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F99D6" w14:textId="77777777" w:rsidR="00F06FEE" w:rsidRDefault="005E5DF1">
      <w:pPr>
        <w:pStyle w:val="Heading1"/>
        <w:spacing w:before="249" w:line="252" w:lineRule="auto"/>
        <w:ind w:left="661" w:right="1148"/>
      </w:pPr>
      <w:bookmarkStart w:id="0" w:name="1._DVSA_Merchant_Acquirer_2024_RM6118_Ca"/>
      <w:bookmarkEnd w:id="0"/>
      <w:r>
        <w:t>Framework</w:t>
      </w:r>
      <w:r>
        <w:rPr>
          <w:spacing w:val="-12"/>
        </w:rPr>
        <w:t xml:space="preserve"> </w:t>
      </w:r>
      <w:r>
        <w:t>Schedule</w:t>
      </w:r>
      <w:r>
        <w:rPr>
          <w:spacing w:val="-12"/>
        </w:rPr>
        <w:t xml:space="preserve"> </w:t>
      </w:r>
      <w:r>
        <w:t>6</w:t>
      </w:r>
      <w:r>
        <w:rPr>
          <w:spacing w:val="-12"/>
        </w:rPr>
        <w:t xml:space="preserve"> </w:t>
      </w:r>
      <w:r>
        <w:t>(Order</w:t>
      </w:r>
      <w:r>
        <w:rPr>
          <w:spacing w:val="-15"/>
        </w:rPr>
        <w:t xml:space="preserve"> </w:t>
      </w:r>
      <w:r>
        <w:t>Form</w:t>
      </w:r>
      <w:r>
        <w:rPr>
          <w:spacing w:val="-20"/>
        </w:rPr>
        <w:t xml:space="preserve"> </w:t>
      </w:r>
      <w:r>
        <w:t>Template</w:t>
      </w:r>
      <w:r>
        <w:rPr>
          <w:spacing w:val="-12"/>
        </w:rPr>
        <w:t xml:space="preserve"> </w:t>
      </w:r>
      <w:r>
        <w:t>and Call-Off Schedules)</w:t>
      </w:r>
    </w:p>
    <w:p w14:paraId="37AD8B5F" w14:textId="77777777" w:rsidR="00F06FEE" w:rsidRDefault="00F06FEE">
      <w:pPr>
        <w:pStyle w:val="BodyText"/>
        <w:spacing w:before="26"/>
        <w:rPr>
          <w:b/>
          <w:sz w:val="37"/>
        </w:rPr>
      </w:pPr>
    </w:p>
    <w:p w14:paraId="17C8932E" w14:textId="77777777" w:rsidR="00F06FEE" w:rsidRDefault="005E5DF1">
      <w:pPr>
        <w:spacing w:before="1"/>
        <w:ind w:left="661"/>
        <w:rPr>
          <w:b/>
          <w:sz w:val="37"/>
        </w:rPr>
      </w:pPr>
      <w:r>
        <w:rPr>
          <w:b/>
          <w:sz w:val="37"/>
        </w:rPr>
        <w:t>Order</w:t>
      </w:r>
      <w:r>
        <w:rPr>
          <w:b/>
          <w:spacing w:val="-16"/>
          <w:sz w:val="37"/>
        </w:rPr>
        <w:t xml:space="preserve"> </w:t>
      </w:r>
      <w:r>
        <w:rPr>
          <w:b/>
          <w:spacing w:val="-4"/>
          <w:sz w:val="37"/>
        </w:rPr>
        <w:t>Form</w:t>
      </w:r>
    </w:p>
    <w:p w14:paraId="04C3131F" w14:textId="77777777" w:rsidR="00F06FEE" w:rsidRDefault="00F06FEE">
      <w:pPr>
        <w:pStyle w:val="BodyText"/>
        <w:spacing w:before="215"/>
        <w:rPr>
          <w:b/>
          <w:sz w:val="37"/>
        </w:rPr>
      </w:pPr>
    </w:p>
    <w:p w14:paraId="4AC143B5" w14:textId="6A45C5DC" w:rsidR="00F06FEE" w:rsidRDefault="005E5DF1">
      <w:pPr>
        <w:pStyle w:val="BodyText"/>
        <w:tabs>
          <w:tab w:val="left" w:pos="4266"/>
        </w:tabs>
        <w:spacing w:before="1"/>
        <w:ind w:left="661"/>
      </w:pPr>
      <w:r>
        <w:t>CALL-OFF</w:t>
      </w:r>
      <w:r>
        <w:rPr>
          <w:spacing w:val="-4"/>
        </w:rPr>
        <w:t xml:space="preserve"> </w:t>
      </w:r>
      <w:r>
        <w:rPr>
          <w:spacing w:val="-2"/>
        </w:rPr>
        <w:t>REFERENCE:</w:t>
      </w:r>
      <w:r>
        <w:tab/>
      </w:r>
      <w:r>
        <w:rPr>
          <w:spacing w:val="-2"/>
        </w:rPr>
        <w:t>K280022256</w:t>
      </w:r>
    </w:p>
    <w:p w14:paraId="734F607A" w14:textId="77777777" w:rsidR="00F06FEE" w:rsidRDefault="00F06FEE">
      <w:pPr>
        <w:pStyle w:val="BodyText"/>
        <w:spacing w:before="40"/>
      </w:pPr>
    </w:p>
    <w:p w14:paraId="47350D79" w14:textId="77777777" w:rsidR="00F06FEE" w:rsidRDefault="005E5DF1">
      <w:pPr>
        <w:pStyle w:val="BodyText"/>
        <w:tabs>
          <w:tab w:val="left" w:pos="4266"/>
        </w:tabs>
        <w:ind w:left="661"/>
      </w:pPr>
      <w:r>
        <w:t>THE</w:t>
      </w:r>
      <w:r>
        <w:rPr>
          <w:spacing w:val="-6"/>
        </w:rPr>
        <w:t xml:space="preserve"> </w:t>
      </w:r>
      <w:r>
        <w:rPr>
          <w:spacing w:val="-2"/>
        </w:rPr>
        <w:t>BUYER:</w:t>
      </w:r>
      <w:r>
        <w:tab/>
        <w:t>Driver</w:t>
      </w:r>
      <w:r>
        <w:rPr>
          <w:spacing w:val="-17"/>
        </w:rPr>
        <w:t xml:space="preserve"> </w:t>
      </w:r>
      <w:r>
        <w:t>and</w:t>
      </w:r>
      <w:r>
        <w:rPr>
          <w:spacing w:val="-10"/>
        </w:rPr>
        <w:t xml:space="preserve"> </w:t>
      </w:r>
      <w:r>
        <w:t>Vehicle</w:t>
      </w:r>
      <w:r>
        <w:rPr>
          <w:spacing w:val="3"/>
        </w:rPr>
        <w:t xml:space="preserve"> </w:t>
      </w:r>
      <w:r>
        <w:t>Standards</w:t>
      </w:r>
      <w:r>
        <w:rPr>
          <w:spacing w:val="2"/>
        </w:rPr>
        <w:t xml:space="preserve"> </w:t>
      </w:r>
      <w:r>
        <w:rPr>
          <w:spacing w:val="-2"/>
        </w:rPr>
        <w:t>Agency</w:t>
      </w:r>
    </w:p>
    <w:p w14:paraId="5952BD30" w14:textId="77777777" w:rsidR="00F06FEE" w:rsidRDefault="005E5DF1">
      <w:pPr>
        <w:pStyle w:val="BodyText"/>
        <w:tabs>
          <w:tab w:val="left" w:pos="4266"/>
        </w:tabs>
        <w:spacing w:before="68" w:line="592" w:lineRule="exact"/>
        <w:ind w:left="661" w:right="981"/>
      </w:pPr>
      <w:r>
        <w:t>BUYER ADDRESS</w:t>
      </w:r>
      <w:r>
        <w:tab/>
        <w:t>Berkeley House,</w:t>
      </w:r>
      <w:r>
        <w:rPr>
          <w:spacing w:val="-8"/>
        </w:rPr>
        <w:t xml:space="preserve"> </w:t>
      </w:r>
      <w:r>
        <w:t>Croydon</w:t>
      </w:r>
      <w:r>
        <w:rPr>
          <w:spacing w:val="-10"/>
        </w:rPr>
        <w:t xml:space="preserve"> </w:t>
      </w:r>
      <w:r>
        <w:t>Street,</w:t>
      </w:r>
      <w:r>
        <w:rPr>
          <w:spacing w:val="-8"/>
        </w:rPr>
        <w:t xml:space="preserve"> </w:t>
      </w:r>
      <w:r>
        <w:t>Bristol BS5</w:t>
      </w:r>
      <w:r>
        <w:rPr>
          <w:spacing w:val="-10"/>
        </w:rPr>
        <w:t xml:space="preserve"> </w:t>
      </w:r>
      <w:r>
        <w:t>0DA THE SUPPLIER:</w:t>
      </w:r>
      <w:r>
        <w:tab/>
        <w:t xml:space="preserve">Barclays Bank PLC </w:t>
      </w:r>
      <w:r>
        <w:t>(trading as ‘Barclaycard</w:t>
      </w:r>
    </w:p>
    <w:p w14:paraId="5630B94C" w14:textId="77777777" w:rsidR="00F06FEE" w:rsidRDefault="005E5DF1">
      <w:pPr>
        <w:pStyle w:val="BodyText"/>
        <w:spacing w:before="122"/>
        <w:ind w:left="202" w:right="1030"/>
        <w:jc w:val="center"/>
      </w:pPr>
      <w:r>
        <w:rPr>
          <w:spacing w:val="-2"/>
        </w:rPr>
        <w:t>Payments’)</w:t>
      </w:r>
    </w:p>
    <w:p w14:paraId="264170CD" w14:textId="77777777" w:rsidR="00F06FEE" w:rsidRDefault="005E5DF1">
      <w:pPr>
        <w:pStyle w:val="BodyText"/>
        <w:tabs>
          <w:tab w:val="left" w:pos="4266"/>
        </w:tabs>
        <w:spacing w:before="204" w:line="417" w:lineRule="auto"/>
        <w:ind w:left="661" w:right="2453"/>
      </w:pPr>
      <w:r>
        <w:t>SUPPLIER ADDRESS:</w:t>
      </w:r>
      <w:r>
        <w:tab/>
        <w:t>1</w:t>
      </w:r>
      <w:r>
        <w:rPr>
          <w:spacing w:val="-11"/>
        </w:rPr>
        <w:t xml:space="preserve"> </w:t>
      </w:r>
      <w:r>
        <w:t>Churchill</w:t>
      </w:r>
      <w:r>
        <w:rPr>
          <w:spacing w:val="-11"/>
        </w:rPr>
        <w:t xml:space="preserve"> </w:t>
      </w:r>
      <w:r>
        <w:t>Place,</w:t>
      </w:r>
      <w:r>
        <w:rPr>
          <w:spacing w:val="-9"/>
        </w:rPr>
        <w:t xml:space="preserve"> </w:t>
      </w:r>
      <w:r>
        <w:t>London, E14</w:t>
      </w:r>
      <w:r>
        <w:rPr>
          <w:spacing w:val="-11"/>
        </w:rPr>
        <w:t xml:space="preserve"> </w:t>
      </w:r>
      <w:r>
        <w:t>5HP SUPPLIER REFERENCE:</w:t>
      </w:r>
      <w:r>
        <w:tab/>
      </w:r>
      <w:r>
        <w:rPr>
          <w:spacing w:val="-2"/>
        </w:rPr>
        <w:t>RM6118/B</w:t>
      </w:r>
    </w:p>
    <w:p w14:paraId="37913A4C" w14:textId="77777777" w:rsidR="00F06FEE" w:rsidRDefault="005E5DF1">
      <w:pPr>
        <w:pStyle w:val="BodyText"/>
        <w:tabs>
          <w:tab w:val="left" w:pos="4266"/>
        </w:tabs>
        <w:spacing w:before="1"/>
        <w:ind w:left="661"/>
      </w:pPr>
      <w:r>
        <w:t>REGISTRATION</w:t>
      </w:r>
      <w:r>
        <w:rPr>
          <w:spacing w:val="-4"/>
        </w:rPr>
        <w:t xml:space="preserve"> </w:t>
      </w:r>
      <w:r>
        <w:rPr>
          <w:spacing w:val="-2"/>
        </w:rPr>
        <w:t>NUMBER:</w:t>
      </w:r>
      <w:r>
        <w:tab/>
      </w:r>
      <w:r>
        <w:rPr>
          <w:spacing w:val="-2"/>
        </w:rPr>
        <w:t>1026167</w:t>
      </w:r>
    </w:p>
    <w:p w14:paraId="59763692" w14:textId="77777777" w:rsidR="00F06FEE" w:rsidRDefault="005E5DF1">
      <w:pPr>
        <w:pStyle w:val="BodyText"/>
        <w:tabs>
          <w:tab w:val="left" w:pos="4266"/>
        </w:tabs>
        <w:spacing w:before="188"/>
        <w:ind w:left="661"/>
      </w:pPr>
      <w:r>
        <w:t>DUNS</w:t>
      </w:r>
      <w:r>
        <w:rPr>
          <w:spacing w:val="-3"/>
        </w:rPr>
        <w:t xml:space="preserve"> </w:t>
      </w:r>
      <w:r>
        <w:rPr>
          <w:spacing w:val="-2"/>
        </w:rPr>
        <w:t>NUMBER:</w:t>
      </w:r>
      <w:r>
        <w:tab/>
      </w:r>
      <w:r>
        <w:rPr>
          <w:spacing w:val="-2"/>
        </w:rPr>
        <w:t>210021523</w:t>
      </w:r>
    </w:p>
    <w:p w14:paraId="27186B63" w14:textId="77777777" w:rsidR="00F06FEE" w:rsidRDefault="00F06FEE">
      <w:pPr>
        <w:pStyle w:val="BodyText"/>
      </w:pPr>
    </w:p>
    <w:p w14:paraId="6EDC8177" w14:textId="77777777" w:rsidR="00F06FEE" w:rsidRDefault="00F06FEE">
      <w:pPr>
        <w:pStyle w:val="BodyText"/>
        <w:spacing w:before="181"/>
      </w:pPr>
    </w:p>
    <w:p w14:paraId="1C5F9D88" w14:textId="77777777" w:rsidR="00F06FEE" w:rsidRDefault="005E5DF1">
      <w:pPr>
        <w:pStyle w:val="Heading3"/>
        <w:ind w:left="661"/>
      </w:pPr>
      <w:r>
        <w:t>APPLICABLE</w:t>
      </w:r>
      <w:r>
        <w:rPr>
          <w:spacing w:val="-5"/>
        </w:rPr>
        <w:t xml:space="preserve"> </w:t>
      </w:r>
      <w:r>
        <w:t>FRAMEWORK</w:t>
      </w:r>
      <w:r>
        <w:rPr>
          <w:spacing w:val="-2"/>
        </w:rPr>
        <w:t xml:space="preserve"> CONTRACT</w:t>
      </w:r>
    </w:p>
    <w:p w14:paraId="1B2B2215" w14:textId="77777777" w:rsidR="00F06FEE" w:rsidRDefault="00F06FEE">
      <w:pPr>
        <w:pStyle w:val="BodyText"/>
        <w:spacing w:before="57"/>
        <w:rPr>
          <w:b/>
        </w:rPr>
      </w:pPr>
    </w:p>
    <w:p w14:paraId="60C73188" w14:textId="77777777" w:rsidR="00F06FEE" w:rsidRDefault="005E5DF1">
      <w:pPr>
        <w:pStyle w:val="BodyText"/>
        <w:spacing w:line="249" w:lineRule="auto"/>
        <w:ind w:left="661" w:right="850"/>
      </w:pPr>
      <w:r>
        <w:t>This Order Form</w:t>
      </w:r>
      <w:r>
        <w:rPr>
          <w:spacing w:val="-6"/>
        </w:rPr>
        <w:t xml:space="preserve"> </w:t>
      </w:r>
      <w:r>
        <w:t>is</w:t>
      </w:r>
      <w:r>
        <w:rPr>
          <w:spacing w:val="-6"/>
        </w:rPr>
        <w:t xml:space="preserve"> </w:t>
      </w:r>
      <w:r>
        <w:t>for</w:t>
      </w:r>
      <w:r>
        <w:rPr>
          <w:spacing w:val="-13"/>
        </w:rPr>
        <w:t xml:space="preserve"> </w:t>
      </w:r>
      <w:r>
        <w:t>the provision of</w:t>
      </w:r>
      <w:r>
        <w:rPr>
          <w:spacing w:val="-2"/>
        </w:rPr>
        <w:t xml:space="preserve"> </w:t>
      </w:r>
      <w:r>
        <w:t>the</w:t>
      </w:r>
      <w:r>
        <w:rPr>
          <w:spacing w:val="-4"/>
        </w:rPr>
        <w:t xml:space="preserve"> </w:t>
      </w:r>
      <w:r>
        <w:t>Call-Off</w:t>
      </w:r>
      <w:r>
        <w:rPr>
          <w:spacing w:val="-2"/>
        </w:rPr>
        <w:t xml:space="preserve"> </w:t>
      </w:r>
      <w:r>
        <w:t>Deliverables</w:t>
      </w:r>
      <w:r>
        <w:rPr>
          <w:spacing w:val="21"/>
        </w:rPr>
        <w:t xml:space="preserve"> </w:t>
      </w:r>
      <w:r>
        <w:t>and</w:t>
      </w:r>
      <w:r>
        <w:rPr>
          <w:spacing w:val="-4"/>
        </w:rPr>
        <w:t xml:space="preserve"> </w:t>
      </w:r>
      <w:r>
        <w:t>dated 1</w:t>
      </w:r>
      <w:r>
        <w:rPr>
          <w:spacing w:val="-4"/>
        </w:rPr>
        <w:t xml:space="preserve"> </w:t>
      </w:r>
      <w:r>
        <w:t xml:space="preserve">January </w:t>
      </w:r>
      <w:r>
        <w:rPr>
          <w:spacing w:val="-2"/>
        </w:rPr>
        <w:t>2024.</w:t>
      </w:r>
    </w:p>
    <w:p w14:paraId="54C40732" w14:textId="77777777" w:rsidR="00F06FEE" w:rsidRDefault="00F06FEE">
      <w:pPr>
        <w:pStyle w:val="BodyText"/>
        <w:spacing w:before="30"/>
      </w:pPr>
    </w:p>
    <w:p w14:paraId="7F54EC5E" w14:textId="77777777" w:rsidR="00F06FEE" w:rsidRDefault="005E5DF1">
      <w:pPr>
        <w:pStyle w:val="BodyText"/>
        <w:spacing w:line="264" w:lineRule="auto"/>
        <w:ind w:left="661" w:right="1457"/>
      </w:pPr>
      <w:r>
        <w:t>It’s</w:t>
      </w:r>
      <w:r>
        <w:rPr>
          <w:spacing w:val="-10"/>
        </w:rPr>
        <w:t xml:space="preserve"> </w:t>
      </w:r>
      <w:r>
        <w:t>issued</w:t>
      </w:r>
      <w:r>
        <w:rPr>
          <w:spacing w:val="18"/>
        </w:rPr>
        <w:t xml:space="preserve"> </w:t>
      </w:r>
      <w:r>
        <w:t>under</w:t>
      </w:r>
      <w:r>
        <w:rPr>
          <w:spacing w:val="-3"/>
        </w:rPr>
        <w:t xml:space="preserve"> </w:t>
      </w:r>
      <w:r>
        <w:t>the</w:t>
      </w:r>
      <w:r>
        <w:rPr>
          <w:spacing w:val="-8"/>
        </w:rPr>
        <w:t xml:space="preserve"> </w:t>
      </w:r>
      <w:r>
        <w:t>Framework Contract</w:t>
      </w:r>
      <w:r>
        <w:rPr>
          <w:spacing w:val="-17"/>
        </w:rPr>
        <w:t xml:space="preserve"> </w:t>
      </w:r>
      <w:r>
        <w:t>with</w:t>
      </w:r>
      <w:r>
        <w:rPr>
          <w:spacing w:val="-7"/>
        </w:rPr>
        <w:t xml:space="preserve"> </w:t>
      </w:r>
      <w:r>
        <w:t>the</w:t>
      </w:r>
      <w:r>
        <w:rPr>
          <w:spacing w:val="-8"/>
        </w:rPr>
        <w:t xml:space="preserve"> </w:t>
      </w:r>
      <w:r>
        <w:t>reference</w:t>
      </w:r>
      <w:r>
        <w:rPr>
          <w:spacing w:val="-8"/>
        </w:rPr>
        <w:t xml:space="preserve"> </w:t>
      </w:r>
      <w:r>
        <w:t>number</w:t>
      </w:r>
      <w:r>
        <w:rPr>
          <w:spacing w:val="-3"/>
        </w:rPr>
        <w:t xml:space="preserve"> </w:t>
      </w:r>
      <w:r>
        <w:t>RM6118 for the provision of Acquiring &amp; Gateway Services.</w:t>
      </w:r>
    </w:p>
    <w:p w14:paraId="77FCBEDE" w14:textId="77777777" w:rsidR="00F06FEE" w:rsidRDefault="00F06FEE">
      <w:pPr>
        <w:pStyle w:val="BodyText"/>
        <w:spacing w:before="14"/>
      </w:pPr>
    </w:p>
    <w:p w14:paraId="36333A11" w14:textId="77777777" w:rsidR="00F06FEE" w:rsidRDefault="005E5DF1">
      <w:pPr>
        <w:pStyle w:val="BodyText"/>
        <w:ind w:left="661"/>
      </w:pPr>
      <w:r>
        <w:t>CALL-OFF</w:t>
      </w:r>
      <w:r>
        <w:rPr>
          <w:spacing w:val="-4"/>
        </w:rPr>
        <w:t xml:space="preserve"> </w:t>
      </w:r>
      <w:r>
        <w:rPr>
          <w:spacing w:val="-2"/>
        </w:rPr>
        <w:t>LOT(S):</w:t>
      </w:r>
    </w:p>
    <w:p w14:paraId="66477BE9" w14:textId="77777777" w:rsidR="00F06FEE" w:rsidRDefault="005E5DF1">
      <w:pPr>
        <w:pStyle w:val="Heading3"/>
        <w:spacing w:before="12" w:line="278" w:lineRule="auto"/>
        <w:ind w:left="661" w:right="1148"/>
      </w:pPr>
      <w:r>
        <w:t>Lot</w:t>
      </w:r>
      <w:r>
        <w:rPr>
          <w:spacing w:val="-13"/>
        </w:rPr>
        <w:t xml:space="preserve"> </w:t>
      </w:r>
      <w:r>
        <w:t>2</w:t>
      </w:r>
      <w:r>
        <w:rPr>
          <w:spacing w:val="-3"/>
        </w:rPr>
        <w:t xml:space="preserve"> </w:t>
      </w:r>
      <w:r>
        <w:t>–</w:t>
      </w:r>
      <w:r>
        <w:rPr>
          <w:spacing w:val="-4"/>
        </w:rPr>
        <w:t xml:space="preserve"> </w:t>
      </w:r>
      <w:r>
        <w:t>CNP</w:t>
      </w:r>
      <w:r>
        <w:rPr>
          <w:spacing w:val="-13"/>
        </w:rPr>
        <w:t xml:space="preserve"> </w:t>
      </w:r>
      <w:r>
        <w:t>only</w:t>
      </w:r>
      <w:r>
        <w:rPr>
          <w:spacing w:val="-17"/>
        </w:rPr>
        <w:t xml:space="preserve"> </w:t>
      </w:r>
      <w:r>
        <w:t>Card</w:t>
      </w:r>
      <w:r>
        <w:rPr>
          <w:spacing w:val="-1"/>
        </w:rPr>
        <w:t xml:space="preserve"> </w:t>
      </w:r>
      <w:r>
        <w:t>Acquiring,</w:t>
      </w:r>
      <w:r>
        <w:rPr>
          <w:spacing w:val="-1"/>
        </w:rPr>
        <w:t xml:space="preserve"> </w:t>
      </w:r>
      <w:r>
        <w:t>Gateway,</w:t>
      </w:r>
      <w:r>
        <w:rPr>
          <w:spacing w:val="-1"/>
        </w:rPr>
        <w:t xml:space="preserve"> </w:t>
      </w:r>
      <w:r>
        <w:t xml:space="preserve">Alternative Payment Method </w:t>
      </w:r>
      <w:r>
        <w:rPr>
          <w:spacing w:val="-2"/>
        </w:rPr>
        <w:t>services</w:t>
      </w:r>
    </w:p>
    <w:p w14:paraId="5F697C66" w14:textId="77777777" w:rsidR="00F06FEE" w:rsidRDefault="00F06FEE">
      <w:pPr>
        <w:spacing w:line="278" w:lineRule="auto"/>
        <w:sectPr w:rsidR="00F06FEE" w:rsidSect="000A14C0">
          <w:headerReference w:type="default" r:id="rId12"/>
          <w:footerReference w:type="default" r:id="rId13"/>
          <w:type w:val="continuous"/>
          <w:pgSz w:w="11910" w:h="16840"/>
          <w:pgMar w:top="1180" w:right="580" w:bottom="1360" w:left="780" w:header="192" w:footer="1173" w:gutter="0"/>
          <w:pgNumType w:start="1"/>
          <w:cols w:space="720"/>
        </w:sectPr>
      </w:pPr>
    </w:p>
    <w:p w14:paraId="6CD63E54" w14:textId="77777777" w:rsidR="00F06FEE" w:rsidRDefault="005E5DF1">
      <w:pPr>
        <w:pStyle w:val="BodyText"/>
        <w:spacing w:before="275"/>
        <w:ind w:left="661"/>
      </w:pPr>
      <w:r>
        <w:lastRenderedPageBreak/>
        <w:t>CALL-OFF</w:t>
      </w:r>
      <w:r>
        <w:rPr>
          <w:spacing w:val="3"/>
        </w:rPr>
        <w:t xml:space="preserve"> </w:t>
      </w:r>
      <w:r>
        <w:t>INCORPORATED</w:t>
      </w:r>
      <w:r>
        <w:rPr>
          <w:spacing w:val="-6"/>
        </w:rPr>
        <w:t xml:space="preserve"> </w:t>
      </w:r>
      <w:r>
        <w:rPr>
          <w:spacing w:val="-4"/>
        </w:rPr>
        <w:t>TERMS</w:t>
      </w:r>
    </w:p>
    <w:p w14:paraId="7221FE38" w14:textId="77777777" w:rsidR="00F06FEE" w:rsidRDefault="005E5DF1">
      <w:pPr>
        <w:pStyle w:val="BodyText"/>
        <w:spacing w:before="13" w:line="271" w:lineRule="auto"/>
        <w:ind w:left="661" w:right="1148"/>
      </w:pPr>
      <w:r>
        <w:t>The following documents are incorporated into this Call-Off Contract.</w:t>
      </w:r>
      <w:r>
        <w:rPr>
          <w:spacing w:val="-5"/>
        </w:rPr>
        <w:t xml:space="preserve"> </w:t>
      </w:r>
      <w:r>
        <w:t>Where numbers are</w:t>
      </w:r>
      <w:r>
        <w:rPr>
          <w:spacing w:val="-17"/>
        </w:rPr>
        <w:t xml:space="preserve"> </w:t>
      </w:r>
      <w:r>
        <w:t>missing we</w:t>
      </w:r>
      <w:r>
        <w:rPr>
          <w:spacing w:val="-8"/>
        </w:rPr>
        <w:t xml:space="preserve"> </w:t>
      </w:r>
      <w:r>
        <w:t>are</w:t>
      </w:r>
      <w:r>
        <w:rPr>
          <w:spacing w:val="-8"/>
        </w:rPr>
        <w:t xml:space="preserve"> </w:t>
      </w:r>
      <w:r>
        <w:t>not</w:t>
      </w:r>
      <w:r>
        <w:rPr>
          <w:spacing w:val="-6"/>
        </w:rPr>
        <w:t xml:space="preserve"> </w:t>
      </w:r>
      <w:r>
        <w:t>using those</w:t>
      </w:r>
      <w:r>
        <w:rPr>
          <w:spacing w:val="-8"/>
        </w:rPr>
        <w:t xml:space="preserve"> </w:t>
      </w:r>
      <w:r>
        <w:t>schedules.</w:t>
      </w:r>
      <w:r>
        <w:rPr>
          <w:spacing w:val="19"/>
        </w:rPr>
        <w:t xml:space="preserve"> </w:t>
      </w:r>
      <w:r>
        <w:t>If</w:t>
      </w:r>
      <w:r>
        <w:rPr>
          <w:spacing w:val="-6"/>
        </w:rPr>
        <w:t xml:space="preserve"> </w:t>
      </w:r>
      <w:r>
        <w:t>the</w:t>
      </w:r>
      <w:r>
        <w:rPr>
          <w:spacing w:val="-8"/>
        </w:rPr>
        <w:t xml:space="preserve"> </w:t>
      </w:r>
      <w:r>
        <w:t>documents</w:t>
      </w:r>
      <w:r>
        <w:rPr>
          <w:spacing w:val="-10"/>
        </w:rPr>
        <w:t xml:space="preserve"> </w:t>
      </w:r>
      <w:r>
        <w:t>conflict, the following order of precedence applies:</w:t>
      </w:r>
    </w:p>
    <w:p w14:paraId="1D22A527" w14:textId="77777777" w:rsidR="00F06FEE" w:rsidRDefault="005E5DF1">
      <w:pPr>
        <w:pStyle w:val="ListParagraph"/>
        <w:numPr>
          <w:ilvl w:val="0"/>
          <w:numId w:val="155"/>
        </w:numPr>
        <w:tabs>
          <w:tab w:val="left" w:pos="1381"/>
          <w:tab w:val="left" w:pos="1383"/>
        </w:tabs>
        <w:spacing w:before="217" w:line="264" w:lineRule="auto"/>
        <w:ind w:right="1289"/>
        <w:jc w:val="left"/>
        <w:rPr>
          <w:sz w:val="24"/>
        </w:rPr>
      </w:pPr>
      <w:r>
        <w:rPr>
          <w:sz w:val="24"/>
        </w:rPr>
        <w:t>This Order</w:t>
      </w:r>
      <w:r>
        <w:rPr>
          <w:spacing w:val="-13"/>
          <w:sz w:val="24"/>
        </w:rPr>
        <w:t xml:space="preserve"> </w:t>
      </w:r>
      <w:r>
        <w:rPr>
          <w:sz w:val="24"/>
        </w:rPr>
        <w:t>Form</w:t>
      </w:r>
      <w:r>
        <w:rPr>
          <w:spacing w:val="-6"/>
          <w:sz w:val="24"/>
        </w:rPr>
        <w:t xml:space="preserve"> </w:t>
      </w:r>
      <w:r>
        <w:rPr>
          <w:sz w:val="24"/>
        </w:rPr>
        <w:t>including</w:t>
      </w:r>
      <w:r>
        <w:rPr>
          <w:spacing w:val="23"/>
          <w:sz w:val="24"/>
        </w:rPr>
        <w:t xml:space="preserve"> </w:t>
      </w:r>
      <w:r>
        <w:rPr>
          <w:sz w:val="24"/>
        </w:rPr>
        <w:t>the</w:t>
      </w:r>
      <w:r>
        <w:rPr>
          <w:spacing w:val="-4"/>
          <w:sz w:val="24"/>
        </w:rPr>
        <w:t xml:space="preserve"> </w:t>
      </w:r>
      <w:r>
        <w:rPr>
          <w:sz w:val="24"/>
        </w:rPr>
        <w:t>Call-Off</w:t>
      </w:r>
      <w:r>
        <w:rPr>
          <w:spacing w:val="-1"/>
          <w:sz w:val="24"/>
        </w:rPr>
        <w:t xml:space="preserve"> </w:t>
      </w:r>
      <w:r>
        <w:rPr>
          <w:sz w:val="24"/>
        </w:rPr>
        <w:t>Special</w:t>
      </w:r>
      <w:r>
        <w:rPr>
          <w:spacing w:val="-17"/>
          <w:sz w:val="24"/>
        </w:rPr>
        <w:t xml:space="preserve"> </w:t>
      </w:r>
      <w:r>
        <w:rPr>
          <w:sz w:val="24"/>
        </w:rPr>
        <w:t>Terms</w:t>
      </w:r>
      <w:r>
        <w:rPr>
          <w:spacing w:val="-5"/>
          <w:sz w:val="24"/>
        </w:rPr>
        <w:t xml:space="preserve"> </w:t>
      </w:r>
      <w:r>
        <w:rPr>
          <w:sz w:val="24"/>
        </w:rPr>
        <w:t>and</w:t>
      </w:r>
      <w:r>
        <w:rPr>
          <w:spacing w:val="-4"/>
          <w:sz w:val="24"/>
        </w:rPr>
        <w:t xml:space="preserve"> </w:t>
      </w:r>
      <w:r>
        <w:rPr>
          <w:sz w:val="24"/>
        </w:rPr>
        <w:t>Call-Off</w:t>
      </w:r>
      <w:r>
        <w:rPr>
          <w:spacing w:val="-1"/>
          <w:sz w:val="24"/>
        </w:rPr>
        <w:t xml:space="preserve"> </w:t>
      </w:r>
      <w:r>
        <w:rPr>
          <w:sz w:val="24"/>
        </w:rPr>
        <w:t xml:space="preserve">Special </w:t>
      </w:r>
      <w:r>
        <w:rPr>
          <w:spacing w:val="-2"/>
          <w:sz w:val="24"/>
        </w:rPr>
        <w:t>Schedules.</w:t>
      </w:r>
    </w:p>
    <w:p w14:paraId="552697EB" w14:textId="77777777" w:rsidR="00F06FEE" w:rsidRDefault="005E5DF1">
      <w:pPr>
        <w:pStyle w:val="ListParagraph"/>
        <w:numPr>
          <w:ilvl w:val="0"/>
          <w:numId w:val="155"/>
        </w:numPr>
        <w:tabs>
          <w:tab w:val="left" w:pos="1381"/>
        </w:tabs>
        <w:spacing w:before="33"/>
        <w:ind w:left="1381" w:hanging="351"/>
        <w:jc w:val="left"/>
        <w:rPr>
          <w:b/>
          <w:sz w:val="24"/>
        </w:rPr>
      </w:pPr>
      <w:r>
        <w:rPr>
          <w:sz w:val="24"/>
        </w:rPr>
        <w:t>Joint</w:t>
      </w:r>
      <w:r>
        <w:rPr>
          <w:spacing w:val="-15"/>
          <w:sz w:val="24"/>
        </w:rPr>
        <w:t xml:space="preserve"> </w:t>
      </w:r>
      <w:r>
        <w:rPr>
          <w:sz w:val="24"/>
        </w:rPr>
        <w:t>Schedule</w:t>
      </w:r>
      <w:r>
        <w:rPr>
          <w:spacing w:val="-5"/>
          <w:sz w:val="24"/>
        </w:rPr>
        <w:t xml:space="preserve"> </w:t>
      </w:r>
      <w:r>
        <w:rPr>
          <w:sz w:val="24"/>
        </w:rPr>
        <w:t>1(Definitions</w:t>
      </w:r>
      <w:r>
        <w:rPr>
          <w:spacing w:val="-7"/>
          <w:sz w:val="24"/>
        </w:rPr>
        <w:t xml:space="preserve"> </w:t>
      </w:r>
      <w:r>
        <w:rPr>
          <w:sz w:val="24"/>
        </w:rPr>
        <w:t>and</w:t>
      </w:r>
      <w:r>
        <w:rPr>
          <w:spacing w:val="-16"/>
          <w:sz w:val="24"/>
        </w:rPr>
        <w:t xml:space="preserve"> </w:t>
      </w:r>
      <w:r>
        <w:rPr>
          <w:sz w:val="24"/>
        </w:rPr>
        <w:t>Interpretation)</w:t>
      </w:r>
      <w:r>
        <w:rPr>
          <w:spacing w:val="26"/>
          <w:sz w:val="24"/>
        </w:rPr>
        <w:t xml:space="preserve"> </w:t>
      </w:r>
      <w:r>
        <w:rPr>
          <w:b/>
          <w:spacing w:val="-2"/>
          <w:sz w:val="24"/>
        </w:rPr>
        <w:t>RM6118</w:t>
      </w:r>
    </w:p>
    <w:p w14:paraId="449EE88A" w14:textId="77777777" w:rsidR="00F06FEE" w:rsidRDefault="005E5DF1">
      <w:pPr>
        <w:pStyle w:val="ListParagraph"/>
        <w:numPr>
          <w:ilvl w:val="0"/>
          <w:numId w:val="155"/>
        </w:numPr>
        <w:tabs>
          <w:tab w:val="left" w:pos="1381"/>
        </w:tabs>
        <w:spacing w:before="29"/>
        <w:ind w:left="1381" w:hanging="351"/>
        <w:jc w:val="left"/>
        <w:rPr>
          <w:sz w:val="24"/>
        </w:rPr>
      </w:pPr>
      <w:r>
        <w:rPr>
          <w:sz w:val="24"/>
        </w:rPr>
        <w:t>The</w:t>
      </w:r>
      <w:r>
        <w:rPr>
          <w:spacing w:val="-8"/>
          <w:sz w:val="24"/>
        </w:rPr>
        <w:t xml:space="preserve"> </w:t>
      </w:r>
      <w:r>
        <w:rPr>
          <w:sz w:val="24"/>
        </w:rPr>
        <w:t>following</w:t>
      </w:r>
      <w:r>
        <w:rPr>
          <w:spacing w:val="5"/>
          <w:sz w:val="24"/>
        </w:rPr>
        <w:t xml:space="preserve"> </w:t>
      </w:r>
      <w:r>
        <w:rPr>
          <w:sz w:val="24"/>
        </w:rPr>
        <w:t>Schedules</w:t>
      </w:r>
      <w:r>
        <w:rPr>
          <w:spacing w:val="3"/>
          <w:sz w:val="24"/>
        </w:rPr>
        <w:t xml:space="preserve"> </w:t>
      </w:r>
      <w:r>
        <w:rPr>
          <w:sz w:val="24"/>
        </w:rPr>
        <w:t>in</w:t>
      </w:r>
      <w:r>
        <w:rPr>
          <w:spacing w:val="-7"/>
          <w:sz w:val="24"/>
        </w:rPr>
        <w:t xml:space="preserve"> </w:t>
      </w:r>
      <w:r>
        <w:rPr>
          <w:sz w:val="24"/>
        </w:rPr>
        <w:t>equal</w:t>
      </w:r>
      <w:r>
        <w:rPr>
          <w:spacing w:val="-8"/>
          <w:sz w:val="24"/>
        </w:rPr>
        <w:t xml:space="preserve"> </w:t>
      </w:r>
      <w:r>
        <w:rPr>
          <w:sz w:val="24"/>
        </w:rPr>
        <w:t>order</w:t>
      </w:r>
      <w:r>
        <w:rPr>
          <w:spacing w:val="10"/>
          <w:sz w:val="24"/>
        </w:rPr>
        <w:t xml:space="preserve"> </w:t>
      </w:r>
      <w:r>
        <w:rPr>
          <w:sz w:val="24"/>
        </w:rPr>
        <w:t>of</w:t>
      </w:r>
      <w:r>
        <w:rPr>
          <w:spacing w:val="-5"/>
          <w:sz w:val="24"/>
        </w:rPr>
        <w:t xml:space="preserve"> </w:t>
      </w:r>
      <w:r>
        <w:rPr>
          <w:spacing w:val="-2"/>
          <w:sz w:val="24"/>
        </w:rPr>
        <w:t>precedence:</w:t>
      </w:r>
    </w:p>
    <w:p w14:paraId="1F4BCBA1" w14:textId="77777777" w:rsidR="00F06FEE" w:rsidRDefault="00F06FEE">
      <w:pPr>
        <w:pStyle w:val="BodyText"/>
        <w:spacing w:before="24"/>
      </w:pPr>
    </w:p>
    <w:p w14:paraId="39CF9CA1" w14:textId="77777777" w:rsidR="00F06FEE" w:rsidRDefault="005E5DF1">
      <w:pPr>
        <w:pStyle w:val="ListParagraph"/>
        <w:numPr>
          <w:ilvl w:val="1"/>
          <w:numId w:val="155"/>
        </w:numPr>
        <w:tabs>
          <w:tab w:val="left" w:pos="1671"/>
        </w:tabs>
        <w:ind w:hanging="368"/>
        <w:rPr>
          <w:b/>
          <w:sz w:val="24"/>
        </w:rPr>
      </w:pPr>
      <w:r>
        <w:rPr>
          <w:sz w:val="24"/>
        </w:rPr>
        <w:t>Joint</w:t>
      </w:r>
      <w:r>
        <w:rPr>
          <w:spacing w:val="-1"/>
          <w:sz w:val="24"/>
        </w:rPr>
        <w:t xml:space="preserve"> </w:t>
      </w:r>
      <w:r>
        <w:rPr>
          <w:sz w:val="24"/>
        </w:rPr>
        <w:t>Schedules</w:t>
      </w:r>
      <w:r>
        <w:rPr>
          <w:spacing w:val="8"/>
          <w:sz w:val="24"/>
        </w:rPr>
        <w:t xml:space="preserve"> </w:t>
      </w:r>
      <w:r>
        <w:rPr>
          <w:sz w:val="24"/>
        </w:rPr>
        <w:t>for</w:t>
      </w:r>
      <w:r>
        <w:rPr>
          <w:spacing w:val="-8"/>
          <w:sz w:val="24"/>
        </w:rPr>
        <w:t xml:space="preserve"> </w:t>
      </w:r>
      <w:r>
        <w:rPr>
          <w:b/>
          <w:spacing w:val="-2"/>
          <w:sz w:val="24"/>
        </w:rPr>
        <w:t>RM6118:</w:t>
      </w:r>
    </w:p>
    <w:p w14:paraId="6CB8AEB8" w14:textId="77777777" w:rsidR="00F06FEE" w:rsidRDefault="005E5DF1">
      <w:pPr>
        <w:pStyle w:val="ListParagraph"/>
        <w:numPr>
          <w:ilvl w:val="2"/>
          <w:numId w:val="155"/>
        </w:numPr>
        <w:tabs>
          <w:tab w:val="left" w:pos="2390"/>
        </w:tabs>
        <w:spacing w:before="58"/>
        <w:ind w:left="2390" w:hanging="367"/>
        <w:rPr>
          <w:sz w:val="24"/>
        </w:rPr>
      </w:pPr>
      <w:r>
        <w:rPr>
          <w:sz w:val="24"/>
        </w:rPr>
        <w:t>Joint</w:t>
      </w:r>
      <w:r>
        <w:rPr>
          <w:spacing w:val="-13"/>
          <w:sz w:val="24"/>
        </w:rPr>
        <w:t xml:space="preserve"> </w:t>
      </w:r>
      <w:r>
        <w:rPr>
          <w:sz w:val="24"/>
        </w:rPr>
        <w:t>Schedule</w:t>
      </w:r>
      <w:r>
        <w:rPr>
          <w:spacing w:val="2"/>
          <w:sz w:val="24"/>
        </w:rPr>
        <w:t xml:space="preserve"> </w:t>
      </w:r>
      <w:r>
        <w:rPr>
          <w:sz w:val="24"/>
        </w:rPr>
        <w:t>2</w:t>
      </w:r>
      <w:r>
        <w:rPr>
          <w:spacing w:val="-16"/>
          <w:sz w:val="24"/>
        </w:rPr>
        <w:t xml:space="preserve"> </w:t>
      </w:r>
      <w:r>
        <w:rPr>
          <w:sz w:val="24"/>
        </w:rPr>
        <w:t>(Variation</w:t>
      </w:r>
      <w:r>
        <w:rPr>
          <w:spacing w:val="2"/>
          <w:sz w:val="24"/>
        </w:rPr>
        <w:t xml:space="preserve"> </w:t>
      </w:r>
      <w:r>
        <w:rPr>
          <w:spacing w:val="-4"/>
          <w:sz w:val="24"/>
        </w:rPr>
        <w:t>Form)</w:t>
      </w:r>
    </w:p>
    <w:p w14:paraId="0413A7B5" w14:textId="77777777" w:rsidR="00F06FEE" w:rsidRDefault="005E5DF1">
      <w:pPr>
        <w:pStyle w:val="ListParagraph"/>
        <w:numPr>
          <w:ilvl w:val="2"/>
          <w:numId w:val="155"/>
        </w:numPr>
        <w:tabs>
          <w:tab w:val="left" w:pos="2390"/>
        </w:tabs>
        <w:spacing w:before="8" w:line="293" w:lineRule="exact"/>
        <w:ind w:left="2390" w:hanging="367"/>
        <w:rPr>
          <w:sz w:val="24"/>
        </w:rPr>
      </w:pPr>
      <w:r>
        <w:rPr>
          <w:sz w:val="24"/>
        </w:rPr>
        <w:t>Joint</w:t>
      </w:r>
      <w:r>
        <w:rPr>
          <w:spacing w:val="-10"/>
          <w:sz w:val="24"/>
        </w:rPr>
        <w:t xml:space="preserve"> </w:t>
      </w:r>
      <w:r>
        <w:rPr>
          <w:sz w:val="24"/>
        </w:rPr>
        <w:t>Schedule</w:t>
      </w:r>
      <w:r>
        <w:rPr>
          <w:spacing w:val="4"/>
          <w:sz w:val="24"/>
        </w:rPr>
        <w:t xml:space="preserve"> </w:t>
      </w:r>
      <w:r>
        <w:rPr>
          <w:sz w:val="24"/>
        </w:rPr>
        <w:t>3</w:t>
      </w:r>
      <w:r>
        <w:rPr>
          <w:spacing w:val="-16"/>
          <w:sz w:val="24"/>
        </w:rPr>
        <w:t xml:space="preserve"> </w:t>
      </w:r>
      <w:r>
        <w:rPr>
          <w:sz w:val="24"/>
        </w:rPr>
        <w:t>(Insurance</w:t>
      </w:r>
      <w:r>
        <w:rPr>
          <w:spacing w:val="4"/>
          <w:sz w:val="24"/>
        </w:rPr>
        <w:t xml:space="preserve"> </w:t>
      </w:r>
      <w:r>
        <w:rPr>
          <w:spacing w:val="-2"/>
          <w:sz w:val="24"/>
        </w:rPr>
        <w:t>Requirements)</w:t>
      </w:r>
    </w:p>
    <w:p w14:paraId="01157CBC" w14:textId="77777777" w:rsidR="00F06FEE" w:rsidRDefault="005E5DF1">
      <w:pPr>
        <w:pStyle w:val="ListParagraph"/>
        <w:numPr>
          <w:ilvl w:val="2"/>
          <w:numId w:val="155"/>
        </w:numPr>
        <w:tabs>
          <w:tab w:val="left" w:pos="2390"/>
        </w:tabs>
        <w:spacing w:line="293" w:lineRule="exact"/>
        <w:ind w:left="2390" w:hanging="367"/>
        <w:rPr>
          <w:sz w:val="24"/>
        </w:rPr>
      </w:pPr>
      <w:r>
        <w:rPr>
          <w:sz w:val="24"/>
        </w:rPr>
        <w:t>Joint</w:t>
      </w:r>
      <w:r>
        <w:rPr>
          <w:spacing w:val="-10"/>
          <w:sz w:val="24"/>
        </w:rPr>
        <w:t xml:space="preserve"> </w:t>
      </w:r>
      <w:r>
        <w:rPr>
          <w:sz w:val="24"/>
        </w:rPr>
        <w:t>Schedule</w:t>
      </w:r>
      <w:r>
        <w:rPr>
          <w:spacing w:val="5"/>
          <w:sz w:val="24"/>
        </w:rPr>
        <w:t xml:space="preserve"> </w:t>
      </w:r>
      <w:r>
        <w:rPr>
          <w:sz w:val="24"/>
        </w:rPr>
        <w:t>4</w:t>
      </w:r>
      <w:r>
        <w:rPr>
          <w:spacing w:val="-16"/>
          <w:sz w:val="24"/>
        </w:rPr>
        <w:t xml:space="preserve"> </w:t>
      </w:r>
      <w:r>
        <w:rPr>
          <w:sz w:val="24"/>
        </w:rPr>
        <w:t>(Commercially</w:t>
      </w:r>
      <w:r>
        <w:rPr>
          <w:spacing w:val="-9"/>
          <w:sz w:val="24"/>
        </w:rPr>
        <w:t xml:space="preserve"> </w:t>
      </w:r>
      <w:r>
        <w:rPr>
          <w:sz w:val="24"/>
        </w:rPr>
        <w:t>Sensitive</w:t>
      </w:r>
      <w:r>
        <w:rPr>
          <w:spacing w:val="5"/>
          <w:sz w:val="24"/>
        </w:rPr>
        <w:t xml:space="preserve"> </w:t>
      </w:r>
      <w:r>
        <w:rPr>
          <w:spacing w:val="-2"/>
          <w:sz w:val="24"/>
        </w:rPr>
        <w:t>Information)</w:t>
      </w:r>
    </w:p>
    <w:p w14:paraId="305EF1B1" w14:textId="77777777" w:rsidR="00F06FEE" w:rsidRDefault="005E5DF1">
      <w:pPr>
        <w:pStyle w:val="ListParagraph"/>
        <w:numPr>
          <w:ilvl w:val="2"/>
          <w:numId w:val="155"/>
        </w:numPr>
        <w:tabs>
          <w:tab w:val="left" w:pos="2390"/>
        </w:tabs>
        <w:spacing w:before="7" w:line="293" w:lineRule="exact"/>
        <w:ind w:left="2390" w:hanging="367"/>
        <w:rPr>
          <w:sz w:val="24"/>
        </w:rPr>
      </w:pPr>
      <w:r>
        <w:rPr>
          <w:sz w:val="24"/>
        </w:rPr>
        <w:t>Joint</w:t>
      </w:r>
      <w:r>
        <w:rPr>
          <w:spacing w:val="-9"/>
          <w:sz w:val="24"/>
        </w:rPr>
        <w:t xml:space="preserve"> </w:t>
      </w:r>
      <w:r>
        <w:rPr>
          <w:sz w:val="24"/>
        </w:rPr>
        <w:t>Schedule</w:t>
      </w:r>
      <w:r>
        <w:rPr>
          <w:spacing w:val="6"/>
          <w:sz w:val="24"/>
        </w:rPr>
        <w:t xml:space="preserve"> </w:t>
      </w:r>
      <w:r>
        <w:rPr>
          <w:sz w:val="24"/>
        </w:rPr>
        <w:t>10</w:t>
      </w:r>
      <w:r>
        <w:rPr>
          <w:spacing w:val="-17"/>
          <w:sz w:val="24"/>
        </w:rPr>
        <w:t xml:space="preserve"> </w:t>
      </w:r>
      <w:r>
        <w:rPr>
          <w:sz w:val="24"/>
        </w:rPr>
        <w:t>(Rectification</w:t>
      </w:r>
      <w:r>
        <w:rPr>
          <w:spacing w:val="-7"/>
          <w:sz w:val="24"/>
        </w:rPr>
        <w:t xml:space="preserve"> </w:t>
      </w:r>
      <w:r>
        <w:rPr>
          <w:spacing w:val="-2"/>
          <w:sz w:val="24"/>
        </w:rPr>
        <w:t>Plan)</w:t>
      </w:r>
    </w:p>
    <w:p w14:paraId="456AF263" w14:textId="77777777" w:rsidR="00F06FEE" w:rsidRDefault="005E5DF1">
      <w:pPr>
        <w:pStyle w:val="ListParagraph"/>
        <w:numPr>
          <w:ilvl w:val="2"/>
          <w:numId w:val="155"/>
        </w:numPr>
        <w:tabs>
          <w:tab w:val="left" w:pos="2390"/>
        </w:tabs>
        <w:spacing w:line="293" w:lineRule="exact"/>
        <w:ind w:left="2390" w:hanging="367"/>
        <w:rPr>
          <w:sz w:val="24"/>
        </w:rPr>
      </w:pPr>
      <w:r>
        <w:rPr>
          <w:sz w:val="24"/>
        </w:rPr>
        <w:t>Joint</w:t>
      </w:r>
      <w:r>
        <w:rPr>
          <w:spacing w:val="-15"/>
          <w:sz w:val="24"/>
        </w:rPr>
        <w:t xml:space="preserve"> </w:t>
      </w:r>
      <w:r>
        <w:rPr>
          <w:sz w:val="24"/>
        </w:rPr>
        <w:t>Schedule</w:t>
      </w:r>
      <w:r>
        <w:rPr>
          <w:spacing w:val="2"/>
          <w:sz w:val="24"/>
        </w:rPr>
        <w:t xml:space="preserve"> </w:t>
      </w:r>
      <w:r>
        <w:rPr>
          <w:sz w:val="24"/>
        </w:rPr>
        <w:t>11</w:t>
      </w:r>
      <w:r>
        <w:rPr>
          <w:spacing w:val="-17"/>
          <w:sz w:val="24"/>
        </w:rPr>
        <w:t xml:space="preserve"> </w:t>
      </w:r>
      <w:r>
        <w:rPr>
          <w:sz w:val="24"/>
        </w:rPr>
        <w:t>(Processing</w:t>
      </w:r>
      <w:r>
        <w:rPr>
          <w:spacing w:val="13"/>
          <w:sz w:val="24"/>
        </w:rPr>
        <w:t xml:space="preserve"> </w:t>
      </w:r>
      <w:r>
        <w:rPr>
          <w:spacing w:val="-4"/>
          <w:sz w:val="24"/>
        </w:rPr>
        <w:t>Data)</w:t>
      </w:r>
    </w:p>
    <w:p w14:paraId="32E19233" w14:textId="77777777" w:rsidR="00F06FEE" w:rsidRDefault="005E5DF1">
      <w:pPr>
        <w:pStyle w:val="ListParagraph"/>
        <w:numPr>
          <w:ilvl w:val="2"/>
          <w:numId w:val="155"/>
        </w:numPr>
        <w:tabs>
          <w:tab w:val="left" w:pos="2390"/>
        </w:tabs>
        <w:spacing w:before="7"/>
        <w:ind w:left="2390" w:hanging="367"/>
        <w:rPr>
          <w:sz w:val="24"/>
        </w:rPr>
      </w:pPr>
      <w:r>
        <w:rPr>
          <w:sz w:val="24"/>
        </w:rPr>
        <w:t>Joint</w:t>
      </w:r>
      <w:r>
        <w:rPr>
          <w:spacing w:val="-10"/>
          <w:sz w:val="24"/>
        </w:rPr>
        <w:t xml:space="preserve"> </w:t>
      </w:r>
      <w:r>
        <w:rPr>
          <w:sz w:val="24"/>
        </w:rPr>
        <w:t>Schedule</w:t>
      </w:r>
      <w:r>
        <w:rPr>
          <w:spacing w:val="5"/>
          <w:sz w:val="24"/>
        </w:rPr>
        <w:t xml:space="preserve"> </w:t>
      </w:r>
      <w:r>
        <w:rPr>
          <w:sz w:val="24"/>
        </w:rPr>
        <w:t>12</w:t>
      </w:r>
      <w:r>
        <w:rPr>
          <w:spacing w:val="-16"/>
          <w:sz w:val="24"/>
        </w:rPr>
        <w:t xml:space="preserve"> </w:t>
      </w:r>
      <w:r>
        <w:rPr>
          <w:sz w:val="24"/>
        </w:rPr>
        <w:t>(Supply</w:t>
      </w:r>
      <w:r>
        <w:rPr>
          <w:spacing w:val="2"/>
          <w:sz w:val="24"/>
        </w:rPr>
        <w:t xml:space="preserve"> </w:t>
      </w:r>
      <w:r>
        <w:rPr>
          <w:sz w:val="24"/>
        </w:rPr>
        <w:t>Chain</w:t>
      </w:r>
      <w:r>
        <w:rPr>
          <w:spacing w:val="5"/>
          <w:sz w:val="24"/>
        </w:rPr>
        <w:t xml:space="preserve"> </w:t>
      </w:r>
      <w:r>
        <w:rPr>
          <w:spacing w:val="-2"/>
          <w:sz w:val="24"/>
        </w:rPr>
        <w:t>Visibility)</w:t>
      </w:r>
    </w:p>
    <w:p w14:paraId="12B2829A" w14:textId="77777777" w:rsidR="00F06FEE" w:rsidRDefault="00F06FEE">
      <w:pPr>
        <w:pStyle w:val="BodyText"/>
      </w:pPr>
    </w:p>
    <w:p w14:paraId="6548F9C7" w14:textId="77777777" w:rsidR="00F06FEE" w:rsidRDefault="00F06FEE">
      <w:pPr>
        <w:pStyle w:val="BodyText"/>
        <w:spacing w:before="31"/>
      </w:pPr>
    </w:p>
    <w:p w14:paraId="3BA32B19" w14:textId="77777777" w:rsidR="00F06FEE" w:rsidRDefault="005E5DF1">
      <w:pPr>
        <w:pStyle w:val="ListParagraph"/>
        <w:numPr>
          <w:ilvl w:val="1"/>
          <w:numId w:val="155"/>
        </w:numPr>
        <w:tabs>
          <w:tab w:val="left" w:pos="1671"/>
        </w:tabs>
        <w:ind w:hanging="368"/>
        <w:rPr>
          <w:sz w:val="24"/>
        </w:rPr>
      </w:pPr>
      <w:r>
        <w:rPr>
          <w:sz w:val="24"/>
        </w:rPr>
        <w:t>Call-Off</w:t>
      </w:r>
      <w:r>
        <w:rPr>
          <w:spacing w:val="2"/>
          <w:sz w:val="24"/>
        </w:rPr>
        <w:t xml:space="preserve"> </w:t>
      </w:r>
      <w:r>
        <w:rPr>
          <w:sz w:val="24"/>
        </w:rPr>
        <w:t>Schedules</w:t>
      </w:r>
      <w:r>
        <w:rPr>
          <w:spacing w:val="-2"/>
          <w:sz w:val="24"/>
        </w:rPr>
        <w:t xml:space="preserve"> </w:t>
      </w:r>
      <w:r>
        <w:rPr>
          <w:sz w:val="24"/>
        </w:rPr>
        <w:t>for</w:t>
      </w:r>
      <w:r>
        <w:rPr>
          <w:spacing w:val="-5"/>
          <w:sz w:val="24"/>
        </w:rPr>
        <w:t xml:space="preserve"> </w:t>
      </w:r>
      <w:r>
        <w:rPr>
          <w:b/>
          <w:spacing w:val="-2"/>
          <w:sz w:val="24"/>
        </w:rPr>
        <w:t>K280021702</w:t>
      </w:r>
      <w:r>
        <w:rPr>
          <w:spacing w:val="-2"/>
          <w:sz w:val="24"/>
        </w:rPr>
        <w:t>:</w:t>
      </w:r>
    </w:p>
    <w:p w14:paraId="7DB935D2" w14:textId="77777777" w:rsidR="00F06FEE" w:rsidRDefault="005E5DF1">
      <w:pPr>
        <w:pStyle w:val="ListParagraph"/>
        <w:numPr>
          <w:ilvl w:val="2"/>
          <w:numId w:val="155"/>
        </w:numPr>
        <w:tabs>
          <w:tab w:val="left" w:pos="2390"/>
        </w:tabs>
        <w:spacing w:before="59" w:line="293" w:lineRule="exact"/>
        <w:ind w:left="2390" w:hanging="367"/>
        <w:rPr>
          <w:sz w:val="24"/>
        </w:rPr>
      </w:pPr>
      <w:r>
        <w:rPr>
          <w:sz w:val="24"/>
        </w:rPr>
        <w:t>Call-Off</w:t>
      </w:r>
      <w:r>
        <w:rPr>
          <w:spacing w:val="-11"/>
          <w:sz w:val="24"/>
        </w:rPr>
        <w:t xml:space="preserve"> </w:t>
      </w:r>
      <w:r>
        <w:rPr>
          <w:sz w:val="24"/>
        </w:rPr>
        <w:t>Schedule</w:t>
      </w:r>
      <w:r>
        <w:rPr>
          <w:spacing w:val="-8"/>
          <w:sz w:val="24"/>
        </w:rPr>
        <w:t xml:space="preserve"> </w:t>
      </w:r>
      <w:r>
        <w:rPr>
          <w:sz w:val="24"/>
        </w:rPr>
        <w:t>1</w:t>
      </w:r>
      <w:r>
        <w:rPr>
          <w:spacing w:val="-17"/>
          <w:sz w:val="24"/>
        </w:rPr>
        <w:t xml:space="preserve"> </w:t>
      </w:r>
      <w:r>
        <w:rPr>
          <w:sz w:val="24"/>
        </w:rPr>
        <w:t>(Transparency</w:t>
      </w:r>
      <w:r>
        <w:rPr>
          <w:spacing w:val="14"/>
          <w:sz w:val="24"/>
        </w:rPr>
        <w:t xml:space="preserve"> </w:t>
      </w:r>
      <w:r>
        <w:rPr>
          <w:spacing w:val="-2"/>
          <w:sz w:val="24"/>
        </w:rPr>
        <w:t>Reports)</w:t>
      </w:r>
    </w:p>
    <w:p w14:paraId="4552AE07" w14:textId="77777777" w:rsidR="00F06FEE" w:rsidRDefault="005E5DF1">
      <w:pPr>
        <w:pStyle w:val="ListParagraph"/>
        <w:numPr>
          <w:ilvl w:val="2"/>
          <w:numId w:val="155"/>
        </w:numPr>
        <w:tabs>
          <w:tab w:val="left" w:pos="2390"/>
        </w:tabs>
        <w:spacing w:line="293" w:lineRule="exact"/>
        <w:ind w:left="2390" w:hanging="367"/>
        <w:rPr>
          <w:sz w:val="24"/>
        </w:rPr>
      </w:pPr>
      <w:r>
        <w:rPr>
          <w:sz w:val="24"/>
        </w:rPr>
        <w:t>Call-Off</w:t>
      </w:r>
      <w:r>
        <w:rPr>
          <w:spacing w:val="4"/>
          <w:sz w:val="24"/>
        </w:rPr>
        <w:t xml:space="preserve"> </w:t>
      </w:r>
      <w:r>
        <w:rPr>
          <w:sz w:val="24"/>
        </w:rPr>
        <w:t>Schedule</w:t>
      </w:r>
      <w:r>
        <w:rPr>
          <w:spacing w:val="2"/>
          <w:sz w:val="24"/>
        </w:rPr>
        <w:t xml:space="preserve"> </w:t>
      </w:r>
      <w:r>
        <w:rPr>
          <w:sz w:val="24"/>
        </w:rPr>
        <w:t>2</w:t>
      </w:r>
      <w:r>
        <w:rPr>
          <w:spacing w:val="-12"/>
          <w:sz w:val="24"/>
        </w:rPr>
        <w:t xml:space="preserve"> </w:t>
      </w:r>
      <w:r>
        <w:rPr>
          <w:sz w:val="24"/>
        </w:rPr>
        <w:t>(Staff</w:t>
      </w:r>
      <w:r>
        <w:rPr>
          <w:spacing w:val="4"/>
          <w:sz w:val="24"/>
        </w:rPr>
        <w:t xml:space="preserve"> </w:t>
      </w:r>
      <w:r>
        <w:rPr>
          <w:spacing w:val="-2"/>
          <w:sz w:val="24"/>
        </w:rPr>
        <w:t>Transfer)</w:t>
      </w:r>
    </w:p>
    <w:p w14:paraId="0FEB1C63" w14:textId="77777777" w:rsidR="00F06FEE" w:rsidRDefault="005E5DF1">
      <w:pPr>
        <w:pStyle w:val="ListParagraph"/>
        <w:numPr>
          <w:ilvl w:val="2"/>
          <w:numId w:val="155"/>
        </w:numPr>
        <w:tabs>
          <w:tab w:val="left" w:pos="2390"/>
        </w:tabs>
        <w:spacing w:before="7"/>
        <w:ind w:left="2390" w:hanging="367"/>
        <w:rPr>
          <w:sz w:val="24"/>
        </w:rPr>
      </w:pPr>
      <w:r>
        <w:rPr>
          <w:sz w:val="24"/>
        </w:rPr>
        <w:t>Call-Off</w:t>
      </w:r>
      <w:r>
        <w:rPr>
          <w:spacing w:val="-12"/>
          <w:sz w:val="24"/>
        </w:rPr>
        <w:t xml:space="preserve"> </w:t>
      </w:r>
      <w:r>
        <w:rPr>
          <w:sz w:val="24"/>
        </w:rPr>
        <w:t>Schedule</w:t>
      </w:r>
      <w:r>
        <w:rPr>
          <w:spacing w:val="-9"/>
          <w:sz w:val="24"/>
        </w:rPr>
        <w:t xml:space="preserve"> </w:t>
      </w:r>
      <w:r>
        <w:rPr>
          <w:sz w:val="24"/>
        </w:rPr>
        <w:t>3</w:t>
      </w:r>
      <w:r>
        <w:rPr>
          <w:spacing w:val="-17"/>
          <w:sz w:val="24"/>
        </w:rPr>
        <w:t xml:space="preserve"> </w:t>
      </w:r>
      <w:r>
        <w:rPr>
          <w:sz w:val="24"/>
        </w:rPr>
        <w:t>(Continuous</w:t>
      </w:r>
      <w:r>
        <w:rPr>
          <w:spacing w:val="14"/>
          <w:sz w:val="24"/>
        </w:rPr>
        <w:t xml:space="preserve"> </w:t>
      </w:r>
      <w:r>
        <w:rPr>
          <w:spacing w:val="-2"/>
          <w:sz w:val="24"/>
        </w:rPr>
        <w:t>Improvement)</w:t>
      </w:r>
    </w:p>
    <w:p w14:paraId="49ACAD46" w14:textId="77777777" w:rsidR="00F06FEE" w:rsidRDefault="005E5DF1">
      <w:pPr>
        <w:pStyle w:val="ListParagraph"/>
        <w:numPr>
          <w:ilvl w:val="2"/>
          <w:numId w:val="155"/>
        </w:numPr>
        <w:tabs>
          <w:tab w:val="left" w:pos="2390"/>
        </w:tabs>
        <w:spacing w:before="7" w:line="293" w:lineRule="exact"/>
        <w:ind w:left="2390" w:hanging="367"/>
        <w:rPr>
          <w:sz w:val="24"/>
        </w:rPr>
      </w:pPr>
      <w:r>
        <w:rPr>
          <w:sz w:val="24"/>
        </w:rPr>
        <w:t>Call-Off</w:t>
      </w:r>
      <w:r>
        <w:rPr>
          <w:spacing w:val="-1"/>
          <w:sz w:val="24"/>
        </w:rPr>
        <w:t xml:space="preserve"> </w:t>
      </w:r>
      <w:r>
        <w:rPr>
          <w:sz w:val="24"/>
        </w:rPr>
        <w:t>Schedule</w:t>
      </w:r>
      <w:r>
        <w:rPr>
          <w:spacing w:val="-2"/>
          <w:sz w:val="24"/>
        </w:rPr>
        <w:t xml:space="preserve"> </w:t>
      </w:r>
      <w:r>
        <w:rPr>
          <w:sz w:val="24"/>
        </w:rPr>
        <w:t>5</w:t>
      </w:r>
      <w:r>
        <w:rPr>
          <w:spacing w:val="-17"/>
          <w:sz w:val="24"/>
        </w:rPr>
        <w:t xml:space="preserve"> </w:t>
      </w:r>
      <w:r>
        <w:rPr>
          <w:sz w:val="24"/>
        </w:rPr>
        <w:t>(Pricing</w:t>
      </w:r>
      <w:r>
        <w:rPr>
          <w:spacing w:val="-3"/>
          <w:sz w:val="24"/>
        </w:rPr>
        <w:t xml:space="preserve"> </w:t>
      </w:r>
      <w:r>
        <w:rPr>
          <w:spacing w:val="-2"/>
          <w:sz w:val="24"/>
        </w:rPr>
        <w:t>Details)</w:t>
      </w:r>
    </w:p>
    <w:p w14:paraId="00802FD3" w14:textId="77777777" w:rsidR="00F06FEE" w:rsidRDefault="005E5DF1">
      <w:pPr>
        <w:pStyle w:val="ListParagraph"/>
        <w:numPr>
          <w:ilvl w:val="2"/>
          <w:numId w:val="155"/>
        </w:numPr>
        <w:tabs>
          <w:tab w:val="left" w:pos="2390"/>
        </w:tabs>
        <w:spacing w:line="293" w:lineRule="exact"/>
        <w:ind w:left="2390" w:hanging="367"/>
        <w:rPr>
          <w:sz w:val="24"/>
        </w:rPr>
      </w:pPr>
      <w:r>
        <w:rPr>
          <w:sz w:val="24"/>
        </w:rPr>
        <w:t>Call-Off</w:t>
      </w:r>
      <w:r>
        <w:rPr>
          <w:spacing w:val="1"/>
          <w:sz w:val="24"/>
        </w:rPr>
        <w:t xml:space="preserve"> </w:t>
      </w:r>
      <w:r>
        <w:rPr>
          <w:sz w:val="24"/>
        </w:rPr>
        <w:t>Schedule</w:t>
      </w:r>
      <w:r>
        <w:rPr>
          <w:spacing w:val="-1"/>
          <w:sz w:val="24"/>
        </w:rPr>
        <w:t xml:space="preserve"> </w:t>
      </w:r>
      <w:r>
        <w:rPr>
          <w:sz w:val="24"/>
        </w:rPr>
        <w:t>9</w:t>
      </w:r>
      <w:r>
        <w:rPr>
          <w:spacing w:val="-11"/>
          <w:sz w:val="24"/>
        </w:rPr>
        <w:t xml:space="preserve"> </w:t>
      </w:r>
      <w:r>
        <w:rPr>
          <w:sz w:val="24"/>
        </w:rPr>
        <w:t>(Security</w:t>
      </w:r>
      <w:r>
        <w:rPr>
          <w:spacing w:val="13"/>
          <w:sz w:val="24"/>
        </w:rPr>
        <w:t xml:space="preserve"> </w:t>
      </w:r>
      <w:r>
        <w:rPr>
          <w:sz w:val="24"/>
        </w:rPr>
        <w:t>–</w:t>
      </w:r>
      <w:r>
        <w:rPr>
          <w:spacing w:val="-15"/>
          <w:sz w:val="24"/>
        </w:rPr>
        <w:t xml:space="preserve"> </w:t>
      </w:r>
      <w:r>
        <w:rPr>
          <w:sz w:val="24"/>
        </w:rPr>
        <w:t>A,</w:t>
      </w:r>
      <w:r>
        <w:rPr>
          <w:spacing w:val="-12"/>
          <w:sz w:val="24"/>
        </w:rPr>
        <w:t xml:space="preserve"> </w:t>
      </w:r>
      <w:r>
        <w:rPr>
          <w:sz w:val="24"/>
        </w:rPr>
        <w:t>Short</w:t>
      </w:r>
      <w:r>
        <w:rPr>
          <w:spacing w:val="1"/>
          <w:sz w:val="24"/>
        </w:rPr>
        <w:t xml:space="preserve"> </w:t>
      </w:r>
      <w:r>
        <w:rPr>
          <w:spacing w:val="-4"/>
          <w:sz w:val="24"/>
        </w:rPr>
        <w:t>Form)</w:t>
      </w:r>
    </w:p>
    <w:p w14:paraId="50B75983" w14:textId="77777777" w:rsidR="00F06FEE" w:rsidRDefault="005E5DF1">
      <w:pPr>
        <w:pStyle w:val="ListParagraph"/>
        <w:numPr>
          <w:ilvl w:val="2"/>
          <w:numId w:val="155"/>
        </w:numPr>
        <w:tabs>
          <w:tab w:val="left" w:pos="2390"/>
        </w:tabs>
        <w:spacing w:before="7" w:line="293" w:lineRule="exact"/>
        <w:ind w:left="2390" w:hanging="367"/>
        <w:rPr>
          <w:sz w:val="24"/>
        </w:rPr>
      </w:pPr>
      <w:r>
        <w:rPr>
          <w:sz w:val="24"/>
        </w:rPr>
        <w:t>Call-Off</w:t>
      </w:r>
      <w:r>
        <w:rPr>
          <w:spacing w:val="2"/>
          <w:sz w:val="24"/>
        </w:rPr>
        <w:t xml:space="preserve"> </w:t>
      </w:r>
      <w:r>
        <w:rPr>
          <w:sz w:val="24"/>
        </w:rPr>
        <w:t>Schedule</w:t>
      </w:r>
      <w:r>
        <w:rPr>
          <w:spacing w:val="-1"/>
          <w:sz w:val="24"/>
        </w:rPr>
        <w:t xml:space="preserve"> </w:t>
      </w:r>
      <w:r>
        <w:rPr>
          <w:sz w:val="24"/>
        </w:rPr>
        <w:t>10</w:t>
      </w:r>
      <w:r>
        <w:rPr>
          <w:spacing w:val="-1"/>
          <w:sz w:val="24"/>
        </w:rPr>
        <w:t xml:space="preserve"> </w:t>
      </w:r>
      <w:r>
        <w:rPr>
          <w:sz w:val="24"/>
        </w:rPr>
        <w:t>(Exit</w:t>
      </w:r>
      <w:r>
        <w:rPr>
          <w:spacing w:val="-12"/>
          <w:sz w:val="24"/>
        </w:rPr>
        <w:t xml:space="preserve"> </w:t>
      </w:r>
      <w:r>
        <w:rPr>
          <w:spacing w:val="-2"/>
          <w:sz w:val="24"/>
        </w:rPr>
        <w:t>Management)</w:t>
      </w:r>
    </w:p>
    <w:p w14:paraId="24F1E8B5" w14:textId="77777777" w:rsidR="00F06FEE" w:rsidRDefault="005E5DF1">
      <w:pPr>
        <w:pStyle w:val="ListParagraph"/>
        <w:numPr>
          <w:ilvl w:val="2"/>
          <w:numId w:val="155"/>
        </w:numPr>
        <w:tabs>
          <w:tab w:val="left" w:pos="2390"/>
        </w:tabs>
        <w:spacing w:line="293" w:lineRule="exact"/>
        <w:ind w:left="2390" w:hanging="367"/>
        <w:rPr>
          <w:sz w:val="24"/>
        </w:rPr>
      </w:pPr>
      <w:r>
        <w:rPr>
          <w:sz w:val="24"/>
        </w:rPr>
        <w:t>Call-Off</w:t>
      </w:r>
      <w:r>
        <w:rPr>
          <w:spacing w:val="1"/>
          <w:sz w:val="24"/>
        </w:rPr>
        <w:t xml:space="preserve"> </w:t>
      </w:r>
      <w:r>
        <w:rPr>
          <w:sz w:val="24"/>
        </w:rPr>
        <w:t>Schedule</w:t>
      </w:r>
      <w:r>
        <w:rPr>
          <w:spacing w:val="-1"/>
          <w:sz w:val="24"/>
        </w:rPr>
        <w:t xml:space="preserve"> </w:t>
      </w:r>
      <w:r>
        <w:rPr>
          <w:sz w:val="24"/>
        </w:rPr>
        <w:t>15</w:t>
      </w:r>
      <w:r>
        <w:rPr>
          <w:spacing w:val="-1"/>
          <w:sz w:val="24"/>
        </w:rPr>
        <w:t xml:space="preserve"> </w:t>
      </w:r>
      <w:r>
        <w:rPr>
          <w:sz w:val="24"/>
        </w:rPr>
        <w:t>(Call-Off</w:t>
      </w:r>
      <w:r>
        <w:rPr>
          <w:spacing w:val="2"/>
          <w:sz w:val="24"/>
        </w:rPr>
        <w:t xml:space="preserve"> </w:t>
      </w:r>
      <w:r>
        <w:rPr>
          <w:sz w:val="24"/>
        </w:rPr>
        <w:t>Contract</w:t>
      </w:r>
      <w:r>
        <w:rPr>
          <w:spacing w:val="-13"/>
          <w:sz w:val="24"/>
        </w:rPr>
        <w:t xml:space="preserve"> </w:t>
      </w:r>
      <w:r>
        <w:rPr>
          <w:spacing w:val="-2"/>
          <w:sz w:val="24"/>
        </w:rPr>
        <w:t>Management)</w:t>
      </w:r>
    </w:p>
    <w:p w14:paraId="6F793F31" w14:textId="77777777" w:rsidR="00F06FEE" w:rsidRDefault="005E5DF1">
      <w:pPr>
        <w:pStyle w:val="ListParagraph"/>
        <w:numPr>
          <w:ilvl w:val="2"/>
          <w:numId w:val="155"/>
        </w:numPr>
        <w:tabs>
          <w:tab w:val="left" w:pos="2392"/>
        </w:tabs>
        <w:spacing w:before="7" w:line="244" w:lineRule="auto"/>
        <w:ind w:right="1671"/>
        <w:rPr>
          <w:sz w:val="24"/>
        </w:rPr>
      </w:pPr>
      <w:r>
        <w:rPr>
          <w:sz w:val="24"/>
        </w:rPr>
        <w:t>Call-Off</w:t>
      </w:r>
      <w:r>
        <w:rPr>
          <w:spacing w:val="-3"/>
          <w:sz w:val="24"/>
        </w:rPr>
        <w:t xml:space="preserve"> </w:t>
      </w:r>
      <w:r>
        <w:rPr>
          <w:sz w:val="24"/>
        </w:rPr>
        <w:t>Schedule</w:t>
      </w:r>
      <w:r>
        <w:rPr>
          <w:spacing w:val="-6"/>
          <w:sz w:val="24"/>
        </w:rPr>
        <w:t xml:space="preserve"> </w:t>
      </w:r>
      <w:r>
        <w:rPr>
          <w:sz w:val="24"/>
        </w:rPr>
        <w:t>23</w:t>
      </w:r>
      <w:r>
        <w:rPr>
          <w:spacing w:val="-6"/>
          <w:sz w:val="24"/>
        </w:rPr>
        <w:t xml:space="preserve"> </w:t>
      </w:r>
      <w:r>
        <w:rPr>
          <w:sz w:val="24"/>
        </w:rPr>
        <w:t>(Payment</w:t>
      </w:r>
      <w:r>
        <w:rPr>
          <w:spacing w:val="-17"/>
          <w:sz w:val="24"/>
        </w:rPr>
        <w:t xml:space="preserve"> </w:t>
      </w:r>
      <w:r>
        <w:rPr>
          <w:sz w:val="24"/>
        </w:rPr>
        <w:t>and</w:t>
      </w:r>
      <w:r>
        <w:rPr>
          <w:spacing w:val="-6"/>
          <w:sz w:val="24"/>
        </w:rPr>
        <w:t xml:space="preserve"> </w:t>
      </w:r>
      <w:r>
        <w:rPr>
          <w:sz w:val="24"/>
        </w:rPr>
        <w:t>Related Services</w:t>
      </w:r>
      <w:r>
        <w:rPr>
          <w:spacing w:val="-8"/>
          <w:sz w:val="24"/>
        </w:rPr>
        <w:t xml:space="preserve"> </w:t>
      </w:r>
      <w:r>
        <w:rPr>
          <w:sz w:val="24"/>
        </w:rPr>
        <w:t xml:space="preserve">Terms) </w:t>
      </w:r>
      <w:r>
        <w:rPr>
          <w:spacing w:val="-2"/>
          <w:sz w:val="24"/>
        </w:rPr>
        <w:t>including</w:t>
      </w:r>
    </w:p>
    <w:p w14:paraId="197A3A08" w14:textId="77777777" w:rsidR="00F06FEE" w:rsidRDefault="005E5DF1">
      <w:pPr>
        <w:pStyle w:val="ListParagraph"/>
        <w:numPr>
          <w:ilvl w:val="3"/>
          <w:numId w:val="155"/>
        </w:numPr>
        <w:tabs>
          <w:tab w:val="left" w:pos="3112"/>
        </w:tabs>
        <w:spacing w:before="8"/>
        <w:ind w:left="3112" w:hanging="368"/>
        <w:rPr>
          <w:sz w:val="24"/>
        </w:rPr>
      </w:pPr>
      <w:r>
        <w:rPr>
          <w:sz w:val="24"/>
        </w:rPr>
        <w:t>Call-Off Schedule</w:t>
      </w:r>
      <w:r>
        <w:rPr>
          <w:spacing w:val="-2"/>
          <w:sz w:val="24"/>
        </w:rPr>
        <w:t xml:space="preserve"> </w:t>
      </w:r>
      <w:r>
        <w:rPr>
          <w:sz w:val="24"/>
        </w:rPr>
        <w:t>23</w:t>
      </w:r>
      <w:r>
        <w:rPr>
          <w:spacing w:val="-2"/>
          <w:sz w:val="24"/>
        </w:rPr>
        <w:t xml:space="preserve"> </w:t>
      </w:r>
      <w:r>
        <w:rPr>
          <w:sz w:val="24"/>
        </w:rPr>
        <w:t>Part</w:t>
      </w:r>
      <w:r>
        <w:rPr>
          <w:spacing w:val="-14"/>
          <w:sz w:val="24"/>
        </w:rPr>
        <w:t xml:space="preserve"> </w:t>
      </w:r>
      <w:r>
        <w:rPr>
          <w:sz w:val="24"/>
        </w:rPr>
        <w:t>1</w:t>
      </w:r>
      <w:r>
        <w:rPr>
          <w:spacing w:val="-2"/>
          <w:sz w:val="24"/>
        </w:rPr>
        <w:t xml:space="preserve"> </w:t>
      </w:r>
      <w:r>
        <w:rPr>
          <w:sz w:val="24"/>
        </w:rPr>
        <w:t>Section</w:t>
      </w:r>
      <w:r>
        <w:rPr>
          <w:spacing w:val="-2"/>
          <w:sz w:val="24"/>
        </w:rPr>
        <w:t xml:space="preserve"> </w:t>
      </w:r>
      <w:r>
        <w:rPr>
          <w:spacing w:val="-10"/>
          <w:sz w:val="24"/>
        </w:rPr>
        <w:t>1</w:t>
      </w:r>
    </w:p>
    <w:p w14:paraId="011108DF" w14:textId="77777777" w:rsidR="00F06FEE" w:rsidRDefault="005E5DF1">
      <w:pPr>
        <w:pStyle w:val="ListParagraph"/>
        <w:numPr>
          <w:ilvl w:val="3"/>
          <w:numId w:val="155"/>
        </w:numPr>
        <w:tabs>
          <w:tab w:val="left" w:pos="3112"/>
        </w:tabs>
        <w:spacing w:before="28"/>
        <w:ind w:left="3112" w:hanging="368"/>
        <w:rPr>
          <w:sz w:val="24"/>
        </w:rPr>
      </w:pPr>
      <w:r>
        <w:rPr>
          <w:sz w:val="24"/>
        </w:rPr>
        <w:t>Call-Off</w:t>
      </w:r>
      <w:r>
        <w:rPr>
          <w:spacing w:val="-1"/>
          <w:sz w:val="24"/>
        </w:rPr>
        <w:t xml:space="preserve"> </w:t>
      </w:r>
      <w:r>
        <w:rPr>
          <w:sz w:val="24"/>
        </w:rPr>
        <w:t>Schedule</w:t>
      </w:r>
      <w:r>
        <w:rPr>
          <w:spacing w:val="-3"/>
          <w:sz w:val="24"/>
        </w:rPr>
        <w:t xml:space="preserve"> </w:t>
      </w:r>
      <w:r>
        <w:rPr>
          <w:sz w:val="24"/>
        </w:rPr>
        <w:t>23</w:t>
      </w:r>
      <w:r>
        <w:rPr>
          <w:spacing w:val="-3"/>
          <w:sz w:val="24"/>
        </w:rPr>
        <w:t xml:space="preserve"> </w:t>
      </w:r>
      <w:r>
        <w:rPr>
          <w:sz w:val="24"/>
        </w:rPr>
        <w:t>Part</w:t>
      </w:r>
      <w:r>
        <w:rPr>
          <w:spacing w:val="-15"/>
          <w:sz w:val="24"/>
        </w:rPr>
        <w:t xml:space="preserve"> </w:t>
      </w:r>
      <w:r>
        <w:rPr>
          <w:sz w:val="24"/>
        </w:rPr>
        <w:t>2</w:t>
      </w:r>
      <w:r>
        <w:rPr>
          <w:spacing w:val="-3"/>
          <w:sz w:val="24"/>
        </w:rPr>
        <w:t xml:space="preserve"> </w:t>
      </w:r>
      <w:r>
        <w:rPr>
          <w:sz w:val="24"/>
        </w:rPr>
        <w:t>Section</w:t>
      </w:r>
      <w:r>
        <w:rPr>
          <w:spacing w:val="-3"/>
          <w:sz w:val="24"/>
        </w:rPr>
        <w:t xml:space="preserve"> </w:t>
      </w:r>
      <w:r>
        <w:rPr>
          <w:sz w:val="24"/>
        </w:rPr>
        <w:t>1</w:t>
      </w:r>
      <w:r>
        <w:rPr>
          <w:spacing w:val="-16"/>
          <w:sz w:val="24"/>
        </w:rPr>
        <w:t xml:space="preserve"> </w:t>
      </w:r>
      <w:r>
        <w:rPr>
          <w:sz w:val="24"/>
        </w:rPr>
        <w:t>(Acquiring</w:t>
      </w:r>
      <w:r>
        <w:rPr>
          <w:spacing w:val="10"/>
          <w:sz w:val="24"/>
        </w:rPr>
        <w:t xml:space="preserve"> </w:t>
      </w:r>
      <w:r>
        <w:rPr>
          <w:spacing w:val="-2"/>
          <w:sz w:val="24"/>
        </w:rPr>
        <w:t>Services</w:t>
      </w:r>
    </w:p>
    <w:p w14:paraId="058DFCD3" w14:textId="77777777" w:rsidR="00F06FEE" w:rsidRDefault="005E5DF1">
      <w:pPr>
        <w:pStyle w:val="ListParagraph"/>
        <w:numPr>
          <w:ilvl w:val="3"/>
          <w:numId w:val="155"/>
        </w:numPr>
        <w:tabs>
          <w:tab w:val="left" w:pos="3112"/>
        </w:tabs>
        <w:spacing w:before="13"/>
        <w:ind w:left="3112" w:hanging="368"/>
        <w:rPr>
          <w:sz w:val="24"/>
        </w:rPr>
      </w:pPr>
      <w:r>
        <w:rPr>
          <w:spacing w:val="-2"/>
          <w:sz w:val="24"/>
        </w:rPr>
        <w:t>Terms)</w:t>
      </w:r>
    </w:p>
    <w:p w14:paraId="3328EBC4" w14:textId="77777777" w:rsidR="00F06FEE" w:rsidRDefault="005E5DF1">
      <w:pPr>
        <w:pStyle w:val="ListParagraph"/>
        <w:numPr>
          <w:ilvl w:val="3"/>
          <w:numId w:val="155"/>
        </w:numPr>
        <w:tabs>
          <w:tab w:val="left" w:pos="3112"/>
        </w:tabs>
        <w:spacing w:before="28"/>
        <w:ind w:left="3112" w:hanging="368"/>
        <w:rPr>
          <w:sz w:val="24"/>
        </w:rPr>
      </w:pPr>
      <w:r>
        <w:rPr>
          <w:sz w:val="24"/>
        </w:rPr>
        <w:t>Call-Off</w:t>
      </w:r>
      <w:r>
        <w:rPr>
          <w:spacing w:val="1"/>
          <w:sz w:val="24"/>
        </w:rPr>
        <w:t xml:space="preserve"> </w:t>
      </w:r>
      <w:r>
        <w:rPr>
          <w:sz w:val="24"/>
        </w:rPr>
        <w:t>Schedule 23</w:t>
      </w:r>
      <w:r>
        <w:rPr>
          <w:spacing w:val="-1"/>
          <w:sz w:val="24"/>
        </w:rPr>
        <w:t xml:space="preserve"> </w:t>
      </w:r>
      <w:r>
        <w:rPr>
          <w:sz w:val="24"/>
        </w:rPr>
        <w:t>Part</w:t>
      </w:r>
      <w:r>
        <w:rPr>
          <w:spacing w:val="-13"/>
          <w:sz w:val="24"/>
        </w:rPr>
        <w:t xml:space="preserve"> </w:t>
      </w:r>
      <w:r>
        <w:rPr>
          <w:sz w:val="24"/>
        </w:rPr>
        <w:t>2 Section</w:t>
      </w:r>
      <w:r>
        <w:rPr>
          <w:spacing w:val="-1"/>
          <w:sz w:val="24"/>
        </w:rPr>
        <w:t xml:space="preserve"> </w:t>
      </w:r>
      <w:r>
        <w:rPr>
          <w:sz w:val="24"/>
        </w:rPr>
        <w:t>2</w:t>
      </w:r>
      <w:r>
        <w:rPr>
          <w:spacing w:val="-15"/>
          <w:sz w:val="24"/>
        </w:rPr>
        <w:t xml:space="preserve"> </w:t>
      </w:r>
      <w:r>
        <w:rPr>
          <w:sz w:val="24"/>
        </w:rPr>
        <w:t>(Payment</w:t>
      </w:r>
      <w:r>
        <w:rPr>
          <w:spacing w:val="1"/>
          <w:sz w:val="24"/>
        </w:rPr>
        <w:t xml:space="preserve"> </w:t>
      </w:r>
      <w:r>
        <w:rPr>
          <w:spacing w:val="-2"/>
          <w:sz w:val="24"/>
        </w:rPr>
        <w:t>Equipment</w:t>
      </w:r>
    </w:p>
    <w:p w14:paraId="43E99D9F" w14:textId="77777777" w:rsidR="00F06FEE" w:rsidRDefault="005E5DF1">
      <w:pPr>
        <w:pStyle w:val="ListParagraph"/>
        <w:numPr>
          <w:ilvl w:val="3"/>
          <w:numId w:val="155"/>
        </w:numPr>
        <w:tabs>
          <w:tab w:val="left" w:pos="3112"/>
        </w:tabs>
        <w:spacing w:before="28"/>
        <w:ind w:left="3112" w:hanging="368"/>
        <w:rPr>
          <w:sz w:val="24"/>
        </w:rPr>
      </w:pPr>
      <w:r>
        <w:rPr>
          <w:spacing w:val="-2"/>
          <w:sz w:val="24"/>
        </w:rPr>
        <w:t>Terms)</w:t>
      </w:r>
    </w:p>
    <w:p w14:paraId="7450A806" w14:textId="77777777" w:rsidR="00F06FEE" w:rsidRDefault="005E5DF1">
      <w:pPr>
        <w:pStyle w:val="ListParagraph"/>
        <w:numPr>
          <w:ilvl w:val="3"/>
          <w:numId w:val="155"/>
        </w:numPr>
        <w:tabs>
          <w:tab w:val="left" w:pos="3112"/>
        </w:tabs>
        <w:spacing w:before="13"/>
        <w:ind w:left="3112" w:hanging="368"/>
        <w:rPr>
          <w:sz w:val="24"/>
        </w:rPr>
      </w:pPr>
      <w:r>
        <w:rPr>
          <w:sz w:val="24"/>
        </w:rPr>
        <w:t>Call-Off Schedule</w:t>
      </w:r>
      <w:r>
        <w:rPr>
          <w:spacing w:val="-2"/>
          <w:sz w:val="24"/>
        </w:rPr>
        <w:t xml:space="preserve"> </w:t>
      </w:r>
      <w:r>
        <w:rPr>
          <w:sz w:val="24"/>
        </w:rPr>
        <w:t>23</w:t>
      </w:r>
      <w:r>
        <w:rPr>
          <w:spacing w:val="-1"/>
          <w:sz w:val="24"/>
        </w:rPr>
        <w:t xml:space="preserve"> </w:t>
      </w:r>
      <w:r>
        <w:rPr>
          <w:sz w:val="24"/>
        </w:rPr>
        <w:t>Part</w:t>
      </w:r>
      <w:r>
        <w:rPr>
          <w:spacing w:val="-14"/>
          <w:sz w:val="24"/>
        </w:rPr>
        <w:t xml:space="preserve"> </w:t>
      </w:r>
      <w:r>
        <w:rPr>
          <w:sz w:val="24"/>
        </w:rPr>
        <w:t>2</w:t>
      </w:r>
      <w:r>
        <w:rPr>
          <w:spacing w:val="-1"/>
          <w:sz w:val="24"/>
        </w:rPr>
        <w:t xml:space="preserve"> </w:t>
      </w:r>
      <w:r>
        <w:rPr>
          <w:sz w:val="24"/>
        </w:rPr>
        <w:t>Section</w:t>
      </w:r>
      <w:r>
        <w:rPr>
          <w:spacing w:val="-2"/>
          <w:sz w:val="24"/>
        </w:rPr>
        <w:t xml:space="preserve"> </w:t>
      </w:r>
      <w:r>
        <w:rPr>
          <w:sz w:val="24"/>
        </w:rPr>
        <w:t>3</w:t>
      </w:r>
      <w:r>
        <w:rPr>
          <w:spacing w:val="-16"/>
          <w:sz w:val="24"/>
        </w:rPr>
        <w:t xml:space="preserve"> </w:t>
      </w:r>
      <w:r>
        <w:rPr>
          <w:sz w:val="24"/>
        </w:rPr>
        <w:t>(Gateway</w:t>
      </w:r>
      <w:r>
        <w:rPr>
          <w:spacing w:val="9"/>
          <w:sz w:val="24"/>
        </w:rPr>
        <w:t xml:space="preserve"> </w:t>
      </w:r>
      <w:r>
        <w:rPr>
          <w:spacing w:val="-2"/>
          <w:sz w:val="24"/>
        </w:rPr>
        <w:t>Services</w:t>
      </w:r>
    </w:p>
    <w:p w14:paraId="554AECCF" w14:textId="77777777" w:rsidR="00F06FEE" w:rsidRDefault="005E5DF1">
      <w:pPr>
        <w:pStyle w:val="ListParagraph"/>
        <w:numPr>
          <w:ilvl w:val="3"/>
          <w:numId w:val="155"/>
        </w:numPr>
        <w:tabs>
          <w:tab w:val="left" w:pos="3112"/>
        </w:tabs>
        <w:spacing w:before="28"/>
        <w:ind w:left="3112" w:hanging="368"/>
        <w:rPr>
          <w:sz w:val="24"/>
        </w:rPr>
      </w:pPr>
      <w:r>
        <w:rPr>
          <w:spacing w:val="-2"/>
          <w:sz w:val="24"/>
        </w:rPr>
        <w:t>Terms)</w:t>
      </w:r>
    </w:p>
    <w:p w14:paraId="366B9A24" w14:textId="77777777" w:rsidR="00F06FEE" w:rsidRDefault="005E5DF1">
      <w:pPr>
        <w:pStyle w:val="ListParagraph"/>
        <w:numPr>
          <w:ilvl w:val="0"/>
          <w:numId w:val="155"/>
        </w:numPr>
        <w:tabs>
          <w:tab w:val="left" w:pos="1653"/>
        </w:tabs>
        <w:spacing w:before="29"/>
        <w:ind w:left="1653" w:hanging="270"/>
        <w:jc w:val="left"/>
        <w:rPr>
          <w:sz w:val="24"/>
        </w:rPr>
      </w:pPr>
      <w:r>
        <w:rPr>
          <w:sz w:val="24"/>
        </w:rPr>
        <w:t>CCS</w:t>
      </w:r>
      <w:r>
        <w:rPr>
          <w:spacing w:val="-7"/>
          <w:sz w:val="24"/>
        </w:rPr>
        <w:t xml:space="preserve"> </w:t>
      </w:r>
      <w:r>
        <w:rPr>
          <w:sz w:val="24"/>
        </w:rPr>
        <w:t>Core</w:t>
      </w:r>
      <w:r>
        <w:rPr>
          <w:spacing w:val="-11"/>
          <w:sz w:val="24"/>
        </w:rPr>
        <w:t xml:space="preserve"> </w:t>
      </w:r>
      <w:r>
        <w:rPr>
          <w:spacing w:val="-4"/>
          <w:sz w:val="24"/>
        </w:rPr>
        <w:t>Terms</w:t>
      </w:r>
    </w:p>
    <w:p w14:paraId="590521DB" w14:textId="77777777" w:rsidR="00F06FEE" w:rsidRDefault="005E5DF1">
      <w:pPr>
        <w:pStyle w:val="ListParagraph"/>
        <w:numPr>
          <w:ilvl w:val="0"/>
          <w:numId w:val="155"/>
        </w:numPr>
        <w:tabs>
          <w:tab w:val="left" w:pos="1653"/>
        </w:tabs>
        <w:spacing w:before="12"/>
        <w:ind w:left="1653" w:hanging="270"/>
        <w:jc w:val="left"/>
        <w:rPr>
          <w:sz w:val="24"/>
        </w:rPr>
      </w:pPr>
      <w:r>
        <w:rPr>
          <w:sz w:val="24"/>
        </w:rPr>
        <w:t>Joint</w:t>
      </w:r>
      <w:r>
        <w:rPr>
          <w:spacing w:val="-12"/>
          <w:sz w:val="24"/>
        </w:rPr>
        <w:t xml:space="preserve"> </w:t>
      </w:r>
      <w:r>
        <w:rPr>
          <w:sz w:val="24"/>
        </w:rPr>
        <w:t>Schedule</w:t>
      </w:r>
      <w:r>
        <w:rPr>
          <w:spacing w:val="-14"/>
          <w:sz w:val="24"/>
        </w:rPr>
        <w:t xml:space="preserve"> </w:t>
      </w:r>
      <w:r>
        <w:rPr>
          <w:sz w:val="24"/>
        </w:rPr>
        <w:t>5</w:t>
      </w:r>
      <w:r>
        <w:rPr>
          <w:spacing w:val="-13"/>
          <w:sz w:val="24"/>
        </w:rPr>
        <w:t xml:space="preserve"> </w:t>
      </w:r>
      <w:r>
        <w:rPr>
          <w:sz w:val="24"/>
        </w:rPr>
        <w:t>(Corporate</w:t>
      </w:r>
      <w:r>
        <w:rPr>
          <w:spacing w:val="3"/>
          <w:sz w:val="24"/>
        </w:rPr>
        <w:t xml:space="preserve"> </w:t>
      </w:r>
      <w:r>
        <w:rPr>
          <w:sz w:val="24"/>
        </w:rPr>
        <w:t>Social</w:t>
      </w:r>
      <w:r>
        <w:rPr>
          <w:spacing w:val="-14"/>
          <w:sz w:val="24"/>
        </w:rPr>
        <w:t xml:space="preserve"> </w:t>
      </w:r>
      <w:r>
        <w:rPr>
          <w:sz w:val="24"/>
        </w:rPr>
        <w:t>Responsibility)</w:t>
      </w:r>
      <w:r>
        <w:rPr>
          <w:spacing w:val="13"/>
          <w:sz w:val="24"/>
        </w:rPr>
        <w:t xml:space="preserve"> </w:t>
      </w:r>
      <w:r>
        <w:rPr>
          <w:spacing w:val="-2"/>
          <w:sz w:val="24"/>
        </w:rPr>
        <w:t>RM6118</w:t>
      </w:r>
    </w:p>
    <w:p w14:paraId="34F0B30A" w14:textId="77777777" w:rsidR="00F06FEE" w:rsidRDefault="005E5DF1">
      <w:pPr>
        <w:pStyle w:val="BodyText"/>
        <w:spacing w:before="28" w:line="249" w:lineRule="auto"/>
        <w:ind w:left="661" w:right="850"/>
      </w:pPr>
      <w:r>
        <w:t>No</w:t>
      </w:r>
      <w:r>
        <w:rPr>
          <w:spacing w:val="-9"/>
        </w:rPr>
        <w:t xml:space="preserve"> </w:t>
      </w:r>
      <w:r>
        <w:t>other Supplier terms are</w:t>
      </w:r>
      <w:r>
        <w:rPr>
          <w:spacing w:val="-8"/>
        </w:rPr>
        <w:t xml:space="preserve"> </w:t>
      </w:r>
      <w:r>
        <w:t>part of the Call-Off Contract.</w:t>
      </w:r>
      <w:r>
        <w:rPr>
          <w:spacing w:val="-6"/>
        </w:rPr>
        <w:t xml:space="preserve"> </w:t>
      </w:r>
      <w:r>
        <w:t>That includes</w:t>
      </w:r>
      <w:r>
        <w:rPr>
          <w:spacing w:val="36"/>
        </w:rPr>
        <w:t xml:space="preserve"> </w:t>
      </w:r>
      <w:r>
        <w:t>any terms written</w:t>
      </w:r>
      <w:r>
        <w:rPr>
          <w:spacing w:val="-4"/>
        </w:rPr>
        <w:t xml:space="preserve"> </w:t>
      </w:r>
      <w:r>
        <w:t>on</w:t>
      </w:r>
      <w:r>
        <w:rPr>
          <w:spacing w:val="-4"/>
        </w:rPr>
        <w:t xml:space="preserve"> </w:t>
      </w:r>
      <w:r>
        <w:t>the</w:t>
      </w:r>
      <w:r>
        <w:rPr>
          <w:spacing w:val="-4"/>
        </w:rPr>
        <w:t xml:space="preserve"> </w:t>
      </w:r>
      <w:r>
        <w:t>back</w:t>
      </w:r>
      <w:r>
        <w:rPr>
          <w:spacing w:val="-5"/>
        </w:rPr>
        <w:t xml:space="preserve"> </w:t>
      </w:r>
      <w:r>
        <w:t>of,</w:t>
      </w:r>
      <w:r>
        <w:rPr>
          <w:spacing w:val="-15"/>
        </w:rPr>
        <w:t xml:space="preserve"> </w:t>
      </w:r>
      <w:r>
        <w:t>added to</w:t>
      </w:r>
      <w:r>
        <w:rPr>
          <w:spacing w:val="-17"/>
        </w:rPr>
        <w:t xml:space="preserve"> </w:t>
      </w:r>
      <w:r>
        <w:t>this Order</w:t>
      </w:r>
      <w:r>
        <w:rPr>
          <w:spacing w:val="-12"/>
        </w:rPr>
        <w:t xml:space="preserve"> </w:t>
      </w:r>
      <w:r>
        <w:t>Form,</w:t>
      </w:r>
      <w:r>
        <w:rPr>
          <w:spacing w:val="-1"/>
        </w:rPr>
        <w:t xml:space="preserve"> </w:t>
      </w:r>
      <w:r>
        <w:t>or</w:t>
      </w:r>
      <w:r>
        <w:rPr>
          <w:spacing w:val="-12"/>
        </w:rPr>
        <w:t xml:space="preserve"> </w:t>
      </w:r>
      <w:r>
        <w:t>presented</w:t>
      </w:r>
      <w:r>
        <w:rPr>
          <w:spacing w:val="23"/>
        </w:rPr>
        <w:t xml:space="preserve"> </w:t>
      </w:r>
      <w:r>
        <w:t>at</w:t>
      </w:r>
      <w:r>
        <w:rPr>
          <w:spacing w:val="-1"/>
        </w:rPr>
        <w:t xml:space="preserve"> </w:t>
      </w:r>
      <w:r>
        <w:t>the</w:t>
      </w:r>
      <w:r>
        <w:rPr>
          <w:spacing w:val="-4"/>
        </w:rPr>
        <w:t xml:space="preserve"> </w:t>
      </w:r>
      <w:r>
        <w:t>time</w:t>
      </w:r>
      <w:r>
        <w:rPr>
          <w:spacing w:val="-17"/>
        </w:rPr>
        <w:t xml:space="preserve"> </w:t>
      </w:r>
      <w:r>
        <w:t>of</w:t>
      </w:r>
      <w:r>
        <w:rPr>
          <w:spacing w:val="-1"/>
        </w:rPr>
        <w:t xml:space="preserve"> </w:t>
      </w:r>
      <w:r>
        <w:t>delivery.</w:t>
      </w:r>
    </w:p>
    <w:p w14:paraId="1111505E" w14:textId="77777777" w:rsidR="00F06FEE" w:rsidRDefault="00F06FEE">
      <w:pPr>
        <w:pStyle w:val="BodyText"/>
        <w:spacing w:before="46"/>
      </w:pPr>
    </w:p>
    <w:p w14:paraId="6044CF6F" w14:textId="77777777" w:rsidR="00F06FEE" w:rsidRDefault="005E5DF1">
      <w:pPr>
        <w:pStyle w:val="BodyText"/>
        <w:spacing w:before="1"/>
        <w:ind w:left="661"/>
      </w:pPr>
      <w:r>
        <w:t>CALL-OFF</w:t>
      </w:r>
      <w:r>
        <w:rPr>
          <w:spacing w:val="-1"/>
        </w:rPr>
        <w:t xml:space="preserve"> </w:t>
      </w:r>
      <w:r>
        <w:t>SPECIAL</w:t>
      </w:r>
      <w:r>
        <w:rPr>
          <w:spacing w:val="-16"/>
        </w:rPr>
        <w:t xml:space="preserve"> </w:t>
      </w:r>
      <w:r>
        <w:rPr>
          <w:spacing w:val="-2"/>
        </w:rPr>
        <w:t>TERMS</w:t>
      </w:r>
    </w:p>
    <w:p w14:paraId="4AD6B263" w14:textId="77777777" w:rsidR="00F06FEE" w:rsidRDefault="005E5DF1">
      <w:pPr>
        <w:pStyle w:val="BodyText"/>
        <w:spacing w:before="12"/>
        <w:ind w:left="661"/>
      </w:pPr>
      <w:r>
        <w:t>The</w:t>
      </w:r>
      <w:r>
        <w:rPr>
          <w:spacing w:val="-7"/>
        </w:rPr>
        <w:t xml:space="preserve"> </w:t>
      </w:r>
      <w:r>
        <w:t>following</w:t>
      </w:r>
      <w:r>
        <w:rPr>
          <w:spacing w:val="9"/>
        </w:rPr>
        <w:t xml:space="preserve"> </w:t>
      </w:r>
      <w:r>
        <w:t>Special</w:t>
      </w:r>
      <w:r>
        <w:rPr>
          <w:spacing w:val="-5"/>
        </w:rPr>
        <w:t xml:space="preserve"> </w:t>
      </w:r>
      <w:r>
        <w:t>Terms</w:t>
      </w:r>
      <w:r>
        <w:rPr>
          <w:spacing w:val="-7"/>
        </w:rPr>
        <w:t xml:space="preserve"> </w:t>
      </w:r>
      <w:r>
        <w:t>are</w:t>
      </w:r>
      <w:r>
        <w:rPr>
          <w:spacing w:val="-16"/>
        </w:rPr>
        <w:t xml:space="preserve"> </w:t>
      </w:r>
      <w:r>
        <w:t>incorporated</w:t>
      </w:r>
      <w:r>
        <w:rPr>
          <w:spacing w:val="21"/>
        </w:rPr>
        <w:t xml:space="preserve"> </w:t>
      </w:r>
      <w:r>
        <w:t>into</w:t>
      </w:r>
      <w:r>
        <w:rPr>
          <w:spacing w:val="-5"/>
        </w:rPr>
        <w:t xml:space="preserve"> </w:t>
      </w:r>
      <w:r>
        <w:t>this</w:t>
      </w:r>
      <w:r>
        <w:rPr>
          <w:spacing w:val="7"/>
        </w:rPr>
        <w:t xml:space="preserve"> </w:t>
      </w:r>
      <w:r>
        <w:t>Call-Off</w:t>
      </w:r>
      <w:r>
        <w:rPr>
          <w:spacing w:val="-2"/>
        </w:rPr>
        <w:t xml:space="preserve"> Contract:</w:t>
      </w:r>
    </w:p>
    <w:p w14:paraId="29864A5F" w14:textId="77777777" w:rsidR="00F06FEE" w:rsidRDefault="00F06FEE">
      <w:pPr>
        <w:pStyle w:val="BodyText"/>
      </w:pPr>
    </w:p>
    <w:p w14:paraId="1FDFE027" w14:textId="77777777" w:rsidR="00F06FEE" w:rsidRDefault="00F06FEE">
      <w:pPr>
        <w:pStyle w:val="BodyText"/>
        <w:spacing w:before="101"/>
      </w:pPr>
    </w:p>
    <w:p w14:paraId="6AA6F023" w14:textId="77777777" w:rsidR="00F06FEE" w:rsidRDefault="005E5DF1">
      <w:pPr>
        <w:pStyle w:val="Heading3"/>
        <w:ind w:left="661"/>
      </w:pPr>
      <w:r>
        <w:t>Joint</w:t>
      </w:r>
      <w:r>
        <w:rPr>
          <w:spacing w:val="-2"/>
        </w:rPr>
        <w:t xml:space="preserve"> </w:t>
      </w:r>
      <w:r>
        <w:t>Schedule</w:t>
      </w:r>
      <w:r>
        <w:rPr>
          <w:spacing w:val="6"/>
        </w:rPr>
        <w:t xml:space="preserve"> </w:t>
      </w:r>
      <w:r>
        <w:t>12</w:t>
      </w:r>
      <w:r>
        <w:rPr>
          <w:spacing w:val="-7"/>
        </w:rPr>
        <w:t xml:space="preserve"> </w:t>
      </w:r>
      <w:r>
        <w:t>(Supply</w:t>
      </w:r>
      <w:r>
        <w:rPr>
          <w:spacing w:val="-7"/>
        </w:rPr>
        <w:t xml:space="preserve"> </w:t>
      </w:r>
      <w:r>
        <w:t>Chain</w:t>
      </w:r>
      <w:r>
        <w:rPr>
          <w:spacing w:val="-4"/>
        </w:rPr>
        <w:t xml:space="preserve"> </w:t>
      </w:r>
      <w:r>
        <w:rPr>
          <w:spacing w:val="-2"/>
        </w:rPr>
        <w:t>Visibility)</w:t>
      </w:r>
    </w:p>
    <w:p w14:paraId="215762DB" w14:textId="77777777" w:rsidR="00F06FEE" w:rsidRDefault="00F06FEE">
      <w:pPr>
        <w:sectPr w:rsidR="00F06FEE" w:rsidSect="000A14C0">
          <w:pgSz w:w="11910" w:h="16840"/>
          <w:pgMar w:top="1180" w:right="580" w:bottom="1360" w:left="780" w:header="192" w:footer="1173" w:gutter="0"/>
          <w:cols w:space="720"/>
        </w:sectPr>
      </w:pPr>
    </w:p>
    <w:p w14:paraId="307833DE" w14:textId="77777777" w:rsidR="00F06FEE" w:rsidRDefault="005E5DF1">
      <w:pPr>
        <w:pStyle w:val="BodyText"/>
        <w:spacing w:before="259" w:line="276" w:lineRule="auto"/>
        <w:ind w:left="661" w:right="1783"/>
        <w:jc w:val="both"/>
      </w:pPr>
      <w:r>
        <w:lastRenderedPageBreak/>
        <w:t xml:space="preserve">The parties acknowledge and agree that the Supplier’s obligations under Joint Schedule 12 (Supply Chain Visibility) will only be </w:t>
      </w:r>
      <w:r>
        <w:t>applicable from the Call-Off Start Date to any new Sub-Contract opportunities which are in addition to the Key Subcontractors and their relevant services already detailed</w:t>
      </w:r>
      <w:r>
        <w:rPr>
          <w:spacing w:val="40"/>
        </w:rPr>
        <w:t xml:space="preserve"> </w:t>
      </w:r>
      <w:r>
        <w:t>in this Call-Off Order Form.</w:t>
      </w:r>
    </w:p>
    <w:p w14:paraId="0E6A89FE" w14:textId="77777777" w:rsidR="00F06FEE" w:rsidRDefault="00F06FEE">
      <w:pPr>
        <w:pStyle w:val="BodyText"/>
        <w:spacing w:before="43"/>
      </w:pPr>
    </w:p>
    <w:p w14:paraId="283C8D8C" w14:textId="77777777" w:rsidR="00F06FEE" w:rsidRDefault="005E5DF1">
      <w:pPr>
        <w:pStyle w:val="Heading3"/>
        <w:ind w:left="661"/>
      </w:pPr>
      <w:r>
        <w:t>Call-Off</w:t>
      </w:r>
      <w:r>
        <w:rPr>
          <w:spacing w:val="-14"/>
        </w:rPr>
        <w:t xml:space="preserve"> </w:t>
      </w:r>
      <w:r>
        <w:t>Schedule</w:t>
      </w:r>
      <w:r>
        <w:rPr>
          <w:spacing w:val="7"/>
        </w:rPr>
        <w:t xml:space="preserve"> </w:t>
      </w:r>
      <w:r>
        <w:t>9</w:t>
      </w:r>
      <w:r>
        <w:rPr>
          <w:spacing w:val="-5"/>
        </w:rPr>
        <w:t xml:space="preserve"> </w:t>
      </w:r>
      <w:r>
        <w:t>(Security)</w:t>
      </w:r>
      <w:r>
        <w:rPr>
          <w:spacing w:val="-1"/>
        </w:rPr>
        <w:t xml:space="preserve"> </w:t>
      </w:r>
      <w:r>
        <w:t>Part</w:t>
      </w:r>
      <w:r>
        <w:rPr>
          <w:spacing w:val="-14"/>
        </w:rPr>
        <w:t xml:space="preserve"> </w:t>
      </w:r>
      <w:r>
        <w:rPr>
          <w:spacing w:val="-10"/>
        </w:rPr>
        <w:t>A</w:t>
      </w:r>
    </w:p>
    <w:p w14:paraId="360EF725" w14:textId="77777777" w:rsidR="00F06FEE" w:rsidRDefault="005E5DF1">
      <w:pPr>
        <w:pStyle w:val="BodyText"/>
        <w:spacing w:before="12"/>
        <w:ind w:left="661"/>
      </w:pPr>
      <w:r>
        <w:t>The</w:t>
      </w:r>
      <w:r>
        <w:rPr>
          <w:spacing w:val="-16"/>
        </w:rPr>
        <w:t xml:space="preserve"> </w:t>
      </w:r>
      <w:r>
        <w:t>Buyer</w:t>
      </w:r>
      <w:r>
        <w:rPr>
          <w:spacing w:val="-17"/>
        </w:rPr>
        <w:t xml:space="preserve"> </w:t>
      </w:r>
      <w:r>
        <w:t>and</w:t>
      </w:r>
      <w:r>
        <w:rPr>
          <w:spacing w:val="1"/>
        </w:rPr>
        <w:t xml:space="preserve"> </w:t>
      </w:r>
      <w:r>
        <w:t>Supplier</w:t>
      </w:r>
      <w:r>
        <w:rPr>
          <w:spacing w:val="5"/>
        </w:rPr>
        <w:t xml:space="preserve"> </w:t>
      </w:r>
      <w:r>
        <w:t>agree</w:t>
      </w:r>
      <w:r>
        <w:rPr>
          <w:spacing w:val="-12"/>
        </w:rPr>
        <w:t xml:space="preserve"> </w:t>
      </w:r>
      <w:r>
        <w:t>that</w:t>
      </w:r>
      <w:r>
        <w:rPr>
          <w:spacing w:val="-9"/>
        </w:rPr>
        <w:t xml:space="preserve"> </w:t>
      </w:r>
      <w:r>
        <w:t>the Supplier’s</w:t>
      </w:r>
      <w:r>
        <w:rPr>
          <w:spacing w:val="11"/>
        </w:rPr>
        <w:t xml:space="preserve"> </w:t>
      </w:r>
      <w:r>
        <w:t>obligation</w:t>
      </w:r>
      <w:r>
        <w:rPr>
          <w:spacing w:val="11"/>
        </w:rPr>
        <w:t xml:space="preserve"> </w:t>
      </w:r>
      <w:r>
        <w:t>to</w:t>
      </w:r>
      <w:r>
        <w:rPr>
          <w:spacing w:val="-11"/>
        </w:rPr>
        <w:t xml:space="preserve"> </w:t>
      </w:r>
      <w:r>
        <w:t>maintain</w:t>
      </w:r>
      <w:r>
        <w:rPr>
          <w:spacing w:val="-11"/>
        </w:rPr>
        <w:t xml:space="preserve"> </w:t>
      </w:r>
      <w:r>
        <w:rPr>
          <w:spacing w:val="-10"/>
        </w:rPr>
        <w:t>a</w:t>
      </w:r>
    </w:p>
    <w:p w14:paraId="772C24A0" w14:textId="77777777" w:rsidR="00F06FEE" w:rsidRDefault="005E5DF1">
      <w:pPr>
        <w:pStyle w:val="BodyText"/>
        <w:spacing w:before="29" w:line="264" w:lineRule="auto"/>
        <w:ind w:left="661" w:right="850"/>
      </w:pPr>
      <w:r>
        <w:t>Security Management Plan shall</w:t>
      </w:r>
      <w:r>
        <w:rPr>
          <w:spacing w:val="15"/>
        </w:rPr>
        <w:t xml:space="preserve"> </w:t>
      </w:r>
      <w:r>
        <w:t>mean</w:t>
      </w:r>
      <w:r>
        <w:rPr>
          <w:spacing w:val="-10"/>
        </w:rPr>
        <w:t xml:space="preserve"> </w:t>
      </w:r>
      <w:r>
        <w:t>the Supplier’s</w:t>
      </w:r>
      <w:r>
        <w:rPr>
          <w:spacing w:val="13"/>
        </w:rPr>
        <w:t xml:space="preserve"> </w:t>
      </w:r>
      <w:r>
        <w:t>“Security Oversight”</w:t>
      </w:r>
      <w:r>
        <w:rPr>
          <w:spacing w:val="18"/>
        </w:rPr>
        <w:t xml:space="preserve"> </w:t>
      </w:r>
      <w:r>
        <w:t>document included in Appendix</w:t>
      </w:r>
      <w:r>
        <w:rPr>
          <w:spacing w:val="40"/>
        </w:rPr>
        <w:t xml:space="preserve"> </w:t>
      </w:r>
      <w:r>
        <w:t>3 to this Call-Off Order Form.</w:t>
      </w:r>
    </w:p>
    <w:p w14:paraId="7385F453" w14:textId="77777777" w:rsidR="00F06FEE" w:rsidRDefault="00F06FEE">
      <w:pPr>
        <w:pStyle w:val="BodyText"/>
      </w:pPr>
    </w:p>
    <w:p w14:paraId="74FB0B10" w14:textId="77777777" w:rsidR="00F06FEE" w:rsidRDefault="00F06FEE">
      <w:pPr>
        <w:pStyle w:val="BodyText"/>
        <w:spacing w:before="25"/>
      </w:pPr>
    </w:p>
    <w:p w14:paraId="5DE448D7" w14:textId="77777777" w:rsidR="00F06FEE" w:rsidRDefault="005E5DF1">
      <w:pPr>
        <w:tabs>
          <w:tab w:val="left" w:pos="4987"/>
        </w:tabs>
        <w:spacing w:before="1"/>
        <w:ind w:left="661"/>
        <w:rPr>
          <w:b/>
          <w:sz w:val="24"/>
        </w:rPr>
      </w:pPr>
      <w:r>
        <w:rPr>
          <w:sz w:val="24"/>
        </w:rPr>
        <w:t>CALL-OFF</w:t>
      </w:r>
      <w:r>
        <w:rPr>
          <w:spacing w:val="-1"/>
          <w:sz w:val="24"/>
        </w:rPr>
        <w:t xml:space="preserve"> </w:t>
      </w:r>
      <w:r>
        <w:rPr>
          <w:sz w:val="24"/>
        </w:rPr>
        <w:t>START</w:t>
      </w:r>
      <w:r>
        <w:rPr>
          <w:spacing w:val="-14"/>
          <w:sz w:val="24"/>
        </w:rPr>
        <w:t xml:space="preserve"> </w:t>
      </w:r>
      <w:r>
        <w:rPr>
          <w:spacing w:val="-2"/>
          <w:sz w:val="24"/>
        </w:rPr>
        <w:t>DATE:</w:t>
      </w:r>
      <w:r>
        <w:rPr>
          <w:sz w:val="24"/>
        </w:rPr>
        <w:tab/>
      </w:r>
      <w:r>
        <w:rPr>
          <w:b/>
          <w:sz w:val="24"/>
        </w:rPr>
        <w:t>1</w:t>
      </w:r>
      <w:r>
        <w:rPr>
          <w:b/>
          <w:position w:val="6"/>
          <w:sz w:val="16"/>
        </w:rPr>
        <w:t>st</w:t>
      </w:r>
      <w:r>
        <w:rPr>
          <w:b/>
          <w:spacing w:val="4"/>
          <w:position w:val="6"/>
          <w:sz w:val="16"/>
        </w:rPr>
        <w:t xml:space="preserve"> </w:t>
      </w:r>
      <w:r>
        <w:rPr>
          <w:b/>
          <w:sz w:val="24"/>
        </w:rPr>
        <w:t>January</w:t>
      </w:r>
      <w:r>
        <w:rPr>
          <w:b/>
          <w:spacing w:val="9"/>
          <w:sz w:val="24"/>
        </w:rPr>
        <w:t xml:space="preserve"> </w:t>
      </w:r>
      <w:r>
        <w:rPr>
          <w:b/>
          <w:spacing w:val="-4"/>
          <w:sz w:val="24"/>
        </w:rPr>
        <w:t>2024</w:t>
      </w:r>
    </w:p>
    <w:p w14:paraId="19CB4CD4" w14:textId="77777777" w:rsidR="00F06FEE" w:rsidRDefault="00F06FEE">
      <w:pPr>
        <w:pStyle w:val="BodyText"/>
        <w:spacing w:before="56"/>
        <w:rPr>
          <w:b/>
        </w:rPr>
      </w:pPr>
    </w:p>
    <w:p w14:paraId="274F29FF" w14:textId="77777777" w:rsidR="00F06FEE" w:rsidRDefault="005E5DF1">
      <w:pPr>
        <w:tabs>
          <w:tab w:val="left" w:pos="4987"/>
        </w:tabs>
        <w:ind w:left="661"/>
        <w:rPr>
          <w:b/>
          <w:sz w:val="24"/>
        </w:rPr>
      </w:pPr>
      <w:r>
        <w:rPr>
          <w:sz w:val="24"/>
        </w:rPr>
        <w:t>CALL-OFF EXPIRY</w:t>
      </w:r>
      <w:r>
        <w:rPr>
          <w:spacing w:val="-10"/>
          <w:sz w:val="24"/>
        </w:rPr>
        <w:t xml:space="preserve"> </w:t>
      </w:r>
      <w:r>
        <w:rPr>
          <w:spacing w:val="-4"/>
          <w:sz w:val="24"/>
        </w:rPr>
        <w:t>DATE:</w:t>
      </w:r>
      <w:r>
        <w:rPr>
          <w:sz w:val="24"/>
        </w:rPr>
        <w:tab/>
      </w:r>
      <w:r>
        <w:rPr>
          <w:b/>
          <w:sz w:val="24"/>
        </w:rPr>
        <w:t>31</w:t>
      </w:r>
      <w:r>
        <w:rPr>
          <w:b/>
          <w:position w:val="6"/>
          <w:sz w:val="16"/>
        </w:rPr>
        <w:t>st</w:t>
      </w:r>
      <w:r>
        <w:rPr>
          <w:b/>
          <w:spacing w:val="11"/>
          <w:position w:val="6"/>
          <w:sz w:val="16"/>
        </w:rPr>
        <w:t xml:space="preserve"> </w:t>
      </w:r>
      <w:r>
        <w:rPr>
          <w:b/>
          <w:sz w:val="24"/>
        </w:rPr>
        <w:t>December</w:t>
      </w:r>
      <w:r>
        <w:rPr>
          <w:b/>
          <w:spacing w:val="-6"/>
          <w:sz w:val="24"/>
        </w:rPr>
        <w:t xml:space="preserve"> </w:t>
      </w:r>
      <w:r>
        <w:rPr>
          <w:b/>
          <w:spacing w:val="-4"/>
          <w:sz w:val="24"/>
        </w:rPr>
        <w:t>2024</w:t>
      </w:r>
    </w:p>
    <w:p w14:paraId="230AF255" w14:textId="77777777" w:rsidR="00F06FEE" w:rsidRDefault="00F06FEE">
      <w:pPr>
        <w:pStyle w:val="BodyText"/>
        <w:spacing w:before="41"/>
        <w:rPr>
          <w:b/>
        </w:rPr>
      </w:pPr>
    </w:p>
    <w:p w14:paraId="75FF606C" w14:textId="77777777" w:rsidR="00F06FEE" w:rsidRDefault="005E5DF1">
      <w:pPr>
        <w:tabs>
          <w:tab w:val="left" w:pos="4987"/>
        </w:tabs>
        <w:ind w:left="661"/>
        <w:rPr>
          <w:b/>
          <w:sz w:val="24"/>
        </w:rPr>
      </w:pPr>
      <w:r>
        <w:rPr>
          <w:sz w:val="24"/>
        </w:rPr>
        <w:t>ACTIVATION</w:t>
      </w:r>
      <w:r>
        <w:rPr>
          <w:spacing w:val="-5"/>
          <w:sz w:val="24"/>
        </w:rPr>
        <w:t xml:space="preserve"> </w:t>
      </w:r>
      <w:r>
        <w:rPr>
          <w:sz w:val="24"/>
        </w:rPr>
        <w:t>DUE</w:t>
      </w:r>
      <w:r>
        <w:rPr>
          <w:spacing w:val="-8"/>
          <w:sz w:val="24"/>
        </w:rPr>
        <w:t xml:space="preserve"> </w:t>
      </w:r>
      <w:r>
        <w:rPr>
          <w:spacing w:val="-4"/>
          <w:sz w:val="24"/>
        </w:rPr>
        <w:t>DATE</w:t>
      </w:r>
      <w:r>
        <w:rPr>
          <w:sz w:val="24"/>
        </w:rPr>
        <w:tab/>
      </w:r>
      <w:r>
        <w:rPr>
          <w:b/>
          <w:sz w:val="24"/>
        </w:rPr>
        <w:t>1</w:t>
      </w:r>
      <w:r>
        <w:rPr>
          <w:b/>
          <w:position w:val="6"/>
          <w:sz w:val="16"/>
        </w:rPr>
        <w:t>st</w:t>
      </w:r>
      <w:r>
        <w:rPr>
          <w:b/>
          <w:spacing w:val="4"/>
          <w:position w:val="6"/>
          <w:sz w:val="16"/>
        </w:rPr>
        <w:t xml:space="preserve"> </w:t>
      </w:r>
      <w:r>
        <w:rPr>
          <w:b/>
          <w:sz w:val="24"/>
        </w:rPr>
        <w:t>January</w:t>
      </w:r>
      <w:r>
        <w:rPr>
          <w:b/>
          <w:spacing w:val="9"/>
          <w:sz w:val="24"/>
        </w:rPr>
        <w:t xml:space="preserve"> </w:t>
      </w:r>
      <w:r>
        <w:rPr>
          <w:b/>
          <w:spacing w:val="-4"/>
          <w:sz w:val="24"/>
        </w:rPr>
        <w:t>2024</w:t>
      </w:r>
    </w:p>
    <w:p w14:paraId="6122FC41" w14:textId="77777777" w:rsidR="00F06FEE" w:rsidRDefault="00F06FEE">
      <w:pPr>
        <w:pStyle w:val="BodyText"/>
        <w:spacing w:before="40"/>
        <w:rPr>
          <w:b/>
        </w:rPr>
      </w:pPr>
    </w:p>
    <w:p w14:paraId="16342E8B" w14:textId="77777777" w:rsidR="00F06FEE" w:rsidRDefault="005E5DF1">
      <w:pPr>
        <w:tabs>
          <w:tab w:val="left" w:pos="4987"/>
        </w:tabs>
        <w:ind w:left="661"/>
        <w:rPr>
          <w:b/>
          <w:sz w:val="24"/>
        </w:rPr>
      </w:pPr>
      <w:r>
        <w:rPr>
          <w:sz w:val="24"/>
        </w:rPr>
        <w:t>FINISH</w:t>
      </w:r>
      <w:r>
        <w:rPr>
          <w:spacing w:val="-13"/>
          <w:sz w:val="24"/>
        </w:rPr>
        <w:t xml:space="preserve"> </w:t>
      </w:r>
      <w:r>
        <w:rPr>
          <w:spacing w:val="-4"/>
          <w:sz w:val="24"/>
        </w:rPr>
        <w:t>DATE</w:t>
      </w:r>
      <w:r>
        <w:rPr>
          <w:sz w:val="24"/>
        </w:rPr>
        <w:tab/>
      </w:r>
      <w:r>
        <w:rPr>
          <w:b/>
          <w:sz w:val="24"/>
        </w:rPr>
        <w:t>31</w:t>
      </w:r>
      <w:r>
        <w:rPr>
          <w:b/>
          <w:position w:val="6"/>
          <w:sz w:val="16"/>
        </w:rPr>
        <w:t>st</w:t>
      </w:r>
      <w:r>
        <w:rPr>
          <w:b/>
          <w:spacing w:val="11"/>
          <w:position w:val="6"/>
          <w:sz w:val="16"/>
        </w:rPr>
        <w:t xml:space="preserve"> </w:t>
      </w:r>
      <w:r>
        <w:rPr>
          <w:b/>
          <w:sz w:val="24"/>
        </w:rPr>
        <w:t>December</w:t>
      </w:r>
      <w:r>
        <w:rPr>
          <w:b/>
          <w:spacing w:val="-6"/>
          <w:sz w:val="24"/>
        </w:rPr>
        <w:t xml:space="preserve"> </w:t>
      </w:r>
      <w:r>
        <w:rPr>
          <w:b/>
          <w:spacing w:val="-4"/>
          <w:sz w:val="24"/>
        </w:rPr>
        <w:t>2024</w:t>
      </w:r>
    </w:p>
    <w:p w14:paraId="6AEA57AC" w14:textId="77777777" w:rsidR="00F06FEE" w:rsidRDefault="00F06FEE">
      <w:pPr>
        <w:pStyle w:val="BodyText"/>
        <w:spacing w:before="41"/>
        <w:rPr>
          <w:b/>
        </w:rPr>
      </w:pPr>
    </w:p>
    <w:p w14:paraId="3B323EC5" w14:textId="77777777" w:rsidR="00F06FEE" w:rsidRDefault="005E5DF1">
      <w:pPr>
        <w:pStyle w:val="BodyText"/>
        <w:tabs>
          <w:tab w:val="left" w:pos="4987"/>
        </w:tabs>
        <w:ind w:left="661"/>
      </w:pPr>
      <w:r>
        <w:t>CALL-OFF</w:t>
      </w:r>
      <w:r>
        <w:rPr>
          <w:spacing w:val="-5"/>
        </w:rPr>
        <w:t xml:space="preserve"> </w:t>
      </w:r>
      <w:r>
        <w:t>INITIAL</w:t>
      </w:r>
      <w:r>
        <w:rPr>
          <w:spacing w:val="-7"/>
        </w:rPr>
        <w:t xml:space="preserve"> </w:t>
      </w:r>
      <w:r>
        <w:rPr>
          <w:spacing w:val="-2"/>
        </w:rPr>
        <w:t>PERIOD:</w:t>
      </w:r>
      <w:r>
        <w:tab/>
        <w:t>Twelve</w:t>
      </w:r>
      <w:r>
        <w:rPr>
          <w:spacing w:val="-4"/>
        </w:rPr>
        <w:t xml:space="preserve"> </w:t>
      </w:r>
      <w:r>
        <w:t>(12)</w:t>
      </w:r>
      <w:r>
        <w:rPr>
          <w:spacing w:val="4"/>
        </w:rPr>
        <w:t xml:space="preserve"> </w:t>
      </w:r>
      <w:r>
        <w:rPr>
          <w:spacing w:val="-2"/>
        </w:rPr>
        <w:t>Months</w:t>
      </w:r>
    </w:p>
    <w:p w14:paraId="119EEAF4" w14:textId="77777777" w:rsidR="00F06FEE" w:rsidRDefault="00F06FEE">
      <w:pPr>
        <w:pStyle w:val="BodyText"/>
      </w:pPr>
    </w:p>
    <w:p w14:paraId="18A84EE3" w14:textId="77777777" w:rsidR="00F06FEE" w:rsidRDefault="00F06FEE">
      <w:pPr>
        <w:pStyle w:val="BodyText"/>
      </w:pPr>
    </w:p>
    <w:p w14:paraId="0BE70F71" w14:textId="77777777" w:rsidR="00F06FEE" w:rsidRDefault="00F06FEE">
      <w:pPr>
        <w:pStyle w:val="BodyText"/>
        <w:spacing w:before="97"/>
      </w:pPr>
    </w:p>
    <w:p w14:paraId="3A4825A3" w14:textId="77777777" w:rsidR="00F06FEE" w:rsidRDefault="005E5DF1">
      <w:pPr>
        <w:pStyle w:val="BodyText"/>
        <w:ind w:left="661"/>
      </w:pPr>
      <w:r>
        <w:t>CALL-OFF</w:t>
      </w:r>
      <w:r>
        <w:rPr>
          <w:spacing w:val="-4"/>
        </w:rPr>
        <w:t xml:space="preserve"> </w:t>
      </w:r>
      <w:r>
        <w:rPr>
          <w:spacing w:val="-2"/>
        </w:rPr>
        <w:t>DELIVERABLES</w:t>
      </w:r>
    </w:p>
    <w:p w14:paraId="7CD8B1E8" w14:textId="77777777" w:rsidR="00F06FEE" w:rsidRDefault="005E5DF1">
      <w:pPr>
        <w:pStyle w:val="Heading3"/>
        <w:spacing w:before="13"/>
        <w:ind w:left="661"/>
      </w:pPr>
      <w:r>
        <w:t>Option</w:t>
      </w:r>
      <w:r>
        <w:rPr>
          <w:spacing w:val="-16"/>
        </w:rPr>
        <w:t xml:space="preserve"> </w:t>
      </w:r>
      <w:r>
        <w:t>A:</w:t>
      </w:r>
      <w:r>
        <w:rPr>
          <w:spacing w:val="-14"/>
        </w:rPr>
        <w:t xml:space="preserve"> </w:t>
      </w:r>
      <w:r>
        <w:t>Acquiring</w:t>
      </w:r>
      <w:r>
        <w:rPr>
          <w:spacing w:val="12"/>
        </w:rPr>
        <w:t xml:space="preserve"> </w:t>
      </w:r>
      <w:r>
        <w:t>and</w:t>
      </w:r>
      <w:r>
        <w:rPr>
          <w:spacing w:val="-16"/>
        </w:rPr>
        <w:t xml:space="preserve"> </w:t>
      </w:r>
      <w:r>
        <w:t>Gateway</w:t>
      </w:r>
      <w:r>
        <w:rPr>
          <w:spacing w:val="-4"/>
        </w:rPr>
        <w:t xml:space="preserve"> </w:t>
      </w:r>
      <w:r>
        <w:t>Services</w:t>
      </w:r>
      <w:r>
        <w:rPr>
          <w:spacing w:val="9"/>
        </w:rPr>
        <w:t xml:space="preserve"> </w:t>
      </w:r>
      <w:r>
        <w:t>(as</w:t>
      </w:r>
      <w:r>
        <w:rPr>
          <w:spacing w:val="2"/>
        </w:rPr>
        <w:t xml:space="preserve"> </w:t>
      </w:r>
      <w:r>
        <w:t>provided</w:t>
      </w:r>
      <w:r>
        <w:rPr>
          <w:spacing w:val="12"/>
        </w:rPr>
        <w:t xml:space="preserve"> </w:t>
      </w:r>
      <w:r>
        <w:rPr>
          <w:spacing w:val="-2"/>
        </w:rPr>
        <w:t>currently).</w:t>
      </w:r>
    </w:p>
    <w:p w14:paraId="202E0D5D" w14:textId="77777777" w:rsidR="00F06FEE" w:rsidRDefault="00F06FEE">
      <w:pPr>
        <w:pStyle w:val="BodyText"/>
        <w:spacing w:before="56"/>
        <w:rPr>
          <w:b/>
        </w:rPr>
      </w:pPr>
    </w:p>
    <w:p w14:paraId="21C37AD5" w14:textId="77777777" w:rsidR="00F06FEE" w:rsidRDefault="005E5DF1">
      <w:pPr>
        <w:pStyle w:val="BodyText"/>
        <w:spacing w:before="1"/>
        <w:ind w:left="661"/>
      </w:pPr>
      <w:r>
        <w:t>QUALITY</w:t>
      </w:r>
      <w:r>
        <w:rPr>
          <w:spacing w:val="-13"/>
        </w:rPr>
        <w:t xml:space="preserve"> </w:t>
      </w:r>
      <w:r>
        <w:rPr>
          <w:spacing w:val="-2"/>
        </w:rPr>
        <w:t>PLANS</w:t>
      </w:r>
    </w:p>
    <w:p w14:paraId="634C133F" w14:textId="77777777" w:rsidR="00F06FEE" w:rsidRDefault="005E5DF1">
      <w:pPr>
        <w:pStyle w:val="BodyText"/>
        <w:spacing w:before="12"/>
        <w:ind w:left="661"/>
      </w:pPr>
      <w:r>
        <w:rPr>
          <w:spacing w:val="-5"/>
        </w:rPr>
        <w:t>N/A</w:t>
      </w:r>
    </w:p>
    <w:p w14:paraId="788B37DE" w14:textId="77777777" w:rsidR="00F06FEE" w:rsidRDefault="00F06FEE">
      <w:pPr>
        <w:pStyle w:val="BodyText"/>
        <w:spacing w:before="56"/>
      </w:pPr>
    </w:p>
    <w:p w14:paraId="0FEB33A4" w14:textId="77777777" w:rsidR="00F06FEE" w:rsidRDefault="005E5DF1">
      <w:pPr>
        <w:pStyle w:val="BodyText"/>
        <w:ind w:left="661"/>
      </w:pPr>
      <w:r>
        <w:t>MAINTENANCE</w:t>
      </w:r>
      <w:r>
        <w:rPr>
          <w:spacing w:val="-6"/>
        </w:rPr>
        <w:t xml:space="preserve"> </w:t>
      </w:r>
      <w:r>
        <w:rPr>
          <w:spacing w:val="-2"/>
        </w:rPr>
        <w:t>SCHEDULE</w:t>
      </w:r>
    </w:p>
    <w:p w14:paraId="4D28D4F2" w14:textId="77777777" w:rsidR="00F06FEE" w:rsidRPr="00BD5D12" w:rsidRDefault="005E5DF1">
      <w:pPr>
        <w:pStyle w:val="BodyText"/>
        <w:spacing w:before="13"/>
        <w:ind w:left="661"/>
        <w:rPr>
          <w:lang w:val="pt-PT"/>
        </w:rPr>
      </w:pPr>
      <w:r w:rsidRPr="00BD5D12">
        <w:rPr>
          <w:spacing w:val="-5"/>
          <w:lang w:val="pt-PT"/>
        </w:rPr>
        <w:t>N/A</w:t>
      </w:r>
    </w:p>
    <w:p w14:paraId="327E34DC" w14:textId="77777777" w:rsidR="00F06FEE" w:rsidRPr="00BD5D12" w:rsidRDefault="00F06FEE">
      <w:pPr>
        <w:pStyle w:val="BodyText"/>
        <w:spacing w:before="40"/>
        <w:rPr>
          <w:lang w:val="pt-PT"/>
        </w:rPr>
      </w:pPr>
    </w:p>
    <w:p w14:paraId="2EBEB9CF" w14:textId="77777777" w:rsidR="00F06FEE" w:rsidRPr="00BD5D12" w:rsidRDefault="005E5DF1">
      <w:pPr>
        <w:pStyle w:val="BodyText"/>
        <w:ind w:left="661"/>
        <w:rPr>
          <w:lang w:val="pt-PT"/>
        </w:rPr>
      </w:pPr>
      <w:r w:rsidRPr="00BD5D12">
        <w:rPr>
          <w:lang w:val="pt-PT"/>
        </w:rPr>
        <w:t>SOFTWARE</w:t>
      </w:r>
      <w:r w:rsidRPr="00BD5D12">
        <w:rPr>
          <w:spacing w:val="-9"/>
          <w:lang w:val="pt-PT"/>
        </w:rPr>
        <w:t xml:space="preserve"> </w:t>
      </w:r>
      <w:r w:rsidRPr="00BD5D12">
        <w:rPr>
          <w:spacing w:val="-4"/>
          <w:lang w:val="pt-PT"/>
        </w:rPr>
        <w:t>TERMS</w:t>
      </w:r>
    </w:p>
    <w:p w14:paraId="65EB0487" w14:textId="77777777" w:rsidR="00F06FEE" w:rsidRPr="00BD5D12" w:rsidRDefault="005E5DF1">
      <w:pPr>
        <w:pStyle w:val="BodyText"/>
        <w:spacing w:before="28"/>
        <w:ind w:left="661"/>
        <w:rPr>
          <w:lang w:val="pt-PT"/>
        </w:rPr>
      </w:pPr>
      <w:r w:rsidRPr="00BD5D12">
        <w:rPr>
          <w:spacing w:val="-5"/>
          <w:lang w:val="pt-PT"/>
        </w:rPr>
        <w:t>N/A</w:t>
      </w:r>
    </w:p>
    <w:p w14:paraId="04199014" w14:textId="77777777" w:rsidR="00F06FEE" w:rsidRPr="00BD5D12" w:rsidRDefault="00F06FEE">
      <w:pPr>
        <w:pStyle w:val="BodyText"/>
        <w:spacing w:before="41"/>
        <w:rPr>
          <w:lang w:val="pt-PT"/>
        </w:rPr>
      </w:pPr>
    </w:p>
    <w:p w14:paraId="63B90B5B" w14:textId="77777777" w:rsidR="00F06FEE" w:rsidRDefault="005E5DF1">
      <w:pPr>
        <w:pStyle w:val="BodyText"/>
        <w:ind w:left="661"/>
      </w:pPr>
      <w:r>
        <w:t>MAXIMUM</w:t>
      </w:r>
      <w:r>
        <w:rPr>
          <w:spacing w:val="11"/>
        </w:rPr>
        <w:t xml:space="preserve"> </w:t>
      </w:r>
      <w:r>
        <w:rPr>
          <w:spacing w:val="-2"/>
        </w:rPr>
        <w:t>LIABILITY</w:t>
      </w:r>
    </w:p>
    <w:p w14:paraId="06BBE584" w14:textId="77777777" w:rsidR="00CA7765" w:rsidRDefault="005E5DF1" w:rsidP="00CA7765">
      <w:pPr>
        <w:pStyle w:val="BodyText"/>
        <w:spacing w:before="28" w:line="252" w:lineRule="auto"/>
        <w:ind w:left="661" w:right="850"/>
      </w:pPr>
      <w:r>
        <w:t>The</w:t>
      </w:r>
      <w:r>
        <w:rPr>
          <w:spacing w:val="-6"/>
        </w:rPr>
        <w:t xml:space="preserve"> </w:t>
      </w:r>
      <w:r>
        <w:t>limitation of</w:t>
      </w:r>
      <w:r>
        <w:rPr>
          <w:spacing w:val="-3"/>
        </w:rPr>
        <w:t xml:space="preserve"> </w:t>
      </w:r>
      <w:r>
        <w:t>liability</w:t>
      </w:r>
      <w:r>
        <w:rPr>
          <w:spacing w:val="18"/>
        </w:rPr>
        <w:t xml:space="preserve"> </w:t>
      </w:r>
      <w:r>
        <w:t>for</w:t>
      </w:r>
      <w:r>
        <w:rPr>
          <w:spacing w:val="-14"/>
        </w:rPr>
        <w:t xml:space="preserve"> </w:t>
      </w:r>
      <w:r>
        <w:t>this</w:t>
      </w:r>
      <w:r>
        <w:rPr>
          <w:spacing w:val="-8"/>
        </w:rPr>
        <w:t xml:space="preserve"> </w:t>
      </w:r>
      <w:r>
        <w:t>Call-Off</w:t>
      </w:r>
      <w:r>
        <w:rPr>
          <w:spacing w:val="-3"/>
        </w:rPr>
        <w:t xml:space="preserve"> </w:t>
      </w:r>
      <w:r>
        <w:t>Contract</w:t>
      </w:r>
      <w:r>
        <w:rPr>
          <w:spacing w:val="-17"/>
        </w:rPr>
        <w:t xml:space="preserve"> </w:t>
      </w:r>
      <w:r>
        <w:t>is</w:t>
      </w:r>
      <w:r>
        <w:rPr>
          <w:spacing w:val="-7"/>
        </w:rPr>
        <w:t xml:space="preserve"> </w:t>
      </w:r>
      <w:r>
        <w:t>stated in</w:t>
      </w:r>
      <w:r>
        <w:rPr>
          <w:spacing w:val="-6"/>
        </w:rPr>
        <w:t xml:space="preserve"> </w:t>
      </w:r>
      <w:r>
        <w:t>Clause 11.2</w:t>
      </w:r>
      <w:r>
        <w:rPr>
          <w:spacing w:val="-6"/>
        </w:rPr>
        <w:t xml:space="preserve"> </w:t>
      </w:r>
      <w:r>
        <w:t>of</w:t>
      </w:r>
      <w:r>
        <w:rPr>
          <w:spacing w:val="-3"/>
        </w:rPr>
        <w:t xml:space="preserve"> </w:t>
      </w:r>
      <w:r>
        <w:t>the</w:t>
      </w:r>
      <w:r>
        <w:rPr>
          <w:spacing w:val="-6"/>
        </w:rPr>
        <w:t xml:space="preserve"> </w:t>
      </w:r>
      <w:r>
        <w:t xml:space="preserve">Core </w:t>
      </w:r>
      <w:r>
        <w:rPr>
          <w:spacing w:val="-2"/>
        </w:rPr>
        <w:t>Terms.</w:t>
      </w:r>
    </w:p>
    <w:p w14:paraId="23FD728F" w14:textId="77777777" w:rsidR="00CA7765" w:rsidRDefault="00CA7765" w:rsidP="00CA7765">
      <w:pPr>
        <w:pStyle w:val="BodyText"/>
        <w:spacing w:before="28" w:line="252" w:lineRule="auto"/>
        <w:ind w:left="661" w:right="850"/>
      </w:pPr>
    </w:p>
    <w:p w14:paraId="76E1CBA0" w14:textId="50231C45" w:rsidR="00CA7765" w:rsidRDefault="00C31D3A" w:rsidP="00CA7765">
      <w:pPr>
        <w:pStyle w:val="BodyText"/>
        <w:spacing w:before="28" w:line="252" w:lineRule="auto"/>
        <w:ind w:left="661" w:right="850"/>
      </w:pPr>
      <w:r>
        <w:t>The Estimated Year 1 Charges used to calculate liability in the first Contract Year is £2,223,870.94.</w:t>
      </w:r>
    </w:p>
    <w:p w14:paraId="6E41A1B7" w14:textId="77777777" w:rsidR="00C31D3A" w:rsidRPr="00CA7765" w:rsidRDefault="00C31D3A" w:rsidP="00CA7765">
      <w:pPr>
        <w:pStyle w:val="BodyText"/>
        <w:spacing w:before="28" w:line="252" w:lineRule="auto"/>
        <w:ind w:left="661" w:right="850"/>
      </w:pPr>
    </w:p>
    <w:p w14:paraId="5A2CBE61" w14:textId="77777777" w:rsidR="00F06FEE" w:rsidRDefault="005E5DF1">
      <w:pPr>
        <w:pStyle w:val="BodyText"/>
        <w:ind w:left="661"/>
      </w:pPr>
      <w:r>
        <w:t>CALL-OFF</w:t>
      </w:r>
      <w:r>
        <w:rPr>
          <w:spacing w:val="-4"/>
        </w:rPr>
        <w:t xml:space="preserve"> </w:t>
      </w:r>
      <w:r>
        <w:rPr>
          <w:spacing w:val="-2"/>
        </w:rPr>
        <w:t>CHARGES</w:t>
      </w:r>
    </w:p>
    <w:p w14:paraId="01906ACE" w14:textId="77777777" w:rsidR="00F06FEE" w:rsidRDefault="005E5DF1">
      <w:pPr>
        <w:pStyle w:val="BodyText"/>
        <w:spacing w:before="12"/>
        <w:ind w:left="661"/>
      </w:pPr>
      <w:r>
        <w:t>See</w:t>
      </w:r>
      <w:r>
        <w:rPr>
          <w:spacing w:val="-6"/>
        </w:rPr>
        <w:t xml:space="preserve"> </w:t>
      </w:r>
      <w:r>
        <w:t>details</w:t>
      </w:r>
      <w:r>
        <w:rPr>
          <w:spacing w:val="7"/>
        </w:rPr>
        <w:t xml:space="preserve"> </w:t>
      </w:r>
      <w:r>
        <w:t>in</w:t>
      </w:r>
      <w:r>
        <w:rPr>
          <w:spacing w:val="-4"/>
        </w:rPr>
        <w:t xml:space="preserve"> </w:t>
      </w:r>
      <w:r>
        <w:t>Call-Off</w:t>
      </w:r>
      <w:r>
        <w:rPr>
          <w:spacing w:val="-2"/>
        </w:rPr>
        <w:t xml:space="preserve"> </w:t>
      </w:r>
      <w:r>
        <w:t>Schedule</w:t>
      </w:r>
      <w:r>
        <w:rPr>
          <w:spacing w:val="-4"/>
        </w:rPr>
        <w:t xml:space="preserve"> </w:t>
      </w:r>
      <w:r>
        <w:t>5</w:t>
      </w:r>
      <w:r>
        <w:rPr>
          <w:spacing w:val="-17"/>
        </w:rPr>
        <w:t xml:space="preserve"> </w:t>
      </w:r>
      <w:r>
        <w:t>(Pricing</w:t>
      </w:r>
      <w:r>
        <w:rPr>
          <w:spacing w:val="-5"/>
        </w:rPr>
        <w:t xml:space="preserve"> </w:t>
      </w:r>
      <w:r>
        <w:rPr>
          <w:spacing w:val="-2"/>
        </w:rPr>
        <w:t>Details)</w:t>
      </w:r>
    </w:p>
    <w:p w14:paraId="1C5E12F7" w14:textId="77777777" w:rsidR="00F06FEE" w:rsidRDefault="00F06FEE">
      <w:pPr>
        <w:sectPr w:rsidR="00F06FEE" w:rsidSect="000A14C0">
          <w:pgSz w:w="11910" w:h="16840"/>
          <w:pgMar w:top="1180" w:right="580" w:bottom="1360" w:left="780" w:header="192" w:footer="1173" w:gutter="0"/>
          <w:cols w:space="720"/>
        </w:sectPr>
      </w:pPr>
    </w:p>
    <w:p w14:paraId="600A5510" w14:textId="77777777" w:rsidR="00F06FEE" w:rsidRDefault="005E5DF1">
      <w:pPr>
        <w:pStyle w:val="BodyText"/>
        <w:spacing w:before="275" w:line="259" w:lineRule="auto"/>
        <w:ind w:left="661" w:right="981"/>
      </w:pPr>
      <w:r>
        <w:lastRenderedPageBreak/>
        <w:t>The Charges will not be impacted by any change to</w:t>
      </w:r>
      <w:r>
        <w:rPr>
          <w:spacing w:val="-9"/>
        </w:rPr>
        <w:t xml:space="preserve"> </w:t>
      </w:r>
      <w:r>
        <w:t>the Framework Prices. The Charges (other</w:t>
      </w:r>
      <w:r>
        <w:rPr>
          <w:spacing w:val="-1"/>
        </w:rPr>
        <w:t xml:space="preserve"> </w:t>
      </w:r>
      <w:r>
        <w:t>than Acquiring</w:t>
      </w:r>
      <w:r>
        <w:rPr>
          <w:spacing w:val="-6"/>
        </w:rPr>
        <w:t xml:space="preserve"> </w:t>
      </w:r>
      <w:r>
        <w:t>Fees which</w:t>
      </w:r>
      <w:r>
        <w:rPr>
          <w:spacing w:val="-17"/>
        </w:rPr>
        <w:t xml:space="preserve"> </w:t>
      </w:r>
      <w:r>
        <w:t>can</w:t>
      </w:r>
      <w:r>
        <w:rPr>
          <w:spacing w:val="-5"/>
        </w:rPr>
        <w:t xml:space="preserve"> </w:t>
      </w:r>
      <w:r>
        <w:t>be</w:t>
      </w:r>
      <w:r>
        <w:rPr>
          <w:spacing w:val="-6"/>
        </w:rPr>
        <w:t xml:space="preserve"> </w:t>
      </w:r>
      <w:r>
        <w:t>changed</w:t>
      </w:r>
      <w:r>
        <w:rPr>
          <w:spacing w:val="-6"/>
        </w:rPr>
        <w:t xml:space="preserve"> </w:t>
      </w:r>
      <w:r>
        <w:t>by</w:t>
      </w:r>
      <w:r>
        <w:rPr>
          <w:spacing w:val="-7"/>
        </w:rPr>
        <w:t xml:space="preserve"> </w:t>
      </w:r>
      <w:r>
        <w:t>way</w:t>
      </w:r>
      <w:r>
        <w:rPr>
          <w:spacing w:val="-7"/>
        </w:rPr>
        <w:t xml:space="preserve"> </w:t>
      </w:r>
      <w:r>
        <w:t>of</w:t>
      </w:r>
      <w:r>
        <w:rPr>
          <w:spacing w:val="-3"/>
        </w:rPr>
        <w:t xml:space="preserve"> </w:t>
      </w:r>
      <w:r>
        <w:t>notification in line with</w:t>
      </w:r>
      <w:r>
        <w:rPr>
          <w:spacing w:val="-9"/>
        </w:rPr>
        <w:t xml:space="preserve"> </w:t>
      </w:r>
      <w:r>
        <w:t>Clause 12.5 of Section</w:t>
      </w:r>
      <w:r>
        <w:rPr>
          <w:spacing w:val="-9"/>
        </w:rPr>
        <w:t xml:space="preserve"> </w:t>
      </w:r>
      <w:r>
        <w:t>1 of Part</w:t>
      </w:r>
      <w:r>
        <w:rPr>
          <w:spacing w:val="-6"/>
        </w:rPr>
        <w:t xml:space="preserve"> </w:t>
      </w:r>
      <w:r>
        <w:t>2 of Call-Off Schedule</w:t>
      </w:r>
      <w:r>
        <w:rPr>
          <w:spacing w:val="-9"/>
        </w:rPr>
        <w:t xml:space="preserve"> </w:t>
      </w:r>
      <w:r>
        <w:t>23) can</w:t>
      </w:r>
      <w:r>
        <w:rPr>
          <w:spacing w:val="-10"/>
        </w:rPr>
        <w:t xml:space="preserve"> </w:t>
      </w:r>
      <w:r>
        <w:t>only be changed by agreement in</w:t>
      </w:r>
      <w:r>
        <w:rPr>
          <w:spacing w:val="-13"/>
        </w:rPr>
        <w:t xml:space="preserve"> </w:t>
      </w:r>
      <w:r>
        <w:t>writing between the Buyer</w:t>
      </w:r>
      <w:r>
        <w:rPr>
          <w:spacing w:val="-7"/>
        </w:rPr>
        <w:t xml:space="preserve"> </w:t>
      </w:r>
      <w:r>
        <w:t>and the Supplier</w:t>
      </w:r>
      <w:r>
        <w:rPr>
          <w:spacing w:val="37"/>
        </w:rPr>
        <w:t xml:space="preserve"> </w:t>
      </w:r>
      <w:r>
        <w:t>because of:</w:t>
      </w:r>
    </w:p>
    <w:p w14:paraId="076E2929" w14:textId="77777777" w:rsidR="00F06FEE" w:rsidRDefault="005E5DF1">
      <w:pPr>
        <w:pStyle w:val="ListParagraph"/>
        <w:numPr>
          <w:ilvl w:val="0"/>
          <w:numId w:val="154"/>
        </w:numPr>
        <w:tabs>
          <w:tab w:val="left" w:pos="1382"/>
        </w:tabs>
        <w:spacing w:line="287" w:lineRule="exact"/>
        <w:ind w:left="1382" w:hanging="352"/>
        <w:rPr>
          <w:sz w:val="24"/>
        </w:rPr>
      </w:pPr>
      <w:r>
        <w:rPr>
          <w:spacing w:val="-2"/>
          <w:sz w:val="24"/>
        </w:rPr>
        <w:t>Indexation</w:t>
      </w:r>
    </w:p>
    <w:p w14:paraId="282DB9B3" w14:textId="77777777" w:rsidR="00F06FEE" w:rsidRDefault="005E5DF1">
      <w:pPr>
        <w:pStyle w:val="ListParagraph"/>
        <w:numPr>
          <w:ilvl w:val="0"/>
          <w:numId w:val="154"/>
        </w:numPr>
        <w:tabs>
          <w:tab w:val="left" w:pos="1382"/>
        </w:tabs>
        <w:spacing w:before="26"/>
        <w:ind w:left="1382" w:hanging="352"/>
        <w:rPr>
          <w:sz w:val="24"/>
        </w:rPr>
      </w:pPr>
      <w:r>
        <w:rPr>
          <w:sz w:val="24"/>
        </w:rPr>
        <w:t>Specific</w:t>
      </w:r>
      <w:r>
        <w:rPr>
          <w:spacing w:val="-7"/>
          <w:sz w:val="24"/>
        </w:rPr>
        <w:t xml:space="preserve"> </w:t>
      </w:r>
      <w:r>
        <w:rPr>
          <w:sz w:val="24"/>
        </w:rPr>
        <w:t>Change</w:t>
      </w:r>
      <w:r>
        <w:rPr>
          <w:spacing w:val="-5"/>
          <w:sz w:val="24"/>
        </w:rPr>
        <w:t xml:space="preserve"> </w:t>
      </w:r>
      <w:r>
        <w:rPr>
          <w:sz w:val="24"/>
        </w:rPr>
        <w:t>in</w:t>
      </w:r>
      <w:r>
        <w:rPr>
          <w:spacing w:val="-4"/>
          <w:sz w:val="24"/>
        </w:rPr>
        <w:t xml:space="preserve"> </w:t>
      </w:r>
      <w:r>
        <w:rPr>
          <w:spacing w:val="-5"/>
          <w:sz w:val="24"/>
        </w:rPr>
        <w:t>Law</w:t>
      </w:r>
    </w:p>
    <w:p w14:paraId="7D39DD84" w14:textId="77777777" w:rsidR="00F06FEE" w:rsidRDefault="00F06FEE">
      <w:pPr>
        <w:pStyle w:val="BodyText"/>
        <w:spacing w:before="39"/>
      </w:pPr>
    </w:p>
    <w:p w14:paraId="2FF41AD3" w14:textId="77777777" w:rsidR="00F06FEE" w:rsidRDefault="005E5DF1">
      <w:pPr>
        <w:pStyle w:val="BodyText"/>
        <w:ind w:left="661"/>
      </w:pPr>
      <w:r>
        <w:t>REIMBURSABLE</w:t>
      </w:r>
      <w:r>
        <w:rPr>
          <w:spacing w:val="-16"/>
        </w:rPr>
        <w:t xml:space="preserve"> </w:t>
      </w:r>
      <w:r>
        <w:rPr>
          <w:spacing w:val="-2"/>
        </w:rPr>
        <w:t>EXPENSES</w:t>
      </w:r>
    </w:p>
    <w:p w14:paraId="42B5CC85" w14:textId="77777777" w:rsidR="00F06FEE" w:rsidRDefault="005E5DF1">
      <w:pPr>
        <w:pStyle w:val="BodyText"/>
        <w:spacing w:before="29"/>
        <w:ind w:left="661"/>
      </w:pPr>
      <w:r>
        <w:rPr>
          <w:spacing w:val="-4"/>
        </w:rPr>
        <w:t>None</w:t>
      </w:r>
    </w:p>
    <w:p w14:paraId="5373E92D" w14:textId="77777777" w:rsidR="00F06FEE" w:rsidRDefault="00F06FEE">
      <w:pPr>
        <w:pStyle w:val="BodyText"/>
        <w:spacing w:before="40"/>
      </w:pPr>
    </w:p>
    <w:p w14:paraId="20C53B8A" w14:textId="77777777" w:rsidR="00F06FEE" w:rsidRDefault="005E5DF1">
      <w:pPr>
        <w:pStyle w:val="BodyText"/>
        <w:ind w:left="661"/>
      </w:pPr>
      <w:r>
        <w:t xml:space="preserve">PAYMENT </w:t>
      </w:r>
      <w:r>
        <w:rPr>
          <w:spacing w:val="-2"/>
        </w:rPr>
        <w:t>METHOD</w:t>
      </w:r>
    </w:p>
    <w:p w14:paraId="4989EEF4" w14:textId="77777777" w:rsidR="00F06FEE" w:rsidRDefault="005E5DF1">
      <w:pPr>
        <w:pStyle w:val="BodyText"/>
        <w:spacing w:before="28"/>
        <w:ind w:left="661"/>
      </w:pPr>
      <w:r>
        <w:t>Direct</w:t>
      </w:r>
      <w:r>
        <w:rPr>
          <w:spacing w:val="-12"/>
        </w:rPr>
        <w:t xml:space="preserve"> </w:t>
      </w:r>
      <w:r>
        <w:rPr>
          <w:spacing w:val="-2"/>
        </w:rPr>
        <w:t>Debit.</w:t>
      </w:r>
    </w:p>
    <w:p w14:paraId="4BA0EDF7" w14:textId="77777777" w:rsidR="00F06FEE" w:rsidRDefault="00F06FEE">
      <w:pPr>
        <w:pStyle w:val="BodyText"/>
        <w:spacing w:before="41"/>
      </w:pPr>
    </w:p>
    <w:p w14:paraId="77D60913" w14:textId="77777777" w:rsidR="00F06FEE" w:rsidRDefault="005E5DF1">
      <w:pPr>
        <w:pStyle w:val="BodyText"/>
        <w:ind w:left="661"/>
      </w:pPr>
      <w:r>
        <w:t>BUYER’S</w:t>
      </w:r>
      <w:r>
        <w:rPr>
          <w:spacing w:val="-4"/>
        </w:rPr>
        <w:t xml:space="preserve"> </w:t>
      </w:r>
      <w:r>
        <w:t>INVOICE</w:t>
      </w:r>
      <w:r>
        <w:rPr>
          <w:spacing w:val="-4"/>
        </w:rPr>
        <w:t xml:space="preserve"> </w:t>
      </w:r>
      <w:r>
        <w:rPr>
          <w:spacing w:val="-2"/>
        </w:rPr>
        <w:t>ADDRESS:</w:t>
      </w:r>
    </w:p>
    <w:p w14:paraId="692710C4" w14:textId="77777777" w:rsidR="00F06FEE" w:rsidRDefault="005E5DF1">
      <w:pPr>
        <w:pStyle w:val="BodyText"/>
        <w:spacing w:before="28"/>
        <w:ind w:left="661"/>
      </w:pPr>
      <w:r>
        <w:rPr>
          <w:spacing w:val="-5"/>
        </w:rPr>
        <w:t>N/A</w:t>
      </w:r>
    </w:p>
    <w:p w14:paraId="1ABB1A94" w14:textId="77777777" w:rsidR="00F06FEE" w:rsidRDefault="00F06FEE">
      <w:pPr>
        <w:pStyle w:val="BodyText"/>
        <w:spacing w:before="41"/>
      </w:pPr>
    </w:p>
    <w:p w14:paraId="16F75E69" w14:textId="77777777" w:rsidR="00F06FEE" w:rsidRDefault="005E5DF1">
      <w:pPr>
        <w:pStyle w:val="BodyText"/>
        <w:ind w:left="661"/>
      </w:pPr>
      <w:r>
        <w:t>BUYER’S</w:t>
      </w:r>
      <w:r>
        <w:rPr>
          <w:spacing w:val="-5"/>
        </w:rPr>
        <w:t xml:space="preserve"> </w:t>
      </w:r>
      <w:r>
        <w:t>AUTHORISED</w:t>
      </w:r>
      <w:r>
        <w:rPr>
          <w:spacing w:val="-1"/>
        </w:rPr>
        <w:t xml:space="preserve"> </w:t>
      </w:r>
      <w:r>
        <w:rPr>
          <w:spacing w:val="-2"/>
        </w:rPr>
        <w:t>REPRESENTATIVE</w:t>
      </w:r>
    </w:p>
    <w:p w14:paraId="22C8461E" w14:textId="77777777" w:rsidR="00BD5D12" w:rsidRDefault="00BD5D12">
      <w:pPr>
        <w:pStyle w:val="BodyText"/>
        <w:spacing w:before="29"/>
        <w:ind w:left="661"/>
      </w:pPr>
      <w:r w:rsidRPr="00BD5D12">
        <w:t>XXXXXX Redacted under FOIA section 40</w:t>
      </w:r>
    </w:p>
    <w:p w14:paraId="599CF8F6" w14:textId="77777777" w:rsidR="00BD5D12" w:rsidRDefault="00BD5D12" w:rsidP="00BD5D12">
      <w:pPr>
        <w:pStyle w:val="BodyText"/>
        <w:spacing w:before="28"/>
        <w:ind w:left="661"/>
      </w:pPr>
      <w:r w:rsidRPr="00BD5D12">
        <w:t>XXXXXX Redacted under FOIA section 40</w:t>
      </w:r>
    </w:p>
    <w:p w14:paraId="151A9060" w14:textId="7607E828" w:rsidR="00F06FEE" w:rsidRDefault="00BD5D12" w:rsidP="00BD5D12">
      <w:pPr>
        <w:pStyle w:val="BodyText"/>
        <w:spacing w:before="28"/>
        <w:ind w:left="661"/>
      </w:pPr>
      <w:r w:rsidRPr="00BD5D12">
        <w:t>XXXXXX Redacted under FOIA section 40</w:t>
      </w:r>
    </w:p>
    <w:p w14:paraId="4D2BE307" w14:textId="77777777" w:rsidR="00BD5D12" w:rsidRDefault="00BD5D12" w:rsidP="00BD5D12">
      <w:pPr>
        <w:pStyle w:val="BodyText"/>
        <w:spacing w:before="28"/>
        <w:ind w:left="661"/>
      </w:pPr>
    </w:p>
    <w:p w14:paraId="37215E69" w14:textId="77777777" w:rsidR="00F06FEE" w:rsidRDefault="005E5DF1">
      <w:pPr>
        <w:pStyle w:val="BodyText"/>
        <w:spacing w:before="1"/>
        <w:ind w:left="661"/>
      </w:pPr>
      <w:r>
        <w:t>SUPPLIER’S</w:t>
      </w:r>
      <w:r>
        <w:rPr>
          <w:spacing w:val="6"/>
        </w:rPr>
        <w:t xml:space="preserve"> </w:t>
      </w:r>
      <w:r>
        <w:t>AUTHORISED</w:t>
      </w:r>
      <w:r>
        <w:rPr>
          <w:spacing w:val="-4"/>
        </w:rPr>
        <w:t xml:space="preserve"> </w:t>
      </w:r>
      <w:r>
        <w:rPr>
          <w:spacing w:val="-2"/>
        </w:rPr>
        <w:t>REPRESENTATIVE</w:t>
      </w:r>
    </w:p>
    <w:p w14:paraId="6A333ACD" w14:textId="77777777" w:rsidR="00BD5D12" w:rsidRDefault="00BD5D12">
      <w:pPr>
        <w:pStyle w:val="BodyText"/>
        <w:spacing w:before="12"/>
        <w:ind w:left="661"/>
      </w:pPr>
      <w:r w:rsidRPr="00BD5D12">
        <w:t>XXXXXX Redacted under FOIA section 40</w:t>
      </w:r>
    </w:p>
    <w:p w14:paraId="459DC67D" w14:textId="77777777" w:rsidR="00BD5D12" w:rsidRDefault="00BD5D12">
      <w:pPr>
        <w:pStyle w:val="BodyText"/>
        <w:spacing w:before="29" w:line="249" w:lineRule="auto"/>
        <w:ind w:left="661" w:right="2453"/>
      </w:pPr>
      <w:r w:rsidRPr="00BD5D12">
        <w:t>XXXXXX Redacted under FOIA section 40</w:t>
      </w:r>
    </w:p>
    <w:p w14:paraId="5F63CC07" w14:textId="77777777" w:rsidR="00BD5D12" w:rsidRDefault="00BD5D12" w:rsidP="00BD5D12">
      <w:pPr>
        <w:pStyle w:val="BodyText"/>
        <w:spacing w:before="29" w:line="249" w:lineRule="auto"/>
        <w:ind w:left="661" w:right="2453"/>
      </w:pPr>
      <w:r w:rsidRPr="00BD5D12">
        <w:t>XXXXXX Redacted under FOIA section 40</w:t>
      </w:r>
    </w:p>
    <w:p w14:paraId="3C6DE710" w14:textId="0DADCB7A" w:rsidR="00F06FEE" w:rsidRDefault="00BD5D12" w:rsidP="00BD5D12">
      <w:pPr>
        <w:pStyle w:val="BodyText"/>
        <w:spacing w:before="29" w:line="249" w:lineRule="auto"/>
        <w:ind w:left="661" w:right="2453"/>
      </w:pPr>
      <w:r w:rsidRPr="00BD5D12">
        <w:t>XXXXXX Redacted under FOIA section 40</w:t>
      </w:r>
    </w:p>
    <w:p w14:paraId="4981F5E6" w14:textId="77777777" w:rsidR="00BD5D12" w:rsidRDefault="00BD5D12" w:rsidP="00BD5D12">
      <w:pPr>
        <w:pStyle w:val="BodyText"/>
        <w:spacing w:before="29" w:line="249" w:lineRule="auto"/>
        <w:ind w:left="661" w:right="2453"/>
      </w:pPr>
    </w:p>
    <w:p w14:paraId="5F461A3E" w14:textId="77777777" w:rsidR="00F06FEE" w:rsidRDefault="005E5DF1">
      <w:pPr>
        <w:pStyle w:val="BodyText"/>
        <w:ind w:left="661"/>
      </w:pPr>
      <w:r>
        <w:t>SUPPLIER’S</w:t>
      </w:r>
      <w:r>
        <w:rPr>
          <w:spacing w:val="9"/>
        </w:rPr>
        <w:t xml:space="preserve"> </w:t>
      </w:r>
      <w:r>
        <w:t>CONTRACT</w:t>
      </w:r>
      <w:r>
        <w:rPr>
          <w:spacing w:val="-8"/>
        </w:rPr>
        <w:t xml:space="preserve"> </w:t>
      </w:r>
      <w:r>
        <w:rPr>
          <w:spacing w:val="-2"/>
        </w:rPr>
        <w:t>MANAGER</w:t>
      </w:r>
    </w:p>
    <w:p w14:paraId="414FFCA8" w14:textId="77777777" w:rsidR="00BD5D12" w:rsidRDefault="00BD5D12">
      <w:pPr>
        <w:pStyle w:val="BodyText"/>
        <w:spacing w:before="13" w:line="264" w:lineRule="auto"/>
        <w:ind w:left="661" w:right="7278"/>
      </w:pPr>
    </w:p>
    <w:p w14:paraId="79CA1720" w14:textId="77777777" w:rsidR="00BD5D12" w:rsidRDefault="00BD5D12">
      <w:pPr>
        <w:pStyle w:val="BodyText"/>
        <w:spacing w:before="13" w:line="264" w:lineRule="auto"/>
        <w:ind w:left="661" w:right="7278"/>
      </w:pPr>
      <w:r w:rsidRPr="00BD5D12">
        <w:t>XXXXXX Redacted</w:t>
      </w:r>
    </w:p>
    <w:p w14:paraId="1F6996AA" w14:textId="18CF8E8B" w:rsidR="00F06FEE" w:rsidRPr="00BD5D12" w:rsidRDefault="00BD5D12">
      <w:pPr>
        <w:pStyle w:val="BodyText"/>
        <w:spacing w:before="13" w:line="264" w:lineRule="auto"/>
        <w:ind w:left="661" w:right="7278"/>
        <w:rPr>
          <w:lang w:val="en-GB"/>
        </w:rPr>
      </w:pPr>
      <w:r w:rsidRPr="00BD5D12">
        <w:t>under FOIA section XXXXXX Redacted under FOIA section 40</w:t>
      </w:r>
    </w:p>
    <w:p w14:paraId="0D44B55E" w14:textId="77777777" w:rsidR="00BD5D12" w:rsidRDefault="00BD5D12">
      <w:pPr>
        <w:pStyle w:val="BodyText"/>
        <w:spacing w:line="264" w:lineRule="auto"/>
        <w:ind w:left="661" w:right="2453"/>
      </w:pPr>
      <w:r w:rsidRPr="00BD5D12">
        <w:t>XXXXXX Redacted under FOIA section 40</w:t>
      </w:r>
    </w:p>
    <w:p w14:paraId="30C5BEF1" w14:textId="208A884B" w:rsidR="00F06FEE" w:rsidRDefault="00BD5D12">
      <w:pPr>
        <w:pStyle w:val="BodyText"/>
        <w:spacing w:line="264" w:lineRule="auto"/>
        <w:ind w:left="661" w:right="2453"/>
      </w:pPr>
      <w:r w:rsidRPr="00BD5D12">
        <w:t>XXXXXX Redacted under FOIA section 40</w:t>
      </w:r>
      <w:r>
        <w:t xml:space="preserve"> </w:t>
      </w:r>
    </w:p>
    <w:p w14:paraId="2D3AEC75" w14:textId="77777777" w:rsidR="00F06FEE" w:rsidRDefault="005E5DF1">
      <w:pPr>
        <w:pStyle w:val="BodyText"/>
        <w:spacing w:before="275"/>
        <w:ind w:left="661"/>
      </w:pPr>
      <w:r>
        <w:t>PROGRESS</w:t>
      </w:r>
      <w:r>
        <w:rPr>
          <w:spacing w:val="4"/>
        </w:rPr>
        <w:t xml:space="preserve"> </w:t>
      </w:r>
      <w:r>
        <w:t>REPORT</w:t>
      </w:r>
      <w:r>
        <w:rPr>
          <w:spacing w:val="1"/>
        </w:rPr>
        <w:t xml:space="preserve"> </w:t>
      </w:r>
      <w:r>
        <w:rPr>
          <w:spacing w:val="-2"/>
        </w:rPr>
        <w:t>FREQUENCY</w:t>
      </w:r>
    </w:p>
    <w:p w14:paraId="488E143A" w14:textId="77777777" w:rsidR="00F06FEE" w:rsidRDefault="005E5DF1">
      <w:pPr>
        <w:pStyle w:val="BodyText"/>
        <w:spacing w:before="28"/>
        <w:ind w:left="661"/>
      </w:pPr>
      <w:r>
        <w:t>Performance</w:t>
      </w:r>
      <w:r>
        <w:rPr>
          <w:spacing w:val="-19"/>
        </w:rPr>
        <w:t xml:space="preserve"> </w:t>
      </w:r>
      <w:r>
        <w:t>monitoring</w:t>
      </w:r>
      <w:r>
        <w:rPr>
          <w:spacing w:val="-1"/>
        </w:rPr>
        <w:t xml:space="preserve"> </w:t>
      </w:r>
      <w:r>
        <w:t>reports</w:t>
      </w:r>
      <w:r>
        <w:rPr>
          <w:spacing w:val="6"/>
        </w:rPr>
        <w:t xml:space="preserve"> </w:t>
      </w:r>
      <w:r>
        <w:t>shall</w:t>
      </w:r>
      <w:r>
        <w:rPr>
          <w:spacing w:val="5"/>
        </w:rPr>
        <w:t xml:space="preserve"> </w:t>
      </w:r>
      <w:r>
        <w:t>be</w:t>
      </w:r>
      <w:r>
        <w:rPr>
          <w:spacing w:val="-9"/>
        </w:rPr>
        <w:t xml:space="preserve"> </w:t>
      </w:r>
      <w:r>
        <w:t>provided</w:t>
      </w:r>
      <w:r>
        <w:rPr>
          <w:spacing w:val="4"/>
        </w:rPr>
        <w:t xml:space="preserve"> </w:t>
      </w:r>
      <w:r>
        <w:rPr>
          <w:spacing w:val="-2"/>
        </w:rPr>
        <w:t>monthly.</w:t>
      </w:r>
    </w:p>
    <w:p w14:paraId="0DAAD91A" w14:textId="77777777" w:rsidR="00F06FEE" w:rsidRDefault="00F06FEE">
      <w:pPr>
        <w:pStyle w:val="BodyText"/>
        <w:spacing w:before="40"/>
      </w:pPr>
    </w:p>
    <w:p w14:paraId="6E5780BA" w14:textId="77777777" w:rsidR="00F06FEE" w:rsidRDefault="005E5DF1">
      <w:pPr>
        <w:pStyle w:val="BodyText"/>
        <w:ind w:left="661"/>
      </w:pPr>
      <w:r>
        <w:t>PROGRESS</w:t>
      </w:r>
      <w:r>
        <w:rPr>
          <w:spacing w:val="2"/>
        </w:rPr>
        <w:t xml:space="preserve"> </w:t>
      </w:r>
      <w:r>
        <w:t>MEETING</w:t>
      </w:r>
      <w:r>
        <w:rPr>
          <w:spacing w:val="8"/>
        </w:rPr>
        <w:t xml:space="preserve"> </w:t>
      </w:r>
      <w:r>
        <w:rPr>
          <w:spacing w:val="-2"/>
        </w:rPr>
        <w:t>FREQUENCY</w:t>
      </w:r>
    </w:p>
    <w:p w14:paraId="2DF247F2" w14:textId="77777777" w:rsidR="00F06FEE" w:rsidRDefault="005E5DF1">
      <w:pPr>
        <w:pStyle w:val="BodyText"/>
        <w:spacing w:before="29" w:line="252" w:lineRule="auto"/>
        <w:ind w:left="661"/>
      </w:pPr>
      <w:r>
        <w:t>Quarterly</w:t>
      </w:r>
      <w:r>
        <w:rPr>
          <w:spacing w:val="-1"/>
        </w:rPr>
        <w:t xml:space="preserve"> </w:t>
      </w:r>
      <w:r>
        <w:t>by</w:t>
      </w:r>
      <w:r>
        <w:rPr>
          <w:spacing w:val="-11"/>
        </w:rPr>
        <w:t xml:space="preserve"> </w:t>
      </w:r>
      <w:r>
        <w:t>Microsoft</w:t>
      </w:r>
      <w:r>
        <w:rPr>
          <w:spacing w:val="-17"/>
        </w:rPr>
        <w:t xml:space="preserve"> </w:t>
      </w:r>
      <w:r>
        <w:t>Teams.</w:t>
      </w:r>
      <w:r>
        <w:rPr>
          <w:spacing w:val="-6"/>
        </w:rPr>
        <w:t xml:space="preserve"> </w:t>
      </w:r>
      <w:r>
        <w:t>DVSA’s</w:t>
      </w:r>
      <w:r>
        <w:rPr>
          <w:spacing w:val="-11"/>
        </w:rPr>
        <w:t xml:space="preserve"> </w:t>
      </w:r>
      <w:r>
        <w:t>representative</w:t>
      </w:r>
      <w:r>
        <w:rPr>
          <w:spacing w:val="15"/>
        </w:rPr>
        <w:t xml:space="preserve"> </w:t>
      </w:r>
      <w:r>
        <w:t>will</w:t>
      </w:r>
      <w:r>
        <w:rPr>
          <w:spacing w:val="-9"/>
        </w:rPr>
        <w:t xml:space="preserve"> </w:t>
      </w:r>
      <w:r>
        <w:t>be</w:t>
      </w:r>
      <w:r>
        <w:rPr>
          <w:spacing w:val="-9"/>
        </w:rPr>
        <w:t xml:space="preserve"> </w:t>
      </w:r>
      <w:r>
        <w:t xml:space="preserve">Louisa </w:t>
      </w:r>
      <w:r>
        <w:t>Painter, Head</w:t>
      </w:r>
      <w:r>
        <w:rPr>
          <w:spacing w:val="-9"/>
        </w:rPr>
        <w:t xml:space="preserve"> </w:t>
      </w:r>
      <w:r>
        <w:t>of Corporate Systems and Service</w:t>
      </w:r>
      <w:r>
        <w:rPr>
          <w:spacing w:val="-10"/>
        </w:rPr>
        <w:t xml:space="preserve"> </w:t>
      </w:r>
      <w:r>
        <w:t>Delivery (or her nominated representative).</w:t>
      </w:r>
    </w:p>
    <w:p w14:paraId="42BEE9CD" w14:textId="77777777" w:rsidR="00F06FEE" w:rsidRDefault="00F06FEE">
      <w:pPr>
        <w:pStyle w:val="BodyText"/>
        <w:spacing w:before="41"/>
      </w:pPr>
    </w:p>
    <w:p w14:paraId="311C43FA" w14:textId="77777777" w:rsidR="00F06FEE" w:rsidRDefault="005E5DF1">
      <w:pPr>
        <w:pStyle w:val="BodyText"/>
        <w:ind w:left="661"/>
      </w:pPr>
      <w:r>
        <w:t>KEY</w:t>
      </w:r>
      <w:r>
        <w:rPr>
          <w:spacing w:val="-3"/>
        </w:rPr>
        <w:t xml:space="preserve"> </w:t>
      </w:r>
      <w:r>
        <w:rPr>
          <w:spacing w:val="-2"/>
        </w:rPr>
        <w:t>STAFF</w:t>
      </w:r>
    </w:p>
    <w:p w14:paraId="246893E1" w14:textId="77777777" w:rsidR="00F06FEE" w:rsidRDefault="005E5DF1">
      <w:pPr>
        <w:pStyle w:val="BodyText"/>
        <w:spacing w:before="12"/>
        <w:ind w:left="661"/>
      </w:pPr>
      <w:r>
        <w:t>Contract</w:t>
      </w:r>
      <w:r>
        <w:rPr>
          <w:spacing w:val="-5"/>
        </w:rPr>
        <w:t xml:space="preserve"> </w:t>
      </w:r>
      <w:r>
        <w:rPr>
          <w:spacing w:val="-2"/>
        </w:rPr>
        <w:t>Manager</w:t>
      </w:r>
    </w:p>
    <w:p w14:paraId="5AFDF235" w14:textId="77777777" w:rsidR="00F06FEE" w:rsidRDefault="00F06FEE">
      <w:pPr>
        <w:pStyle w:val="BodyText"/>
        <w:spacing w:before="41"/>
      </w:pPr>
    </w:p>
    <w:p w14:paraId="5B41C26E" w14:textId="77777777" w:rsidR="00F06FEE" w:rsidRDefault="005E5DF1">
      <w:pPr>
        <w:pStyle w:val="BodyText"/>
        <w:ind w:left="661"/>
      </w:pPr>
      <w:r>
        <w:lastRenderedPageBreak/>
        <w:t>KEY</w:t>
      </w:r>
      <w:r>
        <w:rPr>
          <w:spacing w:val="-3"/>
        </w:rPr>
        <w:t xml:space="preserve"> </w:t>
      </w:r>
      <w:r>
        <w:rPr>
          <w:spacing w:val="-2"/>
        </w:rPr>
        <w:t>SUBCONTRACTOR(S)</w:t>
      </w:r>
    </w:p>
    <w:p w14:paraId="04CCD460" w14:textId="77777777" w:rsidR="00F06FEE" w:rsidRDefault="00F06FEE">
      <w:pPr>
        <w:sectPr w:rsidR="00F06FEE" w:rsidSect="000A14C0">
          <w:pgSz w:w="11910" w:h="16840"/>
          <w:pgMar w:top="1180" w:right="580" w:bottom="1360" w:left="780" w:header="192" w:footer="1173" w:gutter="0"/>
          <w:cols w:space="720"/>
        </w:sectPr>
      </w:pPr>
    </w:p>
    <w:p w14:paraId="40FC1542"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1"/>
        <w:gridCol w:w="2628"/>
        <w:gridCol w:w="1619"/>
        <w:gridCol w:w="2788"/>
      </w:tblGrid>
      <w:tr w:rsidR="00F06FEE" w14:paraId="1119B089" w14:textId="77777777">
        <w:trPr>
          <w:trHeight w:val="876"/>
        </w:trPr>
        <w:tc>
          <w:tcPr>
            <w:tcW w:w="2051" w:type="dxa"/>
          </w:tcPr>
          <w:p w14:paraId="21C8492A" w14:textId="77777777" w:rsidR="00F06FEE" w:rsidRDefault="005E5DF1">
            <w:pPr>
              <w:pStyle w:val="TableParagraph"/>
              <w:spacing w:before="13" w:line="252" w:lineRule="auto"/>
              <w:ind w:right="692"/>
              <w:rPr>
                <w:b/>
                <w:sz w:val="24"/>
              </w:rPr>
            </w:pPr>
            <w:r>
              <w:rPr>
                <w:b/>
                <w:spacing w:val="-4"/>
                <w:sz w:val="24"/>
              </w:rPr>
              <w:t>Registered Name</w:t>
            </w:r>
          </w:p>
        </w:tc>
        <w:tc>
          <w:tcPr>
            <w:tcW w:w="2628" w:type="dxa"/>
          </w:tcPr>
          <w:p w14:paraId="1BAB8EFA" w14:textId="77777777" w:rsidR="00F06FEE" w:rsidRDefault="005E5DF1">
            <w:pPr>
              <w:pStyle w:val="TableParagraph"/>
              <w:spacing w:before="13" w:line="252" w:lineRule="auto"/>
              <w:rPr>
                <w:b/>
                <w:sz w:val="24"/>
              </w:rPr>
            </w:pPr>
            <w:r>
              <w:rPr>
                <w:b/>
                <w:sz w:val="24"/>
              </w:rPr>
              <w:t>Registered</w:t>
            </w:r>
            <w:r>
              <w:rPr>
                <w:b/>
                <w:spacing w:val="-7"/>
                <w:sz w:val="24"/>
              </w:rPr>
              <w:t xml:space="preserve"> </w:t>
            </w:r>
            <w:r>
              <w:rPr>
                <w:b/>
                <w:sz w:val="24"/>
              </w:rPr>
              <w:t>Address</w:t>
            </w:r>
            <w:r>
              <w:rPr>
                <w:b/>
                <w:spacing w:val="-17"/>
                <w:sz w:val="24"/>
              </w:rPr>
              <w:t xml:space="preserve"> </w:t>
            </w:r>
            <w:r>
              <w:rPr>
                <w:b/>
                <w:sz w:val="24"/>
              </w:rPr>
              <w:t>/ Trading Address</w:t>
            </w:r>
          </w:p>
        </w:tc>
        <w:tc>
          <w:tcPr>
            <w:tcW w:w="1619" w:type="dxa"/>
          </w:tcPr>
          <w:p w14:paraId="1F98C192" w14:textId="77777777" w:rsidR="00F06FEE" w:rsidRDefault="005E5DF1">
            <w:pPr>
              <w:pStyle w:val="TableParagraph"/>
              <w:spacing w:before="13" w:line="252" w:lineRule="auto"/>
              <w:ind w:left="117"/>
              <w:rPr>
                <w:b/>
                <w:sz w:val="24"/>
              </w:rPr>
            </w:pPr>
            <w:r>
              <w:rPr>
                <w:b/>
                <w:spacing w:val="-4"/>
                <w:sz w:val="24"/>
              </w:rPr>
              <w:t xml:space="preserve">Registration </w:t>
            </w:r>
            <w:r>
              <w:rPr>
                <w:b/>
                <w:sz w:val="24"/>
              </w:rPr>
              <w:t>Number (if</w:t>
            </w:r>
          </w:p>
          <w:p w14:paraId="4246D315" w14:textId="77777777" w:rsidR="00F06FEE" w:rsidRDefault="005E5DF1">
            <w:pPr>
              <w:pStyle w:val="TableParagraph"/>
              <w:spacing w:before="12" w:line="251" w:lineRule="exact"/>
              <w:ind w:left="117"/>
              <w:rPr>
                <w:b/>
                <w:sz w:val="24"/>
              </w:rPr>
            </w:pPr>
            <w:r>
              <w:rPr>
                <w:b/>
                <w:spacing w:val="-2"/>
                <w:sz w:val="24"/>
              </w:rPr>
              <w:t>applicable)</w:t>
            </w:r>
          </w:p>
        </w:tc>
        <w:tc>
          <w:tcPr>
            <w:tcW w:w="2788" w:type="dxa"/>
          </w:tcPr>
          <w:p w14:paraId="321CACB0" w14:textId="77777777" w:rsidR="00F06FEE" w:rsidRDefault="005E5DF1">
            <w:pPr>
              <w:pStyle w:val="TableParagraph"/>
              <w:spacing w:before="13"/>
              <w:ind w:left="116"/>
              <w:rPr>
                <w:b/>
                <w:sz w:val="24"/>
              </w:rPr>
            </w:pPr>
            <w:r>
              <w:rPr>
                <w:b/>
                <w:sz w:val="24"/>
              </w:rPr>
              <w:t>Relevant</w:t>
            </w:r>
            <w:r>
              <w:rPr>
                <w:b/>
                <w:spacing w:val="-1"/>
                <w:sz w:val="24"/>
              </w:rPr>
              <w:t xml:space="preserve"> </w:t>
            </w:r>
            <w:r>
              <w:rPr>
                <w:b/>
                <w:spacing w:val="-2"/>
                <w:sz w:val="24"/>
              </w:rPr>
              <w:t>Services</w:t>
            </w:r>
          </w:p>
        </w:tc>
      </w:tr>
      <w:tr w:rsidR="00F06FEE" w14:paraId="6FCDAF68" w14:textId="77777777">
        <w:trPr>
          <w:trHeight w:val="1085"/>
        </w:trPr>
        <w:tc>
          <w:tcPr>
            <w:tcW w:w="2051" w:type="dxa"/>
          </w:tcPr>
          <w:p w14:paraId="21962E05" w14:textId="77777777" w:rsidR="00F06FEE" w:rsidRPr="00CA7765" w:rsidRDefault="005E5DF1">
            <w:pPr>
              <w:pStyle w:val="TableParagraph"/>
              <w:rPr>
                <w:highlight w:val="yellow"/>
              </w:rPr>
            </w:pPr>
            <w:r w:rsidRPr="00CA7765">
              <w:rPr>
                <w:highlight w:val="yellow"/>
              </w:rPr>
              <w:t xml:space="preserve">PCI-PAL </w:t>
            </w:r>
            <w:r w:rsidRPr="00CA7765">
              <w:rPr>
                <w:spacing w:val="-2"/>
                <w:highlight w:val="yellow"/>
              </w:rPr>
              <w:t>(U.K.)</w:t>
            </w:r>
          </w:p>
          <w:p w14:paraId="19703CC7" w14:textId="77777777" w:rsidR="00F06FEE" w:rsidRPr="00CA7765" w:rsidRDefault="005E5DF1">
            <w:pPr>
              <w:pStyle w:val="TableParagraph"/>
              <w:spacing w:before="19"/>
              <w:rPr>
                <w:highlight w:val="yellow"/>
              </w:rPr>
            </w:pPr>
            <w:r w:rsidRPr="00CA7765">
              <w:rPr>
                <w:spacing w:val="-2"/>
                <w:highlight w:val="yellow"/>
              </w:rPr>
              <w:t>Limited</w:t>
            </w:r>
          </w:p>
        </w:tc>
        <w:tc>
          <w:tcPr>
            <w:tcW w:w="2628" w:type="dxa"/>
          </w:tcPr>
          <w:p w14:paraId="01D8524C" w14:textId="77777777" w:rsidR="00F06FEE" w:rsidRPr="00CA7765" w:rsidRDefault="005E5DF1">
            <w:pPr>
              <w:pStyle w:val="TableParagraph"/>
              <w:spacing w:line="259" w:lineRule="auto"/>
              <w:rPr>
                <w:highlight w:val="yellow"/>
              </w:rPr>
            </w:pPr>
            <w:r w:rsidRPr="00CA7765">
              <w:rPr>
                <w:highlight w:val="yellow"/>
              </w:rPr>
              <w:t>7 Gamma Terrace, Ransomes</w:t>
            </w:r>
            <w:r w:rsidRPr="00CA7765">
              <w:rPr>
                <w:spacing w:val="-12"/>
                <w:highlight w:val="yellow"/>
              </w:rPr>
              <w:t xml:space="preserve"> </w:t>
            </w:r>
            <w:r w:rsidRPr="00CA7765">
              <w:rPr>
                <w:highlight w:val="yellow"/>
              </w:rPr>
              <w:t>Europark, Ipswich,</w:t>
            </w:r>
            <w:r w:rsidRPr="00CA7765">
              <w:rPr>
                <w:spacing w:val="28"/>
                <w:highlight w:val="yellow"/>
              </w:rPr>
              <w:t xml:space="preserve"> </w:t>
            </w:r>
            <w:r w:rsidRPr="00CA7765">
              <w:rPr>
                <w:highlight w:val="yellow"/>
              </w:rPr>
              <w:t>Suffolk,</w:t>
            </w:r>
            <w:r w:rsidRPr="00CA7765">
              <w:rPr>
                <w:spacing w:val="28"/>
                <w:highlight w:val="yellow"/>
              </w:rPr>
              <w:t xml:space="preserve"> </w:t>
            </w:r>
            <w:r w:rsidRPr="00CA7765">
              <w:rPr>
                <w:spacing w:val="-5"/>
                <w:highlight w:val="yellow"/>
              </w:rPr>
              <w:t>IP3</w:t>
            </w:r>
          </w:p>
          <w:p w14:paraId="62D9E355" w14:textId="77777777" w:rsidR="00F06FEE" w:rsidRPr="00CA7765" w:rsidRDefault="005E5DF1">
            <w:pPr>
              <w:pStyle w:val="TableParagraph"/>
              <w:spacing w:line="246" w:lineRule="exact"/>
              <w:rPr>
                <w:highlight w:val="yellow"/>
              </w:rPr>
            </w:pPr>
            <w:r w:rsidRPr="00CA7765">
              <w:rPr>
                <w:spacing w:val="-5"/>
                <w:highlight w:val="yellow"/>
              </w:rPr>
              <w:t>9FF</w:t>
            </w:r>
          </w:p>
        </w:tc>
        <w:tc>
          <w:tcPr>
            <w:tcW w:w="1619" w:type="dxa"/>
          </w:tcPr>
          <w:p w14:paraId="5BF316C9" w14:textId="77777777" w:rsidR="00F06FEE" w:rsidRPr="00CA7765" w:rsidRDefault="005E5DF1">
            <w:pPr>
              <w:pStyle w:val="TableParagraph"/>
              <w:ind w:left="117"/>
              <w:rPr>
                <w:highlight w:val="yellow"/>
              </w:rPr>
            </w:pPr>
            <w:r w:rsidRPr="00CA7765">
              <w:rPr>
                <w:spacing w:val="-2"/>
                <w:highlight w:val="yellow"/>
              </w:rPr>
              <w:t>3960535</w:t>
            </w:r>
          </w:p>
        </w:tc>
        <w:tc>
          <w:tcPr>
            <w:tcW w:w="2788" w:type="dxa"/>
          </w:tcPr>
          <w:p w14:paraId="17BE04DF" w14:textId="77777777" w:rsidR="00F06FEE" w:rsidRPr="00CA7765" w:rsidRDefault="005E5DF1">
            <w:pPr>
              <w:pStyle w:val="TableParagraph"/>
              <w:spacing w:line="259" w:lineRule="auto"/>
              <w:ind w:left="116" w:right="152"/>
              <w:rPr>
                <w:highlight w:val="yellow"/>
              </w:rPr>
            </w:pPr>
            <w:r w:rsidRPr="00CA7765">
              <w:rPr>
                <w:highlight w:val="yellow"/>
              </w:rPr>
              <w:t>Core Acquiring (applicable</w:t>
            </w:r>
            <w:r w:rsidRPr="00CA7765">
              <w:rPr>
                <w:spacing w:val="-5"/>
                <w:highlight w:val="yellow"/>
              </w:rPr>
              <w:t xml:space="preserve"> </w:t>
            </w:r>
            <w:r w:rsidRPr="00CA7765">
              <w:rPr>
                <w:highlight w:val="yellow"/>
              </w:rPr>
              <w:t>to</w:t>
            </w:r>
            <w:r w:rsidRPr="00CA7765">
              <w:rPr>
                <w:spacing w:val="-5"/>
                <w:highlight w:val="yellow"/>
              </w:rPr>
              <w:t xml:space="preserve"> </w:t>
            </w:r>
            <w:r w:rsidRPr="00CA7765">
              <w:rPr>
                <w:highlight w:val="yellow"/>
              </w:rPr>
              <w:t>PCI</w:t>
            </w:r>
            <w:r w:rsidRPr="00CA7765">
              <w:rPr>
                <w:spacing w:val="-5"/>
                <w:highlight w:val="yellow"/>
              </w:rPr>
              <w:t xml:space="preserve"> </w:t>
            </w:r>
            <w:r w:rsidRPr="00CA7765">
              <w:rPr>
                <w:highlight w:val="yellow"/>
              </w:rPr>
              <w:t>DSS Level 1 Merchants)</w:t>
            </w:r>
          </w:p>
        </w:tc>
      </w:tr>
      <w:tr w:rsidR="00F06FEE" w14:paraId="672480FA" w14:textId="77777777">
        <w:trPr>
          <w:trHeight w:val="812"/>
        </w:trPr>
        <w:tc>
          <w:tcPr>
            <w:tcW w:w="2051" w:type="dxa"/>
          </w:tcPr>
          <w:p w14:paraId="40CF252A" w14:textId="77777777" w:rsidR="00F06FEE" w:rsidRPr="00CA7765" w:rsidRDefault="005E5DF1">
            <w:pPr>
              <w:pStyle w:val="TableParagraph"/>
              <w:rPr>
                <w:highlight w:val="yellow"/>
              </w:rPr>
            </w:pPr>
            <w:r w:rsidRPr="00CA7765">
              <w:rPr>
                <w:highlight w:val="yellow"/>
              </w:rPr>
              <w:t>Verifone</w:t>
            </w:r>
            <w:r w:rsidRPr="00CA7765">
              <w:rPr>
                <w:spacing w:val="21"/>
                <w:highlight w:val="yellow"/>
              </w:rPr>
              <w:t xml:space="preserve"> </w:t>
            </w:r>
            <w:r w:rsidRPr="00CA7765">
              <w:rPr>
                <w:highlight w:val="yellow"/>
              </w:rPr>
              <w:t>(UK)</w:t>
            </w:r>
            <w:r w:rsidRPr="00CA7765">
              <w:rPr>
                <w:spacing w:val="23"/>
                <w:highlight w:val="yellow"/>
              </w:rPr>
              <w:t xml:space="preserve"> </w:t>
            </w:r>
            <w:r w:rsidRPr="00CA7765">
              <w:rPr>
                <w:spacing w:val="-5"/>
                <w:highlight w:val="yellow"/>
              </w:rPr>
              <w:t>Ltd</w:t>
            </w:r>
          </w:p>
        </w:tc>
        <w:tc>
          <w:tcPr>
            <w:tcW w:w="2628" w:type="dxa"/>
          </w:tcPr>
          <w:p w14:paraId="65D183D0" w14:textId="77777777" w:rsidR="00F06FEE" w:rsidRPr="00CA7765" w:rsidRDefault="005E5DF1">
            <w:pPr>
              <w:pStyle w:val="TableParagraph"/>
              <w:spacing w:line="256" w:lineRule="auto"/>
              <w:rPr>
                <w:highlight w:val="yellow"/>
              </w:rPr>
            </w:pPr>
            <w:r w:rsidRPr="00CA7765">
              <w:rPr>
                <w:highlight w:val="yellow"/>
              </w:rPr>
              <w:t>3 Roundwood Avenue, Stockley</w:t>
            </w:r>
            <w:r w:rsidRPr="00CA7765">
              <w:rPr>
                <w:spacing w:val="-16"/>
                <w:highlight w:val="yellow"/>
              </w:rPr>
              <w:t xml:space="preserve"> </w:t>
            </w:r>
            <w:r w:rsidRPr="00CA7765">
              <w:rPr>
                <w:highlight w:val="yellow"/>
              </w:rPr>
              <w:t>Park,</w:t>
            </w:r>
            <w:r w:rsidRPr="00CA7765">
              <w:rPr>
                <w:spacing w:val="-15"/>
                <w:highlight w:val="yellow"/>
              </w:rPr>
              <w:t xml:space="preserve"> </w:t>
            </w:r>
            <w:r w:rsidRPr="00CA7765">
              <w:rPr>
                <w:highlight w:val="yellow"/>
              </w:rPr>
              <w:t>Uxbridge,</w:t>
            </w:r>
          </w:p>
          <w:p w14:paraId="31BAAE50" w14:textId="77777777" w:rsidR="00F06FEE" w:rsidRPr="00CA7765" w:rsidRDefault="005E5DF1">
            <w:pPr>
              <w:pStyle w:val="TableParagraph"/>
              <w:spacing w:before="3" w:line="248" w:lineRule="exact"/>
              <w:rPr>
                <w:highlight w:val="yellow"/>
              </w:rPr>
            </w:pPr>
            <w:r w:rsidRPr="00CA7765">
              <w:rPr>
                <w:highlight w:val="yellow"/>
              </w:rPr>
              <w:t>UB11</w:t>
            </w:r>
            <w:r w:rsidRPr="00CA7765">
              <w:rPr>
                <w:spacing w:val="5"/>
                <w:highlight w:val="yellow"/>
              </w:rPr>
              <w:t xml:space="preserve"> </w:t>
            </w:r>
            <w:r w:rsidRPr="00CA7765">
              <w:rPr>
                <w:spacing w:val="-5"/>
                <w:highlight w:val="yellow"/>
              </w:rPr>
              <w:t>1AF</w:t>
            </w:r>
          </w:p>
        </w:tc>
        <w:tc>
          <w:tcPr>
            <w:tcW w:w="1619" w:type="dxa"/>
          </w:tcPr>
          <w:p w14:paraId="61BDEE2E" w14:textId="77777777" w:rsidR="00F06FEE" w:rsidRPr="00CA7765" w:rsidRDefault="005E5DF1">
            <w:pPr>
              <w:pStyle w:val="TableParagraph"/>
              <w:ind w:left="117"/>
              <w:rPr>
                <w:highlight w:val="yellow"/>
              </w:rPr>
            </w:pPr>
            <w:r w:rsidRPr="00CA7765">
              <w:rPr>
                <w:spacing w:val="-2"/>
                <w:highlight w:val="yellow"/>
              </w:rPr>
              <w:t>1830751</w:t>
            </w:r>
          </w:p>
        </w:tc>
        <w:tc>
          <w:tcPr>
            <w:tcW w:w="2788" w:type="dxa"/>
          </w:tcPr>
          <w:p w14:paraId="4E67409D" w14:textId="77777777" w:rsidR="00F06FEE" w:rsidRPr="00CA7765" w:rsidRDefault="005E5DF1">
            <w:pPr>
              <w:pStyle w:val="TableParagraph"/>
              <w:spacing w:line="256" w:lineRule="auto"/>
              <w:ind w:left="116"/>
              <w:rPr>
                <w:highlight w:val="yellow"/>
              </w:rPr>
            </w:pPr>
            <w:r w:rsidRPr="00CA7765">
              <w:rPr>
                <w:highlight w:val="yellow"/>
              </w:rPr>
              <w:t>Payment</w:t>
            </w:r>
            <w:r w:rsidRPr="00CA7765">
              <w:rPr>
                <w:spacing w:val="-11"/>
                <w:highlight w:val="yellow"/>
              </w:rPr>
              <w:t xml:space="preserve"> </w:t>
            </w:r>
            <w:r w:rsidRPr="00CA7765">
              <w:rPr>
                <w:highlight w:val="yellow"/>
              </w:rPr>
              <w:t>Equipment</w:t>
            </w:r>
            <w:r w:rsidRPr="00CA7765">
              <w:rPr>
                <w:spacing w:val="-11"/>
                <w:highlight w:val="yellow"/>
              </w:rPr>
              <w:t xml:space="preserve"> </w:t>
            </w:r>
            <w:r w:rsidRPr="00CA7765">
              <w:rPr>
                <w:highlight w:val="yellow"/>
              </w:rPr>
              <w:t>and Gateway provider</w:t>
            </w:r>
          </w:p>
          <w:p w14:paraId="6A26A212" w14:textId="77777777" w:rsidR="00F06FEE" w:rsidRPr="00CA7765" w:rsidRDefault="005E5DF1">
            <w:pPr>
              <w:pStyle w:val="TableParagraph"/>
              <w:spacing w:before="3" w:line="248" w:lineRule="exact"/>
              <w:ind w:left="116"/>
              <w:rPr>
                <w:highlight w:val="yellow"/>
              </w:rPr>
            </w:pPr>
            <w:r w:rsidRPr="00CA7765">
              <w:rPr>
                <w:spacing w:val="-2"/>
                <w:highlight w:val="yellow"/>
              </w:rPr>
              <w:t>(Connect+)</w:t>
            </w:r>
          </w:p>
        </w:tc>
      </w:tr>
      <w:tr w:rsidR="00F06FEE" w14:paraId="7BBB4E8C" w14:textId="77777777">
        <w:trPr>
          <w:trHeight w:val="1357"/>
        </w:trPr>
        <w:tc>
          <w:tcPr>
            <w:tcW w:w="2051" w:type="dxa"/>
          </w:tcPr>
          <w:p w14:paraId="7E74DAFF" w14:textId="77777777" w:rsidR="00F06FEE" w:rsidRPr="00CA7765" w:rsidRDefault="005E5DF1">
            <w:pPr>
              <w:pStyle w:val="TableParagraph"/>
              <w:rPr>
                <w:highlight w:val="yellow"/>
              </w:rPr>
            </w:pPr>
            <w:r w:rsidRPr="00CA7765">
              <w:rPr>
                <w:highlight w:val="yellow"/>
              </w:rPr>
              <w:t>VERIFI</w:t>
            </w:r>
            <w:r w:rsidRPr="00CA7765">
              <w:rPr>
                <w:spacing w:val="4"/>
                <w:highlight w:val="yellow"/>
              </w:rPr>
              <w:t xml:space="preserve"> </w:t>
            </w:r>
            <w:r w:rsidRPr="00CA7765">
              <w:rPr>
                <w:highlight w:val="yellow"/>
              </w:rPr>
              <w:t>UK</w:t>
            </w:r>
            <w:r w:rsidRPr="00CA7765">
              <w:rPr>
                <w:spacing w:val="-2"/>
                <w:highlight w:val="yellow"/>
              </w:rPr>
              <w:t xml:space="preserve"> </w:t>
            </w:r>
            <w:r w:rsidRPr="00CA7765">
              <w:rPr>
                <w:spacing w:val="-5"/>
                <w:highlight w:val="yellow"/>
              </w:rPr>
              <w:t>LTD</w:t>
            </w:r>
          </w:p>
        </w:tc>
        <w:tc>
          <w:tcPr>
            <w:tcW w:w="2628" w:type="dxa"/>
          </w:tcPr>
          <w:p w14:paraId="64026338" w14:textId="77777777" w:rsidR="00F06FEE" w:rsidRPr="00CA7765" w:rsidRDefault="005E5DF1">
            <w:pPr>
              <w:pStyle w:val="TableParagraph"/>
              <w:spacing w:line="259" w:lineRule="auto"/>
              <w:ind w:right="173"/>
              <w:rPr>
                <w:highlight w:val="yellow"/>
              </w:rPr>
            </w:pPr>
            <w:r w:rsidRPr="00CA7765">
              <w:rPr>
                <w:highlight w:val="yellow"/>
              </w:rPr>
              <w:t xml:space="preserve">11TH FLOOR, </w:t>
            </w:r>
            <w:r w:rsidRPr="00CA7765">
              <w:rPr>
                <w:spacing w:val="-2"/>
                <w:highlight w:val="yellow"/>
              </w:rPr>
              <w:t xml:space="preserve">WHITEFRIARS </w:t>
            </w:r>
            <w:r w:rsidRPr="00CA7765">
              <w:rPr>
                <w:highlight w:val="yellow"/>
              </w:rPr>
              <w:t>LEWINS MEAD, BRISTOL,</w:t>
            </w:r>
            <w:r w:rsidRPr="00CA7765">
              <w:rPr>
                <w:spacing w:val="-5"/>
                <w:highlight w:val="yellow"/>
              </w:rPr>
              <w:t xml:space="preserve"> </w:t>
            </w:r>
            <w:r w:rsidRPr="00CA7765">
              <w:rPr>
                <w:highlight w:val="yellow"/>
              </w:rPr>
              <w:t>ENGLAND,</w:t>
            </w:r>
          </w:p>
          <w:p w14:paraId="4AA53B7A" w14:textId="77777777" w:rsidR="00F06FEE" w:rsidRPr="00CA7765" w:rsidRDefault="005E5DF1">
            <w:pPr>
              <w:pStyle w:val="TableParagraph"/>
              <w:spacing w:line="244" w:lineRule="exact"/>
              <w:rPr>
                <w:highlight w:val="yellow"/>
              </w:rPr>
            </w:pPr>
            <w:r w:rsidRPr="00CA7765">
              <w:rPr>
                <w:highlight w:val="yellow"/>
              </w:rPr>
              <w:t>BC1</w:t>
            </w:r>
            <w:r w:rsidRPr="00CA7765">
              <w:rPr>
                <w:spacing w:val="1"/>
                <w:highlight w:val="yellow"/>
              </w:rPr>
              <w:t xml:space="preserve"> </w:t>
            </w:r>
            <w:r w:rsidRPr="00CA7765">
              <w:rPr>
                <w:spacing w:val="-5"/>
                <w:highlight w:val="yellow"/>
              </w:rPr>
              <w:t>2NT</w:t>
            </w:r>
          </w:p>
        </w:tc>
        <w:tc>
          <w:tcPr>
            <w:tcW w:w="1619" w:type="dxa"/>
          </w:tcPr>
          <w:p w14:paraId="3FE792E2" w14:textId="77777777" w:rsidR="00F06FEE" w:rsidRPr="00CA7765" w:rsidRDefault="005E5DF1">
            <w:pPr>
              <w:pStyle w:val="TableParagraph"/>
              <w:ind w:left="117"/>
              <w:rPr>
                <w:highlight w:val="yellow"/>
              </w:rPr>
            </w:pPr>
            <w:r w:rsidRPr="00CA7765">
              <w:rPr>
                <w:spacing w:val="-2"/>
                <w:highlight w:val="yellow"/>
              </w:rPr>
              <w:t>9557127</w:t>
            </w:r>
          </w:p>
        </w:tc>
        <w:tc>
          <w:tcPr>
            <w:tcW w:w="2788" w:type="dxa"/>
          </w:tcPr>
          <w:p w14:paraId="31FAC098" w14:textId="77777777" w:rsidR="00F06FEE" w:rsidRPr="00CA7765" w:rsidRDefault="005E5DF1">
            <w:pPr>
              <w:pStyle w:val="TableParagraph"/>
              <w:ind w:left="116"/>
              <w:rPr>
                <w:highlight w:val="yellow"/>
              </w:rPr>
            </w:pPr>
            <w:r w:rsidRPr="00CA7765">
              <w:rPr>
                <w:highlight w:val="yellow"/>
              </w:rPr>
              <w:t>Fraud</w:t>
            </w:r>
            <w:r w:rsidRPr="00CA7765">
              <w:rPr>
                <w:spacing w:val="11"/>
                <w:highlight w:val="yellow"/>
              </w:rPr>
              <w:t xml:space="preserve"> </w:t>
            </w:r>
            <w:r w:rsidRPr="00CA7765">
              <w:rPr>
                <w:spacing w:val="-2"/>
                <w:highlight w:val="yellow"/>
              </w:rPr>
              <w:t>Services</w:t>
            </w:r>
          </w:p>
        </w:tc>
      </w:tr>
      <w:tr w:rsidR="00F06FEE" w14:paraId="74EF9633" w14:textId="77777777">
        <w:trPr>
          <w:trHeight w:val="1085"/>
        </w:trPr>
        <w:tc>
          <w:tcPr>
            <w:tcW w:w="2051" w:type="dxa"/>
          </w:tcPr>
          <w:p w14:paraId="5BC14E10" w14:textId="77777777" w:rsidR="00F06FEE" w:rsidRPr="00CA7765" w:rsidRDefault="005E5DF1">
            <w:pPr>
              <w:pStyle w:val="TableParagraph"/>
              <w:spacing w:line="259" w:lineRule="auto"/>
              <w:rPr>
                <w:highlight w:val="yellow"/>
                <w:lang w:val="it-IT"/>
              </w:rPr>
            </w:pPr>
            <w:r w:rsidRPr="00CA7765">
              <w:rPr>
                <w:highlight w:val="yellow"/>
                <w:lang w:val="it-IT"/>
              </w:rPr>
              <w:t xml:space="preserve">Ingenico e- </w:t>
            </w:r>
            <w:r w:rsidRPr="00CA7765">
              <w:rPr>
                <w:spacing w:val="-2"/>
                <w:highlight w:val="yellow"/>
                <w:lang w:val="it-IT"/>
              </w:rPr>
              <w:t xml:space="preserve">Commerce </w:t>
            </w:r>
            <w:r w:rsidRPr="00CA7765">
              <w:rPr>
                <w:highlight w:val="yellow"/>
                <w:lang w:val="it-IT"/>
              </w:rPr>
              <w:t>Solutions</w:t>
            </w:r>
            <w:r w:rsidRPr="00CA7765">
              <w:rPr>
                <w:spacing w:val="-4"/>
                <w:highlight w:val="yellow"/>
                <w:lang w:val="it-IT"/>
              </w:rPr>
              <w:t xml:space="preserve"> </w:t>
            </w:r>
            <w:r w:rsidRPr="00CA7765">
              <w:rPr>
                <w:highlight w:val="yellow"/>
                <w:lang w:val="it-IT"/>
              </w:rPr>
              <w:t>Ltd</w:t>
            </w:r>
          </w:p>
        </w:tc>
        <w:tc>
          <w:tcPr>
            <w:tcW w:w="2628" w:type="dxa"/>
          </w:tcPr>
          <w:p w14:paraId="21DCA9BC" w14:textId="77777777" w:rsidR="00F06FEE" w:rsidRPr="00CA7765" w:rsidRDefault="005E5DF1">
            <w:pPr>
              <w:pStyle w:val="TableParagraph"/>
              <w:spacing w:line="259" w:lineRule="auto"/>
              <w:rPr>
                <w:highlight w:val="yellow"/>
              </w:rPr>
            </w:pPr>
            <w:r w:rsidRPr="00CA7765">
              <w:rPr>
                <w:highlight w:val="yellow"/>
              </w:rPr>
              <w:t xml:space="preserve">20 Eastbourne Terrace, London, England, W2 </w:t>
            </w:r>
            <w:r w:rsidRPr="00CA7765">
              <w:rPr>
                <w:spacing w:val="-4"/>
                <w:highlight w:val="yellow"/>
              </w:rPr>
              <w:t>6LG</w:t>
            </w:r>
          </w:p>
        </w:tc>
        <w:tc>
          <w:tcPr>
            <w:tcW w:w="1619" w:type="dxa"/>
          </w:tcPr>
          <w:p w14:paraId="296856AF" w14:textId="77777777" w:rsidR="00F06FEE" w:rsidRPr="00CA7765" w:rsidRDefault="005E5DF1">
            <w:pPr>
              <w:pStyle w:val="TableParagraph"/>
              <w:spacing w:line="253" w:lineRule="exact"/>
              <w:ind w:left="117"/>
              <w:rPr>
                <w:highlight w:val="yellow"/>
              </w:rPr>
            </w:pPr>
            <w:r w:rsidRPr="00CA7765">
              <w:rPr>
                <w:spacing w:val="-2"/>
                <w:highlight w:val="yellow"/>
              </w:rPr>
              <w:t>6787971</w:t>
            </w:r>
          </w:p>
        </w:tc>
        <w:tc>
          <w:tcPr>
            <w:tcW w:w="2788" w:type="dxa"/>
          </w:tcPr>
          <w:p w14:paraId="22D232B2" w14:textId="77777777" w:rsidR="00F06FEE" w:rsidRPr="00CA7765" w:rsidRDefault="005E5DF1">
            <w:pPr>
              <w:pStyle w:val="TableParagraph"/>
              <w:spacing w:line="259" w:lineRule="auto"/>
              <w:ind w:left="116"/>
              <w:rPr>
                <w:highlight w:val="yellow"/>
              </w:rPr>
            </w:pPr>
            <w:r w:rsidRPr="00CA7765">
              <w:rPr>
                <w:highlight w:val="yellow"/>
              </w:rPr>
              <w:t>Gateway</w:t>
            </w:r>
            <w:r w:rsidRPr="00CA7765">
              <w:rPr>
                <w:spacing w:val="-11"/>
                <w:highlight w:val="yellow"/>
              </w:rPr>
              <w:t xml:space="preserve"> </w:t>
            </w:r>
            <w:r w:rsidRPr="00CA7765">
              <w:rPr>
                <w:highlight w:val="yellow"/>
              </w:rPr>
              <w:t>(ePDQ)</w:t>
            </w:r>
            <w:r w:rsidRPr="00CA7765">
              <w:rPr>
                <w:spacing w:val="-7"/>
                <w:highlight w:val="yellow"/>
              </w:rPr>
              <w:t xml:space="preserve"> </w:t>
            </w:r>
            <w:r w:rsidRPr="00CA7765">
              <w:rPr>
                <w:highlight w:val="yellow"/>
              </w:rPr>
              <w:t>and Payment Equipment</w:t>
            </w:r>
          </w:p>
        </w:tc>
      </w:tr>
      <w:tr w:rsidR="00F06FEE" w14:paraId="3079A1E3" w14:textId="77777777">
        <w:trPr>
          <w:trHeight w:val="1085"/>
        </w:trPr>
        <w:tc>
          <w:tcPr>
            <w:tcW w:w="2051" w:type="dxa"/>
          </w:tcPr>
          <w:p w14:paraId="266223EE" w14:textId="77777777" w:rsidR="00F06FEE" w:rsidRPr="00CA7765" w:rsidRDefault="005E5DF1">
            <w:pPr>
              <w:pStyle w:val="TableParagraph"/>
              <w:spacing w:line="259" w:lineRule="auto"/>
              <w:ind w:right="104"/>
              <w:jc w:val="both"/>
              <w:rPr>
                <w:highlight w:val="yellow"/>
              </w:rPr>
            </w:pPr>
            <w:r w:rsidRPr="00CA7765">
              <w:rPr>
                <w:highlight w:val="yellow"/>
              </w:rPr>
              <w:t>American</w:t>
            </w:r>
            <w:r w:rsidRPr="00CA7765">
              <w:rPr>
                <w:spacing w:val="-16"/>
                <w:highlight w:val="yellow"/>
              </w:rPr>
              <w:t xml:space="preserve"> </w:t>
            </w:r>
            <w:r w:rsidRPr="00CA7765">
              <w:rPr>
                <w:highlight w:val="yellow"/>
              </w:rPr>
              <w:t>Express Payment</w:t>
            </w:r>
            <w:r w:rsidRPr="00CA7765">
              <w:rPr>
                <w:spacing w:val="-5"/>
                <w:highlight w:val="yellow"/>
              </w:rPr>
              <w:t xml:space="preserve"> </w:t>
            </w:r>
            <w:r w:rsidRPr="00CA7765">
              <w:rPr>
                <w:highlight w:val="yellow"/>
              </w:rPr>
              <w:t xml:space="preserve">Services </w:t>
            </w:r>
            <w:r w:rsidRPr="00CA7765">
              <w:rPr>
                <w:spacing w:val="-2"/>
                <w:highlight w:val="yellow"/>
              </w:rPr>
              <w:t>Limited</w:t>
            </w:r>
          </w:p>
        </w:tc>
        <w:tc>
          <w:tcPr>
            <w:tcW w:w="2628" w:type="dxa"/>
          </w:tcPr>
          <w:p w14:paraId="1E092F9D" w14:textId="77777777" w:rsidR="00F06FEE" w:rsidRPr="00CA7765" w:rsidRDefault="005E5DF1">
            <w:pPr>
              <w:pStyle w:val="TableParagraph"/>
              <w:spacing w:line="259" w:lineRule="auto"/>
              <w:rPr>
                <w:highlight w:val="yellow"/>
              </w:rPr>
            </w:pPr>
            <w:r w:rsidRPr="00CA7765">
              <w:rPr>
                <w:highlight w:val="yellow"/>
              </w:rPr>
              <w:t>Belgrave House, 76 Buckingham Palace Road, London SW1W</w:t>
            </w:r>
          </w:p>
          <w:p w14:paraId="61745ED1" w14:textId="77777777" w:rsidR="00F06FEE" w:rsidRPr="00CA7765" w:rsidRDefault="005E5DF1">
            <w:pPr>
              <w:pStyle w:val="TableParagraph"/>
              <w:spacing w:line="246" w:lineRule="exact"/>
              <w:rPr>
                <w:highlight w:val="yellow"/>
              </w:rPr>
            </w:pPr>
            <w:r w:rsidRPr="00CA7765">
              <w:rPr>
                <w:spacing w:val="-5"/>
                <w:highlight w:val="yellow"/>
              </w:rPr>
              <w:t>9AX</w:t>
            </w:r>
          </w:p>
        </w:tc>
        <w:tc>
          <w:tcPr>
            <w:tcW w:w="1619" w:type="dxa"/>
          </w:tcPr>
          <w:p w14:paraId="48666E63" w14:textId="77777777" w:rsidR="00F06FEE" w:rsidRPr="00CA7765" w:rsidRDefault="005E5DF1">
            <w:pPr>
              <w:pStyle w:val="TableParagraph"/>
              <w:spacing w:line="253" w:lineRule="exact"/>
              <w:ind w:left="117"/>
              <w:rPr>
                <w:highlight w:val="yellow"/>
              </w:rPr>
            </w:pPr>
            <w:r w:rsidRPr="00CA7765">
              <w:rPr>
                <w:spacing w:val="-2"/>
                <w:highlight w:val="yellow"/>
              </w:rPr>
              <w:t>6301718</w:t>
            </w:r>
          </w:p>
        </w:tc>
        <w:tc>
          <w:tcPr>
            <w:tcW w:w="2788" w:type="dxa"/>
          </w:tcPr>
          <w:p w14:paraId="1CA5AC7A" w14:textId="77777777" w:rsidR="00F06FEE" w:rsidRPr="00CA7765" w:rsidRDefault="005E5DF1">
            <w:pPr>
              <w:pStyle w:val="TableParagraph"/>
              <w:spacing w:line="259" w:lineRule="auto"/>
              <w:ind w:left="116" w:right="92"/>
              <w:rPr>
                <w:highlight w:val="yellow"/>
              </w:rPr>
            </w:pPr>
            <w:r w:rsidRPr="00CA7765">
              <w:rPr>
                <w:highlight w:val="yellow"/>
              </w:rPr>
              <w:t>Merchant Acquiring (where</w:t>
            </w:r>
            <w:r w:rsidRPr="00CA7765">
              <w:rPr>
                <w:spacing w:val="-8"/>
                <w:highlight w:val="yellow"/>
              </w:rPr>
              <w:t xml:space="preserve"> </w:t>
            </w:r>
            <w:r w:rsidRPr="00CA7765">
              <w:rPr>
                <w:highlight w:val="yellow"/>
              </w:rPr>
              <w:t xml:space="preserve">American Express is an </w:t>
            </w:r>
            <w:r w:rsidRPr="00CA7765">
              <w:rPr>
                <w:highlight w:val="yellow"/>
              </w:rPr>
              <w:t>accepted Card</w:t>
            </w:r>
          </w:p>
          <w:p w14:paraId="1AD67600" w14:textId="77777777" w:rsidR="00F06FEE" w:rsidRPr="00CA7765" w:rsidRDefault="005E5DF1">
            <w:pPr>
              <w:pStyle w:val="TableParagraph"/>
              <w:spacing w:line="246" w:lineRule="exact"/>
              <w:ind w:left="116"/>
              <w:rPr>
                <w:highlight w:val="yellow"/>
              </w:rPr>
            </w:pPr>
            <w:r w:rsidRPr="00CA7765">
              <w:rPr>
                <w:spacing w:val="-2"/>
                <w:highlight w:val="yellow"/>
              </w:rPr>
              <w:t>Scheme)</w:t>
            </w:r>
          </w:p>
        </w:tc>
      </w:tr>
      <w:tr w:rsidR="00F06FEE" w14:paraId="2E20C7E0" w14:textId="77777777">
        <w:trPr>
          <w:trHeight w:val="1629"/>
        </w:trPr>
        <w:tc>
          <w:tcPr>
            <w:tcW w:w="2051" w:type="dxa"/>
          </w:tcPr>
          <w:p w14:paraId="45444AAB" w14:textId="77777777" w:rsidR="00F06FEE" w:rsidRPr="00CA7765" w:rsidRDefault="005E5DF1">
            <w:pPr>
              <w:pStyle w:val="TableParagraph"/>
              <w:spacing w:line="237" w:lineRule="exact"/>
              <w:rPr>
                <w:highlight w:val="yellow"/>
              </w:rPr>
            </w:pPr>
            <w:r w:rsidRPr="00CA7765">
              <w:rPr>
                <w:highlight w:val="yellow"/>
              </w:rPr>
              <w:t>The</w:t>
            </w:r>
            <w:r w:rsidRPr="00CA7765">
              <w:rPr>
                <w:spacing w:val="17"/>
                <w:highlight w:val="yellow"/>
              </w:rPr>
              <w:t xml:space="preserve"> </w:t>
            </w:r>
            <w:r w:rsidRPr="00CA7765">
              <w:rPr>
                <w:highlight w:val="yellow"/>
              </w:rPr>
              <w:t>Logic</w:t>
            </w:r>
            <w:r w:rsidRPr="00CA7765">
              <w:rPr>
                <w:spacing w:val="15"/>
                <w:highlight w:val="yellow"/>
              </w:rPr>
              <w:t xml:space="preserve"> </w:t>
            </w:r>
            <w:r w:rsidRPr="00CA7765">
              <w:rPr>
                <w:spacing w:val="-2"/>
                <w:highlight w:val="yellow"/>
              </w:rPr>
              <w:t>Group</w:t>
            </w:r>
          </w:p>
          <w:p w14:paraId="67F16DB7" w14:textId="77777777" w:rsidR="00F06FEE" w:rsidRPr="00CA7765" w:rsidRDefault="005E5DF1">
            <w:pPr>
              <w:pStyle w:val="TableParagraph"/>
              <w:spacing w:before="35" w:line="259" w:lineRule="auto"/>
              <w:ind w:right="147"/>
              <w:rPr>
                <w:highlight w:val="yellow"/>
              </w:rPr>
            </w:pPr>
            <w:r w:rsidRPr="00CA7765">
              <w:rPr>
                <w:spacing w:val="-2"/>
                <w:highlight w:val="yellow"/>
              </w:rPr>
              <w:t>Enterprises Limited</w:t>
            </w:r>
          </w:p>
        </w:tc>
        <w:tc>
          <w:tcPr>
            <w:tcW w:w="2628" w:type="dxa"/>
          </w:tcPr>
          <w:p w14:paraId="340AFF64" w14:textId="77777777" w:rsidR="00F06FEE" w:rsidRPr="00CA7765" w:rsidRDefault="005E5DF1">
            <w:pPr>
              <w:pStyle w:val="TableParagraph"/>
              <w:spacing w:line="237" w:lineRule="exact"/>
              <w:rPr>
                <w:highlight w:val="yellow"/>
              </w:rPr>
            </w:pPr>
            <w:r w:rsidRPr="00CA7765">
              <w:rPr>
                <w:highlight w:val="yellow"/>
              </w:rPr>
              <w:t>Logic</w:t>
            </w:r>
            <w:r w:rsidRPr="00CA7765">
              <w:rPr>
                <w:spacing w:val="-2"/>
                <w:highlight w:val="yellow"/>
              </w:rPr>
              <w:t xml:space="preserve"> </w:t>
            </w:r>
            <w:r w:rsidRPr="00CA7765">
              <w:rPr>
                <w:highlight w:val="yellow"/>
              </w:rPr>
              <w:t>House,</w:t>
            </w:r>
            <w:r w:rsidRPr="00CA7765">
              <w:rPr>
                <w:spacing w:val="1"/>
                <w:highlight w:val="yellow"/>
              </w:rPr>
              <w:t xml:space="preserve"> </w:t>
            </w:r>
            <w:r w:rsidRPr="00CA7765">
              <w:rPr>
                <w:spacing w:val="-2"/>
                <w:highlight w:val="yellow"/>
              </w:rPr>
              <w:t>Waterfront</w:t>
            </w:r>
          </w:p>
          <w:p w14:paraId="24F4671D" w14:textId="77777777" w:rsidR="00F06FEE" w:rsidRPr="00CA7765" w:rsidRDefault="005E5DF1">
            <w:pPr>
              <w:pStyle w:val="TableParagraph"/>
              <w:spacing w:before="35" w:line="259" w:lineRule="auto"/>
              <w:rPr>
                <w:highlight w:val="yellow"/>
              </w:rPr>
            </w:pPr>
            <w:r w:rsidRPr="00CA7765">
              <w:rPr>
                <w:highlight w:val="yellow"/>
              </w:rPr>
              <w:t>Business Park, Fleet Road Fleet, Hampshire, GU51 3SB</w:t>
            </w:r>
          </w:p>
        </w:tc>
        <w:tc>
          <w:tcPr>
            <w:tcW w:w="1619" w:type="dxa"/>
          </w:tcPr>
          <w:p w14:paraId="4F247776" w14:textId="77777777" w:rsidR="00F06FEE" w:rsidRPr="00CA7765" w:rsidRDefault="005E5DF1">
            <w:pPr>
              <w:pStyle w:val="TableParagraph"/>
              <w:spacing w:line="237" w:lineRule="exact"/>
              <w:ind w:left="117"/>
              <w:rPr>
                <w:highlight w:val="yellow"/>
              </w:rPr>
            </w:pPr>
            <w:r w:rsidRPr="00CA7765">
              <w:rPr>
                <w:spacing w:val="-2"/>
                <w:highlight w:val="yellow"/>
              </w:rPr>
              <w:t>02609323</w:t>
            </w:r>
          </w:p>
        </w:tc>
        <w:tc>
          <w:tcPr>
            <w:tcW w:w="2788" w:type="dxa"/>
          </w:tcPr>
          <w:p w14:paraId="4507BEFC" w14:textId="77777777" w:rsidR="00F06FEE" w:rsidRPr="00CA7765" w:rsidRDefault="005E5DF1">
            <w:pPr>
              <w:pStyle w:val="TableParagraph"/>
              <w:spacing w:line="237" w:lineRule="exact"/>
              <w:ind w:left="116"/>
              <w:rPr>
                <w:highlight w:val="yellow"/>
              </w:rPr>
            </w:pPr>
            <w:r w:rsidRPr="00CA7765">
              <w:rPr>
                <w:highlight w:val="yellow"/>
              </w:rPr>
              <w:t>Gateway</w:t>
            </w:r>
            <w:r w:rsidRPr="00CA7765">
              <w:rPr>
                <w:spacing w:val="-12"/>
                <w:highlight w:val="yellow"/>
              </w:rPr>
              <w:t xml:space="preserve"> </w:t>
            </w:r>
            <w:r w:rsidRPr="00CA7765">
              <w:rPr>
                <w:spacing w:val="-2"/>
                <w:highlight w:val="yellow"/>
              </w:rPr>
              <w:t>(Smartpay</w:t>
            </w:r>
          </w:p>
          <w:p w14:paraId="5536B093" w14:textId="77777777" w:rsidR="00F06FEE" w:rsidRPr="00CA7765" w:rsidRDefault="005E5DF1">
            <w:pPr>
              <w:pStyle w:val="TableParagraph"/>
              <w:spacing w:before="35" w:line="259" w:lineRule="auto"/>
              <w:ind w:left="116" w:right="152"/>
              <w:rPr>
                <w:highlight w:val="yellow"/>
              </w:rPr>
            </w:pPr>
            <w:r w:rsidRPr="00CA7765">
              <w:rPr>
                <w:spacing w:val="-2"/>
                <w:highlight w:val="yellow"/>
              </w:rPr>
              <w:t xml:space="preserve">Advance/Smartpay </w:t>
            </w:r>
            <w:r w:rsidRPr="00CA7765">
              <w:rPr>
                <w:highlight w:val="yellow"/>
              </w:rPr>
              <w:t>Bureau) – service and billing is provided by The Logic Group</w:t>
            </w:r>
          </w:p>
        </w:tc>
      </w:tr>
      <w:tr w:rsidR="00F06FEE" w14:paraId="5B1E03FE" w14:textId="77777777">
        <w:trPr>
          <w:trHeight w:val="1085"/>
        </w:trPr>
        <w:tc>
          <w:tcPr>
            <w:tcW w:w="2051" w:type="dxa"/>
          </w:tcPr>
          <w:p w14:paraId="3AA0B95D" w14:textId="77777777" w:rsidR="00F06FEE" w:rsidRPr="00CA7765" w:rsidRDefault="005E5DF1">
            <w:pPr>
              <w:pStyle w:val="TableParagraph"/>
              <w:spacing w:line="237" w:lineRule="exact"/>
              <w:rPr>
                <w:highlight w:val="yellow"/>
              </w:rPr>
            </w:pPr>
            <w:r w:rsidRPr="00CA7765">
              <w:rPr>
                <w:highlight w:val="yellow"/>
              </w:rPr>
              <w:t>Ingenico</w:t>
            </w:r>
            <w:r w:rsidRPr="00CA7765">
              <w:rPr>
                <w:spacing w:val="15"/>
                <w:highlight w:val="yellow"/>
              </w:rPr>
              <w:t xml:space="preserve"> </w:t>
            </w:r>
            <w:r w:rsidRPr="00CA7765">
              <w:rPr>
                <w:highlight w:val="yellow"/>
              </w:rPr>
              <w:t>UK</w:t>
            </w:r>
            <w:r w:rsidRPr="00CA7765">
              <w:rPr>
                <w:spacing w:val="6"/>
                <w:highlight w:val="yellow"/>
              </w:rPr>
              <w:t xml:space="preserve"> </w:t>
            </w:r>
            <w:r w:rsidRPr="00CA7765">
              <w:rPr>
                <w:spacing w:val="-5"/>
                <w:highlight w:val="yellow"/>
              </w:rPr>
              <w:t>Ltd</w:t>
            </w:r>
          </w:p>
        </w:tc>
        <w:tc>
          <w:tcPr>
            <w:tcW w:w="2628" w:type="dxa"/>
          </w:tcPr>
          <w:p w14:paraId="42F3E839" w14:textId="77777777" w:rsidR="00F06FEE" w:rsidRPr="00CA7765" w:rsidRDefault="005E5DF1">
            <w:pPr>
              <w:pStyle w:val="TableParagraph"/>
              <w:spacing w:line="237" w:lineRule="exact"/>
              <w:jc w:val="both"/>
              <w:rPr>
                <w:highlight w:val="yellow"/>
              </w:rPr>
            </w:pPr>
            <w:r w:rsidRPr="00CA7765">
              <w:rPr>
                <w:highlight w:val="yellow"/>
              </w:rPr>
              <w:t>Ingenico</w:t>
            </w:r>
            <w:r w:rsidRPr="00CA7765">
              <w:rPr>
                <w:spacing w:val="14"/>
                <w:highlight w:val="yellow"/>
              </w:rPr>
              <w:t xml:space="preserve"> </w:t>
            </w:r>
            <w:r w:rsidRPr="00CA7765">
              <w:rPr>
                <w:highlight w:val="yellow"/>
              </w:rPr>
              <w:t>(UK)</w:t>
            </w:r>
            <w:r w:rsidRPr="00CA7765">
              <w:rPr>
                <w:spacing w:val="17"/>
                <w:highlight w:val="yellow"/>
              </w:rPr>
              <w:t xml:space="preserve"> </w:t>
            </w:r>
            <w:r w:rsidRPr="00CA7765">
              <w:rPr>
                <w:spacing w:val="-2"/>
                <w:highlight w:val="yellow"/>
              </w:rPr>
              <w:t>Limited</w:t>
            </w:r>
          </w:p>
          <w:p w14:paraId="22209878" w14:textId="77777777" w:rsidR="00F06FEE" w:rsidRPr="00CA7765" w:rsidRDefault="005E5DF1">
            <w:pPr>
              <w:pStyle w:val="TableParagraph"/>
              <w:spacing w:before="12" w:line="272" w:lineRule="exact"/>
              <w:ind w:right="77"/>
              <w:jc w:val="both"/>
              <w:rPr>
                <w:highlight w:val="yellow"/>
              </w:rPr>
            </w:pPr>
            <w:r w:rsidRPr="00CA7765">
              <w:rPr>
                <w:highlight w:val="yellow"/>
              </w:rPr>
              <w:t>whose registered office is</w:t>
            </w:r>
            <w:r w:rsidRPr="00CA7765">
              <w:rPr>
                <w:spacing w:val="-1"/>
                <w:highlight w:val="yellow"/>
              </w:rPr>
              <w:t xml:space="preserve"> </w:t>
            </w:r>
            <w:r w:rsidRPr="00CA7765">
              <w:rPr>
                <w:highlight w:val="yellow"/>
              </w:rPr>
              <w:t>at 1 Park</w:t>
            </w:r>
            <w:r w:rsidRPr="00CA7765">
              <w:rPr>
                <w:spacing w:val="-1"/>
                <w:highlight w:val="yellow"/>
              </w:rPr>
              <w:t xml:space="preserve"> </w:t>
            </w:r>
            <w:r w:rsidRPr="00CA7765">
              <w:rPr>
                <w:highlight w:val="yellow"/>
              </w:rPr>
              <w:t>Row,</w:t>
            </w:r>
            <w:r w:rsidRPr="00CA7765">
              <w:rPr>
                <w:spacing w:val="-15"/>
                <w:highlight w:val="yellow"/>
              </w:rPr>
              <w:t xml:space="preserve"> </w:t>
            </w:r>
            <w:r w:rsidRPr="00CA7765">
              <w:rPr>
                <w:highlight w:val="yellow"/>
              </w:rPr>
              <w:t>Leeds, LS1 5AB</w:t>
            </w:r>
          </w:p>
        </w:tc>
        <w:tc>
          <w:tcPr>
            <w:tcW w:w="1619" w:type="dxa"/>
          </w:tcPr>
          <w:p w14:paraId="5785EB30" w14:textId="77777777" w:rsidR="00F06FEE" w:rsidRPr="00CA7765" w:rsidRDefault="005E5DF1">
            <w:pPr>
              <w:pStyle w:val="TableParagraph"/>
              <w:spacing w:line="237" w:lineRule="exact"/>
              <w:ind w:left="117"/>
              <w:rPr>
                <w:highlight w:val="yellow"/>
              </w:rPr>
            </w:pPr>
            <w:r w:rsidRPr="00CA7765">
              <w:rPr>
                <w:spacing w:val="-2"/>
                <w:highlight w:val="yellow"/>
              </w:rPr>
              <w:t>02135540</w:t>
            </w:r>
          </w:p>
        </w:tc>
        <w:tc>
          <w:tcPr>
            <w:tcW w:w="2788" w:type="dxa"/>
          </w:tcPr>
          <w:p w14:paraId="479C8819" w14:textId="77777777" w:rsidR="00F06FEE" w:rsidRPr="00CA7765" w:rsidRDefault="005E5DF1">
            <w:pPr>
              <w:pStyle w:val="TableParagraph"/>
              <w:spacing w:line="237" w:lineRule="exact"/>
              <w:ind w:left="116"/>
              <w:rPr>
                <w:highlight w:val="yellow"/>
              </w:rPr>
            </w:pPr>
            <w:r w:rsidRPr="00CA7765">
              <w:rPr>
                <w:highlight w:val="yellow"/>
              </w:rPr>
              <w:t>Payment</w:t>
            </w:r>
            <w:r w:rsidRPr="00CA7765">
              <w:rPr>
                <w:spacing w:val="-12"/>
                <w:highlight w:val="yellow"/>
              </w:rPr>
              <w:t xml:space="preserve"> </w:t>
            </w:r>
            <w:r w:rsidRPr="00CA7765">
              <w:rPr>
                <w:spacing w:val="-2"/>
                <w:highlight w:val="yellow"/>
              </w:rPr>
              <w:t>Equipment</w:t>
            </w:r>
          </w:p>
        </w:tc>
      </w:tr>
      <w:tr w:rsidR="00F06FEE" w14:paraId="603E1DED" w14:textId="77777777">
        <w:trPr>
          <w:trHeight w:val="796"/>
        </w:trPr>
        <w:tc>
          <w:tcPr>
            <w:tcW w:w="2051" w:type="dxa"/>
          </w:tcPr>
          <w:p w14:paraId="298C0A1B" w14:textId="77777777" w:rsidR="00F06FEE" w:rsidRPr="00CA7765" w:rsidRDefault="005E5DF1">
            <w:pPr>
              <w:pStyle w:val="TableParagraph"/>
              <w:spacing w:line="237" w:lineRule="exact"/>
              <w:rPr>
                <w:highlight w:val="yellow"/>
              </w:rPr>
            </w:pPr>
            <w:r w:rsidRPr="00CA7765">
              <w:rPr>
                <w:spacing w:val="-2"/>
                <w:highlight w:val="yellow"/>
              </w:rPr>
              <w:t>CYBERSOURCE</w:t>
            </w:r>
          </w:p>
          <w:p w14:paraId="7C6C77AF" w14:textId="77777777" w:rsidR="00F06FEE" w:rsidRPr="00CA7765" w:rsidRDefault="005E5DF1">
            <w:pPr>
              <w:pStyle w:val="TableParagraph"/>
              <w:spacing w:before="19"/>
              <w:rPr>
                <w:highlight w:val="yellow"/>
              </w:rPr>
            </w:pPr>
            <w:r w:rsidRPr="00CA7765">
              <w:rPr>
                <w:spacing w:val="-4"/>
                <w:highlight w:val="yellow"/>
              </w:rPr>
              <w:t>LTD.</w:t>
            </w:r>
          </w:p>
        </w:tc>
        <w:tc>
          <w:tcPr>
            <w:tcW w:w="2628" w:type="dxa"/>
          </w:tcPr>
          <w:p w14:paraId="68387885" w14:textId="77777777" w:rsidR="00F06FEE" w:rsidRPr="00CA7765" w:rsidRDefault="005E5DF1">
            <w:pPr>
              <w:pStyle w:val="TableParagraph"/>
              <w:spacing w:line="237" w:lineRule="exact"/>
              <w:rPr>
                <w:highlight w:val="yellow"/>
              </w:rPr>
            </w:pPr>
            <w:r w:rsidRPr="00CA7765">
              <w:rPr>
                <w:highlight w:val="yellow"/>
              </w:rPr>
              <w:t>100</w:t>
            </w:r>
            <w:r w:rsidRPr="00CA7765">
              <w:rPr>
                <w:spacing w:val="13"/>
                <w:highlight w:val="yellow"/>
              </w:rPr>
              <w:t xml:space="preserve"> </w:t>
            </w:r>
            <w:r w:rsidRPr="00CA7765">
              <w:rPr>
                <w:highlight w:val="yellow"/>
              </w:rPr>
              <w:t>New</w:t>
            </w:r>
            <w:r w:rsidRPr="00CA7765">
              <w:rPr>
                <w:spacing w:val="11"/>
                <w:highlight w:val="yellow"/>
              </w:rPr>
              <w:t xml:space="preserve"> </w:t>
            </w:r>
            <w:r w:rsidRPr="00CA7765">
              <w:rPr>
                <w:highlight w:val="yellow"/>
              </w:rPr>
              <w:t>Bridge</w:t>
            </w:r>
            <w:r w:rsidRPr="00CA7765">
              <w:rPr>
                <w:spacing w:val="13"/>
                <w:highlight w:val="yellow"/>
              </w:rPr>
              <w:t xml:space="preserve"> </w:t>
            </w:r>
            <w:r w:rsidRPr="00CA7765">
              <w:rPr>
                <w:spacing w:val="-2"/>
                <w:highlight w:val="yellow"/>
              </w:rPr>
              <w:t>Street,</w:t>
            </w:r>
          </w:p>
          <w:p w14:paraId="59748192" w14:textId="77777777" w:rsidR="00F06FEE" w:rsidRPr="00CA7765" w:rsidRDefault="005E5DF1">
            <w:pPr>
              <w:pStyle w:val="TableParagraph"/>
              <w:spacing w:line="270" w:lineRule="atLeast"/>
              <w:ind w:right="173"/>
              <w:rPr>
                <w:highlight w:val="yellow"/>
              </w:rPr>
            </w:pPr>
            <w:r w:rsidRPr="00CA7765">
              <w:rPr>
                <w:highlight w:val="yellow"/>
              </w:rPr>
              <w:t>London, United Kingdom,</w:t>
            </w:r>
            <w:r w:rsidRPr="00CA7765">
              <w:rPr>
                <w:spacing w:val="-1"/>
                <w:highlight w:val="yellow"/>
              </w:rPr>
              <w:t xml:space="preserve"> </w:t>
            </w:r>
            <w:r w:rsidRPr="00CA7765">
              <w:rPr>
                <w:highlight w:val="yellow"/>
              </w:rPr>
              <w:t>EC4V</w:t>
            </w:r>
            <w:r w:rsidRPr="00CA7765">
              <w:rPr>
                <w:spacing w:val="-8"/>
                <w:highlight w:val="yellow"/>
              </w:rPr>
              <w:t xml:space="preserve"> </w:t>
            </w:r>
            <w:r w:rsidRPr="00CA7765">
              <w:rPr>
                <w:highlight w:val="yellow"/>
              </w:rPr>
              <w:t>6JA</w:t>
            </w:r>
          </w:p>
        </w:tc>
        <w:tc>
          <w:tcPr>
            <w:tcW w:w="1619" w:type="dxa"/>
          </w:tcPr>
          <w:p w14:paraId="659BB686" w14:textId="77777777" w:rsidR="00F06FEE" w:rsidRPr="00CA7765" w:rsidRDefault="005E5DF1">
            <w:pPr>
              <w:pStyle w:val="TableParagraph"/>
              <w:spacing w:line="237" w:lineRule="exact"/>
              <w:ind w:left="117"/>
              <w:rPr>
                <w:highlight w:val="yellow"/>
              </w:rPr>
            </w:pPr>
            <w:r w:rsidRPr="00CA7765">
              <w:rPr>
                <w:spacing w:val="-2"/>
                <w:highlight w:val="yellow"/>
              </w:rPr>
              <w:t>03425262</w:t>
            </w:r>
          </w:p>
        </w:tc>
        <w:tc>
          <w:tcPr>
            <w:tcW w:w="2788" w:type="dxa"/>
          </w:tcPr>
          <w:p w14:paraId="21B60F85" w14:textId="77777777" w:rsidR="00F06FEE" w:rsidRPr="00CA7765" w:rsidRDefault="005E5DF1">
            <w:pPr>
              <w:pStyle w:val="TableParagraph"/>
              <w:spacing w:line="237" w:lineRule="exact"/>
              <w:ind w:left="116"/>
              <w:rPr>
                <w:highlight w:val="yellow"/>
              </w:rPr>
            </w:pPr>
            <w:r w:rsidRPr="00CA7765">
              <w:rPr>
                <w:highlight w:val="yellow"/>
              </w:rPr>
              <w:t>Gateway</w:t>
            </w:r>
            <w:r w:rsidRPr="00CA7765">
              <w:rPr>
                <w:spacing w:val="-12"/>
                <w:highlight w:val="yellow"/>
              </w:rPr>
              <w:t xml:space="preserve"> </w:t>
            </w:r>
            <w:r w:rsidRPr="00CA7765">
              <w:rPr>
                <w:spacing w:val="-2"/>
                <w:highlight w:val="yellow"/>
              </w:rPr>
              <w:t>(Smartpay</w:t>
            </w:r>
          </w:p>
          <w:p w14:paraId="607E16D0" w14:textId="77777777" w:rsidR="00F06FEE" w:rsidRPr="00CA7765" w:rsidRDefault="005E5DF1">
            <w:pPr>
              <w:pStyle w:val="TableParagraph"/>
              <w:spacing w:before="19"/>
              <w:ind w:left="116"/>
              <w:rPr>
                <w:highlight w:val="yellow"/>
              </w:rPr>
            </w:pPr>
            <w:r w:rsidRPr="00CA7765">
              <w:rPr>
                <w:spacing w:val="-2"/>
                <w:highlight w:val="yellow"/>
              </w:rPr>
              <w:t>Fuse)</w:t>
            </w:r>
          </w:p>
        </w:tc>
      </w:tr>
    </w:tbl>
    <w:p w14:paraId="4A0EEA4F" w14:textId="77777777" w:rsidR="00F06FEE" w:rsidRDefault="00F06FEE">
      <w:pPr>
        <w:pStyle w:val="BodyText"/>
      </w:pPr>
    </w:p>
    <w:p w14:paraId="393FB10A" w14:textId="77777777" w:rsidR="00F06FEE" w:rsidRDefault="00F06FEE">
      <w:pPr>
        <w:pStyle w:val="BodyText"/>
        <w:spacing w:before="54"/>
      </w:pPr>
    </w:p>
    <w:p w14:paraId="5B77AC64" w14:textId="77777777" w:rsidR="00F06FEE" w:rsidRDefault="005E5DF1">
      <w:pPr>
        <w:pStyle w:val="BodyText"/>
        <w:spacing w:before="1"/>
        <w:ind w:left="661"/>
        <w:jc w:val="both"/>
      </w:pPr>
      <w:r>
        <w:t>COMMERCIALLY</w:t>
      </w:r>
      <w:r>
        <w:rPr>
          <w:spacing w:val="-9"/>
        </w:rPr>
        <w:t xml:space="preserve"> </w:t>
      </w:r>
      <w:r>
        <w:t>SENSITIVE</w:t>
      </w:r>
      <w:r>
        <w:rPr>
          <w:spacing w:val="-8"/>
        </w:rPr>
        <w:t xml:space="preserve"> </w:t>
      </w:r>
      <w:r>
        <w:rPr>
          <w:spacing w:val="-2"/>
        </w:rPr>
        <w:t>INFORMATION</w:t>
      </w:r>
    </w:p>
    <w:p w14:paraId="191D576A" w14:textId="77777777" w:rsidR="00F06FEE" w:rsidRDefault="005E5DF1">
      <w:pPr>
        <w:pStyle w:val="BodyText"/>
        <w:spacing w:before="28" w:line="256" w:lineRule="auto"/>
        <w:ind w:left="661" w:right="1303"/>
        <w:jc w:val="both"/>
      </w:pPr>
      <w:r>
        <w:t>In</w:t>
      </w:r>
      <w:r>
        <w:rPr>
          <w:spacing w:val="-8"/>
        </w:rPr>
        <w:t xml:space="preserve"> </w:t>
      </w:r>
      <w:r>
        <w:t>addition to</w:t>
      </w:r>
      <w:r>
        <w:rPr>
          <w:spacing w:val="-8"/>
        </w:rPr>
        <w:t xml:space="preserve"> </w:t>
      </w:r>
      <w:r>
        <w:t>any</w:t>
      </w:r>
      <w:r>
        <w:rPr>
          <w:spacing w:val="-9"/>
        </w:rPr>
        <w:t xml:space="preserve"> </w:t>
      </w:r>
      <w:r>
        <w:t>information set</w:t>
      </w:r>
      <w:r>
        <w:rPr>
          <w:spacing w:val="-5"/>
        </w:rPr>
        <w:t xml:space="preserve"> </w:t>
      </w:r>
      <w:r>
        <w:t>out</w:t>
      </w:r>
      <w:r>
        <w:rPr>
          <w:spacing w:val="-5"/>
        </w:rPr>
        <w:t xml:space="preserve"> </w:t>
      </w:r>
      <w:r>
        <w:t>in</w:t>
      </w:r>
      <w:r>
        <w:rPr>
          <w:spacing w:val="-8"/>
        </w:rPr>
        <w:t xml:space="preserve"> </w:t>
      </w:r>
      <w:r>
        <w:t>Joint</w:t>
      </w:r>
      <w:r>
        <w:rPr>
          <w:spacing w:val="-5"/>
        </w:rPr>
        <w:t xml:space="preserve"> </w:t>
      </w:r>
      <w:r>
        <w:t>Schedule</w:t>
      </w:r>
      <w:r>
        <w:rPr>
          <w:spacing w:val="-8"/>
        </w:rPr>
        <w:t xml:space="preserve"> </w:t>
      </w:r>
      <w:r>
        <w:t>4</w:t>
      </w:r>
      <w:r>
        <w:rPr>
          <w:spacing w:val="-8"/>
        </w:rPr>
        <w:t xml:space="preserve"> </w:t>
      </w:r>
      <w:r>
        <w:t>(Commercially</w:t>
      </w:r>
      <w:r>
        <w:rPr>
          <w:spacing w:val="-9"/>
        </w:rPr>
        <w:t xml:space="preserve"> </w:t>
      </w:r>
      <w:r>
        <w:t>Sensitive Information),</w:t>
      </w:r>
      <w:r>
        <w:rPr>
          <w:spacing w:val="-6"/>
        </w:rPr>
        <w:t xml:space="preserve"> </w:t>
      </w:r>
      <w:r>
        <w:t>the</w:t>
      </w:r>
      <w:r>
        <w:rPr>
          <w:spacing w:val="-6"/>
        </w:rPr>
        <w:t xml:space="preserve"> </w:t>
      </w:r>
      <w:r>
        <w:t>following shall also be</w:t>
      </w:r>
      <w:r>
        <w:rPr>
          <w:spacing w:val="-17"/>
        </w:rPr>
        <w:t xml:space="preserve"> </w:t>
      </w:r>
      <w:r>
        <w:t>considered to</w:t>
      </w:r>
      <w:r>
        <w:rPr>
          <w:spacing w:val="-6"/>
        </w:rPr>
        <w:t xml:space="preserve"> </w:t>
      </w:r>
      <w:r>
        <w:t>be</w:t>
      </w:r>
      <w:r>
        <w:rPr>
          <w:spacing w:val="-6"/>
        </w:rPr>
        <w:t xml:space="preserve"> </w:t>
      </w:r>
      <w:r>
        <w:t>Commercially</w:t>
      </w:r>
      <w:r>
        <w:rPr>
          <w:spacing w:val="-8"/>
        </w:rPr>
        <w:t xml:space="preserve"> </w:t>
      </w:r>
      <w:r>
        <w:t xml:space="preserve">Sensitive </w:t>
      </w:r>
      <w:r>
        <w:rPr>
          <w:spacing w:val="-2"/>
        </w:rPr>
        <w:t>Information:</w:t>
      </w: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1714"/>
        <w:gridCol w:w="3011"/>
        <w:gridCol w:w="2931"/>
      </w:tblGrid>
      <w:tr w:rsidR="00F06FEE" w14:paraId="360EA602" w14:textId="77777777">
        <w:trPr>
          <w:trHeight w:val="892"/>
        </w:trPr>
        <w:tc>
          <w:tcPr>
            <w:tcW w:w="993" w:type="dxa"/>
          </w:tcPr>
          <w:p w14:paraId="15AF443E" w14:textId="77777777" w:rsidR="00F06FEE" w:rsidRDefault="005E5DF1">
            <w:pPr>
              <w:pStyle w:val="TableParagraph"/>
              <w:spacing w:before="217"/>
              <w:ind w:left="374"/>
              <w:rPr>
                <w:b/>
                <w:sz w:val="24"/>
              </w:rPr>
            </w:pPr>
            <w:r>
              <w:rPr>
                <w:b/>
                <w:spacing w:val="-5"/>
                <w:sz w:val="24"/>
              </w:rPr>
              <w:t>No.</w:t>
            </w:r>
          </w:p>
        </w:tc>
        <w:tc>
          <w:tcPr>
            <w:tcW w:w="1714" w:type="dxa"/>
          </w:tcPr>
          <w:p w14:paraId="7FD9C3FA" w14:textId="77777777" w:rsidR="00F06FEE" w:rsidRDefault="005E5DF1">
            <w:pPr>
              <w:pStyle w:val="TableParagraph"/>
              <w:spacing w:before="217"/>
              <w:ind w:left="679"/>
              <w:rPr>
                <w:b/>
                <w:sz w:val="24"/>
              </w:rPr>
            </w:pPr>
            <w:r>
              <w:rPr>
                <w:b/>
                <w:spacing w:val="-4"/>
                <w:sz w:val="24"/>
              </w:rPr>
              <w:t>Date</w:t>
            </w:r>
          </w:p>
        </w:tc>
        <w:tc>
          <w:tcPr>
            <w:tcW w:w="3011" w:type="dxa"/>
          </w:tcPr>
          <w:p w14:paraId="60405CA2" w14:textId="77777777" w:rsidR="00F06FEE" w:rsidRDefault="005E5DF1">
            <w:pPr>
              <w:pStyle w:val="TableParagraph"/>
              <w:spacing w:before="217"/>
              <w:ind w:left="161"/>
              <w:jc w:val="center"/>
              <w:rPr>
                <w:b/>
                <w:sz w:val="24"/>
              </w:rPr>
            </w:pPr>
            <w:r>
              <w:rPr>
                <w:b/>
                <w:spacing w:val="-2"/>
                <w:sz w:val="24"/>
              </w:rPr>
              <w:t>Item(s)</w:t>
            </w:r>
          </w:p>
        </w:tc>
        <w:tc>
          <w:tcPr>
            <w:tcW w:w="2931" w:type="dxa"/>
          </w:tcPr>
          <w:p w14:paraId="202E94C9" w14:textId="77777777" w:rsidR="00F06FEE" w:rsidRDefault="005E5DF1">
            <w:pPr>
              <w:pStyle w:val="TableParagraph"/>
              <w:spacing w:before="217" w:line="249" w:lineRule="auto"/>
              <w:ind w:left="728" w:firstLine="176"/>
              <w:rPr>
                <w:b/>
                <w:sz w:val="24"/>
              </w:rPr>
            </w:pPr>
            <w:r>
              <w:rPr>
                <w:b/>
                <w:sz w:val="24"/>
              </w:rPr>
              <w:t xml:space="preserve">Duration of </w:t>
            </w:r>
            <w:r>
              <w:rPr>
                <w:b/>
                <w:spacing w:val="-4"/>
                <w:sz w:val="24"/>
              </w:rPr>
              <w:t>Confidentiality</w:t>
            </w:r>
          </w:p>
        </w:tc>
      </w:tr>
      <w:tr w:rsidR="00F06FEE" w14:paraId="035623E0" w14:textId="77777777">
        <w:trPr>
          <w:trHeight w:val="1180"/>
        </w:trPr>
        <w:tc>
          <w:tcPr>
            <w:tcW w:w="993" w:type="dxa"/>
          </w:tcPr>
          <w:p w14:paraId="6B035D09" w14:textId="77777777" w:rsidR="00F06FEE" w:rsidRDefault="005E5DF1">
            <w:pPr>
              <w:pStyle w:val="TableParagraph"/>
              <w:spacing w:before="9"/>
              <w:rPr>
                <w:sz w:val="24"/>
              </w:rPr>
            </w:pPr>
            <w:r>
              <w:rPr>
                <w:spacing w:val="-10"/>
                <w:sz w:val="24"/>
              </w:rPr>
              <w:t>1</w:t>
            </w:r>
          </w:p>
        </w:tc>
        <w:tc>
          <w:tcPr>
            <w:tcW w:w="1714" w:type="dxa"/>
          </w:tcPr>
          <w:p w14:paraId="7B1518F4" w14:textId="77777777" w:rsidR="00F06FEE" w:rsidRDefault="005E5DF1">
            <w:pPr>
              <w:pStyle w:val="TableParagraph"/>
              <w:spacing w:before="9"/>
              <w:rPr>
                <w:sz w:val="24"/>
              </w:rPr>
            </w:pPr>
            <w:r>
              <w:rPr>
                <w:sz w:val="24"/>
              </w:rPr>
              <w:t>3</w:t>
            </w:r>
            <w:r>
              <w:rPr>
                <w:spacing w:val="5"/>
                <w:sz w:val="24"/>
              </w:rPr>
              <w:t xml:space="preserve"> </w:t>
            </w:r>
            <w:r>
              <w:rPr>
                <w:spacing w:val="-2"/>
                <w:sz w:val="24"/>
              </w:rPr>
              <w:t>February</w:t>
            </w:r>
          </w:p>
          <w:p w14:paraId="736B3E0D" w14:textId="77777777" w:rsidR="00F06FEE" w:rsidRDefault="005E5DF1">
            <w:pPr>
              <w:pStyle w:val="TableParagraph"/>
              <w:spacing w:before="28"/>
              <w:rPr>
                <w:sz w:val="24"/>
              </w:rPr>
            </w:pPr>
            <w:r>
              <w:rPr>
                <w:spacing w:val="-4"/>
                <w:sz w:val="24"/>
              </w:rPr>
              <w:t>2020</w:t>
            </w:r>
          </w:p>
        </w:tc>
        <w:tc>
          <w:tcPr>
            <w:tcW w:w="3011" w:type="dxa"/>
          </w:tcPr>
          <w:p w14:paraId="74386AD6" w14:textId="77777777" w:rsidR="00F06FEE" w:rsidRDefault="005E5DF1">
            <w:pPr>
              <w:pStyle w:val="TableParagraph"/>
              <w:spacing w:before="9" w:line="256" w:lineRule="auto"/>
              <w:ind w:left="102" w:right="26"/>
              <w:rPr>
                <w:sz w:val="24"/>
              </w:rPr>
            </w:pPr>
            <w:r>
              <w:rPr>
                <w:sz w:val="24"/>
              </w:rPr>
              <w:t>All</w:t>
            </w:r>
            <w:r>
              <w:rPr>
                <w:spacing w:val="-19"/>
                <w:sz w:val="24"/>
              </w:rPr>
              <w:t xml:space="preserve"> </w:t>
            </w:r>
            <w:r>
              <w:rPr>
                <w:sz w:val="24"/>
              </w:rPr>
              <w:t>Call-Off</w:t>
            </w:r>
            <w:r>
              <w:rPr>
                <w:spacing w:val="-17"/>
                <w:sz w:val="24"/>
              </w:rPr>
              <w:t xml:space="preserve"> </w:t>
            </w:r>
            <w:r>
              <w:rPr>
                <w:sz w:val="24"/>
              </w:rPr>
              <w:t>Charges</w:t>
            </w:r>
            <w:r>
              <w:rPr>
                <w:spacing w:val="-16"/>
                <w:sz w:val="24"/>
              </w:rPr>
              <w:t xml:space="preserve"> </w:t>
            </w:r>
            <w:r>
              <w:rPr>
                <w:sz w:val="24"/>
              </w:rPr>
              <w:t>listed in this Contract or in Framework Schedule 3</w:t>
            </w:r>
          </w:p>
          <w:p w14:paraId="33678629" w14:textId="77777777" w:rsidR="00F06FEE" w:rsidRDefault="005E5DF1">
            <w:pPr>
              <w:pStyle w:val="TableParagraph"/>
              <w:spacing w:before="11" w:line="255" w:lineRule="exact"/>
              <w:ind w:left="102"/>
              <w:rPr>
                <w:sz w:val="24"/>
              </w:rPr>
            </w:pPr>
            <w:r>
              <w:rPr>
                <w:sz w:val="24"/>
              </w:rPr>
              <w:t>(Framework</w:t>
            </w:r>
            <w:r>
              <w:rPr>
                <w:spacing w:val="-7"/>
                <w:sz w:val="24"/>
              </w:rPr>
              <w:t xml:space="preserve"> </w:t>
            </w:r>
            <w:r>
              <w:rPr>
                <w:spacing w:val="-2"/>
                <w:sz w:val="24"/>
              </w:rPr>
              <w:t>Prices)</w:t>
            </w:r>
          </w:p>
        </w:tc>
        <w:tc>
          <w:tcPr>
            <w:tcW w:w="2931" w:type="dxa"/>
          </w:tcPr>
          <w:p w14:paraId="25929475" w14:textId="77777777" w:rsidR="00F06FEE" w:rsidRDefault="005E5DF1">
            <w:pPr>
              <w:pStyle w:val="TableParagraph"/>
              <w:spacing w:before="9" w:line="264" w:lineRule="auto"/>
              <w:ind w:left="119"/>
              <w:rPr>
                <w:sz w:val="24"/>
              </w:rPr>
            </w:pPr>
            <w:r>
              <w:rPr>
                <w:sz w:val="24"/>
              </w:rPr>
              <w:t>6</w:t>
            </w:r>
            <w:r>
              <w:rPr>
                <w:spacing w:val="-2"/>
                <w:sz w:val="24"/>
              </w:rPr>
              <w:t xml:space="preserve"> </w:t>
            </w:r>
            <w:r>
              <w:rPr>
                <w:sz w:val="24"/>
              </w:rPr>
              <w:t>years</w:t>
            </w:r>
            <w:r>
              <w:rPr>
                <w:spacing w:val="-17"/>
                <w:sz w:val="24"/>
              </w:rPr>
              <w:t xml:space="preserve"> </w:t>
            </w:r>
            <w:r>
              <w:rPr>
                <w:sz w:val="24"/>
              </w:rPr>
              <w:t>from</w:t>
            </w:r>
            <w:r>
              <w:rPr>
                <w:spacing w:val="-3"/>
                <w:sz w:val="24"/>
              </w:rPr>
              <w:t xml:space="preserve"> </w:t>
            </w:r>
            <w:r>
              <w:rPr>
                <w:sz w:val="24"/>
              </w:rPr>
              <w:t>the</w:t>
            </w:r>
            <w:r>
              <w:rPr>
                <w:spacing w:val="-1"/>
                <w:sz w:val="24"/>
              </w:rPr>
              <w:t xml:space="preserve"> </w:t>
            </w:r>
            <w:r>
              <w:rPr>
                <w:sz w:val="24"/>
              </w:rPr>
              <w:t>Call-Off Expiry Date</w:t>
            </w:r>
          </w:p>
        </w:tc>
      </w:tr>
    </w:tbl>
    <w:p w14:paraId="1AAAF3E9" w14:textId="77777777" w:rsidR="00F06FEE" w:rsidRDefault="00F06FEE">
      <w:pPr>
        <w:spacing w:line="264" w:lineRule="auto"/>
        <w:rPr>
          <w:sz w:val="24"/>
        </w:rPr>
        <w:sectPr w:rsidR="00F06FEE" w:rsidSect="000A14C0">
          <w:pgSz w:w="11910" w:h="16840"/>
          <w:pgMar w:top="1180" w:right="580" w:bottom="1360" w:left="780" w:header="192" w:footer="1173" w:gutter="0"/>
          <w:cols w:space="720"/>
        </w:sectPr>
      </w:pPr>
    </w:p>
    <w:p w14:paraId="2B5BF994" w14:textId="77777777" w:rsidR="00F06FEE" w:rsidRDefault="00F06FEE">
      <w:pPr>
        <w:pStyle w:val="BodyText"/>
      </w:pPr>
    </w:p>
    <w:p w14:paraId="028264A2" w14:textId="77777777" w:rsidR="00F06FEE" w:rsidRDefault="00F06FEE">
      <w:pPr>
        <w:pStyle w:val="BodyText"/>
      </w:pPr>
    </w:p>
    <w:p w14:paraId="5F5B415D" w14:textId="77777777" w:rsidR="00F06FEE" w:rsidRDefault="00F06FEE">
      <w:pPr>
        <w:pStyle w:val="BodyText"/>
        <w:spacing w:before="39"/>
      </w:pPr>
    </w:p>
    <w:p w14:paraId="4AE77490" w14:textId="77777777" w:rsidR="00F06FEE" w:rsidRDefault="005E5DF1">
      <w:pPr>
        <w:pStyle w:val="BodyText"/>
        <w:spacing w:before="1"/>
        <w:ind w:left="661"/>
      </w:pPr>
      <w:r>
        <w:t>SERVICE</w:t>
      </w:r>
      <w:r>
        <w:rPr>
          <w:spacing w:val="-8"/>
        </w:rPr>
        <w:t xml:space="preserve"> </w:t>
      </w:r>
      <w:r>
        <w:rPr>
          <w:spacing w:val="-2"/>
        </w:rPr>
        <w:t>CREDITS</w:t>
      </w:r>
    </w:p>
    <w:p w14:paraId="2C6F98BF" w14:textId="77777777" w:rsidR="00F06FEE" w:rsidRDefault="005E5DF1">
      <w:pPr>
        <w:pStyle w:val="BodyText"/>
        <w:spacing w:before="28"/>
        <w:ind w:left="661"/>
      </w:pPr>
      <w:r>
        <w:t>Not</w:t>
      </w:r>
      <w:r>
        <w:rPr>
          <w:spacing w:val="4"/>
        </w:rPr>
        <w:t xml:space="preserve"> </w:t>
      </w:r>
      <w:r>
        <w:rPr>
          <w:spacing w:val="-2"/>
        </w:rPr>
        <w:t>applicable</w:t>
      </w:r>
    </w:p>
    <w:p w14:paraId="5043A875" w14:textId="77777777" w:rsidR="00F06FEE" w:rsidRDefault="00F06FEE">
      <w:pPr>
        <w:pStyle w:val="BodyText"/>
        <w:spacing w:before="40"/>
      </w:pPr>
    </w:p>
    <w:p w14:paraId="4EA27EDF" w14:textId="77777777" w:rsidR="00F06FEE" w:rsidRDefault="005E5DF1">
      <w:pPr>
        <w:pStyle w:val="BodyText"/>
        <w:spacing w:before="1"/>
        <w:ind w:left="661"/>
      </w:pPr>
      <w:r>
        <w:t>SERVICE</w:t>
      </w:r>
      <w:r>
        <w:rPr>
          <w:spacing w:val="-9"/>
        </w:rPr>
        <w:t xml:space="preserve"> </w:t>
      </w:r>
      <w:r>
        <w:rPr>
          <w:spacing w:val="-2"/>
        </w:rPr>
        <w:t>LEVELS</w:t>
      </w:r>
    </w:p>
    <w:p w14:paraId="4AEA2034" w14:textId="77777777" w:rsidR="00F06FEE" w:rsidRDefault="005E5DF1">
      <w:pPr>
        <w:pStyle w:val="BodyText"/>
        <w:spacing w:before="28"/>
        <w:ind w:left="661"/>
      </w:pPr>
      <w:r>
        <w:t>See</w:t>
      </w:r>
      <w:r>
        <w:rPr>
          <w:spacing w:val="-12"/>
        </w:rPr>
        <w:t xml:space="preserve"> </w:t>
      </w:r>
      <w:r>
        <w:t>Appendix</w:t>
      </w:r>
      <w:r>
        <w:rPr>
          <w:spacing w:val="14"/>
        </w:rPr>
        <w:t xml:space="preserve"> </w:t>
      </w:r>
      <w:r>
        <w:rPr>
          <w:spacing w:val="-10"/>
        </w:rPr>
        <w:t>1</w:t>
      </w:r>
    </w:p>
    <w:p w14:paraId="12E25A03" w14:textId="77777777" w:rsidR="00F06FEE" w:rsidRDefault="00F06FEE">
      <w:pPr>
        <w:pStyle w:val="BodyText"/>
        <w:spacing w:before="41"/>
      </w:pPr>
    </w:p>
    <w:p w14:paraId="10A3E6E1" w14:textId="77777777" w:rsidR="00F06FEE" w:rsidRDefault="005E5DF1">
      <w:pPr>
        <w:pStyle w:val="BodyText"/>
        <w:ind w:left="661"/>
      </w:pPr>
      <w:r>
        <w:rPr>
          <w:spacing w:val="-2"/>
        </w:rPr>
        <w:t>ADDITIONAL</w:t>
      </w:r>
      <w:r>
        <w:rPr>
          <w:spacing w:val="3"/>
        </w:rPr>
        <w:t xml:space="preserve"> </w:t>
      </w:r>
      <w:r>
        <w:rPr>
          <w:spacing w:val="-2"/>
        </w:rPr>
        <w:t>INSURANCES</w:t>
      </w:r>
    </w:p>
    <w:p w14:paraId="7ADD0BA5" w14:textId="77777777" w:rsidR="00F06FEE" w:rsidRDefault="005E5DF1">
      <w:pPr>
        <w:pStyle w:val="BodyText"/>
        <w:spacing w:before="12"/>
        <w:ind w:left="661"/>
      </w:pPr>
      <w:r>
        <w:t>See</w:t>
      </w:r>
      <w:r>
        <w:rPr>
          <w:spacing w:val="-7"/>
        </w:rPr>
        <w:t xml:space="preserve"> </w:t>
      </w:r>
      <w:r>
        <w:t>Joint</w:t>
      </w:r>
      <w:r>
        <w:rPr>
          <w:spacing w:val="-4"/>
        </w:rPr>
        <w:t xml:space="preserve"> </w:t>
      </w:r>
      <w:r>
        <w:t>Schedule</w:t>
      </w:r>
      <w:r>
        <w:rPr>
          <w:spacing w:val="-7"/>
        </w:rPr>
        <w:t xml:space="preserve"> </w:t>
      </w:r>
      <w:r>
        <w:t>3</w:t>
      </w:r>
      <w:r>
        <w:rPr>
          <w:spacing w:val="-6"/>
        </w:rPr>
        <w:t xml:space="preserve"> </w:t>
      </w:r>
      <w:r>
        <w:t>(Insurance</w:t>
      </w:r>
      <w:r>
        <w:rPr>
          <w:spacing w:val="6"/>
        </w:rPr>
        <w:t xml:space="preserve"> </w:t>
      </w:r>
      <w:r>
        <w:rPr>
          <w:spacing w:val="-2"/>
        </w:rPr>
        <w:t>Requirements)</w:t>
      </w:r>
    </w:p>
    <w:p w14:paraId="0D14A4D7" w14:textId="77777777" w:rsidR="00F06FEE" w:rsidRDefault="005E5DF1">
      <w:pPr>
        <w:pStyle w:val="BodyText"/>
        <w:spacing w:before="268"/>
        <w:ind w:left="661"/>
      </w:pPr>
      <w:r>
        <w:rPr>
          <w:spacing w:val="-2"/>
        </w:rPr>
        <w:t>GUARANTEE</w:t>
      </w:r>
    </w:p>
    <w:p w14:paraId="6C049528" w14:textId="77777777" w:rsidR="00F06FEE" w:rsidRDefault="005E5DF1">
      <w:pPr>
        <w:pStyle w:val="BodyText"/>
        <w:spacing w:before="13"/>
        <w:ind w:left="661"/>
      </w:pPr>
      <w:r>
        <w:t>Not</w:t>
      </w:r>
      <w:r>
        <w:rPr>
          <w:spacing w:val="4"/>
        </w:rPr>
        <w:t xml:space="preserve"> </w:t>
      </w:r>
      <w:r>
        <w:rPr>
          <w:spacing w:val="-2"/>
        </w:rPr>
        <w:t>applicable</w:t>
      </w:r>
    </w:p>
    <w:p w14:paraId="06DB238F" w14:textId="77777777" w:rsidR="00F06FEE" w:rsidRDefault="00F06FEE">
      <w:pPr>
        <w:pStyle w:val="BodyText"/>
        <w:spacing w:before="56"/>
      </w:pPr>
    </w:p>
    <w:p w14:paraId="1FEFDA86" w14:textId="77777777" w:rsidR="00F06FEE" w:rsidRDefault="005E5DF1">
      <w:pPr>
        <w:pStyle w:val="BodyText"/>
        <w:ind w:left="661"/>
      </w:pPr>
      <w:r>
        <w:t>BUSINESS</w:t>
      </w:r>
      <w:r>
        <w:rPr>
          <w:spacing w:val="-9"/>
        </w:rPr>
        <w:t xml:space="preserve"> </w:t>
      </w:r>
      <w:r>
        <w:t>CONTINUITY</w:t>
      </w:r>
      <w:r>
        <w:rPr>
          <w:spacing w:val="-8"/>
        </w:rPr>
        <w:t xml:space="preserve"> </w:t>
      </w:r>
      <w:r>
        <w:t>AND</w:t>
      </w:r>
      <w:r>
        <w:rPr>
          <w:spacing w:val="-6"/>
        </w:rPr>
        <w:t xml:space="preserve"> </w:t>
      </w:r>
      <w:r>
        <w:t>DISASTER</w:t>
      </w:r>
      <w:r>
        <w:rPr>
          <w:spacing w:val="-6"/>
        </w:rPr>
        <w:t xml:space="preserve"> </w:t>
      </w:r>
      <w:r>
        <w:rPr>
          <w:spacing w:val="-2"/>
        </w:rPr>
        <w:t>RECOVERY</w:t>
      </w:r>
    </w:p>
    <w:p w14:paraId="4F9F1BA6" w14:textId="77777777" w:rsidR="00F06FEE" w:rsidRDefault="005E5DF1">
      <w:pPr>
        <w:pStyle w:val="BodyText"/>
        <w:spacing w:before="13" w:line="256" w:lineRule="auto"/>
        <w:ind w:left="661" w:right="981"/>
      </w:pPr>
      <w:r>
        <w:t>The</w:t>
      </w:r>
      <w:r>
        <w:rPr>
          <w:spacing w:val="-17"/>
        </w:rPr>
        <w:t xml:space="preserve"> </w:t>
      </w:r>
      <w:r>
        <w:t>Supplier shall</w:t>
      </w:r>
      <w:r>
        <w:rPr>
          <w:spacing w:val="-1"/>
        </w:rPr>
        <w:t xml:space="preserve"> </w:t>
      </w:r>
      <w:r>
        <w:t>maintain</w:t>
      </w:r>
      <w:r>
        <w:rPr>
          <w:spacing w:val="-1"/>
        </w:rPr>
        <w:t xml:space="preserve"> </w:t>
      </w:r>
      <w:r>
        <w:t>throughout</w:t>
      </w:r>
      <w:r>
        <w:rPr>
          <w:spacing w:val="13"/>
        </w:rPr>
        <w:t xml:space="preserve"> </w:t>
      </w:r>
      <w:r>
        <w:t>the</w:t>
      </w:r>
      <w:r>
        <w:rPr>
          <w:spacing w:val="-12"/>
        </w:rPr>
        <w:t xml:space="preserve"> </w:t>
      </w:r>
      <w:r>
        <w:t>term</w:t>
      </w:r>
      <w:r>
        <w:rPr>
          <w:spacing w:val="-14"/>
        </w:rPr>
        <w:t xml:space="preserve"> </w:t>
      </w:r>
      <w:r>
        <w:t>of</w:t>
      </w:r>
      <w:r>
        <w:rPr>
          <w:spacing w:val="-10"/>
        </w:rPr>
        <w:t xml:space="preserve"> </w:t>
      </w:r>
      <w:r>
        <w:t>this</w:t>
      </w:r>
      <w:r>
        <w:rPr>
          <w:spacing w:val="-7"/>
        </w:rPr>
        <w:t xml:space="preserve"> </w:t>
      </w:r>
      <w:r>
        <w:t>Call-Off</w:t>
      </w:r>
      <w:r>
        <w:rPr>
          <w:spacing w:val="-10"/>
        </w:rPr>
        <w:t xml:space="preserve"> </w:t>
      </w:r>
      <w:r>
        <w:t>Contract</w:t>
      </w:r>
      <w:r>
        <w:rPr>
          <w:spacing w:val="-17"/>
        </w:rPr>
        <w:t xml:space="preserve"> </w:t>
      </w:r>
      <w:r>
        <w:t>appropriate disaster</w:t>
      </w:r>
      <w:r>
        <w:rPr>
          <w:spacing w:val="35"/>
        </w:rPr>
        <w:t xml:space="preserve"> </w:t>
      </w:r>
      <w:r>
        <w:t>recovery</w:t>
      </w:r>
      <w:r>
        <w:rPr>
          <w:spacing w:val="-1"/>
        </w:rPr>
        <w:t xml:space="preserve"> </w:t>
      </w:r>
      <w:r>
        <w:t>measures</w:t>
      </w:r>
      <w:r>
        <w:rPr>
          <w:spacing w:val="-1"/>
        </w:rPr>
        <w:t xml:space="preserve"> </w:t>
      </w:r>
      <w:r>
        <w:t xml:space="preserve">in </w:t>
      </w:r>
      <w:r>
        <w:t>relation</w:t>
      </w:r>
      <w:r>
        <w:rPr>
          <w:spacing w:val="29"/>
        </w:rPr>
        <w:t xml:space="preserve"> </w:t>
      </w:r>
      <w:r>
        <w:t>to</w:t>
      </w:r>
      <w:r>
        <w:rPr>
          <w:spacing w:val="-14"/>
        </w:rPr>
        <w:t xml:space="preserve"> </w:t>
      </w:r>
      <w:r>
        <w:t>the Services</w:t>
      </w:r>
      <w:r>
        <w:rPr>
          <w:spacing w:val="-1"/>
        </w:rPr>
        <w:t xml:space="preserve"> </w:t>
      </w:r>
      <w:r>
        <w:t>which shall conform</w:t>
      </w:r>
      <w:r>
        <w:rPr>
          <w:spacing w:val="-1"/>
        </w:rPr>
        <w:t xml:space="preserve"> </w:t>
      </w:r>
      <w:r>
        <w:t>with</w:t>
      </w:r>
      <w:r>
        <w:rPr>
          <w:spacing w:val="-14"/>
        </w:rPr>
        <w:t xml:space="preserve"> </w:t>
      </w:r>
      <w:r>
        <w:t>the Barclays client resilience statement at Appendix</w:t>
      </w:r>
      <w:r>
        <w:rPr>
          <w:spacing w:val="34"/>
        </w:rPr>
        <w:t xml:space="preserve"> </w:t>
      </w:r>
      <w:r>
        <w:t>2, as amended from time</w:t>
      </w:r>
      <w:r>
        <w:rPr>
          <w:spacing w:val="-10"/>
        </w:rPr>
        <w:t xml:space="preserve"> </w:t>
      </w:r>
      <w:r>
        <w:t>to time.</w:t>
      </w:r>
    </w:p>
    <w:p w14:paraId="25F48865" w14:textId="77777777" w:rsidR="00F06FEE" w:rsidRDefault="00F06FEE">
      <w:pPr>
        <w:spacing w:line="256" w:lineRule="auto"/>
        <w:sectPr w:rsidR="00F06FEE" w:rsidSect="000A14C0">
          <w:pgSz w:w="11910" w:h="16840"/>
          <w:pgMar w:top="1180" w:right="580" w:bottom="1360" w:left="780" w:header="192" w:footer="1173" w:gutter="0"/>
          <w:cols w:space="720"/>
        </w:sectPr>
      </w:pPr>
    </w:p>
    <w:p w14:paraId="31216368" w14:textId="77777777" w:rsidR="00F06FEE" w:rsidRDefault="00F06FEE">
      <w:pPr>
        <w:pStyle w:val="BodyText"/>
      </w:pPr>
    </w:p>
    <w:p w14:paraId="68EF6904" w14:textId="77777777" w:rsidR="00F06FEE" w:rsidRDefault="00F06FEE">
      <w:pPr>
        <w:pStyle w:val="BodyText"/>
      </w:pPr>
    </w:p>
    <w:p w14:paraId="439CAF4C" w14:textId="77777777" w:rsidR="00F06FEE" w:rsidRDefault="00F06FEE">
      <w:pPr>
        <w:pStyle w:val="BodyText"/>
      </w:pPr>
    </w:p>
    <w:p w14:paraId="6CFDBF36" w14:textId="77777777" w:rsidR="00F06FEE" w:rsidRDefault="00F06FEE">
      <w:pPr>
        <w:pStyle w:val="BodyText"/>
      </w:pPr>
    </w:p>
    <w:p w14:paraId="5D9D7B31" w14:textId="77777777" w:rsidR="00F06FEE" w:rsidRDefault="00F06FEE">
      <w:pPr>
        <w:pStyle w:val="BodyText"/>
        <w:spacing w:before="80"/>
      </w:pPr>
    </w:p>
    <w:p w14:paraId="7D8BFB50" w14:textId="77777777" w:rsidR="00F06FEE" w:rsidRDefault="005E5DF1">
      <w:pPr>
        <w:ind w:right="194"/>
        <w:jc w:val="center"/>
        <w:rPr>
          <w:b/>
          <w:sz w:val="24"/>
        </w:rPr>
      </w:pPr>
      <w:r>
        <w:rPr>
          <w:b/>
          <w:sz w:val="24"/>
        </w:rPr>
        <w:t>Appendix</w:t>
      </w:r>
      <w:r>
        <w:rPr>
          <w:b/>
          <w:spacing w:val="2"/>
          <w:sz w:val="24"/>
        </w:rPr>
        <w:t xml:space="preserve"> </w:t>
      </w:r>
      <w:r>
        <w:rPr>
          <w:b/>
          <w:spacing w:val="-10"/>
          <w:sz w:val="24"/>
        </w:rPr>
        <w:t>1</w:t>
      </w:r>
    </w:p>
    <w:p w14:paraId="7E351735" w14:textId="77777777" w:rsidR="00F06FEE" w:rsidRDefault="00F06FEE">
      <w:pPr>
        <w:pStyle w:val="BodyText"/>
        <w:spacing w:before="57"/>
        <w:rPr>
          <w:b/>
        </w:rPr>
      </w:pPr>
    </w:p>
    <w:p w14:paraId="55C842DD" w14:textId="77777777" w:rsidR="00F06FEE" w:rsidRDefault="005E5DF1">
      <w:pPr>
        <w:ind w:right="184"/>
        <w:jc w:val="center"/>
        <w:rPr>
          <w:b/>
          <w:sz w:val="24"/>
        </w:rPr>
      </w:pPr>
      <w:r>
        <w:rPr>
          <w:b/>
          <w:sz w:val="24"/>
        </w:rPr>
        <w:t>PART</w:t>
      </w:r>
      <w:r>
        <w:rPr>
          <w:b/>
          <w:spacing w:val="7"/>
          <w:sz w:val="24"/>
        </w:rPr>
        <w:t xml:space="preserve"> </w:t>
      </w:r>
      <w:r>
        <w:rPr>
          <w:b/>
          <w:sz w:val="24"/>
        </w:rPr>
        <w:t>A:</w:t>
      </w:r>
      <w:r>
        <w:rPr>
          <w:b/>
          <w:spacing w:val="-5"/>
          <w:sz w:val="24"/>
        </w:rPr>
        <w:t xml:space="preserve"> </w:t>
      </w:r>
      <w:r>
        <w:rPr>
          <w:b/>
          <w:sz w:val="24"/>
        </w:rPr>
        <w:t>SERVICE</w:t>
      </w:r>
      <w:r>
        <w:rPr>
          <w:b/>
          <w:spacing w:val="-5"/>
          <w:sz w:val="24"/>
        </w:rPr>
        <w:t xml:space="preserve"> </w:t>
      </w:r>
      <w:r>
        <w:rPr>
          <w:b/>
          <w:spacing w:val="-2"/>
          <w:sz w:val="24"/>
        </w:rPr>
        <w:t>LEVELS</w:t>
      </w:r>
    </w:p>
    <w:p w14:paraId="7EBA06CD" w14:textId="77777777" w:rsidR="00F06FEE" w:rsidRDefault="00F06FEE">
      <w:pPr>
        <w:pStyle w:val="BodyText"/>
        <w:spacing w:before="41"/>
        <w:rPr>
          <w:b/>
        </w:rPr>
      </w:pPr>
    </w:p>
    <w:p w14:paraId="41A3E39A" w14:textId="77777777" w:rsidR="00F06FEE" w:rsidRDefault="005E5DF1">
      <w:pPr>
        <w:pStyle w:val="ListParagraph"/>
        <w:numPr>
          <w:ilvl w:val="0"/>
          <w:numId w:val="153"/>
        </w:numPr>
        <w:tabs>
          <w:tab w:val="left" w:pos="1381"/>
        </w:tabs>
        <w:ind w:left="1381" w:hanging="351"/>
        <w:rPr>
          <w:b/>
          <w:sz w:val="24"/>
        </w:rPr>
      </w:pPr>
      <w:r>
        <w:rPr>
          <w:b/>
          <w:sz w:val="24"/>
        </w:rPr>
        <w:t>GENERAL</w:t>
      </w:r>
      <w:r>
        <w:rPr>
          <w:b/>
          <w:spacing w:val="-4"/>
          <w:sz w:val="24"/>
        </w:rPr>
        <w:t xml:space="preserve"> </w:t>
      </w:r>
      <w:r>
        <w:rPr>
          <w:b/>
          <w:spacing w:val="-2"/>
          <w:sz w:val="24"/>
        </w:rPr>
        <w:t>PROVISIONS</w:t>
      </w:r>
    </w:p>
    <w:p w14:paraId="475F71F9" w14:textId="77777777" w:rsidR="00F06FEE" w:rsidRDefault="00F06FEE">
      <w:pPr>
        <w:pStyle w:val="BodyText"/>
        <w:spacing w:before="24"/>
        <w:rPr>
          <w:b/>
        </w:rPr>
      </w:pPr>
    </w:p>
    <w:p w14:paraId="33A42DEE" w14:textId="77777777" w:rsidR="00F06FEE" w:rsidRDefault="005E5DF1">
      <w:pPr>
        <w:pStyle w:val="ListParagraph"/>
        <w:numPr>
          <w:ilvl w:val="1"/>
          <w:numId w:val="153"/>
        </w:numPr>
        <w:tabs>
          <w:tab w:val="left" w:pos="1059"/>
        </w:tabs>
        <w:spacing w:line="278" w:lineRule="auto"/>
        <w:ind w:left="661" w:right="857" w:firstLine="0"/>
        <w:jc w:val="both"/>
        <w:rPr>
          <w:sz w:val="24"/>
        </w:rPr>
      </w:pPr>
      <w:r>
        <w:rPr>
          <w:sz w:val="24"/>
        </w:rPr>
        <w:t>The</w:t>
      </w:r>
      <w:r>
        <w:rPr>
          <w:spacing w:val="-17"/>
          <w:sz w:val="24"/>
        </w:rPr>
        <w:t xml:space="preserve"> </w:t>
      </w:r>
      <w:r>
        <w:rPr>
          <w:sz w:val="24"/>
        </w:rPr>
        <w:t>Supplier</w:t>
      </w:r>
      <w:r>
        <w:rPr>
          <w:spacing w:val="-5"/>
          <w:sz w:val="24"/>
        </w:rPr>
        <w:t xml:space="preserve"> </w:t>
      </w:r>
      <w:r>
        <w:rPr>
          <w:sz w:val="24"/>
        </w:rPr>
        <w:t>shall</w:t>
      </w:r>
      <w:r>
        <w:rPr>
          <w:spacing w:val="-8"/>
          <w:sz w:val="24"/>
        </w:rPr>
        <w:t xml:space="preserve"> </w:t>
      </w:r>
      <w:r>
        <w:rPr>
          <w:sz w:val="24"/>
        </w:rPr>
        <w:t>provide</w:t>
      </w:r>
      <w:r>
        <w:rPr>
          <w:spacing w:val="-9"/>
          <w:sz w:val="24"/>
        </w:rPr>
        <w:t xml:space="preserve"> </w:t>
      </w:r>
      <w:r>
        <w:rPr>
          <w:sz w:val="24"/>
        </w:rPr>
        <w:t>a</w:t>
      </w:r>
      <w:r>
        <w:rPr>
          <w:spacing w:val="-17"/>
          <w:sz w:val="24"/>
        </w:rPr>
        <w:t xml:space="preserve"> </w:t>
      </w:r>
      <w:r>
        <w:rPr>
          <w:sz w:val="24"/>
        </w:rPr>
        <w:t>proactive</w:t>
      </w:r>
      <w:r>
        <w:rPr>
          <w:spacing w:val="-8"/>
          <w:sz w:val="24"/>
        </w:rPr>
        <w:t xml:space="preserve"> </w:t>
      </w:r>
      <w:r>
        <w:rPr>
          <w:sz w:val="24"/>
        </w:rPr>
        <w:t>Call-Off</w:t>
      </w:r>
      <w:r>
        <w:rPr>
          <w:spacing w:val="-17"/>
          <w:sz w:val="24"/>
        </w:rPr>
        <w:t xml:space="preserve"> </w:t>
      </w:r>
      <w:r>
        <w:rPr>
          <w:sz w:val="24"/>
        </w:rPr>
        <w:t>Contract</w:t>
      </w:r>
      <w:r>
        <w:rPr>
          <w:spacing w:val="-17"/>
          <w:sz w:val="24"/>
        </w:rPr>
        <w:t xml:space="preserve"> </w:t>
      </w:r>
      <w:r>
        <w:rPr>
          <w:sz w:val="24"/>
        </w:rPr>
        <w:t>manager</w:t>
      </w:r>
      <w:r>
        <w:rPr>
          <w:spacing w:val="-3"/>
          <w:sz w:val="24"/>
        </w:rPr>
        <w:t xml:space="preserve"> </w:t>
      </w:r>
      <w:r>
        <w:rPr>
          <w:sz w:val="24"/>
        </w:rPr>
        <w:t>to</w:t>
      </w:r>
      <w:r>
        <w:rPr>
          <w:spacing w:val="-17"/>
          <w:sz w:val="24"/>
        </w:rPr>
        <w:t xml:space="preserve"> </w:t>
      </w:r>
      <w:r>
        <w:rPr>
          <w:sz w:val="24"/>
        </w:rPr>
        <w:t>ensure</w:t>
      </w:r>
      <w:r>
        <w:rPr>
          <w:spacing w:val="-8"/>
          <w:sz w:val="24"/>
        </w:rPr>
        <w:t xml:space="preserve"> </w:t>
      </w:r>
      <w:r>
        <w:rPr>
          <w:sz w:val="24"/>
        </w:rPr>
        <w:t>that</w:t>
      </w:r>
      <w:r>
        <w:rPr>
          <w:spacing w:val="-6"/>
          <w:sz w:val="24"/>
        </w:rPr>
        <w:t xml:space="preserve"> </w:t>
      </w:r>
      <w:r>
        <w:rPr>
          <w:sz w:val="24"/>
        </w:rPr>
        <w:t>all Service Levels in this Call-Off Contract and Key Performance Indicators in the Framework</w:t>
      </w:r>
      <w:r>
        <w:rPr>
          <w:spacing w:val="-17"/>
          <w:sz w:val="24"/>
        </w:rPr>
        <w:t xml:space="preserve"> </w:t>
      </w:r>
      <w:r>
        <w:rPr>
          <w:sz w:val="24"/>
        </w:rPr>
        <w:t>Agreement</w:t>
      </w:r>
      <w:r>
        <w:rPr>
          <w:spacing w:val="-17"/>
          <w:sz w:val="24"/>
        </w:rPr>
        <w:t xml:space="preserve"> </w:t>
      </w:r>
      <w:r>
        <w:rPr>
          <w:sz w:val="24"/>
        </w:rPr>
        <w:t>are</w:t>
      </w:r>
      <w:r>
        <w:rPr>
          <w:spacing w:val="-16"/>
          <w:sz w:val="24"/>
        </w:rPr>
        <w:t xml:space="preserve"> </w:t>
      </w:r>
      <w:r>
        <w:rPr>
          <w:sz w:val="24"/>
        </w:rPr>
        <w:t>achieved</w:t>
      </w:r>
      <w:r>
        <w:rPr>
          <w:spacing w:val="-14"/>
          <w:sz w:val="24"/>
        </w:rPr>
        <w:t xml:space="preserve"> </w:t>
      </w:r>
      <w:r>
        <w:rPr>
          <w:sz w:val="24"/>
        </w:rPr>
        <w:t>to</w:t>
      </w:r>
      <w:r>
        <w:rPr>
          <w:spacing w:val="-17"/>
          <w:sz w:val="24"/>
        </w:rPr>
        <w:t xml:space="preserve"> </w:t>
      </w:r>
      <w:r>
        <w:rPr>
          <w:sz w:val="24"/>
        </w:rPr>
        <w:t>the</w:t>
      </w:r>
      <w:r>
        <w:rPr>
          <w:spacing w:val="-8"/>
          <w:sz w:val="24"/>
        </w:rPr>
        <w:t xml:space="preserve"> </w:t>
      </w:r>
      <w:r>
        <w:rPr>
          <w:sz w:val="24"/>
        </w:rPr>
        <w:t>highest</w:t>
      </w:r>
      <w:r>
        <w:rPr>
          <w:spacing w:val="-1"/>
          <w:sz w:val="24"/>
        </w:rPr>
        <w:t xml:space="preserve"> </w:t>
      </w:r>
      <w:r>
        <w:rPr>
          <w:sz w:val="24"/>
        </w:rPr>
        <w:t>standard</w:t>
      </w:r>
      <w:r>
        <w:rPr>
          <w:spacing w:val="-3"/>
          <w:sz w:val="24"/>
        </w:rPr>
        <w:t xml:space="preserve"> </w:t>
      </w:r>
      <w:r>
        <w:rPr>
          <w:sz w:val="24"/>
        </w:rPr>
        <w:t>throughout,</w:t>
      </w:r>
      <w:r>
        <w:rPr>
          <w:spacing w:val="10"/>
          <w:sz w:val="24"/>
        </w:rPr>
        <w:t xml:space="preserve"> </w:t>
      </w:r>
      <w:r>
        <w:rPr>
          <w:sz w:val="24"/>
        </w:rPr>
        <w:t xml:space="preserve">respectively, the Call-Off Contract Period and the </w:t>
      </w:r>
      <w:r>
        <w:rPr>
          <w:sz w:val="24"/>
        </w:rPr>
        <w:t>Framework Period.</w:t>
      </w:r>
    </w:p>
    <w:p w14:paraId="3C82E073" w14:textId="77777777" w:rsidR="00F06FEE" w:rsidRDefault="00F06FEE">
      <w:pPr>
        <w:pStyle w:val="BodyText"/>
        <w:spacing w:before="29"/>
      </w:pPr>
    </w:p>
    <w:p w14:paraId="03E95F38" w14:textId="77777777" w:rsidR="00F06FEE" w:rsidRDefault="005E5DF1">
      <w:pPr>
        <w:pStyle w:val="ListParagraph"/>
        <w:numPr>
          <w:ilvl w:val="1"/>
          <w:numId w:val="153"/>
        </w:numPr>
        <w:tabs>
          <w:tab w:val="left" w:pos="1043"/>
        </w:tabs>
        <w:spacing w:line="278" w:lineRule="auto"/>
        <w:ind w:left="661" w:right="856" w:firstLine="0"/>
        <w:rPr>
          <w:sz w:val="24"/>
        </w:rPr>
      </w:pPr>
      <w:r>
        <w:rPr>
          <w:sz w:val="24"/>
        </w:rPr>
        <w:t>The</w:t>
      </w:r>
      <w:r>
        <w:rPr>
          <w:spacing w:val="-17"/>
          <w:sz w:val="24"/>
        </w:rPr>
        <w:t xml:space="preserve"> </w:t>
      </w:r>
      <w:r>
        <w:rPr>
          <w:sz w:val="24"/>
        </w:rPr>
        <w:t>Supplier</w:t>
      </w:r>
      <w:r>
        <w:rPr>
          <w:spacing w:val="-15"/>
          <w:sz w:val="24"/>
        </w:rPr>
        <w:t xml:space="preserve"> </w:t>
      </w:r>
      <w:r>
        <w:rPr>
          <w:sz w:val="24"/>
        </w:rPr>
        <w:t>shall</w:t>
      </w:r>
      <w:r>
        <w:rPr>
          <w:spacing w:val="-2"/>
          <w:sz w:val="24"/>
        </w:rPr>
        <w:t xml:space="preserve"> </w:t>
      </w:r>
      <w:r>
        <w:rPr>
          <w:sz w:val="24"/>
        </w:rPr>
        <w:t>provide</w:t>
      </w:r>
      <w:r>
        <w:rPr>
          <w:spacing w:val="-11"/>
          <w:sz w:val="24"/>
        </w:rPr>
        <w:t xml:space="preserve"> </w:t>
      </w:r>
      <w:r>
        <w:rPr>
          <w:sz w:val="24"/>
        </w:rPr>
        <w:t>a</w:t>
      </w:r>
      <w:r>
        <w:rPr>
          <w:spacing w:val="-25"/>
          <w:sz w:val="24"/>
        </w:rPr>
        <w:t xml:space="preserve"> </w:t>
      </w:r>
      <w:r>
        <w:rPr>
          <w:sz w:val="24"/>
        </w:rPr>
        <w:t>managed service</w:t>
      </w:r>
      <w:r>
        <w:rPr>
          <w:spacing w:val="-17"/>
          <w:sz w:val="24"/>
        </w:rPr>
        <w:t xml:space="preserve"> </w:t>
      </w:r>
      <w:r>
        <w:rPr>
          <w:sz w:val="24"/>
        </w:rPr>
        <w:t>through</w:t>
      </w:r>
      <w:r>
        <w:rPr>
          <w:spacing w:val="-10"/>
          <w:sz w:val="24"/>
        </w:rPr>
        <w:t xml:space="preserve"> </w:t>
      </w:r>
      <w:r>
        <w:rPr>
          <w:sz w:val="24"/>
        </w:rPr>
        <w:t>the</w:t>
      </w:r>
      <w:r>
        <w:rPr>
          <w:spacing w:val="-11"/>
          <w:sz w:val="24"/>
        </w:rPr>
        <w:t xml:space="preserve"> </w:t>
      </w:r>
      <w:r>
        <w:rPr>
          <w:sz w:val="24"/>
        </w:rPr>
        <w:t>provision</w:t>
      </w:r>
      <w:r>
        <w:rPr>
          <w:spacing w:val="-11"/>
          <w:sz w:val="24"/>
        </w:rPr>
        <w:t xml:space="preserve"> </w:t>
      </w:r>
      <w:r>
        <w:rPr>
          <w:sz w:val="24"/>
        </w:rPr>
        <w:t>of</w:t>
      </w:r>
      <w:r>
        <w:rPr>
          <w:spacing w:val="-17"/>
          <w:sz w:val="24"/>
        </w:rPr>
        <w:t xml:space="preserve"> </w:t>
      </w:r>
      <w:r>
        <w:rPr>
          <w:sz w:val="24"/>
        </w:rPr>
        <w:t>a</w:t>
      </w:r>
      <w:r>
        <w:rPr>
          <w:spacing w:val="-10"/>
          <w:sz w:val="24"/>
        </w:rPr>
        <w:t xml:space="preserve"> </w:t>
      </w:r>
      <w:r>
        <w:rPr>
          <w:sz w:val="24"/>
        </w:rPr>
        <w:t>dedicated Call-Off Contract</w:t>
      </w:r>
      <w:r>
        <w:rPr>
          <w:spacing w:val="-4"/>
          <w:sz w:val="24"/>
        </w:rPr>
        <w:t xml:space="preserve"> </w:t>
      </w:r>
      <w:r>
        <w:rPr>
          <w:sz w:val="24"/>
        </w:rPr>
        <w:t>manager where required on matters relating</w:t>
      </w:r>
      <w:r>
        <w:rPr>
          <w:spacing w:val="40"/>
          <w:sz w:val="24"/>
        </w:rPr>
        <w:t xml:space="preserve"> </w:t>
      </w:r>
      <w:r>
        <w:rPr>
          <w:sz w:val="24"/>
        </w:rPr>
        <w:t>to:</w:t>
      </w:r>
    </w:p>
    <w:p w14:paraId="2AF686BE" w14:textId="77777777" w:rsidR="00F06FEE" w:rsidRDefault="005E5DF1">
      <w:pPr>
        <w:pStyle w:val="ListParagraph"/>
        <w:numPr>
          <w:ilvl w:val="2"/>
          <w:numId w:val="153"/>
        </w:numPr>
        <w:tabs>
          <w:tab w:val="left" w:pos="3526"/>
        </w:tabs>
        <w:spacing w:before="1"/>
        <w:ind w:left="3526" w:hanging="605"/>
        <w:rPr>
          <w:sz w:val="24"/>
        </w:rPr>
      </w:pPr>
      <w:r>
        <w:rPr>
          <w:sz w:val="24"/>
        </w:rPr>
        <w:t>Supply</w:t>
      </w:r>
      <w:r>
        <w:rPr>
          <w:spacing w:val="-5"/>
          <w:sz w:val="24"/>
        </w:rPr>
        <w:t xml:space="preserve"> </w:t>
      </w:r>
      <w:r>
        <w:rPr>
          <w:spacing w:val="-2"/>
          <w:sz w:val="24"/>
        </w:rPr>
        <w:t>performance;</w:t>
      </w:r>
    </w:p>
    <w:p w14:paraId="4E9BDE9F" w14:textId="77777777" w:rsidR="00F06FEE" w:rsidRDefault="005E5DF1">
      <w:pPr>
        <w:pStyle w:val="ListParagraph"/>
        <w:numPr>
          <w:ilvl w:val="2"/>
          <w:numId w:val="153"/>
        </w:numPr>
        <w:tabs>
          <w:tab w:val="left" w:pos="3526"/>
        </w:tabs>
        <w:spacing w:before="44"/>
        <w:ind w:left="3526" w:hanging="605"/>
        <w:rPr>
          <w:sz w:val="24"/>
        </w:rPr>
      </w:pPr>
      <w:r>
        <w:rPr>
          <w:sz w:val="24"/>
        </w:rPr>
        <w:t>Quality</w:t>
      </w:r>
      <w:r>
        <w:rPr>
          <w:spacing w:val="-11"/>
          <w:sz w:val="24"/>
        </w:rPr>
        <w:t xml:space="preserve"> </w:t>
      </w:r>
      <w:r>
        <w:rPr>
          <w:sz w:val="24"/>
        </w:rPr>
        <w:t>of</w:t>
      </w:r>
      <w:r>
        <w:rPr>
          <w:spacing w:val="-6"/>
          <w:sz w:val="24"/>
        </w:rPr>
        <w:t xml:space="preserve"> </w:t>
      </w:r>
      <w:r>
        <w:rPr>
          <w:sz w:val="24"/>
        </w:rPr>
        <w:t>Goods</w:t>
      </w:r>
      <w:r>
        <w:rPr>
          <w:spacing w:val="-11"/>
          <w:sz w:val="24"/>
        </w:rPr>
        <w:t xml:space="preserve"> </w:t>
      </w:r>
      <w:r>
        <w:rPr>
          <w:sz w:val="24"/>
        </w:rPr>
        <w:t>and/or</w:t>
      </w:r>
      <w:r>
        <w:rPr>
          <w:spacing w:val="9"/>
          <w:sz w:val="24"/>
        </w:rPr>
        <w:t xml:space="preserve"> </w:t>
      </w:r>
      <w:r>
        <w:rPr>
          <w:spacing w:val="-2"/>
          <w:sz w:val="24"/>
        </w:rPr>
        <w:t>Services;</w:t>
      </w:r>
    </w:p>
    <w:p w14:paraId="4CB84B0F" w14:textId="77777777" w:rsidR="00F06FEE" w:rsidRDefault="005E5DF1">
      <w:pPr>
        <w:pStyle w:val="ListParagraph"/>
        <w:numPr>
          <w:ilvl w:val="2"/>
          <w:numId w:val="153"/>
        </w:numPr>
        <w:tabs>
          <w:tab w:val="left" w:pos="3526"/>
        </w:tabs>
        <w:spacing w:before="44"/>
        <w:ind w:left="3526" w:hanging="605"/>
        <w:rPr>
          <w:sz w:val="24"/>
        </w:rPr>
      </w:pPr>
      <w:r>
        <w:rPr>
          <w:sz w:val="24"/>
        </w:rPr>
        <w:t>Customer</w:t>
      </w:r>
      <w:r>
        <w:rPr>
          <w:spacing w:val="-8"/>
          <w:sz w:val="24"/>
        </w:rPr>
        <w:t xml:space="preserve"> </w:t>
      </w:r>
      <w:r>
        <w:rPr>
          <w:spacing w:val="-2"/>
          <w:sz w:val="24"/>
        </w:rPr>
        <w:t>support;</w:t>
      </w:r>
    </w:p>
    <w:p w14:paraId="55245B5C" w14:textId="77777777" w:rsidR="00F06FEE" w:rsidRDefault="005E5DF1">
      <w:pPr>
        <w:pStyle w:val="ListParagraph"/>
        <w:numPr>
          <w:ilvl w:val="2"/>
          <w:numId w:val="153"/>
        </w:numPr>
        <w:tabs>
          <w:tab w:val="left" w:pos="3526"/>
        </w:tabs>
        <w:spacing w:before="45"/>
        <w:ind w:left="3526" w:hanging="605"/>
        <w:rPr>
          <w:sz w:val="24"/>
        </w:rPr>
      </w:pPr>
      <w:r>
        <w:rPr>
          <w:spacing w:val="-2"/>
          <w:sz w:val="24"/>
        </w:rPr>
        <w:t>Complaints</w:t>
      </w:r>
      <w:r>
        <w:rPr>
          <w:spacing w:val="2"/>
          <w:sz w:val="24"/>
        </w:rPr>
        <w:t xml:space="preserve"> </w:t>
      </w:r>
      <w:r>
        <w:rPr>
          <w:spacing w:val="-2"/>
          <w:sz w:val="24"/>
        </w:rPr>
        <w:t>handling;</w:t>
      </w:r>
      <w:r>
        <w:rPr>
          <w:spacing w:val="19"/>
          <w:sz w:val="24"/>
        </w:rPr>
        <w:t xml:space="preserve"> </w:t>
      </w:r>
      <w:r>
        <w:rPr>
          <w:spacing w:val="-5"/>
          <w:sz w:val="24"/>
        </w:rPr>
        <w:t>and</w:t>
      </w:r>
    </w:p>
    <w:p w14:paraId="6ED1BB40" w14:textId="77777777" w:rsidR="00F06FEE" w:rsidRDefault="005E5DF1">
      <w:pPr>
        <w:pStyle w:val="ListParagraph"/>
        <w:numPr>
          <w:ilvl w:val="2"/>
          <w:numId w:val="153"/>
        </w:numPr>
        <w:tabs>
          <w:tab w:val="left" w:pos="3526"/>
        </w:tabs>
        <w:spacing w:before="28"/>
        <w:ind w:left="3526" w:hanging="605"/>
        <w:rPr>
          <w:sz w:val="24"/>
        </w:rPr>
      </w:pPr>
      <w:r>
        <w:rPr>
          <w:sz w:val="24"/>
        </w:rPr>
        <w:t>Accurate</w:t>
      </w:r>
      <w:r>
        <w:rPr>
          <w:spacing w:val="-17"/>
          <w:sz w:val="24"/>
        </w:rPr>
        <w:t xml:space="preserve"> </w:t>
      </w:r>
      <w:r>
        <w:rPr>
          <w:sz w:val="24"/>
        </w:rPr>
        <w:t>and</w:t>
      </w:r>
      <w:r>
        <w:rPr>
          <w:spacing w:val="-3"/>
          <w:sz w:val="24"/>
        </w:rPr>
        <w:t xml:space="preserve"> </w:t>
      </w:r>
      <w:r>
        <w:rPr>
          <w:sz w:val="24"/>
        </w:rPr>
        <w:t>timely</w:t>
      </w:r>
      <w:r>
        <w:rPr>
          <w:spacing w:val="-4"/>
          <w:sz w:val="24"/>
        </w:rPr>
        <w:t xml:space="preserve"> </w:t>
      </w:r>
      <w:r>
        <w:rPr>
          <w:spacing w:val="-2"/>
          <w:sz w:val="24"/>
        </w:rPr>
        <w:t>invoices.</w:t>
      </w:r>
    </w:p>
    <w:p w14:paraId="7F09767D" w14:textId="77777777" w:rsidR="00F06FEE" w:rsidRDefault="00F06FEE">
      <w:pPr>
        <w:pStyle w:val="BodyText"/>
        <w:spacing w:before="89"/>
      </w:pPr>
    </w:p>
    <w:p w14:paraId="29139D83" w14:textId="77777777" w:rsidR="00F06FEE" w:rsidRDefault="005E5DF1">
      <w:pPr>
        <w:pStyle w:val="Heading3"/>
        <w:numPr>
          <w:ilvl w:val="0"/>
          <w:numId w:val="153"/>
        </w:numPr>
        <w:tabs>
          <w:tab w:val="left" w:pos="1381"/>
        </w:tabs>
        <w:ind w:left="1381" w:hanging="351"/>
      </w:pPr>
      <w:r>
        <w:t>PRINCIPAL</w:t>
      </w:r>
      <w:r>
        <w:rPr>
          <w:spacing w:val="-15"/>
        </w:rPr>
        <w:t xml:space="preserve"> </w:t>
      </w:r>
      <w:r>
        <w:rPr>
          <w:spacing w:val="-2"/>
        </w:rPr>
        <w:t>POINTS</w:t>
      </w:r>
    </w:p>
    <w:p w14:paraId="708E670E" w14:textId="77777777" w:rsidR="00F06FEE" w:rsidRDefault="00F06FEE">
      <w:pPr>
        <w:pStyle w:val="BodyText"/>
        <w:spacing w:before="88"/>
        <w:rPr>
          <w:b/>
        </w:rPr>
      </w:pPr>
    </w:p>
    <w:p w14:paraId="22147455" w14:textId="77777777" w:rsidR="00F06FEE" w:rsidRDefault="005E5DF1">
      <w:pPr>
        <w:pStyle w:val="ListParagraph"/>
        <w:numPr>
          <w:ilvl w:val="1"/>
          <w:numId w:val="153"/>
        </w:numPr>
        <w:tabs>
          <w:tab w:val="left" w:pos="1075"/>
        </w:tabs>
        <w:spacing w:line="278" w:lineRule="auto"/>
        <w:ind w:left="661" w:right="855" w:firstLine="0"/>
        <w:rPr>
          <w:sz w:val="24"/>
        </w:rPr>
      </w:pPr>
      <w:r>
        <w:rPr>
          <w:sz w:val="24"/>
        </w:rPr>
        <w:t>The objectives</w:t>
      </w:r>
      <w:r>
        <w:rPr>
          <w:spacing w:val="39"/>
          <w:sz w:val="24"/>
        </w:rPr>
        <w:t xml:space="preserve"> </w:t>
      </w:r>
      <w:r>
        <w:rPr>
          <w:sz w:val="24"/>
        </w:rPr>
        <w:t>of the</w:t>
      </w:r>
      <w:r>
        <w:rPr>
          <w:spacing w:val="26"/>
          <w:sz w:val="24"/>
        </w:rPr>
        <w:t xml:space="preserve"> </w:t>
      </w:r>
      <w:r>
        <w:rPr>
          <w:sz w:val="24"/>
        </w:rPr>
        <w:t>Service</w:t>
      </w:r>
      <w:r>
        <w:rPr>
          <w:spacing w:val="-1"/>
          <w:sz w:val="24"/>
        </w:rPr>
        <w:t xml:space="preserve"> </w:t>
      </w:r>
      <w:r>
        <w:rPr>
          <w:sz w:val="24"/>
        </w:rPr>
        <w:t>Levels</w:t>
      </w:r>
      <w:r>
        <w:rPr>
          <w:spacing w:val="25"/>
          <w:sz w:val="24"/>
        </w:rPr>
        <w:t xml:space="preserve"> </w:t>
      </w:r>
      <w:r>
        <w:rPr>
          <w:sz w:val="24"/>
        </w:rPr>
        <w:t>and Service Credits</w:t>
      </w:r>
      <w:r>
        <w:rPr>
          <w:spacing w:val="25"/>
          <w:sz w:val="24"/>
        </w:rPr>
        <w:t xml:space="preserve"> </w:t>
      </w:r>
      <w:r>
        <w:rPr>
          <w:sz w:val="24"/>
        </w:rPr>
        <w:t>are to ensure</w:t>
      </w:r>
      <w:r>
        <w:rPr>
          <w:spacing w:val="27"/>
          <w:sz w:val="24"/>
        </w:rPr>
        <w:t xml:space="preserve"> </w:t>
      </w:r>
      <w:r>
        <w:rPr>
          <w:sz w:val="24"/>
        </w:rPr>
        <w:t>that the Services are of a</w:t>
      </w:r>
      <w:r>
        <w:rPr>
          <w:spacing w:val="-12"/>
          <w:sz w:val="24"/>
        </w:rPr>
        <w:t xml:space="preserve"> </w:t>
      </w:r>
      <w:r>
        <w:rPr>
          <w:sz w:val="24"/>
        </w:rPr>
        <w:t>consistently</w:t>
      </w:r>
      <w:r>
        <w:rPr>
          <w:spacing w:val="31"/>
          <w:sz w:val="24"/>
        </w:rPr>
        <w:t xml:space="preserve"> </w:t>
      </w:r>
      <w:r>
        <w:rPr>
          <w:sz w:val="24"/>
        </w:rPr>
        <w:t>high quality and meet</w:t>
      </w:r>
      <w:r>
        <w:rPr>
          <w:spacing w:val="-9"/>
          <w:sz w:val="24"/>
        </w:rPr>
        <w:t xml:space="preserve"> </w:t>
      </w:r>
      <w:r>
        <w:rPr>
          <w:sz w:val="24"/>
        </w:rPr>
        <w:t>the requirements</w:t>
      </w:r>
      <w:r>
        <w:rPr>
          <w:spacing w:val="31"/>
          <w:sz w:val="24"/>
        </w:rPr>
        <w:t xml:space="preserve"> </w:t>
      </w:r>
      <w:r>
        <w:rPr>
          <w:sz w:val="24"/>
        </w:rPr>
        <w:t>of the</w:t>
      </w:r>
      <w:r>
        <w:rPr>
          <w:spacing w:val="-12"/>
          <w:sz w:val="24"/>
        </w:rPr>
        <w:t xml:space="preserve"> </w:t>
      </w:r>
      <w:r>
        <w:rPr>
          <w:sz w:val="24"/>
        </w:rPr>
        <w:t>Buyer.</w:t>
      </w:r>
    </w:p>
    <w:p w14:paraId="05BF9841" w14:textId="77777777" w:rsidR="00F06FEE" w:rsidRDefault="00F06FEE">
      <w:pPr>
        <w:pStyle w:val="BodyText"/>
        <w:spacing w:before="29"/>
      </w:pPr>
    </w:p>
    <w:p w14:paraId="2240B202" w14:textId="77777777" w:rsidR="00F06FEE" w:rsidRDefault="005E5DF1">
      <w:pPr>
        <w:pStyle w:val="Heading3"/>
        <w:numPr>
          <w:ilvl w:val="0"/>
          <w:numId w:val="153"/>
        </w:numPr>
        <w:tabs>
          <w:tab w:val="left" w:pos="1381"/>
        </w:tabs>
        <w:ind w:left="1381" w:hanging="351"/>
      </w:pPr>
      <w:r>
        <w:t>SERVICE</w:t>
      </w:r>
      <w:r>
        <w:rPr>
          <w:spacing w:val="-4"/>
        </w:rPr>
        <w:t xml:space="preserve"> </w:t>
      </w:r>
      <w:r>
        <w:rPr>
          <w:spacing w:val="-2"/>
        </w:rPr>
        <w:t>LEVELS</w:t>
      </w:r>
    </w:p>
    <w:p w14:paraId="26F9B9A4" w14:textId="77777777" w:rsidR="00F06FEE" w:rsidRDefault="00F06FEE">
      <w:pPr>
        <w:pStyle w:val="BodyText"/>
        <w:spacing w:before="88"/>
        <w:rPr>
          <w:b/>
        </w:rPr>
      </w:pPr>
    </w:p>
    <w:p w14:paraId="555383EC" w14:textId="77777777" w:rsidR="00F06FEE" w:rsidRDefault="005E5DF1">
      <w:pPr>
        <w:pStyle w:val="ListParagraph"/>
        <w:numPr>
          <w:ilvl w:val="1"/>
          <w:numId w:val="153"/>
        </w:numPr>
        <w:tabs>
          <w:tab w:val="left" w:pos="1059"/>
        </w:tabs>
        <w:spacing w:before="1" w:line="278" w:lineRule="auto"/>
        <w:ind w:left="661" w:right="864" w:firstLine="0"/>
        <w:rPr>
          <w:sz w:val="24"/>
        </w:rPr>
      </w:pPr>
      <w:r>
        <w:rPr>
          <w:sz w:val="24"/>
        </w:rPr>
        <w:t>Annex</w:t>
      </w:r>
      <w:r>
        <w:rPr>
          <w:spacing w:val="23"/>
          <w:sz w:val="24"/>
        </w:rPr>
        <w:t xml:space="preserve"> </w:t>
      </w:r>
      <w:r>
        <w:rPr>
          <w:sz w:val="24"/>
        </w:rPr>
        <w:t>1</w:t>
      </w:r>
      <w:r>
        <w:rPr>
          <w:spacing w:val="-16"/>
          <w:sz w:val="24"/>
        </w:rPr>
        <w:t xml:space="preserve"> </w:t>
      </w:r>
      <w:r>
        <w:rPr>
          <w:sz w:val="24"/>
        </w:rPr>
        <w:t xml:space="preserve">to this </w:t>
      </w:r>
      <w:r>
        <w:rPr>
          <w:sz w:val="24"/>
        </w:rPr>
        <w:t>Part A</w:t>
      </w:r>
      <w:r>
        <w:rPr>
          <w:spacing w:val="-11"/>
          <w:sz w:val="24"/>
        </w:rPr>
        <w:t xml:space="preserve"> </w:t>
      </w:r>
      <w:r>
        <w:rPr>
          <w:sz w:val="24"/>
        </w:rPr>
        <w:t>of this Call-Off Appendix</w:t>
      </w:r>
      <w:r>
        <w:rPr>
          <w:spacing w:val="23"/>
          <w:sz w:val="24"/>
        </w:rPr>
        <w:t xml:space="preserve"> </w:t>
      </w:r>
      <w:r>
        <w:rPr>
          <w:sz w:val="24"/>
        </w:rPr>
        <w:t>1</w:t>
      </w:r>
      <w:r>
        <w:rPr>
          <w:spacing w:val="-2"/>
          <w:sz w:val="24"/>
        </w:rPr>
        <w:t xml:space="preserve"> </w:t>
      </w:r>
      <w:r>
        <w:rPr>
          <w:sz w:val="24"/>
        </w:rPr>
        <w:t>sets out the Service</w:t>
      </w:r>
      <w:r>
        <w:rPr>
          <w:spacing w:val="-16"/>
          <w:sz w:val="24"/>
        </w:rPr>
        <w:t xml:space="preserve"> </w:t>
      </w:r>
      <w:r>
        <w:rPr>
          <w:sz w:val="24"/>
        </w:rPr>
        <w:t>Levels the performance</w:t>
      </w:r>
      <w:r>
        <w:rPr>
          <w:spacing w:val="-4"/>
          <w:sz w:val="24"/>
        </w:rPr>
        <w:t xml:space="preserve"> </w:t>
      </w:r>
      <w:r>
        <w:rPr>
          <w:sz w:val="24"/>
        </w:rPr>
        <w:t>of which the Parties have agreed to measure.</w:t>
      </w:r>
    </w:p>
    <w:p w14:paraId="7FF8C92D" w14:textId="77777777" w:rsidR="00F06FEE" w:rsidRDefault="00F06FEE">
      <w:pPr>
        <w:pStyle w:val="BodyText"/>
        <w:spacing w:before="28"/>
      </w:pPr>
    </w:p>
    <w:p w14:paraId="064AB864" w14:textId="77777777" w:rsidR="00F06FEE" w:rsidRDefault="005E5DF1">
      <w:pPr>
        <w:pStyle w:val="ListParagraph"/>
        <w:numPr>
          <w:ilvl w:val="1"/>
          <w:numId w:val="153"/>
        </w:numPr>
        <w:tabs>
          <w:tab w:val="left" w:pos="1075"/>
        </w:tabs>
        <w:spacing w:line="278" w:lineRule="auto"/>
        <w:ind w:left="661" w:right="840" w:firstLine="0"/>
        <w:jc w:val="both"/>
        <w:rPr>
          <w:sz w:val="24"/>
        </w:rPr>
      </w:pPr>
      <w:r>
        <w:rPr>
          <w:sz w:val="24"/>
        </w:rPr>
        <w:t>The Supplier shall monitor its performance of</w:t>
      </w:r>
      <w:r>
        <w:rPr>
          <w:spacing w:val="-1"/>
          <w:sz w:val="24"/>
        </w:rPr>
        <w:t xml:space="preserve"> </w:t>
      </w:r>
      <w:r>
        <w:rPr>
          <w:sz w:val="24"/>
        </w:rPr>
        <w:t>this Call-Off</w:t>
      </w:r>
      <w:r>
        <w:rPr>
          <w:spacing w:val="-1"/>
          <w:sz w:val="24"/>
        </w:rPr>
        <w:t xml:space="preserve"> </w:t>
      </w:r>
      <w:r>
        <w:rPr>
          <w:sz w:val="24"/>
        </w:rPr>
        <w:t>Contract by reference to</w:t>
      </w:r>
      <w:r>
        <w:rPr>
          <w:spacing w:val="-2"/>
          <w:sz w:val="24"/>
        </w:rPr>
        <w:t xml:space="preserve"> </w:t>
      </w:r>
      <w:r>
        <w:rPr>
          <w:sz w:val="24"/>
        </w:rPr>
        <w:t>the relevant performance</w:t>
      </w:r>
      <w:r>
        <w:rPr>
          <w:spacing w:val="-16"/>
          <w:sz w:val="24"/>
        </w:rPr>
        <w:t xml:space="preserve"> </w:t>
      </w:r>
      <w:r>
        <w:rPr>
          <w:sz w:val="24"/>
        </w:rPr>
        <w:t>criteria for</w:t>
      </w:r>
      <w:r>
        <w:rPr>
          <w:spacing w:val="-11"/>
          <w:sz w:val="24"/>
        </w:rPr>
        <w:t xml:space="preserve"> </w:t>
      </w:r>
      <w:r>
        <w:rPr>
          <w:sz w:val="24"/>
        </w:rPr>
        <w:t>achieving the Service</w:t>
      </w:r>
      <w:r>
        <w:rPr>
          <w:spacing w:val="-4"/>
          <w:sz w:val="24"/>
        </w:rPr>
        <w:t xml:space="preserve"> </w:t>
      </w:r>
      <w:r>
        <w:rPr>
          <w:sz w:val="24"/>
        </w:rPr>
        <w:t>Levels shown in Annex 1 to this Part A of this Call-Off Schedule and shall send the Buyer a Performance Monitoring</w:t>
      </w:r>
      <w:r>
        <w:rPr>
          <w:spacing w:val="-17"/>
          <w:sz w:val="24"/>
        </w:rPr>
        <w:t xml:space="preserve"> </w:t>
      </w:r>
      <w:r>
        <w:rPr>
          <w:sz w:val="24"/>
        </w:rPr>
        <w:t>Report</w:t>
      </w:r>
      <w:r>
        <w:rPr>
          <w:spacing w:val="-17"/>
          <w:sz w:val="24"/>
        </w:rPr>
        <w:t xml:space="preserve"> </w:t>
      </w:r>
      <w:r>
        <w:rPr>
          <w:sz w:val="24"/>
        </w:rPr>
        <w:t>detailing</w:t>
      </w:r>
      <w:r>
        <w:rPr>
          <w:spacing w:val="-8"/>
          <w:sz w:val="24"/>
        </w:rPr>
        <w:t xml:space="preserve"> </w:t>
      </w:r>
      <w:r>
        <w:rPr>
          <w:sz w:val="24"/>
        </w:rPr>
        <w:t>the</w:t>
      </w:r>
      <w:r>
        <w:rPr>
          <w:spacing w:val="-17"/>
          <w:sz w:val="24"/>
        </w:rPr>
        <w:t xml:space="preserve"> </w:t>
      </w:r>
      <w:r>
        <w:rPr>
          <w:sz w:val="24"/>
        </w:rPr>
        <w:t>level</w:t>
      </w:r>
      <w:r>
        <w:rPr>
          <w:spacing w:val="-5"/>
          <w:sz w:val="24"/>
        </w:rPr>
        <w:t xml:space="preserve"> </w:t>
      </w:r>
      <w:r>
        <w:rPr>
          <w:sz w:val="24"/>
        </w:rPr>
        <w:t>of</w:t>
      </w:r>
      <w:r>
        <w:rPr>
          <w:spacing w:val="-17"/>
          <w:sz w:val="24"/>
        </w:rPr>
        <w:t xml:space="preserve"> </w:t>
      </w:r>
      <w:r>
        <w:rPr>
          <w:sz w:val="24"/>
        </w:rPr>
        <w:t>service</w:t>
      </w:r>
      <w:r>
        <w:rPr>
          <w:spacing w:val="-17"/>
          <w:sz w:val="24"/>
        </w:rPr>
        <w:t xml:space="preserve"> </w:t>
      </w:r>
      <w:r>
        <w:rPr>
          <w:sz w:val="24"/>
        </w:rPr>
        <w:t>which</w:t>
      </w:r>
      <w:r>
        <w:rPr>
          <w:spacing w:val="-16"/>
          <w:sz w:val="24"/>
        </w:rPr>
        <w:t xml:space="preserve"> </w:t>
      </w:r>
      <w:r>
        <w:rPr>
          <w:sz w:val="24"/>
        </w:rPr>
        <w:t>was</w:t>
      </w:r>
      <w:r>
        <w:rPr>
          <w:spacing w:val="-17"/>
          <w:sz w:val="24"/>
        </w:rPr>
        <w:t xml:space="preserve"> </w:t>
      </w:r>
      <w:r>
        <w:rPr>
          <w:sz w:val="24"/>
        </w:rPr>
        <w:t>achieved</w:t>
      </w:r>
      <w:r>
        <w:rPr>
          <w:spacing w:val="-17"/>
          <w:sz w:val="24"/>
        </w:rPr>
        <w:t xml:space="preserve"> </w:t>
      </w:r>
      <w:r>
        <w:rPr>
          <w:sz w:val="24"/>
        </w:rPr>
        <w:t>in</w:t>
      </w:r>
      <w:r>
        <w:rPr>
          <w:spacing w:val="-5"/>
          <w:sz w:val="24"/>
        </w:rPr>
        <w:t xml:space="preserve"> </w:t>
      </w:r>
      <w:r>
        <w:rPr>
          <w:sz w:val="24"/>
        </w:rPr>
        <w:t>accordance</w:t>
      </w:r>
      <w:r>
        <w:rPr>
          <w:spacing w:val="-17"/>
          <w:sz w:val="24"/>
        </w:rPr>
        <w:t xml:space="preserve"> </w:t>
      </w:r>
      <w:r>
        <w:rPr>
          <w:sz w:val="24"/>
        </w:rPr>
        <w:t>with the provisions</w:t>
      </w:r>
      <w:r>
        <w:rPr>
          <w:spacing w:val="36"/>
          <w:sz w:val="24"/>
        </w:rPr>
        <w:t xml:space="preserve"> </w:t>
      </w:r>
      <w:r>
        <w:rPr>
          <w:sz w:val="24"/>
        </w:rPr>
        <w:t>of Part</w:t>
      </w:r>
      <w:r>
        <w:rPr>
          <w:spacing w:val="-6"/>
          <w:sz w:val="24"/>
        </w:rPr>
        <w:t xml:space="preserve"> </w:t>
      </w:r>
      <w:r>
        <w:rPr>
          <w:sz w:val="24"/>
        </w:rPr>
        <w:t>B</w:t>
      </w:r>
      <w:r>
        <w:rPr>
          <w:spacing w:val="-3"/>
          <w:sz w:val="24"/>
        </w:rPr>
        <w:t xml:space="preserve"> </w:t>
      </w:r>
      <w:r>
        <w:rPr>
          <w:sz w:val="24"/>
        </w:rPr>
        <w:t>(Performance</w:t>
      </w:r>
      <w:r>
        <w:rPr>
          <w:spacing w:val="-1"/>
          <w:sz w:val="24"/>
        </w:rPr>
        <w:t xml:space="preserve"> </w:t>
      </w:r>
      <w:r>
        <w:rPr>
          <w:sz w:val="24"/>
        </w:rPr>
        <w:t>Monitoring) of this Call-Off Appendix 1.</w:t>
      </w:r>
    </w:p>
    <w:p w14:paraId="7B907D50" w14:textId="77777777" w:rsidR="00F06FEE" w:rsidRDefault="00F06FEE">
      <w:pPr>
        <w:pStyle w:val="BodyText"/>
        <w:spacing w:before="29"/>
      </w:pPr>
    </w:p>
    <w:p w14:paraId="71244D9C" w14:textId="77777777" w:rsidR="00F06FEE" w:rsidRDefault="005E5DF1">
      <w:pPr>
        <w:pStyle w:val="ListParagraph"/>
        <w:numPr>
          <w:ilvl w:val="1"/>
          <w:numId w:val="153"/>
        </w:numPr>
        <w:tabs>
          <w:tab w:val="left" w:pos="1075"/>
        </w:tabs>
        <w:spacing w:line="278" w:lineRule="auto"/>
        <w:ind w:left="661" w:right="855" w:firstLine="0"/>
        <w:rPr>
          <w:sz w:val="24"/>
        </w:rPr>
      </w:pPr>
      <w:r>
        <w:rPr>
          <w:sz w:val="24"/>
        </w:rPr>
        <w:t>The</w:t>
      </w:r>
      <w:r>
        <w:rPr>
          <w:spacing w:val="24"/>
          <w:sz w:val="24"/>
        </w:rPr>
        <w:t xml:space="preserve"> </w:t>
      </w:r>
      <w:r>
        <w:rPr>
          <w:sz w:val="24"/>
        </w:rPr>
        <w:t>Supplier</w:t>
      </w:r>
      <w:r>
        <w:rPr>
          <w:spacing w:val="40"/>
          <w:sz w:val="24"/>
        </w:rPr>
        <w:t xml:space="preserve"> </w:t>
      </w:r>
      <w:r>
        <w:rPr>
          <w:sz w:val="24"/>
        </w:rPr>
        <w:t>shall,</w:t>
      </w:r>
      <w:r>
        <w:rPr>
          <w:spacing w:val="26"/>
          <w:sz w:val="24"/>
        </w:rPr>
        <w:t xml:space="preserve"> </w:t>
      </w:r>
      <w:r>
        <w:rPr>
          <w:sz w:val="24"/>
        </w:rPr>
        <w:t>at all</w:t>
      </w:r>
      <w:r>
        <w:rPr>
          <w:spacing w:val="25"/>
          <w:sz w:val="24"/>
        </w:rPr>
        <w:t xml:space="preserve"> </w:t>
      </w:r>
      <w:r>
        <w:rPr>
          <w:sz w:val="24"/>
        </w:rPr>
        <w:t>times, provide</w:t>
      </w:r>
      <w:r>
        <w:rPr>
          <w:spacing w:val="24"/>
          <w:sz w:val="24"/>
        </w:rPr>
        <w:t xml:space="preserve"> </w:t>
      </w:r>
      <w:r>
        <w:rPr>
          <w:sz w:val="24"/>
        </w:rPr>
        <w:t>the</w:t>
      </w:r>
      <w:r>
        <w:rPr>
          <w:spacing w:val="24"/>
          <w:sz w:val="24"/>
        </w:rPr>
        <w:t xml:space="preserve"> </w:t>
      </w:r>
      <w:r>
        <w:rPr>
          <w:sz w:val="24"/>
        </w:rPr>
        <w:t>Services in such a manner</w:t>
      </w:r>
      <w:r>
        <w:rPr>
          <w:spacing w:val="40"/>
          <w:sz w:val="24"/>
        </w:rPr>
        <w:t xml:space="preserve"> </w:t>
      </w:r>
      <w:r>
        <w:rPr>
          <w:sz w:val="24"/>
        </w:rPr>
        <w:t>that the Service Levels Performance Measures are achieved.</w:t>
      </w:r>
    </w:p>
    <w:p w14:paraId="18C25B13" w14:textId="77777777" w:rsidR="00F06FEE" w:rsidRDefault="00F06FEE">
      <w:pPr>
        <w:pStyle w:val="BodyText"/>
        <w:spacing w:before="45"/>
      </w:pPr>
    </w:p>
    <w:p w14:paraId="732CB60D" w14:textId="77777777" w:rsidR="00F06FEE" w:rsidRDefault="005E5DF1">
      <w:pPr>
        <w:pStyle w:val="ListParagraph"/>
        <w:numPr>
          <w:ilvl w:val="1"/>
          <w:numId w:val="153"/>
        </w:numPr>
        <w:tabs>
          <w:tab w:val="left" w:pos="1059"/>
        </w:tabs>
        <w:spacing w:line="278" w:lineRule="auto"/>
        <w:ind w:left="661" w:right="876" w:firstLine="0"/>
        <w:rPr>
          <w:sz w:val="24"/>
        </w:rPr>
      </w:pPr>
      <w:r>
        <w:rPr>
          <w:sz w:val="24"/>
        </w:rPr>
        <w:t>If</w:t>
      </w:r>
      <w:r>
        <w:rPr>
          <w:spacing w:val="-3"/>
          <w:sz w:val="24"/>
        </w:rPr>
        <w:t xml:space="preserve"> </w:t>
      </w:r>
      <w:r>
        <w:rPr>
          <w:sz w:val="24"/>
        </w:rPr>
        <w:t>the level</w:t>
      </w:r>
      <w:r>
        <w:rPr>
          <w:spacing w:val="-4"/>
          <w:sz w:val="24"/>
        </w:rPr>
        <w:t xml:space="preserve"> </w:t>
      </w:r>
      <w:r>
        <w:rPr>
          <w:sz w:val="24"/>
        </w:rPr>
        <w:t>of performance</w:t>
      </w:r>
      <w:r>
        <w:rPr>
          <w:spacing w:val="-17"/>
          <w:sz w:val="24"/>
        </w:rPr>
        <w:t xml:space="preserve"> </w:t>
      </w:r>
      <w:r>
        <w:rPr>
          <w:sz w:val="24"/>
        </w:rPr>
        <w:t>of the</w:t>
      </w:r>
      <w:r>
        <w:rPr>
          <w:spacing w:val="-4"/>
          <w:sz w:val="24"/>
        </w:rPr>
        <w:t xml:space="preserve"> </w:t>
      </w:r>
      <w:r>
        <w:rPr>
          <w:sz w:val="24"/>
        </w:rPr>
        <w:t>Supplier</w:t>
      </w:r>
      <w:r>
        <w:rPr>
          <w:spacing w:val="27"/>
          <w:sz w:val="24"/>
        </w:rPr>
        <w:t xml:space="preserve"> </w:t>
      </w:r>
      <w:r>
        <w:rPr>
          <w:sz w:val="24"/>
        </w:rPr>
        <w:t>of</w:t>
      </w:r>
      <w:r>
        <w:rPr>
          <w:spacing w:val="-2"/>
          <w:sz w:val="24"/>
        </w:rPr>
        <w:t xml:space="preserve"> </w:t>
      </w:r>
      <w:r>
        <w:rPr>
          <w:sz w:val="24"/>
        </w:rPr>
        <w:t>any element of</w:t>
      </w:r>
      <w:r>
        <w:rPr>
          <w:spacing w:val="-2"/>
          <w:sz w:val="24"/>
        </w:rPr>
        <w:t xml:space="preserve"> </w:t>
      </w:r>
      <w:r>
        <w:rPr>
          <w:sz w:val="24"/>
        </w:rPr>
        <w:t>the</w:t>
      </w:r>
      <w:r>
        <w:rPr>
          <w:spacing w:val="-4"/>
          <w:sz w:val="24"/>
        </w:rPr>
        <w:t xml:space="preserve"> </w:t>
      </w:r>
      <w:r>
        <w:rPr>
          <w:sz w:val="24"/>
        </w:rPr>
        <w:t>provision</w:t>
      </w:r>
      <w:r>
        <w:rPr>
          <w:spacing w:val="22"/>
          <w:sz w:val="24"/>
        </w:rPr>
        <w:t xml:space="preserve"> </w:t>
      </w:r>
      <w:r>
        <w:rPr>
          <w:sz w:val="24"/>
        </w:rPr>
        <w:t>by</w:t>
      </w:r>
      <w:r>
        <w:rPr>
          <w:spacing w:val="-6"/>
          <w:sz w:val="24"/>
        </w:rPr>
        <w:t xml:space="preserve"> </w:t>
      </w:r>
      <w:r>
        <w:rPr>
          <w:sz w:val="24"/>
        </w:rPr>
        <w:t>it of the Services during the Call-Off Contract Period:</w:t>
      </w:r>
    </w:p>
    <w:p w14:paraId="1550FBE0" w14:textId="77777777" w:rsidR="00F06FEE" w:rsidRDefault="00F06FEE">
      <w:pPr>
        <w:spacing w:line="278" w:lineRule="auto"/>
        <w:rPr>
          <w:sz w:val="24"/>
        </w:rPr>
        <w:sectPr w:rsidR="00F06FEE" w:rsidSect="000A14C0">
          <w:pgSz w:w="11910" w:h="16840"/>
          <w:pgMar w:top="1180" w:right="580" w:bottom="1360" w:left="780" w:header="192" w:footer="1173" w:gutter="0"/>
          <w:cols w:space="720"/>
        </w:sectPr>
      </w:pPr>
    </w:p>
    <w:p w14:paraId="5EDB6A42" w14:textId="77777777" w:rsidR="00F06FEE" w:rsidRDefault="005E5DF1">
      <w:pPr>
        <w:pStyle w:val="ListParagraph"/>
        <w:numPr>
          <w:ilvl w:val="2"/>
          <w:numId w:val="153"/>
        </w:numPr>
        <w:tabs>
          <w:tab w:val="left" w:pos="3526"/>
        </w:tabs>
        <w:spacing w:before="259"/>
        <w:ind w:left="3526" w:hanging="605"/>
        <w:rPr>
          <w:sz w:val="24"/>
        </w:rPr>
      </w:pPr>
      <w:r>
        <w:rPr>
          <w:sz w:val="24"/>
        </w:rPr>
        <w:t>is</w:t>
      </w:r>
      <w:r>
        <w:rPr>
          <w:spacing w:val="13"/>
          <w:sz w:val="24"/>
        </w:rPr>
        <w:t xml:space="preserve"> </w:t>
      </w:r>
      <w:r>
        <w:rPr>
          <w:sz w:val="24"/>
        </w:rPr>
        <w:t>likely</w:t>
      </w:r>
      <w:r>
        <w:rPr>
          <w:spacing w:val="13"/>
          <w:sz w:val="24"/>
        </w:rPr>
        <w:t xml:space="preserve"> </w:t>
      </w:r>
      <w:r>
        <w:rPr>
          <w:sz w:val="24"/>
        </w:rPr>
        <w:t>to or</w:t>
      </w:r>
      <w:r>
        <w:rPr>
          <w:spacing w:val="6"/>
          <w:sz w:val="24"/>
        </w:rPr>
        <w:t xml:space="preserve"> </w:t>
      </w:r>
      <w:r>
        <w:rPr>
          <w:sz w:val="24"/>
        </w:rPr>
        <w:t>fails</w:t>
      </w:r>
      <w:r>
        <w:rPr>
          <w:spacing w:val="-1"/>
          <w:sz w:val="24"/>
        </w:rPr>
        <w:t xml:space="preserve"> </w:t>
      </w:r>
      <w:r>
        <w:rPr>
          <w:sz w:val="24"/>
        </w:rPr>
        <w:t>to</w:t>
      </w:r>
      <w:r>
        <w:rPr>
          <w:spacing w:val="1"/>
          <w:sz w:val="24"/>
        </w:rPr>
        <w:t xml:space="preserve"> </w:t>
      </w:r>
      <w:r>
        <w:rPr>
          <w:sz w:val="24"/>
        </w:rPr>
        <w:t>meet</w:t>
      </w:r>
      <w:r>
        <w:rPr>
          <w:spacing w:val="3"/>
          <w:sz w:val="24"/>
        </w:rPr>
        <w:t xml:space="preserve"> </w:t>
      </w:r>
      <w:r>
        <w:rPr>
          <w:sz w:val="24"/>
        </w:rPr>
        <w:t>any</w:t>
      </w:r>
      <w:r>
        <w:rPr>
          <w:spacing w:val="13"/>
          <w:sz w:val="24"/>
        </w:rPr>
        <w:t xml:space="preserve"> </w:t>
      </w:r>
      <w:r>
        <w:rPr>
          <w:sz w:val="24"/>
        </w:rPr>
        <w:t>Service</w:t>
      </w:r>
      <w:r>
        <w:rPr>
          <w:spacing w:val="1"/>
          <w:sz w:val="24"/>
        </w:rPr>
        <w:t xml:space="preserve"> </w:t>
      </w:r>
      <w:r>
        <w:rPr>
          <w:sz w:val="24"/>
        </w:rPr>
        <w:t xml:space="preserve">Level </w:t>
      </w:r>
      <w:r>
        <w:rPr>
          <w:spacing w:val="-2"/>
          <w:sz w:val="24"/>
        </w:rPr>
        <w:t>Performance</w:t>
      </w:r>
    </w:p>
    <w:p w14:paraId="2288546C" w14:textId="77777777" w:rsidR="00F06FEE" w:rsidRDefault="005E5DF1">
      <w:pPr>
        <w:pStyle w:val="BodyText"/>
        <w:spacing w:before="45" w:line="278" w:lineRule="auto"/>
        <w:ind w:left="661" w:right="8801"/>
      </w:pPr>
      <w:r>
        <w:rPr>
          <w:spacing w:val="-4"/>
        </w:rPr>
        <w:t xml:space="preserve">Measure </w:t>
      </w:r>
      <w:r>
        <w:rPr>
          <w:spacing w:val="-6"/>
        </w:rPr>
        <w:t>or</w:t>
      </w:r>
    </w:p>
    <w:p w14:paraId="631B8308" w14:textId="77777777" w:rsidR="00F06FEE" w:rsidRDefault="005E5DF1">
      <w:pPr>
        <w:pStyle w:val="ListParagraph"/>
        <w:numPr>
          <w:ilvl w:val="2"/>
          <w:numId w:val="153"/>
        </w:numPr>
        <w:tabs>
          <w:tab w:val="left" w:pos="1748"/>
        </w:tabs>
        <w:ind w:left="1748" w:hanging="718"/>
        <w:jc w:val="both"/>
        <w:rPr>
          <w:sz w:val="24"/>
        </w:rPr>
      </w:pPr>
      <w:r>
        <w:rPr>
          <w:sz w:val="24"/>
        </w:rPr>
        <w:t>is</w:t>
      </w:r>
      <w:r>
        <w:rPr>
          <w:spacing w:val="-5"/>
          <w:sz w:val="24"/>
        </w:rPr>
        <w:t xml:space="preserve"> </w:t>
      </w:r>
      <w:r>
        <w:rPr>
          <w:sz w:val="24"/>
        </w:rPr>
        <w:t>likely</w:t>
      </w:r>
      <w:r>
        <w:rPr>
          <w:spacing w:val="8"/>
          <w:sz w:val="24"/>
        </w:rPr>
        <w:t xml:space="preserve"> </w:t>
      </w:r>
      <w:r>
        <w:rPr>
          <w:sz w:val="24"/>
        </w:rPr>
        <w:t>to</w:t>
      </w:r>
      <w:r>
        <w:rPr>
          <w:spacing w:val="-17"/>
          <w:sz w:val="24"/>
        </w:rPr>
        <w:t xml:space="preserve"> </w:t>
      </w:r>
      <w:r>
        <w:rPr>
          <w:sz w:val="24"/>
        </w:rPr>
        <w:t>cause</w:t>
      </w:r>
      <w:r>
        <w:rPr>
          <w:spacing w:val="-3"/>
          <w:sz w:val="24"/>
        </w:rPr>
        <w:t xml:space="preserve"> </w:t>
      </w:r>
      <w:r>
        <w:rPr>
          <w:sz w:val="24"/>
        </w:rPr>
        <w:t>or</w:t>
      </w:r>
      <w:r>
        <w:rPr>
          <w:spacing w:val="3"/>
          <w:sz w:val="24"/>
        </w:rPr>
        <w:t xml:space="preserve"> </w:t>
      </w:r>
      <w:r>
        <w:rPr>
          <w:sz w:val="24"/>
        </w:rPr>
        <w:t>causes</w:t>
      </w:r>
      <w:r>
        <w:rPr>
          <w:spacing w:val="9"/>
          <w:sz w:val="24"/>
        </w:rPr>
        <w:t xml:space="preserve"> </w:t>
      </w:r>
      <w:r>
        <w:rPr>
          <w:sz w:val="24"/>
        </w:rPr>
        <w:t>a</w:t>
      </w:r>
      <w:r>
        <w:rPr>
          <w:spacing w:val="-17"/>
          <w:sz w:val="24"/>
        </w:rPr>
        <w:t xml:space="preserve"> </w:t>
      </w:r>
      <w:r>
        <w:rPr>
          <w:sz w:val="24"/>
        </w:rPr>
        <w:t>Critical</w:t>
      </w:r>
      <w:r>
        <w:rPr>
          <w:spacing w:val="-3"/>
          <w:sz w:val="24"/>
        </w:rPr>
        <w:t xml:space="preserve"> </w:t>
      </w:r>
      <w:r>
        <w:rPr>
          <w:sz w:val="24"/>
        </w:rPr>
        <w:t>Service</w:t>
      </w:r>
      <w:r>
        <w:rPr>
          <w:spacing w:val="-16"/>
          <w:sz w:val="24"/>
        </w:rPr>
        <w:t xml:space="preserve"> </w:t>
      </w:r>
      <w:r>
        <w:rPr>
          <w:sz w:val="24"/>
        </w:rPr>
        <w:t>Failure</w:t>
      </w:r>
      <w:r>
        <w:rPr>
          <w:spacing w:val="11"/>
          <w:sz w:val="24"/>
        </w:rPr>
        <w:t xml:space="preserve"> </w:t>
      </w:r>
      <w:r>
        <w:rPr>
          <w:sz w:val="24"/>
        </w:rPr>
        <w:t>to</w:t>
      </w:r>
      <w:r>
        <w:rPr>
          <w:spacing w:val="-3"/>
          <w:sz w:val="24"/>
        </w:rPr>
        <w:t xml:space="preserve"> </w:t>
      </w:r>
      <w:r>
        <w:rPr>
          <w:spacing w:val="-2"/>
          <w:sz w:val="24"/>
        </w:rPr>
        <w:t>occur</w:t>
      </w:r>
    </w:p>
    <w:p w14:paraId="317EB4E8" w14:textId="77777777" w:rsidR="00F06FEE" w:rsidRDefault="005E5DF1">
      <w:pPr>
        <w:pStyle w:val="ListParagraph"/>
        <w:numPr>
          <w:ilvl w:val="2"/>
          <w:numId w:val="153"/>
        </w:numPr>
        <w:tabs>
          <w:tab w:val="left" w:pos="1748"/>
          <w:tab w:val="left" w:pos="1751"/>
        </w:tabs>
        <w:spacing w:before="28" w:line="278" w:lineRule="auto"/>
        <w:ind w:left="1751" w:right="854" w:hanging="721"/>
        <w:jc w:val="both"/>
        <w:rPr>
          <w:sz w:val="24"/>
        </w:rPr>
      </w:pPr>
      <w:r>
        <w:rPr>
          <w:sz w:val="24"/>
        </w:rPr>
        <w:t>the Supplier shall immediately notify the</w:t>
      </w:r>
      <w:r>
        <w:rPr>
          <w:spacing w:val="-6"/>
          <w:sz w:val="24"/>
        </w:rPr>
        <w:t xml:space="preserve"> </w:t>
      </w:r>
      <w:r>
        <w:rPr>
          <w:sz w:val="24"/>
        </w:rPr>
        <w:t>Buyer in</w:t>
      </w:r>
      <w:r>
        <w:rPr>
          <w:spacing w:val="-6"/>
          <w:sz w:val="24"/>
        </w:rPr>
        <w:t xml:space="preserve"> </w:t>
      </w:r>
      <w:r>
        <w:rPr>
          <w:sz w:val="24"/>
        </w:rPr>
        <w:t>writing and the Buyer,</w:t>
      </w:r>
      <w:r>
        <w:rPr>
          <w:spacing w:val="-3"/>
          <w:sz w:val="24"/>
        </w:rPr>
        <w:t xml:space="preserve"> </w:t>
      </w:r>
      <w:r>
        <w:rPr>
          <w:sz w:val="24"/>
        </w:rPr>
        <w:t>in its absolute discretion and without prejudice to any other of its rights howsoever arising, may:</w:t>
      </w:r>
    </w:p>
    <w:p w14:paraId="64EEEA71" w14:textId="77777777" w:rsidR="00F06FEE" w:rsidRDefault="005E5DF1">
      <w:pPr>
        <w:pStyle w:val="ListParagraph"/>
        <w:numPr>
          <w:ilvl w:val="3"/>
          <w:numId w:val="153"/>
        </w:numPr>
        <w:tabs>
          <w:tab w:val="left" w:pos="2470"/>
        </w:tabs>
        <w:spacing w:line="278" w:lineRule="auto"/>
        <w:ind w:right="837" w:firstLine="0"/>
        <w:jc w:val="both"/>
        <w:rPr>
          <w:sz w:val="24"/>
        </w:rPr>
      </w:pPr>
      <w:r>
        <w:rPr>
          <w:sz w:val="24"/>
        </w:rPr>
        <w:t>require the Supplier to immediately take all remedial action that is reasonable</w:t>
      </w:r>
      <w:r>
        <w:rPr>
          <w:spacing w:val="38"/>
          <w:sz w:val="24"/>
        </w:rPr>
        <w:t xml:space="preserve"> </w:t>
      </w:r>
      <w:r>
        <w:rPr>
          <w:sz w:val="24"/>
        </w:rPr>
        <w:t>to</w:t>
      </w:r>
      <w:r>
        <w:rPr>
          <w:spacing w:val="-3"/>
          <w:sz w:val="24"/>
        </w:rPr>
        <w:t xml:space="preserve"> </w:t>
      </w:r>
      <w:r>
        <w:rPr>
          <w:sz w:val="24"/>
        </w:rPr>
        <w:t>mitigate the</w:t>
      </w:r>
      <w:r>
        <w:rPr>
          <w:spacing w:val="-3"/>
          <w:sz w:val="24"/>
        </w:rPr>
        <w:t xml:space="preserve"> </w:t>
      </w:r>
      <w:r>
        <w:rPr>
          <w:sz w:val="24"/>
        </w:rPr>
        <w:t>impact on</w:t>
      </w:r>
      <w:r>
        <w:rPr>
          <w:spacing w:val="-3"/>
          <w:sz w:val="24"/>
        </w:rPr>
        <w:t xml:space="preserve"> </w:t>
      </w:r>
      <w:r>
        <w:rPr>
          <w:sz w:val="24"/>
        </w:rPr>
        <w:t>the</w:t>
      </w:r>
      <w:r>
        <w:rPr>
          <w:spacing w:val="-3"/>
          <w:sz w:val="24"/>
        </w:rPr>
        <w:t xml:space="preserve"> </w:t>
      </w:r>
      <w:r>
        <w:rPr>
          <w:sz w:val="24"/>
        </w:rPr>
        <w:t>Buyer and</w:t>
      </w:r>
      <w:r>
        <w:rPr>
          <w:spacing w:val="-3"/>
          <w:sz w:val="24"/>
        </w:rPr>
        <w:t xml:space="preserve"> </w:t>
      </w:r>
      <w:r>
        <w:rPr>
          <w:sz w:val="24"/>
        </w:rPr>
        <w:t>to</w:t>
      </w:r>
      <w:r>
        <w:rPr>
          <w:spacing w:val="-3"/>
          <w:sz w:val="24"/>
        </w:rPr>
        <w:t xml:space="preserve"> </w:t>
      </w:r>
      <w:r>
        <w:rPr>
          <w:sz w:val="24"/>
        </w:rPr>
        <w:t>rectify</w:t>
      </w:r>
      <w:r>
        <w:rPr>
          <w:spacing w:val="-5"/>
          <w:sz w:val="24"/>
        </w:rPr>
        <w:t xml:space="preserve"> </w:t>
      </w:r>
      <w:r>
        <w:rPr>
          <w:sz w:val="24"/>
        </w:rPr>
        <w:t>or prevent a Service</w:t>
      </w:r>
      <w:r>
        <w:rPr>
          <w:spacing w:val="-5"/>
          <w:sz w:val="24"/>
        </w:rPr>
        <w:t xml:space="preserve"> </w:t>
      </w:r>
      <w:r>
        <w:rPr>
          <w:sz w:val="24"/>
        </w:rPr>
        <w:t>Level Failure from taking</w:t>
      </w:r>
      <w:r>
        <w:rPr>
          <w:spacing w:val="-4"/>
          <w:sz w:val="24"/>
        </w:rPr>
        <w:t xml:space="preserve"> </w:t>
      </w:r>
      <w:r>
        <w:rPr>
          <w:sz w:val="24"/>
        </w:rPr>
        <w:t>place or recurring; and</w:t>
      </w:r>
    </w:p>
    <w:p w14:paraId="3CA4D9CD" w14:textId="77777777" w:rsidR="00F06FEE" w:rsidRDefault="005E5DF1">
      <w:pPr>
        <w:pStyle w:val="ListParagraph"/>
        <w:numPr>
          <w:ilvl w:val="3"/>
          <w:numId w:val="153"/>
        </w:numPr>
        <w:tabs>
          <w:tab w:val="left" w:pos="2454"/>
        </w:tabs>
        <w:spacing w:line="261" w:lineRule="exact"/>
        <w:ind w:left="2454" w:hanging="366"/>
        <w:jc w:val="both"/>
        <w:rPr>
          <w:sz w:val="24"/>
        </w:rPr>
      </w:pPr>
      <w:r>
        <w:rPr>
          <w:sz w:val="24"/>
        </w:rPr>
        <w:t>if</w:t>
      </w:r>
      <w:r>
        <w:rPr>
          <w:spacing w:val="-17"/>
          <w:sz w:val="24"/>
        </w:rPr>
        <w:t xml:space="preserve"> </w:t>
      </w:r>
      <w:r>
        <w:rPr>
          <w:sz w:val="24"/>
        </w:rPr>
        <w:t>the</w:t>
      </w:r>
      <w:r>
        <w:rPr>
          <w:spacing w:val="-17"/>
          <w:sz w:val="24"/>
        </w:rPr>
        <w:t xml:space="preserve"> </w:t>
      </w:r>
      <w:r>
        <w:rPr>
          <w:sz w:val="24"/>
        </w:rPr>
        <w:t>action</w:t>
      </w:r>
      <w:r>
        <w:rPr>
          <w:spacing w:val="-12"/>
          <w:sz w:val="24"/>
        </w:rPr>
        <w:t xml:space="preserve"> </w:t>
      </w:r>
      <w:r>
        <w:rPr>
          <w:sz w:val="24"/>
        </w:rPr>
        <w:t>taken</w:t>
      </w:r>
      <w:r>
        <w:rPr>
          <w:spacing w:val="-11"/>
          <w:sz w:val="24"/>
        </w:rPr>
        <w:t xml:space="preserve"> </w:t>
      </w:r>
      <w:r>
        <w:rPr>
          <w:sz w:val="24"/>
        </w:rPr>
        <w:t>under</w:t>
      </w:r>
      <w:r>
        <w:rPr>
          <w:spacing w:val="4"/>
          <w:sz w:val="24"/>
        </w:rPr>
        <w:t xml:space="preserve"> </w:t>
      </w:r>
      <w:r>
        <w:rPr>
          <w:sz w:val="24"/>
        </w:rPr>
        <w:t>paragraph</w:t>
      </w:r>
      <w:r>
        <w:rPr>
          <w:spacing w:val="1"/>
          <w:sz w:val="24"/>
        </w:rPr>
        <w:t xml:space="preserve"> </w:t>
      </w:r>
      <w:r>
        <w:rPr>
          <w:sz w:val="24"/>
        </w:rPr>
        <w:t>(a)</w:t>
      </w:r>
      <w:r>
        <w:rPr>
          <w:spacing w:val="-7"/>
          <w:sz w:val="24"/>
        </w:rPr>
        <w:t xml:space="preserve"> </w:t>
      </w:r>
      <w:r>
        <w:rPr>
          <w:sz w:val="24"/>
        </w:rPr>
        <w:t>above</w:t>
      </w:r>
      <w:r>
        <w:rPr>
          <w:spacing w:val="-4"/>
          <w:sz w:val="24"/>
        </w:rPr>
        <w:t xml:space="preserve"> </w:t>
      </w:r>
      <w:r>
        <w:rPr>
          <w:sz w:val="24"/>
        </w:rPr>
        <w:t>has</w:t>
      </w:r>
      <w:r>
        <w:rPr>
          <w:spacing w:val="-13"/>
          <w:sz w:val="24"/>
        </w:rPr>
        <w:t xml:space="preserve"> </w:t>
      </w:r>
      <w:r>
        <w:rPr>
          <w:sz w:val="24"/>
        </w:rPr>
        <w:t>not</w:t>
      </w:r>
      <w:r>
        <w:rPr>
          <w:spacing w:val="-10"/>
          <w:sz w:val="24"/>
        </w:rPr>
        <w:t xml:space="preserve"> </w:t>
      </w:r>
      <w:r>
        <w:rPr>
          <w:spacing w:val="-2"/>
          <w:sz w:val="24"/>
        </w:rPr>
        <w:t>already</w:t>
      </w:r>
    </w:p>
    <w:p w14:paraId="1B4464C4" w14:textId="77777777" w:rsidR="00F06FEE" w:rsidRDefault="005E5DF1">
      <w:pPr>
        <w:pStyle w:val="BodyText"/>
        <w:spacing w:before="45" w:line="278" w:lineRule="auto"/>
        <w:ind w:left="2088" w:right="853"/>
        <w:jc w:val="both"/>
      </w:pPr>
      <w:r>
        <w:t xml:space="preserve">prevented or remedied the Service Level Failure, the Buyer shall be entitled to instruct the Supplier to comply with the Rectification Plan </w:t>
      </w:r>
      <w:r>
        <w:rPr>
          <w:spacing w:val="-2"/>
        </w:rPr>
        <w:t>Process.</w:t>
      </w:r>
    </w:p>
    <w:p w14:paraId="29DA7E22" w14:textId="77777777" w:rsidR="00F06FEE" w:rsidRDefault="005E5DF1">
      <w:pPr>
        <w:pStyle w:val="ListParagraph"/>
        <w:numPr>
          <w:ilvl w:val="1"/>
          <w:numId w:val="153"/>
        </w:numPr>
        <w:tabs>
          <w:tab w:val="left" w:pos="1621"/>
          <w:tab w:val="left" w:pos="1623"/>
        </w:tabs>
        <w:spacing w:before="1" w:line="273" w:lineRule="auto"/>
        <w:ind w:left="1623" w:right="853" w:hanging="593"/>
        <w:jc w:val="both"/>
        <w:rPr>
          <w:sz w:val="24"/>
        </w:rPr>
      </w:pPr>
      <w:r>
        <w:rPr>
          <w:sz w:val="24"/>
        </w:rPr>
        <w:t>Approval</w:t>
      </w:r>
      <w:r>
        <w:rPr>
          <w:spacing w:val="-9"/>
          <w:sz w:val="24"/>
        </w:rPr>
        <w:t xml:space="preserve"> </w:t>
      </w:r>
      <w:r>
        <w:rPr>
          <w:sz w:val="24"/>
        </w:rPr>
        <w:t>and</w:t>
      </w:r>
      <w:r>
        <w:rPr>
          <w:spacing w:val="-8"/>
          <w:sz w:val="24"/>
        </w:rPr>
        <w:t xml:space="preserve"> </w:t>
      </w:r>
      <w:r>
        <w:rPr>
          <w:sz w:val="24"/>
        </w:rPr>
        <w:t>implementation by</w:t>
      </w:r>
      <w:r>
        <w:rPr>
          <w:spacing w:val="-9"/>
          <w:sz w:val="24"/>
        </w:rPr>
        <w:t xml:space="preserve"> </w:t>
      </w:r>
      <w:r>
        <w:rPr>
          <w:sz w:val="24"/>
        </w:rPr>
        <w:t>the</w:t>
      </w:r>
      <w:r>
        <w:rPr>
          <w:spacing w:val="-8"/>
          <w:sz w:val="24"/>
        </w:rPr>
        <w:t xml:space="preserve"> </w:t>
      </w:r>
      <w:r>
        <w:rPr>
          <w:sz w:val="24"/>
        </w:rPr>
        <w:t>Buyer</w:t>
      </w:r>
      <w:r>
        <w:rPr>
          <w:spacing w:val="-16"/>
          <w:sz w:val="24"/>
        </w:rPr>
        <w:t xml:space="preserve"> </w:t>
      </w:r>
      <w:r>
        <w:rPr>
          <w:sz w:val="24"/>
        </w:rPr>
        <w:t>of</w:t>
      </w:r>
      <w:r>
        <w:rPr>
          <w:spacing w:val="-17"/>
          <w:sz w:val="24"/>
        </w:rPr>
        <w:t xml:space="preserve"> </w:t>
      </w:r>
      <w:r>
        <w:rPr>
          <w:sz w:val="24"/>
        </w:rPr>
        <w:t>any</w:t>
      </w:r>
      <w:r>
        <w:rPr>
          <w:spacing w:val="-9"/>
          <w:sz w:val="24"/>
        </w:rPr>
        <w:t xml:space="preserve"> </w:t>
      </w:r>
      <w:r>
        <w:rPr>
          <w:sz w:val="24"/>
        </w:rPr>
        <w:t>Rectification</w:t>
      </w:r>
      <w:r>
        <w:rPr>
          <w:spacing w:val="-8"/>
          <w:sz w:val="24"/>
        </w:rPr>
        <w:t xml:space="preserve"> </w:t>
      </w:r>
      <w:r>
        <w:rPr>
          <w:sz w:val="24"/>
        </w:rPr>
        <w:t>Plan</w:t>
      </w:r>
      <w:r>
        <w:rPr>
          <w:spacing w:val="-8"/>
          <w:sz w:val="24"/>
        </w:rPr>
        <w:t xml:space="preserve"> </w:t>
      </w:r>
      <w:r>
        <w:rPr>
          <w:sz w:val="24"/>
        </w:rPr>
        <w:t>shall</w:t>
      </w:r>
      <w:r>
        <w:rPr>
          <w:spacing w:val="-8"/>
          <w:sz w:val="24"/>
        </w:rPr>
        <w:t xml:space="preserve"> </w:t>
      </w:r>
      <w:r>
        <w:rPr>
          <w:sz w:val="24"/>
        </w:rPr>
        <w:t xml:space="preserve">not relieve the Supplier of any </w:t>
      </w:r>
      <w:r>
        <w:rPr>
          <w:sz w:val="24"/>
        </w:rPr>
        <w:t>continuing responsibility</w:t>
      </w:r>
      <w:r>
        <w:rPr>
          <w:spacing w:val="40"/>
          <w:sz w:val="24"/>
        </w:rPr>
        <w:t xml:space="preserve"> </w:t>
      </w:r>
      <w:r>
        <w:rPr>
          <w:sz w:val="24"/>
        </w:rPr>
        <w:t>to achieve the Service Levels,</w:t>
      </w:r>
      <w:r>
        <w:rPr>
          <w:spacing w:val="-11"/>
          <w:sz w:val="24"/>
        </w:rPr>
        <w:t xml:space="preserve"> </w:t>
      </w:r>
      <w:r>
        <w:rPr>
          <w:sz w:val="24"/>
        </w:rPr>
        <w:t>or</w:t>
      </w:r>
      <w:r>
        <w:rPr>
          <w:spacing w:val="-16"/>
          <w:sz w:val="24"/>
        </w:rPr>
        <w:t xml:space="preserve"> </w:t>
      </w:r>
      <w:r>
        <w:rPr>
          <w:sz w:val="24"/>
        </w:rPr>
        <w:t>remedy</w:t>
      </w:r>
      <w:r>
        <w:rPr>
          <w:spacing w:val="-10"/>
          <w:sz w:val="24"/>
        </w:rPr>
        <w:t xml:space="preserve"> </w:t>
      </w:r>
      <w:r>
        <w:rPr>
          <w:sz w:val="24"/>
        </w:rPr>
        <w:t>any</w:t>
      </w:r>
      <w:r>
        <w:rPr>
          <w:spacing w:val="-10"/>
          <w:sz w:val="24"/>
        </w:rPr>
        <w:t xml:space="preserve"> </w:t>
      </w:r>
      <w:r>
        <w:rPr>
          <w:sz w:val="24"/>
        </w:rPr>
        <w:t>failure</w:t>
      </w:r>
      <w:r>
        <w:rPr>
          <w:spacing w:val="-8"/>
          <w:sz w:val="24"/>
        </w:rPr>
        <w:t xml:space="preserve"> </w:t>
      </w:r>
      <w:r>
        <w:rPr>
          <w:sz w:val="24"/>
        </w:rPr>
        <w:t>to</w:t>
      </w:r>
      <w:r>
        <w:rPr>
          <w:spacing w:val="-17"/>
          <w:sz w:val="24"/>
        </w:rPr>
        <w:t xml:space="preserve"> </w:t>
      </w:r>
      <w:r>
        <w:rPr>
          <w:sz w:val="24"/>
        </w:rPr>
        <w:t>do</w:t>
      </w:r>
      <w:r>
        <w:rPr>
          <w:spacing w:val="-8"/>
          <w:sz w:val="24"/>
        </w:rPr>
        <w:t xml:space="preserve"> </w:t>
      </w:r>
      <w:r>
        <w:rPr>
          <w:sz w:val="24"/>
        </w:rPr>
        <w:t>so,</w:t>
      </w:r>
      <w:r>
        <w:rPr>
          <w:spacing w:val="-17"/>
          <w:sz w:val="24"/>
        </w:rPr>
        <w:t xml:space="preserve"> </w:t>
      </w:r>
      <w:r>
        <w:rPr>
          <w:sz w:val="24"/>
        </w:rPr>
        <w:t>and</w:t>
      </w:r>
      <w:r>
        <w:rPr>
          <w:spacing w:val="-8"/>
          <w:sz w:val="24"/>
        </w:rPr>
        <w:t xml:space="preserve"> </w:t>
      </w:r>
      <w:r>
        <w:rPr>
          <w:sz w:val="24"/>
        </w:rPr>
        <w:t>no</w:t>
      </w:r>
      <w:r>
        <w:rPr>
          <w:spacing w:val="-8"/>
          <w:sz w:val="24"/>
        </w:rPr>
        <w:t xml:space="preserve"> </w:t>
      </w:r>
      <w:r>
        <w:rPr>
          <w:sz w:val="24"/>
        </w:rPr>
        <w:t>estoppels</w:t>
      </w:r>
      <w:r>
        <w:rPr>
          <w:spacing w:val="15"/>
          <w:sz w:val="24"/>
        </w:rPr>
        <w:t xml:space="preserve"> </w:t>
      </w:r>
      <w:r>
        <w:rPr>
          <w:sz w:val="24"/>
        </w:rPr>
        <w:t>or</w:t>
      </w:r>
      <w:r>
        <w:rPr>
          <w:spacing w:val="-16"/>
          <w:sz w:val="24"/>
        </w:rPr>
        <w:t xml:space="preserve"> </w:t>
      </w:r>
      <w:r>
        <w:rPr>
          <w:sz w:val="24"/>
        </w:rPr>
        <w:t>waiver</w:t>
      </w:r>
      <w:r>
        <w:rPr>
          <w:spacing w:val="-16"/>
          <w:sz w:val="24"/>
        </w:rPr>
        <w:t xml:space="preserve"> </w:t>
      </w:r>
      <w:r>
        <w:rPr>
          <w:sz w:val="24"/>
        </w:rPr>
        <w:t>shall arise from any such</w:t>
      </w:r>
      <w:r>
        <w:rPr>
          <w:spacing w:val="-5"/>
          <w:sz w:val="24"/>
        </w:rPr>
        <w:t xml:space="preserve"> </w:t>
      </w:r>
      <w:r>
        <w:rPr>
          <w:sz w:val="24"/>
        </w:rPr>
        <w:t>Approval and/or implementation</w:t>
      </w:r>
      <w:r>
        <w:rPr>
          <w:spacing w:val="40"/>
          <w:sz w:val="24"/>
        </w:rPr>
        <w:t xml:space="preserve"> </w:t>
      </w:r>
      <w:r>
        <w:rPr>
          <w:sz w:val="24"/>
        </w:rPr>
        <w:t>by the Buyer.</w:t>
      </w:r>
    </w:p>
    <w:p w14:paraId="3E25AA67" w14:textId="77777777" w:rsidR="00F06FEE" w:rsidRDefault="00F06FEE">
      <w:pPr>
        <w:spacing w:line="273" w:lineRule="auto"/>
        <w:jc w:val="both"/>
        <w:rPr>
          <w:sz w:val="24"/>
        </w:rPr>
        <w:sectPr w:rsidR="00F06FEE" w:rsidSect="000A14C0">
          <w:pgSz w:w="11910" w:h="16840"/>
          <w:pgMar w:top="1180" w:right="580" w:bottom="1360" w:left="780" w:header="192" w:footer="1173" w:gutter="0"/>
          <w:cols w:space="720"/>
        </w:sectPr>
      </w:pPr>
    </w:p>
    <w:p w14:paraId="46071945" w14:textId="77777777" w:rsidR="00F06FEE" w:rsidRDefault="00F06FEE">
      <w:pPr>
        <w:pStyle w:val="BodyText"/>
      </w:pPr>
    </w:p>
    <w:p w14:paraId="19613C78" w14:textId="77777777" w:rsidR="00F06FEE" w:rsidRDefault="00F06FEE">
      <w:pPr>
        <w:pStyle w:val="BodyText"/>
      </w:pPr>
    </w:p>
    <w:p w14:paraId="42597740" w14:textId="77777777" w:rsidR="00F06FEE" w:rsidRDefault="00F06FEE">
      <w:pPr>
        <w:pStyle w:val="BodyText"/>
      </w:pPr>
    </w:p>
    <w:p w14:paraId="7D4099CE" w14:textId="77777777" w:rsidR="00F06FEE" w:rsidRDefault="00F06FEE">
      <w:pPr>
        <w:pStyle w:val="BodyText"/>
      </w:pPr>
    </w:p>
    <w:p w14:paraId="32595F96" w14:textId="77777777" w:rsidR="00F06FEE" w:rsidRDefault="00F06FEE">
      <w:pPr>
        <w:pStyle w:val="BodyText"/>
        <w:spacing w:before="144"/>
      </w:pPr>
    </w:p>
    <w:p w14:paraId="29B4B8C3" w14:textId="77777777" w:rsidR="00F06FEE" w:rsidRDefault="005E5DF1">
      <w:pPr>
        <w:pStyle w:val="Heading3"/>
        <w:spacing w:before="1"/>
        <w:ind w:left="661"/>
      </w:pPr>
      <w:r>
        <w:t>Annex</w:t>
      </w:r>
      <w:r>
        <w:rPr>
          <w:spacing w:val="-2"/>
        </w:rPr>
        <w:t xml:space="preserve"> </w:t>
      </w:r>
      <w:r>
        <w:t>1</w:t>
      </w:r>
      <w:r>
        <w:rPr>
          <w:spacing w:val="-1"/>
        </w:rPr>
        <w:t xml:space="preserve"> </w:t>
      </w:r>
      <w:r>
        <w:t>to</w:t>
      </w:r>
      <w:r>
        <w:rPr>
          <w:spacing w:val="-12"/>
        </w:rPr>
        <w:t xml:space="preserve"> </w:t>
      </w:r>
      <w:r>
        <w:t>Part</w:t>
      </w:r>
      <w:r>
        <w:rPr>
          <w:spacing w:val="-10"/>
        </w:rPr>
        <w:t xml:space="preserve"> </w:t>
      </w:r>
      <w:r>
        <w:t>A:</w:t>
      </w:r>
      <w:r>
        <w:rPr>
          <w:spacing w:val="-7"/>
        </w:rPr>
        <w:t xml:space="preserve"> </w:t>
      </w:r>
      <w:r>
        <w:t>Service</w:t>
      </w:r>
      <w:r>
        <w:rPr>
          <w:spacing w:val="12"/>
        </w:rPr>
        <w:t xml:space="preserve"> </w:t>
      </w:r>
      <w:r>
        <w:rPr>
          <w:spacing w:val="-2"/>
        </w:rPr>
        <w:t>Levels</w:t>
      </w:r>
    </w:p>
    <w:p w14:paraId="1520DE52" w14:textId="77777777" w:rsidR="00F06FEE" w:rsidRDefault="00F06FEE">
      <w:pPr>
        <w:pStyle w:val="BodyText"/>
        <w:spacing w:before="88"/>
        <w:rPr>
          <w:b/>
        </w:rPr>
      </w:pPr>
    </w:p>
    <w:p w14:paraId="28FD9C39" w14:textId="77777777" w:rsidR="00F06FEE" w:rsidRDefault="005E5DF1">
      <w:pPr>
        <w:pStyle w:val="BodyText"/>
        <w:ind w:left="661"/>
      </w:pPr>
      <w:r>
        <w:t>For</w:t>
      </w:r>
      <w:r>
        <w:rPr>
          <w:spacing w:val="-9"/>
        </w:rPr>
        <w:t xml:space="preserve"> </w:t>
      </w:r>
      <w:r>
        <w:t>the</w:t>
      </w:r>
      <w:r>
        <w:rPr>
          <w:spacing w:val="-7"/>
        </w:rPr>
        <w:t xml:space="preserve"> </w:t>
      </w:r>
      <w:r>
        <w:t>purposes</w:t>
      </w:r>
      <w:r>
        <w:rPr>
          <w:spacing w:val="16"/>
        </w:rPr>
        <w:t xml:space="preserve"> </w:t>
      </w:r>
      <w:r>
        <w:t>of</w:t>
      </w:r>
      <w:r>
        <w:rPr>
          <w:spacing w:val="-5"/>
        </w:rPr>
        <w:t xml:space="preserve"> </w:t>
      </w:r>
      <w:r>
        <w:t>the</w:t>
      </w:r>
      <w:r>
        <w:rPr>
          <w:spacing w:val="-17"/>
        </w:rPr>
        <w:t xml:space="preserve"> </w:t>
      </w:r>
      <w:r>
        <w:t>table</w:t>
      </w:r>
      <w:r>
        <w:rPr>
          <w:spacing w:val="5"/>
        </w:rPr>
        <w:t xml:space="preserve"> </w:t>
      </w:r>
      <w:r>
        <w:t>below</w:t>
      </w:r>
      <w:r>
        <w:rPr>
          <w:spacing w:val="-1"/>
        </w:rPr>
        <w:t xml:space="preserve"> </w:t>
      </w:r>
      <w:r>
        <w:t>the</w:t>
      </w:r>
      <w:r>
        <w:rPr>
          <w:spacing w:val="-7"/>
        </w:rPr>
        <w:t xml:space="preserve"> </w:t>
      </w:r>
      <w:r>
        <w:t>following</w:t>
      </w:r>
      <w:r>
        <w:rPr>
          <w:spacing w:val="5"/>
        </w:rPr>
        <w:t xml:space="preserve"> </w:t>
      </w:r>
      <w:r>
        <w:t>terms</w:t>
      </w:r>
      <w:r>
        <w:rPr>
          <w:spacing w:val="-9"/>
        </w:rPr>
        <w:t xml:space="preserve"> </w:t>
      </w:r>
      <w:r>
        <w:t>shall</w:t>
      </w:r>
      <w:r>
        <w:rPr>
          <w:spacing w:val="6"/>
        </w:rPr>
        <w:t xml:space="preserve"> </w:t>
      </w:r>
      <w:r>
        <w:rPr>
          <w:spacing w:val="-2"/>
        </w:rPr>
        <w:t>mean:</w:t>
      </w:r>
    </w:p>
    <w:p w14:paraId="245F0589" w14:textId="77777777" w:rsidR="00F06FEE" w:rsidRDefault="00F06FEE">
      <w:pPr>
        <w:pStyle w:val="BodyText"/>
        <w:spacing w:before="88"/>
      </w:pPr>
    </w:p>
    <w:p w14:paraId="6C640F8A" w14:textId="77777777" w:rsidR="00F06FEE" w:rsidRDefault="005E5DF1">
      <w:pPr>
        <w:pStyle w:val="ListParagraph"/>
        <w:numPr>
          <w:ilvl w:val="0"/>
          <w:numId w:val="152"/>
        </w:numPr>
        <w:tabs>
          <w:tab w:val="left" w:pos="1382"/>
        </w:tabs>
        <w:spacing w:before="1"/>
        <w:ind w:left="1382" w:hanging="352"/>
        <w:rPr>
          <w:sz w:val="24"/>
        </w:rPr>
      </w:pPr>
      <w:r>
        <w:rPr>
          <w:sz w:val="24"/>
        </w:rPr>
        <w:t>“</w:t>
      </w:r>
      <w:r>
        <w:rPr>
          <w:b/>
          <w:sz w:val="24"/>
        </w:rPr>
        <w:t>Severity</w:t>
      </w:r>
      <w:r>
        <w:rPr>
          <w:b/>
          <w:spacing w:val="5"/>
          <w:sz w:val="24"/>
        </w:rPr>
        <w:t xml:space="preserve"> </w:t>
      </w:r>
      <w:r>
        <w:rPr>
          <w:b/>
          <w:sz w:val="24"/>
        </w:rPr>
        <w:t>level</w:t>
      </w:r>
      <w:r>
        <w:rPr>
          <w:b/>
          <w:spacing w:val="-4"/>
          <w:sz w:val="24"/>
        </w:rPr>
        <w:t xml:space="preserve"> </w:t>
      </w:r>
      <w:r>
        <w:rPr>
          <w:b/>
          <w:sz w:val="24"/>
        </w:rPr>
        <w:t>1</w:t>
      </w:r>
      <w:r>
        <w:rPr>
          <w:sz w:val="24"/>
        </w:rPr>
        <w:t>”</w:t>
      </w:r>
      <w:r>
        <w:rPr>
          <w:spacing w:val="-1"/>
          <w:sz w:val="24"/>
        </w:rPr>
        <w:t xml:space="preserve"> </w:t>
      </w:r>
      <w:r>
        <w:rPr>
          <w:sz w:val="24"/>
        </w:rPr>
        <w:t>means</w:t>
      </w:r>
      <w:r>
        <w:rPr>
          <w:spacing w:val="-8"/>
          <w:sz w:val="24"/>
        </w:rPr>
        <w:t xml:space="preserve"> </w:t>
      </w:r>
      <w:r>
        <w:rPr>
          <w:sz w:val="24"/>
        </w:rPr>
        <w:t>more</w:t>
      </w:r>
      <w:r>
        <w:rPr>
          <w:spacing w:val="-16"/>
          <w:sz w:val="24"/>
        </w:rPr>
        <w:t xml:space="preserve"> </w:t>
      </w:r>
      <w:r>
        <w:rPr>
          <w:sz w:val="24"/>
        </w:rPr>
        <w:t>than</w:t>
      </w:r>
      <w:r>
        <w:rPr>
          <w:spacing w:val="-6"/>
          <w:sz w:val="24"/>
        </w:rPr>
        <w:t xml:space="preserve"> </w:t>
      </w:r>
      <w:r>
        <w:rPr>
          <w:sz w:val="24"/>
        </w:rPr>
        <w:t>50%</w:t>
      </w:r>
      <w:r>
        <w:rPr>
          <w:spacing w:val="7"/>
          <w:sz w:val="24"/>
        </w:rPr>
        <w:t xml:space="preserve"> </w:t>
      </w:r>
      <w:r>
        <w:rPr>
          <w:sz w:val="24"/>
        </w:rPr>
        <w:t>of</w:t>
      </w:r>
      <w:r>
        <w:rPr>
          <w:spacing w:val="-3"/>
          <w:sz w:val="24"/>
        </w:rPr>
        <w:t xml:space="preserve"> </w:t>
      </w:r>
      <w:r>
        <w:rPr>
          <w:sz w:val="24"/>
        </w:rPr>
        <w:t>Transactions</w:t>
      </w:r>
      <w:r>
        <w:rPr>
          <w:spacing w:val="5"/>
          <w:sz w:val="24"/>
        </w:rPr>
        <w:t xml:space="preserve"> </w:t>
      </w:r>
      <w:r>
        <w:rPr>
          <w:sz w:val="24"/>
        </w:rPr>
        <w:t>are</w:t>
      </w:r>
      <w:r>
        <w:rPr>
          <w:spacing w:val="-6"/>
          <w:sz w:val="24"/>
        </w:rPr>
        <w:t xml:space="preserve"> </w:t>
      </w:r>
      <w:r>
        <w:rPr>
          <w:spacing w:val="-2"/>
          <w:sz w:val="24"/>
        </w:rPr>
        <w:t>affected;</w:t>
      </w:r>
    </w:p>
    <w:p w14:paraId="55B518DE" w14:textId="77777777" w:rsidR="00F06FEE" w:rsidRDefault="005E5DF1">
      <w:pPr>
        <w:pStyle w:val="ListParagraph"/>
        <w:numPr>
          <w:ilvl w:val="0"/>
          <w:numId w:val="152"/>
        </w:numPr>
        <w:tabs>
          <w:tab w:val="left" w:pos="1383"/>
        </w:tabs>
        <w:spacing w:before="42" w:line="261" w:lineRule="auto"/>
        <w:ind w:right="863"/>
        <w:rPr>
          <w:sz w:val="24"/>
        </w:rPr>
      </w:pPr>
      <w:r>
        <w:rPr>
          <w:sz w:val="24"/>
        </w:rPr>
        <w:t>“</w:t>
      </w:r>
      <w:r>
        <w:rPr>
          <w:b/>
          <w:sz w:val="24"/>
        </w:rPr>
        <w:t>Severity level</w:t>
      </w:r>
      <w:r>
        <w:rPr>
          <w:b/>
          <w:spacing w:val="-5"/>
          <w:sz w:val="24"/>
        </w:rPr>
        <w:t xml:space="preserve"> </w:t>
      </w:r>
      <w:r>
        <w:rPr>
          <w:b/>
          <w:sz w:val="24"/>
        </w:rPr>
        <w:t>2</w:t>
      </w:r>
      <w:r>
        <w:rPr>
          <w:sz w:val="24"/>
        </w:rPr>
        <w:t>”</w:t>
      </w:r>
      <w:r>
        <w:rPr>
          <w:spacing w:val="-3"/>
          <w:sz w:val="24"/>
        </w:rPr>
        <w:t xml:space="preserve"> </w:t>
      </w:r>
      <w:r>
        <w:rPr>
          <w:sz w:val="24"/>
        </w:rPr>
        <w:t>means</w:t>
      </w:r>
      <w:r>
        <w:rPr>
          <w:spacing w:val="-9"/>
          <w:sz w:val="24"/>
        </w:rPr>
        <w:t xml:space="preserve"> </w:t>
      </w:r>
      <w:r>
        <w:rPr>
          <w:sz w:val="24"/>
        </w:rPr>
        <w:t>greater than 21%</w:t>
      </w:r>
      <w:r>
        <w:rPr>
          <w:spacing w:val="-7"/>
          <w:sz w:val="24"/>
        </w:rPr>
        <w:t xml:space="preserve"> </w:t>
      </w:r>
      <w:r>
        <w:rPr>
          <w:sz w:val="24"/>
        </w:rPr>
        <w:t>but</w:t>
      </w:r>
      <w:r>
        <w:rPr>
          <w:spacing w:val="-5"/>
          <w:sz w:val="24"/>
        </w:rPr>
        <w:t xml:space="preserve"> </w:t>
      </w:r>
      <w:r>
        <w:rPr>
          <w:sz w:val="24"/>
        </w:rPr>
        <w:t>less than 50%</w:t>
      </w:r>
      <w:r>
        <w:rPr>
          <w:spacing w:val="-7"/>
          <w:sz w:val="24"/>
        </w:rPr>
        <w:t xml:space="preserve"> </w:t>
      </w:r>
      <w:r>
        <w:rPr>
          <w:sz w:val="24"/>
        </w:rPr>
        <w:t>of</w:t>
      </w:r>
      <w:r>
        <w:rPr>
          <w:spacing w:val="-5"/>
          <w:sz w:val="24"/>
        </w:rPr>
        <w:t xml:space="preserve"> </w:t>
      </w:r>
      <w:r>
        <w:rPr>
          <w:sz w:val="24"/>
        </w:rPr>
        <w:t>Transactions are affected; and</w:t>
      </w:r>
    </w:p>
    <w:p w14:paraId="1F87E0AE" w14:textId="77777777" w:rsidR="00F06FEE" w:rsidRDefault="005E5DF1">
      <w:pPr>
        <w:pStyle w:val="ListParagraph"/>
        <w:numPr>
          <w:ilvl w:val="0"/>
          <w:numId w:val="152"/>
        </w:numPr>
        <w:tabs>
          <w:tab w:val="left" w:pos="1382"/>
        </w:tabs>
        <w:spacing w:before="19"/>
        <w:ind w:left="1382" w:hanging="352"/>
        <w:rPr>
          <w:sz w:val="24"/>
        </w:rPr>
      </w:pPr>
      <w:r>
        <w:rPr>
          <w:sz w:val="24"/>
        </w:rPr>
        <w:t>“</w:t>
      </w:r>
      <w:r>
        <w:rPr>
          <w:b/>
          <w:sz w:val="24"/>
        </w:rPr>
        <w:t>Severity</w:t>
      </w:r>
      <w:r>
        <w:rPr>
          <w:b/>
          <w:spacing w:val="4"/>
          <w:sz w:val="24"/>
        </w:rPr>
        <w:t xml:space="preserve"> </w:t>
      </w:r>
      <w:r>
        <w:rPr>
          <w:b/>
          <w:sz w:val="24"/>
        </w:rPr>
        <w:t>level</w:t>
      </w:r>
      <w:r>
        <w:rPr>
          <w:b/>
          <w:spacing w:val="-6"/>
          <w:sz w:val="24"/>
        </w:rPr>
        <w:t xml:space="preserve"> </w:t>
      </w:r>
      <w:r>
        <w:rPr>
          <w:b/>
          <w:sz w:val="24"/>
        </w:rPr>
        <w:t>3</w:t>
      </w:r>
      <w:r>
        <w:rPr>
          <w:sz w:val="24"/>
        </w:rPr>
        <w:t>”</w:t>
      </w:r>
      <w:r>
        <w:rPr>
          <w:spacing w:val="-4"/>
          <w:sz w:val="24"/>
        </w:rPr>
        <w:t xml:space="preserve"> </w:t>
      </w:r>
      <w:r>
        <w:rPr>
          <w:sz w:val="24"/>
        </w:rPr>
        <w:t>means</w:t>
      </w:r>
      <w:r>
        <w:rPr>
          <w:spacing w:val="-10"/>
          <w:sz w:val="24"/>
        </w:rPr>
        <w:t xml:space="preserve"> </w:t>
      </w:r>
      <w:r>
        <w:rPr>
          <w:sz w:val="24"/>
        </w:rPr>
        <w:t>less</w:t>
      </w:r>
      <w:r>
        <w:rPr>
          <w:spacing w:val="3"/>
          <w:sz w:val="24"/>
        </w:rPr>
        <w:t xml:space="preserve"> </w:t>
      </w:r>
      <w:r>
        <w:rPr>
          <w:sz w:val="24"/>
        </w:rPr>
        <w:t>than</w:t>
      </w:r>
      <w:r>
        <w:rPr>
          <w:spacing w:val="-8"/>
          <w:sz w:val="24"/>
        </w:rPr>
        <w:t xml:space="preserve"> </w:t>
      </w:r>
      <w:r>
        <w:rPr>
          <w:sz w:val="24"/>
        </w:rPr>
        <w:t>20%</w:t>
      </w:r>
      <w:r>
        <w:rPr>
          <w:spacing w:val="-8"/>
          <w:sz w:val="24"/>
        </w:rPr>
        <w:t xml:space="preserve"> </w:t>
      </w:r>
      <w:r>
        <w:rPr>
          <w:sz w:val="24"/>
        </w:rPr>
        <w:t>of</w:t>
      </w:r>
      <w:r>
        <w:rPr>
          <w:spacing w:val="-5"/>
          <w:sz w:val="24"/>
        </w:rPr>
        <w:t xml:space="preserve"> </w:t>
      </w:r>
      <w:r>
        <w:rPr>
          <w:sz w:val="24"/>
        </w:rPr>
        <w:t>Transactions</w:t>
      </w:r>
      <w:r>
        <w:rPr>
          <w:spacing w:val="14"/>
          <w:sz w:val="24"/>
        </w:rPr>
        <w:t xml:space="preserve"> </w:t>
      </w:r>
      <w:r>
        <w:rPr>
          <w:spacing w:val="-2"/>
          <w:sz w:val="24"/>
        </w:rPr>
        <w:t>affected</w:t>
      </w:r>
    </w:p>
    <w:p w14:paraId="3AC3397F" w14:textId="77777777" w:rsidR="00F06FEE" w:rsidRDefault="00F06FEE">
      <w:pPr>
        <w:pStyle w:val="BodyText"/>
        <w:rPr>
          <w:sz w:val="20"/>
        </w:rPr>
      </w:pPr>
    </w:p>
    <w:p w14:paraId="6E817F25" w14:textId="77777777" w:rsidR="00F06FEE" w:rsidRDefault="00F06FEE">
      <w:pPr>
        <w:pStyle w:val="BodyText"/>
        <w:spacing w:before="176"/>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9"/>
        <w:gridCol w:w="2259"/>
        <w:gridCol w:w="2259"/>
        <w:gridCol w:w="2259"/>
      </w:tblGrid>
      <w:tr w:rsidR="00F06FEE" w14:paraId="51191FEE" w14:textId="77777777">
        <w:trPr>
          <w:trHeight w:val="300"/>
        </w:trPr>
        <w:tc>
          <w:tcPr>
            <w:tcW w:w="9036" w:type="dxa"/>
            <w:gridSpan w:val="4"/>
          </w:tcPr>
          <w:p w14:paraId="78F7AF9D" w14:textId="77777777" w:rsidR="00F06FEE" w:rsidRDefault="005E5DF1">
            <w:pPr>
              <w:pStyle w:val="TableParagraph"/>
              <w:spacing w:before="13" w:line="267" w:lineRule="exact"/>
              <w:ind w:left="36"/>
              <w:jc w:val="center"/>
              <w:rPr>
                <w:sz w:val="24"/>
              </w:rPr>
            </w:pPr>
            <w:r>
              <w:rPr>
                <w:sz w:val="24"/>
              </w:rPr>
              <w:t>Service</w:t>
            </w:r>
            <w:r>
              <w:rPr>
                <w:spacing w:val="-8"/>
                <w:sz w:val="24"/>
              </w:rPr>
              <w:t xml:space="preserve"> </w:t>
            </w:r>
            <w:r>
              <w:rPr>
                <w:spacing w:val="-2"/>
                <w:sz w:val="24"/>
              </w:rPr>
              <w:t>Levels</w:t>
            </w:r>
          </w:p>
        </w:tc>
      </w:tr>
      <w:tr w:rsidR="00F06FEE" w14:paraId="67543DB8" w14:textId="77777777">
        <w:trPr>
          <w:trHeight w:val="876"/>
        </w:trPr>
        <w:tc>
          <w:tcPr>
            <w:tcW w:w="2259" w:type="dxa"/>
          </w:tcPr>
          <w:p w14:paraId="4BEADE14" w14:textId="77777777" w:rsidR="00F06FEE" w:rsidRDefault="005E5DF1">
            <w:pPr>
              <w:pStyle w:val="TableParagraph"/>
              <w:spacing w:line="273" w:lineRule="exact"/>
              <w:rPr>
                <w:b/>
                <w:sz w:val="24"/>
              </w:rPr>
            </w:pPr>
            <w:r>
              <w:rPr>
                <w:b/>
                <w:sz w:val="24"/>
              </w:rPr>
              <w:t>Service</w:t>
            </w:r>
            <w:r>
              <w:rPr>
                <w:b/>
                <w:spacing w:val="3"/>
                <w:sz w:val="24"/>
              </w:rPr>
              <w:t xml:space="preserve"> </w:t>
            </w:r>
            <w:r>
              <w:rPr>
                <w:b/>
                <w:spacing w:val="-2"/>
                <w:sz w:val="24"/>
              </w:rPr>
              <w:t>Level</w:t>
            </w:r>
          </w:p>
          <w:p w14:paraId="0C567F55" w14:textId="77777777" w:rsidR="00F06FEE" w:rsidRDefault="005E5DF1">
            <w:pPr>
              <w:pStyle w:val="TableParagraph"/>
              <w:spacing w:before="3" w:line="290" w:lineRule="atLeast"/>
              <w:rPr>
                <w:b/>
                <w:sz w:val="24"/>
              </w:rPr>
            </w:pPr>
            <w:r>
              <w:rPr>
                <w:b/>
                <w:spacing w:val="-4"/>
                <w:sz w:val="24"/>
              </w:rPr>
              <w:t xml:space="preserve">Performance </w:t>
            </w:r>
            <w:r>
              <w:rPr>
                <w:b/>
                <w:spacing w:val="-2"/>
                <w:sz w:val="24"/>
              </w:rPr>
              <w:t>Criterion</w:t>
            </w:r>
          </w:p>
        </w:tc>
        <w:tc>
          <w:tcPr>
            <w:tcW w:w="2259" w:type="dxa"/>
          </w:tcPr>
          <w:p w14:paraId="6D5FA017" w14:textId="77777777" w:rsidR="00F06FEE" w:rsidRDefault="005E5DF1">
            <w:pPr>
              <w:pStyle w:val="TableParagraph"/>
              <w:spacing w:line="273" w:lineRule="exact"/>
              <w:rPr>
                <w:b/>
                <w:sz w:val="24"/>
              </w:rPr>
            </w:pPr>
            <w:r>
              <w:rPr>
                <w:b/>
                <w:sz w:val="24"/>
              </w:rPr>
              <w:t>Key</w:t>
            </w:r>
            <w:r>
              <w:rPr>
                <w:b/>
                <w:spacing w:val="1"/>
                <w:sz w:val="24"/>
              </w:rPr>
              <w:t xml:space="preserve"> </w:t>
            </w:r>
            <w:r>
              <w:rPr>
                <w:b/>
                <w:spacing w:val="-2"/>
                <w:sz w:val="24"/>
              </w:rPr>
              <w:t>Indicator</w:t>
            </w:r>
          </w:p>
        </w:tc>
        <w:tc>
          <w:tcPr>
            <w:tcW w:w="2259" w:type="dxa"/>
          </w:tcPr>
          <w:p w14:paraId="088D85C0" w14:textId="77777777" w:rsidR="00F06FEE" w:rsidRDefault="005E5DF1">
            <w:pPr>
              <w:pStyle w:val="TableParagraph"/>
              <w:spacing w:line="273" w:lineRule="exact"/>
              <w:rPr>
                <w:b/>
                <w:sz w:val="24"/>
              </w:rPr>
            </w:pPr>
            <w:r>
              <w:rPr>
                <w:b/>
                <w:sz w:val="24"/>
              </w:rPr>
              <w:t>Service</w:t>
            </w:r>
            <w:r>
              <w:rPr>
                <w:b/>
                <w:spacing w:val="3"/>
                <w:sz w:val="24"/>
              </w:rPr>
              <w:t xml:space="preserve"> </w:t>
            </w:r>
            <w:r>
              <w:rPr>
                <w:b/>
                <w:spacing w:val="-2"/>
                <w:sz w:val="24"/>
              </w:rPr>
              <w:t>Level</w:t>
            </w:r>
          </w:p>
          <w:p w14:paraId="3850BFBD" w14:textId="77777777" w:rsidR="00F06FEE" w:rsidRDefault="005E5DF1">
            <w:pPr>
              <w:pStyle w:val="TableParagraph"/>
              <w:spacing w:before="3" w:line="290" w:lineRule="atLeast"/>
              <w:rPr>
                <w:b/>
                <w:sz w:val="24"/>
              </w:rPr>
            </w:pPr>
            <w:r>
              <w:rPr>
                <w:b/>
                <w:spacing w:val="-4"/>
                <w:sz w:val="24"/>
              </w:rPr>
              <w:t xml:space="preserve">Performance </w:t>
            </w:r>
            <w:r>
              <w:rPr>
                <w:b/>
                <w:spacing w:val="-2"/>
                <w:sz w:val="24"/>
              </w:rPr>
              <w:t>Measure</w:t>
            </w:r>
          </w:p>
        </w:tc>
        <w:tc>
          <w:tcPr>
            <w:tcW w:w="2259" w:type="dxa"/>
          </w:tcPr>
          <w:p w14:paraId="0CD876DA" w14:textId="77777777" w:rsidR="00F06FEE" w:rsidRDefault="005E5DF1">
            <w:pPr>
              <w:pStyle w:val="TableParagraph"/>
              <w:spacing w:line="264" w:lineRule="auto"/>
              <w:rPr>
                <w:b/>
                <w:sz w:val="24"/>
              </w:rPr>
            </w:pPr>
            <w:r>
              <w:rPr>
                <w:b/>
                <w:spacing w:val="-2"/>
                <w:sz w:val="24"/>
              </w:rPr>
              <w:t>Service</w:t>
            </w:r>
            <w:r>
              <w:rPr>
                <w:b/>
                <w:spacing w:val="-9"/>
                <w:sz w:val="24"/>
              </w:rPr>
              <w:t xml:space="preserve"> </w:t>
            </w:r>
            <w:r>
              <w:rPr>
                <w:b/>
                <w:spacing w:val="-2"/>
                <w:sz w:val="24"/>
              </w:rPr>
              <w:t>Level Threshold</w:t>
            </w:r>
          </w:p>
        </w:tc>
      </w:tr>
      <w:tr w:rsidR="00F06FEE" w14:paraId="4F6DB070" w14:textId="77777777">
        <w:trPr>
          <w:trHeight w:val="876"/>
        </w:trPr>
        <w:tc>
          <w:tcPr>
            <w:tcW w:w="2259" w:type="dxa"/>
          </w:tcPr>
          <w:p w14:paraId="25D0A259" w14:textId="77777777" w:rsidR="00F06FEE" w:rsidRDefault="005E5DF1">
            <w:pPr>
              <w:pStyle w:val="TableParagraph"/>
              <w:spacing w:before="13" w:line="249" w:lineRule="auto"/>
              <w:ind w:right="240"/>
              <w:rPr>
                <w:sz w:val="24"/>
              </w:rPr>
            </w:pPr>
            <w:r>
              <w:rPr>
                <w:sz w:val="24"/>
              </w:rPr>
              <w:t xml:space="preserve">The Services are </w:t>
            </w:r>
            <w:r>
              <w:rPr>
                <w:spacing w:val="-2"/>
                <w:sz w:val="24"/>
              </w:rPr>
              <w:t>uninterrupted</w:t>
            </w:r>
            <w:r>
              <w:rPr>
                <w:spacing w:val="11"/>
                <w:sz w:val="24"/>
              </w:rPr>
              <w:t xml:space="preserve"> </w:t>
            </w:r>
            <w:r>
              <w:rPr>
                <w:spacing w:val="-2"/>
                <w:sz w:val="24"/>
              </w:rPr>
              <w:t>and</w:t>
            </w:r>
          </w:p>
          <w:p w14:paraId="4FF0F664" w14:textId="77777777" w:rsidR="00F06FEE" w:rsidRDefault="005E5DF1">
            <w:pPr>
              <w:pStyle w:val="TableParagraph"/>
              <w:spacing w:before="19" w:line="251" w:lineRule="exact"/>
              <w:rPr>
                <w:sz w:val="24"/>
              </w:rPr>
            </w:pPr>
            <w:r>
              <w:rPr>
                <w:sz w:val="24"/>
              </w:rPr>
              <w:t>available</w:t>
            </w:r>
            <w:r>
              <w:rPr>
                <w:spacing w:val="6"/>
                <w:sz w:val="24"/>
              </w:rPr>
              <w:t xml:space="preserve"> </w:t>
            </w:r>
            <w:r>
              <w:rPr>
                <w:sz w:val="24"/>
              </w:rPr>
              <w:t>for</w:t>
            </w:r>
            <w:r>
              <w:rPr>
                <w:spacing w:val="-14"/>
                <w:sz w:val="24"/>
              </w:rPr>
              <w:t xml:space="preserve"> </w:t>
            </w:r>
            <w:r>
              <w:rPr>
                <w:spacing w:val="-5"/>
                <w:sz w:val="24"/>
              </w:rPr>
              <w:t>use</w:t>
            </w:r>
          </w:p>
        </w:tc>
        <w:tc>
          <w:tcPr>
            <w:tcW w:w="2259" w:type="dxa"/>
          </w:tcPr>
          <w:p w14:paraId="6A292DCC" w14:textId="77777777" w:rsidR="00F06FEE" w:rsidRDefault="005E5DF1">
            <w:pPr>
              <w:pStyle w:val="TableParagraph"/>
              <w:spacing w:before="13" w:line="249" w:lineRule="auto"/>
              <w:rPr>
                <w:sz w:val="24"/>
              </w:rPr>
            </w:pPr>
            <w:r>
              <w:rPr>
                <w:spacing w:val="-2"/>
                <w:sz w:val="24"/>
              </w:rPr>
              <w:t>Uninterrupted</w:t>
            </w:r>
            <w:r>
              <w:rPr>
                <w:spacing w:val="1"/>
                <w:sz w:val="24"/>
              </w:rPr>
              <w:t xml:space="preserve"> </w:t>
            </w:r>
            <w:r>
              <w:rPr>
                <w:spacing w:val="-2"/>
                <w:sz w:val="24"/>
              </w:rPr>
              <w:t xml:space="preserve">and </w:t>
            </w:r>
            <w:r>
              <w:rPr>
                <w:sz w:val="24"/>
              </w:rPr>
              <w:t xml:space="preserve">available for </w:t>
            </w:r>
            <w:r>
              <w:rPr>
                <w:sz w:val="24"/>
              </w:rPr>
              <w:t>use</w:t>
            </w:r>
          </w:p>
          <w:p w14:paraId="48CED249" w14:textId="77777777" w:rsidR="00F06FEE" w:rsidRDefault="005E5DF1">
            <w:pPr>
              <w:pStyle w:val="TableParagraph"/>
              <w:spacing w:before="19" w:line="251" w:lineRule="exact"/>
              <w:rPr>
                <w:sz w:val="24"/>
              </w:rPr>
            </w:pPr>
            <w:r>
              <w:rPr>
                <w:spacing w:val="-2"/>
                <w:sz w:val="24"/>
              </w:rPr>
              <w:t>24/7/365(6)</w:t>
            </w:r>
          </w:p>
        </w:tc>
        <w:tc>
          <w:tcPr>
            <w:tcW w:w="2259" w:type="dxa"/>
          </w:tcPr>
          <w:p w14:paraId="416618EE" w14:textId="77777777" w:rsidR="00F06FEE" w:rsidRDefault="005E5DF1">
            <w:pPr>
              <w:pStyle w:val="TableParagraph"/>
              <w:spacing w:before="13" w:line="249"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04D73735" w14:textId="77777777" w:rsidR="00F06FEE" w:rsidRDefault="005E5DF1">
            <w:pPr>
              <w:pStyle w:val="TableParagraph"/>
              <w:spacing w:before="13"/>
              <w:rPr>
                <w:sz w:val="24"/>
              </w:rPr>
            </w:pPr>
            <w:r>
              <w:rPr>
                <w:spacing w:val="-5"/>
                <w:sz w:val="24"/>
              </w:rPr>
              <w:t>95%</w:t>
            </w:r>
          </w:p>
        </w:tc>
      </w:tr>
      <w:tr w:rsidR="00F06FEE" w14:paraId="65609E99" w14:textId="77777777">
        <w:trPr>
          <w:trHeight w:val="2975"/>
        </w:trPr>
        <w:tc>
          <w:tcPr>
            <w:tcW w:w="2259" w:type="dxa"/>
          </w:tcPr>
          <w:p w14:paraId="3E169DC4" w14:textId="77777777" w:rsidR="00F06FEE" w:rsidRDefault="005E5DF1">
            <w:pPr>
              <w:pStyle w:val="TableParagraph"/>
              <w:spacing w:before="13" w:line="259" w:lineRule="auto"/>
              <w:ind w:right="183"/>
              <w:rPr>
                <w:sz w:val="24"/>
              </w:rPr>
            </w:pPr>
            <w:r>
              <w:rPr>
                <w:sz w:val="24"/>
              </w:rPr>
              <w:t>All Payment Gateway</w:t>
            </w:r>
            <w:r>
              <w:rPr>
                <w:spacing w:val="-17"/>
                <w:sz w:val="24"/>
              </w:rPr>
              <w:t xml:space="preserve"> </w:t>
            </w:r>
            <w:r>
              <w:rPr>
                <w:sz w:val="24"/>
              </w:rPr>
              <w:t>Services Transactions</w:t>
            </w:r>
            <w:r>
              <w:rPr>
                <w:spacing w:val="40"/>
                <w:sz w:val="24"/>
              </w:rPr>
              <w:t xml:space="preserve"> </w:t>
            </w:r>
            <w:r>
              <w:rPr>
                <w:sz w:val="24"/>
              </w:rPr>
              <w:t xml:space="preserve">are </w:t>
            </w:r>
            <w:r>
              <w:rPr>
                <w:spacing w:val="-2"/>
                <w:sz w:val="24"/>
              </w:rPr>
              <w:t xml:space="preserve">processed </w:t>
            </w:r>
            <w:r>
              <w:rPr>
                <w:sz w:val="24"/>
              </w:rPr>
              <w:t xml:space="preserve">immediately - </w:t>
            </w:r>
            <w:r>
              <w:rPr>
                <w:spacing w:val="-2"/>
                <w:sz w:val="24"/>
              </w:rPr>
              <w:t>POS/MPOS</w:t>
            </w:r>
          </w:p>
          <w:p w14:paraId="04AF4352" w14:textId="77777777" w:rsidR="00F06FEE" w:rsidRDefault="005E5DF1">
            <w:pPr>
              <w:pStyle w:val="TableParagraph"/>
              <w:spacing w:before="5" w:line="256" w:lineRule="auto"/>
              <w:ind w:right="284"/>
              <w:rPr>
                <w:sz w:val="24"/>
              </w:rPr>
            </w:pPr>
            <w:r>
              <w:rPr>
                <w:spacing w:val="-2"/>
                <w:sz w:val="24"/>
              </w:rPr>
              <w:t xml:space="preserve">Terminal </w:t>
            </w:r>
            <w:r>
              <w:rPr>
                <w:sz w:val="24"/>
              </w:rPr>
              <w:t>Transactions</w:t>
            </w:r>
            <w:r>
              <w:rPr>
                <w:spacing w:val="3"/>
                <w:sz w:val="24"/>
              </w:rPr>
              <w:t xml:space="preserve"> </w:t>
            </w:r>
            <w:r>
              <w:rPr>
                <w:sz w:val="24"/>
              </w:rPr>
              <w:t>are processed</w:t>
            </w:r>
            <w:r>
              <w:rPr>
                <w:spacing w:val="1"/>
                <w:sz w:val="24"/>
              </w:rPr>
              <w:t xml:space="preserve"> </w:t>
            </w:r>
            <w:r>
              <w:rPr>
                <w:sz w:val="24"/>
              </w:rPr>
              <w:t>at</w:t>
            </w:r>
            <w:r>
              <w:rPr>
                <w:spacing w:val="-8"/>
                <w:sz w:val="24"/>
              </w:rPr>
              <w:t xml:space="preserve"> </w:t>
            </w:r>
            <w:r>
              <w:rPr>
                <w:spacing w:val="-6"/>
                <w:sz w:val="24"/>
              </w:rPr>
              <w:t>end</w:t>
            </w:r>
          </w:p>
          <w:p w14:paraId="52B64F78" w14:textId="77777777" w:rsidR="00F06FEE" w:rsidRDefault="005E5DF1">
            <w:pPr>
              <w:pStyle w:val="TableParagraph"/>
              <w:spacing w:before="11" w:line="251" w:lineRule="exact"/>
              <w:rPr>
                <w:sz w:val="24"/>
              </w:rPr>
            </w:pPr>
            <w:r>
              <w:rPr>
                <w:sz w:val="24"/>
              </w:rPr>
              <w:t>of</w:t>
            </w:r>
            <w:r>
              <w:rPr>
                <w:spacing w:val="4"/>
                <w:sz w:val="24"/>
              </w:rPr>
              <w:t xml:space="preserve"> </w:t>
            </w:r>
            <w:r>
              <w:rPr>
                <w:spacing w:val="-5"/>
                <w:sz w:val="24"/>
              </w:rPr>
              <w:t>day</w:t>
            </w:r>
          </w:p>
        </w:tc>
        <w:tc>
          <w:tcPr>
            <w:tcW w:w="2259" w:type="dxa"/>
          </w:tcPr>
          <w:p w14:paraId="37138EA7" w14:textId="77777777" w:rsidR="00F06FEE" w:rsidRDefault="005E5DF1">
            <w:pPr>
              <w:pStyle w:val="TableParagraph"/>
              <w:spacing w:before="13" w:line="264" w:lineRule="auto"/>
              <w:rPr>
                <w:sz w:val="24"/>
              </w:rPr>
            </w:pPr>
            <w:r>
              <w:rPr>
                <w:spacing w:val="-2"/>
                <w:sz w:val="24"/>
              </w:rPr>
              <w:t xml:space="preserve">Processed </w:t>
            </w:r>
            <w:r>
              <w:rPr>
                <w:spacing w:val="-4"/>
                <w:sz w:val="24"/>
              </w:rPr>
              <w:t>immediately</w:t>
            </w:r>
          </w:p>
        </w:tc>
        <w:tc>
          <w:tcPr>
            <w:tcW w:w="2259" w:type="dxa"/>
          </w:tcPr>
          <w:p w14:paraId="04547144" w14:textId="77777777" w:rsidR="00F06FEE" w:rsidRDefault="005E5DF1">
            <w:pPr>
              <w:pStyle w:val="TableParagraph"/>
              <w:spacing w:before="13"/>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3689F3F4" w14:textId="77777777" w:rsidR="00F06FEE" w:rsidRDefault="005E5DF1">
            <w:pPr>
              <w:pStyle w:val="TableParagraph"/>
              <w:spacing w:before="13"/>
              <w:rPr>
                <w:sz w:val="24"/>
              </w:rPr>
            </w:pPr>
            <w:r>
              <w:rPr>
                <w:spacing w:val="-4"/>
                <w:sz w:val="24"/>
              </w:rPr>
              <w:t>100%</w:t>
            </w:r>
          </w:p>
        </w:tc>
      </w:tr>
      <w:tr w:rsidR="00F06FEE" w14:paraId="32F22656" w14:textId="77777777">
        <w:trPr>
          <w:trHeight w:val="2670"/>
        </w:trPr>
        <w:tc>
          <w:tcPr>
            <w:tcW w:w="2259" w:type="dxa"/>
          </w:tcPr>
          <w:p w14:paraId="46B12DF2" w14:textId="77777777" w:rsidR="00F06FEE" w:rsidRDefault="005E5DF1">
            <w:pPr>
              <w:pStyle w:val="TableParagraph"/>
              <w:spacing w:before="13" w:line="256" w:lineRule="auto"/>
              <w:ind w:right="175"/>
              <w:jc w:val="both"/>
              <w:rPr>
                <w:sz w:val="24"/>
              </w:rPr>
            </w:pPr>
            <w:r>
              <w:rPr>
                <w:sz w:val="24"/>
              </w:rPr>
              <w:t>Notification</w:t>
            </w:r>
            <w:r>
              <w:rPr>
                <w:spacing w:val="-3"/>
                <w:sz w:val="24"/>
              </w:rPr>
              <w:t xml:space="preserve"> </w:t>
            </w:r>
            <w:r>
              <w:rPr>
                <w:sz w:val="24"/>
              </w:rPr>
              <w:t xml:space="preserve">of any </w:t>
            </w:r>
            <w:r>
              <w:rPr>
                <w:spacing w:val="-2"/>
                <w:sz w:val="24"/>
              </w:rPr>
              <w:t>issues</w:t>
            </w:r>
            <w:r>
              <w:rPr>
                <w:spacing w:val="-15"/>
                <w:sz w:val="24"/>
              </w:rPr>
              <w:t xml:space="preserve"> </w:t>
            </w:r>
            <w:r>
              <w:rPr>
                <w:spacing w:val="-2"/>
                <w:sz w:val="24"/>
              </w:rPr>
              <w:t>or</w:t>
            </w:r>
            <w:r>
              <w:rPr>
                <w:spacing w:val="-15"/>
                <w:sz w:val="24"/>
              </w:rPr>
              <w:t xml:space="preserve"> </w:t>
            </w:r>
            <w:r>
              <w:rPr>
                <w:spacing w:val="-2"/>
                <w:sz w:val="24"/>
              </w:rPr>
              <w:t xml:space="preserve">incidents </w:t>
            </w:r>
            <w:r>
              <w:rPr>
                <w:sz w:val="24"/>
              </w:rPr>
              <w:t>affecting service</w:t>
            </w:r>
          </w:p>
        </w:tc>
        <w:tc>
          <w:tcPr>
            <w:tcW w:w="2259" w:type="dxa"/>
          </w:tcPr>
          <w:p w14:paraId="163C7901" w14:textId="77777777" w:rsidR="00F06FEE" w:rsidRDefault="005E5DF1">
            <w:pPr>
              <w:pStyle w:val="TableParagraph"/>
              <w:numPr>
                <w:ilvl w:val="0"/>
                <w:numId w:val="151"/>
              </w:numPr>
              <w:tabs>
                <w:tab w:val="left" w:pos="261"/>
              </w:tabs>
              <w:spacing w:before="13" w:line="259" w:lineRule="auto"/>
              <w:ind w:right="98" w:firstLine="0"/>
              <w:rPr>
                <w:sz w:val="24"/>
              </w:rPr>
            </w:pPr>
            <w:r>
              <w:rPr>
                <w:sz w:val="24"/>
              </w:rPr>
              <w:t>Severity level 1</w:t>
            </w:r>
            <w:r>
              <w:rPr>
                <w:spacing w:val="-8"/>
                <w:sz w:val="24"/>
              </w:rPr>
              <w:t xml:space="preserve"> </w:t>
            </w:r>
            <w:r>
              <w:rPr>
                <w:sz w:val="24"/>
              </w:rPr>
              <w:t>– within</w:t>
            </w:r>
            <w:r>
              <w:rPr>
                <w:spacing w:val="-9"/>
                <w:sz w:val="24"/>
              </w:rPr>
              <w:t xml:space="preserve"> </w:t>
            </w:r>
            <w:r>
              <w:rPr>
                <w:sz w:val="24"/>
              </w:rPr>
              <w:t>1</w:t>
            </w:r>
            <w:r>
              <w:rPr>
                <w:spacing w:val="-17"/>
                <w:sz w:val="24"/>
              </w:rPr>
              <w:t xml:space="preserve"> </w:t>
            </w:r>
            <w:r>
              <w:rPr>
                <w:sz w:val="24"/>
              </w:rPr>
              <w:t>hour</w:t>
            </w:r>
            <w:r>
              <w:rPr>
                <w:spacing w:val="-9"/>
                <w:sz w:val="24"/>
              </w:rPr>
              <w:t xml:space="preserve"> </w:t>
            </w:r>
            <w:r>
              <w:rPr>
                <w:sz w:val="24"/>
              </w:rPr>
              <w:t>of</w:t>
            </w:r>
            <w:r>
              <w:rPr>
                <w:spacing w:val="-11"/>
                <w:sz w:val="24"/>
              </w:rPr>
              <w:t xml:space="preserve"> </w:t>
            </w:r>
            <w:r>
              <w:rPr>
                <w:sz w:val="24"/>
              </w:rPr>
              <w:t>the incident</w:t>
            </w:r>
            <w:r>
              <w:rPr>
                <w:spacing w:val="40"/>
                <w:sz w:val="24"/>
              </w:rPr>
              <w:t xml:space="preserve"> </w:t>
            </w:r>
            <w:r>
              <w:rPr>
                <w:sz w:val="24"/>
              </w:rPr>
              <w:t>• Severity level 2 – within 2 hours of the incident •Severity level 3 – within 4 hours of the</w:t>
            </w:r>
          </w:p>
          <w:p w14:paraId="28FAD7E8" w14:textId="77777777" w:rsidR="00F06FEE" w:rsidRDefault="005E5DF1">
            <w:pPr>
              <w:pStyle w:val="TableParagraph"/>
              <w:spacing w:before="2" w:line="251" w:lineRule="exact"/>
              <w:rPr>
                <w:sz w:val="24"/>
              </w:rPr>
            </w:pPr>
            <w:r>
              <w:rPr>
                <w:spacing w:val="-2"/>
                <w:sz w:val="24"/>
              </w:rPr>
              <w:t>incident</w:t>
            </w:r>
          </w:p>
        </w:tc>
        <w:tc>
          <w:tcPr>
            <w:tcW w:w="2259" w:type="dxa"/>
          </w:tcPr>
          <w:p w14:paraId="3A39B021" w14:textId="77777777" w:rsidR="00F06FEE" w:rsidRDefault="005E5DF1">
            <w:pPr>
              <w:pStyle w:val="TableParagraph"/>
              <w:spacing w:before="13" w:line="252"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6"/>
                <w:sz w:val="24"/>
              </w:rPr>
              <w:t xml:space="preserve"> </w:t>
            </w:r>
            <w:r>
              <w:rPr>
                <w:sz w:val="24"/>
              </w:rPr>
              <w:t>at all times</w:t>
            </w:r>
          </w:p>
        </w:tc>
        <w:tc>
          <w:tcPr>
            <w:tcW w:w="2259" w:type="dxa"/>
          </w:tcPr>
          <w:p w14:paraId="5226BB74" w14:textId="77777777" w:rsidR="00F06FEE" w:rsidRDefault="005E5DF1">
            <w:pPr>
              <w:pStyle w:val="TableParagraph"/>
              <w:spacing w:before="13"/>
              <w:rPr>
                <w:sz w:val="24"/>
              </w:rPr>
            </w:pPr>
            <w:r>
              <w:rPr>
                <w:spacing w:val="-5"/>
                <w:sz w:val="24"/>
              </w:rPr>
              <w:t>95%</w:t>
            </w:r>
          </w:p>
        </w:tc>
      </w:tr>
      <w:tr w:rsidR="00F06FEE" w14:paraId="340E9187" w14:textId="77777777">
        <w:trPr>
          <w:trHeight w:val="1181"/>
        </w:trPr>
        <w:tc>
          <w:tcPr>
            <w:tcW w:w="2259" w:type="dxa"/>
          </w:tcPr>
          <w:p w14:paraId="0EB578E1" w14:textId="77777777" w:rsidR="00F06FEE" w:rsidRDefault="005E5DF1">
            <w:pPr>
              <w:pStyle w:val="TableParagraph"/>
              <w:spacing w:before="13" w:line="256" w:lineRule="auto"/>
              <w:ind w:right="86"/>
              <w:rPr>
                <w:sz w:val="24"/>
              </w:rPr>
            </w:pPr>
            <w:r>
              <w:rPr>
                <w:sz w:val="24"/>
              </w:rPr>
              <w:t>Details</w:t>
            </w:r>
            <w:r>
              <w:rPr>
                <w:spacing w:val="-10"/>
                <w:sz w:val="24"/>
              </w:rPr>
              <w:t xml:space="preserve"> </w:t>
            </w:r>
            <w:r>
              <w:rPr>
                <w:sz w:val="24"/>
              </w:rPr>
              <w:t>of</w:t>
            </w:r>
            <w:r>
              <w:rPr>
                <w:spacing w:val="-15"/>
                <w:sz w:val="24"/>
              </w:rPr>
              <w:t xml:space="preserve"> </w:t>
            </w:r>
            <w:r>
              <w:rPr>
                <w:sz w:val="24"/>
              </w:rPr>
              <w:t>card</w:t>
            </w:r>
            <w:r>
              <w:rPr>
                <w:spacing w:val="-16"/>
                <w:sz w:val="24"/>
              </w:rPr>
              <w:t xml:space="preserve"> </w:t>
            </w:r>
            <w:r>
              <w:rPr>
                <w:sz w:val="24"/>
              </w:rPr>
              <w:t xml:space="preserve">BIN ranges and </w:t>
            </w:r>
            <w:r>
              <w:rPr>
                <w:sz w:val="24"/>
              </w:rPr>
              <w:t>numbers in</w:t>
            </w:r>
          </w:p>
          <w:p w14:paraId="62EAF5BA" w14:textId="77777777" w:rsidR="00F06FEE" w:rsidRDefault="005E5DF1">
            <w:pPr>
              <w:pStyle w:val="TableParagraph"/>
              <w:spacing w:before="11" w:line="251" w:lineRule="exact"/>
              <w:rPr>
                <w:sz w:val="24"/>
              </w:rPr>
            </w:pPr>
            <w:r>
              <w:rPr>
                <w:spacing w:val="-2"/>
                <w:sz w:val="24"/>
              </w:rPr>
              <w:t>operation</w:t>
            </w:r>
            <w:r>
              <w:rPr>
                <w:spacing w:val="16"/>
                <w:sz w:val="24"/>
              </w:rPr>
              <w:t xml:space="preserve"> </w:t>
            </w:r>
            <w:r>
              <w:rPr>
                <w:spacing w:val="-5"/>
                <w:sz w:val="24"/>
              </w:rPr>
              <w:t>are</w:t>
            </w:r>
          </w:p>
        </w:tc>
        <w:tc>
          <w:tcPr>
            <w:tcW w:w="2259" w:type="dxa"/>
          </w:tcPr>
          <w:p w14:paraId="6AE1BDEE" w14:textId="77777777" w:rsidR="00F06FEE" w:rsidRDefault="005E5DF1">
            <w:pPr>
              <w:pStyle w:val="TableParagraph"/>
              <w:spacing w:before="13" w:line="256" w:lineRule="auto"/>
              <w:rPr>
                <w:sz w:val="24"/>
              </w:rPr>
            </w:pPr>
            <w:r>
              <w:rPr>
                <w:sz w:val="24"/>
              </w:rPr>
              <w:t>Notified</w:t>
            </w:r>
            <w:r>
              <w:rPr>
                <w:spacing w:val="-17"/>
                <w:sz w:val="24"/>
              </w:rPr>
              <w:t xml:space="preserve"> </w:t>
            </w:r>
            <w:r>
              <w:rPr>
                <w:sz w:val="24"/>
              </w:rPr>
              <w:t>within</w:t>
            </w:r>
            <w:r>
              <w:rPr>
                <w:spacing w:val="-9"/>
                <w:sz w:val="24"/>
              </w:rPr>
              <w:t xml:space="preserve"> </w:t>
            </w:r>
            <w:r>
              <w:rPr>
                <w:sz w:val="24"/>
              </w:rPr>
              <w:t>24 hours of being provided by the</w:t>
            </w:r>
          </w:p>
          <w:p w14:paraId="714039BC" w14:textId="77777777" w:rsidR="00F06FEE" w:rsidRDefault="005E5DF1">
            <w:pPr>
              <w:pStyle w:val="TableParagraph"/>
              <w:spacing w:before="11" w:line="251" w:lineRule="exact"/>
              <w:rPr>
                <w:sz w:val="24"/>
              </w:rPr>
            </w:pPr>
            <w:r>
              <w:rPr>
                <w:sz w:val="24"/>
              </w:rPr>
              <w:t xml:space="preserve">Card </w:t>
            </w:r>
            <w:r>
              <w:rPr>
                <w:spacing w:val="-2"/>
                <w:sz w:val="24"/>
              </w:rPr>
              <w:t>Schemes</w:t>
            </w:r>
          </w:p>
        </w:tc>
        <w:tc>
          <w:tcPr>
            <w:tcW w:w="2259" w:type="dxa"/>
          </w:tcPr>
          <w:p w14:paraId="47F3DF40" w14:textId="77777777" w:rsidR="00F06FEE" w:rsidRDefault="005E5DF1">
            <w:pPr>
              <w:pStyle w:val="TableParagraph"/>
              <w:spacing w:before="13"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6"/>
                <w:sz w:val="24"/>
              </w:rPr>
              <w:t xml:space="preserve"> </w:t>
            </w:r>
            <w:r>
              <w:rPr>
                <w:sz w:val="24"/>
              </w:rPr>
              <w:t>at all times</w:t>
            </w:r>
          </w:p>
        </w:tc>
        <w:tc>
          <w:tcPr>
            <w:tcW w:w="2259" w:type="dxa"/>
          </w:tcPr>
          <w:p w14:paraId="71C88120" w14:textId="77777777" w:rsidR="00F06FEE" w:rsidRDefault="005E5DF1">
            <w:pPr>
              <w:pStyle w:val="TableParagraph"/>
              <w:spacing w:before="13"/>
              <w:rPr>
                <w:sz w:val="24"/>
              </w:rPr>
            </w:pPr>
            <w:r>
              <w:rPr>
                <w:spacing w:val="-5"/>
                <w:sz w:val="24"/>
              </w:rPr>
              <w:t>95%</w:t>
            </w:r>
          </w:p>
        </w:tc>
      </w:tr>
    </w:tbl>
    <w:p w14:paraId="2DF1A6E9" w14:textId="77777777" w:rsidR="00F06FEE" w:rsidRDefault="00F06FEE">
      <w:pPr>
        <w:rPr>
          <w:sz w:val="24"/>
        </w:rPr>
        <w:sectPr w:rsidR="00F06FEE" w:rsidSect="000A14C0">
          <w:pgSz w:w="11910" w:h="16840"/>
          <w:pgMar w:top="1180" w:right="580" w:bottom="1360" w:left="780" w:header="192" w:footer="1173" w:gutter="0"/>
          <w:cols w:space="720"/>
        </w:sectPr>
      </w:pPr>
    </w:p>
    <w:p w14:paraId="2A9CFB55"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9"/>
        <w:gridCol w:w="2259"/>
        <w:gridCol w:w="2259"/>
        <w:gridCol w:w="2259"/>
      </w:tblGrid>
      <w:tr w:rsidR="00F06FEE" w14:paraId="53325FDC" w14:textId="77777777">
        <w:trPr>
          <w:trHeight w:val="588"/>
        </w:trPr>
        <w:tc>
          <w:tcPr>
            <w:tcW w:w="2259" w:type="dxa"/>
          </w:tcPr>
          <w:p w14:paraId="6362B8AE" w14:textId="77777777" w:rsidR="00F06FEE" w:rsidRDefault="005E5DF1">
            <w:pPr>
              <w:pStyle w:val="TableParagraph"/>
              <w:spacing w:line="290" w:lineRule="atLeast"/>
              <w:ind w:right="685"/>
              <w:rPr>
                <w:sz w:val="24"/>
              </w:rPr>
            </w:pPr>
            <w:r>
              <w:rPr>
                <w:sz w:val="24"/>
              </w:rPr>
              <w:t>notified</w:t>
            </w:r>
            <w:r>
              <w:rPr>
                <w:spacing w:val="-9"/>
                <w:sz w:val="24"/>
              </w:rPr>
              <w:t xml:space="preserve"> </w:t>
            </w:r>
            <w:r>
              <w:rPr>
                <w:sz w:val="24"/>
              </w:rPr>
              <w:t>to</w:t>
            </w:r>
            <w:r>
              <w:rPr>
                <w:spacing w:val="-17"/>
                <w:sz w:val="24"/>
              </w:rPr>
              <w:t xml:space="preserve"> </w:t>
            </w:r>
            <w:r>
              <w:rPr>
                <w:sz w:val="24"/>
              </w:rPr>
              <w:t xml:space="preserve">the </w:t>
            </w:r>
            <w:r>
              <w:rPr>
                <w:spacing w:val="-2"/>
                <w:sz w:val="24"/>
              </w:rPr>
              <w:t>Buyer</w:t>
            </w:r>
          </w:p>
        </w:tc>
        <w:tc>
          <w:tcPr>
            <w:tcW w:w="2259" w:type="dxa"/>
          </w:tcPr>
          <w:p w14:paraId="5D53CC04" w14:textId="77777777" w:rsidR="00F06FEE" w:rsidRDefault="00F06FEE">
            <w:pPr>
              <w:pStyle w:val="TableParagraph"/>
              <w:ind w:left="0"/>
              <w:rPr>
                <w:rFonts w:ascii="Times New Roman"/>
              </w:rPr>
            </w:pPr>
          </w:p>
        </w:tc>
        <w:tc>
          <w:tcPr>
            <w:tcW w:w="2259" w:type="dxa"/>
          </w:tcPr>
          <w:p w14:paraId="72C6A95D" w14:textId="77777777" w:rsidR="00F06FEE" w:rsidRDefault="00F06FEE">
            <w:pPr>
              <w:pStyle w:val="TableParagraph"/>
              <w:ind w:left="0"/>
              <w:rPr>
                <w:rFonts w:ascii="Times New Roman"/>
              </w:rPr>
            </w:pPr>
          </w:p>
        </w:tc>
        <w:tc>
          <w:tcPr>
            <w:tcW w:w="2259" w:type="dxa"/>
          </w:tcPr>
          <w:p w14:paraId="4A5C54EA" w14:textId="77777777" w:rsidR="00F06FEE" w:rsidRDefault="00F06FEE">
            <w:pPr>
              <w:pStyle w:val="TableParagraph"/>
              <w:ind w:left="0"/>
              <w:rPr>
                <w:rFonts w:ascii="Times New Roman"/>
              </w:rPr>
            </w:pPr>
          </w:p>
        </w:tc>
      </w:tr>
      <w:tr w:rsidR="00F06FEE" w14:paraId="20570C8C" w14:textId="77777777">
        <w:trPr>
          <w:trHeight w:val="2670"/>
        </w:trPr>
        <w:tc>
          <w:tcPr>
            <w:tcW w:w="2259" w:type="dxa"/>
          </w:tcPr>
          <w:p w14:paraId="4E94665E" w14:textId="77777777" w:rsidR="00F06FEE" w:rsidRDefault="005E5DF1">
            <w:pPr>
              <w:pStyle w:val="TableParagraph"/>
              <w:spacing w:line="259" w:lineRule="auto"/>
              <w:ind w:right="86"/>
              <w:rPr>
                <w:sz w:val="24"/>
              </w:rPr>
            </w:pPr>
            <w:r>
              <w:rPr>
                <w:sz w:val="24"/>
              </w:rPr>
              <w:t>When the Customer submits a Gross payment file,</w:t>
            </w:r>
            <w:r>
              <w:rPr>
                <w:spacing w:val="-17"/>
                <w:sz w:val="24"/>
              </w:rPr>
              <w:t xml:space="preserve"> </w:t>
            </w:r>
            <w:r>
              <w:rPr>
                <w:sz w:val="24"/>
              </w:rPr>
              <w:t>confirmation</w:t>
            </w:r>
            <w:r>
              <w:rPr>
                <w:spacing w:val="-17"/>
                <w:sz w:val="24"/>
              </w:rPr>
              <w:t xml:space="preserve"> </w:t>
            </w:r>
            <w:r>
              <w:rPr>
                <w:sz w:val="24"/>
              </w:rPr>
              <w:t xml:space="preserve">of the number of </w:t>
            </w:r>
            <w:r>
              <w:rPr>
                <w:sz w:val="24"/>
              </w:rPr>
              <w:t>transactions</w:t>
            </w:r>
            <w:r>
              <w:rPr>
                <w:spacing w:val="40"/>
                <w:sz w:val="24"/>
              </w:rPr>
              <w:t xml:space="preserve"> </w:t>
            </w:r>
            <w:r>
              <w:rPr>
                <w:sz w:val="24"/>
              </w:rPr>
              <w:t>and total Gross value</w:t>
            </w:r>
          </w:p>
          <w:p w14:paraId="2E28101F" w14:textId="77777777" w:rsidR="00F06FEE" w:rsidRDefault="005E5DF1">
            <w:pPr>
              <w:pStyle w:val="TableParagraph"/>
              <w:spacing w:line="288" w:lineRule="exact"/>
              <w:rPr>
                <w:sz w:val="24"/>
              </w:rPr>
            </w:pPr>
            <w:r>
              <w:rPr>
                <w:sz w:val="24"/>
              </w:rPr>
              <w:t>of</w:t>
            </w:r>
            <w:r>
              <w:rPr>
                <w:spacing w:val="-16"/>
                <w:sz w:val="24"/>
              </w:rPr>
              <w:t xml:space="preserve"> </w:t>
            </w:r>
            <w:r>
              <w:rPr>
                <w:sz w:val="24"/>
              </w:rPr>
              <w:t>the</w:t>
            </w:r>
            <w:r>
              <w:rPr>
                <w:spacing w:val="-12"/>
                <w:sz w:val="24"/>
              </w:rPr>
              <w:t xml:space="preserve"> </w:t>
            </w:r>
            <w:r>
              <w:rPr>
                <w:sz w:val="24"/>
              </w:rPr>
              <w:t>file</w:t>
            </w:r>
            <w:r>
              <w:rPr>
                <w:spacing w:val="-17"/>
                <w:sz w:val="24"/>
              </w:rPr>
              <w:t xml:space="preserve"> </w:t>
            </w:r>
            <w:r>
              <w:rPr>
                <w:sz w:val="24"/>
              </w:rPr>
              <w:t xml:space="preserve">shall be </w:t>
            </w:r>
            <w:r>
              <w:rPr>
                <w:spacing w:val="-2"/>
                <w:sz w:val="24"/>
              </w:rPr>
              <w:t>confirmed</w:t>
            </w:r>
          </w:p>
        </w:tc>
        <w:tc>
          <w:tcPr>
            <w:tcW w:w="2259" w:type="dxa"/>
          </w:tcPr>
          <w:p w14:paraId="51FF4549" w14:textId="77777777" w:rsidR="00F06FEE" w:rsidRDefault="005E5DF1">
            <w:pPr>
              <w:pStyle w:val="TableParagraph"/>
              <w:spacing w:line="264" w:lineRule="auto"/>
              <w:rPr>
                <w:sz w:val="24"/>
              </w:rPr>
            </w:pPr>
            <w:r>
              <w:rPr>
                <w:spacing w:val="-2"/>
                <w:sz w:val="24"/>
              </w:rPr>
              <w:t>Confirmed</w:t>
            </w:r>
            <w:r>
              <w:rPr>
                <w:spacing w:val="-15"/>
                <w:sz w:val="24"/>
              </w:rPr>
              <w:t xml:space="preserve"> </w:t>
            </w:r>
            <w:r>
              <w:rPr>
                <w:spacing w:val="-2"/>
                <w:sz w:val="24"/>
              </w:rPr>
              <w:t xml:space="preserve">within </w:t>
            </w:r>
            <w:r>
              <w:rPr>
                <w:sz w:val="24"/>
              </w:rPr>
              <w:t>one hour</w:t>
            </w:r>
          </w:p>
        </w:tc>
        <w:tc>
          <w:tcPr>
            <w:tcW w:w="2259" w:type="dxa"/>
          </w:tcPr>
          <w:p w14:paraId="4911DB0F" w14:textId="77777777" w:rsidR="00F06FEE" w:rsidRDefault="005E5DF1">
            <w:pPr>
              <w:pStyle w:val="TableParagraph"/>
              <w:spacing w:line="273" w:lineRule="exact"/>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4D0DAA9C" w14:textId="77777777" w:rsidR="00F06FEE" w:rsidRDefault="005E5DF1">
            <w:pPr>
              <w:pStyle w:val="TableParagraph"/>
              <w:spacing w:line="273" w:lineRule="exact"/>
              <w:rPr>
                <w:sz w:val="24"/>
              </w:rPr>
            </w:pPr>
            <w:r>
              <w:rPr>
                <w:spacing w:val="-4"/>
                <w:sz w:val="24"/>
              </w:rPr>
              <w:t>100%</w:t>
            </w:r>
          </w:p>
        </w:tc>
      </w:tr>
      <w:tr w:rsidR="00F06FEE" w14:paraId="78E6A1F6" w14:textId="77777777">
        <w:trPr>
          <w:trHeight w:val="3567"/>
        </w:trPr>
        <w:tc>
          <w:tcPr>
            <w:tcW w:w="2259" w:type="dxa"/>
          </w:tcPr>
          <w:p w14:paraId="46892396" w14:textId="77777777" w:rsidR="00F06FEE" w:rsidRDefault="005E5DF1">
            <w:pPr>
              <w:pStyle w:val="TableParagraph"/>
              <w:spacing w:before="13" w:line="259" w:lineRule="auto"/>
              <w:ind w:right="160"/>
              <w:rPr>
                <w:sz w:val="24"/>
              </w:rPr>
            </w:pPr>
            <w:r>
              <w:rPr>
                <w:sz w:val="24"/>
              </w:rPr>
              <w:t>With</w:t>
            </w:r>
            <w:r>
              <w:rPr>
                <w:spacing w:val="-17"/>
                <w:sz w:val="24"/>
              </w:rPr>
              <w:t xml:space="preserve"> </w:t>
            </w:r>
            <w:r>
              <w:rPr>
                <w:sz w:val="24"/>
              </w:rPr>
              <w:t>the</w:t>
            </w:r>
            <w:r>
              <w:rPr>
                <w:spacing w:val="-17"/>
                <w:sz w:val="24"/>
              </w:rPr>
              <w:t xml:space="preserve"> </w:t>
            </w:r>
            <w:r>
              <w:rPr>
                <w:sz w:val="24"/>
              </w:rPr>
              <w:t xml:space="preserve">exception of Alternative </w:t>
            </w:r>
            <w:r>
              <w:rPr>
                <w:spacing w:val="-2"/>
                <w:sz w:val="24"/>
              </w:rPr>
              <w:t xml:space="preserve">Payment </w:t>
            </w:r>
            <w:r>
              <w:rPr>
                <w:sz w:val="24"/>
              </w:rPr>
              <w:t>Method's, the Gross value is received in the Buyer's bank account in accordance with the Customer's agreed</w:t>
            </w:r>
            <w:r>
              <w:rPr>
                <w:spacing w:val="-3"/>
                <w:sz w:val="24"/>
              </w:rPr>
              <w:t xml:space="preserve"> </w:t>
            </w:r>
            <w:r>
              <w:rPr>
                <w:sz w:val="24"/>
              </w:rPr>
              <w:t>settlement</w:t>
            </w:r>
          </w:p>
          <w:p w14:paraId="16270B56" w14:textId="77777777" w:rsidR="00F06FEE" w:rsidRDefault="005E5DF1">
            <w:pPr>
              <w:pStyle w:val="TableParagraph"/>
              <w:spacing w:line="256" w:lineRule="exact"/>
              <w:rPr>
                <w:sz w:val="24"/>
              </w:rPr>
            </w:pPr>
            <w:r>
              <w:rPr>
                <w:sz w:val="24"/>
              </w:rPr>
              <w:t>date</w:t>
            </w:r>
            <w:r>
              <w:rPr>
                <w:spacing w:val="-6"/>
                <w:sz w:val="24"/>
              </w:rPr>
              <w:t xml:space="preserve"> </w:t>
            </w:r>
            <w:r>
              <w:rPr>
                <w:sz w:val="24"/>
              </w:rPr>
              <w:t>and</w:t>
            </w:r>
            <w:r>
              <w:rPr>
                <w:spacing w:val="9"/>
                <w:sz w:val="24"/>
              </w:rPr>
              <w:t xml:space="preserve"> </w:t>
            </w:r>
            <w:r>
              <w:rPr>
                <w:spacing w:val="-2"/>
                <w:sz w:val="24"/>
              </w:rPr>
              <w:t>time.</w:t>
            </w:r>
          </w:p>
        </w:tc>
        <w:tc>
          <w:tcPr>
            <w:tcW w:w="2259" w:type="dxa"/>
          </w:tcPr>
          <w:p w14:paraId="72EA8D8C" w14:textId="77777777" w:rsidR="00F06FEE" w:rsidRDefault="005E5DF1">
            <w:pPr>
              <w:pStyle w:val="TableParagraph"/>
              <w:spacing w:before="13" w:line="252" w:lineRule="auto"/>
              <w:rPr>
                <w:sz w:val="24"/>
              </w:rPr>
            </w:pPr>
            <w:r>
              <w:rPr>
                <w:sz w:val="24"/>
              </w:rPr>
              <w:t>Gross value is received</w:t>
            </w:r>
            <w:r>
              <w:rPr>
                <w:spacing w:val="-17"/>
                <w:sz w:val="24"/>
              </w:rPr>
              <w:t xml:space="preserve"> </w:t>
            </w:r>
            <w:r>
              <w:rPr>
                <w:sz w:val="24"/>
              </w:rPr>
              <w:t>on</w:t>
            </w:r>
            <w:r>
              <w:rPr>
                <w:spacing w:val="-17"/>
                <w:sz w:val="24"/>
              </w:rPr>
              <w:t xml:space="preserve"> </w:t>
            </w:r>
            <w:r>
              <w:rPr>
                <w:sz w:val="24"/>
              </w:rPr>
              <w:t>time</w:t>
            </w:r>
          </w:p>
        </w:tc>
        <w:tc>
          <w:tcPr>
            <w:tcW w:w="2259" w:type="dxa"/>
          </w:tcPr>
          <w:p w14:paraId="2B45339D" w14:textId="77777777" w:rsidR="00F06FEE" w:rsidRDefault="005E5DF1">
            <w:pPr>
              <w:pStyle w:val="TableParagraph"/>
              <w:spacing w:before="13"/>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18D9DC57" w14:textId="77777777" w:rsidR="00F06FEE" w:rsidRDefault="005E5DF1">
            <w:pPr>
              <w:pStyle w:val="TableParagraph"/>
              <w:spacing w:before="13"/>
              <w:rPr>
                <w:sz w:val="24"/>
              </w:rPr>
            </w:pPr>
            <w:r>
              <w:rPr>
                <w:spacing w:val="-4"/>
                <w:sz w:val="24"/>
              </w:rPr>
              <w:t>100%</w:t>
            </w:r>
          </w:p>
        </w:tc>
      </w:tr>
      <w:tr w:rsidR="00F06FEE" w14:paraId="519123FE" w14:textId="77777777">
        <w:trPr>
          <w:trHeight w:val="1485"/>
        </w:trPr>
        <w:tc>
          <w:tcPr>
            <w:tcW w:w="2259" w:type="dxa"/>
          </w:tcPr>
          <w:p w14:paraId="42E04896" w14:textId="77777777" w:rsidR="00F06FEE" w:rsidRDefault="005E5DF1">
            <w:pPr>
              <w:pStyle w:val="TableParagraph"/>
              <w:spacing w:before="13" w:line="254" w:lineRule="auto"/>
              <w:rPr>
                <w:sz w:val="24"/>
              </w:rPr>
            </w:pPr>
            <w:r>
              <w:rPr>
                <w:sz w:val="24"/>
              </w:rPr>
              <w:t xml:space="preserve">All settlement queries are </w:t>
            </w:r>
            <w:r>
              <w:rPr>
                <w:spacing w:val="-2"/>
                <w:sz w:val="24"/>
              </w:rPr>
              <w:t>acknowledged</w:t>
            </w:r>
            <w:r>
              <w:rPr>
                <w:spacing w:val="-9"/>
                <w:sz w:val="24"/>
              </w:rPr>
              <w:t xml:space="preserve"> </w:t>
            </w:r>
            <w:r>
              <w:rPr>
                <w:spacing w:val="-2"/>
                <w:sz w:val="24"/>
              </w:rPr>
              <w:t>and resolved</w:t>
            </w:r>
          </w:p>
        </w:tc>
        <w:tc>
          <w:tcPr>
            <w:tcW w:w="2259" w:type="dxa"/>
          </w:tcPr>
          <w:p w14:paraId="314D83D3" w14:textId="77777777" w:rsidR="00F06FEE" w:rsidRDefault="005E5DF1">
            <w:pPr>
              <w:pStyle w:val="TableParagraph"/>
              <w:spacing w:before="13" w:line="254" w:lineRule="auto"/>
              <w:ind w:right="83"/>
              <w:rPr>
                <w:sz w:val="24"/>
              </w:rPr>
            </w:pPr>
            <w:r>
              <w:rPr>
                <w:sz w:val="24"/>
              </w:rPr>
              <w:t>Acknowledged</w:t>
            </w:r>
            <w:r>
              <w:rPr>
                <w:spacing w:val="-9"/>
                <w:sz w:val="24"/>
              </w:rPr>
              <w:t xml:space="preserve"> </w:t>
            </w:r>
            <w:r>
              <w:rPr>
                <w:sz w:val="24"/>
              </w:rPr>
              <w:t>and resolved</w:t>
            </w:r>
            <w:r>
              <w:rPr>
                <w:spacing w:val="-9"/>
                <w:sz w:val="24"/>
              </w:rPr>
              <w:t xml:space="preserve"> </w:t>
            </w:r>
            <w:r>
              <w:rPr>
                <w:sz w:val="24"/>
              </w:rPr>
              <w:t>within</w:t>
            </w:r>
            <w:r>
              <w:rPr>
                <w:spacing w:val="-17"/>
                <w:sz w:val="24"/>
              </w:rPr>
              <w:t xml:space="preserve"> </w:t>
            </w:r>
            <w:r>
              <w:rPr>
                <w:sz w:val="24"/>
              </w:rPr>
              <w:t>five working days of</w:t>
            </w:r>
            <w:r>
              <w:rPr>
                <w:spacing w:val="40"/>
                <w:sz w:val="24"/>
              </w:rPr>
              <w:t xml:space="preserve"> </w:t>
            </w:r>
            <w:r>
              <w:rPr>
                <w:sz w:val="24"/>
              </w:rPr>
              <w:t>the query being</w:t>
            </w:r>
          </w:p>
          <w:p w14:paraId="05C70D9F" w14:textId="77777777" w:rsidR="00F06FEE" w:rsidRDefault="005E5DF1">
            <w:pPr>
              <w:pStyle w:val="TableParagraph"/>
              <w:spacing w:before="14" w:line="268" w:lineRule="exact"/>
              <w:rPr>
                <w:sz w:val="24"/>
              </w:rPr>
            </w:pPr>
            <w:r>
              <w:rPr>
                <w:spacing w:val="-2"/>
                <w:sz w:val="24"/>
              </w:rPr>
              <w:t>raised</w:t>
            </w:r>
          </w:p>
        </w:tc>
        <w:tc>
          <w:tcPr>
            <w:tcW w:w="2259" w:type="dxa"/>
          </w:tcPr>
          <w:p w14:paraId="406249AE" w14:textId="77777777" w:rsidR="00F06FEE" w:rsidRDefault="005E5DF1">
            <w:pPr>
              <w:pStyle w:val="TableParagraph"/>
              <w:spacing w:before="13" w:line="252"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15B1658A" w14:textId="77777777" w:rsidR="00F06FEE" w:rsidRDefault="005E5DF1">
            <w:pPr>
              <w:pStyle w:val="TableParagraph"/>
              <w:spacing w:before="13"/>
              <w:rPr>
                <w:sz w:val="24"/>
              </w:rPr>
            </w:pPr>
            <w:r>
              <w:rPr>
                <w:spacing w:val="-4"/>
                <w:sz w:val="24"/>
              </w:rPr>
              <w:t>100%</w:t>
            </w:r>
          </w:p>
        </w:tc>
      </w:tr>
      <w:tr w:rsidR="00F06FEE" w14:paraId="07F6BD51" w14:textId="77777777">
        <w:trPr>
          <w:trHeight w:val="1468"/>
        </w:trPr>
        <w:tc>
          <w:tcPr>
            <w:tcW w:w="2259" w:type="dxa"/>
          </w:tcPr>
          <w:p w14:paraId="481E9E57" w14:textId="77777777" w:rsidR="00F06FEE" w:rsidRDefault="005E5DF1">
            <w:pPr>
              <w:pStyle w:val="TableParagraph"/>
              <w:spacing w:line="259" w:lineRule="auto"/>
              <w:ind w:right="129"/>
              <w:rPr>
                <w:sz w:val="24"/>
              </w:rPr>
            </w:pPr>
            <w:r>
              <w:rPr>
                <w:sz w:val="24"/>
              </w:rPr>
              <w:t xml:space="preserve">The facility to </w:t>
            </w:r>
            <w:r>
              <w:rPr>
                <w:spacing w:val="-2"/>
                <w:sz w:val="24"/>
              </w:rPr>
              <w:t>change Transaction thresholds</w:t>
            </w:r>
            <w:r>
              <w:rPr>
                <w:sz w:val="24"/>
              </w:rPr>
              <w:t xml:space="preserve"> </w:t>
            </w:r>
            <w:r>
              <w:rPr>
                <w:spacing w:val="-2"/>
                <w:sz w:val="24"/>
              </w:rPr>
              <w:t>with</w:t>
            </w:r>
            <w:r>
              <w:rPr>
                <w:spacing w:val="-15"/>
                <w:sz w:val="24"/>
              </w:rPr>
              <w:t xml:space="preserve"> </w:t>
            </w:r>
            <w:r>
              <w:rPr>
                <w:spacing w:val="-2"/>
                <w:sz w:val="24"/>
              </w:rPr>
              <w:t>the</w:t>
            </w:r>
          </w:p>
          <w:p w14:paraId="59AD4BFE" w14:textId="77777777" w:rsidR="00F06FEE" w:rsidRDefault="005E5DF1">
            <w:pPr>
              <w:pStyle w:val="TableParagraph"/>
              <w:spacing w:before="5" w:line="251" w:lineRule="exact"/>
              <w:rPr>
                <w:sz w:val="24"/>
              </w:rPr>
            </w:pPr>
            <w:r>
              <w:rPr>
                <w:sz w:val="24"/>
              </w:rPr>
              <w:t>changes</w:t>
            </w:r>
            <w:r>
              <w:rPr>
                <w:spacing w:val="-2"/>
                <w:sz w:val="24"/>
              </w:rPr>
              <w:t xml:space="preserve"> actioned</w:t>
            </w:r>
          </w:p>
        </w:tc>
        <w:tc>
          <w:tcPr>
            <w:tcW w:w="2259" w:type="dxa"/>
          </w:tcPr>
          <w:p w14:paraId="684927B0" w14:textId="77777777" w:rsidR="00F06FEE" w:rsidRDefault="005E5DF1">
            <w:pPr>
              <w:pStyle w:val="TableParagraph"/>
              <w:spacing w:line="264" w:lineRule="auto"/>
              <w:ind w:right="162"/>
              <w:jc w:val="both"/>
              <w:rPr>
                <w:sz w:val="24"/>
              </w:rPr>
            </w:pPr>
            <w:r>
              <w:rPr>
                <w:sz w:val="24"/>
              </w:rPr>
              <w:t>Changes</w:t>
            </w:r>
            <w:r>
              <w:rPr>
                <w:spacing w:val="-16"/>
                <w:sz w:val="24"/>
              </w:rPr>
              <w:t xml:space="preserve"> </w:t>
            </w:r>
            <w:r>
              <w:rPr>
                <w:sz w:val="24"/>
              </w:rPr>
              <w:t>actioned within</w:t>
            </w:r>
            <w:r>
              <w:rPr>
                <w:spacing w:val="-12"/>
                <w:sz w:val="24"/>
              </w:rPr>
              <w:t xml:space="preserve"> </w:t>
            </w:r>
            <w:r>
              <w:rPr>
                <w:sz w:val="24"/>
              </w:rPr>
              <w:t>five</w:t>
            </w:r>
            <w:r>
              <w:rPr>
                <w:spacing w:val="-17"/>
                <w:sz w:val="24"/>
              </w:rPr>
              <w:t xml:space="preserve"> </w:t>
            </w:r>
            <w:r>
              <w:rPr>
                <w:sz w:val="24"/>
              </w:rPr>
              <w:t xml:space="preserve">working </w:t>
            </w:r>
            <w:r>
              <w:rPr>
                <w:spacing w:val="-4"/>
                <w:sz w:val="24"/>
              </w:rPr>
              <w:t>days</w:t>
            </w:r>
          </w:p>
        </w:tc>
        <w:tc>
          <w:tcPr>
            <w:tcW w:w="2259" w:type="dxa"/>
          </w:tcPr>
          <w:p w14:paraId="598471AA" w14:textId="77777777" w:rsidR="00F06FEE" w:rsidRDefault="005E5DF1">
            <w:pPr>
              <w:pStyle w:val="TableParagraph"/>
              <w:spacing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6"/>
                <w:sz w:val="24"/>
              </w:rPr>
              <w:t xml:space="preserve"> </w:t>
            </w:r>
            <w:r>
              <w:rPr>
                <w:sz w:val="24"/>
              </w:rPr>
              <w:t>at all times</w:t>
            </w:r>
          </w:p>
        </w:tc>
        <w:tc>
          <w:tcPr>
            <w:tcW w:w="2259" w:type="dxa"/>
          </w:tcPr>
          <w:p w14:paraId="490961B8" w14:textId="77777777" w:rsidR="00F06FEE" w:rsidRDefault="005E5DF1">
            <w:pPr>
              <w:pStyle w:val="TableParagraph"/>
              <w:spacing w:line="273" w:lineRule="exact"/>
              <w:rPr>
                <w:sz w:val="24"/>
              </w:rPr>
            </w:pPr>
            <w:r>
              <w:rPr>
                <w:spacing w:val="-5"/>
                <w:sz w:val="24"/>
              </w:rPr>
              <w:t>99%</w:t>
            </w:r>
          </w:p>
        </w:tc>
      </w:tr>
      <w:tr w:rsidR="00F06FEE" w14:paraId="6FEF72CD" w14:textId="77777777">
        <w:trPr>
          <w:trHeight w:val="3567"/>
        </w:trPr>
        <w:tc>
          <w:tcPr>
            <w:tcW w:w="2259" w:type="dxa"/>
          </w:tcPr>
          <w:p w14:paraId="1FC98E5D" w14:textId="77777777" w:rsidR="00F06FEE" w:rsidRDefault="005E5DF1">
            <w:pPr>
              <w:pStyle w:val="TableParagraph"/>
              <w:spacing w:before="13" w:line="259" w:lineRule="auto"/>
              <w:ind w:right="240"/>
              <w:rPr>
                <w:sz w:val="24"/>
              </w:rPr>
            </w:pPr>
            <w:r>
              <w:rPr>
                <w:sz w:val="24"/>
              </w:rPr>
              <w:t>All</w:t>
            </w:r>
            <w:r>
              <w:rPr>
                <w:spacing w:val="-14"/>
                <w:sz w:val="24"/>
              </w:rPr>
              <w:t xml:space="preserve"> </w:t>
            </w:r>
            <w:r>
              <w:rPr>
                <w:sz w:val="24"/>
              </w:rPr>
              <w:t>Point</w:t>
            </w:r>
            <w:r>
              <w:rPr>
                <w:spacing w:val="-11"/>
                <w:sz w:val="24"/>
              </w:rPr>
              <w:t xml:space="preserve"> </w:t>
            </w:r>
            <w:r>
              <w:rPr>
                <w:sz w:val="24"/>
              </w:rPr>
              <w:t>of</w:t>
            </w:r>
            <w:r>
              <w:rPr>
                <w:spacing w:val="-11"/>
                <w:sz w:val="24"/>
              </w:rPr>
              <w:t xml:space="preserve"> </w:t>
            </w:r>
            <w:r>
              <w:rPr>
                <w:sz w:val="24"/>
              </w:rPr>
              <w:t>Sale, Mobile Point of Sale Terminals equipment or equivalent</w:t>
            </w:r>
            <w:r>
              <w:rPr>
                <w:spacing w:val="40"/>
                <w:sz w:val="24"/>
              </w:rPr>
              <w:t xml:space="preserve"> </w:t>
            </w:r>
            <w:r>
              <w:rPr>
                <w:sz w:val="24"/>
              </w:rPr>
              <w:t xml:space="preserve">to </w:t>
            </w:r>
            <w:r>
              <w:rPr>
                <w:spacing w:val="-2"/>
                <w:sz w:val="24"/>
              </w:rPr>
              <w:t xml:space="preserve">facilitate Cardholder </w:t>
            </w:r>
            <w:r>
              <w:rPr>
                <w:sz w:val="24"/>
              </w:rPr>
              <w:t>Present is replaced and connected</w:t>
            </w:r>
            <w:r>
              <w:rPr>
                <w:spacing w:val="-17"/>
                <w:sz w:val="24"/>
              </w:rPr>
              <w:t xml:space="preserve"> </w:t>
            </w:r>
            <w:r>
              <w:rPr>
                <w:sz w:val="24"/>
              </w:rPr>
              <w:t>to</w:t>
            </w:r>
            <w:r>
              <w:rPr>
                <w:spacing w:val="-17"/>
                <w:sz w:val="24"/>
              </w:rPr>
              <w:t xml:space="preserve"> </w:t>
            </w:r>
            <w:r>
              <w:rPr>
                <w:sz w:val="24"/>
              </w:rPr>
              <w:t xml:space="preserve">the </w:t>
            </w:r>
            <w:r>
              <w:rPr>
                <w:spacing w:val="-2"/>
                <w:sz w:val="24"/>
              </w:rPr>
              <w:t>Merchant</w:t>
            </w:r>
          </w:p>
          <w:p w14:paraId="126759A2" w14:textId="77777777" w:rsidR="00F06FEE" w:rsidRDefault="005E5DF1">
            <w:pPr>
              <w:pStyle w:val="TableParagraph"/>
              <w:spacing w:before="4" w:line="251" w:lineRule="exact"/>
              <w:rPr>
                <w:sz w:val="24"/>
              </w:rPr>
            </w:pPr>
            <w:r>
              <w:rPr>
                <w:sz w:val="24"/>
              </w:rPr>
              <w:t>Acquiring</w:t>
            </w:r>
            <w:r>
              <w:rPr>
                <w:spacing w:val="-1"/>
                <w:sz w:val="24"/>
              </w:rPr>
              <w:t xml:space="preserve"> </w:t>
            </w:r>
            <w:r>
              <w:rPr>
                <w:spacing w:val="-2"/>
                <w:sz w:val="24"/>
              </w:rPr>
              <w:t>Services</w:t>
            </w:r>
          </w:p>
        </w:tc>
        <w:tc>
          <w:tcPr>
            <w:tcW w:w="2259" w:type="dxa"/>
          </w:tcPr>
          <w:p w14:paraId="21E65925" w14:textId="77777777" w:rsidR="00F06FEE" w:rsidRDefault="005E5DF1">
            <w:pPr>
              <w:pStyle w:val="TableParagraph"/>
              <w:spacing w:before="13" w:line="264" w:lineRule="auto"/>
              <w:ind w:right="240"/>
              <w:rPr>
                <w:sz w:val="24"/>
              </w:rPr>
            </w:pPr>
            <w:r>
              <w:rPr>
                <w:sz w:val="24"/>
              </w:rPr>
              <w:t>Supplied</w:t>
            </w:r>
            <w:r>
              <w:rPr>
                <w:spacing w:val="40"/>
                <w:sz w:val="24"/>
              </w:rPr>
              <w:t xml:space="preserve"> </w:t>
            </w:r>
            <w:r>
              <w:rPr>
                <w:sz w:val="24"/>
              </w:rPr>
              <w:t>within five</w:t>
            </w:r>
            <w:r>
              <w:rPr>
                <w:spacing w:val="-17"/>
                <w:sz w:val="24"/>
              </w:rPr>
              <w:t xml:space="preserve"> </w:t>
            </w:r>
            <w:r>
              <w:rPr>
                <w:sz w:val="24"/>
              </w:rPr>
              <w:t>working</w:t>
            </w:r>
            <w:r>
              <w:rPr>
                <w:spacing w:val="-17"/>
                <w:sz w:val="24"/>
              </w:rPr>
              <w:t xml:space="preserve"> </w:t>
            </w:r>
            <w:r>
              <w:rPr>
                <w:sz w:val="24"/>
              </w:rPr>
              <w:t>days</w:t>
            </w:r>
          </w:p>
        </w:tc>
        <w:tc>
          <w:tcPr>
            <w:tcW w:w="2259" w:type="dxa"/>
          </w:tcPr>
          <w:p w14:paraId="1CF6AA40" w14:textId="77777777" w:rsidR="00F06FEE" w:rsidRDefault="005E5DF1">
            <w:pPr>
              <w:pStyle w:val="TableParagraph"/>
              <w:spacing w:before="13"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16"/>
                <w:sz w:val="24"/>
              </w:rPr>
              <w:t xml:space="preserve"> </w:t>
            </w:r>
            <w:r>
              <w:rPr>
                <w:sz w:val="24"/>
              </w:rPr>
              <w:t>at all times</w:t>
            </w:r>
          </w:p>
        </w:tc>
        <w:tc>
          <w:tcPr>
            <w:tcW w:w="2259" w:type="dxa"/>
          </w:tcPr>
          <w:p w14:paraId="3DEE0981" w14:textId="77777777" w:rsidR="00F06FEE" w:rsidRDefault="005E5DF1">
            <w:pPr>
              <w:pStyle w:val="TableParagraph"/>
              <w:spacing w:before="13"/>
              <w:rPr>
                <w:sz w:val="24"/>
              </w:rPr>
            </w:pPr>
            <w:r>
              <w:rPr>
                <w:spacing w:val="-5"/>
                <w:sz w:val="24"/>
              </w:rPr>
              <w:t>95%</w:t>
            </w:r>
          </w:p>
        </w:tc>
      </w:tr>
    </w:tbl>
    <w:p w14:paraId="5014139D" w14:textId="77777777" w:rsidR="00F06FEE" w:rsidRDefault="00F06FEE">
      <w:pPr>
        <w:rPr>
          <w:sz w:val="24"/>
        </w:rPr>
        <w:sectPr w:rsidR="00F06FEE" w:rsidSect="000A14C0">
          <w:pgSz w:w="11910" w:h="16840"/>
          <w:pgMar w:top="1180" w:right="580" w:bottom="1360" w:left="780" w:header="192" w:footer="1173" w:gutter="0"/>
          <w:cols w:space="720"/>
        </w:sectPr>
      </w:pPr>
    </w:p>
    <w:p w14:paraId="2D4152AA"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9"/>
        <w:gridCol w:w="2259"/>
        <w:gridCol w:w="2259"/>
        <w:gridCol w:w="2259"/>
      </w:tblGrid>
      <w:tr w:rsidR="00F06FEE" w14:paraId="34A52383" w14:textId="77777777">
        <w:trPr>
          <w:trHeight w:val="1181"/>
        </w:trPr>
        <w:tc>
          <w:tcPr>
            <w:tcW w:w="2259" w:type="dxa"/>
          </w:tcPr>
          <w:p w14:paraId="3E0D1B6D" w14:textId="77777777" w:rsidR="00F06FEE" w:rsidRDefault="005E5DF1">
            <w:pPr>
              <w:pStyle w:val="TableParagraph"/>
              <w:spacing w:before="13" w:line="256" w:lineRule="auto"/>
              <w:ind w:right="183"/>
              <w:rPr>
                <w:sz w:val="24"/>
              </w:rPr>
            </w:pPr>
            <w:r>
              <w:rPr>
                <w:sz w:val="24"/>
              </w:rPr>
              <w:t>The Payment Gateway</w:t>
            </w:r>
            <w:r>
              <w:rPr>
                <w:spacing w:val="-17"/>
                <w:sz w:val="24"/>
              </w:rPr>
              <w:t xml:space="preserve"> </w:t>
            </w:r>
            <w:r>
              <w:rPr>
                <w:sz w:val="24"/>
              </w:rPr>
              <w:t>Services are uninterrupted</w:t>
            </w:r>
          </w:p>
          <w:p w14:paraId="17E1EC02" w14:textId="77777777" w:rsidR="00F06FEE" w:rsidRDefault="005E5DF1">
            <w:pPr>
              <w:pStyle w:val="TableParagraph"/>
              <w:spacing w:line="262" w:lineRule="exact"/>
              <w:rPr>
                <w:sz w:val="24"/>
              </w:rPr>
            </w:pPr>
            <w:r>
              <w:rPr>
                <w:sz w:val="24"/>
              </w:rPr>
              <w:t>and</w:t>
            </w:r>
            <w:r>
              <w:rPr>
                <w:spacing w:val="-5"/>
                <w:sz w:val="24"/>
              </w:rPr>
              <w:t xml:space="preserve"> </w:t>
            </w:r>
            <w:r>
              <w:rPr>
                <w:spacing w:val="-2"/>
                <w:sz w:val="24"/>
              </w:rPr>
              <w:t>available</w:t>
            </w:r>
          </w:p>
        </w:tc>
        <w:tc>
          <w:tcPr>
            <w:tcW w:w="2259" w:type="dxa"/>
          </w:tcPr>
          <w:p w14:paraId="5127C02C" w14:textId="77777777" w:rsidR="00F06FEE" w:rsidRDefault="005E5DF1">
            <w:pPr>
              <w:pStyle w:val="TableParagraph"/>
              <w:spacing w:before="13" w:line="252" w:lineRule="auto"/>
              <w:rPr>
                <w:sz w:val="24"/>
              </w:rPr>
            </w:pPr>
            <w:r>
              <w:rPr>
                <w:spacing w:val="-2"/>
                <w:sz w:val="24"/>
              </w:rPr>
              <w:t>Uninterrupted</w:t>
            </w:r>
            <w:r>
              <w:rPr>
                <w:spacing w:val="1"/>
                <w:sz w:val="24"/>
              </w:rPr>
              <w:t xml:space="preserve"> </w:t>
            </w:r>
            <w:r>
              <w:rPr>
                <w:spacing w:val="-2"/>
                <w:sz w:val="24"/>
              </w:rPr>
              <w:t>and available</w:t>
            </w:r>
          </w:p>
        </w:tc>
        <w:tc>
          <w:tcPr>
            <w:tcW w:w="2259" w:type="dxa"/>
          </w:tcPr>
          <w:p w14:paraId="7D0441B4" w14:textId="77777777" w:rsidR="00F06FEE" w:rsidRDefault="005E5DF1">
            <w:pPr>
              <w:pStyle w:val="TableParagraph"/>
              <w:spacing w:before="13"/>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2759A1E9" w14:textId="77777777" w:rsidR="00F06FEE" w:rsidRDefault="005E5DF1">
            <w:pPr>
              <w:pStyle w:val="TableParagraph"/>
              <w:spacing w:before="13"/>
              <w:rPr>
                <w:sz w:val="24"/>
              </w:rPr>
            </w:pPr>
            <w:r>
              <w:rPr>
                <w:spacing w:val="-5"/>
                <w:sz w:val="24"/>
              </w:rPr>
              <w:t>99%</w:t>
            </w:r>
          </w:p>
        </w:tc>
      </w:tr>
      <w:tr w:rsidR="00F06FEE" w14:paraId="1A2AEF93" w14:textId="77777777">
        <w:trPr>
          <w:trHeight w:val="1180"/>
        </w:trPr>
        <w:tc>
          <w:tcPr>
            <w:tcW w:w="2259" w:type="dxa"/>
          </w:tcPr>
          <w:p w14:paraId="3E503773" w14:textId="77777777" w:rsidR="00F06FEE" w:rsidRDefault="005E5DF1">
            <w:pPr>
              <w:pStyle w:val="TableParagraph"/>
              <w:spacing w:before="13" w:line="256" w:lineRule="auto"/>
              <w:rPr>
                <w:sz w:val="24"/>
              </w:rPr>
            </w:pPr>
            <w:r>
              <w:rPr>
                <w:sz w:val="24"/>
              </w:rPr>
              <w:t xml:space="preserve">All Payment </w:t>
            </w:r>
            <w:r>
              <w:rPr>
                <w:spacing w:val="-2"/>
                <w:sz w:val="24"/>
              </w:rPr>
              <w:t>Gateway Transactions</w:t>
            </w:r>
            <w:r>
              <w:rPr>
                <w:sz w:val="24"/>
              </w:rPr>
              <w:t xml:space="preserve"> </w:t>
            </w:r>
            <w:r>
              <w:rPr>
                <w:spacing w:val="-2"/>
                <w:sz w:val="24"/>
              </w:rPr>
              <w:t>are</w:t>
            </w:r>
          </w:p>
          <w:p w14:paraId="266C0EF8" w14:textId="77777777" w:rsidR="00F06FEE" w:rsidRDefault="005E5DF1">
            <w:pPr>
              <w:pStyle w:val="TableParagraph"/>
              <w:spacing w:before="11" w:line="251" w:lineRule="exact"/>
              <w:rPr>
                <w:sz w:val="24"/>
              </w:rPr>
            </w:pPr>
            <w:r>
              <w:rPr>
                <w:spacing w:val="-2"/>
                <w:sz w:val="24"/>
              </w:rPr>
              <w:t>processed</w:t>
            </w:r>
          </w:p>
        </w:tc>
        <w:tc>
          <w:tcPr>
            <w:tcW w:w="2259" w:type="dxa"/>
          </w:tcPr>
          <w:p w14:paraId="1A8711EB" w14:textId="77777777" w:rsidR="00F06FEE" w:rsidRDefault="005E5DF1">
            <w:pPr>
              <w:pStyle w:val="TableParagraph"/>
              <w:spacing w:before="13"/>
              <w:rPr>
                <w:sz w:val="24"/>
              </w:rPr>
            </w:pPr>
            <w:r>
              <w:rPr>
                <w:spacing w:val="-2"/>
                <w:sz w:val="24"/>
              </w:rPr>
              <w:t>Processed</w:t>
            </w:r>
          </w:p>
        </w:tc>
        <w:tc>
          <w:tcPr>
            <w:tcW w:w="2259" w:type="dxa"/>
          </w:tcPr>
          <w:p w14:paraId="4AC72555" w14:textId="77777777" w:rsidR="00F06FEE" w:rsidRDefault="005E5DF1">
            <w:pPr>
              <w:pStyle w:val="TableParagraph"/>
              <w:spacing w:before="13"/>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54F01A39" w14:textId="77777777" w:rsidR="00F06FEE" w:rsidRDefault="005E5DF1">
            <w:pPr>
              <w:pStyle w:val="TableParagraph"/>
              <w:spacing w:before="13"/>
              <w:rPr>
                <w:sz w:val="24"/>
              </w:rPr>
            </w:pPr>
            <w:r>
              <w:rPr>
                <w:spacing w:val="-4"/>
                <w:sz w:val="24"/>
              </w:rPr>
              <w:t>100%</w:t>
            </w:r>
          </w:p>
        </w:tc>
      </w:tr>
      <w:tr w:rsidR="00F06FEE" w14:paraId="276EBFB6" w14:textId="77777777">
        <w:trPr>
          <w:trHeight w:val="2670"/>
        </w:trPr>
        <w:tc>
          <w:tcPr>
            <w:tcW w:w="2259" w:type="dxa"/>
          </w:tcPr>
          <w:p w14:paraId="7C359F55" w14:textId="77777777" w:rsidR="00F06FEE" w:rsidRDefault="005E5DF1">
            <w:pPr>
              <w:pStyle w:val="TableParagraph"/>
              <w:spacing w:before="13" w:line="259" w:lineRule="auto"/>
              <w:rPr>
                <w:sz w:val="24"/>
              </w:rPr>
            </w:pPr>
            <w:r>
              <w:rPr>
                <w:sz w:val="24"/>
              </w:rPr>
              <w:t>Notification</w:t>
            </w:r>
            <w:r>
              <w:rPr>
                <w:spacing w:val="-2"/>
                <w:sz w:val="24"/>
              </w:rPr>
              <w:t xml:space="preserve"> </w:t>
            </w:r>
            <w:r>
              <w:rPr>
                <w:sz w:val="24"/>
              </w:rPr>
              <w:t xml:space="preserve">of any </w:t>
            </w:r>
            <w:r>
              <w:rPr>
                <w:spacing w:val="-2"/>
                <w:sz w:val="24"/>
              </w:rPr>
              <w:t>Payment</w:t>
            </w:r>
            <w:r>
              <w:rPr>
                <w:spacing w:val="-15"/>
                <w:sz w:val="24"/>
              </w:rPr>
              <w:t xml:space="preserve"> </w:t>
            </w:r>
            <w:r>
              <w:rPr>
                <w:spacing w:val="-2"/>
                <w:sz w:val="24"/>
              </w:rPr>
              <w:t xml:space="preserve">Gateway </w:t>
            </w:r>
            <w:r>
              <w:rPr>
                <w:sz w:val="24"/>
              </w:rPr>
              <w:t>Services</w:t>
            </w:r>
            <w:r>
              <w:rPr>
                <w:spacing w:val="-17"/>
                <w:sz w:val="24"/>
              </w:rPr>
              <w:t xml:space="preserve"> </w:t>
            </w:r>
            <w:r>
              <w:rPr>
                <w:sz w:val="24"/>
              </w:rPr>
              <w:t>issues</w:t>
            </w:r>
            <w:r>
              <w:rPr>
                <w:spacing w:val="-10"/>
                <w:sz w:val="24"/>
              </w:rPr>
              <w:t xml:space="preserve"> </w:t>
            </w:r>
            <w:r>
              <w:rPr>
                <w:sz w:val="24"/>
              </w:rPr>
              <w:t>or incidents</w:t>
            </w:r>
            <w:r>
              <w:rPr>
                <w:spacing w:val="-10"/>
                <w:sz w:val="24"/>
              </w:rPr>
              <w:t xml:space="preserve"> </w:t>
            </w:r>
            <w:r>
              <w:rPr>
                <w:sz w:val="24"/>
              </w:rPr>
              <w:t>affecting the Payment Gateway services</w:t>
            </w:r>
          </w:p>
        </w:tc>
        <w:tc>
          <w:tcPr>
            <w:tcW w:w="2259" w:type="dxa"/>
          </w:tcPr>
          <w:p w14:paraId="302E8447" w14:textId="77777777" w:rsidR="00F06FEE" w:rsidRDefault="005E5DF1">
            <w:pPr>
              <w:pStyle w:val="TableParagraph"/>
              <w:spacing w:before="13" w:line="259" w:lineRule="auto"/>
              <w:ind w:right="86"/>
              <w:rPr>
                <w:sz w:val="24"/>
              </w:rPr>
            </w:pPr>
            <w:r>
              <w:rPr>
                <w:sz w:val="24"/>
              </w:rPr>
              <w:t xml:space="preserve">Severity level 1 – </w:t>
            </w:r>
            <w:r>
              <w:rPr>
                <w:sz w:val="24"/>
              </w:rPr>
              <w:t>within</w:t>
            </w:r>
            <w:r>
              <w:rPr>
                <w:spacing w:val="-9"/>
                <w:sz w:val="24"/>
              </w:rPr>
              <w:t xml:space="preserve"> </w:t>
            </w:r>
            <w:r>
              <w:rPr>
                <w:sz w:val="24"/>
              </w:rPr>
              <w:t>1</w:t>
            </w:r>
            <w:r>
              <w:rPr>
                <w:spacing w:val="-17"/>
                <w:sz w:val="24"/>
              </w:rPr>
              <w:t xml:space="preserve"> </w:t>
            </w:r>
            <w:r>
              <w:rPr>
                <w:sz w:val="24"/>
              </w:rPr>
              <w:t>hour</w:t>
            </w:r>
            <w:r>
              <w:rPr>
                <w:spacing w:val="-9"/>
                <w:sz w:val="24"/>
              </w:rPr>
              <w:t xml:space="preserve"> </w:t>
            </w:r>
            <w:r>
              <w:rPr>
                <w:sz w:val="24"/>
              </w:rPr>
              <w:t>of</w:t>
            </w:r>
            <w:r>
              <w:rPr>
                <w:spacing w:val="-11"/>
                <w:sz w:val="24"/>
              </w:rPr>
              <w:t xml:space="preserve"> </w:t>
            </w:r>
            <w:r>
              <w:rPr>
                <w:sz w:val="24"/>
              </w:rPr>
              <w:t>the incident</w:t>
            </w:r>
            <w:r>
              <w:rPr>
                <w:spacing w:val="40"/>
                <w:sz w:val="24"/>
              </w:rPr>
              <w:t xml:space="preserve"> </w:t>
            </w:r>
            <w:r>
              <w:rPr>
                <w:sz w:val="24"/>
              </w:rPr>
              <w:t>• Severity level 2 – within 2 hours of the incident •Severity level 3 – within 4 hours of the</w:t>
            </w:r>
          </w:p>
          <w:p w14:paraId="03957023" w14:textId="77777777" w:rsidR="00F06FEE" w:rsidRDefault="005E5DF1">
            <w:pPr>
              <w:pStyle w:val="TableParagraph"/>
              <w:spacing w:before="2" w:line="251" w:lineRule="exact"/>
              <w:rPr>
                <w:sz w:val="24"/>
              </w:rPr>
            </w:pPr>
            <w:r>
              <w:rPr>
                <w:spacing w:val="-2"/>
                <w:sz w:val="24"/>
              </w:rPr>
              <w:t>incident</w:t>
            </w:r>
          </w:p>
        </w:tc>
        <w:tc>
          <w:tcPr>
            <w:tcW w:w="2259" w:type="dxa"/>
          </w:tcPr>
          <w:p w14:paraId="16FBA81D" w14:textId="77777777" w:rsidR="00F06FEE" w:rsidRDefault="005E5DF1">
            <w:pPr>
              <w:pStyle w:val="TableParagraph"/>
              <w:spacing w:before="13"/>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4F6D1941" w14:textId="77777777" w:rsidR="00F06FEE" w:rsidRDefault="005E5DF1">
            <w:pPr>
              <w:pStyle w:val="TableParagraph"/>
              <w:spacing w:before="13"/>
              <w:rPr>
                <w:sz w:val="24"/>
              </w:rPr>
            </w:pPr>
            <w:r>
              <w:rPr>
                <w:spacing w:val="-5"/>
                <w:sz w:val="24"/>
              </w:rPr>
              <w:t>99%</w:t>
            </w:r>
          </w:p>
        </w:tc>
      </w:tr>
      <w:tr w:rsidR="00F06FEE" w14:paraId="09D90746" w14:textId="77777777">
        <w:trPr>
          <w:trHeight w:val="1485"/>
        </w:trPr>
        <w:tc>
          <w:tcPr>
            <w:tcW w:w="2259" w:type="dxa"/>
          </w:tcPr>
          <w:p w14:paraId="5EBD6E93" w14:textId="77777777" w:rsidR="00F06FEE" w:rsidRDefault="005E5DF1">
            <w:pPr>
              <w:pStyle w:val="TableParagraph"/>
              <w:spacing w:before="13" w:line="256" w:lineRule="auto"/>
              <w:ind w:right="160"/>
              <w:rPr>
                <w:sz w:val="24"/>
              </w:rPr>
            </w:pPr>
            <w:r>
              <w:rPr>
                <w:sz w:val="24"/>
              </w:rPr>
              <w:t>An</w:t>
            </w:r>
            <w:r>
              <w:rPr>
                <w:spacing w:val="-17"/>
                <w:sz w:val="24"/>
              </w:rPr>
              <w:t xml:space="preserve"> </w:t>
            </w:r>
            <w:r>
              <w:rPr>
                <w:sz w:val="24"/>
              </w:rPr>
              <w:t>accurate</w:t>
            </w:r>
            <w:r>
              <w:rPr>
                <w:spacing w:val="-17"/>
                <w:sz w:val="24"/>
              </w:rPr>
              <w:t xml:space="preserve"> </w:t>
            </w:r>
            <w:r>
              <w:rPr>
                <w:sz w:val="24"/>
              </w:rPr>
              <w:t>paper or electronic invoice</w:t>
            </w:r>
            <w:r>
              <w:rPr>
                <w:spacing w:val="-17"/>
                <w:sz w:val="24"/>
              </w:rPr>
              <w:t xml:space="preserve"> </w:t>
            </w:r>
            <w:r>
              <w:rPr>
                <w:sz w:val="24"/>
              </w:rPr>
              <w:t>is</w:t>
            </w:r>
            <w:r>
              <w:rPr>
                <w:spacing w:val="-17"/>
                <w:sz w:val="24"/>
              </w:rPr>
              <w:t xml:space="preserve"> </w:t>
            </w:r>
            <w:r>
              <w:rPr>
                <w:sz w:val="24"/>
              </w:rPr>
              <w:t>provided</w:t>
            </w:r>
          </w:p>
          <w:p w14:paraId="2447E5DB" w14:textId="77777777" w:rsidR="00F06FEE" w:rsidRDefault="005E5DF1">
            <w:pPr>
              <w:pStyle w:val="TableParagraph"/>
              <w:spacing w:line="288" w:lineRule="exact"/>
              <w:rPr>
                <w:sz w:val="24"/>
              </w:rPr>
            </w:pPr>
            <w:r>
              <w:rPr>
                <w:sz w:val="24"/>
              </w:rPr>
              <w:t>in the Buyer's chosen</w:t>
            </w:r>
            <w:r>
              <w:rPr>
                <w:spacing w:val="-9"/>
                <w:sz w:val="24"/>
              </w:rPr>
              <w:t xml:space="preserve"> </w:t>
            </w:r>
            <w:r>
              <w:rPr>
                <w:sz w:val="24"/>
              </w:rPr>
              <w:t>format</w:t>
            </w:r>
          </w:p>
        </w:tc>
        <w:tc>
          <w:tcPr>
            <w:tcW w:w="2259" w:type="dxa"/>
          </w:tcPr>
          <w:p w14:paraId="7549BDF9" w14:textId="77777777" w:rsidR="00F06FEE" w:rsidRDefault="005E5DF1">
            <w:pPr>
              <w:pStyle w:val="TableParagraph"/>
              <w:spacing w:before="13" w:line="264" w:lineRule="auto"/>
              <w:rPr>
                <w:sz w:val="24"/>
              </w:rPr>
            </w:pPr>
            <w:r>
              <w:rPr>
                <w:sz w:val="24"/>
              </w:rPr>
              <w:t>Within</w:t>
            </w:r>
            <w:r>
              <w:rPr>
                <w:spacing w:val="-9"/>
                <w:sz w:val="24"/>
              </w:rPr>
              <w:t xml:space="preserve"> </w:t>
            </w:r>
            <w:r>
              <w:rPr>
                <w:sz w:val="24"/>
              </w:rPr>
              <w:t>one</w:t>
            </w:r>
            <w:r>
              <w:rPr>
                <w:spacing w:val="-17"/>
                <w:sz w:val="24"/>
              </w:rPr>
              <w:t xml:space="preserve"> </w:t>
            </w:r>
            <w:r>
              <w:rPr>
                <w:sz w:val="24"/>
              </w:rPr>
              <w:t>day</w:t>
            </w:r>
            <w:r>
              <w:rPr>
                <w:spacing w:val="-16"/>
                <w:sz w:val="24"/>
              </w:rPr>
              <w:t xml:space="preserve"> </w:t>
            </w:r>
            <w:r>
              <w:rPr>
                <w:sz w:val="24"/>
              </w:rPr>
              <w:t xml:space="preserve">of </w:t>
            </w:r>
            <w:r>
              <w:rPr>
                <w:sz w:val="24"/>
              </w:rPr>
              <w:t>the invoice date</w:t>
            </w:r>
          </w:p>
        </w:tc>
        <w:tc>
          <w:tcPr>
            <w:tcW w:w="2259" w:type="dxa"/>
          </w:tcPr>
          <w:p w14:paraId="2909FB3C" w14:textId="77777777" w:rsidR="00F06FEE" w:rsidRDefault="005E5DF1">
            <w:pPr>
              <w:pStyle w:val="TableParagraph"/>
              <w:spacing w:before="13"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7EF7F759" w14:textId="77777777" w:rsidR="00F06FEE" w:rsidRDefault="005E5DF1">
            <w:pPr>
              <w:pStyle w:val="TableParagraph"/>
              <w:spacing w:before="13"/>
              <w:rPr>
                <w:sz w:val="24"/>
              </w:rPr>
            </w:pPr>
            <w:r>
              <w:rPr>
                <w:spacing w:val="-5"/>
                <w:sz w:val="24"/>
              </w:rPr>
              <w:t>95%</w:t>
            </w:r>
          </w:p>
        </w:tc>
      </w:tr>
      <w:tr w:rsidR="00F06FEE" w14:paraId="7B23BF46" w14:textId="77777777">
        <w:trPr>
          <w:trHeight w:val="2975"/>
        </w:trPr>
        <w:tc>
          <w:tcPr>
            <w:tcW w:w="2259" w:type="dxa"/>
          </w:tcPr>
          <w:p w14:paraId="65F8B84F" w14:textId="77777777" w:rsidR="00F06FEE" w:rsidRDefault="005E5DF1">
            <w:pPr>
              <w:pStyle w:val="TableParagraph"/>
              <w:spacing w:before="13" w:line="259" w:lineRule="auto"/>
              <w:ind w:right="86"/>
              <w:rPr>
                <w:sz w:val="24"/>
              </w:rPr>
            </w:pPr>
            <w:r>
              <w:rPr>
                <w:sz w:val="24"/>
              </w:rPr>
              <w:t xml:space="preserve">A secure email </w:t>
            </w:r>
            <w:r>
              <w:rPr>
                <w:spacing w:val="-2"/>
                <w:sz w:val="24"/>
              </w:rPr>
              <w:t>providing</w:t>
            </w:r>
            <w:r>
              <w:rPr>
                <w:spacing w:val="-9"/>
                <w:sz w:val="24"/>
              </w:rPr>
              <w:t xml:space="preserve"> </w:t>
            </w:r>
            <w:r>
              <w:rPr>
                <w:spacing w:val="-2"/>
                <w:sz w:val="24"/>
              </w:rPr>
              <w:t>or</w:t>
            </w:r>
            <w:r>
              <w:rPr>
                <w:spacing w:val="-15"/>
                <w:sz w:val="24"/>
              </w:rPr>
              <w:t xml:space="preserve"> </w:t>
            </w:r>
            <w:r>
              <w:rPr>
                <w:spacing w:val="-2"/>
                <w:sz w:val="24"/>
              </w:rPr>
              <w:t xml:space="preserve">online </w:t>
            </w:r>
            <w:r>
              <w:rPr>
                <w:sz w:val="24"/>
              </w:rPr>
              <w:t xml:space="preserve">access to a breakdown of the Buyer 's Gross payments and a </w:t>
            </w:r>
            <w:r>
              <w:rPr>
                <w:spacing w:val="-2"/>
                <w:sz w:val="24"/>
              </w:rPr>
              <w:t xml:space="preserve">separate </w:t>
            </w:r>
            <w:r>
              <w:rPr>
                <w:sz w:val="24"/>
              </w:rPr>
              <w:t>breakdown of Gross Refunds is</w:t>
            </w:r>
          </w:p>
          <w:p w14:paraId="11C38B2A" w14:textId="77777777" w:rsidR="00F06FEE" w:rsidRDefault="005E5DF1">
            <w:pPr>
              <w:pStyle w:val="TableParagraph"/>
              <w:spacing w:line="259" w:lineRule="exact"/>
              <w:rPr>
                <w:sz w:val="24"/>
              </w:rPr>
            </w:pPr>
            <w:r>
              <w:rPr>
                <w:spacing w:val="-2"/>
                <w:sz w:val="24"/>
              </w:rPr>
              <w:t>received</w:t>
            </w:r>
          </w:p>
        </w:tc>
        <w:tc>
          <w:tcPr>
            <w:tcW w:w="2259" w:type="dxa"/>
          </w:tcPr>
          <w:p w14:paraId="15BE8348" w14:textId="77777777" w:rsidR="00F06FEE" w:rsidRDefault="005E5DF1">
            <w:pPr>
              <w:pStyle w:val="TableParagraph"/>
              <w:spacing w:before="13" w:line="249" w:lineRule="auto"/>
              <w:rPr>
                <w:sz w:val="24"/>
              </w:rPr>
            </w:pPr>
            <w:r>
              <w:rPr>
                <w:sz w:val="24"/>
              </w:rPr>
              <w:t>On</w:t>
            </w:r>
            <w:r>
              <w:rPr>
                <w:spacing w:val="-17"/>
                <w:sz w:val="24"/>
              </w:rPr>
              <w:t xml:space="preserve"> </w:t>
            </w:r>
            <w:r>
              <w:rPr>
                <w:sz w:val="24"/>
              </w:rPr>
              <w:t>Day</w:t>
            </w:r>
            <w:r>
              <w:rPr>
                <w:spacing w:val="-15"/>
                <w:sz w:val="24"/>
              </w:rPr>
              <w:t xml:space="preserve"> </w:t>
            </w:r>
            <w:r>
              <w:rPr>
                <w:sz w:val="24"/>
              </w:rPr>
              <w:t>2</w:t>
            </w:r>
            <w:r>
              <w:rPr>
                <w:spacing w:val="-9"/>
                <w:sz w:val="24"/>
              </w:rPr>
              <w:t xml:space="preserve"> </w:t>
            </w:r>
            <w:r>
              <w:rPr>
                <w:sz w:val="24"/>
              </w:rPr>
              <w:t>by</w:t>
            </w:r>
            <w:r>
              <w:rPr>
                <w:spacing w:val="-11"/>
                <w:sz w:val="24"/>
              </w:rPr>
              <w:t xml:space="preserve"> </w:t>
            </w:r>
            <w:r>
              <w:rPr>
                <w:sz w:val="24"/>
              </w:rPr>
              <w:t xml:space="preserve">07:00 </w:t>
            </w:r>
            <w:r>
              <w:rPr>
                <w:spacing w:val="-4"/>
                <w:sz w:val="24"/>
              </w:rPr>
              <w:t>GMT</w:t>
            </w:r>
          </w:p>
        </w:tc>
        <w:tc>
          <w:tcPr>
            <w:tcW w:w="2259" w:type="dxa"/>
          </w:tcPr>
          <w:p w14:paraId="48BF1D66" w14:textId="77777777" w:rsidR="00F06FEE" w:rsidRDefault="005E5DF1">
            <w:pPr>
              <w:pStyle w:val="TableParagraph"/>
              <w:spacing w:before="13" w:line="249"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66D7AD64" w14:textId="77777777" w:rsidR="00F06FEE" w:rsidRDefault="005E5DF1">
            <w:pPr>
              <w:pStyle w:val="TableParagraph"/>
              <w:spacing w:before="13"/>
              <w:rPr>
                <w:sz w:val="24"/>
              </w:rPr>
            </w:pPr>
            <w:r>
              <w:rPr>
                <w:spacing w:val="-4"/>
                <w:sz w:val="24"/>
              </w:rPr>
              <w:t>100%</w:t>
            </w:r>
          </w:p>
        </w:tc>
      </w:tr>
      <w:tr w:rsidR="00F06FEE" w14:paraId="5E79C451" w14:textId="77777777">
        <w:trPr>
          <w:trHeight w:val="2077"/>
        </w:trPr>
        <w:tc>
          <w:tcPr>
            <w:tcW w:w="2259" w:type="dxa"/>
          </w:tcPr>
          <w:p w14:paraId="256DDA7D" w14:textId="77777777" w:rsidR="00F06FEE" w:rsidRDefault="005E5DF1">
            <w:pPr>
              <w:pStyle w:val="TableParagraph"/>
              <w:spacing w:line="264" w:lineRule="auto"/>
              <w:ind w:right="194"/>
              <w:jc w:val="both"/>
              <w:rPr>
                <w:sz w:val="24"/>
              </w:rPr>
            </w:pPr>
            <w:r>
              <w:rPr>
                <w:sz w:val="24"/>
              </w:rPr>
              <w:t>All</w:t>
            </w:r>
            <w:r>
              <w:rPr>
                <w:spacing w:val="-17"/>
                <w:sz w:val="24"/>
              </w:rPr>
              <w:t xml:space="preserve"> </w:t>
            </w:r>
            <w:r>
              <w:rPr>
                <w:sz w:val="24"/>
              </w:rPr>
              <w:t>invoice</w:t>
            </w:r>
            <w:r>
              <w:rPr>
                <w:spacing w:val="-17"/>
                <w:sz w:val="24"/>
              </w:rPr>
              <w:t xml:space="preserve"> </w:t>
            </w:r>
            <w:r>
              <w:rPr>
                <w:sz w:val="24"/>
              </w:rPr>
              <w:t xml:space="preserve">queries </w:t>
            </w:r>
            <w:r>
              <w:rPr>
                <w:spacing w:val="-2"/>
                <w:sz w:val="24"/>
              </w:rPr>
              <w:t>are</w:t>
            </w:r>
            <w:r>
              <w:rPr>
                <w:spacing w:val="-15"/>
                <w:sz w:val="24"/>
              </w:rPr>
              <w:t xml:space="preserve"> </w:t>
            </w:r>
            <w:r>
              <w:rPr>
                <w:spacing w:val="-2"/>
                <w:sz w:val="24"/>
              </w:rPr>
              <w:t xml:space="preserve">acknowledged </w:t>
            </w:r>
            <w:r>
              <w:rPr>
                <w:sz w:val="24"/>
              </w:rPr>
              <w:t>and resolved</w:t>
            </w:r>
          </w:p>
        </w:tc>
        <w:tc>
          <w:tcPr>
            <w:tcW w:w="2259" w:type="dxa"/>
          </w:tcPr>
          <w:p w14:paraId="0263C335" w14:textId="77777777" w:rsidR="00F06FEE" w:rsidRDefault="005E5DF1">
            <w:pPr>
              <w:pStyle w:val="TableParagraph"/>
              <w:spacing w:line="259" w:lineRule="auto"/>
              <w:rPr>
                <w:sz w:val="24"/>
              </w:rPr>
            </w:pPr>
            <w:r>
              <w:rPr>
                <w:sz w:val="24"/>
              </w:rPr>
              <w:t>Resolved within three</w:t>
            </w:r>
            <w:r>
              <w:rPr>
                <w:spacing w:val="-17"/>
                <w:sz w:val="24"/>
              </w:rPr>
              <w:t xml:space="preserve"> </w:t>
            </w:r>
            <w:r>
              <w:rPr>
                <w:sz w:val="24"/>
              </w:rPr>
              <w:t>working</w:t>
            </w:r>
            <w:r>
              <w:rPr>
                <w:spacing w:val="-17"/>
                <w:sz w:val="24"/>
              </w:rPr>
              <w:t xml:space="preserve"> </w:t>
            </w:r>
            <w:r>
              <w:rPr>
                <w:sz w:val="24"/>
              </w:rPr>
              <w:t xml:space="preserve">days of the query being raised and the relevant correct </w:t>
            </w:r>
            <w:r>
              <w:rPr>
                <w:spacing w:val="-2"/>
                <w:sz w:val="24"/>
              </w:rPr>
              <w:t>information</w:t>
            </w:r>
          </w:p>
          <w:p w14:paraId="48447AE8" w14:textId="77777777" w:rsidR="00F06FEE" w:rsidRDefault="005E5DF1">
            <w:pPr>
              <w:pStyle w:val="TableParagraph"/>
              <w:spacing w:before="2" w:line="267" w:lineRule="exact"/>
              <w:rPr>
                <w:sz w:val="24"/>
              </w:rPr>
            </w:pPr>
            <w:r>
              <w:rPr>
                <w:spacing w:val="-2"/>
                <w:sz w:val="24"/>
              </w:rPr>
              <w:t>provided</w:t>
            </w:r>
          </w:p>
        </w:tc>
        <w:tc>
          <w:tcPr>
            <w:tcW w:w="2259" w:type="dxa"/>
          </w:tcPr>
          <w:p w14:paraId="062BE809" w14:textId="77777777" w:rsidR="00F06FEE" w:rsidRDefault="005E5DF1">
            <w:pPr>
              <w:pStyle w:val="TableParagraph"/>
              <w:spacing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5D714BE7" w14:textId="77777777" w:rsidR="00F06FEE" w:rsidRDefault="005E5DF1">
            <w:pPr>
              <w:pStyle w:val="TableParagraph"/>
              <w:spacing w:line="273" w:lineRule="exact"/>
              <w:rPr>
                <w:sz w:val="24"/>
              </w:rPr>
            </w:pPr>
            <w:r>
              <w:rPr>
                <w:spacing w:val="-5"/>
                <w:sz w:val="24"/>
              </w:rPr>
              <w:t>95%</w:t>
            </w:r>
          </w:p>
        </w:tc>
      </w:tr>
      <w:tr w:rsidR="00F06FEE" w14:paraId="2D9BDBD5" w14:textId="77777777">
        <w:trPr>
          <w:trHeight w:val="2061"/>
        </w:trPr>
        <w:tc>
          <w:tcPr>
            <w:tcW w:w="2259" w:type="dxa"/>
          </w:tcPr>
          <w:p w14:paraId="006D4ABF" w14:textId="77777777" w:rsidR="00F06FEE" w:rsidRDefault="005E5DF1">
            <w:pPr>
              <w:pStyle w:val="TableParagraph"/>
              <w:spacing w:line="259" w:lineRule="auto"/>
              <w:rPr>
                <w:sz w:val="24"/>
              </w:rPr>
            </w:pPr>
            <w:r>
              <w:rPr>
                <w:sz w:val="24"/>
              </w:rPr>
              <w:t xml:space="preserve">A dedicated </w:t>
            </w:r>
            <w:r>
              <w:rPr>
                <w:spacing w:val="-2"/>
                <w:sz w:val="24"/>
              </w:rPr>
              <w:t xml:space="preserve">customer </w:t>
            </w:r>
            <w:r>
              <w:rPr>
                <w:spacing w:val="-4"/>
                <w:sz w:val="24"/>
              </w:rPr>
              <w:t xml:space="preserve">helpdesk/technical </w:t>
            </w:r>
            <w:r>
              <w:rPr>
                <w:sz w:val="24"/>
              </w:rPr>
              <w:t>helpdesk</w:t>
            </w:r>
            <w:r>
              <w:rPr>
                <w:spacing w:val="21"/>
                <w:sz w:val="24"/>
              </w:rPr>
              <w:t xml:space="preserve"> </w:t>
            </w:r>
            <w:r>
              <w:rPr>
                <w:sz w:val="24"/>
              </w:rPr>
              <w:t xml:space="preserve">shall be </w:t>
            </w:r>
            <w:r>
              <w:rPr>
                <w:spacing w:val="-2"/>
                <w:sz w:val="24"/>
              </w:rPr>
              <w:t xml:space="preserve">operational </w:t>
            </w:r>
            <w:r>
              <w:rPr>
                <w:sz w:val="24"/>
              </w:rPr>
              <w:t>24/7/365(6)</w:t>
            </w:r>
            <w:r>
              <w:rPr>
                <w:spacing w:val="40"/>
                <w:sz w:val="24"/>
              </w:rPr>
              <w:t xml:space="preserve"> </w:t>
            </w:r>
            <w:r>
              <w:rPr>
                <w:sz w:val="24"/>
              </w:rPr>
              <w:t>and</w:t>
            </w:r>
          </w:p>
          <w:p w14:paraId="7BD92367" w14:textId="77777777" w:rsidR="00F06FEE" w:rsidRDefault="005E5DF1">
            <w:pPr>
              <w:pStyle w:val="TableParagraph"/>
              <w:spacing w:before="2" w:line="251" w:lineRule="exact"/>
              <w:rPr>
                <w:sz w:val="24"/>
              </w:rPr>
            </w:pPr>
            <w:r>
              <w:rPr>
                <w:sz w:val="24"/>
              </w:rPr>
              <w:t>calls</w:t>
            </w:r>
            <w:r>
              <w:rPr>
                <w:spacing w:val="-12"/>
                <w:sz w:val="24"/>
              </w:rPr>
              <w:t xml:space="preserve"> </w:t>
            </w:r>
            <w:r>
              <w:rPr>
                <w:sz w:val="24"/>
              </w:rPr>
              <w:t>shall</w:t>
            </w:r>
            <w:r>
              <w:rPr>
                <w:spacing w:val="3"/>
                <w:sz w:val="24"/>
              </w:rPr>
              <w:t xml:space="preserve"> </w:t>
            </w:r>
            <w:r>
              <w:rPr>
                <w:spacing w:val="-5"/>
                <w:sz w:val="24"/>
              </w:rPr>
              <w:t>be</w:t>
            </w:r>
          </w:p>
        </w:tc>
        <w:tc>
          <w:tcPr>
            <w:tcW w:w="2259" w:type="dxa"/>
          </w:tcPr>
          <w:p w14:paraId="54301217" w14:textId="77777777" w:rsidR="00F06FEE" w:rsidRDefault="005E5DF1">
            <w:pPr>
              <w:pStyle w:val="TableParagraph"/>
              <w:spacing w:line="259" w:lineRule="auto"/>
              <w:ind w:right="192"/>
              <w:rPr>
                <w:sz w:val="24"/>
              </w:rPr>
            </w:pPr>
            <w:r>
              <w:rPr>
                <w:sz w:val="24"/>
              </w:rPr>
              <w:t xml:space="preserve">Calls to the </w:t>
            </w:r>
            <w:r>
              <w:rPr>
                <w:spacing w:val="-2"/>
                <w:sz w:val="24"/>
              </w:rPr>
              <w:t xml:space="preserve">customer helpdesk/ </w:t>
            </w:r>
            <w:r>
              <w:rPr>
                <w:spacing w:val="-4"/>
                <w:sz w:val="24"/>
              </w:rPr>
              <w:t>technical</w:t>
            </w:r>
            <w:r>
              <w:rPr>
                <w:spacing w:val="-13"/>
                <w:sz w:val="24"/>
              </w:rPr>
              <w:t xml:space="preserve"> </w:t>
            </w:r>
            <w:r>
              <w:rPr>
                <w:spacing w:val="-4"/>
                <w:sz w:val="24"/>
              </w:rPr>
              <w:t xml:space="preserve">helpdesk </w:t>
            </w:r>
            <w:r>
              <w:rPr>
                <w:sz w:val="24"/>
              </w:rPr>
              <w:t>shall</w:t>
            </w:r>
            <w:r>
              <w:rPr>
                <w:spacing w:val="-9"/>
                <w:sz w:val="24"/>
              </w:rPr>
              <w:t xml:space="preserve"> </w:t>
            </w:r>
            <w:r>
              <w:rPr>
                <w:sz w:val="24"/>
              </w:rPr>
              <w:t>be</w:t>
            </w:r>
            <w:r>
              <w:rPr>
                <w:spacing w:val="-17"/>
                <w:sz w:val="24"/>
              </w:rPr>
              <w:t xml:space="preserve"> </w:t>
            </w:r>
            <w:r>
              <w:rPr>
                <w:sz w:val="24"/>
              </w:rPr>
              <w:t>answered by a customer</w:t>
            </w:r>
          </w:p>
          <w:p w14:paraId="5332E27B" w14:textId="77777777" w:rsidR="00F06FEE" w:rsidRDefault="005E5DF1">
            <w:pPr>
              <w:pStyle w:val="TableParagraph"/>
              <w:spacing w:before="2" w:line="251" w:lineRule="exact"/>
              <w:rPr>
                <w:sz w:val="24"/>
              </w:rPr>
            </w:pPr>
            <w:r>
              <w:rPr>
                <w:spacing w:val="-2"/>
                <w:sz w:val="24"/>
              </w:rPr>
              <w:t>service</w:t>
            </w:r>
          </w:p>
        </w:tc>
        <w:tc>
          <w:tcPr>
            <w:tcW w:w="2259" w:type="dxa"/>
          </w:tcPr>
          <w:p w14:paraId="622778A0" w14:textId="77777777" w:rsidR="00F06FEE" w:rsidRDefault="005E5DF1">
            <w:pPr>
              <w:pStyle w:val="TableParagraph"/>
              <w:spacing w:line="264" w:lineRule="auto"/>
              <w:rPr>
                <w:sz w:val="24"/>
              </w:rPr>
            </w:pPr>
            <w:r>
              <w:rPr>
                <w:sz w:val="24"/>
              </w:rPr>
              <w:t>At</w:t>
            </w:r>
            <w:r>
              <w:rPr>
                <w:spacing w:val="-17"/>
                <w:sz w:val="24"/>
              </w:rPr>
              <w:t xml:space="preserve"> </w:t>
            </w:r>
            <w:r>
              <w:rPr>
                <w:sz w:val="24"/>
              </w:rPr>
              <w:t>least</w:t>
            </w:r>
            <w:r>
              <w:rPr>
                <w:spacing w:val="-7"/>
                <w:sz w:val="24"/>
              </w:rPr>
              <w:t xml:space="preserve"> </w:t>
            </w:r>
            <w:r>
              <w:rPr>
                <w:sz w:val="24"/>
              </w:rPr>
              <w:t>90%</w:t>
            </w:r>
            <w:r>
              <w:rPr>
                <w:spacing w:val="-15"/>
                <w:sz w:val="24"/>
              </w:rPr>
              <w:t xml:space="preserve"> </w:t>
            </w:r>
            <w:r>
              <w:rPr>
                <w:sz w:val="24"/>
              </w:rPr>
              <w:t>at</w:t>
            </w:r>
            <w:r>
              <w:rPr>
                <w:spacing w:val="-12"/>
                <w:sz w:val="24"/>
              </w:rPr>
              <w:t xml:space="preserve"> </w:t>
            </w:r>
            <w:r>
              <w:rPr>
                <w:sz w:val="24"/>
              </w:rPr>
              <w:t xml:space="preserve">all </w:t>
            </w:r>
            <w:r>
              <w:rPr>
                <w:spacing w:val="-2"/>
                <w:sz w:val="24"/>
              </w:rPr>
              <w:t>times</w:t>
            </w:r>
          </w:p>
        </w:tc>
        <w:tc>
          <w:tcPr>
            <w:tcW w:w="2259" w:type="dxa"/>
          </w:tcPr>
          <w:p w14:paraId="1F4B7A34" w14:textId="77777777" w:rsidR="00F06FEE" w:rsidRDefault="005E5DF1">
            <w:pPr>
              <w:pStyle w:val="TableParagraph"/>
              <w:spacing w:line="273" w:lineRule="exact"/>
              <w:rPr>
                <w:sz w:val="24"/>
              </w:rPr>
            </w:pPr>
            <w:r>
              <w:rPr>
                <w:spacing w:val="-4"/>
                <w:sz w:val="24"/>
              </w:rPr>
              <w:t>100%</w:t>
            </w:r>
          </w:p>
        </w:tc>
      </w:tr>
    </w:tbl>
    <w:p w14:paraId="4F4D4408" w14:textId="77777777" w:rsidR="00F06FEE" w:rsidRDefault="00F06FEE">
      <w:pPr>
        <w:spacing w:line="273" w:lineRule="exact"/>
        <w:rPr>
          <w:sz w:val="24"/>
        </w:rPr>
        <w:sectPr w:rsidR="00F06FEE" w:rsidSect="000A14C0">
          <w:pgSz w:w="11910" w:h="16840"/>
          <w:pgMar w:top="1180" w:right="580" w:bottom="1360" w:left="780" w:header="192" w:footer="1173" w:gutter="0"/>
          <w:cols w:space="720"/>
        </w:sectPr>
      </w:pPr>
    </w:p>
    <w:p w14:paraId="6237D5F3"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9"/>
        <w:gridCol w:w="2259"/>
        <w:gridCol w:w="2259"/>
        <w:gridCol w:w="2259"/>
      </w:tblGrid>
      <w:tr w:rsidR="00F06FEE" w14:paraId="770B76AE" w14:textId="77777777">
        <w:trPr>
          <w:trHeight w:val="876"/>
        </w:trPr>
        <w:tc>
          <w:tcPr>
            <w:tcW w:w="2259" w:type="dxa"/>
          </w:tcPr>
          <w:p w14:paraId="1317AC76" w14:textId="77777777" w:rsidR="00F06FEE" w:rsidRDefault="005E5DF1">
            <w:pPr>
              <w:pStyle w:val="TableParagraph"/>
              <w:spacing w:before="13" w:line="252" w:lineRule="auto"/>
              <w:ind w:right="302"/>
              <w:rPr>
                <w:sz w:val="24"/>
              </w:rPr>
            </w:pPr>
            <w:r>
              <w:rPr>
                <w:sz w:val="24"/>
              </w:rPr>
              <w:t>answered by a customer</w:t>
            </w:r>
            <w:r>
              <w:rPr>
                <w:spacing w:val="-15"/>
                <w:sz w:val="24"/>
              </w:rPr>
              <w:t xml:space="preserve"> </w:t>
            </w:r>
            <w:r>
              <w:rPr>
                <w:sz w:val="24"/>
              </w:rPr>
              <w:t>service</w:t>
            </w:r>
          </w:p>
          <w:p w14:paraId="0E3FF4E6" w14:textId="77777777" w:rsidR="00F06FEE" w:rsidRDefault="005E5DF1">
            <w:pPr>
              <w:pStyle w:val="TableParagraph"/>
              <w:spacing w:before="12" w:line="251" w:lineRule="exact"/>
              <w:rPr>
                <w:sz w:val="24"/>
              </w:rPr>
            </w:pPr>
            <w:r>
              <w:rPr>
                <w:spacing w:val="-2"/>
                <w:sz w:val="24"/>
              </w:rPr>
              <w:t>representative</w:t>
            </w:r>
          </w:p>
        </w:tc>
        <w:tc>
          <w:tcPr>
            <w:tcW w:w="2259" w:type="dxa"/>
          </w:tcPr>
          <w:p w14:paraId="46A2E0B7" w14:textId="77777777" w:rsidR="00F06FEE" w:rsidRDefault="005E5DF1">
            <w:pPr>
              <w:pStyle w:val="TableParagraph"/>
              <w:spacing w:before="13" w:line="252" w:lineRule="auto"/>
              <w:ind w:right="183"/>
              <w:rPr>
                <w:sz w:val="24"/>
              </w:rPr>
            </w:pPr>
            <w:r>
              <w:rPr>
                <w:spacing w:val="-2"/>
                <w:sz w:val="24"/>
              </w:rPr>
              <w:t>representative within</w:t>
            </w:r>
            <w:r>
              <w:rPr>
                <w:spacing w:val="-9"/>
                <w:sz w:val="24"/>
              </w:rPr>
              <w:t xml:space="preserve"> </w:t>
            </w:r>
            <w:r>
              <w:rPr>
                <w:spacing w:val="-2"/>
                <w:sz w:val="24"/>
              </w:rPr>
              <w:t>15</w:t>
            </w:r>
            <w:r>
              <w:rPr>
                <w:spacing w:val="-15"/>
                <w:sz w:val="24"/>
              </w:rPr>
              <w:t xml:space="preserve"> </w:t>
            </w:r>
            <w:r>
              <w:rPr>
                <w:spacing w:val="-2"/>
                <w:sz w:val="24"/>
              </w:rPr>
              <w:t>seconds</w:t>
            </w:r>
          </w:p>
        </w:tc>
        <w:tc>
          <w:tcPr>
            <w:tcW w:w="2259" w:type="dxa"/>
          </w:tcPr>
          <w:p w14:paraId="7193990E" w14:textId="77777777" w:rsidR="00F06FEE" w:rsidRDefault="00F06FEE">
            <w:pPr>
              <w:pStyle w:val="TableParagraph"/>
              <w:ind w:left="0"/>
              <w:rPr>
                <w:rFonts w:ascii="Times New Roman"/>
              </w:rPr>
            </w:pPr>
          </w:p>
        </w:tc>
        <w:tc>
          <w:tcPr>
            <w:tcW w:w="2259" w:type="dxa"/>
          </w:tcPr>
          <w:p w14:paraId="4663A05A" w14:textId="77777777" w:rsidR="00F06FEE" w:rsidRDefault="00F06FEE">
            <w:pPr>
              <w:pStyle w:val="TableParagraph"/>
              <w:ind w:left="0"/>
              <w:rPr>
                <w:rFonts w:ascii="Times New Roman"/>
              </w:rPr>
            </w:pPr>
          </w:p>
        </w:tc>
      </w:tr>
      <w:tr w:rsidR="00F06FEE" w14:paraId="7314877D" w14:textId="77777777">
        <w:trPr>
          <w:trHeight w:val="2077"/>
        </w:trPr>
        <w:tc>
          <w:tcPr>
            <w:tcW w:w="2259" w:type="dxa"/>
          </w:tcPr>
          <w:p w14:paraId="0DD4F730" w14:textId="77777777" w:rsidR="00F06FEE" w:rsidRDefault="005E5DF1">
            <w:pPr>
              <w:pStyle w:val="TableParagraph"/>
              <w:spacing w:before="13" w:line="259" w:lineRule="auto"/>
              <w:ind w:right="86"/>
              <w:rPr>
                <w:sz w:val="24"/>
              </w:rPr>
            </w:pPr>
            <w:r>
              <w:rPr>
                <w:sz w:val="24"/>
              </w:rPr>
              <w:t>Lost</w:t>
            </w:r>
            <w:r>
              <w:rPr>
                <w:spacing w:val="29"/>
                <w:sz w:val="24"/>
              </w:rPr>
              <w:t xml:space="preserve"> </w:t>
            </w:r>
            <w:r>
              <w:rPr>
                <w:sz w:val="24"/>
              </w:rPr>
              <w:t>call</w:t>
            </w:r>
            <w:r>
              <w:rPr>
                <w:spacing w:val="-6"/>
                <w:sz w:val="24"/>
              </w:rPr>
              <w:t xml:space="preserve"> </w:t>
            </w:r>
            <w:r>
              <w:rPr>
                <w:sz w:val="24"/>
              </w:rPr>
              <w:t>rate -</w:t>
            </w:r>
            <w:r>
              <w:rPr>
                <w:spacing w:val="-1"/>
                <w:sz w:val="24"/>
              </w:rPr>
              <w:t xml:space="preserve"> </w:t>
            </w:r>
            <w:r>
              <w:rPr>
                <w:sz w:val="24"/>
              </w:rPr>
              <w:t>lost or</w:t>
            </w:r>
            <w:r>
              <w:rPr>
                <w:spacing w:val="-15"/>
                <w:sz w:val="24"/>
              </w:rPr>
              <w:t xml:space="preserve"> </w:t>
            </w:r>
            <w:r>
              <w:rPr>
                <w:sz w:val="24"/>
              </w:rPr>
              <w:t>abandoned</w:t>
            </w:r>
            <w:r>
              <w:rPr>
                <w:spacing w:val="1"/>
                <w:sz w:val="24"/>
              </w:rPr>
              <w:t xml:space="preserve"> </w:t>
            </w:r>
            <w:r>
              <w:rPr>
                <w:sz w:val="24"/>
              </w:rPr>
              <w:t xml:space="preserve">calls less than 3% of calls made to the </w:t>
            </w:r>
            <w:r>
              <w:rPr>
                <w:spacing w:val="-2"/>
                <w:sz w:val="24"/>
              </w:rPr>
              <w:t>customer helpdesk/technical</w:t>
            </w:r>
          </w:p>
          <w:p w14:paraId="3E1B9739" w14:textId="77777777" w:rsidR="00F06FEE" w:rsidRDefault="005E5DF1">
            <w:pPr>
              <w:pStyle w:val="TableParagraph"/>
              <w:spacing w:before="5" w:line="251" w:lineRule="exact"/>
              <w:rPr>
                <w:sz w:val="24"/>
              </w:rPr>
            </w:pPr>
            <w:r>
              <w:rPr>
                <w:spacing w:val="-2"/>
                <w:sz w:val="24"/>
              </w:rPr>
              <w:t>helpdesk</w:t>
            </w:r>
          </w:p>
        </w:tc>
        <w:tc>
          <w:tcPr>
            <w:tcW w:w="2259" w:type="dxa"/>
          </w:tcPr>
          <w:p w14:paraId="438534AE" w14:textId="77777777" w:rsidR="00F06FEE" w:rsidRDefault="005E5DF1">
            <w:pPr>
              <w:pStyle w:val="TableParagraph"/>
              <w:spacing w:before="13" w:line="259" w:lineRule="auto"/>
              <w:ind w:right="162"/>
              <w:rPr>
                <w:sz w:val="24"/>
              </w:rPr>
            </w:pPr>
            <w:r>
              <w:rPr>
                <w:spacing w:val="-4"/>
                <w:sz w:val="24"/>
              </w:rPr>
              <w:t>Lost</w:t>
            </w:r>
            <w:r>
              <w:rPr>
                <w:spacing w:val="-7"/>
                <w:sz w:val="24"/>
              </w:rPr>
              <w:t xml:space="preserve"> </w:t>
            </w:r>
            <w:r>
              <w:rPr>
                <w:spacing w:val="-4"/>
                <w:sz w:val="24"/>
              </w:rPr>
              <w:t>or</w:t>
            </w:r>
            <w:r>
              <w:rPr>
                <w:spacing w:val="-13"/>
                <w:sz w:val="24"/>
              </w:rPr>
              <w:t xml:space="preserve"> </w:t>
            </w:r>
            <w:r>
              <w:rPr>
                <w:spacing w:val="-4"/>
                <w:sz w:val="24"/>
              </w:rPr>
              <w:t xml:space="preserve">abandoned </w:t>
            </w:r>
            <w:r>
              <w:rPr>
                <w:sz w:val="24"/>
              </w:rPr>
              <w:t xml:space="preserve">calls equate to less than 3% of calls made to the </w:t>
            </w:r>
            <w:r>
              <w:rPr>
                <w:spacing w:val="-2"/>
                <w:sz w:val="24"/>
              </w:rPr>
              <w:t>customer helpdesk/</w:t>
            </w:r>
          </w:p>
          <w:p w14:paraId="6842E248" w14:textId="77777777" w:rsidR="00F06FEE" w:rsidRDefault="005E5DF1">
            <w:pPr>
              <w:pStyle w:val="TableParagraph"/>
              <w:spacing w:before="5" w:line="251" w:lineRule="exact"/>
              <w:rPr>
                <w:sz w:val="24"/>
              </w:rPr>
            </w:pPr>
            <w:r>
              <w:rPr>
                <w:sz w:val="24"/>
              </w:rPr>
              <w:t>technical</w:t>
            </w:r>
            <w:r>
              <w:rPr>
                <w:spacing w:val="-12"/>
                <w:sz w:val="24"/>
              </w:rPr>
              <w:t xml:space="preserve"> </w:t>
            </w:r>
            <w:r>
              <w:rPr>
                <w:spacing w:val="-2"/>
                <w:sz w:val="24"/>
              </w:rPr>
              <w:t>helpdesk</w:t>
            </w:r>
          </w:p>
        </w:tc>
        <w:tc>
          <w:tcPr>
            <w:tcW w:w="2259" w:type="dxa"/>
          </w:tcPr>
          <w:p w14:paraId="68EFD3A6" w14:textId="77777777" w:rsidR="00F06FEE" w:rsidRDefault="005E5DF1">
            <w:pPr>
              <w:pStyle w:val="TableParagraph"/>
              <w:spacing w:before="13"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53976BEF" w14:textId="77777777" w:rsidR="00F06FEE" w:rsidRDefault="005E5DF1">
            <w:pPr>
              <w:pStyle w:val="TableParagraph"/>
              <w:spacing w:before="13"/>
              <w:rPr>
                <w:sz w:val="24"/>
              </w:rPr>
            </w:pPr>
            <w:r>
              <w:rPr>
                <w:spacing w:val="-5"/>
                <w:sz w:val="24"/>
              </w:rPr>
              <w:t>95%</w:t>
            </w:r>
          </w:p>
        </w:tc>
      </w:tr>
      <w:tr w:rsidR="00F06FEE" w14:paraId="2E93FD04" w14:textId="77777777">
        <w:trPr>
          <w:trHeight w:val="3279"/>
        </w:trPr>
        <w:tc>
          <w:tcPr>
            <w:tcW w:w="2259" w:type="dxa"/>
          </w:tcPr>
          <w:p w14:paraId="759EB42D" w14:textId="77777777" w:rsidR="00F06FEE" w:rsidRDefault="005E5DF1">
            <w:pPr>
              <w:pStyle w:val="TableParagraph"/>
              <w:spacing w:before="13" w:line="259" w:lineRule="auto"/>
              <w:ind w:right="86"/>
              <w:rPr>
                <w:sz w:val="24"/>
              </w:rPr>
            </w:pPr>
            <w:r>
              <w:rPr>
                <w:sz w:val="24"/>
              </w:rPr>
              <w:t>All necessary information</w:t>
            </w:r>
            <w:r>
              <w:rPr>
                <w:spacing w:val="-17"/>
                <w:sz w:val="24"/>
              </w:rPr>
              <w:t xml:space="preserve"> </w:t>
            </w:r>
            <w:r>
              <w:rPr>
                <w:sz w:val="24"/>
              </w:rPr>
              <w:t>to</w:t>
            </w:r>
            <w:r>
              <w:rPr>
                <w:spacing w:val="-17"/>
                <w:sz w:val="24"/>
              </w:rPr>
              <w:t xml:space="preserve"> </w:t>
            </w:r>
            <w:r>
              <w:rPr>
                <w:sz w:val="24"/>
              </w:rPr>
              <w:t>deal with</w:t>
            </w:r>
            <w:r>
              <w:rPr>
                <w:spacing w:val="-5"/>
                <w:sz w:val="24"/>
              </w:rPr>
              <w:t xml:space="preserve"> </w:t>
            </w:r>
            <w:r>
              <w:rPr>
                <w:sz w:val="24"/>
              </w:rPr>
              <w:t xml:space="preserve">Requests For </w:t>
            </w:r>
            <w:r>
              <w:rPr>
                <w:spacing w:val="-2"/>
                <w:sz w:val="24"/>
              </w:rPr>
              <w:t>Information</w:t>
            </w:r>
            <w:r>
              <w:rPr>
                <w:spacing w:val="-15"/>
                <w:sz w:val="24"/>
              </w:rPr>
              <w:t xml:space="preserve"> </w:t>
            </w:r>
            <w:r>
              <w:rPr>
                <w:spacing w:val="-2"/>
                <w:sz w:val="24"/>
              </w:rPr>
              <w:t xml:space="preserve">(RFls), </w:t>
            </w:r>
            <w:r>
              <w:rPr>
                <w:sz w:val="24"/>
              </w:rPr>
              <w:t>Charge</w:t>
            </w:r>
            <w:r>
              <w:rPr>
                <w:spacing w:val="-6"/>
                <w:sz w:val="24"/>
              </w:rPr>
              <w:t xml:space="preserve"> </w:t>
            </w:r>
            <w:r>
              <w:rPr>
                <w:sz w:val="24"/>
              </w:rPr>
              <w:t>backs</w:t>
            </w:r>
            <w:r>
              <w:rPr>
                <w:spacing w:val="-7"/>
                <w:sz w:val="24"/>
              </w:rPr>
              <w:t xml:space="preserve"> </w:t>
            </w:r>
            <w:r>
              <w:rPr>
                <w:sz w:val="24"/>
              </w:rPr>
              <w:t xml:space="preserve">and </w:t>
            </w:r>
            <w:r>
              <w:rPr>
                <w:spacing w:val="-4"/>
                <w:sz w:val="24"/>
              </w:rPr>
              <w:t>dispute</w:t>
            </w:r>
            <w:r>
              <w:rPr>
                <w:spacing w:val="6"/>
                <w:sz w:val="24"/>
              </w:rPr>
              <w:t xml:space="preserve"> </w:t>
            </w:r>
            <w:r>
              <w:rPr>
                <w:spacing w:val="-4"/>
                <w:sz w:val="24"/>
              </w:rPr>
              <w:t xml:space="preserve">resolutions </w:t>
            </w:r>
            <w:r>
              <w:rPr>
                <w:sz w:val="24"/>
              </w:rPr>
              <w:t xml:space="preserve">to resolve any </w:t>
            </w:r>
            <w:r>
              <w:rPr>
                <w:sz w:val="24"/>
              </w:rPr>
              <w:t>issues</w:t>
            </w:r>
            <w:r>
              <w:rPr>
                <w:spacing w:val="40"/>
                <w:sz w:val="24"/>
              </w:rPr>
              <w:t xml:space="preserve"> </w:t>
            </w:r>
            <w:r>
              <w:rPr>
                <w:sz w:val="24"/>
              </w:rPr>
              <w:t>or queries satisfactorily</w:t>
            </w:r>
            <w:r>
              <w:rPr>
                <w:spacing w:val="40"/>
                <w:sz w:val="24"/>
              </w:rPr>
              <w:t xml:space="preserve"> </w:t>
            </w:r>
            <w:r>
              <w:rPr>
                <w:sz w:val="24"/>
              </w:rPr>
              <w:t>is</w:t>
            </w:r>
          </w:p>
          <w:p w14:paraId="64732698" w14:textId="77777777" w:rsidR="00F06FEE" w:rsidRDefault="005E5DF1">
            <w:pPr>
              <w:pStyle w:val="TableParagraph"/>
              <w:spacing w:line="288" w:lineRule="exact"/>
              <w:ind w:right="539"/>
              <w:rPr>
                <w:sz w:val="24"/>
              </w:rPr>
            </w:pPr>
            <w:r>
              <w:rPr>
                <w:sz w:val="24"/>
              </w:rPr>
              <w:t>provided</w:t>
            </w:r>
            <w:r>
              <w:rPr>
                <w:spacing w:val="-9"/>
                <w:sz w:val="24"/>
              </w:rPr>
              <w:t xml:space="preserve"> </w:t>
            </w:r>
            <w:r>
              <w:rPr>
                <w:sz w:val="24"/>
              </w:rPr>
              <w:t>to</w:t>
            </w:r>
            <w:r>
              <w:rPr>
                <w:spacing w:val="-17"/>
                <w:sz w:val="24"/>
              </w:rPr>
              <w:t xml:space="preserve"> </w:t>
            </w:r>
            <w:r>
              <w:rPr>
                <w:sz w:val="24"/>
              </w:rPr>
              <w:t xml:space="preserve">the </w:t>
            </w:r>
            <w:r>
              <w:rPr>
                <w:spacing w:val="-2"/>
                <w:sz w:val="24"/>
              </w:rPr>
              <w:t>Buyer</w:t>
            </w:r>
          </w:p>
        </w:tc>
        <w:tc>
          <w:tcPr>
            <w:tcW w:w="2259" w:type="dxa"/>
          </w:tcPr>
          <w:p w14:paraId="309C85FD" w14:textId="77777777" w:rsidR="00F06FEE" w:rsidRDefault="005E5DF1">
            <w:pPr>
              <w:pStyle w:val="TableParagraph"/>
              <w:spacing w:before="13" w:line="259" w:lineRule="auto"/>
              <w:ind w:right="192"/>
              <w:rPr>
                <w:sz w:val="24"/>
              </w:rPr>
            </w:pPr>
            <w:r>
              <w:rPr>
                <w:sz w:val="24"/>
              </w:rPr>
              <w:t>All necessary information is provided</w:t>
            </w:r>
            <w:r>
              <w:rPr>
                <w:spacing w:val="-9"/>
                <w:sz w:val="24"/>
              </w:rPr>
              <w:t xml:space="preserve"> </w:t>
            </w:r>
            <w:r>
              <w:rPr>
                <w:sz w:val="24"/>
              </w:rPr>
              <w:t>within</w:t>
            </w:r>
            <w:r>
              <w:rPr>
                <w:spacing w:val="-17"/>
                <w:sz w:val="24"/>
              </w:rPr>
              <w:t xml:space="preserve"> </w:t>
            </w:r>
            <w:r>
              <w:rPr>
                <w:sz w:val="24"/>
              </w:rPr>
              <w:t>24 hours and in accordance with various Card scheme rules</w:t>
            </w:r>
          </w:p>
        </w:tc>
        <w:tc>
          <w:tcPr>
            <w:tcW w:w="2259" w:type="dxa"/>
          </w:tcPr>
          <w:p w14:paraId="7FCCFC8B" w14:textId="77777777" w:rsidR="00F06FEE" w:rsidRDefault="005E5DF1">
            <w:pPr>
              <w:pStyle w:val="TableParagraph"/>
              <w:spacing w:before="13"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76016531" w14:textId="77777777" w:rsidR="00F06FEE" w:rsidRDefault="005E5DF1">
            <w:pPr>
              <w:pStyle w:val="TableParagraph"/>
              <w:spacing w:before="13"/>
              <w:rPr>
                <w:sz w:val="24"/>
              </w:rPr>
            </w:pPr>
            <w:r>
              <w:rPr>
                <w:spacing w:val="-5"/>
                <w:sz w:val="24"/>
              </w:rPr>
              <w:t>95%</w:t>
            </w:r>
          </w:p>
        </w:tc>
      </w:tr>
      <w:tr w:rsidR="00F06FEE" w14:paraId="22E694B0" w14:textId="77777777">
        <w:trPr>
          <w:trHeight w:val="6241"/>
        </w:trPr>
        <w:tc>
          <w:tcPr>
            <w:tcW w:w="2259" w:type="dxa"/>
          </w:tcPr>
          <w:p w14:paraId="7E5E51CC" w14:textId="77777777" w:rsidR="00F06FEE" w:rsidRDefault="005E5DF1">
            <w:pPr>
              <w:pStyle w:val="TableParagraph"/>
              <w:spacing w:line="259" w:lineRule="auto"/>
              <w:ind w:right="153"/>
              <w:rPr>
                <w:sz w:val="24"/>
              </w:rPr>
            </w:pPr>
            <w:r>
              <w:rPr>
                <w:sz w:val="24"/>
              </w:rPr>
              <w:t>A minimum of 14 working</w:t>
            </w:r>
            <w:r>
              <w:rPr>
                <w:spacing w:val="-13"/>
                <w:sz w:val="24"/>
              </w:rPr>
              <w:t xml:space="preserve"> </w:t>
            </w:r>
            <w:r>
              <w:rPr>
                <w:sz w:val="24"/>
              </w:rPr>
              <w:t>days</w:t>
            </w:r>
            <w:r>
              <w:rPr>
                <w:spacing w:val="-14"/>
                <w:sz w:val="24"/>
              </w:rPr>
              <w:t xml:space="preserve"> </w:t>
            </w:r>
            <w:r>
              <w:rPr>
                <w:sz w:val="24"/>
              </w:rPr>
              <w:t xml:space="preserve">from the time of receipt by </w:t>
            </w:r>
            <w:r>
              <w:rPr>
                <w:sz w:val="24"/>
              </w:rPr>
              <w:t>the Buyer to investigate</w:t>
            </w:r>
            <w:r>
              <w:rPr>
                <w:spacing w:val="40"/>
                <w:sz w:val="24"/>
              </w:rPr>
              <w:t xml:space="preserve"> </w:t>
            </w:r>
            <w:r>
              <w:rPr>
                <w:sz w:val="24"/>
              </w:rPr>
              <w:t xml:space="preserve">and respond to </w:t>
            </w:r>
            <w:r>
              <w:rPr>
                <w:spacing w:val="-2"/>
                <w:sz w:val="24"/>
              </w:rPr>
              <w:t xml:space="preserve">enquiries </w:t>
            </w:r>
            <w:r>
              <w:rPr>
                <w:sz w:val="24"/>
              </w:rPr>
              <w:t>including,</w:t>
            </w:r>
            <w:r>
              <w:rPr>
                <w:spacing w:val="40"/>
                <w:sz w:val="24"/>
              </w:rPr>
              <w:t xml:space="preserve"> </w:t>
            </w:r>
            <w:r>
              <w:rPr>
                <w:sz w:val="24"/>
              </w:rPr>
              <w:t>but not limited</w:t>
            </w:r>
            <w:r>
              <w:rPr>
                <w:spacing w:val="-9"/>
                <w:sz w:val="24"/>
              </w:rPr>
              <w:t xml:space="preserve"> </w:t>
            </w:r>
            <w:r>
              <w:rPr>
                <w:sz w:val="24"/>
              </w:rPr>
              <w:t>to</w:t>
            </w:r>
            <w:r>
              <w:rPr>
                <w:spacing w:val="-17"/>
                <w:sz w:val="24"/>
              </w:rPr>
              <w:t xml:space="preserve"> </w:t>
            </w:r>
            <w:r>
              <w:rPr>
                <w:sz w:val="24"/>
              </w:rPr>
              <w:t>referrals,</w:t>
            </w:r>
          </w:p>
          <w:p w14:paraId="03750D07" w14:textId="77777777" w:rsidR="00F06FEE" w:rsidRDefault="005E5DF1">
            <w:pPr>
              <w:pStyle w:val="TableParagraph"/>
              <w:spacing w:before="4" w:line="259" w:lineRule="auto"/>
              <w:ind w:right="99"/>
              <w:rPr>
                <w:sz w:val="24"/>
              </w:rPr>
            </w:pPr>
            <w:r>
              <w:rPr>
                <w:sz w:val="24"/>
              </w:rPr>
              <w:t>refunds,</w:t>
            </w:r>
            <w:r>
              <w:rPr>
                <w:spacing w:val="-17"/>
                <w:sz w:val="24"/>
              </w:rPr>
              <w:t xml:space="preserve"> </w:t>
            </w:r>
            <w:r>
              <w:rPr>
                <w:sz w:val="24"/>
              </w:rPr>
              <w:t>errors</w:t>
            </w:r>
            <w:r>
              <w:rPr>
                <w:spacing w:val="-10"/>
                <w:sz w:val="24"/>
              </w:rPr>
              <w:t xml:space="preserve"> </w:t>
            </w:r>
            <w:r>
              <w:rPr>
                <w:sz w:val="24"/>
              </w:rPr>
              <w:t>and fraud</w:t>
            </w:r>
            <w:r>
              <w:rPr>
                <w:spacing w:val="-17"/>
                <w:sz w:val="24"/>
              </w:rPr>
              <w:t xml:space="preserve"> </w:t>
            </w:r>
            <w:r>
              <w:rPr>
                <w:sz w:val="24"/>
              </w:rPr>
              <w:t>to</w:t>
            </w:r>
            <w:r>
              <w:rPr>
                <w:spacing w:val="-17"/>
                <w:sz w:val="24"/>
              </w:rPr>
              <w:t xml:space="preserve"> </w:t>
            </w:r>
            <w:r>
              <w:rPr>
                <w:sz w:val="24"/>
              </w:rPr>
              <w:t>ensure the Buyer has time to respond and to take any necessary</w:t>
            </w:r>
            <w:r>
              <w:rPr>
                <w:spacing w:val="40"/>
                <w:sz w:val="24"/>
              </w:rPr>
              <w:t xml:space="preserve"> </w:t>
            </w:r>
            <w:r>
              <w:rPr>
                <w:sz w:val="24"/>
              </w:rPr>
              <w:t>action required of them working with the Buyer where needed to ensure a satisfactory</w:t>
            </w:r>
          </w:p>
          <w:p w14:paraId="3C817A38" w14:textId="77777777" w:rsidR="00F06FEE" w:rsidRDefault="005E5DF1">
            <w:pPr>
              <w:pStyle w:val="TableParagraph"/>
              <w:spacing w:before="5" w:line="251" w:lineRule="exact"/>
              <w:rPr>
                <w:sz w:val="24"/>
              </w:rPr>
            </w:pPr>
            <w:r>
              <w:rPr>
                <w:spacing w:val="-2"/>
                <w:sz w:val="24"/>
              </w:rPr>
              <w:t>resolution</w:t>
            </w:r>
          </w:p>
        </w:tc>
        <w:tc>
          <w:tcPr>
            <w:tcW w:w="2259" w:type="dxa"/>
          </w:tcPr>
          <w:p w14:paraId="4E3A846B" w14:textId="77777777" w:rsidR="00F06FEE" w:rsidRDefault="005E5DF1">
            <w:pPr>
              <w:pStyle w:val="TableParagraph"/>
              <w:spacing w:line="264" w:lineRule="auto"/>
              <w:rPr>
                <w:sz w:val="24"/>
              </w:rPr>
            </w:pPr>
            <w:r>
              <w:rPr>
                <w:sz w:val="24"/>
              </w:rPr>
              <w:t>A minimum of 14 working</w:t>
            </w:r>
            <w:r>
              <w:rPr>
                <w:spacing w:val="-13"/>
                <w:sz w:val="24"/>
              </w:rPr>
              <w:t xml:space="preserve"> </w:t>
            </w:r>
            <w:r>
              <w:rPr>
                <w:sz w:val="24"/>
              </w:rPr>
              <w:t>days</w:t>
            </w:r>
            <w:r>
              <w:rPr>
                <w:spacing w:val="-14"/>
                <w:sz w:val="24"/>
              </w:rPr>
              <w:t xml:space="preserve"> </w:t>
            </w:r>
            <w:r>
              <w:rPr>
                <w:sz w:val="24"/>
              </w:rPr>
              <w:t>from the time of receipt</w:t>
            </w:r>
          </w:p>
        </w:tc>
        <w:tc>
          <w:tcPr>
            <w:tcW w:w="2259" w:type="dxa"/>
          </w:tcPr>
          <w:p w14:paraId="35F6E10D" w14:textId="77777777" w:rsidR="00F06FEE" w:rsidRDefault="005E5DF1">
            <w:pPr>
              <w:pStyle w:val="TableParagraph"/>
              <w:spacing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of the time</w:t>
            </w:r>
          </w:p>
        </w:tc>
        <w:tc>
          <w:tcPr>
            <w:tcW w:w="2259" w:type="dxa"/>
          </w:tcPr>
          <w:p w14:paraId="5B2483F1" w14:textId="77777777" w:rsidR="00F06FEE" w:rsidRDefault="005E5DF1">
            <w:pPr>
              <w:pStyle w:val="TableParagraph"/>
              <w:spacing w:line="273" w:lineRule="exact"/>
              <w:rPr>
                <w:sz w:val="24"/>
              </w:rPr>
            </w:pPr>
            <w:r>
              <w:rPr>
                <w:spacing w:val="-4"/>
                <w:sz w:val="24"/>
              </w:rPr>
              <w:t>100%</w:t>
            </w:r>
          </w:p>
        </w:tc>
      </w:tr>
      <w:tr w:rsidR="00F06FEE" w14:paraId="28768359" w14:textId="77777777">
        <w:trPr>
          <w:trHeight w:val="876"/>
        </w:trPr>
        <w:tc>
          <w:tcPr>
            <w:tcW w:w="2259" w:type="dxa"/>
          </w:tcPr>
          <w:p w14:paraId="02E2D924" w14:textId="77777777" w:rsidR="00F06FEE" w:rsidRDefault="005E5DF1">
            <w:pPr>
              <w:pStyle w:val="TableParagraph"/>
              <w:spacing w:before="13"/>
              <w:rPr>
                <w:sz w:val="24"/>
              </w:rPr>
            </w:pPr>
            <w:r>
              <w:rPr>
                <w:sz w:val="24"/>
              </w:rPr>
              <w:t xml:space="preserve">All </w:t>
            </w:r>
            <w:r>
              <w:rPr>
                <w:spacing w:val="-2"/>
                <w:sz w:val="24"/>
              </w:rPr>
              <w:t>accounts</w:t>
            </w:r>
          </w:p>
          <w:p w14:paraId="53B0EC34" w14:textId="77777777" w:rsidR="00F06FEE" w:rsidRDefault="005E5DF1">
            <w:pPr>
              <w:pStyle w:val="TableParagraph"/>
              <w:spacing w:line="290" w:lineRule="atLeast"/>
              <w:ind w:right="86"/>
              <w:rPr>
                <w:sz w:val="24"/>
              </w:rPr>
            </w:pPr>
            <w:r>
              <w:rPr>
                <w:spacing w:val="-4"/>
                <w:sz w:val="24"/>
              </w:rPr>
              <w:t>queries</w:t>
            </w:r>
            <w:r>
              <w:rPr>
                <w:spacing w:val="-10"/>
                <w:sz w:val="24"/>
              </w:rPr>
              <w:t xml:space="preserve"> </w:t>
            </w:r>
            <w:r>
              <w:rPr>
                <w:spacing w:val="-4"/>
                <w:sz w:val="24"/>
              </w:rPr>
              <w:t xml:space="preserve">responded </w:t>
            </w:r>
            <w:r>
              <w:rPr>
                <w:spacing w:val="-6"/>
                <w:sz w:val="24"/>
              </w:rPr>
              <w:t>to</w:t>
            </w:r>
          </w:p>
        </w:tc>
        <w:tc>
          <w:tcPr>
            <w:tcW w:w="2259" w:type="dxa"/>
          </w:tcPr>
          <w:p w14:paraId="45627497" w14:textId="77777777" w:rsidR="00F06FEE" w:rsidRDefault="005E5DF1">
            <w:pPr>
              <w:pStyle w:val="TableParagraph"/>
              <w:spacing w:before="13"/>
              <w:rPr>
                <w:sz w:val="24"/>
              </w:rPr>
            </w:pPr>
            <w:r>
              <w:rPr>
                <w:spacing w:val="-2"/>
                <w:sz w:val="24"/>
              </w:rPr>
              <w:t>Responded</w:t>
            </w:r>
            <w:r>
              <w:rPr>
                <w:spacing w:val="12"/>
                <w:sz w:val="24"/>
              </w:rPr>
              <w:t xml:space="preserve"> </w:t>
            </w:r>
            <w:r>
              <w:rPr>
                <w:spacing w:val="-5"/>
                <w:sz w:val="24"/>
              </w:rPr>
              <w:t>to</w:t>
            </w:r>
          </w:p>
          <w:p w14:paraId="6D1F8C56" w14:textId="77777777" w:rsidR="00F06FEE" w:rsidRDefault="005E5DF1">
            <w:pPr>
              <w:pStyle w:val="TableParagraph"/>
              <w:spacing w:line="290" w:lineRule="atLeast"/>
              <w:rPr>
                <w:sz w:val="24"/>
              </w:rPr>
            </w:pPr>
            <w:r>
              <w:rPr>
                <w:sz w:val="24"/>
              </w:rPr>
              <w:t>within</w:t>
            </w:r>
            <w:r>
              <w:rPr>
                <w:spacing w:val="-9"/>
                <w:sz w:val="24"/>
              </w:rPr>
              <w:t xml:space="preserve"> </w:t>
            </w:r>
            <w:r>
              <w:rPr>
                <w:sz w:val="24"/>
              </w:rPr>
              <w:t>2</w:t>
            </w:r>
            <w:r>
              <w:rPr>
                <w:spacing w:val="-17"/>
                <w:sz w:val="24"/>
              </w:rPr>
              <w:t xml:space="preserve"> </w:t>
            </w:r>
            <w:r>
              <w:rPr>
                <w:sz w:val="24"/>
              </w:rPr>
              <w:t xml:space="preserve">working </w:t>
            </w:r>
            <w:r>
              <w:rPr>
                <w:spacing w:val="-4"/>
                <w:sz w:val="24"/>
              </w:rPr>
              <w:t>days</w:t>
            </w:r>
          </w:p>
        </w:tc>
        <w:tc>
          <w:tcPr>
            <w:tcW w:w="2259" w:type="dxa"/>
          </w:tcPr>
          <w:p w14:paraId="6E57A405" w14:textId="77777777" w:rsidR="00F06FEE" w:rsidRDefault="005E5DF1">
            <w:pPr>
              <w:pStyle w:val="TableParagraph"/>
              <w:spacing w:before="13"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of the time</w:t>
            </w:r>
          </w:p>
        </w:tc>
        <w:tc>
          <w:tcPr>
            <w:tcW w:w="2259" w:type="dxa"/>
          </w:tcPr>
          <w:p w14:paraId="333C397F" w14:textId="77777777" w:rsidR="00F06FEE" w:rsidRDefault="005E5DF1">
            <w:pPr>
              <w:pStyle w:val="TableParagraph"/>
              <w:spacing w:before="13"/>
              <w:rPr>
                <w:sz w:val="24"/>
              </w:rPr>
            </w:pPr>
            <w:r>
              <w:rPr>
                <w:spacing w:val="-5"/>
                <w:sz w:val="24"/>
              </w:rPr>
              <w:t>99%</w:t>
            </w:r>
          </w:p>
        </w:tc>
      </w:tr>
    </w:tbl>
    <w:p w14:paraId="6599A860" w14:textId="77777777" w:rsidR="00F06FEE" w:rsidRDefault="00F06FEE">
      <w:pPr>
        <w:rPr>
          <w:sz w:val="24"/>
        </w:rPr>
        <w:sectPr w:rsidR="00F06FEE" w:rsidSect="000A14C0">
          <w:pgSz w:w="11910" w:h="16840"/>
          <w:pgMar w:top="1180" w:right="580" w:bottom="1360" w:left="780" w:header="192" w:footer="1173" w:gutter="0"/>
          <w:cols w:space="720"/>
        </w:sectPr>
      </w:pPr>
    </w:p>
    <w:p w14:paraId="52DD49CF"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9"/>
        <w:gridCol w:w="2259"/>
        <w:gridCol w:w="2259"/>
        <w:gridCol w:w="2259"/>
      </w:tblGrid>
      <w:tr w:rsidR="00F06FEE" w14:paraId="7936BC0F" w14:textId="77777777">
        <w:trPr>
          <w:trHeight w:val="588"/>
        </w:trPr>
        <w:tc>
          <w:tcPr>
            <w:tcW w:w="2259" w:type="dxa"/>
          </w:tcPr>
          <w:p w14:paraId="0E65695D" w14:textId="77777777" w:rsidR="00F06FEE" w:rsidRDefault="005E5DF1">
            <w:pPr>
              <w:pStyle w:val="TableParagraph"/>
              <w:spacing w:line="290" w:lineRule="atLeast"/>
              <w:ind w:right="107"/>
              <w:rPr>
                <w:sz w:val="24"/>
              </w:rPr>
            </w:pPr>
            <w:r>
              <w:rPr>
                <w:sz w:val="24"/>
              </w:rPr>
              <w:t>All</w:t>
            </w:r>
            <w:r>
              <w:rPr>
                <w:spacing w:val="-17"/>
                <w:sz w:val="24"/>
              </w:rPr>
              <w:t xml:space="preserve"> </w:t>
            </w:r>
            <w:r>
              <w:rPr>
                <w:sz w:val="24"/>
              </w:rPr>
              <w:t>account</w:t>
            </w:r>
            <w:r>
              <w:rPr>
                <w:spacing w:val="-17"/>
                <w:sz w:val="24"/>
              </w:rPr>
              <w:t xml:space="preserve"> </w:t>
            </w:r>
            <w:r>
              <w:rPr>
                <w:sz w:val="24"/>
              </w:rPr>
              <w:t xml:space="preserve">queries </w:t>
            </w:r>
            <w:r>
              <w:rPr>
                <w:spacing w:val="-2"/>
                <w:sz w:val="24"/>
              </w:rPr>
              <w:t>resolved</w:t>
            </w:r>
          </w:p>
        </w:tc>
        <w:tc>
          <w:tcPr>
            <w:tcW w:w="2259" w:type="dxa"/>
          </w:tcPr>
          <w:p w14:paraId="6387BC1F" w14:textId="77777777" w:rsidR="00F06FEE" w:rsidRDefault="005E5DF1">
            <w:pPr>
              <w:pStyle w:val="TableParagraph"/>
              <w:spacing w:line="290" w:lineRule="atLeast"/>
              <w:ind w:right="112"/>
              <w:rPr>
                <w:sz w:val="24"/>
              </w:rPr>
            </w:pPr>
            <w:r>
              <w:rPr>
                <w:sz w:val="24"/>
              </w:rPr>
              <w:t>Resolved</w:t>
            </w:r>
            <w:r>
              <w:rPr>
                <w:spacing w:val="-9"/>
                <w:sz w:val="24"/>
              </w:rPr>
              <w:t xml:space="preserve"> </w:t>
            </w:r>
            <w:r>
              <w:rPr>
                <w:sz w:val="24"/>
              </w:rPr>
              <w:t>within</w:t>
            </w:r>
            <w:r>
              <w:rPr>
                <w:spacing w:val="-17"/>
                <w:sz w:val="24"/>
              </w:rPr>
              <w:t xml:space="preserve"> </w:t>
            </w:r>
            <w:r>
              <w:rPr>
                <w:sz w:val="24"/>
              </w:rPr>
              <w:t>10 working days</w:t>
            </w:r>
          </w:p>
        </w:tc>
        <w:tc>
          <w:tcPr>
            <w:tcW w:w="2259" w:type="dxa"/>
          </w:tcPr>
          <w:p w14:paraId="6948D8F6" w14:textId="77777777" w:rsidR="00F06FEE" w:rsidRDefault="005E5DF1">
            <w:pPr>
              <w:pStyle w:val="TableParagraph"/>
              <w:spacing w:line="290" w:lineRule="atLeast"/>
              <w:rPr>
                <w:sz w:val="24"/>
              </w:rPr>
            </w:pPr>
            <w:r>
              <w:rPr>
                <w:sz w:val="24"/>
              </w:rPr>
              <w:t>At</w:t>
            </w:r>
            <w:r>
              <w:rPr>
                <w:spacing w:val="-17"/>
                <w:sz w:val="24"/>
              </w:rPr>
              <w:t xml:space="preserve"> </w:t>
            </w:r>
            <w:r>
              <w:rPr>
                <w:sz w:val="24"/>
              </w:rPr>
              <w:t>least</w:t>
            </w:r>
            <w:r>
              <w:rPr>
                <w:spacing w:val="-6"/>
                <w:sz w:val="24"/>
              </w:rPr>
              <w:t xml:space="preserve"> </w:t>
            </w:r>
            <w:r>
              <w:rPr>
                <w:sz w:val="24"/>
              </w:rPr>
              <w:t>99%</w:t>
            </w:r>
            <w:r>
              <w:rPr>
                <w:spacing w:val="-13"/>
                <w:sz w:val="24"/>
              </w:rPr>
              <w:t xml:space="preserve"> </w:t>
            </w:r>
            <w:r>
              <w:rPr>
                <w:sz w:val="24"/>
              </w:rPr>
              <w:t>of</w:t>
            </w:r>
            <w:r>
              <w:rPr>
                <w:spacing w:val="-12"/>
                <w:sz w:val="24"/>
              </w:rPr>
              <w:t xml:space="preserve"> </w:t>
            </w:r>
            <w:r>
              <w:rPr>
                <w:sz w:val="24"/>
              </w:rPr>
              <w:t xml:space="preserve">the </w:t>
            </w:r>
            <w:r>
              <w:rPr>
                <w:spacing w:val="-4"/>
                <w:sz w:val="24"/>
              </w:rPr>
              <w:t>time</w:t>
            </w:r>
          </w:p>
        </w:tc>
        <w:tc>
          <w:tcPr>
            <w:tcW w:w="2259" w:type="dxa"/>
          </w:tcPr>
          <w:p w14:paraId="2AB83E32" w14:textId="77777777" w:rsidR="00F06FEE" w:rsidRDefault="005E5DF1">
            <w:pPr>
              <w:pStyle w:val="TableParagraph"/>
              <w:spacing w:before="13"/>
              <w:rPr>
                <w:sz w:val="24"/>
              </w:rPr>
            </w:pPr>
            <w:r>
              <w:rPr>
                <w:spacing w:val="-5"/>
                <w:sz w:val="24"/>
              </w:rPr>
              <w:t>95%</w:t>
            </w:r>
          </w:p>
        </w:tc>
      </w:tr>
      <w:tr w:rsidR="00F06FEE" w14:paraId="73FD57BE" w14:textId="77777777">
        <w:trPr>
          <w:trHeight w:val="1485"/>
        </w:trPr>
        <w:tc>
          <w:tcPr>
            <w:tcW w:w="2259" w:type="dxa"/>
          </w:tcPr>
          <w:p w14:paraId="43D9789F" w14:textId="77777777" w:rsidR="00F06FEE" w:rsidRDefault="005E5DF1">
            <w:pPr>
              <w:pStyle w:val="TableParagraph"/>
              <w:spacing w:line="259" w:lineRule="auto"/>
              <w:ind w:right="383"/>
              <w:rPr>
                <w:sz w:val="24"/>
              </w:rPr>
            </w:pPr>
            <w:r>
              <w:rPr>
                <w:sz w:val="24"/>
              </w:rPr>
              <w:t>All reports delivered in accordance</w:t>
            </w:r>
            <w:r>
              <w:rPr>
                <w:spacing w:val="-17"/>
                <w:sz w:val="24"/>
              </w:rPr>
              <w:t xml:space="preserve"> </w:t>
            </w:r>
            <w:r>
              <w:rPr>
                <w:sz w:val="24"/>
              </w:rPr>
              <w:t>with the Buyer's</w:t>
            </w:r>
          </w:p>
          <w:p w14:paraId="08F53844" w14:textId="77777777" w:rsidR="00F06FEE" w:rsidRDefault="005E5DF1">
            <w:pPr>
              <w:pStyle w:val="TableParagraph"/>
              <w:spacing w:before="6" w:line="267" w:lineRule="exact"/>
              <w:rPr>
                <w:sz w:val="24"/>
              </w:rPr>
            </w:pPr>
            <w:r>
              <w:rPr>
                <w:spacing w:val="-2"/>
                <w:sz w:val="24"/>
              </w:rPr>
              <w:t>requirements</w:t>
            </w:r>
          </w:p>
        </w:tc>
        <w:tc>
          <w:tcPr>
            <w:tcW w:w="2259" w:type="dxa"/>
          </w:tcPr>
          <w:p w14:paraId="427C4DA3" w14:textId="77777777" w:rsidR="00F06FEE" w:rsidRDefault="005E5DF1">
            <w:pPr>
              <w:pStyle w:val="TableParagraph"/>
              <w:spacing w:line="273" w:lineRule="exact"/>
              <w:rPr>
                <w:sz w:val="24"/>
              </w:rPr>
            </w:pPr>
            <w:r>
              <w:rPr>
                <w:spacing w:val="-2"/>
                <w:sz w:val="24"/>
              </w:rPr>
              <w:t>Delivered</w:t>
            </w:r>
          </w:p>
        </w:tc>
        <w:tc>
          <w:tcPr>
            <w:tcW w:w="2259" w:type="dxa"/>
          </w:tcPr>
          <w:p w14:paraId="35BB4440" w14:textId="77777777" w:rsidR="00F06FEE" w:rsidRDefault="005E5DF1">
            <w:pPr>
              <w:pStyle w:val="TableParagraph"/>
              <w:spacing w:line="273" w:lineRule="exact"/>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6C362383" w14:textId="77777777" w:rsidR="00F06FEE" w:rsidRDefault="005E5DF1">
            <w:pPr>
              <w:pStyle w:val="TableParagraph"/>
              <w:spacing w:line="273" w:lineRule="exact"/>
              <w:rPr>
                <w:sz w:val="24"/>
              </w:rPr>
            </w:pPr>
            <w:r>
              <w:rPr>
                <w:spacing w:val="-5"/>
                <w:sz w:val="24"/>
              </w:rPr>
              <w:t>95%</w:t>
            </w:r>
          </w:p>
        </w:tc>
      </w:tr>
      <w:tr w:rsidR="00F06FEE" w14:paraId="51141C0E" w14:textId="77777777">
        <w:trPr>
          <w:trHeight w:val="2061"/>
        </w:trPr>
        <w:tc>
          <w:tcPr>
            <w:tcW w:w="2259" w:type="dxa"/>
          </w:tcPr>
          <w:p w14:paraId="591BF74D" w14:textId="77777777" w:rsidR="00F06FEE" w:rsidRDefault="005E5DF1">
            <w:pPr>
              <w:pStyle w:val="TableParagraph"/>
              <w:spacing w:line="259" w:lineRule="auto"/>
              <w:ind w:right="107"/>
              <w:rPr>
                <w:sz w:val="24"/>
              </w:rPr>
            </w:pPr>
            <w:r>
              <w:rPr>
                <w:sz w:val="24"/>
              </w:rPr>
              <w:t>All</w:t>
            </w:r>
            <w:r>
              <w:rPr>
                <w:spacing w:val="-17"/>
                <w:sz w:val="24"/>
              </w:rPr>
              <w:t xml:space="preserve"> </w:t>
            </w:r>
            <w:r>
              <w:rPr>
                <w:sz w:val="24"/>
              </w:rPr>
              <w:t>key</w:t>
            </w:r>
            <w:r>
              <w:rPr>
                <w:spacing w:val="-17"/>
                <w:sz w:val="24"/>
              </w:rPr>
              <w:t xml:space="preserve"> </w:t>
            </w:r>
            <w:r>
              <w:rPr>
                <w:sz w:val="24"/>
              </w:rPr>
              <w:t xml:space="preserve">Transaction related data </w:t>
            </w:r>
            <w:r>
              <w:rPr>
                <w:spacing w:val="-2"/>
                <w:sz w:val="24"/>
              </w:rPr>
              <w:t xml:space="preserve">including references </w:t>
            </w:r>
            <w:r>
              <w:rPr>
                <w:sz w:val="24"/>
              </w:rPr>
              <w:t>applicable</w:t>
            </w:r>
            <w:r>
              <w:rPr>
                <w:spacing w:val="40"/>
                <w:sz w:val="24"/>
              </w:rPr>
              <w:t xml:space="preserve"> </w:t>
            </w:r>
            <w:r>
              <w:rPr>
                <w:sz w:val="24"/>
              </w:rPr>
              <w:t xml:space="preserve">to the </w:t>
            </w:r>
            <w:r>
              <w:rPr>
                <w:sz w:val="24"/>
              </w:rPr>
              <w:t>Supplier and</w:t>
            </w:r>
          </w:p>
          <w:p w14:paraId="20EB38BD" w14:textId="77777777" w:rsidR="00F06FEE" w:rsidRDefault="005E5DF1">
            <w:pPr>
              <w:pStyle w:val="TableParagraph"/>
              <w:spacing w:before="2" w:line="251" w:lineRule="exact"/>
              <w:rPr>
                <w:sz w:val="24"/>
              </w:rPr>
            </w:pPr>
            <w:r>
              <w:rPr>
                <w:sz w:val="24"/>
              </w:rPr>
              <w:t>Buyer</w:t>
            </w:r>
            <w:r>
              <w:rPr>
                <w:spacing w:val="-9"/>
                <w:sz w:val="24"/>
              </w:rPr>
              <w:t xml:space="preserve"> </w:t>
            </w:r>
            <w:r>
              <w:rPr>
                <w:sz w:val="24"/>
              </w:rPr>
              <w:t>is</w:t>
            </w:r>
            <w:r>
              <w:rPr>
                <w:spacing w:val="-1"/>
                <w:sz w:val="24"/>
              </w:rPr>
              <w:t xml:space="preserve"> </w:t>
            </w:r>
            <w:r>
              <w:rPr>
                <w:spacing w:val="-2"/>
                <w:sz w:val="24"/>
              </w:rPr>
              <w:t>provided</w:t>
            </w:r>
          </w:p>
        </w:tc>
        <w:tc>
          <w:tcPr>
            <w:tcW w:w="2259" w:type="dxa"/>
          </w:tcPr>
          <w:p w14:paraId="7AEC767C" w14:textId="77777777" w:rsidR="00F06FEE" w:rsidRDefault="005E5DF1">
            <w:pPr>
              <w:pStyle w:val="TableParagraph"/>
              <w:spacing w:line="273" w:lineRule="exact"/>
              <w:rPr>
                <w:sz w:val="24"/>
              </w:rPr>
            </w:pPr>
            <w:r>
              <w:rPr>
                <w:spacing w:val="-2"/>
                <w:sz w:val="24"/>
              </w:rPr>
              <w:t>Provided</w:t>
            </w:r>
          </w:p>
        </w:tc>
        <w:tc>
          <w:tcPr>
            <w:tcW w:w="2259" w:type="dxa"/>
          </w:tcPr>
          <w:p w14:paraId="5C8A6C5B" w14:textId="77777777" w:rsidR="00F06FEE" w:rsidRDefault="005E5DF1">
            <w:pPr>
              <w:pStyle w:val="TableParagraph"/>
              <w:spacing w:line="273" w:lineRule="exact"/>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456BBBE5" w14:textId="77777777" w:rsidR="00F06FEE" w:rsidRDefault="005E5DF1">
            <w:pPr>
              <w:pStyle w:val="TableParagraph"/>
              <w:spacing w:line="273" w:lineRule="exact"/>
              <w:rPr>
                <w:sz w:val="24"/>
              </w:rPr>
            </w:pPr>
            <w:r>
              <w:rPr>
                <w:spacing w:val="-4"/>
                <w:sz w:val="24"/>
              </w:rPr>
              <w:t>100%</w:t>
            </w:r>
          </w:p>
        </w:tc>
      </w:tr>
      <w:tr w:rsidR="00F06FEE" w14:paraId="4D485732" w14:textId="77777777">
        <w:trPr>
          <w:trHeight w:val="1197"/>
        </w:trPr>
        <w:tc>
          <w:tcPr>
            <w:tcW w:w="2259" w:type="dxa"/>
          </w:tcPr>
          <w:p w14:paraId="0B851317" w14:textId="77777777" w:rsidR="00F06FEE" w:rsidRDefault="005E5DF1">
            <w:pPr>
              <w:pStyle w:val="TableParagraph"/>
              <w:spacing w:before="13" w:line="256" w:lineRule="auto"/>
              <w:ind w:right="160"/>
              <w:rPr>
                <w:sz w:val="24"/>
              </w:rPr>
            </w:pPr>
            <w:r>
              <w:rPr>
                <w:sz w:val="24"/>
              </w:rPr>
              <w:t>The real-time, intraday/end</w:t>
            </w:r>
            <w:r>
              <w:rPr>
                <w:spacing w:val="40"/>
                <w:sz w:val="24"/>
              </w:rPr>
              <w:t xml:space="preserve"> </w:t>
            </w:r>
            <w:r>
              <w:rPr>
                <w:sz w:val="24"/>
              </w:rPr>
              <w:t xml:space="preserve">of </w:t>
            </w:r>
            <w:r>
              <w:rPr>
                <w:spacing w:val="-2"/>
                <w:sz w:val="24"/>
              </w:rPr>
              <w:t>day</w:t>
            </w:r>
            <w:r>
              <w:rPr>
                <w:spacing w:val="-15"/>
                <w:sz w:val="24"/>
              </w:rPr>
              <w:t xml:space="preserve"> </w:t>
            </w:r>
            <w:r>
              <w:rPr>
                <w:spacing w:val="-2"/>
                <w:sz w:val="24"/>
              </w:rPr>
              <w:t>Gross</w:t>
            </w:r>
            <w:r>
              <w:rPr>
                <w:spacing w:val="-10"/>
                <w:sz w:val="24"/>
              </w:rPr>
              <w:t xml:space="preserve"> </w:t>
            </w:r>
            <w:r>
              <w:rPr>
                <w:spacing w:val="-2"/>
                <w:sz w:val="24"/>
              </w:rPr>
              <w:t>position</w:t>
            </w:r>
          </w:p>
          <w:p w14:paraId="0B3A1035" w14:textId="77777777" w:rsidR="00F06FEE" w:rsidRDefault="005E5DF1">
            <w:pPr>
              <w:pStyle w:val="TableParagraph"/>
              <w:spacing w:before="11" w:line="267" w:lineRule="exact"/>
              <w:rPr>
                <w:sz w:val="24"/>
              </w:rPr>
            </w:pPr>
            <w:r>
              <w:rPr>
                <w:sz w:val="24"/>
              </w:rPr>
              <w:t>can</w:t>
            </w:r>
            <w:r>
              <w:rPr>
                <w:spacing w:val="-12"/>
                <w:sz w:val="24"/>
              </w:rPr>
              <w:t xml:space="preserve"> </w:t>
            </w:r>
            <w:r>
              <w:rPr>
                <w:sz w:val="24"/>
              </w:rPr>
              <w:t>be</w:t>
            </w:r>
            <w:r>
              <w:rPr>
                <w:spacing w:val="5"/>
                <w:sz w:val="24"/>
              </w:rPr>
              <w:t xml:space="preserve"> </w:t>
            </w:r>
            <w:r>
              <w:rPr>
                <w:spacing w:val="-2"/>
                <w:sz w:val="24"/>
              </w:rPr>
              <w:t>accessed</w:t>
            </w:r>
          </w:p>
        </w:tc>
        <w:tc>
          <w:tcPr>
            <w:tcW w:w="2259" w:type="dxa"/>
          </w:tcPr>
          <w:p w14:paraId="4D8C733B" w14:textId="77777777" w:rsidR="00F06FEE" w:rsidRDefault="005E5DF1">
            <w:pPr>
              <w:pStyle w:val="TableParagraph"/>
              <w:spacing w:before="13"/>
              <w:rPr>
                <w:sz w:val="24"/>
              </w:rPr>
            </w:pPr>
            <w:r>
              <w:rPr>
                <w:spacing w:val="-2"/>
                <w:sz w:val="24"/>
              </w:rPr>
              <w:t>Accessed</w:t>
            </w:r>
          </w:p>
        </w:tc>
        <w:tc>
          <w:tcPr>
            <w:tcW w:w="2259" w:type="dxa"/>
          </w:tcPr>
          <w:p w14:paraId="202D7E32" w14:textId="77777777" w:rsidR="00F06FEE" w:rsidRDefault="005E5DF1">
            <w:pPr>
              <w:pStyle w:val="TableParagraph"/>
              <w:spacing w:before="13"/>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0C4EFCE3" w14:textId="77777777" w:rsidR="00F06FEE" w:rsidRDefault="005E5DF1">
            <w:pPr>
              <w:pStyle w:val="TableParagraph"/>
              <w:spacing w:before="13"/>
              <w:rPr>
                <w:sz w:val="24"/>
              </w:rPr>
            </w:pPr>
            <w:r>
              <w:rPr>
                <w:spacing w:val="-4"/>
                <w:sz w:val="24"/>
              </w:rPr>
              <w:t>100%</w:t>
            </w:r>
          </w:p>
        </w:tc>
      </w:tr>
      <w:tr w:rsidR="00F06FEE" w14:paraId="4BFE6CC6" w14:textId="77777777">
        <w:trPr>
          <w:trHeight w:val="2061"/>
        </w:trPr>
        <w:tc>
          <w:tcPr>
            <w:tcW w:w="2259" w:type="dxa"/>
          </w:tcPr>
          <w:p w14:paraId="6B4604FC" w14:textId="77777777" w:rsidR="00F06FEE" w:rsidRDefault="005E5DF1">
            <w:pPr>
              <w:pStyle w:val="TableParagraph"/>
              <w:spacing w:line="259" w:lineRule="auto"/>
              <w:rPr>
                <w:sz w:val="24"/>
              </w:rPr>
            </w:pPr>
            <w:r>
              <w:rPr>
                <w:sz w:val="24"/>
              </w:rPr>
              <w:t>Any data files provided by the Supplier are delivered on time and</w:t>
            </w:r>
            <w:r>
              <w:rPr>
                <w:spacing w:val="-17"/>
                <w:sz w:val="24"/>
              </w:rPr>
              <w:t xml:space="preserve"> </w:t>
            </w:r>
            <w:r>
              <w:rPr>
                <w:sz w:val="24"/>
              </w:rPr>
              <w:t>in</w:t>
            </w:r>
            <w:r>
              <w:rPr>
                <w:spacing w:val="-17"/>
                <w:sz w:val="24"/>
              </w:rPr>
              <w:t xml:space="preserve"> </w:t>
            </w:r>
            <w:r>
              <w:rPr>
                <w:sz w:val="24"/>
              </w:rPr>
              <w:t xml:space="preserve">accordance with the </w:t>
            </w:r>
            <w:r>
              <w:rPr>
                <w:sz w:val="24"/>
              </w:rPr>
              <w:t>Buyer's</w:t>
            </w:r>
          </w:p>
          <w:p w14:paraId="783A1FFE" w14:textId="77777777" w:rsidR="00F06FEE" w:rsidRDefault="005E5DF1">
            <w:pPr>
              <w:pStyle w:val="TableParagraph"/>
              <w:spacing w:before="2" w:line="251" w:lineRule="exact"/>
              <w:rPr>
                <w:sz w:val="24"/>
              </w:rPr>
            </w:pPr>
            <w:r>
              <w:rPr>
                <w:spacing w:val="-2"/>
                <w:sz w:val="24"/>
              </w:rPr>
              <w:t>requirements</w:t>
            </w:r>
          </w:p>
        </w:tc>
        <w:tc>
          <w:tcPr>
            <w:tcW w:w="2259" w:type="dxa"/>
          </w:tcPr>
          <w:p w14:paraId="68EA5B91" w14:textId="77777777" w:rsidR="00F06FEE" w:rsidRDefault="005E5DF1">
            <w:pPr>
              <w:pStyle w:val="TableParagraph"/>
              <w:spacing w:line="264" w:lineRule="auto"/>
              <w:ind w:right="240"/>
              <w:rPr>
                <w:sz w:val="24"/>
              </w:rPr>
            </w:pPr>
            <w:r>
              <w:rPr>
                <w:spacing w:val="-2"/>
                <w:sz w:val="24"/>
              </w:rPr>
              <w:t>Delivered</w:t>
            </w:r>
            <w:r>
              <w:rPr>
                <w:spacing w:val="-9"/>
                <w:sz w:val="24"/>
              </w:rPr>
              <w:t xml:space="preserve"> </w:t>
            </w:r>
            <w:r>
              <w:rPr>
                <w:spacing w:val="-2"/>
                <w:sz w:val="24"/>
              </w:rPr>
              <w:t xml:space="preserve">within </w:t>
            </w:r>
            <w:r>
              <w:rPr>
                <w:sz w:val="24"/>
              </w:rPr>
              <w:t>one hour</w:t>
            </w:r>
          </w:p>
        </w:tc>
        <w:tc>
          <w:tcPr>
            <w:tcW w:w="2259" w:type="dxa"/>
          </w:tcPr>
          <w:p w14:paraId="01C7B31B" w14:textId="77777777" w:rsidR="00F06FEE" w:rsidRDefault="005E5DF1">
            <w:pPr>
              <w:pStyle w:val="TableParagraph"/>
              <w:spacing w:line="273" w:lineRule="exact"/>
              <w:rPr>
                <w:sz w:val="24"/>
              </w:rPr>
            </w:pPr>
            <w:r>
              <w:rPr>
                <w:sz w:val="24"/>
              </w:rPr>
              <w:t>100%</w:t>
            </w:r>
            <w:r>
              <w:rPr>
                <w:spacing w:val="5"/>
                <w:sz w:val="24"/>
              </w:rPr>
              <w:t xml:space="preserve"> </w:t>
            </w:r>
            <w:r>
              <w:rPr>
                <w:sz w:val="24"/>
              </w:rPr>
              <w:t>of</w:t>
            </w:r>
            <w:r>
              <w:rPr>
                <w:spacing w:val="-3"/>
                <w:sz w:val="24"/>
              </w:rPr>
              <w:t xml:space="preserve"> </w:t>
            </w:r>
            <w:r>
              <w:rPr>
                <w:sz w:val="24"/>
              </w:rPr>
              <w:t>the</w:t>
            </w:r>
            <w:r>
              <w:rPr>
                <w:spacing w:val="-17"/>
                <w:sz w:val="24"/>
              </w:rPr>
              <w:t xml:space="preserve"> </w:t>
            </w:r>
            <w:r>
              <w:rPr>
                <w:spacing w:val="-4"/>
                <w:sz w:val="24"/>
              </w:rPr>
              <w:t>time</w:t>
            </w:r>
          </w:p>
        </w:tc>
        <w:tc>
          <w:tcPr>
            <w:tcW w:w="2259" w:type="dxa"/>
          </w:tcPr>
          <w:p w14:paraId="652EB5B9" w14:textId="77777777" w:rsidR="00F06FEE" w:rsidRDefault="005E5DF1">
            <w:pPr>
              <w:pStyle w:val="TableParagraph"/>
              <w:spacing w:line="273" w:lineRule="exact"/>
              <w:rPr>
                <w:sz w:val="24"/>
              </w:rPr>
            </w:pPr>
            <w:r>
              <w:rPr>
                <w:spacing w:val="-4"/>
                <w:sz w:val="24"/>
              </w:rPr>
              <w:t>100%</w:t>
            </w:r>
          </w:p>
        </w:tc>
      </w:tr>
      <w:tr w:rsidR="00F06FEE" w14:paraId="78298D11" w14:textId="77777777">
        <w:trPr>
          <w:trHeight w:val="893"/>
        </w:trPr>
        <w:tc>
          <w:tcPr>
            <w:tcW w:w="2259" w:type="dxa"/>
          </w:tcPr>
          <w:p w14:paraId="7A9FCE5A" w14:textId="77777777" w:rsidR="00F06FEE" w:rsidRDefault="005E5DF1">
            <w:pPr>
              <w:pStyle w:val="TableParagraph"/>
              <w:spacing w:before="13" w:line="264" w:lineRule="auto"/>
              <w:rPr>
                <w:sz w:val="24"/>
              </w:rPr>
            </w:pPr>
            <w:r>
              <w:rPr>
                <w:spacing w:val="-2"/>
                <w:sz w:val="24"/>
              </w:rPr>
              <w:t>All</w:t>
            </w:r>
            <w:r>
              <w:rPr>
                <w:spacing w:val="-15"/>
                <w:sz w:val="24"/>
              </w:rPr>
              <w:t xml:space="preserve"> </w:t>
            </w:r>
            <w:r>
              <w:rPr>
                <w:spacing w:val="-2"/>
                <w:sz w:val="24"/>
              </w:rPr>
              <w:t xml:space="preserve">complaints </w:t>
            </w:r>
            <w:r>
              <w:rPr>
                <w:sz w:val="24"/>
              </w:rPr>
              <w:t>responded</w:t>
            </w:r>
            <w:r>
              <w:rPr>
                <w:spacing w:val="24"/>
                <w:sz w:val="24"/>
              </w:rPr>
              <w:t xml:space="preserve"> </w:t>
            </w:r>
            <w:r>
              <w:rPr>
                <w:sz w:val="24"/>
              </w:rPr>
              <w:t>to</w:t>
            </w:r>
          </w:p>
        </w:tc>
        <w:tc>
          <w:tcPr>
            <w:tcW w:w="2259" w:type="dxa"/>
          </w:tcPr>
          <w:p w14:paraId="5FBC5E83" w14:textId="77777777" w:rsidR="00F06FEE" w:rsidRDefault="005E5DF1">
            <w:pPr>
              <w:pStyle w:val="TableParagraph"/>
              <w:spacing w:before="13"/>
              <w:rPr>
                <w:sz w:val="24"/>
              </w:rPr>
            </w:pPr>
            <w:r>
              <w:rPr>
                <w:spacing w:val="-2"/>
                <w:sz w:val="24"/>
              </w:rPr>
              <w:t>Responded</w:t>
            </w:r>
            <w:r>
              <w:rPr>
                <w:spacing w:val="12"/>
                <w:sz w:val="24"/>
              </w:rPr>
              <w:t xml:space="preserve"> </w:t>
            </w:r>
            <w:r>
              <w:rPr>
                <w:spacing w:val="-5"/>
                <w:sz w:val="24"/>
              </w:rPr>
              <w:t>to</w:t>
            </w:r>
          </w:p>
          <w:p w14:paraId="58829F54" w14:textId="77777777" w:rsidR="00F06FEE" w:rsidRDefault="005E5DF1">
            <w:pPr>
              <w:pStyle w:val="TableParagraph"/>
              <w:spacing w:before="24" w:line="280" w:lineRule="atLeast"/>
              <w:rPr>
                <w:sz w:val="24"/>
              </w:rPr>
            </w:pPr>
            <w:r>
              <w:rPr>
                <w:sz w:val="24"/>
              </w:rPr>
              <w:t>within</w:t>
            </w:r>
            <w:r>
              <w:rPr>
                <w:spacing w:val="-9"/>
                <w:sz w:val="24"/>
              </w:rPr>
              <w:t xml:space="preserve"> </w:t>
            </w:r>
            <w:r>
              <w:rPr>
                <w:sz w:val="24"/>
              </w:rPr>
              <w:t>two</w:t>
            </w:r>
            <w:r>
              <w:rPr>
                <w:spacing w:val="-17"/>
                <w:sz w:val="24"/>
              </w:rPr>
              <w:t xml:space="preserve"> </w:t>
            </w:r>
            <w:r>
              <w:rPr>
                <w:sz w:val="24"/>
              </w:rPr>
              <w:t xml:space="preserve">working </w:t>
            </w:r>
            <w:r>
              <w:rPr>
                <w:spacing w:val="-4"/>
                <w:sz w:val="24"/>
              </w:rPr>
              <w:t>days</w:t>
            </w:r>
          </w:p>
        </w:tc>
        <w:tc>
          <w:tcPr>
            <w:tcW w:w="2259" w:type="dxa"/>
          </w:tcPr>
          <w:p w14:paraId="26274E41" w14:textId="77777777" w:rsidR="00F06FEE" w:rsidRDefault="005E5DF1">
            <w:pPr>
              <w:pStyle w:val="TableParagraph"/>
              <w:spacing w:before="13" w:line="264" w:lineRule="auto"/>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at all times</w:t>
            </w:r>
          </w:p>
        </w:tc>
        <w:tc>
          <w:tcPr>
            <w:tcW w:w="2259" w:type="dxa"/>
          </w:tcPr>
          <w:p w14:paraId="4CF1ED4D" w14:textId="77777777" w:rsidR="00F06FEE" w:rsidRDefault="005E5DF1">
            <w:pPr>
              <w:pStyle w:val="TableParagraph"/>
              <w:spacing w:before="13"/>
              <w:rPr>
                <w:sz w:val="24"/>
              </w:rPr>
            </w:pPr>
            <w:r>
              <w:rPr>
                <w:spacing w:val="-5"/>
                <w:sz w:val="24"/>
              </w:rPr>
              <w:t>95%</w:t>
            </w:r>
          </w:p>
        </w:tc>
      </w:tr>
      <w:tr w:rsidR="00F06FEE" w14:paraId="0911923C" w14:textId="77777777">
        <w:trPr>
          <w:trHeight w:val="572"/>
        </w:trPr>
        <w:tc>
          <w:tcPr>
            <w:tcW w:w="2259" w:type="dxa"/>
          </w:tcPr>
          <w:p w14:paraId="6D15CD2B" w14:textId="77777777" w:rsidR="00F06FEE" w:rsidRDefault="005E5DF1">
            <w:pPr>
              <w:pStyle w:val="TableParagraph"/>
              <w:spacing w:line="290" w:lineRule="atLeast"/>
              <w:rPr>
                <w:sz w:val="24"/>
              </w:rPr>
            </w:pPr>
            <w:r>
              <w:rPr>
                <w:spacing w:val="-2"/>
                <w:sz w:val="24"/>
              </w:rPr>
              <w:t>All</w:t>
            </w:r>
            <w:r>
              <w:rPr>
                <w:spacing w:val="-15"/>
                <w:sz w:val="24"/>
              </w:rPr>
              <w:t xml:space="preserve"> </w:t>
            </w:r>
            <w:r>
              <w:rPr>
                <w:spacing w:val="-2"/>
                <w:sz w:val="24"/>
              </w:rPr>
              <w:t>complaints resolved</w:t>
            </w:r>
          </w:p>
        </w:tc>
        <w:tc>
          <w:tcPr>
            <w:tcW w:w="2259" w:type="dxa"/>
          </w:tcPr>
          <w:p w14:paraId="786CDE88" w14:textId="77777777" w:rsidR="00F06FEE" w:rsidRDefault="005E5DF1">
            <w:pPr>
              <w:pStyle w:val="TableParagraph"/>
              <w:spacing w:line="290" w:lineRule="atLeast"/>
              <w:ind w:right="240"/>
              <w:rPr>
                <w:sz w:val="24"/>
              </w:rPr>
            </w:pPr>
            <w:r>
              <w:rPr>
                <w:sz w:val="24"/>
              </w:rPr>
              <w:t>Resolved within five</w:t>
            </w:r>
            <w:r>
              <w:rPr>
                <w:spacing w:val="-17"/>
                <w:sz w:val="24"/>
              </w:rPr>
              <w:t xml:space="preserve"> </w:t>
            </w:r>
            <w:r>
              <w:rPr>
                <w:sz w:val="24"/>
              </w:rPr>
              <w:t>working</w:t>
            </w:r>
            <w:r>
              <w:rPr>
                <w:spacing w:val="-17"/>
                <w:sz w:val="24"/>
              </w:rPr>
              <w:t xml:space="preserve"> </w:t>
            </w:r>
            <w:r>
              <w:rPr>
                <w:sz w:val="24"/>
              </w:rPr>
              <w:t>days</w:t>
            </w:r>
          </w:p>
        </w:tc>
        <w:tc>
          <w:tcPr>
            <w:tcW w:w="2259" w:type="dxa"/>
          </w:tcPr>
          <w:p w14:paraId="03A2079D" w14:textId="77777777" w:rsidR="00F06FEE" w:rsidRDefault="005E5DF1">
            <w:pPr>
              <w:pStyle w:val="TableParagraph"/>
              <w:spacing w:line="290" w:lineRule="atLeast"/>
              <w:ind w:right="240"/>
              <w:rPr>
                <w:sz w:val="24"/>
              </w:rPr>
            </w:pPr>
            <w:r>
              <w:rPr>
                <w:sz w:val="24"/>
              </w:rPr>
              <w:t>At</w:t>
            </w:r>
            <w:r>
              <w:rPr>
                <w:spacing w:val="-17"/>
                <w:sz w:val="24"/>
              </w:rPr>
              <w:t xml:space="preserve"> </w:t>
            </w:r>
            <w:r>
              <w:rPr>
                <w:sz w:val="24"/>
              </w:rPr>
              <w:t>least</w:t>
            </w:r>
            <w:r>
              <w:rPr>
                <w:spacing w:val="-7"/>
                <w:sz w:val="24"/>
              </w:rPr>
              <w:t xml:space="preserve"> </w:t>
            </w:r>
            <w:r>
              <w:rPr>
                <w:sz w:val="24"/>
              </w:rPr>
              <w:t>99.9%</w:t>
            </w:r>
            <w:r>
              <w:rPr>
                <w:spacing w:val="-7"/>
                <w:sz w:val="24"/>
              </w:rPr>
              <w:t xml:space="preserve"> </w:t>
            </w:r>
            <w:r>
              <w:rPr>
                <w:sz w:val="24"/>
              </w:rPr>
              <w:t xml:space="preserve">at all </w:t>
            </w:r>
            <w:r>
              <w:rPr>
                <w:sz w:val="24"/>
              </w:rPr>
              <w:t>times</w:t>
            </w:r>
          </w:p>
        </w:tc>
        <w:tc>
          <w:tcPr>
            <w:tcW w:w="2259" w:type="dxa"/>
          </w:tcPr>
          <w:p w14:paraId="7A0ABD6A" w14:textId="77777777" w:rsidR="00F06FEE" w:rsidRDefault="005E5DF1">
            <w:pPr>
              <w:pStyle w:val="TableParagraph"/>
              <w:spacing w:before="13"/>
              <w:rPr>
                <w:sz w:val="24"/>
              </w:rPr>
            </w:pPr>
            <w:r>
              <w:rPr>
                <w:spacing w:val="-5"/>
                <w:sz w:val="24"/>
              </w:rPr>
              <w:t>95%</w:t>
            </w:r>
          </w:p>
        </w:tc>
      </w:tr>
    </w:tbl>
    <w:p w14:paraId="0223ABB1" w14:textId="77777777" w:rsidR="00F06FEE" w:rsidRDefault="00F06FEE">
      <w:pPr>
        <w:rPr>
          <w:sz w:val="24"/>
        </w:rPr>
        <w:sectPr w:rsidR="00F06FEE" w:rsidSect="000A14C0">
          <w:pgSz w:w="11910" w:h="16840"/>
          <w:pgMar w:top="1180" w:right="580" w:bottom="1360" w:left="780" w:header="192" w:footer="1173" w:gutter="0"/>
          <w:cols w:space="720"/>
        </w:sectPr>
      </w:pPr>
    </w:p>
    <w:p w14:paraId="2D7E5901" w14:textId="77777777" w:rsidR="00F06FEE" w:rsidRDefault="00F06FEE">
      <w:pPr>
        <w:pStyle w:val="BodyText"/>
      </w:pPr>
    </w:p>
    <w:p w14:paraId="63293B94" w14:textId="77777777" w:rsidR="00F06FEE" w:rsidRDefault="00F06FEE">
      <w:pPr>
        <w:pStyle w:val="BodyText"/>
      </w:pPr>
    </w:p>
    <w:p w14:paraId="3FDF80CC" w14:textId="77777777" w:rsidR="00F06FEE" w:rsidRDefault="00F06FEE">
      <w:pPr>
        <w:pStyle w:val="BodyText"/>
      </w:pPr>
    </w:p>
    <w:p w14:paraId="7C5CD864" w14:textId="77777777" w:rsidR="00F06FEE" w:rsidRDefault="00F06FEE">
      <w:pPr>
        <w:pStyle w:val="BodyText"/>
      </w:pPr>
    </w:p>
    <w:p w14:paraId="10E65CB5" w14:textId="77777777" w:rsidR="00F06FEE" w:rsidRDefault="00F06FEE">
      <w:pPr>
        <w:pStyle w:val="BodyText"/>
      </w:pPr>
    </w:p>
    <w:p w14:paraId="707F4047" w14:textId="77777777" w:rsidR="00F06FEE" w:rsidRDefault="00F06FEE">
      <w:pPr>
        <w:pStyle w:val="BodyText"/>
      </w:pPr>
    </w:p>
    <w:p w14:paraId="5CD1CA4B" w14:textId="77777777" w:rsidR="00F06FEE" w:rsidRDefault="00F06FEE">
      <w:pPr>
        <w:pStyle w:val="BodyText"/>
        <w:spacing w:before="8"/>
      </w:pPr>
    </w:p>
    <w:p w14:paraId="774A8BAA" w14:textId="77777777" w:rsidR="00F06FEE" w:rsidRDefault="005E5DF1">
      <w:pPr>
        <w:pStyle w:val="Heading3"/>
        <w:spacing w:before="1"/>
        <w:ind w:left="0" w:right="201"/>
        <w:jc w:val="center"/>
      </w:pPr>
      <w:r>
        <w:t>Annex</w:t>
      </w:r>
      <w:r>
        <w:rPr>
          <w:spacing w:val="-5"/>
        </w:rPr>
        <w:t xml:space="preserve"> </w:t>
      </w:r>
      <w:r>
        <w:t>2</w:t>
      </w:r>
      <w:r>
        <w:rPr>
          <w:spacing w:val="-3"/>
        </w:rPr>
        <w:t xml:space="preserve"> </w:t>
      </w:r>
      <w:r>
        <w:t>to</w:t>
      </w:r>
      <w:r>
        <w:rPr>
          <w:spacing w:val="-14"/>
        </w:rPr>
        <w:t xml:space="preserve"> </w:t>
      </w:r>
      <w:r>
        <w:t>Part</w:t>
      </w:r>
      <w:r>
        <w:rPr>
          <w:spacing w:val="-11"/>
        </w:rPr>
        <w:t xml:space="preserve"> </w:t>
      </w:r>
      <w:r>
        <w:t>A:</w:t>
      </w:r>
      <w:r>
        <w:rPr>
          <w:spacing w:val="-12"/>
        </w:rPr>
        <w:t xml:space="preserve"> </w:t>
      </w:r>
      <w:r>
        <w:t>Critical Service</w:t>
      </w:r>
      <w:r>
        <w:rPr>
          <w:spacing w:val="12"/>
        </w:rPr>
        <w:t xml:space="preserve"> </w:t>
      </w:r>
      <w:r>
        <w:t xml:space="preserve">Level </w:t>
      </w:r>
      <w:r>
        <w:rPr>
          <w:spacing w:val="-2"/>
        </w:rPr>
        <w:t>Failure</w:t>
      </w:r>
    </w:p>
    <w:p w14:paraId="01DCF298" w14:textId="77777777" w:rsidR="00F06FEE" w:rsidRDefault="005E5DF1">
      <w:pPr>
        <w:pStyle w:val="BodyText"/>
        <w:spacing w:before="268"/>
        <w:ind w:left="661"/>
      </w:pPr>
      <w:r>
        <w:rPr>
          <w:spacing w:val="-4"/>
        </w:rPr>
        <w:t>None</w:t>
      </w:r>
    </w:p>
    <w:p w14:paraId="1453722F" w14:textId="77777777" w:rsidR="00F06FEE" w:rsidRDefault="00F06FEE">
      <w:pPr>
        <w:sectPr w:rsidR="00F06FEE" w:rsidSect="000A14C0">
          <w:pgSz w:w="11910" w:h="16840"/>
          <w:pgMar w:top="1180" w:right="580" w:bottom="1360" w:left="780" w:header="192" w:footer="1173" w:gutter="0"/>
          <w:cols w:space="720"/>
        </w:sectPr>
      </w:pPr>
    </w:p>
    <w:p w14:paraId="60503B0F" w14:textId="77777777" w:rsidR="00F06FEE" w:rsidRDefault="00F06FEE">
      <w:pPr>
        <w:pStyle w:val="BodyText"/>
      </w:pPr>
    </w:p>
    <w:p w14:paraId="00F691F5" w14:textId="77777777" w:rsidR="00F06FEE" w:rsidRDefault="00F06FEE">
      <w:pPr>
        <w:pStyle w:val="BodyText"/>
      </w:pPr>
    </w:p>
    <w:p w14:paraId="0E4A1FE0" w14:textId="77777777" w:rsidR="00F06FEE" w:rsidRDefault="00F06FEE">
      <w:pPr>
        <w:pStyle w:val="BodyText"/>
      </w:pPr>
    </w:p>
    <w:p w14:paraId="4CB58CDF" w14:textId="77777777" w:rsidR="00F06FEE" w:rsidRDefault="00F06FEE">
      <w:pPr>
        <w:pStyle w:val="BodyText"/>
      </w:pPr>
    </w:p>
    <w:p w14:paraId="6BEA2AB4" w14:textId="77777777" w:rsidR="00F06FEE" w:rsidRDefault="00F06FEE">
      <w:pPr>
        <w:pStyle w:val="BodyText"/>
      </w:pPr>
    </w:p>
    <w:p w14:paraId="11751BE7" w14:textId="77777777" w:rsidR="00F06FEE" w:rsidRDefault="00F06FEE">
      <w:pPr>
        <w:pStyle w:val="BodyText"/>
      </w:pPr>
    </w:p>
    <w:p w14:paraId="54BC1E98" w14:textId="77777777" w:rsidR="00F06FEE" w:rsidRDefault="00F06FEE">
      <w:pPr>
        <w:pStyle w:val="BodyText"/>
        <w:spacing w:before="8"/>
      </w:pPr>
    </w:p>
    <w:p w14:paraId="4FEE9777" w14:textId="77777777" w:rsidR="00F06FEE" w:rsidRDefault="005E5DF1">
      <w:pPr>
        <w:pStyle w:val="Heading3"/>
        <w:spacing w:before="1"/>
        <w:ind w:left="0" w:right="206"/>
        <w:jc w:val="center"/>
      </w:pPr>
      <w:r>
        <w:t>PART</w:t>
      </w:r>
      <w:r>
        <w:rPr>
          <w:spacing w:val="11"/>
        </w:rPr>
        <w:t xml:space="preserve"> </w:t>
      </w:r>
      <w:r>
        <w:t>B:</w:t>
      </w:r>
      <w:r>
        <w:rPr>
          <w:spacing w:val="-2"/>
        </w:rPr>
        <w:t xml:space="preserve"> </w:t>
      </w:r>
      <w:r>
        <w:t>PERFORMANCE</w:t>
      </w:r>
      <w:r>
        <w:rPr>
          <w:spacing w:val="-2"/>
        </w:rPr>
        <w:t xml:space="preserve"> MONITORING</w:t>
      </w:r>
    </w:p>
    <w:p w14:paraId="0F359FCD" w14:textId="77777777" w:rsidR="00F06FEE" w:rsidRDefault="005E5DF1">
      <w:pPr>
        <w:pStyle w:val="ListParagraph"/>
        <w:numPr>
          <w:ilvl w:val="0"/>
          <w:numId w:val="150"/>
        </w:numPr>
        <w:tabs>
          <w:tab w:val="left" w:pos="932"/>
        </w:tabs>
        <w:spacing w:before="268"/>
        <w:ind w:left="932" w:hanging="271"/>
        <w:rPr>
          <w:b/>
          <w:sz w:val="24"/>
        </w:rPr>
      </w:pPr>
      <w:r>
        <w:rPr>
          <w:b/>
          <w:sz w:val="24"/>
        </w:rPr>
        <w:t>PRINCIPAL</w:t>
      </w:r>
      <w:r>
        <w:rPr>
          <w:b/>
          <w:spacing w:val="-15"/>
          <w:sz w:val="24"/>
        </w:rPr>
        <w:t xml:space="preserve"> </w:t>
      </w:r>
      <w:r>
        <w:rPr>
          <w:b/>
          <w:spacing w:val="-2"/>
          <w:sz w:val="24"/>
        </w:rPr>
        <w:t>POINTS</w:t>
      </w:r>
    </w:p>
    <w:p w14:paraId="174040B6" w14:textId="77777777" w:rsidR="00F06FEE" w:rsidRDefault="00F06FEE">
      <w:pPr>
        <w:pStyle w:val="BodyText"/>
        <w:spacing w:before="9"/>
        <w:rPr>
          <w:b/>
        </w:rPr>
      </w:pPr>
    </w:p>
    <w:p w14:paraId="16FF334D" w14:textId="77777777" w:rsidR="00F06FEE" w:rsidRDefault="005E5DF1">
      <w:pPr>
        <w:pStyle w:val="ListParagraph"/>
        <w:numPr>
          <w:ilvl w:val="1"/>
          <w:numId w:val="150"/>
        </w:numPr>
        <w:tabs>
          <w:tab w:val="left" w:pos="1090"/>
        </w:tabs>
        <w:spacing w:line="278" w:lineRule="auto"/>
        <w:ind w:left="661" w:right="856" w:firstLine="0"/>
        <w:jc w:val="both"/>
        <w:rPr>
          <w:sz w:val="24"/>
        </w:rPr>
      </w:pPr>
      <w:r>
        <w:rPr>
          <w:sz w:val="24"/>
        </w:rPr>
        <w:t xml:space="preserve">Part B to this Call-Off Appendix 1 provides the methodology for monitoring the </w:t>
      </w:r>
      <w:r>
        <w:rPr>
          <w:sz w:val="24"/>
        </w:rPr>
        <w:t>provision of the Services:</w:t>
      </w:r>
    </w:p>
    <w:p w14:paraId="575FD8C1" w14:textId="77777777" w:rsidR="00F06FEE" w:rsidRDefault="005E5DF1">
      <w:pPr>
        <w:pStyle w:val="ListParagraph"/>
        <w:numPr>
          <w:ilvl w:val="2"/>
          <w:numId w:val="150"/>
        </w:numPr>
        <w:tabs>
          <w:tab w:val="left" w:pos="1988"/>
        </w:tabs>
        <w:spacing w:before="240"/>
        <w:ind w:left="1988" w:hanging="605"/>
        <w:jc w:val="both"/>
        <w:rPr>
          <w:sz w:val="24"/>
        </w:rPr>
      </w:pPr>
      <w:r>
        <w:rPr>
          <w:sz w:val="24"/>
        </w:rPr>
        <w:t>to</w:t>
      </w:r>
      <w:r>
        <w:rPr>
          <w:spacing w:val="-17"/>
          <w:sz w:val="24"/>
        </w:rPr>
        <w:t xml:space="preserve"> </w:t>
      </w:r>
      <w:r>
        <w:rPr>
          <w:sz w:val="24"/>
        </w:rPr>
        <w:t>ensure that</w:t>
      </w:r>
      <w:r>
        <w:rPr>
          <w:spacing w:val="-4"/>
          <w:sz w:val="24"/>
        </w:rPr>
        <w:t xml:space="preserve"> </w:t>
      </w:r>
      <w:r>
        <w:rPr>
          <w:sz w:val="24"/>
        </w:rPr>
        <w:t>the</w:t>
      </w:r>
      <w:r>
        <w:rPr>
          <w:spacing w:val="-6"/>
          <w:sz w:val="24"/>
        </w:rPr>
        <w:t xml:space="preserve"> </w:t>
      </w:r>
      <w:r>
        <w:rPr>
          <w:sz w:val="24"/>
        </w:rPr>
        <w:t>Supplier</w:t>
      </w:r>
      <w:r>
        <w:rPr>
          <w:spacing w:val="25"/>
          <w:sz w:val="24"/>
        </w:rPr>
        <w:t xml:space="preserve"> </w:t>
      </w:r>
      <w:r>
        <w:rPr>
          <w:sz w:val="24"/>
        </w:rPr>
        <w:t>is</w:t>
      </w:r>
      <w:r>
        <w:rPr>
          <w:spacing w:val="-7"/>
          <w:sz w:val="24"/>
        </w:rPr>
        <w:t xml:space="preserve"> </w:t>
      </w:r>
      <w:r>
        <w:rPr>
          <w:sz w:val="24"/>
        </w:rPr>
        <w:t>complying</w:t>
      </w:r>
      <w:r>
        <w:rPr>
          <w:spacing w:val="-17"/>
          <w:sz w:val="24"/>
        </w:rPr>
        <w:t xml:space="preserve"> </w:t>
      </w:r>
      <w:r>
        <w:rPr>
          <w:sz w:val="24"/>
        </w:rPr>
        <w:t>with</w:t>
      </w:r>
      <w:r>
        <w:rPr>
          <w:spacing w:val="-6"/>
          <w:sz w:val="24"/>
        </w:rPr>
        <w:t xml:space="preserve"> </w:t>
      </w:r>
      <w:r>
        <w:rPr>
          <w:sz w:val="24"/>
        </w:rPr>
        <w:t>the</w:t>
      </w:r>
      <w:r>
        <w:rPr>
          <w:spacing w:val="-6"/>
          <w:sz w:val="24"/>
        </w:rPr>
        <w:t xml:space="preserve"> </w:t>
      </w:r>
      <w:r>
        <w:rPr>
          <w:sz w:val="24"/>
        </w:rPr>
        <w:t>Service</w:t>
      </w:r>
      <w:r>
        <w:rPr>
          <w:spacing w:val="-17"/>
          <w:sz w:val="24"/>
        </w:rPr>
        <w:t xml:space="preserve"> </w:t>
      </w:r>
      <w:r>
        <w:rPr>
          <w:sz w:val="24"/>
        </w:rPr>
        <w:t>Levels;</w:t>
      </w:r>
      <w:r>
        <w:rPr>
          <w:spacing w:val="10"/>
          <w:sz w:val="24"/>
        </w:rPr>
        <w:t xml:space="preserve"> </w:t>
      </w:r>
      <w:r>
        <w:rPr>
          <w:spacing w:val="-5"/>
          <w:sz w:val="24"/>
        </w:rPr>
        <w:t>and</w:t>
      </w:r>
    </w:p>
    <w:p w14:paraId="130B3E68" w14:textId="77777777" w:rsidR="00F06FEE" w:rsidRDefault="00F06FEE">
      <w:pPr>
        <w:pStyle w:val="BodyText"/>
        <w:spacing w:before="9"/>
      </w:pPr>
    </w:p>
    <w:p w14:paraId="3165CA8A" w14:textId="77777777" w:rsidR="00F06FEE" w:rsidRDefault="005E5DF1">
      <w:pPr>
        <w:pStyle w:val="ListParagraph"/>
        <w:numPr>
          <w:ilvl w:val="2"/>
          <w:numId w:val="150"/>
        </w:numPr>
        <w:tabs>
          <w:tab w:val="left" w:pos="1988"/>
        </w:tabs>
        <w:spacing w:line="271" w:lineRule="auto"/>
        <w:ind w:left="1383" w:right="841" w:firstLine="0"/>
        <w:jc w:val="both"/>
        <w:rPr>
          <w:sz w:val="24"/>
        </w:rPr>
      </w:pPr>
      <w:r>
        <w:rPr>
          <w:sz w:val="24"/>
        </w:rPr>
        <w:t>for identifying any failures to achieve</w:t>
      </w:r>
      <w:r>
        <w:rPr>
          <w:spacing w:val="-1"/>
          <w:sz w:val="24"/>
        </w:rPr>
        <w:t xml:space="preserve"> </w:t>
      </w:r>
      <w:r>
        <w:rPr>
          <w:sz w:val="24"/>
        </w:rPr>
        <w:t>Service</w:t>
      </w:r>
      <w:r>
        <w:rPr>
          <w:spacing w:val="-1"/>
          <w:sz w:val="24"/>
        </w:rPr>
        <w:t xml:space="preserve"> </w:t>
      </w:r>
      <w:r>
        <w:rPr>
          <w:sz w:val="24"/>
        </w:rPr>
        <w:t>Levels in</w:t>
      </w:r>
      <w:r>
        <w:rPr>
          <w:spacing w:val="-1"/>
          <w:sz w:val="24"/>
        </w:rPr>
        <w:t xml:space="preserve"> </w:t>
      </w:r>
      <w:r>
        <w:rPr>
          <w:sz w:val="24"/>
        </w:rPr>
        <w:t>the performance of the Supplier and/or provision of the Services ("</w:t>
      </w:r>
      <w:r>
        <w:rPr>
          <w:b/>
          <w:sz w:val="24"/>
        </w:rPr>
        <w:t xml:space="preserve">Performance Monitoring </w:t>
      </w:r>
      <w:r>
        <w:rPr>
          <w:b/>
          <w:spacing w:val="-2"/>
          <w:sz w:val="24"/>
        </w:rPr>
        <w:t>System</w:t>
      </w:r>
      <w:r>
        <w:rPr>
          <w:spacing w:val="-2"/>
          <w:sz w:val="24"/>
        </w:rPr>
        <w:t>").</w:t>
      </w:r>
    </w:p>
    <w:p w14:paraId="2917D0CC" w14:textId="77777777" w:rsidR="00F06FEE" w:rsidRDefault="005E5DF1">
      <w:pPr>
        <w:pStyle w:val="ListParagraph"/>
        <w:numPr>
          <w:ilvl w:val="1"/>
          <w:numId w:val="150"/>
        </w:numPr>
        <w:tabs>
          <w:tab w:val="left" w:pos="1043"/>
        </w:tabs>
        <w:spacing w:before="250" w:line="278" w:lineRule="auto"/>
        <w:ind w:left="661" w:right="859" w:firstLine="0"/>
        <w:jc w:val="both"/>
        <w:rPr>
          <w:sz w:val="24"/>
        </w:rPr>
      </w:pPr>
      <w:r>
        <w:rPr>
          <w:sz w:val="24"/>
        </w:rPr>
        <w:t>Within</w:t>
      </w:r>
      <w:r>
        <w:rPr>
          <w:spacing w:val="-17"/>
          <w:sz w:val="24"/>
        </w:rPr>
        <w:t xml:space="preserve"> </w:t>
      </w:r>
      <w:r>
        <w:rPr>
          <w:sz w:val="24"/>
        </w:rPr>
        <w:t>twenty</w:t>
      </w:r>
      <w:r>
        <w:rPr>
          <w:spacing w:val="-11"/>
          <w:sz w:val="24"/>
        </w:rPr>
        <w:t xml:space="preserve"> </w:t>
      </w:r>
      <w:r>
        <w:rPr>
          <w:sz w:val="24"/>
        </w:rPr>
        <w:t>(20)</w:t>
      </w:r>
      <w:r>
        <w:rPr>
          <w:spacing w:val="-13"/>
          <w:sz w:val="24"/>
        </w:rPr>
        <w:t xml:space="preserve"> </w:t>
      </w:r>
      <w:r>
        <w:rPr>
          <w:sz w:val="24"/>
        </w:rPr>
        <w:t>Working</w:t>
      </w:r>
      <w:r>
        <w:rPr>
          <w:spacing w:val="-17"/>
          <w:sz w:val="24"/>
        </w:rPr>
        <w:t xml:space="preserve"> </w:t>
      </w:r>
      <w:r>
        <w:rPr>
          <w:sz w:val="24"/>
        </w:rPr>
        <w:t>Days</w:t>
      </w:r>
      <w:r>
        <w:rPr>
          <w:spacing w:val="-17"/>
          <w:sz w:val="24"/>
        </w:rPr>
        <w:t xml:space="preserve"> </w:t>
      </w:r>
      <w:r>
        <w:rPr>
          <w:sz w:val="24"/>
        </w:rPr>
        <w:t>of</w:t>
      </w:r>
      <w:r>
        <w:rPr>
          <w:spacing w:val="-15"/>
          <w:sz w:val="24"/>
        </w:rPr>
        <w:t xml:space="preserve"> </w:t>
      </w:r>
      <w:r>
        <w:rPr>
          <w:sz w:val="24"/>
        </w:rPr>
        <w:t>the</w:t>
      </w:r>
      <w:r>
        <w:rPr>
          <w:spacing w:val="-17"/>
          <w:sz w:val="24"/>
        </w:rPr>
        <w:t xml:space="preserve"> </w:t>
      </w:r>
      <w:r>
        <w:rPr>
          <w:sz w:val="24"/>
        </w:rPr>
        <w:t>Call-Off</w:t>
      </w:r>
      <w:r>
        <w:rPr>
          <w:spacing w:val="-17"/>
          <w:sz w:val="24"/>
        </w:rPr>
        <w:t xml:space="preserve"> </w:t>
      </w:r>
      <w:r>
        <w:rPr>
          <w:sz w:val="24"/>
        </w:rPr>
        <w:t>Commencement</w:t>
      </w:r>
      <w:r>
        <w:rPr>
          <w:spacing w:val="-15"/>
          <w:sz w:val="24"/>
        </w:rPr>
        <w:t xml:space="preserve"> </w:t>
      </w:r>
      <w:r>
        <w:rPr>
          <w:sz w:val="24"/>
        </w:rPr>
        <w:t>Date</w:t>
      </w:r>
      <w:r>
        <w:rPr>
          <w:spacing w:val="-15"/>
          <w:sz w:val="24"/>
        </w:rPr>
        <w:t xml:space="preserve"> </w:t>
      </w:r>
      <w:r>
        <w:rPr>
          <w:sz w:val="24"/>
        </w:rPr>
        <w:t>the</w:t>
      </w:r>
      <w:r>
        <w:rPr>
          <w:spacing w:val="-17"/>
          <w:sz w:val="24"/>
        </w:rPr>
        <w:t xml:space="preserve"> </w:t>
      </w:r>
      <w:r>
        <w:rPr>
          <w:sz w:val="24"/>
        </w:rPr>
        <w:t>Supplier shall provide the Buyer with details of how the process in respect of the monitoring and reporting of Service</w:t>
      </w:r>
      <w:r>
        <w:rPr>
          <w:spacing w:val="-6"/>
          <w:sz w:val="24"/>
        </w:rPr>
        <w:t xml:space="preserve"> </w:t>
      </w:r>
      <w:r>
        <w:rPr>
          <w:sz w:val="24"/>
        </w:rPr>
        <w:t>Levels will operate between the Parties and the Parties will endeavour to agree such process as</w:t>
      </w:r>
      <w:r>
        <w:rPr>
          <w:spacing w:val="-1"/>
          <w:sz w:val="24"/>
        </w:rPr>
        <w:t xml:space="preserve"> </w:t>
      </w:r>
      <w:r>
        <w:rPr>
          <w:sz w:val="24"/>
        </w:rPr>
        <w:t>soon as</w:t>
      </w:r>
      <w:r>
        <w:rPr>
          <w:spacing w:val="-1"/>
          <w:sz w:val="24"/>
        </w:rPr>
        <w:t xml:space="preserve"> </w:t>
      </w:r>
      <w:r>
        <w:rPr>
          <w:sz w:val="24"/>
        </w:rPr>
        <w:t>reasonably</w:t>
      </w:r>
      <w:r>
        <w:rPr>
          <w:spacing w:val="27"/>
          <w:sz w:val="24"/>
        </w:rPr>
        <w:t xml:space="preserve"> </w:t>
      </w:r>
      <w:r>
        <w:rPr>
          <w:sz w:val="24"/>
        </w:rPr>
        <w:t>possible.</w:t>
      </w:r>
    </w:p>
    <w:p w14:paraId="11B1F296" w14:textId="77777777" w:rsidR="00F06FEE" w:rsidRDefault="005E5DF1">
      <w:pPr>
        <w:pStyle w:val="Heading3"/>
        <w:numPr>
          <w:ilvl w:val="0"/>
          <w:numId w:val="150"/>
        </w:numPr>
        <w:tabs>
          <w:tab w:val="left" w:pos="932"/>
        </w:tabs>
        <w:spacing w:before="240"/>
        <w:ind w:left="932" w:hanging="271"/>
      </w:pPr>
      <w:r>
        <w:t>REPORTING</w:t>
      </w:r>
      <w:r>
        <w:rPr>
          <w:spacing w:val="9"/>
        </w:rPr>
        <w:t xml:space="preserve"> </w:t>
      </w:r>
      <w:r>
        <w:t>OF SERVICE</w:t>
      </w:r>
      <w:r>
        <w:rPr>
          <w:spacing w:val="4"/>
        </w:rPr>
        <w:t xml:space="preserve"> </w:t>
      </w:r>
      <w:r>
        <w:rPr>
          <w:spacing w:val="-2"/>
        </w:rPr>
        <w:t>FAILURES</w:t>
      </w:r>
    </w:p>
    <w:p w14:paraId="72B41B1D" w14:textId="77777777" w:rsidR="00F06FEE" w:rsidRDefault="005E5DF1">
      <w:pPr>
        <w:pStyle w:val="BodyText"/>
        <w:spacing w:before="269" w:line="278" w:lineRule="auto"/>
        <w:ind w:left="661" w:right="856"/>
        <w:jc w:val="both"/>
      </w:pPr>
      <w:r>
        <w:t xml:space="preserve">The Supplier shall report all failures to achieve Service Levels to the Buyer in accordance with </w:t>
      </w:r>
      <w:r>
        <w:t>the processes agreed in paragraph 1.2 of Part B of this Call-Off Appendix</w:t>
      </w:r>
      <w:r>
        <w:rPr>
          <w:spacing w:val="40"/>
        </w:rPr>
        <w:t xml:space="preserve"> </w:t>
      </w:r>
      <w:r>
        <w:t>1 above.</w:t>
      </w:r>
    </w:p>
    <w:p w14:paraId="02811157" w14:textId="77777777" w:rsidR="00F06FEE" w:rsidRDefault="005E5DF1">
      <w:pPr>
        <w:pStyle w:val="Heading3"/>
        <w:numPr>
          <w:ilvl w:val="0"/>
          <w:numId w:val="150"/>
        </w:numPr>
        <w:tabs>
          <w:tab w:val="left" w:pos="932"/>
        </w:tabs>
        <w:spacing w:before="241"/>
        <w:ind w:left="932" w:hanging="271"/>
      </w:pPr>
      <w:r>
        <w:t>PERFORMANCE</w:t>
      </w:r>
      <w:r>
        <w:rPr>
          <w:spacing w:val="8"/>
        </w:rPr>
        <w:t xml:space="preserve"> </w:t>
      </w:r>
      <w:r>
        <w:t>MONITORING</w:t>
      </w:r>
      <w:r>
        <w:rPr>
          <w:spacing w:val="14"/>
        </w:rPr>
        <w:t xml:space="preserve"> </w:t>
      </w:r>
      <w:r>
        <w:t>AND</w:t>
      </w:r>
      <w:r>
        <w:rPr>
          <w:spacing w:val="12"/>
        </w:rPr>
        <w:t xml:space="preserve"> </w:t>
      </w:r>
      <w:r>
        <w:t>PERFORMANCE</w:t>
      </w:r>
      <w:r>
        <w:rPr>
          <w:spacing w:val="8"/>
        </w:rPr>
        <w:t xml:space="preserve"> </w:t>
      </w:r>
      <w:r>
        <w:rPr>
          <w:spacing w:val="-2"/>
        </w:rPr>
        <w:t>REVIEW</w:t>
      </w:r>
    </w:p>
    <w:p w14:paraId="2C82D600" w14:textId="77777777" w:rsidR="00F06FEE" w:rsidRDefault="00F06FEE">
      <w:pPr>
        <w:pStyle w:val="BodyText"/>
        <w:spacing w:before="9"/>
        <w:rPr>
          <w:b/>
        </w:rPr>
      </w:pPr>
    </w:p>
    <w:p w14:paraId="32589BF7" w14:textId="77777777" w:rsidR="00F06FEE" w:rsidRDefault="005E5DF1">
      <w:pPr>
        <w:pStyle w:val="ListParagraph"/>
        <w:numPr>
          <w:ilvl w:val="0"/>
          <w:numId w:val="149"/>
        </w:numPr>
        <w:tabs>
          <w:tab w:val="left" w:pos="1028"/>
        </w:tabs>
        <w:spacing w:line="276" w:lineRule="auto"/>
        <w:ind w:left="661" w:right="853" w:firstLine="0"/>
        <w:jc w:val="both"/>
        <w:rPr>
          <w:sz w:val="24"/>
        </w:rPr>
      </w:pPr>
      <w:r>
        <w:rPr>
          <w:sz w:val="24"/>
        </w:rPr>
        <w:t>The Supplier shall provide the Buyer with performance monitoring reports ("</w:t>
      </w:r>
      <w:r>
        <w:rPr>
          <w:b/>
          <w:sz w:val="24"/>
        </w:rPr>
        <w:t>Performance</w:t>
      </w:r>
      <w:r>
        <w:rPr>
          <w:b/>
          <w:spacing w:val="-6"/>
          <w:sz w:val="24"/>
        </w:rPr>
        <w:t xml:space="preserve"> </w:t>
      </w:r>
      <w:r>
        <w:rPr>
          <w:b/>
          <w:sz w:val="24"/>
        </w:rPr>
        <w:t>Monitoring</w:t>
      </w:r>
      <w:r>
        <w:rPr>
          <w:b/>
          <w:spacing w:val="-17"/>
          <w:sz w:val="24"/>
        </w:rPr>
        <w:t xml:space="preserve"> </w:t>
      </w:r>
      <w:r>
        <w:rPr>
          <w:b/>
          <w:sz w:val="24"/>
        </w:rPr>
        <w:t>Reports</w:t>
      </w:r>
      <w:r>
        <w:rPr>
          <w:sz w:val="24"/>
        </w:rPr>
        <w:t>")</w:t>
      </w:r>
      <w:r>
        <w:rPr>
          <w:spacing w:val="-15"/>
          <w:sz w:val="24"/>
        </w:rPr>
        <w:t xml:space="preserve"> </w:t>
      </w:r>
      <w:r>
        <w:rPr>
          <w:sz w:val="24"/>
        </w:rPr>
        <w:t>in</w:t>
      </w:r>
      <w:r>
        <w:rPr>
          <w:spacing w:val="-8"/>
          <w:sz w:val="24"/>
        </w:rPr>
        <w:t xml:space="preserve"> </w:t>
      </w:r>
      <w:r>
        <w:rPr>
          <w:sz w:val="24"/>
        </w:rPr>
        <w:t>accordance</w:t>
      </w:r>
      <w:r>
        <w:rPr>
          <w:spacing w:val="-17"/>
          <w:sz w:val="24"/>
        </w:rPr>
        <w:t xml:space="preserve"> </w:t>
      </w:r>
      <w:r>
        <w:rPr>
          <w:sz w:val="24"/>
        </w:rPr>
        <w:t>with</w:t>
      </w:r>
      <w:r>
        <w:rPr>
          <w:spacing w:val="-17"/>
          <w:sz w:val="24"/>
        </w:rPr>
        <w:t xml:space="preserve"> </w:t>
      </w:r>
      <w:r>
        <w:rPr>
          <w:sz w:val="24"/>
        </w:rPr>
        <w:t>the</w:t>
      </w:r>
      <w:r>
        <w:rPr>
          <w:spacing w:val="-7"/>
          <w:sz w:val="24"/>
        </w:rPr>
        <w:t xml:space="preserve"> </w:t>
      </w:r>
      <w:r>
        <w:rPr>
          <w:sz w:val="24"/>
        </w:rPr>
        <w:t>process</w:t>
      </w:r>
      <w:r>
        <w:rPr>
          <w:spacing w:val="-9"/>
          <w:sz w:val="24"/>
        </w:rPr>
        <w:t xml:space="preserve"> </w:t>
      </w:r>
      <w:r>
        <w:rPr>
          <w:sz w:val="24"/>
        </w:rPr>
        <w:t>and</w:t>
      </w:r>
      <w:r>
        <w:rPr>
          <w:spacing w:val="-17"/>
          <w:sz w:val="24"/>
        </w:rPr>
        <w:t xml:space="preserve"> </w:t>
      </w:r>
      <w:r>
        <w:rPr>
          <w:sz w:val="24"/>
        </w:rPr>
        <w:t>timescales agreed</w:t>
      </w:r>
      <w:r>
        <w:rPr>
          <w:spacing w:val="-17"/>
          <w:sz w:val="24"/>
        </w:rPr>
        <w:t xml:space="preserve"> </w:t>
      </w:r>
      <w:r>
        <w:rPr>
          <w:sz w:val="24"/>
        </w:rPr>
        <w:t>pursuant</w:t>
      </w:r>
      <w:r>
        <w:rPr>
          <w:spacing w:val="-17"/>
          <w:sz w:val="24"/>
        </w:rPr>
        <w:t xml:space="preserve"> </w:t>
      </w:r>
      <w:r>
        <w:rPr>
          <w:sz w:val="24"/>
        </w:rPr>
        <w:t>to</w:t>
      </w:r>
      <w:r>
        <w:rPr>
          <w:spacing w:val="-16"/>
          <w:sz w:val="24"/>
        </w:rPr>
        <w:t xml:space="preserve"> </w:t>
      </w:r>
      <w:r>
        <w:rPr>
          <w:sz w:val="24"/>
        </w:rPr>
        <w:t>paragraph</w:t>
      </w:r>
      <w:r>
        <w:rPr>
          <w:spacing w:val="1"/>
          <w:sz w:val="24"/>
        </w:rPr>
        <w:t xml:space="preserve"> </w:t>
      </w:r>
      <w:r>
        <w:rPr>
          <w:sz w:val="24"/>
        </w:rPr>
        <w:t>1</w:t>
      </w:r>
      <w:r>
        <w:rPr>
          <w:spacing w:val="-17"/>
          <w:sz w:val="24"/>
        </w:rPr>
        <w:t xml:space="preserve"> </w:t>
      </w:r>
      <w:r>
        <w:rPr>
          <w:sz w:val="24"/>
        </w:rPr>
        <w:t>of</w:t>
      </w:r>
      <w:r>
        <w:rPr>
          <w:spacing w:val="-16"/>
          <w:sz w:val="24"/>
        </w:rPr>
        <w:t xml:space="preserve"> </w:t>
      </w:r>
      <w:r>
        <w:rPr>
          <w:sz w:val="24"/>
        </w:rPr>
        <w:t>Part</w:t>
      </w:r>
      <w:r>
        <w:rPr>
          <w:spacing w:val="-17"/>
          <w:sz w:val="24"/>
        </w:rPr>
        <w:t xml:space="preserve"> </w:t>
      </w:r>
      <w:r>
        <w:rPr>
          <w:sz w:val="24"/>
        </w:rPr>
        <w:t>B</w:t>
      </w:r>
      <w:r>
        <w:rPr>
          <w:spacing w:val="-17"/>
          <w:sz w:val="24"/>
        </w:rPr>
        <w:t xml:space="preserve"> </w:t>
      </w:r>
      <w:r>
        <w:rPr>
          <w:sz w:val="24"/>
        </w:rPr>
        <w:t>of</w:t>
      </w:r>
      <w:r>
        <w:rPr>
          <w:spacing w:val="-16"/>
          <w:sz w:val="24"/>
        </w:rPr>
        <w:t xml:space="preserve"> </w:t>
      </w:r>
      <w:r>
        <w:rPr>
          <w:sz w:val="24"/>
        </w:rPr>
        <w:t>this</w:t>
      </w:r>
      <w:r>
        <w:rPr>
          <w:spacing w:val="-2"/>
          <w:sz w:val="24"/>
        </w:rPr>
        <w:t xml:space="preserve"> </w:t>
      </w:r>
      <w:r>
        <w:rPr>
          <w:sz w:val="24"/>
        </w:rPr>
        <w:t>Call-Off</w:t>
      </w:r>
      <w:r>
        <w:rPr>
          <w:spacing w:val="-17"/>
          <w:sz w:val="24"/>
        </w:rPr>
        <w:t xml:space="preserve"> </w:t>
      </w:r>
      <w:r>
        <w:rPr>
          <w:sz w:val="24"/>
        </w:rPr>
        <w:t>Appendix 1</w:t>
      </w:r>
      <w:r>
        <w:rPr>
          <w:spacing w:val="-17"/>
          <w:sz w:val="24"/>
        </w:rPr>
        <w:t xml:space="preserve"> </w:t>
      </w:r>
      <w:r>
        <w:rPr>
          <w:sz w:val="24"/>
        </w:rPr>
        <w:t>above</w:t>
      </w:r>
      <w:r>
        <w:rPr>
          <w:spacing w:val="-17"/>
          <w:sz w:val="24"/>
        </w:rPr>
        <w:t xml:space="preserve"> </w:t>
      </w:r>
      <w:r>
        <w:rPr>
          <w:sz w:val="24"/>
        </w:rPr>
        <w:t>which</w:t>
      </w:r>
      <w:r>
        <w:rPr>
          <w:spacing w:val="-16"/>
          <w:sz w:val="24"/>
        </w:rPr>
        <w:t xml:space="preserve"> </w:t>
      </w:r>
      <w:r>
        <w:rPr>
          <w:sz w:val="24"/>
        </w:rPr>
        <w:t>shall contain, as a minimum, the following information in respect of the relevant Service Period just ended:</w:t>
      </w:r>
    </w:p>
    <w:p w14:paraId="0C6414AC" w14:textId="77777777" w:rsidR="00F06FEE" w:rsidRDefault="005E5DF1">
      <w:pPr>
        <w:pStyle w:val="ListParagraph"/>
        <w:numPr>
          <w:ilvl w:val="0"/>
          <w:numId w:val="147"/>
        </w:numPr>
        <w:tabs>
          <w:tab w:val="left" w:pos="1396"/>
        </w:tabs>
        <w:spacing w:before="238" w:line="278" w:lineRule="auto"/>
        <w:ind w:right="842" w:firstLine="0"/>
        <w:jc w:val="both"/>
        <w:rPr>
          <w:sz w:val="24"/>
        </w:rPr>
      </w:pPr>
      <w:r>
        <w:rPr>
          <w:sz w:val="24"/>
        </w:rPr>
        <w:t>for</w:t>
      </w:r>
      <w:r>
        <w:rPr>
          <w:spacing w:val="-17"/>
          <w:sz w:val="24"/>
        </w:rPr>
        <w:t xml:space="preserve"> </w:t>
      </w:r>
      <w:r>
        <w:rPr>
          <w:sz w:val="24"/>
        </w:rPr>
        <w:t>each</w:t>
      </w:r>
      <w:r>
        <w:rPr>
          <w:spacing w:val="-17"/>
          <w:sz w:val="24"/>
        </w:rPr>
        <w:t xml:space="preserve"> </w:t>
      </w:r>
      <w:r>
        <w:rPr>
          <w:sz w:val="24"/>
        </w:rPr>
        <w:t>Service</w:t>
      </w:r>
      <w:r>
        <w:rPr>
          <w:spacing w:val="-16"/>
          <w:sz w:val="24"/>
        </w:rPr>
        <w:t xml:space="preserve"> </w:t>
      </w:r>
      <w:r>
        <w:rPr>
          <w:sz w:val="24"/>
        </w:rPr>
        <w:t>Level,</w:t>
      </w:r>
      <w:r>
        <w:rPr>
          <w:spacing w:val="-17"/>
          <w:sz w:val="24"/>
        </w:rPr>
        <w:t xml:space="preserve"> </w:t>
      </w:r>
      <w:r>
        <w:rPr>
          <w:sz w:val="24"/>
        </w:rPr>
        <w:t>the</w:t>
      </w:r>
      <w:r>
        <w:rPr>
          <w:spacing w:val="-17"/>
          <w:sz w:val="24"/>
        </w:rPr>
        <w:t xml:space="preserve"> </w:t>
      </w:r>
      <w:r>
        <w:rPr>
          <w:sz w:val="24"/>
        </w:rPr>
        <w:t>actual</w:t>
      </w:r>
      <w:r>
        <w:rPr>
          <w:spacing w:val="-17"/>
          <w:sz w:val="24"/>
        </w:rPr>
        <w:t xml:space="preserve"> </w:t>
      </w:r>
      <w:r>
        <w:rPr>
          <w:sz w:val="24"/>
        </w:rPr>
        <w:t>performance</w:t>
      </w:r>
      <w:r>
        <w:rPr>
          <w:spacing w:val="-16"/>
          <w:sz w:val="24"/>
        </w:rPr>
        <w:t xml:space="preserve"> </w:t>
      </w:r>
      <w:r>
        <w:rPr>
          <w:sz w:val="24"/>
        </w:rPr>
        <w:t>achieved over</w:t>
      </w:r>
      <w:r>
        <w:rPr>
          <w:spacing w:val="-17"/>
          <w:sz w:val="24"/>
        </w:rPr>
        <w:t xml:space="preserve"> </w:t>
      </w:r>
      <w:r>
        <w:rPr>
          <w:sz w:val="24"/>
        </w:rPr>
        <w:t>the</w:t>
      </w:r>
      <w:r>
        <w:rPr>
          <w:spacing w:val="-13"/>
          <w:sz w:val="24"/>
        </w:rPr>
        <w:t xml:space="preserve"> </w:t>
      </w:r>
      <w:r>
        <w:rPr>
          <w:sz w:val="24"/>
        </w:rPr>
        <w:t>Service</w:t>
      </w:r>
      <w:r>
        <w:rPr>
          <w:spacing w:val="-14"/>
          <w:sz w:val="24"/>
        </w:rPr>
        <w:t xml:space="preserve"> </w:t>
      </w:r>
      <w:r>
        <w:rPr>
          <w:sz w:val="24"/>
        </w:rPr>
        <w:t>Level for</w:t>
      </w:r>
      <w:r>
        <w:rPr>
          <w:spacing w:val="-12"/>
          <w:sz w:val="24"/>
        </w:rPr>
        <w:t xml:space="preserve"> </w:t>
      </w:r>
      <w:r>
        <w:rPr>
          <w:sz w:val="24"/>
        </w:rPr>
        <w:t>the relevant service period, which</w:t>
      </w:r>
      <w:r>
        <w:rPr>
          <w:spacing w:val="-3"/>
          <w:sz w:val="24"/>
        </w:rPr>
        <w:t xml:space="preserve"> </w:t>
      </w:r>
      <w:r>
        <w:rPr>
          <w:sz w:val="24"/>
        </w:rPr>
        <w:t>shall be a</w:t>
      </w:r>
      <w:r>
        <w:rPr>
          <w:spacing w:val="-3"/>
          <w:sz w:val="24"/>
        </w:rPr>
        <w:t xml:space="preserve"> </w:t>
      </w:r>
      <w:r>
        <w:rPr>
          <w:sz w:val="24"/>
        </w:rPr>
        <w:t xml:space="preserve">recurrent period of </w:t>
      </w:r>
      <w:r>
        <w:rPr>
          <w:b/>
          <w:sz w:val="24"/>
        </w:rPr>
        <w:t xml:space="preserve">one Month </w:t>
      </w:r>
      <w:r>
        <w:rPr>
          <w:sz w:val="24"/>
        </w:rPr>
        <w:t>during the Call-Off Contract Period (the “</w:t>
      </w:r>
      <w:r>
        <w:rPr>
          <w:b/>
          <w:sz w:val="24"/>
        </w:rPr>
        <w:t>Service Period</w:t>
      </w:r>
      <w:r>
        <w:rPr>
          <w:sz w:val="24"/>
        </w:rPr>
        <w:t>”);</w:t>
      </w:r>
    </w:p>
    <w:p w14:paraId="7679B7F6" w14:textId="77777777" w:rsidR="00F06FEE" w:rsidRDefault="005E5DF1">
      <w:pPr>
        <w:pStyle w:val="ListParagraph"/>
        <w:numPr>
          <w:ilvl w:val="0"/>
          <w:numId w:val="147"/>
        </w:numPr>
        <w:tabs>
          <w:tab w:val="left" w:pos="1476"/>
        </w:tabs>
        <w:spacing w:before="225" w:line="278" w:lineRule="auto"/>
        <w:ind w:right="862" w:firstLine="0"/>
        <w:jc w:val="both"/>
        <w:rPr>
          <w:sz w:val="24"/>
        </w:rPr>
      </w:pPr>
      <w:r>
        <w:rPr>
          <w:sz w:val="24"/>
        </w:rPr>
        <w:t>a</w:t>
      </w:r>
      <w:r>
        <w:rPr>
          <w:spacing w:val="-2"/>
          <w:sz w:val="24"/>
        </w:rPr>
        <w:t xml:space="preserve"> </w:t>
      </w:r>
      <w:r>
        <w:rPr>
          <w:sz w:val="24"/>
        </w:rPr>
        <w:t>summary of all failures to achieve</w:t>
      </w:r>
      <w:r>
        <w:rPr>
          <w:spacing w:val="-2"/>
          <w:sz w:val="24"/>
        </w:rPr>
        <w:t xml:space="preserve"> </w:t>
      </w:r>
      <w:r>
        <w:rPr>
          <w:sz w:val="24"/>
        </w:rPr>
        <w:t>Service</w:t>
      </w:r>
      <w:r>
        <w:rPr>
          <w:spacing w:val="-2"/>
          <w:sz w:val="24"/>
        </w:rPr>
        <w:t xml:space="preserve"> </w:t>
      </w:r>
      <w:r>
        <w:rPr>
          <w:sz w:val="24"/>
        </w:rPr>
        <w:t>Levels that occurred</w:t>
      </w:r>
      <w:r>
        <w:rPr>
          <w:spacing w:val="-2"/>
          <w:sz w:val="24"/>
        </w:rPr>
        <w:t xml:space="preserve"> </w:t>
      </w:r>
      <w:r>
        <w:rPr>
          <w:sz w:val="24"/>
        </w:rPr>
        <w:t>during that Service Period;</w:t>
      </w:r>
    </w:p>
    <w:p w14:paraId="36936263" w14:textId="77777777" w:rsidR="00F06FEE" w:rsidRDefault="005E5DF1">
      <w:pPr>
        <w:pStyle w:val="ListParagraph"/>
        <w:numPr>
          <w:ilvl w:val="0"/>
          <w:numId w:val="147"/>
        </w:numPr>
        <w:tabs>
          <w:tab w:val="left" w:pos="1555"/>
        </w:tabs>
        <w:spacing w:before="241" w:line="278" w:lineRule="auto"/>
        <w:ind w:right="873" w:firstLine="0"/>
        <w:jc w:val="both"/>
        <w:rPr>
          <w:sz w:val="24"/>
        </w:rPr>
      </w:pPr>
      <w:r>
        <w:rPr>
          <w:sz w:val="24"/>
        </w:rPr>
        <w:t>for any repeat failures, actions taken to resolve the underlying cause and prevent recurrence;</w:t>
      </w:r>
    </w:p>
    <w:p w14:paraId="4F3239EB" w14:textId="77777777" w:rsidR="00F06FEE" w:rsidRDefault="00F06FEE">
      <w:pPr>
        <w:spacing w:line="278" w:lineRule="auto"/>
        <w:jc w:val="both"/>
        <w:rPr>
          <w:sz w:val="24"/>
        </w:rPr>
        <w:sectPr w:rsidR="00F06FEE" w:rsidSect="000A14C0">
          <w:pgSz w:w="11910" w:h="16840"/>
          <w:pgMar w:top="1180" w:right="580" w:bottom="1360" w:left="780" w:header="192" w:footer="1173" w:gutter="0"/>
          <w:cols w:space="720"/>
        </w:sectPr>
      </w:pPr>
    </w:p>
    <w:p w14:paraId="54E4D0ED" w14:textId="77777777" w:rsidR="00F06FEE" w:rsidRDefault="005E5DF1">
      <w:pPr>
        <w:pStyle w:val="ListParagraph"/>
        <w:numPr>
          <w:ilvl w:val="0"/>
          <w:numId w:val="147"/>
        </w:numPr>
        <w:tabs>
          <w:tab w:val="left" w:pos="1523"/>
        </w:tabs>
        <w:spacing w:before="259"/>
        <w:ind w:left="1523" w:hanging="301"/>
        <w:rPr>
          <w:sz w:val="24"/>
        </w:rPr>
      </w:pPr>
      <w:r>
        <w:rPr>
          <w:sz w:val="24"/>
        </w:rPr>
        <w:t>such</w:t>
      </w:r>
      <w:r>
        <w:rPr>
          <w:spacing w:val="-9"/>
          <w:sz w:val="24"/>
        </w:rPr>
        <w:t xml:space="preserve"> </w:t>
      </w:r>
      <w:r>
        <w:rPr>
          <w:sz w:val="24"/>
        </w:rPr>
        <w:t>other details</w:t>
      </w:r>
      <w:r>
        <w:rPr>
          <w:spacing w:val="19"/>
          <w:sz w:val="24"/>
        </w:rPr>
        <w:t xml:space="preserve"> </w:t>
      </w:r>
      <w:r>
        <w:rPr>
          <w:sz w:val="24"/>
        </w:rPr>
        <w:t>as</w:t>
      </w:r>
      <w:r>
        <w:rPr>
          <w:spacing w:val="-7"/>
          <w:sz w:val="24"/>
        </w:rPr>
        <w:t xml:space="preserve"> </w:t>
      </w:r>
      <w:r>
        <w:rPr>
          <w:sz w:val="24"/>
        </w:rPr>
        <w:t>the</w:t>
      </w:r>
      <w:r>
        <w:rPr>
          <w:spacing w:val="-5"/>
          <w:sz w:val="24"/>
        </w:rPr>
        <w:t xml:space="preserve"> </w:t>
      </w:r>
      <w:r>
        <w:rPr>
          <w:sz w:val="24"/>
        </w:rPr>
        <w:t>Buyer</w:t>
      </w:r>
      <w:r>
        <w:rPr>
          <w:spacing w:val="-13"/>
          <w:sz w:val="24"/>
        </w:rPr>
        <w:t xml:space="preserve"> </w:t>
      </w:r>
      <w:r>
        <w:rPr>
          <w:sz w:val="24"/>
        </w:rPr>
        <w:t>may</w:t>
      </w:r>
      <w:r>
        <w:rPr>
          <w:spacing w:val="-7"/>
          <w:sz w:val="24"/>
        </w:rPr>
        <w:t xml:space="preserve"> </w:t>
      </w:r>
      <w:r>
        <w:rPr>
          <w:sz w:val="24"/>
        </w:rPr>
        <w:t>reasonably</w:t>
      </w:r>
      <w:r>
        <w:rPr>
          <w:spacing w:val="19"/>
          <w:sz w:val="24"/>
        </w:rPr>
        <w:t xml:space="preserve"> </w:t>
      </w:r>
      <w:r>
        <w:rPr>
          <w:sz w:val="24"/>
        </w:rPr>
        <w:t>require</w:t>
      </w:r>
      <w:r>
        <w:rPr>
          <w:spacing w:val="8"/>
          <w:sz w:val="24"/>
        </w:rPr>
        <w:t xml:space="preserve"> </w:t>
      </w:r>
      <w:r>
        <w:rPr>
          <w:sz w:val="24"/>
        </w:rPr>
        <w:t>from</w:t>
      </w:r>
      <w:r>
        <w:rPr>
          <w:spacing w:val="5"/>
          <w:sz w:val="24"/>
        </w:rPr>
        <w:t xml:space="preserve"> </w:t>
      </w:r>
      <w:r>
        <w:rPr>
          <w:sz w:val="24"/>
        </w:rPr>
        <w:t>time</w:t>
      </w:r>
      <w:r>
        <w:rPr>
          <w:spacing w:val="-16"/>
          <w:sz w:val="24"/>
        </w:rPr>
        <w:t xml:space="preserve"> </w:t>
      </w:r>
      <w:r>
        <w:rPr>
          <w:sz w:val="24"/>
        </w:rPr>
        <w:t>to</w:t>
      </w:r>
      <w:r>
        <w:rPr>
          <w:spacing w:val="-5"/>
          <w:sz w:val="24"/>
        </w:rPr>
        <w:t xml:space="preserve"> </w:t>
      </w:r>
      <w:r>
        <w:rPr>
          <w:spacing w:val="-2"/>
          <w:sz w:val="24"/>
        </w:rPr>
        <w:t>time.</w:t>
      </w:r>
    </w:p>
    <w:p w14:paraId="692FE4CB" w14:textId="77777777" w:rsidR="00F06FEE" w:rsidRDefault="00F06FEE">
      <w:pPr>
        <w:pStyle w:val="BodyText"/>
        <w:spacing w:before="8"/>
      </w:pPr>
    </w:p>
    <w:p w14:paraId="6D6931A2" w14:textId="77777777" w:rsidR="00F06FEE" w:rsidRDefault="005E5DF1">
      <w:pPr>
        <w:pStyle w:val="ListParagraph"/>
        <w:numPr>
          <w:ilvl w:val="0"/>
          <w:numId w:val="149"/>
        </w:numPr>
        <w:tabs>
          <w:tab w:val="left" w:pos="979"/>
        </w:tabs>
        <w:spacing w:before="1" w:line="276" w:lineRule="auto"/>
        <w:ind w:left="661" w:right="853" w:firstLine="0"/>
        <w:jc w:val="both"/>
        <w:rPr>
          <w:sz w:val="24"/>
        </w:rPr>
      </w:pPr>
      <w:r>
        <w:rPr>
          <w:sz w:val="24"/>
        </w:rPr>
        <w:t xml:space="preserve">The Parties shall attend </w:t>
      </w:r>
      <w:r>
        <w:rPr>
          <w:sz w:val="24"/>
        </w:rPr>
        <w:t>meetings to discuss Performance Monitoring Reports ("</w:t>
      </w:r>
      <w:r>
        <w:rPr>
          <w:b/>
          <w:sz w:val="24"/>
        </w:rPr>
        <w:t>Performance Review Meetings</w:t>
      </w:r>
      <w:r>
        <w:rPr>
          <w:sz w:val="24"/>
        </w:rPr>
        <w:t>") on a monthly basis (unless otherwise agreed). The Performance Review Meetings will be the forum for the review by the Supplier and the Buyer of the Performance Monitoring Reports. The Performance Review Meetings shall (unless</w:t>
      </w:r>
      <w:r>
        <w:rPr>
          <w:spacing w:val="40"/>
          <w:sz w:val="24"/>
        </w:rPr>
        <w:t xml:space="preserve"> </w:t>
      </w:r>
      <w:r>
        <w:rPr>
          <w:sz w:val="24"/>
        </w:rPr>
        <w:t>otherwise agreed):</w:t>
      </w:r>
    </w:p>
    <w:p w14:paraId="77A217A6" w14:textId="77777777" w:rsidR="00F06FEE" w:rsidRDefault="005E5DF1">
      <w:pPr>
        <w:pStyle w:val="ListParagraph"/>
        <w:numPr>
          <w:ilvl w:val="0"/>
          <w:numId w:val="148"/>
        </w:numPr>
        <w:tabs>
          <w:tab w:val="left" w:pos="1557"/>
        </w:tabs>
        <w:spacing w:before="239" w:line="278" w:lineRule="auto"/>
        <w:ind w:right="870" w:firstLine="0"/>
        <w:jc w:val="both"/>
        <w:rPr>
          <w:sz w:val="24"/>
        </w:rPr>
      </w:pPr>
      <w:r>
        <w:rPr>
          <w:sz w:val="24"/>
        </w:rPr>
        <w:t>take</w:t>
      </w:r>
      <w:r>
        <w:rPr>
          <w:spacing w:val="-4"/>
          <w:sz w:val="24"/>
        </w:rPr>
        <w:t xml:space="preserve"> </w:t>
      </w:r>
      <w:r>
        <w:rPr>
          <w:sz w:val="24"/>
        </w:rPr>
        <w:t>place</w:t>
      </w:r>
      <w:r>
        <w:rPr>
          <w:spacing w:val="-4"/>
          <w:sz w:val="24"/>
        </w:rPr>
        <w:t xml:space="preserve"> </w:t>
      </w:r>
      <w:r>
        <w:rPr>
          <w:sz w:val="24"/>
        </w:rPr>
        <w:t>within one</w:t>
      </w:r>
      <w:r>
        <w:rPr>
          <w:spacing w:val="-4"/>
          <w:sz w:val="24"/>
        </w:rPr>
        <w:t xml:space="preserve"> </w:t>
      </w:r>
      <w:r>
        <w:rPr>
          <w:sz w:val="24"/>
        </w:rPr>
        <w:t>(1) week</w:t>
      </w:r>
      <w:r>
        <w:rPr>
          <w:spacing w:val="-7"/>
          <w:sz w:val="24"/>
        </w:rPr>
        <w:t xml:space="preserve"> </w:t>
      </w:r>
      <w:r>
        <w:rPr>
          <w:sz w:val="24"/>
        </w:rPr>
        <w:t>of</w:t>
      </w:r>
      <w:r>
        <w:rPr>
          <w:spacing w:val="-2"/>
          <w:sz w:val="24"/>
        </w:rPr>
        <w:t xml:space="preserve"> </w:t>
      </w:r>
      <w:r>
        <w:rPr>
          <w:sz w:val="24"/>
        </w:rPr>
        <w:t>the</w:t>
      </w:r>
      <w:r>
        <w:rPr>
          <w:spacing w:val="-5"/>
          <w:sz w:val="24"/>
        </w:rPr>
        <w:t xml:space="preserve"> </w:t>
      </w:r>
      <w:r>
        <w:rPr>
          <w:sz w:val="24"/>
        </w:rPr>
        <w:t>Performance</w:t>
      </w:r>
      <w:r>
        <w:rPr>
          <w:spacing w:val="-5"/>
          <w:sz w:val="24"/>
        </w:rPr>
        <w:t xml:space="preserve"> </w:t>
      </w:r>
      <w:r>
        <w:rPr>
          <w:sz w:val="24"/>
        </w:rPr>
        <w:t>Monitoring Reports being issued</w:t>
      </w:r>
      <w:r>
        <w:rPr>
          <w:spacing w:val="40"/>
          <w:sz w:val="24"/>
        </w:rPr>
        <w:t xml:space="preserve"> </w:t>
      </w:r>
      <w:r>
        <w:rPr>
          <w:sz w:val="24"/>
        </w:rPr>
        <w:t>by the Supplier;</w:t>
      </w:r>
    </w:p>
    <w:p w14:paraId="207228A1" w14:textId="77777777" w:rsidR="00F06FEE" w:rsidRDefault="005E5DF1">
      <w:pPr>
        <w:pStyle w:val="ListParagraph"/>
        <w:numPr>
          <w:ilvl w:val="0"/>
          <w:numId w:val="148"/>
        </w:numPr>
        <w:tabs>
          <w:tab w:val="left" w:pos="1621"/>
        </w:tabs>
        <w:spacing w:before="240" w:line="278" w:lineRule="auto"/>
        <w:ind w:right="870" w:firstLine="0"/>
        <w:jc w:val="both"/>
        <w:rPr>
          <w:sz w:val="24"/>
        </w:rPr>
      </w:pPr>
      <w:r>
        <w:rPr>
          <w:sz w:val="24"/>
        </w:rPr>
        <w:t>take place at</w:t>
      </w:r>
      <w:r>
        <w:rPr>
          <w:spacing w:val="-3"/>
          <w:sz w:val="24"/>
        </w:rPr>
        <w:t xml:space="preserve"> </w:t>
      </w:r>
      <w:r>
        <w:rPr>
          <w:sz w:val="24"/>
        </w:rPr>
        <w:t>such location and time</w:t>
      </w:r>
      <w:r>
        <w:rPr>
          <w:spacing w:val="-5"/>
          <w:sz w:val="24"/>
        </w:rPr>
        <w:t xml:space="preserve"> </w:t>
      </w:r>
      <w:r>
        <w:rPr>
          <w:sz w:val="24"/>
        </w:rPr>
        <w:t>(within normal business hours) as the Buyer</w:t>
      </w:r>
      <w:r>
        <w:rPr>
          <w:spacing w:val="-9"/>
          <w:sz w:val="24"/>
        </w:rPr>
        <w:t xml:space="preserve"> </w:t>
      </w:r>
      <w:r>
        <w:rPr>
          <w:sz w:val="24"/>
        </w:rPr>
        <w:t>shall reasonably</w:t>
      </w:r>
      <w:r>
        <w:rPr>
          <w:spacing w:val="40"/>
          <w:sz w:val="24"/>
        </w:rPr>
        <w:t xml:space="preserve"> </w:t>
      </w:r>
      <w:r>
        <w:rPr>
          <w:sz w:val="24"/>
        </w:rPr>
        <w:t>require unless otherwise</w:t>
      </w:r>
      <w:r>
        <w:rPr>
          <w:spacing w:val="29"/>
          <w:sz w:val="24"/>
        </w:rPr>
        <w:t xml:space="preserve"> </w:t>
      </w:r>
      <w:r>
        <w:rPr>
          <w:sz w:val="24"/>
        </w:rPr>
        <w:t>agreed in</w:t>
      </w:r>
      <w:r>
        <w:rPr>
          <w:spacing w:val="-14"/>
          <w:sz w:val="24"/>
        </w:rPr>
        <w:t xml:space="preserve"> </w:t>
      </w:r>
      <w:r>
        <w:rPr>
          <w:sz w:val="24"/>
        </w:rPr>
        <w:t>advance;</w:t>
      </w:r>
    </w:p>
    <w:p w14:paraId="568D5C90" w14:textId="77777777" w:rsidR="00F06FEE" w:rsidRDefault="005E5DF1">
      <w:pPr>
        <w:pStyle w:val="ListParagraph"/>
        <w:numPr>
          <w:ilvl w:val="0"/>
          <w:numId w:val="148"/>
        </w:numPr>
        <w:tabs>
          <w:tab w:val="left" w:pos="1828"/>
        </w:tabs>
        <w:spacing w:before="225" w:line="278" w:lineRule="auto"/>
        <w:ind w:right="863" w:firstLine="0"/>
        <w:jc w:val="both"/>
        <w:rPr>
          <w:sz w:val="24"/>
        </w:rPr>
      </w:pPr>
      <w:r>
        <w:rPr>
          <w:sz w:val="24"/>
        </w:rPr>
        <w:t>be attended by the Supplier's Representative and the Buyer's Representative;</w:t>
      </w:r>
      <w:r>
        <w:rPr>
          <w:spacing w:val="40"/>
          <w:sz w:val="24"/>
        </w:rPr>
        <w:t xml:space="preserve"> </w:t>
      </w:r>
      <w:r>
        <w:rPr>
          <w:sz w:val="24"/>
        </w:rPr>
        <w:t>and</w:t>
      </w:r>
    </w:p>
    <w:p w14:paraId="0824E35F" w14:textId="77777777" w:rsidR="00F06FEE" w:rsidRDefault="005E5DF1">
      <w:pPr>
        <w:pStyle w:val="ListParagraph"/>
        <w:numPr>
          <w:ilvl w:val="0"/>
          <w:numId w:val="148"/>
        </w:numPr>
        <w:tabs>
          <w:tab w:val="left" w:pos="1668"/>
        </w:tabs>
        <w:spacing w:before="240" w:line="276" w:lineRule="auto"/>
        <w:ind w:right="855" w:firstLine="0"/>
        <w:jc w:val="both"/>
        <w:rPr>
          <w:sz w:val="24"/>
        </w:rPr>
      </w:pPr>
      <w:r>
        <w:rPr>
          <w:sz w:val="24"/>
        </w:rPr>
        <w:t>be</w:t>
      </w:r>
      <w:r>
        <w:rPr>
          <w:spacing w:val="-7"/>
          <w:sz w:val="24"/>
        </w:rPr>
        <w:t xml:space="preserve"> </w:t>
      </w:r>
      <w:r>
        <w:rPr>
          <w:sz w:val="24"/>
        </w:rPr>
        <w:t>fully</w:t>
      </w:r>
      <w:r>
        <w:rPr>
          <w:spacing w:val="-9"/>
          <w:sz w:val="24"/>
        </w:rPr>
        <w:t xml:space="preserve"> </w:t>
      </w:r>
      <w:r>
        <w:rPr>
          <w:sz w:val="24"/>
        </w:rPr>
        <w:t>minuted by</w:t>
      </w:r>
      <w:r>
        <w:rPr>
          <w:spacing w:val="-9"/>
          <w:sz w:val="24"/>
        </w:rPr>
        <w:t xml:space="preserve"> </w:t>
      </w:r>
      <w:r>
        <w:rPr>
          <w:sz w:val="24"/>
        </w:rPr>
        <w:t>the</w:t>
      </w:r>
      <w:r>
        <w:rPr>
          <w:spacing w:val="-7"/>
          <w:sz w:val="24"/>
        </w:rPr>
        <w:t xml:space="preserve"> </w:t>
      </w:r>
      <w:r>
        <w:rPr>
          <w:sz w:val="24"/>
        </w:rPr>
        <w:t>Supplier. The</w:t>
      </w:r>
      <w:r>
        <w:rPr>
          <w:spacing w:val="-7"/>
          <w:sz w:val="24"/>
        </w:rPr>
        <w:t xml:space="preserve"> </w:t>
      </w:r>
      <w:r>
        <w:rPr>
          <w:sz w:val="24"/>
        </w:rPr>
        <w:t>prepared minutes will</w:t>
      </w:r>
      <w:r>
        <w:rPr>
          <w:spacing w:val="-7"/>
          <w:sz w:val="24"/>
        </w:rPr>
        <w:t xml:space="preserve"> </w:t>
      </w:r>
      <w:r>
        <w:rPr>
          <w:sz w:val="24"/>
        </w:rPr>
        <w:t xml:space="preserve">be circulated by the Supplier to all attendees at the </w:t>
      </w:r>
      <w:r>
        <w:rPr>
          <w:sz w:val="24"/>
        </w:rPr>
        <w:t>relevant meeting and also to the Buyer's Representative and any other recipients agreed at the relevant meeting. The minutes of</w:t>
      </w:r>
      <w:r>
        <w:rPr>
          <w:spacing w:val="-2"/>
          <w:sz w:val="24"/>
        </w:rPr>
        <w:t xml:space="preserve"> </w:t>
      </w:r>
      <w:r>
        <w:rPr>
          <w:sz w:val="24"/>
        </w:rPr>
        <w:t>the</w:t>
      </w:r>
      <w:r>
        <w:rPr>
          <w:spacing w:val="-4"/>
          <w:sz w:val="24"/>
        </w:rPr>
        <w:t xml:space="preserve"> </w:t>
      </w:r>
      <w:r>
        <w:rPr>
          <w:sz w:val="24"/>
        </w:rPr>
        <w:t>preceding month's</w:t>
      </w:r>
      <w:r>
        <w:rPr>
          <w:spacing w:val="-6"/>
          <w:sz w:val="24"/>
        </w:rPr>
        <w:t xml:space="preserve"> </w:t>
      </w:r>
      <w:r>
        <w:rPr>
          <w:sz w:val="24"/>
        </w:rPr>
        <w:t>Performance</w:t>
      </w:r>
      <w:r>
        <w:rPr>
          <w:spacing w:val="-4"/>
          <w:sz w:val="24"/>
        </w:rPr>
        <w:t xml:space="preserve"> </w:t>
      </w:r>
      <w:r>
        <w:rPr>
          <w:sz w:val="24"/>
        </w:rPr>
        <w:t>Review</w:t>
      </w:r>
      <w:r>
        <w:rPr>
          <w:spacing w:val="-10"/>
          <w:sz w:val="24"/>
        </w:rPr>
        <w:t xml:space="preserve"> </w:t>
      </w:r>
      <w:r>
        <w:rPr>
          <w:sz w:val="24"/>
        </w:rPr>
        <w:t>Meeting will</w:t>
      </w:r>
      <w:r>
        <w:rPr>
          <w:spacing w:val="-4"/>
          <w:sz w:val="24"/>
        </w:rPr>
        <w:t xml:space="preserve"> </w:t>
      </w:r>
      <w:r>
        <w:rPr>
          <w:sz w:val="24"/>
        </w:rPr>
        <w:t>be</w:t>
      </w:r>
      <w:r>
        <w:rPr>
          <w:spacing w:val="-4"/>
          <w:sz w:val="24"/>
        </w:rPr>
        <w:t xml:space="preserve"> </w:t>
      </w:r>
      <w:r>
        <w:rPr>
          <w:sz w:val="24"/>
        </w:rPr>
        <w:t>agreed and signed by both the Supplier's Representative and the Buyer's Representative</w:t>
      </w:r>
      <w:r>
        <w:rPr>
          <w:spacing w:val="40"/>
          <w:sz w:val="24"/>
        </w:rPr>
        <w:t xml:space="preserve"> </w:t>
      </w:r>
      <w:r>
        <w:rPr>
          <w:sz w:val="24"/>
        </w:rPr>
        <w:t>at each meeting.</w:t>
      </w:r>
    </w:p>
    <w:p w14:paraId="0A336BF0" w14:textId="77777777" w:rsidR="00F06FEE" w:rsidRDefault="005E5DF1">
      <w:pPr>
        <w:pStyle w:val="ListParagraph"/>
        <w:numPr>
          <w:ilvl w:val="0"/>
          <w:numId w:val="149"/>
        </w:numPr>
        <w:tabs>
          <w:tab w:val="left" w:pos="947"/>
        </w:tabs>
        <w:spacing w:before="242" w:line="278" w:lineRule="auto"/>
        <w:ind w:left="661" w:right="869" w:firstLine="0"/>
        <w:jc w:val="both"/>
        <w:rPr>
          <w:sz w:val="24"/>
        </w:rPr>
      </w:pPr>
      <w:r>
        <w:rPr>
          <w:sz w:val="24"/>
        </w:rPr>
        <w:t>The Buyer shall be entitled to raise any additional questions and/or request any further information regarding any failure to</w:t>
      </w:r>
      <w:r>
        <w:rPr>
          <w:spacing w:val="-6"/>
          <w:sz w:val="24"/>
        </w:rPr>
        <w:t xml:space="preserve"> </w:t>
      </w:r>
      <w:r>
        <w:rPr>
          <w:sz w:val="24"/>
        </w:rPr>
        <w:t>achieve Service Levels.</w:t>
      </w:r>
    </w:p>
    <w:p w14:paraId="71C0810B" w14:textId="77777777" w:rsidR="00F06FEE" w:rsidRDefault="005E5DF1">
      <w:pPr>
        <w:pStyle w:val="ListParagraph"/>
        <w:numPr>
          <w:ilvl w:val="0"/>
          <w:numId w:val="149"/>
        </w:numPr>
        <w:tabs>
          <w:tab w:val="left" w:pos="915"/>
        </w:tabs>
        <w:spacing w:before="240" w:line="278" w:lineRule="auto"/>
        <w:ind w:left="661" w:right="860" w:firstLine="0"/>
        <w:jc w:val="both"/>
        <w:rPr>
          <w:sz w:val="24"/>
        </w:rPr>
      </w:pPr>
      <w:r>
        <w:rPr>
          <w:sz w:val="24"/>
        </w:rPr>
        <w:t>The</w:t>
      </w:r>
      <w:r>
        <w:rPr>
          <w:spacing w:val="-17"/>
          <w:sz w:val="24"/>
        </w:rPr>
        <w:t xml:space="preserve"> </w:t>
      </w:r>
      <w:r>
        <w:rPr>
          <w:sz w:val="24"/>
        </w:rPr>
        <w:t>Supplier</w:t>
      </w:r>
      <w:r>
        <w:rPr>
          <w:spacing w:val="-17"/>
          <w:sz w:val="24"/>
        </w:rPr>
        <w:t xml:space="preserve"> </w:t>
      </w:r>
      <w:r>
        <w:rPr>
          <w:sz w:val="24"/>
        </w:rPr>
        <w:t>shall</w:t>
      </w:r>
      <w:r>
        <w:rPr>
          <w:spacing w:val="-16"/>
          <w:sz w:val="24"/>
        </w:rPr>
        <w:t xml:space="preserve"> </w:t>
      </w:r>
      <w:r>
        <w:rPr>
          <w:sz w:val="24"/>
        </w:rPr>
        <w:t>provide</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such</w:t>
      </w:r>
      <w:r>
        <w:rPr>
          <w:spacing w:val="-17"/>
          <w:sz w:val="24"/>
        </w:rPr>
        <w:t xml:space="preserve"> </w:t>
      </w:r>
      <w:r>
        <w:rPr>
          <w:sz w:val="24"/>
        </w:rPr>
        <w:t>supporting</w:t>
      </w:r>
      <w:r>
        <w:rPr>
          <w:spacing w:val="-17"/>
          <w:sz w:val="24"/>
        </w:rPr>
        <w:t xml:space="preserve"> </w:t>
      </w:r>
      <w:r>
        <w:rPr>
          <w:sz w:val="24"/>
        </w:rPr>
        <w:t>documentation</w:t>
      </w:r>
      <w:r>
        <w:rPr>
          <w:spacing w:val="-16"/>
          <w:sz w:val="24"/>
        </w:rPr>
        <w:t xml:space="preserve"> </w:t>
      </w:r>
      <w:r>
        <w:rPr>
          <w:sz w:val="24"/>
        </w:rPr>
        <w:t>as</w:t>
      </w:r>
      <w:r>
        <w:rPr>
          <w:spacing w:val="-17"/>
          <w:sz w:val="24"/>
        </w:rPr>
        <w:t xml:space="preserve"> </w:t>
      </w:r>
      <w:r>
        <w:rPr>
          <w:sz w:val="24"/>
        </w:rPr>
        <w:t>the</w:t>
      </w:r>
      <w:r>
        <w:rPr>
          <w:spacing w:val="-17"/>
          <w:sz w:val="24"/>
        </w:rPr>
        <w:t xml:space="preserve"> </w:t>
      </w:r>
      <w:r>
        <w:rPr>
          <w:sz w:val="24"/>
        </w:rPr>
        <w:t>Buyer may</w:t>
      </w:r>
      <w:r>
        <w:rPr>
          <w:spacing w:val="-17"/>
          <w:sz w:val="24"/>
        </w:rPr>
        <w:t xml:space="preserve"> </w:t>
      </w:r>
      <w:r>
        <w:rPr>
          <w:sz w:val="24"/>
        </w:rPr>
        <w:t>reasonably</w:t>
      </w:r>
      <w:r>
        <w:rPr>
          <w:spacing w:val="27"/>
          <w:sz w:val="24"/>
        </w:rPr>
        <w:t xml:space="preserve"> </w:t>
      </w:r>
      <w:r>
        <w:rPr>
          <w:sz w:val="24"/>
        </w:rPr>
        <w:t>require</w:t>
      </w:r>
      <w:r>
        <w:rPr>
          <w:spacing w:val="-4"/>
          <w:sz w:val="24"/>
        </w:rPr>
        <w:t xml:space="preserve"> </w:t>
      </w:r>
      <w:r>
        <w:rPr>
          <w:sz w:val="24"/>
        </w:rPr>
        <w:t>in</w:t>
      </w:r>
      <w:r>
        <w:rPr>
          <w:spacing w:val="-4"/>
          <w:sz w:val="24"/>
        </w:rPr>
        <w:t xml:space="preserve"> </w:t>
      </w:r>
      <w:r>
        <w:rPr>
          <w:sz w:val="24"/>
        </w:rPr>
        <w:t>order to</w:t>
      </w:r>
      <w:r>
        <w:rPr>
          <w:spacing w:val="-17"/>
          <w:sz w:val="24"/>
        </w:rPr>
        <w:t xml:space="preserve"> </w:t>
      </w:r>
      <w:r>
        <w:rPr>
          <w:sz w:val="24"/>
        </w:rPr>
        <w:t>verify</w:t>
      </w:r>
      <w:r>
        <w:rPr>
          <w:spacing w:val="-17"/>
          <w:sz w:val="24"/>
        </w:rPr>
        <w:t xml:space="preserve"> </w:t>
      </w:r>
      <w:r>
        <w:rPr>
          <w:sz w:val="24"/>
        </w:rPr>
        <w:t>the</w:t>
      </w:r>
      <w:r>
        <w:rPr>
          <w:spacing w:val="-4"/>
          <w:sz w:val="24"/>
        </w:rPr>
        <w:t xml:space="preserve"> </w:t>
      </w:r>
      <w:r>
        <w:rPr>
          <w:sz w:val="24"/>
        </w:rPr>
        <w:t>level</w:t>
      </w:r>
      <w:r>
        <w:rPr>
          <w:spacing w:val="-4"/>
          <w:sz w:val="24"/>
        </w:rPr>
        <w:t xml:space="preserve"> </w:t>
      </w:r>
      <w:r>
        <w:rPr>
          <w:sz w:val="24"/>
        </w:rPr>
        <w:t>of</w:t>
      </w:r>
      <w:r>
        <w:rPr>
          <w:spacing w:val="-16"/>
          <w:sz w:val="24"/>
        </w:rPr>
        <w:t xml:space="preserve"> </w:t>
      </w:r>
      <w:r>
        <w:rPr>
          <w:sz w:val="24"/>
        </w:rPr>
        <w:t>the</w:t>
      </w:r>
      <w:r>
        <w:rPr>
          <w:spacing w:val="-4"/>
          <w:sz w:val="24"/>
        </w:rPr>
        <w:t xml:space="preserve"> </w:t>
      </w:r>
      <w:r>
        <w:rPr>
          <w:sz w:val="24"/>
        </w:rPr>
        <w:t>performance</w:t>
      </w:r>
      <w:r>
        <w:rPr>
          <w:spacing w:val="-17"/>
          <w:sz w:val="24"/>
        </w:rPr>
        <w:t xml:space="preserve"> </w:t>
      </w:r>
      <w:r>
        <w:rPr>
          <w:sz w:val="24"/>
        </w:rPr>
        <w:t>by</w:t>
      </w:r>
      <w:r>
        <w:rPr>
          <w:spacing w:val="-6"/>
          <w:sz w:val="24"/>
        </w:rPr>
        <w:t xml:space="preserve"> </w:t>
      </w:r>
      <w:r>
        <w:rPr>
          <w:sz w:val="24"/>
        </w:rPr>
        <w:t>the</w:t>
      </w:r>
      <w:r>
        <w:rPr>
          <w:spacing w:val="-4"/>
          <w:sz w:val="24"/>
        </w:rPr>
        <w:t xml:space="preserve"> </w:t>
      </w:r>
      <w:r>
        <w:rPr>
          <w:sz w:val="24"/>
        </w:rPr>
        <w:t>Supplier.</w:t>
      </w:r>
    </w:p>
    <w:p w14:paraId="01237F4E" w14:textId="77777777" w:rsidR="00F06FEE" w:rsidRDefault="00F06FEE">
      <w:pPr>
        <w:spacing w:line="278" w:lineRule="auto"/>
        <w:jc w:val="both"/>
        <w:rPr>
          <w:sz w:val="24"/>
        </w:rPr>
        <w:sectPr w:rsidR="00F06FEE" w:rsidSect="000A14C0">
          <w:pgSz w:w="11910" w:h="16840"/>
          <w:pgMar w:top="1180" w:right="580" w:bottom="1360" w:left="780" w:header="192" w:footer="1173" w:gutter="0"/>
          <w:cols w:space="720"/>
        </w:sectPr>
      </w:pPr>
    </w:p>
    <w:p w14:paraId="49D79400" w14:textId="77777777" w:rsidR="00F06FEE" w:rsidRDefault="00F06FEE">
      <w:pPr>
        <w:pStyle w:val="BodyText"/>
      </w:pPr>
    </w:p>
    <w:p w14:paraId="6E559479" w14:textId="77777777" w:rsidR="00F06FEE" w:rsidRDefault="00F06FEE">
      <w:pPr>
        <w:pStyle w:val="BodyText"/>
        <w:spacing w:before="267"/>
      </w:pPr>
    </w:p>
    <w:p w14:paraId="642DCE68" w14:textId="77777777" w:rsidR="00F06FEE" w:rsidRDefault="005E5DF1">
      <w:pPr>
        <w:spacing w:before="1"/>
        <w:ind w:left="661"/>
        <w:rPr>
          <w:b/>
          <w:sz w:val="24"/>
        </w:rPr>
      </w:pPr>
      <w:r>
        <w:rPr>
          <w:b/>
          <w:sz w:val="24"/>
        </w:rPr>
        <w:t>APPENDIX</w:t>
      </w:r>
      <w:r>
        <w:rPr>
          <w:b/>
          <w:spacing w:val="-12"/>
          <w:sz w:val="24"/>
        </w:rPr>
        <w:t xml:space="preserve"> </w:t>
      </w:r>
      <w:r>
        <w:rPr>
          <w:b/>
          <w:spacing w:val="-10"/>
          <w:sz w:val="24"/>
        </w:rPr>
        <w:t>2</w:t>
      </w:r>
    </w:p>
    <w:p w14:paraId="4C544DB6" w14:textId="77777777" w:rsidR="00F06FEE" w:rsidRDefault="00F06FEE">
      <w:pPr>
        <w:rPr>
          <w:sz w:val="24"/>
        </w:rPr>
        <w:sectPr w:rsidR="00F06FEE" w:rsidSect="000A14C0">
          <w:pgSz w:w="11910" w:h="16840"/>
          <w:pgMar w:top="1180" w:right="580" w:bottom="1360" w:left="780" w:header="192" w:footer="1173" w:gutter="0"/>
          <w:cols w:space="720"/>
        </w:sectPr>
      </w:pPr>
    </w:p>
    <w:p w14:paraId="59362877" w14:textId="77777777" w:rsidR="00F06FEE" w:rsidRDefault="00F06FEE">
      <w:pPr>
        <w:pStyle w:val="BodyText"/>
        <w:rPr>
          <w:b/>
          <w:sz w:val="20"/>
        </w:rPr>
      </w:pPr>
    </w:p>
    <w:p w14:paraId="0DBB45E9" w14:textId="77777777" w:rsidR="00F06FEE" w:rsidRDefault="00F06FEE">
      <w:pPr>
        <w:pStyle w:val="BodyText"/>
        <w:spacing w:before="7"/>
        <w:rPr>
          <w:b/>
          <w:sz w:val="20"/>
        </w:rPr>
      </w:pPr>
    </w:p>
    <w:p w14:paraId="6C812D6F" w14:textId="707E8DB9" w:rsidR="00CA7765" w:rsidRDefault="00CA7765" w:rsidP="00CA7765">
      <w:pPr>
        <w:pStyle w:val="Standard"/>
        <w:spacing w:after="304" w:line="244" w:lineRule="auto"/>
        <w:ind w:left="0" w:firstLine="0"/>
      </w:pPr>
      <w:r>
        <w:t>XXXXXX Redacted under FOIA section 43</w:t>
      </w:r>
    </w:p>
    <w:p w14:paraId="6475A59A" w14:textId="618F2B91" w:rsidR="00F06FEE" w:rsidRDefault="00F06FEE">
      <w:pPr>
        <w:pStyle w:val="BodyText"/>
        <w:ind w:left="1134"/>
        <w:rPr>
          <w:sz w:val="20"/>
        </w:rPr>
      </w:pPr>
    </w:p>
    <w:p w14:paraId="105EFA5C" w14:textId="77777777" w:rsidR="00F06FEE" w:rsidRDefault="00F06FEE">
      <w:pPr>
        <w:rPr>
          <w:sz w:val="20"/>
        </w:rPr>
        <w:sectPr w:rsidR="00F06FEE" w:rsidSect="000A14C0">
          <w:pgSz w:w="11910" w:h="16840"/>
          <w:pgMar w:top="1180" w:right="580" w:bottom="1360" w:left="780" w:header="192" w:footer="1173" w:gutter="0"/>
          <w:cols w:space="720"/>
        </w:sectPr>
      </w:pPr>
    </w:p>
    <w:p w14:paraId="26B7671A" w14:textId="77777777" w:rsidR="00F06FEE" w:rsidRDefault="00F06FEE">
      <w:pPr>
        <w:pStyle w:val="BodyText"/>
        <w:rPr>
          <w:b/>
          <w:sz w:val="20"/>
        </w:rPr>
      </w:pPr>
    </w:p>
    <w:p w14:paraId="64FB1574" w14:textId="77777777" w:rsidR="00F06FEE" w:rsidRDefault="00F06FEE">
      <w:pPr>
        <w:pStyle w:val="BodyText"/>
        <w:rPr>
          <w:b/>
          <w:sz w:val="20"/>
        </w:rPr>
      </w:pPr>
    </w:p>
    <w:p w14:paraId="0F72E826" w14:textId="77777777" w:rsidR="00F06FEE" w:rsidRDefault="00F06FEE">
      <w:pPr>
        <w:pStyle w:val="BodyText"/>
        <w:rPr>
          <w:b/>
          <w:sz w:val="20"/>
        </w:rPr>
      </w:pPr>
    </w:p>
    <w:p w14:paraId="4640A796" w14:textId="77777777" w:rsidR="00F06FEE" w:rsidRDefault="00F06FEE">
      <w:pPr>
        <w:pStyle w:val="BodyText"/>
        <w:rPr>
          <w:b/>
          <w:sz w:val="20"/>
        </w:rPr>
      </w:pPr>
    </w:p>
    <w:p w14:paraId="3969FEA8" w14:textId="77777777" w:rsidR="00F06FEE" w:rsidRDefault="00F06FEE">
      <w:pPr>
        <w:pStyle w:val="BodyText"/>
        <w:spacing w:before="47" w:after="1"/>
        <w:rPr>
          <w:b/>
          <w:sz w:val="20"/>
        </w:rPr>
      </w:pPr>
    </w:p>
    <w:p w14:paraId="325B52B7" w14:textId="6C01474E" w:rsidR="00F06FEE" w:rsidRPr="00CA7765" w:rsidRDefault="00CA7765" w:rsidP="00CA7765">
      <w:pPr>
        <w:pStyle w:val="Standard"/>
        <w:spacing w:after="304" w:line="244" w:lineRule="auto"/>
        <w:ind w:left="0" w:firstLine="661"/>
      </w:pPr>
      <w:r>
        <w:t>XXXXXX Redacted under FOIA section 43</w:t>
      </w:r>
    </w:p>
    <w:p w14:paraId="74810E98" w14:textId="77777777" w:rsidR="00F06FEE" w:rsidRDefault="00F06FEE">
      <w:pPr>
        <w:rPr>
          <w:sz w:val="20"/>
        </w:rPr>
        <w:sectPr w:rsidR="00F06FEE" w:rsidSect="000A14C0">
          <w:pgSz w:w="11910" w:h="16840"/>
          <w:pgMar w:top="1180" w:right="580" w:bottom="1360" w:left="780" w:header="192" w:footer="1173" w:gutter="0"/>
          <w:cols w:space="720"/>
        </w:sectPr>
      </w:pPr>
    </w:p>
    <w:p w14:paraId="1619CE70" w14:textId="77777777" w:rsidR="00F06FEE" w:rsidRDefault="005E5DF1">
      <w:pPr>
        <w:spacing w:before="259"/>
        <w:ind w:left="661"/>
        <w:rPr>
          <w:b/>
          <w:sz w:val="24"/>
        </w:rPr>
      </w:pPr>
      <w:r>
        <w:rPr>
          <w:b/>
          <w:sz w:val="24"/>
        </w:rPr>
        <w:t>Appendix</w:t>
      </w:r>
      <w:r>
        <w:rPr>
          <w:b/>
          <w:spacing w:val="2"/>
          <w:sz w:val="24"/>
        </w:rPr>
        <w:t xml:space="preserve"> </w:t>
      </w:r>
      <w:r>
        <w:rPr>
          <w:b/>
          <w:spacing w:val="-10"/>
          <w:sz w:val="24"/>
        </w:rPr>
        <w:t>3</w:t>
      </w:r>
    </w:p>
    <w:p w14:paraId="771163D8" w14:textId="77777777" w:rsidR="00F06FEE" w:rsidRDefault="00F06FEE">
      <w:pPr>
        <w:pStyle w:val="BodyText"/>
        <w:rPr>
          <w:b/>
          <w:sz w:val="20"/>
        </w:rPr>
      </w:pPr>
    </w:p>
    <w:p w14:paraId="7C6080A5" w14:textId="77777777" w:rsidR="00CA7765" w:rsidRDefault="00CA7765" w:rsidP="00CA7765">
      <w:pPr>
        <w:pStyle w:val="Standard"/>
        <w:spacing w:after="304" w:line="244" w:lineRule="auto"/>
        <w:ind w:left="0" w:firstLine="0"/>
      </w:pPr>
      <w:r>
        <w:t>XXXXXX Redacted under FOIA section 40</w:t>
      </w:r>
    </w:p>
    <w:p w14:paraId="6456B032" w14:textId="08197DF1" w:rsidR="00F06FEE" w:rsidRDefault="00F06FEE">
      <w:pPr>
        <w:pStyle w:val="BodyText"/>
        <w:spacing w:before="93"/>
        <w:rPr>
          <w:b/>
          <w:sz w:val="20"/>
        </w:rPr>
      </w:pPr>
    </w:p>
    <w:p w14:paraId="6CB25616" w14:textId="77777777" w:rsidR="00F06FEE" w:rsidRDefault="00F06FEE">
      <w:pPr>
        <w:rPr>
          <w:sz w:val="20"/>
        </w:rPr>
        <w:sectPr w:rsidR="00F06FEE" w:rsidSect="000A14C0">
          <w:pgSz w:w="11910" w:h="16840"/>
          <w:pgMar w:top="1180" w:right="580" w:bottom="1360" w:left="780" w:header="192" w:footer="1173" w:gutter="0"/>
          <w:cols w:space="720"/>
        </w:sectPr>
      </w:pPr>
    </w:p>
    <w:p w14:paraId="109D87BA" w14:textId="77777777" w:rsidR="00F06FEE" w:rsidRDefault="00F06FEE">
      <w:pPr>
        <w:pStyle w:val="BodyText"/>
        <w:rPr>
          <w:b/>
          <w:sz w:val="20"/>
        </w:rPr>
      </w:pPr>
    </w:p>
    <w:p w14:paraId="066C9642" w14:textId="77777777" w:rsidR="00F06FEE" w:rsidRDefault="00F06FEE">
      <w:pPr>
        <w:pStyle w:val="BodyText"/>
        <w:rPr>
          <w:b/>
          <w:sz w:val="20"/>
        </w:rPr>
      </w:pPr>
    </w:p>
    <w:p w14:paraId="0ECD117C" w14:textId="77777777" w:rsidR="00F06FEE" w:rsidRDefault="00F06FEE">
      <w:pPr>
        <w:pStyle w:val="BodyText"/>
        <w:spacing w:before="130" w:after="1"/>
        <w:rPr>
          <w:b/>
          <w:sz w:val="20"/>
        </w:rPr>
      </w:pPr>
    </w:p>
    <w:tbl>
      <w:tblPr>
        <w:tblW w:w="0" w:type="auto"/>
        <w:tblInd w:w="653" w:type="dxa"/>
        <w:tblBorders>
          <w:top w:val="single" w:sz="8" w:space="0" w:color="94B3D6"/>
          <w:left w:val="single" w:sz="8" w:space="0" w:color="94B3D6"/>
          <w:bottom w:val="single" w:sz="8" w:space="0" w:color="94B3D6"/>
          <w:right w:val="single" w:sz="8" w:space="0" w:color="94B3D6"/>
          <w:insideH w:val="single" w:sz="8" w:space="0" w:color="94B3D6"/>
          <w:insideV w:val="single" w:sz="8" w:space="0" w:color="94B3D6"/>
        </w:tblBorders>
        <w:tblLayout w:type="fixed"/>
        <w:tblCellMar>
          <w:left w:w="0" w:type="dxa"/>
          <w:right w:w="0" w:type="dxa"/>
        </w:tblCellMar>
        <w:tblLook w:val="01E0" w:firstRow="1" w:lastRow="1" w:firstColumn="1" w:lastColumn="1" w:noHBand="0" w:noVBand="0"/>
      </w:tblPr>
      <w:tblGrid>
        <w:gridCol w:w="1538"/>
        <w:gridCol w:w="2988"/>
        <w:gridCol w:w="1554"/>
        <w:gridCol w:w="3116"/>
      </w:tblGrid>
      <w:tr w:rsidR="00F06FEE" w14:paraId="48C0AC1E" w14:textId="77777777">
        <w:trPr>
          <w:trHeight w:val="620"/>
        </w:trPr>
        <w:tc>
          <w:tcPr>
            <w:tcW w:w="4526" w:type="dxa"/>
            <w:gridSpan w:val="2"/>
            <w:tcBorders>
              <w:left w:val="nil"/>
            </w:tcBorders>
            <w:shd w:val="clear" w:color="auto" w:fill="DBE4F0"/>
          </w:tcPr>
          <w:p w14:paraId="6C247BAA" w14:textId="77777777" w:rsidR="00F06FEE" w:rsidRDefault="005E5DF1">
            <w:pPr>
              <w:pStyle w:val="TableParagraph"/>
              <w:spacing w:before="221"/>
              <w:ind w:left="128"/>
              <w:rPr>
                <w:b/>
                <w:sz w:val="24"/>
              </w:rPr>
            </w:pPr>
            <w:r>
              <w:rPr>
                <w:b/>
                <w:sz w:val="24"/>
              </w:rPr>
              <w:t>For</w:t>
            </w:r>
            <w:r>
              <w:rPr>
                <w:b/>
                <w:spacing w:val="-8"/>
                <w:sz w:val="24"/>
              </w:rPr>
              <w:t xml:space="preserve"> </w:t>
            </w:r>
            <w:r>
              <w:rPr>
                <w:b/>
                <w:sz w:val="24"/>
              </w:rPr>
              <w:t>and</w:t>
            </w:r>
            <w:r>
              <w:rPr>
                <w:b/>
                <w:spacing w:val="2"/>
                <w:sz w:val="24"/>
              </w:rPr>
              <w:t xml:space="preserve"> </w:t>
            </w:r>
            <w:r>
              <w:rPr>
                <w:b/>
                <w:sz w:val="24"/>
              </w:rPr>
              <w:t>on</w:t>
            </w:r>
            <w:r>
              <w:rPr>
                <w:b/>
                <w:spacing w:val="2"/>
                <w:sz w:val="24"/>
              </w:rPr>
              <w:t xml:space="preserve"> </w:t>
            </w:r>
            <w:r>
              <w:rPr>
                <w:b/>
                <w:sz w:val="24"/>
              </w:rPr>
              <w:t>behalf</w:t>
            </w:r>
            <w:r>
              <w:rPr>
                <w:b/>
                <w:spacing w:val="5"/>
                <w:sz w:val="24"/>
              </w:rPr>
              <w:t xml:space="preserve"> </w:t>
            </w:r>
            <w:r>
              <w:rPr>
                <w:b/>
                <w:sz w:val="24"/>
              </w:rPr>
              <w:t>of</w:t>
            </w:r>
            <w:r>
              <w:rPr>
                <w:b/>
                <w:spacing w:val="-10"/>
                <w:sz w:val="24"/>
              </w:rPr>
              <w:t xml:space="preserve"> </w:t>
            </w:r>
            <w:r>
              <w:rPr>
                <w:b/>
                <w:sz w:val="24"/>
              </w:rPr>
              <w:t xml:space="preserve">the </w:t>
            </w:r>
            <w:r>
              <w:rPr>
                <w:b/>
                <w:spacing w:val="-2"/>
                <w:sz w:val="24"/>
              </w:rPr>
              <w:t>Supplier:</w:t>
            </w:r>
          </w:p>
        </w:tc>
        <w:tc>
          <w:tcPr>
            <w:tcW w:w="4670" w:type="dxa"/>
            <w:gridSpan w:val="2"/>
            <w:tcBorders>
              <w:right w:val="nil"/>
            </w:tcBorders>
            <w:shd w:val="clear" w:color="auto" w:fill="DBE4F0"/>
          </w:tcPr>
          <w:p w14:paraId="4EA91CBF" w14:textId="77777777" w:rsidR="00F06FEE" w:rsidRDefault="005E5DF1">
            <w:pPr>
              <w:pStyle w:val="TableParagraph"/>
              <w:spacing w:before="221"/>
              <w:ind w:left="93"/>
              <w:rPr>
                <w:b/>
                <w:sz w:val="24"/>
              </w:rPr>
            </w:pPr>
            <w:r>
              <w:rPr>
                <w:b/>
                <w:sz w:val="24"/>
              </w:rPr>
              <w:t>For</w:t>
            </w:r>
            <w:r>
              <w:rPr>
                <w:b/>
                <w:spacing w:val="-8"/>
                <w:sz w:val="24"/>
              </w:rPr>
              <w:t xml:space="preserve"> </w:t>
            </w:r>
            <w:r>
              <w:rPr>
                <w:b/>
                <w:sz w:val="24"/>
              </w:rPr>
              <w:t>and</w:t>
            </w:r>
            <w:r>
              <w:rPr>
                <w:b/>
                <w:spacing w:val="2"/>
                <w:sz w:val="24"/>
              </w:rPr>
              <w:t xml:space="preserve"> </w:t>
            </w:r>
            <w:r>
              <w:rPr>
                <w:b/>
                <w:sz w:val="24"/>
              </w:rPr>
              <w:t>on</w:t>
            </w:r>
            <w:r>
              <w:rPr>
                <w:b/>
                <w:spacing w:val="2"/>
                <w:sz w:val="24"/>
              </w:rPr>
              <w:t xml:space="preserve"> </w:t>
            </w:r>
            <w:r>
              <w:rPr>
                <w:b/>
                <w:sz w:val="24"/>
              </w:rPr>
              <w:t>behalf</w:t>
            </w:r>
            <w:r>
              <w:rPr>
                <w:b/>
                <w:spacing w:val="5"/>
                <w:sz w:val="24"/>
              </w:rPr>
              <w:t xml:space="preserve"> </w:t>
            </w:r>
            <w:r>
              <w:rPr>
                <w:b/>
                <w:sz w:val="24"/>
              </w:rPr>
              <w:t>of</w:t>
            </w:r>
            <w:r>
              <w:rPr>
                <w:b/>
                <w:spacing w:val="-10"/>
                <w:sz w:val="24"/>
              </w:rPr>
              <w:t xml:space="preserve"> </w:t>
            </w:r>
            <w:r>
              <w:rPr>
                <w:b/>
                <w:sz w:val="24"/>
              </w:rPr>
              <w:t xml:space="preserve">the </w:t>
            </w:r>
            <w:r>
              <w:rPr>
                <w:b/>
                <w:spacing w:val="-2"/>
                <w:sz w:val="24"/>
              </w:rPr>
              <w:t>Buyer:</w:t>
            </w:r>
          </w:p>
        </w:tc>
      </w:tr>
      <w:tr w:rsidR="00F06FEE" w14:paraId="3D378F18" w14:textId="77777777">
        <w:trPr>
          <w:trHeight w:val="620"/>
        </w:trPr>
        <w:tc>
          <w:tcPr>
            <w:tcW w:w="1538" w:type="dxa"/>
            <w:tcBorders>
              <w:left w:val="nil"/>
            </w:tcBorders>
            <w:shd w:val="clear" w:color="auto" w:fill="DBE4F0"/>
          </w:tcPr>
          <w:p w14:paraId="2297E7D9" w14:textId="77777777" w:rsidR="00F06FEE" w:rsidRDefault="005E5DF1">
            <w:pPr>
              <w:pStyle w:val="TableParagraph"/>
              <w:spacing w:before="221"/>
              <w:ind w:left="128"/>
              <w:rPr>
                <w:sz w:val="24"/>
              </w:rPr>
            </w:pPr>
            <w:r>
              <w:rPr>
                <w:spacing w:val="-2"/>
                <w:sz w:val="24"/>
              </w:rPr>
              <w:t>Signature:</w:t>
            </w:r>
          </w:p>
        </w:tc>
        <w:tc>
          <w:tcPr>
            <w:tcW w:w="2988" w:type="dxa"/>
          </w:tcPr>
          <w:p w14:paraId="3D0438ED" w14:textId="77777777" w:rsidR="004A78C4" w:rsidRDefault="004A78C4" w:rsidP="004A78C4">
            <w:pPr>
              <w:pStyle w:val="Standard"/>
              <w:spacing w:after="304" w:line="244" w:lineRule="auto"/>
              <w:ind w:left="0" w:firstLine="0"/>
            </w:pPr>
            <w:r>
              <w:t>XXXXXX Redacted under FOIA section 40</w:t>
            </w:r>
          </w:p>
          <w:p w14:paraId="38A6275B" w14:textId="77777777" w:rsidR="00F06FEE" w:rsidRPr="004A78C4" w:rsidRDefault="00F06FEE">
            <w:pPr>
              <w:pStyle w:val="TableParagraph"/>
              <w:ind w:left="0"/>
              <w:rPr>
                <w:rFonts w:ascii="Times New Roman"/>
                <w:sz w:val="20"/>
                <w:lang w:val="en-GB"/>
              </w:rPr>
            </w:pPr>
          </w:p>
        </w:tc>
        <w:tc>
          <w:tcPr>
            <w:tcW w:w="1554" w:type="dxa"/>
            <w:shd w:val="clear" w:color="auto" w:fill="DBE4F0"/>
          </w:tcPr>
          <w:p w14:paraId="59409863" w14:textId="77777777" w:rsidR="00F06FEE" w:rsidRDefault="005E5DF1">
            <w:pPr>
              <w:pStyle w:val="TableParagraph"/>
              <w:spacing w:before="221"/>
              <w:ind w:left="238"/>
              <w:rPr>
                <w:sz w:val="24"/>
              </w:rPr>
            </w:pPr>
            <w:r>
              <w:rPr>
                <w:spacing w:val="-2"/>
                <w:sz w:val="24"/>
              </w:rPr>
              <w:t>Signature:</w:t>
            </w:r>
          </w:p>
        </w:tc>
        <w:tc>
          <w:tcPr>
            <w:tcW w:w="3116" w:type="dxa"/>
            <w:tcBorders>
              <w:right w:val="nil"/>
            </w:tcBorders>
          </w:tcPr>
          <w:p w14:paraId="665F5A5F" w14:textId="77777777" w:rsidR="004A78C4" w:rsidRDefault="004A78C4" w:rsidP="004A78C4">
            <w:pPr>
              <w:pStyle w:val="Standard"/>
              <w:spacing w:after="304" w:line="244" w:lineRule="auto"/>
              <w:ind w:left="0" w:firstLine="0"/>
            </w:pPr>
            <w:r>
              <w:t>XXXXXX Redacted under FOIA section 40</w:t>
            </w:r>
          </w:p>
          <w:p w14:paraId="1E22EF00" w14:textId="77777777" w:rsidR="00F06FEE" w:rsidRPr="004A78C4" w:rsidRDefault="00F06FEE">
            <w:pPr>
              <w:pStyle w:val="TableParagraph"/>
              <w:ind w:left="0"/>
              <w:rPr>
                <w:rFonts w:ascii="Times New Roman"/>
                <w:sz w:val="20"/>
                <w:lang w:val="en-GB"/>
              </w:rPr>
            </w:pPr>
          </w:p>
        </w:tc>
      </w:tr>
      <w:tr w:rsidR="00F06FEE" w14:paraId="37611A57" w14:textId="77777777">
        <w:trPr>
          <w:trHeight w:val="620"/>
        </w:trPr>
        <w:tc>
          <w:tcPr>
            <w:tcW w:w="1538" w:type="dxa"/>
            <w:tcBorders>
              <w:left w:val="nil"/>
            </w:tcBorders>
            <w:shd w:val="clear" w:color="auto" w:fill="DBE4F0"/>
          </w:tcPr>
          <w:p w14:paraId="1779591F" w14:textId="77777777" w:rsidR="00F06FEE" w:rsidRDefault="005E5DF1">
            <w:pPr>
              <w:pStyle w:val="TableParagraph"/>
              <w:spacing w:before="221"/>
              <w:ind w:left="128"/>
              <w:rPr>
                <w:sz w:val="24"/>
              </w:rPr>
            </w:pPr>
            <w:r>
              <w:rPr>
                <w:spacing w:val="-2"/>
                <w:sz w:val="24"/>
              </w:rPr>
              <w:t>Name:</w:t>
            </w:r>
          </w:p>
        </w:tc>
        <w:tc>
          <w:tcPr>
            <w:tcW w:w="2988" w:type="dxa"/>
            <w:shd w:val="clear" w:color="auto" w:fill="DBE4F0"/>
          </w:tcPr>
          <w:p w14:paraId="255CC617" w14:textId="77777777" w:rsidR="00F06FEE" w:rsidRPr="004A78C4" w:rsidRDefault="00F06FEE">
            <w:pPr>
              <w:pStyle w:val="TableParagraph"/>
              <w:ind w:left="0"/>
              <w:rPr>
                <w:rFonts w:ascii="Times New Roman"/>
                <w:sz w:val="20"/>
                <w:lang w:val="en-GB"/>
              </w:rPr>
            </w:pPr>
          </w:p>
        </w:tc>
        <w:tc>
          <w:tcPr>
            <w:tcW w:w="1554" w:type="dxa"/>
            <w:shd w:val="clear" w:color="auto" w:fill="DBE4F0"/>
          </w:tcPr>
          <w:p w14:paraId="7328334C" w14:textId="77777777" w:rsidR="00F06FEE" w:rsidRDefault="005E5DF1">
            <w:pPr>
              <w:pStyle w:val="TableParagraph"/>
              <w:spacing w:before="221"/>
              <w:ind w:left="238"/>
              <w:rPr>
                <w:sz w:val="24"/>
              </w:rPr>
            </w:pPr>
            <w:r>
              <w:rPr>
                <w:spacing w:val="-2"/>
                <w:sz w:val="24"/>
              </w:rPr>
              <w:t>Name:</w:t>
            </w:r>
          </w:p>
        </w:tc>
        <w:tc>
          <w:tcPr>
            <w:tcW w:w="3116" w:type="dxa"/>
            <w:tcBorders>
              <w:right w:val="nil"/>
            </w:tcBorders>
            <w:shd w:val="clear" w:color="auto" w:fill="DBE4F0"/>
          </w:tcPr>
          <w:p w14:paraId="6844EDBB" w14:textId="77777777" w:rsidR="00F06FEE" w:rsidRDefault="00F06FEE">
            <w:pPr>
              <w:pStyle w:val="TableParagraph"/>
              <w:ind w:left="0"/>
              <w:rPr>
                <w:rFonts w:ascii="Times New Roman"/>
                <w:sz w:val="20"/>
              </w:rPr>
            </w:pPr>
          </w:p>
        </w:tc>
      </w:tr>
      <w:tr w:rsidR="00F06FEE" w14:paraId="685CC265" w14:textId="77777777">
        <w:trPr>
          <w:trHeight w:val="620"/>
        </w:trPr>
        <w:tc>
          <w:tcPr>
            <w:tcW w:w="1538" w:type="dxa"/>
            <w:tcBorders>
              <w:left w:val="nil"/>
            </w:tcBorders>
            <w:shd w:val="clear" w:color="auto" w:fill="DBE4F0"/>
          </w:tcPr>
          <w:p w14:paraId="233C5BAA" w14:textId="77777777" w:rsidR="00F06FEE" w:rsidRDefault="005E5DF1">
            <w:pPr>
              <w:pStyle w:val="TableParagraph"/>
              <w:spacing w:before="221"/>
              <w:ind w:left="128"/>
              <w:rPr>
                <w:sz w:val="24"/>
              </w:rPr>
            </w:pPr>
            <w:r>
              <w:rPr>
                <w:spacing w:val="-2"/>
                <w:sz w:val="24"/>
              </w:rPr>
              <w:t>Role:</w:t>
            </w:r>
          </w:p>
        </w:tc>
        <w:tc>
          <w:tcPr>
            <w:tcW w:w="2988" w:type="dxa"/>
          </w:tcPr>
          <w:p w14:paraId="5D955D5A" w14:textId="77777777" w:rsidR="00F06FEE" w:rsidRPr="004A78C4" w:rsidRDefault="00F06FEE">
            <w:pPr>
              <w:pStyle w:val="TableParagraph"/>
              <w:ind w:left="0"/>
              <w:rPr>
                <w:rFonts w:ascii="Times New Roman"/>
                <w:sz w:val="20"/>
                <w:lang w:val="en-GB"/>
              </w:rPr>
            </w:pPr>
          </w:p>
        </w:tc>
        <w:tc>
          <w:tcPr>
            <w:tcW w:w="1554" w:type="dxa"/>
            <w:shd w:val="clear" w:color="auto" w:fill="DBE4F0"/>
          </w:tcPr>
          <w:p w14:paraId="462B224E" w14:textId="77777777" w:rsidR="00F06FEE" w:rsidRDefault="005E5DF1">
            <w:pPr>
              <w:pStyle w:val="TableParagraph"/>
              <w:spacing w:before="221"/>
              <w:ind w:left="238"/>
              <w:rPr>
                <w:sz w:val="24"/>
              </w:rPr>
            </w:pPr>
            <w:r>
              <w:rPr>
                <w:spacing w:val="-2"/>
                <w:sz w:val="24"/>
              </w:rPr>
              <w:t>Role:</w:t>
            </w:r>
          </w:p>
        </w:tc>
        <w:tc>
          <w:tcPr>
            <w:tcW w:w="3116" w:type="dxa"/>
            <w:tcBorders>
              <w:right w:val="nil"/>
            </w:tcBorders>
          </w:tcPr>
          <w:p w14:paraId="7FCFF7A7" w14:textId="77777777" w:rsidR="00F06FEE" w:rsidRDefault="00F06FEE">
            <w:pPr>
              <w:pStyle w:val="TableParagraph"/>
              <w:ind w:left="0"/>
              <w:rPr>
                <w:rFonts w:ascii="Times New Roman"/>
                <w:sz w:val="20"/>
              </w:rPr>
            </w:pPr>
          </w:p>
        </w:tc>
      </w:tr>
      <w:tr w:rsidR="00F06FEE" w14:paraId="063AB78A" w14:textId="77777777">
        <w:trPr>
          <w:trHeight w:val="844"/>
        </w:trPr>
        <w:tc>
          <w:tcPr>
            <w:tcW w:w="1538" w:type="dxa"/>
            <w:tcBorders>
              <w:left w:val="nil"/>
            </w:tcBorders>
            <w:shd w:val="clear" w:color="auto" w:fill="DBE4F0"/>
          </w:tcPr>
          <w:p w14:paraId="499A78EE" w14:textId="77777777" w:rsidR="00F06FEE" w:rsidRDefault="005E5DF1">
            <w:pPr>
              <w:pStyle w:val="TableParagraph"/>
              <w:spacing w:before="221"/>
              <w:ind w:left="128"/>
              <w:rPr>
                <w:sz w:val="24"/>
              </w:rPr>
            </w:pPr>
            <w:r>
              <w:rPr>
                <w:spacing w:val="-2"/>
                <w:sz w:val="24"/>
              </w:rPr>
              <w:t>Date:</w:t>
            </w:r>
          </w:p>
        </w:tc>
        <w:tc>
          <w:tcPr>
            <w:tcW w:w="2988" w:type="dxa"/>
            <w:shd w:val="clear" w:color="auto" w:fill="DBE4F0"/>
          </w:tcPr>
          <w:p w14:paraId="461E0CF1" w14:textId="77777777" w:rsidR="00F06FEE" w:rsidRPr="004A78C4" w:rsidRDefault="00F06FEE">
            <w:pPr>
              <w:pStyle w:val="TableParagraph"/>
              <w:ind w:left="0"/>
              <w:rPr>
                <w:rFonts w:ascii="Times New Roman"/>
                <w:sz w:val="20"/>
                <w:lang w:val="en-GB"/>
              </w:rPr>
            </w:pPr>
          </w:p>
        </w:tc>
        <w:tc>
          <w:tcPr>
            <w:tcW w:w="1554" w:type="dxa"/>
            <w:shd w:val="clear" w:color="auto" w:fill="DBE4F0"/>
          </w:tcPr>
          <w:p w14:paraId="09E34229" w14:textId="77777777" w:rsidR="00F06FEE" w:rsidRDefault="005E5DF1">
            <w:pPr>
              <w:pStyle w:val="TableParagraph"/>
              <w:spacing w:before="221"/>
              <w:ind w:left="238"/>
              <w:rPr>
                <w:sz w:val="24"/>
              </w:rPr>
            </w:pPr>
            <w:r>
              <w:rPr>
                <w:spacing w:val="-2"/>
                <w:sz w:val="24"/>
              </w:rPr>
              <w:t>Date:</w:t>
            </w:r>
          </w:p>
        </w:tc>
        <w:tc>
          <w:tcPr>
            <w:tcW w:w="3116" w:type="dxa"/>
            <w:tcBorders>
              <w:right w:val="nil"/>
            </w:tcBorders>
            <w:shd w:val="clear" w:color="auto" w:fill="DBE4F0"/>
          </w:tcPr>
          <w:p w14:paraId="6E6DD2BE" w14:textId="77777777" w:rsidR="00F06FEE" w:rsidRDefault="00F06FEE">
            <w:pPr>
              <w:pStyle w:val="TableParagraph"/>
              <w:ind w:left="0"/>
              <w:rPr>
                <w:rFonts w:ascii="Times New Roman"/>
                <w:sz w:val="20"/>
              </w:rPr>
            </w:pPr>
          </w:p>
        </w:tc>
      </w:tr>
    </w:tbl>
    <w:p w14:paraId="159FEDFF" w14:textId="77777777" w:rsidR="00F06FEE" w:rsidRDefault="00F06FEE">
      <w:pPr>
        <w:rPr>
          <w:rFonts w:ascii="Times New Roman"/>
          <w:sz w:val="20"/>
        </w:rPr>
        <w:sectPr w:rsidR="00F06FEE" w:rsidSect="000A14C0">
          <w:pgSz w:w="11910" w:h="16840"/>
          <w:pgMar w:top="1180" w:right="580" w:bottom="1360" w:left="780" w:header="192" w:footer="1173" w:gutter="0"/>
          <w:cols w:space="720"/>
        </w:sectPr>
      </w:pPr>
    </w:p>
    <w:p w14:paraId="337A0057" w14:textId="77777777" w:rsidR="00F06FEE" w:rsidRDefault="005E5DF1">
      <w:pPr>
        <w:pStyle w:val="Heading1"/>
        <w:spacing w:before="249"/>
        <w:ind w:left="661"/>
      </w:pPr>
      <w:bookmarkStart w:id="1" w:name="2._Joint_Schedule_1_-_Definitions_V.1.0"/>
      <w:bookmarkEnd w:id="1"/>
      <w:r>
        <w:t>Joint</w:t>
      </w:r>
      <w:r>
        <w:rPr>
          <w:spacing w:val="-18"/>
        </w:rPr>
        <w:t xml:space="preserve"> </w:t>
      </w:r>
      <w:r>
        <w:t>Schedule</w:t>
      </w:r>
      <w:r>
        <w:rPr>
          <w:spacing w:val="-18"/>
        </w:rPr>
        <w:t xml:space="preserve"> </w:t>
      </w:r>
      <w:r>
        <w:t>1</w:t>
      </w:r>
      <w:r>
        <w:rPr>
          <w:spacing w:val="-18"/>
        </w:rPr>
        <w:t xml:space="preserve"> </w:t>
      </w:r>
      <w:r>
        <w:rPr>
          <w:spacing w:val="-2"/>
        </w:rPr>
        <w:t>(Definitions)</w:t>
      </w:r>
    </w:p>
    <w:p w14:paraId="6A6BE5FD" w14:textId="77777777" w:rsidR="00F06FEE" w:rsidRDefault="005E5DF1">
      <w:pPr>
        <w:pStyle w:val="ListParagraph"/>
        <w:numPr>
          <w:ilvl w:val="1"/>
          <w:numId w:val="146"/>
        </w:numPr>
        <w:tabs>
          <w:tab w:val="left" w:pos="1796"/>
          <w:tab w:val="left" w:pos="1799"/>
        </w:tabs>
        <w:spacing w:before="257" w:line="242" w:lineRule="auto"/>
        <w:ind w:right="853"/>
        <w:jc w:val="both"/>
        <w:rPr>
          <w:sz w:val="24"/>
        </w:rPr>
      </w:pPr>
      <w:r>
        <w:rPr>
          <w:sz w:val="24"/>
        </w:rPr>
        <w:t>In each Contract, unless the context otherwise requires, capitalised expressions shall have the meanings set out in this Joint Schedule 1 (Definitions) or</w:t>
      </w:r>
      <w:r>
        <w:rPr>
          <w:spacing w:val="-4"/>
          <w:sz w:val="24"/>
        </w:rPr>
        <w:t xml:space="preserve"> </w:t>
      </w:r>
      <w:r>
        <w:rPr>
          <w:sz w:val="24"/>
        </w:rPr>
        <w:t>the relevant Schedule in which</w:t>
      </w:r>
      <w:r>
        <w:rPr>
          <w:spacing w:val="-8"/>
          <w:sz w:val="24"/>
        </w:rPr>
        <w:t xml:space="preserve"> </w:t>
      </w:r>
      <w:r>
        <w:rPr>
          <w:sz w:val="24"/>
        </w:rPr>
        <w:t xml:space="preserve">that capitalised expression </w:t>
      </w:r>
      <w:r>
        <w:rPr>
          <w:spacing w:val="-2"/>
          <w:sz w:val="24"/>
        </w:rPr>
        <w:t>appears.</w:t>
      </w:r>
    </w:p>
    <w:p w14:paraId="486319B0" w14:textId="77777777" w:rsidR="00F06FEE" w:rsidRDefault="005E5DF1">
      <w:pPr>
        <w:pStyle w:val="ListParagraph"/>
        <w:numPr>
          <w:ilvl w:val="1"/>
          <w:numId w:val="146"/>
        </w:numPr>
        <w:tabs>
          <w:tab w:val="left" w:pos="1796"/>
          <w:tab w:val="left" w:pos="1799"/>
        </w:tabs>
        <w:spacing w:before="119"/>
        <w:ind w:right="847"/>
        <w:jc w:val="both"/>
        <w:rPr>
          <w:sz w:val="24"/>
        </w:rPr>
      </w:pPr>
      <w:r>
        <w:rPr>
          <w:sz w:val="24"/>
        </w:rPr>
        <w:t>If</w:t>
      </w:r>
      <w:r>
        <w:rPr>
          <w:spacing w:val="-17"/>
          <w:sz w:val="24"/>
        </w:rPr>
        <w:t xml:space="preserve"> </w:t>
      </w:r>
      <w:r>
        <w:rPr>
          <w:sz w:val="24"/>
        </w:rPr>
        <w:t>a</w:t>
      </w:r>
      <w:r>
        <w:rPr>
          <w:spacing w:val="-13"/>
          <w:sz w:val="24"/>
        </w:rPr>
        <w:t xml:space="preserve"> </w:t>
      </w:r>
      <w:r>
        <w:rPr>
          <w:sz w:val="24"/>
        </w:rPr>
        <w:t>capitalised expression does</w:t>
      </w:r>
      <w:r>
        <w:rPr>
          <w:spacing w:val="-12"/>
          <w:sz w:val="24"/>
        </w:rPr>
        <w:t xml:space="preserve"> </w:t>
      </w:r>
      <w:r>
        <w:rPr>
          <w:sz w:val="24"/>
        </w:rPr>
        <w:t>not</w:t>
      </w:r>
      <w:r>
        <w:rPr>
          <w:spacing w:val="-8"/>
          <w:sz w:val="24"/>
        </w:rPr>
        <w:t xml:space="preserve"> </w:t>
      </w:r>
      <w:r>
        <w:rPr>
          <w:sz w:val="24"/>
        </w:rPr>
        <w:t>have</w:t>
      </w:r>
      <w:r>
        <w:rPr>
          <w:spacing w:val="-10"/>
          <w:sz w:val="24"/>
        </w:rPr>
        <w:t xml:space="preserve"> </w:t>
      </w:r>
      <w:r>
        <w:rPr>
          <w:sz w:val="24"/>
        </w:rPr>
        <w:t>an</w:t>
      </w:r>
      <w:r>
        <w:rPr>
          <w:spacing w:val="-10"/>
          <w:sz w:val="24"/>
        </w:rPr>
        <w:t xml:space="preserve"> </w:t>
      </w:r>
      <w:r>
        <w:rPr>
          <w:sz w:val="24"/>
        </w:rPr>
        <w:t>interpretation in</w:t>
      </w:r>
      <w:r>
        <w:rPr>
          <w:spacing w:val="-10"/>
          <w:sz w:val="24"/>
        </w:rPr>
        <w:t xml:space="preserve"> </w:t>
      </w:r>
      <w:r>
        <w:rPr>
          <w:sz w:val="24"/>
        </w:rPr>
        <w:t>this Schedule or any other Schedule, it shall, in the first instance, be interpreted in accordance with the common interpretation</w:t>
      </w:r>
      <w:r>
        <w:rPr>
          <w:spacing w:val="40"/>
          <w:sz w:val="24"/>
        </w:rPr>
        <w:t xml:space="preserve"> </w:t>
      </w:r>
      <w:r>
        <w:rPr>
          <w:sz w:val="24"/>
        </w:rPr>
        <w:t>within the relevant market sector/industry where appropriate. Otherwise, it shall be interpreted in accordance with the dictionary meaning.</w:t>
      </w:r>
    </w:p>
    <w:p w14:paraId="1CDD5BAB" w14:textId="77777777" w:rsidR="00F06FEE" w:rsidRDefault="005E5DF1">
      <w:pPr>
        <w:pStyle w:val="ListParagraph"/>
        <w:numPr>
          <w:ilvl w:val="1"/>
          <w:numId w:val="146"/>
        </w:numPr>
        <w:tabs>
          <w:tab w:val="left" w:pos="1797"/>
        </w:tabs>
        <w:spacing w:before="109"/>
        <w:ind w:left="1797" w:hanging="575"/>
        <w:jc w:val="both"/>
        <w:rPr>
          <w:sz w:val="24"/>
        </w:rPr>
      </w:pPr>
      <w:r>
        <w:rPr>
          <w:sz w:val="24"/>
        </w:rPr>
        <w:t>In</w:t>
      </w:r>
      <w:r>
        <w:rPr>
          <w:spacing w:val="-12"/>
          <w:sz w:val="24"/>
        </w:rPr>
        <w:t xml:space="preserve"> </w:t>
      </w:r>
      <w:r>
        <w:rPr>
          <w:sz w:val="24"/>
        </w:rPr>
        <w:t>each</w:t>
      </w:r>
      <w:r>
        <w:rPr>
          <w:spacing w:val="-17"/>
          <w:sz w:val="24"/>
        </w:rPr>
        <w:t xml:space="preserve"> </w:t>
      </w:r>
      <w:r>
        <w:rPr>
          <w:sz w:val="24"/>
        </w:rPr>
        <w:t>Contract,</w:t>
      </w:r>
      <w:r>
        <w:rPr>
          <w:spacing w:val="-5"/>
          <w:sz w:val="24"/>
        </w:rPr>
        <w:t xml:space="preserve"> </w:t>
      </w:r>
      <w:r>
        <w:rPr>
          <w:sz w:val="24"/>
        </w:rPr>
        <w:t>unless</w:t>
      </w:r>
      <w:r>
        <w:rPr>
          <w:spacing w:val="21"/>
          <w:sz w:val="24"/>
        </w:rPr>
        <w:t xml:space="preserve"> </w:t>
      </w:r>
      <w:r>
        <w:rPr>
          <w:sz w:val="24"/>
        </w:rPr>
        <w:t>the</w:t>
      </w:r>
      <w:r>
        <w:rPr>
          <w:spacing w:val="-7"/>
          <w:sz w:val="24"/>
        </w:rPr>
        <w:t xml:space="preserve"> </w:t>
      </w:r>
      <w:r>
        <w:rPr>
          <w:sz w:val="24"/>
        </w:rPr>
        <w:t>context</w:t>
      </w:r>
      <w:r>
        <w:rPr>
          <w:spacing w:val="-17"/>
          <w:sz w:val="24"/>
        </w:rPr>
        <w:t xml:space="preserve"> </w:t>
      </w:r>
      <w:r>
        <w:rPr>
          <w:sz w:val="24"/>
        </w:rPr>
        <w:t>otherwise</w:t>
      </w:r>
      <w:r>
        <w:rPr>
          <w:spacing w:val="18"/>
          <w:sz w:val="24"/>
        </w:rPr>
        <w:t xml:space="preserve"> </w:t>
      </w:r>
      <w:r>
        <w:rPr>
          <w:spacing w:val="-2"/>
          <w:sz w:val="24"/>
        </w:rPr>
        <w:t>requires:</w:t>
      </w:r>
    </w:p>
    <w:p w14:paraId="731263B8" w14:textId="77777777" w:rsidR="00F06FEE" w:rsidRDefault="005E5DF1">
      <w:pPr>
        <w:pStyle w:val="ListParagraph"/>
        <w:numPr>
          <w:ilvl w:val="2"/>
          <w:numId w:val="146"/>
        </w:numPr>
        <w:tabs>
          <w:tab w:val="left" w:pos="2647"/>
        </w:tabs>
        <w:spacing w:before="124"/>
        <w:ind w:left="2647" w:hanging="848"/>
        <w:jc w:val="both"/>
        <w:rPr>
          <w:sz w:val="24"/>
        </w:rPr>
      </w:pPr>
      <w:r>
        <w:rPr>
          <w:sz w:val="24"/>
        </w:rPr>
        <w:t>the</w:t>
      </w:r>
      <w:r>
        <w:rPr>
          <w:spacing w:val="-14"/>
          <w:sz w:val="24"/>
        </w:rPr>
        <w:t xml:space="preserve"> </w:t>
      </w:r>
      <w:r>
        <w:rPr>
          <w:sz w:val="24"/>
        </w:rPr>
        <w:t>singular</w:t>
      </w:r>
      <w:r>
        <w:rPr>
          <w:spacing w:val="21"/>
          <w:sz w:val="24"/>
        </w:rPr>
        <w:t xml:space="preserve"> </w:t>
      </w:r>
      <w:r>
        <w:rPr>
          <w:sz w:val="24"/>
        </w:rPr>
        <w:t>includes</w:t>
      </w:r>
      <w:r>
        <w:rPr>
          <w:spacing w:val="2"/>
          <w:sz w:val="24"/>
        </w:rPr>
        <w:t xml:space="preserve"> </w:t>
      </w:r>
      <w:r>
        <w:rPr>
          <w:sz w:val="24"/>
        </w:rPr>
        <w:t>the</w:t>
      </w:r>
      <w:r>
        <w:rPr>
          <w:spacing w:val="-8"/>
          <w:sz w:val="24"/>
        </w:rPr>
        <w:t xml:space="preserve"> </w:t>
      </w:r>
      <w:r>
        <w:rPr>
          <w:sz w:val="24"/>
        </w:rPr>
        <w:t>plural</w:t>
      </w:r>
      <w:r>
        <w:rPr>
          <w:spacing w:val="4"/>
          <w:sz w:val="24"/>
        </w:rPr>
        <w:t xml:space="preserve"> </w:t>
      </w:r>
      <w:r>
        <w:rPr>
          <w:sz w:val="24"/>
        </w:rPr>
        <w:t>and</w:t>
      </w:r>
      <w:r>
        <w:rPr>
          <w:spacing w:val="-9"/>
          <w:sz w:val="24"/>
        </w:rPr>
        <w:t xml:space="preserve"> </w:t>
      </w:r>
      <w:r>
        <w:rPr>
          <w:sz w:val="24"/>
        </w:rPr>
        <w:t>vice</w:t>
      </w:r>
      <w:r>
        <w:rPr>
          <w:spacing w:val="-16"/>
          <w:sz w:val="24"/>
        </w:rPr>
        <w:t xml:space="preserve"> </w:t>
      </w:r>
      <w:r>
        <w:rPr>
          <w:spacing w:val="-2"/>
          <w:sz w:val="24"/>
        </w:rPr>
        <w:t>versa;</w:t>
      </w:r>
    </w:p>
    <w:p w14:paraId="23887751" w14:textId="77777777" w:rsidR="00F06FEE" w:rsidRDefault="005E5DF1">
      <w:pPr>
        <w:pStyle w:val="ListParagraph"/>
        <w:numPr>
          <w:ilvl w:val="2"/>
          <w:numId w:val="146"/>
        </w:numPr>
        <w:tabs>
          <w:tab w:val="left" w:pos="2647"/>
        </w:tabs>
        <w:spacing w:before="125"/>
        <w:ind w:left="2647" w:hanging="848"/>
        <w:jc w:val="both"/>
        <w:rPr>
          <w:sz w:val="24"/>
        </w:rPr>
      </w:pPr>
      <w:r>
        <w:rPr>
          <w:sz w:val="24"/>
        </w:rPr>
        <w:t>reference</w:t>
      </w:r>
      <w:r>
        <w:rPr>
          <w:spacing w:val="-11"/>
          <w:sz w:val="24"/>
        </w:rPr>
        <w:t xml:space="preserve"> </w:t>
      </w:r>
      <w:r>
        <w:rPr>
          <w:sz w:val="24"/>
        </w:rPr>
        <w:t>to</w:t>
      </w:r>
      <w:r>
        <w:rPr>
          <w:spacing w:val="-16"/>
          <w:sz w:val="24"/>
        </w:rPr>
        <w:t xml:space="preserve"> </w:t>
      </w:r>
      <w:r>
        <w:rPr>
          <w:sz w:val="24"/>
        </w:rPr>
        <w:t>a</w:t>
      </w:r>
      <w:r>
        <w:rPr>
          <w:spacing w:val="-7"/>
          <w:sz w:val="24"/>
        </w:rPr>
        <w:t xml:space="preserve"> </w:t>
      </w:r>
      <w:r>
        <w:rPr>
          <w:sz w:val="24"/>
        </w:rPr>
        <w:t>gender</w:t>
      </w:r>
      <w:r>
        <w:rPr>
          <w:spacing w:val="10"/>
          <w:sz w:val="24"/>
        </w:rPr>
        <w:t xml:space="preserve"> </w:t>
      </w:r>
      <w:r>
        <w:rPr>
          <w:sz w:val="24"/>
        </w:rPr>
        <w:t>includes</w:t>
      </w:r>
      <w:r>
        <w:rPr>
          <w:spacing w:val="5"/>
          <w:sz w:val="24"/>
        </w:rPr>
        <w:t xml:space="preserve"> </w:t>
      </w:r>
      <w:r>
        <w:rPr>
          <w:sz w:val="24"/>
        </w:rPr>
        <w:t>the</w:t>
      </w:r>
      <w:r>
        <w:rPr>
          <w:spacing w:val="-7"/>
          <w:sz w:val="24"/>
        </w:rPr>
        <w:t xml:space="preserve"> </w:t>
      </w:r>
      <w:r>
        <w:rPr>
          <w:sz w:val="24"/>
        </w:rPr>
        <w:t>other</w:t>
      </w:r>
      <w:r>
        <w:rPr>
          <w:spacing w:val="-2"/>
          <w:sz w:val="24"/>
        </w:rPr>
        <w:t xml:space="preserve"> </w:t>
      </w:r>
      <w:r>
        <w:rPr>
          <w:sz w:val="24"/>
        </w:rPr>
        <w:t>gender</w:t>
      </w:r>
      <w:r>
        <w:rPr>
          <w:spacing w:val="10"/>
          <w:sz w:val="24"/>
        </w:rPr>
        <w:t xml:space="preserve"> </w:t>
      </w:r>
      <w:r>
        <w:rPr>
          <w:sz w:val="24"/>
        </w:rPr>
        <w:t>and</w:t>
      </w:r>
      <w:r>
        <w:rPr>
          <w:spacing w:val="-7"/>
          <w:sz w:val="24"/>
        </w:rPr>
        <w:t xml:space="preserve"> </w:t>
      </w:r>
      <w:r>
        <w:rPr>
          <w:sz w:val="24"/>
        </w:rPr>
        <w:t>the</w:t>
      </w:r>
      <w:r>
        <w:rPr>
          <w:spacing w:val="-6"/>
          <w:sz w:val="24"/>
        </w:rPr>
        <w:t xml:space="preserve"> </w:t>
      </w:r>
      <w:r>
        <w:rPr>
          <w:spacing w:val="-2"/>
          <w:sz w:val="24"/>
        </w:rPr>
        <w:t>neuter;</w:t>
      </w:r>
    </w:p>
    <w:p w14:paraId="45562070" w14:textId="77777777" w:rsidR="00F06FEE" w:rsidRDefault="005E5DF1">
      <w:pPr>
        <w:pStyle w:val="ListParagraph"/>
        <w:numPr>
          <w:ilvl w:val="2"/>
          <w:numId w:val="146"/>
        </w:numPr>
        <w:tabs>
          <w:tab w:val="left" w:pos="2646"/>
          <w:tab w:val="left" w:pos="2648"/>
        </w:tabs>
        <w:spacing w:before="127" w:line="237" w:lineRule="auto"/>
        <w:ind w:right="841"/>
        <w:jc w:val="both"/>
        <w:rPr>
          <w:sz w:val="24"/>
        </w:rPr>
      </w:pPr>
      <w:r>
        <w:rPr>
          <w:sz w:val="24"/>
        </w:rPr>
        <w:t xml:space="preserve">references to a person include an </w:t>
      </w:r>
      <w:r>
        <w:rPr>
          <w:sz w:val="24"/>
        </w:rPr>
        <w:t>individual, company, body corporate, corporation, unincorporated association, firm, partnership</w:t>
      </w:r>
      <w:r>
        <w:rPr>
          <w:spacing w:val="40"/>
          <w:sz w:val="24"/>
        </w:rPr>
        <w:t xml:space="preserve"> </w:t>
      </w:r>
      <w:r>
        <w:rPr>
          <w:sz w:val="24"/>
        </w:rPr>
        <w:t>or other legal entity or</w:t>
      </w:r>
      <w:r>
        <w:rPr>
          <w:spacing w:val="-1"/>
          <w:sz w:val="24"/>
        </w:rPr>
        <w:t xml:space="preserve"> </w:t>
      </w:r>
      <w:r>
        <w:rPr>
          <w:sz w:val="24"/>
        </w:rPr>
        <w:t>Crown Body;</w:t>
      </w:r>
    </w:p>
    <w:p w14:paraId="14274381" w14:textId="77777777" w:rsidR="00F06FEE" w:rsidRDefault="005E5DF1">
      <w:pPr>
        <w:pStyle w:val="ListParagraph"/>
        <w:numPr>
          <w:ilvl w:val="2"/>
          <w:numId w:val="146"/>
        </w:numPr>
        <w:tabs>
          <w:tab w:val="left" w:pos="2646"/>
          <w:tab w:val="left" w:pos="2648"/>
        </w:tabs>
        <w:spacing w:before="125" w:line="237" w:lineRule="auto"/>
        <w:ind w:right="866"/>
        <w:jc w:val="both"/>
        <w:rPr>
          <w:sz w:val="24"/>
        </w:rPr>
      </w:pPr>
      <w:r>
        <w:rPr>
          <w:sz w:val="24"/>
        </w:rPr>
        <w:t>a reference to any Law includes a reference to that Law as amended,</w:t>
      </w:r>
      <w:r>
        <w:rPr>
          <w:spacing w:val="-2"/>
          <w:sz w:val="24"/>
        </w:rPr>
        <w:t xml:space="preserve"> </w:t>
      </w:r>
      <w:r>
        <w:rPr>
          <w:sz w:val="24"/>
        </w:rPr>
        <w:t>extended, consolidated</w:t>
      </w:r>
      <w:r>
        <w:rPr>
          <w:spacing w:val="16"/>
          <w:sz w:val="24"/>
        </w:rPr>
        <w:t xml:space="preserve"> </w:t>
      </w:r>
      <w:r>
        <w:rPr>
          <w:sz w:val="24"/>
        </w:rPr>
        <w:t>or</w:t>
      </w:r>
      <w:r>
        <w:rPr>
          <w:spacing w:val="-4"/>
          <w:sz w:val="24"/>
        </w:rPr>
        <w:t xml:space="preserve"> </w:t>
      </w:r>
      <w:r>
        <w:rPr>
          <w:sz w:val="24"/>
        </w:rPr>
        <w:t>re-enacted from</w:t>
      </w:r>
      <w:r>
        <w:rPr>
          <w:spacing w:val="-10"/>
          <w:sz w:val="24"/>
        </w:rPr>
        <w:t xml:space="preserve"> </w:t>
      </w:r>
      <w:r>
        <w:rPr>
          <w:sz w:val="24"/>
        </w:rPr>
        <w:t>time</w:t>
      </w:r>
      <w:r>
        <w:rPr>
          <w:spacing w:val="-17"/>
          <w:sz w:val="24"/>
        </w:rPr>
        <w:t xml:space="preserve"> </w:t>
      </w:r>
      <w:r>
        <w:rPr>
          <w:sz w:val="24"/>
        </w:rPr>
        <w:t>to</w:t>
      </w:r>
      <w:r>
        <w:rPr>
          <w:spacing w:val="-17"/>
          <w:sz w:val="24"/>
        </w:rPr>
        <w:t xml:space="preserve"> </w:t>
      </w:r>
      <w:r>
        <w:rPr>
          <w:sz w:val="24"/>
        </w:rPr>
        <w:t>time;</w:t>
      </w:r>
    </w:p>
    <w:p w14:paraId="41556509" w14:textId="77777777" w:rsidR="00F06FEE" w:rsidRDefault="005E5DF1">
      <w:pPr>
        <w:pStyle w:val="ListParagraph"/>
        <w:numPr>
          <w:ilvl w:val="2"/>
          <w:numId w:val="146"/>
        </w:numPr>
        <w:tabs>
          <w:tab w:val="left" w:pos="2646"/>
          <w:tab w:val="left" w:pos="2648"/>
        </w:tabs>
        <w:spacing w:before="124" w:line="242" w:lineRule="auto"/>
        <w:ind w:right="856"/>
        <w:jc w:val="both"/>
        <w:rPr>
          <w:sz w:val="24"/>
        </w:rPr>
      </w:pPr>
      <w:r>
        <w:rPr>
          <w:sz w:val="24"/>
        </w:rPr>
        <w:t>the</w:t>
      </w:r>
      <w:r>
        <w:rPr>
          <w:spacing w:val="-12"/>
          <w:sz w:val="24"/>
        </w:rPr>
        <w:t xml:space="preserve"> </w:t>
      </w:r>
      <w:r>
        <w:rPr>
          <w:sz w:val="24"/>
        </w:rPr>
        <w:t>words</w:t>
      </w:r>
      <w:r>
        <w:rPr>
          <w:spacing w:val="-14"/>
          <w:sz w:val="24"/>
        </w:rPr>
        <w:t xml:space="preserve"> </w:t>
      </w:r>
      <w:r>
        <w:rPr>
          <w:sz w:val="24"/>
        </w:rPr>
        <w:t>"</w:t>
      </w:r>
      <w:r>
        <w:rPr>
          <w:b/>
          <w:sz w:val="24"/>
        </w:rPr>
        <w:t>including</w:t>
      </w:r>
      <w:r>
        <w:rPr>
          <w:sz w:val="24"/>
        </w:rPr>
        <w:t>", "</w:t>
      </w:r>
      <w:r>
        <w:rPr>
          <w:b/>
          <w:sz w:val="24"/>
        </w:rPr>
        <w:t>other</w:t>
      </w:r>
      <w:r>
        <w:rPr>
          <w:sz w:val="24"/>
        </w:rPr>
        <w:t>",</w:t>
      </w:r>
      <w:r>
        <w:rPr>
          <w:spacing w:val="-10"/>
          <w:sz w:val="24"/>
        </w:rPr>
        <w:t xml:space="preserve"> </w:t>
      </w:r>
      <w:r>
        <w:rPr>
          <w:sz w:val="24"/>
        </w:rPr>
        <w:t>"</w:t>
      </w:r>
      <w:r>
        <w:rPr>
          <w:b/>
          <w:sz w:val="24"/>
        </w:rPr>
        <w:t>in</w:t>
      </w:r>
      <w:r>
        <w:rPr>
          <w:b/>
          <w:spacing w:val="-10"/>
          <w:sz w:val="24"/>
        </w:rPr>
        <w:t xml:space="preserve"> </w:t>
      </w:r>
      <w:r>
        <w:rPr>
          <w:b/>
          <w:sz w:val="24"/>
        </w:rPr>
        <w:t>particular</w:t>
      </w:r>
      <w:r>
        <w:rPr>
          <w:sz w:val="24"/>
        </w:rPr>
        <w:t>", "</w:t>
      </w:r>
      <w:r>
        <w:rPr>
          <w:b/>
          <w:sz w:val="24"/>
        </w:rPr>
        <w:t>for</w:t>
      </w:r>
      <w:r>
        <w:rPr>
          <w:b/>
          <w:spacing w:val="-7"/>
          <w:sz w:val="24"/>
        </w:rPr>
        <w:t xml:space="preserve"> </w:t>
      </w:r>
      <w:r>
        <w:rPr>
          <w:b/>
          <w:sz w:val="24"/>
        </w:rPr>
        <w:t>example</w:t>
      </w:r>
      <w:r>
        <w:rPr>
          <w:sz w:val="24"/>
        </w:rPr>
        <w:t>"</w:t>
      </w:r>
      <w:r>
        <w:rPr>
          <w:spacing w:val="-1"/>
          <w:sz w:val="24"/>
        </w:rPr>
        <w:t xml:space="preserve"> </w:t>
      </w:r>
      <w:r>
        <w:rPr>
          <w:sz w:val="24"/>
        </w:rPr>
        <w:t>and similar words shall not limit the generality</w:t>
      </w:r>
      <w:r>
        <w:rPr>
          <w:spacing w:val="40"/>
          <w:sz w:val="24"/>
        </w:rPr>
        <w:t xml:space="preserve"> </w:t>
      </w:r>
      <w:r>
        <w:rPr>
          <w:sz w:val="24"/>
        </w:rPr>
        <w:t>of the preceding words and</w:t>
      </w:r>
      <w:r>
        <w:rPr>
          <w:spacing w:val="-7"/>
          <w:sz w:val="24"/>
        </w:rPr>
        <w:t xml:space="preserve"> </w:t>
      </w:r>
      <w:r>
        <w:rPr>
          <w:sz w:val="24"/>
        </w:rPr>
        <w:t>shall be</w:t>
      </w:r>
      <w:r>
        <w:rPr>
          <w:spacing w:val="-7"/>
          <w:sz w:val="24"/>
        </w:rPr>
        <w:t xml:space="preserve"> </w:t>
      </w:r>
      <w:r>
        <w:rPr>
          <w:sz w:val="24"/>
        </w:rPr>
        <w:t>construed as</w:t>
      </w:r>
      <w:r>
        <w:rPr>
          <w:spacing w:val="-9"/>
          <w:sz w:val="24"/>
        </w:rPr>
        <w:t xml:space="preserve"> </w:t>
      </w:r>
      <w:r>
        <w:rPr>
          <w:sz w:val="24"/>
        </w:rPr>
        <w:t>if</w:t>
      </w:r>
      <w:r>
        <w:rPr>
          <w:spacing w:val="-5"/>
          <w:sz w:val="24"/>
        </w:rPr>
        <w:t xml:space="preserve"> </w:t>
      </w:r>
      <w:r>
        <w:rPr>
          <w:sz w:val="24"/>
        </w:rPr>
        <w:t>they</w:t>
      </w:r>
      <w:r>
        <w:rPr>
          <w:spacing w:val="-9"/>
          <w:sz w:val="24"/>
        </w:rPr>
        <w:t xml:space="preserve"> </w:t>
      </w:r>
      <w:r>
        <w:rPr>
          <w:sz w:val="24"/>
        </w:rPr>
        <w:t>were</w:t>
      </w:r>
      <w:r>
        <w:rPr>
          <w:spacing w:val="-7"/>
          <w:sz w:val="24"/>
        </w:rPr>
        <w:t xml:space="preserve"> </w:t>
      </w:r>
      <w:r>
        <w:rPr>
          <w:sz w:val="24"/>
        </w:rPr>
        <w:t>immediately followed</w:t>
      </w:r>
      <w:r>
        <w:rPr>
          <w:spacing w:val="-7"/>
          <w:sz w:val="24"/>
        </w:rPr>
        <w:t xml:space="preserve"> </w:t>
      </w:r>
      <w:r>
        <w:rPr>
          <w:sz w:val="24"/>
        </w:rPr>
        <w:t>by</w:t>
      </w:r>
      <w:r>
        <w:rPr>
          <w:spacing w:val="-9"/>
          <w:sz w:val="24"/>
        </w:rPr>
        <w:t xml:space="preserve"> </w:t>
      </w:r>
      <w:r>
        <w:rPr>
          <w:sz w:val="24"/>
        </w:rPr>
        <w:t>the words "</w:t>
      </w:r>
      <w:r>
        <w:rPr>
          <w:b/>
          <w:sz w:val="24"/>
        </w:rPr>
        <w:t>without limitation</w:t>
      </w:r>
      <w:r>
        <w:rPr>
          <w:sz w:val="24"/>
        </w:rPr>
        <w:t>";</w:t>
      </w:r>
    </w:p>
    <w:p w14:paraId="0411D474" w14:textId="77777777" w:rsidR="00F06FEE" w:rsidRDefault="005E5DF1">
      <w:pPr>
        <w:pStyle w:val="ListParagraph"/>
        <w:numPr>
          <w:ilvl w:val="2"/>
          <w:numId w:val="146"/>
        </w:numPr>
        <w:tabs>
          <w:tab w:val="left" w:pos="2648"/>
        </w:tabs>
        <w:spacing w:before="102"/>
        <w:ind w:right="841"/>
        <w:jc w:val="both"/>
        <w:rPr>
          <w:sz w:val="24"/>
        </w:rPr>
      </w:pPr>
      <w:r>
        <w:rPr>
          <w:sz w:val="24"/>
        </w:rPr>
        <w:t>references to "</w:t>
      </w:r>
      <w:r>
        <w:rPr>
          <w:b/>
          <w:sz w:val="24"/>
        </w:rPr>
        <w:t>writing</w:t>
      </w:r>
      <w:r>
        <w:rPr>
          <w:sz w:val="24"/>
        </w:rPr>
        <w:t>" include typing, printing, lithography</w:t>
      </w:r>
      <w:r>
        <w:rPr>
          <w:spacing w:val="-17"/>
          <w:sz w:val="24"/>
        </w:rPr>
        <w:t xml:space="preserve"> </w:t>
      </w:r>
      <w:r>
        <w:rPr>
          <w:sz w:val="24"/>
        </w:rPr>
        <w:t>, photography, display on a screen, electronic and facsimile transmission and other modes of representing or reproducing words</w:t>
      </w:r>
      <w:r>
        <w:rPr>
          <w:spacing w:val="-17"/>
          <w:sz w:val="24"/>
        </w:rPr>
        <w:t xml:space="preserve"> </w:t>
      </w:r>
      <w:r>
        <w:rPr>
          <w:sz w:val="24"/>
        </w:rPr>
        <w:t>in</w:t>
      </w:r>
      <w:r>
        <w:rPr>
          <w:spacing w:val="-17"/>
          <w:sz w:val="24"/>
        </w:rPr>
        <w:t xml:space="preserve"> </w:t>
      </w:r>
      <w:r>
        <w:rPr>
          <w:sz w:val="24"/>
        </w:rPr>
        <w:t>a</w:t>
      </w:r>
      <w:r>
        <w:rPr>
          <w:spacing w:val="-16"/>
          <w:sz w:val="24"/>
        </w:rPr>
        <w:t xml:space="preserve"> </w:t>
      </w:r>
      <w:r>
        <w:rPr>
          <w:sz w:val="24"/>
        </w:rPr>
        <w:t>visible</w:t>
      </w:r>
      <w:r>
        <w:rPr>
          <w:spacing w:val="-16"/>
          <w:sz w:val="24"/>
        </w:rPr>
        <w:t xml:space="preserve"> </w:t>
      </w:r>
      <w:r>
        <w:rPr>
          <w:sz w:val="24"/>
        </w:rPr>
        <w:t>form,</w:t>
      </w:r>
      <w:r>
        <w:rPr>
          <w:spacing w:val="-17"/>
          <w:sz w:val="24"/>
        </w:rPr>
        <w:t xml:space="preserve"> </w:t>
      </w:r>
      <w:r>
        <w:rPr>
          <w:sz w:val="24"/>
        </w:rPr>
        <w:t>and</w:t>
      </w:r>
      <w:r>
        <w:rPr>
          <w:spacing w:val="-6"/>
          <w:sz w:val="24"/>
        </w:rPr>
        <w:t xml:space="preserve"> </w:t>
      </w:r>
      <w:r>
        <w:rPr>
          <w:sz w:val="24"/>
        </w:rPr>
        <w:t>expressions referring</w:t>
      </w:r>
      <w:r>
        <w:rPr>
          <w:spacing w:val="-6"/>
          <w:sz w:val="24"/>
        </w:rPr>
        <w:t xml:space="preserve"> </w:t>
      </w:r>
      <w:r>
        <w:rPr>
          <w:sz w:val="24"/>
        </w:rPr>
        <w:t>to</w:t>
      </w:r>
      <w:r>
        <w:rPr>
          <w:spacing w:val="-17"/>
          <w:sz w:val="24"/>
        </w:rPr>
        <w:t xml:space="preserve"> </w:t>
      </w:r>
      <w:r>
        <w:rPr>
          <w:sz w:val="24"/>
        </w:rPr>
        <w:t>writing</w:t>
      </w:r>
      <w:r>
        <w:rPr>
          <w:spacing w:val="-6"/>
          <w:sz w:val="24"/>
        </w:rPr>
        <w:t xml:space="preserve"> </w:t>
      </w:r>
      <w:r>
        <w:rPr>
          <w:sz w:val="24"/>
        </w:rPr>
        <w:t>shall</w:t>
      </w:r>
      <w:r>
        <w:rPr>
          <w:spacing w:val="-6"/>
          <w:sz w:val="24"/>
        </w:rPr>
        <w:t xml:space="preserve"> </w:t>
      </w:r>
      <w:r>
        <w:rPr>
          <w:sz w:val="24"/>
        </w:rPr>
        <w:t xml:space="preserve">be construed </w:t>
      </w:r>
      <w:r>
        <w:rPr>
          <w:sz w:val="24"/>
        </w:rPr>
        <w:t>accordingly;</w:t>
      </w:r>
    </w:p>
    <w:p w14:paraId="3B1012E0" w14:textId="77777777" w:rsidR="00F06FEE" w:rsidRDefault="005E5DF1">
      <w:pPr>
        <w:pStyle w:val="ListParagraph"/>
        <w:numPr>
          <w:ilvl w:val="2"/>
          <w:numId w:val="146"/>
        </w:numPr>
        <w:tabs>
          <w:tab w:val="left" w:pos="2646"/>
          <w:tab w:val="left" w:pos="2648"/>
        </w:tabs>
        <w:spacing w:before="125" w:line="242" w:lineRule="auto"/>
        <w:ind w:right="858"/>
        <w:jc w:val="both"/>
        <w:rPr>
          <w:sz w:val="24"/>
        </w:rPr>
      </w:pPr>
      <w:r>
        <w:rPr>
          <w:sz w:val="24"/>
        </w:rPr>
        <w:t>references to</w:t>
      </w:r>
      <w:r>
        <w:rPr>
          <w:spacing w:val="-10"/>
          <w:sz w:val="24"/>
        </w:rPr>
        <w:t xml:space="preserve"> </w:t>
      </w:r>
      <w:r>
        <w:rPr>
          <w:sz w:val="24"/>
        </w:rPr>
        <w:t>"</w:t>
      </w:r>
      <w:r>
        <w:rPr>
          <w:b/>
          <w:sz w:val="24"/>
        </w:rPr>
        <w:t>representations</w:t>
      </w:r>
      <w:r>
        <w:rPr>
          <w:sz w:val="24"/>
        </w:rPr>
        <w:t>"</w:t>
      </w:r>
      <w:r>
        <w:rPr>
          <w:spacing w:val="28"/>
          <w:sz w:val="24"/>
        </w:rPr>
        <w:t xml:space="preserve"> </w:t>
      </w:r>
      <w:r>
        <w:rPr>
          <w:sz w:val="24"/>
        </w:rPr>
        <w:t>shall be construed as</w:t>
      </w:r>
      <w:r>
        <w:rPr>
          <w:spacing w:val="-11"/>
          <w:sz w:val="24"/>
        </w:rPr>
        <w:t xml:space="preserve"> </w:t>
      </w:r>
      <w:r>
        <w:rPr>
          <w:sz w:val="24"/>
        </w:rPr>
        <w:t>references to present facts, to "</w:t>
      </w:r>
      <w:r>
        <w:rPr>
          <w:b/>
          <w:sz w:val="24"/>
        </w:rPr>
        <w:t>warranties</w:t>
      </w:r>
      <w:r>
        <w:rPr>
          <w:sz w:val="24"/>
        </w:rPr>
        <w:t>" as references to present and future facts and to "</w:t>
      </w:r>
      <w:r>
        <w:rPr>
          <w:b/>
          <w:sz w:val="24"/>
        </w:rPr>
        <w:t>undertakings"</w:t>
      </w:r>
      <w:r>
        <w:rPr>
          <w:b/>
          <w:spacing w:val="40"/>
          <w:sz w:val="24"/>
        </w:rPr>
        <w:t xml:space="preserve"> </w:t>
      </w:r>
      <w:r>
        <w:rPr>
          <w:sz w:val="24"/>
        </w:rPr>
        <w:t>as references to obligations under the Contract;</w:t>
      </w:r>
    </w:p>
    <w:p w14:paraId="72B0DFB5" w14:textId="77777777" w:rsidR="00F06FEE" w:rsidRDefault="005E5DF1">
      <w:pPr>
        <w:pStyle w:val="ListParagraph"/>
        <w:numPr>
          <w:ilvl w:val="2"/>
          <w:numId w:val="146"/>
        </w:numPr>
        <w:tabs>
          <w:tab w:val="left" w:pos="2648"/>
        </w:tabs>
        <w:spacing w:before="118"/>
        <w:ind w:right="851"/>
        <w:jc w:val="both"/>
        <w:rPr>
          <w:sz w:val="24"/>
        </w:rPr>
      </w:pPr>
      <w:r>
        <w:rPr>
          <w:sz w:val="24"/>
        </w:rPr>
        <w:t xml:space="preserve">references to </w:t>
      </w:r>
      <w:r>
        <w:rPr>
          <w:b/>
          <w:sz w:val="24"/>
        </w:rPr>
        <w:t xml:space="preserve">"Clauses" </w:t>
      </w:r>
      <w:r>
        <w:rPr>
          <w:sz w:val="24"/>
        </w:rPr>
        <w:t xml:space="preserve">and </w:t>
      </w:r>
      <w:r>
        <w:rPr>
          <w:b/>
          <w:sz w:val="24"/>
        </w:rPr>
        <w:t xml:space="preserve">"Schedules" </w:t>
      </w:r>
      <w:r>
        <w:rPr>
          <w:sz w:val="24"/>
        </w:rPr>
        <w:t>are, unless otherwise provided, references to the clauses and schedules of the Core Terms and references in any Schedule to parts, paragraphs, annexes and tables are, unless otherwise provided, references to the</w:t>
      </w:r>
      <w:r>
        <w:rPr>
          <w:spacing w:val="-17"/>
          <w:sz w:val="24"/>
        </w:rPr>
        <w:t xml:space="preserve"> </w:t>
      </w:r>
      <w:r>
        <w:rPr>
          <w:sz w:val="24"/>
        </w:rPr>
        <w:t>parts,</w:t>
      </w:r>
      <w:r>
        <w:rPr>
          <w:spacing w:val="-17"/>
          <w:sz w:val="24"/>
        </w:rPr>
        <w:t xml:space="preserve"> </w:t>
      </w:r>
      <w:r>
        <w:rPr>
          <w:sz w:val="24"/>
        </w:rPr>
        <w:t>paragraphs,</w:t>
      </w:r>
      <w:r>
        <w:rPr>
          <w:spacing w:val="-16"/>
          <w:sz w:val="24"/>
        </w:rPr>
        <w:t xml:space="preserve"> </w:t>
      </w:r>
      <w:r>
        <w:rPr>
          <w:sz w:val="24"/>
        </w:rPr>
        <w:t>annexes</w:t>
      </w:r>
      <w:r>
        <w:rPr>
          <w:spacing w:val="-17"/>
          <w:sz w:val="24"/>
        </w:rPr>
        <w:t xml:space="preserve"> </w:t>
      </w:r>
      <w:r>
        <w:rPr>
          <w:sz w:val="24"/>
        </w:rPr>
        <w:t>and</w:t>
      </w:r>
      <w:r>
        <w:rPr>
          <w:spacing w:val="-17"/>
          <w:sz w:val="24"/>
        </w:rPr>
        <w:t xml:space="preserve"> </w:t>
      </w:r>
      <w:r>
        <w:rPr>
          <w:sz w:val="24"/>
        </w:rPr>
        <w:t>tables</w:t>
      </w:r>
      <w:r>
        <w:rPr>
          <w:spacing w:val="-10"/>
          <w:sz w:val="24"/>
        </w:rPr>
        <w:t xml:space="preserve"> </w:t>
      </w:r>
      <w:r>
        <w:rPr>
          <w:sz w:val="24"/>
        </w:rPr>
        <w:t>of</w:t>
      </w:r>
      <w:r>
        <w:rPr>
          <w:spacing w:val="-17"/>
          <w:sz w:val="24"/>
        </w:rPr>
        <w:t xml:space="preserve"> </w:t>
      </w:r>
      <w:r>
        <w:rPr>
          <w:sz w:val="24"/>
        </w:rPr>
        <w:t>the</w:t>
      </w:r>
      <w:r>
        <w:rPr>
          <w:spacing w:val="-13"/>
          <w:sz w:val="24"/>
        </w:rPr>
        <w:t xml:space="preserve"> </w:t>
      </w:r>
      <w:r>
        <w:rPr>
          <w:sz w:val="24"/>
        </w:rPr>
        <w:t>Schedule</w:t>
      </w:r>
      <w:r>
        <w:rPr>
          <w:spacing w:val="-14"/>
          <w:sz w:val="24"/>
        </w:rPr>
        <w:t xml:space="preserve"> </w:t>
      </w:r>
      <w:r>
        <w:rPr>
          <w:sz w:val="24"/>
        </w:rPr>
        <w:t>in</w:t>
      </w:r>
      <w:r>
        <w:rPr>
          <w:spacing w:val="-17"/>
          <w:sz w:val="24"/>
        </w:rPr>
        <w:t xml:space="preserve"> </w:t>
      </w:r>
      <w:r>
        <w:rPr>
          <w:sz w:val="24"/>
        </w:rPr>
        <w:t>which these references appear;</w:t>
      </w:r>
    </w:p>
    <w:p w14:paraId="068315C6" w14:textId="77777777" w:rsidR="00F06FEE" w:rsidRDefault="005E5DF1">
      <w:pPr>
        <w:pStyle w:val="ListParagraph"/>
        <w:numPr>
          <w:ilvl w:val="2"/>
          <w:numId w:val="146"/>
        </w:numPr>
        <w:tabs>
          <w:tab w:val="left" w:pos="2646"/>
          <w:tab w:val="left" w:pos="2648"/>
        </w:tabs>
        <w:spacing w:before="125" w:line="237" w:lineRule="auto"/>
        <w:ind w:right="860"/>
        <w:jc w:val="both"/>
        <w:rPr>
          <w:sz w:val="24"/>
        </w:rPr>
      </w:pPr>
      <w:r>
        <w:rPr>
          <w:sz w:val="24"/>
        </w:rPr>
        <w:t xml:space="preserve">references to </w:t>
      </w:r>
      <w:r>
        <w:rPr>
          <w:b/>
          <w:sz w:val="24"/>
        </w:rPr>
        <w:t xml:space="preserve">"Paragraphs" </w:t>
      </w:r>
      <w:r>
        <w:rPr>
          <w:sz w:val="24"/>
        </w:rPr>
        <w:t>are, unless otherwise provided, references to the paragraph of the appropriate Schedules unless otherwise provided;</w:t>
      </w:r>
    </w:p>
    <w:p w14:paraId="6DE6F982" w14:textId="77777777" w:rsidR="00F06FEE" w:rsidRDefault="005E5DF1">
      <w:pPr>
        <w:pStyle w:val="ListParagraph"/>
        <w:numPr>
          <w:ilvl w:val="2"/>
          <w:numId w:val="146"/>
        </w:numPr>
        <w:tabs>
          <w:tab w:val="left" w:pos="2646"/>
          <w:tab w:val="left" w:pos="2648"/>
        </w:tabs>
        <w:spacing w:before="125" w:line="237" w:lineRule="auto"/>
        <w:ind w:right="867"/>
        <w:jc w:val="both"/>
        <w:rPr>
          <w:sz w:val="24"/>
        </w:rPr>
      </w:pPr>
      <w:r>
        <w:rPr>
          <w:sz w:val="24"/>
        </w:rPr>
        <w:t>references</w:t>
      </w:r>
      <w:r>
        <w:rPr>
          <w:spacing w:val="-14"/>
          <w:sz w:val="24"/>
        </w:rPr>
        <w:t xml:space="preserve"> </w:t>
      </w:r>
      <w:r>
        <w:rPr>
          <w:sz w:val="24"/>
        </w:rPr>
        <w:t>to a</w:t>
      </w:r>
      <w:r>
        <w:rPr>
          <w:spacing w:val="-17"/>
          <w:sz w:val="24"/>
        </w:rPr>
        <w:t xml:space="preserve"> </w:t>
      </w:r>
      <w:r>
        <w:rPr>
          <w:sz w:val="24"/>
        </w:rPr>
        <w:t>series of</w:t>
      </w:r>
      <w:r>
        <w:rPr>
          <w:spacing w:val="-6"/>
          <w:sz w:val="24"/>
        </w:rPr>
        <w:t xml:space="preserve"> </w:t>
      </w:r>
      <w:r>
        <w:rPr>
          <w:sz w:val="24"/>
        </w:rPr>
        <w:t>Clauses or</w:t>
      </w:r>
      <w:r>
        <w:rPr>
          <w:spacing w:val="-4"/>
          <w:sz w:val="24"/>
        </w:rPr>
        <w:t xml:space="preserve"> </w:t>
      </w:r>
      <w:r>
        <w:rPr>
          <w:sz w:val="24"/>
        </w:rPr>
        <w:t xml:space="preserve">Paragraphs shall be </w:t>
      </w:r>
      <w:r>
        <w:rPr>
          <w:sz w:val="24"/>
        </w:rPr>
        <w:t>inclusive of the clause numbers specified;</w:t>
      </w:r>
    </w:p>
    <w:p w14:paraId="50FEF35A" w14:textId="77777777" w:rsidR="00F06FEE" w:rsidRDefault="00F06FEE">
      <w:pPr>
        <w:spacing w:line="237" w:lineRule="auto"/>
        <w:jc w:val="both"/>
        <w:rPr>
          <w:sz w:val="24"/>
        </w:rPr>
        <w:sectPr w:rsidR="00F06FEE" w:rsidSect="000A14C0">
          <w:headerReference w:type="default" r:id="rId14"/>
          <w:footerReference w:type="default" r:id="rId15"/>
          <w:pgSz w:w="11910" w:h="16840"/>
          <w:pgMar w:top="1180" w:right="580" w:bottom="1380" w:left="780" w:header="192" w:footer="1186" w:gutter="0"/>
          <w:pgNumType w:start="1"/>
          <w:cols w:space="720"/>
        </w:sectPr>
      </w:pPr>
    </w:p>
    <w:p w14:paraId="5FCA98BD" w14:textId="77777777" w:rsidR="00F06FEE" w:rsidRDefault="005E5DF1">
      <w:pPr>
        <w:pStyle w:val="ListParagraph"/>
        <w:numPr>
          <w:ilvl w:val="2"/>
          <w:numId w:val="146"/>
        </w:numPr>
        <w:tabs>
          <w:tab w:val="left" w:pos="2646"/>
          <w:tab w:val="left" w:pos="2648"/>
        </w:tabs>
        <w:spacing w:before="261" w:line="237" w:lineRule="auto"/>
        <w:ind w:right="858"/>
        <w:rPr>
          <w:sz w:val="24"/>
        </w:rPr>
      </w:pPr>
      <w:r>
        <w:rPr>
          <w:sz w:val="24"/>
        </w:rPr>
        <w:t>the headings</w:t>
      </w:r>
      <w:r>
        <w:rPr>
          <w:spacing w:val="36"/>
          <w:sz w:val="24"/>
        </w:rPr>
        <w:t xml:space="preserve"> </w:t>
      </w:r>
      <w:r>
        <w:rPr>
          <w:sz w:val="24"/>
        </w:rPr>
        <w:t>in each Contract are for</w:t>
      </w:r>
      <w:r>
        <w:rPr>
          <w:spacing w:val="-12"/>
          <w:sz w:val="24"/>
        </w:rPr>
        <w:t xml:space="preserve"> </w:t>
      </w:r>
      <w:r>
        <w:rPr>
          <w:sz w:val="24"/>
        </w:rPr>
        <w:t>ease</w:t>
      </w:r>
      <w:r>
        <w:rPr>
          <w:spacing w:val="24"/>
          <w:sz w:val="24"/>
        </w:rPr>
        <w:t xml:space="preserve"> </w:t>
      </w:r>
      <w:r>
        <w:rPr>
          <w:sz w:val="24"/>
        </w:rPr>
        <w:t>of</w:t>
      </w:r>
      <w:r>
        <w:rPr>
          <w:spacing w:val="22"/>
          <w:sz w:val="24"/>
        </w:rPr>
        <w:t xml:space="preserve"> </w:t>
      </w:r>
      <w:r>
        <w:rPr>
          <w:sz w:val="24"/>
        </w:rPr>
        <w:t>reference</w:t>
      </w:r>
      <w:r>
        <w:rPr>
          <w:spacing w:val="-3"/>
          <w:sz w:val="24"/>
        </w:rPr>
        <w:t xml:space="preserve"> </w:t>
      </w:r>
      <w:r>
        <w:rPr>
          <w:sz w:val="24"/>
        </w:rPr>
        <w:t>only</w:t>
      </w:r>
      <w:r>
        <w:rPr>
          <w:spacing w:val="22"/>
          <w:sz w:val="24"/>
        </w:rPr>
        <w:t xml:space="preserve"> </w:t>
      </w:r>
      <w:r>
        <w:rPr>
          <w:sz w:val="24"/>
        </w:rPr>
        <w:t>and shall not</w:t>
      </w:r>
      <w:r>
        <w:rPr>
          <w:spacing w:val="-3"/>
          <w:sz w:val="24"/>
        </w:rPr>
        <w:t xml:space="preserve"> </w:t>
      </w:r>
      <w:r>
        <w:rPr>
          <w:sz w:val="24"/>
        </w:rPr>
        <w:t>affect</w:t>
      </w:r>
      <w:r>
        <w:rPr>
          <w:spacing w:val="-17"/>
          <w:sz w:val="24"/>
        </w:rPr>
        <w:t xml:space="preserve"> </w:t>
      </w:r>
      <w:r>
        <w:rPr>
          <w:sz w:val="24"/>
        </w:rPr>
        <w:t>the</w:t>
      </w:r>
      <w:r>
        <w:rPr>
          <w:spacing w:val="-17"/>
          <w:sz w:val="24"/>
        </w:rPr>
        <w:t xml:space="preserve"> </w:t>
      </w:r>
      <w:r>
        <w:rPr>
          <w:sz w:val="24"/>
        </w:rPr>
        <w:t>interpretation</w:t>
      </w:r>
      <w:r>
        <w:rPr>
          <w:spacing w:val="34"/>
          <w:sz w:val="24"/>
        </w:rPr>
        <w:t xml:space="preserve"> </w:t>
      </w:r>
      <w:r>
        <w:rPr>
          <w:sz w:val="24"/>
        </w:rPr>
        <w:t>or</w:t>
      </w:r>
      <w:r>
        <w:rPr>
          <w:spacing w:val="-14"/>
          <w:sz w:val="24"/>
        </w:rPr>
        <w:t xml:space="preserve"> </w:t>
      </w:r>
      <w:r>
        <w:rPr>
          <w:sz w:val="24"/>
        </w:rPr>
        <w:t>construction of</w:t>
      </w:r>
      <w:r>
        <w:rPr>
          <w:spacing w:val="-3"/>
          <w:sz w:val="24"/>
        </w:rPr>
        <w:t xml:space="preserve"> </w:t>
      </w:r>
      <w:r>
        <w:rPr>
          <w:sz w:val="24"/>
        </w:rPr>
        <w:t>a</w:t>
      </w:r>
      <w:r>
        <w:rPr>
          <w:spacing w:val="-17"/>
          <w:sz w:val="24"/>
        </w:rPr>
        <w:t xml:space="preserve"> </w:t>
      </w:r>
      <w:r>
        <w:rPr>
          <w:sz w:val="24"/>
        </w:rPr>
        <w:t>Contract;</w:t>
      </w:r>
      <w:r>
        <w:rPr>
          <w:spacing w:val="-3"/>
          <w:sz w:val="24"/>
        </w:rPr>
        <w:t xml:space="preserve"> </w:t>
      </w:r>
      <w:r>
        <w:rPr>
          <w:sz w:val="24"/>
        </w:rPr>
        <w:t>and</w:t>
      </w:r>
    </w:p>
    <w:p w14:paraId="7A526AB7" w14:textId="77777777" w:rsidR="00F06FEE" w:rsidRDefault="005E5DF1">
      <w:pPr>
        <w:pStyle w:val="ListParagraph"/>
        <w:numPr>
          <w:ilvl w:val="2"/>
          <w:numId w:val="146"/>
        </w:numPr>
        <w:tabs>
          <w:tab w:val="left" w:pos="2646"/>
          <w:tab w:val="left" w:pos="2648"/>
        </w:tabs>
        <w:spacing w:before="126" w:line="237" w:lineRule="auto"/>
        <w:ind w:right="867"/>
        <w:rPr>
          <w:sz w:val="24"/>
        </w:rPr>
      </w:pPr>
      <w:r>
        <w:rPr>
          <w:sz w:val="24"/>
        </w:rPr>
        <w:t>where</w:t>
      </w:r>
      <w:r>
        <w:rPr>
          <w:spacing w:val="-6"/>
          <w:sz w:val="24"/>
        </w:rPr>
        <w:t xml:space="preserve"> </w:t>
      </w:r>
      <w:r>
        <w:rPr>
          <w:sz w:val="24"/>
        </w:rPr>
        <w:t>the</w:t>
      </w:r>
      <w:r>
        <w:rPr>
          <w:spacing w:val="-5"/>
          <w:sz w:val="24"/>
        </w:rPr>
        <w:t xml:space="preserve"> </w:t>
      </w:r>
      <w:r>
        <w:rPr>
          <w:sz w:val="24"/>
        </w:rPr>
        <w:t>Buyer is</w:t>
      </w:r>
      <w:r>
        <w:rPr>
          <w:spacing w:val="-6"/>
          <w:sz w:val="24"/>
        </w:rPr>
        <w:t xml:space="preserve"> </w:t>
      </w:r>
      <w:r>
        <w:rPr>
          <w:sz w:val="24"/>
        </w:rPr>
        <w:t>a</w:t>
      </w:r>
      <w:r>
        <w:rPr>
          <w:spacing w:val="-5"/>
          <w:sz w:val="24"/>
        </w:rPr>
        <w:t xml:space="preserve"> </w:t>
      </w:r>
      <w:r>
        <w:rPr>
          <w:sz w:val="24"/>
        </w:rPr>
        <w:t>Crown</w:t>
      </w:r>
      <w:r>
        <w:rPr>
          <w:spacing w:val="-17"/>
          <w:sz w:val="24"/>
        </w:rPr>
        <w:t xml:space="preserve"> </w:t>
      </w:r>
      <w:r>
        <w:rPr>
          <w:sz w:val="24"/>
        </w:rPr>
        <w:t>Body it</w:t>
      </w:r>
      <w:r>
        <w:rPr>
          <w:spacing w:val="-16"/>
          <w:sz w:val="24"/>
        </w:rPr>
        <w:t xml:space="preserve"> </w:t>
      </w:r>
      <w:r>
        <w:rPr>
          <w:sz w:val="24"/>
        </w:rPr>
        <w:t>shall</w:t>
      </w:r>
      <w:r>
        <w:rPr>
          <w:spacing w:val="23"/>
          <w:sz w:val="24"/>
        </w:rPr>
        <w:t xml:space="preserve"> </w:t>
      </w:r>
      <w:r>
        <w:rPr>
          <w:sz w:val="24"/>
        </w:rPr>
        <w:t>be</w:t>
      </w:r>
      <w:r>
        <w:rPr>
          <w:spacing w:val="-5"/>
          <w:sz w:val="24"/>
        </w:rPr>
        <w:t xml:space="preserve"> </w:t>
      </w:r>
      <w:r>
        <w:rPr>
          <w:sz w:val="24"/>
        </w:rPr>
        <w:t>treated as</w:t>
      </w:r>
      <w:r>
        <w:rPr>
          <w:spacing w:val="-6"/>
          <w:sz w:val="24"/>
        </w:rPr>
        <w:t xml:space="preserve"> </w:t>
      </w:r>
      <w:r>
        <w:rPr>
          <w:sz w:val="24"/>
        </w:rPr>
        <w:t>contracting with the Crown as a whole.</w:t>
      </w:r>
    </w:p>
    <w:p w14:paraId="46D4E970" w14:textId="77777777" w:rsidR="00F06FEE" w:rsidRDefault="005E5DF1">
      <w:pPr>
        <w:pStyle w:val="ListParagraph"/>
        <w:numPr>
          <w:ilvl w:val="1"/>
          <w:numId w:val="146"/>
        </w:numPr>
        <w:tabs>
          <w:tab w:val="left" w:pos="1799"/>
        </w:tabs>
        <w:spacing w:before="127" w:line="237" w:lineRule="auto"/>
        <w:ind w:right="854"/>
        <w:rPr>
          <w:sz w:val="24"/>
        </w:rPr>
      </w:pPr>
      <w:r>
        <w:rPr>
          <w:sz w:val="24"/>
        </w:rPr>
        <w:t>In</w:t>
      </w:r>
      <w:r>
        <w:rPr>
          <w:spacing w:val="-17"/>
          <w:sz w:val="24"/>
        </w:rPr>
        <w:t xml:space="preserve"> </w:t>
      </w:r>
      <w:r>
        <w:rPr>
          <w:sz w:val="24"/>
        </w:rPr>
        <w:t>each</w:t>
      </w:r>
      <w:r>
        <w:rPr>
          <w:spacing w:val="-17"/>
          <w:sz w:val="24"/>
        </w:rPr>
        <w:t xml:space="preserve"> </w:t>
      </w:r>
      <w:r>
        <w:rPr>
          <w:sz w:val="24"/>
        </w:rPr>
        <w:t>Contract,</w:t>
      </w:r>
      <w:r>
        <w:rPr>
          <w:spacing w:val="-16"/>
          <w:sz w:val="24"/>
        </w:rPr>
        <w:t xml:space="preserve"> </w:t>
      </w:r>
      <w:r>
        <w:rPr>
          <w:sz w:val="24"/>
        </w:rPr>
        <w:t>unless</w:t>
      </w:r>
      <w:r>
        <w:rPr>
          <w:spacing w:val="-17"/>
          <w:sz w:val="24"/>
        </w:rPr>
        <w:t xml:space="preserve"> </w:t>
      </w:r>
      <w:r>
        <w:rPr>
          <w:sz w:val="24"/>
        </w:rPr>
        <w:t>the</w:t>
      </w:r>
      <w:r>
        <w:rPr>
          <w:spacing w:val="-17"/>
          <w:sz w:val="24"/>
        </w:rPr>
        <w:t xml:space="preserve"> </w:t>
      </w:r>
      <w:r>
        <w:rPr>
          <w:sz w:val="24"/>
        </w:rPr>
        <w:t>context</w:t>
      </w:r>
      <w:r>
        <w:rPr>
          <w:spacing w:val="-22"/>
          <w:sz w:val="24"/>
        </w:rPr>
        <w:t xml:space="preserve"> </w:t>
      </w:r>
      <w:r>
        <w:rPr>
          <w:sz w:val="24"/>
        </w:rPr>
        <w:t>otherwise</w:t>
      </w:r>
      <w:r>
        <w:rPr>
          <w:spacing w:val="-8"/>
          <w:sz w:val="24"/>
        </w:rPr>
        <w:t xml:space="preserve"> </w:t>
      </w:r>
      <w:r>
        <w:rPr>
          <w:sz w:val="24"/>
        </w:rPr>
        <w:t>requires,</w:t>
      </w:r>
      <w:r>
        <w:rPr>
          <w:spacing w:val="-17"/>
          <w:sz w:val="24"/>
        </w:rPr>
        <w:t xml:space="preserve"> </w:t>
      </w:r>
      <w:r>
        <w:rPr>
          <w:sz w:val="24"/>
        </w:rPr>
        <w:t>the</w:t>
      </w:r>
      <w:r>
        <w:rPr>
          <w:spacing w:val="-12"/>
          <w:sz w:val="24"/>
        </w:rPr>
        <w:t xml:space="preserve"> </w:t>
      </w:r>
      <w:r>
        <w:rPr>
          <w:sz w:val="24"/>
        </w:rPr>
        <w:t>following</w:t>
      </w:r>
      <w:r>
        <w:rPr>
          <w:spacing w:val="-16"/>
          <w:sz w:val="24"/>
        </w:rPr>
        <w:t xml:space="preserve"> </w:t>
      </w:r>
      <w:r>
        <w:rPr>
          <w:sz w:val="24"/>
        </w:rPr>
        <w:t>words shall have the following meanings:</w:t>
      </w:r>
    </w:p>
    <w:p w14:paraId="710C4A5F" w14:textId="77777777" w:rsidR="00F06FEE" w:rsidRDefault="00F06FEE">
      <w:pPr>
        <w:pStyle w:val="BodyText"/>
        <w:rPr>
          <w:sz w:val="20"/>
        </w:rPr>
      </w:pPr>
    </w:p>
    <w:p w14:paraId="7F8E12CC" w14:textId="77777777" w:rsidR="00F06FEE" w:rsidRDefault="00F06FEE">
      <w:pPr>
        <w:pStyle w:val="BodyText"/>
        <w:spacing w:before="65"/>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1C77A953" w14:textId="77777777">
        <w:trPr>
          <w:trHeight w:val="1213"/>
        </w:trPr>
        <w:tc>
          <w:tcPr>
            <w:tcW w:w="2195" w:type="dxa"/>
          </w:tcPr>
          <w:p w14:paraId="087418B8" w14:textId="77777777" w:rsidR="00F06FEE" w:rsidRDefault="005E5DF1">
            <w:pPr>
              <w:pStyle w:val="TableParagraph"/>
              <w:spacing w:line="257" w:lineRule="exact"/>
              <w:ind w:left="6"/>
              <w:rPr>
                <w:b/>
                <w:sz w:val="24"/>
              </w:rPr>
            </w:pPr>
            <w:r>
              <w:rPr>
                <w:b/>
                <w:spacing w:val="-2"/>
                <w:sz w:val="24"/>
              </w:rPr>
              <w:t>"Achieve"</w:t>
            </w:r>
          </w:p>
        </w:tc>
        <w:tc>
          <w:tcPr>
            <w:tcW w:w="7578" w:type="dxa"/>
          </w:tcPr>
          <w:p w14:paraId="68E50104" w14:textId="77777777" w:rsidR="00F06FEE" w:rsidRDefault="005E5DF1">
            <w:pPr>
              <w:pStyle w:val="TableParagraph"/>
              <w:spacing w:line="257" w:lineRule="exact"/>
              <w:ind w:left="278"/>
              <w:jc w:val="both"/>
              <w:rPr>
                <w:sz w:val="24"/>
              </w:rPr>
            </w:pPr>
            <w:r>
              <w:rPr>
                <w:sz w:val="24"/>
              </w:rPr>
              <w:t>in</w:t>
            </w:r>
            <w:r>
              <w:rPr>
                <w:spacing w:val="-13"/>
                <w:sz w:val="24"/>
              </w:rPr>
              <w:t xml:space="preserve"> </w:t>
            </w:r>
            <w:r>
              <w:rPr>
                <w:sz w:val="24"/>
              </w:rPr>
              <w:t>respect</w:t>
            </w:r>
            <w:r>
              <w:rPr>
                <w:spacing w:val="-4"/>
                <w:sz w:val="24"/>
              </w:rPr>
              <w:t xml:space="preserve"> </w:t>
            </w:r>
            <w:r>
              <w:rPr>
                <w:sz w:val="24"/>
              </w:rPr>
              <w:t>of</w:t>
            </w:r>
            <w:r>
              <w:rPr>
                <w:spacing w:val="-17"/>
                <w:sz w:val="24"/>
              </w:rPr>
              <w:t xml:space="preserve"> </w:t>
            </w:r>
            <w:r>
              <w:rPr>
                <w:sz w:val="24"/>
              </w:rPr>
              <w:t>a</w:t>
            </w:r>
            <w:r>
              <w:rPr>
                <w:spacing w:val="-17"/>
                <w:sz w:val="24"/>
              </w:rPr>
              <w:t xml:space="preserve"> </w:t>
            </w:r>
            <w:r>
              <w:rPr>
                <w:sz w:val="24"/>
              </w:rPr>
              <w:t>Test,</w:t>
            </w:r>
            <w:r>
              <w:rPr>
                <w:spacing w:val="10"/>
                <w:sz w:val="24"/>
              </w:rPr>
              <w:t xml:space="preserve"> </w:t>
            </w:r>
            <w:r>
              <w:rPr>
                <w:sz w:val="24"/>
              </w:rPr>
              <w:t>to</w:t>
            </w:r>
            <w:r>
              <w:rPr>
                <w:spacing w:val="-17"/>
                <w:sz w:val="24"/>
              </w:rPr>
              <w:t xml:space="preserve"> </w:t>
            </w:r>
            <w:r>
              <w:rPr>
                <w:sz w:val="24"/>
              </w:rPr>
              <w:t>successfully</w:t>
            </w:r>
            <w:r>
              <w:rPr>
                <w:spacing w:val="4"/>
                <w:sz w:val="24"/>
              </w:rPr>
              <w:t xml:space="preserve"> </w:t>
            </w:r>
            <w:r>
              <w:rPr>
                <w:sz w:val="24"/>
              </w:rPr>
              <w:t>pass</w:t>
            </w:r>
            <w:r>
              <w:rPr>
                <w:spacing w:val="-8"/>
                <w:sz w:val="24"/>
              </w:rPr>
              <w:t xml:space="preserve"> </w:t>
            </w:r>
            <w:r>
              <w:rPr>
                <w:sz w:val="24"/>
              </w:rPr>
              <w:t>such</w:t>
            </w:r>
            <w:r>
              <w:rPr>
                <w:spacing w:val="-7"/>
                <w:sz w:val="24"/>
              </w:rPr>
              <w:t xml:space="preserve"> </w:t>
            </w:r>
            <w:r>
              <w:rPr>
                <w:sz w:val="24"/>
              </w:rPr>
              <w:t>Test</w:t>
            </w:r>
            <w:r>
              <w:rPr>
                <w:spacing w:val="-4"/>
                <w:sz w:val="24"/>
              </w:rPr>
              <w:t xml:space="preserve"> </w:t>
            </w:r>
            <w:r>
              <w:rPr>
                <w:sz w:val="24"/>
              </w:rPr>
              <w:t>without</w:t>
            </w:r>
            <w:r>
              <w:rPr>
                <w:spacing w:val="-4"/>
                <w:sz w:val="24"/>
              </w:rPr>
              <w:t xml:space="preserve"> </w:t>
            </w:r>
            <w:r>
              <w:rPr>
                <w:sz w:val="24"/>
              </w:rPr>
              <w:t>any</w:t>
            </w:r>
            <w:r>
              <w:rPr>
                <w:spacing w:val="5"/>
                <w:sz w:val="24"/>
              </w:rPr>
              <w:t xml:space="preserve"> </w:t>
            </w:r>
            <w:r>
              <w:rPr>
                <w:spacing w:val="-4"/>
                <w:sz w:val="24"/>
              </w:rPr>
              <w:t>Test</w:t>
            </w:r>
          </w:p>
          <w:p w14:paraId="3464DCCE" w14:textId="77777777" w:rsidR="00F06FEE" w:rsidRDefault="005E5DF1">
            <w:pPr>
              <w:pStyle w:val="TableParagraph"/>
              <w:spacing w:before="14" w:line="237" w:lineRule="auto"/>
              <w:ind w:left="278" w:right="111"/>
              <w:jc w:val="both"/>
              <w:rPr>
                <w:sz w:val="24"/>
              </w:rPr>
            </w:pPr>
            <w:r>
              <w:rPr>
                <w:sz w:val="24"/>
              </w:rPr>
              <w:t xml:space="preserve">Issues </w:t>
            </w:r>
            <w:r>
              <w:rPr>
                <w:sz w:val="24"/>
              </w:rPr>
              <w:t>and in respect of a Milestone, the issue of a Satisfaction Certificate</w:t>
            </w:r>
            <w:r>
              <w:rPr>
                <w:spacing w:val="-17"/>
                <w:sz w:val="24"/>
              </w:rPr>
              <w:t xml:space="preserve"> </w:t>
            </w:r>
            <w:r>
              <w:rPr>
                <w:sz w:val="24"/>
              </w:rPr>
              <w:t>in</w:t>
            </w:r>
            <w:r>
              <w:rPr>
                <w:spacing w:val="-17"/>
                <w:sz w:val="24"/>
              </w:rPr>
              <w:t xml:space="preserve"> </w:t>
            </w:r>
            <w:r>
              <w:rPr>
                <w:sz w:val="24"/>
              </w:rPr>
              <w:t>respect</w:t>
            </w:r>
            <w:r>
              <w:rPr>
                <w:spacing w:val="-16"/>
                <w:sz w:val="24"/>
              </w:rPr>
              <w:t xml:space="preserve"> </w:t>
            </w:r>
            <w:r>
              <w:rPr>
                <w:sz w:val="24"/>
              </w:rPr>
              <w:t>of</w:t>
            </w:r>
            <w:r>
              <w:rPr>
                <w:spacing w:val="-17"/>
                <w:sz w:val="24"/>
              </w:rPr>
              <w:t xml:space="preserve"> </w:t>
            </w:r>
            <w:r>
              <w:rPr>
                <w:sz w:val="24"/>
              </w:rPr>
              <w:t>that</w:t>
            </w:r>
            <w:r>
              <w:rPr>
                <w:spacing w:val="-16"/>
                <w:sz w:val="24"/>
              </w:rPr>
              <w:t xml:space="preserve"> </w:t>
            </w:r>
            <w:r>
              <w:rPr>
                <w:sz w:val="24"/>
              </w:rPr>
              <w:t>Milestone</w:t>
            </w:r>
            <w:r>
              <w:rPr>
                <w:spacing w:val="-13"/>
                <w:sz w:val="24"/>
              </w:rPr>
              <w:t xml:space="preserve"> </w:t>
            </w:r>
            <w:r>
              <w:rPr>
                <w:sz w:val="24"/>
              </w:rPr>
              <w:t>and</w:t>
            </w:r>
            <w:r>
              <w:rPr>
                <w:spacing w:val="-14"/>
                <w:sz w:val="24"/>
              </w:rPr>
              <w:t xml:space="preserve"> </w:t>
            </w:r>
            <w:r>
              <w:rPr>
                <w:sz w:val="24"/>
              </w:rPr>
              <w:t>"</w:t>
            </w:r>
            <w:r>
              <w:rPr>
                <w:b/>
                <w:sz w:val="24"/>
              </w:rPr>
              <w:t>Achieved</w:t>
            </w:r>
            <w:r>
              <w:rPr>
                <w:sz w:val="24"/>
              </w:rPr>
              <w:t>", "</w:t>
            </w:r>
            <w:r>
              <w:rPr>
                <w:b/>
                <w:sz w:val="24"/>
              </w:rPr>
              <w:t>Achieving</w:t>
            </w:r>
            <w:r>
              <w:rPr>
                <w:sz w:val="24"/>
              </w:rPr>
              <w:t>" and "</w:t>
            </w:r>
            <w:r>
              <w:rPr>
                <w:b/>
                <w:sz w:val="24"/>
              </w:rPr>
              <w:t>Achievement</w:t>
            </w:r>
            <w:r>
              <w:rPr>
                <w:sz w:val="24"/>
              </w:rPr>
              <w:t>"</w:t>
            </w:r>
            <w:r>
              <w:rPr>
                <w:spacing w:val="40"/>
                <w:sz w:val="24"/>
              </w:rPr>
              <w:t xml:space="preserve"> </w:t>
            </w:r>
            <w:r>
              <w:rPr>
                <w:sz w:val="24"/>
              </w:rPr>
              <w:t>shall be construed accordingly;</w:t>
            </w:r>
          </w:p>
        </w:tc>
      </w:tr>
      <w:tr w:rsidR="00F06FEE" w14:paraId="786E691B" w14:textId="77777777">
        <w:trPr>
          <w:trHeight w:val="940"/>
        </w:trPr>
        <w:tc>
          <w:tcPr>
            <w:tcW w:w="2195" w:type="dxa"/>
          </w:tcPr>
          <w:p w14:paraId="35A78A81" w14:textId="77777777" w:rsidR="00F06FEE" w:rsidRDefault="005E5DF1">
            <w:pPr>
              <w:pStyle w:val="TableParagraph"/>
              <w:spacing w:line="257" w:lineRule="exact"/>
              <w:ind w:left="6"/>
              <w:rPr>
                <w:b/>
                <w:sz w:val="24"/>
              </w:rPr>
            </w:pPr>
            <w:r>
              <w:rPr>
                <w:b/>
                <w:spacing w:val="-2"/>
                <w:sz w:val="24"/>
              </w:rPr>
              <w:t>"Additional</w:t>
            </w:r>
          </w:p>
          <w:p w14:paraId="777936ED" w14:textId="77777777" w:rsidR="00F06FEE" w:rsidRDefault="005E5DF1">
            <w:pPr>
              <w:pStyle w:val="TableParagraph"/>
              <w:spacing w:before="12"/>
              <w:ind w:left="6"/>
              <w:rPr>
                <w:b/>
                <w:sz w:val="24"/>
              </w:rPr>
            </w:pPr>
            <w:r>
              <w:rPr>
                <w:b/>
                <w:spacing w:val="-2"/>
                <w:sz w:val="24"/>
              </w:rPr>
              <w:t>Insurances"</w:t>
            </w:r>
          </w:p>
        </w:tc>
        <w:tc>
          <w:tcPr>
            <w:tcW w:w="7578" w:type="dxa"/>
          </w:tcPr>
          <w:p w14:paraId="003D078E" w14:textId="77777777" w:rsidR="00F06FEE" w:rsidRDefault="005E5DF1">
            <w:pPr>
              <w:pStyle w:val="TableParagraph"/>
              <w:spacing w:line="257" w:lineRule="exact"/>
              <w:ind w:left="278"/>
              <w:rPr>
                <w:sz w:val="24"/>
              </w:rPr>
            </w:pPr>
            <w:r>
              <w:rPr>
                <w:sz w:val="24"/>
              </w:rPr>
              <w:t>insurance</w:t>
            </w:r>
            <w:r>
              <w:rPr>
                <w:spacing w:val="35"/>
                <w:sz w:val="24"/>
              </w:rPr>
              <w:t xml:space="preserve"> </w:t>
            </w:r>
            <w:r>
              <w:rPr>
                <w:sz w:val="24"/>
              </w:rPr>
              <w:t>requirements</w:t>
            </w:r>
            <w:r>
              <w:rPr>
                <w:spacing w:val="47"/>
                <w:sz w:val="24"/>
              </w:rPr>
              <w:t xml:space="preserve"> </w:t>
            </w:r>
            <w:r>
              <w:rPr>
                <w:sz w:val="24"/>
              </w:rPr>
              <w:t>relating</w:t>
            </w:r>
            <w:r>
              <w:rPr>
                <w:spacing w:val="36"/>
                <w:sz w:val="24"/>
              </w:rPr>
              <w:t xml:space="preserve"> </w:t>
            </w:r>
            <w:r>
              <w:rPr>
                <w:sz w:val="24"/>
              </w:rPr>
              <w:t>to</w:t>
            </w:r>
            <w:r>
              <w:rPr>
                <w:spacing w:val="9"/>
                <w:sz w:val="24"/>
              </w:rPr>
              <w:t xml:space="preserve"> </w:t>
            </w:r>
            <w:r>
              <w:rPr>
                <w:sz w:val="24"/>
              </w:rPr>
              <w:t>a</w:t>
            </w:r>
            <w:r>
              <w:rPr>
                <w:spacing w:val="9"/>
                <w:sz w:val="24"/>
              </w:rPr>
              <w:t xml:space="preserve"> </w:t>
            </w:r>
            <w:r>
              <w:rPr>
                <w:sz w:val="24"/>
              </w:rPr>
              <w:t>Call-Off</w:t>
            </w:r>
            <w:r>
              <w:rPr>
                <w:spacing w:val="12"/>
                <w:sz w:val="24"/>
              </w:rPr>
              <w:t xml:space="preserve"> </w:t>
            </w:r>
            <w:r>
              <w:rPr>
                <w:sz w:val="24"/>
              </w:rPr>
              <w:t>Contract</w:t>
            </w:r>
            <w:r>
              <w:rPr>
                <w:spacing w:val="24"/>
                <w:sz w:val="24"/>
              </w:rPr>
              <w:t xml:space="preserve"> </w:t>
            </w:r>
            <w:r>
              <w:rPr>
                <w:sz w:val="24"/>
              </w:rPr>
              <w:t>specified</w:t>
            </w:r>
            <w:r>
              <w:rPr>
                <w:spacing w:val="22"/>
                <w:sz w:val="24"/>
              </w:rPr>
              <w:t xml:space="preserve"> </w:t>
            </w:r>
            <w:r>
              <w:rPr>
                <w:spacing w:val="-5"/>
                <w:sz w:val="24"/>
              </w:rPr>
              <w:t>in</w:t>
            </w:r>
          </w:p>
          <w:p w14:paraId="405783F7" w14:textId="77777777" w:rsidR="00F06FEE" w:rsidRDefault="005E5DF1">
            <w:pPr>
              <w:pStyle w:val="TableParagraph"/>
              <w:spacing w:before="15" w:line="237" w:lineRule="auto"/>
              <w:ind w:left="278"/>
              <w:rPr>
                <w:sz w:val="24"/>
              </w:rPr>
            </w:pPr>
            <w:r>
              <w:rPr>
                <w:sz w:val="24"/>
              </w:rPr>
              <w:t>the</w:t>
            </w:r>
            <w:r>
              <w:rPr>
                <w:spacing w:val="37"/>
                <w:sz w:val="24"/>
              </w:rPr>
              <w:t xml:space="preserve"> </w:t>
            </w:r>
            <w:r>
              <w:rPr>
                <w:sz w:val="24"/>
              </w:rPr>
              <w:t>Order</w:t>
            </w:r>
            <w:r>
              <w:rPr>
                <w:spacing w:val="40"/>
                <w:sz w:val="24"/>
              </w:rPr>
              <w:t xml:space="preserve"> </w:t>
            </w:r>
            <w:r>
              <w:rPr>
                <w:sz w:val="24"/>
              </w:rPr>
              <w:t>Form</w:t>
            </w:r>
            <w:r>
              <w:rPr>
                <w:spacing w:val="35"/>
                <w:sz w:val="24"/>
              </w:rPr>
              <w:t xml:space="preserve"> </w:t>
            </w:r>
            <w:r>
              <w:rPr>
                <w:sz w:val="24"/>
              </w:rPr>
              <w:t>additional</w:t>
            </w:r>
            <w:r>
              <w:rPr>
                <w:spacing w:val="79"/>
                <w:sz w:val="24"/>
              </w:rPr>
              <w:t xml:space="preserve"> </w:t>
            </w:r>
            <w:r>
              <w:rPr>
                <w:sz w:val="24"/>
              </w:rPr>
              <w:t>to</w:t>
            </w:r>
            <w:r>
              <w:rPr>
                <w:spacing w:val="37"/>
                <w:sz w:val="24"/>
              </w:rPr>
              <w:t xml:space="preserve"> </w:t>
            </w:r>
            <w:r>
              <w:rPr>
                <w:sz w:val="24"/>
              </w:rPr>
              <w:t>those</w:t>
            </w:r>
            <w:r>
              <w:rPr>
                <w:spacing w:val="40"/>
                <w:sz w:val="24"/>
              </w:rPr>
              <w:t xml:space="preserve"> </w:t>
            </w:r>
            <w:r>
              <w:rPr>
                <w:sz w:val="24"/>
              </w:rPr>
              <w:t>outlined</w:t>
            </w:r>
            <w:r>
              <w:rPr>
                <w:spacing w:val="40"/>
                <w:sz w:val="24"/>
              </w:rPr>
              <w:t xml:space="preserve"> </w:t>
            </w:r>
            <w:r>
              <w:rPr>
                <w:sz w:val="24"/>
              </w:rPr>
              <w:t>in</w:t>
            </w:r>
            <w:r>
              <w:rPr>
                <w:spacing w:val="37"/>
                <w:sz w:val="24"/>
              </w:rPr>
              <w:t xml:space="preserve"> </w:t>
            </w:r>
            <w:r>
              <w:rPr>
                <w:sz w:val="24"/>
              </w:rPr>
              <w:t>Joint</w:t>
            </w:r>
            <w:r>
              <w:rPr>
                <w:spacing w:val="40"/>
                <w:sz w:val="24"/>
              </w:rPr>
              <w:t xml:space="preserve"> </w:t>
            </w:r>
            <w:r>
              <w:rPr>
                <w:sz w:val="24"/>
              </w:rPr>
              <w:t>Schedule</w:t>
            </w:r>
            <w:r>
              <w:rPr>
                <w:spacing w:val="40"/>
                <w:sz w:val="24"/>
              </w:rPr>
              <w:t xml:space="preserve"> </w:t>
            </w:r>
            <w:r>
              <w:rPr>
                <w:sz w:val="24"/>
              </w:rPr>
              <w:t>3 (Insurance Requirements);</w:t>
            </w:r>
          </w:p>
        </w:tc>
      </w:tr>
      <w:tr w:rsidR="00F06FEE" w14:paraId="600A1142" w14:textId="77777777">
        <w:trPr>
          <w:trHeight w:val="1213"/>
        </w:trPr>
        <w:tc>
          <w:tcPr>
            <w:tcW w:w="2195" w:type="dxa"/>
          </w:tcPr>
          <w:p w14:paraId="3EC318E2" w14:textId="77777777" w:rsidR="00F06FEE" w:rsidRDefault="005E5DF1">
            <w:pPr>
              <w:pStyle w:val="TableParagraph"/>
              <w:spacing w:line="257" w:lineRule="exact"/>
              <w:ind w:left="6"/>
              <w:rPr>
                <w:b/>
                <w:sz w:val="24"/>
              </w:rPr>
            </w:pPr>
            <w:r>
              <w:rPr>
                <w:b/>
                <w:sz w:val="24"/>
              </w:rPr>
              <w:t>"Admin</w:t>
            </w:r>
            <w:r>
              <w:rPr>
                <w:b/>
                <w:spacing w:val="-3"/>
                <w:sz w:val="24"/>
              </w:rPr>
              <w:t xml:space="preserve"> </w:t>
            </w:r>
            <w:r>
              <w:rPr>
                <w:b/>
                <w:spacing w:val="-4"/>
                <w:sz w:val="24"/>
              </w:rPr>
              <w:t>Fee”</w:t>
            </w:r>
          </w:p>
        </w:tc>
        <w:tc>
          <w:tcPr>
            <w:tcW w:w="7578" w:type="dxa"/>
          </w:tcPr>
          <w:p w14:paraId="5D9E7B7A" w14:textId="77777777" w:rsidR="00F06FEE" w:rsidRDefault="005E5DF1">
            <w:pPr>
              <w:pStyle w:val="TableParagraph"/>
              <w:spacing w:line="257" w:lineRule="exact"/>
              <w:ind w:left="278"/>
              <w:jc w:val="both"/>
              <w:rPr>
                <w:sz w:val="24"/>
              </w:rPr>
            </w:pPr>
            <w:r>
              <w:rPr>
                <w:sz w:val="24"/>
              </w:rPr>
              <w:t>means</w:t>
            </w:r>
            <w:r>
              <w:rPr>
                <w:spacing w:val="74"/>
                <w:sz w:val="24"/>
              </w:rPr>
              <w:t xml:space="preserve"> </w:t>
            </w:r>
            <w:r>
              <w:rPr>
                <w:sz w:val="24"/>
              </w:rPr>
              <w:t>the</w:t>
            </w:r>
            <w:r>
              <w:rPr>
                <w:spacing w:val="76"/>
                <w:sz w:val="24"/>
              </w:rPr>
              <w:t xml:space="preserve"> </w:t>
            </w:r>
            <w:r>
              <w:rPr>
                <w:sz w:val="24"/>
              </w:rPr>
              <w:t>costs</w:t>
            </w:r>
            <w:r>
              <w:rPr>
                <w:spacing w:val="75"/>
                <w:sz w:val="24"/>
              </w:rPr>
              <w:t xml:space="preserve"> </w:t>
            </w:r>
            <w:r>
              <w:rPr>
                <w:sz w:val="24"/>
              </w:rPr>
              <w:t>incurred</w:t>
            </w:r>
            <w:r>
              <w:rPr>
                <w:spacing w:val="76"/>
                <w:sz w:val="24"/>
              </w:rPr>
              <w:t xml:space="preserve"> </w:t>
            </w:r>
            <w:r>
              <w:rPr>
                <w:sz w:val="24"/>
              </w:rPr>
              <w:t>by</w:t>
            </w:r>
            <w:r>
              <w:rPr>
                <w:spacing w:val="48"/>
                <w:w w:val="150"/>
                <w:sz w:val="24"/>
              </w:rPr>
              <w:t xml:space="preserve"> </w:t>
            </w:r>
            <w:r>
              <w:rPr>
                <w:sz w:val="24"/>
              </w:rPr>
              <w:t>CCS</w:t>
            </w:r>
            <w:r>
              <w:rPr>
                <w:spacing w:val="52"/>
                <w:sz w:val="24"/>
              </w:rPr>
              <w:t xml:space="preserve"> </w:t>
            </w:r>
            <w:r>
              <w:rPr>
                <w:sz w:val="24"/>
              </w:rPr>
              <w:t>in</w:t>
            </w:r>
            <w:r>
              <w:rPr>
                <w:spacing w:val="76"/>
                <w:sz w:val="24"/>
              </w:rPr>
              <w:t xml:space="preserve"> </w:t>
            </w:r>
            <w:r>
              <w:rPr>
                <w:sz w:val="24"/>
              </w:rPr>
              <w:t>dealing</w:t>
            </w:r>
            <w:r>
              <w:rPr>
                <w:spacing w:val="59"/>
                <w:w w:val="150"/>
                <w:sz w:val="24"/>
              </w:rPr>
              <w:t xml:space="preserve"> </w:t>
            </w:r>
            <w:r>
              <w:rPr>
                <w:sz w:val="24"/>
              </w:rPr>
              <w:t>with</w:t>
            </w:r>
            <w:r>
              <w:rPr>
                <w:spacing w:val="76"/>
                <w:sz w:val="24"/>
              </w:rPr>
              <w:t xml:space="preserve"> </w:t>
            </w:r>
            <w:r>
              <w:rPr>
                <w:sz w:val="24"/>
              </w:rPr>
              <w:t>MI</w:t>
            </w:r>
            <w:r>
              <w:rPr>
                <w:spacing w:val="49"/>
                <w:sz w:val="24"/>
              </w:rPr>
              <w:t xml:space="preserve"> </w:t>
            </w:r>
            <w:r>
              <w:rPr>
                <w:spacing w:val="-2"/>
                <w:sz w:val="24"/>
              </w:rPr>
              <w:t>Failures</w:t>
            </w:r>
          </w:p>
          <w:p w14:paraId="23F3EE4F" w14:textId="77777777" w:rsidR="00F06FEE" w:rsidRDefault="005E5DF1">
            <w:pPr>
              <w:pStyle w:val="TableParagraph"/>
              <w:spacing w:before="14" w:line="237" w:lineRule="auto"/>
              <w:ind w:left="278" w:right="116"/>
              <w:jc w:val="both"/>
              <w:rPr>
                <w:sz w:val="24"/>
              </w:rPr>
            </w:pPr>
            <w:r>
              <w:rPr>
                <w:sz w:val="24"/>
              </w:rPr>
              <w:t xml:space="preserve">calculated in accordance with the tariff of </w:t>
            </w:r>
            <w:r>
              <w:rPr>
                <w:sz w:val="24"/>
              </w:rPr>
              <w:t>administration charges published</w:t>
            </w:r>
            <w:r>
              <w:rPr>
                <w:spacing w:val="40"/>
                <w:sz w:val="24"/>
              </w:rPr>
              <w:t xml:space="preserve"> </w:t>
            </w:r>
            <w:r>
              <w:rPr>
                <w:sz w:val="24"/>
              </w:rPr>
              <w:t xml:space="preserve">by the CCS on: </w:t>
            </w:r>
            <w:hyperlink r:id="rId16">
              <w:r>
                <w:rPr>
                  <w:sz w:val="24"/>
                </w:rPr>
                <w:t>http://CCS.cabinetoffice.gov.uk/i-am</w:t>
              </w:r>
              <w:r>
                <w:rPr>
                  <w:spacing w:val="-17"/>
                  <w:sz w:val="24"/>
                </w:rPr>
                <w:t xml:space="preserve"> </w:t>
              </w:r>
            </w:hyperlink>
            <w:r>
              <w:rPr>
                <w:sz w:val="24"/>
              </w:rPr>
              <w:t xml:space="preserve">- </w:t>
            </w:r>
            <w:r>
              <w:rPr>
                <w:spacing w:val="-2"/>
                <w:sz w:val="24"/>
              </w:rPr>
              <w:t>supplier/management-information/admin-fees;</w:t>
            </w:r>
          </w:p>
        </w:tc>
      </w:tr>
      <w:tr w:rsidR="00F06FEE" w14:paraId="3790D2C9" w14:textId="77777777">
        <w:trPr>
          <w:trHeight w:val="380"/>
        </w:trPr>
        <w:tc>
          <w:tcPr>
            <w:tcW w:w="2195" w:type="dxa"/>
          </w:tcPr>
          <w:p w14:paraId="7D44F288" w14:textId="77777777" w:rsidR="00F06FEE" w:rsidRDefault="005E5DF1">
            <w:pPr>
              <w:pStyle w:val="TableParagraph"/>
              <w:spacing w:line="257" w:lineRule="exact"/>
              <w:ind w:left="6"/>
              <w:rPr>
                <w:b/>
                <w:sz w:val="24"/>
              </w:rPr>
            </w:pPr>
            <w:r>
              <w:rPr>
                <w:b/>
                <w:sz w:val="24"/>
              </w:rPr>
              <w:t>"Affected</w:t>
            </w:r>
            <w:r>
              <w:rPr>
                <w:b/>
                <w:spacing w:val="-14"/>
                <w:sz w:val="24"/>
              </w:rPr>
              <w:t xml:space="preserve"> </w:t>
            </w:r>
            <w:r>
              <w:rPr>
                <w:b/>
                <w:spacing w:val="-2"/>
                <w:sz w:val="24"/>
              </w:rPr>
              <w:t>Party"</w:t>
            </w:r>
          </w:p>
        </w:tc>
        <w:tc>
          <w:tcPr>
            <w:tcW w:w="7578" w:type="dxa"/>
          </w:tcPr>
          <w:p w14:paraId="59193847" w14:textId="77777777" w:rsidR="00F06FEE" w:rsidRDefault="005E5DF1">
            <w:pPr>
              <w:pStyle w:val="TableParagraph"/>
              <w:spacing w:line="257" w:lineRule="exact"/>
              <w:ind w:left="278"/>
              <w:rPr>
                <w:sz w:val="24"/>
              </w:rPr>
            </w:pPr>
            <w:r>
              <w:rPr>
                <w:sz w:val="24"/>
              </w:rPr>
              <w:t>the</w:t>
            </w:r>
            <w:r>
              <w:rPr>
                <w:spacing w:val="-13"/>
                <w:sz w:val="24"/>
              </w:rPr>
              <w:t xml:space="preserve"> </w:t>
            </w:r>
            <w:r>
              <w:rPr>
                <w:sz w:val="24"/>
              </w:rPr>
              <w:t>party</w:t>
            </w:r>
            <w:r>
              <w:rPr>
                <w:spacing w:val="-7"/>
                <w:sz w:val="24"/>
              </w:rPr>
              <w:t xml:space="preserve"> </w:t>
            </w:r>
            <w:r>
              <w:rPr>
                <w:sz w:val="24"/>
              </w:rPr>
              <w:t>seeking</w:t>
            </w:r>
            <w:r>
              <w:rPr>
                <w:spacing w:val="-5"/>
                <w:sz w:val="24"/>
              </w:rPr>
              <w:t xml:space="preserve"> </w:t>
            </w:r>
            <w:r>
              <w:rPr>
                <w:sz w:val="24"/>
              </w:rPr>
              <w:t>to</w:t>
            </w:r>
            <w:r>
              <w:rPr>
                <w:spacing w:val="-5"/>
                <w:sz w:val="24"/>
              </w:rPr>
              <w:t xml:space="preserve"> </w:t>
            </w:r>
            <w:r>
              <w:rPr>
                <w:sz w:val="24"/>
              </w:rPr>
              <w:t>claim</w:t>
            </w:r>
            <w:r>
              <w:rPr>
                <w:spacing w:val="-7"/>
                <w:sz w:val="24"/>
              </w:rPr>
              <w:t xml:space="preserve"> </w:t>
            </w:r>
            <w:r>
              <w:rPr>
                <w:sz w:val="24"/>
              </w:rPr>
              <w:t>relief</w:t>
            </w:r>
            <w:r>
              <w:rPr>
                <w:spacing w:val="-3"/>
                <w:sz w:val="24"/>
              </w:rPr>
              <w:t xml:space="preserve"> </w:t>
            </w:r>
            <w:r>
              <w:rPr>
                <w:sz w:val="24"/>
              </w:rPr>
              <w:t>in</w:t>
            </w:r>
            <w:r>
              <w:rPr>
                <w:spacing w:val="-17"/>
                <w:sz w:val="24"/>
              </w:rPr>
              <w:t xml:space="preserve"> </w:t>
            </w:r>
            <w:r>
              <w:rPr>
                <w:sz w:val="24"/>
              </w:rPr>
              <w:t>respect</w:t>
            </w:r>
            <w:r>
              <w:rPr>
                <w:spacing w:val="-2"/>
                <w:sz w:val="24"/>
              </w:rPr>
              <w:t xml:space="preserve"> </w:t>
            </w:r>
            <w:r>
              <w:rPr>
                <w:sz w:val="24"/>
              </w:rPr>
              <w:t>of</w:t>
            </w:r>
            <w:r>
              <w:rPr>
                <w:spacing w:val="-3"/>
                <w:sz w:val="24"/>
              </w:rPr>
              <w:t xml:space="preserve"> </w:t>
            </w:r>
            <w:r>
              <w:rPr>
                <w:sz w:val="24"/>
              </w:rPr>
              <w:t>a</w:t>
            </w:r>
            <w:r>
              <w:rPr>
                <w:spacing w:val="-17"/>
                <w:sz w:val="24"/>
              </w:rPr>
              <w:t xml:space="preserve"> </w:t>
            </w:r>
            <w:r>
              <w:rPr>
                <w:sz w:val="24"/>
              </w:rPr>
              <w:t>Force</w:t>
            </w:r>
            <w:r>
              <w:rPr>
                <w:spacing w:val="-16"/>
                <w:sz w:val="24"/>
              </w:rPr>
              <w:t xml:space="preserve"> </w:t>
            </w:r>
            <w:r>
              <w:rPr>
                <w:sz w:val="24"/>
              </w:rPr>
              <w:t>Majeure</w:t>
            </w:r>
            <w:r>
              <w:rPr>
                <w:spacing w:val="-5"/>
                <w:sz w:val="24"/>
              </w:rPr>
              <w:t xml:space="preserve"> </w:t>
            </w:r>
            <w:r>
              <w:rPr>
                <w:spacing w:val="-2"/>
                <w:sz w:val="24"/>
              </w:rPr>
              <w:t>Event;</w:t>
            </w:r>
          </w:p>
        </w:tc>
      </w:tr>
      <w:tr w:rsidR="00F06FEE" w14:paraId="421A100F" w14:textId="77777777">
        <w:trPr>
          <w:trHeight w:val="940"/>
        </w:trPr>
        <w:tc>
          <w:tcPr>
            <w:tcW w:w="2195" w:type="dxa"/>
          </w:tcPr>
          <w:p w14:paraId="49F33E70" w14:textId="77777777" w:rsidR="00F06FEE" w:rsidRDefault="005E5DF1">
            <w:pPr>
              <w:pStyle w:val="TableParagraph"/>
              <w:spacing w:line="273" w:lineRule="exact"/>
              <w:ind w:left="6"/>
              <w:rPr>
                <w:b/>
                <w:sz w:val="24"/>
              </w:rPr>
            </w:pPr>
            <w:r>
              <w:rPr>
                <w:b/>
                <w:spacing w:val="-2"/>
                <w:sz w:val="24"/>
              </w:rPr>
              <w:t>"Affiliates"</w:t>
            </w:r>
          </w:p>
        </w:tc>
        <w:tc>
          <w:tcPr>
            <w:tcW w:w="7578" w:type="dxa"/>
          </w:tcPr>
          <w:p w14:paraId="13AF2B3A" w14:textId="77777777" w:rsidR="00F06FEE" w:rsidRDefault="005E5DF1">
            <w:pPr>
              <w:pStyle w:val="TableParagraph"/>
              <w:spacing w:line="237" w:lineRule="auto"/>
              <w:ind w:left="278" w:right="115"/>
              <w:jc w:val="both"/>
              <w:rPr>
                <w:sz w:val="24"/>
              </w:rPr>
            </w:pPr>
            <w:r>
              <w:rPr>
                <w:sz w:val="24"/>
              </w:rPr>
              <w:t>in relation to a body corporate, any other entity which directly or indirectly Controls, is Controlled by, or is under direct or indirect common</w:t>
            </w:r>
            <w:r>
              <w:rPr>
                <w:spacing w:val="-2"/>
                <w:sz w:val="24"/>
              </w:rPr>
              <w:t xml:space="preserve"> </w:t>
            </w:r>
            <w:r>
              <w:rPr>
                <w:sz w:val="24"/>
              </w:rPr>
              <w:t xml:space="preserve">Control of that body </w:t>
            </w:r>
            <w:r>
              <w:rPr>
                <w:sz w:val="24"/>
              </w:rPr>
              <w:t>corporate from time</w:t>
            </w:r>
            <w:r>
              <w:rPr>
                <w:spacing w:val="-2"/>
                <w:sz w:val="24"/>
              </w:rPr>
              <w:t xml:space="preserve"> </w:t>
            </w:r>
            <w:r>
              <w:rPr>
                <w:sz w:val="24"/>
              </w:rPr>
              <w:t>to time;</w:t>
            </w:r>
          </w:p>
        </w:tc>
      </w:tr>
      <w:tr w:rsidR="00F06FEE" w14:paraId="16A0FF33" w14:textId="77777777">
        <w:trPr>
          <w:trHeight w:val="380"/>
        </w:trPr>
        <w:tc>
          <w:tcPr>
            <w:tcW w:w="2195" w:type="dxa"/>
          </w:tcPr>
          <w:p w14:paraId="7CE6EDEE" w14:textId="77777777" w:rsidR="00F06FEE" w:rsidRDefault="005E5DF1">
            <w:pPr>
              <w:pStyle w:val="TableParagraph"/>
              <w:spacing w:line="273" w:lineRule="exact"/>
              <w:ind w:left="6"/>
              <w:rPr>
                <w:b/>
                <w:sz w:val="24"/>
              </w:rPr>
            </w:pPr>
            <w:r>
              <w:rPr>
                <w:b/>
                <w:spacing w:val="-2"/>
                <w:sz w:val="24"/>
              </w:rPr>
              <w:t>“Annex”</w:t>
            </w:r>
          </w:p>
        </w:tc>
        <w:tc>
          <w:tcPr>
            <w:tcW w:w="7578" w:type="dxa"/>
          </w:tcPr>
          <w:p w14:paraId="4242C589" w14:textId="77777777" w:rsidR="00F06FEE" w:rsidRDefault="005E5DF1">
            <w:pPr>
              <w:pStyle w:val="TableParagraph"/>
              <w:spacing w:line="273" w:lineRule="exact"/>
              <w:ind w:left="278"/>
              <w:rPr>
                <w:sz w:val="24"/>
              </w:rPr>
            </w:pPr>
            <w:r>
              <w:rPr>
                <w:sz w:val="24"/>
              </w:rPr>
              <w:t>extra</w:t>
            </w:r>
            <w:r>
              <w:rPr>
                <w:spacing w:val="-6"/>
                <w:sz w:val="24"/>
              </w:rPr>
              <w:t xml:space="preserve"> </w:t>
            </w:r>
            <w:r>
              <w:rPr>
                <w:sz w:val="24"/>
              </w:rPr>
              <w:t>information</w:t>
            </w:r>
            <w:r>
              <w:rPr>
                <w:spacing w:val="-5"/>
                <w:sz w:val="24"/>
              </w:rPr>
              <w:t xml:space="preserve"> </w:t>
            </w:r>
            <w:r>
              <w:rPr>
                <w:sz w:val="24"/>
              </w:rPr>
              <w:t>which</w:t>
            </w:r>
            <w:r>
              <w:rPr>
                <w:spacing w:val="-16"/>
                <w:sz w:val="24"/>
              </w:rPr>
              <w:t xml:space="preserve"> </w:t>
            </w:r>
            <w:r>
              <w:rPr>
                <w:sz w:val="24"/>
              </w:rPr>
              <w:t>supports</w:t>
            </w:r>
            <w:r>
              <w:rPr>
                <w:spacing w:val="20"/>
                <w:sz w:val="24"/>
              </w:rPr>
              <w:t xml:space="preserve"> </w:t>
            </w:r>
            <w:r>
              <w:rPr>
                <w:sz w:val="24"/>
              </w:rPr>
              <w:t>a</w:t>
            </w:r>
            <w:r>
              <w:rPr>
                <w:spacing w:val="-4"/>
                <w:sz w:val="24"/>
              </w:rPr>
              <w:t xml:space="preserve"> </w:t>
            </w:r>
            <w:r>
              <w:rPr>
                <w:spacing w:val="-2"/>
                <w:sz w:val="24"/>
              </w:rPr>
              <w:t>Schedule;</w:t>
            </w:r>
          </w:p>
        </w:tc>
      </w:tr>
      <w:tr w:rsidR="00F06FEE" w14:paraId="75847AB5" w14:textId="77777777">
        <w:trPr>
          <w:trHeight w:val="668"/>
        </w:trPr>
        <w:tc>
          <w:tcPr>
            <w:tcW w:w="2195" w:type="dxa"/>
          </w:tcPr>
          <w:p w14:paraId="396B069E" w14:textId="77777777" w:rsidR="00F06FEE" w:rsidRDefault="005E5DF1">
            <w:pPr>
              <w:pStyle w:val="TableParagraph"/>
              <w:spacing w:line="273" w:lineRule="exact"/>
              <w:ind w:left="6"/>
              <w:rPr>
                <w:b/>
                <w:sz w:val="24"/>
              </w:rPr>
            </w:pPr>
            <w:r>
              <w:rPr>
                <w:b/>
                <w:spacing w:val="-2"/>
                <w:sz w:val="24"/>
              </w:rPr>
              <w:t>"Approval"</w:t>
            </w:r>
          </w:p>
        </w:tc>
        <w:tc>
          <w:tcPr>
            <w:tcW w:w="7578" w:type="dxa"/>
          </w:tcPr>
          <w:p w14:paraId="59E9B2FD" w14:textId="77777777" w:rsidR="00F06FEE" w:rsidRDefault="005E5DF1">
            <w:pPr>
              <w:pStyle w:val="TableParagraph"/>
              <w:tabs>
                <w:tab w:val="left" w:pos="806"/>
                <w:tab w:val="left" w:pos="1478"/>
                <w:tab w:val="left" w:pos="2374"/>
                <w:tab w:val="left" w:pos="3398"/>
                <w:tab w:val="left" w:pos="3798"/>
                <w:tab w:val="left" w:pos="5718"/>
                <w:tab w:val="left" w:pos="7070"/>
              </w:tabs>
              <w:spacing w:line="237" w:lineRule="auto"/>
              <w:ind w:left="278" w:right="95"/>
              <w:rPr>
                <w:sz w:val="24"/>
              </w:rPr>
            </w:pPr>
            <w:r>
              <w:rPr>
                <w:spacing w:val="-4"/>
                <w:sz w:val="24"/>
              </w:rPr>
              <w:t>the</w:t>
            </w:r>
            <w:r>
              <w:rPr>
                <w:sz w:val="24"/>
              </w:rPr>
              <w:tab/>
            </w:r>
            <w:r>
              <w:rPr>
                <w:spacing w:val="-2"/>
                <w:sz w:val="24"/>
              </w:rPr>
              <w:t>prior</w:t>
            </w:r>
            <w:r>
              <w:rPr>
                <w:sz w:val="24"/>
              </w:rPr>
              <w:tab/>
            </w:r>
            <w:r>
              <w:rPr>
                <w:spacing w:val="-2"/>
                <w:sz w:val="24"/>
              </w:rPr>
              <w:t>written</w:t>
            </w:r>
            <w:r>
              <w:rPr>
                <w:sz w:val="24"/>
              </w:rPr>
              <w:tab/>
            </w:r>
            <w:r>
              <w:rPr>
                <w:spacing w:val="-2"/>
                <w:sz w:val="24"/>
              </w:rPr>
              <w:t>consent</w:t>
            </w:r>
            <w:r>
              <w:rPr>
                <w:sz w:val="24"/>
              </w:rPr>
              <w:tab/>
            </w:r>
            <w:r>
              <w:rPr>
                <w:spacing w:val="-6"/>
                <w:sz w:val="24"/>
              </w:rPr>
              <w:t>of</w:t>
            </w:r>
            <w:r>
              <w:rPr>
                <w:sz w:val="24"/>
              </w:rPr>
              <w:tab/>
              <w:t>the</w:t>
            </w:r>
            <w:r>
              <w:rPr>
                <w:spacing w:val="80"/>
                <w:sz w:val="24"/>
              </w:rPr>
              <w:t xml:space="preserve"> </w:t>
            </w:r>
            <w:r>
              <w:rPr>
                <w:sz w:val="24"/>
              </w:rPr>
              <w:t>Buyer</w:t>
            </w:r>
            <w:r>
              <w:rPr>
                <w:spacing w:val="80"/>
                <w:sz w:val="24"/>
              </w:rPr>
              <w:t xml:space="preserve"> </w:t>
            </w:r>
            <w:r>
              <w:rPr>
                <w:sz w:val="24"/>
              </w:rPr>
              <w:t>and</w:t>
            </w:r>
            <w:r>
              <w:rPr>
                <w:sz w:val="24"/>
              </w:rPr>
              <w:tab/>
            </w:r>
            <w:r>
              <w:rPr>
                <w:spacing w:val="-2"/>
                <w:sz w:val="24"/>
              </w:rPr>
              <w:t>"</w:t>
            </w:r>
            <w:r>
              <w:rPr>
                <w:b/>
                <w:spacing w:val="-2"/>
                <w:sz w:val="24"/>
              </w:rPr>
              <w:t>Approve</w:t>
            </w:r>
            <w:r>
              <w:rPr>
                <w:spacing w:val="-2"/>
                <w:sz w:val="24"/>
              </w:rPr>
              <w:t>"</w:t>
            </w:r>
            <w:r>
              <w:rPr>
                <w:sz w:val="24"/>
              </w:rPr>
              <w:tab/>
            </w:r>
            <w:r>
              <w:rPr>
                <w:spacing w:val="-6"/>
                <w:sz w:val="24"/>
              </w:rPr>
              <w:t xml:space="preserve">and </w:t>
            </w:r>
            <w:r>
              <w:rPr>
                <w:sz w:val="24"/>
              </w:rPr>
              <w:t>"</w:t>
            </w:r>
            <w:r>
              <w:rPr>
                <w:b/>
                <w:sz w:val="24"/>
              </w:rPr>
              <w:t>Approved</w:t>
            </w:r>
            <w:r>
              <w:rPr>
                <w:sz w:val="24"/>
              </w:rPr>
              <w:t>" shall be construed accordingly;</w:t>
            </w:r>
          </w:p>
        </w:tc>
      </w:tr>
      <w:tr w:rsidR="00F06FEE" w14:paraId="79E2669E" w14:textId="77777777">
        <w:trPr>
          <w:trHeight w:val="5120"/>
        </w:trPr>
        <w:tc>
          <w:tcPr>
            <w:tcW w:w="2195" w:type="dxa"/>
          </w:tcPr>
          <w:p w14:paraId="76647A0C" w14:textId="77777777" w:rsidR="00F06FEE" w:rsidRDefault="005E5DF1">
            <w:pPr>
              <w:pStyle w:val="TableParagraph"/>
              <w:spacing w:line="273" w:lineRule="exact"/>
              <w:ind w:left="6"/>
              <w:rPr>
                <w:b/>
                <w:sz w:val="24"/>
              </w:rPr>
            </w:pPr>
            <w:r>
              <w:rPr>
                <w:b/>
                <w:spacing w:val="-2"/>
                <w:sz w:val="24"/>
              </w:rPr>
              <w:t>"Audit"</w:t>
            </w:r>
          </w:p>
        </w:tc>
        <w:tc>
          <w:tcPr>
            <w:tcW w:w="7578" w:type="dxa"/>
          </w:tcPr>
          <w:p w14:paraId="07AB07CA" w14:textId="77777777" w:rsidR="00F06FEE" w:rsidRDefault="005E5DF1">
            <w:pPr>
              <w:pStyle w:val="TableParagraph"/>
              <w:spacing w:line="273" w:lineRule="exact"/>
              <w:ind w:left="278"/>
              <w:jc w:val="both"/>
              <w:rPr>
                <w:sz w:val="24"/>
              </w:rPr>
            </w:pPr>
            <w:r>
              <w:rPr>
                <w:sz w:val="24"/>
              </w:rPr>
              <w:t>the</w:t>
            </w:r>
            <w:r>
              <w:rPr>
                <w:spacing w:val="-13"/>
                <w:sz w:val="24"/>
              </w:rPr>
              <w:t xml:space="preserve"> </w:t>
            </w:r>
            <w:r>
              <w:rPr>
                <w:sz w:val="24"/>
              </w:rPr>
              <w:t>Relevant</w:t>
            </w:r>
            <w:r>
              <w:rPr>
                <w:spacing w:val="-9"/>
                <w:sz w:val="24"/>
              </w:rPr>
              <w:t xml:space="preserve"> </w:t>
            </w:r>
            <w:r>
              <w:rPr>
                <w:sz w:val="24"/>
              </w:rPr>
              <w:t>Authority’s</w:t>
            </w:r>
            <w:r>
              <w:rPr>
                <w:spacing w:val="11"/>
                <w:sz w:val="24"/>
              </w:rPr>
              <w:t xml:space="preserve"> </w:t>
            </w:r>
            <w:r>
              <w:rPr>
                <w:sz w:val="24"/>
              </w:rPr>
              <w:t>right</w:t>
            </w:r>
            <w:r>
              <w:rPr>
                <w:spacing w:val="-8"/>
                <w:sz w:val="24"/>
              </w:rPr>
              <w:t xml:space="preserve"> </w:t>
            </w:r>
            <w:r>
              <w:rPr>
                <w:spacing w:val="-5"/>
                <w:sz w:val="24"/>
              </w:rPr>
              <w:t>to:</w:t>
            </w:r>
          </w:p>
          <w:p w14:paraId="47567360" w14:textId="77777777" w:rsidR="00F06FEE" w:rsidRDefault="005E5DF1">
            <w:pPr>
              <w:pStyle w:val="TableParagraph"/>
              <w:numPr>
                <w:ilvl w:val="0"/>
                <w:numId w:val="145"/>
              </w:numPr>
              <w:tabs>
                <w:tab w:val="left" w:pos="532"/>
                <w:tab w:val="left" w:pos="566"/>
              </w:tabs>
              <w:spacing w:before="108" w:line="244" w:lineRule="auto"/>
              <w:ind w:right="103" w:hanging="289"/>
              <w:jc w:val="both"/>
              <w:rPr>
                <w:sz w:val="24"/>
              </w:rPr>
            </w:pPr>
            <w:r>
              <w:rPr>
                <w:sz w:val="24"/>
              </w:rPr>
              <w:t>verify</w:t>
            </w:r>
            <w:r>
              <w:rPr>
                <w:spacing w:val="-17"/>
                <w:sz w:val="24"/>
              </w:rPr>
              <w:t xml:space="preserve"> </w:t>
            </w:r>
            <w:r>
              <w:rPr>
                <w:sz w:val="24"/>
              </w:rPr>
              <w:t>the</w:t>
            </w:r>
            <w:r>
              <w:rPr>
                <w:spacing w:val="-17"/>
                <w:sz w:val="24"/>
              </w:rPr>
              <w:t xml:space="preserve"> </w:t>
            </w:r>
            <w:r>
              <w:rPr>
                <w:sz w:val="24"/>
              </w:rPr>
              <w:t>accuracy</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Charges</w:t>
            </w:r>
            <w:r>
              <w:rPr>
                <w:spacing w:val="-17"/>
                <w:sz w:val="24"/>
              </w:rPr>
              <w:t xml:space="preserve"> </w:t>
            </w:r>
            <w:r>
              <w:rPr>
                <w:sz w:val="24"/>
              </w:rPr>
              <w:t>and</w:t>
            </w:r>
            <w:r>
              <w:rPr>
                <w:spacing w:val="-16"/>
                <w:sz w:val="24"/>
              </w:rPr>
              <w:t xml:space="preserve"> </w:t>
            </w:r>
            <w:r>
              <w:rPr>
                <w:sz w:val="24"/>
              </w:rPr>
              <w:t>any</w:t>
            </w:r>
            <w:r>
              <w:rPr>
                <w:spacing w:val="-17"/>
                <w:sz w:val="24"/>
              </w:rPr>
              <w:t xml:space="preserve"> </w:t>
            </w:r>
            <w:r>
              <w:rPr>
                <w:sz w:val="24"/>
              </w:rPr>
              <w:t>other</w:t>
            </w:r>
            <w:r>
              <w:rPr>
                <w:spacing w:val="-17"/>
                <w:sz w:val="24"/>
              </w:rPr>
              <w:t xml:space="preserve"> </w:t>
            </w:r>
            <w:r>
              <w:rPr>
                <w:sz w:val="24"/>
              </w:rPr>
              <w:t>amounts</w:t>
            </w:r>
            <w:r>
              <w:rPr>
                <w:spacing w:val="-16"/>
                <w:sz w:val="24"/>
              </w:rPr>
              <w:t xml:space="preserve"> </w:t>
            </w:r>
            <w:r>
              <w:rPr>
                <w:sz w:val="24"/>
              </w:rPr>
              <w:t>payable by</w:t>
            </w:r>
            <w:r>
              <w:rPr>
                <w:spacing w:val="-17"/>
                <w:sz w:val="24"/>
              </w:rPr>
              <w:t xml:space="preserve"> </w:t>
            </w:r>
            <w:r>
              <w:rPr>
                <w:sz w:val="24"/>
              </w:rPr>
              <w:t>a</w:t>
            </w:r>
            <w:r>
              <w:rPr>
                <w:spacing w:val="-17"/>
                <w:sz w:val="24"/>
              </w:rPr>
              <w:t xml:space="preserve"> </w:t>
            </w:r>
            <w:r>
              <w:rPr>
                <w:sz w:val="24"/>
              </w:rPr>
              <w:t>Buyer</w:t>
            </w:r>
            <w:r>
              <w:rPr>
                <w:spacing w:val="-16"/>
                <w:sz w:val="24"/>
              </w:rPr>
              <w:t xml:space="preserve"> </w:t>
            </w:r>
            <w:r>
              <w:rPr>
                <w:sz w:val="24"/>
              </w:rPr>
              <w:t>under</w:t>
            </w:r>
            <w:r>
              <w:rPr>
                <w:spacing w:val="-17"/>
                <w:sz w:val="24"/>
              </w:rPr>
              <w:t xml:space="preserve"> </w:t>
            </w:r>
            <w:r>
              <w:rPr>
                <w:sz w:val="24"/>
              </w:rPr>
              <w:t>a</w:t>
            </w:r>
            <w:r>
              <w:rPr>
                <w:spacing w:val="-17"/>
                <w:sz w:val="24"/>
              </w:rPr>
              <w:t xml:space="preserve"> </w:t>
            </w:r>
            <w:r>
              <w:rPr>
                <w:sz w:val="24"/>
              </w:rPr>
              <w:t>Call-Off</w:t>
            </w:r>
            <w:r>
              <w:rPr>
                <w:spacing w:val="-17"/>
                <w:sz w:val="24"/>
              </w:rPr>
              <w:t xml:space="preserve"> </w:t>
            </w:r>
            <w:r>
              <w:rPr>
                <w:sz w:val="24"/>
              </w:rPr>
              <w:t>Contract</w:t>
            </w:r>
            <w:r>
              <w:rPr>
                <w:spacing w:val="-16"/>
                <w:sz w:val="24"/>
              </w:rPr>
              <w:t xml:space="preserve"> </w:t>
            </w:r>
            <w:r>
              <w:rPr>
                <w:sz w:val="24"/>
              </w:rPr>
              <w:t>(including</w:t>
            </w:r>
            <w:r>
              <w:rPr>
                <w:spacing w:val="-17"/>
                <w:sz w:val="24"/>
              </w:rPr>
              <w:t xml:space="preserve"> </w:t>
            </w:r>
            <w:r>
              <w:rPr>
                <w:sz w:val="24"/>
              </w:rPr>
              <w:t>proposed</w:t>
            </w:r>
            <w:r>
              <w:rPr>
                <w:spacing w:val="-17"/>
                <w:sz w:val="24"/>
              </w:rPr>
              <w:t xml:space="preserve"> </w:t>
            </w:r>
            <w:r>
              <w:rPr>
                <w:sz w:val="24"/>
              </w:rPr>
              <w:t>or</w:t>
            </w:r>
            <w:r>
              <w:rPr>
                <w:spacing w:val="-16"/>
                <w:sz w:val="24"/>
              </w:rPr>
              <w:t xml:space="preserve"> </w:t>
            </w:r>
            <w:r>
              <w:rPr>
                <w:sz w:val="24"/>
              </w:rPr>
              <w:t>actual variations to them in</w:t>
            </w:r>
            <w:r>
              <w:rPr>
                <w:spacing w:val="-3"/>
                <w:sz w:val="24"/>
              </w:rPr>
              <w:t xml:space="preserve"> </w:t>
            </w:r>
            <w:r>
              <w:rPr>
                <w:sz w:val="24"/>
              </w:rPr>
              <w:t>accordance with the Contract);</w:t>
            </w:r>
          </w:p>
          <w:p w14:paraId="5A94FD0B" w14:textId="77777777" w:rsidR="00F06FEE" w:rsidRDefault="005E5DF1">
            <w:pPr>
              <w:pStyle w:val="TableParagraph"/>
              <w:numPr>
                <w:ilvl w:val="0"/>
                <w:numId w:val="145"/>
              </w:numPr>
              <w:tabs>
                <w:tab w:val="left" w:pos="532"/>
                <w:tab w:val="left" w:pos="566"/>
              </w:tabs>
              <w:spacing w:before="118" w:line="237" w:lineRule="auto"/>
              <w:ind w:right="104" w:hanging="289"/>
              <w:jc w:val="both"/>
              <w:rPr>
                <w:sz w:val="24"/>
              </w:rPr>
            </w:pPr>
            <w:r>
              <w:rPr>
                <w:sz w:val="24"/>
              </w:rPr>
              <w:t xml:space="preserve">verify the costs of the Supplier (including the costs of all </w:t>
            </w:r>
            <w:r>
              <w:rPr>
                <w:sz w:val="24"/>
              </w:rPr>
              <w:t>Subcontractors and any third party suppliers) in connection with the provision of the Services;</w:t>
            </w:r>
          </w:p>
          <w:p w14:paraId="20BC80AA" w14:textId="77777777" w:rsidR="00F06FEE" w:rsidRDefault="005E5DF1">
            <w:pPr>
              <w:pStyle w:val="TableParagraph"/>
              <w:numPr>
                <w:ilvl w:val="0"/>
                <w:numId w:val="145"/>
              </w:numPr>
              <w:tabs>
                <w:tab w:val="left" w:pos="533"/>
              </w:tabs>
              <w:spacing w:before="124"/>
              <w:ind w:left="533" w:hanging="255"/>
              <w:jc w:val="both"/>
              <w:rPr>
                <w:sz w:val="24"/>
              </w:rPr>
            </w:pPr>
            <w:r>
              <w:rPr>
                <w:sz w:val="24"/>
              </w:rPr>
              <w:t>verify</w:t>
            </w:r>
            <w:r>
              <w:rPr>
                <w:spacing w:val="-1"/>
                <w:sz w:val="24"/>
              </w:rPr>
              <w:t xml:space="preserve"> </w:t>
            </w:r>
            <w:r>
              <w:rPr>
                <w:sz w:val="24"/>
              </w:rPr>
              <w:t>the</w:t>
            </w:r>
            <w:r>
              <w:rPr>
                <w:spacing w:val="-14"/>
                <w:sz w:val="24"/>
              </w:rPr>
              <w:t xml:space="preserve"> </w:t>
            </w:r>
            <w:r>
              <w:rPr>
                <w:sz w:val="24"/>
              </w:rPr>
              <w:t>Open</w:t>
            </w:r>
            <w:r>
              <w:rPr>
                <w:spacing w:val="1"/>
                <w:sz w:val="24"/>
              </w:rPr>
              <w:t xml:space="preserve"> </w:t>
            </w:r>
            <w:r>
              <w:rPr>
                <w:sz w:val="24"/>
              </w:rPr>
              <w:t xml:space="preserve">Book </w:t>
            </w:r>
            <w:r>
              <w:rPr>
                <w:spacing w:val="-2"/>
                <w:sz w:val="24"/>
              </w:rPr>
              <w:t>Data;</w:t>
            </w:r>
          </w:p>
          <w:p w14:paraId="7AA0C249" w14:textId="77777777" w:rsidR="00F06FEE" w:rsidRDefault="005E5DF1">
            <w:pPr>
              <w:pStyle w:val="TableParagraph"/>
              <w:numPr>
                <w:ilvl w:val="0"/>
                <w:numId w:val="145"/>
              </w:numPr>
              <w:tabs>
                <w:tab w:val="left" w:pos="532"/>
                <w:tab w:val="left" w:pos="566"/>
              </w:tabs>
              <w:spacing w:before="126" w:line="237" w:lineRule="auto"/>
              <w:ind w:right="109" w:hanging="289"/>
              <w:jc w:val="both"/>
              <w:rPr>
                <w:sz w:val="24"/>
              </w:rPr>
            </w:pPr>
            <w:r>
              <w:rPr>
                <w:sz w:val="24"/>
              </w:rPr>
              <w:t>verify the Supplier’s and each Subcontractor’s compliance with the applicable</w:t>
            </w:r>
            <w:r>
              <w:rPr>
                <w:spacing w:val="40"/>
                <w:sz w:val="24"/>
              </w:rPr>
              <w:t xml:space="preserve"> </w:t>
            </w:r>
            <w:r>
              <w:rPr>
                <w:sz w:val="24"/>
              </w:rPr>
              <w:t>Law;</w:t>
            </w:r>
          </w:p>
          <w:p w14:paraId="044A6422" w14:textId="77777777" w:rsidR="00F06FEE" w:rsidRDefault="005E5DF1">
            <w:pPr>
              <w:pStyle w:val="TableParagraph"/>
              <w:numPr>
                <w:ilvl w:val="0"/>
                <w:numId w:val="145"/>
              </w:numPr>
              <w:tabs>
                <w:tab w:val="left" w:pos="533"/>
              </w:tabs>
              <w:spacing w:before="124" w:line="274" w:lineRule="exact"/>
              <w:ind w:left="533" w:hanging="255"/>
              <w:jc w:val="both"/>
              <w:rPr>
                <w:sz w:val="24"/>
              </w:rPr>
            </w:pPr>
            <w:r>
              <w:rPr>
                <w:sz w:val="24"/>
              </w:rPr>
              <w:t>identify</w:t>
            </w:r>
            <w:r>
              <w:rPr>
                <w:spacing w:val="-17"/>
                <w:sz w:val="24"/>
              </w:rPr>
              <w:t xml:space="preserve"> </w:t>
            </w:r>
            <w:r>
              <w:rPr>
                <w:sz w:val="24"/>
              </w:rPr>
              <w:t>or</w:t>
            </w:r>
            <w:r>
              <w:rPr>
                <w:spacing w:val="-17"/>
                <w:sz w:val="24"/>
              </w:rPr>
              <w:t xml:space="preserve"> </w:t>
            </w:r>
            <w:r>
              <w:rPr>
                <w:sz w:val="24"/>
              </w:rPr>
              <w:t>investigate</w:t>
            </w:r>
            <w:r>
              <w:rPr>
                <w:spacing w:val="-8"/>
                <w:sz w:val="24"/>
              </w:rPr>
              <w:t xml:space="preserve"> </w:t>
            </w:r>
            <w:r>
              <w:rPr>
                <w:sz w:val="24"/>
              </w:rPr>
              <w:t>actual</w:t>
            </w:r>
            <w:r>
              <w:rPr>
                <w:spacing w:val="-15"/>
                <w:sz w:val="24"/>
              </w:rPr>
              <w:t xml:space="preserve"> </w:t>
            </w:r>
            <w:r>
              <w:rPr>
                <w:sz w:val="24"/>
              </w:rPr>
              <w:t>or</w:t>
            </w:r>
            <w:r>
              <w:rPr>
                <w:spacing w:val="-17"/>
                <w:sz w:val="24"/>
              </w:rPr>
              <w:t xml:space="preserve"> </w:t>
            </w:r>
            <w:r>
              <w:rPr>
                <w:sz w:val="24"/>
              </w:rPr>
              <w:t>suspected</w:t>
            </w:r>
            <w:r>
              <w:rPr>
                <w:spacing w:val="1"/>
                <w:sz w:val="24"/>
              </w:rPr>
              <w:t xml:space="preserve"> </w:t>
            </w:r>
            <w:r>
              <w:rPr>
                <w:sz w:val="24"/>
              </w:rPr>
              <w:t>breach</w:t>
            </w:r>
            <w:r>
              <w:rPr>
                <w:spacing w:val="-12"/>
                <w:sz w:val="24"/>
              </w:rPr>
              <w:t xml:space="preserve"> </w:t>
            </w:r>
            <w:r>
              <w:rPr>
                <w:sz w:val="24"/>
              </w:rPr>
              <w:t>of</w:t>
            </w:r>
            <w:r>
              <w:rPr>
                <w:spacing w:val="-16"/>
                <w:sz w:val="24"/>
              </w:rPr>
              <w:t xml:space="preserve"> </w:t>
            </w:r>
            <w:r>
              <w:rPr>
                <w:sz w:val="24"/>
              </w:rPr>
              <w:t>Clauses</w:t>
            </w:r>
            <w:r>
              <w:rPr>
                <w:spacing w:val="-1"/>
                <w:sz w:val="24"/>
              </w:rPr>
              <w:t xml:space="preserve"> </w:t>
            </w:r>
            <w:r>
              <w:rPr>
                <w:sz w:val="24"/>
              </w:rPr>
              <w:t>27</w:t>
            </w:r>
            <w:r>
              <w:rPr>
                <w:spacing w:val="-17"/>
                <w:sz w:val="24"/>
              </w:rPr>
              <w:t xml:space="preserve"> </w:t>
            </w:r>
            <w:r>
              <w:rPr>
                <w:spacing w:val="-5"/>
                <w:sz w:val="24"/>
              </w:rPr>
              <w:t>to</w:t>
            </w:r>
          </w:p>
          <w:p w14:paraId="34F01856" w14:textId="77777777" w:rsidR="00F06FEE" w:rsidRDefault="005E5DF1">
            <w:pPr>
              <w:pStyle w:val="TableParagraph"/>
              <w:ind w:left="566" w:right="108"/>
              <w:jc w:val="both"/>
              <w:rPr>
                <w:sz w:val="24"/>
              </w:rPr>
            </w:pPr>
            <w:r>
              <w:rPr>
                <w:sz w:val="24"/>
              </w:rPr>
              <w:t>33 and/or Joint Schedule 5 (Corporate Social Responsibility), impropriety or</w:t>
            </w:r>
            <w:r>
              <w:rPr>
                <w:spacing w:val="-1"/>
                <w:sz w:val="24"/>
              </w:rPr>
              <w:t xml:space="preserve"> </w:t>
            </w:r>
            <w:r>
              <w:rPr>
                <w:sz w:val="24"/>
              </w:rPr>
              <w:t>accounting mistakes or</w:t>
            </w:r>
            <w:r>
              <w:rPr>
                <w:spacing w:val="-1"/>
                <w:sz w:val="24"/>
              </w:rPr>
              <w:t xml:space="preserve"> </w:t>
            </w:r>
            <w:r>
              <w:rPr>
                <w:sz w:val="24"/>
              </w:rPr>
              <w:t>any breach or threatened breach of security and in these circumstances the Relevant Authority shall have no obligation to inform the Supplier of the purpose or objective of its investigations;</w:t>
            </w:r>
          </w:p>
        </w:tc>
      </w:tr>
    </w:tbl>
    <w:p w14:paraId="7D87B142" w14:textId="77777777" w:rsidR="00F06FEE" w:rsidRDefault="00F06FEE">
      <w:pPr>
        <w:jc w:val="both"/>
        <w:rPr>
          <w:sz w:val="24"/>
        </w:rPr>
        <w:sectPr w:rsidR="00F06FEE" w:rsidSect="000A14C0">
          <w:pgSz w:w="11910" w:h="16840"/>
          <w:pgMar w:top="1180" w:right="580" w:bottom="1420" w:left="780" w:header="192" w:footer="1186" w:gutter="0"/>
          <w:cols w:space="720"/>
        </w:sectPr>
      </w:pPr>
    </w:p>
    <w:p w14:paraId="59A8268A"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2CD6B7FD" w14:textId="77777777">
        <w:trPr>
          <w:trHeight w:val="5953"/>
        </w:trPr>
        <w:tc>
          <w:tcPr>
            <w:tcW w:w="2195" w:type="dxa"/>
          </w:tcPr>
          <w:p w14:paraId="22DB55D3" w14:textId="77777777" w:rsidR="00F06FEE" w:rsidRDefault="00F06FEE">
            <w:pPr>
              <w:pStyle w:val="TableParagraph"/>
              <w:ind w:left="0"/>
              <w:rPr>
                <w:rFonts w:ascii="Times New Roman"/>
              </w:rPr>
            </w:pPr>
          </w:p>
        </w:tc>
        <w:tc>
          <w:tcPr>
            <w:tcW w:w="7578" w:type="dxa"/>
          </w:tcPr>
          <w:p w14:paraId="53784363" w14:textId="77777777" w:rsidR="00F06FEE" w:rsidRDefault="005E5DF1">
            <w:pPr>
              <w:pStyle w:val="TableParagraph"/>
              <w:numPr>
                <w:ilvl w:val="0"/>
                <w:numId w:val="144"/>
              </w:numPr>
              <w:tabs>
                <w:tab w:val="left" w:pos="532"/>
                <w:tab w:val="left" w:pos="566"/>
              </w:tabs>
              <w:spacing w:line="237" w:lineRule="auto"/>
              <w:ind w:right="122" w:hanging="289"/>
              <w:jc w:val="both"/>
              <w:rPr>
                <w:sz w:val="24"/>
              </w:rPr>
            </w:pPr>
            <w:r>
              <w:rPr>
                <w:sz w:val="24"/>
              </w:rPr>
              <w:t>identify</w:t>
            </w:r>
            <w:r>
              <w:rPr>
                <w:spacing w:val="-2"/>
                <w:sz w:val="24"/>
              </w:rPr>
              <w:t xml:space="preserve"> </w:t>
            </w:r>
            <w:r>
              <w:rPr>
                <w:sz w:val="24"/>
              </w:rPr>
              <w:t>or</w:t>
            </w:r>
            <w:r>
              <w:rPr>
                <w:spacing w:val="-3"/>
                <w:sz w:val="24"/>
              </w:rPr>
              <w:t xml:space="preserve"> </w:t>
            </w:r>
            <w:r>
              <w:rPr>
                <w:sz w:val="24"/>
              </w:rPr>
              <w:t>investigate any circumstances</w:t>
            </w:r>
            <w:r>
              <w:rPr>
                <w:spacing w:val="-9"/>
                <w:sz w:val="24"/>
              </w:rPr>
              <w:t xml:space="preserve"> </w:t>
            </w:r>
            <w:r>
              <w:rPr>
                <w:sz w:val="24"/>
              </w:rPr>
              <w:t>which</w:t>
            </w:r>
            <w:r>
              <w:rPr>
                <w:spacing w:val="-8"/>
                <w:sz w:val="24"/>
              </w:rPr>
              <w:t xml:space="preserve"> </w:t>
            </w:r>
            <w:r>
              <w:rPr>
                <w:sz w:val="24"/>
              </w:rPr>
              <w:t>may</w:t>
            </w:r>
            <w:r>
              <w:rPr>
                <w:spacing w:val="-17"/>
                <w:sz w:val="24"/>
              </w:rPr>
              <w:t xml:space="preserve"> </w:t>
            </w:r>
            <w:r>
              <w:rPr>
                <w:sz w:val="24"/>
              </w:rPr>
              <w:t>impact</w:t>
            </w:r>
            <w:r>
              <w:rPr>
                <w:spacing w:val="-5"/>
                <w:sz w:val="24"/>
              </w:rPr>
              <w:t xml:space="preserve"> </w:t>
            </w:r>
            <w:r>
              <w:rPr>
                <w:sz w:val="24"/>
              </w:rPr>
              <w:t xml:space="preserve">upon the financial stability of the Supplier, any Guarantor, and/or any Subcontractors or their </w:t>
            </w:r>
            <w:r>
              <w:rPr>
                <w:sz w:val="24"/>
              </w:rPr>
              <w:t>ability to provide the Deliverables;</w:t>
            </w:r>
          </w:p>
          <w:p w14:paraId="47BE0E99" w14:textId="77777777" w:rsidR="00F06FEE" w:rsidRDefault="005E5DF1">
            <w:pPr>
              <w:pStyle w:val="TableParagraph"/>
              <w:numPr>
                <w:ilvl w:val="0"/>
                <w:numId w:val="144"/>
              </w:numPr>
              <w:tabs>
                <w:tab w:val="left" w:pos="532"/>
                <w:tab w:val="left" w:pos="566"/>
              </w:tabs>
              <w:spacing w:before="122" w:line="242" w:lineRule="auto"/>
              <w:ind w:right="124" w:hanging="289"/>
              <w:jc w:val="both"/>
              <w:rPr>
                <w:sz w:val="24"/>
              </w:rPr>
            </w:pPr>
            <w:r>
              <w:rPr>
                <w:sz w:val="24"/>
              </w:rPr>
              <w:t xml:space="preserve">obtain such information as is necessary to fulfil the Relevant Authority’s obligations to supply information for parliamentary, </w:t>
            </w:r>
            <w:r>
              <w:rPr>
                <w:spacing w:val="-2"/>
                <w:sz w:val="24"/>
              </w:rPr>
              <w:t>ministerial,</w:t>
            </w:r>
            <w:r>
              <w:rPr>
                <w:spacing w:val="-14"/>
                <w:sz w:val="24"/>
              </w:rPr>
              <w:t xml:space="preserve"> </w:t>
            </w:r>
            <w:r>
              <w:rPr>
                <w:spacing w:val="-2"/>
                <w:sz w:val="24"/>
              </w:rPr>
              <w:t>judicial</w:t>
            </w:r>
            <w:r>
              <w:rPr>
                <w:spacing w:val="-8"/>
                <w:sz w:val="24"/>
              </w:rPr>
              <w:t xml:space="preserve"> </w:t>
            </w:r>
            <w:r>
              <w:rPr>
                <w:spacing w:val="-2"/>
                <w:sz w:val="24"/>
              </w:rPr>
              <w:t>or</w:t>
            </w:r>
            <w:r>
              <w:rPr>
                <w:spacing w:val="-15"/>
                <w:sz w:val="24"/>
              </w:rPr>
              <w:t xml:space="preserve"> </w:t>
            </w:r>
            <w:r>
              <w:rPr>
                <w:spacing w:val="-2"/>
                <w:sz w:val="24"/>
              </w:rPr>
              <w:t>administrative purposes including</w:t>
            </w:r>
            <w:r>
              <w:rPr>
                <w:spacing w:val="-9"/>
                <w:sz w:val="24"/>
              </w:rPr>
              <w:t xml:space="preserve"> </w:t>
            </w:r>
            <w:r>
              <w:rPr>
                <w:spacing w:val="-2"/>
                <w:sz w:val="24"/>
              </w:rPr>
              <w:t>the</w:t>
            </w:r>
            <w:r>
              <w:rPr>
                <w:spacing w:val="-15"/>
                <w:sz w:val="24"/>
              </w:rPr>
              <w:t xml:space="preserve"> </w:t>
            </w:r>
            <w:r>
              <w:rPr>
                <w:spacing w:val="-2"/>
                <w:sz w:val="24"/>
              </w:rPr>
              <w:t xml:space="preserve">supply </w:t>
            </w:r>
            <w:r>
              <w:rPr>
                <w:sz w:val="24"/>
              </w:rPr>
              <w:t>of information to the Comptroller and Auditor General;</w:t>
            </w:r>
          </w:p>
          <w:p w14:paraId="6142D10E" w14:textId="77777777" w:rsidR="00F06FEE" w:rsidRDefault="005E5DF1">
            <w:pPr>
              <w:pStyle w:val="TableParagraph"/>
              <w:numPr>
                <w:ilvl w:val="0"/>
                <w:numId w:val="144"/>
              </w:numPr>
              <w:tabs>
                <w:tab w:val="left" w:pos="532"/>
                <w:tab w:val="left" w:pos="566"/>
              </w:tabs>
              <w:spacing w:before="102" w:line="244" w:lineRule="auto"/>
              <w:ind w:right="104" w:hanging="289"/>
              <w:jc w:val="both"/>
              <w:rPr>
                <w:sz w:val="24"/>
              </w:rPr>
            </w:pPr>
            <w:r>
              <w:rPr>
                <w:sz w:val="24"/>
              </w:rPr>
              <w:t>review any books of account and the internal contract management accounts kept by the Supplier in connection with each Contract;</w:t>
            </w:r>
          </w:p>
          <w:p w14:paraId="5B5AFF3E" w14:textId="77777777" w:rsidR="00F06FEE" w:rsidRDefault="005E5DF1">
            <w:pPr>
              <w:pStyle w:val="TableParagraph"/>
              <w:numPr>
                <w:ilvl w:val="0"/>
                <w:numId w:val="144"/>
              </w:numPr>
              <w:tabs>
                <w:tab w:val="left" w:pos="532"/>
                <w:tab w:val="left" w:pos="566"/>
              </w:tabs>
              <w:spacing w:before="119" w:line="237" w:lineRule="auto"/>
              <w:ind w:right="124" w:hanging="289"/>
              <w:jc w:val="both"/>
              <w:rPr>
                <w:sz w:val="24"/>
              </w:rPr>
            </w:pPr>
            <w:r>
              <w:rPr>
                <w:sz w:val="24"/>
              </w:rPr>
              <w:t>carry</w:t>
            </w:r>
            <w:r>
              <w:rPr>
                <w:spacing w:val="-17"/>
                <w:sz w:val="24"/>
              </w:rPr>
              <w:t xml:space="preserve"> </w:t>
            </w:r>
            <w:r>
              <w:rPr>
                <w:sz w:val="24"/>
              </w:rPr>
              <w:t>out</w:t>
            </w:r>
            <w:r>
              <w:rPr>
                <w:spacing w:val="-17"/>
                <w:sz w:val="24"/>
              </w:rPr>
              <w:t xml:space="preserve"> </w:t>
            </w:r>
            <w:r>
              <w:rPr>
                <w:sz w:val="24"/>
              </w:rPr>
              <w:t>the</w:t>
            </w:r>
            <w:r>
              <w:rPr>
                <w:spacing w:val="-16"/>
                <w:sz w:val="24"/>
              </w:rPr>
              <w:t xml:space="preserve"> </w:t>
            </w:r>
            <w:r>
              <w:rPr>
                <w:sz w:val="24"/>
              </w:rPr>
              <w:t>Relevant</w:t>
            </w:r>
            <w:r>
              <w:rPr>
                <w:spacing w:val="-17"/>
                <w:sz w:val="24"/>
              </w:rPr>
              <w:t xml:space="preserve"> </w:t>
            </w:r>
            <w:r>
              <w:rPr>
                <w:sz w:val="24"/>
              </w:rPr>
              <w:t>Authority’s</w:t>
            </w:r>
            <w:r>
              <w:rPr>
                <w:spacing w:val="-17"/>
                <w:sz w:val="24"/>
              </w:rPr>
              <w:t xml:space="preserve"> </w:t>
            </w:r>
            <w:r>
              <w:rPr>
                <w:sz w:val="24"/>
              </w:rPr>
              <w:t>internal</w:t>
            </w:r>
            <w:r>
              <w:rPr>
                <w:spacing w:val="-17"/>
                <w:sz w:val="24"/>
              </w:rPr>
              <w:t xml:space="preserve"> </w:t>
            </w:r>
            <w:r>
              <w:rPr>
                <w:sz w:val="24"/>
              </w:rPr>
              <w:t>and</w:t>
            </w:r>
            <w:r>
              <w:rPr>
                <w:spacing w:val="-16"/>
                <w:sz w:val="24"/>
              </w:rPr>
              <w:t xml:space="preserve"> </w:t>
            </w:r>
            <w:r>
              <w:rPr>
                <w:sz w:val="24"/>
              </w:rPr>
              <w:t>statutory</w:t>
            </w:r>
            <w:r>
              <w:rPr>
                <w:spacing w:val="-17"/>
                <w:sz w:val="24"/>
              </w:rPr>
              <w:t xml:space="preserve"> </w:t>
            </w:r>
            <w:r>
              <w:rPr>
                <w:sz w:val="24"/>
              </w:rPr>
              <w:t>audits</w:t>
            </w:r>
            <w:r>
              <w:rPr>
                <w:spacing w:val="-17"/>
                <w:sz w:val="24"/>
              </w:rPr>
              <w:t xml:space="preserve"> </w:t>
            </w:r>
            <w:r>
              <w:rPr>
                <w:sz w:val="24"/>
              </w:rPr>
              <w:t>and to</w:t>
            </w:r>
            <w:r>
              <w:rPr>
                <w:spacing w:val="-17"/>
                <w:sz w:val="24"/>
              </w:rPr>
              <w:t xml:space="preserve"> </w:t>
            </w:r>
            <w:r>
              <w:rPr>
                <w:sz w:val="24"/>
              </w:rPr>
              <w:t>prepare,</w:t>
            </w:r>
            <w:r>
              <w:rPr>
                <w:spacing w:val="-17"/>
                <w:sz w:val="24"/>
              </w:rPr>
              <w:t xml:space="preserve"> </w:t>
            </w:r>
            <w:r>
              <w:rPr>
                <w:sz w:val="24"/>
              </w:rPr>
              <w:t>examine</w:t>
            </w:r>
            <w:r>
              <w:rPr>
                <w:spacing w:val="-16"/>
                <w:sz w:val="24"/>
              </w:rPr>
              <w:t xml:space="preserve"> </w:t>
            </w:r>
            <w:r>
              <w:rPr>
                <w:sz w:val="24"/>
              </w:rPr>
              <w:t>and/or</w:t>
            </w:r>
            <w:r>
              <w:rPr>
                <w:spacing w:val="-17"/>
                <w:sz w:val="24"/>
              </w:rPr>
              <w:t xml:space="preserve"> </w:t>
            </w:r>
            <w:r>
              <w:rPr>
                <w:sz w:val="24"/>
              </w:rPr>
              <w:t>certify</w:t>
            </w:r>
            <w:r>
              <w:rPr>
                <w:spacing w:val="-17"/>
                <w:sz w:val="24"/>
              </w:rPr>
              <w:t xml:space="preserve"> </w:t>
            </w:r>
            <w:r>
              <w:rPr>
                <w:sz w:val="24"/>
              </w:rPr>
              <w:t>the</w:t>
            </w:r>
            <w:r>
              <w:rPr>
                <w:spacing w:val="-17"/>
                <w:sz w:val="24"/>
              </w:rPr>
              <w:t xml:space="preserve"> </w:t>
            </w:r>
            <w:r>
              <w:rPr>
                <w:sz w:val="24"/>
              </w:rPr>
              <w:t>Relevant</w:t>
            </w:r>
            <w:r>
              <w:rPr>
                <w:spacing w:val="-16"/>
                <w:sz w:val="24"/>
              </w:rPr>
              <w:t xml:space="preserve"> </w:t>
            </w:r>
            <w:r>
              <w:rPr>
                <w:sz w:val="24"/>
              </w:rPr>
              <w:t>Authority's</w:t>
            </w:r>
            <w:r>
              <w:rPr>
                <w:spacing w:val="-17"/>
                <w:sz w:val="24"/>
              </w:rPr>
              <w:t xml:space="preserve"> </w:t>
            </w:r>
            <w:r>
              <w:rPr>
                <w:sz w:val="24"/>
              </w:rPr>
              <w:t>annual and interim reports and accounts;</w:t>
            </w:r>
          </w:p>
          <w:p w14:paraId="4CFEE2B6" w14:textId="77777777" w:rsidR="00F06FEE" w:rsidRDefault="005E5DF1">
            <w:pPr>
              <w:pStyle w:val="TableParagraph"/>
              <w:numPr>
                <w:ilvl w:val="0"/>
                <w:numId w:val="144"/>
              </w:numPr>
              <w:tabs>
                <w:tab w:val="left" w:pos="532"/>
                <w:tab w:val="left" w:pos="566"/>
              </w:tabs>
              <w:spacing w:before="123" w:line="242" w:lineRule="auto"/>
              <w:ind w:right="108" w:hanging="289"/>
              <w:jc w:val="both"/>
              <w:rPr>
                <w:sz w:val="24"/>
              </w:rPr>
            </w:pPr>
            <w:r>
              <w:rPr>
                <w:sz w:val="24"/>
              </w:rPr>
              <w:t>enable the National Audit Office to carry out an examination pursuant to Section 6(1) of the National Audit Act 1983 of the economy, efficiency and effectiveness with which the Relevant Authority has used its resources; or</w:t>
            </w:r>
          </w:p>
          <w:p w14:paraId="694C3D40" w14:textId="77777777" w:rsidR="00F06FEE" w:rsidRDefault="005E5DF1">
            <w:pPr>
              <w:pStyle w:val="TableParagraph"/>
              <w:numPr>
                <w:ilvl w:val="0"/>
                <w:numId w:val="144"/>
              </w:numPr>
              <w:tabs>
                <w:tab w:val="left" w:pos="532"/>
                <w:tab w:val="left" w:pos="566"/>
              </w:tabs>
              <w:spacing w:before="102" w:line="252" w:lineRule="auto"/>
              <w:ind w:right="125" w:hanging="289"/>
              <w:jc w:val="both"/>
              <w:rPr>
                <w:sz w:val="24"/>
              </w:rPr>
            </w:pPr>
            <w:r>
              <w:rPr>
                <w:sz w:val="24"/>
              </w:rPr>
              <w:t>verify the accuracy and completeness of any Management Information delivered or required by the Framework Contract;</w:t>
            </w:r>
          </w:p>
        </w:tc>
      </w:tr>
      <w:tr w:rsidR="00F06FEE" w14:paraId="06CE3E3A" w14:textId="77777777">
        <w:trPr>
          <w:trHeight w:val="2927"/>
        </w:trPr>
        <w:tc>
          <w:tcPr>
            <w:tcW w:w="2195" w:type="dxa"/>
          </w:tcPr>
          <w:p w14:paraId="445D226D" w14:textId="77777777" w:rsidR="00F06FEE" w:rsidRDefault="005E5DF1">
            <w:pPr>
              <w:pStyle w:val="TableParagraph"/>
              <w:spacing w:line="273" w:lineRule="exact"/>
              <w:ind w:left="6"/>
              <w:rPr>
                <w:b/>
                <w:sz w:val="24"/>
              </w:rPr>
            </w:pPr>
            <w:r>
              <w:rPr>
                <w:b/>
                <w:spacing w:val="-2"/>
                <w:sz w:val="24"/>
              </w:rPr>
              <w:t>"Auditor"</w:t>
            </w:r>
          </w:p>
        </w:tc>
        <w:tc>
          <w:tcPr>
            <w:tcW w:w="7578" w:type="dxa"/>
          </w:tcPr>
          <w:p w14:paraId="43FE8E4F" w14:textId="77777777" w:rsidR="00F06FEE" w:rsidRDefault="005E5DF1">
            <w:pPr>
              <w:pStyle w:val="TableParagraph"/>
              <w:numPr>
                <w:ilvl w:val="0"/>
                <w:numId w:val="143"/>
              </w:numPr>
              <w:tabs>
                <w:tab w:val="left" w:pos="533"/>
              </w:tabs>
              <w:spacing w:line="273" w:lineRule="exact"/>
              <w:ind w:left="533" w:hanging="255"/>
              <w:rPr>
                <w:sz w:val="24"/>
              </w:rPr>
            </w:pPr>
            <w:r>
              <w:rPr>
                <w:sz w:val="24"/>
              </w:rPr>
              <w:t>the</w:t>
            </w:r>
            <w:r>
              <w:rPr>
                <w:spacing w:val="-10"/>
                <w:sz w:val="24"/>
              </w:rPr>
              <w:t xml:space="preserve"> </w:t>
            </w:r>
            <w:r>
              <w:rPr>
                <w:sz w:val="24"/>
              </w:rPr>
              <w:t>Buyer’s</w:t>
            </w:r>
            <w:r>
              <w:rPr>
                <w:spacing w:val="-11"/>
                <w:sz w:val="24"/>
              </w:rPr>
              <w:t xml:space="preserve"> </w:t>
            </w:r>
            <w:r>
              <w:rPr>
                <w:sz w:val="24"/>
              </w:rPr>
              <w:t>internal</w:t>
            </w:r>
            <w:r>
              <w:rPr>
                <w:spacing w:val="15"/>
                <w:sz w:val="24"/>
              </w:rPr>
              <w:t xml:space="preserve"> </w:t>
            </w:r>
            <w:r>
              <w:rPr>
                <w:sz w:val="24"/>
              </w:rPr>
              <w:t>and</w:t>
            </w:r>
            <w:r>
              <w:rPr>
                <w:spacing w:val="-9"/>
                <w:sz w:val="24"/>
              </w:rPr>
              <w:t xml:space="preserve"> </w:t>
            </w:r>
            <w:r>
              <w:rPr>
                <w:sz w:val="24"/>
              </w:rPr>
              <w:t>external</w:t>
            </w:r>
            <w:r>
              <w:rPr>
                <w:spacing w:val="-9"/>
                <w:sz w:val="24"/>
              </w:rPr>
              <w:t xml:space="preserve"> </w:t>
            </w:r>
            <w:r>
              <w:rPr>
                <w:spacing w:val="-2"/>
                <w:sz w:val="24"/>
              </w:rPr>
              <w:t>auditors;</w:t>
            </w:r>
          </w:p>
          <w:p w14:paraId="17A636F5" w14:textId="77777777" w:rsidR="00F06FEE" w:rsidRDefault="005E5DF1">
            <w:pPr>
              <w:pStyle w:val="TableParagraph"/>
              <w:numPr>
                <w:ilvl w:val="0"/>
                <w:numId w:val="143"/>
              </w:numPr>
              <w:tabs>
                <w:tab w:val="left" w:pos="533"/>
              </w:tabs>
              <w:spacing w:before="124"/>
              <w:ind w:left="533" w:hanging="255"/>
              <w:rPr>
                <w:sz w:val="24"/>
              </w:rPr>
            </w:pPr>
            <w:r>
              <w:rPr>
                <w:sz w:val="24"/>
              </w:rPr>
              <w:t>the</w:t>
            </w:r>
            <w:r>
              <w:rPr>
                <w:spacing w:val="-16"/>
                <w:sz w:val="24"/>
              </w:rPr>
              <w:t xml:space="preserve"> </w:t>
            </w:r>
            <w:r>
              <w:rPr>
                <w:sz w:val="24"/>
              </w:rPr>
              <w:t>Buyer’s</w:t>
            </w:r>
            <w:r>
              <w:rPr>
                <w:spacing w:val="-13"/>
                <w:sz w:val="24"/>
              </w:rPr>
              <w:t xml:space="preserve"> </w:t>
            </w:r>
            <w:r>
              <w:rPr>
                <w:sz w:val="24"/>
              </w:rPr>
              <w:t>statutory</w:t>
            </w:r>
            <w:r>
              <w:rPr>
                <w:spacing w:val="11"/>
                <w:sz w:val="24"/>
              </w:rPr>
              <w:t xml:space="preserve"> </w:t>
            </w:r>
            <w:r>
              <w:rPr>
                <w:sz w:val="24"/>
              </w:rPr>
              <w:t>or</w:t>
            </w:r>
            <w:r>
              <w:rPr>
                <w:spacing w:val="-17"/>
                <w:sz w:val="24"/>
              </w:rPr>
              <w:t xml:space="preserve"> </w:t>
            </w:r>
            <w:r>
              <w:rPr>
                <w:sz w:val="24"/>
              </w:rPr>
              <w:t>regulatory</w:t>
            </w:r>
            <w:r>
              <w:rPr>
                <w:spacing w:val="11"/>
                <w:sz w:val="24"/>
              </w:rPr>
              <w:t xml:space="preserve"> </w:t>
            </w:r>
            <w:r>
              <w:rPr>
                <w:spacing w:val="-2"/>
                <w:sz w:val="24"/>
              </w:rPr>
              <w:t>auditors;</w:t>
            </w:r>
          </w:p>
          <w:p w14:paraId="5E9708B4" w14:textId="77777777" w:rsidR="00F06FEE" w:rsidRDefault="005E5DF1">
            <w:pPr>
              <w:pStyle w:val="TableParagraph"/>
              <w:numPr>
                <w:ilvl w:val="0"/>
                <w:numId w:val="143"/>
              </w:numPr>
              <w:tabs>
                <w:tab w:val="left" w:pos="532"/>
                <w:tab w:val="left" w:pos="566"/>
              </w:tabs>
              <w:spacing w:before="109" w:line="249" w:lineRule="auto"/>
              <w:ind w:left="566" w:right="111" w:hanging="289"/>
              <w:rPr>
                <w:sz w:val="24"/>
              </w:rPr>
            </w:pPr>
            <w:r>
              <w:rPr>
                <w:sz w:val="24"/>
              </w:rPr>
              <w:t>the</w:t>
            </w:r>
            <w:r>
              <w:rPr>
                <w:spacing w:val="80"/>
                <w:sz w:val="24"/>
              </w:rPr>
              <w:t xml:space="preserve"> </w:t>
            </w:r>
            <w:r>
              <w:rPr>
                <w:sz w:val="24"/>
              </w:rPr>
              <w:t>Comptroller</w:t>
            </w:r>
            <w:r>
              <w:rPr>
                <w:spacing w:val="80"/>
                <w:sz w:val="24"/>
              </w:rPr>
              <w:t xml:space="preserve"> </w:t>
            </w:r>
            <w:r>
              <w:rPr>
                <w:sz w:val="24"/>
              </w:rPr>
              <w:t>and</w:t>
            </w:r>
            <w:r>
              <w:rPr>
                <w:spacing w:val="80"/>
                <w:sz w:val="24"/>
              </w:rPr>
              <w:t xml:space="preserve"> </w:t>
            </w:r>
            <w:r>
              <w:rPr>
                <w:sz w:val="24"/>
              </w:rPr>
              <w:t>Auditor</w:t>
            </w:r>
            <w:r>
              <w:rPr>
                <w:spacing w:val="80"/>
                <w:sz w:val="24"/>
              </w:rPr>
              <w:t xml:space="preserve"> </w:t>
            </w:r>
            <w:r>
              <w:rPr>
                <w:sz w:val="24"/>
              </w:rPr>
              <w:t>General,</w:t>
            </w:r>
            <w:r>
              <w:rPr>
                <w:spacing w:val="80"/>
                <w:sz w:val="24"/>
              </w:rPr>
              <w:t xml:space="preserve"> </w:t>
            </w:r>
            <w:r>
              <w:rPr>
                <w:sz w:val="24"/>
              </w:rPr>
              <w:t>their</w:t>
            </w:r>
            <w:r>
              <w:rPr>
                <w:spacing w:val="80"/>
                <w:sz w:val="24"/>
              </w:rPr>
              <w:t xml:space="preserve"> </w:t>
            </w:r>
            <w:r>
              <w:rPr>
                <w:sz w:val="24"/>
              </w:rPr>
              <w:t>staff</w:t>
            </w:r>
            <w:r>
              <w:rPr>
                <w:spacing w:val="80"/>
                <w:sz w:val="24"/>
              </w:rPr>
              <w:t xml:space="preserve"> </w:t>
            </w:r>
            <w:r>
              <w:rPr>
                <w:sz w:val="24"/>
              </w:rPr>
              <w:t>and/or</w:t>
            </w:r>
            <w:r>
              <w:rPr>
                <w:spacing w:val="80"/>
                <w:sz w:val="24"/>
              </w:rPr>
              <w:t xml:space="preserve"> </w:t>
            </w:r>
            <w:r>
              <w:rPr>
                <w:sz w:val="24"/>
              </w:rPr>
              <w:t>any appointed</w:t>
            </w:r>
            <w:r>
              <w:rPr>
                <w:spacing w:val="40"/>
                <w:sz w:val="24"/>
              </w:rPr>
              <w:t xml:space="preserve"> </w:t>
            </w:r>
            <w:r>
              <w:rPr>
                <w:sz w:val="24"/>
              </w:rPr>
              <w:t>representatives</w:t>
            </w:r>
            <w:r>
              <w:rPr>
                <w:spacing w:val="40"/>
                <w:sz w:val="24"/>
              </w:rPr>
              <w:t xml:space="preserve"> </w:t>
            </w:r>
            <w:r>
              <w:rPr>
                <w:sz w:val="24"/>
              </w:rPr>
              <w:t>of the</w:t>
            </w:r>
            <w:r>
              <w:rPr>
                <w:spacing w:val="-7"/>
                <w:sz w:val="24"/>
              </w:rPr>
              <w:t xml:space="preserve"> </w:t>
            </w:r>
            <w:r>
              <w:rPr>
                <w:sz w:val="24"/>
              </w:rPr>
              <w:t>National</w:t>
            </w:r>
            <w:r>
              <w:rPr>
                <w:spacing w:val="40"/>
                <w:sz w:val="24"/>
              </w:rPr>
              <w:t xml:space="preserve"> </w:t>
            </w:r>
            <w:r>
              <w:rPr>
                <w:sz w:val="24"/>
              </w:rPr>
              <w:t>Audit Office;</w:t>
            </w:r>
          </w:p>
          <w:p w14:paraId="6335C7F7" w14:textId="77777777" w:rsidR="00F06FEE" w:rsidRDefault="005E5DF1">
            <w:pPr>
              <w:pStyle w:val="TableParagraph"/>
              <w:numPr>
                <w:ilvl w:val="0"/>
                <w:numId w:val="143"/>
              </w:numPr>
              <w:tabs>
                <w:tab w:val="left" w:pos="533"/>
              </w:tabs>
              <w:spacing w:before="98"/>
              <w:ind w:left="533" w:hanging="255"/>
              <w:rPr>
                <w:sz w:val="24"/>
              </w:rPr>
            </w:pPr>
            <w:r>
              <w:rPr>
                <w:sz w:val="24"/>
              </w:rPr>
              <w:t>HM</w:t>
            </w:r>
            <w:r>
              <w:rPr>
                <w:spacing w:val="-10"/>
                <w:sz w:val="24"/>
              </w:rPr>
              <w:t xml:space="preserve"> </w:t>
            </w:r>
            <w:r>
              <w:rPr>
                <w:sz w:val="24"/>
              </w:rPr>
              <w:t>Treasury</w:t>
            </w:r>
            <w:r>
              <w:rPr>
                <w:spacing w:val="3"/>
                <w:sz w:val="24"/>
              </w:rPr>
              <w:t xml:space="preserve"> </w:t>
            </w:r>
            <w:r>
              <w:rPr>
                <w:sz w:val="24"/>
              </w:rPr>
              <w:t>or</w:t>
            </w:r>
            <w:r>
              <w:rPr>
                <w:spacing w:val="-16"/>
                <w:sz w:val="24"/>
              </w:rPr>
              <w:t xml:space="preserve"> </w:t>
            </w:r>
            <w:r>
              <w:rPr>
                <w:sz w:val="24"/>
              </w:rPr>
              <w:t>the</w:t>
            </w:r>
            <w:r>
              <w:rPr>
                <w:spacing w:val="-7"/>
                <w:sz w:val="24"/>
              </w:rPr>
              <w:t xml:space="preserve"> </w:t>
            </w:r>
            <w:r>
              <w:rPr>
                <w:sz w:val="24"/>
              </w:rPr>
              <w:t>Cabinet</w:t>
            </w:r>
            <w:r>
              <w:rPr>
                <w:spacing w:val="7"/>
                <w:sz w:val="24"/>
              </w:rPr>
              <w:t xml:space="preserve"> </w:t>
            </w:r>
            <w:r>
              <w:rPr>
                <w:spacing w:val="-2"/>
                <w:sz w:val="24"/>
              </w:rPr>
              <w:t>Office;</w:t>
            </w:r>
          </w:p>
          <w:p w14:paraId="2145421F" w14:textId="77777777" w:rsidR="00F06FEE" w:rsidRDefault="005E5DF1">
            <w:pPr>
              <w:pStyle w:val="TableParagraph"/>
              <w:numPr>
                <w:ilvl w:val="0"/>
                <w:numId w:val="143"/>
              </w:numPr>
              <w:tabs>
                <w:tab w:val="left" w:pos="532"/>
                <w:tab w:val="left" w:pos="566"/>
              </w:tabs>
              <w:spacing w:before="127" w:line="237" w:lineRule="auto"/>
              <w:ind w:left="566" w:right="116" w:hanging="289"/>
              <w:rPr>
                <w:sz w:val="24"/>
              </w:rPr>
            </w:pPr>
            <w:r>
              <w:rPr>
                <w:sz w:val="24"/>
              </w:rPr>
              <w:t>any</w:t>
            </w:r>
            <w:r>
              <w:rPr>
                <w:spacing w:val="23"/>
                <w:sz w:val="24"/>
              </w:rPr>
              <w:t xml:space="preserve"> </w:t>
            </w:r>
            <w:r>
              <w:rPr>
                <w:sz w:val="24"/>
              </w:rPr>
              <w:t>party</w:t>
            </w:r>
            <w:r>
              <w:rPr>
                <w:spacing w:val="37"/>
                <w:sz w:val="24"/>
              </w:rPr>
              <w:t xml:space="preserve"> </w:t>
            </w:r>
            <w:r>
              <w:rPr>
                <w:sz w:val="24"/>
              </w:rPr>
              <w:t>formally</w:t>
            </w:r>
            <w:r>
              <w:rPr>
                <w:spacing w:val="23"/>
                <w:sz w:val="24"/>
              </w:rPr>
              <w:t xml:space="preserve"> </w:t>
            </w:r>
            <w:r>
              <w:rPr>
                <w:sz w:val="24"/>
              </w:rPr>
              <w:t>appointed</w:t>
            </w:r>
            <w:r>
              <w:rPr>
                <w:spacing w:val="40"/>
                <w:sz w:val="24"/>
              </w:rPr>
              <w:t xml:space="preserve"> </w:t>
            </w:r>
            <w:r>
              <w:rPr>
                <w:sz w:val="24"/>
              </w:rPr>
              <w:t>by</w:t>
            </w:r>
            <w:r>
              <w:rPr>
                <w:spacing w:val="23"/>
                <w:sz w:val="24"/>
              </w:rPr>
              <w:t xml:space="preserve"> </w:t>
            </w:r>
            <w:r>
              <w:rPr>
                <w:sz w:val="24"/>
              </w:rPr>
              <w:t>the</w:t>
            </w:r>
            <w:r>
              <w:rPr>
                <w:spacing w:val="25"/>
                <w:sz w:val="24"/>
              </w:rPr>
              <w:t xml:space="preserve"> </w:t>
            </w:r>
            <w:r>
              <w:rPr>
                <w:sz w:val="24"/>
              </w:rPr>
              <w:t>Buyer to</w:t>
            </w:r>
            <w:r>
              <w:rPr>
                <w:spacing w:val="25"/>
                <w:sz w:val="24"/>
              </w:rPr>
              <w:t xml:space="preserve"> </w:t>
            </w:r>
            <w:r>
              <w:rPr>
                <w:sz w:val="24"/>
              </w:rPr>
              <w:t>carry out</w:t>
            </w:r>
            <w:r>
              <w:rPr>
                <w:spacing w:val="27"/>
                <w:sz w:val="24"/>
              </w:rPr>
              <w:t xml:space="preserve"> </w:t>
            </w:r>
            <w:r>
              <w:rPr>
                <w:sz w:val="24"/>
              </w:rPr>
              <w:t>audit</w:t>
            </w:r>
            <w:r>
              <w:rPr>
                <w:spacing w:val="40"/>
                <w:sz w:val="24"/>
              </w:rPr>
              <w:t xml:space="preserve"> </w:t>
            </w:r>
            <w:r>
              <w:rPr>
                <w:sz w:val="24"/>
              </w:rPr>
              <w:t xml:space="preserve">or </w:t>
            </w:r>
            <w:r>
              <w:rPr>
                <w:sz w:val="24"/>
              </w:rPr>
              <w:t>similar review functions; and</w:t>
            </w:r>
          </w:p>
          <w:p w14:paraId="79066E9C" w14:textId="77777777" w:rsidR="00F06FEE" w:rsidRDefault="005E5DF1">
            <w:pPr>
              <w:pStyle w:val="TableParagraph"/>
              <w:numPr>
                <w:ilvl w:val="0"/>
                <w:numId w:val="143"/>
              </w:numPr>
              <w:tabs>
                <w:tab w:val="left" w:pos="533"/>
              </w:tabs>
              <w:spacing w:before="124"/>
              <w:ind w:left="533" w:hanging="255"/>
              <w:rPr>
                <w:sz w:val="24"/>
              </w:rPr>
            </w:pPr>
            <w:r>
              <w:rPr>
                <w:sz w:val="24"/>
              </w:rPr>
              <w:t>successors or</w:t>
            </w:r>
            <w:r>
              <w:rPr>
                <w:spacing w:val="-2"/>
                <w:sz w:val="24"/>
              </w:rPr>
              <w:t xml:space="preserve"> </w:t>
            </w:r>
            <w:r>
              <w:rPr>
                <w:sz w:val="24"/>
              </w:rPr>
              <w:t>assigns</w:t>
            </w:r>
            <w:r>
              <w:rPr>
                <w:spacing w:val="16"/>
                <w:sz w:val="24"/>
              </w:rPr>
              <w:t xml:space="preserve"> </w:t>
            </w:r>
            <w:r>
              <w:rPr>
                <w:sz w:val="24"/>
              </w:rPr>
              <w:t>of</w:t>
            </w:r>
            <w:r>
              <w:rPr>
                <w:spacing w:val="-5"/>
                <w:sz w:val="24"/>
              </w:rPr>
              <w:t xml:space="preserve"> </w:t>
            </w:r>
            <w:r>
              <w:rPr>
                <w:sz w:val="24"/>
              </w:rPr>
              <w:t>any</w:t>
            </w:r>
            <w:r>
              <w:rPr>
                <w:spacing w:val="-9"/>
                <w:sz w:val="24"/>
              </w:rPr>
              <w:t xml:space="preserve"> </w:t>
            </w:r>
            <w:r>
              <w:rPr>
                <w:sz w:val="24"/>
              </w:rPr>
              <w:t>of</w:t>
            </w:r>
            <w:r>
              <w:rPr>
                <w:spacing w:val="-5"/>
                <w:sz w:val="24"/>
              </w:rPr>
              <w:t xml:space="preserve"> </w:t>
            </w:r>
            <w:r>
              <w:rPr>
                <w:sz w:val="24"/>
              </w:rPr>
              <w:t>the</w:t>
            </w:r>
            <w:r>
              <w:rPr>
                <w:spacing w:val="-16"/>
                <w:sz w:val="24"/>
              </w:rPr>
              <w:t xml:space="preserve"> </w:t>
            </w:r>
            <w:r>
              <w:rPr>
                <w:spacing w:val="-2"/>
                <w:sz w:val="24"/>
              </w:rPr>
              <w:t>above;</w:t>
            </w:r>
          </w:p>
        </w:tc>
      </w:tr>
      <w:tr w:rsidR="00F06FEE" w14:paraId="662DAF0B" w14:textId="77777777">
        <w:trPr>
          <w:trHeight w:val="588"/>
        </w:trPr>
        <w:tc>
          <w:tcPr>
            <w:tcW w:w="2195" w:type="dxa"/>
          </w:tcPr>
          <w:p w14:paraId="3135EBBF" w14:textId="77777777" w:rsidR="00F06FEE" w:rsidRDefault="005E5DF1">
            <w:pPr>
              <w:pStyle w:val="TableParagraph"/>
              <w:spacing w:line="273" w:lineRule="exact"/>
              <w:ind w:left="6"/>
              <w:rPr>
                <w:b/>
                <w:sz w:val="24"/>
              </w:rPr>
            </w:pPr>
            <w:r>
              <w:rPr>
                <w:b/>
                <w:spacing w:val="-2"/>
                <w:sz w:val="24"/>
              </w:rPr>
              <w:t>"Authority"</w:t>
            </w:r>
          </w:p>
        </w:tc>
        <w:tc>
          <w:tcPr>
            <w:tcW w:w="7578" w:type="dxa"/>
          </w:tcPr>
          <w:p w14:paraId="7CA1CC75" w14:textId="77777777" w:rsidR="00F06FEE" w:rsidRDefault="005E5DF1">
            <w:pPr>
              <w:pStyle w:val="TableParagraph"/>
              <w:spacing w:line="273" w:lineRule="exact"/>
              <w:ind w:left="310"/>
              <w:rPr>
                <w:sz w:val="24"/>
              </w:rPr>
            </w:pPr>
            <w:r>
              <w:rPr>
                <w:sz w:val="24"/>
              </w:rPr>
              <w:t>CCS</w:t>
            </w:r>
            <w:r>
              <w:rPr>
                <w:spacing w:val="-9"/>
                <w:sz w:val="24"/>
              </w:rPr>
              <w:t xml:space="preserve"> </w:t>
            </w:r>
            <w:r>
              <w:rPr>
                <w:sz w:val="24"/>
              </w:rPr>
              <w:t>and</w:t>
            </w:r>
            <w:r>
              <w:rPr>
                <w:spacing w:val="1"/>
                <w:sz w:val="24"/>
              </w:rPr>
              <w:t xml:space="preserve"> </w:t>
            </w:r>
            <w:r>
              <w:rPr>
                <w:sz w:val="24"/>
              </w:rPr>
              <w:t>each</w:t>
            </w:r>
            <w:r>
              <w:rPr>
                <w:spacing w:val="-14"/>
                <w:sz w:val="24"/>
              </w:rPr>
              <w:t xml:space="preserve"> </w:t>
            </w:r>
            <w:r>
              <w:rPr>
                <w:spacing w:val="-2"/>
                <w:sz w:val="24"/>
              </w:rPr>
              <w:t>Buyer;</w:t>
            </w:r>
          </w:p>
        </w:tc>
      </w:tr>
      <w:tr w:rsidR="00F06FEE" w14:paraId="70578102" w14:textId="77777777">
        <w:trPr>
          <w:trHeight w:val="1501"/>
        </w:trPr>
        <w:tc>
          <w:tcPr>
            <w:tcW w:w="2195" w:type="dxa"/>
          </w:tcPr>
          <w:p w14:paraId="01A133A8" w14:textId="77777777" w:rsidR="00F06FEE" w:rsidRDefault="005E5DF1">
            <w:pPr>
              <w:pStyle w:val="TableParagraph"/>
              <w:spacing w:line="237" w:lineRule="auto"/>
              <w:ind w:left="6" w:right="988"/>
              <w:rPr>
                <w:b/>
                <w:sz w:val="24"/>
              </w:rPr>
            </w:pPr>
            <w:r>
              <w:rPr>
                <w:b/>
                <w:spacing w:val="-2"/>
                <w:sz w:val="24"/>
              </w:rPr>
              <w:t>"Authority Cause"</w:t>
            </w:r>
          </w:p>
        </w:tc>
        <w:tc>
          <w:tcPr>
            <w:tcW w:w="7578" w:type="dxa"/>
          </w:tcPr>
          <w:p w14:paraId="204774C6" w14:textId="77777777" w:rsidR="00F06FEE" w:rsidRDefault="005E5DF1">
            <w:pPr>
              <w:pStyle w:val="TableParagraph"/>
              <w:ind w:left="278" w:right="95"/>
              <w:jc w:val="both"/>
              <w:rPr>
                <w:sz w:val="24"/>
              </w:rPr>
            </w:pPr>
            <w:r>
              <w:rPr>
                <w:sz w:val="24"/>
              </w:rPr>
              <w:t>any breach</w:t>
            </w:r>
            <w:r>
              <w:rPr>
                <w:spacing w:val="-8"/>
                <w:sz w:val="24"/>
              </w:rPr>
              <w:t xml:space="preserve"> </w:t>
            </w:r>
            <w:r>
              <w:rPr>
                <w:sz w:val="24"/>
              </w:rPr>
              <w:t>of</w:t>
            </w:r>
            <w:r>
              <w:rPr>
                <w:spacing w:val="-6"/>
                <w:sz w:val="24"/>
              </w:rPr>
              <w:t xml:space="preserve"> </w:t>
            </w:r>
            <w:r>
              <w:rPr>
                <w:sz w:val="24"/>
              </w:rPr>
              <w:t>the obligations</w:t>
            </w:r>
            <w:r>
              <w:rPr>
                <w:spacing w:val="28"/>
                <w:sz w:val="24"/>
              </w:rPr>
              <w:t xml:space="preserve"> </w:t>
            </w:r>
            <w:r>
              <w:rPr>
                <w:sz w:val="24"/>
              </w:rPr>
              <w:t>of</w:t>
            </w:r>
            <w:r>
              <w:rPr>
                <w:spacing w:val="-6"/>
                <w:sz w:val="24"/>
              </w:rPr>
              <w:t xml:space="preserve"> </w:t>
            </w:r>
            <w:r>
              <w:rPr>
                <w:sz w:val="24"/>
              </w:rPr>
              <w:t>the</w:t>
            </w:r>
            <w:r>
              <w:rPr>
                <w:spacing w:val="-8"/>
                <w:sz w:val="24"/>
              </w:rPr>
              <w:t xml:space="preserve"> </w:t>
            </w:r>
            <w:r>
              <w:rPr>
                <w:sz w:val="24"/>
              </w:rPr>
              <w:t>Relevant Authority or</w:t>
            </w:r>
            <w:r>
              <w:rPr>
                <w:spacing w:val="-3"/>
                <w:sz w:val="24"/>
              </w:rPr>
              <w:t xml:space="preserve"> </w:t>
            </w:r>
            <w:r>
              <w:rPr>
                <w:sz w:val="24"/>
              </w:rPr>
              <w:t xml:space="preserve">any other default, act, omission, negligence or statement of the </w:t>
            </w:r>
            <w:r>
              <w:rPr>
                <w:sz w:val="24"/>
              </w:rPr>
              <w:t>Relevant Authority,</w:t>
            </w:r>
            <w:r>
              <w:rPr>
                <w:spacing w:val="-8"/>
                <w:sz w:val="24"/>
              </w:rPr>
              <w:t xml:space="preserve"> </w:t>
            </w:r>
            <w:r>
              <w:rPr>
                <w:sz w:val="24"/>
              </w:rPr>
              <w:t>of</w:t>
            </w:r>
            <w:r>
              <w:rPr>
                <w:spacing w:val="-8"/>
                <w:sz w:val="24"/>
              </w:rPr>
              <w:t xml:space="preserve"> </w:t>
            </w:r>
            <w:r>
              <w:rPr>
                <w:sz w:val="24"/>
              </w:rPr>
              <w:t>its</w:t>
            </w:r>
            <w:r>
              <w:rPr>
                <w:spacing w:val="-12"/>
                <w:sz w:val="24"/>
              </w:rPr>
              <w:t xml:space="preserve"> </w:t>
            </w:r>
            <w:r>
              <w:rPr>
                <w:sz w:val="24"/>
              </w:rPr>
              <w:t>employees,</w:t>
            </w:r>
            <w:r>
              <w:rPr>
                <w:spacing w:val="-8"/>
                <w:sz w:val="24"/>
              </w:rPr>
              <w:t xml:space="preserve"> </w:t>
            </w:r>
            <w:r>
              <w:rPr>
                <w:sz w:val="24"/>
              </w:rPr>
              <w:t>servants, agents in</w:t>
            </w:r>
            <w:r>
              <w:rPr>
                <w:spacing w:val="-10"/>
                <w:sz w:val="24"/>
              </w:rPr>
              <w:t xml:space="preserve"> </w:t>
            </w:r>
            <w:r>
              <w:rPr>
                <w:sz w:val="24"/>
              </w:rPr>
              <w:t>connection</w:t>
            </w:r>
            <w:r>
              <w:rPr>
                <w:spacing w:val="-10"/>
                <w:sz w:val="24"/>
              </w:rPr>
              <w:t xml:space="preserve"> </w:t>
            </w:r>
            <w:r>
              <w:rPr>
                <w:sz w:val="24"/>
              </w:rPr>
              <w:t>with</w:t>
            </w:r>
            <w:r>
              <w:rPr>
                <w:spacing w:val="-10"/>
                <w:sz w:val="24"/>
              </w:rPr>
              <w:t xml:space="preserve"> </w:t>
            </w:r>
            <w:r>
              <w:rPr>
                <w:sz w:val="24"/>
              </w:rPr>
              <w:t>or</w:t>
            </w:r>
            <w:r>
              <w:rPr>
                <w:spacing w:val="-17"/>
                <w:sz w:val="24"/>
              </w:rPr>
              <w:t xml:space="preserve"> </w:t>
            </w:r>
            <w:r>
              <w:rPr>
                <w:sz w:val="24"/>
              </w:rPr>
              <w:t>in relation to</w:t>
            </w:r>
            <w:r>
              <w:rPr>
                <w:spacing w:val="-7"/>
                <w:sz w:val="24"/>
              </w:rPr>
              <w:t xml:space="preserve"> </w:t>
            </w:r>
            <w:r>
              <w:rPr>
                <w:sz w:val="24"/>
              </w:rPr>
              <w:t>the</w:t>
            </w:r>
            <w:r>
              <w:rPr>
                <w:spacing w:val="-7"/>
                <w:sz w:val="24"/>
              </w:rPr>
              <w:t xml:space="preserve"> </w:t>
            </w:r>
            <w:r>
              <w:rPr>
                <w:sz w:val="24"/>
              </w:rPr>
              <w:t>subject-matter of</w:t>
            </w:r>
            <w:r>
              <w:rPr>
                <w:spacing w:val="-17"/>
                <w:sz w:val="24"/>
              </w:rPr>
              <w:t xml:space="preserve"> </w:t>
            </w:r>
            <w:r>
              <w:rPr>
                <w:sz w:val="24"/>
              </w:rPr>
              <w:t>the</w:t>
            </w:r>
            <w:r>
              <w:rPr>
                <w:spacing w:val="-7"/>
                <w:sz w:val="24"/>
              </w:rPr>
              <w:t xml:space="preserve"> </w:t>
            </w:r>
            <w:r>
              <w:rPr>
                <w:sz w:val="24"/>
              </w:rPr>
              <w:t>Contract</w:t>
            </w:r>
            <w:r>
              <w:rPr>
                <w:spacing w:val="-5"/>
                <w:sz w:val="24"/>
              </w:rPr>
              <w:t xml:space="preserve"> </w:t>
            </w:r>
            <w:r>
              <w:rPr>
                <w:sz w:val="24"/>
              </w:rPr>
              <w:t>and</w:t>
            </w:r>
            <w:r>
              <w:rPr>
                <w:spacing w:val="-7"/>
                <w:sz w:val="24"/>
              </w:rPr>
              <w:t xml:space="preserve"> </w:t>
            </w:r>
            <w:r>
              <w:rPr>
                <w:sz w:val="24"/>
              </w:rPr>
              <w:t>in</w:t>
            </w:r>
            <w:r>
              <w:rPr>
                <w:spacing w:val="-7"/>
                <w:sz w:val="24"/>
              </w:rPr>
              <w:t xml:space="preserve"> </w:t>
            </w:r>
            <w:r>
              <w:rPr>
                <w:sz w:val="24"/>
              </w:rPr>
              <w:t>respect</w:t>
            </w:r>
            <w:r>
              <w:rPr>
                <w:spacing w:val="-5"/>
                <w:sz w:val="24"/>
              </w:rPr>
              <w:t xml:space="preserve"> </w:t>
            </w:r>
            <w:r>
              <w:rPr>
                <w:sz w:val="24"/>
              </w:rPr>
              <w:t>of</w:t>
            </w:r>
            <w:r>
              <w:rPr>
                <w:spacing w:val="-17"/>
                <w:sz w:val="24"/>
              </w:rPr>
              <w:t xml:space="preserve"> </w:t>
            </w:r>
            <w:r>
              <w:rPr>
                <w:sz w:val="24"/>
              </w:rPr>
              <w:t>which the Relevant Authority</w:t>
            </w:r>
            <w:r>
              <w:rPr>
                <w:spacing w:val="38"/>
                <w:sz w:val="24"/>
              </w:rPr>
              <w:t xml:space="preserve"> </w:t>
            </w:r>
            <w:r>
              <w:rPr>
                <w:sz w:val="24"/>
              </w:rPr>
              <w:t>is liable to the Supplier;</w:t>
            </w:r>
          </w:p>
        </w:tc>
      </w:tr>
      <w:tr w:rsidR="00F06FEE" w14:paraId="0BEFCEDF" w14:textId="77777777">
        <w:trPr>
          <w:trHeight w:val="924"/>
        </w:trPr>
        <w:tc>
          <w:tcPr>
            <w:tcW w:w="2195" w:type="dxa"/>
          </w:tcPr>
          <w:p w14:paraId="67FD0E17" w14:textId="77777777" w:rsidR="00F06FEE" w:rsidRDefault="005E5DF1">
            <w:pPr>
              <w:pStyle w:val="TableParagraph"/>
              <w:spacing w:line="257" w:lineRule="exact"/>
              <w:ind w:left="6"/>
              <w:rPr>
                <w:b/>
                <w:sz w:val="24"/>
              </w:rPr>
            </w:pPr>
            <w:r>
              <w:rPr>
                <w:b/>
                <w:spacing w:val="-2"/>
                <w:sz w:val="24"/>
              </w:rPr>
              <w:t>"BACS"</w:t>
            </w:r>
          </w:p>
        </w:tc>
        <w:tc>
          <w:tcPr>
            <w:tcW w:w="7578" w:type="dxa"/>
          </w:tcPr>
          <w:p w14:paraId="72128136" w14:textId="77777777" w:rsidR="00F06FEE" w:rsidRDefault="005E5DF1">
            <w:pPr>
              <w:pStyle w:val="TableParagraph"/>
              <w:spacing w:line="255" w:lineRule="exact"/>
              <w:ind w:left="278"/>
              <w:rPr>
                <w:sz w:val="24"/>
              </w:rPr>
            </w:pPr>
            <w:r>
              <w:rPr>
                <w:sz w:val="24"/>
              </w:rPr>
              <w:t>the</w:t>
            </w:r>
            <w:r>
              <w:rPr>
                <w:spacing w:val="23"/>
                <w:sz w:val="24"/>
              </w:rPr>
              <w:t xml:space="preserve"> </w:t>
            </w:r>
            <w:r>
              <w:rPr>
                <w:sz w:val="24"/>
              </w:rPr>
              <w:t>Bankers’</w:t>
            </w:r>
            <w:r>
              <w:rPr>
                <w:spacing w:val="26"/>
                <w:sz w:val="24"/>
              </w:rPr>
              <w:t xml:space="preserve"> </w:t>
            </w:r>
            <w:r>
              <w:rPr>
                <w:sz w:val="24"/>
              </w:rPr>
              <w:t>Automated</w:t>
            </w:r>
            <w:r>
              <w:rPr>
                <w:spacing w:val="26"/>
                <w:sz w:val="24"/>
              </w:rPr>
              <w:t xml:space="preserve"> </w:t>
            </w:r>
            <w:r>
              <w:rPr>
                <w:sz w:val="24"/>
              </w:rPr>
              <w:t>Clearing</w:t>
            </w:r>
            <w:r>
              <w:rPr>
                <w:spacing w:val="39"/>
                <w:sz w:val="24"/>
              </w:rPr>
              <w:t xml:space="preserve"> </w:t>
            </w:r>
            <w:r>
              <w:rPr>
                <w:sz w:val="24"/>
              </w:rPr>
              <w:t>Services,</w:t>
            </w:r>
            <w:r>
              <w:rPr>
                <w:spacing w:val="15"/>
                <w:sz w:val="24"/>
              </w:rPr>
              <w:t xml:space="preserve"> </w:t>
            </w:r>
            <w:r>
              <w:rPr>
                <w:sz w:val="24"/>
              </w:rPr>
              <w:t>which</w:t>
            </w:r>
            <w:r>
              <w:rPr>
                <w:spacing w:val="12"/>
                <w:sz w:val="24"/>
              </w:rPr>
              <w:t xml:space="preserve"> </w:t>
            </w:r>
            <w:r>
              <w:rPr>
                <w:sz w:val="24"/>
              </w:rPr>
              <w:t>is</w:t>
            </w:r>
            <w:r>
              <w:rPr>
                <w:spacing w:val="24"/>
                <w:sz w:val="24"/>
              </w:rPr>
              <w:t xml:space="preserve"> </w:t>
            </w:r>
            <w:r>
              <w:rPr>
                <w:sz w:val="24"/>
              </w:rPr>
              <w:t>a</w:t>
            </w:r>
            <w:r>
              <w:rPr>
                <w:spacing w:val="12"/>
                <w:sz w:val="24"/>
              </w:rPr>
              <w:t xml:space="preserve"> </w:t>
            </w:r>
            <w:r>
              <w:rPr>
                <w:sz w:val="24"/>
              </w:rPr>
              <w:t>scheme</w:t>
            </w:r>
            <w:r>
              <w:rPr>
                <w:spacing w:val="13"/>
                <w:sz w:val="24"/>
              </w:rPr>
              <w:t xml:space="preserve"> </w:t>
            </w:r>
            <w:r>
              <w:rPr>
                <w:spacing w:val="-5"/>
                <w:sz w:val="24"/>
              </w:rPr>
              <w:t>for</w:t>
            </w:r>
          </w:p>
          <w:p w14:paraId="4AF3F44B" w14:textId="77777777" w:rsidR="00F06FEE" w:rsidRDefault="005E5DF1">
            <w:pPr>
              <w:pStyle w:val="TableParagraph"/>
              <w:spacing w:line="249" w:lineRule="auto"/>
              <w:ind w:left="278"/>
              <w:rPr>
                <w:sz w:val="24"/>
              </w:rPr>
            </w:pPr>
            <w:r>
              <w:rPr>
                <w:sz w:val="24"/>
              </w:rPr>
              <w:t>the electronic</w:t>
            </w:r>
            <w:r>
              <w:rPr>
                <w:spacing w:val="10"/>
                <w:sz w:val="24"/>
              </w:rPr>
              <w:t xml:space="preserve"> </w:t>
            </w:r>
            <w:r>
              <w:rPr>
                <w:sz w:val="24"/>
              </w:rPr>
              <w:t>processing</w:t>
            </w:r>
            <w:r>
              <w:rPr>
                <w:spacing w:val="23"/>
                <w:sz w:val="24"/>
              </w:rPr>
              <w:t xml:space="preserve"> </w:t>
            </w:r>
            <w:r>
              <w:rPr>
                <w:sz w:val="24"/>
              </w:rPr>
              <w:t>of</w:t>
            </w:r>
            <w:r>
              <w:rPr>
                <w:spacing w:val="-10"/>
                <w:sz w:val="24"/>
              </w:rPr>
              <w:t xml:space="preserve"> </w:t>
            </w:r>
            <w:r>
              <w:rPr>
                <w:sz w:val="24"/>
              </w:rPr>
              <w:t>financial transactions</w:t>
            </w:r>
            <w:r>
              <w:rPr>
                <w:spacing w:val="22"/>
                <w:sz w:val="24"/>
              </w:rPr>
              <w:t xml:space="preserve"> </w:t>
            </w:r>
            <w:r>
              <w:rPr>
                <w:sz w:val="24"/>
              </w:rPr>
              <w:t>within</w:t>
            </w:r>
            <w:r>
              <w:rPr>
                <w:spacing w:val="11"/>
                <w:sz w:val="24"/>
              </w:rPr>
              <w:t xml:space="preserve"> </w:t>
            </w:r>
            <w:r>
              <w:rPr>
                <w:sz w:val="24"/>
              </w:rPr>
              <w:t>the</w:t>
            </w:r>
            <w:r>
              <w:rPr>
                <w:spacing w:val="-12"/>
                <w:sz w:val="24"/>
              </w:rPr>
              <w:t xml:space="preserve"> </w:t>
            </w:r>
            <w:r>
              <w:rPr>
                <w:sz w:val="24"/>
              </w:rPr>
              <w:t xml:space="preserve">United </w:t>
            </w:r>
            <w:r>
              <w:rPr>
                <w:spacing w:val="-2"/>
                <w:sz w:val="24"/>
              </w:rPr>
              <w:t>Kingdom;</w:t>
            </w:r>
          </w:p>
        </w:tc>
      </w:tr>
      <w:tr w:rsidR="00F06FEE" w14:paraId="7DD9C88F" w14:textId="77777777">
        <w:trPr>
          <w:trHeight w:val="668"/>
        </w:trPr>
        <w:tc>
          <w:tcPr>
            <w:tcW w:w="2195" w:type="dxa"/>
          </w:tcPr>
          <w:p w14:paraId="09DFEA87" w14:textId="77777777" w:rsidR="00F06FEE" w:rsidRDefault="005E5DF1">
            <w:pPr>
              <w:pStyle w:val="TableParagraph"/>
              <w:spacing w:line="273" w:lineRule="exact"/>
              <w:ind w:left="6"/>
              <w:rPr>
                <w:b/>
                <w:sz w:val="24"/>
              </w:rPr>
            </w:pPr>
            <w:r>
              <w:rPr>
                <w:b/>
                <w:spacing w:val="-2"/>
                <w:sz w:val="24"/>
              </w:rPr>
              <w:t>"Beneficiary"</w:t>
            </w:r>
          </w:p>
        </w:tc>
        <w:tc>
          <w:tcPr>
            <w:tcW w:w="7578" w:type="dxa"/>
          </w:tcPr>
          <w:p w14:paraId="6E34E248" w14:textId="77777777" w:rsidR="00F06FEE" w:rsidRDefault="005E5DF1">
            <w:pPr>
              <w:pStyle w:val="TableParagraph"/>
              <w:spacing w:line="237" w:lineRule="auto"/>
              <w:ind w:left="278"/>
              <w:rPr>
                <w:sz w:val="24"/>
              </w:rPr>
            </w:pPr>
            <w:r>
              <w:rPr>
                <w:sz w:val="24"/>
              </w:rPr>
              <w:t>a</w:t>
            </w:r>
            <w:r>
              <w:rPr>
                <w:spacing w:val="-17"/>
                <w:sz w:val="24"/>
              </w:rPr>
              <w:t xml:space="preserve"> </w:t>
            </w:r>
            <w:r>
              <w:rPr>
                <w:sz w:val="24"/>
              </w:rPr>
              <w:t>Party</w:t>
            </w:r>
            <w:r>
              <w:rPr>
                <w:spacing w:val="-17"/>
                <w:sz w:val="24"/>
              </w:rPr>
              <w:t xml:space="preserve"> </w:t>
            </w:r>
            <w:r>
              <w:rPr>
                <w:sz w:val="24"/>
              </w:rPr>
              <w:t>having</w:t>
            </w:r>
            <w:r>
              <w:rPr>
                <w:spacing w:val="-16"/>
                <w:sz w:val="24"/>
              </w:rPr>
              <w:t xml:space="preserve"> </w:t>
            </w:r>
            <w:r>
              <w:rPr>
                <w:sz w:val="24"/>
              </w:rPr>
              <w:t>(or</w:t>
            </w:r>
            <w:r>
              <w:rPr>
                <w:spacing w:val="-19"/>
                <w:sz w:val="24"/>
              </w:rPr>
              <w:t xml:space="preserve"> </w:t>
            </w:r>
            <w:r>
              <w:rPr>
                <w:sz w:val="24"/>
              </w:rPr>
              <w:t>claiming</w:t>
            </w:r>
            <w:r>
              <w:rPr>
                <w:spacing w:val="-17"/>
                <w:sz w:val="24"/>
              </w:rPr>
              <w:t xml:space="preserve"> </w:t>
            </w:r>
            <w:r>
              <w:rPr>
                <w:sz w:val="24"/>
              </w:rPr>
              <w:t>to</w:t>
            </w:r>
            <w:r>
              <w:rPr>
                <w:spacing w:val="-25"/>
                <w:sz w:val="24"/>
              </w:rPr>
              <w:t xml:space="preserve"> </w:t>
            </w:r>
            <w:r>
              <w:rPr>
                <w:sz w:val="24"/>
              </w:rPr>
              <w:t>have)</w:t>
            </w:r>
            <w:r>
              <w:rPr>
                <w:spacing w:val="-17"/>
                <w:sz w:val="24"/>
              </w:rPr>
              <w:t xml:space="preserve"> </w:t>
            </w:r>
            <w:r>
              <w:rPr>
                <w:sz w:val="24"/>
              </w:rPr>
              <w:t>the</w:t>
            </w:r>
            <w:r>
              <w:rPr>
                <w:spacing w:val="-17"/>
                <w:sz w:val="24"/>
              </w:rPr>
              <w:t xml:space="preserve"> </w:t>
            </w:r>
            <w:r>
              <w:rPr>
                <w:sz w:val="24"/>
              </w:rPr>
              <w:t>benefit</w:t>
            </w:r>
            <w:r>
              <w:rPr>
                <w:spacing w:val="-16"/>
                <w:sz w:val="24"/>
              </w:rPr>
              <w:t xml:space="preserve"> </w:t>
            </w:r>
            <w:r>
              <w:rPr>
                <w:sz w:val="24"/>
              </w:rPr>
              <w:t>of</w:t>
            </w:r>
            <w:r>
              <w:rPr>
                <w:spacing w:val="-17"/>
                <w:sz w:val="24"/>
              </w:rPr>
              <w:t xml:space="preserve"> </w:t>
            </w:r>
            <w:r>
              <w:rPr>
                <w:sz w:val="24"/>
              </w:rPr>
              <w:t>an</w:t>
            </w:r>
            <w:r>
              <w:rPr>
                <w:spacing w:val="-17"/>
                <w:sz w:val="24"/>
              </w:rPr>
              <w:t xml:space="preserve"> </w:t>
            </w:r>
            <w:r>
              <w:rPr>
                <w:sz w:val="24"/>
              </w:rPr>
              <w:t>indemnity</w:t>
            </w:r>
            <w:r>
              <w:rPr>
                <w:spacing w:val="-16"/>
                <w:sz w:val="24"/>
              </w:rPr>
              <w:t xml:space="preserve"> </w:t>
            </w:r>
            <w:r>
              <w:rPr>
                <w:sz w:val="24"/>
              </w:rPr>
              <w:t>under this Contract;</w:t>
            </w:r>
          </w:p>
        </w:tc>
      </w:tr>
      <w:tr w:rsidR="00F06FEE" w14:paraId="4615360B" w14:textId="77777777">
        <w:trPr>
          <w:trHeight w:val="652"/>
        </w:trPr>
        <w:tc>
          <w:tcPr>
            <w:tcW w:w="2195" w:type="dxa"/>
          </w:tcPr>
          <w:p w14:paraId="26EFFF13" w14:textId="77777777" w:rsidR="00F06FEE" w:rsidRDefault="005E5DF1">
            <w:pPr>
              <w:pStyle w:val="TableParagraph"/>
              <w:spacing w:line="273" w:lineRule="exact"/>
              <w:ind w:left="6"/>
              <w:rPr>
                <w:b/>
                <w:sz w:val="24"/>
              </w:rPr>
            </w:pPr>
            <w:r>
              <w:rPr>
                <w:b/>
                <w:spacing w:val="-2"/>
                <w:sz w:val="24"/>
              </w:rPr>
              <w:t>"Buyer"</w:t>
            </w:r>
          </w:p>
        </w:tc>
        <w:tc>
          <w:tcPr>
            <w:tcW w:w="7578" w:type="dxa"/>
          </w:tcPr>
          <w:p w14:paraId="60194FBF" w14:textId="77777777" w:rsidR="00F06FEE" w:rsidRDefault="005E5DF1">
            <w:pPr>
              <w:pStyle w:val="TableParagraph"/>
              <w:spacing w:line="237" w:lineRule="auto"/>
              <w:ind w:left="278"/>
              <w:rPr>
                <w:sz w:val="24"/>
              </w:rPr>
            </w:pPr>
            <w:r>
              <w:rPr>
                <w:sz w:val="24"/>
              </w:rPr>
              <w:t>the relevant public</w:t>
            </w:r>
            <w:r>
              <w:rPr>
                <w:spacing w:val="15"/>
                <w:sz w:val="24"/>
              </w:rPr>
              <w:t xml:space="preserve"> </w:t>
            </w:r>
            <w:r>
              <w:rPr>
                <w:sz w:val="24"/>
              </w:rPr>
              <w:t xml:space="preserve">sector </w:t>
            </w:r>
            <w:r>
              <w:rPr>
                <w:sz w:val="24"/>
              </w:rPr>
              <w:t>purchaser</w:t>
            </w:r>
            <w:r>
              <w:rPr>
                <w:spacing w:val="21"/>
                <w:sz w:val="24"/>
              </w:rPr>
              <w:t xml:space="preserve"> </w:t>
            </w:r>
            <w:r>
              <w:rPr>
                <w:sz w:val="24"/>
              </w:rPr>
              <w:t>identified</w:t>
            </w:r>
            <w:r>
              <w:rPr>
                <w:spacing w:val="16"/>
                <w:sz w:val="24"/>
              </w:rPr>
              <w:t xml:space="preserve"> </w:t>
            </w:r>
            <w:r>
              <w:rPr>
                <w:sz w:val="24"/>
              </w:rPr>
              <w:t>as</w:t>
            </w:r>
            <w:r>
              <w:rPr>
                <w:spacing w:val="-10"/>
                <w:sz w:val="24"/>
              </w:rPr>
              <w:t xml:space="preserve"> </w:t>
            </w:r>
            <w:r>
              <w:rPr>
                <w:sz w:val="24"/>
              </w:rPr>
              <w:t>such in the</w:t>
            </w:r>
            <w:r>
              <w:rPr>
                <w:spacing w:val="-8"/>
                <w:sz w:val="24"/>
              </w:rPr>
              <w:t xml:space="preserve"> </w:t>
            </w:r>
            <w:r>
              <w:rPr>
                <w:sz w:val="24"/>
              </w:rPr>
              <w:t xml:space="preserve">Order </w:t>
            </w:r>
            <w:r>
              <w:rPr>
                <w:spacing w:val="-2"/>
                <w:sz w:val="24"/>
              </w:rPr>
              <w:t>Form;</w:t>
            </w:r>
          </w:p>
        </w:tc>
      </w:tr>
    </w:tbl>
    <w:p w14:paraId="36C70DCD" w14:textId="77777777" w:rsidR="00F06FEE" w:rsidRDefault="00F06FEE">
      <w:pPr>
        <w:spacing w:line="237" w:lineRule="auto"/>
        <w:rPr>
          <w:sz w:val="24"/>
        </w:rPr>
        <w:sectPr w:rsidR="00F06FEE" w:rsidSect="000A14C0">
          <w:pgSz w:w="11910" w:h="16840"/>
          <w:pgMar w:top="1180" w:right="580" w:bottom="1420" w:left="780" w:header="192" w:footer="1186" w:gutter="0"/>
          <w:cols w:space="720"/>
        </w:sectPr>
      </w:pPr>
    </w:p>
    <w:p w14:paraId="0D694818"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2130BB72" w14:textId="77777777">
        <w:trPr>
          <w:trHeight w:val="1485"/>
        </w:trPr>
        <w:tc>
          <w:tcPr>
            <w:tcW w:w="2195" w:type="dxa"/>
          </w:tcPr>
          <w:p w14:paraId="1AFF734C" w14:textId="77777777" w:rsidR="00F06FEE" w:rsidRDefault="005E5DF1">
            <w:pPr>
              <w:pStyle w:val="TableParagraph"/>
              <w:spacing w:line="273" w:lineRule="exact"/>
              <w:ind w:left="6"/>
              <w:rPr>
                <w:b/>
                <w:sz w:val="24"/>
              </w:rPr>
            </w:pPr>
            <w:r>
              <w:rPr>
                <w:b/>
                <w:sz w:val="24"/>
              </w:rPr>
              <w:t>"Buyer</w:t>
            </w:r>
            <w:r>
              <w:rPr>
                <w:b/>
                <w:spacing w:val="-3"/>
                <w:sz w:val="24"/>
              </w:rPr>
              <w:t xml:space="preserve"> </w:t>
            </w:r>
            <w:r>
              <w:rPr>
                <w:b/>
                <w:spacing w:val="-2"/>
                <w:sz w:val="24"/>
              </w:rPr>
              <w:t>Assets"</w:t>
            </w:r>
          </w:p>
        </w:tc>
        <w:tc>
          <w:tcPr>
            <w:tcW w:w="7578" w:type="dxa"/>
          </w:tcPr>
          <w:p w14:paraId="54F6F563" w14:textId="77777777" w:rsidR="00F06FEE" w:rsidRDefault="005E5DF1">
            <w:pPr>
              <w:pStyle w:val="TableParagraph"/>
              <w:ind w:left="278" w:right="98"/>
              <w:jc w:val="both"/>
              <w:rPr>
                <w:sz w:val="24"/>
              </w:rPr>
            </w:pPr>
            <w:r>
              <w:rPr>
                <w:sz w:val="24"/>
              </w:rPr>
              <w:t>the Buyer’s infrastructure, data, software, materials, assets, equipment or</w:t>
            </w:r>
            <w:r>
              <w:rPr>
                <w:spacing w:val="-5"/>
                <w:sz w:val="24"/>
              </w:rPr>
              <w:t xml:space="preserve"> </w:t>
            </w:r>
            <w:r>
              <w:rPr>
                <w:sz w:val="24"/>
              </w:rPr>
              <w:t>other property owned by and/or licensed or</w:t>
            </w:r>
            <w:r>
              <w:rPr>
                <w:spacing w:val="-5"/>
                <w:sz w:val="24"/>
              </w:rPr>
              <w:t xml:space="preserve"> </w:t>
            </w:r>
            <w:r>
              <w:rPr>
                <w:sz w:val="24"/>
              </w:rPr>
              <w:t xml:space="preserve">leased to the Buyer and which is or may be used </w:t>
            </w:r>
            <w:r>
              <w:rPr>
                <w:sz w:val="24"/>
              </w:rPr>
              <w:t>in connection with the provision</w:t>
            </w:r>
            <w:r>
              <w:rPr>
                <w:spacing w:val="-6"/>
                <w:sz w:val="24"/>
              </w:rPr>
              <w:t xml:space="preserve"> </w:t>
            </w:r>
            <w:r>
              <w:rPr>
                <w:sz w:val="24"/>
              </w:rPr>
              <w:t>of</w:t>
            </w:r>
            <w:r>
              <w:rPr>
                <w:spacing w:val="-7"/>
                <w:sz w:val="24"/>
              </w:rPr>
              <w:t xml:space="preserve"> </w:t>
            </w:r>
            <w:r>
              <w:rPr>
                <w:sz w:val="24"/>
              </w:rPr>
              <w:t>the</w:t>
            </w:r>
            <w:r>
              <w:rPr>
                <w:spacing w:val="-17"/>
                <w:sz w:val="24"/>
              </w:rPr>
              <w:t xml:space="preserve"> </w:t>
            </w:r>
            <w:r>
              <w:rPr>
                <w:sz w:val="24"/>
              </w:rPr>
              <w:t>Deliverables</w:t>
            </w:r>
            <w:r>
              <w:rPr>
                <w:spacing w:val="14"/>
                <w:sz w:val="24"/>
              </w:rPr>
              <w:t xml:space="preserve"> </w:t>
            </w:r>
            <w:r>
              <w:rPr>
                <w:sz w:val="24"/>
              </w:rPr>
              <w:t>which</w:t>
            </w:r>
            <w:r>
              <w:rPr>
                <w:spacing w:val="-17"/>
                <w:sz w:val="24"/>
              </w:rPr>
              <w:t xml:space="preserve"> </w:t>
            </w:r>
            <w:r>
              <w:rPr>
                <w:sz w:val="24"/>
              </w:rPr>
              <w:t>remain</w:t>
            </w:r>
            <w:r>
              <w:rPr>
                <w:spacing w:val="-9"/>
                <w:sz w:val="24"/>
              </w:rPr>
              <w:t xml:space="preserve"> </w:t>
            </w:r>
            <w:r>
              <w:rPr>
                <w:sz w:val="24"/>
              </w:rPr>
              <w:t>the</w:t>
            </w:r>
            <w:r>
              <w:rPr>
                <w:spacing w:val="-9"/>
                <w:sz w:val="24"/>
              </w:rPr>
              <w:t xml:space="preserve"> </w:t>
            </w:r>
            <w:r>
              <w:rPr>
                <w:sz w:val="24"/>
              </w:rPr>
              <w:t>property of</w:t>
            </w:r>
            <w:r>
              <w:rPr>
                <w:spacing w:val="-7"/>
                <w:sz w:val="24"/>
              </w:rPr>
              <w:t xml:space="preserve"> </w:t>
            </w:r>
            <w:r>
              <w:rPr>
                <w:sz w:val="24"/>
              </w:rPr>
              <w:t>the</w:t>
            </w:r>
            <w:r>
              <w:rPr>
                <w:spacing w:val="-9"/>
                <w:sz w:val="24"/>
              </w:rPr>
              <w:t xml:space="preserve"> </w:t>
            </w:r>
            <w:r>
              <w:rPr>
                <w:sz w:val="24"/>
              </w:rPr>
              <w:t>Buyer throughout</w:t>
            </w:r>
            <w:r>
              <w:rPr>
                <w:spacing w:val="40"/>
                <w:sz w:val="24"/>
              </w:rPr>
              <w:t xml:space="preserve"> </w:t>
            </w:r>
            <w:r>
              <w:rPr>
                <w:sz w:val="24"/>
              </w:rPr>
              <w:t>the term of the Contract;</w:t>
            </w:r>
          </w:p>
        </w:tc>
      </w:tr>
      <w:tr w:rsidR="00F06FEE" w14:paraId="3C601C6B" w14:textId="77777777">
        <w:trPr>
          <w:trHeight w:val="940"/>
        </w:trPr>
        <w:tc>
          <w:tcPr>
            <w:tcW w:w="2195" w:type="dxa"/>
          </w:tcPr>
          <w:p w14:paraId="6593CE24" w14:textId="77777777" w:rsidR="00F06FEE" w:rsidRDefault="005E5DF1">
            <w:pPr>
              <w:pStyle w:val="TableParagraph"/>
              <w:spacing w:line="237" w:lineRule="auto"/>
              <w:ind w:left="6" w:right="251"/>
              <w:rPr>
                <w:b/>
                <w:sz w:val="24"/>
              </w:rPr>
            </w:pPr>
            <w:r>
              <w:rPr>
                <w:b/>
                <w:spacing w:val="-2"/>
                <w:sz w:val="24"/>
              </w:rPr>
              <w:t xml:space="preserve">"Buyer Authorised </w:t>
            </w:r>
            <w:r>
              <w:rPr>
                <w:b/>
                <w:spacing w:val="-4"/>
                <w:sz w:val="24"/>
              </w:rPr>
              <w:t>Representative"</w:t>
            </w:r>
          </w:p>
        </w:tc>
        <w:tc>
          <w:tcPr>
            <w:tcW w:w="7578" w:type="dxa"/>
          </w:tcPr>
          <w:p w14:paraId="72583116" w14:textId="77777777" w:rsidR="00F06FEE" w:rsidRDefault="005E5DF1">
            <w:pPr>
              <w:pStyle w:val="TableParagraph"/>
              <w:spacing w:line="237" w:lineRule="auto"/>
              <w:ind w:left="278"/>
              <w:rPr>
                <w:sz w:val="24"/>
              </w:rPr>
            </w:pPr>
            <w:r>
              <w:rPr>
                <w:sz w:val="24"/>
              </w:rPr>
              <w:t>the</w:t>
            </w:r>
            <w:r>
              <w:rPr>
                <w:spacing w:val="40"/>
                <w:sz w:val="24"/>
              </w:rPr>
              <w:t xml:space="preserve"> </w:t>
            </w:r>
            <w:r>
              <w:rPr>
                <w:sz w:val="24"/>
              </w:rPr>
              <w:t>representative</w:t>
            </w:r>
            <w:r>
              <w:rPr>
                <w:spacing w:val="80"/>
                <w:sz w:val="24"/>
              </w:rPr>
              <w:t xml:space="preserve"> </w:t>
            </w:r>
            <w:r>
              <w:rPr>
                <w:sz w:val="24"/>
              </w:rPr>
              <w:t>appointed</w:t>
            </w:r>
            <w:r>
              <w:rPr>
                <w:spacing w:val="80"/>
                <w:sz w:val="24"/>
              </w:rPr>
              <w:t xml:space="preserve"> </w:t>
            </w:r>
            <w:r>
              <w:rPr>
                <w:sz w:val="24"/>
              </w:rPr>
              <w:t>by</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from</w:t>
            </w:r>
            <w:r>
              <w:rPr>
                <w:spacing w:val="40"/>
                <w:sz w:val="24"/>
              </w:rPr>
              <w:t xml:space="preserve"> </w:t>
            </w:r>
            <w:r>
              <w:rPr>
                <w:sz w:val="24"/>
              </w:rPr>
              <w:t>time</w:t>
            </w:r>
            <w:r>
              <w:rPr>
                <w:spacing w:val="40"/>
                <w:sz w:val="24"/>
              </w:rPr>
              <w:t xml:space="preserve"> </w:t>
            </w:r>
            <w:r>
              <w:rPr>
                <w:sz w:val="24"/>
              </w:rPr>
              <w:t>to</w:t>
            </w:r>
            <w:r>
              <w:rPr>
                <w:spacing w:val="40"/>
                <w:sz w:val="24"/>
              </w:rPr>
              <w:t xml:space="preserve"> </w:t>
            </w:r>
            <w:r>
              <w:rPr>
                <w:sz w:val="24"/>
              </w:rPr>
              <w:t>time</w:t>
            </w:r>
            <w:r>
              <w:rPr>
                <w:spacing w:val="40"/>
                <w:sz w:val="24"/>
              </w:rPr>
              <w:t xml:space="preserve"> </w:t>
            </w:r>
            <w:r>
              <w:rPr>
                <w:sz w:val="24"/>
              </w:rPr>
              <w:t>in relation</w:t>
            </w:r>
            <w:r>
              <w:rPr>
                <w:spacing w:val="4"/>
                <w:sz w:val="24"/>
              </w:rPr>
              <w:t xml:space="preserve"> </w:t>
            </w:r>
            <w:r>
              <w:rPr>
                <w:sz w:val="24"/>
              </w:rPr>
              <w:t>to</w:t>
            </w:r>
            <w:r>
              <w:rPr>
                <w:spacing w:val="-8"/>
                <w:sz w:val="24"/>
              </w:rPr>
              <w:t xml:space="preserve"> </w:t>
            </w:r>
            <w:r>
              <w:rPr>
                <w:sz w:val="24"/>
              </w:rPr>
              <w:t>the</w:t>
            </w:r>
            <w:r>
              <w:rPr>
                <w:spacing w:val="-8"/>
                <w:sz w:val="24"/>
              </w:rPr>
              <w:t xml:space="preserve"> </w:t>
            </w:r>
            <w:r>
              <w:rPr>
                <w:sz w:val="24"/>
              </w:rPr>
              <w:t>Call-Off</w:t>
            </w:r>
            <w:r>
              <w:rPr>
                <w:spacing w:val="-5"/>
                <w:sz w:val="24"/>
              </w:rPr>
              <w:t xml:space="preserve"> </w:t>
            </w:r>
            <w:r>
              <w:rPr>
                <w:sz w:val="24"/>
              </w:rPr>
              <w:t>Contract</w:t>
            </w:r>
            <w:r>
              <w:rPr>
                <w:spacing w:val="-16"/>
                <w:sz w:val="24"/>
              </w:rPr>
              <w:t xml:space="preserve"> </w:t>
            </w:r>
            <w:r>
              <w:rPr>
                <w:sz w:val="24"/>
              </w:rPr>
              <w:t>initially</w:t>
            </w:r>
            <w:r>
              <w:rPr>
                <w:spacing w:val="15"/>
                <w:sz w:val="24"/>
              </w:rPr>
              <w:t xml:space="preserve"> </w:t>
            </w:r>
            <w:r>
              <w:rPr>
                <w:sz w:val="24"/>
              </w:rPr>
              <w:t>identified</w:t>
            </w:r>
            <w:r>
              <w:rPr>
                <w:spacing w:val="6"/>
                <w:sz w:val="24"/>
              </w:rPr>
              <w:t xml:space="preserve"> </w:t>
            </w:r>
            <w:r>
              <w:rPr>
                <w:sz w:val="24"/>
              </w:rPr>
              <w:t>in</w:t>
            </w:r>
            <w:r>
              <w:rPr>
                <w:spacing w:val="-8"/>
                <w:sz w:val="24"/>
              </w:rPr>
              <w:t xml:space="preserve"> </w:t>
            </w:r>
            <w:r>
              <w:rPr>
                <w:sz w:val="24"/>
              </w:rPr>
              <w:t>the</w:t>
            </w:r>
            <w:r>
              <w:rPr>
                <w:spacing w:val="-7"/>
                <w:sz w:val="24"/>
              </w:rPr>
              <w:t xml:space="preserve"> </w:t>
            </w:r>
            <w:r>
              <w:rPr>
                <w:sz w:val="24"/>
              </w:rPr>
              <w:t>Order</w:t>
            </w:r>
            <w:r>
              <w:rPr>
                <w:spacing w:val="-3"/>
                <w:sz w:val="24"/>
              </w:rPr>
              <w:t xml:space="preserve"> </w:t>
            </w:r>
            <w:r>
              <w:rPr>
                <w:spacing w:val="-2"/>
                <w:sz w:val="24"/>
              </w:rPr>
              <w:t>Form;</w:t>
            </w:r>
          </w:p>
        </w:tc>
      </w:tr>
      <w:tr w:rsidR="00F06FEE" w14:paraId="1E511614" w14:textId="77777777">
        <w:trPr>
          <w:trHeight w:val="940"/>
        </w:trPr>
        <w:tc>
          <w:tcPr>
            <w:tcW w:w="2195" w:type="dxa"/>
          </w:tcPr>
          <w:p w14:paraId="4E2EFF6D" w14:textId="77777777" w:rsidR="00F06FEE" w:rsidRDefault="005E5DF1">
            <w:pPr>
              <w:pStyle w:val="TableParagraph"/>
              <w:spacing w:line="273" w:lineRule="exact"/>
              <w:ind w:left="6"/>
              <w:rPr>
                <w:b/>
                <w:sz w:val="24"/>
              </w:rPr>
            </w:pPr>
            <w:r>
              <w:rPr>
                <w:b/>
                <w:sz w:val="24"/>
              </w:rPr>
              <w:t>"Buyer</w:t>
            </w:r>
            <w:r>
              <w:rPr>
                <w:b/>
                <w:spacing w:val="-3"/>
                <w:sz w:val="24"/>
              </w:rPr>
              <w:t xml:space="preserve"> </w:t>
            </w:r>
            <w:r>
              <w:rPr>
                <w:b/>
                <w:spacing w:val="-2"/>
                <w:sz w:val="24"/>
              </w:rPr>
              <w:t>Premises"</w:t>
            </w:r>
          </w:p>
        </w:tc>
        <w:tc>
          <w:tcPr>
            <w:tcW w:w="7578" w:type="dxa"/>
          </w:tcPr>
          <w:p w14:paraId="7C09C82B" w14:textId="77777777" w:rsidR="00F06FEE" w:rsidRDefault="005E5DF1">
            <w:pPr>
              <w:pStyle w:val="TableParagraph"/>
              <w:spacing w:line="237" w:lineRule="auto"/>
              <w:ind w:left="278" w:right="99"/>
              <w:jc w:val="both"/>
              <w:rPr>
                <w:sz w:val="24"/>
              </w:rPr>
            </w:pPr>
            <w:r>
              <w:rPr>
                <w:sz w:val="24"/>
              </w:rPr>
              <w:t>premises owned, controlled or occupied by the Buyer which are made</w:t>
            </w:r>
            <w:r>
              <w:rPr>
                <w:spacing w:val="-5"/>
                <w:sz w:val="24"/>
              </w:rPr>
              <w:t xml:space="preserve"> </w:t>
            </w:r>
            <w:r>
              <w:rPr>
                <w:sz w:val="24"/>
              </w:rPr>
              <w:t>available for</w:t>
            </w:r>
            <w:r>
              <w:rPr>
                <w:spacing w:val="-13"/>
                <w:sz w:val="24"/>
              </w:rPr>
              <w:t xml:space="preserve"> </w:t>
            </w:r>
            <w:r>
              <w:rPr>
                <w:sz w:val="24"/>
              </w:rPr>
              <w:t>use by</w:t>
            </w:r>
            <w:r>
              <w:rPr>
                <w:spacing w:val="-7"/>
                <w:sz w:val="24"/>
              </w:rPr>
              <w:t xml:space="preserve"> </w:t>
            </w:r>
            <w:r>
              <w:rPr>
                <w:sz w:val="24"/>
              </w:rPr>
              <w:t>the Supplier or its</w:t>
            </w:r>
            <w:r>
              <w:rPr>
                <w:spacing w:val="-7"/>
                <w:sz w:val="24"/>
              </w:rPr>
              <w:t xml:space="preserve"> </w:t>
            </w:r>
            <w:r>
              <w:rPr>
                <w:sz w:val="24"/>
              </w:rPr>
              <w:t>Subcontractors for</w:t>
            </w:r>
            <w:r>
              <w:rPr>
                <w:spacing w:val="-13"/>
                <w:sz w:val="24"/>
              </w:rPr>
              <w:t xml:space="preserve"> </w:t>
            </w:r>
            <w:r>
              <w:rPr>
                <w:sz w:val="24"/>
              </w:rPr>
              <w:t>the provision of the Deliverables</w:t>
            </w:r>
            <w:r>
              <w:rPr>
                <w:spacing w:val="40"/>
                <w:sz w:val="24"/>
              </w:rPr>
              <w:t xml:space="preserve"> </w:t>
            </w:r>
            <w:r>
              <w:rPr>
                <w:sz w:val="24"/>
              </w:rPr>
              <w:t xml:space="preserve">(or any of </w:t>
            </w:r>
            <w:r>
              <w:rPr>
                <w:sz w:val="24"/>
              </w:rPr>
              <w:t>them);</w:t>
            </w:r>
          </w:p>
        </w:tc>
      </w:tr>
      <w:tr w:rsidR="00F06FEE" w14:paraId="40375479" w14:textId="77777777">
        <w:trPr>
          <w:trHeight w:val="941"/>
        </w:trPr>
        <w:tc>
          <w:tcPr>
            <w:tcW w:w="2195" w:type="dxa"/>
          </w:tcPr>
          <w:p w14:paraId="27C8CBDE" w14:textId="77777777" w:rsidR="00F06FEE" w:rsidRDefault="005E5DF1">
            <w:pPr>
              <w:pStyle w:val="TableParagraph"/>
              <w:spacing w:line="237" w:lineRule="auto"/>
              <w:ind w:left="6" w:right="988"/>
              <w:rPr>
                <w:b/>
                <w:sz w:val="24"/>
              </w:rPr>
            </w:pPr>
            <w:r>
              <w:rPr>
                <w:b/>
                <w:spacing w:val="-2"/>
                <w:sz w:val="24"/>
              </w:rPr>
              <w:t xml:space="preserve">"Call-Off </w:t>
            </w:r>
            <w:r>
              <w:rPr>
                <w:b/>
                <w:spacing w:val="-4"/>
                <w:sz w:val="24"/>
              </w:rPr>
              <w:t>Contract"</w:t>
            </w:r>
          </w:p>
        </w:tc>
        <w:tc>
          <w:tcPr>
            <w:tcW w:w="7578" w:type="dxa"/>
          </w:tcPr>
          <w:p w14:paraId="5D41CBE1" w14:textId="77777777" w:rsidR="00F06FEE" w:rsidRDefault="005E5DF1">
            <w:pPr>
              <w:pStyle w:val="TableParagraph"/>
              <w:spacing w:line="237" w:lineRule="auto"/>
              <w:ind w:left="278" w:right="102"/>
              <w:jc w:val="both"/>
              <w:rPr>
                <w:sz w:val="24"/>
              </w:rPr>
            </w:pPr>
            <w:r>
              <w:rPr>
                <w:sz w:val="24"/>
              </w:rPr>
              <w:t>the contract between the Buyer and the Supplier (entered into pursuant to the provisions of the Framework Contract), which consists of the terms set out and referred to</w:t>
            </w:r>
            <w:r>
              <w:rPr>
                <w:spacing w:val="-7"/>
                <w:sz w:val="24"/>
              </w:rPr>
              <w:t xml:space="preserve"> </w:t>
            </w:r>
            <w:r>
              <w:rPr>
                <w:sz w:val="24"/>
              </w:rPr>
              <w:t>in the Order Form;</w:t>
            </w:r>
          </w:p>
        </w:tc>
      </w:tr>
      <w:tr w:rsidR="00F06FEE" w14:paraId="53B1B909" w14:textId="77777777">
        <w:trPr>
          <w:trHeight w:val="668"/>
        </w:trPr>
        <w:tc>
          <w:tcPr>
            <w:tcW w:w="2195" w:type="dxa"/>
          </w:tcPr>
          <w:p w14:paraId="25B088B7" w14:textId="77777777" w:rsidR="00F06FEE" w:rsidRDefault="005E5DF1">
            <w:pPr>
              <w:pStyle w:val="TableParagraph"/>
              <w:spacing w:line="237" w:lineRule="auto"/>
              <w:ind w:left="6"/>
              <w:rPr>
                <w:b/>
                <w:sz w:val="24"/>
              </w:rPr>
            </w:pPr>
            <w:r>
              <w:rPr>
                <w:b/>
                <w:spacing w:val="-2"/>
                <w:sz w:val="24"/>
              </w:rPr>
              <w:t>"Call-Off</w:t>
            </w:r>
            <w:r>
              <w:rPr>
                <w:b/>
                <w:spacing w:val="-15"/>
                <w:sz w:val="24"/>
              </w:rPr>
              <w:t xml:space="preserve"> </w:t>
            </w:r>
            <w:r>
              <w:rPr>
                <w:b/>
                <w:spacing w:val="-2"/>
                <w:sz w:val="24"/>
              </w:rPr>
              <w:t>Contract Period"</w:t>
            </w:r>
          </w:p>
        </w:tc>
        <w:tc>
          <w:tcPr>
            <w:tcW w:w="7578" w:type="dxa"/>
          </w:tcPr>
          <w:p w14:paraId="00799765" w14:textId="77777777" w:rsidR="00F06FEE" w:rsidRDefault="005E5DF1">
            <w:pPr>
              <w:pStyle w:val="TableParagraph"/>
              <w:spacing w:line="273" w:lineRule="exact"/>
              <w:ind w:left="278"/>
              <w:rPr>
                <w:sz w:val="24"/>
              </w:rPr>
            </w:pPr>
            <w:r>
              <w:rPr>
                <w:sz w:val="24"/>
              </w:rPr>
              <w:t>the</w:t>
            </w:r>
            <w:r>
              <w:rPr>
                <w:spacing w:val="-3"/>
                <w:sz w:val="24"/>
              </w:rPr>
              <w:t xml:space="preserve"> </w:t>
            </w:r>
            <w:r>
              <w:rPr>
                <w:sz w:val="24"/>
              </w:rPr>
              <w:t>Contract</w:t>
            </w:r>
            <w:r>
              <w:rPr>
                <w:spacing w:val="1"/>
                <w:sz w:val="24"/>
              </w:rPr>
              <w:t xml:space="preserve"> </w:t>
            </w:r>
            <w:r>
              <w:rPr>
                <w:sz w:val="24"/>
              </w:rPr>
              <w:t>Period</w:t>
            </w:r>
            <w:r>
              <w:rPr>
                <w:spacing w:val="-3"/>
                <w:sz w:val="24"/>
              </w:rPr>
              <w:t xml:space="preserve"> </w:t>
            </w:r>
            <w:r>
              <w:rPr>
                <w:sz w:val="24"/>
              </w:rPr>
              <w:t>in</w:t>
            </w:r>
            <w:r>
              <w:rPr>
                <w:spacing w:val="-2"/>
                <w:sz w:val="24"/>
              </w:rPr>
              <w:t xml:space="preserve"> </w:t>
            </w:r>
            <w:r>
              <w:rPr>
                <w:sz w:val="24"/>
              </w:rPr>
              <w:t>respect</w:t>
            </w:r>
            <w:r>
              <w:rPr>
                <w:spacing w:val="15"/>
                <w:sz w:val="24"/>
              </w:rPr>
              <w:t xml:space="preserve"> </w:t>
            </w:r>
            <w:r>
              <w:rPr>
                <w:sz w:val="24"/>
              </w:rPr>
              <w:t>of the</w:t>
            </w:r>
            <w:r>
              <w:rPr>
                <w:spacing w:val="-16"/>
                <w:sz w:val="24"/>
              </w:rPr>
              <w:t xml:space="preserve"> </w:t>
            </w:r>
            <w:r>
              <w:rPr>
                <w:sz w:val="24"/>
              </w:rPr>
              <w:t xml:space="preserve">Call-Off </w:t>
            </w:r>
            <w:r>
              <w:rPr>
                <w:spacing w:val="-2"/>
                <w:sz w:val="24"/>
              </w:rPr>
              <w:t>Contract;</w:t>
            </w:r>
          </w:p>
        </w:tc>
      </w:tr>
      <w:tr w:rsidR="00F06FEE" w14:paraId="559BDEF8" w14:textId="77777777">
        <w:trPr>
          <w:trHeight w:val="653"/>
        </w:trPr>
        <w:tc>
          <w:tcPr>
            <w:tcW w:w="2195" w:type="dxa"/>
          </w:tcPr>
          <w:p w14:paraId="641462B7" w14:textId="77777777" w:rsidR="00F06FEE" w:rsidRDefault="005E5DF1">
            <w:pPr>
              <w:pStyle w:val="TableParagraph"/>
              <w:spacing w:line="255" w:lineRule="exact"/>
              <w:ind w:left="6"/>
              <w:rPr>
                <w:b/>
                <w:sz w:val="24"/>
              </w:rPr>
            </w:pPr>
            <w:r>
              <w:rPr>
                <w:b/>
                <w:sz w:val="24"/>
              </w:rPr>
              <w:t>"Call-Off</w:t>
            </w:r>
            <w:r>
              <w:rPr>
                <w:b/>
                <w:spacing w:val="-13"/>
                <w:sz w:val="24"/>
              </w:rPr>
              <w:t xml:space="preserve"> </w:t>
            </w:r>
            <w:r>
              <w:rPr>
                <w:b/>
                <w:spacing w:val="-2"/>
                <w:sz w:val="24"/>
              </w:rPr>
              <w:t>Expiry</w:t>
            </w:r>
          </w:p>
          <w:p w14:paraId="7D1BE09E" w14:textId="77777777" w:rsidR="00F06FEE" w:rsidRDefault="005E5DF1">
            <w:pPr>
              <w:pStyle w:val="TableParagraph"/>
              <w:spacing w:line="274" w:lineRule="exact"/>
              <w:ind w:left="6"/>
              <w:rPr>
                <w:b/>
                <w:sz w:val="24"/>
              </w:rPr>
            </w:pPr>
            <w:r>
              <w:rPr>
                <w:b/>
                <w:spacing w:val="-2"/>
                <w:sz w:val="24"/>
              </w:rPr>
              <w:t>Date"</w:t>
            </w:r>
          </w:p>
        </w:tc>
        <w:tc>
          <w:tcPr>
            <w:tcW w:w="7578" w:type="dxa"/>
          </w:tcPr>
          <w:p w14:paraId="3184FAF2" w14:textId="77777777" w:rsidR="00F06FEE" w:rsidRDefault="005E5DF1">
            <w:pPr>
              <w:pStyle w:val="TableParagraph"/>
              <w:spacing w:line="257" w:lineRule="exact"/>
              <w:ind w:left="278"/>
              <w:rPr>
                <w:sz w:val="24"/>
              </w:rPr>
            </w:pPr>
            <w:r>
              <w:rPr>
                <w:sz w:val="24"/>
              </w:rPr>
              <w:t>the</w:t>
            </w:r>
            <w:r>
              <w:rPr>
                <w:spacing w:val="-17"/>
                <w:sz w:val="24"/>
              </w:rPr>
              <w:t xml:space="preserve"> </w:t>
            </w:r>
            <w:r>
              <w:rPr>
                <w:sz w:val="24"/>
              </w:rPr>
              <w:t>date</w:t>
            </w:r>
            <w:r>
              <w:rPr>
                <w:spacing w:val="-17"/>
                <w:sz w:val="24"/>
              </w:rPr>
              <w:t xml:space="preserve"> </w:t>
            </w:r>
            <w:r>
              <w:rPr>
                <w:sz w:val="24"/>
              </w:rPr>
              <w:t>of</w:t>
            </w:r>
            <w:r>
              <w:rPr>
                <w:spacing w:val="-22"/>
                <w:sz w:val="24"/>
              </w:rPr>
              <w:t xml:space="preserve"> </w:t>
            </w:r>
            <w:r>
              <w:rPr>
                <w:sz w:val="24"/>
              </w:rPr>
              <w:t>the</w:t>
            </w:r>
            <w:r>
              <w:rPr>
                <w:spacing w:val="-16"/>
                <w:sz w:val="24"/>
              </w:rPr>
              <w:t xml:space="preserve"> </w:t>
            </w:r>
            <w:r>
              <w:rPr>
                <w:sz w:val="24"/>
              </w:rPr>
              <w:t>end</w:t>
            </w:r>
            <w:r>
              <w:rPr>
                <w:spacing w:val="-17"/>
                <w:sz w:val="24"/>
              </w:rPr>
              <w:t xml:space="preserve"> </w:t>
            </w:r>
            <w:r>
              <w:rPr>
                <w:sz w:val="24"/>
              </w:rPr>
              <w:t>of</w:t>
            </w:r>
            <w:r>
              <w:rPr>
                <w:spacing w:val="-22"/>
                <w:sz w:val="24"/>
              </w:rPr>
              <w:t xml:space="preserve"> </w:t>
            </w:r>
            <w:r>
              <w:rPr>
                <w:sz w:val="24"/>
              </w:rPr>
              <w:t>a</w:t>
            </w:r>
            <w:r>
              <w:rPr>
                <w:spacing w:val="-16"/>
                <w:sz w:val="24"/>
              </w:rPr>
              <w:t xml:space="preserve"> </w:t>
            </w:r>
            <w:r>
              <w:rPr>
                <w:sz w:val="24"/>
              </w:rPr>
              <w:t>Call-Off</w:t>
            </w:r>
            <w:r>
              <w:rPr>
                <w:spacing w:val="-22"/>
                <w:sz w:val="24"/>
              </w:rPr>
              <w:t xml:space="preserve"> </w:t>
            </w:r>
            <w:r>
              <w:rPr>
                <w:sz w:val="24"/>
              </w:rPr>
              <w:t>Contract</w:t>
            </w:r>
            <w:r>
              <w:rPr>
                <w:spacing w:val="-15"/>
                <w:sz w:val="24"/>
              </w:rPr>
              <w:t xml:space="preserve"> </w:t>
            </w:r>
            <w:r>
              <w:rPr>
                <w:sz w:val="24"/>
              </w:rPr>
              <w:t>as</w:t>
            </w:r>
            <w:r>
              <w:rPr>
                <w:spacing w:val="-17"/>
                <w:sz w:val="24"/>
              </w:rPr>
              <w:t xml:space="preserve"> </w:t>
            </w:r>
            <w:r>
              <w:rPr>
                <w:sz w:val="24"/>
              </w:rPr>
              <w:t>stated</w:t>
            </w:r>
            <w:r>
              <w:rPr>
                <w:spacing w:val="-3"/>
                <w:sz w:val="24"/>
              </w:rPr>
              <w:t xml:space="preserve"> </w:t>
            </w:r>
            <w:r>
              <w:rPr>
                <w:sz w:val="24"/>
              </w:rPr>
              <w:t>in</w:t>
            </w:r>
            <w:r>
              <w:rPr>
                <w:spacing w:val="-17"/>
                <w:sz w:val="24"/>
              </w:rPr>
              <w:t xml:space="preserve"> </w:t>
            </w:r>
            <w:r>
              <w:rPr>
                <w:sz w:val="24"/>
              </w:rPr>
              <w:t>the</w:t>
            </w:r>
            <w:r>
              <w:rPr>
                <w:spacing w:val="-17"/>
                <w:sz w:val="24"/>
              </w:rPr>
              <w:t xml:space="preserve"> </w:t>
            </w:r>
            <w:r>
              <w:rPr>
                <w:sz w:val="24"/>
              </w:rPr>
              <w:t>Order</w:t>
            </w:r>
            <w:r>
              <w:rPr>
                <w:spacing w:val="-12"/>
                <w:sz w:val="24"/>
              </w:rPr>
              <w:t xml:space="preserve"> </w:t>
            </w:r>
            <w:r>
              <w:rPr>
                <w:spacing w:val="-2"/>
                <w:sz w:val="24"/>
              </w:rPr>
              <w:t>Form;</w:t>
            </w:r>
          </w:p>
        </w:tc>
      </w:tr>
      <w:tr w:rsidR="00F06FEE" w14:paraId="1AD484F4" w14:textId="77777777">
        <w:trPr>
          <w:trHeight w:val="940"/>
        </w:trPr>
        <w:tc>
          <w:tcPr>
            <w:tcW w:w="2195" w:type="dxa"/>
          </w:tcPr>
          <w:p w14:paraId="57C5ADC1" w14:textId="77777777" w:rsidR="00F06FEE" w:rsidRDefault="005E5DF1">
            <w:pPr>
              <w:pStyle w:val="TableParagraph"/>
              <w:spacing w:line="237" w:lineRule="auto"/>
              <w:ind w:left="6"/>
              <w:rPr>
                <w:b/>
                <w:sz w:val="24"/>
              </w:rPr>
            </w:pPr>
            <w:r>
              <w:rPr>
                <w:b/>
                <w:spacing w:val="-2"/>
                <w:sz w:val="24"/>
              </w:rPr>
              <w:t xml:space="preserve">"Call-Off </w:t>
            </w:r>
            <w:r>
              <w:rPr>
                <w:b/>
                <w:spacing w:val="-4"/>
                <w:sz w:val="24"/>
              </w:rPr>
              <w:t xml:space="preserve">Incorporated </w:t>
            </w:r>
            <w:r>
              <w:rPr>
                <w:b/>
                <w:spacing w:val="-2"/>
                <w:sz w:val="24"/>
              </w:rPr>
              <w:t>Terms"</w:t>
            </w:r>
          </w:p>
        </w:tc>
        <w:tc>
          <w:tcPr>
            <w:tcW w:w="7578" w:type="dxa"/>
          </w:tcPr>
          <w:p w14:paraId="55A7A0E6" w14:textId="77777777" w:rsidR="00F06FEE" w:rsidRDefault="005E5DF1">
            <w:pPr>
              <w:pStyle w:val="TableParagraph"/>
              <w:spacing w:line="237" w:lineRule="auto"/>
              <w:ind w:left="278"/>
              <w:rPr>
                <w:sz w:val="24"/>
              </w:rPr>
            </w:pPr>
            <w:r>
              <w:rPr>
                <w:sz w:val="24"/>
              </w:rPr>
              <w:t>the</w:t>
            </w:r>
            <w:r>
              <w:rPr>
                <w:spacing w:val="24"/>
                <w:sz w:val="24"/>
              </w:rPr>
              <w:t xml:space="preserve"> </w:t>
            </w:r>
            <w:r>
              <w:rPr>
                <w:sz w:val="24"/>
              </w:rPr>
              <w:t>contractual</w:t>
            </w:r>
            <w:r>
              <w:rPr>
                <w:spacing w:val="39"/>
                <w:sz w:val="24"/>
              </w:rPr>
              <w:t xml:space="preserve"> </w:t>
            </w:r>
            <w:r>
              <w:rPr>
                <w:sz w:val="24"/>
              </w:rPr>
              <w:t>terms applicable</w:t>
            </w:r>
            <w:r>
              <w:rPr>
                <w:spacing w:val="40"/>
                <w:sz w:val="24"/>
              </w:rPr>
              <w:t xml:space="preserve"> </w:t>
            </w:r>
            <w:r>
              <w:rPr>
                <w:sz w:val="24"/>
              </w:rPr>
              <w:t>to</w:t>
            </w:r>
            <w:r>
              <w:rPr>
                <w:spacing w:val="24"/>
                <w:sz w:val="24"/>
              </w:rPr>
              <w:t xml:space="preserve"> </w:t>
            </w:r>
            <w:r>
              <w:rPr>
                <w:sz w:val="24"/>
              </w:rPr>
              <w:t>the</w:t>
            </w:r>
            <w:r>
              <w:rPr>
                <w:spacing w:val="24"/>
                <w:sz w:val="24"/>
              </w:rPr>
              <w:t xml:space="preserve"> </w:t>
            </w:r>
            <w:r>
              <w:rPr>
                <w:sz w:val="24"/>
              </w:rPr>
              <w:t>Call-Off Contract</w:t>
            </w:r>
            <w:r>
              <w:rPr>
                <w:spacing w:val="27"/>
                <w:sz w:val="24"/>
              </w:rPr>
              <w:t xml:space="preserve"> </w:t>
            </w:r>
            <w:r>
              <w:rPr>
                <w:sz w:val="24"/>
              </w:rPr>
              <w:t xml:space="preserve">specified </w:t>
            </w:r>
            <w:r>
              <w:rPr>
                <w:sz w:val="24"/>
              </w:rPr>
              <w:t>under the relevant heading</w:t>
            </w:r>
            <w:r>
              <w:rPr>
                <w:spacing w:val="40"/>
                <w:sz w:val="24"/>
              </w:rPr>
              <w:t xml:space="preserve"> </w:t>
            </w:r>
            <w:r>
              <w:rPr>
                <w:sz w:val="24"/>
              </w:rPr>
              <w:t>in</w:t>
            </w:r>
            <w:r>
              <w:rPr>
                <w:spacing w:val="-5"/>
                <w:sz w:val="24"/>
              </w:rPr>
              <w:t xml:space="preserve"> </w:t>
            </w:r>
            <w:r>
              <w:rPr>
                <w:sz w:val="24"/>
              </w:rPr>
              <w:t>the Order Form;</w:t>
            </w:r>
          </w:p>
        </w:tc>
      </w:tr>
      <w:tr w:rsidR="00F06FEE" w14:paraId="63F71F7E" w14:textId="77777777">
        <w:trPr>
          <w:trHeight w:val="668"/>
        </w:trPr>
        <w:tc>
          <w:tcPr>
            <w:tcW w:w="2195" w:type="dxa"/>
          </w:tcPr>
          <w:p w14:paraId="65FD3F9B" w14:textId="77777777" w:rsidR="00F06FEE" w:rsidRDefault="005E5DF1">
            <w:pPr>
              <w:pStyle w:val="TableParagraph"/>
              <w:spacing w:line="237" w:lineRule="auto"/>
              <w:ind w:left="6"/>
              <w:rPr>
                <w:b/>
                <w:sz w:val="24"/>
              </w:rPr>
            </w:pPr>
            <w:r>
              <w:rPr>
                <w:b/>
                <w:spacing w:val="-2"/>
                <w:sz w:val="24"/>
              </w:rPr>
              <w:t>"Call-Off</w:t>
            </w:r>
            <w:r>
              <w:rPr>
                <w:b/>
                <w:spacing w:val="-15"/>
                <w:sz w:val="24"/>
              </w:rPr>
              <w:t xml:space="preserve"> </w:t>
            </w:r>
            <w:r>
              <w:rPr>
                <w:b/>
                <w:spacing w:val="-2"/>
                <w:sz w:val="24"/>
              </w:rPr>
              <w:t>Initial Period"</w:t>
            </w:r>
          </w:p>
        </w:tc>
        <w:tc>
          <w:tcPr>
            <w:tcW w:w="7578" w:type="dxa"/>
          </w:tcPr>
          <w:p w14:paraId="3F7E1BA3" w14:textId="77777777" w:rsidR="00F06FEE" w:rsidRDefault="005E5DF1">
            <w:pPr>
              <w:pStyle w:val="TableParagraph"/>
              <w:spacing w:line="273" w:lineRule="exact"/>
              <w:ind w:left="278"/>
              <w:rPr>
                <w:sz w:val="24"/>
              </w:rPr>
            </w:pPr>
            <w:r>
              <w:rPr>
                <w:sz w:val="24"/>
              </w:rPr>
              <w:t>the</w:t>
            </w:r>
            <w:r>
              <w:rPr>
                <w:spacing w:val="-4"/>
                <w:sz w:val="24"/>
              </w:rPr>
              <w:t xml:space="preserve"> </w:t>
            </w:r>
            <w:r>
              <w:rPr>
                <w:sz w:val="24"/>
              </w:rPr>
              <w:t>Initial</w:t>
            </w:r>
            <w:r>
              <w:rPr>
                <w:spacing w:val="11"/>
                <w:sz w:val="24"/>
              </w:rPr>
              <w:t xml:space="preserve"> </w:t>
            </w:r>
            <w:r>
              <w:rPr>
                <w:sz w:val="24"/>
              </w:rPr>
              <w:t>Period</w:t>
            </w:r>
            <w:r>
              <w:rPr>
                <w:spacing w:val="10"/>
                <w:sz w:val="24"/>
              </w:rPr>
              <w:t xml:space="preserve"> </w:t>
            </w:r>
            <w:r>
              <w:rPr>
                <w:sz w:val="24"/>
              </w:rPr>
              <w:t>of a</w:t>
            </w:r>
            <w:r>
              <w:rPr>
                <w:spacing w:val="-17"/>
                <w:sz w:val="24"/>
              </w:rPr>
              <w:t xml:space="preserve"> </w:t>
            </w:r>
            <w:r>
              <w:rPr>
                <w:sz w:val="24"/>
              </w:rPr>
              <w:t>Call-Off</w:t>
            </w:r>
            <w:r>
              <w:rPr>
                <w:spacing w:val="-1"/>
                <w:sz w:val="24"/>
              </w:rPr>
              <w:t xml:space="preserve"> </w:t>
            </w:r>
            <w:r>
              <w:rPr>
                <w:sz w:val="24"/>
              </w:rPr>
              <w:t>Contract</w:t>
            </w:r>
            <w:r>
              <w:rPr>
                <w:spacing w:val="-12"/>
                <w:sz w:val="24"/>
              </w:rPr>
              <w:t xml:space="preserve"> </w:t>
            </w:r>
            <w:r>
              <w:rPr>
                <w:sz w:val="24"/>
              </w:rPr>
              <w:t>specified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2"/>
                <w:sz w:val="24"/>
              </w:rPr>
              <w:t xml:space="preserve"> </w:t>
            </w:r>
            <w:r>
              <w:rPr>
                <w:spacing w:val="-2"/>
                <w:sz w:val="24"/>
              </w:rPr>
              <w:t>Form;</w:t>
            </w:r>
          </w:p>
        </w:tc>
      </w:tr>
      <w:tr w:rsidR="00F06FEE" w14:paraId="0B26962E" w14:textId="77777777">
        <w:trPr>
          <w:trHeight w:val="941"/>
        </w:trPr>
        <w:tc>
          <w:tcPr>
            <w:tcW w:w="2195" w:type="dxa"/>
          </w:tcPr>
          <w:p w14:paraId="1A801877" w14:textId="77777777" w:rsidR="00F06FEE" w:rsidRDefault="005E5DF1">
            <w:pPr>
              <w:pStyle w:val="TableParagraph"/>
              <w:spacing w:line="257" w:lineRule="exact"/>
              <w:ind w:left="6"/>
              <w:rPr>
                <w:b/>
                <w:sz w:val="24"/>
              </w:rPr>
            </w:pPr>
            <w:r>
              <w:rPr>
                <w:b/>
                <w:sz w:val="24"/>
              </w:rPr>
              <w:t>"Call-Off</w:t>
            </w:r>
            <w:r>
              <w:rPr>
                <w:b/>
                <w:spacing w:val="-13"/>
                <w:sz w:val="24"/>
              </w:rPr>
              <w:t xml:space="preserve"> </w:t>
            </w:r>
            <w:r>
              <w:rPr>
                <w:b/>
                <w:spacing w:val="-2"/>
                <w:sz w:val="24"/>
              </w:rPr>
              <w:t>Optional</w:t>
            </w:r>
          </w:p>
          <w:p w14:paraId="3F375217" w14:textId="77777777" w:rsidR="00F06FEE" w:rsidRDefault="005E5DF1">
            <w:pPr>
              <w:pStyle w:val="TableParagraph"/>
              <w:spacing w:before="14" w:line="237" w:lineRule="auto"/>
              <w:ind w:left="6" w:right="1038"/>
              <w:rPr>
                <w:b/>
                <w:sz w:val="24"/>
              </w:rPr>
            </w:pPr>
            <w:r>
              <w:rPr>
                <w:b/>
                <w:spacing w:val="-4"/>
                <w:sz w:val="24"/>
              </w:rPr>
              <w:t xml:space="preserve">Extension </w:t>
            </w:r>
            <w:r>
              <w:rPr>
                <w:b/>
                <w:spacing w:val="-2"/>
                <w:sz w:val="24"/>
              </w:rPr>
              <w:t>Period"</w:t>
            </w:r>
          </w:p>
        </w:tc>
        <w:tc>
          <w:tcPr>
            <w:tcW w:w="7578" w:type="dxa"/>
          </w:tcPr>
          <w:p w14:paraId="4855136C" w14:textId="77777777" w:rsidR="00F06FEE" w:rsidRDefault="005E5DF1">
            <w:pPr>
              <w:pStyle w:val="TableParagraph"/>
              <w:spacing w:line="257" w:lineRule="exact"/>
              <w:ind w:left="278"/>
              <w:rPr>
                <w:sz w:val="24"/>
              </w:rPr>
            </w:pPr>
            <w:r>
              <w:rPr>
                <w:sz w:val="24"/>
              </w:rPr>
              <w:t>such</w:t>
            </w:r>
            <w:r>
              <w:rPr>
                <w:spacing w:val="-5"/>
                <w:sz w:val="24"/>
              </w:rPr>
              <w:t xml:space="preserve"> </w:t>
            </w:r>
            <w:r>
              <w:rPr>
                <w:sz w:val="24"/>
              </w:rPr>
              <w:t>period</w:t>
            </w:r>
            <w:r>
              <w:rPr>
                <w:spacing w:val="21"/>
                <w:sz w:val="24"/>
              </w:rPr>
              <w:t xml:space="preserve"> </w:t>
            </w:r>
            <w:r>
              <w:rPr>
                <w:sz w:val="24"/>
              </w:rPr>
              <w:t>or periods</w:t>
            </w:r>
            <w:r>
              <w:rPr>
                <w:spacing w:val="20"/>
                <w:sz w:val="24"/>
              </w:rPr>
              <w:t xml:space="preserve"> </w:t>
            </w:r>
            <w:r>
              <w:rPr>
                <w:sz w:val="24"/>
              </w:rPr>
              <w:t>beyond</w:t>
            </w:r>
            <w:r>
              <w:rPr>
                <w:spacing w:val="8"/>
                <w:sz w:val="24"/>
              </w:rPr>
              <w:t xml:space="preserve"> </w:t>
            </w:r>
            <w:r>
              <w:rPr>
                <w:sz w:val="24"/>
              </w:rPr>
              <w:t>which</w:t>
            </w:r>
            <w:r>
              <w:rPr>
                <w:spacing w:val="-4"/>
                <w:sz w:val="24"/>
              </w:rPr>
              <w:t xml:space="preserve"> </w:t>
            </w:r>
            <w:r>
              <w:rPr>
                <w:sz w:val="24"/>
              </w:rPr>
              <w:t>the</w:t>
            </w:r>
            <w:r>
              <w:rPr>
                <w:spacing w:val="-5"/>
                <w:sz w:val="24"/>
              </w:rPr>
              <w:t xml:space="preserve"> </w:t>
            </w:r>
            <w:r>
              <w:rPr>
                <w:sz w:val="24"/>
              </w:rPr>
              <w:t>Call-Off</w:t>
            </w:r>
            <w:r>
              <w:rPr>
                <w:spacing w:val="-2"/>
                <w:sz w:val="24"/>
              </w:rPr>
              <w:t xml:space="preserve"> </w:t>
            </w:r>
            <w:r>
              <w:rPr>
                <w:sz w:val="24"/>
              </w:rPr>
              <w:t>Initial</w:t>
            </w:r>
            <w:r>
              <w:rPr>
                <w:spacing w:val="8"/>
                <w:sz w:val="24"/>
              </w:rPr>
              <w:t xml:space="preserve"> </w:t>
            </w:r>
            <w:r>
              <w:rPr>
                <w:sz w:val="24"/>
              </w:rPr>
              <w:t>Period</w:t>
            </w:r>
            <w:r>
              <w:rPr>
                <w:spacing w:val="9"/>
                <w:sz w:val="24"/>
              </w:rPr>
              <w:t xml:space="preserve"> </w:t>
            </w:r>
            <w:r>
              <w:rPr>
                <w:spacing w:val="-5"/>
                <w:sz w:val="24"/>
              </w:rPr>
              <w:t>may</w:t>
            </w:r>
          </w:p>
          <w:p w14:paraId="02D6F2A0" w14:textId="77777777" w:rsidR="00F06FEE" w:rsidRDefault="005E5DF1">
            <w:pPr>
              <w:pStyle w:val="TableParagraph"/>
              <w:spacing w:before="14" w:line="237" w:lineRule="auto"/>
              <w:ind w:left="278"/>
              <w:rPr>
                <w:sz w:val="24"/>
              </w:rPr>
            </w:pPr>
            <w:r>
              <w:rPr>
                <w:sz w:val="24"/>
              </w:rPr>
              <w:t>be</w:t>
            </w:r>
            <w:r>
              <w:rPr>
                <w:spacing w:val="40"/>
                <w:sz w:val="24"/>
              </w:rPr>
              <w:t xml:space="preserve"> </w:t>
            </w:r>
            <w:r>
              <w:rPr>
                <w:sz w:val="24"/>
              </w:rPr>
              <w:t>extended</w:t>
            </w:r>
            <w:r>
              <w:rPr>
                <w:spacing w:val="40"/>
                <w:sz w:val="24"/>
              </w:rPr>
              <w:t xml:space="preserve"> </w:t>
            </w:r>
            <w:r>
              <w:rPr>
                <w:sz w:val="24"/>
              </w:rPr>
              <w:t>up</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maximum</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years</w:t>
            </w:r>
            <w:r>
              <w:rPr>
                <w:spacing w:val="40"/>
                <w:sz w:val="24"/>
              </w:rPr>
              <w:t xml:space="preserve"> </w:t>
            </w:r>
            <w:r>
              <w:rPr>
                <w:sz w:val="24"/>
              </w:rPr>
              <w:t>in</w:t>
            </w:r>
            <w:r>
              <w:rPr>
                <w:spacing w:val="40"/>
                <w:sz w:val="24"/>
              </w:rPr>
              <w:t xml:space="preserve"> </w:t>
            </w:r>
            <w:r>
              <w:rPr>
                <w:sz w:val="24"/>
              </w:rPr>
              <w:t>total specified in the Order Form;</w:t>
            </w:r>
          </w:p>
        </w:tc>
      </w:tr>
      <w:tr w:rsidR="00F06FEE" w14:paraId="4740ABDE" w14:textId="77777777">
        <w:trPr>
          <w:trHeight w:val="924"/>
        </w:trPr>
        <w:tc>
          <w:tcPr>
            <w:tcW w:w="2195" w:type="dxa"/>
          </w:tcPr>
          <w:p w14:paraId="625C2313" w14:textId="77777777" w:rsidR="00F06FEE" w:rsidRDefault="005E5DF1">
            <w:pPr>
              <w:pStyle w:val="TableParagraph"/>
              <w:spacing w:line="255" w:lineRule="exact"/>
              <w:ind w:left="6"/>
              <w:rPr>
                <w:b/>
                <w:sz w:val="24"/>
              </w:rPr>
            </w:pPr>
            <w:r>
              <w:rPr>
                <w:b/>
                <w:spacing w:val="-4"/>
                <w:sz w:val="24"/>
              </w:rPr>
              <w:t>"Call-</w:t>
            </w:r>
            <w:r>
              <w:rPr>
                <w:b/>
                <w:spacing w:val="-5"/>
                <w:sz w:val="24"/>
              </w:rPr>
              <w:t>Off</w:t>
            </w:r>
          </w:p>
          <w:p w14:paraId="03BA81DD" w14:textId="77777777" w:rsidR="00F06FEE" w:rsidRDefault="005E5DF1">
            <w:pPr>
              <w:pStyle w:val="TableParagraph"/>
              <w:spacing w:line="274" w:lineRule="exact"/>
              <w:ind w:left="6"/>
              <w:rPr>
                <w:b/>
                <w:sz w:val="24"/>
              </w:rPr>
            </w:pPr>
            <w:r>
              <w:rPr>
                <w:b/>
                <w:spacing w:val="-2"/>
                <w:sz w:val="24"/>
              </w:rPr>
              <w:t>Procedure"</w:t>
            </w:r>
          </w:p>
        </w:tc>
        <w:tc>
          <w:tcPr>
            <w:tcW w:w="7578" w:type="dxa"/>
          </w:tcPr>
          <w:p w14:paraId="2514AA0B" w14:textId="77777777" w:rsidR="00F06FEE" w:rsidRDefault="005E5DF1">
            <w:pPr>
              <w:pStyle w:val="TableParagraph"/>
              <w:spacing w:line="255" w:lineRule="exact"/>
              <w:ind w:left="278"/>
              <w:rPr>
                <w:sz w:val="24"/>
              </w:rPr>
            </w:pPr>
            <w:r>
              <w:rPr>
                <w:sz w:val="24"/>
              </w:rPr>
              <w:t>the</w:t>
            </w:r>
            <w:r>
              <w:rPr>
                <w:spacing w:val="12"/>
                <w:sz w:val="24"/>
              </w:rPr>
              <w:t xml:space="preserve"> </w:t>
            </w:r>
            <w:r>
              <w:rPr>
                <w:sz w:val="24"/>
              </w:rPr>
              <w:t>process</w:t>
            </w:r>
            <w:r>
              <w:rPr>
                <w:spacing w:val="22"/>
                <w:sz w:val="24"/>
              </w:rPr>
              <w:t xml:space="preserve"> </w:t>
            </w:r>
            <w:r>
              <w:rPr>
                <w:sz w:val="24"/>
              </w:rPr>
              <w:t>for</w:t>
            </w:r>
            <w:r>
              <w:rPr>
                <w:spacing w:val="3"/>
                <w:sz w:val="24"/>
              </w:rPr>
              <w:t xml:space="preserve"> </w:t>
            </w:r>
            <w:r>
              <w:rPr>
                <w:sz w:val="24"/>
              </w:rPr>
              <w:t>awarding</w:t>
            </w:r>
            <w:r>
              <w:rPr>
                <w:spacing w:val="38"/>
                <w:sz w:val="24"/>
              </w:rPr>
              <w:t xml:space="preserve"> </w:t>
            </w:r>
            <w:r>
              <w:rPr>
                <w:sz w:val="24"/>
              </w:rPr>
              <w:t>a</w:t>
            </w:r>
            <w:r>
              <w:rPr>
                <w:spacing w:val="12"/>
                <w:sz w:val="24"/>
              </w:rPr>
              <w:t xml:space="preserve"> </w:t>
            </w:r>
            <w:r>
              <w:rPr>
                <w:sz w:val="24"/>
              </w:rPr>
              <w:t>Call-Off Contract</w:t>
            </w:r>
            <w:r>
              <w:rPr>
                <w:spacing w:val="14"/>
                <w:sz w:val="24"/>
              </w:rPr>
              <w:t xml:space="preserve"> </w:t>
            </w:r>
            <w:r>
              <w:rPr>
                <w:sz w:val="24"/>
              </w:rPr>
              <w:t>pursuant</w:t>
            </w:r>
            <w:r>
              <w:rPr>
                <w:spacing w:val="41"/>
                <w:sz w:val="24"/>
              </w:rPr>
              <w:t xml:space="preserve"> </w:t>
            </w:r>
            <w:r>
              <w:rPr>
                <w:sz w:val="24"/>
              </w:rPr>
              <w:t>to</w:t>
            </w:r>
            <w:r>
              <w:rPr>
                <w:spacing w:val="11"/>
                <w:sz w:val="24"/>
              </w:rPr>
              <w:t xml:space="preserve"> </w:t>
            </w:r>
            <w:r>
              <w:rPr>
                <w:sz w:val="24"/>
              </w:rPr>
              <w:t>Clause</w:t>
            </w:r>
            <w:r>
              <w:rPr>
                <w:spacing w:val="24"/>
                <w:sz w:val="24"/>
              </w:rPr>
              <w:t xml:space="preserve"> </w:t>
            </w:r>
            <w:r>
              <w:rPr>
                <w:spacing w:val="-10"/>
                <w:sz w:val="24"/>
              </w:rPr>
              <w:t>2</w:t>
            </w:r>
          </w:p>
          <w:p w14:paraId="24CC28A9" w14:textId="77777777" w:rsidR="00F06FEE" w:rsidRDefault="005E5DF1">
            <w:pPr>
              <w:pStyle w:val="TableParagraph"/>
              <w:spacing w:line="252" w:lineRule="auto"/>
              <w:ind w:left="278"/>
              <w:rPr>
                <w:sz w:val="24"/>
              </w:rPr>
            </w:pPr>
            <w:r>
              <w:rPr>
                <w:sz w:val="24"/>
              </w:rPr>
              <w:t>(How</w:t>
            </w:r>
            <w:r>
              <w:rPr>
                <w:spacing w:val="40"/>
                <w:sz w:val="24"/>
              </w:rPr>
              <w:t xml:space="preserve"> </w:t>
            </w:r>
            <w:r>
              <w:rPr>
                <w:sz w:val="24"/>
              </w:rPr>
              <w:t>the</w:t>
            </w:r>
            <w:r>
              <w:rPr>
                <w:spacing w:val="40"/>
                <w:sz w:val="24"/>
              </w:rPr>
              <w:t xml:space="preserve"> </w:t>
            </w:r>
            <w:r>
              <w:rPr>
                <w:sz w:val="24"/>
              </w:rPr>
              <w:t>contract</w:t>
            </w:r>
            <w:r>
              <w:rPr>
                <w:spacing w:val="40"/>
                <w:sz w:val="24"/>
              </w:rPr>
              <w:t xml:space="preserve"> </w:t>
            </w:r>
            <w:r>
              <w:rPr>
                <w:sz w:val="24"/>
              </w:rPr>
              <w:t>works)</w:t>
            </w:r>
            <w:r>
              <w:rPr>
                <w:spacing w:val="40"/>
                <w:sz w:val="24"/>
              </w:rPr>
              <w:t xml:space="preserve"> </w:t>
            </w:r>
            <w:r>
              <w:rPr>
                <w:sz w:val="24"/>
              </w:rPr>
              <w:t>and</w:t>
            </w:r>
            <w:r>
              <w:rPr>
                <w:spacing w:val="40"/>
                <w:sz w:val="24"/>
              </w:rPr>
              <w:t xml:space="preserve"> </w:t>
            </w:r>
            <w:r>
              <w:rPr>
                <w:sz w:val="24"/>
              </w:rPr>
              <w:t>Framework</w:t>
            </w:r>
            <w:r>
              <w:rPr>
                <w:spacing w:val="40"/>
                <w:sz w:val="24"/>
              </w:rPr>
              <w:t xml:space="preserve"> </w:t>
            </w:r>
            <w:r>
              <w:rPr>
                <w:sz w:val="24"/>
              </w:rPr>
              <w:t>Schedule</w:t>
            </w:r>
            <w:r>
              <w:rPr>
                <w:spacing w:val="40"/>
                <w:sz w:val="24"/>
              </w:rPr>
              <w:t xml:space="preserve"> </w:t>
            </w:r>
            <w:r>
              <w:rPr>
                <w:sz w:val="24"/>
              </w:rPr>
              <w:t>7</w:t>
            </w:r>
            <w:r>
              <w:rPr>
                <w:spacing w:val="40"/>
                <w:sz w:val="24"/>
              </w:rPr>
              <w:t xml:space="preserve"> </w:t>
            </w:r>
            <w:r>
              <w:rPr>
                <w:sz w:val="24"/>
              </w:rPr>
              <w:t xml:space="preserve">(Call-Off Procedure and </w:t>
            </w:r>
            <w:r>
              <w:rPr>
                <w:sz w:val="24"/>
              </w:rPr>
              <w:t>Award Criteria);</w:t>
            </w:r>
          </w:p>
        </w:tc>
      </w:tr>
      <w:tr w:rsidR="00F06FEE" w14:paraId="5C387C6D" w14:textId="77777777">
        <w:trPr>
          <w:trHeight w:val="669"/>
        </w:trPr>
        <w:tc>
          <w:tcPr>
            <w:tcW w:w="2195" w:type="dxa"/>
          </w:tcPr>
          <w:p w14:paraId="170E40A3" w14:textId="77777777" w:rsidR="00F06FEE" w:rsidRDefault="005E5DF1">
            <w:pPr>
              <w:pStyle w:val="TableParagraph"/>
              <w:spacing w:line="237" w:lineRule="auto"/>
              <w:ind w:left="6"/>
              <w:rPr>
                <w:b/>
                <w:sz w:val="24"/>
              </w:rPr>
            </w:pPr>
            <w:r>
              <w:rPr>
                <w:b/>
                <w:spacing w:val="-2"/>
                <w:sz w:val="24"/>
              </w:rPr>
              <w:t>"Call-Off</w:t>
            </w:r>
            <w:r>
              <w:rPr>
                <w:b/>
                <w:spacing w:val="-15"/>
                <w:sz w:val="24"/>
              </w:rPr>
              <w:t xml:space="preserve"> </w:t>
            </w:r>
            <w:r>
              <w:rPr>
                <w:b/>
                <w:spacing w:val="-2"/>
                <w:sz w:val="24"/>
              </w:rPr>
              <w:t>Special Terms"</w:t>
            </w:r>
          </w:p>
        </w:tc>
        <w:tc>
          <w:tcPr>
            <w:tcW w:w="7578" w:type="dxa"/>
          </w:tcPr>
          <w:p w14:paraId="18D270A7" w14:textId="77777777" w:rsidR="00F06FEE" w:rsidRDefault="005E5DF1">
            <w:pPr>
              <w:pStyle w:val="TableParagraph"/>
              <w:spacing w:line="237" w:lineRule="auto"/>
              <w:ind w:left="278"/>
              <w:rPr>
                <w:sz w:val="24"/>
              </w:rPr>
            </w:pPr>
            <w:r>
              <w:rPr>
                <w:sz w:val="24"/>
              </w:rPr>
              <w:t>any</w:t>
            </w:r>
            <w:r>
              <w:rPr>
                <w:spacing w:val="34"/>
                <w:sz w:val="24"/>
              </w:rPr>
              <w:t xml:space="preserve"> </w:t>
            </w:r>
            <w:r>
              <w:rPr>
                <w:sz w:val="24"/>
              </w:rPr>
              <w:t>additional</w:t>
            </w:r>
            <w:r>
              <w:rPr>
                <w:spacing w:val="78"/>
                <w:sz w:val="24"/>
              </w:rPr>
              <w:t xml:space="preserve"> </w:t>
            </w:r>
            <w:r>
              <w:rPr>
                <w:sz w:val="24"/>
              </w:rPr>
              <w:t>terms</w:t>
            </w:r>
            <w:r>
              <w:rPr>
                <w:spacing w:val="34"/>
                <w:sz w:val="24"/>
              </w:rPr>
              <w:t xml:space="preserve"> </w:t>
            </w:r>
            <w:r>
              <w:rPr>
                <w:sz w:val="24"/>
              </w:rPr>
              <w:t>and</w:t>
            </w:r>
            <w:r>
              <w:rPr>
                <w:spacing w:val="36"/>
                <w:sz w:val="24"/>
              </w:rPr>
              <w:t xml:space="preserve"> </w:t>
            </w:r>
            <w:r>
              <w:rPr>
                <w:sz w:val="24"/>
              </w:rPr>
              <w:t>conditions</w:t>
            </w:r>
            <w:r>
              <w:rPr>
                <w:spacing w:val="40"/>
                <w:sz w:val="24"/>
              </w:rPr>
              <w:t xml:space="preserve"> </w:t>
            </w:r>
            <w:r>
              <w:rPr>
                <w:sz w:val="24"/>
              </w:rPr>
              <w:t>specified</w:t>
            </w:r>
            <w:r>
              <w:rPr>
                <w:spacing w:val="36"/>
                <w:sz w:val="24"/>
              </w:rPr>
              <w:t xml:space="preserve"> </w:t>
            </w:r>
            <w:r>
              <w:rPr>
                <w:sz w:val="24"/>
              </w:rPr>
              <w:t>in</w:t>
            </w:r>
            <w:r>
              <w:rPr>
                <w:spacing w:val="36"/>
                <w:sz w:val="24"/>
              </w:rPr>
              <w:t xml:space="preserve"> </w:t>
            </w:r>
            <w:r>
              <w:rPr>
                <w:sz w:val="24"/>
              </w:rPr>
              <w:t>the</w:t>
            </w:r>
            <w:r>
              <w:rPr>
                <w:spacing w:val="36"/>
                <w:sz w:val="24"/>
              </w:rPr>
              <w:t xml:space="preserve"> </w:t>
            </w:r>
            <w:r>
              <w:rPr>
                <w:sz w:val="24"/>
              </w:rPr>
              <w:t>Order</w:t>
            </w:r>
            <w:r>
              <w:rPr>
                <w:spacing w:val="40"/>
                <w:sz w:val="24"/>
              </w:rPr>
              <w:t xml:space="preserve"> </w:t>
            </w:r>
            <w:r>
              <w:rPr>
                <w:sz w:val="24"/>
              </w:rPr>
              <w:t>Form incorporated</w:t>
            </w:r>
            <w:r>
              <w:rPr>
                <w:spacing w:val="40"/>
                <w:sz w:val="24"/>
              </w:rPr>
              <w:t xml:space="preserve"> </w:t>
            </w:r>
            <w:r>
              <w:rPr>
                <w:sz w:val="24"/>
              </w:rPr>
              <w:t>into the applicable</w:t>
            </w:r>
            <w:r>
              <w:rPr>
                <w:spacing w:val="40"/>
                <w:sz w:val="24"/>
              </w:rPr>
              <w:t xml:space="preserve"> </w:t>
            </w:r>
            <w:r>
              <w:rPr>
                <w:sz w:val="24"/>
              </w:rPr>
              <w:t>Call-Off Contract;</w:t>
            </w:r>
          </w:p>
        </w:tc>
      </w:tr>
      <w:tr w:rsidR="00F06FEE" w14:paraId="136FA7E0" w14:textId="77777777">
        <w:trPr>
          <w:trHeight w:val="668"/>
        </w:trPr>
        <w:tc>
          <w:tcPr>
            <w:tcW w:w="2195" w:type="dxa"/>
          </w:tcPr>
          <w:p w14:paraId="7E0A3F8E" w14:textId="77777777" w:rsidR="00F06FEE" w:rsidRDefault="005E5DF1">
            <w:pPr>
              <w:pStyle w:val="TableParagraph"/>
              <w:spacing w:line="237" w:lineRule="auto"/>
              <w:ind w:left="6" w:right="251"/>
              <w:rPr>
                <w:b/>
                <w:sz w:val="24"/>
              </w:rPr>
            </w:pPr>
            <w:r>
              <w:rPr>
                <w:b/>
                <w:spacing w:val="-2"/>
                <w:sz w:val="24"/>
              </w:rPr>
              <w:t>"Call-Off</w:t>
            </w:r>
            <w:r>
              <w:rPr>
                <w:b/>
                <w:spacing w:val="-15"/>
                <w:sz w:val="24"/>
              </w:rPr>
              <w:t xml:space="preserve"> </w:t>
            </w:r>
            <w:r>
              <w:rPr>
                <w:b/>
                <w:spacing w:val="-2"/>
                <w:sz w:val="24"/>
              </w:rPr>
              <w:t>Start Date"</w:t>
            </w:r>
          </w:p>
        </w:tc>
        <w:tc>
          <w:tcPr>
            <w:tcW w:w="7578" w:type="dxa"/>
          </w:tcPr>
          <w:p w14:paraId="6A35223F" w14:textId="77777777" w:rsidR="00F06FEE" w:rsidRDefault="005E5DF1">
            <w:pPr>
              <w:pStyle w:val="TableParagraph"/>
              <w:spacing w:line="273" w:lineRule="exact"/>
              <w:ind w:left="278"/>
              <w:rPr>
                <w:sz w:val="24"/>
              </w:rPr>
            </w:pPr>
            <w:r>
              <w:rPr>
                <w:sz w:val="24"/>
              </w:rPr>
              <w:t>the</w:t>
            </w:r>
            <w:r>
              <w:rPr>
                <w:spacing w:val="-4"/>
                <w:sz w:val="24"/>
              </w:rPr>
              <w:t xml:space="preserve"> </w:t>
            </w:r>
            <w:r>
              <w:rPr>
                <w:sz w:val="24"/>
              </w:rPr>
              <w:t>date</w:t>
            </w:r>
            <w:r>
              <w:rPr>
                <w:spacing w:val="-1"/>
                <w:sz w:val="24"/>
              </w:rPr>
              <w:t xml:space="preserve"> </w:t>
            </w:r>
            <w:r>
              <w:rPr>
                <w:sz w:val="24"/>
              </w:rPr>
              <w:t>of start</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Call-Off Contract</w:t>
            </w:r>
            <w:r>
              <w:rPr>
                <w:spacing w:val="-13"/>
                <w:sz w:val="24"/>
              </w:rPr>
              <w:t xml:space="preserve"> </w:t>
            </w:r>
            <w:r>
              <w:rPr>
                <w:sz w:val="24"/>
              </w:rPr>
              <w:t>as</w:t>
            </w:r>
            <w:r>
              <w:rPr>
                <w:spacing w:val="-17"/>
                <w:sz w:val="24"/>
              </w:rPr>
              <w:t xml:space="preserve"> </w:t>
            </w:r>
            <w:r>
              <w:rPr>
                <w:sz w:val="24"/>
              </w:rPr>
              <w:t>stated</w:t>
            </w:r>
            <w:r>
              <w:rPr>
                <w:spacing w:val="13"/>
                <w:sz w:val="24"/>
              </w:rPr>
              <w:t xml:space="preserve"> </w:t>
            </w:r>
            <w:r>
              <w:rPr>
                <w:sz w:val="24"/>
              </w:rPr>
              <w:t>in</w:t>
            </w:r>
            <w:r>
              <w:rPr>
                <w:spacing w:val="-2"/>
                <w:sz w:val="24"/>
              </w:rPr>
              <w:t xml:space="preserve"> </w:t>
            </w:r>
            <w:r>
              <w:rPr>
                <w:sz w:val="24"/>
              </w:rPr>
              <w:t>the</w:t>
            </w:r>
            <w:r>
              <w:rPr>
                <w:spacing w:val="-2"/>
                <w:sz w:val="24"/>
              </w:rPr>
              <w:t xml:space="preserve"> </w:t>
            </w:r>
            <w:r>
              <w:rPr>
                <w:sz w:val="24"/>
              </w:rPr>
              <w:t>Order</w:t>
            </w:r>
            <w:r>
              <w:rPr>
                <w:spacing w:val="3"/>
                <w:sz w:val="24"/>
              </w:rPr>
              <w:t xml:space="preserve"> </w:t>
            </w:r>
            <w:r>
              <w:rPr>
                <w:spacing w:val="-2"/>
                <w:sz w:val="24"/>
              </w:rPr>
              <w:t>Form;</w:t>
            </w:r>
          </w:p>
        </w:tc>
      </w:tr>
      <w:tr w:rsidR="00F06FEE" w14:paraId="6463F60C" w14:textId="77777777">
        <w:trPr>
          <w:trHeight w:val="941"/>
        </w:trPr>
        <w:tc>
          <w:tcPr>
            <w:tcW w:w="2195" w:type="dxa"/>
          </w:tcPr>
          <w:p w14:paraId="3D87FFD0" w14:textId="77777777" w:rsidR="00F06FEE" w:rsidRDefault="005E5DF1">
            <w:pPr>
              <w:pStyle w:val="TableParagraph"/>
              <w:spacing w:line="257" w:lineRule="exact"/>
              <w:ind w:left="6"/>
              <w:rPr>
                <w:b/>
                <w:sz w:val="24"/>
              </w:rPr>
            </w:pPr>
            <w:r>
              <w:rPr>
                <w:b/>
                <w:sz w:val="24"/>
              </w:rPr>
              <w:t>"Call-Off</w:t>
            </w:r>
            <w:r>
              <w:rPr>
                <w:b/>
                <w:spacing w:val="-13"/>
                <w:sz w:val="24"/>
              </w:rPr>
              <w:t xml:space="preserve"> </w:t>
            </w:r>
            <w:r>
              <w:rPr>
                <w:b/>
                <w:spacing w:val="-2"/>
                <w:sz w:val="24"/>
              </w:rPr>
              <w:t>Tender"</w:t>
            </w:r>
          </w:p>
        </w:tc>
        <w:tc>
          <w:tcPr>
            <w:tcW w:w="7578" w:type="dxa"/>
          </w:tcPr>
          <w:p w14:paraId="256D9453" w14:textId="77777777" w:rsidR="00F06FEE" w:rsidRDefault="005E5DF1">
            <w:pPr>
              <w:pStyle w:val="TableParagraph"/>
              <w:spacing w:line="257" w:lineRule="exact"/>
              <w:ind w:left="278"/>
              <w:rPr>
                <w:sz w:val="24"/>
              </w:rPr>
            </w:pPr>
            <w:r>
              <w:rPr>
                <w:sz w:val="24"/>
              </w:rPr>
              <w:t>the</w:t>
            </w:r>
            <w:r>
              <w:rPr>
                <w:spacing w:val="35"/>
                <w:sz w:val="24"/>
              </w:rPr>
              <w:t xml:space="preserve"> </w:t>
            </w:r>
            <w:r>
              <w:rPr>
                <w:sz w:val="24"/>
              </w:rPr>
              <w:t>tender</w:t>
            </w:r>
            <w:r>
              <w:rPr>
                <w:spacing w:val="57"/>
                <w:sz w:val="24"/>
              </w:rPr>
              <w:t xml:space="preserve"> </w:t>
            </w:r>
            <w:r>
              <w:rPr>
                <w:sz w:val="24"/>
              </w:rPr>
              <w:t>submitted</w:t>
            </w:r>
            <w:r>
              <w:rPr>
                <w:spacing w:val="51"/>
                <w:sz w:val="24"/>
              </w:rPr>
              <w:t xml:space="preserve"> </w:t>
            </w:r>
            <w:r>
              <w:rPr>
                <w:sz w:val="24"/>
              </w:rPr>
              <w:t>by</w:t>
            </w:r>
            <w:r>
              <w:rPr>
                <w:spacing w:val="36"/>
                <w:sz w:val="24"/>
              </w:rPr>
              <w:t xml:space="preserve"> </w:t>
            </w:r>
            <w:r>
              <w:rPr>
                <w:sz w:val="24"/>
              </w:rPr>
              <w:t>the</w:t>
            </w:r>
            <w:r>
              <w:rPr>
                <w:spacing w:val="37"/>
                <w:sz w:val="24"/>
              </w:rPr>
              <w:t xml:space="preserve"> </w:t>
            </w:r>
            <w:r>
              <w:rPr>
                <w:sz w:val="24"/>
              </w:rPr>
              <w:t>Supplier</w:t>
            </w:r>
            <w:r>
              <w:rPr>
                <w:spacing w:val="57"/>
                <w:sz w:val="24"/>
              </w:rPr>
              <w:t xml:space="preserve"> </w:t>
            </w:r>
            <w:r>
              <w:rPr>
                <w:sz w:val="24"/>
              </w:rPr>
              <w:t>in</w:t>
            </w:r>
            <w:r>
              <w:rPr>
                <w:spacing w:val="37"/>
                <w:sz w:val="24"/>
              </w:rPr>
              <w:t xml:space="preserve"> </w:t>
            </w:r>
            <w:r>
              <w:rPr>
                <w:sz w:val="24"/>
              </w:rPr>
              <w:t>response</w:t>
            </w:r>
            <w:r>
              <w:rPr>
                <w:spacing w:val="65"/>
                <w:sz w:val="24"/>
              </w:rPr>
              <w:t xml:space="preserve"> </w:t>
            </w:r>
            <w:r>
              <w:rPr>
                <w:sz w:val="24"/>
              </w:rPr>
              <w:t>to</w:t>
            </w:r>
            <w:r>
              <w:rPr>
                <w:spacing w:val="38"/>
                <w:sz w:val="24"/>
              </w:rPr>
              <w:t xml:space="preserve"> </w:t>
            </w:r>
            <w:r>
              <w:rPr>
                <w:sz w:val="24"/>
              </w:rPr>
              <w:t>the</w:t>
            </w:r>
            <w:r>
              <w:rPr>
                <w:spacing w:val="38"/>
                <w:sz w:val="24"/>
              </w:rPr>
              <w:t xml:space="preserve"> </w:t>
            </w:r>
            <w:r>
              <w:rPr>
                <w:spacing w:val="-2"/>
                <w:sz w:val="24"/>
              </w:rPr>
              <w:t>Buyer’s</w:t>
            </w:r>
          </w:p>
          <w:p w14:paraId="77DFEBBF" w14:textId="77777777" w:rsidR="00F06FEE" w:rsidRDefault="005E5DF1">
            <w:pPr>
              <w:pStyle w:val="TableParagraph"/>
              <w:tabs>
                <w:tab w:val="left" w:pos="1590"/>
                <w:tab w:val="left" w:pos="1990"/>
                <w:tab w:val="left" w:pos="3702"/>
                <w:tab w:val="left" w:pos="4854"/>
                <w:tab w:val="left" w:pos="5190"/>
                <w:tab w:val="left" w:pos="6188"/>
              </w:tabs>
              <w:spacing w:before="14" w:line="237" w:lineRule="auto"/>
              <w:ind w:left="278" w:right="113"/>
              <w:rPr>
                <w:sz w:val="24"/>
              </w:rPr>
            </w:pPr>
            <w:r>
              <w:rPr>
                <w:spacing w:val="-2"/>
                <w:sz w:val="24"/>
              </w:rPr>
              <w:t>Statement</w:t>
            </w:r>
            <w:r>
              <w:rPr>
                <w:sz w:val="24"/>
              </w:rPr>
              <w:tab/>
            </w:r>
            <w:r>
              <w:rPr>
                <w:spacing w:val="-6"/>
                <w:sz w:val="24"/>
              </w:rPr>
              <w:t>of</w:t>
            </w:r>
            <w:r>
              <w:rPr>
                <w:sz w:val="24"/>
              </w:rPr>
              <w:tab/>
            </w:r>
            <w:r>
              <w:rPr>
                <w:spacing w:val="-2"/>
                <w:sz w:val="24"/>
              </w:rPr>
              <w:t>Requirements</w:t>
            </w:r>
            <w:r>
              <w:rPr>
                <w:sz w:val="24"/>
              </w:rPr>
              <w:tab/>
            </w:r>
            <w:r>
              <w:rPr>
                <w:spacing w:val="-2"/>
                <w:sz w:val="24"/>
              </w:rPr>
              <w:t>following</w:t>
            </w:r>
            <w:r>
              <w:rPr>
                <w:sz w:val="24"/>
              </w:rPr>
              <w:tab/>
            </w:r>
            <w:r>
              <w:rPr>
                <w:spacing w:val="-10"/>
                <w:sz w:val="24"/>
              </w:rPr>
              <w:t>a</w:t>
            </w:r>
            <w:r>
              <w:rPr>
                <w:sz w:val="24"/>
              </w:rPr>
              <w:tab/>
            </w:r>
            <w:r>
              <w:rPr>
                <w:spacing w:val="-2"/>
                <w:sz w:val="24"/>
              </w:rPr>
              <w:t>Further</w:t>
            </w:r>
            <w:r>
              <w:rPr>
                <w:sz w:val="24"/>
              </w:rPr>
              <w:tab/>
            </w:r>
            <w:r>
              <w:rPr>
                <w:spacing w:val="-4"/>
                <w:sz w:val="24"/>
              </w:rPr>
              <w:t xml:space="preserve">Competition </w:t>
            </w:r>
            <w:r>
              <w:rPr>
                <w:sz w:val="24"/>
              </w:rPr>
              <w:t>Procedure and set out at</w:t>
            </w:r>
            <w:r>
              <w:rPr>
                <w:spacing w:val="-1"/>
                <w:sz w:val="24"/>
              </w:rPr>
              <w:t xml:space="preserve"> </w:t>
            </w:r>
            <w:r>
              <w:rPr>
                <w:sz w:val="24"/>
              </w:rPr>
              <w:t>Call-Off Schedule 4 (Call-Off Tender);</w:t>
            </w:r>
          </w:p>
        </w:tc>
      </w:tr>
      <w:tr w:rsidR="00F06FEE" w14:paraId="2772511D" w14:textId="77777777">
        <w:trPr>
          <w:trHeight w:val="1212"/>
        </w:trPr>
        <w:tc>
          <w:tcPr>
            <w:tcW w:w="2195" w:type="dxa"/>
          </w:tcPr>
          <w:p w14:paraId="69E30758" w14:textId="77777777" w:rsidR="00F06FEE" w:rsidRDefault="005E5DF1">
            <w:pPr>
              <w:pStyle w:val="TableParagraph"/>
              <w:spacing w:line="257" w:lineRule="exact"/>
              <w:ind w:left="6"/>
              <w:rPr>
                <w:b/>
                <w:sz w:val="24"/>
              </w:rPr>
            </w:pPr>
            <w:r>
              <w:rPr>
                <w:b/>
                <w:spacing w:val="-2"/>
                <w:sz w:val="24"/>
              </w:rPr>
              <w:t>"CCS"</w:t>
            </w:r>
          </w:p>
        </w:tc>
        <w:tc>
          <w:tcPr>
            <w:tcW w:w="7578" w:type="dxa"/>
          </w:tcPr>
          <w:p w14:paraId="459DA4C4" w14:textId="77777777" w:rsidR="00F06FEE" w:rsidRDefault="005E5DF1">
            <w:pPr>
              <w:pStyle w:val="TableParagraph"/>
              <w:spacing w:line="255" w:lineRule="exact"/>
              <w:ind w:left="278"/>
              <w:jc w:val="both"/>
              <w:rPr>
                <w:sz w:val="24"/>
              </w:rPr>
            </w:pPr>
            <w:r>
              <w:rPr>
                <w:sz w:val="24"/>
              </w:rPr>
              <w:t>the</w:t>
            </w:r>
            <w:r>
              <w:rPr>
                <w:spacing w:val="58"/>
                <w:w w:val="150"/>
                <w:sz w:val="24"/>
              </w:rPr>
              <w:t xml:space="preserve"> </w:t>
            </w:r>
            <w:r>
              <w:rPr>
                <w:sz w:val="24"/>
              </w:rPr>
              <w:t>Minister</w:t>
            </w:r>
            <w:r>
              <w:rPr>
                <w:spacing w:val="23"/>
                <w:sz w:val="24"/>
              </w:rPr>
              <w:t xml:space="preserve">  </w:t>
            </w:r>
            <w:r>
              <w:rPr>
                <w:sz w:val="24"/>
              </w:rPr>
              <w:t>for</w:t>
            </w:r>
            <w:r>
              <w:rPr>
                <w:spacing w:val="67"/>
                <w:sz w:val="24"/>
              </w:rPr>
              <w:t xml:space="preserve"> </w:t>
            </w:r>
            <w:r>
              <w:rPr>
                <w:sz w:val="24"/>
              </w:rPr>
              <w:t>the</w:t>
            </w:r>
            <w:r>
              <w:rPr>
                <w:spacing w:val="59"/>
                <w:w w:val="150"/>
                <w:sz w:val="24"/>
              </w:rPr>
              <w:t xml:space="preserve"> </w:t>
            </w:r>
            <w:r>
              <w:rPr>
                <w:sz w:val="24"/>
              </w:rPr>
              <w:t>Cabinet</w:t>
            </w:r>
            <w:r>
              <w:rPr>
                <w:spacing w:val="77"/>
                <w:w w:val="150"/>
                <w:sz w:val="24"/>
              </w:rPr>
              <w:t xml:space="preserve"> </w:t>
            </w:r>
            <w:r>
              <w:rPr>
                <w:sz w:val="24"/>
              </w:rPr>
              <w:t>Office</w:t>
            </w:r>
            <w:r>
              <w:rPr>
                <w:spacing w:val="46"/>
                <w:sz w:val="24"/>
              </w:rPr>
              <w:t xml:space="preserve"> </w:t>
            </w:r>
            <w:r>
              <w:rPr>
                <w:sz w:val="24"/>
              </w:rPr>
              <w:t>as</w:t>
            </w:r>
            <w:r>
              <w:rPr>
                <w:spacing w:val="57"/>
                <w:w w:val="150"/>
                <w:sz w:val="24"/>
              </w:rPr>
              <w:t xml:space="preserve"> </w:t>
            </w:r>
            <w:r>
              <w:rPr>
                <w:sz w:val="24"/>
              </w:rPr>
              <w:t>represented</w:t>
            </w:r>
            <w:r>
              <w:rPr>
                <w:spacing w:val="28"/>
                <w:sz w:val="24"/>
              </w:rPr>
              <w:t xml:space="preserve">  </w:t>
            </w:r>
            <w:r>
              <w:rPr>
                <w:sz w:val="24"/>
              </w:rPr>
              <w:t>by</w:t>
            </w:r>
            <w:r>
              <w:rPr>
                <w:spacing w:val="56"/>
                <w:w w:val="150"/>
                <w:sz w:val="24"/>
              </w:rPr>
              <w:t xml:space="preserve"> </w:t>
            </w:r>
            <w:r>
              <w:rPr>
                <w:spacing w:val="-2"/>
                <w:sz w:val="24"/>
              </w:rPr>
              <w:t>Crown</w:t>
            </w:r>
          </w:p>
          <w:p w14:paraId="4BC6DF53" w14:textId="77777777" w:rsidR="00F06FEE" w:rsidRDefault="005E5DF1">
            <w:pPr>
              <w:pStyle w:val="TableParagraph"/>
              <w:spacing w:line="244" w:lineRule="auto"/>
              <w:ind w:left="278" w:right="100"/>
              <w:jc w:val="both"/>
              <w:rPr>
                <w:sz w:val="24"/>
              </w:rPr>
            </w:pPr>
            <w:r>
              <w:rPr>
                <w:sz w:val="24"/>
              </w:rPr>
              <w:t>Commercial</w:t>
            </w:r>
            <w:r>
              <w:rPr>
                <w:spacing w:val="-17"/>
                <w:sz w:val="24"/>
              </w:rPr>
              <w:t xml:space="preserve"> </w:t>
            </w:r>
            <w:r>
              <w:rPr>
                <w:sz w:val="24"/>
              </w:rPr>
              <w:t>Service,</w:t>
            </w:r>
            <w:r>
              <w:rPr>
                <w:spacing w:val="-2"/>
                <w:sz w:val="24"/>
              </w:rPr>
              <w:t xml:space="preserve"> </w:t>
            </w:r>
            <w:r>
              <w:rPr>
                <w:sz w:val="24"/>
              </w:rPr>
              <w:t>which</w:t>
            </w:r>
            <w:r>
              <w:rPr>
                <w:spacing w:val="-17"/>
                <w:sz w:val="24"/>
              </w:rPr>
              <w:t xml:space="preserve"> </w:t>
            </w:r>
            <w:r>
              <w:rPr>
                <w:sz w:val="24"/>
              </w:rPr>
              <w:t>is</w:t>
            </w:r>
            <w:r>
              <w:rPr>
                <w:spacing w:val="-6"/>
                <w:sz w:val="24"/>
              </w:rPr>
              <w:t xml:space="preserve"> </w:t>
            </w:r>
            <w:r>
              <w:rPr>
                <w:sz w:val="24"/>
              </w:rPr>
              <w:t>an</w:t>
            </w:r>
            <w:r>
              <w:rPr>
                <w:spacing w:val="-4"/>
                <w:sz w:val="24"/>
              </w:rPr>
              <w:t xml:space="preserve"> </w:t>
            </w:r>
            <w:r>
              <w:rPr>
                <w:sz w:val="24"/>
              </w:rPr>
              <w:t>executive</w:t>
            </w:r>
            <w:r>
              <w:rPr>
                <w:spacing w:val="-4"/>
                <w:sz w:val="24"/>
              </w:rPr>
              <w:t xml:space="preserve"> </w:t>
            </w:r>
            <w:r>
              <w:rPr>
                <w:sz w:val="24"/>
              </w:rPr>
              <w:t>agency</w:t>
            </w:r>
            <w:r>
              <w:rPr>
                <w:spacing w:val="-6"/>
                <w:sz w:val="24"/>
              </w:rPr>
              <w:t xml:space="preserve"> </w:t>
            </w:r>
            <w:r>
              <w:rPr>
                <w:sz w:val="24"/>
              </w:rPr>
              <w:t>and</w:t>
            </w:r>
            <w:r>
              <w:rPr>
                <w:spacing w:val="-4"/>
                <w:sz w:val="24"/>
              </w:rPr>
              <w:t xml:space="preserve"> </w:t>
            </w:r>
            <w:r>
              <w:rPr>
                <w:sz w:val="24"/>
              </w:rPr>
              <w:t>operates</w:t>
            </w:r>
            <w:r>
              <w:rPr>
                <w:spacing w:val="20"/>
                <w:sz w:val="24"/>
              </w:rPr>
              <w:t xml:space="preserve"> </w:t>
            </w:r>
            <w:r>
              <w:rPr>
                <w:sz w:val="24"/>
              </w:rPr>
              <w:t>as a</w:t>
            </w:r>
            <w:r>
              <w:rPr>
                <w:spacing w:val="-17"/>
                <w:sz w:val="24"/>
              </w:rPr>
              <w:t xml:space="preserve"> </w:t>
            </w:r>
            <w:r>
              <w:rPr>
                <w:sz w:val="24"/>
              </w:rPr>
              <w:t>trading</w:t>
            </w:r>
            <w:r>
              <w:rPr>
                <w:spacing w:val="3"/>
                <w:sz w:val="24"/>
              </w:rPr>
              <w:t xml:space="preserve"> </w:t>
            </w:r>
            <w:r>
              <w:rPr>
                <w:sz w:val="24"/>
              </w:rPr>
              <w:t>fund</w:t>
            </w:r>
            <w:r>
              <w:rPr>
                <w:spacing w:val="-16"/>
                <w:sz w:val="24"/>
              </w:rPr>
              <w:t xml:space="preserve"> </w:t>
            </w:r>
            <w:r>
              <w:rPr>
                <w:sz w:val="24"/>
              </w:rPr>
              <w:t>of the</w:t>
            </w:r>
            <w:r>
              <w:rPr>
                <w:spacing w:val="-16"/>
                <w:sz w:val="24"/>
              </w:rPr>
              <w:t xml:space="preserve"> </w:t>
            </w:r>
            <w:r>
              <w:rPr>
                <w:sz w:val="24"/>
              </w:rPr>
              <w:t>Cabinet</w:t>
            </w:r>
            <w:r>
              <w:rPr>
                <w:spacing w:val="15"/>
                <w:sz w:val="24"/>
              </w:rPr>
              <w:t xml:space="preserve"> </w:t>
            </w:r>
            <w:r>
              <w:rPr>
                <w:sz w:val="24"/>
              </w:rPr>
              <w:t>Office,</w:t>
            </w:r>
            <w:r>
              <w:rPr>
                <w:spacing w:val="-17"/>
                <w:sz w:val="24"/>
              </w:rPr>
              <w:t xml:space="preserve"> </w:t>
            </w:r>
            <w:r>
              <w:rPr>
                <w:sz w:val="24"/>
              </w:rPr>
              <w:t>whose</w:t>
            </w:r>
            <w:r>
              <w:rPr>
                <w:spacing w:val="-16"/>
                <w:sz w:val="24"/>
              </w:rPr>
              <w:t xml:space="preserve"> </w:t>
            </w:r>
            <w:r>
              <w:rPr>
                <w:sz w:val="24"/>
              </w:rPr>
              <w:t>offices</w:t>
            </w:r>
            <w:r>
              <w:rPr>
                <w:spacing w:val="-17"/>
                <w:sz w:val="24"/>
              </w:rPr>
              <w:t xml:space="preserve"> </w:t>
            </w:r>
            <w:r>
              <w:rPr>
                <w:sz w:val="24"/>
              </w:rPr>
              <w:t>are</w:t>
            </w:r>
            <w:r>
              <w:rPr>
                <w:spacing w:val="-15"/>
                <w:sz w:val="24"/>
              </w:rPr>
              <w:t xml:space="preserve"> </w:t>
            </w:r>
            <w:r>
              <w:rPr>
                <w:sz w:val="24"/>
              </w:rPr>
              <w:t>located</w:t>
            </w:r>
            <w:r>
              <w:rPr>
                <w:spacing w:val="-2"/>
                <w:sz w:val="24"/>
              </w:rPr>
              <w:t xml:space="preserve"> </w:t>
            </w:r>
            <w:r>
              <w:rPr>
                <w:sz w:val="24"/>
              </w:rPr>
              <w:t>at 9th Floor, The Capital, Old</w:t>
            </w:r>
            <w:r>
              <w:rPr>
                <w:spacing w:val="-7"/>
                <w:sz w:val="24"/>
              </w:rPr>
              <w:t xml:space="preserve"> </w:t>
            </w:r>
            <w:r>
              <w:rPr>
                <w:sz w:val="24"/>
              </w:rPr>
              <w:t>Hall Street, Liverpool L3 9PP;</w:t>
            </w:r>
          </w:p>
        </w:tc>
      </w:tr>
      <w:tr w:rsidR="00F06FEE" w14:paraId="33542429" w14:textId="77777777">
        <w:trPr>
          <w:trHeight w:val="924"/>
        </w:trPr>
        <w:tc>
          <w:tcPr>
            <w:tcW w:w="2195" w:type="dxa"/>
          </w:tcPr>
          <w:p w14:paraId="679E96D5" w14:textId="77777777" w:rsidR="00F06FEE" w:rsidRDefault="005E5DF1">
            <w:pPr>
              <w:pStyle w:val="TableParagraph"/>
              <w:spacing w:line="257" w:lineRule="exact"/>
              <w:ind w:left="6"/>
              <w:rPr>
                <w:b/>
                <w:sz w:val="24"/>
              </w:rPr>
            </w:pPr>
            <w:r>
              <w:rPr>
                <w:b/>
                <w:sz w:val="24"/>
              </w:rPr>
              <w:t>"CCS</w:t>
            </w:r>
            <w:r>
              <w:rPr>
                <w:b/>
                <w:spacing w:val="-6"/>
                <w:sz w:val="24"/>
              </w:rPr>
              <w:t xml:space="preserve"> </w:t>
            </w:r>
            <w:r>
              <w:rPr>
                <w:b/>
                <w:spacing w:val="-2"/>
                <w:sz w:val="24"/>
              </w:rPr>
              <w:t>Authorised</w:t>
            </w:r>
          </w:p>
          <w:p w14:paraId="4A0D464A" w14:textId="77777777" w:rsidR="00F06FEE" w:rsidRDefault="005E5DF1">
            <w:pPr>
              <w:pStyle w:val="TableParagraph"/>
              <w:spacing w:before="12"/>
              <w:ind w:left="6"/>
              <w:rPr>
                <w:b/>
                <w:sz w:val="24"/>
              </w:rPr>
            </w:pPr>
            <w:r>
              <w:rPr>
                <w:b/>
                <w:spacing w:val="-2"/>
                <w:sz w:val="24"/>
              </w:rPr>
              <w:t>Representative"</w:t>
            </w:r>
          </w:p>
        </w:tc>
        <w:tc>
          <w:tcPr>
            <w:tcW w:w="7578" w:type="dxa"/>
          </w:tcPr>
          <w:p w14:paraId="7A4E67B6" w14:textId="77777777" w:rsidR="00F06FEE" w:rsidRDefault="005E5DF1">
            <w:pPr>
              <w:pStyle w:val="TableParagraph"/>
              <w:spacing w:line="257" w:lineRule="exact"/>
              <w:ind w:left="278"/>
              <w:rPr>
                <w:sz w:val="24"/>
              </w:rPr>
            </w:pPr>
            <w:r>
              <w:rPr>
                <w:sz w:val="24"/>
              </w:rPr>
              <w:t>the</w:t>
            </w:r>
            <w:r>
              <w:rPr>
                <w:spacing w:val="-13"/>
                <w:sz w:val="24"/>
              </w:rPr>
              <w:t xml:space="preserve"> </w:t>
            </w:r>
            <w:r>
              <w:rPr>
                <w:sz w:val="24"/>
              </w:rPr>
              <w:t>representative</w:t>
            </w:r>
            <w:r>
              <w:rPr>
                <w:spacing w:val="20"/>
                <w:sz w:val="24"/>
              </w:rPr>
              <w:t xml:space="preserve"> </w:t>
            </w:r>
            <w:r>
              <w:rPr>
                <w:sz w:val="24"/>
              </w:rPr>
              <w:t>appointed</w:t>
            </w:r>
            <w:r>
              <w:rPr>
                <w:spacing w:val="33"/>
                <w:sz w:val="24"/>
              </w:rPr>
              <w:t xml:space="preserve"> </w:t>
            </w:r>
            <w:r>
              <w:rPr>
                <w:sz w:val="24"/>
              </w:rPr>
              <w:t>by</w:t>
            </w:r>
            <w:r>
              <w:rPr>
                <w:spacing w:val="-7"/>
                <w:sz w:val="24"/>
              </w:rPr>
              <w:t xml:space="preserve"> </w:t>
            </w:r>
            <w:r>
              <w:rPr>
                <w:sz w:val="24"/>
              </w:rPr>
              <w:t>CCS</w:t>
            </w:r>
            <w:r>
              <w:rPr>
                <w:spacing w:val="-15"/>
                <w:sz w:val="24"/>
              </w:rPr>
              <w:t xml:space="preserve"> </w:t>
            </w:r>
            <w:r>
              <w:rPr>
                <w:sz w:val="24"/>
              </w:rPr>
              <w:t>from</w:t>
            </w:r>
            <w:r>
              <w:rPr>
                <w:spacing w:val="-16"/>
                <w:sz w:val="24"/>
              </w:rPr>
              <w:t xml:space="preserve"> </w:t>
            </w:r>
            <w:r>
              <w:rPr>
                <w:sz w:val="24"/>
              </w:rPr>
              <w:t>time</w:t>
            </w:r>
            <w:r>
              <w:rPr>
                <w:spacing w:val="-17"/>
                <w:sz w:val="24"/>
              </w:rPr>
              <w:t xml:space="preserve"> </w:t>
            </w:r>
            <w:r>
              <w:rPr>
                <w:sz w:val="24"/>
              </w:rPr>
              <w:t>to</w:t>
            </w:r>
            <w:r>
              <w:rPr>
                <w:spacing w:val="-6"/>
                <w:sz w:val="24"/>
              </w:rPr>
              <w:t xml:space="preserve"> </w:t>
            </w:r>
            <w:r>
              <w:rPr>
                <w:sz w:val="24"/>
              </w:rPr>
              <w:t>time</w:t>
            </w:r>
            <w:r>
              <w:rPr>
                <w:spacing w:val="-6"/>
                <w:sz w:val="24"/>
              </w:rPr>
              <w:t xml:space="preserve"> </w:t>
            </w:r>
            <w:r>
              <w:rPr>
                <w:sz w:val="24"/>
              </w:rPr>
              <w:t>in</w:t>
            </w:r>
            <w:r>
              <w:rPr>
                <w:spacing w:val="-5"/>
                <w:sz w:val="24"/>
              </w:rPr>
              <w:t xml:space="preserve"> </w:t>
            </w:r>
            <w:r>
              <w:rPr>
                <w:sz w:val="24"/>
              </w:rPr>
              <w:t>relation</w:t>
            </w:r>
            <w:r>
              <w:rPr>
                <w:spacing w:val="7"/>
                <w:sz w:val="24"/>
              </w:rPr>
              <w:t xml:space="preserve"> </w:t>
            </w:r>
            <w:r>
              <w:rPr>
                <w:spacing w:val="-5"/>
                <w:sz w:val="24"/>
              </w:rPr>
              <w:t>to</w:t>
            </w:r>
          </w:p>
          <w:p w14:paraId="2CEDA15C" w14:textId="77777777" w:rsidR="00F06FEE" w:rsidRDefault="005E5DF1">
            <w:pPr>
              <w:pStyle w:val="TableParagraph"/>
              <w:spacing w:before="14" w:line="237" w:lineRule="auto"/>
              <w:ind w:left="278"/>
              <w:rPr>
                <w:sz w:val="24"/>
              </w:rPr>
            </w:pPr>
            <w:r>
              <w:rPr>
                <w:sz w:val="24"/>
              </w:rPr>
              <w:t>the Framework Contract initially</w:t>
            </w:r>
            <w:r>
              <w:rPr>
                <w:spacing w:val="28"/>
                <w:sz w:val="24"/>
              </w:rPr>
              <w:t xml:space="preserve"> </w:t>
            </w:r>
            <w:r>
              <w:rPr>
                <w:sz w:val="24"/>
              </w:rPr>
              <w:t>identified</w:t>
            </w:r>
            <w:r>
              <w:rPr>
                <w:spacing w:val="17"/>
                <w:sz w:val="24"/>
              </w:rPr>
              <w:t xml:space="preserve"> </w:t>
            </w:r>
            <w:r>
              <w:rPr>
                <w:sz w:val="24"/>
              </w:rPr>
              <w:t xml:space="preserve">in the Framework Award </w:t>
            </w:r>
            <w:r>
              <w:rPr>
                <w:spacing w:val="-2"/>
                <w:sz w:val="24"/>
              </w:rPr>
              <w:t>Form;</w:t>
            </w:r>
          </w:p>
        </w:tc>
      </w:tr>
    </w:tbl>
    <w:p w14:paraId="3DFBF54A" w14:textId="77777777" w:rsidR="00F06FEE" w:rsidRDefault="00F06FEE">
      <w:pPr>
        <w:spacing w:line="237" w:lineRule="auto"/>
        <w:rPr>
          <w:sz w:val="24"/>
        </w:rPr>
        <w:sectPr w:rsidR="00F06FEE" w:rsidSect="000A14C0">
          <w:pgSz w:w="11910" w:h="16840"/>
          <w:pgMar w:top="1180" w:right="580" w:bottom="1420" w:left="780" w:header="192" w:footer="1186" w:gutter="0"/>
          <w:cols w:space="720"/>
        </w:sectPr>
      </w:pPr>
    </w:p>
    <w:p w14:paraId="05FDDACC"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00C13D7C" w14:textId="77777777">
        <w:trPr>
          <w:trHeight w:val="3071"/>
        </w:trPr>
        <w:tc>
          <w:tcPr>
            <w:tcW w:w="2195" w:type="dxa"/>
          </w:tcPr>
          <w:p w14:paraId="76BF7F73" w14:textId="77777777" w:rsidR="00F06FEE" w:rsidRDefault="005E5DF1">
            <w:pPr>
              <w:pStyle w:val="TableParagraph"/>
              <w:spacing w:line="237" w:lineRule="auto"/>
              <w:ind w:left="6" w:right="251"/>
              <w:rPr>
                <w:b/>
                <w:sz w:val="24"/>
              </w:rPr>
            </w:pPr>
            <w:r>
              <w:rPr>
                <w:b/>
                <w:spacing w:val="-2"/>
                <w:sz w:val="24"/>
              </w:rPr>
              <w:t xml:space="preserve">"Central </w:t>
            </w:r>
            <w:r>
              <w:rPr>
                <w:b/>
                <w:spacing w:val="-4"/>
                <w:sz w:val="24"/>
              </w:rPr>
              <w:t xml:space="preserve">Government </w:t>
            </w:r>
            <w:r>
              <w:rPr>
                <w:b/>
                <w:spacing w:val="-2"/>
                <w:sz w:val="24"/>
              </w:rPr>
              <w:t>Body"</w:t>
            </w:r>
          </w:p>
        </w:tc>
        <w:tc>
          <w:tcPr>
            <w:tcW w:w="7578" w:type="dxa"/>
          </w:tcPr>
          <w:p w14:paraId="2B895996" w14:textId="77777777" w:rsidR="00F06FEE" w:rsidRDefault="005E5DF1">
            <w:pPr>
              <w:pStyle w:val="TableParagraph"/>
              <w:spacing w:line="237" w:lineRule="auto"/>
              <w:ind w:left="278" w:right="98"/>
              <w:jc w:val="both"/>
              <w:rPr>
                <w:sz w:val="24"/>
              </w:rPr>
            </w:pPr>
            <w:r>
              <w:rPr>
                <w:sz w:val="24"/>
              </w:rPr>
              <w:t xml:space="preserve">a body listed in one of the following </w:t>
            </w:r>
            <w:r>
              <w:rPr>
                <w:sz w:val="24"/>
              </w:rPr>
              <w:t>sub-categories of the Central Government</w:t>
            </w:r>
            <w:r>
              <w:rPr>
                <w:spacing w:val="-9"/>
                <w:sz w:val="24"/>
              </w:rPr>
              <w:t xml:space="preserve"> </w:t>
            </w:r>
            <w:r>
              <w:rPr>
                <w:sz w:val="24"/>
              </w:rPr>
              <w:t>classification of</w:t>
            </w:r>
            <w:r>
              <w:rPr>
                <w:spacing w:val="-9"/>
                <w:sz w:val="24"/>
              </w:rPr>
              <w:t xml:space="preserve"> </w:t>
            </w:r>
            <w:r>
              <w:rPr>
                <w:sz w:val="24"/>
              </w:rPr>
              <w:t>the Public</w:t>
            </w:r>
            <w:r>
              <w:rPr>
                <w:spacing w:val="-1"/>
                <w:sz w:val="24"/>
              </w:rPr>
              <w:t xml:space="preserve"> </w:t>
            </w:r>
            <w:r>
              <w:rPr>
                <w:sz w:val="24"/>
              </w:rPr>
              <w:t>Sector</w:t>
            </w:r>
            <w:r>
              <w:rPr>
                <w:spacing w:val="-7"/>
                <w:sz w:val="24"/>
              </w:rPr>
              <w:t xml:space="preserve"> </w:t>
            </w:r>
            <w:r>
              <w:rPr>
                <w:sz w:val="24"/>
              </w:rPr>
              <w:t>Classification Guide, as published and amended from time to time by the Office for National Statistics:</w:t>
            </w:r>
          </w:p>
          <w:p w14:paraId="4F3E9E3E" w14:textId="77777777" w:rsidR="00F06FEE" w:rsidRDefault="005E5DF1">
            <w:pPr>
              <w:pStyle w:val="TableParagraph"/>
              <w:numPr>
                <w:ilvl w:val="0"/>
                <w:numId w:val="142"/>
              </w:numPr>
              <w:tabs>
                <w:tab w:val="left" w:pos="533"/>
              </w:tabs>
              <w:spacing w:before="121"/>
              <w:ind w:left="533" w:hanging="287"/>
              <w:rPr>
                <w:sz w:val="24"/>
              </w:rPr>
            </w:pPr>
            <w:r>
              <w:rPr>
                <w:sz w:val="24"/>
              </w:rPr>
              <w:t>Government</w:t>
            </w:r>
            <w:r>
              <w:rPr>
                <w:spacing w:val="-1"/>
                <w:sz w:val="24"/>
              </w:rPr>
              <w:t xml:space="preserve"> </w:t>
            </w:r>
            <w:r>
              <w:rPr>
                <w:spacing w:val="-2"/>
                <w:sz w:val="24"/>
              </w:rPr>
              <w:t>Department;</w:t>
            </w:r>
          </w:p>
          <w:p w14:paraId="304986B1" w14:textId="77777777" w:rsidR="00F06FEE" w:rsidRDefault="005E5DF1">
            <w:pPr>
              <w:pStyle w:val="TableParagraph"/>
              <w:numPr>
                <w:ilvl w:val="0"/>
                <w:numId w:val="142"/>
              </w:numPr>
              <w:tabs>
                <w:tab w:val="left" w:pos="532"/>
                <w:tab w:val="left" w:pos="534"/>
              </w:tabs>
              <w:spacing w:before="126" w:line="237" w:lineRule="auto"/>
              <w:ind w:right="119"/>
              <w:rPr>
                <w:sz w:val="24"/>
              </w:rPr>
            </w:pPr>
            <w:r>
              <w:rPr>
                <w:sz w:val="24"/>
              </w:rPr>
              <w:t>Non-Departmental</w:t>
            </w:r>
            <w:r>
              <w:rPr>
                <w:spacing w:val="40"/>
                <w:sz w:val="24"/>
              </w:rPr>
              <w:t xml:space="preserve"> </w:t>
            </w:r>
            <w:r>
              <w:rPr>
                <w:sz w:val="24"/>
              </w:rPr>
              <w:t>Public</w:t>
            </w:r>
            <w:r>
              <w:rPr>
                <w:spacing w:val="37"/>
                <w:sz w:val="24"/>
              </w:rPr>
              <w:t xml:space="preserve"> </w:t>
            </w:r>
            <w:r>
              <w:rPr>
                <w:sz w:val="24"/>
              </w:rPr>
              <w:t>Body</w:t>
            </w:r>
            <w:r>
              <w:rPr>
                <w:spacing w:val="25"/>
                <w:sz w:val="24"/>
              </w:rPr>
              <w:t xml:space="preserve"> </w:t>
            </w:r>
            <w:r>
              <w:rPr>
                <w:sz w:val="24"/>
              </w:rPr>
              <w:t>or</w:t>
            </w:r>
            <w:r>
              <w:rPr>
                <w:spacing w:val="31"/>
                <w:sz w:val="24"/>
              </w:rPr>
              <w:t xml:space="preserve"> </w:t>
            </w:r>
            <w:r>
              <w:rPr>
                <w:sz w:val="24"/>
              </w:rPr>
              <w:t>Assembly</w:t>
            </w:r>
            <w:r>
              <w:rPr>
                <w:spacing w:val="37"/>
                <w:sz w:val="24"/>
              </w:rPr>
              <w:t xml:space="preserve"> </w:t>
            </w:r>
            <w:r>
              <w:rPr>
                <w:sz w:val="24"/>
              </w:rPr>
              <w:t>Sponsored</w:t>
            </w:r>
            <w:r>
              <w:rPr>
                <w:spacing w:val="40"/>
                <w:sz w:val="24"/>
              </w:rPr>
              <w:t xml:space="preserve"> </w:t>
            </w:r>
            <w:r>
              <w:rPr>
                <w:sz w:val="24"/>
              </w:rPr>
              <w:t>Public Body (advisory, executive, or tribunal);</w:t>
            </w:r>
          </w:p>
          <w:p w14:paraId="0FC109CC" w14:textId="77777777" w:rsidR="00F06FEE" w:rsidRDefault="005E5DF1">
            <w:pPr>
              <w:pStyle w:val="TableParagraph"/>
              <w:numPr>
                <w:ilvl w:val="0"/>
                <w:numId w:val="142"/>
              </w:numPr>
              <w:tabs>
                <w:tab w:val="left" w:pos="533"/>
              </w:tabs>
              <w:spacing w:before="125"/>
              <w:ind w:left="533" w:hanging="287"/>
              <w:rPr>
                <w:sz w:val="24"/>
              </w:rPr>
            </w:pPr>
            <w:r>
              <w:rPr>
                <w:spacing w:val="-2"/>
                <w:sz w:val="24"/>
              </w:rPr>
              <w:t>Non-Ministerial</w:t>
            </w:r>
            <w:r>
              <w:rPr>
                <w:spacing w:val="24"/>
                <w:sz w:val="24"/>
              </w:rPr>
              <w:t xml:space="preserve"> </w:t>
            </w:r>
            <w:r>
              <w:rPr>
                <w:spacing w:val="-2"/>
                <w:sz w:val="24"/>
              </w:rPr>
              <w:t>Department;</w:t>
            </w:r>
            <w:r>
              <w:rPr>
                <w:spacing w:val="14"/>
                <w:sz w:val="24"/>
              </w:rPr>
              <w:t xml:space="preserve"> </w:t>
            </w:r>
            <w:r>
              <w:rPr>
                <w:spacing w:val="-5"/>
                <w:sz w:val="24"/>
              </w:rPr>
              <w:t>or</w:t>
            </w:r>
          </w:p>
          <w:p w14:paraId="7BA1943F" w14:textId="77777777" w:rsidR="00F06FEE" w:rsidRDefault="005E5DF1">
            <w:pPr>
              <w:pStyle w:val="TableParagraph"/>
              <w:numPr>
                <w:ilvl w:val="0"/>
                <w:numId w:val="142"/>
              </w:numPr>
              <w:tabs>
                <w:tab w:val="left" w:pos="533"/>
              </w:tabs>
              <w:spacing w:before="124"/>
              <w:ind w:left="533" w:hanging="287"/>
              <w:rPr>
                <w:sz w:val="24"/>
              </w:rPr>
            </w:pPr>
            <w:r>
              <w:rPr>
                <w:spacing w:val="-2"/>
                <w:sz w:val="24"/>
              </w:rPr>
              <w:t>Executive</w:t>
            </w:r>
            <w:r>
              <w:rPr>
                <w:spacing w:val="-3"/>
                <w:sz w:val="24"/>
              </w:rPr>
              <w:t xml:space="preserve"> </w:t>
            </w:r>
            <w:r>
              <w:rPr>
                <w:spacing w:val="-2"/>
                <w:sz w:val="24"/>
              </w:rPr>
              <w:t>Agency;</w:t>
            </w:r>
          </w:p>
        </w:tc>
      </w:tr>
      <w:tr w:rsidR="00F06FEE" w14:paraId="010BC928" w14:textId="77777777">
        <w:trPr>
          <w:trHeight w:val="940"/>
        </w:trPr>
        <w:tc>
          <w:tcPr>
            <w:tcW w:w="2195" w:type="dxa"/>
          </w:tcPr>
          <w:p w14:paraId="1060769F" w14:textId="77777777" w:rsidR="00F06FEE" w:rsidRDefault="005E5DF1">
            <w:pPr>
              <w:pStyle w:val="TableParagraph"/>
              <w:spacing w:line="273" w:lineRule="exact"/>
              <w:ind w:left="6"/>
              <w:rPr>
                <w:b/>
                <w:sz w:val="24"/>
              </w:rPr>
            </w:pPr>
            <w:r>
              <w:rPr>
                <w:b/>
                <w:sz w:val="24"/>
              </w:rPr>
              <w:t>"Change</w:t>
            </w:r>
            <w:r>
              <w:rPr>
                <w:b/>
                <w:spacing w:val="-4"/>
                <w:sz w:val="24"/>
              </w:rPr>
              <w:t xml:space="preserve"> </w:t>
            </w:r>
            <w:r>
              <w:rPr>
                <w:b/>
                <w:sz w:val="24"/>
              </w:rPr>
              <w:t xml:space="preserve">in </w:t>
            </w:r>
            <w:r>
              <w:rPr>
                <w:b/>
                <w:spacing w:val="-4"/>
                <w:sz w:val="24"/>
              </w:rPr>
              <w:t>Law"</w:t>
            </w:r>
          </w:p>
        </w:tc>
        <w:tc>
          <w:tcPr>
            <w:tcW w:w="7578" w:type="dxa"/>
          </w:tcPr>
          <w:p w14:paraId="5FB36A8F" w14:textId="77777777" w:rsidR="00F06FEE" w:rsidRDefault="005E5DF1">
            <w:pPr>
              <w:pStyle w:val="TableParagraph"/>
              <w:spacing w:line="237" w:lineRule="auto"/>
              <w:ind w:left="278" w:right="109"/>
              <w:jc w:val="both"/>
              <w:rPr>
                <w:sz w:val="24"/>
              </w:rPr>
            </w:pPr>
            <w:r>
              <w:rPr>
                <w:sz w:val="24"/>
              </w:rPr>
              <w:t>any change</w:t>
            </w:r>
            <w:r>
              <w:rPr>
                <w:spacing w:val="-5"/>
                <w:sz w:val="24"/>
              </w:rPr>
              <w:t xml:space="preserve"> </w:t>
            </w:r>
            <w:r>
              <w:rPr>
                <w:sz w:val="24"/>
              </w:rPr>
              <w:t>in Law which</w:t>
            </w:r>
            <w:r>
              <w:rPr>
                <w:spacing w:val="-17"/>
                <w:sz w:val="24"/>
              </w:rPr>
              <w:t xml:space="preserve"> </w:t>
            </w:r>
            <w:r>
              <w:rPr>
                <w:sz w:val="24"/>
              </w:rPr>
              <w:t>impacts on</w:t>
            </w:r>
            <w:r>
              <w:rPr>
                <w:spacing w:val="-5"/>
                <w:sz w:val="24"/>
              </w:rPr>
              <w:t xml:space="preserve"> </w:t>
            </w:r>
            <w:r>
              <w:rPr>
                <w:sz w:val="24"/>
              </w:rPr>
              <w:t>the</w:t>
            </w:r>
            <w:r>
              <w:rPr>
                <w:spacing w:val="-5"/>
                <w:sz w:val="24"/>
              </w:rPr>
              <w:t xml:space="preserve"> </w:t>
            </w:r>
            <w:r>
              <w:rPr>
                <w:sz w:val="24"/>
              </w:rPr>
              <w:t>supply of</w:t>
            </w:r>
            <w:r>
              <w:rPr>
                <w:spacing w:val="-2"/>
                <w:sz w:val="24"/>
              </w:rPr>
              <w:t xml:space="preserve"> </w:t>
            </w:r>
            <w:r>
              <w:rPr>
                <w:sz w:val="24"/>
              </w:rPr>
              <w:t>the</w:t>
            </w:r>
            <w:r>
              <w:rPr>
                <w:spacing w:val="-5"/>
                <w:sz w:val="24"/>
              </w:rPr>
              <w:t xml:space="preserve"> </w:t>
            </w:r>
            <w:r>
              <w:rPr>
                <w:sz w:val="24"/>
              </w:rPr>
              <w:t xml:space="preserve">Deliverables and performance of the Contract which comes into force after </w:t>
            </w:r>
            <w:r>
              <w:rPr>
                <w:sz w:val="24"/>
              </w:rPr>
              <w:t>the Start Date;</w:t>
            </w:r>
          </w:p>
        </w:tc>
      </w:tr>
      <w:tr w:rsidR="00F06FEE" w14:paraId="35A6933B" w14:textId="77777777">
        <w:trPr>
          <w:trHeight w:val="669"/>
        </w:trPr>
        <w:tc>
          <w:tcPr>
            <w:tcW w:w="2195" w:type="dxa"/>
          </w:tcPr>
          <w:p w14:paraId="3C30AD31" w14:textId="77777777" w:rsidR="00F06FEE" w:rsidRDefault="005E5DF1">
            <w:pPr>
              <w:pStyle w:val="TableParagraph"/>
              <w:spacing w:line="237" w:lineRule="auto"/>
              <w:ind w:left="6" w:right="878"/>
              <w:rPr>
                <w:b/>
                <w:sz w:val="24"/>
              </w:rPr>
            </w:pPr>
            <w:r>
              <w:rPr>
                <w:b/>
                <w:sz w:val="24"/>
              </w:rPr>
              <w:t>"Change</w:t>
            </w:r>
            <w:r>
              <w:rPr>
                <w:b/>
                <w:spacing w:val="-17"/>
                <w:sz w:val="24"/>
              </w:rPr>
              <w:t xml:space="preserve"> </w:t>
            </w:r>
            <w:r>
              <w:rPr>
                <w:b/>
                <w:sz w:val="24"/>
              </w:rPr>
              <w:t xml:space="preserve">of </w:t>
            </w:r>
            <w:r>
              <w:rPr>
                <w:b/>
                <w:spacing w:val="-2"/>
                <w:sz w:val="24"/>
              </w:rPr>
              <w:t>Control"</w:t>
            </w:r>
          </w:p>
        </w:tc>
        <w:tc>
          <w:tcPr>
            <w:tcW w:w="7578" w:type="dxa"/>
          </w:tcPr>
          <w:p w14:paraId="32710A58" w14:textId="77777777" w:rsidR="00F06FEE" w:rsidRDefault="005E5DF1">
            <w:pPr>
              <w:pStyle w:val="TableParagraph"/>
              <w:spacing w:line="237" w:lineRule="auto"/>
              <w:ind w:left="278"/>
              <w:rPr>
                <w:sz w:val="24"/>
              </w:rPr>
            </w:pPr>
            <w:r>
              <w:rPr>
                <w:sz w:val="24"/>
              </w:rPr>
              <w:t>a</w:t>
            </w:r>
            <w:r>
              <w:rPr>
                <w:spacing w:val="40"/>
                <w:sz w:val="24"/>
              </w:rPr>
              <w:t xml:space="preserve"> </w:t>
            </w:r>
            <w:r>
              <w:rPr>
                <w:sz w:val="24"/>
              </w:rPr>
              <w:t>change</w:t>
            </w:r>
            <w:r>
              <w:rPr>
                <w:spacing w:val="72"/>
                <w:sz w:val="24"/>
              </w:rPr>
              <w:t xml:space="preserve"> </w:t>
            </w:r>
            <w:r>
              <w:rPr>
                <w:sz w:val="24"/>
              </w:rPr>
              <w:t>of</w:t>
            </w:r>
            <w:r>
              <w:rPr>
                <w:spacing w:val="40"/>
                <w:sz w:val="24"/>
              </w:rPr>
              <w:t xml:space="preserve"> </w:t>
            </w:r>
            <w:r>
              <w:rPr>
                <w:sz w:val="24"/>
              </w:rPr>
              <w:t>control</w:t>
            </w:r>
            <w:r>
              <w:rPr>
                <w:spacing w:val="73"/>
                <w:sz w:val="24"/>
              </w:rPr>
              <w:t xml:space="preserve"> </w:t>
            </w:r>
            <w:r>
              <w:rPr>
                <w:sz w:val="24"/>
              </w:rPr>
              <w:t>within</w:t>
            </w:r>
            <w:r>
              <w:rPr>
                <w:spacing w:val="72"/>
                <w:sz w:val="24"/>
              </w:rPr>
              <w:t xml:space="preserve"> </w:t>
            </w:r>
            <w:r>
              <w:rPr>
                <w:sz w:val="24"/>
              </w:rPr>
              <w:t>the</w:t>
            </w:r>
            <w:r>
              <w:rPr>
                <w:spacing w:val="72"/>
                <w:sz w:val="24"/>
              </w:rPr>
              <w:t xml:space="preserve"> </w:t>
            </w:r>
            <w:r>
              <w:rPr>
                <w:sz w:val="24"/>
              </w:rPr>
              <w:t>meaning</w:t>
            </w:r>
            <w:r>
              <w:rPr>
                <w:spacing w:val="72"/>
                <w:sz w:val="24"/>
              </w:rPr>
              <w:t xml:space="preserve"> </w:t>
            </w:r>
            <w:r>
              <w:rPr>
                <w:sz w:val="24"/>
              </w:rPr>
              <w:t>of</w:t>
            </w:r>
            <w:r>
              <w:rPr>
                <w:spacing w:val="40"/>
                <w:sz w:val="24"/>
              </w:rPr>
              <w:t xml:space="preserve"> </w:t>
            </w:r>
            <w:r>
              <w:rPr>
                <w:sz w:val="24"/>
              </w:rPr>
              <w:t>Section</w:t>
            </w:r>
            <w:r>
              <w:rPr>
                <w:spacing w:val="72"/>
                <w:sz w:val="24"/>
              </w:rPr>
              <w:t xml:space="preserve"> </w:t>
            </w:r>
            <w:r>
              <w:rPr>
                <w:sz w:val="24"/>
              </w:rPr>
              <w:t>450</w:t>
            </w:r>
            <w:r>
              <w:rPr>
                <w:spacing w:val="72"/>
                <w:sz w:val="24"/>
              </w:rPr>
              <w:t xml:space="preserve"> </w:t>
            </w:r>
            <w:r>
              <w:rPr>
                <w:sz w:val="24"/>
              </w:rPr>
              <w:t>of</w:t>
            </w:r>
            <w:r>
              <w:rPr>
                <w:spacing w:val="40"/>
                <w:sz w:val="24"/>
              </w:rPr>
              <w:t xml:space="preserve"> </w:t>
            </w:r>
            <w:r>
              <w:rPr>
                <w:sz w:val="24"/>
              </w:rPr>
              <w:t>the Corporation</w:t>
            </w:r>
            <w:r>
              <w:rPr>
                <w:spacing w:val="40"/>
                <w:sz w:val="24"/>
              </w:rPr>
              <w:t xml:space="preserve"> </w:t>
            </w:r>
            <w:r>
              <w:rPr>
                <w:sz w:val="24"/>
              </w:rPr>
              <w:t>Tax Act 2010;</w:t>
            </w:r>
          </w:p>
        </w:tc>
      </w:tr>
      <w:tr w:rsidR="00F06FEE" w14:paraId="47D2EAAA" w14:textId="77777777">
        <w:trPr>
          <w:trHeight w:val="1212"/>
        </w:trPr>
        <w:tc>
          <w:tcPr>
            <w:tcW w:w="2195" w:type="dxa"/>
          </w:tcPr>
          <w:p w14:paraId="526B204A" w14:textId="77777777" w:rsidR="00F06FEE" w:rsidRDefault="005E5DF1">
            <w:pPr>
              <w:pStyle w:val="TableParagraph"/>
              <w:spacing w:line="257" w:lineRule="exact"/>
              <w:ind w:left="6"/>
              <w:rPr>
                <w:b/>
                <w:sz w:val="24"/>
              </w:rPr>
            </w:pPr>
            <w:r>
              <w:rPr>
                <w:b/>
                <w:spacing w:val="-2"/>
                <w:sz w:val="24"/>
              </w:rPr>
              <w:t>"Charges"</w:t>
            </w:r>
          </w:p>
        </w:tc>
        <w:tc>
          <w:tcPr>
            <w:tcW w:w="7578" w:type="dxa"/>
          </w:tcPr>
          <w:p w14:paraId="72C29943" w14:textId="77777777" w:rsidR="00F06FEE" w:rsidRDefault="005E5DF1">
            <w:pPr>
              <w:pStyle w:val="TableParagraph"/>
              <w:spacing w:line="257" w:lineRule="exact"/>
              <w:ind w:left="246"/>
              <w:jc w:val="both"/>
              <w:rPr>
                <w:sz w:val="24"/>
              </w:rPr>
            </w:pPr>
            <w:r>
              <w:rPr>
                <w:sz w:val="24"/>
              </w:rPr>
              <w:t>the</w:t>
            </w:r>
            <w:r>
              <w:rPr>
                <w:spacing w:val="-12"/>
                <w:sz w:val="24"/>
              </w:rPr>
              <w:t xml:space="preserve"> </w:t>
            </w:r>
            <w:r>
              <w:rPr>
                <w:sz w:val="24"/>
              </w:rPr>
              <w:t>prices</w:t>
            </w:r>
            <w:r>
              <w:rPr>
                <w:spacing w:val="-7"/>
                <w:sz w:val="24"/>
              </w:rPr>
              <w:t xml:space="preserve"> </w:t>
            </w:r>
            <w:r>
              <w:rPr>
                <w:sz w:val="24"/>
              </w:rPr>
              <w:t>(exclusive</w:t>
            </w:r>
            <w:r>
              <w:rPr>
                <w:spacing w:val="-17"/>
                <w:sz w:val="24"/>
              </w:rPr>
              <w:t xml:space="preserve"> </w:t>
            </w:r>
            <w:r>
              <w:rPr>
                <w:sz w:val="24"/>
              </w:rPr>
              <w:t>of</w:t>
            </w:r>
            <w:r>
              <w:rPr>
                <w:spacing w:val="-4"/>
                <w:sz w:val="24"/>
              </w:rPr>
              <w:t xml:space="preserve"> </w:t>
            </w:r>
            <w:r>
              <w:rPr>
                <w:sz w:val="24"/>
              </w:rPr>
              <w:t>any</w:t>
            </w:r>
            <w:r>
              <w:rPr>
                <w:spacing w:val="-7"/>
                <w:sz w:val="24"/>
              </w:rPr>
              <w:t xml:space="preserve"> </w:t>
            </w:r>
            <w:r>
              <w:rPr>
                <w:sz w:val="24"/>
              </w:rPr>
              <w:t>applicable</w:t>
            </w:r>
            <w:r>
              <w:rPr>
                <w:spacing w:val="15"/>
                <w:sz w:val="24"/>
              </w:rPr>
              <w:t xml:space="preserve"> </w:t>
            </w:r>
            <w:r>
              <w:rPr>
                <w:sz w:val="24"/>
              </w:rPr>
              <w:t>VAT),</w:t>
            </w:r>
            <w:r>
              <w:rPr>
                <w:spacing w:val="-4"/>
                <w:sz w:val="24"/>
              </w:rPr>
              <w:t xml:space="preserve"> </w:t>
            </w:r>
            <w:r>
              <w:rPr>
                <w:sz w:val="24"/>
              </w:rPr>
              <w:t>payable</w:t>
            </w:r>
            <w:r>
              <w:rPr>
                <w:spacing w:val="-6"/>
                <w:sz w:val="24"/>
              </w:rPr>
              <w:t xml:space="preserve"> </w:t>
            </w:r>
            <w:r>
              <w:rPr>
                <w:sz w:val="24"/>
              </w:rPr>
              <w:t>to</w:t>
            </w:r>
            <w:r>
              <w:rPr>
                <w:spacing w:val="-6"/>
                <w:sz w:val="24"/>
              </w:rPr>
              <w:t xml:space="preserve"> </w:t>
            </w:r>
            <w:r>
              <w:rPr>
                <w:sz w:val="24"/>
              </w:rPr>
              <w:t>the</w:t>
            </w:r>
            <w:r>
              <w:rPr>
                <w:spacing w:val="-16"/>
                <w:sz w:val="24"/>
              </w:rPr>
              <w:t xml:space="preserve"> </w:t>
            </w:r>
            <w:r>
              <w:rPr>
                <w:spacing w:val="-2"/>
                <w:sz w:val="24"/>
              </w:rPr>
              <w:t>Supplier</w:t>
            </w:r>
          </w:p>
          <w:p w14:paraId="2E7E8C23" w14:textId="77777777" w:rsidR="00F06FEE" w:rsidRDefault="005E5DF1">
            <w:pPr>
              <w:pStyle w:val="TableParagraph"/>
              <w:spacing w:before="14" w:line="237" w:lineRule="auto"/>
              <w:ind w:left="246" w:right="107"/>
              <w:jc w:val="both"/>
              <w:rPr>
                <w:sz w:val="24"/>
              </w:rPr>
            </w:pPr>
            <w:r>
              <w:rPr>
                <w:sz w:val="24"/>
              </w:rPr>
              <w:t xml:space="preserve">by the Buyer under the Call-Off Contract, as set </w:t>
            </w:r>
            <w:r>
              <w:rPr>
                <w:sz w:val="24"/>
              </w:rPr>
              <w:t>out in the Order Form, for the full and proper performance by the Supplier of its obligations</w:t>
            </w:r>
            <w:r>
              <w:rPr>
                <w:spacing w:val="40"/>
                <w:sz w:val="24"/>
              </w:rPr>
              <w:t xml:space="preserve"> </w:t>
            </w:r>
            <w:r>
              <w:rPr>
                <w:sz w:val="24"/>
              </w:rPr>
              <w:t>under the Call-Off Contract</w:t>
            </w:r>
            <w:r>
              <w:rPr>
                <w:spacing w:val="-7"/>
                <w:sz w:val="24"/>
              </w:rPr>
              <w:t xml:space="preserve"> </w:t>
            </w:r>
            <w:r>
              <w:rPr>
                <w:sz w:val="24"/>
              </w:rPr>
              <w:t>less any Deductions;</w:t>
            </w:r>
          </w:p>
        </w:tc>
      </w:tr>
      <w:tr w:rsidR="00F06FEE" w14:paraId="120B979D" w14:textId="77777777">
        <w:trPr>
          <w:trHeight w:val="668"/>
        </w:trPr>
        <w:tc>
          <w:tcPr>
            <w:tcW w:w="2195" w:type="dxa"/>
          </w:tcPr>
          <w:p w14:paraId="01814E55" w14:textId="77777777" w:rsidR="00F06FEE" w:rsidRDefault="005E5DF1">
            <w:pPr>
              <w:pStyle w:val="TableParagraph"/>
              <w:spacing w:line="273" w:lineRule="exact"/>
              <w:ind w:left="6"/>
              <w:rPr>
                <w:b/>
                <w:sz w:val="24"/>
              </w:rPr>
            </w:pPr>
            <w:r>
              <w:rPr>
                <w:b/>
                <w:spacing w:val="-2"/>
                <w:sz w:val="24"/>
              </w:rPr>
              <w:t>"Claim"</w:t>
            </w:r>
          </w:p>
        </w:tc>
        <w:tc>
          <w:tcPr>
            <w:tcW w:w="7578" w:type="dxa"/>
          </w:tcPr>
          <w:p w14:paraId="58A6CCCC" w14:textId="77777777" w:rsidR="00F06FEE" w:rsidRDefault="005E5DF1">
            <w:pPr>
              <w:pStyle w:val="TableParagraph"/>
              <w:spacing w:line="237" w:lineRule="auto"/>
              <w:ind w:left="278"/>
              <w:rPr>
                <w:sz w:val="24"/>
              </w:rPr>
            </w:pPr>
            <w:r>
              <w:rPr>
                <w:sz w:val="24"/>
              </w:rPr>
              <w:t>any</w:t>
            </w:r>
            <w:r>
              <w:rPr>
                <w:spacing w:val="25"/>
                <w:sz w:val="24"/>
              </w:rPr>
              <w:t xml:space="preserve"> </w:t>
            </w:r>
            <w:r>
              <w:rPr>
                <w:sz w:val="24"/>
              </w:rPr>
              <w:t>claim</w:t>
            </w:r>
            <w:r>
              <w:rPr>
                <w:spacing w:val="39"/>
                <w:sz w:val="24"/>
              </w:rPr>
              <w:t xml:space="preserve"> </w:t>
            </w:r>
            <w:r>
              <w:rPr>
                <w:sz w:val="24"/>
              </w:rPr>
              <w:t>which it</w:t>
            </w:r>
            <w:r>
              <w:rPr>
                <w:spacing w:val="29"/>
                <w:sz w:val="24"/>
              </w:rPr>
              <w:t xml:space="preserve"> </w:t>
            </w:r>
            <w:r>
              <w:rPr>
                <w:sz w:val="24"/>
              </w:rPr>
              <w:t>appears</w:t>
            </w:r>
            <w:r>
              <w:rPr>
                <w:spacing w:val="39"/>
                <w:sz w:val="24"/>
              </w:rPr>
              <w:t xml:space="preserve"> </w:t>
            </w:r>
            <w:r>
              <w:rPr>
                <w:sz w:val="24"/>
              </w:rPr>
              <w:t>that</w:t>
            </w:r>
            <w:r>
              <w:rPr>
                <w:spacing w:val="29"/>
                <w:sz w:val="24"/>
              </w:rPr>
              <w:t xml:space="preserve"> </w:t>
            </w:r>
            <w:r>
              <w:rPr>
                <w:sz w:val="24"/>
              </w:rPr>
              <w:t>a</w:t>
            </w:r>
            <w:r>
              <w:rPr>
                <w:spacing w:val="27"/>
                <w:sz w:val="24"/>
              </w:rPr>
              <w:t xml:space="preserve"> </w:t>
            </w:r>
            <w:r>
              <w:rPr>
                <w:sz w:val="24"/>
              </w:rPr>
              <w:t>Beneficiary</w:t>
            </w:r>
            <w:r>
              <w:rPr>
                <w:spacing w:val="25"/>
                <w:sz w:val="24"/>
              </w:rPr>
              <w:t xml:space="preserve"> </w:t>
            </w:r>
            <w:r>
              <w:rPr>
                <w:sz w:val="24"/>
              </w:rPr>
              <w:t>is,</w:t>
            </w:r>
            <w:r>
              <w:rPr>
                <w:spacing w:val="29"/>
                <w:sz w:val="24"/>
              </w:rPr>
              <w:t xml:space="preserve"> </w:t>
            </w:r>
            <w:r>
              <w:rPr>
                <w:sz w:val="24"/>
              </w:rPr>
              <w:t>or</w:t>
            </w:r>
            <w:r>
              <w:rPr>
                <w:spacing w:val="32"/>
                <w:sz w:val="24"/>
              </w:rPr>
              <w:t xml:space="preserve"> </w:t>
            </w:r>
            <w:r>
              <w:rPr>
                <w:sz w:val="24"/>
              </w:rPr>
              <w:t>may become, entitled</w:t>
            </w:r>
            <w:r>
              <w:rPr>
                <w:spacing w:val="40"/>
                <w:sz w:val="24"/>
              </w:rPr>
              <w:t xml:space="preserve"> </w:t>
            </w:r>
            <w:r>
              <w:rPr>
                <w:sz w:val="24"/>
              </w:rPr>
              <w:t>to</w:t>
            </w:r>
            <w:r>
              <w:rPr>
                <w:spacing w:val="-5"/>
                <w:sz w:val="24"/>
              </w:rPr>
              <w:t xml:space="preserve"> </w:t>
            </w:r>
            <w:r>
              <w:rPr>
                <w:sz w:val="24"/>
              </w:rPr>
              <w:t>indemnification under this Contract;</w:t>
            </w:r>
          </w:p>
        </w:tc>
      </w:tr>
      <w:tr w:rsidR="00F06FEE" w14:paraId="35A69BDF" w14:textId="77777777">
        <w:trPr>
          <w:trHeight w:val="1757"/>
        </w:trPr>
        <w:tc>
          <w:tcPr>
            <w:tcW w:w="2195" w:type="dxa"/>
          </w:tcPr>
          <w:p w14:paraId="61C41762" w14:textId="77777777" w:rsidR="00F06FEE" w:rsidRDefault="005E5DF1">
            <w:pPr>
              <w:pStyle w:val="TableParagraph"/>
              <w:spacing w:line="255" w:lineRule="exact"/>
              <w:ind w:left="6"/>
              <w:rPr>
                <w:b/>
                <w:sz w:val="24"/>
              </w:rPr>
            </w:pPr>
            <w:r>
              <w:rPr>
                <w:b/>
                <w:spacing w:val="-2"/>
                <w:sz w:val="24"/>
              </w:rPr>
              <w:t>"Commercially</w:t>
            </w:r>
          </w:p>
          <w:p w14:paraId="3AC1F107" w14:textId="77777777" w:rsidR="00F06FEE" w:rsidRDefault="005E5DF1">
            <w:pPr>
              <w:pStyle w:val="TableParagraph"/>
              <w:spacing w:line="252" w:lineRule="auto"/>
              <w:ind w:left="6"/>
              <w:rPr>
                <w:b/>
                <w:sz w:val="24"/>
              </w:rPr>
            </w:pPr>
            <w:r>
              <w:rPr>
                <w:b/>
                <w:spacing w:val="-2"/>
                <w:sz w:val="24"/>
              </w:rPr>
              <w:t xml:space="preserve">Sensitive </w:t>
            </w:r>
            <w:r>
              <w:rPr>
                <w:b/>
                <w:spacing w:val="-4"/>
                <w:sz w:val="24"/>
              </w:rPr>
              <w:t>Information"</w:t>
            </w:r>
          </w:p>
        </w:tc>
        <w:tc>
          <w:tcPr>
            <w:tcW w:w="7578" w:type="dxa"/>
          </w:tcPr>
          <w:p w14:paraId="3D487EFF" w14:textId="77777777" w:rsidR="00F06FEE" w:rsidRDefault="005E5DF1">
            <w:pPr>
              <w:pStyle w:val="TableParagraph"/>
              <w:spacing w:line="255" w:lineRule="exact"/>
              <w:ind w:left="278"/>
              <w:jc w:val="both"/>
              <w:rPr>
                <w:sz w:val="24"/>
              </w:rPr>
            </w:pPr>
            <w:r>
              <w:rPr>
                <w:sz w:val="24"/>
              </w:rPr>
              <w:t>the</w:t>
            </w:r>
            <w:r>
              <w:rPr>
                <w:spacing w:val="-7"/>
                <w:sz w:val="24"/>
              </w:rPr>
              <w:t xml:space="preserve"> </w:t>
            </w:r>
            <w:r>
              <w:rPr>
                <w:sz w:val="24"/>
              </w:rPr>
              <w:t>Confidential</w:t>
            </w:r>
            <w:r>
              <w:rPr>
                <w:spacing w:val="20"/>
                <w:sz w:val="24"/>
              </w:rPr>
              <w:t xml:space="preserve"> </w:t>
            </w:r>
            <w:r>
              <w:rPr>
                <w:sz w:val="24"/>
              </w:rPr>
              <w:t>Information</w:t>
            </w:r>
            <w:r>
              <w:rPr>
                <w:spacing w:val="7"/>
                <w:sz w:val="24"/>
              </w:rPr>
              <w:t xml:space="preserve"> </w:t>
            </w:r>
            <w:r>
              <w:rPr>
                <w:sz w:val="24"/>
              </w:rPr>
              <w:t>listed</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Framework</w:t>
            </w:r>
            <w:r>
              <w:rPr>
                <w:spacing w:val="4"/>
                <w:sz w:val="24"/>
              </w:rPr>
              <w:t xml:space="preserve"> </w:t>
            </w:r>
            <w:r>
              <w:rPr>
                <w:sz w:val="24"/>
              </w:rPr>
              <w:t>Award</w:t>
            </w:r>
            <w:r>
              <w:rPr>
                <w:spacing w:val="-6"/>
                <w:sz w:val="24"/>
              </w:rPr>
              <w:t xml:space="preserve"> </w:t>
            </w:r>
            <w:r>
              <w:rPr>
                <w:sz w:val="24"/>
              </w:rPr>
              <w:t>Form</w:t>
            </w:r>
            <w:r>
              <w:rPr>
                <w:spacing w:val="-8"/>
                <w:sz w:val="24"/>
              </w:rPr>
              <w:t xml:space="preserve"> </w:t>
            </w:r>
            <w:r>
              <w:rPr>
                <w:spacing w:val="-5"/>
                <w:sz w:val="24"/>
              </w:rPr>
              <w:t>or</w:t>
            </w:r>
          </w:p>
          <w:p w14:paraId="213CD43B" w14:textId="77777777" w:rsidR="00F06FEE" w:rsidRDefault="005E5DF1">
            <w:pPr>
              <w:pStyle w:val="TableParagraph"/>
              <w:ind w:left="278" w:right="95"/>
              <w:jc w:val="both"/>
              <w:rPr>
                <w:sz w:val="24"/>
              </w:rPr>
            </w:pPr>
            <w:r>
              <w:rPr>
                <w:sz w:val="24"/>
              </w:rPr>
              <w:t>Order</w:t>
            </w:r>
            <w:r>
              <w:rPr>
                <w:spacing w:val="-17"/>
                <w:sz w:val="24"/>
              </w:rPr>
              <w:t xml:space="preserve"> </w:t>
            </w:r>
            <w:r>
              <w:rPr>
                <w:sz w:val="24"/>
              </w:rPr>
              <w:t>Form</w:t>
            </w:r>
            <w:r>
              <w:rPr>
                <w:spacing w:val="-17"/>
                <w:sz w:val="24"/>
              </w:rPr>
              <w:t xml:space="preserve"> </w:t>
            </w:r>
            <w:r>
              <w:rPr>
                <w:sz w:val="24"/>
              </w:rPr>
              <w:t>(if</w:t>
            </w:r>
            <w:r>
              <w:rPr>
                <w:spacing w:val="-16"/>
                <w:sz w:val="24"/>
              </w:rPr>
              <w:t xml:space="preserve"> </w:t>
            </w:r>
            <w:r>
              <w:rPr>
                <w:sz w:val="24"/>
              </w:rPr>
              <w:t>any)</w:t>
            </w:r>
            <w:r>
              <w:rPr>
                <w:spacing w:val="-17"/>
                <w:sz w:val="24"/>
              </w:rPr>
              <w:t xml:space="preserve"> </w:t>
            </w:r>
            <w:r>
              <w:rPr>
                <w:sz w:val="24"/>
              </w:rPr>
              <w:t>comprising</w:t>
            </w:r>
            <w:r>
              <w:rPr>
                <w:spacing w:val="-17"/>
                <w:sz w:val="24"/>
              </w:rPr>
              <w:t xml:space="preserve"> </w:t>
            </w:r>
            <w:r>
              <w:rPr>
                <w:sz w:val="24"/>
              </w:rPr>
              <w:t>of</w:t>
            </w:r>
            <w:r>
              <w:rPr>
                <w:spacing w:val="-14"/>
                <w:sz w:val="24"/>
              </w:rPr>
              <w:t xml:space="preserve"> </w:t>
            </w:r>
            <w:r>
              <w:rPr>
                <w:sz w:val="24"/>
              </w:rPr>
              <w:t>commercially</w:t>
            </w:r>
            <w:r>
              <w:rPr>
                <w:spacing w:val="-17"/>
                <w:sz w:val="24"/>
              </w:rPr>
              <w:t xml:space="preserve"> </w:t>
            </w:r>
            <w:r>
              <w:rPr>
                <w:sz w:val="24"/>
              </w:rPr>
              <w:t>sensitive</w:t>
            </w:r>
            <w:r>
              <w:rPr>
                <w:spacing w:val="4"/>
                <w:sz w:val="24"/>
              </w:rPr>
              <w:t xml:space="preserve"> </w:t>
            </w:r>
            <w:r>
              <w:rPr>
                <w:sz w:val="24"/>
              </w:rPr>
              <w:t>information relating to</w:t>
            </w:r>
            <w:r>
              <w:rPr>
                <w:spacing w:val="-17"/>
                <w:sz w:val="24"/>
              </w:rPr>
              <w:t xml:space="preserve"> </w:t>
            </w:r>
            <w:r>
              <w:rPr>
                <w:sz w:val="24"/>
              </w:rPr>
              <w:t>the Supplier, its</w:t>
            </w:r>
            <w:r>
              <w:rPr>
                <w:spacing w:val="-9"/>
                <w:sz w:val="24"/>
              </w:rPr>
              <w:t xml:space="preserve"> </w:t>
            </w:r>
            <w:r>
              <w:rPr>
                <w:sz w:val="24"/>
              </w:rPr>
              <w:t>IPR</w:t>
            </w:r>
            <w:r>
              <w:rPr>
                <w:spacing w:val="-1"/>
                <w:sz w:val="24"/>
              </w:rPr>
              <w:t xml:space="preserve"> </w:t>
            </w:r>
            <w:r>
              <w:rPr>
                <w:sz w:val="24"/>
              </w:rPr>
              <w:t>or</w:t>
            </w:r>
            <w:r>
              <w:rPr>
                <w:spacing w:val="-15"/>
                <w:sz w:val="24"/>
              </w:rPr>
              <w:t xml:space="preserve"> </w:t>
            </w:r>
            <w:r>
              <w:rPr>
                <w:sz w:val="24"/>
              </w:rPr>
              <w:t xml:space="preserve">its </w:t>
            </w:r>
            <w:r>
              <w:rPr>
                <w:sz w:val="24"/>
              </w:rPr>
              <w:t>business or</w:t>
            </w:r>
            <w:r>
              <w:rPr>
                <w:spacing w:val="-2"/>
                <w:sz w:val="24"/>
              </w:rPr>
              <w:t xml:space="preserve"> </w:t>
            </w:r>
            <w:r>
              <w:rPr>
                <w:sz w:val="24"/>
              </w:rPr>
              <w:t>which</w:t>
            </w:r>
            <w:r>
              <w:rPr>
                <w:spacing w:val="-7"/>
                <w:sz w:val="24"/>
              </w:rPr>
              <w:t xml:space="preserve"> </w:t>
            </w:r>
            <w:r>
              <w:rPr>
                <w:sz w:val="24"/>
              </w:rPr>
              <w:t>the</w:t>
            </w:r>
            <w:r>
              <w:rPr>
                <w:spacing w:val="-7"/>
                <w:sz w:val="24"/>
              </w:rPr>
              <w:t xml:space="preserve"> </w:t>
            </w:r>
            <w:r>
              <w:rPr>
                <w:sz w:val="24"/>
              </w:rPr>
              <w:t>Supplier has indicated to the Authority that, if disclosed by the Authority, would cause the Supplier significant commercial disadvantage or material financial loss;</w:t>
            </w:r>
          </w:p>
        </w:tc>
      </w:tr>
      <w:tr w:rsidR="00F06FEE" w14:paraId="72B1413A" w14:textId="77777777">
        <w:trPr>
          <w:trHeight w:val="668"/>
        </w:trPr>
        <w:tc>
          <w:tcPr>
            <w:tcW w:w="2195" w:type="dxa"/>
          </w:tcPr>
          <w:p w14:paraId="53B69BF1" w14:textId="77777777" w:rsidR="00F06FEE" w:rsidRDefault="005E5DF1">
            <w:pPr>
              <w:pStyle w:val="TableParagraph"/>
              <w:spacing w:line="237" w:lineRule="auto"/>
              <w:ind w:left="6"/>
              <w:rPr>
                <w:b/>
                <w:sz w:val="24"/>
              </w:rPr>
            </w:pPr>
            <w:r>
              <w:rPr>
                <w:b/>
                <w:spacing w:val="-4"/>
                <w:sz w:val="24"/>
              </w:rPr>
              <w:t xml:space="preserve">"Comparable </w:t>
            </w:r>
            <w:r>
              <w:rPr>
                <w:b/>
                <w:spacing w:val="-2"/>
                <w:sz w:val="24"/>
              </w:rPr>
              <w:t>Supply"</w:t>
            </w:r>
          </w:p>
        </w:tc>
        <w:tc>
          <w:tcPr>
            <w:tcW w:w="7578" w:type="dxa"/>
          </w:tcPr>
          <w:p w14:paraId="1F8955E7" w14:textId="77777777" w:rsidR="00F06FEE" w:rsidRDefault="005E5DF1">
            <w:pPr>
              <w:pStyle w:val="TableParagraph"/>
              <w:spacing w:line="237" w:lineRule="auto"/>
              <w:ind w:left="278"/>
              <w:rPr>
                <w:sz w:val="24"/>
              </w:rPr>
            </w:pPr>
            <w:r>
              <w:rPr>
                <w:sz w:val="24"/>
              </w:rPr>
              <w:t>the supply</w:t>
            </w:r>
            <w:r>
              <w:rPr>
                <w:spacing w:val="14"/>
                <w:sz w:val="24"/>
              </w:rPr>
              <w:t xml:space="preserve"> </w:t>
            </w:r>
            <w:r>
              <w:rPr>
                <w:sz w:val="24"/>
              </w:rPr>
              <w:t>of</w:t>
            </w:r>
            <w:r>
              <w:rPr>
                <w:spacing w:val="-7"/>
                <w:sz w:val="24"/>
              </w:rPr>
              <w:t xml:space="preserve"> </w:t>
            </w:r>
            <w:r>
              <w:rPr>
                <w:sz w:val="24"/>
              </w:rPr>
              <w:t>Deliverables</w:t>
            </w:r>
            <w:r>
              <w:rPr>
                <w:spacing w:val="14"/>
                <w:sz w:val="24"/>
              </w:rPr>
              <w:t xml:space="preserve"> </w:t>
            </w:r>
            <w:r>
              <w:rPr>
                <w:sz w:val="24"/>
              </w:rPr>
              <w:t>to</w:t>
            </w:r>
            <w:r>
              <w:rPr>
                <w:spacing w:val="-9"/>
                <w:sz w:val="24"/>
              </w:rPr>
              <w:t xml:space="preserve"> </w:t>
            </w:r>
            <w:r>
              <w:rPr>
                <w:sz w:val="24"/>
              </w:rPr>
              <w:t>another</w:t>
            </w:r>
            <w:r>
              <w:rPr>
                <w:spacing w:val="20"/>
                <w:sz w:val="24"/>
              </w:rPr>
              <w:t xml:space="preserve"> </w:t>
            </w:r>
            <w:r>
              <w:rPr>
                <w:sz w:val="24"/>
              </w:rPr>
              <w:t>Buyer</w:t>
            </w:r>
            <w:r>
              <w:rPr>
                <w:spacing w:val="-4"/>
                <w:sz w:val="24"/>
              </w:rPr>
              <w:t xml:space="preserve"> </w:t>
            </w:r>
            <w:r>
              <w:rPr>
                <w:sz w:val="24"/>
              </w:rPr>
              <w:t>of</w:t>
            </w:r>
            <w:r>
              <w:rPr>
                <w:spacing w:val="-7"/>
                <w:sz w:val="24"/>
              </w:rPr>
              <w:t xml:space="preserve"> </w:t>
            </w:r>
            <w:r>
              <w:rPr>
                <w:sz w:val="24"/>
              </w:rPr>
              <w:t>the Supplier that are the same or similar to the Deliverables;</w:t>
            </w:r>
          </w:p>
        </w:tc>
      </w:tr>
      <w:tr w:rsidR="00F06FEE" w14:paraId="112787FD" w14:textId="77777777">
        <w:trPr>
          <w:trHeight w:val="652"/>
        </w:trPr>
        <w:tc>
          <w:tcPr>
            <w:tcW w:w="2195" w:type="dxa"/>
          </w:tcPr>
          <w:p w14:paraId="152044C2" w14:textId="77777777" w:rsidR="00F06FEE" w:rsidRDefault="005E5DF1">
            <w:pPr>
              <w:pStyle w:val="TableParagraph"/>
              <w:spacing w:line="257" w:lineRule="exact"/>
              <w:ind w:left="6"/>
              <w:rPr>
                <w:b/>
                <w:sz w:val="24"/>
              </w:rPr>
            </w:pPr>
            <w:r>
              <w:rPr>
                <w:b/>
                <w:spacing w:val="-2"/>
                <w:sz w:val="24"/>
              </w:rPr>
              <w:t>"Compliance</w:t>
            </w:r>
          </w:p>
          <w:p w14:paraId="11FA9587" w14:textId="77777777" w:rsidR="00F06FEE" w:rsidRDefault="005E5DF1">
            <w:pPr>
              <w:pStyle w:val="TableParagraph"/>
              <w:spacing w:before="12"/>
              <w:ind w:left="6"/>
              <w:rPr>
                <w:b/>
                <w:sz w:val="24"/>
              </w:rPr>
            </w:pPr>
            <w:r>
              <w:rPr>
                <w:b/>
                <w:spacing w:val="-2"/>
                <w:sz w:val="24"/>
              </w:rPr>
              <w:t>Officer"</w:t>
            </w:r>
          </w:p>
        </w:tc>
        <w:tc>
          <w:tcPr>
            <w:tcW w:w="7578" w:type="dxa"/>
          </w:tcPr>
          <w:p w14:paraId="554727B8" w14:textId="77777777" w:rsidR="00F06FEE" w:rsidRDefault="005E5DF1">
            <w:pPr>
              <w:pStyle w:val="TableParagraph"/>
              <w:spacing w:line="257" w:lineRule="exact"/>
              <w:ind w:left="278"/>
              <w:rPr>
                <w:sz w:val="24"/>
              </w:rPr>
            </w:pPr>
            <w:r>
              <w:rPr>
                <w:sz w:val="24"/>
              </w:rPr>
              <w:t>the</w:t>
            </w:r>
            <w:r>
              <w:rPr>
                <w:spacing w:val="48"/>
                <w:sz w:val="24"/>
              </w:rPr>
              <w:t xml:space="preserve"> </w:t>
            </w:r>
            <w:r>
              <w:rPr>
                <w:sz w:val="24"/>
              </w:rPr>
              <w:t>person(s)</w:t>
            </w:r>
            <w:r>
              <w:rPr>
                <w:spacing w:val="48"/>
                <w:w w:val="150"/>
                <w:sz w:val="24"/>
              </w:rPr>
              <w:t xml:space="preserve"> </w:t>
            </w:r>
            <w:r>
              <w:rPr>
                <w:sz w:val="24"/>
              </w:rPr>
              <w:t>appointed</w:t>
            </w:r>
            <w:r>
              <w:rPr>
                <w:spacing w:val="76"/>
                <w:sz w:val="24"/>
              </w:rPr>
              <w:t xml:space="preserve"> </w:t>
            </w:r>
            <w:r>
              <w:rPr>
                <w:sz w:val="24"/>
              </w:rPr>
              <w:t>by</w:t>
            </w:r>
            <w:r>
              <w:rPr>
                <w:spacing w:val="47"/>
                <w:sz w:val="24"/>
              </w:rPr>
              <w:t xml:space="preserve"> </w:t>
            </w:r>
            <w:r>
              <w:rPr>
                <w:sz w:val="24"/>
              </w:rPr>
              <w:t>the</w:t>
            </w:r>
            <w:r>
              <w:rPr>
                <w:spacing w:val="49"/>
                <w:sz w:val="24"/>
              </w:rPr>
              <w:t xml:space="preserve"> </w:t>
            </w:r>
            <w:r>
              <w:rPr>
                <w:sz w:val="24"/>
              </w:rPr>
              <w:t>Supplier</w:t>
            </w:r>
            <w:r>
              <w:rPr>
                <w:spacing w:val="67"/>
                <w:sz w:val="24"/>
              </w:rPr>
              <w:t xml:space="preserve"> </w:t>
            </w:r>
            <w:r>
              <w:rPr>
                <w:sz w:val="24"/>
              </w:rPr>
              <w:t>who</w:t>
            </w:r>
            <w:r>
              <w:rPr>
                <w:spacing w:val="48"/>
                <w:sz w:val="24"/>
              </w:rPr>
              <w:t xml:space="preserve"> </w:t>
            </w:r>
            <w:r>
              <w:rPr>
                <w:sz w:val="24"/>
              </w:rPr>
              <w:t>is</w:t>
            </w:r>
            <w:r>
              <w:rPr>
                <w:spacing w:val="47"/>
                <w:sz w:val="24"/>
              </w:rPr>
              <w:t xml:space="preserve"> </w:t>
            </w:r>
            <w:r>
              <w:rPr>
                <w:sz w:val="24"/>
              </w:rPr>
              <w:t>responsible</w:t>
            </w:r>
            <w:r>
              <w:rPr>
                <w:spacing w:val="57"/>
                <w:w w:val="150"/>
                <w:sz w:val="24"/>
              </w:rPr>
              <w:t xml:space="preserve"> </w:t>
            </w:r>
            <w:r>
              <w:rPr>
                <w:spacing w:val="-5"/>
                <w:sz w:val="24"/>
              </w:rPr>
              <w:t>for</w:t>
            </w:r>
          </w:p>
          <w:p w14:paraId="25CBA938" w14:textId="77777777" w:rsidR="00F06FEE" w:rsidRDefault="005E5DF1">
            <w:pPr>
              <w:pStyle w:val="TableParagraph"/>
              <w:spacing w:before="12"/>
              <w:ind w:left="278"/>
              <w:rPr>
                <w:sz w:val="24"/>
              </w:rPr>
            </w:pPr>
            <w:r>
              <w:rPr>
                <w:sz w:val="24"/>
              </w:rPr>
              <w:t>ensuring</w:t>
            </w:r>
            <w:r>
              <w:rPr>
                <w:spacing w:val="11"/>
                <w:sz w:val="24"/>
              </w:rPr>
              <w:t xml:space="preserve"> </w:t>
            </w:r>
            <w:r>
              <w:rPr>
                <w:sz w:val="24"/>
              </w:rPr>
              <w:t>that</w:t>
            </w:r>
            <w:r>
              <w:rPr>
                <w:spacing w:val="-8"/>
                <w:sz w:val="24"/>
              </w:rPr>
              <w:t xml:space="preserve"> </w:t>
            </w:r>
            <w:r>
              <w:rPr>
                <w:sz w:val="24"/>
              </w:rPr>
              <w:t>the</w:t>
            </w:r>
            <w:r>
              <w:rPr>
                <w:spacing w:val="-11"/>
                <w:sz w:val="24"/>
              </w:rPr>
              <w:t xml:space="preserve"> </w:t>
            </w:r>
            <w:r>
              <w:rPr>
                <w:sz w:val="24"/>
              </w:rPr>
              <w:t>Supplier</w:t>
            </w:r>
            <w:r>
              <w:rPr>
                <w:spacing w:val="7"/>
                <w:sz w:val="24"/>
              </w:rPr>
              <w:t xml:space="preserve"> </w:t>
            </w:r>
            <w:r>
              <w:rPr>
                <w:sz w:val="24"/>
              </w:rPr>
              <w:t>complies</w:t>
            </w:r>
            <w:r>
              <w:rPr>
                <w:spacing w:val="-12"/>
                <w:sz w:val="24"/>
              </w:rPr>
              <w:t xml:space="preserve"> </w:t>
            </w:r>
            <w:r>
              <w:rPr>
                <w:sz w:val="24"/>
              </w:rPr>
              <w:t>with</w:t>
            </w:r>
            <w:r>
              <w:rPr>
                <w:spacing w:val="-10"/>
                <w:sz w:val="24"/>
              </w:rPr>
              <w:t xml:space="preserve"> </w:t>
            </w:r>
            <w:r>
              <w:rPr>
                <w:sz w:val="24"/>
              </w:rPr>
              <w:t>its</w:t>
            </w:r>
            <w:r>
              <w:rPr>
                <w:spacing w:val="-12"/>
                <w:sz w:val="24"/>
              </w:rPr>
              <w:t xml:space="preserve"> </w:t>
            </w:r>
            <w:r>
              <w:rPr>
                <w:sz w:val="24"/>
              </w:rPr>
              <w:t>legal</w:t>
            </w:r>
            <w:r>
              <w:rPr>
                <w:spacing w:val="2"/>
                <w:sz w:val="24"/>
              </w:rPr>
              <w:t xml:space="preserve"> </w:t>
            </w:r>
            <w:r>
              <w:rPr>
                <w:spacing w:val="-2"/>
                <w:sz w:val="24"/>
              </w:rPr>
              <w:t>obligations;</w:t>
            </w:r>
          </w:p>
        </w:tc>
      </w:tr>
      <w:tr w:rsidR="00F06FEE" w14:paraId="29F769EA" w14:textId="77777777">
        <w:trPr>
          <w:trHeight w:val="2045"/>
        </w:trPr>
        <w:tc>
          <w:tcPr>
            <w:tcW w:w="2195" w:type="dxa"/>
          </w:tcPr>
          <w:p w14:paraId="3498A2B1" w14:textId="77777777" w:rsidR="00F06FEE" w:rsidRDefault="005E5DF1">
            <w:pPr>
              <w:pStyle w:val="TableParagraph"/>
              <w:spacing w:line="237" w:lineRule="auto"/>
              <w:ind w:left="6"/>
              <w:rPr>
                <w:b/>
                <w:sz w:val="24"/>
              </w:rPr>
            </w:pPr>
            <w:r>
              <w:rPr>
                <w:b/>
                <w:spacing w:val="-4"/>
                <w:sz w:val="24"/>
              </w:rPr>
              <w:t xml:space="preserve">"Confidential </w:t>
            </w:r>
            <w:r>
              <w:rPr>
                <w:b/>
                <w:spacing w:val="-2"/>
                <w:sz w:val="24"/>
              </w:rPr>
              <w:t>Information"</w:t>
            </w:r>
          </w:p>
        </w:tc>
        <w:tc>
          <w:tcPr>
            <w:tcW w:w="7578" w:type="dxa"/>
          </w:tcPr>
          <w:p w14:paraId="5EA63977" w14:textId="77777777" w:rsidR="00F06FEE" w:rsidRDefault="005E5DF1">
            <w:pPr>
              <w:pStyle w:val="TableParagraph"/>
              <w:spacing w:line="242" w:lineRule="auto"/>
              <w:ind w:left="278" w:right="98"/>
              <w:jc w:val="both"/>
              <w:rPr>
                <w:sz w:val="24"/>
              </w:rPr>
            </w:pPr>
            <w:r>
              <w:rPr>
                <w:sz w:val="24"/>
              </w:rPr>
              <w:t>means any information, however it is conveyed, that relates to the business, affairs, developments, trade secrets, Know-How, personnel</w:t>
            </w:r>
            <w:r>
              <w:rPr>
                <w:spacing w:val="-17"/>
                <w:sz w:val="24"/>
              </w:rPr>
              <w:t xml:space="preserve"> </w:t>
            </w:r>
            <w:r>
              <w:rPr>
                <w:sz w:val="24"/>
              </w:rPr>
              <w:t>and</w:t>
            </w:r>
            <w:r>
              <w:rPr>
                <w:spacing w:val="-17"/>
                <w:sz w:val="24"/>
              </w:rPr>
              <w:t xml:space="preserve"> </w:t>
            </w:r>
            <w:r>
              <w:rPr>
                <w:sz w:val="24"/>
              </w:rPr>
              <w:t>suppliers</w:t>
            </w:r>
            <w:r>
              <w:rPr>
                <w:spacing w:val="10"/>
                <w:sz w:val="24"/>
              </w:rPr>
              <w:t xml:space="preserve"> </w:t>
            </w:r>
            <w:r>
              <w:rPr>
                <w:sz w:val="24"/>
              </w:rPr>
              <w:t>of</w:t>
            </w:r>
            <w:r>
              <w:rPr>
                <w:spacing w:val="-17"/>
                <w:sz w:val="24"/>
              </w:rPr>
              <w:t xml:space="preserve"> </w:t>
            </w:r>
            <w:r>
              <w:rPr>
                <w:sz w:val="24"/>
              </w:rPr>
              <w:t>CCS,</w:t>
            </w:r>
            <w:r>
              <w:rPr>
                <w:spacing w:val="-17"/>
                <w:sz w:val="24"/>
              </w:rPr>
              <w:t xml:space="preserve"> </w:t>
            </w:r>
            <w:r>
              <w:rPr>
                <w:sz w:val="24"/>
              </w:rPr>
              <w:t>the</w:t>
            </w:r>
            <w:r>
              <w:rPr>
                <w:spacing w:val="-16"/>
                <w:sz w:val="24"/>
              </w:rPr>
              <w:t xml:space="preserve"> </w:t>
            </w:r>
            <w:r>
              <w:rPr>
                <w:sz w:val="24"/>
              </w:rPr>
              <w:t>Buyer</w:t>
            </w:r>
            <w:r>
              <w:rPr>
                <w:spacing w:val="-17"/>
                <w:sz w:val="24"/>
              </w:rPr>
              <w:t xml:space="preserve"> </w:t>
            </w:r>
            <w:r>
              <w:rPr>
                <w:sz w:val="24"/>
              </w:rPr>
              <w:t>or</w:t>
            </w:r>
            <w:r>
              <w:rPr>
                <w:spacing w:val="-17"/>
                <w:sz w:val="24"/>
              </w:rPr>
              <w:t xml:space="preserve"> </w:t>
            </w:r>
            <w:r>
              <w:rPr>
                <w:sz w:val="24"/>
              </w:rPr>
              <w:t>the</w:t>
            </w:r>
            <w:r>
              <w:rPr>
                <w:spacing w:val="-12"/>
                <w:sz w:val="24"/>
              </w:rPr>
              <w:t xml:space="preserve"> </w:t>
            </w:r>
            <w:r>
              <w:rPr>
                <w:sz w:val="24"/>
              </w:rPr>
              <w:t xml:space="preserve">Supplier, including IPRs, together with information derived from </w:t>
            </w:r>
            <w:r>
              <w:rPr>
                <w:sz w:val="24"/>
              </w:rPr>
              <w:t>the above, and any other information clearly designated as being confidential (whether or</w:t>
            </w:r>
            <w:r>
              <w:rPr>
                <w:spacing w:val="-1"/>
                <w:sz w:val="24"/>
              </w:rPr>
              <w:t xml:space="preserve"> </w:t>
            </w:r>
            <w:r>
              <w:rPr>
                <w:sz w:val="24"/>
              </w:rPr>
              <w:t>not it</w:t>
            </w:r>
            <w:r>
              <w:rPr>
                <w:spacing w:val="-4"/>
                <w:sz w:val="24"/>
              </w:rPr>
              <w:t xml:space="preserve"> </w:t>
            </w:r>
            <w:r>
              <w:rPr>
                <w:sz w:val="24"/>
              </w:rPr>
              <w:t>is</w:t>
            </w:r>
            <w:r>
              <w:rPr>
                <w:spacing w:val="-8"/>
                <w:sz w:val="24"/>
              </w:rPr>
              <w:t xml:space="preserve"> </w:t>
            </w:r>
            <w:r>
              <w:rPr>
                <w:sz w:val="24"/>
              </w:rPr>
              <w:t>marked</w:t>
            </w:r>
            <w:r>
              <w:rPr>
                <w:spacing w:val="-6"/>
                <w:sz w:val="24"/>
              </w:rPr>
              <w:t xml:space="preserve"> </w:t>
            </w:r>
            <w:r>
              <w:rPr>
                <w:sz w:val="24"/>
              </w:rPr>
              <w:t xml:space="preserve">as </w:t>
            </w:r>
            <w:r>
              <w:rPr>
                <w:b/>
                <w:sz w:val="24"/>
              </w:rPr>
              <w:t>"confidential"</w:t>
            </w:r>
            <w:r>
              <w:rPr>
                <w:sz w:val="24"/>
              </w:rPr>
              <w:t>) or</w:t>
            </w:r>
            <w:r>
              <w:rPr>
                <w:spacing w:val="-2"/>
                <w:sz w:val="24"/>
              </w:rPr>
              <w:t xml:space="preserve"> </w:t>
            </w:r>
            <w:r>
              <w:rPr>
                <w:sz w:val="24"/>
              </w:rPr>
              <w:t>which</w:t>
            </w:r>
            <w:r>
              <w:rPr>
                <w:spacing w:val="-7"/>
                <w:sz w:val="24"/>
              </w:rPr>
              <w:t xml:space="preserve"> </w:t>
            </w:r>
            <w:r>
              <w:rPr>
                <w:sz w:val="24"/>
              </w:rPr>
              <w:t>ought reasonably</w:t>
            </w:r>
            <w:r>
              <w:rPr>
                <w:spacing w:val="30"/>
                <w:sz w:val="24"/>
              </w:rPr>
              <w:t xml:space="preserve"> </w:t>
            </w:r>
            <w:r>
              <w:rPr>
                <w:sz w:val="24"/>
              </w:rPr>
              <w:t>to be considered to be confidential;</w:t>
            </w:r>
          </w:p>
        </w:tc>
      </w:tr>
      <w:tr w:rsidR="00F06FEE" w14:paraId="4246AFC5" w14:textId="77777777">
        <w:trPr>
          <w:trHeight w:val="941"/>
        </w:trPr>
        <w:tc>
          <w:tcPr>
            <w:tcW w:w="2195" w:type="dxa"/>
          </w:tcPr>
          <w:p w14:paraId="13A70E20" w14:textId="77777777" w:rsidR="00F06FEE" w:rsidRDefault="005E5DF1">
            <w:pPr>
              <w:pStyle w:val="TableParagraph"/>
              <w:spacing w:line="237" w:lineRule="auto"/>
              <w:ind w:left="6" w:right="863"/>
              <w:rPr>
                <w:b/>
                <w:sz w:val="24"/>
              </w:rPr>
            </w:pPr>
            <w:r>
              <w:rPr>
                <w:b/>
                <w:sz w:val="24"/>
              </w:rPr>
              <w:t>"Conflict</w:t>
            </w:r>
            <w:r>
              <w:rPr>
                <w:b/>
                <w:spacing w:val="-15"/>
                <w:sz w:val="24"/>
              </w:rPr>
              <w:t xml:space="preserve"> </w:t>
            </w:r>
            <w:r>
              <w:rPr>
                <w:b/>
                <w:sz w:val="24"/>
              </w:rPr>
              <w:t xml:space="preserve">of </w:t>
            </w:r>
            <w:r>
              <w:rPr>
                <w:b/>
                <w:spacing w:val="-2"/>
                <w:sz w:val="24"/>
              </w:rPr>
              <w:t>Interest"</w:t>
            </w:r>
          </w:p>
        </w:tc>
        <w:tc>
          <w:tcPr>
            <w:tcW w:w="7578" w:type="dxa"/>
          </w:tcPr>
          <w:p w14:paraId="0AD5AC7B" w14:textId="77777777" w:rsidR="00F06FEE" w:rsidRDefault="005E5DF1">
            <w:pPr>
              <w:pStyle w:val="TableParagraph"/>
              <w:spacing w:line="237" w:lineRule="auto"/>
              <w:ind w:left="278" w:right="109"/>
              <w:jc w:val="both"/>
              <w:rPr>
                <w:sz w:val="24"/>
              </w:rPr>
            </w:pPr>
            <w:r>
              <w:rPr>
                <w:sz w:val="24"/>
              </w:rPr>
              <w:t>a</w:t>
            </w:r>
            <w:r>
              <w:rPr>
                <w:spacing w:val="-10"/>
                <w:sz w:val="24"/>
              </w:rPr>
              <w:t xml:space="preserve"> </w:t>
            </w:r>
            <w:r>
              <w:rPr>
                <w:sz w:val="24"/>
              </w:rPr>
              <w:t>conflict</w:t>
            </w:r>
            <w:r>
              <w:rPr>
                <w:spacing w:val="-17"/>
                <w:sz w:val="24"/>
              </w:rPr>
              <w:t xml:space="preserve"> </w:t>
            </w:r>
            <w:r>
              <w:rPr>
                <w:sz w:val="24"/>
              </w:rPr>
              <w:t>between the</w:t>
            </w:r>
            <w:r>
              <w:rPr>
                <w:spacing w:val="-4"/>
                <w:sz w:val="24"/>
              </w:rPr>
              <w:t xml:space="preserve"> </w:t>
            </w:r>
            <w:r>
              <w:rPr>
                <w:sz w:val="24"/>
              </w:rPr>
              <w:t>financial or</w:t>
            </w:r>
            <w:r>
              <w:rPr>
                <w:spacing w:val="-16"/>
                <w:sz w:val="24"/>
              </w:rPr>
              <w:t xml:space="preserve"> </w:t>
            </w:r>
            <w:r>
              <w:rPr>
                <w:sz w:val="24"/>
              </w:rPr>
              <w:t>personal duties of</w:t>
            </w:r>
            <w:r>
              <w:rPr>
                <w:spacing w:val="-6"/>
                <w:sz w:val="24"/>
              </w:rPr>
              <w:t xml:space="preserve"> </w:t>
            </w:r>
            <w:r>
              <w:rPr>
                <w:sz w:val="24"/>
              </w:rPr>
              <w:t>the</w:t>
            </w:r>
            <w:r>
              <w:rPr>
                <w:spacing w:val="-8"/>
                <w:sz w:val="24"/>
              </w:rPr>
              <w:t xml:space="preserve"> </w:t>
            </w:r>
            <w:r>
              <w:rPr>
                <w:sz w:val="24"/>
              </w:rPr>
              <w:t>Supplier or the</w:t>
            </w:r>
            <w:r>
              <w:rPr>
                <w:spacing w:val="-8"/>
                <w:sz w:val="24"/>
              </w:rPr>
              <w:t xml:space="preserve"> </w:t>
            </w:r>
            <w:r>
              <w:rPr>
                <w:sz w:val="24"/>
              </w:rPr>
              <w:t>Supplier Staff</w:t>
            </w:r>
            <w:r>
              <w:rPr>
                <w:spacing w:val="-17"/>
                <w:sz w:val="24"/>
              </w:rPr>
              <w:t xml:space="preserve"> </w:t>
            </w:r>
            <w:r>
              <w:rPr>
                <w:sz w:val="24"/>
              </w:rPr>
              <w:t>and</w:t>
            </w:r>
            <w:r>
              <w:rPr>
                <w:spacing w:val="-6"/>
                <w:sz w:val="24"/>
              </w:rPr>
              <w:t xml:space="preserve"> </w:t>
            </w:r>
            <w:r>
              <w:rPr>
                <w:sz w:val="24"/>
              </w:rPr>
              <w:t>the</w:t>
            </w:r>
            <w:r>
              <w:rPr>
                <w:spacing w:val="-6"/>
                <w:sz w:val="24"/>
              </w:rPr>
              <w:t xml:space="preserve"> </w:t>
            </w:r>
            <w:r>
              <w:rPr>
                <w:sz w:val="24"/>
              </w:rPr>
              <w:t>duties owed</w:t>
            </w:r>
            <w:r>
              <w:rPr>
                <w:spacing w:val="-6"/>
                <w:sz w:val="24"/>
              </w:rPr>
              <w:t xml:space="preserve"> </w:t>
            </w:r>
            <w:r>
              <w:rPr>
                <w:sz w:val="24"/>
              </w:rPr>
              <w:t>to</w:t>
            </w:r>
            <w:r>
              <w:rPr>
                <w:spacing w:val="-17"/>
                <w:sz w:val="24"/>
              </w:rPr>
              <w:t xml:space="preserve"> </w:t>
            </w:r>
            <w:r>
              <w:rPr>
                <w:sz w:val="24"/>
              </w:rPr>
              <w:t>CCS</w:t>
            </w:r>
            <w:r>
              <w:rPr>
                <w:spacing w:val="-14"/>
                <w:sz w:val="24"/>
              </w:rPr>
              <w:t xml:space="preserve"> </w:t>
            </w:r>
            <w:r>
              <w:rPr>
                <w:sz w:val="24"/>
              </w:rPr>
              <w:t>or</w:t>
            </w:r>
            <w:r>
              <w:rPr>
                <w:spacing w:val="-1"/>
                <w:sz w:val="24"/>
              </w:rPr>
              <w:t xml:space="preserve"> </w:t>
            </w:r>
            <w:r>
              <w:rPr>
                <w:sz w:val="24"/>
              </w:rPr>
              <w:t>any</w:t>
            </w:r>
            <w:r>
              <w:rPr>
                <w:spacing w:val="-8"/>
                <w:sz w:val="24"/>
              </w:rPr>
              <w:t xml:space="preserve"> </w:t>
            </w:r>
            <w:r>
              <w:rPr>
                <w:sz w:val="24"/>
              </w:rPr>
              <w:t>Buyer</w:t>
            </w:r>
            <w:r>
              <w:rPr>
                <w:spacing w:val="-14"/>
                <w:sz w:val="24"/>
              </w:rPr>
              <w:t xml:space="preserve"> </w:t>
            </w:r>
            <w:r>
              <w:rPr>
                <w:sz w:val="24"/>
              </w:rPr>
              <w:t>under</w:t>
            </w:r>
            <w:r>
              <w:rPr>
                <w:spacing w:val="-1"/>
                <w:sz w:val="24"/>
              </w:rPr>
              <w:t xml:space="preserve"> </w:t>
            </w:r>
            <w:r>
              <w:rPr>
                <w:sz w:val="24"/>
              </w:rPr>
              <w:t>a Contract, in the reasonable</w:t>
            </w:r>
            <w:r>
              <w:rPr>
                <w:spacing w:val="40"/>
                <w:sz w:val="24"/>
              </w:rPr>
              <w:t xml:space="preserve"> </w:t>
            </w:r>
            <w:r>
              <w:rPr>
                <w:sz w:val="24"/>
              </w:rPr>
              <w:t>opinion</w:t>
            </w:r>
            <w:r>
              <w:rPr>
                <w:spacing w:val="40"/>
                <w:sz w:val="24"/>
              </w:rPr>
              <w:t xml:space="preserve"> </w:t>
            </w:r>
            <w:r>
              <w:rPr>
                <w:sz w:val="24"/>
              </w:rPr>
              <w:t>of the Buyer</w:t>
            </w:r>
            <w:r>
              <w:rPr>
                <w:spacing w:val="-2"/>
                <w:sz w:val="24"/>
              </w:rPr>
              <w:t xml:space="preserve"> </w:t>
            </w:r>
            <w:r>
              <w:rPr>
                <w:sz w:val="24"/>
              </w:rPr>
              <w:t>or</w:t>
            </w:r>
            <w:r>
              <w:rPr>
                <w:spacing w:val="-2"/>
                <w:sz w:val="24"/>
              </w:rPr>
              <w:t xml:space="preserve"> </w:t>
            </w:r>
            <w:r>
              <w:rPr>
                <w:sz w:val="24"/>
              </w:rPr>
              <w:t>CCS;</w:t>
            </w:r>
          </w:p>
        </w:tc>
      </w:tr>
      <w:tr w:rsidR="00F06FEE" w14:paraId="1BF6FA0E" w14:textId="77777777">
        <w:trPr>
          <w:trHeight w:val="652"/>
        </w:trPr>
        <w:tc>
          <w:tcPr>
            <w:tcW w:w="2195" w:type="dxa"/>
          </w:tcPr>
          <w:p w14:paraId="2CD1DE2D" w14:textId="77777777" w:rsidR="00F06FEE" w:rsidRDefault="005E5DF1">
            <w:pPr>
              <w:pStyle w:val="TableParagraph"/>
              <w:spacing w:line="273" w:lineRule="exact"/>
              <w:ind w:left="6"/>
              <w:rPr>
                <w:b/>
                <w:sz w:val="24"/>
              </w:rPr>
            </w:pPr>
            <w:r>
              <w:rPr>
                <w:b/>
                <w:spacing w:val="-2"/>
                <w:sz w:val="24"/>
              </w:rPr>
              <w:t>"Contract"</w:t>
            </w:r>
          </w:p>
        </w:tc>
        <w:tc>
          <w:tcPr>
            <w:tcW w:w="7578" w:type="dxa"/>
          </w:tcPr>
          <w:p w14:paraId="0A453460" w14:textId="77777777" w:rsidR="00F06FEE" w:rsidRDefault="005E5DF1">
            <w:pPr>
              <w:pStyle w:val="TableParagraph"/>
              <w:spacing w:line="237" w:lineRule="auto"/>
              <w:ind w:left="278"/>
              <w:rPr>
                <w:sz w:val="24"/>
              </w:rPr>
            </w:pPr>
            <w:r>
              <w:rPr>
                <w:sz w:val="24"/>
              </w:rPr>
              <w:t>either</w:t>
            </w:r>
            <w:r>
              <w:rPr>
                <w:spacing w:val="79"/>
                <w:sz w:val="24"/>
              </w:rPr>
              <w:t xml:space="preserve"> </w:t>
            </w:r>
            <w:r>
              <w:rPr>
                <w:sz w:val="24"/>
              </w:rPr>
              <w:t>the</w:t>
            </w:r>
            <w:r>
              <w:rPr>
                <w:spacing w:val="40"/>
                <w:sz w:val="24"/>
              </w:rPr>
              <w:t xml:space="preserve"> </w:t>
            </w:r>
            <w:r>
              <w:rPr>
                <w:sz w:val="24"/>
              </w:rPr>
              <w:t>Framework</w:t>
            </w:r>
            <w:r>
              <w:rPr>
                <w:spacing w:val="40"/>
                <w:sz w:val="24"/>
              </w:rPr>
              <w:t xml:space="preserve"> </w:t>
            </w:r>
            <w:r>
              <w:rPr>
                <w:sz w:val="24"/>
              </w:rPr>
              <w:t>Contract</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Call-Off</w:t>
            </w:r>
            <w:r>
              <w:rPr>
                <w:spacing w:val="40"/>
                <w:sz w:val="24"/>
              </w:rPr>
              <w:t xml:space="preserve"> </w:t>
            </w:r>
            <w:r>
              <w:rPr>
                <w:sz w:val="24"/>
              </w:rPr>
              <w:t>Contract,</w:t>
            </w:r>
            <w:r>
              <w:rPr>
                <w:spacing w:val="40"/>
                <w:sz w:val="24"/>
              </w:rPr>
              <w:t xml:space="preserve"> </w:t>
            </w:r>
            <w:r>
              <w:rPr>
                <w:sz w:val="24"/>
              </w:rPr>
              <w:t>as</w:t>
            </w:r>
            <w:r>
              <w:rPr>
                <w:spacing w:val="40"/>
                <w:sz w:val="24"/>
              </w:rPr>
              <w:t xml:space="preserve"> </w:t>
            </w:r>
            <w:r>
              <w:rPr>
                <w:sz w:val="24"/>
              </w:rPr>
              <w:t xml:space="preserve">the context </w:t>
            </w:r>
            <w:r>
              <w:rPr>
                <w:sz w:val="24"/>
              </w:rPr>
              <w:t>requires;</w:t>
            </w:r>
          </w:p>
        </w:tc>
      </w:tr>
    </w:tbl>
    <w:p w14:paraId="6CE3A0E2" w14:textId="77777777" w:rsidR="00F06FEE" w:rsidRDefault="00F06FEE">
      <w:pPr>
        <w:spacing w:line="237" w:lineRule="auto"/>
        <w:rPr>
          <w:sz w:val="24"/>
        </w:rPr>
        <w:sectPr w:rsidR="00F06FEE" w:rsidSect="000A14C0">
          <w:pgSz w:w="11910" w:h="16840"/>
          <w:pgMar w:top="1180" w:right="580" w:bottom="1420" w:left="780" w:header="192" w:footer="1186" w:gutter="0"/>
          <w:cols w:space="720"/>
        </w:sectPr>
      </w:pPr>
    </w:p>
    <w:p w14:paraId="739FE7F9"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70B81075" w14:textId="77777777">
        <w:trPr>
          <w:trHeight w:val="668"/>
        </w:trPr>
        <w:tc>
          <w:tcPr>
            <w:tcW w:w="2195" w:type="dxa"/>
          </w:tcPr>
          <w:p w14:paraId="58932E9F" w14:textId="77777777" w:rsidR="00F06FEE" w:rsidRDefault="005E5DF1">
            <w:pPr>
              <w:pStyle w:val="TableParagraph"/>
              <w:spacing w:line="237" w:lineRule="auto"/>
              <w:ind w:left="6" w:right="251"/>
              <w:rPr>
                <w:b/>
                <w:sz w:val="24"/>
              </w:rPr>
            </w:pPr>
            <w:r>
              <w:rPr>
                <w:b/>
                <w:spacing w:val="-4"/>
                <w:sz w:val="24"/>
              </w:rPr>
              <w:t xml:space="preserve">"Contracts </w:t>
            </w:r>
            <w:r>
              <w:rPr>
                <w:b/>
                <w:spacing w:val="-2"/>
                <w:sz w:val="24"/>
              </w:rPr>
              <w:t>Finder"</w:t>
            </w:r>
          </w:p>
        </w:tc>
        <w:tc>
          <w:tcPr>
            <w:tcW w:w="7578" w:type="dxa"/>
          </w:tcPr>
          <w:p w14:paraId="21706AA5" w14:textId="77777777" w:rsidR="00F06FEE" w:rsidRDefault="005E5DF1">
            <w:pPr>
              <w:pStyle w:val="TableParagraph"/>
              <w:spacing w:line="237" w:lineRule="auto"/>
              <w:ind w:left="278"/>
              <w:rPr>
                <w:sz w:val="24"/>
              </w:rPr>
            </w:pPr>
            <w:r>
              <w:rPr>
                <w:sz w:val="24"/>
              </w:rPr>
              <w:t>the</w:t>
            </w:r>
            <w:r>
              <w:rPr>
                <w:spacing w:val="30"/>
                <w:sz w:val="24"/>
              </w:rPr>
              <w:t xml:space="preserve"> </w:t>
            </w:r>
            <w:r>
              <w:rPr>
                <w:sz w:val="24"/>
              </w:rPr>
              <w:t>Government’s</w:t>
            </w:r>
            <w:r>
              <w:rPr>
                <w:spacing w:val="28"/>
                <w:sz w:val="24"/>
              </w:rPr>
              <w:t xml:space="preserve"> </w:t>
            </w:r>
            <w:r>
              <w:rPr>
                <w:sz w:val="24"/>
              </w:rPr>
              <w:t>publishing</w:t>
            </w:r>
            <w:r>
              <w:rPr>
                <w:spacing w:val="40"/>
                <w:sz w:val="24"/>
              </w:rPr>
              <w:t xml:space="preserve"> </w:t>
            </w:r>
            <w:r>
              <w:rPr>
                <w:sz w:val="24"/>
              </w:rPr>
              <w:t>portal</w:t>
            </w:r>
            <w:r>
              <w:rPr>
                <w:spacing w:val="40"/>
                <w:sz w:val="24"/>
              </w:rPr>
              <w:t xml:space="preserve"> </w:t>
            </w:r>
            <w:r>
              <w:rPr>
                <w:sz w:val="24"/>
              </w:rPr>
              <w:t>for public</w:t>
            </w:r>
            <w:r>
              <w:rPr>
                <w:spacing w:val="40"/>
                <w:sz w:val="24"/>
              </w:rPr>
              <w:t xml:space="preserve"> </w:t>
            </w:r>
            <w:r>
              <w:rPr>
                <w:sz w:val="24"/>
              </w:rPr>
              <w:t>sector</w:t>
            </w:r>
            <w:r>
              <w:rPr>
                <w:spacing w:val="35"/>
                <w:sz w:val="24"/>
              </w:rPr>
              <w:t xml:space="preserve"> </w:t>
            </w:r>
            <w:r>
              <w:rPr>
                <w:sz w:val="24"/>
              </w:rPr>
              <w:t xml:space="preserve">procurement </w:t>
            </w:r>
            <w:r>
              <w:rPr>
                <w:spacing w:val="-2"/>
                <w:sz w:val="24"/>
              </w:rPr>
              <w:t>opportunities;</w:t>
            </w:r>
          </w:p>
        </w:tc>
      </w:tr>
      <w:tr w:rsidR="00F06FEE" w14:paraId="4ACFFC41" w14:textId="77777777">
        <w:trPr>
          <w:trHeight w:val="1838"/>
        </w:trPr>
        <w:tc>
          <w:tcPr>
            <w:tcW w:w="2195" w:type="dxa"/>
          </w:tcPr>
          <w:p w14:paraId="605C5482" w14:textId="77777777" w:rsidR="00F06FEE" w:rsidRDefault="005E5DF1">
            <w:pPr>
              <w:pStyle w:val="TableParagraph"/>
              <w:spacing w:line="257" w:lineRule="exact"/>
              <w:ind w:left="6"/>
              <w:rPr>
                <w:b/>
                <w:sz w:val="24"/>
              </w:rPr>
            </w:pPr>
            <w:r>
              <w:rPr>
                <w:b/>
                <w:sz w:val="24"/>
              </w:rPr>
              <w:t>"Contract</w:t>
            </w:r>
            <w:r>
              <w:rPr>
                <w:b/>
                <w:spacing w:val="-7"/>
                <w:sz w:val="24"/>
              </w:rPr>
              <w:t xml:space="preserve"> </w:t>
            </w:r>
            <w:r>
              <w:rPr>
                <w:b/>
                <w:spacing w:val="-2"/>
                <w:sz w:val="24"/>
              </w:rPr>
              <w:t>Period"</w:t>
            </w:r>
          </w:p>
        </w:tc>
        <w:tc>
          <w:tcPr>
            <w:tcW w:w="7578" w:type="dxa"/>
          </w:tcPr>
          <w:p w14:paraId="5122F0BE" w14:textId="77777777" w:rsidR="00F06FEE" w:rsidRDefault="005E5DF1">
            <w:pPr>
              <w:pStyle w:val="TableParagraph"/>
              <w:spacing w:line="255" w:lineRule="exact"/>
              <w:ind w:left="278"/>
              <w:rPr>
                <w:sz w:val="24"/>
              </w:rPr>
            </w:pPr>
            <w:r>
              <w:rPr>
                <w:sz w:val="24"/>
              </w:rPr>
              <w:t>the</w:t>
            </w:r>
            <w:r>
              <w:rPr>
                <w:spacing w:val="28"/>
                <w:sz w:val="24"/>
              </w:rPr>
              <w:t xml:space="preserve"> </w:t>
            </w:r>
            <w:r>
              <w:rPr>
                <w:sz w:val="24"/>
              </w:rPr>
              <w:t>term</w:t>
            </w:r>
            <w:r>
              <w:rPr>
                <w:spacing w:val="13"/>
                <w:sz w:val="24"/>
              </w:rPr>
              <w:t xml:space="preserve"> </w:t>
            </w:r>
            <w:r>
              <w:rPr>
                <w:sz w:val="24"/>
              </w:rPr>
              <w:t>of</w:t>
            </w:r>
            <w:r>
              <w:rPr>
                <w:spacing w:val="18"/>
                <w:sz w:val="24"/>
              </w:rPr>
              <w:t xml:space="preserve"> </w:t>
            </w:r>
            <w:r>
              <w:rPr>
                <w:sz w:val="24"/>
              </w:rPr>
              <w:t>either</w:t>
            </w:r>
            <w:r>
              <w:rPr>
                <w:spacing w:val="48"/>
                <w:sz w:val="24"/>
              </w:rPr>
              <w:t xml:space="preserve"> </w:t>
            </w:r>
            <w:r>
              <w:rPr>
                <w:sz w:val="24"/>
              </w:rPr>
              <w:t>a</w:t>
            </w:r>
            <w:r>
              <w:rPr>
                <w:spacing w:val="15"/>
                <w:sz w:val="24"/>
              </w:rPr>
              <w:t xml:space="preserve"> </w:t>
            </w:r>
            <w:r>
              <w:rPr>
                <w:sz w:val="24"/>
              </w:rPr>
              <w:t>Framework</w:t>
            </w:r>
            <w:r>
              <w:rPr>
                <w:spacing w:val="12"/>
                <w:sz w:val="24"/>
              </w:rPr>
              <w:t xml:space="preserve"> </w:t>
            </w:r>
            <w:r>
              <w:rPr>
                <w:sz w:val="24"/>
              </w:rPr>
              <w:t>Contract</w:t>
            </w:r>
            <w:r>
              <w:rPr>
                <w:spacing w:val="32"/>
                <w:sz w:val="24"/>
              </w:rPr>
              <w:t xml:space="preserve"> </w:t>
            </w:r>
            <w:r>
              <w:rPr>
                <w:sz w:val="24"/>
              </w:rPr>
              <w:t>or</w:t>
            </w:r>
            <w:r>
              <w:rPr>
                <w:spacing w:val="20"/>
                <w:sz w:val="24"/>
              </w:rPr>
              <w:t xml:space="preserve"> </w:t>
            </w:r>
            <w:r>
              <w:rPr>
                <w:sz w:val="24"/>
              </w:rPr>
              <w:t>Call-Off</w:t>
            </w:r>
            <w:r>
              <w:rPr>
                <w:spacing w:val="3"/>
                <w:sz w:val="24"/>
              </w:rPr>
              <w:t xml:space="preserve"> </w:t>
            </w:r>
            <w:r>
              <w:rPr>
                <w:sz w:val="24"/>
              </w:rPr>
              <w:t>Contract</w:t>
            </w:r>
            <w:r>
              <w:rPr>
                <w:spacing w:val="31"/>
                <w:sz w:val="24"/>
              </w:rPr>
              <w:t xml:space="preserve"> </w:t>
            </w:r>
            <w:r>
              <w:rPr>
                <w:spacing w:val="-4"/>
                <w:sz w:val="24"/>
              </w:rPr>
              <w:t>from</w:t>
            </w:r>
          </w:p>
          <w:p w14:paraId="447A89FB" w14:textId="77777777" w:rsidR="00F06FEE" w:rsidRDefault="005E5DF1">
            <w:pPr>
              <w:pStyle w:val="TableParagraph"/>
              <w:spacing w:line="274" w:lineRule="exact"/>
              <w:ind w:left="278"/>
              <w:rPr>
                <w:sz w:val="24"/>
              </w:rPr>
            </w:pPr>
            <w:r>
              <w:rPr>
                <w:sz w:val="24"/>
              </w:rPr>
              <w:t>the</w:t>
            </w:r>
            <w:r>
              <w:rPr>
                <w:spacing w:val="-7"/>
                <w:sz w:val="24"/>
              </w:rPr>
              <w:t xml:space="preserve"> </w:t>
            </w:r>
            <w:r>
              <w:rPr>
                <w:sz w:val="24"/>
              </w:rPr>
              <w:t>earlier</w:t>
            </w:r>
            <w:r>
              <w:rPr>
                <w:spacing w:val="11"/>
                <w:sz w:val="24"/>
              </w:rPr>
              <w:t xml:space="preserve"> </w:t>
            </w:r>
            <w:r>
              <w:rPr>
                <w:sz w:val="24"/>
              </w:rPr>
              <w:t>of</w:t>
            </w:r>
            <w:r>
              <w:rPr>
                <w:spacing w:val="-4"/>
                <w:sz w:val="24"/>
              </w:rPr>
              <w:t xml:space="preserve"> the:</w:t>
            </w:r>
          </w:p>
          <w:p w14:paraId="2C0C3DAC" w14:textId="77777777" w:rsidR="00F06FEE" w:rsidRDefault="005E5DF1">
            <w:pPr>
              <w:pStyle w:val="TableParagraph"/>
              <w:numPr>
                <w:ilvl w:val="0"/>
                <w:numId w:val="141"/>
              </w:numPr>
              <w:tabs>
                <w:tab w:val="left" w:pos="533"/>
              </w:tabs>
              <w:spacing w:before="124"/>
              <w:ind w:left="533" w:hanging="287"/>
              <w:rPr>
                <w:sz w:val="24"/>
              </w:rPr>
            </w:pPr>
            <w:r>
              <w:rPr>
                <w:sz w:val="24"/>
              </w:rPr>
              <w:t>applicable</w:t>
            </w:r>
            <w:r>
              <w:rPr>
                <w:spacing w:val="4"/>
                <w:sz w:val="24"/>
              </w:rPr>
              <w:t xml:space="preserve"> </w:t>
            </w:r>
            <w:r>
              <w:rPr>
                <w:sz w:val="24"/>
              </w:rPr>
              <w:t>Start</w:t>
            </w:r>
            <w:r>
              <w:rPr>
                <w:spacing w:val="-14"/>
                <w:sz w:val="24"/>
              </w:rPr>
              <w:t xml:space="preserve"> </w:t>
            </w:r>
            <w:r>
              <w:rPr>
                <w:sz w:val="24"/>
              </w:rPr>
              <w:t>Date;</w:t>
            </w:r>
            <w:r>
              <w:rPr>
                <w:spacing w:val="-14"/>
                <w:sz w:val="24"/>
              </w:rPr>
              <w:t xml:space="preserve"> </w:t>
            </w:r>
            <w:r>
              <w:rPr>
                <w:spacing w:val="-5"/>
                <w:sz w:val="24"/>
              </w:rPr>
              <w:t>or</w:t>
            </w:r>
          </w:p>
          <w:p w14:paraId="6CA6C101" w14:textId="77777777" w:rsidR="00F06FEE" w:rsidRDefault="005E5DF1">
            <w:pPr>
              <w:pStyle w:val="TableParagraph"/>
              <w:numPr>
                <w:ilvl w:val="0"/>
                <w:numId w:val="141"/>
              </w:numPr>
              <w:tabs>
                <w:tab w:val="left" w:pos="533"/>
              </w:tabs>
              <w:spacing w:before="124"/>
              <w:ind w:left="533" w:hanging="287"/>
              <w:rPr>
                <w:sz w:val="24"/>
              </w:rPr>
            </w:pPr>
            <w:r>
              <w:rPr>
                <w:sz w:val="24"/>
              </w:rPr>
              <w:t>the</w:t>
            </w:r>
            <w:r>
              <w:rPr>
                <w:spacing w:val="8"/>
                <w:sz w:val="24"/>
              </w:rPr>
              <w:t xml:space="preserve"> </w:t>
            </w:r>
            <w:r>
              <w:rPr>
                <w:sz w:val="24"/>
              </w:rPr>
              <w:t>Effective</w:t>
            </w:r>
            <w:r>
              <w:rPr>
                <w:spacing w:val="-8"/>
                <w:sz w:val="24"/>
              </w:rPr>
              <w:t xml:space="preserve"> </w:t>
            </w:r>
            <w:r>
              <w:rPr>
                <w:spacing w:val="-4"/>
                <w:sz w:val="24"/>
              </w:rPr>
              <w:t>Date</w:t>
            </w:r>
          </w:p>
          <w:p w14:paraId="5447352E" w14:textId="77777777" w:rsidR="00F06FEE" w:rsidRDefault="005E5DF1">
            <w:pPr>
              <w:pStyle w:val="TableParagraph"/>
              <w:spacing w:before="125"/>
              <w:ind w:left="246"/>
              <w:rPr>
                <w:sz w:val="24"/>
              </w:rPr>
            </w:pPr>
            <w:r>
              <w:rPr>
                <w:sz w:val="24"/>
              </w:rPr>
              <w:t>until</w:t>
            </w:r>
            <w:r>
              <w:rPr>
                <w:spacing w:val="1"/>
                <w:sz w:val="24"/>
              </w:rPr>
              <w:t xml:space="preserve"> </w:t>
            </w:r>
            <w:r>
              <w:rPr>
                <w:sz w:val="24"/>
              </w:rPr>
              <w:t>the</w:t>
            </w:r>
            <w:r>
              <w:rPr>
                <w:spacing w:val="-10"/>
                <w:sz w:val="24"/>
              </w:rPr>
              <w:t xml:space="preserve"> </w:t>
            </w:r>
            <w:r>
              <w:rPr>
                <w:sz w:val="24"/>
              </w:rPr>
              <w:t>applicable</w:t>
            </w:r>
            <w:r>
              <w:rPr>
                <w:spacing w:val="1"/>
                <w:sz w:val="24"/>
              </w:rPr>
              <w:t xml:space="preserve"> </w:t>
            </w:r>
            <w:r>
              <w:rPr>
                <w:sz w:val="24"/>
              </w:rPr>
              <w:t>End</w:t>
            </w:r>
            <w:r>
              <w:rPr>
                <w:spacing w:val="-10"/>
                <w:sz w:val="24"/>
              </w:rPr>
              <w:t xml:space="preserve"> </w:t>
            </w:r>
            <w:r>
              <w:rPr>
                <w:spacing w:val="-4"/>
                <w:sz w:val="24"/>
              </w:rPr>
              <w:t>Date;</w:t>
            </w:r>
          </w:p>
        </w:tc>
      </w:tr>
      <w:tr w:rsidR="00F06FEE" w14:paraId="77FC986E" w14:textId="77777777">
        <w:trPr>
          <w:trHeight w:val="668"/>
        </w:trPr>
        <w:tc>
          <w:tcPr>
            <w:tcW w:w="2195" w:type="dxa"/>
          </w:tcPr>
          <w:p w14:paraId="280D1B96" w14:textId="77777777" w:rsidR="00F06FEE" w:rsidRDefault="005E5DF1">
            <w:pPr>
              <w:pStyle w:val="TableParagraph"/>
              <w:spacing w:line="273" w:lineRule="exact"/>
              <w:ind w:left="6"/>
              <w:rPr>
                <w:b/>
                <w:sz w:val="24"/>
              </w:rPr>
            </w:pPr>
            <w:r>
              <w:rPr>
                <w:b/>
                <w:sz w:val="24"/>
              </w:rPr>
              <w:t>"Contract</w:t>
            </w:r>
            <w:r>
              <w:rPr>
                <w:b/>
                <w:spacing w:val="-7"/>
                <w:sz w:val="24"/>
              </w:rPr>
              <w:t xml:space="preserve"> </w:t>
            </w:r>
            <w:r>
              <w:rPr>
                <w:b/>
                <w:spacing w:val="-2"/>
                <w:sz w:val="24"/>
              </w:rPr>
              <w:t>Value"</w:t>
            </w:r>
          </w:p>
        </w:tc>
        <w:tc>
          <w:tcPr>
            <w:tcW w:w="7578" w:type="dxa"/>
          </w:tcPr>
          <w:p w14:paraId="19E81865" w14:textId="77777777" w:rsidR="00F06FEE" w:rsidRDefault="005E5DF1">
            <w:pPr>
              <w:pStyle w:val="TableParagraph"/>
              <w:spacing w:line="237" w:lineRule="auto"/>
              <w:ind w:left="278"/>
              <w:rPr>
                <w:sz w:val="24"/>
              </w:rPr>
            </w:pPr>
            <w:r>
              <w:rPr>
                <w:sz w:val="24"/>
              </w:rPr>
              <w:t>the higher</w:t>
            </w:r>
            <w:r>
              <w:rPr>
                <w:spacing w:val="24"/>
                <w:sz w:val="24"/>
              </w:rPr>
              <w:t xml:space="preserve"> </w:t>
            </w:r>
            <w:r>
              <w:rPr>
                <w:sz w:val="24"/>
              </w:rPr>
              <w:t>of the actual</w:t>
            </w:r>
            <w:r>
              <w:rPr>
                <w:spacing w:val="20"/>
                <w:sz w:val="24"/>
              </w:rPr>
              <w:t xml:space="preserve"> </w:t>
            </w:r>
            <w:r>
              <w:rPr>
                <w:sz w:val="24"/>
              </w:rPr>
              <w:t>or expected total</w:t>
            </w:r>
            <w:r>
              <w:rPr>
                <w:spacing w:val="20"/>
                <w:sz w:val="24"/>
              </w:rPr>
              <w:t xml:space="preserve"> </w:t>
            </w:r>
            <w:r>
              <w:rPr>
                <w:sz w:val="24"/>
              </w:rPr>
              <w:t>Charges</w:t>
            </w:r>
            <w:r>
              <w:rPr>
                <w:spacing w:val="18"/>
                <w:sz w:val="24"/>
              </w:rPr>
              <w:t xml:space="preserve"> </w:t>
            </w:r>
            <w:r>
              <w:rPr>
                <w:sz w:val="24"/>
              </w:rPr>
              <w:t>paid or payable under a</w:t>
            </w:r>
            <w:r>
              <w:rPr>
                <w:spacing w:val="-10"/>
                <w:sz w:val="24"/>
              </w:rPr>
              <w:t xml:space="preserve"> </w:t>
            </w:r>
            <w:r>
              <w:rPr>
                <w:sz w:val="24"/>
              </w:rPr>
              <w:t>Contract where all obligations</w:t>
            </w:r>
            <w:r>
              <w:rPr>
                <w:spacing w:val="40"/>
                <w:sz w:val="24"/>
              </w:rPr>
              <w:t xml:space="preserve"> </w:t>
            </w:r>
            <w:r>
              <w:rPr>
                <w:sz w:val="24"/>
              </w:rPr>
              <w:t>are met</w:t>
            </w:r>
            <w:r>
              <w:rPr>
                <w:spacing w:val="-8"/>
                <w:sz w:val="24"/>
              </w:rPr>
              <w:t xml:space="preserve"> </w:t>
            </w:r>
            <w:r>
              <w:rPr>
                <w:sz w:val="24"/>
              </w:rPr>
              <w:t>by the Supplier;</w:t>
            </w:r>
          </w:p>
        </w:tc>
      </w:tr>
      <w:tr w:rsidR="00F06FEE" w14:paraId="72786616" w14:textId="77777777">
        <w:trPr>
          <w:trHeight w:val="668"/>
        </w:trPr>
        <w:tc>
          <w:tcPr>
            <w:tcW w:w="2195" w:type="dxa"/>
          </w:tcPr>
          <w:p w14:paraId="3070A794" w14:textId="77777777" w:rsidR="00F06FEE" w:rsidRDefault="005E5DF1">
            <w:pPr>
              <w:pStyle w:val="TableParagraph"/>
              <w:spacing w:line="273" w:lineRule="exact"/>
              <w:ind w:left="6"/>
              <w:rPr>
                <w:b/>
                <w:sz w:val="24"/>
              </w:rPr>
            </w:pPr>
            <w:r>
              <w:rPr>
                <w:b/>
                <w:sz w:val="24"/>
              </w:rPr>
              <w:t>"Contract</w:t>
            </w:r>
            <w:r>
              <w:rPr>
                <w:b/>
                <w:spacing w:val="-7"/>
                <w:sz w:val="24"/>
              </w:rPr>
              <w:t xml:space="preserve"> </w:t>
            </w:r>
            <w:r>
              <w:rPr>
                <w:b/>
                <w:spacing w:val="-4"/>
                <w:sz w:val="24"/>
              </w:rPr>
              <w:t>Year"</w:t>
            </w:r>
          </w:p>
        </w:tc>
        <w:tc>
          <w:tcPr>
            <w:tcW w:w="7578" w:type="dxa"/>
          </w:tcPr>
          <w:p w14:paraId="6CD996BB" w14:textId="77777777" w:rsidR="00F06FEE" w:rsidRDefault="005E5DF1">
            <w:pPr>
              <w:pStyle w:val="TableParagraph"/>
              <w:spacing w:line="237" w:lineRule="auto"/>
              <w:ind w:left="278"/>
              <w:rPr>
                <w:sz w:val="24"/>
              </w:rPr>
            </w:pPr>
            <w:r>
              <w:rPr>
                <w:sz w:val="24"/>
              </w:rPr>
              <w:t>a</w:t>
            </w:r>
            <w:r>
              <w:rPr>
                <w:spacing w:val="-17"/>
                <w:sz w:val="24"/>
              </w:rPr>
              <w:t xml:space="preserve"> </w:t>
            </w:r>
            <w:r>
              <w:rPr>
                <w:sz w:val="24"/>
              </w:rPr>
              <w:t>consecutive</w:t>
            </w:r>
            <w:r>
              <w:rPr>
                <w:spacing w:val="-17"/>
                <w:sz w:val="24"/>
              </w:rPr>
              <w:t xml:space="preserve"> </w:t>
            </w:r>
            <w:r>
              <w:rPr>
                <w:sz w:val="24"/>
              </w:rPr>
              <w:t>period</w:t>
            </w:r>
            <w:r>
              <w:rPr>
                <w:spacing w:val="-16"/>
                <w:sz w:val="24"/>
              </w:rPr>
              <w:t xml:space="preserve"> </w:t>
            </w:r>
            <w:r>
              <w:rPr>
                <w:sz w:val="24"/>
              </w:rPr>
              <w:t>of</w:t>
            </w:r>
            <w:r>
              <w:rPr>
                <w:spacing w:val="-17"/>
                <w:sz w:val="24"/>
              </w:rPr>
              <w:t xml:space="preserve"> </w:t>
            </w:r>
            <w:r>
              <w:rPr>
                <w:sz w:val="24"/>
              </w:rPr>
              <w:t>twelve</w:t>
            </w:r>
            <w:r>
              <w:rPr>
                <w:spacing w:val="-17"/>
                <w:sz w:val="24"/>
              </w:rPr>
              <w:t xml:space="preserve"> </w:t>
            </w:r>
            <w:r>
              <w:rPr>
                <w:sz w:val="24"/>
              </w:rPr>
              <w:t>(12)</w:t>
            </w:r>
            <w:r>
              <w:rPr>
                <w:spacing w:val="-8"/>
                <w:sz w:val="24"/>
              </w:rPr>
              <w:t xml:space="preserve"> </w:t>
            </w:r>
            <w:r>
              <w:rPr>
                <w:sz w:val="24"/>
              </w:rPr>
              <w:t>Months</w:t>
            </w:r>
            <w:r>
              <w:rPr>
                <w:spacing w:val="-17"/>
                <w:sz w:val="24"/>
              </w:rPr>
              <w:t xml:space="preserve"> </w:t>
            </w:r>
            <w:r>
              <w:rPr>
                <w:sz w:val="24"/>
              </w:rPr>
              <w:t>commencing</w:t>
            </w:r>
            <w:r>
              <w:rPr>
                <w:spacing w:val="-16"/>
                <w:sz w:val="24"/>
              </w:rPr>
              <w:t xml:space="preserve"> </w:t>
            </w:r>
            <w:r>
              <w:rPr>
                <w:sz w:val="24"/>
              </w:rPr>
              <w:t>on</w:t>
            </w:r>
            <w:r>
              <w:rPr>
                <w:spacing w:val="-17"/>
                <w:sz w:val="24"/>
              </w:rPr>
              <w:t xml:space="preserve"> </w:t>
            </w:r>
            <w:r>
              <w:rPr>
                <w:sz w:val="24"/>
              </w:rPr>
              <w:t>the</w:t>
            </w:r>
            <w:r>
              <w:rPr>
                <w:spacing w:val="-17"/>
                <w:sz w:val="24"/>
              </w:rPr>
              <w:t xml:space="preserve"> </w:t>
            </w:r>
            <w:r>
              <w:rPr>
                <w:sz w:val="24"/>
              </w:rPr>
              <w:t>Start Date or each anniversary</w:t>
            </w:r>
            <w:r>
              <w:rPr>
                <w:spacing w:val="40"/>
                <w:sz w:val="24"/>
              </w:rPr>
              <w:t xml:space="preserve"> </w:t>
            </w:r>
            <w:r>
              <w:rPr>
                <w:sz w:val="24"/>
              </w:rPr>
              <w:t>thereof;</w:t>
            </w:r>
          </w:p>
        </w:tc>
      </w:tr>
      <w:tr w:rsidR="00F06FEE" w14:paraId="02AFF39B" w14:textId="77777777">
        <w:trPr>
          <w:trHeight w:val="941"/>
        </w:trPr>
        <w:tc>
          <w:tcPr>
            <w:tcW w:w="2195" w:type="dxa"/>
          </w:tcPr>
          <w:p w14:paraId="0FF15866" w14:textId="77777777" w:rsidR="00F06FEE" w:rsidRDefault="005E5DF1">
            <w:pPr>
              <w:pStyle w:val="TableParagraph"/>
              <w:spacing w:line="257" w:lineRule="exact"/>
              <w:ind w:left="6"/>
              <w:rPr>
                <w:b/>
                <w:sz w:val="24"/>
              </w:rPr>
            </w:pPr>
            <w:r>
              <w:rPr>
                <w:b/>
                <w:spacing w:val="-2"/>
                <w:sz w:val="24"/>
              </w:rPr>
              <w:t>"Control"</w:t>
            </w:r>
          </w:p>
        </w:tc>
        <w:tc>
          <w:tcPr>
            <w:tcW w:w="7578" w:type="dxa"/>
          </w:tcPr>
          <w:p w14:paraId="38D90504" w14:textId="77777777" w:rsidR="00F06FEE" w:rsidRDefault="005E5DF1">
            <w:pPr>
              <w:pStyle w:val="TableParagraph"/>
              <w:spacing w:line="257" w:lineRule="exact"/>
              <w:ind w:left="278"/>
              <w:rPr>
                <w:sz w:val="24"/>
              </w:rPr>
            </w:pPr>
            <w:r>
              <w:rPr>
                <w:sz w:val="24"/>
              </w:rPr>
              <w:t>control</w:t>
            </w:r>
            <w:r>
              <w:rPr>
                <w:spacing w:val="7"/>
                <w:sz w:val="24"/>
              </w:rPr>
              <w:t xml:space="preserve"> </w:t>
            </w:r>
            <w:r>
              <w:rPr>
                <w:sz w:val="24"/>
              </w:rPr>
              <w:t>in</w:t>
            </w:r>
            <w:r>
              <w:rPr>
                <w:spacing w:val="7"/>
                <w:sz w:val="24"/>
              </w:rPr>
              <w:t xml:space="preserve"> </w:t>
            </w:r>
            <w:r>
              <w:rPr>
                <w:sz w:val="24"/>
              </w:rPr>
              <w:t>either</w:t>
            </w:r>
            <w:r>
              <w:rPr>
                <w:spacing w:val="25"/>
                <w:sz w:val="24"/>
              </w:rPr>
              <w:t xml:space="preserve"> </w:t>
            </w:r>
            <w:r>
              <w:rPr>
                <w:sz w:val="24"/>
              </w:rPr>
              <w:t>of</w:t>
            </w:r>
            <w:r>
              <w:rPr>
                <w:spacing w:val="-4"/>
                <w:sz w:val="24"/>
              </w:rPr>
              <w:t xml:space="preserve"> </w:t>
            </w:r>
            <w:r>
              <w:rPr>
                <w:sz w:val="24"/>
              </w:rPr>
              <w:t>the</w:t>
            </w:r>
            <w:r>
              <w:rPr>
                <w:spacing w:val="8"/>
                <w:sz w:val="24"/>
              </w:rPr>
              <w:t xml:space="preserve"> </w:t>
            </w:r>
            <w:r>
              <w:rPr>
                <w:sz w:val="24"/>
              </w:rPr>
              <w:t>senses</w:t>
            </w:r>
            <w:r>
              <w:rPr>
                <w:spacing w:val="31"/>
                <w:sz w:val="24"/>
              </w:rPr>
              <w:t xml:space="preserve"> </w:t>
            </w:r>
            <w:r>
              <w:rPr>
                <w:sz w:val="24"/>
              </w:rPr>
              <w:t>defined</w:t>
            </w:r>
            <w:r>
              <w:rPr>
                <w:spacing w:val="7"/>
                <w:sz w:val="24"/>
              </w:rPr>
              <w:t xml:space="preserve"> </w:t>
            </w:r>
            <w:r>
              <w:rPr>
                <w:sz w:val="24"/>
              </w:rPr>
              <w:t>in</w:t>
            </w:r>
            <w:r>
              <w:rPr>
                <w:spacing w:val="8"/>
                <w:sz w:val="24"/>
              </w:rPr>
              <w:t xml:space="preserve"> </w:t>
            </w:r>
            <w:r>
              <w:rPr>
                <w:sz w:val="24"/>
              </w:rPr>
              <w:t>sections</w:t>
            </w:r>
            <w:r>
              <w:rPr>
                <w:spacing w:val="18"/>
                <w:sz w:val="24"/>
              </w:rPr>
              <w:t xml:space="preserve"> </w:t>
            </w:r>
            <w:r>
              <w:rPr>
                <w:sz w:val="24"/>
              </w:rPr>
              <w:t>450</w:t>
            </w:r>
            <w:r>
              <w:rPr>
                <w:spacing w:val="19"/>
                <w:sz w:val="24"/>
              </w:rPr>
              <w:t xml:space="preserve"> </w:t>
            </w:r>
            <w:r>
              <w:rPr>
                <w:sz w:val="24"/>
              </w:rPr>
              <w:t>and</w:t>
            </w:r>
            <w:r>
              <w:rPr>
                <w:spacing w:val="8"/>
                <w:sz w:val="24"/>
              </w:rPr>
              <w:t xml:space="preserve"> </w:t>
            </w:r>
            <w:r>
              <w:rPr>
                <w:sz w:val="24"/>
              </w:rPr>
              <w:t>1124</w:t>
            </w:r>
            <w:r>
              <w:rPr>
                <w:spacing w:val="7"/>
                <w:sz w:val="24"/>
              </w:rPr>
              <w:t xml:space="preserve"> </w:t>
            </w:r>
            <w:r>
              <w:rPr>
                <w:spacing w:val="-5"/>
                <w:sz w:val="24"/>
              </w:rPr>
              <w:t>of</w:t>
            </w:r>
          </w:p>
          <w:p w14:paraId="78A23AA0" w14:textId="77777777" w:rsidR="00F06FEE" w:rsidRDefault="005E5DF1">
            <w:pPr>
              <w:pStyle w:val="TableParagraph"/>
              <w:spacing w:before="14" w:line="237" w:lineRule="auto"/>
              <w:ind w:left="278"/>
              <w:rPr>
                <w:sz w:val="24"/>
              </w:rPr>
            </w:pPr>
            <w:r>
              <w:rPr>
                <w:sz w:val="24"/>
              </w:rPr>
              <w:t>the Corporation</w:t>
            </w:r>
            <w:r>
              <w:rPr>
                <w:spacing w:val="17"/>
                <w:sz w:val="24"/>
              </w:rPr>
              <w:t xml:space="preserve"> </w:t>
            </w:r>
            <w:r>
              <w:rPr>
                <w:sz w:val="24"/>
              </w:rPr>
              <w:t>Tax Act</w:t>
            </w:r>
            <w:r>
              <w:rPr>
                <w:spacing w:val="-6"/>
                <w:sz w:val="24"/>
              </w:rPr>
              <w:t xml:space="preserve"> </w:t>
            </w:r>
            <w:r>
              <w:rPr>
                <w:sz w:val="24"/>
              </w:rPr>
              <w:t>2010 and</w:t>
            </w:r>
            <w:r>
              <w:rPr>
                <w:spacing w:val="17"/>
                <w:sz w:val="24"/>
              </w:rPr>
              <w:t xml:space="preserve"> </w:t>
            </w:r>
            <w:r>
              <w:rPr>
                <w:sz w:val="24"/>
              </w:rPr>
              <w:t>"</w:t>
            </w:r>
            <w:r>
              <w:rPr>
                <w:b/>
                <w:sz w:val="24"/>
              </w:rPr>
              <w:t>Controlled</w:t>
            </w:r>
            <w:r>
              <w:rPr>
                <w:sz w:val="24"/>
              </w:rPr>
              <w:t>" shall</w:t>
            </w:r>
            <w:r>
              <w:rPr>
                <w:spacing w:val="18"/>
                <w:sz w:val="24"/>
              </w:rPr>
              <w:t xml:space="preserve"> </w:t>
            </w:r>
            <w:r>
              <w:rPr>
                <w:sz w:val="24"/>
              </w:rPr>
              <w:t xml:space="preserve">be construed </w:t>
            </w:r>
            <w:r>
              <w:rPr>
                <w:spacing w:val="-2"/>
                <w:sz w:val="24"/>
              </w:rPr>
              <w:t>accordingly;</w:t>
            </w:r>
          </w:p>
        </w:tc>
      </w:tr>
      <w:tr w:rsidR="00F06FEE" w14:paraId="34623739" w14:textId="77777777">
        <w:trPr>
          <w:trHeight w:val="380"/>
        </w:trPr>
        <w:tc>
          <w:tcPr>
            <w:tcW w:w="2195" w:type="dxa"/>
          </w:tcPr>
          <w:p w14:paraId="33212EF1" w14:textId="77777777" w:rsidR="00F06FEE" w:rsidRDefault="005E5DF1">
            <w:pPr>
              <w:pStyle w:val="TableParagraph"/>
              <w:spacing w:line="257" w:lineRule="exact"/>
              <w:ind w:left="6"/>
              <w:rPr>
                <w:b/>
                <w:sz w:val="24"/>
              </w:rPr>
            </w:pPr>
            <w:r>
              <w:rPr>
                <w:b/>
                <w:spacing w:val="-2"/>
                <w:sz w:val="24"/>
              </w:rPr>
              <w:t>“Controller”</w:t>
            </w:r>
          </w:p>
        </w:tc>
        <w:tc>
          <w:tcPr>
            <w:tcW w:w="7578" w:type="dxa"/>
          </w:tcPr>
          <w:p w14:paraId="1B129EC9" w14:textId="77777777" w:rsidR="00F06FEE" w:rsidRDefault="005E5DF1">
            <w:pPr>
              <w:pStyle w:val="TableParagraph"/>
              <w:spacing w:line="257" w:lineRule="exact"/>
              <w:ind w:left="278"/>
              <w:rPr>
                <w:sz w:val="24"/>
              </w:rPr>
            </w:pPr>
            <w:r>
              <w:rPr>
                <w:sz w:val="24"/>
              </w:rPr>
              <w:t>has</w:t>
            </w:r>
            <w:r>
              <w:rPr>
                <w:spacing w:val="-7"/>
                <w:sz w:val="24"/>
              </w:rPr>
              <w:t xml:space="preserve"> </w:t>
            </w:r>
            <w:r>
              <w:rPr>
                <w:sz w:val="24"/>
              </w:rPr>
              <w:t>the</w:t>
            </w:r>
            <w:r>
              <w:rPr>
                <w:spacing w:val="-2"/>
                <w:sz w:val="24"/>
              </w:rPr>
              <w:t xml:space="preserve"> </w:t>
            </w:r>
            <w:r>
              <w:rPr>
                <w:sz w:val="24"/>
              </w:rPr>
              <w:t>meaning</w:t>
            </w:r>
            <w:r>
              <w:rPr>
                <w:spacing w:val="11"/>
                <w:sz w:val="24"/>
              </w:rPr>
              <w:t xml:space="preserve"> </w:t>
            </w:r>
            <w:r>
              <w:rPr>
                <w:sz w:val="24"/>
              </w:rPr>
              <w:t>given</w:t>
            </w:r>
            <w:r>
              <w:rPr>
                <w:spacing w:val="-3"/>
                <w:sz w:val="24"/>
              </w:rPr>
              <w:t xml:space="preserve"> </w:t>
            </w:r>
            <w:r>
              <w:rPr>
                <w:sz w:val="24"/>
              </w:rPr>
              <w:t>to</w:t>
            </w:r>
            <w:r>
              <w:rPr>
                <w:spacing w:val="-2"/>
                <w:sz w:val="24"/>
              </w:rPr>
              <w:t xml:space="preserve"> </w:t>
            </w:r>
            <w:r>
              <w:rPr>
                <w:sz w:val="24"/>
              </w:rPr>
              <w:t>it</w:t>
            </w:r>
            <w:r>
              <w:rPr>
                <w:spacing w:val="-9"/>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GDPR;</w:t>
            </w:r>
          </w:p>
        </w:tc>
      </w:tr>
      <w:tr w:rsidR="00F06FEE" w14:paraId="64D73AA2" w14:textId="77777777">
        <w:trPr>
          <w:trHeight w:val="940"/>
        </w:trPr>
        <w:tc>
          <w:tcPr>
            <w:tcW w:w="2195" w:type="dxa"/>
          </w:tcPr>
          <w:p w14:paraId="36ED5402" w14:textId="77777777" w:rsidR="00F06FEE" w:rsidRDefault="005E5DF1">
            <w:pPr>
              <w:pStyle w:val="TableParagraph"/>
              <w:spacing w:line="273" w:lineRule="exact"/>
              <w:ind w:left="6"/>
              <w:rPr>
                <w:b/>
                <w:sz w:val="24"/>
              </w:rPr>
            </w:pPr>
            <w:r>
              <w:rPr>
                <w:b/>
                <w:sz w:val="24"/>
              </w:rPr>
              <w:t>“Core</w:t>
            </w:r>
            <w:r>
              <w:rPr>
                <w:b/>
                <w:spacing w:val="-1"/>
                <w:sz w:val="24"/>
              </w:rPr>
              <w:t xml:space="preserve"> </w:t>
            </w:r>
            <w:r>
              <w:rPr>
                <w:b/>
                <w:spacing w:val="-2"/>
                <w:sz w:val="24"/>
              </w:rPr>
              <w:t>Terms”</w:t>
            </w:r>
          </w:p>
        </w:tc>
        <w:tc>
          <w:tcPr>
            <w:tcW w:w="7578" w:type="dxa"/>
          </w:tcPr>
          <w:p w14:paraId="49BCA372" w14:textId="77777777" w:rsidR="00F06FEE" w:rsidRDefault="005E5DF1">
            <w:pPr>
              <w:pStyle w:val="TableParagraph"/>
              <w:spacing w:line="237" w:lineRule="auto"/>
              <w:ind w:left="278" w:right="104"/>
              <w:jc w:val="both"/>
              <w:rPr>
                <w:sz w:val="24"/>
              </w:rPr>
            </w:pPr>
            <w:r>
              <w:rPr>
                <w:sz w:val="24"/>
              </w:rPr>
              <w:t>CCS’</w:t>
            </w:r>
            <w:r>
              <w:rPr>
                <w:spacing w:val="-17"/>
                <w:sz w:val="24"/>
              </w:rPr>
              <w:t xml:space="preserve"> </w:t>
            </w:r>
            <w:r>
              <w:rPr>
                <w:sz w:val="24"/>
              </w:rPr>
              <w:t>standard</w:t>
            </w:r>
            <w:r>
              <w:rPr>
                <w:spacing w:val="-17"/>
                <w:sz w:val="24"/>
              </w:rPr>
              <w:t xml:space="preserve"> </w:t>
            </w:r>
            <w:r>
              <w:rPr>
                <w:sz w:val="24"/>
              </w:rPr>
              <w:t>terms</w:t>
            </w:r>
            <w:r>
              <w:rPr>
                <w:spacing w:val="-16"/>
                <w:sz w:val="24"/>
              </w:rPr>
              <w:t xml:space="preserve"> </w:t>
            </w:r>
            <w:r>
              <w:rPr>
                <w:sz w:val="24"/>
              </w:rPr>
              <w:t>and</w:t>
            </w:r>
            <w:r>
              <w:rPr>
                <w:spacing w:val="-17"/>
                <w:sz w:val="24"/>
              </w:rPr>
              <w:t xml:space="preserve"> </w:t>
            </w:r>
            <w:r>
              <w:rPr>
                <w:sz w:val="24"/>
              </w:rPr>
              <w:t>conditions</w:t>
            </w:r>
            <w:r>
              <w:rPr>
                <w:spacing w:val="-17"/>
                <w:sz w:val="24"/>
              </w:rPr>
              <w:t xml:space="preserve"> </w:t>
            </w:r>
            <w:r>
              <w:rPr>
                <w:sz w:val="24"/>
              </w:rPr>
              <w:t>for</w:t>
            </w:r>
            <w:r>
              <w:rPr>
                <w:spacing w:val="-17"/>
                <w:sz w:val="24"/>
              </w:rPr>
              <w:t xml:space="preserve"> </w:t>
            </w:r>
            <w:r>
              <w:rPr>
                <w:sz w:val="24"/>
              </w:rPr>
              <w:t>common</w:t>
            </w:r>
            <w:r>
              <w:rPr>
                <w:spacing w:val="-16"/>
                <w:sz w:val="24"/>
              </w:rPr>
              <w:t xml:space="preserve"> </w:t>
            </w:r>
            <w:r>
              <w:rPr>
                <w:sz w:val="24"/>
              </w:rPr>
              <w:t>goods</w:t>
            </w:r>
            <w:r>
              <w:rPr>
                <w:spacing w:val="-17"/>
                <w:sz w:val="24"/>
              </w:rPr>
              <w:t xml:space="preserve"> </w:t>
            </w:r>
            <w:r>
              <w:rPr>
                <w:sz w:val="24"/>
              </w:rPr>
              <w:t>and</w:t>
            </w:r>
            <w:r>
              <w:rPr>
                <w:spacing w:val="-17"/>
                <w:sz w:val="24"/>
              </w:rPr>
              <w:t xml:space="preserve"> </w:t>
            </w:r>
            <w:r>
              <w:rPr>
                <w:sz w:val="24"/>
              </w:rPr>
              <w:t xml:space="preserve">services </w:t>
            </w:r>
            <w:r>
              <w:rPr>
                <w:spacing w:val="-2"/>
                <w:sz w:val="24"/>
              </w:rPr>
              <w:t>which</w:t>
            </w:r>
            <w:r>
              <w:rPr>
                <w:spacing w:val="-15"/>
                <w:sz w:val="24"/>
              </w:rPr>
              <w:t xml:space="preserve"> </w:t>
            </w:r>
            <w:r>
              <w:rPr>
                <w:spacing w:val="-2"/>
                <w:sz w:val="24"/>
              </w:rPr>
              <w:t>govern</w:t>
            </w:r>
            <w:r>
              <w:rPr>
                <w:spacing w:val="-15"/>
                <w:sz w:val="24"/>
              </w:rPr>
              <w:t xml:space="preserve"> </w:t>
            </w:r>
            <w:r>
              <w:rPr>
                <w:spacing w:val="-2"/>
                <w:sz w:val="24"/>
              </w:rPr>
              <w:t>how</w:t>
            </w:r>
            <w:r>
              <w:rPr>
                <w:spacing w:val="-14"/>
                <w:sz w:val="24"/>
              </w:rPr>
              <w:t xml:space="preserve"> </w:t>
            </w:r>
            <w:r>
              <w:rPr>
                <w:spacing w:val="-2"/>
                <w:sz w:val="24"/>
              </w:rPr>
              <w:t>Supplier</w:t>
            </w:r>
            <w:r>
              <w:rPr>
                <w:spacing w:val="-3"/>
                <w:sz w:val="24"/>
              </w:rPr>
              <w:t xml:space="preserve"> </w:t>
            </w:r>
            <w:r>
              <w:rPr>
                <w:spacing w:val="-2"/>
                <w:sz w:val="24"/>
              </w:rPr>
              <w:t>must</w:t>
            </w:r>
            <w:r>
              <w:rPr>
                <w:spacing w:val="-15"/>
                <w:sz w:val="24"/>
              </w:rPr>
              <w:t xml:space="preserve"> </w:t>
            </w:r>
            <w:r>
              <w:rPr>
                <w:spacing w:val="-2"/>
                <w:sz w:val="24"/>
              </w:rPr>
              <w:t>interact</w:t>
            </w:r>
            <w:r>
              <w:rPr>
                <w:spacing w:val="9"/>
                <w:sz w:val="24"/>
              </w:rPr>
              <w:t xml:space="preserve"> </w:t>
            </w:r>
            <w:r>
              <w:rPr>
                <w:spacing w:val="-2"/>
                <w:sz w:val="24"/>
              </w:rPr>
              <w:t>with</w:t>
            </w:r>
            <w:r>
              <w:rPr>
                <w:spacing w:val="-15"/>
                <w:sz w:val="24"/>
              </w:rPr>
              <w:t xml:space="preserve"> </w:t>
            </w:r>
            <w:r>
              <w:rPr>
                <w:spacing w:val="-2"/>
                <w:sz w:val="24"/>
              </w:rPr>
              <w:t>CCS</w:t>
            </w:r>
            <w:r>
              <w:rPr>
                <w:spacing w:val="-15"/>
                <w:sz w:val="24"/>
              </w:rPr>
              <w:t xml:space="preserve"> </w:t>
            </w:r>
            <w:r>
              <w:rPr>
                <w:spacing w:val="-2"/>
                <w:sz w:val="24"/>
              </w:rPr>
              <w:t>and</w:t>
            </w:r>
            <w:r>
              <w:rPr>
                <w:sz w:val="24"/>
              </w:rPr>
              <w:t xml:space="preserve"> </w:t>
            </w:r>
            <w:r>
              <w:rPr>
                <w:spacing w:val="-2"/>
                <w:sz w:val="24"/>
              </w:rPr>
              <w:t>Buyers</w:t>
            </w:r>
            <w:r>
              <w:rPr>
                <w:spacing w:val="-15"/>
                <w:sz w:val="24"/>
              </w:rPr>
              <w:t xml:space="preserve"> </w:t>
            </w:r>
            <w:r>
              <w:rPr>
                <w:spacing w:val="-2"/>
                <w:sz w:val="24"/>
              </w:rPr>
              <w:t xml:space="preserve">under </w:t>
            </w:r>
            <w:r>
              <w:rPr>
                <w:sz w:val="24"/>
              </w:rPr>
              <w:t xml:space="preserve">Framework Contracts and Call-Off </w:t>
            </w:r>
            <w:r>
              <w:rPr>
                <w:sz w:val="24"/>
              </w:rPr>
              <w:t>Contracts;</w:t>
            </w:r>
          </w:p>
        </w:tc>
      </w:tr>
      <w:tr w:rsidR="00F06FEE" w14:paraId="04DF0AEE" w14:textId="77777777">
        <w:trPr>
          <w:trHeight w:val="7378"/>
        </w:trPr>
        <w:tc>
          <w:tcPr>
            <w:tcW w:w="2195" w:type="dxa"/>
          </w:tcPr>
          <w:p w14:paraId="2FF13A1C" w14:textId="77777777" w:rsidR="00F06FEE" w:rsidRDefault="005E5DF1">
            <w:pPr>
              <w:pStyle w:val="TableParagraph"/>
              <w:spacing w:line="257" w:lineRule="exact"/>
              <w:ind w:left="6"/>
              <w:rPr>
                <w:b/>
                <w:sz w:val="24"/>
              </w:rPr>
            </w:pPr>
            <w:r>
              <w:rPr>
                <w:b/>
                <w:spacing w:val="-2"/>
                <w:sz w:val="24"/>
              </w:rPr>
              <w:t>"Costs"</w:t>
            </w:r>
          </w:p>
        </w:tc>
        <w:tc>
          <w:tcPr>
            <w:tcW w:w="7578" w:type="dxa"/>
          </w:tcPr>
          <w:p w14:paraId="544F152B" w14:textId="77777777" w:rsidR="00F06FEE" w:rsidRDefault="005E5DF1">
            <w:pPr>
              <w:pStyle w:val="TableParagraph"/>
              <w:spacing w:line="257" w:lineRule="exact"/>
              <w:ind w:left="278"/>
              <w:jc w:val="both"/>
              <w:rPr>
                <w:sz w:val="24"/>
              </w:rPr>
            </w:pPr>
            <w:r>
              <w:rPr>
                <w:sz w:val="24"/>
              </w:rPr>
              <w:t>the</w:t>
            </w:r>
            <w:r>
              <w:rPr>
                <w:spacing w:val="8"/>
                <w:sz w:val="24"/>
              </w:rPr>
              <w:t xml:space="preserve"> </w:t>
            </w:r>
            <w:r>
              <w:rPr>
                <w:sz w:val="24"/>
              </w:rPr>
              <w:t>following</w:t>
            </w:r>
            <w:r>
              <w:rPr>
                <w:spacing w:val="9"/>
                <w:sz w:val="24"/>
              </w:rPr>
              <w:t xml:space="preserve"> </w:t>
            </w:r>
            <w:r>
              <w:rPr>
                <w:sz w:val="24"/>
              </w:rPr>
              <w:t>costs</w:t>
            </w:r>
            <w:r>
              <w:rPr>
                <w:spacing w:val="-6"/>
                <w:sz w:val="24"/>
              </w:rPr>
              <w:t xml:space="preserve"> </w:t>
            </w:r>
            <w:r>
              <w:rPr>
                <w:sz w:val="24"/>
              </w:rPr>
              <w:t>(without</w:t>
            </w:r>
            <w:r>
              <w:rPr>
                <w:spacing w:val="12"/>
                <w:sz w:val="24"/>
              </w:rPr>
              <w:t xml:space="preserve"> </w:t>
            </w:r>
            <w:r>
              <w:rPr>
                <w:sz w:val="24"/>
              </w:rPr>
              <w:t>double</w:t>
            </w:r>
            <w:r>
              <w:rPr>
                <w:spacing w:val="28"/>
                <w:sz w:val="24"/>
              </w:rPr>
              <w:t xml:space="preserve"> </w:t>
            </w:r>
            <w:r>
              <w:rPr>
                <w:sz w:val="24"/>
              </w:rPr>
              <w:t>recovery)</w:t>
            </w:r>
            <w:r>
              <w:rPr>
                <w:spacing w:val="-13"/>
                <w:sz w:val="24"/>
              </w:rPr>
              <w:t xml:space="preserve"> </w:t>
            </w:r>
            <w:r>
              <w:rPr>
                <w:sz w:val="24"/>
              </w:rPr>
              <w:t>to</w:t>
            </w:r>
            <w:r>
              <w:rPr>
                <w:spacing w:val="9"/>
                <w:sz w:val="24"/>
              </w:rPr>
              <w:t xml:space="preserve"> </w:t>
            </w:r>
            <w:r>
              <w:rPr>
                <w:sz w:val="24"/>
              </w:rPr>
              <w:t>the</w:t>
            </w:r>
            <w:r>
              <w:rPr>
                <w:spacing w:val="-5"/>
                <w:sz w:val="24"/>
              </w:rPr>
              <w:t xml:space="preserve"> </w:t>
            </w:r>
            <w:r>
              <w:rPr>
                <w:sz w:val="24"/>
              </w:rPr>
              <w:t>extent</w:t>
            </w:r>
            <w:r>
              <w:rPr>
                <w:spacing w:val="12"/>
                <w:sz w:val="24"/>
              </w:rPr>
              <w:t xml:space="preserve"> </w:t>
            </w:r>
            <w:r>
              <w:rPr>
                <w:sz w:val="24"/>
              </w:rPr>
              <w:t>that</w:t>
            </w:r>
            <w:r>
              <w:rPr>
                <w:spacing w:val="-2"/>
                <w:sz w:val="24"/>
              </w:rPr>
              <w:t xml:space="preserve"> </w:t>
            </w:r>
            <w:r>
              <w:rPr>
                <w:spacing w:val="-4"/>
                <w:sz w:val="24"/>
              </w:rPr>
              <w:t>they</w:t>
            </w:r>
          </w:p>
          <w:p w14:paraId="78EBFA05" w14:textId="77777777" w:rsidR="00F06FEE" w:rsidRDefault="005E5DF1">
            <w:pPr>
              <w:pStyle w:val="TableParagraph"/>
              <w:spacing w:before="14" w:line="237" w:lineRule="auto"/>
              <w:ind w:left="278" w:right="109"/>
              <w:jc w:val="both"/>
              <w:rPr>
                <w:sz w:val="24"/>
              </w:rPr>
            </w:pPr>
            <w:r>
              <w:rPr>
                <w:sz w:val="24"/>
              </w:rPr>
              <w:t>are</w:t>
            </w:r>
            <w:r>
              <w:rPr>
                <w:spacing w:val="-17"/>
                <w:sz w:val="24"/>
              </w:rPr>
              <w:t xml:space="preserve"> </w:t>
            </w:r>
            <w:r>
              <w:rPr>
                <w:sz w:val="24"/>
              </w:rPr>
              <w:t>reasonably</w:t>
            </w:r>
            <w:r>
              <w:rPr>
                <w:spacing w:val="-16"/>
                <w:sz w:val="24"/>
              </w:rPr>
              <w:t xml:space="preserve"> </w:t>
            </w:r>
            <w:r>
              <w:rPr>
                <w:sz w:val="24"/>
              </w:rPr>
              <w:t>and</w:t>
            </w:r>
            <w:r>
              <w:rPr>
                <w:spacing w:val="-15"/>
                <w:sz w:val="24"/>
              </w:rPr>
              <w:t xml:space="preserve"> </w:t>
            </w:r>
            <w:r>
              <w:rPr>
                <w:sz w:val="24"/>
              </w:rPr>
              <w:t>properly</w:t>
            </w:r>
            <w:r>
              <w:rPr>
                <w:spacing w:val="-17"/>
                <w:sz w:val="24"/>
              </w:rPr>
              <w:t xml:space="preserve"> </w:t>
            </w:r>
            <w:r>
              <w:rPr>
                <w:sz w:val="24"/>
              </w:rPr>
              <w:t>incurred</w:t>
            </w:r>
            <w:r>
              <w:rPr>
                <w:spacing w:val="-16"/>
                <w:sz w:val="24"/>
              </w:rPr>
              <w:t xml:space="preserve"> </w:t>
            </w:r>
            <w:r>
              <w:rPr>
                <w:sz w:val="24"/>
              </w:rPr>
              <w:t>by</w:t>
            </w:r>
            <w:r>
              <w:rPr>
                <w:spacing w:val="-17"/>
                <w:sz w:val="24"/>
              </w:rPr>
              <w:t xml:space="preserve"> </w:t>
            </w:r>
            <w:r>
              <w:rPr>
                <w:sz w:val="24"/>
              </w:rPr>
              <w:t>the</w:t>
            </w:r>
            <w:r>
              <w:rPr>
                <w:spacing w:val="-16"/>
                <w:sz w:val="24"/>
              </w:rPr>
              <w:t xml:space="preserve"> </w:t>
            </w:r>
            <w:r>
              <w:rPr>
                <w:sz w:val="24"/>
              </w:rPr>
              <w:t>Supplier</w:t>
            </w:r>
            <w:r>
              <w:rPr>
                <w:spacing w:val="-12"/>
                <w:sz w:val="24"/>
              </w:rPr>
              <w:t xml:space="preserve"> </w:t>
            </w:r>
            <w:r>
              <w:rPr>
                <w:sz w:val="24"/>
              </w:rPr>
              <w:t>in</w:t>
            </w:r>
            <w:r>
              <w:rPr>
                <w:spacing w:val="-16"/>
                <w:sz w:val="24"/>
              </w:rPr>
              <w:t xml:space="preserve"> </w:t>
            </w:r>
            <w:r>
              <w:rPr>
                <w:sz w:val="24"/>
              </w:rPr>
              <w:t>providing</w:t>
            </w:r>
            <w:r>
              <w:rPr>
                <w:spacing w:val="-16"/>
                <w:sz w:val="24"/>
              </w:rPr>
              <w:t xml:space="preserve"> </w:t>
            </w:r>
            <w:r>
              <w:rPr>
                <w:sz w:val="24"/>
              </w:rPr>
              <w:t xml:space="preserve">the </w:t>
            </w:r>
            <w:r>
              <w:rPr>
                <w:spacing w:val="-2"/>
                <w:sz w:val="24"/>
              </w:rPr>
              <w:t>Deliverables:</w:t>
            </w:r>
          </w:p>
          <w:p w14:paraId="0FE38522" w14:textId="77777777" w:rsidR="00F06FEE" w:rsidRDefault="005E5DF1">
            <w:pPr>
              <w:pStyle w:val="TableParagraph"/>
              <w:numPr>
                <w:ilvl w:val="0"/>
                <w:numId w:val="140"/>
              </w:numPr>
              <w:tabs>
                <w:tab w:val="left" w:pos="532"/>
                <w:tab w:val="left" w:pos="534"/>
              </w:tabs>
              <w:spacing w:before="127" w:line="237" w:lineRule="auto"/>
              <w:ind w:right="87"/>
              <w:jc w:val="both"/>
              <w:rPr>
                <w:sz w:val="24"/>
              </w:rPr>
            </w:pPr>
            <w:r>
              <w:rPr>
                <w:sz w:val="24"/>
              </w:rPr>
              <w:t>the cost</w:t>
            </w:r>
            <w:r>
              <w:rPr>
                <w:spacing w:val="-1"/>
                <w:sz w:val="24"/>
              </w:rPr>
              <w:t xml:space="preserve"> </w:t>
            </w:r>
            <w:r>
              <w:rPr>
                <w:sz w:val="24"/>
              </w:rPr>
              <w:t>to</w:t>
            </w:r>
            <w:r>
              <w:rPr>
                <w:spacing w:val="-3"/>
                <w:sz w:val="24"/>
              </w:rPr>
              <w:t xml:space="preserve"> </w:t>
            </w:r>
            <w:r>
              <w:rPr>
                <w:sz w:val="24"/>
              </w:rPr>
              <w:t>the Supplier or the</w:t>
            </w:r>
            <w:r>
              <w:rPr>
                <w:spacing w:val="-3"/>
                <w:sz w:val="24"/>
              </w:rPr>
              <w:t xml:space="preserve"> </w:t>
            </w:r>
            <w:r>
              <w:rPr>
                <w:sz w:val="24"/>
              </w:rPr>
              <w:t>Key Subcontractor (as</w:t>
            </w:r>
            <w:r>
              <w:rPr>
                <w:spacing w:val="-5"/>
                <w:sz w:val="24"/>
              </w:rPr>
              <w:t xml:space="preserve"> </w:t>
            </w:r>
            <w:r>
              <w:rPr>
                <w:sz w:val="24"/>
              </w:rPr>
              <w:t xml:space="preserve">the context </w:t>
            </w:r>
            <w:r>
              <w:rPr>
                <w:sz w:val="24"/>
              </w:rPr>
              <w:t>requires),</w:t>
            </w:r>
            <w:r>
              <w:rPr>
                <w:spacing w:val="-11"/>
                <w:sz w:val="24"/>
              </w:rPr>
              <w:t xml:space="preserve"> </w:t>
            </w:r>
            <w:r>
              <w:rPr>
                <w:sz w:val="24"/>
              </w:rPr>
              <w:t>calculated per</w:t>
            </w:r>
            <w:r>
              <w:rPr>
                <w:spacing w:val="-17"/>
                <w:sz w:val="24"/>
              </w:rPr>
              <w:t xml:space="preserve"> </w:t>
            </w:r>
            <w:r>
              <w:rPr>
                <w:sz w:val="24"/>
              </w:rPr>
              <w:t>Man</w:t>
            </w:r>
            <w:r>
              <w:rPr>
                <w:spacing w:val="-17"/>
                <w:sz w:val="24"/>
              </w:rPr>
              <w:t xml:space="preserve"> </w:t>
            </w:r>
            <w:r>
              <w:rPr>
                <w:sz w:val="24"/>
              </w:rPr>
              <w:t>Day,</w:t>
            </w:r>
            <w:r>
              <w:rPr>
                <w:spacing w:val="-16"/>
                <w:sz w:val="24"/>
              </w:rPr>
              <w:t xml:space="preserve"> </w:t>
            </w:r>
            <w:r>
              <w:rPr>
                <w:sz w:val="24"/>
              </w:rPr>
              <w:t>of</w:t>
            </w:r>
            <w:r>
              <w:rPr>
                <w:spacing w:val="-15"/>
                <w:sz w:val="24"/>
              </w:rPr>
              <w:t xml:space="preserve"> </w:t>
            </w:r>
            <w:r>
              <w:rPr>
                <w:sz w:val="24"/>
              </w:rPr>
              <w:t>engaging</w:t>
            </w:r>
            <w:r>
              <w:rPr>
                <w:spacing w:val="14"/>
                <w:sz w:val="24"/>
              </w:rPr>
              <w:t xml:space="preserve"> </w:t>
            </w:r>
            <w:r>
              <w:rPr>
                <w:sz w:val="24"/>
              </w:rPr>
              <w:t>the</w:t>
            </w:r>
            <w:r>
              <w:rPr>
                <w:spacing w:val="-17"/>
                <w:sz w:val="24"/>
              </w:rPr>
              <w:t xml:space="preserve"> </w:t>
            </w:r>
            <w:r>
              <w:rPr>
                <w:sz w:val="24"/>
              </w:rPr>
              <w:t xml:space="preserve">Supplier Staff, </w:t>
            </w:r>
            <w:r>
              <w:rPr>
                <w:spacing w:val="-2"/>
                <w:sz w:val="24"/>
              </w:rPr>
              <w:t>including:</w:t>
            </w:r>
          </w:p>
          <w:p w14:paraId="267731CF" w14:textId="77777777" w:rsidR="00F06FEE" w:rsidRDefault="005E5DF1">
            <w:pPr>
              <w:pStyle w:val="TableParagraph"/>
              <w:numPr>
                <w:ilvl w:val="1"/>
                <w:numId w:val="140"/>
              </w:numPr>
              <w:tabs>
                <w:tab w:val="left" w:pos="902"/>
              </w:tabs>
              <w:spacing w:before="123"/>
              <w:ind w:left="902" w:hanging="368"/>
              <w:rPr>
                <w:sz w:val="24"/>
              </w:rPr>
            </w:pPr>
            <w:r>
              <w:rPr>
                <w:sz w:val="24"/>
              </w:rPr>
              <w:t>base</w:t>
            </w:r>
            <w:r>
              <w:rPr>
                <w:spacing w:val="-4"/>
                <w:sz w:val="24"/>
              </w:rPr>
              <w:t xml:space="preserve"> </w:t>
            </w:r>
            <w:r>
              <w:rPr>
                <w:sz w:val="24"/>
              </w:rPr>
              <w:t>salary</w:t>
            </w:r>
            <w:r>
              <w:rPr>
                <w:spacing w:val="-6"/>
                <w:sz w:val="24"/>
              </w:rPr>
              <w:t xml:space="preserve"> </w:t>
            </w:r>
            <w:r>
              <w:rPr>
                <w:sz w:val="24"/>
              </w:rPr>
              <w:t>paid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 xml:space="preserve">Supplier </w:t>
            </w:r>
            <w:r>
              <w:rPr>
                <w:spacing w:val="-2"/>
                <w:sz w:val="24"/>
              </w:rPr>
              <w:t>Staff;</w:t>
            </w:r>
          </w:p>
          <w:p w14:paraId="45BE9E7A" w14:textId="77777777" w:rsidR="00F06FEE" w:rsidRDefault="005E5DF1">
            <w:pPr>
              <w:pStyle w:val="TableParagraph"/>
              <w:numPr>
                <w:ilvl w:val="1"/>
                <w:numId w:val="140"/>
              </w:numPr>
              <w:tabs>
                <w:tab w:val="left" w:pos="900"/>
              </w:tabs>
              <w:spacing w:before="124"/>
              <w:ind w:left="900" w:hanging="366"/>
              <w:rPr>
                <w:sz w:val="24"/>
              </w:rPr>
            </w:pPr>
            <w:r>
              <w:rPr>
                <w:spacing w:val="-2"/>
                <w:sz w:val="24"/>
              </w:rPr>
              <w:t>employer’s</w:t>
            </w:r>
            <w:r>
              <w:rPr>
                <w:sz w:val="24"/>
              </w:rPr>
              <w:t xml:space="preserve"> </w:t>
            </w:r>
            <w:r>
              <w:rPr>
                <w:spacing w:val="-2"/>
                <w:sz w:val="24"/>
              </w:rPr>
              <w:t>National</w:t>
            </w:r>
            <w:r>
              <w:rPr>
                <w:spacing w:val="3"/>
                <w:sz w:val="24"/>
              </w:rPr>
              <w:t xml:space="preserve"> </w:t>
            </w:r>
            <w:r>
              <w:rPr>
                <w:spacing w:val="-2"/>
                <w:sz w:val="24"/>
              </w:rPr>
              <w:t>Insurance</w:t>
            </w:r>
            <w:r>
              <w:rPr>
                <w:spacing w:val="3"/>
                <w:sz w:val="24"/>
              </w:rPr>
              <w:t xml:space="preserve"> </w:t>
            </w:r>
            <w:r>
              <w:rPr>
                <w:spacing w:val="-2"/>
                <w:sz w:val="24"/>
              </w:rPr>
              <w:t>contributions;</w:t>
            </w:r>
          </w:p>
          <w:p w14:paraId="3CD284B7" w14:textId="77777777" w:rsidR="00F06FEE" w:rsidRDefault="005E5DF1">
            <w:pPr>
              <w:pStyle w:val="TableParagraph"/>
              <w:numPr>
                <w:ilvl w:val="1"/>
                <w:numId w:val="140"/>
              </w:numPr>
              <w:tabs>
                <w:tab w:val="left" w:pos="900"/>
              </w:tabs>
              <w:spacing w:before="108"/>
              <w:ind w:left="900" w:hanging="366"/>
              <w:rPr>
                <w:sz w:val="24"/>
              </w:rPr>
            </w:pPr>
            <w:r>
              <w:rPr>
                <w:spacing w:val="-2"/>
                <w:sz w:val="24"/>
              </w:rPr>
              <w:t>pension</w:t>
            </w:r>
            <w:r>
              <w:rPr>
                <w:spacing w:val="4"/>
                <w:sz w:val="24"/>
              </w:rPr>
              <w:t xml:space="preserve"> </w:t>
            </w:r>
            <w:r>
              <w:rPr>
                <w:spacing w:val="-2"/>
                <w:sz w:val="24"/>
              </w:rPr>
              <w:t>contributions;</w:t>
            </w:r>
          </w:p>
          <w:p w14:paraId="733A2483" w14:textId="77777777" w:rsidR="00F06FEE" w:rsidRDefault="005E5DF1">
            <w:pPr>
              <w:pStyle w:val="TableParagraph"/>
              <w:numPr>
                <w:ilvl w:val="1"/>
                <w:numId w:val="140"/>
              </w:numPr>
              <w:tabs>
                <w:tab w:val="left" w:pos="900"/>
              </w:tabs>
              <w:spacing w:before="125"/>
              <w:ind w:left="900" w:hanging="366"/>
              <w:rPr>
                <w:sz w:val="24"/>
              </w:rPr>
            </w:pPr>
            <w:r>
              <w:rPr>
                <w:sz w:val="24"/>
              </w:rPr>
              <w:t>car</w:t>
            </w:r>
            <w:r>
              <w:rPr>
                <w:spacing w:val="-2"/>
                <w:sz w:val="24"/>
              </w:rPr>
              <w:t xml:space="preserve"> allowances;</w:t>
            </w:r>
          </w:p>
          <w:p w14:paraId="1897B319" w14:textId="77777777" w:rsidR="00F06FEE" w:rsidRDefault="005E5DF1">
            <w:pPr>
              <w:pStyle w:val="TableParagraph"/>
              <w:numPr>
                <w:ilvl w:val="1"/>
                <w:numId w:val="140"/>
              </w:numPr>
              <w:tabs>
                <w:tab w:val="left" w:pos="902"/>
              </w:tabs>
              <w:spacing w:before="124"/>
              <w:ind w:left="902" w:hanging="368"/>
              <w:rPr>
                <w:sz w:val="24"/>
              </w:rPr>
            </w:pPr>
            <w:r>
              <w:rPr>
                <w:sz w:val="24"/>
              </w:rPr>
              <w:t>any</w:t>
            </w:r>
            <w:r>
              <w:rPr>
                <w:spacing w:val="-17"/>
                <w:sz w:val="24"/>
              </w:rPr>
              <w:t xml:space="preserve"> </w:t>
            </w:r>
            <w:r>
              <w:rPr>
                <w:sz w:val="24"/>
              </w:rPr>
              <w:t>other</w:t>
            </w:r>
            <w:r>
              <w:rPr>
                <w:spacing w:val="-5"/>
                <w:sz w:val="24"/>
              </w:rPr>
              <w:t xml:space="preserve"> </w:t>
            </w:r>
            <w:r>
              <w:rPr>
                <w:sz w:val="24"/>
              </w:rPr>
              <w:t>contractual</w:t>
            </w:r>
            <w:r>
              <w:rPr>
                <w:spacing w:val="-17"/>
                <w:sz w:val="24"/>
              </w:rPr>
              <w:t xml:space="preserve"> </w:t>
            </w:r>
            <w:r>
              <w:rPr>
                <w:sz w:val="24"/>
              </w:rPr>
              <w:t>employment</w:t>
            </w:r>
            <w:r>
              <w:rPr>
                <w:spacing w:val="-16"/>
                <w:sz w:val="24"/>
              </w:rPr>
              <w:t xml:space="preserve"> </w:t>
            </w:r>
            <w:r>
              <w:rPr>
                <w:spacing w:val="-2"/>
                <w:sz w:val="24"/>
              </w:rPr>
              <w:t>benefits;</w:t>
            </w:r>
          </w:p>
          <w:p w14:paraId="0EBE8327" w14:textId="77777777" w:rsidR="00F06FEE" w:rsidRDefault="005E5DF1">
            <w:pPr>
              <w:pStyle w:val="TableParagraph"/>
              <w:numPr>
                <w:ilvl w:val="1"/>
                <w:numId w:val="140"/>
              </w:numPr>
              <w:tabs>
                <w:tab w:val="left" w:pos="900"/>
              </w:tabs>
              <w:spacing w:before="124"/>
              <w:ind w:left="900" w:hanging="366"/>
              <w:rPr>
                <w:sz w:val="24"/>
              </w:rPr>
            </w:pPr>
            <w:r>
              <w:rPr>
                <w:sz w:val="24"/>
              </w:rPr>
              <w:t>staff</w:t>
            </w:r>
            <w:r>
              <w:rPr>
                <w:spacing w:val="6"/>
                <w:sz w:val="24"/>
              </w:rPr>
              <w:t xml:space="preserve"> </w:t>
            </w:r>
            <w:r>
              <w:rPr>
                <w:spacing w:val="-2"/>
                <w:sz w:val="24"/>
              </w:rPr>
              <w:t>training;</w:t>
            </w:r>
          </w:p>
          <w:p w14:paraId="3DBA2411" w14:textId="77777777" w:rsidR="00F06FEE" w:rsidRDefault="005E5DF1">
            <w:pPr>
              <w:pStyle w:val="TableParagraph"/>
              <w:numPr>
                <w:ilvl w:val="1"/>
                <w:numId w:val="140"/>
              </w:numPr>
              <w:tabs>
                <w:tab w:val="left" w:pos="900"/>
              </w:tabs>
              <w:spacing w:before="109"/>
              <w:ind w:left="900" w:hanging="366"/>
              <w:rPr>
                <w:sz w:val="24"/>
              </w:rPr>
            </w:pPr>
            <w:r>
              <w:rPr>
                <w:sz w:val="24"/>
              </w:rPr>
              <w:t>work</w:t>
            </w:r>
            <w:r>
              <w:rPr>
                <w:spacing w:val="-3"/>
                <w:sz w:val="24"/>
              </w:rPr>
              <w:t xml:space="preserve"> </w:t>
            </w:r>
            <w:r>
              <w:rPr>
                <w:sz w:val="24"/>
              </w:rPr>
              <w:t xml:space="preserve">place </w:t>
            </w:r>
            <w:r>
              <w:rPr>
                <w:spacing w:val="-2"/>
                <w:sz w:val="24"/>
              </w:rPr>
              <w:t>accommodation;</w:t>
            </w:r>
          </w:p>
          <w:p w14:paraId="29068328" w14:textId="77777777" w:rsidR="00F06FEE" w:rsidRDefault="005E5DF1">
            <w:pPr>
              <w:pStyle w:val="TableParagraph"/>
              <w:numPr>
                <w:ilvl w:val="1"/>
                <w:numId w:val="140"/>
              </w:numPr>
              <w:tabs>
                <w:tab w:val="left" w:pos="899"/>
                <w:tab w:val="left" w:pos="903"/>
              </w:tabs>
              <w:spacing w:before="124" w:line="244" w:lineRule="auto"/>
              <w:ind w:right="99"/>
              <w:jc w:val="both"/>
              <w:rPr>
                <w:sz w:val="24"/>
              </w:rPr>
            </w:pPr>
            <w:r>
              <w:rPr>
                <w:sz w:val="24"/>
              </w:rPr>
              <w:t>work place IT equipment and tools reasonably necessary to provide the Deliverables (but not including items included within limb (b) below); and</w:t>
            </w:r>
          </w:p>
          <w:p w14:paraId="79E26D58" w14:textId="77777777" w:rsidR="00F06FEE" w:rsidRDefault="005E5DF1">
            <w:pPr>
              <w:pStyle w:val="TableParagraph"/>
              <w:numPr>
                <w:ilvl w:val="1"/>
                <w:numId w:val="140"/>
              </w:numPr>
              <w:tabs>
                <w:tab w:val="left" w:pos="900"/>
              </w:tabs>
              <w:spacing w:before="101"/>
              <w:ind w:left="900" w:hanging="366"/>
              <w:jc w:val="both"/>
              <w:rPr>
                <w:sz w:val="24"/>
              </w:rPr>
            </w:pPr>
            <w:r>
              <w:rPr>
                <w:sz w:val="24"/>
              </w:rPr>
              <w:t>reasonable</w:t>
            </w:r>
            <w:r>
              <w:rPr>
                <w:spacing w:val="11"/>
                <w:sz w:val="24"/>
              </w:rPr>
              <w:t xml:space="preserve"> </w:t>
            </w:r>
            <w:r>
              <w:rPr>
                <w:sz w:val="24"/>
              </w:rPr>
              <w:t>recruitment</w:t>
            </w:r>
            <w:r>
              <w:rPr>
                <w:spacing w:val="4"/>
                <w:sz w:val="24"/>
              </w:rPr>
              <w:t xml:space="preserve"> </w:t>
            </w:r>
            <w:r>
              <w:rPr>
                <w:sz w:val="24"/>
              </w:rPr>
              <w:t>costs,</w:t>
            </w:r>
            <w:r>
              <w:rPr>
                <w:spacing w:val="-7"/>
                <w:sz w:val="24"/>
              </w:rPr>
              <w:t xml:space="preserve"> </w:t>
            </w:r>
            <w:r>
              <w:rPr>
                <w:sz w:val="24"/>
              </w:rPr>
              <w:t>as</w:t>
            </w:r>
            <w:r>
              <w:rPr>
                <w:spacing w:val="-12"/>
                <w:sz w:val="24"/>
              </w:rPr>
              <w:t xml:space="preserve"> </w:t>
            </w:r>
            <w:r>
              <w:rPr>
                <w:sz w:val="24"/>
              </w:rPr>
              <w:t>agreed</w:t>
            </w:r>
            <w:r>
              <w:rPr>
                <w:spacing w:val="2"/>
                <w:sz w:val="24"/>
              </w:rPr>
              <w:t xml:space="preserve"> </w:t>
            </w:r>
            <w:r>
              <w:rPr>
                <w:sz w:val="24"/>
              </w:rPr>
              <w:t>with</w:t>
            </w:r>
            <w:r>
              <w:rPr>
                <w:spacing w:val="-10"/>
                <w:sz w:val="24"/>
              </w:rPr>
              <w:t xml:space="preserve"> </w:t>
            </w:r>
            <w:r>
              <w:rPr>
                <w:sz w:val="24"/>
              </w:rPr>
              <w:t>the</w:t>
            </w:r>
            <w:r>
              <w:rPr>
                <w:spacing w:val="-10"/>
                <w:sz w:val="24"/>
              </w:rPr>
              <w:t xml:space="preserve"> </w:t>
            </w:r>
            <w:r>
              <w:rPr>
                <w:spacing w:val="-2"/>
                <w:sz w:val="24"/>
              </w:rPr>
              <w:t>Buyer;</w:t>
            </w:r>
          </w:p>
          <w:p w14:paraId="7E89C4AC" w14:textId="77777777" w:rsidR="00F06FEE" w:rsidRDefault="005E5DF1">
            <w:pPr>
              <w:pStyle w:val="TableParagraph"/>
              <w:numPr>
                <w:ilvl w:val="0"/>
                <w:numId w:val="140"/>
              </w:numPr>
              <w:tabs>
                <w:tab w:val="left" w:pos="532"/>
                <w:tab w:val="left" w:pos="534"/>
              </w:tabs>
              <w:spacing w:before="124" w:line="242" w:lineRule="auto"/>
              <w:ind w:right="108"/>
              <w:jc w:val="both"/>
              <w:rPr>
                <w:sz w:val="24"/>
              </w:rPr>
            </w:pPr>
            <w:r>
              <w:rPr>
                <w:sz w:val="24"/>
              </w:rPr>
              <w:t xml:space="preserve">costs </w:t>
            </w:r>
            <w:r>
              <w:rPr>
                <w:sz w:val="24"/>
              </w:rPr>
              <w:t>incurred in respect of Supplier Assets which would be treated as capital costs according to generally accepted accounting principles within the UK,</w:t>
            </w:r>
            <w:r>
              <w:rPr>
                <w:spacing w:val="-4"/>
                <w:sz w:val="24"/>
              </w:rPr>
              <w:t xml:space="preserve"> </w:t>
            </w:r>
            <w:r>
              <w:rPr>
                <w:sz w:val="24"/>
              </w:rPr>
              <w:t>which shall include the cost to</w:t>
            </w:r>
            <w:r>
              <w:rPr>
                <w:spacing w:val="-9"/>
                <w:sz w:val="24"/>
              </w:rPr>
              <w:t xml:space="preserve"> </w:t>
            </w:r>
            <w:r>
              <w:rPr>
                <w:sz w:val="24"/>
              </w:rPr>
              <w:t>be</w:t>
            </w:r>
            <w:r>
              <w:rPr>
                <w:spacing w:val="-9"/>
                <w:sz w:val="24"/>
              </w:rPr>
              <w:t xml:space="preserve"> </w:t>
            </w:r>
            <w:r>
              <w:rPr>
                <w:sz w:val="24"/>
              </w:rPr>
              <w:t>charged</w:t>
            </w:r>
            <w:r>
              <w:rPr>
                <w:spacing w:val="-9"/>
                <w:sz w:val="24"/>
              </w:rPr>
              <w:t xml:space="preserve"> </w:t>
            </w:r>
            <w:r>
              <w:rPr>
                <w:sz w:val="24"/>
              </w:rPr>
              <w:t>in</w:t>
            </w:r>
            <w:r>
              <w:rPr>
                <w:spacing w:val="-9"/>
                <w:sz w:val="24"/>
              </w:rPr>
              <w:t xml:space="preserve"> </w:t>
            </w:r>
            <w:r>
              <w:rPr>
                <w:sz w:val="24"/>
              </w:rPr>
              <w:t>respect</w:t>
            </w:r>
            <w:r>
              <w:rPr>
                <w:spacing w:val="-6"/>
                <w:sz w:val="24"/>
              </w:rPr>
              <w:t xml:space="preserve"> </w:t>
            </w:r>
            <w:r>
              <w:rPr>
                <w:sz w:val="24"/>
              </w:rPr>
              <w:t>of</w:t>
            </w:r>
            <w:r>
              <w:rPr>
                <w:spacing w:val="-6"/>
                <w:sz w:val="24"/>
              </w:rPr>
              <w:t xml:space="preserve"> </w:t>
            </w:r>
            <w:r>
              <w:rPr>
                <w:sz w:val="24"/>
              </w:rPr>
              <w:t>Supplier Assets by the</w:t>
            </w:r>
            <w:r>
              <w:rPr>
                <w:spacing w:val="-9"/>
                <w:sz w:val="24"/>
              </w:rPr>
              <w:t xml:space="preserve"> </w:t>
            </w:r>
            <w:r>
              <w:rPr>
                <w:sz w:val="24"/>
              </w:rPr>
              <w:t>Supplier to</w:t>
            </w:r>
            <w:r>
              <w:rPr>
                <w:spacing w:val="-9"/>
                <w:sz w:val="24"/>
              </w:rPr>
              <w:t xml:space="preserve"> </w:t>
            </w:r>
            <w:r>
              <w:rPr>
                <w:sz w:val="24"/>
              </w:rPr>
              <w:t>the</w:t>
            </w:r>
          </w:p>
          <w:p w14:paraId="064AF67F" w14:textId="77777777" w:rsidR="00F06FEE" w:rsidRDefault="005E5DF1">
            <w:pPr>
              <w:pStyle w:val="TableParagraph"/>
              <w:spacing w:line="241" w:lineRule="exact"/>
              <w:ind w:left="534"/>
              <w:jc w:val="both"/>
              <w:rPr>
                <w:sz w:val="24"/>
              </w:rPr>
            </w:pPr>
            <w:r>
              <w:rPr>
                <w:sz w:val="24"/>
              </w:rPr>
              <w:t>Buyer</w:t>
            </w:r>
            <w:r>
              <w:rPr>
                <w:spacing w:val="1"/>
                <w:sz w:val="24"/>
              </w:rPr>
              <w:t xml:space="preserve"> </w:t>
            </w:r>
            <w:r>
              <w:rPr>
                <w:sz w:val="24"/>
              </w:rPr>
              <w:t>or</w:t>
            </w:r>
            <w:r>
              <w:rPr>
                <w:spacing w:val="1"/>
                <w:sz w:val="24"/>
              </w:rPr>
              <w:t xml:space="preserve"> </w:t>
            </w:r>
            <w:r>
              <w:rPr>
                <w:sz w:val="24"/>
              </w:rPr>
              <w:t>(to</w:t>
            </w:r>
            <w:r>
              <w:rPr>
                <w:spacing w:val="10"/>
                <w:sz w:val="24"/>
              </w:rPr>
              <w:t xml:space="preserve"> </w:t>
            </w:r>
            <w:r>
              <w:rPr>
                <w:sz w:val="24"/>
              </w:rPr>
              <w:t>the</w:t>
            </w:r>
            <w:r>
              <w:rPr>
                <w:spacing w:val="9"/>
                <w:sz w:val="24"/>
              </w:rPr>
              <w:t xml:space="preserve"> </w:t>
            </w:r>
            <w:r>
              <w:rPr>
                <w:sz w:val="24"/>
              </w:rPr>
              <w:t>extent</w:t>
            </w:r>
            <w:r>
              <w:rPr>
                <w:spacing w:val="12"/>
                <w:sz w:val="24"/>
              </w:rPr>
              <w:t xml:space="preserve"> </w:t>
            </w:r>
            <w:r>
              <w:rPr>
                <w:sz w:val="24"/>
              </w:rPr>
              <w:t>that</w:t>
            </w:r>
            <w:r>
              <w:rPr>
                <w:spacing w:val="13"/>
                <w:sz w:val="24"/>
              </w:rPr>
              <w:t xml:space="preserve"> </w:t>
            </w:r>
            <w:r>
              <w:rPr>
                <w:sz w:val="24"/>
              </w:rPr>
              <w:t>risk</w:t>
            </w:r>
            <w:r>
              <w:rPr>
                <w:spacing w:val="7"/>
                <w:sz w:val="24"/>
              </w:rPr>
              <w:t xml:space="preserve"> </w:t>
            </w:r>
            <w:r>
              <w:rPr>
                <w:sz w:val="24"/>
              </w:rPr>
              <w:t>and</w:t>
            </w:r>
            <w:r>
              <w:rPr>
                <w:spacing w:val="9"/>
                <w:sz w:val="24"/>
              </w:rPr>
              <w:t xml:space="preserve"> </w:t>
            </w:r>
            <w:r>
              <w:rPr>
                <w:sz w:val="24"/>
              </w:rPr>
              <w:t>title</w:t>
            </w:r>
            <w:r>
              <w:rPr>
                <w:spacing w:val="10"/>
                <w:sz w:val="24"/>
              </w:rPr>
              <w:t xml:space="preserve"> </w:t>
            </w:r>
            <w:r>
              <w:rPr>
                <w:sz w:val="24"/>
              </w:rPr>
              <w:t>in</w:t>
            </w:r>
            <w:r>
              <w:rPr>
                <w:spacing w:val="10"/>
                <w:sz w:val="24"/>
              </w:rPr>
              <w:t xml:space="preserve"> </w:t>
            </w:r>
            <w:r>
              <w:rPr>
                <w:sz w:val="24"/>
              </w:rPr>
              <w:t>any</w:t>
            </w:r>
            <w:r>
              <w:rPr>
                <w:spacing w:val="7"/>
                <w:sz w:val="24"/>
              </w:rPr>
              <w:t xml:space="preserve"> </w:t>
            </w:r>
            <w:r>
              <w:rPr>
                <w:sz w:val="24"/>
              </w:rPr>
              <w:t>Supplier</w:t>
            </w:r>
            <w:r>
              <w:rPr>
                <w:spacing w:val="28"/>
                <w:sz w:val="24"/>
              </w:rPr>
              <w:t xml:space="preserve"> </w:t>
            </w:r>
            <w:r>
              <w:rPr>
                <w:sz w:val="24"/>
              </w:rPr>
              <w:t>Asset</w:t>
            </w:r>
            <w:r>
              <w:rPr>
                <w:spacing w:val="25"/>
                <w:sz w:val="24"/>
              </w:rPr>
              <w:t xml:space="preserve"> </w:t>
            </w:r>
            <w:r>
              <w:rPr>
                <w:spacing w:val="-5"/>
                <w:sz w:val="24"/>
              </w:rPr>
              <w:t>is</w:t>
            </w:r>
          </w:p>
        </w:tc>
      </w:tr>
    </w:tbl>
    <w:p w14:paraId="7BB3070D" w14:textId="77777777" w:rsidR="00F06FEE" w:rsidRDefault="00F06FEE">
      <w:pPr>
        <w:spacing w:line="241" w:lineRule="exact"/>
        <w:jc w:val="both"/>
        <w:rPr>
          <w:sz w:val="24"/>
        </w:rPr>
        <w:sectPr w:rsidR="00F06FEE" w:rsidSect="000A14C0">
          <w:pgSz w:w="11910" w:h="16840"/>
          <w:pgMar w:top="1180" w:right="580" w:bottom="1420" w:left="780" w:header="192" w:footer="1186" w:gutter="0"/>
          <w:cols w:space="720"/>
        </w:sectPr>
      </w:pPr>
    </w:p>
    <w:p w14:paraId="1E227F93"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3D97A99D" w14:textId="77777777">
        <w:trPr>
          <w:trHeight w:val="7106"/>
        </w:trPr>
        <w:tc>
          <w:tcPr>
            <w:tcW w:w="2195" w:type="dxa"/>
          </w:tcPr>
          <w:p w14:paraId="2C84FC00" w14:textId="77777777" w:rsidR="00F06FEE" w:rsidRDefault="00F06FEE">
            <w:pPr>
              <w:pStyle w:val="TableParagraph"/>
              <w:ind w:left="0"/>
              <w:rPr>
                <w:rFonts w:ascii="Times New Roman"/>
              </w:rPr>
            </w:pPr>
          </w:p>
        </w:tc>
        <w:tc>
          <w:tcPr>
            <w:tcW w:w="7578" w:type="dxa"/>
          </w:tcPr>
          <w:p w14:paraId="04C45E6D" w14:textId="77777777" w:rsidR="00F06FEE" w:rsidRDefault="005E5DF1">
            <w:pPr>
              <w:pStyle w:val="TableParagraph"/>
              <w:spacing w:line="237" w:lineRule="auto"/>
              <w:ind w:left="534" w:right="125"/>
              <w:jc w:val="both"/>
              <w:rPr>
                <w:sz w:val="24"/>
              </w:rPr>
            </w:pPr>
            <w:r>
              <w:rPr>
                <w:sz w:val="24"/>
              </w:rPr>
              <w:t>not</w:t>
            </w:r>
            <w:r>
              <w:rPr>
                <w:spacing w:val="-17"/>
                <w:sz w:val="24"/>
              </w:rPr>
              <w:t xml:space="preserve"> </w:t>
            </w:r>
            <w:r>
              <w:rPr>
                <w:sz w:val="24"/>
              </w:rPr>
              <w:t>held</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any</w:t>
            </w:r>
            <w:r>
              <w:rPr>
                <w:spacing w:val="-17"/>
                <w:sz w:val="24"/>
              </w:rPr>
              <w:t xml:space="preserve"> </w:t>
            </w:r>
            <w:r>
              <w:rPr>
                <w:sz w:val="24"/>
              </w:rPr>
              <w:t>cost</w:t>
            </w:r>
            <w:r>
              <w:rPr>
                <w:spacing w:val="-16"/>
                <w:sz w:val="24"/>
              </w:rPr>
              <w:t xml:space="preserve"> </w:t>
            </w:r>
            <w:r>
              <w:rPr>
                <w:sz w:val="24"/>
              </w:rPr>
              <w:t>actually</w:t>
            </w:r>
            <w:r>
              <w:rPr>
                <w:spacing w:val="-17"/>
                <w:sz w:val="24"/>
              </w:rPr>
              <w:t xml:space="preserve"> </w:t>
            </w:r>
            <w:r>
              <w:rPr>
                <w:sz w:val="24"/>
              </w:rPr>
              <w:t>incurred</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Supplier in respect of those Supplier Assets;</w:t>
            </w:r>
          </w:p>
          <w:p w14:paraId="7C672794" w14:textId="77777777" w:rsidR="00F06FEE" w:rsidRDefault="005E5DF1">
            <w:pPr>
              <w:pStyle w:val="TableParagraph"/>
              <w:numPr>
                <w:ilvl w:val="0"/>
                <w:numId w:val="139"/>
              </w:numPr>
              <w:tabs>
                <w:tab w:val="left" w:pos="532"/>
                <w:tab w:val="left" w:pos="534"/>
              </w:tabs>
              <w:spacing w:before="125" w:line="237" w:lineRule="auto"/>
              <w:ind w:right="107"/>
              <w:jc w:val="both"/>
              <w:rPr>
                <w:sz w:val="24"/>
              </w:rPr>
            </w:pPr>
            <w:r>
              <w:rPr>
                <w:sz w:val="24"/>
              </w:rPr>
              <w:t>operational</w:t>
            </w:r>
            <w:r>
              <w:rPr>
                <w:spacing w:val="2"/>
                <w:sz w:val="24"/>
              </w:rPr>
              <w:t xml:space="preserve"> </w:t>
            </w:r>
            <w:r>
              <w:rPr>
                <w:sz w:val="24"/>
              </w:rPr>
              <w:t>costs</w:t>
            </w:r>
            <w:r>
              <w:rPr>
                <w:spacing w:val="-11"/>
                <w:sz w:val="24"/>
              </w:rPr>
              <w:t xml:space="preserve"> </w:t>
            </w:r>
            <w:r>
              <w:rPr>
                <w:sz w:val="24"/>
              </w:rPr>
              <w:t>which</w:t>
            </w:r>
            <w:r>
              <w:rPr>
                <w:spacing w:val="-17"/>
                <w:sz w:val="24"/>
              </w:rPr>
              <w:t xml:space="preserve"> </w:t>
            </w:r>
            <w:r>
              <w:rPr>
                <w:sz w:val="24"/>
              </w:rPr>
              <w:t>are</w:t>
            </w:r>
            <w:r>
              <w:rPr>
                <w:spacing w:val="-17"/>
                <w:sz w:val="24"/>
              </w:rPr>
              <w:t xml:space="preserve"> </w:t>
            </w:r>
            <w:r>
              <w:rPr>
                <w:sz w:val="24"/>
              </w:rPr>
              <w:t>not</w:t>
            </w:r>
            <w:r>
              <w:rPr>
                <w:spacing w:val="-7"/>
                <w:sz w:val="24"/>
              </w:rPr>
              <w:t xml:space="preserve"> </w:t>
            </w:r>
            <w:r>
              <w:rPr>
                <w:sz w:val="24"/>
              </w:rPr>
              <w:t>included</w:t>
            </w:r>
            <w:r>
              <w:rPr>
                <w:spacing w:val="-10"/>
                <w:sz w:val="24"/>
              </w:rPr>
              <w:t xml:space="preserve"> </w:t>
            </w:r>
            <w:r>
              <w:rPr>
                <w:sz w:val="24"/>
              </w:rPr>
              <w:t>within</w:t>
            </w:r>
            <w:r>
              <w:rPr>
                <w:spacing w:val="-10"/>
                <w:sz w:val="24"/>
              </w:rPr>
              <w:t xml:space="preserve"> </w:t>
            </w:r>
            <w:r>
              <w:rPr>
                <w:sz w:val="24"/>
              </w:rPr>
              <w:t>(a)</w:t>
            </w:r>
            <w:r>
              <w:rPr>
                <w:spacing w:val="-17"/>
                <w:sz w:val="24"/>
              </w:rPr>
              <w:t xml:space="preserve"> </w:t>
            </w:r>
            <w:r>
              <w:rPr>
                <w:sz w:val="24"/>
              </w:rPr>
              <w:t>or</w:t>
            </w:r>
            <w:r>
              <w:rPr>
                <w:spacing w:val="-17"/>
                <w:sz w:val="24"/>
              </w:rPr>
              <w:t xml:space="preserve"> </w:t>
            </w:r>
            <w:r>
              <w:rPr>
                <w:sz w:val="24"/>
              </w:rPr>
              <w:t>(b)</w:t>
            </w:r>
            <w:r>
              <w:rPr>
                <w:spacing w:val="-16"/>
                <w:sz w:val="24"/>
              </w:rPr>
              <w:t xml:space="preserve"> </w:t>
            </w:r>
            <w:r>
              <w:rPr>
                <w:sz w:val="24"/>
              </w:rPr>
              <w:t>above,</w:t>
            </w:r>
            <w:r>
              <w:rPr>
                <w:spacing w:val="-7"/>
                <w:sz w:val="24"/>
              </w:rPr>
              <w:t xml:space="preserve"> </w:t>
            </w:r>
            <w:r>
              <w:rPr>
                <w:sz w:val="24"/>
              </w:rPr>
              <w:t>to the</w:t>
            </w:r>
            <w:r>
              <w:rPr>
                <w:spacing w:val="-16"/>
                <w:sz w:val="24"/>
              </w:rPr>
              <w:t xml:space="preserve"> </w:t>
            </w:r>
            <w:r>
              <w:rPr>
                <w:sz w:val="24"/>
              </w:rPr>
              <w:t>extent</w:t>
            </w:r>
            <w:r>
              <w:rPr>
                <w:spacing w:val="-8"/>
                <w:sz w:val="24"/>
              </w:rPr>
              <w:t xml:space="preserve"> </w:t>
            </w:r>
            <w:r>
              <w:rPr>
                <w:sz w:val="24"/>
              </w:rPr>
              <w:t>that</w:t>
            </w:r>
            <w:r>
              <w:rPr>
                <w:spacing w:val="-8"/>
                <w:sz w:val="24"/>
              </w:rPr>
              <w:t xml:space="preserve"> </w:t>
            </w:r>
            <w:r>
              <w:rPr>
                <w:sz w:val="24"/>
              </w:rPr>
              <w:t>such</w:t>
            </w:r>
            <w:r>
              <w:rPr>
                <w:spacing w:val="-17"/>
                <w:sz w:val="24"/>
              </w:rPr>
              <w:t xml:space="preserve"> </w:t>
            </w:r>
            <w:r>
              <w:rPr>
                <w:sz w:val="24"/>
              </w:rPr>
              <w:t>costs</w:t>
            </w:r>
            <w:r>
              <w:rPr>
                <w:spacing w:val="-11"/>
                <w:sz w:val="24"/>
              </w:rPr>
              <w:t xml:space="preserve"> </w:t>
            </w:r>
            <w:r>
              <w:rPr>
                <w:sz w:val="24"/>
              </w:rPr>
              <w:t>are</w:t>
            </w:r>
            <w:r>
              <w:rPr>
                <w:spacing w:val="-10"/>
                <w:sz w:val="24"/>
              </w:rPr>
              <w:t xml:space="preserve"> </w:t>
            </w:r>
            <w:r>
              <w:rPr>
                <w:sz w:val="24"/>
              </w:rPr>
              <w:t>necessary and</w:t>
            </w:r>
            <w:r>
              <w:rPr>
                <w:spacing w:val="-10"/>
                <w:sz w:val="24"/>
              </w:rPr>
              <w:t xml:space="preserve"> </w:t>
            </w:r>
            <w:r>
              <w:rPr>
                <w:sz w:val="24"/>
              </w:rPr>
              <w:t>properly incurred by the Supplier in the provision of the Deliverables;</w:t>
            </w:r>
            <w:r>
              <w:rPr>
                <w:spacing w:val="40"/>
                <w:sz w:val="24"/>
              </w:rPr>
              <w:t xml:space="preserve"> </w:t>
            </w:r>
            <w:r>
              <w:rPr>
                <w:sz w:val="24"/>
              </w:rPr>
              <w:t>and</w:t>
            </w:r>
          </w:p>
          <w:p w14:paraId="1C664A82" w14:textId="77777777" w:rsidR="00F06FEE" w:rsidRDefault="005E5DF1">
            <w:pPr>
              <w:pStyle w:val="TableParagraph"/>
              <w:numPr>
                <w:ilvl w:val="0"/>
                <w:numId w:val="139"/>
              </w:numPr>
              <w:tabs>
                <w:tab w:val="left" w:pos="532"/>
                <w:tab w:val="left" w:pos="534"/>
              </w:tabs>
              <w:spacing w:before="125" w:line="237" w:lineRule="auto"/>
              <w:ind w:right="122"/>
              <w:jc w:val="both"/>
              <w:rPr>
                <w:sz w:val="24"/>
              </w:rPr>
            </w:pPr>
            <w:r>
              <w:rPr>
                <w:sz w:val="24"/>
              </w:rPr>
              <w:t>Reimbursable Expenses to</w:t>
            </w:r>
            <w:r>
              <w:rPr>
                <w:spacing w:val="-10"/>
                <w:sz w:val="24"/>
              </w:rPr>
              <w:t xml:space="preserve"> </w:t>
            </w:r>
            <w:r>
              <w:rPr>
                <w:sz w:val="24"/>
              </w:rPr>
              <w:t>the extent</w:t>
            </w:r>
            <w:r>
              <w:rPr>
                <w:spacing w:val="-8"/>
                <w:sz w:val="24"/>
              </w:rPr>
              <w:t xml:space="preserve"> </w:t>
            </w:r>
            <w:r>
              <w:rPr>
                <w:sz w:val="24"/>
              </w:rPr>
              <w:t>these have</w:t>
            </w:r>
            <w:r>
              <w:rPr>
                <w:spacing w:val="-10"/>
                <w:sz w:val="24"/>
              </w:rPr>
              <w:t xml:space="preserve"> </w:t>
            </w:r>
            <w:r>
              <w:rPr>
                <w:sz w:val="24"/>
              </w:rPr>
              <w:t>been specified as</w:t>
            </w:r>
            <w:r>
              <w:rPr>
                <w:spacing w:val="-10"/>
                <w:sz w:val="24"/>
              </w:rPr>
              <w:t xml:space="preserve"> </w:t>
            </w:r>
            <w:r>
              <w:rPr>
                <w:sz w:val="24"/>
              </w:rPr>
              <w:t>allowable in</w:t>
            </w:r>
            <w:r>
              <w:rPr>
                <w:spacing w:val="-8"/>
                <w:sz w:val="24"/>
              </w:rPr>
              <w:t xml:space="preserve"> </w:t>
            </w:r>
            <w:r>
              <w:rPr>
                <w:sz w:val="24"/>
              </w:rPr>
              <w:t>the</w:t>
            </w:r>
            <w:r>
              <w:rPr>
                <w:spacing w:val="-8"/>
                <w:sz w:val="24"/>
              </w:rPr>
              <w:t xml:space="preserve"> </w:t>
            </w:r>
            <w:r>
              <w:rPr>
                <w:sz w:val="24"/>
              </w:rPr>
              <w:t>Order</w:t>
            </w:r>
            <w:r>
              <w:rPr>
                <w:spacing w:val="-4"/>
                <w:sz w:val="24"/>
              </w:rPr>
              <w:t xml:space="preserve"> </w:t>
            </w:r>
            <w:r>
              <w:rPr>
                <w:sz w:val="24"/>
              </w:rPr>
              <w:t>Form</w:t>
            </w:r>
            <w:r>
              <w:rPr>
                <w:spacing w:val="-10"/>
                <w:sz w:val="24"/>
              </w:rPr>
              <w:t xml:space="preserve"> </w:t>
            </w:r>
            <w:r>
              <w:rPr>
                <w:sz w:val="24"/>
              </w:rPr>
              <w:t>and</w:t>
            </w:r>
            <w:r>
              <w:rPr>
                <w:spacing w:val="-8"/>
                <w:sz w:val="24"/>
              </w:rPr>
              <w:t xml:space="preserve"> </w:t>
            </w:r>
            <w:r>
              <w:rPr>
                <w:sz w:val="24"/>
              </w:rPr>
              <w:t>are</w:t>
            </w:r>
            <w:r>
              <w:rPr>
                <w:spacing w:val="-8"/>
                <w:sz w:val="24"/>
              </w:rPr>
              <w:t xml:space="preserve"> </w:t>
            </w:r>
            <w:r>
              <w:rPr>
                <w:sz w:val="24"/>
              </w:rPr>
              <w:t>incurred in</w:t>
            </w:r>
            <w:r>
              <w:rPr>
                <w:spacing w:val="-8"/>
                <w:sz w:val="24"/>
              </w:rPr>
              <w:t xml:space="preserve"> </w:t>
            </w:r>
            <w:r>
              <w:rPr>
                <w:sz w:val="24"/>
              </w:rPr>
              <w:t xml:space="preserve">delivering any </w:t>
            </w:r>
            <w:r>
              <w:rPr>
                <w:spacing w:val="-2"/>
                <w:sz w:val="24"/>
              </w:rPr>
              <w:t>Deliverables;</w:t>
            </w:r>
          </w:p>
          <w:p w14:paraId="1B452CE1" w14:textId="77777777" w:rsidR="00F06FEE" w:rsidRDefault="005E5DF1">
            <w:pPr>
              <w:pStyle w:val="TableParagraph"/>
              <w:spacing w:before="123"/>
              <w:ind w:left="518"/>
              <w:jc w:val="both"/>
              <w:rPr>
                <w:sz w:val="24"/>
              </w:rPr>
            </w:pPr>
            <w:r>
              <w:rPr>
                <w:sz w:val="24"/>
              </w:rPr>
              <w:t>but</w:t>
            </w:r>
            <w:r>
              <w:rPr>
                <w:spacing w:val="-2"/>
                <w:sz w:val="24"/>
              </w:rPr>
              <w:t xml:space="preserve"> excluding:</w:t>
            </w:r>
          </w:p>
          <w:p w14:paraId="47D76A70" w14:textId="77777777" w:rsidR="00F06FEE" w:rsidRDefault="005E5DF1">
            <w:pPr>
              <w:pStyle w:val="TableParagraph"/>
              <w:numPr>
                <w:ilvl w:val="0"/>
                <w:numId w:val="138"/>
              </w:numPr>
              <w:tabs>
                <w:tab w:val="left" w:pos="533"/>
              </w:tabs>
              <w:spacing w:before="125"/>
              <w:ind w:left="533" w:hanging="287"/>
              <w:jc w:val="both"/>
              <w:rPr>
                <w:sz w:val="24"/>
              </w:rPr>
            </w:pPr>
            <w:r>
              <w:rPr>
                <w:spacing w:val="-2"/>
                <w:sz w:val="24"/>
              </w:rPr>
              <w:t>Overhead;</w:t>
            </w:r>
          </w:p>
          <w:p w14:paraId="2E1B1518" w14:textId="77777777" w:rsidR="00F06FEE" w:rsidRDefault="005E5DF1">
            <w:pPr>
              <w:pStyle w:val="TableParagraph"/>
              <w:numPr>
                <w:ilvl w:val="0"/>
                <w:numId w:val="138"/>
              </w:numPr>
              <w:tabs>
                <w:tab w:val="left" w:pos="533"/>
              </w:tabs>
              <w:spacing w:before="124"/>
              <w:ind w:left="533" w:hanging="287"/>
              <w:jc w:val="both"/>
              <w:rPr>
                <w:sz w:val="24"/>
              </w:rPr>
            </w:pPr>
            <w:r>
              <w:rPr>
                <w:sz w:val="24"/>
              </w:rPr>
              <w:t>financing</w:t>
            </w:r>
            <w:r>
              <w:rPr>
                <w:spacing w:val="-15"/>
                <w:sz w:val="24"/>
              </w:rPr>
              <w:t xml:space="preserve"> </w:t>
            </w:r>
            <w:r>
              <w:rPr>
                <w:sz w:val="24"/>
              </w:rPr>
              <w:t>or</w:t>
            </w:r>
            <w:r>
              <w:rPr>
                <w:spacing w:val="-9"/>
                <w:sz w:val="24"/>
              </w:rPr>
              <w:t xml:space="preserve"> </w:t>
            </w:r>
            <w:r>
              <w:rPr>
                <w:sz w:val="24"/>
              </w:rPr>
              <w:t>similar</w:t>
            </w:r>
            <w:r>
              <w:rPr>
                <w:spacing w:val="-10"/>
                <w:sz w:val="24"/>
              </w:rPr>
              <w:t xml:space="preserve"> </w:t>
            </w:r>
            <w:r>
              <w:rPr>
                <w:spacing w:val="-2"/>
                <w:sz w:val="24"/>
              </w:rPr>
              <w:t>costs;</w:t>
            </w:r>
          </w:p>
          <w:p w14:paraId="6004FB5B" w14:textId="77777777" w:rsidR="00F06FEE" w:rsidRDefault="005E5DF1">
            <w:pPr>
              <w:pStyle w:val="TableParagraph"/>
              <w:numPr>
                <w:ilvl w:val="0"/>
                <w:numId w:val="138"/>
              </w:numPr>
              <w:tabs>
                <w:tab w:val="left" w:pos="532"/>
                <w:tab w:val="left" w:pos="534"/>
              </w:tabs>
              <w:spacing w:before="108" w:line="242" w:lineRule="auto"/>
              <w:ind w:right="98"/>
              <w:jc w:val="both"/>
              <w:rPr>
                <w:sz w:val="24"/>
              </w:rPr>
            </w:pPr>
            <w:r>
              <w:rPr>
                <w:sz w:val="24"/>
              </w:rPr>
              <w:t>maintenance and support costs to the extent</w:t>
            </w:r>
            <w:r>
              <w:rPr>
                <w:spacing w:val="-4"/>
                <w:sz w:val="24"/>
              </w:rPr>
              <w:t xml:space="preserve"> </w:t>
            </w:r>
            <w:r>
              <w:rPr>
                <w:sz w:val="24"/>
              </w:rPr>
              <w:t>that these relate to maintenance and/or support Deliverables provided beyond the Call-Off</w:t>
            </w:r>
            <w:r>
              <w:rPr>
                <w:spacing w:val="-17"/>
                <w:sz w:val="24"/>
              </w:rPr>
              <w:t xml:space="preserve"> </w:t>
            </w:r>
            <w:r>
              <w:rPr>
                <w:sz w:val="24"/>
              </w:rPr>
              <w:t>Contract Period whether in</w:t>
            </w:r>
            <w:r>
              <w:rPr>
                <w:spacing w:val="-8"/>
                <w:sz w:val="24"/>
              </w:rPr>
              <w:t xml:space="preserve"> </w:t>
            </w:r>
            <w:r>
              <w:rPr>
                <w:sz w:val="24"/>
              </w:rPr>
              <w:t>relation to</w:t>
            </w:r>
            <w:r>
              <w:rPr>
                <w:spacing w:val="-8"/>
                <w:sz w:val="24"/>
              </w:rPr>
              <w:t xml:space="preserve"> </w:t>
            </w:r>
            <w:r>
              <w:rPr>
                <w:sz w:val="24"/>
              </w:rPr>
              <w:t xml:space="preserve">Supplier Assets or </w:t>
            </w:r>
            <w:r>
              <w:rPr>
                <w:spacing w:val="-2"/>
                <w:sz w:val="24"/>
              </w:rPr>
              <w:t>otherwise;</w:t>
            </w:r>
          </w:p>
          <w:p w14:paraId="3A2BB065" w14:textId="77777777" w:rsidR="00F06FEE" w:rsidRDefault="005E5DF1">
            <w:pPr>
              <w:pStyle w:val="TableParagraph"/>
              <w:numPr>
                <w:ilvl w:val="0"/>
                <w:numId w:val="138"/>
              </w:numPr>
              <w:tabs>
                <w:tab w:val="left" w:pos="533"/>
              </w:tabs>
              <w:spacing w:before="119"/>
              <w:ind w:left="533" w:hanging="287"/>
              <w:jc w:val="both"/>
              <w:rPr>
                <w:sz w:val="24"/>
              </w:rPr>
            </w:pPr>
            <w:r>
              <w:rPr>
                <w:spacing w:val="-2"/>
                <w:sz w:val="24"/>
              </w:rPr>
              <w:t>taxation;</w:t>
            </w:r>
          </w:p>
          <w:p w14:paraId="391AE078" w14:textId="77777777" w:rsidR="00F06FEE" w:rsidRDefault="005E5DF1">
            <w:pPr>
              <w:pStyle w:val="TableParagraph"/>
              <w:numPr>
                <w:ilvl w:val="0"/>
                <w:numId w:val="138"/>
              </w:numPr>
              <w:tabs>
                <w:tab w:val="left" w:pos="533"/>
              </w:tabs>
              <w:spacing w:before="124"/>
              <w:ind w:left="533" w:hanging="287"/>
              <w:jc w:val="both"/>
              <w:rPr>
                <w:sz w:val="24"/>
              </w:rPr>
            </w:pPr>
            <w:r>
              <w:rPr>
                <w:sz w:val="24"/>
              </w:rPr>
              <w:t>fines</w:t>
            </w:r>
            <w:r>
              <w:rPr>
                <w:spacing w:val="-9"/>
                <w:sz w:val="24"/>
              </w:rPr>
              <w:t xml:space="preserve"> </w:t>
            </w:r>
            <w:r>
              <w:rPr>
                <w:sz w:val="24"/>
              </w:rPr>
              <w:t>and</w:t>
            </w:r>
            <w:r>
              <w:rPr>
                <w:spacing w:val="-7"/>
                <w:sz w:val="24"/>
              </w:rPr>
              <w:t xml:space="preserve"> </w:t>
            </w:r>
            <w:r>
              <w:rPr>
                <w:spacing w:val="-2"/>
                <w:sz w:val="24"/>
              </w:rPr>
              <w:t>penalties;</w:t>
            </w:r>
          </w:p>
          <w:p w14:paraId="572223E6" w14:textId="77777777" w:rsidR="00F06FEE" w:rsidRDefault="005E5DF1">
            <w:pPr>
              <w:pStyle w:val="TableParagraph"/>
              <w:numPr>
                <w:ilvl w:val="0"/>
                <w:numId w:val="138"/>
              </w:numPr>
              <w:tabs>
                <w:tab w:val="left" w:pos="532"/>
                <w:tab w:val="left" w:pos="534"/>
              </w:tabs>
              <w:spacing w:before="108" w:line="252" w:lineRule="auto"/>
              <w:ind w:right="107"/>
              <w:jc w:val="both"/>
              <w:rPr>
                <w:sz w:val="24"/>
              </w:rPr>
            </w:pPr>
            <w:r>
              <w:rPr>
                <w:sz w:val="24"/>
              </w:rPr>
              <w:t>amounts payable under Call-Off Schedule 16 (Benchmarking) where such Schedule is used; and</w:t>
            </w:r>
          </w:p>
          <w:p w14:paraId="53C81342" w14:textId="77777777" w:rsidR="00F06FEE" w:rsidRDefault="005E5DF1">
            <w:pPr>
              <w:pStyle w:val="TableParagraph"/>
              <w:numPr>
                <w:ilvl w:val="0"/>
                <w:numId w:val="138"/>
              </w:numPr>
              <w:tabs>
                <w:tab w:val="left" w:pos="532"/>
                <w:tab w:val="left" w:pos="534"/>
              </w:tabs>
              <w:spacing w:before="93" w:line="252" w:lineRule="auto"/>
              <w:ind w:right="118"/>
              <w:jc w:val="both"/>
              <w:rPr>
                <w:sz w:val="24"/>
              </w:rPr>
            </w:pPr>
            <w:r>
              <w:rPr>
                <w:sz w:val="24"/>
              </w:rPr>
              <w:t>non-cash</w:t>
            </w:r>
            <w:r>
              <w:rPr>
                <w:spacing w:val="-17"/>
                <w:sz w:val="24"/>
              </w:rPr>
              <w:t xml:space="preserve"> </w:t>
            </w:r>
            <w:r>
              <w:rPr>
                <w:sz w:val="24"/>
              </w:rPr>
              <w:t>items</w:t>
            </w:r>
            <w:r>
              <w:rPr>
                <w:spacing w:val="-17"/>
                <w:sz w:val="24"/>
              </w:rPr>
              <w:t xml:space="preserve"> </w:t>
            </w:r>
            <w:r>
              <w:rPr>
                <w:sz w:val="24"/>
              </w:rPr>
              <w:t>(including</w:t>
            </w:r>
            <w:r>
              <w:rPr>
                <w:spacing w:val="-16"/>
                <w:sz w:val="24"/>
              </w:rPr>
              <w:t xml:space="preserve"> </w:t>
            </w:r>
            <w:r>
              <w:rPr>
                <w:sz w:val="24"/>
              </w:rPr>
              <w:t>depreciation,</w:t>
            </w:r>
            <w:r>
              <w:rPr>
                <w:spacing w:val="-17"/>
                <w:sz w:val="24"/>
              </w:rPr>
              <w:t xml:space="preserve"> </w:t>
            </w:r>
            <w:r>
              <w:rPr>
                <w:sz w:val="24"/>
              </w:rPr>
              <w:t>amortisation,</w:t>
            </w:r>
            <w:r>
              <w:rPr>
                <w:spacing w:val="-17"/>
                <w:sz w:val="24"/>
              </w:rPr>
              <w:t xml:space="preserve"> </w:t>
            </w:r>
            <w:r>
              <w:rPr>
                <w:sz w:val="24"/>
              </w:rPr>
              <w:t>impairments and movements in provisions);</w:t>
            </w:r>
          </w:p>
        </w:tc>
      </w:tr>
      <w:tr w:rsidR="00F06FEE" w14:paraId="7A3DC8BB" w14:textId="77777777">
        <w:trPr>
          <w:trHeight w:val="1774"/>
        </w:trPr>
        <w:tc>
          <w:tcPr>
            <w:tcW w:w="2195" w:type="dxa"/>
          </w:tcPr>
          <w:p w14:paraId="7E52AF51" w14:textId="77777777" w:rsidR="00F06FEE" w:rsidRDefault="005E5DF1">
            <w:pPr>
              <w:pStyle w:val="TableParagraph"/>
              <w:spacing w:line="273" w:lineRule="exact"/>
              <w:ind w:left="6"/>
              <w:rPr>
                <w:b/>
                <w:sz w:val="24"/>
              </w:rPr>
            </w:pPr>
            <w:r>
              <w:rPr>
                <w:b/>
                <w:sz w:val="24"/>
              </w:rPr>
              <w:t>"Crown</w:t>
            </w:r>
            <w:r>
              <w:rPr>
                <w:b/>
                <w:spacing w:val="-5"/>
                <w:sz w:val="24"/>
              </w:rPr>
              <w:t xml:space="preserve"> </w:t>
            </w:r>
            <w:r>
              <w:rPr>
                <w:b/>
                <w:spacing w:val="-4"/>
                <w:sz w:val="24"/>
              </w:rPr>
              <w:t>Body"</w:t>
            </w:r>
          </w:p>
        </w:tc>
        <w:tc>
          <w:tcPr>
            <w:tcW w:w="7578" w:type="dxa"/>
          </w:tcPr>
          <w:p w14:paraId="451CBAF9" w14:textId="77777777" w:rsidR="00F06FEE" w:rsidRDefault="005E5DF1">
            <w:pPr>
              <w:pStyle w:val="TableParagraph"/>
              <w:ind w:left="278" w:right="105"/>
              <w:jc w:val="both"/>
              <w:rPr>
                <w:sz w:val="24"/>
              </w:rPr>
            </w:pPr>
            <w:r>
              <w:rPr>
                <w:sz w:val="24"/>
              </w:rPr>
              <w:t>the government of the United Kingdom (including the Northern Ireland Assembly and Executive Committee, the Scottish Government and the National Assembly for Wales), including, but not limited to, government ministers and government departments and</w:t>
            </w:r>
            <w:r>
              <w:rPr>
                <w:spacing w:val="-8"/>
                <w:sz w:val="24"/>
              </w:rPr>
              <w:t xml:space="preserve"> </w:t>
            </w:r>
            <w:r>
              <w:rPr>
                <w:sz w:val="24"/>
              </w:rPr>
              <w:t>particular bodies, persons, commissions or</w:t>
            </w:r>
            <w:r>
              <w:rPr>
                <w:spacing w:val="-7"/>
                <w:sz w:val="24"/>
              </w:rPr>
              <w:t xml:space="preserve"> </w:t>
            </w:r>
            <w:r>
              <w:rPr>
                <w:sz w:val="24"/>
              </w:rPr>
              <w:t>agencies from</w:t>
            </w:r>
            <w:r>
              <w:rPr>
                <w:spacing w:val="-17"/>
                <w:sz w:val="24"/>
              </w:rPr>
              <w:t xml:space="preserve"> </w:t>
            </w:r>
            <w:r>
              <w:rPr>
                <w:sz w:val="24"/>
              </w:rPr>
              <w:t>time to time carrying out functions on its behalf;</w:t>
            </w:r>
          </w:p>
        </w:tc>
      </w:tr>
      <w:tr w:rsidR="00F06FEE" w14:paraId="5A9D4ABE" w14:textId="77777777">
        <w:trPr>
          <w:trHeight w:val="380"/>
        </w:trPr>
        <w:tc>
          <w:tcPr>
            <w:tcW w:w="2195" w:type="dxa"/>
          </w:tcPr>
          <w:p w14:paraId="2F4AABD1" w14:textId="77777777" w:rsidR="00F06FEE" w:rsidRDefault="005E5DF1">
            <w:pPr>
              <w:pStyle w:val="TableParagraph"/>
              <w:spacing w:line="273" w:lineRule="exact"/>
              <w:ind w:left="6"/>
              <w:rPr>
                <w:b/>
                <w:sz w:val="24"/>
              </w:rPr>
            </w:pPr>
            <w:r>
              <w:rPr>
                <w:b/>
                <w:spacing w:val="-2"/>
                <w:sz w:val="24"/>
              </w:rPr>
              <w:t>"CRTPA"</w:t>
            </w:r>
          </w:p>
        </w:tc>
        <w:tc>
          <w:tcPr>
            <w:tcW w:w="7578" w:type="dxa"/>
          </w:tcPr>
          <w:p w14:paraId="5EAE2A65" w14:textId="77777777" w:rsidR="00F06FEE" w:rsidRDefault="005E5DF1">
            <w:pPr>
              <w:pStyle w:val="TableParagraph"/>
              <w:spacing w:line="273" w:lineRule="exact"/>
              <w:ind w:left="278"/>
              <w:rPr>
                <w:sz w:val="24"/>
              </w:rPr>
            </w:pPr>
            <w:r>
              <w:rPr>
                <w:sz w:val="24"/>
              </w:rPr>
              <w:t>the</w:t>
            </w:r>
            <w:r>
              <w:rPr>
                <w:spacing w:val="-5"/>
                <w:sz w:val="24"/>
              </w:rPr>
              <w:t xml:space="preserve"> </w:t>
            </w:r>
            <w:r>
              <w:rPr>
                <w:sz w:val="24"/>
              </w:rPr>
              <w:t>Contract</w:t>
            </w:r>
            <w:r>
              <w:rPr>
                <w:spacing w:val="-2"/>
                <w:sz w:val="24"/>
              </w:rPr>
              <w:t xml:space="preserve"> </w:t>
            </w:r>
            <w:r>
              <w:rPr>
                <w:sz w:val="24"/>
              </w:rPr>
              <w:t>Rights</w:t>
            </w:r>
            <w:r>
              <w:rPr>
                <w:spacing w:val="7"/>
                <w:sz w:val="24"/>
              </w:rPr>
              <w:t xml:space="preserve"> </w:t>
            </w:r>
            <w:r>
              <w:rPr>
                <w:sz w:val="24"/>
              </w:rPr>
              <w:t>of</w:t>
            </w:r>
            <w:r>
              <w:rPr>
                <w:spacing w:val="-2"/>
                <w:sz w:val="24"/>
              </w:rPr>
              <w:t xml:space="preserve"> </w:t>
            </w:r>
            <w:r>
              <w:rPr>
                <w:sz w:val="24"/>
              </w:rPr>
              <w:t>Third</w:t>
            </w:r>
            <w:r>
              <w:rPr>
                <w:spacing w:val="-4"/>
                <w:sz w:val="24"/>
              </w:rPr>
              <w:t xml:space="preserve"> </w:t>
            </w:r>
            <w:r>
              <w:rPr>
                <w:sz w:val="24"/>
              </w:rPr>
              <w:t>Parties</w:t>
            </w:r>
            <w:r>
              <w:rPr>
                <w:spacing w:val="-6"/>
                <w:sz w:val="24"/>
              </w:rPr>
              <w:t xml:space="preserve"> </w:t>
            </w:r>
            <w:r>
              <w:rPr>
                <w:sz w:val="24"/>
              </w:rPr>
              <w:t>Act</w:t>
            </w:r>
            <w:r>
              <w:rPr>
                <w:spacing w:val="-16"/>
                <w:sz w:val="24"/>
              </w:rPr>
              <w:t xml:space="preserve"> </w:t>
            </w:r>
            <w:r>
              <w:rPr>
                <w:spacing w:val="-4"/>
                <w:sz w:val="24"/>
              </w:rPr>
              <w:t>1999;</w:t>
            </w:r>
          </w:p>
        </w:tc>
      </w:tr>
      <w:tr w:rsidR="00F06FEE" w14:paraId="77C8C54E" w14:textId="77777777">
        <w:trPr>
          <w:trHeight w:val="940"/>
        </w:trPr>
        <w:tc>
          <w:tcPr>
            <w:tcW w:w="2195" w:type="dxa"/>
          </w:tcPr>
          <w:p w14:paraId="5F4943FF" w14:textId="77777777" w:rsidR="00F06FEE" w:rsidRDefault="005E5DF1">
            <w:pPr>
              <w:pStyle w:val="TableParagraph"/>
              <w:spacing w:line="237" w:lineRule="auto"/>
              <w:ind w:left="6" w:right="251"/>
              <w:rPr>
                <w:b/>
                <w:sz w:val="24"/>
              </w:rPr>
            </w:pPr>
            <w:r>
              <w:rPr>
                <w:b/>
                <w:spacing w:val="-2"/>
                <w:sz w:val="24"/>
              </w:rPr>
              <w:t>“Data</w:t>
            </w:r>
            <w:r>
              <w:rPr>
                <w:b/>
                <w:spacing w:val="-15"/>
                <w:sz w:val="24"/>
              </w:rPr>
              <w:t xml:space="preserve"> </w:t>
            </w:r>
            <w:r>
              <w:rPr>
                <w:b/>
                <w:spacing w:val="-2"/>
                <w:sz w:val="24"/>
              </w:rPr>
              <w:t>Protection Impact Assessment</w:t>
            </w:r>
          </w:p>
        </w:tc>
        <w:tc>
          <w:tcPr>
            <w:tcW w:w="7578" w:type="dxa"/>
          </w:tcPr>
          <w:p w14:paraId="18C279D6" w14:textId="77777777" w:rsidR="00F06FEE" w:rsidRDefault="005E5DF1">
            <w:pPr>
              <w:pStyle w:val="TableParagraph"/>
              <w:spacing w:line="237" w:lineRule="auto"/>
              <w:ind w:left="278"/>
              <w:rPr>
                <w:sz w:val="24"/>
              </w:rPr>
            </w:pPr>
            <w:r>
              <w:rPr>
                <w:sz w:val="24"/>
              </w:rPr>
              <w:t>an</w:t>
            </w:r>
            <w:r>
              <w:rPr>
                <w:spacing w:val="37"/>
                <w:sz w:val="24"/>
              </w:rPr>
              <w:t xml:space="preserve"> </w:t>
            </w:r>
            <w:r>
              <w:rPr>
                <w:sz w:val="24"/>
              </w:rPr>
              <w:t>assessment</w:t>
            </w:r>
            <w:r>
              <w:rPr>
                <w:spacing w:val="40"/>
                <w:sz w:val="24"/>
              </w:rPr>
              <w:t xml:space="preserve"> </w:t>
            </w:r>
            <w:r>
              <w:rPr>
                <w:sz w:val="24"/>
              </w:rPr>
              <w:t>by</w:t>
            </w:r>
            <w:r>
              <w:rPr>
                <w:spacing w:val="35"/>
                <w:sz w:val="24"/>
              </w:rPr>
              <w:t xml:space="preserve"> </w:t>
            </w:r>
            <w:r>
              <w:rPr>
                <w:sz w:val="24"/>
              </w:rPr>
              <w:t>the</w:t>
            </w:r>
            <w:r>
              <w:rPr>
                <w:spacing w:val="37"/>
                <w:sz w:val="24"/>
              </w:rPr>
              <w:t xml:space="preserve"> </w:t>
            </w:r>
            <w:r>
              <w:rPr>
                <w:sz w:val="24"/>
              </w:rPr>
              <w:t>Controller</w:t>
            </w:r>
            <w:r>
              <w:rPr>
                <w:spacing w:val="40"/>
                <w:sz w:val="24"/>
              </w:rPr>
              <w:t xml:space="preserve"> </w:t>
            </w:r>
            <w:r>
              <w:rPr>
                <w:sz w:val="24"/>
              </w:rPr>
              <w:t>of</w:t>
            </w:r>
            <w:r>
              <w:rPr>
                <w:spacing w:val="40"/>
                <w:sz w:val="24"/>
              </w:rPr>
              <w:t xml:space="preserve"> </w:t>
            </w:r>
            <w:r>
              <w:rPr>
                <w:sz w:val="24"/>
              </w:rPr>
              <w:t>the</w:t>
            </w:r>
            <w:r>
              <w:rPr>
                <w:spacing w:val="37"/>
                <w:sz w:val="24"/>
              </w:rPr>
              <w:t xml:space="preserve"> </w:t>
            </w:r>
            <w:r>
              <w:rPr>
                <w:sz w:val="24"/>
              </w:rPr>
              <w:t>impact</w:t>
            </w:r>
            <w:r>
              <w:rPr>
                <w:spacing w:val="26"/>
                <w:sz w:val="24"/>
              </w:rPr>
              <w:t xml:space="preserve"> </w:t>
            </w:r>
            <w:r>
              <w:rPr>
                <w:sz w:val="24"/>
              </w:rPr>
              <w:t>of</w:t>
            </w:r>
            <w:r>
              <w:rPr>
                <w:spacing w:val="26"/>
                <w:sz w:val="24"/>
              </w:rPr>
              <w:t xml:space="preserve"> </w:t>
            </w:r>
            <w:r>
              <w:rPr>
                <w:sz w:val="24"/>
              </w:rPr>
              <w:t>the</w:t>
            </w:r>
            <w:r>
              <w:rPr>
                <w:spacing w:val="37"/>
                <w:sz w:val="24"/>
              </w:rPr>
              <w:t xml:space="preserve"> </w:t>
            </w:r>
            <w:r>
              <w:rPr>
                <w:sz w:val="24"/>
              </w:rPr>
              <w:t>envisaged Processing on the protection of Personal Data;</w:t>
            </w:r>
          </w:p>
        </w:tc>
      </w:tr>
      <w:tr w:rsidR="00F06FEE" w14:paraId="02E0BC86" w14:textId="77777777">
        <w:trPr>
          <w:trHeight w:val="1212"/>
        </w:trPr>
        <w:tc>
          <w:tcPr>
            <w:tcW w:w="2195" w:type="dxa"/>
          </w:tcPr>
          <w:p w14:paraId="6C4634DF" w14:textId="77777777" w:rsidR="00F06FEE" w:rsidRDefault="005E5DF1">
            <w:pPr>
              <w:pStyle w:val="TableParagraph"/>
              <w:spacing w:before="2" w:line="235" w:lineRule="auto"/>
              <w:ind w:left="6"/>
              <w:rPr>
                <w:b/>
                <w:sz w:val="24"/>
              </w:rPr>
            </w:pPr>
            <w:r>
              <w:rPr>
                <w:b/>
                <w:spacing w:val="-2"/>
                <w:sz w:val="24"/>
              </w:rPr>
              <w:t>"Data</w:t>
            </w:r>
            <w:r>
              <w:rPr>
                <w:b/>
                <w:spacing w:val="-15"/>
                <w:sz w:val="24"/>
              </w:rPr>
              <w:t xml:space="preserve"> </w:t>
            </w:r>
            <w:r>
              <w:rPr>
                <w:b/>
                <w:spacing w:val="-2"/>
                <w:sz w:val="24"/>
              </w:rPr>
              <w:t>Protection Legislation"</w:t>
            </w:r>
          </w:p>
        </w:tc>
        <w:tc>
          <w:tcPr>
            <w:tcW w:w="7578" w:type="dxa"/>
          </w:tcPr>
          <w:p w14:paraId="5C6752CF" w14:textId="77777777" w:rsidR="00F06FEE" w:rsidRDefault="005E5DF1">
            <w:pPr>
              <w:pStyle w:val="TableParagraph"/>
              <w:spacing w:line="242" w:lineRule="auto"/>
              <w:ind w:left="278" w:right="102"/>
              <w:jc w:val="both"/>
              <w:rPr>
                <w:sz w:val="24"/>
              </w:rPr>
            </w:pPr>
            <w:r>
              <w:rPr>
                <w:sz w:val="24"/>
              </w:rPr>
              <w:t>(i) the GDPR, the LED and any applicable national implementing Laws as</w:t>
            </w:r>
            <w:r>
              <w:rPr>
                <w:spacing w:val="-3"/>
                <w:sz w:val="24"/>
              </w:rPr>
              <w:t xml:space="preserve"> </w:t>
            </w:r>
            <w:r>
              <w:rPr>
                <w:sz w:val="24"/>
              </w:rPr>
              <w:t>amended from</w:t>
            </w:r>
            <w:r>
              <w:rPr>
                <w:spacing w:val="-3"/>
                <w:sz w:val="24"/>
              </w:rPr>
              <w:t xml:space="preserve"> </w:t>
            </w:r>
            <w:r>
              <w:rPr>
                <w:sz w:val="24"/>
              </w:rPr>
              <w:t>time</w:t>
            </w:r>
            <w:r>
              <w:rPr>
                <w:spacing w:val="-2"/>
                <w:sz w:val="24"/>
              </w:rPr>
              <w:t xml:space="preserve"> </w:t>
            </w:r>
            <w:r>
              <w:rPr>
                <w:sz w:val="24"/>
              </w:rPr>
              <w:t>to</w:t>
            </w:r>
            <w:r>
              <w:rPr>
                <w:spacing w:val="-2"/>
                <w:sz w:val="24"/>
              </w:rPr>
              <w:t xml:space="preserve"> </w:t>
            </w:r>
            <w:r>
              <w:rPr>
                <w:sz w:val="24"/>
              </w:rPr>
              <w:t>time</w:t>
            </w:r>
            <w:r>
              <w:rPr>
                <w:spacing w:val="-2"/>
                <w:sz w:val="24"/>
              </w:rPr>
              <w:t xml:space="preserve"> </w:t>
            </w:r>
            <w:r>
              <w:rPr>
                <w:sz w:val="24"/>
              </w:rPr>
              <w:t>(ii) the DPA</w:t>
            </w:r>
            <w:r>
              <w:rPr>
                <w:spacing w:val="-11"/>
                <w:sz w:val="24"/>
              </w:rPr>
              <w:t xml:space="preserve"> </w:t>
            </w:r>
            <w:r>
              <w:rPr>
                <w:sz w:val="24"/>
              </w:rPr>
              <w:t>2018 to</w:t>
            </w:r>
            <w:r>
              <w:rPr>
                <w:spacing w:val="-2"/>
                <w:sz w:val="24"/>
              </w:rPr>
              <w:t xml:space="preserve"> </w:t>
            </w:r>
            <w:r>
              <w:rPr>
                <w:sz w:val="24"/>
              </w:rPr>
              <w:t xml:space="preserve">the extent that it relates to </w:t>
            </w:r>
            <w:r>
              <w:rPr>
                <w:sz w:val="24"/>
              </w:rPr>
              <w:t>Processing of personal data and privacy; (iii) all applicable</w:t>
            </w:r>
            <w:r>
              <w:rPr>
                <w:spacing w:val="25"/>
                <w:sz w:val="24"/>
              </w:rPr>
              <w:t xml:space="preserve"> </w:t>
            </w:r>
            <w:r>
              <w:rPr>
                <w:sz w:val="24"/>
              </w:rPr>
              <w:t>Law</w:t>
            </w:r>
            <w:r>
              <w:rPr>
                <w:spacing w:val="-8"/>
                <w:sz w:val="24"/>
              </w:rPr>
              <w:t xml:space="preserve"> </w:t>
            </w:r>
            <w:r>
              <w:rPr>
                <w:sz w:val="24"/>
              </w:rPr>
              <w:t>about the Processing of personal</w:t>
            </w:r>
            <w:r>
              <w:rPr>
                <w:spacing w:val="26"/>
                <w:sz w:val="24"/>
              </w:rPr>
              <w:t xml:space="preserve"> </w:t>
            </w:r>
            <w:r>
              <w:rPr>
                <w:sz w:val="24"/>
              </w:rPr>
              <w:t>data</w:t>
            </w:r>
            <w:r>
              <w:rPr>
                <w:spacing w:val="-2"/>
                <w:sz w:val="24"/>
              </w:rPr>
              <w:t xml:space="preserve"> </w:t>
            </w:r>
            <w:r>
              <w:rPr>
                <w:sz w:val="24"/>
              </w:rPr>
              <w:t>and privacy;</w:t>
            </w:r>
          </w:p>
        </w:tc>
      </w:tr>
      <w:tr w:rsidR="00F06FEE" w14:paraId="0D5FE484" w14:textId="77777777">
        <w:trPr>
          <w:trHeight w:val="669"/>
        </w:trPr>
        <w:tc>
          <w:tcPr>
            <w:tcW w:w="2195" w:type="dxa"/>
          </w:tcPr>
          <w:p w14:paraId="02AD14AF" w14:textId="77777777" w:rsidR="00F06FEE" w:rsidRDefault="005E5DF1">
            <w:pPr>
              <w:pStyle w:val="TableParagraph"/>
              <w:spacing w:line="237" w:lineRule="auto"/>
              <w:ind w:left="6"/>
              <w:rPr>
                <w:b/>
                <w:sz w:val="24"/>
              </w:rPr>
            </w:pPr>
            <w:r>
              <w:rPr>
                <w:b/>
                <w:spacing w:val="-2"/>
                <w:sz w:val="24"/>
              </w:rPr>
              <w:t>"Data</w:t>
            </w:r>
            <w:r>
              <w:rPr>
                <w:b/>
                <w:spacing w:val="-15"/>
                <w:sz w:val="24"/>
              </w:rPr>
              <w:t xml:space="preserve"> </w:t>
            </w:r>
            <w:r>
              <w:rPr>
                <w:b/>
                <w:spacing w:val="-2"/>
                <w:sz w:val="24"/>
              </w:rPr>
              <w:t>Protection Officer"</w:t>
            </w:r>
          </w:p>
        </w:tc>
        <w:tc>
          <w:tcPr>
            <w:tcW w:w="7578" w:type="dxa"/>
          </w:tcPr>
          <w:p w14:paraId="44FF334D" w14:textId="77777777" w:rsidR="00F06FEE" w:rsidRDefault="005E5DF1">
            <w:pPr>
              <w:pStyle w:val="TableParagraph"/>
              <w:spacing w:line="273" w:lineRule="exact"/>
              <w:ind w:left="278"/>
              <w:rPr>
                <w:sz w:val="24"/>
              </w:rPr>
            </w:pPr>
            <w:r>
              <w:rPr>
                <w:sz w:val="24"/>
              </w:rPr>
              <w:t>has</w:t>
            </w:r>
            <w:r>
              <w:rPr>
                <w:spacing w:val="-7"/>
                <w:sz w:val="24"/>
              </w:rPr>
              <w:t xml:space="preserve"> </w:t>
            </w:r>
            <w:r>
              <w:rPr>
                <w:sz w:val="24"/>
              </w:rPr>
              <w:t>the</w:t>
            </w:r>
            <w:r>
              <w:rPr>
                <w:spacing w:val="-3"/>
                <w:sz w:val="24"/>
              </w:rPr>
              <w:t xml:space="preserve"> </w:t>
            </w:r>
            <w:r>
              <w:rPr>
                <w:sz w:val="24"/>
              </w:rPr>
              <w:t>meaning</w:t>
            </w:r>
            <w:r>
              <w:rPr>
                <w:spacing w:val="11"/>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4"/>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GDPR;</w:t>
            </w:r>
          </w:p>
        </w:tc>
      </w:tr>
      <w:tr w:rsidR="00F06FEE" w14:paraId="400307C3" w14:textId="77777777">
        <w:trPr>
          <w:trHeight w:val="380"/>
        </w:trPr>
        <w:tc>
          <w:tcPr>
            <w:tcW w:w="2195" w:type="dxa"/>
          </w:tcPr>
          <w:p w14:paraId="32CE5C18" w14:textId="77777777" w:rsidR="00F06FEE" w:rsidRDefault="005E5DF1">
            <w:pPr>
              <w:pStyle w:val="TableParagraph"/>
              <w:spacing w:line="273" w:lineRule="exact"/>
              <w:ind w:left="6"/>
              <w:rPr>
                <w:b/>
                <w:sz w:val="24"/>
              </w:rPr>
            </w:pPr>
            <w:r>
              <w:rPr>
                <w:b/>
                <w:sz w:val="24"/>
              </w:rPr>
              <w:t>"Data</w:t>
            </w:r>
            <w:r>
              <w:rPr>
                <w:b/>
                <w:spacing w:val="-3"/>
                <w:sz w:val="24"/>
              </w:rPr>
              <w:t xml:space="preserve"> </w:t>
            </w:r>
            <w:r>
              <w:rPr>
                <w:b/>
                <w:spacing w:val="-2"/>
                <w:sz w:val="24"/>
              </w:rPr>
              <w:t>Subject"</w:t>
            </w:r>
          </w:p>
        </w:tc>
        <w:tc>
          <w:tcPr>
            <w:tcW w:w="7578" w:type="dxa"/>
          </w:tcPr>
          <w:p w14:paraId="31AFCAC7" w14:textId="77777777" w:rsidR="00F06FEE" w:rsidRDefault="005E5DF1">
            <w:pPr>
              <w:pStyle w:val="TableParagraph"/>
              <w:spacing w:line="273" w:lineRule="exact"/>
              <w:ind w:left="278"/>
              <w:rPr>
                <w:sz w:val="24"/>
              </w:rPr>
            </w:pPr>
            <w:r>
              <w:rPr>
                <w:sz w:val="24"/>
              </w:rPr>
              <w:t>has</w:t>
            </w:r>
            <w:r>
              <w:rPr>
                <w:spacing w:val="-7"/>
                <w:sz w:val="24"/>
              </w:rPr>
              <w:t xml:space="preserve"> </w:t>
            </w:r>
            <w:r>
              <w:rPr>
                <w:sz w:val="24"/>
              </w:rPr>
              <w:t>the</w:t>
            </w:r>
            <w:r>
              <w:rPr>
                <w:spacing w:val="-3"/>
                <w:sz w:val="24"/>
              </w:rPr>
              <w:t xml:space="preserve"> </w:t>
            </w:r>
            <w:r>
              <w:rPr>
                <w:sz w:val="24"/>
              </w:rPr>
              <w:t>meaning</w:t>
            </w:r>
            <w:r>
              <w:rPr>
                <w:spacing w:val="11"/>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4"/>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GDPR;</w:t>
            </w:r>
          </w:p>
        </w:tc>
      </w:tr>
      <w:tr w:rsidR="00F06FEE" w14:paraId="1EF67108" w14:textId="77777777">
        <w:trPr>
          <w:trHeight w:val="940"/>
        </w:trPr>
        <w:tc>
          <w:tcPr>
            <w:tcW w:w="2195" w:type="dxa"/>
          </w:tcPr>
          <w:p w14:paraId="4F4DAB04" w14:textId="77777777" w:rsidR="00F06FEE" w:rsidRDefault="005E5DF1">
            <w:pPr>
              <w:pStyle w:val="TableParagraph"/>
              <w:spacing w:line="237" w:lineRule="auto"/>
              <w:ind w:left="6"/>
              <w:rPr>
                <w:b/>
                <w:sz w:val="24"/>
              </w:rPr>
            </w:pPr>
            <w:r>
              <w:rPr>
                <w:b/>
                <w:sz w:val="24"/>
              </w:rPr>
              <w:t xml:space="preserve">"Data Subject </w:t>
            </w:r>
            <w:r>
              <w:rPr>
                <w:b/>
                <w:spacing w:val="-2"/>
                <w:sz w:val="24"/>
              </w:rPr>
              <w:t>Access</w:t>
            </w:r>
            <w:r>
              <w:rPr>
                <w:b/>
                <w:spacing w:val="-9"/>
                <w:sz w:val="24"/>
              </w:rPr>
              <w:t xml:space="preserve"> </w:t>
            </w:r>
            <w:r>
              <w:rPr>
                <w:b/>
                <w:spacing w:val="-2"/>
                <w:sz w:val="24"/>
              </w:rPr>
              <w:t>Request"</w:t>
            </w:r>
          </w:p>
        </w:tc>
        <w:tc>
          <w:tcPr>
            <w:tcW w:w="7578" w:type="dxa"/>
          </w:tcPr>
          <w:p w14:paraId="71A696DC" w14:textId="77777777" w:rsidR="00F06FEE" w:rsidRDefault="005E5DF1">
            <w:pPr>
              <w:pStyle w:val="TableParagraph"/>
              <w:spacing w:line="237" w:lineRule="auto"/>
              <w:ind w:left="278" w:right="102"/>
              <w:jc w:val="both"/>
              <w:rPr>
                <w:sz w:val="24"/>
              </w:rPr>
            </w:pPr>
            <w:r>
              <w:rPr>
                <w:sz w:val="24"/>
              </w:rPr>
              <w:t>a request made by, or on behalf of, a Data Subject in accordance with rights granted pursuant to the Data Protection Legislation to access their Personal</w:t>
            </w:r>
            <w:r>
              <w:rPr>
                <w:spacing w:val="40"/>
                <w:sz w:val="24"/>
              </w:rPr>
              <w:t xml:space="preserve"> </w:t>
            </w:r>
            <w:r>
              <w:rPr>
                <w:sz w:val="24"/>
              </w:rPr>
              <w:t>Data;</w:t>
            </w:r>
          </w:p>
        </w:tc>
      </w:tr>
    </w:tbl>
    <w:p w14:paraId="6F5B042A" w14:textId="77777777" w:rsidR="00F06FEE" w:rsidRDefault="00F06FEE">
      <w:pPr>
        <w:spacing w:line="237" w:lineRule="auto"/>
        <w:jc w:val="both"/>
        <w:rPr>
          <w:sz w:val="24"/>
        </w:rPr>
        <w:sectPr w:rsidR="00F06FEE" w:rsidSect="000A14C0">
          <w:pgSz w:w="11910" w:h="16840"/>
          <w:pgMar w:top="1180" w:right="580" w:bottom="1420" w:left="780" w:header="192" w:footer="1186" w:gutter="0"/>
          <w:cols w:space="720"/>
        </w:sectPr>
      </w:pPr>
    </w:p>
    <w:p w14:paraId="11BBAB4F"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180AB625" w14:textId="77777777">
        <w:trPr>
          <w:trHeight w:val="941"/>
        </w:trPr>
        <w:tc>
          <w:tcPr>
            <w:tcW w:w="2195" w:type="dxa"/>
          </w:tcPr>
          <w:p w14:paraId="67A7A67A" w14:textId="77777777" w:rsidR="00F06FEE" w:rsidRDefault="005E5DF1">
            <w:pPr>
              <w:pStyle w:val="TableParagraph"/>
              <w:spacing w:line="273" w:lineRule="exact"/>
              <w:ind w:left="6"/>
              <w:rPr>
                <w:b/>
                <w:sz w:val="24"/>
              </w:rPr>
            </w:pPr>
            <w:r>
              <w:rPr>
                <w:b/>
                <w:spacing w:val="-2"/>
                <w:sz w:val="24"/>
              </w:rPr>
              <w:t>"Deductions"</w:t>
            </w:r>
          </w:p>
        </w:tc>
        <w:tc>
          <w:tcPr>
            <w:tcW w:w="7578" w:type="dxa"/>
          </w:tcPr>
          <w:p w14:paraId="25AA79AD" w14:textId="77777777" w:rsidR="00F06FEE" w:rsidRDefault="005E5DF1">
            <w:pPr>
              <w:pStyle w:val="TableParagraph"/>
              <w:spacing w:line="237" w:lineRule="auto"/>
              <w:ind w:left="278" w:right="109"/>
              <w:jc w:val="both"/>
              <w:rPr>
                <w:sz w:val="24"/>
              </w:rPr>
            </w:pPr>
            <w:r>
              <w:rPr>
                <w:sz w:val="24"/>
              </w:rPr>
              <w:t xml:space="preserve">all Service Credits, </w:t>
            </w:r>
            <w:r>
              <w:rPr>
                <w:sz w:val="24"/>
              </w:rPr>
              <w:t>Delay Payments (if applicable), or any other deduction which</w:t>
            </w:r>
            <w:r>
              <w:rPr>
                <w:spacing w:val="-17"/>
                <w:sz w:val="24"/>
              </w:rPr>
              <w:t xml:space="preserve"> </w:t>
            </w:r>
            <w:r>
              <w:rPr>
                <w:sz w:val="24"/>
              </w:rPr>
              <w:t>the</w:t>
            </w:r>
            <w:r>
              <w:rPr>
                <w:spacing w:val="-6"/>
                <w:sz w:val="24"/>
              </w:rPr>
              <w:t xml:space="preserve"> </w:t>
            </w:r>
            <w:r>
              <w:rPr>
                <w:sz w:val="24"/>
              </w:rPr>
              <w:t>Buyer</w:t>
            </w:r>
            <w:r>
              <w:rPr>
                <w:spacing w:val="-15"/>
                <w:sz w:val="24"/>
              </w:rPr>
              <w:t xml:space="preserve"> </w:t>
            </w:r>
            <w:r>
              <w:rPr>
                <w:sz w:val="24"/>
              </w:rPr>
              <w:t>is</w:t>
            </w:r>
            <w:r>
              <w:rPr>
                <w:spacing w:val="-8"/>
                <w:sz w:val="24"/>
              </w:rPr>
              <w:t xml:space="preserve"> </w:t>
            </w:r>
            <w:r>
              <w:rPr>
                <w:sz w:val="24"/>
              </w:rPr>
              <w:t>paid</w:t>
            </w:r>
            <w:r>
              <w:rPr>
                <w:spacing w:val="-6"/>
                <w:sz w:val="24"/>
              </w:rPr>
              <w:t xml:space="preserve"> </w:t>
            </w:r>
            <w:r>
              <w:rPr>
                <w:sz w:val="24"/>
              </w:rPr>
              <w:t>or</w:t>
            </w:r>
            <w:r>
              <w:rPr>
                <w:spacing w:val="-15"/>
                <w:sz w:val="24"/>
              </w:rPr>
              <w:t xml:space="preserve"> </w:t>
            </w:r>
            <w:r>
              <w:rPr>
                <w:sz w:val="24"/>
              </w:rPr>
              <w:t>is</w:t>
            </w:r>
            <w:r>
              <w:rPr>
                <w:spacing w:val="-8"/>
                <w:sz w:val="24"/>
              </w:rPr>
              <w:t xml:space="preserve"> </w:t>
            </w:r>
            <w:r>
              <w:rPr>
                <w:sz w:val="24"/>
              </w:rPr>
              <w:t>payable</w:t>
            </w:r>
            <w:r>
              <w:rPr>
                <w:spacing w:val="-6"/>
                <w:sz w:val="24"/>
              </w:rPr>
              <w:t xml:space="preserve"> </w:t>
            </w:r>
            <w:r>
              <w:rPr>
                <w:sz w:val="24"/>
              </w:rPr>
              <w:t>to</w:t>
            </w:r>
            <w:r>
              <w:rPr>
                <w:spacing w:val="-17"/>
                <w:sz w:val="24"/>
              </w:rPr>
              <w:t xml:space="preserve"> </w:t>
            </w:r>
            <w:r>
              <w:rPr>
                <w:sz w:val="24"/>
              </w:rPr>
              <w:t>the</w:t>
            </w:r>
            <w:r>
              <w:rPr>
                <w:spacing w:val="-6"/>
                <w:sz w:val="24"/>
              </w:rPr>
              <w:t xml:space="preserve"> </w:t>
            </w:r>
            <w:r>
              <w:rPr>
                <w:sz w:val="24"/>
              </w:rPr>
              <w:t>Buyer</w:t>
            </w:r>
            <w:r>
              <w:rPr>
                <w:spacing w:val="-15"/>
                <w:sz w:val="24"/>
              </w:rPr>
              <w:t xml:space="preserve"> </w:t>
            </w:r>
            <w:r>
              <w:rPr>
                <w:sz w:val="24"/>
              </w:rPr>
              <w:t>under</w:t>
            </w:r>
            <w:r>
              <w:rPr>
                <w:spacing w:val="-1"/>
                <w:sz w:val="24"/>
              </w:rPr>
              <w:t xml:space="preserve"> </w:t>
            </w:r>
            <w:r>
              <w:rPr>
                <w:sz w:val="24"/>
              </w:rPr>
              <w:t>a Call-Off Contract;</w:t>
            </w:r>
          </w:p>
        </w:tc>
      </w:tr>
      <w:tr w:rsidR="00F06FEE" w14:paraId="761FF7F3" w14:textId="77777777">
        <w:trPr>
          <w:trHeight w:val="2045"/>
        </w:trPr>
        <w:tc>
          <w:tcPr>
            <w:tcW w:w="2195" w:type="dxa"/>
          </w:tcPr>
          <w:p w14:paraId="6DFA6A2D" w14:textId="77777777" w:rsidR="00F06FEE" w:rsidRDefault="005E5DF1">
            <w:pPr>
              <w:pStyle w:val="TableParagraph"/>
              <w:spacing w:line="257" w:lineRule="exact"/>
              <w:ind w:left="6"/>
              <w:rPr>
                <w:b/>
                <w:sz w:val="24"/>
              </w:rPr>
            </w:pPr>
            <w:r>
              <w:rPr>
                <w:b/>
                <w:spacing w:val="-2"/>
                <w:sz w:val="24"/>
              </w:rPr>
              <w:t>"Default"</w:t>
            </w:r>
          </w:p>
        </w:tc>
        <w:tc>
          <w:tcPr>
            <w:tcW w:w="7578" w:type="dxa"/>
          </w:tcPr>
          <w:p w14:paraId="3AC83E27" w14:textId="77777777" w:rsidR="00F06FEE" w:rsidRDefault="005E5DF1">
            <w:pPr>
              <w:pStyle w:val="TableParagraph"/>
              <w:spacing w:line="257" w:lineRule="exact"/>
              <w:ind w:left="278"/>
              <w:jc w:val="both"/>
              <w:rPr>
                <w:sz w:val="24"/>
              </w:rPr>
            </w:pPr>
            <w:r>
              <w:rPr>
                <w:spacing w:val="-2"/>
                <w:sz w:val="24"/>
              </w:rPr>
              <w:t>any</w:t>
            </w:r>
            <w:r>
              <w:rPr>
                <w:spacing w:val="-17"/>
                <w:sz w:val="24"/>
              </w:rPr>
              <w:t xml:space="preserve"> </w:t>
            </w:r>
            <w:r>
              <w:rPr>
                <w:spacing w:val="-2"/>
                <w:sz w:val="24"/>
              </w:rPr>
              <w:t>breach</w:t>
            </w:r>
            <w:r>
              <w:rPr>
                <w:spacing w:val="-15"/>
                <w:sz w:val="24"/>
              </w:rPr>
              <w:t xml:space="preserve"> </w:t>
            </w:r>
            <w:r>
              <w:rPr>
                <w:spacing w:val="-2"/>
                <w:sz w:val="24"/>
              </w:rPr>
              <w:t>of</w:t>
            </w:r>
            <w:r>
              <w:rPr>
                <w:spacing w:val="-22"/>
                <w:sz w:val="24"/>
              </w:rPr>
              <w:t xml:space="preserve"> </w:t>
            </w:r>
            <w:r>
              <w:rPr>
                <w:spacing w:val="-2"/>
                <w:sz w:val="24"/>
              </w:rPr>
              <w:t>the</w:t>
            </w:r>
            <w:r>
              <w:rPr>
                <w:spacing w:val="-14"/>
                <w:sz w:val="24"/>
              </w:rPr>
              <w:t xml:space="preserve"> </w:t>
            </w:r>
            <w:r>
              <w:rPr>
                <w:spacing w:val="-2"/>
                <w:sz w:val="24"/>
              </w:rPr>
              <w:t>obligations</w:t>
            </w:r>
            <w:r>
              <w:rPr>
                <w:spacing w:val="18"/>
                <w:sz w:val="24"/>
              </w:rPr>
              <w:t xml:space="preserve"> </w:t>
            </w:r>
            <w:r>
              <w:rPr>
                <w:spacing w:val="-2"/>
                <w:sz w:val="24"/>
              </w:rPr>
              <w:t>of</w:t>
            </w:r>
            <w:r>
              <w:rPr>
                <w:spacing w:val="-15"/>
                <w:sz w:val="24"/>
              </w:rPr>
              <w:t xml:space="preserve"> </w:t>
            </w:r>
            <w:r>
              <w:rPr>
                <w:spacing w:val="-2"/>
                <w:sz w:val="24"/>
              </w:rPr>
              <w:t>the</w:t>
            </w:r>
            <w:r>
              <w:rPr>
                <w:spacing w:val="-15"/>
                <w:sz w:val="24"/>
              </w:rPr>
              <w:t xml:space="preserve"> </w:t>
            </w:r>
            <w:r>
              <w:rPr>
                <w:spacing w:val="-2"/>
                <w:sz w:val="24"/>
              </w:rPr>
              <w:t>Supplier</w:t>
            </w:r>
            <w:r>
              <w:rPr>
                <w:spacing w:val="16"/>
                <w:sz w:val="24"/>
              </w:rPr>
              <w:t xml:space="preserve"> </w:t>
            </w:r>
            <w:r>
              <w:rPr>
                <w:spacing w:val="-2"/>
                <w:sz w:val="24"/>
              </w:rPr>
              <w:t>(including</w:t>
            </w:r>
            <w:r>
              <w:rPr>
                <w:spacing w:val="-3"/>
                <w:sz w:val="24"/>
              </w:rPr>
              <w:t xml:space="preserve"> </w:t>
            </w:r>
            <w:r>
              <w:rPr>
                <w:spacing w:val="-2"/>
                <w:sz w:val="24"/>
              </w:rPr>
              <w:t>abandonment</w:t>
            </w:r>
          </w:p>
          <w:p w14:paraId="2F05371C" w14:textId="77777777" w:rsidR="00F06FEE" w:rsidRDefault="005E5DF1">
            <w:pPr>
              <w:pStyle w:val="TableParagraph"/>
              <w:spacing w:before="12"/>
              <w:ind w:left="278" w:right="97"/>
              <w:jc w:val="both"/>
              <w:rPr>
                <w:sz w:val="24"/>
              </w:rPr>
            </w:pPr>
            <w:r>
              <w:rPr>
                <w:sz w:val="24"/>
              </w:rPr>
              <w:t>of a</w:t>
            </w:r>
            <w:r>
              <w:rPr>
                <w:spacing w:val="-2"/>
                <w:sz w:val="24"/>
              </w:rPr>
              <w:t xml:space="preserve"> </w:t>
            </w:r>
            <w:r>
              <w:rPr>
                <w:sz w:val="24"/>
              </w:rPr>
              <w:t xml:space="preserve">Contract in breach of its terms) or </w:t>
            </w:r>
            <w:r>
              <w:rPr>
                <w:sz w:val="24"/>
              </w:rPr>
              <w:t>any other default (including material default), act, omission, negligence or statement of the Supplier, of its Subcontractors or any Supplier Staff howsoever arising in connection with or in relation to the subject-matter of a Contract</w:t>
            </w:r>
            <w:r>
              <w:rPr>
                <w:spacing w:val="-17"/>
                <w:sz w:val="24"/>
              </w:rPr>
              <w:t xml:space="preserve"> </w:t>
            </w:r>
            <w:r>
              <w:rPr>
                <w:sz w:val="24"/>
              </w:rPr>
              <w:t>and</w:t>
            </w:r>
            <w:r>
              <w:rPr>
                <w:spacing w:val="-17"/>
                <w:sz w:val="24"/>
              </w:rPr>
              <w:t xml:space="preserve"> </w:t>
            </w:r>
            <w:r>
              <w:rPr>
                <w:sz w:val="24"/>
              </w:rPr>
              <w:t>in</w:t>
            </w:r>
            <w:r>
              <w:rPr>
                <w:spacing w:val="-16"/>
                <w:sz w:val="24"/>
              </w:rPr>
              <w:t xml:space="preserve"> </w:t>
            </w:r>
            <w:r>
              <w:rPr>
                <w:sz w:val="24"/>
              </w:rPr>
              <w:t>respect</w:t>
            </w:r>
            <w:r>
              <w:rPr>
                <w:spacing w:val="-17"/>
                <w:sz w:val="24"/>
              </w:rPr>
              <w:t xml:space="preserve"> </w:t>
            </w:r>
            <w:r>
              <w:rPr>
                <w:sz w:val="24"/>
              </w:rPr>
              <w:t>of</w:t>
            </w:r>
            <w:r>
              <w:rPr>
                <w:spacing w:val="-17"/>
                <w:sz w:val="24"/>
              </w:rPr>
              <w:t xml:space="preserve"> </w:t>
            </w:r>
            <w:r>
              <w:rPr>
                <w:sz w:val="24"/>
              </w:rPr>
              <w:t>which</w:t>
            </w:r>
            <w:r>
              <w:rPr>
                <w:spacing w:val="-17"/>
                <w:sz w:val="24"/>
              </w:rPr>
              <w:t xml:space="preserve"> </w:t>
            </w:r>
            <w:r>
              <w:rPr>
                <w:sz w:val="24"/>
              </w:rPr>
              <w:t>the</w:t>
            </w:r>
            <w:r>
              <w:rPr>
                <w:spacing w:val="-16"/>
                <w:sz w:val="24"/>
              </w:rPr>
              <w:t xml:space="preserve"> </w:t>
            </w:r>
            <w:r>
              <w:rPr>
                <w:sz w:val="24"/>
              </w:rPr>
              <w:t>Supplier</w:t>
            </w:r>
            <w:r>
              <w:rPr>
                <w:spacing w:val="-14"/>
                <w:sz w:val="24"/>
              </w:rPr>
              <w:t xml:space="preserve"> </w:t>
            </w:r>
            <w:r>
              <w:rPr>
                <w:sz w:val="24"/>
              </w:rPr>
              <w:t>is</w:t>
            </w:r>
            <w:r>
              <w:rPr>
                <w:spacing w:val="-17"/>
                <w:sz w:val="24"/>
              </w:rPr>
              <w:t xml:space="preserve"> </w:t>
            </w:r>
            <w:r>
              <w:rPr>
                <w:sz w:val="24"/>
              </w:rPr>
              <w:t>liable</w:t>
            </w:r>
            <w:r>
              <w:rPr>
                <w:spacing w:val="-9"/>
                <w:sz w:val="24"/>
              </w:rPr>
              <w:t xml:space="preserve"> </w:t>
            </w:r>
            <w:r>
              <w:rPr>
                <w:sz w:val="24"/>
              </w:rPr>
              <w:t>to</w:t>
            </w:r>
            <w:r>
              <w:rPr>
                <w:spacing w:val="-17"/>
                <w:sz w:val="24"/>
              </w:rPr>
              <w:t xml:space="preserve"> </w:t>
            </w:r>
            <w:r>
              <w:rPr>
                <w:sz w:val="24"/>
              </w:rPr>
              <w:t>the</w:t>
            </w:r>
            <w:r>
              <w:rPr>
                <w:spacing w:val="-9"/>
                <w:sz w:val="24"/>
              </w:rPr>
              <w:t xml:space="preserve"> </w:t>
            </w:r>
            <w:r>
              <w:rPr>
                <w:sz w:val="24"/>
              </w:rPr>
              <w:t xml:space="preserve">Relevant </w:t>
            </w:r>
            <w:r>
              <w:rPr>
                <w:spacing w:val="-2"/>
                <w:sz w:val="24"/>
              </w:rPr>
              <w:t>Authority;</w:t>
            </w:r>
          </w:p>
        </w:tc>
      </w:tr>
      <w:tr w:rsidR="00F06FEE" w14:paraId="70346EDD" w14:textId="77777777">
        <w:trPr>
          <w:trHeight w:val="940"/>
        </w:trPr>
        <w:tc>
          <w:tcPr>
            <w:tcW w:w="2195" w:type="dxa"/>
          </w:tcPr>
          <w:p w14:paraId="437809C2" w14:textId="77777777" w:rsidR="00F06FEE" w:rsidRDefault="005E5DF1">
            <w:pPr>
              <w:pStyle w:val="TableParagraph"/>
              <w:spacing w:line="257" w:lineRule="exact"/>
              <w:ind w:left="6"/>
              <w:rPr>
                <w:b/>
                <w:sz w:val="24"/>
              </w:rPr>
            </w:pPr>
            <w:r>
              <w:rPr>
                <w:b/>
                <w:spacing w:val="-2"/>
                <w:sz w:val="24"/>
              </w:rPr>
              <w:t>"Default</w:t>
            </w:r>
          </w:p>
          <w:p w14:paraId="6F1B2147" w14:textId="77777777" w:rsidR="00F06FEE" w:rsidRDefault="005E5DF1">
            <w:pPr>
              <w:pStyle w:val="TableParagraph"/>
              <w:spacing w:before="14" w:line="237" w:lineRule="auto"/>
              <w:ind w:left="6" w:right="722"/>
              <w:rPr>
                <w:b/>
                <w:sz w:val="24"/>
              </w:rPr>
            </w:pPr>
            <w:r>
              <w:rPr>
                <w:b/>
                <w:spacing w:val="-4"/>
                <w:sz w:val="24"/>
              </w:rPr>
              <w:t xml:space="preserve">Management </w:t>
            </w:r>
            <w:r>
              <w:rPr>
                <w:b/>
                <w:spacing w:val="-2"/>
                <w:sz w:val="24"/>
              </w:rPr>
              <w:t>Charge"</w:t>
            </w:r>
          </w:p>
        </w:tc>
        <w:tc>
          <w:tcPr>
            <w:tcW w:w="7578" w:type="dxa"/>
          </w:tcPr>
          <w:p w14:paraId="7ED89DC5" w14:textId="77777777" w:rsidR="00F06FEE" w:rsidRDefault="005E5DF1">
            <w:pPr>
              <w:pStyle w:val="TableParagraph"/>
              <w:spacing w:line="257" w:lineRule="exact"/>
              <w:ind w:left="278"/>
              <w:rPr>
                <w:sz w:val="24"/>
              </w:rPr>
            </w:pPr>
            <w:r>
              <w:rPr>
                <w:sz w:val="24"/>
              </w:rPr>
              <w:t>has</w:t>
            </w:r>
            <w:r>
              <w:rPr>
                <w:spacing w:val="71"/>
                <w:sz w:val="24"/>
              </w:rPr>
              <w:t xml:space="preserve"> </w:t>
            </w:r>
            <w:r>
              <w:rPr>
                <w:sz w:val="24"/>
              </w:rPr>
              <w:t>the</w:t>
            </w:r>
            <w:r>
              <w:rPr>
                <w:spacing w:val="72"/>
                <w:sz w:val="24"/>
              </w:rPr>
              <w:t xml:space="preserve"> </w:t>
            </w:r>
            <w:r>
              <w:rPr>
                <w:sz w:val="24"/>
              </w:rPr>
              <w:t>meaning</w:t>
            </w:r>
            <w:r>
              <w:rPr>
                <w:spacing w:val="73"/>
                <w:sz w:val="24"/>
              </w:rPr>
              <w:t xml:space="preserve"> </w:t>
            </w:r>
            <w:r>
              <w:rPr>
                <w:sz w:val="24"/>
              </w:rPr>
              <w:t>given</w:t>
            </w:r>
            <w:r>
              <w:rPr>
                <w:spacing w:val="73"/>
                <w:sz w:val="24"/>
              </w:rPr>
              <w:t xml:space="preserve"> </w:t>
            </w:r>
            <w:r>
              <w:rPr>
                <w:sz w:val="24"/>
              </w:rPr>
              <w:t>to</w:t>
            </w:r>
            <w:r>
              <w:rPr>
                <w:spacing w:val="58"/>
                <w:sz w:val="24"/>
              </w:rPr>
              <w:t xml:space="preserve"> </w:t>
            </w:r>
            <w:r>
              <w:rPr>
                <w:sz w:val="24"/>
              </w:rPr>
              <w:t>it</w:t>
            </w:r>
            <w:r>
              <w:rPr>
                <w:spacing w:val="61"/>
                <w:sz w:val="24"/>
              </w:rPr>
              <w:t xml:space="preserve"> </w:t>
            </w:r>
            <w:r>
              <w:rPr>
                <w:sz w:val="24"/>
              </w:rPr>
              <w:t>in</w:t>
            </w:r>
            <w:r>
              <w:rPr>
                <w:spacing w:val="73"/>
                <w:sz w:val="24"/>
              </w:rPr>
              <w:t xml:space="preserve"> </w:t>
            </w:r>
            <w:r>
              <w:rPr>
                <w:sz w:val="24"/>
              </w:rPr>
              <w:t>Paragraph</w:t>
            </w:r>
            <w:r>
              <w:rPr>
                <w:spacing w:val="49"/>
                <w:w w:val="150"/>
                <w:sz w:val="24"/>
              </w:rPr>
              <w:t xml:space="preserve"> </w:t>
            </w:r>
            <w:r>
              <w:rPr>
                <w:sz w:val="24"/>
              </w:rPr>
              <w:t>8.1.1</w:t>
            </w:r>
            <w:r>
              <w:rPr>
                <w:spacing w:val="74"/>
                <w:sz w:val="24"/>
              </w:rPr>
              <w:t xml:space="preserve"> </w:t>
            </w:r>
            <w:r>
              <w:rPr>
                <w:sz w:val="24"/>
              </w:rPr>
              <w:t>of</w:t>
            </w:r>
            <w:r>
              <w:rPr>
                <w:spacing w:val="75"/>
                <w:sz w:val="24"/>
              </w:rPr>
              <w:t xml:space="preserve"> </w:t>
            </w:r>
            <w:r>
              <w:rPr>
                <w:spacing w:val="-2"/>
                <w:sz w:val="24"/>
              </w:rPr>
              <w:t>Framework</w:t>
            </w:r>
          </w:p>
          <w:p w14:paraId="57298DDE" w14:textId="77777777" w:rsidR="00F06FEE" w:rsidRDefault="005E5DF1">
            <w:pPr>
              <w:pStyle w:val="TableParagraph"/>
              <w:spacing w:before="12"/>
              <w:ind w:left="278"/>
              <w:rPr>
                <w:sz w:val="24"/>
              </w:rPr>
            </w:pPr>
            <w:r>
              <w:rPr>
                <w:sz w:val="24"/>
              </w:rPr>
              <w:t>Schedule</w:t>
            </w:r>
            <w:r>
              <w:rPr>
                <w:spacing w:val="-1"/>
                <w:sz w:val="24"/>
              </w:rPr>
              <w:t xml:space="preserve"> </w:t>
            </w:r>
            <w:r>
              <w:rPr>
                <w:sz w:val="24"/>
              </w:rPr>
              <w:t>5</w:t>
            </w:r>
            <w:r>
              <w:rPr>
                <w:spacing w:val="-16"/>
                <w:sz w:val="24"/>
              </w:rPr>
              <w:t xml:space="preserve"> </w:t>
            </w:r>
            <w:r>
              <w:rPr>
                <w:sz w:val="24"/>
              </w:rPr>
              <w:t>(Management</w:t>
            </w:r>
            <w:r>
              <w:rPr>
                <w:spacing w:val="8"/>
                <w:sz w:val="24"/>
              </w:rPr>
              <w:t xml:space="preserve"> </w:t>
            </w:r>
            <w:r>
              <w:rPr>
                <w:sz w:val="24"/>
              </w:rPr>
              <w:t>Charges</w:t>
            </w:r>
            <w:r>
              <w:rPr>
                <w:spacing w:val="3"/>
                <w:sz w:val="24"/>
              </w:rPr>
              <w:t xml:space="preserve"> </w:t>
            </w:r>
            <w:r>
              <w:rPr>
                <w:sz w:val="24"/>
              </w:rPr>
              <w:t>and</w:t>
            </w:r>
            <w:r>
              <w:rPr>
                <w:spacing w:val="-9"/>
                <w:sz w:val="24"/>
              </w:rPr>
              <w:t xml:space="preserve"> </w:t>
            </w:r>
            <w:r>
              <w:rPr>
                <w:spacing w:val="-2"/>
                <w:sz w:val="24"/>
              </w:rPr>
              <w:t>Information);</w:t>
            </w:r>
          </w:p>
        </w:tc>
      </w:tr>
      <w:tr w:rsidR="00F06FEE" w14:paraId="20F655A9" w14:textId="77777777">
        <w:trPr>
          <w:trHeight w:val="925"/>
        </w:trPr>
        <w:tc>
          <w:tcPr>
            <w:tcW w:w="2195" w:type="dxa"/>
          </w:tcPr>
          <w:p w14:paraId="268DFFBC" w14:textId="77777777" w:rsidR="00F06FEE" w:rsidRDefault="005E5DF1">
            <w:pPr>
              <w:pStyle w:val="TableParagraph"/>
              <w:spacing w:line="257" w:lineRule="exact"/>
              <w:ind w:left="6"/>
              <w:rPr>
                <w:b/>
                <w:sz w:val="24"/>
              </w:rPr>
            </w:pPr>
            <w:r>
              <w:rPr>
                <w:b/>
                <w:sz w:val="24"/>
              </w:rPr>
              <w:t>"Delay</w:t>
            </w:r>
            <w:r>
              <w:rPr>
                <w:b/>
                <w:spacing w:val="-11"/>
                <w:sz w:val="24"/>
              </w:rPr>
              <w:t xml:space="preserve"> </w:t>
            </w:r>
            <w:r>
              <w:rPr>
                <w:b/>
                <w:spacing w:val="-2"/>
                <w:sz w:val="24"/>
              </w:rPr>
              <w:t>Payments"</w:t>
            </w:r>
          </w:p>
        </w:tc>
        <w:tc>
          <w:tcPr>
            <w:tcW w:w="7578" w:type="dxa"/>
          </w:tcPr>
          <w:p w14:paraId="3098950E" w14:textId="77777777" w:rsidR="00F06FEE" w:rsidRDefault="005E5DF1">
            <w:pPr>
              <w:pStyle w:val="TableParagraph"/>
              <w:spacing w:line="255" w:lineRule="exact"/>
              <w:ind w:left="278"/>
              <w:rPr>
                <w:sz w:val="24"/>
              </w:rPr>
            </w:pPr>
            <w:r>
              <w:rPr>
                <w:sz w:val="24"/>
              </w:rPr>
              <w:t>the</w:t>
            </w:r>
            <w:r>
              <w:rPr>
                <w:spacing w:val="-6"/>
                <w:sz w:val="24"/>
              </w:rPr>
              <w:t xml:space="preserve"> </w:t>
            </w:r>
            <w:r>
              <w:rPr>
                <w:sz w:val="24"/>
              </w:rPr>
              <w:t>amounts</w:t>
            </w:r>
            <w:r>
              <w:rPr>
                <w:spacing w:val="7"/>
                <w:sz w:val="24"/>
              </w:rPr>
              <w:t xml:space="preserve"> </w:t>
            </w:r>
            <w:r>
              <w:rPr>
                <w:sz w:val="24"/>
              </w:rPr>
              <w:t>(if</w:t>
            </w:r>
            <w:r>
              <w:rPr>
                <w:spacing w:val="-1"/>
                <w:sz w:val="24"/>
              </w:rPr>
              <w:t xml:space="preserve"> </w:t>
            </w:r>
            <w:r>
              <w:rPr>
                <w:sz w:val="24"/>
              </w:rPr>
              <w:t>any)</w:t>
            </w:r>
            <w:r>
              <w:rPr>
                <w:spacing w:val="-12"/>
                <w:sz w:val="24"/>
              </w:rPr>
              <w:t xml:space="preserve"> </w:t>
            </w:r>
            <w:r>
              <w:rPr>
                <w:sz w:val="24"/>
              </w:rPr>
              <w:t>payable</w:t>
            </w:r>
            <w:r>
              <w:rPr>
                <w:spacing w:val="9"/>
                <w:sz w:val="24"/>
              </w:rPr>
              <w:t xml:space="preserve"> </w:t>
            </w:r>
            <w:r>
              <w:rPr>
                <w:sz w:val="24"/>
              </w:rPr>
              <w:t>by</w:t>
            </w:r>
            <w:r>
              <w:rPr>
                <w:spacing w:val="-5"/>
                <w:sz w:val="24"/>
              </w:rPr>
              <w:t xml:space="preserve"> </w:t>
            </w:r>
            <w:r>
              <w:rPr>
                <w:sz w:val="24"/>
              </w:rPr>
              <w:t>the</w:t>
            </w:r>
            <w:r>
              <w:rPr>
                <w:spacing w:val="-4"/>
                <w:sz w:val="24"/>
              </w:rPr>
              <w:t xml:space="preserve"> </w:t>
            </w:r>
            <w:r>
              <w:rPr>
                <w:sz w:val="24"/>
              </w:rPr>
              <w:t>Supplier</w:t>
            </w:r>
            <w:r>
              <w:rPr>
                <w:spacing w:val="14"/>
                <w:sz w:val="24"/>
              </w:rPr>
              <w:t xml:space="preserve"> </w:t>
            </w:r>
            <w:r>
              <w:rPr>
                <w:sz w:val="24"/>
              </w:rPr>
              <w:t>to</w:t>
            </w:r>
            <w:r>
              <w:rPr>
                <w:spacing w:val="-4"/>
                <w:sz w:val="24"/>
              </w:rPr>
              <w:t xml:space="preserve"> </w:t>
            </w:r>
            <w:r>
              <w:rPr>
                <w:sz w:val="24"/>
              </w:rPr>
              <w:t>the</w:t>
            </w:r>
            <w:r>
              <w:rPr>
                <w:spacing w:val="-4"/>
                <w:sz w:val="24"/>
              </w:rPr>
              <w:t xml:space="preserve"> </w:t>
            </w:r>
            <w:r>
              <w:rPr>
                <w:sz w:val="24"/>
              </w:rPr>
              <w:t>Buyer</w:t>
            </w:r>
            <w:r>
              <w:rPr>
                <w:spacing w:val="1"/>
                <w:sz w:val="24"/>
              </w:rPr>
              <w:t xml:space="preserve"> </w:t>
            </w:r>
            <w:r>
              <w:rPr>
                <w:sz w:val="24"/>
              </w:rPr>
              <w:t>in</w:t>
            </w:r>
            <w:r>
              <w:rPr>
                <w:spacing w:val="-3"/>
                <w:sz w:val="24"/>
              </w:rPr>
              <w:t xml:space="preserve"> </w:t>
            </w:r>
            <w:r>
              <w:rPr>
                <w:spacing w:val="-2"/>
                <w:sz w:val="24"/>
              </w:rPr>
              <w:t>respect</w:t>
            </w:r>
          </w:p>
          <w:p w14:paraId="689B180B" w14:textId="77777777" w:rsidR="00F06FEE" w:rsidRDefault="005E5DF1">
            <w:pPr>
              <w:pStyle w:val="TableParagraph"/>
              <w:tabs>
                <w:tab w:val="left" w:pos="677"/>
                <w:tab w:val="left" w:pos="1013"/>
                <w:tab w:val="left" w:pos="1781"/>
                <w:tab w:val="left" w:pos="2181"/>
                <w:tab w:val="left" w:pos="3173"/>
                <w:tab w:val="left" w:pos="3573"/>
                <w:tab w:val="left" w:pos="3909"/>
                <w:tab w:val="left" w:pos="5126"/>
                <w:tab w:val="left" w:pos="5590"/>
                <w:tab w:val="left" w:pos="6741"/>
                <w:tab w:val="left" w:pos="7125"/>
              </w:tabs>
              <w:spacing w:line="252" w:lineRule="auto"/>
              <w:ind w:left="278" w:right="104"/>
              <w:rPr>
                <w:sz w:val="24"/>
              </w:rPr>
            </w:pPr>
            <w:r>
              <w:rPr>
                <w:spacing w:val="-6"/>
                <w:sz w:val="24"/>
              </w:rPr>
              <w:t>of</w:t>
            </w:r>
            <w:r>
              <w:rPr>
                <w:sz w:val="24"/>
              </w:rPr>
              <w:tab/>
            </w:r>
            <w:r>
              <w:rPr>
                <w:spacing w:val="-10"/>
                <w:sz w:val="24"/>
              </w:rPr>
              <w:t>a</w:t>
            </w:r>
            <w:r>
              <w:rPr>
                <w:sz w:val="24"/>
              </w:rPr>
              <w:tab/>
            </w:r>
            <w:r>
              <w:rPr>
                <w:spacing w:val="-2"/>
                <w:sz w:val="24"/>
              </w:rPr>
              <w:t>delay</w:t>
            </w:r>
            <w:r>
              <w:rPr>
                <w:sz w:val="24"/>
              </w:rPr>
              <w:tab/>
            </w:r>
            <w:r>
              <w:rPr>
                <w:spacing w:val="-6"/>
                <w:sz w:val="24"/>
              </w:rPr>
              <w:t>in</w:t>
            </w:r>
            <w:r>
              <w:rPr>
                <w:sz w:val="24"/>
              </w:rPr>
              <w:tab/>
            </w:r>
            <w:r>
              <w:rPr>
                <w:spacing w:val="-2"/>
                <w:sz w:val="24"/>
              </w:rPr>
              <w:t>respect</w:t>
            </w:r>
            <w:r>
              <w:rPr>
                <w:sz w:val="24"/>
              </w:rPr>
              <w:tab/>
            </w:r>
            <w:r>
              <w:rPr>
                <w:spacing w:val="-6"/>
                <w:sz w:val="24"/>
              </w:rPr>
              <w:t>of</w:t>
            </w:r>
            <w:r>
              <w:rPr>
                <w:sz w:val="24"/>
              </w:rPr>
              <w:tab/>
            </w:r>
            <w:r>
              <w:rPr>
                <w:spacing w:val="-10"/>
                <w:sz w:val="24"/>
              </w:rPr>
              <w:t>a</w:t>
            </w:r>
            <w:r>
              <w:rPr>
                <w:sz w:val="24"/>
              </w:rPr>
              <w:tab/>
            </w:r>
            <w:r>
              <w:rPr>
                <w:spacing w:val="-2"/>
                <w:sz w:val="24"/>
              </w:rPr>
              <w:t>Milestone</w:t>
            </w:r>
            <w:r>
              <w:rPr>
                <w:sz w:val="24"/>
              </w:rPr>
              <w:tab/>
            </w:r>
            <w:r>
              <w:rPr>
                <w:spacing w:val="-6"/>
                <w:sz w:val="24"/>
              </w:rPr>
              <w:t>as</w:t>
            </w:r>
            <w:r>
              <w:rPr>
                <w:sz w:val="24"/>
              </w:rPr>
              <w:tab/>
            </w:r>
            <w:r>
              <w:rPr>
                <w:spacing w:val="-2"/>
                <w:sz w:val="24"/>
              </w:rPr>
              <w:t>specified</w:t>
            </w:r>
            <w:r>
              <w:rPr>
                <w:sz w:val="24"/>
              </w:rPr>
              <w:tab/>
            </w:r>
            <w:r>
              <w:rPr>
                <w:spacing w:val="-6"/>
                <w:sz w:val="24"/>
              </w:rPr>
              <w:t>in</w:t>
            </w:r>
            <w:r>
              <w:rPr>
                <w:sz w:val="24"/>
              </w:rPr>
              <w:tab/>
            </w:r>
            <w:r>
              <w:rPr>
                <w:spacing w:val="-6"/>
                <w:sz w:val="24"/>
              </w:rPr>
              <w:t xml:space="preserve">the </w:t>
            </w:r>
            <w:r>
              <w:rPr>
                <w:sz w:val="24"/>
              </w:rPr>
              <w:t>Implementation</w:t>
            </w:r>
            <w:r>
              <w:rPr>
                <w:spacing w:val="40"/>
                <w:sz w:val="24"/>
              </w:rPr>
              <w:t xml:space="preserve"> </w:t>
            </w:r>
            <w:r>
              <w:rPr>
                <w:sz w:val="24"/>
              </w:rPr>
              <w:t>Plan;</w:t>
            </w:r>
          </w:p>
        </w:tc>
      </w:tr>
      <w:tr w:rsidR="00F06FEE" w14:paraId="04A2337C" w14:textId="77777777">
        <w:trPr>
          <w:trHeight w:val="668"/>
        </w:trPr>
        <w:tc>
          <w:tcPr>
            <w:tcW w:w="2195" w:type="dxa"/>
          </w:tcPr>
          <w:p w14:paraId="2540EAF2" w14:textId="77777777" w:rsidR="00F06FEE" w:rsidRDefault="005E5DF1">
            <w:pPr>
              <w:pStyle w:val="TableParagraph"/>
              <w:spacing w:line="273" w:lineRule="exact"/>
              <w:ind w:left="6"/>
              <w:rPr>
                <w:b/>
                <w:sz w:val="24"/>
              </w:rPr>
            </w:pPr>
            <w:r>
              <w:rPr>
                <w:b/>
                <w:spacing w:val="-2"/>
                <w:sz w:val="24"/>
              </w:rPr>
              <w:t>"Deliverables"</w:t>
            </w:r>
          </w:p>
        </w:tc>
        <w:tc>
          <w:tcPr>
            <w:tcW w:w="7578" w:type="dxa"/>
          </w:tcPr>
          <w:p w14:paraId="46820262" w14:textId="77777777" w:rsidR="00F06FEE" w:rsidRDefault="005E5DF1">
            <w:pPr>
              <w:pStyle w:val="TableParagraph"/>
              <w:spacing w:line="237" w:lineRule="auto"/>
              <w:ind w:left="278"/>
              <w:rPr>
                <w:sz w:val="24"/>
              </w:rPr>
            </w:pPr>
            <w:r>
              <w:rPr>
                <w:sz w:val="24"/>
              </w:rPr>
              <w:t>Goods</w:t>
            </w:r>
            <w:r>
              <w:rPr>
                <w:spacing w:val="40"/>
                <w:sz w:val="24"/>
              </w:rPr>
              <w:t xml:space="preserve"> </w:t>
            </w:r>
            <w:r>
              <w:rPr>
                <w:sz w:val="24"/>
              </w:rPr>
              <w:t>and/or</w:t>
            </w:r>
            <w:r>
              <w:rPr>
                <w:spacing w:val="40"/>
                <w:sz w:val="24"/>
              </w:rPr>
              <w:t xml:space="preserve"> </w:t>
            </w:r>
            <w:r>
              <w:rPr>
                <w:sz w:val="24"/>
              </w:rPr>
              <w:t>Services</w:t>
            </w:r>
            <w:r>
              <w:rPr>
                <w:spacing w:val="37"/>
                <w:sz w:val="24"/>
              </w:rPr>
              <w:t xml:space="preserve"> </w:t>
            </w:r>
            <w:r>
              <w:rPr>
                <w:sz w:val="24"/>
              </w:rPr>
              <w:t>that</w:t>
            </w:r>
            <w:r>
              <w:rPr>
                <w:spacing w:val="40"/>
                <w:sz w:val="24"/>
              </w:rPr>
              <w:t xml:space="preserve"> </w:t>
            </w:r>
            <w:r>
              <w:rPr>
                <w:sz w:val="24"/>
              </w:rPr>
              <w:t>may</w:t>
            </w:r>
            <w:r>
              <w:rPr>
                <w:spacing w:val="37"/>
                <w:sz w:val="24"/>
              </w:rPr>
              <w:t xml:space="preserve"> </w:t>
            </w:r>
            <w:r>
              <w:rPr>
                <w:sz w:val="24"/>
              </w:rPr>
              <w:t>be</w:t>
            </w:r>
            <w:r>
              <w:rPr>
                <w:spacing w:val="40"/>
                <w:sz w:val="24"/>
              </w:rPr>
              <w:t xml:space="preserve"> </w:t>
            </w:r>
            <w:r>
              <w:rPr>
                <w:sz w:val="24"/>
              </w:rPr>
              <w:t>ordered</w:t>
            </w:r>
            <w:r>
              <w:rPr>
                <w:spacing w:val="40"/>
                <w:sz w:val="24"/>
              </w:rPr>
              <w:t xml:space="preserve"> </w:t>
            </w:r>
            <w:r>
              <w:rPr>
                <w:sz w:val="24"/>
              </w:rPr>
              <w:t>under</w:t>
            </w:r>
            <w:r>
              <w:rPr>
                <w:spacing w:val="40"/>
                <w:sz w:val="24"/>
              </w:rPr>
              <w:t xml:space="preserve"> </w:t>
            </w:r>
            <w:r>
              <w:rPr>
                <w:sz w:val="24"/>
              </w:rPr>
              <w:t>the</w:t>
            </w:r>
            <w:r>
              <w:rPr>
                <w:spacing w:val="39"/>
                <w:sz w:val="24"/>
              </w:rPr>
              <w:t xml:space="preserve"> </w:t>
            </w:r>
            <w:r>
              <w:rPr>
                <w:sz w:val="24"/>
              </w:rPr>
              <w:t>Contract including the Documentation;</w:t>
            </w:r>
          </w:p>
        </w:tc>
      </w:tr>
      <w:tr w:rsidR="00F06FEE" w14:paraId="55AD199E" w14:textId="77777777">
        <w:trPr>
          <w:trHeight w:val="1774"/>
        </w:trPr>
        <w:tc>
          <w:tcPr>
            <w:tcW w:w="2195" w:type="dxa"/>
          </w:tcPr>
          <w:p w14:paraId="5D9DD344" w14:textId="77777777" w:rsidR="00F06FEE" w:rsidRDefault="005E5DF1">
            <w:pPr>
              <w:pStyle w:val="TableParagraph"/>
              <w:spacing w:line="273" w:lineRule="exact"/>
              <w:ind w:left="6"/>
              <w:rPr>
                <w:b/>
                <w:sz w:val="24"/>
              </w:rPr>
            </w:pPr>
            <w:r>
              <w:rPr>
                <w:b/>
                <w:spacing w:val="-2"/>
                <w:sz w:val="24"/>
              </w:rPr>
              <w:t>"Delivery"</w:t>
            </w:r>
          </w:p>
        </w:tc>
        <w:tc>
          <w:tcPr>
            <w:tcW w:w="7578" w:type="dxa"/>
          </w:tcPr>
          <w:p w14:paraId="0ABED2E4" w14:textId="77777777" w:rsidR="00F06FEE" w:rsidRDefault="005E5DF1">
            <w:pPr>
              <w:pStyle w:val="TableParagraph"/>
              <w:ind w:left="278" w:right="95"/>
              <w:jc w:val="both"/>
              <w:rPr>
                <w:sz w:val="24"/>
              </w:rPr>
            </w:pPr>
            <w:r>
              <w:rPr>
                <w:sz w:val="24"/>
              </w:rPr>
              <w:t>delivery of the</w:t>
            </w:r>
            <w:r>
              <w:rPr>
                <w:spacing w:val="-7"/>
                <w:sz w:val="24"/>
              </w:rPr>
              <w:t xml:space="preserve"> </w:t>
            </w:r>
            <w:r>
              <w:rPr>
                <w:sz w:val="24"/>
              </w:rPr>
              <w:t>relevant Deliverable or</w:t>
            </w:r>
            <w:r>
              <w:rPr>
                <w:spacing w:val="-3"/>
                <w:sz w:val="24"/>
              </w:rPr>
              <w:t xml:space="preserve"> </w:t>
            </w:r>
            <w:r>
              <w:rPr>
                <w:sz w:val="24"/>
              </w:rPr>
              <w:t>Milestone in</w:t>
            </w:r>
            <w:r>
              <w:rPr>
                <w:spacing w:val="-7"/>
                <w:sz w:val="24"/>
              </w:rPr>
              <w:t xml:space="preserve"> </w:t>
            </w:r>
            <w:r>
              <w:rPr>
                <w:sz w:val="24"/>
              </w:rPr>
              <w:t>accordance</w:t>
            </w:r>
            <w:r>
              <w:rPr>
                <w:spacing w:val="-7"/>
                <w:sz w:val="24"/>
              </w:rPr>
              <w:t xml:space="preserve"> </w:t>
            </w:r>
            <w:r>
              <w:rPr>
                <w:sz w:val="24"/>
              </w:rPr>
              <w:t>with the terms of a Call-Off Contract as confirmed and accepted by the Buyer by</w:t>
            </w:r>
            <w:r>
              <w:rPr>
                <w:spacing w:val="-6"/>
                <w:sz w:val="24"/>
              </w:rPr>
              <w:t xml:space="preserve"> </w:t>
            </w:r>
            <w:r>
              <w:rPr>
                <w:sz w:val="24"/>
              </w:rPr>
              <w:t>the either (a) confirmation</w:t>
            </w:r>
            <w:r>
              <w:rPr>
                <w:spacing w:val="-5"/>
                <w:sz w:val="24"/>
              </w:rPr>
              <w:t xml:space="preserve"> </w:t>
            </w:r>
            <w:r>
              <w:rPr>
                <w:sz w:val="24"/>
              </w:rPr>
              <w:t>in writing to the Supplier; or (b) where Call-Off Schedule 13 (Implementation Plan and Testing) is used issue by the Buyer of a</w:t>
            </w:r>
            <w:r>
              <w:rPr>
                <w:spacing w:val="-5"/>
                <w:sz w:val="24"/>
              </w:rPr>
              <w:t xml:space="preserve"> </w:t>
            </w:r>
            <w:r>
              <w:rPr>
                <w:sz w:val="24"/>
              </w:rPr>
              <w:t>Satisfaction Certificate. "</w:t>
            </w:r>
            <w:r>
              <w:rPr>
                <w:b/>
                <w:sz w:val="24"/>
              </w:rPr>
              <w:t>Deliver</w:t>
            </w:r>
            <w:r>
              <w:rPr>
                <w:sz w:val="24"/>
              </w:rPr>
              <w:t>" and "</w:t>
            </w:r>
            <w:r>
              <w:rPr>
                <w:b/>
                <w:sz w:val="24"/>
              </w:rPr>
              <w:t>Delivered</w:t>
            </w:r>
            <w:r>
              <w:rPr>
                <w:sz w:val="24"/>
              </w:rPr>
              <w:t>" shall be construed accordingly;</w:t>
            </w:r>
          </w:p>
        </w:tc>
      </w:tr>
      <w:tr w:rsidR="00F06FEE" w14:paraId="2B8793ED" w14:textId="77777777">
        <w:trPr>
          <w:trHeight w:val="1485"/>
        </w:trPr>
        <w:tc>
          <w:tcPr>
            <w:tcW w:w="2195" w:type="dxa"/>
          </w:tcPr>
          <w:p w14:paraId="6CBCA35A" w14:textId="77777777" w:rsidR="00F06FEE" w:rsidRDefault="005E5DF1">
            <w:pPr>
              <w:pStyle w:val="TableParagraph"/>
              <w:spacing w:line="257" w:lineRule="exact"/>
              <w:ind w:left="6"/>
              <w:rPr>
                <w:b/>
                <w:sz w:val="24"/>
              </w:rPr>
            </w:pPr>
            <w:r>
              <w:rPr>
                <w:b/>
                <w:spacing w:val="-2"/>
                <w:sz w:val="24"/>
              </w:rPr>
              <w:t>"Disaster"</w:t>
            </w:r>
          </w:p>
        </w:tc>
        <w:tc>
          <w:tcPr>
            <w:tcW w:w="7578" w:type="dxa"/>
          </w:tcPr>
          <w:p w14:paraId="1BD3B58C" w14:textId="77777777" w:rsidR="00F06FEE" w:rsidRDefault="005E5DF1">
            <w:pPr>
              <w:pStyle w:val="TableParagraph"/>
              <w:spacing w:line="257" w:lineRule="exact"/>
              <w:ind w:left="278"/>
              <w:jc w:val="both"/>
              <w:rPr>
                <w:sz w:val="24"/>
              </w:rPr>
            </w:pPr>
            <w:r>
              <w:rPr>
                <w:sz w:val="24"/>
              </w:rPr>
              <w:t>the</w:t>
            </w:r>
            <w:r>
              <w:rPr>
                <w:spacing w:val="24"/>
                <w:sz w:val="24"/>
              </w:rPr>
              <w:t xml:space="preserve"> </w:t>
            </w:r>
            <w:r>
              <w:rPr>
                <w:sz w:val="24"/>
              </w:rPr>
              <w:t>occurrence</w:t>
            </w:r>
            <w:r>
              <w:rPr>
                <w:spacing w:val="12"/>
                <w:sz w:val="24"/>
              </w:rPr>
              <w:t xml:space="preserve"> </w:t>
            </w:r>
            <w:r>
              <w:rPr>
                <w:sz w:val="24"/>
              </w:rPr>
              <w:t>of</w:t>
            </w:r>
            <w:r>
              <w:rPr>
                <w:spacing w:val="28"/>
                <w:sz w:val="24"/>
              </w:rPr>
              <w:t xml:space="preserve"> </w:t>
            </w:r>
            <w:r>
              <w:rPr>
                <w:sz w:val="24"/>
              </w:rPr>
              <w:t>one</w:t>
            </w:r>
            <w:r>
              <w:rPr>
                <w:spacing w:val="25"/>
                <w:sz w:val="24"/>
              </w:rPr>
              <w:t xml:space="preserve"> </w:t>
            </w:r>
            <w:r>
              <w:rPr>
                <w:sz w:val="24"/>
              </w:rPr>
              <w:t>or</w:t>
            </w:r>
            <w:r>
              <w:rPr>
                <w:spacing w:val="30"/>
                <w:sz w:val="24"/>
              </w:rPr>
              <w:t xml:space="preserve"> </w:t>
            </w:r>
            <w:r>
              <w:rPr>
                <w:sz w:val="24"/>
              </w:rPr>
              <w:t>more</w:t>
            </w:r>
            <w:r>
              <w:rPr>
                <w:spacing w:val="12"/>
                <w:sz w:val="24"/>
              </w:rPr>
              <w:t xml:space="preserve"> </w:t>
            </w:r>
            <w:r>
              <w:rPr>
                <w:sz w:val="24"/>
              </w:rPr>
              <w:t>events</w:t>
            </w:r>
            <w:r>
              <w:rPr>
                <w:spacing w:val="37"/>
                <w:sz w:val="24"/>
              </w:rPr>
              <w:t xml:space="preserve"> </w:t>
            </w:r>
            <w:r>
              <w:rPr>
                <w:sz w:val="24"/>
              </w:rPr>
              <w:t>which,</w:t>
            </w:r>
            <w:r>
              <w:rPr>
                <w:spacing w:val="14"/>
                <w:sz w:val="24"/>
              </w:rPr>
              <w:t xml:space="preserve"> </w:t>
            </w:r>
            <w:r>
              <w:rPr>
                <w:sz w:val="24"/>
              </w:rPr>
              <w:t>either</w:t>
            </w:r>
            <w:r>
              <w:rPr>
                <w:spacing w:val="44"/>
                <w:sz w:val="24"/>
              </w:rPr>
              <w:t xml:space="preserve"> </w:t>
            </w:r>
            <w:r>
              <w:rPr>
                <w:sz w:val="24"/>
              </w:rPr>
              <w:t>separately</w:t>
            </w:r>
            <w:r>
              <w:rPr>
                <w:spacing w:val="52"/>
                <w:sz w:val="24"/>
              </w:rPr>
              <w:t xml:space="preserve"> </w:t>
            </w:r>
            <w:r>
              <w:rPr>
                <w:spacing w:val="-5"/>
                <w:sz w:val="24"/>
              </w:rPr>
              <w:t>or</w:t>
            </w:r>
          </w:p>
          <w:p w14:paraId="23E88D75" w14:textId="77777777" w:rsidR="00F06FEE" w:rsidRDefault="005E5DF1">
            <w:pPr>
              <w:pStyle w:val="TableParagraph"/>
              <w:spacing w:before="14" w:line="237" w:lineRule="auto"/>
              <w:ind w:left="278" w:right="94"/>
              <w:jc w:val="both"/>
              <w:rPr>
                <w:sz w:val="24"/>
              </w:rPr>
            </w:pPr>
            <w:r>
              <w:rPr>
                <w:sz w:val="24"/>
              </w:rPr>
              <w:t>cumulatively, mean</w:t>
            </w:r>
            <w:r>
              <w:rPr>
                <w:spacing w:val="-6"/>
                <w:sz w:val="24"/>
              </w:rPr>
              <w:t xml:space="preserve"> </w:t>
            </w:r>
            <w:r>
              <w:rPr>
                <w:sz w:val="24"/>
              </w:rPr>
              <w:t>that the Deliverables, or a</w:t>
            </w:r>
            <w:r>
              <w:rPr>
                <w:spacing w:val="-6"/>
                <w:sz w:val="24"/>
              </w:rPr>
              <w:t xml:space="preserve"> </w:t>
            </w:r>
            <w:r>
              <w:rPr>
                <w:sz w:val="24"/>
              </w:rPr>
              <w:t xml:space="preserve">material part </w:t>
            </w:r>
            <w:r>
              <w:rPr>
                <w:sz w:val="24"/>
              </w:rPr>
              <w:t>thereof will be unavailable (or could reasonably be anticipated to be unavailable) for the period specified in the Order Form (for the purposes</w:t>
            </w:r>
            <w:r>
              <w:rPr>
                <w:spacing w:val="38"/>
                <w:sz w:val="24"/>
              </w:rPr>
              <w:t xml:space="preserve"> </w:t>
            </w:r>
            <w:r>
              <w:rPr>
                <w:sz w:val="24"/>
              </w:rPr>
              <w:t xml:space="preserve">of this definition the </w:t>
            </w:r>
            <w:r>
              <w:rPr>
                <w:b/>
                <w:sz w:val="24"/>
              </w:rPr>
              <w:t>"Disaster Period</w:t>
            </w:r>
            <w:r>
              <w:rPr>
                <w:sz w:val="24"/>
              </w:rPr>
              <w:t>");</w:t>
            </w:r>
          </w:p>
        </w:tc>
      </w:tr>
      <w:tr w:rsidR="00F06FEE" w14:paraId="04350040" w14:textId="77777777">
        <w:trPr>
          <w:trHeight w:val="940"/>
        </w:trPr>
        <w:tc>
          <w:tcPr>
            <w:tcW w:w="2195" w:type="dxa"/>
          </w:tcPr>
          <w:p w14:paraId="0B42BD73" w14:textId="77777777" w:rsidR="00F06FEE" w:rsidRDefault="005E5DF1">
            <w:pPr>
              <w:pStyle w:val="TableParagraph"/>
              <w:spacing w:line="237" w:lineRule="auto"/>
              <w:ind w:left="6" w:right="865"/>
              <w:rPr>
                <w:b/>
                <w:sz w:val="24"/>
              </w:rPr>
            </w:pPr>
            <w:r>
              <w:rPr>
                <w:b/>
                <w:spacing w:val="-4"/>
                <w:sz w:val="24"/>
              </w:rPr>
              <w:t xml:space="preserve">"Disclosing </w:t>
            </w:r>
            <w:r>
              <w:rPr>
                <w:b/>
                <w:spacing w:val="-2"/>
                <w:sz w:val="24"/>
              </w:rPr>
              <w:t>Party"</w:t>
            </w:r>
          </w:p>
        </w:tc>
        <w:tc>
          <w:tcPr>
            <w:tcW w:w="7578" w:type="dxa"/>
          </w:tcPr>
          <w:p w14:paraId="1A6A89CB" w14:textId="77777777" w:rsidR="00F06FEE" w:rsidRDefault="005E5DF1">
            <w:pPr>
              <w:pStyle w:val="TableParagraph"/>
              <w:spacing w:line="237" w:lineRule="auto"/>
              <w:ind w:left="278" w:right="109"/>
              <w:jc w:val="both"/>
              <w:rPr>
                <w:sz w:val="24"/>
              </w:rPr>
            </w:pPr>
            <w:r>
              <w:rPr>
                <w:sz w:val="24"/>
              </w:rPr>
              <w:t xml:space="preserve">the Party directly or indirectly </w:t>
            </w:r>
            <w:r>
              <w:rPr>
                <w:sz w:val="24"/>
              </w:rPr>
              <w:t>providing Confidential Information to the</w:t>
            </w:r>
            <w:r>
              <w:rPr>
                <w:spacing w:val="-4"/>
                <w:sz w:val="24"/>
              </w:rPr>
              <w:t xml:space="preserve"> </w:t>
            </w:r>
            <w:r>
              <w:rPr>
                <w:sz w:val="24"/>
              </w:rPr>
              <w:t>other Party 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Clause 15</w:t>
            </w:r>
            <w:r>
              <w:rPr>
                <w:spacing w:val="-4"/>
                <w:sz w:val="24"/>
              </w:rPr>
              <w:t xml:space="preserve"> </w:t>
            </w:r>
            <w:r>
              <w:rPr>
                <w:sz w:val="24"/>
              </w:rPr>
              <w:t>(What</w:t>
            </w:r>
            <w:r>
              <w:rPr>
                <w:spacing w:val="-2"/>
                <w:sz w:val="24"/>
              </w:rPr>
              <w:t xml:space="preserve"> </w:t>
            </w:r>
            <w:r>
              <w:rPr>
                <w:sz w:val="24"/>
              </w:rPr>
              <w:t>you</w:t>
            </w:r>
            <w:r>
              <w:rPr>
                <w:spacing w:val="-4"/>
                <w:sz w:val="24"/>
              </w:rPr>
              <w:t xml:space="preserve"> </w:t>
            </w:r>
            <w:r>
              <w:rPr>
                <w:sz w:val="24"/>
              </w:rPr>
              <w:t>must</w:t>
            </w:r>
            <w:r>
              <w:rPr>
                <w:spacing w:val="-2"/>
                <w:sz w:val="24"/>
              </w:rPr>
              <w:t xml:space="preserve"> </w:t>
            </w:r>
            <w:r>
              <w:rPr>
                <w:sz w:val="24"/>
              </w:rPr>
              <w:t xml:space="preserve">keep </w:t>
            </w:r>
            <w:r>
              <w:rPr>
                <w:spacing w:val="-2"/>
                <w:sz w:val="24"/>
              </w:rPr>
              <w:t>confidential);</w:t>
            </w:r>
          </w:p>
        </w:tc>
      </w:tr>
      <w:tr w:rsidR="00F06FEE" w14:paraId="55FA648C" w14:textId="77777777">
        <w:trPr>
          <w:trHeight w:val="1773"/>
        </w:trPr>
        <w:tc>
          <w:tcPr>
            <w:tcW w:w="2195" w:type="dxa"/>
          </w:tcPr>
          <w:p w14:paraId="00574004" w14:textId="77777777" w:rsidR="00F06FEE" w:rsidRDefault="005E5DF1">
            <w:pPr>
              <w:pStyle w:val="TableParagraph"/>
              <w:spacing w:line="273" w:lineRule="exact"/>
              <w:ind w:left="6"/>
              <w:rPr>
                <w:b/>
                <w:sz w:val="24"/>
              </w:rPr>
            </w:pPr>
            <w:r>
              <w:rPr>
                <w:b/>
                <w:spacing w:val="-2"/>
                <w:sz w:val="24"/>
              </w:rPr>
              <w:t>"Dispute"</w:t>
            </w:r>
          </w:p>
        </w:tc>
        <w:tc>
          <w:tcPr>
            <w:tcW w:w="7578" w:type="dxa"/>
          </w:tcPr>
          <w:p w14:paraId="2E3F85BD" w14:textId="77777777" w:rsidR="00F06FEE" w:rsidRDefault="005E5DF1">
            <w:pPr>
              <w:pStyle w:val="TableParagraph"/>
              <w:ind w:left="278" w:right="96"/>
              <w:jc w:val="both"/>
              <w:rPr>
                <w:sz w:val="24"/>
              </w:rPr>
            </w:pPr>
            <w:r>
              <w:rPr>
                <w:sz w:val="24"/>
              </w:rPr>
              <w:t>any claim, dispute or difference</w:t>
            </w:r>
            <w:r>
              <w:rPr>
                <w:spacing w:val="-3"/>
                <w:sz w:val="24"/>
              </w:rPr>
              <w:t xml:space="preserve"> </w:t>
            </w:r>
            <w:r>
              <w:rPr>
                <w:sz w:val="24"/>
              </w:rPr>
              <w:t>arises out of or in connection with the Contract or</w:t>
            </w:r>
            <w:r>
              <w:rPr>
                <w:spacing w:val="-2"/>
                <w:sz w:val="24"/>
              </w:rPr>
              <w:t xml:space="preserve"> </w:t>
            </w:r>
            <w:r>
              <w:rPr>
                <w:sz w:val="24"/>
              </w:rPr>
              <w:t>in connection with the negotiation,</w:t>
            </w:r>
            <w:r>
              <w:rPr>
                <w:spacing w:val="40"/>
                <w:sz w:val="24"/>
              </w:rPr>
              <w:t xml:space="preserve"> </w:t>
            </w:r>
            <w:r>
              <w:rPr>
                <w:sz w:val="24"/>
              </w:rPr>
              <w:t xml:space="preserve">existence, legal validity, enforceability or termination of the Contract, whether the </w:t>
            </w:r>
            <w:r>
              <w:rPr>
                <w:spacing w:val="-2"/>
                <w:sz w:val="24"/>
              </w:rPr>
              <w:t>alleged</w:t>
            </w:r>
            <w:r>
              <w:rPr>
                <w:spacing w:val="-15"/>
                <w:sz w:val="24"/>
              </w:rPr>
              <w:t xml:space="preserve"> </w:t>
            </w:r>
            <w:r>
              <w:rPr>
                <w:spacing w:val="-2"/>
                <w:sz w:val="24"/>
              </w:rPr>
              <w:t>liability</w:t>
            </w:r>
            <w:r>
              <w:rPr>
                <w:sz w:val="24"/>
              </w:rPr>
              <w:t xml:space="preserve"> </w:t>
            </w:r>
            <w:r>
              <w:rPr>
                <w:spacing w:val="-2"/>
                <w:sz w:val="24"/>
              </w:rPr>
              <w:t>shall</w:t>
            </w:r>
            <w:r>
              <w:rPr>
                <w:spacing w:val="-7"/>
                <w:sz w:val="24"/>
              </w:rPr>
              <w:t xml:space="preserve"> </w:t>
            </w:r>
            <w:r>
              <w:rPr>
                <w:spacing w:val="-2"/>
                <w:sz w:val="24"/>
              </w:rPr>
              <w:t>arise</w:t>
            </w:r>
            <w:r>
              <w:rPr>
                <w:spacing w:val="-15"/>
                <w:sz w:val="24"/>
              </w:rPr>
              <w:t xml:space="preserve"> </w:t>
            </w:r>
            <w:r>
              <w:rPr>
                <w:spacing w:val="-2"/>
                <w:sz w:val="24"/>
              </w:rPr>
              <w:t>under English</w:t>
            </w:r>
            <w:r>
              <w:rPr>
                <w:spacing w:val="-7"/>
                <w:sz w:val="24"/>
              </w:rPr>
              <w:t xml:space="preserve"> </w:t>
            </w:r>
            <w:r>
              <w:rPr>
                <w:spacing w:val="-2"/>
                <w:sz w:val="24"/>
              </w:rPr>
              <w:t>law</w:t>
            </w:r>
            <w:r>
              <w:rPr>
                <w:spacing w:val="-12"/>
                <w:sz w:val="24"/>
              </w:rPr>
              <w:t xml:space="preserve"> </w:t>
            </w:r>
            <w:r>
              <w:rPr>
                <w:spacing w:val="-2"/>
                <w:sz w:val="24"/>
              </w:rPr>
              <w:t>or</w:t>
            </w:r>
            <w:r>
              <w:rPr>
                <w:spacing w:val="-15"/>
                <w:sz w:val="24"/>
              </w:rPr>
              <w:t xml:space="preserve"> </w:t>
            </w:r>
            <w:r>
              <w:rPr>
                <w:spacing w:val="-2"/>
                <w:sz w:val="24"/>
              </w:rPr>
              <w:t>under the</w:t>
            </w:r>
            <w:r>
              <w:rPr>
                <w:spacing w:val="-15"/>
                <w:sz w:val="24"/>
              </w:rPr>
              <w:t xml:space="preserve"> </w:t>
            </w:r>
            <w:r>
              <w:rPr>
                <w:spacing w:val="-2"/>
                <w:sz w:val="24"/>
              </w:rPr>
              <w:t>law</w:t>
            </w:r>
            <w:r>
              <w:rPr>
                <w:spacing w:val="-15"/>
                <w:sz w:val="24"/>
              </w:rPr>
              <w:t xml:space="preserve"> </w:t>
            </w:r>
            <w:r>
              <w:rPr>
                <w:spacing w:val="-2"/>
                <w:sz w:val="24"/>
              </w:rPr>
              <w:t>of</w:t>
            </w:r>
            <w:r>
              <w:rPr>
                <w:spacing w:val="-14"/>
                <w:sz w:val="24"/>
              </w:rPr>
              <w:t xml:space="preserve"> </w:t>
            </w:r>
            <w:r>
              <w:rPr>
                <w:spacing w:val="-2"/>
                <w:sz w:val="24"/>
              </w:rPr>
              <w:t xml:space="preserve">some </w:t>
            </w:r>
            <w:r>
              <w:rPr>
                <w:sz w:val="24"/>
              </w:rPr>
              <w:t>other</w:t>
            </w:r>
            <w:r>
              <w:rPr>
                <w:spacing w:val="-6"/>
                <w:sz w:val="24"/>
              </w:rPr>
              <w:t xml:space="preserve"> </w:t>
            </w:r>
            <w:r>
              <w:rPr>
                <w:sz w:val="24"/>
              </w:rPr>
              <w:t>country and</w:t>
            </w:r>
            <w:r>
              <w:rPr>
                <w:spacing w:val="-10"/>
                <w:sz w:val="24"/>
              </w:rPr>
              <w:t xml:space="preserve"> </w:t>
            </w:r>
            <w:r>
              <w:rPr>
                <w:sz w:val="24"/>
              </w:rPr>
              <w:t>regardless of</w:t>
            </w:r>
            <w:r>
              <w:rPr>
                <w:spacing w:val="-8"/>
                <w:sz w:val="24"/>
              </w:rPr>
              <w:t xml:space="preserve"> </w:t>
            </w:r>
            <w:r>
              <w:rPr>
                <w:sz w:val="24"/>
              </w:rPr>
              <w:t>whether</w:t>
            </w:r>
            <w:r>
              <w:rPr>
                <w:spacing w:val="-6"/>
                <w:sz w:val="24"/>
              </w:rPr>
              <w:t xml:space="preserve"> </w:t>
            </w:r>
            <w:r>
              <w:rPr>
                <w:sz w:val="24"/>
              </w:rPr>
              <w:t>a</w:t>
            </w:r>
            <w:r>
              <w:rPr>
                <w:spacing w:val="-10"/>
                <w:sz w:val="24"/>
              </w:rPr>
              <w:t xml:space="preserve"> </w:t>
            </w:r>
            <w:r>
              <w:rPr>
                <w:sz w:val="24"/>
              </w:rPr>
              <w:t>particular cause</w:t>
            </w:r>
            <w:r>
              <w:rPr>
                <w:spacing w:val="-10"/>
                <w:sz w:val="24"/>
              </w:rPr>
              <w:t xml:space="preserve"> </w:t>
            </w:r>
            <w:r>
              <w:rPr>
                <w:sz w:val="24"/>
              </w:rPr>
              <w:t>of</w:t>
            </w:r>
            <w:r>
              <w:rPr>
                <w:spacing w:val="-8"/>
                <w:sz w:val="24"/>
              </w:rPr>
              <w:t xml:space="preserve"> </w:t>
            </w:r>
            <w:r>
              <w:rPr>
                <w:sz w:val="24"/>
              </w:rPr>
              <w:t>action may successfully be</w:t>
            </w:r>
            <w:r>
              <w:rPr>
                <w:spacing w:val="-6"/>
                <w:sz w:val="24"/>
              </w:rPr>
              <w:t xml:space="preserve"> </w:t>
            </w:r>
            <w:r>
              <w:rPr>
                <w:sz w:val="24"/>
              </w:rPr>
              <w:t xml:space="preserve">brought in </w:t>
            </w:r>
            <w:r>
              <w:rPr>
                <w:sz w:val="24"/>
              </w:rPr>
              <w:t>the English</w:t>
            </w:r>
            <w:r>
              <w:rPr>
                <w:spacing w:val="40"/>
                <w:sz w:val="24"/>
              </w:rPr>
              <w:t xml:space="preserve"> </w:t>
            </w:r>
            <w:r>
              <w:rPr>
                <w:sz w:val="24"/>
              </w:rPr>
              <w:t>courts;</w:t>
            </w:r>
          </w:p>
        </w:tc>
      </w:tr>
      <w:tr w:rsidR="00F06FEE" w14:paraId="067B1BCF" w14:textId="77777777">
        <w:trPr>
          <w:trHeight w:val="925"/>
        </w:trPr>
        <w:tc>
          <w:tcPr>
            <w:tcW w:w="2195" w:type="dxa"/>
          </w:tcPr>
          <w:p w14:paraId="01F042A1" w14:textId="77777777" w:rsidR="00F06FEE" w:rsidRDefault="005E5DF1">
            <w:pPr>
              <w:pStyle w:val="TableParagraph"/>
              <w:spacing w:line="255" w:lineRule="exact"/>
              <w:ind w:left="6"/>
              <w:rPr>
                <w:b/>
                <w:sz w:val="24"/>
              </w:rPr>
            </w:pPr>
            <w:r>
              <w:rPr>
                <w:b/>
                <w:spacing w:val="-2"/>
                <w:sz w:val="24"/>
              </w:rPr>
              <w:t>"Dispute</w:t>
            </w:r>
          </w:p>
          <w:p w14:paraId="7938BFF3" w14:textId="77777777" w:rsidR="00F06FEE" w:rsidRDefault="005E5DF1">
            <w:pPr>
              <w:pStyle w:val="TableParagraph"/>
              <w:spacing w:line="249" w:lineRule="auto"/>
              <w:ind w:left="6"/>
              <w:rPr>
                <w:b/>
                <w:sz w:val="24"/>
              </w:rPr>
            </w:pPr>
            <w:r>
              <w:rPr>
                <w:b/>
                <w:spacing w:val="-2"/>
                <w:sz w:val="24"/>
              </w:rPr>
              <w:t xml:space="preserve">Resolution </w:t>
            </w:r>
            <w:r>
              <w:rPr>
                <w:b/>
                <w:spacing w:val="-4"/>
                <w:sz w:val="24"/>
              </w:rPr>
              <w:t>Procedure"</w:t>
            </w:r>
          </w:p>
        </w:tc>
        <w:tc>
          <w:tcPr>
            <w:tcW w:w="7578" w:type="dxa"/>
          </w:tcPr>
          <w:p w14:paraId="1128C697" w14:textId="77777777" w:rsidR="00F06FEE" w:rsidRDefault="005E5DF1">
            <w:pPr>
              <w:pStyle w:val="TableParagraph"/>
              <w:spacing w:line="255" w:lineRule="exact"/>
              <w:ind w:left="278"/>
              <w:rPr>
                <w:sz w:val="24"/>
              </w:rPr>
            </w:pPr>
            <w:r>
              <w:rPr>
                <w:sz w:val="24"/>
              </w:rPr>
              <w:t>the</w:t>
            </w:r>
            <w:r>
              <w:rPr>
                <w:spacing w:val="34"/>
                <w:sz w:val="24"/>
              </w:rPr>
              <w:t xml:space="preserve"> </w:t>
            </w:r>
            <w:r>
              <w:rPr>
                <w:sz w:val="24"/>
              </w:rPr>
              <w:t>dispute</w:t>
            </w:r>
            <w:r>
              <w:rPr>
                <w:spacing w:val="47"/>
                <w:sz w:val="24"/>
              </w:rPr>
              <w:t xml:space="preserve"> </w:t>
            </w:r>
            <w:r>
              <w:rPr>
                <w:sz w:val="24"/>
              </w:rPr>
              <w:t>resolution</w:t>
            </w:r>
            <w:r>
              <w:rPr>
                <w:spacing w:val="47"/>
                <w:sz w:val="24"/>
              </w:rPr>
              <w:t xml:space="preserve"> </w:t>
            </w:r>
            <w:r>
              <w:rPr>
                <w:sz w:val="24"/>
              </w:rPr>
              <w:t>procedure</w:t>
            </w:r>
            <w:r>
              <w:rPr>
                <w:spacing w:val="49"/>
                <w:sz w:val="24"/>
              </w:rPr>
              <w:t xml:space="preserve"> </w:t>
            </w:r>
            <w:r>
              <w:rPr>
                <w:sz w:val="24"/>
              </w:rPr>
              <w:t>set</w:t>
            </w:r>
            <w:r>
              <w:rPr>
                <w:spacing w:val="23"/>
                <w:sz w:val="24"/>
              </w:rPr>
              <w:t xml:space="preserve"> </w:t>
            </w:r>
            <w:r>
              <w:rPr>
                <w:sz w:val="24"/>
              </w:rPr>
              <w:t>out</w:t>
            </w:r>
            <w:r>
              <w:rPr>
                <w:spacing w:val="36"/>
                <w:sz w:val="24"/>
              </w:rPr>
              <w:t xml:space="preserve"> </w:t>
            </w:r>
            <w:r>
              <w:rPr>
                <w:sz w:val="24"/>
              </w:rPr>
              <w:t>in</w:t>
            </w:r>
            <w:r>
              <w:rPr>
                <w:spacing w:val="21"/>
                <w:sz w:val="24"/>
              </w:rPr>
              <w:t xml:space="preserve"> </w:t>
            </w:r>
            <w:r>
              <w:rPr>
                <w:sz w:val="24"/>
              </w:rPr>
              <w:t>Clause</w:t>
            </w:r>
            <w:r>
              <w:rPr>
                <w:spacing w:val="47"/>
                <w:sz w:val="24"/>
              </w:rPr>
              <w:t xml:space="preserve"> </w:t>
            </w:r>
            <w:r>
              <w:rPr>
                <w:sz w:val="24"/>
              </w:rPr>
              <w:t>34</w:t>
            </w:r>
            <w:r>
              <w:rPr>
                <w:spacing w:val="21"/>
                <w:sz w:val="24"/>
              </w:rPr>
              <w:t xml:space="preserve"> </w:t>
            </w:r>
            <w:r>
              <w:rPr>
                <w:spacing w:val="-2"/>
                <w:sz w:val="24"/>
              </w:rPr>
              <w:t>(Resolving</w:t>
            </w:r>
          </w:p>
          <w:p w14:paraId="64575C41" w14:textId="77777777" w:rsidR="00F06FEE" w:rsidRDefault="005E5DF1">
            <w:pPr>
              <w:pStyle w:val="TableParagraph"/>
              <w:spacing w:line="274" w:lineRule="exact"/>
              <w:ind w:left="278"/>
              <w:rPr>
                <w:sz w:val="24"/>
              </w:rPr>
            </w:pPr>
            <w:r>
              <w:rPr>
                <w:spacing w:val="-2"/>
                <w:sz w:val="24"/>
              </w:rPr>
              <w:t>disputes);</w:t>
            </w:r>
          </w:p>
        </w:tc>
      </w:tr>
      <w:tr w:rsidR="00F06FEE" w14:paraId="5BD73753" w14:textId="77777777">
        <w:trPr>
          <w:trHeight w:val="1100"/>
        </w:trPr>
        <w:tc>
          <w:tcPr>
            <w:tcW w:w="2195" w:type="dxa"/>
          </w:tcPr>
          <w:p w14:paraId="3BE680C8" w14:textId="77777777" w:rsidR="00F06FEE" w:rsidRDefault="005E5DF1">
            <w:pPr>
              <w:pStyle w:val="TableParagraph"/>
              <w:spacing w:line="273" w:lineRule="exact"/>
              <w:ind w:left="6"/>
              <w:rPr>
                <w:b/>
                <w:sz w:val="24"/>
              </w:rPr>
            </w:pPr>
            <w:r>
              <w:rPr>
                <w:b/>
                <w:spacing w:val="-2"/>
                <w:sz w:val="24"/>
              </w:rPr>
              <w:t>"Documentation"</w:t>
            </w:r>
          </w:p>
        </w:tc>
        <w:tc>
          <w:tcPr>
            <w:tcW w:w="7578" w:type="dxa"/>
          </w:tcPr>
          <w:p w14:paraId="14E7556C" w14:textId="77777777" w:rsidR="00F06FEE" w:rsidRDefault="005E5DF1">
            <w:pPr>
              <w:pStyle w:val="TableParagraph"/>
              <w:tabs>
                <w:tab w:val="left" w:pos="1782"/>
                <w:tab w:val="left" w:pos="2197"/>
                <w:tab w:val="left" w:pos="2742"/>
                <w:tab w:val="left" w:pos="3893"/>
                <w:tab w:val="left" w:pos="4501"/>
                <w:tab w:val="left" w:pos="5525"/>
                <w:tab w:val="left" w:pos="6501"/>
              </w:tabs>
              <w:spacing w:line="237" w:lineRule="auto"/>
              <w:ind w:left="278" w:right="122"/>
              <w:rPr>
                <w:sz w:val="24"/>
              </w:rPr>
            </w:pPr>
            <w:r>
              <w:rPr>
                <w:spacing w:val="-2"/>
                <w:sz w:val="24"/>
              </w:rPr>
              <w:t>descriptions</w:t>
            </w:r>
            <w:r>
              <w:rPr>
                <w:sz w:val="24"/>
              </w:rPr>
              <w:tab/>
            </w:r>
            <w:r>
              <w:rPr>
                <w:spacing w:val="-6"/>
                <w:sz w:val="24"/>
              </w:rPr>
              <w:t>of</w:t>
            </w:r>
            <w:r>
              <w:rPr>
                <w:sz w:val="24"/>
              </w:rPr>
              <w:tab/>
            </w:r>
            <w:r>
              <w:rPr>
                <w:spacing w:val="-4"/>
                <w:sz w:val="24"/>
              </w:rPr>
              <w:t>the</w:t>
            </w:r>
            <w:r>
              <w:rPr>
                <w:sz w:val="24"/>
              </w:rPr>
              <w:tab/>
            </w:r>
            <w:r>
              <w:rPr>
                <w:spacing w:val="-2"/>
                <w:sz w:val="24"/>
              </w:rPr>
              <w:t>Services</w:t>
            </w:r>
            <w:r>
              <w:rPr>
                <w:sz w:val="24"/>
              </w:rPr>
              <w:tab/>
            </w:r>
            <w:r>
              <w:rPr>
                <w:spacing w:val="-4"/>
                <w:sz w:val="24"/>
              </w:rPr>
              <w:t>and</w:t>
            </w:r>
            <w:r>
              <w:rPr>
                <w:sz w:val="24"/>
              </w:rPr>
              <w:tab/>
            </w:r>
            <w:r>
              <w:rPr>
                <w:spacing w:val="-2"/>
                <w:sz w:val="24"/>
              </w:rPr>
              <w:t>Service</w:t>
            </w:r>
            <w:r>
              <w:rPr>
                <w:sz w:val="24"/>
              </w:rPr>
              <w:tab/>
            </w:r>
            <w:r>
              <w:rPr>
                <w:spacing w:val="-2"/>
                <w:sz w:val="24"/>
              </w:rPr>
              <w:t>Levels,</w:t>
            </w:r>
            <w:r>
              <w:rPr>
                <w:sz w:val="24"/>
              </w:rPr>
              <w:tab/>
            </w:r>
            <w:r>
              <w:rPr>
                <w:spacing w:val="-4"/>
                <w:sz w:val="24"/>
              </w:rPr>
              <w:t xml:space="preserve">technical </w:t>
            </w:r>
            <w:r>
              <w:rPr>
                <w:sz w:val="24"/>
              </w:rPr>
              <w:t>specifications,</w:t>
            </w:r>
            <w:r>
              <w:rPr>
                <w:spacing w:val="9"/>
                <w:sz w:val="24"/>
              </w:rPr>
              <w:t xml:space="preserve"> </w:t>
            </w:r>
            <w:r>
              <w:rPr>
                <w:sz w:val="24"/>
              </w:rPr>
              <w:t>user</w:t>
            </w:r>
            <w:r>
              <w:rPr>
                <w:spacing w:val="11"/>
                <w:sz w:val="24"/>
              </w:rPr>
              <w:t xml:space="preserve"> </w:t>
            </w:r>
            <w:r>
              <w:rPr>
                <w:sz w:val="24"/>
              </w:rPr>
              <w:t>manuals,</w:t>
            </w:r>
            <w:r>
              <w:rPr>
                <w:spacing w:val="10"/>
                <w:sz w:val="24"/>
              </w:rPr>
              <w:t xml:space="preserve"> </w:t>
            </w:r>
            <w:r>
              <w:rPr>
                <w:sz w:val="24"/>
              </w:rPr>
              <w:t>training</w:t>
            </w:r>
            <w:r>
              <w:rPr>
                <w:spacing w:val="7"/>
                <w:sz w:val="24"/>
              </w:rPr>
              <w:t xml:space="preserve"> </w:t>
            </w:r>
            <w:r>
              <w:rPr>
                <w:sz w:val="24"/>
              </w:rPr>
              <w:t>manuals,</w:t>
            </w:r>
            <w:r>
              <w:rPr>
                <w:spacing w:val="9"/>
                <w:sz w:val="24"/>
              </w:rPr>
              <w:t xml:space="preserve"> </w:t>
            </w:r>
            <w:r>
              <w:rPr>
                <w:sz w:val="24"/>
              </w:rPr>
              <w:t>operating</w:t>
            </w:r>
            <w:r>
              <w:rPr>
                <w:spacing w:val="19"/>
                <w:sz w:val="24"/>
              </w:rPr>
              <w:t xml:space="preserve"> </w:t>
            </w:r>
            <w:r>
              <w:rPr>
                <w:spacing w:val="-2"/>
                <w:sz w:val="24"/>
              </w:rPr>
              <w:t>manuals,</w:t>
            </w:r>
          </w:p>
          <w:p w14:paraId="09C4BEC5" w14:textId="77777777" w:rsidR="00F06FEE" w:rsidRDefault="005E5DF1">
            <w:pPr>
              <w:pStyle w:val="TableParagraph"/>
              <w:tabs>
                <w:tab w:val="left" w:pos="1413"/>
                <w:tab w:val="left" w:pos="2805"/>
                <w:tab w:val="left" w:pos="3509"/>
                <w:tab w:val="left" w:pos="5077"/>
                <w:tab w:val="left" w:pos="6133"/>
              </w:tabs>
              <w:spacing w:line="272" w:lineRule="exact"/>
              <w:ind w:left="278" w:right="122"/>
              <w:rPr>
                <w:sz w:val="24"/>
              </w:rPr>
            </w:pPr>
            <w:r>
              <w:rPr>
                <w:spacing w:val="-2"/>
                <w:sz w:val="24"/>
              </w:rPr>
              <w:t>process</w:t>
            </w:r>
            <w:r>
              <w:rPr>
                <w:sz w:val="24"/>
              </w:rPr>
              <w:tab/>
            </w:r>
            <w:r>
              <w:rPr>
                <w:spacing w:val="-2"/>
                <w:sz w:val="24"/>
              </w:rPr>
              <w:t>definitions</w:t>
            </w:r>
            <w:r>
              <w:rPr>
                <w:sz w:val="24"/>
              </w:rPr>
              <w:tab/>
            </w:r>
            <w:r>
              <w:rPr>
                <w:spacing w:val="-4"/>
                <w:sz w:val="24"/>
              </w:rPr>
              <w:t>and</w:t>
            </w:r>
            <w:r>
              <w:rPr>
                <w:sz w:val="24"/>
              </w:rPr>
              <w:tab/>
            </w:r>
            <w:r>
              <w:rPr>
                <w:spacing w:val="-2"/>
                <w:sz w:val="24"/>
              </w:rPr>
              <w:t>procedures,</w:t>
            </w:r>
            <w:r>
              <w:rPr>
                <w:sz w:val="24"/>
              </w:rPr>
              <w:tab/>
            </w:r>
            <w:r>
              <w:rPr>
                <w:spacing w:val="-2"/>
                <w:sz w:val="24"/>
              </w:rPr>
              <w:t>system</w:t>
            </w:r>
            <w:r>
              <w:rPr>
                <w:sz w:val="24"/>
              </w:rPr>
              <w:tab/>
            </w:r>
            <w:r>
              <w:rPr>
                <w:spacing w:val="-4"/>
                <w:sz w:val="24"/>
              </w:rPr>
              <w:t xml:space="preserve">environment </w:t>
            </w:r>
            <w:r>
              <w:rPr>
                <w:sz w:val="24"/>
              </w:rPr>
              <w:t>descriptions</w:t>
            </w:r>
            <w:r>
              <w:rPr>
                <w:spacing w:val="7"/>
                <w:sz w:val="24"/>
              </w:rPr>
              <w:t xml:space="preserve"> </w:t>
            </w:r>
            <w:r>
              <w:rPr>
                <w:sz w:val="24"/>
              </w:rPr>
              <w:t>and</w:t>
            </w:r>
            <w:r>
              <w:rPr>
                <w:spacing w:val="-12"/>
                <w:sz w:val="24"/>
              </w:rPr>
              <w:t xml:space="preserve"> </w:t>
            </w:r>
            <w:r>
              <w:rPr>
                <w:sz w:val="24"/>
              </w:rPr>
              <w:t>all</w:t>
            </w:r>
            <w:r>
              <w:rPr>
                <w:spacing w:val="-11"/>
                <w:sz w:val="24"/>
              </w:rPr>
              <w:t xml:space="preserve"> </w:t>
            </w:r>
            <w:r>
              <w:rPr>
                <w:sz w:val="24"/>
              </w:rPr>
              <w:t>such</w:t>
            </w:r>
            <w:r>
              <w:rPr>
                <w:spacing w:val="-12"/>
                <w:sz w:val="24"/>
              </w:rPr>
              <w:t xml:space="preserve"> </w:t>
            </w:r>
            <w:r>
              <w:rPr>
                <w:sz w:val="24"/>
              </w:rPr>
              <w:t>other</w:t>
            </w:r>
            <w:r>
              <w:rPr>
                <w:spacing w:val="-8"/>
                <w:sz w:val="24"/>
              </w:rPr>
              <w:t xml:space="preserve"> </w:t>
            </w:r>
            <w:r>
              <w:rPr>
                <w:sz w:val="24"/>
              </w:rPr>
              <w:t>documentation</w:t>
            </w:r>
            <w:r>
              <w:rPr>
                <w:spacing w:val="12"/>
                <w:sz w:val="24"/>
              </w:rPr>
              <w:t xml:space="preserve"> </w:t>
            </w:r>
            <w:r>
              <w:rPr>
                <w:sz w:val="24"/>
              </w:rPr>
              <w:t>(whether</w:t>
            </w:r>
            <w:r>
              <w:rPr>
                <w:spacing w:val="-8"/>
                <w:sz w:val="24"/>
              </w:rPr>
              <w:t xml:space="preserve"> </w:t>
            </w:r>
            <w:r>
              <w:rPr>
                <w:sz w:val="24"/>
              </w:rPr>
              <w:t>in</w:t>
            </w:r>
            <w:r>
              <w:rPr>
                <w:spacing w:val="-11"/>
                <w:sz w:val="24"/>
              </w:rPr>
              <w:t xml:space="preserve"> </w:t>
            </w:r>
            <w:r>
              <w:rPr>
                <w:spacing w:val="-2"/>
                <w:sz w:val="24"/>
              </w:rPr>
              <w:t>hardcopy</w:t>
            </w:r>
          </w:p>
        </w:tc>
      </w:tr>
    </w:tbl>
    <w:p w14:paraId="6A7247FC" w14:textId="77777777" w:rsidR="00F06FEE" w:rsidRDefault="00F06FEE">
      <w:pPr>
        <w:spacing w:line="272" w:lineRule="exact"/>
        <w:rPr>
          <w:sz w:val="24"/>
        </w:rPr>
        <w:sectPr w:rsidR="00F06FEE" w:rsidSect="000A14C0">
          <w:pgSz w:w="11910" w:h="16840"/>
          <w:pgMar w:top="1180" w:right="580" w:bottom="1420" w:left="780" w:header="192" w:footer="1186" w:gutter="0"/>
          <w:cols w:space="720"/>
        </w:sectPr>
      </w:pPr>
    </w:p>
    <w:p w14:paraId="3D4090C6"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2E5686EE" w14:textId="77777777">
        <w:trPr>
          <w:trHeight w:val="3231"/>
        </w:trPr>
        <w:tc>
          <w:tcPr>
            <w:tcW w:w="2195" w:type="dxa"/>
          </w:tcPr>
          <w:p w14:paraId="70FEC9ED" w14:textId="77777777" w:rsidR="00F06FEE" w:rsidRDefault="00F06FEE">
            <w:pPr>
              <w:pStyle w:val="TableParagraph"/>
              <w:ind w:left="0"/>
              <w:rPr>
                <w:rFonts w:ascii="Times New Roman"/>
              </w:rPr>
            </w:pPr>
          </w:p>
        </w:tc>
        <w:tc>
          <w:tcPr>
            <w:tcW w:w="7578" w:type="dxa"/>
          </w:tcPr>
          <w:p w14:paraId="79958CAB" w14:textId="77777777" w:rsidR="00F06FEE" w:rsidRDefault="005E5DF1">
            <w:pPr>
              <w:pStyle w:val="TableParagraph"/>
              <w:spacing w:line="237" w:lineRule="auto"/>
              <w:ind w:left="278" w:right="107"/>
              <w:jc w:val="both"/>
              <w:rPr>
                <w:sz w:val="24"/>
              </w:rPr>
            </w:pPr>
            <w:r>
              <w:rPr>
                <w:sz w:val="24"/>
              </w:rPr>
              <w:t>or</w:t>
            </w:r>
            <w:r>
              <w:rPr>
                <w:spacing w:val="-11"/>
                <w:sz w:val="24"/>
              </w:rPr>
              <w:t xml:space="preserve"> </w:t>
            </w:r>
            <w:r>
              <w:rPr>
                <w:sz w:val="24"/>
              </w:rPr>
              <w:t>electronic form)</w:t>
            </w:r>
            <w:r>
              <w:rPr>
                <w:spacing w:val="-17"/>
                <w:sz w:val="24"/>
              </w:rPr>
              <w:t xml:space="preserve"> </w:t>
            </w:r>
            <w:r>
              <w:rPr>
                <w:sz w:val="24"/>
              </w:rPr>
              <w:t xml:space="preserve">is required to be supplied by the Supplier to the Buyer </w:t>
            </w:r>
            <w:r>
              <w:rPr>
                <w:sz w:val="24"/>
              </w:rPr>
              <w:t>under</w:t>
            </w:r>
            <w:r>
              <w:rPr>
                <w:spacing w:val="40"/>
                <w:sz w:val="24"/>
              </w:rPr>
              <w:t xml:space="preserve"> </w:t>
            </w:r>
            <w:r>
              <w:rPr>
                <w:sz w:val="24"/>
              </w:rPr>
              <w:t>a Contract as:</w:t>
            </w:r>
          </w:p>
          <w:p w14:paraId="79427AD2" w14:textId="77777777" w:rsidR="00F06FEE" w:rsidRDefault="005E5DF1">
            <w:pPr>
              <w:pStyle w:val="TableParagraph"/>
              <w:numPr>
                <w:ilvl w:val="0"/>
                <w:numId w:val="137"/>
              </w:numPr>
              <w:tabs>
                <w:tab w:val="left" w:pos="532"/>
                <w:tab w:val="left" w:pos="534"/>
              </w:tabs>
              <w:spacing w:before="125" w:line="237" w:lineRule="auto"/>
              <w:ind w:right="99"/>
              <w:jc w:val="both"/>
              <w:rPr>
                <w:sz w:val="24"/>
              </w:rPr>
            </w:pPr>
            <w:r>
              <w:rPr>
                <w:sz w:val="24"/>
              </w:rPr>
              <w:t>would</w:t>
            </w:r>
            <w:r>
              <w:rPr>
                <w:spacing w:val="-2"/>
                <w:sz w:val="24"/>
              </w:rPr>
              <w:t xml:space="preserve"> </w:t>
            </w:r>
            <w:r>
              <w:rPr>
                <w:sz w:val="24"/>
              </w:rPr>
              <w:t>reasonably be</w:t>
            </w:r>
            <w:r>
              <w:rPr>
                <w:spacing w:val="-10"/>
                <w:sz w:val="24"/>
              </w:rPr>
              <w:t xml:space="preserve"> </w:t>
            </w:r>
            <w:r>
              <w:rPr>
                <w:sz w:val="24"/>
              </w:rPr>
              <w:t>required by</w:t>
            </w:r>
            <w:r>
              <w:rPr>
                <w:spacing w:val="-11"/>
                <w:sz w:val="24"/>
              </w:rPr>
              <w:t xml:space="preserve"> </w:t>
            </w:r>
            <w:r>
              <w:rPr>
                <w:sz w:val="24"/>
              </w:rPr>
              <w:t>a</w:t>
            </w:r>
            <w:r>
              <w:rPr>
                <w:spacing w:val="-17"/>
                <w:sz w:val="24"/>
              </w:rPr>
              <w:t xml:space="preserve"> </w:t>
            </w:r>
            <w:r>
              <w:rPr>
                <w:sz w:val="24"/>
              </w:rPr>
              <w:t>competent third</w:t>
            </w:r>
            <w:r>
              <w:rPr>
                <w:spacing w:val="-10"/>
                <w:sz w:val="24"/>
              </w:rPr>
              <w:t xml:space="preserve"> </w:t>
            </w:r>
            <w:r>
              <w:rPr>
                <w:sz w:val="24"/>
              </w:rPr>
              <w:t>party capable of Good Industry Practice contracted by the Buyer to develop, configure, build, deploy, run, maintain, upgrade and test the individual</w:t>
            </w:r>
            <w:r>
              <w:rPr>
                <w:spacing w:val="40"/>
                <w:sz w:val="24"/>
              </w:rPr>
              <w:t xml:space="preserve"> </w:t>
            </w:r>
            <w:r>
              <w:rPr>
                <w:sz w:val="24"/>
              </w:rPr>
              <w:t xml:space="preserve">systems that provide the </w:t>
            </w:r>
            <w:r>
              <w:rPr>
                <w:sz w:val="24"/>
              </w:rPr>
              <w:t>Deliverables</w:t>
            </w:r>
          </w:p>
          <w:p w14:paraId="066ED07D" w14:textId="77777777" w:rsidR="00F06FEE" w:rsidRDefault="005E5DF1">
            <w:pPr>
              <w:pStyle w:val="TableParagraph"/>
              <w:numPr>
                <w:ilvl w:val="0"/>
                <w:numId w:val="137"/>
              </w:numPr>
              <w:tabs>
                <w:tab w:val="left" w:pos="532"/>
                <w:tab w:val="left" w:pos="534"/>
              </w:tabs>
              <w:spacing w:before="125" w:line="237" w:lineRule="auto"/>
              <w:ind w:right="127"/>
              <w:jc w:val="both"/>
              <w:rPr>
                <w:sz w:val="24"/>
              </w:rPr>
            </w:pPr>
            <w:r>
              <w:rPr>
                <w:sz w:val="24"/>
              </w:rPr>
              <w:t xml:space="preserve">is required by the Supplier in order to provide the Deliverables; </w:t>
            </w:r>
            <w:r>
              <w:rPr>
                <w:spacing w:val="-2"/>
                <w:sz w:val="24"/>
              </w:rPr>
              <w:t>and/or</w:t>
            </w:r>
          </w:p>
          <w:p w14:paraId="64410B2C" w14:textId="77777777" w:rsidR="00F06FEE" w:rsidRDefault="005E5DF1">
            <w:pPr>
              <w:pStyle w:val="TableParagraph"/>
              <w:numPr>
                <w:ilvl w:val="0"/>
                <w:numId w:val="137"/>
              </w:numPr>
              <w:tabs>
                <w:tab w:val="left" w:pos="532"/>
                <w:tab w:val="left" w:pos="534"/>
              </w:tabs>
              <w:spacing w:before="125" w:line="237" w:lineRule="auto"/>
              <w:ind w:right="109"/>
              <w:jc w:val="both"/>
              <w:rPr>
                <w:sz w:val="24"/>
              </w:rPr>
            </w:pPr>
            <w:r>
              <w:rPr>
                <w:sz w:val="24"/>
              </w:rPr>
              <w:t>has been or shall be generated for</w:t>
            </w:r>
            <w:r>
              <w:rPr>
                <w:spacing w:val="-2"/>
                <w:sz w:val="24"/>
              </w:rPr>
              <w:t xml:space="preserve"> </w:t>
            </w:r>
            <w:r>
              <w:rPr>
                <w:sz w:val="24"/>
              </w:rPr>
              <w:t xml:space="preserve">the purpose of providing the </w:t>
            </w:r>
            <w:r>
              <w:rPr>
                <w:spacing w:val="-2"/>
                <w:sz w:val="24"/>
              </w:rPr>
              <w:t>Deliverables;</w:t>
            </w:r>
          </w:p>
        </w:tc>
      </w:tr>
      <w:tr w:rsidR="00F06FEE" w14:paraId="74DBB389" w14:textId="77777777">
        <w:trPr>
          <w:trHeight w:val="2046"/>
        </w:trPr>
        <w:tc>
          <w:tcPr>
            <w:tcW w:w="2195" w:type="dxa"/>
          </w:tcPr>
          <w:p w14:paraId="48831A2C" w14:textId="77777777" w:rsidR="00F06FEE" w:rsidRDefault="005E5DF1">
            <w:pPr>
              <w:pStyle w:val="TableParagraph"/>
              <w:spacing w:line="273" w:lineRule="exact"/>
              <w:ind w:left="6"/>
              <w:rPr>
                <w:b/>
                <w:sz w:val="24"/>
              </w:rPr>
            </w:pPr>
            <w:r>
              <w:rPr>
                <w:b/>
                <w:spacing w:val="-2"/>
                <w:sz w:val="24"/>
              </w:rPr>
              <w:t>"DOTAS"</w:t>
            </w:r>
          </w:p>
        </w:tc>
        <w:tc>
          <w:tcPr>
            <w:tcW w:w="7578" w:type="dxa"/>
          </w:tcPr>
          <w:p w14:paraId="688FEF49" w14:textId="77777777" w:rsidR="00F06FEE" w:rsidRDefault="005E5DF1">
            <w:pPr>
              <w:pStyle w:val="TableParagraph"/>
              <w:ind w:left="278" w:right="101"/>
              <w:jc w:val="both"/>
              <w:rPr>
                <w:sz w:val="24"/>
              </w:rPr>
            </w:pPr>
            <w:r>
              <w:rPr>
                <w:sz w:val="24"/>
              </w:rPr>
              <w:t xml:space="preserve">the Disclosure of Tax Avoidance Schemes rules which require a promoter of tax </w:t>
            </w:r>
            <w:r>
              <w:rPr>
                <w:sz w:val="24"/>
              </w:rPr>
              <w:t>schemes to tell HMRC of any specified notifiable arrangements</w:t>
            </w:r>
            <w:r>
              <w:rPr>
                <w:spacing w:val="-17"/>
                <w:sz w:val="24"/>
              </w:rPr>
              <w:t xml:space="preserve"> </w:t>
            </w:r>
            <w:r>
              <w:rPr>
                <w:sz w:val="24"/>
              </w:rPr>
              <w:t>or</w:t>
            </w:r>
            <w:r>
              <w:rPr>
                <w:spacing w:val="-17"/>
                <w:sz w:val="24"/>
              </w:rPr>
              <w:t xml:space="preserve"> </w:t>
            </w:r>
            <w:r>
              <w:rPr>
                <w:sz w:val="24"/>
              </w:rPr>
              <w:t>proposals and</w:t>
            </w:r>
            <w:r>
              <w:rPr>
                <w:spacing w:val="-15"/>
                <w:sz w:val="24"/>
              </w:rPr>
              <w:t xml:space="preserve"> </w:t>
            </w:r>
            <w:r>
              <w:rPr>
                <w:sz w:val="24"/>
              </w:rPr>
              <w:t>to</w:t>
            </w:r>
            <w:r>
              <w:rPr>
                <w:spacing w:val="-17"/>
                <w:sz w:val="24"/>
              </w:rPr>
              <w:t xml:space="preserve"> </w:t>
            </w:r>
            <w:r>
              <w:rPr>
                <w:sz w:val="24"/>
              </w:rPr>
              <w:t>provide</w:t>
            </w:r>
            <w:r>
              <w:rPr>
                <w:spacing w:val="-15"/>
                <w:sz w:val="24"/>
              </w:rPr>
              <w:t xml:space="preserve"> </w:t>
            </w:r>
            <w:r>
              <w:rPr>
                <w:sz w:val="24"/>
              </w:rPr>
              <w:t>prescribed</w:t>
            </w:r>
            <w:r>
              <w:rPr>
                <w:spacing w:val="-4"/>
                <w:sz w:val="24"/>
              </w:rPr>
              <w:t xml:space="preserve"> </w:t>
            </w:r>
            <w:r>
              <w:rPr>
                <w:sz w:val="24"/>
              </w:rPr>
              <w:t>information</w:t>
            </w:r>
            <w:r>
              <w:rPr>
                <w:spacing w:val="-15"/>
                <w:sz w:val="24"/>
              </w:rPr>
              <w:t xml:space="preserve"> </w:t>
            </w:r>
            <w:r>
              <w:rPr>
                <w:sz w:val="24"/>
              </w:rPr>
              <w:t>on those arrangements or</w:t>
            </w:r>
            <w:r>
              <w:rPr>
                <w:spacing w:val="-5"/>
                <w:sz w:val="24"/>
              </w:rPr>
              <w:t xml:space="preserve"> </w:t>
            </w:r>
            <w:r>
              <w:rPr>
                <w:sz w:val="24"/>
              </w:rPr>
              <w:t>proposals within set</w:t>
            </w:r>
            <w:r>
              <w:rPr>
                <w:spacing w:val="-8"/>
                <w:sz w:val="24"/>
              </w:rPr>
              <w:t xml:space="preserve"> </w:t>
            </w:r>
            <w:r>
              <w:rPr>
                <w:sz w:val="24"/>
              </w:rPr>
              <w:t>time</w:t>
            </w:r>
            <w:r>
              <w:rPr>
                <w:spacing w:val="-10"/>
                <w:sz w:val="24"/>
              </w:rPr>
              <w:t xml:space="preserve"> </w:t>
            </w:r>
            <w:r>
              <w:rPr>
                <w:sz w:val="24"/>
              </w:rPr>
              <w:t>limits</w:t>
            </w:r>
            <w:r>
              <w:rPr>
                <w:spacing w:val="-11"/>
                <w:sz w:val="24"/>
              </w:rPr>
              <w:t xml:space="preserve"> </w:t>
            </w:r>
            <w:r>
              <w:rPr>
                <w:sz w:val="24"/>
              </w:rPr>
              <w:t>as</w:t>
            </w:r>
            <w:r>
              <w:rPr>
                <w:spacing w:val="-12"/>
                <w:sz w:val="24"/>
              </w:rPr>
              <w:t xml:space="preserve"> </w:t>
            </w:r>
            <w:r>
              <w:rPr>
                <w:sz w:val="24"/>
              </w:rPr>
              <w:t>contained in</w:t>
            </w:r>
            <w:r>
              <w:rPr>
                <w:spacing w:val="-9"/>
                <w:sz w:val="24"/>
              </w:rPr>
              <w:t xml:space="preserve"> </w:t>
            </w:r>
            <w:r>
              <w:rPr>
                <w:sz w:val="24"/>
              </w:rPr>
              <w:t>Part</w:t>
            </w:r>
            <w:r>
              <w:rPr>
                <w:spacing w:val="-16"/>
                <w:sz w:val="24"/>
              </w:rPr>
              <w:t xml:space="preserve"> </w:t>
            </w:r>
            <w:r>
              <w:rPr>
                <w:sz w:val="24"/>
              </w:rPr>
              <w:t>7</w:t>
            </w:r>
            <w:r>
              <w:rPr>
                <w:spacing w:val="-7"/>
                <w:sz w:val="24"/>
              </w:rPr>
              <w:t xml:space="preserve"> </w:t>
            </w:r>
            <w:r>
              <w:rPr>
                <w:sz w:val="24"/>
              </w:rPr>
              <w:t>of</w:t>
            </w:r>
            <w:r>
              <w:rPr>
                <w:spacing w:val="-17"/>
                <w:sz w:val="24"/>
              </w:rPr>
              <w:t xml:space="preserve"> </w:t>
            </w:r>
            <w:r>
              <w:rPr>
                <w:sz w:val="24"/>
              </w:rPr>
              <w:t>the</w:t>
            </w:r>
            <w:r>
              <w:rPr>
                <w:spacing w:val="-7"/>
                <w:sz w:val="24"/>
              </w:rPr>
              <w:t xml:space="preserve"> </w:t>
            </w:r>
            <w:r>
              <w:rPr>
                <w:sz w:val="24"/>
              </w:rPr>
              <w:t>Finance Act</w:t>
            </w:r>
            <w:r>
              <w:rPr>
                <w:spacing w:val="-17"/>
                <w:sz w:val="24"/>
              </w:rPr>
              <w:t xml:space="preserve"> </w:t>
            </w:r>
            <w:r>
              <w:rPr>
                <w:sz w:val="24"/>
              </w:rPr>
              <w:t>2004</w:t>
            </w:r>
            <w:r>
              <w:rPr>
                <w:spacing w:val="-7"/>
                <w:sz w:val="24"/>
              </w:rPr>
              <w:t xml:space="preserve"> </w:t>
            </w:r>
            <w:r>
              <w:rPr>
                <w:sz w:val="24"/>
              </w:rPr>
              <w:t>and</w:t>
            </w:r>
            <w:r>
              <w:rPr>
                <w:spacing w:val="-8"/>
                <w:sz w:val="24"/>
              </w:rPr>
              <w:t xml:space="preserve"> </w:t>
            </w:r>
            <w:r>
              <w:rPr>
                <w:sz w:val="24"/>
              </w:rPr>
              <w:t>in</w:t>
            </w:r>
            <w:r>
              <w:rPr>
                <w:spacing w:val="-8"/>
                <w:sz w:val="24"/>
              </w:rPr>
              <w:t xml:space="preserve"> </w:t>
            </w:r>
            <w:r>
              <w:rPr>
                <w:sz w:val="24"/>
              </w:rPr>
              <w:t>secondary legislation</w:t>
            </w:r>
            <w:r>
              <w:rPr>
                <w:spacing w:val="30"/>
                <w:sz w:val="24"/>
              </w:rPr>
              <w:t xml:space="preserve"> </w:t>
            </w:r>
            <w:r>
              <w:rPr>
                <w:sz w:val="24"/>
              </w:rPr>
              <w:t>made under vires contained in Part 7 of the Finance Act 2004 and as extended to National Insurance Contributions;</w:t>
            </w:r>
          </w:p>
        </w:tc>
      </w:tr>
      <w:tr w:rsidR="00F06FEE" w14:paraId="047DAA29" w14:textId="77777777">
        <w:trPr>
          <w:trHeight w:val="380"/>
        </w:trPr>
        <w:tc>
          <w:tcPr>
            <w:tcW w:w="2195" w:type="dxa"/>
          </w:tcPr>
          <w:p w14:paraId="2B837DD1" w14:textId="77777777" w:rsidR="00F06FEE" w:rsidRDefault="005E5DF1">
            <w:pPr>
              <w:pStyle w:val="TableParagraph"/>
              <w:spacing w:line="273" w:lineRule="exact"/>
              <w:ind w:left="6"/>
              <w:rPr>
                <w:b/>
                <w:sz w:val="24"/>
              </w:rPr>
            </w:pPr>
            <w:r>
              <w:rPr>
                <w:b/>
                <w:sz w:val="24"/>
              </w:rPr>
              <w:t>“DPA</w:t>
            </w:r>
            <w:r>
              <w:rPr>
                <w:b/>
                <w:spacing w:val="8"/>
                <w:sz w:val="24"/>
              </w:rPr>
              <w:t xml:space="preserve"> </w:t>
            </w:r>
            <w:r>
              <w:rPr>
                <w:b/>
                <w:spacing w:val="-2"/>
                <w:sz w:val="24"/>
              </w:rPr>
              <w:t>2018”</w:t>
            </w:r>
          </w:p>
        </w:tc>
        <w:tc>
          <w:tcPr>
            <w:tcW w:w="7578" w:type="dxa"/>
          </w:tcPr>
          <w:p w14:paraId="6E7E75E4" w14:textId="77777777" w:rsidR="00F06FEE" w:rsidRDefault="005E5DF1">
            <w:pPr>
              <w:pStyle w:val="TableParagraph"/>
              <w:spacing w:line="273" w:lineRule="exact"/>
              <w:ind w:left="278"/>
              <w:rPr>
                <w:sz w:val="24"/>
              </w:rPr>
            </w:pPr>
            <w:r>
              <w:rPr>
                <w:sz w:val="24"/>
              </w:rPr>
              <w:t>the</w:t>
            </w:r>
            <w:r>
              <w:rPr>
                <w:spacing w:val="-2"/>
                <w:sz w:val="24"/>
              </w:rPr>
              <w:t xml:space="preserve"> </w:t>
            </w:r>
            <w:r>
              <w:rPr>
                <w:sz w:val="24"/>
              </w:rPr>
              <w:t>Data</w:t>
            </w:r>
            <w:r>
              <w:rPr>
                <w:spacing w:val="-2"/>
                <w:sz w:val="24"/>
              </w:rPr>
              <w:t xml:space="preserve"> </w:t>
            </w:r>
            <w:r>
              <w:rPr>
                <w:sz w:val="24"/>
              </w:rPr>
              <w:t>Protection</w:t>
            </w:r>
            <w:r>
              <w:rPr>
                <w:spacing w:val="12"/>
                <w:sz w:val="24"/>
              </w:rPr>
              <w:t xml:space="preserve"> </w:t>
            </w:r>
            <w:r>
              <w:rPr>
                <w:sz w:val="24"/>
              </w:rPr>
              <w:t>Act</w:t>
            </w:r>
            <w:r>
              <w:rPr>
                <w:spacing w:val="-13"/>
                <w:sz w:val="24"/>
              </w:rPr>
              <w:t xml:space="preserve"> </w:t>
            </w:r>
            <w:r>
              <w:rPr>
                <w:spacing w:val="-4"/>
                <w:sz w:val="24"/>
              </w:rPr>
              <w:t>2018;</w:t>
            </w:r>
          </w:p>
        </w:tc>
      </w:tr>
      <w:tr w:rsidR="00F06FEE" w14:paraId="4FB8D678" w14:textId="77777777">
        <w:trPr>
          <w:trHeight w:val="668"/>
        </w:trPr>
        <w:tc>
          <w:tcPr>
            <w:tcW w:w="2195" w:type="dxa"/>
          </w:tcPr>
          <w:p w14:paraId="63F5A3F6" w14:textId="77777777" w:rsidR="00F06FEE" w:rsidRDefault="005E5DF1">
            <w:pPr>
              <w:pStyle w:val="TableParagraph"/>
              <w:spacing w:line="237" w:lineRule="auto"/>
              <w:ind w:left="6"/>
              <w:rPr>
                <w:b/>
                <w:sz w:val="24"/>
              </w:rPr>
            </w:pPr>
            <w:r>
              <w:rPr>
                <w:b/>
                <w:spacing w:val="-2"/>
                <w:sz w:val="24"/>
              </w:rPr>
              <w:t>"Due</w:t>
            </w:r>
            <w:r>
              <w:rPr>
                <w:b/>
                <w:spacing w:val="-15"/>
                <w:sz w:val="24"/>
              </w:rPr>
              <w:t xml:space="preserve"> </w:t>
            </w:r>
            <w:r>
              <w:rPr>
                <w:b/>
                <w:spacing w:val="-2"/>
                <w:sz w:val="24"/>
              </w:rPr>
              <w:t>Diligence Information"</w:t>
            </w:r>
          </w:p>
        </w:tc>
        <w:tc>
          <w:tcPr>
            <w:tcW w:w="7578" w:type="dxa"/>
          </w:tcPr>
          <w:p w14:paraId="619FEFA1" w14:textId="77777777" w:rsidR="00F06FEE" w:rsidRDefault="005E5DF1">
            <w:pPr>
              <w:pStyle w:val="TableParagraph"/>
              <w:spacing w:line="237" w:lineRule="auto"/>
              <w:ind w:left="278"/>
              <w:rPr>
                <w:sz w:val="24"/>
              </w:rPr>
            </w:pPr>
            <w:r>
              <w:rPr>
                <w:sz w:val="24"/>
              </w:rPr>
              <w:t>any</w:t>
            </w:r>
            <w:r>
              <w:rPr>
                <w:spacing w:val="40"/>
                <w:sz w:val="24"/>
              </w:rPr>
              <w:t xml:space="preserve"> </w:t>
            </w:r>
            <w:r>
              <w:rPr>
                <w:sz w:val="24"/>
              </w:rPr>
              <w:t>information</w:t>
            </w:r>
            <w:r>
              <w:rPr>
                <w:spacing w:val="40"/>
                <w:sz w:val="24"/>
              </w:rPr>
              <w:t xml:space="preserve"> </w:t>
            </w:r>
            <w:r>
              <w:rPr>
                <w:sz w:val="24"/>
              </w:rPr>
              <w:t>supplied</w:t>
            </w:r>
            <w:r>
              <w:rPr>
                <w:spacing w:val="80"/>
                <w:sz w:val="24"/>
              </w:rPr>
              <w:t xml:space="preserve"> </w:t>
            </w:r>
            <w:r>
              <w:rPr>
                <w:sz w:val="24"/>
              </w:rPr>
              <w:t>to</w:t>
            </w:r>
            <w:r>
              <w:rPr>
                <w:spacing w:val="38"/>
                <w:sz w:val="24"/>
              </w:rPr>
              <w:t xml:space="preserve"> </w:t>
            </w:r>
            <w:r>
              <w:rPr>
                <w:sz w:val="24"/>
              </w:rPr>
              <w:t>the</w:t>
            </w:r>
            <w:r>
              <w:rPr>
                <w:spacing w:val="40"/>
                <w:sz w:val="24"/>
              </w:rPr>
              <w:t xml:space="preserve"> </w:t>
            </w:r>
            <w:r>
              <w:rPr>
                <w:sz w:val="24"/>
              </w:rPr>
              <w:t>Supplier</w:t>
            </w:r>
            <w:r>
              <w:rPr>
                <w:spacing w:val="40"/>
                <w:sz w:val="24"/>
              </w:rPr>
              <w:t xml:space="preserve"> </w:t>
            </w:r>
            <w:r>
              <w:rPr>
                <w:sz w:val="24"/>
              </w:rPr>
              <w:t>by</w:t>
            </w:r>
            <w:r>
              <w:rPr>
                <w:spacing w:val="40"/>
                <w:sz w:val="24"/>
              </w:rPr>
              <w:t xml:space="preserve"> </w:t>
            </w:r>
            <w:r>
              <w:rPr>
                <w:sz w:val="24"/>
              </w:rPr>
              <w:t>or</w:t>
            </w:r>
            <w:r>
              <w:rPr>
                <w:spacing w:val="40"/>
                <w:sz w:val="24"/>
              </w:rPr>
              <w:t xml:space="preserve"> </w:t>
            </w:r>
            <w:r>
              <w:rPr>
                <w:sz w:val="24"/>
              </w:rPr>
              <w:t>on</w:t>
            </w:r>
            <w:r>
              <w:rPr>
                <w:spacing w:val="40"/>
                <w:sz w:val="24"/>
              </w:rPr>
              <w:t xml:space="preserve"> </w:t>
            </w:r>
            <w:r>
              <w:rPr>
                <w:sz w:val="24"/>
              </w:rPr>
              <w:t>behalf</w:t>
            </w:r>
            <w:r>
              <w:rPr>
                <w:spacing w:val="40"/>
                <w:sz w:val="24"/>
              </w:rPr>
              <w:t xml:space="preserve"> </w:t>
            </w:r>
            <w:r>
              <w:rPr>
                <w:sz w:val="24"/>
              </w:rPr>
              <w:t>of</w:t>
            </w:r>
            <w:r>
              <w:rPr>
                <w:spacing w:val="40"/>
                <w:sz w:val="24"/>
              </w:rPr>
              <w:t xml:space="preserve"> </w:t>
            </w:r>
            <w:r>
              <w:rPr>
                <w:sz w:val="24"/>
              </w:rPr>
              <w:t xml:space="preserve">the </w:t>
            </w:r>
            <w:r>
              <w:rPr>
                <w:sz w:val="24"/>
              </w:rPr>
              <w:t>Authority prior to the Start Date;</w:t>
            </w:r>
          </w:p>
        </w:tc>
      </w:tr>
      <w:tr w:rsidR="00F06FEE" w14:paraId="03CD16FC" w14:textId="77777777">
        <w:trPr>
          <w:trHeight w:val="380"/>
        </w:trPr>
        <w:tc>
          <w:tcPr>
            <w:tcW w:w="2195" w:type="dxa"/>
          </w:tcPr>
          <w:p w14:paraId="0108916A" w14:textId="77777777" w:rsidR="00F06FEE" w:rsidRDefault="005E5DF1">
            <w:pPr>
              <w:pStyle w:val="TableParagraph"/>
              <w:spacing w:line="273" w:lineRule="exact"/>
              <w:ind w:left="6"/>
              <w:rPr>
                <w:b/>
                <w:sz w:val="24"/>
              </w:rPr>
            </w:pPr>
            <w:r>
              <w:rPr>
                <w:b/>
                <w:sz w:val="24"/>
              </w:rPr>
              <w:t>"Effective</w:t>
            </w:r>
            <w:r>
              <w:rPr>
                <w:b/>
                <w:spacing w:val="-5"/>
                <w:sz w:val="24"/>
              </w:rPr>
              <w:t xml:space="preserve"> </w:t>
            </w:r>
            <w:r>
              <w:rPr>
                <w:b/>
                <w:spacing w:val="-4"/>
                <w:sz w:val="24"/>
              </w:rPr>
              <w:t>Date"</w:t>
            </w:r>
          </w:p>
        </w:tc>
        <w:tc>
          <w:tcPr>
            <w:tcW w:w="7578" w:type="dxa"/>
          </w:tcPr>
          <w:p w14:paraId="40BF3E7D" w14:textId="77777777" w:rsidR="00F06FEE" w:rsidRDefault="005E5DF1">
            <w:pPr>
              <w:pStyle w:val="TableParagraph"/>
              <w:spacing w:line="273" w:lineRule="exact"/>
              <w:ind w:left="278"/>
              <w:rPr>
                <w:sz w:val="24"/>
              </w:rPr>
            </w:pPr>
            <w:r>
              <w:rPr>
                <w:sz w:val="24"/>
              </w:rPr>
              <w:t>the</w:t>
            </w:r>
            <w:r>
              <w:rPr>
                <w:spacing w:val="-6"/>
                <w:sz w:val="24"/>
              </w:rPr>
              <w:t xml:space="preserve"> </w:t>
            </w:r>
            <w:r>
              <w:rPr>
                <w:sz w:val="24"/>
              </w:rPr>
              <w:t>date</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final</w:t>
            </w:r>
            <w:r>
              <w:rPr>
                <w:spacing w:val="-16"/>
                <w:sz w:val="24"/>
              </w:rPr>
              <w:t xml:space="preserve"> </w:t>
            </w:r>
            <w:r>
              <w:rPr>
                <w:sz w:val="24"/>
              </w:rPr>
              <w:t>Party</w:t>
            </w:r>
            <w:r>
              <w:rPr>
                <w:spacing w:val="7"/>
                <w:sz w:val="24"/>
              </w:rPr>
              <w:t xml:space="preserve"> </w:t>
            </w:r>
            <w:r>
              <w:rPr>
                <w:sz w:val="24"/>
              </w:rPr>
              <w:t>has</w:t>
            </w:r>
            <w:r>
              <w:rPr>
                <w:spacing w:val="-5"/>
                <w:sz w:val="24"/>
              </w:rPr>
              <w:t xml:space="preserve"> </w:t>
            </w:r>
            <w:r>
              <w:rPr>
                <w:sz w:val="24"/>
              </w:rPr>
              <w:t>signed</w:t>
            </w:r>
            <w:r>
              <w:rPr>
                <w:spacing w:val="9"/>
                <w:sz w:val="24"/>
              </w:rPr>
              <w:t xml:space="preserve"> </w:t>
            </w:r>
            <w:r>
              <w:rPr>
                <w:sz w:val="24"/>
              </w:rPr>
              <w:t>the</w:t>
            </w:r>
            <w:r>
              <w:rPr>
                <w:spacing w:val="-3"/>
                <w:sz w:val="24"/>
              </w:rPr>
              <w:t xml:space="preserve"> </w:t>
            </w:r>
            <w:r>
              <w:rPr>
                <w:spacing w:val="-2"/>
                <w:sz w:val="24"/>
              </w:rPr>
              <w:t>Contract;</w:t>
            </w:r>
          </w:p>
        </w:tc>
      </w:tr>
      <w:tr w:rsidR="00F06FEE" w14:paraId="485031A3" w14:textId="77777777">
        <w:trPr>
          <w:trHeight w:val="396"/>
        </w:trPr>
        <w:tc>
          <w:tcPr>
            <w:tcW w:w="2195" w:type="dxa"/>
          </w:tcPr>
          <w:p w14:paraId="6DF76AC1" w14:textId="77777777" w:rsidR="00F06FEE" w:rsidRDefault="005E5DF1">
            <w:pPr>
              <w:pStyle w:val="TableParagraph"/>
              <w:spacing w:line="273" w:lineRule="exact"/>
              <w:ind w:left="6"/>
              <w:rPr>
                <w:b/>
                <w:sz w:val="24"/>
              </w:rPr>
            </w:pPr>
            <w:r>
              <w:rPr>
                <w:b/>
                <w:spacing w:val="-2"/>
                <w:sz w:val="24"/>
              </w:rPr>
              <w:t>"EIR"</w:t>
            </w:r>
          </w:p>
        </w:tc>
        <w:tc>
          <w:tcPr>
            <w:tcW w:w="7578" w:type="dxa"/>
          </w:tcPr>
          <w:p w14:paraId="47C76A92" w14:textId="77777777" w:rsidR="00F06FEE" w:rsidRDefault="005E5DF1">
            <w:pPr>
              <w:pStyle w:val="TableParagraph"/>
              <w:spacing w:line="273" w:lineRule="exact"/>
              <w:ind w:left="278"/>
              <w:rPr>
                <w:sz w:val="24"/>
              </w:rPr>
            </w:pPr>
            <w:r>
              <w:rPr>
                <w:sz w:val="24"/>
              </w:rPr>
              <w:t>the</w:t>
            </w:r>
            <w:r>
              <w:rPr>
                <w:spacing w:val="-16"/>
                <w:sz w:val="24"/>
              </w:rPr>
              <w:t xml:space="preserve"> </w:t>
            </w:r>
            <w:r>
              <w:rPr>
                <w:sz w:val="24"/>
              </w:rPr>
              <w:t>Environmental</w:t>
            </w:r>
            <w:r>
              <w:rPr>
                <w:spacing w:val="-4"/>
                <w:sz w:val="24"/>
              </w:rPr>
              <w:t xml:space="preserve"> </w:t>
            </w:r>
            <w:r>
              <w:rPr>
                <w:sz w:val="24"/>
              </w:rPr>
              <w:t>Information</w:t>
            </w:r>
            <w:r>
              <w:rPr>
                <w:spacing w:val="-15"/>
                <w:sz w:val="24"/>
              </w:rPr>
              <w:t xml:space="preserve"> </w:t>
            </w:r>
            <w:r>
              <w:rPr>
                <w:sz w:val="24"/>
              </w:rPr>
              <w:t>Regulations</w:t>
            </w:r>
            <w:r>
              <w:rPr>
                <w:spacing w:val="17"/>
                <w:sz w:val="24"/>
              </w:rPr>
              <w:t xml:space="preserve"> </w:t>
            </w:r>
            <w:r>
              <w:rPr>
                <w:spacing w:val="-2"/>
                <w:sz w:val="24"/>
              </w:rPr>
              <w:t>2004;</w:t>
            </w:r>
          </w:p>
        </w:tc>
      </w:tr>
      <w:tr w:rsidR="00F06FEE" w14:paraId="525C5957" w14:textId="77777777">
        <w:trPr>
          <w:trHeight w:val="1213"/>
        </w:trPr>
        <w:tc>
          <w:tcPr>
            <w:tcW w:w="2195" w:type="dxa"/>
          </w:tcPr>
          <w:p w14:paraId="478D28CF" w14:textId="77777777" w:rsidR="00F06FEE" w:rsidRDefault="005E5DF1">
            <w:pPr>
              <w:pStyle w:val="TableParagraph"/>
              <w:spacing w:line="257" w:lineRule="exact"/>
              <w:ind w:left="6"/>
              <w:rPr>
                <w:b/>
                <w:sz w:val="24"/>
              </w:rPr>
            </w:pPr>
            <w:r>
              <w:rPr>
                <w:b/>
                <w:spacing w:val="-2"/>
                <w:sz w:val="24"/>
              </w:rPr>
              <w:t>"Employment</w:t>
            </w:r>
          </w:p>
          <w:p w14:paraId="0D636AF0" w14:textId="77777777" w:rsidR="00F06FEE" w:rsidRDefault="005E5DF1">
            <w:pPr>
              <w:pStyle w:val="TableParagraph"/>
              <w:spacing w:before="12"/>
              <w:ind w:left="6"/>
              <w:rPr>
                <w:b/>
                <w:sz w:val="24"/>
              </w:rPr>
            </w:pPr>
            <w:r>
              <w:rPr>
                <w:b/>
                <w:spacing w:val="-2"/>
                <w:sz w:val="24"/>
              </w:rPr>
              <w:t>Regulations"</w:t>
            </w:r>
          </w:p>
        </w:tc>
        <w:tc>
          <w:tcPr>
            <w:tcW w:w="7578" w:type="dxa"/>
          </w:tcPr>
          <w:p w14:paraId="3A0A3595" w14:textId="77777777" w:rsidR="00F06FEE" w:rsidRDefault="005E5DF1">
            <w:pPr>
              <w:pStyle w:val="TableParagraph"/>
              <w:spacing w:line="257" w:lineRule="exact"/>
              <w:ind w:left="278"/>
              <w:jc w:val="both"/>
              <w:rPr>
                <w:sz w:val="24"/>
              </w:rPr>
            </w:pPr>
            <w:r>
              <w:rPr>
                <w:sz w:val="24"/>
              </w:rPr>
              <w:t>the</w:t>
            </w:r>
            <w:r>
              <w:rPr>
                <w:spacing w:val="57"/>
                <w:sz w:val="24"/>
              </w:rPr>
              <w:t xml:space="preserve">  </w:t>
            </w:r>
            <w:r>
              <w:rPr>
                <w:sz w:val="24"/>
              </w:rPr>
              <w:t>Transfer</w:t>
            </w:r>
            <w:r>
              <w:rPr>
                <w:spacing w:val="61"/>
                <w:sz w:val="24"/>
              </w:rPr>
              <w:t xml:space="preserve">  </w:t>
            </w:r>
            <w:r>
              <w:rPr>
                <w:sz w:val="24"/>
              </w:rPr>
              <w:t>of</w:t>
            </w:r>
            <w:r>
              <w:rPr>
                <w:spacing w:val="59"/>
                <w:sz w:val="24"/>
              </w:rPr>
              <w:t xml:space="preserve">  </w:t>
            </w:r>
            <w:r>
              <w:rPr>
                <w:sz w:val="24"/>
              </w:rPr>
              <w:t>Undertakings</w:t>
            </w:r>
            <w:r>
              <w:rPr>
                <w:spacing w:val="72"/>
                <w:sz w:val="24"/>
              </w:rPr>
              <w:t xml:space="preserve">  </w:t>
            </w:r>
            <w:r>
              <w:rPr>
                <w:sz w:val="24"/>
              </w:rPr>
              <w:t>(Protection</w:t>
            </w:r>
            <w:r>
              <w:rPr>
                <w:spacing w:val="66"/>
                <w:sz w:val="24"/>
              </w:rPr>
              <w:t xml:space="preserve">  </w:t>
            </w:r>
            <w:r>
              <w:rPr>
                <w:sz w:val="24"/>
              </w:rPr>
              <w:t>of</w:t>
            </w:r>
            <w:r>
              <w:rPr>
                <w:spacing w:val="52"/>
                <w:sz w:val="24"/>
              </w:rPr>
              <w:t xml:space="preserve">  </w:t>
            </w:r>
            <w:r>
              <w:rPr>
                <w:spacing w:val="-2"/>
                <w:sz w:val="24"/>
              </w:rPr>
              <w:t>Employment)</w:t>
            </w:r>
          </w:p>
          <w:p w14:paraId="34B6580A" w14:textId="77777777" w:rsidR="00F06FEE" w:rsidRDefault="005E5DF1">
            <w:pPr>
              <w:pStyle w:val="TableParagraph"/>
              <w:spacing w:before="14" w:line="237" w:lineRule="auto"/>
              <w:ind w:left="278" w:right="105"/>
              <w:jc w:val="both"/>
              <w:rPr>
                <w:sz w:val="24"/>
              </w:rPr>
            </w:pPr>
            <w:r>
              <w:rPr>
                <w:sz w:val="24"/>
              </w:rPr>
              <w:t xml:space="preserve">Regulations 2006 (SI 2006/246) as amended or replaced or any other Regulations implementing the European Council Directive </w:t>
            </w:r>
            <w:r>
              <w:rPr>
                <w:spacing w:val="-2"/>
                <w:sz w:val="24"/>
              </w:rPr>
              <w:t>77/187/EEC;</w:t>
            </w:r>
          </w:p>
        </w:tc>
      </w:tr>
      <w:tr w:rsidR="00F06FEE" w14:paraId="33D7AF34" w14:textId="77777777">
        <w:trPr>
          <w:trHeight w:val="1725"/>
        </w:trPr>
        <w:tc>
          <w:tcPr>
            <w:tcW w:w="2195" w:type="dxa"/>
          </w:tcPr>
          <w:p w14:paraId="3BDC330D" w14:textId="77777777" w:rsidR="00F06FEE" w:rsidRDefault="005E5DF1">
            <w:pPr>
              <w:pStyle w:val="TableParagraph"/>
              <w:spacing w:line="257" w:lineRule="exact"/>
              <w:ind w:left="6"/>
              <w:rPr>
                <w:b/>
                <w:sz w:val="24"/>
              </w:rPr>
            </w:pPr>
            <w:r>
              <w:rPr>
                <w:b/>
                <w:sz w:val="24"/>
              </w:rPr>
              <w:t>"End</w:t>
            </w:r>
            <w:r>
              <w:rPr>
                <w:b/>
                <w:spacing w:val="3"/>
                <w:sz w:val="24"/>
              </w:rPr>
              <w:t xml:space="preserve"> </w:t>
            </w:r>
            <w:r>
              <w:rPr>
                <w:b/>
                <w:spacing w:val="-2"/>
                <w:sz w:val="24"/>
              </w:rPr>
              <w:t>Date"</w:t>
            </w:r>
          </w:p>
        </w:tc>
        <w:tc>
          <w:tcPr>
            <w:tcW w:w="7578" w:type="dxa"/>
          </w:tcPr>
          <w:p w14:paraId="099F4867" w14:textId="77777777" w:rsidR="00F06FEE" w:rsidRDefault="005E5DF1">
            <w:pPr>
              <w:pStyle w:val="TableParagraph"/>
              <w:spacing w:line="257" w:lineRule="exact"/>
              <w:ind w:left="246"/>
              <w:rPr>
                <w:sz w:val="24"/>
              </w:rPr>
            </w:pPr>
            <w:r>
              <w:rPr>
                <w:sz w:val="24"/>
              </w:rPr>
              <w:t>the</w:t>
            </w:r>
            <w:r>
              <w:rPr>
                <w:spacing w:val="-11"/>
                <w:sz w:val="24"/>
              </w:rPr>
              <w:t xml:space="preserve"> </w:t>
            </w:r>
            <w:r>
              <w:rPr>
                <w:sz w:val="24"/>
              </w:rPr>
              <w:t>earlier</w:t>
            </w:r>
            <w:r>
              <w:rPr>
                <w:spacing w:val="7"/>
                <w:sz w:val="24"/>
              </w:rPr>
              <w:t xml:space="preserve"> </w:t>
            </w:r>
            <w:r>
              <w:rPr>
                <w:spacing w:val="-5"/>
                <w:sz w:val="24"/>
              </w:rPr>
              <w:t>of:</w:t>
            </w:r>
          </w:p>
          <w:p w14:paraId="3EA94041" w14:textId="77777777" w:rsidR="00F06FEE" w:rsidRDefault="005E5DF1">
            <w:pPr>
              <w:pStyle w:val="TableParagraph"/>
              <w:numPr>
                <w:ilvl w:val="0"/>
                <w:numId w:val="136"/>
              </w:numPr>
              <w:tabs>
                <w:tab w:val="left" w:pos="532"/>
                <w:tab w:val="left" w:pos="534"/>
              </w:tabs>
              <w:spacing w:before="126" w:line="237" w:lineRule="auto"/>
              <w:ind w:right="120"/>
              <w:rPr>
                <w:sz w:val="24"/>
              </w:rPr>
            </w:pPr>
            <w:r>
              <w:rPr>
                <w:sz w:val="24"/>
              </w:rPr>
              <w:t>the Expiry</w:t>
            </w:r>
            <w:r>
              <w:rPr>
                <w:spacing w:val="-9"/>
                <w:sz w:val="24"/>
              </w:rPr>
              <w:t xml:space="preserve"> </w:t>
            </w:r>
            <w:r>
              <w:rPr>
                <w:sz w:val="24"/>
              </w:rPr>
              <w:t>Date</w:t>
            </w:r>
            <w:r>
              <w:rPr>
                <w:spacing w:val="-7"/>
                <w:sz w:val="24"/>
              </w:rPr>
              <w:t xml:space="preserve"> </w:t>
            </w:r>
            <w:r>
              <w:rPr>
                <w:sz w:val="24"/>
              </w:rPr>
              <w:t xml:space="preserve">(as extended by any Extension Period exercised by the </w:t>
            </w:r>
            <w:r>
              <w:rPr>
                <w:sz w:val="24"/>
              </w:rPr>
              <w:t>Authority under Clause 10.2); or</w:t>
            </w:r>
          </w:p>
          <w:p w14:paraId="7E12D739" w14:textId="77777777" w:rsidR="00F06FEE" w:rsidRDefault="005E5DF1">
            <w:pPr>
              <w:pStyle w:val="TableParagraph"/>
              <w:numPr>
                <w:ilvl w:val="0"/>
                <w:numId w:val="136"/>
              </w:numPr>
              <w:tabs>
                <w:tab w:val="left" w:pos="532"/>
                <w:tab w:val="left" w:pos="534"/>
              </w:tabs>
              <w:spacing w:before="126" w:line="237" w:lineRule="auto"/>
              <w:ind w:right="128"/>
              <w:rPr>
                <w:sz w:val="24"/>
              </w:rPr>
            </w:pPr>
            <w:r>
              <w:rPr>
                <w:sz w:val="24"/>
              </w:rPr>
              <w:t>if</w:t>
            </w:r>
            <w:r>
              <w:rPr>
                <w:spacing w:val="-3"/>
                <w:sz w:val="24"/>
              </w:rPr>
              <w:t xml:space="preserve"> </w:t>
            </w:r>
            <w:r>
              <w:rPr>
                <w:sz w:val="24"/>
              </w:rPr>
              <w:t>a</w:t>
            </w:r>
            <w:r>
              <w:rPr>
                <w:spacing w:val="-5"/>
                <w:sz w:val="24"/>
              </w:rPr>
              <w:t xml:space="preserve"> </w:t>
            </w:r>
            <w:r>
              <w:rPr>
                <w:sz w:val="24"/>
              </w:rPr>
              <w:t>Contract is</w:t>
            </w:r>
            <w:r>
              <w:rPr>
                <w:spacing w:val="-6"/>
                <w:sz w:val="24"/>
              </w:rPr>
              <w:t xml:space="preserve"> </w:t>
            </w:r>
            <w:r>
              <w:rPr>
                <w:sz w:val="24"/>
              </w:rPr>
              <w:t>terminated</w:t>
            </w:r>
            <w:r>
              <w:rPr>
                <w:spacing w:val="22"/>
                <w:sz w:val="24"/>
              </w:rPr>
              <w:t xml:space="preserve"> </w:t>
            </w:r>
            <w:r>
              <w:rPr>
                <w:sz w:val="24"/>
              </w:rPr>
              <w:t>before</w:t>
            </w:r>
            <w:r>
              <w:rPr>
                <w:spacing w:val="-5"/>
                <w:sz w:val="24"/>
              </w:rPr>
              <w:t xml:space="preserve"> </w:t>
            </w:r>
            <w:r>
              <w:rPr>
                <w:sz w:val="24"/>
              </w:rPr>
              <w:t>the</w:t>
            </w:r>
            <w:r>
              <w:rPr>
                <w:spacing w:val="-5"/>
                <w:sz w:val="24"/>
              </w:rPr>
              <w:t xml:space="preserve"> </w:t>
            </w:r>
            <w:r>
              <w:rPr>
                <w:sz w:val="24"/>
              </w:rPr>
              <w:t>date specified in</w:t>
            </w:r>
            <w:r>
              <w:rPr>
                <w:spacing w:val="-5"/>
                <w:sz w:val="24"/>
              </w:rPr>
              <w:t xml:space="preserve"> </w:t>
            </w:r>
            <w:r>
              <w:rPr>
                <w:sz w:val="24"/>
              </w:rPr>
              <w:t>(a) above, the date of termination of the Contract;</w:t>
            </w:r>
          </w:p>
        </w:tc>
      </w:tr>
      <w:tr w:rsidR="00F06FEE" w14:paraId="0549C457" w14:textId="77777777">
        <w:trPr>
          <w:trHeight w:val="1501"/>
        </w:trPr>
        <w:tc>
          <w:tcPr>
            <w:tcW w:w="2195" w:type="dxa"/>
          </w:tcPr>
          <w:p w14:paraId="74691D5A" w14:textId="77777777" w:rsidR="00F06FEE" w:rsidRDefault="005E5DF1">
            <w:pPr>
              <w:pStyle w:val="TableParagraph"/>
              <w:spacing w:line="237" w:lineRule="auto"/>
              <w:ind w:left="6"/>
              <w:rPr>
                <w:b/>
                <w:sz w:val="24"/>
              </w:rPr>
            </w:pPr>
            <w:r>
              <w:rPr>
                <w:b/>
                <w:spacing w:val="-4"/>
                <w:sz w:val="24"/>
              </w:rPr>
              <w:t xml:space="preserve">"Environmental </w:t>
            </w:r>
            <w:r>
              <w:rPr>
                <w:b/>
                <w:spacing w:val="-2"/>
                <w:sz w:val="24"/>
              </w:rPr>
              <w:t>Policy"</w:t>
            </w:r>
          </w:p>
        </w:tc>
        <w:tc>
          <w:tcPr>
            <w:tcW w:w="7578" w:type="dxa"/>
          </w:tcPr>
          <w:p w14:paraId="7F980020" w14:textId="77777777" w:rsidR="00F06FEE" w:rsidRDefault="005E5DF1">
            <w:pPr>
              <w:pStyle w:val="TableParagraph"/>
              <w:ind w:left="278" w:right="101"/>
              <w:jc w:val="both"/>
              <w:rPr>
                <w:sz w:val="24"/>
              </w:rPr>
            </w:pPr>
            <w:r>
              <w:rPr>
                <w:sz w:val="24"/>
              </w:rPr>
              <w:t>to</w:t>
            </w:r>
            <w:r>
              <w:rPr>
                <w:spacing w:val="-17"/>
                <w:sz w:val="24"/>
              </w:rPr>
              <w:t xml:space="preserve"> </w:t>
            </w:r>
            <w:r>
              <w:rPr>
                <w:sz w:val="24"/>
              </w:rPr>
              <w:t>conserve</w:t>
            </w:r>
            <w:r>
              <w:rPr>
                <w:spacing w:val="-17"/>
                <w:sz w:val="24"/>
              </w:rPr>
              <w:t xml:space="preserve"> </w:t>
            </w:r>
            <w:r>
              <w:rPr>
                <w:sz w:val="24"/>
              </w:rPr>
              <w:t>energy,</w:t>
            </w:r>
            <w:r>
              <w:rPr>
                <w:spacing w:val="-16"/>
                <w:sz w:val="24"/>
              </w:rPr>
              <w:t xml:space="preserve"> </w:t>
            </w:r>
            <w:r>
              <w:rPr>
                <w:sz w:val="24"/>
              </w:rPr>
              <w:t>water,</w:t>
            </w:r>
            <w:r>
              <w:rPr>
                <w:spacing w:val="-17"/>
                <w:sz w:val="24"/>
              </w:rPr>
              <w:t xml:space="preserve"> </w:t>
            </w:r>
            <w:r>
              <w:rPr>
                <w:sz w:val="24"/>
              </w:rPr>
              <w:t>wood,</w:t>
            </w:r>
            <w:r>
              <w:rPr>
                <w:spacing w:val="-17"/>
                <w:sz w:val="24"/>
              </w:rPr>
              <w:t xml:space="preserve"> </w:t>
            </w:r>
            <w:r>
              <w:rPr>
                <w:sz w:val="24"/>
              </w:rPr>
              <w:t>paper</w:t>
            </w:r>
            <w:r>
              <w:rPr>
                <w:spacing w:val="-17"/>
                <w:sz w:val="24"/>
              </w:rPr>
              <w:t xml:space="preserve"> </w:t>
            </w:r>
            <w:r>
              <w:rPr>
                <w:sz w:val="24"/>
              </w:rPr>
              <w:t>and</w:t>
            </w:r>
            <w:r>
              <w:rPr>
                <w:spacing w:val="-16"/>
                <w:sz w:val="24"/>
              </w:rPr>
              <w:t xml:space="preserve"> </w:t>
            </w:r>
            <w:r>
              <w:rPr>
                <w:sz w:val="24"/>
              </w:rPr>
              <w:t>other</w:t>
            </w:r>
            <w:r>
              <w:rPr>
                <w:spacing w:val="-17"/>
                <w:sz w:val="24"/>
              </w:rPr>
              <w:t xml:space="preserve"> </w:t>
            </w:r>
            <w:r>
              <w:rPr>
                <w:sz w:val="24"/>
              </w:rPr>
              <w:t>resources,</w:t>
            </w:r>
            <w:r>
              <w:rPr>
                <w:spacing w:val="-12"/>
                <w:sz w:val="24"/>
              </w:rPr>
              <w:t xml:space="preserve"> </w:t>
            </w:r>
            <w:r>
              <w:rPr>
                <w:sz w:val="24"/>
              </w:rPr>
              <w:t xml:space="preserve">reduce waste and phase out the use of ozone depleting substances and minimise the release of greenhouse gases, volatile organic compounds and other substances damaging to health and the </w:t>
            </w:r>
            <w:r>
              <w:rPr>
                <w:spacing w:val="-2"/>
                <w:sz w:val="24"/>
              </w:rPr>
              <w:t>environment,</w:t>
            </w:r>
            <w:r>
              <w:rPr>
                <w:spacing w:val="-3"/>
                <w:sz w:val="24"/>
              </w:rPr>
              <w:t xml:space="preserve"> </w:t>
            </w:r>
            <w:r>
              <w:rPr>
                <w:spacing w:val="-2"/>
                <w:sz w:val="24"/>
              </w:rPr>
              <w:t>including</w:t>
            </w:r>
            <w:r>
              <w:rPr>
                <w:spacing w:val="1"/>
                <w:sz w:val="24"/>
              </w:rPr>
              <w:t xml:space="preserve"> </w:t>
            </w:r>
            <w:r>
              <w:rPr>
                <w:spacing w:val="-2"/>
                <w:sz w:val="24"/>
              </w:rPr>
              <w:t>any</w:t>
            </w:r>
            <w:r>
              <w:rPr>
                <w:spacing w:val="-1"/>
                <w:sz w:val="24"/>
              </w:rPr>
              <w:t xml:space="preserve"> </w:t>
            </w:r>
            <w:r>
              <w:rPr>
                <w:spacing w:val="-2"/>
                <w:sz w:val="24"/>
              </w:rPr>
              <w:t>written</w:t>
            </w:r>
            <w:r>
              <w:rPr>
                <w:spacing w:val="-14"/>
                <w:sz w:val="24"/>
              </w:rPr>
              <w:t xml:space="preserve"> </w:t>
            </w:r>
            <w:r>
              <w:rPr>
                <w:spacing w:val="-2"/>
                <w:sz w:val="24"/>
              </w:rPr>
              <w:t>environmental</w:t>
            </w:r>
            <w:r>
              <w:rPr>
                <w:spacing w:val="1"/>
                <w:sz w:val="24"/>
              </w:rPr>
              <w:t xml:space="preserve"> </w:t>
            </w:r>
            <w:r>
              <w:rPr>
                <w:spacing w:val="-2"/>
                <w:sz w:val="24"/>
              </w:rPr>
              <w:t>policy of</w:t>
            </w:r>
            <w:r>
              <w:rPr>
                <w:spacing w:val="-22"/>
                <w:sz w:val="24"/>
              </w:rPr>
              <w:t xml:space="preserve"> </w:t>
            </w:r>
            <w:r>
              <w:rPr>
                <w:spacing w:val="-2"/>
                <w:sz w:val="24"/>
              </w:rPr>
              <w:t>the</w:t>
            </w:r>
            <w:r>
              <w:rPr>
                <w:spacing w:val="-13"/>
                <w:sz w:val="24"/>
              </w:rPr>
              <w:t xml:space="preserve"> </w:t>
            </w:r>
            <w:r>
              <w:rPr>
                <w:spacing w:val="-2"/>
                <w:sz w:val="24"/>
              </w:rPr>
              <w:t>Buyer;</w:t>
            </w:r>
          </w:p>
        </w:tc>
      </w:tr>
      <w:tr w:rsidR="00F06FEE" w14:paraId="35AC03D1" w14:textId="77777777">
        <w:trPr>
          <w:trHeight w:val="1197"/>
        </w:trPr>
        <w:tc>
          <w:tcPr>
            <w:tcW w:w="2195" w:type="dxa"/>
          </w:tcPr>
          <w:p w14:paraId="79FDE2B1" w14:textId="77777777" w:rsidR="00F06FEE" w:rsidRDefault="005E5DF1">
            <w:pPr>
              <w:pStyle w:val="TableParagraph"/>
              <w:spacing w:line="257" w:lineRule="exact"/>
              <w:ind w:left="6"/>
              <w:rPr>
                <w:b/>
                <w:sz w:val="24"/>
              </w:rPr>
            </w:pPr>
            <w:r>
              <w:rPr>
                <w:b/>
                <w:sz w:val="24"/>
              </w:rPr>
              <w:t>“Estimated</w:t>
            </w:r>
            <w:r>
              <w:rPr>
                <w:b/>
                <w:spacing w:val="-7"/>
                <w:sz w:val="24"/>
              </w:rPr>
              <w:t xml:space="preserve"> </w:t>
            </w:r>
            <w:r>
              <w:rPr>
                <w:b/>
                <w:sz w:val="24"/>
              </w:rPr>
              <w:t>Year</w:t>
            </w:r>
            <w:r>
              <w:rPr>
                <w:b/>
                <w:spacing w:val="-2"/>
                <w:sz w:val="24"/>
              </w:rPr>
              <w:t xml:space="preserve"> </w:t>
            </w:r>
            <w:r>
              <w:rPr>
                <w:b/>
                <w:spacing w:val="-10"/>
                <w:sz w:val="24"/>
              </w:rPr>
              <w:t>1</w:t>
            </w:r>
          </w:p>
          <w:p w14:paraId="1BEE9D22" w14:textId="77777777" w:rsidR="00F06FEE" w:rsidRDefault="00F06FEE">
            <w:pPr>
              <w:pStyle w:val="TableParagraph"/>
              <w:spacing w:before="8"/>
              <w:ind w:left="0"/>
              <w:rPr>
                <w:sz w:val="24"/>
              </w:rPr>
            </w:pPr>
          </w:p>
          <w:p w14:paraId="2C0EEC82" w14:textId="77777777" w:rsidR="00F06FEE" w:rsidRDefault="005E5DF1">
            <w:pPr>
              <w:pStyle w:val="TableParagraph"/>
              <w:ind w:left="6"/>
              <w:rPr>
                <w:b/>
                <w:sz w:val="24"/>
              </w:rPr>
            </w:pPr>
            <w:r>
              <w:rPr>
                <w:b/>
                <w:spacing w:val="-2"/>
                <w:sz w:val="24"/>
              </w:rPr>
              <w:t>Charges”</w:t>
            </w:r>
          </w:p>
        </w:tc>
        <w:tc>
          <w:tcPr>
            <w:tcW w:w="7578" w:type="dxa"/>
          </w:tcPr>
          <w:p w14:paraId="5393F1D2" w14:textId="77777777" w:rsidR="00F06FEE" w:rsidRDefault="005E5DF1">
            <w:pPr>
              <w:pStyle w:val="TableParagraph"/>
              <w:spacing w:line="255" w:lineRule="exact"/>
              <w:ind w:left="278"/>
              <w:rPr>
                <w:sz w:val="24"/>
              </w:rPr>
            </w:pPr>
            <w:r>
              <w:rPr>
                <w:sz w:val="24"/>
              </w:rPr>
              <w:t>the</w:t>
            </w:r>
            <w:r>
              <w:rPr>
                <w:spacing w:val="56"/>
                <w:sz w:val="24"/>
              </w:rPr>
              <w:t xml:space="preserve"> </w:t>
            </w:r>
            <w:r>
              <w:rPr>
                <w:sz w:val="24"/>
              </w:rPr>
              <w:t>anticipated</w:t>
            </w:r>
            <w:r>
              <w:rPr>
                <w:spacing w:val="52"/>
                <w:w w:val="150"/>
                <w:sz w:val="24"/>
              </w:rPr>
              <w:t xml:space="preserve"> </w:t>
            </w:r>
            <w:r>
              <w:rPr>
                <w:sz w:val="24"/>
              </w:rPr>
              <w:t>total</w:t>
            </w:r>
            <w:r>
              <w:rPr>
                <w:spacing w:val="75"/>
                <w:sz w:val="24"/>
              </w:rPr>
              <w:t xml:space="preserve"> </w:t>
            </w:r>
            <w:r>
              <w:rPr>
                <w:sz w:val="24"/>
              </w:rPr>
              <w:t>Charges</w:t>
            </w:r>
            <w:r>
              <w:rPr>
                <w:spacing w:val="51"/>
                <w:w w:val="150"/>
                <w:sz w:val="24"/>
              </w:rPr>
              <w:t xml:space="preserve"> </w:t>
            </w:r>
            <w:r>
              <w:rPr>
                <w:sz w:val="24"/>
              </w:rPr>
              <w:t>payable</w:t>
            </w:r>
            <w:r>
              <w:rPr>
                <w:spacing w:val="70"/>
                <w:sz w:val="24"/>
              </w:rPr>
              <w:t xml:space="preserve"> </w:t>
            </w:r>
            <w:r>
              <w:rPr>
                <w:sz w:val="24"/>
              </w:rPr>
              <w:t>by</w:t>
            </w:r>
            <w:r>
              <w:rPr>
                <w:spacing w:val="55"/>
                <w:sz w:val="24"/>
              </w:rPr>
              <w:t xml:space="preserve"> </w:t>
            </w:r>
            <w:r>
              <w:rPr>
                <w:sz w:val="24"/>
              </w:rPr>
              <w:t>the</w:t>
            </w:r>
            <w:r>
              <w:rPr>
                <w:spacing w:val="61"/>
                <w:sz w:val="24"/>
              </w:rPr>
              <w:t xml:space="preserve"> </w:t>
            </w:r>
            <w:r>
              <w:rPr>
                <w:sz w:val="24"/>
              </w:rPr>
              <w:t>Buyer</w:t>
            </w:r>
            <w:r>
              <w:rPr>
                <w:spacing w:val="63"/>
                <w:sz w:val="24"/>
              </w:rPr>
              <w:t xml:space="preserve"> </w:t>
            </w:r>
            <w:r>
              <w:rPr>
                <w:sz w:val="24"/>
              </w:rPr>
              <w:t>in</w:t>
            </w:r>
            <w:r>
              <w:rPr>
                <w:spacing w:val="57"/>
                <w:sz w:val="24"/>
              </w:rPr>
              <w:t xml:space="preserve"> </w:t>
            </w:r>
            <w:r>
              <w:rPr>
                <w:sz w:val="24"/>
              </w:rPr>
              <w:t>the</w:t>
            </w:r>
            <w:r>
              <w:rPr>
                <w:spacing w:val="70"/>
                <w:sz w:val="24"/>
              </w:rPr>
              <w:t xml:space="preserve"> </w:t>
            </w:r>
            <w:r>
              <w:rPr>
                <w:spacing w:val="-2"/>
                <w:sz w:val="24"/>
              </w:rPr>
              <w:t>first</w:t>
            </w:r>
          </w:p>
          <w:p w14:paraId="6DB0E0C6" w14:textId="77777777" w:rsidR="00F06FEE" w:rsidRDefault="005E5DF1">
            <w:pPr>
              <w:pStyle w:val="TableParagraph"/>
              <w:spacing w:line="274" w:lineRule="exact"/>
              <w:ind w:left="278"/>
              <w:rPr>
                <w:sz w:val="24"/>
              </w:rPr>
            </w:pPr>
            <w:r>
              <w:rPr>
                <w:sz w:val="24"/>
              </w:rPr>
              <w:t>Contract</w:t>
            </w:r>
            <w:r>
              <w:rPr>
                <w:spacing w:val="-2"/>
                <w:sz w:val="24"/>
              </w:rPr>
              <w:t xml:space="preserve"> </w:t>
            </w:r>
            <w:r>
              <w:rPr>
                <w:sz w:val="24"/>
              </w:rPr>
              <w:t>Year</w:t>
            </w:r>
            <w:r>
              <w:rPr>
                <w:spacing w:val="2"/>
                <w:sz w:val="24"/>
              </w:rPr>
              <w:t xml:space="preserve"> </w:t>
            </w:r>
            <w:r>
              <w:rPr>
                <w:sz w:val="24"/>
              </w:rPr>
              <w:t>specified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Order</w:t>
            </w:r>
            <w:r>
              <w:rPr>
                <w:spacing w:val="-12"/>
                <w:sz w:val="24"/>
              </w:rPr>
              <w:t xml:space="preserve"> </w:t>
            </w:r>
            <w:r>
              <w:rPr>
                <w:spacing w:val="-4"/>
                <w:sz w:val="24"/>
              </w:rPr>
              <w:t>Form;</w:t>
            </w:r>
          </w:p>
        </w:tc>
      </w:tr>
      <w:tr w:rsidR="00F06FEE" w14:paraId="75F341C1" w14:textId="77777777">
        <w:trPr>
          <w:trHeight w:val="684"/>
        </w:trPr>
        <w:tc>
          <w:tcPr>
            <w:tcW w:w="2195" w:type="dxa"/>
          </w:tcPr>
          <w:p w14:paraId="231B3461" w14:textId="77777777" w:rsidR="00F06FEE" w:rsidRDefault="005E5DF1">
            <w:pPr>
              <w:pStyle w:val="TableParagraph"/>
              <w:spacing w:line="249" w:lineRule="auto"/>
              <w:ind w:left="6"/>
              <w:rPr>
                <w:b/>
                <w:sz w:val="24"/>
              </w:rPr>
            </w:pPr>
            <w:r>
              <w:rPr>
                <w:b/>
                <w:spacing w:val="-2"/>
                <w:sz w:val="24"/>
              </w:rPr>
              <w:t>"Estimated</w:t>
            </w:r>
            <w:r>
              <w:rPr>
                <w:b/>
                <w:spacing w:val="-7"/>
                <w:sz w:val="24"/>
              </w:rPr>
              <w:t xml:space="preserve"> </w:t>
            </w:r>
            <w:r>
              <w:rPr>
                <w:b/>
                <w:spacing w:val="-2"/>
                <w:sz w:val="24"/>
              </w:rPr>
              <w:t>Yearly Charges"</w:t>
            </w:r>
          </w:p>
        </w:tc>
        <w:tc>
          <w:tcPr>
            <w:tcW w:w="7578" w:type="dxa"/>
          </w:tcPr>
          <w:p w14:paraId="65B543B4" w14:textId="77777777" w:rsidR="00F06FEE" w:rsidRDefault="005E5DF1">
            <w:pPr>
              <w:pStyle w:val="TableParagraph"/>
              <w:spacing w:line="249" w:lineRule="auto"/>
              <w:ind w:left="294"/>
              <w:rPr>
                <w:sz w:val="24"/>
              </w:rPr>
            </w:pPr>
            <w:r>
              <w:rPr>
                <w:sz w:val="24"/>
              </w:rPr>
              <w:t>means</w:t>
            </w:r>
            <w:r>
              <w:rPr>
                <w:spacing w:val="19"/>
                <w:sz w:val="24"/>
              </w:rPr>
              <w:t xml:space="preserve"> </w:t>
            </w:r>
            <w:r>
              <w:rPr>
                <w:sz w:val="24"/>
              </w:rPr>
              <w:t>for the</w:t>
            </w:r>
            <w:r>
              <w:rPr>
                <w:spacing w:val="20"/>
                <w:sz w:val="24"/>
              </w:rPr>
              <w:t xml:space="preserve"> </w:t>
            </w:r>
            <w:r>
              <w:rPr>
                <w:sz w:val="24"/>
              </w:rPr>
              <w:t>purposes</w:t>
            </w:r>
            <w:r>
              <w:rPr>
                <w:spacing w:val="32"/>
                <w:sz w:val="24"/>
              </w:rPr>
              <w:t xml:space="preserve"> </w:t>
            </w:r>
            <w:r>
              <w:rPr>
                <w:sz w:val="24"/>
              </w:rPr>
              <w:t>of calculating</w:t>
            </w:r>
            <w:r>
              <w:rPr>
                <w:spacing w:val="34"/>
                <w:sz w:val="24"/>
              </w:rPr>
              <w:t xml:space="preserve"> </w:t>
            </w:r>
            <w:r>
              <w:rPr>
                <w:sz w:val="24"/>
              </w:rPr>
              <w:t>each Party’s</w:t>
            </w:r>
            <w:r>
              <w:rPr>
                <w:spacing w:val="19"/>
                <w:sz w:val="24"/>
              </w:rPr>
              <w:t xml:space="preserve"> </w:t>
            </w:r>
            <w:r>
              <w:rPr>
                <w:sz w:val="24"/>
              </w:rPr>
              <w:t>annual</w:t>
            </w:r>
            <w:r>
              <w:rPr>
                <w:spacing w:val="35"/>
                <w:sz w:val="24"/>
              </w:rPr>
              <w:t xml:space="preserve"> </w:t>
            </w:r>
            <w:r>
              <w:rPr>
                <w:sz w:val="24"/>
              </w:rPr>
              <w:t>liability under clause 11.2 :</w:t>
            </w:r>
          </w:p>
        </w:tc>
      </w:tr>
    </w:tbl>
    <w:p w14:paraId="102E8280" w14:textId="77777777" w:rsidR="00F06FEE" w:rsidRDefault="00F06FEE">
      <w:pPr>
        <w:spacing w:line="249" w:lineRule="auto"/>
        <w:rPr>
          <w:sz w:val="24"/>
        </w:rPr>
        <w:sectPr w:rsidR="00F06FEE" w:rsidSect="000A14C0">
          <w:pgSz w:w="11910" w:h="16840"/>
          <w:pgMar w:top="1180" w:right="580" w:bottom="1420" w:left="780" w:header="192" w:footer="1186" w:gutter="0"/>
          <w:cols w:space="720"/>
        </w:sectPr>
      </w:pPr>
    </w:p>
    <w:p w14:paraId="635125DD" w14:textId="77777777" w:rsidR="00F06FEE" w:rsidRDefault="00F06FEE">
      <w:pPr>
        <w:pStyle w:val="BodyText"/>
        <w:spacing w:before="22"/>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424EC8C3" w14:textId="77777777">
        <w:trPr>
          <w:trHeight w:val="3324"/>
        </w:trPr>
        <w:tc>
          <w:tcPr>
            <w:tcW w:w="2195" w:type="dxa"/>
            <w:tcBorders>
              <w:top w:val="nil"/>
              <w:bottom w:val="single" w:sz="18" w:space="0" w:color="000000"/>
            </w:tcBorders>
          </w:tcPr>
          <w:p w14:paraId="3B26866C" w14:textId="77777777" w:rsidR="00F06FEE" w:rsidRDefault="00F06FEE">
            <w:pPr>
              <w:pStyle w:val="TableParagraph"/>
              <w:ind w:left="0"/>
              <w:rPr>
                <w:rFonts w:ascii="Times New Roman"/>
              </w:rPr>
            </w:pPr>
          </w:p>
        </w:tc>
        <w:tc>
          <w:tcPr>
            <w:tcW w:w="7578" w:type="dxa"/>
            <w:tcBorders>
              <w:top w:val="nil"/>
              <w:bottom w:val="single" w:sz="18" w:space="0" w:color="000000"/>
            </w:tcBorders>
          </w:tcPr>
          <w:p w14:paraId="4FFFAFBB" w14:textId="77777777" w:rsidR="00F06FEE" w:rsidRDefault="005E5DF1">
            <w:pPr>
              <w:pStyle w:val="TableParagraph"/>
              <w:numPr>
                <w:ilvl w:val="0"/>
                <w:numId w:val="135"/>
              </w:numPr>
              <w:tabs>
                <w:tab w:val="left" w:pos="565"/>
              </w:tabs>
              <w:spacing w:line="275" w:lineRule="exact"/>
              <w:ind w:left="565" w:hanging="271"/>
              <w:jc w:val="left"/>
              <w:rPr>
                <w:sz w:val="24"/>
              </w:rPr>
            </w:pPr>
            <w:r>
              <w:rPr>
                <w:sz w:val="24"/>
              </w:rPr>
              <w:t>in</w:t>
            </w:r>
            <w:r>
              <w:rPr>
                <w:spacing w:val="-8"/>
                <w:sz w:val="24"/>
              </w:rPr>
              <w:t xml:space="preserve"> </w:t>
            </w:r>
            <w:r>
              <w:rPr>
                <w:sz w:val="24"/>
              </w:rPr>
              <w:t>the</w:t>
            </w:r>
            <w:r>
              <w:rPr>
                <w:spacing w:val="-6"/>
                <w:sz w:val="24"/>
              </w:rPr>
              <w:t xml:space="preserve"> </w:t>
            </w:r>
            <w:r>
              <w:rPr>
                <w:sz w:val="24"/>
              </w:rPr>
              <w:t>first</w:t>
            </w:r>
            <w:r>
              <w:rPr>
                <w:spacing w:val="-17"/>
                <w:sz w:val="24"/>
              </w:rPr>
              <w:t xml:space="preserve"> </w:t>
            </w:r>
            <w:r>
              <w:rPr>
                <w:sz w:val="24"/>
              </w:rPr>
              <w:t>Contract</w:t>
            </w:r>
            <w:r>
              <w:rPr>
                <w:spacing w:val="-4"/>
                <w:sz w:val="24"/>
              </w:rPr>
              <w:t xml:space="preserve"> </w:t>
            </w:r>
            <w:r>
              <w:rPr>
                <w:sz w:val="24"/>
              </w:rPr>
              <w:t>Year,</w:t>
            </w:r>
            <w:r>
              <w:rPr>
                <w:spacing w:val="-3"/>
                <w:sz w:val="24"/>
              </w:rPr>
              <w:t xml:space="preserve"> </w:t>
            </w:r>
            <w:r>
              <w:rPr>
                <w:sz w:val="24"/>
              </w:rPr>
              <w:t>the</w:t>
            </w:r>
            <w:r>
              <w:rPr>
                <w:spacing w:val="-7"/>
                <w:sz w:val="24"/>
              </w:rPr>
              <w:t xml:space="preserve"> </w:t>
            </w:r>
            <w:r>
              <w:rPr>
                <w:sz w:val="24"/>
              </w:rPr>
              <w:t>Estimated</w:t>
            </w:r>
            <w:r>
              <w:rPr>
                <w:spacing w:val="8"/>
                <w:sz w:val="24"/>
              </w:rPr>
              <w:t xml:space="preserve"> </w:t>
            </w:r>
            <w:r>
              <w:rPr>
                <w:sz w:val="24"/>
              </w:rPr>
              <w:t>Year</w:t>
            </w:r>
            <w:r>
              <w:rPr>
                <w:spacing w:val="-15"/>
                <w:sz w:val="24"/>
              </w:rPr>
              <w:t xml:space="preserve"> </w:t>
            </w:r>
            <w:r>
              <w:rPr>
                <w:sz w:val="24"/>
              </w:rPr>
              <w:t>1</w:t>
            </w:r>
            <w:r>
              <w:rPr>
                <w:spacing w:val="-6"/>
                <w:sz w:val="24"/>
              </w:rPr>
              <w:t xml:space="preserve"> </w:t>
            </w:r>
            <w:r>
              <w:rPr>
                <w:sz w:val="24"/>
              </w:rPr>
              <w:t>Charges;</w:t>
            </w:r>
            <w:r>
              <w:rPr>
                <w:spacing w:val="10"/>
                <w:sz w:val="24"/>
              </w:rPr>
              <w:t xml:space="preserve"> </w:t>
            </w:r>
            <w:r>
              <w:rPr>
                <w:spacing w:val="-5"/>
                <w:sz w:val="24"/>
              </w:rPr>
              <w:t>or</w:t>
            </w:r>
          </w:p>
          <w:p w14:paraId="1F057240" w14:textId="77777777" w:rsidR="00F06FEE" w:rsidRDefault="00F06FEE">
            <w:pPr>
              <w:pStyle w:val="TableParagraph"/>
              <w:spacing w:before="233"/>
              <w:ind w:left="0"/>
              <w:rPr>
                <w:sz w:val="24"/>
              </w:rPr>
            </w:pPr>
          </w:p>
          <w:p w14:paraId="2EFCC882" w14:textId="77777777" w:rsidR="00F06FEE" w:rsidRDefault="005E5DF1">
            <w:pPr>
              <w:pStyle w:val="TableParagraph"/>
              <w:numPr>
                <w:ilvl w:val="0"/>
                <w:numId w:val="135"/>
              </w:numPr>
              <w:tabs>
                <w:tab w:val="left" w:pos="611"/>
              </w:tabs>
              <w:spacing w:line="249" w:lineRule="auto"/>
              <w:ind w:left="294" w:right="81" w:firstLine="0"/>
              <w:jc w:val="left"/>
              <w:rPr>
                <w:sz w:val="24"/>
              </w:rPr>
            </w:pPr>
            <w:r>
              <w:rPr>
                <w:sz w:val="24"/>
              </w:rPr>
              <w:t>in</w:t>
            </w:r>
            <w:r>
              <w:rPr>
                <w:spacing w:val="40"/>
                <w:sz w:val="24"/>
              </w:rPr>
              <w:t xml:space="preserve"> </w:t>
            </w:r>
            <w:r>
              <w:rPr>
                <w:sz w:val="24"/>
              </w:rPr>
              <w:t>the</w:t>
            </w:r>
            <w:r>
              <w:rPr>
                <w:spacing w:val="40"/>
                <w:sz w:val="24"/>
              </w:rPr>
              <w:t xml:space="preserve"> </w:t>
            </w:r>
            <w:r>
              <w:rPr>
                <w:sz w:val="24"/>
              </w:rPr>
              <w:t>any</w:t>
            </w:r>
            <w:r>
              <w:rPr>
                <w:spacing w:val="40"/>
                <w:sz w:val="24"/>
              </w:rPr>
              <w:t xml:space="preserve"> </w:t>
            </w:r>
            <w:r>
              <w:rPr>
                <w:sz w:val="24"/>
              </w:rPr>
              <w:t>subsequent</w:t>
            </w:r>
            <w:r>
              <w:rPr>
                <w:spacing w:val="80"/>
                <w:sz w:val="24"/>
              </w:rPr>
              <w:t xml:space="preserve"> </w:t>
            </w:r>
            <w:r>
              <w:rPr>
                <w:sz w:val="24"/>
              </w:rPr>
              <w:t>Contract</w:t>
            </w:r>
            <w:r>
              <w:rPr>
                <w:spacing w:val="40"/>
                <w:sz w:val="24"/>
              </w:rPr>
              <w:t xml:space="preserve"> </w:t>
            </w:r>
            <w:r>
              <w:rPr>
                <w:sz w:val="24"/>
              </w:rPr>
              <w:t>Years,</w:t>
            </w:r>
            <w:r>
              <w:rPr>
                <w:spacing w:val="40"/>
                <w:sz w:val="24"/>
              </w:rPr>
              <w:t xml:space="preserve"> </w:t>
            </w:r>
            <w:r>
              <w:rPr>
                <w:sz w:val="24"/>
              </w:rPr>
              <w:t>the</w:t>
            </w:r>
            <w:r>
              <w:rPr>
                <w:spacing w:val="40"/>
                <w:sz w:val="24"/>
              </w:rPr>
              <w:t xml:space="preserve"> </w:t>
            </w:r>
            <w:r>
              <w:rPr>
                <w:sz w:val="24"/>
              </w:rPr>
              <w:t>Charges</w:t>
            </w:r>
            <w:r>
              <w:rPr>
                <w:spacing w:val="40"/>
                <w:sz w:val="24"/>
              </w:rPr>
              <w:t xml:space="preserve"> </w:t>
            </w:r>
            <w:r>
              <w:rPr>
                <w:sz w:val="24"/>
              </w:rPr>
              <w:t>paid</w:t>
            </w:r>
            <w:r>
              <w:rPr>
                <w:spacing w:val="40"/>
                <w:sz w:val="24"/>
              </w:rPr>
              <w:t xml:space="preserve"> </w:t>
            </w:r>
            <w:r>
              <w:rPr>
                <w:sz w:val="24"/>
              </w:rPr>
              <w:t>or payable in the previous Call-off Contract Year; or</w:t>
            </w:r>
          </w:p>
          <w:p w14:paraId="32A4F31A" w14:textId="77777777" w:rsidR="00F06FEE" w:rsidRDefault="00F06FEE">
            <w:pPr>
              <w:pStyle w:val="TableParagraph"/>
              <w:spacing w:before="225"/>
              <w:ind w:left="0"/>
              <w:rPr>
                <w:sz w:val="24"/>
              </w:rPr>
            </w:pPr>
          </w:p>
          <w:p w14:paraId="7D0EF80B" w14:textId="77777777" w:rsidR="00F06FEE" w:rsidRDefault="005E5DF1">
            <w:pPr>
              <w:pStyle w:val="TableParagraph"/>
              <w:numPr>
                <w:ilvl w:val="0"/>
                <w:numId w:val="135"/>
              </w:numPr>
              <w:tabs>
                <w:tab w:val="left" w:pos="659"/>
              </w:tabs>
              <w:spacing w:line="237" w:lineRule="auto"/>
              <w:ind w:left="118" w:right="85" w:firstLine="256"/>
              <w:jc w:val="left"/>
              <w:rPr>
                <w:sz w:val="24"/>
              </w:rPr>
            </w:pPr>
            <w:r>
              <w:rPr>
                <w:sz w:val="24"/>
              </w:rPr>
              <w:t>after</w:t>
            </w:r>
            <w:r>
              <w:rPr>
                <w:spacing w:val="-19"/>
                <w:sz w:val="24"/>
              </w:rPr>
              <w:t xml:space="preserve"> </w:t>
            </w:r>
            <w:r>
              <w:rPr>
                <w:sz w:val="24"/>
              </w:rPr>
              <w:t>the</w:t>
            </w:r>
            <w:r>
              <w:rPr>
                <w:spacing w:val="-17"/>
                <w:sz w:val="24"/>
              </w:rPr>
              <w:t xml:space="preserve"> </w:t>
            </w:r>
            <w:r>
              <w:rPr>
                <w:sz w:val="24"/>
              </w:rPr>
              <w:t>end</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Call-off</w:t>
            </w:r>
            <w:r>
              <w:rPr>
                <w:spacing w:val="-21"/>
                <w:sz w:val="24"/>
              </w:rPr>
              <w:t xml:space="preserve"> </w:t>
            </w:r>
            <w:r>
              <w:rPr>
                <w:sz w:val="24"/>
              </w:rPr>
              <w:t>Contract,</w:t>
            </w:r>
            <w:r>
              <w:rPr>
                <w:spacing w:val="-17"/>
                <w:sz w:val="24"/>
              </w:rPr>
              <w:t xml:space="preserve"> </w:t>
            </w:r>
            <w:r>
              <w:rPr>
                <w:sz w:val="24"/>
              </w:rPr>
              <w:t>the</w:t>
            </w:r>
            <w:r>
              <w:rPr>
                <w:spacing w:val="-17"/>
                <w:sz w:val="24"/>
              </w:rPr>
              <w:t xml:space="preserve"> </w:t>
            </w:r>
            <w:r>
              <w:rPr>
                <w:sz w:val="24"/>
              </w:rPr>
              <w:t>Charges</w:t>
            </w:r>
            <w:r>
              <w:rPr>
                <w:spacing w:val="-16"/>
                <w:sz w:val="24"/>
              </w:rPr>
              <w:t xml:space="preserve"> </w:t>
            </w:r>
            <w:r>
              <w:rPr>
                <w:sz w:val="24"/>
              </w:rPr>
              <w:t>paid</w:t>
            </w:r>
            <w:r>
              <w:rPr>
                <w:spacing w:val="-17"/>
                <w:sz w:val="24"/>
              </w:rPr>
              <w:t xml:space="preserve"> </w:t>
            </w:r>
            <w:r>
              <w:rPr>
                <w:sz w:val="24"/>
              </w:rPr>
              <w:t>or</w:t>
            </w:r>
            <w:r>
              <w:rPr>
                <w:spacing w:val="-17"/>
                <w:sz w:val="24"/>
              </w:rPr>
              <w:t xml:space="preserve"> </w:t>
            </w:r>
            <w:r>
              <w:rPr>
                <w:sz w:val="24"/>
              </w:rPr>
              <w:t>payable in the last Contract Year during the Call-off Contract Period;</w:t>
            </w:r>
          </w:p>
        </w:tc>
      </w:tr>
      <w:tr w:rsidR="00F06FEE" w14:paraId="1F5FF730" w14:textId="77777777">
        <w:trPr>
          <w:trHeight w:val="936"/>
        </w:trPr>
        <w:tc>
          <w:tcPr>
            <w:tcW w:w="2195" w:type="dxa"/>
            <w:tcBorders>
              <w:top w:val="single" w:sz="18" w:space="0" w:color="000000"/>
            </w:tcBorders>
          </w:tcPr>
          <w:p w14:paraId="6378C9F6" w14:textId="77777777" w:rsidR="00F06FEE" w:rsidRDefault="005E5DF1">
            <w:pPr>
              <w:pStyle w:val="TableParagraph"/>
              <w:spacing w:line="237" w:lineRule="auto"/>
              <w:ind w:left="6" w:right="539"/>
              <w:rPr>
                <w:b/>
                <w:sz w:val="24"/>
              </w:rPr>
            </w:pPr>
            <w:r>
              <w:rPr>
                <w:b/>
                <w:sz w:val="24"/>
              </w:rPr>
              <w:t>"Equality and Human</w:t>
            </w:r>
            <w:r>
              <w:rPr>
                <w:b/>
                <w:spacing w:val="-17"/>
                <w:sz w:val="24"/>
              </w:rPr>
              <w:t xml:space="preserve"> </w:t>
            </w:r>
            <w:r>
              <w:rPr>
                <w:b/>
                <w:sz w:val="24"/>
              </w:rPr>
              <w:t xml:space="preserve">Rights </w:t>
            </w:r>
            <w:r>
              <w:rPr>
                <w:b/>
                <w:spacing w:val="-2"/>
                <w:sz w:val="24"/>
              </w:rPr>
              <w:t>Commission"</w:t>
            </w:r>
          </w:p>
        </w:tc>
        <w:tc>
          <w:tcPr>
            <w:tcW w:w="7578" w:type="dxa"/>
            <w:tcBorders>
              <w:top w:val="single" w:sz="18" w:space="0" w:color="000000"/>
            </w:tcBorders>
          </w:tcPr>
          <w:p w14:paraId="2BE8DC80" w14:textId="77777777" w:rsidR="00F06FEE" w:rsidRDefault="005E5DF1">
            <w:pPr>
              <w:pStyle w:val="TableParagraph"/>
              <w:spacing w:line="237" w:lineRule="auto"/>
              <w:ind w:left="278"/>
              <w:rPr>
                <w:sz w:val="24"/>
              </w:rPr>
            </w:pPr>
            <w:r>
              <w:rPr>
                <w:sz w:val="24"/>
              </w:rPr>
              <w:t>the</w:t>
            </w:r>
            <w:r>
              <w:rPr>
                <w:spacing w:val="28"/>
                <w:sz w:val="24"/>
              </w:rPr>
              <w:t xml:space="preserve"> </w:t>
            </w:r>
            <w:r>
              <w:rPr>
                <w:sz w:val="24"/>
              </w:rPr>
              <w:t>UK Government body</w:t>
            </w:r>
            <w:r>
              <w:rPr>
                <w:spacing w:val="26"/>
                <w:sz w:val="24"/>
              </w:rPr>
              <w:t xml:space="preserve"> </w:t>
            </w:r>
            <w:r>
              <w:rPr>
                <w:sz w:val="24"/>
              </w:rPr>
              <w:t>named</w:t>
            </w:r>
            <w:r>
              <w:rPr>
                <w:spacing w:val="28"/>
                <w:sz w:val="24"/>
              </w:rPr>
              <w:t xml:space="preserve"> </w:t>
            </w:r>
            <w:r>
              <w:rPr>
                <w:sz w:val="24"/>
              </w:rPr>
              <w:t>as</w:t>
            </w:r>
            <w:r>
              <w:rPr>
                <w:spacing w:val="26"/>
                <w:sz w:val="24"/>
              </w:rPr>
              <w:t xml:space="preserve"> </w:t>
            </w:r>
            <w:r>
              <w:rPr>
                <w:sz w:val="24"/>
              </w:rPr>
              <w:t>such</w:t>
            </w:r>
            <w:r>
              <w:rPr>
                <w:spacing w:val="28"/>
                <w:sz w:val="24"/>
              </w:rPr>
              <w:t xml:space="preserve"> </w:t>
            </w:r>
            <w:r>
              <w:rPr>
                <w:sz w:val="24"/>
              </w:rPr>
              <w:t>as may</w:t>
            </w:r>
            <w:r>
              <w:rPr>
                <w:spacing w:val="26"/>
                <w:sz w:val="24"/>
              </w:rPr>
              <w:t xml:space="preserve"> </w:t>
            </w:r>
            <w:r>
              <w:rPr>
                <w:sz w:val="24"/>
              </w:rPr>
              <w:t>be renamed</w:t>
            </w:r>
            <w:r>
              <w:rPr>
                <w:spacing w:val="28"/>
                <w:sz w:val="24"/>
              </w:rPr>
              <w:t xml:space="preserve"> </w:t>
            </w:r>
            <w:r>
              <w:rPr>
                <w:sz w:val="24"/>
              </w:rPr>
              <w:t>or replaced by an equivalent body from time</w:t>
            </w:r>
            <w:r>
              <w:rPr>
                <w:spacing w:val="-4"/>
                <w:sz w:val="24"/>
              </w:rPr>
              <w:t xml:space="preserve"> </w:t>
            </w:r>
            <w:r>
              <w:rPr>
                <w:sz w:val="24"/>
              </w:rPr>
              <w:t>to time;</w:t>
            </w:r>
          </w:p>
        </w:tc>
      </w:tr>
      <w:tr w:rsidR="00F06FEE" w14:paraId="3339C2C0" w14:textId="77777777">
        <w:trPr>
          <w:trHeight w:val="941"/>
        </w:trPr>
        <w:tc>
          <w:tcPr>
            <w:tcW w:w="2195" w:type="dxa"/>
          </w:tcPr>
          <w:p w14:paraId="3F9ABA5D" w14:textId="77777777" w:rsidR="00F06FEE" w:rsidRDefault="005E5DF1">
            <w:pPr>
              <w:pStyle w:val="TableParagraph"/>
              <w:spacing w:line="257" w:lineRule="exact"/>
              <w:ind w:left="6"/>
              <w:rPr>
                <w:b/>
                <w:sz w:val="24"/>
              </w:rPr>
            </w:pPr>
            <w:r>
              <w:rPr>
                <w:b/>
                <w:sz w:val="24"/>
              </w:rPr>
              <w:t xml:space="preserve">"Existing </w:t>
            </w:r>
            <w:r>
              <w:rPr>
                <w:b/>
                <w:spacing w:val="-4"/>
                <w:sz w:val="24"/>
              </w:rPr>
              <w:t>IPR"</w:t>
            </w:r>
          </w:p>
        </w:tc>
        <w:tc>
          <w:tcPr>
            <w:tcW w:w="7578" w:type="dxa"/>
          </w:tcPr>
          <w:p w14:paraId="2DEC5807" w14:textId="77777777" w:rsidR="00F06FEE" w:rsidRDefault="005E5DF1">
            <w:pPr>
              <w:pStyle w:val="TableParagraph"/>
              <w:spacing w:line="257" w:lineRule="exact"/>
              <w:ind w:left="278"/>
              <w:rPr>
                <w:sz w:val="24"/>
              </w:rPr>
            </w:pPr>
            <w:r>
              <w:rPr>
                <w:sz w:val="24"/>
              </w:rPr>
              <w:t>any</w:t>
            </w:r>
            <w:r>
              <w:rPr>
                <w:spacing w:val="23"/>
                <w:sz w:val="24"/>
              </w:rPr>
              <w:t xml:space="preserve"> </w:t>
            </w:r>
            <w:r>
              <w:rPr>
                <w:sz w:val="24"/>
              </w:rPr>
              <w:t>and</w:t>
            </w:r>
            <w:r>
              <w:rPr>
                <w:spacing w:val="25"/>
                <w:sz w:val="24"/>
              </w:rPr>
              <w:t xml:space="preserve"> </w:t>
            </w:r>
            <w:r>
              <w:rPr>
                <w:sz w:val="24"/>
              </w:rPr>
              <w:t>all</w:t>
            </w:r>
            <w:r>
              <w:rPr>
                <w:spacing w:val="12"/>
                <w:sz w:val="24"/>
              </w:rPr>
              <w:t xml:space="preserve"> </w:t>
            </w:r>
            <w:r>
              <w:rPr>
                <w:sz w:val="24"/>
              </w:rPr>
              <w:t>IPR</w:t>
            </w:r>
            <w:r>
              <w:rPr>
                <w:spacing w:val="19"/>
                <w:sz w:val="24"/>
              </w:rPr>
              <w:t xml:space="preserve"> </w:t>
            </w:r>
            <w:r>
              <w:rPr>
                <w:sz w:val="24"/>
              </w:rPr>
              <w:t>that</w:t>
            </w:r>
            <w:r>
              <w:rPr>
                <w:spacing w:val="27"/>
                <w:sz w:val="24"/>
              </w:rPr>
              <w:t xml:space="preserve"> </w:t>
            </w:r>
            <w:r>
              <w:rPr>
                <w:sz w:val="24"/>
              </w:rPr>
              <w:t>are</w:t>
            </w:r>
            <w:r>
              <w:rPr>
                <w:spacing w:val="12"/>
                <w:sz w:val="24"/>
              </w:rPr>
              <w:t xml:space="preserve"> </w:t>
            </w:r>
            <w:r>
              <w:rPr>
                <w:sz w:val="24"/>
              </w:rPr>
              <w:t>owned</w:t>
            </w:r>
            <w:r>
              <w:rPr>
                <w:spacing w:val="25"/>
                <w:sz w:val="24"/>
              </w:rPr>
              <w:t xml:space="preserve"> </w:t>
            </w:r>
            <w:r>
              <w:rPr>
                <w:sz w:val="24"/>
              </w:rPr>
              <w:t>by</w:t>
            </w:r>
            <w:r>
              <w:rPr>
                <w:spacing w:val="24"/>
                <w:sz w:val="24"/>
              </w:rPr>
              <w:t xml:space="preserve"> </w:t>
            </w:r>
            <w:r>
              <w:rPr>
                <w:sz w:val="24"/>
              </w:rPr>
              <w:t>or</w:t>
            </w:r>
            <w:r>
              <w:rPr>
                <w:spacing w:val="17"/>
                <w:sz w:val="24"/>
              </w:rPr>
              <w:t xml:space="preserve"> </w:t>
            </w:r>
            <w:r>
              <w:rPr>
                <w:sz w:val="24"/>
              </w:rPr>
              <w:t>licensed</w:t>
            </w:r>
            <w:r>
              <w:rPr>
                <w:spacing w:val="39"/>
                <w:sz w:val="24"/>
              </w:rPr>
              <w:t xml:space="preserve"> </w:t>
            </w:r>
            <w:r>
              <w:rPr>
                <w:sz w:val="24"/>
              </w:rPr>
              <w:t>to</w:t>
            </w:r>
            <w:r>
              <w:rPr>
                <w:spacing w:val="12"/>
                <w:sz w:val="24"/>
              </w:rPr>
              <w:t xml:space="preserve"> </w:t>
            </w:r>
            <w:r>
              <w:rPr>
                <w:sz w:val="24"/>
              </w:rPr>
              <w:t>either</w:t>
            </w:r>
            <w:r>
              <w:rPr>
                <w:spacing w:val="30"/>
                <w:sz w:val="24"/>
              </w:rPr>
              <w:t xml:space="preserve"> </w:t>
            </w:r>
            <w:r>
              <w:rPr>
                <w:sz w:val="24"/>
              </w:rPr>
              <w:t>Party</w:t>
            </w:r>
            <w:r>
              <w:rPr>
                <w:spacing w:val="23"/>
                <w:sz w:val="24"/>
              </w:rPr>
              <w:t xml:space="preserve"> </w:t>
            </w:r>
            <w:r>
              <w:rPr>
                <w:spacing w:val="-5"/>
                <w:sz w:val="24"/>
              </w:rPr>
              <w:t>and</w:t>
            </w:r>
          </w:p>
          <w:p w14:paraId="5EF9E101" w14:textId="77777777" w:rsidR="00F06FEE" w:rsidRDefault="005E5DF1">
            <w:pPr>
              <w:pStyle w:val="TableParagraph"/>
              <w:spacing w:before="14" w:line="237" w:lineRule="auto"/>
              <w:ind w:left="278"/>
              <w:rPr>
                <w:sz w:val="24"/>
              </w:rPr>
            </w:pPr>
            <w:r>
              <w:rPr>
                <w:sz w:val="24"/>
              </w:rPr>
              <w:t>which</w:t>
            </w:r>
            <w:r>
              <w:rPr>
                <w:spacing w:val="20"/>
                <w:sz w:val="24"/>
              </w:rPr>
              <w:t xml:space="preserve"> </w:t>
            </w:r>
            <w:r>
              <w:rPr>
                <w:sz w:val="24"/>
              </w:rPr>
              <w:t>are</w:t>
            </w:r>
            <w:r>
              <w:rPr>
                <w:spacing w:val="21"/>
                <w:sz w:val="24"/>
              </w:rPr>
              <w:t xml:space="preserve"> </w:t>
            </w:r>
            <w:r>
              <w:rPr>
                <w:sz w:val="24"/>
              </w:rPr>
              <w:t>or have</w:t>
            </w:r>
            <w:r>
              <w:rPr>
                <w:spacing w:val="20"/>
                <w:sz w:val="24"/>
              </w:rPr>
              <w:t xml:space="preserve"> </w:t>
            </w:r>
            <w:r>
              <w:rPr>
                <w:sz w:val="24"/>
              </w:rPr>
              <w:t>been</w:t>
            </w:r>
            <w:r>
              <w:rPr>
                <w:spacing w:val="33"/>
                <w:sz w:val="24"/>
              </w:rPr>
              <w:t xml:space="preserve"> </w:t>
            </w:r>
            <w:r>
              <w:rPr>
                <w:sz w:val="24"/>
              </w:rPr>
              <w:t>developed</w:t>
            </w:r>
            <w:r>
              <w:rPr>
                <w:spacing w:val="33"/>
                <w:sz w:val="24"/>
              </w:rPr>
              <w:t xml:space="preserve"> </w:t>
            </w:r>
            <w:r>
              <w:rPr>
                <w:sz w:val="24"/>
              </w:rPr>
              <w:t>independently</w:t>
            </w:r>
            <w:r>
              <w:rPr>
                <w:spacing w:val="71"/>
                <w:sz w:val="24"/>
              </w:rPr>
              <w:t xml:space="preserve"> </w:t>
            </w:r>
            <w:r>
              <w:rPr>
                <w:sz w:val="24"/>
              </w:rPr>
              <w:t>of</w:t>
            </w:r>
            <w:r>
              <w:rPr>
                <w:spacing w:val="22"/>
                <w:sz w:val="24"/>
              </w:rPr>
              <w:t xml:space="preserve"> </w:t>
            </w:r>
            <w:r>
              <w:rPr>
                <w:sz w:val="24"/>
              </w:rPr>
              <w:t>the</w:t>
            </w:r>
            <w:r>
              <w:rPr>
                <w:spacing w:val="20"/>
                <w:sz w:val="24"/>
              </w:rPr>
              <w:t xml:space="preserve"> </w:t>
            </w:r>
            <w:r>
              <w:rPr>
                <w:sz w:val="24"/>
              </w:rPr>
              <w:t>Contract (whether prior to</w:t>
            </w:r>
            <w:r>
              <w:rPr>
                <w:spacing w:val="-5"/>
                <w:sz w:val="24"/>
              </w:rPr>
              <w:t xml:space="preserve"> </w:t>
            </w:r>
            <w:r>
              <w:rPr>
                <w:sz w:val="24"/>
              </w:rPr>
              <w:t>the Start Date or otherwise);</w:t>
            </w:r>
          </w:p>
        </w:tc>
      </w:tr>
      <w:tr w:rsidR="00F06FEE" w14:paraId="3895F375" w14:textId="77777777">
        <w:trPr>
          <w:trHeight w:val="652"/>
        </w:trPr>
        <w:tc>
          <w:tcPr>
            <w:tcW w:w="2195" w:type="dxa"/>
          </w:tcPr>
          <w:p w14:paraId="49F0FBFE" w14:textId="77777777" w:rsidR="00F06FEE" w:rsidRDefault="005E5DF1">
            <w:pPr>
              <w:pStyle w:val="TableParagraph"/>
              <w:spacing w:line="257" w:lineRule="exact"/>
              <w:ind w:left="6"/>
              <w:rPr>
                <w:b/>
                <w:sz w:val="24"/>
              </w:rPr>
            </w:pPr>
            <w:r>
              <w:rPr>
                <w:b/>
                <w:sz w:val="24"/>
              </w:rPr>
              <w:t>"Expiry</w:t>
            </w:r>
            <w:r>
              <w:rPr>
                <w:b/>
                <w:spacing w:val="-8"/>
                <w:sz w:val="24"/>
              </w:rPr>
              <w:t xml:space="preserve"> </w:t>
            </w:r>
            <w:r>
              <w:rPr>
                <w:b/>
                <w:spacing w:val="-2"/>
                <w:sz w:val="24"/>
              </w:rPr>
              <w:t>Date"</w:t>
            </w:r>
          </w:p>
        </w:tc>
        <w:tc>
          <w:tcPr>
            <w:tcW w:w="7578" w:type="dxa"/>
          </w:tcPr>
          <w:p w14:paraId="3D001A9D" w14:textId="77777777" w:rsidR="00F06FEE" w:rsidRDefault="005E5DF1">
            <w:pPr>
              <w:pStyle w:val="TableParagraph"/>
              <w:spacing w:line="257" w:lineRule="exact"/>
              <w:ind w:left="246"/>
              <w:rPr>
                <w:sz w:val="24"/>
              </w:rPr>
            </w:pPr>
            <w:r>
              <w:rPr>
                <w:sz w:val="24"/>
              </w:rPr>
              <w:t>the</w:t>
            </w:r>
            <w:r>
              <w:rPr>
                <w:spacing w:val="63"/>
                <w:sz w:val="24"/>
              </w:rPr>
              <w:t xml:space="preserve"> </w:t>
            </w:r>
            <w:r>
              <w:rPr>
                <w:sz w:val="24"/>
              </w:rPr>
              <w:t>Framework</w:t>
            </w:r>
            <w:r>
              <w:rPr>
                <w:spacing w:val="62"/>
                <w:sz w:val="24"/>
              </w:rPr>
              <w:t xml:space="preserve"> </w:t>
            </w:r>
            <w:r>
              <w:rPr>
                <w:sz w:val="24"/>
              </w:rPr>
              <w:t>Expiry</w:t>
            </w:r>
            <w:r>
              <w:rPr>
                <w:spacing w:val="62"/>
                <w:sz w:val="24"/>
              </w:rPr>
              <w:t xml:space="preserve"> </w:t>
            </w:r>
            <w:r>
              <w:rPr>
                <w:sz w:val="24"/>
              </w:rPr>
              <w:t>Date</w:t>
            </w:r>
            <w:r>
              <w:rPr>
                <w:spacing w:val="63"/>
                <w:sz w:val="24"/>
              </w:rPr>
              <w:t xml:space="preserve"> </w:t>
            </w:r>
            <w:r>
              <w:rPr>
                <w:sz w:val="24"/>
              </w:rPr>
              <w:t>or</w:t>
            </w:r>
            <w:r>
              <w:rPr>
                <w:spacing w:val="54"/>
                <w:sz w:val="24"/>
              </w:rPr>
              <w:t xml:space="preserve"> </w:t>
            </w:r>
            <w:r>
              <w:rPr>
                <w:sz w:val="24"/>
              </w:rPr>
              <w:t>the</w:t>
            </w:r>
            <w:r>
              <w:rPr>
                <w:spacing w:val="64"/>
                <w:sz w:val="24"/>
              </w:rPr>
              <w:t xml:space="preserve"> </w:t>
            </w:r>
            <w:r>
              <w:rPr>
                <w:sz w:val="24"/>
              </w:rPr>
              <w:t>Call-Off</w:t>
            </w:r>
            <w:r>
              <w:rPr>
                <w:spacing w:val="51"/>
                <w:sz w:val="24"/>
              </w:rPr>
              <w:t xml:space="preserve"> </w:t>
            </w:r>
            <w:r>
              <w:rPr>
                <w:sz w:val="24"/>
              </w:rPr>
              <w:t>Expiry</w:t>
            </w:r>
            <w:r>
              <w:rPr>
                <w:spacing w:val="62"/>
                <w:sz w:val="24"/>
              </w:rPr>
              <w:t xml:space="preserve"> </w:t>
            </w:r>
            <w:r>
              <w:rPr>
                <w:sz w:val="24"/>
              </w:rPr>
              <w:t>Date</w:t>
            </w:r>
            <w:r>
              <w:rPr>
                <w:spacing w:val="64"/>
                <w:sz w:val="24"/>
              </w:rPr>
              <w:t xml:space="preserve"> </w:t>
            </w:r>
            <w:r>
              <w:rPr>
                <w:sz w:val="24"/>
              </w:rPr>
              <w:t>(as</w:t>
            </w:r>
            <w:r>
              <w:rPr>
                <w:spacing w:val="61"/>
                <w:sz w:val="24"/>
              </w:rPr>
              <w:t xml:space="preserve"> </w:t>
            </w:r>
            <w:r>
              <w:rPr>
                <w:spacing w:val="-5"/>
                <w:sz w:val="24"/>
              </w:rPr>
              <w:t>the</w:t>
            </w:r>
          </w:p>
          <w:p w14:paraId="4809BC9F" w14:textId="77777777" w:rsidR="00F06FEE" w:rsidRDefault="005E5DF1">
            <w:pPr>
              <w:pStyle w:val="TableParagraph"/>
              <w:spacing w:before="12"/>
              <w:ind w:left="246"/>
              <w:rPr>
                <w:sz w:val="24"/>
              </w:rPr>
            </w:pPr>
            <w:r>
              <w:rPr>
                <w:sz w:val="24"/>
              </w:rPr>
              <w:t>context</w:t>
            </w:r>
            <w:r>
              <w:rPr>
                <w:spacing w:val="3"/>
                <w:sz w:val="24"/>
              </w:rPr>
              <w:t xml:space="preserve"> </w:t>
            </w:r>
            <w:r>
              <w:rPr>
                <w:spacing w:val="-2"/>
                <w:sz w:val="24"/>
              </w:rPr>
              <w:t>dictates);</w:t>
            </w:r>
          </w:p>
        </w:tc>
      </w:tr>
      <w:tr w:rsidR="00F06FEE" w14:paraId="7F97BB0D" w14:textId="77777777">
        <w:trPr>
          <w:trHeight w:val="668"/>
        </w:trPr>
        <w:tc>
          <w:tcPr>
            <w:tcW w:w="2195" w:type="dxa"/>
          </w:tcPr>
          <w:p w14:paraId="6BA9A538" w14:textId="77777777" w:rsidR="00F06FEE" w:rsidRDefault="005E5DF1">
            <w:pPr>
              <w:pStyle w:val="TableParagraph"/>
              <w:spacing w:line="237" w:lineRule="auto"/>
              <w:ind w:left="6" w:right="928"/>
              <w:rPr>
                <w:b/>
                <w:sz w:val="24"/>
              </w:rPr>
            </w:pPr>
            <w:r>
              <w:rPr>
                <w:b/>
                <w:spacing w:val="-4"/>
                <w:sz w:val="24"/>
              </w:rPr>
              <w:t xml:space="preserve">"Extension </w:t>
            </w:r>
            <w:r>
              <w:rPr>
                <w:b/>
                <w:spacing w:val="-2"/>
                <w:sz w:val="24"/>
              </w:rPr>
              <w:t>Period"</w:t>
            </w:r>
          </w:p>
        </w:tc>
        <w:tc>
          <w:tcPr>
            <w:tcW w:w="7578" w:type="dxa"/>
          </w:tcPr>
          <w:p w14:paraId="66344DC0" w14:textId="77777777" w:rsidR="00F06FEE" w:rsidRDefault="005E5DF1">
            <w:pPr>
              <w:pStyle w:val="TableParagraph"/>
              <w:spacing w:line="237" w:lineRule="auto"/>
              <w:ind w:left="278"/>
              <w:rPr>
                <w:sz w:val="24"/>
              </w:rPr>
            </w:pPr>
            <w:r>
              <w:rPr>
                <w:sz w:val="24"/>
              </w:rPr>
              <w:t>the</w:t>
            </w:r>
            <w:r>
              <w:rPr>
                <w:spacing w:val="21"/>
                <w:sz w:val="24"/>
              </w:rPr>
              <w:t xml:space="preserve"> </w:t>
            </w:r>
            <w:r>
              <w:rPr>
                <w:sz w:val="24"/>
              </w:rPr>
              <w:t>Framework</w:t>
            </w:r>
            <w:r>
              <w:rPr>
                <w:spacing w:val="19"/>
                <w:sz w:val="24"/>
              </w:rPr>
              <w:t xml:space="preserve"> </w:t>
            </w:r>
            <w:r>
              <w:rPr>
                <w:sz w:val="24"/>
              </w:rPr>
              <w:t>Optional</w:t>
            </w:r>
            <w:r>
              <w:rPr>
                <w:spacing w:val="21"/>
                <w:sz w:val="24"/>
              </w:rPr>
              <w:t xml:space="preserve"> </w:t>
            </w:r>
            <w:r>
              <w:rPr>
                <w:sz w:val="24"/>
              </w:rPr>
              <w:t>Extension</w:t>
            </w:r>
            <w:r>
              <w:rPr>
                <w:spacing w:val="34"/>
                <w:sz w:val="24"/>
              </w:rPr>
              <w:t xml:space="preserve"> </w:t>
            </w:r>
            <w:r>
              <w:rPr>
                <w:sz w:val="24"/>
              </w:rPr>
              <w:t>Period</w:t>
            </w:r>
            <w:r>
              <w:rPr>
                <w:spacing w:val="21"/>
                <w:sz w:val="24"/>
              </w:rPr>
              <w:t xml:space="preserve"> </w:t>
            </w:r>
            <w:r>
              <w:rPr>
                <w:sz w:val="24"/>
              </w:rPr>
              <w:t>or the</w:t>
            </w:r>
            <w:r>
              <w:rPr>
                <w:spacing w:val="21"/>
                <w:sz w:val="24"/>
              </w:rPr>
              <w:t xml:space="preserve"> </w:t>
            </w:r>
            <w:r>
              <w:rPr>
                <w:sz w:val="24"/>
              </w:rPr>
              <w:t>Call-Off Optional Extension Period as the context dictates;</w:t>
            </w:r>
          </w:p>
        </w:tc>
      </w:tr>
      <w:tr w:rsidR="00F06FEE" w14:paraId="08F40BA4" w14:textId="77777777">
        <w:trPr>
          <w:trHeight w:val="1213"/>
        </w:trPr>
        <w:tc>
          <w:tcPr>
            <w:tcW w:w="2195" w:type="dxa"/>
          </w:tcPr>
          <w:p w14:paraId="7AEFEF09" w14:textId="77777777" w:rsidR="00F06FEE" w:rsidRDefault="005E5DF1">
            <w:pPr>
              <w:pStyle w:val="TableParagraph"/>
              <w:spacing w:line="273" w:lineRule="exact"/>
              <w:ind w:left="6"/>
              <w:rPr>
                <w:b/>
                <w:sz w:val="24"/>
              </w:rPr>
            </w:pPr>
            <w:r>
              <w:rPr>
                <w:b/>
                <w:spacing w:val="-2"/>
                <w:sz w:val="24"/>
              </w:rPr>
              <w:t>"FOIA"</w:t>
            </w:r>
          </w:p>
        </w:tc>
        <w:tc>
          <w:tcPr>
            <w:tcW w:w="7578" w:type="dxa"/>
          </w:tcPr>
          <w:p w14:paraId="61B21C49" w14:textId="77777777" w:rsidR="00F06FEE" w:rsidRDefault="005E5DF1">
            <w:pPr>
              <w:pStyle w:val="TableParagraph"/>
              <w:spacing w:line="237" w:lineRule="auto"/>
              <w:ind w:left="278" w:right="114"/>
              <w:jc w:val="both"/>
              <w:rPr>
                <w:sz w:val="24"/>
              </w:rPr>
            </w:pPr>
            <w:r>
              <w:rPr>
                <w:sz w:val="24"/>
              </w:rPr>
              <w:t>the</w:t>
            </w:r>
            <w:r>
              <w:rPr>
                <w:spacing w:val="-17"/>
                <w:sz w:val="24"/>
              </w:rPr>
              <w:t xml:space="preserve"> </w:t>
            </w:r>
            <w:r>
              <w:rPr>
                <w:sz w:val="24"/>
              </w:rPr>
              <w:t>Freedom</w:t>
            </w:r>
            <w:r>
              <w:rPr>
                <w:spacing w:val="-17"/>
                <w:sz w:val="24"/>
              </w:rPr>
              <w:t xml:space="preserve"> </w:t>
            </w:r>
            <w:r>
              <w:rPr>
                <w:sz w:val="24"/>
              </w:rPr>
              <w:t>of</w:t>
            </w:r>
            <w:r>
              <w:rPr>
                <w:spacing w:val="-16"/>
                <w:sz w:val="24"/>
              </w:rPr>
              <w:t xml:space="preserve"> </w:t>
            </w:r>
            <w:r>
              <w:rPr>
                <w:sz w:val="24"/>
              </w:rPr>
              <w:t>Information</w:t>
            </w:r>
            <w:r>
              <w:rPr>
                <w:spacing w:val="-17"/>
                <w:sz w:val="24"/>
              </w:rPr>
              <w:t xml:space="preserve"> </w:t>
            </w:r>
            <w:r>
              <w:rPr>
                <w:sz w:val="24"/>
              </w:rPr>
              <w:t>Act</w:t>
            </w:r>
            <w:r>
              <w:rPr>
                <w:spacing w:val="-17"/>
                <w:sz w:val="24"/>
              </w:rPr>
              <w:t xml:space="preserve"> </w:t>
            </w:r>
            <w:r>
              <w:rPr>
                <w:sz w:val="24"/>
              </w:rPr>
              <w:t>2000</w:t>
            </w:r>
            <w:r>
              <w:rPr>
                <w:spacing w:val="-17"/>
                <w:sz w:val="24"/>
              </w:rPr>
              <w:t xml:space="preserve"> </w:t>
            </w:r>
            <w:r>
              <w:rPr>
                <w:sz w:val="24"/>
              </w:rPr>
              <w:t>and</w:t>
            </w:r>
            <w:r>
              <w:rPr>
                <w:spacing w:val="-16"/>
                <w:sz w:val="24"/>
              </w:rPr>
              <w:t xml:space="preserve"> </w:t>
            </w:r>
            <w:r>
              <w:rPr>
                <w:sz w:val="24"/>
              </w:rPr>
              <w:t>any</w:t>
            </w:r>
            <w:r>
              <w:rPr>
                <w:spacing w:val="-17"/>
                <w:sz w:val="24"/>
              </w:rPr>
              <w:t xml:space="preserve"> </w:t>
            </w:r>
            <w:r>
              <w:rPr>
                <w:sz w:val="24"/>
              </w:rPr>
              <w:t>subordinate</w:t>
            </w:r>
            <w:r>
              <w:rPr>
                <w:spacing w:val="-17"/>
                <w:sz w:val="24"/>
              </w:rPr>
              <w:t xml:space="preserve"> </w:t>
            </w:r>
            <w:r>
              <w:rPr>
                <w:sz w:val="24"/>
              </w:rPr>
              <w:t xml:space="preserve">legislation made under that Act from time to time </w:t>
            </w:r>
            <w:r>
              <w:rPr>
                <w:sz w:val="24"/>
              </w:rPr>
              <w:t>together with any guidance and/or codes</w:t>
            </w:r>
            <w:r>
              <w:rPr>
                <w:spacing w:val="-13"/>
                <w:sz w:val="24"/>
              </w:rPr>
              <w:t xml:space="preserve"> </w:t>
            </w:r>
            <w:r>
              <w:rPr>
                <w:sz w:val="24"/>
              </w:rPr>
              <w:t>of</w:t>
            </w:r>
            <w:r>
              <w:rPr>
                <w:spacing w:val="-17"/>
                <w:sz w:val="24"/>
              </w:rPr>
              <w:t xml:space="preserve"> </w:t>
            </w:r>
            <w:r>
              <w:rPr>
                <w:sz w:val="24"/>
              </w:rPr>
              <w:t>practice</w:t>
            </w:r>
            <w:r>
              <w:rPr>
                <w:spacing w:val="-11"/>
                <w:sz w:val="24"/>
              </w:rPr>
              <w:t xml:space="preserve"> </w:t>
            </w:r>
            <w:r>
              <w:rPr>
                <w:sz w:val="24"/>
              </w:rPr>
              <w:t>issued by</w:t>
            </w:r>
            <w:r>
              <w:rPr>
                <w:spacing w:val="-13"/>
                <w:sz w:val="24"/>
              </w:rPr>
              <w:t xml:space="preserve"> </w:t>
            </w:r>
            <w:r>
              <w:rPr>
                <w:sz w:val="24"/>
              </w:rPr>
              <w:t>the</w:t>
            </w:r>
            <w:r>
              <w:rPr>
                <w:spacing w:val="-11"/>
                <w:sz w:val="24"/>
              </w:rPr>
              <w:t xml:space="preserve"> </w:t>
            </w:r>
            <w:r>
              <w:rPr>
                <w:sz w:val="24"/>
              </w:rPr>
              <w:t>Information</w:t>
            </w:r>
            <w:r>
              <w:rPr>
                <w:spacing w:val="-11"/>
                <w:sz w:val="24"/>
              </w:rPr>
              <w:t xml:space="preserve"> </w:t>
            </w:r>
            <w:r>
              <w:rPr>
                <w:sz w:val="24"/>
              </w:rPr>
              <w:t>Commissioner or relevant Government</w:t>
            </w:r>
            <w:r>
              <w:rPr>
                <w:spacing w:val="-9"/>
                <w:sz w:val="24"/>
              </w:rPr>
              <w:t xml:space="preserve"> </w:t>
            </w:r>
            <w:r>
              <w:rPr>
                <w:sz w:val="24"/>
              </w:rPr>
              <w:t>department in relation to such legislation;</w:t>
            </w:r>
          </w:p>
        </w:tc>
      </w:tr>
      <w:tr w:rsidR="00F06FEE" w14:paraId="74958081" w14:textId="77777777">
        <w:trPr>
          <w:trHeight w:val="5249"/>
        </w:trPr>
        <w:tc>
          <w:tcPr>
            <w:tcW w:w="2195" w:type="dxa"/>
          </w:tcPr>
          <w:p w14:paraId="156F545E" w14:textId="77777777" w:rsidR="00F06FEE" w:rsidRDefault="005E5DF1">
            <w:pPr>
              <w:pStyle w:val="TableParagraph"/>
              <w:spacing w:line="237" w:lineRule="auto"/>
              <w:ind w:left="6" w:right="424"/>
              <w:rPr>
                <w:b/>
                <w:sz w:val="24"/>
              </w:rPr>
            </w:pPr>
            <w:r>
              <w:rPr>
                <w:b/>
                <w:sz w:val="24"/>
              </w:rPr>
              <w:t>"Force</w:t>
            </w:r>
            <w:r>
              <w:rPr>
                <w:b/>
                <w:spacing w:val="-17"/>
                <w:sz w:val="24"/>
              </w:rPr>
              <w:t xml:space="preserve"> </w:t>
            </w:r>
            <w:r>
              <w:rPr>
                <w:b/>
                <w:sz w:val="24"/>
              </w:rPr>
              <w:t xml:space="preserve">Majeure </w:t>
            </w:r>
            <w:r>
              <w:rPr>
                <w:b/>
                <w:spacing w:val="-2"/>
                <w:sz w:val="24"/>
              </w:rPr>
              <w:t>Event"</w:t>
            </w:r>
          </w:p>
        </w:tc>
        <w:tc>
          <w:tcPr>
            <w:tcW w:w="7578" w:type="dxa"/>
          </w:tcPr>
          <w:p w14:paraId="6B04600E" w14:textId="77777777" w:rsidR="00F06FEE" w:rsidRDefault="005E5DF1">
            <w:pPr>
              <w:pStyle w:val="TableParagraph"/>
              <w:spacing w:line="237" w:lineRule="auto"/>
              <w:ind w:left="278" w:right="107"/>
              <w:jc w:val="both"/>
              <w:rPr>
                <w:sz w:val="24"/>
              </w:rPr>
            </w:pPr>
            <w:r>
              <w:rPr>
                <w:sz w:val="24"/>
              </w:rPr>
              <w:t>any event, occurrence,</w:t>
            </w:r>
            <w:r>
              <w:rPr>
                <w:spacing w:val="-1"/>
                <w:sz w:val="24"/>
              </w:rPr>
              <w:t xml:space="preserve"> </w:t>
            </w:r>
            <w:r>
              <w:rPr>
                <w:sz w:val="24"/>
              </w:rPr>
              <w:t>circumstance, matter or cause affecting</w:t>
            </w:r>
            <w:r>
              <w:rPr>
                <w:spacing w:val="-3"/>
                <w:sz w:val="24"/>
              </w:rPr>
              <w:t xml:space="preserve"> </w:t>
            </w:r>
            <w:r>
              <w:rPr>
                <w:sz w:val="24"/>
              </w:rPr>
              <w:t xml:space="preserve">the </w:t>
            </w:r>
            <w:r>
              <w:rPr>
                <w:sz w:val="24"/>
              </w:rPr>
              <w:t>performance by either the Relevant Authority or the Supplier of its obligations</w:t>
            </w:r>
            <w:r>
              <w:rPr>
                <w:spacing w:val="40"/>
                <w:sz w:val="24"/>
              </w:rPr>
              <w:t xml:space="preserve"> </w:t>
            </w:r>
            <w:r>
              <w:rPr>
                <w:sz w:val="24"/>
              </w:rPr>
              <w:t>arising from:</w:t>
            </w:r>
          </w:p>
          <w:p w14:paraId="21E5E4FC" w14:textId="77777777" w:rsidR="00F06FEE" w:rsidRDefault="005E5DF1">
            <w:pPr>
              <w:pStyle w:val="TableParagraph"/>
              <w:numPr>
                <w:ilvl w:val="0"/>
                <w:numId w:val="134"/>
              </w:numPr>
              <w:tabs>
                <w:tab w:val="left" w:pos="532"/>
                <w:tab w:val="left" w:pos="534"/>
              </w:tabs>
              <w:spacing w:before="122" w:line="242" w:lineRule="auto"/>
              <w:ind w:right="108"/>
              <w:jc w:val="both"/>
              <w:rPr>
                <w:sz w:val="24"/>
              </w:rPr>
            </w:pPr>
            <w:r>
              <w:rPr>
                <w:sz w:val="24"/>
              </w:rPr>
              <w:t>acts,</w:t>
            </w:r>
            <w:r>
              <w:rPr>
                <w:spacing w:val="-3"/>
                <w:sz w:val="24"/>
              </w:rPr>
              <w:t xml:space="preserve"> </w:t>
            </w:r>
            <w:r>
              <w:rPr>
                <w:sz w:val="24"/>
              </w:rPr>
              <w:t>events, omissions, happenings or</w:t>
            </w:r>
            <w:r>
              <w:rPr>
                <w:spacing w:val="-1"/>
                <w:sz w:val="24"/>
              </w:rPr>
              <w:t xml:space="preserve"> </w:t>
            </w:r>
            <w:r>
              <w:rPr>
                <w:sz w:val="24"/>
              </w:rPr>
              <w:t>non-happenings beyond the reasonable control of the Affected Party which prevent or materially</w:t>
            </w:r>
            <w:r>
              <w:rPr>
                <w:spacing w:val="-12"/>
                <w:sz w:val="24"/>
              </w:rPr>
              <w:t xml:space="preserve"> </w:t>
            </w:r>
            <w:r>
              <w:rPr>
                <w:sz w:val="24"/>
              </w:rPr>
              <w:t>delay the</w:t>
            </w:r>
            <w:r>
              <w:rPr>
                <w:spacing w:val="-5"/>
                <w:sz w:val="24"/>
              </w:rPr>
              <w:t xml:space="preserve"> </w:t>
            </w:r>
            <w:r>
              <w:rPr>
                <w:sz w:val="24"/>
              </w:rPr>
              <w:t>Affected</w:t>
            </w:r>
            <w:r>
              <w:rPr>
                <w:spacing w:val="-17"/>
                <w:sz w:val="24"/>
              </w:rPr>
              <w:t xml:space="preserve"> </w:t>
            </w:r>
            <w:r>
              <w:rPr>
                <w:sz w:val="24"/>
              </w:rPr>
              <w:t>Party from</w:t>
            </w:r>
            <w:r>
              <w:rPr>
                <w:spacing w:val="-17"/>
                <w:sz w:val="24"/>
              </w:rPr>
              <w:t xml:space="preserve"> </w:t>
            </w:r>
            <w:r>
              <w:rPr>
                <w:sz w:val="24"/>
              </w:rPr>
              <w:t>performing</w:t>
            </w:r>
            <w:r>
              <w:rPr>
                <w:spacing w:val="-5"/>
                <w:sz w:val="24"/>
              </w:rPr>
              <w:t xml:space="preserve"> </w:t>
            </w:r>
            <w:r>
              <w:rPr>
                <w:sz w:val="24"/>
              </w:rPr>
              <w:t>its</w:t>
            </w:r>
            <w:r>
              <w:rPr>
                <w:spacing w:val="-7"/>
                <w:sz w:val="24"/>
              </w:rPr>
              <w:t xml:space="preserve"> </w:t>
            </w:r>
            <w:r>
              <w:rPr>
                <w:sz w:val="24"/>
              </w:rPr>
              <w:t>obligations under</w:t>
            </w:r>
            <w:r>
              <w:rPr>
                <w:spacing w:val="40"/>
                <w:sz w:val="24"/>
              </w:rPr>
              <w:t xml:space="preserve"> </w:t>
            </w:r>
            <w:r>
              <w:rPr>
                <w:sz w:val="24"/>
              </w:rPr>
              <w:t>a Contract;</w:t>
            </w:r>
          </w:p>
          <w:p w14:paraId="0B8E609B" w14:textId="77777777" w:rsidR="00F06FEE" w:rsidRDefault="005E5DF1">
            <w:pPr>
              <w:pStyle w:val="TableParagraph"/>
              <w:numPr>
                <w:ilvl w:val="0"/>
                <w:numId w:val="134"/>
              </w:numPr>
              <w:tabs>
                <w:tab w:val="left" w:pos="532"/>
                <w:tab w:val="left" w:pos="534"/>
              </w:tabs>
              <w:spacing w:before="102" w:line="252" w:lineRule="auto"/>
              <w:ind w:right="126"/>
              <w:jc w:val="both"/>
              <w:rPr>
                <w:sz w:val="24"/>
              </w:rPr>
            </w:pPr>
            <w:r>
              <w:rPr>
                <w:sz w:val="24"/>
              </w:rPr>
              <w:t>riots, civil commotion, war or armed conflict, acts of terrorism, nuclear, biological or chemical warfare;</w:t>
            </w:r>
          </w:p>
          <w:p w14:paraId="701CD19A" w14:textId="77777777" w:rsidR="00F06FEE" w:rsidRDefault="005E5DF1">
            <w:pPr>
              <w:pStyle w:val="TableParagraph"/>
              <w:numPr>
                <w:ilvl w:val="0"/>
                <w:numId w:val="134"/>
              </w:numPr>
              <w:tabs>
                <w:tab w:val="left" w:pos="533"/>
              </w:tabs>
              <w:spacing w:before="93"/>
              <w:ind w:left="533" w:hanging="287"/>
              <w:jc w:val="both"/>
              <w:rPr>
                <w:sz w:val="24"/>
              </w:rPr>
            </w:pPr>
            <w:r>
              <w:rPr>
                <w:sz w:val="24"/>
              </w:rPr>
              <w:t>acts</w:t>
            </w:r>
            <w:r>
              <w:rPr>
                <w:spacing w:val="-9"/>
                <w:sz w:val="24"/>
              </w:rPr>
              <w:t xml:space="preserve"> </w:t>
            </w:r>
            <w:r>
              <w:rPr>
                <w:sz w:val="24"/>
              </w:rPr>
              <w:t>of</w:t>
            </w:r>
            <w:r>
              <w:rPr>
                <w:spacing w:val="-2"/>
                <w:sz w:val="24"/>
              </w:rPr>
              <w:t xml:space="preserve"> </w:t>
            </w:r>
            <w:r>
              <w:rPr>
                <w:sz w:val="24"/>
              </w:rPr>
              <w:t>a</w:t>
            </w:r>
            <w:r>
              <w:rPr>
                <w:spacing w:val="-16"/>
                <w:sz w:val="24"/>
              </w:rPr>
              <w:t xml:space="preserve"> </w:t>
            </w:r>
            <w:r>
              <w:rPr>
                <w:sz w:val="24"/>
              </w:rPr>
              <w:t>Crown</w:t>
            </w:r>
            <w:r>
              <w:rPr>
                <w:spacing w:val="-17"/>
                <w:sz w:val="24"/>
              </w:rPr>
              <w:t xml:space="preserve"> </w:t>
            </w:r>
            <w:r>
              <w:rPr>
                <w:sz w:val="24"/>
              </w:rPr>
              <w:t>Body,</w:t>
            </w:r>
            <w:r>
              <w:rPr>
                <w:spacing w:val="-1"/>
                <w:sz w:val="24"/>
              </w:rPr>
              <w:t xml:space="preserve"> </w:t>
            </w:r>
            <w:r>
              <w:rPr>
                <w:sz w:val="24"/>
              </w:rPr>
              <w:t>local</w:t>
            </w:r>
            <w:r>
              <w:rPr>
                <w:spacing w:val="-4"/>
                <w:sz w:val="24"/>
              </w:rPr>
              <w:t xml:space="preserve"> </w:t>
            </w:r>
            <w:r>
              <w:rPr>
                <w:sz w:val="24"/>
              </w:rPr>
              <w:t>government</w:t>
            </w:r>
            <w:r>
              <w:rPr>
                <w:spacing w:val="-1"/>
                <w:sz w:val="24"/>
              </w:rPr>
              <w:t xml:space="preserve"> </w:t>
            </w:r>
            <w:r>
              <w:rPr>
                <w:sz w:val="24"/>
              </w:rPr>
              <w:t>or</w:t>
            </w:r>
            <w:r>
              <w:rPr>
                <w:spacing w:val="1"/>
                <w:sz w:val="24"/>
              </w:rPr>
              <w:t xml:space="preserve"> </w:t>
            </w:r>
            <w:r>
              <w:rPr>
                <w:sz w:val="24"/>
              </w:rPr>
              <w:t>regulatory</w:t>
            </w:r>
            <w:r>
              <w:rPr>
                <w:spacing w:val="21"/>
                <w:sz w:val="24"/>
              </w:rPr>
              <w:t xml:space="preserve"> </w:t>
            </w:r>
            <w:r>
              <w:rPr>
                <w:spacing w:val="-2"/>
                <w:sz w:val="24"/>
              </w:rPr>
              <w:t>bodies;</w:t>
            </w:r>
          </w:p>
          <w:p w14:paraId="1CA20319" w14:textId="77777777" w:rsidR="00F06FEE" w:rsidRDefault="005E5DF1">
            <w:pPr>
              <w:pStyle w:val="TableParagraph"/>
              <w:numPr>
                <w:ilvl w:val="0"/>
                <w:numId w:val="134"/>
              </w:numPr>
              <w:tabs>
                <w:tab w:val="left" w:pos="533"/>
              </w:tabs>
              <w:spacing w:before="124"/>
              <w:ind w:left="533" w:hanging="287"/>
              <w:jc w:val="both"/>
              <w:rPr>
                <w:sz w:val="24"/>
              </w:rPr>
            </w:pPr>
            <w:r>
              <w:rPr>
                <w:sz w:val="24"/>
              </w:rPr>
              <w:t>fire,</w:t>
            </w:r>
            <w:r>
              <w:rPr>
                <w:spacing w:val="-17"/>
                <w:sz w:val="24"/>
              </w:rPr>
              <w:t xml:space="preserve"> </w:t>
            </w:r>
            <w:r>
              <w:rPr>
                <w:sz w:val="24"/>
              </w:rPr>
              <w:t>flood</w:t>
            </w:r>
            <w:r>
              <w:rPr>
                <w:spacing w:val="-6"/>
                <w:sz w:val="24"/>
              </w:rPr>
              <w:t xml:space="preserve"> </w:t>
            </w:r>
            <w:r>
              <w:rPr>
                <w:sz w:val="24"/>
              </w:rPr>
              <w:t>or</w:t>
            </w:r>
            <w:r>
              <w:rPr>
                <w:spacing w:val="-14"/>
                <w:sz w:val="24"/>
              </w:rPr>
              <w:t xml:space="preserve"> </w:t>
            </w:r>
            <w:r>
              <w:rPr>
                <w:sz w:val="24"/>
              </w:rPr>
              <w:t>any</w:t>
            </w:r>
            <w:r>
              <w:rPr>
                <w:spacing w:val="4"/>
                <w:sz w:val="24"/>
              </w:rPr>
              <w:t xml:space="preserve"> </w:t>
            </w:r>
            <w:r>
              <w:rPr>
                <w:sz w:val="24"/>
              </w:rPr>
              <w:t>disaster;</w:t>
            </w:r>
            <w:r>
              <w:rPr>
                <w:spacing w:val="22"/>
                <w:sz w:val="24"/>
              </w:rPr>
              <w:t xml:space="preserve"> </w:t>
            </w:r>
            <w:r>
              <w:rPr>
                <w:spacing w:val="-5"/>
                <w:sz w:val="24"/>
              </w:rPr>
              <w:t>or</w:t>
            </w:r>
          </w:p>
          <w:p w14:paraId="0E5D9D31" w14:textId="77777777" w:rsidR="00F06FEE" w:rsidRDefault="005E5DF1">
            <w:pPr>
              <w:pStyle w:val="TableParagraph"/>
              <w:numPr>
                <w:ilvl w:val="0"/>
                <w:numId w:val="134"/>
              </w:numPr>
              <w:tabs>
                <w:tab w:val="left" w:pos="532"/>
                <w:tab w:val="left" w:pos="534"/>
              </w:tabs>
              <w:spacing w:before="127" w:line="237" w:lineRule="auto"/>
              <w:ind w:right="125"/>
              <w:jc w:val="both"/>
              <w:rPr>
                <w:sz w:val="24"/>
              </w:rPr>
            </w:pPr>
            <w:r>
              <w:rPr>
                <w:sz w:val="24"/>
              </w:rPr>
              <w:t xml:space="preserve">an </w:t>
            </w:r>
            <w:r>
              <w:rPr>
                <w:sz w:val="24"/>
              </w:rPr>
              <w:t>industrial</w:t>
            </w:r>
            <w:r>
              <w:rPr>
                <w:spacing w:val="36"/>
                <w:sz w:val="24"/>
              </w:rPr>
              <w:t xml:space="preserve"> </w:t>
            </w:r>
            <w:r>
              <w:rPr>
                <w:sz w:val="24"/>
              </w:rPr>
              <w:t>dispute affecting</w:t>
            </w:r>
            <w:r>
              <w:rPr>
                <w:spacing w:val="-5"/>
                <w:sz w:val="24"/>
              </w:rPr>
              <w:t xml:space="preserve"> </w:t>
            </w:r>
            <w:r>
              <w:rPr>
                <w:sz w:val="24"/>
              </w:rPr>
              <w:t>a third party for</w:t>
            </w:r>
            <w:r>
              <w:rPr>
                <w:spacing w:val="-13"/>
                <w:sz w:val="24"/>
              </w:rPr>
              <w:t xml:space="preserve"> </w:t>
            </w:r>
            <w:r>
              <w:rPr>
                <w:sz w:val="24"/>
              </w:rPr>
              <w:t>which a</w:t>
            </w:r>
            <w:r>
              <w:rPr>
                <w:spacing w:val="-5"/>
                <w:sz w:val="24"/>
              </w:rPr>
              <w:t xml:space="preserve"> </w:t>
            </w:r>
            <w:r>
              <w:rPr>
                <w:sz w:val="24"/>
              </w:rPr>
              <w:t>substitute third party is not reasonably</w:t>
            </w:r>
            <w:r>
              <w:rPr>
                <w:spacing w:val="33"/>
                <w:sz w:val="24"/>
              </w:rPr>
              <w:t xml:space="preserve"> </w:t>
            </w:r>
            <w:r>
              <w:rPr>
                <w:sz w:val="24"/>
              </w:rPr>
              <w:t>available</w:t>
            </w:r>
            <w:r>
              <w:rPr>
                <w:spacing w:val="35"/>
                <w:sz w:val="24"/>
              </w:rPr>
              <w:t xml:space="preserve"> </w:t>
            </w:r>
            <w:r>
              <w:rPr>
                <w:sz w:val="24"/>
              </w:rPr>
              <w:t>but excluding:</w:t>
            </w:r>
          </w:p>
          <w:p w14:paraId="386422BD" w14:textId="77777777" w:rsidR="00F06FEE" w:rsidRDefault="005E5DF1">
            <w:pPr>
              <w:pStyle w:val="TableParagraph"/>
              <w:numPr>
                <w:ilvl w:val="1"/>
                <w:numId w:val="134"/>
              </w:numPr>
              <w:tabs>
                <w:tab w:val="left" w:pos="900"/>
                <w:tab w:val="left" w:pos="903"/>
              </w:tabs>
              <w:spacing w:before="126" w:line="237" w:lineRule="auto"/>
              <w:ind w:right="108"/>
              <w:jc w:val="both"/>
              <w:rPr>
                <w:sz w:val="24"/>
              </w:rPr>
            </w:pPr>
            <w:r>
              <w:rPr>
                <w:spacing w:val="-2"/>
                <w:sz w:val="24"/>
              </w:rPr>
              <w:t>any</w:t>
            </w:r>
            <w:r>
              <w:rPr>
                <w:spacing w:val="-15"/>
                <w:sz w:val="24"/>
              </w:rPr>
              <w:t xml:space="preserve"> </w:t>
            </w:r>
            <w:r>
              <w:rPr>
                <w:spacing w:val="-2"/>
                <w:sz w:val="24"/>
              </w:rPr>
              <w:t>industrial</w:t>
            </w:r>
            <w:r>
              <w:rPr>
                <w:spacing w:val="-15"/>
                <w:sz w:val="24"/>
              </w:rPr>
              <w:t xml:space="preserve"> </w:t>
            </w:r>
            <w:r>
              <w:rPr>
                <w:spacing w:val="-2"/>
                <w:sz w:val="24"/>
              </w:rPr>
              <w:t>dispute</w:t>
            </w:r>
            <w:r>
              <w:rPr>
                <w:spacing w:val="-11"/>
                <w:sz w:val="24"/>
              </w:rPr>
              <w:t xml:space="preserve"> </w:t>
            </w:r>
            <w:r>
              <w:rPr>
                <w:spacing w:val="-2"/>
                <w:sz w:val="24"/>
              </w:rPr>
              <w:t>relating to</w:t>
            </w:r>
            <w:r>
              <w:rPr>
                <w:spacing w:val="-15"/>
                <w:sz w:val="24"/>
              </w:rPr>
              <w:t xml:space="preserve"> </w:t>
            </w:r>
            <w:r>
              <w:rPr>
                <w:spacing w:val="-2"/>
                <w:sz w:val="24"/>
              </w:rPr>
              <w:t>the</w:t>
            </w:r>
            <w:r>
              <w:rPr>
                <w:spacing w:val="-15"/>
                <w:sz w:val="24"/>
              </w:rPr>
              <w:t xml:space="preserve"> </w:t>
            </w:r>
            <w:r>
              <w:rPr>
                <w:spacing w:val="-2"/>
                <w:sz w:val="24"/>
              </w:rPr>
              <w:t>Supplier,</w:t>
            </w:r>
            <w:r>
              <w:rPr>
                <w:spacing w:val="9"/>
                <w:sz w:val="24"/>
              </w:rPr>
              <w:t xml:space="preserve"> </w:t>
            </w:r>
            <w:r>
              <w:rPr>
                <w:spacing w:val="-2"/>
                <w:sz w:val="24"/>
              </w:rPr>
              <w:t>the</w:t>
            </w:r>
            <w:r>
              <w:rPr>
                <w:spacing w:val="-15"/>
                <w:sz w:val="24"/>
              </w:rPr>
              <w:t xml:space="preserve"> </w:t>
            </w:r>
            <w:r>
              <w:rPr>
                <w:spacing w:val="-2"/>
                <w:sz w:val="24"/>
              </w:rPr>
              <w:t xml:space="preserve">Supplier Staff </w:t>
            </w:r>
            <w:r>
              <w:rPr>
                <w:sz w:val="24"/>
              </w:rPr>
              <w:t xml:space="preserve">(including any subsets of them) or any other failure in the </w:t>
            </w:r>
            <w:r>
              <w:rPr>
                <w:sz w:val="24"/>
              </w:rPr>
              <w:t>Supplier or the Subcontractor's supply chain;</w:t>
            </w:r>
          </w:p>
        </w:tc>
      </w:tr>
    </w:tbl>
    <w:p w14:paraId="266FB885" w14:textId="77777777" w:rsidR="00F06FEE" w:rsidRDefault="00F06FEE">
      <w:pPr>
        <w:spacing w:line="237" w:lineRule="auto"/>
        <w:jc w:val="both"/>
        <w:rPr>
          <w:sz w:val="24"/>
        </w:rPr>
        <w:sectPr w:rsidR="00F06FEE" w:rsidSect="000A14C0">
          <w:pgSz w:w="11910" w:h="16840"/>
          <w:pgMar w:top="1180" w:right="580" w:bottom="1420" w:left="780" w:header="192" w:footer="1186" w:gutter="0"/>
          <w:cols w:space="720"/>
        </w:sectPr>
      </w:pPr>
    </w:p>
    <w:p w14:paraId="27069046"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02FACD22" w14:textId="77777777">
        <w:trPr>
          <w:trHeight w:val="1341"/>
        </w:trPr>
        <w:tc>
          <w:tcPr>
            <w:tcW w:w="2195" w:type="dxa"/>
          </w:tcPr>
          <w:p w14:paraId="41D98B9F" w14:textId="77777777" w:rsidR="00F06FEE" w:rsidRDefault="00F06FEE">
            <w:pPr>
              <w:pStyle w:val="TableParagraph"/>
              <w:ind w:left="0"/>
              <w:rPr>
                <w:rFonts w:ascii="Times New Roman"/>
              </w:rPr>
            </w:pPr>
          </w:p>
        </w:tc>
        <w:tc>
          <w:tcPr>
            <w:tcW w:w="7578" w:type="dxa"/>
          </w:tcPr>
          <w:p w14:paraId="51CE2375" w14:textId="77777777" w:rsidR="00F06FEE" w:rsidRDefault="005E5DF1">
            <w:pPr>
              <w:pStyle w:val="TableParagraph"/>
              <w:numPr>
                <w:ilvl w:val="0"/>
                <w:numId w:val="133"/>
              </w:numPr>
              <w:tabs>
                <w:tab w:val="left" w:pos="900"/>
                <w:tab w:val="left" w:pos="903"/>
              </w:tabs>
              <w:spacing w:line="237" w:lineRule="auto"/>
              <w:ind w:right="87"/>
              <w:jc w:val="both"/>
              <w:rPr>
                <w:sz w:val="24"/>
              </w:rPr>
            </w:pPr>
            <w:r>
              <w:rPr>
                <w:sz w:val="24"/>
              </w:rPr>
              <w:t>any</w:t>
            </w:r>
            <w:r>
              <w:rPr>
                <w:spacing w:val="-8"/>
                <w:sz w:val="24"/>
              </w:rPr>
              <w:t xml:space="preserve"> </w:t>
            </w:r>
            <w:r>
              <w:rPr>
                <w:sz w:val="24"/>
              </w:rPr>
              <w:t>event,</w:t>
            </w:r>
            <w:r>
              <w:rPr>
                <w:spacing w:val="-16"/>
                <w:sz w:val="24"/>
              </w:rPr>
              <w:t xml:space="preserve"> </w:t>
            </w:r>
            <w:r>
              <w:rPr>
                <w:sz w:val="24"/>
              </w:rPr>
              <w:t>occurrence,</w:t>
            </w:r>
            <w:r>
              <w:rPr>
                <w:spacing w:val="-16"/>
                <w:sz w:val="24"/>
              </w:rPr>
              <w:t xml:space="preserve"> </w:t>
            </w:r>
            <w:r>
              <w:rPr>
                <w:sz w:val="24"/>
              </w:rPr>
              <w:t>circumstance,</w:t>
            </w:r>
            <w:r>
              <w:rPr>
                <w:spacing w:val="-16"/>
                <w:sz w:val="24"/>
              </w:rPr>
              <w:t xml:space="preserve"> </w:t>
            </w:r>
            <w:r>
              <w:rPr>
                <w:sz w:val="24"/>
              </w:rPr>
              <w:t>matter</w:t>
            </w:r>
            <w:r>
              <w:rPr>
                <w:spacing w:val="-13"/>
                <w:sz w:val="24"/>
              </w:rPr>
              <w:t xml:space="preserve"> </w:t>
            </w:r>
            <w:r>
              <w:rPr>
                <w:sz w:val="24"/>
              </w:rPr>
              <w:t>or</w:t>
            </w:r>
            <w:r>
              <w:rPr>
                <w:spacing w:val="-13"/>
                <w:sz w:val="24"/>
              </w:rPr>
              <w:t xml:space="preserve"> </w:t>
            </w:r>
            <w:r>
              <w:rPr>
                <w:sz w:val="24"/>
              </w:rPr>
              <w:t>cause</w:t>
            </w:r>
            <w:r>
              <w:rPr>
                <w:spacing w:val="-5"/>
                <w:sz w:val="24"/>
              </w:rPr>
              <w:t xml:space="preserve"> </w:t>
            </w:r>
            <w:r>
              <w:rPr>
                <w:sz w:val="24"/>
              </w:rPr>
              <w:t>which</w:t>
            </w:r>
            <w:r>
              <w:rPr>
                <w:spacing w:val="-17"/>
                <w:sz w:val="24"/>
              </w:rPr>
              <w:t xml:space="preserve"> </w:t>
            </w:r>
            <w:r>
              <w:rPr>
                <w:sz w:val="24"/>
              </w:rPr>
              <w:t>is attributable to the wilful act, neglect or failure to take reasonable</w:t>
            </w:r>
            <w:r>
              <w:rPr>
                <w:spacing w:val="1"/>
                <w:sz w:val="24"/>
              </w:rPr>
              <w:t xml:space="preserve"> </w:t>
            </w:r>
            <w:r>
              <w:rPr>
                <w:sz w:val="24"/>
              </w:rPr>
              <w:t>precautions</w:t>
            </w:r>
            <w:r>
              <w:rPr>
                <w:spacing w:val="6"/>
                <w:sz w:val="24"/>
              </w:rPr>
              <w:t xml:space="preserve"> </w:t>
            </w:r>
            <w:r>
              <w:rPr>
                <w:sz w:val="24"/>
              </w:rPr>
              <w:t>against</w:t>
            </w:r>
            <w:r>
              <w:rPr>
                <w:spacing w:val="3"/>
                <w:sz w:val="24"/>
              </w:rPr>
              <w:t xml:space="preserve"> </w:t>
            </w:r>
            <w:r>
              <w:rPr>
                <w:sz w:val="24"/>
              </w:rPr>
              <w:t>it</w:t>
            </w:r>
            <w:r>
              <w:rPr>
                <w:spacing w:val="-17"/>
                <w:sz w:val="24"/>
              </w:rPr>
              <w:t xml:space="preserve"> </w:t>
            </w:r>
            <w:r>
              <w:rPr>
                <w:sz w:val="24"/>
              </w:rPr>
              <w:t>by</w:t>
            </w:r>
            <w:r>
              <w:rPr>
                <w:spacing w:val="-16"/>
                <w:sz w:val="24"/>
              </w:rPr>
              <w:t xml:space="preserve"> </w:t>
            </w:r>
            <w:r>
              <w:rPr>
                <w:sz w:val="24"/>
              </w:rPr>
              <w:t>the</w:t>
            </w:r>
            <w:r>
              <w:rPr>
                <w:spacing w:val="-15"/>
                <w:sz w:val="24"/>
              </w:rPr>
              <w:t xml:space="preserve"> </w:t>
            </w:r>
            <w:r>
              <w:rPr>
                <w:sz w:val="24"/>
              </w:rPr>
              <w:t>Party</w:t>
            </w:r>
            <w:r>
              <w:rPr>
                <w:spacing w:val="-16"/>
                <w:sz w:val="24"/>
              </w:rPr>
              <w:t xml:space="preserve"> </w:t>
            </w:r>
            <w:r>
              <w:rPr>
                <w:sz w:val="24"/>
              </w:rPr>
              <w:t>concerned;</w:t>
            </w:r>
            <w:r>
              <w:rPr>
                <w:spacing w:val="-13"/>
                <w:sz w:val="24"/>
              </w:rPr>
              <w:t xml:space="preserve"> </w:t>
            </w:r>
            <w:r>
              <w:rPr>
                <w:sz w:val="24"/>
              </w:rPr>
              <w:t>and</w:t>
            </w:r>
          </w:p>
          <w:p w14:paraId="6C333164" w14:textId="77777777" w:rsidR="00F06FEE" w:rsidRDefault="005E5DF1">
            <w:pPr>
              <w:pStyle w:val="TableParagraph"/>
              <w:numPr>
                <w:ilvl w:val="0"/>
                <w:numId w:val="133"/>
              </w:numPr>
              <w:tabs>
                <w:tab w:val="left" w:pos="900"/>
              </w:tabs>
              <w:spacing w:before="122"/>
              <w:ind w:left="900" w:hanging="366"/>
              <w:jc w:val="both"/>
              <w:rPr>
                <w:sz w:val="24"/>
              </w:rPr>
            </w:pPr>
            <w:r>
              <w:rPr>
                <w:sz w:val="24"/>
              </w:rPr>
              <w:t>any</w:t>
            </w:r>
            <w:r>
              <w:rPr>
                <w:spacing w:val="-13"/>
                <w:sz w:val="24"/>
              </w:rPr>
              <w:t xml:space="preserve"> </w:t>
            </w:r>
            <w:r>
              <w:rPr>
                <w:sz w:val="24"/>
              </w:rPr>
              <w:t>failure</w:t>
            </w:r>
            <w:r>
              <w:rPr>
                <w:spacing w:val="-8"/>
                <w:sz w:val="24"/>
              </w:rPr>
              <w:t xml:space="preserve"> </w:t>
            </w:r>
            <w:r>
              <w:rPr>
                <w:sz w:val="24"/>
              </w:rPr>
              <w:t>of</w:t>
            </w:r>
            <w:r>
              <w:rPr>
                <w:spacing w:val="-5"/>
                <w:sz w:val="24"/>
              </w:rPr>
              <w:t xml:space="preserve"> </w:t>
            </w:r>
            <w:r>
              <w:rPr>
                <w:sz w:val="24"/>
              </w:rPr>
              <w:t>delay</w:t>
            </w:r>
            <w:r>
              <w:rPr>
                <w:spacing w:val="4"/>
                <w:sz w:val="24"/>
              </w:rPr>
              <w:t xml:space="preserve"> </w:t>
            </w:r>
            <w:r>
              <w:rPr>
                <w:sz w:val="24"/>
              </w:rPr>
              <w:t>caused</w:t>
            </w:r>
            <w:r>
              <w:rPr>
                <w:spacing w:val="5"/>
                <w:sz w:val="24"/>
              </w:rPr>
              <w:t xml:space="preserve"> </w:t>
            </w:r>
            <w:r>
              <w:rPr>
                <w:sz w:val="24"/>
              </w:rPr>
              <w:t>by</w:t>
            </w:r>
            <w:r>
              <w:rPr>
                <w:spacing w:val="-9"/>
                <w:sz w:val="24"/>
              </w:rPr>
              <w:t xml:space="preserve"> </w:t>
            </w:r>
            <w:r>
              <w:rPr>
                <w:sz w:val="24"/>
              </w:rPr>
              <w:t>a</w:t>
            </w:r>
            <w:r>
              <w:rPr>
                <w:spacing w:val="-17"/>
                <w:sz w:val="24"/>
              </w:rPr>
              <w:t xml:space="preserve"> </w:t>
            </w:r>
            <w:r>
              <w:rPr>
                <w:sz w:val="24"/>
              </w:rPr>
              <w:t>lack</w:t>
            </w:r>
            <w:r>
              <w:rPr>
                <w:spacing w:val="-9"/>
                <w:sz w:val="24"/>
              </w:rPr>
              <w:t xml:space="preserve"> </w:t>
            </w:r>
            <w:r>
              <w:rPr>
                <w:sz w:val="24"/>
              </w:rPr>
              <w:t>of</w:t>
            </w:r>
            <w:r>
              <w:rPr>
                <w:spacing w:val="-5"/>
                <w:sz w:val="24"/>
              </w:rPr>
              <w:t xml:space="preserve"> </w:t>
            </w:r>
            <w:r>
              <w:rPr>
                <w:spacing w:val="-2"/>
                <w:sz w:val="24"/>
              </w:rPr>
              <w:t>funds;</w:t>
            </w:r>
          </w:p>
        </w:tc>
      </w:tr>
      <w:tr w:rsidR="00F06FEE" w14:paraId="2636C739" w14:textId="77777777">
        <w:trPr>
          <w:trHeight w:val="925"/>
        </w:trPr>
        <w:tc>
          <w:tcPr>
            <w:tcW w:w="2195" w:type="dxa"/>
          </w:tcPr>
          <w:p w14:paraId="6A9C31F1" w14:textId="77777777" w:rsidR="00F06FEE" w:rsidRDefault="005E5DF1">
            <w:pPr>
              <w:pStyle w:val="TableParagraph"/>
              <w:spacing w:line="255" w:lineRule="exact"/>
              <w:ind w:left="6"/>
              <w:rPr>
                <w:b/>
                <w:sz w:val="24"/>
              </w:rPr>
            </w:pPr>
            <w:r>
              <w:rPr>
                <w:b/>
                <w:sz w:val="24"/>
              </w:rPr>
              <w:t>"Force</w:t>
            </w:r>
            <w:r>
              <w:rPr>
                <w:b/>
                <w:spacing w:val="-7"/>
                <w:sz w:val="24"/>
              </w:rPr>
              <w:t xml:space="preserve"> </w:t>
            </w:r>
            <w:r>
              <w:rPr>
                <w:b/>
                <w:spacing w:val="-2"/>
                <w:sz w:val="24"/>
              </w:rPr>
              <w:t>Majeure</w:t>
            </w:r>
          </w:p>
          <w:p w14:paraId="0534EB49" w14:textId="77777777" w:rsidR="00F06FEE" w:rsidRDefault="005E5DF1">
            <w:pPr>
              <w:pStyle w:val="TableParagraph"/>
              <w:spacing w:line="274" w:lineRule="exact"/>
              <w:ind w:left="6"/>
              <w:rPr>
                <w:b/>
                <w:sz w:val="24"/>
              </w:rPr>
            </w:pPr>
            <w:r>
              <w:rPr>
                <w:b/>
                <w:spacing w:val="-2"/>
                <w:sz w:val="24"/>
              </w:rPr>
              <w:t>Notice"</w:t>
            </w:r>
          </w:p>
        </w:tc>
        <w:tc>
          <w:tcPr>
            <w:tcW w:w="7578" w:type="dxa"/>
          </w:tcPr>
          <w:p w14:paraId="5A32F5E2" w14:textId="77777777" w:rsidR="00F06FEE" w:rsidRDefault="005E5DF1">
            <w:pPr>
              <w:pStyle w:val="TableParagraph"/>
              <w:spacing w:line="255" w:lineRule="exact"/>
              <w:ind w:left="278"/>
              <w:rPr>
                <w:sz w:val="24"/>
              </w:rPr>
            </w:pPr>
            <w:r>
              <w:rPr>
                <w:sz w:val="24"/>
              </w:rPr>
              <w:t>a</w:t>
            </w:r>
            <w:r>
              <w:rPr>
                <w:spacing w:val="28"/>
                <w:sz w:val="24"/>
              </w:rPr>
              <w:t xml:space="preserve"> </w:t>
            </w:r>
            <w:r>
              <w:rPr>
                <w:sz w:val="24"/>
              </w:rPr>
              <w:t>written</w:t>
            </w:r>
            <w:r>
              <w:rPr>
                <w:spacing w:val="61"/>
                <w:sz w:val="24"/>
              </w:rPr>
              <w:t xml:space="preserve"> </w:t>
            </w:r>
            <w:r>
              <w:rPr>
                <w:sz w:val="24"/>
              </w:rPr>
              <w:t>notice</w:t>
            </w:r>
            <w:r>
              <w:rPr>
                <w:spacing w:val="46"/>
                <w:sz w:val="24"/>
              </w:rPr>
              <w:t xml:space="preserve"> </w:t>
            </w:r>
            <w:r>
              <w:rPr>
                <w:sz w:val="24"/>
              </w:rPr>
              <w:t>served</w:t>
            </w:r>
            <w:r>
              <w:rPr>
                <w:spacing w:val="46"/>
                <w:sz w:val="24"/>
              </w:rPr>
              <w:t xml:space="preserve"> </w:t>
            </w:r>
            <w:r>
              <w:rPr>
                <w:sz w:val="24"/>
              </w:rPr>
              <w:t>by</w:t>
            </w:r>
            <w:r>
              <w:rPr>
                <w:spacing w:val="44"/>
                <w:sz w:val="24"/>
              </w:rPr>
              <w:t xml:space="preserve"> </w:t>
            </w:r>
            <w:r>
              <w:rPr>
                <w:sz w:val="24"/>
              </w:rPr>
              <w:t>the</w:t>
            </w:r>
            <w:r>
              <w:rPr>
                <w:spacing w:val="46"/>
                <w:sz w:val="24"/>
              </w:rPr>
              <w:t xml:space="preserve"> </w:t>
            </w:r>
            <w:r>
              <w:rPr>
                <w:sz w:val="24"/>
              </w:rPr>
              <w:t>Affected</w:t>
            </w:r>
            <w:r>
              <w:rPr>
                <w:spacing w:val="17"/>
                <w:sz w:val="24"/>
              </w:rPr>
              <w:t xml:space="preserve"> </w:t>
            </w:r>
            <w:r>
              <w:rPr>
                <w:sz w:val="24"/>
              </w:rPr>
              <w:t>Party</w:t>
            </w:r>
            <w:r>
              <w:rPr>
                <w:spacing w:val="44"/>
                <w:sz w:val="24"/>
              </w:rPr>
              <w:t xml:space="preserve"> </w:t>
            </w:r>
            <w:r>
              <w:rPr>
                <w:sz w:val="24"/>
              </w:rPr>
              <w:t>on</w:t>
            </w:r>
            <w:r>
              <w:rPr>
                <w:spacing w:val="46"/>
                <w:sz w:val="24"/>
              </w:rPr>
              <w:t xml:space="preserve"> </w:t>
            </w:r>
            <w:r>
              <w:rPr>
                <w:sz w:val="24"/>
              </w:rPr>
              <w:t>the</w:t>
            </w:r>
            <w:r>
              <w:rPr>
                <w:spacing w:val="31"/>
                <w:sz w:val="24"/>
              </w:rPr>
              <w:t xml:space="preserve"> </w:t>
            </w:r>
            <w:r>
              <w:rPr>
                <w:sz w:val="24"/>
              </w:rPr>
              <w:t>other</w:t>
            </w:r>
            <w:r>
              <w:rPr>
                <w:spacing w:val="67"/>
                <w:sz w:val="24"/>
              </w:rPr>
              <w:t xml:space="preserve"> </w:t>
            </w:r>
            <w:r>
              <w:rPr>
                <w:spacing w:val="-2"/>
                <w:sz w:val="24"/>
              </w:rPr>
              <w:t>Party</w:t>
            </w:r>
          </w:p>
          <w:p w14:paraId="700FB8F0" w14:textId="77777777" w:rsidR="00F06FEE" w:rsidRDefault="005E5DF1">
            <w:pPr>
              <w:pStyle w:val="TableParagraph"/>
              <w:spacing w:line="252" w:lineRule="auto"/>
              <w:ind w:left="278"/>
              <w:rPr>
                <w:sz w:val="24"/>
              </w:rPr>
            </w:pPr>
            <w:r>
              <w:rPr>
                <w:sz w:val="24"/>
              </w:rPr>
              <w:t>stating</w:t>
            </w:r>
            <w:r>
              <w:rPr>
                <w:spacing w:val="-5"/>
                <w:sz w:val="24"/>
              </w:rPr>
              <w:t xml:space="preserve"> </w:t>
            </w:r>
            <w:r>
              <w:rPr>
                <w:sz w:val="24"/>
              </w:rPr>
              <w:t>that</w:t>
            </w:r>
            <w:r>
              <w:rPr>
                <w:spacing w:val="-4"/>
                <w:sz w:val="24"/>
              </w:rPr>
              <w:t xml:space="preserve"> </w:t>
            </w:r>
            <w:r>
              <w:rPr>
                <w:sz w:val="24"/>
              </w:rPr>
              <w:t>the</w:t>
            </w:r>
            <w:r>
              <w:rPr>
                <w:spacing w:val="-7"/>
                <w:sz w:val="24"/>
              </w:rPr>
              <w:t xml:space="preserve"> </w:t>
            </w:r>
            <w:r>
              <w:rPr>
                <w:sz w:val="24"/>
              </w:rPr>
              <w:t>Affected</w:t>
            </w:r>
            <w:r>
              <w:rPr>
                <w:spacing w:val="-25"/>
                <w:sz w:val="24"/>
              </w:rPr>
              <w:t xml:space="preserve"> </w:t>
            </w:r>
            <w:r>
              <w:rPr>
                <w:sz w:val="24"/>
              </w:rPr>
              <w:t>Party</w:t>
            </w:r>
            <w:r>
              <w:rPr>
                <w:spacing w:val="-9"/>
                <w:sz w:val="24"/>
              </w:rPr>
              <w:t xml:space="preserve"> </w:t>
            </w:r>
            <w:r>
              <w:rPr>
                <w:sz w:val="24"/>
              </w:rPr>
              <w:t>believes</w:t>
            </w:r>
            <w:r>
              <w:rPr>
                <w:spacing w:val="-9"/>
                <w:sz w:val="24"/>
              </w:rPr>
              <w:t xml:space="preserve"> </w:t>
            </w:r>
            <w:r>
              <w:rPr>
                <w:sz w:val="24"/>
              </w:rPr>
              <w:t>that</w:t>
            </w:r>
            <w:r>
              <w:rPr>
                <w:spacing w:val="-5"/>
                <w:sz w:val="24"/>
              </w:rPr>
              <w:t xml:space="preserve"> </w:t>
            </w:r>
            <w:r>
              <w:rPr>
                <w:sz w:val="24"/>
              </w:rPr>
              <w:t>there</w:t>
            </w:r>
            <w:r>
              <w:rPr>
                <w:spacing w:val="-7"/>
                <w:sz w:val="24"/>
              </w:rPr>
              <w:t xml:space="preserve"> </w:t>
            </w:r>
            <w:r>
              <w:rPr>
                <w:sz w:val="24"/>
              </w:rPr>
              <w:t>is</w:t>
            </w:r>
            <w:r>
              <w:rPr>
                <w:spacing w:val="-9"/>
                <w:sz w:val="24"/>
              </w:rPr>
              <w:t xml:space="preserve"> </w:t>
            </w:r>
            <w:r>
              <w:rPr>
                <w:sz w:val="24"/>
              </w:rPr>
              <w:t>a</w:t>
            </w:r>
            <w:r>
              <w:rPr>
                <w:spacing w:val="-17"/>
                <w:sz w:val="24"/>
              </w:rPr>
              <w:t xml:space="preserve"> </w:t>
            </w:r>
            <w:r>
              <w:rPr>
                <w:sz w:val="24"/>
              </w:rPr>
              <w:t>Force</w:t>
            </w:r>
            <w:r>
              <w:rPr>
                <w:spacing w:val="-7"/>
                <w:sz w:val="24"/>
              </w:rPr>
              <w:t xml:space="preserve"> </w:t>
            </w:r>
            <w:r>
              <w:rPr>
                <w:sz w:val="24"/>
              </w:rPr>
              <w:t xml:space="preserve">Majeure </w:t>
            </w:r>
            <w:r>
              <w:rPr>
                <w:spacing w:val="-2"/>
                <w:sz w:val="24"/>
              </w:rPr>
              <w:t>Event;</w:t>
            </w:r>
          </w:p>
        </w:tc>
      </w:tr>
      <w:tr w:rsidR="00F06FEE" w14:paraId="7BC0163B" w14:textId="77777777">
        <w:trPr>
          <w:trHeight w:val="940"/>
        </w:trPr>
        <w:tc>
          <w:tcPr>
            <w:tcW w:w="2195" w:type="dxa"/>
          </w:tcPr>
          <w:p w14:paraId="1E85AF40" w14:textId="77777777" w:rsidR="00F06FEE" w:rsidRDefault="005E5DF1">
            <w:pPr>
              <w:pStyle w:val="TableParagraph"/>
              <w:spacing w:line="237" w:lineRule="auto"/>
              <w:ind w:left="6" w:right="652"/>
              <w:rPr>
                <w:b/>
                <w:sz w:val="24"/>
              </w:rPr>
            </w:pPr>
            <w:r>
              <w:rPr>
                <w:b/>
                <w:spacing w:val="-2"/>
                <w:sz w:val="24"/>
              </w:rPr>
              <w:t xml:space="preserve">"Framework </w:t>
            </w:r>
            <w:r>
              <w:rPr>
                <w:b/>
                <w:sz w:val="24"/>
              </w:rPr>
              <w:t>Award</w:t>
            </w:r>
            <w:r>
              <w:rPr>
                <w:b/>
                <w:spacing w:val="-17"/>
                <w:sz w:val="24"/>
              </w:rPr>
              <w:t xml:space="preserve"> </w:t>
            </w:r>
            <w:r>
              <w:rPr>
                <w:b/>
                <w:sz w:val="24"/>
              </w:rPr>
              <w:t>Form"</w:t>
            </w:r>
          </w:p>
        </w:tc>
        <w:tc>
          <w:tcPr>
            <w:tcW w:w="7578" w:type="dxa"/>
          </w:tcPr>
          <w:p w14:paraId="09A0E00D" w14:textId="77777777" w:rsidR="00F06FEE" w:rsidRDefault="005E5DF1">
            <w:pPr>
              <w:pStyle w:val="TableParagraph"/>
              <w:spacing w:line="244" w:lineRule="auto"/>
              <w:ind w:left="278" w:right="106"/>
              <w:jc w:val="both"/>
              <w:rPr>
                <w:sz w:val="24"/>
              </w:rPr>
            </w:pPr>
            <w:r>
              <w:rPr>
                <w:sz w:val="24"/>
              </w:rPr>
              <w:t>the document outlining the Framework Incorporated Terms and crucial information required for the Framework Contract, to be executed by the Supplier and CCS;</w:t>
            </w:r>
          </w:p>
        </w:tc>
      </w:tr>
      <w:tr w:rsidR="00F06FEE" w14:paraId="07993DFE" w14:textId="77777777">
        <w:trPr>
          <w:trHeight w:val="1213"/>
        </w:trPr>
        <w:tc>
          <w:tcPr>
            <w:tcW w:w="2195" w:type="dxa"/>
          </w:tcPr>
          <w:p w14:paraId="1321C887" w14:textId="77777777" w:rsidR="00F06FEE" w:rsidRDefault="005E5DF1">
            <w:pPr>
              <w:pStyle w:val="TableParagraph"/>
              <w:spacing w:line="237" w:lineRule="auto"/>
              <w:ind w:left="6"/>
              <w:rPr>
                <w:b/>
                <w:sz w:val="24"/>
              </w:rPr>
            </w:pPr>
            <w:r>
              <w:rPr>
                <w:b/>
                <w:spacing w:val="-4"/>
                <w:sz w:val="24"/>
              </w:rPr>
              <w:t xml:space="preserve">"Framework </w:t>
            </w:r>
            <w:r>
              <w:rPr>
                <w:b/>
                <w:spacing w:val="-2"/>
                <w:sz w:val="24"/>
              </w:rPr>
              <w:t>Contract"</w:t>
            </w:r>
          </w:p>
        </w:tc>
        <w:tc>
          <w:tcPr>
            <w:tcW w:w="7578" w:type="dxa"/>
          </w:tcPr>
          <w:p w14:paraId="12169686" w14:textId="77777777" w:rsidR="00F06FEE" w:rsidRDefault="005E5DF1">
            <w:pPr>
              <w:pStyle w:val="TableParagraph"/>
              <w:spacing w:line="242" w:lineRule="auto"/>
              <w:ind w:left="278" w:right="95"/>
              <w:jc w:val="both"/>
              <w:rPr>
                <w:sz w:val="24"/>
              </w:rPr>
            </w:pPr>
            <w:r>
              <w:rPr>
                <w:sz w:val="24"/>
              </w:rPr>
              <w:t xml:space="preserve">the framework agreement established between CCS and the </w:t>
            </w:r>
            <w:r>
              <w:rPr>
                <w:sz w:val="24"/>
              </w:rPr>
              <w:t>Supplier in</w:t>
            </w:r>
            <w:r>
              <w:rPr>
                <w:spacing w:val="-9"/>
                <w:sz w:val="24"/>
              </w:rPr>
              <w:t xml:space="preserve"> </w:t>
            </w:r>
            <w:r>
              <w:rPr>
                <w:sz w:val="24"/>
              </w:rPr>
              <w:t>accordance</w:t>
            </w:r>
            <w:r>
              <w:rPr>
                <w:spacing w:val="-17"/>
                <w:sz w:val="24"/>
              </w:rPr>
              <w:t xml:space="preserve"> </w:t>
            </w:r>
            <w:r>
              <w:rPr>
                <w:sz w:val="24"/>
              </w:rPr>
              <w:t>with</w:t>
            </w:r>
            <w:r>
              <w:rPr>
                <w:spacing w:val="-8"/>
                <w:sz w:val="24"/>
              </w:rPr>
              <w:t xml:space="preserve"> </w:t>
            </w:r>
            <w:r>
              <w:rPr>
                <w:sz w:val="24"/>
              </w:rPr>
              <w:t>Regulation 33</w:t>
            </w:r>
            <w:r>
              <w:rPr>
                <w:spacing w:val="-9"/>
                <w:sz w:val="24"/>
              </w:rPr>
              <w:t xml:space="preserve"> </w:t>
            </w:r>
            <w:r>
              <w:rPr>
                <w:sz w:val="24"/>
              </w:rPr>
              <w:t>by</w:t>
            </w:r>
            <w:r>
              <w:rPr>
                <w:spacing w:val="-10"/>
                <w:sz w:val="24"/>
              </w:rPr>
              <w:t xml:space="preserve"> </w:t>
            </w:r>
            <w:r>
              <w:rPr>
                <w:sz w:val="24"/>
              </w:rPr>
              <w:t>the</w:t>
            </w:r>
            <w:r>
              <w:rPr>
                <w:spacing w:val="-17"/>
                <w:sz w:val="24"/>
              </w:rPr>
              <w:t xml:space="preserve"> </w:t>
            </w:r>
            <w:r>
              <w:rPr>
                <w:sz w:val="24"/>
              </w:rPr>
              <w:t>Framework</w:t>
            </w:r>
            <w:r>
              <w:rPr>
                <w:spacing w:val="-10"/>
                <w:sz w:val="24"/>
              </w:rPr>
              <w:t xml:space="preserve"> </w:t>
            </w:r>
            <w:r>
              <w:rPr>
                <w:sz w:val="24"/>
              </w:rPr>
              <w:t>Award Form</w:t>
            </w:r>
            <w:r>
              <w:rPr>
                <w:spacing w:val="-6"/>
                <w:sz w:val="24"/>
              </w:rPr>
              <w:t xml:space="preserve"> </w:t>
            </w:r>
            <w:r>
              <w:rPr>
                <w:sz w:val="24"/>
              </w:rPr>
              <w:t>for</w:t>
            </w:r>
            <w:r>
              <w:rPr>
                <w:spacing w:val="-13"/>
                <w:sz w:val="24"/>
              </w:rPr>
              <w:t xml:space="preserve"> </w:t>
            </w:r>
            <w:r>
              <w:rPr>
                <w:sz w:val="24"/>
              </w:rPr>
              <w:t>the provision of</w:t>
            </w:r>
            <w:r>
              <w:rPr>
                <w:spacing w:val="-2"/>
                <w:sz w:val="24"/>
              </w:rPr>
              <w:t xml:space="preserve"> </w:t>
            </w:r>
            <w:r>
              <w:rPr>
                <w:sz w:val="24"/>
              </w:rPr>
              <w:t>the</w:t>
            </w:r>
            <w:r>
              <w:rPr>
                <w:spacing w:val="-5"/>
                <w:sz w:val="24"/>
              </w:rPr>
              <w:t xml:space="preserve"> </w:t>
            </w:r>
            <w:r>
              <w:rPr>
                <w:sz w:val="24"/>
              </w:rPr>
              <w:t>Deliverables to</w:t>
            </w:r>
            <w:r>
              <w:rPr>
                <w:spacing w:val="-5"/>
                <w:sz w:val="24"/>
              </w:rPr>
              <w:t xml:space="preserve"> </w:t>
            </w:r>
            <w:r>
              <w:rPr>
                <w:sz w:val="24"/>
              </w:rPr>
              <w:t>Buyers</w:t>
            </w:r>
            <w:r>
              <w:rPr>
                <w:spacing w:val="-6"/>
                <w:sz w:val="24"/>
              </w:rPr>
              <w:t xml:space="preserve"> </w:t>
            </w:r>
            <w:r>
              <w:rPr>
                <w:sz w:val="24"/>
              </w:rPr>
              <w:t>by</w:t>
            </w:r>
            <w:r>
              <w:rPr>
                <w:spacing w:val="-6"/>
                <w:sz w:val="24"/>
              </w:rPr>
              <w:t xml:space="preserve"> </w:t>
            </w:r>
            <w:r>
              <w:rPr>
                <w:sz w:val="24"/>
              </w:rPr>
              <w:t>the Supplier pursuant</w:t>
            </w:r>
            <w:r>
              <w:rPr>
                <w:spacing w:val="40"/>
                <w:sz w:val="24"/>
              </w:rPr>
              <w:t xml:space="preserve"> </w:t>
            </w:r>
            <w:r>
              <w:rPr>
                <w:sz w:val="24"/>
              </w:rPr>
              <w:t>to the OJEU Notice;</w:t>
            </w:r>
          </w:p>
        </w:tc>
      </w:tr>
      <w:tr w:rsidR="00F06FEE" w14:paraId="0674B449" w14:textId="77777777">
        <w:trPr>
          <w:trHeight w:val="668"/>
        </w:trPr>
        <w:tc>
          <w:tcPr>
            <w:tcW w:w="2195" w:type="dxa"/>
          </w:tcPr>
          <w:p w14:paraId="1CEBEC4D" w14:textId="77777777" w:rsidR="00F06FEE" w:rsidRDefault="005E5DF1">
            <w:pPr>
              <w:pStyle w:val="TableParagraph"/>
              <w:spacing w:line="237" w:lineRule="auto"/>
              <w:ind w:left="6"/>
              <w:rPr>
                <w:b/>
                <w:sz w:val="24"/>
              </w:rPr>
            </w:pPr>
            <w:r>
              <w:rPr>
                <w:b/>
                <w:spacing w:val="-2"/>
                <w:sz w:val="24"/>
              </w:rPr>
              <w:t>"Framework Contract</w:t>
            </w:r>
            <w:r>
              <w:rPr>
                <w:b/>
                <w:spacing w:val="-15"/>
                <w:sz w:val="24"/>
              </w:rPr>
              <w:t xml:space="preserve"> </w:t>
            </w:r>
            <w:r>
              <w:rPr>
                <w:b/>
                <w:spacing w:val="-2"/>
                <w:sz w:val="24"/>
              </w:rPr>
              <w:t>Period"</w:t>
            </w:r>
          </w:p>
        </w:tc>
        <w:tc>
          <w:tcPr>
            <w:tcW w:w="7578" w:type="dxa"/>
          </w:tcPr>
          <w:p w14:paraId="21D51433" w14:textId="77777777" w:rsidR="00F06FEE" w:rsidRDefault="005E5DF1">
            <w:pPr>
              <w:pStyle w:val="TableParagraph"/>
              <w:spacing w:line="237" w:lineRule="auto"/>
              <w:ind w:left="278"/>
              <w:rPr>
                <w:sz w:val="24"/>
              </w:rPr>
            </w:pPr>
            <w:r>
              <w:rPr>
                <w:sz w:val="24"/>
              </w:rPr>
              <w:t>the</w:t>
            </w:r>
            <w:r>
              <w:rPr>
                <w:spacing w:val="40"/>
                <w:sz w:val="24"/>
              </w:rPr>
              <w:t xml:space="preserve"> </w:t>
            </w:r>
            <w:r>
              <w:rPr>
                <w:sz w:val="24"/>
              </w:rPr>
              <w:t>period</w:t>
            </w:r>
            <w:r>
              <w:rPr>
                <w:spacing w:val="40"/>
                <w:sz w:val="24"/>
              </w:rPr>
              <w:t xml:space="preserve"> </w:t>
            </w:r>
            <w:r>
              <w:rPr>
                <w:sz w:val="24"/>
              </w:rPr>
              <w:t>from</w:t>
            </w:r>
            <w:r>
              <w:rPr>
                <w:spacing w:val="26"/>
                <w:sz w:val="24"/>
              </w:rPr>
              <w:t xml:space="preserve"> </w:t>
            </w:r>
            <w:r>
              <w:rPr>
                <w:sz w:val="24"/>
              </w:rPr>
              <w:t>the</w:t>
            </w:r>
            <w:r>
              <w:rPr>
                <w:spacing w:val="28"/>
                <w:sz w:val="24"/>
              </w:rPr>
              <w:t xml:space="preserve"> </w:t>
            </w:r>
            <w:r>
              <w:rPr>
                <w:sz w:val="24"/>
              </w:rPr>
              <w:t>Framework</w:t>
            </w:r>
            <w:r>
              <w:rPr>
                <w:spacing w:val="40"/>
                <w:sz w:val="24"/>
              </w:rPr>
              <w:t xml:space="preserve"> </w:t>
            </w:r>
            <w:r>
              <w:rPr>
                <w:sz w:val="24"/>
              </w:rPr>
              <w:t>Start</w:t>
            </w:r>
            <w:r>
              <w:rPr>
                <w:spacing w:val="40"/>
                <w:sz w:val="24"/>
              </w:rPr>
              <w:t xml:space="preserve"> </w:t>
            </w:r>
            <w:r>
              <w:rPr>
                <w:sz w:val="24"/>
              </w:rPr>
              <w:t>Date</w:t>
            </w:r>
            <w:r>
              <w:rPr>
                <w:spacing w:val="40"/>
                <w:sz w:val="24"/>
              </w:rPr>
              <w:t xml:space="preserve"> </w:t>
            </w:r>
            <w:r>
              <w:rPr>
                <w:sz w:val="24"/>
              </w:rPr>
              <w:t>until</w:t>
            </w:r>
            <w:r>
              <w:rPr>
                <w:spacing w:val="40"/>
                <w:sz w:val="24"/>
              </w:rPr>
              <w:t xml:space="preserve"> </w:t>
            </w:r>
            <w:r>
              <w:rPr>
                <w:sz w:val="24"/>
              </w:rPr>
              <w:t>the</w:t>
            </w:r>
            <w:r>
              <w:rPr>
                <w:spacing w:val="40"/>
                <w:sz w:val="24"/>
              </w:rPr>
              <w:t xml:space="preserve"> </w:t>
            </w:r>
            <w:r>
              <w:rPr>
                <w:sz w:val="24"/>
              </w:rPr>
              <w:t>End</w:t>
            </w:r>
            <w:r>
              <w:rPr>
                <w:spacing w:val="40"/>
                <w:sz w:val="24"/>
              </w:rPr>
              <w:t xml:space="preserve"> </w:t>
            </w:r>
            <w:r>
              <w:rPr>
                <w:sz w:val="24"/>
              </w:rPr>
              <w:t>Date</w:t>
            </w:r>
            <w:r>
              <w:rPr>
                <w:spacing w:val="28"/>
                <w:sz w:val="24"/>
              </w:rPr>
              <w:t xml:space="preserve"> </w:t>
            </w:r>
            <w:r>
              <w:rPr>
                <w:sz w:val="24"/>
              </w:rPr>
              <w:t>or earlier termination of the Framework Contract;</w:t>
            </w:r>
          </w:p>
        </w:tc>
      </w:tr>
      <w:tr w:rsidR="00F06FEE" w14:paraId="5DBD9151" w14:textId="77777777">
        <w:trPr>
          <w:trHeight w:val="668"/>
        </w:trPr>
        <w:tc>
          <w:tcPr>
            <w:tcW w:w="2195" w:type="dxa"/>
          </w:tcPr>
          <w:p w14:paraId="4634FA22" w14:textId="77777777" w:rsidR="00F06FEE" w:rsidRDefault="005E5DF1">
            <w:pPr>
              <w:pStyle w:val="TableParagraph"/>
              <w:spacing w:line="237" w:lineRule="auto"/>
              <w:ind w:left="6" w:right="740"/>
              <w:rPr>
                <w:b/>
                <w:sz w:val="24"/>
              </w:rPr>
            </w:pPr>
            <w:r>
              <w:rPr>
                <w:b/>
                <w:spacing w:val="-2"/>
                <w:sz w:val="24"/>
              </w:rPr>
              <w:t xml:space="preserve">"Framework </w:t>
            </w:r>
            <w:r>
              <w:rPr>
                <w:b/>
                <w:sz w:val="24"/>
              </w:rPr>
              <w:t>Expiry</w:t>
            </w:r>
            <w:r>
              <w:rPr>
                <w:b/>
                <w:spacing w:val="-6"/>
                <w:sz w:val="24"/>
              </w:rPr>
              <w:t xml:space="preserve"> </w:t>
            </w:r>
            <w:r>
              <w:rPr>
                <w:b/>
                <w:spacing w:val="-4"/>
                <w:sz w:val="24"/>
              </w:rPr>
              <w:t>Date"</w:t>
            </w:r>
          </w:p>
        </w:tc>
        <w:tc>
          <w:tcPr>
            <w:tcW w:w="7578" w:type="dxa"/>
          </w:tcPr>
          <w:p w14:paraId="796CCB3B" w14:textId="77777777" w:rsidR="00F06FEE" w:rsidRDefault="005E5DF1">
            <w:pPr>
              <w:pStyle w:val="TableParagraph"/>
              <w:spacing w:line="237" w:lineRule="auto"/>
              <w:ind w:left="278"/>
              <w:rPr>
                <w:sz w:val="24"/>
              </w:rPr>
            </w:pPr>
            <w:r>
              <w:rPr>
                <w:sz w:val="24"/>
              </w:rPr>
              <w:t>the</w:t>
            </w:r>
            <w:r>
              <w:rPr>
                <w:spacing w:val="40"/>
                <w:sz w:val="24"/>
              </w:rPr>
              <w:t xml:space="preserve"> </w:t>
            </w:r>
            <w:r>
              <w:rPr>
                <w:sz w:val="24"/>
              </w:rPr>
              <w:t>date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end</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Framework</w:t>
            </w:r>
            <w:r>
              <w:rPr>
                <w:spacing w:val="40"/>
                <w:sz w:val="24"/>
              </w:rPr>
              <w:t xml:space="preserve"> </w:t>
            </w:r>
            <w:r>
              <w:rPr>
                <w:sz w:val="24"/>
              </w:rPr>
              <w:t>Contract</w:t>
            </w:r>
            <w:r>
              <w:rPr>
                <w:spacing w:val="40"/>
                <w:sz w:val="24"/>
              </w:rPr>
              <w:t xml:space="preserve"> </w:t>
            </w:r>
            <w:r>
              <w:rPr>
                <w:sz w:val="24"/>
              </w:rPr>
              <w:t>as</w:t>
            </w:r>
            <w:r>
              <w:rPr>
                <w:spacing w:val="40"/>
                <w:sz w:val="24"/>
              </w:rPr>
              <w:t xml:space="preserve"> </w:t>
            </w:r>
            <w:r>
              <w:rPr>
                <w:sz w:val="24"/>
              </w:rPr>
              <w:t>stated</w:t>
            </w:r>
            <w:r>
              <w:rPr>
                <w:spacing w:val="40"/>
                <w:sz w:val="24"/>
              </w:rPr>
              <w:t xml:space="preserve"> </w:t>
            </w:r>
            <w:r>
              <w:rPr>
                <w:sz w:val="24"/>
              </w:rPr>
              <w:t>in</w:t>
            </w:r>
            <w:r>
              <w:rPr>
                <w:spacing w:val="40"/>
                <w:sz w:val="24"/>
              </w:rPr>
              <w:t xml:space="preserve"> </w:t>
            </w:r>
            <w:r>
              <w:rPr>
                <w:sz w:val="24"/>
              </w:rPr>
              <w:t>the Framework Award Form;</w:t>
            </w:r>
          </w:p>
        </w:tc>
      </w:tr>
      <w:tr w:rsidR="00F06FEE" w14:paraId="11ED8F8E" w14:textId="77777777">
        <w:trPr>
          <w:trHeight w:val="940"/>
        </w:trPr>
        <w:tc>
          <w:tcPr>
            <w:tcW w:w="2195" w:type="dxa"/>
          </w:tcPr>
          <w:p w14:paraId="4C7CA612" w14:textId="77777777" w:rsidR="00F06FEE" w:rsidRDefault="005E5DF1">
            <w:pPr>
              <w:pStyle w:val="TableParagraph"/>
              <w:spacing w:line="257" w:lineRule="exact"/>
              <w:ind w:left="6"/>
              <w:rPr>
                <w:b/>
                <w:sz w:val="24"/>
              </w:rPr>
            </w:pPr>
            <w:r>
              <w:rPr>
                <w:b/>
                <w:spacing w:val="-2"/>
                <w:sz w:val="24"/>
              </w:rPr>
              <w:t>"Framework</w:t>
            </w:r>
          </w:p>
          <w:p w14:paraId="64FBCB9E" w14:textId="77777777" w:rsidR="00F06FEE" w:rsidRDefault="005E5DF1">
            <w:pPr>
              <w:pStyle w:val="TableParagraph"/>
              <w:spacing w:before="15" w:line="237" w:lineRule="auto"/>
              <w:ind w:left="6"/>
              <w:rPr>
                <w:b/>
                <w:sz w:val="24"/>
              </w:rPr>
            </w:pPr>
            <w:r>
              <w:rPr>
                <w:b/>
                <w:spacing w:val="-4"/>
                <w:sz w:val="24"/>
              </w:rPr>
              <w:t xml:space="preserve">Incorporated </w:t>
            </w:r>
            <w:r>
              <w:rPr>
                <w:b/>
                <w:spacing w:val="-2"/>
                <w:sz w:val="24"/>
              </w:rPr>
              <w:t>Terms"</w:t>
            </w:r>
          </w:p>
        </w:tc>
        <w:tc>
          <w:tcPr>
            <w:tcW w:w="7578" w:type="dxa"/>
          </w:tcPr>
          <w:p w14:paraId="2ABF4664" w14:textId="77777777" w:rsidR="00F06FEE" w:rsidRDefault="005E5DF1">
            <w:pPr>
              <w:pStyle w:val="TableParagraph"/>
              <w:spacing w:line="257" w:lineRule="exact"/>
              <w:ind w:left="278"/>
              <w:rPr>
                <w:sz w:val="24"/>
              </w:rPr>
            </w:pPr>
            <w:r>
              <w:rPr>
                <w:spacing w:val="-2"/>
                <w:sz w:val="24"/>
              </w:rPr>
              <w:t>the</w:t>
            </w:r>
            <w:r>
              <w:rPr>
                <w:spacing w:val="-12"/>
                <w:sz w:val="24"/>
              </w:rPr>
              <w:t xml:space="preserve"> </w:t>
            </w:r>
            <w:r>
              <w:rPr>
                <w:spacing w:val="-2"/>
                <w:sz w:val="24"/>
              </w:rPr>
              <w:t>contractual</w:t>
            </w:r>
            <w:r>
              <w:rPr>
                <w:spacing w:val="6"/>
                <w:sz w:val="24"/>
              </w:rPr>
              <w:t xml:space="preserve"> </w:t>
            </w:r>
            <w:r>
              <w:rPr>
                <w:spacing w:val="-2"/>
                <w:sz w:val="24"/>
              </w:rPr>
              <w:t>terms</w:t>
            </w:r>
            <w:r>
              <w:rPr>
                <w:spacing w:val="-27"/>
                <w:sz w:val="24"/>
              </w:rPr>
              <w:t xml:space="preserve"> </w:t>
            </w:r>
            <w:r>
              <w:rPr>
                <w:spacing w:val="-2"/>
                <w:sz w:val="24"/>
              </w:rPr>
              <w:t>applicable</w:t>
            </w:r>
            <w:r>
              <w:rPr>
                <w:spacing w:val="21"/>
                <w:sz w:val="24"/>
              </w:rPr>
              <w:t xml:space="preserve"> </w:t>
            </w:r>
            <w:r>
              <w:rPr>
                <w:spacing w:val="-2"/>
                <w:sz w:val="24"/>
              </w:rPr>
              <w:t>to</w:t>
            </w:r>
            <w:r>
              <w:rPr>
                <w:spacing w:val="-10"/>
                <w:sz w:val="24"/>
              </w:rPr>
              <w:t xml:space="preserve"> </w:t>
            </w:r>
            <w:r>
              <w:rPr>
                <w:spacing w:val="-2"/>
                <w:sz w:val="24"/>
              </w:rPr>
              <w:t>the</w:t>
            </w:r>
            <w:r>
              <w:rPr>
                <w:spacing w:val="-11"/>
                <w:sz w:val="24"/>
              </w:rPr>
              <w:t xml:space="preserve"> </w:t>
            </w:r>
            <w:r>
              <w:rPr>
                <w:spacing w:val="-2"/>
                <w:sz w:val="24"/>
              </w:rPr>
              <w:t>Framework</w:t>
            </w:r>
            <w:r>
              <w:rPr>
                <w:spacing w:val="-12"/>
                <w:sz w:val="24"/>
              </w:rPr>
              <w:t xml:space="preserve"> </w:t>
            </w:r>
            <w:r>
              <w:rPr>
                <w:spacing w:val="-2"/>
                <w:sz w:val="24"/>
              </w:rPr>
              <w:t>Contract</w:t>
            </w:r>
            <w:r>
              <w:rPr>
                <w:spacing w:val="-7"/>
                <w:sz w:val="24"/>
              </w:rPr>
              <w:t xml:space="preserve"> </w:t>
            </w:r>
            <w:r>
              <w:rPr>
                <w:spacing w:val="-2"/>
                <w:sz w:val="24"/>
              </w:rPr>
              <w:t>specified</w:t>
            </w:r>
          </w:p>
          <w:p w14:paraId="06FC2394" w14:textId="77777777" w:rsidR="00F06FEE" w:rsidRDefault="005E5DF1">
            <w:pPr>
              <w:pStyle w:val="TableParagraph"/>
              <w:spacing w:before="12"/>
              <w:ind w:left="278"/>
              <w:rPr>
                <w:sz w:val="24"/>
              </w:rPr>
            </w:pPr>
            <w:r>
              <w:rPr>
                <w:sz w:val="24"/>
              </w:rPr>
              <w:t>in</w:t>
            </w:r>
            <w:r>
              <w:rPr>
                <w:spacing w:val="-2"/>
                <w:sz w:val="24"/>
              </w:rPr>
              <w:t xml:space="preserve"> </w:t>
            </w:r>
            <w:r>
              <w:rPr>
                <w:sz w:val="24"/>
              </w:rPr>
              <w:t>the</w:t>
            </w:r>
            <w:r>
              <w:rPr>
                <w:spacing w:val="-1"/>
                <w:sz w:val="24"/>
              </w:rPr>
              <w:t xml:space="preserve"> </w:t>
            </w:r>
            <w:r>
              <w:rPr>
                <w:sz w:val="24"/>
              </w:rPr>
              <w:t>Framework</w:t>
            </w:r>
            <w:r>
              <w:rPr>
                <w:spacing w:val="-3"/>
                <w:sz w:val="24"/>
              </w:rPr>
              <w:t xml:space="preserve"> </w:t>
            </w:r>
            <w:r>
              <w:rPr>
                <w:sz w:val="24"/>
              </w:rPr>
              <w:t>Award</w:t>
            </w:r>
            <w:r>
              <w:rPr>
                <w:spacing w:val="-1"/>
                <w:sz w:val="24"/>
              </w:rPr>
              <w:t xml:space="preserve"> </w:t>
            </w:r>
            <w:r>
              <w:rPr>
                <w:spacing w:val="-4"/>
                <w:sz w:val="24"/>
              </w:rPr>
              <w:t>Form;</w:t>
            </w:r>
          </w:p>
        </w:tc>
      </w:tr>
      <w:tr w:rsidR="00F06FEE" w14:paraId="5BED1D41" w14:textId="77777777">
        <w:trPr>
          <w:trHeight w:val="652"/>
        </w:trPr>
        <w:tc>
          <w:tcPr>
            <w:tcW w:w="2195" w:type="dxa"/>
          </w:tcPr>
          <w:p w14:paraId="61A8E332" w14:textId="77777777" w:rsidR="00F06FEE" w:rsidRDefault="005E5DF1">
            <w:pPr>
              <w:pStyle w:val="TableParagraph"/>
              <w:spacing w:line="255" w:lineRule="exact"/>
              <w:ind w:left="6"/>
              <w:rPr>
                <w:b/>
                <w:sz w:val="24"/>
              </w:rPr>
            </w:pPr>
            <w:r>
              <w:rPr>
                <w:b/>
                <w:spacing w:val="-2"/>
                <w:sz w:val="24"/>
              </w:rPr>
              <w:t>"Framework</w:t>
            </w:r>
          </w:p>
          <w:p w14:paraId="2720E03D" w14:textId="77777777" w:rsidR="00F06FEE" w:rsidRDefault="005E5DF1">
            <w:pPr>
              <w:pStyle w:val="TableParagraph"/>
              <w:spacing w:line="274" w:lineRule="exact"/>
              <w:ind w:left="6"/>
              <w:rPr>
                <w:b/>
                <w:sz w:val="24"/>
              </w:rPr>
            </w:pPr>
            <w:r>
              <w:rPr>
                <w:b/>
                <w:sz w:val="24"/>
              </w:rPr>
              <w:t>Initial</w:t>
            </w:r>
            <w:r>
              <w:rPr>
                <w:b/>
                <w:spacing w:val="-8"/>
                <w:sz w:val="24"/>
              </w:rPr>
              <w:t xml:space="preserve"> </w:t>
            </w:r>
            <w:r>
              <w:rPr>
                <w:b/>
                <w:spacing w:val="-2"/>
                <w:sz w:val="24"/>
              </w:rPr>
              <w:t>Period"</w:t>
            </w:r>
          </w:p>
        </w:tc>
        <w:tc>
          <w:tcPr>
            <w:tcW w:w="7578" w:type="dxa"/>
          </w:tcPr>
          <w:p w14:paraId="33474D4B" w14:textId="77777777" w:rsidR="00F06FEE" w:rsidRDefault="005E5DF1">
            <w:pPr>
              <w:pStyle w:val="TableParagraph"/>
              <w:spacing w:line="255" w:lineRule="exact"/>
              <w:ind w:left="278"/>
              <w:rPr>
                <w:sz w:val="24"/>
              </w:rPr>
            </w:pPr>
            <w:r>
              <w:rPr>
                <w:sz w:val="24"/>
              </w:rPr>
              <w:t>the</w:t>
            </w:r>
            <w:r>
              <w:rPr>
                <w:spacing w:val="73"/>
                <w:sz w:val="24"/>
              </w:rPr>
              <w:t xml:space="preserve"> </w:t>
            </w:r>
            <w:r>
              <w:rPr>
                <w:sz w:val="24"/>
              </w:rPr>
              <w:t>initial</w:t>
            </w:r>
            <w:r>
              <w:rPr>
                <w:spacing w:val="57"/>
                <w:w w:val="150"/>
                <w:sz w:val="24"/>
              </w:rPr>
              <w:t xml:space="preserve"> </w:t>
            </w:r>
            <w:r>
              <w:rPr>
                <w:sz w:val="24"/>
              </w:rPr>
              <w:t>term</w:t>
            </w:r>
            <w:r>
              <w:rPr>
                <w:spacing w:val="72"/>
                <w:sz w:val="24"/>
              </w:rPr>
              <w:t xml:space="preserve"> </w:t>
            </w:r>
            <w:r>
              <w:rPr>
                <w:sz w:val="24"/>
              </w:rPr>
              <w:t>of</w:t>
            </w:r>
            <w:r>
              <w:rPr>
                <w:spacing w:val="76"/>
                <w:sz w:val="24"/>
              </w:rPr>
              <w:t xml:space="preserve"> </w:t>
            </w:r>
            <w:r>
              <w:rPr>
                <w:sz w:val="24"/>
              </w:rPr>
              <w:t>the</w:t>
            </w:r>
            <w:r>
              <w:rPr>
                <w:spacing w:val="74"/>
                <w:sz w:val="24"/>
              </w:rPr>
              <w:t xml:space="preserve"> </w:t>
            </w:r>
            <w:r>
              <w:rPr>
                <w:sz w:val="24"/>
              </w:rPr>
              <w:t>Framework</w:t>
            </w:r>
            <w:r>
              <w:rPr>
                <w:spacing w:val="72"/>
                <w:sz w:val="24"/>
              </w:rPr>
              <w:t xml:space="preserve"> </w:t>
            </w:r>
            <w:r>
              <w:rPr>
                <w:sz w:val="24"/>
              </w:rPr>
              <w:t>Contract</w:t>
            </w:r>
            <w:r>
              <w:rPr>
                <w:spacing w:val="77"/>
                <w:sz w:val="24"/>
              </w:rPr>
              <w:t xml:space="preserve"> </w:t>
            </w:r>
            <w:r>
              <w:rPr>
                <w:sz w:val="24"/>
              </w:rPr>
              <w:t>as</w:t>
            </w:r>
            <w:r>
              <w:rPr>
                <w:spacing w:val="72"/>
                <w:sz w:val="24"/>
              </w:rPr>
              <w:t xml:space="preserve"> </w:t>
            </w:r>
            <w:r>
              <w:rPr>
                <w:sz w:val="24"/>
              </w:rPr>
              <w:t>specified</w:t>
            </w:r>
            <w:r>
              <w:rPr>
                <w:spacing w:val="74"/>
                <w:sz w:val="24"/>
              </w:rPr>
              <w:t xml:space="preserve"> </w:t>
            </w:r>
            <w:r>
              <w:rPr>
                <w:sz w:val="24"/>
              </w:rPr>
              <w:t>in</w:t>
            </w:r>
            <w:r>
              <w:rPr>
                <w:spacing w:val="73"/>
                <w:sz w:val="24"/>
              </w:rPr>
              <w:t xml:space="preserve"> </w:t>
            </w:r>
            <w:r>
              <w:rPr>
                <w:spacing w:val="-5"/>
                <w:sz w:val="24"/>
              </w:rPr>
              <w:t>the</w:t>
            </w:r>
          </w:p>
          <w:p w14:paraId="516CF483" w14:textId="77777777" w:rsidR="00F06FEE" w:rsidRDefault="005E5DF1">
            <w:pPr>
              <w:pStyle w:val="TableParagraph"/>
              <w:spacing w:line="274" w:lineRule="exact"/>
              <w:ind w:left="278"/>
              <w:rPr>
                <w:sz w:val="24"/>
              </w:rPr>
            </w:pPr>
            <w:r>
              <w:rPr>
                <w:sz w:val="24"/>
              </w:rPr>
              <w:t>Framework</w:t>
            </w:r>
            <w:r>
              <w:rPr>
                <w:spacing w:val="-4"/>
                <w:sz w:val="24"/>
              </w:rPr>
              <w:t xml:space="preserve"> </w:t>
            </w:r>
            <w:r>
              <w:rPr>
                <w:sz w:val="24"/>
              </w:rPr>
              <w:t>Award</w:t>
            </w:r>
            <w:r>
              <w:rPr>
                <w:spacing w:val="-2"/>
                <w:sz w:val="24"/>
              </w:rPr>
              <w:t xml:space="preserve"> </w:t>
            </w:r>
            <w:r>
              <w:rPr>
                <w:spacing w:val="-4"/>
                <w:sz w:val="24"/>
              </w:rPr>
              <w:t>Form;</w:t>
            </w:r>
          </w:p>
        </w:tc>
      </w:tr>
      <w:tr w:rsidR="00F06FEE" w14:paraId="1261B2DF" w14:textId="77777777">
        <w:trPr>
          <w:trHeight w:val="1213"/>
        </w:trPr>
        <w:tc>
          <w:tcPr>
            <w:tcW w:w="2195" w:type="dxa"/>
          </w:tcPr>
          <w:p w14:paraId="32883462" w14:textId="77777777" w:rsidR="00F06FEE" w:rsidRDefault="005E5DF1">
            <w:pPr>
              <w:pStyle w:val="TableParagraph"/>
              <w:spacing w:line="242" w:lineRule="auto"/>
              <w:ind w:left="6" w:right="251"/>
              <w:rPr>
                <w:b/>
                <w:sz w:val="24"/>
              </w:rPr>
            </w:pPr>
            <w:r>
              <w:rPr>
                <w:b/>
                <w:spacing w:val="-4"/>
                <w:sz w:val="24"/>
              </w:rPr>
              <w:t xml:space="preserve">"Framework </w:t>
            </w:r>
            <w:r>
              <w:rPr>
                <w:b/>
                <w:spacing w:val="-2"/>
                <w:sz w:val="24"/>
              </w:rPr>
              <w:t>Optional Extension Period"</w:t>
            </w:r>
          </w:p>
        </w:tc>
        <w:tc>
          <w:tcPr>
            <w:tcW w:w="7578" w:type="dxa"/>
          </w:tcPr>
          <w:p w14:paraId="2E4E716A" w14:textId="77777777" w:rsidR="00F06FEE" w:rsidRDefault="005E5DF1">
            <w:pPr>
              <w:pStyle w:val="TableParagraph"/>
              <w:spacing w:line="237" w:lineRule="auto"/>
              <w:ind w:left="278" w:right="123"/>
              <w:jc w:val="both"/>
              <w:rPr>
                <w:sz w:val="24"/>
              </w:rPr>
            </w:pPr>
            <w:r>
              <w:rPr>
                <w:sz w:val="24"/>
              </w:rPr>
              <w:t xml:space="preserve">such period or periods beyond which the Framework Initial </w:t>
            </w:r>
            <w:r>
              <w:rPr>
                <w:sz w:val="24"/>
              </w:rPr>
              <w:t>Period may</w:t>
            </w:r>
            <w:r>
              <w:rPr>
                <w:spacing w:val="-3"/>
                <w:sz w:val="24"/>
              </w:rPr>
              <w:t xml:space="preserve"> </w:t>
            </w:r>
            <w:r>
              <w:rPr>
                <w:sz w:val="24"/>
              </w:rPr>
              <w:t>be extended up to</w:t>
            </w:r>
            <w:r>
              <w:rPr>
                <w:spacing w:val="-1"/>
                <w:sz w:val="24"/>
              </w:rPr>
              <w:t xml:space="preserve"> </w:t>
            </w:r>
            <w:r>
              <w:rPr>
                <w:sz w:val="24"/>
              </w:rPr>
              <w:t>a maximum</w:t>
            </w:r>
            <w:r>
              <w:rPr>
                <w:spacing w:val="-3"/>
                <w:sz w:val="24"/>
              </w:rPr>
              <w:t xml:space="preserve"> </w:t>
            </w:r>
            <w:r>
              <w:rPr>
                <w:sz w:val="24"/>
              </w:rPr>
              <w:t>of the number of years in</w:t>
            </w:r>
            <w:r>
              <w:rPr>
                <w:spacing w:val="-1"/>
                <w:sz w:val="24"/>
              </w:rPr>
              <w:t xml:space="preserve"> </w:t>
            </w:r>
            <w:r>
              <w:rPr>
                <w:sz w:val="24"/>
              </w:rPr>
              <w:t>total specified in the Framework Award Form;</w:t>
            </w:r>
          </w:p>
        </w:tc>
      </w:tr>
      <w:tr w:rsidR="00F06FEE" w14:paraId="5A50B582" w14:textId="77777777">
        <w:trPr>
          <w:trHeight w:val="669"/>
        </w:trPr>
        <w:tc>
          <w:tcPr>
            <w:tcW w:w="2195" w:type="dxa"/>
          </w:tcPr>
          <w:p w14:paraId="4917D3CD" w14:textId="77777777" w:rsidR="00F06FEE" w:rsidRDefault="005E5DF1">
            <w:pPr>
              <w:pStyle w:val="TableParagraph"/>
              <w:spacing w:line="237" w:lineRule="auto"/>
              <w:ind w:left="6"/>
              <w:rPr>
                <w:b/>
                <w:sz w:val="24"/>
              </w:rPr>
            </w:pPr>
            <w:r>
              <w:rPr>
                <w:b/>
                <w:spacing w:val="-4"/>
                <w:sz w:val="24"/>
              </w:rPr>
              <w:t xml:space="preserve">"Framework </w:t>
            </w:r>
            <w:r>
              <w:rPr>
                <w:b/>
                <w:spacing w:val="-2"/>
                <w:sz w:val="24"/>
              </w:rPr>
              <w:t>Price(s)"</w:t>
            </w:r>
          </w:p>
        </w:tc>
        <w:tc>
          <w:tcPr>
            <w:tcW w:w="7578" w:type="dxa"/>
          </w:tcPr>
          <w:p w14:paraId="3225418E" w14:textId="77777777" w:rsidR="00F06FEE" w:rsidRDefault="005E5DF1">
            <w:pPr>
              <w:pStyle w:val="TableParagraph"/>
              <w:spacing w:line="237" w:lineRule="auto"/>
              <w:ind w:left="278"/>
              <w:rPr>
                <w:sz w:val="24"/>
              </w:rPr>
            </w:pPr>
            <w:r>
              <w:rPr>
                <w:sz w:val="24"/>
              </w:rPr>
              <w:t>the</w:t>
            </w:r>
            <w:r>
              <w:rPr>
                <w:spacing w:val="-10"/>
                <w:sz w:val="24"/>
              </w:rPr>
              <w:t xml:space="preserve"> </w:t>
            </w:r>
            <w:r>
              <w:rPr>
                <w:sz w:val="24"/>
              </w:rPr>
              <w:t>price(s) applicable</w:t>
            </w:r>
            <w:r>
              <w:rPr>
                <w:spacing w:val="14"/>
                <w:sz w:val="24"/>
              </w:rPr>
              <w:t xml:space="preserve"> </w:t>
            </w:r>
            <w:r>
              <w:rPr>
                <w:sz w:val="24"/>
              </w:rPr>
              <w:t>to</w:t>
            </w:r>
            <w:r>
              <w:rPr>
                <w:spacing w:val="-10"/>
                <w:sz w:val="24"/>
              </w:rPr>
              <w:t xml:space="preserve"> </w:t>
            </w:r>
            <w:r>
              <w:rPr>
                <w:sz w:val="24"/>
              </w:rPr>
              <w:t>the</w:t>
            </w:r>
            <w:r>
              <w:rPr>
                <w:spacing w:val="-10"/>
                <w:sz w:val="24"/>
              </w:rPr>
              <w:t xml:space="preserve"> </w:t>
            </w:r>
            <w:r>
              <w:rPr>
                <w:sz w:val="24"/>
              </w:rPr>
              <w:t>provision of</w:t>
            </w:r>
            <w:r>
              <w:rPr>
                <w:spacing w:val="-8"/>
                <w:sz w:val="24"/>
              </w:rPr>
              <w:t xml:space="preserve"> </w:t>
            </w:r>
            <w:r>
              <w:rPr>
                <w:sz w:val="24"/>
              </w:rPr>
              <w:t>the</w:t>
            </w:r>
            <w:r>
              <w:rPr>
                <w:spacing w:val="-10"/>
                <w:sz w:val="24"/>
              </w:rPr>
              <w:t xml:space="preserve"> </w:t>
            </w:r>
            <w:r>
              <w:rPr>
                <w:sz w:val="24"/>
              </w:rPr>
              <w:t>Deliverables</w:t>
            </w:r>
            <w:r>
              <w:rPr>
                <w:spacing w:val="13"/>
                <w:sz w:val="24"/>
              </w:rPr>
              <w:t xml:space="preserve"> </w:t>
            </w:r>
            <w:r>
              <w:rPr>
                <w:sz w:val="24"/>
              </w:rPr>
              <w:t>set out</w:t>
            </w:r>
            <w:r>
              <w:rPr>
                <w:spacing w:val="-8"/>
                <w:sz w:val="24"/>
              </w:rPr>
              <w:t xml:space="preserve"> </w:t>
            </w:r>
            <w:r>
              <w:rPr>
                <w:sz w:val="24"/>
              </w:rPr>
              <w:t>in Framework Schedule 3 (Framework Prices);</w:t>
            </w:r>
          </w:p>
        </w:tc>
      </w:tr>
      <w:tr w:rsidR="00F06FEE" w14:paraId="35E3D39A" w14:textId="77777777">
        <w:trPr>
          <w:trHeight w:val="668"/>
        </w:trPr>
        <w:tc>
          <w:tcPr>
            <w:tcW w:w="2195" w:type="dxa"/>
          </w:tcPr>
          <w:p w14:paraId="65501CA8" w14:textId="77777777" w:rsidR="00F06FEE" w:rsidRDefault="005E5DF1">
            <w:pPr>
              <w:pStyle w:val="TableParagraph"/>
              <w:spacing w:line="237" w:lineRule="auto"/>
              <w:ind w:left="6" w:right="414"/>
              <w:rPr>
                <w:b/>
                <w:sz w:val="24"/>
              </w:rPr>
            </w:pPr>
            <w:r>
              <w:rPr>
                <w:b/>
                <w:spacing w:val="-2"/>
                <w:sz w:val="24"/>
              </w:rPr>
              <w:t xml:space="preserve">"Framework </w:t>
            </w:r>
            <w:r>
              <w:rPr>
                <w:b/>
                <w:sz w:val="24"/>
              </w:rPr>
              <w:t>Special</w:t>
            </w:r>
            <w:r>
              <w:rPr>
                <w:b/>
                <w:spacing w:val="-7"/>
                <w:sz w:val="24"/>
              </w:rPr>
              <w:t xml:space="preserve"> </w:t>
            </w:r>
            <w:r>
              <w:rPr>
                <w:b/>
                <w:sz w:val="24"/>
              </w:rPr>
              <w:t>Terms"</w:t>
            </w:r>
          </w:p>
        </w:tc>
        <w:tc>
          <w:tcPr>
            <w:tcW w:w="7578" w:type="dxa"/>
          </w:tcPr>
          <w:p w14:paraId="4D685077" w14:textId="77777777" w:rsidR="00F06FEE" w:rsidRDefault="005E5DF1">
            <w:pPr>
              <w:pStyle w:val="TableParagraph"/>
              <w:spacing w:line="237" w:lineRule="auto"/>
              <w:ind w:left="278"/>
              <w:rPr>
                <w:sz w:val="24"/>
              </w:rPr>
            </w:pPr>
            <w:r>
              <w:rPr>
                <w:sz w:val="24"/>
              </w:rPr>
              <w:t>any</w:t>
            </w:r>
            <w:r>
              <w:rPr>
                <w:spacing w:val="40"/>
                <w:sz w:val="24"/>
              </w:rPr>
              <w:t xml:space="preserve"> </w:t>
            </w:r>
            <w:r>
              <w:rPr>
                <w:sz w:val="24"/>
              </w:rPr>
              <w:t>additional</w:t>
            </w:r>
            <w:r>
              <w:rPr>
                <w:spacing w:val="78"/>
                <w:sz w:val="24"/>
              </w:rPr>
              <w:t xml:space="preserve"> </w:t>
            </w:r>
            <w:r>
              <w:rPr>
                <w:sz w:val="24"/>
              </w:rPr>
              <w:t>terms</w:t>
            </w:r>
            <w:r>
              <w:rPr>
                <w:spacing w:val="40"/>
                <w:sz w:val="24"/>
              </w:rPr>
              <w:t xml:space="preserve"> </w:t>
            </w:r>
            <w:r>
              <w:rPr>
                <w:sz w:val="24"/>
              </w:rPr>
              <w:t>and</w:t>
            </w:r>
            <w:r>
              <w:rPr>
                <w:spacing w:val="40"/>
                <w:sz w:val="24"/>
              </w:rPr>
              <w:t xml:space="preserve"> </w:t>
            </w:r>
            <w:r>
              <w:rPr>
                <w:sz w:val="24"/>
              </w:rPr>
              <w:t>conditions</w:t>
            </w:r>
            <w:r>
              <w:rPr>
                <w:spacing w:val="40"/>
                <w:sz w:val="24"/>
              </w:rPr>
              <w:t xml:space="preserve"> </w:t>
            </w:r>
            <w:r>
              <w:rPr>
                <w:sz w:val="24"/>
              </w:rPr>
              <w:t>specified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Framework Award Form incorporated into the Framework Contract;</w:t>
            </w:r>
          </w:p>
        </w:tc>
      </w:tr>
      <w:tr w:rsidR="00F06FEE" w14:paraId="715C9433" w14:textId="77777777">
        <w:trPr>
          <w:trHeight w:val="652"/>
        </w:trPr>
        <w:tc>
          <w:tcPr>
            <w:tcW w:w="2195" w:type="dxa"/>
          </w:tcPr>
          <w:p w14:paraId="003983C8" w14:textId="77777777" w:rsidR="00F06FEE" w:rsidRDefault="005E5DF1">
            <w:pPr>
              <w:pStyle w:val="TableParagraph"/>
              <w:spacing w:line="255" w:lineRule="exact"/>
              <w:ind w:left="6"/>
              <w:rPr>
                <w:b/>
                <w:sz w:val="24"/>
              </w:rPr>
            </w:pPr>
            <w:r>
              <w:rPr>
                <w:b/>
                <w:sz w:val="24"/>
              </w:rPr>
              <w:t>"Framework</w:t>
            </w:r>
            <w:r>
              <w:rPr>
                <w:b/>
                <w:spacing w:val="-11"/>
                <w:sz w:val="24"/>
              </w:rPr>
              <w:t xml:space="preserve"> </w:t>
            </w:r>
            <w:r>
              <w:rPr>
                <w:b/>
                <w:spacing w:val="-4"/>
                <w:sz w:val="24"/>
              </w:rPr>
              <w:t>Start</w:t>
            </w:r>
          </w:p>
          <w:p w14:paraId="3981320D" w14:textId="77777777" w:rsidR="00F06FEE" w:rsidRDefault="005E5DF1">
            <w:pPr>
              <w:pStyle w:val="TableParagraph"/>
              <w:spacing w:line="274" w:lineRule="exact"/>
              <w:ind w:left="6"/>
              <w:rPr>
                <w:b/>
                <w:sz w:val="24"/>
              </w:rPr>
            </w:pPr>
            <w:r>
              <w:rPr>
                <w:b/>
                <w:spacing w:val="-2"/>
                <w:sz w:val="24"/>
              </w:rPr>
              <w:t>Date"</w:t>
            </w:r>
          </w:p>
        </w:tc>
        <w:tc>
          <w:tcPr>
            <w:tcW w:w="7578" w:type="dxa"/>
          </w:tcPr>
          <w:p w14:paraId="2C69DE83" w14:textId="77777777" w:rsidR="00F06FEE" w:rsidRDefault="005E5DF1">
            <w:pPr>
              <w:pStyle w:val="TableParagraph"/>
              <w:spacing w:line="255" w:lineRule="exact"/>
              <w:ind w:left="278"/>
              <w:rPr>
                <w:sz w:val="24"/>
              </w:rPr>
            </w:pPr>
            <w:r>
              <w:rPr>
                <w:sz w:val="24"/>
              </w:rPr>
              <w:t>the</w:t>
            </w:r>
            <w:r>
              <w:rPr>
                <w:spacing w:val="74"/>
                <w:sz w:val="24"/>
              </w:rPr>
              <w:t xml:space="preserve"> </w:t>
            </w:r>
            <w:r>
              <w:rPr>
                <w:sz w:val="24"/>
              </w:rPr>
              <w:t>date</w:t>
            </w:r>
            <w:r>
              <w:rPr>
                <w:spacing w:val="58"/>
                <w:w w:val="150"/>
                <w:sz w:val="24"/>
              </w:rPr>
              <w:t xml:space="preserve"> </w:t>
            </w:r>
            <w:r>
              <w:rPr>
                <w:sz w:val="24"/>
              </w:rPr>
              <w:t>of</w:t>
            </w:r>
            <w:r>
              <w:rPr>
                <w:spacing w:val="77"/>
                <w:sz w:val="24"/>
              </w:rPr>
              <w:t xml:space="preserve"> </w:t>
            </w:r>
            <w:r>
              <w:rPr>
                <w:sz w:val="24"/>
              </w:rPr>
              <w:t>start</w:t>
            </w:r>
            <w:r>
              <w:rPr>
                <w:spacing w:val="78"/>
                <w:sz w:val="24"/>
              </w:rPr>
              <w:t xml:space="preserve"> </w:t>
            </w:r>
            <w:r>
              <w:rPr>
                <w:sz w:val="24"/>
              </w:rPr>
              <w:t>of</w:t>
            </w:r>
            <w:r>
              <w:rPr>
                <w:spacing w:val="78"/>
                <w:sz w:val="24"/>
              </w:rPr>
              <w:t xml:space="preserve"> </w:t>
            </w:r>
            <w:r>
              <w:rPr>
                <w:sz w:val="24"/>
              </w:rPr>
              <w:t>the</w:t>
            </w:r>
            <w:r>
              <w:rPr>
                <w:spacing w:val="74"/>
                <w:sz w:val="24"/>
              </w:rPr>
              <w:t xml:space="preserve"> </w:t>
            </w:r>
            <w:r>
              <w:rPr>
                <w:sz w:val="24"/>
              </w:rPr>
              <w:t>Framework</w:t>
            </w:r>
            <w:r>
              <w:rPr>
                <w:spacing w:val="74"/>
                <w:sz w:val="24"/>
              </w:rPr>
              <w:t xml:space="preserve"> </w:t>
            </w:r>
            <w:r>
              <w:rPr>
                <w:sz w:val="24"/>
              </w:rPr>
              <w:t>Contract</w:t>
            </w:r>
            <w:r>
              <w:rPr>
                <w:spacing w:val="60"/>
                <w:w w:val="150"/>
                <w:sz w:val="24"/>
              </w:rPr>
              <w:t xml:space="preserve"> </w:t>
            </w:r>
            <w:r>
              <w:rPr>
                <w:sz w:val="24"/>
              </w:rPr>
              <w:t>as</w:t>
            </w:r>
            <w:r>
              <w:rPr>
                <w:spacing w:val="73"/>
                <w:sz w:val="24"/>
              </w:rPr>
              <w:t xml:space="preserve"> </w:t>
            </w:r>
            <w:r>
              <w:rPr>
                <w:sz w:val="24"/>
              </w:rPr>
              <w:t>stated</w:t>
            </w:r>
            <w:r>
              <w:rPr>
                <w:spacing w:val="57"/>
                <w:w w:val="150"/>
                <w:sz w:val="24"/>
              </w:rPr>
              <w:t xml:space="preserve"> </w:t>
            </w:r>
            <w:r>
              <w:rPr>
                <w:sz w:val="24"/>
              </w:rPr>
              <w:t>in</w:t>
            </w:r>
            <w:r>
              <w:rPr>
                <w:spacing w:val="75"/>
                <w:sz w:val="24"/>
              </w:rPr>
              <w:t xml:space="preserve"> </w:t>
            </w:r>
            <w:r>
              <w:rPr>
                <w:spacing w:val="-5"/>
                <w:sz w:val="24"/>
              </w:rPr>
              <w:t>the</w:t>
            </w:r>
          </w:p>
          <w:p w14:paraId="748A1BE2" w14:textId="77777777" w:rsidR="00F06FEE" w:rsidRDefault="005E5DF1">
            <w:pPr>
              <w:pStyle w:val="TableParagraph"/>
              <w:spacing w:line="274" w:lineRule="exact"/>
              <w:ind w:left="278"/>
              <w:rPr>
                <w:sz w:val="24"/>
              </w:rPr>
            </w:pPr>
            <w:r>
              <w:rPr>
                <w:sz w:val="24"/>
              </w:rPr>
              <w:t>Framework</w:t>
            </w:r>
            <w:r>
              <w:rPr>
                <w:spacing w:val="-4"/>
                <w:sz w:val="24"/>
              </w:rPr>
              <w:t xml:space="preserve"> </w:t>
            </w:r>
            <w:r>
              <w:rPr>
                <w:sz w:val="24"/>
              </w:rPr>
              <w:t>Award</w:t>
            </w:r>
            <w:r>
              <w:rPr>
                <w:spacing w:val="-2"/>
                <w:sz w:val="24"/>
              </w:rPr>
              <w:t xml:space="preserve"> </w:t>
            </w:r>
            <w:r>
              <w:rPr>
                <w:spacing w:val="-4"/>
                <w:sz w:val="24"/>
              </w:rPr>
              <w:t>Form;</w:t>
            </w:r>
          </w:p>
        </w:tc>
      </w:tr>
      <w:tr w:rsidR="00F06FEE" w14:paraId="22D17A12" w14:textId="77777777">
        <w:trPr>
          <w:trHeight w:val="941"/>
        </w:trPr>
        <w:tc>
          <w:tcPr>
            <w:tcW w:w="2195" w:type="dxa"/>
          </w:tcPr>
          <w:p w14:paraId="07AE6656" w14:textId="77777777" w:rsidR="00F06FEE" w:rsidRDefault="005E5DF1">
            <w:pPr>
              <w:pStyle w:val="TableParagraph"/>
              <w:spacing w:line="237" w:lineRule="auto"/>
              <w:ind w:left="6" w:right="251"/>
              <w:rPr>
                <w:b/>
                <w:sz w:val="24"/>
              </w:rPr>
            </w:pPr>
            <w:r>
              <w:rPr>
                <w:b/>
                <w:spacing w:val="-4"/>
                <w:sz w:val="24"/>
              </w:rPr>
              <w:t xml:space="preserve">"Framework </w:t>
            </w:r>
            <w:r>
              <w:rPr>
                <w:b/>
                <w:spacing w:val="-2"/>
                <w:sz w:val="24"/>
              </w:rPr>
              <w:t>Tender Response"</w:t>
            </w:r>
          </w:p>
        </w:tc>
        <w:tc>
          <w:tcPr>
            <w:tcW w:w="7578" w:type="dxa"/>
          </w:tcPr>
          <w:p w14:paraId="4898A3D2" w14:textId="77777777" w:rsidR="00F06FEE" w:rsidRDefault="005E5DF1">
            <w:pPr>
              <w:pStyle w:val="TableParagraph"/>
              <w:spacing w:line="237" w:lineRule="auto"/>
              <w:ind w:left="278" w:right="114"/>
              <w:jc w:val="both"/>
              <w:rPr>
                <w:sz w:val="24"/>
              </w:rPr>
            </w:pPr>
            <w:r>
              <w:rPr>
                <w:sz w:val="24"/>
              </w:rPr>
              <w:t xml:space="preserve">the tender submitted by the Supplier to CCS and annexed to or referred to in Framework Schedule 2 (Framework Tender </w:t>
            </w:r>
            <w:r>
              <w:rPr>
                <w:spacing w:val="-2"/>
                <w:sz w:val="24"/>
              </w:rPr>
              <w:t>Response);</w:t>
            </w:r>
          </w:p>
        </w:tc>
      </w:tr>
      <w:tr w:rsidR="00F06FEE" w14:paraId="32AEB87D" w14:textId="77777777">
        <w:trPr>
          <w:trHeight w:val="941"/>
        </w:trPr>
        <w:tc>
          <w:tcPr>
            <w:tcW w:w="2195" w:type="dxa"/>
          </w:tcPr>
          <w:p w14:paraId="5944C2A7" w14:textId="77777777" w:rsidR="00F06FEE" w:rsidRDefault="005E5DF1">
            <w:pPr>
              <w:pStyle w:val="TableParagraph"/>
              <w:spacing w:line="237" w:lineRule="auto"/>
              <w:ind w:left="6"/>
              <w:rPr>
                <w:b/>
                <w:sz w:val="24"/>
              </w:rPr>
            </w:pPr>
            <w:r>
              <w:rPr>
                <w:b/>
                <w:spacing w:val="-2"/>
                <w:sz w:val="24"/>
              </w:rPr>
              <w:t xml:space="preserve">"Further </w:t>
            </w:r>
            <w:r>
              <w:rPr>
                <w:b/>
                <w:spacing w:val="-4"/>
                <w:sz w:val="24"/>
              </w:rPr>
              <w:t xml:space="preserve">Competition </w:t>
            </w:r>
            <w:r>
              <w:rPr>
                <w:b/>
                <w:spacing w:val="-2"/>
                <w:sz w:val="24"/>
              </w:rPr>
              <w:t>Procedure"</w:t>
            </w:r>
          </w:p>
        </w:tc>
        <w:tc>
          <w:tcPr>
            <w:tcW w:w="7578" w:type="dxa"/>
          </w:tcPr>
          <w:p w14:paraId="3DEC70C3" w14:textId="77777777" w:rsidR="00F06FEE" w:rsidRDefault="005E5DF1">
            <w:pPr>
              <w:pStyle w:val="TableParagraph"/>
              <w:spacing w:line="237" w:lineRule="auto"/>
              <w:ind w:left="278" w:right="95"/>
              <w:rPr>
                <w:sz w:val="24"/>
              </w:rPr>
            </w:pPr>
            <w:r>
              <w:rPr>
                <w:sz w:val="24"/>
              </w:rPr>
              <w:t>the</w:t>
            </w:r>
            <w:r>
              <w:rPr>
                <w:spacing w:val="-17"/>
                <w:sz w:val="24"/>
              </w:rPr>
              <w:t xml:space="preserve"> </w:t>
            </w:r>
            <w:r>
              <w:rPr>
                <w:sz w:val="24"/>
              </w:rPr>
              <w:t>further</w:t>
            </w:r>
            <w:r>
              <w:rPr>
                <w:spacing w:val="-17"/>
                <w:sz w:val="24"/>
              </w:rPr>
              <w:t xml:space="preserve"> </w:t>
            </w:r>
            <w:r>
              <w:rPr>
                <w:sz w:val="24"/>
              </w:rPr>
              <w:t>competition</w:t>
            </w:r>
            <w:r>
              <w:rPr>
                <w:spacing w:val="-16"/>
                <w:sz w:val="24"/>
              </w:rPr>
              <w:t xml:space="preserve"> </w:t>
            </w:r>
            <w:r>
              <w:rPr>
                <w:sz w:val="24"/>
              </w:rPr>
              <w:t>procedure</w:t>
            </w:r>
            <w:r>
              <w:rPr>
                <w:spacing w:val="-17"/>
                <w:sz w:val="24"/>
              </w:rPr>
              <w:t xml:space="preserve"> </w:t>
            </w:r>
            <w:r>
              <w:rPr>
                <w:sz w:val="24"/>
              </w:rPr>
              <w:t>described</w:t>
            </w:r>
            <w:r>
              <w:rPr>
                <w:spacing w:val="-9"/>
                <w:sz w:val="24"/>
              </w:rPr>
              <w:t xml:space="preserve"> </w:t>
            </w:r>
            <w:r>
              <w:rPr>
                <w:sz w:val="24"/>
              </w:rPr>
              <w:t>in</w:t>
            </w:r>
            <w:r>
              <w:rPr>
                <w:spacing w:val="-16"/>
                <w:sz w:val="24"/>
              </w:rPr>
              <w:t xml:space="preserve"> </w:t>
            </w:r>
            <w:r>
              <w:rPr>
                <w:sz w:val="24"/>
              </w:rPr>
              <w:t>Framework</w:t>
            </w:r>
            <w:r>
              <w:rPr>
                <w:spacing w:val="-17"/>
                <w:sz w:val="24"/>
              </w:rPr>
              <w:t xml:space="preserve"> </w:t>
            </w:r>
            <w:r>
              <w:rPr>
                <w:sz w:val="24"/>
              </w:rPr>
              <w:t>Schedule 7 (Call-Off Procedure and Award Criteria);</w:t>
            </w:r>
          </w:p>
        </w:tc>
      </w:tr>
      <w:tr w:rsidR="00F06FEE" w14:paraId="388E5D80" w14:textId="77777777">
        <w:trPr>
          <w:trHeight w:val="380"/>
        </w:trPr>
        <w:tc>
          <w:tcPr>
            <w:tcW w:w="2195" w:type="dxa"/>
          </w:tcPr>
          <w:p w14:paraId="73E87078" w14:textId="77777777" w:rsidR="00F06FEE" w:rsidRDefault="005E5DF1">
            <w:pPr>
              <w:pStyle w:val="TableParagraph"/>
              <w:spacing w:line="273" w:lineRule="exact"/>
              <w:ind w:left="6"/>
              <w:rPr>
                <w:b/>
                <w:sz w:val="24"/>
              </w:rPr>
            </w:pPr>
            <w:r>
              <w:rPr>
                <w:b/>
                <w:spacing w:val="-2"/>
                <w:sz w:val="24"/>
              </w:rPr>
              <w:t>"GDPR"</w:t>
            </w:r>
          </w:p>
        </w:tc>
        <w:tc>
          <w:tcPr>
            <w:tcW w:w="7578" w:type="dxa"/>
          </w:tcPr>
          <w:p w14:paraId="372F9C5D" w14:textId="77777777" w:rsidR="00F06FEE" w:rsidRDefault="005E5DF1">
            <w:pPr>
              <w:pStyle w:val="TableParagraph"/>
              <w:spacing w:line="273" w:lineRule="exact"/>
              <w:ind w:left="278"/>
              <w:rPr>
                <w:sz w:val="24"/>
              </w:rPr>
            </w:pPr>
            <w:r>
              <w:rPr>
                <w:spacing w:val="-2"/>
                <w:sz w:val="24"/>
              </w:rPr>
              <w:t>the</w:t>
            </w:r>
            <w:r>
              <w:rPr>
                <w:spacing w:val="-15"/>
                <w:sz w:val="24"/>
              </w:rPr>
              <w:t xml:space="preserve"> </w:t>
            </w:r>
            <w:r>
              <w:rPr>
                <w:spacing w:val="-2"/>
                <w:sz w:val="24"/>
              </w:rPr>
              <w:t>General</w:t>
            </w:r>
            <w:r>
              <w:rPr>
                <w:spacing w:val="-6"/>
                <w:sz w:val="24"/>
              </w:rPr>
              <w:t xml:space="preserve"> </w:t>
            </w:r>
            <w:r>
              <w:rPr>
                <w:spacing w:val="-2"/>
                <w:sz w:val="24"/>
              </w:rPr>
              <w:t>Data</w:t>
            </w:r>
            <w:r>
              <w:rPr>
                <w:spacing w:val="-15"/>
                <w:sz w:val="24"/>
              </w:rPr>
              <w:t xml:space="preserve"> </w:t>
            </w:r>
            <w:r>
              <w:rPr>
                <w:spacing w:val="-2"/>
                <w:sz w:val="24"/>
              </w:rPr>
              <w:t>Protection</w:t>
            </w:r>
            <w:r>
              <w:rPr>
                <w:sz w:val="24"/>
              </w:rPr>
              <w:t xml:space="preserve"> </w:t>
            </w:r>
            <w:r>
              <w:rPr>
                <w:spacing w:val="-2"/>
                <w:sz w:val="24"/>
              </w:rPr>
              <w:t>Regulation</w:t>
            </w:r>
            <w:r>
              <w:rPr>
                <w:spacing w:val="27"/>
                <w:sz w:val="24"/>
              </w:rPr>
              <w:t xml:space="preserve"> </w:t>
            </w:r>
            <w:r>
              <w:rPr>
                <w:spacing w:val="-2"/>
                <w:sz w:val="24"/>
              </w:rPr>
              <w:t>(Regulation</w:t>
            </w:r>
            <w:r>
              <w:rPr>
                <w:spacing w:val="14"/>
                <w:sz w:val="24"/>
              </w:rPr>
              <w:t xml:space="preserve"> </w:t>
            </w:r>
            <w:r>
              <w:rPr>
                <w:spacing w:val="-2"/>
                <w:sz w:val="24"/>
              </w:rPr>
              <w:t>(EU)</w:t>
            </w:r>
            <w:r>
              <w:rPr>
                <w:spacing w:val="-19"/>
                <w:sz w:val="24"/>
              </w:rPr>
              <w:t xml:space="preserve"> </w:t>
            </w:r>
            <w:r>
              <w:rPr>
                <w:spacing w:val="-2"/>
                <w:sz w:val="24"/>
              </w:rPr>
              <w:t>2016/679);</w:t>
            </w:r>
          </w:p>
        </w:tc>
      </w:tr>
      <w:tr w:rsidR="00F06FEE" w14:paraId="09BDA670" w14:textId="77777777">
        <w:trPr>
          <w:trHeight w:val="668"/>
        </w:trPr>
        <w:tc>
          <w:tcPr>
            <w:tcW w:w="2195" w:type="dxa"/>
          </w:tcPr>
          <w:p w14:paraId="48A5B671" w14:textId="77777777" w:rsidR="00F06FEE" w:rsidRDefault="005E5DF1">
            <w:pPr>
              <w:pStyle w:val="TableParagraph"/>
              <w:spacing w:line="237" w:lineRule="auto"/>
              <w:ind w:left="6" w:right="545"/>
              <w:rPr>
                <w:b/>
                <w:sz w:val="24"/>
              </w:rPr>
            </w:pPr>
            <w:r>
              <w:rPr>
                <w:b/>
                <w:sz w:val="24"/>
              </w:rPr>
              <w:t>"General</w:t>
            </w:r>
            <w:r>
              <w:rPr>
                <w:b/>
                <w:spacing w:val="-17"/>
                <w:sz w:val="24"/>
              </w:rPr>
              <w:t xml:space="preserve"> </w:t>
            </w:r>
            <w:r>
              <w:rPr>
                <w:b/>
                <w:sz w:val="24"/>
              </w:rPr>
              <w:t>Anti- Abuse Rule"</w:t>
            </w:r>
          </w:p>
        </w:tc>
        <w:tc>
          <w:tcPr>
            <w:tcW w:w="7578" w:type="dxa"/>
          </w:tcPr>
          <w:p w14:paraId="1854D6B5" w14:textId="77777777" w:rsidR="00F06FEE" w:rsidRDefault="005E5DF1">
            <w:pPr>
              <w:pStyle w:val="TableParagraph"/>
              <w:spacing w:line="273" w:lineRule="exact"/>
              <w:ind w:left="246"/>
              <w:rPr>
                <w:sz w:val="24"/>
              </w:rPr>
            </w:pPr>
            <w:r>
              <w:rPr>
                <w:sz w:val="24"/>
              </w:rPr>
              <w:t>a)</w:t>
            </w:r>
            <w:r>
              <w:rPr>
                <w:spacing w:val="-6"/>
                <w:sz w:val="24"/>
              </w:rPr>
              <w:t xml:space="preserve"> </w:t>
            </w:r>
            <w:r>
              <w:rPr>
                <w:sz w:val="24"/>
              </w:rPr>
              <w:t>the</w:t>
            </w:r>
            <w:r>
              <w:rPr>
                <w:spacing w:val="-8"/>
                <w:sz w:val="24"/>
              </w:rPr>
              <w:t xml:space="preserve"> </w:t>
            </w:r>
            <w:r>
              <w:rPr>
                <w:sz w:val="24"/>
              </w:rPr>
              <w:t>legislation</w:t>
            </w:r>
            <w:r>
              <w:rPr>
                <w:spacing w:val="30"/>
                <w:sz w:val="24"/>
              </w:rPr>
              <w:t xml:space="preserve"> </w:t>
            </w:r>
            <w:r>
              <w:rPr>
                <w:sz w:val="24"/>
              </w:rPr>
              <w:t>in</w:t>
            </w:r>
            <w:r>
              <w:rPr>
                <w:spacing w:val="-8"/>
                <w:sz w:val="24"/>
              </w:rPr>
              <w:t xml:space="preserve"> </w:t>
            </w:r>
            <w:r>
              <w:rPr>
                <w:sz w:val="24"/>
              </w:rPr>
              <w:t>Part</w:t>
            </w:r>
            <w:r>
              <w:rPr>
                <w:spacing w:val="-16"/>
                <w:sz w:val="24"/>
              </w:rPr>
              <w:t xml:space="preserve"> </w:t>
            </w:r>
            <w:r>
              <w:rPr>
                <w:sz w:val="24"/>
              </w:rPr>
              <w:t>5</w:t>
            </w:r>
            <w:r>
              <w:rPr>
                <w:spacing w:val="-8"/>
                <w:sz w:val="24"/>
              </w:rPr>
              <w:t xml:space="preserve"> </w:t>
            </w:r>
            <w:r>
              <w:rPr>
                <w:sz w:val="24"/>
              </w:rPr>
              <w:t>of</w:t>
            </w:r>
            <w:r>
              <w:rPr>
                <w:spacing w:val="-4"/>
                <w:sz w:val="24"/>
              </w:rPr>
              <w:t xml:space="preserve"> </w:t>
            </w:r>
            <w:r>
              <w:rPr>
                <w:sz w:val="24"/>
              </w:rPr>
              <w:t>the</w:t>
            </w:r>
            <w:r>
              <w:rPr>
                <w:spacing w:val="-8"/>
                <w:sz w:val="24"/>
              </w:rPr>
              <w:t xml:space="preserve"> </w:t>
            </w:r>
            <w:r>
              <w:rPr>
                <w:sz w:val="24"/>
              </w:rPr>
              <w:t>Finance</w:t>
            </w:r>
            <w:r>
              <w:rPr>
                <w:spacing w:val="-7"/>
                <w:sz w:val="24"/>
              </w:rPr>
              <w:t xml:space="preserve"> </w:t>
            </w:r>
            <w:r>
              <w:rPr>
                <w:sz w:val="24"/>
              </w:rPr>
              <w:t>Act</w:t>
            </w:r>
            <w:r>
              <w:rPr>
                <w:spacing w:val="-17"/>
                <w:sz w:val="24"/>
              </w:rPr>
              <w:t xml:space="preserve"> </w:t>
            </w:r>
            <w:r>
              <w:rPr>
                <w:sz w:val="24"/>
              </w:rPr>
              <w:t>2013</w:t>
            </w:r>
            <w:r>
              <w:rPr>
                <w:spacing w:val="6"/>
                <w:sz w:val="24"/>
              </w:rPr>
              <w:t xml:space="preserve"> </w:t>
            </w:r>
            <w:r>
              <w:rPr>
                <w:sz w:val="24"/>
              </w:rPr>
              <w:t>and;</w:t>
            </w:r>
            <w:r>
              <w:rPr>
                <w:spacing w:val="-5"/>
                <w:sz w:val="24"/>
              </w:rPr>
              <w:t xml:space="preserve"> and</w:t>
            </w:r>
          </w:p>
        </w:tc>
      </w:tr>
    </w:tbl>
    <w:p w14:paraId="4BA6D181" w14:textId="77777777" w:rsidR="00F06FEE" w:rsidRDefault="00F06FEE">
      <w:pPr>
        <w:spacing w:line="273" w:lineRule="exact"/>
        <w:rPr>
          <w:sz w:val="24"/>
        </w:rPr>
        <w:sectPr w:rsidR="00F06FEE" w:rsidSect="000A14C0">
          <w:pgSz w:w="11910" w:h="16840"/>
          <w:pgMar w:top="1180" w:right="580" w:bottom="1420" w:left="780" w:header="192" w:footer="1186" w:gutter="0"/>
          <w:cols w:space="720"/>
        </w:sectPr>
      </w:pPr>
    </w:p>
    <w:p w14:paraId="59C03241"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52A8B326" w14:textId="77777777">
        <w:trPr>
          <w:trHeight w:val="941"/>
        </w:trPr>
        <w:tc>
          <w:tcPr>
            <w:tcW w:w="2195" w:type="dxa"/>
          </w:tcPr>
          <w:p w14:paraId="3D54D323" w14:textId="77777777" w:rsidR="00F06FEE" w:rsidRDefault="00F06FEE">
            <w:pPr>
              <w:pStyle w:val="TableParagraph"/>
              <w:ind w:left="0"/>
              <w:rPr>
                <w:rFonts w:ascii="Times New Roman"/>
              </w:rPr>
            </w:pPr>
          </w:p>
        </w:tc>
        <w:tc>
          <w:tcPr>
            <w:tcW w:w="7578" w:type="dxa"/>
          </w:tcPr>
          <w:p w14:paraId="7A34B24A" w14:textId="77777777" w:rsidR="00F06FEE" w:rsidRDefault="005E5DF1">
            <w:pPr>
              <w:pStyle w:val="TableParagraph"/>
              <w:spacing w:line="237" w:lineRule="auto"/>
              <w:ind w:left="534" w:right="111" w:hanging="289"/>
              <w:jc w:val="both"/>
              <w:rPr>
                <w:sz w:val="24"/>
              </w:rPr>
            </w:pPr>
            <w:r>
              <w:rPr>
                <w:sz w:val="24"/>
              </w:rPr>
              <w:t>b)</w:t>
            </w:r>
            <w:r>
              <w:rPr>
                <w:spacing w:val="-7"/>
                <w:sz w:val="24"/>
              </w:rPr>
              <w:t xml:space="preserve"> </w:t>
            </w:r>
            <w:r>
              <w:rPr>
                <w:sz w:val="24"/>
              </w:rPr>
              <w:t>any</w:t>
            </w:r>
            <w:r>
              <w:rPr>
                <w:spacing w:val="-2"/>
                <w:sz w:val="24"/>
              </w:rPr>
              <w:t xml:space="preserve"> </w:t>
            </w:r>
            <w:r>
              <w:rPr>
                <w:sz w:val="24"/>
              </w:rPr>
              <w:t>future</w:t>
            </w:r>
            <w:r>
              <w:rPr>
                <w:spacing w:val="-12"/>
                <w:sz w:val="24"/>
              </w:rPr>
              <w:t xml:space="preserve"> </w:t>
            </w:r>
            <w:r>
              <w:rPr>
                <w:sz w:val="24"/>
              </w:rPr>
              <w:t>legislation</w:t>
            </w:r>
            <w:r>
              <w:rPr>
                <w:spacing w:val="24"/>
                <w:sz w:val="24"/>
              </w:rPr>
              <w:t xml:space="preserve"> </w:t>
            </w:r>
            <w:r>
              <w:rPr>
                <w:sz w:val="24"/>
              </w:rPr>
              <w:t>introduced into parliament to</w:t>
            </w:r>
            <w:r>
              <w:rPr>
                <w:spacing w:val="-3"/>
                <w:sz w:val="24"/>
              </w:rPr>
              <w:t xml:space="preserve"> </w:t>
            </w:r>
            <w:r>
              <w:rPr>
                <w:sz w:val="24"/>
              </w:rPr>
              <w:t>counteract</w:t>
            </w:r>
            <w:r>
              <w:rPr>
                <w:spacing w:val="-9"/>
                <w:sz w:val="24"/>
              </w:rPr>
              <w:t xml:space="preserve"> </w:t>
            </w:r>
            <w:r>
              <w:rPr>
                <w:sz w:val="24"/>
              </w:rPr>
              <w:t>tax advantages arising from</w:t>
            </w:r>
            <w:r>
              <w:rPr>
                <w:spacing w:val="-13"/>
                <w:sz w:val="24"/>
              </w:rPr>
              <w:t xml:space="preserve"> </w:t>
            </w:r>
            <w:r>
              <w:rPr>
                <w:sz w:val="24"/>
              </w:rPr>
              <w:t>abusive arrangements to</w:t>
            </w:r>
            <w:r>
              <w:rPr>
                <w:spacing w:val="-11"/>
                <w:sz w:val="24"/>
              </w:rPr>
              <w:t xml:space="preserve"> </w:t>
            </w:r>
            <w:r>
              <w:rPr>
                <w:sz w:val="24"/>
              </w:rPr>
              <w:t>avoid</w:t>
            </w:r>
            <w:r>
              <w:rPr>
                <w:spacing w:val="-11"/>
                <w:sz w:val="24"/>
              </w:rPr>
              <w:t xml:space="preserve"> </w:t>
            </w:r>
            <w:r>
              <w:rPr>
                <w:sz w:val="24"/>
              </w:rPr>
              <w:t>National Insurance contributions;</w:t>
            </w:r>
          </w:p>
        </w:tc>
      </w:tr>
      <w:tr w:rsidR="00F06FEE" w14:paraId="10AB1926" w14:textId="77777777">
        <w:trPr>
          <w:trHeight w:val="940"/>
        </w:trPr>
        <w:tc>
          <w:tcPr>
            <w:tcW w:w="2195" w:type="dxa"/>
          </w:tcPr>
          <w:p w14:paraId="2CED92CC" w14:textId="77777777" w:rsidR="00F06FEE" w:rsidRDefault="005E5DF1">
            <w:pPr>
              <w:pStyle w:val="TableParagraph"/>
              <w:spacing w:line="257" w:lineRule="exact"/>
              <w:ind w:left="6"/>
              <w:rPr>
                <w:b/>
                <w:sz w:val="24"/>
              </w:rPr>
            </w:pPr>
            <w:r>
              <w:rPr>
                <w:b/>
                <w:sz w:val="24"/>
              </w:rPr>
              <w:t>"General</w:t>
            </w:r>
            <w:r>
              <w:rPr>
                <w:b/>
                <w:spacing w:val="-8"/>
                <w:sz w:val="24"/>
              </w:rPr>
              <w:t xml:space="preserve"> </w:t>
            </w:r>
            <w:r>
              <w:rPr>
                <w:b/>
                <w:spacing w:val="-2"/>
                <w:sz w:val="24"/>
              </w:rPr>
              <w:t>Change</w:t>
            </w:r>
          </w:p>
          <w:p w14:paraId="3125555B" w14:textId="77777777" w:rsidR="00F06FEE" w:rsidRDefault="005E5DF1">
            <w:pPr>
              <w:pStyle w:val="TableParagraph"/>
              <w:spacing w:before="12"/>
              <w:ind w:left="6"/>
              <w:rPr>
                <w:b/>
                <w:sz w:val="24"/>
              </w:rPr>
            </w:pPr>
            <w:r>
              <w:rPr>
                <w:b/>
                <w:sz w:val="24"/>
              </w:rPr>
              <w:t>in</w:t>
            </w:r>
            <w:r>
              <w:rPr>
                <w:b/>
                <w:spacing w:val="-9"/>
                <w:sz w:val="24"/>
              </w:rPr>
              <w:t xml:space="preserve"> </w:t>
            </w:r>
            <w:r>
              <w:rPr>
                <w:b/>
                <w:spacing w:val="-4"/>
                <w:sz w:val="24"/>
              </w:rPr>
              <w:t>Law"</w:t>
            </w:r>
          </w:p>
        </w:tc>
        <w:tc>
          <w:tcPr>
            <w:tcW w:w="7578" w:type="dxa"/>
          </w:tcPr>
          <w:p w14:paraId="00485536" w14:textId="77777777" w:rsidR="00F06FEE" w:rsidRDefault="005E5DF1">
            <w:pPr>
              <w:pStyle w:val="TableParagraph"/>
              <w:spacing w:line="257" w:lineRule="exact"/>
              <w:ind w:left="278"/>
              <w:rPr>
                <w:sz w:val="24"/>
              </w:rPr>
            </w:pPr>
            <w:r>
              <w:rPr>
                <w:sz w:val="24"/>
              </w:rPr>
              <w:t>a</w:t>
            </w:r>
            <w:r>
              <w:rPr>
                <w:spacing w:val="-17"/>
                <w:sz w:val="24"/>
              </w:rPr>
              <w:t xml:space="preserve"> </w:t>
            </w:r>
            <w:r>
              <w:rPr>
                <w:sz w:val="24"/>
              </w:rPr>
              <w:t>Change</w:t>
            </w:r>
            <w:r>
              <w:rPr>
                <w:spacing w:val="-5"/>
                <w:sz w:val="24"/>
              </w:rPr>
              <w:t xml:space="preserve"> </w:t>
            </w:r>
            <w:r>
              <w:rPr>
                <w:sz w:val="24"/>
              </w:rPr>
              <w:t>in</w:t>
            </w:r>
            <w:r>
              <w:rPr>
                <w:spacing w:val="-16"/>
                <w:sz w:val="24"/>
              </w:rPr>
              <w:t xml:space="preserve"> </w:t>
            </w:r>
            <w:r>
              <w:rPr>
                <w:sz w:val="24"/>
              </w:rPr>
              <w:t>Law</w:t>
            </w:r>
            <w:r>
              <w:rPr>
                <w:spacing w:val="-1"/>
                <w:sz w:val="24"/>
              </w:rPr>
              <w:t xml:space="preserve"> </w:t>
            </w:r>
            <w:r>
              <w:rPr>
                <w:sz w:val="24"/>
              </w:rPr>
              <w:t>where</w:t>
            </w:r>
            <w:r>
              <w:rPr>
                <w:spacing w:val="-7"/>
                <w:sz w:val="24"/>
              </w:rPr>
              <w:t xml:space="preserve"> </w:t>
            </w:r>
            <w:r>
              <w:rPr>
                <w:sz w:val="24"/>
              </w:rPr>
              <w:t>the</w:t>
            </w:r>
            <w:r>
              <w:rPr>
                <w:spacing w:val="-7"/>
                <w:sz w:val="24"/>
              </w:rPr>
              <w:t xml:space="preserve"> </w:t>
            </w:r>
            <w:r>
              <w:rPr>
                <w:sz w:val="24"/>
              </w:rPr>
              <w:t>change</w:t>
            </w:r>
            <w:r>
              <w:rPr>
                <w:spacing w:val="-7"/>
                <w:sz w:val="24"/>
              </w:rPr>
              <w:t xml:space="preserve"> </w:t>
            </w:r>
            <w:r>
              <w:rPr>
                <w:sz w:val="24"/>
              </w:rPr>
              <w:t>is</w:t>
            </w:r>
            <w:r>
              <w:rPr>
                <w:spacing w:val="-8"/>
                <w:sz w:val="24"/>
              </w:rPr>
              <w:t xml:space="preserve"> </w:t>
            </w:r>
            <w:r>
              <w:rPr>
                <w:sz w:val="24"/>
              </w:rPr>
              <w:t>of</w:t>
            </w:r>
            <w:r>
              <w:rPr>
                <w:spacing w:val="-17"/>
                <w:sz w:val="24"/>
              </w:rPr>
              <w:t xml:space="preserve"> </w:t>
            </w:r>
            <w:r>
              <w:rPr>
                <w:sz w:val="24"/>
              </w:rPr>
              <w:t>a</w:t>
            </w:r>
            <w:r>
              <w:rPr>
                <w:spacing w:val="-17"/>
                <w:sz w:val="24"/>
              </w:rPr>
              <w:t xml:space="preserve"> </w:t>
            </w:r>
            <w:r>
              <w:rPr>
                <w:sz w:val="24"/>
              </w:rPr>
              <w:t>general</w:t>
            </w:r>
            <w:r>
              <w:rPr>
                <w:spacing w:val="6"/>
                <w:sz w:val="24"/>
              </w:rPr>
              <w:t xml:space="preserve"> </w:t>
            </w:r>
            <w:r>
              <w:rPr>
                <w:sz w:val="24"/>
              </w:rPr>
              <w:t>legislative</w:t>
            </w:r>
            <w:r>
              <w:rPr>
                <w:spacing w:val="18"/>
                <w:sz w:val="24"/>
              </w:rPr>
              <w:t xml:space="preserve"> </w:t>
            </w:r>
            <w:r>
              <w:rPr>
                <w:spacing w:val="-2"/>
                <w:sz w:val="24"/>
              </w:rPr>
              <w:t>nature</w:t>
            </w:r>
          </w:p>
          <w:p w14:paraId="71F9A13A" w14:textId="77777777" w:rsidR="00F06FEE" w:rsidRDefault="005E5DF1">
            <w:pPr>
              <w:pStyle w:val="TableParagraph"/>
              <w:spacing w:before="14" w:line="237" w:lineRule="auto"/>
              <w:ind w:left="278"/>
              <w:rPr>
                <w:sz w:val="24"/>
              </w:rPr>
            </w:pPr>
            <w:r>
              <w:rPr>
                <w:sz w:val="24"/>
              </w:rPr>
              <w:t>(including</w:t>
            </w:r>
            <w:r>
              <w:rPr>
                <w:spacing w:val="40"/>
                <w:sz w:val="24"/>
              </w:rPr>
              <w:t xml:space="preserve"> </w:t>
            </w:r>
            <w:r>
              <w:rPr>
                <w:sz w:val="24"/>
              </w:rPr>
              <w:t>taxation</w:t>
            </w:r>
            <w:r>
              <w:rPr>
                <w:spacing w:val="37"/>
                <w:sz w:val="24"/>
              </w:rPr>
              <w:t xml:space="preserve"> </w:t>
            </w:r>
            <w:r>
              <w:rPr>
                <w:sz w:val="24"/>
              </w:rPr>
              <w:t>or</w:t>
            </w:r>
            <w:r>
              <w:rPr>
                <w:spacing w:val="29"/>
                <w:sz w:val="24"/>
              </w:rPr>
              <w:t xml:space="preserve"> </w:t>
            </w:r>
            <w:r>
              <w:rPr>
                <w:sz w:val="24"/>
              </w:rPr>
              <w:t>duties</w:t>
            </w:r>
            <w:r>
              <w:rPr>
                <w:spacing w:val="40"/>
                <w:sz w:val="24"/>
              </w:rPr>
              <w:t xml:space="preserve"> </w:t>
            </w:r>
            <w:r>
              <w:rPr>
                <w:sz w:val="24"/>
              </w:rPr>
              <w:t>of</w:t>
            </w:r>
            <w:r>
              <w:rPr>
                <w:spacing w:val="26"/>
                <w:sz w:val="24"/>
              </w:rPr>
              <w:t xml:space="preserve"> </w:t>
            </w:r>
            <w:r>
              <w:rPr>
                <w:sz w:val="24"/>
              </w:rPr>
              <w:t>any sort</w:t>
            </w:r>
            <w:r>
              <w:rPr>
                <w:spacing w:val="40"/>
                <w:sz w:val="24"/>
              </w:rPr>
              <w:t xml:space="preserve"> </w:t>
            </w:r>
            <w:r>
              <w:rPr>
                <w:sz w:val="24"/>
              </w:rPr>
              <w:t>affecting the</w:t>
            </w:r>
            <w:r>
              <w:rPr>
                <w:spacing w:val="37"/>
                <w:sz w:val="24"/>
              </w:rPr>
              <w:t xml:space="preserve"> </w:t>
            </w:r>
            <w:r>
              <w:rPr>
                <w:sz w:val="24"/>
              </w:rPr>
              <w:t>Supplier)</w:t>
            </w:r>
            <w:r>
              <w:rPr>
                <w:spacing w:val="40"/>
                <w:sz w:val="24"/>
              </w:rPr>
              <w:t xml:space="preserve"> </w:t>
            </w:r>
            <w:r>
              <w:rPr>
                <w:sz w:val="24"/>
              </w:rPr>
              <w:t>or which affects</w:t>
            </w:r>
            <w:r>
              <w:rPr>
                <w:spacing w:val="-1"/>
                <w:sz w:val="24"/>
              </w:rPr>
              <w:t xml:space="preserve"> </w:t>
            </w:r>
            <w:r>
              <w:rPr>
                <w:sz w:val="24"/>
              </w:rPr>
              <w:t>or relates to a Comparable Supply;</w:t>
            </w:r>
          </w:p>
        </w:tc>
      </w:tr>
      <w:tr w:rsidR="00F06FEE" w14:paraId="46CE78EC" w14:textId="77777777">
        <w:trPr>
          <w:trHeight w:val="940"/>
        </w:trPr>
        <w:tc>
          <w:tcPr>
            <w:tcW w:w="2195" w:type="dxa"/>
          </w:tcPr>
          <w:p w14:paraId="0EF07809" w14:textId="77777777" w:rsidR="00F06FEE" w:rsidRDefault="005E5DF1">
            <w:pPr>
              <w:pStyle w:val="TableParagraph"/>
              <w:spacing w:line="257" w:lineRule="exact"/>
              <w:ind w:left="6"/>
              <w:rPr>
                <w:b/>
                <w:sz w:val="24"/>
              </w:rPr>
            </w:pPr>
            <w:r>
              <w:rPr>
                <w:b/>
                <w:spacing w:val="-2"/>
                <w:sz w:val="24"/>
              </w:rPr>
              <w:t>"Goods"</w:t>
            </w:r>
          </w:p>
        </w:tc>
        <w:tc>
          <w:tcPr>
            <w:tcW w:w="7578" w:type="dxa"/>
          </w:tcPr>
          <w:p w14:paraId="3A39B1B5" w14:textId="77777777" w:rsidR="00F06FEE" w:rsidRDefault="005E5DF1">
            <w:pPr>
              <w:pStyle w:val="TableParagraph"/>
              <w:spacing w:line="257" w:lineRule="exact"/>
              <w:ind w:left="278"/>
              <w:rPr>
                <w:sz w:val="24"/>
              </w:rPr>
            </w:pPr>
            <w:r>
              <w:rPr>
                <w:sz w:val="24"/>
              </w:rPr>
              <w:t>goods</w:t>
            </w:r>
            <w:r>
              <w:rPr>
                <w:spacing w:val="33"/>
                <w:sz w:val="24"/>
              </w:rPr>
              <w:t xml:space="preserve"> </w:t>
            </w:r>
            <w:r>
              <w:rPr>
                <w:sz w:val="24"/>
              </w:rPr>
              <w:t>made</w:t>
            </w:r>
            <w:r>
              <w:rPr>
                <w:spacing w:val="23"/>
                <w:sz w:val="24"/>
              </w:rPr>
              <w:t xml:space="preserve"> </w:t>
            </w:r>
            <w:r>
              <w:rPr>
                <w:sz w:val="24"/>
              </w:rPr>
              <w:t>available</w:t>
            </w:r>
            <w:r>
              <w:rPr>
                <w:spacing w:val="51"/>
                <w:sz w:val="24"/>
              </w:rPr>
              <w:t xml:space="preserve"> </w:t>
            </w:r>
            <w:r>
              <w:rPr>
                <w:sz w:val="24"/>
              </w:rPr>
              <w:t>by</w:t>
            </w:r>
            <w:r>
              <w:rPr>
                <w:spacing w:val="22"/>
                <w:sz w:val="24"/>
              </w:rPr>
              <w:t xml:space="preserve"> </w:t>
            </w:r>
            <w:r>
              <w:rPr>
                <w:sz w:val="24"/>
              </w:rPr>
              <w:t>the</w:t>
            </w:r>
            <w:r>
              <w:rPr>
                <w:spacing w:val="23"/>
                <w:sz w:val="24"/>
              </w:rPr>
              <w:t xml:space="preserve"> </w:t>
            </w:r>
            <w:r>
              <w:rPr>
                <w:sz w:val="24"/>
              </w:rPr>
              <w:t>Supplier</w:t>
            </w:r>
            <w:r>
              <w:rPr>
                <w:spacing w:val="56"/>
                <w:sz w:val="24"/>
              </w:rPr>
              <w:t xml:space="preserve"> </w:t>
            </w:r>
            <w:r>
              <w:rPr>
                <w:sz w:val="24"/>
              </w:rPr>
              <w:t>as</w:t>
            </w:r>
            <w:r>
              <w:rPr>
                <w:spacing w:val="22"/>
                <w:sz w:val="24"/>
              </w:rPr>
              <w:t xml:space="preserve"> </w:t>
            </w:r>
            <w:r>
              <w:rPr>
                <w:sz w:val="24"/>
              </w:rPr>
              <w:t>specified</w:t>
            </w:r>
            <w:r>
              <w:rPr>
                <w:spacing w:val="37"/>
                <w:sz w:val="24"/>
              </w:rPr>
              <w:t xml:space="preserve"> </w:t>
            </w:r>
            <w:r>
              <w:rPr>
                <w:sz w:val="24"/>
              </w:rPr>
              <w:t>in</w:t>
            </w:r>
            <w:r>
              <w:rPr>
                <w:spacing w:val="24"/>
                <w:sz w:val="24"/>
              </w:rPr>
              <w:t xml:space="preserve"> </w:t>
            </w:r>
            <w:r>
              <w:rPr>
                <w:spacing w:val="-2"/>
                <w:sz w:val="24"/>
              </w:rPr>
              <w:t>Framework</w:t>
            </w:r>
          </w:p>
          <w:p w14:paraId="52634EAF" w14:textId="77777777" w:rsidR="00F06FEE" w:rsidRDefault="005E5DF1">
            <w:pPr>
              <w:pStyle w:val="TableParagraph"/>
              <w:spacing w:before="14" w:line="237" w:lineRule="auto"/>
              <w:ind w:left="278"/>
              <w:rPr>
                <w:sz w:val="24"/>
              </w:rPr>
            </w:pPr>
            <w:r>
              <w:rPr>
                <w:sz w:val="24"/>
              </w:rPr>
              <w:t>Schedule</w:t>
            </w:r>
            <w:r>
              <w:rPr>
                <w:spacing w:val="25"/>
                <w:sz w:val="24"/>
              </w:rPr>
              <w:t xml:space="preserve"> </w:t>
            </w:r>
            <w:r>
              <w:rPr>
                <w:sz w:val="24"/>
              </w:rPr>
              <w:t>1</w:t>
            </w:r>
            <w:r>
              <w:rPr>
                <w:spacing w:val="-3"/>
                <w:sz w:val="24"/>
              </w:rPr>
              <w:t xml:space="preserve"> </w:t>
            </w:r>
            <w:r>
              <w:rPr>
                <w:sz w:val="24"/>
              </w:rPr>
              <w:t>(Specification)</w:t>
            </w:r>
            <w:r>
              <w:rPr>
                <w:spacing w:val="30"/>
                <w:sz w:val="24"/>
              </w:rPr>
              <w:t xml:space="preserve"> </w:t>
            </w:r>
            <w:r>
              <w:rPr>
                <w:sz w:val="24"/>
              </w:rPr>
              <w:t>and in relation</w:t>
            </w:r>
            <w:r>
              <w:rPr>
                <w:spacing w:val="25"/>
                <w:sz w:val="24"/>
              </w:rPr>
              <w:t xml:space="preserve"> </w:t>
            </w:r>
            <w:r>
              <w:rPr>
                <w:sz w:val="24"/>
              </w:rPr>
              <w:t xml:space="preserve">to a Call-Off </w:t>
            </w:r>
            <w:r>
              <w:rPr>
                <w:sz w:val="24"/>
              </w:rPr>
              <w:t>Contract as specified in the Order Form ;</w:t>
            </w:r>
          </w:p>
        </w:tc>
      </w:tr>
      <w:tr w:rsidR="00F06FEE" w14:paraId="1A997DEC" w14:textId="77777777">
        <w:trPr>
          <w:trHeight w:val="1485"/>
        </w:trPr>
        <w:tc>
          <w:tcPr>
            <w:tcW w:w="2195" w:type="dxa"/>
          </w:tcPr>
          <w:p w14:paraId="7A01DE68" w14:textId="77777777" w:rsidR="00F06FEE" w:rsidRDefault="005E5DF1">
            <w:pPr>
              <w:pStyle w:val="TableParagraph"/>
              <w:spacing w:line="255" w:lineRule="exact"/>
              <w:ind w:left="6"/>
              <w:rPr>
                <w:b/>
                <w:sz w:val="24"/>
              </w:rPr>
            </w:pPr>
            <w:r>
              <w:rPr>
                <w:b/>
                <w:sz w:val="24"/>
              </w:rPr>
              <w:t>"Good</w:t>
            </w:r>
            <w:r>
              <w:rPr>
                <w:b/>
                <w:spacing w:val="-11"/>
                <w:sz w:val="24"/>
              </w:rPr>
              <w:t xml:space="preserve"> </w:t>
            </w:r>
            <w:r>
              <w:rPr>
                <w:b/>
                <w:spacing w:val="-2"/>
                <w:sz w:val="24"/>
              </w:rPr>
              <w:t>Industry</w:t>
            </w:r>
          </w:p>
          <w:p w14:paraId="34BE3278" w14:textId="77777777" w:rsidR="00F06FEE" w:rsidRDefault="005E5DF1">
            <w:pPr>
              <w:pStyle w:val="TableParagraph"/>
              <w:spacing w:line="274" w:lineRule="exact"/>
              <w:ind w:left="6"/>
              <w:rPr>
                <w:b/>
                <w:sz w:val="24"/>
              </w:rPr>
            </w:pPr>
            <w:r>
              <w:rPr>
                <w:b/>
                <w:spacing w:val="-2"/>
                <w:sz w:val="24"/>
              </w:rPr>
              <w:t>Practice"</w:t>
            </w:r>
          </w:p>
        </w:tc>
        <w:tc>
          <w:tcPr>
            <w:tcW w:w="7578" w:type="dxa"/>
          </w:tcPr>
          <w:p w14:paraId="7FA2F4A4" w14:textId="77777777" w:rsidR="00F06FEE" w:rsidRDefault="005E5DF1">
            <w:pPr>
              <w:pStyle w:val="TableParagraph"/>
              <w:spacing w:line="255" w:lineRule="exact"/>
              <w:ind w:left="278"/>
              <w:jc w:val="both"/>
              <w:rPr>
                <w:sz w:val="24"/>
              </w:rPr>
            </w:pPr>
            <w:r>
              <w:rPr>
                <w:sz w:val="24"/>
              </w:rPr>
              <w:t>standards,</w:t>
            </w:r>
            <w:r>
              <w:rPr>
                <w:spacing w:val="62"/>
                <w:sz w:val="24"/>
              </w:rPr>
              <w:t xml:space="preserve"> </w:t>
            </w:r>
            <w:r>
              <w:rPr>
                <w:sz w:val="24"/>
              </w:rPr>
              <w:t>practices,</w:t>
            </w:r>
            <w:r>
              <w:rPr>
                <w:spacing w:val="38"/>
                <w:sz w:val="24"/>
              </w:rPr>
              <w:t xml:space="preserve"> </w:t>
            </w:r>
            <w:r>
              <w:rPr>
                <w:sz w:val="24"/>
              </w:rPr>
              <w:t>methods</w:t>
            </w:r>
            <w:r>
              <w:rPr>
                <w:spacing w:val="47"/>
                <w:sz w:val="24"/>
              </w:rPr>
              <w:t xml:space="preserve"> </w:t>
            </w:r>
            <w:r>
              <w:rPr>
                <w:sz w:val="24"/>
              </w:rPr>
              <w:t>and</w:t>
            </w:r>
            <w:r>
              <w:rPr>
                <w:spacing w:val="35"/>
                <w:sz w:val="24"/>
              </w:rPr>
              <w:t xml:space="preserve"> </w:t>
            </w:r>
            <w:r>
              <w:rPr>
                <w:sz w:val="24"/>
              </w:rPr>
              <w:t>procedures</w:t>
            </w:r>
            <w:r>
              <w:rPr>
                <w:spacing w:val="48"/>
                <w:sz w:val="24"/>
              </w:rPr>
              <w:t xml:space="preserve"> </w:t>
            </w:r>
            <w:r>
              <w:rPr>
                <w:sz w:val="24"/>
              </w:rPr>
              <w:t>conforming</w:t>
            </w:r>
            <w:r>
              <w:rPr>
                <w:spacing w:val="21"/>
                <w:sz w:val="24"/>
              </w:rPr>
              <w:t xml:space="preserve"> </w:t>
            </w:r>
            <w:r>
              <w:rPr>
                <w:sz w:val="24"/>
              </w:rPr>
              <w:t>to</w:t>
            </w:r>
            <w:r>
              <w:rPr>
                <w:spacing w:val="36"/>
                <w:sz w:val="24"/>
              </w:rPr>
              <w:t xml:space="preserve"> </w:t>
            </w:r>
            <w:r>
              <w:rPr>
                <w:spacing w:val="-5"/>
                <w:sz w:val="24"/>
              </w:rPr>
              <w:t>the</w:t>
            </w:r>
          </w:p>
          <w:p w14:paraId="2990299F" w14:textId="77777777" w:rsidR="00F06FEE" w:rsidRDefault="005E5DF1">
            <w:pPr>
              <w:pStyle w:val="TableParagraph"/>
              <w:spacing w:line="242" w:lineRule="auto"/>
              <w:ind w:left="278" w:right="109"/>
              <w:jc w:val="both"/>
              <w:rPr>
                <w:sz w:val="24"/>
              </w:rPr>
            </w:pPr>
            <w:r>
              <w:rPr>
                <w:sz w:val="24"/>
              </w:rPr>
              <w:t xml:space="preserve">Law and the exercise of the degree of skill and care, diligence, prudence and foresight which would reasonably and </w:t>
            </w:r>
            <w:r>
              <w:rPr>
                <w:sz w:val="24"/>
              </w:rPr>
              <w:t>ordinarily be expected from</w:t>
            </w:r>
            <w:r>
              <w:rPr>
                <w:spacing w:val="-7"/>
                <w:sz w:val="24"/>
              </w:rPr>
              <w:t xml:space="preserve"> </w:t>
            </w:r>
            <w:r>
              <w:rPr>
                <w:sz w:val="24"/>
              </w:rPr>
              <w:t>a skilled and experienced person or body engaged within the relevant industry</w:t>
            </w:r>
            <w:r>
              <w:rPr>
                <w:spacing w:val="37"/>
                <w:sz w:val="24"/>
              </w:rPr>
              <w:t xml:space="preserve"> </w:t>
            </w:r>
            <w:r>
              <w:rPr>
                <w:sz w:val="24"/>
              </w:rPr>
              <w:t>or</w:t>
            </w:r>
            <w:r>
              <w:rPr>
                <w:spacing w:val="-3"/>
                <w:sz w:val="24"/>
              </w:rPr>
              <w:t xml:space="preserve"> </w:t>
            </w:r>
            <w:r>
              <w:rPr>
                <w:sz w:val="24"/>
              </w:rPr>
              <w:t>business</w:t>
            </w:r>
            <w:r>
              <w:rPr>
                <w:spacing w:val="40"/>
                <w:sz w:val="24"/>
              </w:rPr>
              <w:t xml:space="preserve"> </w:t>
            </w:r>
            <w:r>
              <w:rPr>
                <w:sz w:val="24"/>
              </w:rPr>
              <w:t>sector;</w:t>
            </w:r>
          </w:p>
        </w:tc>
      </w:tr>
      <w:tr w:rsidR="00F06FEE" w14:paraId="545CF0A5" w14:textId="77777777">
        <w:trPr>
          <w:trHeight w:val="1773"/>
        </w:trPr>
        <w:tc>
          <w:tcPr>
            <w:tcW w:w="2195" w:type="dxa"/>
          </w:tcPr>
          <w:p w14:paraId="0D809351" w14:textId="77777777" w:rsidR="00F06FEE" w:rsidRDefault="005E5DF1">
            <w:pPr>
              <w:pStyle w:val="TableParagraph"/>
              <w:spacing w:line="273" w:lineRule="exact"/>
              <w:ind w:left="6"/>
              <w:rPr>
                <w:b/>
                <w:sz w:val="24"/>
              </w:rPr>
            </w:pPr>
            <w:r>
              <w:rPr>
                <w:b/>
                <w:spacing w:val="-2"/>
                <w:sz w:val="24"/>
              </w:rPr>
              <w:t>"Government"</w:t>
            </w:r>
          </w:p>
        </w:tc>
        <w:tc>
          <w:tcPr>
            <w:tcW w:w="7578" w:type="dxa"/>
          </w:tcPr>
          <w:p w14:paraId="18A02FF8" w14:textId="77777777" w:rsidR="00F06FEE" w:rsidRDefault="005E5DF1">
            <w:pPr>
              <w:pStyle w:val="TableParagraph"/>
              <w:ind w:left="278" w:right="106"/>
              <w:jc w:val="both"/>
              <w:rPr>
                <w:sz w:val="24"/>
              </w:rPr>
            </w:pPr>
            <w:r>
              <w:rPr>
                <w:sz w:val="24"/>
              </w:rPr>
              <w:t>the government of the United Kingdom (including the Northern Ireland Assembly and Executive Committee, the Scottish Government and the National Assembly for Wales), including government ministers and government departments and other bodies,</w:t>
            </w:r>
            <w:r>
              <w:rPr>
                <w:spacing w:val="-17"/>
                <w:sz w:val="24"/>
              </w:rPr>
              <w:t xml:space="preserve"> </w:t>
            </w:r>
            <w:r>
              <w:rPr>
                <w:sz w:val="24"/>
              </w:rPr>
              <w:t>persons,</w:t>
            </w:r>
            <w:r>
              <w:rPr>
                <w:spacing w:val="-17"/>
                <w:sz w:val="24"/>
              </w:rPr>
              <w:t xml:space="preserve"> </w:t>
            </w:r>
            <w:r>
              <w:rPr>
                <w:sz w:val="24"/>
              </w:rPr>
              <w:t>commissions</w:t>
            </w:r>
            <w:r>
              <w:rPr>
                <w:spacing w:val="-16"/>
                <w:sz w:val="24"/>
              </w:rPr>
              <w:t xml:space="preserve"> </w:t>
            </w:r>
            <w:r>
              <w:rPr>
                <w:sz w:val="24"/>
              </w:rPr>
              <w:t>or</w:t>
            </w:r>
            <w:r>
              <w:rPr>
                <w:spacing w:val="-17"/>
                <w:sz w:val="24"/>
              </w:rPr>
              <w:t xml:space="preserve"> </w:t>
            </w:r>
            <w:r>
              <w:rPr>
                <w:sz w:val="24"/>
              </w:rPr>
              <w:t>agencies</w:t>
            </w:r>
            <w:r>
              <w:rPr>
                <w:spacing w:val="-17"/>
                <w:sz w:val="24"/>
              </w:rPr>
              <w:t xml:space="preserve"> </w:t>
            </w:r>
            <w:r>
              <w:rPr>
                <w:sz w:val="24"/>
              </w:rPr>
              <w:t>from</w:t>
            </w:r>
            <w:r>
              <w:rPr>
                <w:spacing w:val="-17"/>
                <w:sz w:val="24"/>
              </w:rPr>
              <w:t xml:space="preserve"> </w:t>
            </w:r>
            <w:r>
              <w:rPr>
                <w:sz w:val="24"/>
              </w:rPr>
              <w:t>time</w:t>
            </w:r>
            <w:r>
              <w:rPr>
                <w:spacing w:val="-16"/>
                <w:sz w:val="24"/>
              </w:rPr>
              <w:t xml:space="preserve"> </w:t>
            </w:r>
            <w:r>
              <w:rPr>
                <w:sz w:val="24"/>
              </w:rPr>
              <w:t>to</w:t>
            </w:r>
            <w:r>
              <w:rPr>
                <w:spacing w:val="-17"/>
                <w:sz w:val="24"/>
              </w:rPr>
              <w:t xml:space="preserve"> </w:t>
            </w:r>
            <w:r>
              <w:rPr>
                <w:sz w:val="24"/>
              </w:rPr>
              <w:t>time</w:t>
            </w:r>
            <w:r>
              <w:rPr>
                <w:spacing w:val="-17"/>
                <w:sz w:val="24"/>
              </w:rPr>
              <w:t xml:space="preserve"> </w:t>
            </w:r>
            <w:r>
              <w:rPr>
                <w:sz w:val="24"/>
              </w:rPr>
              <w:t>carrying out functions on its behalf;</w:t>
            </w:r>
          </w:p>
        </w:tc>
      </w:tr>
      <w:tr w:rsidR="00F06FEE" w14:paraId="6D28F481" w14:textId="77777777">
        <w:trPr>
          <w:trHeight w:val="2270"/>
        </w:trPr>
        <w:tc>
          <w:tcPr>
            <w:tcW w:w="2195" w:type="dxa"/>
          </w:tcPr>
          <w:p w14:paraId="0C88C296" w14:textId="77777777" w:rsidR="00F06FEE" w:rsidRDefault="005E5DF1">
            <w:pPr>
              <w:pStyle w:val="TableParagraph"/>
              <w:spacing w:line="255" w:lineRule="exact"/>
              <w:ind w:left="6"/>
              <w:rPr>
                <w:b/>
                <w:sz w:val="24"/>
              </w:rPr>
            </w:pPr>
            <w:r>
              <w:rPr>
                <w:b/>
                <w:spacing w:val="-2"/>
                <w:sz w:val="24"/>
              </w:rPr>
              <w:t>"Government</w:t>
            </w:r>
          </w:p>
          <w:p w14:paraId="759DA365" w14:textId="77777777" w:rsidR="00F06FEE" w:rsidRDefault="005E5DF1">
            <w:pPr>
              <w:pStyle w:val="TableParagraph"/>
              <w:spacing w:line="274" w:lineRule="exact"/>
              <w:ind w:left="6"/>
              <w:rPr>
                <w:b/>
                <w:sz w:val="24"/>
              </w:rPr>
            </w:pPr>
            <w:r>
              <w:rPr>
                <w:b/>
                <w:spacing w:val="-2"/>
                <w:sz w:val="24"/>
              </w:rPr>
              <w:t>Data"</w:t>
            </w:r>
          </w:p>
        </w:tc>
        <w:tc>
          <w:tcPr>
            <w:tcW w:w="7578" w:type="dxa"/>
          </w:tcPr>
          <w:p w14:paraId="3B924EA8" w14:textId="77777777" w:rsidR="00F06FEE" w:rsidRDefault="005E5DF1">
            <w:pPr>
              <w:pStyle w:val="TableParagraph"/>
              <w:spacing w:line="255" w:lineRule="exact"/>
              <w:ind w:left="102"/>
              <w:jc w:val="both"/>
              <w:rPr>
                <w:sz w:val="24"/>
              </w:rPr>
            </w:pPr>
            <w:r>
              <w:rPr>
                <w:sz w:val="24"/>
              </w:rPr>
              <w:t>the</w:t>
            </w:r>
            <w:r>
              <w:rPr>
                <w:spacing w:val="5"/>
                <w:sz w:val="24"/>
              </w:rPr>
              <w:t xml:space="preserve"> </w:t>
            </w:r>
            <w:r>
              <w:rPr>
                <w:sz w:val="24"/>
              </w:rPr>
              <w:t>data,</w:t>
            </w:r>
            <w:r>
              <w:rPr>
                <w:spacing w:val="19"/>
                <w:sz w:val="24"/>
              </w:rPr>
              <w:t xml:space="preserve"> </w:t>
            </w:r>
            <w:r>
              <w:rPr>
                <w:sz w:val="24"/>
              </w:rPr>
              <w:t>text,</w:t>
            </w:r>
            <w:r>
              <w:rPr>
                <w:spacing w:val="8"/>
                <w:sz w:val="24"/>
              </w:rPr>
              <w:t xml:space="preserve"> </w:t>
            </w:r>
            <w:r>
              <w:rPr>
                <w:sz w:val="24"/>
              </w:rPr>
              <w:t>drawings,</w:t>
            </w:r>
            <w:r>
              <w:rPr>
                <w:spacing w:val="32"/>
                <w:sz w:val="24"/>
              </w:rPr>
              <w:t xml:space="preserve"> </w:t>
            </w:r>
            <w:r>
              <w:rPr>
                <w:sz w:val="24"/>
              </w:rPr>
              <w:t>diagrams,</w:t>
            </w:r>
            <w:r>
              <w:rPr>
                <w:spacing w:val="19"/>
                <w:sz w:val="24"/>
              </w:rPr>
              <w:t xml:space="preserve"> </w:t>
            </w:r>
            <w:r>
              <w:rPr>
                <w:sz w:val="24"/>
              </w:rPr>
              <w:t>images</w:t>
            </w:r>
            <w:r>
              <w:rPr>
                <w:spacing w:val="16"/>
                <w:sz w:val="24"/>
              </w:rPr>
              <w:t xml:space="preserve"> </w:t>
            </w:r>
            <w:r>
              <w:rPr>
                <w:sz w:val="24"/>
              </w:rPr>
              <w:t>or</w:t>
            </w:r>
            <w:r>
              <w:rPr>
                <w:spacing w:val="10"/>
                <w:sz w:val="24"/>
              </w:rPr>
              <w:t xml:space="preserve"> </w:t>
            </w:r>
            <w:r>
              <w:rPr>
                <w:sz w:val="24"/>
              </w:rPr>
              <w:t>sounds</w:t>
            </w:r>
            <w:r>
              <w:rPr>
                <w:spacing w:val="28"/>
                <w:sz w:val="24"/>
              </w:rPr>
              <w:t xml:space="preserve"> </w:t>
            </w:r>
            <w:r>
              <w:rPr>
                <w:sz w:val="24"/>
              </w:rPr>
              <w:t>(together</w:t>
            </w:r>
            <w:r>
              <w:rPr>
                <w:spacing w:val="35"/>
                <w:sz w:val="24"/>
              </w:rPr>
              <w:t xml:space="preserve"> </w:t>
            </w:r>
            <w:r>
              <w:rPr>
                <w:spacing w:val="-4"/>
                <w:sz w:val="24"/>
              </w:rPr>
              <w:t>with</w:t>
            </w:r>
          </w:p>
          <w:p w14:paraId="76E04B56" w14:textId="77777777" w:rsidR="00F06FEE" w:rsidRDefault="005E5DF1">
            <w:pPr>
              <w:pStyle w:val="TableParagraph"/>
              <w:spacing w:line="244" w:lineRule="auto"/>
              <w:ind w:left="102" w:right="109"/>
              <w:jc w:val="both"/>
              <w:rPr>
                <w:sz w:val="24"/>
              </w:rPr>
            </w:pPr>
            <w:r>
              <w:rPr>
                <w:sz w:val="24"/>
              </w:rPr>
              <w:t>any database made up of any of these) which are embodied in any electronic, magnetic, optical or tangible media, including any of the Authority’s Confidential</w:t>
            </w:r>
            <w:r>
              <w:rPr>
                <w:spacing w:val="40"/>
                <w:sz w:val="24"/>
              </w:rPr>
              <w:t xml:space="preserve"> </w:t>
            </w:r>
            <w:r>
              <w:rPr>
                <w:sz w:val="24"/>
              </w:rPr>
              <w:t>Information, and which:</w:t>
            </w:r>
          </w:p>
          <w:p w14:paraId="15B706F3" w14:textId="77777777" w:rsidR="00F06FEE" w:rsidRDefault="005E5DF1">
            <w:pPr>
              <w:pStyle w:val="TableParagraph"/>
              <w:numPr>
                <w:ilvl w:val="0"/>
                <w:numId w:val="132"/>
              </w:numPr>
              <w:tabs>
                <w:tab w:val="left" w:pos="900"/>
              </w:tabs>
              <w:spacing w:before="114"/>
              <w:ind w:left="900" w:hanging="366"/>
              <w:jc w:val="both"/>
              <w:rPr>
                <w:sz w:val="24"/>
              </w:rPr>
            </w:pPr>
            <w:r>
              <w:rPr>
                <w:sz w:val="24"/>
              </w:rPr>
              <w:t>are</w:t>
            </w:r>
            <w:r>
              <w:rPr>
                <w:spacing w:val="-17"/>
                <w:sz w:val="24"/>
              </w:rPr>
              <w:t xml:space="preserve"> </w:t>
            </w:r>
            <w:r>
              <w:rPr>
                <w:sz w:val="24"/>
              </w:rPr>
              <w:t>supplied</w:t>
            </w:r>
            <w:r>
              <w:rPr>
                <w:spacing w:val="-9"/>
                <w:sz w:val="24"/>
              </w:rPr>
              <w:t xml:space="preserve"> </w:t>
            </w:r>
            <w:r>
              <w:rPr>
                <w:sz w:val="24"/>
              </w:rPr>
              <w:t>to</w:t>
            </w:r>
            <w:r>
              <w:rPr>
                <w:spacing w:val="-17"/>
                <w:sz w:val="24"/>
              </w:rPr>
              <w:t xml:space="preserve"> </w:t>
            </w:r>
            <w:r>
              <w:rPr>
                <w:sz w:val="24"/>
              </w:rPr>
              <w:t>the</w:t>
            </w:r>
            <w:r>
              <w:rPr>
                <w:spacing w:val="-16"/>
                <w:sz w:val="24"/>
              </w:rPr>
              <w:t xml:space="preserve"> </w:t>
            </w:r>
            <w:r>
              <w:rPr>
                <w:sz w:val="24"/>
              </w:rPr>
              <w:t>Supplier</w:t>
            </w:r>
            <w:r>
              <w:rPr>
                <w:spacing w:val="-3"/>
                <w:sz w:val="24"/>
              </w:rPr>
              <w:t xml:space="preserve"> </w:t>
            </w:r>
            <w:r>
              <w:rPr>
                <w:sz w:val="24"/>
              </w:rPr>
              <w:t>by</w:t>
            </w:r>
            <w:r>
              <w:rPr>
                <w:spacing w:val="-17"/>
                <w:sz w:val="24"/>
              </w:rPr>
              <w:t xml:space="preserve"> </w:t>
            </w:r>
            <w:r>
              <w:rPr>
                <w:sz w:val="24"/>
              </w:rPr>
              <w:t>or</w:t>
            </w:r>
            <w:r>
              <w:rPr>
                <w:spacing w:val="-9"/>
                <w:sz w:val="24"/>
              </w:rPr>
              <w:t xml:space="preserve"> </w:t>
            </w:r>
            <w:r>
              <w:rPr>
                <w:sz w:val="24"/>
              </w:rPr>
              <w:t>on</w:t>
            </w:r>
            <w:r>
              <w:rPr>
                <w:spacing w:val="-16"/>
                <w:sz w:val="24"/>
              </w:rPr>
              <w:t xml:space="preserve"> </w:t>
            </w:r>
            <w:r>
              <w:rPr>
                <w:sz w:val="24"/>
              </w:rPr>
              <w:t>behalf of</w:t>
            </w:r>
            <w:r>
              <w:rPr>
                <w:spacing w:val="-16"/>
                <w:sz w:val="24"/>
              </w:rPr>
              <w:t xml:space="preserve"> </w:t>
            </w:r>
            <w:r>
              <w:rPr>
                <w:sz w:val="24"/>
              </w:rPr>
              <w:t>the</w:t>
            </w:r>
            <w:r>
              <w:rPr>
                <w:spacing w:val="-13"/>
                <w:sz w:val="24"/>
              </w:rPr>
              <w:t xml:space="preserve"> </w:t>
            </w:r>
            <w:r>
              <w:rPr>
                <w:sz w:val="24"/>
              </w:rPr>
              <w:t>Authority;</w:t>
            </w:r>
            <w:r>
              <w:rPr>
                <w:spacing w:val="1"/>
                <w:sz w:val="24"/>
              </w:rPr>
              <w:t xml:space="preserve"> </w:t>
            </w:r>
            <w:r>
              <w:rPr>
                <w:spacing w:val="-5"/>
                <w:sz w:val="24"/>
              </w:rPr>
              <w:t>or</w:t>
            </w:r>
          </w:p>
          <w:p w14:paraId="2992508D" w14:textId="77777777" w:rsidR="00F06FEE" w:rsidRDefault="005E5DF1">
            <w:pPr>
              <w:pStyle w:val="TableParagraph"/>
              <w:numPr>
                <w:ilvl w:val="0"/>
                <w:numId w:val="132"/>
              </w:numPr>
              <w:tabs>
                <w:tab w:val="left" w:pos="900"/>
                <w:tab w:val="left" w:pos="903"/>
              </w:tabs>
              <w:spacing w:before="109" w:line="249" w:lineRule="auto"/>
              <w:ind w:right="108"/>
              <w:jc w:val="both"/>
              <w:rPr>
                <w:sz w:val="24"/>
              </w:rPr>
            </w:pPr>
            <w:r>
              <w:rPr>
                <w:sz w:val="24"/>
              </w:rPr>
              <w:t>the</w:t>
            </w:r>
            <w:r>
              <w:rPr>
                <w:spacing w:val="-17"/>
                <w:sz w:val="24"/>
              </w:rPr>
              <w:t xml:space="preserve"> </w:t>
            </w:r>
            <w:r>
              <w:rPr>
                <w:sz w:val="24"/>
              </w:rPr>
              <w:t>Supplier</w:t>
            </w:r>
            <w:r>
              <w:rPr>
                <w:spacing w:val="-5"/>
                <w:sz w:val="24"/>
              </w:rPr>
              <w:t xml:space="preserve"> </w:t>
            </w:r>
            <w:r>
              <w:rPr>
                <w:sz w:val="24"/>
              </w:rPr>
              <w:t>is</w:t>
            </w:r>
            <w:r>
              <w:rPr>
                <w:spacing w:val="-16"/>
                <w:sz w:val="24"/>
              </w:rPr>
              <w:t xml:space="preserve"> </w:t>
            </w:r>
            <w:r>
              <w:rPr>
                <w:sz w:val="24"/>
              </w:rPr>
              <w:t>required</w:t>
            </w:r>
            <w:r>
              <w:rPr>
                <w:spacing w:val="-3"/>
                <w:sz w:val="24"/>
              </w:rPr>
              <w:t xml:space="preserve"> </w:t>
            </w:r>
            <w:r>
              <w:rPr>
                <w:sz w:val="24"/>
              </w:rPr>
              <w:t>to</w:t>
            </w:r>
            <w:r>
              <w:rPr>
                <w:spacing w:val="-17"/>
                <w:sz w:val="24"/>
              </w:rPr>
              <w:t xml:space="preserve"> </w:t>
            </w:r>
            <w:r>
              <w:rPr>
                <w:sz w:val="24"/>
              </w:rPr>
              <w:t>generate, process,</w:t>
            </w:r>
            <w:r>
              <w:rPr>
                <w:spacing w:val="-1"/>
                <w:sz w:val="24"/>
              </w:rPr>
              <w:t xml:space="preserve"> </w:t>
            </w:r>
            <w:r>
              <w:rPr>
                <w:sz w:val="24"/>
              </w:rPr>
              <w:t>store</w:t>
            </w:r>
            <w:r>
              <w:rPr>
                <w:spacing w:val="-14"/>
                <w:sz w:val="24"/>
              </w:rPr>
              <w:t xml:space="preserve"> </w:t>
            </w:r>
            <w:r>
              <w:rPr>
                <w:sz w:val="24"/>
              </w:rPr>
              <w:t>or</w:t>
            </w:r>
            <w:r>
              <w:rPr>
                <w:spacing w:val="-10"/>
                <w:sz w:val="24"/>
              </w:rPr>
              <w:t xml:space="preserve"> </w:t>
            </w:r>
            <w:r>
              <w:rPr>
                <w:sz w:val="24"/>
              </w:rPr>
              <w:t>transmit pursuant</w:t>
            </w:r>
            <w:r>
              <w:rPr>
                <w:spacing w:val="40"/>
                <w:sz w:val="24"/>
              </w:rPr>
              <w:t xml:space="preserve"> </w:t>
            </w:r>
            <w:r>
              <w:rPr>
                <w:sz w:val="24"/>
              </w:rPr>
              <w:t>to a Contract;</w:t>
            </w:r>
          </w:p>
        </w:tc>
      </w:tr>
      <w:tr w:rsidR="00F06FEE" w14:paraId="061785C1" w14:textId="77777777">
        <w:trPr>
          <w:trHeight w:val="1228"/>
        </w:trPr>
        <w:tc>
          <w:tcPr>
            <w:tcW w:w="2195" w:type="dxa"/>
          </w:tcPr>
          <w:p w14:paraId="5738FD69" w14:textId="77777777" w:rsidR="00F06FEE" w:rsidRDefault="005E5DF1">
            <w:pPr>
              <w:pStyle w:val="TableParagraph"/>
              <w:spacing w:line="244" w:lineRule="auto"/>
              <w:ind w:left="6" w:right="662"/>
              <w:jc w:val="both"/>
              <w:rPr>
                <w:b/>
                <w:sz w:val="24"/>
              </w:rPr>
            </w:pPr>
            <w:r>
              <w:rPr>
                <w:b/>
                <w:spacing w:val="-4"/>
                <w:sz w:val="24"/>
              </w:rPr>
              <w:t xml:space="preserve">"Government </w:t>
            </w:r>
            <w:r>
              <w:rPr>
                <w:b/>
                <w:spacing w:val="-2"/>
                <w:sz w:val="24"/>
              </w:rPr>
              <w:t>Procurement Card"</w:t>
            </w:r>
          </w:p>
        </w:tc>
        <w:tc>
          <w:tcPr>
            <w:tcW w:w="7578" w:type="dxa"/>
          </w:tcPr>
          <w:p w14:paraId="405E8B6C" w14:textId="77777777" w:rsidR="00F06FEE" w:rsidRDefault="005E5DF1">
            <w:pPr>
              <w:pStyle w:val="TableParagraph"/>
              <w:tabs>
                <w:tab w:val="left" w:pos="1767"/>
                <w:tab w:val="left" w:pos="3464"/>
                <w:tab w:val="left" w:pos="5241"/>
                <w:tab w:val="left" w:pos="6586"/>
              </w:tabs>
              <w:spacing w:line="242" w:lineRule="auto"/>
              <w:ind w:left="278" w:right="98"/>
              <w:rPr>
                <w:sz w:val="24"/>
              </w:rPr>
            </w:pPr>
            <w:r>
              <w:rPr>
                <w:sz w:val="24"/>
              </w:rPr>
              <w:t>the Government’s preferred</w:t>
            </w:r>
            <w:r>
              <w:rPr>
                <w:spacing w:val="-7"/>
                <w:sz w:val="24"/>
              </w:rPr>
              <w:t xml:space="preserve"> </w:t>
            </w:r>
            <w:r>
              <w:rPr>
                <w:sz w:val="24"/>
              </w:rPr>
              <w:t>method of</w:t>
            </w:r>
            <w:r>
              <w:rPr>
                <w:spacing w:val="-4"/>
                <w:sz w:val="24"/>
              </w:rPr>
              <w:t xml:space="preserve"> </w:t>
            </w:r>
            <w:r>
              <w:rPr>
                <w:sz w:val="24"/>
              </w:rPr>
              <w:t>purchasing</w:t>
            </w:r>
            <w:r>
              <w:rPr>
                <w:spacing w:val="19"/>
                <w:sz w:val="24"/>
              </w:rPr>
              <w:t xml:space="preserve"> </w:t>
            </w:r>
            <w:r>
              <w:rPr>
                <w:sz w:val="24"/>
              </w:rPr>
              <w:t>and payment</w:t>
            </w:r>
            <w:r>
              <w:rPr>
                <w:spacing w:val="-4"/>
                <w:sz w:val="24"/>
              </w:rPr>
              <w:t xml:space="preserve"> </w:t>
            </w:r>
            <w:r>
              <w:rPr>
                <w:sz w:val="24"/>
              </w:rPr>
              <w:t xml:space="preserve">for </w:t>
            </w:r>
            <w:r>
              <w:rPr>
                <w:spacing w:val="-4"/>
                <w:sz w:val="24"/>
              </w:rPr>
              <w:t>low</w:t>
            </w:r>
            <w:r>
              <w:rPr>
                <w:sz w:val="24"/>
              </w:rPr>
              <w:tab/>
            </w:r>
            <w:r>
              <w:rPr>
                <w:spacing w:val="-4"/>
                <w:sz w:val="24"/>
              </w:rPr>
              <w:t>value</w:t>
            </w:r>
            <w:r>
              <w:rPr>
                <w:sz w:val="24"/>
              </w:rPr>
              <w:tab/>
            </w:r>
            <w:r>
              <w:rPr>
                <w:spacing w:val="-2"/>
                <w:sz w:val="24"/>
              </w:rPr>
              <w:t>goods</w:t>
            </w:r>
            <w:r>
              <w:rPr>
                <w:sz w:val="24"/>
              </w:rPr>
              <w:tab/>
            </w:r>
            <w:r>
              <w:rPr>
                <w:spacing w:val="-6"/>
                <w:sz w:val="24"/>
              </w:rPr>
              <w:t>or</w:t>
            </w:r>
            <w:r>
              <w:rPr>
                <w:sz w:val="24"/>
              </w:rPr>
              <w:tab/>
            </w:r>
            <w:r>
              <w:rPr>
                <w:spacing w:val="-4"/>
                <w:sz w:val="24"/>
              </w:rPr>
              <w:t xml:space="preserve">services </w:t>
            </w:r>
            <w:r>
              <w:rPr>
                <w:spacing w:val="-2"/>
                <w:sz w:val="24"/>
              </w:rPr>
              <w:t>https://</w:t>
            </w:r>
            <w:hyperlink r:id="rId17">
              <w:r>
                <w:rPr>
                  <w:spacing w:val="-2"/>
                  <w:sz w:val="24"/>
                </w:rPr>
                <w:t>www.gov.uk/government/publications/government-</w:t>
              </w:r>
            </w:hyperlink>
            <w:r>
              <w:rPr>
                <w:spacing w:val="-2"/>
                <w:sz w:val="24"/>
              </w:rPr>
              <w:t xml:space="preserve"> procurement-card--2;</w:t>
            </w:r>
          </w:p>
        </w:tc>
      </w:tr>
      <w:tr w:rsidR="00F06FEE" w14:paraId="17AFF6C6" w14:textId="77777777">
        <w:trPr>
          <w:trHeight w:val="652"/>
        </w:trPr>
        <w:tc>
          <w:tcPr>
            <w:tcW w:w="2195" w:type="dxa"/>
          </w:tcPr>
          <w:p w14:paraId="4F72F695" w14:textId="77777777" w:rsidR="00F06FEE" w:rsidRDefault="005E5DF1">
            <w:pPr>
              <w:pStyle w:val="TableParagraph"/>
              <w:spacing w:line="257" w:lineRule="exact"/>
              <w:ind w:left="6"/>
              <w:rPr>
                <w:b/>
                <w:sz w:val="24"/>
              </w:rPr>
            </w:pPr>
            <w:r>
              <w:rPr>
                <w:b/>
                <w:spacing w:val="-2"/>
                <w:sz w:val="24"/>
              </w:rPr>
              <w:t>"Guarantor"</w:t>
            </w:r>
          </w:p>
        </w:tc>
        <w:tc>
          <w:tcPr>
            <w:tcW w:w="7578" w:type="dxa"/>
          </w:tcPr>
          <w:p w14:paraId="086A982F" w14:textId="77777777" w:rsidR="00F06FEE" w:rsidRDefault="005E5DF1">
            <w:pPr>
              <w:pStyle w:val="TableParagraph"/>
              <w:spacing w:line="255" w:lineRule="exact"/>
              <w:ind w:left="278"/>
              <w:rPr>
                <w:sz w:val="24"/>
              </w:rPr>
            </w:pPr>
            <w:r>
              <w:rPr>
                <w:sz w:val="24"/>
              </w:rPr>
              <w:t>the</w:t>
            </w:r>
            <w:r>
              <w:rPr>
                <w:spacing w:val="-7"/>
                <w:sz w:val="24"/>
              </w:rPr>
              <w:t xml:space="preserve"> </w:t>
            </w:r>
            <w:r>
              <w:rPr>
                <w:sz w:val="24"/>
              </w:rPr>
              <w:t>person</w:t>
            </w:r>
            <w:r>
              <w:rPr>
                <w:spacing w:val="10"/>
                <w:sz w:val="24"/>
              </w:rPr>
              <w:t xml:space="preserve"> </w:t>
            </w:r>
            <w:r>
              <w:rPr>
                <w:sz w:val="24"/>
              </w:rPr>
              <w:t>(if</w:t>
            </w:r>
            <w:r>
              <w:rPr>
                <w:spacing w:val="-2"/>
                <w:sz w:val="24"/>
              </w:rPr>
              <w:t xml:space="preserve"> </w:t>
            </w:r>
            <w:r>
              <w:rPr>
                <w:sz w:val="24"/>
              </w:rPr>
              <w:t>any)</w:t>
            </w:r>
            <w:r>
              <w:rPr>
                <w:spacing w:val="-13"/>
                <w:sz w:val="24"/>
              </w:rPr>
              <w:t xml:space="preserve"> </w:t>
            </w:r>
            <w:r>
              <w:rPr>
                <w:sz w:val="24"/>
              </w:rPr>
              <w:t>who</w:t>
            </w:r>
            <w:r>
              <w:rPr>
                <w:spacing w:val="-4"/>
                <w:sz w:val="24"/>
              </w:rPr>
              <w:t xml:space="preserve"> </w:t>
            </w:r>
            <w:r>
              <w:rPr>
                <w:sz w:val="24"/>
              </w:rPr>
              <w:t>has</w:t>
            </w:r>
            <w:r>
              <w:rPr>
                <w:spacing w:val="8"/>
                <w:sz w:val="24"/>
              </w:rPr>
              <w:t xml:space="preserve"> </w:t>
            </w:r>
            <w:r>
              <w:rPr>
                <w:sz w:val="24"/>
              </w:rPr>
              <w:t>entered</w:t>
            </w:r>
            <w:r>
              <w:rPr>
                <w:spacing w:val="9"/>
                <w:sz w:val="24"/>
              </w:rPr>
              <w:t xml:space="preserve"> </w:t>
            </w:r>
            <w:r>
              <w:rPr>
                <w:sz w:val="24"/>
              </w:rPr>
              <w:t>into</w:t>
            </w:r>
            <w:r>
              <w:rPr>
                <w:spacing w:val="-4"/>
                <w:sz w:val="24"/>
              </w:rPr>
              <w:t xml:space="preserve"> </w:t>
            </w:r>
            <w:r>
              <w:rPr>
                <w:sz w:val="24"/>
              </w:rPr>
              <w:t>a</w:t>
            </w:r>
            <w:r>
              <w:rPr>
                <w:spacing w:val="-4"/>
                <w:sz w:val="24"/>
              </w:rPr>
              <w:t xml:space="preserve"> </w:t>
            </w:r>
            <w:r>
              <w:rPr>
                <w:sz w:val="24"/>
              </w:rPr>
              <w:t>guarantee</w:t>
            </w:r>
            <w:r>
              <w:rPr>
                <w:spacing w:val="9"/>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5"/>
                <w:sz w:val="24"/>
              </w:rPr>
              <w:t xml:space="preserve"> set</w:t>
            </w:r>
          </w:p>
          <w:p w14:paraId="7C5D05AF" w14:textId="77777777" w:rsidR="00F06FEE" w:rsidRDefault="005E5DF1">
            <w:pPr>
              <w:pStyle w:val="TableParagraph"/>
              <w:spacing w:line="274" w:lineRule="exact"/>
              <w:ind w:left="278"/>
              <w:rPr>
                <w:sz w:val="24"/>
              </w:rPr>
            </w:pPr>
            <w:r>
              <w:rPr>
                <w:sz w:val="24"/>
              </w:rPr>
              <w:t>out</w:t>
            </w:r>
            <w:r>
              <w:rPr>
                <w:spacing w:val="-5"/>
                <w:sz w:val="24"/>
              </w:rPr>
              <w:t xml:space="preserve"> </w:t>
            </w:r>
            <w:r>
              <w:rPr>
                <w:sz w:val="24"/>
              </w:rPr>
              <w:t>in</w:t>
            </w:r>
            <w:r>
              <w:rPr>
                <w:spacing w:val="-7"/>
                <w:sz w:val="24"/>
              </w:rPr>
              <w:t xml:space="preserve"> </w:t>
            </w:r>
            <w:r>
              <w:rPr>
                <w:sz w:val="24"/>
              </w:rPr>
              <w:t>Joint</w:t>
            </w:r>
            <w:r>
              <w:rPr>
                <w:spacing w:val="-4"/>
                <w:sz w:val="24"/>
              </w:rPr>
              <w:t xml:space="preserve"> </w:t>
            </w:r>
            <w:r>
              <w:rPr>
                <w:sz w:val="24"/>
              </w:rPr>
              <w:t>Schedule</w:t>
            </w:r>
            <w:r>
              <w:rPr>
                <w:spacing w:val="-7"/>
                <w:sz w:val="24"/>
              </w:rPr>
              <w:t xml:space="preserve"> </w:t>
            </w:r>
            <w:r>
              <w:rPr>
                <w:sz w:val="24"/>
              </w:rPr>
              <w:t>8</w:t>
            </w:r>
            <w:r>
              <w:rPr>
                <w:spacing w:val="-7"/>
                <w:sz w:val="24"/>
              </w:rPr>
              <w:t xml:space="preserve"> </w:t>
            </w:r>
            <w:r>
              <w:rPr>
                <w:sz w:val="24"/>
              </w:rPr>
              <w:t>(Guarantee)</w:t>
            </w:r>
            <w:r>
              <w:rPr>
                <w:spacing w:val="11"/>
                <w:sz w:val="24"/>
              </w:rPr>
              <w:t xml:space="preserve"> </w:t>
            </w:r>
            <w:r>
              <w:rPr>
                <w:sz w:val="24"/>
              </w:rPr>
              <w:t>in</w:t>
            </w:r>
            <w:r>
              <w:rPr>
                <w:spacing w:val="-7"/>
                <w:sz w:val="24"/>
              </w:rPr>
              <w:t xml:space="preserve"> </w:t>
            </w:r>
            <w:r>
              <w:rPr>
                <w:sz w:val="24"/>
              </w:rPr>
              <w:t>relation</w:t>
            </w:r>
            <w:r>
              <w:rPr>
                <w:spacing w:val="6"/>
                <w:sz w:val="24"/>
              </w:rPr>
              <w:t xml:space="preserve"> </w:t>
            </w:r>
            <w:r>
              <w:rPr>
                <w:sz w:val="24"/>
              </w:rPr>
              <w:t>to</w:t>
            </w:r>
            <w:r>
              <w:rPr>
                <w:spacing w:val="-6"/>
                <w:sz w:val="24"/>
              </w:rPr>
              <w:t xml:space="preserve"> </w:t>
            </w:r>
            <w:r>
              <w:rPr>
                <w:sz w:val="24"/>
              </w:rPr>
              <w:t>this</w:t>
            </w:r>
            <w:r>
              <w:rPr>
                <w:spacing w:val="-9"/>
                <w:sz w:val="24"/>
              </w:rPr>
              <w:t xml:space="preserve"> </w:t>
            </w:r>
            <w:r>
              <w:rPr>
                <w:spacing w:val="-2"/>
                <w:sz w:val="24"/>
              </w:rPr>
              <w:t>Contract;</w:t>
            </w:r>
          </w:p>
        </w:tc>
      </w:tr>
      <w:tr w:rsidR="00F06FEE" w14:paraId="1A76435A" w14:textId="77777777">
        <w:trPr>
          <w:trHeight w:val="668"/>
        </w:trPr>
        <w:tc>
          <w:tcPr>
            <w:tcW w:w="2195" w:type="dxa"/>
          </w:tcPr>
          <w:p w14:paraId="549AC87E" w14:textId="77777777" w:rsidR="00F06FEE" w:rsidRDefault="005E5DF1">
            <w:pPr>
              <w:pStyle w:val="TableParagraph"/>
              <w:spacing w:line="237" w:lineRule="auto"/>
              <w:ind w:left="6"/>
              <w:rPr>
                <w:b/>
                <w:sz w:val="24"/>
              </w:rPr>
            </w:pPr>
            <w:r>
              <w:rPr>
                <w:b/>
                <w:spacing w:val="-2"/>
                <w:sz w:val="24"/>
              </w:rPr>
              <w:t>"Halifax</w:t>
            </w:r>
            <w:r>
              <w:rPr>
                <w:b/>
                <w:spacing w:val="-15"/>
                <w:sz w:val="24"/>
              </w:rPr>
              <w:t xml:space="preserve"> </w:t>
            </w:r>
            <w:r>
              <w:rPr>
                <w:b/>
                <w:spacing w:val="-2"/>
                <w:sz w:val="24"/>
              </w:rPr>
              <w:t>Abuse Principle"</w:t>
            </w:r>
          </w:p>
        </w:tc>
        <w:tc>
          <w:tcPr>
            <w:tcW w:w="7578" w:type="dxa"/>
          </w:tcPr>
          <w:p w14:paraId="510A7D50" w14:textId="77777777" w:rsidR="00F06FEE" w:rsidRDefault="005E5DF1">
            <w:pPr>
              <w:pStyle w:val="TableParagraph"/>
              <w:spacing w:line="237" w:lineRule="auto"/>
              <w:ind w:left="278"/>
              <w:rPr>
                <w:sz w:val="24"/>
              </w:rPr>
            </w:pPr>
            <w:r>
              <w:rPr>
                <w:sz w:val="24"/>
              </w:rPr>
              <w:t>the</w:t>
            </w:r>
            <w:r>
              <w:rPr>
                <w:spacing w:val="39"/>
                <w:sz w:val="24"/>
              </w:rPr>
              <w:t xml:space="preserve"> </w:t>
            </w:r>
            <w:r>
              <w:rPr>
                <w:sz w:val="24"/>
              </w:rPr>
              <w:t>principle</w:t>
            </w:r>
            <w:r>
              <w:rPr>
                <w:spacing w:val="40"/>
                <w:sz w:val="24"/>
              </w:rPr>
              <w:t xml:space="preserve"> </w:t>
            </w:r>
            <w:r>
              <w:rPr>
                <w:sz w:val="24"/>
              </w:rPr>
              <w:t>explained</w:t>
            </w:r>
            <w:r>
              <w:rPr>
                <w:spacing w:val="40"/>
                <w:sz w:val="24"/>
              </w:rPr>
              <w:t xml:space="preserve"> </w:t>
            </w:r>
            <w:r>
              <w:rPr>
                <w:sz w:val="24"/>
              </w:rPr>
              <w:t>in</w:t>
            </w:r>
            <w:r>
              <w:rPr>
                <w:spacing w:val="39"/>
                <w:sz w:val="24"/>
              </w:rPr>
              <w:t xml:space="preserve"> </w:t>
            </w:r>
            <w:r>
              <w:rPr>
                <w:sz w:val="24"/>
              </w:rPr>
              <w:t>the</w:t>
            </w:r>
            <w:r>
              <w:rPr>
                <w:spacing w:val="40"/>
                <w:sz w:val="24"/>
              </w:rPr>
              <w:t xml:space="preserve"> </w:t>
            </w:r>
            <w:r>
              <w:rPr>
                <w:sz w:val="24"/>
              </w:rPr>
              <w:t>CJEU Case</w:t>
            </w:r>
            <w:r>
              <w:rPr>
                <w:spacing w:val="40"/>
                <w:sz w:val="24"/>
              </w:rPr>
              <w:t xml:space="preserve"> </w:t>
            </w:r>
            <w:r>
              <w:rPr>
                <w:sz w:val="24"/>
              </w:rPr>
              <w:t>C-255/02</w:t>
            </w:r>
            <w:r>
              <w:rPr>
                <w:spacing w:val="40"/>
                <w:sz w:val="24"/>
              </w:rPr>
              <w:t xml:space="preserve"> </w:t>
            </w:r>
            <w:r>
              <w:rPr>
                <w:sz w:val="24"/>
              </w:rPr>
              <w:t>Halifax</w:t>
            </w:r>
            <w:r>
              <w:rPr>
                <w:spacing w:val="40"/>
                <w:sz w:val="24"/>
              </w:rPr>
              <w:t xml:space="preserve"> </w:t>
            </w:r>
            <w:r>
              <w:rPr>
                <w:sz w:val="24"/>
              </w:rPr>
              <w:t xml:space="preserve">and </w:t>
            </w:r>
            <w:r>
              <w:rPr>
                <w:spacing w:val="-2"/>
                <w:sz w:val="24"/>
              </w:rPr>
              <w:t>others;</w:t>
            </w:r>
          </w:p>
        </w:tc>
      </w:tr>
      <w:tr w:rsidR="00F06FEE" w14:paraId="53845C70" w14:textId="77777777">
        <w:trPr>
          <w:trHeight w:val="380"/>
        </w:trPr>
        <w:tc>
          <w:tcPr>
            <w:tcW w:w="2195" w:type="dxa"/>
          </w:tcPr>
          <w:p w14:paraId="46028CA4" w14:textId="77777777" w:rsidR="00F06FEE" w:rsidRDefault="005E5DF1">
            <w:pPr>
              <w:pStyle w:val="TableParagraph"/>
              <w:spacing w:line="257" w:lineRule="exact"/>
              <w:ind w:left="6"/>
              <w:rPr>
                <w:b/>
                <w:sz w:val="24"/>
              </w:rPr>
            </w:pPr>
            <w:r>
              <w:rPr>
                <w:b/>
                <w:spacing w:val="-2"/>
                <w:sz w:val="24"/>
              </w:rPr>
              <w:t>"HMRC"</w:t>
            </w:r>
          </w:p>
        </w:tc>
        <w:tc>
          <w:tcPr>
            <w:tcW w:w="7578" w:type="dxa"/>
          </w:tcPr>
          <w:p w14:paraId="6ADA4B37" w14:textId="77777777" w:rsidR="00F06FEE" w:rsidRDefault="005E5DF1">
            <w:pPr>
              <w:pStyle w:val="TableParagraph"/>
              <w:spacing w:line="257" w:lineRule="exact"/>
              <w:ind w:left="278"/>
              <w:rPr>
                <w:sz w:val="24"/>
              </w:rPr>
            </w:pPr>
            <w:r>
              <w:rPr>
                <w:sz w:val="24"/>
              </w:rPr>
              <w:t>Her</w:t>
            </w:r>
            <w:r>
              <w:rPr>
                <w:spacing w:val="-14"/>
                <w:sz w:val="24"/>
              </w:rPr>
              <w:t xml:space="preserve"> </w:t>
            </w:r>
            <w:r>
              <w:rPr>
                <w:sz w:val="24"/>
              </w:rPr>
              <w:t>Majesty’s</w:t>
            </w:r>
            <w:r>
              <w:rPr>
                <w:spacing w:val="6"/>
                <w:sz w:val="24"/>
              </w:rPr>
              <w:t xml:space="preserve"> </w:t>
            </w:r>
            <w:r>
              <w:rPr>
                <w:sz w:val="24"/>
              </w:rPr>
              <w:t>Revenue</w:t>
            </w:r>
            <w:r>
              <w:rPr>
                <w:spacing w:val="-6"/>
                <w:sz w:val="24"/>
              </w:rPr>
              <w:t xml:space="preserve"> </w:t>
            </w:r>
            <w:r>
              <w:rPr>
                <w:sz w:val="24"/>
              </w:rPr>
              <w:t>and</w:t>
            </w:r>
            <w:r>
              <w:rPr>
                <w:spacing w:val="-5"/>
                <w:sz w:val="24"/>
              </w:rPr>
              <w:t xml:space="preserve"> </w:t>
            </w:r>
            <w:r>
              <w:rPr>
                <w:spacing w:val="-2"/>
                <w:sz w:val="24"/>
              </w:rPr>
              <w:t>Customs;</w:t>
            </w:r>
          </w:p>
        </w:tc>
      </w:tr>
      <w:tr w:rsidR="00F06FEE" w14:paraId="169550B2" w14:textId="77777777">
        <w:trPr>
          <w:trHeight w:val="1501"/>
        </w:trPr>
        <w:tc>
          <w:tcPr>
            <w:tcW w:w="2195" w:type="dxa"/>
          </w:tcPr>
          <w:p w14:paraId="17DB1E6A" w14:textId="77777777" w:rsidR="00F06FEE" w:rsidRDefault="005E5DF1">
            <w:pPr>
              <w:pStyle w:val="TableParagraph"/>
              <w:spacing w:line="273" w:lineRule="exact"/>
              <w:ind w:left="6"/>
              <w:rPr>
                <w:b/>
                <w:sz w:val="24"/>
              </w:rPr>
            </w:pPr>
            <w:r>
              <w:rPr>
                <w:b/>
                <w:sz w:val="24"/>
              </w:rPr>
              <w:t>"ICT</w:t>
            </w:r>
            <w:r>
              <w:rPr>
                <w:b/>
                <w:spacing w:val="4"/>
                <w:sz w:val="24"/>
              </w:rPr>
              <w:t xml:space="preserve"> </w:t>
            </w:r>
            <w:r>
              <w:rPr>
                <w:b/>
                <w:spacing w:val="-2"/>
                <w:sz w:val="24"/>
              </w:rPr>
              <w:t>Policy"</w:t>
            </w:r>
          </w:p>
        </w:tc>
        <w:tc>
          <w:tcPr>
            <w:tcW w:w="7578" w:type="dxa"/>
          </w:tcPr>
          <w:p w14:paraId="4C2A874C" w14:textId="77777777" w:rsidR="00F06FEE" w:rsidRDefault="005E5DF1">
            <w:pPr>
              <w:pStyle w:val="TableParagraph"/>
              <w:ind w:left="278" w:right="100"/>
              <w:jc w:val="both"/>
              <w:rPr>
                <w:sz w:val="24"/>
              </w:rPr>
            </w:pPr>
            <w:r>
              <w:rPr>
                <w:sz w:val="24"/>
              </w:rPr>
              <w:t xml:space="preserve">the </w:t>
            </w:r>
            <w:r>
              <w:rPr>
                <w:sz w:val="24"/>
              </w:rPr>
              <w:t>Buyer's policy in respect of information and communications technology, referred</w:t>
            </w:r>
            <w:r>
              <w:rPr>
                <w:spacing w:val="-15"/>
                <w:sz w:val="24"/>
              </w:rPr>
              <w:t xml:space="preserve"> </w:t>
            </w:r>
            <w:r>
              <w:rPr>
                <w:sz w:val="24"/>
              </w:rPr>
              <w:t>to</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Order</w:t>
            </w:r>
            <w:r>
              <w:rPr>
                <w:spacing w:val="-10"/>
                <w:sz w:val="24"/>
              </w:rPr>
              <w:t xml:space="preserve"> </w:t>
            </w:r>
            <w:r>
              <w:rPr>
                <w:sz w:val="24"/>
              </w:rPr>
              <w:t>Form, which</w:t>
            </w:r>
            <w:r>
              <w:rPr>
                <w:spacing w:val="-15"/>
                <w:sz w:val="24"/>
              </w:rPr>
              <w:t xml:space="preserve"> </w:t>
            </w:r>
            <w:r>
              <w:rPr>
                <w:sz w:val="24"/>
              </w:rPr>
              <w:t>is</w:t>
            </w:r>
            <w:r>
              <w:rPr>
                <w:spacing w:val="-2"/>
                <w:sz w:val="24"/>
              </w:rPr>
              <w:t xml:space="preserve"> </w:t>
            </w:r>
            <w:r>
              <w:rPr>
                <w:sz w:val="24"/>
              </w:rPr>
              <w:t>in</w:t>
            </w:r>
            <w:r>
              <w:rPr>
                <w:spacing w:val="-1"/>
                <w:sz w:val="24"/>
              </w:rPr>
              <w:t xml:space="preserve"> </w:t>
            </w:r>
            <w:r>
              <w:rPr>
                <w:sz w:val="24"/>
              </w:rPr>
              <w:t>force</w:t>
            </w:r>
            <w:r>
              <w:rPr>
                <w:spacing w:val="-17"/>
                <w:sz w:val="24"/>
              </w:rPr>
              <w:t xml:space="preserve"> </w:t>
            </w:r>
            <w:r>
              <w:rPr>
                <w:sz w:val="24"/>
              </w:rPr>
              <w:t>as</w:t>
            </w:r>
            <w:r>
              <w:rPr>
                <w:spacing w:val="-2"/>
                <w:sz w:val="24"/>
              </w:rPr>
              <w:t xml:space="preserve"> </w:t>
            </w:r>
            <w:r>
              <w:rPr>
                <w:sz w:val="24"/>
              </w:rPr>
              <w:t xml:space="preserve">at the Call-Off Start Date (a copy of which has been supplied to the Supplier), as updated from time to time in accordance with </w:t>
            </w:r>
            <w:r>
              <w:rPr>
                <w:sz w:val="24"/>
              </w:rPr>
              <w:t>the Variation Procedure;</w:t>
            </w:r>
          </w:p>
        </w:tc>
      </w:tr>
      <w:tr w:rsidR="00F06FEE" w14:paraId="62288503" w14:textId="77777777">
        <w:trPr>
          <w:trHeight w:val="652"/>
        </w:trPr>
        <w:tc>
          <w:tcPr>
            <w:tcW w:w="2195" w:type="dxa"/>
          </w:tcPr>
          <w:p w14:paraId="79456738" w14:textId="77777777" w:rsidR="00F06FEE" w:rsidRDefault="005E5DF1">
            <w:pPr>
              <w:pStyle w:val="TableParagraph"/>
              <w:spacing w:line="255" w:lineRule="exact"/>
              <w:ind w:left="6"/>
              <w:rPr>
                <w:b/>
                <w:sz w:val="24"/>
              </w:rPr>
            </w:pPr>
            <w:r>
              <w:rPr>
                <w:b/>
                <w:spacing w:val="-2"/>
                <w:sz w:val="24"/>
              </w:rPr>
              <w:t>"Impact</w:t>
            </w:r>
          </w:p>
          <w:p w14:paraId="7695D623" w14:textId="77777777" w:rsidR="00F06FEE" w:rsidRDefault="005E5DF1">
            <w:pPr>
              <w:pStyle w:val="TableParagraph"/>
              <w:spacing w:line="274" w:lineRule="exact"/>
              <w:ind w:left="6"/>
              <w:rPr>
                <w:b/>
                <w:sz w:val="24"/>
              </w:rPr>
            </w:pPr>
            <w:r>
              <w:rPr>
                <w:b/>
                <w:spacing w:val="-2"/>
                <w:sz w:val="24"/>
              </w:rPr>
              <w:t>Assessment"</w:t>
            </w:r>
          </w:p>
        </w:tc>
        <w:tc>
          <w:tcPr>
            <w:tcW w:w="7578" w:type="dxa"/>
          </w:tcPr>
          <w:p w14:paraId="6D44F439" w14:textId="77777777" w:rsidR="00F06FEE" w:rsidRDefault="005E5DF1">
            <w:pPr>
              <w:pStyle w:val="TableParagraph"/>
              <w:spacing w:line="255" w:lineRule="exact"/>
              <w:ind w:left="278"/>
              <w:rPr>
                <w:sz w:val="24"/>
              </w:rPr>
            </w:pPr>
            <w:r>
              <w:rPr>
                <w:sz w:val="24"/>
              </w:rPr>
              <w:t>an</w:t>
            </w:r>
            <w:r>
              <w:rPr>
                <w:spacing w:val="-8"/>
                <w:sz w:val="24"/>
              </w:rPr>
              <w:t xml:space="preserve"> </w:t>
            </w:r>
            <w:r>
              <w:rPr>
                <w:sz w:val="24"/>
              </w:rPr>
              <w:t>assessment</w:t>
            </w:r>
            <w:r>
              <w:rPr>
                <w:spacing w:val="35"/>
                <w:sz w:val="24"/>
              </w:rPr>
              <w:t xml:space="preserve"> </w:t>
            </w:r>
            <w:r>
              <w:rPr>
                <w:sz w:val="24"/>
              </w:rPr>
              <w:t>of</w:t>
            </w:r>
            <w:r>
              <w:rPr>
                <w:spacing w:val="-17"/>
                <w:sz w:val="24"/>
              </w:rPr>
              <w:t xml:space="preserve"> </w:t>
            </w:r>
            <w:r>
              <w:rPr>
                <w:sz w:val="24"/>
              </w:rPr>
              <w:t>the</w:t>
            </w:r>
            <w:r>
              <w:rPr>
                <w:spacing w:val="7"/>
                <w:sz w:val="24"/>
              </w:rPr>
              <w:t xml:space="preserve"> </w:t>
            </w:r>
            <w:r>
              <w:rPr>
                <w:sz w:val="24"/>
              </w:rPr>
              <w:t>impact</w:t>
            </w:r>
            <w:r>
              <w:rPr>
                <w:spacing w:val="-16"/>
                <w:sz w:val="24"/>
              </w:rPr>
              <w:t xml:space="preserve"> </w:t>
            </w:r>
            <w:r>
              <w:rPr>
                <w:sz w:val="24"/>
              </w:rPr>
              <w:t>of</w:t>
            </w:r>
            <w:r>
              <w:rPr>
                <w:spacing w:val="-4"/>
                <w:sz w:val="24"/>
              </w:rPr>
              <w:t xml:space="preserve"> </w:t>
            </w:r>
            <w:r>
              <w:rPr>
                <w:sz w:val="24"/>
              </w:rPr>
              <w:t>a</w:t>
            </w:r>
            <w:r>
              <w:rPr>
                <w:spacing w:val="-6"/>
                <w:sz w:val="24"/>
              </w:rPr>
              <w:t xml:space="preserve"> </w:t>
            </w:r>
            <w:r>
              <w:rPr>
                <w:sz w:val="24"/>
              </w:rPr>
              <w:t>Variation</w:t>
            </w:r>
            <w:r>
              <w:rPr>
                <w:spacing w:val="20"/>
                <w:sz w:val="24"/>
              </w:rPr>
              <w:t xml:space="preserve"> </w:t>
            </w:r>
            <w:r>
              <w:rPr>
                <w:sz w:val="24"/>
              </w:rPr>
              <w:t>request</w:t>
            </w:r>
            <w:r>
              <w:rPr>
                <w:spacing w:val="10"/>
                <w:sz w:val="24"/>
              </w:rPr>
              <w:t xml:space="preserve"> </w:t>
            </w:r>
            <w:r>
              <w:rPr>
                <w:sz w:val="24"/>
              </w:rPr>
              <w:t>by</w:t>
            </w:r>
            <w:r>
              <w:rPr>
                <w:spacing w:val="-8"/>
                <w:sz w:val="24"/>
              </w:rPr>
              <w:t xml:space="preserve"> </w:t>
            </w:r>
            <w:r>
              <w:rPr>
                <w:sz w:val="24"/>
              </w:rPr>
              <w:t>the</w:t>
            </w:r>
            <w:r>
              <w:rPr>
                <w:spacing w:val="8"/>
                <w:sz w:val="24"/>
              </w:rPr>
              <w:t xml:space="preserve"> </w:t>
            </w:r>
            <w:r>
              <w:rPr>
                <w:spacing w:val="-2"/>
                <w:sz w:val="24"/>
              </w:rPr>
              <w:t>Relevant</w:t>
            </w:r>
          </w:p>
          <w:p w14:paraId="095A2420" w14:textId="77777777" w:rsidR="00F06FEE" w:rsidRDefault="005E5DF1">
            <w:pPr>
              <w:pStyle w:val="TableParagraph"/>
              <w:spacing w:line="274" w:lineRule="exact"/>
              <w:ind w:left="278"/>
              <w:rPr>
                <w:sz w:val="24"/>
              </w:rPr>
            </w:pPr>
            <w:r>
              <w:rPr>
                <w:sz w:val="24"/>
              </w:rPr>
              <w:t>Authority</w:t>
            </w:r>
            <w:r>
              <w:rPr>
                <w:spacing w:val="2"/>
                <w:sz w:val="24"/>
              </w:rPr>
              <w:t xml:space="preserve"> </w:t>
            </w:r>
            <w:r>
              <w:rPr>
                <w:sz w:val="24"/>
              </w:rPr>
              <w:t>completed</w:t>
            </w:r>
            <w:r>
              <w:rPr>
                <w:spacing w:val="4"/>
                <w:sz w:val="24"/>
              </w:rPr>
              <w:t xml:space="preserve"> </w:t>
            </w:r>
            <w:r>
              <w:rPr>
                <w:sz w:val="24"/>
              </w:rPr>
              <w:t>in</w:t>
            </w:r>
            <w:r>
              <w:rPr>
                <w:spacing w:val="-8"/>
                <w:sz w:val="24"/>
              </w:rPr>
              <w:t xml:space="preserve"> </w:t>
            </w:r>
            <w:r>
              <w:rPr>
                <w:sz w:val="24"/>
              </w:rPr>
              <w:t>good</w:t>
            </w:r>
            <w:r>
              <w:rPr>
                <w:spacing w:val="-8"/>
                <w:sz w:val="24"/>
              </w:rPr>
              <w:t xml:space="preserve"> </w:t>
            </w:r>
            <w:r>
              <w:rPr>
                <w:sz w:val="24"/>
              </w:rPr>
              <w:t>faith,</w:t>
            </w:r>
            <w:r>
              <w:rPr>
                <w:spacing w:val="-5"/>
                <w:sz w:val="24"/>
              </w:rPr>
              <w:t xml:space="preserve"> </w:t>
            </w:r>
            <w:r>
              <w:rPr>
                <w:spacing w:val="-2"/>
                <w:sz w:val="24"/>
              </w:rPr>
              <w:t>including:</w:t>
            </w:r>
          </w:p>
        </w:tc>
      </w:tr>
    </w:tbl>
    <w:p w14:paraId="4783B66E" w14:textId="77777777" w:rsidR="00F06FEE" w:rsidRDefault="00F06FEE">
      <w:pPr>
        <w:spacing w:line="274" w:lineRule="exact"/>
        <w:rPr>
          <w:sz w:val="24"/>
        </w:rPr>
        <w:sectPr w:rsidR="00F06FEE" w:rsidSect="000A14C0">
          <w:pgSz w:w="11910" w:h="16840"/>
          <w:pgMar w:top="1180" w:right="580" w:bottom="1420" w:left="780" w:header="192" w:footer="1186" w:gutter="0"/>
          <w:cols w:space="720"/>
        </w:sectPr>
      </w:pPr>
    </w:p>
    <w:p w14:paraId="22FA7AD8"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30A9FA17" w14:textId="77777777">
        <w:trPr>
          <w:trHeight w:val="4175"/>
        </w:trPr>
        <w:tc>
          <w:tcPr>
            <w:tcW w:w="2195" w:type="dxa"/>
          </w:tcPr>
          <w:p w14:paraId="7E4784FC" w14:textId="77777777" w:rsidR="00F06FEE" w:rsidRDefault="00F06FEE">
            <w:pPr>
              <w:pStyle w:val="TableParagraph"/>
              <w:ind w:left="0"/>
              <w:rPr>
                <w:rFonts w:ascii="Times New Roman"/>
              </w:rPr>
            </w:pPr>
          </w:p>
        </w:tc>
        <w:tc>
          <w:tcPr>
            <w:tcW w:w="7578" w:type="dxa"/>
          </w:tcPr>
          <w:p w14:paraId="18C5B38E" w14:textId="77777777" w:rsidR="00F06FEE" w:rsidRDefault="005E5DF1">
            <w:pPr>
              <w:pStyle w:val="TableParagraph"/>
              <w:numPr>
                <w:ilvl w:val="0"/>
                <w:numId w:val="131"/>
              </w:numPr>
              <w:tabs>
                <w:tab w:val="left" w:pos="532"/>
                <w:tab w:val="left" w:pos="534"/>
              </w:tabs>
              <w:spacing w:line="237" w:lineRule="auto"/>
              <w:ind w:right="107"/>
              <w:jc w:val="both"/>
              <w:rPr>
                <w:sz w:val="24"/>
              </w:rPr>
            </w:pPr>
            <w:r>
              <w:rPr>
                <w:sz w:val="24"/>
              </w:rPr>
              <w:t>details</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impact</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proposed Variation on</w:t>
            </w:r>
            <w:r>
              <w:rPr>
                <w:spacing w:val="-17"/>
                <w:sz w:val="24"/>
              </w:rPr>
              <w:t xml:space="preserve"> </w:t>
            </w:r>
            <w:r>
              <w:rPr>
                <w:sz w:val="24"/>
              </w:rPr>
              <w:t>the</w:t>
            </w:r>
            <w:r>
              <w:rPr>
                <w:spacing w:val="-11"/>
                <w:sz w:val="24"/>
              </w:rPr>
              <w:t xml:space="preserve"> </w:t>
            </w:r>
            <w:r>
              <w:rPr>
                <w:sz w:val="24"/>
              </w:rPr>
              <w:t xml:space="preserve">Deliverables and the Supplier's ability to meet its other obligations under the </w:t>
            </w:r>
            <w:r>
              <w:rPr>
                <w:spacing w:val="-2"/>
                <w:sz w:val="24"/>
              </w:rPr>
              <w:t>Contract;</w:t>
            </w:r>
          </w:p>
          <w:p w14:paraId="738619BC" w14:textId="77777777" w:rsidR="00F06FEE" w:rsidRDefault="005E5DF1">
            <w:pPr>
              <w:pStyle w:val="TableParagraph"/>
              <w:numPr>
                <w:ilvl w:val="0"/>
                <w:numId w:val="131"/>
              </w:numPr>
              <w:tabs>
                <w:tab w:val="left" w:pos="533"/>
              </w:tabs>
              <w:spacing w:before="122"/>
              <w:ind w:left="533" w:hanging="287"/>
              <w:jc w:val="both"/>
              <w:rPr>
                <w:sz w:val="24"/>
              </w:rPr>
            </w:pPr>
            <w:r>
              <w:rPr>
                <w:sz w:val="24"/>
              </w:rPr>
              <w:t>details</w:t>
            </w:r>
            <w:r>
              <w:rPr>
                <w:spacing w:val="-1"/>
                <w:sz w:val="24"/>
              </w:rPr>
              <w:t xml:space="preserve"> </w:t>
            </w:r>
            <w:r>
              <w:rPr>
                <w:sz w:val="24"/>
              </w:rPr>
              <w:t>of</w:t>
            </w:r>
            <w:r>
              <w:rPr>
                <w:spacing w:val="-16"/>
                <w:sz w:val="24"/>
              </w:rPr>
              <w:t xml:space="preserve"> </w:t>
            </w:r>
            <w:r>
              <w:rPr>
                <w:sz w:val="24"/>
              </w:rPr>
              <w:t>the</w:t>
            </w:r>
            <w:r>
              <w:rPr>
                <w:spacing w:val="-17"/>
                <w:sz w:val="24"/>
              </w:rPr>
              <w:t xml:space="preserve"> </w:t>
            </w:r>
            <w:r>
              <w:rPr>
                <w:sz w:val="24"/>
              </w:rPr>
              <w:t>cost</w:t>
            </w:r>
            <w:r>
              <w:rPr>
                <w:spacing w:val="-13"/>
                <w:sz w:val="24"/>
              </w:rPr>
              <w:t xml:space="preserve"> </w:t>
            </w:r>
            <w:r>
              <w:rPr>
                <w:sz w:val="24"/>
              </w:rPr>
              <w:t>of</w:t>
            </w:r>
            <w:r>
              <w:rPr>
                <w:spacing w:val="-13"/>
                <w:sz w:val="24"/>
              </w:rPr>
              <w:t xml:space="preserve"> </w:t>
            </w:r>
            <w:r>
              <w:rPr>
                <w:sz w:val="24"/>
              </w:rPr>
              <w:t>implementing</w:t>
            </w:r>
            <w:r>
              <w:rPr>
                <w:spacing w:val="-3"/>
                <w:sz w:val="24"/>
              </w:rPr>
              <w:t xml:space="preserve"> </w:t>
            </w:r>
            <w:r>
              <w:rPr>
                <w:sz w:val="24"/>
              </w:rPr>
              <w:t>the</w:t>
            </w:r>
            <w:r>
              <w:rPr>
                <w:spacing w:val="-15"/>
                <w:sz w:val="24"/>
              </w:rPr>
              <w:t xml:space="preserve"> </w:t>
            </w:r>
            <w:r>
              <w:rPr>
                <w:sz w:val="24"/>
              </w:rPr>
              <w:t>proposed</w:t>
            </w:r>
            <w:r>
              <w:rPr>
                <w:spacing w:val="7"/>
                <w:sz w:val="24"/>
              </w:rPr>
              <w:t xml:space="preserve"> </w:t>
            </w:r>
            <w:r>
              <w:rPr>
                <w:spacing w:val="-2"/>
                <w:sz w:val="24"/>
              </w:rPr>
              <w:t>Variation;</w:t>
            </w:r>
          </w:p>
          <w:p w14:paraId="7A96489D" w14:textId="77777777" w:rsidR="00F06FEE" w:rsidRDefault="005E5DF1">
            <w:pPr>
              <w:pStyle w:val="TableParagraph"/>
              <w:numPr>
                <w:ilvl w:val="0"/>
                <w:numId w:val="131"/>
              </w:numPr>
              <w:tabs>
                <w:tab w:val="left" w:pos="532"/>
                <w:tab w:val="left" w:pos="534"/>
              </w:tabs>
              <w:spacing w:before="124"/>
              <w:ind w:right="107"/>
              <w:jc w:val="both"/>
              <w:rPr>
                <w:sz w:val="24"/>
              </w:rPr>
            </w:pPr>
            <w:r>
              <w:rPr>
                <w:sz w:val="24"/>
              </w:rPr>
              <w:t>details of the ongoing costs required by the proposed Variation when implemented, including any increase or decrease in the Framework Prices/Charges (as applicable), any alteration in the resources and/or expenditure required by either Party and any alteration</w:t>
            </w:r>
            <w:r>
              <w:rPr>
                <w:spacing w:val="40"/>
                <w:sz w:val="24"/>
              </w:rPr>
              <w:t xml:space="preserve"> </w:t>
            </w:r>
            <w:r>
              <w:rPr>
                <w:sz w:val="24"/>
              </w:rPr>
              <w:t>to the working</w:t>
            </w:r>
            <w:r>
              <w:rPr>
                <w:spacing w:val="-5"/>
                <w:sz w:val="24"/>
              </w:rPr>
              <w:t xml:space="preserve"> </w:t>
            </w:r>
            <w:r>
              <w:rPr>
                <w:sz w:val="24"/>
              </w:rPr>
              <w:t>practices of either Party;</w:t>
            </w:r>
          </w:p>
          <w:p w14:paraId="726CB108" w14:textId="77777777" w:rsidR="00F06FEE" w:rsidRDefault="005E5DF1">
            <w:pPr>
              <w:pStyle w:val="TableParagraph"/>
              <w:numPr>
                <w:ilvl w:val="0"/>
                <w:numId w:val="131"/>
              </w:numPr>
              <w:tabs>
                <w:tab w:val="left" w:pos="532"/>
                <w:tab w:val="left" w:pos="534"/>
              </w:tabs>
              <w:spacing w:before="110" w:line="249" w:lineRule="auto"/>
              <w:ind w:right="95"/>
              <w:jc w:val="both"/>
              <w:rPr>
                <w:sz w:val="24"/>
              </w:rPr>
            </w:pPr>
            <w:r>
              <w:rPr>
                <w:sz w:val="24"/>
              </w:rPr>
              <w:t>a</w:t>
            </w:r>
            <w:r>
              <w:rPr>
                <w:spacing w:val="-17"/>
                <w:sz w:val="24"/>
              </w:rPr>
              <w:t xml:space="preserve"> </w:t>
            </w:r>
            <w:r>
              <w:rPr>
                <w:sz w:val="24"/>
              </w:rPr>
              <w:t>timetable</w:t>
            </w:r>
            <w:r>
              <w:rPr>
                <w:spacing w:val="-17"/>
                <w:sz w:val="24"/>
              </w:rPr>
              <w:t xml:space="preserve"> </w:t>
            </w:r>
            <w:r>
              <w:rPr>
                <w:sz w:val="24"/>
              </w:rPr>
              <w:t>for</w:t>
            </w:r>
            <w:r>
              <w:rPr>
                <w:spacing w:val="-16"/>
                <w:sz w:val="24"/>
              </w:rPr>
              <w:t xml:space="preserve"> </w:t>
            </w:r>
            <w:r>
              <w:rPr>
                <w:sz w:val="24"/>
              </w:rPr>
              <w:t>the</w:t>
            </w:r>
            <w:r>
              <w:rPr>
                <w:spacing w:val="-17"/>
                <w:sz w:val="24"/>
              </w:rPr>
              <w:t xml:space="preserve"> </w:t>
            </w:r>
            <w:r>
              <w:rPr>
                <w:sz w:val="24"/>
              </w:rPr>
              <w:t>implementation,</w:t>
            </w:r>
            <w:r>
              <w:rPr>
                <w:spacing w:val="-17"/>
                <w:sz w:val="24"/>
              </w:rPr>
              <w:t xml:space="preserve"> </w:t>
            </w:r>
            <w:r>
              <w:rPr>
                <w:sz w:val="24"/>
              </w:rPr>
              <w:t>together</w:t>
            </w:r>
            <w:r>
              <w:rPr>
                <w:spacing w:val="-17"/>
                <w:sz w:val="24"/>
              </w:rPr>
              <w:t xml:space="preserve"> </w:t>
            </w:r>
            <w:r>
              <w:rPr>
                <w:sz w:val="24"/>
              </w:rPr>
              <w:t>with</w:t>
            </w:r>
            <w:r>
              <w:rPr>
                <w:spacing w:val="-16"/>
                <w:sz w:val="24"/>
              </w:rPr>
              <w:t xml:space="preserve"> </w:t>
            </w:r>
            <w:r>
              <w:rPr>
                <w:sz w:val="24"/>
              </w:rPr>
              <w:t>any</w:t>
            </w:r>
            <w:r>
              <w:rPr>
                <w:spacing w:val="-17"/>
                <w:sz w:val="24"/>
              </w:rPr>
              <w:t xml:space="preserve"> </w:t>
            </w:r>
            <w:r>
              <w:rPr>
                <w:sz w:val="24"/>
              </w:rPr>
              <w:t>proposals</w:t>
            </w:r>
            <w:r>
              <w:rPr>
                <w:spacing w:val="-6"/>
                <w:sz w:val="24"/>
              </w:rPr>
              <w:t xml:space="preserve"> </w:t>
            </w:r>
            <w:r>
              <w:rPr>
                <w:sz w:val="24"/>
              </w:rPr>
              <w:t>for the testing of the Variation;</w:t>
            </w:r>
            <w:r>
              <w:rPr>
                <w:spacing w:val="40"/>
                <w:sz w:val="24"/>
              </w:rPr>
              <w:t xml:space="preserve"> </w:t>
            </w:r>
            <w:r>
              <w:rPr>
                <w:sz w:val="24"/>
              </w:rPr>
              <w:t>and</w:t>
            </w:r>
          </w:p>
          <w:p w14:paraId="4ED085CD" w14:textId="77777777" w:rsidR="00F06FEE" w:rsidRDefault="005E5DF1">
            <w:pPr>
              <w:pStyle w:val="TableParagraph"/>
              <w:numPr>
                <w:ilvl w:val="0"/>
                <w:numId w:val="131"/>
              </w:numPr>
              <w:tabs>
                <w:tab w:val="left" w:pos="532"/>
                <w:tab w:val="left" w:pos="534"/>
              </w:tabs>
              <w:spacing w:before="98" w:line="249" w:lineRule="auto"/>
              <w:ind w:right="138"/>
              <w:jc w:val="both"/>
              <w:rPr>
                <w:sz w:val="24"/>
              </w:rPr>
            </w:pPr>
            <w:r>
              <w:rPr>
                <w:sz w:val="24"/>
              </w:rPr>
              <w:t>such</w:t>
            </w:r>
            <w:r>
              <w:rPr>
                <w:spacing w:val="-11"/>
                <w:sz w:val="24"/>
              </w:rPr>
              <w:t xml:space="preserve"> </w:t>
            </w:r>
            <w:r>
              <w:rPr>
                <w:sz w:val="24"/>
              </w:rPr>
              <w:t>other information</w:t>
            </w:r>
            <w:r>
              <w:rPr>
                <w:spacing w:val="-11"/>
                <w:sz w:val="24"/>
              </w:rPr>
              <w:t xml:space="preserve"> </w:t>
            </w:r>
            <w:r>
              <w:rPr>
                <w:sz w:val="24"/>
              </w:rPr>
              <w:t>as</w:t>
            </w:r>
            <w:r>
              <w:rPr>
                <w:spacing w:val="-1"/>
                <w:sz w:val="24"/>
              </w:rPr>
              <w:t xml:space="preserve"> </w:t>
            </w:r>
            <w:r>
              <w:rPr>
                <w:sz w:val="24"/>
              </w:rPr>
              <w:t>the</w:t>
            </w:r>
            <w:r>
              <w:rPr>
                <w:spacing w:val="-11"/>
                <w:sz w:val="24"/>
              </w:rPr>
              <w:t xml:space="preserve"> </w:t>
            </w:r>
            <w:r>
              <w:rPr>
                <w:sz w:val="24"/>
              </w:rPr>
              <w:t>Relevant Authority</w:t>
            </w:r>
            <w:r>
              <w:rPr>
                <w:spacing w:val="-1"/>
                <w:sz w:val="24"/>
              </w:rPr>
              <w:t xml:space="preserve"> </w:t>
            </w:r>
            <w:r>
              <w:rPr>
                <w:sz w:val="24"/>
              </w:rPr>
              <w:t>may</w:t>
            </w:r>
            <w:r>
              <w:rPr>
                <w:spacing w:val="-12"/>
                <w:sz w:val="24"/>
              </w:rPr>
              <w:t xml:space="preserve"> </w:t>
            </w:r>
            <w:r>
              <w:rPr>
                <w:sz w:val="24"/>
              </w:rPr>
              <w:t>reasonably request in (or in</w:t>
            </w:r>
            <w:r>
              <w:rPr>
                <w:spacing w:val="-11"/>
                <w:sz w:val="24"/>
              </w:rPr>
              <w:t xml:space="preserve"> </w:t>
            </w:r>
            <w:r>
              <w:rPr>
                <w:sz w:val="24"/>
              </w:rPr>
              <w:t>response</w:t>
            </w:r>
            <w:r>
              <w:rPr>
                <w:spacing w:val="34"/>
                <w:sz w:val="24"/>
              </w:rPr>
              <w:t xml:space="preserve"> </w:t>
            </w:r>
            <w:r>
              <w:rPr>
                <w:sz w:val="24"/>
              </w:rPr>
              <w:t>to) the Variation request;</w:t>
            </w:r>
          </w:p>
        </w:tc>
      </w:tr>
      <w:tr w:rsidR="00F06FEE" w14:paraId="08A469CF" w14:textId="77777777">
        <w:trPr>
          <w:trHeight w:val="940"/>
        </w:trPr>
        <w:tc>
          <w:tcPr>
            <w:tcW w:w="2195" w:type="dxa"/>
          </w:tcPr>
          <w:p w14:paraId="03EC1E6C" w14:textId="77777777" w:rsidR="00F06FEE" w:rsidRDefault="005E5DF1">
            <w:pPr>
              <w:pStyle w:val="TableParagraph"/>
              <w:spacing w:line="237" w:lineRule="auto"/>
              <w:ind w:left="6" w:right="321"/>
              <w:rPr>
                <w:b/>
                <w:sz w:val="24"/>
              </w:rPr>
            </w:pPr>
            <w:r>
              <w:rPr>
                <w:b/>
                <w:spacing w:val="-4"/>
                <w:sz w:val="24"/>
              </w:rPr>
              <w:t xml:space="preserve">"Implementation </w:t>
            </w:r>
            <w:r>
              <w:rPr>
                <w:b/>
                <w:spacing w:val="-2"/>
                <w:sz w:val="24"/>
              </w:rPr>
              <w:t>Plan"</w:t>
            </w:r>
          </w:p>
        </w:tc>
        <w:tc>
          <w:tcPr>
            <w:tcW w:w="7578" w:type="dxa"/>
          </w:tcPr>
          <w:p w14:paraId="1457D573" w14:textId="77777777" w:rsidR="00F06FEE" w:rsidRDefault="005E5DF1">
            <w:pPr>
              <w:pStyle w:val="TableParagraph"/>
              <w:spacing w:line="237" w:lineRule="auto"/>
              <w:ind w:left="278" w:right="113"/>
              <w:jc w:val="both"/>
              <w:rPr>
                <w:sz w:val="24"/>
              </w:rPr>
            </w:pPr>
            <w:r>
              <w:rPr>
                <w:sz w:val="24"/>
              </w:rPr>
              <w:t>the</w:t>
            </w:r>
            <w:r>
              <w:rPr>
                <w:spacing w:val="-17"/>
                <w:sz w:val="24"/>
              </w:rPr>
              <w:t xml:space="preserve"> </w:t>
            </w:r>
            <w:r>
              <w:rPr>
                <w:sz w:val="24"/>
              </w:rPr>
              <w:t>plan</w:t>
            </w:r>
            <w:r>
              <w:rPr>
                <w:spacing w:val="-17"/>
                <w:sz w:val="24"/>
              </w:rPr>
              <w:t xml:space="preserve"> </w:t>
            </w:r>
            <w:r>
              <w:rPr>
                <w:sz w:val="24"/>
              </w:rPr>
              <w:t>for</w:t>
            </w:r>
            <w:r>
              <w:rPr>
                <w:spacing w:val="-16"/>
                <w:sz w:val="24"/>
              </w:rPr>
              <w:t xml:space="preserve"> </w:t>
            </w:r>
            <w:r>
              <w:rPr>
                <w:sz w:val="24"/>
              </w:rPr>
              <w:t>provision</w:t>
            </w:r>
            <w:r>
              <w:rPr>
                <w:spacing w:val="-17"/>
                <w:sz w:val="24"/>
              </w:rPr>
              <w:t xml:space="preserve"> </w:t>
            </w:r>
            <w:r>
              <w:rPr>
                <w:sz w:val="24"/>
              </w:rPr>
              <w:t>of</w:t>
            </w:r>
            <w:r>
              <w:rPr>
                <w:spacing w:val="-15"/>
                <w:sz w:val="24"/>
              </w:rPr>
              <w:t xml:space="preserve"> </w:t>
            </w:r>
            <w:r>
              <w:rPr>
                <w:sz w:val="24"/>
              </w:rPr>
              <w:t>the</w:t>
            </w:r>
            <w:r>
              <w:rPr>
                <w:spacing w:val="-17"/>
                <w:sz w:val="24"/>
              </w:rPr>
              <w:t xml:space="preserve"> </w:t>
            </w:r>
            <w:r>
              <w:rPr>
                <w:sz w:val="24"/>
              </w:rPr>
              <w:t>Deliverables set</w:t>
            </w:r>
            <w:r>
              <w:rPr>
                <w:spacing w:val="-7"/>
                <w:sz w:val="24"/>
              </w:rPr>
              <w:t xml:space="preserve"> </w:t>
            </w:r>
            <w:r>
              <w:rPr>
                <w:sz w:val="24"/>
              </w:rPr>
              <w:t>out</w:t>
            </w:r>
            <w:r>
              <w:rPr>
                <w:spacing w:val="-17"/>
                <w:sz w:val="24"/>
              </w:rPr>
              <w:t xml:space="preserve"> </w:t>
            </w:r>
            <w:r>
              <w:rPr>
                <w:sz w:val="24"/>
              </w:rPr>
              <w:t>in</w:t>
            </w:r>
            <w:r>
              <w:rPr>
                <w:spacing w:val="-9"/>
                <w:sz w:val="24"/>
              </w:rPr>
              <w:t xml:space="preserve"> </w:t>
            </w:r>
            <w:r>
              <w:rPr>
                <w:sz w:val="24"/>
              </w:rPr>
              <w:t>Call-Off</w:t>
            </w:r>
            <w:r>
              <w:rPr>
                <w:spacing w:val="-17"/>
                <w:sz w:val="24"/>
              </w:rPr>
              <w:t xml:space="preserve"> </w:t>
            </w:r>
            <w:r>
              <w:rPr>
                <w:sz w:val="24"/>
              </w:rPr>
              <w:t>Schedule 13 (Implementation Plan and Testing) where</w:t>
            </w:r>
            <w:r>
              <w:rPr>
                <w:spacing w:val="-10"/>
                <w:sz w:val="24"/>
              </w:rPr>
              <w:t xml:space="preserve"> </w:t>
            </w:r>
            <w:r>
              <w:rPr>
                <w:sz w:val="24"/>
              </w:rPr>
              <w:t>that Schedule is</w:t>
            </w:r>
            <w:r>
              <w:rPr>
                <w:spacing w:val="-11"/>
                <w:sz w:val="24"/>
              </w:rPr>
              <w:t xml:space="preserve"> </w:t>
            </w:r>
            <w:r>
              <w:rPr>
                <w:sz w:val="24"/>
              </w:rPr>
              <w:t>used or otherwise as agreed between the Supplier and the Buyer;</w:t>
            </w:r>
          </w:p>
        </w:tc>
      </w:tr>
      <w:tr w:rsidR="00F06FEE" w14:paraId="764F6A03" w14:textId="77777777">
        <w:trPr>
          <w:trHeight w:val="396"/>
        </w:trPr>
        <w:tc>
          <w:tcPr>
            <w:tcW w:w="2195" w:type="dxa"/>
          </w:tcPr>
          <w:p w14:paraId="267BD330" w14:textId="77777777" w:rsidR="00F06FEE" w:rsidRDefault="005E5DF1">
            <w:pPr>
              <w:pStyle w:val="TableParagraph"/>
              <w:spacing w:line="273" w:lineRule="exact"/>
              <w:ind w:left="6"/>
              <w:rPr>
                <w:b/>
                <w:sz w:val="24"/>
              </w:rPr>
            </w:pPr>
            <w:r>
              <w:rPr>
                <w:b/>
                <w:spacing w:val="-2"/>
                <w:sz w:val="24"/>
              </w:rPr>
              <w:t>"Indemnifier"</w:t>
            </w:r>
          </w:p>
        </w:tc>
        <w:tc>
          <w:tcPr>
            <w:tcW w:w="7578" w:type="dxa"/>
          </w:tcPr>
          <w:p w14:paraId="7761999F" w14:textId="77777777" w:rsidR="00F06FEE" w:rsidRDefault="005E5DF1">
            <w:pPr>
              <w:pStyle w:val="TableParagraph"/>
              <w:spacing w:line="273" w:lineRule="exact"/>
              <w:ind w:left="278"/>
              <w:rPr>
                <w:sz w:val="24"/>
              </w:rPr>
            </w:pPr>
            <w:r>
              <w:rPr>
                <w:sz w:val="24"/>
              </w:rPr>
              <w:t>a</w:t>
            </w:r>
            <w:r>
              <w:rPr>
                <w:spacing w:val="-10"/>
                <w:sz w:val="24"/>
              </w:rPr>
              <w:t xml:space="preserve"> </w:t>
            </w:r>
            <w:r>
              <w:rPr>
                <w:sz w:val="24"/>
              </w:rPr>
              <w:t>Party</w:t>
            </w:r>
            <w:r>
              <w:rPr>
                <w:spacing w:val="-6"/>
                <w:sz w:val="24"/>
              </w:rPr>
              <w:t xml:space="preserve"> </w:t>
            </w:r>
            <w:r>
              <w:rPr>
                <w:sz w:val="24"/>
              </w:rPr>
              <w:t>from</w:t>
            </w:r>
            <w:r>
              <w:rPr>
                <w:spacing w:val="-7"/>
                <w:sz w:val="24"/>
              </w:rPr>
              <w:t xml:space="preserve"> </w:t>
            </w:r>
            <w:r>
              <w:rPr>
                <w:sz w:val="24"/>
              </w:rPr>
              <w:t>whom</w:t>
            </w:r>
            <w:r>
              <w:rPr>
                <w:spacing w:val="-7"/>
                <w:sz w:val="24"/>
              </w:rPr>
              <w:t xml:space="preserve"> </w:t>
            </w:r>
            <w:r>
              <w:rPr>
                <w:sz w:val="24"/>
              </w:rPr>
              <w:t>an</w:t>
            </w:r>
            <w:r>
              <w:rPr>
                <w:spacing w:val="-17"/>
                <w:sz w:val="24"/>
              </w:rPr>
              <w:t xml:space="preserve"> </w:t>
            </w:r>
            <w:r>
              <w:rPr>
                <w:sz w:val="24"/>
              </w:rPr>
              <w:t>indemnity</w:t>
            </w:r>
            <w:r>
              <w:rPr>
                <w:spacing w:val="6"/>
                <w:sz w:val="24"/>
              </w:rPr>
              <w:t xml:space="preserve"> </w:t>
            </w:r>
            <w:r>
              <w:rPr>
                <w:sz w:val="24"/>
              </w:rPr>
              <w:t>is</w:t>
            </w:r>
            <w:r>
              <w:rPr>
                <w:spacing w:val="-7"/>
                <w:sz w:val="24"/>
              </w:rPr>
              <w:t xml:space="preserve"> </w:t>
            </w:r>
            <w:r>
              <w:rPr>
                <w:sz w:val="24"/>
              </w:rPr>
              <w:t>sought</w:t>
            </w:r>
            <w:r>
              <w:rPr>
                <w:spacing w:val="11"/>
                <w:sz w:val="24"/>
              </w:rPr>
              <w:t xml:space="preserve"> </w:t>
            </w:r>
            <w:r>
              <w:rPr>
                <w:sz w:val="24"/>
              </w:rPr>
              <w:t>under</w:t>
            </w:r>
            <w:r>
              <w:rPr>
                <w:spacing w:val="13"/>
                <w:sz w:val="24"/>
              </w:rPr>
              <w:t xml:space="preserve"> </w:t>
            </w:r>
            <w:r>
              <w:rPr>
                <w:sz w:val="24"/>
              </w:rPr>
              <w:t>this</w:t>
            </w:r>
            <w:r>
              <w:rPr>
                <w:spacing w:val="2"/>
                <w:sz w:val="24"/>
              </w:rPr>
              <w:t xml:space="preserve"> </w:t>
            </w:r>
            <w:r>
              <w:rPr>
                <w:spacing w:val="-2"/>
                <w:sz w:val="24"/>
              </w:rPr>
              <w:t>Contract;</w:t>
            </w:r>
          </w:p>
        </w:tc>
      </w:tr>
      <w:tr w:rsidR="00F06FEE" w14:paraId="445C55EF" w14:textId="77777777">
        <w:trPr>
          <w:trHeight w:val="1485"/>
        </w:trPr>
        <w:tc>
          <w:tcPr>
            <w:tcW w:w="2195" w:type="dxa"/>
          </w:tcPr>
          <w:p w14:paraId="5FA2DBAA" w14:textId="77777777" w:rsidR="00F06FEE" w:rsidRDefault="005E5DF1">
            <w:pPr>
              <w:pStyle w:val="TableParagraph"/>
              <w:spacing w:line="255" w:lineRule="exact"/>
              <w:ind w:left="6"/>
              <w:rPr>
                <w:b/>
                <w:sz w:val="24"/>
              </w:rPr>
            </w:pPr>
            <w:r>
              <w:rPr>
                <w:b/>
                <w:spacing w:val="-2"/>
                <w:sz w:val="24"/>
              </w:rPr>
              <w:t>“Independent</w:t>
            </w:r>
          </w:p>
          <w:p w14:paraId="05D1FC3A" w14:textId="77777777" w:rsidR="00F06FEE" w:rsidRDefault="005E5DF1">
            <w:pPr>
              <w:pStyle w:val="TableParagraph"/>
              <w:spacing w:line="274" w:lineRule="exact"/>
              <w:ind w:left="6"/>
              <w:rPr>
                <w:b/>
                <w:sz w:val="24"/>
              </w:rPr>
            </w:pPr>
            <w:r>
              <w:rPr>
                <w:b/>
                <w:spacing w:val="-2"/>
                <w:sz w:val="24"/>
              </w:rPr>
              <w:t>Control”</w:t>
            </w:r>
          </w:p>
        </w:tc>
        <w:tc>
          <w:tcPr>
            <w:tcW w:w="7578" w:type="dxa"/>
          </w:tcPr>
          <w:p w14:paraId="63C5ED06" w14:textId="77777777" w:rsidR="00F06FEE" w:rsidRDefault="005E5DF1">
            <w:pPr>
              <w:pStyle w:val="TableParagraph"/>
              <w:spacing w:line="255" w:lineRule="exact"/>
              <w:ind w:left="278"/>
              <w:jc w:val="both"/>
              <w:rPr>
                <w:sz w:val="24"/>
              </w:rPr>
            </w:pPr>
            <w:r>
              <w:rPr>
                <w:sz w:val="24"/>
              </w:rPr>
              <w:t>where</w:t>
            </w:r>
            <w:r>
              <w:rPr>
                <w:spacing w:val="37"/>
                <w:sz w:val="24"/>
              </w:rPr>
              <w:t xml:space="preserve"> </w:t>
            </w:r>
            <w:r>
              <w:rPr>
                <w:sz w:val="24"/>
              </w:rPr>
              <w:t>a</w:t>
            </w:r>
            <w:r>
              <w:rPr>
                <w:spacing w:val="23"/>
                <w:sz w:val="24"/>
              </w:rPr>
              <w:t xml:space="preserve"> </w:t>
            </w:r>
            <w:r>
              <w:rPr>
                <w:sz w:val="24"/>
              </w:rPr>
              <w:t>Controller</w:t>
            </w:r>
            <w:r>
              <w:rPr>
                <w:spacing w:val="56"/>
                <w:sz w:val="24"/>
              </w:rPr>
              <w:t xml:space="preserve"> </w:t>
            </w:r>
            <w:r>
              <w:rPr>
                <w:sz w:val="24"/>
              </w:rPr>
              <w:t>has</w:t>
            </w:r>
            <w:r>
              <w:rPr>
                <w:spacing w:val="48"/>
                <w:sz w:val="24"/>
              </w:rPr>
              <w:t xml:space="preserve"> </w:t>
            </w:r>
            <w:r>
              <w:rPr>
                <w:sz w:val="24"/>
              </w:rPr>
              <w:t>provided</w:t>
            </w:r>
            <w:r>
              <w:rPr>
                <w:spacing w:val="37"/>
                <w:sz w:val="24"/>
              </w:rPr>
              <w:t xml:space="preserve"> </w:t>
            </w:r>
            <w:r>
              <w:rPr>
                <w:sz w:val="24"/>
              </w:rPr>
              <w:t>Personal</w:t>
            </w:r>
            <w:r>
              <w:rPr>
                <w:spacing w:val="51"/>
                <w:sz w:val="24"/>
              </w:rPr>
              <w:t xml:space="preserve"> </w:t>
            </w:r>
            <w:r>
              <w:rPr>
                <w:sz w:val="24"/>
              </w:rPr>
              <w:t>Data</w:t>
            </w:r>
            <w:r>
              <w:rPr>
                <w:spacing w:val="37"/>
                <w:sz w:val="24"/>
              </w:rPr>
              <w:t xml:space="preserve"> </w:t>
            </w:r>
            <w:r>
              <w:rPr>
                <w:sz w:val="24"/>
              </w:rPr>
              <w:t>to</w:t>
            </w:r>
            <w:r>
              <w:rPr>
                <w:spacing w:val="37"/>
                <w:sz w:val="24"/>
              </w:rPr>
              <w:t xml:space="preserve"> </w:t>
            </w:r>
            <w:r>
              <w:rPr>
                <w:sz w:val="24"/>
              </w:rPr>
              <w:t>another</w:t>
            </w:r>
            <w:r>
              <w:rPr>
                <w:spacing w:val="55"/>
                <w:sz w:val="24"/>
              </w:rPr>
              <w:t xml:space="preserve"> </w:t>
            </w:r>
            <w:r>
              <w:rPr>
                <w:spacing w:val="-2"/>
                <w:sz w:val="24"/>
              </w:rPr>
              <w:t>Party</w:t>
            </w:r>
          </w:p>
          <w:p w14:paraId="3B22E29C" w14:textId="77777777" w:rsidR="00F06FEE" w:rsidRDefault="005E5DF1">
            <w:pPr>
              <w:pStyle w:val="TableParagraph"/>
              <w:spacing w:line="242" w:lineRule="auto"/>
              <w:ind w:left="278" w:right="97"/>
              <w:jc w:val="both"/>
              <w:rPr>
                <w:sz w:val="24"/>
              </w:rPr>
            </w:pPr>
            <w:r>
              <w:rPr>
                <w:sz w:val="24"/>
              </w:rPr>
              <w:t>which</w:t>
            </w:r>
            <w:r>
              <w:rPr>
                <w:spacing w:val="-6"/>
                <w:sz w:val="24"/>
              </w:rPr>
              <w:t xml:space="preserve"> </w:t>
            </w:r>
            <w:r>
              <w:rPr>
                <w:sz w:val="24"/>
              </w:rPr>
              <w:t>is</w:t>
            </w:r>
            <w:r>
              <w:rPr>
                <w:spacing w:val="-7"/>
                <w:sz w:val="24"/>
              </w:rPr>
              <w:t xml:space="preserve"> </w:t>
            </w:r>
            <w:r>
              <w:rPr>
                <w:sz w:val="24"/>
              </w:rPr>
              <w:t>not a</w:t>
            </w:r>
            <w:r>
              <w:rPr>
                <w:spacing w:val="-6"/>
                <w:sz w:val="24"/>
              </w:rPr>
              <w:t xml:space="preserve"> </w:t>
            </w:r>
            <w:r>
              <w:rPr>
                <w:sz w:val="24"/>
              </w:rPr>
              <w:t>Processor or a</w:t>
            </w:r>
            <w:r>
              <w:rPr>
                <w:spacing w:val="-5"/>
                <w:sz w:val="24"/>
              </w:rPr>
              <w:t xml:space="preserve"> </w:t>
            </w:r>
            <w:r>
              <w:rPr>
                <w:sz w:val="24"/>
              </w:rPr>
              <w:t>Joint</w:t>
            </w:r>
            <w:r>
              <w:rPr>
                <w:spacing w:val="-3"/>
                <w:sz w:val="24"/>
              </w:rPr>
              <w:t xml:space="preserve"> </w:t>
            </w:r>
            <w:r>
              <w:rPr>
                <w:sz w:val="24"/>
              </w:rPr>
              <w:t>Controller because the</w:t>
            </w:r>
            <w:r>
              <w:rPr>
                <w:spacing w:val="-6"/>
                <w:sz w:val="24"/>
              </w:rPr>
              <w:t xml:space="preserve"> </w:t>
            </w:r>
            <w:r>
              <w:rPr>
                <w:sz w:val="24"/>
              </w:rPr>
              <w:t>recipient itself</w:t>
            </w:r>
            <w:r>
              <w:rPr>
                <w:spacing w:val="-17"/>
                <w:sz w:val="24"/>
              </w:rPr>
              <w:t xml:space="preserve"> </w:t>
            </w:r>
            <w:r>
              <w:rPr>
                <w:sz w:val="24"/>
              </w:rPr>
              <w:t>determines</w:t>
            </w:r>
            <w:r>
              <w:rPr>
                <w:spacing w:val="-17"/>
                <w:sz w:val="24"/>
              </w:rPr>
              <w:t xml:space="preserve"> </w:t>
            </w:r>
            <w:r>
              <w:rPr>
                <w:sz w:val="24"/>
              </w:rPr>
              <w:t>the</w:t>
            </w:r>
            <w:r>
              <w:rPr>
                <w:spacing w:val="-16"/>
                <w:sz w:val="24"/>
              </w:rPr>
              <w:t xml:space="preserve"> </w:t>
            </w:r>
            <w:r>
              <w:rPr>
                <w:sz w:val="24"/>
              </w:rPr>
              <w:t>purposes and</w:t>
            </w:r>
            <w:r>
              <w:rPr>
                <w:spacing w:val="-17"/>
                <w:sz w:val="24"/>
              </w:rPr>
              <w:t xml:space="preserve"> </w:t>
            </w:r>
            <w:r>
              <w:rPr>
                <w:sz w:val="24"/>
              </w:rPr>
              <w:t>means</w:t>
            </w:r>
            <w:r>
              <w:rPr>
                <w:spacing w:val="-16"/>
                <w:sz w:val="24"/>
              </w:rPr>
              <w:t xml:space="preserve"> </w:t>
            </w:r>
            <w:r>
              <w:rPr>
                <w:sz w:val="24"/>
              </w:rPr>
              <w:t>of</w:t>
            </w:r>
            <w:r>
              <w:rPr>
                <w:spacing w:val="-17"/>
                <w:sz w:val="24"/>
              </w:rPr>
              <w:t xml:space="preserve"> </w:t>
            </w:r>
            <w:r>
              <w:rPr>
                <w:sz w:val="24"/>
              </w:rPr>
              <w:t>Processing</w:t>
            </w:r>
            <w:r>
              <w:rPr>
                <w:spacing w:val="-13"/>
                <w:sz w:val="24"/>
              </w:rPr>
              <w:t xml:space="preserve"> </w:t>
            </w:r>
            <w:r>
              <w:rPr>
                <w:sz w:val="24"/>
              </w:rPr>
              <w:t>but</w:t>
            </w:r>
            <w:r>
              <w:rPr>
                <w:spacing w:val="-13"/>
                <w:sz w:val="24"/>
              </w:rPr>
              <w:t xml:space="preserve"> </w:t>
            </w:r>
            <w:r>
              <w:rPr>
                <w:sz w:val="24"/>
              </w:rPr>
              <w:t>does</w:t>
            </w:r>
            <w:r>
              <w:rPr>
                <w:spacing w:val="-17"/>
                <w:sz w:val="24"/>
              </w:rPr>
              <w:t xml:space="preserve"> </w:t>
            </w:r>
            <w:r>
              <w:rPr>
                <w:sz w:val="24"/>
              </w:rPr>
              <w:t xml:space="preserve">so separately from the Controller providing it with Personal </w:t>
            </w:r>
            <w:r>
              <w:rPr>
                <w:sz w:val="24"/>
              </w:rPr>
              <w:t>Data and “</w:t>
            </w:r>
            <w:r>
              <w:rPr>
                <w:b/>
                <w:sz w:val="24"/>
              </w:rPr>
              <w:t>Independent Controller</w:t>
            </w:r>
            <w:r>
              <w:rPr>
                <w:sz w:val="24"/>
              </w:rPr>
              <w:t>” shall be construed accordingly;</w:t>
            </w:r>
          </w:p>
        </w:tc>
      </w:tr>
      <w:tr w:rsidR="00F06FEE" w14:paraId="58A42E03" w14:textId="77777777">
        <w:trPr>
          <w:trHeight w:val="668"/>
        </w:trPr>
        <w:tc>
          <w:tcPr>
            <w:tcW w:w="2195" w:type="dxa"/>
          </w:tcPr>
          <w:p w14:paraId="255994CE" w14:textId="77777777" w:rsidR="00F06FEE" w:rsidRDefault="005E5DF1">
            <w:pPr>
              <w:pStyle w:val="TableParagraph"/>
              <w:spacing w:line="273" w:lineRule="exact"/>
              <w:ind w:left="6"/>
              <w:rPr>
                <w:b/>
                <w:sz w:val="24"/>
              </w:rPr>
            </w:pPr>
            <w:r>
              <w:rPr>
                <w:b/>
                <w:spacing w:val="-2"/>
                <w:sz w:val="24"/>
              </w:rPr>
              <w:t>"Indexation"</w:t>
            </w:r>
          </w:p>
        </w:tc>
        <w:tc>
          <w:tcPr>
            <w:tcW w:w="7578" w:type="dxa"/>
          </w:tcPr>
          <w:p w14:paraId="78AE7AA6" w14:textId="77777777" w:rsidR="00F06FEE" w:rsidRDefault="005E5DF1">
            <w:pPr>
              <w:pStyle w:val="TableParagraph"/>
              <w:spacing w:line="237" w:lineRule="auto"/>
              <w:ind w:left="278"/>
              <w:rPr>
                <w:sz w:val="24"/>
              </w:rPr>
            </w:pPr>
            <w:r>
              <w:rPr>
                <w:sz w:val="24"/>
              </w:rPr>
              <w:t>the</w:t>
            </w:r>
            <w:r>
              <w:rPr>
                <w:spacing w:val="-7"/>
                <w:sz w:val="24"/>
              </w:rPr>
              <w:t xml:space="preserve"> </w:t>
            </w:r>
            <w:r>
              <w:rPr>
                <w:sz w:val="24"/>
              </w:rPr>
              <w:t>adjustment</w:t>
            </w:r>
            <w:r>
              <w:rPr>
                <w:spacing w:val="21"/>
                <w:sz w:val="24"/>
              </w:rPr>
              <w:t xml:space="preserve"> </w:t>
            </w:r>
            <w:r>
              <w:rPr>
                <w:sz w:val="24"/>
              </w:rPr>
              <w:t>of</w:t>
            </w:r>
            <w:r>
              <w:rPr>
                <w:spacing w:val="-4"/>
                <w:sz w:val="24"/>
              </w:rPr>
              <w:t xml:space="preserve"> </w:t>
            </w:r>
            <w:r>
              <w:rPr>
                <w:sz w:val="24"/>
              </w:rPr>
              <w:t>an</w:t>
            </w:r>
            <w:r>
              <w:rPr>
                <w:spacing w:val="-7"/>
                <w:sz w:val="24"/>
              </w:rPr>
              <w:t xml:space="preserve"> </w:t>
            </w:r>
            <w:r>
              <w:rPr>
                <w:sz w:val="24"/>
              </w:rPr>
              <w:t>amount</w:t>
            </w:r>
            <w:r>
              <w:rPr>
                <w:spacing w:val="-4"/>
                <w:sz w:val="24"/>
              </w:rPr>
              <w:t xml:space="preserve"> </w:t>
            </w:r>
            <w:r>
              <w:rPr>
                <w:sz w:val="24"/>
              </w:rPr>
              <w:t>or</w:t>
            </w:r>
            <w:r>
              <w:rPr>
                <w:spacing w:val="-15"/>
                <w:sz w:val="24"/>
              </w:rPr>
              <w:t xml:space="preserve"> </w:t>
            </w:r>
            <w:r>
              <w:rPr>
                <w:sz w:val="24"/>
              </w:rPr>
              <w:t>sum in</w:t>
            </w:r>
            <w:r>
              <w:rPr>
                <w:spacing w:val="-7"/>
                <w:sz w:val="24"/>
              </w:rPr>
              <w:t xml:space="preserve"> </w:t>
            </w:r>
            <w:r>
              <w:rPr>
                <w:sz w:val="24"/>
              </w:rPr>
              <w:t>accordance</w:t>
            </w:r>
            <w:r>
              <w:rPr>
                <w:spacing w:val="-7"/>
                <w:sz w:val="24"/>
              </w:rPr>
              <w:t xml:space="preserve"> </w:t>
            </w:r>
            <w:r>
              <w:rPr>
                <w:sz w:val="24"/>
              </w:rPr>
              <w:t>with</w:t>
            </w:r>
            <w:r>
              <w:rPr>
                <w:spacing w:val="-7"/>
                <w:sz w:val="24"/>
              </w:rPr>
              <w:t xml:space="preserve"> </w:t>
            </w:r>
            <w:r>
              <w:rPr>
                <w:sz w:val="24"/>
              </w:rPr>
              <w:t>Framework Schedule 3</w:t>
            </w:r>
            <w:r>
              <w:rPr>
                <w:spacing w:val="-4"/>
                <w:sz w:val="24"/>
              </w:rPr>
              <w:t xml:space="preserve"> </w:t>
            </w:r>
            <w:r>
              <w:rPr>
                <w:sz w:val="24"/>
              </w:rPr>
              <w:t>(Framework Prices) and the relevant Order Form;</w:t>
            </w:r>
          </w:p>
        </w:tc>
      </w:tr>
      <w:tr w:rsidR="00F06FEE" w14:paraId="458DAEE5" w14:textId="77777777">
        <w:trPr>
          <w:trHeight w:val="652"/>
        </w:trPr>
        <w:tc>
          <w:tcPr>
            <w:tcW w:w="2195" w:type="dxa"/>
          </w:tcPr>
          <w:p w14:paraId="2D85FEBC" w14:textId="77777777" w:rsidR="00F06FEE" w:rsidRDefault="005E5DF1">
            <w:pPr>
              <w:pStyle w:val="TableParagraph"/>
              <w:spacing w:line="257" w:lineRule="exact"/>
              <w:ind w:left="6"/>
              <w:rPr>
                <w:b/>
                <w:sz w:val="24"/>
              </w:rPr>
            </w:pPr>
            <w:r>
              <w:rPr>
                <w:b/>
                <w:spacing w:val="-2"/>
                <w:sz w:val="24"/>
              </w:rPr>
              <w:t>"Information"</w:t>
            </w:r>
          </w:p>
        </w:tc>
        <w:tc>
          <w:tcPr>
            <w:tcW w:w="7578" w:type="dxa"/>
          </w:tcPr>
          <w:p w14:paraId="088A3D61" w14:textId="77777777" w:rsidR="00F06FEE" w:rsidRDefault="005E5DF1">
            <w:pPr>
              <w:pStyle w:val="TableParagraph"/>
              <w:spacing w:line="255" w:lineRule="exact"/>
              <w:ind w:left="278"/>
              <w:rPr>
                <w:sz w:val="24"/>
              </w:rPr>
            </w:pPr>
            <w:r>
              <w:rPr>
                <w:sz w:val="24"/>
              </w:rPr>
              <w:t>has</w:t>
            </w:r>
            <w:r>
              <w:rPr>
                <w:spacing w:val="53"/>
                <w:w w:val="150"/>
                <w:sz w:val="24"/>
              </w:rPr>
              <w:t xml:space="preserve"> </w:t>
            </w:r>
            <w:r>
              <w:rPr>
                <w:sz w:val="24"/>
              </w:rPr>
              <w:t>the</w:t>
            </w:r>
            <w:r>
              <w:rPr>
                <w:spacing w:val="55"/>
                <w:w w:val="150"/>
                <w:sz w:val="24"/>
              </w:rPr>
              <w:t xml:space="preserve"> </w:t>
            </w:r>
            <w:r>
              <w:rPr>
                <w:sz w:val="24"/>
              </w:rPr>
              <w:t>meaning</w:t>
            </w:r>
            <w:r>
              <w:rPr>
                <w:spacing w:val="69"/>
                <w:w w:val="150"/>
                <w:sz w:val="24"/>
              </w:rPr>
              <w:t xml:space="preserve"> </w:t>
            </w:r>
            <w:r>
              <w:rPr>
                <w:sz w:val="24"/>
              </w:rPr>
              <w:t>given</w:t>
            </w:r>
            <w:r>
              <w:rPr>
                <w:spacing w:val="55"/>
                <w:w w:val="150"/>
                <w:sz w:val="24"/>
              </w:rPr>
              <w:t xml:space="preserve"> </w:t>
            </w:r>
            <w:r>
              <w:rPr>
                <w:sz w:val="24"/>
              </w:rPr>
              <w:t>under</w:t>
            </w:r>
            <w:r>
              <w:rPr>
                <w:spacing w:val="75"/>
                <w:w w:val="150"/>
                <w:sz w:val="24"/>
              </w:rPr>
              <w:t xml:space="preserve"> </w:t>
            </w:r>
            <w:r>
              <w:rPr>
                <w:sz w:val="24"/>
              </w:rPr>
              <w:t>section</w:t>
            </w:r>
            <w:r>
              <w:rPr>
                <w:spacing w:val="55"/>
                <w:w w:val="150"/>
                <w:sz w:val="24"/>
              </w:rPr>
              <w:t xml:space="preserve"> </w:t>
            </w:r>
            <w:r>
              <w:rPr>
                <w:sz w:val="24"/>
              </w:rPr>
              <w:t>84</w:t>
            </w:r>
            <w:r>
              <w:rPr>
                <w:spacing w:val="55"/>
                <w:w w:val="150"/>
                <w:sz w:val="24"/>
              </w:rPr>
              <w:t xml:space="preserve"> </w:t>
            </w:r>
            <w:r>
              <w:rPr>
                <w:sz w:val="24"/>
              </w:rPr>
              <w:t>of</w:t>
            </w:r>
            <w:r>
              <w:rPr>
                <w:spacing w:val="57"/>
                <w:w w:val="150"/>
                <w:sz w:val="24"/>
              </w:rPr>
              <w:t xml:space="preserve"> </w:t>
            </w:r>
            <w:r>
              <w:rPr>
                <w:sz w:val="24"/>
              </w:rPr>
              <w:t>the</w:t>
            </w:r>
            <w:r>
              <w:rPr>
                <w:spacing w:val="55"/>
                <w:w w:val="150"/>
                <w:sz w:val="24"/>
              </w:rPr>
              <w:t xml:space="preserve"> </w:t>
            </w:r>
            <w:r>
              <w:rPr>
                <w:sz w:val="24"/>
              </w:rPr>
              <w:t>Freedom</w:t>
            </w:r>
            <w:r>
              <w:rPr>
                <w:spacing w:val="67"/>
                <w:w w:val="150"/>
                <w:sz w:val="24"/>
              </w:rPr>
              <w:t xml:space="preserve"> </w:t>
            </w:r>
            <w:r>
              <w:rPr>
                <w:spacing w:val="-5"/>
                <w:sz w:val="24"/>
              </w:rPr>
              <w:t>of</w:t>
            </w:r>
          </w:p>
          <w:p w14:paraId="3A6165DD" w14:textId="77777777" w:rsidR="00F06FEE" w:rsidRDefault="005E5DF1">
            <w:pPr>
              <w:pStyle w:val="TableParagraph"/>
              <w:spacing w:line="274" w:lineRule="exact"/>
              <w:ind w:left="278"/>
              <w:rPr>
                <w:sz w:val="24"/>
              </w:rPr>
            </w:pPr>
            <w:r>
              <w:rPr>
                <w:sz w:val="24"/>
              </w:rPr>
              <w:t>Information</w:t>
            </w:r>
            <w:r>
              <w:rPr>
                <w:spacing w:val="2"/>
                <w:sz w:val="24"/>
              </w:rPr>
              <w:t xml:space="preserve"> </w:t>
            </w:r>
            <w:r>
              <w:rPr>
                <w:sz w:val="24"/>
              </w:rPr>
              <w:t>Act</w:t>
            </w:r>
            <w:r>
              <w:rPr>
                <w:spacing w:val="-9"/>
                <w:sz w:val="24"/>
              </w:rPr>
              <w:t xml:space="preserve"> </w:t>
            </w:r>
            <w:r>
              <w:rPr>
                <w:spacing w:val="-2"/>
                <w:sz w:val="24"/>
              </w:rPr>
              <w:t>2000;</w:t>
            </w:r>
          </w:p>
        </w:tc>
      </w:tr>
      <w:tr w:rsidR="00F06FEE" w14:paraId="4166A8D7" w14:textId="77777777">
        <w:trPr>
          <w:trHeight w:val="940"/>
        </w:trPr>
        <w:tc>
          <w:tcPr>
            <w:tcW w:w="2195" w:type="dxa"/>
          </w:tcPr>
          <w:p w14:paraId="677B5856" w14:textId="77777777" w:rsidR="00F06FEE" w:rsidRDefault="005E5DF1">
            <w:pPr>
              <w:pStyle w:val="TableParagraph"/>
              <w:spacing w:line="237" w:lineRule="auto"/>
              <w:ind w:left="6"/>
              <w:rPr>
                <w:b/>
                <w:sz w:val="24"/>
              </w:rPr>
            </w:pPr>
            <w:r>
              <w:rPr>
                <w:b/>
                <w:spacing w:val="-2"/>
                <w:sz w:val="24"/>
              </w:rPr>
              <w:t xml:space="preserve">"Information </w:t>
            </w:r>
            <w:r>
              <w:rPr>
                <w:b/>
                <w:spacing w:val="-4"/>
                <w:sz w:val="24"/>
              </w:rPr>
              <w:t>Commissioner"</w:t>
            </w:r>
          </w:p>
        </w:tc>
        <w:tc>
          <w:tcPr>
            <w:tcW w:w="7578" w:type="dxa"/>
          </w:tcPr>
          <w:p w14:paraId="01F8D096" w14:textId="77777777" w:rsidR="00F06FEE" w:rsidRDefault="005E5DF1">
            <w:pPr>
              <w:pStyle w:val="TableParagraph"/>
              <w:spacing w:line="237" w:lineRule="auto"/>
              <w:ind w:left="278" w:right="106"/>
              <w:jc w:val="both"/>
              <w:rPr>
                <w:sz w:val="24"/>
              </w:rPr>
            </w:pPr>
            <w:r>
              <w:rPr>
                <w:sz w:val="24"/>
              </w:rPr>
              <w:t>the UK’s independent authority which deals with ensuring information relating to rights in the public interest and data privacy for</w:t>
            </w:r>
            <w:r>
              <w:rPr>
                <w:spacing w:val="-8"/>
                <w:sz w:val="24"/>
              </w:rPr>
              <w:t xml:space="preserve"> </w:t>
            </w:r>
            <w:r>
              <w:rPr>
                <w:sz w:val="24"/>
              </w:rPr>
              <w:t>individuals</w:t>
            </w:r>
            <w:r>
              <w:rPr>
                <w:spacing w:val="28"/>
                <w:sz w:val="24"/>
              </w:rPr>
              <w:t xml:space="preserve"> </w:t>
            </w:r>
            <w:r>
              <w:rPr>
                <w:sz w:val="24"/>
              </w:rPr>
              <w:t>is</w:t>
            </w:r>
            <w:r>
              <w:rPr>
                <w:spacing w:val="-1"/>
                <w:sz w:val="24"/>
              </w:rPr>
              <w:t xml:space="preserve"> </w:t>
            </w:r>
            <w:r>
              <w:rPr>
                <w:sz w:val="24"/>
              </w:rPr>
              <w:t>met,</w:t>
            </w:r>
            <w:r>
              <w:rPr>
                <w:spacing w:val="-11"/>
                <w:sz w:val="24"/>
              </w:rPr>
              <w:t xml:space="preserve"> </w:t>
            </w:r>
            <w:r>
              <w:rPr>
                <w:sz w:val="24"/>
              </w:rPr>
              <w:t xml:space="preserve">whilst promoting </w:t>
            </w:r>
            <w:r>
              <w:rPr>
                <w:sz w:val="24"/>
              </w:rPr>
              <w:t>openness</w:t>
            </w:r>
            <w:r>
              <w:rPr>
                <w:spacing w:val="28"/>
                <w:sz w:val="24"/>
              </w:rPr>
              <w:t xml:space="preserve"> </w:t>
            </w:r>
            <w:r>
              <w:rPr>
                <w:sz w:val="24"/>
              </w:rPr>
              <w:t>by</w:t>
            </w:r>
            <w:r>
              <w:rPr>
                <w:spacing w:val="-1"/>
                <w:sz w:val="24"/>
              </w:rPr>
              <w:t xml:space="preserve"> </w:t>
            </w:r>
            <w:r>
              <w:rPr>
                <w:sz w:val="24"/>
              </w:rPr>
              <w:t>public bodies;</w:t>
            </w:r>
          </w:p>
        </w:tc>
      </w:tr>
      <w:tr w:rsidR="00F06FEE" w14:paraId="7662D08F" w14:textId="77777777">
        <w:trPr>
          <w:trHeight w:val="668"/>
        </w:trPr>
        <w:tc>
          <w:tcPr>
            <w:tcW w:w="2195" w:type="dxa"/>
          </w:tcPr>
          <w:p w14:paraId="1A68093E" w14:textId="77777777" w:rsidR="00F06FEE" w:rsidRDefault="005E5DF1">
            <w:pPr>
              <w:pStyle w:val="TableParagraph"/>
              <w:spacing w:line="273" w:lineRule="exact"/>
              <w:ind w:left="6"/>
              <w:rPr>
                <w:b/>
                <w:sz w:val="24"/>
              </w:rPr>
            </w:pPr>
            <w:r>
              <w:rPr>
                <w:b/>
                <w:sz w:val="24"/>
              </w:rPr>
              <w:t>"Initial</w:t>
            </w:r>
            <w:r>
              <w:rPr>
                <w:b/>
                <w:spacing w:val="-12"/>
                <w:sz w:val="24"/>
              </w:rPr>
              <w:t xml:space="preserve"> </w:t>
            </w:r>
            <w:r>
              <w:rPr>
                <w:b/>
                <w:spacing w:val="-2"/>
                <w:sz w:val="24"/>
              </w:rPr>
              <w:t>Period"</w:t>
            </w:r>
          </w:p>
        </w:tc>
        <w:tc>
          <w:tcPr>
            <w:tcW w:w="7578" w:type="dxa"/>
          </w:tcPr>
          <w:p w14:paraId="24373E6E" w14:textId="77777777" w:rsidR="00F06FEE" w:rsidRDefault="005E5DF1">
            <w:pPr>
              <w:pStyle w:val="TableParagraph"/>
              <w:spacing w:before="1" w:line="235" w:lineRule="auto"/>
              <w:ind w:left="278"/>
              <w:rPr>
                <w:sz w:val="24"/>
              </w:rPr>
            </w:pPr>
            <w:r>
              <w:rPr>
                <w:sz w:val="24"/>
              </w:rPr>
              <w:t>the</w:t>
            </w:r>
            <w:r>
              <w:rPr>
                <w:spacing w:val="-17"/>
                <w:sz w:val="24"/>
              </w:rPr>
              <w:t xml:space="preserve"> </w:t>
            </w:r>
            <w:r>
              <w:rPr>
                <w:sz w:val="24"/>
              </w:rPr>
              <w:t>initial term</w:t>
            </w:r>
            <w:r>
              <w:rPr>
                <w:spacing w:val="-17"/>
                <w:sz w:val="24"/>
              </w:rPr>
              <w:t xml:space="preserve"> </w:t>
            </w:r>
            <w:r>
              <w:rPr>
                <w:sz w:val="24"/>
              </w:rPr>
              <w:t>of</w:t>
            </w:r>
            <w:r>
              <w:rPr>
                <w:spacing w:val="-4"/>
                <w:sz w:val="24"/>
              </w:rPr>
              <w:t xml:space="preserve"> </w:t>
            </w:r>
            <w:r>
              <w:rPr>
                <w:sz w:val="24"/>
              </w:rPr>
              <w:t>a</w:t>
            </w:r>
            <w:r>
              <w:rPr>
                <w:spacing w:val="-17"/>
                <w:sz w:val="24"/>
              </w:rPr>
              <w:t xml:space="preserve"> </w:t>
            </w:r>
            <w:r>
              <w:rPr>
                <w:sz w:val="24"/>
              </w:rPr>
              <w:t>Contract</w:t>
            </w:r>
            <w:r>
              <w:rPr>
                <w:spacing w:val="-17"/>
                <w:sz w:val="24"/>
              </w:rPr>
              <w:t xml:space="preserve"> </w:t>
            </w:r>
            <w:r>
              <w:rPr>
                <w:sz w:val="24"/>
              </w:rPr>
              <w:t>specified in</w:t>
            </w:r>
            <w:r>
              <w:rPr>
                <w:spacing w:val="-7"/>
                <w:sz w:val="24"/>
              </w:rPr>
              <w:t xml:space="preserve"> </w:t>
            </w:r>
            <w:r>
              <w:rPr>
                <w:sz w:val="24"/>
              </w:rPr>
              <w:t>the</w:t>
            </w:r>
            <w:r>
              <w:rPr>
                <w:spacing w:val="-7"/>
                <w:sz w:val="24"/>
              </w:rPr>
              <w:t xml:space="preserve"> </w:t>
            </w:r>
            <w:r>
              <w:rPr>
                <w:sz w:val="24"/>
              </w:rPr>
              <w:t>Framework</w:t>
            </w:r>
            <w:r>
              <w:rPr>
                <w:spacing w:val="-17"/>
                <w:sz w:val="24"/>
              </w:rPr>
              <w:t xml:space="preserve"> </w:t>
            </w:r>
            <w:r>
              <w:rPr>
                <w:sz w:val="24"/>
              </w:rPr>
              <w:t>Award</w:t>
            </w:r>
            <w:r>
              <w:rPr>
                <w:spacing w:val="-6"/>
                <w:sz w:val="24"/>
              </w:rPr>
              <w:t xml:space="preserve"> </w:t>
            </w:r>
            <w:r>
              <w:rPr>
                <w:sz w:val="24"/>
              </w:rPr>
              <w:t>Form or the Order Form, as the context requires;</w:t>
            </w:r>
          </w:p>
        </w:tc>
      </w:tr>
      <w:tr w:rsidR="00F06FEE" w14:paraId="523125C2" w14:textId="77777777">
        <w:trPr>
          <w:trHeight w:val="3375"/>
        </w:trPr>
        <w:tc>
          <w:tcPr>
            <w:tcW w:w="2195" w:type="dxa"/>
          </w:tcPr>
          <w:p w14:paraId="47E7EC8B" w14:textId="77777777" w:rsidR="00F06FEE" w:rsidRDefault="005E5DF1">
            <w:pPr>
              <w:pStyle w:val="TableParagraph"/>
              <w:spacing w:line="257" w:lineRule="exact"/>
              <w:ind w:left="6"/>
              <w:rPr>
                <w:b/>
                <w:sz w:val="24"/>
              </w:rPr>
            </w:pPr>
            <w:r>
              <w:rPr>
                <w:b/>
                <w:spacing w:val="-2"/>
                <w:sz w:val="24"/>
              </w:rPr>
              <w:t>"Insolvency</w:t>
            </w:r>
          </w:p>
          <w:p w14:paraId="276A6E3C" w14:textId="77777777" w:rsidR="00F06FEE" w:rsidRDefault="005E5DF1">
            <w:pPr>
              <w:pStyle w:val="TableParagraph"/>
              <w:spacing w:before="12"/>
              <w:ind w:left="6"/>
              <w:rPr>
                <w:b/>
                <w:sz w:val="24"/>
              </w:rPr>
            </w:pPr>
            <w:r>
              <w:rPr>
                <w:b/>
                <w:spacing w:val="-2"/>
                <w:sz w:val="24"/>
              </w:rPr>
              <w:t>Event"</w:t>
            </w:r>
          </w:p>
        </w:tc>
        <w:tc>
          <w:tcPr>
            <w:tcW w:w="7578" w:type="dxa"/>
          </w:tcPr>
          <w:p w14:paraId="3913B031" w14:textId="77777777" w:rsidR="00F06FEE" w:rsidRDefault="005E5DF1">
            <w:pPr>
              <w:pStyle w:val="TableParagraph"/>
              <w:numPr>
                <w:ilvl w:val="0"/>
                <w:numId w:val="130"/>
              </w:numPr>
              <w:tabs>
                <w:tab w:val="left" w:pos="533"/>
              </w:tabs>
              <w:spacing w:line="257" w:lineRule="exact"/>
              <w:ind w:left="533" w:hanging="287"/>
              <w:jc w:val="both"/>
              <w:rPr>
                <w:sz w:val="24"/>
              </w:rPr>
            </w:pPr>
            <w:r>
              <w:rPr>
                <w:sz w:val="24"/>
              </w:rPr>
              <w:t>in</w:t>
            </w:r>
            <w:r>
              <w:rPr>
                <w:spacing w:val="-8"/>
                <w:sz w:val="24"/>
              </w:rPr>
              <w:t xml:space="preserve"> </w:t>
            </w:r>
            <w:r>
              <w:rPr>
                <w:sz w:val="24"/>
              </w:rPr>
              <w:t>respect</w:t>
            </w:r>
            <w:r>
              <w:rPr>
                <w:spacing w:val="-3"/>
                <w:sz w:val="24"/>
              </w:rPr>
              <w:t xml:space="preserve"> </w:t>
            </w:r>
            <w:r>
              <w:rPr>
                <w:sz w:val="24"/>
              </w:rPr>
              <w:t>of</w:t>
            </w:r>
            <w:r>
              <w:rPr>
                <w:spacing w:val="-3"/>
                <w:sz w:val="24"/>
              </w:rPr>
              <w:t xml:space="preserve"> </w:t>
            </w:r>
            <w:r>
              <w:rPr>
                <w:sz w:val="24"/>
              </w:rPr>
              <w:t>a</w:t>
            </w:r>
            <w:r>
              <w:rPr>
                <w:spacing w:val="-16"/>
                <w:sz w:val="24"/>
              </w:rPr>
              <w:t xml:space="preserve"> </w:t>
            </w:r>
            <w:r>
              <w:rPr>
                <w:spacing w:val="-2"/>
                <w:sz w:val="24"/>
              </w:rPr>
              <w:t>person:</w:t>
            </w:r>
          </w:p>
          <w:p w14:paraId="435B0AB6" w14:textId="77777777" w:rsidR="00F06FEE" w:rsidRDefault="005E5DF1">
            <w:pPr>
              <w:pStyle w:val="TableParagraph"/>
              <w:numPr>
                <w:ilvl w:val="0"/>
                <w:numId w:val="130"/>
              </w:numPr>
              <w:tabs>
                <w:tab w:val="left" w:pos="532"/>
                <w:tab w:val="left" w:pos="534"/>
              </w:tabs>
              <w:spacing w:before="124" w:line="244" w:lineRule="auto"/>
              <w:ind w:right="95"/>
              <w:jc w:val="both"/>
              <w:rPr>
                <w:sz w:val="24"/>
              </w:rPr>
            </w:pPr>
            <w:r>
              <w:rPr>
                <w:sz w:val="24"/>
              </w:rPr>
              <w:t>a</w:t>
            </w:r>
            <w:r>
              <w:rPr>
                <w:spacing w:val="-17"/>
                <w:sz w:val="24"/>
              </w:rPr>
              <w:t xml:space="preserve"> </w:t>
            </w:r>
            <w:r>
              <w:rPr>
                <w:sz w:val="24"/>
              </w:rPr>
              <w:t>proposal</w:t>
            </w:r>
            <w:r>
              <w:rPr>
                <w:spacing w:val="-17"/>
                <w:sz w:val="24"/>
              </w:rPr>
              <w:t xml:space="preserve"> </w:t>
            </w:r>
            <w:r>
              <w:rPr>
                <w:sz w:val="24"/>
              </w:rPr>
              <w:t>is</w:t>
            </w:r>
            <w:r>
              <w:rPr>
                <w:spacing w:val="-16"/>
                <w:sz w:val="24"/>
              </w:rPr>
              <w:t xml:space="preserve"> </w:t>
            </w:r>
            <w:r>
              <w:rPr>
                <w:sz w:val="24"/>
              </w:rPr>
              <w:t>made</w:t>
            </w:r>
            <w:r>
              <w:rPr>
                <w:spacing w:val="-17"/>
                <w:sz w:val="24"/>
              </w:rPr>
              <w:t xml:space="preserve"> </w:t>
            </w:r>
            <w:r>
              <w:rPr>
                <w:sz w:val="24"/>
              </w:rPr>
              <w:t>for</w:t>
            </w:r>
            <w:r>
              <w:rPr>
                <w:spacing w:val="-17"/>
                <w:sz w:val="24"/>
              </w:rPr>
              <w:t xml:space="preserve"> </w:t>
            </w:r>
            <w:r>
              <w:rPr>
                <w:sz w:val="24"/>
              </w:rPr>
              <w:t>a</w:t>
            </w:r>
            <w:r>
              <w:rPr>
                <w:spacing w:val="-17"/>
                <w:sz w:val="24"/>
              </w:rPr>
              <w:t xml:space="preserve"> </w:t>
            </w:r>
            <w:r>
              <w:rPr>
                <w:sz w:val="24"/>
              </w:rPr>
              <w:t>voluntary</w:t>
            </w:r>
            <w:r>
              <w:rPr>
                <w:spacing w:val="-12"/>
                <w:sz w:val="24"/>
              </w:rPr>
              <w:t xml:space="preserve"> </w:t>
            </w:r>
            <w:r>
              <w:rPr>
                <w:sz w:val="24"/>
              </w:rPr>
              <w:t>arrangement</w:t>
            </w:r>
            <w:r>
              <w:rPr>
                <w:spacing w:val="-4"/>
                <w:sz w:val="24"/>
              </w:rPr>
              <w:t xml:space="preserve"> </w:t>
            </w:r>
            <w:r>
              <w:rPr>
                <w:sz w:val="24"/>
              </w:rPr>
              <w:t>within</w:t>
            </w:r>
            <w:r>
              <w:rPr>
                <w:spacing w:val="-7"/>
                <w:sz w:val="24"/>
              </w:rPr>
              <w:t xml:space="preserve"> </w:t>
            </w:r>
            <w:r>
              <w:rPr>
                <w:sz w:val="24"/>
              </w:rPr>
              <w:t>Part I</w:t>
            </w:r>
            <w:r>
              <w:rPr>
                <w:spacing w:val="-17"/>
                <w:sz w:val="24"/>
              </w:rPr>
              <w:t xml:space="preserve"> </w:t>
            </w:r>
            <w:r>
              <w:rPr>
                <w:sz w:val="24"/>
              </w:rPr>
              <w:t>of</w:t>
            </w:r>
            <w:r>
              <w:rPr>
                <w:spacing w:val="-4"/>
                <w:sz w:val="24"/>
              </w:rPr>
              <w:t xml:space="preserve"> </w:t>
            </w:r>
            <w:r>
              <w:rPr>
                <w:sz w:val="24"/>
              </w:rPr>
              <w:t>the Insolvency Act 1986 or of any other composition scheme or arrangement</w:t>
            </w:r>
            <w:r>
              <w:rPr>
                <w:spacing w:val="-7"/>
                <w:sz w:val="24"/>
              </w:rPr>
              <w:t xml:space="preserve"> </w:t>
            </w:r>
            <w:r>
              <w:rPr>
                <w:sz w:val="24"/>
              </w:rPr>
              <w:t>with,</w:t>
            </w:r>
            <w:r>
              <w:rPr>
                <w:spacing w:val="-17"/>
                <w:sz w:val="24"/>
              </w:rPr>
              <w:t xml:space="preserve"> </w:t>
            </w:r>
            <w:r>
              <w:rPr>
                <w:sz w:val="24"/>
              </w:rPr>
              <w:t>or</w:t>
            </w:r>
            <w:r>
              <w:rPr>
                <w:spacing w:val="-16"/>
                <w:sz w:val="24"/>
              </w:rPr>
              <w:t xml:space="preserve"> </w:t>
            </w:r>
            <w:r>
              <w:rPr>
                <w:sz w:val="24"/>
              </w:rPr>
              <w:t>assignment</w:t>
            </w:r>
            <w:r>
              <w:rPr>
                <w:spacing w:val="3"/>
                <w:sz w:val="24"/>
              </w:rPr>
              <w:t xml:space="preserve"> </w:t>
            </w:r>
            <w:r>
              <w:rPr>
                <w:sz w:val="24"/>
              </w:rPr>
              <w:t>for</w:t>
            </w:r>
            <w:r>
              <w:rPr>
                <w:spacing w:val="-17"/>
                <w:sz w:val="24"/>
              </w:rPr>
              <w:t xml:space="preserve"> </w:t>
            </w:r>
            <w:r>
              <w:rPr>
                <w:sz w:val="24"/>
              </w:rPr>
              <w:t>the</w:t>
            </w:r>
            <w:r>
              <w:rPr>
                <w:spacing w:val="-17"/>
                <w:sz w:val="24"/>
              </w:rPr>
              <w:t xml:space="preserve"> </w:t>
            </w:r>
            <w:r>
              <w:rPr>
                <w:sz w:val="24"/>
              </w:rPr>
              <w:t>benefit</w:t>
            </w:r>
            <w:r>
              <w:rPr>
                <w:spacing w:val="-6"/>
                <w:sz w:val="24"/>
              </w:rPr>
              <w:t xml:space="preserve"> </w:t>
            </w:r>
            <w:r>
              <w:rPr>
                <w:sz w:val="24"/>
              </w:rPr>
              <w:t>of,</w:t>
            </w:r>
            <w:r>
              <w:rPr>
                <w:spacing w:val="-22"/>
                <w:sz w:val="24"/>
              </w:rPr>
              <w:t xml:space="preserve"> </w:t>
            </w:r>
            <w:r>
              <w:rPr>
                <w:sz w:val="24"/>
              </w:rPr>
              <w:t>its</w:t>
            </w:r>
            <w:r>
              <w:rPr>
                <w:spacing w:val="-11"/>
                <w:sz w:val="24"/>
              </w:rPr>
              <w:t xml:space="preserve"> </w:t>
            </w:r>
            <w:r>
              <w:rPr>
                <w:sz w:val="24"/>
              </w:rPr>
              <w:t>creditors;</w:t>
            </w:r>
            <w:r>
              <w:rPr>
                <w:spacing w:val="-7"/>
                <w:sz w:val="24"/>
              </w:rPr>
              <w:t xml:space="preserve"> </w:t>
            </w:r>
            <w:r>
              <w:rPr>
                <w:sz w:val="24"/>
              </w:rPr>
              <w:t>or</w:t>
            </w:r>
          </w:p>
          <w:p w14:paraId="16B6C9D4" w14:textId="77777777" w:rsidR="00F06FEE" w:rsidRDefault="005E5DF1">
            <w:pPr>
              <w:pStyle w:val="TableParagraph"/>
              <w:numPr>
                <w:ilvl w:val="0"/>
                <w:numId w:val="130"/>
              </w:numPr>
              <w:tabs>
                <w:tab w:val="left" w:pos="532"/>
                <w:tab w:val="left" w:pos="534"/>
              </w:tabs>
              <w:spacing w:before="101" w:line="242" w:lineRule="auto"/>
              <w:ind w:right="107"/>
              <w:jc w:val="both"/>
              <w:rPr>
                <w:sz w:val="24"/>
              </w:rPr>
            </w:pPr>
            <w:r>
              <w:rPr>
                <w:sz w:val="24"/>
              </w:rPr>
              <w:t>a shareholders' meeting is convened for the purpose of considering a</w:t>
            </w:r>
            <w:r>
              <w:rPr>
                <w:spacing w:val="-7"/>
                <w:sz w:val="24"/>
              </w:rPr>
              <w:t xml:space="preserve"> </w:t>
            </w:r>
            <w:r>
              <w:rPr>
                <w:sz w:val="24"/>
              </w:rPr>
              <w:t>resolution that it</w:t>
            </w:r>
            <w:r>
              <w:rPr>
                <w:spacing w:val="-5"/>
                <w:sz w:val="24"/>
              </w:rPr>
              <w:t xml:space="preserve"> </w:t>
            </w:r>
            <w:r>
              <w:rPr>
                <w:sz w:val="24"/>
              </w:rPr>
              <w:t>be</w:t>
            </w:r>
            <w:r>
              <w:rPr>
                <w:spacing w:val="-7"/>
                <w:sz w:val="24"/>
              </w:rPr>
              <w:t xml:space="preserve"> </w:t>
            </w:r>
            <w:r>
              <w:rPr>
                <w:sz w:val="24"/>
              </w:rPr>
              <w:t>wound</w:t>
            </w:r>
            <w:r>
              <w:rPr>
                <w:spacing w:val="-7"/>
                <w:sz w:val="24"/>
              </w:rPr>
              <w:t xml:space="preserve"> </w:t>
            </w:r>
            <w:r>
              <w:rPr>
                <w:sz w:val="24"/>
              </w:rPr>
              <w:t>up</w:t>
            </w:r>
            <w:r>
              <w:rPr>
                <w:spacing w:val="-7"/>
                <w:sz w:val="24"/>
              </w:rPr>
              <w:t xml:space="preserve"> </w:t>
            </w:r>
            <w:r>
              <w:rPr>
                <w:sz w:val="24"/>
              </w:rPr>
              <w:t>or</w:t>
            </w:r>
            <w:r>
              <w:rPr>
                <w:spacing w:val="-3"/>
                <w:sz w:val="24"/>
              </w:rPr>
              <w:t xml:space="preserve"> </w:t>
            </w:r>
            <w:r>
              <w:rPr>
                <w:sz w:val="24"/>
              </w:rPr>
              <w:t>a</w:t>
            </w:r>
            <w:r>
              <w:rPr>
                <w:spacing w:val="-7"/>
                <w:sz w:val="24"/>
              </w:rPr>
              <w:t xml:space="preserve"> </w:t>
            </w:r>
            <w:r>
              <w:rPr>
                <w:sz w:val="24"/>
              </w:rPr>
              <w:t>resolution for</w:t>
            </w:r>
            <w:r>
              <w:rPr>
                <w:spacing w:val="-16"/>
                <w:sz w:val="24"/>
              </w:rPr>
              <w:t xml:space="preserve"> </w:t>
            </w:r>
            <w:r>
              <w:rPr>
                <w:sz w:val="24"/>
              </w:rPr>
              <w:t>its winding-up</w:t>
            </w:r>
            <w:r>
              <w:rPr>
                <w:spacing w:val="-17"/>
                <w:sz w:val="24"/>
              </w:rPr>
              <w:t xml:space="preserve"> </w:t>
            </w:r>
            <w:r>
              <w:rPr>
                <w:sz w:val="24"/>
              </w:rPr>
              <w:t>is</w:t>
            </w:r>
            <w:r>
              <w:rPr>
                <w:spacing w:val="-17"/>
                <w:sz w:val="24"/>
              </w:rPr>
              <w:t xml:space="preserve"> </w:t>
            </w:r>
            <w:r>
              <w:rPr>
                <w:sz w:val="24"/>
              </w:rPr>
              <w:t>passed</w:t>
            </w:r>
            <w:r>
              <w:rPr>
                <w:spacing w:val="-16"/>
                <w:sz w:val="24"/>
              </w:rPr>
              <w:t xml:space="preserve"> </w:t>
            </w:r>
            <w:r>
              <w:rPr>
                <w:sz w:val="24"/>
              </w:rPr>
              <w:t>(other</w:t>
            </w:r>
            <w:r>
              <w:rPr>
                <w:spacing w:val="-16"/>
                <w:sz w:val="24"/>
              </w:rPr>
              <w:t xml:space="preserve"> </w:t>
            </w:r>
            <w:r>
              <w:rPr>
                <w:sz w:val="24"/>
              </w:rPr>
              <w:t>than</w:t>
            </w:r>
            <w:r>
              <w:rPr>
                <w:spacing w:val="-17"/>
                <w:sz w:val="24"/>
              </w:rPr>
              <w:t xml:space="preserve"> </w:t>
            </w:r>
            <w:r>
              <w:rPr>
                <w:sz w:val="24"/>
              </w:rPr>
              <w:t>as</w:t>
            </w:r>
            <w:r>
              <w:rPr>
                <w:spacing w:val="-12"/>
                <w:sz w:val="24"/>
              </w:rPr>
              <w:t xml:space="preserve"> </w:t>
            </w:r>
            <w:r>
              <w:rPr>
                <w:sz w:val="24"/>
              </w:rPr>
              <w:t>part</w:t>
            </w:r>
            <w:r>
              <w:rPr>
                <w:spacing w:val="-17"/>
                <w:sz w:val="24"/>
              </w:rPr>
              <w:t xml:space="preserve"> </w:t>
            </w:r>
            <w:r>
              <w:rPr>
                <w:sz w:val="24"/>
              </w:rPr>
              <w:t>of,</w:t>
            </w:r>
            <w:r>
              <w:rPr>
                <w:spacing w:val="-17"/>
                <w:sz w:val="24"/>
              </w:rPr>
              <w:t xml:space="preserve"> </w:t>
            </w:r>
            <w:r>
              <w:rPr>
                <w:sz w:val="24"/>
              </w:rPr>
              <w:t>and</w:t>
            </w:r>
            <w:r>
              <w:rPr>
                <w:spacing w:val="-10"/>
                <w:sz w:val="24"/>
              </w:rPr>
              <w:t xml:space="preserve"> </w:t>
            </w:r>
            <w:r>
              <w:rPr>
                <w:sz w:val="24"/>
              </w:rPr>
              <w:t>exclusively</w:t>
            </w:r>
            <w:r>
              <w:rPr>
                <w:spacing w:val="-12"/>
                <w:sz w:val="24"/>
              </w:rPr>
              <w:t xml:space="preserve"> </w:t>
            </w:r>
            <w:r>
              <w:rPr>
                <w:sz w:val="24"/>
              </w:rPr>
              <w:t>for</w:t>
            </w:r>
            <w:r>
              <w:rPr>
                <w:spacing w:val="-17"/>
                <w:sz w:val="24"/>
              </w:rPr>
              <w:t xml:space="preserve"> </w:t>
            </w:r>
            <w:r>
              <w:rPr>
                <w:sz w:val="24"/>
              </w:rPr>
              <w:t>the purpose of,</w:t>
            </w:r>
            <w:r>
              <w:rPr>
                <w:spacing w:val="-4"/>
                <w:sz w:val="24"/>
              </w:rPr>
              <w:t xml:space="preserve"> </w:t>
            </w:r>
            <w:r>
              <w:rPr>
                <w:sz w:val="24"/>
              </w:rPr>
              <w:t>a bona fide reconstruction or amalgamation); or</w:t>
            </w:r>
          </w:p>
          <w:p w14:paraId="7D697818" w14:textId="77777777" w:rsidR="00F06FEE" w:rsidRDefault="005E5DF1">
            <w:pPr>
              <w:pStyle w:val="TableParagraph"/>
              <w:numPr>
                <w:ilvl w:val="0"/>
                <w:numId w:val="130"/>
              </w:numPr>
              <w:tabs>
                <w:tab w:val="left" w:pos="532"/>
                <w:tab w:val="left" w:pos="534"/>
              </w:tabs>
              <w:spacing w:before="97" w:line="272" w:lineRule="exact"/>
              <w:ind w:right="106"/>
              <w:jc w:val="both"/>
              <w:rPr>
                <w:sz w:val="24"/>
              </w:rPr>
            </w:pPr>
            <w:r>
              <w:rPr>
                <w:sz w:val="24"/>
              </w:rPr>
              <w:t>a</w:t>
            </w:r>
            <w:r>
              <w:rPr>
                <w:spacing w:val="-5"/>
                <w:sz w:val="24"/>
              </w:rPr>
              <w:t xml:space="preserve"> </w:t>
            </w:r>
            <w:r>
              <w:rPr>
                <w:sz w:val="24"/>
              </w:rPr>
              <w:t>petition is presented for</w:t>
            </w:r>
            <w:r>
              <w:rPr>
                <w:spacing w:val="-13"/>
                <w:sz w:val="24"/>
              </w:rPr>
              <w:t xml:space="preserve"> </w:t>
            </w:r>
            <w:r>
              <w:rPr>
                <w:sz w:val="24"/>
              </w:rPr>
              <w:t>its winding up (which is not dismissed within</w:t>
            </w:r>
            <w:r>
              <w:rPr>
                <w:spacing w:val="-8"/>
                <w:sz w:val="24"/>
              </w:rPr>
              <w:t xml:space="preserve"> </w:t>
            </w:r>
            <w:r>
              <w:rPr>
                <w:sz w:val="24"/>
              </w:rPr>
              <w:t>fourteen (14)</w:t>
            </w:r>
            <w:r>
              <w:rPr>
                <w:spacing w:val="-14"/>
                <w:sz w:val="24"/>
              </w:rPr>
              <w:t xml:space="preserve"> </w:t>
            </w:r>
            <w:r>
              <w:rPr>
                <w:sz w:val="24"/>
              </w:rPr>
              <w:t>Working Days</w:t>
            </w:r>
            <w:r>
              <w:rPr>
                <w:spacing w:val="-17"/>
                <w:sz w:val="24"/>
              </w:rPr>
              <w:t xml:space="preserve"> </w:t>
            </w:r>
            <w:r>
              <w:rPr>
                <w:sz w:val="24"/>
              </w:rPr>
              <w:t>of</w:t>
            </w:r>
            <w:r>
              <w:rPr>
                <w:spacing w:val="-2"/>
                <w:sz w:val="24"/>
              </w:rPr>
              <w:t xml:space="preserve"> </w:t>
            </w:r>
            <w:r>
              <w:rPr>
                <w:sz w:val="24"/>
              </w:rPr>
              <w:t>its</w:t>
            </w:r>
            <w:r>
              <w:rPr>
                <w:spacing w:val="-7"/>
                <w:sz w:val="24"/>
              </w:rPr>
              <w:t xml:space="preserve"> </w:t>
            </w:r>
            <w:r>
              <w:rPr>
                <w:sz w:val="24"/>
              </w:rPr>
              <w:t>service)</w:t>
            </w:r>
            <w:r>
              <w:rPr>
                <w:spacing w:val="-13"/>
                <w:sz w:val="24"/>
              </w:rPr>
              <w:t xml:space="preserve"> </w:t>
            </w:r>
            <w:r>
              <w:rPr>
                <w:sz w:val="24"/>
              </w:rPr>
              <w:t>or an</w:t>
            </w:r>
            <w:r>
              <w:rPr>
                <w:spacing w:val="-5"/>
                <w:sz w:val="24"/>
              </w:rPr>
              <w:t xml:space="preserve"> </w:t>
            </w:r>
            <w:r>
              <w:rPr>
                <w:sz w:val="24"/>
              </w:rPr>
              <w:t>application is</w:t>
            </w:r>
            <w:r>
              <w:rPr>
                <w:spacing w:val="67"/>
                <w:sz w:val="24"/>
              </w:rPr>
              <w:t xml:space="preserve"> </w:t>
            </w:r>
            <w:r>
              <w:rPr>
                <w:sz w:val="24"/>
              </w:rPr>
              <w:t>made</w:t>
            </w:r>
            <w:r>
              <w:rPr>
                <w:spacing w:val="40"/>
                <w:sz w:val="24"/>
              </w:rPr>
              <w:t xml:space="preserve"> </w:t>
            </w:r>
            <w:r>
              <w:rPr>
                <w:sz w:val="24"/>
              </w:rPr>
              <w:t>for</w:t>
            </w:r>
            <w:r>
              <w:rPr>
                <w:spacing w:val="40"/>
                <w:sz w:val="24"/>
              </w:rPr>
              <w:t xml:space="preserve"> </w:t>
            </w:r>
            <w:r>
              <w:rPr>
                <w:sz w:val="24"/>
              </w:rPr>
              <w:t>the</w:t>
            </w:r>
            <w:r>
              <w:rPr>
                <w:spacing w:val="69"/>
                <w:sz w:val="24"/>
              </w:rPr>
              <w:t xml:space="preserve"> </w:t>
            </w:r>
            <w:r>
              <w:rPr>
                <w:sz w:val="24"/>
              </w:rPr>
              <w:t>appointment</w:t>
            </w:r>
            <w:r>
              <w:rPr>
                <w:spacing w:val="80"/>
                <w:sz w:val="24"/>
              </w:rPr>
              <w:t xml:space="preserve"> </w:t>
            </w:r>
            <w:r>
              <w:rPr>
                <w:sz w:val="24"/>
              </w:rPr>
              <w:t>of</w:t>
            </w:r>
            <w:r>
              <w:rPr>
                <w:spacing w:val="71"/>
                <w:sz w:val="24"/>
              </w:rPr>
              <w:t xml:space="preserve"> </w:t>
            </w:r>
            <w:r>
              <w:rPr>
                <w:sz w:val="24"/>
              </w:rPr>
              <w:t>a</w:t>
            </w:r>
            <w:r>
              <w:rPr>
                <w:spacing w:val="40"/>
                <w:sz w:val="24"/>
              </w:rPr>
              <w:t xml:space="preserve"> </w:t>
            </w:r>
            <w:r>
              <w:rPr>
                <w:sz w:val="24"/>
              </w:rPr>
              <w:t>provisional</w:t>
            </w:r>
            <w:r>
              <w:rPr>
                <w:spacing w:val="80"/>
                <w:sz w:val="24"/>
              </w:rPr>
              <w:t xml:space="preserve"> </w:t>
            </w:r>
            <w:r>
              <w:rPr>
                <w:sz w:val="24"/>
              </w:rPr>
              <w:t>liquidator</w:t>
            </w:r>
            <w:r>
              <w:rPr>
                <w:spacing w:val="70"/>
                <w:w w:val="150"/>
                <w:sz w:val="24"/>
              </w:rPr>
              <w:t xml:space="preserve"> </w:t>
            </w:r>
            <w:r>
              <w:rPr>
                <w:sz w:val="24"/>
              </w:rPr>
              <w:t>or</w:t>
            </w:r>
            <w:r>
              <w:rPr>
                <w:spacing w:val="60"/>
                <w:sz w:val="24"/>
              </w:rPr>
              <w:t xml:space="preserve"> </w:t>
            </w:r>
            <w:r>
              <w:rPr>
                <w:sz w:val="24"/>
              </w:rPr>
              <w:t>a</w:t>
            </w:r>
          </w:p>
        </w:tc>
      </w:tr>
    </w:tbl>
    <w:p w14:paraId="428252D3" w14:textId="77777777" w:rsidR="00F06FEE" w:rsidRDefault="00F06FEE">
      <w:pPr>
        <w:spacing w:line="272" w:lineRule="exact"/>
        <w:jc w:val="both"/>
        <w:rPr>
          <w:sz w:val="24"/>
        </w:rPr>
        <w:sectPr w:rsidR="00F06FEE" w:rsidSect="000A14C0">
          <w:pgSz w:w="11910" w:h="16840"/>
          <w:pgMar w:top="1180" w:right="580" w:bottom="1420" w:left="780" w:header="192" w:footer="1186" w:gutter="0"/>
          <w:cols w:space="720"/>
        </w:sectPr>
      </w:pPr>
    </w:p>
    <w:p w14:paraId="1CB05035"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41B2C733" w14:textId="77777777">
        <w:trPr>
          <w:trHeight w:val="5809"/>
        </w:trPr>
        <w:tc>
          <w:tcPr>
            <w:tcW w:w="2195" w:type="dxa"/>
          </w:tcPr>
          <w:p w14:paraId="3301B5C8" w14:textId="77777777" w:rsidR="00F06FEE" w:rsidRDefault="00F06FEE">
            <w:pPr>
              <w:pStyle w:val="TableParagraph"/>
              <w:ind w:left="0"/>
              <w:rPr>
                <w:rFonts w:ascii="Times New Roman"/>
              </w:rPr>
            </w:pPr>
          </w:p>
        </w:tc>
        <w:tc>
          <w:tcPr>
            <w:tcW w:w="7578" w:type="dxa"/>
          </w:tcPr>
          <w:p w14:paraId="63A779CB" w14:textId="77777777" w:rsidR="00F06FEE" w:rsidRDefault="005E5DF1">
            <w:pPr>
              <w:pStyle w:val="TableParagraph"/>
              <w:spacing w:line="237" w:lineRule="auto"/>
              <w:ind w:left="534" w:right="107"/>
              <w:jc w:val="both"/>
              <w:rPr>
                <w:sz w:val="24"/>
              </w:rPr>
            </w:pPr>
            <w:r>
              <w:rPr>
                <w:sz w:val="24"/>
              </w:rPr>
              <w:t>creditors' meeting is convened pursuant to section 98 of the Insolvency Act 1986; or</w:t>
            </w:r>
          </w:p>
          <w:p w14:paraId="2AF84D2B" w14:textId="77777777" w:rsidR="00F06FEE" w:rsidRDefault="005E5DF1">
            <w:pPr>
              <w:pStyle w:val="TableParagraph"/>
              <w:numPr>
                <w:ilvl w:val="0"/>
                <w:numId w:val="129"/>
              </w:numPr>
              <w:tabs>
                <w:tab w:val="left" w:pos="532"/>
                <w:tab w:val="left" w:pos="534"/>
              </w:tabs>
              <w:spacing w:before="125" w:line="237" w:lineRule="auto"/>
              <w:ind w:right="125"/>
              <w:jc w:val="both"/>
              <w:rPr>
                <w:sz w:val="24"/>
              </w:rPr>
            </w:pPr>
            <w:r>
              <w:rPr>
                <w:sz w:val="24"/>
              </w:rPr>
              <w:t xml:space="preserve">a receiver, </w:t>
            </w:r>
            <w:r>
              <w:rPr>
                <w:sz w:val="24"/>
              </w:rPr>
              <w:t>administrative</w:t>
            </w:r>
            <w:r>
              <w:rPr>
                <w:spacing w:val="40"/>
                <w:sz w:val="24"/>
              </w:rPr>
              <w:t xml:space="preserve"> </w:t>
            </w:r>
            <w:r>
              <w:rPr>
                <w:sz w:val="24"/>
              </w:rPr>
              <w:t>receiver or similar officer is appointed over</w:t>
            </w:r>
            <w:r>
              <w:rPr>
                <w:spacing w:val="-4"/>
                <w:sz w:val="24"/>
              </w:rPr>
              <w:t xml:space="preserve"> </w:t>
            </w:r>
            <w:r>
              <w:rPr>
                <w:sz w:val="24"/>
              </w:rPr>
              <w:t>the whole or</w:t>
            </w:r>
            <w:r>
              <w:rPr>
                <w:spacing w:val="-4"/>
                <w:sz w:val="24"/>
              </w:rPr>
              <w:t xml:space="preserve"> </w:t>
            </w:r>
            <w:r>
              <w:rPr>
                <w:sz w:val="24"/>
              </w:rPr>
              <w:t>any part of its</w:t>
            </w:r>
            <w:r>
              <w:rPr>
                <w:spacing w:val="-12"/>
                <w:sz w:val="24"/>
              </w:rPr>
              <w:t xml:space="preserve"> </w:t>
            </w:r>
            <w:r>
              <w:rPr>
                <w:sz w:val="24"/>
              </w:rPr>
              <w:t>business</w:t>
            </w:r>
            <w:r>
              <w:rPr>
                <w:spacing w:val="40"/>
                <w:sz w:val="24"/>
              </w:rPr>
              <w:t xml:space="preserve"> </w:t>
            </w:r>
            <w:r>
              <w:rPr>
                <w:sz w:val="24"/>
              </w:rPr>
              <w:t>or</w:t>
            </w:r>
            <w:r>
              <w:rPr>
                <w:spacing w:val="-4"/>
                <w:sz w:val="24"/>
              </w:rPr>
              <w:t xml:space="preserve"> </w:t>
            </w:r>
            <w:r>
              <w:rPr>
                <w:sz w:val="24"/>
              </w:rPr>
              <w:t>assets;</w:t>
            </w:r>
            <w:r>
              <w:rPr>
                <w:spacing w:val="39"/>
                <w:sz w:val="24"/>
              </w:rPr>
              <w:t xml:space="preserve"> </w:t>
            </w:r>
            <w:r>
              <w:rPr>
                <w:sz w:val="24"/>
              </w:rPr>
              <w:t>or</w:t>
            </w:r>
          </w:p>
          <w:p w14:paraId="12B53E18" w14:textId="77777777" w:rsidR="00F06FEE" w:rsidRDefault="005E5DF1">
            <w:pPr>
              <w:pStyle w:val="TableParagraph"/>
              <w:numPr>
                <w:ilvl w:val="0"/>
                <w:numId w:val="129"/>
              </w:numPr>
              <w:tabs>
                <w:tab w:val="left" w:pos="532"/>
                <w:tab w:val="left" w:pos="534"/>
              </w:tabs>
              <w:spacing w:before="126" w:line="237" w:lineRule="auto"/>
              <w:ind w:right="95"/>
              <w:jc w:val="both"/>
              <w:rPr>
                <w:sz w:val="24"/>
              </w:rPr>
            </w:pPr>
            <w:r>
              <w:rPr>
                <w:sz w:val="24"/>
              </w:rPr>
              <w:t xml:space="preserve">an application is made either for the appointment of an administrator or for an administration order, an administrator is appointed, or </w:t>
            </w:r>
            <w:r>
              <w:rPr>
                <w:sz w:val="24"/>
              </w:rPr>
              <w:t>notice of intention to appoint an administrator is given; or</w:t>
            </w:r>
          </w:p>
          <w:p w14:paraId="4E1BDF88" w14:textId="77777777" w:rsidR="00F06FEE" w:rsidRDefault="005E5DF1">
            <w:pPr>
              <w:pStyle w:val="TableParagraph"/>
              <w:numPr>
                <w:ilvl w:val="0"/>
                <w:numId w:val="129"/>
              </w:numPr>
              <w:tabs>
                <w:tab w:val="left" w:pos="532"/>
                <w:tab w:val="left" w:pos="534"/>
              </w:tabs>
              <w:spacing w:before="124" w:line="237" w:lineRule="auto"/>
              <w:ind w:right="96"/>
              <w:jc w:val="both"/>
              <w:rPr>
                <w:sz w:val="24"/>
              </w:rPr>
            </w:pPr>
            <w:r>
              <w:rPr>
                <w:sz w:val="24"/>
              </w:rPr>
              <w:t>it</w:t>
            </w:r>
            <w:r>
              <w:rPr>
                <w:spacing w:val="-17"/>
                <w:sz w:val="24"/>
              </w:rPr>
              <w:t xml:space="preserve"> </w:t>
            </w:r>
            <w:r>
              <w:rPr>
                <w:sz w:val="24"/>
              </w:rPr>
              <w:t>is</w:t>
            </w:r>
            <w:r>
              <w:rPr>
                <w:spacing w:val="-17"/>
                <w:sz w:val="24"/>
              </w:rPr>
              <w:t xml:space="preserve"> </w:t>
            </w:r>
            <w:r>
              <w:rPr>
                <w:sz w:val="24"/>
              </w:rPr>
              <w:t>or</w:t>
            </w:r>
            <w:r>
              <w:rPr>
                <w:spacing w:val="-16"/>
                <w:sz w:val="24"/>
              </w:rPr>
              <w:t xml:space="preserve"> </w:t>
            </w:r>
            <w:r>
              <w:rPr>
                <w:sz w:val="24"/>
              </w:rPr>
              <w:t>becomes</w:t>
            </w:r>
            <w:r>
              <w:rPr>
                <w:spacing w:val="-10"/>
                <w:sz w:val="24"/>
              </w:rPr>
              <w:t xml:space="preserve"> </w:t>
            </w:r>
            <w:r>
              <w:rPr>
                <w:sz w:val="24"/>
              </w:rPr>
              <w:t>insolvent within</w:t>
            </w:r>
            <w:r>
              <w:rPr>
                <w:spacing w:val="-9"/>
                <w:sz w:val="24"/>
              </w:rPr>
              <w:t xml:space="preserve"> </w:t>
            </w:r>
            <w:r>
              <w:rPr>
                <w:sz w:val="24"/>
              </w:rPr>
              <w:t>the</w:t>
            </w:r>
            <w:r>
              <w:rPr>
                <w:spacing w:val="-17"/>
                <w:sz w:val="24"/>
              </w:rPr>
              <w:t xml:space="preserve"> </w:t>
            </w:r>
            <w:r>
              <w:rPr>
                <w:sz w:val="24"/>
              </w:rPr>
              <w:t>meaning of</w:t>
            </w:r>
            <w:r>
              <w:rPr>
                <w:spacing w:val="-17"/>
                <w:sz w:val="24"/>
              </w:rPr>
              <w:t xml:space="preserve"> </w:t>
            </w:r>
            <w:r>
              <w:rPr>
                <w:sz w:val="24"/>
              </w:rPr>
              <w:t>section 123</w:t>
            </w:r>
            <w:r>
              <w:rPr>
                <w:spacing w:val="-8"/>
                <w:sz w:val="24"/>
              </w:rPr>
              <w:t xml:space="preserve"> </w:t>
            </w:r>
            <w:r>
              <w:rPr>
                <w:sz w:val="24"/>
              </w:rPr>
              <w:t>of</w:t>
            </w:r>
            <w:r>
              <w:rPr>
                <w:spacing w:val="-6"/>
                <w:sz w:val="24"/>
              </w:rPr>
              <w:t xml:space="preserve"> </w:t>
            </w:r>
            <w:r>
              <w:rPr>
                <w:sz w:val="24"/>
              </w:rPr>
              <w:t>the Insolvency Act 1986; or</w:t>
            </w:r>
          </w:p>
          <w:p w14:paraId="1E5B42D1" w14:textId="77777777" w:rsidR="00F06FEE" w:rsidRDefault="005E5DF1">
            <w:pPr>
              <w:pStyle w:val="TableParagraph"/>
              <w:numPr>
                <w:ilvl w:val="0"/>
                <w:numId w:val="129"/>
              </w:numPr>
              <w:tabs>
                <w:tab w:val="left" w:pos="532"/>
                <w:tab w:val="left" w:pos="534"/>
              </w:tabs>
              <w:spacing w:before="124" w:line="244" w:lineRule="auto"/>
              <w:ind w:right="99"/>
              <w:jc w:val="both"/>
              <w:rPr>
                <w:sz w:val="24"/>
              </w:rPr>
            </w:pPr>
            <w:r>
              <w:rPr>
                <w:sz w:val="24"/>
              </w:rPr>
              <w:t>being a</w:t>
            </w:r>
            <w:r>
              <w:rPr>
                <w:spacing w:val="-7"/>
                <w:sz w:val="24"/>
              </w:rPr>
              <w:t xml:space="preserve"> </w:t>
            </w:r>
            <w:r>
              <w:rPr>
                <w:sz w:val="24"/>
              </w:rPr>
              <w:t>"small company"</w:t>
            </w:r>
            <w:r>
              <w:rPr>
                <w:spacing w:val="-7"/>
                <w:sz w:val="24"/>
              </w:rPr>
              <w:t xml:space="preserve"> </w:t>
            </w:r>
            <w:r>
              <w:rPr>
                <w:sz w:val="24"/>
              </w:rPr>
              <w:t>within the meaning of</w:t>
            </w:r>
            <w:r>
              <w:rPr>
                <w:spacing w:val="-4"/>
                <w:sz w:val="24"/>
              </w:rPr>
              <w:t xml:space="preserve"> </w:t>
            </w:r>
            <w:r>
              <w:rPr>
                <w:sz w:val="24"/>
              </w:rPr>
              <w:t>section 382(3) of the</w:t>
            </w:r>
            <w:r>
              <w:rPr>
                <w:spacing w:val="-17"/>
                <w:sz w:val="24"/>
              </w:rPr>
              <w:t xml:space="preserve"> </w:t>
            </w:r>
            <w:r>
              <w:rPr>
                <w:sz w:val="24"/>
              </w:rPr>
              <w:t>Companies</w:t>
            </w:r>
            <w:r>
              <w:rPr>
                <w:spacing w:val="-17"/>
                <w:sz w:val="24"/>
              </w:rPr>
              <w:t xml:space="preserve"> </w:t>
            </w:r>
            <w:r>
              <w:rPr>
                <w:sz w:val="24"/>
              </w:rPr>
              <w:t>Act</w:t>
            </w:r>
            <w:r>
              <w:rPr>
                <w:spacing w:val="-16"/>
                <w:sz w:val="24"/>
              </w:rPr>
              <w:t xml:space="preserve"> </w:t>
            </w:r>
            <w:r>
              <w:rPr>
                <w:sz w:val="24"/>
              </w:rPr>
              <w:t>2006,</w:t>
            </w:r>
            <w:r>
              <w:rPr>
                <w:spacing w:val="-17"/>
                <w:sz w:val="24"/>
              </w:rPr>
              <w:t xml:space="preserve"> </w:t>
            </w:r>
            <w:r>
              <w:rPr>
                <w:sz w:val="24"/>
              </w:rPr>
              <w:t>a</w:t>
            </w:r>
            <w:r>
              <w:rPr>
                <w:spacing w:val="-17"/>
                <w:sz w:val="24"/>
              </w:rPr>
              <w:t xml:space="preserve"> </w:t>
            </w:r>
            <w:r>
              <w:rPr>
                <w:sz w:val="24"/>
              </w:rPr>
              <w:t>moratorium</w:t>
            </w:r>
            <w:r>
              <w:rPr>
                <w:spacing w:val="2"/>
                <w:sz w:val="24"/>
              </w:rPr>
              <w:t xml:space="preserve"> </w:t>
            </w:r>
            <w:r>
              <w:rPr>
                <w:sz w:val="24"/>
              </w:rPr>
              <w:t>comes</w:t>
            </w:r>
            <w:r>
              <w:rPr>
                <w:spacing w:val="-16"/>
                <w:sz w:val="24"/>
              </w:rPr>
              <w:t xml:space="preserve"> </w:t>
            </w:r>
            <w:r>
              <w:rPr>
                <w:sz w:val="24"/>
              </w:rPr>
              <w:t>into</w:t>
            </w:r>
            <w:r>
              <w:rPr>
                <w:spacing w:val="-4"/>
                <w:sz w:val="24"/>
              </w:rPr>
              <w:t xml:space="preserve"> </w:t>
            </w:r>
            <w:r>
              <w:rPr>
                <w:sz w:val="24"/>
              </w:rPr>
              <w:t>force</w:t>
            </w:r>
            <w:r>
              <w:rPr>
                <w:spacing w:val="-17"/>
                <w:sz w:val="24"/>
              </w:rPr>
              <w:t xml:space="preserve"> </w:t>
            </w:r>
            <w:r>
              <w:rPr>
                <w:sz w:val="24"/>
              </w:rPr>
              <w:t>pursuant to Schedule A1 of the Insolvency Act 1986; or</w:t>
            </w:r>
          </w:p>
          <w:p w14:paraId="2E1F20AC" w14:textId="77777777" w:rsidR="00F06FEE" w:rsidRDefault="005E5DF1">
            <w:pPr>
              <w:pStyle w:val="TableParagraph"/>
              <w:numPr>
                <w:ilvl w:val="0"/>
                <w:numId w:val="129"/>
              </w:numPr>
              <w:tabs>
                <w:tab w:val="left" w:pos="532"/>
                <w:tab w:val="left" w:pos="534"/>
              </w:tabs>
              <w:spacing w:before="101" w:line="244" w:lineRule="auto"/>
              <w:ind w:right="101"/>
              <w:jc w:val="both"/>
              <w:rPr>
                <w:sz w:val="24"/>
              </w:rPr>
            </w:pPr>
            <w:r>
              <w:rPr>
                <w:sz w:val="24"/>
              </w:rPr>
              <w:t>where the person is an individual or partnership, any event analogous</w:t>
            </w:r>
            <w:r>
              <w:rPr>
                <w:spacing w:val="40"/>
                <w:sz w:val="24"/>
              </w:rPr>
              <w:t xml:space="preserve"> </w:t>
            </w:r>
            <w:r>
              <w:rPr>
                <w:sz w:val="24"/>
              </w:rPr>
              <w:t>to those listed in limbs (a) to (g) (inclusive) occurs in relation to that individual</w:t>
            </w:r>
            <w:r>
              <w:rPr>
                <w:spacing w:val="39"/>
                <w:sz w:val="24"/>
              </w:rPr>
              <w:t xml:space="preserve"> </w:t>
            </w:r>
            <w:r>
              <w:rPr>
                <w:sz w:val="24"/>
              </w:rPr>
              <w:t>or</w:t>
            </w:r>
            <w:r>
              <w:rPr>
                <w:spacing w:val="-3"/>
                <w:sz w:val="24"/>
              </w:rPr>
              <w:t xml:space="preserve"> </w:t>
            </w:r>
            <w:r>
              <w:rPr>
                <w:sz w:val="24"/>
              </w:rPr>
              <w:t>partnership;</w:t>
            </w:r>
            <w:r>
              <w:rPr>
                <w:spacing w:val="40"/>
                <w:sz w:val="24"/>
              </w:rPr>
              <w:t xml:space="preserve"> </w:t>
            </w:r>
            <w:r>
              <w:rPr>
                <w:sz w:val="24"/>
              </w:rPr>
              <w:t>or</w:t>
            </w:r>
          </w:p>
          <w:p w14:paraId="7B352AAA" w14:textId="77777777" w:rsidR="00F06FEE" w:rsidRDefault="005E5DF1">
            <w:pPr>
              <w:pStyle w:val="TableParagraph"/>
              <w:numPr>
                <w:ilvl w:val="0"/>
                <w:numId w:val="129"/>
              </w:numPr>
              <w:tabs>
                <w:tab w:val="left" w:pos="532"/>
                <w:tab w:val="left" w:pos="534"/>
              </w:tabs>
              <w:spacing w:before="121" w:line="235" w:lineRule="auto"/>
              <w:ind w:right="130"/>
              <w:jc w:val="both"/>
              <w:rPr>
                <w:sz w:val="24"/>
              </w:rPr>
            </w:pPr>
            <w:r>
              <w:rPr>
                <w:sz w:val="24"/>
              </w:rPr>
              <w:t>any event analogous to those listed in limbs (a)</w:t>
            </w:r>
            <w:r>
              <w:rPr>
                <w:spacing w:val="-3"/>
                <w:sz w:val="24"/>
              </w:rPr>
              <w:t xml:space="preserve"> </w:t>
            </w:r>
            <w:r>
              <w:rPr>
                <w:sz w:val="24"/>
              </w:rPr>
              <w:t>to (h)</w:t>
            </w:r>
            <w:r>
              <w:rPr>
                <w:spacing w:val="-3"/>
                <w:sz w:val="24"/>
              </w:rPr>
              <w:t xml:space="preserve"> </w:t>
            </w:r>
            <w:r>
              <w:rPr>
                <w:sz w:val="24"/>
              </w:rPr>
              <w:t>(inclusive) occurs</w:t>
            </w:r>
            <w:r>
              <w:rPr>
                <w:spacing w:val="-9"/>
                <w:sz w:val="24"/>
              </w:rPr>
              <w:t xml:space="preserve"> </w:t>
            </w:r>
            <w:r>
              <w:rPr>
                <w:sz w:val="24"/>
              </w:rPr>
              <w:t>under the law of any other jurisdiction;</w:t>
            </w:r>
          </w:p>
        </w:tc>
      </w:tr>
      <w:tr w:rsidR="00F06FEE" w14:paraId="1F0EC768" w14:textId="77777777">
        <w:trPr>
          <w:trHeight w:val="925"/>
        </w:trPr>
        <w:tc>
          <w:tcPr>
            <w:tcW w:w="2195" w:type="dxa"/>
          </w:tcPr>
          <w:p w14:paraId="0290CAB8" w14:textId="77777777" w:rsidR="00F06FEE" w:rsidRDefault="005E5DF1">
            <w:pPr>
              <w:pStyle w:val="TableParagraph"/>
              <w:spacing w:line="255" w:lineRule="exact"/>
              <w:ind w:left="6"/>
              <w:rPr>
                <w:b/>
                <w:sz w:val="24"/>
              </w:rPr>
            </w:pPr>
            <w:r>
              <w:rPr>
                <w:b/>
                <w:spacing w:val="-2"/>
                <w:sz w:val="24"/>
              </w:rPr>
              <w:t>"Installation</w:t>
            </w:r>
          </w:p>
          <w:p w14:paraId="07BDAA7F" w14:textId="77777777" w:rsidR="00F06FEE" w:rsidRDefault="005E5DF1">
            <w:pPr>
              <w:pStyle w:val="TableParagraph"/>
              <w:spacing w:line="274" w:lineRule="exact"/>
              <w:ind w:left="6"/>
              <w:rPr>
                <w:b/>
                <w:sz w:val="24"/>
              </w:rPr>
            </w:pPr>
            <w:r>
              <w:rPr>
                <w:b/>
                <w:spacing w:val="-2"/>
                <w:sz w:val="24"/>
              </w:rPr>
              <w:t>Works"</w:t>
            </w:r>
          </w:p>
        </w:tc>
        <w:tc>
          <w:tcPr>
            <w:tcW w:w="7578" w:type="dxa"/>
          </w:tcPr>
          <w:p w14:paraId="12427FB7" w14:textId="77777777" w:rsidR="00F06FEE" w:rsidRDefault="005E5DF1">
            <w:pPr>
              <w:pStyle w:val="TableParagraph"/>
              <w:spacing w:line="255" w:lineRule="exact"/>
              <w:ind w:left="278"/>
              <w:rPr>
                <w:sz w:val="24"/>
              </w:rPr>
            </w:pPr>
            <w:r>
              <w:rPr>
                <w:sz w:val="24"/>
              </w:rPr>
              <w:t>all</w:t>
            </w:r>
            <w:r>
              <w:rPr>
                <w:spacing w:val="12"/>
                <w:sz w:val="24"/>
              </w:rPr>
              <w:t xml:space="preserve"> </w:t>
            </w:r>
            <w:r>
              <w:rPr>
                <w:sz w:val="24"/>
              </w:rPr>
              <w:t>works</w:t>
            </w:r>
            <w:r>
              <w:rPr>
                <w:spacing w:val="11"/>
                <w:sz w:val="24"/>
              </w:rPr>
              <w:t xml:space="preserve"> </w:t>
            </w:r>
            <w:r>
              <w:rPr>
                <w:sz w:val="24"/>
              </w:rPr>
              <w:t>which</w:t>
            </w:r>
            <w:r>
              <w:rPr>
                <w:spacing w:val="12"/>
                <w:sz w:val="24"/>
              </w:rPr>
              <w:t xml:space="preserve"> </w:t>
            </w:r>
            <w:r>
              <w:rPr>
                <w:sz w:val="24"/>
              </w:rPr>
              <w:t>the</w:t>
            </w:r>
            <w:r>
              <w:rPr>
                <w:spacing w:val="13"/>
                <w:sz w:val="24"/>
              </w:rPr>
              <w:t xml:space="preserve"> </w:t>
            </w:r>
            <w:r>
              <w:rPr>
                <w:sz w:val="24"/>
              </w:rPr>
              <w:t>Supplier</w:t>
            </w:r>
            <w:r>
              <w:rPr>
                <w:spacing w:val="45"/>
                <w:sz w:val="24"/>
              </w:rPr>
              <w:t xml:space="preserve"> </w:t>
            </w:r>
            <w:r>
              <w:rPr>
                <w:sz w:val="24"/>
              </w:rPr>
              <w:t>is</w:t>
            </w:r>
            <w:r>
              <w:rPr>
                <w:spacing w:val="11"/>
                <w:sz w:val="24"/>
              </w:rPr>
              <w:t xml:space="preserve"> </w:t>
            </w:r>
            <w:r>
              <w:rPr>
                <w:sz w:val="24"/>
              </w:rPr>
              <w:t>to</w:t>
            </w:r>
            <w:r>
              <w:rPr>
                <w:spacing w:val="19"/>
                <w:sz w:val="24"/>
              </w:rPr>
              <w:t xml:space="preserve"> </w:t>
            </w:r>
            <w:r>
              <w:rPr>
                <w:sz w:val="24"/>
              </w:rPr>
              <w:t>carry</w:t>
            </w:r>
            <w:r>
              <w:rPr>
                <w:spacing w:val="9"/>
                <w:sz w:val="24"/>
              </w:rPr>
              <w:t xml:space="preserve"> </w:t>
            </w:r>
            <w:r>
              <w:rPr>
                <w:sz w:val="24"/>
              </w:rPr>
              <w:t>out</w:t>
            </w:r>
            <w:r>
              <w:rPr>
                <w:spacing w:val="16"/>
                <w:sz w:val="24"/>
              </w:rPr>
              <w:t xml:space="preserve"> </w:t>
            </w:r>
            <w:r>
              <w:rPr>
                <w:sz w:val="24"/>
              </w:rPr>
              <w:t>at</w:t>
            </w:r>
            <w:r>
              <w:rPr>
                <w:spacing w:val="15"/>
                <w:sz w:val="24"/>
              </w:rPr>
              <w:t xml:space="preserve"> </w:t>
            </w:r>
            <w:r>
              <w:rPr>
                <w:sz w:val="24"/>
              </w:rPr>
              <w:t>the</w:t>
            </w:r>
            <w:r>
              <w:rPr>
                <w:spacing w:val="12"/>
                <w:sz w:val="24"/>
              </w:rPr>
              <w:t xml:space="preserve"> </w:t>
            </w:r>
            <w:r>
              <w:rPr>
                <w:sz w:val="24"/>
              </w:rPr>
              <w:t>beginning</w:t>
            </w:r>
            <w:r>
              <w:rPr>
                <w:spacing w:val="54"/>
                <w:sz w:val="24"/>
              </w:rPr>
              <w:t xml:space="preserve"> </w:t>
            </w:r>
            <w:r>
              <w:rPr>
                <w:sz w:val="24"/>
              </w:rPr>
              <w:t>of</w:t>
            </w:r>
            <w:r>
              <w:rPr>
                <w:spacing w:val="16"/>
                <w:sz w:val="24"/>
              </w:rPr>
              <w:t xml:space="preserve"> </w:t>
            </w:r>
            <w:r>
              <w:rPr>
                <w:spacing w:val="-5"/>
                <w:sz w:val="24"/>
              </w:rPr>
              <w:t>the</w:t>
            </w:r>
          </w:p>
          <w:p w14:paraId="1C2A5515" w14:textId="77777777" w:rsidR="00F06FEE" w:rsidRDefault="005E5DF1">
            <w:pPr>
              <w:pStyle w:val="TableParagraph"/>
              <w:spacing w:line="249" w:lineRule="auto"/>
              <w:ind w:left="278" w:right="108"/>
              <w:rPr>
                <w:sz w:val="24"/>
              </w:rPr>
            </w:pPr>
            <w:r>
              <w:rPr>
                <w:sz w:val="24"/>
              </w:rPr>
              <w:t>Call-Off</w:t>
            </w:r>
            <w:r>
              <w:rPr>
                <w:spacing w:val="-16"/>
                <w:sz w:val="24"/>
              </w:rPr>
              <w:t xml:space="preserve"> </w:t>
            </w:r>
            <w:r>
              <w:rPr>
                <w:sz w:val="24"/>
              </w:rPr>
              <w:t>Contract Period</w:t>
            </w:r>
            <w:r>
              <w:rPr>
                <w:spacing w:val="-5"/>
                <w:sz w:val="24"/>
              </w:rPr>
              <w:t xml:space="preserve"> </w:t>
            </w:r>
            <w:r>
              <w:rPr>
                <w:sz w:val="24"/>
              </w:rPr>
              <w:t>to</w:t>
            </w:r>
            <w:r>
              <w:rPr>
                <w:spacing w:val="-5"/>
                <w:sz w:val="24"/>
              </w:rPr>
              <w:t xml:space="preserve"> </w:t>
            </w:r>
            <w:r>
              <w:rPr>
                <w:sz w:val="24"/>
              </w:rPr>
              <w:t>install</w:t>
            </w:r>
            <w:r>
              <w:rPr>
                <w:spacing w:val="21"/>
                <w:sz w:val="24"/>
              </w:rPr>
              <w:t xml:space="preserve"> </w:t>
            </w:r>
            <w:r>
              <w:rPr>
                <w:sz w:val="24"/>
              </w:rPr>
              <w:t xml:space="preserve">the </w:t>
            </w:r>
            <w:r>
              <w:rPr>
                <w:sz w:val="24"/>
              </w:rPr>
              <w:t>Goods</w:t>
            </w:r>
            <w:r>
              <w:rPr>
                <w:spacing w:val="-7"/>
                <w:sz w:val="24"/>
              </w:rPr>
              <w:t xml:space="preserve"> </w:t>
            </w:r>
            <w:r>
              <w:rPr>
                <w:sz w:val="24"/>
              </w:rPr>
              <w:t>in accordance</w:t>
            </w:r>
            <w:r>
              <w:rPr>
                <w:spacing w:val="-5"/>
                <w:sz w:val="24"/>
              </w:rPr>
              <w:t xml:space="preserve"> </w:t>
            </w:r>
            <w:r>
              <w:rPr>
                <w:sz w:val="24"/>
              </w:rPr>
              <w:t>with</w:t>
            </w:r>
            <w:r>
              <w:rPr>
                <w:spacing w:val="-5"/>
                <w:sz w:val="24"/>
              </w:rPr>
              <w:t xml:space="preserve"> </w:t>
            </w:r>
            <w:r>
              <w:rPr>
                <w:sz w:val="24"/>
              </w:rPr>
              <w:t>the Call-Off Contract;</w:t>
            </w:r>
          </w:p>
        </w:tc>
      </w:tr>
      <w:tr w:rsidR="00F06FEE" w14:paraId="7AECE7D3" w14:textId="77777777">
        <w:trPr>
          <w:trHeight w:val="3391"/>
        </w:trPr>
        <w:tc>
          <w:tcPr>
            <w:tcW w:w="2195" w:type="dxa"/>
          </w:tcPr>
          <w:p w14:paraId="1504A887" w14:textId="77777777" w:rsidR="00F06FEE" w:rsidRDefault="005E5DF1">
            <w:pPr>
              <w:pStyle w:val="TableParagraph"/>
              <w:spacing w:line="244" w:lineRule="auto"/>
              <w:ind w:left="6" w:right="251"/>
              <w:rPr>
                <w:b/>
                <w:sz w:val="24"/>
              </w:rPr>
            </w:pPr>
            <w:r>
              <w:rPr>
                <w:b/>
                <w:spacing w:val="-2"/>
                <w:sz w:val="24"/>
              </w:rPr>
              <w:t xml:space="preserve">"Intellectual </w:t>
            </w:r>
            <w:r>
              <w:rPr>
                <w:b/>
                <w:sz w:val="24"/>
              </w:rPr>
              <w:t>Property</w:t>
            </w:r>
            <w:r>
              <w:rPr>
                <w:b/>
                <w:spacing w:val="-17"/>
                <w:sz w:val="24"/>
              </w:rPr>
              <w:t xml:space="preserve"> </w:t>
            </w:r>
            <w:r>
              <w:rPr>
                <w:b/>
                <w:sz w:val="24"/>
              </w:rPr>
              <w:t>Rights" or "IPR"</w:t>
            </w:r>
          </w:p>
        </w:tc>
        <w:tc>
          <w:tcPr>
            <w:tcW w:w="7578" w:type="dxa"/>
          </w:tcPr>
          <w:p w14:paraId="6EC206AA" w14:textId="77777777" w:rsidR="00F06FEE" w:rsidRDefault="005E5DF1">
            <w:pPr>
              <w:pStyle w:val="TableParagraph"/>
              <w:numPr>
                <w:ilvl w:val="0"/>
                <w:numId w:val="128"/>
              </w:numPr>
              <w:tabs>
                <w:tab w:val="left" w:pos="532"/>
                <w:tab w:val="left" w:pos="534"/>
              </w:tabs>
              <w:ind w:right="105"/>
              <w:jc w:val="both"/>
              <w:rPr>
                <w:sz w:val="24"/>
              </w:rPr>
            </w:pPr>
            <w:r>
              <w:rPr>
                <w:sz w:val="24"/>
              </w:rPr>
              <w:t xml:space="preserve">copyright, rights related to or affording protection similar to copyright, rights in databases, patents and rights in inventions, semi-conductor topography </w:t>
            </w:r>
            <w:r>
              <w:rPr>
                <w:sz w:val="24"/>
              </w:rPr>
              <w:t>rights, trade marks, rights in internet domain</w:t>
            </w:r>
            <w:r>
              <w:rPr>
                <w:spacing w:val="-17"/>
                <w:sz w:val="24"/>
              </w:rPr>
              <w:t xml:space="preserve"> </w:t>
            </w:r>
            <w:r>
              <w:rPr>
                <w:sz w:val="24"/>
              </w:rPr>
              <w:t>names</w:t>
            </w:r>
            <w:r>
              <w:rPr>
                <w:spacing w:val="-17"/>
                <w:sz w:val="24"/>
              </w:rPr>
              <w:t xml:space="preserve"> </w:t>
            </w:r>
            <w:r>
              <w:rPr>
                <w:sz w:val="24"/>
              </w:rPr>
              <w:t>and</w:t>
            </w:r>
            <w:r>
              <w:rPr>
                <w:spacing w:val="-12"/>
                <w:sz w:val="24"/>
              </w:rPr>
              <w:t xml:space="preserve"> </w:t>
            </w:r>
            <w:r>
              <w:rPr>
                <w:sz w:val="24"/>
              </w:rPr>
              <w:t>website</w:t>
            </w:r>
            <w:r>
              <w:rPr>
                <w:spacing w:val="-13"/>
                <w:sz w:val="24"/>
              </w:rPr>
              <w:t xml:space="preserve"> </w:t>
            </w:r>
            <w:r>
              <w:rPr>
                <w:sz w:val="24"/>
              </w:rPr>
              <w:t>addresses</w:t>
            </w:r>
            <w:r>
              <w:rPr>
                <w:spacing w:val="9"/>
                <w:sz w:val="24"/>
              </w:rPr>
              <w:t xml:space="preserve"> </w:t>
            </w:r>
            <w:r>
              <w:rPr>
                <w:sz w:val="24"/>
              </w:rPr>
              <w:t>and</w:t>
            </w:r>
            <w:r>
              <w:rPr>
                <w:spacing w:val="-13"/>
                <w:sz w:val="24"/>
              </w:rPr>
              <w:t xml:space="preserve"> </w:t>
            </w:r>
            <w:r>
              <w:rPr>
                <w:sz w:val="24"/>
              </w:rPr>
              <w:t>other</w:t>
            </w:r>
            <w:r>
              <w:rPr>
                <w:spacing w:val="-8"/>
                <w:sz w:val="24"/>
              </w:rPr>
              <w:t xml:space="preserve"> </w:t>
            </w:r>
            <w:r>
              <w:rPr>
                <w:sz w:val="24"/>
              </w:rPr>
              <w:t>rights</w:t>
            </w:r>
            <w:r>
              <w:rPr>
                <w:spacing w:val="-2"/>
                <w:sz w:val="24"/>
              </w:rPr>
              <w:t xml:space="preserve"> </w:t>
            </w:r>
            <w:r>
              <w:rPr>
                <w:sz w:val="24"/>
              </w:rPr>
              <w:t>in</w:t>
            </w:r>
            <w:r>
              <w:rPr>
                <w:spacing w:val="-17"/>
                <w:sz w:val="24"/>
              </w:rPr>
              <w:t xml:space="preserve"> </w:t>
            </w:r>
            <w:r>
              <w:rPr>
                <w:sz w:val="24"/>
              </w:rPr>
              <w:t>trade</w:t>
            </w:r>
            <w:r>
              <w:rPr>
                <w:spacing w:val="-12"/>
                <w:sz w:val="24"/>
              </w:rPr>
              <w:t xml:space="preserve"> </w:t>
            </w:r>
            <w:r>
              <w:rPr>
                <w:sz w:val="24"/>
              </w:rPr>
              <w:t>or business</w:t>
            </w:r>
            <w:r>
              <w:rPr>
                <w:spacing w:val="-17"/>
                <w:sz w:val="24"/>
              </w:rPr>
              <w:t xml:space="preserve"> </w:t>
            </w:r>
            <w:r>
              <w:rPr>
                <w:sz w:val="24"/>
              </w:rPr>
              <w:t>names,</w:t>
            </w:r>
            <w:r>
              <w:rPr>
                <w:spacing w:val="-17"/>
                <w:sz w:val="24"/>
              </w:rPr>
              <w:t xml:space="preserve"> </w:t>
            </w:r>
            <w:r>
              <w:rPr>
                <w:sz w:val="24"/>
              </w:rPr>
              <w:t>goodwill,</w:t>
            </w:r>
            <w:r>
              <w:rPr>
                <w:spacing w:val="-8"/>
                <w:sz w:val="24"/>
              </w:rPr>
              <w:t xml:space="preserve"> </w:t>
            </w:r>
            <w:r>
              <w:rPr>
                <w:sz w:val="24"/>
              </w:rPr>
              <w:t>designs,</w:t>
            </w:r>
            <w:r>
              <w:rPr>
                <w:spacing w:val="-7"/>
                <w:sz w:val="24"/>
              </w:rPr>
              <w:t xml:space="preserve"> </w:t>
            </w:r>
            <w:r>
              <w:rPr>
                <w:sz w:val="24"/>
              </w:rPr>
              <w:t>Know-How,</w:t>
            </w:r>
            <w:r>
              <w:rPr>
                <w:spacing w:val="-17"/>
                <w:sz w:val="24"/>
              </w:rPr>
              <w:t xml:space="preserve"> </w:t>
            </w:r>
            <w:r>
              <w:rPr>
                <w:sz w:val="24"/>
              </w:rPr>
              <w:t>trade</w:t>
            </w:r>
            <w:r>
              <w:rPr>
                <w:spacing w:val="-17"/>
                <w:sz w:val="24"/>
              </w:rPr>
              <w:t xml:space="preserve"> </w:t>
            </w:r>
            <w:r>
              <w:rPr>
                <w:sz w:val="24"/>
              </w:rPr>
              <w:t>secrets</w:t>
            </w:r>
            <w:r>
              <w:rPr>
                <w:spacing w:val="-16"/>
                <w:sz w:val="24"/>
              </w:rPr>
              <w:t xml:space="preserve"> </w:t>
            </w:r>
            <w:r>
              <w:rPr>
                <w:sz w:val="24"/>
              </w:rPr>
              <w:t>and other rights in Confidential Information;</w:t>
            </w:r>
          </w:p>
          <w:p w14:paraId="2486921F" w14:textId="77777777" w:rsidR="00F06FEE" w:rsidRDefault="005E5DF1">
            <w:pPr>
              <w:pStyle w:val="TableParagraph"/>
              <w:numPr>
                <w:ilvl w:val="0"/>
                <w:numId w:val="128"/>
              </w:numPr>
              <w:tabs>
                <w:tab w:val="left" w:pos="532"/>
                <w:tab w:val="left" w:pos="534"/>
              </w:tabs>
              <w:spacing w:before="118" w:line="244" w:lineRule="auto"/>
              <w:ind w:right="124"/>
              <w:jc w:val="both"/>
              <w:rPr>
                <w:sz w:val="24"/>
              </w:rPr>
            </w:pPr>
            <w:r>
              <w:rPr>
                <w:sz w:val="24"/>
              </w:rPr>
              <w:t>applications for</w:t>
            </w:r>
            <w:r>
              <w:rPr>
                <w:spacing w:val="-17"/>
                <w:sz w:val="24"/>
              </w:rPr>
              <w:t xml:space="preserve"> </w:t>
            </w:r>
            <w:r>
              <w:rPr>
                <w:sz w:val="24"/>
              </w:rPr>
              <w:t>registration,</w:t>
            </w:r>
            <w:r>
              <w:rPr>
                <w:spacing w:val="26"/>
                <w:sz w:val="24"/>
              </w:rPr>
              <w:t xml:space="preserve"> </w:t>
            </w:r>
            <w:r>
              <w:rPr>
                <w:sz w:val="24"/>
              </w:rPr>
              <w:t>and</w:t>
            </w:r>
            <w:r>
              <w:rPr>
                <w:spacing w:val="-12"/>
                <w:sz w:val="24"/>
              </w:rPr>
              <w:t xml:space="preserve"> </w:t>
            </w:r>
            <w:r>
              <w:rPr>
                <w:sz w:val="24"/>
              </w:rPr>
              <w:t>the</w:t>
            </w:r>
            <w:r>
              <w:rPr>
                <w:spacing w:val="-12"/>
                <w:sz w:val="24"/>
              </w:rPr>
              <w:t xml:space="preserve"> </w:t>
            </w:r>
            <w:r>
              <w:rPr>
                <w:sz w:val="24"/>
              </w:rPr>
              <w:t>right</w:t>
            </w:r>
            <w:r>
              <w:rPr>
                <w:spacing w:val="-10"/>
                <w:sz w:val="24"/>
              </w:rPr>
              <w:t xml:space="preserve"> </w:t>
            </w:r>
            <w:r>
              <w:rPr>
                <w:sz w:val="24"/>
              </w:rPr>
              <w:t>to</w:t>
            </w:r>
            <w:r>
              <w:rPr>
                <w:spacing w:val="-12"/>
                <w:sz w:val="24"/>
              </w:rPr>
              <w:t xml:space="preserve"> </w:t>
            </w:r>
            <w:r>
              <w:rPr>
                <w:sz w:val="24"/>
              </w:rPr>
              <w:t>apply</w:t>
            </w:r>
            <w:r>
              <w:rPr>
                <w:spacing w:val="-2"/>
                <w:sz w:val="24"/>
              </w:rPr>
              <w:t xml:space="preserve"> </w:t>
            </w:r>
            <w:r>
              <w:rPr>
                <w:sz w:val="24"/>
              </w:rPr>
              <w:t>for</w:t>
            </w:r>
            <w:r>
              <w:rPr>
                <w:spacing w:val="-17"/>
                <w:sz w:val="24"/>
              </w:rPr>
              <w:t xml:space="preserve"> </w:t>
            </w:r>
            <w:r>
              <w:rPr>
                <w:sz w:val="24"/>
              </w:rPr>
              <w:t>registration, for any of the rights listed at (a) that are capable of being registered</w:t>
            </w:r>
            <w:r>
              <w:rPr>
                <w:spacing w:val="40"/>
                <w:sz w:val="24"/>
              </w:rPr>
              <w:t xml:space="preserve"> </w:t>
            </w:r>
            <w:r>
              <w:rPr>
                <w:sz w:val="24"/>
              </w:rPr>
              <w:t>in any country or jurisdiction;</w:t>
            </w:r>
            <w:r>
              <w:rPr>
                <w:spacing w:val="40"/>
                <w:sz w:val="24"/>
              </w:rPr>
              <w:t xml:space="preserve"> </w:t>
            </w:r>
            <w:r>
              <w:rPr>
                <w:sz w:val="24"/>
              </w:rPr>
              <w:t>and</w:t>
            </w:r>
          </w:p>
          <w:p w14:paraId="59A06FC6" w14:textId="77777777" w:rsidR="00F06FEE" w:rsidRDefault="005E5DF1">
            <w:pPr>
              <w:pStyle w:val="TableParagraph"/>
              <w:numPr>
                <w:ilvl w:val="0"/>
                <w:numId w:val="128"/>
              </w:numPr>
              <w:tabs>
                <w:tab w:val="left" w:pos="532"/>
                <w:tab w:val="left" w:pos="534"/>
              </w:tabs>
              <w:spacing w:before="101" w:line="252" w:lineRule="auto"/>
              <w:ind w:right="102"/>
              <w:jc w:val="both"/>
              <w:rPr>
                <w:sz w:val="24"/>
              </w:rPr>
            </w:pPr>
            <w:r>
              <w:rPr>
                <w:sz w:val="24"/>
              </w:rPr>
              <w:t>all</w:t>
            </w:r>
            <w:r>
              <w:rPr>
                <w:spacing w:val="-17"/>
                <w:sz w:val="24"/>
              </w:rPr>
              <w:t xml:space="preserve"> </w:t>
            </w:r>
            <w:r>
              <w:rPr>
                <w:sz w:val="24"/>
              </w:rPr>
              <w:t>other</w:t>
            </w:r>
            <w:r>
              <w:rPr>
                <w:spacing w:val="-11"/>
                <w:sz w:val="24"/>
              </w:rPr>
              <w:t xml:space="preserve"> </w:t>
            </w:r>
            <w:r>
              <w:rPr>
                <w:sz w:val="24"/>
              </w:rPr>
              <w:t>rights</w:t>
            </w:r>
            <w:r>
              <w:rPr>
                <w:spacing w:val="-9"/>
                <w:sz w:val="24"/>
              </w:rPr>
              <w:t xml:space="preserve"> </w:t>
            </w:r>
            <w:r>
              <w:rPr>
                <w:sz w:val="24"/>
              </w:rPr>
              <w:t>having</w:t>
            </w:r>
            <w:r>
              <w:rPr>
                <w:spacing w:val="-8"/>
                <w:sz w:val="24"/>
              </w:rPr>
              <w:t xml:space="preserve"> </w:t>
            </w:r>
            <w:r>
              <w:rPr>
                <w:sz w:val="24"/>
              </w:rPr>
              <w:t>equivalent</w:t>
            </w:r>
            <w:r>
              <w:rPr>
                <w:spacing w:val="20"/>
                <w:sz w:val="24"/>
              </w:rPr>
              <w:t xml:space="preserve"> </w:t>
            </w:r>
            <w:r>
              <w:rPr>
                <w:sz w:val="24"/>
              </w:rPr>
              <w:t>or</w:t>
            </w:r>
            <w:r>
              <w:rPr>
                <w:spacing w:val="-16"/>
                <w:sz w:val="24"/>
              </w:rPr>
              <w:t xml:space="preserve"> </w:t>
            </w:r>
            <w:r>
              <w:rPr>
                <w:sz w:val="24"/>
              </w:rPr>
              <w:t>similar</w:t>
            </w:r>
            <w:r>
              <w:rPr>
                <w:spacing w:val="-3"/>
                <w:sz w:val="24"/>
              </w:rPr>
              <w:t xml:space="preserve"> </w:t>
            </w:r>
            <w:r>
              <w:rPr>
                <w:sz w:val="24"/>
              </w:rPr>
              <w:t>effect</w:t>
            </w:r>
            <w:r>
              <w:rPr>
                <w:spacing w:val="-17"/>
                <w:sz w:val="24"/>
              </w:rPr>
              <w:t xml:space="preserve"> </w:t>
            </w:r>
            <w:r>
              <w:rPr>
                <w:sz w:val="24"/>
              </w:rPr>
              <w:t>in</w:t>
            </w:r>
            <w:r>
              <w:rPr>
                <w:spacing w:val="-17"/>
                <w:sz w:val="24"/>
              </w:rPr>
              <w:t xml:space="preserve"> </w:t>
            </w:r>
            <w:r>
              <w:rPr>
                <w:sz w:val="24"/>
              </w:rPr>
              <w:t>any</w:t>
            </w:r>
            <w:r>
              <w:rPr>
                <w:spacing w:val="-9"/>
                <w:sz w:val="24"/>
              </w:rPr>
              <w:t xml:space="preserve"> </w:t>
            </w:r>
            <w:r>
              <w:rPr>
                <w:sz w:val="24"/>
              </w:rPr>
              <w:t>country</w:t>
            </w:r>
            <w:r>
              <w:rPr>
                <w:spacing w:val="-9"/>
                <w:sz w:val="24"/>
              </w:rPr>
              <w:t xml:space="preserve"> </w:t>
            </w:r>
            <w:r>
              <w:rPr>
                <w:sz w:val="24"/>
              </w:rPr>
              <w:t xml:space="preserve">or </w:t>
            </w:r>
            <w:r>
              <w:rPr>
                <w:spacing w:val="-2"/>
                <w:sz w:val="24"/>
              </w:rPr>
              <w:t>jurisdiction;</w:t>
            </w:r>
          </w:p>
        </w:tc>
      </w:tr>
      <w:tr w:rsidR="00F06FEE" w14:paraId="43743826" w14:textId="77777777">
        <w:trPr>
          <w:trHeight w:val="668"/>
        </w:trPr>
        <w:tc>
          <w:tcPr>
            <w:tcW w:w="2195" w:type="dxa"/>
          </w:tcPr>
          <w:p w14:paraId="6D86953E" w14:textId="77777777" w:rsidR="00F06FEE" w:rsidRDefault="005E5DF1">
            <w:pPr>
              <w:pStyle w:val="TableParagraph"/>
              <w:spacing w:line="237" w:lineRule="auto"/>
              <w:ind w:left="6" w:right="251"/>
              <w:rPr>
                <w:b/>
                <w:sz w:val="24"/>
              </w:rPr>
            </w:pPr>
            <w:r>
              <w:rPr>
                <w:b/>
                <w:spacing w:val="-4"/>
                <w:sz w:val="24"/>
              </w:rPr>
              <w:t>"Interchange Fee”</w:t>
            </w:r>
          </w:p>
        </w:tc>
        <w:tc>
          <w:tcPr>
            <w:tcW w:w="7578" w:type="dxa"/>
          </w:tcPr>
          <w:p w14:paraId="5F1854A5" w14:textId="77777777" w:rsidR="00F06FEE" w:rsidRDefault="005E5DF1">
            <w:pPr>
              <w:pStyle w:val="TableParagraph"/>
              <w:spacing w:line="237" w:lineRule="auto"/>
              <w:ind w:left="534"/>
              <w:rPr>
                <w:sz w:val="24"/>
              </w:rPr>
            </w:pPr>
            <w:r>
              <w:rPr>
                <w:sz w:val="24"/>
              </w:rPr>
              <w:t xml:space="preserve">a fee </w:t>
            </w:r>
            <w:r>
              <w:rPr>
                <w:sz w:val="24"/>
              </w:rPr>
              <w:t>paid</w:t>
            </w:r>
            <w:r>
              <w:rPr>
                <w:spacing w:val="37"/>
                <w:sz w:val="24"/>
              </w:rPr>
              <w:t xml:space="preserve"> </w:t>
            </w:r>
            <w:r>
              <w:rPr>
                <w:sz w:val="24"/>
              </w:rPr>
              <w:t>by</w:t>
            </w:r>
            <w:r>
              <w:rPr>
                <w:spacing w:val="22"/>
                <w:sz w:val="24"/>
              </w:rPr>
              <w:t xml:space="preserve"> </w:t>
            </w:r>
            <w:r>
              <w:rPr>
                <w:sz w:val="24"/>
              </w:rPr>
              <w:t>the</w:t>
            </w:r>
            <w:r>
              <w:rPr>
                <w:spacing w:val="24"/>
                <w:sz w:val="24"/>
              </w:rPr>
              <w:t xml:space="preserve"> </w:t>
            </w:r>
            <w:r>
              <w:rPr>
                <w:sz w:val="24"/>
              </w:rPr>
              <w:t>Supplier</w:t>
            </w:r>
            <w:r>
              <w:rPr>
                <w:spacing w:val="40"/>
                <w:sz w:val="24"/>
              </w:rPr>
              <w:t xml:space="preserve"> </w:t>
            </w:r>
            <w:r>
              <w:rPr>
                <w:sz w:val="24"/>
              </w:rPr>
              <w:t>to the</w:t>
            </w:r>
            <w:r>
              <w:rPr>
                <w:spacing w:val="24"/>
                <w:sz w:val="24"/>
              </w:rPr>
              <w:t xml:space="preserve"> </w:t>
            </w:r>
            <w:r>
              <w:rPr>
                <w:sz w:val="24"/>
              </w:rPr>
              <w:t>relevant</w:t>
            </w:r>
            <w:r>
              <w:rPr>
                <w:spacing w:val="40"/>
                <w:sz w:val="24"/>
              </w:rPr>
              <w:t xml:space="preserve"> </w:t>
            </w:r>
            <w:r>
              <w:rPr>
                <w:sz w:val="24"/>
              </w:rPr>
              <w:t>issuing</w:t>
            </w:r>
            <w:r>
              <w:rPr>
                <w:spacing w:val="37"/>
                <w:sz w:val="24"/>
              </w:rPr>
              <w:t xml:space="preserve"> </w:t>
            </w:r>
            <w:r>
              <w:rPr>
                <w:sz w:val="24"/>
              </w:rPr>
              <w:t>bank</w:t>
            </w:r>
            <w:r>
              <w:rPr>
                <w:spacing w:val="36"/>
                <w:sz w:val="24"/>
              </w:rPr>
              <w:t xml:space="preserve"> </w:t>
            </w:r>
            <w:r>
              <w:rPr>
                <w:sz w:val="24"/>
              </w:rPr>
              <w:t>when</w:t>
            </w:r>
            <w:r>
              <w:rPr>
                <w:spacing w:val="24"/>
                <w:sz w:val="24"/>
              </w:rPr>
              <w:t xml:space="preserve"> </w:t>
            </w:r>
            <w:r>
              <w:rPr>
                <w:sz w:val="24"/>
              </w:rPr>
              <w:t>a transaction</w:t>
            </w:r>
            <w:r>
              <w:rPr>
                <w:spacing w:val="40"/>
                <w:sz w:val="24"/>
              </w:rPr>
              <w:t xml:space="preserve"> </w:t>
            </w:r>
            <w:r>
              <w:rPr>
                <w:sz w:val="24"/>
              </w:rPr>
              <w:t>is processed via the Services;</w:t>
            </w:r>
          </w:p>
        </w:tc>
      </w:tr>
      <w:tr w:rsidR="00F06FEE" w14:paraId="64A54A19" w14:textId="77777777">
        <w:trPr>
          <w:trHeight w:val="1213"/>
        </w:trPr>
        <w:tc>
          <w:tcPr>
            <w:tcW w:w="2195" w:type="dxa"/>
          </w:tcPr>
          <w:p w14:paraId="5C9AED75" w14:textId="77777777" w:rsidR="00F06FEE" w:rsidRDefault="005E5DF1">
            <w:pPr>
              <w:pStyle w:val="TableParagraph"/>
              <w:spacing w:line="237" w:lineRule="auto"/>
              <w:ind w:left="6"/>
              <w:rPr>
                <w:b/>
                <w:sz w:val="24"/>
              </w:rPr>
            </w:pPr>
            <w:r>
              <w:rPr>
                <w:b/>
                <w:spacing w:val="-2"/>
                <w:sz w:val="24"/>
              </w:rPr>
              <w:t>"Interchange</w:t>
            </w:r>
            <w:r>
              <w:rPr>
                <w:b/>
                <w:spacing w:val="-9"/>
                <w:sz w:val="24"/>
              </w:rPr>
              <w:t xml:space="preserve"> </w:t>
            </w:r>
            <w:r>
              <w:rPr>
                <w:b/>
                <w:spacing w:val="-2"/>
                <w:sz w:val="24"/>
              </w:rPr>
              <w:t xml:space="preserve">Fee </w:t>
            </w:r>
            <w:r>
              <w:rPr>
                <w:b/>
                <w:sz w:val="24"/>
              </w:rPr>
              <w:t xml:space="preserve">And / Or Card Scheme Fees </w:t>
            </w:r>
            <w:r>
              <w:rPr>
                <w:b/>
                <w:spacing w:val="-2"/>
                <w:sz w:val="24"/>
              </w:rPr>
              <w:t>Change”</w:t>
            </w:r>
          </w:p>
        </w:tc>
        <w:tc>
          <w:tcPr>
            <w:tcW w:w="7578" w:type="dxa"/>
          </w:tcPr>
          <w:p w14:paraId="3E9491AC" w14:textId="77777777" w:rsidR="00F06FEE" w:rsidRDefault="005E5DF1">
            <w:pPr>
              <w:pStyle w:val="TableParagraph"/>
              <w:spacing w:line="237" w:lineRule="auto"/>
              <w:ind w:left="534"/>
              <w:rPr>
                <w:sz w:val="24"/>
              </w:rPr>
            </w:pPr>
            <w:r>
              <w:rPr>
                <w:sz w:val="24"/>
              </w:rPr>
              <w:t>a</w:t>
            </w:r>
            <w:r>
              <w:rPr>
                <w:spacing w:val="26"/>
                <w:sz w:val="24"/>
              </w:rPr>
              <w:t xml:space="preserve"> </w:t>
            </w:r>
            <w:r>
              <w:rPr>
                <w:sz w:val="24"/>
              </w:rPr>
              <w:t>change</w:t>
            </w:r>
            <w:r>
              <w:rPr>
                <w:spacing w:val="40"/>
                <w:sz w:val="24"/>
              </w:rPr>
              <w:t xml:space="preserve"> </w:t>
            </w:r>
            <w:r>
              <w:rPr>
                <w:sz w:val="24"/>
              </w:rPr>
              <w:t>in</w:t>
            </w:r>
            <w:r>
              <w:rPr>
                <w:spacing w:val="26"/>
                <w:sz w:val="24"/>
              </w:rPr>
              <w:t xml:space="preserve"> </w:t>
            </w:r>
            <w:r>
              <w:rPr>
                <w:sz w:val="24"/>
              </w:rPr>
              <w:t>the</w:t>
            </w:r>
            <w:r>
              <w:rPr>
                <w:spacing w:val="26"/>
                <w:sz w:val="24"/>
              </w:rPr>
              <w:t xml:space="preserve"> </w:t>
            </w:r>
            <w:r>
              <w:rPr>
                <w:sz w:val="24"/>
              </w:rPr>
              <w:t>Interchange</w:t>
            </w:r>
            <w:r>
              <w:rPr>
                <w:spacing w:val="40"/>
                <w:sz w:val="24"/>
              </w:rPr>
              <w:t xml:space="preserve"> </w:t>
            </w:r>
            <w:r>
              <w:rPr>
                <w:sz w:val="24"/>
              </w:rPr>
              <w:t>Fee</w:t>
            </w:r>
            <w:r>
              <w:rPr>
                <w:spacing w:val="26"/>
                <w:sz w:val="24"/>
              </w:rPr>
              <w:t xml:space="preserve"> </w:t>
            </w:r>
            <w:r>
              <w:rPr>
                <w:sz w:val="24"/>
              </w:rPr>
              <w:t>and/or</w:t>
            </w:r>
            <w:r>
              <w:rPr>
                <w:spacing w:val="40"/>
                <w:sz w:val="24"/>
              </w:rPr>
              <w:t xml:space="preserve"> </w:t>
            </w:r>
            <w:r>
              <w:rPr>
                <w:sz w:val="24"/>
              </w:rPr>
              <w:t>a change</w:t>
            </w:r>
            <w:r>
              <w:rPr>
                <w:spacing w:val="40"/>
                <w:sz w:val="24"/>
              </w:rPr>
              <w:t xml:space="preserve"> </w:t>
            </w:r>
            <w:r>
              <w:rPr>
                <w:sz w:val="24"/>
              </w:rPr>
              <w:t>in</w:t>
            </w:r>
            <w:r>
              <w:rPr>
                <w:spacing w:val="26"/>
                <w:sz w:val="24"/>
              </w:rPr>
              <w:t xml:space="preserve"> </w:t>
            </w:r>
            <w:r>
              <w:rPr>
                <w:sz w:val="24"/>
              </w:rPr>
              <w:t>the</w:t>
            </w:r>
            <w:r>
              <w:rPr>
                <w:spacing w:val="40"/>
                <w:sz w:val="24"/>
              </w:rPr>
              <w:t xml:space="preserve"> </w:t>
            </w:r>
            <w:r>
              <w:rPr>
                <w:sz w:val="24"/>
              </w:rPr>
              <w:t>Card Scheme Fees;</w:t>
            </w:r>
          </w:p>
        </w:tc>
      </w:tr>
      <w:tr w:rsidR="00F06FEE" w14:paraId="03681D82" w14:textId="77777777">
        <w:trPr>
          <w:trHeight w:val="668"/>
        </w:trPr>
        <w:tc>
          <w:tcPr>
            <w:tcW w:w="2195" w:type="dxa"/>
          </w:tcPr>
          <w:p w14:paraId="3418A063" w14:textId="77777777" w:rsidR="00F06FEE" w:rsidRDefault="005E5DF1">
            <w:pPr>
              <w:pStyle w:val="TableParagraph"/>
              <w:spacing w:line="237" w:lineRule="auto"/>
              <w:ind w:left="6" w:right="1021"/>
              <w:rPr>
                <w:b/>
                <w:sz w:val="24"/>
              </w:rPr>
            </w:pPr>
            <w:r>
              <w:rPr>
                <w:b/>
                <w:spacing w:val="-4"/>
                <w:sz w:val="24"/>
              </w:rPr>
              <w:t xml:space="preserve">"Invoicing </w:t>
            </w:r>
            <w:r>
              <w:rPr>
                <w:b/>
                <w:spacing w:val="-2"/>
                <w:sz w:val="24"/>
              </w:rPr>
              <w:t>Address"</w:t>
            </w:r>
          </w:p>
        </w:tc>
        <w:tc>
          <w:tcPr>
            <w:tcW w:w="7578" w:type="dxa"/>
          </w:tcPr>
          <w:p w14:paraId="2FCDC0BF" w14:textId="77777777" w:rsidR="00F06FEE" w:rsidRDefault="005E5DF1">
            <w:pPr>
              <w:pStyle w:val="TableParagraph"/>
              <w:spacing w:line="237" w:lineRule="auto"/>
              <w:ind w:left="278"/>
              <w:rPr>
                <w:sz w:val="24"/>
              </w:rPr>
            </w:pPr>
            <w:r>
              <w:rPr>
                <w:sz w:val="24"/>
              </w:rPr>
              <w:t>the</w:t>
            </w:r>
            <w:r>
              <w:rPr>
                <w:spacing w:val="71"/>
                <w:sz w:val="24"/>
              </w:rPr>
              <w:t xml:space="preserve"> </w:t>
            </w:r>
            <w:r>
              <w:rPr>
                <w:sz w:val="24"/>
              </w:rPr>
              <w:t>address</w:t>
            </w:r>
            <w:r>
              <w:rPr>
                <w:spacing w:val="80"/>
                <w:sz w:val="24"/>
              </w:rPr>
              <w:t xml:space="preserve"> </w:t>
            </w:r>
            <w:r>
              <w:rPr>
                <w:sz w:val="24"/>
              </w:rPr>
              <w:t>to</w:t>
            </w:r>
            <w:r>
              <w:rPr>
                <w:spacing w:val="71"/>
                <w:sz w:val="24"/>
              </w:rPr>
              <w:t xml:space="preserve"> </w:t>
            </w:r>
            <w:r>
              <w:rPr>
                <w:sz w:val="24"/>
              </w:rPr>
              <w:t>which</w:t>
            </w:r>
            <w:r>
              <w:rPr>
                <w:spacing w:val="40"/>
                <w:sz w:val="24"/>
              </w:rPr>
              <w:t xml:space="preserve"> </w:t>
            </w:r>
            <w:r>
              <w:rPr>
                <w:sz w:val="24"/>
              </w:rPr>
              <w:t>the</w:t>
            </w:r>
            <w:r>
              <w:rPr>
                <w:spacing w:val="80"/>
                <w:sz w:val="24"/>
              </w:rPr>
              <w:t xml:space="preserve"> </w:t>
            </w:r>
            <w:r>
              <w:rPr>
                <w:sz w:val="24"/>
              </w:rPr>
              <w:t>Supplier</w:t>
            </w:r>
            <w:r>
              <w:rPr>
                <w:spacing w:val="80"/>
                <w:sz w:val="24"/>
              </w:rPr>
              <w:t xml:space="preserve"> </w:t>
            </w:r>
            <w:r>
              <w:rPr>
                <w:sz w:val="24"/>
              </w:rPr>
              <w:t>shall</w:t>
            </w:r>
            <w:r>
              <w:rPr>
                <w:spacing w:val="80"/>
                <w:sz w:val="24"/>
              </w:rPr>
              <w:t xml:space="preserve"> </w:t>
            </w:r>
            <w:r>
              <w:rPr>
                <w:sz w:val="24"/>
              </w:rPr>
              <w:t>Invoice</w:t>
            </w:r>
            <w:r>
              <w:rPr>
                <w:spacing w:val="71"/>
                <w:sz w:val="24"/>
              </w:rPr>
              <w:t xml:space="preserve"> </w:t>
            </w:r>
            <w:r>
              <w:rPr>
                <w:sz w:val="24"/>
              </w:rPr>
              <w:t>the</w:t>
            </w:r>
            <w:r>
              <w:rPr>
                <w:spacing w:val="71"/>
                <w:sz w:val="24"/>
              </w:rPr>
              <w:t xml:space="preserve"> </w:t>
            </w:r>
            <w:r>
              <w:rPr>
                <w:sz w:val="24"/>
              </w:rPr>
              <w:t>Buyer</w:t>
            </w:r>
            <w:r>
              <w:rPr>
                <w:spacing w:val="76"/>
                <w:sz w:val="24"/>
              </w:rPr>
              <w:t xml:space="preserve"> </w:t>
            </w:r>
            <w:r>
              <w:rPr>
                <w:sz w:val="24"/>
              </w:rPr>
              <w:t>as specified in the Order Form;</w:t>
            </w:r>
          </w:p>
        </w:tc>
      </w:tr>
      <w:tr w:rsidR="00F06FEE" w14:paraId="0A7ED465" w14:textId="77777777">
        <w:trPr>
          <w:trHeight w:val="1084"/>
        </w:trPr>
        <w:tc>
          <w:tcPr>
            <w:tcW w:w="2195" w:type="dxa"/>
          </w:tcPr>
          <w:p w14:paraId="4C40A798" w14:textId="77777777" w:rsidR="00F06FEE" w:rsidRDefault="005E5DF1">
            <w:pPr>
              <w:pStyle w:val="TableParagraph"/>
              <w:spacing w:line="257" w:lineRule="exact"/>
              <w:ind w:left="6"/>
              <w:rPr>
                <w:b/>
                <w:sz w:val="24"/>
              </w:rPr>
            </w:pPr>
            <w:r>
              <w:rPr>
                <w:b/>
                <w:sz w:val="24"/>
              </w:rPr>
              <w:t>"IPR</w:t>
            </w:r>
            <w:r>
              <w:rPr>
                <w:b/>
                <w:spacing w:val="-10"/>
                <w:sz w:val="24"/>
              </w:rPr>
              <w:t xml:space="preserve"> </w:t>
            </w:r>
            <w:r>
              <w:rPr>
                <w:b/>
                <w:spacing w:val="-2"/>
                <w:sz w:val="24"/>
              </w:rPr>
              <w:t>Claim"</w:t>
            </w:r>
          </w:p>
        </w:tc>
        <w:tc>
          <w:tcPr>
            <w:tcW w:w="7578" w:type="dxa"/>
          </w:tcPr>
          <w:p w14:paraId="676A41DE" w14:textId="77777777" w:rsidR="00F06FEE" w:rsidRDefault="005E5DF1">
            <w:pPr>
              <w:pStyle w:val="TableParagraph"/>
              <w:spacing w:line="257" w:lineRule="exact"/>
              <w:ind w:left="278"/>
              <w:rPr>
                <w:sz w:val="24"/>
              </w:rPr>
            </w:pPr>
            <w:r>
              <w:rPr>
                <w:sz w:val="24"/>
              </w:rPr>
              <w:t>any</w:t>
            </w:r>
            <w:r>
              <w:rPr>
                <w:spacing w:val="49"/>
                <w:sz w:val="24"/>
              </w:rPr>
              <w:t xml:space="preserve"> </w:t>
            </w:r>
            <w:r>
              <w:rPr>
                <w:sz w:val="24"/>
              </w:rPr>
              <w:t>claim</w:t>
            </w:r>
            <w:r>
              <w:rPr>
                <w:spacing w:val="49"/>
                <w:sz w:val="24"/>
              </w:rPr>
              <w:t xml:space="preserve"> </w:t>
            </w:r>
            <w:r>
              <w:rPr>
                <w:sz w:val="24"/>
              </w:rPr>
              <w:t>of</w:t>
            </w:r>
            <w:r>
              <w:rPr>
                <w:spacing w:val="53"/>
                <w:sz w:val="24"/>
              </w:rPr>
              <w:t xml:space="preserve"> </w:t>
            </w:r>
            <w:r>
              <w:rPr>
                <w:sz w:val="24"/>
              </w:rPr>
              <w:t>infringement</w:t>
            </w:r>
            <w:r>
              <w:rPr>
                <w:spacing w:val="68"/>
                <w:sz w:val="24"/>
              </w:rPr>
              <w:t xml:space="preserve"> </w:t>
            </w:r>
            <w:r>
              <w:rPr>
                <w:sz w:val="24"/>
              </w:rPr>
              <w:t>or</w:t>
            </w:r>
            <w:r>
              <w:rPr>
                <w:spacing w:val="42"/>
                <w:sz w:val="24"/>
              </w:rPr>
              <w:t xml:space="preserve"> </w:t>
            </w:r>
            <w:r>
              <w:rPr>
                <w:sz w:val="24"/>
              </w:rPr>
              <w:t>alleged</w:t>
            </w:r>
            <w:r>
              <w:rPr>
                <w:spacing w:val="79"/>
                <w:sz w:val="24"/>
              </w:rPr>
              <w:t xml:space="preserve"> </w:t>
            </w:r>
            <w:r>
              <w:rPr>
                <w:sz w:val="24"/>
              </w:rPr>
              <w:t>infringement</w:t>
            </w:r>
            <w:r>
              <w:rPr>
                <w:spacing w:val="68"/>
                <w:sz w:val="24"/>
              </w:rPr>
              <w:t xml:space="preserve"> </w:t>
            </w:r>
            <w:r>
              <w:rPr>
                <w:sz w:val="24"/>
              </w:rPr>
              <w:t>(including</w:t>
            </w:r>
            <w:r>
              <w:rPr>
                <w:spacing w:val="65"/>
                <w:sz w:val="24"/>
              </w:rPr>
              <w:t xml:space="preserve"> </w:t>
            </w:r>
            <w:r>
              <w:rPr>
                <w:spacing w:val="-5"/>
                <w:sz w:val="24"/>
              </w:rPr>
              <w:t>the</w:t>
            </w:r>
          </w:p>
          <w:p w14:paraId="726DBEB5" w14:textId="77777777" w:rsidR="00F06FEE" w:rsidRDefault="005E5DF1">
            <w:pPr>
              <w:pStyle w:val="TableParagraph"/>
              <w:spacing w:before="14" w:line="237" w:lineRule="auto"/>
              <w:ind w:left="278"/>
              <w:rPr>
                <w:sz w:val="24"/>
              </w:rPr>
            </w:pPr>
            <w:r>
              <w:rPr>
                <w:sz w:val="24"/>
              </w:rPr>
              <w:t>defence of</w:t>
            </w:r>
            <w:r>
              <w:rPr>
                <w:spacing w:val="24"/>
                <w:sz w:val="24"/>
              </w:rPr>
              <w:t xml:space="preserve"> </w:t>
            </w:r>
            <w:r>
              <w:rPr>
                <w:sz w:val="24"/>
              </w:rPr>
              <w:t>such infringement</w:t>
            </w:r>
            <w:r>
              <w:rPr>
                <w:spacing w:val="38"/>
                <w:sz w:val="24"/>
              </w:rPr>
              <w:t xml:space="preserve"> </w:t>
            </w:r>
            <w:r>
              <w:rPr>
                <w:sz w:val="24"/>
              </w:rPr>
              <w:t>or alleged</w:t>
            </w:r>
            <w:r>
              <w:rPr>
                <w:spacing w:val="40"/>
                <w:sz w:val="24"/>
              </w:rPr>
              <w:t xml:space="preserve"> </w:t>
            </w:r>
            <w:r>
              <w:rPr>
                <w:sz w:val="24"/>
              </w:rPr>
              <w:t>infringement)</w:t>
            </w:r>
            <w:r>
              <w:rPr>
                <w:spacing w:val="27"/>
                <w:sz w:val="24"/>
              </w:rPr>
              <w:t xml:space="preserve"> </w:t>
            </w:r>
            <w:r>
              <w:rPr>
                <w:sz w:val="24"/>
              </w:rPr>
              <w:t>of any</w:t>
            </w:r>
            <w:r>
              <w:rPr>
                <w:spacing w:val="34"/>
                <w:sz w:val="24"/>
              </w:rPr>
              <w:t xml:space="preserve"> </w:t>
            </w:r>
            <w:r>
              <w:rPr>
                <w:sz w:val="24"/>
              </w:rPr>
              <w:t>IPR, used</w:t>
            </w:r>
            <w:r>
              <w:rPr>
                <w:spacing w:val="49"/>
                <w:w w:val="150"/>
                <w:sz w:val="24"/>
              </w:rPr>
              <w:t xml:space="preserve"> </w:t>
            </w:r>
            <w:r>
              <w:rPr>
                <w:sz w:val="24"/>
              </w:rPr>
              <w:t>to</w:t>
            </w:r>
            <w:r>
              <w:rPr>
                <w:spacing w:val="54"/>
                <w:sz w:val="24"/>
              </w:rPr>
              <w:t xml:space="preserve"> </w:t>
            </w:r>
            <w:r>
              <w:rPr>
                <w:sz w:val="24"/>
              </w:rPr>
              <w:t>provide</w:t>
            </w:r>
            <w:r>
              <w:rPr>
                <w:spacing w:val="49"/>
                <w:w w:val="150"/>
                <w:sz w:val="24"/>
              </w:rPr>
              <w:t xml:space="preserve"> </w:t>
            </w:r>
            <w:r>
              <w:rPr>
                <w:sz w:val="24"/>
              </w:rPr>
              <w:t>the</w:t>
            </w:r>
            <w:r>
              <w:rPr>
                <w:spacing w:val="68"/>
                <w:sz w:val="24"/>
              </w:rPr>
              <w:t xml:space="preserve"> </w:t>
            </w:r>
            <w:r>
              <w:rPr>
                <w:sz w:val="24"/>
              </w:rPr>
              <w:t>Deliverables</w:t>
            </w:r>
            <w:r>
              <w:rPr>
                <w:spacing w:val="61"/>
                <w:w w:val="150"/>
                <w:sz w:val="24"/>
              </w:rPr>
              <w:t xml:space="preserve"> </w:t>
            </w:r>
            <w:r>
              <w:rPr>
                <w:sz w:val="24"/>
              </w:rPr>
              <w:t>or</w:t>
            </w:r>
            <w:r>
              <w:rPr>
                <w:spacing w:val="59"/>
                <w:sz w:val="24"/>
              </w:rPr>
              <w:t xml:space="preserve"> </w:t>
            </w:r>
            <w:r>
              <w:rPr>
                <w:sz w:val="24"/>
              </w:rPr>
              <w:t>otherwise</w:t>
            </w:r>
            <w:r>
              <w:rPr>
                <w:spacing w:val="50"/>
                <w:w w:val="150"/>
                <w:sz w:val="24"/>
              </w:rPr>
              <w:t xml:space="preserve"> </w:t>
            </w:r>
            <w:r>
              <w:rPr>
                <w:sz w:val="24"/>
              </w:rPr>
              <w:t>provided</w:t>
            </w:r>
            <w:r>
              <w:rPr>
                <w:spacing w:val="49"/>
                <w:w w:val="150"/>
                <w:sz w:val="24"/>
              </w:rPr>
              <w:t xml:space="preserve"> </w:t>
            </w:r>
            <w:r>
              <w:rPr>
                <w:spacing w:val="-2"/>
                <w:sz w:val="24"/>
              </w:rPr>
              <w:t>and/or</w:t>
            </w:r>
          </w:p>
          <w:p w14:paraId="773A1685" w14:textId="77777777" w:rsidR="00F06FEE" w:rsidRDefault="005E5DF1">
            <w:pPr>
              <w:pStyle w:val="TableParagraph"/>
              <w:spacing w:line="247" w:lineRule="exact"/>
              <w:ind w:left="278"/>
              <w:rPr>
                <w:sz w:val="24"/>
              </w:rPr>
            </w:pPr>
            <w:r>
              <w:rPr>
                <w:sz w:val="24"/>
              </w:rPr>
              <w:t>licensed</w:t>
            </w:r>
            <w:r>
              <w:rPr>
                <w:spacing w:val="66"/>
                <w:sz w:val="24"/>
              </w:rPr>
              <w:t xml:space="preserve"> </w:t>
            </w:r>
            <w:r>
              <w:rPr>
                <w:sz w:val="24"/>
              </w:rPr>
              <w:t>by</w:t>
            </w:r>
            <w:r>
              <w:rPr>
                <w:spacing w:val="38"/>
                <w:sz w:val="24"/>
              </w:rPr>
              <w:t xml:space="preserve"> </w:t>
            </w:r>
            <w:r>
              <w:rPr>
                <w:sz w:val="24"/>
              </w:rPr>
              <w:t>the</w:t>
            </w:r>
            <w:r>
              <w:rPr>
                <w:spacing w:val="40"/>
                <w:sz w:val="24"/>
              </w:rPr>
              <w:t xml:space="preserve"> </w:t>
            </w:r>
            <w:r>
              <w:rPr>
                <w:sz w:val="24"/>
              </w:rPr>
              <w:t>Supplier</w:t>
            </w:r>
            <w:r>
              <w:rPr>
                <w:spacing w:val="73"/>
                <w:sz w:val="24"/>
              </w:rPr>
              <w:t xml:space="preserve"> </w:t>
            </w:r>
            <w:r>
              <w:rPr>
                <w:sz w:val="24"/>
              </w:rPr>
              <w:t>(or</w:t>
            </w:r>
            <w:r>
              <w:rPr>
                <w:spacing w:val="45"/>
                <w:sz w:val="24"/>
              </w:rPr>
              <w:t xml:space="preserve"> </w:t>
            </w:r>
            <w:r>
              <w:rPr>
                <w:sz w:val="24"/>
              </w:rPr>
              <w:t>to</w:t>
            </w:r>
            <w:r>
              <w:rPr>
                <w:spacing w:val="40"/>
                <w:sz w:val="24"/>
              </w:rPr>
              <w:t xml:space="preserve"> </w:t>
            </w:r>
            <w:r>
              <w:rPr>
                <w:sz w:val="24"/>
              </w:rPr>
              <w:t>which</w:t>
            </w:r>
            <w:r>
              <w:rPr>
                <w:spacing w:val="40"/>
                <w:sz w:val="24"/>
              </w:rPr>
              <w:t xml:space="preserve"> </w:t>
            </w:r>
            <w:r>
              <w:rPr>
                <w:sz w:val="24"/>
              </w:rPr>
              <w:t>the</w:t>
            </w:r>
            <w:r>
              <w:rPr>
                <w:spacing w:val="40"/>
                <w:sz w:val="24"/>
              </w:rPr>
              <w:t xml:space="preserve"> </w:t>
            </w:r>
            <w:r>
              <w:rPr>
                <w:sz w:val="24"/>
              </w:rPr>
              <w:t>Supplier</w:t>
            </w:r>
            <w:r>
              <w:rPr>
                <w:spacing w:val="73"/>
                <w:sz w:val="24"/>
              </w:rPr>
              <w:t xml:space="preserve"> </w:t>
            </w:r>
            <w:r>
              <w:rPr>
                <w:sz w:val="24"/>
              </w:rPr>
              <w:t>has</w:t>
            </w:r>
            <w:r>
              <w:rPr>
                <w:spacing w:val="39"/>
                <w:sz w:val="24"/>
              </w:rPr>
              <w:t xml:space="preserve"> </w:t>
            </w:r>
            <w:r>
              <w:rPr>
                <w:spacing w:val="-2"/>
                <w:sz w:val="24"/>
              </w:rPr>
              <w:t>provided</w:t>
            </w:r>
          </w:p>
        </w:tc>
      </w:tr>
    </w:tbl>
    <w:p w14:paraId="3EA6E5B5" w14:textId="77777777" w:rsidR="00F06FEE" w:rsidRDefault="00F06FEE">
      <w:pPr>
        <w:spacing w:line="247" w:lineRule="exact"/>
        <w:rPr>
          <w:sz w:val="24"/>
        </w:rPr>
        <w:sectPr w:rsidR="00F06FEE" w:rsidSect="000A14C0">
          <w:pgSz w:w="11910" w:h="16840"/>
          <w:pgMar w:top="1180" w:right="580" w:bottom="1400" w:left="780" w:header="192" w:footer="1186" w:gutter="0"/>
          <w:cols w:space="720"/>
        </w:sectPr>
      </w:pPr>
    </w:p>
    <w:p w14:paraId="23C72161"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47F547A1" w14:textId="77777777">
        <w:trPr>
          <w:trHeight w:val="668"/>
        </w:trPr>
        <w:tc>
          <w:tcPr>
            <w:tcW w:w="2195" w:type="dxa"/>
          </w:tcPr>
          <w:p w14:paraId="29584ACD" w14:textId="77777777" w:rsidR="00F06FEE" w:rsidRDefault="00F06FEE">
            <w:pPr>
              <w:pStyle w:val="TableParagraph"/>
              <w:ind w:left="0"/>
              <w:rPr>
                <w:rFonts w:ascii="Times New Roman"/>
              </w:rPr>
            </w:pPr>
          </w:p>
        </w:tc>
        <w:tc>
          <w:tcPr>
            <w:tcW w:w="7578" w:type="dxa"/>
          </w:tcPr>
          <w:p w14:paraId="3B3A55AB" w14:textId="77777777" w:rsidR="00F06FEE" w:rsidRDefault="005E5DF1">
            <w:pPr>
              <w:pStyle w:val="TableParagraph"/>
              <w:spacing w:line="237" w:lineRule="auto"/>
              <w:ind w:left="278"/>
              <w:rPr>
                <w:sz w:val="24"/>
              </w:rPr>
            </w:pPr>
            <w:r>
              <w:rPr>
                <w:sz w:val="24"/>
              </w:rPr>
              <w:t>access) to the Relevant</w:t>
            </w:r>
            <w:r>
              <w:rPr>
                <w:spacing w:val="24"/>
                <w:sz w:val="24"/>
              </w:rPr>
              <w:t xml:space="preserve"> </w:t>
            </w:r>
            <w:r>
              <w:rPr>
                <w:sz w:val="24"/>
              </w:rPr>
              <w:t>Authority</w:t>
            </w:r>
            <w:r>
              <w:rPr>
                <w:spacing w:val="20"/>
                <w:sz w:val="24"/>
              </w:rPr>
              <w:t xml:space="preserve"> </w:t>
            </w:r>
            <w:r>
              <w:rPr>
                <w:sz w:val="24"/>
              </w:rPr>
              <w:t>in the fulfilment of its obligations under</w:t>
            </w:r>
            <w:r>
              <w:rPr>
                <w:spacing w:val="40"/>
                <w:sz w:val="24"/>
              </w:rPr>
              <w:t xml:space="preserve"> </w:t>
            </w:r>
            <w:r>
              <w:rPr>
                <w:sz w:val="24"/>
              </w:rPr>
              <w:t>a Contract;</w:t>
            </w:r>
          </w:p>
        </w:tc>
      </w:tr>
      <w:tr w:rsidR="00F06FEE" w14:paraId="52E37E56" w14:textId="77777777">
        <w:trPr>
          <w:trHeight w:val="1213"/>
        </w:trPr>
        <w:tc>
          <w:tcPr>
            <w:tcW w:w="2195" w:type="dxa"/>
          </w:tcPr>
          <w:p w14:paraId="27C9C268" w14:textId="77777777" w:rsidR="00F06FEE" w:rsidRDefault="005E5DF1">
            <w:pPr>
              <w:pStyle w:val="TableParagraph"/>
              <w:spacing w:line="257" w:lineRule="exact"/>
              <w:ind w:left="6"/>
              <w:rPr>
                <w:b/>
                <w:sz w:val="24"/>
              </w:rPr>
            </w:pPr>
            <w:r>
              <w:rPr>
                <w:b/>
                <w:spacing w:val="-2"/>
                <w:sz w:val="24"/>
              </w:rPr>
              <w:t>"IR35"</w:t>
            </w:r>
          </w:p>
        </w:tc>
        <w:tc>
          <w:tcPr>
            <w:tcW w:w="7578" w:type="dxa"/>
          </w:tcPr>
          <w:p w14:paraId="0233DE3C" w14:textId="77777777" w:rsidR="00F06FEE" w:rsidRDefault="005E5DF1">
            <w:pPr>
              <w:pStyle w:val="TableParagraph"/>
              <w:spacing w:line="255" w:lineRule="exact"/>
              <w:ind w:left="278"/>
              <w:jc w:val="both"/>
              <w:rPr>
                <w:sz w:val="24"/>
              </w:rPr>
            </w:pPr>
            <w:r>
              <w:rPr>
                <w:sz w:val="24"/>
              </w:rPr>
              <w:t>the</w:t>
            </w:r>
            <w:r>
              <w:rPr>
                <w:spacing w:val="52"/>
                <w:sz w:val="24"/>
              </w:rPr>
              <w:t xml:space="preserve"> </w:t>
            </w:r>
            <w:r>
              <w:rPr>
                <w:sz w:val="24"/>
              </w:rPr>
              <w:t>off-payroll</w:t>
            </w:r>
            <w:r>
              <w:rPr>
                <w:spacing w:val="25"/>
                <w:sz w:val="24"/>
              </w:rPr>
              <w:t xml:space="preserve"> </w:t>
            </w:r>
            <w:r>
              <w:rPr>
                <w:sz w:val="24"/>
              </w:rPr>
              <w:t>rules</w:t>
            </w:r>
            <w:r>
              <w:rPr>
                <w:spacing w:val="50"/>
                <w:sz w:val="24"/>
              </w:rPr>
              <w:t xml:space="preserve"> </w:t>
            </w:r>
            <w:r>
              <w:rPr>
                <w:sz w:val="24"/>
              </w:rPr>
              <w:t>requiring</w:t>
            </w:r>
            <w:r>
              <w:rPr>
                <w:spacing w:val="47"/>
                <w:w w:val="150"/>
                <w:sz w:val="24"/>
              </w:rPr>
              <w:t xml:space="preserve"> </w:t>
            </w:r>
            <w:r>
              <w:rPr>
                <w:sz w:val="24"/>
              </w:rPr>
              <w:t>individuals</w:t>
            </w:r>
            <w:r>
              <w:rPr>
                <w:spacing w:val="65"/>
                <w:sz w:val="24"/>
              </w:rPr>
              <w:t xml:space="preserve"> </w:t>
            </w:r>
            <w:r>
              <w:rPr>
                <w:sz w:val="24"/>
              </w:rPr>
              <w:t>who</w:t>
            </w:r>
            <w:r>
              <w:rPr>
                <w:spacing w:val="52"/>
                <w:sz w:val="24"/>
              </w:rPr>
              <w:t xml:space="preserve"> </w:t>
            </w:r>
            <w:r>
              <w:rPr>
                <w:sz w:val="24"/>
              </w:rPr>
              <w:t>work</w:t>
            </w:r>
            <w:r>
              <w:rPr>
                <w:spacing w:val="36"/>
                <w:sz w:val="24"/>
              </w:rPr>
              <w:t xml:space="preserve"> </w:t>
            </w:r>
            <w:r>
              <w:rPr>
                <w:sz w:val="24"/>
              </w:rPr>
              <w:t>through</w:t>
            </w:r>
            <w:r>
              <w:rPr>
                <w:spacing w:val="66"/>
                <w:sz w:val="24"/>
              </w:rPr>
              <w:t xml:space="preserve"> </w:t>
            </w:r>
            <w:r>
              <w:rPr>
                <w:spacing w:val="-2"/>
                <w:sz w:val="24"/>
              </w:rPr>
              <w:t>their</w:t>
            </w:r>
          </w:p>
          <w:p w14:paraId="1AE15E18" w14:textId="77777777" w:rsidR="00F06FEE" w:rsidRDefault="005E5DF1">
            <w:pPr>
              <w:pStyle w:val="TableParagraph"/>
              <w:spacing w:line="244" w:lineRule="auto"/>
              <w:ind w:left="278" w:right="100"/>
              <w:jc w:val="both"/>
              <w:rPr>
                <w:sz w:val="24"/>
              </w:rPr>
            </w:pPr>
            <w:r>
              <w:rPr>
                <w:sz w:val="24"/>
              </w:rPr>
              <w:t>company</w:t>
            </w:r>
            <w:r>
              <w:rPr>
                <w:spacing w:val="-12"/>
                <w:sz w:val="24"/>
              </w:rPr>
              <w:t xml:space="preserve"> </w:t>
            </w:r>
            <w:r>
              <w:rPr>
                <w:sz w:val="24"/>
              </w:rPr>
              <w:t>pay the</w:t>
            </w:r>
            <w:r>
              <w:rPr>
                <w:spacing w:val="-10"/>
                <w:sz w:val="24"/>
              </w:rPr>
              <w:t xml:space="preserve"> </w:t>
            </w:r>
            <w:r>
              <w:rPr>
                <w:sz w:val="24"/>
              </w:rPr>
              <w:t>same</w:t>
            </w:r>
            <w:r>
              <w:rPr>
                <w:spacing w:val="-10"/>
                <w:sz w:val="24"/>
              </w:rPr>
              <w:t xml:space="preserve"> </w:t>
            </w:r>
            <w:r>
              <w:rPr>
                <w:sz w:val="24"/>
              </w:rPr>
              <w:t>tax</w:t>
            </w:r>
            <w:r>
              <w:rPr>
                <w:spacing w:val="-12"/>
                <w:sz w:val="24"/>
              </w:rPr>
              <w:t xml:space="preserve"> </w:t>
            </w:r>
            <w:r>
              <w:rPr>
                <w:sz w:val="24"/>
              </w:rPr>
              <w:t>and National Insurance contributions</w:t>
            </w:r>
            <w:r>
              <w:rPr>
                <w:spacing w:val="24"/>
                <w:sz w:val="24"/>
              </w:rPr>
              <w:t xml:space="preserve"> </w:t>
            </w:r>
            <w:r>
              <w:rPr>
                <w:sz w:val="24"/>
              </w:rPr>
              <w:t xml:space="preserve">as an employee which can be found online at: </w:t>
            </w:r>
            <w:hyperlink r:id="rId18">
              <w:r>
                <w:rPr>
                  <w:color w:val="0000FF"/>
                  <w:spacing w:val="-2"/>
                  <w:sz w:val="24"/>
                  <w:u w:val="single" w:color="0000FF"/>
                </w:rPr>
                <w:t>https://www.gov.uk/guidance/ir35-find-out-if-it-applies</w:t>
              </w:r>
              <w:r>
                <w:rPr>
                  <w:spacing w:val="-2"/>
                  <w:sz w:val="24"/>
                </w:rPr>
                <w:t>;</w:t>
              </w:r>
            </w:hyperlink>
          </w:p>
        </w:tc>
      </w:tr>
      <w:tr w:rsidR="00F06FEE" w14:paraId="11EAD65A" w14:textId="77777777">
        <w:trPr>
          <w:trHeight w:val="940"/>
        </w:trPr>
        <w:tc>
          <w:tcPr>
            <w:tcW w:w="2195" w:type="dxa"/>
          </w:tcPr>
          <w:p w14:paraId="7C727BE2" w14:textId="77777777" w:rsidR="00F06FEE" w:rsidRDefault="005E5DF1">
            <w:pPr>
              <w:pStyle w:val="TableParagraph"/>
              <w:spacing w:line="257" w:lineRule="exact"/>
              <w:ind w:left="6"/>
              <w:rPr>
                <w:b/>
                <w:sz w:val="24"/>
              </w:rPr>
            </w:pPr>
            <w:r>
              <w:rPr>
                <w:b/>
                <w:sz w:val="24"/>
              </w:rPr>
              <w:t>“Joint</w:t>
            </w:r>
            <w:r>
              <w:rPr>
                <w:b/>
                <w:spacing w:val="-11"/>
                <w:sz w:val="24"/>
              </w:rPr>
              <w:t xml:space="preserve"> </w:t>
            </w:r>
            <w:r>
              <w:rPr>
                <w:b/>
                <w:spacing w:val="-2"/>
                <w:sz w:val="24"/>
              </w:rPr>
              <w:t>Controller</w:t>
            </w:r>
          </w:p>
          <w:p w14:paraId="4F079AB7" w14:textId="77777777" w:rsidR="00F06FEE" w:rsidRDefault="005E5DF1">
            <w:pPr>
              <w:pStyle w:val="TableParagraph"/>
              <w:spacing w:before="12"/>
              <w:ind w:left="6"/>
              <w:rPr>
                <w:b/>
                <w:sz w:val="24"/>
              </w:rPr>
            </w:pPr>
            <w:r>
              <w:rPr>
                <w:b/>
                <w:spacing w:val="-2"/>
                <w:sz w:val="24"/>
              </w:rPr>
              <w:t>Agreement”</w:t>
            </w:r>
          </w:p>
        </w:tc>
        <w:tc>
          <w:tcPr>
            <w:tcW w:w="7578" w:type="dxa"/>
          </w:tcPr>
          <w:p w14:paraId="71C74401" w14:textId="77777777" w:rsidR="00F06FEE" w:rsidRDefault="005E5DF1">
            <w:pPr>
              <w:pStyle w:val="TableParagraph"/>
              <w:spacing w:line="257" w:lineRule="exact"/>
              <w:ind w:left="278"/>
              <w:rPr>
                <w:sz w:val="24"/>
              </w:rPr>
            </w:pPr>
            <w:r>
              <w:rPr>
                <w:sz w:val="24"/>
              </w:rPr>
              <w:t>the</w:t>
            </w:r>
            <w:r>
              <w:rPr>
                <w:spacing w:val="6"/>
                <w:sz w:val="24"/>
              </w:rPr>
              <w:t xml:space="preserve"> </w:t>
            </w:r>
            <w:r>
              <w:rPr>
                <w:sz w:val="24"/>
              </w:rPr>
              <w:t>agreement</w:t>
            </w:r>
            <w:r>
              <w:rPr>
                <w:spacing w:val="10"/>
                <w:sz w:val="24"/>
              </w:rPr>
              <w:t xml:space="preserve"> </w:t>
            </w:r>
            <w:r>
              <w:rPr>
                <w:sz w:val="24"/>
              </w:rPr>
              <w:t>(if</w:t>
            </w:r>
            <w:r>
              <w:rPr>
                <w:spacing w:val="9"/>
                <w:sz w:val="24"/>
              </w:rPr>
              <w:t xml:space="preserve"> </w:t>
            </w:r>
            <w:r>
              <w:rPr>
                <w:sz w:val="24"/>
              </w:rPr>
              <w:t>any)</w:t>
            </w:r>
            <w:r>
              <w:rPr>
                <w:spacing w:val="-1"/>
                <w:sz w:val="24"/>
              </w:rPr>
              <w:t xml:space="preserve"> </w:t>
            </w:r>
            <w:r>
              <w:rPr>
                <w:sz w:val="24"/>
              </w:rPr>
              <w:t>entered</w:t>
            </w:r>
            <w:r>
              <w:rPr>
                <w:spacing w:val="7"/>
                <w:sz w:val="24"/>
              </w:rPr>
              <w:t xml:space="preserve"> </w:t>
            </w:r>
            <w:r>
              <w:rPr>
                <w:sz w:val="24"/>
              </w:rPr>
              <w:t>into</w:t>
            </w:r>
            <w:r>
              <w:rPr>
                <w:spacing w:val="7"/>
                <w:sz w:val="24"/>
              </w:rPr>
              <w:t xml:space="preserve"> </w:t>
            </w:r>
            <w:r>
              <w:rPr>
                <w:sz w:val="24"/>
              </w:rPr>
              <w:t>between</w:t>
            </w:r>
            <w:r>
              <w:rPr>
                <w:spacing w:val="19"/>
                <w:sz w:val="24"/>
              </w:rPr>
              <w:t xml:space="preserve"> </w:t>
            </w:r>
            <w:r>
              <w:rPr>
                <w:sz w:val="24"/>
              </w:rPr>
              <w:t>the</w:t>
            </w:r>
            <w:r>
              <w:rPr>
                <w:spacing w:val="15"/>
                <w:sz w:val="24"/>
              </w:rPr>
              <w:t xml:space="preserve"> </w:t>
            </w:r>
            <w:r>
              <w:rPr>
                <w:sz w:val="24"/>
              </w:rPr>
              <w:t>Relevant</w:t>
            </w:r>
            <w:r>
              <w:rPr>
                <w:spacing w:val="11"/>
                <w:sz w:val="24"/>
              </w:rPr>
              <w:t xml:space="preserve"> </w:t>
            </w:r>
            <w:r>
              <w:rPr>
                <w:spacing w:val="-2"/>
                <w:sz w:val="24"/>
              </w:rPr>
              <w:t>Authority</w:t>
            </w:r>
          </w:p>
          <w:p w14:paraId="0488DF4A" w14:textId="77777777" w:rsidR="00F06FEE" w:rsidRDefault="005E5DF1">
            <w:pPr>
              <w:pStyle w:val="TableParagraph"/>
              <w:spacing w:before="14" w:line="237" w:lineRule="auto"/>
              <w:ind w:left="278"/>
              <w:rPr>
                <w:sz w:val="24"/>
              </w:rPr>
            </w:pPr>
            <w:r>
              <w:rPr>
                <w:sz w:val="24"/>
              </w:rPr>
              <w:t>and</w:t>
            </w:r>
            <w:r>
              <w:rPr>
                <w:spacing w:val="-13"/>
                <w:sz w:val="24"/>
              </w:rPr>
              <w:t xml:space="preserve"> </w:t>
            </w:r>
            <w:r>
              <w:rPr>
                <w:sz w:val="24"/>
              </w:rPr>
              <w:t>the</w:t>
            </w:r>
            <w:r>
              <w:rPr>
                <w:spacing w:val="-8"/>
                <w:sz w:val="24"/>
              </w:rPr>
              <w:t xml:space="preserve"> </w:t>
            </w:r>
            <w:r>
              <w:rPr>
                <w:sz w:val="24"/>
              </w:rPr>
              <w:t>Supplier</w:t>
            </w:r>
            <w:r>
              <w:rPr>
                <w:spacing w:val="21"/>
                <w:sz w:val="24"/>
              </w:rPr>
              <w:t xml:space="preserve"> </w:t>
            </w:r>
            <w:r>
              <w:rPr>
                <w:sz w:val="24"/>
              </w:rPr>
              <w:t>substantially</w:t>
            </w:r>
            <w:r>
              <w:rPr>
                <w:spacing w:val="27"/>
                <w:sz w:val="24"/>
              </w:rPr>
              <w:t xml:space="preserve"> </w:t>
            </w:r>
            <w:r>
              <w:rPr>
                <w:sz w:val="24"/>
              </w:rPr>
              <w:t>in</w:t>
            </w:r>
            <w:r>
              <w:rPr>
                <w:spacing w:val="-8"/>
                <w:sz w:val="24"/>
              </w:rPr>
              <w:t xml:space="preserve"> </w:t>
            </w:r>
            <w:r>
              <w:rPr>
                <w:sz w:val="24"/>
              </w:rPr>
              <w:t>the</w:t>
            </w:r>
            <w:r>
              <w:rPr>
                <w:spacing w:val="-8"/>
                <w:sz w:val="24"/>
              </w:rPr>
              <w:t xml:space="preserve"> </w:t>
            </w:r>
            <w:r>
              <w:rPr>
                <w:sz w:val="24"/>
              </w:rPr>
              <w:t>form</w:t>
            </w:r>
            <w:r>
              <w:rPr>
                <w:spacing w:val="-10"/>
                <w:sz w:val="24"/>
              </w:rPr>
              <w:t xml:space="preserve"> </w:t>
            </w:r>
            <w:r>
              <w:rPr>
                <w:sz w:val="24"/>
              </w:rPr>
              <w:t>set</w:t>
            </w:r>
            <w:r>
              <w:rPr>
                <w:spacing w:val="-6"/>
                <w:sz w:val="24"/>
              </w:rPr>
              <w:t xml:space="preserve"> </w:t>
            </w:r>
            <w:r>
              <w:rPr>
                <w:sz w:val="24"/>
              </w:rPr>
              <w:t>out</w:t>
            </w:r>
            <w:r>
              <w:rPr>
                <w:spacing w:val="-6"/>
                <w:sz w:val="24"/>
              </w:rPr>
              <w:t xml:space="preserve"> </w:t>
            </w:r>
            <w:r>
              <w:rPr>
                <w:sz w:val="24"/>
              </w:rPr>
              <w:t>in Annex 2</w:t>
            </w:r>
            <w:r>
              <w:rPr>
                <w:spacing w:val="-17"/>
                <w:sz w:val="24"/>
              </w:rPr>
              <w:t xml:space="preserve"> </w:t>
            </w:r>
            <w:r>
              <w:rPr>
                <w:sz w:val="24"/>
              </w:rPr>
              <w:t>of</w:t>
            </w:r>
            <w:r>
              <w:rPr>
                <w:spacing w:val="-6"/>
                <w:sz w:val="24"/>
              </w:rPr>
              <w:t xml:space="preserve"> </w:t>
            </w:r>
            <w:r>
              <w:rPr>
                <w:sz w:val="24"/>
              </w:rPr>
              <w:t>Joint Schedule 11 (</w:t>
            </w:r>
            <w:r>
              <w:rPr>
                <w:i/>
                <w:sz w:val="24"/>
              </w:rPr>
              <w:t>Processing Data</w:t>
            </w:r>
            <w:r>
              <w:rPr>
                <w:sz w:val="24"/>
              </w:rPr>
              <w:t>);</w:t>
            </w:r>
          </w:p>
        </w:tc>
      </w:tr>
      <w:tr w:rsidR="00F06FEE" w14:paraId="314C49B6" w14:textId="77777777">
        <w:trPr>
          <w:trHeight w:val="652"/>
        </w:trPr>
        <w:tc>
          <w:tcPr>
            <w:tcW w:w="2195" w:type="dxa"/>
          </w:tcPr>
          <w:p w14:paraId="792E0492" w14:textId="77777777" w:rsidR="00F06FEE" w:rsidRDefault="005E5DF1">
            <w:pPr>
              <w:pStyle w:val="TableParagraph"/>
              <w:spacing w:line="255" w:lineRule="exact"/>
              <w:ind w:left="6"/>
              <w:rPr>
                <w:b/>
                <w:sz w:val="24"/>
              </w:rPr>
            </w:pPr>
            <w:r>
              <w:rPr>
                <w:b/>
                <w:spacing w:val="-2"/>
                <w:sz w:val="24"/>
              </w:rPr>
              <w:t>“Joint</w:t>
            </w:r>
          </w:p>
          <w:p w14:paraId="757258FC" w14:textId="77777777" w:rsidR="00F06FEE" w:rsidRDefault="005E5DF1">
            <w:pPr>
              <w:pStyle w:val="TableParagraph"/>
              <w:spacing w:line="274" w:lineRule="exact"/>
              <w:ind w:left="6"/>
              <w:rPr>
                <w:b/>
                <w:sz w:val="24"/>
              </w:rPr>
            </w:pPr>
            <w:r>
              <w:rPr>
                <w:b/>
                <w:spacing w:val="-2"/>
                <w:sz w:val="24"/>
              </w:rPr>
              <w:t>Controllers”</w:t>
            </w:r>
          </w:p>
        </w:tc>
        <w:tc>
          <w:tcPr>
            <w:tcW w:w="7578" w:type="dxa"/>
          </w:tcPr>
          <w:p w14:paraId="3ECCB6CE" w14:textId="77777777" w:rsidR="00F06FEE" w:rsidRDefault="005E5DF1">
            <w:pPr>
              <w:pStyle w:val="TableParagraph"/>
              <w:spacing w:line="255" w:lineRule="exact"/>
              <w:ind w:left="278"/>
              <w:rPr>
                <w:sz w:val="24"/>
              </w:rPr>
            </w:pPr>
            <w:r>
              <w:rPr>
                <w:sz w:val="24"/>
              </w:rPr>
              <w:t>where</w:t>
            </w:r>
            <w:r>
              <w:rPr>
                <w:spacing w:val="21"/>
                <w:sz w:val="24"/>
              </w:rPr>
              <w:t xml:space="preserve"> </w:t>
            </w:r>
            <w:r>
              <w:rPr>
                <w:sz w:val="24"/>
              </w:rPr>
              <w:t>two</w:t>
            </w:r>
            <w:r>
              <w:rPr>
                <w:spacing w:val="8"/>
                <w:sz w:val="24"/>
              </w:rPr>
              <w:t xml:space="preserve"> </w:t>
            </w:r>
            <w:r>
              <w:rPr>
                <w:sz w:val="24"/>
              </w:rPr>
              <w:t>or</w:t>
            </w:r>
            <w:r>
              <w:rPr>
                <w:spacing w:val="12"/>
                <w:sz w:val="24"/>
              </w:rPr>
              <w:t xml:space="preserve"> </w:t>
            </w:r>
            <w:r>
              <w:rPr>
                <w:sz w:val="24"/>
              </w:rPr>
              <w:t>more</w:t>
            </w:r>
            <w:r>
              <w:rPr>
                <w:spacing w:val="8"/>
                <w:sz w:val="24"/>
              </w:rPr>
              <w:t xml:space="preserve"> </w:t>
            </w:r>
            <w:r>
              <w:rPr>
                <w:sz w:val="24"/>
              </w:rPr>
              <w:t>Controllers</w:t>
            </w:r>
            <w:r>
              <w:rPr>
                <w:spacing w:val="32"/>
                <w:sz w:val="24"/>
              </w:rPr>
              <w:t xml:space="preserve"> </w:t>
            </w:r>
            <w:r>
              <w:rPr>
                <w:sz w:val="24"/>
              </w:rPr>
              <w:t>jointly</w:t>
            </w:r>
            <w:r>
              <w:rPr>
                <w:spacing w:val="32"/>
                <w:sz w:val="24"/>
              </w:rPr>
              <w:t xml:space="preserve"> </w:t>
            </w:r>
            <w:r>
              <w:rPr>
                <w:sz w:val="24"/>
              </w:rPr>
              <w:t>determine</w:t>
            </w:r>
            <w:r>
              <w:rPr>
                <w:spacing w:val="34"/>
                <w:sz w:val="24"/>
              </w:rPr>
              <w:t xml:space="preserve"> </w:t>
            </w:r>
            <w:r>
              <w:rPr>
                <w:sz w:val="24"/>
              </w:rPr>
              <w:t>the</w:t>
            </w:r>
            <w:r>
              <w:rPr>
                <w:spacing w:val="8"/>
                <w:sz w:val="24"/>
              </w:rPr>
              <w:t xml:space="preserve"> </w:t>
            </w:r>
            <w:r>
              <w:rPr>
                <w:sz w:val="24"/>
              </w:rPr>
              <w:t>purposes</w:t>
            </w:r>
            <w:r>
              <w:rPr>
                <w:spacing w:val="45"/>
                <w:sz w:val="24"/>
              </w:rPr>
              <w:t xml:space="preserve"> </w:t>
            </w:r>
            <w:r>
              <w:rPr>
                <w:spacing w:val="-5"/>
                <w:sz w:val="24"/>
              </w:rPr>
              <w:t>and</w:t>
            </w:r>
          </w:p>
          <w:p w14:paraId="4E8DCF08" w14:textId="77777777" w:rsidR="00F06FEE" w:rsidRDefault="005E5DF1">
            <w:pPr>
              <w:pStyle w:val="TableParagraph"/>
              <w:spacing w:line="274" w:lineRule="exact"/>
              <w:ind w:left="278"/>
              <w:rPr>
                <w:sz w:val="24"/>
              </w:rPr>
            </w:pPr>
            <w:r>
              <w:rPr>
                <w:sz w:val="24"/>
              </w:rPr>
              <w:t>means</w:t>
            </w:r>
            <w:r>
              <w:rPr>
                <w:spacing w:val="-3"/>
                <w:sz w:val="24"/>
              </w:rPr>
              <w:t xml:space="preserve"> </w:t>
            </w:r>
            <w:r>
              <w:rPr>
                <w:sz w:val="24"/>
              </w:rPr>
              <w:t>of</w:t>
            </w:r>
            <w:r>
              <w:rPr>
                <w:spacing w:val="4"/>
                <w:sz w:val="24"/>
              </w:rPr>
              <w:t xml:space="preserve"> </w:t>
            </w:r>
            <w:r>
              <w:rPr>
                <w:spacing w:val="-2"/>
                <w:sz w:val="24"/>
              </w:rPr>
              <w:t>Processing;</w:t>
            </w:r>
          </w:p>
        </w:tc>
      </w:tr>
      <w:tr w:rsidR="00F06FEE" w14:paraId="138A5D4D" w14:textId="77777777">
        <w:trPr>
          <w:trHeight w:val="396"/>
        </w:trPr>
        <w:tc>
          <w:tcPr>
            <w:tcW w:w="2195" w:type="dxa"/>
          </w:tcPr>
          <w:p w14:paraId="56B4A2DB" w14:textId="77777777" w:rsidR="00F06FEE" w:rsidRDefault="005E5DF1">
            <w:pPr>
              <w:pStyle w:val="TableParagraph"/>
              <w:spacing w:line="273" w:lineRule="exact"/>
              <w:ind w:left="6"/>
              <w:rPr>
                <w:b/>
                <w:sz w:val="24"/>
              </w:rPr>
            </w:pPr>
            <w:r>
              <w:rPr>
                <w:b/>
                <w:sz w:val="24"/>
              </w:rPr>
              <w:t>"Key</w:t>
            </w:r>
            <w:r>
              <w:rPr>
                <w:b/>
                <w:spacing w:val="-2"/>
                <w:sz w:val="24"/>
              </w:rPr>
              <w:t xml:space="preserve"> Personnel"</w:t>
            </w:r>
          </w:p>
        </w:tc>
        <w:tc>
          <w:tcPr>
            <w:tcW w:w="7578" w:type="dxa"/>
          </w:tcPr>
          <w:p w14:paraId="6AD8A04B" w14:textId="77777777" w:rsidR="00F06FEE" w:rsidRDefault="005E5DF1">
            <w:pPr>
              <w:pStyle w:val="TableParagraph"/>
              <w:spacing w:line="273" w:lineRule="exact"/>
              <w:ind w:left="278"/>
              <w:rPr>
                <w:sz w:val="24"/>
              </w:rPr>
            </w:pPr>
            <w:r>
              <w:rPr>
                <w:sz w:val="24"/>
              </w:rPr>
              <w:t>the</w:t>
            </w:r>
            <w:r>
              <w:rPr>
                <w:spacing w:val="-8"/>
                <w:sz w:val="24"/>
              </w:rPr>
              <w:t xml:space="preserve"> </w:t>
            </w:r>
            <w:r>
              <w:rPr>
                <w:sz w:val="24"/>
              </w:rPr>
              <w:t>individuals</w:t>
            </w:r>
            <w:r>
              <w:rPr>
                <w:spacing w:val="18"/>
                <w:sz w:val="24"/>
              </w:rPr>
              <w:t xml:space="preserve"> </w:t>
            </w:r>
            <w:r>
              <w:rPr>
                <w:sz w:val="24"/>
              </w:rPr>
              <w:t>(if</w:t>
            </w:r>
            <w:r>
              <w:rPr>
                <w:spacing w:val="-4"/>
                <w:sz w:val="24"/>
              </w:rPr>
              <w:t xml:space="preserve"> </w:t>
            </w:r>
            <w:r>
              <w:rPr>
                <w:sz w:val="24"/>
              </w:rPr>
              <w:t>any)</w:t>
            </w:r>
            <w:r>
              <w:rPr>
                <w:spacing w:val="-14"/>
                <w:sz w:val="24"/>
              </w:rPr>
              <w:t xml:space="preserve"> </w:t>
            </w:r>
            <w:r>
              <w:rPr>
                <w:sz w:val="24"/>
              </w:rPr>
              <w:t>identified</w:t>
            </w:r>
            <w:r>
              <w:rPr>
                <w:spacing w:val="8"/>
                <w:sz w:val="24"/>
              </w:rPr>
              <w:t xml:space="preserve"> </w:t>
            </w:r>
            <w:r>
              <w:rPr>
                <w:sz w:val="24"/>
              </w:rPr>
              <w:t>as</w:t>
            </w:r>
            <w:r>
              <w:rPr>
                <w:spacing w:val="-8"/>
                <w:sz w:val="24"/>
              </w:rPr>
              <w:t xml:space="preserve"> </w:t>
            </w:r>
            <w:r>
              <w:rPr>
                <w:sz w:val="24"/>
              </w:rPr>
              <w:t>such</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 xml:space="preserve">Order </w:t>
            </w:r>
            <w:r>
              <w:rPr>
                <w:spacing w:val="-2"/>
                <w:sz w:val="24"/>
              </w:rPr>
              <w:t>Form;</w:t>
            </w:r>
          </w:p>
        </w:tc>
      </w:tr>
      <w:tr w:rsidR="00F06FEE" w14:paraId="2259B055" w14:textId="77777777">
        <w:trPr>
          <w:trHeight w:val="653"/>
        </w:trPr>
        <w:tc>
          <w:tcPr>
            <w:tcW w:w="2195" w:type="dxa"/>
          </w:tcPr>
          <w:p w14:paraId="3E2A16C8" w14:textId="77777777" w:rsidR="00F06FEE" w:rsidRDefault="005E5DF1">
            <w:pPr>
              <w:pStyle w:val="TableParagraph"/>
              <w:spacing w:line="235" w:lineRule="auto"/>
              <w:ind w:left="6" w:right="1012"/>
              <w:rPr>
                <w:b/>
                <w:sz w:val="24"/>
              </w:rPr>
            </w:pPr>
            <w:r>
              <w:rPr>
                <w:b/>
                <w:sz w:val="24"/>
              </w:rPr>
              <w:t>"Key</w:t>
            </w:r>
            <w:r>
              <w:rPr>
                <w:b/>
                <w:spacing w:val="-17"/>
                <w:sz w:val="24"/>
              </w:rPr>
              <w:t xml:space="preserve"> </w:t>
            </w:r>
            <w:r>
              <w:rPr>
                <w:b/>
                <w:sz w:val="24"/>
              </w:rPr>
              <w:t xml:space="preserve">Sub- </w:t>
            </w:r>
            <w:r>
              <w:rPr>
                <w:b/>
                <w:spacing w:val="-2"/>
                <w:sz w:val="24"/>
              </w:rPr>
              <w:t>Contract"</w:t>
            </w:r>
          </w:p>
        </w:tc>
        <w:tc>
          <w:tcPr>
            <w:tcW w:w="7578" w:type="dxa"/>
          </w:tcPr>
          <w:p w14:paraId="6FB8DF41" w14:textId="77777777" w:rsidR="00F06FEE" w:rsidRDefault="005E5DF1">
            <w:pPr>
              <w:pStyle w:val="TableParagraph"/>
              <w:spacing w:line="257" w:lineRule="exact"/>
              <w:ind w:left="278"/>
              <w:rPr>
                <w:sz w:val="24"/>
              </w:rPr>
            </w:pPr>
            <w:r>
              <w:rPr>
                <w:sz w:val="24"/>
              </w:rPr>
              <w:t>each</w:t>
            </w:r>
            <w:r>
              <w:rPr>
                <w:spacing w:val="-2"/>
                <w:sz w:val="24"/>
              </w:rPr>
              <w:t xml:space="preserve"> </w:t>
            </w:r>
            <w:r>
              <w:rPr>
                <w:sz w:val="24"/>
              </w:rPr>
              <w:t>Sub-Contract with</w:t>
            </w:r>
            <w:r>
              <w:rPr>
                <w:spacing w:val="-2"/>
                <w:sz w:val="24"/>
              </w:rPr>
              <w:t xml:space="preserve"> </w:t>
            </w:r>
            <w:r>
              <w:rPr>
                <w:sz w:val="24"/>
              </w:rPr>
              <w:t>a</w:t>
            </w:r>
            <w:r>
              <w:rPr>
                <w:spacing w:val="-2"/>
                <w:sz w:val="24"/>
              </w:rPr>
              <w:t xml:space="preserve"> </w:t>
            </w:r>
            <w:r>
              <w:rPr>
                <w:sz w:val="24"/>
              </w:rPr>
              <w:t>Key</w:t>
            </w:r>
            <w:r>
              <w:rPr>
                <w:spacing w:val="-3"/>
                <w:sz w:val="24"/>
              </w:rPr>
              <w:t xml:space="preserve"> </w:t>
            </w:r>
            <w:r>
              <w:rPr>
                <w:spacing w:val="-2"/>
                <w:sz w:val="24"/>
              </w:rPr>
              <w:t>Subcontractor;</w:t>
            </w:r>
          </w:p>
        </w:tc>
      </w:tr>
      <w:tr w:rsidR="00F06FEE" w14:paraId="38E9A2A0" w14:textId="77777777">
        <w:trPr>
          <w:trHeight w:val="4191"/>
        </w:trPr>
        <w:tc>
          <w:tcPr>
            <w:tcW w:w="2195" w:type="dxa"/>
          </w:tcPr>
          <w:p w14:paraId="65CE801F" w14:textId="77777777" w:rsidR="00F06FEE" w:rsidRDefault="005E5DF1">
            <w:pPr>
              <w:pStyle w:val="TableParagraph"/>
              <w:spacing w:line="237" w:lineRule="auto"/>
              <w:ind w:left="6"/>
              <w:rPr>
                <w:b/>
                <w:sz w:val="24"/>
              </w:rPr>
            </w:pPr>
            <w:r>
              <w:rPr>
                <w:b/>
                <w:spacing w:val="-4"/>
                <w:sz w:val="24"/>
              </w:rPr>
              <w:t>"Key Subcontractor"</w:t>
            </w:r>
          </w:p>
        </w:tc>
        <w:tc>
          <w:tcPr>
            <w:tcW w:w="7578" w:type="dxa"/>
          </w:tcPr>
          <w:p w14:paraId="3E161DE6" w14:textId="77777777" w:rsidR="00F06FEE" w:rsidRDefault="005E5DF1">
            <w:pPr>
              <w:pStyle w:val="TableParagraph"/>
              <w:spacing w:line="273" w:lineRule="exact"/>
              <w:ind w:left="278"/>
              <w:jc w:val="both"/>
              <w:rPr>
                <w:sz w:val="24"/>
              </w:rPr>
            </w:pPr>
            <w:r>
              <w:rPr>
                <w:sz w:val="24"/>
              </w:rPr>
              <w:t>any</w:t>
            </w:r>
            <w:r>
              <w:rPr>
                <w:spacing w:val="-7"/>
                <w:sz w:val="24"/>
              </w:rPr>
              <w:t xml:space="preserve"> </w:t>
            </w:r>
            <w:r>
              <w:rPr>
                <w:spacing w:val="-2"/>
                <w:sz w:val="24"/>
              </w:rPr>
              <w:t>Subcontractor:</w:t>
            </w:r>
          </w:p>
          <w:p w14:paraId="7185C4F6" w14:textId="77777777" w:rsidR="00F06FEE" w:rsidRDefault="005E5DF1">
            <w:pPr>
              <w:pStyle w:val="TableParagraph"/>
              <w:numPr>
                <w:ilvl w:val="0"/>
                <w:numId w:val="127"/>
              </w:numPr>
              <w:tabs>
                <w:tab w:val="left" w:pos="532"/>
                <w:tab w:val="left" w:pos="534"/>
              </w:tabs>
              <w:spacing w:before="127" w:line="237" w:lineRule="auto"/>
              <w:ind w:right="109"/>
              <w:jc w:val="both"/>
              <w:rPr>
                <w:sz w:val="24"/>
              </w:rPr>
            </w:pPr>
            <w:r>
              <w:rPr>
                <w:sz w:val="24"/>
              </w:rPr>
              <w:t>which is relied upon to deliver any work package within the Deliverables</w:t>
            </w:r>
            <w:r>
              <w:rPr>
                <w:spacing w:val="40"/>
                <w:sz w:val="24"/>
              </w:rPr>
              <w:t xml:space="preserve"> </w:t>
            </w:r>
            <w:r>
              <w:rPr>
                <w:sz w:val="24"/>
              </w:rPr>
              <w:t xml:space="preserve">in their </w:t>
            </w:r>
            <w:r>
              <w:rPr>
                <w:sz w:val="24"/>
              </w:rPr>
              <w:t>entirety; and/or</w:t>
            </w:r>
          </w:p>
          <w:p w14:paraId="33E20B5A" w14:textId="77777777" w:rsidR="00F06FEE" w:rsidRDefault="005E5DF1">
            <w:pPr>
              <w:pStyle w:val="TableParagraph"/>
              <w:numPr>
                <w:ilvl w:val="0"/>
                <w:numId w:val="127"/>
              </w:numPr>
              <w:tabs>
                <w:tab w:val="left" w:pos="532"/>
                <w:tab w:val="left" w:pos="534"/>
              </w:tabs>
              <w:spacing w:before="126" w:line="237" w:lineRule="auto"/>
              <w:ind w:right="109"/>
              <w:jc w:val="both"/>
              <w:rPr>
                <w:sz w:val="24"/>
              </w:rPr>
            </w:pPr>
            <w:r>
              <w:rPr>
                <w:sz w:val="24"/>
              </w:rPr>
              <w:t>which, in the opinion</w:t>
            </w:r>
            <w:r>
              <w:rPr>
                <w:spacing w:val="40"/>
                <w:sz w:val="24"/>
              </w:rPr>
              <w:t xml:space="preserve"> </w:t>
            </w:r>
            <w:r>
              <w:rPr>
                <w:sz w:val="24"/>
              </w:rPr>
              <w:t>of CCS or the Buyer performs (or would perform if appointed) a critical role in the provision of all or any part of the Deliverables;</w:t>
            </w:r>
            <w:r>
              <w:rPr>
                <w:spacing w:val="40"/>
                <w:sz w:val="24"/>
              </w:rPr>
              <w:t xml:space="preserve"> </w:t>
            </w:r>
            <w:r>
              <w:rPr>
                <w:sz w:val="24"/>
              </w:rPr>
              <w:t>and/or</w:t>
            </w:r>
          </w:p>
          <w:p w14:paraId="01DA4A73" w14:textId="77777777" w:rsidR="00F06FEE" w:rsidRDefault="005E5DF1">
            <w:pPr>
              <w:pStyle w:val="TableParagraph"/>
              <w:numPr>
                <w:ilvl w:val="0"/>
                <w:numId w:val="127"/>
              </w:numPr>
              <w:tabs>
                <w:tab w:val="left" w:pos="532"/>
                <w:tab w:val="left" w:pos="534"/>
              </w:tabs>
              <w:spacing w:before="123" w:line="242" w:lineRule="auto"/>
              <w:ind w:right="108"/>
              <w:jc w:val="both"/>
              <w:rPr>
                <w:sz w:val="24"/>
              </w:rPr>
            </w:pPr>
            <w:r>
              <w:rPr>
                <w:sz w:val="24"/>
              </w:rPr>
              <w:t xml:space="preserve">with a Sub-Contract with a contract value which at the time of </w:t>
            </w:r>
            <w:r>
              <w:rPr>
                <w:sz w:val="24"/>
              </w:rPr>
              <w:t>appointment exceeds (or</w:t>
            </w:r>
            <w:r>
              <w:rPr>
                <w:spacing w:val="-3"/>
                <w:sz w:val="24"/>
              </w:rPr>
              <w:t xml:space="preserve"> </w:t>
            </w:r>
            <w:r>
              <w:rPr>
                <w:sz w:val="24"/>
              </w:rPr>
              <w:t>would exceed</w:t>
            </w:r>
            <w:r>
              <w:rPr>
                <w:spacing w:val="-8"/>
                <w:sz w:val="24"/>
              </w:rPr>
              <w:t xml:space="preserve"> </w:t>
            </w:r>
            <w:r>
              <w:rPr>
                <w:sz w:val="24"/>
              </w:rPr>
              <w:t xml:space="preserve">if appointed) 10% of the aggregate Charges forecast to be payable under the Call-Off </w:t>
            </w:r>
            <w:r>
              <w:rPr>
                <w:spacing w:val="-2"/>
                <w:sz w:val="24"/>
              </w:rPr>
              <w:t>Contract,</w:t>
            </w:r>
          </w:p>
          <w:p w14:paraId="2E66CD95" w14:textId="77777777" w:rsidR="00F06FEE" w:rsidRDefault="005E5DF1">
            <w:pPr>
              <w:pStyle w:val="TableParagraph"/>
              <w:spacing w:before="102" w:line="244" w:lineRule="auto"/>
              <w:ind w:left="246" w:right="105"/>
              <w:jc w:val="both"/>
              <w:rPr>
                <w:sz w:val="24"/>
              </w:rPr>
            </w:pPr>
            <w:r>
              <w:rPr>
                <w:sz w:val="24"/>
              </w:rPr>
              <w:t>and the</w:t>
            </w:r>
            <w:r>
              <w:rPr>
                <w:spacing w:val="-8"/>
                <w:sz w:val="24"/>
              </w:rPr>
              <w:t xml:space="preserve"> </w:t>
            </w:r>
            <w:r>
              <w:rPr>
                <w:sz w:val="24"/>
              </w:rPr>
              <w:t>Supplier shall list all such</w:t>
            </w:r>
            <w:r>
              <w:rPr>
                <w:spacing w:val="-8"/>
                <w:sz w:val="24"/>
              </w:rPr>
              <w:t xml:space="preserve"> </w:t>
            </w:r>
            <w:r>
              <w:rPr>
                <w:sz w:val="24"/>
              </w:rPr>
              <w:t>Key Subcontractors in section 19 of</w:t>
            </w:r>
            <w:r>
              <w:rPr>
                <w:spacing w:val="-17"/>
                <w:sz w:val="24"/>
              </w:rPr>
              <w:t xml:space="preserve"> </w:t>
            </w:r>
            <w:r>
              <w:rPr>
                <w:sz w:val="24"/>
              </w:rPr>
              <w:t>the</w:t>
            </w:r>
            <w:r>
              <w:rPr>
                <w:spacing w:val="-12"/>
                <w:sz w:val="24"/>
              </w:rPr>
              <w:t xml:space="preserve"> </w:t>
            </w:r>
            <w:r>
              <w:rPr>
                <w:sz w:val="24"/>
              </w:rPr>
              <w:t>Framework</w:t>
            </w:r>
            <w:r>
              <w:rPr>
                <w:spacing w:val="-7"/>
                <w:sz w:val="24"/>
              </w:rPr>
              <w:t xml:space="preserve"> </w:t>
            </w:r>
            <w:r>
              <w:rPr>
                <w:sz w:val="24"/>
              </w:rPr>
              <w:t>Award</w:t>
            </w:r>
            <w:r>
              <w:rPr>
                <w:spacing w:val="-17"/>
                <w:sz w:val="24"/>
              </w:rPr>
              <w:t xml:space="preserve"> </w:t>
            </w:r>
            <w:r>
              <w:rPr>
                <w:sz w:val="24"/>
              </w:rPr>
              <w:t>Form</w:t>
            </w:r>
            <w:r>
              <w:rPr>
                <w:spacing w:val="-7"/>
                <w:sz w:val="24"/>
              </w:rPr>
              <w:t xml:space="preserve"> </w:t>
            </w:r>
            <w:r>
              <w:rPr>
                <w:sz w:val="24"/>
              </w:rPr>
              <w:t>and</w:t>
            </w:r>
            <w:r>
              <w:rPr>
                <w:spacing w:val="-6"/>
                <w:sz w:val="24"/>
              </w:rPr>
              <w:t xml:space="preserve"> </w:t>
            </w:r>
            <w:r>
              <w:rPr>
                <w:sz w:val="24"/>
              </w:rPr>
              <w:t>in</w:t>
            </w:r>
            <w:r>
              <w:rPr>
                <w:spacing w:val="-17"/>
                <w:sz w:val="24"/>
              </w:rPr>
              <w:t xml:space="preserve"> </w:t>
            </w:r>
            <w:r>
              <w:rPr>
                <w:sz w:val="24"/>
              </w:rPr>
              <w:t>the</w:t>
            </w:r>
            <w:r>
              <w:rPr>
                <w:spacing w:val="-5"/>
                <w:sz w:val="24"/>
              </w:rPr>
              <w:t xml:space="preserve"> </w:t>
            </w:r>
            <w:r>
              <w:rPr>
                <w:sz w:val="24"/>
              </w:rPr>
              <w:t>Key</w:t>
            </w:r>
            <w:r>
              <w:rPr>
                <w:spacing w:val="-17"/>
                <w:sz w:val="24"/>
              </w:rPr>
              <w:t xml:space="preserve"> </w:t>
            </w:r>
            <w:r>
              <w:rPr>
                <w:sz w:val="24"/>
              </w:rPr>
              <w:t>Subcontractor Section in Order Form;</w:t>
            </w:r>
          </w:p>
        </w:tc>
      </w:tr>
      <w:tr w:rsidR="00F06FEE" w14:paraId="285C89D5" w14:textId="77777777">
        <w:trPr>
          <w:trHeight w:val="1213"/>
        </w:trPr>
        <w:tc>
          <w:tcPr>
            <w:tcW w:w="2195" w:type="dxa"/>
          </w:tcPr>
          <w:p w14:paraId="7610A844" w14:textId="77777777" w:rsidR="00F06FEE" w:rsidRDefault="005E5DF1">
            <w:pPr>
              <w:pStyle w:val="TableParagraph"/>
              <w:spacing w:line="257" w:lineRule="exact"/>
              <w:ind w:left="6"/>
              <w:rPr>
                <w:b/>
                <w:sz w:val="24"/>
              </w:rPr>
            </w:pPr>
            <w:r>
              <w:rPr>
                <w:b/>
                <w:spacing w:val="-2"/>
                <w:sz w:val="24"/>
              </w:rPr>
              <w:t>"Know-</w:t>
            </w:r>
            <w:r>
              <w:rPr>
                <w:b/>
                <w:spacing w:val="-4"/>
                <w:sz w:val="24"/>
              </w:rPr>
              <w:t>How"</w:t>
            </w:r>
          </w:p>
        </w:tc>
        <w:tc>
          <w:tcPr>
            <w:tcW w:w="7578" w:type="dxa"/>
          </w:tcPr>
          <w:p w14:paraId="7814383A" w14:textId="77777777" w:rsidR="00F06FEE" w:rsidRDefault="005E5DF1">
            <w:pPr>
              <w:pStyle w:val="TableParagraph"/>
              <w:spacing w:line="255" w:lineRule="exact"/>
              <w:ind w:left="278"/>
              <w:jc w:val="both"/>
              <w:rPr>
                <w:sz w:val="24"/>
              </w:rPr>
            </w:pPr>
            <w:r>
              <w:rPr>
                <w:sz w:val="24"/>
              </w:rPr>
              <w:t>all</w:t>
            </w:r>
            <w:r>
              <w:rPr>
                <w:spacing w:val="14"/>
                <w:sz w:val="24"/>
              </w:rPr>
              <w:t xml:space="preserve"> </w:t>
            </w:r>
            <w:r>
              <w:rPr>
                <w:sz w:val="24"/>
              </w:rPr>
              <w:t>ideas,</w:t>
            </w:r>
            <w:r>
              <w:rPr>
                <w:spacing w:val="18"/>
                <w:sz w:val="24"/>
              </w:rPr>
              <w:t xml:space="preserve"> </w:t>
            </w:r>
            <w:r>
              <w:rPr>
                <w:sz w:val="24"/>
              </w:rPr>
              <w:t>concepts,</w:t>
            </w:r>
            <w:r>
              <w:rPr>
                <w:spacing w:val="18"/>
                <w:sz w:val="24"/>
              </w:rPr>
              <w:t xml:space="preserve"> </w:t>
            </w:r>
            <w:r>
              <w:rPr>
                <w:sz w:val="24"/>
              </w:rPr>
              <w:t>schemes,</w:t>
            </w:r>
            <w:r>
              <w:rPr>
                <w:spacing w:val="18"/>
                <w:sz w:val="24"/>
              </w:rPr>
              <w:t xml:space="preserve"> </w:t>
            </w:r>
            <w:r>
              <w:rPr>
                <w:sz w:val="24"/>
              </w:rPr>
              <w:t>information,</w:t>
            </w:r>
            <w:r>
              <w:rPr>
                <w:spacing w:val="18"/>
                <w:sz w:val="24"/>
              </w:rPr>
              <w:t xml:space="preserve"> </w:t>
            </w:r>
            <w:r>
              <w:rPr>
                <w:sz w:val="24"/>
              </w:rPr>
              <w:t>knowledge,</w:t>
            </w:r>
            <w:r>
              <w:rPr>
                <w:spacing w:val="31"/>
                <w:sz w:val="24"/>
              </w:rPr>
              <w:t xml:space="preserve"> </w:t>
            </w:r>
            <w:r>
              <w:rPr>
                <w:spacing w:val="-2"/>
                <w:sz w:val="24"/>
              </w:rPr>
              <w:t>techniques,</w:t>
            </w:r>
          </w:p>
          <w:p w14:paraId="3ABE0F44" w14:textId="77777777" w:rsidR="00F06FEE" w:rsidRDefault="005E5DF1">
            <w:pPr>
              <w:pStyle w:val="TableParagraph"/>
              <w:spacing w:line="244" w:lineRule="auto"/>
              <w:ind w:left="278" w:right="105"/>
              <w:jc w:val="both"/>
              <w:rPr>
                <w:sz w:val="24"/>
              </w:rPr>
            </w:pPr>
            <w:r>
              <w:rPr>
                <w:sz w:val="24"/>
              </w:rPr>
              <w:t xml:space="preserve">methodology, and anything else in the nature of know-how relating to the Deliverables but excluding know-how already in the other Party’s </w:t>
            </w:r>
            <w:r>
              <w:rPr>
                <w:sz w:val="24"/>
              </w:rPr>
              <w:t>possession</w:t>
            </w:r>
            <w:r>
              <w:rPr>
                <w:spacing w:val="40"/>
                <w:sz w:val="24"/>
              </w:rPr>
              <w:t xml:space="preserve"> </w:t>
            </w:r>
            <w:r>
              <w:rPr>
                <w:sz w:val="24"/>
              </w:rPr>
              <w:t>before the applicable</w:t>
            </w:r>
            <w:r>
              <w:rPr>
                <w:spacing w:val="40"/>
                <w:sz w:val="24"/>
              </w:rPr>
              <w:t xml:space="preserve"> </w:t>
            </w:r>
            <w:r>
              <w:rPr>
                <w:sz w:val="24"/>
              </w:rPr>
              <w:t>Start Date;</w:t>
            </w:r>
          </w:p>
        </w:tc>
      </w:tr>
      <w:tr w:rsidR="00F06FEE" w14:paraId="0843BE29" w14:textId="77777777">
        <w:trPr>
          <w:trHeight w:val="1757"/>
        </w:trPr>
        <w:tc>
          <w:tcPr>
            <w:tcW w:w="2195" w:type="dxa"/>
          </w:tcPr>
          <w:p w14:paraId="012079F6" w14:textId="77777777" w:rsidR="00F06FEE" w:rsidRDefault="005E5DF1">
            <w:pPr>
              <w:pStyle w:val="TableParagraph"/>
              <w:spacing w:line="257" w:lineRule="exact"/>
              <w:ind w:left="6"/>
              <w:rPr>
                <w:b/>
                <w:sz w:val="24"/>
              </w:rPr>
            </w:pPr>
            <w:r>
              <w:rPr>
                <w:b/>
                <w:spacing w:val="-2"/>
                <w:sz w:val="24"/>
              </w:rPr>
              <w:t>"Law"</w:t>
            </w:r>
          </w:p>
        </w:tc>
        <w:tc>
          <w:tcPr>
            <w:tcW w:w="7578" w:type="dxa"/>
          </w:tcPr>
          <w:p w14:paraId="55F39414" w14:textId="77777777" w:rsidR="00F06FEE" w:rsidRDefault="005E5DF1">
            <w:pPr>
              <w:pStyle w:val="TableParagraph"/>
              <w:spacing w:line="257" w:lineRule="exact"/>
              <w:ind w:left="278"/>
              <w:jc w:val="both"/>
              <w:rPr>
                <w:sz w:val="24"/>
              </w:rPr>
            </w:pPr>
            <w:r>
              <w:rPr>
                <w:sz w:val="24"/>
              </w:rPr>
              <w:t>any</w:t>
            </w:r>
            <w:r>
              <w:rPr>
                <w:spacing w:val="-16"/>
                <w:sz w:val="24"/>
              </w:rPr>
              <w:t xml:space="preserve"> </w:t>
            </w:r>
            <w:r>
              <w:rPr>
                <w:sz w:val="24"/>
              </w:rPr>
              <w:t>law,</w:t>
            </w:r>
            <w:r>
              <w:rPr>
                <w:spacing w:val="-9"/>
                <w:sz w:val="24"/>
              </w:rPr>
              <w:t xml:space="preserve"> </w:t>
            </w:r>
            <w:r>
              <w:rPr>
                <w:sz w:val="24"/>
              </w:rPr>
              <w:t>subordinate</w:t>
            </w:r>
            <w:r>
              <w:rPr>
                <w:spacing w:val="23"/>
                <w:sz w:val="24"/>
              </w:rPr>
              <w:t xml:space="preserve"> </w:t>
            </w:r>
            <w:r>
              <w:rPr>
                <w:sz w:val="24"/>
              </w:rPr>
              <w:t>legislation</w:t>
            </w:r>
            <w:r>
              <w:rPr>
                <w:spacing w:val="23"/>
                <w:sz w:val="24"/>
              </w:rPr>
              <w:t xml:space="preserve"> </w:t>
            </w:r>
            <w:r>
              <w:rPr>
                <w:sz w:val="24"/>
              </w:rPr>
              <w:t>within the</w:t>
            </w:r>
            <w:r>
              <w:rPr>
                <w:spacing w:val="-12"/>
                <w:sz w:val="24"/>
              </w:rPr>
              <w:t xml:space="preserve"> </w:t>
            </w:r>
            <w:r>
              <w:rPr>
                <w:sz w:val="24"/>
              </w:rPr>
              <w:t>meaning of</w:t>
            </w:r>
            <w:r>
              <w:rPr>
                <w:spacing w:val="-9"/>
                <w:sz w:val="24"/>
              </w:rPr>
              <w:t xml:space="preserve"> </w:t>
            </w:r>
            <w:r>
              <w:rPr>
                <w:sz w:val="24"/>
              </w:rPr>
              <w:t>Section</w:t>
            </w:r>
            <w:r>
              <w:rPr>
                <w:spacing w:val="-2"/>
                <w:sz w:val="24"/>
              </w:rPr>
              <w:t xml:space="preserve"> 21(1)</w:t>
            </w:r>
          </w:p>
          <w:p w14:paraId="7C84A891" w14:textId="77777777" w:rsidR="00F06FEE" w:rsidRDefault="005E5DF1">
            <w:pPr>
              <w:pStyle w:val="TableParagraph"/>
              <w:spacing w:before="12"/>
              <w:ind w:left="278" w:right="101"/>
              <w:jc w:val="both"/>
              <w:rPr>
                <w:sz w:val="24"/>
              </w:rPr>
            </w:pPr>
            <w:r>
              <w:rPr>
                <w:sz w:val="24"/>
              </w:rPr>
              <w:t>of the</w:t>
            </w:r>
            <w:r>
              <w:rPr>
                <w:spacing w:val="-8"/>
                <w:sz w:val="24"/>
              </w:rPr>
              <w:t xml:space="preserve"> </w:t>
            </w:r>
            <w:r>
              <w:rPr>
                <w:sz w:val="24"/>
              </w:rPr>
              <w:t>Interpretation</w:t>
            </w:r>
            <w:r>
              <w:rPr>
                <w:spacing w:val="40"/>
                <w:sz w:val="24"/>
              </w:rPr>
              <w:t xml:space="preserve"> </w:t>
            </w:r>
            <w:r>
              <w:rPr>
                <w:sz w:val="24"/>
              </w:rPr>
              <w:t>Act</w:t>
            </w:r>
            <w:r>
              <w:rPr>
                <w:spacing w:val="-17"/>
                <w:sz w:val="24"/>
              </w:rPr>
              <w:t xml:space="preserve"> </w:t>
            </w:r>
            <w:r>
              <w:rPr>
                <w:sz w:val="24"/>
              </w:rPr>
              <w:t xml:space="preserve">1978, bye-law, enforceable right within the meaning of Section 2 of the European Communities Act 1972, </w:t>
            </w:r>
            <w:r>
              <w:rPr>
                <w:sz w:val="24"/>
              </w:rPr>
              <w:t>regulation, order, regulatory policy, mandatory</w:t>
            </w:r>
            <w:r>
              <w:rPr>
                <w:spacing w:val="-1"/>
                <w:sz w:val="24"/>
              </w:rPr>
              <w:t xml:space="preserve"> </w:t>
            </w:r>
            <w:r>
              <w:rPr>
                <w:sz w:val="24"/>
              </w:rPr>
              <w:t>guidance or code</w:t>
            </w:r>
            <w:r>
              <w:rPr>
                <w:spacing w:val="-11"/>
                <w:sz w:val="24"/>
              </w:rPr>
              <w:t xml:space="preserve"> </w:t>
            </w:r>
            <w:r>
              <w:rPr>
                <w:sz w:val="24"/>
              </w:rPr>
              <w:t>of practice, judgment of a relevant court of law, or directives or requirements</w:t>
            </w:r>
            <w:r>
              <w:rPr>
                <w:spacing w:val="40"/>
                <w:sz w:val="24"/>
              </w:rPr>
              <w:t xml:space="preserve"> </w:t>
            </w:r>
            <w:r>
              <w:rPr>
                <w:sz w:val="24"/>
              </w:rPr>
              <w:t>with which</w:t>
            </w:r>
            <w:r>
              <w:rPr>
                <w:spacing w:val="-6"/>
                <w:sz w:val="24"/>
              </w:rPr>
              <w:t xml:space="preserve"> </w:t>
            </w:r>
            <w:r>
              <w:rPr>
                <w:sz w:val="24"/>
              </w:rPr>
              <w:t>the relevant Party is bound to</w:t>
            </w:r>
            <w:r>
              <w:rPr>
                <w:spacing w:val="-6"/>
                <w:sz w:val="24"/>
              </w:rPr>
              <w:t xml:space="preserve"> </w:t>
            </w:r>
            <w:r>
              <w:rPr>
                <w:sz w:val="24"/>
              </w:rPr>
              <w:t>comply;</w:t>
            </w:r>
          </w:p>
        </w:tc>
      </w:tr>
      <w:tr w:rsidR="00F06FEE" w:rsidRPr="00BD5D12" w14:paraId="4B6B1538" w14:textId="77777777">
        <w:trPr>
          <w:trHeight w:val="396"/>
        </w:trPr>
        <w:tc>
          <w:tcPr>
            <w:tcW w:w="2195" w:type="dxa"/>
          </w:tcPr>
          <w:p w14:paraId="29E2EB8F" w14:textId="77777777" w:rsidR="00F06FEE" w:rsidRDefault="005E5DF1">
            <w:pPr>
              <w:pStyle w:val="TableParagraph"/>
              <w:spacing w:line="273" w:lineRule="exact"/>
              <w:ind w:left="6"/>
              <w:rPr>
                <w:b/>
                <w:sz w:val="24"/>
              </w:rPr>
            </w:pPr>
            <w:r>
              <w:rPr>
                <w:b/>
                <w:spacing w:val="-2"/>
                <w:sz w:val="24"/>
              </w:rPr>
              <w:t>“LED”</w:t>
            </w:r>
          </w:p>
        </w:tc>
        <w:tc>
          <w:tcPr>
            <w:tcW w:w="7578" w:type="dxa"/>
          </w:tcPr>
          <w:p w14:paraId="01739D6D" w14:textId="77777777" w:rsidR="00F06FEE" w:rsidRPr="00BD5D12" w:rsidRDefault="005E5DF1">
            <w:pPr>
              <w:pStyle w:val="TableParagraph"/>
              <w:spacing w:line="273" w:lineRule="exact"/>
              <w:ind w:left="278"/>
              <w:rPr>
                <w:sz w:val="24"/>
                <w:lang w:val="fr-FR"/>
              </w:rPr>
            </w:pPr>
            <w:r w:rsidRPr="00BD5D12">
              <w:rPr>
                <w:sz w:val="24"/>
                <w:lang w:val="fr-FR"/>
              </w:rPr>
              <w:t>Law</w:t>
            </w:r>
            <w:r w:rsidRPr="00BD5D12">
              <w:rPr>
                <w:spacing w:val="7"/>
                <w:sz w:val="24"/>
                <w:lang w:val="fr-FR"/>
              </w:rPr>
              <w:t xml:space="preserve"> </w:t>
            </w:r>
            <w:r w:rsidRPr="00BD5D12">
              <w:rPr>
                <w:sz w:val="24"/>
                <w:lang w:val="fr-FR"/>
              </w:rPr>
              <w:t>Enforcement</w:t>
            </w:r>
            <w:r w:rsidRPr="00BD5D12">
              <w:rPr>
                <w:spacing w:val="-11"/>
                <w:sz w:val="24"/>
                <w:lang w:val="fr-FR"/>
              </w:rPr>
              <w:t xml:space="preserve"> </w:t>
            </w:r>
            <w:r w:rsidRPr="00BD5D12">
              <w:rPr>
                <w:sz w:val="24"/>
                <w:lang w:val="fr-FR"/>
              </w:rPr>
              <w:t>Directive</w:t>
            </w:r>
            <w:r w:rsidRPr="00BD5D12">
              <w:rPr>
                <w:spacing w:val="-14"/>
                <w:sz w:val="24"/>
                <w:lang w:val="fr-FR"/>
              </w:rPr>
              <w:t xml:space="preserve"> </w:t>
            </w:r>
            <w:r w:rsidRPr="00BD5D12">
              <w:rPr>
                <w:sz w:val="24"/>
                <w:lang w:val="fr-FR"/>
              </w:rPr>
              <w:t>(Directive (EU)</w:t>
            </w:r>
            <w:r w:rsidRPr="00BD5D12">
              <w:rPr>
                <w:spacing w:val="-8"/>
                <w:sz w:val="24"/>
                <w:lang w:val="fr-FR"/>
              </w:rPr>
              <w:t xml:space="preserve"> </w:t>
            </w:r>
            <w:r w:rsidRPr="00BD5D12">
              <w:rPr>
                <w:spacing w:val="-2"/>
                <w:sz w:val="24"/>
                <w:lang w:val="fr-FR"/>
              </w:rPr>
              <w:t>2016/680);</w:t>
            </w:r>
          </w:p>
        </w:tc>
      </w:tr>
      <w:tr w:rsidR="00F06FEE" w14:paraId="595C53FA" w14:textId="77777777">
        <w:trPr>
          <w:trHeight w:val="1485"/>
        </w:trPr>
        <w:tc>
          <w:tcPr>
            <w:tcW w:w="2195" w:type="dxa"/>
          </w:tcPr>
          <w:p w14:paraId="6619EF24" w14:textId="77777777" w:rsidR="00F06FEE" w:rsidRDefault="005E5DF1">
            <w:pPr>
              <w:pStyle w:val="TableParagraph"/>
              <w:spacing w:line="257" w:lineRule="exact"/>
              <w:ind w:left="6"/>
              <w:rPr>
                <w:b/>
                <w:sz w:val="24"/>
              </w:rPr>
            </w:pPr>
            <w:r>
              <w:rPr>
                <w:b/>
                <w:spacing w:val="-2"/>
                <w:sz w:val="24"/>
              </w:rPr>
              <w:t>"Losses"</w:t>
            </w:r>
          </w:p>
        </w:tc>
        <w:tc>
          <w:tcPr>
            <w:tcW w:w="7578" w:type="dxa"/>
          </w:tcPr>
          <w:p w14:paraId="0BF82FAB" w14:textId="77777777" w:rsidR="00F06FEE" w:rsidRDefault="005E5DF1">
            <w:pPr>
              <w:pStyle w:val="TableParagraph"/>
              <w:spacing w:line="257" w:lineRule="exact"/>
              <w:ind w:left="278"/>
              <w:jc w:val="both"/>
              <w:rPr>
                <w:sz w:val="24"/>
              </w:rPr>
            </w:pPr>
            <w:r>
              <w:rPr>
                <w:sz w:val="24"/>
              </w:rPr>
              <w:t>all</w:t>
            </w:r>
            <w:r>
              <w:rPr>
                <w:spacing w:val="56"/>
                <w:sz w:val="24"/>
              </w:rPr>
              <w:t xml:space="preserve"> </w:t>
            </w:r>
            <w:r>
              <w:rPr>
                <w:sz w:val="24"/>
              </w:rPr>
              <w:t>losses,</w:t>
            </w:r>
            <w:r>
              <w:rPr>
                <w:spacing w:val="72"/>
                <w:sz w:val="24"/>
              </w:rPr>
              <w:t xml:space="preserve"> </w:t>
            </w:r>
            <w:r>
              <w:rPr>
                <w:sz w:val="24"/>
              </w:rPr>
              <w:t>liabilities,</w:t>
            </w:r>
            <w:r>
              <w:rPr>
                <w:spacing w:val="64"/>
                <w:w w:val="150"/>
                <w:sz w:val="24"/>
              </w:rPr>
              <w:t xml:space="preserve"> </w:t>
            </w:r>
            <w:r>
              <w:rPr>
                <w:sz w:val="24"/>
              </w:rPr>
              <w:t>damages,</w:t>
            </w:r>
            <w:r>
              <w:rPr>
                <w:spacing w:val="58"/>
                <w:sz w:val="24"/>
              </w:rPr>
              <w:t xml:space="preserve"> </w:t>
            </w:r>
            <w:r>
              <w:rPr>
                <w:sz w:val="24"/>
              </w:rPr>
              <w:t>costs,</w:t>
            </w:r>
            <w:r>
              <w:rPr>
                <w:spacing w:val="58"/>
                <w:sz w:val="24"/>
              </w:rPr>
              <w:t xml:space="preserve"> </w:t>
            </w:r>
            <w:r>
              <w:rPr>
                <w:sz w:val="24"/>
              </w:rPr>
              <w:t>expenses</w:t>
            </w:r>
            <w:r>
              <w:rPr>
                <w:spacing w:val="68"/>
                <w:sz w:val="24"/>
              </w:rPr>
              <w:t xml:space="preserve"> </w:t>
            </w:r>
            <w:r>
              <w:rPr>
                <w:sz w:val="24"/>
              </w:rPr>
              <w:t>(including</w:t>
            </w:r>
            <w:r>
              <w:rPr>
                <w:spacing w:val="69"/>
                <w:sz w:val="24"/>
              </w:rPr>
              <w:t xml:space="preserve"> </w:t>
            </w:r>
            <w:r>
              <w:rPr>
                <w:spacing w:val="-2"/>
                <w:sz w:val="24"/>
              </w:rPr>
              <w:t>legal</w:t>
            </w:r>
          </w:p>
          <w:p w14:paraId="4B4962B3" w14:textId="77777777" w:rsidR="00F06FEE" w:rsidRDefault="005E5DF1">
            <w:pPr>
              <w:pStyle w:val="TableParagraph"/>
              <w:spacing w:before="15" w:line="237" w:lineRule="auto"/>
              <w:ind w:left="278" w:right="110"/>
              <w:jc w:val="both"/>
              <w:rPr>
                <w:sz w:val="24"/>
              </w:rPr>
            </w:pPr>
            <w:r>
              <w:rPr>
                <w:sz w:val="24"/>
              </w:rPr>
              <w:t xml:space="preserve">fees), disbursements, costs of investigation, litigation, settlement, judgment, interest and penalties whether arising in contract, tort (including </w:t>
            </w:r>
            <w:r>
              <w:rPr>
                <w:sz w:val="24"/>
              </w:rPr>
              <w:t>negligence), breach of statutory duty, misrepresentation or otherwise and "</w:t>
            </w:r>
            <w:r>
              <w:rPr>
                <w:b/>
                <w:sz w:val="24"/>
              </w:rPr>
              <w:t>Loss</w:t>
            </w:r>
            <w:r>
              <w:rPr>
                <w:sz w:val="24"/>
              </w:rPr>
              <w:t>" shall be interpreted</w:t>
            </w:r>
            <w:r>
              <w:rPr>
                <w:spacing w:val="36"/>
                <w:sz w:val="24"/>
              </w:rPr>
              <w:t xml:space="preserve"> </w:t>
            </w:r>
            <w:r>
              <w:rPr>
                <w:sz w:val="24"/>
              </w:rPr>
              <w:t>accordingly;</w:t>
            </w:r>
          </w:p>
        </w:tc>
      </w:tr>
    </w:tbl>
    <w:p w14:paraId="460E8DB0" w14:textId="77777777" w:rsidR="00F06FEE" w:rsidRDefault="00F06FEE">
      <w:pPr>
        <w:spacing w:line="237" w:lineRule="auto"/>
        <w:jc w:val="both"/>
        <w:rPr>
          <w:sz w:val="24"/>
        </w:rPr>
        <w:sectPr w:rsidR="00F06FEE" w:rsidSect="000A14C0">
          <w:pgSz w:w="11910" w:h="16840"/>
          <w:pgMar w:top="1180" w:right="580" w:bottom="1420" w:left="780" w:header="192" w:footer="1186" w:gutter="0"/>
          <w:cols w:space="720"/>
        </w:sectPr>
      </w:pPr>
    </w:p>
    <w:p w14:paraId="375E7A0C"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62A05527" w14:textId="77777777">
        <w:trPr>
          <w:trHeight w:val="668"/>
        </w:trPr>
        <w:tc>
          <w:tcPr>
            <w:tcW w:w="2195" w:type="dxa"/>
          </w:tcPr>
          <w:p w14:paraId="3E7CE16C" w14:textId="77777777" w:rsidR="00F06FEE" w:rsidRDefault="005E5DF1">
            <w:pPr>
              <w:pStyle w:val="TableParagraph"/>
              <w:spacing w:line="273" w:lineRule="exact"/>
              <w:ind w:left="6"/>
              <w:rPr>
                <w:b/>
                <w:sz w:val="24"/>
              </w:rPr>
            </w:pPr>
            <w:r>
              <w:rPr>
                <w:b/>
                <w:spacing w:val="-2"/>
                <w:sz w:val="24"/>
              </w:rPr>
              <w:t>"Lots"</w:t>
            </w:r>
          </w:p>
        </w:tc>
        <w:tc>
          <w:tcPr>
            <w:tcW w:w="7578" w:type="dxa"/>
          </w:tcPr>
          <w:p w14:paraId="57E0B583" w14:textId="77777777" w:rsidR="00F06FEE" w:rsidRDefault="005E5DF1">
            <w:pPr>
              <w:pStyle w:val="TableParagraph"/>
              <w:tabs>
                <w:tab w:val="left" w:pos="854"/>
                <w:tab w:val="left" w:pos="1926"/>
                <w:tab w:val="left" w:pos="2374"/>
                <w:tab w:val="left" w:pos="2998"/>
                <w:tab w:val="left" w:pos="4197"/>
                <w:tab w:val="left" w:pos="4630"/>
                <w:tab w:val="left" w:pos="6070"/>
                <w:tab w:val="left" w:pos="7318"/>
              </w:tabs>
              <w:spacing w:line="237" w:lineRule="auto"/>
              <w:ind w:left="278" w:right="104"/>
              <w:rPr>
                <w:sz w:val="24"/>
              </w:rPr>
            </w:pPr>
            <w:r>
              <w:rPr>
                <w:spacing w:val="-4"/>
                <w:sz w:val="24"/>
              </w:rPr>
              <w:t>the</w:t>
            </w:r>
            <w:r>
              <w:rPr>
                <w:sz w:val="24"/>
              </w:rPr>
              <w:tab/>
            </w:r>
            <w:r>
              <w:rPr>
                <w:spacing w:val="-2"/>
                <w:sz w:val="24"/>
              </w:rPr>
              <w:t>number</w:t>
            </w:r>
            <w:r>
              <w:rPr>
                <w:sz w:val="24"/>
              </w:rPr>
              <w:tab/>
            </w:r>
            <w:r>
              <w:rPr>
                <w:spacing w:val="-6"/>
                <w:sz w:val="24"/>
              </w:rPr>
              <w:t>of</w:t>
            </w:r>
            <w:r>
              <w:rPr>
                <w:sz w:val="24"/>
              </w:rPr>
              <w:tab/>
            </w:r>
            <w:r>
              <w:rPr>
                <w:spacing w:val="-4"/>
                <w:sz w:val="24"/>
              </w:rPr>
              <w:t>lots</w:t>
            </w:r>
            <w:r>
              <w:rPr>
                <w:sz w:val="24"/>
              </w:rPr>
              <w:tab/>
            </w:r>
            <w:r>
              <w:rPr>
                <w:spacing w:val="-2"/>
                <w:sz w:val="24"/>
              </w:rPr>
              <w:t>specified</w:t>
            </w:r>
            <w:r>
              <w:rPr>
                <w:sz w:val="24"/>
              </w:rPr>
              <w:tab/>
            </w:r>
            <w:r>
              <w:rPr>
                <w:spacing w:val="-6"/>
                <w:sz w:val="24"/>
              </w:rPr>
              <w:t>in</w:t>
            </w:r>
            <w:r>
              <w:rPr>
                <w:sz w:val="24"/>
              </w:rPr>
              <w:tab/>
            </w:r>
            <w:r>
              <w:rPr>
                <w:spacing w:val="-2"/>
                <w:sz w:val="24"/>
              </w:rPr>
              <w:t>Framework</w:t>
            </w:r>
            <w:r>
              <w:rPr>
                <w:sz w:val="24"/>
              </w:rPr>
              <w:tab/>
            </w:r>
            <w:r>
              <w:rPr>
                <w:spacing w:val="-2"/>
                <w:sz w:val="24"/>
              </w:rPr>
              <w:t>Schedule</w:t>
            </w:r>
            <w:r>
              <w:rPr>
                <w:sz w:val="24"/>
              </w:rPr>
              <w:tab/>
            </w:r>
            <w:r>
              <w:rPr>
                <w:spacing w:val="-10"/>
                <w:sz w:val="24"/>
              </w:rPr>
              <w:t xml:space="preserve">1 </w:t>
            </w:r>
            <w:r>
              <w:rPr>
                <w:sz w:val="24"/>
              </w:rPr>
              <w:t>(Specification), if applicable;</w:t>
            </w:r>
          </w:p>
        </w:tc>
      </w:tr>
      <w:tr w:rsidR="00F06FEE" w14:paraId="3D8B866C" w14:textId="77777777">
        <w:trPr>
          <w:trHeight w:val="652"/>
        </w:trPr>
        <w:tc>
          <w:tcPr>
            <w:tcW w:w="2195" w:type="dxa"/>
          </w:tcPr>
          <w:p w14:paraId="3BEFAEF5" w14:textId="77777777" w:rsidR="00F06FEE" w:rsidRDefault="005E5DF1">
            <w:pPr>
              <w:pStyle w:val="TableParagraph"/>
              <w:spacing w:line="257" w:lineRule="exact"/>
              <w:ind w:left="6"/>
              <w:rPr>
                <w:b/>
                <w:sz w:val="24"/>
              </w:rPr>
            </w:pPr>
            <w:r>
              <w:rPr>
                <w:b/>
                <w:sz w:val="24"/>
              </w:rPr>
              <w:t>"Man</w:t>
            </w:r>
            <w:r>
              <w:rPr>
                <w:b/>
                <w:spacing w:val="-13"/>
                <w:sz w:val="24"/>
              </w:rPr>
              <w:t xml:space="preserve"> </w:t>
            </w:r>
            <w:r>
              <w:rPr>
                <w:b/>
                <w:spacing w:val="-4"/>
                <w:sz w:val="24"/>
              </w:rPr>
              <w:t>Day"</w:t>
            </w:r>
          </w:p>
        </w:tc>
        <w:tc>
          <w:tcPr>
            <w:tcW w:w="7578" w:type="dxa"/>
          </w:tcPr>
          <w:p w14:paraId="7517B528" w14:textId="77777777" w:rsidR="00F06FEE" w:rsidRDefault="005E5DF1">
            <w:pPr>
              <w:pStyle w:val="TableParagraph"/>
              <w:spacing w:line="255" w:lineRule="exact"/>
              <w:ind w:left="278"/>
              <w:rPr>
                <w:sz w:val="24"/>
              </w:rPr>
            </w:pPr>
            <w:r>
              <w:rPr>
                <w:sz w:val="24"/>
              </w:rPr>
              <w:t>7.5</w:t>
            </w:r>
            <w:r>
              <w:rPr>
                <w:spacing w:val="-8"/>
                <w:sz w:val="24"/>
              </w:rPr>
              <w:t xml:space="preserve"> </w:t>
            </w:r>
            <w:r>
              <w:rPr>
                <w:sz w:val="24"/>
              </w:rPr>
              <w:t>Man</w:t>
            </w:r>
            <w:r>
              <w:rPr>
                <w:spacing w:val="-17"/>
                <w:sz w:val="24"/>
              </w:rPr>
              <w:t xml:space="preserve"> </w:t>
            </w:r>
            <w:r>
              <w:rPr>
                <w:sz w:val="24"/>
              </w:rPr>
              <w:t>Hours,</w:t>
            </w:r>
            <w:r>
              <w:rPr>
                <w:spacing w:val="-2"/>
                <w:sz w:val="24"/>
              </w:rPr>
              <w:t xml:space="preserve"> </w:t>
            </w:r>
            <w:r>
              <w:rPr>
                <w:sz w:val="24"/>
              </w:rPr>
              <w:t>whether</w:t>
            </w:r>
            <w:r>
              <w:rPr>
                <w:spacing w:val="1"/>
                <w:sz w:val="24"/>
              </w:rPr>
              <w:t xml:space="preserve"> </w:t>
            </w:r>
            <w:r>
              <w:rPr>
                <w:sz w:val="24"/>
              </w:rPr>
              <w:t>or</w:t>
            </w:r>
            <w:r>
              <w:rPr>
                <w:spacing w:val="-13"/>
                <w:sz w:val="24"/>
              </w:rPr>
              <w:t xml:space="preserve"> </w:t>
            </w:r>
            <w:r>
              <w:rPr>
                <w:sz w:val="24"/>
              </w:rPr>
              <w:t>not</w:t>
            </w:r>
            <w:r>
              <w:rPr>
                <w:spacing w:val="-2"/>
                <w:sz w:val="24"/>
              </w:rPr>
              <w:t xml:space="preserve"> </w:t>
            </w:r>
            <w:r>
              <w:rPr>
                <w:sz w:val="24"/>
              </w:rPr>
              <w:t>such</w:t>
            </w:r>
            <w:r>
              <w:rPr>
                <w:spacing w:val="-17"/>
                <w:sz w:val="24"/>
              </w:rPr>
              <w:t xml:space="preserve"> </w:t>
            </w:r>
            <w:r>
              <w:rPr>
                <w:sz w:val="24"/>
              </w:rPr>
              <w:t>hours</w:t>
            </w:r>
            <w:r>
              <w:rPr>
                <w:spacing w:val="-6"/>
                <w:sz w:val="24"/>
              </w:rPr>
              <w:t xml:space="preserve"> </w:t>
            </w:r>
            <w:r>
              <w:rPr>
                <w:sz w:val="24"/>
              </w:rPr>
              <w:t>are</w:t>
            </w:r>
            <w:r>
              <w:rPr>
                <w:spacing w:val="-4"/>
                <w:sz w:val="24"/>
              </w:rPr>
              <w:t xml:space="preserve"> </w:t>
            </w:r>
            <w:r>
              <w:rPr>
                <w:sz w:val="24"/>
              </w:rPr>
              <w:t>worked</w:t>
            </w:r>
            <w:r>
              <w:rPr>
                <w:spacing w:val="-17"/>
                <w:sz w:val="24"/>
              </w:rPr>
              <w:t xml:space="preserve"> </w:t>
            </w:r>
            <w:r>
              <w:rPr>
                <w:spacing w:val="-2"/>
                <w:sz w:val="24"/>
              </w:rPr>
              <w:t>consecutively</w:t>
            </w:r>
          </w:p>
          <w:p w14:paraId="298DBCAA" w14:textId="77777777" w:rsidR="00F06FEE" w:rsidRDefault="005E5DF1">
            <w:pPr>
              <w:pStyle w:val="TableParagraph"/>
              <w:spacing w:line="274" w:lineRule="exact"/>
              <w:ind w:left="278"/>
              <w:rPr>
                <w:sz w:val="24"/>
              </w:rPr>
            </w:pPr>
            <w:r>
              <w:rPr>
                <w:sz w:val="24"/>
              </w:rPr>
              <w:t>and</w:t>
            </w:r>
            <w:r>
              <w:rPr>
                <w:spacing w:val="-4"/>
                <w:sz w:val="24"/>
              </w:rPr>
              <w:t xml:space="preserve"> </w:t>
            </w:r>
            <w:r>
              <w:rPr>
                <w:sz w:val="24"/>
              </w:rPr>
              <w:t>whether</w:t>
            </w:r>
            <w:r>
              <w:rPr>
                <w:spacing w:val="17"/>
                <w:sz w:val="24"/>
              </w:rPr>
              <w:t xml:space="preserve"> </w:t>
            </w:r>
            <w:r>
              <w:rPr>
                <w:sz w:val="24"/>
              </w:rPr>
              <w:t>or</w:t>
            </w:r>
            <w:r>
              <w:rPr>
                <w:spacing w:val="-12"/>
                <w:sz w:val="24"/>
              </w:rPr>
              <w:t xml:space="preserve"> </w:t>
            </w:r>
            <w:r>
              <w:rPr>
                <w:sz w:val="24"/>
              </w:rPr>
              <w:t>not they</w:t>
            </w:r>
            <w:r>
              <w:rPr>
                <w:spacing w:val="8"/>
                <w:sz w:val="24"/>
              </w:rPr>
              <w:t xml:space="preserve"> </w:t>
            </w:r>
            <w:r>
              <w:rPr>
                <w:sz w:val="24"/>
              </w:rPr>
              <w:t>are</w:t>
            </w:r>
            <w:r>
              <w:rPr>
                <w:spacing w:val="-3"/>
                <w:sz w:val="24"/>
              </w:rPr>
              <w:t xml:space="preserve"> </w:t>
            </w:r>
            <w:r>
              <w:rPr>
                <w:sz w:val="24"/>
              </w:rPr>
              <w:t>worked</w:t>
            </w:r>
            <w:r>
              <w:rPr>
                <w:spacing w:val="-17"/>
                <w:sz w:val="24"/>
              </w:rPr>
              <w:t xml:space="preserve"> </w:t>
            </w:r>
            <w:r>
              <w:rPr>
                <w:sz w:val="24"/>
              </w:rPr>
              <w:t>on</w:t>
            </w:r>
            <w:r>
              <w:rPr>
                <w:spacing w:val="-3"/>
                <w:sz w:val="24"/>
              </w:rPr>
              <w:t xml:space="preserve"> </w:t>
            </w:r>
            <w:r>
              <w:rPr>
                <w:sz w:val="24"/>
              </w:rPr>
              <w:t>the</w:t>
            </w:r>
            <w:r>
              <w:rPr>
                <w:spacing w:val="-3"/>
                <w:sz w:val="24"/>
              </w:rPr>
              <w:t xml:space="preserve"> </w:t>
            </w:r>
            <w:r>
              <w:rPr>
                <w:sz w:val="24"/>
              </w:rPr>
              <w:t>same</w:t>
            </w:r>
            <w:r>
              <w:rPr>
                <w:spacing w:val="-2"/>
                <w:sz w:val="24"/>
              </w:rPr>
              <w:t xml:space="preserve"> </w:t>
            </w:r>
            <w:r>
              <w:rPr>
                <w:spacing w:val="-4"/>
                <w:sz w:val="24"/>
              </w:rPr>
              <w:t>day;</w:t>
            </w:r>
          </w:p>
        </w:tc>
      </w:tr>
      <w:tr w:rsidR="00F06FEE" w14:paraId="01889D77" w14:textId="77777777">
        <w:trPr>
          <w:trHeight w:val="1213"/>
        </w:trPr>
        <w:tc>
          <w:tcPr>
            <w:tcW w:w="2195" w:type="dxa"/>
          </w:tcPr>
          <w:p w14:paraId="2CB0ADB5" w14:textId="77777777" w:rsidR="00F06FEE" w:rsidRDefault="005E5DF1">
            <w:pPr>
              <w:pStyle w:val="TableParagraph"/>
              <w:spacing w:line="273" w:lineRule="exact"/>
              <w:ind w:left="6"/>
              <w:rPr>
                <w:b/>
                <w:sz w:val="24"/>
              </w:rPr>
            </w:pPr>
            <w:r>
              <w:rPr>
                <w:b/>
                <w:sz w:val="24"/>
              </w:rPr>
              <w:t>"Man</w:t>
            </w:r>
            <w:r>
              <w:rPr>
                <w:b/>
                <w:spacing w:val="-13"/>
                <w:sz w:val="24"/>
              </w:rPr>
              <w:t xml:space="preserve"> </w:t>
            </w:r>
            <w:r>
              <w:rPr>
                <w:b/>
                <w:spacing w:val="-2"/>
                <w:sz w:val="24"/>
              </w:rPr>
              <w:t>Hours"</w:t>
            </w:r>
          </w:p>
        </w:tc>
        <w:tc>
          <w:tcPr>
            <w:tcW w:w="7578" w:type="dxa"/>
          </w:tcPr>
          <w:p w14:paraId="1104D5BE" w14:textId="77777777" w:rsidR="00F06FEE" w:rsidRDefault="005E5DF1">
            <w:pPr>
              <w:pStyle w:val="TableParagraph"/>
              <w:spacing w:line="242" w:lineRule="auto"/>
              <w:ind w:left="278" w:right="109"/>
              <w:jc w:val="both"/>
              <w:rPr>
                <w:sz w:val="24"/>
              </w:rPr>
            </w:pPr>
            <w:r>
              <w:rPr>
                <w:sz w:val="24"/>
              </w:rPr>
              <w:t xml:space="preserve">the hours spent by the Supplier Staff properly working on the provision of the Deliverables including time spent travelling </w:t>
            </w:r>
            <w:r>
              <w:rPr>
                <w:sz w:val="24"/>
              </w:rPr>
              <w:t>(other than to</w:t>
            </w:r>
            <w:r>
              <w:rPr>
                <w:spacing w:val="-3"/>
                <w:sz w:val="24"/>
              </w:rPr>
              <w:t xml:space="preserve"> </w:t>
            </w:r>
            <w:r>
              <w:rPr>
                <w:sz w:val="24"/>
              </w:rPr>
              <w:t>and</w:t>
            </w:r>
            <w:r>
              <w:rPr>
                <w:spacing w:val="-3"/>
                <w:sz w:val="24"/>
              </w:rPr>
              <w:t xml:space="preserve"> </w:t>
            </w:r>
            <w:r>
              <w:rPr>
                <w:sz w:val="24"/>
              </w:rPr>
              <w:t>from</w:t>
            </w:r>
            <w:r>
              <w:rPr>
                <w:spacing w:val="-17"/>
                <w:sz w:val="24"/>
              </w:rPr>
              <w:t xml:space="preserve"> </w:t>
            </w:r>
            <w:r>
              <w:rPr>
                <w:sz w:val="24"/>
              </w:rPr>
              <w:t>the Supplier's offices,</w:t>
            </w:r>
            <w:r>
              <w:rPr>
                <w:spacing w:val="-14"/>
                <w:sz w:val="24"/>
              </w:rPr>
              <w:t xml:space="preserve"> </w:t>
            </w:r>
            <w:r>
              <w:rPr>
                <w:sz w:val="24"/>
              </w:rPr>
              <w:t>or to</w:t>
            </w:r>
            <w:r>
              <w:rPr>
                <w:spacing w:val="-3"/>
                <w:sz w:val="24"/>
              </w:rPr>
              <w:t xml:space="preserve"> </w:t>
            </w:r>
            <w:r>
              <w:rPr>
                <w:sz w:val="24"/>
              </w:rPr>
              <w:t>and</w:t>
            </w:r>
            <w:r>
              <w:rPr>
                <w:spacing w:val="-3"/>
                <w:sz w:val="24"/>
              </w:rPr>
              <w:t xml:space="preserve"> </w:t>
            </w:r>
            <w:r>
              <w:rPr>
                <w:sz w:val="24"/>
              </w:rPr>
              <w:t>from</w:t>
            </w:r>
            <w:r>
              <w:rPr>
                <w:spacing w:val="-5"/>
                <w:sz w:val="24"/>
              </w:rPr>
              <w:t xml:space="preserve"> </w:t>
            </w:r>
            <w:r>
              <w:rPr>
                <w:sz w:val="24"/>
              </w:rPr>
              <w:t>the</w:t>
            </w:r>
            <w:r>
              <w:rPr>
                <w:spacing w:val="-3"/>
                <w:sz w:val="24"/>
              </w:rPr>
              <w:t xml:space="preserve"> </w:t>
            </w:r>
            <w:r>
              <w:rPr>
                <w:sz w:val="24"/>
              </w:rPr>
              <w:t>Sites) but excluding lunch breaks;</w:t>
            </w:r>
          </w:p>
        </w:tc>
      </w:tr>
      <w:tr w:rsidR="00F06FEE" w14:paraId="6B62C5D3" w14:textId="77777777">
        <w:trPr>
          <w:trHeight w:val="940"/>
        </w:trPr>
        <w:tc>
          <w:tcPr>
            <w:tcW w:w="2195" w:type="dxa"/>
          </w:tcPr>
          <w:p w14:paraId="710D7D9F" w14:textId="77777777" w:rsidR="00F06FEE" w:rsidRDefault="005E5DF1">
            <w:pPr>
              <w:pStyle w:val="TableParagraph"/>
              <w:spacing w:line="237" w:lineRule="auto"/>
              <w:ind w:left="6" w:right="612"/>
              <w:rPr>
                <w:b/>
                <w:sz w:val="24"/>
              </w:rPr>
            </w:pPr>
            <w:r>
              <w:rPr>
                <w:b/>
                <w:spacing w:val="-4"/>
                <w:sz w:val="24"/>
              </w:rPr>
              <w:t xml:space="preserve">"Management </w:t>
            </w:r>
            <w:r>
              <w:rPr>
                <w:b/>
                <w:spacing w:val="-2"/>
                <w:sz w:val="24"/>
              </w:rPr>
              <w:t>Charge"</w:t>
            </w:r>
          </w:p>
        </w:tc>
        <w:tc>
          <w:tcPr>
            <w:tcW w:w="7578" w:type="dxa"/>
          </w:tcPr>
          <w:p w14:paraId="2D994116" w14:textId="77777777" w:rsidR="00F06FEE" w:rsidRDefault="005E5DF1">
            <w:pPr>
              <w:pStyle w:val="TableParagraph"/>
              <w:spacing w:line="237" w:lineRule="auto"/>
              <w:ind w:left="278" w:right="99"/>
              <w:jc w:val="both"/>
              <w:rPr>
                <w:sz w:val="24"/>
              </w:rPr>
            </w:pPr>
            <w:r>
              <w:rPr>
                <w:sz w:val="24"/>
              </w:rPr>
              <w:t xml:space="preserve">the sum specified in the Framework Award Form payable by the Supplier to CCS in accordance with Framework Schedule 5 </w:t>
            </w:r>
            <w:r>
              <w:rPr>
                <w:sz w:val="24"/>
              </w:rPr>
              <w:t>(Management Charges and Information);</w:t>
            </w:r>
          </w:p>
        </w:tc>
      </w:tr>
      <w:tr w:rsidR="00F06FEE" w14:paraId="2CD2B99D" w14:textId="77777777">
        <w:trPr>
          <w:trHeight w:val="940"/>
        </w:trPr>
        <w:tc>
          <w:tcPr>
            <w:tcW w:w="2195" w:type="dxa"/>
          </w:tcPr>
          <w:p w14:paraId="474C31E1" w14:textId="77777777" w:rsidR="00F06FEE" w:rsidRDefault="005E5DF1">
            <w:pPr>
              <w:pStyle w:val="TableParagraph"/>
              <w:spacing w:line="237" w:lineRule="auto"/>
              <w:ind w:left="6" w:right="413"/>
              <w:rPr>
                <w:b/>
                <w:sz w:val="24"/>
              </w:rPr>
            </w:pPr>
            <w:r>
              <w:rPr>
                <w:b/>
                <w:spacing w:val="-2"/>
                <w:sz w:val="24"/>
              </w:rPr>
              <w:t xml:space="preserve">"Management </w:t>
            </w:r>
            <w:r>
              <w:rPr>
                <w:b/>
                <w:sz w:val="24"/>
              </w:rPr>
              <w:t>Information"</w:t>
            </w:r>
            <w:r>
              <w:rPr>
                <w:b/>
                <w:spacing w:val="-5"/>
                <w:sz w:val="24"/>
              </w:rPr>
              <w:t xml:space="preserve"> </w:t>
            </w:r>
            <w:r>
              <w:rPr>
                <w:b/>
                <w:sz w:val="24"/>
              </w:rPr>
              <w:t xml:space="preserve">or </w:t>
            </w:r>
            <w:r>
              <w:rPr>
                <w:b/>
                <w:spacing w:val="-4"/>
                <w:sz w:val="24"/>
              </w:rPr>
              <w:t>“MI”</w:t>
            </w:r>
          </w:p>
        </w:tc>
        <w:tc>
          <w:tcPr>
            <w:tcW w:w="7578" w:type="dxa"/>
          </w:tcPr>
          <w:p w14:paraId="512252E3" w14:textId="77777777" w:rsidR="00F06FEE" w:rsidRDefault="005E5DF1">
            <w:pPr>
              <w:pStyle w:val="TableParagraph"/>
              <w:spacing w:line="237" w:lineRule="auto"/>
              <w:ind w:left="278"/>
              <w:rPr>
                <w:sz w:val="24"/>
              </w:rPr>
            </w:pPr>
            <w:r>
              <w:rPr>
                <w:sz w:val="24"/>
              </w:rPr>
              <w:t>the</w:t>
            </w:r>
            <w:r>
              <w:rPr>
                <w:spacing w:val="37"/>
                <w:sz w:val="24"/>
              </w:rPr>
              <w:t xml:space="preserve"> </w:t>
            </w:r>
            <w:r>
              <w:rPr>
                <w:sz w:val="24"/>
              </w:rPr>
              <w:t>management</w:t>
            </w:r>
            <w:r>
              <w:rPr>
                <w:spacing w:val="40"/>
                <w:sz w:val="24"/>
              </w:rPr>
              <w:t xml:space="preserve"> </w:t>
            </w:r>
            <w:r>
              <w:rPr>
                <w:sz w:val="24"/>
              </w:rPr>
              <w:t>information</w:t>
            </w:r>
            <w:r>
              <w:rPr>
                <w:spacing w:val="37"/>
                <w:sz w:val="24"/>
              </w:rPr>
              <w:t xml:space="preserve"> </w:t>
            </w:r>
            <w:r>
              <w:rPr>
                <w:sz w:val="24"/>
              </w:rPr>
              <w:t>specified</w:t>
            </w:r>
            <w:r>
              <w:rPr>
                <w:spacing w:val="37"/>
                <w:sz w:val="24"/>
              </w:rPr>
              <w:t xml:space="preserve"> </w:t>
            </w:r>
            <w:r>
              <w:rPr>
                <w:sz w:val="24"/>
              </w:rPr>
              <w:t>in</w:t>
            </w:r>
            <w:r>
              <w:rPr>
                <w:spacing w:val="37"/>
                <w:sz w:val="24"/>
              </w:rPr>
              <w:t xml:space="preserve"> </w:t>
            </w:r>
            <w:r>
              <w:rPr>
                <w:sz w:val="24"/>
              </w:rPr>
              <w:t>Framework</w:t>
            </w:r>
            <w:r>
              <w:rPr>
                <w:spacing w:val="35"/>
                <w:sz w:val="24"/>
              </w:rPr>
              <w:t xml:space="preserve"> </w:t>
            </w:r>
            <w:r>
              <w:rPr>
                <w:sz w:val="24"/>
              </w:rPr>
              <w:t>Schedule</w:t>
            </w:r>
            <w:r>
              <w:rPr>
                <w:spacing w:val="37"/>
                <w:sz w:val="24"/>
              </w:rPr>
              <w:t xml:space="preserve"> </w:t>
            </w:r>
            <w:r>
              <w:rPr>
                <w:sz w:val="24"/>
              </w:rPr>
              <w:t>5 (Management Charges and Information);</w:t>
            </w:r>
          </w:p>
        </w:tc>
      </w:tr>
      <w:tr w:rsidR="00F06FEE" w14:paraId="23EDD3F7" w14:textId="77777777">
        <w:trPr>
          <w:trHeight w:val="669"/>
        </w:trPr>
        <w:tc>
          <w:tcPr>
            <w:tcW w:w="2195" w:type="dxa"/>
          </w:tcPr>
          <w:p w14:paraId="2B278C23" w14:textId="77777777" w:rsidR="00F06FEE" w:rsidRDefault="005E5DF1">
            <w:pPr>
              <w:pStyle w:val="TableParagraph"/>
              <w:spacing w:line="237" w:lineRule="auto"/>
              <w:ind w:left="6"/>
              <w:rPr>
                <w:b/>
                <w:sz w:val="24"/>
              </w:rPr>
            </w:pPr>
            <w:r>
              <w:rPr>
                <w:b/>
                <w:spacing w:val="-4"/>
                <w:sz w:val="24"/>
              </w:rPr>
              <w:t xml:space="preserve">"Marketing </w:t>
            </w:r>
            <w:r>
              <w:rPr>
                <w:b/>
                <w:spacing w:val="-2"/>
                <w:sz w:val="24"/>
              </w:rPr>
              <w:t>Contact"</w:t>
            </w:r>
          </w:p>
        </w:tc>
        <w:tc>
          <w:tcPr>
            <w:tcW w:w="7578" w:type="dxa"/>
          </w:tcPr>
          <w:p w14:paraId="2737D4DC" w14:textId="77777777" w:rsidR="00F06FEE" w:rsidRDefault="005E5DF1">
            <w:pPr>
              <w:pStyle w:val="TableParagraph"/>
              <w:spacing w:line="273" w:lineRule="exact"/>
              <w:ind w:left="278"/>
              <w:rPr>
                <w:sz w:val="24"/>
              </w:rPr>
            </w:pPr>
            <w:r>
              <w:rPr>
                <w:sz w:val="24"/>
              </w:rPr>
              <w:t>shall</w:t>
            </w:r>
            <w:r>
              <w:rPr>
                <w:spacing w:val="4"/>
                <w:sz w:val="24"/>
              </w:rPr>
              <w:t xml:space="preserve"> </w:t>
            </w:r>
            <w:r>
              <w:rPr>
                <w:sz w:val="24"/>
              </w:rPr>
              <w:t>be</w:t>
            </w:r>
            <w:r>
              <w:rPr>
                <w:spacing w:val="-7"/>
                <w:sz w:val="24"/>
              </w:rPr>
              <w:t xml:space="preserve"> </w:t>
            </w:r>
            <w:r>
              <w:rPr>
                <w:sz w:val="24"/>
              </w:rPr>
              <w:t>the</w:t>
            </w:r>
            <w:r>
              <w:rPr>
                <w:spacing w:val="-6"/>
                <w:sz w:val="24"/>
              </w:rPr>
              <w:t xml:space="preserve"> </w:t>
            </w:r>
            <w:r>
              <w:rPr>
                <w:sz w:val="24"/>
              </w:rPr>
              <w:t>person</w:t>
            </w:r>
            <w:r>
              <w:rPr>
                <w:spacing w:val="10"/>
                <w:sz w:val="24"/>
              </w:rPr>
              <w:t xml:space="preserve"> </w:t>
            </w:r>
            <w:r>
              <w:rPr>
                <w:sz w:val="24"/>
              </w:rPr>
              <w:t>identified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Framework</w:t>
            </w:r>
            <w:r>
              <w:rPr>
                <w:spacing w:val="-8"/>
                <w:sz w:val="24"/>
              </w:rPr>
              <w:t xml:space="preserve"> </w:t>
            </w:r>
            <w:r>
              <w:rPr>
                <w:sz w:val="24"/>
              </w:rPr>
              <w:t>Award</w:t>
            </w:r>
            <w:r>
              <w:rPr>
                <w:spacing w:val="-6"/>
                <w:sz w:val="24"/>
              </w:rPr>
              <w:t xml:space="preserve"> </w:t>
            </w:r>
            <w:r>
              <w:rPr>
                <w:spacing w:val="-2"/>
                <w:sz w:val="24"/>
              </w:rPr>
              <w:t>Form;</w:t>
            </w:r>
          </w:p>
        </w:tc>
      </w:tr>
      <w:tr w:rsidR="00F06FEE" w14:paraId="694FF6E9" w14:textId="77777777">
        <w:trPr>
          <w:trHeight w:val="652"/>
        </w:trPr>
        <w:tc>
          <w:tcPr>
            <w:tcW w:w="2195" w:type="dxa"/>
          </w:tcPr>
          <w:p w14:paraId="75E96E9D" w14:textId="77777777" w:rsidR="00F06FEE" w:rsidRDefault="005E5DF1">
            <w:pPr>
              <w:pStyle w:val="TableParagraph"/>
              <w:spacing w:line="257" w:lineRule="exact"/>
              <w:ind w:left="6"/>
              <w:rPr>
                <w:b/>
                <w:sz w:val="24"/>
              </w:rPr>
            </w:pPr>
            <w:r>
              <w:rPr>
                <w:b/>
                <w:sz w:val="24"/>
              </w:rPr>
              <w:t>“MI</w:t>
            </w:r>
            <w:r>
              <w:rPr>
                <w:b/>
                <w:spacing w:val="7"/>
                <w:sz w:val="24"/>
              </w:rPr>
              <w:t xml:space="preserve"> </w:t>
            </w:r>
            <w:r>
              <w:rPr>
                <w:b/>
                <w:spacing w:val="-2"/>
                <w:sz w:val="24"/>
              </w:rPr>
              <w:t>Default”</w:t>
            </w:r>
          </w:p>
        </w:tc>
        <w:tc>
          <w:tcPr>
            <w:tcW w:w="7578" w:type="dxa"/>
          </w:tcPr>
          <w:p w14:paraId="17456C9B" w14:textId="77777777" w:rsidR="00F06FEE" w:rsidRDefault="005E5DF1">
            <w:pPr>
              <w:pStyle w:val="TableParagraph"/>
              <w:spacing w:line="257" w:lineRule="exact"/>
              <w:ind w:left="278"/>
              <w:rPr>
                <w:sz w:val="24"/>
              </w:rPr>
            </w:pPr>
            <w:r>
              <w:rPr>
                <w:color w:val="212121"/>
                <w:sz w:val="24"/>
              </w:rPr>
              <w:t>means</w:t>
            </w:r>
            <w:r>
              <w:rPr>
                <w:color w:val="212121"/>
                <w:spacing w:val="10"/>
                <w:sz w:val="24"/>
              </w:rPr>
              <w:t xml:space="preserve"> </w:t>
            </w:r>
            <w:r>
              <w:rPr>
                <w:color w:val="212121"/>
                <w:sz w:val="24"/>
              </w:rPr>
              <w:t>when</w:t>
            </w:r>
            <w:r>
              <w:rPr>
                <w:color w:val="212121"/>
                <w:spacing w:val="13"/>
                <w:sz w:val="24"/>
              </w:rPr>
              <w:t xml:space="preserve"> </w:t>
            </w:r>
            <w:r>
              <w:rPr>
                <w:sz w:val="24"/>
              </w:rPr>
              <w:t>two</w:t>
            </w:r>
            <w:r>
              <w:rPr>
                <w:spacing w:val="12"/>
                <w:sz w:val="24"/>
              </w:rPr>
              <w:t xml:space="preserve"> </w:t>
            </w:r>
            <w:r>
              <w:rPr>
                <w:sz w:val="24"/>
              </w:rPr>
              <w:t>(2)</w:t>
            </w:r>
            <w:r>
              <w:rPr>
                <w:spacing w:val="4"/>
                <w:sz w:val="24"/>
              </w:rPr>
              <w:t xml:space="preserve"> </w:t>
            </w:r>
            <w:r>
              <w:rPr>
                <w:sz w:val="24"/>
              </w:rPr>
              <w:t>MI</w:t>
            </w:r>
            <w:r>
              <w:rPr>
                <w:spacing w:val="1"/>
                <w:sz w:val="24"/>
              </w:rPr>
              <w:t xml:space="preserve"> </w:t>
            </w:r>
            <w:r>
              <w:rPr>
                <w:sz w:val="24"/>
              </w:rPr>
              <w:t>Reports</w:t>
            </w:r>
            <w:r>
              <w:rPr>
                <w:spacing w:val="23"/>
                <w:sz w:val="24"/>
              </w:rPr>
              <w:t xml:space="preserve"> </w:t>
            </w:r>
            <w:r>
              <w:rPr>
                <w:sz w:val="24"/>
              </w:rPr>
              <w:t>are</w:t>
            </w:r>
            <w:r>
              <w:rPr>
                <w:spacing w:val="12"/>
                <w:sz w:val="24"/>
              </w:rPr>
              <w:t xml:space="preserve"> </w:t>
            </w:r>
            <w:r>
              <w:rPr>
                <w:sz w:val="24"/>
              </w:rPr>
              <w:t>not</w:t>
            </w:r>
            <w:r>
              <w:rPr>
                <w:spacing w:val="14"/>
                <w:sz w:val="24"/>
              </w:rPr>
              <w:t xml:space="preserve"> </w:t>
            </w:r>
            <w:r>
              <w:rPr>
                <w:sz w:val="24"/>
              </w:rPr>
              <w:t>provided</w:t>
            </w:r>
            <w:r>
              <w:rPr>
                <w:spacing w:val="25"/>
                <w:sz w:val="24"/>
              </w:rPr>
              <w:t xml:space="preserve"> </w:t>
            </w:r>
            <w:r>
              <w:rPr>
                <w:sz w:val="24"/>
              </w:rPr>
              <w:t>in</w:t>
            </w:r>
            <w:r>
              <w:rPr>
                <w:spacing w:val="12"/>
                <w:sz w:val="24"/>
              </w:rPr>
              <w:t xml:space="preserve"> </w:t>
            </w:r>
            <w:r>
              <w:rPr>
                <w:sz w:val="24"/>
              </w:rPr>
              <w:t>any</w:t>
            </w:r>
            <w:r>
              <w:rPr>
                <w:spacing w:val="9"/>
                <w:sz w:val="24"/>
              </w:rPr>
              <w:t xml:space="preserve"> </w:t>
            </w:r>
            <w:r>
              <w:rPr>
                <w:sz w:val="24"/>
              </w:rPr>
              <w:t>rolling</w:t>
            </w:r>
            <w:r>
              <w:rPr>
                <w:spacing w:val="25"/>
                <w:sz w:val="24"/>
              </w:rPr>
              <w:t xml:space="preserve"> </w:t>
            </w:r>
            <w:r>
              <w:rPr>
                <w:spacing w:val="-5"/>
                <w:sz w:val="24"/>
              </w:rPr>
              <w:t>six</w:t>
            </w:r>
          </w:p>
          <w:p w14:paraId="5D643B9E" w14:textId="77777777" w:rsidR="00F06FEE" w:rsidRDefault="005E5DF1">
            <w:pPr>
              <w:pStyle w:val="TableParagraph"/>
              <w:spacing w:before="12"/>
              <w:ind w:left="278"/>
              <w:rPr>
                <w:sz w:val="24"/>
              </w:rPr>
            </w:pPr>
            <w:r>
              <w:rPr>
                <w:sz w:val="24"/>
              </w:rPr>
              <w:t>(6)</w:t>
            </w:r>
            <w:r>
              <w:rPr>
                <w:spacing w:val="-3"/>
                <w:sz w:val="24"/>
              </w:rPr>
              <w:t xml:space="preserve"> </w:t>
            </w:r>
            <w:r>
              <w:rPr>
                <w:sz w:val="24"/>
              </w:rPr>
              <w:t>month</w:t>
            </w:r>
            <w:r>
              <w:rPr>
                <w:spacing w:val="-16"/>
                <w:sz w:val="24"/>
              </w:rPr>
              <w:t xml:space="preserve"> </w:t>
            </w:r>
            <w:r>
              <w:rPr>
                <w:spacing w:val="-2"/>
                <w:sz w:val="24"/>
              </w:rPr>
              <w:t>period</w:t>
            </w:r>
          </w:p>
        </w:tc>
      </w:tr>
      <w:tr w:rsidR="00F06FEE" w14:paraId="4A1F6598" w14:textId="77777777">
        <w:trPr>
          <w:trHeight w:val="2125"/>
        </w:trPr>
        <w:tc>
          <w:tcPr>
            <w:tcW w:w="2195" w:type="dxa"/>
          </w:tcPr>
          <w:p w14:paraId="3BC032AB" w14:textId="77777777" w:rsidR="00F06FEE" w:rsidRDefault="005E5DF1">
            <w:pPr>
              <w:pStyle w:val="TableParagraph"/>
              <w:spacing w:line="273" w:lineRule="exact"/>
              <w:ind w:left="6"/>
              <w:rPr>
                <w:b/>
                <w:sz w:val="24"/>
              </w:rPr>
            </w:pPr>
            <w:r>
              <w:rPr>
                <w:b/>
                <w:sz w:val="24"/>
              </w:rPr>
              <w:t>"MI</w:t>
            </w:r>
            <w:r>
              <w:rPr>
                <w:b/>
                <w:spacing w:val="-4"/>
                <w:sz w:val="24"/>
              </w:rPr>
              <w:t xml:space="preserve"> </w:t>
            </w:r>
            <w:r>
              <w:rPr>
                <w:b/>
                <w:spacing w:val="-2"/>
                <w:sz w:val="24"/>
              </w:rPr>
              <w:t>Failure"</w:t>
            </w:r>
          </w:p>
        </w:tc>
        <w:tc>
          <w:tcPr>
            <w:tcW w:w="7578" w:type="dxa"/>
          </w:tcPr>
          <w:p w14:paraId="5764A4C9" w14:textId="77777777" w:rsidR="00F06FEE" w:rsidRDefault="005E5DF1">
            <w:pPr>
              <w:pStyle w:val="TableParagraph"/>
              <w:spacing w:line="273" w:lineRule="exact"/>
              <w:ind w:left="278"/>
              <w:rPr>
                <w:sz w:val="24"/>
              </w:rPr>
            </w:pPr>
            <w:r>
              <w:rPr>
                <w:sz w:val="24"/>
              </w:rPr>
              <w:t>means when</w:t>
            </w:r>
            <w:r>
              <w:rPr>
                <w:spacing w:val="2"/>
                <w:sz w:val="24"/>
              </w:rPr>
              <w:t xml:space="preserve"> </w:t>
            </w:r>
            <w:r>
              <w:rPr>
                <w:sz w:val="24"/>
              </w:rPr>
              <w:t>an</w:t>
            </w:r>
            <w:r>
              <w:rPr>
                <w:spacing w:val="2"/>
                <w:sz w:val="24"/>
              </w:rPr>
              <w:t xml:space="preserve"> </w:t>
            </w:r>
            <w:r>
              <w:rPr>
                <w:sz w:val="24"/>
              </w:rPr>
              <w:t>MI</w:t>
            </w:r>
            <w:r>
              <w:rPr>
                <w:spacing w:val="-9"/>
                <w:sz w:val="24"/>
              </w:rPr>
              <w:t xml:space="preserve"> </w:t>
            </w:r>
            <w:r>
              <w:rPr>
                <w:spacing w:val="-2"/>
                <w:sz w:val="24"/>
              </w:rPr>
              <w:t>report:</w:t>
            </w:r>
          </w:p>
          <w:p w14:paraId="4B12849E" w14:textId="77777777" w:rsidR="00F06FEE" w:rsidRDefault="005E5DF1">
            <w:pPr>
              <w:pStyle w:val="TableParagraph"/>
              <w:numPr>
                <w:ilvl w:val="0"/>
                <w:numId w:val="126"/>
              </w:numPr>
              <w:tabs>
                <w:tab w:val="left" w:pos="823"/>
              </w:tabs>
              <w:spacing w:before="127" w:line="237" w:lineRule="auto"/>
              <w:ind w:right="121"/>
              <w:rPr>
                <w:sz w:val="24"/>
              </w:rPr>
            </w:pPr>
            <w:r>
              <w:rPr>
                <w:sz w:val="24"/>
              </w:rPr>
              <w:t>contains</w:t>
            </w:r>
            <w:r>
              <w:rPr>
                <w:spacing w:val="-8"/>
                <w:sz w:val="24"/>
              </w:rPr>
              <w:t xml:space="preserve"> </w:t>
            </w:r>
            <w:r>
              <w:rPr>
                <w:sz w:val="24"/>
              </w:rPr>
              <w:t>any</w:t>
            </w:r>
            <w:r>
              <w:rPr>
                <w:spacing w:val="-13"/>
                <w:sz w:val="24"/>
              </w:rPr>
              <w:t xml:space="preserve"> </w:t>
            </w:r>
            <w:r>
              <w:rPr>
                <w:sz w:val="24"/>
              </w:rPr>
              <w:t>material</w:t>
            </w:r>
            <w:r>
              <w:rPr>
                <w:spacing w:val="-12"/>
                <w:sz w:val="24"/>
              </w:rPr>
              <w:t xml:space="preserve"> </w:t>
            </w:r>
            <w:r>
              <w:rPr>
                <w:sz w:val="24"/>
              </w:rPr>
              <w:t>errors</w:t>
            </w:r>
            <w:r>
              <w:rPr>
                <w:spacing w:val="-2"/>
                <w:sz w:val="24"/>
              </w:rPr>
              <w:t xml:space="preserve"> </w:t>
            </w:r>
            <w:r>
              <w:rPr>
                <w:sz w:val="24"/>
              </w:rPr>
              <w:t>or</w:t>
            </w:r>
            <w:r>
              <w:rPr>
                <w:spacing w:val="-17"/>
                <w:sz w:val="24"/>
              </w:rPr>
              <w:t xml:space="preserve"> </w:t>
            </w:r>
            <w:r>
              <w:rPr>
                <w:sz w:val="24"/>
              </w:rPr>
              <w:t>material</w:t>
            </w:r>
            <w:r>
              <w:rPr>
                <w:spacing w:val="-12"/>
                <w:sz w:val="24"/>
              </w:rPr>
              <w:t xml:space="preserve"> </w:t>
            </w:r>
            <w:r>
              <w:rPr>
                <w:sz w:val="24"/>
              </w:rPr>
              <w:t>omissions</w:t>
            </w:r>
            <w:r>
              <w:rPr>
                <w:spacing w:val="9"/>
                <w:sz w:val="24"/>
              </w:rPr>
              <w:t xml:space="preserve"> </w:t>
            </w:r>
            <w:r>
              <w:rPr>
                <w:sz w:val="24"/>
              </w:rPr>
              <w:t>or</w:t>
            </w:r>
            <w:r>
              <w:rPr>
                <w:spacing w:val="-17"/>
                <w:sz w:val="24"/>
              </w:rPr>
              <w:t xml:space="preserve"> </w:t>
            </w:r>
            <w:r>
              <w:rPr>
                <w:sz w:val="24"/>
              </w:rPr>
              <w:t>a</w:t>
            </w:r>
            <w:r>
              <w:rPr>
                <w:spacing w:val="-12"/>
                <w:sz w:val="24"/>
              </w:rPr>
              <w:t xml:space="preserve"> </w:t>
            </w:r>
            <w:r>
              <w:rPr>
                <w:sz w:val="24"/>
              </w:rPr>
              <w:t>missing mandatory field; or</w:t>
            </w:r>
          </w:p>
          <w:p w14:paraId="207673D2" w14:textId="77777777" w:rsidR="00F06FEE" w:rsidRDefault="005E5DF1">
            <w:pPr>
              <w:pStyle w:val="TableParagraph"/>
              <w:numPr>
                <w:ilvl w:val="0"/>
                <w:numId w:val="126"/>
              </w:numPr>
              <w:tabs>
                <w:tab w:val="left" w:pos="822"/>
              </w:tabs>
              <w:spacing w:before="123"/>
              <w:ind w:left="822" w:hanging="544"/>
              <w:rPr>
                <w:sz w:val="24"/>
              </w:rPr>
            </w:pPr>
            <w:r>
              <w:rPr>
                <w:sz w:val="24"/>
              </w:rPr>
              <w:t>is</w:t>
            </w:r>
            <w:r>
              <w:rPr>
                <w:spacing w:val="-17"/>
                <w:sz w:val="24"/>
              </w:rPr>
              <w:t xml:space="preserve"> </w:t>
            </w:r>
            <w:r>
              <w:rPr>
                <w:sz w:val="24"/>
              </w:rPr>
              <w:t>submitted</w:t>
            </w:r>
            <w:r>
              <w:rPr>
                <w:spacing w:val="-3"/>
                <w:sz w:val="24"/>
              </w:rPr>
              <w:t xml:space="preserve"> </w:t>
            </w:r>
            <w:r>
              <w:rPr>
                <w:sz w:val="24"/>
              </w:rPr>
              <w:t>using</w:t>
            </w:r>
            <w:r>
              <w:rPr>
                <w:spacing w:val="-1"/>
                <w:sz w:val="24"/>
              </w:rPr>
              <w:t xml:space="preserve"> </w:t>
            </w:r>
            <w:r>
              <w:rPr>
                <w:sz w:val="24"/>
              </w:rPr>
              <w:t>an</w:t>
            </w:r>
            <w:r>
              <w:rPr>
                <w:spacing w:val="-12"/>
                <w:sz w:val="24"/>
              </w:rPr>
              <w:t xml:space="preserve"> </w:t>
            </w:r>
            <w:r>
              <w:rPr>
                <w:sz w:val="24"/>
              </w:rPr>
              <w:t>incorrect</w:t>
            </w:r>
            <w:r>
              <w:rPr>
                <w:spacing w:val="-11"/>
                <w:sz w:val="24"/>
              </w:rPr>
              <w:t xml:space="preserve"> </w:t>
            </w:r>
            <w:r>
              <w:rPr>
                <w:sz w:val="24"/>
              </w:rPr>
              <w:t>MI</w:t>
            </w:r>
            <w:r>
              <w:rPr>
                <w:spacing w:val="-16"/>
                <w:sz w:val="24"/>
              </w:rPr>
              <w:t xml:space="preserve"> </w:t>
            </w:r>
            <w:r>
              <w:rPr>
                <w:sz w:val="24"/>
              </w:rPr>
              <w:t>reporting</w:t>
            </w:r>
            <w:r>
              <w:rPr>
                <w:spacing w:val="-1"/>
                <w:sz w:val="24"/>
              </w:rPr>
              <w:t xml:space="preserve"> </w:t>
            </w:r>
            <w:r>
              <w:rPr>
                <w:sz w:val="24"/>
              </w:rPr>
              <w:t>Template;</w:t>
            </w:r>
            <w:r>
              <w:rPr>
                <w:spacing w:val="2"/>
                <w:sz w:val="24"/>
              </w:rPr>
              <w:t xml:space="preserve"> </w:t>
            </w:r>
            <w:r>
              <w:rPr>
                <w:spacing w:val="-5"/>
                <w:sz w:val="24"/>
              </w:rPr>
              <w:t>or</w:t>
            </w:r>
          </w:p>
          <w:p w14:paraId="7B4611A2" w14:textId="77777777" w:rsidR="00F06FEE" w:rsidRDefault="005E5DF1">
            <w:pPr>
              <w:pStyle w:val="TableParagraph"/>
              <w:numPr>
                <w:ilvl w:val="0"/>
                <w:numId w:val="126"/>
              </w:numPr>
              <w:tabs>
                <w:tab w:val="left" w:pos="823"/>
              </w:tabs>
              <w:spacing w:before="109" w:line="252" w:lineRule="auto"/>
              <w:ind w:right="771"/>
              <w:rPr>
                <w:sz w:val="24"/>
              </w:rPr>
            </w:pPr>
            <w:r>
              <w:rPr>
                <w:sz w:val="24"/>
              </w:rPr>
              <w:t>is</w:t>
            </w:r>
            <w:r>
              <w:rPr>
                <w:spacing w:val="-12"/>
                <w:sz w:val="24"/>
              </w:rPr>
              <w:t xml:space="preserve"> </w:t>
            </w:r>
            <w:r>
              <w:rPr>
                <w:sz w:val="24"/>
              </w:rPr>
              <w:t>not</w:t>
            </w:r>
            <w:r>
              <w:rPr>
                <w:spacing w:val="-9"/>
                <w:sz w:val="24"/>
              </w:rPr>
              <w:t xml:space="preserve"> </w:t>
            </w:r>
            <w:r>
              <w:rPr>
                <w:sz w:val="24"/>
              </w:rPr>
              <w:t>submitted by</w:t>
            </w:r>
            <w:r>
              <w:rPr>
                <w:spacing w:val="-12"/>
                <w:sz w:val="24"/>
              </w:rPr>
              <w:t xml:space="preserve"> </w:t>
            </w:r>
            <w:r>
              <w:rPr>
                <w:sz w:val="24"/>
              </w:rPr>
              <w:t>the</w:t>
            </w:r>
            <w:r>
              <w:rPr>
                <w:spacing w:val="-11"/>
                <w:sz w:val="24"/>
              </w:rPr>
              <w:t xml:space="preserve"> </w:t>
            </w:r>
            <w:r>
              <w:rPr>
                <w:sz w:val="24"/>
              </w:rPr>
              <w:t>reporting</w:t>
            </w:r>
            <w:r>
              <w:rPr>
                <w:spacing w:val="13"/>
                <w:sz w:val="24"/>
              </w:rPr>
              <w:t xml:space="preserve"> </w:t>
            </w:r>
            <w:r>
              <w:rPr>
                <w:sz w:val="24"/>
              </w:rPr>
              <w:t>date</w:t>
            </w:r>
            <w:r>
              <w:rPr>
                <w:spacing w:val="-5"/>
                <w:sz w:val="24"/>
              </w:rPr>
              <w:t xml:space="preserve"> </w:t>
            </w:r>
            <w:r>
              <w:rPr>
                <w:sz w:val="24"/>
              </w:rPr>
              <w:t>(including where</w:t>
            </w:r>
            <w:r>
              <w:rPr>
                <w:spacing w:val="-11"/>
                <w:sz w:val="24"/>
              </w:rPr>
              <w:t xml:space="preserve"> </w:t>
            </w:r>
            <w:r>
              <w:rPr>
                <w:sz w:val="24"/>
              </w:rPr>
              <w:t>a declaration</w:t>
            </w:r>
            <w:r>
              <w:rPr>
                <w:spacing w:val="37"/>
                <w:sz w:val="24"/>
              </w:rPr>
              <w:t xml:space="preserve"> </w:t>
            </w:r>
            <w:r>
              <w:rPr>
                <w:sz w:val="24"/>
              </w:rPr>
              <w:t>of no</w:t>
            </w:r>
            <w:r>
              <w:rPr>
                <w:spacing w:val="-10"/>
                <w:sz w:val="24"/>
              </w:rPr>
              <w:t xml:space="preserve"> </w:t>
            </w:r>
            <w:r>
              <w:rPr>
                <w:sz w:val="24"/>
              </w:rPr>
              <w:t>business</w:t>
            </w:r>
            <w:r>
              <w:rPr>
                <w:spacing w:val="40"/>
                <w:sz w:val="24"/>
              </w:rPr>
              <w:t xml:space="preserve"> </w:t>
            </w:r>
            <w:r>
              <w:rPr>
                <w:sz w:val="24"/>
              </w:rPr>
              <w:t>should</w:t>
            </w:r>
            <w:r>
              <w:rPr>
                <w:spacing w:val="37"/>
                <w:sz w:val="24"/>
              </w:rPr>
              <w:t xml:space="preserve"> </w:t>
            </w:r>
            <w:r>
              <w:rPr>
                <w:sz w:val="24"/>
              </w:rPr>
              <w:t>have been filed);</w:t>
            </w:r>
          </w:p>
        </w:tc>
      </w:tr>
      <w:tr w:rsidR="00F06FEE" w14:paraId="0B03CC86" w14:textId="77777777">
        <w:trPr>
          <w:trHeight w:val="940"/>
        </w:trPr>
        <w:tc>
          <w:tcPr>
            <w:tcW w:w="2195" w:type="dxa"/>
          </w:tcPr>
          <w:p w14:paraId="318947DE" w14:textId="77777777" w:rsidR="00F06FEE" w:rsidRDefault="005E5DF1">
            <w:pPr>
              <w:pStyle w:val="TableParagraph"/>
              <w:spacing w:line="273" w:lineRule="exact"/>
              <w:ind w:left="6"/>
              <w:rPr>
                <w:b/>
                <w:sz w:val="24"/>
              </w:rPr>
            </w:pPr>
            <w:r>
              <w:rPr>
                <w:b/>
                <w:sz w:val="24"/>
              </w:rPr>
              <w:t>"MI</w:t>
            </w:r>
            <w:r>
              <w:rPr>
                <w:b/>
                <w:spacing w:val="-4"/>
                <w:sz w:val="24"/>
              </w:rPr>
              <w:t xml:space="preserve"> </w:t>
            </w:r>
            <w:r>
              <w:rPr>
                <w:b/>
                <w:spacing w:val="-2"/>
                <w:sz w:val="24"/>
              </w:rPr>
              <w:t>Report"</w:t>
            </w:r>
          </w:p>
        </w:tc>
        <w:tc>
          <w:tcPr>
            <w:tcW w:w="7578" w:type="dxa"/>
          </w:tcPr>
          <w:p w14:paraId="7A96ECB5" w14:textId="77777777" w:rsidR="00F06FEE" w:rsidRDefault="005E5DF1">
            <w:pPr>
              <w:pStyle w:val="TableParagraph"/>
              <w:spacing w:line="244" w:lineRule="auto"/>
              <w:ind w:left="278" w:right="106"/>
              <w:jc w:val="both"/>
              <w:rPr>
                <w:sz w:val="24"/>
              </w:rPr>
            </w:pPr>
            <w:r>
              <w:rPr>
                <w:sz w:val="24"/>
              </w:rPr>
              <w:t>means</w:t>
            </w:r>
            <w:r>
              <w:rPr>
                <w:spacing w:val="-17"/>
                <w:sz w:val="24"/>
              </w:rPr>
              <w:t xml:space="preserve"> </w:t>
            </w:r>
            <w:r>
              <w:rPr>
                <w:sz w:val="24"/>
              </w:rPr>
              <w:t>a</w:t>
            </w:r>
            <w:r>
              <w:rPr>
                <w:spacing w:val="-17"/>
                <w:sz w:val="24"/>
              </w:rPr>
              <w:t xml:space="preserve"> </w:t>
            </w:r>
            <w:r>
              <w:rPr>
                <w:sz w:val="24"/>
              </w:rPr>
              <w:t>report</w:t>
            </w:r>
            <w:r>
              <w:rPr>
                <w:spacing w:val="-16"/>
                <w:sz w:val="24"/>
              </w:rPr>
              <w:t xml:space="preserve"> </w:t>
            </w:r>
            <w:r>
              <w:rPr>
                <w:sz w:val="24"/>
              </w:rPr>
              <w:t>containing</w:t>
            </w:r>
            <w:r>
              <w:rPr>
                <w:spacing w:val="-17"/>
                <w:sz w:val="24"/>
              </w:rPr>
              <w:t xml:space="preserve"> </w:t>
            </w:r>
            <w:r>
              <w:rPr>
                <w:sz w:val="24"/>
              </w:rPr>
              <w:t>Management</w:t>
            </w:r>
            <w:r>
              <w:rPr>
                <w:spacing w:val="-17"/>
                <w:sz w:val="24"/>
              </w:rPr>
              <w:t xml:space="preserve"> </w:t>
            </w:r>
            <w:r>
              <w:rPr>
                <w:sz w:val="24"/>
              </w:rPr>
              <w:t>Information</w:t>
            </w:r>
            <w:r>
              <w:rPr>
                <w:spacing w:val="-17"/>
                <w:sz w:val="24"/>
              </w:rPr>
              <w:t xml:space="preserve"> </w:t>
            </w:r>
            <w:r>
              <w:rPr>
                <w:sz w:val="24"/>
              </w:rPr>
              <w:t>submitted</w:t>
            </w:r>
            <w:r>
              <w:rPr>
                <w:spacing w:val="-16"/>
                <w:sz w:val="24"/>
              </w:rPr>
              <w:t xml:space="preserve"> </w:t>
            </w:r>
            <w:r>
              <w:rPr>
                <w:sz w:val="24"/>
              </w:rPr>
              <w:t>to</w:t>
            </w:r>
            <w:r>
              <w:rPr>
                <w:spacing w:val="-17"/>
                <w:sz w:val="24"/>
              </w:rPr>
              <w:t xml:space="preserve"> </w:t>
            </w:r>
            <w:r>
              <w:rPr>
                <w:sz w:val="24"/>
              </w:rPr>
              <w:t xml:space="preserve">the Authority in </w:t>
            </w:r>
            <w:r>
              <w:rPr>
                <w:sz w:val="24"/>
              </w:rPr>
              <w:t>accordance with</w:t>
            </w:r>
            <w:r>
              <w:rPr>
                <w:spacing w:val="-7"/>
                <w:sz w:val="24"/>
              </w:rPr>
              <w:t xml:space="preserve"> </w:t>
            </w:r>
            <w:r>
              <w:rPr>
                <w:sz w:val="24"/>
              </w:rPr>
              <w:t>Framework Schedule 5</w:t>
            </w:r>
            <w:r>
              <w:rPr>
                <w:spacing w:val="-7"/>
                <w:sz w:val="24"/>
              </w:rPr>
              <w:t xml:space="preserve"> </w:t>
            </w:r>
            <w:r>
              <w:rPr>
                <w:sz w:val="24"/>
              </w:rPr>
              <w:t>(Management Charges and Information);</w:t>
            </w:r>
          </w:p>
        </w:tc>
      </w:tr>
      <w:tr w:rsidR="00F06FEE" w14:paraId="1EE4CF82" w14:textId="77777777">
        <w:trPr>
          <w:trHeight w:val="941"/>
        </w:trPr>
        <w:tc>
          <w:tcPr>
            <w:tcW w:w="2195" w:type="dxa"/>
          </w:tcPr>
          <w:p w14:paraId="2BC9F265" w14:textId="77777777" w:rsidR="00F06FEE" w:rsidRDefault="005E5DF1">
            <w:pPr>
              <w:pStyle w:val="TableParagraph"/>
              <w:spacing w:line="237" w:lineRule="auto"/>
              <w:ind w:left="6" w:right="585"/>
              <w:rPr>
                <w:b/>
                <w:sz w:val="24"/>
              </w:rPr>
            </w:pPr>
            <w:r>
              <w:rPr>
                <w:b/>
                <w:sz w:val="24"/>
              </w:rPr>
              <w:t>"MI</w:t>
            </w:r>
            <w:r>
              <w:rPr>
                <w:b/>
                <w:spacing w:val="-17"/>
                <w:sz w:val="24"/>
              </w:rPr>
              <w:t xml:space="preserve"> </w:t>
            </w:r>
            <w:r>
              <w:rPr>
                <w:b/>
                <w:sz w:val="24"/>
              </w:rPr>
              <w:t xml:space="preserve">Reporting </w:t>
            </w:r>
            <w:r>
              <w:rPr>
                <w:b/>
                <w:spacing w:val="-2"/>
                <w:sz w:val="24"/>
              </w:rPr>
              <w:t>Template"</w:t>
            </w:r>
          </w:p>
        </w:tc>
        <w:tc>
          <w:tcPr>
            <w:tcW w:w="7578" w:type="dxa"/>
          </w:tcPr>
          <w:p w14:paraId="7D64CBA1" w14:textId="77777777" w:rsidR="00F06FEE" w:rsidRDefault="005E5DF1">
            <w:pPr>
              <w:pStyle w:val="TableParagraph"/>
              <w:spacing w:line="237" w:lineRule="auto"/>
              <w:ind w:left="278" w:right="99"/>
              <w:jc w:val="both"/>
              <w:rPr>
                <w:sz w:val="24"/>
              </w:rPr>
            </w:pPr>
            <w:r>
              <w:rPr>
                <w:sz w:val="24"/>
              </w:rPr>
              <w:t>means the form of report set out in the Annex to Framework Schedule 5</w:t>
            </w:r>
            <w:r>
              <w:rPr>
                <w:spacing w:val="-10"/>
                <w:sz w:val="24"/>
              </w:rPr>
              <w:t xml:space="preserve"> </w:t>
            </w:r>
            <w:r>
              <w:rPr>
                <w:sz w:val="24"/>
              </w:rPr>
              <w:t>(Management Charges and Information)</w:t>
            </w:r>
            <w:r>
              <w:rPr>
                <w:spacing w:val="-6"/>
                <w:sz w:val="24"/>
              </w:rPr>
              <w:t xml:space="preserve"> </w:t>
            </w:r>
            <w:r>
              <w:rPr>
                <w:sz w:val="24"/>
              </w:rPr>
              <w:t>setting out the information the Supplier</w:t>
            </w:r>
            <w:r>
              <w:rPr>
                <w:spacing w:val="40"/>
                <w:sz w:val="24"/>
              </w:rPr>
              <w:t xml:space="preserve"> </w:t>
            </w:r>
            <w:r>
              <w:rPr>
                <w:sz w:val="24"/>
              </w:rPr>
              <w:t>is required to</w:t>
            </w:r>
            <w:r>
              <w:rPr>
                <w:spacing w:val="-11"/>
                <w:sz w:val="24"/>
              </w:rPr>
              <w:t xml:space="preserve"> </w:t>
            </w:r>
            <w:r>
              <w:rPr>
                <w:sz w:val="24"/>
              </w:rPr>
              <w:t>supply</w:t>
            </w:r>
            <w:r>
              <w:rPr>
                <w:spacing w:val="34"/>
                <w:sz w:val="24"/>
              </w:rPr>
              <w:t xml:space="preserve"> </w:t>
            </w:r>
            <w:r>
              <w:rPr>
                <w:sz w:val="24"/>
              </w:rPr>
              <w:t>to the Authority;</w:t>
            </w:r>
          </w:p>
        </w:tc>
      </w:tr>
      <w:tr w:rsidR="00F06FEE" w14:paraId="102DA027" w14:textId="77777777">
        <w:trPr>
          <w:trHeight w:val="395"/>
        </w:trPr>
        <w:tc>
          <w:tcPr>
            <w:tcW w:w="2195" w:type="dxa"/>
          </w:tcPr>
          <w:p w14:paraId="4AF976FB" w14:textId="77777777" w:rsidR="00F06FEE" w:rsidRDefault="005E5DF1">
            <w:pPr>
              <w:pStyle w:val="TableParagraph"/>
              <w:spacing w:line="273" w:lineRule="exact"/>
              <w:ind w:left="6"/>
              <w:rPr>
                <w:b/>
                <w:sz w:val="24"/>
              </w:rPr>
            </w:pPr>
            <w:r>
              <w:rPr>
                <w:b/>
                <w:spacing w:val="-2"/>
                <w:sz w:val="24"/>
              </w:rPr>
              <w:t>"Milestone"</w:t>
            </w:r>
          </w:p>
        </w:tc>
        <w:tc>
          <w:tcPr>
            <w:tcW w:w="7578" w:type="dxa"/>
          </w:tcPr>
          <w:p w14:paraId="5F566355" w14:textId="77777777" w:rsidR="00F06FEE" w:rsidRDefault="005E5DF1">
            <w:pPr>
              <w:pStyle w:val="TableParagraph"/>
              <w:spacing w:line="273" w:lineRule="exact"/>
              <w:ind w:left="278"/>
              <w:rPr>
                <w:sz w:val="24"/>
              </w:rPr>
            </w:pPr>
            <w:r>
              <w:rPr>
                <w:sz w:val="24"/>
              </w:rPr>
              <w:t>an</w:t>
            </w:r>
            <w:r>
              <w:rPr>
                <w:spacing w:val="-10"/>
                <w:sz w:val="24"/>
              </w:rPr>
              <w:t xml:space="preserve"> </w:t>
            </w:r>
            <w:r>
              <w:rPr>
                <w:sz w:val="24"/>
              </w:rPr>
              <w:t>event</w:t>
            </w:r>
            <w:r>
              <w:rPr>
                <w:spacing w:val="-5"/>
                <w:sz w:val="24"/>
              </w:rPr>
              <w:t xml:space="preserve"> </w:t>
            </w:r>
            <w:r>
              <w:rPr>
                <w:sz w:val="24"/>
              </w:rPr>
              <w:t>or</w:t>
            </w:r>
            <w:r>
              <w:rPr>
                <w:spacing w:val="-15"/>
                <w:sz w:val="24"/>
              </w:rPr>
              <w:t xml:space="preserve"> </w:t>
            </w:r>
            <w:r>
              <w:rPr>
                <w:sz w:val="24"/>
              </w:rPr>
              <w:t>task</w:t>
            </w:r>
            <w:r>
              <w:rPr>
                <w:spacing w:val="3"/>
                <w:sz w:val="24"/>
              </w:rPr>
              <w:t xml:space="preserve"> </w:t>
            </w:r>
            <w:r>
              <w:rPr>
                <w:sz w:val="24"/>
              </w:rPr>
              <w:t>described</w:t>
            </w:r>
            <w:r>
              <w:rPr>
                <w:spacing w:val="6"/>
                <w:sz w:val="24"/>
              </w:rPr>
              <w:t xml:space="preserve"> </w:t>
            </w:r>
            <w:r>
              <w:rPr>
                <w:sz w:val="24"/>
              </w:rPr>
              <w:t>in</w:t>
            </w:r>
            <w:r>
              <w:rPr>
                <w:spacing w:val="-8"/>
                <w:sz w:val="24"/>
              </w:rPr>
              <w:t xml:space="preserve"> </w:t>
            </w:r>
            <w:r>
              <w:rPr>
                <w:sz w:val="24"/>
              </w:rPr>
              <w:t>the Implementation</w:t>
            </w:r>
            <w:r>
              <w:rPr>
                <w:spacing w:val="19"/>
                <w:sz w:val="24"/>
              </w:rPr>
              <w:t xml:space="preserve"> </w:t>
            </w:r>
            <w:r>
              <w:rPr>
                <w:spacing w:val="-2"/>
                <w:sz w:val="24"/>
              </w:rPr>
              <w:t>Plan;</w:t>
            </w:r>
          </w:p>
        </w:tc>
      </w:tr>
      <w:tr w:rsidR="00F06FEE" w14:paraId="5B18FED7" w14:textId="77777777">
        <w:trPr>
          <w:trHeight w:val="652"/>
        </w:trPr>
        <w:tc>
          <w:tcPr>
            <w:tcW w:w="2195" w:type="dxa"/>
          </w:tcPr>
          <w:p w14:paraId="4165BDB4" w14:textId="77777777" w:rsidR="00F06FEE" w:rsidRDefault="005E5DF1">
            <w:pPr>
              <w:pStyle w:val="TableParagraph"/>
              <w:spacing w:line="257" w:lineRule="exact"/>
              <w:ind w:left="6"/>
              <w:rPr>
                <w:b/>
                <w:sz w:val="24"/>
              </w:rPr>
            </w:pPr>
            <w:r>
              <w:rPr>
                <w:b/>
                <w:spacing w:val="-2"/>
                <w:sz w:val="24"/>
              </w:rPr>
              <w:t>"Milestone</w:t>
            </w:r>
            <w:r>
              <w:rPr>
                <w:b/>
                <w:spacing w:val="-4"/>
                <w:sz w:val="24"/>
              </w:rPr>
              <w:t xml:space="preserve"> Date"</w:t>
            </w:r>
          </w:p>
        </w:tc>
        <w:tc>
          <w:tcPr>
            <w:tcW w:w="7578" w:type="dxa"/>
          </w:tcPr>
          <w:p w14:paraId="772B6B71" w14:textId="77777777" w:rsidR="00F06FEE" w:rsidRDefault="005E5DF1">
            <w:pPr>
              <w:pStyle w:val="TableParagraph"/>
              <w:tabs>
                <w:tab w:val="left" w:pos="4086"/>
              </w:tabs>
              <w:spacing w:line="255" w:lineRule="exact"/>
              <w:ind w:left="278"/>
              <w:rPr>
                <w:sz w:val="24"/>
              </w:rPr>
            </w:pPr>
            <w:r>
              <w:rPr>
                <w:sz w:val="24"/>
              </w:rPr>
              <w:t>the</w:t>
            </w:r>
            <w:r>
              <w:rPr>
                <w:spacing w:val="55"/>
                <w:w w:val="150"/>
                <w:sz w:val="24"/>
              </w:rPr>
              <w:t xml:space="preserve"> </w:t>
            </w:r>
            <w:r>
              <w:rPr>
                <w:sz w:val="24"/>
              </w:rPr>
              <w:t>target</w:t>
            </w:r>
            <w:r>
              <w:rPr>
                <w:spacing w:val="58"/>
                <w:w w:val="150"/>
                <w:sz w:val="24"/>
              </w:rPr>
              <w:t xml:space="preserve"> </w:t>
            </w:r>
            <w:r>
              <w:rPr>
                <w:sz w:val="24"/>
              </w:rPr>
              <w:t>date</w:t>
            </w:r>
            <w:r>
              <w:rPr>
                <w:spacing w:val="55"/>
                <w:w w:val="150"/>
                <w:sz w:val="24"/>
              </w:rPr>
              <w:t xml:space="preserve"> </w:t>
            </w:r>
            <w:r>
              <w:rPr>
                <w:sz w:val="24"/>
              </w:rPr>
              <w:t>set</w:t>
            </w:r>
            <w:r>
              <w:rPr>
                <w:spacing w:val="59"/>
                <w:w w:val="150"/>
                <w:sz w:val="24"/>
              </w:rPr>
              <w:t xml:space="preserve"> </w:t>
            </w:r>
            <w:r>
              <w:rPr>
                <w:sz w:val="24"/>
              </w:rPr>
              <w:t>out</w:t>
            </w:r>
            <w:r>
              <w:rPr>
                <w:spacing w:val="58"/>
                <w:w w:val="150"/>
                <w:sz w:val="24"/>
              </w:rPr>
              <w:t xml:space="preserve"> </w:t>
            </w:r>
            <w:r>
              <w:rPr>
                <w:spacing w:val="-2"/>
                <w:sz w:val="24"/>
              </w:rPr>
              <w:t>against</w:t>
            </w:r>
            <w:r>
              <w:rPr>
                <w:sz w:val="24"/>
              </w:rPr>
              <w:tab/>
              <w:t>the</w:t>
            </w:r>
            <w:r>
              <w:rPr>
                <w:spacing w:val="52"/>
                <w:w w:val="150"/>
                <w:sz w:val="24"/>
              </w:rPr>
              <w:t xml:space="preserve"> </w:t>
            </w:r>
            <w:r>
              <w:rPr>
                <w:sz w:val="24"/>
              </w:rPr>
              <w:t>relevant</w:t>
            </w:r>
            <w:r>
              <w:rPr>
                <w:spacing w:val="55"/>
                <w:w w:val="150"/>
                <w:sz w:val="24"/>
              </w:rPr>
              <w:t xml:space="preserve"> </w:t>
            </w:r>
            <w:r>
              <w:rPr>
                <w:sz w:val="24"/>
              </w:rPr>
              <w:t>Milestone</w:t>
            </w:r>
            <w:r>
              <w:rPr>
                <w:spacing w:val="66"/>
                <w:w w:val="150"/>
                <w:sz w:val="24"/>
              </w:rPr>
              <w:t xml:space="preserve"> </w:t>
            </w:r>
            <w:r>
              <w:rPr>
                <w:sz w:val="24"/>
              </w:rPr>
              <w:t>in</w:t>
            </w:r>
            <w:r>
              <w:rPr>
                <w:spacing w:val="52"/>
                <w:w w:val="150"/>
                <w:sz w:val="24"/>
              </w:rPr>
              <w:t xml:space="preserve"> </w:t>
            </w:r>
            <w:r>
              <w:rPr>
                <w:spacing w:val="-5"/>
                <w:sz w:val="24"/>
              </w:rPr>
              <w:t>the</w:t>
            </w:r>
          </w:p>
          <w:p w14:paraId="57C5D213" w14:textId="77777777" w:rsidR="00F06FEE" w:rsidRDefault="005E5DF1">
            <w:pPr>
              <w:pStyle w:val="TableParagraph"/>
              <w:spacing w:line="274" w:lineRule="exact"/>
              <w:ind w:left="278"/>
              <w:rPr>
                <w:sz w:val="24"/>
              </w:rPr>
            </w:pPr>
            <w:r>
              <w:rPr>
                <w:sz w:val="24"/>
              </w:rPr>
              <w:t>Implementation</w:t>
            </w:r>
            <w:r>
              <w:rPr>
                <w:spacing w:val="12"/>
                <w:sz w:val="24"/>
              </w:rPr>
              <w:t xml:space="preserve"> </w:t>
            </w:r>
            <w:r>
              <w:rPr>
                <w:sz w:val="24"/>
              </w:rPr>
              <w:t>Plan</w:t>
            </w:r>
            <w:r>
              <w:rPr>
                <w:spacing w:val="-7"/>
                <w:sz w:val="24"/>
              </w:rPr>
              <w:t xml:space="preserve"> </w:t>
            </w:r>
            <w:r>
              <w:rPr>
                <w:sz w:val="24"/>
              </w:rPr>
              <w:t>by</w:t>
            </w:r>
            <w:r>
              <w:rPr>
                <w:spacing w:val="-8"/>
                <w:sz w:val="24"/>
              </w:rPr>
              <w:t xml:space="preserve"> </w:t>
            </w:r>
            <w:r>
              <w:rPr>
                <w:sz w:val="24"/>
              </w:rPr>
              <w:t>which</w:t>
            </w:r>
            <w:r>
              <w:rPr>
                <w:spacing w:val="-17"/>
                <w:sz w:val="24"/>
              </w:rPr>
              <w:t xml:space="preserve"> </w:t>
            </w:r>
            <w:r>
              <w:rPr>
                <w:sz w:val="24"/>
              </w:rPr>
              <w:t>the</w:t>
            </w:r>
            <w:r>
              <w:rPr>
                <w:spacing w:val="-6"/>
                <w:sz w:val="24"/>
              </w:rPr>
              <w:t xml:space="preserve"> </w:t>
            </w:r>
            <w:r>
              <w:rPr>
                <w:sz w:val="24"/>
              </w:rPr>
              <w:t>Milestone</w:t>
            </w:r>
            <w:r>
              <w:rPr>
                <w:spacing w:val="18"/>
                <w:sz w:val="24"/>
              </w:rPr>
              <w:t xml:space="preserve"> </w:t>
            </w:r>
            <w:r>
              <w:rPr>
                <w:sz w:val="24"/>
              </w:rPr>
              <w:t>must</w:t>
            </w:r>
            <w:r>
              <w:rPr>
                <w:spacing w:val="-17"/>
                <w:sz w:val="24"/>
              </w:rPr>
              <w:t xml:space="preserve"> </w:t>
            </w:r>
            <w:r>
              <w:rPr>
                <w:sz w:val="24"/>
              </w:rPr>
              <w:t>be</w:t>
            </w:r>
            <w:r>
              <w:rPr>
                <w:spacing w:val="-6"/>
                <w:sz w:val="24"/>
              </w:rPr>
              <w:t xml:space="preserve"> </w:t>
            </w:r>
            <w:r>
              <w:rPr>
                <w:spacing w:val="-2"/>
                <w:sz w:val="24"/>
              </w:rPr>
              <w:t>Achieved;</w:t>
            </w:r>
          </w:p>
        </w:tc>
      </w:tr>
      <w:tr w:rsidR="00F06FEE" w14:paraId="381160FD" w14:textId="77777777">
        <w:trPr>
          <w:trHeight w:val="396"/>
        </w:trPr>
        <w:tc>
          <w:tcPr>
            <w:tcW w:w="2195" w:type="dxa"/>
          </w:tcPr>
          <w:p w14:paraId="68F55312" w14:textId="77777777" w:rsidR="00F06FEE" w:rsidRDefault="005E5DF1">
            <w:pPr>
              <w:pStyle w:val="TableParagraph"/>
              <w:spacing w:line="273" w:lineRule="exact"/>
              <w:ind w:left="6"/>
              <w:rPr>
                <w:b/>
                <w:sz w:val="24"/>
              </w:rPr>
            </w:pPr>
            <w:r>
              <w:rPr>
                <w:b/>
                <w:spacing w:val="-2"/>
                <w:sz w:val="24"/>
              </w:rPr>
              <w:t>"Month"</w:t>
            </w:r>
          </w:p>
        </w:tc>
        <w:tc>
          <w:tcPr>
            <w:tcW w:w="7578" w:type="dxa"/>
          </w:tcPr>
          <w:p w14:paraId="2680D8FE" w14:textId="77777777" w:rsidR="00F06FEE" w:rsidRDefault="005E5DF1">
            <w:pPr>
              <w:pStyle w:val="TableParagraph"/>
              <w:spacing w:line="273" w:lineRule="exact"/>
              <w:ind w:left="278"/>
              <w:rPr>
                <w:sz w:val="24"/>
              </w:rPr>
            </w:pPr>
            <w:r>
              <w:rPr>
                <w:sz w:val="24"/>
              </w:rPr>
              <w:t>a</w:t>
            </w:r>
            <w:r>
              <w:rPr>
                <w:spacing w:val="-15"/>
                <w:sz w:val="24"/>
              </w:rPr>
              <w:t xml:space="preserve"> </w:t>
            </w:r>
            <w:r>
              <w:rPr>
                <w:sz w:val="24"/>
              </w:rPr>
              <w:t>calendar</w:t>
            </w:r>
            <w:r>
              <w:rPr>
                <w:spacing w:val="-4"/>
                <w:sz w:val="24"/>
              </w:rPr>
              <w:t xml:space="preserve"> </w:t>
            </w:r>
            <w:r>
              <w:rPr>
                <w:sz w:val="24"/>
              </w:rPr>
              <w:t>month</w:t>
            </w:r>
            <w:r>
              <w:rPr>
                <w:spacing w:val="-8"/>
                <w:sz w:val="24"/>
              </w:rPr>
              <w:t xml:space="preserve"> </w:t>
            </w:r>
            <w:r>
              <w:rPr>
                <w:sz w:val="24"/>
              </w:rPr>
              <w:t>and</w:t>
            </w:r>
            <w:r>
              <w:rPr>
                <w:spacing w:val="-8"/>
                <w:sz w:val="24"/>
              </w:rPr>
              <w:t xml:space="preserve"> </w:t>
            </w:r>
            <w:r>
              <w:rPr>
                <w:sz w:val="24"/>
              </w:rPr>
              <w:t>"</w:t>
            </w:r>
            <w:r>
              <w:rPr>
                <w:b/>
                <w:sz w:val="24"/>
              </w:rPr>
              <w:t>Monthly</w:t>
            </w:r>
            <w:r>
              <w:rPr>
                <w:sz w:val="24"/>
              </w:rPr>
              <w:t>"</w:t>
            </w:r>
            <w:r>
              <w:rPr>
                <w:spacing w:val="4"/>
                <w:sz w:val="24"/>
              </w:rPr>
              <w:t xml:space="preserve"> </w:t>
            </w:r>
            <w:r>
              <w:rPr>
                <w:sz w:val="24"/>
              </w:rPr>
              <w:t>shall</w:t>
            </w:r>
            <w:r>
              <w:rPr>
                <w:spacing w:val="5"/>
                <w:sz w:val="24"/>
              </w:rPr>
              <w:t xml:space="preserve"> </w:t>
            </w:r>
            <w:r>
              <w:rPr>
                <w:sz w:val="24"/>
              </w:rPr>
              <w:t>be</w:t>
            </w:r>
            <w:r>
              <w:rPr>
                <w:spacing w:val="-17"/>
                <w:sz w:val="24"/>
              </w:rPr>
              <w:t xml:space="preserve"> </w:t>
            </w:r>
            <w:r>
              <w:rPr>
                <w:sz w:val="24"/>
              </w:rPr>
              <w:t>interpreted</w:t>
            </w:r>
            <w:r>
              <w:rPr>
                <w:spacing w:val="17"/>
                <w:sz w:val="24"/>
              </w:rPr>
              <w:t xml:space="preserve"> </w:t>
            </w:r>
            <w:r>
              <w:rPr>
                <w:spacing w:val="-2"/>
                <w:sz w:val="24"/>
              </w:rPr>
              <w:t>accordingly;</w:t>
            </w:r>
          </w:p>
        </w:tc>
      </w:tr>
      <w:tr w:rsidR="00F06FEE" w14:paraId="583C0A20" w14:textId="77777777">
        <w:trPr>
          <w:trHeight w:val="925"/>
        </w:trPr>
        <w:tc>
          <w:tcPr>
            <w:tcW w:w="2195" w:type="dxa"/>
          </w:tcPr>
          <w:p w14:paraId="0DC2A626" w14:textId="77777777" w:rsidR="00F06FEE" w:rsidRDefault="005E5DF1">
            <w:pPr>
              <w:pStyle w:val="TableParagraph"/>
              <w:spacing w:line="255" w:lineRule="exact"/>
              <w:ind w:left="6"/>
              <w:rPr>
                <w:b/>
                <w:sz w:val="24"/>
              </w:rPr>
            </w:pPr>
            <w:r>
              <w:rPr>
                <w:b/>
                <w:spacing w:val="-2"/>
                <w:sz w:val="24"/>
              </w:rPr>
              <w:t>"National</w:t>
            </w:r>
          </w:p>
          <w:p w14:paraId="7F6CCA48" w14:textId="77777777" w:rsidR="00F06FEE" w:rsidRDefault="005E5DF1">
            <w:pPr>
              <w:pStyle w:val="TableParagraph"/>
              <w:spacing w:line="274" w:lineRule="exact"/>
              <w:ind w:left="6"/>
              <w:rPr>
                <w:b/>
                <w:sz w:val="24"/>
              </w:rPr>
            </w:pPr>
            <w:r>
              <w:rPr>
                <w:b/>
                <w:spacing w:val="-2"/>
                <w:sz w:val="24"/>
              </w:rPr>
              <w:t>Insurance"</w:t>
            </w:r>
          </w:p>
        </w:tc>
        <w:tc>
          <w:tcPr>
            <w:tcW w:w="7578" w:type="dxa"/>
          </w:tcPr>
          <w:p w14:paraId="0B991B21" w14:textId="77777777" w:rsidR="00F06FEE" w:rsidRDefault="005E5DF1">
            <w:pPr>
              <w:pStyle w:val="TableParagraph"/>
              <w:tabs>
                <w:tab w:val="left" w:pos="1797"/>
                <w:tab w:val="left" w:pos="2853"/>
              </w:tabs>
              <w:spacing w:line="255" w:lineRule="exact"/>
              <w:ind w:left="278"/>
              <w:rPr>
                <w:sz w:val="24"/>
              </w:rPr>
            </w:pPr>
            <w:r>
              <w:rPr>
                <w:spacing w:val="-2"/>
                <w:sz w:val="24"/>
              </w:rPr>
              <w:t>contributions</w:t>
            </w:r>
            <w:r>
              <w:rPr>
                <w:sz w:val="24"/>
              </w:rPr>
              <w:tab/>
            </w:r>
            <w:r>
              <w:rPr>
                <w:spacing w:val="-2"/>
                <w:sz w:val="24"/>
              </w:rPr>
              <w:t>required</w:t>
            </w:r>
            <w:r>
              <w:rPr>
                <w:sz w:val="24"/>
              </w:rPr>
              <w:tab/>
              <w:t>by</w:t>
            </w:r>
            <w:r>
              <w:rPr>
                <w:spacing w:val="48"/>
                <w:w w:val="150"/>
                <w:sz w:val="24"/>
              </w:rPr>
              <w:t xml:space="preserve"> </w:t>
            </w:r>
            <w:r>
              <w:rPr>
                <w:sz w:val="24"/>
              </w:rPr>
              <w:t>the</w:t>
            </w:r>
            <w:r>
              <w:rPr>
                <w:spacing w:val="66"/>
                <w:w w:val="150"/>
                <w:sz w:val="24"/>
              </w:rPr>
              <w:t xml:space="preserve"> </w:t>
            </w:r>
            <w:r>
              <w:rPr>
                <w:sz w:val="24"/>
              </w:rPr>
              <w:t>National</w:t>
            </w:r>
            <w:r>
              <w:rPr>
                <w:spacing w:val="66"/>
                <w:w w:val="150"/>
                <w:sz w:val="24"/>
              </w:rPr>
              <w:t xml:space="preserve"> </w:t>
            </w:r>
            <w:r>
              <w:rPr>
                <w:sz w:val="24"/>
              </w:rPr>
              <w:t>Insurance</w:t>
            </w:r>
            <w:r>
              <w:rPr>
                <w:spacing w:val="66"/>
                <w:w w:val="150"/>
                <w:sz w:val="24"/>
              </w:rPr>
              <w:t xml:space="preserve"> </w:t>
            </w:r>
            <w:r>
              <w:rPr>
                <w:spacing w:val="-2"/>
                <w:sz w:val="24"/>
              </w:rPr>
              <w:t>Contributions</w:t>
            </w:r>
          </w:p>
          <w:p w14:paraId="0BB274EB" w14:textId="77777777" w:rsidR="00F06FEE" w:rsidRDefault="005E5DF1">
            <w:pPr>
              <w:pStyle w:val="TableParagraph"/>
              <w:spacing w:line="252" w:lineRule="auto"/>
              <w:ind w:left="278"/>
              <w:rPr>
                <w:sz w:val="24"/>
              </w:rPr>
            </w:pPr>
            <w:r>
              <w:rPr>
                <w:sz w:val="24"/>
              </w:rPr>
              <w:t>Regulations</w:t>
            </w:r>
            <w:r>
              <w:rPr>
                <w:spacing w:val="25"/>
                <w:sz w:val="24"/>
              </w:rPr>
              <w:t xml:space="preserve"> </w:t>
            </w:r>
            <w:r>
              <w:rPr>
                <w:sz w:val="24"/>
              </w:rPr>
              <w:t>2012 (SI 2012/1868)</w:t>
            </w:r>
            <w:r>
              <w:rPr>
                <w:spacing w:val="19"/>
                <w:sz w:val="24"/>
              </w:rPr>
              <w:t xml:space="preserve"> </w:t>
            </w:r>
            <w:r>
              <w:rPr>
                <w:sz w:val="24"/>
              </w:rPr>
              <w:t>made under section</w:t>
            </w:r>
            <w:r>
              <w:rPr>
                <w:spacing w:val="14"/>
                <w:sz w:val="24"/>
              </w:rPr>
              <w:t xml:space="preserve"> </w:t>
            </w:r>
            <w:r>
              <w:rPr>
                <w:sz w:val="24"/>
              </w:rPr>
              <w:t>132A of</w:t>
            </w:r>
            <w:r>
              <w:rPr>
                <w:spacing w:val="40"/>
                <w:sz w:val="24"/>
              </w:rPr>
              <w:t xml:space="preserve"> </w:t>
            </w:r>
            <w:r>
              <w:rPr>
                <w:sz w:val="24"/>
              </w:rPr>
              <w:t>the Social Security Administration</w:t>
            </w:r>
            <w:r>
              <w:rPr>
                <w:spacing w:val="40"/>
                <w:sz w:val="24"/>
              </w:rPr>
              <w:t xml:space="preserve"> </w:t>
            </w:r>
            <w:r>
              <w:rPr>
                <w:sz w:val="24"/>
              </w:rPr>
              <w:t>Act 1992;</w:t>
            </w:r>
          </w:p>
        </w:tc>
      </w:tr>
      <w:tr w:rsidR="00F06FEE" w14:paraId="14065111" w14:textId="77777777">
        <w:trPr>
          <w:trHeight w:val="1212"/>
        </w:trPr>
        <w:tc>
          <w:tcPr>
            <w:tcW w:w="2195" w:type="dxa"/>
          </w:tcPr>
          <w:p w14:paraId="125D54A8" w14:textId="77777777" w:rsidR="00F06FEE" w:rsidRDefault="005E5DF1">
            <w:pPr>
              <w:pStyle w:val="TableParagraph"/>
              <w:spacing w:line="273" w:lineRule="exact"/>
              <w:ind w:left="6"/>
              <w:rPr>
                <w:b/>
                <w:sz w:val="24"/>
              </w:rPr>
            </w:pPr>
            <w:r>
              <w:rPr>
                <w:b/>
                <w:sz w:val="24"/>
              </w:rPr>
              <w:t>"New</w:t>
            </w:r>
            <w:r>
              <w:rPr>
                <w:b/>
                <w:spacing w:val="-7"/>
                <w:sz w:val="24"/>
              </w:rPr>
              <w:t xml:space="preserve"> </w:t>
            </w:r>
            <w:r>
              <w:rPr>
                <w:b/>
                <w:spacing w:val="-4"/>
                <w:sz w:val="24"/>
              </w:rPr>
              <w:t>IPR"</w:t>
            </w:r>
          </w:p>
        </w:tc>
        <w:tc>
          <w:tcPr>
            <w:tcW w:w="7578" w:type="dxa"/>
          </w:tcPr>
          <w:p w14:paraId="21855B25" w14:textId="77777777" w:rsidR="00F06FEE" w:rsidRDefault="005E5DF1">
            <w:pPr>
              <w:pStyle w:val="TableParagraph"/>
              <w:numPr>
                <w:ilvl w:val="0"/>
                <w:numId w:val="125"/>
              </w:numPr>
              <w:tabs>
                <w:tab w:val="left" w:pos="532"/>
                <w:tab w:val="left" w:pos="534"/>
              </w:tabs>
              <w:spacing w:line="242" w:lineRule="auto"/>
              <w:ind w:right="122"/>
              <w:jc w:val="both"/>
              <w:rPr>
                <w:sz w:val="24"/>
              </w:rPr>
            </w:pPr>
            <w:r>
              <w:rPr>
                <w:sz w:val="24"/>
              </w:rPr>
              <w:t>IPR</w:t>
            </w:r>
            <w:r>
              <w:rPr>
                <w:spacing w:val="-14"/>
                <w:sz w:val="24"/>
              </w:rPr>
              <w:t xml:space="preserve"> </w:t>
            </w:r>
            <w:r>
              <w:rPr>
                <w:sz w:val="24"/>
              </w:rPr>
              <w:t>in</w:t>
            </w:r>
            <w:r>
              <w:rPr>
                <w:spacing w:val="-6"/>
                <w:sz w:val="24"/>
              </w:rPr>
              <w:t xml:space="preserve"> </w:t>
            </w:r>
            <w:r>
              <w:rPr>
                <w:sz w:val="24"/>
              </w:rPr>
              <w:t>items</w:t>
            </w:r>
            <w:r>
              <w:rPr>
                <w:spacing w:val="-8"/>
                <w:sz w:val="24"/>
              </w:rPr>
              <w:t xml:space="preserve"> </w:t>
            </w:r>
            <w:r>
              <w:rPr>
                <w:sz w:val="24"/>
              </w:rPr>
              <w:t>created by</w:t>
            </w:r>
            <w:r>
              <w:rPr>
                <w:spacing w:val="-8"/>
                <w:sz w:val="24"/>
              </w:rPr>
              <w:t xml:space="preserve"> </w:t>
            </w:r>
            <w:r>
              <w:rPr>
                <w:sz w:val="24"/>
              </w:rPr>
              <w:t>the</w:t>
            </w:r>
            <w:r>
              <w:rPr>
                <w:spacing w:val="-6"/>
                <w:sz w:val="24"/>
              </w:rPr>
              <w:t xml:space="preserve"> </w:t>
            </w:r>
            <w:r>
              <w:rPr>
                <w:sz w:val="24"/>
              </w:rPr>
              <w:t>Supplier (or</w:t>
            </w:r>
            <w:r>
              <w:rPr>
                <w:spacing w:val="-1"/>
                <w:sz w:val="24"/>
              </w:rPr>
              <w:t xml:space="preserve"> </w:t>
            </w:r>
            <w:r>
              <w:rPr>
                <w:sz w:val="24"/>
              </w:rPr>
              <w:t>by</w:t>
            </w:r>
            <w:r>
              <w:rPr>
                <w:spacing w:val="-8"/>
                <w:sz w:val="24"/>
              </w:rPr>
              <w:t xml:space="preserve"> </w:t>
            </w:r>
            <w:r>
              <w:rPr>
                <w:sz w:val="24"/>
              </w:rPr>
              <w:t>a</w:t>
            </w:r>
            <w:r>
              <w:rPr>
                <w:spacing w:val="-17"/>
                <w:sz w:val="24"/>
              </w:rPr>
              <w:t xml:space="preserve"> </w:t>
            </w:r>
            <w:r>
              <w:rPr>
                <w:sz w:val="24"/>
              </w:rPr>
              <w:t>third party on</w:t>
            </w:r>
            <w:r>
              <w:rPr>
                <w:spacing w:val="-6"/>
                <w:sz w:val="24"/>
              </w:rPr>
              <w:t xml:space="preserve"> </w:t>
            </w:r>
            <w:r>
              <w:rPr>
                <w:sz w:val="24"/>
              </w:rPr>
              <w:t>behalf of the Supplier) specifically for the purposes of a Contract and updates</w:t>
            </w:r>
            <w:r>
              <w:rPr>
                <w:spacing w:val="-17"/>
                <w:sz w:val="24"/>
              </w:rPr>
              <w:t xml:space="preserve"> </w:t>
            </w:r>
            <w:r>
              <w:rPr>
                <w:sz w:val="24"/>
              </w:rPr>
              <w:t>and</w:t>
            </w:r>
            <w:r>
              <w:rPr>
                <w:spacing w:val="-17"/>
                <w:sz w:val="24"/>
              </w:rPr>
              <w:t xml:space="preserve"> </w:t>
            </w:r>
            <w:r>
              <w:rPr>
                <w:sz w:val="24"/>
              </w:rPr>
              <w:t>amendments</w:t>
            </w:r>
            <w:r>
              <w:rPr>
                <w:spacing w:val="-16"/>
                <w:sz w:val="24"/>
              </w:rPr>
              <w:t xml:space="preserve"> </w:t>
            </w:r>
            <w:r>
              <w:rPr>
                <w:sz w:val="24"/>
              </w:rPr>
              <w:t>of</w:t>
            </w:r>
            <w:r>
              <w:rPr>
                <w:spacing w:val="-17"/>
                <w:sz w:val="24"/>
              </w:rPr>
              <w:t xml:space="preserve"> </w:t>
            </w:r>
            <w:r>
              <w:rPr>
                <w:sz w:val="24"/>
              </w:rPr>
              <w:t>these</w:t>
            </w:r>
            <w:r>
              <w:rPr>
                <w:spacing w:val="-13"/>
                <w:sz w:val="24"/>
              </w:rPr>
              <w:t xml:space="preserve"> </w:t>
            </w:r>
            <w:r>
              <w:rPr>
                <w:sz w:val="24"/>
              </w:rPr>
              <w:t>items</w:t>
            </w:r>
            <w:r>
              <w:rPr>
                <w:spacing w:val="-17"/>
                <w:sz w:val="24"/>
              </w:rPr>
              <w:t xml:space="preserve"> </w:t>
            </w:r>
            <w:r>
              <w:rPr>
                <w:sz w:val="24"/>
              </w:rPr>
              <w:t>including</w:t>
            </w:r>
            <w:r>
              <w:rPr>
                <w:spacing w:val="-3"/>
                <w:sz w:val="24"/>
              </w:rPr>
              <w:t xml:space="preserve"> </w:t>
            </w:r>
            <w:r>
              <w:rPr>
                <w:sz w:val="24"/>
              </w:rPr>
              <w:t>(but</w:t>
            </w:r>
            <w:r>
              <w:rPr>
                <w:spacing w:val="-13"/>
                <w:sz w:val="24"/>
              </w:rPr>
              <w:t xml:space="preserve"> </w:t>
            </w:r>
            <w:r>
              <w:rPr>
                <w:sz w:val="24"/>
              </w:rPr>
              <w:t>not</w:t>
            </w:r>
            <w:r>
              <w:rPr>
                <w:spacing w:val="-17"/>
                <w:sz w:val="24"/>
              </w:rPr>
              <w:t xml:space="preserve"> </w:t>
            </w:r>
            <w:r>
              <w:rPr>
                <w:sz w:val="24"/>
              </w:rPr>
              <w:t>limited to) database</w:t>
            </w:r>
            <w:r>
              <w:rPr>
                <w:spacing w:val="40"/>
                <w:sz w:val="24"/>
              </w:rPr>
              <w:t xml:space="preserve"> </w:t>
            </w:r>
            <w:r>
              <w:rPr>
                <w:sz w:val="24"/>
              </w:rPr>
              <w:t>schema; and/or</w:t>
            </w:r>
          </w:p>
        </w:tc>
      </w:tr>
    </w:tbl>
    <w:p w14:paraId="5160BC9C" w14:textId="77777777" w:rsidR="00F06FEE" w:rsidRDefault="00F06FEE">
      <w:pPr>
        <w:spacing w:line="242" w:lineRule="auto"/>
        <w:jc w:val="both"/>
        <w:rPr>
          <w:sz w:val="24"/>
        </w:rPr>
        <w:sectPr w:rsidR="00F06FEE" w:rsidSect="000A14C0">
          <w:pgSz w:w="11910" w:h="16840"/>
          <w:pgMar w:top="1180" w:right="580" w:bottom="1420" w:left="780" w:header="192" w:footer="1186" w:gutter="0"/>
          <w:cols w:space="720"/>
        </w:sectPr>
      </w:pPr>
    </w:p>
    <w:p w14:paraId="073098CC"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3040FA8E" w14:textId="77777777">
        <w:trPr>
          <w:trHeight w:val="1341"/>
        </w:trPr>
        <w:tc>
          <w:tcPr>
            <w:tcW w:w="2195" w:type="dxa"/>
          </w:tcPr>
          <w:p w14:paraId="6E6281B4" w14:textId="77777777" w:rsidR="00F06FEE" w:rsidRDefault="00F06FEE">
            <w:pPr>
              <w:pStyle w:val="TableParagraph"/>
              <w:ind w:left="0"/>
              <w:rPr>
                <w:rFonts w:ascii="Times New Roman"/>
              </w:rPr>
            </w:pPr>
          </w:p>
        </w:tc>
        <w:tc>
          <w:tcPr>
            <w:tcW w:w="7578" w:type="dxa"/>
          </w:tcPr>
          <w:p w14:paraId="5416CE0D" w14:textId="77777777" w:rsidR="00F06FEE" w:rsidRDefault="005E5DF1">
            <w:pPr>
              <w:pStyle w:val="TableParagraph"/>
              <w:spacing w:line="237" w:lineRule="auto"/>
              <w:ind w:left="534" w:right="98" w:hanging="289"/>
              <w:jc w:val="both"/>
              <w:rPr>
                <w:sz w:val="24"/>
              </w:rPr>
            </w:pPr>
            <w:r>
              <w:rPr>
                <w:sz w:val="24"/>
              </w:rPr>
              <w:t>b) IPR in or arising as a result of the performance</w:t>
            </w:r>
            <w:r>
              <w:rPr>
                <w:spacing w:val="-2"/>
                <w:sz w:val="24"/>
              </w:rPr>
              <w:t xml:space="preserve"> </w:t>
            </w:r>
            <w:r>
              <w:rPr>
                <w:sz w:val="24"/>
              </w:rPr>
              <w:t>of the Supplier’s obligations</w:t>
            </w:r>
            <w:r>
              <w:rPr>
                <w:spacing w:val="23"/>
                <w:sz w:val="24"/>
              </w:rPr>
              <w:t xml:space="preserve"> </w:t>
            </w:r>
            <w:r>
              <w:rPr>
                <w:sz w:val="24"/>
              </w:rPr>
              <w:t>under a</w:t>
            </w:r>
            <w:r>
              <w:rPr>
                <w:spacing w:val="-12"/>
                <w:sz w:val="24"/>
              </w:rPr>
              <w:t xml:space="preserve"> </w:t>
            </w:r>
            <w:r>
              <w:rPr>
                <w:sz w:val="24"/>
              </w:rPr>
              <w:t>Contract</w:t>
            </w:r>
            <w:r>
              <w:rPr>
                <w:spacing w:val="-9"/>
                <w:sz w:val="24"/>
              </w:rPr>
              <w:t xml:space="preserve"> </w:t>
            </w:r>
            <w:r>
              <w:rPr>
                <w:sz w:val="24"/>
              </w:rPr>
              <w:t>and</w:t>
            </w:r>
            <w:r>
              <w:rPr>
                <w:spacing w:val="-11"/>
                <w:sz w:val="24"/>
              </w:rPr>
              <w:t xml:space="preserve"> </w:t>
            </w:r>
            <w:r>
              <w:rPr>
                <w:sz w:val="24"/>
              </w:rPr>
              <w:t>all updates</w:t>
            </w:r>
            <w:r>
              <w:rPr>
                <w:spacing w:val="-1"/>
                <w:sz w:val="24"/>
              </w:rPr>
              <w:t xml:space="preserve"> </w:t>
            </w:r>
            <w:r>
              <w:rPr>
                <w:sz w:val="24"/>
              </w:rPr>
              <w:t>and amendments</w:t>
            </w:r>
            <w:r>
              <w:rPr>
                <w:spacing w:val="-1"/>
                <w:sz w:val="24"/>
              </w:rPr>
              <w:t xml:space="preserve"> </w:t>
            </w:r>
            <w:r>
              <w:rPr>
                <w:sz w:val="24"/>
              </w:rPr>
              <w:t>to the same;</w:t>
            </w:r>
          </w:p>
          <w:p w14:paraId="09EBA5B6" w14:textId="77777777" w:rsidR="00F06FEE" w:rsidRDefault="005E5DF1">
            <w:pPr>
              <w:pStyle w:val="TableParagraph"/>
              <w:spacing w:before="122"/>
              <w:ind w:left="278"/>
              <w:jc w:val="both"/>
              <w:rPr>
                <w:sz w:val="24"/>
              </w:rPr>
            </w:pPr>
            <w:r>
              <w:rPr>
                <w:sz w:val="24"/>
              </w:rPr>
              <w:t>but</w:t>
            </w:r>
            <w:r>
              <w:rPr>
                <w:spacing w:val="-9"/>
                <w:sz w:val="24"/>
              </w:rPr>
              <w:t xml:space="preserve"> </w:t>
            </w:r>
            <w:r>
              <w:rPr>
                <w:sz w:val="24"/>
              </w:rPr>
              <w:t>shall not</w:t>
            </w:r>
            <w:r>
              <w:rPr>
                <w:spacing w:val="-9"/>
                <w:sz w:val="24"/>
              </w:rPr>
              <w:t xml:space="preserve"> </w:t>
            </w:r>
            <w:r>
              <w:rPr>
                <w:sz w:val="24"/>
              </w:rPr>
              <w:t>include</w:t>
            </w:r>
            <w:r>
              <w:rPr>
                <w:spacing w:val="1"/>
                <w:sz w:val="24"/>
              </w:rPr>
              <w:t xml:space="preserve"> </w:t>
            </w:r>
            <w:r>
              <w:rPr>
                <w:sz w:val="24"/>
              </w:rPr>
              <w:t>the</w:t>
            </w:r>
            <w:r>
              <w:rPr>
                <w:spacing w:val="-11"/>
                <w:sz w:val="24"/>
              </w:rPr>
              <w:t xml:space="preserve"> </w:t>
            </w:r>
            <w:r>
              <w:rPr>
                <w:sz w:val="24"/>
              </w:rPr>
              <w:t>Supplier’s</w:t>
            </w:r>
            <w:r>
              <w:rPr>
                <w:spacing w:val="11"/>
                <w:sz w:val="24"/>
              </w:rPr>
              <w:t xml:space="preserve"> </w:t>
            </w:r>
            <w:r>
              <w:rPr>
                <w:sz w:val="24"/>
              </w:rPr>
              <w:t>Existing</w:t>
            </w:r>
            <w:r>
              <w:rPr>
                <w:spacing w:val="1"/>
                <w:sz w:val="24"/>
              </w:rPr>
              <w:t xml:space="preserve"> </w:t>
            </w:r>
            <w:r>
              <w:rPr>
                <w:spacing w:val="-4"/>
                <w:sz w:val="24"/>
              </w:rPr>
              <w:t>IPR;</w:t>
            </w:r>
          </w:p>
        </w:tc>
      </w:tr>
      <w:tr w:rsidR="00F06FEE" w14:paraId="48F780B2" w14:textId="77777777">
        <w:trPr>
          <w:trHeight w:val="5553"/>
        </w:trPr>
        <w:tc>
          <w:tcPr>
            <w:tcW w:w="2195" w:type="dxa"/>
          </w:tcPr>
          <w:p w14:paraId="47D8DF58" w14:textId="77777777" w:rsidR="00F06FEE" w:rsidRDefault="005E5DF1">
            <w:pPr>
              <w:pStyle w:val="TableParagraph"/>
              <w:spacing w:line="255" w:lineRule="exact"/>
              <w:ind w:left="6"/>
              <w:rPr>
                <w:b/>
                <w:sz w:val="24"/>
              </w:rPr>
            </w:pPr>
            <w:r>
              <w:rPr>
                <w:b/>
                <w:sz w:val="24"/>
              </w:rPr>
              <w:t>"Occasion</w:t>
            </w:r>
            <w:r>
              <w:rPr>
                <w:b/>
                <w:spacing w:val="7"/>
                <w:sz w:val="24"/>
              </w:rPr>
              <w:t xml:space="preserve"> </w:t>
            </w:r>
            <w:r>
              <w:rPr>
                <w:b/>
                <w:sz w:val="24"/>
              </w:rPr>
              <w:t>of</w:t>
            </w:r>
            <w:r>
              <w:rPr>
                <w:b/>
                <w:spacing w:val="-16"/>
                <w:sz w:val="24"/>
              </w:rPr>
              <w:t xml:space="preserve"> </w:t>
            </w:r>
            <w:r>
              <w:rPr>
                <w:b/>
                <w:spacing w:val="-5"/>
                <w:sz w:val="24"/>
              </w:rPr>
              <w:t>Tax</w:t>
            </w:r>
          </w:p>
          <w:p w14:paraId="65FD10ED" w14:textId="77777777" w:rsidR="00F06FEE" w:rsidRDefault="005E5DF1">
            <w:pPr>
              <w:pStyle w:val="TableParagraph"/>
              <w:spacing w:line="252" w:lineRule="auto"/>
              <w:ind w:left="6" w:right="718"/>
              <w:rPr>
                <w:b/>
                <w:sz w:val="24"/>
              </w:rPr>
            </w:pPr>
            <w:r>
              <w:rPr>
                <w:b/>
                <w:spacing w:val="-4"/>
                <w:sz w:val="24"/>
              </w:rPr>
              <w:t xml:space="preserve">Non– </w:t>
            </w:r>
            <w:r>
              <w:rPr>
                <w:b/>
                <w:spacing w:val="-4"/>
                <w:sz w:val="24"/>
              </w:rPr>
              <w:t>Compliance"</w:t>
            </w:r>
          </w:p>
        </w:tc>
        <w:tc>
          <w:tcPr>
            <w:tcW w:w="7578" w:type="dxa"/>
          </w:tcPr>
          <w:p w14:paraId="387F4BC2" w14:textId="77777777" w:rsidR="00F06FEE" w:rsidRDefault="005E5DF1">
            <w:pPr>
              <w:pStyle w:val="TableParagraph"/>
              <w:spacing w:line="257" w:lineRule="exact"/>
              <w:ind w:left="278"/>
              <w:rPr>
                <w:sz w:val="24"/>
              </w:rPr>
            </w:pPr>
            <w:r>
              <w:rPr>
                <w:spacing w:val="-2"/>
                <w:sz w:val="24"/>
              </w:rPr>
              <w:t>where:</w:t>
            </w:r>
          </w:p>
          <w:p w14:paraId="068A2E64" w14:textId="77777777" w:rsidR="00F06FEE" w:rsidRDefault="005E5DF1">
            <w:pPr>
              <w:pStyle w:val="TableParagraph"/>
              <w:numPr>
                <w:ilvl w:val="0"/>
                <w:numId w:val="124"/>
              </w:numPr>
              <w:tabs>
                <w:tab w:val="left" w:pos="532"/>
                <w:tab w:val="left" w:pos="534"/>
              </w:tabs>
              <w:spacing w:before="126" w:line="237" w:lineRule="auto"/>
              <w:ind w:right="104"/>
              <w:jc w:val="both"/>
              <w:rPr>
                <w:sz w:val="24"/>
              </w:rPr>
            </w:pPr>
            <w:r>
              <w:rPr>
                <w:sz w:val="24"/>
              </w:rPr>
              <w:t>any tax return of the Supplier submitted to a Relevant Tax Authority on or after 1</w:t>
            </w:r>
            <w:r>
              <w:rPr>
                <w:spacing w:val="-10"/>
                <w:sz w:val="24"/>
              </w:rPr>
              <w:t xml:space="preserve"> </w:t>
            </w:r>
            <w:r>
              <w:rPr>
                <w:sz w:val="24"/>
              </w:rPr>
              <w:t>October 2012 which</w:t>
            </w:r>
            <w:r>
              <w:rPr>
                <w:spacing w:val="-1"/>
                <w:sz w:val="24"/>
              </w:rPr>
              <w:t xml:space="preserve"> </w:t>
            </w:r>
            <w:r>
              <w:rPr>
                <w:sz w:val="24"/>
              </w:rPr>
              <w:t>is found</w:t>
            </w:r>
            <w:r>
              <w:rPr>
                <w:spacing w:val="-1"/>
                <w:sz w:val="24"/>
              </w:rPr>
              <w:t xml:space="preserve"> </w:t>
            </w:r>
            <w:r>
              <w:rPr>
                <w:sz w:val="24"/>
              </w:rPr>
              <w:t>on or after 1 April 2013 to</w:t>
            </w:r>
            <w:r>
              <w:rPr>
                <w:spacing w:val="-2"/>
                <w:sz w:val="24"/>
              </w:rPr>
              <w:t xml:space="preserve"> </w:t>
            </w:r>
            <w:r>
              <w:rPr>
                <w:sz w:val="24"/>
              </w:rPr>
              <w:t>be incorrect as a</w:t>
            </w:r>
            <w:r>
              <w:rPr>
                <w:spacing w:val="-2"/>
                <w:sz w:val="24"/>
              </w:rPr>
              <w:t xml:space="preserve"> </w:t>
            </w:r>
            <w:r>
              <w:rPr>
                <w:sz w:val="24"/>
              </w:rPr>
              <w:t>result of:</w:t>
            </w:r>
          </w:p>
          <w:p w14:paraId="7E226ECB" w14:textId="77777777" w:rsidR="00F06FEE" w:rsidRDefault="005E5DF1">
            <w:pPr>
              <w:pStyle w:val="TableParagraph"/>
              <w:numPr>
                <w:ilvl w:val="1"/>
                <w:numId w:val="124"/>
              </w:numPr>
              <w:tabs>
                <w:tab w:val="left" w:pos="900"/>
                <w:tab w:val="left" w:pos="903"/>
              </w:tabs>
              <w:spacing w:before="123"/>
              <w:ind w:right="84"/>
              <w:jc w:val="both"/>
              <w:rPr>
                <w:sz w:val="24"/>
              </w:rPr>
            </w:pPr>
            <w:r>
              <w:rPr>
                <w:sz w:val="24"/>
              </w:rPr>
              <w:t>a</w:t>
            </w:r>
            <w:r>
              <w:rPr>
                <w:spacing w:val="-17"/>
                <w:sz w:val="24"/>
              </w:rPr>
              <w:t xml:space="preserve"> </w:t>
            </w:r>
            <w:r>
              <w:rPr>
                <w:sz w:val="24"/>
              </w:rPr>
              <w:t>Relevant</w:t>
            </w:r>
            <w:r>
              <w:rPr>
                <w:spacing w:val="-17"/>
                <w:sz w:val="24"/>
              </w:rPr>
              <w:t xml:space="preserve"> </w:t>
            </w:r>
            <w:r>
              <w:rPr>
                <w:sz w:val="24"/>
              </w:rPr>
              <w:t>Tax</w:t>
            </w:r>
            <w:r>
              <w:rPr>
                <w:spacing w:val="-16"/>
                <w:sz w:val="24"/>
              </w:rPr>
              <w:t xml:space="preserve"> </w:t>
            </w:r>
            <w:r>
              <w:rPr>
                <w:sz w:val="24"/>
              </w:rPr>
              <w:t>Authority</w:t>
            </w:r>
            <w:r>
              <w:rPr>
                <w:spacing w:val="-16"/>
                <w:sz w:val="24"/>
              </w:rPr>
              <w:t xml:space="preserve"> </w:t>
            </w:r>
            <w:r>
              <w:rPr>
                <w:sz w:val="24"/>
              </w:rPr>
              <w:t>successfully</w:t>
            </w:r>
            <w:r>
              <w:rPr>
                <w:spacing w:val="-3"/>
                <w:sz w:val="24"/>
              </w:rPr>
              <w:t xml:space="preserve"> </w:t>
            </w:r>
            <w:r>
              <w:rPr>
                <w:sz w:val="24"/>
              </w:rPr>
              <w:t>challenging</w:t>
            </w:r>
            <w:r>
              <w:rPr>
                <w:spacing w:val="-2"/>
                <w:sz w:val="24"/>
              </w:rPr>
              <w:t xml:space="preserve"> </w:t>
            </w:r>
            <w:r>
              <w:rPr>
                <w:sz w:val="24"/>
              </w:rPr>
              <w:t>the</w:t>
            </w:r>
            <w:r>
              <w:rPr>
                <w:spacing w:val="-13"/>
                <w:sz w:val="24"/>
              </w:rPr>
              <w:t xml:space="preserve"> </w:t>
            </w:r>
            <w:r>
              <w:rPr>
                <w:sz w:val="24"/>
              </w:rPr>
              <w:t>Supplier under the General Anti-Abuse Rule or the Halifax Abuse Principle</w:t>
            </w:r>
            <w:r>
              <w:rPr>
                <w:spacing w:val="-17"/>
                <w:sz w:val="24"/>
              </w:rPr>
              <w:t xml:space="preserve"> </w:t>
            </w:r>
            <w:r>
              <w:rPr>
                <w:sz w:val="24"/>
              </w:rPr>
              <w:t>or</w:t>
            </w:r>
            <w:r>
              <w:rPr>
                <w:spacing w:val="-17"/>
                <w:sz w:val="24"/>
              </w:rPr>
              <w:t xml:space="preserve"> </w:t>
            </w:r>
            <w:r>
              <w:rPr>
                <w:sz w:val="24"/>
              </w:rPr>
              <w:t>under any</w:t>
            </w:r>
            <w:r>
              <w:rPr>
                <w:spacing w:val="-15"/>
                <w:sz w:val="24"/>
              </w:rPr>
              <w:t xml:space="preserve"> </w:t>
            </w:r>
            <w:r>
              <w:rPr>
                <w:sz w:val="24"/>
              </w:rPr>
              <w:t>tax</w:t>
            </w:r>
            <w:r>
              <w:rPr>
                <w:spacing w:val="-15"/>
                <w:sz w:val="24"/>
              </w:rPr>
              <w:t xml:space="preserve"> </w:t>
            </w:r>
            <w:r>
              <w:rPr>
                <w:sz w:val="24"/>
              </w:rPr>
              <w:t>rules</w:t>
            </w:r>
            <w:r>
              <w:rPr>
                <w:spacing w:val="-15"/>
                <w:sz w:val="24"/>
              </w:rPr>
              <w:t xml:space="preserve"> </w:t>
            </w:r>
            <w:r>
              <w:rPr>
                <w:sz w:val="24"/>
              </w:rPr>
              <w:t>or</w:t>
            </w:r>
            <w:r>
              <w:rPr>
                <w:spacing w:val="-9"/>
                <w:sz w:val="24"/>
              </w:rPr>
              <w:t xml:space="preserve"> </w:t>
            </w:r>
            <w:r>
              <w:rPr>
                <w:sz w:val="24"/>
              </w:rPr>
              <w:t>legislation</w:t>
            </w:r>
            <w:r>
              <w:rPr>
                <w:spacing w:val="-2"/>
                <w:sz w:val="24"/>
              </w:rPr>
              <w:t xml:space="preserve"> </w:t>
            </w:r>
            <w:r>
              <w:rPr>
                <w:sz w:val="24"/>
              </w:rPr>
              <w:t>in</w:t>
            </w:r>
            <w:r>
              <w:rPr>
                <w:spacing w:val="-13"/>
                <w:sz w:val="24"/>
              </w:rPr>
              <w:t xml:space="preserve"> </w:t>
            </w:r>
            <w:r>
              <w:rPr>
                <w:sz w:val="24"/>
              </w:rPr>
              <w:t>any</w:t>
            </w:r>
            <w:r>
              <w:rPr>
                <w:spacing w:val="-4"/>
                <w:sz w:val="24"/>
              </w:rPr>
              <w:t xml:space="preserve"> </w:t>
            </w:r>
            <w:r>
              <w:rPr>
                <w:sz w:val="24"/>
              </w:rPr>
              <w:t>jurisdiction that have an effect</w:t>
            </w:r>
            <w:r>
              <w:rPr>
                <w:spacing w:val="-14"/>
                <w:sz w:val="24"/>
              </w:rPr>
              <w:t xml:space="preserve"> </w:t>
            </w:r>
            <w:r>
              <w:rPr>
                <w:sz w:val="24"/>
              </w:rPr>
              <w:t>equivalent or similar to the General Anti- Abuse Rule</w:t>
            </w:r>
            <w:r>
              <w:rPr>
                <w:spacing w:val="-2"/>
                <w:sz w:val="24"/>
              </w:rPr>
              <w:t xml:space="preserve"> </w:t>
            </w:r>
            <w:r>
              <w:rPr>
                <w:sz w:val="24"/>
              </w:rPr>
              <w:t>or the Halifax Abuse</w:t>
            </w:r>
            <w:r>
              <w:rPr>
                <w:spacing w:val="-2"/>
                <w:sz w:val="24"/>
              </w:rPr>
              <w:t xml:space="preserve"> </w:t>
            </w:r>
            <w:r>
              <w:rPr>
                <w:sz w:val="24"/>
              </w:rPr>
              <w:t>Principle;</w:t>
            </w:r>
          </w:p>
          <w:p w14:paraId="0A0151FE" w14:textId="77777777" w:rsidR="00F06FEE" w:rsidRDefault="005E5DF1">
            <w:pPr>
              <w:pStyle w:val="TableParagraph"/>
              <w:numPr>
                <w:ilvl w:val="1"/>
                <w:numId w:val="124"/>
              </w:numPr>
              <w:tabs>
                <w:tab w:val="left" w:pos="900"/>
                <w:tab w:val="left" w:pos="903"/>
              </w:tabs>
              <w:spacing w:before="126" w:line="242" w:lineRule="auto"/>
              <w:ind w:right="84"/>
              <w:jc w:val="both"/>
              <w:rPr>
                <w:sz w:val="24"/>
              </w:rPr>
            </w:pPr>
            <w:r>
              <w:rPr>
                <w:sz w:val="24"/>
              </w:rPr>
              <w:t xml:space="preserve">the failure of an </w:t>
            </w:r>
            <w:r>
              <w:rPr>
                <w:sz w:val="24"/>
              </w:rPr>
              <w:t>avoidance scheme which the Supplier was involved</w:t>
            </w:r>
            <w:r>
              <w:rPr>
                <w:spacing w:val="-6"/>
                <w:sz w:val="24"/>
              </w:rPr>
              <w:t xml:space="preserve"> </w:t>
            </w:r>
            <w:r>
              <w:rPr>
                <w:sz w:val="24"/>
              </w:rPr>
              <w:t>in,</w:t>
            </w:r>
            <w:r>
              <w:rPr>
                <w:spacing w:val="-3"/>
                <w:sz w:val="24"/>
              </w:rPr>
              <w:t xml:space="preserve"> </w:t>
            </w:r>
            <w:r>
              <w:rPr>
                <w:sz w:val="24"/>
              </w:rPr>
              <w:t>and which</w:t>
            </w:r>
            <w:r>
              <w:rPr>
                <w:spacing w:val="-6"/>
                <w:sz w:val="24"/>
              </w:rPr>
              <w:t xml:space="preserve"> </w:t>
            </w:r>
            <w:r>
              <w:rPr>
                <w:sz w:val="24"/>
              </w:rPr>
              <w:t>was,</w:t>
            </w:r>
            <w:r>
              <w:rPr>
                <w:spacing w:val="-3"/>
                <w:sz w:val="24"/>
              </w:rPr>
              <w:t xml:space="preserve"> </w:t>
            </w:r>
            <w:r>
              <w:rPr>
                <w:sz w:val="24"/>
              </w:rPr>
              <w:t>or</w:t>
            </w:r>
            <w:r>
              <w:rPr>
                <w:spacing w:val="-1"/>
                <w:sz w:val="24"/>
              </w:rPr>
              <w:t xml:space="preserve"> </w:t>
            </w:r>
            <w:r>
              <w:rPr>
                <w:sz w:val="24"/>
              </w:rPr>
              <w:t>should have</w:t>
            </w:r>
            <w:r>
              <w:rPr>
                <w:spacing w:val="-6"/>
                <w:sz w:val="24"/>
              </w:rPr>
              <w:t xml:space="preserve"> </w:t>
            </w:r>
            <w:r>
              <w:rPr>
                <w:sz w:val="24"/>
              </w:rPr>
              <w:t>been, notified</w:t>
            </w:r>
            <w:r>
              <w:rPr>
                <w:spacing w:val="-6"/>
                <w:sz w:val="24"/>
              </w:rPr>
              <w:t xml:space="preserve"> </w:t>
            </w:r>
            <w:r>
              <w:rPr>
                <w:sz w:val="24"/>
              </w:rPr>
              <w:t>to a Relevant</w:t>
            </w:r>
            <w:r>
              <w:rPr>
                <w:spacing w:val="-11"/>
                <w:sz w:val="24"/>
              </w:rPr>
              <w:t xml:space="preserve"> </w:t>
            </w:r>
            <w:r>
              <w:rPr>
                <w:sz w:val="24"/>
              </w:rPr>
              <w:t>Tax</w:t>
            </w:r>
            <w:r>
              <w:rPr>
                <w:spacing w:val="-12"/>
                <w:sz w:val="24"/>
              </w:rPr>
              <w:t xml:space="preserve"> </w:t>
            </w:r>
            <w:r>
              <w:rPr>
                <w:sz w:val="24"/>
              </w:rPr>
              <w:t>Authority</w:t>
            </w:r>
            <w:r>
              <w:rPr>
                <w:spacing w:val="-1"/>
                <w:sz w:val="24"/>
              </w:rPr>
              <w:t xml:space="preserve"> </w:t>
            </w:r>
            <w:r>
              <w:rPr>
                <w:sz w:val="24"/>
              </w:rPr>
              <w:t>under the</w:t>
            </w:r>
            <w:r>
              <w:rPr>
                <w:spacing w:val="-11"/>
                <w:sz w:val="24"/>
              </w:rPr>
              <w:t xml:space="preserve"> </w:t>
            </w:r>
            <w:r>
              <w:rPr>
                <w:sz w:val="24"/>
              </w:rPr>
              <w:t>DOTAS</w:t>
            </w:r>
            <w:r>
              <w:rPr>
                <w:spacing w:val="-17"/>
                <w:sz w:val="24"/>
              </w:rPr>
              <w:t xml:space="preserve"> </w:t>
            </w:r>
            <w:r>
              <w:rPr>
                <w:sz w:val="24"/>
              </w:rPr>
              <w:t>or</w:t>
            </w:r>
            <w:r>
              <w:rPr>
                <w:spacing w:val="-17"/>
                <w:sz w:val="24"/>
              </w:rPr>
              <w:t xml:space="preserve"> </w:t>
            </w:r>
            <w:r>
              <w:rPr>
                <w:sz w:val="24"/>
              </w:rPr>
              <w:t>any equivalent or similar regime in</w:t>
            </w:r>
            <w:r>
              <w:rPr>
                <w:spacing w:val="-5"/>
                <w:sz w:val="24"/>
              </w:rPr>
              <w:t xml:space="preserve"> </w:t>
            </w:r>
            <w:r>
              <w:rPr>
                <w:sz w:val="24"/>
              </w:rPr>
              <w:t>any jurisdiction; and/or</w:t>
            </w:r>
          </w:p>
          <w:p w14:paraId="6FB334A5" w14:textId="77777777" w:rsidR="00F06FEE" w:rsidRDefault="005E5DF1">
            <w:pPr>
              <w:pStyle w:val="TableParagraph"/>
              <w:numPr>
                <w:ilvl w:val="0"/>
                <w:numId w:val="124"/>
              </w:numPr>
              <w:tabs>
                <w:tab w:val="left" w:pos="532"/>
                <w:tab w:val="left" w:pos="534"/>
              </w:tabs>
              <w:spacing w:before="102"/>
              <w:ind w:right="119"/>
              <w:jc w:val="both"/>
              <w:rPr>
                <w:sz w:val="24"/>
              </w:rPr>
            </w:pPr>
            <w:r>
              <w:rPr>
                <w:spacing w:val="-2"/>
                <w:sz w:val="24"/>
              </w:rPr>
              <w:t>any</w:t>
            </w:r>
            <w:r>
              <w:rPr>
                <w:spacing w:val="-15"/>
                <w:sz w:val="24"/>
              </w:rPr>
              <w:t xml:space="preserve"> </w:t>
            </w:r>
            <w:r>
              <w:rPr>
                <w:spacing w:val="-2"/>
                <w:sz w:val="24"/>
              </w:rPr>
              <w:t>tax</w:t>
            </w:r>
            <w:r>
              <w:rPr>
                <w:spacing w:val="-15"/>
                <w:sz w:val="24"/>
              </w:rPr>
              <w:t xml:space="preserve"> </w:t>
            </w:r>
            <w:r>
              <w:rPr>
                <w:spacing w:val="-2"/>
                <w:sz w:val="24"/>
              </w:rPr>
              <w:t>return</w:t>
            </w:r>
            <w:r>
              <w:rPr>
                <w:spacing w:val="-14"/>
                <w:sz w:val="24"/>
              </w:rPr>
              <w:t xml:space="preserve"> </w:t>
            </w:r>
            <w:r>
              <w:rPr>
                <w:spacing w:val="-2"/>
                <w:sz w:val="24"/>
              </w:rPr>
              <w:t>of</w:t>
            </w:r>
            <w:r>
              <w:rPr>
                <w:spacing w:val="-15"/>
                <w:sz w:val="24"/>
              </w:rPr>
              <w:t xml:space="preserve"> </w:t>
            </w:r>
            <w:r>
              <w:rPr>
                <w:spacing w:val="-2"/>
                <w:sz w:val="24"/>
              </w:rPr>
              <w:t>the</w:t>
            </w:r>
            <w:r>
              <w:rPr>
                <w:spacing w:val="-15"/>
                <w:sz w:val="24"/>
              </w:rPr>
              <w:t xml:space="preserve"> </w:t>
            </w:r>
            <w:r>
              <w:rPr>
                <w:spacing w:val="-2"/>
                <w:sz w:val="24"/>
              </w:rPr>
              <w:t>Supplier</w:t>
            </w:r>
            <w:r>
              <w:rPr>
                <w:spacing w:val="-15"/>
                <w:sz w:val="24"/>
              </w:rPr>
              <w:t xml:space="preserve"> </w:t>
            </w:r>
            <w:r>
              <w:rPr>
                <w:spacing w:val="-2"/>
                <w:sz w:val="24"/>
              </w:rPr>
              <w:t>submitted</w:t>
            </w:r>
            <w:r>
              <w:rPr>
                <w:spacing w:val="-14"/>
                <w:sz w:val="24"/>
              </w:rPr>
              <w:t xml:space="preserve"> </w:t>
            </w:r>
            <w:r>
              <w:rPr>
                <w:spacing w:val="-2"/>
                <w:sz w:val="24"/>
              </w:rPr>
              <w:t>to</w:t>
            </w:r>
            <w:r>
              <w:rPr>
                <w:spacing w:val="-15"/>
                <w:sz w:val="24"/>
              </w:rPr>
              <w:t xml:space="preserve"> </w:t>
            </w:r>
            <w:r>
              <w:rPr>
                <w:spacing w:val="-2"/>
                <w:sz w:val="24"/>
              </w:rPr>
              <w:t>a</w:t>
            </w:r>
            <w:r>
              <w:rPr>
                <w:spacing w:val="-15"/>
                <w:sz w:val="24"/>
              </w:rPr>
              <w:t xml:space="preserve"> </w:t>
            </w:r>
            <w:r>
              <w:rPr>
                <w:spacing w:val="-2"/>
                <w:sz w:val="24"/>
              </w:rPr>
              <w:t>Relevant</w:t>
            </w:r>
            <w:r>
              <w:rPr>
                <w:spacing w:val="-14"/>
                <w:sz w:val="24"/>
              </w:rPr>
              <w:t xml:space="preserve"> </w:t>
            </w:r>
            <w:r>
              <w:rPr>
                <w:spacing w:val="-2"/>
                <w:sz w:val="24"/>
              </w:rPr>
              <w:t>Tax</w:t>
            </w:r>
            <w:r>
              <w:rPr>
                <w:spacing w:val="-15"/>
                <w:sz w:val="24"/>
              </w:rPr>
              <w:t xml:space="preserve"> </w:t>
            </w:r>
            <w:r>
              <w:rPr>
                <w:spacing w:val="-2"/>
                <w:sz w:val="24"/>
              </w:rPr>
              <w:t xml:space="preserve">Authority </w:t>
            </w:r>
            <w:r>
              <w:rPr>
                <w:sz w:val="24"/>
              </w:rPr>
              <w:t>on or after 1 October 2012 which gives rise, on or after 1 April 2013, to a criminal conviction in any jurisdiction</w:t>
            </w:r>
            <w:r>
              <w:rPr>
                <w:spacing w:val="40"/>
                <w:sz w:val="24"/>
              </w:rPr>
              <w:t xml:space="preserve"> </w:t>
            </w:r>
            <w:r>
              <w:rPr>
                <w:sz w:val="24"/>
              </w:rPr>
              <w:t>for tax related offences which</w:t>
            </w:r>
            <w:r>
              <w:rPr>
                <w:spacing w:val="-1"/>
                <w:sz w:val="24"/>
              </w:rPr>
              <w:t xml:space="preserve"> </w:t>
            </w:r>
            <w:r>
              <w:rPr>
                <w:sz w:val="24"/>
              </w:rPr>
              <w:t>is not spent at the Start Date or to a</w:t>
            </w:r>
            <w:r>
              <w:rPr>
                <w:spacing w:val="-1"/>
                <w:sz w:val="24"/>
              </w:rPr>
              <w:t xml:space="preserve"> </w:t>
            </w:r>
            <w:r>
              <w:rPr>
                <w:sz w:val="24"/>
              </w:rPr>
              <w:t>civil</w:t>
            </w:r>
            <w:r>
              <w:rPr>
                <w:spacing w:val="-1"/>
                <w:sz w:val="24"/>
              </w:rPr>
              <w:t xml:space="preserve"> </w:t>
            </w:r>
            <w:r>
              <w:rPr>
                <w:sz w:val="24"/>
              </w:rPr>
              <w:t>penalty for fraud or evasion;</w:t>
            </w:r>
          </w:p>
        </w:tc>
      </w:tr>
      <w:tr w:rsidR="00F06FEE" w14:paraId="4ECFF3CA" w14:textId="77777777">
        <w:trPr>
          <w:trHeight w:val="6754"/>
        </w:trPr>
        <w:tc>
          <w:tcPr>
            <w:tcW w:w="2195" w:type="dxa"/>
          </w:tcPr>
          <w:p w14:paraId="5A111616" w14:textId="77777777" w:rsidR="00F06FEE" w:rsidRDefault="005E5DF1">
            <w:pPr>
              <w:pStyle w:val="TableParagraph"/>
              <w:spacing w:line="237" w:lineRule="auto"/>
              <w:ind w:left="6" w:right="163"/>
              <w:rPr>
                <w:b/>
                <w:sz w:val="24"/>
              </w:rPr>
            </w:pPr>
            <w:r>
              <w:rPr>
                <w:b/>
                <w:sz w:val="24"/>
              </w:rPr>
              <w:t>"Open</w:t>
            </w:r>
            <w:r>
              <w:rPr>
                <w:b/>
                <w:spacing w:val="-17"/>
                <w:sz w:val="24"/>
              </w:rPr>
              <w:t xml:space="preserve"> </w:t>
            </w:r>
            <w:r>
              <w:rPr>
                <w:b/>
                <w:sz w:val="24"/>
              </w:rPr>
              <w:t>Book</w:t>
            </w:r>
            <w:r>
              <w:rPr>
                <w:b/>
                <w:spacing w:val="-17"/>
                <w:sz w:val="24"/>
              </w:rPr>
              <w:t xml:space="preserve"> </w:t>
            </w:r>
            <w:r>
              <w:rPr>
                <w:b/>
                <w:sz w:val="24"/>
              </w:rPr>
              <w:t xml:space="preserve">Data </w:t>
            </w:r>
            <w:r>
              <w:rPr>
                <w:b/>
                <w:spacing w:val="-10"/>
                <w:sz w:val="24"/>
              </w:rPr>
              <w:t>"</w:t>
            </w:r>
          </w:p>
        </w:tc>
        <w:tc>
          <w:tcPr>
            <w:tcW w:w="7578" w:type="dxa"/>
          </w:tcPr>
          <w:p w14:paraId="5C8939A2" w14:textId="77777777" w:rsidR="00F06FEE" w:rsidRDefault="005E5DF1">
            <w:pPr>
              <w:pStyle w:val="TableParagraph"/>
              <w:spacing w:line="242" w:lineRule="auto"/>
              <w:ind w:left="278" w:right="100"/>
              <w:jc w:val="both"/>
              <w:rPr>
                <w:sz w:val="24"/>
              </w:rPr>
            </w:pPr>
            <w:r>
              <w:rPr>
                <w:sz w:val="24"/>
              </w:rPr>
              <w:t>complete</w:t>
            </w:r>
            <w:r>
              <w:rPr>
                <w:spacing w:val="-15"/>
                <w:sz w:val="24"/>
              </w:rPr>
              <w:t xml:space="preserve"> </w:t>
            </w:r>
            <w:r>
              <w:rPr>
                <w:sz w:val="24"/>
              </w:rPr>
              <w:t>and</w:t>
            </w:r>
            <w:r>
              <w:rPr>
                <w:spacing w:val="-10"/>
                <w:sz w:val="24"/>
              </w:rPr>
              <w:t xml:space="preserve"> </w:t>
            </w:r>
            <w:r>
              <w:rPr>
                <w:sz w:val="24"/>
              </w:rPr>
              <w:t>accurate</w:t>
            </w:r>
            <w:r>
              <w:rPr>
                <w:spacing w:val="-17"/>
                <w:sz w:val="24"/>
              </w:rPr>
              <w:t xml:space="preserve"> </w:t>
            </w:r>
            <w:r>
              <w:rPr>
                <w:sz w:val="24"/>
              </w:rPr>
              <w:t>financial</w:t>
            </w:r>
            <w:r>
              <w:rPr>
                <w:spacing w:val="-9"/>
                <w:sz w:val="24"/>
              </w:rPr>
              <w:t xml:space="preserve"> </w:t>
            </w:r>
            <w:r>
              <w:rPr>
                <w:sz w:val="24"/>
              </w:rPr>
              <w:t>and</w:t>
            </w:r>
            <w:r>
              <w:rPr>
                <w:spacing w:val="-10"/>
                <w:sz w:val="24"/>
              </w:rPr>
              <w:t xml:space="preserve"> </w:t>
            </w:r>
            <w:r>
              <w:rPr>
                <w:sz w:val="24"/>
              </w:rPr>
              <w:t>non-financial information</w:t>
            </w:r>
            <w:r>
              <w:rPr>
                <w:spacing w:val="-10"/>
                <w:sz w:val="24"/>
              </w:rPr>
              <w:t xml:space="preserve"> </w:t>
            </w:r>
            <w:r>
              <w:rPr>
                <w:sz w:val="24"/>
              </w:rPr>
              <w:t>which is</w:t>
            </w:r>
            <w:r>
              <w:rPr>
                <w:spacing w:val="-17"/>
                <w:sz w:val="24"/>
              </w:rPr>
              <w:t xml:space="preserve"> </w:t>
            </w:r>
            <w:r>
              <w:rPr>
                <w:sz w:val="24"/>
              </w:rPr>
              <w:t>sufficient</w:t>
            </w:r>
            <w:r>
              <w:rPr>
                <w:spacing w:val="-17"/>
                <w:sz w:val="24"/>
              </w:rPr>
              <w:t xml:space="preserve"> </w:t>
            </w:r>
            <w:r>
              <w:rPr>
                <w:sz w:val="24"/>
              </w:rPr>
              <w:t>to</w:t>
            </w:r>
            <w:r>
              <w:rPr>
                <w:spacing w:val="-16"/>
                <w:sz w:val="24"/>
              </w:rPr>
              <w:t xml:space="preserve"> </w:t>
            </w:r>
            <w:r>
              <w:rPr>
                <w:sz w:val="24"/>
              </w:rPr>
              <w:t>enable</w:t>
            </w:r>
            <w:r>
              <w:rPr>
                <w:spacing w:val="-5"/>
                <w:sz w:val="24"/>
              </w:rPr>
              <w:t xml:space="preserve"> </w:t>
            </w:r>
            <w:r>
              <w:rPr>
                <w:sz w:val="24"/>
              </w:rPr>
              <w:t>the</w:t>
            </w:r>
            <w:r>
              <w:rPr>
                <w:spacing w:val="-6"/>
                <w:sz w:val="24"/>
              </w:rPr>
              <w:t xml:space="preserve"> </w:t>
            </w:r>
            <w:r>
              <w:rPr>
                <w:sz w:val="24"/>
              </w:rPr>
              <w:t>Buyer</w:t>
            </w:r>
            <w:r>
              <w:rPr>
                <w:spacing w:val="-14"/>
                <w:sz w:val="24"/>
              </w:rPr>
              <w:t xml:space="preserve"> </w:t>
            </w:r>
            <w:r>
              <w:rPr>
                <w:sz w:val="24"/>
              </w:rPr>
              <w:t>to</w:t>
            </w:r>
            <w:r>
              <w:rPr>
                <w:spacing w:val="-17"/>
                <w:sz w:val="24"/>
              </w:rPr>
              <w:t xml:space="preserve"> </w:t>
            </w:r>
            <w:r>
              <w:rPr>
                <w:sz w:val="24"/>
              </w:rPr>
              <w:t>verify</w:t>
            </w:r>
            <w:r>
              <w:rPr>
                <w:spacing w:val="-17"/>
                <w:sz w:val="24"/>
              </w:rPr>
              <w:t xml:space="preserve"> </w:t>
            </w:r>
            <w:r>
              <w:rPr>
                <w:sz w:val="24"/>
              </w:rPr>
              <w:t>the</w:t>
            </w:r>
            <w:r>
              <w:rPr>
                <w:spacing w:val="-16"/>
                <w:sz w:val="24"/>
              </w:rPr>
              <w:t xml:space="preserve"> </w:t>
            </w:r>
            <w:r>
              <w:rPr>
                <w:sz w:val="24"/>
              </w:rPr>
              <w:t>Charges</w:t>
            </w:r>
            <w:r>
              <w:rPr>
                <w:spacing w:val="-8"/>
                <w:sz w:val="24"/>
              </w:rPr>
              <w:t xml:space="preserve"> </w:t>
            </w:r>
            <w:r>
              <w:rPr>
                <w:sz w:val="24"/>
              </w:rPr>
              <w:t>already paid</w:t>
            </w:r>
            <w:r>
              <w:rPr>
                <w:spacing w:val="-6"/>
                <w:sz w:val="24"/>
              </w:rPr>
              <w:t xml:space="preserve"> </w:t>
            </w:r>
            <w:r>
              <w:rPr>
                <w:sz w:val="24"/>
              </w:rPr>
              <w:t>or payable</w:t>
            </w:r>
            <w:r>
              <w:rPr>
                <w:spacing w:val="-17"/>
                <w:sz w:val="24"/>
              </w:rPr>
              <w:t xml:space="preserve"> </w:t>
            </w:r>
            <w:r>
              <w:rPr>
                <w:sz w:val="24"/>
              </w:rPr>
              <w:t>and</w:t>
            </w:r>
            <w:r>
              <w:rPr>
                <w:spacing w:val="-13"/>
                <w:sz w:val="24"/>
              </w:rPr>
              <w:t xml:space="preserve"> </w:t>
            </w:r>
            <w:r>
              <w:rPr>
                <w:sz w:val="24"/>
              </w:rPr>
              <w:t>Charges</w:t>
            </w:r>
            <w:r>
              <w:rPr>
                <w:spacing w:val="-11"/>
                <w:sz w:val="24"/>
              </w:rPr>
              <w:t xml:space="preserve"> </w:t>
            </w:r>
            <w:r>
              <w:rPr>
                <w:sz w:val="24"/>
              </w:rPr>
              <w:t>forecast</w:t>
            </w:r>
            <w:r>
              <w:rPr>
                <w:spacing w:val="-17"/>
                <w:sz w:val="24"/>
              </w:rPr>
              <w:t xml:space="preserve"> </w:t>
            </w:r>
            <w:r>
              <w:rPr>
                <w:sz w:val="24"/>
              </w:rPr>
              <w:t>to</w:t>
            </w:r>
            <w:r>
              <w:rPr>
                <w:spacing w:val="-17"/>
                <w:sz w:val="24"/>
              </w:rPr>
              <w:t xml:space="preserve"> </w:t>
            </w:r>
            <w:r>
              <w:rPr>
                <w:sz w:val="24"/>
              </w:rPr>
              <w:t>be</w:t>
            </w:r>
            <w:r>
              <w:rPr>
                <w:spacing w:val="-9"/>
                <w:sz w:val="24"/>
              </w:rPr>
              <w:t xml:space="preserve"> </w:t>
            </w:r>
            <w:r>
              <w:rPr>
                <w:sz w:val="24"/>
              </w:rPr>
              <w:t>paid</w:t>
            </w:r>
            <w:r>
              <w:rPr>
                <w:spacing w:val="-10"/>
                <w:sz w:val="24"/>
              </w:rPr>
              <w:t xml:space="preserve"> </w:t>
            </w:r>
            <w:r>
              <w:rPr>
                <w:sz w:val="24"/>
              </w:rPr>
              <w:t>during</w:t>
            </w:r>
            <w:r>
              <w:rPr>
                <w:spacing w:val="-10"/>
                <w:sz w:val="24"/>
              </w:rPr>
              <w:t xml:space="preserve"> </w:t>
            </w:r>
            <w:r>
              <w:rPr>
                <w:sz w:val="24"/>
              </w:rPr>
              <w:t>the</w:t>
            </w:r>
            <w:r>
              <w:rPr>
                <w:spacing w:val="-10"/>
                <w:sz w:val="24"/>
              </w:rPr>
              <w:t xml:space="preserve"> </w:t>
            </w:r>
            <w:r>
              <w:rPr>
                <w:sz w:val="24"/>
              </w:rPr>
              <w:t>remainder</w:t>
            </w:r>
            <w:r>
              <w:rPr>
                <w:spacing w:val="-5"/>
                <w:sz w:val="24"/>
              </w:rPr>
              <w:t xml:space="preserve"> </w:t>
            </w:r>
            <w:r>
              <w:rPr>
                <w:sz w:val="24"/>
              </w:rPr>
              <w:t>of</w:t>
            </w:r>
            <w:r>
              <w:rPr>
                <w:spacing w:val="-17"/>
                <w:sz w:val="24"/>
              </w:rPr>
              <w:t xml:space="preserve"> </w:t>
            </w:r>
            <w:r>
              <w:rPr>
                <w:sz w:val="24"/>
              </w:rPr>
              <w:t>the Call-Off Contract,</w:t>
            </w:r>
            <w:r>
              <w:rPr>
                <w:spacing w:val="-9"/>
                <w:sz w:val="24"/>
              </w:rPr>
              <w:t xml:space="preserve"> </w:t>
            </w:r>
            <w:r>
              <w:rPr>
                <w:sz w:val="24"/>
              </w:rPr>
              <w:t xml:space="preserve">including </w:t>
            </w:r>
            <w:r>
              <w:rPr>
                <w:sz w:val="24"/>
              </w:rPr>
              <w:t>details</w:t>
            </w:r>
            <w:r>
              <w:rPr>
                <w:spacing w:val="30"/>
                <w:sz w:val="24"/>
              </w:rPr>
              <w:t xml:space="preserve"> </w:t>
            </w:r>
            <w:r>
              <w:rPr>
                <w:sz w:val="24"/>
              </w:rPr>
              <w:t>and all assumptions</w:t>
            </w:r>
            <w:r>
              <w:rPr>
                <w:spacing w:val="40"/>
                <w:sz w:val="24"/>
              </w:rPr>
              <w:t xml:space="preserve"> </w:t>
            </w:r>
            <w:r>
              <w:rPr>
                <w:sz w:val="24"/>
              </w:rPr>
              <w:t>relating to:</w:t>
            </w:r>
          </w:p>
          <w:p w14:paraId="1774EE6B" w14:textId="77777777" w:rsidR="00F06FEE" w:rsidRDefault="005E5DF1">
            <w:pPr>
              <w:pStyle w:val="TableParagraph"/>
              <w:numPr>
                <w:ilvl w:val="0"/>
                <w:numId w:val="123"/>
              </w:numPr>
              <w:tabs>
                <w:tab w:val="left" w:pos="532"/>
                <w:tab w:val="left" w:pos="534"/>
              </w:tabs>
              <w:spacing w:before="99" w:line="242" w:lineRule="auto"/>
              <w:ind w:right="112"/>
              <w:jc w:val="both"/>
              <w:rPr>
                <w:sz w:val="24"/>
              </w:rPr>
            </w:pPr>
            <w:r>
              <w:rPr>
                <w:sz w:val="24"/>
              </w:rPr>
              <w:t xml:space="preserve">the Supplier’s Costs broken down against each Good and/or Service and/or Deliverable, including actual capital expenditure (including capital replacement costs) and the unit cost and total actual costs of all </w:t>
            </w:r>
            <w:r>
              <w:rPr>
                <w:sz w:val="24"/>
              </w:rPr>
              <w:t>Deliverables;</w:t>
            </w:r>
          </w:p>
          <w:p w14:paraId="7BEB4E4B" w14:textId="77777777" w:rsidR="00F06FEE" w:rsidRDefault="005E5DF1">
            <w:pPr>
              <w:pStyle w:val="TableParagraph"/>
              <w:numPr>
                <w:ilvl w:val="0"/>
                <w:numId w:val="123"/>
              </w:numPr>
              <w:tabs>
                <w:tab w:val="left" w:pos="532"/>
                <w:tab w:val="left" w:pos="534"/>
              </w:tabs>
              <w:spacing w:before="121" w:line="237" w:lineRule="auto"/>
              <w:ind w:right="122"/>
              <w:jc w:val="both"/>
              <w:rPr>
                <w:sz w:val="24"/>
              </w:rPr>
            </w:pPr>
            <w:r>
              <w:rPr>
                <w:sz w:val="24"/>
              </w:rPr>
              <w:t>operating expenditure</w:t>
            </w:r>
            <w:r>
              <w:rPr>
                <w:spacing w:val="-4"/>
                <w:sz w:val="24"/>
              </w:rPr>
              <w:t xml:space="preserve"> </w:t>
            </w:r>
            <w:r>
              <w:rPr>
                <w:sz w:val="24"/>
              </w:rPr>
              <w:t>relating</w:t>
            </w:r>
            <w:r>
              <w:rPr>
                <w:spacing w:val="-4"/>
                <w:sz w:val="24"/>
              </w:rPr>
              <w:t xml:space="preserve"> </w:t>
            </w:r>
            <w:r>
              <w:rPr>
                <w:sz w:val="24"/>
              </w:rPr>
              <w:t>to</w:t>
            </w:r>
            <w:r>
              <w:rPr>
                <w:spacing w:val="-15"/>
                <w:sz w:val="24"/>
              </w:rPr>
              <w:t xml:space="preserve"> </w:t>
            </w:r>
            <w:r>
              <w:rPr>
                <w:sz w:val="24"/>
              </w:rPr>
              <w:t>the</w:t>
            </w:r>
            <w:r>
              <w:rPr>
                <w:spacing w:val="-15"/>
                <w:sz w:val="24"/>
              </w:rPr>
              <w:t xml:space="preserve"> </w:t>
            </w:r>
            <w:r>
              <w:rPr>
                <w:sz w:val="24"/>
              </w:rPr>
              <w:t>provision</w:t>
            </w:r>
            <w:r>
              <w:rPr>
                <w:spacing w:val="-4"/>
                <w:sz w:val="24"/>
              </w:rPr>
              <w:t xml:space="preserve"> </w:t>
            </w:r>
            <w:r>
              <w:rPr>
                <w:sz w:val="24"/>
              </w:rPr>
              <w:t>of</w:t>
            </w:r>
            <w:r>
              <w:rPr>
                <w:spacing w:val="-13"/>
                <w:sz w:val="24"/>
              </w:rPr>
              <w:t xml:space="preserve"> </w:t>
            </w:r>
            <w:r>
              <w:rPr>
                <w:sz w:val="24"/>
              </w:rPr>
              <w:t>the</w:t>
            </w:r>
            <w:r>
              <w:rPr>
                <w:spacing w:val="-15"/>
                <w:sz w:val="24"/>
              </w:rPr>
              <w:t xml:space="preserve"> </w:t>
            </w:r>
            <w:r>
              <w:rPr>
                <w:sz w:val="24"/>
              </w:rPr>
              <w:t>Deliverables including an analysis</w:t>
            </w:r>
            <w:r>
              <w:rPr>
                <w:spacing w:val="40"/>
                <w:sz w:val="24"/>
              </w:rPr>
              <w:t xml:space="preserve"> </w:t>
            </w:r>
            <w:r>
              <w:rPr>
                <w:sz w:val="24"/>
              </w:rPr>
              <w:t>showing:</w:t>
            </w:r>
          </w:p>
          <w:p w14:paraId="0D2781C5" w14:textId="77777777" w:rsidR="00F06FEE" w:rsidRDefault="005E5DF1">
            <w:pPr>
              <w:pStyle w:val="TableParagraph"/>
              <w:numPr>
                <w:ilvl w:val="1"/>
                <w:numId w:val="123"/>
              </w:numPr>
              <w:tabs>
                <w:tab w:val="left" w:pos="900"/>
                <w:tab w:val="left" w:pos="903"/>
              </w:tabs>
              <w:spacing w:before="126" w:line="237" w:lineRule="auto"/>
              <w:ind w:right="109"/>
              <w:jc w:val="both"/>
              <w:rPr>
                <w:sz w:val="24"/>
              </w:rPr>
            </w:pPr>
            <w:r>
              <w:rPr>
                <w:sz w:val="24"/>
              </w:rPr>
              <w:t>the unit costs and quantity of Goods and any other consumables</w:t>
            </w:r>
            <w:r>
              <w:rPr>
                <w:spacing w:val="40"/>
                <w:sz w:val="24"/>
              </w:rPr>
              <w:t xml:space="preserve"> </w:t>
            </w:r>
            <w:r>
              <w:rPr>
                <w:sz w:val="24"/>
              </w:rPr>
              <w:t>and bought-in Deliverables;</w:t>
            </w:r>
          </w:p>
          <w:p w14:paraId="3FAA130C" w14:textId="77777777" w:rsidR="00F06FEE" w:rsidRDefault="005E5DF1">
            <w:pPr>
              <w:pStyle w:val="TableParagraph"/>
              <w:numPr>
                <w:ilvl w:val="1"/>
                <w:numId w:val="123"/>
              </w:numPr>
              <w:tabs>
                <w:tab w:val="left" w:pos="900"/>
                <w:tab w:val="left" w:pos="903"/>
              </w:tabs>
              <w:spacing w:before="123" w:line="242" w:lineRule="auto"/>
              <w:ind w:right="102"/>
              <w:jc w:val="both"/>
              <w:rPr>
                <w:sz w:val="24"/>
              </w:rPr>
            </w:pPr>
            <w:r>
              <w:rPr>
                <w:sz w:val="24"/>
              </w:rPr>
              <w:t xml:space="preserve">manpower resources broken down into the number and grade/role of all Supplier Staff (free of any contingency) together with a list of agreed rates against each manpower </w:t>
            </w:r>
            <w:r>
              <w:rPr>
                <w:spacing w:val="-2"/>
                <w:sz w:val="24"/>
              </w:rPr>
              <w:t>grade;</w:t>
            </w:r>
          </w:p>
          <w:p w14:paraId="7AA97AD6" w14:textId="77777777" w:rsidR="00F06FEE" w:rsidRDefault="005E5DF1">
            <w:pPr>
              <w:pStyle w:val="TableParagraph"/>
              <w:numPr>
                <w:ilvl w:val="1"/>
                <w:numId w:val="123"/>
              </w:numPr>
              <w:tabs>
                <w:tab w:val="left" w:pos="900"/>
                <w:tab w:val="left" w:pos="903"/>
              </w:tabs>
              <w:spacing w:before="103" w:line="244" w:lineRule="auto"/>
              <w:ind w:right="104"/>
              <w:jc w:val="both"/>
              <w:rPr>
                <w:sz w:val="24"/>
              </w:rPr>
            </w:pPr>
            <w:r>
              <w:rPr>
                <w:sz w:val="24"/>
              </w:rPr>
              <w:t>a list of Costs underpinning</w:t>
            </w:r>
            <w:r>
              <w:rPr>
                <w:spacing w:val="40"/>
                <w:sz w:val="24"/>
              </w:rPr>
              <w:t xml:space="preserve"> </w:t>
            </w:r>
            <w:r>
              <w:rPr>
                <w:sz w:val="24"/>
              </w:rPr>
              <w:t xml:space="preserve">those rates for each manpower grade, being the agreed rate less the Supplier Profit Margin; </w:t>
            </w:r>
            <w:r>
              <w:rPr>
                <w:spacing w:val="-4"/>
                <w:sz w:val="24"/>
              </w:rPr>
              <w:t>and</w:t>
            </w:r>
          </w:p>
          <w:p w14:paraId="52DA6EE2" w14:textId="77777777" w:rsidR="00F06FEE" w:rsidRDefault="005E5DF1">
            <w:pPr>
              <w:pStyle w:val="TableParagraph"/>
              <w:numPr>
                <w:ilvl w:val="1"/>
                <w:numId w:val="123"/>
              </w:numPr>
              <w:tabs>
                <w:tab w:val="left" w:pos="900"/>
              </w:tabs>
              <w:spacing w:before="116"/>
              <w:ind w:left="900" w:hanging="366"/>
              <w:jc w:val="both"/>
              <w:rPr>
                <w:sz w:val="24"/>
              </w:rPr>
            </w:pPr>
            <w:r>
              <w:rPr>
                <w:sz w:val="24"/>
              </w:rPr>
              <w:t>Reimbursable</w:t>
            </w:r>
            <w:r>
              <w:rPr>
                <w:spacing w:val="11"/>
                <w:sz w:val="24"/>
              </w:rPr>
              <w:t xml:space="preserve"> </w:t>
            </w:r>
            <w:r>
              <w:rPr>
                <w:sz w:val="24"/>
              </w:rPr>
              <w:t>Expenses,</w:t>
            </w:r>
            <w:r>
              <w:rPr>
                <w:spacing w:val="3"/>
                <w:sz w:val="24"/>
              </w:rPr>
              <w:t xml:space="preserve"> </w:t>
            </w:r>
            <w:r>
              <w:rPr>
                <w:sz w:val="24"/>
              </w:rPr>
              <w:t>if</w:t>
            </w:r>
            <w:r>
              <w:rPr>
                <w:spacing w:val="-9"/>
                <w:sz w:val="24"/>
              </w:rPr>
              <w:t xml:space="preserve"> </w:t>
            </w:r>
            <w:r>
              <w:rPr>
                <w:sz w:val="24"/>
              </w:rPr>
              <w:t>allowed under</w:t>
            </w:r>
            <w:r>
              <w:rPr>
                <w:spacing w:val="-7"/>
                <w:sz w:val="24"/>
              </w:rPr>
              <w:t xml:space="preserve"> </w:t>
            </w:r>
            <w:r>
              <w:rPr>
                <w:sz w:val="24"/>
              </w:rPr>
              <w:t>the</w:t>
            </w:r>
            <w:r>
              <w:rPr>
                <w:spacing w:val="-11"/>
                <w:sz w:val="24"/>
              </w:rPr>
              <w:t xml:space="preserve"> </w:t>
            </w:r>
            <w:r>
              <w:rPr>
                <w:sz w:val="24"/>
              </w:rPr>
              <w:t>Order</w:t>
            </w:r>
            <w:r>
              <w:rPr>
                <w:spacing w:val="-7"/>
                <w:sz w:val="24"/>
              </w:rPr>
              <w:t xml:space="preserve"> </w:t>
            </w:r>
            <w:r>
              <w:rPr>
                <w:spacing w:val="-2"/>
                <w:sz w:val="24"/>
              </w:rPr>
              <w:t>Form;</w:t>
            </w:r>
          </w:p>
          <w:p w14:paraId="20DCB9C8" w14:textId="77777777" w:rsidR="00F06FEE" w:rsidRDefault="005E5DF1">
            <w:pPr>
              <w:pStyle w:val="TableParagraph"/>
              <w:numPr>
                <w:ilvl w:val="0"/>
                <w:numId w:val="123"/>
              </w:numPr>
              <w:tabs>
                <w:tab w:val="left" w:pos="533"/>
              </w:tabs>
              <w:spacing w:before="108"/>
              <w:ind w:left="533" w:hanging="287"/>
              <w:jc w:val="both"/>
              <w:rPr>
                <w:sz w:val="24"/>
              </w:rPr>
            </w:pPr>
            <w:r>
              <w:rPr>
                <w:spacing w:val="-2"/>
                <w:sz w:val="24"/>
              </w:rPr>
              <w:t>Overheads;</w:t>
            </w:r>
          </w:p>
        </w:tc>
      </w:tr>
    </w:tbl>
    <w:p w14:paraId="1AC866D3" w14:textId="77777777" w:rsidR="00F06FEE" w:rsidRDefault="00F06FEE">
      <w:pPr>
        <w:jc w:val="both"/>
        <w:rPr>
          <w:sz w:val="24"/>
        </w:rPr>
        <w:sectPr w:rsidR="00F06FEE" w:rsidSect="000A14C0">
          <w:pgSz w:w="11910" w:h="16840"/>
          <w:pgMar w:top="1180" w:right="580" w:bottom="1420" w:left="780" w:header="192" w:footer="1186" w:gutter="0"/>
          <w:cols w:space="720"/>
        </w:sectPr>
      </w:pPr>
    </w:p>
    <w:p w14:paraId="151D6959"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1357A4EF" w14:textId="77777777">
        <w:trPr>
          <w:trHeight w:val="3631"/>
        </w:trPr>
        <w:tc>
          <w:tcPr>
            <w:tcW w:w="2195" w:type="dxa"/>
          </w:tcPr>
          <w:p w14:paraId="245F33C1" w14:textId="77777777" w:rsidR="00F06FEE" w:rsidRDefault="00F06FEE">
            <w:pPr>
              <w:pStyle w:val="TableParagraph"/>
              <w:ind w:left="0"/>
              <w:rPr>
                <w:rFonts w:ascii="Times New Roman"/>
              </w:rPr>
            </w:pPr>
          </w:p>
        </w:tc>
        <w:tc>
          <w:tcPr>
            <w:tcW w:w="7578" w:type="dxa"/>
          </w:tcPr>
          <w:p w14:paraId="73514455" w14:textId="77777777" w:rsidR="00F06FEE" w:rsidRDefault="005E5DF1">
            <w:pPr>
              <w:pStyle w:val="TableParagraph"/>
              <w:numPr>
                <w:ilvl w:val="0"/>
                <w:numId w:val="122"/>
              </w:numPr>
              <w:tabs>
                <w:tab w:val="left" w:pos="532"/>
                <w:tab w:val="left" w:pos="534"/>
              </w:tabs>
              <w:spacing w:line="237" w:lineRule="auto"/>
              <w:ind w:right="122"/>
              <w:jc w:val="both"/>
              <w:rPr>
                <w:sz w:val="24"/>
              </w:rPr>
            </w:pPr>
            <w:r>
              <w:rPr>
                <w:sz w:val="24"/>
              </w:rPr>
              <w:t>all interest, expenses and any other third party financing costs incurred in relation</w:t>
            </w:r>
            <w:r>
              <w:rPr>
                <w:spacing w:val="37"/>
                <w:sz w:val="24"/>
              </w:rPr>
              <w:t xml:space="preserve"> </w:t>
            </w:r>
            <w:r>
              <w:rPr>
                <w:sz w:val="24"/>
              </w:rPr>
              <w:t>to</w:t>
            </w:r>
            <w:r>
              <w:rPr>
                <w:spacing w:val="-10"/>
                <w:sz w:val="24"/>
              </w:rPr>
              <w:t xml:space="preserve"> </w:t>
            </w:r>
            <w:r>
              <w:rPr>
                <w:sz w:val="24"/>
              </w:rPr>
              <w:t>the provision</w:t>
            </w:r>
            <w:r>
              <w:rPr>
                <w:spacing w:val="30"/>
                <w:sz w:val="24"/>
              </w:rPr>
              <w:t xml:space="preserve"> </w:t>
            </w:r>
            <w:r>
              <w:rPr>
                <w:sz w:val="24"/>
              </w:rPr>
              <w:t>of the Deliverables;</w:t>
            </w:r>
          </w:p>
          <w:p w14:paraId="0FB76D30" w14:textId="77777777" w:rsidR="00F06FEE" w:rsidRDefault="005E5DF1">
            <w:pPr>
              <w:pStyle w:val="TableParagraph"/>
              <w:numPr>
                <w:ilvl w:val="0"/>
                <w:numId w:val="122"/>
              </w:numPr>
              <w:tabs>
                <w:tab w:val="left" w:pos="532"/>
                <w:tab w:val="left" w:pos="534"/>
              </w:tabs>
              <w:spacing w:before="125" w:line="237" w:lineRule="auto"/>
              <w:ind w:right="124"/>
              <w:jc w:val="both"/>
              <w:rPr>
                <w:sz w:val="24"/>
              </w:rPr>
            </w:pPr>
            <w:r>
              <w:rPr>
                <w:sz w:val="24"/>
              </w:rPr>
              <w:t>the</w:t>
            </w:r>
            <w:r>
              <w:rPr>
                <w:spacing w:val="-8"/>
                <w:sz w:val="24"/>
              </w:rPr>
              <w:t xml:space="preserve"> </w:t>
            </w:r>
            <w:r>
              <w:rPr>
                <w:sz w:val="24"/>
              </w:rPr>
              <w:t>Supplier</w:t>
            </w:r>
            <w:r>
              <w:rPr>
                <w:spacing w:val="22"/>
                <w:sz w:val="24"/>
              </w:rPr>
              <w:t xml:space="preserve"> </w:t>
            </w:r>
            <w:r>
              <w:rPr>
                <w:sz w:val="24"/>
              </w:rPr>
              <w:t>Profit</w:t>
            </w:r>
            <w:r>
              <w:rPr>
                <w:spacing w:val="-5"/>
                <w:sz w:val="24"/>
              </w:rPr>
              <w:t xml:space="preserve"> </w:t>
            </w:r>
            <w:r>
              <w:rPr>
                <w:sz w:val="24"/>
              </w:rPr>
              <w:t>achieved</w:t>
            </w:r>
            <w:r>
              <w:rPr>
                <w:spacing w:val="-8"/>
                <w:sz w:val="24"/>
              </w:rPr>
              <w:t xml:space="preserve"> </w:t>
            </w:r>
            <w:r>
              <w:rPr>
                <w:sz w:val="24"/>
              </w:rPr>
              <w:t>over</w:t>
            </w:r>
            <w:r>
              <w:rPr>
                <w:spacing w:val="-3"/>
                <w:sz w:val="24"/>
              </w:rPr>
              <w:t xml:space="preserve"> </w:t>
            </w:r>
            <w:r>
              <w:rPr>
                <w:sz w:val="24"/>
              </w:rPr>
              <w:t>the</w:t>
            </w:r>
            <w:r>
              <w:rPr>
                <w:spacing w:val="-8"/>
                <w:sz w:val="24"/>
              </w:rPr>
              <w:t xml:space="preserve"> </w:t>
            </w:r>
            <w:r>
              <w:rPr>
                <w:sz w:val="24"/>
              </w:rPr>
              <w:t>Framework Contract</w:t>
            </w:r>
            <w:r>
              <w:rPr>
                <w:spacing w:val="-5"/>
                <w:sz w:val="24"/>
              </w:rPr>
              <w:t xml:space="preserve"> </w:t>
            </w:r>
            <w:r>
              <w:rPr>
                <w:sz w:val="24"/>
              </w:rPr>
              <w:t>Period and on an annual basis;</w:t>
            </w:r>
          </w:p>
          <w:p w14:paraId="0AE48B1B" w14:textId="77777777" w:rsidR="00F06FEE" w:rsidRDefault="005E5DF1">
            <w:pPr>
              <w:pStyle w:val="TableParagraph"/>
              <w:numPr>
                <w:ilvl w:val="0"/>
                <w:numId w:val="122"/>
              </w:numPr>
              <w:tabs>
                <w:tab w:val="left" w:pos="532"/>
                <w:tab w:val="left" w:pos="534"/>
              </w:tabs>
              <w:spacing w:before="126" w:line="237" w:lineRule="auto"/>
              <w:ind w:right="119"/>
              <w:jc w:val="both"/>
              <w:rPr>
                <w:sz w:val="24"/>
              </w:rPr>
            </w:pPr>
            <w:r>
              <w:rPr>
                <w:sz w:val="24"/>
              </w:rPr>
              <w:t>confirmation that all methods of Cost apportionment and Overhead allocation are consistent with and not more onerous than such methods applied generally</w:t>
            </w:r>
            <w:r>
              <w:rPr>
                <w:spacing w:val="35"/>
                <w:sz w:val="24"/>
              </w:rPr>
              <w:t xml:space="preserve"> </w:t>
            </w:r>
            <w:r>
              <w:rPr>
                <w:sz w:val="24"/>
              </w:rPr>
              <w:t>by the Supplier;</w:t>
            </w:r>
          </w:p>
          <w:p w14:paraId="7CB934EA" w14:textId="77777777" w:rsidR="00F06FEE" w:rsidRDefault="005E5DF1">
            <w:pPr>
              <w:pStyle w:val="TableParagraph"/>
              <w:numPr>
                <w:ilvl w:val="0"/>
                <w:numId w:val="122"/>
              </w:numPr>
              <w:tabs>
                <w:tab w:val="left" w:pos="532"/>
                <w:tab w:val="left" w:pos="534"/>
              </w:tabs>
              <w:spacing w:before="126" w:line="237" w:lineRule="auto"/>
              <w:ind w:right="108"/>
              <w:jc w:val="both"/>
              <w:rPr>
                <w:sz w:val="24"/>
              </w:rPr>
            </w:pPr>
            <w:r>
              <w:rPr>
                <w:sz w:val="24"/>
              </w:rPr>
              <w:t xml:space="preserve">an explanation of the type and </w:t>
            </w:r>
            <w:r>
              <w:rPr>
                <w:sz w:val="24"/>
              </w:rPr>
              <w:t>value of risk and contingencies associated with the provision of the Deliverables, including the amount of money</w:t>
            </w:r>
            <w:r>
              <w:rPr>
                <w:spacing w:val="-4"/>
                <w:sz w:val="24"/>
              </w:rPr>
              <w:t xml:space="preserve"> </w:t>
            </w:r>
            <w:r>
              <w:rPr>
                <w:sz w:val="24"/>
              </w:rPr>
              <w:t>attributed</w:t>
            </w:r>
            <w:r>
              <w:rPr>
                <w:spacing w:val="25"/>
                <w:sz w:val="24"/>
              </w:rPr>
              <w:t xml:space="preserve"> </w:t>
            </w:r>
            <w:r>
              <w:rPr>
                <w:sz w:val="24"/>
              </w:rPr>
              <w:t>to</w:t>
            </w:r>
            <w:r>
              <w:rPr>
                <w:spacing w:val="-17"/>
                <w:sz w:val="24"/>
              </w:rPr>
              <w:t xml:space="preserve"> </w:t>
            </w:r>
            <w:r>
              <w:rPr>
                <w:sz w:val="24"/>
              </w:rPr>
              <w:t>each</w:t>
            </w:r>
            <w:r>
              <w:rPr>
                <w:spacing w:val="-2"/>
                <w:sz w:val="24"/>
              </w:rPr>
              <w:t xml:space="preserve"> </w:t>
            </w:r>
            <w:r>
              <w:rPr>
                <w:sz w:val="24"/>
              </w:rPr>
              <w:t>risk and/or contingency; and</w:t>
            </w:r>
          </w:p>
          <w:p w14:paraId="682FF85B" w14:textId="77777777" w:rsidR="00F06FEE" w:rsidRDefault="005E5DF1">
            <w:pPr>
              <w:pStyle w:val="TableParagraph"/>
              <w:numPr>
                <w:ilvl w:val="0"/>
                <w:numId w:val="122"/>
              </w:numPr>
              <w:tabs>
                <w:tab w:val="left" w:pos="533"/>
              </w:tabs>
              <w:spacing w:before="122"/>
              <w:ind w:left="533" w:hanging="287"/>
              <w:jc w:val="both"/>
              <w:rPr>
                <w:sz w:val="24"/>
              </w:rPr>
            </w:pPr>
            <w:r>
              <w:rPr>
                <w:sz w:val="24"/>
              </w:rPr>
              <w:t>the</w:t>
            </w:r>
            <w:r>
              <w:rPr>
                <w:spacing w:val="-2"/>
                <w:sz w:val="24"/>
              </w:rPr>
              <w:t xml:space="preserve"> </w:t>
            </w:r>
            <w:r>
              <w:rPr>
                <w:sz w:val="24"/>
              </w:rPr>
              <w:t>actual</w:t>
            </w:r>
            <w:r>
              <w:rPr>
                <w:spacing w:val="-1"/>
                <w:sz w:val="24"/>
              </w:rPr>
              <w:t xml:space="preserve"> </w:t>
            </w:r>
            <w:r>
              <w:rPr>
                <w:sz w:val="24"/>
              </w:rPr>
              <w:t>Costs</w:t>
            </w:r>
            <w:r>
              <w:rPr>
                <w:spacing w:val="12"/>
                <w:sz w:val="24"/>
              </w:rPr>
              <w:t xml:space="preserve"> </w:t>
            </w:r>
            <w:r>
              <w:rPr>
                <w:sz w:val="24"/>
              </w:rPr>
              <w:t>profile for</w:t>
            </w:r>
            <w:r>
              <w:rPr>
                <w:spacing w:val="-10"/>
                <w:sz w:val="24"/>
              </w:rPr>
              <w:t xml:space="preserve"> </w:t>
            </w:r>
            <w:r>
              <w:rPr>
                <w:sz w:val="24"/>
              </w:rPr>
              <w:t>each</w:t>
            </w:r>
            <w:r>
              <w:rPr>
                <w:spacing w:val="-14"/>
                <w:sz w:val="24"/>
              </w:rPr>
              <w:t xml:space="preserve"> </w:t>
            </w:r>
            <w:r>
              <w:rPr>
                <w:sz w:val="24"/>
              </w:rPr>
              <w:t>Service</w:t>
            </w:r>
            <w:r>
              <w:rPr>
                <w:spacing w:val="-15"/>
                <w:sz w:val="24"/>
              </w:rPr>
              <w:t xml:space="preserve"> </w:t>
            </w:r>
            <w:r>
              <w:rPr>
                <w:spacing w:val="-2"/>
                <w:sz w:val="24"/>
              </w:rPr>
              <w:t>Period;</w:t>
            </w:r>
          </w:p>
        </w:tc>
      </w:tr>
      <w:tr w:rsidR="00F06FEE" w14:paraId="51F17196" w14:textId="77777777">
        <w:trPr>
          <w:trHeight w:val="652"/>
        </w:trPr>
        <w:tc>
          <w:tcPr>
            <w:tcW w:w="2195" w:type="dxa"/>
          </w:tcPr>
          <w:p w14:paraId="245F318E" w14:textId="77777777" w:rsidR="00F06FEE" w:rsidRDefault="005E5DF1">
            <w:pPr>
              <w:pStyle w:val="TableParagraph"/>
              <w:spacing w:line="257" w:lineRule="exact"/>
              <w:ind w:left="6"/>
              <w:rPr>
                <w:b/>
                <w:sz w:val="24"/>
              </w:rPr>
            </w:pPr>
            <w:r>
              <w:rPr>
                <w:b/>
                <w:spacing w:val="-2"/>
                <w:sz w:val="24"/>
              </w:rPr>
              <w:t>"Order"</w:t>
            </w:r>
          </w:p>
        </w:tc>
        <w:tc>
          <w:tcPr>
            <w:tcW w:w="7578" w:type="dxa"/>
          </w:tcPr>
          <w:p w14:paraId="72FCC80F" w14:textId="77777777" w:rsidR="00F06FEE" w:rsidRDefault="005E5DF1">
            <w:pPr>
              <w:pStyle w:val="TableParagraph"/>
              <w:spacing w:line="257" w:lineRule="exact"/>
              <w:ind w:left="278"/>
              <w:rPr>
                <w:sz w:val="24"/>
              </w:rPr>
            </w:pPr>
            <w:r>
              <w:rPr>
                <w:sz w:val="24"/>
              </w:rPr>
              <w:t>means</w:t>
            </w:r>
            <w:r>
              <w:rPr>
                <w:spacing w:val="23"/>
                <w:sz w:val="24"/>
              </w:rPr>
              <w:t xml:space="preserve"> </w:t>
            </w:r>
            <w:r>
              <w:rPr>
                <w:sz w:val="24"/>
              </w:rPr>
              <w:t>an</w:t>
            </w:r>
            <w:r>
              <w:rPr>
                <w:spacing w:val="25"/>
                <w:sz w:val="24"/>
              </w:rPr>
              <w:t xml:space="preserve"> </w:t>
            </w:r>
            <w:r>
              <w:rPr>
                <w:sz w:val="24"/>
              </w:rPr>
              <w:t>order</w:t>
            </w:r>
            <w:r>
              <w:rPr>
                <w:spacing w:val="44"/>
                <w:sz w:val="24"/>
              </w:rPr>
              <w:t xml:space="preserve"> </w:t>
            </w:r>
            <w:r>
              <w:rPr>
                <w:sz w:val="24"/>
              </w:rPr>
              <w:t>for</w:t>
            </w:r>
            <w:r>
              <w:rPr>
                <w:spacing w:val="4"/>
                <w:sz w:val="24"/>
              </w:rPr>
              <w:t xml:space="preserve"> </w:t>
            </w:r>
            <w:r>
              <w:rPr>
                <w:sz w:val="24"/>
              </w:rPr>
              <w:t>the</w:t>
            </w:r>
            <w:r>
              <w:rPr>
                <w:spacing w:val="39"/>
                <w:sz w:val="24"/>
              </w:rPr>
              <w:t xml:space="preserve"> </w:t>
            </w:r>
            <w:r>
              <w:rPr>
                <w:sz w:val="24"/>
              </w:rPr>
              <w:t>provision</w:t>
            </w:r>
            <w:r>
              <w:rPr>
                <w:spacing w:val="39"/>
                <w:sz w:val="24"/>
              </w:rPr>
              <w:t xml:space="preserve"> </w:t>
            </w:r>
            <w:r>
              <w:rPr>
                <w:sz w:val="24"/>
              </w:rPr>
              <w:t>of</w:t>
            </w:r>
            <w:r>
              <w:rPr>
                <w:spacing w:val="28"/>
                <w:sz w:val="24"/>
              </w:rPr>
              <w:t xml:space="preserve"> </w:t>
            </w:r>
            <w:r>
              <w:rPr>
                <w:sz w:val="24"/>
              </w:rPr>
              <w:t>the</w:t>
            </w:r>
            <w:r>
              <w:rPr>
                <w:spacing w:val="25"/>
                <w:sz w:val="24"/>
              </w:rPr>
              <w:t xml:space="preserve"> </w:t>
            </w:r>
            <w:r>
              <w:rPr>
                <w:sz w:val="24"/>
              </w:rPr>
              <w:t>Deliverables</w:t>
            </w:r>
            <w:r>
              <w:rPr>
                <w:spacing w:val="51"/>
                <w:sz w:val="24"/>
              </w:rPr>
              <w:t xml:space="preserve"> </w:t>
            </w:r>
            <w:r>
              <w:rPr>
                <w:sz w:val="24"/>
              </w:rPr>
              <w:t>placed</w:t>
            </w:r>
            <w:r>
              <w:rPr>
                <w:spacing w:val="25"/>
                <w:sz w:val="24"/>
              </w:rPr>
              <w:t xml:space="preserve"> </w:t>
            </w:r>
            <w:r>
              <w:rPr>
                <w:sz w:val="24"/>
              </w:rPr>
              <w:t>by</w:t>
            </w:r>
            <w:r>
              <w:rPr>
                <w:spacing w:val="24"/>
                <w:sz w:val="24"/>
              </w:rPr>
              <w:t xml:space="preserve"> </w:t>
            </w:r>
            <w:r>
              <w:rPr>
                <w:spacing w:val="-10"/>
                <w:sz w:val="24"/>
              </w:rPr>
              <w:t>a</w:t>
            </w:r>
          </w:p>
          <w:p w14:paraId="6693DF7B" w14:textId="77777777" w:rsidR="00F06FEE" w:rsidRDefault="005E5DF1">
            <w:pPr>
              <w:pStyle w:val="TableParagraph"/>
              <w:spacing w:before="12"/>
              <w:ind w:left="278"/>
              <w:rPr>
                <w:sz w:val="24"/>
              </w:rPr>
            </w:pPr>
            <w:r>
              <w:rPr>
                <w:sz w:val="24"/>
              </w:rPr>
              <w:t>Buyer</w:t>
            </w:r>
            <w:r>
              <w:rPr>
                <w:spacing w:val="-17"/>
                <w:sz w:val="24"/>
              </w:rPr>
              <w:t xml:space="preserve"> </w:t>
            </w:r>
            <w:r>
              <w:rPr>
                <w:sz w:val="24"/>
              </w:rPr>
              <w:t>with</w:t>
            </w:r>
            <w:r>
              <w:rPr>
                <w:spacing w:val="-7"/>
                <w:sz w:val="24"/>
              </w:rPr>
              <w:t xml:space="preserve"> </w:t>
            </w:r>
            <w:r>
              <w:rPr>
                <w:sz w:val="24"/>
              </w:rPr>
              <w:t>the</w:t>
            </w:r>
            <w:r>
              <w:rPr>
                <w:spacing w:val="-6"/>
                <w:sz w:val="24"/>
              </w:rPr>
              <w:t xml:space="preserve"> </w:t>
            </w:r>
            <w:r>
              <w:rPr>
                <w:sz w:val="24"/>
              </w:rPr>
              <w:t>Supplier</w:t>
            </w:r>
            <w:r>
              <w:rPr>
                <w:spacing w:val="11"/>
                <w:sz w:val="24"/>
              </w:rPr>
              <w:t xml:space="preserve"> </w:t>
            </w:r>
            <w:r>
              <w:rPr>
                <w:sz w:val="24"/>
              </w:rPr>
              <w:t>under</w:t>
            </w:r>
            <w:r>
              <w:rPr>
                <w:spacing w:val="12"/>
                <w:sz w:val="24"/>
              </w:rPr>
              <w:t xml:space="preserve"> </w:t>
            </w:r>
            <w:r>
              <w:rPr>
                <w:sz w:val="24"/>
              </w:rPr>
              <w:t>a</w:t>
            </w:r>
            <w:r>
              <w:rPr>
                <w:spacing w:val="-16"/>
                <w:sz w:val="24"/>
              </w:rPr>
              <w:t xml:space="preserve"> </w:t>
            </w:r>
            <w:r>
              <w:rPr>
                <w:spacing w:val="-2"/>
                <w:sz w:val="24"/>
              </w:rPr>
              <w:t>Contract;</w:t>
            </w:r>
          </w:p>
        </w:tc>
      </w:tr>
      <w:tr w:rsidR="00F06FEE" w14:paraId="05C58C3A" w14:textId="77777777">
        <w:trPr>
          <w:trHeight w:val="668"/>
        </w:trPr>
        <w:tc>
          <w:tcPr>
            <w:tcW w:w="2195" w:type="dxa"/>
          </w:tcPr>
          <w:p w14:paraId="369F63A8" w14:textId="77777777" w:rsidR="00F06FEE" w:rsidRDefault="005E5DF1">
            <w:pPr>
              <w:pStyle w:val="TableParagraph"/>
              <w:spacing w:line="273" w:lineRule="exact"/>
              <w:ind w:left="6"/>
              <w:rPr>
                <w:b/>
                <w:sz w:val="24"/>
              </w:rPr>
            </w:pPr>
            <w:r>
              <w:rPr>
                <w:b/>
                <w:sz w:val="24"/>
              </w:rPr>
              <w:t>"Order</w:t>
            </w:r>
            <w:r>
              <w:rPr>
                <w:b/>
                <w:spacing w:val="-7"/>
                <w:sz w:val="24"/>
              </w:rPr>
              <w:t xml:space="preserve"> </w:t>
            </w:r>
            <w:r>
              <w:rPr>
                <w:b/>
                <w:spacing w:val="-2"/>
                <w:sz w:val="24"/>
              </w:rPr>
              <w:t>Form"</w:t>
            </w:r>
          </w:p>
        </w:tc>
        <w:tc>
          <w:tcPr>
            <w:tcW w:w="7578" w:type="dxa"/>
          </w:tcPr>
          <w:p w14:paraId="1BBEE78B" w14:textId="77777777" w:rsidR="00F06FEE" w:rsidRDefault="005E5DF1">
            <w:pPr>
              <w:pStyle w:val="TableParagraph"/>
              <w:spacing w:line="237" w:lineRule="auto"/>
              <w:ind w:left="278"/>
              <w:rPr>
                <w:sz w:val="24"/>
              </w:rPr>
            </w:pPr>
            <w:r>
              <w:rPr>
                <w:sz w:val="24"/>
              </w:rPr>
              <w:t>a</w:t>
            </w:r>
            <w:r>
              <w:rPr>
                <w:spacing w:val="-17"/>
                <w:sz w:val="24"/>
              </w:rPr>
              <w:t xml:space="preserve"> </w:t>
            </w:r>
            <w:r>
              <w:rPr>
                <w:sz w:val="24"/>
              </w:rPr>
              <w:t>completed</w:t>
            </w:r>
            <w:r>
              <w:rPr>
                <w:spacing w:val="-17"/>
                <w:sz w:val="24"/>
              </w:rPr>
              <w:t xml:space="preserve"> </w:t>
            </w:r>
            <w:r>
              <w:rPr>
                <w:sz w:val="24"/>
              </w:rPr>
              <w:t>Order</w:t>
            </w:r>
            <w:r>
              <w:rPr>
                <w:spacing w:val="-15"/>
                <w:sz w:val="24"/>
              </w:rPr>
              <w:t xml:space="preserve"> </w:t>
            </w:r>
            <w:r>
              <w:rPr>
                <w:sz w:val="24"/>
              </w:rPr>
              <w:t>Form</w:t>
            </w:r>
            <w:r>
              <w:rPr>
                <w:spacing w:val="-16"/>
                <w:sz w:val="24"/>
              </w:rPr>
              <w:t xml:space="preserve"> </w:t>
            </w:r>
            <w:r>
              <w:rPr>
                <w:sz w:val="24"/>
              </w:rPr>
              <w:t>Template</w:t>
            </w:r>
            <w:r>
              <w:rPr>
                <w:spacing w:val="-8"/>
                <w:sz w:val="24"/>
              </w:rPr>
              <w:t xml:space="preserve"> </w:t>
            </w:r>
            <w:r>
              <w:rPr>
                <w:sz w:val="24"/>
              </w:rPr>
              <w:t>(or</w:t>
            </w:r>
            <w:r>
              <w:rPr>
                <w:spacing w:val="-16"/>
                <w:sz w:val="24"/>
              </w:rPr>
              <w:t xml:space="preserve"> </w:t>
            </w:r>
            <w:r>
              <w:rPr>
                <w:sz w:val="24"/>
              </w:rPr>
              <w:t>equivalent</w:t>
            </w:r>
            <w:r>
              <w:rPr>
                <w:spacing w:val="2"/>
                <w:sz w:val="24"/>
              </w:rPr>
              <w:t xml:space="preserve"> </w:t>
            </w:r>
            <w:r>
              <w:rPr>
                <w:sz w:val="24"/>
              </w:rPr>
              <w:t>information</w:t>
            </w:r>
            <w:r>
              <w:rPr>
                <w:spacing w:val="-13"/>
                <w:sz w:val="24"/>
              </w:rPr>
              <w:t xml:space="preserve"> </w:t>
            </w:r>
            <w:r>
              <w:rPr>
                <w:sz w:val="24"/>
              </w:rPr>
              <w:t>issued by the Buyer) used to create a Call-Off Contract;</w:t>
            </w:r>
          </w:p>
        </w:tc>
      </w:tr>
      <w:tr w:rsidR="00F06FEE" w14:paraId="7B8B96CB" w14:textId="77777777">
        <w:trPr>
          <w:trHeight w:val="668"/>
        </w:trPr>
        <w:tc>
          <w:tcPr>
            <w:tcW w:w="2195" w:type="dxa"/>
          </w:tcPr>
          <w:p w14:paraId="06A1408D" w14:textId="77777777" w:rsidR="00F06FEE" w:rsidRDefault="005E5DF1">
            <w:pPr>
              <w:pStyle w:val="TableParagraph"/>
              <w:spacing w:line="237" w:lineRule="auto"/>
              <w:ind w:left="6" w:right="731"/>
              <w:rPr>
                <w:b/>
                <w:sz w:val="24"/>
              </w:rPr>
            </w:pPr>
            <w:r>
              <w:rPr>
                <w:b/>
                <w:sz w:val="24"/>
              </w:rPr>
              <w:t>"Order</w:t>
            </w:r>
            <w:r>
              <w:rPr>
                <w:b/>
                <w:spacing w:val="-17"/>
                <w:sz w:val="24"/>
              </w:rPr>
              <w:t xml:space="preserve"> </w:t>
            </w:r>
            <w:r>
              <w:rPr>
                <w:b/>
                <w:sz w:val="24"/>
              </w:rPr>
              <w:t xml:space="preserve">Form </w:t>
            </w:r>
            <w:r>
              <w:rPr>
                <w:b/>
                <w:spacing w:val="-2"/>
                <w:sz w:val="24"/>
              </w:rPr>
              <w:t>Template"</w:t>
            </w:r>
          </w:p>
        </w:tc>
        <w:tc>
          <w:tcPr>
            <w:tcW w:w="7578" w:type="dxa"/>
          </w:tcPr>
          <w:p w14:paraId="73360C87" w14:textId="77777777" w:rsidR="00F06FEE" w:rsidRDefault="005E5DF1">
            <w:pPr>
              <w:pStyle w:val="TableParagraph"/>
              <w:spacing w:line="237" w:lineRule="auto"/>
              <w:ind w:left="278" w:right="107"/>
              <w:rPr>
                <w:sz w:val="24"/>
              </w:rPr>
            </w:pPr>
            <w:r>
              <w:rPr>
                <w:sz w:val="24"/>
              </w:rPr>
              <w:t xml:space="preserve">the </w:t>
            </w:r>
            <w:r>
              <w:rPr>
                <w:sz w:val="24"/>
              </w:rPr>
              <w:t>template</w:t>
            </w:r>
            <w:r>
              <w:rPr>
                <w:spacing w:val="21"/>
                <w:sz w:val="24"/>
              </w:rPr>
              <w:t xml:space="preserve"> </w:t>
            </w:r>
            <w:r>
              <w:rPr>
                <w:sz w:val="24"/>
              </w:rPr>
              <w:t>in Framework Schedule</w:t>
            </w:r>
            <w:r>
              <w:rPr>
                <w:spacing w:val="21"/>
                <w:sz w:val="24"/>
              </w:rPr>
              <w:t xml:space="preserve"> </w:t>
            </w:r>
            <w:r>
              <w:rPr>
                <w:sz w:val="24"/>
              </w:rPr>
              <w:t>6</w:t>
            </w:r>
            <w:r>
              <w:rPr>
                <w:spacing w:val="-5"/>
                <w:sz w:val="24"/>
              </w:rPr>
              <w:t xml:space="preserve"> </w:t>
            </w:r>
            <w:r>
              <w:rPr>
                <w:sz w:val="24"/>
              </w:rPr>
              <w:t>(Order Form Template</w:t>
            </w:r>
            <w:r>
              <w:rPr>
                <w:spacing w:val="21"/>
                <w:sz w:val="24"/>
              </w:rPr>
              <w:t xml:space="preserve"> </w:t>
            </w:r>
            <w:r>
              <w:rPr>
                <w:sz w:val="24"/>
              </w:rPr>
              <w:t>and Call-Off Schedules);</w:t>
            </w:r>
          </w:p>
        </w:tc>
      </w:tr>
      <w:tr w:rsidR="00F06FEE" w14:paraId="6052D002" w14:textId="77777777">
        <w:trPr>
          <w:trHeight w:val="940"/>
        </w:trPr>
        <w:tc>
          <w:tcPr>
            <w:tcW w:w="2195" w:type="dxa"/>
          </w:tcPr>
          <w:p w14:paraId="3524DE69" w14:textId="77777777" w:rsidR="00F06FEE" w:rsidRDefault="005E5DF1">
            <w:pPr>
              <w:pStyle w:val="TableParagraph"/>
              <w:spacing w:line="257" w:lineRule="exact"/>
              <w:ind w:left="6"/>
              <w:rPr>
                <w:b/>
                <w:sz w:val="24"/>
              </w:rPr>
            </w:pPr>
            <w:r>
              <w:rPr>
                <w:b/>
                <w:spacing w:val="-2"/>
                <w:sz w:val="24"/>
              </w:rPr>
              <w:t>"Other</w:t>
            </w:r>
          </w:p>
          <w:p w14:paraId="627534F0" w14:textId="77777777" w:rsidR="00F06FEE" w:rsidRDefault="005E5DF1">
            <w:pPr>
              <w:pStyle w:val="TableParagraph"/>
              <w:spacing w:before="14" w:line="237" w:lineRule="auto"/>
              <w:ind w:left="6"/>
              <w:rPr>
                <w:b/>
                <w:sz w:val="24"/>
              </w:rPr>
            </w:pPr>
            <w:r>
              <w:rPr>
                <w:b/>
                <w:spacing w:val="-4"/>
                <w:sz w:val="24"/>
              </w:rPr>
              <w:t xml:space="preserve">Contracting </w:t>
            </w:r>
            <w:r>
              <w:rPr>
                <w:b/>
                <w:spacing w:val="-2"/>
                <w:sz w:val="24"/>
              </w:rPr>
              <w:t>Authority"</w:t>
            </w:r>
          </w:p>
        </w:tc>
        <w:tc>
          <w:tcPr>
            <w:tcW w:w="7578" w:type="dxa"/>
          </w:tcPr>
          <w:p w14:paraId="457CD060" w14:textId="77777777" w:rsidR="00F06FEE" w:rsidRDefault="005E5DF1">
            <w:pPr>
              <w:pStyle w:val="TableParagraph"/>
              <w:spacing w:line="257" w:lineRule="exact"/>
              <w:ind w:left="278"/>
              <w:rPr>
                <w:sz w:val="24"/>
              </w:rPr>
            </w:pPr>
            <w:r>
              <w:rPr>
                <w:sz w:val="24"/>
              </w:rPr>
              <w:t>any</w:t>
            </w:r>
            <w:r>
              <w:rPr>
                <w:spacing w:val="-12"/>
                <w:sz w:val="24"/>
              </w:rPr>
              <w:t xml:space="preserve"> </w:t>
            </w:r>
            <w:r>
              <w:rPr>
                <w:sz w:val="24"/>
              </w:rPr>
              <w:t>actual</w:t>
            </w:r>
            <w:r>
              <w:rPr>
                <w:spacing w:val="6"/>
                <w:sz w:val="24"/>
              </w:rPr>
              <w:t xml:space="preserve"> </w:t>
            </w:r>
            <w:r>
              <w:rPr>
                <w:sz w:val="24"/>
              </w:rPr>
              <w:t>or</w:t>
            </w:r>
            <w:r>
              <w:rPr>
                <w:spacing w:val="-16"/>
                <w:sz w:val="24"/>
              </w:rPr>
              <w:t xml:space="preserve"> </w:t>
            </w:r>
            <w:r>
              <w:rPr>
                <w:sz w:val="24"/>
              </w:rPr>
              <w:t>potential</w:t>
            </w:r>
            <w:r>
              <w:rPr>
                <w:spacing w:val="18"/>
                <w:sz w:val="24"/>
              </w:rPr>
              <w:t xml:space="preserve"> </w:t>
            </w:r>
            <w:r>
              <w:rPr>
                <w:sz w:val="24"/>
              </w:rPr>
              <w:t>Buyer</w:t>
            </w:r>
            <w:r>
              <w:rPr>
                <w:spacing w:val="-15"/>
                <w:sz w:val="24"/>
              </w:rPr>
              <w:t xml:space="preserve"> </w:t>
            </w:r>
            <w:r>
              <w:rPr>
                <w:sz w:val="24"/>
              </w:rPr>
              <w:t>under</w:t>
            </w:r>
            <w:r>
              <w:rPr>
                <w:spacing w:val="10"/>
                <w:sz w:val="24"/>
              </w:rPr>
              <w:t xml:space="preserve"> </w:t>
            </w:r>
            <w:r>
              <w:rPr>
                <w:sz w:val="24"/>
              </w:rPr>
              <w:t>the</w:t>
            </w:r>
            <w:r>
              <w:rPr>
                <w:spacing w:val="-7"/>
                <w:sz w:val="24"/>
              </w:rPr>
              <w:t xml:space="preserve"> </w:t>
            </w:r>
            <w:r>
              <w:rPr>
                <w:sz w:val="24"/>
              </w:rPr>
              <w:t>Framework</w:t>
            </w:r>
            <w:r>
              <w:rPr>
                <w:spacing w:val="-9"/>
                <w:sz w:val="24"/>
              </w:rPr>
              <w:t xml:space="preserve"> </w:t>
            </w:r>
            <w:r>
              <w:rPr>
                <w:spacing w:val="-2"/>
                <w:sz w:val="24"/>
              </w:rPr>
              <w:t>Contract;</w:t>
            </w:r>
          </w:p>
        </w:tc>
      </w:tr>
      <w:tr w:rsidR="00F06FEE" w14:paraId="52501556" w14:textId="77777777">
        <w:trPr>
          <w:trHeight w:val="2030"/>
        </w:trPr>
        <w:tc>
          <w:tcPr>
            <w:tcW w:w="2195" w:type="dxa"/>
          </w:tcPr>
          <w:p w14:paraId="6402D476" w14:textId="77777777" w:rsidR="00F06FEE" w:rsidRDefault="005E5DF1">
            <w:pPr>
              <w:pStyle w:val="TableParagraph"/>
              <w:spacing w:line="257" w:lineRule="exact"/>
              <w:ind w:left="6"/>
              <w:rPr>
                <w:b/>
                <w:sz w:val="24"/>
              </w:rPr>
            </w:pPr>
            <w:r>
              <w:rPr>
                <w:b/>
                <w:spacing w:val="-2"/>
                <w:sz w:val="24"/>
              </w:rPr>
              <w:t>"Overhead"</w:t>
            </w:r>
          </w:p>
        </w:tc>
        <w:tc>
          <w:tcPr>
            <w:tcW w:w="7578" w:type="dxa"/>
          </w:tcPr>
          <w:p w14:paraId="5B9D96BF" w14:textId="77777777" w:rsidR="00F06FEE" w:rsidRDefault="005E5DF1">
            <w:pPr>
              <w:pStyle w:val="TableParagraph"/>
              <w:spacing w:line="255" w:lineRule="exact"/>
              <w:ind w:left="278"/>
              <w:jc w:val="both"/>
              <w:rPr>
                <w:sz w:val="24"/>
              </w:rPr>
            </w:pPr>
            <w:r>
              <w:rPr>
                <w:sz w:val="24"/>
              </w:rPr>
              <w:t>those</w:t>
            </w:r>
            <w:r>
              <w:rPr>
                <w:spacing w:val="37"/>
                <w:sz w:val="24"/>
              </w:rPr>
              <w:t xml:space="preserve"> </w:t>
            </w:r>
            <w:r>
              <w:rPr>
                <w:sz w:val="24"/>
              </w:rPr>
              <w:t>amounts</w:t>
            </w:r>
            <w:r>
              <w:rPr>
                <w:spacing w:val="38"/>
                <w:sz w:val="24"/>
              </w:rPr>
              <w:t xml:space="preserve"> </w:t>
            </w:r>
            <w:r>
              <w:rPr>
                <w:sz w:val="24"/>
              </w:rPr>
              <w:t>which</w:t>
            </w:r>
            <w:r>
              <w:rPr>
                <w:spacing w:val="26"/>
                <w:sz w:val="24"/>
              </w:rPr>
              <w:t xml:space="preserve"> </w:t>
            </w:r>
            <w:r>
              <w:rPr>
                <w:sz w:val="24"/>
              </w:rPr>
              <w:t>are</w:t>
            </w:r>
            <w:r>
              <w:rPr>
                <w:spacing w:val="26"/>
                <w:sz w:val="24"/>
              </w:rPr>
              <w:t xml:space="preserve"> </w:t>
            </w:r>
            <w:r>
              <w:rPr>
                <w:sz w:val="24"/>
              </w:rPr>
              <w:t>intended</w:t>
            </w:r>
            <w:r>
              <w:rPr>
                <w:spacing w:val="54"/>
                <w:sz w:val="24"/>
              </w:rPr>
              <w:t xml:space="preserve"> </w:t>
            </w:r>
            <w:r>
              <w:rPr>
                <w:sz w:val="24"/>
              </w:rPr>
              <w:t>to</w:t>
            </w:r>
            <w:r>
              <w:rPr>
                <w:spacing w:val="26"/>
                <w:sz w:val="24"/>
              </w:rPr>
              <w:t xml:space="preserve"> </w:t>
            </w:r>
            <w:r>
              <w:rPr>
                <w:sz w:val="24"/>
              </w:rPr>
              <w:t>recover</w:t>
            </w:r>
            <w:r>
              <w:rPr>
                <w:spacing w:val="31"/>
                <w:sz w:val="24"/>
              </w:rPr>
              <w:t xml:space="preserve"> </w:t>
            </w:r>
            <w:r>
              <w:rPr>
                <w:sz w:val="24"/>
              </w:rPr>
              <w:t>a</w:t>
            </w:r>
            <w:r>
              <w:rPr>
                <w:spacing w:val="25"/>
                <w:sz w:val="24"/>
              </w:rPr>
              <w:t xml:space="preserve"> </w:t>
            </w:r>
            <w:r>
              <w:rPr>
                <w:sz w:val="24"/>
              </w:rPr>
              <w:t>proportion</w:t>
            </w:r>
            <w:r>
              <w:rPr>
                <w:spacing w:val="54"/>
                <w:sz w:val="24"/>
              </w:rPr>
              <w:t xml:space="preserve"> </w:t>
            </w:r>
            <w:r>
              <w:rPr>
                <w:sz w:val="24"/>
              </w:rPr>
              <w:t>of</w:t>
            </w:r>
            <w:r>
              <w:rPr>
                <w:spacing w:val="29"/>
                <w:sz w:val="24"/>
              </w:rPr>
              <w:t xml:space="preserve"> </w:t>
            </w:r>
            <w:r>
              <w:rPr>
                <w:spacing w:val="-5"/>
                <w:sz w:val="24"/>
              </w:rPr>
              <w:t>the</w:t>
            </w:r>
          </w:p>
          <w:p w14:paraId="47ACFC19" w14:textId="77777777" w:rsidR="00F06FEE" w:rsidRDefault="005E5DF1">
            <w:pPr>
              <w:pStyle w:val="TableParagraph"/>
              <w:spacing w:line="242" w:lineRule="auto"/>
              <w:ind w:left="278" w:right="100"/>
              <w:jc w:val="both"/>
              <w:rPr>
                <w:sz w:val="24"/>
              </w:rPr>
            </w:pPr>
            <w:r>
              <w:rPr>
                <w:sz w:val="24"/>
              </w:rPr>
              <w:t>Supplier’s or the Key Subcontractor’s (as the context requires) indirect corporate</w:t>
            </w:r>
            <w:r>
              <w:rPr>
                <w:spacing w:val="-1"/>
                <w:sz w:val="24"/>
              </w:rPr>
              <w:t xml:space="preserve"> </w:t>
            </w:r>
            <w:r>
              <w:rPr>
                <w:sz w:val="24"/>
              </w:rPr>
              <w:t>costs</w:t>
            </w:r>
            <w:r>
              <w:rPr>
                <w:spacing w:val="-14"/>
                <w:sz w:val="24"/>
              </w:rPr>
              <w:t xml:space="preserve"> </w:t>
            </w:r>
            <w:r>
              <w:rPr>
                <w:sz w:val="24"/>
              </w:rPr>
              <w:t>(including financing, marketing,</w:t>
            </w:r>
            <w:r>
              <w:rPr>
                <w:spacing w:val="-11"/>
                <w:sz w:val="24"/>
              </w:rPr>
              <w:t xml:space="preserve"> </w:t>
            </w:r>
            <w:r>
              <w:rPr>
                <w:sz w:val="24"/>
              </w:rPr>
              <w:t>advertising, research and development and insurance costs and any fines or penalties) but excluding allowable indirect costs apportioned to facilities and administration in the provision of Supplier Staff and accordingly included within limb</w:t>
            </w:r>
            <w:r>
              <w:rPr>
                <w:spacing w:val="-11"/>
                <w:sz w:val="24"/>
              </w:rPr>
              <w:t xml:space="preserve"> </w:t>
            </w:r>
            <w:r>
              <w:rPr>
                <w:sz w:val="24"/>
              </w:rPr>
              <w:t>(a) of the</w:t>
            </w:r>
            <w:r>
              <w:rPr>
                <w:spacing w:val="-11"/>
                <w:sz w:val="24"/>
              </w:rPr>
              <w:t xml:space="preserve"> </w:t>
            </w:r>
            <w:r>
              <w:rPr>
                <w:sz w:val="24"/>
              </w:rPr>
              <w:t>definition</w:t>
            </w:r>
            <w:r>
              <w:rPr>
                <w:spacing w:val="35"/>
                <w:sz w:val="24"/>
              </w:rPr>
              <w:t xml:space="preserve"> </w:t>
            </w:r>
            <w:r>
              <w:rPr>
                <w:sz w:val="24"/>
              </w:rPr>
              <w:t>of "Costs";</w:t>
            </w:r>
          </w:p>
        </w:tc>
      </w:tr>
      <w:tr w:rsidR="00F06FEE" w14:paraId="5F192A08" w14:textId="77777777">
        <w:trPr>
          <w:trHeight w:val="396"/>
        </w:trPr>
        <w:tc>
          <w:tcPr>
            <w:tcW w:w="2195" w:type="dxa"/>
          </w:tcPr>
          <w:p w14:paraId="654F5E4E" w14:textId="77777777" w:rsidR="00F06FEE" w:rsidRDefault="005E5DF1">
            <w:pPr>
              <w:pStyle w:val="TableParagraph"/>
              <w:spacing w:line="273" w:lineRule="exact"/>
              <w:ind w:left="6"/>
              <w:rPr>
                <w:b/>
                <w:sz w:val="24"/>
              </w:rPr>
            </w:pPr>
            <w:r>
              <w:rPr>
                <w:b/>
                <w:spacing w:val="-2"/>
                <w:sz w:val="24"/>
              </w:rPr>
              <w:t>"Parliament"</w:t>
            </w:r>
          </w:p>
        </w:tc>
        <w:tc>
          <w:tcPr>
            <w:tcW w:w="7578" w:type="dxa"/>
          </w:tcPr>
          <w:p w14:paraId="30E1BCEA" w14:textId="77777777" w:rsidR="00F06FEE" w:rsidRDefault="005E5DF1">
            <w:pPr>
              <w:pStyle w:val="TableParagraph"/>
              <w:spacing w:line="273" w:lineRule="exact"/>
              <w:ind w:left="278"/>
              <w:rPr>
                <w:sz w:val="24"/>
              </w:rPr>
            </w:pPr>
            <w:r>
              <w:rPr>
                <w:sz w:val="24"/>
              </w:rPr>
              <w:t>takes</w:t>
            </w:r>
            <w:r>
              <w:rPr>
                <w:spacing w:val="-13"/>
                <w:sz w:val="24"/>
              </w:rPr>
              <w:t xml:space="preserve"> </w:t>
            </w:r>
            <w:r>
              <w:rPr>
                <w:sz w:val="24"/>
              </w:rPr>
              <w:t>its</w:t>
            </w:r>
            <w:r>
              <w:rPr>
                <w:spacing w:val="-10"/>
                <w:sz w:val="24"/>
              </w:rPr>
              <w:t xml:space="preserve"> </w:t>
            </w:r>
            <w:r>
              <w:rPr>
                <w:sz w:val="24"/>
              </w:rPr>
              <w:t>natural</w:t>
            </w:r>
            <w:r>
              <w:rPr>
                <w:spacing w:val="3"/>
                <w:sz w:val="24"/>
              </w:rPr>
              <w:t xml:space="preserve"> </w:t>
            </w:r>
            <w:r>
              <w:rPr>
                <w:sz w:val="24"/>
              </w:rPr>
              <w:t>meaning</w:t>
            </w:r>
            <w:r>
              <w:rPr>
                <w:spacing w:val="4"/>
                <w:sz w:val="24"/>
              </w:rPr>
              <w:t xml:space="preserve"> </w:t>
            </w:r>
            <w:r>
              <w:rPr>
                <w:sz w:val="24"/>
              </w:rPr>
              <w:t>as</w:t>
            </w:r>
            <w:r>
              <w:rPr>
                <w:spacing w:val="-10"/>
                <w:sz w:val="24"/>
              </w:rPr>
              <w:t xml:space="preserve"> </w:t>
            </w:r>
            <w:r>
              <w:rPr>
                <w:sz w:val="24"/>
              </w:rPr>
              <w:t>interpreted</w:t>
            </w:r>
            <w:r>
              <w:rPr>
                <w:spacing w:val="15"/>
                <w:sz w:val="24"/>
              </w:rPr>
              <w:t xml:space="preserve"> </w:t>
            </w:r>
            <w:r>
              <w:rPr>
                <w:sz w:val="24"/>
              </w:rPr>
              <w:t>by</w:t>
            </w:r>
            <w:r>
              <w:rPr>
                <w:spacing w:val="-10"/>
                <w:sz w:val="24"/>
              </w:rPr>
              <w:t xml:space="preserve"> </w:t>
            </w:r>
            <w:r>
              <w:rPr>
                <w:spacing w:val="-4"/>
                <w:sz w:val="24"/>
              </w:rPr>
              <w:t>Law;</w:t>
            </w:r>
          </w:p>
        </w:tc>
      </w:tr>
      <w:tr w:rsidR="00F06FEE" w14:paraId="1B2B88C3" w14:textId="77777777">
        <w:trPr>
          <w:trHeight w:val="940"/>
        </w:trPr>
        <w:tc>
          <w:tcPr>
            <w:tcW w:w="2195" w:type="dxa"/>
          </w:tcPr>
          <w:p w14:paraId="636E6A9E" w14:textId="77777777" w:rsidR="00F06FEE" w:rsidRDefault="005E5DF1">
            <w:pPr>
              <w:pStyle w:val="TableParagraph"/>
              <w:spacing w:line="257" w:lineRule="exact"/>
              <w:ind w:left="6"/>
              <w:rPr>
                <w:b/>
                <w:sz w:val="24"/>
              </w:rPr>
            </w:pPr>
            <w:r>
              <w:rPr>
                <w:b/>
                <w:spacing w:val="-2"/>
                <w:sz w:val="24"/>
              </w:rPr>
              <w:t>"Party"</w:t>
            </w:r>
          </w:p>
        </w:tc>
        <w:tc>
          <w:tcPr>
            <w:tcW w:w="7578" w:type="dxa"/>
          </w:tcPr>
          <w:p w14:paraId="1DFD16F4" w14:textId="77777777" w:rsidR="00F06FEE" w:rsidRDefault="005E5DF1">
            <w:pPr>
              <w:pStyle w:val="TableParagraph"/>
              <w:spacing w:line="257" w:lineRule="exact"/>
              <w:ind w:left="278"/>
              <w:rPr>
                <w:sz w:val="24"/>
              </w:rPr>
            </w:pPr>
            <w:r>
              <w:rPr>
                <w:sz w:val="24"/>
              </w:rPr>
              <w:t>in</w:t>
            </w:r>
            <w:r>
              <w:rPr>
                <w:spacing w:val="-4"/>
                <w:sz w:val="24"/>
              </w:rPr>
              <w:t xml:space="preserve"> </w:t>
            </w:r>
            <w:r>
              <w:rPr>
                <w:sz w:val="24"/>
              </w:rPr>
              <w:t>the</w:t>
            </w:r>
            <w:r>
              <w:rPr>
                <w:spacing w:val="-1"/>
                <w:sz w:val="24"/>
              </w:rPr>
              <w:t xml:space="preserve"> </w:t>
            </w:r>
            <w:r>
              <w:rPr>
                <w:sz w:val="24"/>
              </w:rPr>
              <w:t>context of</w:t>
            </w:r>
            <w:r>
              <w:rPr>
                <w:spacing w:val="-1"/>
                <w:sz w:val="24"/>
              </w:rPr>
              <w:t xml:space="preserve"> </w:t>
            </w:r>
            <w:r>
              <w:rPr>
                <w:sz w:val="24"/>
              </w:rPr>
              <w:t>the</w:t>
            </w:r>
            <w:r>
              <w:rPr>
                <w:spacing w:val="-3"/>
                <w:sz w:val="24"/>
              </w:rPr>
              <w:t xml:space="preserve"> </w:t>
            </w:r>
            <w:r>
              <w:rPr>
                <w:sz w:val="24"/>
              </w:rPr>
              <w:t>Framework</w:t>
            </w:r>
            <w:r>
              <w:rPr>
                <w:spacing w:val="8"/>
                <w:sz w:val="24"/>
              </w:rPr>
              <w:t xml:space="preserve"> </w:t>
            </w:r>
            <w:r>
              <w:rPr>
                <w:sz w:val="24"/>
              </w:rPr>
              <w:t>Contract, CCS</w:t>
            </w:r>
            <w:r>
              <w:rPr>
                <w:spacing w:val="-12"/>
                <w:sz w:val="24"/>
              </w:rPr>
              <w:t xml:space="preserve"> </w:t>
            </w:r>
            <w:r>
              <w:rPr>
                <w:sz w:val="24"/>
              </w:rPr>
              <w:t>or</w:t>
            </w:r>
            <w:r>
              <w:rPr>
                <w:spacing w:val="2"/>
                <w:sz w:val="24"/>
              </w:rPr>
              <w:t xml:space="preserve"> </w:t>
            </w:r>
            <w:r>
              <w:rPr>
                <w:sz w:val="24"/>
              </w:rPr>
              <w:t>the</w:t>
            </w:r>
            <w:r>
              <w:rPr>
                <w:spacing w:val="-3"/>
                <w:sz w:val="24"/>
              </w:rPr>
              <w:t xml:space="preserve"> </w:t>
            </w:r>
            <w:r>
              <w:rPr>
                <w:sz w:val="24"/>
              </w:rPr>
              <w:t>Supplier,</w:t>
            </w:r>
            <w:r>
              <w:rPr>
                <w:spacing w:val="26"/>
                <w:sz w:val="24"/>
              </w:rPr>
              <w:t xml:space="preserve"> </w:t>
            </w:r>
            <w:r>
              <w:rPr>
                <w:spacing w:val="-5"/>
                <w:sz w:val="24"/>
              </w:rPr>
              <w:t>and</w:t>
            </w:r>
          </w:p>
          <w:p w14:paraId="1166432B" w14:textId="77777777" w:rsidR="00F06FEE" w:rsidRDefault="005E5DF1">
            <w:pPr>
              <w:pStyle w:val="TableParagraph"/>
              <w:spacing w:before="17" w:line="235" w:lineRule="auto"/>
              <w:ind w:left="278"/>
              <w:rPr>
                <w:sz w:val="24"/>
              </w:rPr>
            </w:pPr>
            <w:r>
              <w:rPr>
                <w:sz w:val="24"/>
              </w:rPr>
              <w:t>in</w:t>
            </w:r>
            <w:r>
              <w:rPr>
                <w:spacing w:val="-3"/>
                <w:sz w:val="24"/>
              </w:rPr>
              <w:t xml:space="preserve"> </w:t>
            </w:r>
            <w:r>
              <w:rPr>
                <w:sz w:val="24"/>
              </w:rPr>
              <w:t>the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context</w:t>
            </w:r>
            <w:r>
              <w:rPr>
                <w:spacing w:val="-15"/>
                <w:sz w:val="24"/>
              </w:rPr>
              <w:t xml:space="preserve"> </w:t>
            </w:r>
            <w:r>
              <w:rPr>
                <w:sz w:val="24"/>
              </w:rPr>
              <w:t>of</w:t>
            </w:r>
            <w:r>
              <w:rPr>
                <w:spacing w:val="-1"/>
                <w:sz w:val="24"/>
              </w:rPr>
              <w:t xml:space="preserve"> </w:t>
            </w:r>
            <w:r>
              <w:rPr>
                <w:sz w:val="24"/>
              </w:rPr>
              <w:t>a</w:t>
            </w:r>
            <w:r>
              <w:rPr>
                <w:spacing w:val="-17"/>
                <w:sz w:val="24"/>
              </w:rPr>
              <w:t xml:space="preserve"> </w:t>
            </w:r>
            <w:r>
              <w:rPr>
                <w:sz w:val="24"/>
              </w:rPr>
              <w:t>Call-Off</w:t>
            </w:r>
            <w:r>
              <w:rPr>
                <w:spacing w:val="-14"/>
                <w:sz w:val="24"/>
              </w:rPr>
              <w:t xml:space="preserve"> </w:t>
            </w:r>
            <w:r>
              <w:rPr>
                <w:sz w:val="24"/>
              </w:rPr>
              <w:t>Contract</w:t>
            </w:r>
            <w:r>
              <w:rPr>
                <w:spacing w:val="-1"/>
                <w:sz w:val="24"/>
              </w:rPr>
              <w:t xml:space="preserve"> </w:t>
            </w:r>
            <w:r>
              <w:rPr>
                <w:sz w:val="24"/>
              </w:rPr>
              <w:t>the</w:t>
            </w:r>
            <w:r>
              <w:rPr>
                <w:spacing w:val="-3"/>
                <w:sz w:val="24"/>
              </w:rPr>
              <w:t xml:space="preserve"> </w:t>
            </w:r>
            <w:r>
              <w:rPr>
                <w:sz w:val="24"/>
              </w:rPr>
              <w:t>Buyer</w:t>
            </w:r>
            <w:r>
              <w:rPr>
                <w:spacing w:val="-12"/>
                <w:sz w:val="24"/>
              </w:rPr>
              <w:t xml:space="preserve"> </w:t>
            </w:r>
            <w:r>
              <w:rPr>
                <w:sz w:val="24"/>
              </w:rPr>
              <w:t>or the</w:t>
            </w:r>
            <w:r>
              <w:rPr>
                <w:spacing w:val="-3"/>
                <w:sz w:val="24"/>
              </w:rPr>
              <w:t xml:space="preserve"> </w:t>
            </w:r>
            <w:r>
              <w:rPr>
                <w:sz w:val="24"/>
              </w:rPr>
              <w:t>Supplier. "</w:t>
            </w:r>
            <w:r>
              <w:rPr>
                <w:b/>
                <w:sz w:val="24"/>
              </w:rPr>
              <w:t>Parties</w:t>
            </w:r>
            <w:r>
              <w:rPr>
                <w:sz w:val="24"/>
              </w:rPr>
              <w:t>" shall mean both of them where the context permits;</w:t>
            </w:r>
          </w:p>
        </w:tc>
      </w:tr>
      <w:tr w:rsidR="00F06FEE" w14:paraId="4DCD3345" w14:textId="77777777">
        <w:trPr>
          <w:trHeight w:val="941"/>
        </w:trPr>
        <w:tc>
          <w:tcPr>
            <w:tcW w:w="2195" w:type="dxa"/>
          </w:tcPr>
          <w:p w14:paraId="702A66E5" w14:textId="77777777" w:rsidR="00F06FEE" w:rsidRDefault="005E5DF1">
            <w:pPr>
              <w:pStyle w:val="TableParagraph"/>
              <w:spacing w:line="257" w:lineRule="exact"/>
              <w:ind w:left="6"/>
              <w:rPr>
                <w:b/>
                <w:sz w:val="24"/>
              </w:rPr>
            </w:pPr>
            <w:r>
              <w:rPr>
                <w:b/>
                <w:spacing w:val="-2"/>
                <w:sz w:val="24"/>
              </w:rPr>
              <w:t>"Performance</w:t>
            </w:r>
          </w:p>
          <w:p w14:paraId="25BA5907" w14:textId="77777777" w:rsidR="00F06FEE" w:rsidRDefault="005E5DF1">
            <w:pPr>
              <w:pStyle w:val="TableParagraph"/>
              <w:spacing w:before="17" w:line="235" w:lineRule="auto"/>
              <w:ind w:left="6" w:right="251"/>
              <w:rPr>
                <w:b/>
                <w:sz w:val="24"/>
              </w:rPr>
            </w:pPr>
            <w:r>
              <w:rPr>
                <w:b/>
                <w:spacing w:val="-2"/>
                <w:sz w:val="24"/>
              </w:rPr>
              <w:t>Indicators"</w:t>
            </w:r>
            <w:r>
              <w:rPr>
                <w:b/>
                <w:spacing w:val="-6"/>
                <w:sz w:val="24"/>
              </w:rPr>
              <w:t xml:space="preserve"> </w:t>
            </w:r>
            <w:r>
              <w:rPr>
                <w:b/>
                <w:spacing w:val="-2"/>
                <w:sz w:val="24"/>
              </w:rPr>
              <w:t>or "PIs"</w:t>
            </w:r>
          </w:p>
        </w:tc>
        <w:tc>
          <w:tcPr>
            <w:tcW w:w="7578" w:type="dxa"/>
          </w:tcPr>
          <w:p w14:paraId="78F62281" w14:textId="77777777" w:rsidR="00F06FEE" w:rsidRDefault="005E5DF1">
            <w:pPr>
              <w:pStyle w:val="TableParagraph"/>
              <w:spacing w:line="257" w:lineRule="exact"/>
              <w:ind w:left="278"/>
              <w:rPr>
                <w:sz w:val="24"/>
              </w:rPr>
            </w:pPr>
            <w:r>
              <w:rPr>
                <w:sz w:val="24"/>
              </w:rPr>
              <w:t>the</w:t>
            </w:r>
            <w:r>
              <w:rPr>
                <w:spacing w:val="55"/>
                <w:w w:val="150"/>
                <w:sz w:val="24"/>
              </w:rPr>
              <w:t xml:space="preserve"> </w:t>
            </w:r>
            <w:r>
              <w:rPr>
                <w:sz w:val="24"/>
              </w:rPr>
              <w:t>performance</w:t>
            </w:r>
            <w:r>
              <w:rPr>
                <w:spacing w:val="74"/>
                <w:sz w:val="24"/>
              </w:rPr>
              <w:t xml:space="preserve"> </w:t>
            </w:r>
            <w:r>
              <w:rPr>
                <w:sz w:val="24"/>
              </w:rPr>
              <w:t>measurements</w:t>
            </w:r>
            <w:r>
              <w:rPr>
                <w:spacing w:val="73"/>
                <w:w w:val="150"/>
                <w:sz w:val="24"/>
              </w:rPr>
              <w:t xml:space="preserve"> </w:t>
            </w:r>
            <w:r>
              <w:rPr>
                <w:sz w:val="24"/>
              </w:rPr>
              <w:t>and</w:t>
            </w:r>
            <w:r>
              <w:rPr>
                <w:spacing w:val="55"/>
                <w:w w:val="150"/>
                <w:sz w:val="24"/>
              </w:rPr>
              <w:t xml:space="preserve"> </w:t>
            </w:r>
            <w:r>
              <w:rPr>
                <w:sz w:val="24"/>
              </w:rPr>
              <w:t>targets</w:t>
            </w:r>
            <w:r>
              <w:rPr>
                <w:spacing w:val="69"/>
                <w:w w:val="150"/>
                <w:sz w:val="24"/>
              </w:rPr>
              <w:t xml:space="preserve"> </w:t>
            </w:r>
            <w:r>
              <w:rPr>
                <w:sz w:val="24"/>
              </w:rPr>
              <w:t>in</w:t>
            </w:r>
            <w:r>
              <w:rPr>
                <w:spacing w:val="73"/>
                <w:sz w:val="24"/>
              </w:rPr>
              <w:t xml:space="preserve"> </w:t>
            </w:r>
            <w:r>
              <w:rPr>
                <w:sz w:val="24"/>
              </w:rPr>
              <w:t>respect</w:t>
            </w:r>
            <w:r>
              <w:rPr>
                <w:spacing w:val="59"/>
                <w:w w:val="150"/>
                <w:sz w:val="24"/>
              </w:rPr>
              <w:t xml:space="preserve"> </w:t>
            </w:r>
            <w:r>
              <w:rPr>
                <w:sz w:val="24"/>
              </w:rPr>
              <w:t>of</w:t>
            </w:r>
            <w:r>
              <w:rPr>
                <w:spacing w:val="57"/>
                <w:w w:val="150"/>
                <w:sz w:val="24"/>
              </w:rPr>
              <w:t xml:space="preserve"> </w:t>
            </w:r>
            <w:r>
              <w:rPr>
                <w:spacing w:val="-5"/>
                <w:sz w:val="24"/>
              </w:rPr>
              <w:t>the</w:t>
            </w:r>
          </w:p>
          <w:p w14:paraId="15969B36" w14:textId="77777777" w:rsidR="00F06FEE" w:rsidRDefault="005E5DF1">
            <w:pPr>
              <w:pStyle w:val="TableParagraph"/>
              <w:tabs>
                <w:tab w:val="left" w:pos="1493"/>
              </w:tabs>
              <w:spacing w:before="17" w:line="235" w:lineRule="auto"/>
              <w:ind w:left="278" w:right="113"/>
              <w:rPr>
                <w:sz w:val="24"/>
              </w:rPr>
            </w:pPr>
            <w:r>
              <w:rPr>
                <w:spacing w:val="-2"/>
                <w:sz w:val="24"/>
              </w:rPr>
              <w:t>Supplier’s</w:t>
            </w:r>
            <w:r>
              <w:rPr>
                <w:sz w:val="24"/>
              </w:rPr>
              <w:tab/>
              <w:t>performance</w:t>
            </w:r>
            <w:r>
              <w:rPr>
                <w:spacing w:val="40"/>
                <w:sz w:val="24"/>
              </w:rPr>
              <w:t xml:space="preserve"> </w:t>
            </w:r>
            <w:r>
              <w:rPr>
                <w:sz w:val="24"/>
              </w:rPr>
              <w:t>of</w:t>
            </w:r>
            <w:r>
              <w:rPr>
                <w:spacing w:val="80"/>
                <w:sz w:val="24"/>
              </w:rPr>
              <w:t xml:space="preserve"> </w:t>
            </w:r>
            <w:r>
              <w:rPr>
                <w:sz w:val="24"/>
              </w:rPr>
              <w:t>the</w:t>
            </w:r>
            <w:r>
              <w:rPr>
                <w:spacing w:val="80"/>
                <w:sz w:val="24"/>
              </w:rPr>
              <w:t xml:space="preserve"> </w:t>
            </w:r>
            <w:r>
              <w:rPr>
                <w:sz w:val="24"/>
              </w:rPr>
              <w:t>Framework</w:t>
            </w:r>
            <w:r>
              <w:rPr>
                <w:spacing w:val="80"/>
                <w:sz w:val="24"/>
              </w:rPr>
              <w:t xml:space="preserve"> </w:t>
            </w:r>
            <w:r>
              <w:rPr>
                <w:sz w:val="24"/>
              </w:rPr>
              <w:t>Contract</w:t>
            </w:r>
            <w:r>
              <w:rPr>
                <w:spacing w:val="80"/>
                <w:sz w:val="24"/>
              </w:rPr>
              <w:t xml:space="preserve"> </w:t>
            </w:r>
            <w:r>
              <w:rPr>
                <w:sz w:val="24"/>
              </w:rPr>
              <w:t>set</w:t>
            </w:r>
            <w:r>
              <w:rPr>
                <w:spacing w:val="80"/>
                <w:sz w:val="24"/>
              </w:rPr>
              <w:t xml:space="preserve"> </w:t>
            </w:r>
            <w:r>
              <w:rPr>
                <w:sz w:val="24"/>
              </w:rPr>
              <w:t>out</w:t>
            </w:r>
            <w:r>
              <w:rPr>
                <w:spacing w:val="80"/>
                <w:sz w:val="24"/>
              </w:rPr>
              <w:t xml:space="preserve"> </w:t>
            </w:r>
            <w:r>
              <w:rPr>
                <w:sz w:val="24"/>
              </w:rPr>
              <w:t>in Framework Schedule 4 (Framework Management);</w:t>
            </w:r>
          </w:p>
        </w:tc>
      </w:tr>
      <w:tr w:rsidR="00F06FEE" w14:paraId="0D82C234" w14:textId="77777777">
        <w:trPr>
          <w:trHeight w:val="380"/>
        </w:trPr>
        <w:tc>
          <w:tcPr>
            <w:tcW w:w="2195" w:type="dxa"/>
          </w:tcPr>
          <w:p w14:paraId="5434B0F0" w14:textId="77777777" w:rsidR="00F06FEE" w:rsidRDefault="005E5DF1">
            <w:pPr>
              <w:pStyle w:val="TableParagraph"/>
              <w:spacing w:line="257" w:lineRule="exact"/>
              <w:ind w:left="6"/>
              <w:rPr>
                <w:b/>
                <w:sz w:val="24"/>
              </w:rPr>
            </w:pPr>
            <w:r>
              <w:rPr>
                <w:b/>
                <w:sz w:val="24"/>
              </w:rPr>
              <w:t>"Personal</w:t>
            </w:r>
            <w:r>
              <w:rPr>
                <w:b/>
                <w:spacing w:val="-1"/>
                <w:sz w:val="24"/>
              </w:rPr>
              <w:t xml:space="preserve"> </w:t>
            </w:r>
            <w:r>
              <w:rPr>
                <w:b/>
                <w:spacing w:val="-4"/>
                <w:sz w:val="24"/>
              </w:rPr>
              <w:t>Data"</w:t>
            </w:r>
          </w:p>
        </w:tc>
        <w:tc>
          <w:tcPr>
            <w:tcW w:w="7578" w:type="dxa"/>
          </w:tcPr>
          <w:p w14:paraId="0474BCFC" w14:textId="77777777" w:rsidR="00F06FEE" w:rsidRDefault="005E5DF1">
            <w:pPr>
              <w:pStyle w:val="TableParagraph"/>
              <w:spacing w:line="257" w:lineRule="exact"/>
              <w:ind w:left="278"/>
              <w:rPr>
                <w:sz w:val="24"/>
              </w:rPr>
            </w:pPr>
            <w:r>
              <w:rPr>
                <w:sz w:val="24"/>
              </w:rPr>
              <w:t>has</w:t>
            </w:r>
            <w:r>
              <w:rPr>
                <w:spacing w:val="-7"/>
                <w:sz w:val="24"/>
              </w:rPr>
              <w:t xml:space="preserve"> </w:t>
            </w:r>
            <w:r>
              <w:rPr>
                <w:sz w:val="24"/>
              </w:rPr>
              <w:t>the</w:t>
            </w:r>
            <w:r>
              <w:rPr>
                <w:spacing w:val="-3"/>
                <w:sz w:val="24"/>
              </w:rPr>
              <w:t xml:space="preserve"> </w:t>
            </w:r>
            <w:r>
              <w:rPr>
                <w:sz w:val="24"/>
              </w:rPr>
              <w:t>meaning</w:t>
            </w:r>
            <w:r>
              <w:rPr>
                <w:spacing w:val="11"/>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4"/>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GDPR;</w:t>
            </w:r>
          </w:p>
        </w:tc>
      </w:tr>
      <w:tr w:rsidR="00F06FEE" w14:paraId="23C248A4" w14:textId="77777777">
        <w:trPr>
          <w:trHeight w:val="668"/>
        </w:trPr>
        <w:tc>
          <w:tcPr>
            <w:tcW w:w="2195" w:type="dxa"/>
          </w:tcPr>
          <w:p w14:paraId="6C60F046" w14:textId="77777777" w:rsidR="00F06FEE" w:rsidRDefault="005E5DF1">
            <w:pPr>
              <w:pStyle w:val="TableParagraph"/>
              <w:spacing w:before="2" w:line="235" w:lineRule="auto"/>
              <w:ind w:left="6" w:right="445"/>
              <w:rPr>
                <w:b/>
                <w:sz w:val="24"/>
              </w:rPr>
            </w:pPr>
            <w:r>
              <w:rPr>
                <w:b/>
                <w:sz w:val="24"/>
              </w:rPr>
              <w:t>“Personal</w:t>
            </w:r>
            <w:r>
              <w:rPr>
                <w:b/>
                <w:spacing w:val="-17"/>
                <w:sz w:val="24"/>
              </w:rPr>
              <w:t xml:space="preserve"> </w:t>
            </w:r>
            <w:r>
              <w:rPr>
                <w:b/>
                <w:sz w:val="24"/>
              </w:rPr>
              <w:t xml:space="preserve">Data </w:t>
            </w:r>
            <w:r>
              <w:rPr>
                <w:b/>
                <w:spacing w:val="-2"/>
                <w:sz w:val="24"/>
              </w:rPr>
              <w:t>Breach”</w:t>
            </w:r>
          </w:p>
        </w:tc>
        <w:tc>
          <w:tcPr>
            <w:tcW w:w="7578" w:type="dxa"/>
          </w:tcPr>
          <w:p w14:paraId="5DEE8DC9" w14:textId="77777777" w:rsidR="00F06FEE" w:rsidRDefault="005E5DF1">
            <w:pPr>
              <w:pStyle w:val="TableParagraph"/>
              <w:spacing w:line="273" w:lineRule="exact"/>
              <w:ind w:left="278"/>
              <w:rPr>
                <w:sz w:val="24"/>
              </w:rPr>
            </w:pPr>
            <w:r>
              <w:rPr>
                <w:sz w:val="24"/>
              </w:rPr>
              <w:t>has</w:t>
            </w:r>
            <w:r>
              <w:rPr>
                <w:spacing w:val="-7"/>
                <w:sz w:val="24"/>
              </w:rPr>
              <w:t xml:space="preserve"> </w:t>
            </w:r>
            <w:r>
              <w:rPr>
                <w:sz w:val="24"/>
              </w:rPr>
              <w:t>the</w:t>
            </w:r>
            <w:r>
              <w:rPr>
                <w:spacing w:val="-3"/>
                <w:sz w:val="24"/>
              </w:rPr>
              <w:t xml:space="preserve"> </w:t>
            </w:r>
            <w:r>
              <w:rPr>
                <w:sz w:val="24"/>
              </w:rPr>
              <w:t>meaning</w:t>
            </w:r>
            <w:r>
              <w:rPr>
                <w:spacing w:val="11"/>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4"/>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GDPR;</w:t>
            </w:r>
          </w:p>
        </w:tc>
      </w:tr>
      <w:tr w:rsidR="00F06FEE" w14:paraId="1C71275B" w14:textId="77777777">
        <w:trPr>
          <w:trHeight w:val="924"/>
        </w:trPr>
        <w:tc>
          <w:tcPr>
            <w:tcW w:w="2195" w:type="dxa"/>
          </w:tcPr>
          <w:p w14:paraId="6F696F47" w14:textId="77777777" w:rsidR="00F06FEE" w:rsidRDefault="005E5DF1">
            <w:pPr>
              <w:pStyle w:val="TableParagraph"/>
              <w:spacing w:line="257" w:lineRule="exact"/>
              <w:ind w:left="6"/>
              <w:rPr>
                <w:b/>
                <w:sz w:val="24"/>
              </w:rPr>
            </w:pPr>
            <w:r>
              <w:rPr>
                <w:b/>
                <w:spacing w:val="-2"/>
                <w:sz w:val="24"/>
              </w:rPr>
              <w:t>“Personnel”</w:t>
            </w:r>
          </w:p>
        </w:tc>
        <w:tc>
          <w:tcPr>
            <w:tcW w:w="7578" w:type="dxa"/>
          </w:tcPr>
          <w:p w14:paraId="3ADEDD5F" w14:textId="77777777" w:rsidR="00F06FEE" w:rsidRDefault="005E5DF1">
            <w:pPr>
              <w:pStyle w:val="TableParagraph"/>
              <w:spacing w:line="255" w:lineRule="exact"/>
              <w:ind w:left="278"/>
              <w:rPr>
                <w:sz w:val="24"/>
              </w:rPr>
            </w:pPr>
            <w:r>
              <w:rPr>
                <w:sz w:val="24"/>
              </w:rPr>
              <w:t>all</w:t>
            </w:r>
            <w:r>
              <w:rPr>
                <w:spacing w:val="-4"/>
                <w:sz w:val="24"/>
              </w:rPr>
              <w:t xml:space="preserve"> </w:t>
            </w:r>
            <w:r>
              <w:rPr>
                <w:sz w:val="24"/>
              </w:rPr>
              <w:t>directors,</w:t>
            </w:r>
            <w:r>
              <w:rPr>
                <w:spacing w:val="4"/>
                <w:sz w:val="24"/>
              </w:rPr>
              <w:t xml:space="preserve"> </w:t>
            </w:r>
            <w:r>
              <w:rPr>
                <w:sz w:val="24"/>
              </w:rPr>
              <w:t>officers,</w:t>
            </w:r>
            <w:r>
              <w:rPr>
                <w:spacing w:val="-17"/>
                <w:sz w:val="24"/>
              </w:rPr>
              <w:t xml:space="preserve"> </w:t>
            </w:r>
            <w:r>
              <w:rPr>
                <w:sz w:val="24"/>
              </w:rPr>
              <w:t>employees,</w:t>
            </w:r>
            <w:r>
              <w:rPr>
                <w:spacing w:val="16"/>
                <w:sz w:val="24"/>
              </w:rPr>
              <w:t xml:space="preserve"> </w:t>
            </w:r>
            <w:r>
              <w:rPr>
                <w:sz w:val="24"/>
              </w:rPr>
              <w:t>agents,</w:t>
            </w:r>
            <w:r>
              <w:rPr>
                <w:spacing w:val="4"/>
                <w:sz w:val="24"/>
              </w:rPr>
              <w:t xml:space="preserve"> </w:t>
            </w:r>
            <w:r>
              <w:rPr>
                <w:sz w:val="24"/>
              </w:rPr>
              <w:t>consultants</w:t>
            </w:r>
            <w:r>
              <w:rPr>
                <w:spacing w:val="25"/>
                <w:sz w:val="24"/>
              </w:rPr>
              <w:t xml:space="preserve"> </w:t>
            </w:r>
            <w:r>
              <w:rPr>
                <w:sz w:val="24"/>
              </w:rPr>
              <w:t>and</w:t>
            </w:r>
            <w:r>
              <w:rPr>
                <w:spacing w:val="2"/>
                <w:sz w:val="24"/>
              </w:rPr>
              <w:t xml:space="preserve"> </w:t>
            </w:r>
            <w:r>
              <w:rPr>
                <w:spacing w:val="-2"/>
                <w:sz w:val="24"/>
              </w:rPr>
              <w:t>suppliers</w:t>
            </w:r>
          </w:p>
          <w:p w14:paraId="12DF529E" w14:textId="77777777" w:rsidR="00F06FEE" w:rsidRDefault="005E5DF1">
            <w:pPr>
              <w:pStyle w:val="TableParagraph"/>
              <w:spacing w:line="249" w:lineRule="auto"/>
              <w:ind w:left="278"/>
              <w:rPr>
                <w:sz w:val="24"/>
              </w:rPr>
            </w:pPr>
            <w:r>
              <w:rPr>
                <w:sz w:val="24"/>
              </w:rPr>
              <w:t>of</w:t>
            </w:r>
            <w:r>
              <w:rPr>
                <w:spacing w:val="80"/>
                <w:sz w:val="24"/>
              </w:rPr>
              <w:t xml:space="preserve"> </w:t>
            </w:r>
            <w:r>
              <w:rPr>
                <w:sz w:val="24"/>
              </w:rPr>
              <w:t>a</w:t>
            </w:r>
            <w:r>
              <w:rPr>
                <w:spacing w:val="80"/>
                <w:sz w:val="24"/>
              </w:rPr>
              <w:t xml:space="preserve"> </w:t>
            </w:r>
            <w:r>
              <w:rPr>
                <w:sz w:val="24"/>
              </w:rPr>
              <w:t>Party</w:t>
            </w:r>
            <w:r>
              <w:rPr>
                <w:spacing w:val="80"/>
                <w:sz w:val="24"/>
              </w:rPr>
              <w:t xml:space="preserve"> </w:t>
            </w:r>
            <w:r>
              <w:rPr>
                <w:sz w:val="24"/>
              </w:rPr>
              <w:t>and/or</w:t>
            </w:r>
            <w:r>
              <w:rPr>
                <w:spacing w:val="80"/>
                <w:sz w:val="24"/>
              </w:rPr>
              <w:t xml:space="preserve"> </w:t>
            </w:r>
            <w:r>
              <w:rPr>
                <w:sz w:val="24"/>
              </w:rPr>
              <w:t>of</w:t>
            </w:r>
            <w:r>
              <w:rPr>
                <w:spacing w:val="80"/>
                <w:sz w:val="24"/>
              </w:rPr>
              <w:t xml:space="preserve"> </w:t>
            </w:r>
            <w:r>
              <w:rPr>
                <w:sz w:val="24"/>
              </w:rPr>
              <w:t>any</w:t>
            </w:r>
            <w:r>
              <w:rPr>
                <w:spacing w:val="80"/>
                <w:sz w:val="24"/>
              </w:rPr>
              <w:t xml:space="preserve"> </w:t>
            </w:r>
            <w:r>
              <w:rPr>
                <w:sz w:val="24"/>
              </w:rPr>
              <w:t>Subcontractor</w:t>
            </w:r>
            <w:r>
              <w:rPr>
                <w:spacing w:val="80"/>
                <w:sz w:val="24"/>
              </w:rPr>
              <w:t xml:space="preserve"> </w:t>
            </w:r>
            <w:r>
              <w:rPr>
                <w:sz w:val="24"/>
              </w:rPr>
              <w:t>and/or</w:t>
            </w:r>
            <w:r>
              <w:rPr>
                <w:spacing w:val="80"/>
                <w:sz w:val="24"/>
              </w:rPr>
              <w:t xml:space="preserve"> </w:t>
            </w:r>
            <w:r>
              <w:rPr>
                <w:sz w:val="24"/>
              </w:rPr>
              <w:t>Subprocessor engaged</w:t>
            </w:r>
            <w:r>
              <w:rPr>
                <w:spacing w:val="37"/>
                <w:sz w:val="24"/>
              </w:rPr>
              <w:t xml:space="preserve"> </w:t>
            </w:r>
            <w:r>
              <w:rPr>
                <w:sz w:val="24"/>
              </w:rPr>
              <w:t>in</w:t>
            </w:r>
            <w:r>
              <w:rPr>
                <w:spacing w:val="-10"/>
                <w:sz w:val="24"/>
              </w:rPr>
              <w:t xml:space="preserve"> </w:t>
            </w:r>
            <w:r>
              <w:rPr>
                <w:sz w:val="24"/>
              </w:rPr>
              <w:t>the performance of its obligations</w:t>
            </w:r>
            <w:r>
              <w:rPr>
                <w:spacing w:val="40"/>
                <w:sz w:val="24"/>
              </w:rPr>
              <w:t xml:space="preserve"> </w:t>
            </w:r>
            <w:r>
              <w:rPr>
                <w:sz w:val="24"/>
              </w:rPr>
              <w:t>under a Contract;</w:t>
            </w:r>
          </w:p>
        </w:tc>
      </w:tr>
      <w:tr w:rsidR="00F06FEE" w14:paraId="7570E53A" w14:textId="77777777">
        <w:trPr>
          <w:trHeight w:val="812"/>
        </w:trPr>
        <w:tc>
          <w:tcPr>
            <w:tcW w:w="2195" w:type="dxa"/>
          </w:tcPr>
          <w:p w14:paraId="3BFF8B20" w14:textId="77777777" w:rsidR="00F06FEE" w:rsidRDefault="005E5DF1">
            <w:pPr>
              <w:pStyle w:val="TableParagraph"/>
              <w:spacing w:line="237" w:lineRule="auto"/>
              <w:ind w:left="6"/>
              <w:rPr>
                <w:b/>
                <w:sz w:val="24"/>
              </w:rPr>
            </w:pPr>
            <w:r>
              <w:rPr>
                <w:b/>
                <w:spacing w:val="-4"/>
                <w:sz w:val="24"/>
              </w:rPr>
              <w:t xml:space="preserve">"Prescribed </w:t>
            </w:r>
            <w:r>
              <w:rPr>
                <w:b/>
                <w:spacing w:val="-2"/>
                <w:sz w:val="24"/>
              </w:rPr>
              <w:t>Person"</w:t>
            </w:r>
          </w:p>
        </w:tc>
        <w:tc>
          <w:tcPr>
            <w:tcW w:w="7578" w:type="dxa"/>
          </w:tcPr>
          <w:p w14:paraId="558925E3" w14:textId="77777777" w:rsidR="00F06FEE" w:rsidRDefault="005E5DF1">
            <w:pPr>
              <w:pStyle w:val="TableParagraph"/>
              <w:spacing w:line="237" w:lineRule="auto"/>
              <w:ind w:left="278"/>
              <w:rPr>
                <w:sz w:val="24"/>
              </w:rPr>
            </w:pPr>
            <w:r>
              <w:rPr>
                <w:sz w:val="24"/>
              </w:rPr>
              <w:t>a</w:t>
            </w:r>
            <w:r>
              <w:rPr>
                <w:spacing w:val="-17"/>
                <w:sz w:val="24"/>
              </w:rPr>
              <w:t xml:space="preserve"> </w:t>
            </w:r>
            <w:r>
              <w:rPr>
                <w:sz w:val="24"/>
              </w:rPr>
              <w:t>legal</w:t>
            </w:r>
            <w:r>
              <w:rPr>
                <w:spacing w:val="-17"/>
                <w:sz w:val="24"/>
              </w:rPr>
              <w:t xml:space="preserve"> </w:t>
            </w:r>
            <w:r>
              <w:rPr>
                <w:sz w:val="24"/>
              </w:rPr>
              <w:t>adviser,</w:t>
            </w:r>
            <w:r>
              <w:rPr>
                <w:spacing w:val="-16"/>
                <w:sz w:val="24"/>
              </w:rPr>
              <w:t xml:space="preserve"> </w:t>
            </w:r>
            <w:r>
              <w:rPr>
                <w:sz w:val="24"/>
              </w:rPr>
              <w:t>an</w:t>
            </w:r>
            <w:r>
              <w:rPr>
                <w:spacing w:val="-17"/>
                <w:sz w:val="24"/>
              </w:rPr>
              <w:t xml:space="preserve"> </w:t>
            </w:r>
            <w:r>
              <w:rPr>
                <w:sz w:val="24"/>
              </w:rPr>
              <w:t>MP</w:t>
            </w:r>
            <w:r>
              <w:rPr>
                <w:spacing w:val="-35"/>
                <w:sz w:val="24"/>
              </w:rPr>
              <w:t xml:space="preserve"> </w:t>
            </w:r>
            <w:r>
              <w:rPr>
                <w:sz w:val="24"/>
              </w:rPr>
              <w:t>or</w:t>
            </w:r>
            <w:r>
              <w:rPr>
                <w:spacing w:val="-17"/>
                <w:sz w:val="24"/>
              </w:rPr>
              <w:t xml:space="preserve"> </w:t>
            </w:r>
            <w:r>
              <w:rPr>
                <w:sz w:val="24"/>
              </w:rPr>
              <w:t>an</w:t>
            </w:r>
            <w:r>
              <w:rPr>
                <w:spacing w:val="-17"/>
                <w:sz w:val="24"/>
              </w:rPr>
              <w:t xml:space="preserve"> </w:t>
            </w:r>
            <w:r>
              <w:rPr>
                <w:sz w:val="24"/>
              </w:rPr>
              <w:t>appropriate</w:t>
            </w:r>
            <w:r>
              <w:rPr>
                <w:spacing w:val="-8"/>
                <w:sz w:val="24"/>
              </w:rPr>
              <w:t xml:space="preserve"> </w:t>
            </w:r>
            <w:r>
              <w:rPr>
                <w:sz w:val="24"/>
              </w:rPr>
              <w:t>body</w:t>
            </w:r>
            <w:r>
              <w:rPr>
                <w:spacing w:val="-16"/>
                <w:sz w:val="24"/>
              </w:rPr>
              <w:t xml:space="preserve"> </w:t>
            </w:r>
            <w:r>
              <w:rPr>
                <w:sz w:val="24"/>
              </w:rPr>
              <w:t>which</w:t>
            </w:r>
            <w:r>
              <w:rPr>
                <w:spacing w:val="-17"/>
                <w:sz w:val="24"/>
              </w:rPr>
              <w:t xml:space="preserve"> </w:t>
            </w:r>
            <w:r>
              <w:rPr>
                <w:sz w:val="24"/>
              </w:rPr>
              <w:t>a</w:t>
            </w:r>
            <w:r>
              <w:rPr>
                <w:spacing w:val="-17"/>
                <w:sz w:val="24"/>
              </w:rPr>
              <w:t xml:space="preserve"> </w:t>
            </w:r>
            <w:r>
              <w:rPr>
                <w:sz w:val="24"/>
              </w:rPr>
              <w:t>whistle-blower may</w:t>
            </w:r>
            <w:r>
              <w:rPr>
                <w:spacing w:val="36"/>
                <w:sz w:val="24"/>
              </w:rPr>
              <w:t xml:space="preserve"> </w:t>
            </w:r>
            <w:r>
              <w:rPr>
                <w:sz w:val="24"/>
              </w:rPr>
              <w:t>make</w:t>
            </w:r>
            <w:r>
              <w:rPr>
                <w:spacing w:val="24"/>
                <w:sz w:val="24"/>
              </w:rPr>
              <w:t xml:space="preserve"> </w:t>
            </w:r>
            <w:r>
              <w:rPr>
                <w:sz w:val="24"/>
              </w:rPr>
              <w:t>a</w:t>
            </w:r>
            <w:r>
              <w:rPr>
                <w:spacing w:val="38"/>
                <w:sz w:val="24"/>
              </w:rPr>
              <w:t xml:space="preserve"> </w:t>
            </w:r>
            <w:r>
              <w:rPr>
                <w:sz w:val="24"/>
              </w:rPr>
              <w:t>disclosure</w:t>
            </w:r>
            <w:r>
              <w:rPr>
                <w:spacing w:val="47"/>
                <w:w w:val="150"/>
                <w:sz w:val="24"/>
              </w:rPr>
              <w:t xml:space="preserve"> </w:t>
            </w:r>
            <w:r>
              <w:rPr>
                <w:sz w:val="24"/>
              </w:rPr>
              <w:t>to</w:t>
            </w:r>
            <w:r>
              <w:rPr>
                <w:spacing w:val="38"/>
                <w:sz w:val="24"/>
              </w:rPr>
              <w:t xml:space="preserve"> </w:t>
            </w:r>
            <w:r>
              <w:rPr>
                <w:sz w:val="24"/>
              </w:rPr>
              <w:t>as</w:t>
            </w:r>
            <w:r>
              <w:rPr>
                <w:spacing w:val="37"/>
                <w:sz w:val="24"/>
              </w:rPr>
              <w:t xml:space="preserve"> </w:t>
            </w:r>
            <w:r>
              <w:rPr>
                <w:sz w:val="24"/>
              </w:rPr>
              <w:t>detailed</w:t>
            </w:r>
            <w:r>
              <w:rPr>
                <w:spacing w:val="47"/>
                <w:w w:val="150"/>
                <w:sz w:val="24"/>
              </w:rPr>
              <w:t xml:space="preserve"> </w:t>
            </w:r>
            <w:r>
              <w:rPr>
                <w:sz w:val="24"/>
              </w:rPr>
              <w:t>in</w:t>
            </w:r>
            <w:r>
              <w:rPr>
                <w:spacing w:val="38"/>
                <w:sz w:val="24"/>
              </w:rPr>
              <w:t xml:space="preserve"> </w:t>
            </w:r>
            <w:r>
              <w:rPr>
                <w:sz w:val="24"/>
              </w:rPr>
              <w:t>‘Whistleblowing:</w:t>
            </w:r>
            <w:r>
              <w:rPr>
                <w:spacing w:val="64"/>
                <w:w w:val="150"/>
                <w:sz w:val="24"/>
              </w:rPr>
              <w:t xml:space="preserve"> </w:t>
            </w:r>
            <w:r>
              <w:rPr>
                <w:sz w:val="24"/>
              </w:rPr>
              <w:t>list</w:t>
            </w:r>
            <w:r>
              <w:rPr>
                <w:spacing w:val="54"/>
                <w:sz w:val="24"/>
              </w:rPr>
              <w:t xml:space="preserve"> </w:t>
            </w:r>
            <w:r>
              <w:rPr>
                <w:spacing w:val="-5"/>
                <w:sz w:val="24"/>
              </w:rPr>
              <w:t>of</w:t>
            </w:r>
          </w:p>
          <w:p w14:paraId="097F5873" w14:textId="77777777" w:rsidR="00F06FEE" w:rsidRDefault="005E5DF1">
            <w:pPr>
              <w:pStyle w:val="TableParagraph"/>
              <w:spacing w:before="11" w:line="235" w:lineRule="exact"/>
              <w:ind w:left="278"/>
              <w:rPr>
                <w:sz w:val="24"/>
              </w:rPr>
            </w:pPr>
            <w:r>
              <w:rPr>
                <w:sz w:val="24"/>
              </w:rPr>
              <w:t>prescribed</w:t>
            </w:r>
            <w:r>
              <w:rPr>
                <w:spacing w:val="-7"/>
                <w:sz w:val="24"/>
              </w:rPr>
              <w:t xml:space="preserve"> </w:t>
            </w:r>
            <w:r>
              <w:rPr>
                <w:sz w:val="24"/>
              </w:rPr>
              <w:t>people</w:t>
            </w:r>
            <w:r>
              <w:rPr>
                <w:spacing w:val="10"/>
                <w:sz w:val="24"/>
              </w:rPr>
              <w:t xml:space="preserve"> </w:t>
            </w:r>
            <w:r>
              <w:rPr>
                <w:sz w:val="24"/>
              </w:rPr>
              <w:t>and</w:t>
            </w:r>
            <w:r>
              <w:rPr>
                <w:spacing w:val="-13"/>
                <w:sz w:val="24"/>
              </w:rPr>
              <w:t xml:space="preserve"> </w:t>
            </w:r>
            <w:r>
              <w:rPr>
                <w:sz w:val="24"/>
              </w:rPr>
              <w:t>bodies’,</w:t>
            </w:r>
            <w:r>
              <w:rPr>
                <w:spacing w:val="12"/>
                <w:sz w:val="24"/>
              </w:rPr>
              <w:t xml:space="preserve"> </w:t>
            </w:r>
            <w:r>
              <w:rPr>
                <w:sz w:val="24"/>
              </w:rPr>
              <w:t>24</w:t>
            </w:r>
            <w:r>
              <w:rPr>
                <w:spacing w:val="-13"/>
                <w:sz w:val="24"/>
              </w:rPr>
              <w:t xml:space="preserve"> </w:t>
            </w:r>
            <w:r>
              <w:rPr>
                <w:sz w:val="24"/>
              </w:rPr>
              <w:t>November</w:t>
            </w:r>
            <w:r>
              <w:rPr>
                <w:spacing w:val="-16"/>
                <w:sz w:val="24"/>
              </w:rPr>
              <w:t xml:space="preserve"> </w:t>
            </w:r>
            <w:r>
              <w:rPr>
                <w:sz w:val="24"/>
              </w:rPr>
              <w:t>2016,</w:t>
            </w:r>
            <w:r>
              <w:rPr>
                <w:spacing w:val="1"/>
                <w:sz w:val="24"/>
              </w:rPr>
              <w:t xml:space="preserve"> </w:t>
            </w:r>
            <w:r>
              <w:rPr>
                <w:sz w:val="24"/>
              </w:rPr>
              <w:t>available</w:t>
            </w:r>
            <w:r>
              <w:rPr>
                <w:spacing w:val="10"/>
                <w:sz w:val="24"/>
              </w:rPr>
              <w:t xml:space="preserve"> </w:t>
            </w:r>
            <w:r>
              <w:rPr>
                <w:spacing w:val="-2"/>
                <w:sz w:val="24"/>
              </w:rPr>
              <w:t>online</w:t>
            </w:r>
          </w:p>
        </w:tc>
      </w:tr>
    </w:tbl>
    <w:p w14:paraId="0716DDC8" w14:textId="77777777" w:rsidR="00F06FEE" w:rsidRDefault="00F06FEE">
      <w:pPr>
        <w:spacing w:line="235" w:lineRule="exact"/>
        <w:rPr>
          <w:sz w:val="24"/>
        </w:rPr>
        <w:sectPr w:rsidR="00F06FEE" w:rsidSect="000A14C0">
          <w:pgSz w:w="11910" w:h="16840"/>
          <w:pgMar w:top="1180" w:right="580" w:bottom="1380" w:left="780" w:header="192" w:footer="1186" w:gutter="0"/>
          <w:cols w:space="720"/>
        </w:sectPr>
      </w:pPr>
    </w:p>
    <w:p w14:paraId="1346F0F0"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106709EA" w14:textId="77777777">
        <w:trPr>
          <w:trHeight w:val="941"/>
        </w:trPr>
        <w:tc>
          <w:tcPr>
            <w:tcW w:w="2195" w:type="dxa"/>
          </w:tcPr>
          <w:p w14:paraId="2395F245" w14:textId="77777777" w:rsidR="00F06FEE" w:rsidRDefault="00F06FEE">
            <w:pPr>
              <w:pStyle w:val="TableParagraph"/>
              <w:ind w:left="0"/>
              <w:rPr>
                <w:rFonts w:ascii="Times New Roman"/>
              </w:rPr>
            </w:pPr>
          </w:p>
        </w:tc>
        <w:tc>
          <w:tcPr>
            <w:tcW w:w="7578" w:type="dxa"/>
          </w:tcPr>
          <w:p w14:paraId="4A7BF4B1" w14:textId="77777777" w:rsidR="00F06FEE" w:rsidRDefault="005E5DF1">
            <w:pPr>
              <w:pStyle w:val="TableParagraph"/>
              <w:tabs>
                <w:tab w:val="left" w:pos="1399"/>
              </w:tabs>
              <w:spacing w:line="237" w:lineRule="auto"/>
              <w:ind w:left="278" w:right="116"/>
              <w:rPr>
                <w:sz w:val="24"/>
              </w:rPr>
            </w:pPr>
            <w:r>
              <w:rPr>
                <w:spacing w:val="-4"/>
                <w:sz w:val="24"/>
              </w:rPr>
              <w:t>at:</w:t>
            </w:r>
            <w:r>
              <w:rPr>
                <w:sz w:val="24"/>
              </w:rPr>
              <w:tab/>
            </w:r>
            <w:hyperlink r:id="rId19">
              <w:r>
                <w:rPr>
                  <w:color w:val="0000FF"/>
                  <w:spacing w:val="-2"/>
                  <w:sz w:val="24"/>
                  <w:u w:val="single" w:color="0000FF"/>
                </w:rPr>
                <w:t>https://www.gov.uk/government/publications/blowing-the-</w:t>
              </w:r>
            </w:hyperlink>
            <w:r>
              <w:rPr>
                <w:color w:val="0000FF"/>
                <w:spacing w:val="-2"/>
                <w:sz w:val="24"/>
              </w:rPr>
              <w:t xml:space="preserve"> </w:t>
            </w:r>
            <w:hyperlink r:id="rId20">
              <w:r>
                <w:rPr>
                  <w:color w:val="0000FF"/>
                  <w:spacing w:val="-2"/>
                  <w:sz w:val="24"/>
                  <w:u w:val="single" w:color="0000FF"/>
                </w:rPr>
                <w:t>whistle-list-of-prescribed-people-and-bodies--2/whistleblowing-list-</w:t>
              </w:r>
            </w:hyperlink>
            <w:r>
              <w:rPr>
                <w:color w:val="0000FF"/>
                <w:spacing w:val="-2"/>
                <w:sz w:val="24"/>
              </w:rPr>
              <w:t xml:space="preserve"> </w:t>
            </w:r>
            <w:hyperlink r:id="rId21">
              <w:r>
                <w:rPr>
                  <w:color w:val="0000FF"/>
                  <w:spacing w:val="-2"/>
                  <w:sz w:val="24"/>
                  <w:u w:val="single" w:color="0000FF"/>
                </w:rPr>
                <w:t>of-prescribed-people-and-bodies</w:t>
              </w:r>
              <w:r>
                <w:rPr>
                  <w:spacing w:val="-2"/>
                  <w:sz w:val="24"/>
                </w:rPr>
                <w:t>;</w:t>
              </w:r>
            </w:hyperlink>
          </w:p>
        </w:tc>
      </w:tr>
      <w:tr w:rsidR="00F06FEE" w14:paraId="3B0C8FEB" w14:textId="77777777">
        <w:trPr>
          <w:trHeight w:val="380"/>
        </w:trPr>
        <w:tc>
          <w:tcPr>
            <w:tcW w:w="2195" w:type="dxa"/>
          </w:tcPr>
          <w:p w14:paraId="5BF400CA" w14:textId="77777777" w:rsidR="00F06FEE" w:rsidRDefault="005E5DF1">
            <w:pPr>
              <w:pStyle w:val="TableParagraph"/>
              <w:spacing w:line="257" w:lineRule="exact"/>
              <w:ind w:left="6"/>
              <w:rPr>
                <w:b/>
                <w:sz w:val="24"/>
              </w:rPr>
            </w:pPr>
            <w:r>
              <w:rPr>
                <w:b/>
                <w:spacing w:val="-2"/>
                <w:sz w:val="24"/>
              </w:rPr>
              <w:t>“Processing”</w:t>
            </w:r>
          </w:p>
        </w:tc>
        <w:tc>
          <w:tcPr>
            <w:tcW w:w="7578" w:type="dxa"/>
          </w:tcPr>
          <w:p w14:paraId="3ACF3AB9" w14:textId="77777777" w:rsidR="00F06FEE" w:rsidRDefault="005E5DF1">
            <w:pPr>
              <w:pStyle w:val="TableParagraph"/>
              <w:spacing w:line="257" w:lineRule="exact"/>
              <w:ind w:left="278"/>
              <w:rPr>
                <w:sz w:val="24"/>
              </w:rPr>
            </w:pPr>
            <w:r>
              <w:rPr>
                <w:sz w:val="24"/>
              </w:rPr>
              <w:t>has</w:t>
            </w:r>
            <w:r>
              <w:rPr>
                <w:spacing w:val="-7"/>
                <w:sz w:val="24"/>
              </w:rPr>
              <w:t xml:space="preserve"> </w:t>
            </w:r>
            <w:r>
              <w:rPr>
                <w:sz w:val="24"/>
              </w:rPr>
              <w:t>the</w:t>
            </w:r>
            <w:r>
              <w:rPr>
                <w:spacing w:val="-3"/>
                <w:sz w:val="24"/>
              </w:rPr>
              <w:t xml:space="preserve"> </w:t>
            </w:r>
            <w:r>
              <w:rPr>
                <w:sz w:val="24"/>
              </w:rPr>
              <w:t>meaning</w:t>
            </w:r>
            <w:r>
              <w:rPr>
                <w:spacing w:val="11"/>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4"/>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GDPR;</w:t>
            </w:r>
          </w:p>
        </w:tc>
      </w:tr>
      <w:tr w:rsidR="00F06FEE" w14:paraId="55317BBA" w14:textId="77777777">
        <w:trPr>
          <w:trHeight w:val="396"/>
        </w:trPr>
        <w:tc>
          <w:tcPr>
            <w:tcW w:w="2195" w:type="dxa"/>
          </w:tcPr>
          <w:p w14:paraId="6BF9F380" w14:textId="77777777" w:rsidR="00F06FEE" w:rsidRDefault="005E5DF1">
            <w:pPr>
              <w:pStyle w:val="TableParagraph"/>
              <w:spacing w:line="273" w:lineRule="exact"/>
              <w:ind w:left="6"/>
              <w:rPr>
                <w:b/>
                <w:sz w:val="24"/>
              </w:rPr>
            </w:pPr>
            <w:r>
              <w:rPr>
                <w:b/>
                <w:spacing w:val="-2"/>
                <w:sz w:val="24"/>
              </w:rPr>
              <w:t>“Processor”</w:t>
            </w:r>
          </w:p>
        </w:tc>
        <w:tc>
          <w:tcPr>
            <w:tcW w:w="7578" w:type="dxa"/>
          </w:tcPr>
          <w:p w14:paraId="6EFF5A20" w14:textId="77777777" w:rsidR="00F06FEE" w:rsidRDefault="005E5DF1">
            <w:pPr>
              <w:pStyle w:val="TableParagraph"/>
              <w:spacing w:line="273" w:lineRule="exact"/>
              <w:ind w:left="278"/>
              <w:rPr>
                <w:sz w:val="24"/>
              </w:rPr>
            </w:pPr>
            <w:r>
              <w:rPr>
                <w:sz w:val="24"/>
              </w:rPr>
              <w:t>has</w:t>
            </w:r>
            <w:r>
              <w:rPr>
                <w:spacing w:val="-7"/>
                <w:sz w:val="24"/>
              </w:rPr>
              <w:t xml:space="preserve"> </w:t>
            </w:r>
            <w:r>
              <w:rPr>
                <w:sz w:val="24"/>
              </w:rPr>
              <w:t>the</w:t>
            </w:r>
            <w:r>
              <w:rPr>
                <w:spacing w:val="-3"/>
                <w:sz w:val="24"/>
              </w:rPr>
              <w:t xml:space="preserve"> </w:t>
            </w:r>
            <w:r>
              <w:rPr>
                <w:sz w:val="24"/>
              </w:rPr>
              <w:t>meaning</w:t>
            </w:r>
            <w:r>
              <w:rPr>
                <w:spacing w:val="11"/>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4"/>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GDPR;</w:t>
            </w:r>
          </w:p>
        </w:tc>
      </w:tr>
      <w:tr w:rsidR="00F06FEE" w14:paraId="0A1EA843" w14:textId="77777777">
        <w:trPr>
          <w:trHeight w:val="925"/>
        </w:trPr>
        <w:tc>
          <w:tcPr>
            <w:tcW w:w="2195" w:type="dxa"/>
          </w:tcPr>
          <w:p w14:paraId="66648362" w14:textId="77777777" w:rsidR="00F06FEE" w:rsidRDefault="005E5DF1">
            <w:pPr>
              <w:pStyle w:val="TableParagraph"/>
              <w:spacing w:line="255" w:lineRule="exact"/>
              <w:ind w:left="6"/>
              <w:rPr>
                <w:b/>
                <w:sz w:val="24"/>
              </w:rPr>
            </w:pPr>
            <w:r>
              <w:rPr>
                <w:b/>
                <w:spacing w:val="-2"/>
                <w:sz w:val="24"/>
              </w:rPr>
              <w:t>“Processor</w:t>
            </w:r>
          </w:p>
          <w:p w14:paraId="39112743" w14:textId="77777777" w:rsidR="00F06FEE" w:rsidRDefault="005E5DF1">
            <w:pPr>
              <w:pStyle w:val="TableParagraph"/>
              <w:spacing w:line="274" w:lineRule="exact"/>
              <w:ind w:left="6"/>
              <w:rPr>
                <w:b/>
                <w:sz w:val="24"/>
              </w:rPr>
            </w:pPr>
            <w:r>
              <w:rPr>
                <w:b/>
                <w:spacing w:val="-2"/>
                <w:sz w:val="24"/>
              </w:rPr>
              <w:t>Personnel”</w:t>
            </w:r>
          </w:p>
        </w:tc>
        <w:tc>
          <w:tcPr>
            <w:tcW w:w="7578" w:type="dxa"/>
          </w:tcPr>
          <w:p w14:paraId="621BF4F4" w14:textId="77777777" w:rsidR="00F06FEE" w:rsidRDefault="005E5DF1">
            <w:pPr>
              <w:pStyle w:val="TableParagraph"/>
              <w:spacing w:line="255" w:lineRule="exact"/>
              <w:ind w:left="278"/>
              <w:rPr>
                <w:sz w:val="24"/>
              </w:rPr>
            </w:pPr>
            <w:r>
              <w:rPr>
                <w:sz w:val="24"/>
              </w:rPr>
              <w:t>all</w:t>
            </w:r>
            <w:r>
              <w:rPr>
                <w:spacing w:val="-4"/>
                <w:sz w:val="24"/>
              </w:rPr>
              <w:t xml:space="preserve"> </w:t>
            </w:r>
            <w:r>
              <w:rPr>
                <w:sz w:val="24"/>
              </w:rPr>
              <w:t>directors,</w:t>
            </w:r>
            <w:r>
              <w:rPr>
                <w:spacing w:val="4"/>
                <w:sz w:val="24"/>
              </w:rPr>
              <w:t xml:space="preserve"> </w:t>
            </w:r>
            <w:r>
              <w:rPr>
                <w:sz w:val="24"/>
              </w:rPr>
              <w:t>officers,</w:t>
            </w:r>
            <w:r>
              <w:rPr>
                <w:spacing w:val="-17"/>
                <w:sz w:val="24"/>
              </w:rPr>
              <w:t xml:space="preserve"> </w:t>
            </w:r>
            <w:r>
              <w:rPr>
                <w:sz w:val="24"/>
              </w:rPr>
              <w:t>employees,</w:t>
            </w:r>
            <w:r>
              <w:rPr>
                <w:spacing w:val="16"/>
                <w:sz w:val="24"/>
              </w:rPr>
              <w:t xml:space="preserve"> </w:t>
            </w:r>
            <w:r>
              <w:rPr>
                <w:sz w:val="24"/>
              </w:rPr>
              <w:t>agents,</w:t>
            </w:r>
            <w:r>
              <w:rPr>
                <w:spacing w:val="4"/>
                <w:sz w:val="24"/>
              </w:rPr>
              <w:t xml:space="preserve"> </w:t>
            </w:r>
            <w:r>
              <w:rPr>
                <w:sz w:val="24"/>
              </w:rPr>
              <w:t>consultants</w:t>
            </w:r>
            <w:r>
              <w:rPr>
                <w:spacing w:val="25"/>
                <w:sz w:val="24"/>
              </w:rPr>
              <w:t xml:space="preserve"> </w:t>
            </w:r>
            <w:r>
              <w:rPr>
                <w:sz w:val="24"/>
              </w:rPr>
              <w:t>and</w:t>
            </w:r>
            <w:r>
              <w:rPr>
                <w:spacing w:val="2"/>
                <w:sz w:val="24"/>
              </w:rPr>
              <w:t xml:space="preserve"> </w:t>
            </w:r>
            <w:r>
              <w:rPr>
                <w:spacing w:val="-2"/>
                <w:sz w:val="24"/>
              </w:rPr>
              <w:t>suppliers</w:t>
            </w:r>
          </w:p>
          <w:p w14:paraId="659116A5" w14:textId="77777777" w:rsidR="00F06FEE" w:rsidRDefault="005E5DF1">
            <w:pPr>
              <w:pStyle w:val="TableParagraph"/>
              <w:spacing w:line="252" w:lineRule="auto"/>
              <w:ind w:left="278"/>
              <w:rPr>
                <w:sz w:val="24"/>
              </w:rPr>
            </w:pPr>
            <w:r>
              <w:rPr>
                <w:sz w:val="24"/>
              </w:rPr>
              <w:t>of</w:t>
            </w:r>
            <w:r>
              <w:rPr>
                <w:spacing w:val="40"/>
                <w:sz w:val="24"/>
              </w:rPr>
              <w:t xml:space="preserve"> </w:t>
            </w:r>
            <w:r>
              <w:rPr>
                <w:sz w:val="24"/>
              </w:rPr>
              <w:t>the</w:t>
            </w:r>
            <w:r>
              <w:rPr>
                <w:spacing w:val="40"/>
                <w:sz w:val="24"/>
              </w:rPr>
              <w:t xml:space="preserve"> </w:t>
            </w:r>
            <w:r>
              <w:rPr>
                <w:sz w:val="24"/>
              </w:rPr>
              <w:t>Processor</w:t>
            </w:r>
            <w:r>
              <w:rPr>
                <w:spacing w:val="80"/>
                <w:sz w:val="24"/>
              </w:rPr>
              <w:t xml:space="preserve"> </w:t>
            </w:r>
            <w:r>
              <w:rPr>
                <w:sz w:val="24"/>
              </w:rPr>
              <w:t>and/or</w:t>
            </w:r>
            <w:r>
              <w:rPr>
                <w:spacing w:val="80"/>
                <w:sz w:val="24"/>
              </w:rPr>
              <w:t xml:space="preserve"> </w:t>
            </w:r>
            <w:r>
              <w:rPr>
                <w:sz w:val="24"/>
              </w:rPr>
              <w:t>of</w:t>
            </w:r>
            <w:r>
              <w:rPr>
                <w:spacing w:val="40"/>
                <w:sz w:val="24"/>
              </w:rPr>
              <w:t xml:space="preserve"> </w:t>
            </w:r>
            <w:r>
              <w:rPr>
                <w:sz w:val="24"/>
              </w:rPr>
              <w:t>any</w:t>
            </w:r>
            <w:r>
              <w:rPr>
                <w:spacing w:val="79"/>
                <w:sz w:val="24"/>
              </w:rPr>
              <w:t xml:space="preserve"> </w:t>
            </w:r>
            <w:r>
              <w:rPr>
                <w:sz w:val="24"/>
              </w:rPr>
              <w:t>Subprocessor</w:t>
            </w:r>
            <w:r>
              <w:rPr>
                <w:spacing w:val="80"/>
                <w:sz w:val="24"/>
              </w:rPr>
              <w:t xml:space="preserve"> </w:t>
            </w:r>
            <w:r>
              <w:rPr>
                <w:sz w:val="24"/>
              </w:rPr>
              <w:t>engaged</w:t>
            </w:r>
            <w:r>
              <w:rPr>
                <w:spacing w:val="80"/>
                <w:sz w:val="24"/>
              </w:rPr>
              <w:t xml:space="preserve"> </w:t>
            </w:r>
            <w:r>
              <w:rPr>
                <w:sz w:val="24"/>
              </w:rPr>
              <w:t>in</w:t>
            </w:r>
            <w:r>
              <w:rPr>
                <w:spacing w:val="40"/>
                <w:sz w:val="24"/>
              </w:rPr>
              <w:t xml:space="preserve"> </w:t>
            </w:r>
            <w:r>
              <w:rPr>
                <w:sz w:val="24"/>
              </w:rPr>
              <w:t>the performance</w:t>
            </w:r>
            <w:r>
              <w:rPr>
                <w:spacing w:val="-4"/>
                <w:sz w:val="24"/>
              </w:rPr>
              <w:t xml:space="preserve"> </w:t>
            </w:r>
            <w:r>
              <w:rPr>
                <w:sz w:val="24"/>
              </w:rPr>
              <w:t>of its obligations</w:t>
            </w:r>
            <w:r>
              <w:rPr>
                <w:spacing w:val="40"/>
                <w:sz w:val="24"/>
              </w:rPr>
              <w:t xml:space="preserve"> </w:t>
            </w:r>
            <w:r>
              <w:rPr>
                <w:sz w:val="24"/>
              </w:rPr>
              <w:t>under</w:t>
            </w:r>
            <w:r>
              <w:rPr>
                <w:spacing w:val="40"/>
                <w:sz w:val="24"/>
              </w:rPr>
              <w:t xml:space="preserve"> </w:t>
            </w:r>
            <w:r>
              <w:rPr>
                <w:sz w:val="24"/>
              </w:rPr>
              <w:t>a</w:t>
            </w:r>
            <w:r>
              <w:rPr>
                <w:spacing w:val="-4"/>
                <w:sz w:val="24"/>
              </w:rPr>
              <w:t xml:space="preserve"> </w:t>
            </w:r>
            <w:r>
              <w:rPr>
                <w:sz w:val="24"/>
              </w:rPr>
              <w:t>Contract;</w:t>
            </w:r>
          </w:p>
        </w:tc>
      </w:tr>
      <w:tr w:rsidR="00F06FEE" w14:paraId="4FF05156" w14:textId="77777777">
        <w:trPr>
          <w:trHeight w:val="668"/>
        </w:trPr>
        <w:tc>
          <w:tcPr>
            <w:tcW w:w="2195" w:type="dxa"/>
          </w:tcPr>
          <w:p w14:paraId="5529D088" w14:textId="77777777" w:rsidR="00F06FEE" w:rsidRDefault="005E5DF1">
            <w:pPr>
              <w:pStyle w:val="TableParagraph"/>
              <w:spacing w:line="237" w:lineRule="auto"/>
              <w:ind w:left="6" w:right="988"/>
              <w:rPr>
                <w:b/>
                <w:sz w:val="24"/>
              </w:rPr>
            </w:pPr>
            <w:r>
              <w:rPr>
                <w:b/>
                <w:spacing w:val="-4"/>
                <w:sz w:val="24"/>
              </w:rPr>
              <w:t xml:space="preserve">"Progress </w:t>
            </w:r>
            <w:r>
              <w:rPr>
                <w:b/>
                <w:spacing w:val="-2"/>
                <w:sz w:val="24"/>
              </w:rPr>
              <w:t>Meeting"</w:t>
            </w:r>
          </w:p>
        </w:tc>
        <w:tc>
          <w:tcPr>
            <w:tcW w:w="7578" w:type="dxa"/>
          </w:tcPr>
          <w:p w14:paraId="4031C21B" w14:textId="77777777" w:rsidR="00F06FEE" w:rsidRDefault="005E5DF1">
            <w:pPr>
              <w:pStyle w:val="TableParagraph"/>
              <w:spacing w:line="237" w:lineRule="auto"/>
              <w:ind w:left="278"/>
              <w:rPr>
                <w:sz w:val="24"/>
              </w:rPr>
            </w:pPr>
            <w:r>
              <w:rPr>
                <w:sz w:val="24"/>
              </w:rPr>
              <w:t>a</w:t>
            </w:r>
            <w:r>
              <w:rPr>
                <w:spacing w:val="18"/>
                <w:sz w:val="24"/>
              </w:rPr>
              <w:t xml:space="preserve"> </w:t>
            </w:r>
            <w:r>
              <w:rPr>
                <w:sz w:val="24"/>
              </w:rPr>
              <w:t>meeting</w:t>
            </w:r>
            <w:r>
              <w:rPr>
                <w:spacing w:val="31"/>
                <w:sz w:val="24"/>
              </w:rPr>
              <w:t xml:space="preserve"> </w:t>
            </w:r>
            <w:r>
              <w:rPr>
                <w:sz w:val="24"/>
              </w:rPr>
              <w:t>between</w:t>
            </w:r>
            <w:r>
              <w:rPr>
                <w:spacing w:val="31"/>
                <w:sz w:val="24"/>
              </w:rPr>
              <w:t xml:space="preserve"> </w:t>
            </w:r>
            <w:r>
              <w:rPr>
                <w:sz w:val="24"/>
              </w:rPr>
              <w:t>the</w:t>
            </w:r>
            <w:r>
              <w:rPr>
                <w:spacing w:val="18"/>
                <w:sz w:val="24"/>
              </w:rPr>
              <w:t xml:space="preserve"> </w:t>
            </w:r>
            <w:r>
              <w:rPr>
                <w:sz w:val="24"/>
              </w:rPr>
              <w:t>Buyer</w:t>
            </w:r>
            <w:r>
              <w:rPr>
                <w:spacing w:val="23"/>
                <w:sz w:val="24"/>
              </w:rPr>
              <w:t xml:space="preserve"> </w:t>
            </w:r>
            <w:r>
              <w:rPr>
                <w:sz w:val="24"/>
              </w:rPr>
              <w:t>Authorised</w:t>
            </w:r>
            <w:r>
              <w:rPr>
                <w:spacing w:val="40"/>
                <w:sz w:val="24"/>
              </w:rPr>
              <w:t xml:space="preserve"> </w:t>
            </w:r>
            <w:r>
              <w:rPr>
                <w:sz w:val="24"/>
              </w:rPr>
              <w:t>Representative</w:t>
            </w:r>
            <w:r>
              <w:rPr>
                <w:spacing w:val="40"/>
                <w:sz w:val="24"/>
              </w:rPr>
              <w:t xml:space="preserve"> </w:t>
            </w:r>
            <w:r>
              <w:rPr>
                <w:sz w:val="24"/>
              </w:rPr>
              <w:t>and</w:t>
            </w:r>
            <w:r>
              <w:rPr>
                <w:spacing w:val="31"/>
                <w:sz w:val="24"/>
              </w:rPr>
              <w:t xml:space="preserve"> </w:t>
            </w:r>
            <w:r>
              <w:rPr>
                <w:sz w:val="24"/>
              </w:rPr>
              <w:t>the Supplier Authorised</w:t>
            </w:r>
            <w:r>
              <w:rPr>
                <w:spacing w:val="40"/>
                <w:sz w:val="24"/>
              </w:rPr>
              <w:t xml:space="preserve"> </w:t>
            </w:r>
            <w:r>
              <w:rPr>
                <w:sz w:val="24"/>
              </w:rPr>
              <w:t>Representative;</w:t>
            </w:r>
          </w:p>
        </w:tc>
      </w:tr>
      <w:tr w:rsidR="00F06FEE" w14:paraId="587AF31D" w14:textId="77777777">
        <w:trPr>
          <w:trHeight w:val="941"/>
        </w:trPr>
        <w:tc>
          <w:tcPr>
            <w:tcW w:w="2195" w:type="dxa"/>
          </w:tcPr>
          <w:p w14:paraId="516D2DAD" w14:textId="77777777" w:rsidR="00F06FEE" w:rsidRDefault="005E5DF1">
            <w:pPr>
              <w:pStyle w:val="TableParagraph"/>
              <w:spacing w:line="237" w:lineRule="auto"/>
              <w:ind w:left="6" w:right="861"/>
              <w:rPr>
                <w:b/>
                <w:sz w:val="24"/>
              </w:rPr>
            </w:pPr>
            <w:r>
              <w:rPr>
                <w:b/>
                <w:spacing w:val="-2"/>
                <w:sz w:val="24"/>
              </w:rPr>
              <w:t xml:space="preserve">"Progress Meeting </w:t>
            </w:r>
            <w:r>
              <w:rPr>
                <w:b/>
                <w:spacing w:val="-4"/>
                <w:sz w:val="24"/>
              </w:rPr>
              <w:t>Frequency"</w:t>
            </w:r>
          </w:p>
        </w:tc>
        <w:tc>
          <w:tcPr>
            <w:tcW w:w="7578" w:type="dxa"/>
          </w:tcPr>
          <w:p w14:paraId="647E3317" w14:textId="77777777" w:rsidR="00F06FEE" w:rsidRDefault="005E5DF1">
            <w:pPr>
              <w:pStyle w:val="TableParagraph"/>
              <w:spacing w:line="237" w:lineRule="auto"/>
              <w:ind w:left="278" w:right="114"/>
              <w:jc w:val="both"/>
              <w:rPr>
                <w:sz w:val="24"/>
              </w:rPr>
            </w:pPr>
            <w:r>
              <w:rPr>
                <w:sz w:val="24"/>
              </w:rPr>
              <w:t xml:space="preserve">the frequency at which the Supplier shall conduct a Progress Meeting in accordance with Clause 6.1 as specified in the Order </w:t>
            </w:r>
            <w:r>
              <w:rPr>
                <w:spacing w:val="-2"/>
                <w:sz w:val="24"/>
              </w:rPr>
              <w:t>Form;</w:t>
            </w:r>
          </w:p>
        </w:tc>
      </w:tr>
      <w:tr w:rsidR="00F06FEE" w14:paraId="6CC5E207" w14:textId="77777777">
        <w:trPr>
          <w:trHeight w:val="668"/>
        </w:trPr>
        <w:tc>
          <w:tcPr>
            <w:tcW w:w="2195" w:type="dxa"/>
          </w:tcPr>
          <w:p w14:paraId="7FCD7FBD" w14:textId="77777777" w:rsidR="00F06FEE" w:rsidRDefault="005E5DF1">
            <w:pPr>
              <w:pStyle w:val="TableParagraph"/>
              <w:spacing w:line="237" w:lineRule="auto"/>
              <w:ind w:left="6" w:right="1006"/>
              <w:rPr>
                <w:b/>
                <w:sz w:val="24"/>
              </w:rPr>
            </w:pPr>
            <w:r>
              <w:rPr>
                <w:b/>
                <w:spacing w:val="-2"/>
                <w:sz w:val="24"/>
              </w:rPr>
              <w:t>“Progress Report”</w:t>
            </w:r>
          </w:p>
        </w:tc>
        <w:tc>
          <w:tcPr>
            <w:tcW w:w="7578" w:type="dxa"/>
          </w:tcPr>
          <w:p w14:paraId="09AA7E8F" w14:textId="77777777" w:rsidR="00F06FEE" w:rsidRDefault="005E5DF1">
            <w:pPr>
              <w:pStyle w:val="TableParagraph"/>
              <w:spacing w:line="237" w:lineRule="auto"/>
              <w:ind w:left="278"/>
              <w:rPr>
                <w:sz w:val="24"/>
              </w:rPr>
            </w:pPr>
            <w:r>
              <w:rPr>
                <w:sz w:val="24"/>
              </w:rPr>
              <w:t>a</w:t>
            </w:r>
            <w:r>
              <w:rPr>
                <w:spacing w:val="40"/>
                <w:sz w:val="24"/>
              </w:rPr>
              <w:t xml:space="preserve"> </w:t>
            </w:r>
            <w:r>
              <w:rPr>
                <w:sz w:val="24"/>
              </w:rPr>
              <w:t>report</w:t>
            </w:r>
            <w:r>
              <w:rPr>
                <w:spacing w:val="40"/>
                <w:sz w:val="24"/>
              </w:rPr>
              <w:t xml:space="preserve"> </w:t>
            </w:r>
            <w:r>
              <w:rPr>
                <w:sz w:val="24"/>
              </w:rPr>
              <w:t>provided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indicating</w:t>
            </w:r>
            <w:r>
              <w:rPr>
                <w:spacing w:val="80"/>
                <w:sz w:val="24"/>
              </w:rPr>
              <w:t xml:space="preserve"> </w:t>
            </w:r>
            <w:r>
              <w:rPr>
                <w:sz w:val="24"/>
              </w:rPr>
              <w:t>the</w:t>
            </w:r>
            <w:r>
              <w:rPr>
                <w:spacing w:val="40"/>
                <w:sz w:val="24"/>
              </w:rPr>
              <w:t xml:space="preserve"> </w:t>
            </w:r>
            <w:r>
              <w:rPr>
                <w:sz w:val="24"/>
              </w:rPr>
              <w:t>steps</w:t>
            </w:r>
            <w:r>
              <w:rPr>
                <w:spacing w:val="40"/>
                <w:sz w:val="24"/>
              </w:rPr>
              <w:t xml:space="preserve"> </w:t>
            </w:r>
            <w:r>
              <w:rPr>
                <w:sz w:val="24"/>
              </w:rPr>
              <w:t>taken</w:t>
            </w:r>
            <w:r>
              <w:rPr>
                <w:spacing w:val="40"/>
                <w:sz w:val="24"/>
              </w:rPr>
              <w:t xml:space="preserve"> </w:t>
            </w:r>
            <w:r>
              <w:rPr>
                <w:sz w:val="24"/>
              </w:rPr>
              <w:t>to achieve Milestones</w:t>
            </w:r>
            <w:r>
              <w:rPr>
                <w:spacing w:val="40"/>
                <w:sz w:val="24"/>
              </w:rPr>
              <w:t xml:space="preserve"> </w:t>
            </w:r>
            <w:r>
              <w:rPr>
                <w:sz w:val="24"/>
              </w:rPr>
              <w:t xml:space="preserve">or delivery </w:t>
            </w:r>
            <w:r>
              <w:rPr>
                <w:sz w:val="24"/>
              </w:rPr>
              <w:t>dates;</w:t>
            </w:r>
          </w:p>
        </w:tc>
      </w:tr>
      <w:tr w:rsidR="00F06FEE" w14:paraId="77B979F2" w14:textId="77777777">
        <w:trPr>
          <w:trHeight w:val="652"/>
        </w:trPr>
        <w:tc>
          <w:tcPr>
            <w:tcW w:w="2195" w:type="dxa"/>
          </w:tcPr>
          <w:p w14:paraId="7E7D1B94" w14:textId="77777777" w:rsidR="00F06FEE" w:rsidRDefault="005E5DF1">
            <w:pPr>
              <w:pStyle w:val="TableParagraph"/>
              <w:spacing w:line="255" w:lineRule="exact"/>
              <w:ind w:left="6"/>
              <w:rPr>
                <w:b/>
                <w:sz w:val="24"/>
              </w:rPr>
            </w:pPr>
            <w:r>
              <w:rPr>
                <w:b/>
                <w:sz w:val="24"/>
              </w:rPr>
              <w:t>“Progress</w:t>
            </w:r>
            <w:r>
              <w:rPr>
                <w:b/>
                <w:spacing w:val="-1"/>
                <w:sz w:val="24"/>
              </w:rPr>
              <w:t xml:space="preserve"> </w:t>
            </w:r>
            <w:r>
              <w:rPr>
                <w:b/>
                <w:spacing w:val="-2"/>
                <w:sz w:val="24"/>
              </w:rPr>
              <w:t>Report</w:t>
            </w:r>
          </w:p>
          <w:p w14:paraId="2097F27B" w14:textId="77777777" w:rsidR="00F06FEE" w:rsidRDefault="005E5DF1">
            <w:pPr>
              <w:pStyle w:val="TableParagraph"/>
              <w:spacing w:line="274" w:lineRule="exact"/>
              <w:ind w:left="6"/>
              <w:rPr>
                <w:b/>
                <w:sz w:val="24"/>
              </w:rPr>
            </w:pPr>
            <w:r>
              <w:rPr>
                <w:b/>
                <w:spacing w:val="-2"/>
                <w:sz w:val="24"/>
              </w:rPr>
              <w:t>Frequency”</w:t>
            </w:r>
          </w:p>
        </w:tc>
        <w:tc>
          <w:tcPr>
            <w:tcW w:w="7578" w:type="dxa"/>
          </w:tcPr>
          <w:p w14:paraId="003E19F3" w14:textId="77777777" w:rsidR="00F06FEE" w:rsidRDefault="005E5DF1">
            <w:pPr>
              <w:pStyle w:val="TableParagraph"/>
              <w:spacing w:line="255" w:lineRule="exact"/>
              <w:ind w:left="278"/>
              <w:rPr>
                <w:sz w:val="24"/>
              </w:rPr>
            </w:pPr>
            <w:r>
              <w:rPr>
                <w:sz w:val="24"/>
              </w:rPr>
              <w:t>the</w:t>
            </w:r>
            <w:r>
              <w:rPr>
                <w:spacing w:val="-17"/>
                <w:sz w:val="24"/>
              </w:rPr>
              <w:t xml:space="preserve"> </w:t>
            </w:r>
            <w:r>
              <w:rPr>
                <w:sz w:val="24"/>
              </w:rPr>
              <w:t>frequency</w:t>
            </w:r>
            <w:r>
              <w:rPr>
                <w:spacing w:val="-17"/>
                <w:sz w:val="24"/>
              </w:rPr>
              <w:t xml:space="preserve"> </w:t>
            </w:r>
            <w:r>
              <w:rPr>
                <w:sz w:val="24"/>
              </w:rPr>
              <w:t>at</w:t>
            </w:r>
            <w:r>
              <w:rPr>
                <w:spacing w:val="-16"/>
                <w:sz w:val="24"/>
              </w:rPr>
              <w:t xml:space="preserve"> </w:t>
            </w:r>
            <w:r>
              <w:rPr>
                <w:sz w:val="24"/>
              </w:rPr>
              <w:t>which</w:t>
            </w:r>
            <w:r>
              <w:rPr>
                <w:spacing w:val="-17"/>
                <w:sz w:val="24"/>
              </w:rPr>
              <w:t xml:space="preserve"> </w:t>
            </w:r>
            <w:r>
              <w:rPr>
                <w:sz w:val="24"/>
              </w:rPr>
              <w:t>the</w:t>
            </w:r>
            <w:r>
              <w:rPr>
                <w:spacing w:val="-17"/>
                <w:sz w:val="24"/>
              </w:rPr>
              <w:t xml:space="preserve"> </w:t>
            </w:r>
            <w:r>
              <w:rPr>
                <w:sz w:val="24"/>
              </w:rPr>
              <w:t>Supplier</w:t>
            </w:r>
            <w:r>
              <w:rPr>
                <w:spacing w:val="-4"/>
                <w:sz w:val="24"/>
              </w:rPr>
              <w:t xml:space="preserve"> </w:t>
            </w:r>
            <w:r>
              <w:rPr>
                <w:sz w:val="24"/>
              </w:rPr>
              <w:t>shall</w:t>
            </w:r>
            <w:r>
              <w:rPr>
                <w:spacing w:val="-9"/>
                <w:sz w:val="24"/>
              </w:rPr>
              <w:t xml:space="preserve"> </w:t>
            </w:r>
            <w:r>
              <w:rPr>
                <w:sz w:val="24"/>
              </w:rPr>
              <w:t>deliver</w:t>
            </w:r>
            <w:r>
              <w:rPr>
                <w:spacing w:val="-16"/>
                <w:sz w:val="24"/>
              </w:rPr>
              <w:t xml:space="preserve"> </w:t>
            </w:r>
            <w:r>
              <w:rPr>
                <w:sz w:val="24"/>
              </w:rPr>
              <w:t>Progress</w:t>
            </w:r>
            <w:r>
              <w:rPr>
                <w:spacing w:val="-2"/>
                <w:sz w:val="24"/>
              </w:rPr>
              <w:t xml:space="preserve"> </w:t>
            </w:r>
            <w:r>
              <w:rPr>
                <w:sz w:val="24"/>
              </w:rPr>
              <w:t>Reports</w:t>
            </w:r>
            <w:r>
              <w:rPr>
                <w:spacing w:val="-12"/>
                <w:sz w:val="24"/>
              </w:rPr>
              <w:t xml:space="preserve"> </w:t>
            </w:r>
            <w:r>
              <w:rPr>
                <w:spacing w:val="-5"/>
                <w:sz w:val="24"/>
              </w:rPr>
              <w:t>in</w:t>
            </w:r>
          </w:p>
          <w:p w14:paraId="69763AC5" w14:textId="77777777" w:rsidR="00F06FEE" w:rsidRDefault="005E5DF1">
            <w:pPr>
              <w:pStyle w:val="TableParagraph"/>
              <w:spacing w:line="274" w:lineRule="exact"/>
              <w:ind w:left="278"/>
              <w:rPr>
                <w:sz w:val="24"/>
              </w:rPr>
            </w:pPr>
            <w:r>
              <w:rPr>
                <w:sz w:val="24"/>
              </w:rPr>
              <w:t>accordance</w:t>
            </w:r>
            <w:r>
              <w:rPr>
                <w:spacing w:val="-5"/>
                <w:sz w:val="24"/>
              </w:rPr>
              <w:t xml:space="preserve"> </w:t>
            </w:r>
            <w:r>
              <w:rPr>
                <w:sz w:val="24"/>
              </w:rPr>
              <w:t>with</w:t>
            </w:r>
            <w:r>
              <w:rPr>
                <w:spacing w:val="-4"/>
                <w:sz w:val="24"/>
              </w:rPr>
              <w:t xml:space="preserve"> </w:t>
            </w:r>
            <w:r>
              <w:rPr>
                <w:sz w:val="24"/>
              </w:rPr>
              <w:t>Clause</w:t>
            </w:r>
            <w:r>
              <w:rPr>
                <w:spacing w:val="-4"/>
                <w:sz w:val="24"/>
              </w:rPr>
              <w:t xml:space="preserve"> </w:t>
            </w:r>
            <w:r>
              <w:rPr>
                <w:sz w:val="24"/>
              </w:rPr>
              <w:t>6.1</w:t>
            </w:r>
            <w:r>
              <w:rPr>
                <w:spacing w:val="-4"/>
                <w:sz w:val="24"/>
              </w:rPr>
              <w:t xml:space="preserve"> </w:t>
            </w:r>
            <w:r>
              <w:rPr>
                <w:sz w:val="24"/>
              </w:rPr>
              <w:t>as</w:t>
            </w:r>
            <w:r>
              <w:rPr>
                <w:spacing w:val="-6"/>
                <w:sz w:val="24"/>
              </w:rPr>
              <w:t xml:space="preserve"> </w:t>
            </w:r>
            <w:r>
              <w:rPr>
                <w:sz w:val="24"/>
              </w:rPr>
              <w:t>specified</w:t>
            </w:r>
            <w:r>
              <w:rPr>
                <w:spacing w:val="9"/>
                <w:sz w:val="24"/>
              </w:rPr>
              <w:t xml:space="preserve"> </w:t>
            </w:r>
            <w:r>
              <w:rPr>
                <w:sz w:val="24"/>
              </w:rPr>
              <w:t>in</w:t>
            </w:r>
            <w:r>
              <w:rPr>
                <w:spacing w:val="-4"/>
                <w:sz w:val="24"/>
              </w:rPr>
              <w:t xml:space="preserve"> </w:t>
            </w:r>
            <w:r>
              <w:rPr>
                <w:sz w:val="24"/>
              </w:rPr>
              <w:t>the</w:t>
            </w:r>
            <w:r>
              <w:rPr>
                <w:spacing w:val="-4"/>
                <w:sz w:val="24"/>
              </w:rPr>
              <w:t xml:space="preserve"> </w:t>
            </w:r>
            <w:r>
              <w:rPr>
                <w:sz w:val="24"/>
              </w:rPr>
              <w:t>Order</w:t>
            </w:r>
            <w:r>
              <w:rPr>
                <w:spacing w:val="-13"/>
                <w:sz w:val="24"/>
              </w:rPr>
              <w:t xml:space="preserve"> </w:t>
            </w:r>
            <w:r>
              <w:rPr>
                <w:spacing w:val="-2"/>
                <w:sz w:val="24"/>
              </w:rPr>
              <w:t>Form;</w:t>
            </w:r>
          </w:p>
        </w:tc>
      </w:tr>
      <w:tr w:rsidR="00F06FEE" w14:paraId="13B1468B" w14:textId="77777777">
        <w:trPr>
          <w:trHeight w:val="6882"/>
        </w:trPr>
        <w:tc>
          <w:tcPr>
            <w:tcW w:w="2195" w:type="dxa"/>
          </w:tcPr>
          <w:p w14:paraId="21883419" w14:textId="77777777" w:rsidR="00F06FEE" w:rsidRDefault="005E5DF1">
            <w:pPr>
              <w:pStyle w:val="TableParagraph"/>
              <w:spacing w:line="273" w:lineRule="exact"/>
              <w:ind w:left="6"/>
              <w:rPr>
                <w:b/>
                <w:sz w:val="24"/>
              </w:rPr>
            </w:pPr>
            <w:r>
              <w:rPr>
                <w:b/>
                <w:sz w:val="24"/>
              </w:rPr>
              <w:t>“Prohibited</w:t>
            </w:r>
            <w:r>
              <w:rPr>
                <w:b/>
                <w:spacing w:val="-4"/>
                <w:sz w:val="24"/>
              </w:rPr>
              <w:t xml:space="preserve"> Acts”</w:t>
            </w:r>
          </w:p>
        </w:tc>
        <w:tc>
          <w:tcPr>
            <w:tcW w:w="7578" w:type="dxa"/>
          </w:tcPr>
          <w:p w14:paraId="01436E3D" w14:textId="77777777" w:rsidR="00F06FEE" w:rsidRDefault="005E5DF1">
            <w:pPr>
              <w:pStyle w:val="TableParagraph"/>
              <w:numPr>
                <w:ilvl w:val="0"/>
                <w:numId w:val="121"/>
              </w:numPr>
              <w:tabs>
                <w:tab w:val="left" w:pos="532"/>
                <w:tab w:val="left" w:pos="534"/>
              </w:tabs>
              <w:spacing w:line="237" w:lineRule="auto"/>
              <w:ind w:right="95"/>
              <w:jc w:val="both"/>
              <w:rPr>
                <w:sz w:val="24"/>
              </w:rPr>
            </w:pPr>
            <w:r>
              <w:rPr>
                <w:sz w:val="24"/>
              </w:rPr>
              <w:t>to</w:t>
            </w:r>
            <w:r>
              <w:rPr>
                <w:spacing w:val="-4"/>
                <w:sz w:val="24"/>
              </w:rPr>
              <w:t xml:space="preserve"> </w:t>
            </w:r>
            <w:r>
              <w:rPr>
                <w:sz w:val="24"/>
              </w:rPr>
              <w:t xml:space="preserve">directly or indirectly offer, promise or give any person </w:t>
            </w:r>
            <w:r>
              <w:rPr>
                <w:sz w:val="24"/>
              </w:rPr>
              <w:t>working for</w:t>
            </w:r>
            <w:r>
              <w:rPr>
                <w:spacing w:val="-12"/>
                <w:sz w:val="24"/>
              </w:rPr>
              <w:t xml:space="preserve"> </w:t>
            </w:r>
            <w:r>
              <w:rPr>
                <w:sz w:val="24"/>
              </w:rPr>
              <w:t>or engaged by</w:t>
            </w:r>
            <w:r>
              <w:rPr>
                <w:spacing w:val="-5"/>
                <w:sz w:val="24"/>
              </w:rPr>
              <w:t xml:space="preserve"> </w:t>
            </w:r>
            <w:r>
              <w:rPr>
                <w:sz w:val="24"/>
              </w:rPr>
              <w:t>a</w:t>
            </w:r>
            <w:r>
              <w:rPr>
                <w:spacing w:val="-4"/>
                <w:sz w:val="24"/>
              </w:rPr>
              <w:t xml:space="preserve"> </w:t>
            </w:r>
            <w:r>
              <w:rPr>
                <w:sz w:val="24"/>
              </w:rPr>
              <w:t>Buyer or any other public body a</w:t>
            </w:r>
            <w:r>
              <w:rPr>
                <w:spacing w:val="-4"/>
                <w:sz w:val="24"/>
              </w:rPr>
              <w:t xml:space="preserve"> </w:t>
            </w:r>
            <w:r>
              <w:rPr>
                <w:sz w:val="24"/>
              </w:rPr>
              <w:t>financial or other advantage</w:t>
            </w:r>
            <w:r>
              <w:rPr>
                <w:spacing w:val="40"/>
                <w:sz w:val="24"/>
              </w:rPr>
              <w:t xml:space="preserve"> </w:t>
            </w:r>
            <w:r>
              <w:rPr>
                <w:sz w:val="24"/>
              </w:rPr>
              <w:t>to:</w:t>
            </w:r>
          </w:p>
          <w:p w14:paraId="12E8D4C2" w14:textId="77777777" w:rsidR="00F06FEE" w:rsidRDefault="005E5DF1">
            <w:pPr>
              <w:pStyle w:val="TableParagraph"/>
              <w:numPr>
                <w:ilvl w:val="1"/>
                <w:numId w:val="121"/>
              </w:numPr>
              <w:tabs>
                <w:tab w:val="left" w:pos="900"/>
                <w:tab w:val="left" w:pos="903"/>
              </w:tabs>
              <w:spacing w:before="124" w:line="237" w:lineRule="auto"/>
              <w:ind w:right="97"/>
              <w:jc w:val="both"/>
              <w:rPr>
                <w:sz w:val="24"/>
              </w:rPr>
            </w:pPr>
            <w:r>
              <w:rPr>
                <w:sz w:val="24"/>
              </w:rPr>
              <w:t>induce</w:t>
            </w:r>
            <w:r>
              <w:rPr>
                <w:spacing w:val="-17"/>
                <w:sz w:val="24"/>
              </w:rPr>
              <w:t xml:space="preserve"> </w:t>
            </w:r>
            <w:r>
              <w:rPr>
                <w:sz w:val="24"/>
              </w:rPr>
              <w:t>that</w:t>
            </w:r>
            <w:r>
              <w:rPr>
                <w:spacing w:val="-11"/>
                <w:sz w:val="24"/>
              </w:rPr>
              <w:t xml:space="preserve"> </w:t>
            </w:r>
            <w:r>
              <w:rPr>
                <w:sz w:val="24"/>
              </w:rPr>
              <w:t>person</w:t>
            </w:r>
            <w:r>
              <w:rPr>
                <w:spacing w:val="-10"/>
                <w:sz w:val="24"/>
              </w:rPr>
              <w:t xml:space="preserve"> </w:t>
            </w:r>
            <w:r>
              <w:rPr>
                <w:sz w:val="24"/>
              </w:rPr>
              <w:t>to</w:t>
            </w:r>
            <w:r>
              <w:rPr>
                <w:spacing w:val="-17"/>
                <w:sz w:val="24"/>
              </w:rPr>
              <w:t xml:space="preserve"> </w:t>
            </w:r>
            <w:r>
              <w:rPr>
                <w:sz w:val="24"/>
              </w:rPr>
              <w:t>perform</w:t>
            </w:r>
            <w:r>
              <w:rPr>
                <w:spacing w:val="-11"/>
                <w:sz w:val="24"/>
              </w:rPr>
              <w:t xml:space="preserve"> </w:t>
            </w:r>
            <w:r>
              <w:rPr>
                <w:sz w:val="24"/>
              </w:rPr>
              <w:t>improperly</w:t>
            </w:r>
            <w:r>
              <w:rPr>
                <w:spacing w:val="-12"/>
                <w:sz w:val="24"/>
              </w:rPr>
              <w:t xml:space="preserve"> </w:t>
            </w:r>
            <w:r>
              <w:rPr>
                <w:sz w:val="24"/>
              </w:rPr>
              <w:t>a</w:t>
            </w:r>
            <w:r>
              <w:rPr>
                <w:spacing w:val="-17"/>
                <w:sz w:val="24"/>
              </w:rPr>
              <w:t xml:space="preserve"> </w:t>
            </w:r>
            <w:r>
              <w:rPr>
                <w:sz w:val="24"/>
              </w:rPr>
              <w:t>relevant</w:t>
            </w:r>
            <w:r>
              <w:rPr>
                <w:spacing w:val="-7"/>
                <w:sz w:val="24"/>
              </w:rPr>
              <w:t xml:space="preserve"> </w:t>
            </w:r>
            <w:r>
              <w:rPr>
                <w:sz w:val="24"/>
              </w:rPr>
              <w:t>function</w:t>
            </w:r>
            <w:r>
              <w:rPr>
                <w:spacing w:val="-10"/>
                <w:sz w:val="24"/>
              </w:rPr>
              <w:t xml:space="preserve"> </w:t>
            </w:r>
            <w:r>
              <w:rPr>
                <w:sz w:val="24"/>
              </w:rPr>
              <w:t>or activity; or</w:t>
            </w:r>
          </w:p>
          <w:p w14:paraId="0936CB9B" w14:textId="77777777" w:rsidR="00F06FEE" w:rsidRDefault="005E5DF1">
            <w:pPr>
              <w:pStyle w:val="TableParagraph"/>
              <w:numPr>
                <w:ilvl w:val="1"/>
                <w:numId w:val="121"/>
              </w:numPr>
              <w:tabs>
                <w:tab w:val="left" w:pos="900"/>
                <w:tab w:val="left" w:pos="903"/>
              </w:tabs>
              <w:spacing w:before="126" w:line="237" w:lineRule="auto"/>
              <w:ind w:right="110"/>
              <w:jc w:val="both"/>
              <w:rPr>
                <w:sz w:val="24"/>
              </w:rPr>
            </w:pPr>
            <w:r>
              <w:rPr>
                <w:sz w:val="24"/>
              </w:rPr>
              <w:t xml:space="preserve">reward that person for improper performance of a relevant function or </w:t>
            </w:r>
            <w:r>
              <w:rPr>
                <w:sz w:val="24"/>
              </w:rPr>
              <w:t>activity;</w:t>
            </w:r>
          </w:p>
          <w:p w14:paraId="162DAFF9" w14:textId="77777777" w:rsidR="00F06FEE" w:rsidRDefault="005E5DF1">
            <w:pPr>
              <w:pStyle w:val="TableParagraph"/>
              <w:numPr>
                <w:ilvl w:val="0"/>
                <w:numId w:val="121"/>
              </w:numPr>
              <w:tabs>
                <w:tab w:val="left" w:pos="532"/>
                <w:tab w:val="left" w:pos="534"/>
              </w:tabs>
              <w:spacing w:before="124" w:line="242" w:lineRule="auto"/>
              <w:ind w:right="98"/>
              <w:jc w:val="both"/>
              <w:rPr>
                <w:sz w:val="24"/>
              </w:rPr>
            </w:pPr>
            <w:r>
              <w:rPr>
                <w:sz w:val="24"/>
              </w:rPr>
              <w:t>to directly or indirectly request, agree to receive or accept any financial or other advantage as an inducement or a reward for improper performance of a relevant function or activity in connection with each Contract; or</w:t>
            </w:r>
          </w:p>
          <w:p w14:paraId="71C49731" w14:textId="77777777" w:rsidR="00F06FEE" w:rsidRDefault="005E5DF1">
            <w:pPr>
              <w:pStyle w:val="TableParagraph"/>
              <w:numPr>
                <w:ilvl w:val="0"/>
                <w:numId w:val="121"/>
              </w:numPr>
              <w:tabs>
                <w:tab w:val="left" w:pos="533"/>
              </w:tabs>
              <w:spacing w:before="119"/>
              <w:ind w:left="533" w:hanging="287"/>
              <w:jc w:val="both"/>
              <w:rPr>
                <w:sz w:val="24"/>
              </w:rPr>
            </w:pPr>
            <w:r>
              <w:rPr>
                <w:sz w:val="24"/>
              </w:rPr>
              <w:t>committing</w:t>
            </w:r>
            <w:r>
              <w:rPr>
                <w:spacing w:val="-12"/>
                <w:sz w:val="24"/>
              </w:rPr>
              <w:t xml:space="preserve"> </w:t>
            </w:r>
            <w:r>
              <w:rPr>
                <w:sz w:val="24"/>
              </w:rPr>
              <w:t>any</w:t>
            </w:r>
            <w:r>
              <w:rPr>
                <w:spacing w:val="-12"/>
                <w:sz w:val="24"/>
              </w:rPr>
              <w:t xml:space="preserve"> </w:t>
            </w:r>
            <w:r>
              <w:rPr>
                <w:spacing w:val="-2"/>
                <w:sz w:val="24"/>
              </w:rPr>
              <w:t>offence:</w:t>
            </w:r>
          </w:p>
          <w:p w14:paraId="1DE9300C" w14:textId="77777777" w:rsidR="00F06FEE" w:rsidRDefault="005E5DF1">
            <w:pPr>
              <w:pStyle w:val="TableParagraph"/>
              <w:numPr>
                <w:ilvl w:val="1"/>
                <w:numId w:val="121"/>
              </w:numPr>
              <w:tabs>
                <w:tab w:val="left" w:pos="903"/>
              </w:tabs>
              <w:spacing w:before="108" w:line="252" w:lineRule="auto"/>
              <w:ind w:right="92"/>
              <w:rPr>
                <w:sz w:val="24"/>
              </w:rPr>
            </w:pPr>
            <w:r>
              <w:rPr>
                <w:sz w:val="24"/>
              </w:rPr>
              <w:t>under</w:t>
            </w:r>
            <w:r>
              <w:rPr>
                <w:spacing w:val="40"/>
                <w:sz w:val="24"/>
              </w:rPr>
              <w:t xml:space="preserve"> </w:t>
            </w:r>
            <w:r>
              <w:rPr>
                <w:sz w:val="24"/>
              </w:rPr>
              <w:t>the</w:t>
            </w:r>
            <w:r>
              <w:rPr>
                <w:spacing w:val="34"/>
                <w:sz w:val="24"/>
              </w:rPr>
              <w:t xml:space="preserve"> </w:t>
            </w:r>
            <w:r>
              <w:rPr>
                <w:sz w:val="24"/>
              </w:rPr>
              <w:t>Bribery</w:t>
            </w:r>
            <w:r>
              <w:rPr>
                <w:spacing w:val="40"/>
                <w:sz w:val="24"/>
              </w:rPr>
              <w:t xml:space="preserve"> </w:t>
            </w:r>
            <w:r>
              <w:rPr>
                <w:sz w:val="24"/>
              </w:rPr>
              <w:t>Act</w:t>
            </w:r>
            <w:r>
              <w:rPr>
                <w:spacing w:val="23"/>
                <w:sz w:val="24"/>
              </w:rPr>
              <w:t xml:space="preserve"> </w:t>
            </w:r>
            <w:r>
              <w:rPr>
                <w:sz w:val="24"/>
              </w:rPr>
              <w:t>2010</w:t>
            </w:r>
            <w:r>
              <w:rPr>
                <w:spacing w:val="40"/>
                <w:sz w:val="24"/>
              </w:rPr>
              <w:t xml:space="preserve"> </w:t>
            </w:r>
            <w:r>
              <w:rPr>
                <w:sz w:val="24"/>
              </w:rPr>
              <w:t>(or</w:t>
            </w:r>
            <w:r>
              <w:rPr>
                <w:spacing w:val="40"/>
                <w:sz w:val="24"/>
              </w:rPr>
              <w:t xml:space="preserve"> </w:t>
            </w:r>
            <w:r>
              <w:rPr>
                <w:sz w:val="24"/>
              </w:rPr>
              <w:t>any</w:t>
            </w:r>
            <w:r>
              <w:rPr>
                <w:spacing w:val="40"/>
                <w:sz w:val="24"/>
              </w:rPr>
              <w:t xml:space="preserve"> </w:t>
            </w:r>
            <w:r>
              <w:rPr>
                <w:sz w:val="24"/>
              </w:rPr>
              <w:t>legislation</w:t>
            </w:r>
            <w:r>
              <w:rPr>
                <w:spacing w:val="76"/>
                <w:sz w:val="24"/>
              </w:rPr>
              <w:t xml:space="preserve"> </w:t>
            </w:r>
            <w:r>
              <w:rPr>
                <w:sz w:val="24"/>
              </w:rPr>
              <w:t>repealed</w:t>
            </w:r>
            <w:r>
              <w:rPr>
                <w:spacing w:val="40"/>
                <w:sz w:val="24"/>
              </w:rPr>
              <w:t xml:space="preserve"> </w:t>
            </w:r>
            <w:r>
              <w:rPr>
                <w:sz w:val="24"/>
              </w:rPr>
              <w:t>or revoked by such Act); or</w:t>
            </w:r>
          </w:p>
          <w:p w14:paraId="15E4F42F" w14:textId="77777777" w:rsidR="00F06FEE" w:rsidRDefault="005E5DF1">
            <w:pPr>
              <w:pStyle w:val="TableParagraph"/>
              <w:numPr>
                <w:ilvl w:val="1"/>
                <w:numId w:val="121"/>
              </w:numPr>
              <w:tabs>
                <w:tab w:val="left" w:pos="900"/>
                <w:tab w:val="left" w:pos="903"/>
              </w:tabs>
              <w:spacing w:before="93" w:line="249" w:lineRule="auto"/>
              <w:ind w:right="110"/>
              <w:rPr>
                <w:sz w:val="24"/>
              </w:rPr>
            </w:pPr>
            <w:r>
              <w:rPr>
                <w:sz w:val="24"/>
              </w:rPr>
              <w:t>under</w:t>
            </w:r>
            <w:r>
              <w:rPr>
                <w:spacing w:val="20"/>
                <w:sz w:val="24"/>
              </w:rPr>
              <w:t xml:space="preserve"> </w:t>
            </w:r>
            <w:r>
              <w:rPr>
                <w:sz w:val="24"/>
              </w:rPr>
              <w:t>legislation</w:t>
            </w:r>
            <w:r>
              <w:rPr>
                <w:spacing w:val="40"/>
                <w:sz w:val="24"/>
              </w:rPr>
              <w:t xml:space="preserve"> </w:t>
            </w:r>
            <w:r>
              <w:rPr>
                <w:sz w:val="24"/>
              </w:rPr>
              <w:t>or common law concerning</w:t>
            </w:r>
            <w:r>
              <w:rPr>
                <w:spacing w:val="15"/>
                <w:sz w:val="24"/>
              </w:rPr>
              <w:t xml:space="preserve"> </w:t>
            </w:r>
            <w:r>
              <w:rPr>
                <w:sz w:val="24"/>
              </w:rPr>
              <w:t>fraudulent</w:t>
            </w:r>
            <w:r>
              <w:rPr>
                <w:spacing w:val="18"/>
                <w:sz w:val="24"/>
              </w:rPr>
              <w:t xml:space="preserve"> </w:t>
            </w:r>
            <w:r>
              <w:rPr>
                <w:sz w:val="24"/>
              </w:rPr>
              <w:t xml:space="preserve">acts; </w:t>
            </w:r>
            <w:r>
              <w:rPr>
                <w:spacing w:val="-6"/>
                <w:sz w:val="24"/>
              </w:rPr>
              <w:t>or</w:t>
            </w:r>
          </w:p>
          <w:p w14:paraId="0B786EEB" w14:textId="77777777" w:rsidR="00F06FEE" w:rsidRDefault="005E5DF1">
            <w:pPr>
              <w:pStyle w:val="TableParagraph"/>
              <w:numPr>
                <w:ilvl w:val="1"/>
                <w:numId w:val="121"/>
              </w:numPr>
              <w:tabs>
                <w:tab w:val="left" w:pos="900"/>
                <w:tab w:val="left" w:pos="903"/>
              </w:tabs>
              <w:spacing w:before="99" w:line="249" w:lineRule="auto"/>
              <w:ind w:right="91"/>
              <w:rPr>
                <w:sz w:val="24"/>
              </w:rPr>
            </w:pPr>
            <w:r>
              <w:rPr>
                <w:sz w:val="24"/>
              </w:rPr>
              <w:t>defrauding,</w:t>
            </w:r>
            <w:r>
              <w:rPr>
                <w:spacing w:val="36"/>
                <w:sz w:val="24"/>
              </w:rPr>
              <w:t xml:space="preserve"> </w:t>
            </w:r>
            <w:r>
              <w:rPr>
                <w:sz w:val="24"/>
              </w:rPr>
              <w:t>attempting</w:t>
            </w:r>
            <w:r>
              <w:rPr>
                <w:spacing w:val="34"/>
                <w:sz w:val="24"/>
              </w:rPr>
              <w:t xml:space="preserve"> </w:t>
            </w:r>
            <w:r>
              <w:rPr>
                <w:sz w:val="24"/>
              </w:rPr>
              <w:t>to</w:t>
            </w:r>
            <w:r>
              <w:rPr>
                <w:spacing w:val="20"/>
                <w:sz w:val="24"/>
              </w:rPr>
              <w:t xml:space="preserve"> </w:t>
            </w:r>
            <w:r>
              <w:rPr>
                <w:sz w:val="24"/>
              </w:rPr>
              <w:t>defraud or</w:t>
            </w:r>
            <w:r>
              <w:rPr>
                <w:spacing w:val="25"/>
                <w:sz w:val="24"/>
              </w:rPr>
              <w:t xml:space="preserve"> </w:t>
            </w:r>
            <w:r>
              <w:rPr>
                <w:sz w:val="24"/>
              </w:rPr>
              <w:t>conspiring</w:t>
            </w:r>
            <w:r>
              <w:rPr>
                <w:spacing w:val="34"/>
                <w:sz w:val="24"/>
              </w:rPr>
              <w:t xml:space="preserve"> </w:t>
            </w:r>
            <w:r>
              <w:rPr>
                <w:sz w:val="24"/>
              </w:rPr>
              <w:t>to</w:t>
            </w:r>
            <w:r>
              <w:rPr>
                <w:spacing w:val="20"/>
                <w:sz w:val="24"/>
              </w:rPr>
              <w:t xml:space="preserve"> </w:t>
            </w:r>
            <w:r>
              <w:rPr>
                <w:sz w:val="24"/>
              </w:rPr>
              <w:t>defraud</w:t>
            </w:r>
            <w:r>
              <w:rPr>
                <w:spacing w:val="20"/>
                <w:sz w:val="24"/>
              </w:rPr>
              <w:t xml:space="preserve"> </w:t>
            </w:r>
            <w:r>
              <w:rPr>
                <w:sz w:val="24"/>
              </w:rPr>
              <w:t>a Buyer or other public</w:t>
            </w:r>
            <w:r>
              <w:rPr>
                <w:spacing w:val="40"/>
                <w:sz w:val="24"/>
              </w:rPr>
              <w:t xml:space="preserve"> </w:t>
            </w:r>
            <w:r>
              <w:rPr>
                <w:sz w:val="24"/>
              </w:rPr>
              <w:t>body; or</w:t>
            </w:r>
          </w:p>
          <w:p w14:paraId="2643D78F" w14:textId="77777777" w:rsidR="00F06FEE" w:rsidRDefault="005E5DF1">
            <w:pPr>
              <w:pStyle w:val="TableParagraph"/>
              <w:numPr>
                <w:ilvl w:val="0"/>
                <w:numId w:val="121"/>
              </w:numPr>
              <w:tabs>
                <w:tab w:val="left" w:pos="532"/>
                <w:tab w:val="left" w:pos="534"/>
              </w:tabs>
              <w:spacing w:before="98" w:line="244" w:lineRule="auto"/>
              <w:ind w:right="109"/>
              <w:jc w:val="both"/>
              <w:rPr>
                <w:sz w:val="24"/>
              </w:rPr>
            </w:pPr>
            <w:r>
              <w:rPr>
                <w:sz w:val="24"/>
              </w:rPr>
              <w:t>any</w:t>
            </w:r>
            <w:r>
              <w:rPr>
                <w:spacing w:val="-8"/>
                <w:sz w:val="24"/>
              </w:rPr>
              <w:t xml:space="preserve"> </w:t>
            </w:r>
            <w:r>
              <w:rPr>
                <w:sz w:val="24"/>
              </w:rPr>
              <w:t>activity,</w:t>
            </w:r>
            <w:r>
              <w:rPr>
                <w:spacing w:val="-17"/>
                <w:sz w:val="24"/>
              </w:rPr>
              <w:t xml:space="preserve"> </w:t>
            </w:r>
            <w:r>
              <w:rPr>
                <w:sz w:val="24"/>
              </w:rPr>
              <w:t>practice</w:t>
            </w:r>
            <w:r>
              <w:rPr>
                <w:spacing w:val="-6"/>
                <w:sz w:val="24"/>
              </w:rPr>
              <w:t xml:space="preserve"> </w:t>
            </w:r>
            <w:r>
              <w:rPr>
                <w:sz w:val="24"/>
              </w:rPr>
              <w:t>or</w:t>
            </w:r>
            <w:r>
              <w:rPr>
                <w:spacing w:val="-14"/>
                <w:sz w:val="24"/>
              </w:rPr>
              <w:t xml:space="preserve"> </w:t>
            </w:r>
            <w:r>
              <w:rPr>
                <w:sz w:val="24"/>
              </w:rPr>
              <w:t>conduct</w:t>
            </w:r>
            <w:r>
              <w:rPr>
                <w:spacing w:val="-17"/>
                <w:sz w:val="24"/>
              </w:rPr>
              <w:t xml:space="preserve"> </w:t>
            </w:r>
            <w:r>
              <w:rPr>
                <w:sz w:val="24"/>
              </w:rPr>
              <w:t>which</w:t>
            </w:r>
            <w:r>
              <w:rPr>
                <w:spacing w:val="-6"/>
                <w:sz w:val="24"/>
              </w:rPr>
              <w:t xml:space="preserve"> </w:t>
            </w:r>
            <w:r>
              <w:rPr>
                <w:sz w:val="24"/>
              </w:rPr>
              <w:t>would</w:t>
            </w:r>
            <w:r>
              <w:rPr>
                <w:spacing w:val="-6"/>
                <w:sz w:val="24"/>
              </w:rPr>
              <w:t xml:space="preserve"> </w:t>
            </w:r>
            <w:r>
              <w:rPr>
                <w:sz w:val="24"/>
              </w:rPr>
              <w:t>constitute one</w:t>
            </w:r>
            <w:r>
              <w:rPr>
                <w:spacing w:val="-6"/>
                <w:sz w:val="24"/>
              </w:rPr>
              <w:t xml:space="preserve"> </w:t>
            </w:r>
            <w:r>
              <w:rPr>
                <w:sz w:val="24"/>
              </w:rPr>
              <w:t>of</w:t>
            </w:r>
            <w:r>
              <w:rPr>
                <w:spacing w:val="-4"/>
                <w:sz w:val="24"/>
              </w:rPr>
              <w:t xml:space="preserve"> </w:t>
            </w:r>
            <w:r>
              <w:rPr>
                <w:sz w:val="24"/>
              </w:rPr>
              <w:t>the offences</w:t>
            </w:r>
            <w:r>
              <w:rPr>
                <w:spacing w:val="-17"/>
                <w:sz w:val="24"/>
              </w:rPr>
              <w:t xml:space="preserve"> </w:t>
            </w:r>
            <w:r>
              <w:rPr>
                <w:sz w:val="24"/>
              </w:rPr>
              <w:t>listed</w:t>
            </w:r>
            <w:r>
              <w:rPr>
                <w:spacing w:val="-17"/>
                <w:sz w:val="24"/>
              </w:rPr>
              <w:t xml:space="preserve"> </w:t>
            </w:r>
            <w:r>
              <w:rPr>
                <w:sz w:val="24"/>
              </w:rPr>
              <w:t>under (c)</w:t>
            </w:r>
            <w:r>
              <w:rPr>
                <w:spacing w:val="-17"/>
                <w:sz w:val="24"/>
              </w:rPr>
              <w:t xml:space="preserve"> </w:t>
            </w:r>
            <w:r>
              <w:rPr>
                <w:sz w:val="24"/>
              </w:rPr>
              <w:t>above</w:t>
            </w:r>
            <w:r>
              <w:rPr>
                <w:spacing w:val="-4"/>
                <w:sz w:val="24"/>
              </w:rPr>
              <w:t xml:space="preserve"> </w:t>
            </w:r>
            <w:r>
              <w:rPr>
                <w:sz w:val="24"/>
              </w:rPr>
              <w:t>if</w:t>
            </w:r>
            <w:r>
              <w:rPr>
                <w:spacing w:val="-15"/>
                <w:sz w:val="24"/>
              </w:rPr>
              <w:t xml:space="preserve"> </w:t>
            </w:r>
            <w:r>
              <w:rPr>
                <w:sz w:val="24"/>
              </w:rPr>
              <w:t>such</w:t>
            </w:r>
            <w:r>
              <w:rPr>
                <w:spacing w:val="-17"/>
                <w:sz w:val="24"/>
              </w:rPr>
              <w:t xml:space="preserve"> </w:t>
            </w:r>
            <w:r>
              <w:rPr>
                <w:sz w:val="24"/>
              </w:rPr>
              <w:t>activity,</w:t>
            </w:r>
            <w:r>
              <w:rPr>
                <w:spacing w:val="-15"/>
                <w:sz w:val="24"/>
              </w:rPr>
              <w:t xml:space="preserve"> </w:t>
            </w:r>
            <w:r>
              <w:rPr>
                <w:sz w:val="24"/>
              </w:rPr>
              <w:t>practice</w:t>
            </w:r>
            <w:r>
              <w:rPr>
                <w:spacing w:val="-17"/>
                <w:sz w:val="24"/>
              </w:rPr>
              <w:t xml:space="preserve"> </w:t>
            </w:r>
            <w:r>
              <w:rPr>
                <w:sz w:val="24"/>
              </w:rPr>
              <w:t>or</w:t>
            </w:r>
            <w:r>
              <w:rPr>
                <w:spacing w:val="-13"/>
                <w:sz w:val="24"/>
              </w:rPr>
              <w:t xml:space="preserve"> </w:t>
            </w:r>
            <w:r>
              <w:rPr>
                <w:sz w:val="24"/>
              </w:rPr>
              <w:t>conduct had been carried out in the UK;</w:t>
            </w:r>
          </w:p>
        </w:tc>
      </w:tr>
      <w:tr w:rsidR="00F06FEE" w14:paraId="453F4C0A" w14:textId="77777777">
        <w:trPr>
          <w:trHeight w:val="1084"/>
        </w:trPr>
        <w:tc>
          <w:tcPr>
            <w:tcW w:w="2195" w:type="dxa"/>
          </w:tcPr>
          <w:p w14:paraId="12EC01D0" w14:textId="77777777" w:rsidR="00F06FEE" w:rsidRDefault="005E5DF1">
            <w:pPr>
              <w:pStyle w:val="TableParagraph"/>
              <w:spacing w:line="255" w:lineRule="exact"/>
              <w:ind w:left="6"/>
              <w:rPr>
                <w:b/>
                <w:sz w:val="24"/>
              </w:rPr>
            </w:pPr>
            <w:r>
              <w:rPr>
                <w:b/>
                <w:spacing w:val="-2"/>
                <w:sz w:val="24"/>
              </w:rPr>
              <w:t>“Protective</w:t>
            </w:r>
          </w:p>
          <w:p w14:paraId="030E4EB3" w14:textId="77777777" w:rsidR="00F06FEE" w:rsidRDefault="005E5DF1">
            <w:pPr>
              <w:pStyle w:val="TableParagraph"/>
              <w:spacing w:line="274" w:lineRule="exact"/>
              <w:ind w:left="6"/>
              <w:rPr>
                <w:b/>
                <w:sz w:val="24"/>
              </w:rPr>
            </w:pPr>
            <w:r>
              <w:rPr>
                <w:b/>
                <w:spacing w:val="-2"/>
                <w:sz w:val="24"/>
              </w:rPr>
              <w:t>Measures”</w:t>
            </w:r>
          </w:p>
        </w:tc>
        <w:tc>
          <w:tcPr>
            <w:tcW w:w="7578" w:type="dxa"/>
          </w:tcPr>
          <w:p w14:paraId="56EDDD1A" w14:textId="77777777" w:rsidR="00F06FEE" w:rsidRDefault="005E5DF1">
            <w:pPr>
              <w:pStyle w:val="TableParagraph"/>
              <w:tabs>
                <w:tab w:val="left" w:pos="1653"/>
                <w:tab w:val="left" w:pos="4996"/>
                <w:tab w:val="left" w:pos="6229"/>
              </w:tabs>
              <w:spacing w:line="255" w:lineRule="exact"/>
              <w:ind w:left="278"/>
              <w:rPr>
                <w:sz w:val="24"/>
              </w:rPr>
            </w:pPr>
            <w:r>
              <w:rPr>
                <w:spacing w:val="-2"/>
                <w:sz w:val="24"/>
              </w:rPr>
              <w:t>appropriate</w:t>
            </w:r>
            <w:r>
              <w:rPr>
                <w:sz w:val="24"/>
              </w:rPr>
              <w:tab/>
              <w:t>technical</w:t>
            </w:r>
            <w:r>
              <w:rPr>
                <w:spacing w:val="69"/>
                <w:w w:val="150"/>
                <w:sz w:val="24"/>
              </w:rPr>
              <w:t xml:space="preserve"> </w:t>
            </w:r>
            <w:r>
              <w:rPr>
                <w:sz w:val="24"/>
              </w:rPr>
              <w:t>and</w:t>
            </w:r>
            <w:r>
              <w:rPr>
                <w:spacing w:val="55"/>
                <w:w w:val="150"/>
                <w:sz w:val="24"/>
              </w:rPr>
              <w:t xml:space="preserve"> </w:t>
            </w:r>
            <w:r>
              <w:rPr>
                <w:spacing w:val="-2"/>
                <w:sz w:val="24"/>
              </w:rPr>
              <w:t>organisational</w:t>
            </w:r>
            <w:r>
              <w:rPr>
                <w:sz w:val="24"/>
              </w:rPr>
              <w:tab/>
            </w:r>
            <w:r>
              <w:rPr>
                <w:spacing w:val="-2"/>
                <w:sz w:val="24"/>
              </w:rPr>
              <w:t>measures</w:t>
            </w:r>
            <w:r>
              <w:rPr>
                <w:sz w:val="24"/>
              </w:rPr>
              <w:tab/>
              <w:t>which</w:t>
            </w:r>
            <w:r>
              <w:rPr>
                <w:spacing w:val="49"/>
                <w:w w:val="150"/>
                <w:sz w:val="24"/>
              </w:rPr>
              <w:t xml:space="preserve"> </w:t>
            </w:r>
            <w:r>
              <w:rPr>
                <w:spacing w:val="-5"/>
                <w:sz w:val="24"/>
              </w:rPr>
              <w:t>may</w:t>
            </w:r>
          </w:p>
          <w:p w14:paraId="7E481180" w14:textId="77777777" w:rsidR="00F06FEE" w:rsidRDefault="005E5DF1">
            <w:pPr>
              <w:pStyle w:val="TableParagraph"/>
              <w:spacing w:line="274" w:lineRule="exact"/>
              <w:ind w:left="278"/>
              <w:rPr>
                <w:sz w:val="24"/>
              </w:rPr>
            </w:pPr>
            <w:r>
              <w:rPr>
                <w:sz w:val="24"/>
              </w:rPr>
              <w:t>include:</w:t>
            </w:r>
            <w:r>
              <w:rPr>
                <w:spacing w:val="44"/>
                <w:sz w:val="24"/>
              </w:rPr>
              <w:t xml:space="preserve"> </w:t>
            </w:r>
            <w:r>
              <w:rPr>
                <w:sz w:val="24"/>
              </w:rPr>
              <w:t>pseudonymising</w:t>
            </w:r>
            <w:r>
              <w:rPr>
                <w:spacing w:val="55"/>
                <w:sz w:val="24"/>
              </w:rPr>
              <w:t xml:space="preserve"> </w:t>
            </w:r>
            <w:r>
              <w:rPr>
                <w:sz w:val="24"/>
              </w:rPr>
              <w:t>and</w:t>
            </w:r>
            <w:r>
              <w:rPr>
                <w:spacing w:val="29"/>
                <w:sz w:val="24"/>
              </w:rPr>
              <w:t xml:space="preserve"> </w:t>
            </w:r>
            <w:r>
              <w:rPr>
                <w:sz w:val="24"/>
              </w:rPr>
              <w:t>encrypting</w:t>
            </w:r>
            <w:r>
              <w:rPr>
                <w:spacing w:val="29"/>
                <w:sz w:val="24"/>
              </w:rPr>
              <w:t xml:space="preserve"> </w:t>
            </w:r>
            <w:r>
              <w:rPr>
                <w:sz w:val="24"/>
              </w:rPr>
              <w:t>Personal</w:t>
            </w:r>
            <w:r>
              <w:rPr>
                <w:spacing w:val="43"/>
                <w:sz w:val="24"/>
              </w:rPr>
              <w:t xml:space="preserve"> </w:t>
            </w:r>
            <w:r>
              <w:rPr>
                <w:sz w:val="24"/>
              </w:rPr>
              <w:t>Data,</w:t>
            </w:r>
            <w:r>
              <w:rPr>
                <w:spacing w:val="32"/>
                <w:sz w:val="24"/>
              </w:rPr>
              <w:t xml:space="preserve"> </w:t>
            </w:r>
            <w:r>
              <w:rPr>
                <w:spacing w:val="-2"/>
                <w:sz w:val="24"/>
              </w:rPr>
              <w:t>ensuring</w:t>
            </w:r>
          </w:p>
          <w:p w14:paraId="2DD4514A" w14:textId="77777777" w:rsidR="00F06FEE" w:rsidRDefault="005E5DF1">
            <w:pPr>
              <w:pStyle w:val="TableParagraph"/>
              <w:spacing w:line="272" w:lineRule="exact"/>
              <w:ind w:left="278"/>
              <w:rPr>
                <w:sz w:val="24"/>
              </w:rPr>
            </w:pPr>
            <w:r>
              <w:rPr>
                <w:sz w:val="24"/>
              </w:rPr>
              <w:t>confidentiality,</w:t>
            </w:r>
            <w:r>
              <w:rPr>
                <w:spacing w:val="40"/>
                <w:sz w:val="24"/>
              </w:rPr>
              <w:t xml:space="preserve"> </w:t>
            </w:r>
            <w:r>
              <w:rPr>
                <w:sz w:val="24"/>
              </w:rPr>
              <w:t>integrity,</w:t>
            </w:r>
            <w:r>
              <w:rPr>
                <w:spacing w:val="30"/>
                <w:sz w:val="24"/>
              </w:rPr>
              <w:t xml:space="preserve"> </w:t>
            </w:r>
            <w:r>
              <w:rPr>
                <w:sz w:val="24"/>
              </w:rPr>
              <w:t>availability</w:t>
            </w:r>
            <w:r>
              <w:rPr>
                <w:spacing w:val="40"/>
                <w:sz w:val="24"/>
              </w:rPr>
              <w:t xml:space="preserve"> </w:t>
            </w:r>
            <w:r>
              <w:rPr>
                <w:sz w:val="24"/>
              </w:rPr>
              <w:t>and</w:t>
            </w:r>
            <w:r>
              <w:rPr>
                <w:spacing w:val="28"/>
                <w:sz w:val="24"/>
              </w:rPr>
              <w:t xml:space="preserve"> </w:t>
            </w:r>
            <w:r>
              <w:rPr>
                <w:sz w:val="24"/>
              </w:rPr>
              <w:t>resilience</w:t>
            </w:r>
            <w:r>
              <w:rPr>
                <w:spacing w:val="40"/>
                <w:sz w:val="24"/>
              </w:rPr>
              <w:t xml:space="preserve"> </w:t>
            </w:r>
            <w:r>
              <w:rPr>
                <w:sz w:val="24"/>
              </w:rPr>
              <w:t>of</w:t>
            </w:r>
            <w:r>
              <w:rPr>
                <w:spacing w:val="18"/>
                <w:sz w:val="24"/>
              </w:rPr>
              <w:t xml:space="preserve"> </w:t>
            </w:r>
            <w:r>
              <w:rPr>
                <w:sz w:val="24"/>
              </w:rPr>
              <w:t>systems</w:t>
            </w:r>
            <w:r>
              <w:rPr>
                <w:spacing w:val="26"/>
                <w:sz w:val="24"/>
              </w:rPr>
              <w:t xml:space="preserve"> </w:t>
            </w:r>
            <w:r>
              <w:rPr>
                <w:sz w:val="24"/>
              </w:rPr>
              <w:t>and services,</w:t>
            </w:r>
            <w:r>
              <w:rPr>
                <w:spacing w:val="20"/>
                <w:sz w:val="24"/>
              </w:rPr>
              <w:t xml:space="preserve"> </w:t>
            </w:r>
            <w:r>
              <w:rPr>
                <w:sz w:val="24"/>
              </w:rPr>
              <w:t>ensuring</w:t>
            </w:r>
            <w:r>
              <w:rPr>
                <w:spacing w:val="32"/>
                <w:sz w:val="24"/>
              </w:rPr>
              <w:t xml:space="preserve"> </w:t>
            </w:r>
            <w:r>
              <w:rPr>
                <w:sz w:val="24"/>
              </w:rPr>
              <w:t>that</w:t>
            </w:r>
            <w:r>
              <w:rPr>
                <w:spacing w:val="9"/>
                <w:sz w:val="24"/>
              </w:rPr>
              <w:t xml:space="preserve"> </w:t>
            </w:r>
            <w:r>
              <w:rPr>
                <w:sz w:val="24"/>
              </w:rPr>
              <w:t>availability</w:t>
            </w:r>
            <w:r>
              <w:rPr>
                <w:spacing w:val="43"/>
                <w:sz w:val="24"/>
              </w:rPr>
              <w:t xml:space="preserve"> </w:t>
            </w:r>
            <w:r>
              <w:rPr>
                <w:sz w:val="24"/>
              </w:rPr>
              <w:t>of</w:t>
            </w:r>
            <w:r>
              <w:rPr>
                <w:spacing w:val="9"/>
                <w:sz w:val="24"/>
              </w:rPr>
              <w:t xml:space="preserve"> </w:t>
            </w:r>
            <w:r>
              <w:rPr>
                <w:sz w:val="24"/>
              </w:rPr>
              <w:t>and</w:t>
            </w:r>
            <w:r>
              <w:rPr>
                <w:spacing w:val="18"/>
                <w:sz w:val="24"/>
              </w:rPr>
              <w:t xml:space="preserve"> </w:t>
            </w:r>
            <w:r>
              <w:rPr>
                <w:sz w:val="24"/>
              </w:rPr>
              <w:t>access</w:t>
            </w:r>
            <w:r>
              <w:rPr>
                <w:spacing w:val="5"/>
                <w:sz w:val="24"/>
              </w:rPr>
              <w:t xml:space="preserve"> </w:t>
            </w:r>
            <w:r>
              <w:rPr>
                <w:sz w:val="24"/>
              </w:rPr>
              <w:t>to</w:t>
            </w:r>
            <w:r>
              <w:rPr>
                <w:spacing w:val="6"/>
                <w:sz w:val="24"/>
              </w:rPr>
              <w:t xml:space="preserve"> </w:t>
            </w:r>
            <w:r>
              <w:rPr>
                <w:sz w:val="24"/>
              </w:rPr>
              <w:t>Personal</w:t>
            </w:r>
            <w:r>
              <w:rPr>
                <w:spacing w:val="33"/>
                <w:sz w:val="24"/>
              </w:rPr>
              <w:t xml:space="preserve"> </w:t>
            </w:r>
            <w:r>
              <w:rPr>
                <w:spacing w:val="-4"/>
                <w:sz w:val="24"/>
              </w:rPr>
              <w:t>Data</w:t>
            </w:r>
          </w:p>
        </w:tc>
      </w:tr>
    </w:tbl>
    <w:p w14:paraId="2854F267" w14:textId="77777777" w:rsidR="00F06FEE" w:rsidRDefault="00F06FEE">
      <w:pPr>
        <w:spacing w:line="272" w:lineRule="exact"/>
        <w:rPr>
          <w:sz w:val="24"/>
        </w:rPr>
        <w:sectPr w:rsidR="00F06FEE" w:rsidSect="000A14C0">
          <w:pgSz w:w="11910" w:h="16840"/>
          <w:pgMar w:top="1180" w:right="580" w:bottom="1420" w:left="780" w:header="192" w:footer="1186" w:gutter="0"/>
          <w:cols w:space="720"/>
        </w:sectPr>
      </w:pPr>
    </w:p>
    <w:p w14:paraId="5DE419EE"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7051E75A" w14:textId="77777777">
        <w:trPr>
          <w:trHeight w:val="1773"/>
        </w:trPr>
        <w:tc>
          <w:tcPr>
            <w:tcW w:w="2195" w:type="dxa"/>
          </w:tcPr>
          <w:p w14:paraId="12C3A85D" w14:textId="77777777" w:rsidR="00F06FEE" w:rsidRDefault="00F06FEE">
            <w:pPr>
              <w:pStyle w:val="TableParagraph"/>
              <w:ind w:left="0"/>
              <w:rPr>
                <w:rFonts w:ascii="Times New Roman"/>
              </w:rPr>
            </w:pPr>
          </w:p>
        </w:tc>
        <w:tc>
          <w:tcPr>
            <w:tcW w:w="7578" w:type="dxa"/>
          </w:tcPr>
          <w:p w14:paraId="771EB6A6" w14:textId="77777777" w:rsidR="00F06FEE" w:rsidRDefault="005E5DF1">
            <w:pPr>
              <w:pStyle w:val="TableParagraph"/>
              <w:ind w:left="278" w:right="95"/>
              <w:jc w:val="both"/>
              <w:rPr>
                <w:sz w:val="24"/>
              </w:rPr>
            </w:pPr>
            <w:r>
              <w:rPr>
                <w:sz w:val="24"/>
              </w:rPr>
              <w:t>can</w:t>
            </w:r>
            <w:r>
              <w:rPr>
                <w:spacing w:val="-3"/>
                <w:sz w:val="24"/>
              </w:rPr>
              <w:t xml:space="preserve"> </w:t>
            </w:r>
            <w:r>
              <w:rPr>
                <w:sz w:val="24"/>
              </w:rPr>
              <w:t>be restored in a</w:t>
            </w:r>
            <w:r>
              <w:rPr>
                <w:spacing w:val="-3"/>
                <w:sz w:val="24"/>
              </w:rPr>
              <w:t xml:space="preserve"> </w:t>
            </w:r>
            <w:r>
              <w:rPr>
                <w:sz w:val="24"/>
              </w:rPr>
              <w:t>timely manner after an incident, and regularly assessing</w:t>
            </w:r>
            <w:r>
              <w:rPr>
                <w:spacing w:val="40"/>
                <w:sz w:val="24"/>
              </w:rPr>
              <w:t xml:space="preserve"> </w:t>
            </w:r>
            <w:r>
              <w:rPr>
                <w:sz w:val="24"/>
              </w:rPr>
              <w:t>and evaluating the effectiveness of the such measures adopted by it including those outlined in Framework Schedule 9 (Cyber Essentials), if applicable, in the case of the Framework Contract</w:t>
            </w:r>
            <w:r>
              <w:rPr>
                <w:spacing w:val="-3"/>
                <w:sz w:val="24"/>
              </w:rPr>
              <w:t xml:space="preserve"> </w:t>
            </w:r>
            <w:r>
              <w:rPr>
                <w:sz w:val="24"/>
              </w:rPr>
              <w:t>or Call-Off</w:t>
            </w:r>
            <w:r>
              <w:rPr>
                <w:spacing w:val="-15"/>
                <w:sz w:val="24"/>
              </w:rPr>
              <w:t xml:space="preserve"> </w:t>
            </w:r>
            <w:r>
              <w:rPr>
                <w:sz w:val="24"/>
              </w:rPr>
              <w:t>Schedule 9</w:t>
            </w:r>
            <w:r>
              <w:rPr>
                <w:spacing w:val="-17"/>
                <w:sz w:val="24"/>
              </w:rPr>
              <w:t xml:space="preserve"> </w:t>
            </w:r>
            <w:r>
              <w:rPr>
                <w:sz w:val="24"/>
              </w:rPr>
              <w:t>(Security),</w:t>
            </w:r>
            <w:r>
              <w:rPr>
                <w:spacing w:val="-1"/>
                <w:sz w:val="24"/>
              </w:rPr>
              <w:t xml:space="preserve"> </w:t>
            </w:r>
            <w:r>
              <w:rPr>
                <w:sz w:val="24"/>
              </w:rPr>
              <w:t>if</w:t>
            </w:r>
            <w:r>
              <w:rPr>
                <w:spacing w:val="-2"/>
                <w:sz w:val="24"/>
              </w:rPr>
              <w:t xml:space="preserve"> </w:t>
            </w:r>
            <w:r>
              <w:rPr>
                <w:sz w:val="24"/>
              </w:rPr>
              <w:t>applicable,</w:t>
            </w:r>
            <w:r>
              <w:rPr>
                <w:spacing w:val="28"/>
                <w:sz w:val="24"/>
              </w:rPr>
              <w:t xml:space="preserve"> </w:t>
            </w:r>
            <w:r>
              <w:rPr>
                <w:sz w:val="24"/>
              </w:rPr>
              <w:t>in the</w:t>
            </w:r>
            <w:r>
              <w:rPr>
                <w:spacing w:val="-4"/>
                <w:sz w:val="24"/>
              </w:rPr>
              <w:t xml:space="preserve"> </w:t>
            </w:r>
            <w:r>
              <w:rPr>
                <w:sz w:val="24"/>
              </w:rPr>
              <w:t>case of a Call-Off Contract.</w:t>
            </w:r>
          </w:p>
        </w:tc>
      </w:tr>
      <w:tr w:rsidR="00F06FEE" w14:paraId="06A67A1C" w14:textId="77777777">
        <w:trPr>
          <w:trHeight w:val="1213"/>
        </w:trPr>
        <w:tc>
          <w:tcPr>
            <w:tcW w:w="2195" w:type="dxa"/>
          </w:tcPr>
          <w:p w14:paraId="11255B03" w14:textId="77777777" w:rsidR="00F06FEE" w:rsidRDefault="005E5DF1">
            <w:pPr>
              <w:pStyle w:val="TableParagraph"/>
              <w:spacing w:line="257" w:lineRule="exact"/>
              <w:ind w:left="6"/>
              <w:rPr>
                <w:b/>
                <w:sz w:val="24"/>
              </w:rPr>
            </w:pPr>
            <w:r>
              <w:rPr>
                <w:b/>
                <w:spacing w:val="-2"/>
                <w:sz w:val="24"/>
              </w:rPr>
              <w:t>“Recall”</w:t>
            </w:r>
          </w:p>
        </w:tc>
        <w:tc>
          <w:tcPr>
            <w:tcW w:w="7578" w:type="dxa"/>
          </w:tcPr>
          <w:p w14:paraId="61214A8B" w14:textId="77777777" w:rsidR="00F06FEE" w:rsidRDefault="005E5DF1">
            <w:pPr>
              <w:pStyle w:val="TableParagraph"/>
              <w:spacing w:line="255" w:lineRule="exact"/>
              <w:ind w:left="278"/>
              <w:jc w:val="both"/>
              <w:rPr>
                <w:sz w:val="24"/>
              </w:rPr>
            </w:pPr>
            <w:r>
              <w:rPr>
                <w:sz w:val="24"/>
              </w:rPr>
              <w:t>a</w:t>
            </w:r>
            <w:r>
              <w:rPr>
                <w:spacing w:val="23"/>
                <w:sz w:val="24"/>
              </w:rPr>
              <w:t xml:space="preserve"> </w:t>
            </w:r>
            <w:r>
              <w:rPr>
                <w:sz w:val="24"/>
              </w:rPr>
              <w:t>request</w:t>
            </w:r>
            <w:r>
              <w:rPr>
                <w:spacing w:val="56"/>
                <w:sz w:val="24"/>
              </w:rPr>
              <w:t xml:space="preserve"> </w:t>
            </w:r>
            <w:r>
              <w:rPr>
                <w:sz w:val="24"/>
              </w:rPr>
              <w:t>by</w:t>
            </w:r>
            <w:r>
              <w:rPr>
                <w:spacing w:val="23"/>
                <w:sz w:val="24"/>
              </w:rPr>
              <w:t xml:space="preserve"> </w:t>
            </w:r>
            <w:r>
              <w:rPr>
                <w:sz w:val="24"/>
              </w:rPr>
              <w:t>the</w:t>
            </w:r>
            <w:r>
              <w:rPr>
                <w:spacing w:val="39"/>
                <w:sz w:val="24"/>
              </w:rPr>
              <w:t xml:space="preserve"> </w:t>
            </w:r>
            <w:r>
              <w:rPr>
                <w:sz w:val="24"/>
              </w:rPr>
              <w:t>Supplier</w:t>
            </w:r>
            <w:r>
              <w:rPr>
                <w:spacing w:val="59"/>
                <w:sz w:val="24"/>
              </w:rPr>
              <w:t xml:space="preserve"> </w:t>
            </w:r>
            <w:r>
              <w:rPr>
                <w:sz w:val="24"/>
              </w:rPr>
              <w:t>to</w:t>
            </w:r>
            <w:r>
              <w:rPr>
                <w:spacing w:val="25"/>
                <w:sz w:val="24"/>
              </w:rPr>
              <w:t xml:space="preserve"> </w:t>
            </w:r>
            <w:r>
              <w:rPr>
                <w:sz w:val="24"/>
              </w:rPr>
              <w:t>return</w:t>
            </w:r>
            <w:r>
              <w:rPr>
                <w:spacing w:val="40"/>
                <w:sz w:val="24"/>
              </w:rPr>
              <w:t xml:space="preserve"> </w:t>
            </w:r>
            <w:r>
              <w:rPr>
                <w:sz w:val="24"/>
              </w:rPr>
              <w:t>Goods</w:t>
            </w:r>
            <w:r>
              <w:rPr>
                <w:spacing w:val="24"/>
                <w:sz w:val="24"/>
              </w:rPr>
              <w:t xml:space="preserve"> </w:t>
            </w:r>
            <w:r>
              <w:rPr>
                <w:sz w:val="24"/>
              </w:rPr>
              <w:t>to</w:t>
            </w:r>
            <w:r>
              <w:rPr>
                <w:spacing w:val="39"/>
                <w:sz w:val="24"/>
              </w:rPr>
              <w:t xml:space="preserve"> </w:t>
            </w:r>
            <w:r>
              <w:rPr>
                <w:sz w:val="24"/>
              </w:rPr>
              <w:t>the</w:t>
            </w:r>
            <w:r>
              <w:rPr>
                <w:spacing w:val="25"/>
                <w:sz w:val="24"/>
              </w:rPr>
              <w:t xml:space="preserve"> </w:t>
            </w:r>
            <w:r>
              <w:rPr>
                <w:sz w:val="24"/>
              </w:rPr>
              <w:t>Supplier</w:t>
            </w:r>
            <w:r>
              <w:rPr>
                <w:spacing w:val="59"/>
                <w:sz w:val="24"/>
              </w:rPr>
              <w:t xml:space="preserve"> </w:t>
            </w:r>
            <w:r>
              <w:rPr>
                <w:sz w:val="24"/>
              </w:rPr>
              <w:t>or</w:t>
            </w:r>
            <w:r>
              <w:rPr>
                <w:spacing w:val="31"/>
                <w:sz w:val="24"/>
              </w:rPr>
              <w:t xml:space="preserve"> </w:t>
            </w:r>
            <w:r>
              <w:rPr>
                <w:spacing w:val="-5"/>
                <w:sz w:val="24"/>
              </w:rPr>
              <w:t>the</w:t>
            </w:r>
          </w:p>
          <w:p w14:paraId="5535A923" w14:textId="77777777" w:rsidR="00F06FEE" w:rsidRDefault="005E5DF1">
            <w:pPr>
              <w:pStyle w:val="TableParagraph"/>
              <w:spacing w:line="244" w:lineRule="auto"/>
              <w:ind w:left="278" w:right="94"/>
              <w:jc w:val="both"/>
              <w:rPr>
                <w:sz w:val="24"/>
              </w:rPr>
            </w:pPr>
            <w:r>
              <w:rPr>
                <w:sz w:val="24"/>
              </w:rPr>
              <w:t>manufacturer after the discovery of safety issues or defects (including defects</w:t>
            </w:r>
            <w:r>
              <w:rPr>
                <w:spacing w:val="-11"/>
                <w:sz w:val="24"/>
              </w:rPr>
              <w:t xml:space="preserve"> </w:t>
            </w:r>
            <w:r>
              <w:rPr>
                <w:sz w:val="24"/>
              </w:rPr>
              <w:t>in</w:t>
            </w:r>
            <w:r>
              <w:rPr>
                <w:spacing w:val="-10"/>
                <w:sz w:val="24"/>
              </w:rPr>
              <w:t xml:space="preserve"> </w:t>
            </w:r>
            <w:r>
              <w:rPr>
                <w:sz w:val="24"/>
              </w:rPr>
              <w:t>the</w:t>
            </w:r>
            <w:r>
              <w:rPr>
                <w:spacing w:val="-10"/>
                <w:sz w:val="24"/>
              </w:rPr>
              <w:t xml:space="preserve"> </w:t>
            </w:r>
            <w:r>
              <w:rPr>
                <w:sz w:val="24"/>
              </w:rPr>
              <w:t>right</w:t>
            </w:r>
            <w:r>
              <w:rPr>
                <w:spacing w:val="-7"/>
                <w:sz w:val="24"/>
              </w:rPr>
              <w:t xml:space="preserve"> </w:t>
            </w:r>
            <w:r>
              <w:rPr>
                <w:sz w:val="24"/>
              </w:rPr>
              <w:t>IPR</w:t>
            </w:r>
            <w:r>
              <w:rPr>
                <w:spacing w:val="-15"/>
                <w:sz w:val="24"/>
              </w:rPr>
              <w:t xml:space="preserve"> </w:t>
            </w:r>
            <w:r>
              <w:rPr>
                <w:sz w:val="24"/>
              </w:rPr>
              <w:t>rights) that</w:t>
            </w:r>
            <w:r>
              <w:rPr>
                <w:spacing w:val="-7"/>
                <w:sz w:val="24"/>
              </w:rPr>
              <w:t xml:space="preserve"> </w:t>
            </w:r>
            <w:r>
              <w:rPr>
                <w:sz w:val="24"/>
              </w:rPr>
              <w:t>might</w:t>
            </w:r>
            <w:r>
              <w:rPr>
                <w:spacing w:val="-7"/>
                <w:sz w:val="24"/>
              </w:rPr>
              <w:t xml:space="preserve"> </w:t>
            </w:r>
            <w:r>
              <w:rPr>
                <w:sz w:val="24"/>
              </w:rPr>
              <w:t>endanger</w:t>
            </w:r>
            <w:r>
              <w:rPr>
                <w:spacing w:val="19"/>
                <w:sz w:val="24"/>
              </w:rPr>
              <w:t xml:space="preserve"> </w:t>
            </w:r>
            <w:r>
              <w:rPr>
                <w:sz w:val="24"/>
              </w:rPr>
              <w:t>health or hinder performance;</w:t>
            </w:r>
          </w:p>
        </w:tc>
      </w:tr>
      <w:tr w:rsidR="00F06FEE" w14:paraId="229E3EA8" w14:textId="77777777">
        <w:trPr>
          <w:trHeight w:val="652"/>
        </w:trPr>
        <w:tc>
          <w:tcPr>
            <w:tcW w:w="2195" w:type="dxa"/>
          </w:tcPr>
          <w:p w14:paraId="3BA74835" w14:textId="77777777" w:rsidR="00F06FEE" w:rsidRDefault="005E5DF1">
            <w:pPr>
              <w:pStyle w:val="TableParagraph"/>
              <w:spacing w:line="257" w:lineRule="exact"/>
              <w:ind w:left="6"/>
              <w:rPr>
                <w:b/>
                <w:sz w:val="24"/>
              </w:rPr>
            </w:pPr>
            <w:r>
              <w:rPr>
                <w:b/>
                <w:sz w:val="24"/>
              </w:rPr>
              <w:t>"Recipient</w:t>
            </w:r>
            <w:r>
              <w:rPr>
                <w:b/>
                <w:spacing w:val="-4"/>
                <w:sz w:val="24"/>
              </w:rPr>
              <w:t xml:space="preserve"> </w:t>
            </w:r>
            <w:r>
              <w:rPr>
                <w:b/>
                <w:spacing w:val="-2"/>
                <w:sz w:val="24"/>
              </w:rPr>
              <w:t>Party"</w:t>
            </w:r>
          </w:p>
        </w:tc>
        <w:tc>
          <w:tcPr>
            <w:tcW w:w="7578" w:type="dxa"/>
          </w:tcPr>
          <w:p w14:paraId="1B89F066" w14:textId="77777777" w:rsidR="00F06FEE" w:rsidRDefault="005E5DF1">
            <w:pPr>
              <w:pStyle w:val="TableParagraph"/>
              <w:spacing w:line="257" w:lineRule="exact"/>
              <w:ind w:left="278"/>
              <w:rPr>
                <w:sz w:val="24"/>
              </w:rPr>
            </w:pPr>
            <w:r>
              <w:rPr>
                <w:sz w:val="24"/>
              </w:rPr>
              <w:t>the</w:t>
            </w:r>
            <w:r>
              <w:rPr>
                <w:spacing w:val="-9"/>
                <w:sz w:val="24"/>
              </w:rPr>
              <w:t xml:space="preserve"> </w:t>
            </w:r>
            <w:r>
              <w:rPr>
                <w:sz w:val="24"/>
              </w:rPr>
              <w:t>Party</w:t>
            </w:r>
            <w:r>
              <w:rPr>
                <w:spacing w:val="-9"/>
                <w:sz w:val="24"/>
              </w:rPr>
              <w:t xml:space="preserve"> </w:t>
            </w:r>
            <w:r>
              <w:rPr>
                <w:sz w:val="24"/>
              </w:rPr>
              <w:t>which</w:t>
            </w:r>
            <w:r>
              <w:rPr>
                <w:spacing w:val="-6"/>
                <w:sz w:val="24"/>
              </w:rPr>
              <w:t xml:space="preserve"> </w:t>
            </w:r>
            <w:r>
              <w:rPr>
                <w:sz w:val="24"/>
              </w:rPr>
              <w:t>receives</w:t>
            </w:r>
            <w:r>
              <w:rPr>
                <w:spacing w:val="-9"/>
                <w:sz w:val="24"/>
              </w:rPr>
              <w:t xml:space="preserve"> </w:t>
            </w:r>
            <w:r>
              <w:rPr>
                <w:sz w:val="24"/>
              </w:rPr>
              <w:t>or</w:t>
            </w:r>
            <w:r>
              <w:rPr>
                <w:spacing w:val="-14"/>
                <w:sz w:val="24"/>
              </w:rPr>
              <w:t xml:space="preserve"> </w:t>
            </w:r>
            <w:r>
              <w:rPr>
                <w:sz w:val="24"/>
              </w:rPr>
              <w:t>obtains</w:t>
            </w:r>
            <w:r>
              <w:rPr>
                <w:spacing w:val="17"/>
                <w:sz w:val="24"/>
              </w:rPr>
              <w:t xml:space="preserve"> </w:t>
            </w:r>
            <w:r>
              <w:rPr>
                <w:sz w:val="24"/>
              </w:rPr>
              <w:t>directly</w:t>
            </w:r>
            <w:r>
              <w:rPr>
                <w:spacing w:val="3"/>
                <w:sz w:val="24"/>
              </w:rPr>
              <w:t xml:space="preserve"> </w:t>
            </w:r>
            <w:r>
              <w:rPr>
                <w:sz w:val="24"/>
              </w:rPr>
              <w:t>or</w:t>
            </w:r>
            <w:r>
              <w:rPr>
                <w:spacing w:val="-14"/>
                <w:sz w:val="24"/>
              </w:rPr>
              <w:t xml:space="preserve"> </w:t>
            </w:r>
            <w:r>
              <w:rPr>
                <w:sz w:val="24"/>
              </w:rPr>
              <w:t>indirectly</w:t>
            </w:r>
            <w:r>
              <w:rPr>
                <w:spacing w:val="17"/>
                <w:sz w:val="24"/>
              </w:rPr>
              <w:t xml:space="preserve"> </w:t>
            </w:r>
            <w:r>
              <w:rPr>
                <w:spacing w:val="-2"/>
                <w:sz w:val="24"/>
              </w:rPr>
              <w:t>Confidential</w:t>
            </w:r>
          </w:p>
          <w:p w14:paraId="15D8360D" w14:textId="77777777" w:rsidR="00F06FEE" w:rsidRDefault="005E5DF1">
            <w:pPr>
              <w:pStyle w:val="TableParagraph"/>
              <w:spacing w:before="12"/>
              <w:ind w:left="278"/>
              <w:rPr>
                <w:sz w:val="24"/>
              </w:rPr>
            </w:pPr>
            <w:r>
              <w:rPr>
                <w:spacing w:val="-2"/>
                <w:sz w:val="24"/>
              </w:rPr>
              <w:t>Information;</w:t>
            </w:r>
          </w:p>
        </w:tc>
      </w:tr>
      <w:tr w:rsidR="00F06FEE" w14:paraId="233095CC" w14:textId="77777777">
        <w:trPr>
          <w:trHeight w:val="3231"/>
        </w:trPr>
        <w:tc>
          <w:tcPr>
            <w:tcW w:w="2195" w:type="dxa"/>
          </w:tcPr>
          <w:p w14:paraId="2BD673C5" w14:textId="77777777" w:rsidR="00F06FEE" w:rsidRDefault="005E5DF1">
            <w:pPr>
              <w:pStyle w:val="TableParagraph"/>
              <w:spacing w:line="237" w:lineRule="auto"/>
              <w:ind w:left="6" w:right="251"/>
              <w:rPr>
                <w:b/>
                <w:sz w:val="24"/>
              </w:rPr>
            </w:pPr>
            <w:r>
              <w:rPr>
                <w:b/>
                <w:spacing w:val="-4"/>
                <w:sz w:val="24"/>
              </w:rPr>
              <w:t xml:space="preserve">"Rectification </w:t>
            </w:r>
            <w:r>
              <w:rPr>
                <w:b/>
                <w:spacing w:val="-2"/>
                <w:sz w:val="24"/>
              </w:rPr>
              <w:t>Plan"</w:t>
            </w:r>
          </w:p>
        </w:tc>
        <w:tc>
          <w:tcPr>
            <w:tcW w:w="7578" w:type="dxa"/>
          </w:tcPr>
          <w:p w14:paraId="5D242402" w14:textId="77777777" w:rsidR="00F06FEE" w:rsidRDefault="005E5DF1">
            <w:pPr>
              <w:pStyle w:val="TableParagraph"/>
              <w:spacing w:line="237" w:lineRule="auto"/>
              <w:ind w:left="278" w:right="96"/>
              <w:jc w:val="both"/>
              <w:rPr>
                <w:sz w:val="24"/>
              </w:rPr>
            </w:pPr>
            <w:r>
              <w:rPr>
                <w:sz w:val="24"/>
              </w:rPr>
              <w:t>the Supplier’s plan (or revised plan) to rectify</w:t>
            </w:r>
            <w:r>
              <w:rPr>
                <w:spacing w:val="-7"/>
                <w:sz w:val="24"/>
              </w:rPr>
              <w:t xml:space="preserve"> </w:t>
            </w:r>
            <w:r>
              <w:rPr>
                <w:sz w:val="24"/>
              </w:rPr>
              <w:t xml:space="preserve">it’s breach using </w:t>
            </w:r>
            <w:r>
              <w:rPr>
                <w:sz w:val="24"/>
              </w:rPr>
              <w:t>the template in Joint Schedule 10 (Rectification Plan Template)which shall include:</w:t>
            </w:r>
          </w:p>
          <w:p w14:paraId="4E863997" w14:textId="77777777" w:rsidR="00F06FEE" w:rsidRDefault="005E5DF1">
            <w:pPr>
              <w:pStyle w:val="TableParagraph"/>
              <w:numPr>
                <w:ilvl w:val="0"/>
                <w:numId w:val="120"/>
              </w:numPr>
              <w:tabs>
                <w:tab w:val="left" w:pos="532"/>
                <w:tab w:val="left" w:pos="534"/>
              </w:tabs>
              <w:spacing w:before="124" w:line="237" w:lineRule="auto"/>
              <w:ind w:right="125"/>
              <w:jc w:val="both"/>
              <w:rPr>
                <w:sz w:val="24"/>
              </w:rPr>
            </w:pPr>
            <w:r>
              <w:rPr>
                <w:sz w:val="24"/>
              </w:rPr>
              <w:t>full</w:t>
            </w:r>
            <w:r>
              <w:rPr>
                <w:spacing w:val="-17"/>
                <w:sz w:val="24"/>
              </w:rPr>
              <w:t xml:space="preserve"> </w:t>
            </w:r>
            <w:r>
              <w:rPr>
                <w:sz w:val="24"/>
              </w:rPr>
              <w:t>details</w:t>
            </w:r>
            <w:r>
              <w:rPr>
                <w:spacing w:val="-4"/>
                <w:sz w:val="24"/>
              </w:rPr>
              <w:t xml:space="preserve"> </w:t>
            </w:r>
            <w:r>
              <w:rPr>
                <w:sz w:val="24"/>
              </w:rPr>
              <w:t>of</w:t>
            </w:r>
            <w:r>
              <w:rPr>
                <w:spacing w:val="-6"/>
                <w:sz w:val="24"/>
              </w:rPr>
              <w:t xml:space="preserve"> </w:t>
            </w:r>
            <w:r>
              <w:rPr>
                <w:sz w:val="24"/>
              </w:rPr>
              <w:t>the</w:t>
            </w:r>
            <w:r>
              <w:rPr>
                <w:spacing w:val="-9"/>
                <w:sz w:val="24"/>
              </w:rPr>
              <w:t xml:space="preserve"> </w:t>
            </w:r>
            <w:r>
              <w:rPr>
                <w:sz w:val="24"/>
              </w:rPr>
              <w:t>Default</w:t>
            </w:r>
            <w:r>
              <w:rPr>
                <w:spacing w:val="-17"/>
                <w:sz w:val="24"/>
              </w:rPr>
              <w:t xml:space="preserve"> </w:t>
            </w:r>
            <w:r>
              <w:rPr>
                <w:sz w:val="24"/>
              </w:rPr>
              <w:t>that</w:t>
            </w:r>
            <w:r>
              <w:rPr>
                <w:spacing w:val="-5"/>
                <w:sz w:val="24"/>
              </w:rPr>
              <w:t xml:space="preserve"> </w:t>
            </w:r>
            <w:r>
              <w:rPr>
                <w:sz w:val="24"/>
              </w:rPr>
              <w:t>has</w:t>
            </w:r>
            <w:r>
              <w:rPr>
                <w:spacing w:val="-10"/>
                <w:sz w:val="24"/>
              </w:rPr>
              <w:t xml:space="preserve"> </w:t>
            </w:r>
            <w:r>
              <w:rPr>
                <w:sz w:val="24"/>
              </w:rPr>
              <w:t>occurred,</w:t>
            </w:r>
            <w:r>
              <w:rPr>
                <w:spacing w:val="-6"/>
                <w:sz w:val="24"/>
              </w:rPr>
              <w:t xml:space="preserve"> </w:t>
            </w:r>
            <w:r>
              <w:rPr>
                <w:sz w:val="24"/>
              </w:rPr>
              <w:t>including a</w:t>
            </w:r>
            <w:r>
              <w:rPr>
                <w:spacing w:val="-8"/>
                <w:sz w:val="24"/>
              </w:rPr>
              <w:t xml:space="preserve"> </w:t>
            </w:r>
            <w:r>
              <w:rPr>
                <w:sz w:val="24"/>
              </w:rPr>
              <w:t>root</w:t>
            </w:r>
            <w:r>
              <w:rPr>
                <w:spacing w:val="-17"/>
                <w:sz w:val="24"/>
              </w:rPr>
              <w:t xml:space="preserve"> </w:t>
            </w:r>
            <w:r>
              <w:rPr>
                <w:sz w:val="24"/>
              </w:rPr>
              <w:t xml:space="preserve">cause </w:t>
            </w:r>
            <w:r>
              <w:rPr>
                <w:spacing w:val="-2"/>
                <w:sz w:val="24"/>
              </w:rPr>
              <w:t>analysis;</w:t>
            </w:r>
          </w:p>
          <w:p w14:paraId="0E5C4008" w14:textId="77777777" w:rsidR="00F06FEE" w:rsidRDefault="005E5DF1">
            <w:pPr>
              <w:pStyle w:val="TableParagraph"/>
              <w:numPr>
                <w:ilvl w:val="0"/>
                <w:numId w:val="120"/>
              </w:numPr>
              <w:tabs>
                <w:tab w:val="left" w:pos="533"/>
              </w:tabs>
              <w:spacing w:before="124"/>
              <w:ind w:left="533" w:hanging="287"/>
              <w:jc w:val="both"/>
              <w:rPr>
                <w:sz w:val="24"/>
              </w:rPr>
            </w:pPr>
            <w:r>
              <w:rPr>
                <w:sz w:val="24"/>
              </w:rPr>
              <w:t>the</w:t>
            </w:r>
            <w:r>
              <w:rPr>
                <w:spacing w:val="-14"/>
                <w:sz w:val="24"/>
              </w:rPr>
              <w:t xml:space="preserve"> </w:t>
            </w:r>
            <w:r>
              <w:rPr>
                <w:sz w:val="24"/>
              </w:rPr>
              <w:t>actual</w:t>
            </w:r>
            <w:r>
              <w:rPr>
                <w:spacing w:val="-7"/>
                <w:sz w:val="24"/>
              </w:rPr>
              <w:t xml:space="preserve"> </w:t>
            </w:r>
            <w:r>
              <w:rPr>
                <w:sz w:val="24"/>
              </w:rPr>
              <w:t>or</w:t>
            </w:r>
            <w:r>
              <w:rPr>
                <w:spacing w:val="-3"/>
                <w:sz w:val="24"/>
              </w:rPr>
              <w:t xml:space="preserve"> </w:t>
            </w:r>
            <w:r>
              <w:rPr>
                <w:sz w:val="24"/>
              </w:rPr>
              <w:t>anticipated</w:t>
            </w:r>
            <w:r>
              <w:rPr>
                <w:spacing w:val="5"/>
                <w:sz w:val="24"/>
              </w:rPr>
              <w:t xml:space="preserve"> </w:t>
            </w:r>
            <w:r>
              <w:rPr>
                <w:sz w:val="24"/>
              </w:rPr>
              <w:t>effect</w:t>
            </w:r>
            <w:r>
              <w:rPr>
                <w:spacing w:val="-17"/>
                <w:sz w:val="24"/>
              </w:rPr>
              <w:t xml:space="preserve"> </w:t>
            </w:r>
            <w:r>
              <w:rPr>
                <w:sz w:val="24"/>
              </w:rPr>
              <w:t>of</w:t>
            </w:r>
            <w:r>
              <w:rPr>
                <w:spacing w:val="-5"/>
                <w:sz w:val="24"/>
              </w:rPr>
              <w:t xml:space="preserve"> </w:t>
            </w:r>
            <w:r>
              <w:rPr>
                <w:sz w:val="24"/>
              </w:rPr>
              <w:t>the</w:t>
            </w:r>
            <w:r>
              <w:rPr>
                <w:spacing w:val="-17"/>
                <w:sz w:val="24"/>
              </w:rPr>
              <w:t xml:space="preserve"> </w:t>
            </w:r>
            <w:r>
              <w:rPr>
                <w:sz w:val="24"/>
              </w:rPr>
              <w:t>Default;</w:t>
            </w:r>
            <w:r>
              <w:rPr>
                <w:spacing w:val="-5"/>
                <w:sz w:val="24"/>
              </w:rPr>
              <w:t xml:space="preserve"> and</w:t>
            </w:r>
          </w:p>
          <w:p w14:paraId="04113526" w14:textId="77777777" w:rsidR="00F06FEE" w:rsidRDefault="005E5DF1">
            <w:pPr>
              <w:pStyle w:val="TableParagraph"/>
              <w:numPr>
                <w:ilvl w:val="0"/>
                <w:numId w:val="120"/>
              </w:numPr>
              <w:tabs>
                <w:tab w:val="left" w:pos="532"/>
                <w:tab w:val="left" w:pos="534"/>
              </w:tabs>
              <w:spacing w:before="125" w:line="242" w:lineRule="auto"/>
              <w:ind w:right="109"/>
              <w:jc w:val="both"/>
              <w:rPr>
                <w:sz w:val="24"/>
              </w:rPr>
            </w:pPr>
            <w:r>
              <w:rPr>
                <w:sz w:val="24"/>
              </w:rPr>
              <w:t>the</w:t>
            </w:r>
            <w:r>
              <w:rPr>
                <w:spacing w:val="-17"/>
                <w:sz w:val="24"/>
              </w:rPr>
              <w:t xml:space="preserve"> </w:t>
            </w:r>
            <w:r>
              <w:rPr>
                <w:sz w:val="24"/>
              </w:rPr>
              <w:t>steps</w:t>
            </w:r>
            <w:r>
              <w:rPr>
                <w:spacing w:val="-17"/>
                <w:sz w:val="24"/>
              </w:rPr>
              <w:t xml:space="preserve"> </w:t>
            </w:r>
            <w:r>
              <w:rPr>
                <w:sz w:val="24"/>
              </w:rPr>
              <w:t>which</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proposes to</w:t>
            </w:r>
            <w:r>
              <w:rPr>
                <w:spacing w:val="-17"/>
                <w:sz w:val="24"/>
              </w:rPr>
              <w:t xml:space="preserve"> </w:t>
            </w:r>
            <w:r>
              <w:rPr>
                <w:sz w:val="24"/>
              </w:rPr>
              <w:t>take</w:t>
            </w:r>
            <w:r>
              <w:rPr>
                <w:spacing w:val="-17"/>
                <w:sz w:val="24"/>
              </w:rPr>
              <w:t xml:space="preserve"> </w:t>
            </w:r>
            <w:r>
              <w:rPr>
                <w:sz w:val="24"/>
              </w:rPr>
              <w:t>to</w:t>
            </w:r>
            <w:r>
              <w:rPr>
                <w:spacing w:val="-16"/>
                <w:sz w:val="24"/>
              </w:rPr>
              <w:t xml:space="preserve"> </w:t>
            </w:r>
            <w:r>
              <w:rPr>
                <w:sz w:val="24"/>
              </w:rPr>
              <w:t>rectify</w:t>
            </w:r>
            <w:r>
              <w:rPr>
                <w:spacing w:val="-17"/>
                <w:sz w:val="24"/>
              </w:rPr>
              <w:t xml:space="preserve"> </w:t>
            </w:r>
            <w:r>
              <w:rPr>
                <w:sz w:val="24"/>
              </w:rPr>
              <w:t>the</w:t>
            </w:r>
            <w:r>
              <w:rPr>
                <w:spacing w:val="-17"/>
                <w:sz w:val="24"/>
              </w:rPr>
              <w:t xml:space="preserve"> </w:t>
            </w:r>
            <w:r>
              <w:rPr>
                <w:sz w:val="24"/>
              </w:rPr>
              <w:t>Default (if applicable) and to prevent such Default from recurring, including timescales for</w:t>
            </w:r>
            <w:r>
              <w:rPr>
                <w:spacing w:val="-14"/>
                <w:sz w:val="24"/>
              </w:rPr>
              <w:t xml:space="preserve"> </w:t>
            </w:r>
            <w:r>
              <w:rPr>
                <w:sz w:val="24"/>
              </w:rPr>
              <w:t>such</w:t>
            </w:r>
            <w:r>
              <w:rPr>
                <w:spacing w:val="-6"/>
                <w:sz w:val="24"/>
              </w:rPr>
              <w:t xml:space="preserve"> </w:t>
            </w:r>
            <w:r>
              <w:rPr>
                <w:sz w:val="24"/>
              </w:rPr>
              <w:t>steps and for</w:t>
            </w:r>
            <w:r>
              <w:rPr>
                <w:spacing w:val="-14"/>
                <w:sz w:val="24"/>
              </w:rPr>
              <w:t xml:space="preserve"> </w:t>
            </w:r>
            <w:r>
              <w:rPr>
                <w:sz w:val="24"/>
              </w:rPr>
              <w:t>the</w:t>
            </w:r>
            <w:r>
              <w:rPr>
                <w:spacing w:val="-6"/>
                <w:sz w:val="24"/>
              </w:rPr>
              <w:t xml:space="preserve"> </w:t>
            </w:r>
            <w:r>
              <w:rPr>
                <w:sz w:val="24"/>
              </w:rPr>
              <w:t>rectification of</w:t>
            </w:r>
            <w:r>
              <w:rPr>
                <w:spacing w:val="-4"/>
                <w:sz w:val="24"/>
              </w:rPr>
              <w:t xml:space="preserve"> </w:t>
            </w:r>
            <w:r>
              <w:rPr>
                <w:sz w:val="24"/>
              </w:rPr>
              <w:t>the Default (where applicable);</w:t>
            </w:r>
          </w:p>
        </w:tc>
      </w:tr>
      <w:tr w:rsidR="00F06FEE" w14:paraId="1FCBCE66" w14:textId="77777777">
        <w:trPr>
          <w:trHeight w:val="668"/>
        </w:trPr>
        <w:tc>
          <w:tcPr>
            <w:tcW w:w="2195" w:type="dxa"/>
          </w:tcPr>
          <w:p w14:paraId="19EF8648" w14:textId="77777777" w:rsidR="00F06FEE" w:rsidRDefault="005E5DF1">
            <w:pPr>
              <w:pStyle w:val="TableParagraph"/>
              <w:spacing w:line="237" w:lineRule="auto"/>
              <w:ind w:left="6" w:right="251"/>
              <w:rPr>
                <w:b/>
                <w:sz w:val="24"/>
              </w:rPr>
            </w:pPr>
            <w:r>
              <w:rPr>
                <w:b/>
                <w:spacing w:val="-2"/>
                <w:sz w:val="24"/>
              </w:rPr>
              <w:t>"Rectification Plan</w:t>
            </w:r>
            <w:r>
              <w:rPr>
                <w:b/>
                <w:spacing w:val="-15"/>
                <w:sz w:val="24"/>
              </w:rPr>
              <w:t xml:space="preserve"> </w:t>
            </w:r>
            <w:r>
              <w:rPr>
                <w:b/>
                <w:spacing w:val="-2"/>
                <w:sz w:val="24"/>
              </w:rPr>
              <w:t>Process"</w:t>
            </w:r>
          </w:p>
        </w:tc>
        <w:tc>
          <w:tcPr>
            <w:tcW w:w="7578" w:type="dxa"/>
          </w:tcPr>
          <w:p w14:paraId="14FF4376" w14:textId="77777777" w:rsidR="00F06FEE" w:rsidRDefault="005E5DF1">
            <w:pPr>
              <w:pStyle w:val="TableParagraph"/>
              <w:spacing w:line="237" w:lineRule="auto"/>
              <w:ind w:left="278"/>
              <w:rPr>
                <w:sz w:val="24"/>
              </w:rPr>
            </w:pPr>
            <w:r>
              <w:rPr>
                <w:sz w:val="24"/>
              </w:rPr>
              <w:t>the</w:t>
            </w:r>
            <w:r>
              <w:rPr>
                <w:spacing w:val="22"/>
                <w:sz w:val="24"/>
              </w:rPr>
              <w:t xml:space="preserve"> </w:t>
            </w:r>
            <w:r>
              <w:rPr>
                <w:sz w:val="24"/>
              </w:rPr>
              <w:t>process</w:t>
            </w:r>
            <w:r>
              <w:rPr>
                <w:spacing w:val="34"/>
                <w:sz w:val="24"/>
              </w:rPr>
              <w:t xml:space="preserve"> </w:t>
            </w:r>
            <w:r>
              <w:rPr>
                <w:sz w:val="24"/>
              </w:rPr>
              <w:t>set</w:t>
            </w:r>
            <w:r>
              <w:rPr>
                <w:spacing w:val="25"/>
                <w:sz w:val="24"/>
              </w:rPr>
              <w:t xml:space="preserve"> </w:t>
            </w:r>
            <w:r>
              <w:rPr>
                <w:sz w:val="24"/>
              </w:rPr>
              <w:t>out</w:t>
            </w:r>
            <w:r>
              <w:rPr>
                <w:spacing w:val="39"/>
                <w:sz w:val="24"/>
              </w:rPr>
              <w:t xml:space="preserve"> </w:t>
            </w:r>
            <w:r>
              <w:rPr>
                <w:sz w:val="24"/>
              </w:rPr>
              <w:t>in</w:t>
            </w:r>
            <w:r>
              <w:rPr>
                <w:spacing w:val="22"/>
                <w:sz w:val="24"/>
              </w:rPr>
              <w:t xml:space="preserve"> </w:t>
            </w:r>
            <w:r>
              <w:rPr>
                <w:sz w:val="24"/>
              </w:rPr>
              <w:t>Clause</w:t>
            </w:r>
            <w:r>
              <w:rPr>
                <w:spacing w:val="36"/>
                <w:sz w:val="24"/>
              </w:rPr>
              <w:t xml:space="preserve"> </w:t>
            </w:r>
            <w:r>
              <w:rPr>
                <w:sz w:val="24"/>
              </w:rPr>
              <w:t>10.4.3</w:t>
            </w:r>
            <w:r>
              <w:rPr>
                <w:spacing w:val="40"/>
                <w:sz w:val="24"/>
              </w:rPr>
              <w:t xml:space="preserve"> </w:t>
            </w:r>
            <w:r>
              <w:rPr>
                <w:sz w:val="24"/>
              </w:rPr>
              <w:t>to</w:t>
            </w:r>
            <w:r>
              <w:rPr>
                <w:spacing w:val="22"/>
                <w:sz w:val="24"/>
              </w:rPr>
              <w:t xml:space="preserve"> </w:t>
            </w:r>
            <w:r>
              <w:rPr>
                <w:sz w:val="24"/>
              </w:rPr>
              <w:t>10.4.5</w:t>
            </w:r>
            <w:r>
              <w:rPr>
                <w:spacing w:val="38"/>
                <w:sz w:val="24"/>
              </w:rPr>
              <w:t xml:space="preserve"> </w:t>
            </w:r>
            <w:r>
              <w:rPr>
                <w:sz w:val="24"/>
              </w:rPr>
              <w:t>(Rectification</w:t>
            </w:r>
            <w:r>
              <w:rPr>
                <w:spacing w:val="22"/>
                <w:sz w:val="24"/>
              </w:rPr>
              <w:t xml:space="preserve"> </w:t>
            </w:r>
            <w:r>
              <w:rPr>
                <w:sz w:val="24"/>
              </w:rPr>
              <w:t xml:space="preserve">Plan </w:t>
            </w:r>
            <w:r>
              <w:rPr>
                <w:spacing w:val="-2"/>
                <w:sz w:val="24"/>
              </w:rPr>
              <w:t>Process);</w:t>
            </w:r>
          </w:p>
        </w:tc>
      </w:tr>
      <w:tr w:rsidR="00F06FEE" w14:paraId="2040A34C" w14:textId="77777777">
        <w:trPr>
          <w:trHeight w:val="668"/>
        </w:trPr>
        <w:tc>
          <w:tcPr>
            <w:tcW w:w="2195" w:type="dxa"/>
          </w:tcPr>
          <w:p w14:paraId="68B9F24C" w14:textId="77777777" w:rsidR="00F06FEE" w:rsidRDefault="005E5DF1">
            <w:pPr>
              <w:pStyle w:val="TableParagraph"/>
              <w:spacing w:line="273" w:lineRule="exact"/>
              <w:ind w:left="6"/>
              <w:rPr>
                <w:b/>
                <w:sz w:val="24"/>
              </w:rPr>
            </w:pPr>
            <w:r>
              <w:rPr>
                <w:b/>
                <w:spacing w:val="-2"/>
                <w:sz w:val="24"/>
              </w:rPr>
              <w:t>"Regulations"</w:t>
            </w:r>
          </w:p>
        </w:tc>
        <w:tc>
          <w:tcPr>
            <w:tcW w:w="7578" w:type="dxa"/>
          </w:tcPr>
          <w:p w14:paraId="4091463F" w14:textId="77777777" w:rsidR="00F06FEE" w:rsidRDefault="005E5DF1">
            <w:pPr>
              <w:pStyle w:val="TableParagraph"/>
              <w:spacing w:line="237" w:lineRule="auto"/>
              <w:ind w:left="278"/>
              <w:rPr>
                <w:sz w:val="24"/>
              </w:rPr>
            </w:pPr>
            <w:r>
              <w:rPr>
                <w:sz w:val="24"/>
              </w:rPr>
              <w:t>the Public</w:t>
            </w:r>
            <w:r>
              <w:rPr>
                <w:spacing w:val="12"/>
                <w:sz w:val="24"/>
              </w:rPr>
              <w:t xml:space="preserve"> </w:t>
            </w:r>
            <w:r>
              <w:rPr>
                <w:sz w:val="24"/>
              </w:rPr>
              <w:t>Contracts</w:t>
            </w:r>
            <w:r>
              <w:rPr>
                <w:spacing w:val="12"/>
                <w:sz w:val="24"/>
              </w:rPr>
              <w:t xml:space="preserve"> </w:t>
            </w:r>
            <w:r>
              <w:rPr>
                <w:sz w:val="24"/>
              </w:rPr>
              <w:t>Regulations</w:t>
            </w:r>
            <w:r>
              <w:rPr>
                <w:spacing w:val="24"/>
                <w:sz w:val="24"/>
              </w:rPr>
              <w:t xml:space="preserve"> </w:t>
            </w:r>
            <w:r>
              <w:rPr>
                <w:sz w:val="24"/>
              </w:rPr>
              <w:t>2015</w:t>
            </w:r>
            <w:r>
              <w:rPr>
                <w:spacing w:val="13"/>
                <w:sz w:val="24"/>
              </w:rPr>
              <w:t xml:space="preserve"> </w:t>
            </w:r>
            <w:r>
              <w:rPr>
                <w:sz w:val="24"/>
              </w:rPr>
              <w:t>and/or the Public</w:t>
            </w:r>
            <w:r>
              <w:rPr>
                <w:spacing w:val="24"/>
                <w:sz w:val="24"/>
              </w:rPr>
              <w:t xml:space="preserve"> </w:t>
            </w:r>
            <w:r>
              <w:rPr>
                <w:sz w:val="24"/>
              </w:rPr>
              <w:t>Contracts (Scotland) Regulations</w:t>
            </w:r>
            <w:r>
              <w:rPr>
                <w:spacing w:val="40"/>
                <w:sz w:val="24"/>
              </w:rPr>
              <w:t xml:space="preserve"> </w:t>
            </w:r>
            <w:r>
              <w:rPr>
                <w:sz w:val="24"/>
              </w:rPr>
              <w:t>2015 (as the context requires);</w:t>
            </w:r>
          </w:p>
        </w:tc>
      </w:tr>
      <w:tr w:rsidR="00F06FEE" w14:paraId="4A6141E5" w14:textId="77777777">
        <w:trPr>
          <w:trHeight w:val="3663"/>
        </w:trPr>
        <w:tc>
          <w:tcPr>
            <w:tcW w:w="2195" w:type="dxa"/>
          </w:tcPr>
          <w:p w14:paraId="6AC56E3A" w14:textId="77777777" w:rsidR="00F06FEE" w:rsidRDefault="005E5DF1">
            <w:pPr>
              <w:pStyle w:val="TableParagraph"/>
              <w:spacing w:line="257" w:lineRule="exact"/>
              <w:ind w:left="6"/>
              <w:rPr>
                <w:b/>
                <w:sz w:val="24"/>
              </w:rPr>
            </w:pPr>
            <w:r>
              <w:rPr>
                <w:b/>
                <w:spacing w:val="-2"/>
                <w:sz w:val="24"/>
              </w:rPr>
              <w:t>"Reimbursable</w:t>
            </w:r>
          </w:p>
          <w:p w14:paraId="33229C2F" w14:textId="77777777" w:rsidR="00F06FEE" w:rsidRDefault="005E5DF1">
            <w:pPr>
              <w:pStyle w:val="TableParagraph"/>
              <w:spacing w:before="12"/>
              <w:ind w:left="6"/>
              <w:rPr>
                <w:b/>
                <w:sz w:val="24"/>
              </w:rPr>
            </w:pPr>
            <w:r>
              <w:rPr>
                <w:b/>
                <w:spacing w:val="-2"/>
                <w:sz w:val="24"/>
              </w:rPr>
              <w:t>Expenses"</w:t>
            </w:r>
          </w:p>
        </w:tc>
        <w:tc>
          <w:tcPr>
            <w:tcW w:w="7578" w:type="dxa"/>
          </w:tcPr>
          <w:p w14:paraId="51CE8D51" w14:textId="77777777" w:rsidR="00F06FEE" w:rsidRDefault="005E5DF1">
            <w:pPr>
              <w:pStyle w:val="TableParagraph"/>
              <w:spacing w:line="257" w:lineRule="exact"/>
              <w:ind w:left="278"/>
              <w:jc w:val="both"/>
              <w:rPr>
                <w:sz w:val="24"/>
              </w:rPr>
            </w:pPr>
            <w:r>
              <w:rPr>
                <w:sz w:val="24"/>
              </w:rPr>
              <w:t>the</w:t>
            </w:r>
            <w:r>
              <w:rPr>
                <w:spacing w:val="19"/>
                <w:sz w:val="24"/>
              </w:rPr>
              <w:t xml:space="preserve"> </w:t>
            </w:r>
            <w:r>
              <w:rPr>
                <w:sz w:val="24"/>
              </w:rPr>
              <w:t>reasonable</w:t>
            </w:r>
            <w:r>
              <w:rPr>
                <w:spacing w:val="49"/>
                <w:sz w:val="24"/>
              </w:rPr>
              <w:t xml:space="preserve"> </w:t>
            </w:r>
            <w:r>
              <w:rPr>
                <w:sz w:val="24"/>
              </w:rPr>
              <w:t>out</w:t>
            </w:r>
            <w:r>
              <w:rPr>
                <w:spacing w:val="12"/>
                <w:sz w:val="24"/>
              </w:rPr>
              <w:t xml:space="preserve"> </w:t>
            </w:r>
            <w:r>
              <w:rPr>
                <w:sz w:val="24"/>
              </w:rPr>
              <w:t>of</w:t>
            </w:r>
            <w:r>
              <w:rPr>
                <w:spacing w:val="12"/>
                <w:sz w:val="24"/>
              </w:rPr>
              <w:t xml:space="preserve"> </w:t>
            </w:r>
            <w:r>
              <w:rPr>
                <w:sz w:val="24"/>
              </w:rPr>
              <w:t>pocket</w:t>
            </w:r>
            <w:r>
              <w:rPr>
                <w:spacing w:val="11"/>
                <w:sz w:val="24"/>
              </w:rPr>
              <w:t xml:space="preserve"> </w:t>
            </w:r>
            <w:r>
              <w:rPr>
                <w:sz w:val="24"/>
              </w:rPr>
              <w:t>travel</w:t>
            </w:r>
            <w:r>
              <w:rPr>
                <w:spacing w:val="23"/>
                <w:sz w:val="24"/>
              </w:rPr>
              <w:t xml:space="preserve"> </w:t>
            </w:r>
            <w:r>
              <w:rPr>
                <w:sz w:val="24"/>
              </w:rPr>
              <w:t>and</w:t>
            </w:r>
            <w:r>
              <w:rPr>
                <w:spacing w:val="22"/>
                <w:sz w:val="24"/>
              </w:rPr>
              <w:t xml:space="preserve"> </w:t>
            </w:r>
            <w:r>
              <w:rPr>
                <w:sz w:val="24"/>
              </w:rPr>
              <w:t>subsistence</w:t>
            </w:r>
            <w:r>
              <w:rPr>
                <w:spacing w:val="49"/>
                <w:sz w:val="24"/>
              </w:rPr>
              <w:t xml:space="preserve"> </w:t>
            </w:r>
            <w:r>
              <w:rPr>
                <w:sz w:val="24"/>
              </w:rPr>
              <w:t>(for</w:t>
            </w:r>
            <w:r>
              <w:rPr>
                <w:spacing w:val="1"/>
                <w:sz w:val="24"/>
              </w:rPr>
              <w:t xml:space="preserve"> </w:t>
            </w:r>
            <w:r>
              <w:rPr>
                <w:spacing w:val="-2"/>
                <w:sz w:val="24"/>
              </w:rPr>
              <w:t>example,</w:t>
            </w:r>
          </w:p>
          <w:p w14:paraId="7C1038E2" w14:textId="77777777" w:rsidR="00F06FEE" w:rsidRDefault="005E5DF1">
            <w:pPr>
              <w:pStyle w:val="TableParagraph"/>
              <w:spacing w:before="14" w:line="237" w:lineRule="auto"/>
              <w:ind w:left="278" w:right="105"/>
              <w:jc w:val="both"/>
              <w:rPr>
                <w:sz w:val="24"/>
              </w:rPr>
            </w:pPr>
            <w:r>
              <w:rPr>
                <w:sz w:val="24"/>
              </w:rPr>
              <w:t>hotel and food) expenses, properly and necessarily incurred in the performance of the Services, calculated at the rates and in accordance with the Buyer's expenses policy current from time to time, but not including:</w:t>
            </w:r>
          </w:p>
          <w:p w14:paraId="15633BDA" w14:textId="77777777" w:rsidR="00F06FEE" w:rsidRDefault="005E5DF1">
            <w:pPr>
              <w:pStyle w:val="TableParagraph"/>
              <w:numPr>
                <w:ilvl w:val="0"/>
                <w:numId w:val="119"/>
              </w:numPr>
              <w:tabs>
                <w:tab w:val="left" w:pos="532"/>
                <w:tab w:val="left" w:pos="534"/>
              </w:tabs>
              <w:spacing w:before="122" w:line="242" w:lineRule="auto"/>
              <w:ind w:right="102"/>
              <w:jc w:val="both"/>
              <w:rPr>
                <w:sz w:val="24"/>
              </w:rPr>
            </w:pPr>
            <w:r>
              <w:rPr>
                <w:sz w:val="24"/>
              </w:rPr>
              <w:t>travel</w:t>
            </w:r>
            <w:r>
              <w:rPr>
                <w:spacing w:val="-9"/>
                <w:sz w:val="24"/>
              </w:rPr>
              <w:t xml:space="preserve"> </w:t>
            </w:r>
            <w:r>
              <w:rPr>
                <w:sz w:val="24"/>
              </w:rPr>
              <w:t>expenses incurred as</w:t>
            </w:r>
            <w:r>
              <w:rPr>
                <w:spacing w:val="-9"/>
                <w:sz w:val="24"/>
              </w:rPr>
              <w:t xml:space="preserve"> </w:t>
            </w:r>
            <w:r>
              <w:rPr>
                <w:sz w:val="24"/>
              </w:rPr>
              <w:t>a</w:t>
            </w:r>
            <w:r>
              <w:rPr>
                <w:spacing w:val="-8"/>
                <w:sz w:val="24"/>
              </w:rPr>
              <w:t xml:space="preserve"> </w:t>
            </w:r>
            <w:r>
              <w:rPr>
                <w:sz w:val="24"/>
              </w:rPr>
              <w:t>result of</w:t>
            </w:r>
            <w:r>
              <w:rPr>
                <w:spacing w:val="-5"/>
                <w:sz w:val="24"/>
              </w:rPr>
              <w:t xml:space="preserve"> </w:t>
            </w:r>
            <w:r>
              <w:rPr>
                <w:sz w:val="24"/>
              </w:rPr>
              <w:t>Supplier Staff</w:t>
            </w:r>
            <w:r>
              <w:rPr>
                <w:spacing w:val="-17"/>
                <w:sz w:val="24"/>
              </w:rPr>
              <w:t xml:space="preserve"> </w:t>
            </w:r>
            <w:r>
              <w:rPr>
                <w:sz w:val="24"/>
              </w:rPr>
              <w:t>travelling to and</w:t>
            </w:r>
            <w:r>
              <w:rPr>
                <w:spacing w:val="-7"/>
                <w:sz w:val="24"/>
              </w:rPr>
              <w:t xml:space="preserve"> </w:t>
            </w:r>
            <w:r>
              <w:rPr>
                <w:sz w:val="24"/>
              </w:rPr>
              <w:t>from</w:t>
            </w:r>
            <w:r>
              <w:rPr>
                <w:spacing w:val="-17"/>
                <w:sz w:val="24"/>
              </w:rPr>
              <w:t xml:space="preserve"> </w:t>
            </w:r>
            <w:r>
              <w:rPr>
                <w:sz w:val="24"/>
              </w:rPr>
              <w:t>their usual place</w:t>
            </w:r>
            <w:r>
              <w:rPr>
                <w:spacing w:val="-4"/>
                <w:sz w:val="24"/>
              </w:rPr>
              <w:t xml:space="preserve"> </w:t>
            </w:r>
            <w:r>
              <w:rPr>
                <w:sz w:val="24"/>
              </w:rPr>
              <w:t>of</w:t>
            </w:r>
            <w:r>
              <w:rPr>
                <w:spacing w:val="-1"/>
                <w:sz w:val="24"/>
              </w:rPr>
              <w:t xml:space="preserve"> </w:t>
            </w:r>
            <w:r>
              <w:rPr>
                <w:sz w:val="24"/>
              </w:rPr>
              <w:t>work,</w:t>
            </w:r>
            <w:r>
              <w:rPr>
                <w:spacing w:val="-14"/>
                <w:sz w:val="24"/>
              </w:rPr>
              <w:t xml:space="preserve"> </w:t>
            </w:r>
            <w:r>
              <w:rPr>
                <w:sz w:val="24"/>
              </w:rPr>
              <w:t>or</w:t>
            </w:r>
            <w:r>
              <w:rPr>
                <w:spacing w:val="-12"/>
                <w:sz w:val="24"/>
              </w:rPr>
              <w:t xml:space="preserve"> </w:t>
            </w:r>
            <w:r>
              <w:rPr>
                <w:sz w:val="24"/>
              </w:rPr>
              <w:t>to</w:t>
            </w:r>
            <w:r>
              <w:rPr>
                <w:spacing w:val="-3"/>
                <w:sz w:val="24"/>
              </w:rPr>
              <w:t xml:space="preserve"> </w:t>
            </w:r>
            <w:r>
              <w:rPr>
                <w:sz w:val="24"/>
              </w:rPr>
              <w:t>and</w:t>
            </w:r>
            <w:r>
              <w:rPr>
                <w:spacing w:val="-3"/>
                <w:sz w:val="24"/>
              </w:rPr>
              <w:t xml:space="preserve"> </w:t>
            </w:r>
            <w:r>
              <w:rPr>
                <w:sz w:val="24"/>
              </w:rPr>
              <w:t>from</w:t>
            </w:r>
            <w:r>
              <w:rPr>
                <w:spacing w:val="-17"/>
                <w:sz w:val="24"/>
              </w:rPr>
              <w:t xml:space="preserve"> </w:t>
            </w:r>
            <w:r>
              <w:rPr>
                <w:sz w:val="24"/>
              </w:rPr>
              <w:t>the</w:t>
            </w:r>
            <w:r>
              <w:rPr>
                <w:spacing w:val="-3"/>
                <w:sz w:val="24"/>
              </w:rPr>
              <w:t xml:space="preserve"> </w:t>
            </w:r>
            <w:r>
              <w:rPr>
                <w:sz w:val="24"/>
              </w:rPr>
              <w:t>premises at which the Services are principally to be performed, unless the Buyer otherwise</w:t>
            </w:r>
            <w:r>
              <w:rPr>
                <w:spacing w:val="40"/>
                <w:sz w:val="24"/>
              </w:rPr>
              <w:t xml:space="preserve"> </w:t>
            </w:r>
            <w:r>
              <w:rPr>
                <w:sz w:val="24"/>
              </w:rPr>
              <w:t>agrees in advance</w:t>
            </w:r>
            <w:r>
              <w:rPr>
                <w:spacing w:val="-6"/>
                <w:sz w:val="24"/>
              </w:rPr>
              <w:t xml:space="preserve"> </w:t>
            </w:r>
            <w:r>
              <w:rPr>
                <w:sz w:val="24"/>
              </w:rPr>
              <w:t>in writing; and</w:t>
            </w:r>
          </w:p>
          <w:p w14:paraId="1AFBD684" w14:textId="77777777" w:rsidR="00F06FEE" w:rsidRDefault="005E5DF1">
            <w:pPr>
              <w:pStyle w:val="TableParagraph"/>
              <w:numPr>
                <w:ilvl w:val="0"/>
                <w:numId w:val="119"/>
              </w:numPr>
              <w:tabs>
                <w:tab w:val="left" w:pos="532"/>
                <w:tab w:val="left" w:pos="534"/>
              </w:tabs>
              <w:spacing w:before="121" w:line="237" w:lineRule="auto"/>
              <w:ind w:right="97"/>
              <w:jc w:val="both"/>
              <w:rPr>
                <w:sz w:val="24"/>
              </w:rPr>
            </w:pPr>
            <w:r>
              <w:rPr>
                <w:sz w:val="24"/>
              </w:rPr>
              <w:t>subsistence</w:t>
            </w:r>
            <w:r>
              <w:rPr>
                <w:spacing w:val="-17"/>
                <w:sz w:val="24"/>
              </w:rPr>
              <w:t xml:space="preserve"> </w:t>
            </w:r>
            <w:r>
              <w:rPr>
                <w:sz w:val="24"/>
              </w:rPr>
              <w:t>expenses</w:t>
            </w:r>
            <w:r>
              <w:rPr>
                <w:spacing w:val="-17"/>
                <w:sz w:val="24"/>
              </w:rPr>
              <w:t xml:space="preserve"> </w:t>
            </w:r>
            <w:r>
              <w:rPr>
                <w:sz w:val="24"/>
              </w:rPr>
              <w:t>incurred</w:t>
            </w:r>
            <w:r>
              <w:rPr>
                <w:spacing w:val="-16"/>
                <w:sz w:val="24"/>
              </w:rPr>
              <w:t xml:space="preserve"> </w:t>
            </w:r>
            <w:r>
              <w:rPr>
                <w:sz w:val="24"/>
              </w:rPr>
              <w:t>by</w:t>
            </w:r>
            <w:r>
              <w:rPr>
                <w:spacing w:val="-17"/>
                <w:sz w:val="24"/>
              </w:rPr>
              <w:t xml:space="preserve"> </w:t>
            </w:r>
            <w:r>
              <w:rPr>
                <w:sz w:val="24"/>
              </w:rPr>
              <w:t>Supplier</w:t>
            </w:r>
            <w:r>
              <w:rPr>
                <w:spacing w:val="-16"/>
                <w:sz w:val="24"/>
              </w:rPr>
              <w:t xml:space="preserve"> </w:t>
            </w:r>
            <w:r>
              <w:rPr>
                <w:sz w:val="24"/>
              </w:rPr>
              <w:t>Staff</w:t>
            </w:r>
            <w:r>
              <w:rPr>
                <w:spacing w:val="-17"/>
                <w:sz w:val="24"/>
              </w:rPr>
              <w:t xml:space="preserve"> </w:t>
            </w:r>
            <w:r>
              <w:rPr>
                <w:sz w:val="24"/>
              </w:rPr>
              <w:t>whilst</w:t>
            </w:r>
            <w:r>
              <w:rPr>
                <w:spacing w:val="-15"/>
                <w:sz w:val="24"/>
              </w:rPr>
              <w:t xml:space="preserve"> </w:t>
            </w:r>
            <w:r>
              <w:rPr>
                <w:sz w:val="24"/>
              </w:rPr>
              <w:t>performing the Services at their usual place of work, or to and from the premises at which</w:t>
            </w:r>
            <w:r>
              <w:rPr>
                <w:spacing w:val="-6"/>
                <w:sz w:val="24"/>
              </w:rPr>
              <w:t xml:space="preserve"> </w:t>
            </w:r>
            <w:r>
              <w:rPr>
                <w:sz w:val="24"/>
              </w:rPr>
              <w:t>the Services are principally</w:t>
            </w:r>
            <w:r>
              <w:rPr>
                <w:spacing w:val="40"/>
                <w:sz w:val="24"/>
              </w:rPr>
              <w:t xml:space="preserve"> </w:t>
            </w:r>
            <w:r>
              <w:rPr>
                <w:sz w:val="24"/>
              </w:rPr>
              <w:t>to</w:t>
            </w:r>
            <w:r>
              <w:rPr>
                <w:spacing w:val="-6"/>
                <w:sz w:val="24"/>
              </w:rPr>
              <w:t xml:space="preserve"> </w:t>
            </w:r>
            <w:r>
              <w:rPr>
                <w:sz w:val="24"/>
              </w:rPr>
              <w:t>be performed;</w:t>
            </w:r>
          </w:p>
        </w:tc>
      </w:tr>
      <w:tr w:rsidR="00F06FEE" w14:paraId="0B727046" w14:textId="77777777">
        <w:trPr>
          <w:trHeight w:val="652"/>
        </w:trPr>
        <w:tc>
          <w:tcPr>
            <w:tcW w:w="2195" w:type="dxa"/>
          </w:tcPr>
          <w:p w14:paraId="1029D406" w14:textId="77777777" w:rsidR="00F06FEE" w:rsidRDefault="005E5DF1">
            <w:pPr>
              <w:pStyle w:val="TableParagraph"/>
              <w:spacing w:line="257" w:lineRule="exact"/>
              <w:ind w:left="6"/>
              <w:rPr>
                <w:b/>
                <w:sz w:val="24"/>
              </w:rPr>
            </w:pPr>
            <w:r>
              <w:rPr>
                <w:b/>
                <w:spacing w:val="-2"/>
                <w:sz w:val="24"/>
              </w:rPr>
              <w:t>"Relevant</w:t>
            </w:r>
          </w:p>
          <w:p w14:paraId="2FB797E3" w14:textId="77777777" w:rsidR="00F06FEE" w:rsidRDefault="005E5DF1">
            <w:pPr>
              <w:pStyle w:val="TableParagraph"/>
              <w:spacing w:before="12"/>
              <w:ind w:left="6"/>
              <w:rPr>
                <w:b/>
                <w:sz w:val="24"/>
              </w:rPr>
            </w:pPr>
            <w:r>
              <w:rPr>
                <w:b/>
                <w:spacing w:val="-2"/>
                <w:sz w:val="24"/>
              </w:rPr>
              <w:t>Authority"</w:t>
            </w:r>
          </w:p>
        </w:tc>
        <w:tc>
          <w:tcPr>
            <w:tcW w:w="7578" w:type="dxa"/>
          </w:tcPr>
          <w:p w14:paraId="314AB1AA" w14:textId="77777777" w:rsidR="00F06FEE" w:rsidRDefault="005E5DF1">
            <w:pPr>
              <w:pStyle w:val="TableParagraph"/>
              <w:spacing w:line="257" w:lineRule="exact"/>
              <w:ind w:left="278"/>
              <w:rPr>
                <w:sz w:val="24"/>
              </w:rPr>
            </w:pPr>
            <w:r>
              <w:rPr>
                <w:sz w:val="24"/>
              </w:rPr>
              <w:t>the</w:t>
            </w:r>
            <w:r>
              <w:rPr>
                <w:spacing w:val="59"/>
                <w:sz w:val="24"/>
              </w:rPr>
              <w:t xml:space="preserve"> </w:t>
            </w:r>
            <w:r>
              <w:rPr>
                <w:sz w:val="24"/>
              </w:rPr>
              <w:t>Authority</w:t>
            </w:r>
            <w:r>
              <w:rPr>
                <w:spacing w:val="73"/>
                <w:sz w:val="24"/>
              </w:rPr>
              <w:t xml:space="preserve"> </w:t>
            </w:r>
            <w:r>
              <w:rPr>
                <w:sz w:val="24"/>
              </w:rPr>
              <w:t>which</w:t>
            </w:r>
            <w:r>
              <w:rPr>
                <w:spacing w:val="45"/>
                <w:sz w:val="24"/>
              </w:rPr>
              <w:t xml:space="preserve"> </w:t>
            </w:r>
            <w:r>
              <w:rPr>
                <w:sz w:val="24"/>
              </w:rPr>
              <w:t>is</w:t>
            </w:r>
            <w:r>
              <w:rPr>
                <w:spacing w:val="58"/>
                <w:sz w:val="24"/>
              </w:rPr>
              <w:t xml:space="preserve"> </w:t>
            </w:r>
            <w:r>
              <w:rPr>
                <w:sz w:val="24"/>
              </w:rPr>
              <w:t>party</w:t>
            </w:r>
            <w:r>
              <w:rPr>
                <w:spacing w:val="58"/>
                <w:sz w:val="24"/>
              </w:rPr>
              <w:t xml:space="preserve"> </w:t>
            </w:r>
            <w:r>
              <w:rPr>
                <w:sz w:val="24"/>
              </w:rPr>
              <w:t>to</w:t>
            </w:r>
            <w:r>
              <w:rPr>
                <w:spacing w:val="45"/>
                <w:sz w:val="24"/>
              </w:rPr>
              <w:t xml:space="preserve"> </w:t>
            </w:r>
            <w:r>
              <w:rPr>
                <w:sz w:val="24"/>
              </w:rPr>
              <w:t>the</w:t>
            </w:r>
            <w:r>
              <w:rPr>
                <w:spacing w:val="60"/>
                <w:sz w:val="24"/>
              </w:rPr>
              <w:t xml:space="preserve"> </w:t>
            </w:r>
            <w:r>
              <w:rPr>
                <w:sz w:val="24"/>
              </w:rPr>
              <w:t>Contract</w:t>
            </w:r>
            <w:r>
              <w:rPr>
                <w:spacing w:val="63"/>
                <w:sz w:val="24"/>
              </w:rPr>
              <w:t xml:space="preserve"> </w:t>
            </w:r>
            <w:r>
              <w:rPr>
                <w:sz w:val="24"/>
              </w:rPr>
              <w:t>to</w:t>
            </w:r>
            <w:r>
              <w:rPr>
                <w:spacing w:val="45"/>
                <w:sz w:val="24"/>
              </w:rPr>
              <w:t xml:space="preserve"> </w:t>
            </w:r>
            <w:r>
              <w:rPr>
                <w:sz w:val="24"/>
              </w:rPr>
              <w:t>which</w:t>
            </w:r>
            <w:r>
              <w:rPr>
                <w:spacing w:val="45"/>
                <w:sz w:val="24"/>
              </w:rPr>
              <w:t xml:space="preserve"> </w:t>
            </w:r>
            <w:r>
              <w:rPr>
                <w:sz w:val="24"/>
              </w:rPr>
              <w:t>a</w:t>
            </w:r>
            <w:r>
              <w:rPr>
                <w:spacing w:val="45"/>
                <w:sz w:val="24"/>
              </w:rPr>
              <w:t xml:space="preserve"> </w:t>
            </w:r>
            <w:r>
              <w:rPr>
                <w:sz w:val="24"/>
              </w:rPr>
              <w:t>right</w:t>
            </w:r>
            <w:r>
              <w:rPr>
                <w:spacing w:val="63"/>
                <w:sz w:val="24"/>
              </w:rPr>
              <w:t xml:space="preserve"> </w:t>
            </w:r>
            <w:r>
              <w:rPr>
                <w:spacing w:val="-5"/>
                <w:sz w:val="24"/>
              </w:rPr>
              <w:t>or</w:t>
            </w:r>
          </w:p>
          <w:p w14:paraId="198E8434" w14:textId="77777777" w:rsidR="00F06FEE" w:rsidRDefault="005E5DF1">
            <w:pPr>
              <w:pStyle w:val="TableParagraph"/>
              <w:spacing w:before="12"/>
              <w:ind w:left="278"/>
              <w:rPr>
                <w:sz w:val="24"/>
              </w:rPr>
            </w:pPr>
            <w:r>
              <w:rPr>
                <w:sz w:val="24"/>
              </w:rPr>
              <w:t>obligation</w:t>
            </w:r>
            <w:r>
              <w:rPr>
                <w:spacing w:val="15"/>
                <w:sz w:val="24"/>
              </w:rPr>
              <w:t xml:space="preserve"> </w:t>
            </w:r>
            <w:r>
              <w:rPr>
                <w:sz w:val="24"/>
              </w:rPr>
              <w:t>is</w:t>
            </w:r>
            <w:r>
              <w:rPr>
                <w:spacing w:val="-9"/>
                <w:sz w:val="24"/>
              </w:rPr>
              <w:t xml:space="preserve"> </w:t>
            </w:r>
            <w:r>
              <w:rPr>
                <w:sz w:val="24"/>
              </w:rPr>
              <w:t>owed,</w:t>
            </w:r>
            <w:r>
              <w:rPr>
                <w:spacing w:val="7"/>
                <w:sz w:val="24"/>
              </w:rPr>
              <w:t xml:space="preserve"> </w:t>
            </w:r>
            <w:r>
              <w:rPr>
                <w:sz w:val="24"/>
              </w:rPr>
              <w:t>as</w:t>
            </w:r>
            <w:r>
              <w:rPr>
                <w:spacing w:val="-9"/>
                <w:sz w:val="24"/>
              </w:rPr>
              <w:t xml:space="preserve"> </w:t>
            </w:r>
            <w:r>
              <w:rPr>
                <w:sz w:val="24"/>
              </w:rPr>
              <w:t>the</w:t>
            </w:r>
            <w:r>
              <w:rPr>
                <w:spacing w:val="-8"/>
                <w:sz w:val="24"/>
              </w:rPr>
              <w:t xml:space="preserve"> </w:t>
            </w:r>
            <w:r>
              <w:rPr>
                <w:sz w:val="24"/>
              </w:rPr>
              <w:t>context</w:t>
            </w:r>
            <w:r>
              <w:rPr>
                <w:spacing w:val="-16"/>
                <w:sz w:val="24"/>
              </w:rPr>
              <w:t xml:space="preserve"> </w:t>
            </w:r>
            <w:r>
              <w:rPr>
                <w:spacing w:val="-2"/>
                <w:sz w:val="24"/>
              </w:rPr>
              <w:t>requires;</w:t>
            </w:r>
          </w:p>
        </w:tc>
      </w:tr>
      <w:tr w:rsidR="00F06FEE" w14:paraId="47E421C2" w14:textId="77777777">
        <w:trPr>
          <w:trHeight w:val="1212"/>
        </w:trPr>
        <w:tc>
          <w:tcPr>
            <w:tcW w:w="2195" w:type="dxa"/>
          </w:tcPr>
          <w:p w14:paraId="4049D571" w14:textId="77777777" w:rsidR="00F06FEE" w:rsidRDefault="005E5DF1">
            <w:pPr>
              <w:pStyle w:val="TableParagraph"/>
              <w:spacing w:line="242" w:lineRule="auto"/>
              <w:ind w:left="6"/>
              <w:rPr>
                <w:b/>
                <w:sz w:val="24"/>
              </w:rPr>
            </w:pPr>
            <w:r>
              <w:rPr>
                <w:b/>
                <w:spacing w:val="-2"/>
                <w:sz w:val="24"/>
              </w:rPr>
              <w:t xml:space="preserve">"Relevant Authority's Confidential </w:t>
            </w:r>
            <w:r>
              <w:rPr>
                <w:b/>
                <w:spacing w:val="-4"/>
                <w:sz w:val="24"/>
              </w:rPr>
              <w:t>Information"</w:t>
            </w:r>
          </w:p>
        </w:tc>
        <w:tc>
          <w:tcPr>
            <w:tcW w:w="7578" w:type="dxa"/>
          </w:tcPr>
          <w:p w14:paraId="6B8E29BD" w14:textId="77777777" w:rsidR="00F06FEE" w:rsidRDefault="005E5DF1">
            <w:pPr>
              <w:pStyle w:val="TableParagraph"/>
              <w:numPr>
                <w:ilvl w:val="0"/>
                <w:numId w:val="118"/>
              </w:numPr>
              <w:tabs>
                <w:tab w:val="left" w:pos="532"/>
                <w:tab w:val="left" w:pos="534"/>
              </w:tabs>
              <w:spacing w:line="242" w:lineRule="auto"/>
              <w:ind w:right="111"/>
              <w:jc w:val="both"/>
              <w:rPr>
                <w:sz w:val="24"/>
              </w:rPr>
            </w:pPr>
            <w:r>
              <w:rPr>
                <w:sz w:val="24"/>
              </w:rPr>
              <w:t>all Personal Data and any information, however it is conveyed, that</w:t>
            </w:r>
            <w:r>
              <w:rPr>
                <w:spacing w:val="-17"/>
                <w:sz w:val="24"/>
              </w:rPr>
              <w:t xml:space="preserve"> </w:t>
            </w:r>
            <w:r>
              <w:rPr>
                <w:sz w:val="24"/>
              </w:rPr>
              <w:t>relates</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business,</w:t>
            </w:r>
            <w:r>
              <w:rPr>
                <w:spacing w:val="-17"/>
                <w:sz w:val="24"/>
              </w:rPr>
              <w:t xml:space="preserve"> </w:t>
            </w:r>
            <w:r>
              <w:rPr>
                <w:sz w:val="24"/>
              </w:rPr>
              <w:t>affairs,</w:t>
            </w:r>
            <w:r>
              <w:rPr>
                <w:spacing w:val="-17"/>
                <w:sz w:val="24"/>
              </w:rPr>
              <w:t xml:space="preserve"> </w:t>
            </w:r>
            <w:r>
              <w:rPr>
                <w:sz w:val="24"/>
              </w:rPr>
              <w:t>developments,</w:t>
            </w:r>
            <w:r>
              <w:rPr>
                <w:spacing w:val="-16"/>
                <w:sz w:val="24"/>
              </w:rPr>
              <w:t xml:space="preserve"> </w:t>
            </w:r>
            <w:r>
              <w:rPr>
                <w:sz w:val="24"/>
              </w:rPr>
              <w:t>property</w:t>
            </w:r>
            <w:r>
              <w:rPr>
                <w:spacing w:val="-17"/>
                <w:sz w:val="24"/>
              </w:rPr>
              <w:t xml:space="preserve"> </w:t>
            </w:r>
            <w:r>
              <w:rPr>
                <w:sz w:val="24"/>
              </w:rPr>
              <w:t>rights, trade secrets, Know-How and IPR of the Relevant Authority (including all Relevant Authority Existing IPR and New IPR);</w:t>
            </w:r>
          </w:p>
        </w:tc>
      </w:tr>
    </w:tbl>
    <w:p w14:paraId="15EFF11C" w14:textId="77777777" w:rsidR="00F06FEE" w:rsidRDefault="00F06FEE">
      <w:pPr>
        <w:spacing w:line="242" w:lineRule="auto"/>
        <w:jc w:val="both"/>
        <w:rPr>
          <w:sz w:val="24"/>
        </w:rPr>
        <w:sectPr w:rsidR="00F06FEE" w:rsidSect="000A14C0">
          <w:pgSz w:w="11910" w:h="16840"/>
          <w:pgMar w:top="1180" w:right="580" w:bottom="1380" w:left="780" w:header="192" w:footer="1186" w:gutter="0"/>
          <w:cols w:space="720"/>
        </w:sectPr>
      </w:pPr>
    </w:p>
    <w:p w14:paraId="31018CA6"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6B679F43" w14:textId="77777777">
        <w:trPr>
          <w:trHeight w:val="1885"/>
        </w:trPr>
        <w:tc>
          <w:tcPr>
            <w:tcW w:w="2195" w:type="dxa"/>
          </w:tcPr>
          <w:p w14:paraId="237D8F1A" w14:textId="77777777" w:rsidR="00F06FEE" w:rsidRDefault="00F06FEE">
            <w:pPr>
              <w:pStyle w:val="TableParagraph"/>
              <w:ind w:left="0"/>
              <w:rPr>
                <w:rFonts w:ascii="Times New Roman"/>
              </w:rPr>
            </w:pPr>
          </w:p>
        </w:tc>
        <w:tc>
          <w:tcPr>
            <w:tcW w:w="7578" w:type="dxa"/>
          </w:tcPr>
          <w:p w14:paraId="22E7A746" w14:textId="77777777" w:rsidR="00F06FEE" w:rsidRDefault="005E5DF1">
            <w:pPr>
              <w:pStyle w:val="TableParagraph"/>
              <w:ind w:left="534" w:right="97" w:hanging="289"/>
              <w:jc w:val="both"/>
              <w:rPr>
                <w:sz w:val="24"/>
              </w:rPr>
            </w:pPr>
            <w:r>
              <w:rPr>
                <w:sz w:val="24"/>
              </w:rPr>
              <w:t xml:space="preserve">b) any other information clearly designated as being confidential (whether or not it is marked </w:t>
            </w:r>
            <w:r>
              <w:rPr>
                <w:sz w:val="24"/>
              </w:rPr>
              <w:t>"confidential") or which ought reasonably</w:t>
            </w:r>
            <w:r>
              <w:rPr>
                <w:spacing w:val="-17"/>
                <w:sz w:val="24"/>
              </w:rPr>
              <w:t xml:space="preserve"> </w:t>
            </w:r>
            <w:r>
              <w:rPr>
                <w:sz w:val="24"/>
              </w:rPr>
              <w:t>be</w:t>
            </w:r>
            <w:r>
              <w:rPr>
                <w:spacing w:val="-17"/>
                <w:sz w:val="24"/>
              </w:rPr>
              <w:t xml:space="preserve"> </w:t>
            </w:r>
            <w:r>
              <w:rPr>
                <w:sz w:val="24"/>
              </w:rPr>
              <w:t>considered</w:t>
            </w:r>
            <w:r>
              <w:rPr>
                <w:spacing w:val="-16"/>
                <w:sz w:val="24"/>
              </w:rPr>
              <w:t xml:space="preserve"> </w:t>
            </w:r>
            <w:r>
              <w:rPr>
                <w:sz w:val="24"/>
              </w:rPr>
              <w:t>confidential</w:t>
            </w:r>
            <w:r>
              <w:rPr>
                <w:spacing w:val="-17"/>
                <w:sz w:val="24"/>
              </w:rPr>
              <w:t xml:space="preserve"> </w:t>
            </w:r>
            <w:r>
              <w:rPr>
                <w:sz w:val="24"/>
              </w:rPr>
              <w:t>which</w:t>
            </w:r>
            <w:r>
              <w:rPr>
                <w:spacing w:val="-17"/>
                <w:sz w:val="24"/>
              </w:rPr>
              <w:t xml:space="preserve"> </w:t>
            </w:r>
            <w:r>
              <w:rPr>
                <w:sz w:val="24"/>
              </w:rPr>
              <w:t>comes</w:t>
            </w:r>
            <w:r>
              <w:rPr>
                <w:spacing w:val="-17"/>
                <w:sz w:val="24"/>
              </w:rPr>
              <w:t xml:space="preserve"> </w:t>
            </w:r>
            <w:r>
              <w:rPr>
                <w:sz w:val="24"/>
              </w:rPr>
              <w:t>(or</w:t>
            </w:r>
            <w:r>
              <w:rPr>
                <w:spacing w:val="-16"/>
                <w:sz w:val="24"/>
              </w:rPr>
              <w:t xml:space="preserve"> </w:t>
            </w:r>
            <w:r>
              <w:rPr>
                <w:sz w:val="24"/>
              </w:rPr>
              <w:t>has</w:t>
            </w:r>
            <w:r>
              <w:rPr>
                <w:spacing w:val="-17"/>
                <w:sz w:val="24"/>
              </w:rPr>
              <w:t xml:space="preserve"> </w:t>
            </w:r>
            <w:r>
              <w:rPr>
                <w:sz w:val="24"/>
              </w:rPr>
              <w:t>come) to the Relevant Authority’s attention or into the Relevant Authority’s possession</w:t>
            </w:r>
            <w:r>
              <w:rPr>
                <w:spacing w:val="40"/>
                <w:sz w:val="24"/>
              </w:rPr>
              <w:t xml:space="preserve"> </w:t>
            </w:r>
            <w:r>
              <w:rPr>
                <w:sz w:val="24"/>
              </w:rPr>
              <w:t>in connection with a</w:t>
            </w:r>
            <w:r>
              <w:rPr>
                <w:spacing w:val="-9"/>
                <w:sz w:val="24"/>
              </w:rPr>
              <w:t xml:space="preserve"> </w:t>
            </w:r>
            <w:r>
              <w:rPr>
                <w:sz w:val="24"/>
              </w:rPr>
              <w:t>Contract; and</w:t>
            </w:r>
          </w:p>
          <w:p w14:paraId="2C08DF34" w14:textId="77777777" w:rsidR="00F06FEE" w:rsidRDefault="005E5DF1">
            <w:pPr>
              <w:pStyle w:val="TableParagraph"/>
              <w:spacing w:before="106"/>
              <w:ind w:left="278"/>
              <w:jc w:val="both"/>
              <w:rPr>
                <w:sz w:val="24"/>
              </w:rPr>
            </w:pPr>
            <w:r>
              <w:rPr>
                <w:sz w:val="24"/>
              </w:rPr>
              <w:t>information</w:t>
            </w:r>
            <w:r>
              <w:rPr>
                <w:spacing w:val="-3"/>
                <w:sz w:val="24"/>
              </w:rPr>
              <w:t xml:space="preserve"> </w:t>
            </w:r>
            <w:r>
              <w:rPr>
                <w:sz w:val="24"/>
              </w:rPr>
              <w:t>derived</w:t>
            </w:r>
            <w:r>
              <w:rPr>
                <w:spacing w:val="11"/>
                <w:sz w:val="24"/>
              </w:rPr>
              <w:t xml:space="preserve"> </w:t>
            </w:r>
            <w:r>
              <w:rPr>
                <w:sz w:val="24"/>
              </w:rPr>
              <w:t>from</w:t>
            </w:r>
            <w:r>
              <w:rPr>
                <w:spacing w:val="-4"/>
                <w:sz w:val="24"/>
              </w:rPr>
              <w:t xml:space="preserve"> </w:t>
            </w:r>
            <w:r>
              <w:rPr>
                <w:sz w:val="24"/>
              </w:rPr>
              <w:t>any</w:t>
            </w:r>
            <w:r>
              <w:rPr>
                <w:spacing w:val="-4"/>
                <w:sz w:val="24"/>
              </w:rPr>
              <w:t xml:space="preserve"> </w:t>
            </w:r>
            <w:r>
              <w:rPr>
                <w:sz w:val="24"/>
              </w:rPr>
              <w:t>of the</w:t>
            </w:r>
            <w:r>
              <w:rPr>
                <w:spacing w:val="-16"/>
                <w:sz w:val="24"/>
              </w:rPr>
              <w:t xml:space="preserve"> </w:t>
            </w:r>
            <w:r>
              <w:rPr>
                <w:spacing w:val="-2"/>
                <w:sz w:val="24"/>
              </w:rPr>
              <w:t>above;</w:t>
            </w:r>
          </w:p>
        </w:tc>
      </w:tr>
      <w:tr w:rsidR="00F06FEE" w14:paraId="78B21335" w14:textId="77777777">
        <w:trPr>
          <w:trHeight w:val="941"/>
        </w:trPr>
        <w:tc>
          <w:tcPr>
            <w:tcW w:w="2195" w:type="dxa"/>
          </w:tcPr>
          <w:p w14:paraId="0155B139" w14:textId="77777777" w:rsidR="00F06FEE" w:rsidRDefault="005E5DF1">
            <w:pPr>
              <w:pStyle w:val="TableParagraph"/>
              <w:spacing w:before="2" w:line="235" w:lineRule="auto"/>
              <w:ind w:left="6"/>
              <w:rPr>
                <w:b/>
                <w:sz w:val="24"/>
              </w:rPr>
            </w:pPr>
            <w:r>
              <w:rPr>
                <w:b/>
                <w:spacing w:val="-2"/>
                <w:sz w:val="24"/>
              </w:rPr>
              <w:t xml:space="preserve">"Relevant </w:t>
            </w:r>
            <w:r>
              <w:rPr>
                <w:b/>
                <w:spacing w:val="-4"/>
                <w:sz w:val="24"/>
              </w:rPr>
              <w:t>Requirements"</w:t>
            </w:r>
          </w:p>
        </w:tc>
        <w:tc>
          <w:tcPr>
            <w:tcW w:w="7578" w:type="dxa"/>
          </w:tcPr>
          <w:p w14:paraId="4F7C9021" w14:textId="77777777" w:rsidR="00F06FEE" w:rsidRDefault="005E5DF1">
            <w:pPr>
              <w:pStyle w:val="TableParagraph"/>
              <w:spacing w:line="237" w:lineRule="auto"/>
              <w:ind w:left="278" w:right="100"/>
              <w:jc w:val="both"/>
              <w:rPr>
                <w:sz w:val="24"/>
              </w:rPr>
            </w:pPr>
            <w:r>
              <w:rPr>
                <w:sz w:val="24"/>
              </w:rPr>
              <w:t>all</w:t>
            </w:r>
            <w:r>
              <w:rPr>
                <w:spacing w:val="-11"/>
                <w:sz w:val="24"/>
              </w:rPr>
              <w:t xml:space="preserve"> </w:t>
            </w:r>
            <w:r>
              <w:rPr>
                <w:sz w:val="24"/>
              </w:rPr>
              <w:t>applicable Law</w:t>
            </w:r>
            <w:r>
              <w:rPr>
                <w:spacing w:val="-5"/>
                <w:sz w:val="24"/>
              </w:rPr>
              <w:t xml:space="preserve"> </w:t>
            </w:r>
            <w:r>
              <w:rPr>
                <w:sz w:val="24"/>
              </w:rPr>
              <w:t>relating to</w:t>
            </w:r>
            <w:r>
              <w:rPr>
                <w:spacing w:val="-11"/>
                <w:sz w:val="24"/>
              </w:rPr>
              <w:t xml:space="preserve"> </w:t>
            </w:r>
            <w:r>
              <w:rPr>
                <w:sz w:val="24"/>
              </w:rPr>
              <w:t>bribery,</w:t>
            </w:r>
            <w:r>
              <w:rPr>
                <w:spacing w:val="-9"/>
                <w:sz w:val="24"/>
              </w:rPr>
              <w:t xml:space="preserve"> </w:t>
            </w:r>
            <w:r>
              <w:rPr>
                <w:sz w:val="24"/>
              </w:rPr>
              <w:t>corruption and</w:t>
            </w:r>
            <w:r>
              <w:rPr>
                <w:spacing w:val="-11"/>
                <w:sz w:val="24"/>
              </w:rPr>
              <w:t xml:space="preserve"> </w:t>
            </w:r>
            <w:r>
              <w:rPr>
                <w:sz w:val="24"/>
              </w:rPr>
              <w:t>fraud,</w:t>
            </w:r>
            <w:r>
              <w:rPr>
                <w:spacing w:val="-9"/>
                <w:sz w:val="24"/>
              </w:rPr>
              <w:t xml:space="preserve"> </w:t>
            </w:r>
            <w:r>
              <w:rPr>
                <w:sz w:val="24"/>
              </w:rPr>
              <w:t>including the Bribery Act</w:t>
            </w:r>
            <w:r>
              <w:rPr>
                <w:spacing w:val="-3"/>
                <w:sz w:val="24"/>
              </w:rPr>
              <w:t xml:space="preserve"> </w:t>
            </w:r>
            <w:r>
              <w:rPr>
                <w:sz w:val="24"/>
              </w:rPr>
              <w:t>2010 and any guidance issued by the Secretary of State pursuant</w:t>
            </w:r>
            <w:r>
              <w:rPr>
                <w:spacing w:val="40"/>
                <w:sz w:val="24"/>
              </w:rPr>
              <w:t xml:space="preserve"> </w:t>
            </w:r>
            <w:r>
              <w:rPr>
                <w:sz w:val="24"/>
              </w:rPr>
              <w:t>to</w:t>
            </w:r>
            <w:r>
              <w:rPr>
                <w:spacing w:val="-7"/>
                <w:sz w:val="24"/>
              </w:rPr>
              <w:t xml:space="preserve"> </w:t>
            </w:r>
            <w:r>
              <w:rPr>
                <w:sz w:val="24"/>
              </w:rPr>
              <w:t>section 9 of the</w:t>
            </w:r>
            <w:r>
              <w:rPr>
                <w:spacing w:val="-7"/>
                <w:sz w:val="24"/>
              </w:rPr>
              <w:t xml:space="preserve"> </w:t>
            </w:r>
            <w:r>
              <w:rPr>
                <w:sz w:val="24"/>
              </w:rPr>
              <w:t>Bribery Act</w:t>
            </w:r>
            <w:r>
              <w:rPr>
                <w:spacing w:val="-4"/>
                <w:sz w:val="24"/>
              </w:rPr>
              <w:t xml:space="preserve"> </w:t>
            </w:r>
            <w:r>
              <w:rPr>
                <w:sz w:val="24"/>
              </w:rPr>
              <w:t>2010;</w:t>
            </w:r>
          </w:p>
        </w:tc>
      </w:tr>
      <w:tr w:rsidR="00F06FEE" w14:paraId="23EEA8B2" w14:textId="77777777">
        <w:trPr>
          <w:trHeight w:val="668"/>
        </w:trPr>
        <w:tc>
          <w:tcPr>
            <w:tcW w:w="2195" w:type="dxa"/>
          </w:tcPr>
          <w:p w14:paraId="6297E006" w14:textId="77777777" w:rsidR="00F06FEE" w:rsidRDefault="005E5DF1">
            <w:pPr>
              <w:pStyle w:val="TableParagraph"/>
              <w:spacing w:line="237" w:lineRule="auto"/>
              <w:ind w:left="6" w:right="559"/>
              <w:rPr>
                <w:b/>
                <w:sz w:val="24"/>
              </w:rPr>
            </w:pPr>
            <w:r>
              <w:rPr>
                <w:b/>
                <w:sz w:val="24"/>
              </w:rPr>
              <w:t>"Relevant</w:t>
            </w:r>
            <w:r>
              <w:rPr>
                <w:b/>
                <w:spacing w:val="-5"/>
                <w:sz w:val="24"/>
              </w:rPr>
              <w:t xml:space="preserve"> </w:t>
            </w:r>
            <w:r>
              <w:rPr>
                <w:b/>
                <w:sz w:val="24"/>
              </w:rPr>
              <w:t xml:space="preserve">Tax </w:t>
            </w:r>
            <w:r>
              <w:rPr>
                <w:b/>
                <w:spacing w:val="-2"/>
                <w:sz w:val="24"/>
              </w:rPr>
              <w:t>Authority"</w:t>
            </w:r>
          </w:p>
        </w:tc>
        <w:tc>
          <w:tcPr>
            <w:tcW w:w="7578" w:type="dxa"/>
          </w:tcPr>
          <w:p w14:paraId="777A251C" w14:textId="77777777" w:rsidR="00F06FEE" w:rsidRDefault="005E5DF1">
            <w:pPr>
              <w:pStyle w:val="TableParagraph"/>
              <w:spacing w:line="237" w:lineRule="auto"/>
              <w:ind w:left="278"/>
              <w:rPr>
                <w:sz w:val="24"/>
              </w:rPr>
            </w:pPr>
            <w:r>
              <w:rPr>
                <w:sz w:val="24"/>
              </w:rPr>
              <w:t>HMRC,</w:t>
            </w:r>
            <w:r>
              <w:rPr>
                <w:spacing w:val="-17"/>
                <w:sz w:val="24"/>
              </w:rPr>
              <w:t xml:space="preserve"> </w:t>
            </w:r>
            <w:r>
              <w:rPr>
                <w:sz w:val="24"/>
              </w:rPr>
              <w:t>or,</w:t>
            </w:r>
            <w:r>
              <w:rPr>
                <w:spacing w:val="-5"/>
                <w:sz w:val="24"/>
              </w:rPr>
              <w:t xml:space="preserve"> </w:t>
            </w:r>
            <w:r>
              <w:rPr>
                <w:sz w:val="24"/>
              </w:rPr>
              <w:t>if</w:t>
            </w:r>
            <w:r>
              <w:rPr>
                <w:spacing w:val="-5"/>
                <w:sz w:val="24"/>
              </w:rPr>
              <w:t xml:space="preserve"> </w:t>
            </w:r>
            <w:r>
              <w:rPr>
                <w:sz w:val="24"/>
              </w:rPr>
              <w:t>applicable,</w:t>
            </w:r>
            <w:r>
              <w:rPr>
                <w:spacing w:val="20"/>
                <w:sz w:val="24"/>
              </w:rPr>
              <w:t xml:space="preserve"> </w:t>
            </w:r>
            <w:r>
              <w:rPr>
                <w:sz w:val="24"/>
              </w:rPr>
              <w:t>the tax authority</w:t>
            </w:r>
            <w:r>
              <w:rPr>
                <w:spacing w:val="16"/>
                <w:sz w:val="24"/>
              </w:rPr>
              <w:t xml:space="preserve"> </w:t>
            </w:r>
            <w:r>
              <w:rPr>
                <w:sz w:val="24"/>
              </w:rPr>
              <w:t>in</w:t>
            </w:r>
            <w:r>
              <w:rPr>
                <w:spacing w:val="-7"/>
                <w:sz w:val="24"/>
              </w:rPr>
              <w:t xml:space="preserve"> </w:t>
            </w:r>
            <w:r>
              <w:rPr>
                <w:sz w:val="24"/>
              </w:rPr>
              <w:t>the jurisdiction</w:t>
            </w:r>
            <w:r>
              <w:rPr>
                <w:spacing w:val="18"/>
                <w:sz w:val="24"/>
              </w:rPr>
              <w:t xml:space="preserve"> </w:t>
            </w:r>
            <w:r>
              <w:rPr>
                <w:sz w:val="24"/>
              </w:rPr>
              <w:t>in</w:t>
            </w:r>
            <w:r>
              <w:rPr>
                <w:spacing w:val="-7"/>
                <w:sz w:val="24"/>
              </w:rPr>
              <w:t xml:space="preserve"> </w:t>
            </w:r>
            <w:r>
              <w:rPr>
                <w:sz w:val="24"/>
              </w:rPr>
              <w:t>which the Supplier is established;</w:t>
            </w:r>
          </w:p>
        </w:tc>
      </w:tr>
      <w:tr w:rsidR="00F06FEE" w14:paraId="6E21F1F9" w14:textId="77777777">
        <w:trPr>
          <w:trHeight w:val="925"/>
        </w:trPr>
        <w:tc>
          <w:tcPr>
            <w:tcW w:w="2195" w:type="dxa"/>
          </w:tcPr>
          <w:p w14:paraId="15CA8284" w14:textId="77777777" w:rsidR="00F06FEE" w:rsidRDefault="005E5DF1">
            <w:pPr>
              <w:pStyle w:val="TableParagraph"/>
              <w:spacing w:line="255" w:lineRule="exact"/>
              <w:ind w:left="6"/>
              <w:rPr>
                <w:b/>
                <w:sz w:val="24"/>
              </w:rPr>
            </w:pPr>
            <w:r>
              <w:rPr>
                <w:b/>
                <w:spacing w:val="-2"/>
                <w:sz w:val="24"/>
              </w:rPr>
              <w:t>"Reminder</w:t>
            </w:r>
          </w:p>
          <w:p w14:paraId="14FDD13B" w14:textId="77777777" w:rsidR="00F06FEE" w:rsidRDefault="005E5DF1">
            <w:pPr>
              <w:pStyle w:val="TableParagraph"/>
              <w:spacing w:line="274" w:lineRule="exact"/>
              <w:ind w:left="6"/>
              <w:rPr>
                <w:b/>
                <w:sz w:val="24"/>
              </w:rPr>
            </w:pPr>
            <w:r>
              <w:rPr>
                <w:b/>
                <w:spacing w:val="-2"/>
                <w:sz w:val="24"/>
              </w:rPr>
              <w:t>Notice"</w:t>
            </w:r>
          </w:p>
        </w:tc>
        <w:tc>
          <w:tcPr>
            <w:tcW w:w="7578" w:type="dxa"/>
          </w:tcPr>
          <w:p w14:paraId="68507EA7" w14:textId="77777777" w:rsidR="00F06FEE" w:rsidRDefault="005E5DF1">
            <w:pPr>
              <w:pStyle w:val="TableParagraph"/>
              <w:spacing w:line="255" w:lineRule="exact"/>
              <w:ind w:left="278"/>
              <w:rPr>
                <w:sz w:val="24"/>
              </w:rPr>
            </w:pPr>
            <w:r>
              <w:rPr>
                <w:sz w:val="24"/>
              </w:rPr>
              <w:t>a</w:t>
            </w:r>
            <w:r>
              <w:rPr>
                <w:spacing w:val="-3"/>
                <w:sz w:val="24"/>
              </w:rPr>
              <w:t xml:space="preserve"> </w:t>
            </w:r>
            <w:r>
              <w:rPr>
                <w:sz w:val="24"/>
              </w:rPr>
              <w:t>notice</w:t>
            </w:r>
            <w:r>
              <w:rPr>
                <w:spacing w:val="10"/>
                <w:sz w:val="24"/>
              </w:rPr>
              <w:t xml:space="preserve"> </w:t>
            </w:r>
            <w:r>
              <w:rPr>
                <w:sz w:val="24"/>
              </w:rPr>
              <w:t>sent</w:t>
            </w:r>
            <w:r>
              <w:rPr>
                <w:spacing w:val="14"/>
                <w:sz w:val="24"/>
              </w:rPr>
              <w:t xml:space="preserve"> </w:t>
            </w:r>
            <w:r>
              <w:rPr>
                <w:sz w:val="24"/>
              </w:rPr>
              <w:t>in</w:t>
            </w:r>
            <w:r>
              <w:rPr>
                <w:spacing w:val="-3"/>
                <w:sz w:val="24"/>
              </w:rPr>
              <w:t xml:space="preserve"> </w:t>
            </w:r>
            <w:r>
              <w:rPr>
                <w:sz w:val="24"/>
              </w:rPr>
              <w:t>accordance</w:t>
            </w:r>
            <w:r>
              <w:rPr>
                <w:spacing w:val="11"/>
                <w:sz w:val="24"/>
              </w:rPr>
              <w:t xml:space="preserve"> </w:t>
            </w:r>
            <w:r>
              <w:rPr>
                <w:sz w:val="24"/>
              </w:rPr>
              <w:t>with</w:t>
            </w:r>
            <w:r>
              <w:rPr>
                <w:spacing w:val="-3"/>
                <w:sz w:val="24"/>
              </w:rPr>
              <w:t xml:space="preserve"> </w:t>
            </w:r>
            <w:r>
              <w:rPr>
                <w:sz w:val="24"/>
              </w:rPr>
              <w:t>Clause</w:t>
            </w:r>
            <w:r>
              <w:rPr>
                <w:spacing w:val="24"/>
                <w:sz w:val="24"/>
              </w:rPr>
              <w:t xml:space="preserve"> </w:t>
            </w:r>
            <w:r>
              <w:rPr>
                <w:sz w:val="24"/>
              </w:rPr>
              <w:t>10.6</w:t>
            </w:r>
            <w:r>
              <w:rPr>
                <w:spacing w:val="19"/>
                <w:sz w:val="24"/>
              </w:rPr>
              <w:t xml:space="preserve"> </w:t>
            </w:r>
            <w:r>
              <w:rPr>
                <w:sz w:val="24"/>
              </w:rPr>
              <w:t>given</w:t>
            </w:r>
            <w:r>
              <w:rPr>
                <w:spacing w:val="-2"/>
                <w:sz w:val="24"/>
              </w:rPr>
              <w:t xml:space="preserve"> </w:t>
            </w:r>
            <w:r>
              <w:rPr>
                <w:sz w:val="24"/>
              </w:rPr>
              <w:t>by</w:t>
            </w:r>
            <w:r>
              <w:rPr>
                <w:spacing w:val="8"/>
                <w:sz w:val="24"/>
              </w:rPr>
              <w:t xml:space="preserve"> </w:t>
            </w:r>
            <w:r>
              <w:rPr>
                <w:sz w:val="24"/>
              </w:rPr>
              <w:t>the</w:t>
            </w:r>
            <w:r>
              <w:rPr>
                <w:spacing w:val="11"/>
                <w:sz w:val="24"/>
              </w:rPr>
              <w:t xml:space="preserve"> </w:t>
            </w:r>
            <w:r>
              <w:rPr>
                <w:spacing w:val="-2"/>
                <w:sz w:val="24"/>
              </w:rPr>
              <w:t>Supplier</w:t>
            </w:r>
          </w:p>
          <w:p w14:paraId="7317ABAD" w14:textId="77777777" w:rsidR="00F06FEE" w:rsidRDefault="005E5DF1">
            <w:pPr>
              <w:pStyle w:val="TableParagraph"/>
              <w:spacing w:line="252" w:lineRule="auto"/>
              <w:ind w:left="278"/>
              <w:rPr>
                <w:sz w:val="24"/>
              </w:rPr>
            </w:pPr>
            <w:r>
              <w:rPr>
                <w:sz w:val="24"/>
              </w:rPr>
              <w:t>to</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providing</w:t>
            </w:r>
            <w:r>
              <w:rPr>
                <w:spacing w:val="80"/>
                <w:sz w:val="24"/>
              </w:rPr>
              <w:t xml:space="preserve"> </w:t>
            </w:r>
            <w:r>
              <w:rPr>
                <w:sz w:val="24"/>
              </w:rPr>
              <w:t>notification</w:t>
            </w:r>
            <w:r>
              <w:rPr>
                <w:spacing w:val="80"/>
                <w:sz w:val="24"/>
              </w:rPr>
              <w:t xml:space="preserve"> </w:t>
            </w:r>
            <w:r>
              <w:rPr>
                <w:sz w:val="24"/>
              </w:rPr>
              <w:t>that</w:t>
            </w:r>
            <w:r>
              <w:rPr>
                <w:spacing w:val="40"/>
                <w:sz w:val="24"/>
              </w:rPr>
              <w:t xml:space="preserve"> </w:t>
            </w:r>
            <w:r>
              <w:rPr>
                <w:sz w:val="24"/>
              </w:rPr>
              <w:t>payment</w:t>
            </w:r>
            <w:r>
              <w:rPr>
                <w:spacing w:val="40"/>
                <w:sz w:val="24"/>
              </w:rPr>
              <w:t xml:space="preserve"> </w:t>
            </w:r>
            <w:r>
              <w:rPr>
                <w:sz w:val="24"/>
              </w:rPr>
              <w:t>has</w:t>
            </w:r>
            <w:r>
              <w:rPr>
                <w:spacing w:val="40"/>
                <w:sz w:val="24"/>
              </w:rPr>
              <w:t xml:space="preserve"> </w:t>
            </w:r>
            <w:r>
              <w:rPr>
                <w:sz w:val="24"/>
              </w:rPr>
              <w:t>not</w:t>
            </w:r>
            <w:r>
              <w:rPr>
                <w:spacing w:val="40"/>
                <w:sz w:val="24"/>
              </w:rPr>
              <w:t xml:space="preserve"> </w:t>
            </w:r>
            <w:r>
              <w:rPr>
                <w:sz w:val="24"/>
              </w:rPr>
              <w:t>been</w:t>
            </w:r>
            <w:r>
              <w:rPr>
                <w:spacing w:val="40"/>
                <w:sz w:val="24"/>
              </w:rPr>
              <w:t xml:space="preserve"> </w:t>
            </w:r>
            <w:r>
              <w:rPr>
                <w:sz w:val="24"/>
              </w:rPr>
              <w:t xml:space="preserve">received on </w:t>
            </w:r>
            <w:r>
              <w:rPr>
                <w:sz w:val="24"/>
              </w:rPr>
              <w:t>time;</w:t>
            </w:r>
          </w:p>
        </w:tc>
      </w:tr>
      <w:tr w:rsidR="00F06FEE" w14:paraId="1384E30E" w14:textId="77777777">
        <w:trPr>
          <w:trHeight w:val="1229"/>
        </w:trPr>
        <w:tc>
          <w:tcPr>
            <w:tcW w:w="2195" w:type="dxa"/>
          </w:tcPr>
          <w:p w14:paraId="274CCD7A" w14:textId="77777777" w:rsidR="00F06FEE" w:rsidRDefault="005E5DF1">
            <w:pPr>
              <w:pStyle w:val="TableParagraph"/>
              <w:spacing w:line="237" w:lineRule="auto"/>
              <w:ind w:left="6" w:right="589"/>
              <w:rPr>
                <w:b/>
                <w:sz w:val="24"/>
              </w:rPr>
            </w:pPr>
            <w:r>
              <w:rPr>
                <w:b/>
                <w:spacing w:val="-4"/>
                <w:sz w:val="24"/>
              </w:rPr>
              <w:t xml:space="preserve">"Replacement </w:t>
            </w:r>
            <w:r>
              <w:rPr>
                <w:b/>
                <w:spacing w:val="-2"/>
                <w:sz w:val="24"/>
              </w:rPr>
              <w:t>Deliverables"</w:t>
            </w:r>
          </w:p>
        </w:tc>
        <w:tc>
          <w:tcPr>
            <w:tcW w:w="7578" w:type="dxa"/>
          </w:tcPr>
          <w:p w14:paraId="48738A13" w14:textId="77777777" w:rsidR="00F06FEE" w:rsidRDefault="005E5DF1">
            <w:pPr>
              <w:pStyle w:val="TableParagraph"/>
              <w:spacing w:line="242" w:lineRule="auto"/>
              <w:ind w:left="278" w:right="102"/>
              <w:jc w:val="both"/>
              <w:rPr>
                <w:sz w:val="24"/>
              </w:rPr>
            </w:pPr>
            <w:r>
              <w:rPr>
                <w:sz w:val="24"/>
              </w:rPr>
              <w:t>any deliverables which are substantially similar to any of the Deliverables and which</w:t>
            </w:r>
            <w:r>
              <w:rPr>
                <w:spacing w:val="-17"/>
                <w:sz w:val="24"/>
              </w:rPr>
              <w:t xml:space="preserve"> </w:t>
            </w:r>
            <w:r>
              <w:rPr>
                <w:sz w:val="24"/>
              </w:rPr>
              <w:t>the Buyer</w:t>
            </w:r>
            <w:r>
              <w:rPr>
                <w:spacing w:val="-16"/>
                <w:sz w:val="24"/>
              </w:rPr>
              <w:t xml:space="preserve"> </w:t>
            </w:r>
            <w:r>
              <w:rPr>
                <w:sz w:val="24"/>
              </w:rPr>
              <w:t>receives in substitution</w:t>
            </w:r>
            <w:r>
              <w:rPr>
                <w:spacing w:val="30"/>
                <w:sz w:val="24"/>
              </w:rPr>
              <w:t xml:space="preserve"> </w:t>
            </w:r>
            <w:r>
              <w:rPr>
                <w:sz w:val="24"/>
              </w:rPr>
              <w:t>for</w:t>
            </w:r>
            <w:r>
              <w:rPr>
                <w:spacing w:val="-16"/>
                <w:sz w:val="24"/>
              </w:rPr>
              <w:t xml:space="preserve"> </w:t>
            </w:r>
            <w:r>
              <w:rPr>
                <w:sz w:val="24"/>
              </w:rPr>
              <w:t>any of the Deliverables following the Call-Off Expiry Date, whether those goods</w:t>
            </w:r>
            <w:r>
              <w:rPr>
                <w:spacing w:val="-9"/>
                <w:sz w:val="24"/>
              </w:rPr>
              <w:t xml:space="preserve"> </w:t>
            </w:r>
            <w:r>
              <w:rPr>
                <w:sz w:val="24"/>
              </w:rPr>
              <w:t>are</w:t>
            </w:r>
            <w:r>
              <w:rPr>
                <w:spacing w:val="-17"/>
                <w:sz w:val="24"/>
              </w:rPr>
              <w:t xml:space="preserve"> </w:t>
            </w:r>
            <w:r>
              <w:rPr>
                <w:sz w:val="24"/>
              </w:rPr>
              <w:t>provided</w:t>
            </w:r>
            <w:r>
              <w:rPr>
                <w:spacing w:val="4"/>
                <w:sz w:val="24"/>
              </w:rPr>
              <w:t xml:space="preserve"> </w:t>
            </w:r>
            <w:r>
              <w:rPr>
                <w:sz w:val="24"/>
              </w:rPr>
              <w:t>by</w:t>
            </w:r>
            <w:r>
              <w:rPr>
                <w:spacing w:val="-11"/>
                <w:sz w:val="24"/>
              </w:rPr>
              <w:t xml:space="preserve"> </w:t>
            </w:r>
            <w:r>
              <w:rPr>
                <w:sz w:val="24"/>
              </w:rPr>
              <w:t>the</w:t>
            </w:r>
            <w:r>
              <w:rPr>
                <w:spacing w:val="-17"/>
                <w:sz w:val="24"/>
              </w:rPr>
              <w:t xml:space="preserve"> </w:t>
            </w:r>
            <w:r>
              <w:rPr>
                <w:sz w:val="24"/>
              </w:rPr>
              <w:t>Buyer</w:t>
            </w:r>
            <w:r>
              <w:rPr>
                <w:spacing w:val="-4"/>
                <w:sz w:val="24"/>
              </w:rPr>
              <w:t xml:space="preserve"> </w:t>
            </w:r>
            <w:r>
              <w:rPr>
                <w:sz w:val="24"/>
              </w:rPr>
              <w:t>internally</w:t>
            </w:r>
            <w:r>
              <w:rPr>
                <w:spacing w:val="14"/>
                <w:sz w:val="24"/>
              </w:rPr>
              <w:t xml:space="preserve"> </w:t>
            </w:r>
            <w:r>
              <w:rPr>
                <w:sz w:val="24"/>
              </w:rPr>
              <w:t>and/or</w:t>
            </w:r>
            <w:r>
              <w:rPr>
                <w:spacing w:val="-4"/>
                <w:sz w:val="24"/>
              </w:rPr>
              <w:t xml:space="preserve"> </w:t>
            </w:r>
            <w:r>
              <w:rPr>
                <w:sz w:val="24"/>
              </w:rPr>
              <w:t>by</w:t>
            </w:r>
            <w:r>
              <w:rPr>
                <w:spacing w:val="-11"/>
                <w:sz w:val="24"/>
              </w:rPr>
              <w:t xml:space="preserve"> </w:t>
            </w:r>
            <w:r>
              <w:rPr>
                <w:sz w:val="24"/>
              </w:rPr>
              <w:t>any</w:t>
            </w:r>
            <w:r>
              <w:rPr>
                <w:spacing w:val="-11"/>
                <w:sz w:val="24"/>
              </w:rPr>
              <w:t xml:space="preserve"> </w:t>
            </w:r>
            <w:r>
              <w:rPr>
                <w:sz w:val="24"/>
              </w:rPr>
              <w:t>third</w:t>
            </w:r>
            <w:r>
              <w:rPr>
                <w:spacing w:val="-8"/>
                <w:sz w:val="24"/>
              </w:rPr>
              <w:t xml:space="preserve"> </w:t>
            </w:r>
            <w:r>
              <w:rPr>
                <w:spacing w:val="-2"/>
                <w:sz w:val="24"/>
              </w:rPr>
              <w:t>party;</w:t>
            </w:r>
          </w:p>
        </w:tc>
      </w:tr>
      <w:tr w:rsidR="00F06FEE" w14:paraId="57033BE7" w14:textId="77777777">
        <w:trPr>
          <w:trHeight w:val="924"/>
        </w:trPr>
        <w:tc>
          <w:tcPr>
            <w:tcW w:w="2195" w:type="dxa"/>
          </w:tcPr>
          <w:p w14:paraId="6C0755FE" w14:textId="77777777" w:rsidR="00F06FEE" w:rsidRDefault="005E5DF1">
            <w:pPr>
              <w:pStyle w:val="TableParagraph"/>
              <w:spacing w:line="255" w:lineRule="exact"/>
              <w:ind w:left="6"/>
              <w:rPr>
                <w:b/>
                <w:sz w:val="24"/>
              </w:rPr>
            </w:pPr>
            <w:r>
              <w:rPr>
                <w:b/>
                <w:spacing w:val="-2"/>
                <w:sz w:val="24"/>
              </w:rPr>
              <w:t>"Replacement</w:t>
            </w:r>
          </w:p>
          <w:p w14:paraId="707ADD2B" w14:textId="77777777" w:rsidR="00F06FEE" w:rsidRDefault="005E5DF1">
            <w:pPr>
              <w:pStyle w:val="TableParagraph"/>
              <w:spacing w:line="274" w:lineRule="exact"/>
              <w:ind w:left="6"/>
              <w:rPr>
                <w:b/>
                <w:sz w:val="24"/>
              </w:rPr>
            </w:pPr>
            <w:r>
              <w:rPr>
                <w:b/>
                <w:spacing w:val="-2"/>
                <w:sz w:val="24"/>
              </w:rPr>
              <w:t>Subcontractor"</w:t>
            </w:r>
          </w:p>
        </w:tc>
        <w:tc>
          <w:tcPr>
            <w:tcW w:w="7578" w:type="dxa"/>
          </w:tcPr>
          <w:p w14:paraId="3483AA0A" w14:textId="77777777" w:rsidR="00F06FEE" w:rsidRDefault="005E5DF1">
            <w:pPr>
              <w:pStyle w:val="TableParagraph"/>
              <w:spacing w:line="255" w:lineRule="exact"/>
              <w:ind w:left="278"/>
              <w:rPr>
                <w:sz w:val="24"/>
              </w:rPr>
            </w:pPr>
            <w:r>
              <w:rPr>
                <w:sz w:val="24"/>
              </w:rPr>
              <w:t>a</w:t>
            </w:r>
            <w:r>
              <w:rPr>
                <w:spacing w:val="-7"/>
                <w:sz w:val="24"/>
              </w:rPr>
              <w:t xml:space="preserve"> </w:t>
            </w:r>
            <w:r>
              <w:rPr>
                <w:sz w:val="24"/>
              </w:rPr>
              <w:t>Subcontractor</w:t>
            </w:r>
            <w:r>
              <w:rPr>
                <w:spacing w:val="12"/>
                <w:sz w:val="24"/>
              </w:rPr>
              <w:t xml:space="preserve"> </w:t>
            </w:r>
            <w:r>
              <w:rPr>
                <w:sz w:val="24"/>
              </w:rPr>
              <w:t>of</w:t>
            </w:r>
            <w:r>
              <w:rPr>
                <w:spacing w:val="-3"/>
                <w:sz w:val="24"/>
              </w:rPr>
              <w:t xml:space="preserve"> </w:t>
            </w:r>
            <w:r>
              <w:rPr>
                <w:sz w:val="24"/>
              </w:rPr>
              <w:t>the</w:t>
            </w:r>
            <w:r>
              <w:rPr>
                <w:spacing w:val="7"/>
                <w:sz w:val="24"/>
              </w:rPr>
              <w:t xml:space="preserve"> </w:t>
            </w:r>
            <w:r>
              <w:rPr>
                <w:sz w:val="24"/>
              </w:rPr>
              <w:t>Replacement</w:t>
            </w:r>
            <w:r>
              <w:rPr>
                <w:spacing w:val="9"/>
                <w:sz w:val="24"/>
              </w:rPr>
              <w:t xml:space="preserve"> </w:t>
            </w:r>
            <w:r>
              <w:rPr>
                <w:sz w:val="24"/>
              </w:rPr>
              <w:t>Supplier</w:t>
            </w:r>
            <w:r>
              <w:rPr>
                <w:spacing w:val="12"/>
                <w:sz w:val="24"/>
              </w:rPr>
              <w:t xml:space="preserve"> </w:t>
            </w:r>
            <w:r>
              <w:rPr>
                <w:sz w:val="24"/>
              </w:rPr>
              <w:t>to</w:t>
            </w:r>
            <w:r>
              <w:rPr>
                <w:spacing w:val="-6"/>
                <w:sz w:val="24"/>
              </w:rPr>
              <w:t xml:space="preserve"> </w:t>
            </w:r>
            <w:r>
              <w:rPr>
                <w:sz w:val="24"/>
              </w:rPr>
              <w:t>whom</w:t>
            </w:r>
            <w:r>
              <w:rPr>
                <w:spacing w:val="6"/>
                <w:sz w:val="24"/>
              </w:rPr>
              <w:t xml:space="preserve"> </w:t>
            </w:r>
            <w:r>
              <w:rPr>
                <w:spacing w:val="-2"/>
                <w:sz w:val="24"/>
              </w:rPr>
              <w:t>Transferring</w:t>
            </w:r>
          </w:p>
          <w:p w14:paraId="3A1F1F5E" w14:textId="77777777" w:rsidR="00F06FEE" w:rsidRDefault="005E5DF1">
            <w:pPr>
              <w:pStyle w:val="TableParagraph"/>
              <w:spacing w:line="249" w:lineRule="auto"/>
              <w:ind w:left="278"/>
              <w:rPr>
                <w:sz w:val="24"/>
              </w:rPr>
            </w:pPr>
            <w:r>
              <w:rPr>
                <w:sz w:val="24"/>
              </w:rPr>
              <w:t>Supplier Employees will</w:t>
            </w:r>
            <w:r>
              <w:rPr>
                <w:spacing w:val="-6"/>
                <w:sz w:val="24"/>
              </w:rPr>
              <w:t xml:space="preserve"> </w:t>
            </w:r>
            <w:r>
              <w:rPr>
                <w:sz w:val="24"/>
              </w:rPr>
              <w:t>transfer</w:t>
            </w:r>
            <w:r>
              <w:rPr>
                <w:spacing w:val="-1"/>
                <w:sz w:val="24"/>
              </w:rPr>
              <w:t xml:space="preserve"> </w:t>
            </w:r>
            <w:r>
              <w:rPr>
                <w:sz w:val="24"/>
              </w:rPr>
              <w:t>on</w:t>
            </w:r>
            <w:r>
              <w:rPr>
                <w:spacing w:val="-6"/>
                <w:sz w:val="24"/>
              </w:rPr>
              <w:t xml:space="preserve"> </w:t>
            </w:r>
            <w:r>
              <w:rPr>
                <w:sz w:val="24"/>
              </w:rPr>
              <w:t>a</w:t>
            </w:r>
            <w:r>
              <w:rPr>
                <w:spacing w:val="-6"/>
                <w:sz w:val="24"/>
              </w:rPr>
              <w:t xml:space="preserve"> </w:t>
            </w:r>
            <w:r>
              <w:rPr>
                <w:sz w:val="24"/>
              </w:rPr>
              <w:t>Service</w:t>
            </w:r>
            <w:r>
              <w:rPr>
                <w:spacing w:val="-17"/>
                <w:sz w:val="24"/>
              </w:rPr>
              <w:t xml:space="preserve"> </w:t>
            </w:r>
            <w:r>
              <w:rPr>
                <w:sz w:val="24"/>
              </w:rPr>
              <w:t>Transfer</w:t>
            </w:r>
            <w:r>
              <w:rPr>
                <w:spacing w:val="-1"/>
                <w:sz w:val="24"/>
              </w:rPr>
              <w:t xml:space="preserve"> </w:t>
            </w:r>
            <w:r>
              <w:rPr>
                <w:sz w:val="24"/>
              </w:rPr>
              <w:t>Date</w:t>
            </w:r>
            <w:r>
              <w:rPr>
                <w:spacing w:val="-6"/>
                <w:sz w:val="24"/>
              </w:rPr>
              <w:t xml:space="preserve"> </w:t>
            </w:r>
            <w:r>
              <w:rPr>
                <w:sz w:val="24"/>
              </w:rPr>
              <w:t>(or</w:t>
            </w:r>
            <w:r>
              <w:rPr>
                <w:spacing w:val="-1"/>
                <w:sz w:val="24"/>
              </w:rPr>
              <w:t xml:space="preserve"> </w:t>
            </w:r>
            <w:r>
              <w:rPr>
                <w:sz w:val="24"/>
              </w:rPr>
              <w:t>any Subcontractor</w:t>
            </w:r>
            <w:r>
              <w:rPr>
                <w:spacing w:val="40"/>
                <w:sz w:val="24"/>
              </w:rPr>
              <w:t xml:space="preserve"> </w:t>
            </w:r>
            <w:r>
              <w:rPr>
                <w:sz w:val="24"/>
              </w:rPr>
              <w:t xml:space="preserve">of any such </w:t>
            </w:r>
            <w:r>
              <w:rPr>
                <w:sz w:val="24"/>
              </w:rPr>
              <w:t>Subcontractor);</w:t>
            </w:r>
          </w:p>
        </w:tc>
      </w:tr>
      <w:tr w:rsidR="00F06FEE" w14:paraId="74132AAB" w14:textId="77777777">
        <w:trPr>
          <w:trHeight w:val="1229"/>
        </w:trPr>
        <w:tc>
          <w:tcPr>
            <w:tcW w:w="2195" w:type="dxa"/>
          </w:tcPr>
          <w:p w14:paraId="321DF632" w14:textId="77777777" w:rsidR="00F06FEE" w:rsidRDefault="005E5DF1">
            <w:pPr>
              <w:pStyle w:val="TableParagraph"/>
              <w:spacing w:line="237" w:lineRule="auto"/>
              <w:ind w:left="6" w:right="589"/>
              <w:rPr>
                <w:b/>
                <w:sz w:val="24"/>
              </w:rPr>
            </w:pPr>
            <w:r>
              <w:rPr>
                <w:b/>
                <w:spacing w:val="-4"/>
                <w:sz w:val="24"/>
              </w:rPr>
              <w:t xml:space="preserve">"Replacement </w:t>
            </w:r>
            <w:r>
              <w:rPr>
                <w:b/>
                <w:spacing w:val="-2"/>
                <w:sz w:val="24"/>
              </w:rPr>
              <w:t>Supplier"</w:t>
            </w:r>
          </w:p>
        </w:tc>
        <w:tc>
          <w:tcPr>
            <w:tcW w:w="7578" w:type="dxa"/>
          </w:tcPr>
          <w:p w14:paraId="427A9782" w14:textId="77777777" w:rsidR="00F06FEE" w:rsidRDefault="005E5DF1">
            <w:pPr>
              <w:pStyle w:val="TableParagraph"/>
              <w:spacing w:line="242" w:lineRule="auto"/>
              <w:ind w:left="278" w:right="87"/>
              <w:jc w:val="both"/>
              <w:rPr>
                <w:sz w:val="24"/>
              </w:rPr>
            </w:pPr>
            <w:r>
              <w:rPr>
                <w:sz w:val="24"/>
              </w:rPr>
              <w:t>any third party provider of Replacement Deliverables appointed by or at</w:t>
            </w:r>
            <w:r>
              <w:rPr>
                <w:spacing w:val="-13"/>
                <w:sz w:val="24"/>
              </w:rPr>
              <w:t xml:space="preserve"> </w:t>
            </w:r>
            <w:r>
              <w:rPr>
                <w:sz w:val="24"/>
              </w:rPr>
              <w:t>the</w:t>
            </w:r>
            <w:r>
              <w:rPr>
                <w:spacing w:val="-1"/>
                <w:sz w:val="24"/>
              </w:rPr>
              <w:t xml:space="preserve"> </w:t>
            </w:r>
            <w:r>
              <w:rPr>
                <w:sz w:val="24"/>
              </w:rPr>
              <w:t>direction of the</w:t>
            </w:r>
            <w:r>
              <w:rPr>
                <w:spacing w:val="-1"/>
                <w:sz w:val="24"/>
              </w:rPr>
              <w:t xml:space="preserve"> </w:t>
            </w:r>
            <w:r>
              <w:rPr>
                <w:sz w:val="24"/>
              </w:rPr>
              <w:t>Buyer from</w:t>
            </w:r>
            <w:r>
              <w:rPr>
                <w:spacing w:val="-17"/>
                <w:sz w:val="24"/>
              </w:rPr>
              <w:t xml:space="preserve"> </w:t>
            </w:r>
            <w:r>
              <w:rPr>
                <w:sz w:val="24"/>
              </w:rPr>
              <w:t>time</w:t>
            </w:r>
            <w:r>
              <w:rPr>
                <w:spacing w:val="-15"/>
                <w:sz w:val="24"/>
              </w:rPr>
              <w:t xml:space="preserve"> </w:t>
            </w:r>
            <w:r>
              <w:rPr>
                <w:sz w:val="24"/>
              </w:rPr>
              <w:t>to</w:t>
            </w:r>
            <w:r>
              <w:rPr>
                <w:spacing w:val="-1"/>
                <w:sz w:val="24"/>
              </w:rPr>
              <w:t xml:space="preserve"> </w:t>
            </w:r>
            <w:r>
              <w:rPr>
                <w:sz w:val="24"/>
              </w:rPr>
              <w:t>time</w:t>
            </w:r>
            <w:r>
              <w:rPr>
                <w:spacing w:val="-1"/>
                <w:sz w:val="24"/>
              </w:rPr>
              <w:t xml:space="preserve"> </w:t>
            </w:r>
            <w:r>
              <w:rPr>
                <w:sz w:val="24"/>
              </w:rPr>
              <w:t>or</w:t>
            </w:r>
            <w:r>
              <w:rPr>
                <w:spacing w:val="-1"/>
                <w:sz w:val="24"/>
              </w:rPr>
              <w:t xml:space="preserve"> </w:t>
            </w:r>
            <w:r>
              <w:rPr>
                <w:sz w:val="24"/>
              </w:rPr>
              <w:t>where</w:t>
            </w:r>
            <w:r>
              <w:rPr>
                <w:spacing w:val="-1"/>
                <w:sz w:val="24"/>
              </w:rPr>
              <w:t xml:space="preserve"> </w:t>
            </w:r>
            <w:r>
              <w:rPr>
                <w:sz w:val="24"/>
              </w:rPr>
              <w:t>the Buyer is</w:t>
            </w:r>
            <w:r>
              <w:rPr>
                <w:spacing w:val="-17"/>
                <w:sz w:val="24"/>
              </w:rPr>
              <w:t xml:space="preserve"> </w:t>
            </w:r>
            <w:r>
              <w:rPr>
                <w:sz w:val="24"/>
              </w:rPr>
              <w:t>providing</w:t>
            </w:r>
            <w:r>
              <w:rPr>
                <w:spacing w:val="-17"/>
                <w:sz w:val="24"/>
              </w:rPr>
              <w:t xml:space="preserve"> </w:t>
            </w:r>
            <w:r>
              <w:rPr>
                <w:sz w:val="24"/>
              </w:rPr>
              <w:t>Replacement</w:t>
            </w:r>
            <w:r>
              <w:rPr>
                <w:spacing w:val="-16"/>
                <w:sz w:val="24"/>
              </w:rPr>
              <w:t xml:space="preserve"> </w:t>
            </w:r>
            <w:r>
              <w:rPr>
                <w:sz w:val="24"/>
              </w:rPr>
              <w:t>Deliverables</w:t>
            </w:r>
            <w:r>
              <w:rPr>
                <w:spacing w:val="-11"/>
                <w:sz w:val="24"/>
              </w:rPr>
              <w:t xml:space="preserve"> </w:t>
            </w:r>
            <w:r>
              <w:rPr>
                <w:sz w:val="24"/>
              </w:rPr>
              <w:t>for</w:t>
            </w:r>
            <w:r>
              <w:rPr>
                <w:spacing w:val="-16"/>
                <w:sz w:val="24"/>
              </w:rPr>
              <w:t xml:space="preserve"> </w:t>
            </w:r>
            <w:r>
              <w:rPr>
                <w:sz w:val="24"/>
              </w:rPr>
              <w:t>its</w:t>
            </w:r>
            <w:r>
              <w:rPr>
                <w:spacing w:val="-11"/>
                <w:sz w:val="24"/>
              </w:rPr>
              <w:t xml:space="preserve"> </w:t>
            </w:r>
            <w:r>
              <w:rPr>
                <w:sz w:val="24"/>
              </w:rPr>
              <w:t>own</w:t>
            </w:r>
            <w:r>
              <w:rPr>
                <w:spacing w:val="-17"/>
                <w:sz w:val="24"/>
              </w:rPr>
              <w:t xml:space="preserve"> </w:t>
            </w:r>
            <w:r>
              <w:rPr>
                <w:sz w:val="24"/>
              </w:rPr>
              <w:t>account,</w:t>
            </w:r>
            <w:r>
              <w:rPr>
                <w:spacing w:val="-17"/>
                <w:sz w:val="24"/>
              </w:rPr>
              <w:t xml:space="preserve"> </w:t>
            </w:r>
            <w:r>
              <w:rPr>
                <w:sz w:val="24"/>
              </w:rPr>
              <w:t>shall</w:t>
            </w:r>
            <w:r>
              <w:rPr>
                <w:spacing w:val="-9"/>
                <w:sz w:val="24"/>
              </w:rPr>
              <w:t xml:space="preserve"> </w:t>
            </w:r>
            <w:r>
              <w:rPr>
                <w:sz w:val="24"/>
              </w:rPr>
              <w:t xml:space="preserve">also </w:t>
            </w:r>
            <w:r>
              <w:rPr>
                <w:sz w:val="24"/>
              </w:rPr>
              <w:t>include the Buyer;</w:t>
            </w:r>
          </w:p>
        </w:tc>
      </w:tr>
      <w:tr w:rsidR="00F06FEE" w14:paraId="10CFBFE3" w14:textId="77777777">
        <w:trPr>
          <w:trHeight w:val="925"/>
        </w:trPr>
        <w:tc>
          <w:tcPr>
            <w:tcW w:w="2195" w:type="dxa"/>
          </w:tcPr>
          <w:p w14:paraId="1E58D729" w14:textId="77777777" w:rsidR="00F06FEE" w:rsidRDefault="005E5DF1">
            <w:pPr>
              <w:pStyle w:val="TableParagraph"/>
              <w:spacing w:line="255" w:lineRule="exact"/>
              <w:ind w:left="6"/>
              <w:rPr>
                <w:b/>
                <w:sz w:val="24"/>
              </w:rPr>
            </w:pPr>
            <w:r>
              <w:rPr>
                <w:b/>
                <w:sz w:val="24"/>
              </w:rPr>
              <w:t>"Request</w:t>
            </w:r>
            <w:r>
              <w:rPr>
                <w:b/>
                <w:spacing w:val="-14"/>
                <w:sz w:val="24"/>
              </w:rPr>
              <w:t xml:space="preserve"> </w:t>
            </w:r>
            <w:r>
              <w:rPr>
                <w:b/>
                <w:spacing w:val="-5"/>
                <w:sz w:val="24"/>
              </w:rPr>
              <w:t>For</w:t>
            </w:r>
          </w:p>
          <w:p w14:paraId="51430F3E" w14:textId="77777777" w:rsidR="00F06FEE" w:rsidRDefault="005E5DF1">
            <w:pPr>
              <w:pStyle w:val="TableParagraph"/>
              <w:spacing w:line="274" w:lineRule="exact"/>
              <w:ind w:left="6"/>
              <w:rPr>
                <w:b/>
                <w:sz w:val="24"/>
              </w:rPr>
            </w:pPr>
            <w:r>
              <w:rPr>
                <w:b/>
                <w:spacing w:val="-2"/>
                <w:sz w:val="24"/>
              </w:rPr>
              <w:t>Information"</w:t>
            </w:r>
          </w:p>
        </w:tc>
        <w:tc>
          <w:tcPr>
            <w:tcW w:w="7578" w:type="dxa"/>
          </w:tcPr>
          <w:p w14:paraId="14ACA514" w14:textId="77777777" w:rsidR="00F06FEE" w:rsidRDefault="005E5DF1">
            <w:pPr>
              <w:pStyle w:val="TableParagraph"/>
              <w:spacing w:line="255" w:lineRule="exact"/>
              <w:ind w:left="278"/>
              <w:rPr>
                <w:sz w:val="24"/>
              </w:rPr>
            </w:pPr>
            <w:r>
              <w:rPr>
                <w:sz w:val="24"/>
              </w:rPr>
              <w:t>a</w:t>
            </w:r>
            <w:r>
              <w:rPr>
                <w:spacing w:val="55"/>
                <w:sz w:val="24"/>
              </w:rPr>
              <w:t xml:space="preserve"> </w:t>
            </w:r>
            <w:r>
              <w:rPr>
                <w:sz w:val="24"/>
              </w:rPr>
              <w:t>request</w:t>
            </w:r>
            <w:r>
              <w:rPr>
                <w:spacing w:val="55"/>
                <w:w w:val="150"/>
                <w:sz w:val="24"/>
              </w:rPr>
              <w:t xml:space="preserve"> </w:t>
            </w:r>
            <w:r>
              <w:rPr>
                <w:sz w:val="24"/>
              </w:rPr>
              <w:t>for</w:t>
            </w:r>
            <w:r>
              <w:rPr>
                <w:spacing w:val="61"/>
                <w:sz w:val="24"/>
              </w:rPr>
              <w:t xml:space="preserve"> </w:t>
            </w:r>
            <w:r>
              <w:rPr>
                <w:sz w:val="24"/>
              </w:rPr>
              <w:t>information</w:t>
            </w:r>
            <w:r>
              <w:rPr>
                <w:spacing w:val="70"/>
                <w:sz w:val="24"/>
              </w:rPr>
              <w:t xml:space="preserve"> </w:t>
            </w:r>
            <w:r>
              <w:rPr>
                <w:sz w:val="24"/>
              </w:rPr>
              <w:t>or</w:t>
            </w:r>
            <w:r>
              <w:rPr>
                <w:spacing w:val="61"/>
                <w:sz w:val="24"/>
              </w:rPr>
              <w:t xml:space="preserve"> </w:t>
            </w:r>
            <w:r>
              <w:rPr>
                <w:sz w:val="24"/>
              </w:rPr>
              <w:t>an</w:t>
            </w:r>
            <w:r>
              <w:rPr>
                <w:spacing w:val="70"/>
                <w:sz w:val="24"/>
              </w:rPr>
              <w:t xml:space="preserve"> </w:t>
            </w:r>
            <w:r>
              <w:rPr>
                <w:sz w:val="24"/>
              </w:rPr>
              <w:t>apparent</w:t>
            </w:r>
            <w:r>
              <w:rPr>
                <w:spacing w:val="54"/>
                <w:w w:val="150"/>
                <w:sz w:val="24"/>
              </w:rPr>
              <w:t xml:space="preserve"> </w:t>
            </w:r>
            <w:r>
              <w:rPr>
                <w:sz w:val="24"/>
              </w:rPr>
              <w:t>request</w:t>
            </w:r>
            <w:r>
              <w:rPr>
                <w:spacing w:val="55"/>
                <w:w w:val="150"/>
                <w:sz w:val="24"/>
              </w:rPr>
              <w:t xml:space="preserve"> </w:t>
            </w:r>
            <w:r>
              <w:rPr>
                <w:sz w:val="24"/>
              </w:rPr>
              <w:t>relating</w:t>
            </w:r>
            <w:r>
              <w:rPr>
                <w:spacing w:val="52"/>
                <w:w w:val="150"/>
                <w:sz w:val="24"/>
              </w:rPr>
              <w:t xml:space="preserve"> </w:t>
            </w:r>
            <w:r>
              <w:rPr>
                <w:sz w:val="24"/>
              </w:rPr>
              <w:t>to</w:t>
            </w:r>
            <w:r>
              <w:rPr>
                <w:spacing w:val="55"/>
                <w:sz w:val="24"/>
              </w:rPr>
              <w:t xml:space="preserve"> </w:t>
            </w:r>
            <w:r>
              <w:rPr>
                <w:spacing w:val="-10"/>
                <w:sz w:val="24"/>
              </w:rPr>
              <w:t>a</w:t>
            </w:r>
          </w:p>
          <w:p w14:paraId="3E45A4CA" w14:textId="77777777" w:rsidR="00F06FEE" w:rsidRDefault="005E5DF1">
            <w:pPr>
              <w:pStyle w:val="TableParagraph"/>
              <w:spacing w:line="249" w:lineRule="auto"/>
              <w:ind w:left="278"/>
              <w:rPr>
                <w:sz w:val="24"/>
              </w:rPr>
            </w:pPr>
            <w:r>
              <w:rPr>
                <w:sz w:val="24"/>
              </w:rPr>
              <w:t>Contract</w:t>
            </w:r>
            <w:r>
              <w:rPr>
                <w:spacing w:val="-17"/>
                <w:sz w:val="24"/>
              </w:rPr>
              <w:t xml:space="preserve"> </w:t>
            </w:r>
            <w:r>
              <w:rPr>
                <w:sz w:val="24"/>
              </w:rPr>
              <w:t>for</w:t>
            </w:r>
            <w:r>
              <w:rPr>
                <w:spacing w:val="-19"/>
                <w:sz w:val="24"/>
              </w:rPr>
              <w:t xml:space="preserve"> </w:t>
            </w:r>
            <w:r>
              <w:rPr>
                <w:sz w:val="24"/>
              </w:rPr>
              <w:t>the</w:t>
            </w:r>
            <w:r>
              <w:rPr>
                <w:spacing w:val="-17"/>
                <w:sz w:val="24"/>
              </w:rPr>
              <w:t xml:space="preserve"> </w:t>
            </w:r>
            <w:r>
              <w:rPr>
                <w:sz w:val="24"/>
              </w:rPr>
              <w:t>provision</w:t>
            </w:r>
            <w:r>
              <w:rPr>
                <w:spacing w:val="-14"/>
                <w:sz w:val="24"/>
              </w:rPr>
              <w:t xml:space="preserve"> </w:t>
            </w:r>
            <w:r>
              <w:rPr>
                <w:sz w:val="24"/>
              </w:rPr>
              <w:t>of</w:t>
            </w:r>
            <w:r>
              <w:rPr>
                <w:spacing w:val="-10"/>
                <w:sz w:val="24"/>
              </w:rPr>
              <w:t xml:space="preserve"> </w:t>
            </w:r>
            <w:r>
              <w:rPr>
                <w:sz w:val="24"/>
              </w:rPr>
              <w:t>the</w:t>
            </w:r>
            <w:r>
              <w:rPr>
                <w:spacing w:val="-12"/>
                <w:sz w:val="24"/>
              </w:rPr>
              <w:t xml:space="preserve"> </w:t>
            </w:r>
            <w:r>
              <w:rPr>
                <w:sz w:val="24"/>
              </w:rPr>
              <w:t>Deliverables</w:t>
            </w:r>
            <w:r>
              <w:rPr>
                <w:spacing w:val="-2"/>
                <w:sz w:val="24"/>
              </w:rPr>
              <w:t xml:space="preserve"> </w:t>
            </w:r>
            <w:r>
              <w:rPr>
                <w:sz w:val="24"/>
              </w:rPr>
              <w:t>or</w:t>
            </w:r>
            <w:r>
              <w:rPr>
                <w:spacing w:val="-17"/>
                <w:sz w:val="24"/>
              </w:rPr>
              <w:t xml:space="preserve"> </w:t>
            </w:r>
            <w:r>
              <w:rPr>
                <w:sz w:val="24"/>
              </w:rPr>
              <w:t>an</w:t>
            </w:r>
            <w:r>
              <w:rPr>
                <w:spacing w:val="-12"/>
                <w:sz w:val="24"/>
              </w:rPr>
              <w:t xml:space="preserve"> </w:t>
            </w:r>
            <w:r>
              <w:rPr>
                <w:sz w:val="24"/>
              </w:rPr>
              <w:t>apparent</w:t>
            </w:r>
            <w:r>
              <w:rPr>
                <w:spacing w:val="12"/>
                <w:sz w:val="24"/>
              </w:rPr>
              <w:t xml:space="preserve"> </w:t>
            </w:r>
            <w:r>
              <w:rPr>
                <w:sz w:val="24"/>
              </w:rPr>
              <w:t>request for such information under the FOIA or the EIRs;</w:t>
            </w:r>
          </w:p>
        </w:tc>
      </w:tr>
      <w:tr w:rsidR="00F06FEE" w14:paraId="7F9C35FA" w14:textId="77777777">
        <w:trPr>
          <w:trHeight w:val="940"/>
        </w:trPr>
        <w:tc>
          <w:tcPr>
            <w:tcW w:w="2195" w:type="dxa"/>
          </w:tcPr>
          <w:p w14:paraId="0D012D87" w14:textId="77777777" w:rsidR="00F06FEE" w:rsidRDefault="005E5DF1">
            <w:pPr>
              <w:pStyle w:val="TableParagraph"/>
              <w:spacing w:line="237" w:lineRule="auto"/>
              <w:ind w:left="6" w:right="811"/>
              <w:rPr>
                <w:b/>
                <w:sz w:val="24"/>
              </w:rPr>
            </w:pPr>
            <w:r>
              <w:rPr>
                <w:b/>
                <w:spacing w:val="-2"/>
                <w:sz w:val="24"/>
              </w:rPr>
              <w:t xml:space="preserve">"Required </w:t>
            </w:r>
            <w:r>
              <w:rPr>
                <w:b/>
                <w:spacing w:val="-4"/>
                <w:sz w:val="24"/>
              </w:rPr>
              <w:t>Insurances"</w:t>
            </w:r>
          </w:p>
        </w:tc>
        <w:tc>
          <w:tcPr>
            <w:tcW w:w="7578" w:type="dxa"/>
          </w:tcPr>
          <w:p w14:paraId="013C4127" w14:textId="77777777" w:rsidR="00F06FEE" w:rsidRDefault="005E5DF1">
            <w:pPr>
              <w:pStyle w:val="TableParagraph"/>
              <w:spacing w:line="244" w:lineRule="auto"/>
              <w:ind w:left="278" w:right="113"/>
              <w:jc w:val="both"/>
              <w:rPr>
                <w:sz w:val="24"/>
              </w:rPr>
            </w:pPr>
            <w:r>
              <w:rPr>
                <w:sz w:val="24"/>
              </w:rPr>
              <w:t xml:space="preserve">the insurances required by Joint Schedule 3 (Insurance Requirements) or any additional insurances specified in the Order </w:t>
            </w:r>
            <w:r>
              <w:rPr>
                <w:spacing w:val="-2"/>
                <w:sz w:val="24"/>
              </w:rPr>
              <w:t>Form;</w:t>
            </w:r>
          </w:p>
        </w:tc>
      </w:tr>
      <w:tr w:rsidR="00F06FEE" w14:paraId="5CC45EFF" w14:textId="77777777">
        <w:trPr>
          <w:trHeight w:val="1501"/>
        </w:trPr>
        <w:tc>
          <w:tcPr>
            <w:tcW w:w="2195" w:type="dxa"/>
          </w:tcPr>
          <w:p w14:paraId="26CFBC99" w14:textId="77777777" w:rsidR="00F06FEE" w:rsidRDefault="005E5DF1">
            <w:pPr>
              <w:pStyle w:val="TableParagraph"/>
              <w:spacing w:line="237" w:lineRule="auto"/>
              <w:ind w:left="6"/>
              <w:rPr>
                <w:b/>
                <w:sz w:val="24"/>
              </w:rPr>
            </w:pPr>
            <w:r>
              <w:rPr>
                <w:b/>
                <w:spacing w:val="-4"/>
                <w:sz w:val="24"/>
              </w:rPr>
              <w:t xml:space="preserve">"Satisfaction </w:t>
            </w:r>
            <w:r>
              <w:rPr>
                <w:b/>
                <w:spacing w:val="-2"/>
                <w:sz w:val="24"/>
              </w:rPr>
              <w:t>Certificate"</w:t>
            </w:r>
          </w:p>
        </w:tc>
        <w:tc>
          <w:tcPr>
            <w:tcW w:w="7578" w:type="dxa"/>
          </w:tcPr>
          <w:p w14:paraId="0A82F381" w14:textId="77777777" w:rsidR="00F06FEE" w:rsidRDefault="005E5DF1">
            <w:pPr>
              <w:pStyle w:val="TableParagraph"/>
              <w:ind w:left="278" w:right="101"/>
              <w:jc w:val="both"/>
              <w:rPr>
                <w:sz w:val="24"/>
              </w:rPr>
            </w:pPr>
            <w:r>
              <w:rPr>
                <w:sz w:val="24"/>
              </w:rPr>
              <w:t>the</w:t>
            </w:r>
            <w:r>
              <w:rPr>
                <w:spacing w:val="-11"/>
                <w:sz w:val="24"/>
              </w:rPr>
              <w:t xml:space="preserve"> </w:t>
            </w:r>
            <w:r>
              <w:rPr>
                <w:sz w:val="24"/>
              </w:rPr>
              <w:t>certificate</w:t>
            </w:r>
            <w:r>
              <w:rPr>
                <w:spacing w:val="-17"/>
                <w:sz w:val="24"/>
              </w:rPr>
              <w:t xml:space="preserve"> </w:t>
            </w:r>
            <w:r>
              <w:rPr>
                <w:sz w:val="24"/>
              </w:rPr>
              <w:t>(materially in</w:t>
            </w:r>
            <w:r>
              <w:rPr>
                <w:spacing w:val="-5"/>
                <w:sz w:val="24"/>
              </w:rPr>
              <w:t xml:space="preserve"> </w:t>
            </w:r>
            <w:r>
              <w:rPr>
                <w:sz w:val="24"/>
              </w:rPr>
              <w:t>the</w:t>
            </w:r>
            <w:r>
              <w:rPr>
                <w:spacing w:val="-5"/>
                <w:sz w:val="24"/>
              </w:rPr>
              <w:t xml:space="preserve"> </w:t>
            </w:r>
            <w:r>
              <w:rPr>
                <w:sz w:val="24"/>
              </w:rPr>
              <w:t>form</w:t>
            </w:r>
            <w:r>
              <w:rPr>
                <w:spacing w:val="-17"/>
                <w:sz w:val="24"/>
              </w:rPr>
              <w:t xml:space="preserve"> </w:t>
            </w:r>
            <w:r>
              <w:rPr>
                <w:sz w:val="24"/>
              </w:rPr>
              <w:t>of</w:t>
            </w:r>
            <w:r>
              <w:rPr>
                <w:spacing w:val="-16"/>
                <w:sz w:val="24"/>
              </w:rPr>
              <w:t xml:space="preserve"> </w:t>
            </w:r>
            <w:r>
              <w:rPr>
                <w:sz w:val="24"/>
              </w:rPr>
              <w:t>the</w:t>
            </w:r>
            <w:r>
              <w:rPr>
                <w:spacing w:val="-5"/>
                <w:sz w:val="24"/>
              </w:rPr>
              <w:t xml:space="preserve"> </w:t>
            </w:r>
            <w:r>
              <w:rPr>
                <w:sz w:val="24"/>
              </w:rPr>
              <w:t>document</w:t>
            </w:r>
            <w:r>
              <w:rPr>
                <w:spacing w:val="-3"/>
                <w:sz w:val="24"/>
              </w:rPr>
              <w:t xml:space="preserve"> </w:t>
            </w:r>
            <w:r>
              <w:rPr>
                <w:sz w:val="24"/>
              </w:rPr>
              <w:t>contained in</w:t>
            </w:r>
            <w:r>
              <w:rPr>
                <w:spacing w:val="-17"/>
                <w:sz w:val="24"/>
              </w:rPr>
              <w:t xml:space="preserve"> </w:t>
            </w:r>
            <w:r>
              <w:rPr>
                <w:sz w:val="24"/>
              </w:rPr>
              <w:t>of Part</w:t>
            </w:r>
            <w:r>
              <w:rPr>
                <w:spacing w:val="-17"/>
                <w:sz w:val="24"/>
              </w:rPr>
              <w:t xml:space="preserve"> </w:t>
            </w:r>
            <w:r>
              <w:rPr>
                <w:sz w:val="24"/>
              </w:rPr>
              <w:t>B</w:t>
            </w:r>
            <w:r>
              <w:rPr>
                <w:spacing w:val="-17"/>
                <w:sz w:val="24"/>
              </w:rPr>
              <w:t xml:space="preserve"> </w:t>
            </w:r>
            <w:r>
              <w:rPr>
                <w:sz w:val="24"/>
              </w:rPr>
              <w:t>of</w:t>
            </w:r>
            <w:r>
              <w:rPr>
                <w:spacing w:val="-16"/>
                <w:sz w:val="24"/>
              </w:rPr>
              <w:t xml:space="preserve"> </w:t>
            </w:r>
            <w:r>
              <w:rPr>
                <w:sz w:val="24"/>
              </w:rPr>
              <w:t>Call-Off</w:t>
            </w:r>
            <w:r>
              <w:rPr>
                <w:spacing w:val="-17"/>
                <w:sz w:val="24"/>
              </w:rPr>
              <w:t xml:space="preserve"> </w:t>
            </w:r>
            <w:r>
              <w:rPr>
                <w:sz w:val="24"/>
              </w:rPr>
              <w:t>Schedule</w:t>
            </w:r>
            <w:r>
              <w:rPr>
                <w:spacing w:val="-9"/>
                <w:sz w:val="24"/>
              </w:rPr>
              <w:t xml:space="preserve"> </w:t>
            </w:r>
            <w:r>
              <w:rPr>
                <w:sz w:val="24"/>
              </w:rPr>
              <w:t>13</w:t>
            </w:r>
            <w:r>
              <w:rPr>
                <w:spacing w:val="-17"/>
                <w:sz w:val="24"/>
              </w:rPr>
              <w:t xml:space="preserve"> </w:t>
            </w:r>
            <w:r>
              <w:rPr>
                <w:sz w:val="24"/>
              </w:rPr>
              <w:t>(Implementation</w:t>
            </w:r>
            <w:r>
              <w:rPr>
                <w:spacing w:val="16"/>
                <w:sz w:val="24"/>
              </w:rPr>
              <w:t xml:space="preserve"> </w:t>
            </w:r>
            <w:r>
              <w:rPr>
                <w:sz w:val="24"/>
              </w:rPr>
              <w:t>Plan</w:t>
            </w:r>
            <w:r>
              <w:rPr>
                <w:spacing w:val="-17"/>
                <w:sz w:val="24"/>
              </w:rPr>
              <w:t xml:space="preserve"> </w:t>
            </w:r>
            <w:r>
              <w:rPr>
                <w:sz w:val="24"/>
              </w:rPr>
              <w:t>and</w:t>
            </w:r>
            <w:r>
              <w:rPr>
                <w:spacing w:val="-8"/>
                <w:sz w:val="24"/>
              </w:rPr>
              <w:t xml:space="preserve"> </w:t>
            </w:r>
            <w:r>
              <w:rPr>
                <w:sz w:val="24"/>
              </w:rPr>
              <w:t>Testing) or as agreed by</w:t>
            </w:r>
            <w:r>
              <w:rPr>
                <w:spacing w:val="-6"/>
                <w:sz w:val="24"/>
              </w:rPr>
              <w:t xml:space="preserve"> </w:t>
            </w:r>
            <w:r>
              <w:rPr>
                <w:sz w:val="24"/>
              </w:rPr>
              <w:t>the Parties where Call-Off</w:t>
            </w:r>
            <w:r>
              <w:rPr>
                <w:spacing w:val="-16"/>
                <w:sz w:val="24"/>
              </w:rPr>
              <w:t xml:space="preserve"> </w:t>
            </w:r>
            <w:r>
              <w:rPr>
                <w:sz w:val="24"/>
              </w:rPr>
              <w:t>Schedule 13</w:t>
            </w:r>
            <w:r>
              <w:rPr>
                <w:spacing w:val="-5"/>
                <w:sz w:val="24"/>
              </w:rPr>
              <w:t xml:space="preserve"> </w:t>
            </w:r>
            <w:r>
              <w:rPr>
                <w:sz w:val="24"/>
              </w:rPr>
              <w:t>is</w:t>
            </w:r>
            <w:r>
              <w:rPr>
                <w:spacing w:val="-6"/>
                <w:sz w:val="24"/>
              </w:rPr>
              <w:t xml:space="preserve"> </w:t>
            </w:r>
            <w:r>
              <w:rPr>
                <w:sz w:val="24"/>
              </w:rPr>
              <w:t>not used in this</w:t>
            </w:r>
            <w:r>
              <w:rPr>
                <w:spacing w:val="-9"/>
                <w:sz w:val="24"/>
              </w:rPr>
              <w:t xml:space="preserve"> </w:t>
            </w:r>
            <w:r>
              <w:rPr>
                <w:sz w:val="24"/>
              </w:rPr>
              <w:t>Contract)</w:t>
            </w:r>
            <w:r>
              <w:rPr>
                <w:spacing w:val="-2"/>
                <w:sz w:val="24"/>
              </w:rPr>
              <w:t xml:space="preserve"> </w:t>
            </w:r>
            <w:r>
              <w:rPr>
                <w:sz w:val="24"/>
              </w:rPr>
              <w:t>granted by</w:t>
            </w:r>
            <w:r>
              <w:rPr>
                <w:spacing w:val="-9"/>
                <w:sz w:val="24"/>
              </w:rPr>
              <w:t xml:space="preserve"> </w:t>
            </w:r>
            <w:r>
              <w:rPr>
                <w:sz w:val="24"/>
              </w:rPr>
              <w:t>the</w:t>
            </w:r>
            <w:r>
              <w:rPr>
                <w:spacing w:val="-7"/>
                <w:sz w:val="24"/>
              </w:rPr>
              <w:t xml:space="preserve"> </w:t>
            </w:r>
            <w:r>
              <w:rPr>
                <w:sz w:val="24"/>
              </w:rPr>
              <w:t>Buyer</w:t>
            </w:r>
            <w:r>
              <w:rPr>
                <w:spacing w:val="-15"/>
                <w:sz w:val="24"/>
              </w:rPr>
              <w:t xml:space="preserve"> </w:t>
            </w:r>
            <w:r>
              <w:rPr>
                <w:sz w:val="24"/>
              </w:rPr>
              <w:t>when</w:t>
            </w:r>
            <w:r>
              <w:rPr>
                <w:spacing w:val="-7"/>
                <w:sz w:val="24"/>
              </w:rPr>
              <w:t xml:space="preserve"> </w:t>
            </w:r>
            <w:r>
              <w:rPr>
                <w:sz w:val="24"/>
              </w:rPr>
              <w:t>the</w:t>
            </w:r>
            <w:r>
              <w:rPr>
                <w:spacing w:val="-7"/>
                <w:sz w:val="24"/>
              </w:rPr>
              <w:t xml:space="preserve"> </w:t>
            </w:r>
            <w:r>
              <w:rPr>
                <w:sz w:val="24"/>
              </w:rPr>
              <w:t>Supplier has</w:t>
            </w:r>
            <w:r>
              <w:rPr>
                <w:spacing w:val="-9"/>
                <w:sz w:val="24"/>
              </w:rPr>
              <w:t xml:space="preserve"> </w:t>
            </w:r>
            <w:r>
              <w:rPr>
                <w:sz w:val="24"/>
              </w:rPr>
              <w:t>met</w:t>
            </w:r>
            <w:r>
              <w:rPr>
                <w:spacing w:val="-17"/>
                <w:sz w:val="24"/>
              </w:rPr>
              <w:t xml:space="preserve"> </w:t>
            </w:r>
            <w:r>
              <w:rPr>
                <w:sz w:val="24"/>
              </w:rPr>
              <w:t>all</w:t>
            </w:r>
            <w:r>
              <w:rPr>
                <w:spacing w:val="-7"/>
                <w:sz w:val="24"/>
              </w:rPr>
              <w:t xml:space="preserve"> </w:t>
            </w:r>
            <w:r>
              <w:rPr>
                <w:sz w:val="24"/>
              </w:rPr>
              <w:t>of the requirements</w:t>
            </w:r>
            <w:r>
              <w:rPr>
                <w:spacing w:val="39"/>
                <w:sz w:val="24"/>
              </w:rPr>
              <w:t xml:space="preserve"> </w:t>
            </w:r>
            <w:r>
              <w:rPr>
                <w:sz w:val="24"/>
              </w:rPr>
              <w:t>of an</w:t>
            </w:r>
            <w:r>
              <w:rPr>
                <w:spacing w:val="-8"/>
                <w:sz w:val="24"/>
              </w:rPr>
              <w:t xml:space="preserve"> </w:t>
            </w:r>
            <w:r>
              <w:rPr>
                <w:sz w:val="24"/>
              </w:rPr>
              <w:t>Order, Achieved a</w:t>
            </w:r>
            <w:r>
              <w:rPr>
                <w:spacing w:val="-8"/>
                <w:sz w:val="24"/>
              </w:rPr>
              <w:t xml:space="preserve"> </w:t>
            </w:r>
            <w:r>
              <w:rPr>
                <w:sz w:val="24"/>
              </w:rPr>
              <w:t>Milestone</w:t>
            </w:r>
            <w:r>
              <w:rPr>
                <w:spacing w:val="40"/>
                <w:sz w:val="24"/>
              </w:rPr>
              <w:t xml:space="preserve"> </w:t>
            </w:r>
            <w:r>
              <w:rPr>
                <w:sz w:val="24"/>
              </w:rPr>
              <w:t>or</w:t>
            </w:r>
            <w:r>
              <w:rPr>
                <w:spacing w:val="-1"/>
                <w:sz w:val="24"/>
              </w:rPr>
              <w:t xml:space="preserve"> </w:t>
            </w:r>
            <w:r>
              <w:rPr>
                <w:sz w:val="24"/>
              </w:rPr>
              <w:t>a Test;</w:t>
            </w:r>
          </w:p>
        </w:tc>
      </w:tr>
      <w:tr w:rsidR="00F06FEE" w14:paraId="003AA997" w14:textId="77777777">
        <w:trPr>
          <w:trHeight w:val="940"/>
        </w:trPr>
        <w:tc>
          <w:tcPr>
            <w:tcW w:w="2195" w:type="dxa"/>
          </w:tcPr>
          <w:p w14:paraId="747D533F" w14:textId="77777777" w:rsidR="00F06FEE" w:rsidRDefault="005E5DF1">
            <w:pPr>
              <w:pStyle w:val="TableParagraph"/>
              <w:spacing w:line="257" w:lineRule="exact"/>
              <w:ind w:left="6"/>
              <w:rPr>
                <w:b/>
                <w:sz w:val="24"/>
              </w:rPr>
            </w:pPr>
            <w:r>
              <w:rPr>
                <w:b/>
                <w:spacing w:val="-2"/>
                <w:sz w:val="24"/>
              </w:rPr>
              <w:t>“Schedules"</w:t>
            </w:r>
          </w:p>
        </w:tc>
        <w:tc>
          <w:tcPr>
            <w:tcW w:w="7578" w:type="dxa"/>
          </w:tcPr>
          <w:p w14:paraId="06EF8656" w14:textId="77777777" w:rsidR="00F06FEE" w:rsidRDefault="005E5DF1">
            <w:pPr>
              <w:pStyle w:val="TableParagraph"/>
              <w:spacing w:line="257" w:lineRule="exact"/>
              <w:ind w:left="278"/>
              <w:rPr>
                <w:sz w:val="24"/>
              </w:rPr>
            </w:pPr>
            <w:r>
              <w:rPr>
                <w:sz w:val="24"/>
              </w:rPr>
              <w:t>any</w:t>
            </w:r>
            <w:r>
              <w:rPr>
                <w:spacing w:val="-4"/>
                <w:sz w:val="24"/>
              </w:rPr>
              <w:t xml:space="preserve"> </w:t>
            </w:r>
            <w:r>
              <w:rPr>
                <w:sz w:val="24"/>
              </w:rPr>
              <w:t>attachment</w:t>
            </w:r>
            <w:r>
              <w:rPr>
                <w:spacing w:val="14"/>
                <w:sz w:val="24"/>
              </w:rPr>
              <w:t xml:space="preserve"> </w:t>
            </w:r>
            <w:r>
              <w:rPr>
                <w:sz w:val="24"/>
              </w:rPr>
              <w:t>to</w:t>
            </w:r>
            <w:r>
              <w:rPr>
                <w:spacing w:val="-2"/>
                <w:sz w:val="24"/>
              </w:rPr>
              <w:t xml:space="preserve"> </w:t>
            </w:r>
            <w:r>
              <w:rPr>
                <w:sz w:val="24"/>
              </w:rPr>
              <w:t>a</w:t>
            </w:r>
            <w:r>
              <w:rPr>
                <w:spacing w:val="-16"/>
                <w:sz w:val="24"/>
              </w:rPr>
              <w:t xml:space="preserve"> </w:t>
            </w:r>
            <w:r>
              <w:rPr>
                <w:sz w:val="24"/>
              </w:rPr>
              <w:t>Framework</w:t>
            </w:r>
            <w:r>
              <w:rPr>
                <w:spacing w:val="16"/>
                <w:sz w:val="24"/>
              </w:rPr>
              <w:t xml:space="preserve"> </w:t>
            </w:r>
            <w:r>
              <w:rPr>
                <w:sz w:val="24"/>
              </w:rPr>
              <w:t>Contract</w:t>
            </w:r>
            <w:r>
              <w:rPr>
                <w:spacing w:val="1"/>
                <w:sz w:val="24"/>
              </w:rPr>
              <w:t xml:space="preserve"> </w:t>
            </w:r>
            <w:r>
              <w:rPr>
                <w:sz w:val="24"/>
              </w:rPr>
              <w:t>or</w:t>
            </w:r>
            <w:r>
              <w:rPr>
                <w:spacing w:val="-11"/>
                <w:sz w:val="24"/>
              </w:rPr>
              <w:t xml:space="preserve"> </w:t>
            </w:r>
            <w:r>
              <w:rPr>
                <w:sz w:val="24"/>
              </w:rPr>
              <w:t>Call-Off</w:t>
            </w:r>
            <w:r>
              <w:rPr>
                <w:spacing w:val="-13"/>
                <w:sz w:val="24"/>
              </w:rPr>
              <w:t xml:space="preserve"> </w:t>
            </w:r>
            <w:r>
              <w:rPr>
                <w:sz w:val="24"/>
              </w:rPr>
              <w:t xml:space="preserve">Contract </w:t>
            </w:r>
            <w:r>
              <w:rPr>
                <w:spacing w:val="-2"/>
                <w:sz w:val="24"/>
              </w:rPr>
              <w:t>which</w:t>
            </w:r>
          </w:p>
          <w:p w14:paraId="2E013AD4" w14:textId="77777777" w:rsidR="00F06FEE" w:rsidRDefault="005E5DF1">
            <w:pPr>
              <w:pStyle w:val="TableParagraph"/>
              <w:spacing w:before="14" w:line="237" w:lineRule="auto"/>
              <w:ind w:left="278"/>
              <w:rPr>
                <w:sz w:val="24"/>
              </w:rPr>
            </w:pPr>
            <w:r>
              <w:rPr>
                <w:sz w:val="24"/>
              </w:rPr>
              <w:t>contains</w:t>
            </w:r>
            <w:r>
              <w:rPr>
                <w:spacing w:val="-6"/>
                <w:sz w:val="24"/>
              </w:rPr>
              <w:t xml:space="preserve"> </w:t>
            </w:r>
            <w:r>
              <w:rPr>
                <w:sz w:val="24"/>
              </w:rPr>
              <w:t>important</w:t>
            </w:r>
            <w:r>
              <w:rPr>
                <w:spacing w:val="-8"/>
                <w:sz w:val="24"/>
              </w:rPr>
              <w:t xml:space="preserve"> </w:t>
            </w:r>
            <w:r>
              <w:rPr>
                <w:sz w:val="24"/>
              </w:rPr>
              <w:t>information</w:t>
            </w:r>
            <w:r>
              <w:rPr>
                <w:spacing w:val="-11"/>
                <w:sz w:val="24"/>
              </w:rPr>
              <w:t xml:space="preserve"> </w:t>
            </w:r>
            <w:r>
              <w:rPr>
                <w:sz w:val="24"/>
              </w:rPr>
              <w:t>specific</w:t>
            </w:r>
            <w:r>
              <w:rPr>
                <w:spacing w:val="-12"/>
                <w:sz w:val="24"/>
              </w:rPr>
              <w:t xml:space="preserve"> </w:t>
            </w:r>
            <w:r>
              <w:rPr>
                <w:sz w:val="24"/>
              </w:rPr>
              <w:t>to</w:t>
            </w:r>
            <w:r>
              <w:rPr>
                <w:spacing w:val="-11"/>
                <w:sz w:val="24"/>
              </w:rPr>
              <w:t xml:space="preserve"> </w:t>
            </w:r>
            <w:r>
              <w:rPr>
                <w:sz w:val="24"/>
              </w:rPr>
              <w:t>each</w:t>
            </w:r>
            <w:r>
              <w:rPr>
                <w:spacing w:val="-17"/>
                <w:sz w:val="24"/>
              </w:rPr>
              <w:t xml:space="preserve"> </w:t>
            </w:r>
            <w:r>
              <w:rPr>
                <w:sz w:val="24"/>
              </w:rPr>
              <w:t>aspect</w:t>
            </w:r>
            <w:r>
              <w:rPr>
                <w:spacing w:val="-8"/>
                <w:sz w:val="24"/>
              </w:rPr>
              <w:t xml:space="preserve"> </w:t>
            </w:r>
            <w:r>
              <w:rPr>
                <w:sz w:val="24"/>
              </w:rPr>
              <w:t>of</w:t>
            </w:r>
            <w:r>
              <w:rPr>
                <w:spacing w:val="-8"/>
                <w:sz w:val="24"/>
              </w:rPr>
              <w:t xml:space="preserve"> </w:t>
            </w:r>
            <w:r>
              <w:rPr>
                <w:sz w:val="24"/>
              </w:rPr>
              <w:t>buying</w:t>
            </w:r>
            <w:r>
              <w:rPr>
                <w:spacing w:val="-11"/>
                <w:sz w:val="24"/>
              </w:rPr>
              <w:t xml:space="preserve"> </w:t>
            </w:r>
            <w:r>
              <w:rPr>
                <w:sz w:val="24"/>
              </w:rPr>
              <w:t xml:space="preserve">and </w:t>
            </w:r>
            <w:r>
              <w:rPr>
                <w:spacing w:val="-2"/>
                <w:sz w:val="24"/>
              </w:rPr>
              <w:t>selling;</w:t>
            </w:r>
          </w:p>
        </w:tc>
      </w:tr>
      <w:tr w:rsidR="00F06FEE" w14:paraId="437C94FC" w14:textId="77777777">
        <w:trPr>
          <w:trHeight w:val="925"/>
        </w:trPr>
        <w:tc>
          <w:tcPr>
            <w:tcW w:w="2195" w:type="dxa"/>
          </w:tcPr>
          <w:p w14:paraId="6588BFC6" w14:textId="77777777" w:rsidR="00F06FEE" w:rsidRDefault="005E5DF1">
            <w:pPr>
              <w:pStyle w:val="TableParagraph"/>
              <w:spacing w:line="255" w:lineRule="exact"/>
              <w:ind w:left="6"/>
              <w:rPr>
                <w:b/>
                <w:sz w:val="24"/>
              </w:rPr>
            </w:pPr>
            <w:r>
              <w:rPr>
                <w:b/>
                <w:spacing w:val="-2"/>
                <w:sz w:val="24"/>
              </w:rPr>
              <w:t>"Security</w:t>
            </w:r>
          </w:p>
          <w:p w14:paraId="4A31F86E" w14:textId="77777777" w:rsidR="00F06FEE" w:rsidRDefault="005E5DF1">
            <w:pPr>
              <w:pStyle w:val="TableParagraph"/>
              <w:spacing w:line="249" w:lineRule="auto"/>
              <w:ind w:left="6" w:right="722"/>
              <w:rPr>
                <w:b/>
                <w:sz w:val="24"/>
              </w:rPr>
            </w:pPr>
            <w:r>
              <w:rPr>
                <w:b/>
                <w:spacing w:val="-4"/>
                <w:sz w:val="24"/>
              </w:rPr>
              <w:t xml:space="preserve">Management </w:t>
            </w:r>
            <w:r>
              <w:rPr>
                <w:b/>
                <w:spacing w:val="-2"/>
                <w:sz w:val="24"/>
              </w:rPr>
              <w:t>Plan"</w:t>
            </w:r>
          </w:p>
        </w:tc>
        <w:tc>
          <w:tcPr>
            <w:tcW w:w="7578" w:type="dxa"/>
          </w:tcPr>
          <w:p w14:paraId="7A147298" w14:textId="77777777" w:rsidR="00F06FEE" w:rsidRDefault="005E5DF1">
            <w:pPr>
              <w:pStyle w:val="TableParagraph"/>
              <w:spacing w:line="255" w:lineRule="exact"/>
              <w:ind w:left="278"/>
              <w:rPr>
                <w:sz w:val="24"/>
              </w:rPr>
            </w:pPr>
            <w:r>
              <w:rPr>
                <w:sz w:val="24"/>
              </w:rPr>
              <w:t>the</w:t>
            </w:r>
            <w:r>
              <w:rPr>
                <w:spacing w:val="-13"/>
                <w:sz w:val="24"/>
              </w:rPr>
              <w:t xml:space="preserve"> </w:t>
            </w:r>
            <w:r>
              <w:rPr>
                <w:sz w:val="24"/>
              </w:rPr>
              <w:t>Supplier's</w:t>
            </w:r>
            <w:r>
              <w:rPr>
                <w:spacing w:val="8"/>
                <w:sz w:val="24"/>
              </w:rPr>
              <w:t xml:space="preserve"> </w:t>
            </w:r>
            <w:r>
              <w:rPr>
                <w:sz w:val="24"/>
              </w:rPr>
              <w:t>security</w:t>
            </w:r>
            <w:r>
              <w:rPr>
                <w:spacing w:val="-14"/>
                <w:sz w:val="24"/>
              </w:rPr>
              <w:t xml:space="preserve"> </w:t>
            </w:r>
            <w:r>
              <w:rPr>
                <w:sz w:val="24"/>
              </w:rPr>
              <w:t>management</w:t>
            </w:r>
            <w:r>
              <w:rPr>
                <w:spacing w:val="2"/>
                <w:sz w:val="24"/>
              </w:rPr>
              <w:t xml:space="preserve"> </w:t>
            </w:r>
            <w:r>
              <w:rPr>
                <w:sz w:val="24"/>
              </w:rPr>
              <w:t>plan</w:t>
            </w:r>
            <w:r>
              <w:rPr>
                <w:spacing w:val="-1"/>
                <w:sz w:val="24"/>
              </w:rPr>
              <w:t xml:space="preserve"> </w:t>
            </w:r>
            <w:r>
              <w:rPr>
                <w:sz w:val="24"/>
              </w:rPr>
              <w:t>prepared</w:t>
            </w:r>
            <w:r>
              <w:rPr>
                <w:spacing w:val="-1"/>
                <w:sz w:val="24"/>
              </w:rPr>
              <w:t xml:space="preserve"> </w:t>
            </w:r>
            <w:r>
              <w:rPr>
                <w:sz w:val="24"/>
              </w:rPr>
              <w:t>pursuant</w:t>
            </w:r>
            <w:r>
              <w:rPr>
                <w:spacing w:val="1"/>
                <w:sz w:val="24"/>
              </w:rPr>
              <w:t xml:space="preserve"> </w:t>
            </w:r>
            <w:r>
              <w:rPr>
                <w:sz w:val="24"/>
              </w:rPr>
              <w:t>to</w:t>
            </w:r>
            <w:r>
              <w:rPr>
                <w:spacing w:val="-12"/>
                <w:sz w:val="24"/>
              </w:rPr>
              <w:t xml:space="preserve"> </w:t>
            </w:r>
            <w:r>
              <w:rPr>
                <w:spacing w:val="-2"/>
                <w:sz w:val="24"/>
              </w:rPr>
              <w:t>Call-</w:t>
            </w:r>
          </w:p>
          <w:p w14:paraId="7D7D1ADD" w14:textId="77777777" w:rsidR="00F06FEE" w:rsidRDefault="005E5DF1">
            <w:pPr>
              <w:pStyle w:val="TableParagraph"/>
              <w:spacing w:line="274" w:lineRule="exact"/>
              <w:ind w:left="278"/>
              <w:rPr>
                <w:sz w:val="24"/>
              </w:rPr>
            </w:pPr>
            <w:r>
              <w:rPr>
                <w:sz w:val="24"/>
              </w:rPr>
              <w:t>Off</w:t>
            </w:r>
            <w:r>
              <w:rPr>
                <w:spacing w:val="4"/>
                <w:sz w:val="24"/>
              </w:rPr>
              <w:t xml:space="preserve"> </w:t>
            </w:r>
            <w:r>
              <w:rPr>
                <w:sz w:val="24"/>
              </w:rPr>
              <w:t>Schedule</w:t>
            </w:r>
            <w:r>
              <w:rPr>
                <w:spacing w:val="-12"/>
                <w:sz w:val="24"/>
              </w:rPr>
              <w:t xml:space="preserve"> </w:t>
            </w:r>
            <w:r>
              <w:rPr>
                <w:sz w:val="24"/>
              </w:rPr>
              <w:t>9</w:t>
            </w:r>
            <w:r>
              <w:rPr>
                <w:spacing w:val="-13"/>
                <w:sz w:val="24"/>
              </w:rPr>
              <w:t xml:space="preserve"> </w:t>
            </w:r>
            <w:r>
              <w:rPr>
                <w:sz w:val="24"/>
              </w:rPr>
              <w:t>(Security)</w:t>
            </w:r>
            <w:r>
              <w:rPr>
                <w:spacing w:val="7"/>
                <w:sz w:val="24"/>
              </w:rPr>
              <w:t xml:space="preserve"> </w:t>
            </w:r>
            <w:r>
              <w:rPr>
                <w:sz w:val="24"/>
              </w:rPr>
              <w:t>(if</w:t>
            </w:r>
            <w:r>
              <w:rPr>
                <w:spacing w:val="5"/>
                <w:sz w:val="24"/>
              </w:rPr>
              <w:t xml:space="preserve"> </w:t>
            </w:r>
            <w:r>
              <w:rPr>
                <w:spacing w:val="-2"/>
                <w:sz w:val="24"/>
              </w:rPr>
              <w:t>applicable);</w:t>
            </w:r>
          </w:p>
        </w:tc>
      </w:tr>
    </w:tbl>
    <w:p w14:paraId="1D6C5566" w14:textId="77777777" w:rsidR="00F06FEE" w:rsidRDefault="00F06FEE">
      <w:pPr>
        <w:spacing w:line="274" w:lineRule="exact"/>
        <w:rPr>
          <w:sz w:val="24"/>
        </w:rPr>
        <w:sectPr w:rsidR="00F06FEE" w:rsidSect="000A14C0">
          <w:pgSz w:w="11910" w:h="16840"/>
          <w:pgMar w:top="1180" w:right="580" w:bottom="1420" w:left="780" w:header="192" w:footer="1186" w:gutter="0"/>
          <w:cols w:space="720"/>
        </w:sectPr>
      </w:pPr>
    </w:p>
    <w:p w14:paraId="6014F954"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42580A7C" w14:textId="77777777">
        <w:trPr>
          <w:trHeight w:val="941"/>
        </w:trPr>
        <w:tc>
          <w:tcPr>
            <w:tcW w:w="2195" w:type="dxa"/>
          </w:tcPr>
          <w:p w14:paraId="1FADEC1A" w14:textId="77777777" w:rsidR="00F06FEE" w:rsidRDefault="005E5DF1">
            <w:pPr>
              <w:pStyle w:val="TableParagraph"/>
              <w:spacing w:line="273" w:lineRule="exact"/>
              <w:ind w:left="6"/>
              <w:rPr>
                <w:b/>
                <w:sz w:val="24"/>
              </w:rPr>
            </w:pPr>
            <w:r>
              <w:rPr>
                <w:b/>
                <w:sz w:val="24"/>
              </w:rPr>
              <w:t>"Security</w:t>
            </w:r>
            <w:r>
              <w:rPr>
                <w:b/>
                <w:spacing w:val="-15"/>
                <w:sz w:val="24"/>
              </w:rPr>
              <w:t xml:space="preserve"> </w:t>
            </w:r>
            <w:r>
              <w:rPr>
                <w:b/>
                <w:spacing w:val="-2"/>
                <w:sz w:val="24"/>
              </w:rPr>
              <w:t>Policy"</w:t>
            </w:r>
          </w:p>
        </w:tc>
        <w:tc>
          <w:tcPr>
            <w:tcW w:w="7578" w:type="dxa"/>
          </w:tcPr>
          <w:p w14:paraId="6E475A17" w14:textId="77777777" w:rsidR="00F06FEE" w:rsidRDefault="005E5DF1">
            <w:pPr>
              <w:pStyle w:val="TableParagraph"/>
              <w:spacing w:line="237" w:lineRule="auto"/>
              <w:ind w:left="278" w:right="97"/>
              <w:jc w:val="both"/>
              <w:rPr>
                <w:sz w:val="24"/>
              </w:rPr>
            </w:pPr>
            <w:r>
              <w:rPr>
                <w:sz w:val="24"/>
              </w:rPr>
              <w:t>the</w:t>
            </w:r>
            <w:r>
              <w:rPr>
                <w:spacing w:val="-13"/>
                <w:sz w:val="24"/>
              </w:rPr>
              <w:t xml:space="preserve"> </w:t>
            </w:r>
            <w:r>
              <w:rPr>
                <w:sz w:val="24"/>
              </w:rPr>
              <w:t>Buyer's</w:t>
            </w:r>
            <w:r>
              <w:rPr>
                <w:spacing w:val="-16"/>
                <w:sz w:val="24"/>
              </w:rPr>
              <w:t xml:space="preserve"> </w:t>
            </w:r>
            <w:r>
              <w:rPr>
                <w:sz w:val="24"/>
              </w:rPr>
              <w:t>security policy, referred</w:t>
            </w:r>
            <w:r>
              <w:rPr>
                <w:spacing w:val="-15"/>
                <w:sz w:val="24"/>
              </w:rPr>
              <w:t xml:space="preserve"> </w:t>
            </w:r>
            <w:r>
              <w:rPr>
                <w:sz w:val="24"/>
              </w:rPr>
              <w:t>to in</w:t>
            </w:r>
            <w:r>
              <w:rPr>
                <w:spacing w:val="-15"/>
                <w:sz w:val="24"/>
              </w:rPr>
              <w:t xml:space="preserve"> </w:t>
            </w:r>
            <w:r>
              <w:rPr>
                <w:sz w:val="24"/>
              </w:rPr>
              <w:t>the Order Form,</w:t>
            </w:r>
            <w:r>
              <w:rPr>
                <w:spacing w:val="-12"/>
                <w:sz w:val="24"/>
              </w:rPr>
              <w:t xml:space="preserve"> </w:t>
            </w:r>
            <w:r>
              <w:rPr>
                <w:sz w:val="24"/>
              </w:rPr>
              <w:t>in force</w:t>
            </w:r>
            <w:r>
              <w:rPr>
                <w:spacing w:val="-17"/>
                <w:sz w:val="24"/>
              </w:rPr>
              <w:t xml:space="preserve"> </w:t>
            </w:r>
            <w:r>
              <w:rPr>
                <w:sz w:val="24"/>
              </w:rPr>
              <w:t>as at</w:t>
            </w:r>
            <w:r>
              <w:rPr>
                <w:spacing w:val="-1"/>
                <w:sz w:val="24"/>
              </w:rPr>
              <w:t xml:space="preserve"> </w:t>
            </w:r>
            <w:r>
              <w:rPr>
                <w:sz w:val="24"/>
              </w:rPr>
              <w:t>the</w:t>
            </w:r>
            <w:r>
              <w:rPr>
                <w:spacing w:val="-3"/>
                <w:sz w:val="24"/>
              </w:rPr>
              <w:t xml:space="preserve"> </w:t>
            </w:r>
            <w:r>
              <w:rPr>
                <w:sz w:val="24"/>
              </w:rPr>
              <w:t>Call-Off</w:t>
            </w:r>
            <w:r>
              <w:rPr>
                <w:spacing w:val="-1"/>
                <w:sz w:val="24"/>
              </w:rPr>
              <w:t xml:space="preserve"> </w:t>
            </w:r>
            <w:r>
              <w:rPr>
                <w:sz w:val="24"/>
              </w:rPr>
              <w:t>Start</w:t>
            </w:r>
            <w:r>
              <w:rPr>
                <w:spacing w:val="-1"/>
                <w:sz w:val="24"/>
              </w:rPr>
              <w:t xml:space="preserve"> </w:t>
            </w:r>
            <w:r>
              <w:rPr>
                <w:sz w:val="24"/>
              </w:rPr>
              <w:t>Date</w:t>
            </w:r>
            <w:r>
              <w:rPr>
                <w:spacing w:val="-3"/>
                <w:sz w:val="24"/>
              </w:rPr>
              <w:t xml:space="preserve"> </w:t>
            </w:r>
            <w:r>
              <w:rPr>
                <w:sz w:val="24"/>
              </w:rPr>
              <w:t>(a</w:t>
            </w:r>
            <w:r>
              <w:rPr>
                <w:spacing w:val="-3"/>
                <w:sz w:val="24"/>
              </w:rPr>
              <w:t xml:space="preserve"> </w:t>
            </w:r>
            <w:r>
              <w:rPr>
                <w:sz w:val="24"/>
              </w:rPr>
              <w:t>copy</w:t>
            </w:r>
            <w:r>
              <w:rPr>
                <w:spacing w:val="-5"/>
                <w:sz w:val="24"/>
              </w:rPr>
              <w:t xml:space="preserve"> </w:t>
            </w:r>
            <w:r>
              <w:rPr>
                <w:sz w:val="24"/>
              </w:rPr>
              <w:t>of</w:t>
            </w:r>
            <w:r>
              <w:rPr>
                <w:spacing w:val="-1"/>
                <w:sz w:val="24"/>
              </w:rPr>
              <w:t xml:space="preserve"> </w:t>
            </w:r>
            <w:r>
              <w:rPr>
                <w:sz w:val="24"/>
              </w:rPr>
              <w:t>which</w:t>
            </w:r>
            <w:r>
              <w:rPr>
                <w:spacing w:val="-3"/>
                <w:sz w:val="24"/>
              </w:rPr>
              <w:t xml:space="preserve"> </w:t>
            </w:r>
            <w:r>
              <w:rPr>
                <w:sz w:val="24"/>
              </w:rPr>
              <w:t>has been supplied to</w:t>
            </w:r>
            <w:r>
              <w:rPr>
                <w:spacing w:val="-3"/>
                <w:sz w:val="24"/>
              </w:rPr>
              <w:t xml:space="preserve"> </w:t>
            </w:r>
            <w:r>
              <w:rPr>
                <w:sz w:val="24"/>
              </w:rPr>
              <w:t>the Supplier), as</w:t>
            </w:r>
            <w:r>
              <w:rPr>
                <w:spacing w:val="-2"/>
                <w:sz w:val="24"/>
              </w:rPr>
              <w:t xml:space="preserve"> </w:t>
            </w:r>
            <w:r>
              <w:rPr>
                <w:sz w:val="24"/>
              </w:rPr>
              <w:t>updated</w:t>
            </w:r>
            <w:r>
              <w:rPr>
                <w:spacing w:val="28"/>
                <w:sz w:val="24"/>
              </w:rPr>
              <w:t xml:space="preserve"> </w:t>
            </w:r>
            <w:r>
              <w:rPr>
                <w:sz w:val="24"/>
              </w:rPr>
              <w:t>from</w:t>
            </w:r>
            <w:r>
              <w:rPr>
                <w:spacing w:val="-2"/>
                <w:sz w:val="24"/>
              </w:rPr>
              <w:t xml:space="preserve"> </w:t>
            </w:r>
            <w:r>
              <w:rPr>
                <w:sz w:val="24"/>
              </w:rPr>
              <w:t>time</w:t>
            </w:r>
            <w:r>
              <w:rPr>
                <w:spacing w:val="-15"/>
                <w:sz w:val="24"/>
              </w:rPr>
              <w:t xml:space="preserve"> </w:t>
            </w:r>
            <w:r>
              <w:rPr>
                <w:sz w:val="24"/>
              </w:rPr>
              <w:t>to</w:t>
            </w:r>
            <w:r>
              <w:rPr>
                <w:spacing w:val="-15"/>
                <w:sz w:val="24"/>
              </w:rPr>
              <w:t xml:space="preserve"> </w:t>
            </w:r>
            <w:r>
              <w:rPr>
                <w:sz w:val="24"/>
              </w:rPr>
              <w:t>time and notified to the Supplier;</w:t>
            </w:r>
          </w:p>
        </w:tc>
      </w:tr>
      <w:tr w:rsidR="00F06FEE" w14:paraId="479EB552" w14:textId="77777777">
        <w:trPr>
          <w:trHeight w:val="652"/>
        </w:trPr>
        <w:tc>
          <w:tcPr>
            <w:tcW w:w="2195" w:type="dxa"/>
          </w:tcPr>
          <w:p w14:paraId="469700B4" w14:textId="77777777" w:rsidR="00F06FEE" w:rsidRDefault="005E5DF1">
            <w:pPr>
              <w:pStyle w:val="TableParagraph"/>
              <w:spacing w:line="257" w:lineRule="exact"/>
              <w:ind w:left="6"/>
              <w:rPr>
                <w:b/>
                <w:sz w:val="24"/>
              </w:rPr>
            </w:pPr>
            <w:r>
              <w:rPr>
                <w:b/>
                <w:sz w:val="24"/>
              </w:rPr>
              <w:t>"Self</w:t>
            </w:r>
            <w:r>
              <w:rPr>
                <w:b/>
                <w:spacing w:val="-1"/>
                <w:sz w:val="24"/>
              </w:rPr>
              <w:t xml:space="preserve"> </w:t>
            </w:r>
            <w:r>
              <w:rPr>
                <w:b/>
                <w:spacing w:val="-2"/>
                <w:sz w:val="24"/>
              </w:rPr>
              <w:t>Audit</w:t>
            </w:r>
          </w:p>
          <w:p w14:paraId="2A02C213" w14:textId="77777777" w:rsidR="00F06FEE" w:rsidRDefault="005E5DF1">
            <w:pPr>
              <w:pStyle w:val="TableParagraph"/>
              <w:spacing w:before="12"/>
              <w:ind w:left="6"/>
              <w:rPr>
                <w:b/>
                <w:sz w:val="24"/>
              </w:rPr>
            </w:pPr>
            <w:r>
              <w:rPr>
                <w:b/>
                <w:spacing w:val="-2"/>
                <w:sz w:val="24"/>
              </w:rPr>
              <w:t>Certificate"</w:t>
            </w:r>
          </w:p>
        </w:tc>
        <w:tc>
          <w:tcPr>
            <w:tcW w:w="7578" w:type="dxa"/>
          </w:tcPr>
          <w:p w14:paraId="46DC0DB9" w14:textId="77777777" w:rsidR="00F06FEE" w:rsidRDefault="005E5DF1">
            <w:pPr>
              <w:pStyle w:val="TableParagraph"/>
              <w:spacing w:line="257" w:lineRule="exact"/>
              <w:ind w:left="278"/>
              <w:rPr>
                <w:sz w:val="24"/>
              </w:rPr>
            </w:pPr>
            <w:r>
              <w:rPr>
                <w:sz w:val="24"/>
              </w:rPr>
              <w:t>means</w:t>
            </w:r>
            <w:r>
              <w:rPr>
                <w:spacing w:val="10"/>
                <w:sz w:val="24"/>
              </w:rPr>
              <w:t xml:space="preserve"> </w:t>
            </w:r>
            <w:r>
              <w:rPr>
                <w:sz w:val="24"/>
              </w:rPr>
              <w:t>the certificate</w:t>
            </w:r>
            <w:r>
              <w:rPr>
                <w:spacing w:val="1"/>
                <w:sz w:val="24"/>
              </w:rPr>
              <w:t xml:space="preserve"> </w:t>
            </w:r>
            <w:r>
              <w:rPr>
                <w:sz w:val="24"/>
              </w:rPr>
              <w:t>in the form</w:t>
            </w:r>
            <w:r>
              <w:rPr>
                <w:spacing w:val="-2"/>
                <w:sz w:val="24"/>
              </w:rPr>
              <w:t xml:space="preserve"> </w:t>
            </w:r>
            <w:r>
              <w:rPr>
                <w:sz w:val="24"/>
              </w:rPr>
              <w:t>as</w:t>
            </w:r>
            <w:r>
              <w:rPr>
                <w:spacing w:val="-2"/>
                <w:sz w:val="24"/>
              </w:rPr>
              <w:t xml:space="preserve"> </w:t>
            </w:r>
            <w:r>
              <w:rPr>
                <w:sz w:val="24"/>
              </w:rPr>
              <w:t>set</w:t>
            </w:r>
            <w:r>
              <w:rPr>
                <w:spacing w:val="18"/>
                <w:sz w:val="24"/>
              </w:rPr>
              <w:t xml:space="preserve"> </w:t>
            </w:r>
            <w:r>
              <w:rPr>
                <w:sz w:val="24"/>
              </w:rPr>
              <w:t>out</w:t>
            </w:r>
            <w:r>
              <w:rPr>
                <w:spacing w:val="3"/>
                <w:sz w:val="24"/>
              </w:rPr>
              <w:t xml:space="preserve"> </w:t>
            </w:r>
            <w:r>
              <w:rPr>
                <w:sz w:val="24"/>
              </w:rPr>
              <w:t>in</w:t>
            </w:r>
            <w:r>
              <w:rPr>
                <w:spacing w:val="14"/>
                <w:sz w:val="24"/>
              </w:rPr>
              <w:t xml:space="preserve"> </w:t>
            </w:r>
            <w:r>
              <w:rPr>
                <w:sz w:val="24"/>
              </w:rPr>
              <w:t>Framework</w:t>
            </w:r>
            <w:r>
              <w:rPr>
                <w:spacing w:val="-1"/>
                <w:sz w:val="24"/>
              </w:rPr>
              <w:t xml:space="preserve"> </w:t>
            </w:r>
            <w:r>
              <w:rPr>
                <w:spacing w:val="-2"/>
                <w:sz w:val="24"/>
              </w:rPr>
              <w:t>Schedule</w:t>
            </w:r>
          </w:p>
          <w:p w14:paraId="03073C3D" w14:textId="77777777" w:rsidR="00F06FEE" w:rsidRDefault="005E5DF1">
            <w:pPr>
              <w:pStyle w:val="TableParagraph"/>
              <w:spacing w:before="12"/>
              <w:ind w:left="278"/>
              <w:rPr>
                <w:sz w:val="24"/>
              </w:rPr>
            </w:pPr>
            <w:r>
              <w:rPr>
                <w:sz w:val="24"/>
              </w:rPr>
              <w:t>8</w:t>
            </w:r>
            <w:r>
              <w:rPr>
                <w:spacing w:val="-5"/>
                <w:sz w:val="24"/>
              </w:rPr>
              <w:t xml:space="preserve"> </w:t>
            </w:r>
            <w:r>
              <w:rPr>
                <w:sz w:val="24"/>
              </w:rPr>
              <w:t>(Self</w:t>
            </w:r>
            <w:r>
              <w:rPr>
                <w:spacing w:val="-1"/>
                <w:sz w:val="24"/>
              </w:rPr>
              <w:t xml:space="preserve"> </w:t>
            </w:r>
            <w:r>
              <w:rPr>
                <w:sz w:val="24"/>
              </w:rPr>
              <w:t>Audit</w:t>
            </w:r>
            <w:r>
              <w:rPr>
                <w:spacing w:val="-2"/>
                <w:sz w:val="24"/>
              </w:rPr>
              <w:t xml:space="preserve"> Certificate);</w:t>
            </w:r>
          </w:p>
        </w:tc>
      </w:tr>
      <w:tr w:rsidR="00F06FEE" w14:paraId="3D432DEF" w14:textId="77777777">
        <w:trPr>
          <w:trHeight w:val="668"/>
        </w:trPr>
        <w:tc>
          <w:tcPr>
            <w:tcW w:w="2195" w:type="dxa"/>
          </w:tcPr>
          <w:p w14:paraId="2E9ED75F" w14:textId="77777777" w:rsidR="00F06FEE" w:rsidRDefault="005E5DF1">
            <w:pPr>
              <w:pStyle w:val="TableParagraph"/>
              <w:spacing w:line="237" w:lineRule="auto"/>
              <w:ind w:left="6"/>
              <w:rPr>
                <w:b/>
                <w:sz w:val="24"/>
              </w:rPr>
            </w:pPr>
            <w:r>
              <w:rPr>
                <w:b/>
                <w:spacing w:val="-2"/>
                <w:sz w:val="24"/>
              </w:rPr>
              <w:t>"Serious</w:t>
            </w:r>
            <w:r>
              <w:rPr>
                <w:b/>
                <w:spacing w:val="-15"/>
                <w:sz w:val="24"/>
              </w:rPr>
              <w:t xml:space="preserve"> </w:t>
            </w:r>
            <w:r>
              <w:rPr>
                <w:b/>
                <w:spacing w:val="-2"/>
                <w:sz w:val="24"/>
              </w:rPr>
              <w:t>Fraud Office"</w:t>
            </w:r>
          </w:p>
        </w:tc>
        <w:tc>
          <w:tcPr>
            <w:tcW w:w="7578" w:type="dxa"/>
          </w:tcPr>
          <w:p w14:paraId="1EB9140E" w14:textId="77777777" w:rsidR="00F06FEE" w:rsidRDefault="005E5DF1">
            <w:pPr>
              <w:pStyle w:val="TableParagraph"/>
              <w:spacing w:line="237" w:lineRule="auto"/>
              <w:ind w:left="278"/>
              <w:rPr>
                <w:sz w:val="24"/>
              </w:rPr>
            </w:pPr>
            <w:r>
              <w:rPr>
                <w:sz w:val="24"/>
              </w:rPr>
              <w:t>the</w:t>
            </w:r>
            <w:r>
              <w:rPr>
                <w:spacing w:val="28"/>
                <w:sz w:val="24"/>
              </w:rPr>
              <w:t xml:space="preserve"> </w:t>
            </w:r>
            <w:r>
              <w:rPr>
                <w:sz w:val="24"/>
              </w:rPr>
              <w:t>UK Government body</w:t>
            </w:r>
            <w:r>
              <w:rPr>
                <w:spacing w:val="26"/>
                <w:sz w:val="24"/>
              </w:rPr>
              <w:t xml:space="preserve"> </w:t>
            </w:r>
            <w:r>
              <w:rPr>
                <w:sz w:val="24"/>
              </w:rPr>
              <w:t>named</w:t>
            </w:r>
            <w:r>
              <w:rPr>
                <w:spacing w:val="28"/>
                <w:sz w:val="24"/>
              </w:rPr>
              <w:t xml:space="preserve"> </w:t>
            </w:r>
            <w:r>
              <w:rPr>
                <w:sz w:val="24"/>
              </w:rPr>
              <w:t>as</w:t>
            </w:r>
            <w:r>
              <w:rPr>
                <w:spacing w:val="26"/>
                <w:sz w:val="24"/>
              </w:rPr>
              <w:t xml:space="preserve"> </w:t>
            </w:r>
            <w:r>
              <w:rPr>
                <w:sz w:val="24"/>
              </w:rPr>
              <w:t>such</w:t>
            </w:r>
            <w:r>
              <w:rPr>
                <w:spacing w:val="28"/>
                <w:sz w:val="24"/>
              </w:rPr>
              <w:t xml:space="preserve"> </w:t>
            </w:r>
            <w:r>
              <w:rPr>
                <w:sz w:val="24"/>
              </w:rPr>
              <w:t>as may</w:t>
            </w:r>
            <w:r>
              <w:rPr>
                <w:spacing w:val="26"/>
                <w:sz w:val="24"/>
              </w:rPr>
              <w:t xml:space="preserve"> </w:t>
            </w:r>
            <w:r>
              <w:rPr>
                <w:sz w:val="24"/>
              </w:rPr>
              <w:t>be renamed</w:t>
            </w:r>
            <w:r>
              <w:rPr>
                <w:spacing w:val="28"/>
                <w:sz w:val="24"/>
              </w:rPr>
              <w:t xml:space="preserve"> </w:t>
            </w:r>
            <w:r>
              <w:rPr>
                <w:sz w:val="24"/>
              </w:rPr>
              <w:t xml:space="preserve">or </w:t>
            </w:r>
            <w:r>
              <w:rPr>
                <w:sz w:val="24"/>
              </w:rPr>
              <w:t>replaced by an equivalent body from time</w:t>
            </w:r>
            <w:r>
              <w:rPr>
                <w:spacing w:val="-4"/>
                <w:sz w:val="24"/>
              </w:rPr>
              <w:t xml:space="preserve"> </w:t>
            </w:r>
            <w:r>
              <w:rPr>
                <w:sz w:val="24"/>
              </w:rPr>
              <w:t>to</w:t>
            </w:r>
            <w:r>
              <w:rPr>
                <w:spacing w:val="-4"/>
                <w:sz w:val="24"/>
              </w:rPr>
              <w:t xml:space="preserve"> </w:t>
            </w:r>
            <w:r>
              <w:rPr>
                <w:sz w:val="24"/>
              </w:rPr>
              <w:t>time;</w:t>
            </w:r>
          </w:p>
        </w:tc>
      </w:tr>
      <w:tr w:rsidR="00F06FEE" w14:paraId="60F7DDE5" w14:textId="77777777">
        <w:trPr>
          <w:trHeight w:val="1213"/>
        </w:trPr>
        <w:tc>
          <w:tcPr>
            <w:tcW w:w="2195" w:type="dxa"/>
          </w:tcPr>
          <w:p w14:paraId="5546034A" w14:textId="77777777" w:rsidR="00F06FEE" w:rsidRDefault="005E5DF1">
            <w:pPr>
              <w:pStyle w:val="TableParagraph"/>
              <w:spacing w:line="273" w:lineRule="exact"/>
              <w:ind w:left="6"/>
              <w:rPr>
                <w:b/>
                <w:sz w:val="24"/>
              </w:rPr>
            </w:pPr>
            <w:r>
              <w:rPr>
                <w:b/>
                <w:sz w:val="24"/>
              </w:rPr>
              <w:t>“Service</w:t>
            </w:r>
            <w:r>
              <w:rPr>
                <w:b/>
                <w:spacing w:val="-6"/>
                <w:sz w:val="24"/>
              </w:rPr>
              <w:t xml:space="preserve"> </w:t>
            </w:r>
            <w:r>
              <w:rPr>
                <w:b/>
                <w:spacing w:val="-2"/>
                <w:sz w:val="24"/>
              </w:rPr>
              <w:t>Levels”</w:t>
            </w:r>
          </w:p>
        </w:tc>
        <w:tc>
          <w:tcPr>
            <w:tcW w:w="7578" w:type="dxa"/>
          </w:tcPr>
          <w:p w14:paraId="79F90313" w14:textId="77777777" w:rsidR="00F06FEE" w:rsidRDefault="005E5DF1">
            <w:pPr>
              <w:pStyle w:val="TableParagraph"/>
              <w:spacing w:line="237" w:lineRule="auto"/>
              <w:ind w:left="278" w:right="109"/>
              <w:jc w:val="both"/>
              <w:rPr>
                <w:sz w:val="24"/>
              </w:rPr>
            </w:pPr>
            <w:r>
              <w:rPr>
                <w:sz w:val="24"/>
              </w:rPr>
              <w:t>any service levels applicable to the provision of the Deliverables under the Call Off Contract (which, where Call Off Schedule 14 (Service</w:t>
            </w:r>
            <w:r>
              <w:rPr>
                <w:spacing w:val="-17"/>
                <w:sz w:val="24"/>
              </w:rPr>
              <w:t xml:space="preserve"> </w:t>
            </w:r>
            <w:r>
              <w:rPr>
                <w:sz w:val="24"/>
              </w:rPr>
              <w:t>Credits) is</w:t>
            </w:r>
            <w:r>
              <w:rPr>
                <w:spacing w:val="-6"/>
                <w:sz w:val="24"/>
              </w:rPr>
              <w:t xml:space="preserve"> </w:t>
            </w:r>
            <w:r>
              <w:rPr>
                <w:sz w:val="24"/>
              </w:rPr>
              <w:t>used in</w:t>
            </w:r>
            <w:r>
              <w:rPr>
                <w:spacing w:val="-17"/>
                <w:sz w:val="24"/>
              </w:rPr>
              <w:t xml:space="preserve"> </w:t>
            </w:r>
            <w:r>
              <w:rPr>
                <w:sz w:val="24"/>
              </w:rPr>
              <w:t>this Contract,</w:t>
            </w:r>
            <w:r>
              <w:rPr>
                <w:spacing w:val="-4"/>
                <w:sz w:val="24"/>
              </w:rPr>
              <w:t xml:space="preserve"> </w:t>
            </w:r>
            <w:r>
              <w:rPr>
                <w:sz w:val="24"/>
              </w:rPr>
              <w:t>are</w:t>
            </w:r>
            <w:r>
              <w:rPr>
                <w:spacing w:val="-6"/>
                <w:sz w:val="24"/>
              </w:rPr>
              <w:t xml:space="preserve"> </w:t>
            </w:r>
            <w:r>
              <w:rPr>
                <w:sz w:val="24"/>
              </w:rPr>
              <w:t>specified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Annex to Part A of such Schedule);</w:t>
            </w:r>
          </w:p>
        </w:tc>
      </w:tr>
      <w:tr w:rsidR="00F06FEE" w14:paraId="776AE2DA" w14:textId="77777777">
        <w:trPr>
          <w:trHeight w:val="396"/>
        </w:trPr>
        <w:tc>
          <w:tcPr>
            <w:tcW w:w="2195" w:type="dxa"/>
          </w:tcPr>
          <w:p w14:paraId="20088CE9" w14:textId="77777777" w:rsidR="00F06FEE" w:rsidRDefault="005E5DF1">
            <w:pPr>
              <w:pStyle w:val="TableParagraph"/>
              <w:spacing w:line="273" w:lineRule="exact"/>
              <w:ind w:left="6"/>
              <w:rPr>
                <w:b/>
                <w:sz w:val="24"/>
              </w:rPr>
            </w:pPr>
            <w:r>
              <w:rPr>
                <w:b/>
                <w:sz w:val="24"/>
              </w:rPr>
              <w:t>"Service</w:t>
            </w:r>
            <w:r>
              <w:rPr>
                <w:b/>
                <w:spacing w:val="-1"/>
                <w:sz w:val="24"/>
              </w:rPr>
              <w:t xml:space="preserve"> </w:t>
            </w:r>
            <w:r>
              <w:rPr>
                <w:b/>
                <w:spacing w:val="-2"/>
                <w:sz w:val="24"/>
              </w:rPr>
              <w:t>Period"</w:t>
            </w:r>
          </w:p>
        </w:tc>
        <w:tc>
          <w:tcPr>
            <w:tcW w:w="7578" w:type="dxa"/>
          </w:tcPr>
          <w:p w14:paraId="03127DA5" w14:textId="77777777" w:rsidR="00F06FEE" w:rsidRDefault="005E5DF1">
            <w:pPr>
              <w:pStyle w:val="TableParagraph"/>
              <w:spacing w:line="273" w:lineRule="exact"/>
              <w:ind w:left="278"/>
              <w:rPr>
                <w:sz w:val="24"/>
              </w:rPr>
            </w:pPr>
            <w:r>
              <w:rPr>
                <w:sz w:val="24"/>
              </w:rPr>
              <w:t>has</w:t>
            </w:r>
            <w:r>
              <w:rPr>
                <w:spacing w:val="-7"/>
                <w:sz w:val="24"/>
              </w:rPr>
              <w:t xml:space="preserve"> </w:t>
            </w:r>
            <w:r>
              <w:rPr>
                <w:sz w:val="24"/>
              </w:rPr>
              <w:t>the</w:t>
            </w:r>
            <w:r>
              <w:rPr>
                <w:spacing w:val="-2"/>
                <w:sz w:val="24"/>
              </w:rPr>
              <w:t xml:space="preserve"> </w:t>
            </w:r>
            <w:r>
              <w:rPr>
                <w:sz w:val="24"/>
              </w:rPr>
              <w:t>meaning</w:t>
            </w:r>
            <w:r>
              <w:rPr>
                <w:spacing w:val="11"/>
                <w:sz w:val="24"/>
              </w:rPr>
              <w:t xml:space="preserve"> </w:t>
            </w:r>
            <w:r>
              <w:rPr>
                <w:sz w:val="24"/>
              </w:rPr>
              <w:t>given</w:t>
            </w:r>
            <w:r>
              <w:rPr>
                <w:spacing w:val="-2"/>
                <w:sz w:val="24"/>
              </w:rPr>
              <w:t xml:space="preserve"> </w:t>
            </w:r>
            <w:r>
              <w:rPr>
                <w:sz w:val="24"/>
              </w:rPr>
              <w:t>to</w:t>
            </w:r>
            <w:r>
              <w:rPr>
                <w:spacing w:val="-3"/>
                <w:sz w:val="24"/>
              </w:rPr>
              <w:t xml:space="preserve"> </w:t>
            </w:r>
            <w:r>
              <w:rPr>
                <w:sz w:val="24"/>
              </w:rPr>
              <w:t>it</w:t>
            </w:r>
            <w:r>
              <w:rPr>
                <w:spacing w:val="-13"/>
                <w:sz w:val="24"/>
              </w:rPr>
              <w:t xml:space="preserve"> </w:t>
            </w:r>
            <w:r>
              <w:rPr>
                <w:sz w:val="24"/>
              </w:rPr>
              <w:t>in</w:t>
            </w:r>
            <w:r>
              <w:rPr>
                <w:spacing w:val="-3"/>
                <w:sz w:val="24"/>
              </w:rPr>
              <w:t xml:space="preserve"> </w:t>
            </w:r>
            <w:r>
              <w:rPr>
                <w:sz w:val="24"/>
              </w:rPr>
              <w:t>the</w:t>
            </w:r>
            <w:r>
              <w:rPr>
                <w:spacing w:val="-2"/>
                <w:sz w:val="24"/>
              </w:rPr>
              <w:t xml:space="preserve"> </w:t>
            </w:r>
            <w:r>
              <w:rPr>
                <w:sz w:val="24"/>
              </w:rPr>
              <w:t>Order</w:t>
            </w:r>
            <w:r>
              <w:rPr>
                <w:spacing w:val="3"/>
                <w:sz w:val="24"/>
              </w:rPr>
              <w:t xml:space="preserve"> </w:t>
            </w:r>
            <w:r>
              <w:rPr>
                <w:spacing w:val="-2"/>
                <w:sz w:val="24"/>
              </w:rPr>
              <w:t>Form;</w:t>
            </w:r>
          </w:p>
        </w:tc>
      </w:tr>
      <w:tr w:rsidR="00F06FEE" w14:paraId="1EB576A2" w14:textId="77777777">
        <w:trPr>
          <w:trHeight w:val="925"/>
        </w:trPr>
        <w:tc>
          <w:tcPr>
            <w:tcW w:w="2195" w:type="dxa"/>
          </w:tcPr>
          <w:p w14:paraId="5A8DC313" w14:textId="77777777" w:rsidR="00F06FEE" w:rsidRDefault="005E5DF1">
            <w:pPr>
              <w:pStyle w:val="TableParagraph"/>
              <w:spacing w:line="257" w:lineRule="exact"/>
              <w:ind w:left="6"/>
              <w:rPr>
                <w:b/>
                <w:sz w:val="24"/>
              </w:rPr>
            </w:pPr>
            <w:r>
              <w:rPr>
                <w:b/>
                <w:spacing w:val="-2"/>
                <w:sz w:val="24"/>
              </w:rPr>
              <w:t>"Services"</w:t>
            </w:r>
          </w:p>
        </w:tc>
        <w:tc>
          <w:tcPr>
            <w:tcW w:w="7578" w:type="dxa"/>
          </w:tcPr>
          <w:p w14:paraId="0B81A6D1" w14:textId="77777777" w:rsidR="00F06FEE" w:rsidRDefault="005E5DF1">
            <w:pPr>
              <w:pStyle w:val="TableParagraph"/>
              <w:spacing w:line="235" w:lineRule="auto"/>
              <w:ind w:left="278"/>
              <w:rPr>
                <w:sz w:val="24"/>
              </w:rPr>
            </w:pPr>
            <w:r>
              <w:rPr>
                <w:sz w:val="24"/>
              </w:rPr>
              <w:t>services made</w:t>
            </w:r>
            <w:r>
              <w:rPr>
                <w:spacing w:val="-7"/>
                <w:sz w:val="24"/>
              </w:rPr>
              <w:t xml:space="preserve"> </w:t>
            </w:r>
            <w:r>
              <w:rPr>
                <w:sz w:val="24"/>
              </w:rPr>
              <w:t>available</w:t>
            </w:r>
            <w:r>
              <w:rPr>
                <w:spacing w:val="19"/>
                <w:sz w:val="24"/>
              </w:rPr>
              <w:t xml:space="preserve"> </w:t>
            </w:r>
            <w:r>
              <w:rPr>
                <w:sz w:val="24"/>
              </w:rPr>
              <w:t>by the Supplier</w:t>
            </w:r>
            <w:r>
              <w:rPr>
                <w:spacing w:val="24"/>
                <w:sz w:val="24"/>
              </w:rPr>
              <w:t xml:space="preserve"> </w:t>
            </w:r>
            <w:r>
              <w:rPr>
                <w:sz w:val="24"/>
              </w:rPr>
              <w:t>as</w:t>
            </w:r>
            <w:r>
              <w:rPr>
                <w:spacing w:val="-8"/>
                <w:sz w:val="24"/>
              </w:rPr>
              <w:t xml:space="preserve"> </w:t>
            </w:r>
            <w:r>
              <w:rPr>
                <w:sz w:val="24"/>
              </w:rPr>
              <w:t>specified in Framework Schedule</w:t>
            </w:r>
            <w:r>
              <w:rPr>
                <w:spacing w:val="25"/>
                <w:sz w:val="24"/>
              </w:rPr>
              <w:t xml:space="preserve"> </w:t>
            </w:r>
            <w:r>
              <w:rPr>
                <w:sz w:val="24"/>
              </w:rPr>
              <w:t>1</w:t>
            </w:r>
            <w:r>
              <w:rPr>
                <w:spacing w:val="1"/>
                <w:sz w:val="24"/>
              </w:rPr>
              <w:t xml:space="preserve"> </w:t>
            </w:r>
            <w:r>
              <w:rPr>
                <w:sz w:val="24"/>
              </w:rPr>
              <w:t>(Specification)</w:t>
            </w:r>
            <w:r>
              <w:rPr>
                <w:spacing w:val="30"/>
                <w:sz w:val="24"/>
              </w:rPr>
              <w:t xml:space="preserve"> </w:t>
            </w:r>
            <w:r>
              <w:rPr>
                <w:sz w:val="24"/>
              </w:rPr>
              <w:t>and</w:t>
            </w:r>
            <w:r>
              <w:rPr>
                <w:spacing w:val="12"/>
                <w:sz w:val="24"/>
              </w:rPr>
              <w:t xml:space="preserve"> </w:t>
            </w:r>
            <w:r>
              <w:rPr>
                <w:sz w:val="24"/>
              </w:rPr>
              <w:t>in</w:t>
            </w:r>
            <w:r>
              <w:rPr>
                <w:spacing w:val="13"/>
                <w:sz w:val="24"/>
              </w:rPr>
              <w:t xml:space="preserve"> </w:t>
            </w:r>
            <w:r>
              <w:rPr>
                <w:sz w:val="24"/>
              </w:rPr>
              <w:t>relation</w:t>
            </w:r>
            <w:r>
              <w:rPr>
                <w:spacing w:val="25"/>
                <w:sz w:val="24"/>
              </w:rPr>
              <w:t xml:space="preserve"> </w:t>
            </w:r>
            <w:r>
              <w:rPr>
                <w:sz w:val="24"/>
              </w:rPr>
              <w:t>to</w:t>
            </w:r>
            <w:r>
              <w:rPr>
                <w:spacing w:val="12"/>
                <w:sz w:val="24"/>
              </w:rPr>
              <w:t xml:space="preserve"> </w:t>
            </w:r>
            <w:r>
              <w:rPr>
                <w:sz w:val="24"/>
              </w:rPr>
              <w:t>a</w:t>
            </w:r>
            <w:r>
              <w:rPr>
                <w:spacing w:val="12"/>
                <w:sz w:val="24"/>
              </w:rPr>
              <w:t xml:space="preserve"> </w:t>
            </w:r>
            <w:r>
              <w:rPr>
                <w:sz w:val="24"/>
              </w:rPr>
              <w:t>Call-Off</w:t>
            </w:r>
            <w:r>
              <w:rPr>
                <w:spacing w:val="1"/>
                <w:sz w:val="24"/>
              </w:rPr>
              <w:t xml:space="preserve"> </w:t>
            </w:r>
            <w:r>
              <w:rPr>
                <w:sz w:val="24"/>
              </w:rPr>
              <w:t>Contract</w:t>
            </w:r>
            <w:r>
              <w:rPr>
                <w:spacing w:val="15"/>
                <w:sz w:val="24"/>
              </w:rPr>
              <w:t xml:space="preserve"> </w:t>
            </w:r>
            <w:r>
              <w:rPr>
                <w:spacing w:val="-5"/>
                <w:sz w:val="24"/>
              </w:rPr>
              <w:t>as</w:t>
            </w:r>
          </w:p>
          <w:p w14:paraId="07E95D85" w14:textId="77777777" w:rsidR="00F06FEE" w:rsidRDefault="005E5DF1">
            <w:pPr>
              <w:pStyle w:val="TableParagraph"/>
              <w:spacing w:before="1"/>
              <w:ind w:left="278"/>
              <w:rPr>
                <w:sz w:val="24"/>
              </w:rPr>
            </w:pPr>
            <w:r>
              <w:rPr>
                <w:sz w:val="24"/>
              </w:rPr>
              <w:t>specified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3"/>
                <w:sz w:val="24"/>
              </w:rPr>
              <w:t xml:space="preserve"> </w:t>
            </w:r>
            <w:r>
              <w:rPr>
                <w:spacing w:val="-2"/>
                <w:sz w:val="24"/>
              </w:rPr>
              <w:t>Form;</w:t>
            </w:r>
          </w:p>
        </w:tc>
      </w:tr>
      <w:tr w:rsidR="00F06FEE" w14:paraId="3D91699A" w14:textId="77777777">
        <w:trPr>
          <w:trHeight w:val="941"/>
        </w:trPr>
        <w:tc>
          <w:tcPr>
            <w:tcW w:w="2195" w:type="dxa"/>
          </w:tcPr>
          <w:p w14:paraId="3294EAFC" w14:textId="77777777" w:rsidR="00F06FEE" w:rsidRDefault="005E5DF1">
            <w:pPr>
              <w:pStyle w:val="TableParagraph"/>
              <w:spacing w:line="237" w:lineRule="auto"/>
              <w:ind w:left="6" w:right="1092"/>
              <w:rPr>
                <w:b/>
                <w:sz w:val="24"/>
              </w:rPr>
            </w:pPr>
            <w:r>
              <w:rPr>
                <w:b/>
                <w:spacing w:val="-2"/>
                <w:sz w:val="24"/>
              </w:rPr>
              <w:t>"Service Transfer"</w:t>
            </w:r>
          </w:p>
        </w:tc>
        <w:tc>
          <w:tcPr>
            <w:tcW w:w="7578" w:type="dxa"/>
          </w:tcPr>
          <w:p w14:paraId="16079FFD" w14:textId="77777777" w:rsidR="00F06FEE" w:rsidRDefault="005E5DF1">
            <w:pPr>
              <w:pStyle w:val="TableParagraph"/>
              <w:spacing w:line="244" w:lineRule="auto"/>
              <w:ind w:left="278" w:right="98"/>
              <w:jc w:val="both"/>
              <w:rPr>
                <w:sz w:val="24"/>
              </w:rPr>
            </w:pPr>
            <w:r>
              <w:rPr>
                <w:sz w:val="24"/>
              </w:rPr>
              <w:t>any</w:t>
            </w:r>
            <w:r>
              <w:rPr>
                <w:spacing w:val="-11"/>
                <w:sz w:val="24"/>
              </w:rPr>
              <w:t xml:space="preserve"> </w:t>
            </w:r>
            <w:r>
              <w:rPr>
                <w:sz w:val="24"/>
              </w:rPr>
              <w:t>transfer of</w:t>
            </w:r>
            <w:r>
              <w:rPr>
                <w:spacing w:val="-17"/>
                <w:sz w:val="24"/>
              </w:rPr>
              <w:t xml:space="preserve"> </w:t>
            </w:r>
            <w:r>
              <w:rPr>
                <w:sz w:val="24"/>
              </w:rPr>
              <w:t>the</w:t>
            </w:r>
            <w:r>
              <w:rPr>
                <w:spacing w:val="-8"/>
                <w:sz w:val="24"/>
              </w:rPr>
              <w:t xml:space="preserve"> </w:t>
            </w:r>
            <w:r>
              <w:rPr>
                <w:sz w:val="24"/>
              </w:rPr>
              <w:t>Deliverables (or</w:t>
            </w:r>
            <w:r>
              <w:rPr>
                <w:spacing w:val="-3"/>
                <w:sz w:val="24"/>
              </w:rPr>
              <w:t xml:space="preserve"> </w:t>
            </w:r>
            <w:r>
              <w:rPr>
                <w:sz w:val="24"/>
              </w:rPr>
              <w:t>any</w:t>
            </w:r>
            <w:r>
              <w:rPr>
                <w:spacing w:val="-10"/>
                <w:sz w:val="24"/>
              </w:rPr>
              <w:t xml:space="preserve"> </w:t>
            </w:r>
            <w:r>
              <w:rPr>
                <w:sz w:val="24"/>
              </w:rPr>
              <w:t>part</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 xml:space="preserve">Deliverables), for whatever reason, from the Supplier or any Subcontractor to a Replacement Supplier or a Replacement </w:t>
            </w:r>
            <w:r>
              <w:rPr>
                <w:sz w:val="24"/>
              </w:rPr>
              <w:t>Subcontractor;</w:t>
            </w:r>
          </w:p>
        </w:tc>
      </w:tr>
      <w:tr w:rsidR="00F06FEE" w14:paraId="4894FE79" w14:textId="77777777">
        <w:trPr>
          <w:trHeight w:val="668"/>
        </w:trPr>
        <w:tc>
          <w:tcPr>
            <w:tcW w:w="2195" w:type="dxa"/>
          </w:tcPr>
          <w:p w14:paraId="0E8D17BC" w14:textId="77777777" w:rsidR="00F06FEE" w:rsidRDefault="005E5DF1">
            <w:pPr>
              <w:pStyle w:val="TableParagraph"/>
              <w:spacing w:line="237" w:lineRule="auto"/>
              <w:ind w:left="6" w:right="163"/>
              <w:rPr>
                <w:b/>
                <w:sz w:val="24"/>
              </w:rPr>
            </w:pPr>
            <w:r>
              <w:rPr>
                <w:b/>
                <w:sz w:val="24"/>
              </w:rPr>
              <w:t>"Service</w:t>
            </w:r>
            <w:r>
              <w:rPr>
                <w:b/>
                <w:spacing w:val="-9"/>
                <w:sz w:val="24"/>
              </w:rPr>
              <w:t xml:space="preserve"> </w:t>
            </w:r>
            <w:r>
              <w:rPr>
                <w:b/>
                <w:sz w:val="24"/>
              </w:rPr>
              <w:t xml:space="preserve">Transfer </w:t>
            </w:r>
            <w:r>
              <w:rPr>
                <w:b/>
                <w:spacing w:val="-2"/>
                <w:sz w:val="24"/>
              </w:rPr>
              <w:t>Date"</w:t>
            </w:r>
          </w:p>
        </w:tc>
        <w:tc>
          <w:tcPr>
            <w:tcW w:w="7578" w:type="dxa"/>
          </w:tcPr>
          <w:p w14:paraId="55D43228" w14:textId="77777777" w:rsidR="00F06FEE" w:rsidRDefault="005E5DF1">
            <w:pPr>
              <w:pStyle w:val="TableParagraph"/>
              <w:spacing w:line="273" w:lineRule="exact"/>
              <w:ind w:left="278"/>
              <w:rPr>
                <w:sz w:val="24"/>
              </w:rPr>
            </w:pPr>
            <w:r>
              <w:rPr>
                <w:sz w:val="24"/>
              </w:rPr>
              <w:t>the</w:t>
            </w:r>
            <w:r>
              <w:rPr>
                <w:spacing w:val="1"/>
                <w:sz w:val="24"/>
              </w:rPr>
              <w:t xml:space="preserve"> </w:t>
            </w:r>
            <w:r>
              <w:rPr>
                <w:sz w:val="24"/>
              </w:rPr>
              <w:t>date</w:t>
            </w:r>
            <w:r>
              <w:rPr>
                <w:spacing w:val="2"/>
                <w:sz w:val="24"/>
              </w:rPr>
              <w:t xml:space="preserve"> </w:t>
            </w:r>
            <w:r>
              <w:rPr>
                <w:sz w:val="24"/>
              </w:rPr>
              <w:t>of</w:t>
            </w:r>
            <w:r>
              <w:rPr>
                <w:spacing w:val="4"/>
                <w:sz w:val="24"/>
              </w:rPr>
              <w:t xml:space="preserve"> </w:t>
            </w:r>
            <w:r>
              <w:rPr>
                <w:sz w:val="24"/>
              </w:rPr>
              <w:t>a</w:t>
            </w:r>
            <w:r>
              <w:rPr>
                <w:spacing w:val="1"/>
                <w:sz w:val="24"/>
              </w:rPr>
              <w:t xml:space="preserve"> </w:t>
            </w:r>
            <w:r>
              <w:rPr>
                <w:sz w:val="24"/>
              </w:rPr>
              <w:t>Service</w:t>
            </w:r>
            <w:r>
              <w:rPr>
                <w:spacing w:val="-13"/>
                <w:sz w:val="24"/>
              </w:rPr>
              <w:t xml:space="preserve"> </w:t>
            </w:r>
            <w:r>
              <w:rPr>
                <w:spacing w:val="-2"/>
                <w:sz w:val="24"/>
              </w:rPr>
              <w:t>Transfer;</w:t>
            </w:r>
          </w:p>
        </w:tc>
      </w:tr>
      <w:tr w:rsidR="00F06FEE" w14:paraId="03D953D3" w14:textId="77777777">
        <w:trPr>
          <w:trHeight w:val="1725"/>
        </w:trPr>
        <w:tc>
          <w:tcPr>
            <w:tcW w:w="2195" w:type="dxa"/>
          </w:tcPr>
          <w:p w14:paraId="16F34EE9" w14:textId="77777777" w:rsidR="00F06FEE" w:rsidRDefault="005E5DF1">
            <w:pPr>
              <w:pStyle w:val="TableParagraph"/>
              <w:spacing w:line="273" w:lineRule="exact"/>
              <w:ind w:left="6"/>
              <w:rPr>
                <w:b/>
                <w:sz w:val="24"/>
              </w:rPr>
            </w:pPr>
            <w:r>
              <w:rPr>
                <w:b/>
                <w:spacing w:val="-2"/>
                <w:sz w:val="24"/>
              </w:rPr>
              <w:t>"Sites"</w:t>
            </w:r>
          </w:p>
        </w:tc>
        <w:tc>
          <w:tcPr>
            <w:tcW w:w="7578" w:type="dxa"/>
          </w:tcPr>
          <w:p w14:paraId="0F270A27" w14:textId="77777777" w:rsidR="00F06FEE" w:rsidRDefault="005E5DF1">
            <w:pPr>
              <w:pStyle w:val="TableParagraph"/>
              <w:spacing w:line="237" w:lineRule="auto"/>
              <w:ind w:left="278"/>
              <w:rPr>
                <w:sz w:val="24"/>
              </w:rPr>
            </w:pPr>
            <w:r>
              <w:rPr>
                <w:spacing w:val="-2"/>
                <w:sz w:val="24"/>
              </w:rPr>
              <w:t>any</w:t>
            </w:r>
            <w:r>
              <w:rPr>
                <w:spacing w:val="-15"/>
                <w:sz w:val="24"/>
              </w:rPr>
              <w:t xml:space="preserve"> </w:t>
            </w:r>
            <w:r>
              <w:rPr>
                <w:spacing w:val="-2"/>
                <w:sz w:val="24"/>
              </w:rPr>
              <w:t>premises</w:t>
            </w:r>
            <w:r>
              <w:rPr>
                <w:spacing w:val="-15"/>
                <w:sz w:val="24"/>
              </w:rPr>
              <w:t xml:space="preserve"> </w:t>
            </w:r>
            <w:r>
              <w:rPr>
                <w:spacing w:val="-2"/>
                <w:sz w:val="24"/>
              </w:rPr>
              <w:t>(including</w:t>
            </w:r>
            <w:r>
              <w:rPr>
                <w:sz w:val="24"/>
              </w:rPr>
              <w:t xml:space="preserve"> </w:t>
            </w:r>
            <w:r>
              <w:rPr>
                <w:spacing w:val="-2"/>
                <w:sz w:val="24"/>
              </w:rPr>
              <w:t>the</w:t>
            </w:r>
            <w:r>
              <w:rPr>
                <w:spacing w:val="-15"/>
                <w:sz w:val="24"/>
              </w:rPr>
              <w:t xml:space="preserve"> </w:t>
            </w:r>
            <w:r>
              <w:rPr>
                <w:spacing w:val="-2"/>
                <w:sz w:val="24"/>
              </w:rPr>
              <w:t>Buyer</w:t>
            </w:r>
            <w:r>
              <w:rPr>
                <w:spacing w:val="-19"/>
                <w:sz w:val="24"/>
              </w:rPr>
              <w:t xml:space="preserve"> </w:t>
            </w:r>
            <w:r>
              <w:rPr>
                <w:spacing w:val="-2"/>
                <w:sz w:val="24"/>
              </w:rPr>
              <w:t>Premises, the</w:t>
            </w:r>
            <w:r>
              <w:rPr>
                <w:spacing w:val="-15"/>
                <w:sz w:val="24"/>
              </w:rPr>
              <w:t xml:space="preserve"> </w:t>
            </w:r>
            <w:r>
              <w:rPr>
                <w:spacing w:val="-2"/>
                <w:sz w:val="24"/>
              </w:rPr>
              <w:t>Supplier’s</w:t>
            </w:r>
            <w:r>
              <w:rPr>
                <w:spacing w:val="7"/>
                <w:sz w:val="24"/>
              </w:rPr>
              <w:t xml:space="preserve"> </w:t>
            </w:r>
            <w:r>
              <w:rPr>
                <w:spacing w:val="-2"/>
                <w:sz w:val="24"/>
              </w:rPr>
              <w:t xml:space="preserve">premises </w:t>
            </w:r>
            <w:r>
              <w:rPr>
                <w:sz w:val="24"/>
              </w:rPr>
              <w:t>or third party premises)</w:t>
            </w:r>
            <w:r>
              <w:rPr>
                <w:spacing w:val="40"/>
                <w:sz w:val="24"/>
              </w:rPr>
              <w:t xml:space="preserve"> </w:t>
            </w:r>
            <w:r>
              <w:rPr>
                <w:sz w:val="24"/>
              </w:rPr>
              <w:t>from, to</w:t>
            </w:r>
            <w:r>
              <w:rPr>
                <w:spacing w:val="-2"/>
                <w:sz w:val="24"/>
              </w:rPr>
              <w:t xml:space="preserve"> </w:t>
            </w:r>
            <w:r>
              <w:rPr>
                <w:sz w:val="24"/>
              </w:rPr>
              <w:t>or at which:</w:t>
            </w:r>
          </w:p>
          <w:p w14:paraId="67BD34E9" w14:textId="77777777" w:rsidR="00F06FEE" w:rsidRDefault="005E5DF1">
            <w:pPr>
              <w:pStyle w:val="TableParagraph"/>
              <w:numPr>
                <w:ilvl w:val="0"/>
                <w:numId w:val="117"/>
              </w:numPr>
              <w:tabs>
                <w:tab w:val="left" w:pos="533"/>
              </w:tabs>
              <w:spacing w:before="123"/>
              <w:ind w:left="533" w:hanging="287"/>
              <w:rPr>
                <w:sz w:val="24"/>
              </w:rPr>
            </w:pPr>
            <w:r>
              <w:rPr>
                <w:sz w:val="24"/>
              </w:rPr>
              <w:t>the</w:t>
            </w:r>
            <w:r>
              <w:rPr>
                <w:spacing w:val="-7"/>
                <w:sz w:val="24"/>
              </w:rPr>
              <w:t xml:space="preserve"> </w:t>
            </w:r>
            <w:r>
              <w:rPr>
                <w:sz w:val="24"/>
              </w:rPr>
              <w:t>Deliverables</w:t>
            </w:r>
            <w:r>
              <w:rPr>
                <w:spacing w:val="17"/>
                <w:sz w:val="24"/>
              </w:rPr>
              <w:t xml:space="preserve"> </w:t>
            </w:r>
            <w:r>
              <w:rPr>
                <w:sz w:val="24"/>
              </w:rPr>
              <w:t>are</w:t>
            </w:r>
            <w:r>
              <w:rPr>
                <w:spacing w:val="-6"/>
                <w:sz w:val="24"/>
              </w:rPr>
              <w:t xml:space="preserve"> </w:t>
            </w:r>
            <w:r>
              <w:rPr>
                <w:sz w:val="24"/>
              </w:rPr>
              <w:t>(or</w:t>
            </w:r>
            <w:r>
              <w:rPr>
                <w:spacing w:val="-15"/>
                <w:sz w:val="24"/>
              </w:rPr>
              <w:t xml:space="preserve"> </w:t>
            </w:r>
            <w:r>
              <w:rPr>
                <w:sz w:val="24"/>
              </w:rPr>
              <w:t>are</w:t>
            </w:r>
            <w:r>
              <w:rPr>
                <w:spacing w:val="-6"/>
                <w:sz w:val="24"/>
              </w:rPr>
              <w:t xml:space="preserve"> </w:t>
            </w:r>
            <w:r>
              <w:rPr>
                <w:sz w:val="24"/>
              </w:rPr>
              <w:t>to</w:t>
            </w:r>
            <w:r>
              <w:rPr>
                <w:spacing w:val="-7"/>
                <w:sz w:val="24"/>
              </w:rPr>
              <w:t xml:space="preserve"> </w:t>
            </w:r>
            <w:r>
              <w:rPr>
                <w:sz w:val="24"/>
              </w:rPr>
              <w:t>be)</w:t>
            </w:r>
            <w:r>
              <w:rPr>
                <w:spacing w:val="-14"/>
                <w:sz w:val="24"/>
              </w:rPr>
              <w:t xml:space="preserve"> </w:t>
            </w:r>
            <w:r>
              <w:rPr>
                <w:sz w:val="24"/>
              </w:rPr>
              <w:t>provided;</w:t>
            </w:r>
            <w:r>
              <w:rPr>
                <w:spacing w:val="9"/>
                <w:sz w:val="24"/>
              </w:rPr>
              <w:t xml:space="preserve"> </w:t>
            </w:r>
            <w:r>
              <w:rPr>
                <w:spacing w:val="-5"/>
                <w:sz w:val="24"/>
              </w:rPr>
              <w:t>or</w:t>
            </w:r>
          </w:p>
          <w:p w14:paraId="60A3B811" w14:textId="77777777" w:rsidR="00F06FEE" w:rsidRDefault="005E5DF1">
            <w:pPr>
              <w:pStyle w:val="TableParagraph"/>
              <w:numPr>
                <w:ilvl w:val="0"/>
                <w:numId w:val="117"/>
              </w:numPr>
              <w:tabs>
                <w:tab w:val="left" w:pos="532"/>
                <w:tab w:val="left" w:pos="534"/>
                <w:tab w:val="left" w:pos="1062"/>
                <w:tab w:val="left" w:pos="2134"/>
                <w:tab w:val="left" w:pos="3366"/>
                <w:tab w:val="left" w:pos="4599"/>
                <w:tab w:val="left" w:pos="6215"/>
                <w:tab w:val="left" w:pos="7127"/>
              </w:tabs>
              <w:spacing w:before="109" w:line="249" w:lineRule="auto"/>
              <w:ind w:right="102"/>
              <w:rPr>
                <w:sz w:val="24"/>
              </w:rPr>
            </w:pPr>
            <w:r>
              <w:rPr>
                <w:spacing w:val="-4"/>
                <w:sz w:val="24"/>
              </w:rPr>
              <w:t>the</w:t>
            </w:r>
            <w:r>
              <w:rPr>
                <w:sz w:val="24"/>
              </w:rPr>
              <w:tab/>
            </w:r>
            <w:r>
              <w:rPr>
                <w:spacing w:val="-2"/>
                <w:sz w:val="24"/>
              </w:rPr>
              <w:t>Supplier</w:t>
            </w:r>
            <w:r>
              <w:rPr>
                <w:sz w:val="24"/>
              </w:rPr>
              <w:tab/>
            </w:r>
            <w:r>
              <w:rPr>
                <w:spacing w:val="-2"/>
                <w:sz w:val="24"/>
              </w:rPr>
              <w:t>manages,</w:t>
            </w:r>
            <w:r>
              <w:rPr>
                <w:sz w:val="24"/>
              </w:rPr>
              <w:tab/>
            </w:r>
            <w:r>
              <w:rPr>
                <w:spacing w:val="-2"/>
                <w:sz w:val="24"/>
              </w:rPr>
              <w:t>organises</w:t>
            </w:r>
            <w:r>
              <w:rPr>
                <w:sz w:val="24"/>
              </w:rPr>
              <w:tab/>
              <w:t>or</w:t>
            </w:r>
            <w:r>
              <w:rPr>
                <w:spacing w:val="80"/>
                <w:sz w:val="24"/>
              </w:rPr>
              <w:t xml:space="preserve"> </w:t>
            </w:r>
            <w:r>
              <w:rPr>
                <w:sz w:val="24"/>
              </w:rPr>
              <w:t>otherwise</w:t>
            </w:r>
            <w:r>
              <w:rPr>
                <w:sz w:val="24"/>
              </w:rPr>
              <w:tab/>
            </w:r>
            <w:r>
              <w:rPr>
                <w:spacing w:val="-2"/>
                <w:sz w:val="24"/>
              </w:rPr>
              <w:t>directs</w:t>
            </w:r>
            <w:r>
              <w:rPr>
                <w:sz w:val="24"/>
              </w:rPr>
              <w:tab/>
            </w:r>
            <w:r>
              <w:rPr>
                <w:spacing w:val="-6"/>
                <w:sz w:val="24"/>
              </w:rPr>
              <w:t xml:space="preserve">the </w:t>
            </w:r>
            <w:r>
              <w:rPr>
                <w:sz w:val="24"/>
              </w:rPr>
              <w:t>provision or the use of the Deliverables;</w:t>
            </w:r>
          </w:p>
        </w:tc>
      </w:tr>
      <w:tr w:rsidR="00F06FEE" w14:paraId="2EE9BCAF" w14:textId="77777777">
        <w:trPr>
          <w:trHeight w:val="1213"/>
        </w:trPr>
        <w:tc>
          <w:tcPr>
            <w:tcW w:w="2195" w:type="dxa"/>
          </w:tcPr>
          <w:p w14:paraId="43716B7E" w14:textId="77777777" w:rsidR="00F06FEE" w:rsidRDefault="005E5DF1">
            <w:pPr>
              <w:pStyle w:val="TableParagraph"/>
              <w:spacing w:line="273" w:lineRule="exact"/>
              <w:ind w:left="6"/>
              <w:rPr>
                <w:b/>
                <w:sz w:val="24"/>
              </w:rPr>
            </w:pPr>
            <w:r>
              <w:rPr>
                <w:b/>
                <w:spacing w:val="-2"/>
                <w:sz w:val="24"/>
              </w:rPr>
              <w:t>"SME"</w:t>
            </w:r>
          </w:p>
        </w:tc>
        <w:tc>
          <w:tcPr>
            <w:tcW w:w="7578" w:type="dxa"/>
          </w:tcPr>
          <w:p w14:paraId="71359032" w14:textId="77777777" w:rsidR="00F06FEE" w:rsidRDefault="005E5DF1">
            <w:pPr>
              <w:pStyle w:val="TableParagraph"/>
              <w:spacing w:line="242" w:lineRule="auto"/>
              <w:ind w:left="278" w:right="98"/>
              <w:jc w:val="both"/>
              <w:rPr>
                <w:sz w:val="24"/>
              </w:rPr>
            </w:pPr>
            <w:r>
              <w:rPr>
                <w:sz w:val="24"/>
              </w:rPr>
              <w:t>an</w:t>
            </w:r>
            <w:r>
              <w:rPr>
                <w:spacing w:val="-7"/>
                <w:sz w:val="24"/>
              </w:rPr>
              <w:t xml:space="preserve"> </w:t>
            </w:r>
            <w:r>
              <w:rPr>
                <w:sz w:val="24"/>
              </w:rPr>
              <w:t>enterprise falling</w:t>
            </w:r>
            <w:r>
              <w:rPr>
                <w:spacing w:val="-7"/>
                <w:sz w:val="24"/>
              </w:rPr>
              <w:t xml:space="preserve"> </w:t>
            </w:r>
            <w:r>
              <w:rPr>
                <w:sz w:val="24"/>
              </w:rPr>
              <w:t>within the</w:t>
            </w:r>
            <w:r>
              <w:rPr>
                <w:spacing w:val="-7"/>
                <w:sz w:val="24"/>
              </w:rPr>
              <w:t xml:space="preserve"> </w:t>
            </w:r>
            <w:r>
              <w:rPr>
                <w:sz w:val="24"/>
              </w:rPr>
              <w:t>category of</w:t>
            </w:r>
            <w:r>
              <w:rPr>
                <w:spacing w:val="-4"/>
                <w:sz w:val="24"/>
              </w:rPr>
              <w:t xml:space="preserve"> </w:t>
            </w:r>
            <w:r>
              <w:rPr>
                <w:sz w:val="24"/>
              </w:rPr>
              <w:t>micro,</w:t>
            </w:r>
            <w:r>
              <w:rPr>
                <w:spacing w:val="-17"/>
                <w:sz w:val="24"/>
              </w:rPr>
              <w:t xml:space="preserve"> </w:t>
            </w:r>
            <w:r>
              <w:rPr>
                <w:sz w:val="24"/>
              </w:rPr>
              <w:t>small</w:t>
            </w:r>
            <w:r>
              <w:rPr>
                <w:spacing w:val="-6"/>
                <w:sz w:val="24"/>
              </w:rPr>
              <w:t xml:space="preserve"> </w:t>
            </w:r>
            <w:r>
              <w:rPr>
                <w:sz w:val="24"/>
              </w:rPr>
              <w:t>and</w:t>
            </w:r>
            <w:r>
              <w:rPr>
                <w:spacing w:val="-7"/>
                <w:sz w:val="24"/>
              </w:rPr>
              <w:t xml:space="preserve"> </w:t>
            </w:r>
            <w:r>
              <w:rPr>
                <w:sz w:val="24"/>
              </w:rPr>
              <w:t>medium sized</w:t>
            </w:r>
            <w:r>
              <w:rPr>
                <w:spacing w:val="-7"/>
                <w:sz w:val="24"/>
              </w:rPr>
              <w:t xml:space="preserve"> </w:t>
            </w:r>
            <w:r>
              <w:rPr>
                <w:sz w:val="24"/>
              </w:rPr>
              <w:t>enterprises defined</w:t>
            </w:r>
            <w:r>
              <w:rPr>
                <w:spacing w:val="-1"/>
                <w:sz w:val="24"/>
              </w:rPr>
              <w:t xml:space="preserve"> </w:t>
            </w:r>
            <w:r>
              <w:rPr>
                <w:sz w:val="24"/>
              </w:rPr>
              <w:t>by</w:t>
            </w:r>
            <w:r>
              <w:rPr>
                <w:spacing w:val="-14"/>
                <w:sz w:val="24"/>
              </w:rPr>
              <w:t xml:space="preserve"> </w:t>
            </w:r>
            <w:r>
              <w:rPr>
                <w:sz w:val="24"/>
              </w:rPr>
              <w:t>the</w:t>
            </w:r>
            <w:r>
              <w:rPr>
                <w:spacing w:val="-13"/>
                <w:sz w:val="24"/>
              </w:rPr>
              <w:t xml:space="preserve"> </w:t>
            </w:r>
            <w:r>
              <w:rPr>
                <w:sz w:val="24"/>
              </w:rPr>
              <w:t>Commission</w:t>
            </w:r>
            <w:r>
              <w:rPr>
                <w:spacing w:val="-7"/>
                <w:sz w:val="24"/>
              </w:rPr>
              <w:t xml:space="preserve"> </w:t>
            </w:r>
            <w:r>
              <w:rPr>
                <w:sz w:val="24"/>
              </w:rPr>
              <w:t>Recommendation</w:t>
            </w:r>
            <w:r>
              <w:rPr>
                <w:spacing w:val="-1"/>
                <w:sz w:val="24"/>
              </w:rPr>
              <w:t xml:space="preserve"> </w:t>
            </w:r>
            <w:r>
              <w:rPr>
                <w:sz w:val="24"/>
              </w:rPr>
              <w:t>of</w:t>
            </w:r>
            <w:r>
              <w:rPr>
                <w:spacing w:val="-17"/>
                <w:sz w:val="24"/>
              </w:rPr>
              <w:t xml:space="preserve"> </w:t>
            </w:r>
            <w:r>
              <w:rPr>
                <w:sz w:val="24"/>
              </w:rPr>
              <w:t xml:space="preserve">6 May 2003 concerning the definition of micro, small and medium </w:t>
            </w:r>
            <w:r>
              <w:rPr>
                <w:spacing w:val="-2"/>
                <w:sz w:val="24"/>
              </w:rPr>
              <w:t>enterprises;</w:t>
            </w:r>
          </w:p>
        </w:tc>
      </w:tr>
      <w:tr w:rsidR="00F06FEE" w14:paraId="4D5E2D79" w14:textId="77777777">
        <w:trPr>
          <w:trHeight w:val="941"/>
        </w:trPr>
        <w:tc>
          <w:tcPr>
            <w:tcW w:w="2195" w:type="dxa"/>
          </w:tcPr>
          <w:p w14:paraId="57F85C6A" w14:textId="77777777" w:rsidR="00F06FEE" w:rsidRDefault="005E5DF1">
            <w:pPr>
              <w:pStyle w:val="TableParagraph"/>
              <w:spacing w:line="273" w:lineRule="exact"/>
              <w:ind w:left="6"/>
              <w:rPr>
                <w:b/>
                <w:sz w:val="24"/>
              </w:rPr>
            </w:pPr>
            <w:r>
              <w:rPr>
                <w:b/>
                <w:sz w:val="24"/>
              </w:rPr>
              <w:t>"Special</w:t>
            </w:r>
            <w:r>
              <w:rPr>
                <w:b/>
                <w:spacing w:val="-2"/>
                <w:sz w:val="24"/>
              </w:rPr>
              <w:t xml:space="preserve"> Terms"</w:t>
            </w:r>
          </w:p>
        </w:tc>
        <w:tc>
          <w:tcPr>
            <w:tcW w:w="7578" w:type="dxa"/>
          </w:tcPr>
          <w:p w14:paraId="6DFE3C5A" w14:textId="77777777" w:rsidR="00F06FEE" w:rsidRDefault="005E5DF1">
            <w:pPr>
              <w:pStyle w:val="TableParagraph"/>
              <w:spacing w:line="237" w:lineRule="auto"/>
              <w:ind w:left="278"/>
              <w:rPr>
                <w:sz w:val="24"/>
              </w:rPr>
            </w:pPr>
            <w:r>
              <w:rPr>
                <w:sz w:val="24"/>
              </w:rPr>
              <w:t>any</w:t>
            </w:r>
            <w:r>
              <w:rPr>
                <w:spacing w:val="34"/>
                <w:sz w:val="24"/>
              </w:rPr>
              <w:t xml:space="preserve"> </w:t>
            </w:r>
            <w:r>
              <w:rPr>
                <w:sz w:val="24"/>
              </w:rPr>
              <w:t>additional</w:t>
            </w:r>
            <w:r>
              <w:rPr>
                <w:spacing w:val="40"/>
                <w:sz w:val="24"/>
              </w:rPr>
              <w:t xml:space="preserve"> </w:t>
            </w:r>
            <w:r>
              <w:rPr>
                <w:sz w:val="24"/>
              </w:rPr>
              <w:t>Clauses</w:t>
            </w:r>
            <w:r>
              <w:rPr>
                <w:spacing w:val="40"/>
                <w:sz w:val="24"/>
              </w:rPr>
              <w:t xml:space="preserve"> </w:t>
            </w:r>
            <w:r>
              <w:rPr>
                <w:sz w:val="24"/>
              </w:rPr>
              <w:t>set</w:t>
            </w:r>
            <w:r>
              <w:rPr>
                <w:spacing w:val="25"/>
                <w:sz w:val="24"/>
              </w:rPr>
              <w:t xml:space="preserve"> </w:t>
            </w:r>
            <w:r>
              <w:rPr>
                <w:sz w:val="24"/>
              </w:rPr>
              <w:t>out</w:t>
            </w:r>
            <w:r>
              <w:rPr>
                <w:spacing w:val="39"/>
                <w:sz w:val="24"/>
              </w:rPr>
              <w:t xml:space="preserve"> </w:t>
            </w:r>
            <w:r>
              <w:rPr>
                <w:sz w:val="24"/>
              </w:rPr>
              <w:t>in</w:t>
            </w:r>
            <w:r>
              <w:rPr>
                <w:spacing w:val="22"/>
                <w:sz w:val="24"/>
              </w:rPr>
              <w:t xml:space="preserve"> </w:t>
            </w:r>
            <w:r>
              <w:rPr>
                <w:sz w:val="24"/>
              </w:rPr>
              <w:t>the</w:t>
            </w:r>
            <w:r>
              <w:rPr>
                <w:spacing w:val="36"/>
                <w:sz w:val="24"/>
              </w:rPr>
              <w:t xml:space="preserve"> </w:t>
            </w:r>
            <w:r>
              <w:rPr>
                <w:sz w:val="24"/>
              </w:rPr>
              <w:t>Framework</w:t>
            </w:r>
            <w:r>
              <w:rPr>
                <w:spacing w:val="34"/>
                <w:sz w:val="24"/>
              </w:rPr>
              <w:t xml:space="preserve"> </w:t>
            </w:r>
            <w:r>
              <w:rPr>
                <w:sz w:val="24"/>
              </w:rPr>
              <w:t>Award</w:t>
            </w:r>
            <w:r>
              <w:rPr>
                <w:spacing w:val="23"/>
                <w:sz w:val="24"/>
              </w:rPr>
              <w:t xml:space="preserve"> </w:t>
            </w:r>
            <w:r>
              <w:rPr>
                <w:sz w:val="24"/>
              </w:rPr>
              <w:t>Form</w:t>
            </w:r>
            <w:r>
              <w:rPr>
                <w:spacing w:val="21"/>
                <w:sz w:val="24"/>
              </w:rPr>
              <w:t xml:space="preserve"> </w:t>
            </w:r>
            <w:r>
              <w:rPr>
                <w:sz w:val="24"/>
              </w:rPr>
              <w:t>or Order Form which</w:t>
            </w:r>
            <w:r>
              <w:rPr>
                <w:spacing w:val="-5"/>
                <w:sz w:val="24"/>
              </w:rPr>
              <w:t xml:space="preserve"> </w:t>
            </w:r>
            <w:r>
              <w:rPr>
                <w:sz w:val="24"/>
              </w:rPr>
              <w:t>shall form part</w:t>
            </w:r>
            <w:r>
              <w:rPr>
                <w:spacing w:val="-1"/>
                <w:sz w:val="24"/>
              </w:rPr>
              <w:t xml:space="preserve"> </w:t>
            </w:r>
            <w:r>
              <w:rPr>
                <w:sz w:val="24"/>
              </w:rPr>
              <w:t>of the respective Contract;</w:t>
            </w:r>
          </w:p>
        </w:tc>
      </w:tr>
      <w:tr w:rsidR="00F06FEE" w14:paraId="16B617C6" w14:textId="77777777">
        <w:trPr>
          <w:trHeight w:val="1212"/>
        </w:trPr>
        <w:tc>
          <w:tcPr>
            <w:tcW w:w="2195" w:type="dxa"/>
          </w:tcPr>
          <w:p w14:paraId="310360A3" w14:textId="77777777" w:rsidR="00F06FEE" w:rsidRDefault="005E5DF1">
            <w:pPr>
              <w:pStyle w:val="TableParagraph"/>
              <w:spacing w:line="237" w:lineRule="auto"/>
              <w:ind w:left="6" w:right="163"/>
              <w:rPr>
                <w:b/>
                <w:sz w:val="24"/>
              </w:rPr>
            </w:pPr>
            <w:r>
              <w:rPr>
                <w:b/>
                <w:spacing w:val="-2"/>
                <w:sz w:val="24"/>
              </w:rPr>
              <w:t>"Specific</w:t>
            </w:r>
            <w:r>
              <w:rPr>
                <w:b/>
                <w:spacing w:val="-9"/>
                <w:sz w:val="24"/>
              </w:rPr>
              <w:t xml:space="preserve"> </w:t>
            </w:r>
            <w:r>
              <w:rPr>
                <w:b/>
                <w:spacing w:val="-2"/>
                <w:sz w:val="24"/>
              </w:rPr>
              <w:t xml:space="preserve">Change </w:t>
            </w:r>
            <w:r>
              <w:rPr>
                <w:b/>
                <w:sz w:val="24"/>
              </w:rPr>
              <w:t>in Law"</w:t>
            </w:r>
          </w:p>
        </w:tc>
        <w:tc>
          <w:tcPr>
            <w:tcW w:w="7578" w:type="dxa"/>
          </w:tcPr>
          <w:p w14:paraId="699F1358" w14:textId="77777777" w:rsidR="00F06FEE" w:rsidRDefault="005E5DF1">
            <w:pPr>
              <w:pStyle w:val="TableParagraph"/>
              <w:spacing w:line="242" w:lineRule="auto"/>
              <w:ind w:left="278" w:right="97"/>
              <w:jc w:val="both"/>
              <w:rPr>
                <w:sz w:val="24"/>
              </w:rPr>
            </w:pPr>
            <w:r>
              <w:rPr>
                <w:sz w:val="24"/>
              </w:rPr>
              <w:t>a</w:t>
            </w:r>
            <w:r>
              <w:rPr>
                <w:spacing w:val="-17"/>
                <w:sz w:val="24"/>
              </w:rPr>
              <w:t xml:space="preserve"> </w:t>
            </w:r>
            <w:r>
              <w:rPr>
                <w:sz w:val="24"/>
              </w:rPr>
              <w:t>Change</w:t>
            </w:r>
            <w:r>
              <w:rPr>
                <w:spacing w:val="-17"/>
                <w:sz w:val="24"/>
              </w:rPr>
              <w:t xml:space="preserve"> </w:t>
            </w:r>
            <w:r>
              <w:rPr>
                <w:sz w:val="24"/>
              </w:rPr>
              <w:t>in</w:t>
            </w:r>
            <w:r>
              <w:rPr>
                <w:spacing w:val="-16"/>
                <w:sz w:val="24"/>
              </w:rPr>
              <w:t xml:space="preserve"> </w:t>
            </w:r>
            <w:r>
              <w:rPr>
                <w:sz w:val="24"/>
              </w:rPr>
              <w:t>Law</w:t>
            </w:r>
            <w:r>
              <w:rPr>
                <w:spacing w:val="-17"/>
                <w:sz w:val="24"/>
              </w:rPr>
              <w:t xml:space="preserve"> </w:t>
            </w:r>
            <w:r>
              <w:rPr>
                <w:sz w:val="24"/>
              </w:rPr>
              <w:t>that</w:t>
            </w:r>
            <w:r>
              <w:rPr>
                <w:spacing w:val="-17"/>
                <w:sz w:val="24"/>
              </w:rPr>
              <w:t xml:space="preserve"> </w:t>
            </w:r>
            <w:r>
              <w:rPr>
                <w:sz w:val="24"/>
              </w:rPr>
              <w:t>relates</w:t>
            </w:r>
            <w:r>
              <w:rPr>
                <w:spacing w:val="-17"/>
                <w:sz w:val="24"/>
              </w:rPr>
              <w:t xml:space="preserve"> </w:t>
            </w:r>
            <w:r>
              <w:rPr>
                <w:sz w:val="24"/>
              </w:rPr>
              <w:t>specifically</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business</w:t>
            </w:r>
            <w:r>
              <w:rPr>
                <w:spacing w:val="-4"/>
                <w:sz w:val="24"/>
              </w:rPr>
              <w:t xml:space="preserve"> </w:t>
            </w:r>
            <w:r>
              <w:rPr>
                <w:sz w:val="24"/>
              </w:rPr>
              <w:t>of</w:t>
            </w:r>
            <w:r>
              <w:rPr>
                <w:spacing w:val="-16"/>
                <w:sz w:val="24"/>
              </w:rPr>
              <w:t xml:space="preserve"> </w:t>
            </w:r>
            <w:r>
              <w:rPr>
                <w:sz w:val="24"/>
              </w:rPr>
              <w:t>the</w:t>
            </w:r>
            <w:r>
              <w:rPr>
                <w:spacing w:val="-11"/>
                <w:sz w:val="24"/>
              </w:rPr>
              <w:t xml:space="preserve"> </w:t>
            </w:r>
            <w:r>
              <w:rPr>
                <w:sz w:val="24"/>
              </w:rPr>
              <w:t>Buyer and</w:t>
            </w:r>
            <w:r>
              <w:rPr>
                <w:spacing w:val="-17"/>
                <w:sz w:val="24"/>
              </w:rPr>
              <w:t xml:space="preserve"> </w:t>
            </w:r>
            <w:r>
              <w:rPr>
                <w:sz w:val="24"/>
              </w:rPr>
              <w:t>which</w:t>
            </w:r>
            <w:r>
              <w:rPr>
                <w:spacing w:val="-17"/>
                <w:sz w:val="24"/>
              </w:rPr>
              <w:t xml:space="preserve"> </w:t>
            </w:r>
            <w:r>
              <w:rPr>
                <w:sz w:val="24"/>
              </w:rPr>
              <w:t>would</w:t>
            </w:r>
            <w:r>
              <w:rPr>
                <w:spacing w:val="-16"/>
                <w:sz w:val="24"/>
              </w:rPr>
              <w:t xml:space="preserve"> </w:t>
            </w:r>
            <w:r>
              <w:rPr>
                <w:sz w:val="24"/>
              </w:rPr>
              <w:t>not</w:t>
            </w:r>
            <w:r>
              <w:rPr>
                <w:spacing w:val="-6"/>
                <w:sz w:val="24"/>
              </w:rPr>
              <w:t xml:space="preserve"> </w:t>
            </w:r>
            <w:r>
              <w:rPr>
                <w:sz w:val="24"/>
              </w:rPr>
              <w:t>affect</w:t>
            </w:r>
            <w:r>
              <w:rPr>
                <w:spacing w:val="-17"/>
                <w:sz w:val="24"/>
              </w:rPr>
              <w:t xml:space="preserve"> </w:t>
            </w:r>
            <w:r>
              <w:rPr>
                <w:sz w:val="24"/>
              </w:rPr>
              <w:t>a</w:t>
            </w:r>
            <w:r>
              <w:rPr>
                <w:spacing w:val="-17"/>
                <w:sz w:val="24"/>
              </w:rPr>
              <w:t xml:space="preserve"> </w:t>
            </w:r>
            <w:r>
              <w:rPr>
                <w:sz w:val="24"/>
              </w:rPr>
              <w:t>Comparable</w:t>
            </w:r>
            <w:r>
              <w:rPr>
                <w:spacing w:val="12"/>
                <w:sz w:val="24"/>
              </w:rPr>
              <w:t xml:space="preserve"> </w:t>
            </w:r>
            <w:r>
              <w:rPr>
                <w:sz w:val="24"/>
              </w:rPr>
              <w:t>Supply</w:t>
            </w:r>
            <w:r>
              <w:rPr>
                <w:spacing w:val="-4"/>
                <w:sz w:val="24"/>
              </w:rPr>
              <w:t xml:space="preserve"> </w:t>
            </w:r>
            <w:r>
              <w:rPr>
                <w:sz w:val="24"/>
              </w:rPr>
              <w:t>where</w:t>
            </w:r>
            <w:r>
              <w:rPr>
                <w:spacing w:val="-3"/>
                <w:sz w:val="24"/>
              </w:rPr>
              <w:t xml:space="preserve"> </w:t>
            </w:r>
            <w:r>
              <w:rPr>
                <w:sz w:val="24"/>
              </w:rPr>
              <w:t>the</w:t>
            </w:r>
            <w:r>
              <w:rPr>
                <w:spacing w:val="-3"/>
                <w:sz w:val="24"/>
              </w:rPr>
              <w:t xml:space="preserve"> </w:t>
            </w:r>
            <w:r>
              <w:rPr>
                <w:sz w:val="24"/>
              </w:rPr>
              <w:t>effect</w:t>
            </w:r>
            <w:r>
              <w:rPr>
                <w:spacing w:val="-17"/>
                <w:sz w:val="24"/>
              </w:rPr>
              <w:t xml:space="preserve"> </w:t>
            </w:r>
            <w:r>
              <w:rPr>
                <w:sz w:val="24"/>
              </w:rPr>
              <w:t>of that Specific Change in Law on the Deliverables is not reasonably foreseeable</w:t>
            </w:r>
            <w:r>
              <w:rPr>
                <w:spacing w:val="40"/>
                <w:sz w:val="24"/>
              </w:rPr>
              <w:t xml:space="preserve"> </w:t>
            </w:r>
            <w:r>
              <w:rPr>
                <w:sz w:val="24"/>
              </w:rPr>
              <w:t>at the Start Date;</w:t>
            </w:r>
          </w:p>
        </w:tc>
      </w:tr>
      <w:tr w:rsidR="00F06FEE" w14:paraId="4D7C9115" w14:textId="77777777">
        <w:trPr>
          <w:trHeight w:val="941"/>
        </w:trPr>
        <w:tc>
          <w:tcPr>
            <w:tcW w:w="2195" w:type="dxa"/>
          </w:tcPr>
          <w:p w14:paraId="62BAC39F" w14:textId="77777777" w:rsidR="00F06FEE" w:rsidRDefault="005E5DF1">
            <w:pPr>
              <w:pStyle w:val="TableParagraph"/>
              <w:spacing w:line="273" w:lineRule="exact"/>
              <w:ind w:left="6"/>
              <w:rPr>
                <w:b/>
                <w:sz w:val="24"/>
              </w:rPr>
            </w:pPr>
            <w:r>
              <w:rPr>
                <w:b/>
                <w:spacing w:val="-2"/>
                <w:sz w:val="24"/>
              </w:rPr>
              <w:t>"Specification"</w:t>
            </w:r>
          </w:p>
        </w:tc>
        <w:tc>
          <w:tcPr>
            <w:tcW w:w="7578" w:type="dxa"/>
          </w:tcPr>
          <w:p w14:paraId="31EF898C" w14:textId="77777777" w:rsidR="00F06FEE" w:rsidRDefault="005E5DF1">
            <w:pPr>
              <w:pStyle w:val="TableParagraph"/>
              <w:spacing w:line="237" w:lineRule="auto"/>
              <w:ind w:left="278" w:right="106"/>
              <w:jc w:val="both"/>
              <w:rPr>
                <w:sz w:val="24"/>
              </w:rPr>
            </w:pPr>
            <w:r>
              <w:rPr>
                <w:sz w:val="24"/>
              </w:rPr>
              <w:t>the</w:t>
            </w:r>
            <w:r>
              <w:rPr>
                <w:spacing w:val="-17"/>
                <w:sz w:val="24"/>
              </w:rPr>
              <w:t xml:space="preserve"> </w:t>
            </w:r>
            <w:r>
              <w:rPr>
                <w:sz w:val="24"/>
              </w:rPr>
              <w:t>specification</w:t>
            </w:r>
            <w:r>
              <w:rPr>
                <w:spacing w:val="-17"/>
                <w:sz w:val="24"/>
              </w:rPr>
              <w:t xml:space="preserve"> </w:t>
            </w:r>
            <w:r>
              <w:rPr>
                <w:sz w:val="24"/>
              </w:rPr>
              <w:t>set</w:t>
            </w:r>
            <w:r>
              <w:rPr>
                <w:spacing w:val="-16"/>
                <w:sz w:val="24"/>
              </w:rPr>
              <w:t xml:space="preserve"> </w:t>
            </w:r>
            <w:r>
              <w:rPr>
                <w:sz w:val="24"/>
              </w:rPr>
              <w:t>out</w:t>
            </w:r>
            <w:r>
              <w:rPr>
                <w:spacing w:val="-17"/>
                <w:sz w:val="24"/>
              </w:rPr>
              <w:t xml:space="preserve"> </w:t>
            </w:r>
            <w:r>
              <w:rPr>
                <w:sz w:val="24"/>
              </w:rPr>
              <w:t>in</w:t>
            </w:r>
            <w:r>
              <w:rPr>
                <w:spacing w:val="-17"/>
                <w:sz w:val="24"/>
              </w:rPr>
              <w:t xml:space="preserve"> </w:t>
            </w:r>
            <w:r>
              <w:rPr>
                <w:sz w:val="24"/>
              </w:rPr>
              <w:t>Framework</w:t>
            </w:r>
            <w:r>
              <w:rPr>
                <w:spacing w:val="-17"/>
                <w:sz w:val="24"/>
              </w:rPr>
              <w:t xml:space="preserve"> </w:t>
            </w:r>
            <w:r>
              <w:rPr>
                <w:sz w:val="24"/>
              </w:rPr>
              <w:t>Schedule</w:t>
            </w:r>
            <w:r>
              <w:rPr>
                <w:spacing w:val="-11"/>
                <w:sz w:val="24"/>
              </w:rPr>
              <w:t xml:space="preserve"> </w:t>
            </w:r>
            <w:r>
              <w:rPr>
                <w:sz w:val="24"/>
              </w:rPr>
              <w:t>1</w:t>
            </w:r>
            <w:r>
              <w:rPr>
                <w:spacing w:val="-17"/>
                <w:sz w:val="24"/>
              </w:rPr>
              <w:t xml:space="preserve"> </w:t>
            </w:r>
            <w:r>
              <w:rPr>
                <w:sz w:val="24"/>
              </w:rPr>
              <w:t>(Specification),</w:t>
            </w:r>
            <w:r>
              <w:rPr>
                <w:spacing w:val="-8"/>
                <w:sz w:val="24"/>
              </w:rPr>
              <w:t xml:space="preserve"> </w:t>
            </w:r>
            <w:r>
              <w:rPr>
                <w:sz w:val="24"/>
              </w:rPr>
              <w:t>as may,</w:t>
            </w:r>
            <w:r>
              <w:rPr>
                <w:spacing w:val="-17"/>
                <w:sz w:val="24"/>
              </w:rPr>
              <w:t xml:space="preserve"> </w:t>
            </w:r>
            <w:r>
              <w:rPr>
                <w:sz w:val="24"/>
              </w:rPr>
              <w:t>in</w:t>
            </w:r>
            <w:r>
              <w:rPr>
                <w:spacing w:val="-17"/>
                <w:sz w:val="24"/>
              </w:rPr>
              <w:t xml:space="preserve"> </w:t>
            </w:r>
            <w:r>
              <w:rPr>
                <w:sz w:val="24"/>
              </w:rPr>
              <w:t>relation</w:t>
            </w:r>
            <w:r>
              <w:rPr>
                <w:spacing w:val="-16"/>
                <w:sz w:val="24"/>
              </w:rPr>
              <w:t xml:space="preserve"> </w:t>
            </w:r>
            <w:r>
              <w:rPr>
                <w:sz w:val="24"/>
              </w:rPr>
              <w:t>to</w:t>
            </w:r>
            <w:r>
              <w:rPr>
                <w:spacing w:val="-17"/>
                <w:sz w:val="24"/>
              </w:rPr>
              <w:t xml:space="preserve"> </w:t>
            </w:r>
            <w:r>
              <w:rPr>
                <w:sz w:val="24"/>
              </w:rPr>
              <w:t>a</w:t>
            </w:r>
            <w:r>
              <w:rPr>
                <w:spacing w:val="-17"/>
                <w:sz w:val="24"/>
              </w:rPr>
              <w:t xml:space="preserve"> </w:t>
            </w:r>
            <w:r>
              <w:rPr>
                <w:sz w:val="24"/>
              </w:rPr>
              <w:t>Call-Off</w:t>
            </w:r>
            <w:r>
              <w:rPr>
                <w:spacing w:val="-17"/>
                <w:sz w:val="24"/>
              </w:rPr>
              <w:t xml:space="preserve"> </w:t>
            </w:r>
            <w:r>
              <w:rPr>
                <w:sz w:val="24"/>
              </w:rPr>
              <w:t>Contract,</w:t>
            </w:r>
            <w:r>
              <w:rPr>
                <w:spacing w:val="-16"/>
                <w:sz w:val="24"/>
              </w:rPr>
              <w:t xml:space="preserve"> </w:t>
            </w:r>
            <w:r>
              <w:rPr>
                <w:sz w:val="24"/>
              </w:rPr>
              <w:t>be</w:t>
            </w:r>
            <w:r>
              <w:rPr>
                <w:spacing w:val="-17"/>
                <w:sz w:val="24"/>
              </w:rPr>
              <w:t xml:space="preserve"> </w:t>
            </w:r>
            <w:r>
              <w:rPr>
                <w:sz w:val="24"/>
              </w:rPr>
              <w:t>supplemented</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 xml:space="preserve">Order </w:t>
            </w:r>
            <w:r>
              <w:rPr>
                <w:spacing w:val="-2"/>
                <w:sz w:val="24"/>
              </w:rPr>
              <w:t>Form;</w:t>
            </w:r>
          </w:p>
        </w:tc>
      </w:tr>
      <w:tr w:rsidR="00F06FEE" w14:paraId="62840F66" w14:textId="77777777">
        <w:trPr>
          <w:trHeight w:val="940"/>
        </w:trPr>
        <w:tc>
          <w:tcPr>
            <w:tcW w:w="2195" w:type="dxa"/>
          </w:tcPr>
          <w:p w14:paraId="3ED6A892" w14:textId="77777777" w:rsidR="00F06FEE" w:rsidRDefault="005E5DF1">
            <w:pPr>
              <w:pStyle w:val="TableParagraph"/>
              <w:spacing w:line="273" w:lineRule="exact"/>
              <w:ind w:left="6"/>
              <w:rPr>
                <w:b/>
                <w:sz w:val="24"/>
              </w:rPr>
            </w:pPr>
            <w:r>
              <w:rPr>
                <w:b/>
                <w:spacing w:val="-2"/>
                <w:sz w:val="24"/>
              </w:rPr>
              <w:t>"Standards"</w:t>
            </w:r>
          </w:p>
        </w:tc>
        <w:tc>
          <w:tcPr>
            <w:tcW w:w="7578" w:type="dxa"/>
          </w:tcPr>
          <w:p w14:paraId="4C0DCFFD" w14:textId="77777777" w:rsidR="00F06FEE" w:rsidRDefault="005E5DF1">
            <w:pPr>
              <w:pStyle w:val="TableParagraph"/>
              <w:spacing w:line="273" w:lineRule="exact"/>
              <w:ind w:left="278"/>
              <w:rPr>
                <w:sz w:val="24"/>
              </w:rPr>
            </w:pPr>
            <w:r>
              <w:rPr>
                <w:spacing w:val="-4"/>
                <w:sz w:val="24"/>
              </w:rPr>
              <w:t>any:</w:t>
            </w:r>
          </w:p>
          <w:p w14:paraId="48F10CC7" w14:textId="77777777" w:rsidR="00F06FEE" w:rsidRDefault="005E5DF1">
            <w:pPr>
              <w:pStyle w:val="TableParagraph"/>
              <w:numPr>
                <w:ilvl w:val="0"/>
                <w:numId w:val="116"/>
              </w:numPr>
              <w:tabs>
                <w:tab w:val="left" w:pos="532"/>
                <w:tab w:val="left" w:pos="534"/>
                <w:tab w:val="left" w:pos="1750"/>
                <w:tab w:val="left" w:pos="1830"/>
                <w:tab w:val="left" w:pos="2950"/>
                <w:tab w:val="left" w:pos="3494"/>
                <w:tab w:val="left" w:pos="4390"/>
                <w:tab w:val="left" w:pos="5606"/>
                <w:tab w:val="left" w:pos="6070"/>
                <w:tab w:val="left" w:pos="6134"/>
              </w:tabs>
              <w:spacing w:before="104" w:line="272" w:lineRule="exact"/>
              <w:ind w:right="120"/>
              <w:rPr>
                <w:sz w:val="24"/>
              </w:rPr>
            </w:pPr>
            <w:r>
              <w:rPr>
                <w:spacing w:val="-2"/>
                <w:sz w:val="24"/>
              </w:rPr>
              <w:t>standards</w:t>
            </w:r>
            <w:r>
              <w:rPr>
                <w:sz w:val="24"/>
              </w:rPr>
              <w:tab/>
            </w:r>
            <w:r>
              <w:rPr>
                <w:spacing w:val="-2"/>
                <w:sz w:val="24"/>
              </w:rPr>
              <w:t>published</w:t>
            </w:r>
            <w:r>
              <w:rPr>
                <w:sz w:val="24"/>
              </w:rPr>
              <w:tab/>
              <w:t>by</w:t>
            </w:r>
            <w:r>
              <w:rPr>
                <w:spacing w:val="80"/>
                <w:sz w:val="24"/>
              </w:rPr>
              <w:t xml:space="preserve"> </w:t>
            </w:r>
            <w:r>
              <w:rPr>
                <w:sz w:val="24"/>
              </w:rPr>
              <w:t>BSI</w:t>
            </w:r>
            <w:r>
              <w:rPr>
                <w:spacing w:val="40"/>
                <w:sz w:val="24"/>
              </w:rPr>
              <w:t xml:space="preserve"> </w:t>
            </w:r>
            <w:r>
              <w:rPr>
                <w:sz w:val="24"/>
              </w:rPr>
              <w:t>British</w:t>
            </w:r>
            <w:r>
              <w:rPr>
                <w:spacing w:val="80"/>
                <w:sz w:val="24"/>
              </w:rPr>
              <w:t xml:space="preserve"> </w:t>
            </w:r>
            <w:r>
              <w:rPr>
                <w:sz w:val="24"/>
              </w:rPr>
              <w:t>Standards,</w:t>
            </w:r>
            <w:r>
              <w:rPr>
                <w:sz w:val="24"/>
              </w:rPr>
              <w:tab/>
              <w:t>the</w:t>
            </w:r>
            <w:r>
              <w:rPr>
                <w:spacing w:val="46"/>
                <w:sz w:val="24"/>
              </w:rPr>
              <w:t xml:space="preserve"> </w:t>
            </w:r>
            <w:r>
              <w:rPr>
                <w:sz w:val="24"/>
              </w:rPr>
              <w:t xml:space="preserve">National </w:t>
            </w:r>
            <w:r>
              <w:rPr>
                <w:spacing w:val="-2"/>
                <w:sz w:val="24"/>
              </w:rPr>
              <w:t>Standards</w:t>
            </w:r>
            <w:r>
              <w:rPr>
                <w:sz w:val="24"/>
              </w:rPr>
              <w:tab/>
            </w:r>
            <w:r>
              <w:rPr>
                <w:sz w:val="24"/>
              </w:rPr>
              <w:tab/>
              <w:t>Body</w:t>
            </w:r>
            <w:r>
              <w:rPr>
                <w:spacing w:val="80"/>
                <w:sz w:val="24"/>
              </w:rPr>
              <w:t xml:space="preserve"> </w:t>
            </w:r>
            <w:r>
              <w:rPr>
                <w:sz w:val="24"/>
              </w:rPr>
              <w:t>of</w:t>
            </w:r>
            <w:r>
              <w:rPr>
                <w:sz w:val="24"/>
              </w:rPr>
              <w:tab/>
            </w:r>
            <w:r>
              <w:rPr>
                <w:spacing w:val="-53"/>
                <w:sz w:val="24"/>
              </w:rPr>
              <w:t xml:space="preserve"> </w:t>
            </w:r>
            <w:r>
              <w:rPr>
                <w:sz w:val="24"/>
              </w:rPr>
              <w:t>the</w:t>
            </w:r>
            <w:r>
              <w:rPr>
                <w:sz w:val="24"/>
              </w:rPr>
              <w:tab/>
            </w:r>
            <w:r>
              <w:rPr>
                <w:spacing w:val="-2"/>
                <w:sz w:val="24"/>
              </w:rPr>
              <w:t>United</w:t>
            </w:r>
            <w:r>
              <w:rPr>
                <w:sz w:val="24"/>
              </w:rPr>
              <w:tab/>
            </w:r>
            <w:r>
              <w:rPr>
                <w:spacing w:val="-2"/>
                <w:sz w:val="24"/>
              </w:rPr>
              <w:t>Kingdom,</w:t>
            </w:r>
            <w:r>
              <w:rPr>
                <w:sz w:val="24"/>
              </w:rPr>
              <w:tab/>
            </w:r>
            <w:r>
              <w:rPr>
                <w:spacing w:val="-4"/>
                <w:sz w:val="24"/>
              </w:rPr>
              <w:t>the</w:t>
            </w:r>
            <w:r>
              <w:rPr>
                <w:sz w:val="24"/>
              </w:rPr>
              <w:tab/>
            </w:r>
            <w:r>
              <w:rPr>
                <w:sz w:val="24"/>
              </w:rPr>
              <w:tab/>
            </w:r>
            <w:r>
              <w:rPr>
                <w:spacing w:val="-4"/>
                <w:sz w:val="24"/>
              </w:rPr>
              <w:t>International</w:t>
            </w:r>
          </w:p>
        </w:tc>
      </w:tr>
    </w:tbl>
    <w:p w14:paraId="7F4FA57A" w14:textId="77777777" w:rsidR="00F06FEE" w:rsidRDefault="00F06FEE">
      <w:pPr>
        <w:spacing w:line="272" w:lineRule="exact"/>
        <w:rPr>
          <w:sz w:val="24"/>
        </w:rPr>
        <w:sectPr w:rsidR="00F06FEE" w:rsidSect="000A14C0">
          <w:pgSz w:w="11910" w:h="16840"/>
          <w:pgMar w:top="1180" w:right="580" w:bottom="1420" w:left="780" w:header="192" w:footer="1186" w:gutter="0"/>
          <w:cols w:space="720"/>
        </w:sectPr>
      </w:pPr>
    </w:p>
    <w:p w14:paraId="2D8C28F7"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7CA4142C" w14:textId="77777777">
        <w:trPr>
          <w:trHeight w:val="3502"/>
        </w:trPr>
        <w:tc>
          <w:tcPr>
            <w:tcW w:w="2195" w:type="dxa"/>
          </w:tcPr>
          <w:p w14:paraId="750C5814" w14:textId="77777777" w:rsidR="00F06FEE" w:rsidRDefault="00F06FEE">
            <w:pPr>
              <w:pStyle w:val="TableParagraph"/>
              <w:ind w:left="0"/>
              <w:rPr>
                <w:rFonts w:ascii="Times New Roman"/>
              </w:rPr>
            </w:pPr>
          </w:p>
        </w:tc>
        <w:tc>
          <w:tcPr>
            <w:tcW w:w="7578" w:type="dxa"/>
          </w:tcPr>
          <w:p w14:paraId="759BFAFD" w14:textId="77777777" w:rsidR="00F06FEE" w:rsidRDefault="005E5DF1">
            <w:pPr>
              <w:pStyle w:val="TableParagraph"/>
              <w:ind w:left="534" w:right="106"/>
              <w:jc w:val="both"/>
              <w:rPr>
                <w:sz w:val="24"/>
              </w:rPr>
            </w:pPr>
            <w:r>
              <w:rPr>
                <w:sz w:val="24"/>
              </w:rPr>
              <w:t>Organisation for</w:t>
            </w:r>
            <w:r>
              <w:rPr>
                <w:spacing w:val="-17"/>
                <w:sz w:val="24"/>
              </w:rPr>
              <w:t xml:space="preserve"> </w:t>
            </w:r>
            <w:r>
              <w:rPr>
                <w:sz w:val="24"/>
              </w:rPr>
              <w:t>Standardisation</w:t>
            </w:r>
            <w:r>
              <w:rPr>
                <w:spacing w:val="31"/>
                <w:sz w:val="24"/>
              </w:rPr>
              <w:t xml:space="preserve"> </w:t>
            </w:r>
            <w:r>
              <w:rPr>
                <w:sz w:val="24"/>
              </w:rPr>
              <w:t>or</w:t>
            </w:r>
            <w:r>
              <w:rPr>
                <w:spacing w:val="-10"/>
                <w:sz w:val="24"/>
              </w:rPr>
              <w:t xml:space="preserve"> </w:t>
            </w:r>
            <w:r>
              <w:rPr>
                <w:sz w:val="24"/>
              </w:rPr>
              <w:t>other reputable or</w:t>
            </w:r>
            <w:r>
              <w:rPr>
                <w:spacing w:val="-10"/>
                <w:sz w:val="24"/>
              </w:rPr>
              <w:t xml:space="preserve"> </w:t>
            </w:r>
            <w:r>
              <w:rPr>
                <w:sz w:val="24"/>
              </w:rPr>
              <w:t>equivalent bodies</w:t>
            </w:r>
            <w:r>
              <w:rPr>
                <w:spacing w:val="-17"/>
                <w:sz w:val="24"/>
              </w:rPr>
              <w:t xml:space="preserve"> </w:t>
            </w:r>
            <w:r>
              <w:rPr>
                <w:sz w:val="24"/>
              </w:rPr>
              <w:t>(and</w:t>
            </w:r>
            <w:r>
              <w:rPr>
                <w:spacing w:val="-17"/>
                <w:sz w:val="24"/>
              </w:rPr>
              <w:t xml:space="preserve"> </w:t>
            </w:r>
            <w:r>
              <w:rPr>
                <w:sz w:val="24"/>
              </w:rPr>
              <w:t>their</w:t>
            </w:r>
            <w:r>
              <w:rPr>
                <w:spacing w:val="-16"/>
                <w:sz w:val="24"/>
              </w:rPr>
              <w:t xml:space="preserve"> </w:t>
            </w:r>
            <w:r>
              <w:rPr>
                <w:sz w:val="24"/>
              </w:rPr>
              <w:t>successor</w:t>
            </w:r>
            <w:r>
              <w:rPr>
                <w:spacing w:val="-17"/>
                <w:sz w:val="24"/>
              </w:rPr>
              <w:t xml:space="preserve"> </w:t>
            </w:r>
            <w:r>
              <w:rPr>
                <w:sz w:val="24"/>
              </w:rPr>
              <w:t>bodies)</w:t>
            </w:r>
            <w:r>
              <w:rPr>
                <w:spacing w:val="-17"/>
                <w:sz w:val="24"/>
              </w:rPr>
              <w:t xml:space="preserve"> </w:t>
            </w:r>
            <w:r>
              <w:rPr>
                <w:sz w:val="24"/>
              </w:rPr>
              <w:t>that</w:t>
            </w:r>
            <w:r>
              <w:rPr>
                <w:spacing w:val="-17"/>
                <w:sz w:val="24"/>
              </w:rPr>
              <w:t xml:space="preserve"> </w:t>
            </w:r>
            <w:r>
              <w:rPr>
                <w:sz w:val="24"/>
              </w:rPr>
              <w:t>a</w:t>
            </w:r>
            <w:r>
              <w:rPr>
                <w:spacing w:val="-16"/>
                <w:sz w:val="24"/>
              </w:rPr>
              <w:t xml:space="preserve"> </w:t>
            </w:r>
            <w:r>
              <w:rPr>
                <w:sz w:val="24"/>
              </w:rPr>
              <w:t>skilled</w:t>
            </w:r>
            <w:r>
              <w:rPr>
                <w:spacing w:val="-17"/>
                <w:sz w:val="24"/>
              </w:rPr>
              <w:t xml:space="preserve"> </w:t>
            </w:r>
            <w:r>
              <w:rPr>
                <w:sz w:val="24"/>
              </w:rPr>
              <w:t>and</w:t>
            </w:r>
            <w:r>
              <w:rPr>
                <w:spacing w:val="-17"/>
                <w:sz w:val="24"/>
              </w:rPr>
              <w:t xml:space="preserve"> </w:t>
            </w:r>
            <w:r>
              <w:rPr>
                <w:sz w:val="24"/>
              </w:rPr>
              <w:t xml:space="preserve">experienced operator in the same type of industry or business sector as the Supplier would reasonably and ordinarily be expected to comply </w:t>
            </w:r>
            <w:r>
              <w:rPr>
                <w:spacing w:val="-2"/>
                <w:sz w:val="24"/>
              </w:rPr>
              <w:t>with;</w:t>
            </w:r>
          </w:p>
          <w:p w14:paraId="7BF8A255" w14:textId="77777777" w:rsidR="00F06FEE" w:rsidRDefault="005E5DF1">
            <w:pPr>
              <w:pStyle w:val="TableParagraph"/>
              <w:numPr>
                <w:ilvl w:val="0"/>
                <w:numId w:val="115"/>
              </w:numPr>
              <w:tabs>
                <w:tab w:val="left" w:pos="532"/>
                <w:tab w:val="left" w:pos="534"/>
                <w:tab w:val="left" w:pos="1846"/>
                <w:tab w:val="left" w:pos="2966"/>
                <w:tab w:val="left" w:pos="3414"/>
                <w:tab w:val="left" w:pos="4006"/>
                <w:tab w:val="left" w:pos="5605"/>
                <w:tab w:val="left" w:pos="6053"/>
                <w:tab w:val="left" w:pos="7317"/>
              </w:tabs>
              <w:spacing w:before="106" w:line="252" w:lineRule="auto"/>
              <w:ind w:right="105"/>
              <w:rPr>
                <w:sz w:val="24"/>
              </w:rPr>
            </w:pPr>
            <w:r>
              <w:rPr>
                <w:spacing w:val="-2"/>
                <w:sz w:val="24"/>
              </w:rPr>
              <w:t>standards</w:t>
            </w:r>
            <w:r>
              <w:rPr>
                <w:sz w:val="24"/>
              </w:rPr>
              <w:tab/>
            </w:r>
            <w:r>
              <w:rPr>
                <w:spacing w:val="-2"/>
                <w:sz w:val="24"/>
              </w:rPr>
              <w:t>detailed</w:t>
            </w:r>
            <w:r>
              <w:rPr>
                <w:sz w:val="24"/>
              </w:rPr>
              <w:tab/>
            </w:r>
            <w:r>
              <w:rPr>
                <w:spacing w:val="-6"/>
                <w:sz w:val="24"/>
              </w:rPr>
              <w:t>in</w:t>
            </w:r>
            <w:r>
              <w:rPr>
                <w:sz w:val="24"/>
              </w:rPr>
              <w:tab/>
            </w:r>
            <w:r>
              <w:rPr>
                <w:spacing w:val="-4"/>
                <w:sz w:val="24"/>
              </w:rPr>
              <w:t>the</w:t>
            </w:r>
            <w:r>
              <w:rPr>
                <w:sz w:val="24"/>
              </w:rPr>
              <w:tab/>
            </w:r>
            <w:r>
              <w:rPr>
                <w:spacing w:val="-2"/>
                <w:sz w:val="24"/>
              </w:rPr>
              <w:t>specification</w:t>
            </w:r>
            <w:r>
              <w:rPr>
                <w:sz w:val="24"/>
              </w:rPr>
              <w:tab/>
            </w:r>
            <w:r>
              <w:rPr>
                <w:spacing w:val="-6"/>
                <w:sz w:val="24"/>
              </w:rPr>
              <w:t>in</w:t>
            </w:r>
            <w:r>
              <w:rPr>
                <w:sz w:val="24"/>
              </w:rPr>
              <w:tab/>
            </w:r>
            <w:r>
              <w:rPr>
                <w:spacing w:val="-2"/>
                <w:sz w:val="24"/>
              </w:rPr>
              <w:t>Schedule</w:t>
            </w:r>
            <w:r>
              <w:rPr>
                <w:sz w:val="24"/>
              </w:rPr>
              <w:tab/>
            </w:r>
            <w:r>
              <w:rPr>
                <w:spacing w:val="-10"/>
                <w:sz w:val="24"/>
              </w:rPr>
              <w:t xml:space="preserve">1 </w:t>
            </w:r>
            <w:r>
              <w:rPr>
                <w:spacing w:val="-2"/>
                <w:sz w:val="24"/>
              </w:rPr>
              <w:t>(Specification);</w:t>
            </w:r>
          </w:p>
          <w:p w14:paraId="0C78A2C6" w14:textId="77777777" w:rsidR="00F06FEE" w:rsidRDefault="005E5DF1">
            <w:pPr>
              <w:pStyle w:val="TableParagraph"/>
              <w:numPr>
                <w:ilvl w:val="0"/>
                <w:numId w:val="115"/>
              </w:numPr>
              <w:tabs>
                <w:tab w:val="left" w:pos="532"/>
                <w:tab w:val="left" w:pos="534"/>
              </w:tabs>
              <w:spacing w:before="93" w:line="252" w:lineRule="auto"/>
              <w:ind w:right="123"/>
              <w:rPr>
                <w:sz w:val="24"/>
              </w:rPr>
            </w:pPr>
            <w:r>
              <w:rPr>
                <w:sz w:val="24"/>
              </w:rPr>
              <w:t>standards</w:t>
            </w:r>
            <w:r>
              <w:rPr>
                <w:spacing w:val="40"/>
                <w:sz w:val="24"/>
              </w:rPr>
              <w:t xml:space="preserve"> </w:t>
            </w:r>
            <w:r>
              <w:rPr>
                <w:sz w:val="24"/>
              </w:rPr>
              <w:t>detailed</w:t>
            </w:r>
            <w:r>
              <w:rPr>
                <w:spacing w:val="40"/>
                <w:sz w:val="24"/>
              </w:rPr>
              <w:t xml:space="preserve"> </w:t>
            </w:r>
            <w:r>
              <w:rPr>
                <w:sz w:val="24"/>
              </w:rPr>
              <w:t>by</w:t>
            </w:r>
            <w:r>
              <w:rPr>
                <w:spacing w:val="36"/>
                <w:sz w:val="24"/>
              </w:rPr>
              <w:t xml:space="preserve"> </w:t>
            </w:r>
            <w:r>
              <w:rPr>
                <w:sz w:val="24"/>
              </w:rPr>
              <w:t>the</w:t>
            </w:r>
            <w:r>
              <w:rPr>
                <w:spacing w:val="37"/>
                <w:sz w:val="24"/>
              </w:rPr>
              <w:t xml:space="preserve"> </w:t>
            </w:r>
            <w:r>
              <w:rPr>
                <w:sz w:val="24"/>
              </w:rPr>
              <w:t>Buyer</w:t>
            </w:r>
            <w:r>
              <w:rPr>
                <w:spacing w:val="29"/>
                <w:sz w:val="24"/>
              </w:rPr>
              <w:t xml:space="preserve"> </w:t>
            </w:r>
            <w:r>
              <w:rPr>
                <w:sz w:val="24"/>
              </w:rPr>
              <w:t>in</w:t>
            </w:r>
            <w:r>
              <w:rPr>
                <w:spacing w:val="37"/>
                <w:sz w:val="24"/>
              </w:rPr>
              <w:t xml:space="preserve"> </w:t>
            </w:r>
            <w:r>
              <w:rPr>
                <w:sz w:val="24"/>
              </w:rPr>
              <w:t>the</w:t>
            </w:r>
            <w:r>
              <w:rPr>
                <w:spacing w:val="37"/>
                <w:sz w:val="24"/>
              </w:rPr>
              <w:t xml:space="preserve"> </w:t>
            </w:r>
            <w:r>
              <w:rPr>
                <w:sz w:val="24"/>
              </w:rPr>
              <w:t>Order</w:t>
            </w:r>
            <w:r>
              <w:rPr>
                <w:spacing w:val="40"/>
                <w:sz w:val="24"/>
              </w:rPr>
              <w:t xml:space="preserve"> </w:t>
            </w:r>
            <w:r>
              <w:rPr>
                <w:sz w:val="24"/>
              </w:rPr>
              <w:t>Form</w:t>
            </w:r>
            <w:r>
              <w:rPr>
                <w:spacing w:val="36"/>
                <w:sz w:val="24"/>
              </w:rPr>
              <w:t xml:space="preserve"> </w:t>
            </w:r>
            <w:r>
              <w:rPr>
                <w:sz w:val="24"/>
              </w:rPr>
              <w:t>or</w:t>
            </w:r>
            <w:r>
              <w:rPr>
                <w:spacing w:val="40"/>
                <w:sz w:val="24"/>
              </w:rPr>
              <w:t xml:space="preserve"> </w:t>
            </w:r>
            <w:r>
              <w:rPr>
                <w:sz w:val="24"/>
              </w:rPr>
              <w:t>agreed between the Parties from time to time;</w:t>
            </w:r>
          </w:p>
          <w:p w14:paraId="0B093E34" w14:textId="77777777" w:rsidR="00F06FEE" w:rsidRDefault="005E5DF1">
            <w:pPr>
              <w:pStyle w:val="TableParagraph"/>
              <w:numPr>
                <w:ilvl w:val="0"/>
                <w:numId w:val="115"/>
              </w:numPr>
              <w:tabs>
                <w:tab w:val="left" w:pos="532"/>
                <w:tab w:val="left" w:pos="534"/>
              </w:tabs>
              <w:spacing w:before="94" w:line="249" w:lineRule="auto"/>
              <w:ind w:right="125"/>
              <w:rPr>
                <w:sz w:val="24"/>
              </w:rPr>
            </w:pPr>
            <w:r>
              <w:rPr>
                <w:sz w:val="24"/>
              </w:rPr>
              <w:t>relevant</w:t>
            </w:r>
            <w:r>
              <w:rPr>
                <w:spacing w:val="20"/>
                <w:sz w:val="24"/>
              </w:rPr>
              <w:t xml:space="preserve"> </w:t>
            </w:r>
            <w:r>
              <w:rPr>
                <w:sz w:val="24"/>
              </w:rPr>
              <w:t>Government codes of practice and</w:t>
            </w:r>
            <w:r>
              <w:rPr>
                <w:spacing w:val="18"/>
                <w:sz w:val="24"/>
              </w:rPr>
              <w:t xml:space="preserve"> </w:t>
            </w:r>
            <w:r>
              <w:rPr>
                <w:sz w:val="24"/>
              </w:rPr>
              <w:t>guidance</w:t>
            </w:r>
            <w:r>
              <w:rPr>
                <w:spacing w:val="18"/>
                <w:sz w:val="24"/>
              </w:rPr>
              <w:t xml:space="preserve"> </w:t>
            </w:r>
            <w:r>
              <w:rPr>
                <w:sz w:val="24"/>
              </w:rPr>
              <w:t>applicable from time to time;</w:t>
            </w:r>
          </w:p>
        </w:tc>
      </w:tr>
      <w:tr w:rsidR="00F06FEE" w14:paraId="222DBC18" w14:textId="77777777">
        <w:trPr>
          <w:trHeight w:val="941"/>
        </w:trPr>
        <w:tc>
          <w:tcPr>
            <w:tcW w:w="2195" w:type="dxa"/>
          </w:tcPr>
          <w:p w14:paraId="3DA6E088" w14:textId="77777777" w:rsidR="00F06FEE" w:rsidRDefault="005E5DF1">
            <w:pPr>
              <w:pStyle w:val="TableParagraph"/>
              <w:spacing w:line="273" w:lineRule="exact"/>
              <w:ind w:left="6"/>
              <w:rPr>
                <w:b/>
                <w:sz w:val="24"/>
              </w:rPr>
            </w:pPr>
            <w:r>
              <w:rPr>
                <w:b/>
                <w:sz w:val="24"/>
              </w:rPr>
              <w:t>"Start</w:t>
            </w:r>
            <w:r>
              <w:rPr>
                <w:b/>
                <w:spacing w:val="-13"/>
                <w:sz w:val="24"/>
              </w:rPr>
              <w:t xml:space="preserve"> </w:t>
            </w:r>
            <w:r>
              <w:rPr>
                <w:b/>
                <w:spacing w:val="-2"/>
                <w:sz w:val="24"/>
              </w:rPr>
              <w:t>Date"</w:t>
            </w:r>
          </w:p>
        </w:tc>
        <w:tc>
          <w:tcPr>
            <w:tcW w:w="7578" w:type="dxa"/>
          </w:tcPr>
          <w:p w14:paraId="4600A7AF" w14:textId="77777777" w:rsidR="00F06FEE" w:rsidRDefault="005E5DF1">
            <w:pPr>
              <w:pStyle w:val="TableParagraph"/>
              <w:spacing w:line="237" w:lineRule="auto"/>
              <w:ind w:left="278" w:right="96"/>
              <w:jc w:val="both"/>
              <w:rPr>
                <w:sz w:val="24"/>
              </w:rPr>
            </w:pPr>
            <w:r>
              <w:rPr>
                <w:sz w:val="24"/>
              </w:rPr>
              <w:t>in the case of the Framework Contract, the date specified on the Framework Award</w:t>
            </w:r>
            <w:r>
              <w:rPr>
                <w:spacing w:val="-1"/>
                <w:sz w:val="24"/>
              </w:rPr>
              <w:t xml:space="preserve"> </w:t>
            </w:r>
            <w:r>
              <w:rPr>
                <w:sz w:val="24"/>
              </w:rPr>
              <w:t>Form,</w:t>
            </w:r>
            <w:r>
              <w:rPr>
                <w:spacing w:val="-12"/>
                <w:sz w:val="24"/>
              </w:rPr>
              <w:t xml:space="preserve"> </w:t>
            </w:r>
            <w:r>
              <w:rPr>
                <w:sz w:val="24"/>
              </w:rPr>
              <w:t>and in</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sz w:val="24"/>
              </w:rPr>
              <w:t>of a</w:t>
            </w:r>
            <w:r>
              <w:rPr>
                <w:spacing w:val="-1"/>
                <w:sz w:val="24"/>
              </w:rPr>
              <w:t xml:space="preserve"> </w:t>
            </w:r>
            <w:r>
              <w:rPr>
                <w:sz w:val="24"/>
              </w:rPr>
              <w:t>Call-Off Contract, the date specified in the Order Form;</w:t>
            </w:r>
          </w:p>
        </w:tc>
      </w:tr>
      <w:tr w:rsidR="00F06FEE" w14:paraId="40F50D63" w14:textId="77777777">
        <w:trPr>
          <w:trHeight w:val="669"/>
        </w:trPr>
        <w:tc>
          <w:tcPr>
            <w:tcW w:w="2195" w:type="dxa"/>
          </w:tcPr>
          <w:p w14:paraId="4F959E30" w14:textId="77777777" w:rsidR="00F06FEE" w:rsidRDefault="005E5DF1">
            <w:pPr>
              <w:pStyle w:val="TableParagraph"/>
              <w:spacing w:line="237" w:lineRule="auto"/>
              <w:ind w:left="6"/>
              <w:rPr>
                <w:b/>
                <w:sz w:val="24"/>
              </w:rPr>
            </w:pPr>
            <w:r>
              <w:rPr>
                <w:b/>
                <w:sz w:val="24"/>
              </w:rPr>
              <w:t xml:space="preserve">"Statement of </w:t>
            </w:r>
            <w:r>
              <w:rPr>
                <w:b/>
                <w:spacing w:val="-4"/>
                <w:sz w:val="24"/>
              </w:rPr>
              <w:t>Requirements"</w:t>
            </w:r>
          </w:p>
        </w:tc>
        <w:tc>
          <w:tcPr>
            <w:tcW w:w="7578" w:type="dxa"/>
          </w:tcPr>
          <w:p w14:paraId="39E27D7E" w14:textId="77777777" w:rsidR="00F06FEE" w:rsidRDefault="005E5DF1">
            <w:pPr>
              <w:pStyle w:val="TableParagraph"/>
              <w:spacing w:line="237" w:lineRule="auto"/>
              <w:ind w:left="278"/>
              <w:rPr>
                <w:sz w:val="24"/>
              </w:rPr>
            </w:pPr>
            <w:r>
              <w:rPr>
                <w:sz w:val="24"/>
              </w:rPr>
              <w:t>a</w:t>
            </w:r>
            <w:r>
              <w:rPr>
                <w:spacing w:val="-17"/>
                <w:sz w:val="24"/>
              </w:rPr>
              <w:t xml:space="preserve"> </w:t>
            </w:r>
            <w:r>
              <w:rPr>
                <w:sz w:val="24"/>
              </w:rPr>
              <w:t>statement</w:t>
            </w:r>
            <w:r>
              <w:rPr>
                <w:spacing w:val="-17"/>
                <w:sz w:val="24"/>
              </w:rPr>
              <w:t xml:space="preserve"> </w:t>
            </w:r>
            <w:r>
              <w:rPr>
                <w:sz w:val="24"/>
              </w:rPr>
              <w:t>issued</w:t>
            </w:r>
            <w:r>
              <w:rPr>
                <w:spacing w:val="-8"/>
                <w:sz w:val="24"/>
              </w:rPr>
              <w:t xml:space="preserve"> </w:t>
            </w:r>
            <w:r>
              <w:rPr>
                <w:sz w:val="24"/>
              </w:rPr>
              <w:t>by</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detailing</w:t>
            </w:r>
            <w:r>
              <w:rPr>
                <w:spacing w:val="1"/>
                <w:sz w:val="24"/>
              </w:rPr>
              <w:t xml:space="preserve"> </w:t>
            </w:r>
            <w:r>
              <w:rPr>
                <w:sz w:val="24"/>
              </w:rPr>
              <w:t>its</w:t>
            </w:r>
            <w:r>
              <w:rPr>
                <w:spacing w:val="-17"/>
                <w:sz w:val="24"/>
              </w:rPr>
              <w:t xml:space="preserve"> </w:t>
            </w:r>
            <w:r>
              <w:rPr>
                <w:sz w:val="24"/>
              </w:rPr>
              <w:t>requirements</w:t>
            </w:r>
            <w:r>
              <w:rPr>
                <w:spacing w:val="-9"/>
                <w:sz w:val="24"/>
              </w:rPr>
              <w:t xml:space="preserve"> </w:t>
            </w:r>
            <w:r>
              <w:rPr>
                <w:sz w:val="24"/>
              </w:rPr>
              <w:t>in</w:t>
            </w:r>
            <w:r>
              <w:rPr>
                <w:spacing w:val="-17"/>
                <w:sz w:val="24"/>
              </w:rPr>
              <w:t xml:space="preserve"> </w:t>
            </w:r>
            <w:r>
              <w:rPr>
                <w:sz w:val="24"/>
              </w:rPr>
              <w:t>respect of Deliverables issued</w:t>
            </w:r>
            <w:r>
              <w:rPr>
                <w:spacing w:val="40"/>
                <w:sz w:val="24"/>
              </w:rPr>
              <w:t xml:space="preserve"> </w:t>
            </w:r>
            <w:r>
              <w:rPr>
                <w:sz w:val="24"/>
              </w:rPr>
              <w:t>in accordance</w:t>
            </w:r>
            <w:r>
              <w:rPr>
                <w:spacing w:val="-6"/>
                <w:sz w:val="24"/>
              </w:rPr>
              <w:t xml:space="preserve"> </w:t>
            </w:r>
            <w:r>
              <w:rPr>
                <w:sz w:val="24"/>
              </w:rPr>
              <w:t>with the Call-Off Procedure;</w:t>
            </w:r>
          </w:p>
        </w:tc>
      </w:tr>
      <w:tr w:rsidR="00F06FEE" w14:paraId="2A8F7BD0" w14:textId="77777777">
        <w:trPr>
          <w:trHeight w:val="380"/>
        </w:trPr>
        <w:tc>
          <w:tcPr>
            <w:tcW w:w="2195" w:type="dxa"/>
          </w:tcPr>
          <w:p w14:paraId="140F54CD" w14:textId="77777777" w:rsidR="00F06FEE" w:rsidRDefault="005E5DF1">
            <w:pPr>
              <w:pStyle w:val="TableParagraph"/>
              <w:spacing w:line="257" w:lineRule="exact"/>
              <w:ind w:left="6"/>
              <w:rPr>
                <w:b/>
                <w:sz w:val="24"/>
              </w:rPr>
            </w:pPr>
            <w:r>
              <w:rPr>
                <w:b/>
                <w:sz w:val="24"/>
              </w:rPr>
              <w:t>"Storage</w:t>
            </w:r>
            <w:r>
              <w:rPr>
                <w:b/>
                <w:spacing w:val="-7"/>
                <w:sz w:val="24"/>
              </w:rPr>
              <w:t xml:space="preserve"> </w:t>
            </w:r>
            <w:r>
              <w:rPr>
                <w:b/>
                <w:spacing w:val="-2"/>
                <w:sz w:val="24"/>
              </w:rPr>
              <w:t>Media"</w:t>
            </w:r>
          </w:p>
        </w:tc>
        <w:tc>
          <w:tcPr>
            <w:tcW w:w="7578" w:type="dxa"/>
          </w:tcPr>
          <w:p w14:paraId="2B34FB0A" w14:textId="77777777" w:rsidR="00F06FEE" w:rsidRDefault="005E5DF1">
            <w:pPr>
              <w:pStyle w:val="TableParagraph"/>
              <w:spacing w:line="257" w:lineRule="exact"/>
              <w:ind w:left="278"/>
              <w:rPr>
                <w:sz w:val="24"/>
              </w:rPr>
            </w:pPr>
            <w:r>
              <w:rPr>
                <w:sz w:val="24"/>
              </w:rPr>
              <w:t>the</w:t>
            </w:r>
            <w:r>
              <w:rPr>
                <w:spacing w:val="-8"/>
                <w:sz w:val="24"/>
              </w:rPr>
              <w:t xml:space="preserve"> </w:t>
            </w:r>
            <w:r>
              <w:rPr>
                <w:sz w:val="24"/>
              </w:rPr>
              <w:t>part</w:t>
            </w:r>
            <w:r>
              <w:rPr>
                <w:spacing w:val="-4"/>
                <w:sz w:val="24"/>
              </w:rPr>
              <w:t xml:space="preserve"> </w:t>
            </w:r>
            <w:r>
              <w:rPr>
                <w:sz w:val="24"/>
              </w:rPr>
              <w:t>of</w:t>
            </w:r>
            <w:r>
              <w:rPr>
                <w:spacing w:val="-3"/>
                <w:sz w:val="24"/>
              </w:rPr>
              <w:t xml:space="preserve"> </w:t>
            </w:r>
            <w:r>
              <w:rPr>
                <w:sz w:val="24"/>
              </w:rPr>
              <w:t>any</w:t>
            </w:r>
            <w:r>
              <w:rPr>
                <w:spacing w:val="-8"/>
                <w:sz w:val="24"/>
              </w:rPr>
              <w:t xml:space="preserve"> </w:t>
            </w:r>
            <w:r>
              <w:rPr>
                <w:sz w:val="24"/>
              </w:rPr>
              <w:t>device</w:t>
            </w:r>
            <w:r>
              <w:rPr>
                <w:spacing w:val="-6"/>
                <w:sz w:val="24"/>
              </w:rPr>
              <w:t xml:space="preserve"> </w:t>
            </w:r>
            <w:r>
              <w:rPr>
                <w:sz w:val="24"/>
              </w:rPr>
              <w:t>that</w:t>
            </w:r>
            <w:r>
              <w:rPr>
                <w:spacing w:val="-3"/>
                <w:sz w:val="24"/>
              </w:rPr>
              <w:t xml:space="preserve"> </w:t>
            </w:r>
            <w:r>
              <w:rPr>
                <w:sz w:val="24"/>
              </w:rPr>
              <w:t>is</w:t>
            </w:r>
            <w:r>
              <w:rPr>
                <w:spacing w:val="-1"/>
                <w:sz w:val="24"/>
              </w:rPr>
              <w:t xml:space="preserve"> </w:t>
            </w:r>
            <w:r>
              <w:rPr>
                <w:sz w:val="24"/>
              </w:rPr>
              <w:t>capable</w:t>
            </w:r>
            <w:r>
              <w:rPr>
                <w:spacing w:val="-6"/>
                <w:sz w:val="24"/>
              </w:rPr>
              <w:t xml:space="preserve"> </w:t>
            </w:r>
            <w:r>
              <w:rPr>
                <w:sz w:val="24"/>
              </w:rPr>
              <w:t>of</w:t>
            </w:r>
            <w:r>
              <w:rPr>
                <w:spacing w:val="-3"/>
                <w:sz w:val="24"/>
              </w:rPr>
              <w:t xml:space="preserve"> </w:t>
            </w:r>
            <w:r>
              <w:rPr>
                <w:sz w:val="24"/>
              </w:rPr>
              <w:t>storing</w:t>
            </w:r>
            <w:r>
              <w:rPr>
                <w:spacing w:val="7"/>
                <w:sz w:val="24"/>
              </w:rPr>
              <w:t xml:space="preserve"> </w:t>
            </w:r>
            <w:r>
              <w:rPr>
                <w:sz w:val="24"/>
              </w:rPr>
              <w:t>and</w:t>
            </w:r>
            <w:r>
              <w:rPr>
                <w:spacing w:val="7"/>
                <w:sz w:val="24"/>
              </w:rPr>
              <w:t xml:space="preserve"> </w:t>
            </w:r>
            <w:r>
              <w:rPr>
                <w:sz w:val="24"/>
              </w:rPr>
              <w:t>retrieving</w:t>
            </w:r>
            <w:r>
              <w:rPr>
                <w:spacing w:val="-5"/>
                <w:sz w:val="24"/>
              </w:rPr>
              <w:t xml:space="preserve"> </w:t>
            </w:r>
            <w:r>
              <w:rPr>
                <w:spacing w:val="-2"/>
                <w:sz w:val="24"/>
              </w:rPr>
              <w:t>data;</w:t>
            </w:r>
          </w:p>
        </w:tc>
      </w:tr>
      <w:tr w:rsidR="00F06FEE" w14:paraId="04E3D1F6" w14:textId="77777777">
        <w:trPr>
          <w:trHeight w:val="2686"/>
        </w:trPr>
        <w:tc>
          <w:tcPr>
            <w:tcW w:w="2195" w:type="dxa"/>
          </w:tcPr>
          <w:p w14:paraId="5D8D917C" w14:textId="77777777" w:rsidR="00F06FEE" w:rsidRDefault="005E5DF1">
            <w:pPr>
              <w:pStyle w:val="TableParagraph"/>
              <w:spacing w:line="273" w:lineRule="exact"/>
              <w:ind w:left="6"/>
              <w:rPr>
                <w:b/>
                <w:sz w:val="24"/>
              </w:rPr>
            </w:pPr>
            <w:r>
              <w:rPr>
                <w:b/>
                <w:spacing w:val="-2"/>
                <w:sz w:val="24"/>
              </w:rPr>
              <w:t>"Sub-Contract"</w:t>
            </w:r>
          </w:p>
        </w:tc>
        <w:tc>
          <w:tcPr>
            <w:tcW w:w="7578" w:type="dxa"/>
          </w:tcPr>
          <w:p w14:paraId="1B13215C" w14:textId="77777777" w:rsidR="00F06FEE" w:rsidRDefault="005E5DF1">
            <w:pPr>
              <w:pStyle w:val="TableParagraph"/>
              <w:spacing w:line="237" w:lineRule="auto"/>
              <w:ind w:left="278" w:right="123"/>
              <w:jc w:val="both"/>
              <w:rPr>
                <w:sz w:val="24"/>
              </w:rPr>
            </w:pPr>
            <w:r>
              <w:rPr>
                <w:sz w:val="24"/>
              </w:rPr>
              <w:t>any contract or agreement (or proposed contract or agreement), other than a</w:t>
            </w:r>
            <w:r>
              <w:rPr>
                <w:spacing w:val="-17"/>
                <w:sz w:val="24"/>
              </w:rPr>
              <w:t xml:space="preserve"> </w:t>
            </w:r>
            <w:r>
              <w:rPr>
                <w:sz w:val="24"/>
              </w:rPr>
              <w:t>Call-Off</w:t>
            </w:r>
            <w:r>
              <w:rPr>
                <w:spacing w:val="-3"/>
                <w:sz w:val="24"/>
              </w:rPr>
              <w:t xml:space="preserve"> </w:t>
            </w:r>
            <w:r>
              <w:rPr>
                <w:sz w:val="24"/>
              </w:rPr>
              <w:t>Contract</w:t>
            </w:r>
            <w:r>
              <w:rPr>
                <w:spacing w:val="-3"/>
                <w:sz w:val="24"/>
              </w:rPr>
              <w:t xml:space="preserve"> </w:t>
            </w:r>
            <w:r>
              <w:rPr>
                <w:sz w:val="24"/>
              </w:rPr>
              <w:t>or</w:t>
            </w:r>
            <w:r>
              <w:rPr>
                <w:spacing w:val="-1"/>
                <w:sz w:val="24"/>
              </w:rPr>
              <w:t xml:space="preserve"> </w:t>
            </w:r>
            <w:r>
              <w:rPr>
                <w:sz w:val="24"/>
              </w:rPr>
              <w:t>the</w:t>
            </w:r>
            <w:r>
              <w:rPr>
                <w:spacing w:val="-6"/>
                <w:sz w:val="24"/>
              </w:rPr>
              <w:t xml:space="preserve"> </w:t>
            </w:r>
            <w:r>
              <w:rPr>
                <w:sz w:val="24"/>
              </w:rPr>
              <w:t>Framework Contract,</w:t>
            </w:r>
            <w:r>
              <w:rPr>
                <w:spacing w:val="-3"/>
                <w:sz w:val="24"/>
              </w:rPr>
              <w:t xml:space="preserve"> </w:t>
            </w:r>
            <w:r>
              <w:rPr>
                <w:sz w:val="24"/>
              </w:rPr>
              <w:t>pursuant to which a third party:</w:t>
            </w:r>
          </w:p>
          <w:p w14:paraId="47F37BB2" w14:textId="77777777" w:rsidR="00F06FEE" w:rsidRDefault="005E5DF1">
            <w:pPr>
              <w:pStyle w:val="TableParagraph"/>
              <w:numPr>
                <w:ilvl w:val="0"/>
                <w:numId w:val="114"/>
              </w:numPr>
              <w:tabs>
                <w:tab w:val="left" w:pos="533"/>
              </w:tabs>
              <w:spacing w:before="122"/>
              <w:ind w:left="533" w:hanging="287"/>
              <w:jc w:val="both"/>
              <w:rPr>
                <w:sz w:val="24"/>
              </w:rPr>
            </w:pPr>
            <w:r>
              <w:rPr>
                <w:sz w:val="24"/>
              </w:rPr>
              <w:t>provides the</w:t>
            </w:r>
            <w:r>
              <w:rPr>
                <w:spacing w:val="-10"/>
                <w:sz w:val="24"/>
              </w:rPr>
              <w:t xml:space="preserve"> </w:t>
            </w:r>
            <w:r>
              <w:rPr>
                <w:sz w:val="24"/>
              </w:rPr>
              <w:t>Deliverables</w:t>
            </w:r>
            <w:r>
              <w:rPr>
                <w:spacing w:val="14"/>
                <w:sz w:val="24"/>
              </w:rPr>
              <w:t xml:space="preserve"> </w:t>
            </w:r>
            <w:r>
              <w:rPr>
                <w:sz w:val="24"/>
              </w:rPr>
              <w:t>(or</w:t>
            </w:r>
            <w:r>
              <w:rPr>
                <w:spacing w:val="-17"/>
                <w:sz w:val="24"/>
              </w:rPr>
              <w:t xml:space="preserve"> </w:t>
            </w:r>
            <w:r>
              <w:rPr>
                <w:sz w:val="24"/>
              </w:rPr>
              <w:t>any</w:t>
            </w:r>
            <w:r>
              <w:rPr>
                <w:spacing w:val="-11"/>
                <w:sz w:val="24"/>
              </w:rPr>
              <w:t xml:space="preserve"> </w:t>
            </w:r>
            <w:r>
              <w:rPr>
                <w:sz w:val="24"/>
              </w:rPr>
              <w:t>part</w:t>
            </w:r>
            <w:r>
              <w:rPr>
                <w:spacing w:val="-7"/>
                <w:sz w:val="24"/>
              </w:rPr>
              <w:t xml:space="preserve"> </w:t>
            </w:r>
            <w:r>
              <w:rPr>
                <w:sz w:val="24"/>
              </w:rPr>
              <w:t xml:space="preserve">of </w:t>
            </w:r>
            <w:r>
              <w:rPr>
                <w:spacing w:val="-2"/>
                <w:sz w:val="24"/>
              </w:rPr>
              <w:t>them);</w:t>
            </w:r>
          </w:p>
          <w:p w14:paraId="62DD3B1F" w14:textId="77777777" w:rsidR="00F06FEE" w:rsidRDefault="005E5DF1">
            <w:pPr>
              <w:pStyle w:val="TableParagraph"/>
              <w:numPr>
                <w:ilvl w:val="0"/>
                <w:numId w:val="114"/>
              </w:numPr>
              <w:tabs>
                <w:tab w:val="left" w:pos="532"/>
                <w:tab w:val="left" w:pos="534"/>
              </w:tabs>
              <w:spacing w:before="127" w:line="237" w:lineRule="auto"/>
              <w:ind w:right="109"/>
              <w:jc w:val="both"/>
              <w:rPr>
                <w:sz w:val="24"/>
              </w:rPr>
            </w:pPr>
            <w:r>
              <w:rPr>
                <w:sz w:val="24"/>
              </w:rPr>
              <w:t>provides facilities or services necessary for the provision of the Deliverables</w:t>
            </w:r>
            <w:r>
              <w:rPr>
                <w:spacing w:val="40"/>
                <w:sz w:val="24"/>
              </w:rPr>
              <w:t xml:space="preserve"> </w:t>
            </w:r>
            <w:r>
              <w:rPr>
                <w:sz w:val="24"/>
              </w:rPr>
              <w:t>(or any part of them); and/or</w:t>
            </w:r>
          </w:p>
          <w:p w14:paraId="5C31FDD6" w14:textId="77777777" w:rsidR="00F06FEE" w:rsidRDefault="005E5DF1">
            <w:pPr>
              <w:pStyle w:val="TableParagraph"/>
              <w:numPr>
                <w:ilvl w:val="0"/>
                <w:numId w:val="114"/>
              </w:numPr>
              <w:tabs>
                <w:tab w:val="left" w:pos="532"/>
                <w:tab w:val="left" w:pos="534"/>
              </w:tabs>
              <w:spacing w:before="126" w:line="237" w:lineRule="auto"/>
              <w:ind w:right="107"/>
              <w:jc w:val="both"/>
              <w:rPr>
                <w:sz w:val="24"/>
              </w:rPr>
            </w:pPr>
            <w:r>
              <w:rPr>
                <w:sz w:val="24"/>
              </w:rPr>
              <w:t xml:space="preserve">is responsible for the management, direction or control of the provision of the </w:t>
            </w:r>
            <w:r>
              <w:rPr>
                <w:sz w:val="24"/>
              </w:rPr>
              <w:t>Deliverables</w:t>
            </w:r>
            <w:r>
              <w:rPr>
                <w:spacing w:val="40"/>
                <w:sz w:val="24"/>
              </w:rPr>
              <w:t xml:space="preserve"> </w:t>
            </w:r>
            <w:r>
              <w:rPr>
                <w:sz w:val="24"/>
              </w:rPr>
              <w:t>(or</w:t>
            </w:r>
            <w:r>
              <w:rPr>
                <w:spacing w:val="-1"/>
                <w:sz w:val="24"/>
              </w:rPr>
              <w:t xml:space="preserve"> </w:t>
            </w:r>
            <w:r>
              <w:rPr>
                <w:sz w:val="24"/>
              </w:rPr>
              <w:t>any part of them);</w:t>
            </w:r>
          </w:p>
        </w:tc>
      </w:tr>
      <w:tr w:rsidR="00F06FEE" w14:paraId="35FF5D6E" w14:textId="77777777">
        <w:trPr>
          <w:trHeight w:val="652"/>
        </w:trPr>
        <w:tc>
          <w:tcPr>
            <w:tcW w:w="2195" w:type="dxa"/>
          </w:tcPr>
          <w:p w14:paraId="32FA8E54" w14:textId="77777777" w:rsidR="00F06FEE" w:rsidRDefault="005E5DF1">
            <w:pPr>
              <w:pStyle w:val="TableParagraph"/>
              <w:spacing w:line="257" w:lineRule="exact"/>
              <w:ind w:left="6"/>
              <w:rPr>
                <w:b/>
                <w:sz w:val="24"/>
              </w:rPr>
            </w:pPr>
            <w:r>
              <w:rPr>
                <w:b/>
                <w:spacing w:val="-2"/>
                <w:sz w:val="24"/>
              </w:rPr>
              <w:t>"Subcontractor"</w:t>
            </w:r>
          </w:p>
        </w:tc>
        <w:tc>
          <w:tcPr>
            <w:tcW w:w="7578" w:type="dxa"/>
          </w:tcPr>
          <w:p w14:paraId="5132FCB0" w14:textId="77777777" w:rsidR="00F06FEE" w:rsidRDefault="005E5DF1">
            <w:pPr>
              <w:pStyle w:val="TableParagraph"/>
              <w:spacing w:line="257" w:lineRule="exact"/>
              <w:ind w:left="278"/>
              <w:rPr>
                <w:sz w:val="24"/>
              </w:rPr>
            </w:pPr>
            <w:r>
              <w:rPr>
                <w:sz w:val="24"/>
              </w:rPr>
              <w:t>any</w:t>
            </w:r>
            <w:r>
              <w:rPr>
                <w:spacing w:val="-19"/>
                <w:sz w:val="24"/>
              </w:rPr>
              <w:t xml:space="preserve"> </w:t>
            </w:r>
            <w:r>
              <w:rPr>
                <w:sz w:val="24"/>
              </w:rPr>
              <w:t>person</w:t>
            </w:r>
            <w:r>
              <w:rPr>
                <w:spacing w:val="6"/>
                <w:sz w:val="24"/>
              </w:rPr>
              <w:t xml:space="preserve"> </w:t>
            </w:r>
            <w:r>
              <w:rPr>
                <w:sz w:val="24"/>
              </w:rPr>
              <w:t>other</w:t>
            </w:r>
            <w:r>
              <w:rPr>
                <w:spacing w:val="-1"/>
                <w:sz w:val="24"/>
              </w:rPr>
              <w:t xml:space="preserve"> </w:t>
            </w:r>
            <w:r>
              <w:rPr>
                <w:sz w:val="24"/>
              </w:rPr>
              <w:t>than</w:t>
            </w:r>
            <w:r>
              <w:rPr>
                <w:spacing w:val="-5"/>
                <w:sz w:val="24"/>
              </w:rPr>
              <w:t xml:space="preserve"> </w:t>
            </w:r>
            <w:r>
              <w:rPr>
                <w:sz w:val="24"/>
              </w:rPr>
              <w:t>the</w:t>
            </w:r>
            <w:r>
              <w:rPr>
                <w:spacing w:val="-17"/>
                <w:sz w:val="24"/>
              </w:rPr>
              <w:t xml:space="preserve"> </w:t>
            </w:r>
            <w:r>
              <w:rPr>
                <w:sz w:val="24"/>
              </w:rPr>
              <w:t>Supplier,</w:t>
            </w:r>
            <w:r>
              <w:rPr>
                <w:spacing w:val="10"/>
                <w:sz w:val="24"/>
              </w:rPr>
              <w:t xml:space="preserve"> </w:t>
            </w:r>
            <w:r>
              <w:rPr>
                <w:sz w:val="24"/>
              </w:rPr>
              <w:t>who</w:t>
            </w:r>
            <w:r>
              <w:rPr>
                <w:spacing w:val="-6"/>
                <w:sz w:val="24"/>
              </w:rPr>
              <w:t xml:space="preserve"> </w:t>
            </w:r>
            <w:r>
              <w:rPr>
                <w:sz w:val="24"/>
              </w:rPr>
              <w:t>is</w:t>
            </w:r>
            <w:r>
              <w:rPr>
                <w:spacing w:val="-8"/>
                <w:sz w:val="24"/>
              </w:rPr>
              <w:t xml:space="preserve"> </w:t>
            </w:r>
            <w:r>
              <w:rPr>
                <w:sz w:val="24"/>
              </w:rPr>
              <w:t>a</w:t>
            </w:r>
            <w:r>
              <w:rPr>
                <w:spacing w:val="-17"/>
                <w:sz w:val="24"/>
              </w:rPr>
              <w:t xml:space="preserve"> </w:t>
            </w:r>
            <w:r>
              <w:rPr>
                <w:sz w:val="24"/>
              </w:rPr>
              <w:t>party</w:t>
            </w:r>
            <w:r>
              <w:rPr>
                <w:spacing w:val="-7"/>
                <w:sz w:val="24"/>
              </w:rPr>
              <w:t xml:space="preserve"> </w:t>
            </w:r>
            <w:r>
              <w:rPr>
                <w:sz w:val="24"/>
              </w:rPr>
              <w:t>to</w:t>
            </w:r>
            <w:r>
              <w:rPr>
                <w:spacing w:val="-17"/>
                <w:sz w:val="24"/>
              </w:rPr>
              <w:t xml:space="preserve"> </w:t>
            </w:r>
            <w:r>
              <w:rPr>
                <w:sz w:val="24"/>
              </w:rPr>
              <w:t>a</w:t>
            </w:r>
            <w:r>
              <w:rPr>
                <w:spacing w:val="-16"/>
                <w:sz w:val="24"/>
              </w:rPr>
              <w:t xml:space="preserve"> </w:t>
            </w:r>
            <w:r>
              <w:rPr>
                <w:sz w:val="24"/>
              </w:rPr>
              <w:t>Sub-</w:t>
            </w:r>
            <w:r>
              <w:rPr>
                <w:spacing w:val="-2"/>
                <w:sz w:val="24"/>
              </w:rPr>
              <w:t>Contract</w:t>
            </w:r>
          </w:p>
          <w:p w14:paraId="2C14D36A" w14:textId="77777777" w:rsidR="00F06FEE" w:rsidRDefault="005E5DF1">
            <w:pPr>
              <w:pStyle w:val="TableParagraph"/>
              <w:spacing w:before="12"/>
              <w:ind w:left="278"/>
              <w:rPr>
                <w:sz w:val="24"/>
              </w:rPr>
            </w:pPr>
            <w:r>
              <w:rPr>
                <w:sz w:val="24"/>
              </w:rPr>
              <w:t>and</w:t>
            </w:r>
            <w:r>
              <w:rPr>
                <w:spacing w:val="-6"/>
                <w:sz w:val="24"/>
              </w:rPr>
              <w:t xml:space="preserve"> </w:t>
            </w:r>
            <w:r>
              <w:rPr>
                <w:sz w:val="24"/>
              </w:rPr>
              <w:t>the</w:t>
            </w:r>
            <w:r>
              <w:rPr>
                <w:spacing w:val="-6"/>
                <w:sz w:val="24"/>
              </w:rPr>
              <w:t xml:space="preserve"> </w:t>
            </w:r>
            <w:r>
              <w:rPr>
                <w:sz w:val="24"/>
              </w:rPr>
              <w:t>servants</w:t>
            </w:r>
            <w:r>
              <w:rPr>
                <w:spacing w:val="5"/>
                <w:sz w:val="24"/>
              </w:rPr>
              <w:t xml:space="preserve"> </w:t>
            </w:r>
            <w:r>
              <w:rPr>
                <w:sz w:val="24"/>
              </w:rPr>
              <w:t>or agents</w:t>
            </w:r>
            <w:r>
              <w:rPr>
                <w:spacing w:val="5"/>
                <w:sz w:val="24"/>
              </w:rPr>
              <w:t xml:space="preserve"> </w:t>
            </w:r>
            <w:r>
              <w:rPr>
                <w:sz w:val="24"/>
              </w:rPr>
              <w:t>of</w:t>
            </w:r>
            <w:r>
              <w:rPr>
                <w:spacing w:val="-3"/>
                <w:sz w:val="24"/>
              </w:rPr>
              <w:t xml:space="preserve"> </w:t>
            </w:r>
            <w:r>
              <w:rPr>
                <w:sz w:val="24"/>
              </w:rPr>
              <w:t>that</w:t>
            </w:r>
            <w:r>
              <w:rPr>
                <w:spacing w:val="-3"/>
                <w:sz w:val="24"/>
              </w:rPr>
              <w:t xml:space="preserve"> </w:t>
            </w:r>
            <w:r>
              <w:rPr>
                <w:spacing w:val="-2"/>
                <w:sz w:val="24"/>
              </w:rPr>
              <w:t>person;</w:t>
            </w:r>
          </w:p>
        </w:tc>
      </w:tr>
      <w:tr w:rsidR="00F06FEE" w14:paraId="7395F451" w14:textId="77777777">
        <w:trPr>
          <w:trHeight w:val="668"/>
        </w:trPr>
        <w:tc>
          <w:tcPr>
            <w:tcW w:w="2195" w:type="dxa"/>
          </w:tcPr>
          <w:p w14:paraId="20B00939" w14:textId="77777777" w:rsidR="00F06FEE" w:rsidRDefault="005E5DF1">
            <w:pPr>
              <w:pStyle w:val="TableParagraph"/>
              <w:spacing w:line="273" w:lineRule="exact"/>
              <w:ind w:left="6"/>
              <w:rPr>
                <w:b/>
                <w:sz w:val="24"/>
              </w:rPr>
            </w:pPr>
            <w:r>
              <w:rPr>
                <w:b/>
                <w:spacing w:val="-2"/>
                <w:sz w:val="24"/>
              </w:rPr>
              <w:t>"Subprocessor"</w:t>
            </w:r>
          </w:p>
        </w:tc>
        <w:tc>
          <w:tcPr>
            <w:tcW w:w="7578" w:type="dxa"/>
          </w:tcPr>
          <w:p w14:paraId="1C5E9565" w14:textId="77777777" w:rsidR="00F06FEE" w:rsidRDefault="005E5DF1">
            <w:pPr>
              <w:pStyle w:val="TableParagraph"/>
              <w:spacing w:line="237" w:lineRule="auto"/>
              <w:ind w:left="278"/>
              <w:rPr>
                <w:sz w:val="24"/>
              </w:rPr>
            </w:pPr>
            <w:r>
              <w:rPr>
                <w:sz w:val="24"/>
              </w:rPr>
              <w:t>any</w:t>
            </w:r>
            <w:r>
              <w:rPr>
                <w:spacing w:val="-17"/>
                <w:sz w:val="24"/>
              </w:rPr>
              <w:t xml:space="preserve"> </w:t>
            </w:r>
            <w:r>
              <w:rPr>
                <w:sz w:val="24"/>
              </w:rPr>
              <w:t>third</w:t>
            </w:r>
            <w:r>
              <w:rPr>
                <w:spacing w:val="-13"/>
                <w:sz w:val="24"/>
              </w:rPr>
              <w:t xml:space="preserve"> </w:t>
            </w:r>
            <w:r>
              <w:rPr>
                <w:sz w:val="24"/>
              </w:rPr>
              <w:t>Party</w:t>
            </w:r>
            <w:r>
              <w:rPr>
                <w:spacing w:val="-13"/>
                <w:sz w:val="24"/>
              </w:rPr>
              <w:t xml:space="preserve"> </w:t>
            </w:r>
            <w:r>
              <w:rPr>
                <w:sz w:val="24"/>
              </w:rPr>
              <w:t>appointed</w:t>
            </w:r>
            <w:r>
              <w:rPr>
                <w:spacing w:val="12"/>
                <w:sz w:val="24"/>
              </w:rPr>
              <w:t xml:space="preserve"> </w:t>
            </w:r>
            <w:r>
              <w:rPr>
                <w:sz w:val="24"/>
              </w:rPr>
              <w:t>to</w:t>
            </w:r>
            <w:r>
              <w:rPr>
                <w:spacing w:val="-11"/>
                <w:sz w:val="24"/>
              </w:rPr>
              <w:t xml:space="preserve"> </w:t>
            </w:r>
            <w:r>
              <w:rPr>
                <w:sz w:val="24"/>
              </w:rPr>
              <w:t>process</w:t>
            </w:r>
            <w:r>
              <w:rPr>
                <w:spacing w:val="-13"/>
                <w:sz w:val="24"/>
              </w:rPr>
              <w:t xml:space="preserve"> </w:t>
            </w:r>
            <w:r>
              <w:rPr>
                <w:sz w:val="24"/>
              </w:rPr>
              <w:t>Personal Data</w:t>
            </w:r>
            <w:r>
              <w:rPr>
                <w:spacing w:val="-11"/>
                <w:sz w:val="24"/>
              </w:rPr>
              <w:t xml:space="preserve"> </w:t>
            </w:r>
            <w:r>
              <w:rPr>
                <w:sz w:val="24"/>
              </w:rPr>
              <w:t>on</w:t>
            </w:r>
            <w:r>
              <w:rPr>
                <w:spacing w:val="-17"/>
                <w:sz w:val="24"/>
              </w:rPr>
              <w:t xml:space="preserve"> </w:t>
            </w:r>
            <w:r>
              <w:rPr>
                <w:sz w:val="24"/>
              </w:rPr>
              <w:t xml:space="preserve">behalf of that </w:t>
            </w:r>
            <w:r>
              <w:rPr>
                <w:sz w:val="24"/>
              </w:rPr>
              <w:t>Processor</w:t>
            </w:r>
            <w:r>
              <w:rPr>
                <w:spacing w:val="40"/>
                <w:sz w:val="24"/>
              </w:rPr>
              <w:t xml:space="preserve"> </w:t>
            </w:r>
            <w:r>
              <w:rPr>
                <w:sz w:val="24"/>
              </w:rPr>
              <w:t>related to a Contract;</w:t>
            </w:r>
          </w:p>
        </w:tc>
      </w:tr>
      <w:tr w:rsidR="00F06FEE" w14:paraId="0051BFBD" w14:textId="77777777">
        <w:trPr>
          <w:trHeight w:val="668"/>
        </w:trPr>
        <w:tc>
          <w:tcPr>
            <w:tcW w:w="2195" w:type="dxa"/>
          </w:tcPr>
          <w:p w14:paraId="5ACAC335" w14:textId="77777777" w:rsidR="00F06FEE" w:rsidRDefault="005E5DF1">
            <w:pPr>
              <w:pStyle w:val="TableParagraph"/>
              <w:spacing w:line="273" w:lineRule="exact"/>
              <w:ind w:left="6"/>
              <w:rPr>
                <w:b/>
                <w:sz w:val="24"/>
              </w:rPr>
            </w:pPr>
            <w:r>
              <w:rPr>
                <w:b/>
                <w:spacing w:val="-2"/>
                <w:sz w:val="24"/>
              </w:rPr>
              <w:t>"Supplier"</w:t>
            </w:r>
          </w:p>
        </w:tc>
        <w:tc>
          <w:tcPr>
            <w:tcW w:w="7578" w:type="dxa"/>
          </w:tcPr>
          <w:p w14:paraId="2FAFA4CB" w14:textId="77777777" w:rsidR="00F06FEE" w:rsidRDefault="005E5DF1">
            <w:pPr>
              <w:pStyle w:val="TableParagraph"/>
              <w:spacing w:line="237" w:lineRule="auto"/>
              <w:ind w:left="278"/>
              <w:rPr>
                <w:sz w:val="24"/>
              </w:rPr>
            </w:pPr>
            <w:r>
              <w:rPr>
                <w:sz w:val="24"/>
              </w:rPr>
              <w:t>the</w:t>
            </w:r>
            <w:r>
              <w:rPr>
                <w:spacing w:val="40"/>
                <w:sz w:val="24"/>
              </w:rPr>
              <w:t xml:space="preserve"> </w:t>
            </w:r>
            <w:r>
              <w:rPr>
                <w:sz w:val="24"/>
              </w:rPr>
              <w:t>person,</w:t>
            </w:r>
            <w:r>
              <w:rPr>
                <w:spacing w:val="40"/>
                <w:sz w:val="24"/>
              </w:rPr>
              <w:t xml:space="preserve"> </w:t>
            </w:r>
            <w:r>
              <w:rPr>
                <w:sz w:val="24"/>
              </w:rPr>
              <w:t>firm</w:t>
            </w:r>
            <w:r>
              <w:rPr>
                <w:spacing w:val="39"/>
                <w:sz w:val="24"/>
              </w:rPr>
              <w:t xml:space="preserve"> </w:t>
            </w:r>
            <w:r>
              <w:rPr>
                <w:sz w:val="24"/>
              </w:rPr>
              <w:t>or</w:t>
            </w:r>
            <w:r>
              <w:rPr>
                <w:spacing w:val="40"/>
                <w:sz w:val="24"/>
              </w:rPr>
              <w:t xml:space="preserve"> </w:t>
            </w:r>
            <w:r>
              <w:rPr>
                <w:sz w:val="24"/>
              </w:rPr>
              <w:t>company</w:t>
            </w:r>
            <w:r>
              <w:rPr>
                <w:spacing w:val="39"/>
                <w:sz w:val="24"/>
              </w:rPr>
              <w:t xml:space="preserve"> </w:t>
            </w:r>
            <w:r>
              <w:rPr>
                <w:sz w:val="24"/>
              </w:rPr>
              <w:t>identified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Framework</w:t>
            </w:r>
            <w:r>
              <w:rPr>
                <w:spacing w:val="39"/>
                <w:sz w:val="24"/>
              </w:rPr>
              <w:t xml:space="preserve"> </w:t>
            </w:r>
            <w:r>
              <w:rPr>
                <w:sz w:val="24"/>
              </w:rPr>
              <w:t xml:space="preserve">Award </w:t>
            </w:r>
            <w:r>
              <w:rPr>
                <w:spacing w:val="-2"/>
                <w:sz w:val="24"/>
              </w:rPr>
              <w:t>Form;</w:t>
            </w:r>
          </w:p>
        </w:tc>
      </w:tr>
      <w:tr w:rsidR="00F06FEE" w14:paraId="72D7F506" w14:textId="77777777">
        <w:trPr>
          <w:trHeight w:val="941"/>
        </w:trPr>
        <w:tc>
          <w:tcPr>
            <w:tcW w:w="2195" w:type="dxa"/>
          </w:tcPr>
          <w:p w14:paraId="5B356DC8" w14:textId="77777777" w:rsidR="00F06FEE" w:rsidRDefault="005E5DF1">
            <w:pPr>
              <w:pStyle w:val="TableParagraph"/>
              <w:spacing w:line="257" w:lineRule="exact"/>
              <w:ind w:left="6"/>
              <w:rPr>
                <w:b/>
                <w:sz w:val="24"/>
              </w:rPr>
            </w:pPr>
            <w:r>
              <w:rPr>
                <w:b/>
                <w:sz w:val="24"/>
              </w:rPr>
              <w:t>"Supplier</w:t>
            </w:r>
            <w:r>
              <w:rPr>
                <w:b/>
                <w:spacing w:val="-10"/>
                <w:sz w:val="24"/>
              </w:rPr>
              <w:t xml:space="preserve"> </w:t>
            </w:r>
            <w:r>
              <w:rPr>
                <w:b/>
                <w:spacing w:val="-2"/>
                <w:sz w:val="24"/>
              </w:rPr>
              <w:t>Assets"</w:t>
            </w:r>
          </w:p>
        </w:tc>
        <w:tc>
          <w:tcPr>
            <w:tcW w:w="7578" w:type="dxa"/>
          </w:tcPr>
          <w:p w14:paraId="2BC16D5F" w14:textId="77777777" w:rsidR="00F06FEE" w:rsidRDefault="005E5DF1">
            <w:pPr>
              <w:pStyle w:val="TableParagraph"/>
              <w:spacing w:line="257" w:lineRule="exact"/>
              <w:ind w:left="278"/>
              <w:rPr>
                <w:sz w:val="24"/>
              </w:rPr>
            </w:pPr>
            <w:r>
              <w:rPr>
                <w:sz w:val="24"/>
              </w:rPr>
              <w:t>all</w:t>
            </w:r>
            <w:r>
              <w:rPr>
                <w:spacing w:val="-19"/>
                <w:sz w:val="24"/>
              </w:rPr>
              <w:t xml:space="preserve"> </w:t>
            </w:r>
            <w:r>
              <w:rPr>
                <w:sz w:val="24"/>
              </w:rPr>
              <w:t>assets</w:t>
            </w:r>
            <w:r>
              <w:rPr>
                <w:spacing w:val="-10"/>
                <w:sz w:val="24"/>
              </w:rPr>
              <w:t xml:space="preserve"> </w:t>
            </w:r>
            <w:r>
              <w:rPr>
                <w:sz w:val="24"/>
              </w:rPr>
              <w:t>and</w:t>
            </w:r>
            <w:r>
              <w:rPr>
                <w:spacing w:val="-17"/>
                <w:sz w:val="24"/>
              </w:rPr>
              <w:t xml:space="preserve"> </w:t>
            </w:r>
            <w:r>
              <w:rPr>
                <w:sz w:val="24"/>
              </w:rPr>
              <w:t>rights</w:t>
            </w:r>
            <w:r>
              <w:rPr>
                <w:spacing w:val="-16"/>
                <w:sz w:val="24"/>
              </w:rPr>
              <w:t xml:space="preserve"> </w:t>
            </w:r>
            <w:r>
              <w:rPr>
                <w:sz w:val="24"/>
              </w:rPr>
              <w:t>used</w:t>
            </w:r>
            <w:r>
              <w:rPr>
                <w:spacing w:val="-10"/>
                <w:sz w:val="24"/>
              </w:rPr>
              <w:t xml:space="preserve"> </w:t>
            </w:r>
            <w:r>
              <w:rPr>
                <w:sz w:val="24"/>
              </w:rPr>
              <w:t>by</w:t>
            </w:r>
            <w:r>
              <w:rPr>
                <w:spacing w:val="-12"/>
                <w:sz w:val="24"/>
              </w:rPr>
              <w:t xml:space="preserve"> </w:t>
            </w:r>
            <w:r>
              <w:rPr>
                <w:sz w:val="24"/>
              </w:rPr>
              <w:t>the</w:t>
            </w:r>
            <w:r>
              <w:rPr>
                <w:spacing w:val="-16"/>
                <w:sz w:val="24"/>
              </w:rPr>
              <w:t xml:space="preserve"> </w:t>
            </w:r>
            <w:r>
              <w:rPr>
                <w:sz w:val="24"/>
              </w:rPr>
              <w:t>Supplier</w:t>
            </w:r>
            <w:r>
              <w:rPr>
                <w:spacing w:val="7"/>
                <w:sz w:val="24"/>
              </w:rPr>
              <w:t xml:space="preserve"> </w:t>
            </w:r>
            <w:r>
              <w:rPr>
                <w:sz w:val="24"/>
              </w:rPr>
              <w:t>to</w:t>
            </w:r>
            <w:r>
              <w:rPr>
                <w:spacing w:val="-17"/>
                <w:sz w:val="24"/>
              </w:rPr>
              <w:t xml:space="preserve"> </w:t>
            </w:r>
            <w:r>
              <w:rPr>
                <w:sz w:val="24"/>
              </w:rPr>
              <w:t>provide</w:t>
            </w:r>
            <w:r>
              <w:rPr>
                <w:spacing w:val="-10"/>
                <w:sz w:val="24"/>
              </w:rPr>
              <w:t xml:space="preserve"> </w:t>
            </w:r>
            <w:r>
              <w:rPr>
                <w:sz w:val="24"/>
              </w:rPr>
              <w:t>the</w:t>
            </w:r>
            <w:r>
              <w:rPr>
                <w:spacing w:val="-16"/>
                <w:sz w:val="24"/>
              </w:rPr>
              <w:t xml:space="preserve"> </w:t>
            </w:r>
            <w:r>
              <w:rPr>
                <w:spacing w:val="-2"/>
                <w:sz w:val="24"/>
              </w:rPr>
              <w:t>Deliverables</w:t>
            </w:r>
          </w:p>
          <w:p w14:paraId="368DA3F6" w14:textId="77777777" w:rsidR="00F06FEE" w:rsidRDefault="005E5DF1">
            <w:pPr>
              <w:pStyle w:val="TableParagraph"/>
              <w:spacing w:before="14" w:line="237" w:lineRule="auto"/>
              <w:ind w:left="278"/>
              <w:rPr>
                <w:sz w:val="24"/>
              </w:rPr>
            </w:pPr>
            <w:r>
              <w:rPr>
                <w:sz w:val="24"/>
              </w:rPr>
              <w:t>in</w:t>
            </w:r>
            <w:r>
              <w:rPr>
                <w:spacing w:val="29"/>
                <w:sz w:val="24"/>
              </w:rPr>
              <w:t xml:space="preserve"> </w:t>
            </w:r>
            <w:r>
              <w:rPr>
                <w:sz w:val="24"/>
              </w:rPr>
              <w:t>accordance</w:t>
            </w:r>
            <w:r>
              <w:rPr>
                <w:spacing w:val="40"/>
                <w:sz w:val="24"/>
              </w:rPr>
              <w:t xml:space="preserve"> </w:t>
            </w:r>
            <w:r>
              <w:rPr>
                <w:sz w:val="24"/>
              </w:rPr>
              <w:t>with</w:t>
            </w:r>
            <w:r>
              <w:rPr>
                <w:spacing w:val="29"/>
                <w:sz w:val="24"/>
              </w:rPr>
              <w:t xml:space="preserve"> </w:t>
            </w:r>
            <w:r>
              <w:rPr>
                <w:sz w:val="24"/>
              </w:rPr>
              <w:t>the</w:t>
            </w:r>
            <w:r>
              <w:rPr>
                <w:spacing w:val="40"/>
                <w:sz w:val="24"/>
              </w:rPr>
              <w:t xml:space="preserve"> </w:t>
            </w:r>
            <w:r>
              <w:rPr>
                <w:sz w:val="24"/>
              </w:rPr>
              <w:t>Call-Off Contract</w:t>
            </w:r>
            <w:r>
              <w:rPr>
                <w:spacing w:val="31"/>
                <w:sz w:val="24"/>
              </w:rPr>
              <w:t xml:space="preserve"> </w:t>
            </w:r>
            <w:r>
              <w:rPr>
                <w:sz w:val="24"/>
              </w:rPr>
              <w:t>but</w:t>
            </w:r>
            <w:r>
              <w:rPr>
                <w:spacing w:val="40"/>
                <w:sz w:val="24"/>
              </w:rPr>
              <w:t xml:space="preserve"> </w:t>
            </w:r>
            <w:r>
              <w:rPr>
                <w:sz w:val="24"/>
              </w:rPr>
              <w:t>excluding</w:t>
            </w:r>
            <w:r>
              <w:rPr>
                <w:spacing w:val="40"/>
                <w:sz w:val="24"/>
              </w:rPr>
              <w:t xml:space="preserve"> </w:t>
            </w:r>
            <w:r>
              <w:rPr>
                <w:sz w:val="24"/>
              </w:rPr>
              <w:t>the</w:t>
            </w:r>
            <w:r>
              <w:rPr>
                <w:spacing w:val="40"/>
                <w:sz w:val="24"/>
              </w:rPr>
              <w:t xml:space="preserve"> </w:t>
            </w:r>
            <w:r>
              <w:rPr>
                <w:sz w:val="24"/>
              </w:rPr>
              <w:t xml:space="preserve">Buyer </w:t>
            </w:r>
            <w:r>
              <w:rPr>
                <w:spacing w:val="-2"/>
                <w:sz w:val="24"/>
              </w:rPr>
              <w:t>Assets;</w:t>
            </w:r>
          </w:p>
        </w:tc>
      </w:tr>
      <w:tr w:rsidR="00F06FEE" w14:paraId="5EDE80C2" w14:textId="77777777">
        <w:trPr>
          <w:trHeight w:val="925"/>
        </w:trPr>
        <w:tc>
          <w:tcPr>
            <w:tcW w:w="2195" w:type="dxa"/>
          </w:tcPr>
          <w:p w14:paraId="61DFCD28" w14:textId="77777777" w:rsidR="00F06FEE" w:rsidRDefault="005E5DF1">
            <w:pPr>
              <w:pStyle w:val="TableParagraph"/>
              <w:spacing w:line="255" w:lineRule="exact"/>
              <w:ind w:left="6"/>
              <w:rPr>
                <w:b/>
                <w:sz w:val="24"/>
              </w:rPr>
            </w:pPr>
            <w:r>
              <w:rPr>
                <w:b/>
                <w:spacing w:val="-2"/>
                <w:sz w:val="24"/>
              </w:rPr>
              <w:t>"Supplier</w:t>
            </w:r>
          </w:p>
          <w:p w14:paraId="61CE599C" w14:textId="77777777" w:rsidR="00F06FEE" w:rsidRDefault="005E5DF1">
            <w:pPr>
              <w:pStyle w:val="TableParagraph"/>
              <w:spacing w:line="252" w:lineRule="auto"/>
              <w:ind w:left="6"/>
              <w:rPr>
                <w:b/>
                <w:sz w:val="24"/>
              </w:rPr>
            </w:pPr>
            <w:r>
              <w:rPr>
                <w:b/>
                <w:spacing w:val="-2"/>
                <w:sz w:val="24"/>
              </w:rPr>
              <w:t xml:space="preserve">Authorised </w:t>
            </w:r>
            <w:r>
              <w:rPr>
                <w:b/>
                <w:spacing w:val="-4"/>
                <w:sz w:val="24"/>
              </w:rPr>
              <w:t>Representative"</w:t>
            </w:r>
          </w:p>
        </w:tc>
        <w:tc>
          <w:tcPr>
            <w:tcW w:w="7578" w:type="dxa"/>
          </w:tcPr>
          <w:p w14:paraId="4450ACF5" w14:textId="77777777" w:rsidR="00F06FEE" w:rsidRDefault="005E5DF1">
            <w:pPr>
              <w:pStyle w:val="TableParagraph"/>
              <w:tabs>
                <w:tab w:val="left" w:pos="806"/>
                <w:tab w:val="left" w:pos="2518"/>
                <w:tab w:val="left" w:pos="3765"/>
                <w:tab w:val="left" w:pos="4741"/>
                <w:tab w:val="left" w:pos="5813"/>
                <w:tab w:val="left" w:pos="6742"/>
                <w:tab w:val="left" w:pos="7126"/>
              </w:tabs>
              <w:spacing w:line="255" w:lineRule="exact"/>
              <w:ind w:left="278"/>
              <w:rPr>
                <w:sz w:val="24"/>
              </w:rPr>
            </w:pPr>
            <w:r>
              <w:rPr>
                <w:spacing w:val="-5"/>
                <w:sz w:val="24"/>
              </w:rPr>
              <w:t>the</w:t>
            </w:r>
            <w:r>
              <w:rPr>
                <w:sz w:val="24"/>
              </w:rPr>
              <w:tab/>
            </w:r>
            <w:r>
              <w:rPr>
                <w:spacing w:val="-2"/>
                <w:sz w:val="24"/>
              </w:rPr>
              <w:t>representative</w:t>
            </w:r>
            <w:r>
              <w:rPr>
                <w:sz w:val="24"/>
              </w:rPr>
              <w:tab/>
            </w:r>
            <w:r>
              <w:rPr>
                <w:spacing w:val="-2"/>
                <w:sz w:val="24"/>
              </w:rPr>
              <w:t>appointed</w:t>
            </w:r>
            <w:r>
              <w:rPr>
                <w:sz w:val="24"/>
              </w:rPr>
              <w:tab/>
              <w:t>by</w:t>
            </w:r>
            <w:r>
              <w:rPr>
                <w:spacing w:val="29"/>
                <w:sz w:val="24"/>
              </w:rPr>
              <w:t xml:space="preserve">  </w:t>
            </w:r>
            <w:r>
              <w:rPr>
                <w:spacing w:val="-5"/>
                <w:sz w:val="24"/>
              </w:rPr>
              <w:t>the</w:t>
            </w:r>
            <w:r>
              <w:rPr>
                <w:sz w:val="24"/>
              </w:rPr>
              <w:tab/>
            </w:r>
            <w:r>
              <w:rPr>
                <w:spacing w:val="-2"/>
                <w:sz w:val="24"/>
              </w:rPr>
              <w:t>Supplier</w:t>
            </w:r>
            <w:r>
              <w:rPr>
                <w:sz w:val="24"/>
              </w:rPr>
              <w:tab/>
            </w:r>
            <w:r>
              <w:rPr>
                <w:spacing w:val="-2"/>
                <w:sz w:val="24"/>
              </w:rPr>
              <w:t>named</w:t>
            </w:r>
            <w:r>
              <w:rPr>
                <w:sz w:val="24"/>
              </w:rPr>
              <w:tab/>
            </w:r>
            <w:r>
              <w:rPr>
                <w:spacing w:val="-5"/>
                <w:sz w:val="24"/>
              </w:rPr>
              <w:t>in</w:t>
            </w:r>
            <w:r>
              <w:rPr>
                <w:sz w:val="24"/>
              </w:rPr>
              <w:tab/>
            </w:r>
            <w:r>
              <w:rPr>
                <w:spacing w:val="-5"/>
                <w:sz w:val="24"/>
              </w:rPr>
              <w:t>the</w:t>
            </w:r>
          </w:p>
          <w:p w14:paraId="6608136F" w14:textId="77777777" w:rsidR="00F06FEE" w:rsidRDefault="005E5DF1">
            <w:pPr>
              <w:pStyle w:val="TableParagraph"/>
              <w:spacing w:line="274" w:lineRule="exact"/>
              <w:ind w:left="278"/>
              <w:rPr>
                <w:sz w:val="24"/>
              </w:rPr>
            </w:pPr>
            <w:r>
              <w:rPr>
                <w:sz w:val="24"/>
              </w:rPr>
              <w:t>Framework</w:t>
            </w:r>
            <w:r>
              <w:rPr>
                <w:spacing w:val="-2"/>
                <w:sz w:val="24"/>
              </w:rPr>
              <w:t xml:space="preserve"> </w:t>
            </w:r>
            <w:r>
              <w:rPr>
                <w:sz w:val="24"/>
              </w:rPr>
              <w:t>Award Form,</w:t>
            </w:r>
            <w:r>
              <w:rPr>
                <w:spacing w:val="-11"/>
                <w:sz w:val="24"/>
              </w:rPr>
              <w:t xml:space="preserve"> </w:t>
            </w:r>
            <w:r>
              <w:rPr>
                <w:sz w:val="24"/>
              </w:rPr>
              <w:t>or</w:t>
            </w:r>
            <w:r>
              <w:rPr>
                <w:spacing w:val="6"/>
                <w:sz w:val="24"/>
              </w:rPr>
              <w:t xml:space="preserve"> </w:t>
            </w:r>
            <w:r>
              <w:rPr>
                <w:sz w:val="24"/>
              </w:rPr>
              <w:t>later</w:t>
            </w:r>
            <w:r>
              <w:rPr>
                <w:spacing w:val="6"/>
                <w:sz w:val="24"/>
              </w:rPr>
              <w:t xml:space="preserve"> </w:t>
            </w:r>
            <w:r>
              <w:rPr>
                <w:sz w:val="24"/>
              </w:rPr>
              <w:t>defined in a</w:t>
            </w:r>
            <w:r>
              <w:rPr>
                <w:spacing w:val="1"/>
                <w:sz w:val="24"/>
              </w:rPr>
              <w:t xml:space="preserve"> </w:t>
            </w:r>
            <w:r>
              <w:rPr>
                <w:sz w:val="24"/>
              </w:rPr>
              <w:t>Call-Off</w:t>
            </w:r>
            <w:r>
              <w:rPr>
                <w:spacing w:val="3"/>
                <w:sz w:val="24"/>
              </w:rPr>
              <w:t xml:space="preserve"> </w:t>
            </w:r>
            <w:r>
              <w:rPr>
                <w:spacing w:val="-2"/>
                <w:sz w:val="24"/>
              </w:rPr>
              <w:t>Contract;</w:t>
            </w:r>
          </w:p>
        </w:tc>
      </w:tr>
      <w:tr w:rsidR="00F06FEE" w14:paraId="385BBB84" w14:textId="77777777">
        <w:trPr>
          <w:trHeight w:val="1212"/>
        </w:trPr>
        <w:tc>
          <w:tcPr>
            <w:tcW w:w="2195" w:type="dxa"/>
          </w:tcPr>
          <w:p w14:paraId="18FE80D9" w14:textId="77777777" w:rsidR="00F06FEE" w:rsidRDefault="005E5DF1">
            <w:pPr>
              <w:pStyle w:val="TableParagraph"/>
              <w:spacing w:line="244" w:lineRule="auto"/>
              <w:ind w:left="6"/>
              <w:rPr>
                <w:b/>
                <w:sz w:val="24"/>
              </w:rPr>
            </w:pPr>
            <w:r>
              <w:rPr>
                <w:b/>
                <w:spacing w:val="-2"/>
                <w:sz w:val="24"/>
              </w:rPr>
              <w:t xml:space="preserve">"Supplier's Confidential </w:t>
            </w:r>
            <w:r>
              <w:rPr>
                <w:b/>
                <w:spacing w:val="-4"/>
                <w:sz w:val="24"/>
              </w:rPr>
              <w:t>Information"</w:t>
            </w:r>
          </w:p>
        </w:tc>
        <w:tc>
          <w:tcPr>
            <w:tcW w:w="7578" w:type="dxa"/>
          </w:tcPr>
          <w:p w14:paraId="76A1CDA9" w14:textId="77777777" w:rsidR="00F06FEE" w:rsidRDefault="005E5DF1">
            <w:pPr>
              <w:pStyle w:val="TableParagraph"/>
              <w:numPr>
                <w:ilvl w:val="0"/>
                <w:numId w:val="113"/>
              </w:numPr>
              <w:tabs>
                <w:tab w:val="left" w:pos="532"/>
                <w:tab w:val="left" w:pos="534"/>
              </w:tabs>
              <w:spacing w:line="242" w:lineRule="auto"/>
              <w:ind w:right="103"/>
              <w:jc w:val="both"/>
              <w:rPr>
                <w:sz w:val="24"/>
              </w:rPr>
            </w:pPr>
            <w:r>
              <w:rPr>
                <w:sz w:val="24"/>
              </w:rPr>
              <w:t xml:space="preserve">any information, </w:t>
            </w:r>
            <w:r>
              <w:rPr>
                <w:sz w:val="24"/>
              </w:rPr>
              <w:t>however it is conveyed, that relates to the business,</w:t>
            </w:r>
            <w:r>
              <w:rPr>
                <w:spacing w:val="-17"/>
                <w:sz w:val="24"/>
              </w:rPr>
              <w:t xml:space="preserve"> </w:t>
            </w:r>
            <w:r>
              <w:rPr>
                <w:sz w:val="24"/>
              </w:rPr>
              <w:t>affairs,</w:t>
            </w:r>
            <w:r>
              <w:rPr>
                <w:spacing w:val="-17"/>
                <w:sz w:val="24"/>
              </w:rPr>
              <w:t xml:space="preserve"> </w:t>
            </w:r>
            <w:r>
              <w:rPr>
                <w:sz w:val="24"/>
              </w:rPr>
              <w:t>developments,</w:t>
            </w:r>
            <w:r>
              <w:rPr>
                <w:spacing w:val="-16"/>
                <w:sz w:val="24"/>
              </w:rPr>
              <w:t xml:space="preserve"> </w:t>
            </w:r>
            <w:r>
              <w:rPr>
                <w:sz w:val="24"/>
              </w:rPr>
              <w:t>IPR</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Supplier</w:t>
            </w:r>
            <w:r>
              <w:rPr>
                <w:spacing w:val="-15"/>
                <w:sz w:val="24"/>
              </w:rPr>
              <w:t xml:space="preserve"> </w:t>
            </w:r>
            <w:r>
              <w:rPr>
                <w:sz w:val="24"/>
              </w:rPr>
              <w:t>(including</w:t>
            </w:r>
            <w:r>
              <w:rPr>
                <w:spacing w:val="-8"/>
                <w:sz w:val="24"/>
              </w:rPr>
              <w:t xml:space="preserve"> </w:t>
            </w:r>
            <w:r>
              <w:rPr>
                <w:sz w:val="24"/>
              </w:rPr>
              <w:t>the Supplier</w:t>
            </w:r>
            <w:r>
              <w:rPr>
                <w:spacing w:val="-17"/>
                <w:sz w:val="24"/>
              </w:rPr>
              <w:t xml:space="preserve"> </w:t>
            </w:r>
            <w:r>
              <w:rPr>
                <w:sz w:val="24"/>
              </w:rPr>
              <w:t>Existing</w:t>
            </w:r>
            <w:r>
              <w:rPr>
                <w:spacing w:val="-17"/>
                <w:sz w:val="24"/>
              </w:rPr>
              <w:t xml:space="preserve"> </w:t>
            </w:r>
            <w:r>
              <w:rPr>
                <w:sz w:val="24"/>
              </w:rPr>
              <w:t>IPR)</w:t>
            </w:r>
            <w:r>
              <w:rPr>
                <w:spacing w:val="-16"/>
                <w:sz w:val="24"/>
              </w:rPr>
              <w:t xml:space="preserve"> </w:t>
            </w:r>
            <w:r>
              <w:rPr>
                <w:sz w:val="24"/>
              </w:rPr>
              <w:t>trade</w:t>
            </w:r>
            <w:r>
              <w:rPr>
                <w:spacing w:val="-17"/>
                <w:sz w:val="24"/>
              </w:rPr>
              <w:t xml:space="preserve"> </w:t>
            </w:r>
            <w:r>
              <w:rPr>
                <w:sz w:val="24"/>
              </w:rPr>
              <w:t>secrets,</w:t>
            </w:r>
            <w:r>
              <w:rPr>
                <w:spacing w:val="-17"/>
                <w:sz w:val="24"/>
              </w:rPr>
              <w:t xml:space="preserve"> </w:t>
            </w:r>
            <w:r>
              <w:rPr>
                <w:sz w:val="24"/>
              </w:rPr>
              <w:t>Know-How,</w:t>
            </w:r>
            <w:r>
              <w:rPr>
                <w:spacing w:val="-17"/>
                <w:sz w:val="24"/>
              </w:rPr>
              <w:t xml:space="preserve"> </w:t>
            </w:r>
            <w:r>
              <w:rPr>
                <w:sz w:val="24"/>
              </w:rPr>
              <w:t>and/or</w:t>
            </w:r>
            <w:r>
              <w:rPr>
                <w:spacing w:val="-16"/>
                <w:sz w:val="24"/>
              </w:rPr>
              <w:t xml:space="preserve"> </w:t>
            </w:r>
            <w:r>
              <w:rPr>
                <w:sz w:val="24"/>
              </w:rPr>
              <w:t>personnel of the Supplier;</w:t>
            </w:r>
          </w:p>
        </w:tc>
      </w:tr>
    </w:tbl>
    <w:p w14:paraId="323578D1" w14:textId="77777777" w:rsidR="00F06FEE" w:rsidRDefault="00F06FEE">
      <w:pPr>
        <w:spacing w:line="242" w:lineRule="auto"/>
        <w:jc w:val="both"/>
        <w:rPr>
          <w:sz w:val="24"/>
        </w:rPr>
        <w:sectPr w:rsidR="00F06FEE" w:rsidSect="000A14C0">
          <w:pgSz w:w="11910" w:h="16840"/>
          <w:pgMar w:top="1180" w:right="580" w:bottom="1420" w:left="780" w:header="192" w:footer="1186" w:gutter="0"/>
          <w:cols w:space="720"/>
        </w:sectPr>
      </w:pPr>
    </w:p>
    <w:p w14:paraId="4868B6CD"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246E72E1" w14:textId="77777777">
        <w:trPr>
          <w:trHeight w:val="1885"/>
        </w:trPr>
        <w:tc>
          <w:tcPr>
            <w:tcW w:w="2195" w:type="dxa"/>
          </w:tcPr>
          <w:p w14:paraId="7439BE3F" w14:textId="77777777" w:rsidR="00F06FEE" w:rsidRDefault="00F06FEE">
            <w:pPr>
              <w:pStyle w:val="TableParagraph"/>
              <w:ind w:left="0"/>
              <w:rPr>
                <w:rFonts w:ascii="Times New Roman"/>
              </w:rPr>
            </w:pPr>
          </w:p>
        </w:tc>
        <w:tc>
          <w:tcPr>
            <w:tcW w:w="7578" w:type="dxa"/>
          </w:tcPr>
          <w:p w14:paraId="664466AD" w14:textId="77777777" w:rsidR="00F06FEE" w:rsidRDefault="005E5DF1">
            <w:pPr>
              <w:pStyle w:val="TableParagraph"/>
              <w:numPr>
                <w:ilvl w:val="0"/>
                <w:numId w:val="112"/>
              </w:numPr>
              <w:tabs>
                <w:tab w:val="left" w:pos="532"/>
                <w:tab w:val="left" w:pos="534"/>
              </w:tabs>
              <w:ind w:right="107"/>
              <w:jc w:val="both"/>
              <w:rPr>
                <w:sz w:val="24"/>
              </w:rPr>
            </w:pPr>
            <w:r>
              <w:rPr>
                <w:sz w:val="24"/>
              </w:rPr>
              <w:t xml:space="preserve">any other information clearly </w:t>
            </w:r>
            <w:r>
              <w:rPr>
                <w:sz w:val="24"/>
              </w:rPr>
              <w:t>designated as being confidential (whether or not it is marked as "confidential") or which ought reasonably to be</w:t>
            </w:r>
            <w:r>
              <w:rPr>
                <w:spacing w:val="-8"/>
                <w:sz w:val="24"/>
              </w:rPr>
              <w:t xml:space="preserve"> </w:t>
            </w:r>
            <w:r>
              <w:rPr>
                <w:sz w:val="24"/>
              </w:rPr>
              <w:t>considered to be</w:t>
            </w:r>
            <w:r>
              <w:rPr>
                <w:spacing w:val="-8"/>
                <w:sz w:val="24"/>
              </w:rPr>
              <w:t xml:space="preserve"> </w:t>
            </w:r>
            <w:r>
              <w:rPr>
                <w:sz w:val="24"/>
              </w:rPr>
              <w:t>confidential and which</w:t>
            </w:r>
            <w:r>
              <w:rPr>
                <w:spacing w:val="-8"/>
                <w:sz w:val="24"/>
              </w:rPr>
              <w:t xml:space="preserve"> </w:t>
            </w:r>
            <w:r>
              <w:rPr>
                <w:sz w:val="24"/>
              </w:rPr>
              <w:t>comes (or has come) to the Supplier’s attention or into the Supplier’s possession</w:t>
            </w:r>
            <w:r>
              <w:rPr>
                <w:spacing w:val="40"/>
                <w:sz w:val="24"/>
              </w:rPr>
              <w:t xml:space="preserve"> </w:t>
            </w:r>
            <w:r>
              <w:rPr>
                <w:sz w:val="24"/>
              </w:rPr>
              <w:t xml:space="preserve">in </w:t>
            </w:r>
            <w:r>
              <w:rPr>
                <w:sz w:val="24"/>
              </w:rPr>
              <w:t>connection with a</w:t>
            </w:r>
            <w:r>
              <w:rPr>
                <w:spacing w:val="-4"/>
                <w:sz w:val="24"/>
              </w:rPr>
              <w:t xml:space="preserve"> </w:t>
            </w:r>
            <w:r>
              <w:rPr>
                <w:sz w:val="24"/>
              </w:rPr>
              <w:t>Contract;</w:t>
            </w:r>
          </w:p>
          <w:p w14:paraId="6923FB59" w14:textId="77777777" w:rsidR="00F06FEE" w:rsidRDefault="005E5DF1">
            <w:pPr>
              <w:pStyle w:val="TableParagraph"/>
              <w:numPr>
                <w:ilvl w:val="0"/>
                <w:numId w:val="112"/>
              </w:numPr>
              <w:tabs>
                <w:tab w:val="left" w:pos="533"/>
              </w:tabs>
              <w:spacing w:before="106"/>
              <w:ind w:left="533" w:hanging="287"/>
              <w:jc w:val="both"/>
              <w:rPr>
                <w:sz w:val="24"/>
              </w:rPr>
            </w:pPr>
            <w:r>
              <w:rPr>
                <w:sz w:val="24"/>
              </w:rPr>
              <w:t>Information</w:t>
            </w:r>
            <w:r>
              <w:rPr>
                <w:spacing w:val="-2"/>
                <w:sz w:val="24"/>
              </w:rPr>
              <w:t xml:space="preserve"> </w:t>
            </w:r>
            <w:r>
              <w:rPr>
                <w:sz w:val="24"/>
              </w:rPr>
              <w:t>derived</w:t>
            </w:r>
            <w:r>
              <w:rPr>
                <w:spacing w:val="12"/>
                <w:sz w:val="24"/>
              </w:rPr>
              <w:t xml:space="preserve"> </w:t>
            </w:r>
            <w:r>
              <w:rPr>
                <w:sz w:val="24"/>
              </w:rPr>
              <w:t>from</w:t>
            </w:r>
            <w:r>
              <w:rPr>
                <w:spacing w:val="-4"/>
                <w:sz w:val="24"/>
              </w:rPr>
              <w:t xml:space="preserve"> </w:t>
            </w:r>
            <w:r>
              <w:rPr>
                <w:sz w:val="24"/>
              </w:rPr>
              <w:t>any</w:t>
            </w:r>
            <w:r>
              <w:rPr>
                <w:spacing w:val="-3"/>
                <w:sz w:val="24"/>
              </w:rPr>
              <w:t xml:space="preserve"> </w:t>
            </w:r>
            <w:r>
              <w:rPr>
                <w:sz w:val="24"/>
              </w:rPr>
              <w:t>of</w:t>
            </w:r>
            <w:r>
              <w:rPr>
                <w:spacing w:val="7"/>
                <w:sz w:val="24"/>
              </w:rPr>
              <w:t xml:space="preserve"> </w:t>
            </w:r>
            <w:r>
              <w:rPr>
                <w:sz w:val="24"/>
              </w:rPr>
              <w:t>(a)</w:t>
            </w:r>
            <w:r>
              <w:rPr>
                <w:spacing w:val="-11"/>
                <w:sz w:val="24"/>
              </w:rPr>
              <w:t xml:space="preserve"> </w:t>
            </w:r>
            <w:r>
              <w:rPr>
                <w:sz w:val="24"/>
              </w:rPr>
              <w:t>and</w:t>
            </w:r>
            <w:r>
              <w:rPr>
                <w:spacing w:val="-16"/>
                <w:sz w:val="24"/>
              </w:rPr>
              <w:t xml:space="preserve"> </w:t>
            </w:r>
            <w:r>
              <w:rPr>
                <w:sz w:val="24"/>
              </w:rPr>
              <w:t>(b)</w:t>
            </w:r>
            <w:r>
              <w:rPr>
                <w:spacing w:val="6"/>
                <w:sz w:val="24"/>
              </w:rPr>
              <w:t xml:space="preserve"> </w:t>
            </w:r>
            <w:r>
              <w:rPr>
                <w:spacing w:val="-2"/>
                <w:sz w:val="24"/>
              </w:rPr>
              <w:t>above;</w:t>
            </w:r>
          </w:p>
        </w:tc>
      </w:tr>
      <w:tr w:rsidR="00F06FEE" w14:paraId="2B59DCCA" w14:textId="77777777">
        <w:trPr>
          <w:trHeight w:val="1341"/>
        </w:trPr>
        <w:tc>
          <w:tcPr>
            <w:tcW w:w="2195" w:type="dxa"/>
          </w:tcPr>
          <w:p w14:paraId="3C39EAA5" w14:textId="77777777" w:rsidR="00F06FEE" w:rsidRDefault="005E5DF1">
            <w:pPr>
              <w:pStyle w:val="TableParagraph"/>
              <w:spacing w:before="109" w:line="244" w:lineRule="auto"/>
              <w:ind w:right="794"/>
              <w:rPr>
                <w:b/>
                <w:sz w:val="24"/>
              </w:rPr>
            </w:pPr>
            <w:r>
              <w:rPr>
                <w:b/>
                <w:spacing w:val="-2"/>
                <w:sz w:val="24"/>
              </w:rPr>
              <w:t>"Supplier's Contract Manager</w:t>
            </w:r>
          </w:p>
        </w:tc>
        <w:tc>
          <w:tcPr>
            <w:tcW w:w="7578" w:type="dxa"/>
          </w:tcPr>
          <w:p w14:paraId="14EB8BAB" w14:textId="77777777" w:rsidR="00F06FEE" w:rsidRDefault="005E5DF1">
            <w:pPr>
              <w:pStyle w:val="TableParagraph"/>
              <w:spacing w:before="109" w:line="242" w:lineRule="auto"/>
              <w:ind w:left="102" w:right="109"/>
              <w:jc w:val="both"/>
              <w:rPr>
                <w:sz w:val="24"/>
              </w:rPr>
            </w:pPr>
            <w:r>
              <w:rPr>
                <w:sz w:val="24"/>
              </w:rPr>
              <w:t>the person identified in the Order Form appointed by the Supplier to oversee the operation</w:t>
            </w:r>
            <w:r>
              <w:rPr>
                <w:spacing w:val="40"/>
                <w:sz w:val="24"/>
              </w:rPr>
              <w:t xml:space="preserve"> </w:t>
            </w:r>
            <w:r>
              <w:rPr>
                <w:sz w:val="24"/>
              </w:rPr>
              <w:t>of the Call-Off Contract and any alternativ</w:t>
            </w:r>
            <w:r>
              <w:rPr>
                <w:spacing w:val="-17"/>
                <w:sz w:val="24"/>
              </w:rPr>
              <w:t xml:space="preserve"> </w:t>
            </w:r>
            <w:r>
              <w:rPr>
                <w:sz w:val="24"/>
              </w:rPr>
              <w:t>e person</w:t>
            </w:r>
            <w:r>
              <w:rPr>
                <w:spacing w:val="-14"/>
                <w:sz w:val="24"/>
              </w:rPr>
              <w:t xml:space="preserve"> </w:t>
            </w:r>
            <w:r>
              <w:rPr>
                <w:sz w:val="24"/>
              </w:rPr>
              <w:t>whom</w:t>
            </w:r>
            <w:r>
              <w:rPr>
                <w:spacing w:val="-13"/>
                <w:sz w:val="24"/>
              </w:rPr>
              <w:t xml:space="preserve"> </w:t>
            </w:r>
            <w:r>
              <w:rPr>
                <w:sz w:val="24"/>
              </w:rPr>
              <w:t>the</w:t>
            </w:r>
            <w:r>
              <w:rPr>
                <w:spacing w:val="-17"/>
                <w:sz w:val="24"/>
              </w:rPr>
              <w:t xml:space="preserve"> </w:t>
            </w:r>
            <w:r>
              <w:rPr>
                <w:sz w:val="24"/>
              </w:rPr>
              <w:t>Supplier intends</w:t>
            </w:r>
            <w:r>
              <w:rPr>
                <w:spacing w:val="-2"/>
                <w:sz w:val="24"/>
              </w:rPr>
              <w:t xml:space="preserve"> </w:t>
            </w:r>
            <w:r>
              <w:rPr>
                <w:sz w:val="24"/>
              </w:rPr>
              <w:t>to</w:t>
            </w:r>
            <w:r>
              <w:rPr>
                <w:spacing w:val="-12"/>
                <w:sz w:val="24"/>
              </w:rPr>
              <w:t xml:space="preserve"> </w:t>
            </w:r>
            <w:r>
              <w:rPr>
                <w:sz w:val="24"/>
              </w:rPr>
              <w:t>appoint to</w:t>
            </w:r>
            <w:r>
              <w:rPr>
                <w:spacing w:val="-17"/>
                <w:sz w:val="24"/>
              </w:rPr>
              <w:t xml:space="preserve"> </w:t>
            </w:r>
            <w:r>
              <w:rPr>
                <w:sz w:val="24"/>
              </w:rPr>
              <w:t>the</w:t>
            </w:r>
            <w:r>
              <w:rPr>
                <w:spacing w:val="-12"/>
                <w:sz w:val="24"/>
              </w:rPr>
              <w:t xml:space="preserve"> </w:t>
            </w:r>
            <w:r>
              <w:rPr>
                <w:sz w:val="24"/>
              </w:rPr>
              <w:t>role,</w:t>
            </w:r>
            <w:r>
              <w:rPr>
                <w:spacing w:val="-10"/>
                <w:sz w:val="24"/>
              </w:rPr>
              <w:t xml:space="preserve"> </w:t>
            </w:r>
            <w:r>
              <w:rPr>
                <w:sz w:val="24"/>
              </w:rPr>
              <w:t>provided</w:t>
            </w:r>
            <w:r>
              <w:rPr>
                <w:spacing w:val="-12"/>
                <w:sz w:val="24"/>
              </w:rPr>
              <w:t xml:space="preserve"> </w:t>
            </w:r>
            <w:r>
              <w:rPr>
                <w:sz w:val="24"/>
              </w:rPr>
              <w:t>that the Supplier</w:t>
            </w:r>
            <w:r>
              <w:rPr>
                <w:spacing w:val="36"/>
                <w:sz w:val="24"/>
              </w:rPr>
              <w:t xml:space="preserve"> </w:t>
            </w:r>
            <w:r>
              <w:rPr>
                <w:sz w:val="24"/>
              </w:rPr>
              <w:t>informs the Buyer</w:t>
            </w:r>
            <w:r>
              <w:rPr>
                <w:spacing w:val="-1"/>
                <w:sz w:val="24"/>
              </w:rPr>
              <w:t xml:space="preserve"> </w:t>
            </w:r>
            <w:r>
              <w:rPr>
                <w:sz w:val="24"/>
              </w:rPr>
              <w:t>prior to the appointment;</w:t>
            </w:r>
          </w:p>
        </w:tc>
      </w:tr>
      <w:tr w:rsidR="00F06FEE" w14:paraId="697DD3EC" w14:textId="77777777">
        <w:trPr>
          <w:trHeight w:val="1213"/>
        </w:trPr>
        <w:tc>
          <w:tcPr>
            <w:tcW w:w="2195" w:type="dxa"/>
          </w:tcPr>
          <w:p w14:paraId="3177F7AB" w14:textId="77777777" w:rsidR="00F06FEE" w:rsidRDefault="005E5DF1">
            <w:pPr>
              <w:pStyle w:val="TableParagraph"/>
              <w:spacing w:line="257" w:lineRule="exact"/>
              <w:ind w:left="6"/>
              <w:rPr>
                <w:b/>
                <w:sz w:val="24"/>
              </w:rPr>
            </w:pPr>
            <w:r>
              <w:rPr>
                <w:b/>
                <w:spacing w:val="-2"/>
                <w:sz w:val="24"/>
              </w:rPr>
              <w:t>"Supplier</w:t>
            </w:r>
          </w:p>
          <w:p w14:paraId="62651D22" w14:textId="77777777" w:rsidR="00F06FEE" w:rsidRDefault="005E5DF1">
            <w:pPr>
              <w:pStyle w:val="TableParagraph"/>
              <w:spacing w:before="12"/>
              <w:ind w:left="6"/>
              <w:rPr>
                <w:b/>
                <w:sz w:val="24"/>
              </w:rPr>
            </w:pPr>
            <w:r>
              <w:rPr>
                <w:b/>
                <w:spacing w:val="-2"/>
                <w:sz w:val="24"/>
              </w:rPr>
              <w:t>Equipment"</w:t>
            </w:r>
          </w:p>
        </w:tc>
        <w:tc>
          <w:tcPr>
            <w:tcW w:w="7578" w:type="dxa"/>
          </w:tcPr>
          <w:p w14:paraId="5C1B7C2A" w14:textId="77777777" w:rsidR="00F06FEE" w:rsidRDefault="005E5DF1">
            <w:pPr>
              <w:pStyle w:val="TableParagraph"/>
              <w:spacing w:line="257" w:lineRule="exact"/>
              <w:ind w:left="278"/>
              <w:jc w:val="both"/>
              <w:rPr>
                <w:sz w:val="24"/>
              </w:rPr>
            </w:pPr>
            <w:r>
              <w:rPr>
                <w:sz w:val="24"/>
              </w:rPr>
              <w:t>the</w:t>
            </w:r>
            <w:r>
              <w:rPr>
                <w:spacing w:val="49"/>
                <w:sz w:val="24"/>
              </w:rPr>
              <w:t xml:space="preserve">  </w:t>
            </w:r>
            <w:r>
              <w:rPr>
                <w:sz w:val="24"/>
              </w:rPr>
              <w:t>Supplier's</w:t>
            </w:r>
            <w:r>
              <w:rPr>
                <w:spacing w:val="64"/>
                <w:sz w:val="24"/>
              </w:rPr>
              <w:t xml:space="preserve">  </w:t>
            </w:r>
            <w:r>
              <w:rPr>
                <w:sz w:val="24"/>
              </w:rPr>
              <w:t>hardware,</w:t>
            </w:r>
            <w:r>
              <w:rPr>
                <w:spacing w:val="65"/>
                <w:sz w:val="24"/>
              </w:rPr>
              <w:t xml:space="preserve">  </w:t>
            </w:r>
            <w:r>
              <w:rPr>
                <w:sz w:val="24"/>
              </w:rPr>
              <w:t>computer</w:t>
            </w:r>
            <w:r>
              <w:rPr>
                <w:spacing w:val="53"/>
                <w:sz w:val="24"/>
              </w:rPr>
              <w:t xml:space="preserve">  </w:t>
            </w:r>
            <w:r>
              <w:rPr>
                <w:sz w:val="24"/>
              </w:rPr>
              <w:t>and</w:t>
            </w:r>
            <w:r>
              <w:rPr>
                <w:spacing w:val="50"/>
                <w:sz w:val="24"/>
              </w:rPr>
              <w:t xml:space="preserve">  </w:t>
            </w:r>
            <w:r>
              <w:rPr>
                <w:sz w:val="24"/>
              </w:rPr>
              <w:t>telecoms</w:t>
            </w:r>
            <w:r>
              <w:rPr>
                <w:spacing w:val="55"/>
                <w:sz w:val="24"/>
              </w:rPr>
              <w:t xml:space="preserve">  </w:t>
            </w:r>
            <w:r>
              <w:rPr>
                <w:spacing w:val="-2"/>
                <w:sz w:val="24"/>
              </w:rPr>
              <w:t>devices,</w:t>
            </w:r>
          </w:p>
          <w:p w14:paraId="257736CB" w14:textId="77777777" w:rsidR="00F06FEE" w:rsidRDefault="005E5DF1">
            <w:pPr>
              <w:pStyle w:val="TableParagraph"/>
              <w:spacing w:before="14" w:line="237" w:lineRule="auto"/>
              <w:ind w:left="278" w:right="108"/>
              <w:jc w:val="both"/>
              <w:rPr>
                <w:sz w:val="24"/>
              </w:rPr>
            </w:pPr>
            <w:r>
              <w:rPr>
                <w:sz w:val="24"/>
              </w:rPr>
              <w:t>equipment, plant, materials</w:t>
            </w:r>
            <w:r>
              <w:rPr>
                <w:spacing w:val="-4"/>
                <w:sz w:val="24"/>
              </w:rPr>
              <w:t xml:space="preserve"> </w:t>
            </w:r>
            <w:r>
              <w:rPr>
                <w:sz w:val="24"/>
              </w:rPr>
              <w:t>and</w:t>
            </w:r>
            <w:r>
              <w:rPr>
                <w:spacing w:val="-14"/>
                <w:sz w:val="24"/>
              </w:rPr>
              <w:t xml:space="preserve"> </w:t>
            </w:r>
            <w:r>
              <w:rPr>
                <w:sz w:val="24"/>
              </w:rPr>
              <w:t>such</w:t>
            </w:r>
            <w:r>
              <w:rPr>
                <w:spacing w:val="-14"/>
                <w:sz w:val="24"/>
              </w:rPr>
              <w:t xml:space="preserve"> </w:t>
            </w:r>
            <w:r>
              <w:rPr>
                <w:sz w:val="24"/>
              </w:rPr>
              <w:t>other</w:t>
            </w:r>
            <w:r>
              <w:rPr>
                <w:spacing w:val="-10"/>
                <w:sz w:val="24"/>
              </w:rPr>
              <w:t xml:space="preserve"> </w:t>
            </w:r>
            <w:r>
              <w:rPr>
                <w:sz w:val="24"/>
              </w:rPr>
              <w:t>items</w:t>
            </w:r>
            <w:r>
              <w:rPr>
                <w:spacing w:val="-15"/>
                <w:sz w:val="24"/>
              </w:rPr>
              <w:t xml:space="preserve"> </w:t>
            </w:r>
            <w:r>
              <w:rPr>
                <w:sz w:val="24"/>
              </w:rPr>
              <w:t>supplied and</w:t>
            </w:r>
            <w:r>
              <w:rPr>
                <w:spacing w:val="-14"/>
                <w:sz w:val="24"/>
              </w:rPr>
              <w:t xml:space="preserve"> </w:t>
            </w:r>
            <w:r>
              <w:rPr>
                <w:sz w:val="24"/>
              </w:rPr>
              <w:t>used by the Supplier (but not hired, leased or loaned from</w:t>
            </w:r>
            <w:r>
              <w:rPr>
                <w:spacing w:val="-7"/>
                <w:sz w:val="24"/>
              </w:rPr>
              <w:t xml:space="preserve"> </w:t>
            </w:r>
            <w:r>
              <w:rPr>
                <w:sz w:val="24"/>
              </w:rPr>
              <w:t>the Buyer)</w:t>
            </w:r>
            <w:r>
              <w:rPr>
                <w:spacing w:val="-1"/>
                <w:sz w:val="24"/>
              </w:rPr>
              <w:t xml:space="preserve"> </w:t>
            </w:r>
            <w:r>
              <w:rPr>
                <w:sz w:val="24"/>
              </w:rPr>
              <w:t>in the performance</w:t>
            </w:r>
            <w:r>
              <w:rPr>
                <w:spacing w:val="-6"/>
                <w:sz w:val="24"/>
              </w:rPr>
              <w:t xml:space="preserve"> </w:t>
            </w:r>
            <w:r>
              <w:rPr>
                <w:sz w:val="24"/>
              </w:rPr>
              <w:t>of its obligations</w:t>
            </w:r>
            <w:r>
              <w:rPr>
                <w:spacing w:val="40"/>
                <w:sz w:val="24"/>
              </w:rPr>
              <w:t xml:space="preserve"> </w:t>
            </w:r>
            <w:r>
              <w:rPr>
                <w:sz w:val="24"/>
              </w:rPr>
              <w:t>under this Call-Off Contract;</w:t>
            </w:r>
          </w:p>
        </w:tc>
      </w:tr>
      <w:tr w:rsidR="00F06FEE" w14:paraId="63B2F5C8" w14:textId="77777777">
        <w:trPr>
          <w:trHeight w:val="1853"/>
        </w:trPr>
        <w:tc>
          <w:tcPr>
            <w:tcW w:w="2195" w:type="dxa"/>
          </w:tcPr>
          <w:p w14:paraId="1B37FE32" w14:textId="77777777" w:rsidR="00F06FEE" w:rsidRDefault="005E5DF1">
            <w:pPr>
              <w:pStyle w:val="TableParagraph"/>
              <w:spacing w:line="257" w:lineRule="exact"/>
              <w:ind w:left="6"/>
              <w:rPr>
                <w:b/>
                <w:sz w:val="24"/>
              </w:rPr>
            </w:pPr>
            <w:r>
              <w:rPr>
                <w:b/>
                <w:sz w:val="24"/>
              </w:rPr>
              <w:t>"Supplier</w:t>
            </w:r>
            <w:r>
              <w:rPr>
                <w:b/>
                <w:spacing w:val="-10"/>
                <w:sz w:val="24"/>
              </w:rPr>
              <w:t xml:space="preserve"> </w:t>
            </w:r>
            <w:r>
              <w:rPr>
                <w:b/>
                <w:spacing w:val="-4"/>
                <w:sz w:val="24"/>
              </w:rPr>
              <w:t>Non-</w:t>
            </w:r>
          </w:p>
          <w:p w14:paraId="4E1F8880" w14:textId="77777777" w:rsidR="00F06FEE" w:rsidRDefault="005E5DF1">
            <w:pPr>
              <w:pStyle w:val="TableParagraph"/>
              <w:spacing w:before="12"/>
              <w:ind w:left="6"/>
              <w:rPr>
                <w:b/>
                <w:sz w:val="24"/>
              </w:rPr>
            </w:pPr>
            <w:r>
              <w:rPr>
                <w:b/>
                <w:spacing w:val="-2"/>
                <w:sz w:val="24"/>
              </w:rPr>
              <w:t>Performance"</w:t>
            </w:r>
          </w:p>
        </w:tc>
        <w:tc>
          <w:tcPr>
            <w:tcW w:w="7578" w:type="dxa"/>
          </w:tcPr>
          <w:p w14:paraId="2AC46327" w14:textId="77777777" w:rsidR="00F06FEE" w:rsidRDefault="005E5DF1">
            <w:pPr>
              <w:pStyle w:val="TableParagraph"/>
              <w:spacing w:line="257" w:lineRule="exact"/>
              <w:ind w:left="278"/>
              <w:rPr>
                <w:sz w:val="24"/>
              </w:rPr>
            </w:pPr>
            <w:r>
              <w:rPr>
                <w:sz w:val="24"/>
              </w:rPr>
              <w:t>where</w:t>
            </w:r>
            <w:r>
              <w:rPr>
                <w:spacing w:val="-8"/>
                <w:sz w:val="24"/>
              </w:rPr>
              <w:t xml:space="preserve"> </w:t>
            </w:r>
            <w:r>
              <w:rPr>
                <w:sz w:val="24"/>
              </w:rPr>
              <w:t>the</w:t>
            </w:r>
            <w:r>
              <w:rPr>
                <w:spacing w:val="-8"/>
                <w:sz w:val="24"/>
              </w:rPr>
              <w:t xml:space="preserve"> </w:t>
            </w:r>
            <w:r>
              <w:rPr>
                <w:sz w:val="24"/>
              </w:rPr>
              <w:t>Supplier</w:t>
            </w:r>
            <w:r>
              <w:rPr>
                <w:spacing w:val="10"/>
                <w:sz w:val="24"/>
              </w:rPr>
              <w:t xml:space="preserve"> </w:t>
            </w:r>
            <w:r>
              <w:rPr>
                <w:sz w:val="24"/>
              </w:rPr>
              <w:t>has</w:t>
            </w:r>
            <w:r>
              <w:rPr>
                <w:spacing w:val="4"/>
                <w:sz w:val="24"/>
              </w:rPr>
              <w:t xml:space="preserve"> </w:t>
            </w:r>
            <w:r>
              <w:rPr>
                <w:sz w:val="24"/>
              </w:rPr>
              <w:t>failed</w:t>
            </w:r>
            <w:r>
              <w:rPr>
                <w:spacing w:val="-7"/>
                <w:sz w:val="24"/>
              </w:rPr>
              <w:t xml:space="preserve"> </w:t>
            </w:r>
            <w:r>
              <w:rPr>
                <w:spacing w:val="-5"/>
                <w:sz w:val="24"/>
              </w:rPr>
              <w:t>to:</w:t>
            </w:r>
          </w:p>
          <w:p w14:paraId="4B1CA20A" w14:textId="77777777" w:rsidR="00F06FEE" w:rsidRDefault="005E5DF1">
            <w:pPr>
              <w:pStyle w:val="TableParagraph"/>
              <w:numPr>
                <w:ilvl w:val="0"/>
                <w:numId w:val="111"/>
              </w:numPr>
              <w:tabs>
                <w:tab w:val="left" w:pos="533"/>
              </w:tabs>
              <w:spacing w:before="124"/>
              <w:ind w:left="533" w:hanging="287"/>
              <w:rPr>
                <w:sz w:val="24"/>
              </w:rPr>
            </w:pPr>
            <w:r>
              <w:rPr>
                <w:sz w:val="24"/>
              </w:rPr>
              <w:t>Achieve</w:t>
            </w:r>
            <w:r>
              <w:rPr>
                <w:spacing w:val="-17"/>
                <w:sz w:val="24"/>
              </w:rPr>
              <w:t xml:space="preserve"> </w:t>
            </w:r>
            <w:r>
              <w:rPr>
                <w:sz w:val="24"/>
              </w:rPr>
              <w:t>a</w:t>
            </w:r>
            <w:r>
              <w:rPr>
                <w:spacing w:val="-17"/>
                <w:sz w:val="24"/>
              </w:rPr>
              <w:t xml:space="preserve"> </w:t>
            </w:r>
            <w:r>
              <w:rPr>
                <w:sz w:val="24"/>
              </w:rPr>
              <w:t>Milestone</w:t>
            </w:r>
            <w:r>
              <w:rPr>
                <w:spacing w:val="-4"/>
                <w:sz w:val="24"/>
              </w:rPr>
              <w:t xml:space="preserve"> </w:t>
            </w:r>
            <w:r>
              <w:rPr>
                <w:sz w:val="24"/>
              </w:rPr>
              <w:t>by</w:t>
            </w:r>
            <w:r>
              <w:rPr>
                <w:spacing w:val="-14"/>
                <w:sz w:val="24"/>
              </w:rPr>
              <w:t xml:space="preserve"> </w:t>
            </w:r>
            <w:r>
              <w:rPr>
                <w:sz w:val="24"/>
              </w:rPr>
              <w:t>its</w:t>
            </w:r>
            <w:r>
              <w:rPr>
                <w:spacing w:val="-2"/>
                <w:sz w:val="24"/>
              </w:rPr>
              <w:t xml:space="preserve"> </w:t>
            </w:r>
            <w:r>
              <w:rPr>
                <w:sz w:val="24"/>
              </w:rPr>
              <w:t>Milestone</w:t>
            </w:r>
            <w:r>
              <w:rPr>
                <w:spacing w:val="-1"/>
                <w:sz w:val="24"/>
              </w:rPr>
              <w:t xml:space="preserve"> </w:t>
            </w:r>
            <w:r>
              <w:rPr>
                <w:spacing w:val="-4"/>
                <w:sz w:val="24"/>
              </w:rPr>
              <w:t>Date;</w:t>
            </w:r>
          </w:p>
          <w:p w14:paraId="24812F6D" w14:textId="77777777" w:rsidR="00F06FEE" w:rsidRDefault="005E5DF1">
            <w:pPr>
              <w:pStyle w:val="TableParagraph"/>
              <w:numPr>
                <w:ilvl w:val="0"/>
                <w:numId w:val="111"/>
              </w:numPr>
              <w:tabs>
                <w:tab w:val="left" w:pos="532"/>
                <w:tab w:val="left" w:pos="534"/>
              </w:tabs>
              <w:spacing w:before="127" w:line="237" w:lineRule="auto"/>
              <w:ind w:right="101"/>
              <w:rPr>
                <w:sz w:val="24"/>
              </w:rPr>
            </w:pPr>
            <w:r>
              <w:rPr>
                <w:sz w:val="24"/>
              </w:rPr>
              <w:t>provide</w:t>
            </w:r>
            <w:r>
              <w:rPr>
                <w:spacing w:val="-17"/>
                <w:sz w:val="24"/>
              </w:rPr>
              <w:t xml:space="preserve"> </w:t>
            </w:r>
            <w:r>
              <w:rPr>
                <w:sz w:val="24"/>
              </w:rPr>
              <w:t>the</w:t>
            </w:r>
            <w:r>
              <w:rPr>
                <w:spacing w:val="-17"/>
                <w:sz w:val="24"/>
              </w:rPr>
              <w:t xml:space="preserve"> </w:t>
            </w:r>
            <w:r>
              <w:rPr>
                <w:sz w:val="24"/>
              </w:rPr>
              <w:t>Goods</w:t>
            </w:r>
            <w:r>
              <w:rPr>
                <w:spacing w:val="-14"/>
                <w:sz w:val="24"/>
              </w:rPr>
              <w:t xml:space="preserve"> </w:t>
            </w:r>
            <w:r>
              <w:rPr>
                <w:sz w:val="24"/>
              </w:rPr>
              <w:t>and/or</w:t>
            </w:r>
            <w:r>
              <w:rPr>
                <w:spacing w:val="-1"/>
                <w:sz w:val="24"/>
              </w:rPr>
              <w:t xml:space="preserve"> </w:t>
            </w:r>
            <w:r>
              <w:rPr>
                <w:sz w:val="24"/>
              </w:rPr>
              <w:t>Services</w:t>
            </w:r>
            <w:r>
              <w:rPr>
                <w:spacing w:val="-17"/>
                <w:sz w:val="24"/>
              </w:rPr>
              <w:t xml:space="preserve"> </w:t>
            </w:r>
            <w:r>
              <w:rPr>
                <w:sz w:val="24"/>
              </w:rPr>
              <w:t>in</w:t>
            </w:r>
            <w:r>
              <w:rPr>
                <w:spacing w:val="-17"/>
                <w:sz w:val="24"/>
              </w:rPr>
              <w:t xml:space="preserve"> </w:t>
            </w:r>
            <w:r>
              <w:rPr>
                <w:sz w:val="24"/>
              </w:rPr>
              <w:t>accordance</w:t>
            </w:r>
            <w:r>
              <w:rPr>
                <w:spacing w:val="-16"/>
                <w:sz w:val="24"/>
              </w:rPr>
              <w:t xml:space="preserve"> </w:t>
            </w:r>
            <w:r>
              <w:rPr>
                <w:sz w:val="24"/>
              </w:rPr>
              <w:t>with</w:t>
            </w:r>
            <w:r>
              <w:rPr>
                <w:spacing w:val="-17"/>
                <w:sz w:val="24"/>
              </w:rPr>
              <w:t xml:space="preserve"> </w:t>
            </w:r>
            <w:r>
              <w:rPr>
                <w:sz w:val="24"/>
              </w:rPr>
              <w:t>the</w:t>
            </w:r>
            <w:r>
              <w:rPr>
                <w:spacing w:val="-17"/>
                <w:sz w:val="24"/>
              </w:rPr>
              <w:t xml:space="preserve"> </w:t>
            </w:r>
            <w:r>
              <w:rPr>
                <w:sz w:val="24"/>
              </w:rPr>
              <w:t>Service Levels ; and/or</w:t>
            </w:r>
          </w:p>
          <w:p w14:paraId="0B05419E" w14:textId="77777777" w:rsidR="00F06FEE" w:rsidRDefault="005E5DF1">
            <w:pPr>
              <w:pStyle w:val="TableParagraph"/>
              <w:numPr>
                <w:ilvl w:val="0"/>
                <w:numId w:val="111"/>
              </w:numPr>
              <w:tabs>
                <w:tab w:val="left" w:pos="533"/>
              </w:tabs>
              <w:spacing w:before="123"/>
              <w:ind w:left="533" w:hanging="287"/>
              <w:rPr>
                <w:sz w:val="24"/>
              </w:rPr>
            </w:pPr>
            <w:r>
              <w:rPr>
                <w:sz w:val="24"/>
              </w:rPr>
              <w:t>comply</w:t>
            </w:r>
            <w:r>
              <w:rPr>
                <w:spacing w:val="-17"/>
                <w:sz w:val="24"/>
              </w:rPr>
              <w:t xml:space="preserve"> </w:t>
            </w:r>
            <w:r>
              <w:rPr>
                <w:sz w:val="24"/>
              </w:rPr>
              <w:t>with</w:t>
            </w:r>
            <w:r>
              <w:rPr>
                <w:spacing w:val="-17"/>
                <w:sz w:val="24"/>
              </w:rPr>
              <w:t xml:space="preserve"> </w:t>
            </w:r>
            <w:r>
              <w:rPr>
                <w:sz w:val="24"/>
              </w:rPr>
              <w:t>an</w:t>
            </w:r>
            <w:r>
              <w:rPr>
                <w:spacing w:val="-16"/>
                <w:sz w:val="24"/>
              </w:rPr>
              <w:t xml:space="preserve"> </w:t>
            </w:r>
            <w:r>
              <w:rPr>
                <w:sz w:val="24"/>
              </w:rPr>
              <w:t>obligation</w:t>
            </w:r>
            <w:r>
              <w:rPr>
                <w:spacing w:val="21"/>
                <w:sz w:val="24"/>
              </w:rPr>
              <w:t xml:space="preserve"> </w:t>
            </w:r>
            <w:r>
              <w:rPr>
                <w:sz w:val="24"/>
              </w:rPr>
              <w:t>under</w:t>
            </w:r>
            <w:r>
              <w:rPr>
                <w:spacing w:val="-8"/>
                <w:sz w:val="24"/>
              </w:rPr>
              <w:t xml:space="preserve"> </w:t>
            </w:r>
            <w:r>
              <w:rPr>
                <w:sz w:val="24"/>
              </w:rPr>
              <w:t>a</w:t>
            </w:r>
            <w:r>
              <w:rPr>
                <w:spacing w:val="-13"/>
                <w:sz w:val="24"/>
              </w:rPr>
              <w:t xml:space="preserve"> </w:t>
            </w:r>
            <w:r>
              <w:rPr>
                <w:spacing w:val="-2"/>
                <w:sz w:val="24"/>
              </w:rPr>
              <w:t>Contract;</w:t>
            </w:r>
          </w:p>
        </w:tc>
      </w:tr>
      <w:tr w:rsidR="00F06FEE" w14:paraId="69BFD6B8" w14:textId="77777777">
        <w:trPr>
          <w:trHeight w:val="1213"/>
        </w:trPr>
        <w:tc>
          <w:tcPr>
            <w:tcW w:w="2195" w:type="dxa"/>
          </w:tcPr>
          <w:p w14:paraId="638BDA03" w14:textId="77777777" w:rsidR="00F06FEE" w:rsidRDefault="005E5DF1">
            <w:pPr>
              <w:pStyle w:val="TableParagraph"/>
              <w:spacing w:line="257" w:lineRule="exact"/>
              <w:ind w:left="6"/>
              <w:rPr>
                <w:b/>
                <w:sz w:val="24"/>
              </w:rPr>
            </w:pPr>
            <w:r>
              <w:rPr>
                <w:b/>
                <w:sz w:val="24"/>
              </w:rPr>
              <w:t>"Supplier</w:t>
            </w:r>
            <w:r>
              <w:rPr>
                <w:b/>
                <w:spacing w:val="-10"/>
                <w:sz w:val="24"/>
              </w:rPr>
              <w:t xml:space="preserve"> </w:t>
            </w:r>
            <w:r>
              <w:rPr>
                <w:b/>
                <w:spacing w:val="-2"/>
                <w:sz w:val="24"/>
              </w:rPr>
              <w:t>Profit"</w:t>
            </w:r>
          </w:p>
        </w:tc>
        <w:tc>
          <w:tcPr>
            <w:tcW w:w="7578" w:type="dxa"/>
          </w:tcPr>
          <w:p w14:paraId="07379590" w14:textId="77777777" w:rsidR="00F06FEE" w:rsidRDefault="005E5DF1">
            <w:pPr>
              <w:pStyle w:val="TableParagraph"/>
              <w:spacing w:line="257" w:lineRule="exact"/>
              <w:ind w:left="278"/>
              <w:jc w:val="both"/>
              <w:rPr>
                <w:sz w:val="24"/>
              </w:rPr>
            </w:pPr>
            <w:r>
              <w:rPr>
                <w:sz w:val="24"/>
              </w:rPr>
              <w:t>in</w:t>
            </w:r>
            <w:r>
              <w:rPr>
                <w:spacing w:val="7"/>
                <w:sz w:val="24"/>
              </w:rPr>
              <w:t xml:space="preserve"> </w:t>
            </w:r>
            <w:r>
              <w:rPr>
                <w:sz w:val="24"/>
              </w:rPr>
              <w:t>relation</w:t>
            </w:r>
            <w:r>
              <w:rPr>
                <w:spacing w:val="21"/>
                <w:sz w:val="24"/>
              </w:rPr>
              <w:t xml:space="preserve"> </w:t>
            </w:r>
            <w:r>
              <w:rPr>
                <w:sz w:val="24"/>
              </w:rPr>
              <w:t>to</w:t>
            </w:r>
            <w:r>
              <w:rPr>
                <w:spacing w:val="-4"/>
                <w:sz w:val="24"/>
              </w:rPr>
              <w:t xml:space="preserve"> </w:t>
            </w:r>
            <w:r>
              <w:rPr>
                <w:sz w:val="24"/>
              </w:rPr>
              <w:t>a</w:t>
            </w:r>
            <w:r>
              <w:rPr>
                <w:spacing w:val="9"/>
                <w:sz w:val="24"/>
              </w:rPr>
              <w:t xml:space="preserve"> </w:t>
            </w:r>
            <w:r>
              <w:rPr>
                <w:sz w:val="24"/>
              </w:rPr>
              <w:t>period,</w:t>
            </w:r>
            <w:r>
              <w:rPr>
                <w:spacing w:val="24"/>
                <w:sz w:val="24"/>
              </w:rPr>
              <w:t xml:space="preserve"> </w:t>
            </w:r>
            <w:r>
              <w:rPr>
                <w:sz w:val="24"/>
              </w:rPr>
              <w:t>the</w:t>
            </w:r>
            <w:r>
              <w:rPr>
                <w:spacing w:val="8"/>
                <w:sz w:val="24"/>
              </w:rPr>
              <w:t xml:space="preserve"> </w:t>
            </w:r>
            <w:r>
              <w:rPr>
                <w:sz w:val="24"/>
              </w:rPr>
              <w:t>difference</w:t>
            </w:r>
            <w:r>
              <w:rPr>
                <w:spacing w:val="-16"/>
                <w:sz w:val="24"/>
              </w:rPr>
              <w:t xml:space="preserve"> </w:t>
            </w:r>
            <w:r>
              <w:rPr>
                <w:sz w:val="24"/>
              </w:rPr>
              <w:t>between</w:t>
            </w:r>
            <w:r>
              <w:rPr>
                <w:spacing w:val="21"/>
                <w:sz w:val="24"/>
              </w:rPr>
              <w:t xml:space="preserve"> </w:t>
            </w:r>
            <w:r>
              <w:rPr>
                <w:sz w:val="24"/>
              </w:rPr>
              <w:t>the</w:t>
            </w:r>
            <w:r>
              <w:rPr>
                <w:spacing w:val="9"/>
                <w:sz w:val="24"/>
              </w:rPr>
              <w:t xml:space="preserve"> </w:t>
            </w:r>
            <w:r>
              <w:rPr>
                <w:sz w:val="24"/>
              </w:rPr>
              <w:t>total</w:t>
            </w:r>
            <w:r>
              <w:rPr>
                <w:spacing w:val="9"/>
                <w:sz w:val="24"/>
              </w:rPr>
              <w:t xml:space="preserve"> </w:t>
            </w:r>
            <w:r>
              <w:rPr>
                <w:sz w:val="24"/>
              </w:rPr>
              <w:t>Charges</w:t>
            </w:r>
            <w:r>
              <w:rPr>
                <w:spacing w:val="20"/>
                <w:sz w:val="24"/>
              </w:rPr>
              <w:t xml:space="preserve"> </w:t>
            </w:r>
            <w:r>
              <w:rPr>
                <w:spacing w:val="-5"/>
                <w:sz w:val="24"/>
              </w:rPr>
              <w:t>(in</w:t>
            </w:r>
          </w:p>
          <w:p w14:paraId="7A715B13" w14:textId="77777777" w:rsidR="00F06FEE" w:rsidRDefault="005E5DF1">
            <w:pPr>
              <w:pStyle w:val="TableParagraph"/>
              <w:spacing w:before="15" w:line="237" w:lineRule="auto"/>
              <w:ind w:left="278" w:right="99"/>
              <w:jc w:val="both"/>
              <w:rPr>
                <w:sz w:val="24"/>
              </w:rPr>
            </w:pPr>
            <w:r>
              <w:rPr>
                <w:sz w:val="24"/>
              </w:rPr>
              <w:t>nominal cash flow terms but excluding any Deductions and total Costs (in</w:t>
            </w:r>
            <w:r>
              <w:rPr>
                <w:spacing w:val="-2"/>
                <w:sz w:val="24"/>
              </w:rPr>
              <w:t xml:space="preserve"> </w:t>
            </w:r>
            <w:r>
              <w:rPr>
                <w:sz w:val="24"/>
              </w:rPr>
              <w:t>nominal cash flow</w:t>
            </w:r>
            <w:r>
              <w:rPr>
                <w:spacing w:val="-8"/>
                <w:sz w:val="24"/>
              </w:rPr>
              <w:t xml:space="preserve"> </w:t>
            </w:r>
            <w:r>
              <w:rPr>
                <w:sz w:val="24"/>
              </w:rPr>
              <w:t>terms) in respect of a</w:t>
            </w:r>
            <w:r>
              <w:rPr>
                <w:spacing w:val="-2"/>
                <w:sz w:val="24"/>
              </w:rPr>
              <w:t xml:space="preserve"> </w:t>
            </w:r>
            <w:r>
              <w:rPr>
                <w:sz w:val="24"/>
              </w:rPr>
              <w:t>Call-Off</w:t>
            </w:r>
            <w:r>
              <w:rPr>
                <w:spacing w:val="-14"/>
                <w:sz w:val="24"/>
              </w:rPr>
              <w:t xml:space="preserve"> </w:t>
            </w:r>
            <w:r>
              <w:rPr>
                <w:sz w:val="24"/>
              </w:rPr>
              <w:t>Contract for the relevant period;</w:t>
            </w:r>
          </w:p>
        </w:tc>
      </w:tr>
      <w:tr w:rsidR="00F06FEE" w14:paraId="1654B2DC" w14:textId="77777777">
        <w:trPr>
          <w:trHeight w:val="1212"/>
        </w:trPr>
        <w:tc>
          <w:tcPr>
            <w:tcW w:w="2195" w:type="dxa"/>
          </w:tcPr>
          <w:p w14:paraId="7F9D438E" w14:textId="77777777" w:rsidR="00F06FEE" w:rsidRDefault="005E5DF1">
            <w:pPr>
              <w:pStyle w:val="TableParagraph"/>
              <w:spacing w:line="257" w:lineRule="exact"/>
              <w:ind w:left="6"/>
              <w:rPr>
                <w:b/>
                <w:sz w:val="24"/>
              </w:rPr>
            </w:pPr>
            <w:r>
              <w:rPr>
                <w:b/>
                <w:sz w:val="24"/>
              </w:rPr>
              <w:t>"Supplier</w:t>
            </w:r>
            <w:r>
              <w:rPr>
                <w:b/>
                <w:spacing w:val="-10"/>
                <w:sz w:val="24"/>
              </w:rPr>
              <w:t xml:space="preserve"> </w:t>
            </w:r>
            <w:r>
              <w:rPr>
                <w:b/>
                <w:spacing w:val="-2"/>
                <w:sz w:val="24"/>
              </w:rPr>
              <w:t>Profit</w:t>
            </w:r>
          </w:p>
          <w:p w14:paraId="4F35A24F" w14:textId="77777777" w:rsidR="00F06FEE" w:rsidRDefault="005E5DF1">
            <w:pPr>
              <w:pStyle w:val="TableParagraph"/>
              <w:spacing w:before="12"/>
              <w:ind w:left="6"/>
              <w:rPr>
                <w:b/>
                <w:sz w:val="24"/>
              </w:rPr>
            </w:pPr>
            <w:r>
              <w:rPr>
                <w:b/>
                <w:spacing w:val="-2"/>
                <w:sz w:val="24"/>
              </w:rPr>
              <w:t>Margin"</w:t>
            </w:r>
          </w:p>
        </w:tc>
        <w:tc>
          <w:tcPr>
            <w:tcW w:w="7578" w:type="dxa"/>
          </w:tcPr>
          <w:p w14:paraId="57A09720" w14:textId="77777777" w:rsidR="00F06FEE" w:rsidRDefault="005E5DF1">
            <w:pPr>
              <w:pStyle w:val="TableParagraph"/>
              <w:spacing w:line="257" w:lineRule="exact"/>
              <w:ind w:left="278"/>
              <w:jc w:val="both"/>
              <w:rPr>
                <w:sz w:val="24"/>
              </w:rPr>
            </w:pPr>
            <w:r>
              <w:rPr>
                <w:sz w:val="24"/>
              </w:rPr>
              <w:t>in</w:t>
            </w:r>
            <w:r>
              <w:rPr>
                <w:spacing w:val="10"/>
                <w:sz w:val="24"/>
              </w:rPr>
              <w:t xml:space="preserve"> </w:t>
            </w:r>
            <w:r>
              <w:rPr>
                <w:sz w:val="24"/>
              </w:rPr>
              <w:t>relation</w:t>
            </w:r>
            <w:r>
              <w:rPr>
                <w:spacing w:val="37"/>
                <w:sz w:val="24"/>
              </w:rPr>
              <w:t xml:space="preserve"> </w:t>
            </w:r>
            <w:r>
              <w:rPr>
                <w:sz w:val="24"/>
              </w:rPr>
              <w:t>to</w:t>
            </w:r>
            <w:r>
              <w:rPr>
                <w:spacing w:val="11"/>
                <w:sz w:val="24"/>
              </w:rPr>
              <w:t xml:space="preserve"> </w:t>
            </w:r>
            <w:r>
              <w:rPr>
                <w:sz w:val="24"/>
              </w:rPr>
              <w:t>a</w:t>
            </w:r>
            <w:r>
              <w:rPr>
                <w:spacing w:val="-4"/>
                <w:sz w:val="24"/>
              </w:rPr>
              <w:t xml:space="preserve"> </w:t>
            </w:r>
            <w:r>
              <w:rPr>
                <w:sz w:val="24"/>
              </w:rPr>
              <w:t>period</w:t>
            </w:r>
            <w:r>
              <w:rPr>
                <w:spacing w:val="37"/>
                <w:sz w:val="24"/>
              </w:rPr>
              <w:t xml:space="preserve"> </w:t>
            </w:r>
            <w:r>
              <w:rPr>
                <w:sz w:val="24"/>
              </w:rPr>
              <w:t>or</w:t>
            </w:r>
            <w:r>
              <w:rPr>
                <w:spacing w:val="2"/>
                <w:sz w:val="24"/>
              </w:rPr>
              <w:t xml:space="preserve"> </w:t>
            </w:r>
            <w:r>
              <w:rPr>
                <w:sz w:val="24"/>
              </w:rPr>
              <w:t>a</w:t>
            </w:r>
            <w:r>
              <w:rPr>
                <w:spacing w:val="11"/>
                <w:sz w:val="24"/>
              </w:rPr>
              <w:t xml:space="preserve"> </w:t>
            </w:r>
            <w:r>
              <w:rPr>
                <w:sz w:val="24"/>
              </w:rPr>
              <w:t>Milestone</w:t>
            </w:r>
            <w:r>
              <w:rPr>
                <w:spacing w:val="45"/>
                <w:sz w:val="24"/>
              </w:rPr>
              <w:t xml:space="preserve"> </w:t>
            </w:r>
            <w:r>
              <w:rPr>
                <w:sz w:val="24"/>
              </w:rPr>
              <w:t>(as</w:t>
            </w:r>
            <w:r>
              <w:rPr>
                <w:spacing w:val="8"/>
                <w:sz w:val="24"/>
              </w:rPr>
              <w:t xml:space="preserve"> </w:t>
            </w:r>
            <w:r>
              <w:rPr>
                <w:sz w:val="24"/>
              </w:rPr>
              <w:t>the</w:t>
            </w:r>
            <w:r>
              <w:rPr>
                <w:spacing w:val="11"/>
                <w:sz w:val="24"/>
              </w:rPr>
              <w:t xml:space="preserve"> </w:t>
            </w:r>
            <w:r>
              <w:rPr>
                <w:sz w:val="24"/>
              </w:rPr>
              <w:t>context</w:t>
            </w:r>
            <w:r>
              <w:rPr>
                <w:spacing w:val="13"/>
                <w:sz w:val="24"/>
              </w:rPr>
              <w:t xml:space="preserve"> </w:t>
            </w:r>
            <w:r>
              <w:rPr>
                <w:sz w:val="24"/>
              </w:rPr>
              <w:t>requires),</w:t>
            </w:r>
            <w:r>
              <w:rPr>
                <w:spacing w:val="40"/>
                <w:sz w:val="24"/>
              </w:rPr>
              <w:t xml:space="preserve"> </w:t>
            </w:r>
            <w:r>
              <w:rPr>
                <w:spacing w:val="-5"/>
                <w:sz w:val="24"/>
              </w:rPr>
              <w:t>the</w:t>
            </w:r>
          </w:p>
          <w:p w14:paraId="46D28C14" w14:textId="77777777" w:rsidR="00F06FEE" w:rsidRDefault="005E5DF1">
            <w:pPr>
              <w:pStyle w:val="TableParagraph"/>
              <w:spacing w:before="14" w:line="237" w:lineRule="auto"/>
              <w:ind w:left="278" w:right="97"/>
              <w:jc w:val="both"/>
              <w:rPr>
                <w:sz w:val="24"/>
              </w:rPr>
            </w:pPr>
            <w:r>
              <w:rPr>
                <w:sz w:val="24"/>
              </w:rPr>
              <w:t>Supplier Profit for the relevant period or in relation to the relevant Milestone divided by the total Charges over the same period or in relation to the relevant Milestone and expressed</w:t>
            </w:r>
            <w:r>
              <w:rPr>
                <w:spacing w:val="33"/>
                <w:sz w:val="24"/>
              </w:rPr>
              <w:t xml:space="preserve"> </w:t>
            </w:r>
            <w:r>
              <w:rPr>
                <w:sz w:val="24"/>
              </w:rPr>
              <w:t>as a</w:t>
            </w:r>
            <w:r>
              <w:rPr>
                <w:spacing w:val="-12"/>
                <w:sz w:val="24"/>
              </w:rPr>
              <w:t xml:space="preserve"> </w:t>
            </w:r>
            <w:r>
              <w:rPr>
                <w:sz w:val="24"/>
              </w:rPr>
              <w:t>percentage;</w:t>
            </w:r>
          </w:p>
        </w:tc>
      </w:tr>
      <w:tr w:rsidR="00F06FEE" w14:paraId="19A1770C" w14:textId="77777777">
        <w:trPr>
          <w:trHeight w:val="941"/>
        </w:trPr>
        <w:tc>
          <w:tcPr>
            <w:tcW w:w="2195" w:type="dxa"/>
          </w:tcPr>
          <w:p w14:paraId="4A5E625C" w14:textId="77777777" w:rsidR="00F06FEE" w:rsidRDefault="005E5DF1">
            <w:pPr>
              <w:pStyle w:val="TableParagraph"/>
              <w:spacing w:line="273" w:lineRule="exact"/>
              <w:ind w:left="6"/>
              <w:rPr>
                <w:b/>
                <w:sz w:val="24"/>
              </w:rPr>
            </w:pPr>
            <w:r>
              <w:rPr>
                <w:b/>
                <w:sz w:val="24"/>
              </w:rPr>
              <w:t>"Supplier</w:t>
            </w:r>
            <w:r>
              <w:rPr>
                <w:b/>
                <w:spacing w:val="-10"/>
                <w:sz w:val="24"/>
              </w:rPr>
              <w:t xml:space="preserve"> </w:t>
            </w:r>
            <w:r>
              <w:rPr>
                <w:b/>
                <w:spacing w:val="-2"/>
                <w:sz w:val="24"/>
              </w:rPr>
              <w:t>Staff"</w:t>
            </w:r>
          </w:p>
        </w:tc>
        <w:tc>
          <w:tcPr>
            <w:tcW w:w="7578" w:type="dxa"/>
          </w:tcPr>
          <w:p w14:paraId="21F0455B" w14:textId="77777777" w:rsidR="00F06FEE" w:rsidRDefault="005E5DF1">
            <w:pPr>
              <w:pStyle w:val="TableParagraph"/>
              <w:spacing w:line="237" w:lineRule="auto"/>
              <w:ind w:left="278" w:right="105"/>
              <w:jc w:val="both"/>
              <w:rPr>
                <w:sz w:val="24"/>
              </w:rPr>
            </w:pPr>
            <w:r>
              <w:rPr>
                <w:sz w:val="24"/>
              </w:rPr>
              <w:t>all directors, officers, employees, agents, consultants and contractors of</w:t>
            </w:r>
            <w:r>
              <w:rPr>
                <w:spacing w:val="-8"/>
                <w:sz w:val="24"/>
              </w:rPr>
              <w:t xml:space="preserve"> </w:t>
            </w:r>
            <w:r>
              <w:rPr>
                <w:sz w:val="24"/>
              </w:rPr>
              <w:t>the Supplier and/or of any Subcontractor engaged in the performance</w:t>
            </w:r>
            <w:r>
              <w:rPr>
                <w:spacing w:val="-9"/>
                <w:sz w:val="24"/>
              </w:rPr>
              <w:t xml:space="preserve"> </w:t>
            </w:r>
            <w:r>
              <w:rPr>
                <w:sz w:val="24"/>
              </w:rPr>
              <w:t>of the Supplier’s</w:t>
            </w:r>
            <w:r>
              <w:rPr>
                <w:spacing w:val="36"/>
                <w:sz w:val="24"/>
              </w:rPr>
              <w:t xml:space="preserve"> </w:t>
            </w:r>
            <w:r>
              <w:rPr>
                <w:sz w:val="24"/>
              </w:rPr>
              <w:t>obligations</w:t>
            </w:r>
            <w:r>
              <w:rPr>
                <w:spacing w:val="40"/>
                <w:sz w:val="24"/>
              </w:rPr>
              <w:t xml:space="preserve"> </w:t>
            </w:r>
            <w:r>
              <w:rPr>
                <w:sz w:val="24"/>
              </w:rPr>
              <w:t>under a</w:t>
            </w:r>
            <w:r>
              <w:rPr>
                <w:spacing w:val="-9"/>
                <w:sz w:val="24"/>
              </w:rPr>
              <w:t xml:space="preserve"> </w:t>
            </w:r>
            <w:r>
              <w:rPr>
                <w:sz w:val="24"/>
              </w:rPr>
              <w:t>Contract;</w:t>
            </w:r>
          </w:p>
        </w:tc>
      </w:tr>
      <w:tr w:rsidR="00F06FEE" w14:paraId="677019ED" w14:textId="77777777">
        <w:trPr>
          <w:trHeight w:val="940"/>
        </w:trPr>
        <w:tc>
          <w:tcPr>
            <w:tcW w:w="2195" w:type="dxa"/>
          </w:tcPr>
          <w:p w14:paraId="6260C9AB" w14:textId="77777777" w:rsidR="00F06FEE" w:rsidRDefault="005E5DF1">
            <w:pPr>
              <w:pStyle w:val="TableParagraph"/>
              <w:spacing w:line="257" w:lineRule="exact"/>
              <w:ind w:left="6"/>
              <w:rPr>
                <w:b/>
                <w:sz w:val="24"/>
              </w:rPr>
            </w:pPr>
            <w:r>
              <w:rPr>
                <w:b/>
                <w:sz w:val="24"/>
              </w:rPr>
              <w:t>"Supply</w:t>
            </w:r>
            <w:r>
              <w:rPr>
                <w:b/>
                <w:spacing w:val="-9"/>
                <w:sz w:val="24"/>
              </w:rPr>
              <w:t xml:space="preserve"> </w:t>
            </w:r>
            <w:r>
              <w:rPr>
                <w:b/>
                <w:spacing w:val="-4"/>
                <w:sz w:val="24"/>
              </w:rPr>
              <w:t>Chain</w:t>
            </w:r>
          </w:p>
          <w:p w14:paraId="36259BCF" w14:textId="77777777" w:rsidR="00F06FEE" w:rsidRDefault="005E5DF1">
            <w:pPr>
              <w:pStyle w:val="TableParagraph"/>
              <w:spacing w:before="14" w:line="237" w:lineRule="auto"/>
              <w:ind w:left="6" w:right="156"/>
              <w:rPr>
                <w:b/>
                <w:sz w:val="24"/>
              </w:rPr>
            </w:pPr>
            <w:r>
              <w:rPr>
                <w:b/>
                <w:spacing w:val="-2"/>
                <w:sz w:val="24"/>
              </w:rPr>
              <w:t xml:space="preserve">Information </w:t>
            </w:r>
            <w:r>
              <w:rPr>
                <w:b/>
                <w:sz w:val="24"/>
              </w:rPr>
              <w:t>Report</w:t>
            </w:r>
            <w:r>
              <w:rPr>
                <w:b/>
                <w:spacing w:val="-15"/>
                <w:sz w:val="24"/>
              </w:rPr>
              <w:t xml:space="preserve"> </w:t>
            </w:r>
            <w:r>
              <w:rPr>
                <w:b/>
                <w:sz w:val="24"/>
              </w:rPr>
              <w:t>Template"</w:t>
            </w:r>
          </w:p>
        </w:tc>
        <w:tc>
          <w:tcPr>
            <w:tcW w:w="7578" w:type="dxa"/>
          </w:tcPr>
          <w:p w14:paraId="5BD7233F" w14:textId="77777777" w:rsidR="00F06FEE" w:rsidRDefault="005E5DF1">
            <w:pPr>
              <w:pStyle w:val="TableParagraph"/>
              <w:spacing w:line="257" w:lineRule="exact"/>
              <w:ind w:left="278"/>
              <w:rPr>
                <w:sz w:val="24"/>
              </w:rPr>
            </w:pPr>
            <w:r>
              <w:rPr>
                <w:sz w:val="24"/>
              </w:rPr>
              <w:t>the</w:t>
            </w:r>
            <w:r>
              <w:rPr>
                <w:spacing w:val="-5"/>
                <w:sz w:val="24"/>
              </w:rPr>
              <w:t xml:space="preserve"> </w:t>
            </w:r>
            <w:r>
              <w:rPr>
                <w:sz w:val="24"/>
              </w:rPr>
              <w:t>document</w:t>
            </w:r>
            <w:r>
              <w:rPr>
                <w:spacing w:val="-2"/>
                <w:sz w:val="24"/>
              </w:rPr>
              <w:t xml:space="preserve"> </w:t>
            </w:r>
            <w:r>
              <w:rPr>
                <w:sz w:val="24"/>
              </w:rPr>
              <w:t>at</w:t>
            </w:r>
            <w:r>
              <w:rPr>
                <w:spacing w:val="-2"/>
                <w:sz w:val="24"/>
              </w:rPr>
              <w:t xml:space="preserve"> </w:t>
            </w:r>
            <w:r>
              <w:rPr>
                <w:sz w:val="24"/>
              </w:rPr>
              <w:t>Annex</w:t>
            </w:r>
            <w:r>
              <w:rPr>
                <w:spacing w:val="-6"/>
                <w:sz w:val="24"/>
              </w:rPr>
              <w:t xml:space="preserve"> </w:t>
            </w:r>
            <w:r>
              <w:rPr>
                <w:sz w:val="24"/>
              </w:rPr>
              <w:t>1</w:t>
            </w:r>
            <w:r>
              <w:rPr>
                <w:spacing w:val="-5"/>
                <w:sz w:val="24"/>
              </w:rPr>
              <w:t xml:space="preserve"> </w:t>
            </w:r>
            <w:r>
              <w:rPr>
                <w:sz w:val="24"/>
              </w:rPr>
              <w:t>of</w:t>
            </w:r>
            <w:r>
              <w:rPr>
                <w:spacing w:val="-2"/>
                <w:sz w:val="24"/>
              </w:rPr>
              <w:t xml:space="preserve"> </w:t>
            </w:r>
            <w:r>
              <w:rPr>
                <w:sz w:val="24"/>
              </w:rPr>
              <w:t>Schedule</w:t>
            </w:r>
            <w:r>
              <w:rPr>
                <w:spacing w:val="-4"/>
                <w:sz w:val="24"/>
              </w:rPr>
              <w:t xml:space="preserve"> </w:t>
            </w:r>
            <w:r>
              <w:rPr>
                <w:sz w:val="24"/>
              </w:rPr>
              <w:t>12</w:t>
            </w:r>
            <w:r>
              <w:rPr>
                <w:spacing w:val="48"/>
                <w:sz w:val="24"/>
              </w:rPr>
              <w:t xml:space="preserve"> </w:t>
            </w:r>
            <w:r>
              <w:rPr>
                <w:sz w:val="24"/>
              </w:rPr>
              <w:t>Supply</w:t>
            </w:r>
            <w:r>
              <w:rPr>
                <w:spacing w:val="7"/>
                <w:sz w:val="24"/>
              </w:rPr>
              <w:t xml:space="preserve"> </w:t>
            </w:r>
            <w:r>
              <w:rPr>
                <w:sz w:val="24"/>
              </w:rPr>
              <w:t>Chain</w:t>
            </w:r>
            <w:r>
              <w:rPr>
                <w:spacing w:val="9"/>
                <w:sz w:val="24"/>
              </w:rPr>
              <w:t xml:space="preserve"> </w:t>
            </w:r>
            <w:r>
              <w:rPr>
                <w:spacing w:val="-2"/>
                <w:sz w:val="24"/>
              </w:rPr>
              <w:t>Visibility;</w:t>
            </w:r>
          </w:p>
        </w:tc>
      </w:tr>
      <w:tr w:rsidR="00F06FEE" w14:paraId="20C490FC" w14:textId="77777777">
        <w:trPr>
          <w:trHeight w:val="1213"/>
        </w:trPr>
        <w:tc>
          <w:tcPr>
            <w:tcW w:w="2195" w:type="dxa"/>
          </w:tcPr>
          <w:p w14:paraId="529F8478" w14:textId="77777777" w:rsidR="00F06FEE" w:rsidRDefault="005E5DF1">
            <w:pPr>
              <w:pStyle w:val="TableParagraph"/>
              <w:spacing w:line="257" w:lineRule="exact"/>
              <w:ind w:left="6"/>
              <w:rPr>
                <w:b/>
                <w:sz w:val="24"/>
              </w:rPr>
            </w:pPr>
            <w:r>
              <w:rPr>
                <w:b/>
                <w:spacing w:val="-2"/>
                <w:sz w:val="24"/>
              </w:rPr>
              <w:t>"Supporting</w:t>
            </w:r>
          </w:p>
          <w:p w14:paraId="4CA9D499" w14:textId="77777777" w:rsidR="00F06FEE" w:rsidRDefault="005E5DF1">
            <w:pPr>
              <w:pStyle w:val="TableParagraph"/>
              <w:spacing w:before="12"/>
              <w:ind w:left="6"/>
              <w:rPr>
                <w:b/>
                <w:sz w:val="24"/>
              </w:rPr>
            </w:pPr>
            <w:r>
              <w:rPr>
                <w:b/>
                <w:spacing w:val="-2"/>
                <w:sz w:val="24"/>
              </w:rPr>
              <w:t>Documentation"</w:t>
            </w:r>
          </w:p>
        </w:tc>
        <w:tc>
          <w:tcPr>
            <w:tcW w:w="7578" w:type="dxa"/>
          </w:tcPr>
          <w:p w14:paraId="2A4DC5BA" w14:textId="77777777" w:rsidR="00F06FEE" w:rsidRDefault="005E5DF1">
            <w:pPr>
              <w:pStyle w:val="TableParagraph"/>
              <w:spacing w:line="257" w:lineRule="exact"/>
              <w:ind w:left="278"/>
              <w:jc w:val="both"/>
              <w:rPr>
                <w:sz w:val="24"/>
              </w:rPr>
            </w:pPr>
            <w:r>
              <w:rPr>
                <w:sz w:val="24"/>
              </w:rPr>
              <w:t>sufficient</w:t>
            </w:r>
            <w:r>
              <w:rPr>
                <w:spacing w:val="27"/>
                <w:sz w:val="24"/>
              </w:rPr>
              <w:t xml:space="preserve"> </w:t>
            </w:r>
            <w:r>
              <w:rPr>
                <w:sz w:val="24"/>
              </w:rPr>
              <w:t>information</w:t>
            </w:r>
            <w:r>
              <w:rPr>
                <w:spacing w:val="28"/>
                <w:sz w:val="24"/>
              </w:rPr>
              <w:t xml:space="preserve"> </w:t>
            </w:r>
            <w:r>
              <w:rPr>
                <w:sz w:val="24"/>
              </w:rPr>
              <w:t>in</w:t>
            </w:r>
            <w:r>
              <w:rPr>
                <w:spacing w:val="27"/>
                <w:sz w:val="24"/>
              </w:rPr>
              <w:t xml:space="preserve"> </w:t>
            </w:r>
            <w:r>
              <w:rPr>
                <w:sz w:val="24"/>
              </w:rPr>
              <w:t>writing</w:t>
            </w:r>
            <w:r>
              <w:rPr>
                <w:spacing w:val="41"/>
                <w:sz w:val="24"/>
              </w:rPr>
              <w:t xml:space="preserve"> </w:t>
            </w:r>
            <w:r>
              <w:rPr>
                <w:sz w:val="24"/>
              </w:rPr>
              <w:t>to</w:t>
            </w:r>
            <w:r>
              <w:rPr>
                <w:spacing w:val="27"/>
                <w:sz w:val="24"/>
              </w:rPr>
              <w:t xml:space="preserve"> </w:t>
            </w:r>
            <w:r>
              <w:rPr>
                <w:sz w:val="24"/>
              </w:rPr>
              <w:t>enable</w:t>
            </w:r>
            <w:r>
              <w:rPr>
                <w:spacing w:val="42"/>
                <w:sz w:val="24"/>
              </w:rPr>
              <w:t xml:space="preserve"> </w:t>
            </w:r>
            <w:r>
              <w:rPr>
                <w:sz w:val="24"/>
              </w:rPr>
              <w:t>the</w:t>
            </w:r>
            <w:r>
              <w:rPr>
                <w:spacing w:val="27"/>
                <w:sz w:val="24"/>
              </w:rPr>
              <w:t xml:space="preserve"> </w:t>
            </w:r>
            <w:r>
              <w:rPr>
                <w:sz w:val="24"/>
              </w:rPr>
              <w:t>Buyer</w:t>
            </w:r>
            <w:r>
              <w:rPr>
                <w:spacing w:val="33"/>
                <w:sz w:val="24"/>
              </w:rPr>
              <w:t xml:space="preserve"> </w:t>
            </w:r>
            <w:r>
              <w:rPr>
                <w:sz w:val="24"/>
              </w:rPr>
              <w:t>to</w:t>
            </w:r>
            <w:r>
              <w:rPr>
                <w:spacing w:val="14"/>
                <w:sz w:val="24"/>
              </w:rPr>
              <w:t xml:space="preserve"> </w:t>
            </w:r>
            <w:r>
              <w:rPr>
                <w:spacing w:val="-2"/>
                <w:sz w:val="24"/>
              </w:rPr>
              <w:t>reasonably</w:t>
            </w:r>
          </w:p>
          <w:p w14:paraId="04A749BD" w14:textId="77777777" w:rsidR="00F06FEE" w:rsidRDefault="005E5DF1">
            <w:pPr>
              <w:pStyle w:val="TableParagraph"/>
              <w:spacing w:before="14" w:line="237" w:lineRule="auto"/>
              <w:ind w:left="278" w:right="100"/>
              <w:jc w:val="both"/>
              <w:rPr>
                <w:sz w:val="24"/>
              </w:rPr>
            </w:pPr>
            <w:r>
              <w:rPr>
                <w:sz w:val="24"/>
              </w:rPr>
              <w:t>assess whether the Charges, Reimbursable Expenses and other sums</w:t>
            </w:r>
            <w:r>
              <w:rPr>
                <w:spacing w:val="-9"/>
                <w:sz w:val="24"/>
              </w:rPr>
              <w:t xml:space="preserve"> </w:t>
            </w:r>
            <w:r>
              <w:rPr>
                <w:sz w:val="24"/>
              </w:rPr>
              <w:t>due</w:t>
            </w:r>
            <w:r>
              <w:rPr>
                <w:spacing w:val="-5"/>
                <w:sz w:val="24"/>
              </w:rPr>
              <w:t xml:space="preserve"> </w:t>
            </w:r>
            <w:r>
              <w:rPr>
                <w:sz w:val="24"/>
              </w:rPr>
              <w:t>from</w:t>
            </w:r>
            <w:r>
              <w:rPr>
                <w:spacing w:val="-17"/>
                <w:sz w:val="24"/>
              </w:rPr>
              <w:t xml:space="preserve"> </w:t>
            </w:r>
            <w:r>
              <w:rPr>
                <w:sz w:val="24"/>
              </w:rPr>
              <w:t>the</w:t>
            </w:r>
            <w:r>
              <w:rPr>
                <w:spacing w:val="-5"/>
                <w:sz w:val="24"/>
              </w:rPr>
              <w:t xml:space="preserve"> </w:t>
            </w:r>
            <w:r>
              <w:rPr>
                <w:sz w:val="24"/>
              </w:rPr>
              <w:t>Buyer under the</w:t>
            </w:r>
            <w:r>
              <w:rPr>
                <w:spacing w:val="-5"/>
                <w:sz w:val="24"/>
              </w:rPr>
              <w:t xml:space="preserve"> </w:t>
            </w:r>
            <w:r>
              <w:rPr>
                <w:sz w:val="24"/>
              </w:rPr>
              <w:t>Call-Off</w:t>
            </w:r>
            <w:r>
              <w:rPr>
                <w:spacing w:val="-16"/>
                <w:sz w:val="24"/>
              </w:rPr>
              <w:t xml:space="preserve"> </w:t>
            </w:r>
            <w:r>
              <w:rPr>
                <w:sz w:val="24"/>
              </w:rPr>
              <w:t>Contract</w:t>
            </w:r>
            <w:r>
              <w:rPr>
                <w:spacing w:val="-2"/>
                <w:sz w:val="24"/>
              </w:rPr>
              <w:t xml:space="preserve"> </w:t>
            </w:r>
            <w:r>
              <w:rPr>
                <w:sz w:val="24"/>
              </w:rPr>
              <w:t>detailed</w:t>
            </w:r>
            <w:r>
              <w:rPr>
                <w:spacing w:val="21"/>
                <w:sz w:val="24"/>
              </w:rPr>
              <w:t xml:space="preserve"> </w:t>
            </w:r>
            <w:r>
              <w:rPr>
                <w:sz w:val="24"/>
              </w:rPr>
              <w:t>in</w:t>
            </w:r>
            <w:r>
              <w:rPr>
                <w:spacing w:val="-5"/>
                <w:sz w:val="24"/>
              </w:rPr>
              <w:t xml:space="preserve"> </w:t>
            </w:r>
            <w:r>
              <w:rPr>
                <w:sz w:val="24"/>
              </w:rPr>
              <w:t>the information are properly</w:t>
            </w:r>
            <w:r>
              <w:rPr>
                <w:spacing w:val="40"/>
                <w:sz w:val="24"/>
              </w:rPr>
              <w:t xml:space="preserve"> </w:t>
            </w:r>
            <w:r>
              <w:rPr>
                <w:sz w:val="24"/>
              </w:rPr>
              <w:t>payable;</w:t>
            </w:r>
          </w:p>
        </w:tc>
      </w:tr>
      <w:tr w:rsidR="00F06FEE" w14:paraId="0D70DB1D" w14:textId="77777777">
        <w:trPr>
          <w:trHeight w:val="1213"/>
        </w:trPr>
        <w:tc>
          <w:tcPr>
            <w:tcW w:w="2195" w:type="dxa"/>
          </w:tcPr>
          <w:p w14:paraId="2FFAC54D" w14:textId="77777777" w:rsidR="00F06FEE" w:rsidRDefault="005E5DF1">
            <w:pPr>
              <w:pStyle w:val="TableParagraph"/>
              <w:spacing w:line="257" w:lineRule="exact"/>
              <w:ind w:left="6"/>
              <w:rPr>
                <w:b/>
                <w:sz w:val="24"/>
              </w:rPr>
            </w:pPr>
            <w:r>
              <w:rPr>
                <w:b/>
                <w:spacing w:val="-2"/>
                <w:sz w:val="24"/>
              </w:rPr>
              <w:t>"Termination</w:t>
            </w:r>
          </w:p>
          <w:p w14:paraId="426FE5D4" w14:textId="77777777" w:rsidR="00F06FEE" w:rsidRDefault="005E5DF1">
            <w:pPr>
              <w:pStyle w:val="TableParagraph"/>
              <w:spacing w:before="12"/>
              <w:ind w:left="6"/>
              <w:rPr>
                <w:b/>
                <w:sz w:val="24"/>
              </w:rPr>
            </w:pPr>
            <w:r>
              <w:rPr>
                <w:b/>
                <w:spacing w:val="-2"/>
                <w:sz w:val="24"/>
              </w:rPr>
              <w:t>Notice"</w:t>
            </w:r>
          </w:p>
        </w:tc>
        <w:tc>
          <w:tcPr>
            <w:tcW w:w="7578" w:type="dxa"/>
          </w:tcPr>
          <w:p w14:paraId="59D0BB19" w14:textId="77777777" w:rsidR="00F06FEE" w:rsidRDefault="005E5DF1">
            <w:pPr>
              <w:pStyle w:val="TableParagraph"/>
              <w:spacing w:line="257" w:lineRule="exact"/>
              <w:ind w:left="278"/>
              <w:jc w:val="both"/>
              <w:rPr>
                <w:sz w:val="24"/>
              </w:rPr>
            </w:pPr>
            <w:r>
              <w:rPr>
                <w:sz w:val="24"/>
              </w:rPr>
              <w:t>a</w:t>
            </w:r>
            <w:r>
              <w:rPr>
                <w:spacing w:val="41"/>
                <w:sz w:val="24"/>
              </w:rPr>
              <w:t xml:space="preserve"> </w:t>
            </w:r>
            <w:r>
              <w:rPr>
                <w:sz w:val="24"/>
              </w:rPr>
              <w:t>written</w:t>
            </w:r>
            <w:r>
              <w:rPr>
                <w:spacing w:val="59"/>
                <w:sz w:val="24"/>
              </w:rPr>
              <w:t xml:space="preserve"> </w:t>
            </w:r>
            <w:r>
              <w:rPr>
                <w:sz w:val="24"/>
              </w:rPr>
              <w:t>notice</w:t>
            </w:r>
            <w:r>
              <w:rPr>
                <w:spacing w:val="58"/>
                <w:sz w:val="24"/>
              </w:rPr>
              <w:t xml:space="preserve"> </w:t>
            </w:r>
            <w:r>
              <w:rPr>
                <w:sz w:val="24"/>
              </w:rPr>
              <w:t>of</w:t>
            </w:r>
            <w:r>
              <w:rPr>
                <w:spacing w:val="47"/>
                <w:sz w:val="24"/>
              </w:rPr>
              <w:t xml:space="preserve"> </w:t>
            </w:r>
            <w:r>
              <w:rPr>
                <w:sz w:val="24"/>
              </w:rPr>
              <w:t>termination</w:t>
            </w:r>
            <w:r>
              <w:rPr>
                <w:spacing w:val="73"/>
                <w:sz w:val="24"/>
              </w:rPr>
              <w:t xml:space="preserve"> </w:t>
            </w:r>
            <w:r>
              <w:rPr>
                <w:sz w:val="24"/>
              </w:rPr>
              <w:t>given</w:t>
            </w:r>
            <w:r>
              <w:rPr>
                <w:spacing w:val="59"/>
                <w:sz w:val="24"/>
              </w:rPr>
              <w:t xml:space="preserve"> </w:t>
            </w:r>
            <w:r>
              <w:rPr>
                <w:sz w:val="24"/>
              </w:rPr>
              <w:t>by</w:t>
            </w:r>
            <w:r>
              <w:rPr>
                <w:spacing w:val="57"/>
                <w:sz w:val="24"/>
              </w:rPr>
              <w:t xml:space="preserve"> </w:t>
            </w:r>
            <w:r>
              <w:rPr>
                <w:sz w:val="24"/>
              </w:rPr>
              <w:t>one</w:t>
            </w:r>
            <w:r>
              <w:rPr>
                <w:spacing w:val="58"/>
                <w:sz w:val="24"/>
              </w:rPr>
              <w:t xml:space="preserve"> </w:t>
            </w:r>
            <w:r>
              <w:rPr>
                <w:sz w:val="24"/>
              </w:rPr>
              <w:t>Party</w:t>
            </w:r>
            <w:r>
              <w:rPr>
                <w:spacing w:val="42"/>
                <w:sz w:val="24"/>
              </w:rPr>
              <w:t xml:space="preserve"> </w:t>
            </w:r>
            <w:r>
              <w:rPr>
                <w:sz w:val="24"/>
              </w:rPr>
              <w:t>to</w:t>
            </w:r>
            <w:r>
              <w:rPr>
                <w:spacing w:val="59"/>
                <w:sz w:val="24"/>
              </w:rPr>
              <w:t xml:space="preserve"> </w:t>
            </w:r>
            <w:r>
              <w:rPr>
                <w:sz w:val="24"/>
              </w:rPr>
              <w:t>the</w:t>
            </w:r>
            <w:r>
              <w:rPr>
                <w:spacing w:val="44"/>
                <w:sz w:val="24"/>
              </w:rPr>
              <w:t xml:space="preserve"> </w:t>
            </w:r>
            <w:r>
              <w:rPr>
                <w:spacing w:val="-2"/>
                <w:sz w:val="24"/>
              </w:rPr>
              <w:t>other,</w:t>
            </w:r>
          </w:p>
          <w:p w14:paraId="37A69A0E" w14:textId="77777777" w:rsidR="00F06FEE" w:rsidRDefault="005E5DF1">
            <w:pPr>
              <w:pStyle w:val="TableParagraph"/>
              <w:spacing w:before="14" w:line="237" w:lineRule="auto"/>
              <w:ind w:left="278" w:right="108"/>
              <w:jc w:val="both"/>
              <w:rPr>
                <w:sz w:val="24"/>
              </w:rPr>
            </w:pPr>
            <w:r>
              <w:rPr>
                <w:sz w:val="24"/>
              </w:rPr>
              <w:t xml:space="preserve">notifying the Party receiving the notice of the intention of the Party giving the </w:t>
            </w:r>
            <w:r>
              <w:rPr>
                <w:sz w:val="24"/>
              </w:rPr>
              <w:t>notice to terminate a Contract on a specified date and setting out the grounds</w:t>
            </w:r>
            <w:r>
              <w:rPr>
                <w:spacing w:val="40"/>
                <w:sz w:val="24"/>
              </w:rPr>
              <w:t xml:space="preserve"> </w:t>
            </w:r>
            <w:r>
              <w:rPr>
                <w:sz w:val="24"/>
              </w:rPr>
              <w:t>for termination;</w:t>
            </w:r>
          </w:p>
        </w:tc>
      </w:tr>
      <w:tr w:rsidR="00F06FEE" w14:paraId="6784D1AA" w14:textId="77777777">
        <w:trPr>
          <w:trHeight w:val="652"/>
        </w:trPr>
        <w:tc>
          <w:tcPr>
            <w:tcW w:w="2195" w:type="dxa"/>
          </w:tcPr>
          <w:p w14:paraId="3D929AB6" w14:textId="77777777" w:rsidR="00F06FEE" w:rsidRDefault="005E5DF1">
            <w:pPr>
              <w:pStyle w:val="TableParagraph"/>
              <w:spacing w:line="273" w:lineRule="exact"/>
              <w:ind w:left="6"/>
              <w:rPr>
                <w:b/>
                <w:sz w:val="24"/>
              </w:rPr>
            </w:pPr>
            <w:r>
              <w:rPr>
                <w:b/>
                <w:sz w:val="24"/>
              </w:rPr>
              <w:t>"Test</w:t>
            </w:r>
            <w:r>
              <w:rPr>
                <w:b/>
                <w:spacing w:val="-6"/>
                <w:sz w:val="24"/>
              </w:rPr>
              <w:t xml:space="preserve"> </w:t>
            </w:r>
            <w:r>
              <w:rPr>
                <w:b/>
                <w:spacing w:val="-2"/>
                <w:sz w:val="24"/>
              </w:rPr>
              <w:t>Issue"</w:t>
            </w:r>
          </w:p>
        </w:tc>
        <w:tc>
          <w:tcPr>
            <w:tcW w:w="7578" w:type="dxa"/>
          </w:tcPr>
          <w:p w14:paraId="3C461448" w14:textId="77777777" w:rsidR="00F06FEE" w:rsidRDefault="005E5DF1">
            <w:pPr>
              <w:pStyle w:val="TableParagraph"/>
              <w:spacing w:line="237" w:lineRule="auto"/>
              <w:ind w:left="278"/>
              <w:rPr>
                <w:sz w:val="24"/>
              </w:rPr>
            </w:pPr>
            <w:r>
              <w:rPr>
                <w:sz w:val="24"/>
              </w:rPr>
              <w:t>any</w:t>
            </w:r>
            <w:r>
              <w:rPr>
                <w:spacing w:val="18"/>
                <w:sz w:val="24"/>
              </w:rPr>
              <w:t xml:space="preserve"> </w:t>
            </w:r>
            <w:r>
              <w:rPr>
                <w:sz w:val="24"/>
              </w:rPr>
              <w:t>variance or non-conformity of the Deliverables</w:t>
            </w:r>
            <w:r>
              <w:rPr>
                <w:spacing w:val="31"/>
                <w:sz w:val="24"/>
              </w:rPr>
              <w:t xml:space="preserve"> </w:t>
            </w:r>
            <w:r>
              <w:rPr>
                <w:sz w:val="24"/>
              </w:rPr>
              <w:t>or Deliverables from their requirements as set out in a Call-Off Contract;</w:t>
            </w:r>
          </w:p>
        </w:tc>
      </w:tr>
    </w:tbl>
    <w:p w14:paraId="6D6C59D8" w14:textId="77777777" w:rsidR="00F06FEE" w:rsidRDefault="00F06FEE">
      <w:pPr>
        <w:spacing w:line="237" w:lineRule="auto"/>
        <w:rPr>
          <w:sz w:val="24"/>
        </w:rPr>
        <w:sectPr w:rsidR="00F06FEE" w:rsidSect="000A14C0">
          <w:pgSz w:w="11910" w:h="16840"/>
          <w:pgMar w:top="1180" w:right="580" w:bottom="1400" w:left="780" w:header="192" w:footer="1186" w:gutter="0"/>
          <w:cols w:space="720"/>
        </w:sectPr>
      </w:pPr>
    </w:p>
    <w:p w14:paraId="70BFB3AB"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5"/>
        <w:gridCol w:w="7578"/>
      </w:tblGrid>
      <w:tr w:rsidR="00F06FEE" w14:paraId="5B9CC2CF" w14:textId="77777777">
        <w:trPr>
          <w:trHeight w:val="1453"/>
        </w:trPr>
        <w:tc>
          <w:tcPr>
            <w:tcW w:w="2195" w:type="dxa"/>
          </w:tcPr>
          <w:p w14:paraId="055C9F3C" w14:textId="77777777" w:rsidR="00F06FEE" w:rsidRDefault="005E5DF1">
            <w:pPr>
              <w:pStyle w:val="TableParagraph"/>
              <w:spacing w:line="273" w:lineRule="exact"/>
              <w:ind w:left="6"/>
              <w:rPr>
                <w:b/>
                <w:sz w:val="24"/>
              </w:rPr>
            </w:pPr>
            <w:r>
              <w:rPr>
                <w:b/>
                <w:sz w:val="24"/>
              </w:rPr>
              <w:t>"Test</w:t>
            </w:r>
            <w:r>
              <w:rPr>
                <w:b/>
                <w:spacing w:val="-6"/>
                <w:sz w:val="24"/>
              </w:rPr>
              <w:t xml:space="preserve"> </w:t>
            </w:r>
            <w:r>
              <w:rPr>
                <w:b/>
                <w:spacing w:val="-2"/>
                <w:sz w:val="24"/>
              </w:rPr>
              <w:t>Plan"</w:t>
            </w:r>
          </w:p>
        </w:tc>
        <w:tc>
          <w:tcPr>
            <w:tcW w:w="7578" w:type="dxa"/>
          </w:tcPr>
          <w:p w14:paraId="4D557ADE" w14:textId="77777777" w:rsidR="00F06FEE" w:rsidRDefault="005E5DF1">
            <w:pPr>
              <w:pStyle w:val="TableParagraph"/>
              <w:spacing w:line="273" w:lineRule="exact"/>
              <w:ind w:left="278"/>
              <w:rPr>
                <w:sz w:val="24"/>
              </w:rPr>
            </w:pPr>
            <w:r>
              <w:rPr>
                <w:sz w:val="24"/>
              </w:rPr>
              <w:t>a</w:t>
            </w:r>
            <w:r>
              <w:rPr>
                <w:spacing w:val="7"/>
                <w:sz w:val="24"/>
              </w:rPr>
              <w:t xml:space="preserve"> </w:t>
            </w:r>
            <w:r>
              <w:rPr>
                <w:spacing w:val="-2"/>
                <w:sz w:val="24"/>
              </w:rPr>
              <w:t>plan:</w:t>
            </w:r>
          </w:p>
          <w:p w14:paraId="635767B8" w14:textId="77777777" w:rsidR="00F06FEE" w:rsidRDefault="005E5DF1">
            <w:pPr>
              <w:pStyle w:val="TableParagraph"/>
              <w:numPr>
                <w:ilvl w:val="0"/>
                <w:numId w:val="110"/>
              </w:numPr>
              <w:tabs>
                <w:tab w:val="left" w:pos="533"/>
              </w:tabs>
              <w:spacing w:before="108"/>
              <w:ind w:left="533" w:hanging="287"/>
              <w:rPr>
                <w:sz w:val="24"/>
              </w:rPr>
            </w:pPr>
            <w:r>
              <w:rPr>
                <w:sz w:val="24"/>
              </w:rPr>
              <w:t>for</w:t>
            </w:r>
            <w:r>
              <w:rPr>
                <w:spacing w:val="-17"/>
                <w:sz w:val="24"/>
              </w:rPr>
              <w:t xml:space="preserve"> </w:t>
            </w:r>
            <w:r>
              <w:rPr>
                <w:sz w:val="24"/>
              </w:rPr>
              <w:t>the</w:t>
            </w:r>
            <w:r>
              <w:rPr>
                <w:spacing w:val="-10"/>
                <w:sz w:val="24"/>
              </w:rPr>
              <w:t xml:space="preserve"> </w:t>
            </w:r>
            <w:r>
              <w:rPr>
                <w:sz w:val="24"/>
              </w:rPr>
              <w:t>Testing</w:t>
            </w:r>
            <w:r>
              <w:rPr>
                <w:spacing w:val="3"/>
                <w:sz w:val="24"/>
              </w:rPr>
              <w:t xml:space="preserve"> </w:t>
            </w:r>
            <w:r>
              <w:rPr>
                <w:sz w:val="24"/>
              </w:rPr>
              <w:t>of</w:t>
            </w:r>
            <w:r>
              <w:rPr>
                <w:spacing w:val="-6"/>
                <w:sz w:val="24"/>
              </w:rPr>
              <w:t xml:space="preserve"> </w:t>
            </w:r>
            <w:r>
              <w:rPr>
                <w:sz w:val="24"/>
              </w:rPr>
              <w:t>the</w:t>
            </w:r>
            <w:r>
              <w:rPr>
                <w:spacing w:val="-9"/>
                <w:sz w:val="24"/>
              </w:rPr>
              <w:t xml:space="preserve"> </w:t>
            </w:r>
            <w:r>
              <w:rPr>
                <w:sz w:val="24"/>
              </w:rPr>
              <w:t>Deliverables;</w:t>
            </w:r>
            <w:r>
              <w:rPr>
                <w:spacing w:val="17"/>
                <w:sz w:val="24"/>
              </w:rPr>
              <w:t xml:space="preserve"> </w:t>
            </w:r>
            <w:r>
              <w:rPr>
                <w:spacing w:val="-5"/>
                <w:sz w:val="24"/>
              </w:rPr>
              <w:t>and</w:t>
            </w:r>
          </w:p>
          <w:p w14:paraId="2B32EC37" w14:textId="77777777" w:rsidR="00F06FEE" w:rsidRDefault="005E5DF1">
            <w:pPr>
              <w:pStyle w:val="TableParagraph"/>
              <w:numPr>
                <w:ilvl w:val="0"/>
                <w:numId w:val="110"/>
              </w:numPr>
              <w:tabs>
                <w:tab w:val="left" w:pos="532"/>
                <w:tab w:val="left" w:pos="534"/>
              </w:tabs>
              <w:spacing w:before="127" w:line="237" w:lineRule="auto"/>
              <w:ind w:right="100"/>
              <w:rPr>
                <w:sz w:val="24"/>
              </w:rPr>
            </w:pPr>
            <w:r>
              <w:rPr>
                <w:sz w:val="24"/>
              </w:rPr>
              <w:t>setting</w:t>
            </w:r>
            <w:r>
              <w:rPr>
                <w:spacing w:val="40"/>
                <w:sz w:val="24"/>
              </w:rPr>
              <w:t xml:space="preserve"> </w:t>
            </w:r>
            <w:r>
              <w:rPr>
                <w:sz w:val="24"/>
              </w:rPr>
              <w:t>out</w:t>
            </w:r>
            <w:r>
              <w:rPr>
                <w:spacing w:val="38"/>
                <w:sz w:val="24"/>
              </w:rPr>
              <w:t xml:space="preserve"> </w:t>
            </w:r>
            <w:r>
              <w:rPr>
                <w:sz w:val="24"/>
              </w:rPr>
              <w:t>other</w:t>
            </w:r>
            <w:r>
              <w:rPr>
                <w:spacing w:val="40"/>
                <w:sz w:val="24"/>
              </w:rPr>
              <w:t xml:space="preserve"> </w:t>
            </w:r>
            <w:r>
              <w:rPr>
                <w:sz w:val="24"/>
              </w:rPr>
              <w:t>agreed</w:t>
            </w:r>
            <w:r>
              <w:rPr>
                <w:spacing w:val="40"/>
                <w:sz w:val="24"/>
              </w:rPr>
              <w:t xml:space="preserve"> </w:t>
            </w:r>
            <w:r>
              <w:rPr>
                <w:sz w:val="24"/>
              </w:rPr>
              <w:t>criteria</w:t>
            </w:r>
            <w:r>
              <w:rPr>
                <w:spacing w:val="36"/>
                <w:sz w:val="24"/>
              </w:rPr>
              <w:t xml:space="preserve"> </w:t>
            </w:r>
            <w:r>
              <w:rPr>
                <w:sz w:val="24"/>
              </w:rPr>
              <w:t>related</w:t>
            </w:r>
            <w:r>
              <w:rPr>
                <w:spacing w:val="40"/>
                <w:sz w:val="24"/>
              </w:rPr>
              <w:t xml:space="preserve"> </w:t>
            </w:r>
            <w:r>
              <w:rPr>
                <w:sz w:val="24"/>
              </w:rPr>
              <w:t>to</w:t>
            </w:r>
            <w:r>
              <w:rPr>
                <w:spacing w:val="36"/>
                <w:sz w:val="24"/>
              </w:rPr>
              <w:t xml:space="preserve"> </w:t>
            </w:r>
            <w:r>
              <w:rPr>
                <w:sz w:val="24"/>
              </w:rPr>
              <w:t>the</w:t>
            </w:r>
            <w:r>
              <w:rPr>
                <w:spacing w:val="40"/>
                <w:sz w:val="24"/>
              </w:rPr>
              <w:t xml:space="preserve"> </w:t>
            </w:r>
            <w:r>
              <w:rPr>
                <w:sz w:val="24"/>
              </w:rPr>
              <w:t>achievement</w:t>
            </w:r>
            <w:r>
              <w:rPr>
                <w:spacing w:val="38"/>
                <w:sz w:val="24"/>
              </w:rPr>
              <w:t xml:space="preserve"> </w:t>
            </w:r>
            <w:r>
              <w:rPr>
                <w:sz w:val="24"/>
              </w:rPr>
              <w:t xml:space="preserve">of </w:t>
            </w:r>
            <w:r>
              <w:rPr>
                <w:spacing w:val="-2"/>
                <w:sz w:val="24"/>
              </w:rPr>
              <w:t>Milestones;</w:t>
            </w:r>
          </w:p>
        </w:tc>
      </w:tr>
      <w:tr w:rsidR="00F06FEE" w14:paraId="272450AD" w14:textId="77777777">
        <w:trPr>
          <w:trHeight w:val="940"/>
        </w:trPr>
        <w:tc>
          <w:tcPr>
            <w:tcW w:w="2195" w:type="dxa"/>
          </w:tcPr>
          <w:p w14:paraId="27EA6E52" w14:textId="77777777" w:rsidR="00F06FEE" w:rsidRDefault="005E5DF1">
            <w:pPr>
              <w:pStyle w:val="TableParagraph"/>
              <w:spacing w:line="237" w:lineRule="auto"/>
              <w:ind w:left="6" w:right="947"/>
              <w:rPr>
                <w:b/>
                <w:sz w:val="24"/>
              </w:rPr>
            </w:pPr>
            <w:r>
              <w:rPr>
                <w:b/>
                <w:spacing w:val="-2"/>
                <w:sz w:val="24"/>
              </w:rPr>
              <w:t>"Tests</w:t>
            </w:r>
            <w:r>
              <w:rPr>
                <w:b/>
                <w:spacing w:val="-15"/>
                <w:sz w:val="24"/>
              </w:rPr>
              <w:t xml:space="preserve"> </w:t>
            </w:r>
            <w:r>
              <w:rPr>
                <w:b/>
                <w:spacing w:val="-2"/>
                <w:sz w:val="24"/>
              </w:rPr>
              <w:t>and Testing"</w:t>
            </w:r>
          </w:p>
        </w:tc>
        <w:tc>
          <w:tcPr>
            <w:tcW w:w="7578" w:type="dxa"/>
          </w:tcPr>
          <w:p w14:paraId="67970193" w14:textId="77777777" w:rsidR="00F06FEE" w:rsidRDefault="005E5DF1">
            <w:pPr>
              <w:pStyle w:val="TableParagraph"/>
              <w:spacing w:line="237" w:lineRule="auto"/>
              <w:ind w:left="278" w:right="97"/>
              <w:jc w:val="both"/>
              <w:rPr>
                <w:sz w:val="24"/>
              </w:rPr>
            </w:pPr>
            <w:r>
              <w:rPr>
                <w:sz w:val="24"/>
              </w:rPr>
              <w:t>any tests required to</w:t>
            </w:r>
            <w:r>
              <w:rPr>
                <w:spacing w:val="-4"/>
                <w:sz w:val="24"/>
              </w:rPr>
              <w:t xml:space="preserve"> </w:t>
            </w:r>
            <w:r>
              <w:rPr>
                <w:sz w:val="24"/>
              </w:rPr>
              <w:t>be carried out pursuant to a</w:t>
            </w:r>
            <w:r>
              <w:rPr>
                <w:spacing w:val="-4"/>
                <w:sz w:val="24"/>
              </w:rPr>
              <w:t xml:space="preserve"> </w:t>
            </w:r>
            <w:r>
              <w:rPr>
                <w:sz w:val="24"/>
              </w:rPr>
              <w:t>Call-Off</w:t>
            </w:r>
            <w:r>
              <w:rPr>
                <w:spacing w:val="-1"/>
                <w:sz w:val="24"/>
              </w:rPr>
              <w:t xml:space="preserve"> </w:t>
            </w:r>
            <w:r>
              <w:rPr>
                <w:sz w:val="24"/>
              </w:rPr>
              <w:t xml:space="preserve">Contract as </w:t>
            </w:r>
            <w:r>
              <w:rPr>
                <w:sz w:val="24"/>
              </w:rPr>
              <w:t>set out in the Test Plan or elsewhere</w:t>
            </w:r>
            <w:r>
              <w:rPr>
                <w:spacing w:val="39"/>
                <w:sz w:val="24"/>
              </w:rPr>
              <w:t xml:space="preserve"> </w:t>
            </w:r>
            <w:r>
              <w:rPr>
                <w:sz w:val="24"/>
              </w:rPr>
              <w:t>in a</w:t>
            </w:r>
            <w:r>
              <w:rPr>
                <w:spacing w:val="-3"/>
                <w:sz w:val="24"/>
              </w:rPr>
              <w:t xml:space="preserve"> </w:t>
            </w:r>
            <w:r>
              <w:rPr>
                <w:sz w:val="24"/>
              </w:rPr>
              <w:t>Call-Off Contract and "</w:t>
            </w:r>
            <w:r>
              <w:rPr>
                <w:b/>
                <w:sz w:val="24"/>
              </w:rPr>
              <w:t>Tested</w:t>
            </w:r>
            <w:r>
              <w:rPr>
                <w:sz w:val="24"/>
              </w:rPr>
              <w:t>" shall be construed accordingly;</w:t>
            </w:r>
          </w:p>
        </w:tc>
      </w:tr>
      <w:tr w:rsidR="00F06FEE" w14:paraId="4AF1F4B1" w14:textId="77777777">
        <w:trPr>
          <w:trHeight w:val="668"/>
        </w:trPr>
        <w:tc>
          <w:tcPr>
            <w:tcW w:w="2195" w:type="dxa"/>
          </w:tcPr>
          <w:p w14:paraId="3737C262" w14:textId="77777777" w:rsidR="00F06FEE" w:rsidRDefault="005E5DF1">
            <w:pPr>
              <w:pStyle w:val="TableParagraph"/>
              <w:spacing w:line="273" w:lineRule="exact"/>
              <w:ind w:left="6"/>
              <w:rPr>
                <w:b/>
                <w:sz w:val="24"/>
              </w:rPr>
            </w:pPr>
            <w:r>
              <w:rPr>
                <w:b/>
                <w:sz w:val="24"/>
              </w:rPr>
              <w:t>"Third</w:t>
            </w:r>
            <w:r>
              <w:rPr>
                <w:b/>
                <w:spacing w:val="-7"/>
                <w:sz w:val="24"/>
              </w:rPr>
              <w:t xml:space="preserve"> </w:t>
            </w:r>
            <w:r>
              <w:rPr>
                <w:b/>
                <w:sz w:val="24"/>
              </w:rPr>
              <w:t>Party</w:t>
            </w:r>
            <w:r>
              <w:rPr>
                <w:b/>
                <w:spacing w:val="-8"/>
                <w:sz w:val="24"/>
              </w:rPr>
              <w:t xml:space="preserve"> </w:t>
            </w:r>
            <w:r>
              <w:rPr>
                <w:b/>
                <w:spacing w:val="-4"/>
                <w:sz w:val="24"/>
              </w:rPr>
              <w:t>IPR"</w:t>
            </w:r>
          </w:p>
        </w:tc>
        <w:tc>
          <w:tcPr>
            <w:tcW w:w="7578" w:type="dxa"/>
          </w:tcPr>
          <w:p w14:paraId="7128F2A7" w14:textId="77777777" w:rsidR="00F06FEE" w:rsidRDefault="005E5DF1">
            <w:pPr>
              <w:pStyle w:val="TableParagraph"/>
              <w:spacing w:line="237" w:lineRule="auto"/>
              <w:ind w:left="278"/>
              <w:rPr>
                <w:sz w:val="24"/>
              </w:rPr>
            </w:pPr>
            <w:r>
              <w:rPr>
                <w:sz w:val="24"/>
              </w:rPr>
              <w:t>Intellectual</w:t>
            </w:r>
            <w:r>
              <w:rPr>
                <w:spacing w:val="8"/>
                <w:sz w:val="24"/>
              </w:rPr>
              <w:t xml:space="preserve"> </w:t>
            </w:r>
            <w:r>
              <w:rPr>
                <w:sz w:val="24"/>
              </w:rPr>
              <w:t>Property</w:t>
            </w:r>
            <w:r>
              <w:rPr>
                <w:spacing w:val="-9"/>
                <w:sz w:val="24"/>
              </w:rPr>
              <w:t xml:space="preserve"> </w:t>
            </w:r>
            <w:r>
              <w:rPr>
                <w:sz w:val="24"/>
              </w:rPr>
              <w:t>Rights owned</w:t>
            </w:r>
            <w:r>
              <w:rPr>
                <w:spacing w:val="-8"/>
                <w:sz w:val="24"/>
              </w:rPr>
              <w:t xml:space="preserve"> </w:t>
            </w:r>
            <w:r>
              <w:rPr>
                <w:sz w:val="24"/>
              </w:rPr>
              <w:t>by</w:t>
            </w:r>
            <w:r>
              <w:rPr>
                <w:spacing w:val="-17"/>
                <w:sz w:val="24"/>
              </w:rPr>
              <w:t xml:space="preserve"> </w:t>
            </w:r>
            <w:r>
              <w:rPr>
                <w:sz w:val="24"/>
              </w:rPr>
              <w:t>a</w:t>
            </w:r>
            <w:r>
              <w:rPr>
                <w:spacing w:val="-8"/>
                <w:sz w:val="24"/>
              </w:rPr>
              <w:t xml:space="preserve"> </w:t>
            </w:r>
            <w:r>
              <w:rPr>
                <w:sz w:val="24"/>
              </w:rPr>
              <w:t>third</w:t>
            </w:r>
            <w:r>
              <w:rPr>
                <w:spacing w:val="-8"/>
                <w:sz w:val="24"/>
              </w:rPr>
              <w:t xml:space="preserve"> </w:t>
            </w:r>
            <w:r>
              <w:rPr>
                <w:sz w:val="24"/>
              </w:rPr>
              <w:t>party</w:t>
            </w:r>
            <w:r>
              <w:rPr>
                <w:spacing w:val="-10"/>
                <w:sz w:val="24"/>
              </w:rPr>
              <w:t xml:space="preserve"> </w:t>
            </w:r>
            <w:r>
              <w:rPr>
                <w:sz w:val="24"/>
              </w:rPr>
              <w:t>which</w:t>
            </w:r>
            <w:r>
              <w:rPr>
                <w:spacing w:val="-17"/>
                <w:sz w:val="24"/>
              </w:rPr>
              <w:t xml:space="preserve"> </w:t>
            </w:r>
            <w:r>
              <w:rPr>
                <w:sz w:val="24"/>
              </w:rPr>
              <w:t>is</w:t>
            </w:r>
            <w:r>
              <w:rPr>
                <w:spacing w:val="-10"/>
                <w:sz w:val="24"/>
              </w:rPr>
              <w:t xml:space="preserve"> </w:t>
            </w:r>
            <w:r>
              <w:rPr>
                <w:sz w:val="24"/>
              </w:rPr>
              <w:t>or</w:t>
            </w:r>
            <w:r>
              <w:rPr>
                <w:spacing w:val="-16"/>
                <w:sz w:val="24"/>
              </w:rPr>
              <w:t xml:space="preserve"> </w:t>
            </w:r>
            <w:r>
              <w:rPr>
                <w:sz w:val="24"/>
              </w:rPr>
              <w:t>will</w:t>
            </w:r>
            <w:r>
              <w:rPr>
                <w:spacing w:val="-8"/>
                <w:sz w:val="24"/>
              </w:rPr>
              <w:t xml:space="preserve"> </w:t>
            </w:r>
            <w:r>
              <w:rPr>
                <w:sz w:val="24"/>
              </w:rPr>
              <w:t>be used by the Supplier for</w:t>
            </w:r>
            <w:r>
              <w:rPr>
                <w:spacing w:val="-7"/>
                <w:sz w:val="24"/>
              </w:rPr>
              <w:t xml:space="preserve"> </w:t>
            </w:r>
            <w:r>
              <w:rPr>
                <w:sz w:val="24"/>
              </w:rPr>
              <w:t xml:space="preserve">the purpose of providing the </w:t>
            </w:r>
            <w:r>
              <w:rPr>
                <w:sz w:val="24"/>
              </w:rPr>
              <w:t>Deliverables;</w:t>
            </w:r>
          </w:p>
        </w:tc>
      </w:tr>
      <w:tr w:rsidR="00F06FEE" w14:paraId="3C6EBA6C" w14:textId="77777777">
        <w:trPr>
          <w:trHeight w:val="924"/>
        </w:trPr>
        <w:tc>
          <w:tcPr>
            <w:tcW w:w="2195" w:type="dxa"/>
          </w:tcPr>
          <w:p w14:paraId="3F45063D" w14:textId="77777777" w:rsidR="00F06FEE" w:rsidRDefault="005E5DF1">
            <w:pPr>
              <w:pStyle w:val="TableParagraph"/>
              <w:spacing w:line="255" w:lineRule="exact"/>
              <w:ind w:left="6"/>
              <w:rPr>
                <w:b/>
                <w:sz w:val="24"/>
              </w:rPr>
            </w:pPr>
            <w:r>
              <w:rPr>
                <w:b/>
                <w:spacing w:val="-2"/>
                <w:sz w:val="24"/>
              </w:rPr>
              <w:t>"Transferring</w:t>
            </w:r>
          </w:p>
          <w:p w14:paraId="560D2721" w14:textId="77777777" w:rsidR="00F06FEE" w:rsidRDefault="005E5DF1">
            <w:pPr>
              <w:pStyle w:val="TableParagraph"/>
              <w:spacing w:line="249" w:lineRule="auto"/>
              <w:ind w:left="6"/>
              <w:rPr>
                <w:b/>
                <w:sz w:val="24"/>
              </w:rPr>
            </w:pPr>
            <w:r>
              <w:rPr>
                <w:b/>
                <w:spacing w:val="-2"/>
                <w:sz w:val="24"/>
              </w:rPr>
              <w:t xml:space="preserve">Supplier </w:t>
            </w:r>
            <w:r>
              <w:rPr>
                <w:b/>
                <w:spacing w:val="-6"/>
                <w:sz w:val="24"/>
              </w:rPr>
              <w:t>Employees"</w:t>
            </w:r>
          </w:p>
        </w:tc>
        <w:tc>
          <w:tcPr>
            <w:tcW w:w="7578" w:type="dxa"/>
          </w:tcPr>
          <w:p w14:paraId="51A2F614" w14:textId="77777777" w:rsidR="00F06FEE" w:rsidRDefault="005E5DF1">
            <w:pPr>
              <w:pStyle w:val="TableParagraph"/>
              <w:tabs>
                <w:tab w:val="left" w:pos="1142"/>
                <w:tab w:val="left" w:pos="2582"/>
                <w:tab w:val="left" w:pos="3061"/>
                <w:tab w:val="left" w:pos="3670"/>
                <w:tab w:val="left" w:pos="4838"/>
                <w:tab w:val="left" w:pos="5798"/>
                <w:tab w:val="left" w:pos="6406"/>
              </w:tabs>
              <w:spacing w:line="255" w:lineRule="exact"/>
              <w:ind w:left="278"/>
              <w:rPr>
                <w:sz w:val="24"/>
              </w:rPr>
            </w:pPr>
            <w:r>
              <w:rPr>
                <w:spacing w:val="-2"/>
                <w:sz w:val="24"/>
              </w:rPr>
              <w:t>those</w:t>
            </w:r>
            <w:r>
              <w:rPr>
                <w:sz w:val="24"/>
              </w:rPr>
              <w:tab/>
            </w:r>
            <w:r>
              <w:rPr>
                <w:spacing w:val="-2"/>
                <w:sz w:val="24"/>
              </w:rPr>
              <w:t>employees</w:t>
            </w:r>
            <w:r>
              <w:rPr>
                <w:sz w:val="24"/>
              </w:rPr>
              <w:tab/>
            </w:r>
            <w:r>
              <w:rPr>
                <w:spacing w:val="-5"/>
                <w:sz w:val="24"/>
              </w:rPr>
              <w:t>of</w:t>
            </w:r>
            <w:r>
              <w:rPr>
                <w:sz w:val="24"/>
              </w:rPr>
              <w:tab/>
            </w:r>
            <w:r>
              <w:rPr>
                <w:spacing w:val="-5"/>
                <w:sz w:val="24"/>
              </w:rPr>
              <w:t>the</w:t>
            </w:r>
            <w:r>
              <w:rPr>
                <w:sz w:val="24"/>
              </w:rPr>
              <w:tab/>
            </w:r>
            <w:r>
              <w:rPr>
                <w:spacing w:val="-2"/>
                <w:sz w:val="24"/>
              </w:rPr>
              <w:t>Supplier</w:t>
            </w:r>
            <w:r>
              <w:rPr>
                <w:sz w:val="24"/>
              </w:rPr>
              <w:tab/>
            </w:r>
            <w:r>
              <w:rPr>
                <w:spacing w:val="-2"/>
                <w:sz w:val="24"/>
              </w:rPr>
              <w:t>and/or</w:t>
            </w:r>
            <w:r>
              <w:rPr>
                <w:sz w:val="24"/>
              </w:rPr>
              <w:tab/>
            </w:r>
            <w:r>
              <w:rPr>
                <w:spacing w:val="-5"/>
                <w:sz w:val="24"/>
              </w:rPr>
              <w:t>the</w:t>
            </w:r>
            <w:r>
              <w:rPr>
                <w:sz w:val="24"/>
              </w:rPr>
              <w:tab/>
            </w:r>
            <w:r>
              <w:rPr>
                <w:spacing w:val="-2"/>
                <w:sz w:val="24"/>
              </w:rPr>
              <w:t>Supplier’s</w:t>
            </w:r>
          </w:p>
          <w:p w14:paraId="73C735FA" w14:textId="77777777" w:rsidR="00F06FEE" w:rsidRDefault="005E5DF1">
            <w:pPr>
              <w:pStyle w:val="TableParagraph"/>
              <w:spacing w:line="249" w:lineRule="auto"/>
              <w:ind w:left="278"/>
              <w:rPr>
                <w:sz w:val="24"/>
              </w:rPr>
            </w:pPr>
            <w:r>
              <w:rPr>
                <w:sz w:val="24"/>
              </w:rPr>
              <w:t>Subcontractors</w:t>
            </w:r>
            <w:r>
              <w:rPr>
                <w:spacing w:val="14"/>
                <w:sz w:val="24"/>
              </w:rPr>
              <w:t xml:space="preserve"> </w:t>
            </w:r>
            <w:r>
              <w:rPr>
                <w:sz w:val="24"/>
              </w:rPr>
              <w:t>to</w:t>
            </w:r>
            <w:r>
              <w:rPr>
                <w:spacing w:val="-9"/>
                <w:sz w:val="24"/>
              </w:rPr>
              <w:t xml:space="preserve"> </w:t>
            </w:r>
            <w:r>
              <w:rPr>
                <w:sz w:val="24"/>
              </w:rPr>
              <w:t>whom the Employment Regulations</w:t>
            </w:r>
            <w:r>
              <w:rPr>
                <w:spacing w:val="26"/>
                <w:sz w:val="24"/>
              </w:rPr>
              <w:t xml:space="preserve"> </w:t>
            </w:r>
            <w:r>
              <w:rPr>
                <w:sz w:val="24"/>
              </w:rPr>
              <w:t>will</w:t>
            </w:r>
            <w:r>
              <w:rPr>
                <w:spacing w:val="-9"/>
                <w:sz w:val="24"/>
              </w:rPr>
              <w:t xml:space="preserve"> </w:t>
            </w:r>
            <w:r>
              <w:rPr>
                <w:sz w:val="24"/>
              </w:rPr>
              <w:t>apply</w:t>
            </w:r>
            <w:r>
              <w:rPr>
                <w:spacing w:val="14"/>
                <w:sz w:val="24"/>
              </w:rPr>
              <w:t xml:space="preserve"> </w:t>
            </w:r>
            <w:r>
              <w:rPr>
                <w:sz w:val="24"/>
              </w:rPr>
              <w:t>on the Service Transfer Date;</w:t>
            </w:r>
          </w:p>
        </w:tc>
      </w:tr>
      <w:tr w:rsidR="00F06FEE" w14:paraId="290AC2B8" w14:textId="77777777">
        <w:trPr>
          <w:trHeight w:val="2414"/>
        </w:trPr>
        <w:tc>
          <w:tcPr>
            <w:tcW w:w="2195" w:type="dxa"/>
          </w:tcPr>
          <w:p w14:paraId="7EF28BC9" w14:textId="77777777" w:rsidR="00F06FEE" w:rsidRDefault="005E5DF1">
            <w:pPr>
              <w:pStyle w:val="TableParagraph"/>
              <w:spacing w:line="237" w:lineRule="auto"/>
              <w:ind w:left="6"/>
              <w:rPr>
                <w:b/>
                <w:sz w:val="24"/>
              </w:rPr>
            </w:pPr>
            <w:r>
              <w:rPr>
                <w:b/>
                <w:spacing w:val="-4"/>
                <w:sz w:val="24"/>
              </w:rPr>
              <w:t xml:space="preserve">"Transparency </w:t>
            </w:r>
            <w:r>
              <w:rPr>
                <w:b/>
                <w:spacing w:val="-2"/>
                <w:sz w:val="24"/>
              </w:rPr>
              <w:t>Information"</w:t>
            </w:r>
          </w:p>
        </w:tc>
        <w:tc>
          <w:tcPr>
            <w:tcW w:w="7578" w:type="dxa"/>
          </w:tcPr>
          <w:p w14:paraId="39E993F5" w14:textId="77777777" w:rsidR="00F06FEE" w:rsidRDefault="005E5DF1">
            <w:pPr>
              <w:pStyle w:val="TableParagraph"/>
              <w:spacing w:line="237" w:lineRule="auto"/>
              <w:ind w:left="278" w:right="118"/>
              <w:jc w:val="both"/>
              <w:rPr>
                <w:sz w:val="24"/>
              </w:rPr>
            </w:pPr>
            <w:r>
              <w:rPr>
                <w:sz w:val="24"/>
              </w:rPr>
              <w:t xml:space="preserve">the Transparency Reports and </w:t>
            </w:r>
            <w:r>
              <w:rPr>
                <w:sz w:val="24"/>
              </w:rPr>
              <w:t>the content of a</w:t>
            </w:r>
            <w:r>
              <w:rPr>
                <w:spacing w:val="-8"/>
                <w:sz w:val="24"/>
              </w:rPr>
              <w:t xml:space="preserve"> </w:t>
            </w:r>
            <w:r>
              <w:rPr>
                <w:sz w:val="24"/>
              </w:rPr>
              <w:t>Contract, including any</w:t>
            </w:r>
            <w:r>
              <w:rPr>
                <w:spacing w:val="-1"/>
                <w:sz w:val="24"/>
              </w:rPr>
              <w:t xml:space="preserve"> </w:t>
            </w:r>
            <w:r>
              <w:rPr>
                <w:sz w:val="24"/>
              </w:rPr>
              <w:t>changes to this</w:t>
            </w:r>
            <w:r>
              <w:rPr>
                <w:spacing w:val="-1"/>
                <w:sz w:val="24"/>
              </w:rPr>
              <w:t xml:space="preserve"> </w:t>
            </w:r>
            <w:r>
              <w:rPr>
                <w:sz w:val="24"/>
              </w:rPr>
              <w:t>Contract agreed from</w:t>
            </w:r>
            <w:r>
              <w:rPr>
                <w:spacing w:val="-1"/>
                <w:sz w:val="24"/>
              </w:rPr>
              <w:t xml:space="preserve"> </w:t>
            </w:r>
            <w:r>
              <w:rPr>
                <w:sz w:val="24"/>
              </w:rPr>
              <w:t>time</w:t>
            </w:r>
            <w:r>
              <w:rPr>
                <w:spacing w:val="-14"/>
                <w:sz w:val="24"/>
              </w:rPr>
              <w:t xml:space="preserve"> </w:t>
            </w:r>
            <w:r>
              <w:rPr>
                <w:sz w:val="24"/>
              </w:rPr>
              <w:t>to</w:t>
            </w:r>
            <w:r>
              <w:rPr>
                <w:spacing w:val="-14"/>
                <w:sz w:val="24"/>
              </w:rPr>
              <w:t xml:space="preserve"> </w:t>
            </w:r>
            <w:r>
              <w:rPr>
                <w:sz w:val="24"/>
              </w:rPr>
              <w:t>time, except for –</w:t>
            </w:r>
          </w:p>
          <w:p w14:paraId="50DDF43F" w14:textId="77777777" w:rsidR="00F06FEE" w:rsidRDefault="005E5DF1">
            <w:pPr>
              <w:pStyle w:val="TableParagraph"/>
              <w:numPr>
                <w:ilvl w:val="0"/>
                <w:numId w:val="109"/>
              </w:numPr>
              <w:tabs>
                <w:tab w:val="left" w:pos="1541"/>
              </w:tabs>
              <w:spacing w:before="123" w:line="244" w:lineRule="auto"/>
              <w:ind w:right="99" w:firstLine="0"/>
              <w:jc w:val="both"/>
              <w:rPr>
                <w:sz w:val="24"/>
              </w:rPr>
            </w:pPr>
            <w:r>
              <w:rPr>
                <w:sz w:val="24"/>
              </w:rPr>
              <w:t xml:space="preserve">any information which is exempt from disclosure in accordance with the provisions of the FOIA, which shall be determined by the Relevant </w:t>
            </w:r>
            <w:r>
              <w:rPr>
                <w:sz w:val="24"/>
              </w:rPr>
              <w:t>Authority; and</w:t>
            </w:r>
          </w:p>
          <w:p w14:paraId="6DEFF159" w14:textId="77777777" w:rsidR="00F06FEE" w:rsidRDefault="005E5DF1">
            <w:pPr>
              <w:pStyle w:val="TableParagraph"/>
              <w:numPr>
                <w:ilvl w:val="0"/>
                <w:numId w:val="109"/>
              </w:numPr>
              <w:tabs>
                <w:tab w:val="left" w:pos="1541"/>
              </w:tabs>
              <w:spacing w:before="101"/>
              <w:ind w:left="1541" w:hanging="654"/>
              <w:jc w:val="both"/>
              <w:rPr>
                <w:sz w:val="24"/>
              </w:rPr>
            </w:pPr>
            <w:r>
              <w:rPr>
                <w:sz w:val="24"/>
              </w:rPr>
              <w:t>Commercially</w:t>
            </w:r>
            <w:r>
              <w:rPr>
                <w:spacing w:val="-14"/>
                <w:sz w:val="24"/>
              </w:rPr>
              <w:t xml:space="preserve"> </w:t>
            </w:r>
            <w:r>
              <w:rPr>
                <w:sz w:val="24"/>
              </w:rPr>
              <w:t xml:space="preserve">Sensitive </w:t>
            </w:r>
            <w:r>
              <w:rPr>
                <w:spacing w:val="-2"/>
                <w:sz w:val="24"/>
              </w:rPr>
              <w:t>Information;</w:t>
            </w:r>
          </w:p>
        </w:tc>
      </w:tr>
      <w:tr w:rsidR="00F06FEE" w14:paraId="7351952F" w14:textId="77777777">
        <w:trPr>
          <w:trHeight w:val="1212"/>
        </w:trPr>
        <w:tc>
          <w:tcPr>
            <w:tcW w:w="2195" w:type="dxa"/>
          </w:tcPr>
          <w:p w14:paraId="1CDCC92A" w14:textId="77777777" w:rsidR="00F06FEE" w:rsidRDefault="005E5DF1">
            <w:pPr>
              <w:pStyle w:val="TableParagraph"/>
              <w:spacing w:line="257" w:lineRule="exact"/>
              <w:ind w:left="6"/>
              <w:rPr>
                <w:b/>
                <w:sz w:val="24"/>
              </w:rPr>
            </w:pPr>
            <w:r>
              <w:rPr>
                <w:b/>
                <w:spacing w:val="-2"/>
                <w:sz w:val="24"/>
              </w:rPr>
              <w:t>"Transparency</w:t>
            </w:r>
          </w:p>
          <w:p w14:paraId="5D1E0C33" w14:textId="77777777" w:rsidR="00F06FEE" w:rsidRDefault="005E5DF1">
            <w:pPr>
              <w:pStyle w:val="TableParagraph"/>
              <w:spacing w:before="12"/>
              <w:ind w:left="6"/>
              <w:rPr>
                <w:b/>
                <w:sz w:val="24"/>
              </w:rPr>
            </w:pPr>
            <w:r>
              <w:rPr>
                <w:b/>
                <w:spacing w:val="-2"/>
                <w:sz w:val="24"/>
              </w:rPr>
              <w:t>Reports"</w:t>
            </w:r>
          </w:p>
        </w:tc>
        <w:tc>
          <w:tcPr>
            <w:tcW w:w="7578" w:type="dxa"/>
          </w:tcPr>
          <w:p w14:paraId="64C6E65A" w14:textId="77777777" w:rsidR="00F06FEE" w:rsidRDefault="005E5DF1">
            <w:pPr>
              <w:pStyle w:val="TableParagraph"/>
              <w:spacing w:line="257" w:lineRule="exact"/>
              <w:ind w:left="278"/>
              <w:jc w:val="both"/>
              <w:rPr>
                <w:sz w:val="24"/>
              </w:rPr>
            </w:pPr>
            <w:r>
              <w:rPr>
                <w:sz w:val="24"/>
              </w:rPr>
              <w:t>the</w:t>
            </w:r>
            <w:r>
              <w:rPr>
                <w:spacing w:val="8"/>
                <w:sz w:val="24"/>
              </w:rPr>
              <w:t xml:space="preserve"> </w:t>
            </w:r>
            <w:r>
              <w:rPr>
                <w:sz w:val="24"/>
              </w:rPr>
              <w:t>information</w:t>
            </w:r>
            <w:r>
              <w:rPr>
                <w:spacing w:val="9"/>
                <w:sz w:val="24"/>
              </w:rPr>
              <w:t xml:space="preserve"> </w:t>
            </w:r>
            <w:r>
              <w:rPr>
                <w:sz w:val="24"/>
              </w:rPr>
              <w:t>relating</w:t>
            </w:r>
            <w:r>
              <w:rPr>
                <w:spacing w:val="35"/>
                <w:sz w:val="24"/>
              </w:rPr>
              <w:t xml:space="preserve"> </w:t>
            </w:r>
            <w:r>
              <w:rPr>
                <w:sz w:val="24"/>
              </w:rPr>
              <w:t>to</w:t>
            </w:r>
            <w:r>
              <w:rPr>
                <w:spacing w:val="-5"/>
                <w:sz w:val="24"/>
              </w:rPr>
              <w:t xml:space="preserve"> </w:t>
            </w:r>
            <w:r>
              <w:rPr>
                <w:sz w:val="24"/>
              </w:rPr>
              <w:t>the</w:t>
            </w:r>
            <w:r>
              <w:rPr>
                <w:spacing w:val="9"/>
                <w:sz w:val="24"/>
              </w:rPr>
              <w:t xml:space="preserve"> </w:t>
            </w:r>
            <w:r>
              <w:rPr>
                <w:sz w:val="24"/>
              </w:rPr>
              <w:t>Deliverables</w:t>
            </w:r>
            <w:r>
              <w:rPr>
                <w:spacing w:val="33"/>
                <w:sz w:val="24"/>
              </w:rPr>
              <w:t xml:space="preserve"> </w:t>
            </w:r>
            <w:r>
              <w:rPr>
                <w:sz w:val="24"/>
              </w:rPr>
              <w:t>and</w:t>
            </w:r>
            <w:r>
              <w:rPr>
                <w:spacing w:val="17"/>
                <w:sz w:val="24"/>
              </w:rPr>
              <w:t xml:space="preserve"> </w:t>
            </w:r>
            <w:r>
              <w:rPr>
                <w:sz w:val="24"/>
              </w:rPr>
              <w:t>performance</w:t>
            </w:r>
            <w:r>
              <w:rPr>
                <w:spacing w:val="-4"/>
                <w:sz w:val="24"/>
              </w:rPr>
              <w:t xml:space="preserve"> </w:t>
            </w:r>
            <w:r>
              <w:rPr>
                <w:sz w:val="24"/>
              </w:rPr>
              <w:t>of</w:t>
            </w:r>
            <w:r>
              <w:rPr>
                <w:spacing w:val="11"/>
                <w:sz w:val="24"/>
              </w:rPr>
              <w:t xml:space="preserve"> </w:t>
            </w:r>
            <w:r>
              <w:rPr>
                <w:spacing w:val="-5"/>
                <w:sz w:val="24"/>
              </w:rPr>
              <w:t>the</w:t>
            </w:r>
          </w:p>
          <w:p w14:paraId="3D800521" w14:textId="77777777" w:rsidR="00F06FEE" w:rsidRDefault="005E5DF1">
            <w:pPr>
              <w:pStyle w:val="TableParagraph"/>
              <w:spacing w:before="14" w:line="237" w:lineRule="auto"/>
              <w:ind w:left="278" w:right="98"/>
              <w:jc w:val="both"/>
              <w:rPr>
                <w:sz w:val="24"/>
              </w:rPr>
            </w:pPr>
            <w:r>
              <w:rPr>
                <w:sz w:val="24"/>
              </w:rPr>
              <w:t>Contracts which</w:t>
            </w:r>
            <w:r>
              <w:rPr>
                <w:spacing w:val="-3"/>
                <w:sz w:val="24"/>
              </w:rPr>
              <w:t xml:space="preserve"> </w:t>
            </w:r>
            <w:r>
              <w:rPr>
                <w:sz w:val="24"/>
              </w:rPr>
              <w:t>the Supplier</w:t>
            </w:r>
            <w:r>
              <w:rPr>
                <w:spacing w:val="40"/>
                <w:sz w:val="24"/>
              </w:rPr>
              <w:t xml:space="preserve"> </w:t>
            </w:r>
            <w:r>
              <w:rPr>
                <w:sz w:val="24"/>
              </w:rPr>
              <w:t>is required to provide to</w:t>
            </w:r>
            <w:r>
              <w:rPr>
                <w:spacing w:val="-3"/>
                <w:sz w:val="24"/>
              </w:rPr>
              <w:t xml:space="preserve"> </w:t>
            </w:r>
            <w:r>
              <w:rPr>
                <w:sz w:val="24"/>
              </w:rPr>
              <w:t xml:space="preserve">the Buyer in accordance with the reporting </w:t>
            </w:r>
            <w:r>
              <w:rPr>
                <w:sz w:val="24"/>
              </w:rPr>
              <w:t>requirements in Call-Off</w:t>
            </w:r>
            <w:r>
              <w:rPr>
                <w:spacing w:val="-2"/>
                <w:sz w:val="24"/>
              </w:rPr>
              <w:t xml:space="preserve"> </w:t>
            </w:r>
            <w:r>
              <w:rPr>
                <w:sz w:val="24"/>
              </w:rPr>
              <w:t>Schedule 1 (Transparency</w:t>
            </w:r>
            <w:r>
              <w:rPr>
                <w:spacing w:val="40"/>
                <w:sz w:val="24"/>
              </w:rPr>
              <w:t xml:space="preserve"> </w:t>
            </w:r>
            <w:r>
              <w:rPr>
                <w:sz w:val="24"/>
              </w:rPr>
              <w:t>Reports);</w:t>
            </w:r>
          </w:p>
        </w:tc>
      </w:tr>
      <w:tr w:rsidR="00F06FEE" w14:paraId="3B9EF70F" w14:textId="77777777">
        <w:trPr>
          <w:trHeight w:val="380"/>
        </w:trPr>
        <w:tc>
          <w:tcPr>
            <w:tcW w:w="2195" w:type="dxa"/>
          </w:tcPr>
          <w:p w14:paraId="1BD50FE2" w14:textId="77777777" w:rsidR="00F06FEE" w:rsidRDefault="005E5DF1">
            <w:pPr>
              <w:pStyle w:val="TableParagraph"/>
              <w:spacing w:line="273" w:lineRule="exact"/>
              <w:ind w:left="6"/>
              <w:rPr>
                <w:b/>
                <w:sz w:val="24"/>
              </w:rPr>
            </w:pPr>
            <w:r>
              <w:rPr>
                <w:b/>
                <w:spacing w:val="-2"/>
                <w:sz w:val="24"/>
              </w:rPr>
              <w:t>"Variation"</w:t>
            </w:r>
          </w:p>
        </w:tc>
        <w:tc>
          <w:tcPr>
            <w:tcW w:w="7578" w:type="dxa"/>
          </w:tcPr>
          <w:p w14:paraId="57CF027A" w14:textId="77777777" w:rsidR="00F06FEE" w:rsidRDefault="005E5DF1">
            <w:pPr>
              <w:pStyle w:val="TableParagraph"/>
              <w:spacing w:line="273" w:lineRule="exact"/>
              <w:ind w:left="278"/>
              <w:rPr>
                <w:sz w:val="24"/>
              </w:rPr>
            </w:pPr>
            <w:r>
              <w:rPr>
                <w:sz w:val="24"/>
              </w:rPr>
              <w:t>has</w:t>
            </w:r>
            <w:r>
              <w:rPr>
                <w:spacing w:val="-8"/>
                <w:sz w:val="24"/>
              </w:rPr>
              <w:t xml:space="preserve"> </w:t>
            </w:r>
            <w:r>
              <w:rPr>
                <w:sz w:val="24"/>
              </w:rPr>
              <w:t>the</w:t>
            </w:r>
            <w:r>
              <w:rPr>
                <w:spacing w:val="-6"/>
                <w:sz w:val="24"/>
              </w:rPr>
              <w:t xml:space="preserve"> </w:t>
            </w:r>
            <w:r>
              <w:rPr>
                <w:sz w:val="24"/>
              </w:rPr>
              <w:t>meaning</w:t>
            </w:r>
            <w:r>
              <w:rPr>
                <w:spacing w:val="7"/>
                <w:sz w:val="24"/>
              </w:rPr>
              <w:t xml:space="preserve"> </w:t>
            </w:r>
            <w:r>
              <w:rPr>
                <w:sz w:val="24"/>
              </w:rPr>
              <w:t>given</w:t>
            </w:r>
            <w:r>
              <w:rPr>
                <w:spacing w:val="-6"/>
                <w:sz w:val="24"/>
              </w:rPr>
              <w:t xml:space="preserve"> </w:t>
            </w:r>
            <w:r>
              <w:rPr>
                <w:sz w:val="24"/>
              </w:rPr>
              <w:t>to</w:t>
            </w:r>
            <w:r>
              <w:rPr>
                <w:spacing w:val="-6"/>
                <w:sz w:val="24"/>
              </w:rPr>
              <w:t xml:space="preserve"> </w:t>
            </w:r>
            <w:r>
              <w:rPr>
                <w:sz w:val="24"/>
              </w:rPr>
              <w:t>it</w:t>
            </w:r>
            <w:r>
              <w:rPr>
                <w:spacing w:val="-16"/>
                <w:sz w:val="24"/>
              </w:rPr>
              <w:t xml:space="preserve"> </w:t>
            </w:r>
            <w:r>
              <w:rPr>
                <w:sz w:val="24"/>
              </w:rPr>
              <w:t>in</w:t>
            </w:r>
            <w:r>
              <w:rPr>
                <w:spacing w:val="-6"/>
                <w:sz w:val="24"/>
              </w:rPr>
              <w:t xml:space="preserve"> </w:t>
            </w:r>
            <w:r>
              <w:rPr>
                <w:sz w:val="24"/>
              </w:rPr>
              <w:t>Clause</w:t>
            </w:r>
            <w:r>
              <w:rPr>
                <w:spacing w:val="7"/>
                <w:sz w:val="24"/>
              </w:rPr>
              <w:t xml:space="preserve"> </w:t>
            </w:r>
            <w:r>
              <w:rPr>
                <w:sz w:val="24"/>
              </w:rPr>
              <w:t>24</w:t>
            </w:r>
            <w:r>
              <w:rPr>
                <w:spacing w:val="-6"/>
                <w:sz w:val="24"/>
              </w:rPr>
              <w:t xml:space="preserve"> </w:t>
            </w:r>
            <w:r>
              <w:rPr>
                <w:sz w:val="24"/>
              </w:rPr>
              <w:t>(Changing</w:t>
            </w:r>
            <w:r>
              <w:rPr>
                <w:spacing w:val="7"/>
                <w:sz w:val="24"/>
              </w:rPr>
              <w:t xml:space="preserve"> </w:t>
            </w:r>
            <w:r>
              <w:rPr>
                <w:sz w:val="24"/>
              </w:rPr>
              <w:t>the</w:t>
            </w:r>
            <w:r>
              <w:rPr>
                <w:spacing w:val="-5"/>
                <w:sz w:val="24"/>
              </w:rPr>
              <w:t xml:space="preserve"> </w:t>
            </w:r>
            <w:r>
              <w:rPr>
                <w:spacing w:val="-2"/>
                <w:sz w:val="24"/>
              </w:rPr>
              <w:t>contract);</w:t>
            </w:r>
          </w:p>
        </w:tc>
      </w:tr>
      <w:tr w:rsidR="00F06FEE" w14:paraId="1E170932" w14:textId="77777777">
        <w:trPr>
          <w:trHeight w:val="396"/>
        </w:trPr>
        <w:tc>
          <w:tcPr>
            <w:tcW w:w="2195" w:type="dxa"/>
          </w:tcPr>
          <w:p w14:paraId="5C78D423" w14:textId="77777777" w:rsidR="00F06FEE" w:rsidRDefault="005E5DF1">
            <w:pPr>
              <w:pStyle w:val="TableParagraph"/>
              <w:spacing w:line="273" w:lineRule="exact"/>
              <w:ind w:left="6"/>
              <w:rPr>
                <w:b/>
                <w:sz w:val="24"/>
              </w:rPr>
            </w:pPr>
            <w:r>
              <w:rPr>
                <w:b/>
                <w:sz w:val="24"/>
              </w:rPr>
              <w:t>"Variation</w:t>
            </w:r>
            <w:r>
              <w:rPr>
                <w:b/>
                <w:spacing w:val="-14"/>
                <w:sz w:val="24"/>
              </w:rPr>
              <w:t xml:space="preserve"> </w:t>
            </w:r>
            <w:r>
              <w:rPr>
                <w:b/>
                <w:spacing w:val="-4"/>
                <w:sz w:val="24"/>
              </w:rPr>
              <w:t>Form"</w:t>
            </w:r>
          </w:p>
        </w:tc>
        <w:tc>
          <w:tcPr>
            <w:tcW w:w="7578" w:type="dxa"/>
          </w:tcPr>
          <w:p w14:paraId="226F2CD1" w14:textId="77777777" w:rsidR="00F06FEE" w:rsidRDefault="005E5DF1">
            <w:pPr>
              <w:pStyle w:val="TableParagraph"/>
              <w:spacing w:line="273" w:lineRule="exact"/>
              <w:ind w:left="278"/>
              <w:rPr>
                <w:sz w:val="24"/>
              </w:rPr>
            </w:pPr>
            <w:r>
              <w:rPr>
                <w:sz w:val="24"/>
              </w:rPr>
              <w:t>the</w:t>
            </w:r>
            <w:r>
              <w:rPr>
                <w:spacing w:val="-6"/>
                <w:sz w:val="24"/>
              </w:rPr>
              <w:t xml:space="preserve"> </w:t>
            </w:r>
            <w:r>
              <w:rPr>
                <w:sz w:val="24"/>
              </w:rPr>
              <w:t>form</w:t>
            </w:r>
            <w:r>
              <w:rPr>
                <w:spacing w:val="-6"/>
                <w:sz w:val="24"/>
              </w:rPr>
              <w:t xml:space="preserve"> </w:t>
            </w:r>
            <w:r>
              <w:rPr>
                <w:sz w:val="24"/>
              </w:rPr>
              <w:t>set</w:t>
            </w:r>
            <w:r>
              <w:rPr>
                <w:spacing w:val="-15"/>
                <w:sz w:val="24"/>
              </w:rPr>
              <w:t xml:space="preserve"> </w:t>
            </w:r>
            <w:r>
              <w:rPr>
                <w:sz w:val="24"/>
              </w:rPr>
              <w:t>out</w:t>
            </w:r>
            <w:r>
              <w:rPr>
                <w:spacing w:val="-2"/>
                <w:sz w:val="24"/>
              </w:rPr>
              <w:t xml:space="preserve"> </w:t>
            </w:r>
            <w:r>
              <w:rPr>
                <w:sz w:val="24"/>
              </w:rPr>
              <w:t>in</w:t>
            </w:r>
            <w:r>
              <w:rPr>
                <w:spacing w:val="-4"/>
                <w:sz w:val="24"/>
              </w:rPr>
              <w:t xml:space="preserve"> </w:t>
            </w:r>
            <w:r>
              <w:rPr>
                <w:sz w:val="24"/>
              </w:rPr>
              <w:t>Joint</w:t>
            </w:r>
            <w:r>
              <w:rPr>
                <w:spacing w:val="-2"/>
                <w:sz w:val="24"/>
              </w:rPr>
              <w:t xml:space="preserve"> </w:t>
            </w:r>
            <w:r>
              <w:rPr>
                <w:sz w:val="24"/>
              </w:rPr>
              <w:t>Schedule</w:t>
            </w:r>
            <w:r>
              <w:rPr>
                <w:spacing w:val="9"/>
                <w:sz w:val="24"/>
              </w:rPr>
              <w:t xml:space="preserve"> </w:t>
            </w:r>
            <w:r>
              <w:rPr>
                <w:sz w:val="24"/>
              </w:rPr>
              <w:t>2</w:t>
            </w:r>
            <w:r>
              <w:rPr>
                <w:spacing w:val="-17"/>
                <w:sz w:val="24"/>
              </w:rPr>
              <w:t xml:space="preserve"> </w:t>
            </w:r>
            <w:r>
              <w:rPr>
                <w:sz w:val="24"/>
              </w:rPr>
              <w:t>(Variation</w:t>
            </w:r>
            <w:r>
              <w:rPr>
                <w:spacing w:val="22"/>
                <w:sz w:val="24"/>
              </w:rPr>
              <w:t xml:space="preserve"> </w:t>
            </w:r>
            <w:r>
              <w:rPr>
                <w:spacing w:val="-2"/>
                <w:sz w:val="24"/>
              </w:rPr>
              <w:t>Form);</w:t>
            </w:r>
          </w:p>
        </w:tc>
      </w:tr>
      <w:tr w:rsidR="00F06FEE" w14:paraId="2C674309" w14:textId="77777777">
        <w:trPr>
          <w:trHeight w:val="652"/>
        </w:trPr>
        <w:tc>
          <w:tcPr>
            <w:tcW w:w="2195" w:type="dxa"/>
          </w:tcPr>
          <w:p w14:paraId="74C890A3" w14:textId="77777777" w:rsidR="00F06FEE" w:rsidRDefault="005E5DF1">
            <w:pPr>
              <w:pStyle w:val="TableParagraph"/>
              <w:spacing w:line="257" w:lineRule="exact"/>
              <w:ind w:left="6"/>
              <w:rPr>
                <w:b/>
                <w:sz w:val="24"/>
              </w:rPr>
            </w:pPr>
            <w:r>
              <w:rPr>
                <w:b/>
                <w:spacing w:val="-2"/>
                <w:sz w:val="24"/>
              </w:rPr>
              <w:t>"Variation</w:t>
            </w:r>
          </w:p>
          <w:p w14:paraId="4D61B660" w14:textId="77777777" w:rsidR="00F06FEE" w:rsidRDefault="005E5DF1">
            <w:pPr>
              <w:pStyle w:val="TableParagraph"/>
              <w:spacing w:before="12"/>
              <w:ind w:left="6"/>
              <w:rPr>
                <w:b/>
                <w:sz w:val="24"/>
              </w:rPr>
            </w:pPr>
            <w:r>
              <w:rPr>
                <w:b/>
                <w:spacing w:val="-2"/>
                <w:sz w:val="24"/>
              </w:rPr>
              <w:t>Procedure"</w:t>
            </w:r>
          </w:p>
        </w:tc>
        <w:tc>
          <w:tcPr>
            <w:tcW w:w="7578" w:type="dxa"/>
          </w:tcPr>
          <w:p w14:paraId="389E4FC6" w14:textId="77777777" w:rsidR="00F06FEE" w:rsidRDefault="005E5DF1">
            <w:pPr>
              <w:pStyle w:val="TableParagraph"/>
              <w:spacing w:line="257" w:lineRule="exact"/>
              <w:ind w:left="278"/>
              <w:rPr>
                <w:sz w:val="24"/>
              </w:rPr>
            </w:pPr>
            <w:r>
              <w:rPr>
                <w:sz w:val="24"/>
              </w:rPr>
              <w:t>the</w:t>
            </w:r>
            <w:r>
              <w:rPr>
                <w:spacing w:val="-12"/>
                <w:sz w:val="24"/>
              </w:rPr>
              <w:t xml:space="preserve"> </w:t>
            </w:r>
            <w:r>
              <w:rPr>
                <w:sz w:val="24"/>
              </w:rPr>
              <w:t>procedure</w:t>
            </w:r>
            <w:r>
              <w:rPr>
                <w:spacing w:val="4"/>
                <w:sz w:val="24"/>
              </w:rPr>
              <w:t xml:space="preserve"> </w:t>
            </w:r>
            <w:r>
              <w:rPr>
                <w:sz w:val="24"/>
              </w:rPr>
              <w:t>set</w:t>
            </w:r>
            <w:r>
              <w:rPr>
                <w:spacing w:val="-5"/>
                <w:sz w:val="24"/>
              </w:rPr>
              <w:t xml:space="preserve"> </w:t>
            </w:r>
            <w:r>
              <w:rPr>
                <w:sz w:val="24"/>
              </w:rPr>
              <w:t>out</w:t>
            </w:r>
            <w:r>
              <w:rPr>
                <w:spacing w:val="-6"/>
                <w:sz w:val="24"/>
              </w:rPr>
              <w:t xml:space="preserve"> </w:t>
            </w:r>
            <w:r>
              <w:rPr>
                <w:sz w:val="24"/>
              </w:rPr>
              <w:t>in</w:t>
            </w:r>
            <w:r>
              <w:rPr>
                <w:spacing w:val="-8"/>
                <w:sz w:val="24"/>
              </w:rPr>
              <w:t xml:space="preserve"> </w:t>
            </w:r>
            <w:r>
              <w:rPr>
                <w:sz w:val="24"/>
              </w:rPr>
              <w:t>Clause</w:t>
            </w:r>
            <w:r>
              <w:rPr>
                <w:spacing w:val="5"/>
                <w:sz w:val="24"/>
              </w:rPr>
              <w:t xml:space="preserve"> </w:t>
            </w:r>
            <w:r>
              <w:rPr>
                <w:sz w:val="24"/>
              </w:rPr>
              <w:t>24</w:t>
            </w:r>
            <w:r>
              <w:rPr>
                <w:spacing w:val="-16"/>
                <w:sz w:val="24"/>
              </w:rPr>
              <w:t xml:space="preserve"> </w:t>
            </w:r>
            <w:r>
              <w:rPr>
                <w:sz w:val="24"/>
              </w:rPr>
              <w:t>(Changing</w:t>
            </w:r>
            <w:r>
              <w:rPr>
                <w:spacing w:val="16"/>
                <w:sz w:val="24"/>
              </w:rPr>
              <w:t xml:space="preserve"> </w:t>
            </w:r>
            <w:r>
              <w:rPr>
                <w:sz w:val="24"/>
              </w:rPr>
              <w:t>the</w:t>
            </w:r>
            <w:r>
              <w:rPr>
                <w:spacing w:val="-7"/>
                <w:sz w:val="24"/>
              </w:rPr>
              <w:t xml:space="preserve"> </w:t>
            </w:r>
            <w:r>
              <w:rPr>
                <w:spacing w:val="-2"/>
                <w:sz w:val="24"/>
              </w:rPr>
              <w:t>contract);</w:t>
            </w:r>
          </w:p>
        </w:tc>
      </w:tr>
      <w:tr w:rsidR="00F06FEE" w14:paraId="22C12B3B" w14:textId="77777777">
        <w:trPr>
          <w:trHeight w:val="668"/>
        </w:trPr>
        <w:tc>
          <w:tcPr>
            <w:tcW w:w="2195" w:type="dxa"/>
          </w:tcPr>
          <w:p w14:paraId="10837D86" w14:textId="77777777" w:rsidR="00F06FEE" w:rsidRDefault="005E5DF1">
            <w:pPr>
              <w:pStyle w:val="TableParagraph"/>
              <w:spacing w:line="273" w:lineRule="exact"/>
              <w:ind w:left="6"/>
              <w:rPr>
                <w:b/>
                <w:sz w:val="24"/>
              </w:rPr>
            </w:pPr>
            <w:r>
              <w:rPr>
                <w:b/>
                <w:spacing w:val="-2"/>
                <w:sz w:val="24"/>
              </w:rPr>
              <w:t>"VAT"</w:t>
            </w:r>
          </w:p>
        </w:tc>
        <w:tc>
          <w:tcPr>
            <w:tcW w:w="7578" w:type="dxa"/>
          </w:tcPr>
          <w:p w14:paraId="1F733B93" w14:textId="77777777" w:rsidR="00F06FEE" w:rsidRDefault="005E5DF1">
            <w:pPr>
              <w:pStyle w:val="TableParagraph"/>
              <w:spacing w:line="237" w:lineRule="auto"/>
              <w:ind w:left="278"/>
              <w:rPr>
                <w:sz w:val="24"/>
              </w:rPr>
            </w:pPr>
            <w:r>
              <w:rPr>
                <w:sz w:val="24"/>
              </w:rPr>
              <w:t>value</w:t>
            </w:r>
            <w:r>
              <w:rPr>
                <w:spacing w:val="39"/>
                <w:sz w:val="24"/>
              </w:rPr>
              <w:t xml:space="preserve"> </w:t>
            </w:r>
            <w:r>
              <w:rPr>
                <w:sz w:val="24"/>
              </w:rPr>
              <w:t>added</w:t>
            </w:r>
            <w:r>
              <w:rPr>
                <w:spacing w:val="40"/>
                <w:sz w:val="24"/>
              </w:rPr>
              <w:t xml:space="preserve"> </w:t>
            </w:r>
            <w:r>
              <w:rPr>
                <w:sz w:val="24"/>
              </w:rPr>
              <w:t>tax</w:t>
            </w:r>
            <w:r>
              <w:rPr>
                <w:spacing w:val="38"/>
                <w:sz w:val="24"/>
              </w:rPr>
              <w:t xml:space="preserve"> </w:t>
            </w:r>
            <w:r>
              <w:rPr>
                <w:sz w:val="24"/>
              </w:rPr>
              <w:t>in</w:t>
            </w:r>
            <w:r>
              <w:rPr>
                <w:spacing w:val="39"/>
                <w:sz w:val="24"/>
              </w:rPr>
              <w:t xml:space="preserve"> </w:t>
            </w:r>
            <w:r>
              <w:rPr>
                <w:sz w:val="24"/>
              </w:rPr>
              <w:t>accordance</w:t>
            </w:r>
            <w:r>
              <w:rPr>
                <w:spacing w:val="39"/>
                <w:sz w:val="24"/>
              </w:rPr>
              <w:t xml:space="preserve"> </w:t>
            </w:r>
            <w:r>
              <w:rPr>
                <w:sz w:val="24"/>
              </w:rPr>
              <w:t>with</w:t>
            </w:r>
            <w:r>
              <w:rPr>
                <w:spacing w:val="40"/>
                <w:sz w:val="24"/>
              </w:rPr>
              <w:t xml:space="preserve"> </w:t>
            </w:r>
            <w:r>
              <w:rPr>
                <w:sz w:val="24"/>
              </w:rPr>
              <w:t>the</w:t>
            </w:r>
            <w:r>
              <w:rPr>
                <w:spacing w:val="39"/>
                <w:sz w:val="24"/>
              </w:rPr>
              <w:t xml:space="preserve"> </w:t>
            </w:r>
            <w:r>
              <w:rPr>
                <w:sz w:val="24"/>
              </w:rPr>
              <w:t>provisions</w:t>
            </w:r>
            <w:r>
              <w:rPr>
                <w:spacing w:val="40"/>
                <w:sz w:val="24"/>
              </w:rPr>
              <w:t xml:space="preserve"> </w:t>
            </w:r>
            <w:r>
              <w:rPr>
                <w:sz w:val="24"/>
              </w:rPr>
              <w:t>of</w:t>
            </w:r>
            <w:r>
              <w:rPr>
                <w:spacing w:val="40"/>
                <w:sz w:val="24"/>
              </w:rPr>
              <w:t xml:space="preserve"> </w:t>
            </w:r>
            <w:r>
              <w:rPr>
                <w:sz w:val="24"/>
              </w:rPr>
              <w:t>the</w:t>
            </w:r>
            <w:r>
              <w:rPr>
                <w:spacing w:val="39"/>
                <w:sz w:val="24"/>
              </w:rPr>
              <w:t xml:space="preserve"> </w:t>
            </w:r>
            <w:r>
              <w:rPr>
                <w:sz w:val="24"/>
              </w:rPr>
              <w:t>Value Added Tax Act 1994;</w:t>
            </w:r>
          </w:p>
        </w:tc>
      </w:tr>
      <w:tr w:rsidR="00F06FEE" w14:paraId="387B78A5" w14:textId="77777777">
        <w:trPr>
          <w:trHeight w:val="940"/>
        </w:trPr>
        <w:tc>
          <w:tcPr>
            <w:tcW w:w="2195" w:type="dxa"/>
          </w:tcPr>
          <w:p w14:paraId="67A42C15" w14:textId="77777777" w:rsidR="00F06FEE" w:rsidRDefault="005E5DF1">
            <w:pPr>
              <w:pStyle w:val="TableParagraph"/>
              <w:spacing w:line="273" w:lineRule="exact"/>
              <w:ind w:left="6"/>
              <w:rPr>
                <w:b/>
                <w:sz w:val="24"/>
              </w:rPr>
            </w:pPr>
            <w:r>
              <w:rPr>
                <w:b/>
                <w:spacing w:val="-2"/>
                <w:sz w:val="24"/>
              </w:rPr>
              <w:t>"VCSE"</w:t>
            </w:r>
          </w:p>
        </w:tc>
        <w:tc>
          <w:tcPr>
            <w:tcW w:w="7578" w:type="dxa"/>
          </w:tcPr>
          <w:p w14:paraId="203BFD91" w14:textId="77777777" w:rsidR="00F06FEE" w:rsidRDefault="005E5DF1">
            <w:pPr>
              <w:pStyle w:val="TableParagraph"/>
              <w:spacing w:line="237" w:lineRule="auto"/>
              <w:ind w:left="278" w:right="99"/>
              <w:jc w:val="both"/>
              <w:rPr>
                <w:sz w:val="24"/>
              </w:rPr>
            </w:pPr>
            <w:r>
              <w:rPr>
                <w:sz w:val="24"/>
              </w:rPr>
              <w:t>a non-governmental organisation</w:t>
            </w:r>
            <w:r>
              <w:rPr>
                <w:sz w:val="24"/>
              </w:rPr>
              <w:t xml:space="preserve"> that is value-driven and which principally reinvests its</w:t>
            </w:r>
            <w:r>
              <w:rPr>
                <w:spacing w:val="-2"/>
                <w:sz w:val="24"/>
              </w:rPr>
              <w:t xml:space="preserve"> </w:t>
            </w:r>
            <w:r>
              <w:rPr>
                <w:sz w:val="24"/>
              </w:rPr>
              <w:t>surpluses to</w:t>
            </w:r>
            <w:r>
              <w:rPr>
                <w:spacing w:val="-13"/>
                <w:sz w:val="24"/>
              </w:rPr>
              <w:t xml:space="preserve"> </w:t>
            </w:r>
            <w:r>
              <w:rPr>
                <w:sz w:val="24"/>
              </w:rPr>
              <w:t>further</w:t>
            </w:r>
            <w:r>
              <w:rPr>
                <w:spacing w:val="-8"/>
                <w:sz w:val="24"/>
              </w:rPr>
              <w:t xml:space="preserve"> </w:t>
            </w:r>
            <w:r>
              <w:rPr>
                <w:sz w:val="24"/>
              </w:rPr>
              <w:t>social, environmental</w:t>
            </w:r>
            <w:r>
              <w:rPr>
                <w:spacing w:val="-1"/>
                <w:sz w:val="24"/>
              </w:rPr>
              <w:t xml:space="preserve"> </w:t>
            </w:r>
            <w:r>
              <w:rPr>
                <w:sz w:val="24"/>
              </w:rPr>
              <w:t>or cultural objectives;</w:t>
            </w:r>
          </w:p>
        </w:tc>
      </w:tr>
      <w:tr w:rsidR="00F06FEE" w14:paraId="104F347B" w14:textId="77777777">
        <w:trPr>
          <w:trHeight w:val="1757"/>
        </w:trPr>
        <w:tc>
          <w:tcPr>
            <w:tcW w:w="2195" w:type="dxa"/>
          </w:tcPr>
          <w:p w14:paraId="73D02B07" w14:textId="77777777" w:rsidR="00F06FEE" w:rsidRDefault="005E5DF1">
            <w:pPr>
              <w:pStyle w:val="TableParagraph"/>
              <w:spacing w:line="257" w:lineRule="exact"/>
              <w:ind w:left="6"/>
              <w:rPr>
                <w:b/>
                <w:sz w:val="24"/>
              </w:rPr>
            </w:pPr>
            <w:r>
              <w:rPr>
                <w:b/>
                <w:spacing w:val="-2"/>
                <w:sz w:val="24"/>
              </w:rPr>
              <w:t>"Worker"</w:t>
            </w:r>
          </w:p>
        </w:tc>
        <w:tc>
          <w:tcPr>
            <w:tcW w:w="7578" w:type="dxa"/>
          </w:tcPr>
          <w:p w14:paraId="140FAAA0" w14:textId="77777777" w:rsidR="00F06FEE" w:rsidRDefault="005E5DF1">
            <w:pPr>
              <w:pStyle w:val="TableParagraph"/>
              <w:spacing w:line="257" w:lineRule="exact"/>
              <w:ind w:left="278"/>
              <w:rPr>
                <w:sz w:val="24"/>
              </w:rPr>
            </w:pPr>
            <w:r>
              <w:rPr>
                <w:sz w:val="24"/>
              </w:rPr>
              <w:t>any</w:t>
            </w:r>
            <w:r>
              <w:rPr>
                <w:spacing w:val="42"/>
                <w:sz w:val="24"/>
              </w:rPr>
              <w:t xml:space="preserve"> </w:t>
            </w:r>
            <w:r>
              <w:rPr>
                <w:sz w:val="24"/>
              </w:rPr>
              <w:t>one</w:t>
            </w:r>
            <w:r>
              <w:rPr>
                <w:spacing w:val="44"/>
                <w:sz w:val="24"/>
              </w:rPr>
              <w:t xml:space="preserve"> </w:t>
            </w:r>
            <w:r>
              <w:rPr>
                <w:sz w:val="24"/>
              </w:rPr>
              <w:t>of</w:t>
            </w:r>
            <w:r>
              <w:rPr>
                <w:spacing w:val="47"/>
                <w:sz w:val="24"/>
              </w:rPr>
              <w:t xml:space="preserve"> </w:t>
            </w:r>
            <w:r>
              <w:rPr>
                <w:sz w:val="24"/>
              </w:rPr>
              <w:t>the</w:t>
            </w:r>
            <w:r>
              <w:rPr>
                <w:spacing w:val="45"/>
                <w:sz w:val="24"/>
              </w:rPr>
              <w:t xml:space="preserve"> </w:t>
            </w:r>
            <w:r>
              <w:rPr>
                <w:sz w:val="24"/>
              </w:rPr>
              <w:t>Supplier</w:t>
            </w:r>
            <w:r>
              <w:rPr>
                <w:spacing w:val="64"/>
                <w:sz w:val="24"/>
              </w:rPr>
              <w:t xml:space="preserve"> </w:t>
            </w:r>
            <w:r>
              <w:rPr>
                <w:sz w:val="24"/>
              </w:rPr>
              <w:t>Staff</w:t>
            </w:r>
            <w:r>
              <w:rPr>
                <w:spacing w:val="19"/>
                <w:sz w:val="24"/>
              </w:rPr>
              <w:t xml:space="preserve"> </w:t>
            </w:r>
            <w:r>
              <w:rPr>
                <w:sz w:val="24"/>
              </w:rPr>
              <w:t>which</w:t>
            </w:r>
            <w:r>
              <w:rPr>
                <w:spacing w:val="44"/>
                <w:sz w:val="24"/>
              </w:rPr>
              <w:t xml:space="preserve"> </w:t>
            </w:r>
            <w:r>
              <w:rPr>
                <w:sz w:val="24"/>
              </w:rPr>
              <w:t>the</w:t>
            </w:r>
            <w:r>
              <w:rPr>
                <w:spacing w:val="44"/>
                <w:sz w:val="24"/>
              </w:rPr>
              <w:t xml:space="preserve"> </w:t>
            </w:r>
            <w:r>
              <w:rPr>
                <w:sz w:val="24"/>
              </w:rPr>
              <w:t>Buyer,</w:t>
            </w:r>
            <w:r>
              <w:rPr>
                <w:spacing w:val="33"/>
                <w:sz w:val="24"/>
              </w:rPr>
              <w:t xml:space="preserve"> </w:t>
            </w:r>
            <w:r>
              <w:rPr>
                <w:sz w:val="24"/>
              </w:rPr>
              <w:t>in</w:t>
            </w:r>
            <w:r>
              <w:rPr>
                <w:spacing w:val="44"/>
                <w:sz w:val="24"/>
              </w:rPr>
              <w:t xml:space="preserve"> </w:t>
            </w:r>
            <w:r>
              <w:rPr>
                <w:sz w:val="24"/>
              </w:rPr>
              <w:t>its</w:t>
            </w:r>
            <w:r>
              <w:rPr>
                <w:spacing w:val="43"/>
                <w:sz w:val="24"/>
              </w:rPr>
              <w:t xml:space="preserve"> </w:t>
            </w:r>
            <w:r>
              <w:rPr>
                <w:spacing w:val="-2"/>
                <w:sz w:val="24"/>
              </w:rPr>
              <w:t>reasonable</w:t>
            </w:r>
          </w:p>
          <w:p w14:paraId="38117200" w14:textId="77777777" w:rsidR="00F06FEE" w:rsidRDefault="005E5DF1">
            <w:pPr>
              <w:pStyle w:val="TableParagraph"/>
              <w:tabs>
                <w:tab w:val="left" w:pos="1365"/>
                <w:tab w:val="left" w:pos="2341"/>
                <w:tab w:val="left" w:pos="4341"/>
                <w:tab w:val="left" w:pos="5029"/>
                <w:tab w:val="left" w:pos="6181"/>
              </w:tabs>
              <w:spacing w:before="12"/>
              <w:ind w:left="278" w:right="102"/>
              <w:rPr>
                <w:sz w:val="24"/>
              </w:rPr>
            </w:pPr>
            <w:r>
              <w:rPr>
                <w:sz w:val="24"/>
              </w:rPr>
              <w:t>opinion,</w:t>
            </w:r>
            <w:r>
              <w:rPr>
                <w:spacing w:val="-7"/>
                <w:sz w:val="24"/>
              </w:rPr>
              <w:t xml:space="preserve"> </w:t>
            </w:r>
            <w:r>
              <w:rPr>
                <w:sz w:val="24"/>
              </w:rPr>
              <w:t>considers</w:t>
            </w:r>
            <w:r>
              <w:rPr>
                <w:spacing w:val="-10"/>
                <w:sz w:val="24"/>
              </w:rPr>
              <w:t xml:space="preserve"> </w:t>
            </w:r>
            <w:r>
              <w:rPr>
                <w:sz w:val="24"/>
              </w:rPr>
              <w:t>is</w:t>
            </w:r>
            <w:r>
              <w:rPr>
                <w:spacing w:val="-15"/>
                <w:sz w:val="24"/>
              </w:rPr>
              <w:t xml:space="preserve"> </w:t>
            </w:r>
            <w:r>
              <w:rPr>
                <w:sz w:val="24"/>
              </w:rPr>
              <w:t>an</w:t>
            </w:r>
            <w:r>
              <w:rPr>
                <w:spacing w:val="-17"/>
                <w:sz w:val="24"/>
              </w:rPr>
              <w:t xml:space="preserve"> </w:t>
            </w:r>
            <w:r>
              <w:rPr>
                <w:sz w:val="24"/>
              </w:rPr>
              <w:t>individual to</w:t>
            </w:r>
            <w:r>
              <w:rPr>
                <w:spacing w:val="-12"/>
                <w:sz w:val="24"/>
              </w:rPr>
              <w:t xml:space="preserve"> </w:t>
            </w:r>
            <w:r>
              <w:rPr>
                <w:sz w:val="24"/>
              </w:rPr>
              <w:t>which</w:t>
            </w:r>
            <w:r>
              <w:rPr>
                <w:spacing w:val="-17"/>
                <w:sz w:val="24"/>
              </w:rPr>
              <w:t xml:space="preserve"> </w:t>
            </w:r>
            <w:r>
              <w:rPr>
                <w:sz w:val="24"/>
              </w:rPr>
              <w:t>Procurement</w:t>
            </w:r>
            <w:r>
              <w:rPr>
                <w:spacing w:val="-17"/>
                <w:sz w:val="24"/>
              </w:rPr>
              <w:t xml:space="preserve"> </w:t>
            </w:r>
            <w:r>
              <w:rPr>
                <w:sz w:val="24"/>
              </w:rPr>
              <w:t>Policy</w:t>
            </w:r>
            <w:r>
              <w:rPr>
                <w:spacing w:val="-13"/>
                <w:sz w:val="24"/>
              </w:rPr>
              <w:t xml:space="preserve"> </w:t>
            </w:r>
            <w:r>
              <w:rPr>
                <w:sz w:val="24"/>
              </w:rPr>
              <w:t xml:space="preserve">Note </w:t>
            </w:r>
            <w:r>
              <w:rPr>
                <w:spacing w:val="-2"/>
                <w:sz w:val="24"/>
              </w:rPr>
              <w:t>08/15</w:t>
            </w:r>
            <w:r>
              <w:rPr>
                <w:sz w:val="24"/>
              </w:rPr>
              <w:tab/>
            </w:r>
            <w:r>
              <w:rPr>
                <w:spacing w:val="-4"/>
                <w:sz w:val="24"/>
              </w:rPr>
              <w:t>(Tax</w:t>
            </w:r>
            <w:r>
              <w:rPr>
                <w:sz w:val="24"/>
              </w:rPr>
              <w:tab/>
            </w:r>
            <w:r>
              <w:rPr>
                <w:spacing w:val="-2"/>
                <w:sz w:val="24"/>
              </w:rPr>
              <w:t>Arrangements</w:t>
            </w:r>
            <w:r>
              <w:rPr>
                <w:sz w:val="24"/>
              </w:rPr>
              <w:tab/>
            </w:r>
            <w:r>
              <w:rPr>
                <w:spacing w:val="-6"/>
                <w:sz w:val="24"/>
              </w:rPr>
              <w:t>of</w:t>
            </w:r>
            <w:r>
              <w:rPr>
                <w:sz w:val="24"/>
              </w:rPr>
              <w:tab/>
            </w:r>
            <w:r>
              <w:rPr>
                <w:spacing w:val="-2"/>
                <w:sz w:val="24"/>
              </w:rPr>
              <w:t>Public</w:t>
            </w:r>
            <w:r>
              <w:rPr>
                <w:sz w:val="24"/>
              </w:rPr>
              <w:tab/>
            </w:r>
            <w:r>
              <w:rPr>
                <w:spacing w:val="-2"/>
                <w:sz w:val="24"/>
              </w:rPr>
              <w:t>Appointees) (https://</w:t>
            </w:r>
            <w:hyperlink r:id="rId22">
              <w:r>
                <w:rPr>
                  <w:spacing w:val="-2"/>
                  <w:sz w:val="24"/>
                </w:rPr>
                <w:t>www.gov.uk/government/publications/procurement-policy-</w:t>
              </w:r>
            </w:hyperlink>
            <w:r>
              <w:rPr>
                <w:spacing w:val="-2"/>
                <w:sz w:val="24"/>
              </w:rPr>
              <w:t xml:space="preserve"> note-0815-tax-arrangements-of-appointees)</w:t>
            </w:r>
            <w:r>
              <w:rPr>
                <w:spacing w:val="39"/>
                <w:sz w:val="24"/>
              </w:rPr>
              <w:t xml:space="preserve"> </w:t>
            </w:r>
            <w:r>
              <w:rPr>
                <w:spacing w:val="-2"/>
                <w:sz w:val="24"/>
              </w:rPr>
              <w:t>applies</w:t>
            </w:r>
            <w:r>
              <w:rPr>
                <w:sz w:val="24"/>
              </w:rPr>
              <w:t xml:space="preserve"> </w:t>
            </w:r>
            <w:r>
              <w:rPr>
                <w:spacing w:val="-2"/>
                <w:sz w:val="24"/>
              </w:rPr>
              <w:t>in</w:t>
            </w:r>
            <w:r>
              <w:rPr>
                <w:spacing w:val="-15"/>
                <w:sz w:val="24"/>
              </w:rPr>
              <w:t xml:space="preserve"> </w:t>
            </w:r>
            <w:r>
              <w:rPr>
                <w:spacing w:val="-2"/>
                <w:sz w:val="24"/>
              </w:rPr>
              <w:t>respect</w:t>
            </w:r>
            <w:r>
              <w:rPr>
                <w:spacing w:val="-15"/>
                <w:sz w:val="24"/>
              </w:rPr>
              <w:t xml:space="preserve"> </w:t>
            </w:r>
            <w:r>
              <w:rPr>
                <w:spacing w:val="-2"/>
                <w:sz w:val="24"/>
              </w:rPr>
              <w:t>of</w:t>
            </w:r>
            <w:r>
              <w:rPr>
                <w:spacing w:val="-14"/>
                <w:sz w:val="24"/>
              </w:rPr>
              <w:t xml:space="preserve"> </w:t>
            </w:r>
            <w:r>
              <w:rPr>
                <w:spacing w:val="-2"/>
                <w:sz w:val="24"/>
              </w:rPr>
              <w:t xml:space="preserve">the </w:t>
            </w:r>
            <w:r>
              <w:rPr>
                <w:sz w:val="24"/>
              </w:rPr>
              <w:t>Deliverables;</w:t>
            </w:r>
            <w:r>
              <w:rPr>
                <w:spacing w:val="40"/>
                <w:sz w:val="24"/>
              </w:rPr>
              <w:t xml:space="preserve"> </w:t>
            </w:r>
            <w:r>
              <w:rPr>
                <w:sz w:val="24"/>
              </w:rPr>
              <w:t>and</w:t>
            </w:r>
          </w:p>
        </w:tc>
      </w:tr>
      <w:tr w:rsidR="00F06FEE" w14:paraId="6ED24D3B" w14:textId="77777777">
        <w:trPr>
          <w:trHeight w:val="940"/>
        </w:trPr>
        <w:tc>
          <w:tcPr>
            <w:tcW w:w="2195" w:type="dxa"/>
          </w:tcPr>
          <w:p w14:paraId="499D1B4A" w14:textId="77777777" w:rsidR="00F06FEE" w:rsidRDefault="005E5DF1">
            <w:pPr>
              <w:pStyle w:val="TableParagraph"/>
              <w:spacing w:line="273" w:lineRule="exact"/>
              <w:ind w:left="6"/>
              <w:rPr>
                <w:b/>
                <w:sz w:val="24"/>
              </w:rPr>
            </w:pPr>
            <w:r>
              <w:rPr>
                <w:b/>
                <w:sz w:val="24"/>
              </w:rPr>
              <w:t>"Working</w:t>
            </w:r>
            <w:r>
              <w:rPr>
                <w:b/>
                <w:spacing w:val="-10"/>
                <w:sz w:val="24"/>
              </w:rPr>
              <w:t xml:space="preserve"> </w:t>
            </w:r>
            <w:r>
              <w:rPr>
                <w:b/>
                <w:spacing w:val="-4"/>
                <w:sz w:val="24"/>
              </w:rPr>
              <w:t>Day"</w:t>
            </w:r>
          </w:p>
        </w:tc>
        <w:tc>
          <w:tcPr>
            <w:tcW w:w="7578" w:type="dxa"/>
          </w:tcPr>
          <w:p w14:paraId="2B2CC019" w14:textId="77777777" w:rsidR="00F06FEE" w:rsidRDefault="005E5DF1">
            <w:pPr>
              <w:pStyle w:val="TableParagraph"/>
              <w:spacing w:line="244" w:lineRule="auto"/>
              <w:ind w:left="278" w:right="113"/>
              <w:jc w:val="both"/>
              <w:rPr>
                <w:sz w:val="24"/>
              </w:rPr>
            </w:pPr>
            <w:r>
              <w:rPr>
                <w:spacing w:val="-2"/>
                <w:sz w:val="24"/>
              </w:rPr>
              <w:t>any</w:t>
            </w:r>
            <w:r>
              <w:rPr>
                <w:spacing w:val="-15"/>
                <w:sz w:val="24"/>
              </w:rPr>
              <w:t xml:space="preserve"> </w:t>
            </w:r>
            <w:r>
              <w:rPr>
                <w:spacing w:val="-2"/>
                <w:sz w:val="24"/>
              </w:rPr>
              <w:t>day</w:t>
            </w:r>
            <w:r>
              <w:rPr>
                <w:spacing w:val="-15"/>
                <w:sz w:val="24"/>
              </w:rPr>
              <w:t xml:space="preserve"> </w:t>
            </w:r>
            <w:r>
              <w:rPr>
                <w:spacing w:val="-2"/>
                <w:sz w:val="24"/>
              </w:rPr>
              <w:t>other</w:t>
            </w:r>
            <w:r>
              <w:rPr>
                <w:spacing w:val="-14"/>
                <w:sz w:val="24"/>
              </w:rPr>
              <w:t xml:space="preserve"> </w:t>
            </w:r>
            <w:r>
              <w:rPr>
                <w:spacing w:val="-2"/>
                <w:sz w:val="24"/>
              </w:rPr>
              <w:t>than</w:t>
            </w:r>
            <w:r>
              <w:rPr>
                <w:spacing w:val="-15"/>
                <w:sz w:val="24"/>
              </w:rPr>
              <w:t xml:space="preserve"> </w:t>
            </w:r>
            <w:r>
              <w:rPr>
                <w:spacing w:val="-2"/>
                <w:sz w:val="24"/>
              </w:rPr>
              <w:t>a</w:t>
            </w:r>
            <w:r>
              <w:rPr>
                <w:spacing w:val="-15"/>
                <w:sz w:val="24"/>
              </w:rPr>
              <w:t xml:space="preserve"> </w:t>
            </w:r>
            <w:r>
              <w:rPr>
                <w:spacing w:val="-2"/>
                <w:sz w:val="24"/>
              </w:rPr>
              <w:t>Saturday</w:t>
            </w:r>
            <w:r>
              <w:rPr>
                <w:spacing w:val="-15"/>
                <w:sz w:val="24"/>
              </w:rPr>
              <w:t xml:space="preserve"> </w:t>
            </w:r>
            <w:r>
              <w:rPr>
                <w:spacing w:val="-2"/>
                <w:sz w:val="24"/>
              </w:rPr>
              <w:t>or</w:t>
            </w:r>
            <w:r>
              <w:rPr>
                <w:spacing w:val="-14"/>
                <w:sz w:val="24"/>
              </w:rPr>
              <w:t xml:space="preserve"> </w:t>
            </w:r>
            <w:r>
              <w:rPr>
                <w:spacing w:val="-2"/>
                <w:sz w:val="24"/>
              </w:rPr>
              <w:t>Sunday</w:t>
            </w:r>
            <w:r>
              <w:rPr>
                <w:spacing w:val="-11"/>
                <w:sz w:val="24"/>
              </w:rPr>
              <w:t xml:space="preserve"> </w:t>
            </w:r>
            <w:r>
              <w:rPr>
                <w:spacing w:val="-2"/>
                <w:sz w:val="24"/>
              </w:rPr>
              <w:t>or</w:t>
            </w:r>
            <w:r>
              <w:rPr>
                <w:spacing w:val="-13"/>
                <w:sz w:val="24"/>
              </w:rPr>
              <w:t xml:space="preserve"> </w:t>
            </w:r>
            <w:r>
              <w:rPr>
                <w:spacing w:val="-2"/>
                <w:sz w:val="24"/>
              </w:rPr>
              <w:t>public</w:t>
            </w:r>
            <w:r>
              <w:rPr>
                <w:spacing w:val="-6"/>
                <w:sz w:val="24"/>
              </w:rPr>
              <w:t xml:space="preserve"> </w:t>
            </w:r>
            <w:r>
              <w:rPr>
                <w:spacing w:val="-2"/>
                <w:sz w:val="24"/>
              </w:rPr>
              <w:t>holiday</w:t>
            </w:r>
            <w:r>
              <w:rPr>
                <w:spacing w:val="7"/>
                <w:sz w:val="24"/>
              </w:rPr>
              <w:t xml:space="preserve"> </w:t>
            </w:r>
            <w:r>
              <w:rPr>
                <w:spacing w:val="-2"/>
                <w:sz w:val="24"/>
              </w:rPr>
              <w:t>in</w:t>
            </w:r>
            <w:r>
              <w:rPr>
                <w:spacing w:val="-15"/>
                <w:sz w:val="24"/>
              </w:rPr>
              <w:t xml:space="preserve"> </w:t>
            </w:r>
            <w:r>
              <w:rPr>
                <w:spacing w:val="-2"/>
                <w:sz w:val="24"/>
              </w:rPr>
              <w:t xml:space="preserve">England </w:t>
            </w:r>
            <w:r>
              <w:rPr>
                <w:sz w:val="24"/>
              </w:rPr>
              <w:t xml:space="preserve">and Wales unless specified otherwise by the Parties in the Order </w:t>
            </w:r>
            <w:r>
              <w:rPr>
                <w:spacing w:val="-2"/>
                <w:sz w:val="24"/>
              </w:rPr>
              <w:t>Form.</w:t>
            </w:r>
          </w:p>
        </w:tc>
      </w:tr>
    </w:tbl>
    <w:p w14:paraId="14E9BB96" w14:textId="77777777" w:rsidR="00F06FEE" w:rsidRDefault="00F06FEE">
      <w:pPr>
        <w:spacing w:line="244" w:lineRule="auto"/>
        <w:jc w:val="both"/>
        <w:rPr>
          <w:sz w:val="24"/>
        </w:rPr>
        <w:sectPr w:rsidR="00F06FEE" w:rsidSect="000A14C0">
          <w:pgSz w:w="11910" w:h="16840"/>
          <w:pgMar w:top="1180" w:right="580" w:bottom="1420" w:left="780" w:header="192" w:footer="1186" w:gutter="0"/>
          <w:cols w:space="720"/>
        </w:sectPr>
      </w:pPr>
    </w:p>
    <w:p w14:paraId="65CE1360" w14:textId="77777777" w:rsidR="00F06FEE" w:rsidRDefault="00F06FEE">
      <w:pPr>
        <w:pStyle w:val="BodyText"/>
        <w:spacing w:before="4"/>
        <w:rPr>
          <w:sz w:val="17"/>
        </w:rPr>
      </w:pPr>
    </w:p>
    <w:p w14:paraId="2DCA3852" w14:textId="77777777" w:rsidR="00F06FEE" w:rsidRDefault="00F06FEE">
      <w:pPr>
        <w:rPr>
          <w:sz w:val="17"/>
        </w:rPr>
        <w:sectPr w:rsidR="00F06FEE" w:rsidSect="000A14C0">
          <w:pgSz w:w="11910" w:h="16840"/>
          <w:pgMar w:top="1180" w:right="580" w:bottom="1420" w:left="780" w:header="192" w:footer="1186" w:gutter="0"/>
          <w:cols w:space="720"/>
        </w:sectPr>
      </w:pPr>
    </w:p>
    <w:p w14:paraId="41DF7197" w14:textId="77777777" w:rsidR="00F06FEE" w:rsidRDefault="005E5DF1">
      <w:pPr>
        <w:pStyle w:val="Heading1"/>
        <w:spacing w:before="249"/>
        <w:ind w:left="661"/>
      </w:pPr>
      <w:bookmarkStart w:id="2" w:name="3._Joint_Schedule_2_-_Variation_Form_V.1"/>
      <w:bookmarkEnd w:id="2"/>
      <w:r>
        <w:t>Joint</w:t>
      </w:r>
      <w:r>
        <w:rPr>
          <w:spacing w:val="-20"/>
        </w:rPr>
        <w:t xml:space="preserve"> </w:t>
      </w:r>
      <w:r>
        <w:t>Schedule</w:t>
      </w:r>
      <w:r>
        <w:rPr>
          <w:spacing w:val="-20"/>
        </w:rPr>
        <w:t xml:space="preserve"> </w:t>
      </w:r>
      <w:r>
        <w:t>2</w:t>
      </w:r>
      <w:r>
        <w:rPr>
          <w:spacing w:val="-20"/>
        </w:rPr>
        <w:t xml:space="preserve"> </w:t>
      </w:r>
      <w:r>
        <w:t>(Variation</w:t>
      </w:r>
      <w:r>
        <w:rPr>
          <w:spacing w:val="-25"/>
        </w:rPr>
        <w:t xml:space="preserve"> </w:t>
      </w:r>
      <w:r>
        <w:rPr>
          <w:spacing w:val="-2"/>
        </w:rPr>
        <w:t>Form)</w:t>
      </w:r>
    </w:p>
    <w:p w14:paraId="3415727E" w14:textId="77777777" w:rsidR="00F06FEE" w:rsidRDefault="005E5DF1">
      <w:pPr>
        <w:pStyle w:val="BodyText"/>
        <w:spacing w:before="243" w:line="237" w:lineRule="auto"/>
        <w:ind w:left="661"/>
      </w:pPr>
      <w:r>
        <w:t>This</w:t>
      </w:r>
      <w:r>
        <w:rPr>
          <w:spacing w:val="26"/>
        </w:rPr>
        <w:t xml:space="preserve"> </w:t>
      </w:r>
      <w:r>
        <w:t>form</w:t>
      </w:r>
      <w:r>
        <w:rPr>
          <w:spacing w:val="-2"/>
        </w:rPr>
        <w:t xml:space="preserve"> </w:t>
      </w:r>
      <w:r>
        <w:t>is to be used in order</w:t>
      </w:r>
      <w:r>
        <w:rPr>
          <w:spacing w:val="33"/>
        </w:rPr>
        <w:t xml:space="preserve"> </w:t>
      </w:r>
      <w:r>
        <w:t>to change</w:t>
      </w:r>
      <w:r>
        <w:rPr>
          <w:spacing w:val="28"/>
        </w:rPr>
        <w:t xml:space="preserve"> </w:t>
      </w:r>
      <w:r>
        <w:t xml:space="preserve">a contract in accordance with Clause 24 </w:t>
      </w:r>
      <w:r>
        <w:t>(Changing the Contract)</w:t>
      </w:r>
    </w:p>
    <w:p w14:paraId="35D60DF0" w14:textId="77777777" w:rsidR="00F06FEE" w:rsidRDefault="00F06FEE">
      <w:pPr>
        <w:pStyle w:val="BodyText"/>
        <w:spacing w:before="7"/>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48"/>
        <w:gridCol w:w="3028"/>
        <w:gridCol w:w="3028"/>
      </w:tblGrid>
      <w:tr w:rsidR="00F06FEE" w14:paraId="36F548B2" w14:textId="77777777">
        <w:trPr>
          <w:trHeight w:val="348"/>
        </w:trPr>
        <w:tc>
          <w:tcPr>
            <w:tcW w:w="9004" w:type="dxa"/>
            <w:gridSpan w:val="3"/>
          </w:tcPr>
          <w:p w14:paraId="6FE17292" w14:textId="77777777" w:rsidR="00F06FEE" w:rsidRDefault="005E5DF1">
            <w:pPr>
              <w:pStyle w:val="TableParagraph"/>
              <w:spacing w:line="235" w:lineRule="exact"/>
              <w:ind w:left="65"/>
              <w:jc w:val="center"/>
              <w:rPr>
                <w:b/>
                <w:sz w:val="21"/>
              </w:rPr>
            </w:pPr>
            <w:r>
              <w:rPr>
                <w:b/>
                <w:spacing w:val="-4"/>
                <w:sz w:val="21"/>
              </w:rPr>
              <w:t>Contract</w:t>
            </w:r>
            <w:r>
              <w:rPr>
                <w:b/>
                <w:spacing w:val="2"/>
                <w:sz w:val="21"/>
              </w:rPr>
              <w:t xml:space="preserve"> </w:t>
            </w:r>
            <w:r>
              <w:rPr>
                <w:b/>
                <w:spacing w:val="-2"/>
                <w:sz w:val="21"/>
              </w:rPr>
              <w:t>Details</w:t>
            </w:r>
          </w:p>
        </w:tc>
      </w:tr>
      <w:tr w:rsidR="00F06FEE" w14:paraId="2CE41A1B" w14:textId="77777777">
        <w:trPr>
          <w:trHeight w:val="1165"/>
        </w:trPr>
        <w:tc>
          <w:tcPr>
            <w:tcW w:w="2948" w:type="dxa"/>
          </w:tcPr>
          <w:p w14:paraId="7AF29FAA" w14:textId="77777777" w:rsidR="00F06FEE" w:rsidRDefault="005E5DF1">
            <w:pPr>
              <w:pStyle w:val="TableParagraph"/>
              <w:spacing w:line="219" w:lineRule="exact"/>
              <w:rPr>
                <w:sz w:val="21"/>
              </w:rPr>
            </w:pPr>
            <w:r>
              <w:rPr>
                <w:sz w:val="21"/>
              </w:rPr>
              <w:t>This</w:t>
            </w:r>
            <w:r>
              <w:rPr>
                <w:spacing w:val="6"/>
                <w:sz w:val="21"/>
              </w:rPr>
              <w:t xml:space="preserve"> </w:t>
            </w:r>
            <w:r>
              <w:rPr>
                <w:sz w:val="21"/>
              </w:rPr>
              <w:t>variation</w:t>
            </w:r>
            <w:r>
              <w:rPr>
                <w:spacing w:val="-4"/>
                <w:sz w:val="21"/>
              </w:rPr>
              <w:t xml:space="preserve"> </w:t>
            </w:r>
            <w:r>
              <w:rPr>
                <w:sz w:val="21"/>
              </w:rPr>
              <w:t>is</w:t>
            </w:r>
            <w:r>
              <w:rPr>
                <w:spacing w:val="6"/>
                <w:sz w:val="21"/>
              </w:rPr>
              <w:t xml:space="preserve"> </w:t>
            </w:r>
            <w:r>
              <w:rPr>
                <w:spacing w:val="-2"/>
                <w:sz w:val="21"/>
              </w:rPr>
              <w:t>between:</w:t>
            </w:r>
          </w:p>
        </w:tc>
        <w:tc>
          <w:tcPr>
            <w:tcW w:w="6056" w:type="dxa"/>
            <w:gridSpan w:val="2"/>
          </w:tcPr>
          <w:p w14:paraId="48E43624" w14:textId="77777777" w:rsidR="00F06FEE" w:rsidRDefault="005E5DF1">
            <w:pPr>
              <w:pStyle w:val="TableParagraph"/>
              <w:spacing w:line="219" w:lineRule="exact"/>
              <w:ind w:left="150"/>
              <w:rPr>
                <w:sz w:val="21"/>
              </w:rPr>
            </w:pPr>
            <w:r>
              <w:rPr>
                <w:b/>
                <w:color w:val="000000"/>
                <w:sz w:val="21"/>
                <w:highlight w:val="yellow"/>
              </w:rPr>
              <w:t>[delete</w:t>
            </w:r>
            <w:r>
              <w:rPr>
                <w:b/>
                <w:color w:val="000000"/>
                <w:spacing w:val="-3"/>
                <w:sz w:val="21"/>
              </w:rPr>
              <w:t xml:space="preserve"> </w:t>
            </w:r>
            <w:r>
              <w:rPr>
                <w:color w:val="000000"/>
                <w:sz w:val="21"/>
              </w:rPr>
              <w:t>as</w:t>
            </w:r>
            <w:r>
              <w:rPr>
                <w:color w:val="000000"/>
                <w:spacing w:val="8"/>
                <w:sz w:val="21"/>
              </w:rPr>
              <w:t xml:space="preserve"> </w:t>
            </w:r>
            <w:r>
              <w:rPr>
                <w:color w:val="000000"/>
                <w:sz w:val="21"/>
              </w:rPr>
              <w:t>applicable:</w:t>
            </w:r>
            <w:r>
              <w:rPr>
                <w:color w:val="000000"/>
                <w:spacing w:val="11"/>
                <w:sz w:val="21"/>
              </w:rPr>
              <w:t xml:space="preserve"> </w:t>
            </w:r>
            <w:r>
              <w:rPr>
                <w:color w:val="000000"/>
                <w:sz w:val="21"/>
              </w:rPr>
              <w:t>CCS</w:t>
            </w:r>
            <w:r>
              <w:rPr>
                <w:color w:val="000000"/>
                <w:spacing w:val="5"/>
                <w:sz w:val="21"/>
              </w:rPr>
              <w:t xml:space="preserve"> </w:t>
            </w:r>
            <w:r>
              <w:rPr>
                <w:color w:val="000000"/>
                <w:sz w:val="21"/>
              </w:rPr>
              <w:t>/</w:t>
            </w:r>
            <w:r>
              <w:rPr>
                <w:color w:val="000000"/>
                <w:spacing w:val="7"/>
                <w:sz w:val="21"/>
              </w:rPr>
              <w:t xml:space="preserve"> </w:t>
            </w:r>
            <w:r>
              <w:rPr>
                <w:color w:val="000000"/>
                <w:sz w:val="21"/>
              </w:rPr>
              <w:t>Buyer</w:t>
            </w:r>
            <w:r>
              <w:rPr>
                <w:b/>
                <w:color w:val="000000"/>
                <w:sz w:val="21"/>
              </w:rPr>
              <w:t>]</w:t>
            </w:r>
            <w:r>
              <w:rPr>
                <w:b/>
                <w:color w:val="000000"/>
                <w:spacing w:val="-5"/>
                <w:sz w:val="21"/>
              </w:rPr>
              <w:t xml:space="preserve"> </w:t>
            </w:r>
            <w:r>
              <w:rPr>
                <w:color w:val="000000"/>
                <w:sz w:val="21"/>
              </w:rPr>
              <w:t>("</w:t>
            </w:r>
            <w:r>
              <w:rPr>
                <w:b/>
                <w:color w:val="000000"/>
                <w:sz w:val="21"/>
              </w:rPr>
              <w:t>CCS”</w:t>
            </w:r>
            <w:r>
              <w:rPr>
                <w:b/>
                <w:color w:val="000000"/>
                <w:spacing w:val="67"/>
                <w:sz w:val="21"/>
              </w:rPr>
              <w:t xml:space="preserve"> </w:t>
            </w:r>
            <w:r>
              <w:rPr>
                <w:b/>
                <w:color w:val="000000"/>
                <w:sz w:val="21"/>
              </w:rPr>
              <w:t>“the</w:t>
            </w:r>
            <w:r>
              <w:rPr>
                <w:b/>
                <w:color w:val="000000"/>
                <w:spacing w:val="-3"/>
                <w:sz w:val="21"/>
              </w:rPr>
              <w:t xml:space="preserve"> </w:t>
            </w:r>
            <w:r>
              <w:rPr>
                <w:b/>
                <w:color w:val="000000"/>
                <w:spacing w:val="-2"/>
                <w:sz w:val="21"/>
              </w:rPr>
              <w:t>Buyer"</w:t>
            </w:r>
            <w:r>
              <w:rPr>
                <w:color w:val="000000"/>
                <w:spacing w:val="-2"/>
                <w:sz w:val="21"/>
              </w:rPr>
              <w:t>)</w:t>
            </w:r>
          </w:p>
          <w:p w14:paraId="75FDE6CE" w14:textId="77777777" w:rsidR="00F06FEE" w:rsidRDefault="005E5DF1">
            <w:pPr>
              <w:pStyle w:val="TableParagraph"/>
              <w:spacing w:before="110"/>
              <w:rPr>
                <w:sz w:val="21"/>
              </w:rPr>
            </w:pPr>
            <w:r>
              <w:rPr>
                <w:spacing w:val="-5"/>
                <w:sz w:val="21"/>
              </w:rPr>
              <w:t>And</w:t>
            </w:r>
          </w:p>
          <w:p w14:paraId="288C63F9" w14:textId="77777777" w:rsidR="00F06FEE" w:rsidRDefault="005E5DF1">
            <w:pPr>
              <w:pStyle w:val="TableParagraph"/>
              <w:spacing w:before="111"/>
              <w:rPr>
                <w:sz w:val="21"/>
              </w:rPr>
            </w:pPr>
            <w:r>
              <w:rPr>
                <w:b/>
                <w:color w:val="000000"/>
                <w:sz w:val="21"/>
                <w:highlight w:val="yellow"/>
              </w:rPr>
              <w:t>[insert</w:t>
            </w:r>
            <w:r>
              <w:rPr>
                <w:b/>
                <w:color w:val="000000"/>
                <w:spacing w:val="-4"/>
                <w:sz w:val="21"/>
                <w:highlight w:val="yellow"/>
              </w:rPr>
              <w:t xml:space="preserve"> </w:t>
            </w:r>
            <w:r>
              <w:rPr>
                <w:color w:val="000000"/>
                <w:sz w:val="21"/>
              </w:rPr>
              <w:t>name</w:t>
            </w:r>
            <w:r>
              <w:rPr>
                <w:color w:val="000000"/>
                <w:spacing w:val="-3"/>
                <w:sz w:val="21"/>
              </w:rPr>
              <w:t xml:space="preserve"> </w:t>
            </w:r>
            <w:r>
              <w:rPr>
                <w:color w:val="000000"/>
                <w:sz w:val="21"/>
              </w:rPr>
              <w:t>of</w:t>
            </w:r>
            <w:r>
              <w:rPr>
                <w:color w:val="000000"/>
                <w:spacing w:val="21"/>
                <w:sz w:val="21"/>
              </w:rPr>
              <w:t xml:space="preserve"> </w:t>
            </w:r>
            <w:r>
              <w:rPr>
                <w:color w:val="000000"/>
                <w:sz w:val="21"/>
              </w:rPr>
              <w:t>Supplier</w:t>
            </w:r>
            <w:r>
              <w:rPr>
                <w:b/>
                <w:color w:val="000000"/>
                <w:sz w:val="21"/>
              </w:rPr>
              <w:t>]</w:t>
            </w:r>
            <w:r>
              <w:rPr>
                <w:b/>
                <w:color w:val="000000"/>
                <w:spacing w:val="-4"/>
                <w:sz w:val="21"/>
              </w:rPr>
              <w:t xml:space="preserve"> </w:t>
            </w:r>
            <w:r>
              <w:rPr>
                <w:color w:val="000000"/>
                <w:sz w:val="21"/>
              </w:rPr>
              <w:t>(</w:t>
            </w:r>
            <w:r>
              <w:rPr>
                <w:b/>
                <w:color w:val="000000"/>
                <w:sz w:val="21"/>
              </w:rPr>
              <w:t>"the</w:t>
            </w:r>
            <w:r>
              <w:rPr>
                <w:b/>
                <w:color w:val="000000"/>
                <w:spacing w:val="-3"/>
                <w:sz w:val="21"/>
              </w:rPr>
              <w:t xml:space="preserve"> </w:t>
            </w:r>
            <w:r>
              <w:rPr>
                <w:b/>
                <w:color w:val="000000"/>
                <w:spacing w:val="-2"/>
                <w:sz w:val="21"/>
              </w:rPr>
              <w:t>Supplier"</w:t>
            </w:r>
            <w:r>
              <w:rPr>
                <w:color w:val="000000"/>
                <w:spacing w:val="-2"/>
                <w:sz w:val="21"/>
              </w:rPr>
              <w:t>)</w:t>
            </w:r>
          </w:p>
        </w:tc>
      </w:tr>
      <w:tr w:rsidR="00F06FEE" w14:paraId="35AB2E9F" w14:textId="77777777">
        <w:trPr>
          <w:trHeight w:val="332"/>
        </w:trPr>
        <w:tc>
          <w:tcPr>
            <w:tcW w:w="2948" w:type="dxa"/>
          </w:tcPr>
          <w:p w14:paraId="45CA3EB2" w14:textId="77777777" w:rsidR="00F06FEE" w:rsidRDefault="005E5DF1">
            <w:pPr>
              <w:pStyle w:val="TableParagraph"/>
              <w:spacing w:line="219" w:lineRule="exact"/>
              <w:rPr>
                <w:sz w:val="21"/>
              </w:rPr>
            </w:pPr>
            <w:r>
              <w:rPr>
                <w:sz w:val="21"/>
              </w:rPr>
              <w:t>Contract</w:t>
            </w:r>
            <w:r>
              <w:rPr>
                <w:spacing w:val="7"/>
                <w:sz w:val="21"/>
              </w:rPr>
              <w:t xml:space="preserve"> </w:t>
            </w:r>
            <w:r>
              <w:rPr>
                <w:spacing w:val="-2"/>
                <w:sz w:val="21"/>
              </w:rPr>
              <w:t>name:</w:t>
            </w:r>
          </w:p>
        </w:tc>
        <w:tc>
          <w:tcPr>
            <w:tcW w:w="6056" w:type="dxa"/>
            <w:gridSpan w:val="2"/>
          </w:tcPr>
          <w:p w14:paraId="7AD4180A" w14:textId="77777777" w:rsidR="00F06FEE" w:rsidRDefault="005E5DF1">
            <w:pPr>
              <w:pStyle w:val="TableParagraph"/>
              <w:spacing w:line="219" w:lineRule="exact"/>
              <w:rPr>
                <w:b/>
                <w:sz w:val="21"/>
              </w:rPr>
            </w:pPr>
            <w:r>
              <w:rPr>
                <w:b/>
                <w:color w:val="000000"/>
                <w:sz w:val="21"/>
                <w:highlight w:val="yellow"/>
              </w:rPr>
              <w:t>[insert</w:t>
            </w:r>
            <w:r>
              <w:rPr>
                <w:b/>
                <w:color w:val="000000"/>
                <w:spacing w:val="1"/>
                <w:sz w:val="21"/>
                <w:highlight w:val="yellow"/>
              </w:rPr>
              <w:t xml:space="preserve"> </w:t>
            </w:r>
            <w:r>
              <w:rPr>
                <w:color w:val="000000"/>
                <w:sz w:val="21"/>
              </w:rPr>
              <w:t>name</w:t>
            </w:r>
            <w:r>
              <w:rPr>
                <w:color w:val="000000"/>
                <w:spacing w:val="3"/>
                <w:sz w:val="21"/>
              </w:rPr>
              <w:t xml:space="preserve"> </w:t>
            </w:r>
            <w:r>
              <w:rPr>
                <w:color w:val="000000"/>
                <w:sz w:val="21"/>
              </w:rPr>
              <w:t>of</w:t>
            </w:r>
            <w:r>
              <w:rPr>
                <w:color w:val="000000"/>
                <w:spacing w:val="28"/>
                <w:sz w:val="21"/>
              </w:rPr>
              <w:t xml:space="preserve"> </w:t>
            </w:r>
            <w:r>
              <w:rPr>
                <w:color w:val="000000"/>
                <w:sz w:val="21"/>
              </w:rPr>
              <w:t>contract</w:t>
            </w:r>
            <w:r>
              <w:rPr>
                <w:color w:val="000000"/>
                <w:spacing w:val="11"/>
                <w:sz w:val="21"/>
              </w:rPr>
              <w:t xml:space="preserve"> </w:t>
            </w:r>
            <w:r>
              <w:rPr>
                <w:color w:val="000000"/>
                <w:sz w:val="21"/>
              </w:rPr>
              <w:t>to</w:t>
            </w:r>
            <w:r>
              <w:rPr>
                <w:color w:val="000000"/>
                <w:spacing w:val="18"/>
                <w:sz w:val="21"/>
              </w:rPr>
              <w:t xml:space="preserve"> </w:t>
            </w:r>
            <w:r>
              <w:rPr>
                <w:color w:val="000000"/>
                <w:sz w:val="21"/>
              </w:rPr>
              <w:t>be</w:t>
            </w:r>
            <w:r>
              <w:rPr>
                <w:color w:val="000000"/>
                <w:spacing w:val="2"/>
                <w:sz w:val="21"/>
              </w:rPr>
              <w:t xml:space="preserve"> </w:t>
            </w:r>
            <w:r>
              <w:rPr>
                <w:color w:val="000000"/>
                <w:sz w:val="21"/>
              </w:rPr>
              <w:t>changed]</w:t>
            </w:r>
            <w:r>
              <w:rPr>
                <w:color w:val="000000"/>
                <w:spacing w:val="19"/>
                <w:sz w:val="21"/>
              </w:rPr>
              <w:t xml:space="preserve"> </w:t>
            </w:r>
            <w:r>
              <w:rPr>
                <w:b/>
                <w:color w:val="000000"/>
                <w:sz w:val="21"/>
              </w:rPr>
              <w:t>(“the</w:t>
            </w:r>
            <w:r>
              <w:rPr>
                <w:b/>
                <w:color w:val="000000"/>
                <w:spacing w:val="2"/>
                <w:sz w:val="21"/>
              </w:rPr>
              <w:t xml:space="preserve"> </w:t>
            </w:r>
            <w:r>
              <w:rPr>
                <w:b/>
                <w:color w:val="000000"/>
                <w:spacing w:val="-2"/>
                <w:sz w:val="21"/>
              </w:rPr>
              <w:t>Contract”)</w:t>
            </w:r>
          </w:p>
        </w:tc>
      </w:tr>
      <w:tr w:rsidR="00F06FEE" w14:paraId="1DDBF9D8" w14:textId="77777777">
        <w:trPr>
          <w:trHeight w:val="348"/>
        </w:trPr>
        <w:tc>
          <w:tcPr>
            <w:tcW w:w="2948" w:type="dxa"/>
          </w:tcPr>
          <w:p w14:paraId="03284E53" w14:textId="77777777" w:rsidR="00F06FEE" w:rsidRDefault="005E5DF1">
            <w:pPr>
              <w:pStyle w:val="TableParagraph"/>
              <w:spacing w:line="235" w:lineRule="exact"/>
              <w:rPr>
                <w:sz w:val="21"/>
              </w:rPr>
            </w:pPr>
            <w:r>
              <w:rPr>
                <w:sz w:val="21"/>
              </w:rPr>
              <w:t>Contract</w:t>
            </w:r>
            <w:r>
              <w:rPr>
                <w:spacing w:val="4"/>
                <w:sz w:val="21"/>
              </w:rPr>
              <w:t xml:space="preserve"> </w:t>
            </w:r>
            <w:r>
              <w:rPr>
                <w:sz w:val="21"/>
              </w:rPr>
              <w:t>reference</w:t>
            </w:r>
            <w:r>
              <w:rPr>
                <w:spacing w:val="-4"/>
                <w:sz w:val="21"/>
              </w:rPr>
              <w:t xml:space="preserve"> </w:t>
            </w:r>
            <w:r>
              <w:rPr>
                <w:spacing w:val="-2"/>
                <w:sz w:val="21"/>
              </w:rPr>
              <w:t>number:</w:t>
            </w:r>
          </w:p>
        </w:tc>
        <w:tc>
          <w:tcPr>
            <w:tcW w:w="6056" w:type="dxa"/>
            <w:gridSpan w:val="2"/>
          </w:tcPr>
          <w:p w14:paraId="3C518159" w14:textId="77777777" w:rsidR="00F06FEE" w:rsidRDefault="005E5DF1">
            <w:pPr>
              <w:pStyle w:val="TableParagraph"/>
              <w:spacing w:line="235" w:lineRule="exact"/>
              <w:rPr>
                <w:sz w:val="21"/>
              </w:rPr>
            </w:pPr>
            <w:r>
              <w:rPr>
                <w:b/>
                <w:color w:val="000000"/>
                <w:sz w:val="21"/>
                <w:highlight w:val="yellow"/>
              </w:rPr>
              <w:t>[insert</w:t>
            </w:r>
            <w:r>
              <w:rPr>
                <w:b/>
                <w:color w:val="000000"/>
                <w:spacing w:val="-4"/>
                <w:sz w:val="21"/>
                <w:highlight w:val="yellow"/>
              </w:rPr>
              <w:t xml:space="preserve"> </w:t>
            </w:r>
            <w:r>
              <w:rPr>
                <w:color w:val="000000"/>
                <w:sz w:val="21"/>
              </w:rPr>
              <w:t>contract</w:t>
            </w:r>
            <w:r>
              <w:rPr>
                <w:color w:val="000000"/>
                <w:spacing w:val="7"/>
                <w:sz w:val="21"/>
              </w:rPr>
              <w:t xml:space="preserve"> </w:t>
            </w:r>
            <w:r>
              <w:rPr>
                <w:color w:val="000000"/>
                <w:sz w:val="21"/>
              </w:rPr>
              <w:t>reference</w:t>
            </w:r>
            <w:r>
              <w:rPr>
                <w:color w:val="000000"/>
                <w:spacing w:val="-3"/>
                <w:sz w:val="21"/>
              </w:rPr>
              <w:t xml:space="preserve"> </w:t>
            </w:r>
            <w:r>
              <w:rPr>
                <w:color w:val="000000"/>
                <w:spacing w:val="-2"/>
                <w:sz w:val="21"/>
              </w:rPr>
              <w:t>number]</w:t>
            </w:r>
          </w:p>
        </w:tc>
      </w:tr>
      <w:tr w:rsidR="00F06FEE" w14:paraId="4DA420ED" w14:textId="77777777">
        <w:trPr>
          <w:trHeight w:val="332"/>
        </w:trPr>
        <w:tc>
          <w:tcPr>
            <w:tcW w:w="9004" w:type="dxa"/>
            <w:gridSpan w:val="3"/>
          </w:tcPr>
          <w:p w14:paraId="1B0C9B07" w14:textId="77777777" w:rsidR="00F06FEE" w:rsidRDefault="005E5DF1">
            <w:pPr>
              <w:pStyle w:val="TableParagraph"/>
              <w:spacing w:line="219" w:lineRule="exact"/>
              <w:ind w:left="65" w:right="10"/>
              <w:jc w:val="center"/>
              <w:rPr>
                <w:b/>
                <w:sz w:val="21"/>
              </w:rPr>
            </w:pPr>
            <w:r>
              <w:rPr>
                <w:b/>
                <w:sz w:val="21"/>
              </w:rPr>
              <w:t>Details</w:t>
            </w:r>
            <w:r>
              <w:rPr>
                <w:b/>
                <w:spacing w:val="-10"/>
                <w:sz w:val="21"/>
              </w:rPr>
              <w:t xml:space="preserve"> </w:t>
            </w:r>
            <w:r>
              <w:rPr>
                <w:b/>
                <w:sz w:val="21"/>
              </w:rPr>
              <w:t>of</w:t>
            </w:r>
            <w:r>
              <w:rPr>
                <w:b/>
                <w:spacing w:val="-10"/>
                <w:sz w:val="21"/>
              </w:rPr>
              <w:t xml:space="preserve"> </w:t>
            </w:r>
            <w:r>
              <w:rPr>
                <w:b/>
                <w:sz w:val="21"/>
              </w:rPr>
              <w:t>Proposed</w:t>
            </w:r>
            <w:r>
              <w:rPr>
                <w:b/>
                <w:spacing w:val="-5"/>
                <w:sz w:val="21"/>
              </w:rPr>
              <w:t xml:space="preserve"> </w:t>
            </w:r>
            <w:r>
              <w:rPr>
                <w:b/>
                <w:spacing w:val="-2"/>
                <w:sz w:val="21"/>
              </w:rPr>
              <w:t>Variation</w:t>
            </w:r>
          </w:p>
        </w:tc>
      </w:tr>
      <w:tr w:rsidR="00F06FEE" w14:paraId="377B4F29" w14:textId="77777777">
        <w:trPr>
          <w:trHeight w:val="348"/>
        </w:trPr>
        <w:tc>
          <w:tcPr>
            <w:tcW w:w="2948" w:type="dxa"/>
          </w:tcPr>
          <w:p w14:paraId="2C900595" w14:textId="77777777" w:rsidR="00F06FEE" w:rsidRDefault="005E5DF1">
            <w:pPr>
              <w:pStyle w:val="TableParagraph"/>
              <w:spacing w:line="235" w:lineRule="exact"/>
              <w:rPr>
                <w:sz w:val="21"/>
              </w:rPr>
            </w:pPr>
            <w:r>
              <w:rPr>
                <w:sz w:val="21"/>
              </w:rPr>
              <w:t>Variation initiated</w:t>
            </w:r>
            <w:r>
              <w:rPr>
                <w:spacing w:val="16"/>
                <w:sz w:val="21"/>
              </w:rPr>
              <w:t xml:space="preserve"> </w:t>
            </w:r>
            <w:r>
              <w:rPr>
                <w:spacing w:val="-5"/>
                <w:sz w:val="21"/>
              </w:rPr>
              <w:t>by:</w:t>
            </w:r>
          </w:p>
        </w:tc>
        <w:tc>
          <w:tcPr>
            <w:tcW w:w="6056" w:type="dxa"/>
            <w:gridSpan w:val="2"/>
          </w:tcPr>
          <w:p w14:paraId="2C32E4AB" w14:textId="77777777" w:rsidR="00F06FEE" w:rsidRDefault="005E5DF1">
            <w:pPr>
              <w:pStyle w:val="TableParagraph"/>
              <w:spacing w:line="235" w:lineRule="exact"/>
              <w:rPr>
                <w:sz w:val="21"/>
              </w:rPr>
            </w:pPr>
            <w:r>
              <w:rPr>
                <w:b/>
                <w:color w:val="000000"/>
                <w:sz w:val="21"/>
                <w:highlight w:val="yellow"/>
              </w:rPr>
              <w:t>[delete</w:t>
            </w:r>
            <w:r>
              <w:rPr>
                <w:b/>
                <w:color w:val="000000"/>
                <w:spacing w:val="1"/>
                <w:sz w:val="21"/>
              </w:rPr>
              <w:t xml:space="preserve"> </w:t>
            </w:r>
            <w:r>
              <w:rPr>
                <w:color w:val="000000"/>
                <w:sz w:val="21"/>
              </w:rPr>
              <w:t>as</w:t>
            </w:r>
            <w:r>
              <w:rPr>
                <w:color w:val="000000"/>
                <w:spacing w:val="12"/>
                <w:sz w:val="21"/>
              </w:rPr>
              <w:t xml:space="preserve"> </w:t>
            </w:r>
            <w:r>
              <w:rPr>
                <w:color w:val="000000"/>
                <w:sz w:val="21"/>
              </w:rPr>
              <w:t>applicable:</w:t>
            </w:r>
            <w:r>
              <w:rPr>
                <w:color w:val="000000"/>
                <w:spacing w:val="10"/>
                <w:sz w:val="21"/>
              </w:rPr>
              <w:t xml:space="preserve"> </w:t>
            </w:r>
            <w:r>
              <w:rPr>
                <w:color w:val="000000"/>
                <w:spacing w:val="-2"/>
                <w:sz w:val="21"/>
              </w:rPr>
              <w:t>CCS/Buyer/Supplier]</w:t>
            </w:r>
          </w:p>
        </w:tc>
      </w:tr>
      <w:tr w:rsidR="00F06FEE" w14:paraId="3F04F4A6" w14:textId="77777777">
        <w:trPr>
          <w:trHeight w:val="332"/>
        </w:trPr>
        <w:tc>
          <w:tcPr>
            <w:tcW w:w="2948" w:type="dxa"/>
          </w:tcPr>
          <w:p w14:paraId="1098A5F9" w14:textId="77777777" w:rsidR="00F06FEE" w:rsidRDefault="005E5DF1">
            <w:pPr>
              <w:pStyle w:val="TableParagraph"/>
              <w:spacing w:line="218" w:lineRule="exact"/>
              <w:rPr>
                <w:sz w:val="21"/>
              </w:rPr>
            </w:pPr>
            <w:r>
              <w:rPr>
                <w:sz w:val="21"/>
              </w:rPr>
              <w:t>Variation</w:t>
            </w:r>
            <w:r>
              <w:rPr>
                <w:spacing w:val="3"/>
                <w:sz w:val="21"/>
              </w:rPr>
              <w:t xml:space="preserve"> </w:t>
            </w:r>
            <w:r>
              <w:rPr>
                <w:spacing w:val="-2"/>
                <w:sz w:val="21"/>
              </w:rPr>
              <w:t>number:</w:t>
            </w:r>
          </w:p>
        </w:tc>
        <w:tc>
          <w:tcPr>
            <w:tcW w:w="6056" w:type="dxa"/>
            <w:gridSpan w:val="2"/>
          </w:tcPr>
          <w:p w14:paraId="4B23FF46" w14:textId="77777777" w:rsidR="00F06FEE" w:rsidRDefault="005E5DF1">
            <w:pPr>
              <w:pStyle w:val="TableParagraph"/>
              <w:spacing w:line="218" w:lineRule="exact"/>
              <w:rPr>
                <w:sz w:val="21"/>
              </w:rPr>
            </w:pPr>
            <w:r>
              <w:rPr>
                <w:b/>
                <w:color w:val="000000"/>
                <w:sz w:val="21"/>
                <w:highlight w:val="yellow"/>
              </w:rPr>
              <w:t>[insert</w:t>
            </w:r>
            <w:r>
              <w:rPr>
                <w:b/>
                <w:color w:val="000000"/>
                <w:spacing w:val="-5"/>
                <w:sz w:val="21"/>
                <w:highlight w:val="yellow"/>
              </w:rPr>
              <w:t xml:space="preserve"> </w:t>
            </w:r>
            <w:r>
              <w:rPr>
                <w:color w:val="000000"/>
                <w:sz w:val="21"/>
              </w:rPr>
              <w:t>variation</w:t>
            </w:r>
            <w:r>
              <w:rPr>
                <w:color w:val="000000"/>
                <w:spacing w:val="-4"/>
                <w:sz w:val="21"/>
              </w:rPr>
              <w:t xml:space="preserve"> </w:t>
            </w:r>
            <w:r>
              <w:rPr>
                <w:color w:val="000000"/>
                <w:spacing w:val="-2"/>
                <w:sz w:val="21"/>
              </w:rPr>
              <w:t>number]</w:t>
            </w:r>
          </w:p>
        </w:tc>
      </w:tr>
      <w:tr w:rsidR="00F06FEE" w14:paraId="004F87BF" w14:textId="77777777">
        <w:trPr>
          <w:trHeight w:val="348"/>
        </w:trPr>
        <w:tc>
          <w:tcPr>
            <w:tcW w:w="2948" w:type="dxa"/>
          </w:tcPr>
          <w:p w14:paraId="3C2A6470" w14:textId="77777777" w:rsidR="00F06FEE" w:rsidRDefault="005E5DF1">
            <w:pPr>
              <w:pStyle w:val="TableParagraph"/>
              <w:spacing w:line="235" w:lineRule="exact"/>
              <w:rPr>
                <w:sz w:val="21"/>
              </w:rPr>
            </w:pPr>
            <w:r>
              <w:rPr>
                <w:sz w:val="21"/>
              </w:rPr>
              <w:t>Date</w:t>
            </w:r>
            <w:r>
              <w:rPr>
                <w:spacing w:val="4"/>
                <w:sz w:val="21"/>
              </w:rPr>
              <w:t xml:space="preserve"> </w:t>
            </w:r>
            <w:r>
              <w:rPr>
                <w:sz w:val="21"/>
              </w:rPr>
              <w:t>variation</w:t>
            </w:r>
            <w:r>
              <w:rPr>
                <w:spacing w:val="4"/>
                <w:sz w:val="21"/>
              </w:rPr>
              <w:t xml:space="preserve"> </w:t>
            </w:r>
            <w:r>
              <w:rPr>
                <w:sz w:val="21"/>
              </w:rPr>
              <w:t>is</w:t>
            </w:r>
            <w:r>
              <w:rPr>
                <w:spacing w:val="18"/>
                <w:sz w:val="21"/>
              </w:rPr>
              <w:t xml:space="preserve"> </w:t>
            </w:r>
            <w:r>
              <w:rPr>
                <w:spacing w:val="-2"/>
                <w:sz w:val="21"/>
              </w:rPr>
              <w:t>raised:</w:t>
            </w:r>
          </w:p>
        </w:tc>
        <w:tc>
          <w:tcPr>
            <w:tcW w:w="6056" w:type="dxa"/>
            <w:gridSpan w:val="2"/>
          </w:tcPr>
          <w:p w14:paraId="415BF840" w14:textId="77777777" w:rsidR="00F06FEE" w:rsidRDefault="005E5DF1">
            <w:pPr>
              <w:pStyle w:val="TableParagraph"/>
              <w:spacing w:line="235" w:lineRule="exact"/>
              <w:rPr>
                <w:sz w:val="21"/>
              </w:rPr>
            </w:pPr>
            <w:r>
              <w:rPr>
                <w:b/>
                <w:color w:val="000000"/>
                <w:sz w:val="21"/>
                <w:highlight w:val="yellow"/>
              </w:rPr>
              <w:t>[insert</w:t>
            </w:r>
            <w:r>
              <w:rPr>
                <w:b/>
                <w:color w:val="000000"/>
                <w:spacing w:val="-15"/>
                <w:sz w:val="21"/>
                <w:highlight w:val="yellow"/>
              </w:rPr>
              <w:t xml:space="preserve"> </w:t>
            </w:r>
            <w:r>
              <w:rPr>
                <w:color w:val="000000"/>
                <w:spacing w:val="-2"/>
                <w:sz w:val="21"/>
              </w:rPr>
              <w:t>date]</w:t>
            </w:r>
          </w:p>
        </w:tc>
      </w:tr>
      <w:tr w:rsidR="00F06FEE" w14:paraId="516C4BC5" w14:textId="77777777">
        <w:trPr>
          <w:trHeight w:val="332"/>
        </w:trPr>
        <w:tc>
          <w:tcPr>
            <w:tcW w:w="2948" w:type="dxa"/>
          </w:tcPr>
          <w:p w14:paraId="06174B5C" w14:textId="77777777" w:rsidR="00F06FEE" w:rsidRDefault="005E5DF1">
            <w:pPr>
              <w:pStyle w:val="TableParagraph"/>
              <w:spacing w:line="219" w:lineRule="exact"/>
              <w:rPr>
                <w:sz w:val="21"/>
              </w:rPr>
            </w:pPr>
            <w:r>
              <w:rPr>
                <w:sz w:val="21"/>
              </w:rPr>
              <w:t>Proposed</w:t>
            </w:r>
            <w:r>
              <w:rPr>
                <w:spacing w:val="46"/>
                <w:sz w:val="21"/>
              </w:rPr>
              <w:t xml:space="preserve"> </w:t>
            </w:r>
            <w:r>
              <w:rPr>
                <w:spacing w:val="-2"/>
                <w:sz w:val="21"/>
              </w:rPr>
              <w:t>variation</w:t>
            </w:r>
          </w:p>
        </w:tc>
        <w:tc>
          <w:tcPr>
            <w:tcW w:w="6056" w:type="dxa"/>
            <w:gridSpan w:val="2"/>
          </w:tcPr>
          <w:p w14:paraId="46B2B8E7" w14:textId="77777777" w:rsidR="00F06FEE" w:rsidRDefault="00F06FEE">
            <w:pPr>
              <w:pStyle w:val="TableParagraph"/>
              <w:ind w:left="0"/>
              <w:rPr>
                <w:rFonts w:ascii="Times New Roman"/>
                <w:sz w:val="20"/>
              </w:rPr>
            </w:pPr>
          </w:p>
        </w:tc>
      </w:tr>
      <w:tr w:rsidR="00F06FEE" w14:paraId="29543EEF" w14:textId="77777777">
        <w:trPr>
          <w:trHeight w:val="348"/>
        </w:trPr>
        <w:tc>
          <w:tcPr>
            <w:tcW w:w="2948" w:type="dxa"/>
          </w:tcPr>
          <w:p w14:paraId="42A3B40F" w14:textId="77777777" w:rsidR="00F06FEE" w:rsidRDefault="005E5DF1">
            <w:pPr>
              <w:pStyle w:val="TableParagraph"/>
              <w:spacing w:line="235" w:lineRule="exact"/>
              <w:rPr>
                <w:sz w:val="21"/>
              </w:rPr>
            </w:pPr>
            <w:r>
              <w:rPr>
                <w:sz w:val="21"/>
              </w:rPr>
              <w:t>Reason</w:t>
            </w:r>
            <w:r>
              <w:rPr>
                <w:spacing w:val="-1"/>
                <w:sz w:val="21"/>
              </w:rPr>
              <w:t xml:space="preserve"> </w:t>
            </w:r>
            <w:r>
              <w:rPr>
                <w:spacing w:val="11"/>
                <w:sz w:val="21"/>
              </w:rPr>
              <w:t>for</w:t>
            </w:r>
            <w:r>
              <w:rPr>
                <w:spacing w:val="-2"/>
                <w:sz w:val="21"/>
              </w:rPr>
              <w:t xml:space="preserve"> </w:t>
            </w:r>
            <w:r>
              <w:rPr>
                <w:sz w:val="21"/>
              </w:rPr>
              <w:t>the</w:t>
            </w:r>
            <w:r>
              <w:rPr>
                <w:spacing w:val="-1"/>
                <w:sz w:val="21"/>
              </w:rPr>
              <w:t xml:space="preserve"> </w:t>
            </w:r>
            <w:r>
              <w:rPr>
                <w:spacing w:val="-2"/>
                <w:sz w:val="21"/>
              </w:rPr>
              <w:t>variation:</w:t>
            </w:r>
          </w:p>
        </w:tc>
        <w:tc>
          <w:tcPr>
            <w:tcW w:w="6056" w:type="dxa"/>
            <w:gridSpan w:val="2"/>
          </w:tcPr>
          <w:p w14:paraId="1D3F8815" w14:textId="77777777" w:rsidR="00F06FEE" w:rsidRDefault="005E5DF1">
            <w:pPr>
              <w:pStyle w:val="TableParagraph"/>
              <w:spacing w:line="235" w:lineRule="exact"/>
              <w:rPr>
                <w:sz w:val="21"/>
              </w:rPr>
            </w:pPr>
            <w:r>
              <w:rPr>
                <w:b/>
                <w:color w:val="000000"/>
                <w:sz w:val="21"/>
                <w:highlight w:val="yellow"/>
              </w:rPr>
              <w:t>[insert</w:t>
            </w:r>
            <w:r>
              <w:rPr>
                <w:b/>
                <w:color w:val="000000"/>
                <w:spacing w:val="-15"/>
                <w:sz w:val="21"/>
                <w:highlight w:val="yellow"/>
              </w:rPr>
              <w:t xml:space="preserve"> </w:t>
            </w:r>
            <w:r>
              <w:rPr>
                <w:color w:val="000000"/>
                <w:spacing w:val="-2"/>
                <w:sz w:val="21"/>
              </w:rPr>
              <w:t>reason]</w:t>
            </w:r>
          </w:p>
        </w:tc>
      </w:tr>
      <w:tr w:rsidR="00F06FEE" w14:paraId="3CF6ED0A" w14:textId="77777777">
        <w:trPr>
          <w:trHeight w:val="700"/>
        </w:trPr>
        <w:tc>
          <w:tcPr>
            <w:tcW w:w="2948" w:type="dxa"/>
          </w:tcPr>
          <w:p w14:paraId="1FFF1E3C" w14:textId="77777777" w:rsidR="00F06FEE" w:rsidRDefault="005E5DF1">
            <w:pPr>
              <w:pStyle w:val="TableParagraph"/>
              <w:spacing w:line="218" w:lineRule="exact"/>
              <w:rPr>
                <w:sz w:val="21"/>
              </w:rPr>
            </w:pPr>
            <w:r>
              <w:rPr>
                <w:sz w:val="21"/>
              </w:rPr>
              <w:t>An</w:t>
            </w:r>
            <w:r>
              <w:rPr>
                <w:spacing w:val="48"/>
                <w:sz w:val="21"/>
              </w:rPr>
              <w:t xml:space="preserve"> </w:t>
            </w:r>
            <w:r>
              <w:rPr>
                <w:sz w:val="21"/>
              </w:rPr>
              <w:t>Impact</w:t>
            </w:r>
            <w:r>
              <w:rPr>
                <w:spacing w:val="27"/>
                <w:sz w:val="21"/>
              </w:rPr>
              <w:t xml:space="preserve"> </w:t>
            </w:r>
            <w:r>
              <w:rPr>
                <w:sz w:val="21"/>
              </w:rPr>
              <w:t>Assessment</w:t>
            </w:r>
            <w:r>
              <w:rPr>
                <w:spacing w:val="27"/>
                <w:sz w:val="21"/>
              </w:rPr>
              <w:t xml:space="preserve"> </w:t>
            </w:r>
            <w:r>
              <w:rPr>
                <w:spacing w:val="-4"/>
                <w:sz w:val="21"/>
              </w:rPr>
              <w:t>shall</w:t>
            </w:r>
          </w:p>
          <w:p w14:paraId="19379B3F" w14:textId="77777777" w:rsidR="00F06FEE" w:rsidRDefault="005E5DF1">
            <w:pPr>
              <w:pStyle w:val="TableParagraph"/>
              <w:spacing w:line="241" w:lineRule="exact"/>
              <w:rPr>
                <w:sz w:val="21"/>
              </w:rPr>
            </w:pPr>
            <w:r>
              <w:rPr>
                <w:sz w:val="21"/>
              </w:rPr>
              <w:t>be</w:t>
            </w:r>
            <w:r>
              <w:rPr>
                <w:spacing w:val="16"/>
                <w:sz w:val="21"/>
              </w:rPr>
              <w:t xml:space="preserve"> </w:t>
            </w:r>
            <w:r>
              <w:rPr>
                <w:sz w:val="21"/>
              </w:rPr>
              <w:t>provided</w:t>
            </w:r>
            <w:r>
              <w:rPr>
                <w:spacing w:val="37"/>
                <w:sz w:val="21"/>
              </w:rPr>
              <w:t xml:space="preserve"> </w:t>
            </w:r>
            <w:r>
              <w:rPr>
                <w:spacing w:val="-2"/>
                <w:sz w:val="21"/>
              </w:rPr>
              <w:t>within:</w:t>
            </w:r>
          </w:p>
        </w:tc>
        <w:tc>
          <w:tcPr>
            <w:tcW w:w="6056" w:type="dxa"/>
            <w:gridSpan w:val="2"/>
          </w:tcPr>
          <w:p w14:paraId="054B8340" w14:textId="77777777" w:rsidR="00F06FEE" w:rsidRDefault="005E5DF1">
            <w:pPr>
              <w:pStyle w:val="TableParagraph"/>
              <w:spacing w:line="219" w:lineRule="exact"/>
              <w:rPr>
                <w:sz w:val="21"/>
              </w:rPr>
            </w:pPr>
            <w:r>
              <w:rPr>
                <w:b/>
                <w:color w:val="000000"/>
                <w:sz w:val="21"/>
                <w:highlight w:val="yellow"/>
              </w:rPr>
              <w:t>[insert</w:t>
            </w:r>
            <w:r>
              <w:rPr>
                <w:b/>
                <w:color w:val="000000"/>
                <w:spacing w:val="-11"/>
                <w:sz w:val="21"/>
                <w:highlight w:val="yellow"/>
              </w:rPr>
              <w:t xml:space="preserve"> </w:t>
            </w:r>
            <w:r>
              <w:rPr>
                <w:color w:val="000000"/>
                <w:sz w:val="21"/>
              </w:rPr>
              <w:t>number]</w:t>
            </w:r>
            <w:r>
              <w:rPr>
                <w:color w:val="000000"/>
                <w:spacing w:val="-3"/>
                <w:sz w:val="21"/>
              </w:rPr>
              <w:t xml:space="preserve"> </w:t>
            </w:r>
            <w:r>
              <w:rPr>
                <w:color w:val="000000"/>
                <w:spacing w:val="-4"/>
                <w:sz w:val="21"/>
              </w:rPr>
              <w:t>days</w:t>
            </w:r>
          </w:p>
        </w:tc>
      </w:tr>
      <w:tr w:rsidR="00F06FEE" w14:paraId="0FA08F68" w14:textId="77777777">
        <w:trPr>
          <w:trHeight w:val="348"/>
        </w:trPr>
        <w:tc>
          <w:tcPr>
            <w:tcW w:w="9004" w:type="dxa"/>
            <w:gridSpan w:val="3"/>
          </w:tcPr>
          <w:p w14:paraId="67F07AB6" w14:textId="77777777" w:rsidR="00F06FEE" w:rsidRDefault="005E5DF1">
            <w:pPr>
              <w:pStyle w:val="TableParagraph"/>
              <w:spacing w:line="235" w:lineRule="exact"/>
              <w:ind w:left="65" w:right="39"/>
              <w:jc w:val="center"/>
              <w:rPr>
                <w:b/>
                <w:sz w:val="21"/>
              </w:rPr>
            </w:pPr>
            <w:r>
              <w:rPr>
                <w:b/>
                <w:sz w:val="21"/>
              </w:rPr>
              <w:t>Impact</w:t>
            </w:r>
            <w:r>
              <w:rPr>
                <w:b/>
                <w:spacing w:val="-2"/>
                <w:sz w:val="21"/>
              </w:rPr>
              <w:t xml:space="preserve"> </w:t>
            </w:r>
            <w:r>
              <w:rPr>
                <w:b/>
                <w:sz w:val="21"/>
              </w:rPr>
              <w:t>of</w:t>
            </w:r>
            <w:r>
              <w:rPr>
                <w:b/>
                <w:spacing w:val="-2"/>
                <w:sz w:val="21"/>
              </w:rPr>
              <w:t xml:space="preserve"> Variation</w:t>
            </w:r>
          </w:p>
        </w:tc>
      </w:tr>
      <w:tr w:rsidR="00F06FEE" w14:paraId="4E358ABB" w14:textId="77777777">
        <w:trPr>
          <w:trHeight w:val="572"/>
        </w:trPr>
        <w:tc>
          <w:tcPr>
            <w:tcW w:w="2948" w:type="dxa"/>
          </w:tcPr>
          <w:p w14:paraId="1DAA42DA" w14:textId="77777777" w:rsidR="00F06FEE" w:rsidRDefault="005E5DF1">
            <w:pPr>
              <w:pStyle w:val="TableParagraph"/>
              <w:spacing w:line="218" w:lineRule="exact"/>
              <w:rPr>
                <w:sz w:val="21"/>
              </w:rPr>
            </w:pPr>
            <w:r>
              <w:rPr>
                <w:sz w:val="21"/>
              </w:rPr>
              <w:t>Likely</w:t>
            </w:r>
            <w:r>
              <w:rPr>
                <w:spacing w:val="18"/>
                <w:sz w:val="21"/>
              </w:rPr>
              <w:t xml:space="preserve"> </w:t>
            </w:r>
            <w:r>
              <w:rPr>
                <w:sz w:val="21"/>
              </w:rPr>
              <w:t>impact</w:t>
            </w:r>
            <w:r>
              <w:rPr>
                <w:spacing w:val="-2"/>
                <w:sz w:val="21"/>
              </w:rPr>
              <w:t xml:space="preserve"> </w:t>
            </w:r>
            <w:r>
              <w:rPr>
                <w:sz w:val="21"/>
              </w:rPr>
              <w:t>of</w:t>
            </w:r>
            <w:r>
              <w:rPr>
                <w:spacing w:val="16"/>
                <w:sz w:val="21"/>
              </w:rPr>
              <w:t xml:space="preserve"> </w:t>
            </w:r>
            <w:r>
              <w:rPr>
                <w:sz w:val="21"/>
              </w:rPr>
              <w:t>the</w:t>
            </w:r>
            <w:r>
              <w:rPr>
                <w:spacing w:val="5"/>
                <w:sz w:val="21"/>
              </w:rPr>
              <w:t xml:space="preserve"> </w:t>
            </w:r>
            <w:r>
              <w:rPr>
                <w:spacing w:val="-2"/>
                <w:sz w:val="21"/>
              </w:rPr>
              <w:t>proposed</w:t>
            </w:r>
          </w:p>
          <w:p w14:paraId="27D37645" w14:textId="77777777" w:rsidR="00F06FEE" w:rsidRDefault="005E5DF1">
            <w:pPr>
              <w:pStyle w:val="TableParagraph"/>
              <w:spacing w:line="241" w:lineRule="exact"/>
              <w:rPr>
                <w:sz w:val="21"/>
              </w:rPr>
            </w:pPr>
            <w:r>
              <w:rPr>
                <w:spacing w:val="-2"/>
                <w:sz w:val="21"/>
              </w:rPr>
              <w:t>variation:</w:t>
            </w:r>
          </w:p>
        </w:tc>
        <w:tc>
          <w:tcPr>
            <w:tcW w:w="6056" w:type="dxa"/>
            <w:gridSpan w:val="2"/>
          </w:tcPr>
          <w:p w14:paraId="766CFD12" w14:textId="77777777" w:rsidR="00F06FEE" w:rsidRDefault="005E5DF1">
            <w:pPr>
              <w:pStyle w:val="TableParagraph"/>
              <w:spacing w:line="219" w:lineRule="exact"/>
              <w:rPr>
                <w:sz w:val="21"/>
              </w:rPr>
            </w:pPr>
            <w:r>
              <w:rPr>
                <w:b/>
                <w:color w:val="000000"/>
                <w:sz w:val="21"/>
                <w:highlight w:val="yellow"/>
              </w:rPr>
              <w:t>[Supplier</w:t>
            </w:r>
            <w:r>
              <w:rPr>
                <w:b/>
                <w:color w:val="000000"/>
                <w:spacing w:val="3"/>
                <w:sz w:val="21"/>
                <w:highlight w:val="yellow"/>
              </w:rPr>
              <w:t xml:space="preserve"> </w:t>
            </w:r>
            <w:r>
              <w:rPr>
                <w:b/>
                <w:color w:val="000000"/>
                <w:sz w:val="21"/>
                <w:highlight w:val="yellow"/>
              </w:rPr>
              <w:t>to</w:t>
            </w:r>
            <w:r>
              <w:rPr>
                <w:b/>
                <w:color w:val="000000"/>
                <w:spacing w:val="8"/>
                <w:sz w:val="21"/>
                <w:highlight w:val="yellow"/>
              </w:rPr>
              <w:t xml:space="preserve"> </w:t>
            </w:r>
            <w:r>
              <w:rPr>
                <w:b/>
                <w:color w:val="000000"/>
                <w:sz w:val="21"/>
                <w:highlight w:val="yellow"/>
              </w:rPr>
              <w:t>insert</w:t>
            </w:r>
            <w:r>
              <w:rPr>
                <w:b/>
                <w:color w:val="000000"/>
                <w:spacing w:val="1"/>
                <w:sz w:val="21"/>
                <w:highlight w:val="yellow"/>
              </w:rPr>
              <w:t xml:space="preserve"> </w:t>
            </w:r>
            <w:r>
              <w:rPr>
                <w:color w:val="000000"/>
                <w:sz w:val="21"/>
              </w:rPr>
              <w:t>assessment</w:t>
            </w:r>
            <w:r>
              <w:rPr>
                <w:color w:val="000000"/>
                <w:spacing w:val="10"/>
                <w:sz w:val="21"/>
              </w:rPr>
              <w:t xml:space="preserve"> </w:t>
            </w:r>
            <w:r>
              <w:rPr>
                <w:color w:val="000000"/>
                <w:sz w:val="21"/>
              </w:rPr>
              <w:t>of</w:t>
            </w:r>
            <w:r>
              <w:rPr>
                <w:color w:val="000000"/>
                <w:spacing w:val="26"/>
                <w:sz w:val="21"/>
              </w:rPr>
              <w:t xml:space="preserve"> </w:t>
            </w:r>
            <w:r>
              <w:rPr>
                <w:color w:val="000000"/>
                <w:spacing w:val="-2"/>
                <w:sz w:val="21"/>
              </w:rPr>
              <w:t>impact]</w:t>
            </w:r>
          </w:p>
        </w:tc>
      </w:tr>
      <w:tr w:rsidR="00F06FEE" w14:paraId="723935DF" w14:textId="77777777">
        <w:trPr>
          <w:trHeight w:val="460"/>
        </w:trPr>
        <w:tc>
          <w:tcPr>
            <w:tcW w:w="9004" w:type="dxa"/>
            <w:gridSpan w:val="3"/>
          </w:tcPr>
          <w:p w14:paraId="7718170D" w14:textId="77777777" w:rsidR="00F06FEE" w:rsidRDefault="005E5DF1">
            <w:pPr>
              <w:pStyle w:val="TableParagraph"/>
              <w:spacing w:line="219" w:lineRule="exact"/>
              <w:ind w:left="65" w:right="39"/>
              <w:jc w:val="center"/>
              <w:rPr>
                <w:b/>
                <w:sz w:val="21"/>
              </w:rPr>
            </w:pPr>
            <w:r>
              <w:rPr>
                <w:b/>
                <w:sz w:val="21"/>
              </w:rPr>
              <w:t>Outcome</w:t>
            </w:r>
            <w:r>
              <w:rPr>
                <w:b/>
                <w:spacing w:val="-8"/>
                <w:sz w:val="21"/>
              </w:rPr>
              <w:t xml:space="preserve"> </w:t>
            </w:r>
            <w:r>
              <w:rPr>
                <w:b/>
                <w:sz w:val="21"/>
              </w:rPr>
              <w:t>of</w:t>
            </w:r>
            <w:r>
              <w:rPr>
                <w:b/>
                <w:spacing w:val="-8"/>
                <w:sz w:val="21"/>
              </w:rPr>
              <w:t xml:space="preserve"> </w:t>
            </w:r>
            <w:r>
              <w:rPr>
                <w:b/>
                <w:spacing w:val="-2"/>
                <w:sz w:val="21"/>
              </w:rPr>
              <w:t>Variation</w:t>
            </w:r>
          </w:p>
        </w:tc>
      </w:tr>
      <w:tr w:rsidR="00F06FEE" w14:paraId="00C8450A" w14:textId="77777777">
        <w:trPr>
          <w:trHeight w:val="924"/>
        </w:trPr>
        <w:tc>
          <w:tcPr>
            <w:tcW w:w="2948" w:type="dxa"/>
          </w:tcPr>
          <w:p w14:paraId="17D49870" w14:textId="77777777" w:rsidR="00F06FEE" w:rsidRDefault="005E5DF1">
            <w:pPr>
              <w:pStyle w:val="TableParagraph"/>
              <w:spacing w:line="219" w:lineRule="exact"/>
              <w:rPr>
                <w:sz w:val="21"/>
              </w:rPr>
            </w:pPr>
            <w:r>
              <w:rPr>
                <w:sz w:val="21"/>
              </w:rPr>
              <w:t>Contract</w:t>
            </w:r>
            <w:r>
              <w:rPr>
                <w:spacing w:val="7"/>
                <w:sz w:val="21"/>
              </w:rPr>
              <w:t xml:space="preserve"> </w:t>
            </w:r>
            <w:r>
              <w:rPr>
                <w:spacing w:val="-2"/>
                <w:sz w:val="21"/>
              </w:rPr>
              <w:t>variation:</w:t>
            </w:r>
          </w:p>
        </w:tc>
        <w:tc>
          <w:tcPr>
            <w:tcW w:w="6056" w:type="dxa"/>
            <w:gridSpan w:val="2"/>
          </w:tcPr>
          <w:p w14:paraId="51E8ADDE" w14:textId="77777777" w:rsidR="00F06FEE" w:rsidRDefault="005E5DF1">
            <w:pPr>
              <w:pStyle w:val="TableParagraph"/>
              <w:spacing w:line="219" w:lineRule="exact"/>
              <w:rPr>
                <w:sz w:val="21"/>
              </w:rPr>
            </w:pPr>
            <w:r>
              <w:rPr>
                <w:sz w:val="21"/>
              </w:rPr>
              <w:t>This</w:t>
            </w:r>
            <w:r>
              <w:rPr>
                <w:spacing w:val="9"/>
                <w:sz w:val="21"/>
              </w:rPr>
              <w:t xml:space="preserve"> </w:t>
            </w:r>
            <w:r>
              <w:rPr>
                <w:sz w:val="21"/>
              </w:rPr>
              <w:t>Contract</w:t>
            </w:r>
            <w:r>
              <w:rPr>
                <w:spacing w:val="12"/>
                <w:sz w:val="21"/>
              </w:rPr>
              <w:t xml:space="preserve"> </w:t>
            </w:r>
            <w:r>
              <w:rPr>
                <w:sz w:val="21"/>
              </w:rPr>
              <w:t>detailed</w:t>
            </w:r>
            <w:r>
              <w:rPr>
                <w:spacing w:val="13"/>
                <w:sz w:val="21"/>
              </w:rPr>
              <w:t xml:space="preserve"> </w:t>
            </w:r>
            <w:r>
              <w:rPr>
                <w:sz w:val="21"/>
              </w:rPr>
              <w:t>above</w:t>
            </w:r>
            <w:r>
              <w:rPr>
                <w:spacing w:val="3"/>
                <w:sz w:val="21"/>
              </w:rPr>
              <w:t xml:space="preserve"> </w:t>
            </w:r>
            <w:r>
              <w:rPr>
                <w:sz w:val="21"/>
              </w:rPr>
              <w:t>is</w:t>
            </w:r>
            <w:r>
              <w:rPr>
                <w:spacing w:val="11"/>
                <w:sz w:val="21"/>
              </w:rPr>
              <w:t xml:space="preserve"> </w:t>
            </w:r>
            <w:r>
              <w:rPr>
                <w:sz w:val="21"/>
              </w:rPr>
              <w:t>varied</w:t>
            </w:r>
            <w:r>
              <w:rPr>
                <w:spacing w:val="13"/>
                <w:sz w:val="21"/>
              </w:rPr>
              <w:t xml:space="preserve"> </w:t>
            </w:r>
            <w:r>
              <w:rPr>
                <w:sz w:val="21"/>
              </w:rPr>
              <w:t>as</w:t>
            </w:r>
            <w:r>
              <w:rPr>
                <w:spacing w:val="10"/>
                <w:sz w:val="21"/>
              </w:rPr>
              <w:t xml:space="preserve"> </w:t>
            </w:r>
            <w:r>
              <w:rPr>
                <w:spacing w:val="-2"/>
                <w:sz w:val="21"/>
              </w:rPr>
              <w:t>follows:</w:t>
            </w:r>
          </w:p>
          <w:p w14:paraId="66630BCA" w14:textId="77777777" w:rsidR="00F06FEE" w:rsidRDefault="005E5DF1">
            <w:pPr>
              <w:pStyle w:val="TableParagraph"/>
              <w:numPr>
                <w:ilvl w:val="0"/>
                <w:numId w:val="108"/>
              </w:numPr>
              <w:tabs>
                <w:tab w:val="left" w:pos="838"/>
              </w:tabs>
              <w:spacing w:before="99" w:line="237" w:lineRule="auto"/>
              <w:ind w:left="838" w:right="101"/>
              <w:rPr>
                <w:sz w:val="21"/>
              </w:rPr>
            </w:pPr>
            <w:r>
              <w:rPr>
                <w:b/>
                <w:color w:val="000000"/>
                <w:spacing w:val="-2"/>
                <w:sz w:val="21"/>
                <w:highlight w:val="yellow"/>
              </w:rPr>
              <w:t>[CCS/Buyer</w:t>
            </w:r>
            <w:r>
              <w:rPr>
                <w:b/>
                <w:color w:val="000000"/>
                <w:spacing w:val="-13"/>
                <w:sz w:val="21"/>
                <w:highlight w:val="yellow"/>
              </w:rPr>
              <w:t xml:space="preserve"> </w:t>
            </w:r>
            <w:r>
              <w:rPr>
                <w:b/>
                <w:color w:val="000000"/>
                <w:spacing w:val="-2"/>
                <w:sz w:val="21"/>
                <w:highlight w:val="yellow"/>
              </w:rPr>
              <w:t>to</w:t>
            </w:r>
            <w:r>
              <w:rPr>
                <w:b/>
                <w:color w:val="000000"/>
                <w:spacing w:val="-7"/>
                <w:sz w:val="21"/>
                <w:highlight w:val="yellow"/>
              </w:rPr>
              <w:t xml:space="preserve"> </w:t>
            </w:r>
            <w:r>
              <w:rPr>
                <w:b/>
                <w:color w:val="000000"/>
                <w:spacing w:val="-2"/>
                <w:sz w:val="21"/>
                <w:highlight w:val="yellow"/>
              </w:rPr>
              <w:t>insert</w:t>
            </w:r>
            <w:r>
              <w:rPr>
                <w:b/>
                <w:color w:val="000000"/>
                <w:spacing w:val="-4"/>
                <w:sz w:val="21"/>
                <w:highlight w:val="yellow"/>
              </w:rPr>
              <w:t xml:space="preserve"> </w:t>
            </w:r>
            <w:r>
              <w:rPr>
                <w:color w:val="000000"/>
                <w:spacing w:val="-2"/>
                <w:sz w:val="21"/>
              </w:rPr>
              <w:t>original</w:t>
            </w:r>
            <w:r>
              <w:rPr>
                <w:color w:val="000000"/>
                <w:spacing w:val="-12"/>
                <w:sz w:val="21"/>
              </w:rPr>
              <w:t xml:space="preserve"> </w:t>
            </w:r>
            <w:r>
              <w:rPr>
                <w:color w:val="000000"/>
                <w:spacing w:val="-2"/>
                <w:sz w:val="21"/>
              </w:rPr>
              <w:t>Clauses</w:t>
            </w:r>
            <w:r>
              <w:rPr>
                <w:color w:val="000000"/>
                <w:spacing w:val="-8"/>
                <w:sz w:val="21"/>
              </w:rPr>
              <w:t xml:space="preserve"> </w:t>
            </w:r>
            <w:r>
              <w:rPr>
                <w:color w:val="000000"/>
                <w:spacing w:val="-2"/>
                <w:sz w:val="21"/>
              </w:rPr>
              <w:t>or</w:t>
            </w:r>
            <w:r>
              <w:rPr>
                <w:color w:val="000000"/>
                <w:spacing w:val="-16"/>
                <w:sz w:val="21"/>
              </w:rPr>
              <w:t xml:space="preserve"> </w:t>
            </w:r>
            <w:r>
              <w:rPr>
                <w:color w:val="000000"/>
                <w:spacing w:val="-2"/>
                <w:sz w:val="21"/>
              </w:rPr>
              <w:t>Paragraphs</w:t>
            </w:r>
            <w:r>
              <w:rPr>
                <w:color w:val="000000"/>
                <w:spacing w:val="-19"/>
                <w:sz w:val="21"/>
              </w:rPr>
              <w:t xml:space="preserve"> </w:t>
            </w:r>
            <w:r>
              <w:rPr>
                <w:color w:val="000000"/>
                <w:spacing w:val="-2"/>
                <w:sz w:val="21"/>
              </w:rPr>
              <w:t xml:space="preserve">to </w:t>
            </w:r>
            <w:r>
              <w:rPr>
                <w:color w:val="000000"/>
                <w:sz w:val="21"/>
              </w:rPr>
              <w:t>be varied and the changed clause]</w:t>
            </w:r>
          </w:p>
        </w:tc>
      </w:tr>
      <w:tr w:rsidR="00F06FEE" w14:paraId="6EAAEF8E" w14:textId="77777777">
        <w:trPr>
          <w:trHeight w:val="348"/>
        </w:trPr>
        <w:tc>
          <w:tcPr>
            <w:tcW w:w="2948" w:type="dxa"/>
            <w:vMerge w:val="restart"/>
          </w:tcPr>
          <w:p w14:paraId="1E0D3F64" w14:textId="77777777" w:rsidR="00F06FEE" w:rsidRDefault="005E5DF1">
            <w:pPr>
              <w:pStyle w:val="TableParagraph"/>
              <w:spacing w:line="235" w:lineRule="exact"/>
              <w:rPr>
                <w:sz w:val="21"/>
              </w:rPr>
            </w:pPr>
            <w:r>
              <w:rPr>
                <w:sz w:val="21"/>
              </w:rPr>
              <w:t>Financial</w:t>
            </w:r>
            <w:r>
              <w:rPr>
                <w:spacing w:val="-9"/>
                <w:sz w:val="21"/>
              </w:rPr>
              <w:t xml:space="preserve"> </w:t>
            </w:r>
            <w:r>
              <w:rPr>
                <w:spacing w:val="-2"/>
                <w:sz w:val="21"/>
              </w:rPr>
              <w:t>variation:</w:t>
            </w:r>
          </w:p>
        </w:tc>
        <w:tc>
          <w:tcPr>
            <w:tcW w:w="3028" w:type="dxa"/>
          </w:tcPr>
          <w:p w14:paraId="7D459FFD" w14:textId="77777777" w:rsidR="00F06FEE" w:rsidRDefault="005E5DF1">
            <w:pPr>
              <w:pStyle w:val="TableParagraph"/>
              <w:spacing w:line="235" w:lineRule="exact"/>
              <w:rPr>
                <w:sz w:val="21"/>
              </w:rPr>
            </w:pPr>
            <w:r>
              <w:rPr>
                <w:sz w:val="21"/>
              </w:rPr>
              <w:t>Original Contract</w:t>
            </w:r>
            <w:r>
              <w:rPr>
                <w:spacing w:val="4"/>
                <w:sz w:val="21"/>
              </w:rPr>
              <w:t xml:space="preserve"> </w:t>
            </w:r>
            <w:r>
              <w:rPr>
                <w:spacing w:val="-2"/>
                <w:sz w:val="21"/>
              </w:rPr>
              <w:t>Value:</w:t>
            </w:r>
          </w:p>
        </w:tc>
        <w:tc>
          <w:tcPr>
            <w:tcW w:w="3028" w:type="dxa"/>
          </w:tcPr>
          <w:p w14:paraId="7317AF3F" w14:textId="77777777" w:rsidR="00F06FEE" w:rsidRDefault="005E5DF1">
            <w:pPr>
              <w:pStyle w:val="TableParagraph"/>
              <w:spacing w:line="235" w:lineRule="exact"/>
              <w:ind w:left="117"/>
              <w:rPr>
                <w:sz w:val="21"/>
              </w:rPr>
            </w:pPr>
            <w:r>
              <w:rPr>
                <w:sz w:val="21"/>
              </w:rPr>
              <w:t>£</w:t>
            </w:r>
            <w:r>
              <w:rPr>
                <w:spacing w:val="-7"/>
                <w:sz w:val="21"/>
              </w:rPr>
              <w:t xml:space="preserve"> </w:t>
            </w:r>
            <w:r>
              <w:rPr>
                <w:b/>
                <w:color w:val="000000"/>
                <w:sz w:val="21"/>
                <w:highlight w:val="yellow"/>
              </w:rPr>
              <w:t>[insert</w:t>
            </w:r>
            <w:r>
              <w:rPr>
                <w:b/>
                <w:color w:val="000000"/>
                <w:spacing w:val="-7"/>
                <w:sz w:val="21"/>
                <w:highlight w:val="yellow"/>
              </w:rPr>
              <w:t xml:space="preserve"> </w:t>
            </w:r>
            <w:r>
              <w:rPr>
                <w:color w:val="000000"/>
                <w:spacing w:val="-2"/>
                <w:sz w:val="21"/>
              </w:rPr>
              <w:t>amount]</w:t>
            </w:r>
          </w:p>
        </w:tc>
      </w:tr>
      <w:tr w:rsidR="00F06FEE" w14:paraId="58641D76" w14:textId="77777777">
        <w:trPr>
          <w:trHeight w:val="332"/>
        </w:trPr>
        <w:tc>
          <w:tcPr>
            <w:tcW w:w="2948" w:type="dxa"/>
            <w:vMerge/>
            <w:tcBorders>
              <w:top w:val="nil"/>
            </w:tcBorders>
          </w:tcPr>
          <w:p w14:paraId="2EB51B8A" w14:textId="77777777" w:rsidR="00F06FEE" w:rsidRDefault="00F06FEE">
            <w:pPr>
              <w:rPr>
                <w:sz w:val="2"/>
                <w:szCs w:val="2"/>
              </w:rPr>
            </w:pPr>
          </w:p>
        </w:tc>
        <w:tc>
          <w:tcPr>
            <w:tcW w:w="3028" w:type="dxa"/>
          </w:tcPr>
          <w:p w14:paraId="74EE47D5" w14:textId="77777777" w:rsidR="00F06FEE" w:rsidRDefault="005E5DF1">
            <w:pPr>
              <w:pStyle w:val="TableParagraph"/>
              <w:spacing w:line="219" w:lineRule="exact"/>
              <w:rPr>
                <w:sz w:val="21"/>
              </w:rPr>
            </w:pPr>
            <w:r>
              <w:rPr>
                <w:sz w:val="21"/>
              </w:rPr>
              <w:t>Additional</w:t>
            </w:r>
            <w:r>
              <w:rPr>
                <w:spacing w:val="-10"/>
                <w:sz w:val="21"/>
              </w:rPr>
              <w:t xml:space="preserve"> </w:t>
            </w:r>
            <w:r>
              <w:rPr>
                <w:sz w:val="21"/>
              </w:rPr>
              <w:t>cost</w:t>
            </w:r>
            <w:r>
              <w:rPr>
                <w:spacing w:val="-21"/>
                <w:sz w:val="21"/>
              </w:rPr>
              <w:t xml:space="preserve"> </w:t>
            </w:r>
            <w:r>
              <w:rPr>
                <w:sz w:val="21"/>
              </w:rPr>
              <w:t>due</w:t>
            </w:r>
            <w:r>
              <w:rPr>
                <w:spacing w:val="-15"/>
                <w:sz w:val="21"/>
              </w:rPr>
              <w:t xml:space="preserve"> </w:t>
            </w:r>
            <w:r>
              <w:rPr>
                <w:sz w:val="21"/>
              </w:rPr>
              <w:t>to</w:t>
            </w:r>
            <w:r>
              <w:rPr>
                <w:spacing w:val="-15"/>
                <w:sz w:val="21"/>
              </w:rPr>
              <w:t xml:space="preserve"> </w:t>
            </w:r>
            <w:r>
              <w:rPr>
                <w:spacing w:val="-2"/>
                <w:sz w:val="21"/>
              </w:rPr>
              <w:t>variation:</w:t>
            </w:r>
          </w:p>
        </w:tc>
        <w:tc>
          <w:tcPr>
            <w:tcW w:w="3028" w:type="dxa"/>
          </w:tcPr>
          <w:p w14:paraId="7446BA40" w14:textId="77777777" w:rsidR="00F06FEE" w:rsidRDefault="005E5DF1">
            <w:pPr>
              <w:pStyle w:val="TableParagraph"/>
              <w:spacing w:line="219" w:lineRule="exact"/>
              <w:ind w:left="117"/>
              <w:rPr>
                <w:sz w:val="21"/>
              </w:rPr>
            </w:pPr>
            <w:r>
              <w:rPr>
                <w:sz w:val="21"/>
              </w:rPr>
              <w:t>£</w:t>
            </w:r>
            <w:r>
              <w:rPr>
                <w:spacing w:val="-7"/>
                <w:sz w:val="21"/>
              </w:rPr>
              <w:t xml:space="preserve"> </w:t>
            </w:r>
            <w:r>
              <w:rPr>
                <w:b/>
                <w:color w:val="000000"/>
                <w:sz w:val="21"/>
                <w:highlight w:val="yellow"/>
              </w:rPr>
              <w:t>[insert</w:t>
            </w:r>
            <w:r>
              <w:rPr>
                <w:b/>
                <w:color w:val="000000"/>
                <w:spacing w:val="-7"/>
                <w:sz w:val="21"/>
                <w:highlight w:val="yellow"/>
              </w:rPr>
              <w:t xml:space="preserve"> </w:t>
            </w:r>
            <w:r>
              <w:rPr>
                <w:color w:val="000000"/>
                <w:spacing w:val="-2"/>
                <w:sz w:val="21"/>
              </w:rPr>
              <w:t>amount]</w:t>
            </w:r>
          </w:p>
        </w:tc>
      </w:tr>
      <w:tr w:rsidR="00F06FEE" w14:paraId="3E0D87A4" w14:textId="77777777">
        <w:trPr>
          <w:trHeight w:val="332"/>
        </w:trPr>
        <w:tc>
          <w:tcPr>
            <w:tcW w:w="2948" w:type="dxa"/>
            <w:vMerge/>
            <w:tcBorders>
              <w:top w:val="nil"/>
            </w:tcBorders>
          </w:tcPr>
          <w:p w14:paraId="13CB2D95" w14:textId="77777777" w:rsidR="00F06FEE" w:rsidRDefault="00F06FEE">
            <w:pPr>
              <w:rPr>
                <w:sz w:val="2"/>
                <w:szCs w:val="2"/>
              </w:rPr>
            </w:pPr>
          </w:p>
        </w:tc>
        <w:tc>
          <w:tcPr>
            <w:tcW w:w="3028" w:type="dxa"/>
          </w:tcPr>
          <w:p w14:paraId="74A06E50" w14:textId="77777777" w:rsidR="00F06FEE" w:rsidRDefault="005E5DF1">
            <w:pPr>
              <w:pStyle w:val="TableParagraph"/>
              <w:spacing w:line="234" w:lineRule="exact"/>
              <w:rPr>
                <w:sz w:val="21"/>
              </w:rPr>
            </w:pPr>
            <w:r>
              <w:rPr>
                <w:sz w:val="21"/>
              </w:rPr>
              <w:t>New</w:t>
            </w:r>
            <w:r>
              <w:rPr>
                <w:spacing w:val="-10"/>
                <w:sz w:val="21"/>
              </w:rPr>
              <w:t xml:space="preserve"> </w:t>
            </w:r>
            <w:r>
              <w:rPr>
                <w:sz w:val="21"/>
              </w:rPr>
              <w:t xml:space="preserve">Contract </w:t>
            </w:r>
            <w:r>
              <w:rPr>
                <w:spacing w:val="-2"/>
                <w:sz w:val="21"/>
              </w:rPr>
              <w:t>value:</w:t>
            </w:r>
          </w:p>
        </w:tc>
        <w:tc>
          <w:tcPr>
            <w:tcW w:w="3028" w:type="dxa"/>
          </w:tcPr>
          <w:p w14:paraId="49B4F450" w14:textId="77777777" w:rsidR="00F06FEE" w:rsidRDefault="005E5DF1">
            <w:pPr>
              <w:pStyle w:val="TableParagraph"/>
              <w:spacing w:line="234" w:lineRule="exact"/>
              <w:ind w:left="117"/>
              <w:rPr>
                <w:sz w:val="21"/>
              </w:rPr>
            </w:pPr>
            <w:r>
              <w:rPr>
                <w:sz w:val="21"/>
              </w:rPr>
              <w:t>£</w:t>
            </w:r>
            <w:r>
              <w:rPr>
                <w:spacing w:val="-7"/>
                <w:sz w:val="21"/>
              </w:rPr>
              <w:t xml:space="preserve"> </w:t>
            </w:r>
            <w:r>
              <w:rPr>
                <w:b/>
                <w:color w:val="000000"/>
                <w:sz w:val="21"/>
                <w:highlight w:val="yellow"/>
              </w:rPr>
              <w:t>[insert</w:t>
            </w:r>
            <w:r>
              <w:rPr>
                <w:b/>
                <w:color w:val="000000"/>
                <w:spacing w:val="-7"/>
                <w:sz w:val="21"/>
                <w:highlight w:val="yellow"/>
              </w:rPr>
              <w:t xml:space="preserve"> </w:t>
            </w:r>
            <w:r>
              <w:rPr>
                <w:color w:val="000000"/>
                <w:spacing w:val="-2"/>
                <w:sz w:val="21"/>
              </w:rPr>
              <w:t>amount]</w:t>
            </w:r>
          </w:p>
        </w:tc>
      </w:tr>
    </w:tbl>
    <w:p w14:paraId="28196B9B" w14:textId="77777777" w:rsidR="00F06FEE" w:rsidRDefault="005E5DF1">
      <w:pPr>
        <w:pStyle w:val="ListParagraph"/>
        <w:numPr>
          <w:ilvl w:val="1"/>
          <w:numId w:val="149"/>
        </w:numPr>
        <w:tabs>
          <w:tab w:val="left" w:pos="1222"/>
        </w:tabs>
        <w:spacing w:before="223" w:line="254" w:lineRule="auto"/>
        <w:ind w:right="854"/>
        <w:rPr>
          <w:b/>
          <w:sz w:val="21"/>
        </w:rPr>
      </w:pPr>
      <w:r>
        <w:rPr>
          <w:sz w:val="21"/>
        </w:rPr>
        <w:t>This</w:t>
      </w:r>
      <w:r>
        <w:rPr>
          <w:spacing w:val="21"/>
          <w:sz w:val="21"/>
        </w:rPr>
        <w:t xml:space="preserve"> </w:t>
      </w:r>
      <w:r>
        <w:rPr>
          <w:sz w:val="21"/>
        </w:rPr>
        <w:t>Variation</w:t>
      </w:r>
      <w:r>
        <w:rPr>
          <w:spacing w:val="-4"/>
          <w:sz w:val="21"/>
        </w:rPr>
        <w:t xml:space="preserve"> </w:t>
      </w:r>
      <w:r>
        <w:rPr>
          <w:sz w:val="21"/>
        </w:rPr>
        <w:t>must</w:t>
      </w:r>
      <w:r>
        <w:rPr>
          <w:spacing w:val="-10"/>
          <w:sz w:val="21"/>
        </w:rPr>
        <w:t xml:space="preserve"> </w:t>
      </w:r>
      <w:r>
        <w:rPr>
          <w:sz w:val="21"/>
        </w:rPr>
        <w:t>be</w:t>
      </w:r>
      <w:r>
        <w:rPr>
          <w:spacing w:val="-4"/>
          <w:sz w:val="21"/>
        </w:rPr>
        <w:t xml:space="preserve"> </w:t>
      </w:r>
      <w:r>
        <w:rPr>
          <w:sz w:val="21"/>
        </w:rPr>
        <w:t>agreed and</w:t>
      </w:r>
      <w:r>
        <w:rPr>
          <w:spacing w:val="19"/>
          <w:sz w:val="21"/>
        </w:rPr>
        <w:t xml:space="preserve"> </w:t>
      </w:r>
      <w:r>
        <w:rPr>
          <w:sz w:val="21"/>
        </w:rPr>
        <w:t>signed</w:t>
      </w:r>
      <w:r>
        <w:rPr>
          <w:spacing w:val="-4"/>
          <w:sz w:val="21"/>
        </w:rPr>
        <w:t xml:space="preserve"> </w:t>
      </w:r>
      <w:r>
        <w:rPr>
          <w:sz w:val="21"/>
        </w:rPr>
        <w:t>by</w:t>
      </w:r>
      <w:r>
        <w:rPr>
          <w:spacing w:val="-8"/>
          <w:sz w:val="21"/>
        </w:rPr>
        <w:t xml:space="preserve"> </w:t>
      </w:r>
      <w:r>
        <w:rPr>
          <w:sz w:val="21"/>
        </w:rPr>
        <w:t>both</w:t>
      </w:r>
      <w:r>
        <w:rPr>
          <w:spacing w:val="-4"/>
          <w:sz w:val="21"/>
        </w:rPr>
        <w:t xml:space="preserve"> </w:t>
      </w:r>
      <w:r>
        <w:rPr>
          <w:sz w:val="21"/>
        </w:rPr>
        <w:t>Parties</w:t>
      </w:r>
      <w:r>
        <w:rPr>
          <w:spacing w:val="-8"/>
          <w:sz w:val="21"/>
        </w:rPr>
        <w:t xml:space="preserve"> </w:t>
      </w:r>
      <w:r>
        <w:rPr>
          <w:sz w:val="21"/>
        </w:rPr>
        <w:t>to</w:t>
      </w:r>
      <w:r>
        <w:rPr>
          <w:spacing w:val="-4"/>
          <w:sz w:val="21"/>
        </w:rPr>
        <w:t xml:space="preserve"> </w:t>
      </w:r>
      <w:r>
        <w:rPr>
          <w:sz w:val="21"/>
        </w:rPr>
        <w:t>the</w:t>
      </w:r>
      <w:r>
        <w:rPr>
          <w:spacing w:val="-4"/>
          <w:sz w:val="21"/>
        </w:rPr>
        <w:t xml:space="preserve"> </w:t>
      </w:r>
      <w:r>
        <w:rPr>
          <w:sz w:val="21"/>
        </w:rPr>
        <w:t>Contract</w:t>
      </w:r>
      <w:r>
        <w:rPr>
          <w:spacing w:val="-10"/>
          <w:sz w:val="21"/>
        </w:rPr>
        <w:t xml:space="preserve"> </w:t>
      </w:r>
      <w:r>
        <w:rPr>
          <w:sz w:val="21"/>
        </w:rPr>
        <w:t>and shall only be effective f</w:t>
      </w:r>
      <w:r>
        <w:rPr>
          <w:spacing w:val="-33"/>
          <w:sz w:val="21"/>
        </w:rPr>
        <w:t xml:space="preserve"> </w:t>
      </w:r>
      <w:r>
        <w:rPr>
          <w:sz w:val="21"/>
        </w:rPr>
        <w:t>rom the date it is</w:t>
      </w:r>
      <w:r>
        <w:rPr>
          <w:spacing w:val="29"/>
          <w:sz w:val="21"/>
        </w:rPr>
        <w:t xml:space="preserve"> </w:t>
      </w:r>
      <w:r>
        <w:rPr>
          <w:sz w:val="21"/>
        </w:rPr>
        <w:t>signed</w:t>
      </w:r>
      <w:r>
        <w:rPr>
          <w:spacing w:val="34"/>
          <w:sz w:val="21"/>
        </w:rPr>
        <w:t xml:space="preserve"> </w:t>
      </w:r>
      <w:r>
        <w:rPr>
          <w:sz w:val="21"/>
        </w:rPr>
        <w:t>by</w:t>
      </w:r>
      <w:r>
        <w:rPr>
          <w:spacing w:val="40"/>
          <w:sz w:val="21"/>
        </w:rPr>
        <w:t xml:space="preserve"> </w:t>
      </w:r>
      <w:r>
        <w:rPr>
          <w:b/>
          <w:color w:val="000000"/>
          <w:sz w:val="21"/>
          <w:highlight w:val="yellow"/>
        </w:rPr>
        <w:t>[delete</w:t>
      </w:r>
      <w:r>
        <w:rPr>
          <w:b/>
          <w:color w:val="000000"/>
          <w:sz w:val="21"/>
        </w:rPr>
        <w:t xml:space="preserve"> </w:t>
      </w:r>
      <w:r>
        <w:rPr>
          <w:color w:val="000000"/>
          <w:sz w:val="21"/>
        </w:rPr>
        <w:t>as</w:t>
      </w:r>
      <w:r>
        <w:rPr>
          <w:color w:val="000000"/>
          <w:spacing w:val="29"/>
          <w:sz w:val="21"/>
        </w:rPr>
        <w:t xml:space="preserve"> </w:t>
      </w:r>
      <w:r>
        <w:rPr>
          <w:color w:val="000000"/>
          <w:sz w:val="21"/>
        </w:rPr>
        <w:t>applicable:</w:t>
      </w:r>
      <w:r>
        <w:rPr>
          <w:color w:val="000000"/>
          <w:spacing w:val="33"/>
          <w:sz w:val="21"/>
        </w:rPr>
        <w:t xml:space="preserve"> </w:t>
      </w:r>
      <w:r>
        <w:rPr>
          <w:color w:val="000000"/>
          <w:sz w:val="21"/>
        </w:rPr>
        <w:t>CCS / Buyer</w:t>
      </w:r>
      <w:r>
        <w:rPr>
          <w:b/>
          <w:color w:val="000000"/>
          <w:sz w:val="21"/>
        </w:rPr>
        <w:t>]</w:t>
      </w:r>
    </w:p>
    <w:p w14:paraId="7241E8A8" w14:textId="77777777" w:rsidR="00F06FEE" w:rsidRDefault="005E5DF1">
      <w:pPr>
        <w:pStyle w:val="ListParagraph"/>
        <w:numPr>
          <w:ilvl w:val="1"/>
          <w:numId w:val="149"/>
        </w:numPr>
        <w:tabs>
          <w:tab w:val="left" w:pos="1222"/>
        </w:tabs>
        <w:spacing w:before="208"/>
        <w:ind w:hanging="416"/>
        <w:rPr>
          <w:sz w:val="21"/>
        </w:rPr>
      </w:pPr>
      <w:r>
        <w:rPr>
          <w:spacing w:val="-4"/>
          <w:sz w:val="21"/>
        </w:rPr>
        <w:t>Words</w:t>
      </w:r>
      <w:r>
        <w:rPr>
          <w:spacing w:val="4"/>
          <w:sz w:val="21"/>
        </w:rPr>
        <w:t xml:space="preserve"> </w:t>
      </w:r>
      <w:r>
        <w:rPr>
          <w:spacing w:val="-4"/>
          <w:sz w:val="21"/>
        </w:rPr>
        <w:t>and</w:t>
      </w:r>
      <w:r>
        <w:rPr>
          <w:spacing w:val="-9"/>
          <w:sz w:val="21"/>
        </w:rPr>
        <w:t xml:space="preserve"> </w:t>
      </w:r>
      <w:r>
        <w:rPr>
          <w:spacing w:val="-4"/>
          <w:sz w:val="21"/>
        </w:rPr>
        <w:t>expressions</w:t>
      </w:r>
      <w:r>
        <w:rPr>
          <w:spacing w:val="5"/>
          <w:sz w:val="21"/>
        </w:rPr>
        <w:t xml:space="preserve"> </w:t>
      </w:r>
      <w:r>
        <w:rPr>
          <w:spacing w:val="-4"/>
          <w:sz w:val="21"/>
        </w:rPr>
        <w:t>in</w:t>
      </w:r>
      <w:r>
        <w:rPr>
          <w:spacing w:val="-9"/>
          <w:sz w:val="21"/>
        </w:rPr>
        <w:t xml:space="preserve"> </w:t>
      </w:r>
      <w:r>
        <w:rPr>
          <w:spacing w:val="-4"/>
          <w:sz w:val="21"/>
        </w:rPr>
        <w:t>this</w:t>
      </w:r>
      <w:r>
        <w:rPr>
          <w:spacing w:val="5"/>
          <w:sz w:val="21"/>
        </w:rPr>
        <w:t xml:space="preserve"> </w:t>
      </w:r>
      <w:r>
        <w:rPr>
          <w:spacing w:val="-4"/>
          <w:sz w:val="21"/>
        </w:rPr>
        <w:t>Variation</w:t>
      </w:r>
      <w:r>
        <w:rPr>
          <w:spacing w:val="-9"/>
          <w:sz w:val="21"/>
        </w:rPr>
        <w:t xml:space="preserve"> </w:t>
      </w:r>
      <w:r>
        <w:rPr>
          <w:spacing w:val="-4"/>
          <w:sz w:val="21"/>
        </w:rPr>
        <w:t>shall</w:t>
      </w:r>
      <w:r>
        <w:rPr>
          <w:spacing w:val="-3"/>
          <w:sz w:val="21"/>
        </w:rPr>
        <w:t xml:space="preserve"> </w:t>
      </w:r>
      <w:r>
        <w:rPr>
          <w:spacing w:val="-4"/>
          <w:sz w:val="21"/>
        </w:rPr>
        <w:t>have</w:t>
      </w:r>
      <w:r>
        <w:rPr>
          <w:spacing w:val="-9"/>
          <w:sz w:val="21"/>
        </w:rPr>
        <w:t xml:space="preserve"> </w:t>
      </w:r>
      <w:r>
        <w:rPr>
          <w:spacing w:val="-4"/>
          <w:sz w:val="21"/>
        </w:rPr>
        <w:t>the</w:t>
      </w:r>
      <w:r>
        <w:rPr>
          <w:spacing w:val="-9"/>
          <w:sz w:val="21"/>
        </w:rPr>
        <w:t xml:space="preserve"> </w:t>
      </w:r>
      <w:r>
        <w:rPr>
          <w:spacing w:val="-4"/>
          <w:sz w:val="21"/>
        </w:rPr>
        <w:t>meanings</w:t>
      </w:r>
      <w:r>
        <w:rPr>
          <w:spacing w:val="-13"/>
          <w:sz w:val="21"/>
        </w:rPr>
        <w:t xml:space="preserve"> </w:t>
      </w:r>
      <w:r>
        <w:rPr>
          <w:spacing w:val="-4"/>
          <w:sz w:val="21"/>
        </w:rPr>
        <w:t>given</w:t>
      </w:r>
      <w:r>
        <w:rPr>
          <w:spacing w:val="-9"/>
          <w:sz w:val="21"/>
        </w:rPr>
        <w:t xml:space="preserve"> </w:t>
      </w:r>
      <w:r>
        <w:rPr>
          <w:spacing w:val="-4"/>
          <w:sz w:val="21"/>
        </w:rPr>
        <w:t>to</w:t>
      </w:r>
      <w:r>
        <w:rPr>
          <w:spacing w:val="-9"/>
          <w:sz w:val="21"/>
        </w:rPr>
        <w:t xml:space="preserve"> </w:t>
      </w:r>
      <w:r>
        <w:rPr>
          <w:spacing w:val="-4"/>
          <w:sz w:val="21"/>
        </w:rPr>
        <w:t>them</w:t>
      </w:r>
      <w:r>
        <w:rPr>
          <w:spacing w:val="-19"/>
          <w:sz w:val="21"/>
        </w:rPr>
        <w:t xml:space="preserve"> </w:t>
      </w:r>
      <w:r>
        <w:rPr>
          <w:spacing w:val="-4"/>
          <w:sz w:val="21"/>
        </w:rPr>
        <w:t>in</w:t>
      </w:r>
      <w:r>
        <w:rPr>
          <w:spacing w:val="-9"/>
          <w:sz w:val="21"/>
        </w:rPr>
        <w:t xml:space="preserve"> </w:t>
      </w:r>
      <w:r>
        <w:rPr>
          <w:spacing w:val="-4"/>
          <w:sz w:val="21"/>
        </w:rPr>
        <w:t>the</w:t>
      </w:r>
      <w:r>
        <w:rPr>
          <w:spacing w:val="-9"/>
          <w:sz w:val="21"/>
        </w:rPr>
        <w:t xml:space="preserve"> </w:t>
      </w:r>
      <w:r>
        <w:rPr>
          <w:spacing w:val="-4"/>
          <w:sz w:val="21"/>
        </w:rPr>
        <w:t>Contract.</w:t>
      </w:r>
    </w:p>
    <w:p w14:paraId="65875C95" w14:textId="77777777" w:rsidR="00F06FEE" w:rsidRDefault="005E5DF1">
      <w:pPr>
        <w:pStyle w:val="ListParagraph"/>
        <w:numPr>
          <w:ilvl w:val="1"/>
          <w:numId w:val="149"/>
        </w:numPr>
        <w:tabs>
          <w:tab w:val="left" w:pos="1222"/>
        </w:tabs>
        <w:spacing w:before="239" w:line="254" w:lineRule="auto"/>
        <w:ind w:right="864"/>
        <w:rPr>
          <w:sz w:val="21"/>
        </w:rPr>
      </w:pPr>
      <w:r>
        <w:rPr>
          <w:spacing w:val="-2"/>
          <w:sz w:val="21"/>
        </w:rPr>
        <w:t>The</w:t>
      </w:r>
      <w:r>
        <w:rPr>
          <w:spacing w:val="-13"/>
          <w:sz w:val="21"/>
        </w:rPr>
        <w:t xml:space="preserve"> </w:t>
      </w:r>
      <w:r>
        <w:rPr>
          <w:spacing w:val="-2"/>
          <w:sz w:val="21"/>
        </w:rPr>
        <w:t>Contract,</w:t>
      </w:r>
      <w:r>
        <w:rPr>
          <w:spacing w:val="-13"/>
          <w:sz w:val="21"/>
        </w:rPr>
        <w:t xml:space="preserve"> </w:t>
      </w:r>
      <w:r>
        <w:rPr>
          <w:spacing w:val="-2"/>
          <w:sz w:val="21"/>
        </w:rPr>
        <w:t>including</w:t>
      </w:r>
      <w:r>
        <w:rPr>
          <w:spacing w:val="-15"/>
          <w:sz w:val="21"/>
        </w:rPr>
        <w:t xml:space="preserve"> </w:t>
      </w:r>
      <w:r>
        <w:rPr>
          <w:spacing w:val="-2"/>
          <w:sz w:val="21"/>
        </w:rPr>
        <w:t>any</w:t>
      </w:r>
      <w:r>
        <w:rPr>
          <w:spacing w:val="-13"/>
          <w:sz w:val="21"/>
        </w:rPr>
        <w:t xml:space="preserve"> </w:t>
      </w:r>
      <w:r>
        <w:rPr>
          <w:spacing w:val="-2"/>
          <w:sz w:val="21"/>
        </w:rPr>
        <w:t>previous</w:t>
      </w:r>
      <w:r>
        <w:rPr>
          <w:spacing w:val="-19"/>
          <w:sz w:val="21"/>
        </w:rPr>
        <w:t xml:space="preserve"> </w:t>
      </w:r>
      <w:r>
        <w:rPr>
          <w:spacing w:val="-2"/>
          <w:sz w:val="21"/>
        </w:rPr>
        <w:t>Variations,</w:t>
      </w:r>
      <w:r>
        <w:rPr>
          <w:spacing w:val="-21"/>
          <w:sz w:val="21"/>
        </w:rPr>
        <w:t xml:space="preserve"> </w:t>
      </w:r>
      <w:r>
        <w:rPr>
          <w:spacing w:val="-2"/>
          <w:sz w:val="21"/>
        </w:rPr>
        <w:t>shall</w:t>
      </w:r>
      <w:r>
        <w:rPr>
          <w:spacing w:val="-12"/>
          <w:sz w:val="21"/>
        </w:rPr>
        <w:t xml:space="preserve"> </w:t>
      </w:r>
      <w:r>
        <w:rPr>
          <w:spacing w:val="-2"/>
          <w:sz w:val="21"/>
        </w:rPr>
        <w:t>remain</w:t>
      </w:r>
      <w:r>
        <w:rPr>
          <w:spacing w:val="-15"/>
          <w:sz w:val="21"/>
        </w:rPr>
        <w:t xml:space="preserve"> </w:t>
      </w:r>
      <w:r>
        <w:rPr>
          <w:spacing w:val="-2"/>
          <w:sz w:val="21"/>
        </w:rPr>
        <w:t>effective</w:t>
      </w:r>
      <w:r>
        <w:rPr>
          <w:spacing w:val="-15"/>
          <w:sz w:val="21"/>
        </w:rPr>
        <w:t xml:space="preserve"> </w:t>
      </w:r>
      <w:r>
        <w:rPr>
          <w:spacing w:val="-2"/>
          <w:sz w:val="21"/>
        </w:rPr>
        <w:t>and</w:t>
      </w:r>
      <w:r>
        <w:rPr>
          <w:spacing w:val="-13"/>
          <w:sz w:val="21"/>
        </w:rPr>
        <w:t xml:space="preserve"> </w:t>
      </w:r>
      <w:r>
        <w:rPr>
          <w:spacing w:val="-2"/>
          <w:sz w:val="21"/>
        </w:rPr>
        <w:t>unaltered</w:t>
      </w:r>
      <w:r>
        <w:rPr>
          <w:spacing w:val="-15"/>
          <w:sz w:val="21"/>
        </w:rPr>
        <w:t xml:space="preserve"> </w:t>
      </w:r>
      <w:r>
        <w:rPr>
          <w:spacing w:val="-2"/>
          <w:sz w:val="21"/>
        </w:rPr>
        <w:t>except</w:t>
      </w:r>
      <w:r>
        <w:rPr>
          <w:spacing w:val="-12"/>
          <w:sz w:val="21"/>
        </w:rPr>
        <w:t xml:space="preserve"> </w:t>
      </w:r>
      <w:r>
        <w:rPr>
          <w:spacing w:val="-2"/>
          <w:sz w:val="21"/>
        </w:rPr>
        <w:t xml:space="preserve">as </w:t>
      </w:r>
      <w:r>
        <w:rPr>
          <w:sz w:val="21"/>
        </w:rPr>
        <w:t>amended by this Variation.</w:t>
      </w:r>
    </w:p>
    <w:p w14:paraId="14F79B2B" w14:textId="77777777" w:rsidR="00F06FEE" w:rsidRDefault="00F06FEE">
      <w:pPr>
        <w:spacing w:line="254" w:lineRule="auto"/>
        <w:rPr>
          <w:sz w:val="21"/>
        </w:rPr>
        <w:sectPr w:rsidR="00F06FEE" w:rsidSect="000A14C0">
          <w:headerReference w:type="default" r:id="rId23"/>
          <w:footerReference w:type="default" r:id="rId24"/>
          <w:pgSz w:w="11910" w:h="16840"/>
          <w:pgMar w:top="1180" w:right="580" w:bottom="1360" w:left="780" w:header="192" w:footer="1173" w:gutter="0"/>
          <w:cols w:space="720"/>
        </w:sectPr>
      </w:pPr>
    </w:p>
    <w:p w14:paraId="7A088EB1" w14:textId="77777777" w:rsidR="00F06FEE" w:rsidRDefault="00F06FEE">
      <w:pPr>
        <w:pStyle w:val="BodyText"/>
        <w:spacing w:before="14"/>
        <w:rPr>
          <w:sz w:val="21"/>
        </w:rPr>
      </w:pPr>
    </w:p>
    <w:p w14:paraId="355726D8" w14:textId="77777777" w:rsidR="00F06FEE" w:rsidRDefault="005E5DF1">
      <w:pPr>
        <w:spacing w:line="350" w:lineRule="auto"/>
        <w:ind w:left="806" w:right="850" w:hanging="112"/>
        <w:rPr>
          <w:sz w:val="21"/>
        </w:rPr>
      </w:pPr>
      <w:r>
        <w:rPr>
          <w:sz w:val="21"/>
        </w:rPr>
        <w:t xml:space="preserve">Signed by an authorised signatory </w:t>
      </w:r>
      <w:r>
        <w:rPr>
          <w:spacing w:val="11"/>
          <w:sz w:val="21"/>
        </w:rPr>
        <w:t>for</w:t>
      </w:r>
      <w:r>
        <w:rPr>
          <w:spacing w:val="-1"/>
          <w:sz w:val="21"/>
        </w:rPr>
        <w:t xml:space="preserve"> </w:t>
      </w:r>
      <w:r>
        <w:rPr>
          <w:sz w:val="21"/>
        </w:rPr>
        <w:t>and on behalf</w:t>
      </w:r>
      <w:r>
        <w:rPr>
          <w:spacing w:val="26"/>
          <w:sz w:val="21"/>
        </w:rPr>
        <w:t xml:space="preserve"> </w:t>
      </w:r>
      <w:r>
        <w:rPr>
          <w:sz w:val="21"/>
        </w:rPr>
        <w:t>of</w:t>
      </w:r>
      <w:r>
        <w:rPr>
          <w:spacing w:val="26"/>
          <w:sz w:val="21"/>
        </w:rPr>
        <w:t xml:space="preserve"> </w:t>
      </w:r>
      <w:r>
        <w:rPr>
          <w:sz w:val="21"/>
        </w:rPr>
        <w:t xml:space="preserve">the </w:t>
      </w:r>
      <w:r>
        <w:rPr>
          <w:b/>
          <w:color w:val="000000"/>
          <w:sz w:val="21"/>
          <w:highlight w:val="yellow"/>
        </w:rPr>
        <w:t>[delete</w:t>
      </w:r>
      <w:r>
        <w:rPr>
          <w:b/>
          <w:color w:val="000000"/>
          <w:sz w:val="21"/>
        </w:rPr>
        <w:t xml:space="preserve"> </w:t>
      </w:r>
      <w:r>
        <w:rPr>
          <w:color w:val="000000"/>
          <w:sz w:val="21"/>
        </w:rPr>
        <w:t>as applicable: CCS / Buyer</w:t>
      </w:r>
      <w:r>
        <w:rPr>
          <w:b/>
          <w:color w:val="000000"/>
          <w:sz w:val="21"/>
        </w:rPr>
        <w:t xml:space="preserve">] </w:t>
      </w:r>
      <w:r>
        <w:rPr>
          <w:color w:val="000000"/>
          <w:spacing w:val="-2"/>
          <w:sz w:val="21"/>
        </w:rPr>
        <w:t>Signature</w:t>
      </w:r>
    </w:p>
    <w:p w14:paraId="6B7A00C3" w14:textId="77777777" w:rsidR="00F06FEE" w:rsidRDefault="005E5DF1">
      <w:pPr>
        <w:pStyle w:val="BodyText"/>
        <w:rPr>
          <w:sz w:val="8"/>
        </w:rPr>
      </w:pPr>
      <w:r>
        <w:rPr>
          <w:noProof/>
        </w:rPr>
        <mc:AlternateContent>
          <mc:Choice Requires="wps">
            <w:drawing>
              <wp:anchor distT="0" distB="0" distL="0" distR="0" simplePos="0" relativeHeight="487588352" behindDoc="1" locked="0" layoutInCell="1" allowOverlap="1" wp14:anchorId="1968DE0B" wp14:editId="671AFCFF">
                <wp:simplePos x="0" y="0"/>
                <wp:positionH relativeFrom="page">
                  <wp:posOffset>2319654</wp:posOffset>
                </wp:positionH>
                <wp:positionV relativeFrom="paragraph">
                  <wp:posOffset>73864</wp:posOffset>
                </wp:positionV>
                <wp:extent cx="37744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96AD794" id="Graphic 22" o:spid="_x0000_s1026" style="position:absolute;margin-left:182.65pt;margin-top:5.8pt;width:297.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98EwIAAF0EAAAOAAAAZHJzL2Uyb0RvYy54bWysVE1v2zAMvQ/YfxB0X+xkQTMYcYqhQYcB&#10;RVegGXaWZTk2JouaqMTOvx8lfyTrbsN8ECjxiXzko7y971vNzsphAybny0XKmTISysYcc/798Pjh&#10;E2fohSmFBqNyflHI73fv3207m6kV1KBL5RgFMZh1Nue19zZLEpS1agUuwCpDzgpcKzxt3TEpnego&#10;equTVZreJR240jqQCpFO94OT72L8qlLSf6sqVJ7pnBM3H1cX1yKsyW4rsqMTtm7kSEP8A4tWNIaS&#10;zqH2wgt2cs1fodpGOkCo/EJCm0BVNVLFGqiaZfqmmtdaWBVroeagnduE/y+sfD6/2hcXqKN9AvkT&#10;qSNJZzGbPWGDI6avXBuwRJz1sYuXuYuq90zS4cfNZr1eU7Ml+ZarTWxyIrLprjyh/6IgxhHnJ/SD&#10;BuVkiXqyZG8m05GSQUMdNfSckYaOM9KwGDS0wod7gVwwWXclEs5aOKsDRK9/w5yoXb3a3KLmUqYq&#10;CTsgyAhpqFeDEVOTfVucNoHFMl3epXE2EHRTPjZaBxrojsWDduwswmTGLxRCIf6AWYd+L7AecHjB&#10;PfgRp82o1CBOkKmA8vLiWEfznHP8dRJOcaa/GhqYMPyT4SajmAzn9QPEJxJbREkP/Q/hLAv5c+5J&#10;22eYxlFkk2yh+Bkbbhr4fPJQNUHTOEUDo3FDMxwrHN9beCS3+4i6/hV2vwEAAP//AwBQSwMEFAAG&#10;AAgAAAAhANS1/oTfAAAACQEAAA8AAABkcnMvZG93bnJldi54bWxMj8FOwzAMhu9IvENkJG4sHVO7&#10;tTSdYICEdmMguGat11Q0TtWka7enxzvB0f4//f6cryfbiiP2vnGkYD6LQCCVrmqoVvD58Xq3AuGD&#10;pkq3jlDBCT2si+urXGeVG+kdj7tQCy4hn2kFJoQuk9KXBq32M9chcXZwvdWBx76WVa9HLretvI+i&#10;RFrdEF8wusONwfJnN1gF30+HyRn7MnxtN+n4NsbPp+X5rNTtzfT4ACLgFP5guOizOhTstHcDVV60&#10;ChZJvGCUg3kCgoE0Tpcg9pfFCmSRy/8fFL8AAAD//wMAUEsBAi0AFAAGAAgAAAAhALaDOJL+AAAA&#10;4QEAABMAAAAAAAAAAAAAAAAAAAAAAFtDb250ZW50X1R5cGVzXS54bWxQSwECLQAUAAYACAAAACEA&#10;OP0h/9YAAACUAQAACwAAAAAAAAAAAAAAAAAvAQAAX3JlbHMvLnJlbHNQSwECLQAUAAYACAAAACEA&#10;C7hffBMCAABdBAAADgAAAAAAAAAAAAAAAAAuAgAAZHJzL2Uyb0RvYy54bWxQSwECLQAUAAYACAAA&#10;ACEA1LX+hN8AAAAJAQAADwAAAAAAAAAAAAAAAABtBAAAZHJzL2Rvd25yZXYueG1sUEsFBgAAAAAE&#10;AAQA8wAAAHkFAAAAAA==&#10;" path="m,l3774440,e" filled="f" strokeweight=".8pt">
                <v:stroke dashstyle="1 1"/>
                <v:path arrowok="t"/>
                <w10:wrap type="topAndBottom" anchorx="page"/>
              </v:shape>
            </w:pict>
          </mc:Fallback>
        </mc:AlternateContent>
      </w:r>
    </w:p>
    <w:p w14:paraId="427C1FF1" w14:textId="77777777" w:rsidR="00F06FEE" w:rsidRDefault="005E5DF1">
      <w:pPr>
        <w:spacing w:before="3"/>
        <w:ind w:left="806"/>
        <w:rPr>
          <w:sz w:val="21"/>
        </w:rPr>
      </w:pPr>
      <w:r>
        <w:rPr>
          <w:spacing w:val="-4"/>
          <w:sz w:val="21"/>
        </w:rPr>
        <w:t>Date</w:t>
      </w:r>
    </w:p>
    <w:p w14:paraId="2EE237FE" w14:textId="77777777" w:rsidR="00F06FEE" w:rsidRDefault="005E5DF1">
      <w:pPr>
        <w:pStyle w:val="BodyText"/>
        <w:spacing w:before="8"/>
        <w:rPr>
          <w:sz w:val="17"/>
        </w:rPr>
      </w:pPr>
      <w:r>
        <w:rPr>
          <w:noProof/>
        </w:rPr>
        <mc:AlternateContent>
          <mc:Choice Requires="wps">
            <w:drawing>
              <wp:anchor distT="0" distB="0" distL="0" distR="0" simplePos="0" relativeHeight="487588864" behindDoc="1" locked="0" layoutInCell="1" allowOverlap="1" wp14:anchorId="1168BAE6" wp14:editId="79D6D17C">
                <wp:simplePos x="0" y="0"/>
                <wp:positionH relativeFrom="page">
                  <wp:posOffset>2319654</wp:posOffset>
                </wp:positionH>
                <wp:positionV relativeFrom="paragraph">
                  <wp:posOffset>144856</wp:posOffset>
                </wp:positionV>
                <wp:extent cx="377444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F63B37D" id="Graphic 23" o:spid="_x0000_s1026" style="position:absolute;margin-left:182.65pt;margin-top:11.4pt;width:297.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98EwIAAF0EAAAOAAAAZHJzL2Uyb0RvYy54bWysVE1v2zAMvQ/YfxB0X+xkQTMYcYqhQYcB&#10;RVegGXaWZTk2JouaqMTOvx8lfyTrbsN8ECjxiXzko7y971vNzsphAybny0XKmTISysYcc/798Pjh&#10;E2fohSmFBqNyflHI73fv3207m6kV1KBL5RgFMZh1Nue19zZLEpS1agUuwCpDzgpcKzxt3TEpnego&#10;equTVZreJR240jqQCpFO94OT72L8qlLSf6sqVJ7pnBM3H1cX1yKsyW4rsqMTtm7kSEP8A4tWNIaS&#10;zqH2wgt2cs1fodpGOkCo/EJCm0BVNVLFGqiaZfqmmtdaWBVroeagnduE/y+sfD6/2hcXqKN9AvkT&#10;qSNJZzGbPWGDI6avXBuwRJz1sYuXuYuq90zS4cfNZr1eU7Ml+ZarTWxyIrLprjyh/6IgxhHnJ/SD&#10;BuVkiXqyZG8m05GSQUMdNfSckYaOM9KwGDS0wod7gVwwWXclEs5aOKsDRK9/w5yoXb3a3KLmUqYq&#10;CTsgyAhpqFeDEVOTfVucNoHFMl3epXE2EHRTPjZaBxrojsWDduwswmTGLxRCIf6AWYd+L7AecHjB&#10;PfgRp82o1CBOkKmA8vLiWEfznHP8dRJOcaa/GhqYMPyT4SajmAzn9QPEJxJbREkP/Q/hLAv5c+5J&#10;22eYxlFkk2yh+Bkbbhr4fPJQNUHTOEUDo3FDMxwrHN9beCS3+4i6/hV2vwEAAP//AwBQSwMEFAAG&#10;AAgAAAAhAOslZpLfAAAACQEAAA8AAABkcnMvZG93bnJldi54bWxMj8FOg0AQhu8mvsNmTLzZRQit&#10;IEujVRPTm9XodQtTlsjOEnYptE/veNLjzHz55/uL9Ww7ccTBt44U3C4iEEiVq1tqFHy8v9zcgfBB&#10;U607R6jghB7W5eVFofPaTfSGx11oBIeQz7UCE0KfS+krg1b7heuR+HZwg9WBx6GR9aAnDredjKNo&#10;Ka1uiT8Y3ePGYPW9G62Cr8fD7Ix9Hj+3m2x6ndKn0+p8Vur6an64BxFwDn8w/OqzOpTstHcj1V50&#10;CpJlmjCqII65AgNZmq1A7HmRRCDLQv5vUP4AAAD//wMAUEsBAi0AFAAGAAgAAAAhALaDOJL+AAAA&#10;4QEAABMAAAAAAAAAAAAAAAAAAAAAAFtDb250ZW50X1R5cGVzXS54bWxQSwECLQAUAAYACAAAACEA&#10;OP0h/9YAAACUAQAACwAAAAAAAAAAAAAAAAAvAQAAX3JlbHMvLnJlbHNQSwECLQAUAAYACAAAACEA&#10;C7hffBMCAABdBAAADgAAAAAAAAAAAAAAAAAuAgAAZHJzL2Uyb0RvYy54bWxQSwECLQAUAAYACAAA&#10;ACEA6yVmkt8AAAAJAQAADwAAAAAAAAAAAAAAAABtBAAAZHJzL2Rvd25yZXYueG1sUEsFBgAAAAAE&#10;AAQA8wAAAHkFAAAAAA==&#10;" path="m,l3774440,e" filled="f" strokeweight=".8pt">
                <v:stroke dashstyle="1 1"/>
                <v:path arrowok="t"/>
                <w10:wrap type="topAndBottom" anchorx="page"/>
              </v:shape>
            </w:pict>
          </mc:Fallback>
        </mc:AlternateContent>
      </w:r>
    </w:p>
    <w:p w14:paraId="378AE424" w14:textId="77777777" w:rsidR="00F06FEE" w:rsidRDefault="005E5DF1">
      <w:pPr>
        <w:spacing w:before="3"/>
        <w:ind w:left="806"/>
        <w:rPr>
          <w:sz w:val="21"/>
        </w:rPr>
      </w:pPr>
      <w:r>
        <w:rPr>
          <w:sz w:val="21"/>
        </w:rPr>
        <w:t>Name</w:t>
      </w:r>
      <w:r>
        <w:rPr>
          <w:spacing w:val="-10"/>
          <w:sz w:val="21"/>
        </w:rPr>
        <w:t xml:space="preserve"> </w:t>
      </w:r>
      <w:r>
        <w:rPr>
          <w:sz w:val="21"/>
        </w:rPr>
        <w:t>(in</w:t>
      </w:r>
      <w:r>
        <w:rPr>
          <w:spacing w:val="-9"/>
          <w:sz w:val="21"/>
        </w:rPr>
        <w:t xml:space="preserve"> </w:t>
      </w:r>
      <w:r>
        <w:rPr>
          <w:spacing w:val="-2"/>
          <w:sz w:val="21"/>
        </w:rPr>
        <w:t>Capitals)</w:t>
      </w:r>
    </w:p>
    <w:p w14:paraId="665EFCE3" w14:textId="77777777" w:rsidR="00F06FEE" w:rsidRDefault="005E5DF1">
      <w:pPr>
        <w:pStyle w:val="BodyText"/>
        <w:spacing w:before="8"/>
        <w:rPr>
          <w:sz w:val="17"/>
        </w:rPr>
      </w:pPr>
      <w:r>
        <w:rPr>
          <w:noProof/>
        </w:rPr>
        <mc:AlternateContent>
          <mc:Choice Requires="wps">
            <w:drawing>
              <wp:anchor distT="0" distB="0" distL="0" distR="0" simplePos="0" relativeHeight="487589376" behindDoc="1" locked="0" layoutInCell="1" allowOverlap="1" wp14:anchorId="412F6A46" wp14:editId="530CCC61">
                <wp:simplePos x="0" y="0"/>
                <wp:positionH relativeFrom="page">
                  <wp:posOffset>2319654</wp:posOffset>
                </wp:positionH>
                <wp:positionV relativeFrom="paragraph">
                  <wp:posOffset>144729</wp:posOffset>
                </wp:positionV>
                <wp:extent cx="377444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7E2A05F" id="Graphic 24" o:spid="_x0000_s1026" style="position:absolute;margin-left:182.65pt;margin-top:11.4pt;width:297.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98EwIAAF0EAAAOAAAAZHJzL2Uyb0RvYy54bWysVE1v2zAMvQ/YfxB0X+xkQTMYcYqhQYcB&#10;RVegGXaWZTk2JouaqMTOvx8lfyTrbsN8ECjxiXzko7y971vNzsphAybny0XKmTISysYcc/798Pjh&#10;E2fohSmFBqNyflHI73fv3207m6kV1KBL5RgFMZh1Nue19zZLEpS1agUuwCpDzgpcKzxt3TEpnego&#10;equTVZreJR240jqQCpFO94OT72L8qlLSf6sqVJ7pnBM3H1cX1yKsyW4rsqMTtm7kSEP8A4tWNIaS&#10;zqH2wgt2cs1fodpGOkCo/EJCm0BVNVLFGqiaZfqmmtdaWBVroeagnduE/y+sfD6/2hcXqKN9AvkT&#10;qSNJZzGbPWGDI6avXBuwRJz1sYuXuYuq90zS4cfNZr1eU7Ml+ZarTWxyIrLprjyh/6IgxhHnJ/SD&#10;BuVkiXqyZG8m05GSQUMdNfSckYaOM9KwGDS0wod7gVwwWXclEs5aOKsDRK9/w5yoXb3a3KLmUqYq&#10;CTsgyAhpqFeDEVOTfVucNoHFMl3epXE2EHRTPjZaBxrojsWDduwswmTGLxRCIf6AWYd+L7AecHjB&#10;PfgRp82o1CBOkKmA8vLiWEfznHP8dRJOcaa/GhqYMPyT4SajmAzn9QPEJxJbREkP/Q/hLAv5c+5J&#10;22eYxlFkk2yh+Bkbbhr4fPJQNUHTOEUDo3FDMxwrHN9beCS3+4i6/hV2vwEAAP//AwBQSwMEFAAG&#10;AAgAAAAhAOslZpLfAAAACQEAAA8AAABkcnMvZG93bnJldi54bWxMj8FOg0AQhu8mvsNmTLzZRQit&#10;IEujVRPTm9XodQtTlsjOEnYptE/veNLjzHz55/uL9Ww7ccTBt44U3C4iEEiVq1tqFHy8v9zcgfBB&#10;U607R6jghB7W5eVFofPaTfSGx11oBIeQz7UCE0KfS+krg1b7heuR+HZwg9WBx6GR9aAnDredjKNo&#10;Ka1uiT8Y3ePGYPW9G62Cr8fD7Ix9Hj+3m2x6ndKn0+p8Vur6an64BxFwDn8w/OqzOpTstHcj1V50&#10;CpJlmjCqII65AgNZmq1A7HmRRCDLQv5vUP4AAAD//wMAUEsBAi0AFAAGAAgAAAAhALaDOJL+AAAA&#10;4QEAABMAAAAAAAAAAAAAAAAAAAAAAFtDb250ZW50X1R5cGVzXS54bWxQSwECLQAUAAYACAAAACEA&#10;OP0h/9YAAACUAQAACwAAAAAAAAAAAAAAAAAvAQAAX3JlbHMvLnJlbHNQSwECLQAUAAYACAAAACEA&#10;C7hffBMCAABdBAAADgAAAAAAAAAAAAAAAAAuAgAAZHJzL2Uyb0RvYy54bWxQSwECLQAUAAYACAAA&#10;ACEA6yVmkt8AAAAJAQAADwAAAAAAAAAAAAAAAABtBAAAZHJzL2Rvd25yZXYueG1sUEsFBgAAAAAE&#10;AAQA8wAAAHkFAAAAAA==&#10;" path="m,l3774440,e" filled="f" strokeweight=".8pt">
                <v:stroke dashstyle="1 1"/>
                <v:path arrowok="t"/>
                <w10:wrap type="topAndBottom" anchorx="page"/>
              </v:shape>
            </w:pict>
          </mc:Fallback>
        </mc:AlternateContent>
      </w:r>
    </w:p>
    <w:p w14:paraId="65187910" w14:textId="77777777" w:rsidR="00F06FEE" w:rsidRDefault="005E5DF1">
      <w:pPr>
        <w:spacing w:before="3"/>
        <w:ind w:left="806"/>
        <w:rPr>
          <w:sz w:val="21"/>
        </w:rPr>
      </w:pPr>
      <w:r>
        <w:rPr>
          <w:spacing w:val="-2"/>
          <w:sz w:val="21"/>
        </w:rPr>
        <w:t>Address</w:t>
      </w:r>
    </w:p>
    <w:p w14:paraId="76E94A87" w14:textId="77777777" w:rsidR="00F06FEE" w:rsidRDefault="005E5DF1">
      <w:pPr>
        <w:pStyle w:val="BodyText"/>
        <w:spacing w:before="8"/>
        <w:rPr>
          <w:sz w:val="17"/>
        </w:rPr>
      </w:pPr>
      <w:r>
        <w:rPr>
          <w:noProof/>
        </w:rPr>
        <mc:AlternateContent>
          <mc:Choice Requires="wps">
            <w:drawing>
              <wp:anchor distT="0" distB="0" distL="0" distR="0" simplePos="0" relativeHeight="487589888" behindDoc="1" locked="0" layoutInCell="1" allowOverlap="1" wp14:anchorId="2D0993FC" wp14:editId="637EEFDB">
                <wp:simplePos x="0" y="0"/>
                <wp:positionH relativeFrom="page">
                  <wp:posOffset>2319654</wp:posOffset>
                </wp:positionH>
                <wp:positionV relativeFrom="paragraph">
                  <wp:posOffset>144729</wp:posOffset>
                </wp:positionV>
                <wp:extent cx="377444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4440" cy="1270"/>
                        </a:xfrm>
                        <a:custGeom>
                          <a:avLst/>
                          <a:gdLst/>
                          <a:ahLst/>
                          <a:cxnLst/>
                          <a:rect l="l" t="t" r="r" b="b"/>
                          <a:pathLst>
                            <a:path w="3774440">
                              <a:moveTo>
                                <a:pt x="0" y="0"/>
                              </a:moveTo>
                              <a:lnTo>
                                <a:pt x="3774440"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F28467E" id="Graphic 25" o:spid="_x0000_s1026" style="position:absolute;margin-left:182.65pt;margin-top:11.4pt;width:297.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77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98EwIAAF0EAAAOAAAAZHJzL2Uyb0RvYy54bWysVE1v2zAMvQ/YfxB0X+xkQTMYcYqhQYcB&#10;RVegGXaWZTk2JouaqMTOvx8lfyTrbsN8ECjxiXzko7y971vNzsphAybny0XKmTISysYcc/798Pjh&#10;E2fohSmFBqNyflHI73fv3207m6kV1KBL5RgFMZh1Nue19zZLEpS1agUuwCpDzgpcKzxt3TEpnego&#10;equTVZreJR240jqQCpFO94OT72L8qlLSf6sqVJ7pnBM3H1cX1yKsyW4rsqMTtm7kSEP8A4tWNIaS&#10;zqH2wgt2cs1fodpGOkCo/EJCm0BVNVLFGqiaZfqmmtdaWBVroeagnduE/y+sfD6/2hcXqKN9AvkT&#10;qSNJZzGbPWGDI6avXBuwRJz1sYuXuYuq90zS4cfNZr1eU7Ml+ZarTWxyIrLprjyh/6IgxhHnJ/SD&#10;BuVkiXqyZG8m05GSQUMdNfSckYaOM9KwGDS0wod7gVwwWXclEs5aOKsDRK9/w5yoXb3a3KLmUqYq&#10;CTsgyAhpqFeDEVOTfVucNoHFMl3epXE2EHRTPjZaBxrojsWDduwswmTGLxRCIf6AWYd+L7AecHjB&#10;PfgRp82o1CBOkKmA8vLiWEfznHP8dRJOcaa/GhqYMPyT4SajmAzn9QPEJxJbREkP/Q/hLAv5c+5J&#10;22eYxlFkk2yh+Bkbbhr4fPJQNUHTOEUDo3FDMxwrHN9beCS3+4i6/hV2vwEAAP//AwBQSwMEFAAG&#10;AAgAAAAhAOslZpLfAAAACQEAAA8AAABkcnMvZG93bnJldi54bWxMj8FOg0AQhu8mvsNmTLzZRQit&#10;IEujVRPTm9XodQtTlsjOEnYptE/veNLjzHz55/uL9Ww7ccTBt44U3C4iEEiVq1tqFHy8v9zcgfBB&#10;U607R6jghB7W5eVFofPaTfSGx11oBIeQz7UCE0KfS+krg1b7heuR+HZwg9WBx6GR9aAnDredjKNo&#10;Ka1uiT8Y3ePGYPW9G62Cr8fD7Ix9Hj+3m2x6ndKn0+p8Vur6an64BxFwDn8w/OqzOpTstHcj1V50&#10;CpJlmjCqII65AgNZmq1A7HmRRCDLQv5vUP4AAAD//wMAUEsBAi0AFAAGAAgAAAAhALaDOJL+AAAA&#10;4QEAABMAAAAAAAAAAAAAAAAAAAAAAFtDb250ZW50X1R5cGVzXS54bWxQSwECLQAUAAYACAAAACEA&#10;OP0h/9YAAACUAQAACwAAAAAAAAAAAAAAAAAvAQAAX3JlbHMvLnJlbHNQSwECLQAUAAYACAAAACEA&#10;C7hffBMCAABdBAAADgAAAAAAAAAAAAAAAAAuAgAAZHJzL2Uyb0RvYy54bWxQSwECLQAUAAYACAAA&#10;ACEA6yVmkt8AAAAJAQAADwAAAAAAAAAAAAAAAABtBAAAZHJzL2Rvd25yZXYueG1sUEsFBgAAAAAE&#10;AAQA8wAAAHkFAAAAAA==&#10;" path="m,l3774440,e" filled="f" strokeweight=".8pt">
                <v:stroke dashstyle="1 1"/>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7C47F13" wp14:editId="684BBF8F">
                <wp:simplePos x="0" y="0"/>
                <wp:positionH relativeFrom="page">
                  <wp:posOffset>905510</wp:posOffset>
                </wp:positionH>
                <wp:positionV relativeFrom="paragraph">
                  <wp:posOffset>449910</wp:posOffset>
                </wp:positionV>
                <wp:extent cx="518858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8585" cy="1270"/>
                        </a:xfrm>
                        <a:custGeom>
                          <a:avLst/>
                          <a:gdLst/>
                          <a:ahLst/>
                          <a:cxnLst/>
                          <a:rect l="l" t="t" r="r" b="b"/>
                          <a:pathLst>
                            <a:path w="5188585">
                              <a:moveTo>
                                <a:pt x="0" y="0"/>
                              </a:moveTo>
                              <a:lnTo>
                                <a:pt x="1414145" y="0"/>
                              </a:lnTo>
                            </a:path>
                            <a:path w="5188585">
                              <a:moveTo>
                                <a:pt x="1403985" y="0"/>
                              </a:moveTo>
                              <a:lnTo>
                                <a:pt x="1414145" y="0"/>
                              </a:lnTo>
                            </a:path>
                            <a:path w="5188585">
                              <a:moveTo>
                                <a:pt x="1414145" y="0"/>
                              </a:moveTo>
                              <a:lnTo>
                                <a:pt x="5188585"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A8A8CB8" id="Graphic 26" o:spid="_x0000_s1026" style="position:absolute;margin-left:71.3pt;margin-top:35.45pt;width:408.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188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AVNAIAAEcFAAAOAAAAZHJzL2Uyb0RvYy54bWy8VFFr2zAQfh/sPwi9L7aztstMnDIaOgal&#10;KzRjz4osx2ayTtMpcfLvd5LtJE0ZjDFmgzjpTnff3Xen+e2+1WynHDZgCp5NUs6UkVA2ZlPwb6v7&#10;dzPO0AtTCg1GFfygkN8u3r6ZdzZXU6hBl8oxcmIw72zBa+9tniQoa9UKnIBVhpQVuFZ42rpNUjrR&#10;kfdWJ9M0vUk6cKV1IBUinS57JV9E/1WlpP9aVag80wUnbD6uLq7rsCaLucg3Tti6kQMM8RcoWtEY&#10;Cnp0tRResK1rXrlqG+kAofITCW0CVdVIFXOgbLL0IpvnWlgVc6HioD2WCf+dW/m4e7ZPLkBH+wDy&#10;B1JFks5iftSEDQ42+8q1wZaAs32s4uFYRbX3TNLhdTabXc+uOZOky6YfYpETkY935Rb9ZwXRj9g9&#10;oO85KEdJ1KMk92YUHTEZONSRQ88Zceg4Iw7XPYdW+HAvgAsi605AwlkLO7WCqPUXyAnaSavNuVV2&#10;FX5KZcySbHsLEkKYPw2XXaXvP4aanDn6D0Ffo/9d0CNpZwAvMh1SjkUm+ZxGbUK9szS7SeMUIOim&#10;vG+0DvVBt1nfacd2Isxg/AJl5OKFmXXolwLr3g4PuAQ/2Gkz9GTfhqEh11AenhzraHILjj+3winO&#10;9BdDoxHGfBTcKKxHwXl9B/ExiNxR0NX+u3CWhfgF99TFjzAOnsjHBg3JH23DTQOfth6qJnRvnJce&#10;0bChaY0ZDi9LeA7O99Hq9P4tfgEAAP//AwBQSwMEFAAGAAgAAAAhAFE+JPjeAAAACQEAAA8AAABk&#10;cnMvZG93bnJldi54bWxMj8FOwzAMhu9IvENkJG4s7dRttGs6oUmw0yYY7O41pi00SdVkbeHpMSc4&#10;/van35/zzWRaMVDvG2cVxLMIBNnS6cZWCt5eH+/uQfiAVmPrLCn4Ig+b4voqx0y70b7QcAyV4BLr&#10;M1RQh9BlUvqyJoN+5jqyvHt3vcHAsa+k7nHkctPKeRQtpcHG8oUaO9rWVH4eL0bBfnvSu+8EcXha&#10;HJJDvR8/dumzUrc308MaRKAp/MHwq8/qULDT2V2s9qLlnMyXjCpYRSkIBtJFugJx5kEcgyxy+f+D&#10;4gcAAP//AwBQSwECLQAUAAYACAAAACEAtoM4kv4AAADhAQAAEwAAAAAAAAAAAAAAAAAAAAAAW0Nv&#10;bnRlbnRfVHlwZXNdLnhtbFBLAQItABQABgAIAAAAIQA4/SH/1gAAAJQBAAALAAAAAAAAAAAAAAAA&#10;AC8BAABfcmVscy8ucmVsc1BLAQItABQABgAIAAAAIQCxsuAVNAIAAEcFAAAOAAAAAAAAAAAAAAAA&#10;AC4CAABkcnMvZTJvRG9jLnhtbFBLAQItABQABgAIAAAAIQBRPiT43gAAAAkBAAAPAAAAAAAAAAAA&#10;AAAAAI4EAABkcnMvZG93bnJldi54bWxQSwUGAAAAAAQABADzAAAAmQUAAAAA&#10;" path="m,l1414145,em1403985,r10160,em1414145,l5188585,e" filled="f" strokeweight=".8pt">
                <v:stroke dashstyle="1 1"/>
                <v:path arrowok="t"/>
                <w10:wrap type="topAndBottom" anchorx="page"/>
              </v:shape>
            </w:pict>
          </mc:Fallback>
        </mc:AlternateContent>
      </w:r>
    </w:p>
    <w:p w14:paraId="6EDD1693" w14:textId="77777777" w:rsidR="00F06FEE" w:rsidRDefault="00F06FEE">
      <w:pPr>
        <w:pStyle w:val="BodyText"/>
        <w:spacing w:before="210"/>
        <w:rPr>
          <w:sz w:val="20"/>
        </w:rPr>
      </w:pPr>
    </w:p>
    <w:p w14:paraId="32B7F738" w14:textId="77777777" w:rsidR="00F06FEE" w:rsidRDefault="005E5DF1">
      <w:pPr>
        <w:spacing w:before="3" w:line="350" w:lineRule="auto"/>
        <w:ind w:left="806" w:right="2453" w:hanging="112"/>
        <w:rPr>
          <w:sz w:val="21"/>
        </w:rPr>
      </w:pPr>
      <w:r>
        <w:rPr>
          <w:sz w:val="21"/>
        </w:rPr>
        <w:t xml:space="preserve">Signed by an authorised signatory to sign </w:t>
      </w:r>
      <w:r>
        <w:rPr>
          <w:spacing w:val="11"/>
          <w:sz w:val="21"/>
        </w:rPr>
        <w:t>for</w:t>
      </w:r>
      <w:r>
        <w:rPr>
          <w:spacing w:val="2"/>
          <w:sz w:val="21"/>
        </w:rPr>
        <w:t xml:space="preserve"> </w:t>
      </w:r>
      <w:r>
        <w:rPr>
          <w:sz w:val="21"/>
        </w:rPr>
        <w:t>and on behalf</w:t>
      </w:r>
      <w:r>
        <w:rPr>
          <w:spacing w:val="31"/>
          <w:sz w:val="21"/>
        </w:rPr>
        <w:t xml:space="preserve"> </w:t>
      </w:r>
      <w:r>
        <w:rPr>
          <w:sz w:val="21"/>
        </w:rPr>
        <w:t>of</w:t>
      </w:r>
      <w:r>
        <w:rPr>
          <w:spacing w:val="31"/>
          <w:sz w:val="21"/>
        </w:rPr>
        <w:t xml:space="preserve"> </w:t>
      </w:r>
      <w:r>
        <w:rPr>
          <w:sz w:val="21"/>
        </w:rPr>
        <w:t xml:space="preserve">the Supplier </w:t>
      </w:r>
      <w:r>
        <w:rPr>
          <w:spacing w:val="-2"/>
          <w:sz w:val="21"/>
        </w:rPr>
        <w:t>Signature</w:t>
      </w:r>
    </w:p>
    <w:p w14:paraId="5693F5E3" w14:textId="77777777" w:rsidR="00F06FEE" w:rsidRDefault="005E5DF1">
      <w:pPr>
        <w:pStyle w:val="BodyText"/>
        <w:rPr>
          <w:sz w:val="8"/>
        </w:rPr>
      </w:pPr>
      <w:r>
        <w:rPr>
          <w:noProof/>
        </w:rPr>
        <mc:AlternateContent>
          <mc:Choice Requires="wps">
            <w:drawing>
              <wp:anchor distT="0" distB="0" distL="0" distR="0" simplePos="0" relativeHeight="487590912" behindDoc="1" locked="0" layoutInCell="1" allowOverlap="1" wp14:anchorId="3D00D1FA" wp14:editId="6384356A">
                <wp:simplePos x="0" y="0"/>
                <wp:positionH relativeFrom="page">
                  <wp:posOffset>2319654</wp:posOffset>
                </wp:positionH>
                <wp:positionV relativeFrom="paragraph">
                  <wp:posOffset>73964</wp:posOffset>
                </wp:positionV>
                <wp:extent cx="380492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4920" cy="1270"/>
                        </a:xfrm>
                        <a:custGeom>
                          <a:avLst/>
                          <a:gdLst/>
                          <a:ahLst/>
                          <a:cxnLst/>
                          <a:rect l="l" t="t" r="r" b="b"/>
                          <a:pathLst>
                            <a:path w="3804920">
                              <a:moveTo>
                                <a:pt x="0" y="0"/>
                              </a:moveTo>
                              <a:lnTo>
                                <a:pt x="3804920"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1C1605C" id="Graphic 27" o:spid="_x0000_s1026" style="position:absolute;margin-left:182.65pt;margin-top:5.8pt;width:299.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80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zEwIAAF0EAAAOAAAAZHJzL2Uyb0RvYy54bWysVMFu2zAMvQ/YPwi6L3ayo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9v8w6cFN1uzb774mJqcqWK8q/cUvhhIcdThkcKg&#10;QTVaqhktfXSjiaxk1NAmDYMUrCFKwRpuBw29CvFeJBdN0V+IxLMODmYDyRteMWdqF69116iplLFK&#10;xg4INmIa7tVgpNRsXxdnXWQxz+c3eZoNAttWD621kQbhbntvURxUnMz0xUI4xB8wjxTWipoBRyda&#10;QzjjrDsrNYgTZdpCdXpG0fM8l5J+7RUaKexXxwMTh380cDS2o4HB3kN6IqlFnHRz/KHQi5i/lIG1&#10;fYJxHFUxyhaLn7DxpoPP+wB1GzVNUzQwOm94hlOF5/cWH8n1PqEuf4XVbwAAAP//AwBQSwMEFAAG&#10;AAgAAAAhALEbSPDhAAAACQEAAA8AAABkcnMvZG93bnJldi54bWxMj8FOwzAMhu9IvENkJC6IpaM0&#10;2rqmE6rELhzQxqSJW9ZkbbfGqZp0LW+Pd4Kj/X/6/TlbT7ZlV9P7xqGE+SwCZrB0usFKwv7r/XkB&#10;zAeFWrUOjYQf42Gd399lKtVuxK257kLFqAR9qiTUIXQp576sjVV+5jqDlJ1cb1Wgsa+47tVI5bbl&#10;L1EkuFUN0oVadaaoTXnZDVZCOJ2/CzFc4kPxdB6Lj8/NPjlspHx8mN5WwIKZwh8MN31Sh5ycjm5A&#10;7VkrIRZJTCgFcwGMgKV4TYAdb4sF8Dzj/z/IfwEAAP//AwBQSwECLQAUAAYACAAAACEAtoM4kv4A&#10;AADhAQAAEwAAAAAAAAAAAAAAAAAAAAAAW0NvbnRlbnRfVHlwZXNdLnhtbFBLAQItABQABgAIAAAA&#10;IQA4/SH/1gAAAJQBAAALAAAAAAAAAAAAAAAAAC8BAABfcmVscy8ucmVsc1BLAQItABQABgAIAAAA&#10;IQBFnL+zEwIAAF0EAAAOAAAAAAAAAAAAAAAAAC4CAABkcnMvZTJvRG9jLnhtbFBLAQItABQABgAI&#10;AAAAIQCxG0jw4QAAAAkBAAAPAAAAAAAAAAAAAAAAAG0EAABkcnMvZG93bnJldi54bWxQSwUGAAAA&#10;AAQABADzAAAAewUAAAAA&#10;" path="m,l3804920,e" filled="f" strokeweight=".8pt">
                <v:stroke dashstyle="1 1"/>
                <v:path arrowok="t"/>
                <w10:wrap type="topAndBottom" anchorx="page"/>
              </v:shape>
            </w:pict>
          </mc:Fallback>
        </mc:AlternateContent>
      </w:r>
    </w:p>
    <w:p w14:paraId="054CD771" w14:textId="77777777" w:rsidR="00F06FEE" w:rsidRDefault="005E5DF1">
      <w:pPr>
        <w:spacing w:before="3"/>
        <w:ind w:left="806"/>
        <w:rPr>
          <w:sz w:val="21"/>
        </w:rPr>
      </w:pPr>
      <w:r>
        <w:rPr>
          <w:spacing w:val="-4"/>
          <w:sz w:val="21"/>
        </w:rPr>
        <w:t>Date</w:t>
      </w:r>
    </w:p>
    <w:p w14:paraId="6FF1B296" w14:textId="77777777" w:rsidR="00F06FEE" w:rsidRDefault="005E5DF1">
      <w:pPr>
        <w:pStyle w:val="BodyText"/>
        <w:spacing w:before="8"/>
        <w:rPr>
          <w:sz w:val="17"/>
        </w:rPr>
      </w:pPr>
      <w:r>
        <w:rPr>
          <w:noProof/>
        </w:rPr>
        <mc:AlternateContent>
          <mc:Choice Requires="wps">
            <w:drawing>
              <wp:anchor distT="0" distB="0" distL="0" distR="0" simplePos="0" relativeHeight="487591424" behindDoc="1" locked="0" layoutInCell="1" allowOverlap="1" wp14:anchorId="62021C4A" wp14:editId="06043B99">
                <wp:simplePos x="0" y="0"/>
                <wp:positionH relativeFrom="page">
                  <wp:posOffset>2319654</wp:posOffset>
                </wp:positionH>
                <wp:positionV relativeFrom="paragraph">
                  <wp:posOffset>144729</wp:posOffset>
                </wp:positionV>
                <wp:extent cx="38049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4920" cy="1270"/>
                        </a:xfrm>
                        <a:custGeom>
                          <a:avLst/>
                          <a:gdLst/>
                          <a:ahLst/>
                          <a:cxnLst/>
                          <a:rect l="l" t="t" r="r" b="b"/>
                          <a:pathLst>
                            <a:path w="3804920">
                              <a:moveTo>
                                <a:pt x="0" y="0"/>
                              </a:moveTo>
                              <a:lnTo>
                                <a:pt x="3804920"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CDA2615" id="Graphic 28" o:spid="_x0000_s1026" style="position:absolute;margin-left:182.65pt;margin-top:11.4pt;width:299.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80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zEwIAAF0EAAAOAAAAZHJzL2Uyb0RvYy54bWysVMFu2zAMvQ/YPwi6L3ayo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9v8w6cFN1uzb774mJqcqWK8q/cUvhhIcdThkcKg&#10;QTVaqhktfXSjiaxk1NAmDYMUrCFKwRpuBw29CvFeJBdN0V+IxLMODmYDyRteMWdqF69116iplLFK&#10;xg4INmIa7tVgpNRsXxdnXWQxz+c3eZoNAttWD621kQbhbntvURxUnMz0xUI4xB8wjxTWipoBRyda&#10;QzjjrDsrNYgTZdpCdXpG0fM8l5J+7RUaKexXxwMTh380cDS2o4HB3kN6IqlFnHRz/KHQi5i/lIG1&#10;fYJxHFUxyhaLn7DxpoPP+wB1GzVNUzQwOm94hlOF5/cWH8n1PqEuf4XVbwAAAP//AwBQSwMEFAAG&#10;AAgAAAAhAI6L0ObhAAAACQEAAA8AAABkcnMvZG93bnJldi54bWxMj8FOg0AQhu8mvsNmTLwYuwhC&#10;WmRpDIm9eDCtTRpvW5gCLTtL2KXg2zue9DgzX/75/mw9m05ccXCtJQVPiwAEUmmrlmoF+8+3xyUI&#10;5zVVurOECr7RwTq/vcl0WtmJtnjd+VpwCLlUK2i871MpXdmg0W5heyS+nexgtOdxqGU16InDTSfD&#10;IEik0S3xh0b3WDRYXnajUeBP568iGS/RoXg4T8X7x2YfHzZK3d/Nry8gPM7+D4ZffVaHnJ2OdqTK&#10;iU5BlMQRowrCkCswsEqeYxBHXkQByDyT/xvkPwAAAP//AwBQSwECLQAUAAYACAAAACEAtoM4kv4A&#10;AADhAQAAEwAAAAAAAAAAAAAAAAAAAAAAW0NvbnRlbnRfVHlwZXNdLnhtbFBLAQItABQABgAIAAAA&#10;IQA4/SH/1gAAAJQBAAALAAAAAAAAAAAAAAAAAC8BAABfcmVscy8ucmVsc1BLAQItABQABgAIAAAA&#10;IQBFnL+zEwIAAF0EAAAOAAAAAAAAAAAAAAAAAC4CAABkcnMvZTJvRG9jLnhtbFBLAQItABQABgAI&#10;AAAAIQCOi9Dm4QAAAAkBAAAPAAAAAAAAAAAAAAAAAG0EAABkcnMvZG93bnJldi54bWxQSwUGAAAA&#10;AAQABADzAAAAewUAAAAA&#10;" path="m,l3804920,e" filled="f" strokeweight=".8pt">
                <v:stroke dashstyle="1 1"/>
                <v:path arrowok="t"/>
                <w10:wrap type="topAndBottom" anchorx="page"/>
              </v:shape>
            </w:pict>
          </mc:Fallback>
        </mc:AlternateContent>
      </w:r>
    </w:p>
    <w:p w14:paraId="265D0899" w14:textId="77777777" w:rsidR="00F06FEE" w:rsidRDefault="005E5DF1">
      <w:pPr>
        <w:spacing w:before="3"/>
        <w:ind w:left="806"/>
        <w:rPr>
          <w:sz w:val="21"/>
        </w:rPr>
      </w:pPr>
      <w:r>
        <w:rPr>
          <w:sz w:val="21"/>
        </w:rPr>
        <w:t>Name</w:t>
      </w:r>
      <w:r>
        <w:rPr>
          <w:spacing w:val="-10"/>
          <w:sz w:val="21"/>
        </w:rPr>
        <w:t xml:space="preserve"> </w:t>
      </w:r>
      <w:r>
        <w:rPr>
          <w:sz w:val="21"/>
        </w:rPr>
        <w:t>(in</w:t>
      </w:r>
      <w:r>
        <w:rPr>
          <w:spacing w:val="-9"/>
          <w:sz w:val="21"/>
        </w:rPr>
        <w:t xml:space="preserve"> </w:t>
      </w:r>
      <w:r>
        <w:rPr>
          <w:spacing w:val="-2"/>
          <w:sz w:val="21"/>
        </w:rPr>
        <w:t>Capitals)</w:t>
      </w:r>
    </w:p>
    <w:p w14:paraId="5A1FA2D5" w14:textId="77777777" w:rsidR="00F06FEE" w:rsidRDefault="005E5DF1">
      <w:pPr>
        <w:pStyle w:val="BodyText"/>
        <w:spacing w:before="8"/>
        <w:rPr>
          <w:sz w:val="17"/>
        </w:rPr>
      </w:pPr>
      <w:r>
        <w:rPr>
          <w:noProof/>
        </w:rPr>
        <mc:AlternateContent>
          <mc:Choice Requires="wps">
            <w:drawing>
              <wp:anchor distT="0" distB="0" distL="0" distR="0" simplePos="0" relativeHeight="487591936" behindDoc="1" locked="0" layoutInCell="1" allowOverlap="1" wp14:anchorId="6B6F0198" wp14:editId="1C9D1A15">
                <wp:simplePos x="0" y="0"/>
                <wp:positionH relativeFrom="page">
                  <wp:posOffset>2319654</wp:posOffset>
                </wp:positionH>
                <wp:positionV relativeFrom="paragraph">
                  <wp:posOffset>144856</wp:posOffset>
                </wp:positionV>
                <wp:extent cx="38049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4920" cy="1270"/>
                        </a:xfrm>
                        <a:custGeom>
                          <a:avLst/>
                          <a:gdLst/>
                          <a:ahLst/>
                          <a:cxnLst/>
                          <a:rect l="l" t="t" r="r" b="b"/>
                          <a:pathLst>
                            <a:path w="3804920">
                              <a:moveTo>
                                <a:pt x="0" y="0"/>
                              </a:moveTo>
                              <a:lnTo>
                                <a:pt x="3804920"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93F5D6F" id="Graphic 29" o:spid="_x0000_s1026" style="position:absolute;margin-left:182.65pt;margin-top:11.4pt;width:299.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80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zEwIAAF0EAAAOAAAAZHJzL2Uyb0RvYy54bWysVMFu2zAMvQ/YPwi6L3ayo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9v8w6cFN1uzb774mJqcqWK8q/cUvhhIcdThkcKg&#10;QTVaqhktfXSjiaxk1NAmDYMUrCFKwRpuBw29CvFeJBdN0V+IxLMODmYDyRteMWdqF69116iplLFK&#10;xg4INmIa7tVgpNRsXxdnXWQxz+c3eZoNAttWD621kQbhbntvURxUnMz0xUI4xB8wjxTWipoBRyda&#10;QzjjrDsrNYgTZdpCdXpG0fM8l5J+7RUaKexXxwMTh380cDS2o4HB3kN6IqlFnHRz/KHQi5i/lIG1&#10;fYJxHFUxyhaLn7DxpoPP+wB1GzVNUzQwOm94hlOF5/cWH8n1PqEuf4XVbwAAAP//AwBQSwMEFAAG&#10;AAgAAAAhAI6L0ObhAAAACQEAAA8AAABkcnMvZG93bnJldi54bWxMj8FOg0AQhu8mvsNmTLwYuwhC&#10;WmRpDIm9eDCtTRpvW5gCLTtL2KXg2zue9DgzX/75/mw9m05ccXCtJQVPiwAEUmmrlmoF+8+3xyUI&#10;5zVVurOECr7RwTq/vcl0WtmJtnjd+VpwCLlUK2i871MpXdmg0W5heyS+nexgtOdxqGU16InDTSfD&#10;IEik0S3xh0b3WDRYXnajUeBP568iGS/RoXg4T8X7x2YfHzZK3d/Nry8gPM7+D4ZffVaHnJ2OdqTK&#10;iU5BlMQRowrCkCswsEqeYxBHXkQByDyT/xvkPwAAAP//AwBQSwECLQAUAAYACAAAACEAtoM4kv4A&#10;AADhAQAAEwAAAAAAAAAAAAAAAAAAAAAAW0NvbnRlbnRfVHlwZXNdLnhtbFBLAQItABQABgAIAAAA&#10;IQA4/SH/1gAAAJQBAAALAAAAAAAAAAAAAAAAAC8BAABfcmVscy8ucmVsc1BLAQItABQABgAIAAAA&#10;IQBFnL+zEwIAAF0EAAAOAAAAAAAAAAAAAAAAAC4CAABkcnMvZTJvRG9jLnhtbFBLAQItABQABgAI&#10;AAAAIQCOi9Dm4QAAAAkBAAAPAAAAAAAAAAAAAAAAAG0EAABkcnMvZG93bnJldi54bWxQSwUGAAAA&#10;AAQABADzAAAAewUAAAAA&#10;" path="m,l3804920,e" filled="f" strokeweight=".8pt">
                <v:stroke dashstyle="1 1"/>
                <v:path arrowok="t"/>
                <w10:wrap type="topAndBottom" anchorx="page"/>
              </v:shape>
            </w:pict>
          </mc:Fallback>
        </mc:AlternateContent>
      </w:r>
    </w:p>
    <w:p w14:paraId="0AB6A9A3" w14:textId="77777777" w:rsidR="00F06FEE" w:rsidRDefault="005E5DF1">
      <w:pPr>
        <w:spacing w:before="3"/>
        <w:ind w:left="806"/>
        <w:rPr>
          <w:sz w:val="21"/>
        </w:rPr>
      </w:pPr>
      <w:r>
        <w:rPr>
          <w:spacing w:val="-2"/>
          <w:sz w:val="21"/>
        </w:rPr>
        <w:t>Address</w:t>
      </w:r>
    </w:p>
    <w:p w14:paraId="1C96870B" w14:textId="77777777" w:rsidR="00F06FEE" w:rsidRDefault="005E5DF1">
      <w:pPr>
        <w:pStyle w:val="BodyText"/>
        <w:spacing w:before="8"/>
        <w:rPr>
          <w:sz w:val="17"/>
        </w:rPr>
      </w:pPr>
      <w:r>
        <w:rPr>
          <w:noProof/>
        </w:rPr>
        <mc:AlternateContent>
          <mc:Choice Requires="wps">
            <w:drawing>
              <wp:anchor distT="0" distB="0" distL="0" distR="0" simplePos="0" relativeHeight="487592448" behindDoc="1" locked="0" layoutInCell="1" allowOverlap="1" wp14:anchorId="51FE66D4" wp14:editId="27BBACA2">
                <wp:simplePos x="0" y="0"/>
                <wp:positionH relativeFrom="page">
                  <wp:posOffset>2309495</wp:posOffset>
                </wp:positionH>
                <wp:positionV relativeFrom="paragraph">
                  <wp:posOffset>144451</wp:posOffset>
                </wp:positionV>
                <wp:extent cx="3815079"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5079" cy="1270"/>
                        </a:xfrm>
                        <a:custGeom>
                          <a:avLst/>
                          <a:gdLst/>
                          <a:ahLst/>
                          <a:cxnLst/>
                          <a:rect l="l" t="t" r="r" b="b"/>
                          <a:pathLst>
                            <a:path w="3815079">
                              <a:moveTo>
                                <a:pt x="0" y="0"/>
                              </a:moveTo>
                              <a:lnTo>
                                <a:pt x="3815079" y="0"/>
                              </a:lnTo>
                            </a:path>
                          </a:pathLst>
                        </a:custGeom>
                        <a:ln w="1016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9F712F3" id="Graphic 30" o:spid="_x0000_s1026" style="position:absolute;margin-left:181.85pt;margin-top:11.35pt;width:30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815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CAEwIAAF0EAAAOAAAAZHJzL2Uyb0RvYy54bWysVE1v2zAMvQ/YfxB0X2xnWD+MOMXQoMOA&#10;oivQDDsrshwbk0VNVGLn34+SP5J1t6I+CJT4RD7yUV7d9a1mR+WwAVPwbJFypoyEsjH7gv/cPny6&#10;4Qy9MKXQYFTBTwr53frjh1Vnc7WEGnSpHKMgBvPOFrz23uZJgrJWrcAFWGXIWYFrhaet2yelEx1F&#10;b3WyTNOrpANXWgdSIdLpZnDydYxfVUr6H1WFyjNdcOLm4+riugtrsl6JfO+ErRs50hBvYNGKxlDS&#10;OdRGeMEOrvkvVNtIBwiVX0hoE6iqRqpYA1WTpa+qeamFVbEWag7auU34fmHl0/HFPrtAHe0jyN9I&#10;HUk6i/nsCRscMX3l2oAl4qyPXTzNXVS9Z5IOP99kX9LrW84k+bLldWxyIvLprjyg/6YgxhHHR/SD&#10;BuVkiXqyZG8m05GSQUMdNfSckYaOM9JwN2hohQ/3Arlgsu5MJJy1cFRbiF7/ijlRO3u1uUTNpUxV&#10;EnZAkBHSUK8GI6Ym+7I4bQKLLM2u0jgbCLopHxqtAw10+929duwowmTGLxRCIf6BWYd+I7AecHjC&#10;DfgRp82o1CBOkGkH5enZsY7mueD45yCc4kx/NzQwYfgnw03GbjKc1/cQn0hsESXd9r+EsyzkL7gn&#10;bZ9gGkeRT7KF4mdsuGng68FD1QRN4xQNjMYNzXCscHxv4ZFc7iPq/FdY/wUAAP//AwBQSwMEFAAG&#10;AAgAAAAhALyV+wTeAAAACQEAAA8AAABkcnMvZG93bnJldi54bWxMj8FOwzAMhu9IvENkJC6IpXRQ&#10;2tJ0QpO4caEgIW5ZY5qyxqmarCtvj3diJ8v2p9+fq83iBjHjFHpPCu5WCQik1pueOgUf7y+3OYgQ&#10;NRk9eEIFvxhgU19eVLo0/khvODexExxCodQKbIxjKWVoLTodVn5E4t23n5yO3E6dNJM+crgbZJok&#10;mXS6J75g9Yhbi+2+OTgF1OT5vvh8HWn+spnvfprhJt8qdX21PD+BiLjEfxhO+qwONTvt/IFMEIOC&#10;dbZ+ZFRBmnJloMjuH0DsToMCZF3J8w/qPwAAAP//AwBQSwECLQAUAAYACAAAACEAtoM4kv4AAADh&#10;AQAAEwAAAAAAAAAAAAAAAAAAAAAAW0NvbnRlbnRfVHlwZXNdLnhtbFBLAQItABQABgAIAAAAIQA4&#10;/SH/1gAAAJQBAAALAAAAAAAAAAAAAAAAAC8BAABfcmVscy8ucmVsc1BLAQItABQABgAIAAAAIQBT&#10;SlCAEwIAAF0EAAAOAAAAAAAAAAAAAAAAAC4CAABkcnMvZTJvRG9jLnhtbFBLAQItABQABgAIAAAA&#10;IQC8lfsE3gAAAAkBAAAPAAAAAAAAAAAAAAAAAG0EAABkcnMvZG93bnJldi54bWxQSwUGAAAAAAQA&#10;BADzAAAAeAUAAAAA&#10;" path="m,l3815079,e" filled="f" strokeweight=".8pt">
                <v:stroke dashstyle="1 1"/>
                <v:path arrowok="t"/>
                <w10:wrap type="topAndBottom" anchorx="page"/>
              </v:shape>
            </w:pict>
          </mc:Fallback>
        </mc:AlternateContent>
      </w:r>
    </w:p>
    <w:p w14:paraId="55C766A5" w14:textId="77777777" w:rsidR="00F06FEE" w:rsidRDefault="00F06FEE">
      <w:pPr>
        <w:rPr>
          <w:sz w:val="17"/>
        </w:rPr>
        <w:sectPr w:rsidR="00F06FEE" w:rsidSect="000A14C0">
          <w:headerReference w:type="default" r:id="rId25"/>
          <w:footerReference w:type="default" r:id="rId26"/>
          <w:pgSz w:w="11910" w:h="16840"/>
          <w:pgMar w:top="1180" w:right="580" w:bottom="1360" w:left="780" w:header="192" w:footer="1173" w:gutter="0"/>
          <w:pgNumType w:start="2018"/>
          <w:cols w:space="720"/>
        </w:sectPr>
      </w:pPr>
    </w:p>
    <w:p w14:paraId="5DB9A3E0" w14:textId="77777777" w:rsidR="00F06FEE" w:rsidRDefault="00F06FEE">
      <w:pPr>
        <w:pStyle w:val="BodyText"/>
        <w:spacing w:before="4"/>
        <w:rPr>
          <w:sz w:val="17"/>
        </w:rPr>
      </w:pPr>
    </w:p>
    <w:p w14:paraId="35D0C3B5" w14:textId="77777777" w:rsidR="00F06FEE" w:rsidRDefault="00F06FEE">
      <w:pPr>
        <w:rPr>
          <w:sz w:val="17"/>
        </w:rPr>
        <w:sectPr w:rsidR="00F06FEE" w:rsidSect="000A14C0">
          <w:headerReference w:type="default" r:id="rId27"/>
          <w:footerReference w:type="default" r:id="rId28"/>
          <w:pgSz w:w="11910" w:h="16840"/>
          <w:pgMar w:top="1180" w:right="580" w:bottom="1360" w:left="780" w:header="192" w:footer="1173" w:gutter="0"/>
          <w:cols w:space="720"/>
        </w:sectPr>
      </w:pPr>
    </w:p>
    <w:p w14:paraId="24F0CFD8" w14:textId="77777777" w:rsidR="00F06FEE" w:rsidRDefault="005E5DF1">
      <w:pPr>
        <w:pStyle w:val="Heading1"/>
        <w:spacing w:before="249"/>
        <w:ind w:left="661"/>
      </w:pPr>
      <w:bookmarkStart w:id="3" w:name="4._Joint_Schedule_3_-_Insurance_Requirem"/>
      <w:bookmarkEnd w:id="3"/>
      <w:r>
        <w:t>Joint</w:t>
      </w:r>
      <w:r>
        <w:rPr>
          <w:spacing w:val="-19"/>
        </w:rPr>
        <w:t xml:space="preserve"> </w:t>
      </w:r>
      <w:r>
        <w:t>Schedule</w:t>
      </w:r>
      <w:r>
        <w:rPr>
          <w:spacing w:val="-19"/>
        </w:rPr>
        <w:t xml:space="preserve"> </w:t>
      </w:r>
      <w:r>
        <w:t>3</w:t>
      </w:r>
      <w:r>
        <w:rPr>
          <w:spacing w:val="-19"/>
        </w:rPr>
        <w:t xml:space="preserve"> </w:t>
      </w:r>
      <w:r>
        <w:t>(Insurance</w:t>
      </w:r>
      <w:r>
        <w:rPr>
          <w:spacing w:val="-19"/>
        </w:rPr>
        <w:t xml:space="preserve"> </w:t>
      </w:r>
      <w:r>
        <w:rPr>
          <w:spacing w:val="-2"/>
        </w:rPr>
        <w:t>Requirements)</w:t>
      </w:r>
    </w:p>
    <w:p w14:paraId="45626A2F" w14:textId="77777777" w:rsidR="00F06FEE" w:rsidRDefault="005E5DF1">
      <w:pPr>
        <w:pStyle w:val="Heading3"/>
        <w:numPr>
          <w:ilvl w:val="0"/>
          <w:numId w:val="107"/>
        </w:numPr>
        <w:tabs>
          <w:tab w:val="left" w:pos="1028"/>
        </w:tabs>
        <w:spacing w:before="129"/>
        <w:ind w:left="1028" w:hanging="367"/>
      </w:pPr>
      <w:r>
        <w:t>The</w:t>
      </w:r>
      <w:r>
        <w:rPr>
          <w:spacing w:val="-16"/>
        </w:rPr>
        <w:t xml:space="preserve"> </w:t>
      </w:r>
      <w:r>
        <w:t>insurance</w:t>
      </w:r>
      <w:r>
        <w:rPr>
          <w:spacing w:val="12"/>
        </w:rPr>
        <w:t xml:space="preserve"> </w:t>
      </w:r>
      <w:r>
        <w:t>you</w:t>
      </w:r>
      <w:r>
        <w:rPr>
          <w:spacing w:val="1"/>
        </w:rPr>
        <w:t xml:space="preserve"> </w:t>
      </w:r>
      <w:r>
        <w:t>need</w:t>
      </w:r>
      <w:r>
        <w:rPr>
          <w:spacing w:val="2"/>
        </w:rPr>
        <w:t xml:space="preserve"> </w:t>
      </w:r>
      <w:r>
        <w:t>to</w:t>
      </w:r>
      <w:r>
        <w:rPr>
          <w:spacing w:val="-13"/>
        </w:rPr>
        <w:t xml:space="preserve"> </w:t>
      </w:r>
      <w:r>
        <w:rPr>
          <w:spacing w:val="-4"/>
        </w:rPr>
        <w:t>have</w:t>
      </w:r>
    </w:p>
    <w:p w14:paraId="6B90694F" w14:textId="77777777" w:rsidR="00F06FEE" w:rsidRDefault="005E5DF1">
      <w:pPr>
        <w:pStyle w:val="ListParagraph"/>
        <w:numPr>
          <w:ilvl w:val="1"/>
          <w:numId w:val="107"/>
        </w:numPr>
        <w:tabs>
          <w:tab w:val="left" w:pos="1559"/>
        </w:tabs>
        <w:spacing w:before="237"/>
        <w:ind w:right="920"/>
        <w:rPr>
          <w:sz w:val="24"/>
        </w:rPr>
      </w:pPr>
      <w:r>
        <w:rPr>
          <w:sz w:val="24"/>
        </w:rPr>
        <w:t>The Supplier shall take out and maintain, or procure the taking out and maintenance of</w:t>
      </w:r>
      <w:r>
        <w:rPr>
          <w:spacing w:val="-6"/>
          <w:sz w:val="24"/>
        </w:rPr>
        <w:t xml:space="preserve"> </w:t>
      </w:r>
      <w:r>
        <w:rPr>
          <w:sz w:val="24"/>
        </w:rPr>
        <w:t>the</w:t>
      </w:r>
      <w:r>
        <w:rPr>
          <w:spacing w:val="-9"/>
          <w:sz w:val="24"/>
        </w:rPr>
        <w:t xml:space="preserve"> </w:t>
      </w:r>
      <w:r>
        <w:rPr>
          <w:sz w:val="24"/>
        </w:rPr>
        <w:t>insurances as</w:t>
      </w:r>
      <w:r>
        <w:rPr>
          <w:spacing w:val="-10"/>
          <w:sz w:val="24"/>
        </w:rPr>
        <w:t xml:space="preserve"> </w:t>
      </w:r>
      <w:r>
        <w:rPr>
          <w:sz w:val="24"/>
        </w:rPr>
        <w:t>set out</w:t>
      </w:r>
      <w:r>
        <w:rPr>
          <w:spacing w:val="-6"/>
          <w:sz w:val="24"/>
        </w:rPr>
        <w:t xml:space="preserve"> </w:t>
      </w:r>
      <w:r>
        <w:rPr>
          <w:sz w:val="24"/>
        </w:rPr>
        <w:t>in</w:t>
      </w:r>
      <w:r>
        <w:rPr>
          <w:spacing w:val="-9"/>
          <w:sz w:val="24"/>
        </w:rPr>
        <w:t xml:space="preserve"> </w:t>
      </w:r>
      <w:r>
        <w:rPr>
          <w:sz w:val="24"/>
        </w:rPr>
        <w:t>the</w:t>
      </w:r>
      <w:r>
        <w:rPr>
          <w:spacing w:val="-9"/>
          <w:sz w:val="24"/>
        </w:rPr>
        <w:t xml:space="preserve"> </w:t>
      </w:r>
      <w:r>
        <w:rPr>
          <w:sz w:val="24"/>
        </w:rPr>
        <w:t>Annex</w:t>
      </w:r>
      <w:r>
        <w:rPr>
          <w:spacing w:val="-1"/>
          <w:sz w:val="24"/>
        </w:rPr>
        <w:t xml:space="preserve"> </w:t>
      </w:r>
      <w:r>
        <w:rPr>
          <w:sz w:val="24"/>
        </w:rPr>
        <w:t>to</w:t>
      </w:r>
      <w:r>
        <w:rPr>
          <w:spacing w:val="-9"/>
          <w:sz w:val="24"/>
        </w:rPr>
        <w:t xml:space="preserve"> </w:t>
      </w:r>
      <w:r>
        <w:rPr>
          <w:sz w:val="24"/>
        </w:rPr>
        <w:t>this</w:t>
      </w:r>
      <w:r>
        <w:rPr>
          <w:spacing w:val="-10"/>
          <w:sz w:val="24"/>
        </w:rPr>
        <w:t xml:space="preserve"> </w:t>
      </w:r>
      <w:r>
        <w:rPr>
          <w:sz w:val="24"/>
        </w:rPr>
        <w:t>Schedule, any additional</w:t>
      </w:r>
      <w:r>
        <w:rPr>
          <w:spacing w:val="36"/>
          <w:sz w:val="24"/>
        </w:rPr>
        <w:t xml:space="preserve"> </w:t>
      </w:r>
      <w:r>
        <w:rPr>
          <w:sz w:val="24"/>
        </w:rPr>
        <w:t>insurances</w:t>
      </w:r>
      <w:r>
        <w:rPr>
          <w:spacing w:val="33"/>
          <w:sz w:val="24"/>
        </w:rPr>
        <w:t xml:space="preserve"> </w:t>
      </w:r>
      <w:r>
        <w:rPr>
          <w:sz w:val="24"/>
        </w:rPr>
        <w:t>required under</w:t>
      </w:r>
      <w:r>
        <w:rPr>
          <w:spacing w:val="26"/>
          <w:sz w:val="24"/>
        </w:rPr>
        <w:t xml:space="preserve"> </w:t>
      </w:r>
      <w:r>
        <w:rPr>
          <w:sz w:val="24"/>
        </w:rPr>
        <w:t>a</w:t>
      </w:r>
      <w:r>
        <w:rPr>
          <w:spacing w:val="-11"/>
          <w:sz w:val="24"/>
        </w:rPr>
        <w:t xml:space="preserve"> </w:t>
      </w:r>
      <w:r>
        <w:rPr>
          <w:sz w:val="24"/>
        </w:rPr>
        <w:t>Call-Off Contract</w:t>
      </w:r>
      <w:r>
        <w:rPr>
          <w:spacing w:val="-8"/>
          <w:sz w:val="24"/>
        </w:rPr>
        <w:t xml:space="preserve"> </w:t>
      </w:r>
      <w:r>
        <w:rPr>
          <w:sz w:val="24"/>
        </w:rPr>
        <w:t>(specified in</w:t>
      </w:r>
      <w:r>
        <w:rPr>
          <w:spacing w:val="-11"/>
          <w:sz w:val="24"/>
        </w:rPr>
        <w:t xml:space="preserve"> </w:t>
      </w:r>
      <w:r>
        <w:rPr>
          <w:sz w:val="24"/>
        </w:rPr>
        <w:t>the applicable</w:t>
      </w:r>
      <w:r>
        <w:rPr>
          <w:spacing w:val="38"/>
          <w:sz w:val="24"/>
        </w:rPr>
        <w:t xml:space="preserve"> </w:t>
      </w:r>
      <w:r>
        <w:rPr>
          <w:sz w:val="24"/>
        </w:rPr>
        <w:t>Order</w:t>
      </w:r>
      <w:r>
        <w:rPr>
          <w:spacing w:val="-3"/>
          <w:sz w:val="24"/>
        </w:rPr>
        <w:t xml:space="preserve"> </w:t>
      </w:r>
      <w:r>
        <w:rPr>
          <w:sz w:val="24"/>
        </w:rPr>
        <w:t>Form)</w:t>
      </w:r>
      <w:r>
        <w:rPr>
          <w:spacing w:val="-3"/>
          <w:sz w:val="24"/>
        </w:rPr>
        <w:t xml:space="preserve"> </w:t>
      </w:r>
      <w:r>
        <w:rPr>
          <w:sz w:val="24"/>
        </w:rPr>
        <w:t>("</w:t>
      </w:r>
      <w:r>
        <w:rPr>
          <w:b/>
          <w:sz w:val="24"/>
        </w:rPr>
        <w:t>Additional Insurances</w:t>
      </w:r>
      <w:r>
        <w:rPr>
          <w:sz w:val="24"/>
        </w:rPr>
        <w:t>")</w:t>
      </w:r>
      <w:r>
        <w:rPr>
          <w:spacing w:val="40"/>
          <w:sz w:val="24"/>
        </w:rPr>
        <w:t xml:space="preserve"> </w:t>
      </w:r>
      <w:r>
        <w:rPr>
          <w:sz w:val="24"/>
        </w:rPr>
        <w:t>and any other insurances</w:t>
      </w:r>
      <w:r>
        <w:rPr>
          <w:spacing w:val="32"/>
          <w:sz w:val="24"/>
        </w:rPr>
        <w:t xml:space="preserve"> </w:t>
      </w:r>
      <w:r>
        <w:rPr>
          <w:sz w:val="24"/>
        </w:rPr>
        <w:t>as may be</w:t>
      </w:r>
      <w:r>
        <w:rPr>
          <w:spacing w:val="-11"/>
          <w:sz w:val="24"/>
        </w:rPr>
        <w:t xml:space="preserve"> </w:t>
      </w:r>
      <w:r>
        <w:rPr>
          <w:sz w:val="24"/>
        </w:rPr>
        <w:t>required by applicable</w:t>
      </w:r>
      <w:r>
        <w:rPr>
          <w:spacing w:val="34"/>
          <w:sz w:val="24"/>
        </w:rPr>
        <w:t xml:space="preserve"> </w:t>
      </w:r>
      <w:r>
        <w:rPr>
          <w:sz w:val="24"/>
        </w:rPr>
        <w:t>Law (together the “</w:t>
      </w:r>
      <w:r>
        <w:rPr>
          <w:b/>
          <w:sz w:val="24"/>
        </w:rPr>
        <w:t>Insurances</w:t>
      </w:r>
      <w:r>
        <w:rPr>
          <w:sz w:val="24"/>
        </w:rPr>
        <w:t>”).</w:t>
      </w:r>
      <w:r>
        <w:rPr>
          <w:spacing w:val="80"/>
          <w:sz w:val="24"/>
        </w:rPr>
        <w:t xml:space="preserve"> </w:t>
      </w:r>
      <w:r>
        <w:rPr>
          <w:sz w:val="24"/>
        </w:rPr>
        <w:t>The Supplier shall ensure that each of the Insurances is effective no later than:</w:t>
      </w:r>
    </w:p>
    <w:p w14:paraId="1E24EC8B" w14:textId="77777777" w:rsidR="00F06FEE" w:rsidRDefault="005E5DF1">
      <w:pPr>
        <w:pStyle w:val="ListParagraph"/>
        <w:numPr>
          <w:ilvl w:val="2"/>
          <w:numId w:val="107"/>
        </w:numPr>
        <w:tabs>
          <w:tab w:val="left" w:pos="2280"/>
        </w:tabs>
        <w:spacing w:before="124" w:line="232" w:lineRule="auto"/>
        <w:ind w:right="1220"/>
        <w:rPr>
          <w:sz w:val="24"/>
        </w:rPr>
      </w:pPr>
      <w:r>
        <w:rPr>
          <w:sz w:val="24"/>
        </w:rPr>
        <w:t>the</w:t>
      </w:r>
      <w:r>
        <w:rPr>
          <w:spacing w:val="-8"/>
          <w:sz w:val="24"/>
        </w:rPr>
        <w:t xml:space="preserve"> </w:t>
      </w:r>
      <w:r>
        <w:rPr>
          <w:sz w:val="24"/>
        </w:rPr>
        <w:t>Framework</w:t>
      </w:r>
      <w:r>
        <w:rPr>
          <w:spacing w:val="-10"/>
          <w:sz w:val="24"/>
        </w:rPr>
        <w:t xml:space="preserve"> </w:t>
      </w:r>
      <w:r>
        <w:rPr>
          <w:sz w:val="24"/>
        </w:rPr>
        <w:t>Start</w:t>
      </w:r>
      <w:r>
        <w:rPr>
          <w:spacing w:val="-5"/>
          <w:sz w:val="24"/>
        </w:rPr>
        <w:t xml:space="preserve"> </w:t>
      </w:r>
      <w:r>
        <w:rPr>
          <w:sz w:val="24"/>
        </w:rPr>
        <w:t>Date</w:t>
      </w:r>
      <w:r>
        <w:rPr>
          <w:spacing w:val="-8"/>
          <w:sz w:val="24"/>
        </w:rPr>
        <w:t xml:space="preserve"> </w:t>
      </w:r>
      <w:r>
        <w:rPr>
          <w:sz w:val="24"/>
        </w:rPr>
        <w:t>in</w:t>
      </w:r>
      <w:r>
        <w:rPr>
          <w:spacing w:val="-8"/>
          <w:sz w:val="24"/>
        </w:rPr>
        <w:t xml:space="preserve"> </w:t>
      </w:r>
      <w:r>
        <w:rPr>
          <w:sz w:val="24"/>
        </w:rPr>
        <w:t>respect</w:t>
      </w:r>
      <w:r>
        <w:rPr>
          <w:spacing w:val="-5"/>
          <w:sz w:val="24"/>
        </w:rPr>
        <w:t xml:space="preserve"> </w:t>
      </w:r>
      <w:r>
        <w:rPr>
          <w:sz w:val="24"/>
        </w:rPr>
        <w:t>of</w:t>
      </w:r>
      <w:r>
        <w:rPr>
          <w:spacing w:val="-5"/>
          <w:sz w:val="24"/>
        </w:rPr>
        <w:t xml:space="preserve"> </w:t>
      </w:r>
      <w:r>
        <w:rPr>
          <w:sz w:val="24"/>
        </w:rPr>
        <w:t>those Insurances set</w:t>
      </w:r>
      <w:r>
        <w:rPr>
          <w:spacing w:val="-5"/>
          <w:sz w:val="24"/>
        </w:rPr>
        <w:t xml:space="preserve"> </w:t>
      </w:r>
      <w:r>
        <w:rPr>
          <w:sz w:val="24"/>
        </w:rPr>
        <w:t>out</w:t>
      </w:r>
      <w:r>
        <w:rPr>
          <w:spacing w:val="-5"/>
          <w:sz w:val="24"/>
        </w:rPr>
        <w:t xml:space="preserve"> </w:t>
      </w:r>
      <w:r>
        <w:rPr>
          <w:sz w:val="24"/>
        </w:rPr>
        <w:t>in the</w:t>
      </w:r>
      <w:r>
        <w:rPr>
          <w:spacing w:val="-4"/>
          <w:sz w:val="24"/>
        </w:rPr>
        <w:t xml:space="preserve"> </w:t>
      </w:r>
      <w:r>
        <w:rPr>
          <w:sz w:val="24"/>
        </w:rPr>
        <w:t>Annex to</w:t>
      </w:r>
      <w:r>
        <w:rPr>
          <w:spacing w:val="-17"/>
          <w:sz w:val="24"/>
        </w:rPr>
        <w:t xml:space="preserve"> </w:t>
      </w:r>
      <w:r>
        <w:rPr>
          <w:sz w:val="24"/>
        </w:rPr>
        <w:t>this Schedule and</w:t>
      </w:r>
      <w:r>
        <w:rPr>
          <w:spacing w:val="-4"/>
          <w:sz w:val="24"/>
        </w:rPr>
        <w:t xml:space="preserve"> </w:t>
      </w:r>
      <w:r>
        <w:rPr>
          <w:sz w:val="24"/>
        </w:rPr>
        <w:t>those required by</w:t>
      </w:r>
      <w:r>
        <w:rPr>
          <w:spacing w:val="-5"/>
          <w:sz w:val="24"/>
        </w:rPr>
        <w:t xml:space="preserve"> </w:t>
      </w:r>
      <w:r>
        <w:rPr>
          <w:sz w:val="24"/>
        </w:rPr>
        <w:t>applicable</w:t>
      </w:r>
      <w:r>
        <w:rPr>
          <w:spacing w:val="23"/>
          <w:sz w:val="24"/>
        </w:rPr>
        <w:t xml:space="preserve"> </w:t>
      </w:r>
      <w:r>
        <w:rPr>
          <w:sz w:val="24"/>
        </w:rPr>
        <w:t xml:space="preserve">Law; </w:t>
      </w:r>
      <w:r>
        <w:rPr>
          <w:spacing w:val="-4"/>
          <w:sz w:val="24"/>
        </w:rPr>
        <w:t>and</w:t>
      </w:r>
    </w:p>
    <w:p w14:paraId="09935941" w14:textId="77777777" w:rsidR="00F06FEE" w:rsidRDefault="005E5DF1">
      <w:pPr>
        <w:pStyle w:val="ListParagraph"/>
        <w:numPr>
          <w:ilvl w:val="2"/>
          <w:numId w:val="107"/>
        </w:numPr>
        <w:tabs>
          <w:tab w:val="left" w:pos="2280"/>
        </w:tabs>
        <w:spacing w:before="136" w:line="230" w:lineRule="auto"/>
        <w:ind w:right="1665"/>
        <w:rPr>
          <w:sz w:val="24"/>
        </w:rPr>
      </w:pPr>
      <w:r>
        <w:rPr>
          <w:sz w:val="24"/>
        </w:rPr>
        <w:t>the</w:t>
      </w:r>
      <w:r>
        <w:rPr>
          <w:spacing w:val="-7"/>
          <w:sz w:val="24"/>
        </w:rPr>
        <w:t xml:space="preserve"> </w:t>
      </w:r>
      <w:r>
        <w:rPr>
          <w:sz w:val="24"/>
        </w:rPr>
        <w:t>Call-Off</w:t>
      </w:r>
      <w:r>
        <w:rPr>
          <w:spacing w:val="-2"/>
          <w:sz w:val="24"/>
        </w:rPr>
        <w:t xml:space="preserve"> </w:t>
      </w:r>
      <w:r>
        <w:rPr>
          <w:sz w:val="24"/>
        </w:rPr>
        <w:t>Contract</w:t>
      </w:r>
      <w:r>
        <w:rPr>
          <w:spacing w:val="-15"/>
          <w:sz w:val="24"/>
        </w:rPr>
        <w:t xml:space="preserve"> </w:t>
      </w:r>
      <w:r>
        <w:rPr>
          <w:sz w:val="24"/>
        </w:rPr>
        <w:t>Effective</w:t>
      </w:r>
      <w:r>
        <w:rPr>
          <w:spacing w:val="-17"/>
          <w:sz w:val="24"/>
        </w:rPr>
        <w:t xml:space="preserve"> </w:t>
      </w:r>
      <w:r>
        <w:rPr>
          <w:sz w:val="24"/>
        </w:rPr>
        <w:t>Date</w:t>
      </w:r>
      <w:r>
        <w:rPr>
          <w:spacing w:val="-17"/>
          <w:sz w:val="24"/>
        </w:rPr>
        <w:t xml:space="preserve"> </w:t>
      </w:r>
      <w:r>
        <w:rPr>
          <w:sz w:val="24"/>
        </w:rPr>
        <w:t>in</w:t>
      </w:r>
      <w:r>
        <w:rPr>
          <w:spacing w:val="-16"/>
          <w:sz w:val="24"/>
        </w:rPr>
        <w:t xml:space="preserve"> </w:t>
      </w:r>
      <w:r>
        <w:rPr>
          <w:sz w:val="24"/>
        </w:rPr>
        <w:t>respect</w:t>
      </w:r>
      <w:r>
        <w:rPr>
          <w:spacing w:val="12"/>
          <w:sz w:val="24"/>
        </w:rPr>
        <w:t xml:space="preserve"> </w:t>
      </w:r>
      <w:r>
        <w:rPr>
          <w:sz w:val="24"/>
        </w:rPr>
        <w:t>of</w:t>
      </w:r>
      <w:r>
        <w:rPr>
          <w:spacing w:val="-2"/>
          <w:sz w:val="24"/>
        </w:rPr>
        <w:t xml:space="preserve"> </w:t>
      </w:r>
      <w:r>
        <w:rPr>
          <w:sz w:val="24"/>
        </w:rPr>
        <w:t>the</w:t>
      </w:r>
      <w:r>
        <w:rPr>
          <w:spacing w:val="-17"/>
          <w:sz w:val="24"/>
        </w:rPr>
        <w:t xml:space="preserve"> </w:t>
      </w:r>
      <w:r>
        <w:rPr>
          <w:sz w:val="24"/>
        </w:rPr>
        <w:t xml:space="preserve">Additional </w:t>
      </w:r>
      <w:r>
        <w:rPr>
          <w:spacing w:val="-2"/>
          <w:sz w:val="24"/>
        </w:rPr>
        <w:t>Insurances.</w:t>
      </w:r>
    </w:p>
    <w:p w14:paraId="74D3D466" w14:textId="77777777" w:rsidR="00F06FEE" w:rsidRDefault="005E5DF1">
      <w:pPr>
        <w:pStyle w:val="ListParagraph"/>
        <w:numPr>
          <w:ilvl w:val="1"/>
          <w:numId w:val="107"/>
        </w:numPr>
        <w:tabs>
          <w:tab w:val="left" w:pos="1558"/>
        </w:tabs>
        <w:spacing w:before="126"/>
        <w:ind w:left="1558" w:hanging="528"/>
        <w:rPr>
          <w:sz w:val="24"/>
        </w:rPr>
      </w:pPr>
      <w:r>
        <w:rPr>
          <w:sz w:val="24"/>
        </w:rPr>
        <w:t>The</w:t>
      </w:r>
      <w:r>
        <w:rPr>
          <w:spacing w:val="-13"/>
          <w:sz w:val="24"/>
        </w:rPr>
        <w:t xml:space="preserve"> </w:t>
      </w:r>
      <w:r>
        <w:rPr>
          <w:sz w:val="24"/>
        </w:rPr>
        <w:t>Insurances</w:t>
      </w:r>
      <w:r>
        <w:rPr>
          <w:spacing w:val="9"/>
          <w:sz w:val="24"/>
        </w:rPr>
        <w:t xml:space="preserve"> </w:t>
      </w:r>
      <w:r>
        <w:rPr>
          <w:sz w:val="24"/>
        </w:rPr>
        <w:t xml:space="preserve">shall </w:t>
      </w:r>
      <w:r>
        <w:rPr>
          <w:spacing w:val="-5"/>
          <w:sz w:val="24"/>
        </w:rPr>
        <w:t>be:</w:t>
      </w:r>
    </w:p>
    <w:p w14:paraId="7D883953" w14:textId="77777777" w:rsidR="00F06FEE" w:rsidRDefault="005E5DF1">
      <w:pPr>
        <w:pStyle w:val="ListParagraph"/>
        <w:numPr>
          <w:ilvl w:val="2"/>
          <w:numId w:val="107"/>
        </w:numPr>
        <w:tabs>
          <w:tab w:val="left" w:pos="2279"/>
        </w:tabs>
        <w:spacing w:before="124"/>
        <w:ind w:left="2279" w:hanging="720"/>
        <w:rPr>
          <w:sz w:val="24"/>
        </w:rPr>
      </w:pPr>
      <w:r>
        <w:rPr>
          <w:sz w:val="24"/>
        </w:rPr>
        <w:t>maintained</w:t>
      </w:r>
      <w:r>
        <w:rPr>
          <w:spacing w:val="9"/>
          <w:sz w:val="24"/>
        </w:rPr>
        <w:t xml:space="preserve"> </w:t>
      </w:r>
      <w:r>
        <w:rPr>
          <w:sz w:val="24"/>
        </w:rPr>
        <w:t>in</w:t>
      </w:r>
      <w:r>
        <w:rPr>
          <w:spacing w:val="-17"/>
          <w:sz w:val="24"/>
        </w:rPr>
        <w:t xml:space="preserve"> </w:t>
      </w:r>
      <w:r>
        <w:rPr>
          <w:sz w:val="24"/>
        </w:rPr>
        <w:t>accordance</w:t>
      </w:r>
      <w:r>
        <w:rPr>
          <w:spacing w:val="-8"/>
          <w:sz w:val="24"/>
        </w:rPr>
        <w:t xml:space="preserve"> </w:t>
      </w:r>
      <w:r>
        <w:rPr>
          <w:sz w:val="24"/>
        </w:rPr>
        <w:t>with</w:t>
      </w:r>
      <w:r>
        <w:rPr>
          <w:spacing w:val="-9"/>
          <w:sz w:val="24"/>
        </w:rPr>
        <w:t xml:space="preserve"> </w:t>
      </w:r>
      <w:r>
        <w:rPr>
          <w:sz w:val="24"/>
        </w:rPr>
        <w:t>Good</w:t>
      </w:r>
      <w:r>
        <w:rPr>
          <w:spacing w:val="-8"/>
          <w:sz w:val="24"/>
        </w:rPr>
        <w:t xml:space="preserve"> </w:t>
      </w:r>
      <w:r>
        <w:rPr>
          <w:sz w:val="24"/>
        </w:rPr>
        <w:t>Industry</w:t>
      </w:r>
      <w:r>
        <w:rPr>
          <w:spacing w:val="2"/>
          <w:sz w:val="24"/>
        </w:rPr>
        <w:t xml:space="preserve"> </w:t>
      </w:r>
      <w:r>
        <w:rPr>
          <w:spacing w:val="-2"/>
          <w:sz w:val="24"/>
        </w:rPr>
        <w:t>Practice;</w:t>
      </w:r>
    </w:p>
    <w:p w14:paraId="6E0C111F" w14:textId="77777777" w:rsidR="00F06FEE" w:rsidRDefault="005E5DF1">
      <w:pPr>
        <w:pStyle w:val="ListParagraph"/>
        <w:numPr>
          <w:ilvl w:val="2"/>
          <w:numId w:val="107"/>
        </w:numPr>
        <w:tabs>
          <w:tab w:val="left" w:pos="2280"/>
        </w:tabs>
        <w:spacing w:before="123" w:line="232" w:lineRule="auto"/>
        <w:ind w:right="949"/>
        <w:rPr>
          <w:sz w:val="24"/>
        </w:rPr>
      </w:pPr>
      <w:r>
        <w:rPr>
          <w:sz w:val="24"/>
        </w:rPr>
        <w:t>(so</w:t>
      </w:r>
      <w:r>
        <w:rPr>
          <w:spacing w:val="-13"/>
          <w:sz w:val="24"/>
        </w:rPr>
        <w:t xml:space="preserve"> </w:t>
      </w:r>
      <w:r>
        <w:rPr>
          <w:sz w:val="24"/>
        </w:rPr>
        <w:t>far</w:t>
      </w:r>
      <w:r>
        <w:rPr>
          <w:spacing w:val="-16"/>
          <w:sz w:val="24"/>
        </w:rPr>
        <w:t xml:space="preserve"> </w:t>
      </w:r>
      <w:r>
        <w:rPr>
          <w:sz w:val="24"/>
        </w:rPr>
        <w:t>as</w:t>
      </w:r>
      <w:r>
        <w:rPr>
          <w:spacing w:val="-10"/>
          <w:sz w:val="24"/>
        </w:rPr>
        <w:t xml:space="preserve"> </w:t>
      </w:r>
      <w:r>
        <w:rPr>
          <w:sz w:val="24"/>
        </w:rPr>
        <w:t>is</w:t>
      </w:r>
      <w:r>
        <w:rPr>
          <w:spacing w:val="-10"/>
          <w:sz w:val="24"/>
        </w:rPr>
        <w:t xml:space="preserve"> </w:t>
      </w:r>
      <w:r>
        <w:rPr>
          <w:sz w:val="24"/>
        </w:rPr>
        <w:t>reasonably</w:t>
      </w:r>
      <w:r>
        <w:rPr>
          <w:spacing w:val="15"/>
          <w:sz w:val="24"/>
        </w:rPr>
        <w:t xml:space="preserve"> </w:t>
      </w:r>
      <w:r>
        <w:rPr>
          <w:sz w:val="24"/>
        </w:rPr>
        <w:t>practicable) on</w:t>
      </w:r>
      <w:r>
        <w:rPr>
          <w:spacing w:val="-8"/>
          <w:sz w:val="24"/>
        </w:rPr>
        <w:t xml:space="preserve"> </w:t>
      </w:r>
      <w:r>
        <w:rPr>
          <w:sz w:val="24"/>
        </w:rPr>
        <w:t>terms</w:t>
      </w:r>
      <w:r>
        <w:rPr>
          <w:spacing w:val="-17"/>
          <w:sz w:val="24"/>
        </w:rPr>
        <w:t xml:space="preserve"> </w:t>
      </w:r>
      <w:r>
        <w:rPr>
          <w:sz w:val="24"/>
        </w:rPr>
        <w:t>no</w:t>
      </w:r>
      <w:r>
        <w:rPr>
          <w:spacing w:val="-8"/>
          <w:sz w:val="24"/>
        </w:rPr>
        <w:t xml:space="preserve"> </w:t>
      </w:r>
      <w:r>
        <w:rPr>
          <w:sz w:val="24"/>
        </w:rPr>
        <w:t>less favourable</w:t>
      </w:r>
      <w:r>
        <w:rPr>
          <w:spacing w:val="-8"/>
          <w:sz w:val="24"/>
        </w:rPr>
        <w:t xml:space="preserve"> </w:t>
      </w:r>
      <w:r>
        <w:rPr>
          <w:sz w:val="24"/>
        </w:rPr>
        <w:t>than those generally</w:t>
      </w:r>
      <w:r>
        <w:rPr>
          <w:spacing w:val="32"/>
          <w:sz w:val="24"/>
        </w:rPr>
        <w:t xml:space="preserve"> </w:t>
      </w:r>
      <w:r>
        <w:rPr>
          <w:sz w:val="24"/>
        </w:rPr>
        <w:t>available to a</w:t>
      </w:r>
      <w:r>
        <w:rPr>
          <w:spacing w:val="-12"/>
          <w:sz w:val="24"/>
        </w:rPr>
        <w:t xml:space="preserve"> </w:t>
      </w:r>
      <w:r>
        <w:rPr>
          <w:sz w:val="24"/>
        </w:rPr>
        <w:t>prudent</w:t>
      </w:r>
      <w:r>
        <w:rPr>
          <w:spacing w:val="36"/>
          <w:sz w:val="24"/>
        </w:rPr>
        <w:t xml:space="preserve"> </w:t>
      </w:r>
      <w:r>
        <w:rPr>
          <w:sz w:val="24"/>
        </w:rPr>
        <w:t>contractor</w:t>
      </w:r>
      <w:r>
        <w:rPr>
          <w:spacing w:val="-6"/>
          <w:sz w:val="24"/>
        </w:rPr>
        <w:t xml:space="preserve"> </w:t>
      </w:r>
      <w:r>
        <w:rPr>
          <w:sz w:val="24"/>
        </w:rPr>
        <w:t xml:space="preserve">in respect of risks </w:t>
      </w:r>
      <w:r>
        <w:rPr>
          <w:sz w:val="24"/>
        </w:rPr>
        <w:t>insured in the international</w:t>
      </w:r>
      <w:r>
        <w:rPr>
          <w:spacing w:val="40"/>
          <w:sz w:val="24"/>
        </w:rPr>
        <w:t xml:space="preserve"> </w:t>
      </w:r>
      <w:r>
        <w:rPr>
          <w:sz w:val="24"/>
        </w:rPr>
        <w:t>insurance market</w:t>
      </w:r>
      <w:r>
        <w:rPr>
          <w:spacing w:val="-4"/>
          <w:sz w:val="24"/>
        </w:rPr>
        <w:t xml:space="preserve"> </w:t>
      </w:r>
      <w:r>
        <w:rPr>
          <w:sz w:val="24"/>
        </w:rPr>
        <w:t>from time</w:t>
      </w:r>
      <w:r>
        <w:rPr>
          <w:spacing w:val="-8"/>
          <w:sz w:val="24"/>
        </w:rPr>
        <w:t xml:space="preserve"> </w:t>
      </w:r>
      <w:r>
        <w:rPr>
          <w:sz w:val="24"/>
        </w:rPr>
        <w:t>to time;</w:t>
      </w:r>
    </w:p>
    <w:p w14:paraId="5FF9C8B9" w14:textId="77777777" w:rsidR="00F06FEE" w:rsidRDefault="005E5DF1">
      <w:pPr>
        <w:pStyle w:val="ListParagraph"/>
        <w:numPr>
          <w:ilvl w:val="2"/>
          <w:numId w:val="107"/>
        </w:numPr>
        <w:tabs>
          <w:tab w:val="left" w:pos="2280"/>
        </w:tabs>
        <w:spacing w:before="136" w:line="230" w:lineRule="auto"/>
        <w:ind w:right="917"/>
        <w:rPr>
          <w:sz w:val="24"/>
        </w:rPr>
      </w:pPr>
      <w:r>
        <w:rPr>
          <w:sz w:val="24"/>
        </w:rPr>
        <w:t>taken</w:t>
      </w:r>
      <w:r>
        <w:rPr>
          <w:spacing w:val="-17"/>
          <w:sz w:val="24"/>
        </w:rPr>
        <w:t xml:space="preserve"> </w:t>
      </w:r>
      <w:r>
        <w:rPr>
          <w:sz w:val="24"/>
        </w:rPr>
        <w:t>out</w:t>
      </w:r>
      <w:r>
        <w:rPr>
          <w:spacing w:val="-10"/>
          <w:sz w:val="24"/>
        </w:rPr>
        <w:t xml:space="preserve"> </w:t>
      </w:r>
      <w:r>
        <w:rPr>
          <w:sz w:val="24"/>
        </w:rPr>
        <w:t>and</w:t>
      </w:r>
      <w:r>
        <w:rPr>
          <w:spacing w:val="-12"/>
          <w:sz w:val="24"/>
        </w:rPr>
        <w:t xml:space="preserve"> </w:t>
      </w:r>
      <w:r>
        <w:rPr>
          <w:sz w:val="24"/>
        </w:rPr>
        <w:t>maintained</w:t>
      </w:r>
      <w:r>
        <w:rPr>
          <w:spacing w:val="12"/>
          <w:sz w:val="24"/>
        </w:rPr>
        <w:t xml:space="preserve"> </w:t>
      </w:r>
      <w:r>
        <w:rPr>
          <w:sz w:val="24"/>
        </w:rPr>
        <w:t>with</w:t>
      </w:r>
      <w:r>
        <w:rPr>
          <w:spacing w:val="-17"/>
          <w:sz w:val="24"/>
        </w:rPr>
        <w:t xml:space="preserve"> </w:t>
      </w:r>
      <w:r>
        <w:rPr>
          <w:sz w:val="24"/>
        </w:rPr>
        <w:t>insurers</w:t>
      </w:r>
      <w:r>
        <w:rPr>
          <w:spacing w:val="10"/>
          <w:sz w:val="24"/>
        </w:rPr>
        <w:t xml:space="preserve"> </w:t>
      </w:r>
      <w:r>
        <w:rPr>
          <w:sz w:val="24"/>
        </w:rPr>
        <w:t>of</w:t>
      </w:r>
      <w:r>
        <w:rPr>
          <w:spacing w:val="-10"/>
          <w:sz w:val="24"/>
        </w:rPr>
        <w:t xml:space="preserve"> </w:t>
      </w:r>
      <w:r>
        <w:rPr>
          <w:sz w:val="24"/>
        </w:rPr>
        <w:t>good</w:t>
      </w:r>
      <w:r>
        <w:rPr>
          <w:spacing w:val="-12"/>
          <w:sz w:val="24"/>
        </w:rPr>
        <w:t xml:space="preserve"> </w:t>
      </w:r>
      <w:r>
        <w:rPr>
          <w:sz w:val="24"/>
        </w:rPr>
        <w:t>financial</w:t>
      </w:r>
      <w:r>
        <w:rPr>
          <w:spacing w:val="-12"/>
          <w:sz w:val="24"/>
        </w:rPr>
        <w:t xml:space="preserve"> </w:t>
      </w:r>
      <w:r>
        <w:rPr>
          <w:sz w:val="24"/>
        </w:rPr>
        <w:t>standing</w:t>
      </w:r>
      <w:r>
        <w:rPr>
          <w:spacing w:val="12"/>
          <w:sz w:val="24"/>
        </w:rPr>
        <w:t xml:space="preserve"> </w:t>
      </w:r>
      <w:r>
        <w:rPr>
          <w:sz w:val="24"/>
        </w:rPr>
        <w:t>and good repute in the international</w:t>
      </w:r>
      <w:r>
        <w:rPr>
          <w:spacing w:val="40"/>
          <w:sz w:val="24"/>
        </w:rPr>
        <w:t xml:space="preserve"> </w:t>
      </w:r>
      <w:r>
        <w:rPr>
          <w:sz w:val="24"/>
        </w:rPr>
        <w:t>insurance market;</w:t>
      </w:r>
      <w:r>
        <w:rPr>
          <w:spacing w:val="-6"/>
          <w:sz w:val="24"/>
        </w:rPr>
        <w:t xml:space="preserve"> </w:t>
      </w:r>
      <w:r>
        <w:rPr>
          <w:sz w:val="24"/>
        </w:rPr>
        <w:t>and</w:t>
      </w:r>
    </w:p>
    <w:p w14:paraId="0C9641CB" w14:textId="77777777" w:rsidR="00F06FEE" w:rsidRDefault="005E5DF1">
      <w:pPr>
        <w:pStyle w:val="ListParagraph"/>
        <w:numPr>
          <w:ilvl w:val="2"/>
          <w:numId w:val="107"/>
        </w:numPr>
        <w:tabs>
          <w:tab w:val="left" w:pos="2279"/>
        </w:tabs>
        <w:spacing w:before="126"/>
        <w:ind w:left="2279" w:hanging="720"/>
        <w:rPr>
          <w:sz w:val="24"/>
        </w:rPr>
      </w:pPr>
      <w:r>
        <w:rPr>
          <w:sz w:val="24"/>
        </w:rPr>
        <w:t>maintained</w:t>
      </w:r>
      <w:r>
        <w:rPr>
          <w:spacing w:val="20"/>
          <w:sz w:val="24"/>
        </w:rPr>
        <w:t xml:space="preserve"> </w:t>
      </w:r>
      <w:r>
        <w:rPr>
          <w:sz w:val="24"/>
        </w:rPr>
        <w:t>for</w:t>
      </w:r>
      <w:r>
        <w:rPr>
          <w:spacing w:val="-14"/>
          <w:sz w:val="24"/>
        </w:rPr>
        <w:t xml:space="preserve"> </w:t>
      </w:r>
      <w:r>
        <w:rPr>
          <w:sz w:val="24"/>
        </w:rPr>
        <w:t>at</w:t>
      </w:r>
      <w:r>
        <w:rPr>
          <w:spacing w:val="-16"/>
          <w:sz w:val="24"/>
        </w:rPr>
        <w:t xml:space="preserve"> </w:t>
      </w:r>
      <w:r>
        <w:rPr>
          <w:sz w:val="24"/>
        </w:rPr>
        <w:t>least</w:t>
      </w:r>
      <w:r>
        <w:rPr>
          <w:spacing w:val="11"/>
          <w:sz w:val="24"/>
        </w:rPr>
        <w:t xml:space="preserve"> </w:t>
      </w:r>
      <w:r>
        <w:rPr>
          <w:sz w:val="24"/>
        </w:rPr>
        <w:t>six</w:t>
      </w:r>
      <w:r>
        <w:rPr>
          <w:spacing w:val="-7"/>
          <w:sz w:val="24"/>
        </w:rPr>
        <w:t xml:space="preserve"> </w:t>
      </w:r>
      <w:r>
        <w:rPr>
          <w:sz w:val="24"/>
        </w:rPr>
        <w:t>(6)</w:t>
      </w:r>
      <w:r>
        <w:rPr>
          <w:spacing w:val="-1"/>
          <w:sz w:val="24"/>
        </w:rPr>
        <w:t xml:space="preserve"> </w:t>
      </w:r>
      <w:r>
        <w:rPr>
          <w:sz w:val="24"/>
        </w:rPr>
        <w:t>years</w:t>
      </w:r>
      <w:r>
        <w:rPr>
          <w:spacing w:val="-8"/>
          <w:sz w:val="24"/>
        </w:rPr>
        <w:t xml:space="preserve"> </w:t>
      </w:r>
      <w:r>
        <w:rPr>
          <w:sz w:val="24"/>
        </w:rPr>
        <w:t>after</w:t>
      </w:r>
      <w:r>
        <w:rPr>
          <w:spacing w:val="-14"/>
          <w:sz w:val="24"/>
        </w:rPr>
        <w:t xml:space="preserve"> </w:t>
      </w:r>
      <w:r>
        <w:rPr>
          <w:sz w:val="24"/>
        </w:rPr>
        <w:t>the</w:t>
      </w:r>
      <w:r>
        <w:rPr>
          <w:spacing w:val="-6"/>
          <w:sz w:val="24"/>
        </w:rPr>
        <w:t xml:space="preserve"> </w:t>
      </w:r>
      <w:r>
        <w:rPr>
          <w:sz w:val="24"/>
        </w:rPr>
        <w:t>End</w:t>
      </w:r>
      <w:r>
        <w:rPr>
          <w:spacing w:val="-6"/>
          <w:sz w:val="24"/>
        </w:rPr>
        <w:t xml:space="preserve"> </w:t>
      </w:r>
      <w:r>
        <w:rPr>
          <w:spacing w:val="-2"/>
          <w:sz w:val="24"/>
        </w:rPr>
        <w:t>Date.</w:t>
      </w:r>
    </w:p>
    <w:p w14:paraId="7B66C163" w14:textId="77777777" w:rsidR="00F06FEE" w:rsidRDefault="005E5DF1">
      <w:pPr>
        <w:pStyle w:val="ListParagraph"/>
        <w:numPr>
          <w:ilvl w:val="1"/>
          <w:numId w:val="107"/>
        </w:numPr>
        <w:tabs>
          <w:tab w:val="left" w:pos="1559"/>
        </w:tabs>
        <w:spacing w:before="116"/>
        <w:ind w:right="909"/>
        <w:rPr>
          <w:sz w:val="24"/>
        </w:rPr>
      </w:pPr>
      <w:r>
        <w:rPr>
          <w:sz w:val="24"/>
        </w:rPr>
        <w:t>The</w:t>
      </w:r>
      <w:r>
        <w:rPr>
          <w:spacing w:val="-10"/>
          <w:sz w:val="24"/>
        </w:rPr>
        <w:t xml:space="preserve"> </w:t>
      </w:r>
      <w:r>
        <w:rPr>
          <w:sz w:val="24"/>
        </w:rPr>
        <w:t>Supplier shall ensure that</w:t>
      </w:r>
      <w:r>
        <w:rPr>
          <w:spacing w:val="-8"/>
          <w:sz w:val="24"/>
        </w:rPr>
        <w:t xml:space="preserve"> </w:t>
      </w:r>
      <w:r>
        <w:rPr>
          <w:sz w:val="24"/>
        </w:rPr>
        <w:t>the</w:t>
      </w:r>
      <w:r>
        <w:rPr>
          <w:spacing w:val="-5"/>
          <w:sz w:val="24"/>
        </w:rPr>
        <w:t xml:space="preserve"> </w:t>
      </w:r>
      <w:r>
        <w:rPr>
          <w:sz w:val="24"/>
        </w:rPr>
        <w:t>public</w:t>
      </w:r>
      <w:r>
        <w:rPr>
          <w:spacing w:val="12"/>
          <w:sz w:val="24"/>
        </w:rPr>
        <w:t xml:space="preserve"> </w:t>
      </w:r>
      <w:r>
        <w:rPr>
          <w:sz w:val="24"/>
        </w:rPr>
        <w:t>and</w:t>
      </w:r>
      <w:r>
        <w:rPr>
          <w:spacing w:val="-10"/>
          <w:sz w:val="24"/>
        </w:rPr>
        <w:t xml:space="preserve"> </w:t>
      </w:r>
      <w:r>
        <w:rPr>
          <w:sz w:val="24"/>
        </w:rPr>
        <w:t>products liability</w:t>
      </w:r>
      <w:r>
        <w:rPr>
          <w:spacing w:val="12"/>
          <w:sz w:val="24"/>
        </w:rPr>
        <w:t xml:space="preserve"> </w:t>
      </w:r>
      <w:r>
        <w:rPr>
          <w:sz w:val="24"/>
        </w:rPr>
        <w:t>policy</w:t>
      </w:r>
      <w:r>
        <w:rPr>
          <w:spacing w:val="-12"/>
          <w:sz w:val="24"/>
        </w:rPr>
        <w:t xml:space="preserve"> </w:t>
      </w:r>
      <w:r>
        <w:rPr>
          <w:sz w:val="24"/>
        </w:rPr>
        <w:t>contain an indemnity to principals clause under which the Relevant Authority</w:t>
      </w:r>
      <w:r>
        <w:rPr>
          <w:spacing w:val="29"/>
          <w:sz w:val="24"/>
        </w:rPr>
        <w:t xml:space="preserve"> </w:t>
      </w:r>
      <w:r>
        <w:rPr>
          <w:sz w:val="24"/>
        </w:rPr>
        <w:t>shall be indemnified in respect of claims</w:t>
      </w:r>
      <w:r>
        <w:rPr>
          <w:spacing w:val="-13"/>
          <w:sz w:val="24"/>
        </w:rPr>
        <w:t xml:space="preserve"> </w:t>
      </w:r>
      <w:r>
        <w:rPr>
          <w:sz w:val="24"/>
        </w:rPr>
        <w:t>made against</w:t>
      </w:r>
      <w:r>
        <w:rPr>
          <w:spacing w:val="38"/>
          <w:sz w:val="24"/>
        </w:rPr>
        <w:t xml:space="preserve"> </w:t>
      </w:r>
      <w:r>
        <w:rPr>
          <w:sz w:val="24"/>
        </w:rPr>
        <w:t>the Relevant Authority in respect</w:t>
      </w:r>
      <w:r>
        <w:rPr>
          <w:spacing w:val="-7"/>
          <w:sz w:val="24"/>
        </w:rPr>
        <w:t xml:space="preserve"> </w:t>
      </w:r>
      <w:r>
        <w:rPr>
          <w:sz w:val="24"/>
        </w:rPr>
        <w:t>of</w:t>
      </w:r>
      <w:r>
        <w:rPr>
          <w:spacing w:val="-7"/>
          <w:sz w:val="24"/>
        </w:rPr>
        <w:t xml:space="preserve"> </w:t>
      </w:r>
      <w:r>
        <w:rPr>
          <w:sz w:val="24"/>
        </w:rPr>
        <w:t>death or</w:t>
      </w:r>
      <w:r>
        <w:rPr>
          <w:spacing w:val="-17"/>
          <w:sz w:val="24"/>
        </w:rPr>
        <w:t xml:space="preserve"> </w:t>
      </w:r>
      <w:r>
        <w:rPr>
          <w:sz w:val="24"/>
        </w:rPr>
        <w:t>bodily</w:t>
      </w:r>
      <w:r>
        <w:rPr>
          <w:spacing w:val="14"/>
          <w:sz w:val="24"/>
        </w:rPr>
        <w:t xml:space="preserve"> </w:t>
      </w:r>
      <w:r>
        <w:rPr>
          <w:sz w:val="24"/>
        </w:rPr>
        <w:t>injury or</w:t>
      </w:r>
      <w:r>
        <w:rPr>
          <w:spacing w:val="-17"/>
          <w:sz w:val="24"/>
        </w:rPr>
        <w:t xml:space="preserve"> </w:t>
      </w:r>
      <w:r>
        <w:rPr>
          <w:sz w:val="24"/>
        </w:rPr>
        <w:t>third</w:t>
      </w:r>
      <w:r>
        <w:rPr>
          <w:spacing w:val="-9"/>
          <w:sz w:val="24"/>
        </w:rPr>
        <w:t xml:space="preserve"> </w:t>
      </w:r>
      <w:r>
        <w:rPr>
          <w:sz w:val="24"/>
        </w:rPr>
        <w:t>party property damage arising out</w:t>
      </w:r>
      <w:r>
        <w:rPr>
          <w:spacing w:val="-7"/>
          <w:sz w:val="24"/>
        </w:rPr>
        <w:t xml:space="preserve"> </w:t>
      </w:r>
      <w:r>
        <w:rPr>
          <w:sz w:val="24"/>
        </w:rPr>
        <w:t>of or in</w:t>
      </w:r>
      <w:r>
        <w:rPr>
          <w:spacing w:val="-11"/>
          <w:sz w:val="24"/>
        </w:rPr>
        <w:t xml:space="preserve"> </w:t>
      </w:r>
      <w:r>
        <w:rPr>
          <w:sz w:val="24"/>
        </w:rPr>
        <w:t>connection with the Deliverables</w:t>
      </w:r>
      <w:r>
        <w:rPr>
          <w:spacing w:val="32"/>
          <w:sz w:val="24"/>
        </w:rPr>
        <w:t xml:space="preserve"> </w:t>
      </w:r>
      <w:r>
        <w:rPr>
          <w:sz w:val="24"/>
        </w:rPr>
        <w:t>and for</w:t>
      </w:r>
      <w:r>
        <w:rPr>
          <w:spacing w:val="-5"/>
          <w:sz w:val="24"/>
        </w:rPr>
        <w:t xml:space="preserve"> </w:t>
      </w:r>
      <w:r>
        <w:rPr>
          <w:sz w:val="24"/>
        </w:rPr>
        <w:t>which</w:t>
      </w:r>
      <w:r>
        <w:rPr>
          <w:spacing w:val="-11"/>
          <w:sz w:val="24"/>
        </w:rPr>
        <w:t xml:space="preserve"> </w:t>
      </w:r>
      <w:r>
        <w:rPr>
          <w:sz w:val="24"/>
        </w:rPr>
        <w:t>the Supplier</w:t>
      </w:r>
      <w:r>
        <w:rPr>
          <w:spacing w:val="26"/>
          <w:sz w:val="24"/>
        </w:rPr>
        <w:t xml:space="preserve"> </w:t>
      </w:r>
      <w:r>
        <w:rPr>
          <w:sz w:val="24"/>
        </w:rPr>
        <w:t xml:space="preserve">is legally </w:t>
      </w:r>
      <w:r>
        <w:rPr>
          <w:spacing w:val="-2"/>
          <w:sz w:val="24"/>
        </w:rPr>
        <w:t>liable.</w:t>
      </w:r>
    </w:p>
    <w:p w14:paraId="3015FF75" w14:textId="77777777" w:rsidR="00F06FEE" w:rsidRDefault="005E5DF1">
      <w:pPr>
        <w:pStyle w:val="Heading3"/>
        <w:numPr>
          <w:ilvl w:val="0"/>
          <w:numId w:val="107"/>
        </w:numPr>
        <w:tabs>
          <w:tab w:val="left" w:pos="1028"/>
        </w:tabs>
        <w:spacing w:before="122"/>
        <w:ind w:left="1028" w:hanging="367"/>
      </w:pPr>
      <w:r>
        <w:t>How</w:t>
      </w:r>
      <w:r>
        <w:rPr>
          <w:spacing w:val="-5"/>
        </w:rPr>
        <w:t xml:space="preserve"> </w:t>
      </w:r>
      <w:r>
        <w:t>to</w:t>
      </w:r>
      <w:r>
        <w:rPr>
          <w:spacing w:val="-11"/>
        </w:rPr>
        <w:t xml:space="preserve"> </w:t>
      </w:r>
      <w:r>
        <w:t>manage</w:t>
      </w:r>
      <w:r>
        <w:rPr>
          <w:spacing w:val="14"/>
        </w:rPr>
        <w:t xml:space="preserve"> </w:t>
      </w:r>
      <w:r>
        <w:t>the</w:t>
      </w:r>
      <w:r>
        <w:rPr>
          <w:spacing w:val="1"/>
        </w:rPr>
        <w:t xml:space="preserve"> </w:t>
      </w:r>
      <w:r>
        <w:rPr>
          <w:spacing w:val="-2"/>
        </w:rPr>
        <w:t>insurance</w:t>
      </w:r>
    </w:p>
    <w:p w14:paraId="56F5F528" w14:textId="77777777" w:rsidR="00F06FEE" w:rsidRDefault="005E5DF1">
      <w:pPr>
        <w:pStyle w:val="ListParagraph"/>
        <w:numPr>
          <w:ilvl w:val="1"/>
          <w:numId w:val="107"/>
        </w:numPr>
        <w:tabs>
          <w:tab w:val="left" w:pos="1558"/>
        </w:tabs>
        <w:spacing w:before="236"/>
        <w:ind w:left="1558" w:hanging="528"/>
        <w:rPr>
          <w:sz w:val="24"/>
        </w:rPr>
      </w:pPr>
      <w:r>
        <w:rPr>
          <w:sz w:val="24"/>
        </w:rPr>
        <w:t>Without</w:t>
      </w:r>
      <w:r>
        <w:rPr>
          <w:spacing w:val="2"/>
          <w:sz w:val="24"/>
        </w:rPr>
        <w:t xml:space="preserve"> </w:t>
      </w:r>
      <w:r>
        <w:rPr>
          <w:sz w:val="24"/>
        </w:rPr>
        <w:t>limiting</w:t>
      </w:r>
      <w:r>
        <w:rPr>
          <w:spacing w:val="1"/>
          <w:sz w:val="24"/>
        </w:rPr>
        <w:t xml:space="preserve"> </w:t>
      </w:r>
      <w:r>
        <w:rPr>
          <w:sz w:val="24"/>
        </w:rPr>
        <w:t>the</w:t>
      </w:r>
      <w:r>
        <w:rPr>
          <w:spacing w:val="-11"/>
          <w:sz w:val="24"/>
        </w:rPr>
        <w:t xml:space="preserve"> </w:t>
      </w:r>
      <w:r>
        <w:rPr>
          <w:sz w:val="24"/>
        </w:rPr>
        <w:t>other</w:t>
      </w:r>
      <w:r>
        <w:rPr>
          <w:spacing w:val="-7"/>
          <w:sz w:val="24"/>
        </w:rPr>
        <w:t xml:space="preserve"> </w:t>
      </w:r>
      <w:r>
        <w:rPr>
          <w:sz w:val="24"/>
        </w:rPr>
        <w:t>provisions</w:t>
      </w:r>
      <w:r>
        <w:rPr>
          <w:spacing w:val="10"/>
          <w:sz w:val="24"/>
        </w:rPr>
        <w:t xml:space="preserve"> </w:t>
      </w:r>
      <w:r>
        <w:rPr>
          <w:sz w:val="24"/>
        </w:rPr>
        <w:t>of</w:t>
      </w:r>
      <w:r>
        <w:rPr>
          <w:spacing w:val="-9"/>
          <w:sz w:val="24"/>
        </w:rPr>
        <w:t xml:space="preserve"> </w:t>
      </w:r>
      <w:r>
        <w:rPr>
          <w:sz w:val="24"/>
        </w:rPr>
        <w:t>this</w:t>
      </w:r>
      <w:r>
        <w:rPr>
          <w:spacing w:val="-13"/>
          <w:sz w:val="24"/>
        </w:rPr>
        <w:t xml:space="preserve"> </w:t>
      </w:r>
      <w:r>
        <w:rPr>
          <w:sz w:val="24"/>
        </w:rPr>
        <w:t>Contract,</w:t>
      </w:r>
      <w:r>
        <w:rPr>
          <w:spacing w:val="-9"/>
          <w:sz w:val="24"/>
        </w:rPr>
        <w:t xml:space="preserve"> </w:t>
      </w:r>
      <w:r>
        <w:rPr>
          <w:sz w:val="24"/>
        </w:rPr>
        <w:t>the</w:t>
      </w:r>
      <w:r>
        <w:rPr>
          <w:spacing w:val="-11"/>
          <w:sz w:val="24"/>
        </w:rPr>
        <w:t xml:space="preserve"> </w:t>
      </w:r>
      <w:r>
        <w:rPr>
          <w:sz w:val="24"/>
        </w:rPr>
        <w:t>Supplier</w:t>
      </w:r>
      <w:r>
        <w:rPr>
          <w:spacing w:val="5"/>
          <w:sz w:val="24"/>
        </w:rPr>
        <w:t xml:space="preserve"> </w:t>
      </w:r>
      <w:r>
        <w:rPr>
          <w:spacing w:val="-2"/>
          <w:sz w:val="24"/>
        </w:rPr>
        <w:t>shall:</w:t>
      </w:r>
    </w:p>
    <w:p w14:paraId="34CAEE93" w14:textId="77777777" w:rsidR="00F06FEE" w:rsidRDefault="005E5DF1">
      <w:pPr>
        <w:pStyle w:val="ListParagraph"/>
        <w:numPr>
          <w:ilvl w:val="2"/>
          <w:numId w:val="107"/>
        </w:numPr>
        <w:tabs>
          <w:tab w:val="left" w:pos="2280"/>
        </w:tabs>
        <w:spacing w:before="126" w:line="237" w:lineRule="auto"/>
        <w:ind w:right="904"/>
        <w:rPr>
          <w:sz w:val="24"/>
        </w:rPr>
      </w:pPr>
      <w:r>
        <w:rPr>
          <w:sz w:val="24"/>
        </w:rPr>
        <w:t>take</w:t>
      </w:r>
      <w:r>
        <w:rPr>
          <w:spacing w:val="-8"/>
          <w:sz w:val="24"/>
        </w:rPr>
        <w:t xml:space="preserve"> </w:t>
      </w:r>
      <w:r>
        <w:rPr>
          <w:sz w:val="24"/>
        </w:rPr>
        <w:t>or</w:t>
      </w:r>
      <w:r>
        <w:rPr>
          <w:spacing w:val="-16"/>
          <w:sz w:val="24"/>
        </w:rPr>
        <w:t xml:space="preserve"> </w:t>
      </w:r>
      <w:r>
        <w:rPr>
          <w:sz w:val="24"/>
        </w:rPr>
        <w:t>procure</w:t>
      </w:r>
      <w:r>
        <w:rPr>
          <w:spacing w:val="-8"/>
          <w:sz w:val="24"/>
        </w:rPr>
        <w:t xml:space="preserve"> </w:t>
      </w:r>
      <w:r>
        <w:rPr>
          <w:sz w:val="24"/>
        </w:rPr>
        <w:t>the</w:t>
      </w:r>
      <w:r>
        <w:rPr>
          <w:spacing w:val="-8"/>
          <w:sz w:val="24"/>
        </w:rPr>
        <w:t xml:space="preserve"> </w:t>
      </w:r>
      <w:r>
        <w:rPr>
          <w:sz w:val="24"/>
        </w:rPr>
        <w:t>taking</w:t>
      </w:r>
      <w:r>
        <w:rPr>
          <w:spacing w:val="-8"/>
          <w:sz w:val="24"/>
        </w:rPr>
        <w:t xml:space="preserve"> </w:t>
      </w:r>
      <w:r>
        <w:rPr>
          <w:sz w:val="24"/>
        </w:rPr>
        <w:t>of</w:t>
      </w:r>
      <w:r>
        <w:rPr>
          <w:spacing w:val="-6"/>
          <w:sz w:val="24"/>
        </w:rPr>
        <w:t xml:space="preserve"> </w:t>
      </w:r>
      <w:r>
        <w:rPr>
          <w:sz w:val="24"/>
        </w:rPr>
        <w:t>all</w:t>
      </w:r>
      <w:r>
        <w:rPr>
          <w:spacing w:val="-8"/>
          <w:sz w:val="24"/>
        </w:rPr>
        <w:t xml:space="preserve"> </w:t>
      </w:r>
      <w:r>
        <w:rPr>
          <w:sz w:val="24"/>
        </w:rPr>
        <w:t>reasonable</w:t>
      </w:r>
      <w:r>
        <w:rPr>
          <w:spacing w:val="30"/>
          <w:sz w:val="24"/>
        </w:rPr>
        <w:t xml:space="preserve"> </w:t>
      </w:r>
      <w:r>
        <w:rPr>
          <w:sz w:val="24"/>
        </w:rPr>
        <w:t>risk</w:t>
      </w:r>
      <w:r>
        <w:rPr>
          <w:spacing w:val="-10"/>
          <w:sz w:val="24"/>
        </w:rPr>
        <w:t xml:space="preserve"> </w:t>
      </w:r>
      <w:r>
        <w:rPr>
          <w:sz w:val="24"/>
        </w:rPr>
        <w:t>management and</w:t>
      </w:r>
      <w:r>
        <w:rPr>
          <w:spacing w:val="-8"/>
          <w:sz w:val="24"/>
        </w:rPr>
        <w:t xml:space="preserve"> </w:t>
      </w:r>
      <w:r>
        <w:rPr>
          <w:sz w:val="24"/>
        </w:rPr>
        <w:t>risk control</w:t>
      </w:r>
      <w:r>
        <w:rPr>
          <w:spacing w:val="-16"/>
          <w:sz w:val="24"/>
        </w:rPr>
        <w:t xml:space="preserve"> </w:t>
      </w:r>
      <w:r>
        <w:rPr>
          <w:sz w:val="24"/>
        </w:rPr>
        <w:t>measures</w:t>
      </w:r>
      <w:r>
        <w:rPr>
          <w:spacing w:val="-1"/>
          <w:sz w:val="24"/>
        </w:rPr>
        <w:t xml:space="preserve"> </w:t>
      </w:r>
      <w:r>
        <w:rPr>
          <w:sz w:val="24"/>
        </w:rPr>
        <w:t>in</w:t>
      </w:r>
      <w:r>
        <w:rPr>
          <w:spacing w:val="-12"/>
          <w:sz w:val="24"/>
        </w:rPr>
        <w:t xml:space="preserve"> </w:t>
      </w:r>
      <w:r>
        <w:rPr>
          <w:sz w:val="24"/>
        </w:rPr>
        <w:t>relation to</w:t>
      </w:r>
      <w:r>
        <w:rPr>
          <w:spacing w:val="-12"/>
          <w:sz w:val="24"/>
        </w:rPr>
        <w:t xml:space="preserve"> </w:t>
      </w:r>
      <w:r>
        <w:rPr>
          <w:sz w:val="24"/>
        </w:rPr>
        <w:t>Deliverables</w:t>
      </w:r>
      <w:r>
        <w:rPr>
          <w:spacing w:val="10"/>
          <w:sz w:val="24"/>
        </w:rPr>
        <w:t xml:space="preserve"> </w:t>
      </w:r>
      <w:r>
        <w:rPr>
          <w:sz w:val="24"/>
        </w:rPr>
        <w:t>as</w:t>
      </w:r>
      <w:r>
        <w:rPr>
          <w:spacing w:val="-13"/>
          <w:sz w:val="24"/>
        </w:rPr>
        <w:t xml:space="preserve"> </w:t>
      </w:r>
      <w:r>
        <w:rPr>
          <w:sz w:val="24"/>
        </w:rPr>
        <w:t>it</w:t>
      </w:r>
      <w:r>
        <w:rPr>
          <w:spacing w:val="-17"/>
          <w:sz w:val="24"/>
        </w:rPr>
        <w:t xml:space="preserve"> </w:t>
      </w:r>
      <w:r>
        <w:rPr>
          <w:sz w:val="24"/>
        </w:rPr>
        <w:t>would be</w:t>
      </w:r>
      <w:r>
        <w:rPr>
          <w:spacing w:val="-12"/>
          <w:sz w:val="24"/>
        </w:rPr>
        <w:t xml:space="preserve"> </w:t>
      </w:r>
      <w:r>
        <w:rPr>
          <w:sz w:val="24"/>
        </w:rPr>
        <w:t>reasonable to expect</w:t>
      </w:r>
      <w:r>
        <w:rPr>
          <w:spacing w:val="-2"/>
          <w:sz w:val="24"/>
        </w:rPr>
        <w:t xml:space="preserve"> </w:t>
      </w:r>
      <w:r>
        <w:rPr>
          <w:sz w:val="24"/>
        </w:rPr>
        <w:t>of a</w:t>
      </w:r>
      <w:r>
        <w:rPr>
          <w:spacing w:val="-5"/>
          <w:sz w:val="24"/>
        </w:rPr>
        <w:t xml:space="preserve"> </w:t>
      </w:r>
      <w:r>
        <w:rPr>
          <w:sz w:val="24"/>
        </w:rPr>
        <w:t>prudent contractor acting in accordance with Good Industry</w:t>
      </w:r>
      <w:r>
        <w:rPr>
          <w:spacing w:val="29"/>
          <w:sz w:val="24"/>
        </w:rPr>
        <w:t xml:space="preserve"> </w:t>
      </w:r>
      <w:r>
        <w:rPr>
          <w:sz w:val="24"/>
        </w:rPr>
        <w:t>Practice,</w:t>
      </w:r>
      <w:r>
        <w:rPr>
          <w:spacing w:val="-10"/>
          <w:sz w:val="24"/>
        </w:rPr>
        <w:t xml:space="preserve"> </w:t>
      </w:r>
      <w:r>
        <w:rPr>
          <w:sz w:val="24"/>
        </w:rPr>
        <w:t xml:space="preserve">including the </w:t>
      </w:r>
      <w:r>
        <w:rPr>
          <w:sz w:val="24"/>
        </w:rPr>
        <w:t>investigation</w:t>
      </w:r>
      <w:r>
        <w:rPr>
          <w:spacing w:val="40"/>
          <w:sz w:val="24"/>
        </w:rPr>
        <w:t xml:space="preserve"> </w:t>
      </w:r>
      <w:r>
        <w:rPr>
          <w:sz w:val="24"/>
        </w:rPr>
        <w:t>and reports of relevant claims to insurers;</w:t>
      </w:r>
    </w:p>
    <w:p w14:paraId="682F5E95" w14:textId="77777777" w:rsidR="00F06FEE" w:rsidRDefault="005E5DF1">
      <w:pPr>
        <w:pStyle w:val="ListParagraph"/>
        <w:numPr>
          <w:ilvl w:val="2"/>
          <w:numId w:val="107"/>
        </w:numPr>
        <w:tabs>
          <w:tab w:val="left" w:pos="2278"/>
          <w:tab w:val="left" w:pos="2280"/>
        </w:tabs>
        <w:spacing w:before="114"/>
        <w:ind w:right="1335"/>
        <w:jc w:val="both"/>
        <w:rPr>
          <w:sz w:val="24"/>
        </w:rPr>
      </w:pPr>
      <w:r>
        <w:rPr>
          <w:sz w:val="24"/>
        </w:rPr>
        <w:t>promptly notify</w:t>
      </w:r>
      <w:r>
        <w:rPr>
          <w:spacing w:val="-8"/>
          <w:sz w:val="24"/>
        </w:rPr>
        <w:t xml:space="preserve"> </w:t>
      </w:r>
      <w:r>
        <w:rPr>
          <w:sz w:val="24"/>
        </w:rPr>
        <w:t>the</w:t>
      </w:r>
      <w:r>
        <w:rPr>
          <w:spacing w:val="-7"/>
          <w:sz w:val="24"/>
        </w:rPr>
        <w:t xml:space="preserve"> </w:t>
      </w:r>
      <w:r>
        <w:rPr>
          <w:sz w:val="24"/>
        </w:rPr>
        <w:t>insurers in</w:t>
      </w:r>
      <w:r>
        <w:rPr>
          <w:spacing w:val="-7"/>
          <w:sz w:val="24"/>
        </w:rPr>
        <w:t xml:space="preserve"> </w:t>
      </w:r>
      <w:r>
        <w:rPr>
          <w:sz w:val="24"/>
        </w:rPr>
        <w:t>writing of</w:t>
      </w:r>
      <w:r>
        <w:rPr>
          <w:spacing w:val="-4"/>
          <w:sz w:val="24"/>
        </w:rPr>
        <w:t xml:space="preserve"> </w:t>
      </w:r>
      <w:r>
        <w:rPr>
          <w:sz w:val="24"/>
        </w:rPr>
        <w:t>any</w:t>
      </w:r>
      <w:r>
        <w:rPr>
          <w:spacing w:val="-8"/>
          <w:sz w:val="24"/>
        </w:rPr>
        <w:t xml:space="preserve"> </w:t>
      </w:r>
      <w:r>
        <w:rPr>
          <w:sz w:val="24"/>
        </w:rPr>
        <w:t>relevant</w:t>
      </w:r>
      <w:r>
        <w:rPr>
          <w:spacing w:val="-4"/>
          <w:sz w:val="24"/>
        </w:rPr>
        <w:t xml:space="preserve"> </w:t>
      </w:r>
      <w:r>
        <w:rPr>
          <w:sz w:val="24"/>
        </w:rPr>
        <w:t>material fact under any</w:t>
      </w:r>
      <w:r>
        <w:rPr>
          <w:spacing w:val="-11"/>
          <w:sz w:val="24"/>
        </w:rPr>
        <w:t xml:space="preserve"> </w:t>
      </w:r>
      <w:r>
        <w:rPr>
          <w:sz w:val="24"/>
        </w:rPr>
        <w:t>Insurances of</w:t>
      </w:r>
      <w:r>
        <w:rPr>
          <w:spacing w:val="-7"/>
          <w:sz w:val="24"/>
        </w:rPr>
        <w:t xml:space="preserve"> </w:t>
      </w:r>
      <w:r>
        <w:rPr>
          <w:sz w:val="24"/>
        </w:rPr>
        <w:t>which</w:t>
      </w:r>
      <w:r>
        <w:rPr>
          <w:spacing w:val="-10"/>
          <w:sz w:val="24"/>
        </w:rPr>
        <w:t xml:space="preserve"> </w:t>
      </w:r>
      <w:r>
        <w:rPr>
          <w:sz w:val="24"/>
        </w:rPr>
        <w:t>the</w:t>
      </w:r>
      <w:r>
        <w:rPr>
          <w:spacing w:val="-10"/>
          <w:sz w:val="24"/>
        </w:rPr>
        <w:t xml:space="preserve"> </w:t>
      </w:r>
      <w:r>
        <w:rPr>
          <w:sz w:val="24"/>
        </w:rPr>
        <w:t>Supplier is</w:t>
      </w:r>
      <w:r>
        <w:rPr>
          <w:spacing w:val="-11"/>
          <w:sz w:val="24"/>
        </w:rPr>
        <w:t xml:space="preserve"> </w:t>
      </w:r>
      <w:r>
        <w:rPr>
          <w:sz w:val="24"/>
        </w:rPr>
        <w:t>or</w:t>
      </w:r>
      <w:r>
        <w:rPr>
          <w:spacing w:val="-17"/>
          <w:sz w:val="24"/>
        </w:rPr>
        <w:t xml:space="preserve"> </w:t>
      </w:r>
      <w:r>
        <w:rPr>
          <w:sz w:val="24"/>
        </w:rPr>
        <w:t>becomes</w:t>
      </w:r>
      <w:r>
        <w:rPr>
          <w:spacing w:val="-11"/>
          <w:sz w:val="24"/>
        </w:rPr>
        <w:t xml:space="preserve"> </w:t>
      </w:r>
      <w:r>
        <w:rPr>
          <w:sz w:val="24"/>
        </w:rPr>
        <w:t xml:space="preserve">aware; </w:t>
      </w:r>
      <w:r>
        <w:rPr>
          <w:spacing w:val="-4"/>
          <w:sz w:val="24"/>
        </w:rPr>
        <w:t>and</w:t>
      </w:r>
    </w:p>
    <w:p w14:paraId="7C4C6A85" w14:textId="77777777" w:rsidR="00F06FEE" w:rsidRDefault="005E5DF1">
      <w:pPr>
        <w:pStyle w:val="ListParagraph"/>
        <w:numPr>
          <w:ilvl w:val="2"/>
          <w:numId w:val="107"/>
        </w:numPr>
        <w:tabs>
          <w:tab w:val="left" w:pos="2280"/>
        </w:tabs>
        <w:spacing w:before="129" w:line="235" w:lineRule="auto"/>
        <w:ind w:right="918"/>
        <w:rPr>
          <w:sz w:val="24"/>
        </w:rPr>
      </w:pPr>
      <w:r>
        <w:rPr>
          <w:sz w:val="24"/>
        </w:rPr>
        <w:t>hold all</w:t>
      </w:r>
      <w:r>
        <w:rPr>
          <w:spacing w:val="-11"/>
          <w:sz w:val="24"/>
        </w:rPr>
        <w:t xml:space="preserve"> </w:t>
      </w:r>
      <w:r>
        <w:rPr>
          <w:sz w:val="24"/>
        </w:rPr>
        <w:t>policies in</w:t>
      </w:r>
      <w:r>
        <w:rPr>
          <w:spacing w:val="-11"/>
          <w:sz w:val="24"/>
        </w:rPr>
        <w:t xml:space="preserve"> </w:t>
      </w:r>
      <w:r>
        <w:rPr>
          <w:sz w:val="24"/>
        </w:rPr>
        <w:t>respect</w:t>
      </w:r>
      <w:r>
        <w:rPr>
          <w:spacing w:val="-9"/>
          <w:sz w:val="24"/>
        </w:rPr>
        <w:t xml:space="preserve"> </w:t>
      </w:r>
      <w:r>
        <w:rPr>
          <w:sz w:val="24"/>
        </w:rPr>
        <w:t>of</w:t>
      </w:r>
      <w:r>
        <w:rPr>
          <w:spacing w:val="-9"/>
          <w:sz w:val="24"/>
        </w:rPr>
        <w:t xml:space="preserve"> </w:t>
      </w:r>
      <w:r>
        <w:rPr>
          <w:sz w:val="24"/>
        </w:rPr>
        <w:t>the</w:t>
      </w:r>
      <w:r>
        <w:rPr>
          <w:spacing w:val="-11"/>
          <w:sz w:val="24"/>
        </w:rPr>
        <w:t xml:space="preserve"> </w:t>
      </w:r>
      <w:r>
        <w:rPr>
          <w:sz w:val="24"/>
        </w:rPr>
        <w:t xml:space="preserve">Insurances and </w:t>
      </w:r>
      <w:r>
        <w:rPr>
          <w:sz w:val="24"/>
        </w:rPr>
        <w:t>cause</w:t>
      </w:r>
      <w:r>
        <w:rPr>
          <w:spacing w:val="-11"/>
          <w:sz w:val="24"/>
        </w:rPr>
        <w:t xml:space="preserve"> </w:t>
      </w:r>
      <w:r>
        <w:rPr>
          <w:sz w:val="24"/>
        </w:rPr>
        <w:t>any</w:t>
      </w:r>
      <w:r>
        <w:rPr>
          <w:spacing w:val="-12"/>
          <w:sz w:val="24"/>
        </w:rPr>
        <w:t xml:space="preserve"> </w:t>
      </w:r>
      <w:r>
        <w:rPr>
          <w:sz w:val="24"/>
        </w:rPr>
        <w:t>insurance broker effecting</w:t>
      </w:r>
      <w:r>
        <w:rPr>
          <w:spacing w:val="-16"/>
          <w:sz w:val="24"/>
        </w:rPr>
        <w:t xml:space="preserve"> </w:t>
      </w:r>
      <w:r>
        <w:rPr>
          <w:sz w:val="24"/>
        </w:rPr>
        <w:t>the</w:t>
      </w:r>
      <w:r>
        <w:rPr>
          <w:spacing w:val="-2"/>
          <w:sz w:val="24"/>
        </w:rPr>
        <w:t xml:space="preserve"> </w:t>
      </w:r>
      <w:r>
        <w:rPr>
          <w:sz w:val="24"/>
        </w:rPr>
        <w:t>Insurances to</w:t>
      </w:r>
      <w:r>
        <w:rPr>
          <w:spacing w:val="-2"/>
          <w:sz w:val="24"/>
        </w:rPr>
        <w:t xml:space="preserve"> </w:t>
      </w:r>
      <w:r>
        <w:rPr>
          <w:sz w:val="24"/>
        </w:rPr>
        <w:t>hold</w:t>
      </w:r>
      <w:r>
        <w:rPr>
          <w:spacing w:val="-2"/>
          <w:sz w:val="24"/>
        </w:rPr>
        <w:t xml:space="preserve"> </w:t>
      </w:r>
      <w:r>
        <w:rPr>
          <w:sz w:val="24"/>
        </w:rPr>
        <w:t>any insurance</w:t>
      </w:r>
      <w:r>
        <w:rPr>
          <w:spacing w:val="23"/>
          <w:sz w:val="24"/>
        </w:rPr>
        <w:t xml:space="preserve"> </w:t>
      </w:r>
      <w:r>
        <w:rPr>
          <w:sz w:val="24"/>
        </w:rPr>
        <w:t>slips and</w:t>
      </w:r>
      <w:r>
        <w:rPr>
          <w:spacing w:val="-2"/>
          <w:sz w:val="24"/>
        </w:rPr>
        <w:t xml:space="preserve"> </w:t>
      </w:r>
      <w:r>
        <w:rPr>
          <w:sz w:val="24"/>
        </w:rPr>
        <w:t>other evidence of placing cover</w:t>
      </w:r>
      <w:r>
        <w:rPr>
          <w:spacing w:val="-4"/>
          <w:sz w:val="24"/>
        </w:rPr>
        <w:t xml:space="preserve"> </w:t>
      </w:r>
      <w:r>
        <w:rPr>
          <w:sz w:val="24"/>
        </w:rPr>
        <w:t>representing</w:t>
      </w:r>
      <w:r>
        <w:rPr>
          <w:spacing w:val="37"/>
          <w:sz w:val="24"/>
        </w:rPr>
        <w:t xml:space="preserve"> </w:t>
      </w:r>
      <w:r>
        <w:rPr>
          <w:sz w:val="24"/>
        </w:rPr>
        <w:t>any of the Insurances</w:t>
      </w:r>
      <w:r>
        <w:rPr>
          <w:spacing w:val="35"/>
          <w:sz w:val="24"/>
        </w:rPr>
        <w:t xml:space="preserve"> </w:t>
      </w:r>
      <w:r>
        <w:rPr>
          <w:sz w:val="24"/>
        </w:rPr>
        <w:t>to which it is a party.</w:t>
      </w:r>
    </w:p>
    <w:p w14:paraId="1A9F5BD7" w14:textId="77777777" w:rsidR="00F06FEE" w:rsidRDefault="00F06FEE">
      <w:pPr>
        <w:spacing w:line="235" w:lineRule="auto"/>
        <w:rPr>
          <w:sz w:val="24"/>
        </w:rPr>
        <w:sectPr w:rsidR="00F06FEE" w:rsidSect="000A14C0">
          <w:headerReference w:type="default" r:id="rId29"/>
          <w:footerReference w:type="default" r:id="rId30"/>
          <w:pgSz w:w="11910" w:h="16840"/>
          <w:pgMar w:top="1180" w:right="580" w:bottom="1360" w:left="780" w:header="192" w:footer="1173" w:gutter="0"/>
          <w:pgNumType w:start="1"/>
          <w:cols w:space="720"/>
        </w:sectPr>
      </w:pPr>
    </w:p>
    <w:p w14:paraId="6E9313C1" w14:textId="77777777" w:rsidR="00F06FEE" w:rsidRDefault="005E5DF1">
      <w:pPr>
        <w:pStyle w:val="Heading3"/>
        <w:numPr>
          <w:ilvl w:val="0"/>
          <w:numId w:val="107"/>
        </w:numPr>
        <w:tabs>
          <w:tab w:val="left" w:pos="1028"/>
        </w:tabs>
        <w:spacing w:before="259"/>
        <w:ind w:left="1028" w:hanging="367"/>
      </w:pPr>
      <w:r>
        <w:t>What</w:t>
      </w:r>
      <w:r>
        <w:rPr>
          <w:spacing w:val="-3"/>
        </w:rPr>
        <w:t xml:space="preserve"> </w:t>
      </w:r>
      <w:r>
        <w:t>happens</w:t>
      </w:r>
      <w:r>
        <w:rPr>
          <w:spacing w:val="9"/>
        </w:rPr>
        <w:t xml:space="preserve"> </w:t>
      </w:r>
      <w:r>
        <w:t>if</w:t>
      </w:r>
      <w:r>
        <w:rPr>
          <w:spacing w:val="-14"/>
        </w:rPr>
        <w:t xml:space="preserve"> </w:t>
      </w:r>
      <w:r>
        <w:t>you</w:t>
      </w:r>
      <w:r>
        <w:rPr>
          <w:spacing w:val="-2"/>
        </w:rPr>
        <w:t xml:space="preserve"> </w:t>
      </w:r>
      <w:r>
        <w:t xml:space="preserve">aren’t </w:t>
      </w:r>
      <w:r>
        <w:rPr>
          <w:spacing w:val="-2"/>
        </w:rPr>
        <w:t>insured</w:t>
      </w:r>
    </w:p>
    <w:p w14:paraId="1B69CC5A" w14:textId="77777777" w:rsidR="00F06FEE" w:rsidRDefault="005E5DF1">
      <w:pPr>
        <w:pStyle w:val="ListParagraph"/>
        <w:numPr>
          <w:ilvl w:val="1"/>
          <w:numId w:val="107"/>
        </w:numPr>
        <w:tabs>
          <w:tab w:val="left" w:pos="1559"/>
        </w:tabs>
        <w:spacing w:before="237" w:line="242" w:lineRule="auto"/>
        <w:ind w:right="910"/>
        <w:rPr>
          <w:sz w:val="24"/>
        </w:rPr>
      </w:pPr>
      <w:r>
        <w:rPr>
          <w:sz w:val="24"/>
        </w:rPr>
        <w:t>The</w:t>
      </w:r>
      <w:r>
        <w:rPr>
          <w:spacing w:val="-6"/>
          <w:sz w:val="24"/>
        </w:rPr>
        <w:t xml:space="preserve"> </w:t>
      </w:r>
      <w:r>
        <w:rPr>
          <w:sz w:val="24"/>
        </w:rPr>
        <w:t>Supplier shall not</w:t>
      </w:r>
      <w:r>
        <w:rPr>
          <w:spacing w:val="-2"/>
          <w:sz w:val="24"/>
        </w:rPr>
        <w:t xml:space="preserve"> </w:t>
      </w:r>
      <w:r>
        <w:rPr>
          <w:sz w:val="24"/>
        </w:rPr>
        <w:t>take</w:t>
      </w:r>
      <w:r>
        <w:rPr>
          <w:spacing w:val="-5"/>
          <w:sz w:val="24"/>
        </w:rPr>
        <w:t xml:space="preserve"> </w:t>
      </w:r>
      <w:r>
        <w:rPr>
          <w:sz w:val="24"/>
        </w:rPr>
        <w:t>any</w:t>
      </w:r>
      <w:r>
        <w:rPr>
          <w:spacing w:val="-6"/>
          <w:sz w:val="24"/>
        </w:rPr>
        <w:t xml:space="preserve"> </w:t>
      </w:r>
      <w:r>
        <w:rPr>
          <w:sz w:val="24"/>
        </w:rPr>
        <w:t>action</w:t>
      </w:r>
      <w:r>
        <w:rPr>
          <w:spacing w:val="-5"/>
          <w:sz w:val="24"/>
        </w:rPr>
        <w:t xml:space="preserve"> </w:t>
      </w:r>
      <w:r>
        <w:rPr>
          <w:sz w:val="24"/>
        </w:rPr>
        <w:t>or fail</w:t>
      </w:r>
      <w:r>
        <w:rPr>
          <w:spacing w:val="-17"/>
          <w:sz w:val="24"/>
        </w:rPr>
        <w:t xml:space="preserve"> </w:t>
      </w:r>
      <w:r>
        <w:rPr>
          <w:sz w:val="24"/>
        </w:rPr>
        <w:t>to</w:t>
      </w:r>
      <w:r>
        <w:rPr>
          <w:spacing w:val="-4"/>
          <w:sz w:val="24"/>
        </w:rPr>
        <w:t xml:space="preserve"> </w:t>
      </w:r>
      <w:r>
        <w:rPr>
          <w:sz w:val="24"/>
        </w:rPr>
        <w:t>take</w:t>
      </w:r>
      <w:r>
        <w:rPr>
          <w:spacing w:val="-17"/>
          <w:sz w:val="24"/>
        </w:rPr>
        <w:t xml:space="preserve"> </w:t>
      </w:r>
      <w:r>
        <w:rPr>
          <w:sz w:val="24"/>
        </w:rPr>
        <w:t>any action</w:t>
      </w:r>
      <w:r>
        <w:rPr>
          <w:spacing w:val="-5"/>
          <w:sz w:val="24"/>
        </w:rPr>
        <w:t xml:space="preserve"> </w:t>
      </w:r>
      <w:r>
        <w:rPr>
          <w:sz w:val="24"/>
        </w:rPr>
        <w:t>or</w:t>
      </w:r>
      <w:r>
        <w:rPr>
          <w:spacing w:val="-13"/>
          <w:sz w:val="24"/>
        </w:rPr>
        <w:t xml:space="preserve"> </w:t>
      </w:r>
      <w:r>
        <w:rPr>
          <w:sz w:val="24"/>
        </w:rPr>
        <w:t>(insofar as is</w:t>
      </w:r>
      <w:r>
        <w:rPr>
          <w:spacing w:val="-14"/>
          <w:sz w:val="24"/>
        </w:rPr>
        <w:t xml:space="preserve"> </w:t>
      </w:r>
      <w:r>
        <w:rPr>
          <w:sz w:val="24"/>
        </w:rPr>
        <w:t>reasonably</w:t>
      </w:r>
      <w:r>
        <w:rPr>
          <w:spacing w:val="30"/>
          <w:sz w:val="24"/>
        </w:rPr>
        <w:t xml:space="preserve"> </w:t>
      </w:r>
      <w:r>
        <w:rPr>
          <w:sz w:val="24"/>
        </w:rPr>
        <w:t>within</w:t>
      </w:r>
      <w:r>
        <w:rPr>
          <w:spacing w:val="-7"/>
          <w:sz w:val="24"/>
        </w:rPr>
        <w:t xml:space="preserve"> </w:t>
      </w:r>
      <w:r>
        <w:rPr>
          <w:sz w:val="24"/>
        </w:rPr>
        <w:t>its</w:t>
      </w:r>
      <w:r>
        <w:rPr>
          <w:spacing w:val="-8"/>
          <w:sz w:val="24"/>
        </w:rPr>
        <w:t xml:space="preserve"> </w:t>
      </w:r>
      <w:r>
        <w:rPr>
          <w:sz w:val="24"/>
        </w:rPr>
        <w:t>power)</w:t>
      </w:r>
      <w:r>
        <w:rPr>
          <w:spacing w:val="-2"/>
          <w:sz w:val="24"/>
        </w:rPr>
        <w:t xml:space="preserve"> </w:t>
      </w:r>
      <w:r>
        <w:rPr>
          <w:sz w:val="24"/>
        </w:rPr>
        <w:t>permit anything to</w:t>
      </w:r>
      <w:r>
        <w:rPr>
          <w:spacing w:val="-7"/>
          <w:sz w:val="24"/>
        </w:rPr>
        <w:t xml:space="preserve"> </w:t>
      </w:r>
      <w:r>
        <w:rPr>
          <w:sz w:val="24"/>
        </w:rPr>
        <w:t>occur</w:t>
      </w:r>
      <w:r>
        <w:rPr>
          <w:spacing w:val="-15"/>
          <w:sz w:val="24"/>
        </w:rPr>
        <w:t xml:space="preserve"> </w:t>
      </w:r>
      <w:r>
        <w:rPr>
          <w:sz w:val="24"/>
        </w:rPr>
        <w:t>in</w:t>
      </w:r>
      <w:r>
        <w:rPr>
          <w:spacing w:val="-17"/>
          <w:sz w:val="24"/>
        </w:rPr>
        <w:t xml:space="preserve"> </w:t>
      </w:r>
      <w:r>
        <w:rPr>
          <w:sz w:val="24"/>
        </w:rPr>
        <w:t>relation</w:t>
      </w:r>
      <w:r>
        <w:rPr>
          <w:spacing w:val="19"/>
          <w:sz w:val="24"/>
        </w:rPr>
        <w:t xml:space="preserve"> </w:t>
      </w:r>
      <w:r>
        <w:rPr>
          <w:sz w:val="24"/>
        </w:rPr>
        <w:t>to</w:t>
      </w:r>
      <w:r>
        <w:rPr>
          <w:spacing w:val="-17"/>
          <w:sz w:val="24"/>
        </w:rPr>
        <w:t xml:space="preserve"> </w:t>
      </w:r>
      <w:r>
        <w:rPr>
          <w:sz w:val="24"/>
        </w:rPr>
        <w:t>it</w:t>
      </w:r>
      <w:r>
        <w:rPr>
          <w:spacing w:val="-4"/>
          <w:sz w:val="24"/>
        </w:rPr>
        <w:t xml:space="preserve"> </w:t>
      </w:r>
      <w:r>
        <w:rPr>
          <w:sz w:val="24"/>
        </w:rPr>
        <w:t>which would entitle</w:t>
      </w:r>
      <w:r>
        <w:rPr>
          <w:spacing w:val="34"/>
          <w:sz w:val="24"/>
        </w:rPr>
        <w:t xml:space="preserve"> </w:t>
      </w:r>
      <w:r>
        <w:rPr>
          <w:sz w:val="24"/>
        </w:rPr>
        <w:t>any insurer to refuse</w:t>
      </w:r>
      <w:r>
        <w:rPr>
          <w:spacing w:val="-11"/>
          <w:sz w:val="24"/>
        </w:rPr>
        <w:t xml:space="preserve"> </w:t>
      </w:r>
      <w:r>
        <w:rPr>
          <w:sz w:val="24"/>
        </w:rPr>
        <w:t xml:space="preserve">to pay any claim under any of the </w:t>
      </w:r>
      <w:r>
        <w:rPr>
          <w:spacing w:val="-2"/>
          <w:sz w:val="24"/>
        </w:rPr>
        <w:t>Insurances.</w:t>
      </w:r>
    </w:p>
    <w:p w14:paraId="44D14846" w14:textId="77777777" w:rsidR="00F06FEE" w:rsidRDefault="005E5DF1">
      <w:pPr>
        <w:pStyle w:val="ListParagraph"/>
        <w:numPr>
          <w:ilvl w:val="1"/>
          <w:numId w:val="107"/>
        </w:numPr>
        <w:tabs>
          <w:tab w:val="left" w:pos="1559"/>
        </w:tabs>
        <w:spacing w:before="118"/>
        <w:ind w:right="867"/>
        <w:rPr>
          <w:sz w:val="24"/>
        </w:rPr>
      </w:pPr>
      <w:r>
        <w:rPr>
          <w:sz w:val="24"/>
        </w:rPr>
        <w:t>Where</w:t>
      </w:r>
      <w:r>
        <w:rPr>
          <w:spacing w:val="-5"/>
          <w:sz w:val="24"/>
        </w:rPr>
        <w:t xml:space="preserve"> </w:t>
      </w:r>
      <w:r>
        <w:rPr>
          <w:sz w:val="24"/>
        </w:rPr>
        <w:t>the</w:t>
      </w:r>
      <w:r>
        <w:rPr>
          <w:spacing w:val="-5"/>
          <w:sz w:val="24"/>
        </w:rPr>
        <w:t xml:space="preserve"> </w:t>
      </w:r>
      <w:r>
        <w:rPr>
          <w:sz w:val="24"/>
        </w:rPr>
        <w:t>Supplier</w:t>
      </w:r>
      <w:r>
        <w:rPr>
          <w:spacing w:val="27"/>
          <w:sz w:val="24"/>
        </w:rPr>
        <w:t xml:space="preserve"> </w:t>
      </w:r>
      <w:r>
        <w:rPr>
          <w:sz w:val="24"/>
        </w:rPr>
        <w:t>has</w:t>
      </w:r>
      <w:r>
        <w:rPr>
          <w:spacing w:val="-6"/>
          <w:sz w:val="24"/>
        </w:rPr>
        <w:t xml:space="preserve"> </w:t>
      </w:r>
      <w:r>
        <w:rPr>
          <w:sz w:val="24"/>
        </w:rPr>
        <w:t>failed</w:t>
      </w:r>
      <w:r>
        <w:rPr>
          <w:spacing w:val="-5"/>
          <w:sz w:val="24"/>
        </w:rPr>
        <w:t xml:space="preserve"> </w:t>
      </w:r>
      <w:r>
        <w:rPr>
          <w:sz w:val="24"/>
        </w:rPr>
        <w:t>to</w:t>
      </w:r>
      <w:r>
        <w:rPr>
          <w:spacing w:val="-5"/>
          <w:sz w:val="24"/>
        </w:rPr>
        <w:t xml:space="preserve"> </w:t>
      </w:r>
      <w:r>
        <w:rPr>
          <w:sz w:val="24"/>
        </w:rPr>
        <w:t>purchase</w:t>
      </w:r>
      <w:r>
        <w:rPr>
          <w:spacing w:val="-5"/>
          <w:sz w:val="24"/>
        </w:rPr>
        <w:t xml:space="preserve"> </w:t>
      </w:r>
      <w:r>
        <w:rPr>
          <w:sz w:val="24"/>
        </w:rPr>
        <w:t>or maintain any</w:t>
      </w:r>
      <w:r>
        <w:rPr>
          <w:spacing w:val="-6"/>
          <w:sz w:val="24"/>
        </w:rPr>
        <w:t xml:space="preserve"> </w:t>
      </w:r>
      <w:r>
        <w:rPr>
          <w:sz w:val="24"/>
        </w:rPr>
        <w:t>of</w:t>
      </w:r>
      <w:r>
        <w:rPr>
          <w:spacing w:val="-2"/>
          <w:sz w:val="24"/>
        </w:rPr>
        <w:t xml:space="preserve"> </w:t>
      </w:r>
      <w:r>
        <w:rPr>
          <w:sz w:val="24"/>
        </w:rPr>
        <w:t>the</w:t>
      </w:r>
      <w:r>
        <w:rPr>
          <w:spacing w:val="-5"/>
          <w:sz w:val="24"/>
        </w:rPr>
        <w:t xml:space="preserve"> </w:t>
      </w:r>
      <w:r>
        <w:rPr>
          <w:sz w:val="24"/>
        </w:rPr>
        <w:t>Insurances in full</w:t>
      </w:r>
      <w:r>
        <w:rPr>
          <w:spacing w:val="-6"/>
          <w:sz w:val="24"/>
        </w:rPr>
        <w:t xml:space="preserve"> </w:t>
      </w:r>
      <w:r>
        <w:rPr>
          <w:sz w:val="24"/>
        </w:rPr>
        <w:t>force</w:t>
      </w:r>
      <w:r>
        <w:rPr>
          <w:spacing w:val="-7"/>
          <w:sz w:val="24"/>
        </w:rPr>
        <w:t xml:space="preserve"> </w:t>
      </w:r>
      <w:r>
        <w:rPr>
          <w:sz w:val="24"/>
        </w:rPr>
        <w:t>and effect,</w:t>
      </w:r>
      <w:r>
        <w:rPr>
          <w:spacing w:val="-3"/>
          <w:sz w:val="24"/>
        </w:rPr>
        <w:t xml:space="preserve"> </w:t>
      </w:r>
      <w:r>
        <w:rPr>
          <w:sz w:val="24"/>
        </w:rPr>
        <w:t>the</w:t>
      </w:r>
      <w:r>
        <w:rPr>
          <w:spacing w:val="-7"/>
          <w:sz w:val="24"/>
        </w:rPr>
        <w:t xml:space="preserve"> </w:t>
      </w:r>
      <w:r>
        <w:rPr>
          <w:sz w:val="24"/>
        </w:rPr>
        <w:t>Relevant Authority</w:t>
      </w:r>
      <w:r>
        <w:rPr>
          <w:spacing w:val="40"/>
          <w:sz w:val="24"/>
        </w:rPr>
        <w:t xml:space="preserve"> </w:t>
      </w:r>
      <w:r>
        <w:rPr>
          <w:sz w:val="24"/>
        </w:rPr>
        <w:t>may elect</w:t>
      </w:r>
      <w:r>
        <w:rPr>
          <w:spacing w:val="-3"/>
          <w:sz w:val="24"/>
        </w:rPr>
        <w:t xml:space="preserve"> </w:t>
      </w:r>
      <w:r>
        <w:rPr>
          <w:sz w:val="24"/>
        </w:rPr>
        <w:t>(but shall not be obliged)</w:t>
      </w:r>
      <w:r>
        <w:rPr>
          <w:spacing w:val="37"/>
          <w:sz w:val="24"/>
        </w:rPr>
        <w:t xml:space="preserve"> </w:t>
      </w:r>
      <w:r>
        <w:rPr>
          <w:sz w:val="24"/>
        </w:rPr>
        <w:t>following written notice to</w:t>
      </w:r>
      <w:r>
        <w:rPr>
          <w:spacing w:val="-13"/>
          <w:sz w:val="24"/>
        </w:rPr>
        <w:t xml:space="preserve"> </w:t>
      </w:r>
      <w:r>
        <w:rPr>
          <w:sz w:val="24"/>
        </w:rPr>
        <w:t>the Supplier</w:t>
      </w:r>
      <w:r>
        <w:rPr>
          <w:spacing w:val="37"/>
          <w:sz w:val="24"/>
        </w:rPr>
        <w:t xml:space="preserve"> </w:t>
      </w:r>
      <w:r>
        <w:rPr>
          <w:sz w:val="24"/>
        </w:rPr>
        <w:t>to</w:t>
      </w:r>
      <w:r>
        <w:rPr>
          <w:spacing w:val="-13"/>
          <w:sz w:val="24"/>
        </w:rPr>
        <w:t xml:space="preserve"> </w:t>
      </w:r>
      <w:r>
        <w:rPr>
          <w:sz w:val="24"/>
        </w:rPr>
        <w:t>purchase the relevant Insurances</w:t>
      </w:r>
      <w:r>
        <w:rPr>
          <w:spacing w:val="2"/>
          <w:sz w:val="24"/>
        </w:rPr>
        <w:t xml:space="preserve"> </w:t>
      </w:r>
      <w:r>
        <w:rPr>
          <w:sz w:val="24"/>
        </w:rPr>
        <w:t>and</w:t>
      </w:r>
      <w:r>
        <w:rPr>
          <w:spacing w:val="-14"/>
          <w:sz w:val="24"/>
        </w:rPr>
        <w:t xml:space="preserve"> </w:t>
      </w:r>
      <w:r>
        <w:rPr>
          <w:sz w:val="24"/>
        </w:rPr>
        <w:t>recover</w:t>
      </w:r>
      <w:r>
        <w:rPr>
          <w:spacing w:val="-17"/>
          <w:sz w:val="24"/>
        </w:rPr>
        <w:t xml:space="preserve"> </w:t>
      </w:r>
      <w:r>
        <w:rPr>
          <w:sz w:val="24"/>
        </w:rPr>
        <w:t>the</w:t>
      </w:r>
      <w:r>
        <w:rPr>
          <w:spacing w:val="-14"/>
          <w:sz w:val="24"/>
        </w:rPr>
        <w:t xml:space="preserve"> </w:t>
      </w:r>
      <w:r>
        <w:rPr>
          <w:sz w:val="24"/>
        </w:rPr>
        <w:t>reasonable</w:t>
      </w:r>
      <w:r>
        <w:rPr>
          <w:spacing w:val="8"/>
          <w:sz w:val="24"/>
        </w:rPr>
        <w:t xml:space="preserve"> </w:t>
      </w:r>
      <w:r>
        <w:rPr>
          <w:sz w:val="24"/>
        </w:rPr>
        <w:t>premium</w:t>
      </w:r>
      <w:r>
        <w:rPr>
          <w:spacing w:val="-4"/>
          <w:sz w:val="24"/>
        </w:rPr>
        <w:t xml:space="preserve"> </w:t>
      </w:r>
      <w:r>
        <w:rPr>
          <w:sz w:val="24"/>
        </w:rPr>
        <w:t>and</w:t>
      </w:r>
      <w:r>
        <w:rPr>
          <w:spacing w:val="-14"/>
          <w:sz w:val="24"/>
        </w:rPr>
        <w:t xml:space="preserve"> </w:t>
      </w:r>
      <w:r>
        <w:rPr>
          <w:sz w:val="24"/>
        </w:rPr>
        <w:t>other</w:t>
      </w:r>
      <w:r>
        <w:rPr>
          <w:spacing w:val="-10"/>
          <w:sz w:val="24"/>
        </w:rPr>
        <w:t xml:space="preserve"> </w:t>
      </w:r>
      <w:r>
        <w:rPr>
          <w:sz w:val="24"/>
        </w:rPr>
        <w:t>reasonable</w:t>
      </w:r>
      <w:r>
        <w:rPr>
          <w:spacing w:val="19"/>
          <w:sz w:val="24"/>
        </w:rPr>
        <w:t xml:space="preserve"> </w:t>
      </w:r>
      <w:r>
        <w:rPr>
          <w:sz w:val="24"/>
        </w:rPr>
        <w:t>costs incurred in connection therewith as a</w:t>
      </w:r>
      <w:r>
        <w:rPr>
          <w:spacing w:val="-9"/>
          <w:sz w:val="24"/>
        </w:rPr>
        <w:t xml:space="preserve"> </w:t>
      </w:r>
      <w:r>
        <w:rPr>
          <w:sz w:val="24"/>
        </w:rPr>
        <w:t>debt due from the</w:t>
      </w:r>
      <w:r>
        <w:rPr>
          <w:spacing w:val="-9"/>
          <w:sz w:val="24"/>
        </w:rPr>
        <w:t xml:space="preserve"> </w:t>
      </w:r>
      <w:r>
        <w:rPr>
          <w:sz w:val="24"/>
        </w:rPr>
        <w:t>Supplier.</w:t>
      </w:r>
    </w:p>
    <w:p w14:paraId="2BCE8C62" w14:textId="77777777" w:rsidR="00F06FEE" w:rsidRDefault="005E5DF1">
      <w:pPr>
        <w:pStyle w:val="Heading3"/>
        <w:numPr>
          <w:ilvl w:val="0"/>
          <w:numId w:val="107"/>
        </w:numPr>
        <w:tabs>
          <w:tab w:val="left" w:pos="1028"/>
        </w:tabs>
        <w:spacing w:before="109"/>
        <w:ind w:left="1028" w:hanging="367"/>
      </w:pPr>
      <w:r>
        <w:t>Evidence</w:t>
      </w:r>
      <w:r>
        <w:rPr>
          <w:spacing w:val="4"/>
        </w:rPr>
        <w:t xml:space="preserve"> </w:t>
      </w:r>
      <w:r>
        <w:t>of</w:t>
      </w:r>
      <w:r>
        <w:rPr>
          <w:spacing w:val="-16"/>
        </w:rPr>
        <w:t xml:space="preserve"> </w:t>
      </w:r>
      <w:r>
        <w:t>insurance</w:t>
      </w:r>
      <w:r>
        <w:rPr>
          <w:spacing w:val="5"/>
        </w:rPr>
        <w:t xml:space="preserve"> </w:t>
      </w:r>
      <w:r>
        <w:t>you</w:t>
      </w:r>
      <w:r>
        <w:rPr>
          <w:spacing w:val="-6"/>
        </w:rPr>
        <w:t xml:space="preserve"> </w:t>
      </w:r>
      <w:r>
        <w:t>must</w:t>
      </w:r>
      <w:r>
        <w:rPr>
          <w:spacing w:val="-3"/>
        </w:rPr>
        <w:t xml:space="preserve"> </w:t>
      </w:r>
      <w:r>
        <w:rPr>
          <w:spacing w:val="-2"/>
        </w:rPr>
        <w:t>provide</w:t>
      </w:r>
    </w:p>
    <w:p w14:paraId="2DEC551C" w14:textId="77777777" w:rsidR="00F06FEE" w:rsidRDefault="005E5DF1">
      <w:pPr>
        <w:pStyle w:val="ListParagraph"/>
        <w:numPr>
          <w:ilvl w:val="1"/>
          <w:numId w:val="107"/>
        </w:numPr>
        <w:tabs>
          <w:tab w:val="left" w:pos="1559"/>
        </w:tabs>
        <w:spacing w:before="255" w:line="237" w:lineRule="auto"/>
        <w:ind w:right="934"/>
        <w:rPr>
          <w:sz w:val="24"/>
        </w:rPr>
      </w:pPr>
      <w:r>
        <w:rPr>
          <w:sz w:val="24"/>
        </w:rPr>
        <w:t>The</w:t>
      </w:r>
      <w:r>
        <w:rPr>
          <w:spacing w:val="-9"/>
          <w:sz w:val="24"/>
        </w:rPr>
        <w:t xml:space="preserve"> </w:t>
      </w:r>
      <w:r>
        <w:rPr>
          <w:sz w:val="24"/>
        </w:rPr>
        <w:t>Supplier shall upon the</w:t>
      </w:r>
      <w:r>
        <w:rPr>
          <w:spacing w:val="-6"/>
          <w:sz w:val="24"/>
        </w:rPr>
        <w:t xml:space="preserve"> </w:t>
      </w:r>
      <w:r>
        <w:rPr>
          <w:sz w:val="24"/>
        </w:rPr>
        <w:t>Start</w:t>
      </w:r>
      <w:r>
        <w:rPr>
          <w:spacing w:val="-4"/>
          <w:sz w:val="24"/>
        </w:rPr>
        <w:t xml:space="preserve"> </w:t>
      </w:r>
      <w:r>
        <w:rPr>
          <w:sz w:val="24"/>
        </w:rPr>
        <w:t>Date</w:t>
      </w:r>
      <w:r>
        <w:rPr>
          <w:spacing w:val="-17"/>
          <w:sz w:val="24"/>
        </w:rPr>
        <w:t xml:space="preserve"> </w:t>
      </w:r>
      <w:r>
        <w:rPr>
          <w:sz w:val="24"/>
        </w:rPr>
        <w:t>and within</w:t>
      </w:r>
      <w:r>
        <w:rPr>
          <w:spacing w:val="-6"/>
          <w:sz w:val="24"/>
        </w:rPr>
        <w:t xml:space="preserve"> </w:t>
      </w:r>
      <w:r>
        <w:rPr>
          <w:sz w:val="24"/>
        </w:rPr>
        <w:t>15</w:t>
      </w:r>
      <w:r>
        <w:rPr>
          <w:spacing w:val="-6"/>
          <w:sz w:val="24"/>
        </w:rPr>
        <w:t xml:space="preserve"> </w:t>
      </w:r>
      <w:r>
        <w:rPr>
          <w:sz w:val="24"/>
        </w:rPr>
        <w:t>Working</w:t>
      </w:r>
      <w:r>
        <w:rPr>
          <w:spacing w:val="-6"/>
          <w:sz w:val="24"/>
        </w:rPr>
        <w:t xml:space="preserve"> </w:t>
      </w:r>
      <w:r>
        <w:rPr>
          <w:sz w:val="24"/>
        </w:rPr>
        <w:t>Days</w:t>
      </w:r>
      <w:r>
        <w:rPr>
          <w:spacing w:val="-8"/>
          <w:sz w:val="24"/>
        </w:rPr>
        <w:t xml:space="preserve"> </w:t>
      </w:r>
      <w:r>
        <w:rPr>
          <w:sz w:val="24"/>
        </w:rPr>
        <w:t>after</w:t>
      </w:r>
      <w:r>
        <w:rPr>
          <w:spacing w:val="-15"/>
          <w:sz w:val="24"/>
        </w:rPr>
        <w:t xml:space="preserve"> </w:t>
      </w:r>
      <w:r>
        <w:rPr>
          <w:sz w:val="24"/>
        </w:rPr>
        <w:t>the renewal of each</w:t>
      </w:r>
      <w:r>
        <w:rPr>
          <w:spacing w:val="-9"/>
          <w:sz w:val="24"/>
        </w:rPr>
        <w:t xml:space="preserve"> </w:t>
      </w:r>
      <w:r>
        <w:rPr>
          <w:sz w:val="24"/>
        </w:rPr>
        <w:t xml:space="preserve">of the </w:t>
      </w:r>
      <w:r>
        <w:rPr>
          <w:sz w:val="24"/>
        </w:rPr>
        <w:t>Insurances, provide evidence, in a form satisfactory to the Relevant Authority, that the Insurances are in force</w:t>
      </w:r>
      <w:r>
        <w:rPr>
          <w:spacing w:val="-6"/>
          <w:sz w:val="24"/>
        </w:rPr>
        <w:t xml:space="preserve"> </w:t>
      </w:r>
      <w:r>
        <w:rPr>
          <w:sz w:val="24"/>
        </w:rPr>
        <w:t>and effect</w:t>
      </w:r>
      <w:r>
        <w:rPr>
          <w:spacing w:val="-3"/>
          <w:sz w:val="24"/>
        </w:rPr>
        <w:t xml:space="preserve"> </w:t>
      </w:r>
      <w:r>
        <w:rPr>
          <w:sz w:val="24"/>
        </w:rPr>
        <w:t>and meet in</w:t>
      </w:r>
      <w:r>
        <w:rPr>
          <w:spacing w:val="-4"/>
          <w:sz w:val="24"/>
        </w:rPr>
        <w:t xml:space="preserve"> </w:t>
      </w:r>
      <w:r>
        <w:rPr>
          <w:sz w:val="24"/>
        </w:rPr>
        <w:t>full the requirements of this Schedule.</w:t>
      </w:r>
    </w:p>
    <w:p w14:paraId="5E89CDEA" w14:textId="77777777" w:rsidR="00F06FEE" w:rsidRDefault="005E5DF1">
      <w:pPr>
        <w:pStyle w:val="Heading3"/>
        <w:numPr>
          <w:ilvl w:val="0"/>
          <w:numId w:val="107"/>
        </w:numPr>
        <w:tabs>
          <w:tab w:val="left" w:pos="1028"/>
        </w:tabs>
        <w:spacing w:before="122"/>
        <w:ind w:left="1028" w:hanging="367"/>
      </w:pPr>
      <w:r>
        <w:t>Making</w:t>
      </w:r>
      <w:r>
        <w:rPr>
          <w:spacing w:val="-1"/>
        </w:rPr>
        <w:t xml:space="preserve"> </w:t>
      </w:r>
      <w:r>
        <w:t>sure</w:t>
      </w:r>
      <w:r>
        <w:rPr>
          <w:spacing w:val="-2"/>
        </w:rPr>
        <w:t xml:space="preserve"> </w:t>
      </w:r>
      <w:r>
        <w:t>you</w:t>
      </w:r>
      <w:r>
        <w:rPr>
          <w:spacing w:val="1"/>
        </w:rPr>
        <w:t xml:space="preserve"> </w:t>
      </w:r>
      <w:r>
        <w:t>are</w:t>
      </w:r>
      <w:r>
        <w:rPr>
          <w:spacing w:val="-11"/>
        </w:rPr>
        <w:t xml:space="preserve"> </w:t>
      </w:r>
      <w:r>
        <w:t>insured</w:t>
      </w:r>
      <w:r>
        <w:rPr>
          <w:spacing w:val="15"/>
        </w:rPr>
        <w:t xml:space="preserve"> </w:t>
      </w:r>
      <w:r>
        <w:t>to</w:t>
      </w:r>
      <w:r>
        <w:rPr>
          <w:spacing w:val="-13"/>
        </w:rPr>
        <w:t xml:space="preserve"> </w:t>
      </w:r>
      <w:r>
        <w:t>the</w:t>
      </w:r>
      <w:r>
        <w:rPr>
          <w:spacing w:val="-1"/>
        </w:rPr>
        <w:t xml:space="preserve"> </w:t>
      </w:r>
      <w:r>
        <w:t>required</w:t>
      </w:r>
      <w:r>
        <w:rPr>
          <w:spacing w:val="6"/>
        </w:rPr>
        <w:t xml:space="preserve"> </w:t>
      </w:r>
      <w:r>
        <w:rPr>
          <w:spacing w:val="-2"/>
        </w:rPr>
        <w:t>amount</w:t>
      </w:r>
    </w:p>
    <w:p w14:paraId="67AD736E" w14:textId="77777777" w:rsidR="00F06FEE" w:rsidRDefault="005E5DF1">
      <w:pPr>
        <w:pStyle w:val="ListParagraph"/>
        <w:numPr>
          <w:ilvl w:val="1"/>
          <w:numId w:val="107"/>
        </w:numPr>
        <w:tabs>
          <w:tab w:val="left" w:pos="1559"/>
        </w:tabs>
        <w:spacing w:before="237" w:line="242" w:lineRule="auto"/>
        <w:ind w:right="897"/>
        <w:rPr>
          <w:sz w:val="24"/>
        </w:rPr>
      </w:pPr>
      <w:bookmarkStart w:id="4" w:name="_bookmark0"/>
      <w:bookmarkEnd w:id="4"/>
      <w:r>
        <w:rPr>
          <w:sz w:val="24"/>
        </w:rPr>
        <w:t>The Supplier shall ensure that any Insurances which are stated to</w:t>
      </w:r>
      <w:r>
        <w:rPr>
          <w:spacing w:val="-12"/>
          <w:sz w:val="24"/>
        </w:rPr>
        <w:t xml:space="preserve"> </w:t>
      </w:r>
      <w:r>
        <w:rPr>
          <w:sz w:val="24"/>
        </w:rPr>
        <w:t>have a minimum</w:t>
      </w:r>
      <w:r>
        <w:rPr>
          <w:spacing w:val="-8"/>
          <w:sz w:val="24"/>
        </w:rPr>
        <w:t xml:space="preserve"> </w:t>
      </w:r>
      <w:r>
        <w:rPr>
          <w:sz w:val="24"/>
        </w:rPr>
        <w:t>limit</w:t>
      </w:r>
      <w:r>
        <w:rPr>
          <w:spacing w:val="-4"/>
          <w:sz w:val="24"/>
        </w:rPr>
        <w:t xml:space="preserve"> </w:t>
      </w:r>
      <w:r>
        <w:rPr>
          <w:sz w:val="24"/>
        </w:rPr>
        <w:t>"in</w:t>
      </w:r>
      <w:r>
        <w:rPr>
          <w:spacing w:val="-7"/>
          <w:sz w:val="24"/>
        </w:rPr>
        <w:t xml:space="preserve"> </w:t>
      </w:r>
      <w:r>
        <w:rPr>
          <w:sz w:val="24"/>
        </w:rPr>
        <w:t>the</w:t>
      </w:r>
      <w:r>
        <w:rPr>
          <w:spacing w:val="-7"/>
          <w:sz w:val="24"/>
        </w:rPr>
        <w:t xml:space="preserve"> </w:t>
      </w:r>
      <w:r>
        <w:rPr>
          <w:sz w:val="24"/>
        </w:rPr>
        <w:t>aggregate"</w:t>
      </w:r>
      <w:r>
        <w:rPr>
          <w:spacing w:val="20"/>
          <w:sz w:val="24"/>
        </w:rPr>
        <w:t xml:space="preserve"> </w:t>
      </w:r>
      <w:r>
        <w:rPr>
          <w:sz w:val="24"/>
        </w:rPr>
        <w:t>are</w:t>
      </w:r>
      <w:r>
        <w:rPr>
          <w:spacing w:val="-7"/>
          <w:sz w:val="24"/>
        </w:rPr>
        <w:t xml:space="preserve"> </w:t>
      </w:r>
      <w:r>
        <w:rPr>
          <w:sz w:val="24"/>
        </w:rPr>
        <w:t>maintained at</w:t>
      </w:r>
      <w:r>
        <w:rPr>
          <w:spacing w:val="-4"/>
          <w:sz w:val="24"/>
        </w:rPr>
        <w:t xml:space="preserve"> </w:t>
      </w:r>
      <w:r>
        <w:rPr>
          <w:sz w:val="24"/>
        </w:rPr>
        <w:t>all</w:t>
      </w:r>
      <w:r>
        <w:rPr>
          <w:spacing w:val="-7"/>
          <w:sz w:val="24"/>
        </w:rPr>
        <w:t xml:space="preserve"> </w:t>
      </w:r>
      <w:r>
        <w:rPr>
          <w:sz w:val="24"/>
        </w:rPr>
        <w:t>times</w:t>
      </w:r>
      <w:r>
        <w:rPr>
          <w:spacing w:val="-8"/>
          <w:sz w:val="24"/>
        </w:rPr>
        <w:t xml:space="preserve"> </w:t>
      </w:r>
      <w:r>
        <w:rPr>
          <w:sz w:val="24"/>
        </w:rPr>
        <w:t>for</w:t>
      </w:r>
      <w:r>
        <w:rPr>
          <w:spacing w:val="-15"/>
          <w:sz w:val="24"/>
        </w:rPr>
        <w:t xml:space="preserve"> </w:t>
      </w:r>
      <w:r>
        <w:rPr>
          <w:sz w:val="24"/>
        </w:rPr>
        <w:t>the</w:t>
      </w:r>
      <w:r>
        <w:rPr>
          <w:spacing w:val="-7"/>
          <w:sz w:val="24"/>
        </w:rPr>
        <w:t xml:space="preserve"> </w:t>
      </w:r>
      <w:r>
        <w:rPr>
          <w:sz w:val="24"/>
        </w:rPr>
        <w:t>minimum limit</w:t>
      </w:r>
      <w:r>
        <w:rPr>
          <w:spacing w:val="-4"/>
          <w:sz w:val="24"/>
        </w:rPr>
        <w:t xml:space="preserve"> </w:t>
      </w:r>
      <w:r>
        <w:rPr>
          <w:sz w:val="24"/>
        </w:rPr>
        <w:t>of</w:t>
      </w:r>
      <w:r>
        <w:rPr>
          <w:spacing w:val="-1"/>
          <w:sz w:val="24"/>
        </w:rPr>
        <w:t xml:space="preserve"> </w:t>
      </w:r>
      <w:r>
        <w:rPr>
          <w:sz w:val="24"/>
        </w:rPr>
        <w:t>indemnity specified</w:t>
      </w:r>
      <w:r>
        <w:rPr>
          <w:spacing w:val="-4"/>
          <w:sz w:val="24"/>
        </w:rPr>
        <w:t xml:space="preserve"> </w:t>
      </w:r>
      <w:r>
        <w:rPr>
          <w:sz w:val="24"/>
        </w:rPr>
        <w:t>in</w:t>
      </w:r>
      <w:r>
        <w:rPr>
          <w:spacing w:val="-4"/>
          <w:sz w:val="24"/>
        </w:rPr>
        <w:t xml:space="preserve"> </w:t>
      </w:r>
      <w:r>
        <w:rPr>
          <w:sz w:val="24"/>
        </w:rPr>
        <w:t>this Contract</w:t>
      </w:r>
      <w:r>
        <w:rPr>
          <w:spacing w:val="-15"/>
          <w:sz w:val="24"/>
        </w:rPr>
        <w:t xml:space="preserve"> </w:t>
      </w:r>
      <w:r>
        <w:rPr>
          <w:sz w:val="24"/>
        </w:rPr>
        <w:t>and if</w:t>
      </w:r>
      <w:r>
        <w:rPr>
          <w:spacing w:val="-1"/>
          <w:sz w:val="24"/>
        </w:rPr>
        <w:t xml:space="preserve"> </w:t>
      </w:r>
      <w:r>
        <w:rPr>
          <w:sz w:val="24"/>
        </w:rPr>
        <w:t>any</w:t>
      </w:r>
      <w:r>
        <w:rPr>
          <w:spacing w:val="-6"/>
          <w:sz w:val="24"/>
        </w:rPr>
        <w:t xml:space="preserve"> </w:t>
      </w:r>
      <w:r>
        <w:rPr>
          <w:sz w:val="24"/>
        </w:rPr>
        <w:t>claims</w:t>
      </w:r>
      <w:r>
        <w:rPr>
          <w:spacing w:val="-17"/>
          <w:sz w:val="24"/>
        </w:rPr>
        <w:t xml:space="preserve"> </w:t>
      </w:r>
      <w:r>
        <w:rPr>
          <w:sz w:val="24"/>
        </w:rPr>
        <w:t>are</w:t>
      </w:r>
      <w:r>
        <w:rPr>
          <w:spacing w:val="-4"/>
          <w:sz w:val="24"/>
        </w:rPr>
        <w:t xml:space="preserve"> </w:t>
      </w:r>
      <w:r>
        <w:rPr>
          <w:sz w:val="24"/>
        </w:rPr>
        <w:t>made</w:t>
      </w:r>
      <w:r>
        <w:rPr>
          <w:spacing w:val="-4"/>
          <w:sz w:val="24"/>
        </w:rPr>
        <w:t xml:space="preserve"> </w:t>
      </w:r>
      <w:r>
        <w:rPr>
          <w:sz w:val="24"/>
        </w:rPr>
        <w:t>which do not relate to</w:t>
      </w:r>
      <w:r>
        <w:rPr>
          <w:spacing w:val="-12"/>
          <w:sz w:val="24"/>
        </w:rPr>
        <w:t xml:space="preserve"> </w:t>
      </w:r>
      <w:r>
        <w:rPr>
          <w:sz w:val="24"/>
        </w:rPr>
        <w:t xml:space="preserve">this Contract then the Supplier </w:t>
      </w:r>
      <w:r>
        <w:rPr>
          <w:sz w:val="24"/>
        </w:rPr>
        <w:t>shall notify the Relevant Authority and provide details of its</w:t>
      </w:r>
      <w:r>
        <w:rPr>
          <w:spacing w:val="-2"/>
          <w:sz w:val="24"/>
        </w:rPr>
        <w:t xml:space="preserve"> </w:t>
      </w:r>
      <w:r>
        <w:rPr>
          <w:sz w:val="24"/>
        </w:rPr>
        <w:t>proposed</w:t>
      </w:r>
      <w:r>
        <w:rPr>
          <w:spacing w:val="28"/>
          <w:sz w:val="24"/>
        </w:rPr>
        <w:t xml:space="preserve"> </w:t>
      </w:r>
      <w:r>
        <w:rPr>
          <w:sz w:val="24"/>
        </w:rPr>
        <w:t>solution</w:t>
      </w:r>
      <w:r>
        <w:rPr>
          <w:spacing w:val="28"/>
          <w:sz w:val="24"/>
        </w:rPr>
        <w:t xml:space="preserve"> </w:t>
      </w:r>
      <w:r>
        <w:rPr>
          <w:sz w:val="24"/>
        </w:rPr>
        <w:t>for</w:t>
      </w:r>
      <w:r>
        <w:rPr>
          <w:spacing w:val="-9"/>
          <w:sz w:val="24"/>
        </w:rPr>
        <w:t xml:space="preserve"> </w:t>
      </w:r>
      <w:r>
        <w:rPr>
          <w:sz w:val="24"/>
        </w:rPr>
        <w:t>maintaining the minimum limit of indemnity.</w:t>
      </w:r>
    </w:p>
    <w:p w14:paraId="0432329C" w14:textId="77777777" w:rsidR="00F06FEE" w:rsidRDefault="005E5DF1">
      <w:pPr>
        <w:pStyle w:val="Heading3"/>
        <w:numPr>
          <w:ilvl w:val="0"/>
          <w:numId w:val="107"/>
        </w:numPr>
        <w:tabs>
          <w:tab w:val="left" w:pos="1028"/>
        </w:tabs>
        <w:spacing w:before="105"/>
        <w:ind w:left="1028" w:hanging="367"/>
      </w:pPr>
      <w:r>
        <w:t>Cancelled</w:t>
      </w:r>
      <w:r>
        <w:rPr>
          <w:spacing w:val="-5"/>
        </w:rPr>
        <w:t xml:space="preserve"> </w:t>
      </w:r>
      <w:r>
        <w:rPr>
          <w:spacing w:val="-2"/>
        </w:rPr>
        <w:t>Insurance</w:t>
      </w:r>
    </w:p>
    <w:p w14:paraId="14CC3083" w14:textId="77777777" w:rsidR="00F06FEE" w:rsidRDefault="005E5DF1">
      <w:pPr>
        <w:pStyle w:val="ListParagraph"/>
        <w:numPr>
          <w:ilvl w:val="1"/>
          <w:numId w:val="107"/>
        </w:numPr>
        <w:tabs>
          <w:tab w:val="left" w:pos="1558"/>
        </w:tabs>
        <w:spacing w:before="252" w:line="274" w:lineRule="exact"/>
        <w:ind w:left="1558" w:hanging="528"/>
        <w:rPr>
          <w:sz w:val="24"/>
        </w:rPr>
      </w:pPr>
      <w:r>
        <w:rPr>
          <w:sz w:val="24"/>
        </w:rPr>
        <w:t>The</w:t>
      </w:r>
      <w:r>
        <w:rPr>
          <w:spacing w:val="-10"/>
          <w:sz w:val="24"/>
        </w:rPr>
        <w:t xml:space="preserve"> </w:t>
      </w:r>
      <w:r>
        <w:rPr>
          <w:sz w:val="24"/>
        </w:rPr>
        <w:t>Supplier</w:t>
      </w:r>
      <w:r>
        <w:rPr>
          <w:spacing w:val="8"/>
          <w:sz w:val="24"/>
        </w:rPr>
        <w:t xml:space="preserve"> </w:t>
      </w:r>
      <w:r>
        <w:rPr>
          <w:sz w:val="24"/>
        </w:rPr>
        <w:t>shall</w:t>
      </w:r>
      <w:r>
        <w:rPr>
          <w:spacing w:val="2"/>
          <w:sz w:val="24"/>
        </w:rPr>
        <w:t xml:space="preserve"> </w:t>
      </w:r>
      <w:r>
        <w:rPr>
          <w:sz w:val="24"/>
        </w:rPr>
        <w:t>notify</w:t>
      </w:r>
      <w:r>
        <w:rPr>
          <w:spacing w:val="-11"/>
          <w:sz w:val="24"/>
        </w:rPr>
        <w:t xml:space="preserve"> </w:t>
      </w:r>
      <w:r>
        <w:rPr>
          <w:sz w:val="24"/>
        </w:rPr>
        <w:t>the</w:t>
      </w:r>
      <w:r>
        <w:rPr>
          <w:spacing w:val="-9"/>
          <w:sz w:val="24"/>
        </w:rPr>
        <w:t xml:space="preserve"> </w:t>
      </w:r>
      <w:r>
        <w:rPr>
          <w:sz w:val="24"/>
        </w:rPr>
        <w:t>Relevant</w:t>
      </w:r>
      <w:r>
        <w:rPr>
          <w:spacing w:val="5"/>
          <w:sz w:val="24"/>
        </w:rPr>
        <w:t xml:space="preserve"> </w:t>
      </w:r>
      <w:r>
        <w:rPr>
          <w:sz w:val="24"/>
        </w:rPr>
        <w:t>Authority</w:t>
      </w:r>
      <w:r>
        <w:rPr>
          <w:spacing w:val="1"/>
          <w:sz w:val="24"/>
        </w:rPr>
        <w:t xml:space="preserve"> </w:t>
      </w:r>
      <w:r>
        <w:rPr>
          <w:sz w:val="24"/>
        </w:rPr>
        <w:t>in</w:t>
      </w:r>
      <w:r>
        <w:rPr>
          <w:spacing w:val="-10"/>
          <w:sz w:val="24"/>
        </w:rPr>
        <w:t xml:space="preserve"> </w:t>
      </w:r>
      <w:r>
        <w:rPr>
          <w:sz w:val="24"/>
        </w:rPr>
        <w:t>writing</w:t>
      </w:r>
      <w:r>
        <w:rPr>
          <w:spacing w:val="-9"/>
          <w:sz w:val="24"/>
        </w:rPr>
        <w:t xml:space="preserve"> </w:t>
      </w:r>
      <w:r>
        <w:rPr>
          <w:sz w:val="24"/>
        </w:rPr>
        <w:t>at</w:t>
      </w:r>
      <w:r>
        <w:rPr>
          <w:spacing w:val="-7"/>
          <w:sz w:val="24"/>
        </w:rPr>
        <w:t xml:space="preserve"> </w:t>
      </w:r>
      <w:r>
        <w:rPr>
          <w:sz w:val="24"/>
        </w:rPr>
        <w:t>least</w:t>
      </w:r>
      <w:r>
        <w:rPr>
          <w:spacing w:val="5"/>
          <w:sz w:val="24"/>
        </w:rPr>
        <w:t xml:space="preserve"> </w:t>
      </w:r>
      <w:r>
        <w:rPr>
          <w:spacing w:val="-4"/>
          <w:sz w:val="24"/>
        </w:rPr>
        <w:t>five</w:t>
      </w:r>
    </w:p>
    <w:p w14:paraId="786DE103" w14:textId="77777777" w:rsidR="00F06FEE" w:rsidRDefault="005E5DF1">
      <w:pPr>
        <w:pStyle w:val="BodyText"/>
        <w:spacing w:before="1" w:line="237" w:lineRule="auto"/>
        <w:ind w:left="1559" w:right="981"/>
      </w:pPr>
      <w:r>
        <w:t>(5)</w:t>
      </w:r>
      <w:r>
        <w:rPr>
          <w:spacing w:val="-15"/>
        </w:rPr>
        <w:t xml:space="preserve"> </w:t>
      </w:r>
      <w:r>
        <w:t>Working</w:t>
      </w:r>
      <w:r>
        <w:rPr>
          <w:spacing w:val="-10"/>
        </w:rPr>
        <w:t xml:space="preserve"> </w:t>
      </w:r>
      <w:r>
        <w:t>Days</w:t>
      </w:r>
      <w:r>
        <w:rPr>
          <w:spacing w:val="-17"/>
        </w:rPr>
        <w:t xml:space="preserve"> </w:t>
      </w:r>
      <w:r>
        <w:t>prior</w:t>
      </w:r>
      <w:r>
        <w:rPr>
          <w:spacing w:val="-6"/>
        </w:rPr>
        <w:t xml:space="preserve"> </w:t>
      </w:r>
      <w:r>
        <w:t>to</w:t>
      </w:r>
      <w:r>
        <w:rPr>
          <w:spacing w:val="-11"/>
        </w:rPr>
        <w:t xml:space="preserve"> </w:t>
      </w:r>
      <w:r>
        <w:t>the</w:t>
      </w:r>
      <w:r>
        <w:rPr>
          <w:spacing w:val="-11"/>
        </w:rPr>
        <w:t xml:space="preserve"> </w:t>
      </w:r>
      <w:r>
        <w:t>cancellation, suspension,</w:t>
      </w:r>
      <w:r>
        <w:rPr>
          <w:spacing w:val="39"/>
        </w:rPr>
        <w:t xml:space="preserve"> </w:t>
      </w:r>
      <w:r>
        <w:t>termination or</w:t>
      </w:r>
      <w:r>
        <w:rPr>
          <w:spacing w:val="-7"/>
        </w:rPr>
        <w:t xml:space="preserve"> </w:t>
      </w:r>
      <w:r>
        <w:t>non- renewal of any of the Insurances.</w:t>
      </w:r>
    </w:p>
    <w:p w14:paraId="2A5E1E9C" w14:textId="77777777" w:rsidR="00F06FEE" w:rsidRDefault="005E5DF1">
      <w:pPr>
        <w:pStyle w:val="ListParagraph"/>
        <w:numPr>
          <w:ilvl w:val="1"/>
          <w:numId w:val="107"/>
        </w:numPr>
        <w:tabs>
          <w:tab w:val="left" w:pos="1559"/>
        </w:tabs>
        <w:spacing w:before="124"/>
        <w:ind w:right="938"/>
        <w:rPr>
          <w:sz w:val="24"/>
        </w:rPr>
      </w:pPr>
      <w:r>
        <w:rPr>
          <w:sz w:val="24"/>
        </w:rPr>
        <w:t>The Supplier shall ensure that nothing</w:t>
      </w:r>
      <w:r>
        <w:rPr>
          <w:spacing w:val="30"/>
          <w:sz w:val="24"/>
        </w:rPr>
        <w:t xml:space="preserve"> </w:t>
      </w:r>
      <w:r>
        <w:rPr>
          <w:sz w:val="24"/>
        </w:rPr>
        <w:t>is</w:t>
      </w:r>
      <w:r>
        <w:rPr>
          <w:spacing w:val="-1"/>
          <w:sz w:val="24"/>
        </w:rPr>
        <w:t xml:space="preserve"> </w:t>
      </w:r>
      <w:r>
        <w:rPr>
          <w:sz w:val="24"/>
        </w:rPr>
        <w:t>done which would entitle the relevant insurer to</w:t>
      </w:r>
      <w:r>
        <w:rPr>
          <w:spacing w:val="-15"/>
          <w:sz w:val="24"/>
        </w:rPr>
        <w:t xml:space="preserve"> </w:t>
      </w:r>
      <w:r>
        <w:rPr>
          <w:sz w:val="24"/>
        </w:rPr>
        <w:t>cancel, rescind or suspend</w:t>
      </w:r>
      <w:r>
        <w:rPr>
          <w:spacing w:val="28"/>
          <w:sz w:val="24"/>
        </w:rPr>
        <w:t xml:space="preserve"> </w:t>
      </w:r>
      <w:r>
        <w:rPr>
          <w:sz w:val="24"/>
        </w:rPr>
        <w:t>any</w:t>
      </w:r>
      <w:r>
        <w:rPr>
          <w:spacing w:val="-2"/>
          <w:sz w:val="24"/>
        </w:rPr>
        <w:t xml:space="preserve"> </w:t>
      </w:r>
      <w:r>
        <w:rPr>
          <w:sz w:val="24"/>
        </w:rPr>
        <w:t>insurance or cover,</w:t>
      </w:r>
      <w:r>
        <w:rPr>
          <w:spacing w:val="-12"/>
          <w:sz w:val="24"/>
        </w:rPr>
        <w:t xml:space="preserve"> </w:t>
      </w:r>
      <w:r>
        <w:rPr>
          <w:sz w:val="24"/>
        </w:rPr>
        <w:t>or</w:t>
      </w:r>
      <w:r>
        <w:rPr>
          <w:spacing w:val="-9"/>
          <w:sz w:val="24"/>
        </w:rPr>
        <w:t xml:space="preserve"> </w:t>
      </w:r>
      <w:r>
        <w:rPr>
          <w:sz w:val="24"/>
        </w:rPr>
        <w:t>to treat</w:t>
      </w:r>
      <w:r>
        <w:rPr>
          <w:spacing w:val="-1"/>
          <w:sz w:val="24"/>
        </w:rPr>
        <w:t xml:space="preserve"> </w:t>
      </w:r>
      <w:r>
        <w:rPr>
          <w:sz w:val="24"/>
        </w:rPr>
        <w:t>any insurance, cover</w:t>
      </w:r>
      <w:r>
        <w:rPr>
          <w:spacing w:val="-12"/>
          <w:sz w:val="24"/>
        </w:rPr>
        <w:t xml:space="preserve"> </w:t>
      </w:r>
      <w:r>
        <w:rPr>
          <w:sz w:val="24"/>
        </w:rPr>
        <w:t>or</w:t>
      </w:r>
      <w:r>
        <w:rPr>
          <w:spacing w:val="-12"/>
          <w:sz w:val="24"/>
        </w:rPr>
        <w:t xml:space="preserve"> </w:t>
      </w:r>
      <w:r>
        <w:rPr>
          <w:sz w:val="24"/>
        </w:rPr>
        <w:t>claim</w:t>
      </w:r>
      <w:r>
        <w:rPr>
          <w:spacing w:val="-5"/>
          <w:sz w:val="24"/>
        </w:rPr>
        <w:t xml:space="preserve"> </w:t>
      </w:r>
      <w:r>
        <w:rPr>
          <w:sz w:val="24"/>
        </w:rPr>
        <w:t>as</w:t>
      </w:r>
      <w:r>
        <w:rPr>
          <w:spacing w:val="-5"/>
          <w:sz w:val="24"/>
        </w:rPr>
        <w:t xml:space="preserve"> </w:t>
      </w:r>
      <w:r>
        <w:rPr>
          <w:sz w:val="24"/>
        </w:rPr>
        <w:t>voided in</w:t>
      </w:r>
      <w:r>
        <w:rPr>
          <w:spacing w:val="-3"/>
          <w:sz w:val="24"/>
        </w:rPr>
        <w:t xml:space="preserve"> </w:t>
      </w:r>
      <w:r>
        <w:rPr>
          <w:sz w:val="24"/>
        </w:rPr>
        <w:t>whole</w:t>
      </w:r>
      <w:r>
        <w:rPr>
          <w:spacing w:val="-3"/>
          <w:sz w:val="24"/>
        </w:rPr>
        <w:t xml:space="preserve"> </w:t>
      </w:r>
      <w:r>
        <w:rPr>
          <w:sz w:val="24"/>
        </w:rPr>
        <w:t>or part.</w:t>
      </w:r>
      <w:r>
        <w:rPr>
          <w:spacing w:val="40"/>
          <w:sz w:val="24"/>
        </w:rPr>
        <w:t xml:space="preserve"> </w:t>
      </w:r>
      <w:r>
        <w:rPr>
          <w:sz w:val="24"/>
        </w:rPr>
        <w:t>The</w:t>
      </w:r>
      <w:r>
        <w:rPr>
          <w:spacing w:val="-3"/>
          <w:sz w:val="24"/>
        </w:rPr>
        <w:t xml:space="preserve"> </w:t>
      </w:r>
      <w:r>
        <w:rPr>
          <w:sz w:val="24"/>
        </w:rPr>
        <w:t>Supplier shall</w:t>
      </w:r>
      <w:r>
        <w:rPr>
          <w:spacing w:val="-3"/>
          <w:sz w:val="24"/>
        </w:rPr>
        <w:t xml:space="preserve"> </w:t>
      </w:r>
      <w:r>
        <w:rPr>
          <w:sz w:val="24"/>
        </w:rPr>
        <w:t>use</w:t>
      </w:r>
      <w:r>
        <w:rPr>
          <w:spacing w:val="-14"/>
          <w:sz w:val="24"/>
        </w:rPr>
        <w:t xml:space="preserve"> </w:t>
      </w:r>
      <w:r>
        <w:rPr>
          <w:sz w:val="24"/>
        </w:rPr>
        <w:t>all</w:t>
      </w:r>
      <w:r>
        <w:rPr>
          <w:spacing w:val="-3"/>
          <w:sz w:val="24"/>
        </w:rPr>
        <w:t xml:space="preserve"> </w:t>
      </w:r>
      <w:r>
        <w:rPr>
          <w:sz w:val="24"/>
        </w:rPr>
        <w:t>reasonable</w:t>
      </w:r>
      <w:r>
        <w:rPr>
          <w:spacing w:val="8"/>
          <w:sz w:val="24"/>
        </w:rPr>
        <w:t xml:space="preserve"> </w:t>
      </w:r>
      <w:r>
        <w:rPr>
          <w:sz w:val="24"/>
        </w:rPr>
        <w:t>endeavours</w:t>
      </w:r>
      <w:r>
        <w:rPr>
          <w:spacing w:val="-4"/>
          <w:sz w:val="24"/>
        </w:rPr>
        <w:t xml:space="preserve"> </w:t>
      </w:r>
      <w:r>
        <w:rPr>
          <w:sz w:val="24"/>
        </w:rPr>
        <w:t>to</w:t>
      </w:r>
      <w:r>
        <w:rPr>
          <w:spacing w:val="-14"/>
          <w:sz w:val="24"/>
        </w:rPr>
        <w:t xml:space="preserve"> </w:t>
      </w:r>
      <w:r>
        <w:rPr>
          <w:sz w:val="24"/>
        </w:rPr>
        <w:t>notify</w:t>
      </w:r>
      <w:r>
        <w:rPr>
          <w:spacing w:val="-16"/>
          <w:sz w:val="24"/>
        </w:rPr>
        <w:t xml:space="preserve"> </w:t>
      </w:r>
      <w:r>
        <w:rPr>
          <w:sz w:val="24"/>
        </w:rPr>
        <w:t>the</w:t>
      </w:r>
      <w:r>
        <w:rPr>
          <w:spacing w:val="-14"/>
          <w:sz w:val="24"/>
        </w:rPr>
        <w:t xml:space="preserve"> </w:t>
      </w:r>
      <w:r>
        <w:rPr>
          <w:sz w:val="24"/>
        </w:rPr>
        <w:t>Relevant Authority</w:t>
      </w:r>
      <w:r>
        <w:rPr>
          <w:spacing w:val="-5"/>
          <w:sz w:val="24"/>
        </w:rPr>
        <w:t xml:space="preserve"> </w:t>
      </w:r>
      <w:r>
        <w:rPr>
          <w:sz w:val="24"/>
        </w:rPr>
        <w:t>(subject to third party confidentiality</w:t>
      </w:r>
      <w:r>
        <w:rPr>
          <w:spacing w:val="29"/>
          <w:sz w:val="24"/>
        </w:rPr>
        <w:t xml:space="preserve"> </w:t>
      </w:r>
      <w:r>
        <w:rPr>
          <w:sz w:val="24"/>
        </w:rPr>
        <w:t>obligations)</w:t>
      </w:r>
      <w:r>
        <w:rPr>
          <w:spacing w:val="36"/>
          <w:sz w:val="24"/>
        </w:rPr>
        <w:t xml:space="preserve"> </w:t>
      </w:r>
      <w:r>
        <w:rPr>
          <w:sz w:val="24"/>
        </w:rPr>
        <w:t>as soon as practicable when it becomes aware of any relevant</w:t>
      </w:r>
      <w:r>
        <w:rPr>
          <w:spacing w:val="35"/>
          <w:sz w:val="24"/>
        </w:rPr>
        <w:t xml:space="preserve"> </w:t>
      </w:r>
      <w:r>
        <w:rPr>
          <w:sz w:val="24"/>
        </w:rPr>
        <w:t xml:space="preserve">fact, </w:t>
      </w:r>
      <w:r>
        <w:rPr>
          <w:sz w:val="24"/>
        </w:rPr>
        <w:t>circumstance</w:t>
      </w:r>
      <w:r>
        <w:rPr>
          <w:spacing w:val="-4"/>
          <w:sz w:val="24"/>
        </w:rPr>
        <w:t xml:space="preserve"> </w:t>
      </w:r>
      <w:r>
        <w:rPr>
          <w:sz w:val="24"/>
        </w:rPr>
        <w:t>or matter which</w:t>
      </w:r>
      <w:r>
        <w:rPr>
          <w:spacing w:val="-4"/>
          <w:sz w:val="24"/>
        </w:rPr>
        <w:t xml:space="preserve"> </w:t>
      </w:r>
      <w:r>
        <w:rPr>
          <w:sz w:val="24"/>
        </w:rPr>
        <w:t>has caused, or</w:t>
      </w:r>
      <w:r>
        <w:rPr>
          <w:spacing w:val="-14"/>
          <w:sz w:val="24"/>
        </w:rPr>
        <w:t xml:space="preserve"> </w:t>
      </w:r>
      <w:r>
        <w:rPr>
          <w:sz w:val="24"/>
        </w:rPr>
        <w:t>is</w:t>
      </w:r>
      <w:r>
        <w:rPr>
          <w:spacing w:val="-7"/>
          <w:sz w:val="24"/>
        </w:rPr>
        <w:t xml:space="preserve"> </w:t>
      </w:r>
      <w:r>
        <w:rPr>
          <w:sz w:val="24"/>
        </w:rPr>
        <w:t>reasonably</w:t>
      </w:r>
      <w:r>
        <w:rPr>
          <w:spacing w:val="33"/>
          <w:sz w:val="24"/>
        </w:rPr>
        <w:t xml:space="preserve"> </w:t>
      </w:r>
      <w:r>
        <w:rPr>
          <w:sz w:val="24"/>
        </w:rPr>
        <w:t>likely</w:t>
      </w:r>
      <w:r>
        <w:rPr>
          <w:spacing w:val="-7"/>
          <w:sz w:val="24"/>
        </w:rPr>
        <w:t xml:space="preserve"> </w:t>
      </w:r>
      <w:r>
        <w:rPr>
          <w:sz w:val="24"/>
        </w:rPr>
        <w:t>to</w:t>
      </w:r>
      <w:r>
        <w:rPr>
          <w:spacing w:val="-5"/>
          <w:sz w:val="24"/>
        </w:rPr>
        <w:t xml:space="preserve"> </w:t>
      </w:r>
      <w:r>
        <w:rPr>
          <w:sz w:val="24"/>
        </w:rPr>
        <w:t>provide</w:t>
      </w:r>
      <w:r>
        <w:rPr>
          <w:spacing w:val="-5"/>
          <w:sz w:val="24"/>
        </w:rPr>
        <w:t xml:space="preserve"> </w:t>
      </w:r>
      <w:r>
        <w:rPr>
          <w:sz w:val="24"/>
        </w:rPr>
        <w:t>grounds</w:t>
      </w:r>
      <w:r>
        <w:rPr>
          <w:spacing w:val="19"/>
          <w:sz w:val="24"/>
        </w:rPr>
        <w:t xml:space="preserve"> </w:t>
      </w:r>
      <w:r>
        <w:rPr>
          <w:sz w:val="24"/>
        </w:rPr>
        <w:t>to,</w:t>
      </w:r>
      <w:r>
        <w:rPr>
          <w:spacing w:val="-3"/>
          <w:sz w:val="24"/>
        </w:rPr>
        <w:t xml:space="preserve"> </w:t>
      </w:r>
      <w:r>
        <w:rPr>
          <w:sz w:val="24"/>
        </w:rPr>
        <w:t>the</w:t>
      </w:r>
      <w:r>
        <w:rPr>
          <w:spacing w:val="-5"/>
          <w:sz w:val="24"/>
        </w:rPr>
        <w:t xml:space="preserve"> </w:t>
      </w:r>
      <w:r>
        <w:rPr>
          <w:sz w:val="24"/>
        </w:rPr>
        <w:t>relevant</w:t>
      </w:r>
      <w:r>
        <w:rPr>
          <w:spacing w:val="-3"/>
          <w:sz w:val="24"/>
        </w:rPr>
        <w:t xml:space="preserve"> </w:t>
      </w:r>
      <w:r>
        <w:rPr>
          <w:sz w:val="24"/>
        </w:rPr>
        <w:t>insurer to give notice to cancel,</w:t>
      </w:r>
      <w:r>
        <w:rPr>
          <w:spacing w:val="-10"/>
          <w:sz w:val="24"/>
        </w:rPr>
        <w:t xml:space="preserve"> </w:t>
      </w:r>
      <w:r>
        <w:rPr>
          <w:sz w:val="24"/>
        </w:rPr>
        <w:t>rescind, suspend</w:t>
      </w:r>
      <w:r>
        <w:rPr>
          <w:spacing w:val="31"/>
          <w:sz w:val="24"/>
        </w:rPr>
        <w:t xml:space="preserve"> </w:t>
      </w:r>
      <w:r>
        <w:rPr>
          <w:sz w:val="24"/>
        </w:rPr>
        <w:t>or</w:t>
      </w:r>
      <w:r>
        <w:rPr>
          <w:spacing w:val="-7"/>
          <w:sz w:val="24"/>
        </w:rPr>
        <w:t xml:space="preserve"> </w:t>
      </w:r>
      <w:r>
        <w:rPr>
          <w:sz w:val="24"/>
        </w:rPr>
        <w:t>void any insurance,</w:t>
      </w:r>
      <w:r>
        <w:rPr>
          <w:spacing w:val="34"/>
          <w:sz w:val="24"/>
        </w:rPr>
        <w:t xml:space="preserve"> </w:t>
      </w:r>
      <w:r>
        <w:rPr>
          <w:sz w:val="24"/>
        </w:rPr>
        <w:t>or</w:t>
      </w:r>
      <w:r>
        <w:rPr>
          <w:spacing w:val="-7"/>
          <w:sz w:val="24"/>
        </w:rPr>
        <w:t xml:space="preserve"> </w:t>
      </w:r>
      <w:r>
        <w:rPr>
          <w:sz w:val="24"/>
        </w:rPr>
        <w:t>any cover or claim under any insurance in whole or</w:t>
      </w:r>
      <w:r>
        <w:rPr>
          <w:spacing w:val="-1"/>
          <w:sz w:val="24"/>
        </w:rPr>
        <w:t xml:space="preserve"> </w:t>
      </w:r>
      <w:r>
        <w:rPr>
          <w:sz w:val="24"/>
        </w:rPr>
        <w:t>in part.</w:t>
      </w:r>
    </w:p>
    <w:p w14:paraId="77C91D83" w14:textId="77777777" w:rsidR="00F06FEE" w:rsidRDefault="005E5DF1">
      <w:pPr>
        <w:pStyle w:val="Heading3"/>
        <w:numPr>
          <w:ilvl w:val="0"/>
          <w:numId w:val="107"/>
        </w:numPr>
        <w:tabs>
          <w:tab w:val="left" w:pos="1028"/>
        </w:tabs>
        <w:spacing w:before="127"/>
        <w:ind w:left="1028" w:hanging="367"/>
      </w:pPr>
      <w:r>
        <w:t>Insurance</w:t>
      </w:r>
      <w:r>
        <w:rPr>
          <w:spacing w:val="-5"/>
        </w:rPr>
        <w:t xml:space="preserve"> </w:t>
      </w:r>
      <w:r>
        <w:rPr>
          <w:spacing w:val="-2"/>
        </w:rPr>
        <w:t>claims</w:t>
      </w:r>
    </w:p>
    <w:p w14:paraId="797E186E" w14:textId="77777777" w:rsidR="00F06FEE" w:rsidRDefault="005E5DF1">
      <w:pPr>
        <w:pStyle w:val="ListParagraph"/>
        <w:numPr>
          <w:ilvl w:val="1"/>
          <w:numId w:val="107"/>
        </w:numPr>
        <w:tabs>
          <w:tab w:val="left" w:pos="1559"/>
        </w:tabs>
        <w:spacing w:before="236"/>
        <w:ind w:right="983"/>
        <w:rPr>
          <w:sz w:val="24"/>
        </w:rPr>
      </w:pPr>
      <w:r>
        <w:rPr>
          <w:sz w:val="24"/>
        </w:rPr>
        <w:t>The Supplier shall promptly notify to insurers any matter arising</w:t>
      </w:r>
      <w:r>
        <w:rPr>
          <w:spacing w:val="32"/>
          <w:sz w:val="24"/>
        </w:rPr>
        <w:t xml:space="preserve"> </w:t>
      </w:r>
      <w:r>
        <w:rPr>
          <w:sz w:val="24"/>
        </w:rPr>
        <w:t>from,</w:t>
      </w:r>
      <w:r>
        <w:rPr>
          <w:spacing w:val="-10"/>
          <w:sz w:val="24"/>
        </w:rPr>
        <w:t xml:space="preserve"> </w:t>
      </w:r>
      <w:r>
        <w:rPr>
          <w:sz w:val="24"/>
        </w:rPr>
        <w:t>or</w:t>
      </w:r>
      <w:r>
        <w:rPr>
          <w:spacing w:val="-7"/>
          <w:sz w:val="24"/>
        </w:rPr>
        <w:t xml:space="preserve"> </w:t>
      </w:r>
      <w:r>
        <w:rPr>
          <w:sz w:val="24"/>
        </w:rPr>
        <w:t>in relation to,</w:t>
      </w:r>
      <w:r>
        <w:rPr>
          <w:spacing w:val="-2"/>
          <w:sz w:val="24"/>
        </w:rPr>
        <w:t xml:space="preserve"> </w:t>
      </w:r>
      <w:r>
        <w:rPr>
          <w:sz w:val="24"/>
        </w:rPr>
        <w:t>the</w:t>
      </w:r>
      <w:r>
        <w:rPr>
          <w:spacing w:val="-5"/>
          <w:sz w:val="24"/>
        </w:rPr>
        <w:t xml:space="preserve"> </w:t>
      </w:r>
      <w:r>
        <w:rPr>
          <w:sz w:val="24"/>
        </w:rPr>
        <w:t>Deliverables,</w:t>
      </w:r>
      <w:r>
        <w:rPr>
          <w:spacing w:val="24"/>
          <w:sz w:val="24"/>
        </w:rPr>
        <w:t xml:space="preserve"> </w:t>
      </w:r>
      <w:r>
        <w:rPr>
          <w:sz w:val="24"/>
        </w:rPr>
        <w:t>or each</w:t>
      </w:r>
      <w:r>
        <w:rPr>
          <w:spacing w:val="-17"/>
          <w:sz w:val="24"/>
        </w:rPr>
        <w:t xml:space="preserve"> </w:t>
      </w:r>
      <w:r>
        <w:rPr>
          <w:sz w:val="24"/>
        </w:rPr>
        <w:t>Contract</w:t>
      </w:r>
      <w:r>
        <w:rPr>
          <w:spacing w:val="-2"/>
          <w:sz w:val="24"/>
        </w:rPr>
        <w:t xml:space="preserve"> </w:t>
      </w:r>
      <w:r>
        <w:rPr>
          <w:sz w:val="24"/>
        </w:rPr>
        <w:t>for</w:t>
      </w:r>
      <w:r>
        <w:rPr>
          <w:spacing w:val="-13"/>
          <w:sz w:val="24"/>
        </w:rPr>
        <w:t xml:space="preserve"> </w:t>
      </w:r>
      <w:r>
        <w:rPr>
          <w:sz w:val="24"/>
        </w:rPr>
        <w:t>which</w:t>
      </w:r>
      <w:r>
        <w:rPr>
          <w:spacing w:val="-17"/>
          <w:sz w:val="24"/>
        </w:rPr>
        <w:t xml:space="preserve"> </w:t>
      </w:r>
      <w:r>
        <w:rPr>
          <w:sz w:val="24"/>
        </w:rPr>
        <w:t>it</w:t>
      </w:r>
      <w:r>
        <w:rPr>
          <w:spacing w:val="-2"/>
          <w:sz w:val="24"/>
        </w:rPr>
        <w:t xml:space="preserve"> </w:t>
      </w:r>
      <w:r>
        <w:rPr>
          <w:sz w:val="24"/>
        </w:rPr>
        <w:t>may</w:t>
      </w:r>
      <w:r>
        <w:rPr>
          <w:spacing w:val="-6"/>
          <w:sz w:val="24"/>
        </w:rPr>
        <w:t xml:space="preserve"> </w:t>
      </w:r>
      <w:r>
        <w:rPr>
          <w:sz w:val="24"/>
        </w:rPr>
        <w:t>be</w:t>
      </w:r>
      <w:r>
        <w:rPr>
          <w:spacing w:val="-17"/>
          <w:sz w:val="24"/>
        </w:rPr>
        <w:t xml:space="preserve"> </w:t>
      </w:r>
      <w:r>
        <w:rPr>
          <w:sz w:val="24"/>
        </w:rPr>
        <w:t>entitled</w:t>
      </w:r>
      <w:r>
        <w:rPr>
          <w:spacing w:val="22"/>
          <w:sz w:val="24"/>
        </w:rPr>
        <w:t xml:space="preserve"> </w:t>
      </w:r>
      <w:r>
        <w:rPr>
          <w:sz w:val="24"/>
        </w:rPr>
        <w:t>to claim</w:t>
      </w:r>
      <w:r>
        <w:rPr>
          <w:spacing w:val="-5"/>
          <w:sz w:val="24"/>
        </w:rPr>
        <w:t xml:space="preserve"> </w:t>
      </w:r>
      <w:r>
        <w:rPr>
          <w:sz w:val="24"/>
        </w:rPr>
        <w:t>under any</w:t>
      </w:r>
      <w:r>
        <w:rPr>
          <w:spacing w:val="-5"/>
          <w:sz w:val="24"/>
        </w:rPr>
        <w:t xml:space="preserve"> </w:t>
      </w:r>
      <w:r>
        <w:rPr>
          <w:sz w:val="24"/>
        </w:rPr>
        <w:t>of the</w:t>
      </w:r>
      <w:r>
        <w:rPr>
          <w:spacing w:val="-3"/>
          <w:sz w:val="24"/>
        </w:rPr>
        <w:t xml:space="preserve"> </w:t>
      </w:r>
      <w:r>
        <w:rPr>
          <w:sz w:val="24"/>
        </w:rPr>
        <w:t>Insurances.</w:t>
      </w:r>
      <w:r>
        <w:rPr>
          <w:spacing w:val="80"/>
          <w:sz w:val="24"/>
        </w:rPr>
        <w:t xml:space="preserve"> </w:t>
      </w:r>
      <w:r>
        <w:rPr>
          <w:sz w:val="24"/>
        </w:rPr>
        <w:t>In</w:t>
      </w:r>
      <w:r>
        <w:rPr>
          <w:spacing w:val="-17"/>
          <w:sz w:val="24"/>
        </w:rPr>
        <w:t xml:space="preserve"> </w:t>
      </w:r>
      <w:r>
        <w:rPr>
          <w:sz w:val="24"/>
        </w:rPr>
        <w:t>the</w:t>
      </w:r>
      <w:r>
        <w:rPr>
          <w:spacing w:val="-3"/>
          <w:sz w:val="24"/>
        </w:rPr>
        <w:t xml:space="preserve"> </w:t>
      </w:r>
      <w:r>
        <w:rPr>
          <w:sz w:val="24"/>
        </w:rPr>
        <w:t>event that the</w:t>
      </w:r>
      <w:r>
        <w:rPr>
          <w:spacing w:val="-3"/>
          <w:sz w:val="24"/>
        </w:rPr>
        <w:t xml:space="preserve"> </w:t>
      </w:r>
      <w:r>
        <w:rPr>
          <w:sz w:val="24"/>
        </w:rPr>
        <w:t>Relevant Authority receives a claim relating to or</w:t>
      </w:r>
      <w:r>
        <w:rPr>
          <w:spacing w:val="-6"/>
          <w:sz w:val="24"/>
        </w:rPr>
        <w:t xml:space="preserve"> </w:t>
      </w:r>
      <w:r>
        <w:rPr>
          <w:sz w:val="24"/>
        </w:rPr>
        <w:t>arising</w:t>
      </w:r>
      <w:r>
        <w:rPr>
          <w:spacing w:val="34"/>
          <w:sz w:val="24"/>
        </w:rPr>
        <w:t xml:space="preserve"> </w:t>
      </w:r>
      <w:r>
        <w:rPr>
          <w:sz w:val="24"/>
        </w:rPr>
        <w:t>out of a</w:t>
      </w:r>
      <w:r>
        <w:rPr>
          <w:spacing w:val="-11"/>
          <w:sz w:val="24"/>
        </w:rPr>
        <w:t xml:space="preserve"> </w:t>
      </w:r>
      <w:r>
        <w:rPr>
          <w:sz w:val="24"/>
        </w:rPr>
        <w:t>Contract or</w:t>
      </w:r>
      <w:r>
        <w:rPr>
          <w:spacing w:val="-6"/>
          <w:sz w:val="24"/>
        </w:rPr>
        <w:t xml:space="preserve"> </w:t>
      </w:r>
      <w:r>
        <w:rPr>
          <w:sz w:val="24"/>
        </w:rPr>
        <w:t>the Deliverables, the Supplier shall co-operate with the Relevant Authority</w:t>
      </w:r>
      <w:r>
        <w:rPr>
          <w:spacing w:val="29"/>
          <w:sz w:val="24"/>
        </w:rPr>
        <w:t xml:space="preserve"> </w:t>
      </w:r>
      <w:r>
        <w:rPr>
          <w:sz w:val="24"/>
        </w:rPr>
        <w:t>and assist it in dealing</w:t>
      </w:r>
      <w:r>
        <w:rPr>
          <w:spacing w:val="33"/>
          <w:sz w:val="24"/>
        </w:rPr>
        <w:t xml:space="preserve"> </w:t>
      </w:r>
      <w:r>
        <w:rPr>
          <w:sz w:val="24"/>
        </w:rPr>
        <w:t>with</w:t>
      </w:r>
      <w:r>
        <w:rPr>
          <w:spacing w:val="-13"/>
          <w:sz w:val="24"/>
        </w:rPr>
        <w:t xml:space="preserve"> </w:t>
      </w:r>
      <w:r>
        <w:rPr>
          <w:sz w:val="24"/>
        </w:rPr>
        <w:t>such claims including without limitation providing information and documentation</w:t>
      </w:r>
      <w:r>
        <w:rPr>
          <w:spacing w:val="40"/>
          <w:sz w:val="24"/>
        </w:rPr>
        <w:t xml:space="preserve"> </w:t>
      </w:r>
      <w:r>
        <w:rPr>
          <w:sz w:val="24"/>
        </w:rPr>
        <w:t>in a timely manner.</w:t>
      </w:r>
    </w:p>
    <w:p w14:paraId="757C3F40" w14:textId="77777777" w:rsidR="00F06FEE" w:rsidRDefault="00F06FEE">
      <w:pPr>
        <w:rPr>
          <w:sz w:val="24"/>
        </w:rPr>
        <w:sectPr w:rsidR="00F06FEE" w:rsidSect="000A14C0">
          <w:pgSz w:w="11910" w:h="16840"/>
          <w:pgMar w:top="1180" w:right="580" w:bottom="1360" w:left="780" w:header="192" w:footer="1173" w:gutter="0"/>
          <w:cols w:space="720"/>
        </w:sectPr>
      </w:pPr>
    </w:p>
    <w:p w14:paraId="3A936DDD" w14:textId="77777777" w:rsidR="00F06FEE" w:rsidRDefault="005E5DF1">
      <w:pPr>
        <w:pStyle w:val="ListParagraph"/>
        <w:numPr>
          <w:ilvl w:val="1"/>
          <w:numId w:val="107"/>
        </w:numPr>
        <w:tabs>
          <w:tab w:val="left" w:pos="1559"/>
        </w:tabs>
        <w:spacing w:before="259"/>
        <w:ind w:right="920"/>
        <w:rPr>
          <w:sz w:val="24"/>
        </w:rPr>
      </w:pPr>
      <w:r>
        <w:rPr>
          <w:sz w:val="24"/>
        </w:rPr>
        <w:t>Except</w:t>
      </w:r>
      <w:r>
        <w:rPr>
          <w:spacing w:val="-17"/>
          <w:sz w:val="24"/>
        </w:rPr>
        <w:t xml:space="preserve"> </w:t>
      </w:r>
      <w:r>
        <w:rPr>
          <w:sz w:val="24"/>
        </w:rPr>
        <w:t>where</w:t>
      </w:r>
      <w:r>
        <w:rPr>
          <w:spacing w:val="-6"/>
          <w:sz w:val="24"/>
        </w:rPr>
        <w:t xml:space="preserve"> </w:t>
      </w:r>
      <w:r>
        <w:rPr>
          <w:sz w:val="24"/>
        </w:rPr>
        <w:t>the</w:t>
      </w:r>
      <w:r>
        <w:rPr>
          <w:spacing w:val="-6"/>
          <w:sz w:val="24"/>
        </w:rPr>
        <w:t xml:space="preserve"> </w:t>
      </w:r>
      <w:r>
        <w:rPr>
          <w:sz w:val="24"/>
        </w:rPr>
        <w:t>Relevant</w:t>
      </w:r>
      <w:r>
        <w:rPr>
          <w:spacing w:val="-4"/>
          <w:sz w:val="24"/>
        </w:rPr>
        <w:t xml:space="preserve"> </w:t>
      </w:r>
      <w:r>
        <w:rPr>
          <w:sz w:val="24"/>
        </w:rPr>
        <w:t>Authority</w:t>
      </w:r>
      <w:r>
        <w:rPr>
          <w:spacing w:val="18"/>
          <w:sz w:val="24"/>
        </w:rPr>
        <w:t xml:space="preserve"> </w:t>
      </w:r>
      <w:r>
        <w:rPr>
          <w:sz w:val="24"/>
        </w:rPr>
        <w:t>is</w:t>
      </w:r>
      <w:r>
        <w:rPr>
          <w:spacing w:val="-8"/>
          <w:sz w:val="24"/>
        </w:rPr>
        <w:t xml:space="preserve"> </w:t>
      </w:r>
      <w:r>
        <w:rPr>
          <w:sz w:val="24"/>
        </w:rPr>
        <w:t>the</w:t>
      </w:r>
      <w:r>
        <w:rPr>
          <w:spacing w:val="-6"/>
          <w:sz w:val="24"/>
        </w:rPr>
        <w:t xml:space="preserve"> </w:t>
      </w:r>
      <w:r>
        <w:rPr>
          <w:sz w:val="24"/>
        </w:rPr>
        <w:t>claimant</w:t>
      </w:r>
      <w:r>
        <w:rPr>
          <w:spacing w:val="-4"/>
          <w:sz w:val="24"/>
        </w:rPr>
        <w:t xml:space="preserve"> </w:t>
      </w:r>
      <w:r>
        <w:rPr>
          <w:sz w:val="24"/>
        </w:rPr>
        <w:t>party,</w:t>
      </w:r>
      <w:r>
        <w:rPr>
          <w:spacing w:val="-4"/>
          <w:sz w:val="24"/>
        </w:rPr>
        <w:t xml:space="preserve"> </w:t>
      </w:r>
      <w:r>
        <w:rPr>
          <w:sz w:val="24"/>
        </w:rPr>
        <w:t>the</w:t>
      </w:r>
      <w:r>
        <w:rPr>
          <w:spacing w:val="-6"/>
          <w:sz w:val="24"/>
        </w:rPr>
        <w:t xml:space="preserve"> </w:t>
      </w:r>
      <w:r>
        <w:rPr>
          <w:sz w:val="24"/>
        </w:rPr>
        <w:t>Supplier shall give</w:t>
      </w:r>
      <w:r>
        <w:rPr>
          <w:spacing w:val="-11"/>
          <w:sz w:val="24"/>
        </w:rPr>
        <w:t xml:space="preserve"> </w:t>
      </w:r>
      <w:r>
        <w:rPr>
          <w:sz w:val="24"/>
        </w:rPr>
        <w:t>the</w:t>
      </w:r>
      <w:r>
        <w:rPr>
          <w:spacing w:val="-7"/>
          <w:sz w:val="24"/>
        </w:rPr>
        <w:t xml:space="preserve"> </w:t>
      </w:r>
      <w:r>
        <w:rPr>
          <w:sz w:val="24"/>
        </w:rPr>
        <w:t>Relevant</w:t>
      </w:r>
      <w:r>
        <w:rPr>
          <w:spacing w:val="-4"/>
          <w:sz w:val="24"/>
        </w:rPr>
        <w:t xml:space="preserve"> </w:t>
      </w:r>
      <w:r>
        <w:rPr>
          <w:sz w:val="24"/>
        </w:rPr>
        <w:t>Authority notice within</w:t>
      </w:r>
      <w:r>
        <w:rPr>
          <w:spacing w:val="-7"/>
          <w:sz w:val="24"/>
        </w:rPr>
        <w:t xml:space="preserve"> </w:t>
      </w:r>
      <w:r>
        <w:rPr>
          <w:sz w:val="24"/>
        </w:rPr>
        <w:t>twenty (20) Working</w:t>
      </w:r>
      <w:r>
        <w:rPr>
          <w:spacing w:val="-7"/>
          <w:sz w:val="24"/>
        </w:rPr>
        <w:t xml:space="preserve"> </w:t>
      </w:r>
      <w:r>
        <w:rPr>
          <w:sz w:val="24"/>
        </w:rPr>
        <w:t>Days</w:t>
      </w:r>
      <w:r>
        <w:rPr>
          <w:spacing w:val="-17"/>
          <w:sz w:val="24"/>
        </w:rPr>
        <w:t xml:space="preserve"> </w:t>
      </w:r>
      <w:r>
        <w:rPr>
          <w:sz w:val="24"/>
        </w:rPr>
        <w:t>after</w:t>
      </w:r>
      <w:r>
        <w:rPr>
          <w:spacing w:val="-15"/>
          <w:sz w:val="24"/>
        </w:rPr>
        <w:t xml:space="preserve"> </w:t>
      </w:r>
      <w:r>
        <w:rPr>
          <w:sz w:val="24"/>
        </w:rPr>
        <w:t xml:space="preserve">any insurance claim in excess of 10% of the sum required to be insured </w:t>
      </w:r>
      <w:r>
        <w:rPr>
          <w:sz w:val="24"/>
        </w:rPr>
        <w:t>pursuant</w:t>
      </w:r>
      <w:r>
        <w:rPr>
          <w:spacing w:val="33"/>
          <w:sz w:val="24"/>
        </w:rPr>
        <w:t xml:space="preserve"> </w:t>
      </w:r>
      <w:r>
        <w:rPr>
          <w:sz w:val="24"/>
        </w:rPr>
        <w:t>to</w:t>
      </w:r>
      <w:r>
        <w:rPr>
          <w:spacing w:val="-13"/>
          <w:sz w:val="24"/>
        </w:rPr>
        <w:t xml:space="preserve"> </w:t>
      </w:r>
      <w:r>
        <w:rPr>
          <w:sz w:val="24"/>
        </w:rPr>
        <w:t xml:space="preserve">Paragraph </w:t>
      </w:r>
      <w:hyperlink w:anchor="_bookmark0" w:history="1">
        <w:r>
          <w:rPr>
            <w:sz w:val="24"/>
          </w:rPr>
          <w:t>5.1</w:t>
        </w:r>
      </w:hyperlink>
      <w:r>
        <w:rPr>
          <w:sz w:val="24"/>
        </w:rPr>
        <w:t xml:space="preserve"> relating</w:t>
      </w:r>
      <w:r>
        <w:rPr>
          <w:spacing w:val="30"/>
          <w:sz w:val="24"/>
        </w:rPr>
        <w:t xml:space="preserve"> </w:t>
      </w:r>
      <w:r>
        <w:rPr>
          <w:sz w:val="24"/>
        </w:rPr>
        <w:t>to</w:t>
      </w:r>
      <w:r>
        <w:rPr>
          <w:spacing w:val="-13"/>
          <w:sz w:val="24"/>
        </w:rPr>
        <w:t xml:space="preserve"> </w:t>
      </w:r>
      <w:r>
        <w:rPr>
          <w:sz w:val="24"/>
        </w:rPr>
        <w:t>or arising out of the provision of the Deliverables</w:t>
      </w:r>
      <w:r>
        <w:rPr>
          <w:spacing w:val="35"/>
          <w:sz w:val="24"/>
        </w:rPr>
        <w:t xml:space="preserve"> </w:t>
      </w:r>
      <w:r>
        <w:rPr>
          <w:sz w:val="24"/>
        </w:rPr>
        <w:t>or</w:t>
      </w:r>
      <w:r>
        <w:rPr>
          <w:spacing w:val="-4"/>
          <w:sz w:val="24"/>
        </w:rPr>
        <w:t xml:space="preserve"> </w:t>
      </w:r>
      <w:r>
        <w:rPr>
          <w:sz w:val="24"/>
        </w:rPr>
        <w:t>this Contract on</w:t>
      </w:r>
      <w:r>
        <w:rPr>
          <w:spacing w:val="-10"/>
          <w:sz w:val="24"/>
        </w:rPr>
        <w:t xml:space="preserve"> </w:t>
      </w:r>
      <w:r>
        <w:rPr>
          <w:sz w:val="24"/>
        </w:rPr>
        <w:t>any of the</w:t>
      </w:r>
      <w:r>
        <w:rPr>
          <w:spacing w:val="-10"/>
          <w:sz w:val="24"/>
        </w:rPr>
        <w:t xml:space="preserve"> </w:t>
      </w:r>
      <w:r>
        <w:rPr>
          <w:sz w:val="24"/>
        </w:rPr>
        <w:t>Insurances</w:t>
      </w:r>
      <w:r>
        <w:rPr>
          <w:spacing w:val="35"/>
          <w:sz w:val="24"/>
        </w:rPr>
        <w:t xml:space="preserve"> </w:t>
      </w:r>
      <w:r>
        <w:rPr>
          <w:sz w:val="24"/>
        </w:rPr>
        <w:t>or which,</w:t>
      </w:r>
      <w:r>
        <w:rPr>
          <w:spacing w:val="-7"/>
          <w:sz w:val="24"/>
        </w:rPr>
        <w:t xml:space="preserve"> </w:t>
      </w:r>
      <w:r>
        <w:rPr>
          <w:sz w:val="24"/>
        </w:rPr>
        <w:t>but for</w:t>
      </w:r>
      <w:r>
        <w:rPr>
          <w:spacing w:val="-4"/>
          <w:sz w:val="24"/>
        </w:rPr>
        <w:t xml:space="preserve"> </w:t>
      </w:r>
      <w:r>
        <w:rPr>
          <w:sz w:val="24"/>
        </w:rPr>
        <w:t>the application</w:t>
      </w:r>
      <w:r>
        <w:rPr>
          <w:spacing w:val="34"/>
          <w:sz w:val="24"/>
        </w:rPr>
        <w:t xml:space="preserve"> </w:t>
      </w:r>
      <w:r>
        <w:rPr>
          <w:sz w:val="24"/>
        </w:rPr>
        <w:t>of the applicable policy excess, would be made on any of the Insurances</w:t>
      </w:r>
      <w:r>
        <w:rPr>
          <w:spacing w:val="32"/>
          <w:sz w:val="24"/>
        </w:rPr>
        <w:t xml:space="preserve"> </w:t>
      </w:r>
      <w:r>
        <w:rPr>
          <w:sz w:val="24"/>
        </w:rPr>
        <w:t>and (if required by the Relevant Authority) full details of the incident giving rise to the claim.</w:t>
      </w:r>
    </w:p>
    <w:p w14:paraId="44EA9B9D" w14:textId="77777777" w:rsidR="00F06FEE" w:rsidRDefault="005E5DF1">
      <w:pPr>
        <w:pStyle w:val="ListParagraph"/>
        <w:numPr>
          <w:ilvl w:val="1"/>
          <w:numId w:val="107"/>
        </w:numPr>
        <w:tabs>
          <w:tab w:val="left" w:pos="1559"/>
        </w:tabs>
        <w:spacing w:before="115" w:line="249" w:lineRule="auto"/>
        <w:ind w:right="1012"/>
        <w:rPr>
          <w:sz w:val="24"/>
        </w:rPr>
      </w:pPr>
      <w:r>
        <w:rPr>
          <w:sz w:val="24"/>
        </w:rPr>
        <w:t>Where</w:t>
      </w:r>
      <w:r>
        <w:rPr>
          <w:spacing w:val="-14"/>
          <w:sz w:val="24"/>
        </w:rPr>
        <w:t xml:space="preserve"> </w:t>
      </w:r>
      <w:r>
        <w:rPr>
          <w:sz w:val="24"/>
        </w:rPr>
        <w:t>any Insurance requires payment</w:t>
      </w:r>
      <w:r>
        <w:rPr>
          <w:spacing w:val="-7"/>
          <w:sz w:val="24"/>
        </w:rPr>
        <w:t xml:space="preserve"> </w:t>
      </w:r>
      <w:r>
        <w:rPr>
          <w:sz w:val="24"/>
        </w:rPr>
        <w:t>of</w:t>
      </w:r>
      <w:r>
        <w:rPr>
          <w:spacing w:val="-7"/>
          <w:sz w:val="24"/>
        </w:rPr>
        <w:t xml:space="preserve"> </w:t>
      </w:r>
      <w:r>
        <w:rPr>
          <w:sz w:val="24"/>
        </w:rPr>
        <w:t>a</w:t>
      </w:r>
      <w:r>
        <w:rPr>
          <w:spacing w:val="-17"/>
          <w:sz w:val="24"/>
        </w:rPr>
        <w:t xml:space="preserve"> </w:t>
      </w:r>
      <w:r>
        <w:rPr>
          <w:sz w:val="24"/>
        </w:rPr>
        <w:t>premium,</w:t>
      </w:r>
      <w:r>
        <w:rPr>
          <w:spacing w:val="-7"/>
          <w:sz w:val="24"/>
        </w:rPr>
        <w:t xml:space="preserve"> </w:t>
      </w:r>
      <w:r>
        <w:rPr>
          <w:sz w:val="24"/>
        </w:rPr>
        <w:t>the</w:t>
      </w:r>
      <w:r>
        <w:rPr>
          <w:spacing w:val="-9"/>
          <w:sz w:val="24"/>
        </w:rPr>
        <w:t xml:space="preserve"> </w:t>
      </w:r>
      <w:r>
        <w:rPr>
          <w:sz w:val="24"/>
        </w:rPr>
        <w:t xml:space="preserve">Supplier shall be liable for and shall promptly pay </w:t>
      </w:r>
      <w:r>
        <w:rPr>
          <w:sz w:val="24"/>
        </w:rPr>
        <w:t>such premium.</w:t>
      </w:r>
    </w:p>
    <w:p w14:paraId="7760B830" w14:textId="77777777" w:rsidR="00F06FEE" w:rsidRDefault="005E5DF1">
      <w:pPr>
        <w:pStyle w:val="ListParagraph"/>
        <w:numPr>
          <w:ilvl w:val="1"/>
          <w:numId w:val="107"/>
        </w:numPr>
        <w:tabs>
          <w:tab w:val="left" w:pos="1559"/>
        </w:tabs>
        <w:spacing w:before="98"/>
        <w:ind w:right="1014"/>
        <w:rPr>
          <w:sz w:val="24"/>
        </w:rPr>
      </w:pPr>
      <w:r>
        <w:rPr>
          <w:sz w:val="24"/>
        </w:rPr>
        <w:t>Where</w:t>
      </w:r>
      <w:r>
        <w:rPr>
          <w:spacing w:val="-8"/>
          <w:sz w:val="24"/>
        </w:rPr>
        <w:t xml:space="preserve"> </w:t>
      </w:r>
      <w:r>
        <w:rPr>
          <w:sz w:val="24"/>
        </w:rPr>
        <w:t>any Insurance is</w:t>
      </w:r>
      <w:r>
        <w:rPr>
          <w:spacing w:val="-9"/>
          <w:sz w:val="24"/>
        </w:rPr>
        <w:t xml:space="preserve"> </w:t>
      </w:r>
      <w:r>
        <w:rPr>
          <w:sz w:val="24"/>
        </w:rPr>
        <w:t>subject</w:t>
      </w:r>
      <w:r>
        <w:rPr>
          <w:spacing w:val="-5"/>
          <w:sz w:val="24"/>
        </w:rPr>
        <w:t xml:space="preserve"> </w:t>
      </w:r>
      <w:r>
        <w:rPr>
          <w:sz w:val="24"/>
        </w:rPr>
        <w:t>to</w:t>
      </w:r>
      <w:r>
        <w:rPr>
          <w:spacing w:val="-8"/>
          <w:sz w:val="24"/>
        </w:rPr>
        <w:t xml:space="preserve"> </w:t>
      </w:r>
      <w:r>
        <w:rPr>
          <w:sz w:val="24"/>
        </w:rPr>
        <w:t>an</w:t>
      </w:r>
      <w:r>
        <w:rPr>
          <w:spacing w:val="-8"/>
          <w:sz w:val="24"/>
        </w:rPr>
        <w:t xml:space="preserve"> </w:t>
      </w:r>
      <w:r>
        <w:rPr>
          <w:sz w:val="24"/>
        </w:rPr>
        <w:t>excess</w:t>
      </w:r>
      <w:r>
        <w:rPr>
          <w:spacing w:val="-9"/>
          <w:sz w:val="24"/>
        </w:rPr>
        <w:t xml:space="preserve"> </w:t>
      </w:r>
      <w:r>
        <w:rPr>
          <w:sz w:val="24"/>
        </w:rPr>
        <w:t>or</w:t>
      </w:r>
      <w:r>
        <w:rPr>
          <w:spacing w:val="-16"/>
          <w:sz w:val="24"/>
        </w:rPr>
        <w:t xml:space="preserve"> </w:t>
      </w:r>
      <w:r>
        <w:rPr>
          <w:sz w:val="24"/>
        </w:rPr>
        <w:t>deductible</w:t>
      </w:r>
      <w:r>
        <w:rPr>
          <w:spacing w:val="17"/>
          <w:sz w:val="24"/>
        </w:rPr>
        <w:t xml:space="preserve"> </w:t>
      </w:r>
      <w:r>
        <w:rPr>
          <w:sz w:val="24"/>
        </w:rPr>
        <w:t>below</w:t>
      </w:r>
      <w:r>
        <w:rPr>
          <w:spacing w:val="-1"/>
          <w:sz w:val="24"/>
        </w:rPr>
        <w:t xml:space="preserve"> </w:t>
      </w:r>
      <w:r>
        <w:rPr>
          <w:sz w:val="24"/>
        </w:rPr>
        <w:t>which</w:t>
      </w:r>
      <w:r>
        <w:rPr>
          <w:spacing w:val="-8"/>
          <w:sz w:val="24"/>
        </w:rPr>
        <w:t xml:space="preserve"> </w:t>
      </w:r>
      <w:r>
        <w:rPr>
          <w:sz w:val="24"/>
        </w:rPr>
        <w:t>the indemnity from insurers is excluded, the Supplier</w:t>
      </w:r>
      <w:r>
        <w:rPr>
          <w:spacing w:val="39"/>
          <w:sz w:val="24"/>
        </w:rPr>
        <w:t xml:space="preserve"> </w:t>
      </w:r>
      <w:r>
        <w:rPr>
          <w:sz w:val="24"/>
        </w:rPr>
        <w:t>shall be liable for</w:t>
      </w:r>
      <w:r>
        <w:rPr>
          <w:spacing w:val="-6"/>
          <w:sz w:val="24"/>
        </w:rPr>
        <w:t xml:space="preserve"> </w:t>
      </w:r>
      <w:r>
        <w:rPr>
          <w:sz w:val="24"/>
        </w:rPr>
        <w:t>such excess</w:t>
      </w:r>
      <w:r>
        <w:rPr>
          <w:spacing w:val="-9"/>
          <w:sz w:val="24"/>
        </w:rPr>
        <w:t xml:space="preserve"> </w:t>
      </w:r>
      <w:r>
        <w:rPr>
          <w:sz w:val="24"/>
        </w:rPr>
        <w:t>or</w:t>
      </w:r>
      <w:r>
        <w:rPr>
          <w:spacing w:val="-15"/>
          <w:sz w:val="24"/>
        </w:rPr>
        <w:t xml:space="preserve"> </w:t>
      </w:r>
      <w:r>
        <w:rPr>
          <w:sz w:val="24"/>
        </w:rPr>
        <w:t>deductible.</w:t>
      </w:r>
      <w:r>
        <w:rPr>
          <w:spacing w:val="73"/>
          <w:sz w:val="24"/>
        </w:rPr>
        <w:t xml:space="preserve"> </w:t>
      </w:r>
      <w:r>
        <w:rPr>
          <w:sz w:val="24"/>
        </w:rPr>
        <w:t>The</w:t>
      </w:r>
      <w:r>
        <w:rPr>
          <w:spacing w:val="-7"/>
          <w:sz w:val="24"/>
        </w:rPr>
        <w:t xml:space="preserve"> </w:t>
      </w:r>
      <w:r>
        <w:rPr>
          <w:sz w:val="24"/>
        </w:rPr>
        <w:t>Supplier shall not</w:t>
      </w:r>
      <w:r>
        <w:rPr>
          <w:spacing w:val="-5"/>
          <w:sz w:val="24"/>
        </w:rPr>
        <w:t xml:space="preserve"> </w:t>
      </w:r>
      <w:r>
        <w:rPr>
          <w:sz w:val="24"/>
        </w:rPr>
        <w:t>be</w:t>
      </w:r>
      <w:r>
        <w:rPr>
          <w:spacing w:val="-7"/>
          <w:sz w:val="24"/>
        </w:rPr>
        <w:t xml:space="preserve"> </w:t>
      </w:r>
      <w:r>
        <w:rPr>
          <w:sz w:val="24"/>
        </w:rPr>
        <w:t>entitled</w:t>
      </w:r>
      <w:r>
        <w:rPr>
          <w:spacing w:val="18"/>
          <w:sz w:val="24"/>
        </w:rPr>
        <w:t xml:space="preserve"> </w:t>
      </w:r>
      <w:r>
        <w:rPr>
          <w:sz w:val="24"/>
        </w:rPr>
        <w:t>to</w:t>
      </w:r>
      <w:r>
        <w:rPr>
          <w:spacing w:val="-7"/>
          <w:sz w:val="24"/>
        </w:rPr>
        <w:t xml:space="preserve"> </w:t>
      </w:r>
      <w:r>
        <w:rPr>
          <w:sz w:val="24"/>
        </w:rPr>
        <w:t>recover</w:t>
      </w:r>
      <w:r>
        <w:rPr>
          <w:spacing w:val="-15"/>
          <w:sz w:val="24"/>
        </w:rPr>
        <w:t xml:space="preserve"> </w:t>
      </w:r>
      <w:r>
        <w:rPr>
          <w:sz w:val="24"/>
        </w:rPr>
        <w:t>from</w:t>
      </w:r>
      <w:r>
        <w:rPr>
          <w:spacing w:val="-9"/>
          <w:sz w:val="24"/>
        </w:rPr>
        <w:t xml:space="preserve"> </w:t>
      </w:r>
      <w:r>
        <w:rPr>
          <w:sz w:val="24"/>
        </w:rPr>
        <w:t>the Relevant Authority</w:t>
      </w:r>
      <w:r>
        <w:rPr>
          <w:spacing w:val="26"/>
          <w:sz w:val="24"/>
        </w:rPr>
        <w:t xml:space="preserve"> </w:t>
      </w:r>
      <w:r>
        <w:rPr>
          <w:sz w:val="24"/>
        </w:rPr>
        <w:t>any</w:t>
      </w:r>
      <w:r>
        <w:rPr>
          <w:spacing w:val="-2"/>
          <w:sz w:val="24"/>
        </w:rPr>
        <w:t xml:space="preserve"> </w:t>
      </w:r>
      <w:r>
        <w:rPr>
          <w:sz w:val="24"/>
        </w:rPr>
        <w:t>sum paid by</w:t>
      </w:r>
      <w:r>
        <w:rPr>
          <w:spacing w:val="-2"/>
          <w:sz w:val="24"/>
        </w:rPr>
        <w:t xml:space="preserve"> </w:t>
      </w:r>
      <w:r>
        <w:rPr>
          <w:sz w:val="24"/>
        </w:rPr>
        <w:t>way</w:t>
      </w:r>
      <w:r>
        <w:rPr>
          <w:spacing w:val="-2"/>
          <w:sz w:val="24"/>
        </w:rPr>
        <w:t xml:space="preserve"> </w:t>
      </w:r>
      <w:r>
        <w:rPr>
          <w:sz w:val="24"/>
        </w:rPr>
        <w:t>of excess</w:t>
      </w:r>
      <w:r>
        <w:rPr>
          <w:spacing w:val="-17"/>
          <w:sz w:val="24"/>
        </w:rPr>
        <w:t xml:space="preserve"> </w:t>
      </w:r>
      <w:r>
        <w:rPr>
          <w:sz w:val="24"/>
        </w:rPr>
        <w:t>or deductible</w:t>
      </w:r>
      <w:r>
        <w:rPr>
          <w:spacing w:val="28"/>
          <w:sz w:val="24"/>
        </w:rPr>
        <w:t xml:space="preserve"> </w:t>
      </w:r>
      <w:r>
        <w:rPr>
          <w:sz w:val="24"/>
        </w:rPr>
        <w:t>under the Insurances</w:t>
      </w:r>
      <w:r>
        <w:rPr>
          <w:spacing w:val="34"/>
          <w:sz w:val="24"/>
        </w:rPr>
        <w:t xml:space="preserve"> </w:t>
      </w:r>
      <w:r>
        <w:rPr>
          <w:sz w:val="24"/>
        </w:rPr>
        <w:t>whether under the terms</w:t>
      </w:r>
      <w:r>
        <w:rPr>
          <w:spacing w:val="-12"/>
          <w:sz w:val="24"/>
        </w:rPr>
        <w:t xml:space="preserve"> </w:t>
      </w:r>
      <w:r>
        <w:rPr>
          <w:sz w:val="24"/>
        </w:rPr>
        <w:t>of this Contract or otherwise.</w:t>
      </w:r>
    </w:p>
    <w:p w14:paraId="548707B1" w14:textId="77777777" w:rsidR="00F06FEE" w:rsidRDefault="00F06FEE">
      <w:pPr>
        <w:rPr>
          <w:sz w:val="24"/>
        </w:rPr>
        <w:sectPr w:rsidR="00F06FEE" w:rsidSect="000A14C0">
          <w:pgSz w:w="11910" w:h="16840"/>
          <w:pgMar w:top="1180" w:right="580" w:bottom="1360" w:left="780" w:header="192" w:footer="1173" w:gutter="0"/>
          <w:cols w:space="720"/>
        </w:sectPr>
      </w:pPr>
    </w:p>
    <w:p w14:paraId="5B3EEDB0" w14:textId="77777777" w:rsidR="00F06FEE" w:rsidRDefault="005E5DF1">
      <w:pPr>
        <w:pStyle w:val="Heading3"/>
        <w:spacing w:before="259"/>
        <w:ind w:left="1303"/>
      </w:pPr>
      <w:r>
        <w:t>ANNEX:</w:t>
      </w:r>
      <w:r>
        <w:rPr>
          <w:spacing w:val="-3"/>
        </w:rPr>
        <w:t xml:space="preserve"> </w:t>
      </w:r>
      <w:r>
        <w:t xml:space="preserve">REQUIRED </w:t>
      </w:r>
      <w:r>
        <w:rPr>
          <w:spacing w:val="-2"/>
        </w:rPr>
        <w:t>INSURANCES</w:t>
      </w:r>
    </w:p>
    <w:p w14:paraId="1831515B" w14:textId="77777777" w:rsidR="00F06FEE" w:rsidRDefault="005E5DF1">
      <w:pPr>
        <w:pStyle w:val="ListParagraph"/>
        <w:numPr>
          <w:ilvl w:val="0"/>
          <w:numId w:val="106"/>
        </w:numPr>
        <w:tabs>
          <w:tab w:val="left" w:pos="1028"/>
          <w:tab w:val="left" w:pos="1030"/>
        </w:tabs>
        <w:spacing w:before="127" w:line="237" w:lineRule="auto"/>
        <w:ind w:right="1120"/>
        <w:rPr>
          <w:sz w:val="24"/>
        </w:rPr>
      </w:pPr>
      <w:r>
        <w:rPr>
          <w:sz w:val="24"/>
        </w:rPr>
        <w:t>The</w:t>
      </w:r>
      <w:r>
        <w:rPr>
          <w:spacing w:val="-11"/>
          <w:sz w:val="24"/>
        </w:rPr>
        <w:t xml:space="preserve"> </w:t>
      </w:r>
      <w:r>
        <w:rPr>
          <w:sz w:val="24"/>
        </w:rPr>
        <w:t>Supplier shall hold the</w:t>
      </w:r>
      <w:r>
        <w:rPr>
          <w:spacing w:val="-7"/>
          <w:sz w:val="24"/>
        </w:rPr>
        <w:t xml:space="preserve"> </w:t>
      </w:r>
      <w:r>
        <w:rPr>
          <w:sz w:val="24"/>
        </w:rPr>
        <w:t>following</w:t>
      </w:r>
      <w:r>
        <w:rPr>
          <w:spacing w:val="-4"/>
          <w:sz w:val="24"/>
        </w:rPr>
        <w:t xml:space="preserve"> </w:t>
      </w:r>
      <w:r>
        <w:rPr>
          <w:sz w:val="24"/>
        </w:rPr>
        <w:t>insurance</w:t>
      </w:r>
      <w:r>
        <w:rPr>
          <w:spacing w:val="18"/>
          <w:sz w:val="24"/>
        </w:rPr>
        <w:t xml:space="preserve"> </w:t>
      </w:r>
      <w:r>
        <w:rPr>
          <w:sz w:val="24"/>
        </w:rPr>
        <w:t>cover</w:t>
      </w:r>
      <w:r>
        <w:rPr>
          <w:spacing w:val="-16"/>
          <w:sz w:val="24"/>
        </w:rPr>
        <w:t xml:space="preserve"> </w:t>
      </w:r>
      <w:r>
        <w:rPr>
          <w:sz w:val="24"/>
        </w:rPr>
        <w:t>from</w:t>
      </w:r>
      <w:r>
        <w:rPr>
          <w:spacing w:val="-9"/>
          <w:sz w:val="24"/>
        </w:rPr>
        <w:t xml:space="preserve"> </w:t>
      </w:r>
      <w:r>
        <w:rPr>
          <w:sz w:val="24"/>
        </w:rPr>
        <w:t>the</w:t>
      </w:r>
      <w:r>
        <w:rPr>
          <w:spacing w:val="-17"/>
          <w:sz w:val="24"/>
        </w:rPr>
        <w:t xml:space="preserve"> </w:t>
      </w:r>
      <w:r>
        <w:rPr>
          <w:sz w:val="24"/>
        </w:rPr>
        <w:t>Framework</w:t>
      </w:r>
      <w:r>
        <w:rPr>
          <w:spacing w:val="-9"/>
          <w:sz w:val="24"/>
        </w:rPr>
        <w:t xml:space="preserve"> </w:t>
      </w:r>
      <w:r>
        <w:rPr>
          <w:sz w:val="24"/>
        </w:rPr>
        <w:t xml:space="preserve">Start </w:t>
      </w:r>
      <w:r>
        <w:rPr>
          <w:sz w:val="24"/>
        </w:rPr>
        <w:t>Date in accordance with this Schedule:</w:t>
      </w:r>
    </w:p>
    <w:p w14:paraId="370AD06C" w14:textId="77777777" w:rsidR="00F06FEE" w:rsidRDefault="005E5DF1">
      <w:pPr>
        <w:pStyle w:val="ListParagraph"/>
        <w:numPr>
          <w:ilvl w:val="1"/>
          <w:numId w:val="106"/>
        </w:numPr>
        <w:tabs>
          <w:tab w:val="left" w:pos="1559"/>
        </w:tabs>
        <w:spacing w:before="236" w:line="244" w:lineRule="auto"/>
        <w:ind w:right="921"/>
        <w:rPr>
          <w:sz w:val="24"/>
        </w:rPr>
      </w:pPr>
      <w:r>
        <w:rPr>
          <w:sz w:val="24"/>
        </w:rPr>
        <w:t>professional</w:t>
      </w:r>
      <w:r>
        <w:rPr>
          <w:spacing w:val="10"/>
          <w:sz w:val="24"/>
        </w:rPr>
        <w:t xml:space="preserve"> </w:t>
      </w:r>
      <w:r>
        <w:rPr>
          <w:sz w:val="24"/>
        </w:rPr>
        <w:t>indemnity insurance</w:t>
      </w:r>
      <w:r>
        <w:rPr>
          <w:spacing w:val="17"/>
          <w:sz w:val="24"/>
        </w:rPr>
        <w:t xml:space="preserve"> </w:t>
      </w:r>
      <w:r>
        <w:rPr>
          <w:sz w:val="24"/>
        </w:rPr>
        <w:t>with</w:t>
      </w:r>
      <w:r>
        <w:rPr>
          <w:spacing w:val="-17"/>
          <w:sz w:val="24"/>
        </w:rPr>
        <w:t xml:space="preserve"> </w:t>
      </w:r>
      <w:r>
        <w:rPr>
          <w:sz w:val="24"/>
        </w:rPr>
        <w:t>cover</w:t>
      </w:r>
      <w:r>
        <w:rPr>
          <w:spacing w:val="-16"/>
          <w:sz w:val="24"/>
        </w:rPr>
        <w:t xml:space="preserve"> </w:t>
      </w:r>
      <w:r>
        <w:rPr>
          <w:sz w:val="24"/>
        </w:rPr>
        <w:t>(for</w:t>
      </w:r>
      <w:r>
        <w:rPr>
          <w:spacing w:val="-16"/>
          <w:sz w:val="24"/>
        </w:rPr>
        <w:t xml:space="preserve"> </w:t>
      </w:r>
      <w:r>
        <w:rPr>
          <w:sz w:val="24"/>
        </w:rPr>
        <w:t>a</w:t>
      </w:r>
      <w:r>
        <w:rPr>
          <w:spacing w:val="-17"/>
          <w:sz w:val="24"/>
        </w:rPr>
        <w:t xml:space="preserve"> </w:t>
      </w:r>
      <w:r>
        <w:rPr>
          <w:sz w:val="24"/>
        </w:rPr>
        <w:t>single</w:t>
      </w:r>
      <w:r>
        <w:rPr>
          <w:spacing w:val="17"/>
          <w:sz w:val="24"/>
        </w:rPr>
        <w:t xml:space="preserve"> </w:t>
      </w:r>
      <w:r>
        <w:rPr>
          <w:sz w:val="24"/>
        </w:rPr>
        <w:t>event</w:t>
      </w:r>
      <w:r>
        <w:rPr>
          <w:spacing w:val="-6"/>
          <w:sz w:val="24"/>
        </w:rPr>
        <w:t xml:space="preserve"> </w:t>
      </w:r>
      <w:r>
        <w:rPr>
          <w:sz w:val="24"/>
        </w:rPr>
        <w:t>or</w:t>
      </w:r>
      <w:r>
        <w:rPr>
          <w:spacing w:val="-16"/>
          <w:sz w:val="24"/>
        </w:rPr>
        <w:t xml:space="preserve"> </w:t>
      </w:r>
      <w:r>
        <w:rPr>
          <w:sz w:val="24"/>
        </w:rPr>
        <w:t>a</w:t>
      </w:r>
      <w:r>
        <w:rPr>
          <w:spacing w:val="-8"/>
          <w:sz w:val="24"/>
        </w:rPr>
        <w:t xml:space="preserve"> </w:t>
      </w:r>
      <w:r>
        <w:rPr>
          <w:sz w:val="24"/>
        </w:rPr>
        <w:t>series of related events and in</w:t>
      </w:r>
      <w:r>
        <w:rPr>
          <w:spacing w:val="-13"/>
          <w:sz w:val="24"/>
        </w:rPr>
        <w:t xml:space="preserve"> </w:t>
      </w:r>
      <w:r>
        <w:rPr>
          <w:sz w:val="24"/>
        </w:rPr>
        <w:t>the aggregate)</w:t>
      </w:r>
      <w:r>
        <w:rPr>
          <w:spacing w:val="37"/>
          <w:sz w:val="24"/>
        </w:rPr>
        <w:t xml:space="preserve"> </w:t>
      </w:r>
      <w:r>
        <w:rPr>
          <w:sz w:val="24"/>
        </w:rPr>
        <w:t xml:space="preserve">of not less than two million pounds </w:t>
      </w:r>
      <w:r>
        <w:rPr>
          <w:spacing w:val="-2"/>
          <w:sz w:val="24"/>
        </w:rPr>
        <w:t>(£2,000,000);</w:t>
      </w:r>
    </w:p>
    <w:p w14:paraId="34EA9A33" w14:textId="77777777" w:rsidR="00F06FEE" w:rsidRDefault="005E5DF1">
      <w:pPr>
        <w:pStyle w:val="ListParagraph"/>
        <w:numPr>
          <w:ilvl w:val="1"/>
          <w:numId w:val="106"/>
        </w:numPr>
        <w:tabs>
          <w:tab w:val="left" w:pos="1559"/>
        </w:tabs>
        <w:spacing w:before="100" w:line="244" w:lineRule="auto"/>
        <w:ind w:right="1100"/>
        <w:rPr>
          <w:sz w:val="24"/>
        </w:rPr>
      </w:pPr>
      <w:r>
        <w:rPr>
          <w:sz w:val="24"/>
        </w:rPr>
        <w:t>public</w:t>
      </w:r>
      <w:r>
        <w:rPr>
          <w:spacing w:val="-1"/>
          <w:sz w:val="24"/>
        </w:rPr>
        <w:t xml:space="preserve"> </w:t>
      </w:r>
      <w:r>
        <w:rPr>
          <w:sz w:val="24"/>
        </w:rPr>
        <w:t>liability</w:t>
      </w:r>
      <w:r>
        <w:rPr>
          <w:spacing w:val="28"/>
          <w:sz w:val="24"/>
        </w:rPr>
        <w:t xml:space="preserve"> </w:t>
      </w:r>
      <w:r>
        <w:rPr>
          <w:sz w:val="24"/>
        </w:rPr>
        <w:t>insurance with</w:t>
      </w:r>
      <w:r>
        <w:rPr>
          <w:spacing w:val="-8"/>
          <w:sz w:val="24"/>
        </w:rPr>
        <w:t xml:space="preserve"> </w:t>
      </w:r>
      <w:r>
        <w:rPr>
          <w:sz w:val="24"/>
        </w:rPr>
        <w:t>cover</w:t>
      </w:r>
      <w:r>
        <w:rPr>
          <w:spacing w:val="-16"/>
          <w:sz w:val="24"/>
        </w:rPr>
        <w:t xml:space="preserve"> </w:t>
      </w:r>
      <w:r>
        <w:rPr>
          <w:sz w:val="24"/>
        </w:rPr>
        <w:t>(for</w:t>
      </w:r>
      <w:r>
        <w:rPr>
          <w:spacing w:val="-16"/>
          <w:sz w:val="24"/>
        </w:rPr>
        <w:t xml:space="preserve"> </w:t>
      </w:r>
      <w:r>
        <w:rPr>
          <w:sz w:val="24"/>
        </w:rPr>
        <w:t>a</w:t>
      </w:r>
      <w:r>
        <w:rPr>
          <w:spacing w:val="-17"/>
          <w:sz w:val="24"/>
        </w:rPr>
        <w:t xml:space="preserve"> </w:t>
      </w:r>
      <w:r>
        <w:rPr>
          <w:sz w:val="24"/>
        </w:rPr>
        <w:t>single event</w:t>
      </w:r>
      <w:r>
        <w:rPr>
          <w:spacing w:val="-6"/>
          <w:sz w:val="24"/>
        </w:rPr>
        <w:t xml:space="preserve"> </w:t>
      </w:r>
      <w:r>
        <w:rPr>
          <w:sz w:val="24"/>
        </w:rPr>
        <w:t>or</w:t>
      </w:r>
      <w:r>
        <w:rPr>
          <w:spacing w:val="-16"/>
          <w:sz w:val="24"/>
        </w:rPr>
        <w:t xml:space="preserve"> </w:t>
      </w:r>
      <w:r>
        <w:rPr>
          <w:sz w:val="24"/>
        </w:rPr>
        <w:t>a</w:t>
      </w:r>
      <w:r>
        <w:rPr>
          <w:spacing w:val="-8"/>
          <w:sz w:val="24"/>
        </w:rPr>
        <w:t xml:space="preserve"> </w:t>
      </w:r>
      <w:r>
        <w:rPr>
          <w:sz w:val="24"/>
        </w:rPr>
        <w:t>series of</w:t>
      </w:r>
      <w:r>
        <w:rPr>
          <w:spacing w:val="-6"/>
          <w:sz w:val="24"/>
        </w:rPr>
        <w:t xml:space="preserve"> </w:t>
      </w:r>
      <w:r>
        <w:rPr>
          <w:sz w:val="24"/>
        </w:rPr>
        <w:t>related events and in</w:t>
      </w:r>
      <w:r>
        <w:rPr>
          <w:spacing w:val="-12"/>
          <w:sz w:val="24"/>
        </w:rPr>
        <w:t xml:space="preserve"> </w:t>
      </w:r>
      <w:r>
        <w:rPr>
          <w:sz w:val="24"/>
        </w:rPr>
        <w:t>the aggregate)</w:t>
      </w:r>
      <w:r>
        <w:rPr>
          <w:spacing w:val="40"/>
          <w:sz w:val="24"/>
        </w:rPr>
        <w:t xml:space="preserve"> </w:t>
      </w:r>
      <w:r>
        <w:rPr>
          <w:sz w:val="24"/>
        </w:rPr>
        <w:t>of not less than one million pounds (£1,000,000);</w:t>
      </w:r>
      <w:r>
        <w:rPr>
          <w:spacing w:val="40"/>
          <w:sz w:val="24"/>
        </w:rPr>
        <w:t xml:space="preserve"> </w:t>
      </w:r>
      <w:r>
        <w:rPr>
          <w:sz w:val="24"/>
        </w:rPr>
        <w:t>and</w:t>
      </w:r>
    </w:p>
    <w:p w14:paraId="272A5DA3" w14:textId="77777777" w:rsidR="00F06FEE" w:rsidRDefault="005E5DF1">
      <w:pPr>
        <w:pStyle w:val="ListParagraph"/>
        <w:numPr>
          <w:ilvl w:val="1"/>
          <w:numId w:val="106"/>
        </w:numPr>
        <w:tabs>
          <w:tab w:val="left" w:pos="1557"/>
          <w:tab w:val="left" w:pos="1559"/>
        </w:tabs>
        <w:spacing w:before="119" w:line="237" w:lineRule="auto"/>
        <w:ind w:right="1369"/>
        <w:jc w:val="both"/>
        <w:rPr>
          <w:sz w:val="24"/>
        </w:rPr>
      </w:pPr>
      <w:r>
        <w:rPr>
          <w:sz w:val="24"/>
        </w:rPr>
        <w:t>employers’</w:t>
      </w:r>
      <w:r>
        <w:rPr>
          <w:spacing w:val="-1"/>
          <w:sz w:val="24"/>
        </w:rPr>
        <w:t xml:space="preserve"> </w:t>
      </w:r>
      <w:r>
        <w:rPr>
          <w:sz w:val="24"/>
        </w:rPr>
        <w:t>liability insurance with</w:t>
      </w:r>
      <w:r>
        <w:rPr>
          <w:spacing w:val="-8"/>
          <w:sz w:val="24"/>
        </w:rPr>
        <w:t xml:space="preserve"> </w:t>
      </w:r>
      <w:r>
        <w:rPr>
          <w:sz w:val="24"/>
        </w:rPr>
        <w:t>cover</w:t>
      </w:r>
      <w:r>
        <w:rPr>
          <w:spacing w:val="-16"/>
          <w:sz w:val="24"/>
        </w:rPr>
        <w:t xml:space="preserve"> </w:t>
      </w:r>
      <w:r>
        <w:rPr>
          <w:sz w:val="24"/>
        </w:rPr>
        <w:t>(for</w:t>
      </w:r>
      <w:r>
        <w:rPr>
          <w:spacing w:val="-16"/>
          <w:sz w:val="24"/>
        </w:rPr>
        <w:t xml:space="preserve"> </w:t>
      </w:r>
      <w:r>
        <w:rPr>
          <w:sz w:val="24"/>
        </w:rPr>
        <w:t>a</w:t>
      </w:r>
      <w:r>
        <w:rPr>
          <w:spacing w:val="-17"/>
          <w:sz w:val="24"/>
        </w:rPr>
        <w:t xml:space="preserve"> </w:t>
      </w:r>
      <w:r>
        <w:rPr>
          <w:sz w:val="24"/>
        </w:rPr>
        <w:t>single event</w:t>
      </w:r>
      <w:r>
        <w:rPr>
          <w:spacing w:val="-5"/>
          <w:sz w:val="24"/>
        </w:rPr>
        <w:t xml:space="preserve"> </w:t>
      </w:r>
      <w:r>
        <w:rPr>
          <w:sz w:val="24"/>
        </w:rPr>
        <w:t>or</w:t>
      </w:r>
      <w:r>
        <w:rPr>
          <w:spacing w:val="-3"/>
          <w:sz w:val="24"/>
        </w:rPr>
        <w:t xml:space="preserve"> </w:t>
      </w:r>
      <w:r>
        <w:rPr>
          <w:sz w:val="24"/>
        </w:rPr>
        <w:t>a</w:t>
      </w:r>
      <w:r>
        <w:rPr>
          <w:spacing w:val="-17"/>
          <w:sz w:val="24"/>
        </w:rPr>
        <w:t xml:space="preserve"> </w:t>
      </w:r>
      <w:r>
        <w:rPr>
          <w:sz w:val="24"/>
        </w:rPr>
        <w:t>series of related events</w:t>
      </w:r>
      <w:r>
        <w:rPr>
          <w:spacing w:val="-8"/>
          <w:sz w:val="24"/>
        </w:rPr>
        <w:t xml:space="preserve"> </w:t>
      </w:r>
      <w:r>
        <w:rPr>
          <w:sz w:val="24"/>
        </w:rPr>
        <w:t>and in</w:t>
      </w:r>
      <w:r>
        <w:rPr>
          <w:spacing w:val="-15"/>
          <w:sz w:val="24"/>
        </w:rPr>
        <w:t xml:space="preserve"> </w:t>
      </w:r>
      <w:r>
        <w:rPr>
          <w:sz w:val="24"/>
        </w:rPr>
        <w:t>the</w:t>
      </w:r>
      <w:r>
        <w:rPr>
          <w:spacing w:val="-6"/>
          <w:sz w:val="24"/>
        </w:rPr>
        <w:t xml:space="preserve"> </w:t>
      </w:r>
      <w:r>
        <w:rPr>
          <w:sz w:val="24"/>
        </w:rPr>
        <w:t>aggregate)</w:t>
      </w:r>
      <w:r>
        <w:rPr>
          <w:spacing w:val="25"/>
          <w:sz w:val="24"/>
        </w:rPr>
        <w:t xml:space="preserve"> </w:t>
      </w:r>
      <w:r>
        <w:rPr>
          <w:sz w:val="24"/>
        </w:rPr>
        <w:t>of</w:t>
      </w:r>
      <w:r>
        <w:rPr>
          <w:spacing w:val="-4"/>
          <w:sz w:val="24"/>
        </w:rPr>
        <w:t xml:space="preserve"> </w:t>
      </w:r>
      <w:r>
        <w:rPr>
          <w:sz w:val="24"/>
        </w:rPr>
        <w:t>not</w:t>
      </w:r>
      <w:r>
        <w:rPr>
          <w:spacing w:val="-4"/>
          <w:sz w:val="24"/>
        </w:rPr>
        <w:t xml:space="preserve"> </w:t>
      </w:r>
      <w:r>
        <w:rPr>
          <w:sz w:val="24"/>
        </w:rPr>
        <w:t>less than five</w:t>
      </w:r>
      <w:r>
        <w:rPr>
          <w:spacing w:val="-17"/>
          <w:sz w:val="24"/>
        </w:rPr>
        <w:t xml:space="preserve"> </w:t>
      </w:r>
      <w:r>
        <w:rPr>
          <w:sz w:val="24"/>
        </w:rPr>
        <w:t>million</w:t>
      </w:r>
      <w:r>
        <w:rPr>
          <w:spacing w:val="-6"/>
          <w:sz w:val="24"/>
        </w:rPr>
        <w:t xml:space="preserve"> </w:t>
      </w:r>
      <w:r>
        <w:rPr>
          <w:sz w:val="24"/>
        </w:rPr>
        <w:t xml:space="preserve">pounds </w:t>
      </w:r>
      <w:r>
        <w:rPr>
          <w:spacing w:val="-2"/>
          <w:sz w:val="24"/>
        </w:rPr>
        <w:t>(£5,000,000).</w:t>
      </w:r>
    </w:p>
    <w:p w14:paraId="1F56F827" w14:textId="77777777" w:rsidR="00F06FEE" w:rsidRDefault="00F06FEE">
      <w:pPr>
        <w:spacing w:line="237" w:lineRule="auto"/>
        <w:jc w:val="both"/>
        <w:rPr>
          <w:sz w:val="24"/>
        </w:rPr>
        <w:sectPr w:rsidR="00F06FEE" w:rsidSect="000A14C0">
          <w:pgSz w:w="11910" w:h="16840"/>
          <w:pgMar w:top="1180" w:right="580" w:bottom="1360" w:left="780" w:header="192" w:footer="1173" w:gutter="0"/>
          <w:cols w:space="720"/>
        </w:sectPr>
      </w:pPr>
    </w:p>
    <w:p w14:paraId="667AC403" w14:textId="77777777" w:rsidR="00F06FEE" w:rsidRDefault="00F06FEE">
      <w:pPr>
        <w:pStyle w:val="BodyText"/>
        <w:spacing w:before="4"/>
        <w:rPr>
          <w:sz w:val="17"/>
        </w:rPr>
      </w:pPr>
    </w:p>
    <w:p w14:paraId="0EBE8ABF" w14:textId="77777777" w:rsidR="00F06FEE" w:rsidRDefault="00F06FEE">
      <w:pPr>
        <w:rPr>
          <w:sz w:val="17"/>
        </w:rPr>
        <w:sectPr w:rsidR="00F06FEE" w:rsidSect="000A14C0">
          <w:pgSz w:w="11910" w:h="16840"/>
          <w:pgMar w:top="1180" w:right="580" w:bottom="1360" w:left="780" w:header="192" w:footer="1173" w:gutter="0"/>
          <w:cols w:space="720"/>
        </w:sectPr>
      </w:pPr>
    </w:p>
    <w:p w14:paraId="3EDD8B31" w14:textId="77777777" w:rsidR="00F06FEE" w:rsidRDefault="005E5DF1">
      <w:pPr>
        <w:pStyle w:val="Heading1"/>
        <w:spacing w:before="249" w:line="271" w:lineRule="auto"/>
        <w:ind w:left="661" w:right="1148"/>
      </w:pPr>
      <w:bookmarkStart w:id="5" w:name="5._Joint_Schedule_4_-_Commercially_Sensi"/>
      <w:bookmarkEnd w:id="5"/>
      <w:r>
        <w:t>Joint</w:t>
      </w:r>
      <w:r>
        <w:rPr>
          <w:spacing w:val="-26"/>
        </w:rPr>
        <w:t xml:space="preserve"> </w:t>
      </w:r>
      <w:r>
        <w:t>Schedule</w:t>
      </w:r>
      <w:r>
        <w:rPr>
          <w:spacing w:val="-26"/>
        </w:rPr>
        <w:t xml:space="preserve"> </w:t>
      </w:r>
      <w:r>
        <w:t>4</w:t>
      </w:r>
      <w:r>
        <w:rPr>
          <w:spacing w:val="-26"/>
        </w:rPr>
        <w:t xml:space="preserve"> </w:t>
      </w:r>
      <w:r>
        <w:t>(Commercially</w:t>
      </w:r>
      <w:r>
        <w:rPr>
          <w:spacing w:val="-25"/>
        </w:rPr>
        <w:t xml:space="preserve"> </w:t>
      </w:r>
      <w:r>
        <w:t xml:space="preserve">Sensitive </w:t>
      </w:r>
      <w:r>
        <w:rPr>
          <w:spacing w:val="-2"/>
        </w:rPr>
        <w:t>Information)</w:t>
      </w:r>
    </w:p>
    <w:p w14:paraId="5431AD6B" w14:textId="77777777" w:rsidR="00F06FEE" w:rsidRDefault="005E5DF1">
      <w:pPr>
        <w:pStyle w:val="Heading3"/>
        <w:numPr>
          <w:ilvl w:val="0"/>
          <w:numId w:val="105"/>
        </w:numPr>
        <w:tabs>
          <w:tab w:val="left" w:pos="1028"/>
        </w:tabs>
        <w:spacing w:before="202"/>
        <w:ind w:left="1028" w:hanging="367"/>
      </w:pPr>
      <w:r>
        <w:t>What</w:t>
      </w:r>
      <w:r>
        <w:rPr>
          <w:spacing w:val="-8"/>
        </w:rPr>
        <w:t xml:space="preserve"> </w:t>
      </w:r>
      <w:r>
        <w:t>is</w:t>
      </w:r>
      <w:r>
        <w:rPr>
          <w:spacing w:val="-8"/>
        </w:rPr>
        <w:t xml:space="preserve"> </w:t>
      </w:r>
      <w:r>
        <w:t>the</w:t>
      </w:r>
      <w:r>
        <w:rPr>
          <w:spacing w:val="-17"/>
        </w:rPr>
        <w:t xml:space="preserve"> </w:t>
      </w:r>
      <w:r>
        <w:t>Commercially</w:t>
      </w:r>
      <w:r>
        <w:rPr>
          <w:spacing w:val="16"/>
        </w:rPr>
        <w:t xml:space="preserve"> </w:t>
      </w:r>
      <w:r>
        <w:t>Sensitive</w:t>
      </w:r>
      <w:r>
        <w:rPr>
          <w:spacing w:val="5"/>
        </w:rPr>
        <w:t xml:space="preserve"> </w:t>
      </w:r>
      <w:r>
        <w:rPr>
          <w:spacing w:val="-2"/>
        </w:rPr>
        <w:t>Information?</w:t>
      </w:r>
    </w:p>
    <w:p w14:paraId="10D6BAD0" w14:textId="77777777" w:rsidR="00F06FEE" w:rsidRDefault="005E5DF1">
      <w:pPr>
        <w:pStyle w:val="ListParagraph"/>
        <w:numPr>
          <w:ilvl w:val="1"/>
          <w:numId w:val="105"/>
        </w:numPr>
        <w:tabs>
          <w:tab w:val="left" w:pos="1605"/>
          <w:tab w:val="left" w:pos="1607"/>
        </w:tabs>
        <w:spacing w:before="228" w:line="244" w:lineRule="auto"/>
        <w:ind w:right="856"/>
        <w:jc w:val="both"/>
        <w:rPr>
          <w:sz w:val="24"/>
        </w:rPr>
      </w:pPr>
      <w:r>
        <w:rPr>
          <w:sz w:val="24"/>
        </w:rPr>
        <w:t>In</w:t>
      </w:r>
      <w:r>
        <w:rPr>
          <w:spacing w:val="-17"/>
          <w:sz w:val="24"/>
        </w:rPr>
        <w:t xml:space="preserve"> </w:t>
      </w:r>
      <w:r>
        <w:rPr>
          <w:sz w:val="24"/>
        </w:rPr>
        <w:t>this</w:t>
      </w:r>
      <w:r>
        <w:rPr>
          <w:spacing w:val="-17"/>
          <w:sz w:val="24"/>
        </w:rPr>
        <w:t xml:space="preserve"> </w:t>
      </w:r>
      <w:r>
        <w:rPr>
          <w:sz w:val="24"/>
        </w:rPr>
        <w:t>Schedule</w:t>
      </w:r>
      <w:r>
        <w:rPr>
          <w:spacing w:val="-16"/>
          <w:sz w:val="24"/>
        </w:rPr>
        <w:t xml:space="preserve"> </w:t>
      </w:r>
      <w:r>
        <w:rPr>
          <w:sz w:val="24"/>
        </w:rPr>
        <w:t>the</w:t>
      </w:r>
      <w:r>
        <w:rPr>
          <w:spacing w:val="-17"/>
          <w:sz w:val="24"/>
        </w:rPr>
        <w:t xml:space="preserve"> </w:t>
      </w:r>
      <w:r>
        <w:rPr>
          <w:sz w:val="24"/>
        </w:rPr>
        <w:t>Parties</w:t>
      </w:r>
      <w:r>
        <w:rPr>
          <w:spacing w:val="-17"/>
          <w:sz w:val="24"/>
        </w:rPr>
        <w:t xml:space="preserve"> </w:t>
      </w:r>
      <w:r>
        <w:rPr>
          <w:sz w:val="24"/>
        </w:rPr>
        <w:t>have</w:t>
      </w:r>
      <w:r>
        <w:rPr>
          <w:spacing w:val="-17"/>
          <w:sz w:val="24"/>
        </w:rPr>
        <w:t xml:space="preserve"> </w:t>
      </w:r>
      <w:r>
        <w:rPr>
          <w:sz w:val="24"/>
        </w:rPr>
        <w:t>sought</w:t>
      </w:r>
      <w:r>
        <w:rPr>
          <w:spacing w:val="-16"/>
          <w:sz w:val="24"/>
        </w:rPr>
        <w:t xml:space="preserve"> </w:t>
      </w:r>
      <w:r>
        <w:rPr>
          <w:sz w:val="24"/>
        </w:rPr>
        <w:t>to</w:t>
      </w:r>
      <w:r>
        <w:rPr>
          <w:spacing w:val="-17"/>
          <w:sz w:val="24"/>
        </w:rPr>
        <w:t xml:space="preserve"> </w:t>
      </w:r>
      <w:r>
        <w:rPr>
          <w:sz w:val="24"/>
        </w:rPr>
        <w:t>identify</w:t>
      </w:r>
      <w:r>
        <w:rPr>
          <w:spacing w:val="-17"/>
          <w:sz w:val="24"/>
        </w:rPr>
        <w:t xml:space="preserve"> </w:t>
      </w:r>
      <w:r>
        <w:rPr>
          <w:sz w:val="24"/>
        </w:rPr>
        <w:t>the</w:t>
      </w:r>
      <w:r>
        <w:rPr>
          <w:spacing w:val="-16"/>
          <w:sz w:val="24"/>
        </w:rPr>
        <w:t xml:space="preserve"> </w:t>
      </w:r>
      <w:r>
        <w:rPr>
          <w:sz w:val="24"/>
        </w:rPr>
        <w:t>Supplier's</w:t>
      </w:r>
      <w:r>
        <w:rPr>
          <w:spacing w:val="-17"/>
          <w:sz w:val="24"/>
        </w:rPr>
        <w:t xml:space="preserve"> </w:t>
      </w:r>
      <w:r>
        <w:rPr>
          <w:sz w:val="24"/>
        </w:rPr>
        <w:t>Confidential Information that is genuinely commercially sensitive and the disclosure of which would be the subject of an exemption under the FOIA</w:t>
      </w:r>
      <w:r>
        <w:rPr>
          <w:spacing w:val="-3"/>
          <w:sz w:val="24"/>
        </w:rPr>
        <w:t xml:space="preserve"> </w:t>
      </w:r>
      <w:r>
        <w:rPr>
          <w:sz w:val="24"/>
        </w:rPr>
        <w:t>and the EIRs.</w:t>
      </w:r>
    </w:p>
    <w:p w14:paraId="18C98858" w14:textId="77777777" w:rsidR="00F06FEE" w:rsidRDefault="005E5DF1">
      <w:pPr>
        <w:pStyle w:val="ListParagraph"/>
        <w:numPr>
          <w:ilvl w:val="1"/>
          <w:numId w:val="105"/>
        </w:numPr>
        <w:tabs>
          <w:tab w:val="left" w:pos="1605"/>
          <w:tab w:val="left" w:pos="1607"/>
        </w:tabs>
        <w:spacing w:before="119" w:line="237" w:lineRule="auto"/>
        <w:ind w:right="841"/>
        <w:jc w:val="both"/>
        <w:rPr>
          <w:sz w:val="24"/>
        </w:rPr>
      </w:pPr>
      <w:r>
        <w:rPr>
          <w:sz w:val="24"/>
        </w:rPr>
        <w:t>Where possible, the Parties have sought to identify when any relevant Information will cease to fall into the category of Information to which this Schedule applies in the table below and in the Order Form (which shall be deemed incorporated</w:t>
      </w:r>
      <w:r>
        <w:rPr>
          <w:spacing w:val="40"/>
          <w:sz w:val="24"/>
        </w:rPr>
        <w:t xml:space="preserve"> </w:t>
      </w:r>
      <w:r>
        <w:rPr>
          <w:sz w:val="24"/>
        </w:rPr>
        <w:t>into the table below).</w:t>
      </w:r>
    </w:p>
    <w:p w14:paraId="06805617" w14:textId="77777777" w:rsidR="00F06FEE" w:rsidRDefault="005E5DF1">
      <w:pPr>
        <w:pStyle w:val="ListParagraph"/>
        <w:numPr>
          <w:ilvl w:val="1"/>
          <w:numId w:val="105"/>
        </w:numPr>
        <w:tabs>
          <w:tab w:val="left" w:pos="1605"/>
          <w:tab w:val="left" w:pos="1607"/>
        </w:tabs>
        <w:spacing w:before="121"/>
        <w:ind w:right="840"/>
        <w:jc w:val="both"/>
        <w:rPr>
          <w:sz w:val="24"/>
        </w:rPr>
      </w:pPr>
      <w:r>
        <w:rPr>
          <w:sz w:val="24"/>
        </w:rPr>
        <w:t>Without prejudice to the Relevant Authority's obligation to disclose Information in accordance with FOIA or Clause 16 (When you can share information), the Relevant Authority will, in its sole discretion, acting reasonably, seek to</w:t>
      </w:r>
      <w:r>
        <w:rPr>
          <w:spacing w:val="-5"/>
          <w:sz w:val="24"/>
        </w:rPr>
        <w:t xml:space="preserve"> </w:t>
      </w:r>
      <w:r>
        <w:rPr>
          <w:sz w:val="24"/>
        </w:rPr>
        <w:t>apply the relevant exemption set out</w:t>
      </w:r>
      <w:r>
        <w:rPr>
          <w:spacing w:val="-3"/>
          <w:sz w:val="24"/>
        </w:rPr>
        <w:t xml:space="preserve"> </w:t>
      </w:r>
      <w:r>
        <w:rPr>
          <w:sz w:val="24"/>
        </w:rPr>
        <w:t>in the FOIA</w:t>
      </w:r>
      <w:r>
        <w:rPr>
          <w:spacing w:val="-14"/>
          <w:sz w:val="24"/>
        </w:rPr>
        <w:t xml:space="preserve"> </w:t>
      </w:r>
      <w:r>
        <w:rPr>
          <w:sz w:val="24"/>
        </w:rPr>
        <w:t>to the following Information:</w:t>
      </w:r>
    </w:p>
    <w:p w14:paraId="047353BA" w14:textId="77777777" w:rsidR="00F06FEE" w:rsidRDefault="00F06FEE">
      <w:pPr>
        <w:pStyle w:val="BodyText"/>
        <w:rPr>
          <w:sz w:val="20"/>
        </w:rPr>
      </w:pPr>
    </w:p>
    <w:p w14:paraId="575FAFDB" w14:textId="77777777" w:rsidR="00F06FEE" w:rsidRDefault="00F06FEE">
      <w:pPr>
        <w:pStyle w:val="BodyText"/>
        <w:spacing w:before="51" w:after="1"/>
        <w:rPr>
          <w:sz w:val="20"/>
        </w:rPr>
      </w:pPr>
    </w:p>
    <w:tbl>
      <w:tblPr>
        <w:tblW w:w="0" w:type="auto"/>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1714"/>
        <w:gridCol w:w="3012"/>
        <w:gridCol w:w="2243"/>
      </w:tblGrid>
      <w:tr w:rsidR="00F06FEE" w14:paraId="177076EA" w14:textId="77777777">
        <w:trPr>
          <w:trHeight w:val="908"/>
        </w:trPr>
        <w:tc>
          <w:tcPr>
            <w:tcW w:w="993" w:type="dxa"/>
          </w:tcPr>
          <w:p w14:paraId="0CEA419F" w14:textId="77777777" w:rsidR="00F06FEE" w:rsidRDefault="005E5DF1">
            <w:pPr>
              <w:pStyle w:val="TableParagraph"/>
              <w:spacing w:before="237"/>
              <w:ind w:left="374"/>
              <w:rPr>
                <w:b/>
                <w:sz w:val="24"/>
              </w:rPr>
            </w:pPr>
            <w:r>
              <w:rPr>
                <w:b/>
                <w:spacing w:val="-5"/>
                <w:sz w:val="24"/>
              </w:rPr>
              <w:t>No.</w:t>
            </w:r>
          </w:p>
        </w:tc>
        <w:tc>
          <w:tcPr>
            <w:tcW w:w="1714" w:type="dxa"/>
          </w:tcPr>
          <w:p w14:paraId="11E43B2B" w14:textId="77777777" w:rsidR="00F06FEE" w:rsidRDefault="005E5DF1">
            <w:pPr>
              <w:pStyle w:val="TableParagraph"/>
              <w:spacing w:before="237"/>
              <w:ind w:left="679"/>
              <w:rPr>
                <w:b/>
                <w:sz w:val="24"/>
              </w:rPr>
            </w:pPr>
            <w:r>
              <w:rPr>
                <w:b/>
                <w:spacing w:val="-4"/>
                <w:sz w:val="24"/>
              </w:rPr>
              <w:t>Date</w:t>
            </w:r>
          </w:p>
        </w:tc>
        <w:tc>
          <w:tcPr>
            <w:tcW w:w="3012" w:type="dxa"/>
          </w:tcPr>
          <w:p w14:paraId="7BBEA241" w14:textId="77777777" w:rsidR="00F06FEE" w:rsidRDefault="005E5DF1">
            <w:pPr>
              <w:pStyle w:val="TableParagraph"/>
              <w:spacing w:before="237"/>
              <w:ind w:left="193"/>
              <w:jc w:val="center"/>
              <w:rPr>
                <w:b/>
                <w:sz w:val="24"/>
              </w:rPr>
            </w:pPr>
            <w:r>
              <w:rPr>
                <w:b/>
                <w:spacing w:val="-2"/>
                <w:sz w:val="24"/>
              </w:rPr>
              <w:t>Item(s)</w:t>
            </w:r>
          </w:p>
        </w:tc>
        <w:tc>
          <w:tcPr>
            <w:tcW w:w="2243" w:type="dxa"/>
          </w:tcPr>
          <w:p w14:paraId="5B639C4F" w14:textId="77777777" w:rsidR="00F06FEE" w:rsidRDefault="005E5DF1">
            <w:pPr>
              <w:pStyle w:val="TableParagraph"/>
              <w:spacing w:before="239" w:line="237" w:lineRule="auto"/>
              <w:ind w:left="375" w:firstLine="176"/>
              <w:rPr>
                <w:b/>
                <w:sz w:val="24"/>
              </w:rPr>
            </w:pPr>
            <w:r>
              <w:rPr>
                <w:b/>
                <w:sz w:val="24"/>
              </w:rPr>
              <w:t xml:space="preserve">Duration of </w:t>
            </w:r>
            <w:r>
              <w:rPr>
                <w:b/>
                <w:spacing w:val="-4"/>
                <w:sz w:val="24"/>
              </w:rPr>
              <w:t>Confidentiality</w:t>
            </w:r>
          </w:p>
        </w:tc>
      </w:tr>
      <w:tr w:rsidR="00F06FEE" w14:paraId="10BEF7D5" w14:textId="77777777">
        <w:trPr>
          <w:trHeight w:val="621"/>
        </w:trPr>
        <w:tc>
          <w:tcPr>
            <w:tcW w:w="993" w:type="dxa"/>
          </w:tcPr>
          <w:p w14:paraId="508EBE48" w14:textId="77777777" w:rsidR="00F06FEE" w:rsidRDefault="00F06FEE">
            <w:pPr>
              <w:pStyle w:val="TableParagraph"/>
              <w:ind w:left="0"/>
              <w:rPr>
                <w:rFonts w:ascii="Times New Roman"/>
              </w:rPr>
            </w:pPr>
          </w:p>
        </w:tc>
        <w:tc>
          <w:tcPr>
            <w:tcW w:w="1714" w:type="dxa"/>
          </w:tcPr>
          <w:p w14:paraId="0F26B0BE" w14:textId="77777777" w:rsidR="00F06FEE" w:rsidRDefault="005E5DF1">
            <w:pPr>
              <w:pStyle w:val="TableParagraph"/>
              <w:spacing w:before="221"/>
              <w:ind w:left="262"/>
              <w:rPr>
                <w:sz w:val="24"/>
              </w:rPr>
            </w:pPr>
            <w:r>
              <w:rPr>
                <w:color w:val="000000"/>
                <w:sz w:val="24"/>
                <w:highlight w:val="yellow"/>
              </w:rPr>
              <w:t>[insert</w:t>
            </w:r>
            <w:r>
              <w:rPr>
                <w:color w:val="000000"/>
                <w:spacing w:val="-5"/>
                <w:sz w:val="24"/>
                <w:highlight w:val="yellow"/>
              </w:rPr>
              <w:t xml:space="preserve"> </w:t>
            </w:r>
            <w:r>
              <w:rPr>
                <w:color w:val="000000"/>
                <w:spacing w:val="-4"/>
                <w:sz w:val="24"/>
                <w:highlight w:val="yellow"/>
              </w:rPr>
              <w:t>date]</w:t>
            </w:r>
          </w:p>
        </w:tc>
        <w:tc>
          <w:tcPr>
            <w:tcW w:w="3012" w:type="dxa"/>
          </w:tcPr>
          <w:p w14:paraId="5A5721AB" w14:textId="77777777" w:rsidR="00F06FEE" w:rsidRDefault="005E5DF1">
            <w:pPr>
              <w:pStyle w:val="TableParagraph"/>
              <w:spacing w:before="221"/>
              <w:ind w:left="262"/>
              <w:rPr>
                <w:sz w:val="24"/>
              </w:rPr>
            </w:pPr>
            <w:r>
              <w:rPr>
                <w:color w:val="000000"/>
                <w:sz w:val="24"/>
                <w:highlight w:val="yellow"/>
              </w:rPr>
              <w:t>[insert</w:t>
            </w:r>
            <w:r>
              <w:rPr>
                <w:color w:val="000000"/>
                <w:spacing w:val="-3"/>
                <w:sz w:val="24"/>
                <w:highlight w:val="yellow"/>
              </w:rPr>
              <w:t xml:space="preserve"> </w:t>
            </w:r>
            <w:r>
              <w:rPr>
                <w:color w:val="000000"/>
                <w:spacing w:val="-2"/>
                <w:sz w:val="24"/>
                <w:highlight w:val="yellow"/>
              </w:rPr>
              <w:t>details]</w:t>
            </w:r>
          </w:p>
        </w:tc>
        <w:tc>
          <w:tcPr>
            <w:tcW w:w="2243" w:type="dxa"/>
          </w:tcPr>
          <w:p w14:paraId="5BB3833F" w14:textId="77777777" w:rsidR="00F06FEE" w:rsidRDefault="005E5DF1">
            <w:pPr>
              <w:pStyle w:val="TableParagraph"/>
              <w:spacing w:before="221"/>
              <w:ind w:left="263"/>
              <w:rPr>
                <w:sz w:val="24"/>
              </w:rPr>
            </w:pPr>
            <w:r>
              <w:rPr>
                <w:color w:val="000000"/>
                <w:sz w:val="24"/>
                <w:highlight w:val="yellow"/>
              </w:rPr>
              <w:t>[insert</w:t>
            </w:r>
            <w:r>
              <w:rPr>
                <w:color w:val="000000"/>
                <w:spacing w:val="-3"/>
                <w:sz w:val="24"/>
                <w:highlight w:val="yellow"/>
              </w:rPr>
              <w:t xml:space="preserve"> </w:t>
            </w:r>
            <w:r>
              <w:rPr>
                <w:color w:val="000000"/>
                <w:spacing w:val="-2"/>
                <w:sz w:val="24"/>
                <w:highlight w:val="yellow"/>
              </w:rPr>
              <w:t>duration]</w:t>
            </w:r>
          </w:p>
        </w:tc>
      </w:tr>
    </w:tbl>
    <w:p w14:paraId="09366818" w14:textId="77777777" w:rsidR="00F06FEE" w:rsidRDefault="00F06FEE">
      <w:pPr>
        <w:rPr>
          <w:sz w:val="24"/>
        </w:rPr>
        <w:sectPr w:rsidR="00F06FEE" w:rsidSect="000A14C0">
          <w:headerReference w:type="default" r:id="rId31"/>
          <w:footerReference w:type="default" r:id="rId32"/>
          <w:pgSz w:w="11910" w:h="16840"/>
          <w:pgMar w:top="1180" w:right="580" w:bottom="1420" w:left="780" w:header="192" w:footer="1238" w:gutter="0"/>
          <w:pgNumType w:start="1"/>
          <w:cols w:space="720"/>
        </w:sectPr>
      </w:pPr>
    </w:p>
    <w:p w14:paraId="07441FAA" w14:textId="77777777" w:rsidR="00F06FEE" w:rsidRDefault="00F06FEE">
      <w:pPr>
        <w:pStyle w:val="BodyText"/>
        <w:spacing w:before="4"/>
        <w:rPr>
          <w:sz w:val="17"/>
        </w:rPr>
      </w:pPr>
    </w:p>
    <w:p w14:paraId="5B7F600C" w14:textId="77777777" w:rsidR="00F06FEE" w:rsidRDefault="00F06FEE">
      <w:pPr>
        <w:rPr>
          <w:sz w:val="17"/>
        </w:rPr>
        <w:sectPr w:rsidR="00F06FEE" w:rsidSect="000A14C0">
          <w:pgSz w:w="11910" w:h="16840"/>
          <w:pgMar w:top="1180" w:right="580" w:bottom="1420" w:left="780" w:header="192" w:footer="1238" w:gutter="0"/>
          <w:cols w:space="720"/>
        </w:sectPr>
      </w:pPr>
    </w:p>
    <w:p w14:paraId="40949B67" w14:textId="77777777" w:rsidR="00F06FEE" w:rsidRDefault="00F06FEE">
      <w:pPr>
        <w:pStyle w:val="BodyText"/>
        <w:rPr>
          <w:sz w:val="37"/>
        </w:rPr>
      </w:pPr>
    </w:p>
    <w:p w14:paraId="201A9F9A" w14:textId="77777777" w:rsidR="00F06FEE" w:rsidRDefault="00F06FEE">
      <w:pPr>
        <w:pStyle w:val="BodyText"/>
        <w:spacing w:before="135"/>
        <w:rPr>
          <w:sz w:val="37"/>
        </w:rPr>
      </w:pPr>
    </w:p>
    <w:p w14:paraId="3869A0FA" w14:textId="77777777" w:rsidR="00F06FEE" w:rsidRDefault="005E5DF1">
      <w:pPr>
        <w:pStyle w:val="Heading1"/>
        <w:ind w:left="661"/>
      </w:pPr>
      <w:bookmarkStart w:id="6" w:name="6._Joint_Schedule_10_-_Rectification_Pla"/>
      <w:bookmarkEnd w:id="6"/>
      <w:r>
        <w:t>Joint</w:t>
      </w:r>
      <w:r>
        <w:rPr>
          <w:spacing w:val="-17"/>
        </w:rPr>
        <w:t xml:space="preserve"> </w:t>
      </w:r>
      <w:r>
        <w:t>Schedule</w:t>
      </w:r>
      <w:r>
        <w:rPr>
          <w:spacing w:val="-17"/>
        </w:rPr>
        <w:t xml:space="preserve"> </w:t>
      </w:r>
      <w:r>
        <w:t>10</w:t>
      </w:r>
      <w:r>
        <w:rPr>
          <w:spacing w:val="-17"/>
        </w:rPr>
        <w:t xml:space="preserve"> </w:t>
      </w:r>
      <w:r>
        <w:t>(Rectification</w:t>
      </w:r>
      <w:r>
        <w:rPr>
          <w:spacing w:val="-21"/>
        </w:rPr>
        <w:t xml:space="preserve"> </w:t>
      </w:r>
      <w:r>
        <w:rPr>
          <w:spacing w:val="-2"/>
        </w:rPr>
        <w:t>Plan)</w:t>
      </w:r>
    </w:p>
    <w:p w14:paraId="47515BFB" w14:textId="77777777" w:rsidR="00F06FEE" w:rsidRDefault="00F06FEE">
      <w:pPr>
        <w:pStyle w:val="BodyText"/>
        <w:spacing w:before="10"/>
        <w:rPr>
          <w:b/>
          <w:sz w:val="16"/>
        </w:rPr>
      </w:pPr>
    </w:p>
    <w:tbl>
      <w:tblPr>
        <w:tblW w:w="0" w:type="auto"/>
        <w:tblInd w:w="69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980"/>
        <w:gridCol w:w="3097"/>
        <w:gridCol w:w="988"/>
        <w:gridCol w:w="2050"/>
      </w:tblGrid>
      <w:tr w:rsidR="00F06FEE" w14:paraId="13CCFEF1" w14:textId="77777777">
        <w:trPr>
          <w:trHeight w:val="909"/>
        </w:trPr>
        <w:tc>
          <w:tcPr>
            <w:tcW w:w="9115" w:type="dxa"/>
            <w:gridSpan w:val="4"/>
            <w:shd w:val="clear" w:color="auto" w:fill="D9D9D9"/>
          </w:tcPr>
          <w:p w14:paraId="174278C3" w14:textId="77777777" w:rsidR="00F06FEE" w:rsidRDefault="00F06FEE">
            <w:pPr>
              <w:pStyle w:val="TableParagraph"/>
              <w:spacing w:before="201"/>
              <w:ind w:left="0"/>
              <w:rPr>
                <w:b/>
                <w:sz w:val="24"/>
              </w:rPr>
            </w:pPr>
          </w:p>
          <w:p w14:paraId="6C1F9CBD" w14:textId="77777777" w:rsidR="00F06FEE" w:rsidRDefault="005E5DF1">
            <w:pPr>
              <w:pStyle w:val="TableParagraph"/>
              <w:spacing w:before="1"/>
              <w:ind w:left="32" w:right="16"/>
              <w:jc w:val="center"/>
              <w:rPr>
                <w:b/>
                <w:sz w:val="24"/>
              </w:rPr>
            </w:pPr>
            <w:r>
              <w:rPr>
                <w:b/>
                <w:sz w:val="24"/>
              </w:rPr>
              <w:t>Request</w:t>
            </w:r>
            <w:r>
              <w:rPr>
                <w:b/>
                <w:spacing w:val="-9"/>
                <w:sz w:val="24"/>
              </w:rPr>
              <w:t xml:space="preserve"> </w:t>
            </w:r>
            <w:r>
              <w:rPr>
                <w:b/>
                <w:sz w:val="24"/>
              </w:rPr>
              <w:t>for</w:t>
            </w:r>
            <w:r>
              <w:rPr>
                <w:b/>
                <w:spacing w:val="-5"/>
                <w:sz w:val="24"/>
              </w:rPr>
              <w:t xml:space="preserve"> </w:t>
            </w:r>
            <w:r>
              <w:rPr>
                <w:b/>
                <w:color w:val="000000"/>
                <w:sz w:val="24"/>
                <w:highlight w:val="yellow"/>
              </w:rPr>
              <w:t>[Revised]</w:t>
            </w:r>
            <w:r>
              <w:rPr>
                <w:b/>
                <w:color w:val="000000"/>
                <w:spacing w:val="-8"/>
                <w:sz w:val="24"/>
              </w:rPr>
              <w:t xml:space="preserve"> </w:t>
            </w:r>
            <w:r>
              <w:rPr>
                <w:b/>
                <w:color w:val="000000"/>
                <w:sz w:val="24"/>
              </w:rPr>
              <w:t>Rectification</w:t>
            </w:r>
            <w:r>
              <w:rPr>
                <w:b/>
                <w:color w:val="000000"/>
                <w:spacing w:val="1"/>
                <w:sz w:val="24"/>
              </w:rPr>
              <w:t xml:space="preserve"> </w:t>
            </w:r>
            <w:r>
              <w:rPr>
                <w:b/>
                <w:color w:val="000000"/>
                <w:spacing w:val="-4"/>
                <w:sz w:val="24"/>
              </w:rPr>
              <w:t>Plan</w:t>
            </w:r>
          </w:p>
        </w:tc>
      </w:tr>
      <w:tr w:rsidR="00F06FEE" w14:paraId="4FBE2E1E" w14:textId="77777777">
        <w:trPr>
          <w:trHeight w:val="860"/>
        </w:trPr>
        <w:tc>
          <w:tcPr>
            <w:tcW w:w="2980" w:type="dxa"/>
          </w:tcPr>
          <w:p w14:paraId="3A5D15D4" w14:textId="77777777" w:rsidR="00F06FEE" w:rsidRDefault="005E5DF1">
            <w:pPr>
              <w:pStyle w:val="TableParagraph"/>
              <w:spacing w:before="13"/>
              <w:ind w:left="117"/>
              <w:rPr>
                <w:sz w:val="24"/>
              </w:rPr>
            </w:pPr>
            <w:r>
              <w:rPr>
                <w:sz w:val="24"/>
              </w:rPr>
              <w:t>Details</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pacing w:val="-2"/>
                <w:sz w:val="24"/>
              </w:rPr>
              <w:t>Default:</w:t>
            </w:r>
          </w:p>
        </w:tc>
        <w:tc>
          <w:tcPr>
            <w:tcW w:w="6135" w:type="dxa"/>
            <w:gridSpan w:val="3"/>
          </w:tcPr>
          <w:p w14:paraId="201B3B49" w14:textId="77777777" w:rsidR="00F06FEE" w:rsidRDefault="005E5DF1">
            <w:pPr>
              <w:pStyle w:val="TableParagraph"/>
              <w:spacing w:before="13" w:line="264" w:lineRule="auto"/>
              <w:ind w:right="196"/>
              <w:rPr>
                <w:sz w:val="24"/>
              </w:rPr>
            </w:pPr>
            <w:r>
              <w:rPr>
                <w:color w:val="000000"/>
                <w:sz w:val="24"/>
                <w:highlight w:val="yellow"/>
              </w:rPr>
              <w:t>[</w:t>
            </w:r>
            <w:r>
              <w:rPr>
                <w:b/>
                <w:color w:val="000000"/>
                <w:sz w:val="24"/>
                <w:highlight w:val="yellow"/>
              </w:rPr>
              <w:t>Guidance:</w:t>
            </w:r>
            <w:r>
              <w:rPr>
                <w:b/>
                <w:color w:val="000000"/>
                <w:spacing w:val="-2"/>
                <w:sz w:val="24"/>
              </w:rPr>
              <w:t xml:space="preserve"> </w:t>
            </w:r>
            <w:r>
              <w:rPr>
                <w:color w:val="000000"/>
                <w:sz w:val="24"/>
              </w:rPr>
              <w:t>Explain</w:t>
            </w:r>
            <w:r>
              <w:rPr>
                <w:color w:val="000000"/>
                <w:spacing w:val="-14"/>
                <w:sz w:val="24"/>
              </w:rPr>
              <w:t xml:space="preserve"> </w:t>
            </w:r>
            <w:r>
              <w:rPr>
                <w:color w:val="000000"/>
                <w:sz w:val="24"/>
              </w:rPr>
              <w:t>the</w:t>
            </w:r>
            <w:r>
              <w:rPr>
                <w:color w:val="000000"/>
                <w:spacing w:val="-15"/>
                <w:sz w:val="24"/>
              </w:rPr>
              <w:t xml:space="preserve"> </w:t>
            </w:r>
            <w:r>
              <w:rPr>
                <w:color w:val="000000"/>
                <w:sz w:val="24"/>
              </w:rPr>
              <w:t>Default,</w:t>
            </w:r>
            <w:r>
              <w:rPr>
                <w:color w:val="000000"/>
                <w:spacing w:val="-13"/>
                <w:sz w:val="24"/>
              </w:rPr>
              <w:t xml:space="preserve"> </w:t>
            </w:r>
            <w:r>
              <w:rPr>
                <w:color w:val="000000"/>
                <w:sz w:val="24"/>
              </w:rPr>
              <w:t>with</w:t>
            </w:r>
            <w:r>
              <w:rPr>
                <w:color w:val="000000"/>
                <w:spacing w:val="-15"/>
                <w:sz w:val="24"/>
              </w:rPr>
              <w:t xml:space="preserve"> </w:t>
            </w:r>
            <w:r>
              <w:rPr>
                <w:color w:val="000000"/>
                <w:sz w:val="24"/>
              </w:rPr>
              <w:t>clear</w:t>
            </w:r>
            <w:r>
              <w:rPr>
                <w:color w:val="000000"/>
                <w:spacing w:val="-17"/>
                <w:sz w:val="24"/>
              </w:rPr>
              <w:t xml:space="preserve"> </w:t>
            </w:r>
            <w:r>
              <w:rPr>
                <w:color w:val="000000"/>
                <w:sz w:val="24"/>
              </w:rPr>
              <w:t>schedule and clause references as appropriate]</w:t>
            </w:r>
          </w:p>
        </w:tc>
      </w:tr>
      <w:tr w:rsidR="00F06FEE" w14:paraId="29D13BFC" w14:textId="77777777">
        <w:trPr>
          <w:trHeight w:val="1052"/>
        </w:trPr>
        <w:tc>
          <w:tcPr>
            <w:tcW w:w="2980" w:type="dxa"/>
          </w:tcPr>
          <w:p w14:paraId="4DFC237E" w14:textId="77777777" w:rsidR="00F06FEE" w:rsidRDefault="005E5DF1">
            <w:pPr>
              <w:pStyle w:val="TableParagraph"/>
              <w:spacing w:before="13" w:line="256" w:lineRule="auto"/>
              <w:ind w:left="117"/>
              <w:rPr>
                <w:sz w:val="24"/>
              </w:rPr>
            </w:pPr>
            <w:r>
              <w:rPr>
                <w:sz w:val="24"/>
              </w:rPr>
              <w:t>Deadline</w:t>
            </w:r>
            <w:r>
              <w:rPr>
                <w:spacing w:val="-9"/>
                <w:sz w:val="24"/>
              </w:rPr>
              <w:t xml:space="preserve"> </w:t>
            </w:r>
            <w:r>
              <w:rPr>
                <w:sz w:val="24"/>
              </w:rPr>
              <w:t>for</w:t>
            </w:r>
            <w:r>
              <w:rPr>
                <w:spacing w:val="-17"/>
                <w:sz w:val="24"/>
              </w:rPr>
              <w:t xml:space="preserve"> </w:t>
            </w:r>
            <w:r>
              <w:rPr>
                <w:sz w:val="24"/>
              </w:rPr>
              <w:t>receiving</w:t>
            </w:r>
            <w:r>
              <w:rPr>
                <w:spacing w:val="-16"/>
                <w:sz w:val="24"/>
              </w:rPr>
              <w:t xml:space="preserve"> </w:t>
            </w:r>
            <w:r>
              <w:rPr>
                <w:sz w:val="24"/>
              </w:rPr>
              <w:t xml:space="preserve">the </w:t>
            </w:r>
            <w:r>
              <w:rPr>
                <w:color w:val="000000"/>
                <w:sz w:val="24"/>
                <w:highlight w:val="yellow"/>
              </w:rPr>
              <w:t>[Revised]</w:t>
            </w:r>
            <w:r>
              <w:rPr>
                <w:color w:val="000000"/>
                <w:sz w:val="24"/>
              </w:rPr>
              <w:t xml:space="preserve"> Rectification </w:t>
            </w:r>
            <w:r>
              <w:rPr>
                <w:color w:val="000000"/>
                <w:spacing w:val="-2"/>
                <w:sz w:val="24"/>
              </w:rPr>
              <w:t>Plan:</w:t>
            </w:r>
          </w:p>
        </w:tc>
        <w:tc>
          <w:tcPr>
            <w:tcW w:w="6135" w:type="dxa"/>
            <w:gridSpan w:val="3"/>
          </w:tcPr>
          <w:p w14:paraId="5CEA7682" w14:textId="77777777" w:rsidR="00F06FEE" w:rsidRDefault="005E5DF1">
            <w:pPr>
              <w:pStyle w:val="TableParagraph"/>
              <w:spacing w:before="13"/>
              <w:rPr>
                <w:sz w:val="24"/>
              </w:rPr>
            </w:pPr>
            <w:r>
              <w:rPr>
                <w:color w:val="000000"/>
                <w:sz w:val="24"/>
                <w:highlight w:val="yellow"/>
              </w:rPr>
              <w:t>[</w:t>
            </w:r>
            <w:r>
              <w:rPr>
                <w:b/>
                <w:color w:val="000000"/>
                <w:sz w:val="24"/>
                <w:highlight w:val="yellow"/>
              </w:rPr>
              <w:t>add</w:t>
            </w:r>
            <w:r>
              <w:rPr>
                <w:b/>
                <w:color w:val="000000"/>
                <w:spacing w:val="3"/>
                <w:sz w:val="24"/>
              </w:rPr>
              <w:t xml:space="preserve"> </w:t>
            </w:r>
            <w:r>
              <w:rPr>
                <w:color w:val="000000"/>
                <w:sz w:val="24"/>
              </w:rPr>
              <w:t>date</w:t>
            </w:r>
            <w:r>
              <w:rPr>
                <w:color w:val="000000"/>
                <w:spacing w:val="1"/>
                <w:sz w:val="24"/>
              </w:rPr>
              <w:t xml:space="preserve"> </w:t>
            </w:r>
            <w:r>
              <w:rPr>
                <w:color w:val="000000"/>
                <w:sz w:val="24"/>
              </w:rPr>
              <w:t>(minimum</w:t>
            </w:r>
            <w:r>
              <w:rPr>
                <w:color w:val="000000"/>
                <w:spacing w:val="-2"/>
                <w:sz w:val="24"/>
              </w:rPr>
              <w:t xml:space="preserve"> </w:t>
            </w:r>
            <w:r>
              <w:rPr>
                <w:color w:val="000000"/>
                <w:sz w:val="24"/>
              </w:rPr>
              <w:t>10 days</w:t>
            </w:r>
            <w:r>
              <w:rPr>
                <w:color w:val="000000"/>
                <w:spacing w:val="-2"/>
                <w:sz w:val="24"/>
              </w:rPr>
              <w:t xml:space="preserve"> </w:t>
            </w:r>
            <w:r>
              <w:rPr>
                <w:color w:val="000000"/>
                <w:sz w:val="24"/>
              </w:rPr>
              <w:t>from</w:t>
            </w:r>
            <w:r>
              <w:rPr>
                <w:color w:val="000000"/>
                <w:spacing w:val="-2"/>
                <w:sz w:val="24"/>
              </w:rPr>
              <w:t xml:space="preserve"> request)]</w:t>
            </w:r>
          </w:p>
        </w:tc>
      </w:tr>
      <w:tr w:rsidR="00F06FEE" w14:paraId="639FD19C" w14:textId="77777777">
        <w:trPr>
          <w:trHeight w:val="476"/>
        </w:trPr>
        <w:tc>
          <w:tcPr>
            <w:tcW w:w="2980" w:type="dxa"/>
          </w:tcPr>
          <w:p w14:paraId="5AF6F575" w14:textId="77777777" w:rsidR="00F06FEE" w:rsidRDefault="005E5DF1">
            <w:pPr>
              <w:pStyle w:val="TableParagraph"/>
              <w:spacing w:line="273" w:lineRule="exact"/>
              <w:ind w:left="117"/>
              <w:rPr>
                <w:sz w:val="24"/>
              </w:rPr>
            </w:pPr>
            <w:r>
              <w:rPr>
                <w:sz w:val="24"/>
              </w:rPr>
              <w:t>Signed</w:t>
            </w:r>
            <w:r>
              <w:rPr>
                <w:spacing w:val="6"/>
                <w:sz w:val="24"/>
              </w:rPr>
              <w:t xml:space="preserve"> </w:t>
            </w:r>
            <w:r>
              <w:rPr>
                <w:sz w:val="24"/>
              </w:rPr>
              <w:t>by</w:t>
            </w:r>
            <w:r>
              <w:rPr>
                <w:spacing w:val="-7"/>
                <w:sz w:val="24"/>
              </w:rPr>
              <w:t xml:space="preserve"> </w:t>
            </w:r>
            <w:r>
              <w:rPr>
                <w:color w:val="000000"/>
                <w:sz w:val="24"/>
                <w:highlight w:val="yellow"/>
              </w:rPr>
              <w:t>[CCS/Buyer]</w:t>
            </w:r>
            <w:r>
              <w:rPr>
                <w:color w:val="000000"/>
                <w:spacing w:val="-16"/>
                <w:sz w:val="24"/>
              </w:rPr>
              <w:t xml:space="preserve"> </w:t>
            </w:r>
            <w:r>
              <w:rPr>
                <w:color w:val="000000"/>
                <w:spacing w:val="-10"/>
                <w:sz w:val="24"/>
              </w:rPr>
              <w:t>:</w:t>
            </w:r>
          </w:p>
        </w:tc>
        <w:tc>
          <w:tcPr>
            <w:tcW w:w="3097" w:type="dxa"/>
          </w:tcPr>
          <w:p w14:paraId="4F336B36" w14:textId="77777777" w:rsidR="00F06FEE" w:rsidRDefault="00F06FEE">
            <w:pPr>
              <w:pStyle w:val="TableParagraph"/>
              <w:ind w:left="0"/>
              <w:rPr>
                <w:rFonts w:ascii="Times New Roman"/>
              </w:rPr>
            </w:pPr>
          </w:p>
        </w:tc>
        <w:tc>
          <w:tcPr>
            <w:tcW w:w="988" w:type="dxa"/>
          </w:tcPr>
          <w:p w14:paraId="02A4CB11" w14:textId="77777777" w:rsidR="00F06FEE" w:rsidRDefault="005E5DF1">
            <w:pPr>
              <w:pStyle w:val="TableParagraph"/>
              <w:spacing w:line="273" w:lineRule="exact"/>
              <w:ind w:left="161"/>
              <w:rPr>
                <w:sz w:val="24"/>
              </w:rPr>
            </w:pPr>
            <w:r>
              <w:rPr>
                <w:spacing w:val="-2"/>
                <w:sz w:val="24"/>
              </w:rPr>
              <w:t>Date:</w:t>
            </w:r>
          </w:p>
        </w:tc>
        <w:tc>
          <w:tcPr>
            <w:tcW w:w="2050" w:type="dxa"/>
          </w:tcPr>
          <w:p w14:paraId="070EF37E" w14:textId="77777777" w:rsidR="00F06FEE" w:rsidRDefault="00F06FEE">
            <w:pPr>
              <w:pStyle w:val="TableParagraph"/>
              <w:ind w:left="0"/>
              <w:rPr>
                <w:rFonts w:ascii="Times New Roman"/>
              </w:rPr>
            </w:pPr>
          </w:p>
        </w:tc>
      </w:tr>
      <w:tr w:rsidR="00F06FEE" w14:paraId="00171AF0" w14:textId="77777777">
        <w:trPr>
          <w:trHeight w:val="492"/>
        </w:trPr>
        <w:tc>
          <w:tcPr>
            <w:tcW w:w="9115" w:type="dxa"/>
            <w:gridSpan w:val="4"/>
            <w:shd w:val="clear" w:color="auto" w:fill="D9D9D9"/>
          </w:tcPr>
          <w:p w14:paraId="05393E49" w14:textId="77777777" w:rsidR="00F06FEE" w:rsidRDefault="005E5DF1">
            <w:pPr>
              <w:pStyle w:val="TableParagraph"/>
              <w:spacing w:before="13"/>
              <w:ind w:left="32"/>
              <w:jc w:val="center"/>
              <w:rPr>
                <w:b/>
                <w:sz w:val="24"/>
              </w:rPr>
            </w:pPr>
            <w:r>
              <w:rPr>
                <w:b/>
                <w:sz w:val="24"/>
              </w:rPr>
              <w:t>Supplier</w:t>
            </w:r>
            <w:r>
              <w:rPr>
                <w:b/>
                <w:spacing w:val="-11"/>
                <w:sz w:val="24"/>
              </w:rPr>
              <w:t xml:space="preserve"> </w:t>
            </w:r>
            <w:r>
              <w:rPr>
                <w:b/>
                <w:color w:val="000000"/>
                <w:sz w:val="24"/>
                <w:highlight w:val="yellow"/>
              </w:rPr>
              <w:t>[Revised]</w:t>
            </w:r>
            <w:r>
              <w:rPr>
                <w:b/>
                <w:color w:val="000000"/>
                <w:sz w:val="24"/>
              </w:rPr>
              <w:t xml:space="preserve"> Rectification</w:t>
            </w:r>
            <w:r>
              <w:rPr>
                <w:b/>
                <w:color w:val="000000"/>
                <w:spacing w:val="-4"/>
                <w:sz w:val="24"/>
              </w:rPr>
              <w:t xml:space="preserve"> Plan</w:t>
            </w:r>
          </w:p>
        </w:tc>
      </w:tr>
      <w:tr w:rsidR="00F06FEE" w14:paraId="69B25A7A" w14:textId="77777777">
        <w:trPr>
          <w:trHeight w:val="476"/>
        </w:trPr>
        <w:tc>
          <w:tcPr>
            <w:tcW w:w="2980" w:type="dxa"/>
          </w:tcPr>
          <w:p w14:paraId="1171274E" w14:textId="77777777" w:rsidR="00F06FEE" w:rsidRDefault="005E5DF1">
            <w:pPr>
              <w:pStyle w:val="TableParagraph"/>
              <w:spacing w:line="273" w:lineRule="exact"/>
              <w:ind w:left="117"/>
              <w:rPr>
                <w:sz w:val="24"/>
              </w:rPr>
            </w:pPr>
            <w:r>
              <w:rPr>
                <w:sz w:val="24"/>
              </w:rPr>
              <w:t>Cause</w:t>
            </w:r>
            <w:r>
              <w:rPr>
                <w:spacing w:val="7"/>
                <w:sz w:val="24"/>
              </w:rPr>
              <w:t xml:space="preserve"> </w:t>
            </w:r>
            <w:r>
              <w:rPr>
                <w:sz w:val="24"/>
              </w:rPr>
              <w:t>of</w:t>
            </w:r>
            <w:r>
              <w:rPr>
                <w:spacing w:val="-2"/>
                <w:sz w:val="24"/>
              </w:rPr>
              <w:t xml:space="preserve"> </w:t>
            </w:r>
            <w:r>
              <w:rPr>
                <w:sz w:val="24"/>
              </w:rPr>
              <w:t>the</w:t>
            </w:r>
            <w:r>
              <w:rPr>
                <w:spacing w:val="-16"/>
                <w:sz w:val="24"/>
              </w:rPr>
              <w:t xml:space="preserve"> </w:t>
            </w:r>
            <w:r>
              <w:rPr>
                <w:spacing w:val="-2"/>
                <w:sz w:val="24"/>
              </w:rPr>
              <w:t>Default</w:t>
            </w:r>
          </w:p>
        </w:tc>
        <w:tc>
          <w:tcPr>
            <w:tcW w:w="6135" w:type="dxa"/>
            <w:gridSpan w:val="3"/>
          </w:tcPr>
          <w:p w14:paraId="3CFDA511" w14:textId="77777777" w:rsidR="00F06FEE" w:rsidRDefault="005E5DF1">
            <w:pPr>
              <w:pStyle w:val="TableParagraph"/>
              <w:spacing w:line="273" w:lineRule="exact"/>
              <w:rPr>
                <w:sz w:val="24"/>
              </w:rPr>
            </w:pPr>
            <w:r>
              <w:rPr>
                <w:color w:val="000000"/>
                <w:sz w:val="24"/>
                <w:highlight w:val="yellow"/>
              </w:rPr>
              <w:t>[</w:t>
            </w:r>
            <w:r>
              <w:rPr>
                <w:b/>
                <w:color w:val="000000"/>
                <w:sz w:val="24"/>
                <w:highlight w:val="yellow"/>
              </w:rPr>
              <w:t>add</w:t>
            </w:r>
            <w:r>
              <w:rPr>
                <w:b/>
                <w:color w:val="000000"/>
                <w:spacing w:val="-1"/>
                <w:sz w:val="24"/>
              </w:rPr>
              <w:t xml:space="preserve"> </w:t>
            </w:r>
            <w:r>
              <w:rPr>
                <w:color w:val="000000"/>
                <w:spacing w:val="-2"/>
                <w:sz w:val="24"/>
              </w:rPr>
              <w:t>cause]</w:t>
            </w:r>
          </w:p>
        </w:tc>
      </w:tr>
      <w:tr w:rsidR="00F06FEE" w14:paraId="3FE7F1BC" w14:textId="77777777">
        <w:trPr>
          <w:trHeight w:val="812"/>
        </w:trPr>
        <w:tc>
          <w:tcPr>
            <w:tcW w:w="2980" w:type="dxa"/>
          </w:tcPr>
          <w:p w14:paraId="7A45F81F" w14:textId="77777777" w:rsidR="00F06FEE" w:rsidRDefault="005E5DF1">
            <w:pPr>
              <w:pStyle w:val="TableParagraph"/>
              <w:spacing w:before="13" w:line="252" w:lineRule="auto"/>
              <w:ind w:left="117"/>
              <w:rPr>
                <w:sz w:val="24"/>
              </w:rPr>
            </w:pPr>
            <w:r>
              <w:rPr>
                <w:spacing w:val="-2"/>
                <w:sz w:val="24"/>
              </w:rPr>
              <w:t>Anticipated</w:t>
            </w:r>
            <w:r>
              <w:rPr>
                <w:spacing w:val="-9"/>
                <w:sz w:val="24"/>
              </w:rPr>
              <w:t xml:space="preserve"> </w:t>
            </w:r>
            <w:r>
              <w:rPr>
                <w:spacing w:val="-2"/>
                <w:sz w:val="24"/>
              </w:rPr>
              <w:t>impact assessment:</w:t>
            </w:r>
          </w:p>
        </w:tc>
        <w:tc>
          <w:tcPr>
            <w:tcW w:w="6135" w:type="dxa"/>
            <w:gridSpan w:val="3"/>
          </w:tcPr>
          <w:p w14:paraId="694CBC7D" w14:textId="77777777" w:rsidR="00F06FEE" w:rsidRDefault="005E5DF1">
            <w:pPr>
              <w:pStyle w:val="TableParagraph"/>
              <w:spacing w:before="13"/>
              <w:rPr>
                <w:sz w:val="24"/>
              </w:rPr>
            </w:pPr>
            <w:r>
              <w:rPr>
                <w:color w:val="000000"/>
                <w:sz w:val="24"/>
                <w:highlight w:val="yellow"/>
              </w:rPr>
              <w:t>[</w:t>
            </w:r>
            <w:r>
              <w:rPr>
                <w:b/>
                <w:color w:val="000000"/>
                <w:sz w:val="24"/>
                <w:highlight w:val="yellow"/>
              </w:rPr>
              <w:t>add</w:t>
            </w:r>
            <w:r>
              <w:rPr>
                <w:b/>
                <w:color w:val="000000"/>
                <w:spacing w:val="-1"/>
                <w:sz w:val="24"/>
                <w:highlight w:val="yellow"/>
              </w:rPr>
              <w:t xml:space="preserve"> </w:t>
            </w:r>
            <w:r>
              <w:rPr>
                <w:color w:val="000000"/>
                <w:spacing w:val="-2"/>
                <w:sz w:val="24"/>
              </w:rPr>
              <w:t>impact]</w:t>
            </w:r>
          </w:p>
        </w:tc>
      </w:tr>
      <w:tr w:rsidR="00F06FEE" w14:paraId="3B038E76" w14:textId="77777777">
        <w:trPr>
          <w:trHeight w:val="460"/>
        </w:trPr>
        <w:tc>
          <w:tcPr>
            <w:tcW w:w="2980" w:type="dxa"/>
          </w:tcPr>
          <w:p w14:paraId="40318978" w14:textId="77777777" w:rsidR="00F06FEE" w:rsidRDefault="005E5DF1">
            <w:pPr>
              <w:pStyle w:val="TableParagraph"/>
              <w:spacing w:before="13"/>
              <w:ind w:left="117"/>
              <w:rPr>
                <w:sz w:val="24"/>
              </w:rPr>
            </w:pPr>
            <w:r>
              <w:rPr>
                <w:sz w:val="24"/>
              </w:rPr>
              <w:t>Actual</w:t>
            </w:r>
            <w:r>
              <w:rPr>
                <w:spacing w:val="9"/>
                <w:sz w:val="24"/>
              </w:rPr>
              <w:t xml:space="preserve"> </w:t>
            </w:r>
            <w:r>
              <w:rPr>
                <w:sz w:val="24"/>
              </w:rPr>
              <w:t>effect</w:t>
            </w:r>
            <w:r>
              <w:rPr>
                <w:spacing w:val="-4"/>
                <w:sz w:val="24"/>
              </w:rPr>
              <w:t xml:space="preserve"> </w:t>
            </w:r>
            <w:r>
              <w:rPr>
                <w:sz w:val="24"/>
              </w:rPr>
              <w:t>of</w:t>
            </w:r>
            <w:r>
              <w:rPr>
                <w:spacing w:val="13"/>
                <w:sz w:val="24"/>
              </w:rPr>
              <w:t xml:space="preserve"> </w:t>
            </w:r>
            <w:r>
              <w:rPr>
                <w:spacing w:val="-2"/>
                <w:sz w:val="24"/>
              </w:rPr>
              <w:t>Default:</w:t>
            </w:r>
          </w:p>
        </w:tc>
        <w:tc>
          <w:tcPr>
            <w:tcW w:w="6135" w:type="dxa"/>
            <w:gridSpan w:val="3"/>
          </w:tcPr>
          <w:p w14:paraId="4773A812" w14:textId="77777777" w:rsidR="00F06FEE" w:rsidRDefault="005E5DF1">
            <w:pPr>
              <w:pStyle w:val="TableParagraph"/>
              <w:spacing w:before="13"/>
              <w:rPr>
                <w:sz w:val="24"/>
              </w:rPr>
            </w:pPr>
            <w:r>
              <w:rPr>
                <w:color w:val="000000"/>
                <w:sz w:val="24"/>
                <w:highlight w:val="yellow"/>
              </w:rPr>
              <w:t>[</w:t>
            </w:r>
            <w:r>
              <w:rPr>
                <w:b/>
                <w:color w:val="000000"/>
                <w:sz w:val="24"/>
                <w:highlight w:val="yellow"/>
              </w:rPr>
              <w:t>add</w:t>
            </w:r>
            <w:r>
              <w:rPr>
                <w:b/>
                <w:color w:val="000000"/>
                <w:spacing w:val="-3"/>
                <w:sz w:val="24"/>
                <w:highlight w:val="yellow"/>
              </w:rPr>
              <w:t xml:space="preserve"> </w:t>
            </w:r>
            <w:r>
              <w:rPr>
                <w:color w:val="000000"/>
                <w:spacing w:val="-2"/>
                <w:sz w:val="24"/>
              </w:rPr>
              <w:t>effect]</w:t>
            </w:r>
          </w:p>
        </w:tc>
      </w:tr>
      <w:tr w:rsidR="00F06FEE" w14:paraId="07F102BE" w14:textId="77777777">
        <w:trPr>
          <w:trHeight w:val="444"/>
        </w:trPr>
        <w:tc>
          <w:tcPr>
            <w:tcW w:w="2980" w:type="dxa"/>
            <w:vMerge w:val="restart"/>
          </w:tcPr>
          <w:p w14:paraId="127D0921" w14:textId="77777777" w:rsidR="00F06FEE" w:rsidRDefault="005E5DF1">
            <w:pPr>
              <w:pStyle w:val="TableParagraph"/>
              <w:spacing w:before="13" w:line="249" w:lineRule="auto"/>
              <w:ind w:left="117"/>
              <w:rPr>
                <w:sz w:val="24"/>
              </w:rPr>
            </w:pPr>
            <w:r>
              <w:rPr>
                <w:sz w:val="24"/>
              </w:rPr>
              <w:t>Steps</w:t>
            </w:r>
            <w:r>
              <w:rPr>
                <w:spacing w:val="-5"/>
                <w:sz w:val="24"/>
              </w:rPr>
              <w:t xml:space="preserve"> </w:t>
            </w:r>
            <w:r>
              <w:rPr>
                <w:sz w:val="24"/>
              </w:rPr>
              <w:t>to</w:t>
            </w:r>
            <w:r>
              <w:rPr>
                <w:spacing w:val="-17"/>
                <w:sz w:val="24"/>
              </w:rPr>
              <w:t xml:space="preserve"> </w:t>
            </w:r>
            <w:r>
              <w:rPr>
                <w:sz w:val="24"/>
              </w:rPr>
              <w:t>be</w:t>
            </w:r>
            <w:r>
              <w:rPr>
                <w:spacing w:val="-9"/>
                <w:sz w:val="24"/>
              </w:rPr>
              <w:t xml:space="preserve"> </w:t>
            </w:r>
            <w:r>
              <w:rPr>
                <w:sz w:val="24"/>
              </w:rPr>
              <w:t>taken</w:t>
            </w:r>
            <w:r>
              <w:rPr>
                <w:spacing w:val="-10"/>
                <w:sz w:val="24"/>
              </w:rPr>
              <w:t xml:space="preserve"> </w:t>
            </w:r>
            <w:r>
              <w:rPr>
                <w:sz w:val="24"/>
              </w:rPr>
              <w:t xml:space="preserve">to </w:t>
            </w:r>
            <w:r>
              <w:rPr>
                <w:spacing w:val="-2"/>
                <w:sz w:val="24"/>
              </w:rPr>
              <w:t>rectification:</w:t>
            </w:r>
          </w:p>
        </w:tc>
        <w:tc>
          <w:tcPr>
            <w:tcW w:w="3097" w:type="dxa"/>
          </w:tcPr>
          <w:p w14:paraId="61D3FCAB" w14:textId="77777777" w:rsidR="00F06FEE" w:rsidRDefault="005E5DF1">
            <w:pPr>
              <w:pStyle w:val="TableParagraph"/>
              <w:spacing w:before="13"/>
              <w:rPr>
                <w:b/>
                <w:sz w:val="24"/>
              </w:rPr>
            </w:pPr>
            <w:r>
              <w:rPr>
                <w:b/>
                <w:spacing w:val="-2"/>
                <w:sz w:val="24"/>
              </w:rPr>
              <w:t>Steps</w:t>
            </w:r>
          </w:p>
        </w:tc>
        <w:tc>
          <w:tcPr>
            <w:tcW w:w="3038" w:type="dxa"/>
            <w:gridSpan w:val="2"/>
          </w:tcPr>
          <w:p w14:paraId="1C91297B" w14:textId="77777777" w:rsidR="00F06FEE" w:rsidRDefault="005E5DF1">
            <w:pPr>
              <w:pStyle w:val="TableParagraph"/>
              <w:spacing w:before="13"/>
              <w:ind w:left="81"/>
              <w:rPr>
                <w:b/>
                <w:sz w:val="24"/>
              </w:rPr>
            </w:pPr>
            <w:r>
              <w:rPr>
                <w:b/>
                <w:spacing w:val="-2"/>
                <w:sz w:val="24"/>
              </w:rPr>
              <w:t>Timescale</w:t>
            </w:r>
          </w:p>
        </w:tc>
      </w:tr>
      <w:tr w:rsidR="00F06FEE" w14:paraId="608B0366" w14:textId="77777777">
        <w:trPr>
          <w:trHeight w:val="460"/>
        </w:trPr>
        <w:tc>
          <w:tcPr>
            <w:tcW w:w="2980" w:type="dxa"/>
            <w:vMerge/>
            <w:tcBorders>
              <w:top w:val="nil"/>
            </w:tcBorders>
          </w:tcPr>
          <w:p w14:paraId="4402E932" w14:textId="77777777" w:rsidR="00F06FEE" w:rsidRDefault="00F06FEE">
            <w:pPr>
              <w:rPr>
                <w:sz w:val="2"/>
                <w:szCs w:val="2"/>
              </w:rPr>
            </w:pPr>
          </w:p>
        </w:tc>
        <w:tc>
          <w:tcPr>
            <w:tcW w:w="3097" w:type="dxa"/>
          </w:tcPr>
          <w:p w14:paraId="3EB90984" w14:textId="77777777" w:rsidR="00F06FEE" w:rsidRDefault="005E5DF1">
            <w:pPr>
              <w:pStyle w:val="TableParagraph"/>
              <w:spacing w:before="13"/>
              <w:rPr>
                <w:sz w:val="24"/>
              </w:rPr>
            </w:pPr>
            <w:r>
              <w:rPr>
                <w:spacing w:val="-5"/>
                <w:sz w:val="24"/>
              </w:rPr>
              <w:t>1.</w:t>
            </w:r>
          </w:p>
        </w:tc>
        <w:tc>
          <w:tcPr>
            <w:tcW w:w="3038" w:type="dxa"/>
            <w:gridSpan w:val="2"/>
          </w:tcPr>
          <w:p w14:paraId="5BAEEB70" w14:textId="77777777" w:rsidR="00F06FEE" w:rsidRDefault="005E5DF1">
            <w:pPr>
              <w:pStyle w:val="TableParagraph"/>
              <w:spacing w:before="13"/>
              <w:ind w:left="81"/>
              <w:rPr>
                <w:sz w:val="24"/>
              </w:rPr>
            </w:pPr>
            <w:r>
              <w:rPr>
                <w:color w:val="000000"/>
                <w:spacing w:val="-2"/>
                <w:sz w:val="24"/>
                <w:highlight w:val="yellow"/>
              </w:rPr>
              <w:t>[date]</w:t>
            </w:r>
          </w:p>
        </w:tc>
      </w:tr>
      <w:tr w:rsidR="00F06FEE" w14:paraId="2182E724" w14:textId="77777777">
        <w:trPr>
          <w:trHeight w:val="444"/>
        </w:trPr>
        <w:tc>
          <w:tcPr>
            <w:tcW w:w="2980" w:type="dxa"/>
            <w:vMerge/>
            <w:tcBorders>
              <w:top w:val="nil"/>
            </w:tcBorders>
          </w:tcPr>
          <w:p w14:paraId="500E467B" w14:textId="77777777" w:rsidR="00F06FEE" w:rsidRDefault="00F06FEE">
            <w:pPr>
              <w:rPr>
                <w:sz w:val="2"/>
                <w:szCs w:val="2"/>
              </w:rPr>
            </w:pPr>
          </w:p>
        </w:tc>
        <w:tc>
          <w:tcPr>
            <w:tcW w:w="3097" w:type="dxa"/>
          </w:tcPr>
          <w:p w14:paraId="4EB2C223" w14:textId="77777777" w:rsidR="00F06FEE" w:rsidRDefault="005E5DF1">
            <w:pPr>
              <w:pStyle w:val="TableParagraph"/>
              <w:spacing w:line="273" w:lineRule="exact"/>
              <w:rPr>
                <w:sz w:val="24"/>
              </w:rPr>
            </w:pPr>
            <w:r>
              <w:rPr>
                <w:spacing w:val="-5"/>
                <w:sz w:val="24"/>
              </w:rPr>
              <w:t>2.</w:t>
            </w:r>
          </w:p>
        </w:tc>
        <w:tc>
          <w:tcPr>
            <w:tcW w:w="3038" w:type="dxa"/>
            <w:gridSpan w:val="2"/>
          </w:tcPr>
          <w:p w14:paraId="3ACE904F" w14:textId="77777777" w:rsidR="00F06FEE" w:rsidRDefault="005E5DF1">
            <w:pPr>
              <w:pStyle w:val="TableParagraph"/>
              <w:spacing w:line="273" w:lineRule="exact"/>
              <w:ind w:left="81"/>
              <w:rPr>
                <w:sz w:val="24"/>
              </w:rPr>
            </w:pPr>
            <w:r>
              <w:rPr>
                <w:color w:val="000000"/>
                <w:spacing w:val="-2"/>
                <w:sz w:val="24"/>
                <w:highlight w:val="yellow"/>
              </w:rPr>
              <w:t>[date]</w:t>
            </w:r>
          </w:p>
        </w:tc>
      </w:tr>
      <w:tr w:rsidR="00F06FEE" w14:paraId="30C21359" w14:textId="77777777">
        <w:trPr>
          <w:trHeight w:val="444"/>
        </w:trPr>
        <w:tc>
          <w:tcPr>
            <w:tcW w:w="2980" w:type="dxa"/>
            <w:vMerge/>
            <w:tcBorders>
              <w:top w:val="nil"/>
            </w:tcBorders>
          </w:tcPr>
          <w:p w14:paraId="35EA0BA6" w14:textId="77777777" w:rsidR="00F06FEE" w:rsidRDefault="00F06FEE">
            <w:pPr>
              <w:rPr>
                <w:sz w:val="2"/>
                <w:szCs w:val="2"/>
              </w:rPr>
            </w:pPr>
          </w:p>
        </w:tc>
        <w:tc>
          <w:tcPr>
            <w:tcW w:w="3097" w:type="dxa"/>
          </w:tcPr>
          <w:p w14:paraId="6ECDA24A" w14:textId="77777777" w:rsidR="00F06FEE" w:rsidRDefault="005E5DF1">
            <w:pPr>
              <w:pStyle w:val="TableParagraph"/>
              <w:spacing w:before="13"/>
              <w:rPr>
                <w:sz w:val="24"/>
              </w:rPr>
            </w:pPr>
            <w:r>
              <w:rPr>
                <w:spacing w:val="-5"/>
                <w:sz w:val="24"/>
              </w:rPr>
              <w:t>3.</w:t>
            </w:r>
          </w:p>
        </w:tc>
        <w:tc>
          <w:tcPr>
            <w:tcW w:w="3038" w:type="dxa"/>
            <w:gridSpan w:val="2"/>
          </w:tcPr>
          <w:p w14:paraId="61D7D98E" w14:textId="77777777" w:rsidR="00F06FEE" w:rsidRDefault="005E5DF1">
            <w:pPr>
              <w:pStyle w:val="TableParagraph"/>
              <w:spacing w:before="13"/>
              <w:ind w:left="81"/>
              <w:rPr>
                <w:sz w:val="24"/>
              </w:rPr>
            </w:pPr>
            <w:r>
              <w:rPr>
                <w:color w:val="000000"/>
                <w:spacing w:val="-2"/>
                <w:sz w:val="24"/>
                <w:highlight w:val="yellow"/>
              </w:rPr>
              <w:t>[date]</w:t>
            </w:r>
          </w:p>
        </w:tc>
      </w:tr>
      <w:tr w:rsidR="00F06FEE" w14:paraId="3379151F" w14:textId="77777777">
        <w:trPr>
          <w:trHeight w:val="443"/>
        </w:trPr>
        <w:tc>
          <w:tcPr>
            <w:tcW w:w="2980" w:type="dxa"/>
            <w:vMerge/>
            <w:tcBorders>
              <w:top w:val="nil"/>
            </w:tcBorders>
          </w:tcPr>
          <w:p w14:paraId="206D135A" w14:textId="77777777" w:rsidR="00F06FEE" w:rsidRDefault="00F06FEE">
            <w:pPr>
              <w:rPr>
                <w:sz w:val="2"/>
                <w:szCs w:val="2"/>
              </w:rPr>
            </w:pPr>
          </w:p>
        </w:tc>
        <w:tc>
          <w:tcPr>
            <w:tcW w:w="3097" w:type="dxa"/>
          </w:tcPr>
          <w:p w14:paraId="138C2B41" w14:textId="77777777" w:rsidR="00F06FEE" w:rsidRDefault="005E5DF1">
            <w:pPr>
              <w:pStyle w:val="TableParagraph"/>
              <w:spacing w:before="13"/>
              <w:rPr>
                <w:sz w:val="24"/>
              </w:rPr>
            </w:pPr>
            <w:r>
              <w:rPr>
                <w:spacing w:val="-5"/>
                <w:sz w:val="24"/>
              </w:rPr>
              <w:t>4.</w:t>
            </w:r>
          </w:p>
        </w:tc>
        <w:tc>
          <w:tcPr>
            <w:tcW w:w="3038" w:type="dxa"/>
            <w:gridSpan w:val="2"/>
          </w:tcPr>
          <w:p w14:paraId="03642200" w14:textId="77777777" w:rsidR="00F06FEE" w:rsidRDefault="005E5DF1">
            <w:pPr>
              <w:pStyle w:val="TableParagraph"/>
              <w:spacing w:before="13"/>
              <w:ind w:left="81"/>
              <w:rPr>
                <w:sz w:val="24"/>
              </w:rPr>
            </w:pPr>
            <w:r>
              <w:rPr>
                <w:color w:val="000000"/>
                <w:spacing w:val="-2"/>
                <w:sz w:val="24"/>
                <w:highlight w:val="yellow"/>
              </w:rPr>
              <w:t>[date]</w:t>
            </w:r>
          </w:p>
        </w:tc>
      </w:tr>
      <w:tr w:rsidR="00F06FEE" w14:paraId="5AEA3516" w14:textId="77777777">
        <w:trPr>
          <w:trHeight w:val="460"/>
        </w:trPr>
        <w:tc>
          <w:tcPr>
            <w:tcW w:w="2980" w:type="dxa"/>
            <w:vMerge/>
            <w:tcBorders>
              <w:top w:val="nil"/>
            </w:tcBorders>
          </w:tcPr>
          <w:p w14:paraId="472C05CD" w14:textId="77777777" w:rsidR="00F06FEE" w:rsidRDefault="00F06FEE">
            <w:pPr>
              <w:rPr>
                <w:sz w:val="2"/>
                <w:szCs w:val="2"/>
              </w:rPr>
            </w:pPr>
          </w:p>
        </w:tc>
        <w:tc>
          <w:tcPr>
            <w:tcW w:w="3097" w:type="dxa"/>
          </w:tcPr>
          <w:p w14:paraId="7EE76482" w14:textId="77777777" w:rsidR="00F06FEE" w:rsidRDefault="005E5DF1">
            <w:pPr>
              <w:pStyle w:val="TableParagraph"/>
              <w:spacing w:before="13"/>
              <w:rPr>
                <w:sz w:val="24"/>
              </w:rPr>
            </w:pPr>
            <w:r>
              <w:rPr>
                <w:color w:val="000000"/>
                <w:spacing w:val="-5"/>
                <w:sz w:val="24"/>
                <w:highlight w:val="yellow"/>
              </w:rPr>
              <w:t>[…]</w:t>
            </w:r>
          </w:p>
        </w:tc>
        <w:tc>
          <w:tcPr>
            <w:tcW w:w="3038" w:type="dxa"/>
            <w:gridSpan w:val="2"/>
          </w:tcPr>
          <w:p w14:paraId="0E07C3AB" w14:textId="77777777" w:rsidR="00F06FEE" w:rsidRDefault="005E5DF1">
            <w:pPr>
              <w:pStyle w:val="TableParagraph"/>
              <w:spacing w:before="13"/>
              <w:ind w:left="81"/>
              <w:rPr>
                <w:sz w:val="24"/>
              </w:rPr>
            </w:pPr>
            <w:r>
              <w:rPr>
                <w:color w:val="000000"/>
                <w:spacing w:val="-2"/>
                <w:sz w:val="24"/>
                <w:highlight w:val="yellow"/>
              </w:rPr>
              <w:t>[date]</w:t>
            </w:r>
          </w:p>
        </w:tc>
      </w:tr>
      <w:tr w:rsidR="00F06FEE" w14:paraId="23DE74FA" w14:textId="77777777">
        <w:trPr>
          <w:trHeight w:val="813"/>
        </w:trPr>
        <w:tc>
          <w:tcPr>
            <w:tcW w:w="2980" w:type="dxa"/>
          </w:tcPr>
          <w:p w14:paraId="66036F25" w14:textId="77777777" w:rsidR="00F06FEE" w:rsidRDefault="005E5DF1">
            <w:pPr>
              <w:pStyle w:val="TableParagraph"/>
              <w:spacing w:line="264" w:lineRule="auto"/>
              <w:ind w:left="117"/>
              <w:rPr>
                <w:sz w:val="24"/>
              </w:rPr>
            </w:pPr>
            <w:r>
              <w:rPr>
                <w:sz w:val="24"/>
              </w:rPr>
              <w:t>Timescale</w:t>
            </w:r>
            <w:r>
              <w:rPr>
                <w:spacing w:val="-9"/>
                <w:sz w:val="24"/>
              </w:rPr>
              <w:t xml:space="preserve"> </w:t>
            </w:r>
            <w:r>
              <w:rPr>
                <w:sz w:val="24"/>
              </w:rPr>
              <w:t>for</w:t>
            </w:r>
            <w:r>
              <w:rPr>
                <w:spacing w:val="-17"/>
                <w:sz w:val="24"/>
              </w:rPr>
              <w:t xml:space="preserve"> </w:t>
            </w:r>
            <w:r>
              <w:rPr>
                <w:sz w:val="24"/>
              </w:rPr>
              <w:t>complete Rectification of Default</w:t>
            </w:r>
          </w:p>
        </w:tc>
        <w:tc>
          <w:tcPr>
            <w:tcW w:w="6135" w:type="dxa"/>
            <w:gridSpan w:val="3"/>
          </w:tcPr>
          <w:p w14:paraId="2CCBDCB2" w14:textId="77777777" w:rsidR="00F06FEE" w:rsidRDefault="005E5DF1">
            <w:pPr>
              <w:pStyle w:val="TableParagraph"/>
              <w:spacing w:line="273" w:lineRule="exact"/>
              <w:rPr>
                <w:sz w:val="24"/>
              </w:rPr>
            </w:pPr>
            <w:r>
              <w:rPr>
                <w:color w:val="000000"/>
                <w:sz w:val="24"/>
                <w:highlight w:val="yellow"/>
              </w:rPr>
              <w:t>[X]</w:t>
            </w:r>
            <w:r>
              <w:rPr>
                <w:color w:val="000000"/>
                <w:spacing w:val="2"/>
                <w:sz w:val="24"/>
              </w:rPr>
              <w:t xml:space="preserve"> </w:t>
            </w:r>
            <w:r>
              <w:rPr>
                <w:color w:val="000000"/>
                <w:sz w:val="24"/>
              </w:rPr>
              <w:t>Working</w:t>
            </w:r>
            <w:r>
              <w:rPr>
                <w:color w:val="000000"/>
                <w:spacing w:val="-1"/>
                <w:sz w:val="24"/>
              </w:rPr>
              <w:t xml:space="preserve"> </w:t>
            </w:r>
            <w:r>
              <w:rPr>
                <w:color w:val="000000"/>
                <w:spacing w:val="-4"/>
                <w:sz w:val="24"/>
              </w:rPr>
              <w:t>Days</w:t>
            </w:r>
          </w:p>
        </w:tc>
      </w:tr>
      <w:tr w:rsidR="00F06FEE" w14:paraId="6C5D7430" w14:textId="77777777">
        <w:trPr>
          <w:trHeight w:val="444"/>
        </w:trPr>
        <w:tc>
          <w:tcPr>
            <w:tcW w:w="2980" w:type="dxa"/>
            <w:vMerge w:val="restart"/>
          </w:tcPr>
          <w:p w14:paraId="283A6C45" w14:textId="77777777" w:rsidR="00F06FEE" w:rsidRDefault="005E5DF1">
            <w:pPr>
              <w:pStyle w:val="TableParagraph"/>
              <w:spacing w:before="13" w:line="252" w:lineRule="auto"/>
              <w:ind w:left="117"/>
              <w:rPr>
                <w:sz w:val="24"/>
              </w:rPr>
            </w:pPr>
            <w:r>
              <w:rPr>
                <w:sz w:val="24"/>
              </w:rPr>
              <w:t>Steps</w:t>
            </w:r>
            <w:r>
              <w:rPr>
                <w:spacing w:val="-10"/>
                <w:sz w:val="24"/>
              </w:rPr>
              <w:t xml:space="preserve"> </w:t>
            </w:r>
            <w:r>
              <w:rPr>
                <w:sz w:val="24"/>
              </w:rPr>
              <w:t>taken</w:t>
            </w:r>
            <w:r>
              <w:rPr>
                <w:spacing w:val="-17"/>
                <w:sz w:val="24"/>
              </w:rPr>
              <w:t xml:space="preserve"> </w:t>
            </w:r>
            <w:r>
              <w:rPr>
                <w:sz w:val="24"/>
              </w:rPr>
              <w:t>to</w:t>
            </w:r>
            <w:r>
              <w:rPr>
                <w:spacing w:val="-17"/>
                <w:sz w:val="24"/>
              </w:rPr>
              <w:t xml:space="preserve"> </w:t>
            </w:r>
            <w:r>
              <w:rPr>
                <w:sz w:val="24"/>
              </w:rPr>
              <w:t>prevent recurrence of Default</w:t>
            </w:r>
          </w:p>
        </w:tc>
        <w:tc>
          <w:tcPr>
            <w:tcW w:w="3097" w:type="dxa"/>
          </w:tcPr>
          <w:p w14:paraId="6458578D" w14:textId="77777777" w:rsidR="00F06FEE" w:rsidRDefault="005E5DF1">
            <w:pPr>
              <w:pStyle w:val="TableParagraph"/>
              <w:spacing w:before="13"/>
              <w:rPr>
                <w:b/>
                <w:sz w:val="24"/>
              </w:rPr>
            </w:pPr>
            <w:r>
              <w:rPr>
                <w:b/>
                <w:spacing w:val="-2"/>
                <w:sz w:val="24"/>
              </w:rPr>
              <w:t>Steps</w:t>
            </w:r>
          </w:p>
        </w:tc>
        <w:tc>
          <w:tcPr>
            <w:tcW w:w="3038" w:type="dxa"/>
            <w:gridSpan w:val="2"/>
          </w:tcPr>
          <w:p w14:paraId="2C2396D0" w14:textId="77777777" w:rsidR="00F06FEE" w:rsidRDefault="005E5DF1">
            <w:pPr>
              <w:pStyle w:val="TableParagraph"/>
              <w:spacing w:before="13"/>
              <w:ind w:left="81"/>
              <w:rPr>
                <w:b/>
                <w:sz w:val="24"/>
              </w:rPr>
            </w:pPr>
            <w:r>
              <w:rPr>
                <w:b/>
                <w:spacing w:val="-2"/>
                <w:sz w:val="24"/>
              </w:rPr>
              <w:t>Timescale</w:t>
            </w:r>
          </w:p>
        </w:tc>
      </w:tr>
      <w:tr w:rsidR="00F06FEE" w14:paraId="2DA6A8C6" w14:textId="77777777">
        <w:trPr>
          <w:trHeight w:val="444"/>
        </w:trPr>
        <w:tc>
          <w:tcPr>
            <w:tcW w:w="2980" w:type="dxa"/>
            <w:vMerge/>
            <w:tcBorders>
              <w:top w:val="nil"/>
            </w:tcBorders>
          </w:tcPr>
          <w:p w14:paraId="583F5258" w14:textId="77777777" w:rsidR="00F06FEE" w:rsidRDefault="00F06FEE">
            <w:pPr>
              <w:rPr>
                <w:sz w:val="2"/>
                <w:szCs w:val="2"/>
              </w:rPr>
            </w:pPr>
          </w:p>
        </w:tc>
        <w:tc>
          <w:tcPr>
            <w:tcW w:w="3097" w:type="dxa"/>
          </w:tcPr>
          <w:p w14:paraId="1046CC05" w14:textId="77777777" w:rsidR="00F06FEE" w:rsidRDefault="005E5DF1">
            <w:pPr>
              <w:pStyle w:val="TableParagraph"/>
              <w:spacing w:before="13"/>
              <w:rPr>
                <w:sz w:val="24"/>
              </w:rPr>
            </w:pPr>
            <w:r>
              <w:rPr>
                <w:spacing w:val="-5"/>
                <w:sz w:val="24"/>
              </w:rPr>
              <w:t>1.</w:t>
            </w:r>
          </w:p>
        </w:tc>
        <w:tc>
          <w:tcPr>
            <w:tcW w:w="3038" w:type="dxa"/>
            <w:gridSpan w:val="2"/>
          </w:tcPr>
          <w:p w14:paraId="070D8B53" w14:textId="77777777" w:rsidR="00F06FEE" w:rsidRDefault="005E5DF1">
            <w:pPr>
              <w:pStyle w:val="TableParagraph"/>
              <w:spacing w:before="13"/>
              <w:ind w:left="81"/>
              <w:rPr>
                <w:sz w:val="24"/>
              </w:rPr>
            </w:pPr>
            <w:r>
              <w:rPr>
                <w:color w:val="000000"/>
                <w:spacing w:val="-2"/>
                <w:sz w:val="24"/>
                <w:highlight w:val="yellow"/>
              </w:rPr>
              <w:t>[date]</w:t>
            </w:r>
          </w:p>
        </w:tc>
      </w:tr>
      <w:tr w:rsidR="00F06FEE" w14:paraId="4CF5B745" w14:textId="77777777">
        <w:trPr>
          <w:trHeight w:val="460"/>
        </w:trPr>
        <w:tc>
          <w:tcPr>
            <w:tcW w:w="2980" w:type="dxa"/>
            <w:vMerge/>
            <w:tcBorders>
              <w:top w:val="nil"/>
            </w:tcBorders>
          </w:tcPr>
          <w:p w14:paraId="6DA5818E" w14:textId="77777777" w:rsidR="00F06FEE" w:rsidRDefault="00F06FEE">
            <w:pPr>
              <w:rPr>
                <w:sz w:val="2"/>
                <w:szCs w:val="2"/>
              </w:rPr>
            </w:pPr>
          </w:p>
        </w:tc>
        <w:tc>
          <w:tcPr>
            <w:tcW w:w="3097" w:type="dxa"/>
          </w:tcPr>
          <w:p w14:paraId="01680553" w14:textId="77777777" w:rsidR="00F06FEE" w:rsidRDefault="005E5DF1">
            <w:pPr>
              <w:pStyle w:val="TableParagraph"/>
              <w:spacing w:before="13"/>
              <w:rPr>
                <w:sz w:val="24"/>
              </w:rPr>
            </w:pPr>
            <w:r>
              <w:rPr>
                <w:spacing w:val="-5"/>
                <w:sz w:val="24"/>
              </w:rPr>
              <w:t>2.</w:t>
            </w:r>
          </w:p>
        </w:tc>
        <w:tc>
          <w:tcPr>
            <w:tcW w:w="3038" w:type="dxa"/>
            <w:gridSpan w:val="2"/>
          </w:tcPr>
          <w:p w14:paraId="0EA0E173" w14:textId="77777777" w:rsidR="00F06FEE" w:rsidRDefault="005E5DF1">
            <w:pPr>
              <w:pStyle w:val="TableParagraph"/>
              <w:spacing w:before="13"/>
              <w:ind w:left="81"/>
              <w:rPr>
                <w:sz w:val="24"/>
              </w:rPr>
            </w:pPr>
            <w:r>
              <w:rPr>
                <w:color w:val="000000"/>
                <w:spacing w:val="-2"/>
                <w:sz w:val="24"/>
                <w:highlight w:val="yellow"/>
              </w:rPr>
              <w:t>[date]</w:t>
            </w:r>
          </w:p>
        </w:tc>
      </w:tr>
      <w:tr w:rsidR="00F06FEE" w14:paraId="4D950E13" w14:textId="77777777">
        <w:trPr>
          <w:trHeight w:val="443"/>
        </w:trPr>
        <w:tc>
          <w:tcPr>
            <w:tcW w:w="2980" w:type="dxa"/>
            <w:vMerge/>
            <w:tcBorders>
              <w:top w:val="nil"/>
            </w:tcBorders>
          </w:tcPr>
          <w:p w14:paraId="0984A3C8" w14:textId="77777777" w:rsidR="00F06FEE" w:rsidRDefault="00F06FEE">
            <w:pPr>
              <w:rPr>
                <w:sz w:val="2"/>
                <w:szCs w:val="2"/>
              </w:rPr>
            </w:pPr>
          </w:p>
        </w:tc>
        <w:tc>
          <w:tcPr>
            <w:tcW w:w="3097" w:type="dxa"/>
          </w:tcPr>
          <w:p w14:paraId="408BD306" w14:textId="77777777" w:rsidR="00F06FEE" w:rsidRDefault="005E5DF1">
            <w:pPr>
              <w:pStyle w:val="TableParagraph"/>
              <w:spacing w:line="273" w:lineRule="exact"/>
              <w:rPr>
                <w:sz w:val="24"/>
              </w:rPr>
            </w:pPr>
            <w:r>
              <w:rPr>
                <w:spacing w:val="-5"/>
                <w:sz w:val="24"/>
              </w:rPr>
              <w:t>3.</w:t>
            </w:r>
          </w:p>
        </w:tc>
        <w:tc>
          <w:tcPr>
            <w:tcW w:w="3038" w:type="dxa"/>
            <w:gridSpan w:val="2"/>
          </w:tcPr>
          <w:p w14:paraId="4F2B5CD4" w14:textId="77777777" w:rsidR="00F06FEE" w:rsidRDefault="005E5DF1">
            <w:pPr>
              <w:pStyle w:val="TableParagraph"/>
              <w:spacing w:line="273" w:lineRule="exact"/>
              <w:ind w:left="81"/>
              <w:rPr>
                <w:sz w:val="24"/>
              </w:rPr>
            </w:pPr>
            <w:r>
              <w:rPr>
                <w:color w:val="000000"/>
                <w:spacing w:val="-2"/>
                <w:sz w:val="24"/>
                <w:highlight w:val="yellow"/>
              </w:rPr>
              <w:t>[date]</w:t>
            </w:r>
          </w:p>
        </w:tc>
      </w:tr>
      <w:tr w:rsidR="00F06FEE" w14:paraId="5C44755B" w14:textId="77777777">
        <w:trPr>
          <w:trHeight w:val="444"/>
        </w:trPr>
        <w:tc>
          <w:tcPr>
            <w:tcW w:w="2980" w:type="dxa"/>
            <w:vMerge/>
            <w:tcBorders>
              <w:top w:val="nil"/>
            </w:tcBorders>
          </w:tcPr>
          <w:p w14:paraId="6A49DFAB" w14:textId="77777777" w:rsidR="00F06FEE" w:rsidRDefault="00F06FEE">
            <w:pPr>
              <w:rPr>
                <w:sz w:val="2"/>
                <w:szCs w:val="2"/>
              </w:rPr>
            </w:pPr>
          </w:p>
        </w:tc>
        <w:tc>
          <w:tcPr>
            <w:tcW w:w="3097" w:type="dxa"/>
          </w:tcPr>
          <w:p w14:paraId="2F168B1F" w14:textId="77777777" w:rsidR="00F06FEE" w:rsidRDefault="005E5DF1">
            <w:pPr>
              <w:pStyle w:val="TableParagraph"/>
              <w:spacing w:before="13"/>
              <w:rPr>
                <w:sz w:val="24"/>
              </w:rPr>
            </w:pPr>
            <w:r>
              <w:rPr>
                <w:spacing w:val="-5"/>
                <w:sz w:val="24"/>
              </w:rPr>
              <w:t>4.</w:t>
            </w:r>
          </w:p>
        </w:tc>
        <w:tc>
          <w:tcPr>
            <w:tcW w:w="3038" w:type="dxa"/>
            <w:gridSpan w:val="2"/>
          </w:tcPr>
          <w:p w14:paraId="0EE4029A" w14:textId="77777777" w:rsidR="00F06FEE" w:rsidRDefault="005E5DF1">
            <w:pPr>
              <w:pStyle w:val="TableParagraph"/>
              <w:spacing w:before="13"/>
              <w:ind w:left="81"/>
              <w:rPr>
                <w:sz w:val="24"/>
              </w:rPr>
            </w:pPr>
            <w:r>
              <w:rPr>
                <w:color w:val="000000"/>
                <w:spacing w:val="-2"/>
                <w:sz w:val="24"/>
                <w:highlight w:val="yellow"/>
              </w:rPr>
              <w:t>[date]</w:t>
            </w:r>
          </w:p>
        </w:tc>
      </w:tr>
      <w:tr w:rsidR="00F06FEE" w14:paraId="5CACF976" w14:textId="77777777">
        <w:trPr>
          <w:trHeight w:val="700"/>
        </w:trPr>
        <w:tc>
          <w:tcPr>
            <w:tcW w:w="2980" w:type="dxa"/>
            <w:vMerge/>
            <w:tcBorders>
              <w:top w:val="nil"/>
            </w:tcBorders>
          </w:tcPr>
          <w:p w14:paraId="495712BA" w14:textId="77777777" w:rsidR="00F06FEE" w:rsidRDefault="00F06FEE">
            <w:pPr>
              <w:rPr>
                <w:sz w:val="2"/>
                <w:szCs w:val="2"/>
              </w:rPr>
            </w:pPr>
          </w:p>
        </w:tc>
        <w:tc>
          <w:tcPr>
            <w:tcW w:w="3097" w:type="dxa"/>
          </w:tcPr>
          <w:p w14:paraId="2C764E47" w14:textId="77777777" w:rsidR="00F06FEE" w:rsidRDefault="005E5DF1">
            <w:pPr>
              <w:pStyle w:val="TableParagraph"/>
              <w:spacing w:before="13"/>
              <w:rPr>
                <w:sz w:val="24"/>
              </w:rPr>
            </w:pPr>
            <w:r>
              <w:rPr>
                <w:color w:val="000000"/>
                <w:spacing w:val="-5"/>
                <w:sz w:val="24"/>
                <w:highlight w:val="yellow"/>
              </w:rPr>
              <w:t>[…]</w:t>
            </w:r>
          </w:p>
        </w:tc>
        <w:tc>
          <w:tcPr>
            <w:tcW w:w="3038" w:type="dxa"/>
            <w:gridSpan w:val="2"/>
          </w:tcPr>
          <w:p w14:paraId="51A5B210" w14:textId="77777777" w:rsidR="00F06FEE" w:rsidRDefault="005E5DF1">
            <w:pPr>
              <w:pStyle w:val="TableParagraph"/>
              <w:spacing w:before="13"/>
              <w:ind w:left="81"/>
              <w:rPr>
                <w:sz w:val="24"/>
              </w:rPr>
            </w:pPr>
            <w:r>
              <w:rPr>
                <w:color w:val="000000"/>
                <w:spacing w:val="-2"/>
                <w:sz w:val="24"/>
                <w:highlight w:val="yellow"/>
              </w:rPr>
              <w:t>[date]</w:t>
            </w:r>
          </w:p>
        </w:tc>
      </w:tr>
    </w:tbl>
    <w:p w14:paraId="72EB020D" w14:textId="77777777" w:rsidR="00F06FEE" w:rsidRDefault="00F06FEE">
      <w:pPr>
        <w:rPr>
          <w:sz w:val="24"/>
        </w:rPr>
        <w:sectPr w:rsidR="00F06FEE" w:rsidSect="000A14C0">
          <w:headerReference w:type="default" r:id="rId33"/>
          <w:footerReference w:type="default" r:id="rId34"/>
          <w:pgSz w:w="11910" w:h="16840"/>
          <w:pgMar w:top="1180" w:right="580" w:bottom="1420" w:left="780" w:header="192" w:footer="1222" w:gutter="0"/>
          <w:cols w:space="720"/>
        </w:sectPr>
      </w:pPr>
    </w:p>
    <w:p w14:paraId="3CBA92ED" w14:textId="77777777" w:rsidR="00F06FEE" w:rsidRDefault="00F06FEE">
      <w:pPr>
        <w:pStyle w:val="BodyText"/>
        <w:spacing w:before="174"/>
        <w:rPr>
          <w:b/>
          <w:sz w:val="20"/>
        </w:rPr>
      </w:pPr>
    </w:p>
    <w:tbl>
      <w:tblPr>
        <w:tblW w:w="0" w:type="auto"/>
        <w:tblInd w:w="69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980"/>
        <w:gridCol w:w="3076"/>
        <w:gridCol w:w="978"/>
        <w:gridCol w:w="2083"/>
      </w:tblGrid>
      <w:tr w:rsidR="00F06FEE" w14:paraId="4E86A6AC" w14:textId="77777777">
        <w:trPr>
          <w:trHeight w:val="972"/>
        </w:trPr>
        <w:tc>
          <w:tcPr>
            <w:tcW w:w="2980" w:type="dxa"/>
          </w:tcPr>
          <w:p w14:paraId="5CA35EA5" w14:textId="77777777" w:rsidR="00F06FEE" w:rsidRDefault="00F06FEE">
            <w:pPr>
              <w:pStyle w:val="TableParagraph"/>
              <w:spacing w:before="185"/>
              <w:ind w:left="0"/>
              <w:rPr>
                <w:b/>
                <w:sz w:val="24"/>
              </w:rPr>
            </w:pPr>
          </w:p>
          <w:p w14:paraId="0272C3E6" w14:textId="77777777" w:rsidR="00F06FEE" w:rsidRDefault="005E5DF1">
            <w:pPr>
              <w:pStyle w:val="TableParagraph"/>
              <w:ind w:left="117"/>
              <w:rPr>
                <w:sz w:val="24"/>
              </w:rPr>
            </w:pPr>
            <w:r>
              <w:rPr>
                <w:sz w:val="24"/>
              </w:rPr>
              <w:t>Signed</w:t>
            </w:r>
            <w:r>
              <w:rPr>
                <w:spacing w:val="7"/>
                <w:sz w:val="24"/>
              </w:rPr>
              <w:t xml:space="preserve"> </w:t>
            </w:r>
            <w:r>
              <w:rPr>
                <w:sz w:val="24"/>
              </w:rPr>
              <w:t>by</w:t>
            </w:r>
            <w:r>
              <w:rPr>
                <w:spacing w:val="-7"/>
                <w:sz w:val="24"/>
              </w:rPr>
              <w:t xml:space="preserve"> </w:t>
            </w:r>
            <w:r>
              <w:rPr>
                <w:sz w:val="24"/>
              </w:rPr>
              <w:t>the</w:t>
            </w:r>
            <w:r>
              <w:rPr>
                <w:spacing w:val="-5"/>
                <w:sz w:val="24"/>
              </w:rPr>
              <w:t xml:space="preserve"> </w:t>
            </w:r>
            <w:r>
              <w:rPr>
                <w:spacing w:val="-2"/>
                <w:sz w:val="24"/>
              </w:rPr>
              <w:t>Supplier:</w:t>
            </w:r>
          </w:p>
        </w:tc>
        <w:tc>
          <w:tcPr>
            <w:tcW w:w="3076" w:type="dxa"/>
          </w:tcPr>
          <w:p w14:paraId="07D20DDF" w14:textId="77777777" w:rsidR="00F06FEE" w:rsidRDefault="00F06FEE">
            <w:pPr>
              <w:pStyle w:val="TableParagraph"/>
              <w:ind w:left="0"/>
              <w:rPr>
                <w:rFonts w:ascii="Times New Roman"/>
                <w:sz w:val="20"/>
              </w:rPr>
            </w:pPr>
          </w:p>
        </w:tc>
        <w:tc>
          <w:tcPr>
            <w:tcW w:w="978" w:type="dxa"/>
          </w:tcPr>
          <w:p w14:paraId="206AEA26" w14:textId="77777777" w:rsidR="00F06FEE" w:rsidRDefault="00F06FEE">
            <w:pPr>
              <w:pStyle w:val="TableParagraph"/>
              <w:spacing w:before="185"/>
              <w:ind w:left="0"/>
              <w:rPr>
                <w:b/>
                <w:sz w:val="24"/>
              </w:rPr>
            </w:pPr>
          </w:p>
          <w:p w14:paraId="40A57EE0" w14:textId="77777777" w:rsidR="00F06FEE" w:rsidRDefault="005E5DF1">
            <w:pPr>
              <w:pStyle w:val="TableParagraph"/>
              <w:ind w:left="101"/>
              <w:rPr>
                <w:sz w:val="24"/>
              </w:rPr>
            </w:pPr>
            <w:r>
              <w:rPr>
                <w:spacing w:val="-2"/>
                <w:sz w:val="24"/>
              </w:rPr>
              <w:t>Date:</w:t>
            </w:r>
          </w:p>
        </w:tc>
        <w:tc>
          <w:tcPr>
            <w:tcW w:w="2083" w:type="dxa"/>
          </w:tcPr>
          <w:p w14:paraId="2801221E" w14:textId="77777777" w:rsidR="00F06FEE" w:rsidRDefault="00F06FEE">
            <w:pPr>
              <w:pStyle w:val="TableParagraph"/>
              <w:ind w:left="0"/>
              <w:rPr>
                <w:rFonts w:ascii="Times New Roman"/>
                <w:sz w:val="20"/>
              </w:rPr>
            </w:pPr>
          </w:p>
        </w:tc>
      </w:tr>
      <w:tr w:rsidR="00F06FEE" w14:paraId="2146D3E0" w14:textId="77777777">
        <w:trPr>
          <w:trHeight w:val="492"/>
        </w:trPr>
        <w:tc>
          <w:tcPr>
            <w:tcW w:w="9117" w:type="dxa"/>
            <w:gridSpan w:val="4"/>
            <w:shd w:val="clear" w:color="auto" w:fill="D9D9D9"/>
          </w:tcPr>
          <w:p w14:paraId="1EB50328" w14:textId="77777777" w:rsidR="00F06FEE" w:rsidRDefault="005E5DF1">
            <w:pPr>
              <w:pStyle w:val="TableParagraph"/>
              <w:spacing w:before="13"/>
              <w:ind w:left="31"/>
              <w:jc w:val="center"/>
              <w:rPr>
                <w:sz w:val="24"/>
              </w:rPr>
            </w:pPr>
            <w:r>
              <w:rPr>
                <w:b/>
                <w:sz w:val="24"/>
              </w:rPr>
              <w:t>Review of</w:t>
            </w:r>
            <w:r>
              <w:rPr>
                <w:b/>
                <w:spacing w:val="-17"/>
                <w:sz w:val="24"/>
              </w:rPr>
              <w:t xml:space="preserve"> </w:t>
            </w:r>
            <w:r>
              <w:rPr>
                <w:b/>
                <w:sz w:val="24"/>
              </w:rPr>
              <w:t>Rectification</w:t>
            </w:r>
            <w:r>
              <w:rPr>
                <w:b/>
                <w:spacing w:val="6"/>
                <w:sz w:val="24"/>
              </w:rPr>
              <w:t xml:space="preserve"> </w:t>
            </w:r>
            <w:r>
              <w:rPr>
                <w:b/>
                <w:sz w:val="24"/>
              </w:rPr>
              <w:t>Plan</w:t>
            </w:r>
            <w:r>
              <w:rPr>
                <w:b/>
                <w:spacing w:val="-2"/>
                <w:sz w:val="24"/>
              </w:rPr>
              <w:t xml:space="preserve"> </w:t>
            </w:r>
            <w:r>
              <w:rPr>
                <w:color w:val="000000"/>
                <w:spacing w:val="-2"/>
                <w:sz w:val="24"/>
                <w:highlight w:val="yellow"/>
              </w:rPr>
              <w:t>[CCS/Buyer]</w:t>
            </w:r>
          </w:p>
        </w:tc>
      </w:tr>
      <w:tr w:rsidR="00F06FEE" w14:paraId="6C78260A" w14:textId="77777777">
        <w:trPr>
          <w:trHeight w:val="748"/>
        </w:trPr>
        <w:tc>
          <w:tcPr>
            <w:tcW w:w="2980" w:type="dxa"/>
          </w:tcPr>
          <w:p w14:paraId="353AF0A6" w14:textId="77777777" w:rsidR="00F06FEE" w:rsidRDefault="005E5DF1">
            <w:pPr>
              <w:pStyle w:val="TableParagraph"/>
              <w:spacing w:line="273" w:lineRule="exact"/>
              <w:ind w:left="117"/>
              <w:rPr>
                <w:sz w:val="24"/>
              </w:rPr>
            </w:pPr>
            <w:r>
              <w:rPr>
                <w:sz w:val="24"/>
              </w:rPr>
              <w:t>Outcome</w:t>
            </w:r>
            <w:r>
              <w:rPr>
                <w:spacing w:val="-10"/>
                <w:sz w:val="24"/>
              </w:rPr>
              <w:t xml:space="preserve"> </w:t>
            </w:r>
            <w:r>
              <w:rPr>
                <w:sz w:val="24"/>
              </w:rPr>
              <w:t>of</w:t>
            </w:r>
            <w:r>
              <w:rPr>
                <w:spacing w:val="10"/>
                <w:sz w:val="24"/>
              </w:rPr>
              <w:t xml:space="preserve"> </w:t>
            </w:r>
            <w:r>
              <w:rPr>
                <w:spacing w:val="-2"/>
                <w:sz w:val="24"/>
              </w:rPr>
              <w:t>review</w:t>
            </w:r>
          </w:p>
        </w:tc>
        <w:tc>
          <w:tcPr>
            <w:tcW w:w="6137" w:type="dxa"/>
            <w:gridSpan w:val="3"/>
          </w:tcPr>
          <w:p w14:paraId="312ED397" w14:textId="77777777" w:rsidR="00F06FEE" w:rsidRDefault="005E5DF1">
            <w:pPr>
              <w:pStyle w:val="TableParagraph"/>
              <w:spacing w:line="264" w:lineRule="auto"/>
              <w:rPr>
                <w:sz w:val="24"/>
              </w:rPr>
            </w:pPr>
            <w:r>
              <w:rPr>
                <w:color w:val="000000"/>
                <w:sz w:val="24"/>
                <w:highlight w:val="yellow"/>
              </w:rPr>
              <w:t>[Plan</w:t>
            </w:r>
            <w:r>
              <w:rPr>
                <w:color w:val="000000"/>
                <w:spacing w:val="-15"/>
                <w:sz w:val="24"/>
                <w:highlight w:val="yellow"/>
              </w:rPr>
              <w:t xml:space="preserve"> </w:t>
            </w:r>
            <w:r>
              <w:rPr>
                <w:color w:val="000000"/>
                <w:sz w:val="24"/>
                <w:highlight w:val="yellow"/>
              </w:rPr>
              <w:t>Accepted]</w:t>
            </w:r>
            <w:r>
              <w:rPr>
                <w:color w:val="000000"/>
                <w:spacing w:val="-10"/>
                <w:sz w:val="24"/>
                <w:highlight w:val="yellow"/>
              </w:rPr>
              <w:t xml:space="preserve"> </w:t>
            </w:r>
            <w:r>
              <w:rPr>
                <w:color w:val="000000"/>
                <w:sz w:val="24"/>
                <w:highlight w:val="yellow"/>
              </w:rPr>
              <w:t>[Plan</w:t>
            </w:r>
            <w:r>
              <w:rPr>
                <w:color w:val="000000"/>
                <w:spacing w:val="-3"/>
                <w:sz w:val="24"/>
                <w:highlight w:val="yellow"/>
              </w:rPr>
              <w:t xml:space="preserve"> </w:t>
            </w:r>
            <w:r>
              <w:rPr>
                <w:color w:val="000000"/>
                <w:sz w:val="24"/>
                <w:highlight w:val="yellow"/>
              </w:rPr>
              <w:t>Rejected]</w:t>
            </w:r>
            <w:r>
              <w:rPr>
                <w:color w:val="000000"/>
                <w:spacing w:val="-10"/>
                <w:sz w:val="24"/>
                <w:highlight w:val="yellow"/>
              </w:rPr>
              <w:t xml:space="preserve"> </w:t>
            </w:r>
            <w:r>
              <w:rPr>
                <w:color w:val="000000"/>
                <w:sz w:val="24"/>
                <w:highlight w:val="yellow"/>
              </w:rPr>
              <w:t>[Revised</w:t>
            </w:r>
            <w:r>
              <w:rPr>
                <w:color w:val="000000"/>
                <w:spacing w:val="-3"/>
                <w:sz w:val="24"/>
                <w:highlight w:val="yellow"/>
              </w:rPr>
              <w:t xml:space="preserve"> </w:t>
            </w:r>
            <w:r>
              <w:rPr>
                <w:color w:val="000000"/>
                <w:sz w:val="24"/>
                <w:highlight w:val="yellow"/>
              </w:rPr>
              <w:t>Plan</w:t>
            </w:r>
            <w:r>
              <w:rPr>
                <w:color w:val="000000"/>
                <w:sz w:val="24"/>
              </w:rPr>
              <w:t xml:space="preserve"> </w:t>
            </w:r>
            <w:r>
              <w:rPr>
                <w:color w:val="000000"/>
                <w:spacing w:val="-2"/>
                <w:sz w:val="24"/>
                <w:highlight w:val="yellow"/>
              </w:rPr>
              <w:t>Requested]</w:t>
            </w:r>
          </w:p>
        </w:tc>
      </w:tr>
      <w:tr w:rsidR="00F06FEE" w14:paraId="2BD91FD7" w14:textId="77777777">
        <w:trPr>
          <w:trHeight w:val="765"/>
        </w:trPr>
        <w:tc>
          <w:tcPr>
            <w:tcW w:w="2980" w:type="dxa"/>
          </w:tcPr>
          <w:p w14:paraId="585833D5" w14:textId="77777777" w:rsidR="00F06FEE" w:rsidRDefault="005E5DF1">
            <w:pPr>
              <w:pStyle w:val="TableParagraph"/>
              <w:spacing w:before="13" w:line="264" w:lineRule="auto"/>
              <w:ind w:left="117"/>
              <w:rPr>
                <w:sz w:val="24"/>
              </w:rPr>
            </w:pPr>
            <w:r>
              <w:rPr>
                <w:sz w:val="24"/>
              </w:rPr>
              <w:t>Reasons</w:t>
            </w:r>
            <w:r>
              <w:rPr>
                <w:spacing w:val="-10"/>
                <w:sz w:val="24"/>
              </w:rPr>
              <w:t xml:space="preserve"> </w:t>
            </w:r>
            <w:r>
              <w:rPr>
                <w:sz w:val="24"/>
              </w:rPr>
              <w:t>for</w:t>
            </w:r>
            <w:r>
              <w:rPr>
                <w:spacing w:val="-17"/>
                <w:sz w:val="24"/>
              </w:rPr>
              <w:t xml:space="preserve"> </w:t>
            </w:r>
            <w:r>
              <w:rPr>
                <w:sz w:val="24"/>
              </w:rPr>
              <w:t>Rejection</w:t>
            </w:r>
            <w:r>
              <w:rPr>
                <w:spacing w:val="-8"/>
                <w:sz w:val="24"/>
              </w:rPr>
              <w:t xml:space="preserve"> </w:t>
            </w:r>
            <w:r>
              <w:rPr>
                <w:sz w:val="24"/>
              </w:rPr>
              <w:t xml:space="preserve">(if </w:t>
            </w:r>
            <w:r>
              <w:rPr>
                <w:spacing w:val="-2"/>
                <w:sz w:val="24"/>
              </w:rPr>
              <w:t>applicable)</w:t>
            </w:r>
          </w:p>
        </w:tc>
        <w:tc>
          <w:tcPr>
            <w:tcW w:w="6137" w:type="dxa"/>
            <w:gridSpan w:val="3"/>
          </w:tcPr>
          <w:p w14:paraId="4AC9694A" w14:textId="77777777" w:rsidR="00F06FEE" w:rsidRDefault="005E5DF1">
            <w:pPr>
              <w:pStyle w:val="TableParagraph"/>
              <w:spacing w:before="13"/>
              <w:rPr>
                <w:sz w:val="24"/>
              </w:rPr>
            </w:pPr>
            <w:r>
              <w:rPr>
                <w:color w:val="000000"/>
                <w:sz w:val="24"/>
                <w:highlight w:val="yellow"/>
              </w:rPr>
              <w:t>[</w:t>
            </w:r>
            <w:r>
              <w:rPr>
                <w:b/>
                <w:color w:val="000000"/>
                <w:sz w:val="24"/>
                <w:highlight w:val="yellow"/>
              </w:rPr>
              <w:t>add</w:t>
            </w:r>
            <w:r>
              <w:rPr>
                <w:b/>
                <w:color w:val="000000"/>
                <w:spacing w:val="-1"/>
                <w:sz w:val="24"/>
                <w:highlight w:val="yellow"/>
              </w:rPr>
              <w:t xml:space="preserve"> </w:t>
            </w:r>
            <w:r>
              <w:rPr>
                <w:color w:val="000000"/>
                <w:spacing w:val="-2"/>
                <w:sz w:val="24"/>
              </w:rPr>
              <w:t>reasons]</w:t>
            </w:r>
          </w:p>
        </w:tc>
      </w:tr>
      <w:tr w:rsidR="00F06FEE" w14:paraId="4BF44125" w14:textId="77777777">
        <w:trPr>
          <w:trHeight w:val="748"/>
        </w:trPr>
        <w:tc>
          <w:tcPr>
            <w:tcW w:w="2980" w:type="dxa"/>
          </w:tcPr>
          <w:p w14:paraId="43A73A6C" w14:textId="77777777" w:rsidR="00F06FEE" w:rsidRDefault="005E5DF1">
            <w:pPr>
              <w:pStyle w:val="TableParagraph"/>
              <w:spacing w:before="13"/>
              <w:ind w:left="117"/>
              <w:rPr>
                <w:sz w:val="24"/>
              </w:rPr>
            </w:pPr>
            <w:r>
              <w:rPr>
                <w:sz w:val="24"/>
              </w:rPr>
              <w:t>Signed</w:t>
            </w:r>
            <w:r>
              <w:rPr>
                <w:spacing w:val="5"/>
                <w:sz w:val="24"/>
              </w:rPr>
              <w:t xml:space="preserve"> </w:t>
            </w:r>
            <w:r>
              <w:rPr>
                <w:sz w:val="24"/>
              </w:rPr>
              <w:t>by</w:t>
            </w:r>
            <w:r>
              <w:rPr>
                <w:spacing w:val="-6"/>
                <w:sz w:val="24"/>
              </w:rPr>
              <w:t xml:space="preserve"> </w:t>
            </w:r>
            <w:r>
              <w:rPr>
                <w:color w:val="000000"/>
                <w:spacing w:val="-2"/>
                <w:sz w:val="24"/>
                <w:highlight w:val="yellow"/>
              </w:rPr>
              <w:t>[CCS/Buyer]</w:t>
            </w:r>
          </w:p>
        </w:tc>
        <w:tc>
          <w:tcPr>
            <w:tcW w:w="3076" w:type="dxa"/>
          </w:tcPr>
          <w:p w14:paraId="0179075F" w14:textId="77777777" w:rsidR="00F06FEE" w:rsidRDefault="00F06FEE">
            <w:pPr>
              <w:pStyle w:val="TableParagraph"/>
              <w:ind w:left="0"/>
              <w:rPr>
                <w:rFonts w:ascii="Times New Roman"/>
                <w:sz w:val="20"/>
              </w:rPr>
            </w:pPr>
          </w:p>
        </w:tc>
        <w:tc>
          <w:tcPr>
            <w:tcW w:w="978" w:type="dxa"/>
          </w:tcPr>
          <w:p w14:paraId="1B1C7B97" w14:textId="77777777" w:rsidR="00F06FEE" w:rsidRDefault="005E5DF1">
            <w:pPr>
              <w:pStyle w:val="TableParagraph"/>
              <w:spacing w:before="13"/>
              <w:ind w:left="101"/>
              <w:rPr>
                <w:sz w:val="24"/>
              </w:rPr>
            </w:pPr>
            <w:r>
              <w:rPr>
                <w:spacing w:val="-2"/>
                <w:sz w:val="24"/>
              </w:rPr>
              <w:t>Date:</w:t>
            </w:r>
          </w:p>
        </w:tc>
        <w:tc>
          <w:tcPr>
            <w:tcW w:w="2083" w:type="dxa"/>
          </w:tcPr>
          <w:p w14:paraId="2EBE0C8D" w14:textId="77777777" w:rsidR="00F06FEE" w:rsidRDefault="00F06FEE">
            <w:pPr>
              <w:pStyle w:val="TableParagraph"/>
              <w:ind w:left="0"/>
              <w:rPr>
                <w:rFonts w:ascii="Times New Roman"/>
                <w:sz w:val="20"/>
              </w:rPr>
            </w:pPr>
          </w:p>
        </w:tc>
      </w:tr>
    </w:tbl>
    <w:p w14:paraId="7474084F" w14:textId="77777777" w:rsidR="00F06FEE" w:rsidRDefault="00F06FEE">
      <w:pPr>
        <w:rPr>
          <w:rFonts w:ascii="Times New Roman"/>
          <w:sz w:val="20"/>
        </w:rPr>
        <w:sectPr w:rsidR="00F06FEE" w:rsidSect="000A14C0">
          <w:pgSz w:w="11910" w:h="16840"/>
          <w:pgMar w:top="1180" w:right="580" w:bottom="1420" w:left="780" w:header="192" w:footer="1222" w:gutter="0"/>
          <w:cols w:space="720"/>
        </w:sectPr>
      </w:pPr>
    </w:p>
    <w:p w14:paraId="226FBB62" w14:textId="77777777" w:rsidR="00F06FEE" w:rsidRDefault="00F06FEE">
      <w:pPr>
        <w:pStyle w:val="BodyText"/>
        <w:spacing w:before="4"/>
        <w:rPr>
          <w:b/>
          <w:sz w:val="17"/>
        </w:rPr>
      </w:pPr>
    </w:p>
    <w:p w14:paraId="33745BAB" w14:textId="77777777" w:rsidR="00F06FEE" w:rsidRDefault="00F06FEE">
      <w:pPr>
        <w:rPr>
          <w:sz w:val="17"/>
        </w:rPr>
        <w:sectPr w:rsidR="00F06FEE" w:rsidSect="000A14C0">
          <w:pgSz w:w="11910" w:h="16840"/>
          <w:pgMar w:top="1180" w:right="580" w:bottom="1420" w:left="780" w:header="192" w:footer="1222" w:gutter="0"/>
          <w:cols w:space="720"/>
        </w:sectPr>
      </w:pPr>
    </w:p>
    <w:p w14:paraId="11ED8A63" w14:textId="77777777" w:rsidR="00F06FEE" w:rsidRDefault="005E5DF1">
      <w:pPr>
        <w:spacing w:before="249"/>
        <w:ind w:left="661"/>
        <w:rPr>
          <w:b/>
          <w:sz w:val="37"/>
        </w:rPr>
      </w:pPr>
      <w:bookmarkStart w:id="7" w:name="7._DVSA_Merchant_Acquirer_2024_RM6118_-_"/>
      <w:bookmarkEnd w:id="7"/>
      <w:r>
        <w:rPr>
          <w:b/>
          <w:sz w:val="37"/>
        </w:rPr>
        <w:t>Joint</w:t>
      </w:r>
      <w:r>
        <w:rPr>
          <w:b/>
          <w:spacing w:val="-19"/>
          <w:sz w:val="37"/>
        </w:rPr>
        <w:t xml:space="preserve"> </w:t>
      </w:r>
      <w:r>
        <w:rPr>
          <w:b/>
          <w:sz w:val="37"/>
        </w:rPr>
        <w:t>Schedule</w:t>
      </w:r>
      <w:r>
        <w:rPr>
          <w:b/>
          <w:spacing w:val="-20"/>
          <w:sz w:val="37"/>
        </w:rPr>
        <w:t xml:space="preserve"> </w:t>
      </w:r>
      <w:r>
        <w:rPr>
          <w:b/>
          <w:sz w:val="37"/>
        </w:rPr>
        <w:t>11</w:t>
      </w:r>
      <w:r>
        <w:rPr>
          <w:b/>
          <w:spacing w:val="-19"/>
          <w:sz w:val="37"/>
        </w:rPr>
        <w:t xml:space="preserve"> </w:t>
      </w:r>
      <w:r>
        <w:rPr>
          <w:b/>
          <w:sz w:val="37"/>
        </w:rPr>
        <w:t>(Processing</w:t>
      </w:r>
      <w:r>
        <w:rPr>
          <w:b/>
          <w:spacing w:val="-24"/>
          <w:sz w:val="37"/>
        </w:rPr>
        <w:t xml:space="preserve"> </w:t>
      </w:r>
      <w:r>
        <w:rPr>
          <w:b/>
          <w:spacing w:val="-2"/>
          <w:sz w:val="37"/>
        </w:rPr>
        <w:t>Data)</w:t>
      </w:r>
    </w:p>
    <w:p w14:paraId="60E2B495" w14:textId="77777777" w:rsidR="00F06FEE" w:rsidRDefault="005E5DF1">
      <w:pPr>
        <w:pStyle w:val="Heading3"/>
        <w:spacing w:before="418"/>
        <w:ind w:left="661"/>
      </w:pPr>
      <w:r>
        <w:t>Status</w:t>
      </w:r>
      <w:r>
        <w:rPr>
          <w:spacing w:val="-15"/>
        </w:rPr>
        <w:t xml:space="preserve"> </w:t>
      </w:r>
      <w:r>
        <w:t>of</w:t>
      </w:r>
      <w:r>
        <w:rPr>
          <w:spacing w:val="-9"/>
        </w:rPr>
        <w:t xml:space="preserve"> </w:t>
      </w:r>
      <w:r>
        <w:t>the</w:t>
      </w:r>
      <w:r>
        <w:rPr>
          <w:spacing w:val="-14"/>
        </w:rPr>
        <w:t xml:space="preserve"> </w:t>
      </w:r>
      <w:r>
        <w:rPr>
          <w:spacing w:val="-2"/>
        </w:rPr>
        <w:t>Controller</w:t>
      </w:r>
    </w:p>
    <w:p w14:paraId="74368FF1" w14:textId="77777777" w:rsidR="00F06FEE" w:rsidRDefault="00F06FEE">
      <w:pPr>
        <w:pStyle w:val="BodyText"/>
        <w:spacing w:before="10"/>
        <w:rPr>
          <w:b/>
        </w:rPr>
      </w:pPr>
    </w:p>
    <w:p w14:paraId="6C3D0C41" w14:textId="77777777" w:rsidR="00F06FEE" w:rsidRDefault="005E5DF1">
      <w:pPr>
        <w:pStyle w:val="ListParagraph"/>
        <w:numPr>
          <w:ilvl w:val="0"/>
          <w:numId w:val="104"/>
        </w:numPr>
        <w:tabs>
          <w:tab w:val="left" w:pos="1365"/>
          <w:tab w:val="left" w:pos="1367"/>
        </w:tabs>
        <w:spacing w:line="237" w:lineRule="auto"/>
        <w:ind w:right="867"/>
        <w:jc w:val="both"/>
        <w:rPr>
          <w:sz w:val="24"/>
        </w:rPr>
      </w:pPr>
      <w:r>
        <w:rPr>
          <w:sz w:val="24"/>
        </w:rPr>
        <w:t>The Parties acknowledge that for the purposes of the Data Protection Legislation,</w:t>
      </w:r>
      <w:r>
        <w:rPr>
          <w:spacing w:val="40"/>
          <w:sz w:val="24"/>
        </w:rPr>
        <w:t xml:space="preserve"> </w:t>
      </w:r>
      <w:r>
        <w:rPr>
          <w:sz w:val="24"/>
        </w:rPr>
        <w:t>the</w:t>
      </w:r>
      <w:r>
        <w:rPr>
          <w:spacing w:val="-6"/>
          <w:sz w:val="24"/>
        </w:rPr>
        <w:t xml:space="preserve"> </w:t>
      </w:r>
      <w:r>
        <w:rPr>
          <w:sz w:val="24"/>
        </w:rPr>
        <w:t>nature of</w:t>
      </w:r>
      <w:r>
        <w:rPr>
          <w:spacing w:val="-4"/>
          <w:sz w:val="24"/>
        </w:rPr>
        <w:t xml:space="preserve"> </w:t>
      </w:r>
      <w:r>
        <w:rPr>
          <w:sz w:val="24"/>
        </w:rPr>
        <w:t>the activity</w:t>
      </w:r>
      <w:r>
        <w:rPr>
          <w:spacing w:val="-8"/>
          <w:sz w:val="24"/>
        </w:rPr>
        <w:t xml:space="preserve"> </w:t>
      </w:r>
      <w:r>
        <w:rPr>
          <w:sz w:val="24"/>
        </w:rPr>
        <w:t>carried out</w:t>
      </w:r>
      <w:r>
        <w:rPr>
          <w:spacing w:val="-4"/>
          <w:sz w:val="24"/>
        </w:rPr>
        <w:t xml:space="preserve"> </w:t>
      </w:r>
      <w:r>
        <w:rPr>
          <w:sz w:val="24"/>
        </w:rPr>
        <w:t>by each</w:t>
      </w:r>
      <w:r>
        <w:rPr>
          <w:spacing w:val="-6"/>
          <w:sz w:val="24"/>
        </w:rPr>
        <w:t xml:space="preserve"> </w:t>
      </w:r>
      <w:r>
        <w:rPr>
          <w:sz w:val="24"/>
        </w:rPr>
        <w:t>of them in</w:t>
      </w:r>
      <w:r>
        <w:rPr>
          <w:spacing w:val="-6"/>
          <w:sz w:val="24"/>
        </w:rPr>
        <w:t xml:space="preserve"> </w:t>
      </w:r>
      <w:r>
        <w:rPr>
          <w:sz w:val="24"/>
        </w:rPr>
        <w:t xml:space="preserve">relation to their </w:t>
      </w:r>
      <w:r>
        <w:rPr>
          <w:sz w:val="24"/>
        </w:rPr>
        <w:t>respective obligations</w:t>
      </w:r>
      <w:r>
        <w:rPr>
          <w:spacing w:val="40"/>
          <w:sz w:val="24"/>
        </w:rPr>
        <w:t xml:space="preserve"> </w:t>
      </w:r>
      <w:r>
        <w:rPr>
          <w:sz w:val="24"/>
        </w:rPr>
        <w:t>under a Contract</w:t>
      </w:r>
      <w:r>
        <w:rPr>
          <w:spacing w:val="-4"/>
          <w:sz w:val="24"/>
        </w:rPr>
        <w:t xml:space="preserve"> </w:t>
      </w:r>
      <w:r>
        <w:rPr>
          <w:sz w:val="24"/>
        </w:rPr>
        <w:t>dictates the status of each</w:t>
      </w:r>
      <w:r>
        <w:rPr>
          <w:spacing w:val="-8"/>
          <w:sz w:val="24"/>
        </w:rPr>
        <w:t xml:space="preserve"> </w:t>
      </w:r>
      <w:r>
        <w:rPr>
          <w:sz w:val="24"/>
        </w:rPr>
        <w:t>party under</w:t>
      </w:r>
      <w:r>
        <w:rPr>
          <w:spacing w:val="40"/>
          <w:sz w:val="24"/>
        </w:rPr>
        <w:t xml:space="preserve"> </w:t>
      </w:r>
      <w:r>
        <w:rPr>
          <w:sz w:val="24"/>
        </w:rPr>
        <w:t>the DPA. A Party may act as:</w:t>
      </w:r>
    </w:p>
    <w:p w14:paraId="7D0C159E" w14:textId="77777777" w:rsidR="00F06FEE" w:rsidRDefault="00F06FEE">
      <w:pPr>
        <w:pStyle w:val="BodyText"/>
        <w:spacing w:before="6"/>
      </w:pPr>
    </w:p>
    <w:p w14:paraId="53A63FEA" w14:textId="77777777" w:rsidR="00F06FEE" w:rsidRDefault="005E5DF1">
      <w:pPr>
        <w:pStyle w:val="ListParagraph"/>
        <w:numPr>
          <w:ilvl w:val="1"/>
          <w:numId w:val="104"/>
        </w:numPr>
        <w:tabs>
          <w:tab w:val="left" w:pos="1478"/>
        </w:tabs>
        <w:ind w:left="1478" w:hanging="720"/>
        <w:rPr>
          <w:sz w:val="24"/>
        </w:rPr>
      </w:pPr>
      <w:r>
        <w:rPr>
          <w:sz w:val="24"/>
        </w:rPr>
        <w:t>“Controller”</w:t>
      </w:r>
      <w:r>
        <w:rPr>
          <w:spacing w:val="8"/>
          <w:sz w:val="24"/>
        </w:rPr>
        <w:t xml:space="preserve"> </w:t>
      </w:r>
      <w:r>
        <w:rPr>
          <w:sz w:val="24"/>
        </w:rPr>
        <w:t>in</w:t>
      </w:r>
      <w:r>
        <w:rPr>
          <w:spacing w:val="-6"/>
          <w:sz w:val="24"/>
        </w:rPr>
        <w:t xml:space="preserve"> </w:t>
      </w:r>
      <w:r>
        <w:rPr>
          <w:sz w:val="24"/>
        </w:rPr>
        <w:t>respect</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other Party</w:t>
      </w:r>
      <w:r>
        <w:rPr>
          <w:spacing w:val="5"/>
          <w:sz w:val="24"/>
        </w:rPr>
        <w:t xml:space="preserve"> </w:t>
      </w:r>
      <w:r>
        <w:rPr>
          <w:sz w:val="24"/>
        </w:rPr>
        <w:t>who</w:t>
      </w:r>
      <w:r>
        <w:rPr>
          <w:spacing w:val="-17"/>
          <w:sz w:val="24"/>
        </w:rPr>
        <w:t xml:space="preserve"> </w:t>
      </w:r>
      <w:r>
        <w:rPr>
          <w:sz w:val="24"/>
        </w:rPr>
        <w:t>is</w:t>
      </w:r>
      <w:r>
        <w:rPr>
          <w:spacing w:val="-7"/>
          <w:sz w:val="24"/>
        </w:rPr>
        <w:t xml:space="preserve"> </w:t>
      </w:r>
      <w:r>
        <w:rPr>
          <w:spacing w:val="-2"/>
          <w:sz w:val="24"/>
        </w:rPr>
        <w:t>“Processor”;</w:t>
      </w:r>
    </w:p>
    <w:p w14:paraId="2BEED50B" w14:textId="77777777" w:rsidR="00F06FEE" w:rsidRDefault="00F06FEE">
      <w:pPr>
        <w:pStyle w:val="BodyText"/>
        <w:spacing w:before="9"/>
      </w:pPr>
    </w:p>
    <w:p w14:paraId="046FC318" w14:textId="77777777" w:rsidR="00F06FEE" w:rsidRDefault="005E5DF1">
      <w:pPr>
        <w:pStyle w:val="ListParagraph"/>
        <w:numPr>
          <w:ilvl w:val="1"/>
          <w:numId w:val="104"/>
        </w:numPr>
        <w:tabs>
          <w:tab w:val="left" w:pos="1478"/>
        </w:tabs>
        <w:ind w:left="1478" w:hanging="720"/>
        <w:rPr>
          <w:sz w:val="24"/>
        </w:rPr>
      </w:pPr>
      <w:r>
        <w:rPr>
          <w:sz w:val="24"/>
        </w:rPr>
        <w:t>“Processor”</w:t>
      </w:r>
      <w:r>
        <w:rPr>
          <w:spacing w:val="11"/>
          <w:sz w:val="24"/>
        </w:rPr>
        <w:t xml:space="preserve"> </w:t>
      </w:r>
      <w:r>
        <w:rPr>
          <w:sz w:val="24"/>
        </w:rPr>
        <w:t>in</w:t>
      </w:r>
      <w:r>
        <w:rPr>
          <w:spacing w:val="-5"/>
          <w:sz w:val="24"/>
        </w:rPr>
        <w:t xml:space="preserve"> </w:t>
      </w:r>
      <w:r>
        <w:rPr>
          <w:sz w:val="24"/>
        </w:rPr>
        <w:t>respect</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other</w:t>
      </w:r>
      <w:r>
        <w:rPr>
          <w:spacing w:val="1"/>
          <w:sz w:val="24"/>
        </w:rPr>
        <w:t xml:space="preserve"> </w:t>
      </w:r>
      <w:r>
        <w:rPr>
          <w:sz w:val="24"/>
        </w:rPr>
        <w:t>Party</w:t>
      </w:r>
      <w:r>
        <w:rPr>
          <w:spacing w:val="-7"/>
          <w:sz w:val="24"/>
        </w:rPr>
        <w:t xml:space="preserve"> </w:t>
      </w:r>
      <w:r>
        <w:rPr>
          <w:sz w:val="24"/>
        </w:rPr>
        <w:t>who</w:t>
      </w:r>
      <w:r>
        <w:rPr>
          <w:spacing w:val="-5"/>
          <w:sz w:val="24"/>
        </w:rPr>
        <w:t xml:space="preserve"> </w:t>
      </w:r>
      <w:r>
        <w:rPr>
          <w:sz w:val="24"/>
        </w:rPr>
        <w:t>is</w:t>
      </w:r>
      <w:r>
        <w:rPr>
          <w:spacing w:val="-6"/>
          <w:sz w:val="24"/>
        </w:rPr>
        <w:t xml:space="preserve"> </w:t>
      </w:r>
      <w:r>
        <w:rPr>
          <w:spacing w:val="-2"/>
          <w:sz w:val="24"/>
        </w:rPr>
        <w:t>“Controller”;</w:t>
      </w:r>
    </w:p>
    <w:p w14:paraId="4E9C16C1" w14:textId="77777777" w:rsidR="00F06FEE" w:rsidRDefault="005E5DF1">
      <w:pPr>
        <w:pStyle w:val="ListParagraph"/>
        <w:numPr>
          <w:ilvl w:val="1"/>
          <w:numId w:val="104"/>
        </w:numPr>
        <w:tabs>
          <w:tab w:val="left" w:pos="1478"/>
        </w:tabs>
        <w:spacing w:before="268"/>
        <w:ind w:left="1478" w:hanging="720"/>
        <w:rPr>
          <w:sz w:val="24"/>
        </w:rPr>
      </w:pPr>
      <w:r>
        <w:rPr>
          <w:sz w:val="24"/>
        </w:rPr>
        <w:t>“Joint</w:t>
      </w:r>
      <w:r>
        <w:rPr>
          <w:spacing w:val="-7"/>
          <w:sz w:val="24"/>
        </w:rPr>
        <w:t xml:space="preserve"> </w:t>
      </w:r>
      <w:r>
        <w:rPr>
          <w:sz w:val="24"/>
        </w:rPr>
        <w:t>Controller”</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other</w:t>
      </w:r>
      <w:r>
        <w:rPr>
          <w:spacing w:val="-4"/>
          <w:sz w:val="24"/>
        </w:rPr>
        <w:t xml:space="preserve"> </w:t>
      </w:r>
      <w:r>
        <w:rPr>
          <w:spacing w:val="-2"/>
          <w:sz w:val="24"/>
        </w:rPr>
        <w:t>Party;</w:t>
      </w:r>
    </w:p>
    <w:p w14:paraId="5521DC4E" w14:textId="77777777" w:rsidR="00F06FEE" w:rsidRDefault="00F06FEE">
      <w:pPr>
        <w:pStyle w:val="BodyText"/>
        <w:spacing w:before="11"/>
      </w:pPr>
    </w:p>
    <w:p w14:paraId="0F0D6F49" w14:textId="77777777" w:rsidR="00F06FEE" w:rsidRDefault="005E5DF1">
      <w:pPr>
        <w:pStyle w:val="ListParagraph"/>
        <w:numPr>
          <w:ilvl w:val="1"/>
          <w:numId w:val="104"/>
        </w:numPr>
        <w:tabs>
          <w:tab w:val="left" w:pos="1479"/>
        </w:tabs>
        <w:spacing w:before="1" w:line="237" w:lineRule="auto"/>
        <w:ind w:right="869"/>
        <w:jc w:val="both"/>
        <w:rPr>
          <w:sz w:val="24"/>
        </w:rPr>
      </w:pPr>
      <w:r>
        <w:rPr>
          <w:sz w:val="24"/>
        </w:rPr>
        <w:t>“Independent</w:t>
      </w:r>
      <w:r>
        <w:rPr>
          <w:spacing w:val="26"/>
          <w:sz w:val="24"/>
        </w:rPr>
        <w:t xml:space="preserve"> </w:t>
      </w:r>
      <w:r>
        <w:rPr>
          <w:sz w:val="24"/>
        </w:rPr>
        <w:t>Controller” of</w:t>
      </w:r>
      <w:r>
        <w:rPr>
          <w:spacing w:val="-9"/>
          <w:sz w:val="24"/>
        </w:rPr>
        <w:t xml:space="preserve"> </w:t>
      </w:r>
      <w:r>
        <w:rPr>
          <w:sz w:val="24"/>
        </w:rPr>
        <w:t>the</w:t>
      </w:r>
      <w:r>
        <w:rPr>
          <w:spacing w:val="-12"/>
          <w:sz w:val="24"/>
        </w:rPr>
        <w:t xml:space="preserve"> </w:t>
      </w:r>
      <w:r>
        <w:rPr>
          <w:sz w:val="24"/>
        </w:rPr>
        <w:t>Personal Data</w:t>
      </w:r>
      <w:r>
        <w:rPr>
          <w:spacing w:val="-12"/>
          <w:sz w:val="24"/>
        </w:rPr>
        <w:t xml:space="preserve"> </w:t>
      </w:r>
      <w:r>
        <w:rPr>
          <w:sz w:val="24"/>
        </w:rPr>
        <w:t>where</w:t>
      </w:r>
      <w:r>
        <w:rPr>
          <w:spacing w:val="-12"/>
          <w:sz w:val="24"/>
        </w:rPr>
        <w:t xml:space="preserve"> </w:t>
      </w:r>
      <w:r>
        <w:rPr>
          <w:sz w:val="24"/>
        </w:rPr>
        <w:t>there other</w:t>
      </w:r>
      <w:r>
        <w:rPr>
          <w:spacing w:val="-7"/>
          <w:sz w:val="24"/>
        </w:rPr>
        <w:t xml:space="preserve"> </w:t>
      </w:r>
      <w:r>
        <w:rPr>
          <w:sz w:val="24"/>
        </w:rPr>
        <w:t>Party</w:t>
      </w:r>
      <w:r>
        <w:rPr>
          <w:spacing w:val="-2"/>
          <w:sz w:val="24"/>
        </w:rPr>
        <w:t xml:space="preserve"> </w:t>
      </w:r>
      <w:r>
        <w:rPr>
          <w:sz w:val="24"/>
        </w:rPr>
        <w:t>is</w:t>
      </w:r>
      <w:r>
        <w:rPr>
          <w:spacing w:val="-13"/>
          <w:sz w:val="24"/>
        </w:rPr>
        <w:t xml:space="preserve"> </w:t>
      </w:r>
      <w:r>
        <w:rPr>
          <w:sz w:val="24"/>
        </w:rPr>
        <w:t xml:space="preserve">also </w:t>
      </w:r>
      <w:r>
        <w:rPr>
          <w:spacing w:val="-2"/>
          <w:sz w:val="24"/>
        </w:rPr>
        <w:t>“Controller”,</w:t>
      </w:r>
    </w:p>
    <w:p w14:paraId="1172F9EC" w14:textId="77777777" w:rsidR="00F06FEE" w:rsidRDefault="00F06FEE">
      <w:pPr>
        <w:pStyle w:val="BodyText"/>
        <w:spacing w:before="7"/>
      </w:pPr>
    </w:p>
    <w:p w14:paraId="02EA8145" w14:textId="77777777" w:rsidR="00F06FEE" w:rsidRDefault="005E5DF1">
      <w:pPr>
        <w:pStyle w:val="BodyText"/>
        <w:spacing w:before="1" w:line="278" w:lineRule="auto"/>
        <w:ind w:left="1479" w:right="981"/>
      </w:pPr>
      <w:r>
        <w:t>in respect of certain Personal Data under</w:t>
      </w:r>
      <w:r>
        <w:rPr>
          <w:spacing w:val="35"/>
        </w:rPr>
        <w:t xml:space="preserve"> </w:t>
      </w:r>
      <w:r>
        <w:t>a</w:t>
      </w:r>
      <w:r>
        <w:rPr>
          <w:spacing w:val="-10"/>
        </w:rPr>
        <w:t xml:space="preserve"> </w:t>
      </w:r>
      <w:r>
        <w:t>Contract and shall specify in Annex</w:t>
      </w:r>
      <w:r>
        <w:rPr>
          <w:spacing w:val="-2"/>
        </w:rPr>
        <w:t xml:space="preserve"> </w:t>
      </w:r>
      <w:r>
        <w:t>1</w:t>
      </w:r>
      <w:r>
        <w:rPr>
          <w:spacing w:val="-17"/>
        </w:rPr>
        <w:t xml:space="preserve"> </w:t>
      </w:r>
      <w:r>
        <w:rPr>
          <w:i/>
        </w:rPr>
        <w:t>(Processing</w:t>
      </w:r>
      <w:r>
        <w:rPr>
          <w:i/>
          <w:spacing w:val="-8"/>
        </w:rPr>
        <w:t xml:space="preserve"> </w:t>
      </w:r>
      <w:r>
        <w:rPr>
          <w:i/>
        </w:rPr>
        <w:t>Personal</w:t>
      </w:r>
      <w:r>
        <w:rPr>
          <w:i/>
          <w:spacing w:val="-8"/>
        </w:rPr>
        <w:t xml:space="preserve"> </w:t>
      </w:r>
      <w:r>
        <w:rPr>
          <w:i/>
        </w:rPr>
        <w:t xml:space="preserve">Data) </w:t>
      </w:r>
      <w:r>
        <w:t>which</w:t>
      </w:r>
      <w:r>
        <w:rPr>
          <w:spacing w:val="-17"/>
        </w:rPr>
        <w:t xml:space="preserve"> </w:t>
      </w:r>
      <w:r>
        <w:t>scenario they think shall apply in each situation.</w:t>
      </w:r>
    </w:p>
    <w:p w14:paraId="796DDFD2" w14:textId="77777777" w:rsidR="00F06FEE" w:rsidRDefault="005E5DF1">
      <w:pPr>
        <w:pStyle w:val="Heading3"/>
        <w:spacing w:before="112"/>
        <w:ind w:left="661"/>
      </w:pPr>
      <w:r>
        <w:t>Where</w:t>
      </w:r>
      <w:r>
        <w:rPr>
          <w:spacing w:val="-17"/>
        </w:rPr>
        <w:t xml:space="preserve"> </w:t>
      </w:r>
      <w:r>
        <w:t>one</w:t>
      </w:r>
      <w:r>
        <w:rPr>
          <w:spacing w:val="-17"/>
        </w:rPr>
        <w:t xml:space="preserve"> </w:t>
      </w:r>
      <w:r>
        <w:t>Party</w:t>
      </w:r>
      <w:r>
        <w:rPr>
          <w:spacing w:val="-15"/>
        </w:rPr>
        <w:t xml:space="preserve"> </w:t>
      </w:r>
      <w:r>
        <w:t>is</w:t>
      </w:r>
      <w:r>
        <w:rPr>
          <w:spacing w:val="-17"/>
        </w:rPr>
        <w:t xml:space="preserve"> </w:t>
      </w:r>
      <w:r>
        <w:t>Controller</w:t>
      </w:r>
      <w:r>
        <w:rPr>
          <w:spacing w:val="-10"/>
        </w:rPr>
        <w:t xml:space="preserve"> </w:t>
      </w:r>
      <w:r>
        <w:t>and</w:t>
      </w:r>
      <w:r>
        <w:rPr>
          <w:spacing w:val="-14"/>
        </w:rPr>
        <w:t xml:space="preserve"> </w:t>
      </w:r>
      <w:r>
        <w:t>the</w:t>
      </w:r>
      <w:r>
        <w:rPr>
          <w:spacing w:val="-16"/>
        </w:rPr>
        <w:t xml:space="preserve"> </w:t>
      </w:r>
      <w:r>
        <w:t>other</w:t>
      </w:r>
      <w:r>
        <w:rPr>
          <w:spacing w:val="-10"/>
        </w:rPr>
        <w:t xml:space="preserve"> </w:t>
      </w:r>
      <w:r>
        <w:t>Party</w:t>
      </w:r>
      <w:r>
        <w:rPr>
          <w:spacing w:val="-16"/>
        </w:rPr>
        <w:t xml:space="preserve"> </w:t>
      </w:r>
      <w:r>
        <w:t>its</w:t>
      </w:r>
      <w:r>
        <w:rPr>
          <w:spacing w:val="-15"/>
        </w:rPr>
        <w:t xml:space="preserve"> </w:t>
      </w:r>
      <w:r>
        <w:rPr>
          <w:spacing w:val="-2"/>
        </w:rPr>
        <w:t>Processor</w:t>
      </w:r>
    </w:p>
    <w:p w14:paraId="07307E7F" w14:textId="77777777" w:rsidR="00F06FEE" w:rsidRDefault="00F06FEE">
      <w:pPr>
        <w:pStyle w:val="BodyText"/>
        <w:spacing w:before="11"/>
        <w:rPr>
          <w:b/>
        </w:rPr>
      </w:pPr>
    </w:p>
    <w:p w14:paraId="6A717446" w14:textId="77777777" w:rsidR="00F06FEE" w:rsidRDefault="005E5DF1">
      <w:pPr>
        <w:pStyle w:val="ListParagraph"/>
        <w:numPr>
          <w:ilvl w:val="0"/>
          <w:numId w:val="104"/>
        </w:numPr>
        <w:tabs>
          <w:tab w:val="left" w:pos="1365"/>
          <w:tab w:val="left" w:pos="1367"/>
        </w:tabs>
        <w:spacing w:line="237" w:lineRule="auto"/>
        <w:ind w:right="857"/>
        <w:jc w:val="both"/>
        <w:rPr>
          <w:sz w:val="24"/>
        </w:rPr>
      </w:pPr>
      <w:r>
        <w:rPr>
          <w:sz w:val="24"/>
        </w:rPr>
        <w:t>Where a</w:t>
      </w:r>
      <w:r>
        <w:rPr>
          <w:spacing w:val="-17"/>
          <w:sz w:val="24"/>
        </w:rPr>
        <w:t xml:space="preserve"> </w:t>
      </w:r>
      <w:r>
        <w:rPr>
          <w:sz w:val="24"/>
        </w:rPr>
        <w:t>Party is</w:t>
      </w:r>
      <w:r>
        <w:rPr>
          <w:spacing w:val="-8"/>
          <w:sz w:val="24"/>
        </w:rPr>
        <w:t xml:space="preserve"> </w:t>
      </w:r>
      <w:r>
        <w:rPr>
          <w:sz w:val="24"/>
        </w:rPr>
        <w:t>a</w:t>
      </w:r>
      <w:r>
        <w:rPr>
          <w:spacing w:val="-6"/>
          <w:sz w:val="24"/>
        </w:rPr>
        <w:t xml:space="preserve"> </w:t>
      </w:r>
      <w:r>
        <w:rPr>
          <w:sz w:val="24"/>
        </w:rPr>
        <w:t>Processor, the</w:t>
      </w:r>
      <w:r>
        <w:rPr>
          <w:spacing w:val="-6"/>
          <w:sz w:val="24"/>
        </w:rPr>
        <w:t xml:space="preserve"> </w:t>
      </w:r>
      <w:r>
        <w:rPr>
          <w:sz w:val="24"/>
        </w:rPr>
        <w:t>only Processing that it</w:t>
      </w:r>
      <w:r>
        <w:rPr>
          <w:spacing w:val="-17"/>
          <w:sz w:val="24"/>
        </w:rPr>
        <w:t xml:space="preserve"> </w:t>
      </w:r>
      <w:r>
        <w:rPr>
          <w:sz w:val="24"/>
        </w:rPr>
        <w:t>is authorised to</w:t>
      </w:r>
      <w:r>
        <w:rPr>
          <w:spacing w:val="-6"/>
          <w:sz w:val="24"/>
        </w:rPr>
        <w:t xml:space="preserve"> </w:t>
      </w:r>
      <w:r>
        <w:rPr>
          <w:sz w:val="24"/>
        </w:rPr>
        <w:t>do</w:t>
      </w:r>
      <w:r>
        <w:rPr>
          <w:spacing w:val="-6"/>
          <w:sz w:val="24"/>
        </w:rPr>
        <w:t xml:space="preserve"> </w:t>
      </w:r>
      <w:r>
        <w:rPr>
          <w:sz w:val="24"/>
        </w:rPr>
        <w:t>is listed in Annex 1</w:t>
      </w:r>
      <w:r>
        <w:rPr>
          <w:spacing w:val="-7"/>
          <w:sz w:val="24"/>
        </w:rPr>
        <w:t xml:space="preserve"> </w:t>
      </w:r>
      <w:r>
        <w:rPr>
          <w:i/>
          <w:sz w:val="24"/>
        </w:rPr>
        <w:t>(Processing Personal Data</w:t>
      </w:r>
      <w:r>
        <w:rPr>
          <w:sz w:val="24"/>
        </w:rPr>
        <w:t xml:space="preserve">) by the </w:t>
      </w:r>
      <w:r>
        <w:rPr>
          <w:sz w:val="24"/>
        </w:rPr>
        <w:t>Controller.</w:t>
      </w:r>
    </w:p>
    <w:p w14:paraId="1D868CBB" w14:textId="77777777" w:rsidR="00F06FEE" w:rsidRDefault="00F06FEE">
      <w:pPr>
        <w:pStyle w:val="BodyText"/>
        <w:spacing w:before="10"/>
      </w:pPr>
    </w:p>
    <w:p w14:paraId="4DD1999B" w14:textId="77777777" w:rsidR="00F06FEE" w:rsidRDefault="005E5DF1">
      <w:pPr>
        <w:pStyle w:val="ListParagraph"/>
        <w:numPr>
          <w:ilvl w:val="0"/>
          <w:numId w:val="104"/>
        </w:numPr>
        <w:tabs>
          <w:tab w:val="left" w:pos="1365"/>
          <w:tab w:val="left" w:pos="1367"/>
        </w:tabs>
        <w:spacing w:line="237" w:lineRule="auto"/>
        <w:ind w:right="866"/>
        <w:jc w:val="both"/>
        <w:rPr>
          <w:sz w:val="24"/>
        </w:rPr>
      </w:pPr>
      <w:r>
        <w:rPr>
          <w:sz w:val="24"/>
        </w:rPr>
        <w:t>The</w:t>
      </w:r>
      <w:r>
        <w:rPr>
          <w:spacing w:val="-9"/>
          <w:sz w:val="24"/>
        </w:rPr>
        <w:t xml:space="preserve"> </w:t>
      </w:r>
      <w:r>
        <w:rPr>
          <w:sz w:val="24"/>
        </w:rPr>
        <w:t>Processor shall notify the</w:t>
      </w:r>
      <w:r>
        <w:rPr>
          <w:spacing w:val="-4"/>
          <w:sz w:val="24"/>
        </w:rPr>
        <w:t xml:space="preserve"> </w:t>
      </w:r>
      <w:r>
        <w:rPr>
          <w:sz w:val="24"/>
        </w:rPr>
        <w:t>Controller immediately if</w:t>
      </w:r>
      <w:r>
        <w:rPr>
          <w:spacing w:val="-7"/>
          <w:sz w:val="24"/>
        </w:rPr>
        <w:t xml:space="preserve"> </w:t>
      </w:r>
      <w:r>
        <w:rPr>
          <w:sz w:val="24"/>
        </w:rPr>
        <w:t>it</w:t>
      </w:r>
      <w:r>
        <w:rPr>
          <w:spacing w:val="-7"/>
          <w:sz w:val="24"/>
        </w:rPr>
        <w:t xml:space="preserve"> </w:t>
      </w:r>
      <w:r>
        <w:rPr>
          <w:sz w:val="24"/>
        </w:rPr>
        <w:t>considers that any</w:t>
      </w:r>
      <w:r>
        <w:rPr>
          <w:spacing w:val="-11"/>
          <w:sz w:val="24"/>
        </w:rPr>
        <w:t xml:space="preserve"> </w:t>
      </w:r>
      <w:r>
        <w:rPr>
          <w:sz w:val="24"/>
        </w:rPr>
        <w:t>of the</w:t>
      </w:r>
      <w:r>
        <w:rPr>
          <w:spacing w:val="-1"/>
          <w:sz w:val="24"/>
        </w:rPr>
        <w:t xml:space="preserve"> </w:t>
      </w:r>
      <w:r>
        <w:rPr>
          <w:sz w:val="24"/>
        </w:rPr>
        <w:t>Controller’s</w:t>
      </w:r>
      <w:r>
        <w:rPr>
          <w:spacing w:val="25"/>
          <w:sz w:val="24"/>
        </w:rPr>
        <w:t xml:space="preserve"> </w:t>
      </w:r>
      <w:r>
        <w:rPr>
          <w:sz w:val="24"/>
        </w:rPr>
        <w:t>instructions</w:t>
      </w:r>
      <w:r>
        <w:rPr>
          <w:spacing w:val="25"/>
          <w:sz w:val="24"/>
        </w:rPr>
        <w:t xml:space="preserve"> </w:t>
      </w:r>
      <w:r>
        <w:rPr>
          <w:sz w:val="24"/>
        </w:rPr>
        <w:t>infringe</w:t>
      </w:r>
      <w:r>
        <w:rPr>
          <w:spacing w:val="-1"/>
          <w:sz w:val="24"/>
        </w:rPr>
        <w:t xml:space="preserve"> </w:t>
      </w:r>
      <w:r>
        <w:rPr>
          <w:sz w:val="24"/>
        </w:rPr>
        <w:t>the</w:t>
      </w:r>
      <w:r>
        <w:rPr>
          <w:spacing w:val="-1"/>
          <w:sz w:val="24"/>
        </w:rPr>
        <w:t xml:space="preserve"> </w:t>
      </w:r>
      <w:r>
        <w:rPr>
          <w:sz w:val="24"/>
        </w:rPr>
        <w:t>Data</w:t>
      </w:r>
      <w:r>
        <w:rPr>
          <w:spacing w:val="-1"/>
          <w:sz w:val="24"/>
        </w:rPr>
        <w:t xml:space="preserve"> </w:t>
      </w:r>
      <w:r>
        <w:rPr>
          <w:sz w:val="24"/>
        </w:rPr>
        <w:t>Protection Legislation.</w:t>
      </w:r>
    </w:p>
    <w:p w14:paraId="7CFEA792" w14:textId="77777777" w:rsidR="00F06FEE" w:rsidRDefault="00F06FEE">
      <w:pPr>
        <w:pStyle w:val="BodyText"/>
        <w:spacing w:before="8"/>
      </w:pPr>
    </w:p>
    <w:p w14:paraId="506F8B31" w14:textId="77777777" w:rsidR="00F06FEE" w:rsidRDefault="005E5DF1">
      <w:pPr>
        <w:pStyle w:val="ListParagraph"/>
        <w:numPr>
          <w:ilvl w:val="0"/>
          <w:numId w:val="104"/>
        </w:numPr>
        <w:tabs>
          <w:tab w:val="left" w:pos="1365"/>
          <w:tab w:val="left" w:pos="1367"/>
        </w:tabs>
        <w:spacing w:line="242" w:lineRule="auto"/>
        <w:ind w:right="853"/>
        <w:jc w:val="both"/>
        <w:rPr>
          <w:sz w:val="24"/>
        </w:rPr>
      </w:pPr>
      <w:r>
        <w:rPr>
          <w:sz w:val="24"/>
        </w:rPr>
        <w:t>The Processor shall provide all reasonable assistance to</w:t>
      </w:r>
      <w:r>
        <w:rPr>
          <w:spacing w:val="-9"/>
          <w:sz w:val="24"/>
        </w:rPr>
        <w:t xml:space="preserve"> </w:t>
      </w:r>
      <w:r>
        <w:rPr>
          <w:sz w:val="24"/>
        </w:rPr>
        <w:t xml:space="preserve">the Controller in the </w:t>
      </w:r>
      <w:r>
        <w:rPr>
          <w:sz w:val="24"/>
        </w:rPr>
        <w:t>preparation of any Data Protection Impact Assessment prior to commencing any Processing.</w:t>
      </w:r>
      <w:r>
        <w:rPr>
          <w:spacing w:val="40"/>
          <w:sz w:val="24"/>
        </w:rPr>
        <w:t xml:space="preserve"> </w:t>
      </w:r>
      <w:r>
        <w:rPr>
          <w:sz w:val="24"/>
        </w:rPr>
        <w:t xml:space="preserve">Such assistance may, at the discretion of the Controller, </w:t>
      </w:r>
      <w:r>
        <w:rPr>
          <w:spacing w:val="-2"/>
          <w:sz w:val="24"/>
        </w:rPr>
        <w:t>include:</w:t>
      </w:r>
    </w:p>
    <w:p w14:paraId="623BBA14" w14:textId="77777777" w:rsidR="00F06FEE" w:rsidRDefault="005E5DF1">
      <w:pPr>
        <w:pStyle w:val="ListParagraph"/>
        <w:numPr>
          <w:ilvl w:val="1"/>
          <w:numId w:val="104"/>
        </w:numPr>
        <w:tabs>
          <w:tab w:val="left" w:pos="1477"/>
          <w:tab w:val="left" w:pos="1479"/>
        </w:tabs>
        <w:spacing w:before="103" w:line="249" w:lineRule="auto"/>
        <w:ind w:right="845"/>
        <w:jc w:val="both"/>
        <w:rPr>
          <w:sz w:val="24"/>
        </w:rPr>
      </w:pPr>
      <w:r>
        <w:rPr>
          <w:sz w:val="24"/>
        </w:rPr>
        <w:t>a</w:t>
      </w:r>
      <w:r>
        <w:rPr>
          <w:spacing w:val="-9"/>
          <w:sz w:val="24"/>
        </w:rPr>
        <w:t xml:space="preserve"> </w:t>
      </w:r>
      <w:r>
        <w:rPr>
          <w:sz w:val="24"/>
        </w:rPr>
        <w:t>systematic description of</w:t>
      </w:r>
      <w:r>
        <w:rPr>
          <w:spacing w:val="-6"/>
          <w:sz w:val="24"/>
        </w:rPr>
        <w:t xml:space="preserve"> </w:t>
      </w:r>
      <w:r>
        <w:rPr>
          <w:sz w:val="24"/>
        </w:rPr>
        <w:t>the envisaged Processing and the</w:t>
      </w:r>
      <w:r>
        <w:rPr>
          <w:spacing w:val="-9"/>
          <w:sz w:val="24"/>
        </w:rPr>
        <w:t xml:space="preserve"> </w:t>
      </w:r>
      <w:r>
        <w:rPr>
          <w:sz w:val="24"/>
        </w:rPr>
        <w:t xml:space="preserve">purpose of the </w:t>
      </w:r>
      <w:r>
        <w:rPr>
          <w:spacing w:val="-2"/>
          <w:sz w:val="24"/>
        </w:rPr>
        <w:t>Processing;</w:t>
      </w:r>
    </w:p>
    <w:p w14:paraId="285E84F5" w14:textId="77777777" w:rsidR="00F06FEE" w:rsidRDefault="005E5DF1">
      <w:pPr>
        <w:pStyle w:val="ListParagraph"/>
        <w:numPr>
          <w:ilvl w:val="1"/>
          <w:numId w:val="104"/>
        </w:numPr>
        <w:tabs>
          <w:tab w:val="left" w:pos="1479"/>
        </w:tabs>
        <w:spacing w:before="98" w:line="249" w:lineRule="auto"/>
        <w:ind w:right="840"/>
        <w:jc w:val="both"/>
        <w:rPr>
          <w:sz w:val="24"/>
        </w:rPr>
      </w:pPr>
      <w:r>
        <w:rPr>
          <w:sz w:val="24"/>
        </w:rPr>
        <w:t>an assessment of the necessity and proportionality of the Processing in relation to the Services;</w:t>
      </w:r>
    </w:p>
    <w:p w14:paraId="4D1F6FDD" w14:textId="77777777" w:rsidR="00F06FEE" w:rsidRDefault="005E5DF1">
      <w:pPr>
        <w:pStyle w:val="ListParagraph"/>
        <w:numPr>
          <w:ilvl w:val="1"/>
          <w:numId w:val="104"/>
        </w:numPr>
        <w:tabs>
          <w:tab w:val="left" w:pos="1478"/>
        </w:tabs>
        <w:spacing w:before="99"/>
        <w:ind w:left="1478" w:hanging="720"/>
        <w:jc w:val="both"/>
        <w:rPr>
          <w:sz w:val="24"/>
        </w:rPr>
      </w:pPr>
      <w:r>
        <w:rPr>
          <w:sz w:val="24"/>
        </w:rPr>
        <w:t>an</w:t>
      </w:r>
      <w:r>
        <w:rPr>
          <w:spacing w:val="-8"/>
          <w:sz w:val="24"/>
        </w:rPr>
        <w:t xml:space="preserve"> </w:t>
      </w:r>
      <w:r>
        <w:rPr>
          <w:sz w:val="24"/>
        </w:rPr>
        <w:t>assessment</w:t>
      </w:r>
      <w:r>
        <w:rPr>
          <w:spacing w:val="23"/>
          <w:sz w:val="24"/>
        </w:rPr>
        <w:t xml:space="preserve"> </w:t>
      </w:r>
      <w:r>
        <w:rPr>
          <w:sz w:val="24"/>
        </w:rPr>
        <w:t>of</w:t>
      </w:r>
      <w:r>
        <w:rPr>
          <w:spacing w:val="-3"/>
          <w:sz w:val="24"/>
        </w:rPr>
        <w:t xml:space="preserve"> </w:t>
      </w:r>
      <w:r>
        <w:rPr>
          <w:sz w:val="24"/>
        </w:rPr>
        <w:t>the</w:t>
      </w:r>
      <w:r>
        <w:rPr>
          <w:spacing w:val="-6"/>
          <w:sz w:val="24"/>
        </w:rPr>
        <w:t xml:space="preserve"> </w:t>
      </w:r>
      <w:r>
        <w:rPr>
          <w:sz w:val="24"/>
        </w:rPr>
        <w:t>risks</w:t>
      </w:r>
      <w:r>
        <w:rPr>
          <w:spacing w:val="-7"/>
          <w:sz w:val="24"/>
        </w:rPr>
        <w:t xml:space="preserve"> </w:t>
      </w:r>
      <w:r>
        <w:rPr>
          <w:sz w:val="24"/>
        </w:rPr>
        <w:t>to</w:t>
      </w:r>
      <w:r>
        <w:rPr>
          <w:spacing w:val="-16"/>
          <w:sz w:val="24"/>
        </w:rPr>
        <w:t xml:space="preserve"> </w:t>
      </w:r>
      <w:r>
        <w:rPr>
          <w:sz w:val="24"/>
        </w:rPr>
        <w:t>the</w:t>
      </w:r>
      <w:r>
        <w:rPr>
          <w:spacing w:val="-6"/>
          <w:sz w:val="24"/>
        </w:rPr>
        <w:t xml:space="preserve"> </w:t>
      </w:r>
      <w:r>
        <w:rPr>
          <w:sz w:val="24"/>
        </w:rPr>
        <w:t>rights</w:t>
      </w:r>
      <w:r>
        <w:rPr>
          <w:spacing w:val="6"/>
          <w:sz w:val="24"/>
        </w:rPr>
        <w:t xml:space="preserve"> </w:t>
      </w:r>
      <w:r>
        <w:rPr>
          <w:sz w:val="24"/>
        </w:rPr>
        <w:t>and</w:t>
      </w:r>
      <w:r>
        <w:rPr>
          <w:spacing w:val="-5"/>
          <w:sz w:val="24"/>
        </w:rPr>
        <w:t xml:space="preserve"> </w:t>
      </w:r>
      <w:r>
        <w:rPr>
          <w:sz w:val="24"/>
        </w:rPr>
        <w:t>freedoms</w:t>
      </w:r>
      <w:r>
        <w:rPr>
          <w:spacing w:val="-7"/>
          <w:sz w:val="24"/>
        </w:rPr>
        <w:t xml:space="preserve"> </w:t>
      </w:r>
      <w:r>
        <w:rPr>
          <w:sz w:val="24"/>
        </w:rPr>
        <w:t>of</w:t>
      </w:r>
      <w:r>
        <w:rPr>
          <w:spacing w:val="-3"/>
          <w:sz w:val="24"/>
        </w:rPr>
        <w:t xml:space="preserve"> </w:t>
      </w:r>
      <w:r>
        <w:rPr>
          <w:sz w:val="24"/>
        </w:rPr>
        <w:t>Data</w:t>
      </w:r>
      <w:r>
        <w:rPr>
          <w:spacing w:val="-6"/>
          <w:sz w:val="24"/>
        </w:rPr>
        <w:t xml:space="preserve"> </w:t>
      </w:r>
      <w:r>
        <w:rPr>
          <w:sz w:val="24"/>
        </w:rPr>
        <w:t>Subjects;</w:t>
      </w:r>
      <w:r>
        <w:rPr>
          <w:spacing w:val="11"/>
          <w:sz w:val="24"/>
        </w:rPr>
        <w:t xml:space="preserve"> </w:t>
      </w:r>
      <w:r>
        <w:rPr>
          <w:spacing w:val="-5"/>
          <w:sz w:val="24"/>
        </w:rPr>
        <w:t>and</w:t>
      </w:r>
    </w:p>
    <w:p w14:paraId="4A13485A" w14:textId="77777777" w:rsidR="00F06FEE" w:rsidRDefault="005E5DF1">
      <w:pPr>
        <w:pStyle w:val="ListParagraph"/>
        <w:numPr>
          <w:ilvl w:val="1"/>
          <w:numId w:val="104"/>
        </w:numPr>
        <w:tabs>
          <w:tab w:val="left" w:pos="1479"/>
        </w:tabs>
        <w:spacing w:before="127" w:line="237" w:lineRule="auto"/>
        <w:ind w:right="864"/>
        <w:jc w:val="both"/>
        <w:rPr>
          <w:sz w:val="24"/>
        </w:rPr>
      </w:pPr>
      <w:r>
        <w:rPr>
          <w:sz w:val="24"/>
        </w:rPr>
        <w:t xml:space="preserve">the measures envisaged to address the risks, including safeguards, security measures and </w:t>
      </w:r>
      <w:r>
        <w:rPr>
          <w:sz w:val="24"/>
        </w:rPr>
        <w:t>mechanisms to</w:t>
      </w:r>
      <w:r>
        <w:rPr>
          <w:spacing w:val="-11"/>
          <w:sz w:val="24"/>
        </w:rPr>
        <w:t xml:space="preserve"> </w:t>
      </w:r>
      <w:r>
        <w:rPr>
          <w:sz w:val="24"/>
        </w:rPr>
        <w:t>ensure the protection of Personal Data.</w:t>
      </w:r>
    </w:p>
    <w:p w14:paraId="60CB8115" w14:textId="77777777" w:rsidR="00F06FEE" w:rsidRDefault="00F06FEE">
      <w:pPr>
        <w:pStyle w:val="BodyText"/>
        <w:spacing w:before="9"/>
      </w:pPr>
    </w:p>
    <w:p w14:paraId="7A23DB0B" w14:textId="77777777" w:rsidR="00F06FEE" w:rsidRDefault="005E5DF1">
      <w:pPr>
        <w:pStyle w:val="ListParagraph"/>
        <w:numPr>
          <w:ilvl w:val="0"/>
          <w:numId w:val="104"/>
        </w:numPr>
        <w:tabs>
          <w:tab w:val="left" w:pos="1365"/>
          <w:tab w:val="left" w:pos="1367"/>
        </w:tabs>
        <w:spacing w:before="1" w:line="237" w:lineRule="auto"/>
        <w:ind w:right="860"/>
        <w:jc w:val="both"/>
        <w:rPr>
          <w:sz w:val="24"/>
        </w:rPr>
      </w:pPr>
      <w:r>
        <w:rPr>
          <w:sz w:val="24"/>
        </w:rPr>
        <w:t>The</w:t>
      </w:r>
      <w:r>
        <w:rPr>
          <w:spacing w:val="-10"/>
          <w:sz w:val="24"/>
        </w:rPr>
        <w:t xml:space="preserve"> </w:t>
      </w:r>
      <w:r>
        <w:rPr>
          <w:sz w:val="24"/>
        </w:rPr>
        <w:t>Processor shall, in</w:t>
      </w:r>
      <w:r>
        <w:rPr>
          <w:spacing w:val="-10"/>
          <w:sz w:val="24"/>
        </w:rPr>
        <w:t xml:space="preserve"> </w:t>
      </w:r>
      <w:r>
        <w:rPr>
          <w:sz w:val="24"/>
        </w:rPr>
        <w:t>relation to</w:t>
      </w:r>
      <w:r>
        <w:rPr>
          <w:spacing w:val="-10"/>
          <w:sz w:val="24"/>
        </w:rPr>
        <w:t xml:space="preserve"> </w:t>
      </w:r>
      <w:r>
        <w:rPr>
          <w:sz w:val="24"/>
        </w:rPr>
        <w:t>any</w:t>
      </w:r>
      <w:r>
        <w:rPr>
          <w:spacing w:val="-11"/>
          <w:sz w:val="24"/>
        </w:rPr>
        <w:t xml:space="preserve"> </w:t>
      </w:r>
      <w:r>
        <w:rPr>
          <w:sz w:val="24"/>
        </w:rPr>
        <w:t>Personal Data</w:t>
      </w:r>
      <w:r>
        <w:rPr>
          <w:spacing w:val="-1"/>
          <w:sz w:val="24"/>
        </w:rPr>
        <w:t xml:space="preserve"> </w:t>
      </w:r>
      <w:r>
        <w:rPr>
          <w:sz w:val="24"/>
        </w:rPr>
        <w:t>Processed in</w:t>
      </w:r>
      <w:r>
        <w:rPr>
          <w:spacing w:val="-10"/>
          <w:sz w:val="24"/>
        </w:rPr>
        <w:t xml:space="preserve"> </w:t>
      </w:r>
      <w:r>
        <w:rPr>
          <w:sz w:val="24"/>
        </w:rPr>
        <w:t>connection with its obligations</w:t>
      </w:r>
      <w:r>
        <w:rPr>
          <w:spacing w:val="40"/>
          <w:sz w:val="24"/>
        </w:rPr>
        <w:t xml:space="preserve"> </w:t>
      </w:r>
      <w:r>
        <w:rPr>
          <w:sz w:val="24"/>
        </w:rPr>
        <w:t>under the Contract:</w:t>
      </w:r>
    </w:p>
    <w:p w14:paraId="4C971BB9" w14:textId="77777777" w:rsidR="00F06FEE" w:rsidRDefault="005E5DF1">
      <w:pPr>
        <w:pStyle w:val="ListParagraph"/>
        <w:numPr>
          <w:ilvl w:val="1"/>
          <w:numId w:val="104"/>
        </w:numPr>
        <w:tabs>
          <w:tab w:val="left" w:pos="1477"/>
          <w:tab w:val="left" w:pos="1479"/>
        </w:tabs>
        <w:spacing w:before="126" w:line="237" w:lineRule="auto"/>
        <w:ind w:right="841"/>
        <w:jc w:val="both"/>
        <w:rPr>
          <w:sz w:val="24"/>
        </w:rPr>
      </w:pPr>
      <w:r>
        <w:rPr>
          <w:sz w:val="24"/>
        </w:rPr>
        <w:t xml:space="preserve">Process that Personal Data only in accordance with Annex 1 </w:t>
      </w:r>
      <w:r>
        <w:rPr>
          <w:i/>
          <w:sz w:val="24"/>
        </w:rPr>
        <w:t>(Processing Personal Data</w:t>
      </w:r>
      <w:r>
        <w:rPr>
          <w:sz w:val="24"/>
        </w:rPr>
        <w:t>),</w:t>
      </w:r>
      <w:r>
        <w:rPr>
          <w:spacing w:val="-3"/>
          <w:sz w:val="24"/>
        </w:rPr>
        <w:t xml:space="preserve"> </w:t>
      </w:r>
      <w:r>
        <w:rPr>
          <w:sz w:val="24"/>
        </w:rPr>
        <w:t>unless</w:t>
      </w:r>
      <w:r>
        <w:rPr>
          <w:spacing w:val="18"/>
          <w:sz w:val="24"/>
        </w:rPr>
        <w:t xml:space="preserve"> </w:t>
      </w:r>
      <w:r>
        <w:rPr>
          <w:sz w:val="24"/>
        </w:rPr>
        <w:t>the</w:t>
      </w:r>
      <w:r>
        <w:rPr>
          <w:spacing w:val="-6"/>
          <w:sz w:val="24"/>
        </w:rPr>
        <w:t xml:space="preserve"> </w:t>
      </w:r>
      <w:r>
        <w:rPr>
          <w:sz w:val="24"/>
        </w:rPr>
        <w:t>Processor</w:t>
      </w:r>
      <w:r>
        <w:rPr>
          <w:spacing w:val="25"/>
          <w:sz w:val="24"/>
        </w:rPr>
        <w:t xml:space="preserve"> </w:t>
      </w:r>
      <w:r>
        <w:rPr>
          <w:sz w:val="24"/>
        </w:rPr>
        <w:t>is</w:t>
      </w:r>
      <w:r>
        <w:rPr>
          <w:spacing w:val="-8"/>
          <w:sz w:val="24"/>
        </w:rPr>
        <w:t xml:space="preserve"> </w:t>
      </w:r>
      <w:r>
        <w:rPr>
          <w:sz w:val="24"/>
        </w:rPr>
        <w:t>required</w:t>
      </w:r>
      <w:r>
        <w:rPr>
          <w:spacing w:val="20"/>
          <w:sz w:val="24"/>
        </w:rPr>
        <w:t xml:space="preserve"> </w:t>
      </w:r>
      <w:r>
        <w:rPr>
          <w:sz w:val="24"/>
        </w:rPr>
        <w:t>to</w:t>
      </w:r>
      <w:r>
        <w:rPr>
          <w:spacing w:val="-6"/>
          <w:sz w:val="24"/>
        </w:rPr>
        <w:t xml:space="preserve"> </w:t>
      </w:r>
      <w:r>
        <w:rPr>
          <w:sz w:val="24"/>
        </w:rPr>
        <w:t>do</w:t>
      </w:r>
      <w:r>
        <w:rPr>
          <w:spacing w:val="-6"/>
          <w:sz w:val="24"/>
        </w:rPr>
        <w:t xml:space="preserve"> </w:t>
      </w:r>
      <w:r>
        <w:rPr>
          <w:sz w:val="24"/>
        </w:rPr>
        <w:t>otherwise</w:t>
      </w:r>
      <w:r>
        <w:rPr>
          <w:spacing w:val="20"/>
          <w:sz w:val="24"/>
        </w:rPr>
        <w:t xml:space="preserve"> </w:t>
      </w:r>
      <w:r>
        <w:rPr>
          <w:sz w:val="24"/>
        </w:rPr>
        <w:t>by</w:t>
      </w:r>
      <w:r>
        <w:rPr>
          <w:spacing w:val="-8"/>
          <w:sz w:val="24"/>
        </w:rPr>
        <w:t xml:space="preserve"> </w:t>
      </w:r>
      <w:r>
        <w:rPr>
          <w:sz w:val="24"/>
        </w:rPr>
        <w:t>Law.</w:t>
      </w:r>
      <w:r>
        <w:rPr>
          <w:spacing w:val="-3"/>
          <w:sz w:val="24"/>
        </w:rPr>
        <w:t xml:space="preserve"> </w:t>
      </w:r>
      <w:r>
        <w:rPr>
          <w:sz w:val="24"/>
        </w:rPr>
        <w:t>If</w:t>
      </w:r>
      <w:r>
        <w:rPr>
          <w:spacing w:val="-3"/>
          <w:sz w:val="24"/>
        </w:rPr>
        <w:t xml:space="preserve"> </w:t>
      </w:r>
      <w:r>
        <w:rPr>
          <w:sz w:val="24"/>
        </w:rPr>
        <w:t>it</w:t>
      </w:r>
    </w:p>
    <w:p w14:paraId="5C0F633E" w14:textId="77777777" w:rsidR="00F06FEE" w:rsidRDefault="00F06FEE">
      <w:pPr>
        <w:pStyle w:val="BodyText"/>
        <w:spacing w:before="70"/>
        <w:rPr>
          <w:sz w:val="21"/>
        </w:rPr>
      </w:pPr>
    </w:p>
    <w:p w14:paraId="555F35F6" w14:textId="77777777" w:rsidR="00F06FEE" w:rsidRDefault="005E5DF1">
      <w:pPr>
        <w:spacing w:before="1"/>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40A6028C"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1-</w:t>
      </w:r>
    </w:p>
    <w:p w14:paraId="3BBC8914" w14:textId="77777777" w:rsidR="00F06FEE" w:rsidRDefault="00F06FEE">
      <w:pPr>
        <w:rPr>
          <w:sz w:val="21"/>
        </w:rPr>
        <w:sectPr w:rsidR="00F06FEE" w:rsidSect="000A14C0">
          <w:headerReference w:type="default" r:id="rId35"/>
          <w:footerReference w:type="default" r:id="rId36"/>
          <w:pgSz w:w="11910" w:h="16840"/>
          <w:pgMar w:top="1180" w:right="580" w:bottom="500" w:left="780" w:header="192" w:footer="309" w:gutter="0"/>
          <w:cols w:space="720"/>
        </w:sectPr>
      </w:pPr>
    </w:p>
    <w:p w14:paraId="4AE3A466" w14:textId="77777777" w:rsidR="00F06FEE" w:rsidRDefault="005E5DF1">
      <w:pPr>
        <w:pStyle w:val="BodyText"/>
        <w:spacing w:before="261" w:line="237" w:lineRule="auto"/>
        <w:ind w:left="1479" w:right="841"/>
        <w:jc w:val="both"/>
      </w:pPr>
      <w:r>
        <w:t>is so</w:t>
      </w:r>
      <w:r>
        <w:rPr>
          <w:spacing w:val="-8"/>
        </w:rPr>
        <w:t xml:space="preserve"> </w:t>
      </w:r>
      <w:r>
        <w:t>required the Processor shall notify the Controller before Processing the Personal Data unless</w:t>
      </w:r>
      <w:r>
        <w:rPr>
          <w:spacing w:val="40"/>
        </w:rPr>
        <w:t xml:space="preserve"> </w:t>
      </w:r>
      <w:r>
        <w:t>prohibited</w:t>
      </w:r>
      <w:r>
        <w:rPr>
          <w:spacing w:val="40"/>
        </w:rPr>
        <w:t xml:space="preserve"> </w:t>
      </w:r>
      <w:r>
        <w:t>by Law;</w:t>
      </w:r>
    </w:p>
    <w:p w14:paraId="1A26B89F" w14:textId="77777777" w:rsidR="00F06FEE" w:rsidRDefault="005E5DF1">
      <w:pPr>
        <w:pStyle w:val="ListParagraph"/>
        <w:numPr>
          <w:ilvl w:val="1"/>
          <w:numId w:val="104"/>
        </w:numPr>
        <w:tabs>
          <w:tab w:val="left" w:pos="1479"/>
        </w:tabs>
        <w:spacing w:before="124"/>
        <w:ind w:right="840"/>
        <w:jc w:val="both"/>
        <w:rPr>
          <w:sz w:val="24"/>
        </w:rPr>
      </w:pPr>
      <w:r>
        <w:rPr>
          <w:sz w:val="24"/>
        </w:rPr>
        <w:t>ensure that it has in place Protective Measures, including in the case of the Supplier the measures set out in Clause 14.3 of</w:t>
      </w:r>
      <w:r>
        <w:rPr>
          <w:spacing w:val="-1"/>
          <w:sz w:val="24"/>
        </w:rPr>
        <w:t xml:space="preserve"> </w:t>
      </w:r>
      <w:r>
        <w:rPr>
          <w:sz w:val="24"/>
        </w:rPr>
        <w:t>the Core Terms</w:t>
      </w:r>
      <w:r>
        <w:rPr>
          <w:i/>
          <w:sz w:val="24"/>
        </w:rPr>
        <w:t xml:space="preserve">, </w:t>
      </w:r>
      <w:r>
        <w:rPr>
          <w:sz w:val="24"/>
        </w:rPr>
        <w:t>which</w:t>
      </w:r>
      <w:r>
        <w:rPr>
          <w:spacing w:val="40"/>
          <w:sz w:val="24"/>
        </w:rPr>
        <w:t xml:space="preserve"> </w:t>
      </w:r>
      <w:r>
        <w:rPr>
          <w:sz w:val="24"/>
        </w:rPr>
        <w:t>the Controller may reasonably reject (but failure to reject shall not amount to approval</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Controller of</w:t>
      </w:r>
      <w:r>
        <w:rPr>
          <w:spacing w:val="-17"/>
          <w:sz w:val="24"/>
        </w:rPr>
        <w:t xml:space="preserve"> </w:t>
      </w:r>
      <w:r>
        <w:rPr>
          <w:sz w:val="24"/>
        </w:rPr>
        <w:t>the</w:t>
      </w:r>
      <w:r>
        <w:rPr>
          <w:spacing w:val="-9"/>
          <w:sz w:val="24"/>
        </w:rPr>
        <w:t xml:space="preserve"> </w:t>
      </w:r>
      <w:r>
        <w:rPr>
          <w:sz w:val="24"/>
        </w:rPr>
        <w:t>adequacy of</w:t>
      </w:r>
      <w:r>
        <w:rPr>
          <w:spacing w:val="-17"/>
          <w:sz w:val="24"/>
        </w:rPr>
        <w:t xml:space="preserve"> </w:t>
      </w:r>
      <w:r>
        <w:rPr>
          <w:sz w:val="24"/>
        </w:rPr>
        <w:t>the</w:t>
      </w:r>
      <w:r>
        <w:rPr>
          <w:spacing w:val="-17"/>
          <w:sz w:val="24"/>
        </w:rPr>
        <w:t xml:space="preserve"> </w:t>
      </w:r>
      <w:r>
        <w:rPr>
          <w:sz w:val="24"/>
        </w:rPr>
        <w:t>Protective</w:t>
      </w:r>
      <w:r>
        <w:rPr>
          <w:spacing w:val="-9"/>
          <w:sz w:val="24"/>
        </w:rPr>
        <w:t xml:space="preserve"> </w:t>
      </w:r>
      <w:r>
        <w:rPr>
          <w:sz w:val="24"/>
        </w:rPr>
        <w:t>Measures) having taken account of the:</w:t>
      </w:r>
    </w:p>
    <w:p w14:paraId="5A855DE3" w14:textId="77777777" w:rsidR="00F06FEE" w:rsidRDefault="005E5DF1">
      <w:pPr>
        <w:pStyle w:val="ListParagraph"/>
        <w:numPr>
          <w:ilvl w:val="2"/>
          <w:numId w:val="104"/>
        </w:numPr>
        <w:tabs>
          <w:tab w:val="left" w:pos="2792"/>
        </w:tabs>
        <w:spacing w:before="126"/>
        <w:ind w:left="2792" w:hanging="704"/>
        <w:rPr>
          <w:sz w:val="24"/>
        </w:rPr>
      </w:pPr>
      <w:r>
        <w:rPr>
          <w:sz w:val="24"/>
        </w:rPr>
        <w:t>nature</w:t>
      </w:r>
      <w:r>
        <w:rPr>
          <w:spacing w:val="10"/>
          <w:sz w:val="24"/>
        </w:rPr>
        <w:t xml:space="preserve"> </w:t>
      </w:r>
      <w:r>
        <w:rPr>
          <w:sz w:val="24"/>
        </w:rPr>
        <w:t>of</w:t>
      </w:r>
      <w:r>
        <w:rPr>
          <w:spacing w:val="-1"/>
          <w:sz w:val="24"/>
        </w:rPr>
        <w:t xml:space="preserve"> </w:t>
      </w:r>
      <w:r>
        <w:rPr>
          <w:sz w:val="24"/>
        </w:rPr>
        <w:t>the</w:t>
      </w:r>
      <w:r>
        <w:rPr>
          <w:spacing w:val="-16"/>
          <w:sz w:val="24"/>
        </w:rPr>
        <w:t xml:space="preserve"> </w:t>
      </w:r>
      <w:r>
        <w:rPr>
          <w:sz w:val="24"/>
        </w:rPr>
        <w:t>data</w:t>
      </w:r>
      <w:r>
        <w:rPr>
          <w:spacing w:val="10"/>
          <w:sz w:val="24"/>
        </w:rPr>
        <w:t xml:space="preserve"> </w:t>
      </w:r>
      <w:r>
        <w:rPr>
          <w:sz w:val="24"/>
        </w:rPr>
        <w:t>to</w:t>
      </w:r>
      <w:r>
        <w:rPr>
          <w:spacing w:val="-16"/>
          <w:sz w:val="24"/>
        </w:rPr>
        <w:t xml:space="preserve"> </w:t>
      </w:r>
      <w:r>
        <w:rPr>
          <w:sz w:val="24"/>
        </w:rPr>
        <w:t>be</w:t>
      </w:r>
      <w:r>
        <w:rPr>
          <w:spacing w:val="-3"/>
          <w:sz w:val="24"/>
        </w:rPr>
        <w:t xml:space="preserve"> </w:t>
      </w:r>
      <w:r>
        <w:rPr>
          <w:spacing w:val="-2"/>
          <w:sz w:val="24"/>
        </w:rPr>
        <w:t>protected;</w:t>
      </w:r>
    </w:p>
    <w:p w14:paraId="496FBB29" w14:textId="77777777" w:rsidR="00F06FEE" w:rsidRDefault="005E5DF1">
      <w:pPr>
        <w:pStyle w:val="ListParagraph"/>
        <w:numPr>
          <w:ilvl w:val="2"/>
          <w:numId w:val="104"/>
        </w:numPr>
        <w:tabs>
          <w:tab w:val="left" w:pos="2792"/>
        </w:tabs>
        <w:spacing w:before="108"/>
        <w:ind w:left="2792" w:hanging="704"/>
        <w:rPr>
          <w:sz w:val="24"/>
        </w:rPr>
      </w:pPr>
      <w:r>
        <w:rPr>
          <w:sz w:val="24"/>
        </w:rPr>
        <w:t>harm</w:t>
      </w:r>
      <w:r>
        <w:rPr>
          <w:spacing w:val="-7"/>
          <w:sz w:val="24"/>
        </w:rPr>
        <w:t xml:space="preserve"> </w:t>
      </w:r>
      <w:r>
        <w:rPr>
          <w:sz w:val="24"/>
        </w:rPr>
        <w:t>that</w:t>
      </w:r>
      <w:r>
        <w:rPr>
          <w:spacing w:val="11"/>
          <w:sz w:val="24"/>
        </w:rPr>
        <w:t xml:space="preserve"> </w:t>
      </w:r>
      <w:r>
        <w:rPr>
          <w:sz w:val="24"/>
        </w:rPr>
        <w:t>might</w:t>
      </w:r>
      <w:r>
        <w:rPr>
          <w:spacing w:val="-16"/>
          <w:sz w:val="24"/>
        </w:rPr>
        <w:t xml:space="preserve"> </w:t>
      </w:r>
      <w:r>
        <w:rPr>
          <w:sz w:val="24"/>
        </w:rPr>
        <w:t>result</w:t>
      </w:r>
      <w:r>
        <w:rPr>
          <w:spacing w:val="11"/>
          <w:sz w:val="24"/>
        </w:rPr>
        <w:t xml:space="preserve"> </w:t>
      </w:r>
      <w:r>
        <w:rPr>
          <w:sz w:val="24"/>
        </w:rPr>
        <w:t>from</w:t>
      </w:r>
      <w:r>
        <w:rPr>
          <w:spacing w:val="-7"/>
          <w:sz w:val="24"/>
        </w:rPr>
        <w:t xml:space="preserve"> </w:t>
      </w:r>
      <w:r>
        <w:rPr>
          <w:sz w:val="24"/>
        </w:rPr>
        <w:t>a</w:t>
      </w:r>
      <w:r>
        <w:rPr>
          <w:spacing w:val="-15"/>
          <w:sz w:val="24"/>
        </w:rPr>
        <w:t xml:space="preserve"> </w:t>
      </w:r>
      <w:r>
        <w:rPr>
          <w:sz w:val="24"/>
        </w:rPr>
        <w:t>Personal</w:t>
      </w:r>
      <w:r>
        <w:rPr>
          <w:spacing w:val="9"/>
          <w:sz w:val="24"/>
        </w:rPr>
        <w:t xml:space="preserve"> </w:t>
      </w:r>
      <w:r>
        <w:rPr>
          <w:sz w:val="24"/>
        </w:rPr>
        <w:t>Data</w:t>
      </w:r>
      <w:r>
        <w:rPr>
          <w:spacing w:val="-5"/>
          <w:sz w:val="24"/>
        </w:rPr>
        <w:t xml:space="preserve"> </w:t>
      </w:r>
      <w:r>
        <w:rPr>
          <w:spacing w:val="-2"/>
          <w:sz w:val="24"/>
        </w:rPr>
        <w:t>Breach;</w:t>
      </w:r>
    </w:p>
    <w:p w14:paraId="5E6BEABC" w14:textId="77777777" w:rsidR="00F06FEE" w:rsidRDefault="005E5DF1">
      <w:pPr>
        <w:pStyle w:val="ListParagraph"/>
        <w:numPr>
          <w:ilvl w:val="2"/>
          <w:numId w:val="104"/>
        </w:numPr>
        <w:tabs>
          <w:tab w:val="left" w:pos="2792"/>
        </w:tabs>
        <w:spacing w:before="125"/>
        <w:ind w:left="2792" w:hanging="704"/>
        <w:rPr>
          <w:sz w:val="24"/>
        </w:rPr>
      </w:pPr>
      <w:r>
        <w:rPr>
          <w:sz w:val="24"/>
        </w:rPr>
        <w:t>state</w:t>
      </w:r>
      <w:r>
        <w:rPr>
          <w:spacing w:val="-4"/>
          <w:sz w:val="24"/>
        </w:rPr>
        <w:t xml:space="preserve"> </w:t>
      </w:r>
      <w:r>
        <w:rPr>
          <w:sz w:val="24"/>
        </w:rPr>
        <w:t>of</w:t>
      </w:r>
      <w:r>
        <w:rPr>
          <w:spacing w:val="-14"/>
          <w:sz w:val="24"/>
        </w:rPr>
        <w:t xml:space="preserve"> </w:t>
      </w:r>
      <w:r>
        <w:rPr>
          <w:sz w:val="24"/>
        </w:rPr>
        <w:t>technological</w:t>
      </w:r>
      <w:r>
        <w:rPr>
          <w:spacing w:val="-4"/>
          <w:sz w:val="24"/>
        </w:rPr>
        <w:t xml:space="preserve"> </w:t>
      </w:r>
      <w:r>
        <w:rPr>
          <w:sz w:val="24"/>
        </w:rPr>
        <w:t>development;</w:t>
      </w:r>
      <w:r>
        <w:rPr>
          <w:spacing w:val="-1"/>
          <w:sz w:val="24"/>
        </w:rPr>
        <w:t xml:space="preserve"> </w:t>
      </w:r>
      <w:r>
        <w:rPr>
          <w:spacing w:val="-5"/>
          <w:sz w:val="24"/>
        </w:rPr>
        <w:t>and</w:t>
      </w:r>
    </w:p>
    <w:p w14:paraId="6D191C24" w14:textId="77777777" w:rsidR="00F06FEE" w:rsidRDefault="005E5DF1">
      <w:pPr>
        <w:pStyle w:val="ListParagraph"/>
        <w:numPr>
          <w:ilvl w:val="2"/>
          <w:numId w:val="104"/>
        </w:numPr>
        <w:tabs>
          <w:tab w:val="left" w:pos="2792"/>
        </w:tabs>
        <w:spacing w:before="124"/>
        <w:ind w:left="2792" w:hanging="704"/>
        <w:rPr>
          <w:sz w:val="24"/>
        </w:rPr>
      </w:pPr>
      <w:r>
        <w:rPr>
          <w:sz w:val="24"/>
        </w:rPr>
        <w:t>cost</w:t>
      </w:r>
      <w:r>
        <w:rPr>
          <w:spacing w:val="-5"/>
          <w:sz w:val="24"/>
        </w:rPr>
        <w:t xml:space="preserve"> </w:t>
      </w:r>
      <w:r>
        <w:rPr>
          <w:sz w:val="24"/>
        </w:rPr>
        <w:t>of</w:t>
      </w:r>
      <w:r>
        <w:rPr>
          <w:spacing w:val="-5"/>
          <w:sz w:val="24"/>
        </w:rPr>
        <w:t xml:space="preserve"> </w:t>
      </w:r>
      <w:r>
        <w:rPr>
          <w:sz w:val="24"/>
        </w:rPr>
        <w:t>implementing</w:t>
      </w:r>
      <w:r>
        <w:rPr>
          <w:spacing w:val="6"/>
          <w:sz w:val="24"/>
        </w:rPr>
        <w:t xml:space="preserve"> </w:t>
      </w:r>
      <w:r>
        <w:rPr>
          <w:sz w:val="24"/>
        </w:rPr>
        <w:t>any</w:t>
      </w:r>
      <w:r>
        <w:rPr>
          <w:spacing w:val="-8"/>
          <w:sz w:val="24"/>
        </w:rPr>
        <w:t xml:space="preserve"> </w:t>
      </w:r>
      <w:r>
        <w:rPr>
          <w:spacing w:val="-2"/>
          <w:sz w:val="24"/>
        </w:rPr>
        <w:t>measures;</w:t>
      </w:r>
    </w:p>
    <w:p w14:paraId="775975DB" w14:textId="77777777" w:rsidR="00F06FEE" w:rsidRDefault="005E5DF1">
      <w:pPr>
        <w:pStyle w:val="ListParagraph"/>
        <w:numPr>
          <w:ilvl w:val="1"/>
          <w:numId w:val="104"/>
        </w:numPr>
        <w:tabs>
          <w:tab w:val="left" w:pos="1478"/>
        </w:tabs>
        <w:spacing w:before="124"/>
        <w:ind w:left="1478" w:hanging="720"/>
        <w:rPr>
          <w:sz w:val="24"/>
        </w:rPr>
      </w:pPr>
      <w:r>
        <w:rPr>
          <w:sz w:val="24"/>
        </w:rPr>
        <w:t>ensure</w:t>
      </w:r>
      <w:r>
        <w:rPr>
          <w:spacing w:val="2"/>
          <w:sz w:val="24"/>
        </w:rPr>
        <w:t xml:space="preserve"> </w:t>
      </w:r>
      <w:r>
        <w:rPr>
          <w:sz w:val="24"/>
        </w:rPr>
        <w:t>that</w:t>
      </w:r>
      <w:r>
        <w:rPr>
          <w:spacing w:val="-9"/>
          <w:sz w:val="24"/>
        </w:rPr>
        <w:t xml:space="preserve"> </w:t>
      </w:r>
      <w:r>
        <w:rPr>
          <w:spacing w:val="-10"/>
          <w:sz w:val="24"/>
        </w:rPr>
        <w:t>:</w:t>
      </w:r>
    </w:p>
    <w:p w14:paraId="3E0B383D" w14:textId="77777777" w:rsidR="00F06FEE" w:rsidRDefault="005E5DF1">
      <w:pPr>
        <w:pStyle w:val="ListParagraph"/>
        <w:numPr>
          <w:ilvl w:val="2"/>
          <w:numId w:val="104"/>
        </w:numPr>
        <w:tabs>
          <w:tab w:val="left" w:pos="2791"/>
          <w:tab w:val="left" w:pos="2793"/>
        </w:tabs>
        <w:spacing w:before="109" w:line="244" w:lineRule="auto"/>
        <w:ind w:right="838"/>
        <w:jc w:val="both"/>
        <w:rPr>
          <w:sz w:val="24"/>
        </w:rPr>
      </w:pPr>
      <w:r>
        <w:rPr>
          <w:sz w:val="24"/>
        </w:rPr>
        <w:t>the</w:t>
      </w:r>
      <w:r>
        <w:rPr>
          <w:spacing w:val="-14"/>
          <w:sz w:val="24"/>
        </w:rPr>
        <w:t xml:space="preserve"> </w:t>
      </w:r>
      <w:r>
        <w:rPr>
          <w:sz w:val="24"/>
        </w:rPr>
        <w:t>Processor Personnel do</w:t>
      </w:r>
      <w:r>
        <w:rPr>
          <w:spacing w:val="-9"/>
          <w:sz w:val="24"/>
        </w:rPr>
        <w:t xml:space="preserve"> </w:t>
      </w:r>
      <w:r>
        <w:rPr>
          <w:sz w:val="24"/>
        </w:rPr>
        <w:t>not</w:t>
      </w:r>
      <w:r>
        <w:rPr>
          <w:spacing w:val="-2"/>
          <w:sz w:val="24"/>
        </w:rPr>
        <w:t xml:space="preserve"> </w:t>
      </w:r>
      <w:r>
        <w:rPr>
          <w:sz w:val="24"/>
        </w:rPr>
        <w:t>Process</w:t>
      </w:r>
      <w:r>
        <w:rPr>
          <w:spacing w:val="-11"/>
          <w:sz w:val="24"/>
        </w:rPr>
        <w:t xml:space="preserve"> </w:t>
      </w:r>
      <w:r>
        <w:rPr>
          <w:sz w:val="24"/>
        </w:rPr>
        <w:t>Personal Data</w:t>
      </w:r>
      <w:r>
        <w:rPr>
          <w:spacing w:val="-17"/>
          <w:sz w:val="24"/>
        </w:rPr>
        <w:t xml:space="preserve"> </w:t>
      </w:r>
      <w:r>
        <w:rPr>
          <w:sz w:val="24"/>
        </w:rPr>
        <w:t>except</w:t>
      </w:r>
      <w:r>
        <w:rPr>
          <w:spacing w:val="-7"/>
          <w:sz w:val="24"/>
        </w:rPr>
        <w:t xml:space="preserve"> </w:t>
      </w:r>
      <w:r>
        <w:rPr>
          <w:sz w:val="24"/>
        </w:rPr>
        <w:t xml:space="preserve">in accordance with the Contract (and in particular Annex 1 </w:t>
      </w:r>
      <w:r>
        <w:rPr>
          <w:i/>
          <w:sz w:val="24"/>
        </w:rPr>
        <w:t>(Processing Personal Data</w:t>
      </w:r>
      <w:r>
        <w:rPr>
          <w:sz w:val="24"/>
        </w:rPr>
        <w:t>));</w:t>
      </w:r>
    </w:p>
    <w:p w14:paraId="4F79425E" w14:textId="77777777" w:rsidR="00F06FEE" w:rsidRDefault="005E5DF1">
      <w:pPr>
        <w:pStyle w:val="ListParagraph"/>
        <w:numPr>
          <w:ilvl w:val="2"/>
          <w:numId w:val="104"/>
        </w:numPr>
        <w:tabs>
          <w:tab w:val="left" w:pos="2791"/>
          <w:tab w:val="left" w:pos="2793"/>
        </w:tabs>
        <w:spacing w:before="119" w:line="237" w:lineRule="auto"/>
        <w:ind w:right="861"/>
        <w:jc w:val="both"/>
        <w:rPr>
          <w:sz w:val="24"/>
        </w:rPr>
      </w:pPr>
      <w:r>
        <w:rPr>
          <w:sz w:val="24"/>
        </w:rPr>
        <w:t>it</w:t>
      </w:r>
      <w:r>
        <w:rPr>
          <w:spacing w:val="-8"/>
          <w:sz w:val="24"/>
        </w:rPr>
        <w:t xml:space="preserve"> </w:t>
      </w:r>
      <w:r>
        <w:rPr>
          <w:sz w:val="24"/>
        </w:rPr>
        <w:t xml:space="preserve">takes all reasonable steps to ensure the reliability and integrity of any </w:t>
      </w:r>
      <w:r>
        <w:rPr>
          <w:sz w:val="24"/>
        </w:rPr>
        <w:t>Processor Personnel who have access to the Personal Data and ensure that they:</w:t>
      </w:r>
    </w:p>
    <w:p w14:paraId="79F3F18D" w14:textId="77777777" w:rsidR="00F06FEE" w:rsidRDefault="005E5DF1">
      <w:pPr>
        <w:pStyle w:val="ListParagraph"/>
        <w:numPr>
          <w:ilvl w:val="3"/>
          <w:numId w:val="104"/>
        </w:numPr>
        <w:tabs>
          <w:tab w:val="left" w:pos="3497"/>
        </w:tabs>
        <w:spacing w:before="123" w:line="242" w:lineRule="auto"/>
        <w:ind w:right="841"/>
        <w:jc w:val="both"/>
        <w:rPr>
          <w:sz w:val="24"/>
        </w:rPr>
      </w:pPr>
      <w:r>
        <w:rPr>
          <w:sz w:val="24"/>
        </w:rPr>
        <w:t>are</w:t>
      </w:r>
      <w:r>
        <w:rPr>
          <w:spacing w:val="-16"/>
          <w:sz w:val="24"/>
        </w:rPr>
        <w:t xml:space="preserve"> </w:t>
      </w:r>
      <w:r>
        <w:rPr>
          <w:sz w:val="24"/>
        </w:rPr>
        <w:t>aware</w:t>
      </w:r>
      <w:r>
        <w:rPr>
          <w:spacing w:val="-17"/>
          <w:sz w:val="24"/>
        </w:rPr>
        <w:t xml:space="preserve"> </w:t>
      </w:r>
      <w:r>
        <w:rPr>
          <w:sz w:val="24"/>
        </w:rPr>
        <w:t>of</w:t>
      </w:r>
      <w:r>
        <w:rPr>
          <w:spacing w:val="-4"/>
          <w:sz w:val="24"/>
        </w:rPr>
        <w:t xml:space="preserve"> </w:t>
      </w:r>
      <w:r>
        <w:rPr>
          <w:sz w:val="24"/>
        </w:rPr>
        <w:t>and</w:t>
      </w:r>
      <w:r>
        <w:rPr>
          <w:spacing w:val="-7"/>
          <w:sz w:val="24"/>
        </w:rPr>
        <w:t xml:space="preserve"> </w:t>
      </w:r>
      <w:r>
        <w:rPr>
          <w:sz w:val="24"/>
        </w:rPr>
        <w:t>comply</w:t>
      </w:r>
      <w:r>
        <w:rPr>
          <w:spacing w:val="-17"/>
          <w:sz w:val="24"/>
        </w:rPr>
        <w:t xml:space="preserve"> </w:t>
      </w:r>
      <w:r>
        <w:rPr>
          <w:sz w:val="24"/>
        </w:rPr>
        <w:t>with</w:t>
      </w:r>
      <w:r>
        <w:rPr>
          <w:spacing w:val="-6"/>
          <w:sz w:val="24"/>
        </w:rPr>
        <w:t xml:space="preserve"> </w:t>
      </w:r>
      <w:r>
        <w:rPr>
          <w:sz w:val="24"/>
        </w:rPr>
        <w:t>the</w:t>
      </w:r>
      <w:r>
        <w:rPr>
          <w:spacing w:val="-17"/>
          <w:sz w:val="24"/>
        </w:rPr>
        <w:t xml:space="preserve"> </w:t>
      </w:r>
      <w:r>
        <w:rPr>
          <w:sz w:val="24"/>
        </w:rPr>
        <w:t>Processor’s</w:t>
      </w:r>
      <w:r>
        <w:rPr>
          <w:spacing w:val="18"/>
          <w:sz w:val="24"/>
        </w:rPr>
        <w:t xml:space="preserve"> </w:t>
      </w:r>
      <w:r>
        <w:rPr>
          <w:sz w:val="24"/>
        </w:rPr>
        <w:t>duties under this Joint Schedule 11, Clauses 14 (</w:t>
      </w:r>
      <w:r>
        <w:rPr>
          <w:i/>
          <w:sz w:val="24"/>
        </w:rPr>
        <w:t>Data protection</w:t>
      </w:r>
      <w:r>
        <w:rPr>
          <w:sz w:val="24"/>
        </w:rPr>
        <w:t>), 15 (</w:t>
      </w:r>
      <w:r>
        <w:rPr>
          <w:i/>
          <w:sz w:val="24"/>
        </w:rPr>
        <w:t>What you</w:t>
      </w:r>
      <w:r>
        <w:rPr>
          <w:i/>
          <w:spacing w:val="-4"/>
          <w:sz w:val="24"/>
        </w:rPr>
        <w:t xml:space="preserve"> </w:t>
      </w:r>
      <w:r>
        <w:rPr>
          <w:i/>
          <w:sz w:val="24"/>
        </w:rPr>
        <w:t>must</w:t>
      </w:r>
      <w:r>
        <w:rPr>
          <w:i/>
          <w:spacing w:val="-1"/>
          <w:sz w:val="24"/>
        </w:rPr>
        <w:t xml:space="preserve"> </w:t>
      </w:r>
      <w:r>
        <w:rPr>
          <w:i/>
          <w:sz w:val="24"/>
        </w:rPr>
        <w:t>keep</w:t>
      </w:r>
      <w:r>
        <w:rPr>
          <w:i/>
          <w:spacing w:val="-4"/>
          <w:sz w:val="24"/>
        </w:rPr>
        <w:t xml:space="preserve"> </w:t>
      </w:r>
      <w:r>
        <w:rPr>
          <w:i/>
          <w:sz w:val="24"/>
        </w:rPr>
        <w:t>confidential</w:t>
      </w:r>
      <w:r>
        <w:rPr>
          <w:sz w:val="24"/>
        </w:rPr>
        <w:t>)</w:t>
      </w:r>
      <w:r>
        <w:rPr>
          <w:spacing w:val="40"/>
          <w:sz w:val="24"/>
        </w:rPr>
        <w:t xml:space="preserve"> </w:t>
      </w:r>
      <w:r>
        <w:rPr>
          <w:sz w:val="24"/>
        </w:rPr>
        <w:t>and</w:t>
      </w:r>
      <w:r>
        <w:rPr>
          <w:spacing w:val="-4"/>
          <w:sz w:val="24"/>
        </w:rPr>
        <w:t xml:space="preserve"> </w:t>
      </w:r>
      <w:r>
        <w:rPr>
          <w:sz w:val="24"/>
        </w:rPr>
        <w:t>16 (</w:t>
      </w:r>
      <w:r>
        <w:rPr>
          <w:i/>
          <w:sz w:val="24"/>
        </w:rPr>
        <w:t>When you</w:t>
      </w:r>
      <w:r>
        <w:rPr>
          <w:i/>
          <w:spacing w:val="-4"/>
          <w:sz w:val="24"/>
        </w:rPr>
        <w:t xml:space="preserve"> </w:t>
      </w:r>
      <w:r>
        <w:rPr>
          <w:i/>
          <w:sz w:val="24"/>
        </w:rPr>
        <w:t>can share information</w:t>
      </w:r>
      <w:r>
        <w:rPr>
          <w:sz w:val="24"/>
        </w:rPr>
        <w:t>);</w:t>
      </w:r>
    </w:p>
    <w:p w14:paraId="1E86B386" w14:textId="77777777" w:rsidR="00F06FEE" w:rsidRDefault="005E5DF1">
      <w:pPr>
        <w:pStyle w:val="ListParagraph"/>
        <w:numPr>
          <w:ilvl w:val="3"/>
          <w:numId w:val="104"/>
        </w:numPr>
        <w:tabs>
          <w:tab w:val="left" w:pos="3497"/>
        </w:tabs>
        <w:spacing w:before="102" w:line="249" w:lineRule="auto"/>
        <w:ind w:right="867"/>
        <w:jc w:val="both"/>
        <w:rPr>
          <w:sz w:val="24"/>
        </w:rPr>
      </w:pPr>
      <w:r>
        <w:rPr>
          <w:sz w:val="24"/>
        </w:rPr>
        <w:t>are</w:t>
      </w:r>
      <w:r>
        <w:rPr>
          <w:spacing w:val="-17"/>
          <w:sz w:val="24"/>
        </w:rPr>
        <w:t xml:space="preserve"> </w:t>
      </w:r>
      <w:r>
        <w:rPr>
          <w:sz w:val="24"/>
        </w:rPr>
        <w:t>subject</w:t>
      </w:r>
      <w:r>
        <w:rPr>
          <w:spacing w:val="-6"/>
          <w:sz w:val="24"/>
        </w:rPr>
        <w:t xml:space="preserve"> </w:t>
      </w:r>
      <w:r>
        <w:rPr>
          <w:sz w:val="24"/>
        </w:rPr>
        <w:t>to</w:t>
      </w:r>
      <w:r>
        <w:rPr>
          <w:spacing w:val="-17"/>
          <w:sz w:val="24"/>
        </w:rPr>
        <w:t xml:space="preserve"> </w:t>
      </w:r>
      <w:r>
        <w:rPr>
          <w:sz w:val="24"/>
        </w:rPr>
        <w:t>appropriate confidentiality undertakings with the Processor or any Subprocessor;</w:t>
      </w:r>
    </w:p>
    <w:p w14:paraId="30A1D48D" w14:textId="77777777" w:rsidR="00F06FEE" w:rsidRDefault="005E5DF1">
      <w:pPr>
        <w:pStyle w:val="ListParagraph"/>
        <w:numPr>
          <w:ilvl w:val="3"/>
          <w:numId w:val="104"/>
        </w:numPr>
        <w:tabs>
          <w:tab w:val="left" w:pos="3497"/>
        </w:tabs>
        <w:spacing w:before="98"/>
        <w:ind w:right="855"/>
        <w:jc w:val="both"/>
        <w:rPr>
          <w:sz w:val="24"/>
        </w:rPr>
      </w:pPr>
      <w:r>
        <w:rPr>
          <w:sz w:val="24"/>
        </w:rPr>
        <w:t>are</w:t>
      </w:r>
      <w:r>
        <w:rPr>
          <w:spacing w:val="-17"/>
          <w:sz w:val="24"/>
        </w:rPr>
        <w:t xml:space="preserve"> </w:t>
      </w:r>
      <w:r>
        <w:rPr>
          <w:sz w:val="24"/>
        </w:rPr>
        <w:t>informed</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confidential</w:t>
      </w:r>
      <w:r>
        <w:rPr>
          <w:spacing w:val="-17"/>
          <w:sz w:val="24"/>
        </w:rPr>
        <w:t xml:space="preserve"> </w:t>
      </w:r>
      <w:r>
        <w:rPr>
          <w:sz w:val="24"/>
        </w:rPr>
        <w:t>nature</w:t>
      </w:r>
      <w:r>
        <w:rPr>
          <w:spacing w:val="-17"/>
          <w:sz w:val="24"/>
        </w:rPr>
        <w:t xml:space="preserve"> </w:t>
      </w:r>
      <w:r>
        <w:rPr>
          <w:sz w:val="24"/>
        </w:rPr>
        <w:t>of</w:t>
      </w:r>
      <w:r>
        <w:rPr>
          <w:spacing w:val="-16"/>
          <w:sz w:val="24"/>
        </w:rPr>
        <w:t xml:space="preserve"> </w:t>
      </w:r>
      <w:r>
        <w:rPr>
          <w:sz w:val="24"/>
        </w:rPr>
        <w:t>the</w:t>
      </w:r>
      <w:r>
        <w:rPr>
          <w:spacing w:val="-14"/>
          <w:sz w:val="24"/>
        </w:rPr>
        <w:t xml:space="preserve"> </w:t>
      </w:r>
      <w:r>
        <w:rPr>
          <w:sz w:val="24"/>
        </w:rPr>
        <w:t>Personal</w:t>
      </w:r>
      <w:r>
        <w:rPr>
          <w:spacing w:val="-9"/>
          <w:sz w:val="24"/>
        </w:rPr>
        <w:t xml:space="preserve"> </w:t>
      </w:r>
      <w:r>
        <w:rPr>
          <w:sz w:val="24"/>
        </w:rPr>
        <w:t>Data and</w:t>
      </w:r>
      <w:r>
        <w:rPr>
          <w:spacing w:val="-10"/>
          <w:sz w:val="24"/>
        </w:rPr>
        <w:t xml:space="preserve"> </w:t>
      </w:r>
      <w:r>
        <w:rPr>
          <w:sz w:val="24"/>
        </w:rPr>
        <w:t>do</w:t>
      </w:r>
      <w:r>
        <w:rPr>
          <w:spacing w:val="-10"/>
          <w:sz w:val="24"/>
        </w:rPr>
        <w:t xml:space="preserve"> </w:t>
      </w:r>
      <w:r>
        <w:rPr>
          <w:sz w:val="24"/>
        </w:rPr>
        <w:t>not</w:t>
      </w:r>
      <w:r>
        <w:rPr>
          <w:spacing w:val="-7"/>
          <w:sz w:val="24"/>
        </w:rPr>
        <w:t xml:space="preserve"> </w:t>
      </w:r>
      <w:r>
        <w:rPr>
          <w:sz w:val="24"/>
        </w:rPr>
        <w:t>publish,</w:t>
      </w:r>
      <w:r>
        <w:rPr>
          <w:spacing w:val="17"/>
          <w:sz w:val="24"/>
        </w:rPr>
        <w:t xml:space="preserve"> </w:t>
      </w:r>
      <w:r>
        <w:rPr>
          <w:sz w:val="24"/>
        </w:rPr>
        <w:t>disclose or</w:t>
      </w:r>
      <w:r>
        <w:rPr>
          <w:spacing w:val="-17"/>
          <w:sz w:val="24"/>
        </w:rPr>
        <w:t xml:space="preserve"> </w:t>
      </w:r>
      <w:r>
        <w:rPr>
          <w:sz w:val="24"/>
        </w:rPr>
        <w:t>divulge any</w:t>
      </w:r>
      <w:r>
        <w:rPr>
          <w:spacing w:val="-11"/>
          <w:sz w:val="24"/>
        </w:rPr>
        <w:t xml:space="preserve"> </w:t>
      </w:r>
      <w:r>
        <w:rPr>
          <w:sz w:val="24"/>
        </w:rPr>
        <w:t>of</w:t>
      </w:r>
      <w:r>
        <w:rPr>
          <w:spacing w:val="-7"/>
          <w:sz w:val="24"/>
        </w:rPr>
        <w:t xml:space="preserve"> </w:t>
      </w:r>
      <w:r>
        <w:rPr>
          <w:sz w:val="24"/>
        </w:rPr>
        <w:t>the</w:t>
      </w:r>
      <w:r>
        <w:rPr>
          <w:spacing w:val="-10"/>
          <w:sz w:val="24"/>
        </w:rPr>
        <w:t xml:space="preserve"> </w:t>
      </w:r>
      <w:r>
        <w:rPr>
          <w:sz w:val="24"/>
        </w:rPr>
        <w:t>Personal Data</w:t>
      </w:r>
      <w:r>
        <w:rPr>
          <w:spacing w:val="-17"/>
          <w:sz w:val="24"/>
        </w:rPr>
        <w:t xml:space="preserve"> </w:t>
      </w:r>
      <w:r>
        <w:rPr>
          <w:sz w:val="24"/>
        </w:rPr>
        <w:t>to</w:t>
      </w:r>
      <w:r>
        <w:rPr>
          <w:spacing w:val="-17"/>
          <w:sz w:val="24"/>
        </w:rPr>
        <w:t xml:space="preserve"> </w:t>
      </w:r>
      <w:r>
        <w:rPr>
          <w:sz w:val="24"/>
        </w:rPr>
        <w:t>any</w:t>
      </w:r>
      <w:r>
        <w:rPr>
          <w:spacing w:val="-16"/>
          <w:sz w:val="24"/>
        </w:rPr>
        <w:t xml:space="preserve"> </w:t>
      </w:r>
      <w:r>
        <w:rPr>
          <w:sz w:val="24"/>
        </w:rPr>
        <w:t>third</w:t>
      </w:r>
      <w:r>
        <w:rPr>
          <w:spacing w:val="-15"/>
          <w:sz w:val="24"/>
        </w:rPr>
        <w:t xml:space="preserve"> </w:t>
      </w:r>
      <w:r>
        <w:rPr>
          <w:sz w:val="24"/>
        </w:rPr>
        <w:t>party</w:t>
      </w:r>
      <w:r>
        <w:rPr>
          <w:spacing w:val="-9"/>
          <w:sz w:val="24"/>
        </w:rPr>
        <w:t xml:space="preserve"> </w:t>
      </w:r>
      <w:r>
        <w:rPr>
          <w:sz w:val="24"/>
        </w:rPr>
        <w:t>unless directed</w:t>
      </w:r>
      <w:r>
        <w:rPr>
          <w:spacing w:val="-5"/>
          <w:sz w:val="24"/>
        </w:rPr>
        <w:t xml:space="preserve"> </w:t>
      </w:r>
      <w:r>
        <w:rPr>
          <w:sz w:val="24"/>
        </w:rPr>
        <w:t>in</w:t>
      </w:r>
      <w:r>
        <w:rPr>
          <w:spacing w:val="-17"/>
          <w:sz w:val="24"/>
        </w:rPr>
        <w:t xml:space="preserve"> </w:t>
      </w:r>
      <w:r>
        <w:rPr>
          <w:sz w:val="24"/>
        </w:rPr>
        <w:t>writing</w:t>
      </w:r>
      <w:r>
        <w:rPr>
          <w:spacing w:val="-7"/>
          <w:sz w:val="24"/>
        </w:rPr>
        <w:t xml:space="preserve"> </w:t>
      </w:r>
      <w:r>
        <w:rPr>
          <w:sz w:val="24"/>
        </w:rPr>
        <w:t>to</w:t>
      </w:r>
      <w:r>
        <w:rPr>
          <w:spacing w:val="-17"/>
          <w:sz w:val="24"/>
        </w:rPr>
        <w:t xml:space="preserve"> </w:t>
      </w:r>
      <w:r>
        <w:rPr>
          <w:sz w:val="24"/>
        </w:rPr>
        <w:t>do</w:t>
      </w:r>
      <w:r>
        <w:rPr>
          <w:spacing w:val="-8"/>
          <w:sz w:val="24"/>
        </w:rPr>
        <w:t xml:space="preserve"> </w:t>
      </w:r>
      <w:r>
        <w:rPr>
          <w:sz w:val="24"/>
        </w:rPr>
        <w:t>so</w:t>
      </w:r>
      <w:r>
        <w:rPr>
          <w:spacing w:val="-17"/>
          <w:sz w:val="24"/>
        </w:rPr>
        <w:t xml:space="preserve"> </w:t>
      </w:r>
      <w:r>
        <w:rPr>
          <w:sz w:val="24"/>
        </w:rPr>
        <w:t xml:space="preserve">by the Controller or as otherwise permitted by the Contract; </w:t>
      </w:r>
      <w:r>
        <w:rPr>
          <w:spacing w:val="-4"/>
          <w:sz w:val="24"/>
        </w:rPr>
        <w:t>and</w:t>
      </w:r>
    </w:p>
    <w:p w14:paraId="4B63F9E4" w14:textId="77777777" w:rsidR="00F06FEE" w:rsidRDefault="005E5DF1">
      <w:pPr>
        <w:pStyle w:val="ListParagraph"/>
        <w:numPr>
          <w:ilvl w:val="3"/>
          <w:numId w:val="104"/>
        </w:numPr>
        <w:tabs>
          <w:tab w:val="left" w:pos="3497"/>
        </w:tabs>
        <w:spacing w:before="128" w:line="237" w:lineRule="auto"/>
        <w:ind w:right="850"/>
        <w:jc w:val="both"/>
        <w:rPr>
          <w:sz w:val="24"/>
        </w:rPr>
      </w:pPr>
      <w:r>
        <w:rPr>
          <w:sz w:val="24"/>
        </w:rPr>
        <w:t>have undergone adequate training in the use, care, protection and handling</w:t>
      </w:r>
      <w:r>
        <w:rPr>
          <w:spacing w:val="40"/>
          <w:sz w:val="24"/>
        </w:rPr>
        <w:t xml:space="preserve"> </w:t>
      </w:r>
      <w:r>
        <w:rPr>
          <w:sz w:val="24"/>
        </w:rPr>
        <w:t>of Personal Data;</w:t>
      </w:r>
    </w:p>
    <w:p w14:paraId="55768368" w14:textId="77777777" w:rsidR="00F06FEE" w:rsidRDefault="005E5DF1">
      <w:pPr>
        <w:pStyle w:val="ListParagraph"/>
        <w:numPr>
          <w:ilvl w:val="1"/>
          <w:numId w:val="104"/>
        </w:numPr>
        <w:tabs>
          <w:tab w:val="left" w:pos="1479"/>
        </w:tabs>
        <w:spacing w:before="126" w:line="237" w:lineRule="auto"/>
        <w:ind w:right="857"/>
        <w:jc w:val="both"/>
        <w:rPr>
          <w:sz w:val="24"/>
        </w:rPr>
      </w:pPr>
      <w:r>
        <w:rPr>
          <w:sz w:val="24"/>
        </w:rPr>
        <w:t>not transfer</w:t>
      </w:r>
      <w:r>
        <w:rPr>
          <w:spacing w:val="-3"/>
          <w:sz w:val="24"/>
        </w:rPr>
        <w:t xml:space="preserve"> </w:t>
      </w:r>
      <w:r>
        <w:rPr>
          <w:sz w:val="24"/>
        </w:rPr>
        <w:t>Personal Data outside of</w:t>
      </w:r>
      <w:r>
        <w:rPr>
          <w:spacing w:val="-5"/>
          <w:sz w:val="24"/>
        </w:rPr>
        <w:t xml:space="preserve"> </w:t>
      </w:r>
      <w:r>
        <w:rPr>
          <w:sz w:val="24"/>
        </w:rPr>
        <w:t>the EU</w:t>
      </w:r>
      <w:r>
        <w:rPr>
          <w:spacing w:val="-13"/>
          <w:sz w:val="24"/>
        </w:rPr>
        <w:t xml:space="preserve"> </w:t>
      </w:r>
      <w:r>
        <w:rPr>
          <w:sz w:val="24"/>
        </w:rPr>
        <w:t>unless the</w:t>
      </w:r>
      <w:r>
        <w:rPr>
          <w:spacing w:val="-8"/>
          <w:sz w:val="24"/>
        </w:rPr>
        <w:t xml:space="preserve"> </w:t>
      </w:r>
      <w:r>
        <w:rPr>
          <w:sz w:val="24"/>
        </w:rPr>
        <w:t>prior written consent of the Controller has</w:t>
      </w:r>
      <w:r>
        <w:rPr>
          <w:spacing w:val="-1"/>
          <w:sz w:val="24"/>
        </w:rPr>
        <w:t xml:space="preserve"> </w:t>
      </w:r>
      <w:r>
        <w:rPr>
          <w:sz w:val="24"/>
        </w:rPr>
        <w:t>been obtained and the following conditions</w:t>
      </w:r>
      <w:r>
        <w:rPr>
          <w:spacing w:val="28"/>
          <w:sz w:val="24"/>
        </w:rPr>
        <w:t xml:space="preserve"> </w:t>
      </w:r>
      <w:r>
        <w:rPr>
          <w:sz w:val="24"/>
        </w:rPr>
        <w:t>are fulfilled:</w:t>
      </w:r>
    </w:p>
    <w:p w14:paraId="3E9C15FB" w14:textId="77777777" w:rsidR="00F06FEE" w:rsidRDefault="005E5DF1">
      <w:pPr>
        <w:pStyle w:val="ListParagraph"/>
        <w:numPr>
          <w:ilvl w:val="2"/>
          <w:numId w:val="104"/>
        </w:numPr>
        <w:tabs>
          <w:tab w:val="left" w:pos="2791"/>
          <w:tab w:val="left" w:pos="2793"/>
        </w:tabs>
        <w:spacing w:before="124" w:line="242" w:lineRule="auto"/>
        <w:ind w:right="851"/>
        <w:jc w:val="both"/>
        <w:rPr>
          <w:sz w:val="24"/>
        </w:rPr>
      </w:pPr>
      <w:r>
        <w:rPr>
          <w:sz w:val="24"/>
        </w:rPr>
        <w:t>the Controller or the Processor has provided appropriate safeguards</w:t>
      </w:r>
      <w:r>
        <w:rPr>
          <w:spacing w:val="-2"/>
          <w:sz w:val="24"/>
        </w:rPr>
        <w:t xml:space="preserve"> </w:t>
      </w:r>
      <w:r>
        <w:rPr>
          <w:sz w:val="24"/>
        </w:rPr>
        <w:t>in</w:t>
      </w:r>
      <w:r>
        <w:rPr>
          <w:spacing w:val="-9"/>
          <w:sz w:val="24"/>
        </w:rPr>
        <w:t xml:space="preserve"> </w:t>
      </w:r>
      <w:r>
        <w:rPr>
          <w:sz w:val="24"/>
        </w:rPr>
        <w:t>relation to</w:t>
      </w:r>
      <w:r>
        <w:rPr>
          <w:spacing w:val="-17"/>
          <w:sz w:val="24"/>
        </w:rPr>
        <w:t xml:space="preserve"> </w:t>
      </w:r>
      <w:r>
        <w:rPr>
          <w:sz w:val="24"/>
        </w:rPr>
        <w:t>the</w:t>
      </w:r>
      <w:r>
        <w:rPr>
          <w:spacing w:val="-9"/>
          <w:sz w:val="24"/>
        </w:rPr>
        <w:t xml:space="preserve"> </w:t>
      </w:r>
      <w:r>
        <w:rPr>
          <w:sz w:val="24"/>
        </w:rPr>
        <w:t>transfer</w:t>
      </w:r>
      <w:r>
        <w:rPr>
          <w:spacing w:val="-4"/>
          <w:sz w:val="24"/>
        </w:rPr>
        <w:t xml:space="preserve"> </w:t>
      </w:r>
      <w:r>
        <w:rPr>
          <w:sz w:val="24"/>
        </w:rPr>
        <w:t>(whether in</w:t>
      </w:r>
      <w:r>
        <w:rPr>
          <w:spacing w:val="-9"/>
          <w:sz w:val="24"/>
        </w:rPr>
        <w:t xml:space="preserve"> </w:t>
      </w:r>
      <w:r>
        <w:rPr>
          <w:sz w:val="24"/>
        </w:rPr>
        <w:t>accordance</w:t>
      </w:r>
      <w:r>
        <w:rPr>
          <w:spacing w:val="-9"/>
          <w:sz w:val="24"/>
        </w:rPr>
        <w:t xml:space="preserve"> </w:t>
      </w:r>
      <w:r>
        <w:rPr>
          <w:sz w:val="24"/>
        </w:rPr>
        <w:t xml:space="preserve">with GDPR Article 46 or LED Article 37) as determined by the </w:t>
      </w:r>
      <w:r>
        <w:rPr>
          <w:spacing w:val="-2"/>
          <w:sz w:val="24"/>
        </w:rPr>
        <w:t>Controller;</w:t>
      </w:r>
    </w:p>
    <w:p w14:paraId="050418ED" w14:textId="77777777" w:rsidR="00F06FEE" w:rsidRDefault="005E5DF1">
      <w:pPr>
        <w:pStyle w:val="ListParagraph"/>
        <w:numPr>
          <w:ilvl w:val="2"/>
          <w:numId w:val="104"/>
        </w:numPr>
        <w:tabs>
          <w:tab w:val="left" w:pos="2791"/>
          <w:tab w:val="left" w:pos="2793"/>
        </w:tabs>
        <w:spacing w:before="121" w:line="237" w:lineRule="auto"/>
        <w:ind w:right="867"/>
        <w:jc w:val="both"/>
        <w:rPr>
          <w:sz w:val="24"/>
        </w:rPr>
      </w:pPr>
      <w:r>
        <w:rPr>
          <w:sz w:val="24"/>
        </w:rPr>
        <w:t xml:space="preserve">the Data Subject has enforceable rights and effective legal </w:t>
      </w:r>
      <w:r>
        <w:rPr>
          <w:spacing w:val="-2"/>
          <w:sz w:val="24"/>
        </w:rPr>
        <w:t>remedies;</w:t>
      </w:r>
    </w:p>
    <w:p w14:paraId="093CEE4E" w14:textId="77777777" w:rsidR="00F06FEE" w:rsidRDefault="005E5DF1">
      <w:pPr>
        <w:pStyle w:val="ListParagraph"/>
        <w:numPr>
          <w:ilvl w:val="2"/>
          <w:numId w:val="104"/>
        </w:numPr>
        <w:tabs>
          <w:tab w:val="left" w:pos="2793"/>
        </w:tabs>
        <w:spacing w:before="126" w:line="237" w:lineRule="auto"/>
        <w:ind w:right="846"/>
        <w:jc w:val="both"/>
        <w:rPr>
          <w:sz w:val="24"/>
        </w:rPr>
      </w:pPr>
      <w:r>
        <w:rPr>
          <w:sz w:val="24"/>
        </w:rPr>
        <w:t>the Processor complies with its obligations under the Data Protection</w:t>
      </w:r>
      <w:r>
        <w:rPr>
          <w:spacing w:val="-17"/>
          <w:sz w:val="24"/>
        </w:rPr>
        <w:t xml:space="preserve"> </w:t>
      </w:r>
      <w:r>
        <w:rPr>
          <w:sz w:val="24"/>
        </w:rPr>
        <w:t>Legislation</w:t>
      </w:r>
      <w:r>
        <w:rPr>
          <w:spacing w:val="-17"/>
          <w:sz w:val="24"/>
        </w:rPr>
        <w:t xml:space="preserve"> </w:t>
      </w:r>
      <w:r>
        <w:rPr>
          <w:sz w:val="24"/>
        </w:rPr>
        <w:t>by</w:t>
      </w:r>
      <w:r>
        <w:rPr>
          <w:spacing w:val="-16"/>
          <w:sz w:val="24"/>
        </w:rPr>
        <w:t xml:space="preserve"> </w:t>
      </w:r>
      <w:r>
        <w:rPr>
          <w:sz w:val="24"/>
        </w:rPr>
        <w:t>providing</w:t>
      </w:r>
      <w:r>
        <w:rPr>
          <w:spacing w:val="-17"/>
          <w:sz w:val="24"/>
        </w:rPr>
        <w:t xml:space="preserve"> </w:t>
      </w:r>
      <w:r>
        <w:rPr>
          <w:sz w:val="24"/>
        </w:rPr>
        <w:t>an</w:t>
      </w:r>
      <w:r>
        <w:rPr>
          <w:spacing w:val="-17"/>
          <w:sz w:val="24"/>
        </w:rPr>
        <w:t xml:space="preserve"> </w:t>
      </w:r>
      <w:r>
        <w:rPr>
          <w:sz w:val="24"/>
        </w:rPr>
        <w:t>adequate</w:t>
      </w:r>
      <w:r>
        <w:rPr>
          <w:spacing w:val="-17"/>
          <w:sz w:val="24"/>
        </w:rPr>
        <w:t xml:space="preserve"> </w:t>
      </w:r>
      <w:r>
        <w:rPr>
          <w:sz w:val="24"/>
        </w:rPr>
        <w:t>level</w:t>
      </w:r>
      <w:r>
        <w:rPr>
          <w:spacing w:val="-16"/>
          <w:sz w:val="24"/>
        </w:rPr>
        <w:t xml:space="preserve"> </w:t>
      </w:r>
      <w:r>
        <w:rPr>
          <w:sz w:val="24"/>
        </w:rPr>
        <w:t>of</w:t>
      </w:r>
      <w:r>
        <w:rPr>
          <w:spacing w:val="-17"/>
          <w:sz w:val="24"/>
        </w:rPr>
        <w:t xml:space="preserve"> </w:t>
      </w:r>
      <w:r>
        <w:rPr>
          <w:sz w:val="24"/>
        </w:rPr>
        <w:t>protection to</w:t>
      </w:r>
      <w:r>
        <w:rPr>
          <w:spacing w:val="-3"/>
          <w:sz w:val="24"/>
        </w:rPr>
        <w:t xml:space="preserve"> </w:t>
      </w:r>
      <w:r>
        <w:rPr>
          <w:sz w:val="24"/>
        </w:rPr>
        <w:t>any</w:t>
      </w:r>
      <w:r>
        <w:rPr>
          <w:spacing w:val="22"/>
          <w:sz w:val="24"/>
        </w:rPr>
        <w:t xml:space="preserve"> </w:t>
      </w:r>
      <w:r>
        <w:rPr>
          <w:sz w:val="24"/>
        </w:rPr>
        <w:t>Personal</w:t>
      </w:r>
      <w:r>
        <w:rPr>
          <w:spacing w:val="25"/>
          <w:sz w:val="24"/>
        </w:rPr>
        <w:t xml:space="preserve"> </w:t>
      </w:r>
      <w:r>
        <w:rPr>
          <w:sz w:val="24"/>
        </w:rPr>
        <w:t>Data</w:t>
      </w:r>
      <w:r>
        <w:rPr>
          <w:spacing w:val="-3"/>
          <w:sz w:val="24"/>
        </w:rPr>
        <w:t xml:space="preserve"> </w:t>
      </w:r>
      <w:r>
        <w:rPr>
          <w:sz w:val="24"/>
        </w:rPr>
        <w:t>that is transferred</w:t>
      </w:r>
      <w:r>
        <w:rPr>
          <w:spacing w:val="32"/>
          <w:sz w:val="24"/>
        </w:rPr>
        <w:t xml:space="preserve"> </w:t>
      </w:r>
      <w:r>
        <w:rPr>
          <w:sz w:val="24"/>
        </w:rPr>
        <w:t>(or, if it is not so</w:t>
      </w:r>
      <w:r>
        <w:rPr>
          <w:spacing w:val="-3"/>
          <w:sz w:val="24"/>
        </w:rPr>
        <w:t xml:space="preserve"> </w:t>
      </w:r>
      <w:r>
        <w:rPr>
          <w:sz w:val="24"/>
        </w:rPr>
        <w:t>bound,</w:t>
      </w:r>
    </w:p>
    <w:p w14:paraId="018ECE47" w14:textId="77777777" w:rsidR="00F06FEE" w:rsidRDefault="00F06FEE">
      <w:pPr>
        <w:pStyle w:val="BodyText"/>
        <w:spacing w:before="133"/>
        <w:rPr>
          <w:sz w:val="21"/>
        </w:rPr>
      </w:pPr>
    </w:p>
    <w:p w14:paraId="5E8C2626" w14:textId="77777777" w:rsidR="00F06FEE" w:rsidRDefault="005E5DF1">
      <w:pPr>
        <w:spacing w:before="1"/>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41A06E07"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2-</w:t>
      </w:r>
    </w:p>
    <w:p w14:paraId="42A9C8E7" w14:textId="77777777" w:rsidR="00F06FEE" w:rsidRDefault="00F06FEE">
      <w:pPr>
        <w:rPr>
          <w:sz w:val="21"/>
        </w:rPr>
        <w:sectPr w:rsidR="00F06FEE" w:rsidSect="000A14C0">
          <w:pgSz w:w="11910" w:h="16840"/>
          <w:pgMar w:top="1180" w:right="580" w:bottom="500" w:left="780" w:header="192" w:footer="309" w:gutter="0"/>
          <w:cols w:space="720"/>
        </w:sectPr>
      </w:pPr>
    </w:p>
    <w:p w14:paraId="068D0EE7" w14:textId="77777777" w:rsidR="00F06FEE" w:rsidRDefault="005E5DF1">
      <w:pPr>
        <w:pStyle w:val="BodyText"/>
        <w:spacing w:before="261" w:line="237" w:lineRule="auto"/>
        <w:ind w:left="2793" w:right="863"/>
        <w:jc w:val="both"/>
      </w:pPr>
      <w:r>
        <w:t>uses its best endeavours to assist the Controller in meeting its obligations);</w:t>
      </w:r>
      <w:r>
        <w:rPr>
          <w:spacing w:val="40"/>
        </w:rPr>
        <w:t xml:space="preserve"> </w:t>
      </w:r>
      <w:r>
        <w:t>and</w:t>
      </w:r>
    </w:p>
    <w:p w14:paraId="6C81643F" w14:textId="77777777" w:rsidR="00F06FEE" w:rsidRDefault="005E5DF1">
      <w:pPr>
        <w:pStyle w:val="ListParagraph"/>
        <w:numPr>
          <w:ilvl w:val="2"/>
          <w:numId w:val="104"/>
        </w:numPr>
        <w:tabs>
          <w:tab w:val="left" w:pos="2791"/>
          <w:tab w:val="left" w:pos="2793"/>
        </w:tabs>
        <w:spacing w:before="126" w:line="237" w:lineRule="auto"/>
        <w:ind w:right="859"/>
        <w:jc w:val="both"/>
        <w:rPr>
          <w:sz w:val="24"/>
        </w:rPr>
      </w:pPr>
      <w:r>
        <w:rPr>
          <w:sz w:val="24"/>
        </w:rPr>
        <w:t>the</w:t>
      </w:r>
      <w:r>
        <w:rPr>
          <w:spacing w:val="-1"/>
          <w:sz w:val="24"/>
        </w:rPr>
        <w:t xml:space="preserve"> </w:t>
      </w:r>
      <w:r>
        <w:rPr>
          <w:sz w:val="24"/>
        </w:rPr>
        <w:t>Processor complies</w:t>
      </w:r>
      <w:r>
        <w:rPr>
          <w:spacing w:val="-2"/>
          <w:sz w:val="24"/>
        </w:rPr>
        <w:t xml:space="preserve"> </w:t>
      </w:r>
      <w:r>
        <w:rPr>
          <w:sz w:val="24"/>
        </w:rPr>
        <w:t>with</w:t>
      </w:r>
      <w:r>
        <w:rPr>
          <w:spacing w:val="-1"/>
          <w:sz w:val="24"/>
        </w:rPr>
        <w:t xml:space="preserve"> </w:t>
      </w:r>
      <w:r>
        <w:rPr>
          <w:sz w:val="24"/>
        </w:rPr>
        <w:t>any</w:t>
      </w:r>
      <w:r>
        <w:rPr>
          <w:spacing w:val="-3"/>
          <w:sz w:val="24"/>
        </w:rPr>
        <w:t xml:space="preserve"> </w:t>
      </w:r>
      <w:r>
        <w:rPr>
          <w:sz w:val="24"/>
        </w:rPr>
        <w:t>reasonable instructions notified to</w:t>
      </w:r>
      <w:r>
        <w:rPr>
          <w:spacing w:val="-17"/>
          <w:sz w:val="24"/>
        </w:rPr>
        <w:t xml:space="preserve"> </w:t>
      </w:r>
      <w:r>
        <w:rPr>
          <w:sz w:val="24"/>
        </w:rPr>
        <w:t>it</w:t>
      </w:r>
      <w:r>
        <w:rPr>
          <w:spacing w:val="-17"/>
          <w:sz w:val="24"/>
        </w:rPr>
        <w:t xml:space="preserve"> </w:t>
      </w:r>
      <w:r>
        <w:rPr>
          <w:sz w:val="24"/>
        </w:rPr>
        <w:t>in</w:t>
      </w:r>
      <w:r>
        <w:rPr>
          <w:spacing w:val="-16"/>
          <w:sz w:val="24"/>
        </w:rPr>
        <w:t xml:space="preserve"> </w:t>
      </w:r>
      <w:r>
        <w:rPr>
          <w:sz w:val="24"/>
        </w:rPr>
        <w:t>advance</w:t>
      </w:r>
      <w:r>
        <w:rPr>
          <w:spacing w:val="-17"/>
          <w:sz w:val="24"/>
        </w:rPr>
        <w:t xml:space="preserve"> </w:t>
      </w:r>
      <w:r>
        <w:rPr>
          <w:sz w:val="24"/>
        </w:rPr>
        <w:t>by</w:t>
      </w:r>
      <w:r>
        <w:rPr>
          <w:spacing w:val="-15"/>
          <w:sz w:val="24"/>
        </w:rPr>
        <w:t xml:space="preserve"> </w:t>
      </w:r>
      <w:r>
        <w:rPr>
          <w:sz w:val="24"/>
        </w:rPr>
        <w:t>the</w:t>
      </w:r>
      <w:r>
        <w:rPr>
          <w:spacing w:val="-9"/>
          <w:sz w:val="24"/>
        </w:rPr>
        <w:t xml:space="preserve"> </w:t>
      </w:r>
      <w:r>
        <w:rPr>
          <w:sz w:val="24"/>
        </w:rPr>
        <w:t>Controller</w:t>
      </w:r>
      <w:r>
        <w:rPr>
          <w:spacing w:val="-4"/>
          <w:sz w:val="24"/>
        </w:rPr>
        <w:t xml:space="preserve"> </w:t>
      </w:r>
      <w:r>
        <w:rPr>
          <w:sz w:val="24"/>
        </w:rPr>
        <w:t>with</w:t>
      </w:r>
      <w:r>
        <w:rPr>
          <w:spacing w:val="-9"/>
          <w:sz w:val="24"/>
        </w:rPr>
        <w:t xml:space="preserve"> </w:t>
      </w:r>
      <w:r>
        <w:rPr>
          <w:sz w:val="24"/>
        </w:rPr>
        <w:t>respect</w:t>
      </w:r>
      <w:r>
        <w:rPr>
          <w:spacing w:val="-6"/>
          <w:sz w:val="24"/>
        </w:rPr>
        <w:t xml:space="preserve"> </w:t>
      </w:r>
      <w:r>
        <w:rPr>
          <w:sz w:val="24"/>
        </w:rPr>
        <w:t>to</w:t>
      </w:r>
      <w:r>
        <w:rPr>
          <w:spacing w:val="-17"/>
          <w:sz w:val="24"/>
        </w:rPr>
        <w:t xml:space="preserve"> </w:t>
      </w:r>
      <w:r>
        <w:rPr>
          <w:sz w:val="24"/>
        </w:rPr>
        <w:t>the Processing of the Personal Data; and</w:t>
      </w:r>
    </w:p>
    <w:p w14:paraId="3AEFA4CC" w14:textId="77777777" w:rsidR="00F06FEE" w:rsidRDefault="005E5DF1">
      <w:pPr>
        <w:pStyle w:val="ListParagraph"/>
        <w:numPr>
          <w:ilvl w:val="1"/>
          <w:numId w:val="104"/>
        </w:numPr>
        <w:tabs>
          <w:tab w:val="left" w:pos="1479"/>
        </w:tabs>
        <w:spacing w:before="123" w:line="244" w:lineRule="auto"/>
        <w:ind w:right="840"/>
        <w:jc w:val="both"/>
        <w:rPr>
          <w:sz w:val="24"/>
        </w:rPr>
      </w:pPr>
      <w:r>
        <w:rPr>
          <w:sz w:val="24"/>
        </w:rPr>
        <w:t>at the written direction of the Controller, delete or return Personal Data (and any copies of it) to the Controller on termination of the Contract unless the Processor is required by Law to</w:t>
      </w:r>
      <w:r>
        <w:rPr>
          <w:spacing w:val="-10"/>
          <w:sz w:val="24"/>
        </w:rPr>
        <w:t xml:space="preserve"> </w:t>
      </w:r>
      <w:r>
        <w:rPr>
          <w:sz w:val="24"/>
        </w:rPr>
        <w:t>retain the Personal Data.</w:t>
      </w:r>
    </w:p>
    <w:p w14:paraId="1691ECC5" w14:textId="77777777" w:rsidR="00F06FEE" w:rsidRDefault="005E5DF1">
      <w:pPr>
        <w:pStyle w:val="ListParagraph"/>
        <w:numPr>
          <w:ilvl w:val="0"/>
          <w:numId w:val="104"/>
        </w:numPr>
        <w:tabs>
          <w:tab w:val="left" w:pos="1365"/>
          <w:tab w:val="left" w:pos="1367"/>
        </w:tabs>
        <w:spacing w:before="261" w:line="244" w:lineRule="auto"/>
        <w:ind w:right="854"/>
        <w:jc w:val="both"/>
        <w:rPr>
          <w:sz w:val="24"/>
        </w:rPr>
      </w:pPr>
      <w:r>
        <w:rPr>
          <w:sz w:val="24"/>
        </w:rPr>
        <w:t>Subject</w:t>
      </w:r>
      <w:r>
        <w:rPr>
          <w:spacing w:val="-9"/>
          <w:sz w:val="24"/>
        </w:rPr>
        <w:t xml:space="preserve"> </w:t>
      </w:r>
      <w:r>
        <w:rPr>
          <w:sz w:val="24"/>
        </w:rPr>
        <w:t>to</w:t>
      </w:r>
      <w:r>
        <w:rPr>
          <w:spacing w:val="-17"/>
          <w:sz w:val="24"/>
        </w:rPr>
        <w:t xml:space="preserve"> </w:t>
      </w:r>
      <w:r>
        <w:rPr>
          <w:sz w:val="24"/>
        </w:rPr>
        <w:t>paragraph 7</w:t>
      </w:r>
      <w:r>
        <w:rPr>
          <w:spacing w:val="-7"/>
          <w:sz w:val="24"/>
        </w:rPr>
        <w:t xml:space="preserve"> </w:t>
      </w:r>
      <w:r>
        <w:rPr>
          <w:sz w:val="24"/>
        </w:rPr>
        <w:t>of</w:t>
      </w:r>
      <w:r>
        <w:rPr>
          <w:spacing w:val="-17"/>
          <w:sz w:val="24"/>
        </w:rPr>
        <w:t xml:space="preserve"> </w:t>
      </w:r>
      <w:r>
        <w:rPr>
          <w:sz w:val="24"/>
        </w:rPr>
        <w:t>this</w:t>
      </w:r>
      <w:r>
        <w:rPr>
          <w:spacing w:val="-8"/>
          <w:sz w:val="24"/>
        </w:rPr>
        <w:t xml:space="preserve"> </w:t>
      </w:r>
      <w:r>
        <w:rPr>
          <w:sz w:val="24"/>
        </w:rPr>
        <w:t>Joint</w:t>
      </w:r>
      <w:r>
        <w:rPr>
          <w:spacing w:val="-5"/>
          <w:sz w:val="24"/>
        </w:rPr>
        <w:t xml:space="preserve"> </w:t>
      </w:r>
      <w:r>
        <w:rPr>
          <w:sz w:val="24"/>
        </w:rPr>
        <w:t>Schedule</w:t>
      </w:r>
      <w:r>
        <w:rPr>
          <w:spacing w:val="-7"/>
          <w:sz w:val="24"/>
        </w:rPr>
        <w:t xml:space="preserve"> </w:t>
      </w:r>
      <w:r>
        <w:rPr>
          <w:sz w:val="24"/>
        </w:rPr>
        <w:t>11,</w:t>
      </w:r>
      <w:r>
        <w:rPr>
          <w:spacing w:val="-5"/>
          <w:sz w:val="24"/>
        </w:rPr>
        <w:t xml:space="preserve"> </w:t>
      </w:r>
      <w:r>
        <w:rPr>
          <w:sz w:val="24"/>
        </w:rPr>
        <w:t>the</w:t>
      </w:r>
      <w:r>
        <w:rPr>
          <w:spacing w:val="-17"/>
          <w:sz w:val="24"/>
        </w:rPr>
        <w:t xml:space="preserve"> </w:t>
      </w:r>
      <w:r>
        <w:rPr>
          <w:sz w:val="24"/>
        </w:rPr>
        <w:t>Processor</w:t>
      </w:r>
      <w:r>
        <w:rPr>
          <w:spacing w:val="40"/>
          <w:sz w:val="24"/>
        </w:rPr>
        <w:t xml:space="preserve"> </w:t>
      </w:r>
      <w:r>
        <w:rPr>
          <w:sz w:val="24"/>
        </w:rPr>
        <w:t>shall</w:t>
      </w:r>
      <w:r>
        <w:rPr>
          <w:spacing w:val="-7"/>
          <w:sz w:val="24"/>
        </w:rPr>
        <w:t xml:space="preserve"> </w:t>
      </w:r>
      <w:r>
        <w:rPr>
          <w:sz w:val="24"/>
        </w:rPr>
        <w:t>notify</w:t>
      </w:r>
      <w:r>
        <w:rPr>
          <w:spacing w:val="-9"/>
          <w:sz w:val="24"/>
        </w:rPr>
        <w:t xml:space="preserve"> </w:t>
      </w:r>
      <w:r>
        <w:rPr>
          <w:sz w:val="24"/>
        </w:rPr>
        <w:t>the Controller immediately if</w:t>
      </w:r>
      <w:r>
        <w:rPr>
          <w:spacing w:val="-3"/>
          <w:sz w:val="24"/>
        </w:rPr>
        <w:t xml:space="preserve"> </w:t>
      </w:r>
      <w:r>
        <w:rPr>
          <w:sz w:val="24"/>
        </w:rPr>
        <w:t>in relation to</w:t>
      </w:r>
      <w:r>
        <w:rPr>
          <w:spacing w:val="-8"/>
          <w:sz w:val="24"/>
        </w:rPr>
        <w:t xml:space="preserve"> </w:t>
      </w:r>
      <w:r>
        <w:rPr>
          <w:sz w:val="24"/>
        </w:rPr>
        <w:t>it</w:t>
      </w:r>
      <w:r>
        <w:rPr>
          <w:spacing w:val="-6"/>
          <w:sz w:val="24"/>
        </w:rPr>
        <w:t xml:space="preserve"> </w:t>
      </w:r>
      <w:r>
        <w:rPr>
          <w:sz w:val="24"/>
        </w:rPr>
        <w:t>Processing Personal Data under or</w:t>
      </w:r>
      <w:r>
        <w:rPr>
          <w:spacing w:val="-2"/>
          <w:sz w:val="24"/>
        </w:rPr>
        <w:t xml:space="preserve"> </w:t>
      </w:r>
      <w:r>
        <w:rPr>
          <w:sz w:val="24"/>
        </w:rPr>
        <w:t>in connection with the Contract it:</w:t>
      </w:r>
    </w:p>
    <w:p w14:paraId="7735000E" w14:textId="77777777" w:rsidR="00F06FEE" w:rsidRDefault="005E5DF1">
      <w:pPr>
        <w:pStyle w:val="ListParagraph"/>
        <w:numPr>
          <w:ilvl w:val="1"/>
          <w:numId w:val="104"/>
        </w:numPr>
        <w:tabs>
          <w:tab w:val="left" w:pos="1477"/>
          <w:tab w:val="left" w:pos="1479"/>
        </w:tabs>
        <w:spacing w:before="119" w:line="237" w:lineRule="auto"/>
        <w:ind w:right="837"/>
        <w:jc w:val="both"/>
        <w:rPr>
          <w:sz w:val="24"/>
        </w:rPr>
      </w:pPr>
      <w:r>
        <w:rPr>
          <w:sz w:val="24"/>
        </w:rPr>
        <w:t>receives a</w:t>
      </w:r>
      <w:r>
        <w:rPr>
          <w:spacing w:val="-1"/>
          <w:sz w:val="24"/>
        </w:rPr>
        <w:t xml:space="preserve"> </w:t>
      </w:r>
      <w:r>
        <w:rPr>
          <w:sz w:val="24"/>
        </w:rPr>
        <w:t xml:space="preserve">Data Subject Access Request (or purported Data Subject Access </w:t>
      </w:r>
      <w:r>
        <w:rPr>
          <w:spacing w:val="-2"/>
          <w:sz w:val="24"/>
        </w:rPr>
        <w:t>Request);</w:t>
      </w:r>
    </w:p>
    <w:p w14:paraId="475005A8" w14:textId="77777777" w:rsidR="00F06FEE" w:rsidRDefault="005E5DF1">
      <w:pPr>
        <w:pStyle w:val="ListParagraph"/>
        <w:numPr>
          <w:ilvl w:val="1"/>
          <w:numId w:val="104"/>
        </w:numPr>
        <w:tabs>
          <w:tab w:val="left" w:pos="1478"/>
        </w:tabs>
        <w:spacing w:before="124"/>
        <w:ind w:left="1478" w:hanging="720"/>
        <w:jc w:val="both"/>
        <w:rPr>
          <w:sz w:val="24"/>
        </w:rPr>
      </w:pPr>
      <w:r>
        <w:rPr>
          <w:sz w:val="24"/>
        </w:rPr>
        <w:t>receives</w:t>
      </w:r>
      <w:r>
        <w:rPr>
          <w:spacing w:val="-10"/>
          <w:sz w:val="24"/>
        </w:rPr>
        <w:t xml:space="preserve"> </w:t>
      </w:r>
      <w:r>
        <w:rPr>
          <w:sz w:val="24"/>
        </w:rPr>
        <w:t>a</w:t>
      </w:r>
      <w:r>
        <w:rPr>
          <w:spacing w:val="-4"/>
          <w:sz w:val="24"/>
        </w:rPr>
        <w:t xml:space="preserve"> </w:t>
      </w:r>
      <w:r>
        <w:rPr>
          <w:sz w:val="24"/>
        </w:rPr>
        <w:t>request</w:t>
      </w:r>
      <w:r>
        <w:rPr>
          <w:spacing w:val="12"/>
          <w:sz w:val="24"/>
        </w:rPr>
        <w:t xml:space="preserve"> </w:t>
      </w:r>
      <w:r>
        <w:rPr>
          <w:sz w:val="24"/>
        </w:rPr>
        <w:t>to</w:t>
      </w:r>
      <w:r>
        <w:rPr>
          <w:spacing w:val="-17"/>
          <w:sz w:val="24"/>
        </w:rPr>
        <w:t xml:space="preserve"> </w:t>
      </w:r>
      <w:r>
        <w:rPr>
          <w:sz w:val="24"/>
        </w:rPr>
        <w:t>rectify,</w:t>
      </w:r>
      <w:r>
        <w:rPr>
          <w:spacing w:val="-15"/>
          <w:sz w:val="24"/>
        </w:rPr>
        <w:t xml:space="preserve"> </w:t>
      </w:r>
      <w:r>
        <w:rPr>
          <w:sz w:val="24"/>
        </w:rPr>
        <w:t>block</w:t>
      </w:r>
      <w:r>
        <w:rPr>
          <w:spacing w:val="-6"/>
          <w:sz w:val="24"/>
        </w:rPr>
        <w:t xml:space="preserve"> </w:t>
      </w:r>
      <w:r>
        <w:rPr>
          <w:sz w:val="24"/>
        </w:rPr>
        <w:t>or</w:t>
      </w:r>
      <w:r>
        <w:rPr>
          <w:spacing w:val="-13"/>
          <w:sz w:val="24"/>
        </w:rPr>
        <w:t xml:space="preserve"> </w:t>
      </w:r>
      <w:r>
        <w:rPr>
          <w:sz w:val="24"/>
        </w:rPr>
        <w:t>erase</w:t>
      </w:r>
      <w:r>
        <w:rPr>
          <w:spacing w:val="10"/>
          <w:sz w:val="24"/>
        </w:rPr>
        <w:t xml:space="preserve"> </w:t>
      </w:r>
      <w:r>
        <w:rPr>
          <w:sz w:val="24"/>
        </w:rPr>
        <w:t>any</w:t>
      </w:r>
      <w:r>
        <w:rPr>
          <w:spacing w:val="-6"/>
          <w:sz w:val="24"/>
        </w:rPr>
        <w:t xml:space="preserve"> </w:t>
      </w:r>
      <w:r>
        <w:rPr>
          <w:sz w:val="24"/>
        </w:rPr>
        <w:t>Personal</w:t>
      </w:r>
      <w:r>
        <w:rPr>
          <w:spacing w:val="23"/>
          <w:sz w:val="24"/>
        </w:rPr>
        <w:t xml:space="preserve"> </w:t>
      </w:r>
      <w:r>
        <w:rPr>
          <w:spacing w:val="-2"/>
          <w:sz w:val="24"/>
        </w:rPr>
        <w:t>Data;</w:t>
      </w:r>
    </w:p>
    <w:p w14:paraId="63F5DF83" w14:textId="77777777" w:rsidR="00F06FEE" w:rsidRDefault="005E5DF1">
      <w:pPr>
        <w:pStyle w:val="ListParagraph"/>
        <w:numPr>
          <w:ilvl w:val="1"/>
          <w:numId w:val="104"/>
        </w:numPr>
        <w:tabs>
          <w:tab w:val="left" w:pos="1479"/>
        </w:tabs>
        <w:spacing w:before="108" w:line="252" w:lineRule="auto"/>
        <w:ind w:right="875"/>
        <w:jc w:val="both"/>
        <w:rPr>
          <w:sz w:val="24"/>
        </w:rPr>
      </w:pPr>
      <w:r>
        <w:rPr>
          <w:sz w:val="24"/>
        </w:rPr>
        <w:t xml:space="preserve">receives any other request, complaint or </w:t>
      </w:r>
      <w:r>
        <w:rPr>
          <w:sz w:val="24"/>
        </w:rPr>
        <w:t>communication relating to either Party's obligations</w:t>
      </w:r>
      <w:r>
        <w:rPr>
          <w:spacing w:val="30"/>
          <w:sz w:val="24"/>
        </w:rPr>
        <w:t xml:space="preserve"> </w:t>
      </w:r>
      <w:r>
        <w:rPr>
          <w:sz w:val="24"/>
        </w:rPr>
        <w:t>under the Data Protection Legislation;</w:t>
      </w:r>
    </w:p>
    <w:p w14:paraId="6A8C8A7D" w14:textId="77777777" w:rsidR="00F06FEE" w:rsidRDefault="005E5DF1">
      <w:pPr>
        <w:pStyle w:val="ListParagraph"/>
        <w:numPr>
          <w:ilvl w:val="1"/>
          <w:numId w:val="104"/>
        </w:numPr>
        <w:tabs>
          <w:tab w:val="left" w:pos="1479"/>
        </w:tabs>
        <w:spacing w:before="93" w:line="244" w:lineRule="auto"/>
        <w:ind w:right="838"/>
        <w:jc w:val="both"/>
        <w:rPr>
          <w:sz w:val="24"/>
        </w:rPr>
      </w:pPr>
      <w:r>
        <w:rPr>
          <w:sz w:val="24"/>
        </w:rPr>
        <w:t>receives</w:t>
      </w:r>
      <w:r>
        <w:rPr>
          <w:spacing w:val="-7"/>
          <w:sz w:val="24"/>
        </w:rPr>
        <w:t xml:space="preserve"> </w:t>
      </w:r>
      <w:r>
        <w:rPr>
          <w:sz w:val="24"/>
        </w:rPr>
        <w:t>any communication</w:t>
      </w:r>
      <w:r>
        <w:rPr>
          <w:spacing w:val="-4"/>
          <w:sz w:val="24"/>
        </w:rPr>
        <w:t xml:space="preserve"> </w:t>
      </w:r>
      <w:r>
        <w:rPr>
          <w:sz w:val="24"/>
        </w:rPr>
        <w:t>from</w:t>
      </w:r>
      <w:r>
        <w:rPr>
          <w:spacing w:val="-17"/>
          <w:sz w:val="24"/>
        </w:rPr>
        <w:t xml:space="preserve"> </w:t>
      </w:r>
      <w:r>
        <w:rPr>
          <w:sz w:val="24"/>
        </w:rPr>
        <w:t>the Information</w:t>
      </w:r>
      <w:r>
        <w:rPr>
          <w:spacing w:val="-4"/>
          <w:sz w:val="24"/>
        </w:rPr>
        <w:t xml:space="preserve"> </w:t>
      </w:r>
      <w:r>
        <w:rPr>
          <w:sz w:val="24"/>
        </w:rPr>
        <w:t>Commissioner or any</w:t>
      </w:r>
      <w:r>
        <w:rPr>
          <w:spacing w:val="-5"/>
          <w:sz w:val="24"/>
        </w:rPr>
        <w:t xml:space="preserve"> </w:t>
      </w:r>
      <w:r>
        <w:rPr>
          <w:sz w:val="24"/>
        </w:rPr>
        <w:t xml:space="preserve">other regulatory authority in connection with Personal Data Processed under the </w:t>
      </w:r>
      <w:r>
        <w:rPr>
          <w:spacing w:val="-2"/>
          <w:sz w:val="24"/>
        </w:rPr>
        <w:t>Contract;</w:t>
      </w:r>
    </w:p>
    <w:p w14:paraId="2CA9DED0" w14:textId="77777777" w:rsidR="00F06FEE" w:rsidRDefault="005E5DF1">
      <w:pPr>
        <w:pStyle w:val="ListParagraph"/>
        <w:numPr>
          <w:ilvl w:val="1"/>
          <w:numId w:val="104"/>
        </w:numPr>
        <w:tabs>
          <w:tab w:val="left" w:pos="1479"/>
        </w:tabs>
        <w:spacing w:before="119" w:line="237" w:lineRule="auto"/>
        <w:ind w:right="856"/>
        <w:jc w:val="both"/>
        <w:rPr>
          <w:sz w:val="24"/>
        </w:rPr>
      </w:pPr>
      <w:r>
        <w:rPr>
          <w:sz w:val="24"/>
        </w:rPr>
        <w:t>receives</w:t>
      </w:r>
      <w:r>
        <w:rPr>
          <w:spacing w:val="-12"/>
          <w:sz w:val="24"/>
        </w:rPr>
        <w:t xml:space="preserve"> </w:t>
      </w:r>
      <w:r>
        <w:rPr>
          <w:sz w:val="24"/>
        </w:rPr>
        <w:t>a</w:t>
      </w:r>
      <w:r>
        <w:rPr>
          <w:spacing w:val="-6"/>
          <w:sz w:val="24"/>
        </w:rPr>
        <w:t xml:space="preserve"> </w:t>
      </w:r>
      <w:r>
        <w:rPr>
          <w:sz w:val="24"/>
        </w:rPr>
        <w:t>request from</w:t>
      </w:r>
      <w:r>
        <w:rPr>
          <w:spacing w:val="-17"/>
          <w:sz w:val="24"/>
        </w:rPr>
        <w:t xml:space="preserve"> </w:t>
      </w:r>
      <w:r>
        <w:rPr>
          <w:sz w:val="24"/>
        </w:rPr>
        <w:t>any third</w:t>
      </w:r>
      <w:r>
        <w:rPr>
          <w:spacing w:val="-6"/>
          <w:sz w:val="24"/>
        </w:rPr>
        <w:t xml:space="preserve"> </w:t>
      </w:r>
      <w:r>
        <w:rPr>
          <w:sz w:val="24"/>
        </w:rPr>
        <w:t>Party for</w:t>
      </w:r>
      <w:r>
        <w:rPr>
          <w:spacing w:val="-15"/>
          <w:sz w:val="24"/>
        </w:rPr>
        <w:t xml:space="preserve"> </w:t>
      </w:r>
      <w:r>
        <w:rPr>
          <w:sz w:val="24"/>
        </w:rPr>
        <w:t>disclosure of</w:t>
      </w:r>
      <w:r>
        <w:rPr>
          <w:spacing w:val="-4"/>
          <w:sz w:val="24"/>
        </w:rPr>
        <w:t xml:space="preserve"> </w:t>
      </w:r>
      <w:r>
        <w:rPr>
          <w:sz w:val="24"/>
        </w:rPr>
        <w:t>Personal</w:t>
      </w:r>
      <w:r>
        <w:rPr>
          <w:spacing w:val="20"/>
          <w:sz w:val="24"/>
        </w:rPr>
        <w:t xml:space="preserve"> </w:t>
      </w:r>
      <w:r>
        <w:rPr>
          <w:sz w:val="24"/>
        </w:rPr>
        <w:t>Data</w:t>
      </w:r>
      <w:r>
        <w:rPr>
          <w:spacing w:val="-6"/>
          <w:sz w:val="24"/>
        </w:rPr>
        <w:t xml:space="preserve"> </w:t>
      </w:r>
      <w:r>
        <w:rPr>
          <w:sz w:val="24"/>
        </w:rPr>
        <w:t>where compliance</w:t>
      </w:r>
      <w:r>
        <w:rPr>
          <w:spacing w:val="-7"/>
          <w:sz w:val="24"/>
        </w:rPr>
        <w:t xml:space="preserve"> </w:t>
      </w:r>
      <w:r>
        <w:rPr>
          <w:sz w:val="24"/>
        </w:rPr>
        <w:t>with such</w:t>
      </w:r>
      <w:r>
        <w:rPr>
          <w:spacing w:val="-7"/>
          <w:sz w:val="24"/>
        </w:rPr>
        <w:t xml:space="preserve"> </w:t>
      </w:r>
      <w:r>
        <w:rPr>
          <w:sz w:val="24"/>
        </w:rPr>
        <w:t>request is required or</w:t>
      </w:r>
      <w:r>
        <w:rPr>
          <w:spacing w:val="-3"/>
          <w:sz w:val="24"/>
        </w:rPr>
        <w:t xml:space="preserve"> </w:t>
      </w:r>
      <w:r>
        <w:rPr>
          <w:sz w:val="24"/>
        </w:rPr>
        <w:t>purported to</w:t>
      </w:r>
      <w:r>
        <w:rPr>
          <w:spacing w:val="-7"/>
          <w:sz w:val="24"/>
        </w:rPr>
        <w:t xml:space="preserve"> </w:t>
      </w:r>
      <w:r>
        <w:rPr>
          <w:sz w:val="24"/>
        </w:rPr>
        <w:t>be</w:t>
      </w:r>
      <w:r>
        <w:rPr>
          <w:spacing w:val="-7"/>
          <w:sz w:val="24"/>
        </w:rPr>
        <w:t xml:space="preserve"> </w:t>
      </w:r>
      <w:r>
        <w:rPr>
          <w:sz w:val="24"/>
        </w:rPr>
        <w:t>required by</w:t>
      </w:r>
      <w:r>
        <w:rPr>
          <w:spacing w:val="-9"/>
          <w:sz w:val="24"/>
        </w:rPr>
        <w:t xml:space="preserve"> </w:t>
      </w:r>
      <w:r>
        <w:rPr>
          <w:sz w:val="24"/>
        </w:rPr>
        <w:t xml:space="preserve">Law; </w:t>
      </w:r>
      <w:r>
        <w:rPr>
          <w:spacing w:val="-6"/>
          <w:sz w:val="24"/>
        </w:rPr>
        <w:t>or</w:t>
      </w:r>
    </w:p>
    <w:p w14:paraId="0BD59FA4" w14:textId="77777777" w:rsidR="00F06FEE" w:rsidRDefault="005E5DF1">
      <w:pPr>
        <w:pStyle w:val="ListParagraph"/>
        <w:numPr>
          <w:ilvl w:val="1"/>
          <w:numId w:val="104"/>
        </w:numPr>
        <w:tabs>
          <w:tab w:val="left" w:pos="1477"/>
        </w:tabs>
        <w:spacing w:before="123"/>
        <w:ind w:left="1477" w:hanging="719"/>
        <w:jc w:val="both"/>
        <w:rPr>
          <w:sz w:val="24"/>
        </w:rPr>
      </w:pPr>
      <w:r>
        <w:rPr>
          <w:sz w:val="24"/>
        </w:rPr>
        <w:t>becomes</w:t>
      </w:r>
      <w:r>
        <w:rPr>
          <w:spacing w:val="-7"/>
          <w:sz w:val="24"/>
        </w:rPr>
        <w:t xml:space="preserve"> </w:t>
      </w:r>
      <w:r>
        <w:rPr>
          <w:sz w:val="24"/>
        </w:rPr>
        <w:t>aware</w:t>
      </w:r>
      <w:r>
        <w:rPr>
          <w:spacing w:val="-3"/>
          <w:sz w:val="24"/>
        </w:rPr>
        <w:t xml:space="preserve"> </w:t>
      </w:r>
      <w:r>
        <w:rPr>
          <w:sz w:val="24"/>
        </w:rPr>
        <w:t>of</w:t>
      </w:r>
      <w:r>
        <w:rPr>
          <w:spacing w:val="-2"/>
          <w:sz w:val="24"/>
        </w:rPr>
        <w:t xml:space="preserve"> </w:t>
      </w:r>
      <w:r>
        <w:rPr>
          <w:sz w:val="24"/>
        </w:rPr>
        <w:t>a</w:t>
      </w:r>
      <w:r>
        <w:rPr>
          <w:spacing w:val="-15"/>
          <w:sz w:val="24"/>
        </w:rPr>
        <w:t xml:space="preserve"> </w:t>
      </w:r>
      <w:r>
        <w:rPr>
          <w:sz w:val="24"/>
        </w:rPr>
        <w:t>Personal</w:t>
      </w:r>
      <w:r>
        <w:rPr>
          <w:spacing w:val="23"/>
          <w:sz w:val="24"/>
        </w:rPr>
        <w:t xml:space="preserve"> </w:t>
      </w:r>
      <w:r>
        <w:rPr>
          <w:sz w:val="24"/>
        </w:rPr>
        <w:t>Data</w:t>
      </w:r>
      <w:r>
        <w:rPr>
          <w:spacing w:val="-16"/>
          <w:sz w:val="24"/>
        </w:rPr>
        <w:t xml:space="preserve"> </w:t>
      </w:r>
      <w:r>
        <w:rPr>
          <w:spacing w:val="-2"/>
          <w:sz w:val="24"/>
        </w:rPr>
        <w:t>Breach.</w:t>
      </w:r>
    </w:p>
    <w:p w14:paraId="1D5A1465" w14:textId="77777777" w:rsidR="00F06FEE" w:rsidRDefault="00F06FEE">
      <w:pPr>
        <w:pStyle w:val="BodyText"/>
        <w:spacing w:before="10"/>
      </w:pPr>
    </w:p>
    <w:p w14:paraId="23CD3AEA" w14:textId="77777777" w:rsidR="00F06FEE" w:rsidRDefault="005E5DF1">
      <w:pPr>
        <w:pStyle w:val="ListParagraph"/>
        <w:numPr>
          <w:ilvl w:val="0"/>
          <w:numId w:val="104"/>
        </w:numPr>
        <w:tabs>
          <w:tab w:val="left" w:pos="1365"/>
          <w:tab w:val="left" w:pos="1367"/>
        </w:tabs>
        <w:spacing w:before="1" w:line="237" w:lineRule="auto"/>
        <w:ind w:right="862"/>
        <w:jc w:val="both"/>
        <w:rPr>
          <w:sz w:val="24"/>
        </w:rPr>
      </w:pPr>
      <w:r>
        <w:rPr>
          <w:sz w:val="24"/>
        </w:rPr>
        <w:t xml:space="preserve">The Processor’s obligation to notify under paragraph 6 of </w:t>
      </w:r>
      <w:r>
        <w:rPr>
          <w:sz w:val="24"/>
        </w:rPr>
        <w:t>this Joint Schedule 11</w:t>
      </w:r>
      <w:r>
        <w:rPr>
          <w:spacing w:val="-7"/>
          <w:sz w:val="24"/>
        </w:rPr>
        <w:t xml:space="preserve"> </w:t>
      </w:r>
      <w:r>
        <w:rPr>
          <w:sz w:val="24"/>
        </w:rPr>
        <w:t>shall include the</w:t>
      </w:r>
      <w:r>
        <w:rPr>
          <w:spacing w:val="-7"/>
          <w:sz w:val="24"/>
        </w:rPr>
        <w:t xml:space="preserve"> </w:t>
      </w:r>
      <w:r>
        <w:rPr>
          <w:sz w:val="24"/>
        </w:rPr>
        <w:t>provision of</w:t>
      </w:r>
      <w:r>
        <w:rPr>
          <w:spacing w:val="-17"/>
          <w:sz w:val="24"/>
        </w:rPr>
        <w:t xml:space="preserve"> </w:t>
      </w:r>
      <w:r>
        <w:rPr>
          <w:sz w:val="24"/>
        </w:rPr>
        <w:t>further</w:t>
      </w:r>
      <w:r>
        <w:rPr>
          <w:spacing w:val="-2"/>
          <w:sz w:val="24"/>
        </w:rPr>
        <w:t xml:space="preserve"> </w:t>
      </w:r>
      <w:r>
        <w:rPr>
          <w:sz w:val="24"/>
        </w:rPr>
        <w:t>information to</w:t>
      </w:r>
      <w:r>
        <w:rPr>
          <w:spacing w:val="-7"/>
          <w:sz w:val="24"/>
        </w:rPr>
        <w:t xml:space="preserve"> </w:t>
      </w:r>
      <w:r>
        <w:rPr>
          <w:sz w:val="24"/>
        </w:rPr>
        <w:t>the</w:t>
      </w:r>
      <w:r>
        <w:rPr>
          <w:spacing w:val="-7"/>
          <w:sz w:val="24"/>
        </w:rPr>
        <w:t xml:space="preserve"> </w:t>
      </w:r>
      <w:r>
        <w:rPr>
          <w:sz w:val="24"/>
        </w:rPr>
        <w:t>Controller, as</w:t>
      </w:r>
      <w:r>
        <w:rPr>
          <w:spacing w:val="-9"/>
          <w:sz w:val="24"/>
        </w:rPr>
        <w:t xml:space="preserve"> </w:t>
      </w:r>
      <w:r>
        <w:rPr>
          <w:sz w:val="24"/>
        </w:rPr>
        <w:t>details become available.</w:t>
      </w:r>
    </w:p>
    <w:p w14:paraId="1359DCC8" w14:textId="77777777" w:rsidR="00F06FEE" w:rsidRDefault="00F06FEE">
      <w:pPr>
        <w:pStyle w:val="BodyText"/>
        <w:spacing w:before="7"/>
      </w:pPr>
    </w:p>
    <w:p w14:paraId="797799DA" w14:textId="77777777" w:rsidR="00F06FEE" w:rsidRDefault="005E5DF1">
      <w:pPr>
        <w:pStyle w:val="ListParagraph"/>
        <w:numPr>
          <w:ilvl w:val="0"/>
          <w:numId w:val="104"/>
        </w:numPr>
        <w:tabs>
          <w:tab w:val="left" w:pos="1365"/>
          <w:tab w:val="left" w:pos="1367"/>
        </w:tabs>
        <w:ind w:right="856"/>
        <w:jc w:val="both"/>
        <w:rPr>
          <w:sz w:val="24"/>
        </w:rPr>
      </w:pPr>
      <w:r>
        <w:rPr>
          <w:sz w:val="24"/>
        </w:rPr>
        <w:t>Taking into account the</w:t>
      </w:r>
      <w:r>
        <w:rPr>
          <w:spacing w:val="-8"/>
          <w:sz w:val="24"/>
        </w:rPr>
        <w:t xml:space="preserve"> </w:t>
      </w:r>
      <w:r>
        <w:rPr>
          <w:sz w:val="24"/>
        </w:rPr>
        <w:t>nature of</w:t>
      </w:r>
      <w:r>
        <w:rPr>
          <w:spacing w:val="-5"/>
          <w:sz w:val="24"/>
        </w:rPr>
        <w:t xml:space="preserve"> </w:t>
      </w:r>
      <w:r>
        <w:rPr>
          <w:sz w:val="24"/>
        </w:rPr>
        <w:t>the Processing, the</w:t>
      </w:r>
      <w:r>
        <w:rPr>
          <w:spacing w:val="-6"/>
          <w:sz w:val="24"/>
        </w:rPr>
        <w:t xml:space="preserve"> </w:t>
      </w:r>
      <w:r>
        <w:rPr>
          <w:sz w:val="24"/>
        </w:rPr>
        <w:t>Processor shall provide the</w:t>
      </w:r>
      <w:r>
        <w:rPr>
          <w:spacing w:val="-17"/>
          <w:sz w:val="24"/>
        </w:rPr>
        <w:t xml:space="preserve"> </w:t>
      </w:r>
      <w:r>
        <w:rPr>
          <w:sz w:val="24"/>
        </w:rPr>
        <w:t>Controller</w:t>
      </w:r>
      <w:r>
        <w:rPr>
          <w:spacing w:val="-17"/>
          <w:sz w:val="24"/>
        </w:rPr>
        <w:t xml:space="preserve"> </w:t>
      </w:r>
      <w:r>
        <w:rPr>
          <w:sz w:val="24"/>
        </w:rPr>
        <w:t>with</w:t>
      </w:r>
      <w:r>
        <w:rPr>
          <w:spacing w:val="-16"/>
          <w:sz w:val="24"/>
        </w:rPr>
        <w:t xml:space="preserve"> </w:t>
      </w:r>
      <w:r>
        <w:rPr>
          <w:sz w:val="24"/>
        </w:rPr>
        <w:t>assistance</w:t>
      </w:r>
      <w:r>
        <w:rPr>
          <w:spacing w:val="-17"/>
          <w:sz w:val="24"/>
        </w:rPr>
        <w:t xml:space="preserve"> </w:t>
      </w:r>
      <w:r>
        <w:rPr>
          <w:sz w:val="24"/>
        </w:rPr>
        <w:t>in</w:t>
      </w:r>
      <w:r>
        <w:rPr>
          <w:spacing w:val="-17"/>
          <w:sz w:val="24"/>
        </w:rPr>
        <w:t xml:space="preserve"> </w:t>
      </w:r>
      <w:r>
        <w:rPr>
          <w:sz w:val="24"/>
        </w:rPr>
        <w:t>relation</w:t>
      </w:r>
      <w:r>
        <w:rPr>
          <w:spacing w:val="-17"/>
          <w:sz w:val="24"/>
        </w:rPr>
        <w:t xml:space="preserve"> </w:t>
      </w:r>
      <w:r>
        <w:rPr>
          <w:sz w:val="24"/>
        </w:rPr>
        <w:t>to</w:t>
      </w:r>
      <w:r>
        <w:rPr>
          <w:spacing w:val="-16"/>
          <w:sz w:val="24"/>
        </w:rPr>
        <w:t xml:space="preserve"> </w:t>
      </w:r>
      <w:r>
        <w:rPr>
          <w:sz w:val="24"/>
        </w:rPr>
        <w:t>either</w:t>
      </w:r>
      <w:r>
        <w:rPr>
          <w:spacing w:val="-13"/>
          <w:sz w:val="24"/>
        </w:rPr>
        <w:t xml:space="preserve"> </w:t>
      </w:r>
      <w:r>
        <w:rPr>
          <w:sz w:val="24"/>
        </w:rPr>
        <w:t>Party's</w:t>
      </w:r>
      <w:r>
        <w:rPr>
          <w:spacing w:val="-17"/>
          <w:sz w:val="24"/>
        </w:rPr>
        <w:t xml:space="preserve"> </w:t>
      </w:r>
      <w:r>
        <w:rPr>
          <w:sz w:val="24"/>
        </w:rPr>
        <w:t>obligations</w:t>
      </w:r>
      <w:r>
        <w:rPr>
          <w:spacing w:val="6"/>
          <w:sz w:val="24"/>
        </w:rPr>
        <w:t xml:space="preserve"> </w:t>
      </w:r>
      <w:r>
        <w:rPr>
          <w:sz w:val="24"/>
        </w:rPr>
        <w:t>under</w:t>
      </w:r>
      <w:r>
        <w:rPr>
          <w:spacing w:val="-11"/>
          <w:sz w:val="24"/>
        </w:rPr>
        <w:t xml:space="preserve"> </w:t>
      </w:r>
      <w:r>
        <w:rPr>
          <w:sz w:val="24"/>
        </w:rPr>
        <w:t>Data Protection Legislation and any complaint, communication or request made under</w:t>
      </w:r>
      <w:r>
        <w:rPr>
          <w:spacing w:val="-17"/>
          <w:sz w:val="24"/>
        </w:rPr>
        <w:t xml:space="preserve"> </w:t>
      </w:r>
      <w:r>
        <w:rPr>
          <w:sz w:val="24"/>
        </w:rPr>
        <w:t>paragraph 6</w:t>
      </w:r>
      <w:r>
        <w:rPr>
          <w:spacing w:val="-17"/>
          <w:sz w:val="24"/>
        </w:rPr>
        <w:t xml:space="preserve"> </w:t>
      </w:r>
      <w:r>
        <w:rPr>
          <w:sz w:val="24"/>
        </w:rPr>
        <w:t>of</w:t>
      </w:r>
      <w:r>
        <w:rPr>
          <w:spacing w:val="-7"/>
          <w:sz w:val="24"/>
        </w:rPr>
        <w:t xml:space="preserve"> </w:t>
      </w:r>
      <w:r>
        <w:rPr>
          <w:sz w:val="24"/>
        </w:rPr>
        <w:t>this</w:t>
      </w:r>
      <w:r>
        <w:rPr>
          <w:spacing w:val="-11"/>
          <w:sz w:val="24"/>
        </w:rPr>
        <w:t xml:space="preserve"> </w:t>
      </w:r>
      <w:r>
        <w:rPr>
          <w:sz w:val="24"/>
        </w:rPr>
        <w:t>Joint</w:t>
      </w:r>
      <w:r>
        <w:rPr>
          <w:spacing w:val="-7"/>
          <w:sz w:val="24"/>
        </w:rPr>
        <w:t xml:space="preserve"> </w:t>
      </w:r>
      <w:r>
        <w:rPr>
          <w:sz w:val="24"/>
        </w:rPr>
        <w:t>Schedule 11</w:t>
      </w:r>
      <w:r>
        <w:rPr>
          <w:spacing w:val="-17"/>
          <w:sz w:val="24"/>
        </w:rPr>
        <w:t xml:space="preserve"> </w:t>
      </w:r>
      <w:r>
        <w:rPr>
          <w:sz w:val="24"/>
        </w:rPr>
        <w:t>(and</w:t>
      </w:r>
      <w:r>
        <w:rPr>
          <w:spacing w:val="-9"/>
          <w:sz w:val="24"/>
        </w:rPr>
        <w:t xml:space="preserve"> </w:t>
      </w:r>
      <w:r>
        <w:rPr>
          <w:sz w:val="24"/>
        </w:rPr>
        <w:t>insofar as</w:t>
      </w:r>
      <w:r>
        <w:rPr>
          <w:spacing w:val="-17"/>
          <w:sz w:val="24"/>
        </w:rPr>
        <w:t xml:space="preserve"> </w:t>
      </w:r>
      <w:r>
        <w:rPr>
          <w:sz w:val="24"/>
        </w:rPr>
        <w:t>possible</w:t>
      </w:r>
      <w:r>
        <w:rPr>
          <w:spacing w:val="32"/>
          <w:sz w:val="24"/>
        </w:rPr>
        <w:t xml:space="preserve"> </w:t>
      </w:r>
      <w:r>
        <w:rPr>
          <w:sz w:val="24"/>
        </w:rPr>
        <w:t>within</w:t>
      </w:r>
      <w:r>
        <w:rPr>
          <w:spacing w:val="-9"/>
          <w:sz w:val="24"/>
        </w:rPr>
        <w:t xml:space="preserve"> </w:t>
      </w:r>
      <w:r>
        <w:rPr>
          <w:sz w:val="24"/>
        </w:rPr>
        <w:t xml:space="preserve">the timescales reasonably required by the Controller) including by immediately </w:t>
      </w:r>
      <w:r>
        <w:rPr>
          <w:spacing w:val="-2"/>
          <w:sz w:val="24"/>
        </w:rPr>
        <w:t>providing:</w:t>
      </w:r>
    </w:p>
    <w:p w14:paraId="7C563F0C" w14:textId="77777777" w:rsidR="00F06FEE" w:rsidRDefault="005E5DF1">
      <w:pPr>
        <w:pStyle w:val="ListParagraph"/>
        <w:numPr>
          <w:ilvl w:val="1"/>
          <w:numId w:val="104"/>
        </w:numPr>
        <w:tabs>
          <w:tab w:val="left" w:pos="1477"/>
          <w:tab w:val="left" w:pos="1479"/>
        </w:tabs>
        <w:spacing w:before="124" w:line="237" w:lineRule="auto"/>
        <w:ind w:right="859"/>
        <w:jc w:val="both"/>
        <w:rPr>
          <w:sz w:val="24"/>
        </w:rPr>
      </w:pPr>
      <w:r>
        <w:rPr>
          <w:sz w:val="24"/>
        </w:rPr>
        <w:t>the Controller with</w:t>
      </w:r>
      <w:r>
        <w:rPr>
          <w:spacing w:val="-6"/>
          <w:sz w:val="24"/>
        </w:rPr>
        <w:t xml:space="preserve"> </w:t>
      </w:r>
      <w:r>
        <w:rPr>
          <w:sz w:val="24"/>
        </w:rPr>
        <w:t>full</w:t>
      </w:r>
      <w:r>
        <w:rPr>
          <w:spacing w:val="-6"/>
          <w:sz w:val="24"/>
        </w:rPr>
        <w:t xml:space="preserve"> </w:t>
      </w:r>
      <w:r>
        <w:rPr>
          <w:sz w:val="24"/>
        </w:rPr>
        <w:t>details and copies of</w:t>
      </w:r>
      <w:r>
        <w:rPr>
          <w:spacing w:val="-4"/>
          <w:sz w:val="24"/>
        </w:rPr>
        <w:t xml:space="preserve"> </w:t>
      </w:r>
      <w:r>
        <w:rPr>
          <w:sz w:val="24"/>
        </w:rPr>
        <w:t xml:space="preserve">the complaint, communication or </w:t>
      </w:r>
      <w:r>
        <w:rPr>
          <w:spacing w:val="-2"/>
          <w:sz w:val="24"/>
        </w:rPr>
        <w:t>request;</w:t>
      </w:r>
    </w:p>
    <w:p w14:paraId="13BD9D22" w14:textId="77777777" w:rsidR="00F06FEE" w:rsidRDefault="005E5DF1">
      <w:pPr>
        <w:pStyle w:val="ListParagraph"/>
        <w:numPr>
          <w:ilvl w:val="1"/>
          <w:numId w:val="104"/>
        </w:numPr>
        <w:tabs>
          <w:tab w:val="left" w:pos="1479"/>
        </w:tabs>
        <w:spacing w:before="126" w:line="237" w:lineRule="auto"/>
        <w:ind w:right="839"/>
        <w:jc w:val="both"/>
        <w:rPr>
          <w:sz w:val="24"/>
        </w:rPr>
      </w:pPr>
      <w:r>
        <w:rPr>
          <w:sz w:val="24"/>
        </w:rPr>
        <w:t xml:space="preserve">such assistance as is reasonably requested by the Controller to enable it to </w:t>
      </w:r>
      <w:r>
        <w:rPr>
          <w:sz w:val="24"/>
        </w:rPr>
        <w:t>comply</w:t>
      </w:r>
      <w:r>
        <w:rPr>
          <w:spacing w:val="-17"/>
          <w:sz w:val="24"/>
        </w:rPr>
        <w:t xml:space="preserve"> </w:t>
      </w:r>
      <w:r>
        <w:rPr>
          <w:sz w:val="24"/>
        </w:rPr>
        <w:t>with</w:t>
      </w:r>
      <w:r>
        <w:rPr>
          <w:spacing w:val="-17"/>
          <w:sz w:val="24"/>
        </w:rPr>
        <w:t xml:space="preserve"> </w:t>
      </w:r>
      <w:r>
        <w:rPr>
          <w:sz w:val="24"/>
        </w:rPr>
        <w:t>a</w:t>
      </w:r>
      <w:r>
        <w:rPr>
          <w:spacing w:val="-16"/>
          <w:sz w:val="24"/>
        </w:rPr>
        <w:t xml:space="preserve"> </w:t>
      </w:r>
      <w:r>
        <w:rPr>
          <w:sz w:val="24"/>
        </w:rPr>
        <w:t>Data</w:t>
      </w:r>
      <w:r>
        <w:rPr>
          <w:spacing w:val="-17"/>
          <w:sz w:val="24"/>
        </w:rPr>
        <w:t xml:space="preserve"> </w:t>
      </w:r>
      <w:r>
        <w:rPr>
          <w:sz w:val="24"/>
        </w:rPr>
        <w:t>Subject</w:t>
      </w:r>
      <w:r>
        <w:rPr>
          <w:spacing w:val="-5"/>
          <w:sz w:val="24"/>
        </w:rPr>
        <w:t xml:space="preserve"> </w:t>
      </w:r>
      <w:r>
        <w:rPr>
          <w:sz w:val="24"/>
        </w:rPr>
        <w:t>Access</w:t>
      </w:r>
      <w:r>
        <w:rPr>
          <w:spacing w:val="-17"/>
          <w:sz w:val="24"/>
        </w:rPr>
        <w:t xml:space="preserve"> </w:t>
      </w:r>
      <w:r>
        <w:rPr>
          <w:sz w:val="24"/>
        </w:rPr>
        <w:t>Request within</w:t>
      </w:r>
      <w:r>
        <w:rPr>
          <w:spacing w:val="-7"/>
          <w:sz w:val="24"/>
        </w:rPr>
        <w:t xml:space="preserve"> </w:t>
      </w:r>
      <w:r>
        <w:rPr>
          <w:sz w:val="24"/>
        </w:rPr>
        <w:t>the</w:t>
      </w:r>
      <w:r>
        <w:rPr>
          <w:spacing w:val="-7"/>
          <w:sz w:val="24"/>
        </w:rPr>
        <w:t xml:space="preserve"> </w:t>
      </w:r>
      <w:r>
        <w:rPr>
          <w:sz w:val="24"/>
        </w:rPr>
        <w:t>relevant</w:t>
      </w:r>
      <w:r>
        <w:rPr>
          <w:spacing w:val="-5"/>
          <w:sz w:val="24"/>
        </w:rPr>
        <w:t xml:space="preserve"> </w:t>
      </w:r>
      <w:r>
        <w:rPr>
          <w:sz w:val="24"/>
        </w:rPr>
        <w:t>timescales set out in the Data Protection Legislation;</w:t>
      </w:r>
    </w:p>
    <w:p w14:paraId="6C41D8DF" w14:textId="77777777" w:rsidR="00F06FEE" w:rsidRDefault="005E5DF1">
      <w:pPr>
        <w:pStyle w:val="ListParagraph"/>
        <w:numPr>
          <w:ilvl w:val="1"/>
          <w:numId w:val="104"/>
        </w:numPr>
        <w:tabs>
          <w:tab w:val="left" w:pos="1479"/>
        </w:tabs>
        <w:spacing w:before="126" w:line="237" w:lineRule="auto"/>
        <w:ind w:right="853"/>
        <w:jc w:val="both"/>
        <w:rPr>
          <w:sz w:val="24"/>
        </w:rPr>
      </w:pPr>
      <w:r>
        <w:rPr>
          <w:sz w:val="24"/>
        </w:rPr>
        <w:t>the Controller, at its request, with any Personal Data it holds in relation to a Data Subject;</w:t>
      </w:r>
    </w:p>
    <w:p w14:paraId="3529D3B4" w14:textId="77777777" w:rsidR="00F06FEE" w:rsidRDefault="005E5DF1">
      <w:pPr>
        <w:pStyle w:val="ListParagraph"/>
        <w:numPr>
          <w:ilvl w:val="1"/>
          <w:numId w:val="104"/>
        </w:numPr>
        <w:tabs>
          <w:tab w:val="left" w:pos="1479"/>
        </w:tabs>
        <w:spacing w:before="126" w:line="237" w:lineRule="auto"/>
        <w:ind w:right="841"/>
        <w:jc w:val="both"/>
        <w:rPr>
          <w:sz w:val="24"/>
        </w:rPr>
      </w:pPr>
      <w:r>
        <w:rPr>
          <w:sz w:val="24"/>
        </w:rPr>
        <w:t>assistance</w:t>
      </w:r>
      <w:r>
        <w:rPr>
          <w:spacing w:val="-17"/>
          <w:sz w:val="24"/>
        </w:rPr>
        <w:t xml:space="preserve"> </w:t>
      </w:r>
      <w:r>
        <w:rPr>
          <w:sz w:val="24"/>
        </w:rPr>
        <w:t>as</w:t>
      </w:r>
      <w:r>
        <w:rPr>
          <w:spacing w:val="-17"/>
          <w:sz w:val="24"/>
        </w:rPr>
        <w:t xml:space="preserve"> </w:t>
      </w:r>
      <w:r>
        <w:rPr>
          <w:sz w:val="24"/>
        </w:rPr>
        <w:t>requested</w:t>
      </w:r>
      <w:r>
        <w:rPr>
          <w:spacing w:val="-16"/>
          <w:sz w:val="24"/>
        </w:rPr>
        <w:t xml:space="preserve"> </w:t>
      </w:r>
      <w:r>
        <w:rPr>
          <w:sz w:val="24"/>
        </w:rPr>
        <w:t>by</w:t>
      </w:r>
      <w:r>
        <w:rPr>
          <w:spacing w:val="-17"/>
          <w:sz w:val="24"/>
        </w:rPr>
        <w:t xml:space="preserve"> </w:t>
      </w:r>
      <w:r>
        <w:rPr>
          <w:sz w:val="24"/>
        </w:rPr>
        <w:t>the</w:t>
      </w:r>
      <w:r>
        <w:rPr>
          <w:spacing w:val="-17"/>
          <w:sz w:val="24"/>
        </w:rPr>
        <w:t xml:space="preserve"> </w:t>
      </w:r>
      <w:r>
        <w:rPr>
          <w:sz w:val="24"/>
        </w:rPr>
        <w:t>Controller</w:t>
      </w:r>
      <w:r>
        <w:rPr>
          <w:spacing w:val="-17"/>
          <w:sz w:val="24"/>
        </w:rPr>
        <w:t xml:space="preserve"> </w:t>
      </w:r>
      <w:r>
        <w:rPr>
          <w:sz w:val="24"/>
        </w:rPr>
        <w:t>following</w:t>
      </w:r>
      <w:r>
        <w:rPr>
          <w:spacing w:val="-16"/>
          <w:sz w:val="24"/>
        </w:rPr>
        <w:t xml:space="preserve"> </w:t>
      </w:r>
      <w:r>
        <w:rPr>
          <w:sz w:val="24"/>
        </w:rPr>
        <w:t>any</w:t>
      </w:r>
      <w:r>
        <w:rPr>
          <w:spacing w:val="-17"/>
          <w:sz w:val="24"/>
        </w:rPr>
        <w:t xml:space="preserve"> </w:t>
      </w:r>
      <w:r>
        <w:rPr>
          <w:sz w:val="24"/>
        </w:rPr>
        <w:t>Personal</w:t>
      </w:r>
      <w:r>
        <w:rPr>
          <w:spacing w:val="-11"/>
          <w:sz w:val="24"/>
        </w:rPr>
        <w:t xml:space="preserve"> </w:t>
      </w:r>
      <w:r>
        <w:rPr>
          <w:sz w:val="24"/>
        </w:rPr>
        <w:t>Data</w:t>
      </w:r>
      <w:r>
        <w:rPr>
          <w:spacing w:val="-17"/>
          <w:sz w:val="24"/>
        </w:rPr>
        <w:t xml:space="preserve"> </w:t>
      </w:r>
      <w:r>
        <w:rPr>
          <w:sz w:val="24"/>
        </w:rPr>
        <w:t xml:space="preserve">Breach; </w:t>
      </w:r>
      <w:r>
        <w:rPr>
          <w:spacing w:val="-2"/>
          <w:sz w:val="24"/>
        </w:rPr>
        <w:t>and/or</w:t>
      </w:r>
    </w:p>
    <w:p w14:paraId="20AB816D" w14:textId="77777777" w:rsidR="00F06FEE" w:rsidRDefault="00F06FEE">
      <w:pPr>
        <w:pStyle w:val="BodyText"/>
        <w:spacing w:before="54"/>
        <w:rPr>
          <w:sz w:val="21"/>
        </w:rPr>
      </w:pPr>
    </w:p>
    <w:p w14:paraId="6E90EEB0" w14:textId="77777777" w:rsidR="00F06FEE" w:rsidRDefault="005E5DF1">
      <w:pPr>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4921C9B4"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3-</w:t>
      </w:r>
    </w:p>
    <w:p w14:paraId="3043CA4B" w14:textId="77777777" w:rsidR="00F06FEE" w:rsidRDefault="00F06FEE">
      <w:pPr>
        <w:rPr>
          <w:sz w:val="21"/>
        </w:rPr>
        <w:sectPr w:rsidR="00F06FEE" w:rsidSect="000A14C0">
          <w:pgSz w:w="11910" w:h="16840"/>
          <w:pgMar w:top="1180" w:right="580" w:bottom="500" w:left="780" w:header="192" w:footer="309" w:gutter="0"/>
          <w:cols w:space="720"/>
        </w:sectPr>
      </w:pPr>
    </w:p>
    <w:p w14:paraId="33B47929" w14:textId="77777777" w:rsidR="00F06FEE" w:rsidRDefault="005E5DF1">
      <w:pPr>
        <w:pStyle w:val="ListParagraph"/>
        <w:numPr>
          <w:ilvl w:val="1"/>
          <w:numId w:val="104"/>
        </w:numPr>
        <w:tabs>
          <w:tab w:val="left" w:pos="1479"/>
        </w:tabs>
        <w:spacing w:before="261" w:line="237" w:lineRule="auto"/>
        <w:ind w:right="852"/>
        <w:jc w:val="both"/>
        <w:rPr>
          <w:sz w:val="24"/>
        </w:rPr>
      </w:pPr>
      <w:r>
        <w:rPr>
          <w:sz w:val="24"/>
        </w:rPr>
        <w:t>assistance</w:t>
      </w:r>
      <w:r>
        <w:rPr>
          <w:spacing w:val="-17"/>
          <w:sz w:val="24"/>
        </w:rPr>
        <w:t xml:space="preserve"> </w:t>
      </w:r>
      <w:r>
        <w:rPr>
          <w:sz w:val="24"/>
        </w:rPr>
        <w:t>as</w:t>
      </w:r>
      <w:r>
        <w:rPr>
          <w:spacing w:val="-17"/>
          <w:sz w:val="24"/>
        </w:rPr>
        <w:t xml:space="preserve"> </w:t>
      </w:r>
      <w:r>
        <w:rPr>
          <w:sz w:val="24"/>
        </w:rPr>
        <w:t>requested</w:t>
      </w:r>
      <w:r>
        <w:rPr>
          <w:spacing w:val="5"/>
          <w:sz w:val="24"/>
        </w:rPr>
        <w:t xml:space="preserve"> </w:t>
      </w:r>
      <w:r>
        <w:rPr>
          <w:sz w:val="24"/>
        </w:rPr>
        <w:t>by</w:t>
      </w:r>
      <w:r>
        <w:rPr>
          <w:spacing w:val="-17"/>
          <w:sz w:val="24"/>
        </w:rPr>
        <w:t xml:space="preserve"> </w:t>
      </w:r>
      <w:r>
        <w:rPr>
          <w:sz w:val="24"/>
        </w:rPr>
        <w:t>the</w:t>
      </w:r>
      <w:r>
        <w:rPr>
          <w:spacing w:val="-11"/>
          <w:sz w:val="24"/>
        </w:rPr>
        <w:t xml:space="preserve"> </w:t>
      </w:r>
      <w:r>
        <w:rPr>
          <w:sz w:val="24"/>
        </w:rPr>
        <w:t>Controller with</w:t>
      </w:r>
      <w:r>
        <w:rPr>
          <w:spacing w:val="-17"/>
          <w:sz w:val="24"/>
        </w:rPr>
        <w:t xml:space="preserve"> </w:t>
      </w:r>
      <w:r>
        <w:rPr>
          <w:sz w:val="24"/>
        </w:rPr>
        <w:t>respect</w:t>
      </w:r>
      <w:r>
        <w:rPr>
          <w:spacing w:val="-9"/>
          <w:sz w:val="24"/>
        </w:rPr>
        <w:t xml:space="preserve"> </w:t>
      </w:r>
      <w:r>
        <w:rPr>
          <w:sz w:val="24"/>
        </w:rPr>
        <w:t>to</w:t>
      </w:r>
      <w:r>
        <w:rPr>
          <w:spacing w:val="-17"/>
          <w:sz w:val="24"/>
        </w:rPr>
        <w:t xml:space="preserve"> </w:t>
      </w:r>
      <w:r>
        <w:rPr>
          <w:sz w:val="24"/>
        </w:rPr>
        <w:t>any</w:t>
      </w:r>
      <w:r>
        <w:rPr>
          <w:spacing w:val="-13"/>
          <w:sz w:val="24"/>
        </w:rPr>
        <w:t xml:space="preserve"> </w:t>
      </w:r>
      <w:r>
        <w:rPr>
          <w:sz w:val="24"/>
        </w:rPr>
        <w:t>request from</w:t>
      </w:r>
      <w:r>
        <w:rPr>
          <w:spacing w:val="-17"/>
          <w:sz w:val="24"/>
        </w:rPr>
        <w:t xml:space="preserve"> </w:t>
      </w:r>
      <w:r>
        <w:rPr>
          <w:sz w:val="24"/>
        </w:rPr>
        <w:t>the Information</w:t>
      </w:r>
      <w:r>
        <w:rPr>
          <w:spacing w:val="-9"/>
          <w:sz w:val="24"/>
        </w:rPr>
        <w:t xml:space="preserve"> </w:t>
      </w:r>
      <w:r>
        <w:rPr>
          <w:sz w:val="24"/>
        </w:rPr>
        <w:t>Commissioner’s Office,</w:t>
      </w:r>
      <w:r>
        <w:rPr>
          <w:spacing w:val="-17"/>
          <w:sz w:val="24"/>
        </w:rPr>
        <w:t xml:space="preserve"> </w:t>
      </w:r>
      <w:r>
        <w:rPr>
          <w:sz w:val="24"/>
        </w:rPr>
        <w:t>or</w:t>
      </w:r>
      <w:r>
        <w:rPr>
          <w:spacing w:val="-2"/>
          <w:sz w:val="24"/>
        </w:rPr>
        <w:t xml:space="preserve"> </w:t>
      </w:r>
      <w:r>
        <w:rPr>
          <w:sz w:val="24"/>
        </w:rPr>
        <w:t>any consultation</w:t>
      </w:r>
      <w:r>
        <w:rPr>
          <w:spacing w:val="30"/>
          <w:sz w:val="24"/>
        </w:rPr>
        <w:t xml:space="preserve"> </w:t>
      </w:r>
      <w:r>
        <w:rPr>
          <w:sz w:val="24"/>
        </w:rPr>
        <w:t>by the</w:t>
      </w:r>
      <w:r>
        <w:rPr>
          <w:spacing w:val="-8"/>
          <w:sz w:val="24"/>
        </w:rPr>
        <w:t xml:space="preserve"> </w:t>
      </w:r>
      <w:r>
        <w:rPr>
          <w:sz w:val="24"/>
        </w:rPr>
        <w:t>Controller with the Information Commissioner's</w:t>
      </w:r>
      <w:r>
        <w:rPr>
          <w:spacing w:val="40"/>
          <w:sz w:val="24"/>
        </w:rPr>
        <w:t xml:space="preserve"> </w:t>
      </w:r>
      <w:r>
        <w:rPr>
          <w:sz w:val="24"/>
        </w:rPr>
        <w:t>Office.</w:t>
      </w:r>
    </w:p>
    <w:p w14:paraId="2D98F289" w14:textId="77777777" w:rsidR="00F06FEE" w:rsidRDefault="00F06FEE">
      <w:pPr>
        <w:pStyle w:val="BodyText"/>
        <w:spacing w:before="7"/>
      </w:pPr>
    </w:p>
    <w:p w14:paraId="5F9D4709" w14:textId="77777777" w:rsidR="00F06FEE" w:rsidRDefault="005E5DF1">
      <w:pPr>
        <w:pStyle w:val="ListParagraph"/>
        <w:numPr>
          <w:ilvl w:val="0"/>
          <w:numId w:val="104"/>
        </w:numPr>
        <w:tabs>
          <w:tab w:val="left" w:pos="1365"/>
          <w:tab w:val="left" w:pos="1367"/>
        </w:tabs>
        <w:spacing w:line="244" w:lineRule="auto"/>
        <w:ind w:right="860"/>
        <w:jc w:val="both"/>
        <w:rPr>
          <w:sz w:val="24"/>
        </w:rPr>
      </w:pPr>
      <w:r>
        <w:rPr>
          <w:sz w:val="24"/>
        </w:rPr>
        <w:t>The Processor shall maintain complete and accurate</w:t>
      </w:r>
      <w:r>
        <w:rPr>
          <w:spacing w:val="-6"/>
          <w:sz w:val="24"/>
        </w:rPr>
        <w:t xml:space="preserve"> </w:t>
      </w:r>
      <w:r>
        <w:rPr>
          <w:sz w:val="24"/>
        </w:rPr>
        <w:t>records and information to demonstrate its compliance with this Joint Schedule 11. This requirement does not apply where the Processor employs fewer</w:t>
      </w:r>
      <w:r>
        <w:rPr>
          <w:spacing w:val="-4"/>
          <w:sz w:val="24"/>
        </w:rPr>
        <w:t xml:space="preserve"> </w:t>
      </w:r>
      <w:r>
        <w:rPr>
          <w:sz w:val="24"/>
        </w:rPr>
        <w:t>than 250 staff,</w:t>
      </w:r>
      <w:r>
        <w:rPr>
          <w:spacing w:val="-7"/>
          <w:sz w:val="24"/>
        </w:rPr>
        <w:t xml:space="preserve"> </w:t>
      </w:r>
      <w:r>
        <w:rPr>
          <w:sz w:val="24"/>
        </w:rPr>
        <w:t>unless:</w:t>
      </w:r>
    </w:p>
    <w:p w14:paraId="2FBB193C" w14:textId="77777777" w:rsidR="00F06FEE" w:rsidRDefault="005E5DF1">
      <w:pPr>
        <w:pStyle w:val="ListParagraph"/>
        <w:numPr>
          <w:ilvl w:val="1"/>
          <w:numId w:val="104"/>
        </w:numPr>
        <w:tabs>
          <w:tab w:val="left" w:pos="1477"/>
        </w:tabs>
        <w:spacing w:before="101"/>
        <w:ind w:left="1477" w:hanging="719"/>
        <w:jc w:val="both"/>
        <w:rPr>
          <w:sz w:val="24"/>
        </w:rPr>
      </w:pPr>
      <w:r>
        <w:rPr>
          <w:sz w:val="24"/>
        </w:rPr>
        <w:t>the</w:t>
      </w:r>
      <w:r>
        <w:rPr>
          <w:spacing w:val="-10"/>
          <w:sz w:val="24"/>
        </w:rPr>
        <w:t xml:space="preserve"> </w:t>
      </w:r>
      <w:r>
        <w:rPr>
          <w:sz w:val="24"/>
        </w:rPr>
        <w:t>Controller</w:t>
      </w:r>
      <w:r>
        <w:rPr>
          <w:spacing w:val="7"/>
          <w:sz w:val="24"/>
        </w:rPr>
        <w:t xml:space="preserve"> </w:t>
      </w:r>
      <w:r>
        <w:rPr>
          <w:sz w:val="24"/>
        </w:rPr>
        <w:t>determines</w:t>
      </w:r>
      <w:r>
        <w:rPr>
          <w:spacing w:val="13"/>
          <w:sz w:val="24"/>
        </w:rPr>
        <w:t xml:space="preserve"> </w:t>
      </w:r>
      <w:r>
        <w:rPr>
          <w:sz w:val="24"/>
        </w:rPr>
        <w:t>that</w:t>
      </w:r>
      <w:r>
        <w:rPr>
          <w:spacing w:val="-8"/>
          <w:sz w:val="24"/>
        </w:rPr>
        <w:t xml:space="preserve"> </w:t>
      </w:r>
      <w:r>
        <w:rPr>
          <w:sz w:val="24"/>
        </w:rPr>
        <w:t>the</w:t>
      </w:r>
      <w:r>
        <w:rPr>
          <w:spacing w:val="-9"/>
          <w:sz w:val="24"/>
        </w:rPr>
        <w:t xml:space="preserve"> </w:t>
      </w:r>
      <w:r>
        <w:rPr>
          <w:sz w:val="24"/>
        </w:rPr>
        <w:t>Processing</w:t>
      </w:r>
      <w:r>
        <w:rPr>
          <w:spacing w:val="3"/>
          <w:sz w:val="24"/>
        </w:rPr>
        <w:t xml:space="preserve"> </w:t>
      </w:r>
      <w:r>
        <w:rPr>
          <w:sz w:val="24"/>
        </w:rPr>
        <w:t>is</w:t>
      </w:r>
      <w:r>
        <w:rPr>
          <w:spacing w:val="-12"/>
          <w:sz w:val="24"/>
        </w:rPr>
        <w:t xml:space="preserve"> </w:t>
      </w:r>
      <w:r>
        <w:rPr>
          <w:sz w:val="24"/>
        </w:rPr>
        <w:t>not</w:t>
      </w:r>
      <w:r>
        <w:rPr>
          <w:spacing w:val="-7"/>
          <w:sz w:val="24"/>
        </w:rPr>
        <w:t xml:space="preserve"> </w:t>
      </w:r>
      <w:r>
        <w:rPr>
          <w:spacing w:val="-2"/>
          <w:sz w:val="24"/>
        </w:rPr>
        <w:t>occasional;</w:t>
      </w:r>
    </w:p>
    <w:p w14:paraId="37C3DB07" w14:textId="77777777" w:rsidR="00F06FEE" w:rsidRDefault="005E5DF1">
      <w:pPr>
        <w:pStyle w:val="ListParagraph"/>
        <w:numPr>
          <w:ilvl w:val="1"/>
          <w:numId w:val="104"/>
        </w:numPr>
        <w:tabs>
          <w:tab w:val="left" w:pos="1479"/>
        </w:tabs>
        <w:spacing w:before="124" w:line="244" w:lineRule="auto"/>
        <w:ind w:right="853"/>
        <w:jc w:val="both"/>
        <w:rPr>
          <w:sz w:val="24"/>
        </w:rPr>
      </w:pPr>
      <w:r>
        <w:rPr>
          <w:sz w:val="24"/>
        </w:rPr>
        <w:t>the Controller determines the Processing includes special categories of</w:t>
      </w:r>
      <w:r>
        <w:rPr>
          <w:spacing w:val="-9"/>
          <w:sz w:val="24"/>
        </w:rPr>
        <w:t xml:space="preserve"> </w:t>
      </w:r>
      <w:r>
        <w:rPr>
          <w:sz w:val="24"/>
        </w:rPr>
        <w:t>data as</w:t>
      </w:r>
      <w:r>
        <w:rPr>
          <w:spacing w:val="-12"/>
          <w:sz w:val="24"/>
        </w:rPr>
        <w:t xml:space="preserve"> </w:t>
      </w:r>
      <w:r>
        <w:rPr>
          <w:sz w:val="24"/>
        </w:rPr>
        <w:t>referred</w:t>
      </w:r>
      <w:r>
        <w:rPr>
          <w:spacing w:val="-4"/>
          <w:sz w:val="24"/>
        </w:rPr>
        <w:t xml:space="preserve"> </w:t>
      </w:r>
      <w:r>
        <w:rPr>
          <w:sz w:val="24"/>
        </w:rPr>
        <w:t>to</w:t>
      </w:r>
      <w:r>
        <w:rPr>
          <w:spacing w:val="-17"/>
          <w:sz w:val="24"/>
        </w:rPr>
        <w:t xml:space="preserve"> </w:t>
      </w:r>
      <w:r>
        <w:rPr>
          <w:sz w:val="24"/>
        </w:rPr>
        <w:t>in</w:t>
      </w:r>
      <w:r>
        <w:rPr>
          <w:spacing w:val="-3"/>
          <w:sz w:val="24"/>
        </w:rPr>
        <w:t xml:space="preserve"> </w:t>
      </w:r>
      <w:r>
        <w:rPr>
          <w:sz w:val="24"/>
        </w:rPr>
        <w:t>Article</w:t>
      </w:r>
      <w:r>
        <w:rPr>
          <w:spacing w:val="-4"/>
          <w:sz w:val="24"/>
        </w:rPr>
        <w:t xml:space="preserve"> </w:t>
      </w:r>
      <w:r>
        <w:rPr>
          <w:sz w:val="24"/>
        </w:rPr>
        <w:t>9(1) of</w:t>
      </w:r>
      <w:r>
        <w:rPr>
          <w:spacing w:val="-2"/>
          <w:sz w:val="24"/>
        </w:rPr>
        <w:t xml:space="preserve"> </w:t>
      </w:r>
      <w:r>
        <w:rPr>
          <w:sz w:val="24"/>
        </w:rPr>
        <w:t>the</w:t>
      </w:r>
      <w:r>
        <w:rPr>
          <w:spacing w:val="-4"/>
          <w:sz w:val="24"/>
        </w:rPr>
        <w:t xml:space="preserve"> </w:t>
      </w:r>
      <w:r>
        <w:rPr>
          <w:sz w:val="24"/>
        </w:rPr>
        <w:t>GDPR</w:t>
      </w:r>
      <w:r>
        <w:rPr>
          <w:spacing w:val="-17"/>
          <w:sz w:val="24"/>
        </w:rPr>
        <w:t xml:space="preserve"> </w:t>
      </w:r>
      <w:r>
        <w:rPr>
          <w:sz w:val="24"/>
        </w:rPr>
        <w:t>or Personal Data</w:t>
      </w:r>
      <w:r>
        <w:rPr>
          <w:spacing w:val="-4"/>
          <w:sz w:val="24"/>
        </w:rPr>
        <w:t xml:space="preserve"> </w:t>
      </w:r>
      <w:r>
        <w:rPr>
          <w:sz w:val="24"/>
        </w:rPr>
        <w:t>relating to</w:t>
      </w:r>
      <w:r>
        <w:rPr>
          <w:spacing w:val="-4"/>
          <w:sz w:val="24"/>
        </w:rPr>
        <w:t xml:space="preserve"> </w:t>
      </w:r>
      <w:r>
        <w:rPr>
          <w:sz w:val="24"/>
        </w:rPr>
        <w:t xml:space="preserve">criminal </w:t>
      </w:r>
      <w:r>
        <w:rPr>
          <w:sz w:val="24"/>
        </w:rPr>
        <w:t>convictions and offences</w:t>
      </w:r>
      <w:r>
        <w:rPr>
          <w:spacing w:val="-3"/>
          <w:sz w:val="24"/>
        </w:rPr>
        <w:t xml:space="preserve"> </w:t>
      </w:r>
      <w:r>
        <w:rPr>
          <w:sz w:val="24"/>
        </w:rPr>
        <w:t>referred</w:t>
      </w:r>
      <w:r>
        <w:rPr>
          <w:spacing w:val="-1"/>
          <w:sz w:val="24"/>
        </w:rPr>
        <w:t xml:space="preserve"> </w:t>
      </w:r>
      <w:r>
        <w:rPr>
          <w:sz w:val="24"/>
        </w:rPr>
        <w:t>to in Article</w:t>
      </w:r>
      <w:r>
        <w:rPr>
          <w:spacing w:val="-1"/>
          <w:sz w:val="24"/>
        </w:rPr>
        <w:t xml:space="preserve"> </w:t>
      </w:r>
      <w:r>
        <w:rPr>
          <w:sz w:val="24"/>
        </w:rPr>
        <w:t>10 of the GDPR; or</w:t>
      </w:r>
    </w:p>
    <w:p w14:paraId="6FB67947" w14:textId="77777777" w:rsidR="00F06FEE" w:rsidRDefault="005E5DF1">
      <w:pPr>
        <w:pStyle w:val="ListParagraph"/>
        <w:numPr>
          <w:ilvl w:val="1"/>
          <w:numId w:val="104"/>
        </w:numPr>
        <w:tabs>
          <w:tab w:val="left" w:pos="1479"/>
        </w:tabs>
        <w:spacing w:before="101" w:line="249" w:lineRule="auto"/>
        <w:ind w:right="848"/>
        <w:jc w:val="both"/>
        <w:rPr>
          <w:sz w:val="24"/>
        </w:rPr>
      </w:pPr>
      <w:r>
        <w:rPr>
          <w:sz w:val="24"/>
        </w:rPr>
        <w:t>the</w:t>
      </w:r>
      <w:r>
        <w:rPr>
          <w:spacing w:val="-7"/>
          <w:sz w:val="24"/>
        </w:rPr>
        <w:t xml:space="preserve"> </w:t>
      </w:r>
      <w:r>
        <w:rPr>
          <w:sz w:val="24"/>
        </w:rPr>
        <w:t>Controller determines that</w:t>
      </w:r>
      <w:r>
        <w:rPr>
          <w:spacing w:val="-4"/>
          <w:sz w:val="24"/>
        </w:rPr>
        <w:t xml:space="preserve"> </w:t>
      </w:r>
      <w:r>
        <w:rPr>
          <w:sz w:val="24"/>
        </w:rPr>
        <w:t>the Processing is likely to</w:t>
      </w:r>
      <w:r>
        <w:rPr>
          <w:spacing w:val="-7"/>
          <w:sz w:val="24"/>
        </w:rPr>
        <w:t xml:space="preserve"> </w:t>
      </w:r>
      <w:r>
        <w:rPr>
          <w:sz w:val="24"/>
        </w:rPr>
        <w:t>result in</w:t>
      </w:r>
      <w:r>
        <w:rPr>
          <w:spacing w:val="-7"/>
          <w:sz w:val="24"/>
        </w:rPr>
        <w:t xml:space="preserve"> </w:t>
      </w:r>
      <w:r>
        <w:rPr>
          <w:sz w:val="24"/>
        </w:rPr>
        <w:t>a</w:t>
      </w:r>
      <w:r>
        <w:rPr>
          <w:spacing w:val="-7"/>
          <w:sz w:val="24"/>
        </w:rPr>
        <w:t xml:space="preserve"> </w:t>
      </w:r>
      <w:r>
        <w:rPr>
          <w:sz w:val="24"/>
        </w:rPr>
        <w:t>risk to</w:t>
      </w:r>
      <w:r>
        <w:rPr>
          <w:spacing w:val="-7"/>
          <w:sz w:val="24"/>
        </w:rPr>
        <w:t xml:space="preserve"> </w:t>
      </w:r>
      <w:r>
        <w:rPr>
          <w:sz w:val="24"/>
        </w:rPr>
        <w:t>the rights and freedoms of Data Subjects.</w:t>
      </w:r>
    </w:p>
    <w:p w14:paraId="46577B8C" w14:textId="77777777" w:rsidR="00F06FEE" w:rsidRDefault="005E5DF1">
      <w:pPr>
        <w:pStyle w:val="ListParagraph"/>
        <w:numPr>
          <w:ilvl w:val="0"/>
          <w:numId w:val="104"/>
        </w:numPr>
        <w:tabs>
          <w:tab w:val="left" w:pos="1365"/>
          <w:tab w:val="left" w:pos="1367"/>
        </w:tabs>
        <w:spacing w:before="258" w:line="252" w:lineRule="auto"/>
        <w:ind w:right="871"/>
        <w:jc w:val="both"/>
        <w:rPr>
          <w:sz w:val="24"/>
        </w:rPr>
      </w:pPr>
      <w:r>
        <w:rPr>
          <w:sz w:val="24"/>
        </w:rPr>
        <w:t>The Processor shall allow for audits of its Data Processing activity by the Controller or the Controller’s</w:t>
      </w:r>
      <w:r>
        <w:rPr>
          <w:spacing w:val="30"/>
          <w:sz w:val="24"/>
        </w:rPr>
        <w:t xml:space="preserve"> </w:t>
      </w:r>
      <w:r>
        <w:rPr>
          <w:sz w:val="24"/>
        </w:rPr>
        <w:t>designated</w:t>
      </w:r>
      <w:r>
        <w:rPr>
          <w:spacing w:val="32"/>
          <w:sz w:val="24"/>
        </w:rPr>
        <w:t xml:space="preserve"> </w:t>
      </w:r>
      <w:r>
        <w:rPr>
          <w:sz w:val="24"/>
        </w:rPr>
        <w:t>auditor.</w:t>
      </w:r>
    </w:p>
    <w:p w14:paraId="252B9349" w14:textId="77777777" w:rsidR="00F06FEE" w:rsidRDefault="005E5DF1">
      <w:pPr>
        <w:pStyle w:val="ListParagraph"/>
        <w:numPr>
          <w:ilvl w:val="0"/>
          <w:numId w:val="104"/>
        </w:numPr>
        <w:tabs>
          <w:tab w:val="left" w:pos="1365"/>
          <w:tab w:val="left" w:pos="1367"/>
        </w:tabs>
        <w:spacing w:before="254" w:line="249" w:lineRule="auto"/>
        <w:ind w:right="869"/>
        <w:jc w:val="both"/>
        <w:rPr>
          <w:sz w:val="24"/>
        </w:rPr>
      </w:pPr>
      <w:r>
        <w:rPr>
          <w:sz w:val="24"/>
        </w:rPr>
        <w:t>The Parties shall designate a Data Protection Officer</w:t>
      </w:r>
      <w:r>
        <w:rPr>
          <w:spacing w:val="-12"/>
          <w:sz w:val="24"/>
        </w:rPr>
        <w:t xml:space="preserve"> </w:t>
      </w:r>
      <w:r>
        <w:rPr>
          <w:sz w:val="24"/>
        </w:rPr>
        <w:t>if required by the Data Protection Legislation.</w:t>
      </w:r>
    </w:p>
    <w:p w14:paraId="13BE20CD" w14:textId="77777777" w:rsidR="00F06FEE" w:rsidRDefault="005E5DF1">
      <w:pPr>
        <w:pStyle w:val="ListParagraph"/>
        <w:numPr>
          <w:ilvl w:val="0"/>
          <w:numId w:val="104"/>
        </w:numPr>
        <w:tabs>
          <w:tab w:val="left" w:pos="1367"/>
        </w:tabs>
        <w:spacing w:before="258" w:line="252" w:lineRule="auto"/>
        <w:ind w:right="854"/>
        <w:rPr>
          <w:sz w:val="24"/>
        </w:rPr>
      </w:pPr>
      <w:r>
        <w:rPr>
          <w:sz w:val="24"/>
        </w:rPr>
        <w:t>Before</w:t>
      </w:r>
      <w:r>
        <w:rPr>
          <w:spacing w:val="-17"/>
          <w:sz w:val="24"/>
        </w:rPr>
        <w:t xml:space="preserve"> </w:t>
      </w:r>
      <w:r>
        <w:rPr>
          <w:sz w:val="24"/>
        </w:rPr>
        <w:t>allowing</w:t>
      </w:r>
      <w:r>
        <w:rPr>
          <w:spacing w:val="-3"/>
          <w:sz w:val="24"/>
        </w:rPr>
        <w:t xml:space="preserve"> </w:t>
      </w:r>
      <w:r>
        <w:rPr>
          <w:sz w:val="24"/>
        </w:rPr>
        <w:t>any</w:t>
      </w:r>
      <w:r>
        <w:rPr>
          <w:spacing w:val="-12"/>
          <w:sz w:val="24"/>
        </w:rPr>
        <w:t xml:space="preserve"> </w:t>
      </w:r>
      <w:r>
        <w:rPr>
          <w:sz w:val="24"/>
        </w:rPr>
        <w:t>Subprocessor</w:t>
      </w:r>
      <w:r>
        <w:rPr>
          <w:spacing w:val="18"/>
          <w:sz w:val="24"/>
        </w:rPr>
        <w:t xml:space="preserve"> </w:t>
      </w:r>
      <w:r>
        <w:rPr>
          <w:sz w:val="24"/>
        </w:rPr>
        <w:t>to</w:t>
      </w:r>
      <w:r>
        <w:rPr>
          <w:spacing w:val="-17"/>
          <w:sz w:val="24"/>
        </w:rPr>
        <w:t xml:space="preserve"> </w:t>
      </w:r>
      <w:r>
        <w:rPr>
          <w:sz w:val="24"/>
        </w:rPr>
        <w:t>Process any</w:t>
      </w:r>
      <w:r>
        <w:rPr>
          <w:spacing w:val="-12"/>
          <w:sz w:val="24"/>
        </w:rPr>
        <w:t xml:space="preserve"> </w:t>
      </w:r>
      <w:r>
        <w:rPr>
          <w:sz w:val="24"/>
        </w:rPr>
        <w:t>Personal Data</w:t>
      </w:r>
      <w:r>
        <w:rPr>
          <w:spacing w:val="-11"/>
          <w:sz w:val="24"/>
        </w:rPr>
        <w:t xml:space="preserve"> </w:t>
      </w:r>
      <w:r>
        <w:rPr>
          <w:sz w:val="24"/>
        </w:rPr>
        <w:t>related</w:t>
      </w:r>
      <w:r>
        <w:rPr>
          <w:spacing w:val="-11"/>
          <w:sz w:val="24"/>
        </w:rPr>
        <w:t xml:space="preserve"> </w:t>
      </w:r>
      <w:r>
        <w:rPr>
          <w:sz w:val="24"/>
        </w:rPr>
        <w:t>to</w:t>
      </w:r>
      <w:r>
        <w:rPr>
          <w:spacing w:val="-5"/>
          <w:sz w:val="24"/>
        </w:rPr>
        <w:t xml:space="preserve"> </w:t>
      </w:r>
      <w:r>
        <w:rPr>
          <w:sz w:val="24"/>
        </w:rPr>
        <w:t xml:space="preserve">the Contract, the </w:t>
      </w:r>
      <w:r>
        <w:rPr>
          <w:sz w:val="24"/>
        </w:rPr>
        <w:t>Processor must:</w:t>
      </w:r>
    </w:p>
    <w:p w14:paraId="7FFD24AC" w14:textId="77777777" w:rsidR="00F06FEE" w:rsidRDefault="005E5DF1">
      <w:pPr>
        <w:pStyle w:val="ListParagraph"/>
        <w:numPr>
          <w:ilvl w:val="1"/>
          <w:numId w:val="104"/>
        </w:numPr>
        <w:tabs>
          <w:tab w:val="left" w:pos="1478"/>
        </w:tabs>
        <w:spacing w:before="94"/>
        <w:ind w:left="1478" w:hanging="720"/>
        <w:rPr>
          <w:sz w:val="24"/>
        </w:rPr>
      </w:pPr>
      <w:r>
        <w:rPr>
          <w:sz w:val="24"/>
        </w:rPr>
        <w:t>notify</w:t>
      </w:r>
      <w:r>
        <w:rPr>
          <w:spacing w:val="-17"/>
          <w:sz w:val="24"/>
        </w:rPr>
        <w:t xml:space="preserve"> </w:t>
      </w:r>
      <w:r>
        <w:rPr>
          <w:sz w:val="24"/>
        </w:rPr>
        <w:t>the</w:t>
      </w:r>
      <w:r>
        <w:rPr>
          <w:spacing w:val="-9"/>
          <w:sz w:val="24"/>
        </w:rPr>
        <w:t xml:space="preserve"> </w:t>
      </w:r>
      <w:r>
        <w:rPr>
          <w:sz w:val="24"/>
        </w:rPr>
        <w:t>Controller</w:t>
      </w:r>
      <w:r>
        <w:rPr>
          <w:spacing w:val="7"/>
          <w:sz w:val="24"/>
        </w:rPr>
        <w:t xml:space="preserve"> </w:t>
      </w:r>
      <w:r>
        <w:rPr>
          <w:sz w:val="24"/>
        </w:rPr>
        <w:t>in</w:t>
      </w:r>
      <w:r>
        <w:rPr>
          <w:spacing w:val="-9"/>
          <w:sz w:val="24"/>
        </w:rPr>
        <w:t xml:space="preserve"> </w:t>
      </w:r>
      <w:r>
        <w:rPr>
          <w:sz w:val="24"/>
        </w:rPr>
        <w:t>writing</w:t>
      </w:r>
      <w:r>
        <w:rPr>
          <w:spacing w:val="3"/>
          <w:sz w:val="24"/>
        </w:rPr>
        <w:t xml:space="preserve"> </w:t>
      </w:r>
      <w:r>
        <w:rPr>
          <w:sz w:val="24"/>
        </w:rPr>
        <w:t>of</w:t>
      </w:r>
      <w:r>
        <w:rPr>
          <w:spacing w:val="-7"/>
          <w:sz w:val="24"/>
        </w:rPr>
        <w:t xml:space="preserve"> </w:t>
      </w:r>
      <w:r>
        <w:rPr>
          <w:sz w:val="24"/>
        </w:rPr>
        <w:t>the</w:t>
      </w:r>
      <w:r>
        <w:rPr>
          <w:spacing w:val="-17"/>
          <w:sz w:val="24"/>
        </w:rPr>
        <w:t xml:space="preserve"> </w:t>
      </w:r>
      <w:r>
        <w:rPr>
          <w:sz w:val="24"/>
        </w:rPr>
        <w:t>intended</w:t>
      </w:r>
      <w:r>
        <w:rPr>
          <w:spacing w:val="15"/>
          <w:sz w:val="24"/>
        </w:rPr>
        <w:t xml:space="preserve"> </w:t>
      </w:r>
      <w:r>
        <w:rPr>
          <w:sz w:val="24"/>
        </w:rPr>
        <w:t>Subprocessor</w:t>
      </w:r>
      <w:r>
        <w:rPr>
          <w:spacing w:val="19"/>
          <w:sz w:val="24"/>
        </w:rPr>
        <w:t xml:space="preserve"> </w:t>
      </w:r>
      <w:r>
        <w:rPr>
          <w:sz w:val="24"/>
        </w:rPr>
        <w:t>and</w:t>
      </w:r>
      <w:r>
        <w:rPr>
          <w:spacing w:val="-7"/>
          <w:sz w:val="24"/>
        </w:rPr>
        <w:t xml:space="preserve"> </w:t>
      </w:r>
      <w:r>
        <w:rPr>
          <w:spacing w:val="-2"/>
          <w:sz w:val="24"/>
        </w:rPr>
        <w:t>Processing;</w:t>
      </w:r>
    </w:p>
    <w:p w14:paraId="2D74D046" w14:textId="77777777" w:rsidR="00F06FEE" w:rsidRDefault="005E5DF1">
      <w:pPr>
        <w:pStyle w:val="ListParagraph"/>
        <w:numPr>
          <w:ilvl w:val="1"/>
          <w:numId w:val="104"/>
        </w:numPr>
        <w:tabs>
          <w:tab w:val="left" w:pos="1478"/>
        </w:tabs>
        <w:spacing w:before="124"/>
        <w:ind w:left="1478" w:hanging="720"/>
        <w:rPr>
          <w:sz w:val="24"/>
        </w:rPr>
      </w:pPr>
      <w:r>
        <w:rPr>
          <w:sz w:val="24"/>
        </w:rPr>
        <w:t>obtain</w:t>
      </w:r>
      <w:r>
        <w:rPr>
          <w:spacing w:val="3"/>
          <w:sz w:val="24"/>
        </w:rPr>
        <w:t xml:space="preserve"> </w:t>
      </w:r>
      <w:r>
        <w:rPr>
          <w:sz w:val="24"/>
        </w:rPr>
        <w:t>the</w:t>
      </w:r>
      <w:r>
        <w:rPr>
          <w:spacing w:val="-7"/>
          <w:sz w:val="24"/>
        </w:rPr>
        <w:t xml:space="preserve"> </w:t>
      </w:r>
      <w:r>
        <w:rPr>
          <w:sz w:val="24"/>
        </w:rPr>
        <w:t>written</w:t>
      </w:r>
      <w:r>
        <w:rPr>
          <w:spacing w:val="-7"/>
          <w:sz w:val="24"/>
        </w:rPr>
        <w:t xml:space="preserve"> </w:t>
      </w:r>
      <w:r>
        <w:rPr>
          <w:sz w:val="24"/>
        </w:rPr>
        <w:t>consent</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pacing w:val="-2"/>
          <w:sz w:val="24"/>
        </w:rPr>
        <w:t>Controller;</w:t>
      </w:r>
    </w:p>
    <w:p w14:paraId="7566D595" w14:textId="77777777" w:rsidR="00F06FEE" w:rsidRDefault="005E5DF1">
      <w:pPr>
        <w:pStyle w:val="ListParagraph"/>
        <w:numPr>
          <w:ilvl w:val="1"/>
          <w:numId w:val="104"/>
        </w:numPr>
        <w:tabs>
          <w:tab w:val="left" w:pos="1479"/>
        </w:tabs>
        <w:spacing w:before="127" w:line="237" w:lineRule="auto"/>
        <w:ind w:right="843"/>
        <w:jc w:val="both"/>
        <w:rPr>
          <w:sz w:val="24"/>
        </w:rPr>
      </w:pPr>
      <w:r>
        <w:rPr>
          <w:sz w:val="24"/>
        </w:rPr>
        <w:t>enter into a</w:t>
      </w:r>
      <w:r>
        <w:rPr>
          <w:spacing w:val="-17"/>
          <w:sz w:val="24"/>
        </w:rPr>
        <w:t xml:space="preserve"> </w:t>
      </w:r>
      <w:r>
        <w:rPr>
          <w:sz w:val="24"/>
        </w:rPr>
        <w:t>written agreement with</w:t>
      </w:r>
      <w:r>
        <w:rPr>
          <w:spacing w:val="-3"/>
          <w:sz w:val="24"/>
        </w:rPr>
        <w:t xml:space="preserve"> </w:t>
      </w:r>
      <w:r>
        <w:rPr>
          <w:sz w:val="24"/>
        </w:rPr>
        <w:t>the</w:t>
      </w:r>
      <w:r>
        <w:rPr>
          <w:spacing w:val="-3"/>
          <w:sz w:val="24"/>
        </w:rPr>
        <w:t xml:space="preserve"> </w:t>
      </w:r>
      <w:r>
        <w:rPr>
          <w:sz w:val="24"/>
        </w:rPr>
        <w:t>Subprocessor</w:t>
      </w:r>
      <w:r>
        <w:rPr>
          <w:spacing w:val="29"/>
          <w:sz w:val="24"/>
        </w:rPr>
        <w:t xml:space="preserve"> </w:t>
      </w:r>
      <w:r>
        <w:rPr>
          <w:sz w:val="24"/>
        </w:rPr>
        <w:t>which</w:t>
      </w:r>
      <w:r>
        <w:rPr>
          <w:spacing w:val="-3"/>
          <w:sz w:val="24"/>
        </w:rPr>
        <w:t xml:space="preserve"> </w:t>
      </w:r>
      <w:r>
        <w:rPr>
          <w:sz w:val="24"/>
        </w:rPr>
        <w:t>give</w:t>
      </w:r>
      <w:r>
        <w:rPr>
          <w:spacing w:val="-3"/>
          <w:sz w:val="24"/>
        </w:rPr>
        <w:t xml:space="preserve"> </w:t>
      </w:r>
      <w:r>
        <w:rPr>
          <w:sz w:val="24"/>
        </w:rPr>
        <w:t>effect</w:t>
      </w:r>
      <w:r>
        <w:rPr>
          <w:spacing w:val="-15"/>
          <w:sz w:val="24"/>
        </w:rPr>
        <w:t xml:space="preserve"> </w:t>
      </w:r>
      <w:r>
        <w:rPr>
          <w:sz w:val="24"/>
        </w:rPr>
        <w:t>to</w:t>
      </w:r>
      <w:r>
        <w:rPr>
          <w:spacing w:val="-3"/>
          <w:sz w:val="24"/>
        </w:rPr>
        <w:t xml:space="preserve"> </w:t>
      </w:r>
      <w:r>
        <w:rPr>
          <w:sz w:val="24"/>
        </w:rPr>
        <w:t>the terms set out in this Joint Schedule 11 such that they apply to the Subprocessor;</w:t>
      </w:r>
      <w:r>
        <w:rPr>
          <w:spacing w:val="40"/>
          <w:sz w:val="24"/>
        </w:rPr>
        <w:t xml:space="preserve"> </w:t>
      </w:r>
      <w:r>
        <w:rPr>
          <w:sz w:val="24"/>
        </w:rPr>
        <w:t>and</w:t>
      </w:r>
    </w:p>
    <w:p w14:paraId="051CB243" w14:textId="77777777" w:rsidR="00F06FEE" w:rsidRDefault="005E5DF1">
      <w:pPr>
        <w:pStyle w:val="ListParagraph"/>
        <w:numPr>
          <w:ilvl w:val="1"/>
          <w:numId w:val="104"/>
        </w:numPr>
        <w:tabs>
          <w:tab w:val="left" w:pos="1479"/>
        </w:tabs>
        <w:spacing w:before="127" w:line="235" w:lineRule="auto"/>
        <w:ind w:right="847"/>
        <w:jc w:val="both"/>
        <w:rPr>
          <w:sz w:val="24"/>
        </w:rPr>
      </w:pPr>
      <w:r>
        <w:rPr>
          <w:sz w:val="24"/>
        </w:rPr>
        <w:t>provide the Controller with such information regarding the Subprocessor as the Controller may reasonably</w:t>
      </w:r>
      <w:r>
        <w:rPr>
          <w:spacing w:val="40"/>
          <w:sz w:val="24"/>
        </w:rPr>
        <w:t xml:space="preserve"> </w:t>
      </w:r>
      <w:r>
        <w:rPr>
          <w:sz w:val="24"/>
        </w:rPr>
        <w:t>require.</w:t>
      </w:r>
    </w:p>
    <w:p w14:paraId="38EF7501" w14:textId="77777777" w:rsidR="00F06FEE" w:rsidRDefault="00F06FEE">
      <w:pPr>
        <w:pStyle w:val="BodyText"/>
        <w:spacing w:before="13"/>
      </w:pPr>
    </w:p>
    <w:p w14:paraId="556877D6" w14:textId="77777777" w:rsidR="00F06FEE" w:rsidRDefault="005E5DF1">
      <w:pPr>
        <w:pStyle w:val="ListParagraph"/>
        <w:numPr>
          <w:ilvl w:val="0"/>
          <w:numId w:val="104"/>
        </w:numPr>
        <w:tabs>
          <w:tab w:val="left" w:pos="1367"/>
        </w:tabs>
        <w:spacing w:before="1" w:line="237" w:lineRule="auto"/>
        <w:ind w:right="866"/>
        <w:rPr>
          <w:sz w:val="24"/>
        </w:rPr>
      </w:pPr>
      <w:r>
        <w:rPr>
          <w:sz w:val="24"/>
        </w:rPr>
        <w:t>The</w:t>
      </w:r>
      <w:r>
        <w:rPr>
          <w:spacing w:val="25"/>
          <w:sz w:val="24"/>
        </w:rPr>
        <w:t xml:space="preserve"> </w:t>
      </w:r>
      <w:r>
        <w:rPr>
          <w:sz w:val="24"/>
        </w:rPr>
        <w:t>Processor</w:t>
      </w:r>
      <w:r>
        <w:rPr>
          <w:spacing w:val="31"/>
          <w:sz w:val="24"/>
        </w:rPr>
        <w:t xml:space="preserve"> </w:t>
      </w:r>
      <w:r>
        <w:rPr>
          <w:sz w:val="24"/>
        </w:rPr>
        <w:t>shall</w:t>
      </w:r>
      <w:r>
        <w:rPr>
          <w:spacing w:val="39"/>
          <w:sz w:val="24"/>
        </w:rPr>
        <w:t xml:space="preserve"> </w:t>
      </w:r>
      <w:r>
        <w:rPr>
          <w:sz w:val="24"/>
        </w:rPr>
        <w:t>remain</w:t>
      </w:r>
      <w:r>
        <w:rPr>
          <w:spacing w:val="24"/>
          <w:sz w:val="24"/>
        </w:rPr>
        <w:t xml:space="preserve"> </w:t>
      </w:r>
      <w:r>
        <w:rPr>
          <w:sz w:val="24"/>
        </w:rPr>
        <w:t>fully</w:t>
      </w:r>
      <w:r>
        <w:rPr>
          <w:spacing w:val="22"/>
          <w:sz w:val="24"/>
        </w:rPr>
        <w:t xml:space="preserve"> </w:t>
      </w:r>
      <w:r>
        <w:rPr>
          <w:sz w:val="24"/>
        </w:rPr>
        <w:t>liable</w:t>
      </w:r>
      <w:r>
        <w:rPr>
          <w:spacing w:val="38"/>
          <w:sz w:val="24"/>
        </w:rPr>
        <w:t xml:space="preserve"> </w:t>
      </w:r>
      <w:r>
        <w:rPr>
          <w:sz w:val="24"/>
        </w:rPr>
        <w:t>for all</w:t>
      </w:r>
      <w:r>
        <w:rPr>
          <w:spacing w:val="25"/>
          <w:sz w:val="24"/>
        </w:rPr>
        <w:t xml:space="preserve"> </w:t>
      </w:r>
      <w:r>
        <w:rPr>
          <w:sz w:val="24"/>
        </w:rPr>
        <w:t>acts</w:t>
      </w:r>
      <w:r>
        <w:rPr>
          <w:spacing w:val="22"/>
          <w:sz w:val="24"/>
        </w:rPr>
        <w:t xml:space="preserve"> </w:t>
      </w:r>
      <w:r>
        <w:rPr>
          <w:sz w:val="24"/>
        </w:rPr>
        <w:t>or omissions</w:t>
      </w:r>
      <w:r>
        <w:rPr>
          <w:spacing w:val="40"/>
          <w:sz w:val="24"/>
        </w:rPr>
        <w:t xml:space="preserve"> </w:t>
      </w:r>
      <w:r>
        <w:rPr>
          <w:sz w:val="24"/>
        </w:rPr>
        <w:t>of any</w:t>
      </w:r>
      <w:r>
        <w:rPr>
          <w:spacing w:val="22"/>
          <w:sz w:val="24"/>
        </w:rPr>
        <w:t xml:space="preserve"> </w:t>
      </w:r>
      <w:r>
        <w:rPr>
          <w:sz w:val="24"/>
        </w:rPr>
        <w:t>of</w:t>
      </w:r>
      <w:r>
        <w:rPr>
          <w:spacing w:val="27"/>
          <w:sz w:val="24"/>
        </w:rPr>
        <w:t xml:space="preserve"> </w:t>
      </w:r>
      <w:r>
        <w:rPr>
          <w:sz w:val="24"/>
        </w:rPr>
        <w:t xml:space="preserve">its </w:t>
      </w:r>
      <w:r>
        <w:rPr>
          <w:spacing w:val="-2"/>
          <w:sz w:val="24"/>
        </w:rPr>
        <w:t>Subprocessors.</w:t>
      </w:r>
    </w:p>
    <w:p w14:paraId="23CA29BB" w14:textId="77777777" w:rsidR="00F06FEE" w:rsidRDefault="00F06FEE">
      <w:pPr>
        <w:pStyle w:val="BodyText"/>
        <w:spacing w:before="8"/>
      </w:pPr>
    </w:p>
    <w:p w14:paraId="1DAFAE5F" w14:textId="77777777" w:rsidR="00F06FEE" w:rsidRDefault="005E5DF1">
      <w:pPr>
        <w:pStyle w:val="ListParagraph"/>
        <w:numPr>
          <w:ilvl w:val="0"/>
          <w:numId w:val="104"/>
        </w:numPr>
        <w:tabs>
          <w:tab w:val="left" w:pos="1365"/>
          <w:tab w:val="left" w:pos="1367"/>
        </w:tabs>
        <w:ind w:right="856"/>
        <w:jc w:val="both"/>
        <w:rPr>
          <w:sz w:val="24"/>
        </w:rPr>
      </w:pPr>
      <w:r>
        <w:rPr>
          <w:sz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7C13844" w14:textId="77777777" w:rsidR="00F06FEE" w:rsidRDefault="00F06FEE">
      <w:pPr>
        <w:pStyle w:val="BodyText"/>
        <w:spacing w:before="9"/>
      </w:pPr>
    </w:p>
    <w:p w14:paraId="4A988D07" w14:textId="77777777" w:rsidR="00F06FEE" w:rsidRDefault="005E5DF1">
      <w:pPr>
        <w:pStyle w:val="ListParagraph"/>
        <w:numPr>
          <w:ilvl w:val="0"/>
          <w:numId w:val="104"/>
        </w:numPr>
        <w:tabs>
          <w:tab w:val="left" w:pos="1365"/>
          <w:tab w:val="left" w:pos="1367"/>
        </w:tabs>
        <w:spacing w:before="1" w:line="242" w:lineRule="auto"/>
        <w:ind w:right="860"/>
        <w:jc w:val="both"/>
        <w:rPr>
          <w:sz w:val="24"/>
        </w:rPr>
      </w:pPr>
      <w:r>
        <w:rPr>
          <w:sz w:val="24"/>
        </w:rPr>
        <w:t>The Parties agree to</w:t>
      </w:r>
      <w:r>
        <w:rPr>
          <w:spacing w:val="-4"/>
          <w:sz w:val="24"/>
        </w:rPr>
        <w:t xml:space="preserve"> </w:t>
      </w:r>
      <w:r>
        <w:rPr>
          <w:sz w:val="24"/>
        </w:rPr>
        <w:t>take account of</w:t>
      </w:r>
      <w:r>
        <w:rPr>
          <w:spacing w:val="-1"/>
          <w:sz w:val="24"/>
        </w:rPr>
        <w:t xml:space="preserve"> </w:t>
      </w:r>
      <w:r>
        <w:rPr>
          <w:sz w:val="24"/>
        </w:rPr>
        <w:t>any guidance issued by the Information Commissioner’s Office. The Relevant Authority may on not less than 30 Working Days’ notice to the Supplier amend the Contract to ensure that it complies</w:t>
      </w:r>
      <w:r>
        <w:rPr>
          <w:spacing w:val="-2"/>
          <w:sz w:val="24"/>
        </w:rPr>
        <w:t xml:space="preserve"> </w:t>
      </w:r>
      <w:r>
        <w:rPr>
          <w:sz w:val="24"/>
        </w:rPr>
        <w:t>with any guidance issued by</w:t>
      </w:r>
      <w:r>
        <w:rPr>
          <w:spacing w:val="-2"/>
          <w:sz w:val="24"/>
        </w:rPr>
        <w:t xml:space="preserve"> </w:t>
      </w:r>
      <w:r>
        <w:rPr>
          <w:sz w:val="24"/>
        </w:rPr>
        <w:t>the Information Commissioner’s</w:t>
      </w:r>
      <w:r>
        <w:rPr>
          <w:spacing w:val="26"/>
          <w:sz w:val="24"/>
        </w:rPr>
        <w:t xml:space="preserve"> </w:t>
      </w:r>
      <w:r>
        <w:rPr>
          <w:sz w:val="24"/>
        </w:rPr>
        <w:t>Office.</w:t>
      </w:r>
    </w:p>
    <w:p w14:paraId="596716FD" w14:textId="77777777" w:rsidR="00F06FEE" w:rsidRDefault="00F06FEE">
      <w:pPr>
        <w:pStyle w:val="BodyText"/>
        <w:rPr>
          <w:sz w:val="21"/>
        </w:rPr>
      </w:pPr>
    </w:p>
    <w:p w14:paraId="62E9D2C2" w14:textId="77777777" w:rsidR="00F06FEE" w:rsidRDefault="00F06FEE">
      <w:pPr>
        <w:pStyle w:val="BodyText"/>
        <w:rPr>
          <w:sz w:val="21"/>
        </w:rPr>
      </w:pPr>
    </w:p>
    <w:p w14:paraId="3F473711" w14:textId="77777777" w:rsidR="00F06FEE" w:rsidRDefault="00F06FEE">
      <w:pPr>
        <w:pStyle w:val="BodyText"/>
        <w:rPr>
          <w:sz w:val="21"/>
        </w:rPr>
      </w:pPr>
    </w:p>
    <w:p w14:paraId="2A1851CE" w14:textId="77777777" w:rsidR="00F06FEE" w:rsidRDefault="00F06FEE">
      <w:pPr>
        <w:pStyle w:val="BodyText"/>
        <w:spacing w:before="173"/>
        <w:rPr>
          <w:sz w:val="21"/>
        </w:rPr>
      </w:pPr>
    </w:p>
    <w:p w14:paraId="02072262" w14:textId="77777777" w:rsidR="00F06FEE" w:rsidRDefault="005E5DF1">
      <w:pPr>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66BEB535"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4-</w:t>
      </w:r>
    </w:p>
    <w:p w14:paraId="3D3AA785" w14:textId="77777777" w:rsidR="00F06FEE" w:rsidRDefault="00F06FEE">
      <w:pPr>
        <w:rPr>
          <w:sz w:val="21"/>
        </w:rPr>
        <w:sectPr w:rsidR="00F06FEE" w:rsidSect="000A14C0">
          <w:pgSz w:w="11910" w:h="16840"/>
          <w:pgMar w:top="1180" w:right="580" w:bottom="500" w:left="780" w:header="192" w:footer="309" w:gutter="0"/>
          <w:cols w:space="720"/>
        </w:sectPr>
      </w:pPr>
    </w:p>
    <w:p w14:paraId="0E396E10" w14:textId="77777777" w:rsidR="00F06FEE" w:rsidRDefault="005E5DF1">
      <w:pPr>
        <w:pStyle w:val="Heading3"/>
        <w:spacing w:before="259"/>
        <w:ind w:left="661"/>
        <w:jc w:val="both"/>
      </w:pPr>
      <w:r>
        <w:rPr>
          <w:spacing w:val="-2"/>
        </w:rPr>
        <w:t>Where</w:t>
      </w:r>
      <w:r>
        <w:rPr>
          <w:spacing w:val="-10"/>
        </w:rPr>
        <w:t xml:space="preserve"> </w:t>
      </w:r>
      <w:r>
        <w:rPr>
          <w:spacing w:val="-2"/>
        </w:rPr>
        <w:t>the</w:t>
      </w:r>
      <w:r>
        <w:rPr>
          <w:spacing w:val="-9"/>
        </w:rPr>
        <w:t xml:space="preserve"> </w:t>
      </w:r>
      <w:r>
        <w:rPr>
          <w:spacing w:val="-2"/>
        </w:rPr>
        <w:t>Parties</w:t>
      </w:r>
      <w:r>
        <w:rPr>
          <w:spacing w:val="-10"/>
        </w:rPr>
        <w:t xml:space="preserve"> </w:t>
      </w:r>
      <w:r>
        <w:rPr>
          <w:spacing w:val="-2"/>
        </w:rPr>
        <w:t>are</w:t>
      </w:r>
      <w:r>
        <w:rPr>
          <w:spacing w:val="-9"/>
        </w:rPr>
        <w:t xml:space="preserve"> </w:t>
      </w:r>
      <w:r>
        <w:rPr>
          <w:spacing w:val="-2"/>
        </w:rPr>
        <w:t>Joint</w:t>
      </w:r>
      <w:r>
        <w:rPr>
          <w:spacing w:val="-3"/>
        </w:rPr>
        <w:t xml:space="preserve"> </w:t>
      </w:r>
      <w:r>
        <w:rPr>
          <w:spacing w:val="-2"/>
        </w:rPr>
        <w:t>Controllers</w:t>
      </w:r>
      <w:r>
        <w:rPr>
          <w:spacing w:val="-10"/>
        </w:rPr>
        <w:t xml:space="preserve"> </w:t>
      </w:r>
      <w:r>
        <w:rPr>
          <w:spacing w:val="-2"/>
        </w:rPr>
        <w:t>of</w:t>
      </w:r>
      <w:r>
        <w:rPr>
          <w:spacing w:val="-3"/>
        </w:rPr>
        <w:t xml:space="preserve"> </w:t>
      </w:r>
      <w:r>
        <w:rPr>
          <w:spacing w:val="-2"/>
        </w:rPr>
        <w:t>Personal</w:t>
      </w:r>
      <w:r>
        <w:rPr>
          <w:spacing w:val="-7"/>
        </w:rPr>
        <w:t xml:space="preserve"> </w:t>
      </w:r>
      <w:r>
        <w:rPr>
          <w:spacing w:val="-4"/>
        </w:rPr>
        <w:t>Data</w:t>
      </w:r>
    </w:p>
    <w:p w14:paraId="4C401FFF" w14:textId="77777777" w:rsidR="00F06FEE" w:rsidRDefault="00F06FEE">
      <w:pPr>
        <w:pStyle w:val="BodyText"/>
        <w:spacing w:before="11"/>
        <w:rPr>
          <w:b/>
        </w:rPr>
      </w:pPr>
    </w:p>
    <w:p w14:paraId="53185EB7" w14:textId="77777777" w:rsidR="00F06FEE" w:rsidRDefault="005E5DF1">
      <w:pPr>
        <w:pStyle w:val="ListParagraph"/>
        <w:numPr>
          <w:ilvl w:val="0"/>
          <w:numId w:val="104"/>
        </w:numPr>
        <w:tabs>
          <w:tab w:val="left" w:pos="1365"/>
          <w:tab w:val="left" w:pos="1367"/>
        </w:tabs>
        <w:spacing w:line="237" w:lineRule="auto"/>
        <w:ind w:right="852"/>
        <w:jc w:val="both"/>
        <w:rPr>
          <w:sz w:val="24"/>
        </w:rPr>
      </w:pPr>
      <w:r>
        <w:rPr>
          <w:sz w:val="24"/>
        </w:rPr>
        <w:t>In the event that the Parties are</w:t>
      </w:r>
      <w:r>
        <w:rPr>
          <w:spacing w:val="-4"/>
          <w:sz w:val="24"/>
        </w:rPr>
        <w:t xml:space="preserve"> </w:t>
      </w:r>
      <w:r>
        <w:rPr>
          <w:sz w:val="24"/>
        </w:rPr>
        <w:t>Joint Controllers in respect of Personal Data under</w:t>
      </w:r>
      <w:r>
        <w:rPr>
          <w:spacing w:val="-10"/>
          <w:sz w:val="24"/>
        </w:rPr>
        <w:t xml:space="preserve"> </w:t>
      </w:r>
      <w:r>
        <w:rPr>
          <w:sz w:val="24"/>
        </w:rPr>
        <w:t>the</w:t>
      </w:r>
      <w:r>
        <w:rPr>
          <w:spacing w:val="-10"/>
          <w:sz w:val="24"/>
        </w:rPr>
        <w:t xml:space="preserve"> </w:t>
      </w:r>
      <w:r>
        <w:rPr>
          <w:sz w:val="24"/>
        </w:rPr>
        <w:t>Contract,</w:t>
      </w:r>
      <w:r>
        <w:rPr>
          <w:spacing w:val="-8"/>
          <w:sz w:val="24"/>
        </w:rPr>
        <w:t xml:space="preserve"> </w:t>
      </w:r>
      <w:r>
        <w:rPr>
          <w:sz w:val="24"/>
        </w:rPr>
        <w:t>the</w:t>
      </w:r>
      <w:r>
        <w:rPr>
          <w:spacing w:val="-10"/>
          <w:sz w:val="24"/>
        </w:rPr>
        <w:t xml:space="preserve"> </w:t>
      </w:r>
      <w:r>
        <w:rPr>
          <w:sz w:val="24"/>
        </w:rPr>
        <w:t>Parties shall implement</w:t>
      </w:r>
      <w:r>
        <w:rPr>
          <w:spacing w:val="-4"/>
          <w:sz w:val="24"/>
        </w:rPr>
        <w:t xml:space="preserve"> </w:t>
      </w:r>
      <w:r>
        <w:rPr>
          <w:sz w:val="24"/>
        </w:rPr>
        <w:t>paragraphs</w:t>
      </w:r>
      <w:r>
        <w:rPr>
          <w:spacing w:val="27"/>
          <w:sz w:val="24"/>
        </w:rPr>
        <w:t xml:space="preserve"> </w:t>
      </w:r>
      <w:r>
        <w:rPr>
          <w:sz w:val="24"/>
        </w:rPr>
        <w:t>that</w:t>
      </w:r>
      <w:r>
        <w:rPr>
          <w:spacing w:val="-8"/>
          <w:sz w:val="24"/>
        </w:rPr>
        <w:t xml:space="preserve"> </w:t>
      </w:r>
      <w:r>
        <w:rPr>
          <w:sz w:val="24"/>
        </w:rPr>
        <w:t>are</w:t>
      </w:r>
      <w:r>
        <w:rPr>
          <w:spacing w:val="-17"/>
          <w:sz w:val="24"/>
        </w:rPr>
        <w:t xml:space="preserve"> </w:t>
      </w:r>
      <w:r>
        <w:rPr>
          <w:sz w:val="24"/>
        </w:rPr>
        <w:t>necessary to comply with GDPR</w:t>
      </w:r>
      <w:r>
        <w:rPr>
          <w:spacing w:val="-6"/>
          <w:sz w:val="24"/>
        </w:rPr>
        <w:t xml:space="preserve"> </w:t>
      </w:r>
      <w:r>
        <w:rPr>
          <w:sz w:val="24"/>
        </w:rPr>
        <w:t>Article 26 based on the terms</w:t>
      </w:r>
      <w:r>
        <w:rPr>
          <w:spacing w:val="-2"/>
          <w:sz w:val="24"/>
        </w:rPr>
        <w:t xml:space="preserve"> </w:t>
      </w:r>
      <w:r>
        <w:rPr>
          <w:sz w:val="24"/>
        </w:rPr>
        <w:t>set out in Annex 2 to this Joint Schedule 11 (</w:t>
      </w:r>
      <w:r>
        <w:rPr>
          <w:i/>
          <w:sz w:val="24"/>
        </w:rPr>
        <w:t>Processing Data</w:t>
      </w:r>
      <w:r>
        <w:rPr>
          <w:sz w:val="24"/>
        </w:rPr>
        <w:t>).</w:t>
      </w:r>
    </w:p>
    <w:p w14:paraId="68F66D97" w14:textId="77777777" w:rsidR="00F06FEE" w:rsidRDefault="005E5DF1">
      <w:pPr>
        <w:pStyle w:val="Heading3"/>
        <w:spacing w:before="122"/>
        <w:ind w:left="661"/>
        <w:jc w:val="both"/>
      </w:pPr>
      <w:r>
        <w:rPr>
          <w:spacing w:val="-2"/>
        </w:rPr>
        <w:t>Independent</w:t>
      </w:r>
      <w:r>
        <w:rPr>
          <w:spacing w:val="-8"/>
        </w:rPr>
        <w:t xml:space="preserve"> </w:t>
      </w:r>
      <w:r>
        <w:rPr>
          <w:spacing w:val="-2"/>
        </w:rPr>
        <w:t>Controllers</w:t>
      </w:r>
      <w:r>
        <w:rPr>
          <w:spacing w:val="-14"/>
        </w:rPr>
        <w:t xml:space="preserve"> </w:t>
      </w:r>
      <w:r>
        <w:rPr>
          <w:spacing w:val="-2"/>
        </w:rPr>
        <w:t>of</w:t>
      </w:r>
      <w:r>
        <w:rPr>
          <w:spacing w:val="-8"/>
        </w:rPr>
        <w:t xml:space="preserve"> </w:t>
      </w:r>
      <w:r>
        <w:rPr>
          <w:spacing w:val="-2"/>
        </w:rPr>
        <w:t>Personal</w:t>
      </w:r>
      <w:r>
        <w:rPr>
          <w:spacing w:val="-10"/>
        </w:rPr>
        <w:t xml:space="preserve"> </w:t>
      </w:r>
      <w:r>
        <w:rPr>
          <w:spacing w:val="-4"/>
        </w:rPr>
        <w:t>Data</w:t>
      </w:r>
    </w:p>
    <w:p w14:paraId="50D73543" w14:textId="77777777" w:rsidR="00F06FEE" w:rsidRDefault="00F06FEE">
      <w:pPr>
        <w:pStyle w:val="BodyText"/>
        <w:spacing w:before="9"/>
        <w:rPr>
          <w:b/>
        </w:rPr>
      </w:pPr>
    </w:p>
    <w:p w14:paraId="6B232B65" w14:textId="77777777" w:rsidR="00F06FEE" w:rsidRDefault="005E5DF1">
      <w:pPr>
        <w:pStyle w:val="ListParagraph"/>
        <w:numPr>
          <w:ilvl w:val="0"/>
          <w:numId w:val="104"/>
        </w:numPr>
        <w:tabs>
          <w:tab w:val="left" w:pos="1365"/>
          <w:tab w:val="left" w:pos="1367"/>
        </w:tabs>
        <w:spacing w:line="242" w:lineRule="auto"/>
        <w:ind w:right="858"/>
        <w:jc w:val="both"/>
        <w:rPr>
          <w:sz w:val="24"/>
        </w:rPr>
      </w:pPr>
      <w:r>
        <w:rPr>
          <w:sz w:val="24"/>
        </w:rPr>
        <w:t>With</w:t>
      </w:r>
      <w:r>
        <w:rPr>
          <w:spacing w:val="-17"/>
          <w:sz w:val="24"/>
        </w:rPr>
        <w:t xml:space="preserve"> </w:t>
      </w:r>
      <w:r>
        <w:rPr>
          <w:sz w:val="24"/>
        </w:rPr>
        <w:t>respect</w:t>
      </w:r>
      <w:r>
        <w:rPr>
          <w:spacing w:val="-7"/>
          <w:sz w:val="24"/>
        </w:rPr>
        <w:t xml:space="preserve"> </w:t>
      </w:r>
      <w:r>
        <w:rPr>
          <w:sz w:val="24"/>
        </w:rPr>
        <w:t>to</w:t>
      </w:r>
      <w:r>
        <w:rPr>
          <w:spacing w:val="-17"/>
          <w:sz w:val="24"/>
        </w:rPr>
        <w:t xml:space="preserve"> </w:t>
      </w:r>
      <w:r>
        <w:rPr>
          <w:sz w:val="24"/>
        </w:rPr>
        <w:t>Personal Data</w:t>
      </w:r>
      <w:r>
        <w:rPr>
          <w:spacing w:val="-6"/>
          <w:sz w:val="24"/>
        </w:rPr>
        <w:t xml:space="preserve"> </w:t>
      </w:r>
      <w:r>
        <w:rPr>
          <w:sz w:val="24"/>
        </w:rPr>
        <w:t>provided</w:t>
      </w:r>
      <w:r>
        <w:rPr>
          <w:spacing w:val="-6"/>
          <w:sz w:val="24"/>
        </w:rPr>
        <w:t xml:space="preserve"> </w:t>
      </w:r>
      <w:r>
        <w:rPr>
          <w:sz w:val="24"/>
        </w:rPr>
        <w:t>by</w:t>
      </w:r>
      <w:r>
        <w:rPr>
          <w:spacing w:val="-8"/>
          <w:sz w:val="24"/>
        </w:rPr>
        <w:t xml:space="preserve"> </w:t>
      </w:r>
      <w:r>
        <w:rPr>
          <w:sz w:val="24"/>
        </w:rPr>
        <w:t>one</w:t>
      </w:r>
      <w:r>
        <w:rPr>
          <w:spacing w:val="-17"/>
          <w:sz w:val="24"/>
        </w:rPr>
        <w:t xml:space="preserve"> </w:t>
      </w:r>
      <w:r>
        <w:rPr>
          <w:sz w:val="24"/>
        </w:rPr>
        <w:t>Party</w:t>
      </w:r>
      <w:r>
        <w:rPr>
          <w:spacing w:val="-7"/>
          <w:sz w:val="24"/>
        </w:rPr>
        <w:t xml:space="preserve"> </w:t>
      </w:r>
      <w:r>
        <w:rPr>
          <w:sz w:val="24"/>
        </w:rPr>
        <w:t>to</w:t>
      </w:r>
      <w:r>
        <w:rPr>
          <w:spacing w:val="-6"/>
          <w:sz w:val="24"/>
        </w:rPr>
        <w:t xml:space="preserve"> </w:t>
      </w:r>
      <w:r>
        <w:rPr>
          <w:sz w:val="24"/>
        </w:rPr>
        <w:t>another</w:t>
      </w:r>
      <w:r>
        <w:rPr>
          <w:spacing w:val="-1"/>
          <w:sz w:val="24"/>
        </w:rPr>
        <w:t xml:space="preserve"> </w:t>
      </w:r>
      <w:r>
        <w:rPr>
          <w:sz w:val="24"/>
        </w:rPr>
        <w:t>Party</w:t>
      </w:r>
      <w:r>
        <w:rPr>
          <w:spacing w:val="-8"/>
          <w:sz w:val="24"/>
        </w:rPr>
        <w:t xml:space="preserve"> </w:t>
      </w:r>
      <w:r>
        <w:rPr>
          <w:sz w:val="24"/>
        </w:rPr>
        <w:t>for</w:t>
      </w:r>
      <w:r>
        <w:rPr>
          <w:spacing w:val="-17"/>
          <w:sz w:val="24"/>
        </w:rPr>
        <w:t xml:space="preserve"> </w:t>
      </w:r>
      <w:r>
        <w:rPr>
          <w:sz w:val="24"/>
        </w:rPr>
        <w:t xml:space="preserve">which each Party acts as Controller but which is not under the Joint Control of the </w:t>
      </w:r>
      <w:r>
        <w:rPr>
          <w:sz w:val="24"/>
        </w:rPr>
        <w:t>Parties, each Party undertakes to comply</w:t>
      </w:r>
      <w:r>
        <w:rPr>
          <w:spacing w:val="-6"/>
          <w:sz w:val="24"/>
        </w:rPr>
        <w:t xml:space="preserve"> </w:t>
      </w:r>
      <w:r>
        <w:rPr>
          <w:sz w:val="24"/>
        </w:rPr>
        <w:t>with the applicable Data Protection Legislation</w:t>
      </w:r>
      <w:r>
        <w:rPr>
          <w:spacing w:val="37"/>
          <w:sz w:val="24"/>
        </w:rPr>
        <w:t xml:space="preserve"> </w:t>
      </w:r>
      <w:r>
        <w:rPr>
          <w:sz w:val="24"/>
        </w:rPr>
        <w:t>in</w:t>
      </w:r>
      <w:r>
        <w:rPr>
          <w:spacing w:val="-3"/>
          <w:sz w:val="24"/>
        </w:rPr>
        <w:t xml:space="preserve"> </w:t>
      </w:r>
      <w:r>
        <w:rPr>
          <w:sz w:val="24"/>
        </w:rPr>
        <w:t>respect</w:t>
      </w:r>
      <w:r>
        <w:rPr>
          <w:spacing w:val="-1"/>
          <w:sz w:val="24"/>
        </w:rPr>
        <w:t xml:space="preserve"> </w:t>
      </w:r>
      <w:r>
        <w:rPr>
          <w:sz w:val="24"/>
        </w:rPr>
        <w:t>of</w:t>
      </w:r>
      <w:r>
        <w:rPr>
          <w:spacing w:val="-1"/>
          <w:sz w:val="24"/>
        </w:rPr>
        <w:t xml:space="preserve"> </w:t>
      </w:r>
      <w:r>
        <w:rPr>
          <w:sz w:val="24"/>
        </w:rPr>
        <w:t>their Processing of</w:t>
      </w:r>
      <w:r>
        <w:rPr>
          <w:spacing w:val="-1"/>
          <w:sz w:val="24"/>
        </w:rPr>
        <w:t xml:space="preserve"> </w:t>
      </w:r>
      <w:r>
        <w:rPr>
          <w:sz w:val="24"/>
        </w:rPr>
        <w:t>such</w:t>
      </w:r>
      <w:r>
        <w:rPr>
          <w:spacing w:val="-3"/>
          <w:sz w:val="24"/>
        </w:rPr>
        <w:t xml:space="preserve"> </w:t>
      </w:r>
      <w:r>
        <w:rPr>
          <w:sz w:val="24"/>
        </w:rPr>
        <w:t>Personal Data</w:t>
      </w:r>
      <w:r>
        <w:rPr>
          <w:spacing w:val="-3"/>
          <w:sz w:val="24"/>
        </w:rPr>
        <w:t xml:space="preserve"> </w:t>
      </w:r>
      <w:r>
        <w:rPr>
          <w:sz w:val="24"/>
        </w:rPr>
        <w:t>as</w:t>
      </w:r>
      <w:r>
        <w:rPr>
          <w:spacing w:val="-5"/>
          <w:sz w:val="24"/>
        </w:rPr>
        <w:t xml:space="preserve"> </w:t>
      </w:r>
      <w:r>
        <w:rPr>
          <w:sz w:val="24"/>
        </w:rPr>
        <w:t>Controller.</w:t>
      </w:r>
    </w:p>
    <w:p w14:paraId="3F44BCA6" w14:textId="77777777" w:rsidR="00F06FEE" w:rsidRDefault="005E5DF1">
      <w:pPr>
        <w:pStyle w:val="ListParagraph"/>
        <w:numPr>
          <w:ilvl w:val="0"/>
          <w:numId w:val="104"/>
        </w:numPr>
        <w:tabs>
          <w:tab w:val="left" w:pos="1365"/>
          <w:tab w:val="left" w:pos="1367"/>
        </w:tabs>
        <w:spacing w:before="262" w:line="244" w:lineRule="auto"/>
        <w:ind w:right="864"/>
        <w:jc w:val="both"/>
        <w:rPr>
          <w:sz w:val="24"/>
        </w:rPr>
      </w:pPr>
      <w:r>
        <w:rPr>
          <w:sz w:val="24"/>
        </w:rPr>
        <w:t>Each</w:t>
      </w:r>
      <w:r>
        <w:rPr>
          <w:spacing w:val="-4"/>
          <w:sz w:val="24"/>
        </w:rPr>
        <w:t xml:space="preserve"> </w:t>
      </w:r>
      <w:r>
        <w:rPr>
          <w:sz w:val="24"/>
        </w:rPr>
        <w:t>Party shall Process the Personal Data in</w:t>
      </w:r>
      <w:r>
        <w:rPr>
          <w:spacing w:val="-4"/>
          <w:sz w:val="24"/>
        </w:rPr>
        <w:t xml:space="preserve"> </w:t>
      </w:r>
      <w:r>
        <w:rPr>
          <w:sz w:val="24"/>
        </w:rPr>
        <w:t>compliance with</w:t>
      </w:r>
      <w:r>
        <w:rPr>
          <w:spacing w:val="-4"/>
          <w:sz w:val="24"/>
        </w:rPr>
        <w:t xml:space="preserve"> </w:t>
      </w:r>
      <w:r>
        <w:rPr>
          <w:sz w:val="24"/>
        </w:rPr>
        <w:t>its obligations under the Data Protection Legislation</w:t>
      </w:r>
      <w:r>
        <w:rPr>
          <w:spacing w:val="40"/>
          <w:sz w:val="24"/>
        </w:rPr>
        <w:t xml:space="preserve"> </w:t>
      </w:r>
      <w:r>
        <w:rPr>
          <w:sz w:val="24"/>
        </w:rPr>
        <w:t>and not do anything to</w:t>
      </w:r>
      <w:r>
        <w:rPr>
          <w:spacing w:val="-7"/>
          <w:sz w:val="24"/>
        </w:rPr>
        <w:t xml:space="preserve"> </w:t>
      </w:r>
      <w:r>
        <w:rPr>
          <w:sz w:val="24"/>
        </w:rPr>
        <w:t>cause the other Party to be in breach of it.</w:t>
      </w:r>
    </w:p>
    <w:p w14:paraId="4B0608FE" w14:textId="77777777" w:rsidR="00F06FEE" w:rsidRDefault="00F06FEE">
      <w:pPr>
        <w:pStyle w:val="BodyText"/>
        <w:spacing w:before="2"/>
      </w:pPr>
    </w:p>
    <w:p w14:paraId="4193C633" w14:textId="77777777" w:rsidR="00F06FEE" w:rsidRDefault="005E5DF1">
      <w:pPr>
        <w:pStyle w:val="ListParagraph"/>
        <w:numPr>
          <w:ilvl w:val="0"/>
          <w:numId w:val="104"/>
        </w:numPr>
        <w:tabs>
          <w:tab w:val="left" w:pos="1365"/>
          <w:tab w:val="left" w:pos="1367"/>
        </w:tabs>
        <w:spacing w:before="1" w:line="237" w:lineRule="auto"/>
        <w:ind w:right="855"/>
        <w:jc w:val="both"/>
        <w:rPr>
          <w:sz w:val="24"/>
        </w:rPr>
      </w:pPr>
      <w:r>
        <w:rPr>
          <w:sz w:val="24"/>
        </w:rPr>
        <w:t>Where a Party has provided Personal Data to the other Party in accordance with</w:t>
      </w:r>
      <w:r>
        <w:rPr>
          <w:spacing w:val="-6"/>
          <w:sz w:val="24"/>
        </w:rPr>
        <w:t xml:space="preserve"> </w:t>
      </w:r>
      <w:r>
        <w:rPr>
          <w:sz w:val="24"/>
        </w:rPr>
        <w:t>paragraph 7</w:t>
      </w:r>
      <w:r>
        <w:rPr>
          <w:spacing w:val="-6"/>
          <w:sz w:val="24"/>
        </w:rPr>
        <w:t xml:space="preserve"> </w:t>
      </w:r>
      <w:r>
        <w:rPr>
          <w:sz w:val="24"/>
        </w:rPr>
        <w:t>of</w:t>
      </w:r>
      <w:r>
        <w:rPr>
          <w:spacing w:val="-4"/>
          <w:sz w:val="24"/>
        </w:rPr>
        <w:t xml:space="preserve"> </w:t>
      </w:r>
      <w:r>
        <w:rPr>
          <w:sz w:val="24"/>
        </w:rPr>
        <w:t>this</w:t>
      </w:r>
      <w:r>
        <w:rPr>
          <w:spacing w:val="-8"/>
          <w:sz w:val="24"/>
        </w:rPr>
        <w:t xml:space="preserve"> </w:t>
      </w:r>
      <w:r>
        <w:rPr>
          <w:sz w:val="24"/>
        </w:rPr>
        <w:t>Joint</w:t>
      </w:r>
      <w:r>
        <w:rPr>
          <w:spacing w:val="-4"/>
          <w:sz w:val="24"/>
        </w:rPr>
        <w:t xml:space="preserve"> </w:t>
      </w:r>
      <w:r>
        <w:rPr>
          <w:sz w:val="24"/>
        </w:rPr>
        <w:t>Schedule 11</w:t>
      </w:r>
      <w:r>
        <w:rPr>
          <w:spacing w:val="-6"/>
          <w:sz w:val="24"/>
        </w:rPr>
        <w:t xml:space="preserve"> </w:t>
      </w:r>
      <w:r>
        <w:rPr>
          <w:sz w:val="24"/>
        </w:rPr>
        <w:t>above,</w:t>
      </w:r>
      <w:r>
        <w:rPr>
          <w:spacing w:val="-4"/>
          <w:sz w:val="24"/>
        </w:rPr>
        <w:t xml:space="preserve"> </w:t>
      </w:r>
      <w:r>
        <w:rPr>
          <w:sz w:val="24"/>
        </w:rPr>
        <w:t>the</w:t>
      </w:r>
      <w:r>
        <w:rPr>
          <w:spacing w:val="-6"/>
          <w:sz w:val="24"/>
        </w:rPr>
        <w:t xml:space="preserve"> </w:t>
      </w:r>
      <w:r>
        <w:rPr>
          <w:sz w:val="24"/>
        </w:rPr>
        <w:t>recipient of</w:t>
      </w:r>
      <w:r>
        <w:rPr>
          <w:spacing w:val="-4"/>
          <w:sz w:val="24"/>
        </w:rPr>
        <w:t xml:space="preserve"> </w:t>
      </w:r>
      <w:r>
        <w:rPr>
          <w:sz w:val="24"/>
        </w:rPr>
        <w:t>the</w:t>
      </w:r>
      <w:r>
        <w:rPr>
          <w:spacing w:val="-6"/>
          <w:sz w:val="24"/>
        </w:rPr>
        <w:t xml:space="preserve"> </w:t>
      </w:r>
      <w:r>
        <w:rPr>
          <w:sz w:val="24"/>
        </w:rPr>
        <w:t>Personal Data</w:t>
      </w:r>
      <w:r>
        <w:rPr>
          <w:spacing w:val="-17"/>
          <w:sz w:val="24"/>
        </w:rPr>
        <w:t xml:space="preserve"> </w:t>
      </w:r>
      <w:r>
        <w:rPr>
          <w:sz w:val="24"/>
        </w:rPr>
        <w:t>will</w:t>
      </w:r>
      <w:r>
        <w:rPr>
          <w:spacing w:val="-17"/>
          <w:sz w:val="24"/>
        </w:rPr>
        <w:t xml:space="preserve"> </w:t>
      </w:r>
      <w:r>
        <w:rPr>
          <w:sz w:val="24"/>
        </w:rPr>
        <w:t>provide</w:t>
      </w:r>
      <w:r>
        <w:rPr>
          <w:spacing w:val="-16"/>
          <w:sz w:val="24"/>
        </w:rPr>
        <w:t xml:space="preserve"> </w:t>
      </w:r>
      <w:r>
        <w:rPr>
          <w:sz w:val="24"/>
        </w:rPr>
        <w:t>all</w:t>
      </w:r>
      <w:r>
        <w:rPr>
          <w:spacing w:val="-17"/>
          <w:sz w:val="24"/>
        </w:rPr>
        <w:t xml:space="preserve"> </w:t>
      </w:r>
      <w:r>
        <w:rPr>
          <w:sz w:val="24"/>
        </w:rPr>
        <w:t>such</w:t>
      </w:r>
      <w:r>
        <w:rPr>
          <w:spacing w:val="-17"/>
          <w:sz w:val="24"/>
        </w:rPr>
        <w:t xml:space="preserve"> </w:t>
      </w:r>
      <w:r>
        <w:rPr>
          <w:sz w:val="24"/>
        </w:rPr>
        <w:t>relevant</w:t>
      </w:r>
      <w:r>
        <w:rPr>
          <w:spacing w:val="-17"/>
          <w:sz w:val="24"/>
        </w:rPr>
        <w:t xml:space="preserve"> </w:t>
      </w:r>
      <w:r>
        <w:rPr>
          <w:sz w:val="24"/>
        </w:rPr>
        <w:t>documents</w:t>
      </w:r>
      <w:r>
        <w:rPr>
          <w:spacing w:val="-16"/>
          <w:sz w:val="24"/>
        </w:rPr>
        <w:t xml:space="preserve"> </w:t>
      </w:r>
      <w:r>
        <w:rPr>
          <w:sz w:val="24"/>
        </w:rPr>
        <w:t>and</w:t>
      </w:r>
      <w:r>
        <w:rPr>
          <w:spacing w:val="-17"/>
          <w:sz w:val="24"/>
        </w:rPr>
        <w:t xml:space="preserve"> </w:t>
      </w:r>
      <w:r>
        <w:rPr>
          <w:sz w:val="24"/>
        </w:rPr>
        <w:t>information</w:t>
      </w:r>
      <w:r>
        <w:rPr>
          <w:spacing w:val="-17"/>
          <w:sz w:val="24"/>
        </w:rPr>
        <w:t xml:space="preserve"> </w:t>
      </w:r>
      <w:r>
        <w:rPr>
          <w:sz w:val="24"/>
        </w:rPr>
        <w:t>relating</w:t>
      </w:r>
      <w:r>
        <w:rPr>
          <w:spacing w:val="-16"/>
          <w:sz w:val="24"/>
        </w:rPr>
        <w:t xml:space="preserve"> </w:t>
      </w:r>
      <w:r>
        <w:rPr>
          <w:sz w:val="24"/>
        </w:rPr>
        <w:t>to</w:t>
      </w:r>
      <w:r>
        <w:rPr>
          <w:spacing w:val="-17"/>
          <w:sz w:val="24"/>
        </w:rPr>
        <w:t xml:space="preserve"> </w:t>
      </w:r>
      <w:r>
        <w:rPr>
          <w:sz w:val="24"/>
        </w:rPr>
        <w:t>its</w:t>
      </w:r>
      <w:r>
        <w:rPr>
          <w:spacing w:val="-13"/>
          <w:sz w:val="24"/>
        </w:rPr>
        <w:t xml:space="preserve"> </w:t>
      </w:r>
      <w:r>
        <w:rPr>
          <w:sz w:val="24"/>
        </w:rPr>
        <w:t>data protection policies and</w:t>
      </w:r>
      <w:r>
        <w:rPr>
          <w:spacing w:val="-5"/>
          <w:sz w:val="24"/>
        </w:rPr>
        <w:t xml:space="preserve"> </w:t>
      </w:r>
      <w:r>
        <w:rPr>
          <w:sz w:val="24"/>
        </w:rPr>
        <w:t>procedures</w:t>
      </w:r>
      <w:r>
        <w:rPr>
          <w:spacing w:val="20"/>
          <w:sz w:val="24"/>
        </w:rPr>
        <w:t xml:space="preserve"> </w:t>
      </w:r>
      <w:r>
        <w:rPr>
          <w:sz w:val="24"/>
        </w:rPr>
        <w:t>as</w:t>
      </w:r>
      <w:r>
        <w:rPr>
          <w:spacing w:val="-7"/>
          <w:sz w:val="24"/>
        </w:rPr>
        <w:t xml:space="preserve"> </w:t>
      </w:r>
      <w:r>
        <w:rPr>
          <w:sz w:val="24"/>
        </w:rPr>
        <w:t>the</w:t>
      </w:r>
      <w:r>
        <w:rPr>
          <w:spacing w:val="-5"/>
          <w:sz w:val="24"/>
        </w:rPr>
        <w:t xml:space="preserve"> </w:t>
      </w:r>
      <w:r>
        <w:rPr>
          <w:sz w:val="24"/>
        </w:rPr>
        <w:t>other Party</w:t>
      </w:r>
      <w:r>
        <w:rPr>
          <w:spacing w:val="-7"/>
          <w:sz w:val="24"/>
        </w:rPr>
        <w:t xml:space="preserve"> </w:t>
      </w:r>
      <w:r>
        <w:rPr>
          <w:sz w:val="24"/>
        </w:rPr>
        <w:t>may</w:t>
      </w:r>
      <w:r>
        <w:rPr>
          <w:spacing w:val="-7"/>
          <w:sz w:val="24"/>
        </w:rPr>
        <w:t xml:space="preserve"> </w:t>
      </w:r>
      <w:r>
        <w:rPr>
          <w:sz w:val="24"/>
        </w:rPr>
        <w:t>reasonably</w:t>
      </w:r>
      <w:r>
        <w:rPr>
          <w:spacing w:val="20"/>
          <w:sz w:val="24"/>
        </w:rPr>
        <w:t xml:space="preserve"> </w:t>
      </w:r>
      <w:r>
        <w:rPr>
          <w:sz w:val="24"/>
        </w:rPr>
        <w:t>require.</w:t>
      </w:r>
    </w:p>
    <w:p w14:paraId="5D2768C5" w14:textId="77777777" w:rsidR="00F06FEE" w:rsidRDefault="00F06FEE">
      <w:pPr>
        <w:pStyle w:val="BodyText"/>
        <w:spacing w:before="6"/>
      </w:pPr>
    </w:p>
    <w:p w14:paraId="4BEB2A07" w14:textId="77777777" w:rsidR="00F06FEE" w:rsidRDefault="005E5DF1">
      <w:pPr>
        <w:pStyle w:val="ListParagraph"/>
        <w:numPr>
          <w:ilvl w:val="0"/>
          <w:numId w:val="104"/>
        </w:numPr>
        <w:tabs>
          <w:tab w:val="left" w:pos="1365"/>
          <w:tab w:val="left" w:pos="1367"/>
        </w:tabs>
        <w:spacing w:line="244" w:lineRule="auto"/>
        <w:ind w:right="854"/>
        <w:jc w:val="both"/>
        <w:rPr>
          <w:sz w:val="24"/>
        </w:rPr>
      </w:pPr>
      <w:r>
        <w:rPr>
          <w:sz w:val="24"/>
        </w:rPr>
        <w:t>The</w:t>
      </w:r>
      <w:r>
        <w:rPr>
          <w:spacing w:val="-6"/>
          <w:sz w:val="24"/>
        </w:rPr>
        <w:t xml:space="preserve"> </w:t>
      </w:r>
      <w:r>
        <w:rPr>
          <w:sz w:val="24"/>
        </w:rPr>
        <w:t>Parties shall be responsible</w:t>
      </w:r>
      <w:r>
        <w:rPr>
          <w:spacing w:val="33"/>
          <w:sz w:val="24"/>
        </w:rPr>
        <w:t xml:space="preserve"> </w:t>
      </w:r>
      <w:r>
        <w:rPr>
          <w:sz w:val="24"/>
        </w:rPr>
        <w:t>for</w:t>
      </w:r>
      <w:r>
        <w:rPr>
          <w:spacing w:val="-14"/>
          <w:sz w:val="24"/>
        </w:rPr>
        <w:t xml:space="preserve"> </w:t>
      </w:r>
      <w:r>
        <w:rPr>
          <w:sz w:val="24"/>
        </w:rPr>
        <w:t>their own</w:t>
      </w:r>
      <w:r>
        <w:rPr>
          <w:spacing w:val="-6"/>
          <w:sz w:val="24"/>
        </w:rPr>
        <w:t xml:space="preserve"> </w:t>
      </w:r>
      <w:r>
        <w:rPr>
          <w:sz w:val="24"/>
        </w:rPr>
        <w:t>compliance</w:t>
      </w:r>
      <w:r>
        <w:rPr>
          <w:spacing w:val="-6"/>
          <w:sz w:val="24"/>
        </w:rPr>
        <w:t xml:space="preserve"> </w:t>
      </w:r>
      <w:r>
        <w:rPr>
          <w:sz w:val="24"/>
        </w:rPr>
        <w:t>with Articles</w:t>
      </w:r>
      <w:r>
        <w:rPr>
          <w:spacing w:val="-8"/>
          <w:sz w:val="24"/>
        </w:rPr>
        <w:t xml:space="preserve"> </w:t>
      </w:r>
      <w:r>
        <w:rPr>
          <w:sz w:val="24"/>
        </w:rPr>
        <w:t>13 and 14</w:t>
      </w:r>
      <w:r>
        <w:rPr>
          <w:spacing w:val="-17"/>
          <w:sz w:val="24"/>
        </w:rPr>
        <w:t xml:space="preserve"> </w:t>
      </w:r>
      <w:r>
        <w:rPr>
          <w:sz w:val="24"/>
        </w:rPr>
        <w:t>GDPR</w:t>
      </w:r>
      <w:r>
        <w:rPr>
          <w:spacing w:val="-17"/>
          <w:sz w:val="24"/>
        </w:rPr>
        <w:t xml:space="preserve"> </w:t>
      </w:r>
      <w:r>
        <w:rPr>
          <w:sz w:val="24"/>
        </w:rPr>
        <w:t>in</w:t>
      </w:r>
      <w:r>
        <w:rPr>
          <w:spacing w:val="-16"/>
          <w:sz w:val="24"/>
        </w:rPr>
        <w:t xml:space="preserve"> </w:t>
      </w:r>
      <w:r>
        <w:rPr>
          <w:sz w:val="24"/>
        </w:rPr>
        <w:t>respect</w:t>
      </w:r>
      <w:r>
        <w:rPr>
          <w:spacing w:val="-14"/>
          <w:sz w:val="24"/>
        </w:rPr>
        <w:t xml:space="preserve"> </w:t>
      </w:r>
      <w:r>
        <w:rPr>
          <w:sz w:val="24"/>
        </w:rPr>
        <w:t>of</w:t>
      </w:r>
      <w:r>
        <w:rPr>
          <w:spacing w:val="-4"/>
          <w:sz w:val="24"/>
        </w:rPr>
        <w:t xml:space="preserve"> </w:t>
      </w:r>
      <w:r>
        <w:rPr>
          <w:sz w:val="24"/>
        </w:rPr>
        <w:t>the</w:t>
      </w:r>
      <w:r>
        <w:rPr>
          <w:spacing w:val="-2"/>
          <w:sz w:val="24"/>
        </w:rPr>
        <w:t xml:space="preserve"> </w:t>
      </w:r>
      <w:r>
        <w:rPr>
          <w:sz w:val="24"/>
        </w:rPr>
        <w:t>Processing of</w:t>
      </w:r>
      <w:r>
        <w:rPr>
          <w:spacing w:val="-17"/>
          <w:sz w:val="24"/>
        </w:rPr>
        <w:t xml:space="preserve"> </w:t>
      </w:r>
      <w:r>
        <w:rPr>
          <w:sz w:val="24"/>
        </w:rPr>
        <w:t>Personal Data</w:t>
      </w:r>
      <w:r>
        <w:rPr>
          <w:spacing w:val="-6"/>
          <w:sz w:val="24"/>
        </w:rPr>
        <w:t xml:space="preserve"> </w:t>
      </w:r>
      <w:r>
        <w:rPr>
          <w:sz w:val="24"/>
        </w:rPr>
        <w:t>for</w:t>
      </w:r>
      <w:r>
        <w:rPr>
          <w:spacing w:val="-17"/>
          <w:sz w:val="24"/>
        </w:rPr>
        <w:t xml:space="preserve"> </w:t>
      </w:r>
      <w:r>
        <w:rPr>
          <w:sz w:val="24"/>
        </w:rPr>
        <w:t>the</w:t>
      </w:r>
      <w:r>
        <w:rPr>
          <w:spacing w:val="-6"/>
          <w:sz w:val="24"/>
        </w:rPr>
        <w:t xml:space="preserve"> </w:t>
      </w:r>
      <w:r>
        <w:rPr>
          <w:sz w:val="24"/>
        </w:rPr>
        <w:t>purposes</w:t>
      </w:r>
      <w:r>
        <w:rPr>
          <w:spacing w:val="18"/>
          <w:sz w:val="24"/>
        </w:rPr>
        <w:t xml:space="preserve"> </w:t>
      </w:r>
      <w:r>
        <w:rPr>
          <w:sz w:val="24"/>
        </w:rPr>
        <w:t>of</w:t>
      </w:r>
      <w:r>
        <w:rPr>
          <w:spacing w:val="-9"/>
          <w:sz w:val="24"/>
        </w:rPr>
        <w:t xml:space="preserve"> </w:t>
      </w:r>
      <w:r>
        <w:rPr>
          <w:sz w:val="24"/>
        </w:rPr>
        <w:t xml:space="preserve">the </w:t>
      </w:r>
      <w:r>
        <w:rPr>
          <w:spacing w:val="-2"/>
          <w:sz w:val="24"/>
        </w:rPr>
        <w:t>Contract.</w:t>
      </w:r>
    </w:p>
    <w:p w14:paraId="17B82DEE" w14:textId="77777777" w:rsidR="00F06FEE" w:rsidRDefault="005E5DF1">
      <w:pPr>
        <w:pStyle w:val="ListParagraph"/>
        <w:numPr>
          <w:ilvl w:val="0"/>
          <w:numId w:val="104"/>
        </w:numPr>
        <w:tabs>
          <w:tab w:val="left" w:pos="1366"/>
        </w:tabs>
        <w:spacing w:before="260"/>
        <w:ind w:left="1366"/>
        <w:rPr>
          <w:sz w:val="24"/>
        </w:rPr>
      </w:pPr>
      <w:r>
        <w:rPr>
          <w:sz w:val="24"/>
        </w:rPr>
        <w:t>The</w:t>
      </w:r>
      <w:r>
        <w:rPr>
          <w:spacing w:val="-8"/>
          <w:sz w:val="24"/>
        </w:rPr>
        <w:t xml:space="preserve"> </w:t>
      </w:r>
      <w:r>
        <w:rPr>
          <w:sz w:val="24"/>
        </w:rPr>
        <w:t>Parties</w:t>
      </w:r>
      <w:r>
        <w:rPr>
          <w:spacing w:val="4"/>
          <w:sz w:val="24"/>
        </w:rPr>
        <w:t xml:space="preserve"> </w:t>
      </w:r>
      <w:r>
        <w:rPr>
          <w:sz w:val="24"/>
        </w:rPr>
        <w:t>shall</w:t>
      </w:r>
      <w:r>
        <w:rPr>
          <w:spacing w:val="5"/>
          <w:sz w:val="24"/>
        </w:rPr>
        <w:t xml:space="preserve"> </w:t>
      </w:r>
      <w:r>
        <w:rPr>
          <w:sz w:val="24"/>
        </w:rPr>
        <w:t>only</w:t>
      </w:r>
      <w:r>
        <w:rPr>
          <w:spacing w:val="3"/>
          <w:sz w:val="24"/>
        </w:rPr>
        <w:t xml:space="preserve"> </w:t>
      </w:r>
      <w:r>
        <w:rPr>
          <w:sz w:val="24"/>
        </w:rPr>
        <w:t>provide</w:t>
      </w:r>
      <w:r>
        <w:rPr>
          <w:spacing w:val="-8"/>
          <w:sz w:val="24"/>
        </w:rPr>
        <w:t xml:space="preserve"> </w:t>
      </w:r>
      <w:r>
        <w:rPr>
          <w:sz w:val="24"/>
        </w:rPr>
        <w:t>Personal</w:t>
      </w:r>
      <w:r>
        <w:rPr>
          <w:spacing w:val="5"/>
          <w:sz w:val="24"/>
        </w:rPr>
        <w:t xml:space="preserve"> </w:t>
      </w:r>
      <w:r>
        <w:rPr>
          <w:sz w:val="24"/>
        </w:rPr>
        <w:t>Data</w:t>
      </w:r>
      <w:r>
        <w:rPr>
          <w:spacing w:val="-7"/>
          <w:sz w:val="24"/>
        </w:rPr>
        <w:t xml:space="preserve"> </w:t>
      </w:r>
      <w:r>
        <w:rPr>
          <w:sz w:val="24"/>
        </w:rPr>
        <w:t>to</w:t>
      </w:r>
      <w:r>
        <w:rPr>
          <w:spacing w:val="-8"/>
          <w:sz w:val="24"/>
        </w:rPr>
        <w:t xml:space="preserve"> </w:t>
      </w:r>
      <w:r>
        <w:rPr>
          <w:sz w:val="24"/>
        </w:rPr>
        <w:t>each</w:t>
      </w:r>
      <w:r>
        <w:rPr>
          <w:spacing w:val="-7"/>
          <w:sz w:val="24"/>
        </w:rPr>
        <w:t xml:space="preserve"> </w:t>
      </w:r>
      <w:r>
        <w:rPr>
          <w:spacing w:val="-2"/>
          <w:sz w:val="24"/>
        </w:rPr>
        <w:t>other:</w:t>
      </w:r>
    </w:p>
    <w:p w14:paraId="0FC6BFB5" w14:textId="77777777" w:rsidR="00F06FEE" w:rsidRDefault="00F06FEE">
      <w:pPr>
        <w:pStyle w:val="BodyText"/>
        <w:spacing w:before="11"/>
      </w:pPr>
    </w:p>
    <w:p w14:paraId="56B537BA" w14:textId="77777777" w:rsidR="00F06FEE" w:rsidRDefault="005E5DF1">
      <w:pPr>
        <w:pStyle w:val="ListParagraph"/>
        <w:numPr>
          <w:ilvl w:val="1"/>
          <w:numId w:val="104"/>
        </w:numPr>
        <w:tabs>
          <w:tab w:val="left" w:pos="1477"/>
          <w:tab w:val="left" w:pos="1479"/>
        </w:tabs>
        <w:spacing w:line="237" w:lineRule="auto"/>
        <w:ind w:right="838"/>
        <w:jc w:val="both"/>
        <w:rPr>
          <w:sz w:val="24"/>
        </w:rPr>
      </w:pPr>
      <w:r>
        <w:rPr>
          <w:sz w:val="24"/>
        </w:rPr>
        <w:t xml:space="preserve">to the extent necessary to perform their respective obligations under the </w:t>
      </w:r>
      <w:r>
        <w:rPr>
          <w:spacing w:val="-2"/>
          <w:sz w:val="24"/>
        </w:rPr>
        <w:t>Contract;</w:t>
      </w:r>
    </w:p>
    <w:p w14:paraId="0127C486" w14:textId="77777777" w:rsidR="00F06FEE" w:rsidRDefault="00F06FEE">
      <w:pPr>
        <w:pStyle w:val="BodyText"/>
        <w:spacing w:before="8"/>
      </w:pPr>
    </w:p>
    <w:p w14:paraId="6DAAF602" w14:textId="77777777" w:rsidR="00F06FEE" w:rsidRDefault="005E5DF1">
      <w:pPr>
        <w:pStyle w:val="ListParagraph"/>
        <w:numPr>
          <w:ilvl w:val="1"/>
          <w:numId w:val="104"/>
        </w:numPr>
        <w:tabs>
          <w:tab w:val="left" w:pos="1479"/>
        </w:tabs>
        <w:spacing w:before="1" w:line="244" w:lineRule="auto"/>
        <w:ind w:right="838"/>
        <w:jc w:val="both"/>
        <w:rPr>
          <w:sz w:val="24"/>
        </w:rPr>
      </w:pPr>
      <w:r>
        <w:rPr>
          <w:sz w:val="24"/>
        </w:rPr>
        <w:t>in compliance with the Data Protection Legislation (including by ensuring all required</w:t>
      </w:r>
      <w:r>
        <w:rPr>
          <w:spacing w:val="-5"/>
          <w:sz w:val="24"/>
        </w:rPr>
        <w:t xml:space="preserve"> </w:t>
      </w:r>
      <w:r>
        <w:rPr>
          <w:sz w:val="24"/>
        </w:rPr>
        <w:t>data privacy</w:t>
      </w:r>
      <w:r>
        <w:rPr>
          <w:spacing w:val="-17"/>
          <w:sz w:val="24"/>
        </w:rPr>
        <w:t xml:space="preserve"> </w:t>
      </w:r>
      <w:r>
        <w:rPr>
          <w:sz w:val="24"/>
        </w:rPr>
        <w:t>information has</w:t>
      </w:r>
      <w:r>
        <w:rPr>
          <w:spacing w:val="-7"/>
          <w:sz w:val="24"/>
        </w:rPr>
        <w:t xml:space="preserve"> </w:t>
      </w:r>
      <w:r>
        <w:rPr>
          <w:sz w:val="24"/>
        </w:rPr>
        <w:t>been given</w:t>
      </w:r>
      <w:r>
        <w:rPr>
          <w:spacing w:val="-5"/>
          <w:sz w:val="24"/>
        </w:rPr>
        <w:t xml:space="preserve"> </w:t>
      </w:r>
      <w:r>
        <w:rPr>
          <w:sz w:val="24"/>
        </w:rPr>
        <w:t>to</w:t>
      </w:r>
      <w:r>
        <w:rPr>
          <w:spacing w:val="-5"/>
          <w:sz w:val="24"/>
        </w:rPr>
        <w:t xml:space="preserve"> </w:t>
      </w:r>
      <w:r>
        <w:rPr>
          <w:sz w:val="24"/>
        </w:rPr>
        <w:t>affected</w:t>
      </w:r>
      <w:r>
        <w:rPr>
          <w:spacing w:val="-17"/>
          <w:sz w:val="24"/>
        </w:rPr>
        <w:t xml:space="preserve"> </w:t>
      </w:r>
      <w:r>
        <w:rPr>
          <w:sz w:val="24"/>
        </w:rPr>
        <w:t>Data</w:t>
      </w:r>
      <w:r>
        <w:rPr>
          <w:spacing w:val="-5"/>
          <w:sz w:val="24"/>
        </w:rPr>
        <w:t xml:space="preserve"> </w:t>
      </w:r>
      <w:r>
        <w:rPr>
          <w:sz w:val="24"/>
        </w:rPr>
        <w:t>Subjects to meet the requirements of Articles 13 and 14 of the GDPR);</w:t>
      </w:r>
      <w:r>
        <w:rPr>
          <w:spacing w:val="-2"/>
          <w:sz w:val="24"/>
        </w:rPr>
        <w:t xml:space="preserve"> </w:t>
      </w:r>
      <w:r>
        <w:rPr>
          <w:sz w:val="24"/>
        </w:rPr>
        <w:t>and</w:t>
      </w:r>
    </w:p>
    <w:p w14:paraId="52ACA6CF" w14:textId="77777777" w:rsidR="00F06FEE" w:rsidRDefault="005E5DF1">
      <w:pPr>
        <w:pStyle w:val="ListParagraph"/>
        <w:numPr>
          <w:ilvl w:val="1"/>
          <w:numId w:val="104"/>
        </w:numPr>
        <w:tabs>
          <w:tab w:val="left" w:pos="1478"/>
        </w:tabs>
        <w:spacing w:before="260"/>
        <w:ind w:left="1478" w:hanging="720"/>
        <w:rPr>
          <w:i/>
          <w:sz w:val="24"/>
        </w:rPr>
      </w:pPr>
      <w:r>
        <w:rPr>
          <w:sz w:val="24"/>
        </w:rPr>
        <w:t>where</w:t>
      </w:r>
      <w:r>
        <w:rPr>
          <w:spacing w:val="-4"/>
          <w:sz w:val="24"/>
        </w:rPr>
        <w:t xml:space="preserve"> </w:t>
      </w:r>
      <w:r>
        <w:rPr>
          <w:sz w:val="24"/>
        </w:rPr>
        <w:t>it</w:t>
      </w:r>
      <w:r>
        <w:rPr>
          <w:spacing w:val="-1"/>
          <w:sz w:val="24"/>
        </w:rPr>
        <w:t xml:space="preserve"> </w:t>
      </w:r>
      <w:r>
        <w:rPr>
          <w:sz w:val="24"/>
        </w:rPr>
        <w:t>has</w:t>
      </w:r>
      <w:r>
        <w:rPr>
          <w:spacing w:val="-5"/>
          <w:sz w:val="24"/>
        </w:rPr>
        <w:t xml:space="preserve"> </w:t>
      </w:r>
      <w:r>
        <w:rPr>
          <w:sz w:val="24"/>
        </w:rPr>
        <w:t>recorded</w:t>
      </w:r>
      <w:r>
        <w:rPr>
          <w:spacing w:val="-3"/>
          <w:sz w:val="24"/>
        </w:rPr>
        <w:t xml:space="preserve"> </w:t>
      </w:r>
      <w:r>
        <w:rPr>
          <w:sz w:val="24"/>
        </w:rPr>
        <w:t>it</w:t>
      </w:r>
      <w:r>
        <w:rPr>
          <w:spacing w:val="-1"/>
          <w:sz w:val="24"/>
        </w:rPr>
        <w:t xml:space="preserve"> </w:t>
      </w:r>
      <w:r>
        <w:rPr>
          <w:sz w:val="24"/>
        </w:rPr>
        <w:t>in</w:t>
      </w:r>
      <w:r>
        <w:rPr>
          <w:spacing w:val="2"/>
          <w:sz w:val="24"/>
        </w:rPr>
        <w:t xml:space="preserve"> </w:t>
      </w:r>
      <w:r>
        <w:rPr>
          <w:sz w:val="24"/>
        </w:rPr>
        <w:t>Annex</w:t>
      </w:r>
      <w:r>
        <w:rPr>
          <w:spacing w:val="8"/>
          <w:sz w:val="24"/>
        </w:rPr>
        <w:t xml:space="preserve"> </w:t>
      </w:r>
      <w:r>
        <w:rPr>
          <w:sz w:val="24"/>
        </w:rPr>
        <w:t>1</w:t>
      </w:r>
      <w:r>
        <w:rPr>
          <w:spacing w:val="-16"/>
          <w:sz w:val="24"/>
        </w:rPr>
        <w:t xml:space="preserve"> </w:t>
      </w:r>
      <w:r>
        <w:rPr>
          <w:i/>
          <w:sz w:val="24"/>
        </w:rPr>
        <w:t>(Processing</w:t>
      </w:r>
      <w:r>
        <w:rPr>
          <w:i/>
          <w:spacing w:val="-16"/>
          <w:sz w:val="24"/>
        </w:rPr>
        <w:t xml:space="preserve"> </w:t>
      </w:r>
      <w:r>
        <w:rPr>
          <w:i/>
          <w:sz w:val="24"/>
        </w:rPr>
        <w:t>Personal</w:t>
      </w:r>
      <w:r>
        <w:rPr>
          <w:i/>
          <w:spacing w:val="10"/>
          <w:sz w:val="24"/>
        </w:rPr>
        <w:t xml:space="preserve"> </w:t>
      </w:r>
      <w:r>
        <w:rPr>
          <w:i/>
          <w:spacing w:val="-2"/>
          <w:sz w:val="24"/>
        </w:rPr>
        <w:t>Data).</w:t>
      </w:r>
    </w:p>
    <w:p w14:paraId="448830C9" w14:textId="77777777" w:rsidR="00F06FEE" w:rsidRDefault="00F06FEE">
      <w:pPr>
        <w:pStyle w:val="BodyText"/>
        <w:spacing w:before="9"/>
        <w:rPr>
          <w:i/>
        </w:rPr>
      </w:pPr>
    </w:p>
    <w:p w14:paraId="37C463D7" w14:textId="77777777" w:rsidR="00F06FEE" w:rsidRDefault="005E5DF1">
      <w:pPr>
        <w:pStyle w:val="ListParagraph"/>
        <w:numPr>
          <w:ilvl w:val="0"/>
          <w:numId w:val="104"/>
        </w:numPr>
        <w:tabs>
          <w:tab w:val="left" w:pos="1367"/>
          <w:tab w:val="left" w:pos="1381"/>
        </w:tabs>
        <w:ind w:right="857"/>
        <w:jc w:val="both"/>
        <w:rPr>
          <w:sz w:val="24"/>
        </w:rPr>
      </w:pPr>
      <w:r>
        <w:rPr>
          <w:sz w:val="24"/>
        </w:rPr>
        <w:tab/>
        <w:t xml:space="preserve">Taking into </w:t>
      </w:r>
      <w:r>
        <w:rPr>
          <w:sz w:val="24"/>
        </w:rPr>
        <w:t>account the state of the art, the costs of implementation</w:t>
      </w:r>
      <w:r>
        <w:rPr>
          <w:spacing w:val="40"/>
          <w:sz w:val="24"/>
        </w:rPr>
        <w:t xml:space="preserve"> </w:t>
      </w:r>
      <w:r>
        <w:rPr>
          <w:sz w:val="24"/>
        </w:rPr>
        <w:t>and the nature,</w:t>
      </w:r>
      <w:r>
        <w:rPr>
          <w:spacing w:val="-17"/>
          <w:sz w:val="24"/>
        </w:rPr>
        <w:t xml:space="preserve"> </w:t>
      </w:r>
      <w:r>
        <w:rPr>
          <w:sz w:val="24"/>
        </w:rPr>
        <w:t>scope,</w:t>
      </w:r>
      <w:r>
        <w:rPr>
          <w:spacing w:val="-17"/>
          <w:sz w:val="24"/>
        </w:rPr>
        <w:t xml:space="preserve"> </w:t>
      </w:r>
      <w:r>
        <w:rPr>
          <w:sz w:val="24"/>
        </w:rPr>
        <w:t>context</w:t>
      </w:r>
      <w:r>
        <w:rPr>
          <w:spacing w:val="-16"/>
          <w:sz w:val="24"/>
        </w:rPr>
        <w:t xml:space="preserve"> </w:t>
      </w:r>
      <w:r>
        <w:rPr>
          <w:sz w:val="24"/>
        </w:rPr>
        <w:t>and</w:t>
      </w:r>
      <w:r>
        <w:rPr>
          <w:spacing w:val="-17"/>
          <w:sz w:val="24"/>
        </w:rPr>
        <w:t xml:space="preserve"> </w:t>
      </w:r>
      <w:r>
        <w:rPr>
          <w:sz w:val="24"/>
        </w:rPr>
        <w:t>purposes</w:t>
      </w:r>
      <w:r>
        <w:rPr>
          <w:spacing w:val="-17"/>
          <w:sz w:val="24"/>
        </w:rPr>
        <w:t xml:space="preserve"> </w:t>
      </w:r>
      <w:r>
        <w:rPr>
          <w:sz w:val="24"/>
        </w:rPr>
        <w:t>of</w:t>
      </w:r>
      <w:r>
        <w:rPr>
          <w:spacing w:val="-17"/>
          <w:sz w:val="24"/>
        </w:rPr>
        <w:t xml:space="preserve"> </w:t>
      </w:r>
      <w:r>
        <w:rPr>
          <w:sz w:val="24"/>
        </w:rPr>
        <w:t>Processing</w:t>
      </w:r>
      <w:r>
        <w:rPr>
          <w:spacing w:val="2"/>
          <w:sz w:val="24"/>
        </w:rPr>
        <w:t xml:space="preserve"> </w:t>
      </w:r>
      <w:r>
        <w:rPr>
          <w:sz w:val="24"/>
        </w:rPr>
        <w:t>as</w:t>
      </w:r>
      <w:r>
        <w:rPr>
          <w:spacing w:val="-17"/>
          <w:sz w:val="24"/>
        </w:rPr>
        <w:t xml:space="preserve"> </w:t>
      </w:r>
      <w:r>
        <w:rPr>
          <w:sz w:val="24"/>
        </w:rPr>
        <w:t>well</w:t>
      </w:r>
      <w:r>
        <w:rPr>
          <w:spacing w:val="-17"/>
          <w:sz w:val="24"/>
        </w:rPr>
        <w:t xml:space="preserve"> </w:t>
      </w:r>
      <w:r>
        <w:rPr>
          <w:sz w:val="24"/>
        </w:rPr>
        <w:t>as</w:t>
      </w:r>
      <w:r>
        <w:rPr>
          <w:spacing w:val="-16"/>
          <w:sz w:val="24"/>
        </w:rPr>
        <w:t xml:space="preserve"> </w:t>
      </w:r>
      <w:r>
        <w:rPr>
          <w:sz w:val="24"/>
        </w:rPr>
        <w:t>the</w:t>
      </w:r>
      <w:r>
        <w:rPr>
          <w:spacing w:val="-10"/>
          <w:sz w:val="24"/>
        </w:rPr>
        <w:t xml:space="preserve"> </w:t>
      </w:r>
      <w:r>
        <w:rPr>
          <w:sz w:val="24"/>
        </w:rPr>
        <w:t>risk</w:t>
      </w:r>
      <w:r>
        <w:rPr>
          <w:spacing w:val="-12"/>
          <w:sz w:val="24"/>
        </w:rPr>
        <w:t xml:space="preserve"> </w:t>
      </w:r>
      <w:r>
        <w:rPr>
          <w:sz w:val="24"/>
        </w:rPr>
        <w:t>of</w:t>
      </w:r>
      <w:r>
        <w:rPr>
          <w:spacing w:val="-17"/>
          <w:sz w:val="24"/>
        </w:rPr>
        <w:t xml:space="preserve"> </w:t>
      </w:r>
      <w:r>
        <w:rPr>
          <w:sz w:val="24"/>
        </w:rPr>
        <w:t>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w:t>
      </w:r>
      <w:r>
        <w:rPr>
          <w:spacing w:val="39"/>
          <w:sz w:val="24"/>
        </w:rPr>
        <w:t xml:space="preserve"> </w:t>
      </w:r>
      <w:r>
        <w:rPr>
          <w:sz w:val="24"/>
        </w:rPr>
        <w:t>the</w:t>
      </w:r>
      <w:r>
        <w:rPr>
          <w:spacing w:val="-4"/>
          <w:sz w:val="24"/>
        </w:rPr>
        <w:t xml:space="preserve"> </w:t>
      </w:r>
      <w:r>
        <w:rPr>
          <w:sz w:val="24"/>
        </w:rPr>
        <w:t>measures referred</w:t>
      </w:r>
      <w:r>
        <w:rPr>
          <w:spacing w:val="-4"/>
          <w:sz w:val="24"/>
        </w:rPr>
        <w:t xml:space="preserve"> </w:t>
      </w:r>
      <w:r>
        <w:rPr>
          <w:sz w:val="24"/>
        </w:rPr>
        <w:t>to</w:t>
      </w:r>
      <w:r>
        <w:rPr>
          <w:spacing w:val="-4"/>
          <w:sz w:val="24"/>
        </w:rPr>
        <w:t xml:space="preserve"> </w:t>
      </w:r>
      <w:r>
        <w:rPr>
          <w:sz w:val="24"/>
        </w:rPr>
        <w:t>in</w:t>
      </w:r>
      <w:r>
        <w:rPr>
          <w:spacing w:val="-4"/>
          <w:sz w:val="24"/>
        </w:rPr>
        <w:t xml:space="preserve"> </w:t>
      </w:r>
      <w:r>
        <w:rPr>
          <w:sz w:val="24"/>
        </w:rPr>
        <w:t xml:space="preserve">Article </w:t>
      </w:r>
      <w:r>
        <w:rPr>
          <w:sz w:val="24"/>
        </w:rPr>
        <w:t>32(1)(a), (b),</w:t>
      </w:r>
      <w:r>
        <w:rPr>
          <w:spacing w:val="-1"/>
          <w:sz w:val="24"/>
        </w:rPr>
        <w:t xml:space="preserve"> </w:t>
      </w:r>
      <w:r>
        <w:rPr>
          <w:sz w:val="24"/>
        </w:rPr>
        <w:t>(c)</w:t>
      </w:r>
      <w:r>
        <w:rPr>
          <w:spacing w:val="-12"/>
          <w:sz w:val="24"/>
        </w:rPr>
        <w:t xml:space="preserve"> </w:t>
      </w:r>
      <w:r>
        <w:rPr>
          <w:sz w:val="24"/>
        </w:rPr>
        <w:t>and (d) of</w:t>
      </w:r>
      <w:r>
        <w:rPr>
          <w:spacing w:val="-1"/>
          <w:sz w:val="24"/>
        </w:rPr>
        <w:t xml:space="preserve"> </w:t>
      </w:r>
      <w:r>
        <w:rPr>
          <w:sz w:val="24"/>
        </w:rPr>
        <w:t>the GDPR,</w:t>
      </w:r>
      <w:r>
        <w:rPr>
          <w:spacing w:val="-17"/>
          <w:sz w:val="24"/>
        </w:rPr>
        <w:t xml:space="preserve"> </w:t>
      </w:r>
      <w:r>
        <w:rPr>
          <w:sz w:val="24"/>
        </w:rPr>
        <w:t>and</w:t>
      </w:r>
      <w:r>
        <w:rPr>
          <w:spacing w:val="-17"/>
          <w:sz w:val="24"/>
        </w:rPr>
        <w:t xml:space="preserve"> </w:t>
      </w:r>
      <w:r>
        <w:rPr>
          <w:sz w:val="24"/>
        </w:rPr>
        <w:t>the</w:t>
      </w:r>
      <w:r>
        <w:rPr>
          <w:spacing w:val="-11"/>
          <w:sz w:val="24"/>
        </w:rPr>
        <w:t xml:space="preserve"> </w:t>
      </w:r>
      <w:r>
        <w:rPr>
          <w:sz w:val="24"/>
        </w:rPr>
        <w:t>measures</w:t>
      </w:r>
      <w:r>
        <w:rPr>
          <w:spacing w:val="-7"/>
          <w:sz w:val="24"/>
        </w:rPr>
        <w:t xml:space="preserve"> </w:t>
      </w:r>
      <w:r>
        <w:rPr>
          <w:sz w:val="24"/>
        </w:rPr>
        <w:t>shall,</w:t>
      </w:r>
      <w:r>
        <w:rPr>
          <w:spacing w:val="11"/>
          <w:sz w:val="24"/>
        </w:rPr>
        <w:t xml:space="preserve"> </w:t>
      </w:r>
      <w:r>
        <w:rPr>
          <w:sz w:val="24"/>
        </w:rPr>
        <w:t>at</w:t>
      </w:r>
      <w:r>
        <w:rPr>
          <w:spacing w:val="-16"/>
          <w:sz w:val="24"/>
        </w:rPr>
        <w:t xml:space="preserve"> </w:t>
      </w:r>
      <w:r>
        <w:rPr>
          <w:sz w:val="24"/>
        </w:rPr>
        <w:t>a</w:t>
      </w:r>
      <w:r>
        <w:rPr>
          <w:spacing w:val="-17"/>
          <w:sz w:val="24"/>
        </w:rPr>
        <w:t xml:space="preserve"> </w:t>
      </w:r>
      <w:r>
        <w:rPr>
          <w:sz w:val="24"/>
        </w:rPr>
        <w:t>minimum,</w:t>
      </w:r>
      <w:r>
        <w:rPr>
          <w:spacing w:val="-16"/>
          <w:sz w:val="24"/>
        </w:rPr>
        <w:t xml:space="preserve"> </w:t>
      </w:r>
      <w:r>
        <w:rPr>
          <w:sz w:val="24"/>
        </w:rPr>
        <w:t>comply</w:t>
      </w:r>
      <w:r>
        <w:rPr>
          <w:spacing w:val="-17"/>
          <w:sz w:val="24"/>
        </w:rPr>
        <w:t xml:space="preserve"> </w:t>
      </w:r>
      <w:r>
        <w:rPr>
          <w:sz w:val="24"/>
        </w:rPr>
        <w:t>with</w:t>
      </w:r>
      <w:r>
        <w:rPr>
          <w:spacing w:val="-17"/>
          <w:sz w:val="24"/>
        </w:rPr>
        <w:t xml:space="preserve"> </w:t>
      </w:r>
      <w:r>
        <w:rPr>
          <w:sz w:val="24"/>
        </w:rPr>
        <w:t>the</w:t>
      </w:r>
      <w:r>
        <w:rPr>
          <w:spacing w:val="-4"/>
          <w:sz w:val="24"/>
        </w:rPr>
        <w:t xml:space="preserve"> </w:t>
      </w:r>
      <w:r>
        <w:rPr>
          <w:sz w:val="24"/>
        </w:rPr>
        <w:t>requirements of the Data Protection Legislation,</w:t>
      </w:r>
      <w:r>
        <w:rPr>
          <w:spacing w:val="40"/>
          <w:sz w:val="24"/>
        </w:rPr>
        <w:t xml:space="preserve"> </w:t>
      </w:r>
      <w:r>
        <w:rPr>
          <w:sz w:val="24"/>
        </w:rPr>
        <w:t>including Article 32 of the</w:t>
      </w:r>
      <w:r>
        <w:rPr>
          <w:spacing w:val="-10"/>
          <w:sz w:val="24"/>
        </w:rPr>
        <w:t xml:space="preserve"> </w:t>
      </w:r>
      <w:r>
        <w:rPr>
          <w:sz w:val="24"/>
        </w:rPr>
        <w:t>GDPR.</w:t>
      </w:r>
    </w:p>
    <w:p w14:paraId="0436FA43" w14:textId="77777777" w:rsidR="00F06FEE" w:rsidRDefault="00F06FEE">
      <w:pPr>
        <w:pStyle w:val="BodyText"/>
        <w:spacing w:before="12"/>
      </w:pPr>
    </w:p>
    <w:p w14:paraId="4C2B96EF" w14:textId="77777777" w:rsidR="00F06FEE" w:rsidRDefault="005E5DF1">
      <w:pPr>
        <w:pStyle w:val="ListParagraph"/>
        <w:numPr>
          <w:ilvl w:val="0"/>
          <w:numId w:val="104"/>
        </w:numPr>
        <w:tabs>
          <w:tab w:val="left" w:pos="1365"/>
          <w:tab w:val="left" w:pos="1367"/>
        </w:tabs>
        <w:spacing w:before="1" w:line="237" w:lineRule="auto"/>
        <w:ind w:right="855"/>
        <w:jc w:val="both"/>
        <w:rPr>
          <w:sz w:val="24"/>
        </w:rPr>
      </w:pPr>
      <w:r>
        <w:rPr>
          <w:sz w:val="24"/>
        </w:rPr>
        <w:t>A Party Processing Personal Data for the purposes of the Contract shall maintain</w:t>
      </w:r>
      <w:r>
        <w:rPr>
          <w:spacing w:val="54"/>
          <w:sz w:val="24"/>
        </w:rPr>
        <w:t xml:space="preserve"> </w:t>
      </w:r>
      <w:r>
        <w:rPr>
          <w:sz w:val="24"/>
        </w:rPr>
        <w:t>a</w:t>
      </w:r>
      <w:r>
        <w:rPr>
          <w:spacing w:val="27"/>
          <w:sz w:val="24"/>
        </w:rPr>
        <w:t xml:space="preserve"> </w:t>
      </w:r>
      <w:r>
        <w:rPr>
          <w:sz w:val="24"/>
        </w:rPr>
        <w:t>record</w:t>
      </w:r>
      <w:r>
        <w:rPr>
          <w:spacing w:val="43"/>
          <w:sz w:val="24"/>
        </w:rPr>
        <w:t xml:space="preserve"> </w:t>
      </w:r>
      <w:r>
        <w:rPr>
          <w:sz w:val="24"/>
        </w:rPr>
        <w:t>of</w:t>
      </w:r>
      <w:r>
        <w:rPr>
          <w:spacing w:val="45"/>
          <w:sz w:val="24"/>
        </w:rPr>
        <w:t xml:space="preserve"> </w:t>
      </w:r>
      <w:r>
        <w:rPr>
          <w:sz w:val="24"/>
        </w:rPr>
        <w:t>its</w:t>
      </w:r>
      <w:r>
        <w:rPr>
          <w:spacing w:val="44"/>
          <w:sz w:val="24"/>
        </w:rPr>
        <w:t xml:space="preserve"> </w:t>
      </w:r>
      <w:r>
        <w:rPr>
          <w:sz w:val="24"/>
        </w:rPr>
        <w:t>Processing</w:t>
      </w:r>
      <w:r>
        <w:rPr>
          <w:spacing w:val="57"/>
          <w:sz w:val="24"/>
        </w:rPr>
        <w:t xml:space="preserve"> </w:t>
      </w:r>
      <w:r>
        <w:rPr>
          <w:sz w:val="24"/>
        </w:rPr>
        <w:t>activities</w:t>
      </w:r>
      <w:r>
        <w:rPr>
          <w:spacing w:val="54"/>
          <w:sz w:val="24"/>
        </w:rPr>
        <w:t xml:space="preserve"> </w:t>
      </w:r>
      <w:r>
        <w:rPr>
          <w:sz w:val="24"/>
        </w:rPr>
        <w:t>in</w:t>
      </w:r>
      <w:r>
        <w:rPr>
          <w:spacing w:val="42"/>
          <w:sz w:val="24"/>
        </w:rPr>
        <w:t xml:space="preserve"> </w:t>
      </w:r>
      <w:r>
        <w:rPr>
          <w:sz w:val="24"/>
        </w:rPr>
        <w:t>accordance</w:t>
      </w:r>
      <w:r>
        <w:rPr>
          <w:spacing w:val="28"/>
          <w:sz w:val="24"/>
        </w:rPr>
        <w:t xml:space="preserve"> </w:t>
      </w:r>
      <w:r>
        <w:rPr>
          <w:sz w:val="24"/>
        </w:rPr>
        <w:t>with</w:t>
      </w:r>
      <w:r>
        <w:rPr>
          <w:spacing w:val="42"/>
          <w:sz w:val="24"/>
        </w:rPr>
        <w:t xml:space="preserve"> </w:t>
      </w:r>
      <w:r>
        <w:rPr>
          <w:sz w:val="24"/>
        </w:rPr>
        <w:t>Article</w:t>
      </w:r>
      <w:r>
        <w:rPr>
          <w:spacing w:val="42"/>
          <w:sz w:val="24"/>
        </w:rPr>
        <w:t xml:space="preserve"> </w:t>
      </w:r>
      <w:r>
        <w:rPr>
          <w:spacing w:val="-5"/>
          <w:sz w:val="24"/>
        </w:rPr>
        <w:t>30</w:t>
      </w:r>
    </w:p>
    <w:p w14:paraId="3F4A2A50" w14:textId="77777777" w:rsidR="00F06FEE" w:rsidRDefault="005E5DF1">
      <w:pPr>
        <w:spacing w:before="200"/>
        <w:ind w:left="661"/>
        <w:jc w:val="both"/>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1B461096"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5-</w:t>
      </w:r>
    </w:p>
    <w:p w14:paraId="69F715F1" w14:textId="77777777" w:rsidR="00F06FEE" w:rsidRDefault="00F06FEE">
      <w:pPr>
        <w:rPr>
          <w:sz w:val="21"/>
        </w:rPr>
        <w:sectPr w:rsidR="00F06FEE" w:rsidSect="000A14C0">
          <w:pgSz w:w="11910" w:h="16840"/>
          <w:pgMar w:top="1180" w:right="580" w:bottom="500" w:left="780" w:header="192" w:footer="309" w:gutter="0"/>
          <w:cols w:space="720"/>
        </w:sectPr>
      </w:pPr>
    </w:p>
    <w:p w14:paraId="4711BB62" w14:textId="77777777" w:rsidR="00F06FEE" w:rsidRDefault="005E5DF1">
      <w:pPr>
        <w:pStyle w:val="BodyText"/>
        <w:spacing w:before="261" w:line="237" w:lineRule="auto"/>
        <w:ind w:left="1367" w:right="850"/>
      </w:pPr>
      <w:r>
        <w:t>GDPR</w:t>
      </w:r>
      <w:r>
        <w:rPr>
          <w:spacing w:val="-13"/>
        </w:rPr>
        <w:t xml:space="preserve"> </w:t>
      </w:r>
      <w:r>
        <w:t>and</w:t>
      </w:r>
      <w:r>
        <w:rPr>
          <w:spacing w:val="-6"/>
        </w:rPr>
        <w:t xml:space="preserve"> </w:t>
      </w:r>
      <w:r>
        <w:t>shall make</w:t>
      </w:r>
      <w:r>
        <w:rPr>
          <w:spacing w:val="-17"/>
        </w:rPr>
        <w:t xml:space="preserve"> </w:t>
      </w:r>
      <w:r>
        <w:t>the</w:t>
      </w:r>
      <w:r>
        <w:rPr>
          <w:spacing w:val="-5"/>
        </w:rPr>
        <w:t xml:space="preserve"> </w:t>
      </w:r>
      <w:r>
        <w:t>record</w:t>
      </w:r>
      <w:r>
        <w:rPr>
          <w:spacing w:val="-6"/>
        </w:rPr>
        <w:t xml:space="preserve"> </w:t>
      </w:r>
      <w:r>
        <w:t>available to the</w:t>
      </w:r>
      <w:r>
        <w:rPr>
          <w:spacing w:val="-6"/>
        </w:rPr>
        <w:t xml:space="preserve"> </w:t>
      </w:r>
      <w:r>
        <w:t>other Party</w:t>
      </w:r>
      <w:r>
        <w:rPr>
          <w:spacing w:val="-7"/>
        </w:rPr>
        <w:t xml:space="preserve"> </w:t>
      </w:r>
      <w:r>
        <w:t xml:space="preserve">upon reasonable </w:t>
      </w:r>
      <w:r>
        <w:rPr>
          <w:spacing w:val="-2"/>
        </w:rPr>
        <w:t>request.</w:t>
      </w:r>
    </w:p>
    <w:p w14:paraId="0E4E699C" w14:textId="77777777" w:rsidR="00F06FEE" w:rsidRDefault="00F06FEE">
      <w:pPr>
        <w:pStyle w:val="BodyText"/>
        <w:spacing w:before="9"/>
      </w:pPr>
    </w:p>
    <w:p w14:paraId="71363254" w14:textId="77777777" w:rsidR="00F06FEE" w:rsidRDefault="005E5DF1">
      <w:pPr>
        <w:pStyle w:val="ListParagraph"/>
        <w:numPr>
          <w:ilvl w:val="0"/>
          <w:numId w:val="104"/>
        </w:numPr>
        <w:tabs>
          <w:tab w:val="left" w:pos="1365"/>
          <w:tab w:val="left" w:pos="1367"/>
        </w:tabs>
        <w:spacing w:line="242" w:lineRule="auto"/>
        <w:ind w:right="861"/>
        <w:jc w:val="both"/>
        <w:rPr>
          <w:sz w:val="24"/>
        </w:rPr>
      </w:pPr>
      <w:r>
        <w:rPr>
          <w:sz w:val="24"/>
        </w:rPr>
        <w:t>Where a</w:t>
      </w:r>
      <w:r>
        <w:rPr>
          <w:spacing w:val="-17"/>
          <w:sz w:val="24"/>
        </w:rPr>
        <w:t xml:space="preserve"> </w:t>
      </w:r>
      <w:r>
        <w:rPr>
          <w:sz w:val="24"/>
        </w:rPr>
        <w:t>Party receives</w:t>
      </w:r>
      <w:r>
        <w:rPr>
          <w:spacing w:val="-5"/>
          <w:sz w:val="24"/>
        </w:rPr>
        <w:t xml:space="preserve"> </w:t>
      </w:r>
      <w:r>
        <w:rPr>
          <w:sz w:val="24"/>
        </w:rPr>
        <w:t>a</w:t>
      </w:r>
      <w:r>
        <w:rPr>
          <w:spacing w:val="-3"/>
          <w:sz w:val="24"/>
        </w:rPr>
        <w:t xml:space="preserve"> </w:t>
      </w:r>
      <w:r>
        <w:rPr>
          <w:sz w:val="24"/>
        </w:rPr>
        <w:t>request by any</w:t>
      </w:r>
      <w:r>
        <w:rPr>
          <w:spacing w:val="-5"/>
          <w:sz w:val="24"/>
        </w:rPr>
        <w:t xml:space="preserve"> </w:t>
      </w:r>
      <w:r>
        <w:rPr>
          <w:sz w:val="24"/>
        </w:rPr>
        <w:t>Data</w:t>
      </w:r>
      <w:r>
        <w:rPr>
          <w:spacing w:val="-3"/>
          <w:sz w:val="24"/>
        </w:rPr>
        <w:t xml:space="preserve"> </w:t>
      </w:r>
      <w:r>
        <w:rPr>
          <w:sz w:val="24"/>
        </w:rPr>
        <w:t>Subject to</w:t>
      </w:r>
      <w:r>
        <w:rPr>
          <w:spacing w:val="-3"/>
          <w:sz w:val="24"/>
        </w:rPr>
        <w:t xml:space="preserve"> </w:t>
      </w:r>
      <w:r>
        <w:rPr>
          <w:sz w:val="24"/>
        </w:rPr>
        <w:t>exercise</w:t>
      </w:r>
      <w:r>
        <w:rPr>
          <w:spacing w:val="-3"/>
          <w:sz w:val="24"/>
        </w:rPr>
        <w:t xml:space="preserve"> </w:t>
      </w:r>
      <w:r>
        <w:rPr>
          <w:sz w:val="24"/>
        </w:rPr>
        <w:t>any of</w:t>
      </w:r>
      <w:r>
        <w:rPr>
          <w:spacing w:val="-1"/>
          <w:sz w:val="24"/>
        </w:rPr>
        <w:t xml:space="preserve"> </w:t>
      </w:r>
      <w:r>
        <w:rPr>
          <w:sz w:val="24"/>
        </w:rPr>
        <w:t xml:space="preserve">their rights under the Data Protection Legislation in relation to the Personal Data provided to it by the other Party pursuant to the Contract </w:t>
      </w:r>
      <w:r>
        <w:rPr>
          <w:b/>
          <w:sz w:val="24"/>
        </w:rPr>
        <w:t xml:space="preserve">(“Request </w:t>
      </w:r>
      <w:r>
        <w:rPr>
          <w:b/>
          <w:spacing w:val="-2"/>
          <w:sz w:val="24"/>
        </w:rPr>
        <w:t>Recipient”)</w:t>
      </w:r>
      <w:r>
        <w:rPr>
          <w:spacing w:val="-2"/>
          <w:sz w:val="24"/>
        </w:rPr>
        <w:t>:</w:t>
      </w:r>
    </w:p>
    <w:p w14:paraId="4735A43F" w14:textId="77777777" w:rsidR="00F06FEE" w:rsidRDefault="005E5DF1">
      <w:pPr>
        <w:pStyle w:val="ListParagraph"/>
        <w:numPr>
          <w:ilvl w:val="1"/>
          <w:numId w:val="104"/>
        </w:numPr>
        <w:tabs>
          <w:tab w:val="left" w:pos="1477"/>
          <w:tab w:val="left" w:pos="1479"/>
        </w:tabs>
        <w:spacing w:before="262" w:line="244" w:lineRule="auto"/>
        <w:ind w:right="851"/>
        <w:jc w:val="both"/>
        <w:rPr>
          <w:sz w:val="24"/>
        </w:rPr>
      </w:pPr>
      <w:r>
        <w:rPr>
          <w:sz w:val="24"/>
        </w:rPr>
        <w:t>the</w:t>
      </w:r>
      <w:r>
        <w:rPr>
          <w:spacing w:val="-10"/>
          <w:sz w:val="24"/>
        </w:rPr>
        <w:t xml:space="preserve"> </w:t>
      </w:r>
      <w:r>
        <w:rPr>
          <w:sz w:val="24"/>
        </w:rPr>
        <w:t>other Party</w:t>
      </w:r>
      <w:r>
        <w:rPr>
          <w:spacing w:val="-12"/>
          <w:sz w:val="24"/>
        </w:rPr>
        <w:t xml:space="preserve"> </w:t>
      </w:r>
      <w:r>
        <w:rPr>
          <w:sz w:val="24"/>
        </w:rPr>
        <w:t>shall provide</w:t>
      </w:r>
      <w:r>
        <w:rPr>
          <w:spacing w:val="-10"/>
          <w:sz w:val="24"/>
        </w:rPr>
        <w:t xml:space="preserve"> </w:t>
      </w:r>
      <w:r>
        <w:rPr>
          <w:sz w:val="24"/>
        </w:rPr>
        <w:t xml:space="preserve">any </w:t>
      </w:r>
      <w:r>
        <w:rPr>
          <w:sz w:val="24"/>
        </w:rPr>
        <w:t>information</w:t>
      </w:r>
      <w:r>
        <w:rPr>
          <w:spacing w:val="-10"/>
          <w:sz w:val="24"/>
        </w:rPr>
        <w:t xml:space="preserve"> </w:t>
      </w:r>
      <w:r>
        <w:rPr>
          <w:sz w:val="24"/>
        </w:rPr>
        <w:t>and/or assistance as</w:t>
      </w:r>
      <w:r>
        <w:rPr>
          <w:spacing w:val="-12"/>
          <w:sz w:val="24"/>
        </w:rPr>
        <w:t xml:space="preserve"> </w:t>
      </w:r>
      <w:r>
        <w:rPr>
          <w:sz w:val="24"/>
        </w:rPr>
        <w:t>reasonably requested by the Request Recipient to help it respond to the request or correspondence,</w:t>
      </w:r>
      <w:r>
        <w:rPr>
          <w:spacing w:val="40"/>
          <w:sz w:val="24"/>
        </w:rPr>
        <w:t xml:space="preserve"> </w:t>
      </w:r>
      <w:r>
        <w:rPr>
          <w:sz w:val="24"/>
        </w:rPr>
        <w:t>at the cost</w:t>
      </w:r>
      <w:r>
        <w:rPr>
          <w:spacing w:val="-6"/>
          <w:sz w:val="24"/>
        </w:rPr>
        <w:t xml:space="preserve"> </w:t>
      </w:r>
      <w:r>
        <w:rPr>
          <w:sz w:val="24"/>
        </w:rPr>
        <w:t>of the Request Recipient; or</w:t>
      </w:r>
    </w:p>
    <w:p w14:paraId="6FEAD5BB" w14:textId="77777777" w:rsidR="00F06FEE" w:rsidRDefault="00F06FEE">
      <w:pPr>
        <w:pStyle w:val="BodyText"/>
        <w:spacing w:before="2"/>
      </w:pPr>
    </w:p>
    <w:p w14:paraId="1F1666C3" w14:textId="77777777" w:rsidR="00F06FEE" w:rsidRDefault="005E5DF1">
      <w:pPr>
        <w:pStyle w:val="ListParagraph"/>
        <w:numPr>
          <w:ilvl w:val="1"/>
          <w:numId w:val="104"/>
        </w:numPr>
        <w:tabs>
          <w:tab w:val="left" w:pos="1479"/>
        </w:tabs>
        <w:spacing w:before="1" w:line="237" w:lineRule="auto"/>
        <w:ind w:right="858"/>
        <w:jc w:val="both"/>
        <w:rPr>
          <w:sz w:val="24"/>
        </w:rPr>
      </w:pPr>
      <w:r>
        <w:rPr>
          <w:sz w:val="24"/>
        </w:rPr>
        <w:t>where the request or correspondence is directed to the other Party and/or relates to that other Party's Processing of the Personal Data, the Request Recipient</w:t>
      </w:r>
      <w:r>
        <w:rPr>
          <w:spacing w:val="40"/>
          <w:sz w:val="24"/>
        </w:rPr>
        <w:t xml:space="preserve"> </w:t>
      </w:r>
      <w:r>
        <w:rPr>
          <w:sz w:val="24"/>
        </w:rPr>
        <w:t>will:</w:t>
      </w:r>
    </w:p>
    <w:p w14:paraId="39711C2F" w14:textId="77777777" w:rsidR="00F06FEE" w:rsidRDefault="00F06FEE">
      <w:pPr>
        <w:pStyle w:val="BodyText"/>
        <w:spacing w:before="7"/>
      </w:pPr>
    </w:p>
    <w:p w14:paraId="43530CA4" w14:textId="77777777" w:rsidR="00F06FEE" w:rsidRDefault="005E5DF1">
      <w:pPr>
        <w:pStyle w:val="ListParagraph"/>
        <w:numPr>
          <w:ilvl w:val="2"/>
          <w:numId w:val="104"/>
        </w:numPr>
        <w:tabs>
          <w:tab w:val="left" w:pos="2791"/>
          <w:tab w:val="left" w:pos="2793"/>
        </w:tabs>
        <w:spacing w:line="242" w:lineRule="auto"/>
        <w:ind w:right="843"/>
        <w:jc w:val="both"/>
        <w:rPr>
          <w:sz w:val="24"/>
        </w:rPr>
      </w:pPr>
      <w:r>
        <w:rPr>
          <w:sz w:val="24"/>
        </w:rPr>
        <w:t>promptly, and in any</w:t>
      </w:r>
      <w:r>
        <w:rPr>
          <w:spacing w:val="-2"/>
          <w:sz w:val="24"/>
        </w:rPr>
        <w:t xml:space="preserve"> </w:t>
      </w:r>
      <w:r>
        <w:rPr>
          <w:sz w:val="24"/>
        </w:rPr>
        <w:t>event within five</w:t>
      </w:r>
      <w:r>
        <w:rPr>
          <w:spacing w:val="-15"/>
          <w:sz w:val="24"/>
        </w:rPr>
        <w:t xml:space="preserve"> </w:t>
      </w:r>
      <w:r>
        <w:rPr>
          <w:sz w:val="24"/>
        </w:rPr>
        <w:t>(5)</w:t>
      </w:r>
      <w:r>
        <w:rPr>
          <w:spacing w:val="-10"/>
          <w:sz w:val="24"/>
        </w:rPr>
        <w:t xml:space="preserve"> </w:t>
      </w:r>
      <w:r>
        <w:rPr>
          <w:sz w:val="24"/>
        </w:rPr>
        <w:t>Working Days</w:t>
      </w:r>
      <w:r>
        <w:rPr>
          <w:spacing w:val="-2"/>
          <w:sz w:val="24"/>
        </w:rPr>
        <w:t xml:space="preserve"> </w:t>
      </w:r>
      <w:r>
        <w:rPr>
          <w:sz w:val="24"/>
        </w:rPr>
        <w:t>of</w:t>
      </w:r>
      <w:r>
        <w:rPr>
          <w:spacing w:val="-12"/>
          <w:sz w:val="24"/>
        </w:rPr>
        <w:t xml:space="preserve"> </w:t>
      </w:r>
      <w:r>
        <w:rPr>
          <w:sz w:val="24"/>
        </w:rPr>
        <w:t>receipt of the request or correspondence, inform the other Party that it has received the same and shall forward such request or correspondence</w:t>
      </w:r>
      <w:r>
        <w:rPr>
          <w:spacing w:val="40"/>
          <w:sz w:val="24"/>
        </w:rPr>
        <w:t xml:space="preserve"> </w:t>
      </w:r>
      <w:r>
        <w:rPr>
          <w:sz w:val="24"/>
        </w:rPr>
        <w:t>to the other</w:t>
      </w:r>
      <w:r>
        <w:rPr>
          <w:spacing w:val="40"/>
          <w:sz w:val="24"/>
        </w:rPr>
        <w:t xml:space="preserve"> </w:t>
      </w:r>
      <w:r>
        <w:rPr>
          <w:sz w:val="24"/>
        </w:rPr>
        <w:t>Party; and</w:t>
      </w:r>
    </w:p>
    <w:p w14:paraId="6418DA0D" w14:textId="77777777" w:rsidR="00F06FEE" w:rsidRDefault="005E5DF1">
      <w:pPr>
        <w:pStyle w:val="ListParagraph"/>
        <w:numPr>
          <w:ilvl w:val="2"/>
          <w:numId w:val="104"/>
        </w:numPr>
        <w:tabs>
          <w:tab w:val="left" w:pos="2791"/>
          <w:tab w:val="left" w:pos="2793"/>
        </w:tabs>
        <w:spacing w:before="262" w:line="242" w:lineRule="auto"/>
        <w:ind w:right="852"/>
        <w:jc w:val="both"/>
        <w:rPr>
          <w:sz w:val="24"/>
        </w:rPr>
      </w:pPr>
      <w:r>
        <w:rPr>
          <w:sz w:val="24"/>
        </w:rPr>
        <w:t>provide any information and/or assistance as reasonably requested by</w:t>
      </w:r>
      <w:r>
        <w:rPr>
          <w:spacing w:val="-8"/>
          <w:sz w:val="24"/>
        </w:rPr>
        <w:t xml:space="preserve"> </w:t>
      </w:r>
      <w:r>
        <w:rPr>
          <w:sz w:val="24"/>
        </w:rPr>
        <w:t>the other Party to help it respond to</w:t>
      </w:r>
      <w:r>
        <w:rPr>
          <w:spacing w:val="-7"/>
          <w:sz w:val="24"/>
        </w:rPr>
        <w:t xml:space="preserve"> </w:t>
      </w:r>
      <w:r>
        <w:rPr>
          <w:sz w:val="24"/>
        </w:rPr>
        <w:t xml:space="preserve">the request or correspondence in the timeframes specified by Data Protection </w:t>
      </w:r>
      <w:r>
        <w:rPr>
          <w:spacing w:val="-2"/>
          <w:sz w:val="24"/>
        </w:rPr>
        <w:t>Legislation.</w:t>
      </w:r>
    </w:p>
    <w:p w14:paraId="287202D6" w14:textId="77777777" w:rsidR="00F06FEE" w:rsidRDefault="00F06FEE">
      <w:pPr>
        <w:pStyle w:val="BodyText"/>
        <w:spacing w:before="5"/>
      </w:pPr>
    </w:p>
    <w:p w14:paraId="38E3849D" w14:textId="77777777" w:rsidR="00F06FEE" w:rsidRDefault="005E5DF1">
      <w:pPr>
        <w:pStyle w:val="ListParagraph"/>
        <w:numPr>
          <w:ilvl w:val="0"/>
          <w:numId w:val="104"/>
        </w:numPr>
        <w:tabs>
          <w:tab w:val="left" w:pos="1365"/>
          <w:tab w:val="left" w:pos="1367"/>
        </w:tabs>
        <w:spacing w:line="237" w:lineRule="auto"/>
        <w:ind w:right="852"/>
        <w:jc w:val="both"/>
        <w:rPr>
          <w:sz w:val="24"/>
        </w:rPr>
      </w:pPr>
      <w:r>
        <w:rPr>
          <w:sz w:val="24"/>
        </w:rPr>
        <w:t>Each</w:t>
      </w:r>
      <w:r>
        <w:rPr>
          <w:spacing w:val="-17"/>
          <w:sz w:val="24"/>
        </w:rPr>
        <w:t xml:space="preserve"> </w:t>
      </w:r>
      <w:r>
        <w:rPr>
          <w:sz w:val="24"/>
        </w:rPr>
        <w:t>Party</w:t>
      </w:r>
      <w:r>
        <w:rPr>
          <w:spacing w:val="-8"/>
          <w:sz w:val="24"/>
        </w:rPr>
        <w:t xml:space="preserve"> </w:t>
      </w:r>
      <w:r>
        <w:rPr>
          <w:sz w:val="24"/>
        </w:rPr>
        <w:t>shall promptly notify</w:t>
      </w:r>
      <w:r>
        <w:rPr>
          <w:spacing w:val="-7"/>
          <w:sz w:val="24"/>
        </w:rPr>
        <w:t xml:space="preserve"> </w:t>
      </w:r>
      <w:r>
        <w:rPr>
          <w:sz w:val="24"/>
        </w:rPr>
        <w:t>the</w:t>
      </w:r>
      <w:r>
        <w:rPr>
          <w:spacing w:val="-6"/>
          <w:sz w:val="24"/>
        </w:rPr>
        <w:t xml:space="preserve"> </w:t>
      </w:r>
      <w:r>
        <w:rPr>
          <w:sz w:val="24"/>
        </w:rPr>
        <w:t>other Party</w:t>
      </w:r>
      <w:r>
        <w:rPr>
          <w:spacing w:val="-7"/>
          <w:sz w:val="24"/>
        </w:rPr>
        <w:t xml:space="preserve"> </w:t>
      </w:r>
      <w:r>
        <w:rPr>
          <w:sz w:val="24"/>
        </w:rPr>
        <w:t>upon</w:t>
      </w:r>
      <w:r>
        <w:rPr>
          <w:spacing w:val="-6"/>
          <w:sz w:val="24"/>
        </w:rPr>
        <w:t xml:space="preserve"> </w:t>
      </w:r>
      <w:r>
        <w:rPr>
          <w:sz w:val="24"/>
        </w:rPr>
        <w:t>it</w:t>
      </w:r>
      <w:r>
        <w:rPr>
          <w:spacing w:val="-3"/>
          <w:sz w:val="24"/>
        </w:rPr>
        <w:t xml:space="preserve"> </w:t>
      </w:r>
      <w:r>
        <w:rPr>
          <w:sz w:val="24"/>
        </w:rPr>
        <w:t>becoming</w:t>
      </w:r>
      <w:r>
        <w:rPr>
          <w:spacing w:val="-6"/>
          <w:sz w:val="24"/>
        </w:rPr>
        <w:t xml:space="preserve"> </w:t>
      </w:r>
      <w:r>
        <w:rPr>
          <w:sz w:val="24"/>
        </w:rPr>
        <w:t>aware</w:t>
      </w:r>
      <w:r>
        <w:rPr>
          <w:spacing w:val="-6"/>
          <w:sz w:val="24"/>
        </w:rPr>
        <w:t xml:space="preserve"> </w:t>
      </w:r>
      <w:r>
        <w:rPr>
          <w:sz w:val="24"/>
        </w:rPr>
        <w:t>of</w:t>
      </w:r>
      <w:r>
        <w:rPr>
          <w:spacing w:val="-3"/>
          <w:sz w:val="24"/>
        </w:rPr>
        <w:t xml:space="preserve"> </w:t>
      </w:r>
      <w:r>
        <w:rPr>
          <w:sz w:val="24"/>
        </w:rPr>
        <w:t>any Personal Data Breach relating to Personal Data provided by the other Party pursuant</w:t>
      </w:r>
      <w:r>
        <w:rPr>
          <w:spacing w:val="40"/>
          <w:sz w:val="24"/>
        </w:rPr>
        <w:t xml:space="preserve"> </w:t>
      </w:r>
      <w:r>
        <w:rPr>
          <w:sz w:val="24"/>
        </w:rPr>
        <w:t>to the Contract and shall:</w:t>
      </w:r>
    </w:p>
    <w:p w14:paraId="0B634FB5" w14:textId="77777777" w:rsidR="00F06FEE" w:rsidRDefault="00F06FEE">
      <w:pPr>
        <w:pStyle w:val="BodyText"/>
        <w:spacing w:before="11"/>
      </w:pPr>
    </w:p>
    <w:p w14:paraId="7BF58FF8" w14:textId="77777777" w:rsidR="00F06FEE" w:rsidRDefault="005E5DF1">
      <w:pPr>
        <w:pStyle w:val="ListParagraph"/>
        <w:numPr>
          <w:ilvl w:val="1"/>
          <w:numId w:val="104"/>
        </w:numPr>
        <w:tabs>
          <w:tab w:val="left" w:pos="1477"/>
          <w:tab w:val="left" w:pos="1479"/>
        </w:tabs>
        <w:spacing w:before="1" w:line="235" w:lineRule="auto"/>
        <w:ind w:right="853"/>
        <w:jc w:val="both"/>
        <w:rPr>
          <w:sz w:val="24"/>
        </w:rPr>
      </w:pPr>
      <w:r>
        <w:rPr>
          <w:sz w:val="24"/>
        </w:rPr>
        <w:t>do all such things as reasonably necessary to assist the other Party in mitigating the effects</w:t>
      </w:r>
      <w:r>
        <w:rPr>
          <w:spacing w:val="-5"/>
          <w:sz w:val="24"/>
        </w:rPr>
        <w:t xml:space="preserve"> </w:t>
      </w:r>
      <w:r>
        <w:rPr>
          <w:sz w:val="24"/>
        </w:rPr>
        <w:t>of the Personal</w:t>
      </w:r>
      <w:r>
        <w:rPr>
          <w:spacing w:val="40"/>
          <w:sz w:val="24"/>
        </w:rPr>
        <w:t xml:space="preserve"> </w:t>
      </w:r>
      <w:r>
        <w:rPr>
          <w:sz w:val="24"/>
        </w:rPr>
        <w:t>Data Breach;</w:t>
      </w:r>
    </w:p>
    <w:p w14:paraId="16A1064C" w14:textId="77777777" w:rsidR="00F06FEE" w:rsidRDefault="00F06FEE">
      <w:pPr>
        <w:pStyle w:val="BodyText"/>
        <w:spacing w:before="13"/>
      </w:pPr>
    </w:p>
    <w:p w14:paraId="3A7B45FC" w14:textId="77777777" w:rsidR="00F06FEE" w:rsidRDefault="005E5DF1">
      <w:pPr>
        <w:pStyle w:val="ListParagraph"/>
        <w:numPr>
          <w:ilvl w:val="1"/>
          <w:numId w:val="104"/>
        </w:numPr>
        <w:tabs>
          <w:tab w:val="left" w:pos="1479"/>
        </w:tabs>
        <w:spacing w:line="237" w:lineRule="auto"/>
        <w:ind w:right="858"/>
        <w:jc w:val="both"/>
        <w:rPr>
          <w:sz w:val="24"/>
        </w:rPr>
      </w:pPr>
      <w:r>
        <w:rPr>
          <w:sz w:val="24"/>
        </w:rPr>
        <w:t>implement any measures necessary to restore the security of any compromised Personal</w:t>
      </w:r>
      <w:r>
        <w:rPr>
          <w:spacing w:val="40"/>
          <w:sz w:val="24"/>
        </w:rPr>
        <w:t xml:space="preserve"> </w:t>
      </w:r>
      <w:r>
        <w:rPr>
          <w:sz w:val="24"/>
        </w:rPr>
        <w:t>Data;</w:t>
      </w:r>
    </w:p>
    <w:p w14:paraId="2638AD1D" w14:textId="77777777" w:rsidR="00F06FEE" w:rsidRDefault="00F06FEE">
      <w:pPr>
        <w:pStyle w:val="BodyText"/>
        <w:spacing w:before="8"/>
      </w:pPr>
    </w:p>
    <w:p w14:paraId="6755FFD5" w14:textId="77777777" w:rsidR="00F06FEE" w:rsidRDefault="005E5DF1">
      <w:pPr>
        <w:pStyle w:val="ListParagraph"/>
        <w:numPr>
          <w:ilvl w:val="1"/>
          <w:numId w:val="104"/>
        </w:numPr>
        <w:tabs>
          <w:tab w:val="left" w:pos="1479"/>
        </w:tabs>
        <w:spacing w:line="244" w:lineRule="auto"/>
        <w:ind w:right="852"/>
        <w:jc w:val="both"/>
        <w:rPr>
          <w:sz w:val="24"/>
        </w:rPr>
      </w:pPr>
      <w:r>
        <w:rPr>
          <w:sz w:val="24"/>
        </w:rPr>
        <w:t>work</w:t>
      </w:r>
      <w:r>
        <w:rPr>
          <w:spacing w:val="-13"/>
          <w:sz w:val="24"/>
        </w:rPr>
        <w:t xml:space="preserve"> </w:t>
      </w:r>
      <w:r>
        <w:rPr>
          <w:sz w:val="24"/>
        </w:rPr>
        <w:t>with</w:t>
      </w:r>
      <w:r>
        <w:rPr>
          <w:spacing w:val="-6"/>
          <w:sz w:val="24"/>
        </w:rPr>
        <w:t xml:space="preserve"> </w:t>
      </w:r>
      <w:r>
        <w:rPr>
          <w:sz w:val="24"/>
        </w:rPr>
        <w:t>the</w:t>
      </w:r>
      <w:r>
        <w:rPr>
          <w:spacing w:val="-17"/>
          <w:sz w:val="24"/>
        </w:rPr>
        <w:t xml:space="preserve"> </w:t>
      </w:r>
      <w:r>
        <w:rPr>
          <w:sz w:val="24"/>
        </w:rPr>
        <w:t>other Party</w:t>
      </w:r>
      <w:r>
        <w:rPr>
          <w:spacing w:val="-7"/>
          <w:sz w:val="24"/>
        </w:rPr>
        <w:t xml:space="preserve"> </w:t>
      </w:r>
      <w:r>
        <w:rPr>
          <w:sz w:val="24"/>
        </w:rPr>
        <w:t>to</w:t>
      </w:r>
      <w:r>
        <w:rPr>
          <w:spacing w:val="-17"/>
          <w:sz w:val="24"/>
        </w:rPr>
        <w:t xml:space="preserve"> </w:t>
      </w:r>
      <w:r>
        <w:rPr>
          <w:sz w:val="24"/>
        </w:rPr>
        <w:t>make</w:t>
      </w:r>
      <w:r>
        <w:rPr>
          <w:spacing w:val="-17"/>
          <w:sz w:val="24"/>
        </w:rPr>
        <w:t xml:space="preserve"> </w:t>
      </w:r>
      <w:r>
        <w:rPr>
          <w:sz w:val="24"/>
        </w:rPr>
        <w:t>any required notifications to</w:t>
      </w:r>
      <w:r>
        <w:rPr>
          <w:spacing w:val="-6"/>
          <w:sz w:val="24"/>
        </w:rPr>
        <w:t xml:space="preserve"> </w:t>
      </w:r>
      <w:r>
        <w:rPr>
          <w:sz w:val="24"/>
        </w:rPr>
        <w:t>the</w:t>
      </w:r>
      <w:r>
        <w:rPr>
          <w:spacing w:val="-6"/>
          <w:sz w:val="24"/>
        </w:rPr>
        <w:t xml:space="preserve"> </w:t>
      </w:r>
      <w:r>
        <w:rPr>
          <w:sz w:val="24"/>
        </w:rPr>
        <w:t xml:space="preserve">Information </w:t>
      </w:r>
      <w:r>
        <w:rPr>
          <w:spacing w:val="-2"/>
          <w:sz w:val="24"/>
        </w:rPr>
        <w:t>Commissioner’s</w:t>
      </w:r>
      <w:r>
        <w:rPr>
          <w:spacing w:val="-5"/>
          <w:sz w:val="24"/>
        </w:rPr>
        <w:t xml:space="preserve"> </w:t>
      </w:r>
      <w:r>
        <w:rPr>
          <w:spacing w:val="-2"/>
          <w:sz w:val="24"/>
        </w:rPr>
        <w:t>Office</w:t>
      </w:r>
      <w:r>
        <w:rPr>
          <w:spacing w:val="-15"/>
          <w:sz w:val="24"/>
        </w:rPr>
        <w:t xml:space="preserve"> </w:t>
      </w:r>
      <w:r>
        <w:rPr>
          <w:spacing w:val="-2"/>
          <w:sz w:val="24"/>
        </w:rPr>
        <w:t>and</w:t>
      </w:r>
      <w:r>
        <w:rPr>
          <w:spacing w:val="-14"/>
          <w:sz w:val="24"/>
        </w:rPr>
        <w:t xml:space="preserve"> </w:t>
      </w:r>
      <w:r>
        <w:rPr>
          <w:spacing w:val="-2"/>
          <w:sz w:val="24"/>
        </w:rPr>
        <w:t>affected</w:t>
      </w:r>
      <w:r>
        <w:rPr>
          <w:spacing w:val="-15"/>
          <w:sz w:val="24"/>
        </w:rPr>
        <w:t xml:space="preserve"> </w:t>
      </w:r>
      <w:r>
        <w:rPr>
          <w:spacing w:val="-2"/>
          <w:sz w:val="24"/>
        </w:rPr>
        <w:t>Data</w:t>
      </w:r>
      <w:r>
        <w:rPr>
          <w:spacing w:val="-3"/>
          <w:sz w:val="24"/>
        </w:rPr>
        <w:t xml:space="preserve"> </w:t>
      </w:r>
      <w:r>
        <w:rPr>
          <w:spacing w:val="-2"/>
          <w:sz w:val="24"/>
        </w:rPr>
        <w:t>Subjects</w:t>
      </w:r>
      <w:r>
        <w:rPr>
          <w:spacing w:val="-5"/>
          <w:sz w:val="24"/>
        </w:rPr>
        <w:t xml:space="preserve"> </w:t>
      </w:r>
      <w:r>
        <w:rPr>
          <w:spacing w:val="-2"/>
          <w:sz w:val="24"/>
        </w:rPr>
        <w:t>in</w:t>
      </w:r>
      <w:r>
        <w:rPr>
          <w:spacing w:val="-3"/>
          <w:sz w:val="24"/>
        </w:rPr>
        <w:t xml:space="preserve"> </w:t>
      </w:r>
      <w:r>
        <w:rPr>
          <w:spacing w:val="-2"/>
          <w:sz w:val="24"/>
        </w:rPr>
        <w:t>accordance</w:t>
      </w:r>
      <w:r>
        <w:rPr>
          <w:spacing w:val="-3"/>
          <w:sz w:val="24"/>
        </w:rPr>
        <w:t xml:space="preserve"> </w:t>
      </w:r>
      <w:r>
        <w:rPr>
          <w:spacing w:val="-2"/>
          <w:sz w:val="24"/>
        </w:rPr>
        <w:t>with</w:t>
      </w:r>
      <w:r>
        <w:rPr>
          <w:spacing w:val="-3"/>
          <w:sz w:val="24"/>
        </w:rPr>
        <w:t xml:space="preserve"> </w:t>
      </w:r>
      <w:r>
        <w:rPr>
          <w:spacing w:val="-2"/>
          <w:sz w:val="24"/>
        </w:rPr>
        <w:t>the</w:t>
      </w:r>
      <w:r>
        <w:rPr>
          <w:spacing w:val="-3"/>
          <w:sz w:val="24"/>
        </w:rPr>
        <w:t xml:space="preserve"> </w:t>
      </w:r>
      <w:r>
        <w:rPr>
          <w:spacing w:val="-2"/>
          <w:sz w:val="24"/>
        </w:rPr>
        <w:t xml:space="preserve">Data </w:t>
      </w:r>
      <w:r>
        <w:rPr>
          <w:sz w:val="24"/>
        </w:rPr>
        <w:t>Protection Legislation</w:t>
      </w:r>
      <w:r>
        <w:rPr>
          <w:spacing w:val="40"/>
          <w:sz w:val="24"/>
        </w:rPr>
        <w:t xml:space="preserve"> </w:t>
      </w:r>
      <w:r>
        <w:rPr>
          <w:sz w:val="24"/>
        </w:rPr>
        <w:t>(including the timeframes</w:t>
      </w:r>
      <w:r>
        <w:rPr>
          <w:spacing w:val="-14"/>
          <w:sz w:val="24"/>
        </w:rPr>
        <w:t xml:space="preserve"> </w:t>
      </w:r>
      <w:r>
        <w:rPr>
          <w:sz w:val="24"/>
        </w:rPr>
        <w:t>set out therein); and</w:t>
      </w:r>
    </w:p>
    <w:p w14:paraId="69448776" w14:textId="77777777" w:rsidR="00F06FEE" w:rsidRDefault="005E5DF1">
      <w:pPr>
        <w:pStyle w:val="ListParagraph"/>
        <w:numPr>
          <w:ilvl w:val="1"/>
          <w:numId w:val="104"/>
        </w:numPr>
        <w:tabs>
          <w:tab w:val="left" w:pos="1479"/>
        </w:tabs>
        <w:spacing w:before="261" w:line="252" w:lineRule="auto"/>
        <w:ind w:right="858"/>
        <w:jc w:val="both"/>
        <w:rPr>
          <w:sz w:val="24"/>
        </w:rPr>
      </w:pPr>
      <w:r>
        <w:rPr>
          <w:sz w:val="24"/>
        </w:rPr>
        <w:t>not do anything which may damage the reputation of the other Party or that Party's</w:t>
      </w:r>
      <w:r>
        <w:rPr>
          <w:spacing w:val="-14"/>
          <w:sz w:val="24"/>
        </w:rPr>
        <w:t xml:space="preserve"> </w:t>
      </w:r>
      <w:r>
        <w:rPr>
          <w:sz w:val="24"/>
        </w:rPr>
        <w:t>relationship</w:t>
      </w:r>
      <w:r>
        <w:rPr>
          <w:spacing w:val="16"/>
          <w:sz w:val="24"/>
        </w:rPr>
        <w:t xml:space="preserve"> </w:t>
      </w:r>
      <w:r>
        <w:rPr>
          <w:sz w:val="24"/>
        </w:rPr>
        <w:t>with</w:t>
      </w:r>
      <w:r>
        <w:rPr>
          <w:spacing w:val="-8"/>
          <w:sz w:val="24"/>
        </w:rPr>
        <w:t xml:space="preserve"> </w:t>
      </w:r>
      <w:r>
        <w:rPr>
          <w:sz w:val="24"/>
        </w:rPr>
        <w:t>the</w:t>
      </w:r>
      <w:r>
        <w:rPr>
          <w:spacing w:val="-8"/>
          <w:sz w:val="24"/>
        </w:rPr>
        <w:t xml:space="preserve"> </w:t>
      </w:r>
      <w:r>
        <w:rPr>
          <w:sz w:val="24"/>
        </w:rPr>
        <w:t>relevant Data</w:t>
      </w:r>
      <w:r>
        <w:rPr>
          <w:spacing w:val="-8"/>
          <w:sz w:val="24"/>
        </w:rPr>
        <w:t xml:space="preserve"> </w:t>
      </w:r>
      <w:r>
        <w:rPr>
          <w:sz w:val="24"/>
        </w:rPr>
        <w:t>Subjects, save</w:t>
      </w:r>
      <w:r>
        <w:rPr>
          <w:spacing w:val="-17"/>
          <w:sz w:val="24"/>
        </w:rPr>
        <w:t xml:space="preserve"> </w:t>
      </w:r>
      <w:r>
        <w:rPr>
          <w:sz w:val="24"/>
        </w:rPr>
        <w:t>as</w:t>
      </w:r>
      <w:r>
        <w:rPr>
          <w:spacing w:val="-10"/>
          <w:sz w:val="24"/>
        </w:rPr>
        <w:t xml:space="preserve"> </w:t>
      </w:r>
      <w:r>
        <w:rPr>
          <w:sz w:val="24"/>
        </w:rPr>
        <w:t>required</w:t>
      </w:r>
      <w:r>
        <w:rPr>
          <w:spacing w:val="16"/>
          <w:sz w:val="24"/>
        </w:rPr>
        <w:t xml:space="preserve"> </w:t>
      </w:r>
      <w:r>
        <w:rPr>
          <w:sz w:val="24"/>
        </w:rPr>
        <w:t>by</w:t>
      </w:r>
      <w:r>
        <w:rPr>
          <w:spacing w:val="-10"/>
          <w:sz w:val="24"/>
        </w:rPr>
        <w:t xml:space="preserve"> </w:t>
      </w:r>
      <w:r>
        <w:rPr>
          <w:sz w:val="24"/>
        </w:rPr>
        <w:t>Law.</w:t>
      </w:r>
    </w:p>
    <w:p w14:paraId="050DA817" w14:textId="77777777" w:rsidR="00F06FEE" w:rsidRDefault="005E5DF1">
      <w:pPr>
        <w:pStyle w:val="ListParagraph"/>
        <w:numPr>
          <w:ilvl w:val="0"/>
          <w:numId w:val="104"/>
        </w:numPr>
        <w:tabs>
          <w:tab w:val="left" w:pos="1365"/>
          <w:tab w:val="left" w:pos="1367"/>
        </w:tabs>
        <w:spacing w:before="253" w:line="244" w:lineRule="auto"/>
        <w:ind w:right="854"/>
        <w:jc w:val="both"/>
        <w:rPr>
          <w:i/>
          <w:sz w:val="24"/>
        </w:rPr>
      </w:pPr>
      <w:r>
        <w:rPr>
          <w:sz w:val="24"/>
        </w:rPr>
        <w:t>Personal</w:t>
      </w:r>
      <w:r>
        <w:rPr>
          <w:spacing w:val="-17"/>
          <w:sz w:val="24"/>
        </w:rPr>
        <w:t xml:space="preserve"> </w:t>
      </w:r>
      <w:r>
        <w:rPr>
          <w:sz w:val="24"/>
        </w:rPr>
        <w:t>Data</w:t>
      </w:r>
      <w:r>
        <w:rPr>
          <w:spacing w:val="-17"/>
          <w:sz w:val="24"/>
        </w:rPr>
        <w:t xml:space="preserve"> </w:t>
      </w:r>
      <w:r>
        <w:rPr>
          <w:sz w:val="24"/>
        </w:rPr>
        <w:t>provided</w:t>
      </w:r>
      <w:r>
        <w:rPr>
          <w:spacing w:val="-16"/>
          <w:sz w:val="24"/>
        </w:rPr>
        <w:t xml:space="preserve"> </w:t>
      </w:r>
      <w:r>
        <w:rPr>
          <w:sz w:val="24"/>
        </w:rPr>
        <w:t>by</w:t>
      </w:r>
      <w:r>
        <w:rPr>
          <w:spacing w:val="-17"/>
          <w:sz w:val="24"/>
        </w:rPr>
        <w:t xml:space="preserve"> </w:t>
      </w:r>
      <w:r>
        <w:rPr>
          <w:sz w:val="24"/>
        </w:rPr>
        <w:t>one</w:t>
      </w:r>
      <w:r>
        <w:rPr>
          <w:spacing w:val="-17"/>
          <w:sz w:val="24"/>
        </w:rPr>
        <w:t xml:space="preserve"> </w:t>
      </w:r>
      <w:r>
        <w:rPr>
          <w:sz w:val="24"/>
        </w:rPr>
        <w:t>Party</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other</w:t>
      </w:r>
      <w:r>
        <w:rPr>
          <w:spacing w:val="-17"/>
          <w:sz w:val="24"/>
        </w:rPr>
        <w:t xml:space="preserve"> </w:t>
      </w:r>
      <w:r>
        <w:rPr>
          <w:sz w:val="24"/>
        </w:rPr>
        <w:t>Party</w:t>
      </w:r>
      <w:r>
        <w:rPr>
          <w:spacing w:val="-16"/>
          <w:sz w:val="24"/>
        </w:rPr>
        <w:t xml:space="preserve"> </w:t>
      </w:r>
      <w:r>
        <w:rPr>
          <w:sz w:val="24"/>
        </w:rPr>
        <w:t>may</w:t>
      </w:r>
      <w:r>
        <w:rPr>
          <w:spacing w:val="-17"/>
          <w:sz w:val="24"/>
        </w:rPr>
        <w:t xml:space="preserve"> </w:t>
      </w:r>
      <w:r>
        <w:rPr>
          <w:sz w:val="24"/>
        </w:rPr>
        <w:t>be</w:t>
      </w:r>
      <w:r>
        <w:rPr>
          <w:spacing w:val="-17"/>
          <w:sz w:val="24"/>
        </w:rPr>
        <w:t xml:space="preserve"> </w:t>
      </w:r>
      <w:r>
        <w:rPr>
          <w:sz w:val="24"/>
        </w:rPr>
        <w:t>used</w:t>
      </w:r>
      <w:r>
        <w:rPr>
          <w:spacing w:val="-7"/>
          <w:sz w:val="24"/>
        </w:rPr>
        <w:t xml:space="preserve"> </w:t>
      </w:r>
      <w:r>
        <w:rPr>
          <w:sz w:val="24"/>
        </w:rPr>
        <w:t>exclusively to exercise rights and obligations</w:t>
      </w:r>
      <w:r>
        <w:rPr>
          <w:spacing w:val="40"/>
          <w:sz w:val="24"/>
        </w:rPr>
        <w:t xml:space="preserve"> </w:t>
      </w:r>
      <w:r>
        <w:rPr>
          <w:sz w:val="24"/>
        </w:rPr>
        <w:t xml:space="preserve">under the Contract as specified in Annex 1 </w:t>
      </w:r>
      <w:r>
        <w:rPr>
          <w:i/>
          <w:sz w:val="24"/>
        </w:rPr>
        <w:t>(Processing Personal</w:t>
      </w:r>
      <w:r>
        <w:rPr>
          <w:i/>
          <w:spacing w:val="40"/>
          <w:sz w:val="24"/>
        </w:rPr>
        <w:t xml:space="preserve"> </w:t>
      </w:r>
      <w:r>
        <w:rPr>
          <w:i/>
          <w:sz w:val="24"/>
        </w:rPr>
        <w:t>Data).</w:t>
      </w:r>
    </w:p>
    <w:p w14:paraId="77F6353F" w14:textId="77777777" w:rsidR="00F06FEE" w:rsidRDefault="00F06FEE">
      <w:pPr>
        <w:pStyle w:val="BodyText"/>
        <w:spacing w:before="3"/>
        <w:rPr>
          <w:i/>
        </w:rPr>
      </w:pPr>
    </w:p>
    <w:p w14:paraId="3B65A940" w14:textId="77777777" w:rsidR="00F06FEE" w:rsidRDefault="005E5DF1">
      <w:pPr>
        <w:pStyle w:val="ListParagraph"/>
        <w:numPr>
          <w:ilvl w:val="0"/>
          <w:numId w:val="104"/>
        </w:numPr>
        <w:tabs>
          <w:tab w:val="left" w:pos="1367"/>
          <w:tab w:val="left" w:pos="1381"/>
        </w:tabs>
        <w:spacing w:line="237" w:lineRule="auto"/>
        <w:ind w:right="853"/>
        <w:jc w:val="both"/>
        <w:rPr>
          <w:sz w:val="24"/>
        </w:rPr>
      </w:pPr>
      <w:r>
        <w:rPr>
          <w:sz w:val="24"/>
        </w:rPr>
        <w:tab/>
        <w:t>Personal Data</w:t>
      </w:r>
      <w:r>
        <w:rPr>
          <w:spacing w:val="-8"/>
          <w:sz w:val="24"/>
        </w:rPr>
        <w:t xml:space="preserve"> </w:t>
      </w:r>
      <w:r>
        <w:rPr>
          <w:sz w:val="24"/>
        </w:rPr>
        <w:t>shall not</w:t>
      </w:r>
      <w:r>
        <w:rPr>
          <w:spacing w:val="-5"/>
          <w:sz w:val="24"/>
        </w:rPr>
        <w:t xml:space="preserve"> </w:t>
      </w:r>
      <w:r>
        <w:rPr>
          <w:sz w:val="24"/>
        </w:rPr>
        <w:t>be</w:t>
      </w:r>
      <w:r>
        <w:rPr>
          <w:spacing w:val="-8"/>
          <w:sz w:val="24"/>
        </w:rPr>
        <w:t xml:space="preserve"> </w:t>
      </w:r>
      <w:r>
        <w:rPr>
          <w:sz w:val="24"/>
        </w:rPr>
        <w:t>retained or</w:t>
      </w:r>
      <w:r>
        <w:rPr>
          <w:spacing w:val="-3"/>
          <w:sz w:val="24"/>
        </w:rPr>
        <w:t xml:space="preserve"> </w:t>
      </w:r>
      <w:r>
        <w:rPr>
          <w:sz w:val="24"/>
        </w:rPr>
        <w:t>processed for</w:t>
      </w:r>
      <w:r>
        <w:rPr>
          <w:spacing w:val="-16"/>
          <w:sz w:val="24"/>
        </w:rPr>
        <w:t xml:space="preserve"> </w:t>
      </w:r>
      <w:r>
        <w:rPr>
          <w:sz w:val="24"/>
        </w:rPr>
        <w:t xml:space="preserve">longer than is necessary to perform each Party’s respective obligations under the Contract which is specified in Annex 1 </w:t>
      </w:r>
      <w:r>
        <w:rPr>
          <w:i/>
          <w:sz w:val="24"/>
        </w:rPr>
        <w:t>(Processing Personal Data)</w:t>
      </w:r>
      <w:r>
        <w:rPr>
          <w:sz w:val="24"/>
        </w:rPr>
        <w:t>.</w:t>
      </w:r>
    </w:p>
    <w:p w14:paraId="461ABD5D" w14:textId="77777777" w:rsidR="00F06FEE" w:rsidRDefault="005E5DF1">
      <w:pPr>
        <w:spacing w:before="39"/>
        <w:ind w:left="661"/>
        <w:jc w:val="both"/>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0ADF6CB5" w14:textId="77777777" w:rsidR="00F06FEE" w:rsidRDefault="005E5DF1">
      <w:pPr>
        <w:tabs>
          <w:tab w:val="left" w:pos="9457"/>
        </w:tabs>
        <w:spacing w:before="15"/>
        <w:ind w:left="661"/>
        <w:jc w:val="both"/>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6-</w:t>
      </w:r>
    </w:p>
    <w:p w14:paraId="385A2004" w14:textId="77777777" w:rsidR="00F06FEE" w:rsidRDefault="00F06FEE">
      <w:pPr>
        <w:jc w:val="both"/>
        <w:rPr>
          <w:sz w:val="21"/>
        </w:rPr>
        <w:sectPr w:rsidR="00F06FEE" w:rsidSect="000A14C0">
          <w:pgSz w:w="11910" w:h="16840"/>
          <w:pgMar w:top="1180" w:right="580" w:bottom="500" w:left="780" w:header="192" w:footer="309" w:gutter="0"/>
          <w:cols w:space="720"/>
        </w:sectPr>
      </w:pPr>
    </w:p>
    <w:p w14:paraId="748AFF22" w14:textId="77777777" w:rsidR="00F06FEE" w:rsidRDefault="005E5DF1">
      <w:pPr>
        <w:pStyle w:val="ListParagraph"/>
        <w:numPr>
          <w:ilvl w:val="0"/>
          <w:numId w:val="104"/>
        </w:numPr>
        <w:tabs>
          <w:tab w:val="left" w:pos="1365"/>
          <w:tab w:val="left" w:pos="1367"/>
        </w:tabs>
        <w:spacing w:before="259"/>
        <w:ind w:right="855"/>
        <w:jc w:val="both"/>
        <w:rPr>
          <w:sz w:val="24"/>
        </w:rPr>
      </w:pPr>
      <w:r>
        <w:rPr>
          <w:sz w:val="24"/>
        </w:rPr>
        <w:t>Notwithstanding the general application of paragraphs 2 to 15 of this Joint Schedule 11 to Personal Data, where the Supplier is required to exercise its regulatory</w:t>
      </w:r>
      <w:r>
        <w:rPr>
          <w:spacing w:val="-17"/>
          <w:sz w:val="24"/>
        </w:rPr>
        <w:t xml:space="preserve"> </w:t>
      </w:r>
      <w:r>
        <w:rPr>
          <w:sz w:val="24"/>
        </w:rPr>
        <w:t>and/or</w:t>
      </w:r>
      <w:r>
        <w:rPr>
          <w:spacing w:val="-8"/>
          <w:sz w:val="24"/>
        </w:rPr>
        <w:t xml:space="preserve"> </w:t>
      </w:r>
      <w:r>
        <w:rPr>
          <w:sz w:val="24"/>
        </w:rPr>
        <w:t>legal</w:t>
      </w:r>
      <w:r>
        <w:rPr>
          <w:spacing w:val="-12"/>
          <w:sz w:val="24"/>
        </w:rPr>
        <w:t xml:space="preserve"> </w:t>
      </w:r>
      <w:r>
        <w:rPr>
          <w:sz w:val="24"/>
        </w:rPr>
        <w:t>obligations</w:t>
      </w:r>
      <w:r>
        <w:rPr>
          <w:spacing w:val="9"/>
          <w:sz w:val="24"/>
        </w:rPr>
        <w:t xml:space="preserve"> </w:t>
      </w:r>
      <w:r>
        <w:rPr>
          <w:sz w:val="24"/>
        </w:rPr>
        <w:t>in</w:t>
      </w:r>
      <w:r>
        <w:rPr>
          <w:spacing w:val="-12"/>
          <w:sz w:val="24"/>
        </w:rPr>
        <w:t xml:space="preserve"> </w:t>
      </w:r>
      <w:r>
        <w:rPr>
          <w:sz w:val="24"/>
        </w:rPr>
        <w:t>respect</w:t>
      </w:r>
      <w:r>
        <w:rPr>
          <w:spacing w:val="-10"/>
          <w:sz w:val="24"/>
        </w:rPr>
        <w:t xml:space="preserve"> </w:t>
      </w:r>
      <w:r>
        <w:rPr>
          <w:sz w:val="24"/>
        </w:rPr>
        <w:t>of</w:t>
      </w:r>
      <w:r>
        <w:rPr>
          <w:spacing w:val="-17"/>
          <w:sz w:val="24"/>
        </w:rPr>
        <w:t xml:space="preserve"> </w:t>
      </w:r>
      <w:r>
        <w:rPr>
          <w:sz w:val="24"/>
        </w:rPr>
        <w:t>Personal Data,</w:t>
      </w:r>
      <w:r>
        <w:rPr>
          <w:spacing w:val="-17"/>
          <w:sz w:val="24"/>
        </w:rPr>
        <w:t xml:space="preserve"> </w:t>
      </w:r>
      <w:r>
        <w:rPr>
          <w:sz w:val="24"/>
        </w:rPr>
        <w:t>it</w:t>
      </w:r>
      <w:r>
        <w:rPr>
          <w:spacing w:val="-17"/>
          <w:sz w:val="24"/>
        </w:rPr>
        <w:t xml:space="preserve"> </w:t>
      </w:r>
      <w:r>
        <w:rPr>
          <w:sz w:val="24"/>
        </w:rPr>
        <w:t>shall act</w:t>
      </w:r>
      <w:r>
        <w:rPr>
          <w:spacing w:val="-17"/>
          <w:sz w:val="24"/>
        </w:rPr>
        <w:t xml:space="preserve"> </w:t>
      </w:r>
      <w:r>
        <w:rPr>
          <w:sz w:val="24"/>
        </w:rPr>
        <w:t>as</w:t>
      </w:r>
      <w:r>
        <w:rPr>
          <w:spacing w:val="-17"/>
          <w:sz w:val="24"/>
        </w:rPr>
        <w:t xml:space="preserve"> </w:t>
      </w:r>
      <w:r>
        <w:rPr>
          <w:sz w:val="24"/>
        </w:rPr>
        <w:t>an Independent</w:t>
      </w:r>
      <w:r>
        <w:rPr>
          <w:spacing w:val="40"/>
          <w:sz w:val="24"/>
        </w:rPr>
        <w:t xml:space="preserve"> </w:t>
      </w:r>
      <w:r>
        <w:rPr>
          <w:sz w:val="24"/>
        </w:rPr>
        <w:t>Controller of Personal Data in accordance with paragraphs16 to 27 of this Joint Schedule 11.</w:t>
      </w:r>
    </w:p>
    <w:p w14:paraId="136AB8B6" w14:textId="77777777" w:rsidR="00F06FEE" w:rsidRDefault="00F06FEE">
      <w:pPr>
        <w:pStyle w:val="BodyText"/>
        <w:rPr>
          <w:sz w:val="21"/>
        </w:rPr>
      </w:pPr>
    </w:p>
    <w:p w14:paraId="003CCD40" w14:textId="77777777" w:rsidR="00F06FEE" w:rsidRDefault="00F06FEE">
      <w:pPr>
        <w:pStyle w:val="BodyText"/>
        <w:rPr>
          <w:sz w:val="21"/>
        </w:rPr>
      </w:pPr>
    </w:p>
    <w:p w14:paraId="379ACD64" w14:textId="77777777" w:rsidR="00F06FEE" w:rsidRDefault="00F06FEE">
      <w:pPr>
        <w:pStyle w:val="BodyText"/>
        <w:rPr>
          <w:sz w:val="21"/>
        </w:rPr>
      </w:pPr>
    </w:p>
    <w:p w14:paraId="48C6578F" w14:textId="77777777" w:rsidR="00F06FEE" w:rsidRDefault="00F06FEE">
      <w:pPr>
        <w:pStyle w:val="BodyText"/>
        <w:rPr>
          <w:sz w:val="21"/>
        </w:rPr>
      </w:pPr>
    </w:p>
    <w:p w14:paraId="7C19F631" w14:textId="77777777" w:rsidR="00F06FEE" w:rsidRDefault="00F06FEE">
      <w:pPr>
        <w:pStyle w:val="BodyText"/>
        <w:rPr>
          <w:sz w:val="21"/>
        </w:rPr>
      </w:pPr>
    </w:p>
    <w:p w14:paraId="0B06AF90" w14:textId="77777777" w:rsidR="00F06FEE" w:rsidRDefault="00F06FEE">
      <w:pPr>
        <w:pStyle w:val="BodyText"/>
        <w:rPr>
          <w:sz w:val="21"/>
        </w:rPr>
      </w:pPr>
    </w:p>
    <w:p w14:paraId="1A89E13C" w14:textId="77777777" w:rsidR="00F06FEE" w:rsidRDefault="00F06FEE">
      <w:pPr>
        <w:pStyle w:val="BodyText"/>
        <w:rPr>
          <w:sz w:val="21"/>
        </w:rPr>
      </w:pPr>
    </w:p>
    <w:p w14:paraId="36927DEF" w14:textId="77777777" w:rsidR="00F06FEE" w:rsidRDefault="00F06FEE">
      <w:pPr>
        <w:pStyle w:val="BodyText"/>
        <w:rPr>
          <w:sz w:val="21"/>
        </w:rPr>
      </w:pPr>
    </w:p>
    <w:p w14:paraId="2CF60A13" w14:textId="77777777" w:rsidR="00F06FEE" w:rsidRDefault="00F06FEE">
      <w:pPr>
        <w:pStyle w:val="BodyText"/>
        <w:rPr>
          <w:sz w:val="21"/>
        </w:rPr>
      </w:pPr>
    </w:p>
    <w:p w14:paraId="75ED42FB" w14:textId="77777777" w:rsidR="00F06FEE" w:rsidRDefault="00F06FEE">
      <w:pPr>
        <w:pStyle w:val="BodyText"/>
        <w:rPr>
          <w:sz w:val="21"/>
        </w:rPr>
      </w:pPr>
    </w:p>
    <w:p w14:paraId="2A2F8D59" w14:textId="77777777" w:rsidR="00F06FEE" w:rsidRDefault="00F06FEE">
      <w:pPr>
        <w:pStyle w:val="BodyText"/>
        <w:rPr>
          <w:sz w:val="21"/>
        </w:rPr>
      </w:pPr>
    </w:p>
    <w:p w14:paraId="7D4E540A" w14:textId="77777777" w:rsidR="00F06FEE" w:rsidRDefault="00F06FEE">
      <w:pPr>
        <w:pStyle w:val="BodyText"/>
        <w:rPr>
          <w:sz w:val="21"/>
        </w:rPr>
      </w:pPr>
    </w:p>
    <w:p w14:paraId="40FAF320" w14:textId="77777777" w:rsidR="00F06FEE" w:rsidRDefault="00F06FEE">
      <w:pPr>
        <w:pStyle w:val="BodyText"/>
        <w:rPr>
          <w:sz w:val="21"/>
        </w:rPr>
      </w:pPr>
    </w:p>
    <w:p w14:paraId="764DF740" w14:textId="77777777" w:rsidR="00F06FEE" w:rsidRDefault="00F06FEE">
      <w:pPr>
        <w:pStyle w:val="BodyText"/>
        <w:rPr>
          <w:sz w:val="21"/>
        </w:rPr>
      </w:pPr>
    </w:p>
    <w:p w14:paraId="28135048" w14:textId="77777777" w:rsidR="00F06FEE" w:rsidRDefault="00F06FEE">
      <w:pPr>
        <w:pStyle w:val="BodyText"/>
        <w:rPr>
          <w:sz w:val="21"/>
        </w:rPr>
      </w:pPr>
    </w:p>
    <w:p w14:paraId="07FBA1B7" w14:textId="77777777" w:rsidR="00F06FEE" w:rsidRDefault="00F06FEE">
      <w:pPr>
        <w:pStyle w:val="BodyText"/>
        <w:rPr>
          <w:sz w:val="21"/>
        </w:rPr>
      </w:pPr>
    </w:p>
    <w:p w14:paraId="5B77AEDD" w14:textId="77777777" w:rsidR="00F06FEE" w:rsidRDefault="00F06FEE">
      <w:pPr>
        <w:pStyle w:val="BodyText"/>
        <w:rPr>
          <w:sz w:val="21"/>
        </w:rPr>
      </w:pPr>
    </w:p>
    <w:p w14:paraId="197C35C5" w14:textId="77777777" w:rsidR="00F06FEE" w:rsidRDefault="00F06FEE">
      <w:pPr>
        <w:pStyle w:val="BodyText"/>
        <w:rPr>
          <w:sz w:val="21"/>
        </w:rPr>
      </w:pPr>
    </w:p>
    <w:p w14:paraId="4D27861B" w14:textId="77777777" w:rsidR="00F06FEE" w:rsidRDefault="00F06FEE">
      <w:pPr>
        <w:pStyle w:val="BodyText"/>
        <w:rPr>
          <w:sz w:val="21"/>
        </w:rPr>
      </w:pPr>
    </w:p>
    <w:p w14:paraId="005094DA" w14:textId="77777777" w:rsidR="00F06FEE" w:rsidRDefault="00F06FEE">
      <w:pPr>
        <w:pStyle w:val="BodyText"/>
        <w:rPr>
          <w:sz w:val="21"/>
        </w:rPr>
      </w:pPr>
    </w:p>
    <w:p w14:paraId="2E6B16E9" w14:textId="77777777" w:rsidR="00F06FEE" w:rsidRDefault="00F06FEE">
      <w:pPr>
        <w:pStyle w:val="BodyText"/>
        <w:rPr>
          <w:sz w:val="21"/>
        </w:rPr>
      </w:pPr>
    </w:p>
    <w:p w14:paraId="5D5AA676" w14:textId="77777777" w:rsidR="00F06FEE" w:rsidRDefault="00F06FEE">
      <w:pPr>
        <w:pStyle w:val="BodyText"/>
        <w:rPr>
          <w:sz w:val="21"/>
        </w:rPr>
      </w:pPr>
    </w:p>
    <w:p w14:paraId="79B0DF78" w14:textId="77777777" w:rsidR="00F06FEE" w:rsidRDefault="00F06FEE">
      <w:pPr>
        <w:pStyle w:val="BodyText"/>
        <w:rPr>
          <w:sz w:val="21"/>
        </w:rPr>
      </w:pPr>
    </w:p>
    <w:p w14:paraId="117A004C" w14:textId="77777777" w:rsidR="00F06FEE" w:rsidRDefault="00F06FEE">
      <w:pPr>
        <w:pStyle w:val="BodyText"/>
        <w:rPr>
          <w:sz w:val="21"/>
        </w:rPr>
      </w:pPr>
    </w:p>
    <w:p w14:paraId="106A2746" w14:textId="77777777" w:rsidR="00F06FEE" w:rsidRDefault="00F06FEE">
      <w:pPr>
        <w:pStyle w:val="BodyText"/>
        <w:rPr>
          <w:sz w:val="21"/>
        </w:rPr>
      </w:pPr>
    </w:p>
    <w:p w14:paraId="53715CBB" w14:textId="77777777" w:rsidR="00F06FEE" w:rsidRDefault="00F06FEE">
      <w:pPr>
        <w:pStyle w:val="BodyText"/>
        <w:rPr>
          <w:sz w:val="21"/>
        </w:rPr>
      </w:pPr>
    </w:p>
    <w:p w14:paraId="3EFF4388" w14:textId="77777777" w:rsidR="00F06FEE" w:rsidRDefault="00F06FEE">
      <w:pPr>
        <w:pStyle w:val="BodyText"/>
        <w:rPr>
          <w:sz w:val="21"/>
        </w:rPr>
      </w:pPr>
    </w:p>
    <w:p w14:paraId="61CE8AD3" w14:textId="77777777" w:rsidR="00F06FEE" w:rsidRDefault="00F06FEE">
      <w:pPr>
        <w:pStyle w:val="BodyText"/>
        <w:rPr>
          <w:sz w:val="21"/>
        </w:rPr>
      </w:pPr>
    </w:p>
    <w:p w14:paraId="4BB0B95D" w14:textId="77777777" w:rsidR="00F06FEE" w:rsidRDefault="00F06FEE">
      <w:pPr>
        <w:pStyle w:val="BodyText"/>
        <w:rPr>
          <w:sz w:val="21"/>
        </w:rPr>
      </w:pPr>
    </w:p>
    <w:p w14:paraId="55C3F029" w14:textId="77777777" w:rsidR="00F06FEE" w:rsidRDefault="00F06FEE">
      <w:pPr>
        <w:pStyle w:val="BodyText"/>
        <w:rPr>
          <w:sz w:val="21"/>
        </w:rPr>
      </w:pPr>
    </w:p>
    <w:p w14:paraId="58E14AC1" w14:textId="77777777" w:rsidR="00F06FEE" w:rsidRDefault="00F06FEE">
      <w:pPr>
        <w:pStyle w:val="BodyText"/>
        <w:rPr>
          <w:sz w:val="21"/>
        </w:rPr>
      </w:pPr>
    </w:p>
    <w:p w14:paraId="55FDC39A" w14:textId="77777777" w:rsidR="00F06FEE" w:rsidRDefault="00F06FEE">
      <w:pPr>
        <w:pStyle w:val="BodyText"/>
        <w:rPr>
          <w:sz w:val="21"/>
        </w:rPr>
      </w:pPr>
    </w:p>
    <w:p w14:paraId="0345BD98" w14:textId="77777777" w:rsidR="00F06FEE" w:rsidRDefault="00F06FEE">
      <w:pPr>
        <w:pStyle w:val="BodyText"/>
        <w:rPr>
          <w:sz w:val="21"/>
        </w:rPr>
      </w:pPr>
    </w:p>
    <w:p w14:paraId="2587311C" w14:textId="77777777" w:rsidR="00F06FEE" w:rsidRDefault="00F06FEE">
      <w:pPr>
        <w:pStyle w:val="BodyText"/>
        <w:rPr>
          <w:sz w:val="21"/>
        </w:rPr>
      </w:pPr>
    </w:p>
    <w:p w14:paraId="4E73BE30" w14:textId="77777777" w:rsidR="00F06FEE" w:rsidRDefault="00F06FEE">
      <w:pPr>
        <w:pStyle w:val="BodyText"/>
        <w:rPr>
          <w:sz w:val="21"/>
        </w:rPr>
      </w:pPr>
    </w:p>
    <w:p w14:paraId="49541F10" w14:textId="77777777" w:rsidR="00F06FEE" w:rsidRDefault="00F06FEE">
      <w:pPr>
        <w:pStyle w:val="BodyText"/>
        <w:rPr>
          <w:sz w:val="21"/>
        </w:rPr>
      </w:pPr>
    </w:p>
    <w:p w14:paraId="3B388AAB" w14:textId="77777777" w:rsidR="00F06FEE" w:rsidRDefault="00F06FEE">
      <w:pPr>
        <w:pStyle w:val="BodyText"/>
        <w:rPr>
          <w:sz w:val="21"/>
        </w:rPr>
      </w:pPr>
    </w:p>
    <w:p w14:paraId="032CA482" w14:textId="77777777" w:rsidR="00F06FEE" w:rsidRDefault="00F06FEE">
      <w:pPr>
        <w:pStyle w:val="BodyText"/>
        <w:rPr>
          <w:sz w:val="21"/>
        </w:rPr>
      </w:pPr>
    </w:p>
    <w:p w14:paraId="62AFAF4B" w14:textId="77777777" w:rsidR="00F06FEE" w:rsidRDefault="00F06FEE">
      <w:pPr>
        <w:pStyle w:val="BodyText"/>
        <w:rPr>
          <w:sz w:val="21"/>
        </w:rPr>
      </w:pPr>
    </w:p>
    <w:p w14:paraId="08E4C690" w14:textId="77777777" w:rsidR="00F06FEE" w:rsidRDefault="00F06FEE">
      <w:pPr>
        <w:pStyle w:val="BodyText"/>
        <w:rPr>
          <w:sz w:val="21"/>
        </w:rPr>
      </w:pPr>
    </w:p>
    <w:p w14:paraId="4BA24586" w14:textId="77777777" w:rsidR="00F06FEE" w:rsidRDefault="00F06FEE">
      <w:pPr>
        <w:pStyle w:val="BodyText"/>
        <w:rPr>
          <w:sz w:val="21"/>
        </w:rPr>
      </w:pPr>
    </w:p>
    <w:p w14:paraId="2B51FCE6" w14:textId="77777777" w:rsidR="00F06FEE" w:rsidRDefault="00F06FEE">
      <w:pPr>
        <w:pStyle w:val="BodyText"/>
        <w:rPr>
          <w:sz w:val="21"/>
        </w:rPr>
      </w:pPr>
    </w:p>
    <w:p w14:paraId="035FC785" w14:textId="77777777" w:rsidR="00F06FEE" w:rsidRDefault="00F06FEE">
      <w:pPr>
        <w:pStyle w:val="BodyText"/>
        <w:rPr>
          <w:sz w:val="21"/>
        </w:rPr>
      </w:pPr>
    </w:p>
    <w:p w14:paraId="0C75E321" w14:textId="77777777" w:rsidR="00F06FEE" w:rsidRDefault="00F06FEE">
      <w:pPr>
        <w:pStyle w:val="BodyText"/>
        <w:rPr>
          <w:sz w:val="21"/>
        </w:rPr>
      </w:pPr>
    </w:p>
    <w:p w14:paraId="21972A1A" w14:textId="77777777" w:rsidR="00F06FEE" w:rsidRDefault="00F06FEE">
      <w:pPr>
        <w:pStyle w:val="BodyText"/>
        <w:rPr>
          <w:sz w:val="21"/>
        </w:rPr>
      </w:pPr>
    </w:p>
    <w:p w14:paraId="3F36FB5E" w14:textId="77777777" w:rsidR="00F06FEE" w:rsidRDefault="00F06FEE">
      <w:pPr>
        <w:pStyle w:val="BodyText"/>
        <w:rPr>
          <w:sz w:val="21"/>
        </w:rPr>
      </w:pPr>
    </w:p>
    <w:p w14:paraId="3B560969" w14:textId="77777777" w:rsidR="00F06FEE" w:rsidRDefault="00F06FEE">
      <w:pPr>
        <w:pStyle w:val="BodyText"/>
        <w:rPr>
          <w:sz w:val="21"/>
        </w:rPr>
      </w:pPr>
    </w:p>
    <w:p w14:paraId="6EB3C6D3" w14:textId="77777777" w:rsidR="00F06FEE" w:rsidRDefault="00F06FEE">
      <w:pPr>
        <w:pStyle w:val="BodyText"/>
        <w:rPr>
          <w:sz w:val="21"/>
        </w:rPr>
      </w:pPr>
    </w:p>
    <w:p w14:paraId="01DF8A03" w14:textId="77777777" w:rsidR="00F06FEE" w:rsidRDefault="00F06FEE">
      <w:pPr>
        <w:pStyle w:val="BodyText"/>
        <w:rPr>
          <w:sz w:val="21"/>
        </w:rPr>
      </w:pPr>
    </w:p>
    <w:p w14:paraId="77BE4437" w14:textId="77777777" w:rsidR="00F06FEE" w:rsidRDefault="00F06FEE">
      <w:pPr>
        <w:pStyle w:val="BodyText"/>
        <w:rPr>
          <w:sz w:val="21"/>
        </w:rPr>
      </w:pPr>
    </w:p>
    <w:p w14:paraId="594BFBDA" w14:textId="77777777" w:rsidR="00F06FEE" w:rsidRDefault="00F06FEE">
      <w:pPr>
        <w:pStyle w:val="BodyText"/>
        <w:spacing w:before="202"/>
        <w:rPr>
          <w:sz w:val="21"/>
        </w:rPr>
      </w:pPr>
    </w:p>
    <w:p w14:paraId="5309AD24" w14:textId="77777777" w:rsidR="00F06FEE" w:rsidRDefault="005E5DF1">
      <w:pPr>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35441AD7"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7-</w:t>
      </w:r>
    </w:p>
    <w:p w14:paraId="10C67F01" w14:textId="77777777" w:rsidR="00F06FEE" w:rsidRDefault="00F06FEE">
      <w:pPr>
        <w:rPr>
          <w:sz w:val="21"/>
        </w:rPr>
        <w:sectPr w:rsidR="00F06FEE" w:rsidSect="000A14C0">
          <w:pgSz w:w="11910" w:h="16840"/>
          <w:pgMar w:top="1180" w:right="580" w:bottom="500" w:left="780" w:header="192" w:footer="309" w:gutter="0"/>
          <w:cols w:space="720"/>
        </w:sectPr>
      </w:pPr>
    </w:p>
    <w:p w14:paraId="2A02F520" w14:textId="77777777" w:rsidR="00F06FEE" w:rsidRDefault="005E5DF1">
      <w:pPr>
        <w:pStyle w:val="Heading3"/>
        <w:spacing w:before="259"/>
        <w:ind w:left="661"/>
      </w:pPr>
      <w:r>
        <w:t>Annex</w:t>
      </w:r>
      <w:r>
        <w:rPr>
          <w:spacing w:val="-6"/>
        </w:rPr>
        <w:t xml:space="preserve"> </w:t>
      </w:r>
      <w:r>
        <w:t>1</w:t>
      </w:r>
      <w:r>
        <w:rPr>
          <w:spacing w:val="-5"/>
        </w:rPr>
        <w:t xml:space="preserve"> </w:t>
      </w:r>
      <w:r>
        <w:t>-</w:t>
      </w:r>
      <w:r>
        <w:rPr>
          <w:spacing w:val="-14"/>
        </w:rPr>
        <w:t xml:space="preserve"> </w:t>
      </w:r>
      <w:r>
        <w:t>Processing</w:t>
      </w:r>
      <w:r>
        <w:rPr>
          <w:spacing w:val="9"/>
        </w:rPr>
        <w:t xml:space="preserve"> </w:t>
      </w:r>
      <w:r>
        <w:t>Personal</w:t>
      </w:r>
      <w:r>
        <w:rPr>
          <w:spacing w:val="-4"/>
        </w:rPr>
        <w:t xml:space="preserve"> Data</w:t>
      </w:r>
    </w:p>
    <w:p w14:paraId="4E828319" w14:textId="77777777" w:rsidR="00F06FEE" w:rsidRDefault="005E5DF1">
      <w:pPr>
        <w:pStyle w:val="BodyText"/>
        <w:spacing w:before="237" w:line="278" w:lineRule="auto"/>
        <w:ind w:left="661" w:right="856"/>
        <w:jc w:val="both"/>
      </w:pPr>
      <w:r>
        <w:t>This</w:t>
      </w:r>
      <w:r>
        <w:rPr>
          <w:spacing w:val="-14"/>
        </w:rPr>
        <w:t xml:space="preserve"> </w:t>
      </w:r>
      <w:r>
        <w:t>Annex shall</w:t>
      </w:r>
      <w:r>
        <w:rPr>
          <w:spacing w:val="-5"/>
        </w:rPr>
        <w:t xml:space="preserve"> </w:t>
      </w:r>
      <w:r>
        <w:t>be</w:t>
      </w:r>
      <w:r>
        <w:rPr>
          <w:spacing w:val="-5"/>
        </w:rPr>
        <w:t xml:space="preserve"> </w:t>
      </w:r>
      <w:r>
        <w:t>completed</w:t>
      </w:r>
      <w:r>
        <w:rPr>
          <w:spacing w:val="-5"/>
        </w:rPr>
        <w:t xml:space="preserve"> </w:t>
      </w:r>
      <w:r>
        <w:t>by</w:t>
      </w:r>
      <w:r>
        <w:rPr>
          <w:spacing w:val="-7"/>
        </w:rPr>
        <w:t xml:space="preserve"> </w:t>
      </w:r>
      <w:r>
        <w:t>the</w:t>
      </w:r>
      <w:r>
        <w:rPr>
          <w:spacing w:val="-17"/>
        </w:rPr>
        <w:t xml:space="preserve"> </w:t>
      </w:r>
      <w:r>
        <w:t>Controller, who</w:t>
      </w:r>
      <w:r>
        <w:rPr>
          <w:spacing w:val="-5"/>
        </w:rPr>
        <w:t xml:space="preserve"> </w:t>
      </w:r>
      <w:r>
        <w:t>may</w:t>
      </w:r>
      <w:r>
        <w:rPr>
          <w:spacing w:val="-17"/>
        </w:rPr>
        <w:t xml:space="preserve"> </w:t>
      </w:r>
      <w:r>
        <w:t>take</w:t>
      </w:r>
      <w:r>
        <w:rPr>
          <w:spacing w:val="-17"/>
        </w:rPr>
        <w:t xml:space="preserve"> </w:t>
      </w:r>
      <w:r>
        <w:t>account</w:t>
      </w:r>
      <w:r>
        <w:rPr>
          <w:spacing w:val="-2"/>
        </w:rPr>
        <w:t xml:space="preserve"> </w:t>
      </w:r>
      <w:r>
        <w:t>of</w:t>
      </w:r>
      <w:r>
        <w:rPr>
          <w:spacing w:val="-16"/>
        </w:rPr>
        <w:t xml:space="preserve"> </w:t>
      </w:r>
      <w:r>
        <w:t>the</w:t>
      </w:r>
      <w:r>
        <w:rPr>
          <w:spacing w:val="-5"/>
        </w:rPr>
        <w:t xml:space="preserve"> </w:t>
      </w:r>
      <w:r>
        <w:t>view</w:t>
      </w:r>
      <w:r>
        <w:rPr>
          <w:spacing w:val="-11"/>
        </w:rPr>
        <w:t xml:space="preserve"> </w:t>
      </w:r>
      <w:r>
        <w:t>of the</w:t>
      </w:r>
      <w:r>
        <w:rPr>
          <w:spacing w:val="-17"/>
        </w:rPr>
        <w:t xml:space="preserve"> </w:t>
      </w:r>
      <w:r>
        <w:t>Processors,</w:t>
      </w:r>
      <w:r>
        <w:rPr>
          <w:spacing w:val="-17"/>
        </w:rPr>
        <w:t xml:space="preserve"> </w:t>
      </w:r>
      <w:r>
        <w:t>however</w:t>
      </w:r>
      <w:r>
        <w:rPr>
          <w:spacing w:val="-16"/>
        </w:rPr>
        <w:t xml:space="preserve"> </w:t>
      </w:r>
      <w:r>
        <w:t>the</w:t>
      </w:r>
      <w:r>
        <w:rPr>
          <w:spacing w:val="-10"/>
        </w:rPr>
        <w:t xml:space="preserve"> </w:t>
      </w:r>
      <w:r>
        <w:t>final</w:t>
      </w:r>
      <w:r>
        <w:rPr>
          <w:spacing w:val="-17"/>
        </w:rPr>
        <w:t xml:space="preserve"> </w:t>
      </w:r>
      <w:r>
        <w:t>decision</w:t>
      </w:r>
      <w:r>
        <w:rPr>
          <w:spacing w:val="-9"/>
        </w:rPr>
        <w:t xml:space="preserve"> </w:t>
      </w:r>
      <w:r>
        <w:t>as</w:t>
      </w:r>
      <w:r>
        <w:rPr>
          <w:spacing w:val="-11"/>
        </w:rPr>
        <w:t xml:space="preserve"> </w:t>
      </w:r>
      <w:r>
        <w:t>to</w:t>
      </w:r>
      <w:r>
        <w:rPr>
          <w:spacing w:val="-17"/>
        </w:rPr>
        <w:t xml:space="preserve"> </w:t>
      </w:r>
      <w:r>
        <w:t>the</w:t>
      </w:r>
      <w:r>
        <w:rPr>
          <w:spacing w:val="-17"/>
        </w:rPr>
        <w:t xml:space="preserve"> </w:t>
      </w:r>
      <w:r>
        <w:t>content</w:t>
      </w:r>
      <w:r>
        <w:rPr>
          <w:spacing w:val="-6"/>
        </w:rPr>
        <w:t xml:space="preserve"> </w:t>
      </w:r>
      <w:r>
        <w:t>of</w:t>
      </w:r>
      <w:r>
        <w:rPr>
          <w:spacing w:val="-17"/>
        </w:rPr>
        <w:t xml:space="preserve"> </w:t>
      </w:r>
      <w:r>
        <w:t>this Annex</w:t>
      </w:r>
      <w:r>
        <w:rPr>
          <w:spacing w:val="-10"/>
        </w:rPr>
        <w:t xml:space="preserve"> </w:t>
      </w:r>
      <w:r>
        <w:t>shall</w:t>
      </w:r>
      <w:r>
        <w:rPr>
          <w:spacing w:val="-9"/>
        </w:rPr>
        <w:t xml:space="preserve"> </w:t>
      </w:r>
      <w:r>
        <w:t>be</w:t>
      </w:r>
      <w:r>
        <w:rPr>
          <w:spacing w:val="-17"/>
        </w:rPr>
        <w:t xml:space="preserve"> </w:t>
      </w:r>
      <w:r>
        <w:t xml:space="preserve">with the </w:t>
      </w:r>
      <w:r>
        <w:t>Relevant Authority</w:t>
      </w:r>
      <w:r>
        <w:rPr>
          <w:spacing w:val="37"/>
        </w:rPr>
        <w:t xml:space="preserve"> </w:t>
      </w:r>
      <w:r>
        <w:t>at</w:t>
      </w:r>
      <w:r>
        <w:rPr>
          <w:spacing w:val="-6"/>
        </w:rPr>
        <w:t xml:space="preserve"> </w:t>
      </w:r>
      <w:r>
        <w:t>its absolute discretion.</w:t>
      </w:r>
    </w:p>
    <w:p w14:paraId="7FEC31F1" w14:textId="77777777" w:rsidR="00F06FEE" w:rsidRDefault="005E5DF1">
      <w:pPr>
        <w:pStyle w:val="ListParagraph"/>
        <w:numPr>
          <w:ilvl w:val="1"/>
          <w:numId w:val="103"/>
        </w:numPr>
        <w:tabs>
          <w:tab w:val="left" w:pos="1382"/>
        </w:tabs>
        <w:spacing w:before="192"/>
        <w:ind w:left="1382"/>
        <w:rPr>
          <w:sz w:val="24"/>
        </w:rPr>
      </w:pPr>
      <w:r>
        <w:rPr>
          <w:sz w:val="24"/>
        </w:rPr>
        <w:t>The</w:t>
      </w:r>
      <w:r>
        <w:rPr>
          <w:spacing w:val="-5"/>
          <w:sz w:val="24"/>
        </w:rPr>
        <w:t xml:space="preserve"> </w:t>
      </w:r>
      <w:r>
        <w:rPr>
          <w:sz w:val="24"/>
        </w:rPr>
        <w:t>contact</w:t>
      </w:r>
      <w:r>
        <w:rPr>
          <w:spacing w:val="-2"/>
          <w:sz w:val="24"/>
        </w:rPr>
        <w:t xml:space="preserve"> </w:t>
      </w:r>
      <w:r>
        <w:rPr>
          <w:sz w:val="24"/>
        </w:rPr>
        <w:t>details</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z w:val="24"/>
        </w:rPr>
        <w:t>Relevant</w:t>
      </w:r>
      <w:r>
        <w:rPr>
          <w:spacing w:val="-2"/>
          <w:sz w:val="24"/>
        </w:rPr>
        <w:t xml:space="preserve"> </w:t>
      </w:r>
      <w:r>
        <w:rPr>
          <w:sz w:val="24"/>
        </w:rPr>
        <w:t>Authority’s</w:t>
      </w:r>
      <w:r>
        <w:rPr>
          <w:spacing w:val="7"/>
          <w:sz w:val="24"/>
        </w:rPr>
        <w:t xml:space="preserve"> </w:t>
      </w:r>
      <w:r>
        <w:rPr>
          <w:sz w:val="24"/>
        </w:rPr>
        <w:t>Data</w:t>
      </w:r>
      <w:r>
        <w:rPr>
          <w:spacing w:val="-4"/>
          <w:sz w:val="24"/>
        </w:rPr>
        <w:t xml:space="preserve"> </w:t>
      </w:r>
      <w:r>
        <w:rPr>
          <w:sz w:val="24"/>
        </w:rPr>
        <w:t>Protection</w:t>
      </w:r>
      <w:r>
        <w:rPr>
          <w:spacing w:val="8"/>
          <w:sz w:val="24"/>
        </w:rPr>
        <w:t xml:space="preserve"> </w:t>
      </w:r>
      <w:r>
        <w:rPr>
          <w:sz w:val="24"/>
        </w:rPr>
        <w:t>Officer</w:t>
      </w:r>
      <w:r>
        <w:rPr>
          <w:spacing w:val="-12"/>
          <w:sz w:val="24"/>
        </w:rPr>
        <w:t xml:space="preserve"> </w:t>
      </w:r>
      <w:r>
        <w:rPr>
          <w:spacing w:val="-4"/>
          <w:sz w:val="24"/>
        </w:rPr>
        <w:t>are:</w:t>
      </w:r>
    </w:p>
    <w:p w14:paraId="51DB56B2" w14:textId="77777777" w:rsidR="004A78C4" w:rsidRPr="004A78C4" w:rsidRDefault="004A78C4" w:rsidP="004A78C4">
      <w:pPr>
        <w:pStyle w:val="BodyText"/>
        <w:numPr>
          <w:ilvl w:val="1"/>
          <w:numId w:val="103"/>
        </w:numPr>
        <w:spacing w:before="226" w:line="278" w:lineRule="auto"/>
        <w:ind w:right="850"/>
      </w:pPr>
      <w:r w:rsidRPr="004A78C4">
        <w:rPr>
          <w:spacing w:val="-2"/>
        </w:rPr>
        <w:t>XXXXXX Redacted under FOIA section 40</w:t>
      </w:r>
    </w:p>
    <w:p w14:paraId="2428944C" w14:textId="2D12A6FC" w:rsidR="00F06FEE" w:rsidRDefault="005E5DF1" w:rsidP="004A78C4">
      <w:pPr>
        <w:pStyle w:val="BodyText"/>
        <w:numPr>
          <w:ilvl w:val="1"/>
          <w:numId w:val="103"/>
        </w:numPr>
        <w:spacing w:before="226" w:line="278" w:lineRule="auto"/>
        <w:ind w:right="850"/>
      </w:pPr>
      <w:r>
        <w:t>The</w:t>
      </w:r>
      <w:r>
        <w:rPr>
          <w:spacing w:val="-17"/>
        </w:rPr>
        <w:t xml:space="preserve"> </w:t>
      </w:r>
      <w:r>
        <w:t>Representative</w:t>
      </w:r>
      <w:r>
        <w:rPr>
          <w:spacing w:val="15"/>
        </w:rPr>
        <w:t xml:space="preserve"> </w:t>
      </w:r>
      <w:r>
        <w:t>of</w:t>
      </w:r>
      <w:r>
        <w:rPr>
          <w:spacing w:val="-17"/>
        </w:rPr>
        <w:t xml:space="preserve"> </w:t>
      </w:r>
      <w:r>
        <w:t>the</w:t>
      </w:r>
      <w:r>
        <w:rPr>
          <w:spacing w:val="-6"/>
        </w:rPr>
        <w:t xml:space="preserve"> </w:t>
      </w:r>
      <w:r>
        <w:t>DPO</w:t>
      </w:r>
      <w:r>
        <w:rPr>
          <w:spacing w:val="-17"/>
        </w:rPr>
        <w:t xml:space="preserve"> </w:t>
      </w:r>
      <w:r>
        <w:t>at</w:t>
      </w:r>
      <w:r>
        <w:rPr>
          <w:spacing w:val="-4"/>
        </w:rPr>
        <w:t xml:space="preserve"> </w:t>
      </w:r>
      <w:r>
        <w:t>DVSA</w:t>
      </w:r>
      <w:r>
        <w:rPr>
          <w:spacing w:val="-19"/>
        </w:rPr>
        <w:t xml:space="preserve"> </w:t>
      </w:r>
      <w:r>
        <w:t>is</w:t>
      </w:r>
      <w:r>
        <w:rPr>
          <w:spacing w:val="-8"/>
        </w:rPr>
        <w:t xml:space="preserve"> </w:t>
      </w:r>
      <w:r>
        <w:t>the</w:t>
      </w:r>
      <w:r>
        <w:rPr>
          <w:spacing w:val="-7"/>
        </w:rPr>
        <w:t xml:space="preserve"> </w:t>
      </w:r>
      <w:r>
        <w:t>Data</w:t>
      </w:r>
      <w:r>
        <w:rPr>
          <w:spacing w:val="-7"/>
        </w:rPr>
        <w:t xml:space="preserve"> </w:t>
      </w:r>
      <w:r>
        <w:t>Protection</w:t>
      </w:r>
      <w:r>
        <w:rPr>
          <w:spacing w:val="-7"/>
        </w:rPr>
        <w:t xml:space="preserve"> </w:t>
      </w:r>
      <w:r>
        <w:t>Manager,</w:t>
      </w:r>
      <w:r w:rsidR="004A78C4" w:rsidRPr="004A78C4">
        <w:t xml:space="preserve"> XXXXXX Redacted under FOIA section 40</w:t>
      </w:r>
      <w:r>
        <w:rPr>
          <w:spacing w:val="-4"/>
        </w:rPr>
        <w:t xml:space="preserve"> </w:t>
      </w:r>
    </w:p>
    <w:p w14:paraId="43CDE08E" w14:textId="6F3C4ECF" w:rsidR="00F06FEE" w:rsidRDefault="005E5DF1">
      <w:pPr>
        <w:pStyle w:val="ListParagraph"/>
        <w:numPr>
          <w:ilvl w:val="1"/>
          <w:numId w:val="103"/>
        </w:numPr>
        <w:tabs>
          <w:tab w:val="left" w:pos="1367"/>
          <w:tab w:val="left" w:pos="1382"/>
        </w:tabs>
        <w:spacing w:before="192" w:line="446" w:lineRule="auto"/>
        <w:ind w:left="1367" w:right="1880" w:hanging="705"/>
        <w:rPr>
          <w:sz w:val="24"/>
        </w:rPr>
      </w:pPr>
      <w:r>
        <w:rPr>
          <w:sz w:val="24"/>
        </w:rPr>
        <w:tab/>
        <w:t>The contact details of the Supplier’s</w:t>
      </w:r>
      <w:r>
        <w:rPr>
          <w:spacing w:val="40"/>
          <w:sz w:val="24"/>
        </w:rPr>
        <w:t xml:space="preserve"> </w:t>
      </w:r>
      <w:r>
        <w:rPr>
          <w:sz w:val="24"/>
        </w:rPr>
        <w:t xml:space="preserve">Data Protection Officer are: </w:t>
      </w:r>
      <w:r w:rsidR="004A78C4" w:rsidRPr="004A78C4">
        <w:rPr>
          <w:sz w:val="24"/>
        </w:rPr>
        <w:t>XXXXXX Redacted under FOIA section 40</w:t>
      </w:r>
    </w:p>
    <w:p w14:paraId="4C2C8339" w14:textId="77777777" w:rsidR="00F06FEE" w:rsidRDefault="005E5DF1">
      <w:pPr>
        <w:pStyle w:val="ListParagraph"/>
        <w:numPr>
          <w:ilvl w:val="1"/>
          <w:numId w:val="103"/>
        </w:numPr>
        <w:tabs>
          <w:tab w:val="left" w:pos="1367"/>
        </w:tabs>
        <w:spacing w:before="14" w:line="264" w:lineRule="auto"/>
        <w:ind w:left="1367" w:right="860" w:hanging="705"/>
        <w:rPr>
          <w:sz w:val="24"/>
        </w:rPr>
      </w:pPr>
      <w:r>
        <w:rPr>
          <w:sz w:val="24"/>
        </w:rPr>
        <w:t>The</w:t>
      </w:r>
      <w:r>
        <w:rPr>
          <w:spacing w:val="-15"/>
          <w:sz w:val="24"/>
        </w:rPr>
        <w:t xml:space="preserve"> </w:t>
      </w:r>
      <w:r>
        <w:rPr>
          <w:sz w:val="24"/>
        </w:rPr>
        <w:t>Processor shall comply</w:t>
      </w:r>
      <w:r>
        <w:rPr>
          <w:spacing w:val="-17"/>
          <w:sz w:val="24"/>
        </w:rPr>
        <w:t xml:space="preserve"> </w:t>
      </w:r>
      <w:r>
        <w:rPr>
          <w:sz w:val="24"/>
        </w:rPr>
        <w:t>with</w:t>
      </w:r>
      <w:r>
        <w:rPr>
          <w:spacing w:val="-9"/>
          <w:sz w:val="24"/>
        </w:rPr>
        <w:t xml:space="preserve"> </w:t>
      </w:r>
      <w:r>
        <w:rPr>
          <w:sz w:val="24"/>
        </w:rPr>
        <w:t>any</w:t>
      </w:r>
      <w:r>
        <w:rPr>
          <w:spacing w:val="-10"/>
          <w:sz w:val="24"/>
        </w:rPr>
        <w:t xml:space="preserve"> </w:t>
      </w:r>
      <w:r>
        <w:rPr>
          <w:sz w:val="24"/>
        </w:rPr>
        <w:t>further written</w:t>
      </w:r>
      <w:r>
        <w:rPr>
          <w:spacing w:val="-9"/>
          <w:sz w:val="24"/>
        </w:rPr>
        <w:t xml:space="preserve"> </w:t>
      </w:r>
      <w:r>
        <w:rPr>
          <w:sz w:val="24"/>
        </w:rPr>
        <w:t>instructions</w:t>
      </w:r>
      <w:r>
        <w:rPr>
          <w:spacing w:val="14"/>
          <w:sz w:val="24"/>
        </w:rPr>
        <w:t xml:space="preserve"> </w:t>
      </w:r>
      <w:r>
        <w:rPr>
          <w:sz w:val="24"/>
        </w:rPr>
        <w:t>with</w:t>
      </w:r>
      <w:r>
        <w:rPr>
          <w:spacing w:val="-9"/>
          <w:sz w:val="24"/>
        </w:rPr>
        <w:t xml:space="preserve"> </w:t>
      </w:r>
      <w:r>
        <w:rPr>
          <w:sz w:val="24"/>
        </w:rPr>
        <w:t>respect</w:t>
      </w:r>
      <w:r>
        <w:rPr>
          <w:spacing w:val="-6"/>
          <w:sz w:val="24"/>
        </w:rPr>
        <w:t xml:space="preserve"> </w:t>
      </w:r>
      <w:r>
        <w:rPr>
          <w:sz w:val="24"/>
        </w:rPr>
        <w:t>to Processing by the Controller</w:t>
      </w:r>
    </w:p>
    <w:p w14:paraId="62B3012A" w14:textId="77777777" w:rsidR="00F06FEE" w:rsidRDefault="005E5DF1">
      <w:pPr>
        <w:pStyle w:val="ListParagraph"/>
        <w:numPr>
          <w:ilvl w:val="1"/>
          <w:numId w:val="103"/>
        </w:numPr>
        <w:tabs>
          <w:tab w:val="left" w:pos="1366"/>
        </w:tabs>
        <w:spacing w:before="226"/>
        <w:ind w:left="1366" w:hanging="705"/>
        <w:rPr>
          <w:sz w:val="24"/>
        </w:rPr>
      </w:pPr>
      <w:r>
        <w:rPr>
          <w:sz w:val="24"/>
        </w:rPr>
        <w:t>Any</w:t>
      </w:r>
      <w:r>
        <w:rPr>
          <w:spacing w:val="-15"/>
          <w:sz w:val="24"/>
        </w:rPr>
        <w:t xml:space="preserve"> </w:t>
      </w:r>
      <w:r>
        <w:rPr>
          <w:sz w:val="24"/>
        </w:rPr>
        <w:t>such</w:t>
      </w:r>
      <w:r>
        <w:rPr>
          <w:spacing w:val="-9"/>
          <w:sz w:val="24"/>
        </w:rPr>
        <w:t xml:space="preserve"> </w:t>
      </w:r>
      <w:r>
        <w:rPr>
          <w:sz w:val="24"/>
        </w:rPr>
        <w:t>further</w:t>
      </w:r>
      <w:r>
        <w:rPr>
          <w:spacing w:val="-17"/>
          <w:sz w:val="24"/>
        </w:rPr>
        <w:t xml:space="preserve"> </w:t>
      </w:r>
      <w:r>
        <w:rPr>
          <w:sz w:val="24"/>
        </w:rPr>
        <w:t>instructions</w:t>
      </w:r>
      <w:r>
        <w:rPr>
          <w:spacing w:val="13"/>
          <w:sz w:val="24"/>
        </w:rPr>
        <w:t xml:space="preserve"> </w:t>
      </w:r>
      <w:r>
        <w:rPr>
          <w:sz w:val="24"/>
        </w:rPr>
        <w:t>shall</w:t>
      </w:r>
      <w:r>
        <w:rPr>
          <w:spacing w:val="3"/>
          <w:sz w:val="24"/>
        </w:rPr>
        <w:t xml:space="preserve"> </w:t>
      </w:r>
      <w:r>
        <w:rPr>
          <w:sz w:val="24"/>
        </w:rPr>
        <w:t>be</w:t>
      </w:r>
      <w:r>
        <w:rPr>
          <w:spacing w:val="-10"/>
          <w:sz w:val="24"/>
        </w:rPr>
        <w:t xml:space="preserve"> </w:t>
      </w:r>
      <w:r>
        <w:rPr>
          <w:sz w:val="24"/>
        </w:rPr>
        <w:t>incorporated</w:t>
      </w:r>
      <w:r>
        <w:rPr>
          <w:spacing w:val="14"/>
          <w:sz w:val="24"/>
        </w:rPr>
        <w:t xml:space="preserve"> </w:t>
      </w:r>
      <w:r>
        <w:rPr>
          <w:sz w:val="24"/>
        </w:rPr>
        <w:t>into</w:t>
      </w:r>
      <w:r>
        <w:rPr>
          <w:spacing w:val="-10"/>
          <w:sz w:val="24"/>
        </w:rPr>
        <w:t xml:space="preserve"> </w:t>
      </w:r>
      <w:r>
        <w:rPr>
          <w:sz w:val="24"/>
        </w:rPr>
        <w:t>this</w:t>
      </w:r>
      <w:r>
        <w:rPr>
          <w:spacing w:val="2"/>
          <w:sz w:val="24"/>
        </w:rPr>
        <w:t xml:space="preserve"> </w:t>
      </w:r>
      <w:r>
        <w:rPr>
          <w:spacing w:val="-2"/>
          <w:sz w:val="24"/>
        </w:rPr>
        <w:t>Annex</w:t>
      </w:r>
    </w:p>
    <w:p w14:paraId="084091D6" w14:textId="77777777" w:rsidR="00F06FEE" w:rsidRDefault="00F06FEE">
      <w:pPr>
        <w:pStyle w:val="BodyText"/>
        <w:spacing w:before="8"/>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5"/>
        <w:gridCol w:w="7434"/>
      </w:tblGrid>
      <w:tr w:rsidR="00F06FEE" w14:paraId="004818AC" w14:textId="77777777">
        <w:trPr>
          <w:trHeight w:val="684"/>
        </w:trPr>
        <w:tc>
          <w:tcPr>
            <w:tcW w:w="2275" w:type="dxa"/>
            <w:shd w:val="clear" w:color="auto" w:fill="BEBEBE"/>
          </w:tcPr>
          <w:p w14:paraId="30276F99" w14:textId="77777777" w:rsidR="00F06FEE" w:rsidRDefault="005E5DF1">
            <w:pPr>
              <w:pStyle w:val="TableParagraph"/>
              <w:spacing w:before="77"/>
              <w:rPr>
                <w:b/>
                <w:sz w:val="24"/>
              </w:rPr>
            </w:pPr>
            <w:r>
              <w:rPr>
                <w:b/>
                <w:spacing w:val="-2"/>
                <w:sz w:val="24"/>
              </w:rPr>
              <w:t>Description</w:t>
            </w:r>
          </w:p>
        </w:tc>
        <w:tc>
          <w:tcPr>
            <w:tcW w:w="7434" w:type="dxa"/>
            <w:shd w:val="clear" w:color="auto" w:fill="BEBEBE"/>
          </w:tcPr>
          <w:p w14:paraId="73F1048A" w14:textId="77777777" w:rsidR="00F06FEE" w:rsidRDefault="005E5DF1">
            <w:pPr>
              <w:pStyle w:val="TableParagraph"/>
              <w:spacing w:before="77"/>
              <w:ind w:left="4"/>
              <w:jc w:val="center"/>
              <w:rPr>
                <w:b/>
                <w:sz w:val="24"/>
              </w:rPr>
            </w:pPr>
            <w:r>
              <w:rPr>
                <w:b/>
                <w:spacing w:val="-2"/>
                <w:sz w:val="24"/>
              </w:rPr>
              <w:t>Details</w:t>
            </w:r>
          </w:p>
        </w:tc>
      </w:tr>
      <w:tr w:rsidR="00F06FEE" w14:paraId="32061B77" w14:textId="77777777">
        <w:trPr>
          <w:trHeight w:val="1372"/>
        </w:trPr>
        <w:tc>
          <w:tcPr>
            <w:tcW w:w="2275" w:type="dxa"/>
            <w:tcBorders>
              <w:bottom w:val="nil"/>
            </w:tcBorders>
          </w:tcPr>
          <w:p w14:paraId="68E73FBF" w14:textId="77777777" w:rsidR="00F06FEE" w:rsidRDefault="005E5DF1">
            <w:pPr>
              <w:pStyle w:val="TableParagraph"/>
              <w:spacing w:line="278" w:lineRule="auto"/>
              <w:ind w:right="35"/>
              <w:rPr>
                <w:sz w:val="24"/>
              </w:rPr>
            </w:pPr>
            <w:r>
              <w:rPr>
                <w:sz w:val="24"/>
              </w:rPr>
              <w:t>Identity</w:t>
            </w:r>
            <w:r>
              <w:rPr>
                <w:spacing w:val="40"/>
                <w:sz w:val="24"/>
              </w:rPr>
              <w:t xml:space="preserve"> </w:t>
            </w:r>
            <w:r>
              <w:rPr>
                <w:sz w:val="24"/>
              </w:rPr>
              <w:t>of Controller</w:t>
            </w:r>
            <w:r>
              <w:rPr>
                <w:spacing w:val="-5"/>
                <w:sz w:val="24"/>
              </w:rPr>
              <w:t xml:space="preserve"> </w:t>
            </w:r>
            <w:r>
              <w:rPr>
                <w:sz w:val="24"/>
              </w:rPr>
              <w:t>for</w:t>
            </w:r>
            <w:r>
              <w:rPr>
                <w:spacing w:val="-17"/>
                <w:sz w:val="24"/>
              </w:rPr>
              <w:t xml:space="preserve"> </w:t>
            </w:r>
            <w:r>
              <w:rPr>
                <w:sz w:val="24"/>
              </w:rPr>
              <w:t>each Category of Personal Data</w:t>
            </w:r>
          </w:p>
        </w:tc>
        <w:tc>
          <w:tcPr>
            <w:tcW w:w="7434" w:type="dxa"/>
            <w:tcBorders>
              <w:bottom w:val="nil"/>
            </w:tcBorders>
          </w:tcPr>
          <w:p w14:paraId="0A856440" w14:textId="77777777" w:rsidR="00F06FEE" w:rsidRDefault="005E5DF1">
            <w:pPr>
              <w:pStyle w:val="TableParagraph"/>
              <w:spacing w:line="241" w:lineRule="exact"/>
              <w:ind w:left="102"/>
              <w:rPr>
                <w:b/>
                <w:sz w:val="24"/>
              </w:rPr>
            </w:pPr>
            <w:r>
              <w:rPr>
                <w:b/>
                <w:sz w:val="24"/>
              </w:rPr>
              <w:t>The</w:t>
            </w:r>
            <w:r>
              <w:rPr>
                <w:b/>
                <w:spacing w:val="-17"/>
                <w:sz w:val="24"/>
              </w:rPr>
              <w:t xml:space="preserve"> </w:t>
            </w:r>
            <w:r>
              <w:rPr>
                <w:b/>
                <w:sz w:val="24"/>
              </w:rPr>
              <w:t>Relevant</w:t>
            </w:r>
            <w:r>
              <w:rPr>
                <w:b/>
                <w:spacing w:val="14"/>
                <w:sz w:val="24"/>
              </w:rPr>
              <w:t xml:space="preserve"> </w:t>
            </w:r>
            <w:r>
              <w:rPr>
                <w:b/>
                <w:sz w:val="24"/>
              </w:rPr>
              <w:t>Authority</w:t>
            </w:r>
            <w:r>
              <w:rPr>
                <w:b/>
                <w:spacing w:val="-17"/>
                <w:sz w:val="24"/>
              </w:rPr>
              <w:t xml:space="preserve"> </w:t>
            </w:r>
            <w:r>
              <w:rPr>
                <w:b/>
                <w:sz w:val="24"/>
              </w:rPr>
              <w:t>is</w:t>
            </w:r>
            <w:r>
              <w:rPr>
                <w:b/>
                <w:spacing w:val="-3"/>
                <w:sz w:val="24"/>
              </w:rPr>
              <w:t xml:space="preserve"> </w:t>
            </w:r>
            <w:r>
              <w:rPr>
                <w:b/>
                <w:sz w:val="24"/>
              </w:rPr>
              <w:t>Controller</w:t>
            </w:r>
            <w:r>
              <w:rPr>
                <w:b/>
                <w:spacing w:val="3"/>
                <w:sz w:val="24"/>
              </w:rPr>
              <w:t xml:space="preserve"> </w:t>
            </w:r>
            <w:r>
              <w:rPr>
                <w:b/>
                <w:sz w:val="24"/>
              </w:rPr>
              <w:t>and</w:t>
            </w:r>
            <w:r>
              <w:rPr>
                <w:b/>
                <w:spacing w:val="-1"/>
                <w:sz w:val="24"/>
              </w:rPr>
              <w:t xml:space="preserve"> </w:t>
            </w:r>
            <w:r>
              <w:rPr>
                <w:b/>
                <w:sz w:val="24"/>
              </w:rPr>
              <w:t>the</w:t>
            </w:r>
            <w:r>
              <w:rPr>
                <w:b/>
                <w:spacing w:val="-17"/>
                <w:sz w:val="24"/>
              </w:rPr>
              <w:t xml:space="preserve"> </w:t>
            </w:r>
            <w:r>
              <w:rPr>
                <w:b/>
                <w:sz w:val="24"/>
              </w:rPr>
              <w:t>Supplier</w:t>
            </w:r>
            <w:r>
              <w:rPr>
                <w:b/>
                <w:spacing w:val="17"/>
                <w:sz w:val="24"/>
              </w:rPr>
              <w:t xml:space="preserve"> </w:t>
            </w:r>
            <w:r>
              <w:rPr>
                <w:b/>
                <w:spacing w:val="-5"/>
                <w:sz w:val="24"/>
              </w:rPr>
              <w:t>is</w:t>
            </w:r>
          </w:p>
          <w:p w14:paraId="3A638F4B" w14:textId="77777777" w:rsidR="00F06FEE" w:rsidRDefault="005E5DF1">
            <w:pPr>
              <w:pStyle w:val="TableParagraph"/>
              <w:spacing w:before="92"/>
              <w:ind w:left="102"/>
              <w:rPr>
                <w:b/>
                <w:sz w:val="24"/>
              </w:rPr>
            </w:pPr>
            <w:r>
              <w:rPr>
                <w:b/>
                <w:spacing w:val="-2"/>
                <w:sz w:val="24"/>
              </w:rPr>
              <w:t>Processor</w:t>
            </w:r>
          </w:p>
          <w:p w14:paraId="187CF1E3" w14:textId="77777777" w:rsidR="00F06FEE" w:rsidRDefault="00F06FEE">
            <w:pPr>
              <w:pStyle w:val="TableParagraph"/>
              <w:spacing w:before="169"/>
              <w:ind w:left="0"/>
              <w:rPr>
                <w:sz w:val="24"/>
              </w:rPr>
            </w:pPr>
          </w:p>
          <w:p w14:paraId="0C584971" w14:textId="77777777" w:rsidR="00F06FEE" w:rsidRDefault="005E5DF1">
            <w:pPr>
              <w:pStyle w:val="TableParagraph"/>
              <w:ind w:left="102"/>
              <w:rPr>
                <w:sz w:val="24"/>
              </w:rPr>
            </w:pPr>
            <w:r>
              <w:rPr>
                <w:sz w:val="24"/>
              </w:rPr>
              <w:t>The</w:t>
            </w:r>
            <w:r>
              <w:rPr>
                <w:spacing w:val="-15"/>
                <w:sz w:val="24"/>
              </w:rPr>
              <w:t xml:space="preserve"> </w:t>
            </w:r>
            <w:r>
              <w:rPr>
                <w:sz w:val="24"/>
              </w:rPr>
              <w:t>Parties</w:t>
            </w:r>
            <w:r>
              <w:rPr>
                <w:spacing w:val="4"/>
                <w:sz w:val="24"/>
              </w:rPr>
              <w:t xml:space="preserve"> </w:t>
            </w:r>
            <w:r>
              <w:rPr>
                <w:sz w:val="24"/>
              </w:rPr>
              <w:t>acknowledge</w:t>
            </w:r>
            <w:r>
              <w:rPr>
                <w:spacing w:val="6"/>
                <w:sz w:val="24"/>
              </w:rPr>
              <w:t xml:space="preserve"> </w:t>
            </w:r>
            <w:r>
              <w:rPr>
                <w:sz w:val="24"/>
              </w:rPr>
              <w:t>that</w:t>
            </w:r>
            <w:r>
              <w:rPr>
                <w:spacing w:val="-5"/>
                <w:sz w:val="24"/>
              </w:rPr>
              <w:t xml:space="preserve"> </w:t>
            </w:r>
            <w:r>
              <w:rPr>
                <w:sz w:val="24"/>
              </w:rPr>
              <w:t>in</w:t>
            </w:r>
            <w:r>
              <w:rPr>
                <w:spacing w:val="-7"/>
                <w:sz w:val="24"/>
              </w:rPr>
              <w:t xml:space="preserve"> </w:t>
            </w:r>
            <w:r>
              <w:rPr>
                <w:sz w:val="24"/>
              </w:rPr>
              <w:t>accordance</w:t>
            </w:r>
            <w:r>
              <w:rPr>
                <w:spacing w:val="-17"/>
                <w:sz w:val="24"/>
              </w:rPr>
              <w:t xml:space="preserve"> </w:t>
            </w:r>
            <w:r>
              <w:rPr>
                <w:sz w:val="24"/>
              </w:rPr>
              <w:t>with</w:t>
            </w:r>
            <w:r>
              <w:rPr>
                <w:spacing w:val="-7"/>
                <w:sz w:val="24"/>
              </w:rPr>
              <w:t xml:space="preserve"> </w:t>
            </w:r>
            <w:r>
              <w:rPr>
                <w:sz w:val="24"/>
              </w:rPr>
              <w:t>paragraph</w:t>
            </w:r>
            <w:r>
              <w:rPr>
                <w:spacing w:val="18"/>
                <w:sz w:val="24"/>
              </w:rPr>
              <w:t xml:space="preserve"> </w:t>
            </w:r>
            <w:r>
              <w:rPr>
                <w:sz w:val="24"/>
              </w:rPr>
              <w:t>2</w:t>
            </w:r>
            <w:r>
              <w:rPr>
                <w:spacing w:val="-17"/>
                <w:sz w:val="24"/>
              </w:rPr>
              <w:t xml:space="preserve"> </w:t>
            </w:r>
            <w:r>
              <w:rPr>
                <w:spacing w:val="-5"/>
                <w:sz w:val="24"/>
              </w:rPr>
              <w:t>to</w:t>
            </w:r>
          </w:p>
        </w:tc>
      </w:tr>
      <w:tr w:rsidR="00F06FEE" w14:paraId="74740897" w14:textId="77777777">
        <w:trPr>
          <w:trHeight w:val="360"/>
        </w:trPr>
        <w:tc>
          <w:tcPr>
            <w:tcW w:w="2275" w:type="dxa"/>
            <w:tcBorders>
              <w:top w:val="nil"/>
              <w:bottom w:val="nil"/>
            </w:tcBorders>
          </w:tcPr>
          <w:p w14:paraId="2F586C8A" w14:textId="77777777" w:rsidR="00F06FEE" w:rsidRDefault="00F06FEE">
            <w:pPr>
              <w:pStyle w:val="TableParagraph"/>
              <w:ind w:left="0"/>
              <w:rPr>
                <w:rFonts w:ascii="Times New Roman"/>
              </w:rPr>
            </w:pPr>
          </w:p>
        </w:tc>
        <w:tc>
          <w:tcPr>
            <w:tcW w:w="7434" w:type="dxa"/>
            <w:tcBorders>
              <w:top w:val="nil"/>
              <w:bottom w:val="nil"/>
            </w:tcBorders>
          </w:tcPr>
          <w:p w14:paraId="6E48A878" w14:textId="77777777" w:rsidR="00F06FEE" w:rsidRDefault="005E5DF1">
            <w:pPr>
              <w:pStyle w:val="TableParagraph"/>
              <w:spacing w:before="34"/>
              <w:ind w:left="102"/>
              <w:rPr>
                <w:sz w:val="24"/>
              </w:rPr>
            </w:pPr>
            <w:r>
              <w:rPr>
                <w:sz w:val="24"/>
              </w:rPr>
              <w:t>paragraph</w:t>
            </w:r>
            <w:r>
              <w:rPr>
                <w:spacing w:val="14"/>
                <w:sz w:val="24"/>
              </w:rPr>
              <w:t xml:space="preserve"> </w:t>
            </w:r>
            <w:r>
              <w:rPr>
                <w:sz w:val="24"/>
              </w:rPr>
              <w:t>15</w:t>
            </w:r>
            <w:r>
              <w:rPr>
                <w:spacing w:val="-17"/>
                <w:sz w:val="24"/>
              </w:rPr>
              <w:t xml:space="preserve"> </w:t>
            </w:r>
            <w:r>
              <w:rPr>
                <w:sz w:val="24"/>
              </w:rPr>
              <w:t>and</w:t>
            </w:r>
            <w:r>
              <w:rPr>
                <w:spacing w:val="8"/>
                <w:sz w:val="24"/>
              </w:rPr>
              <w:t xml:space="preserve"> </w:t>
            </w:r>
            <w:r>
              <w:rPr>
                <w:sz w:val="24"/>
              </w:rPr>
              <w:t>for</w:t>
            </w:r>
            <w:r>
              <w:rPr>
                <w:spacing w:val="-15"/>
                <w:sz w:val="24"/>
              </w:rPr>
              <w:t xml:space="preserve"> </w:t>
            </w:r>
            <w:r>
              <w:rPr>
                <w:sz w:val="24"/>
              </w:rPr>
              <w:t>the</w:t>
            </w:r>
            <w:r>
              <w:rPr>
                <w:spacing w:val="-16"/>
                <w:sz w:val="24"/>
              </w:rPr>
              <w:t xml:space="preserve"> </w:t>
            </w:r>
            <w:r>
              <w:rPr>
                <w:sz w:val="24"/>
              </w:rPr>
              <w:t>purposes</w:t>
            </w:r>
            <w:r>
              <w:rPr>
                <w:spacing w:val="18"/>
                <w:sz w:val="24"/>
              </w:rPr>
              <w:t xml:space="preserve"> </w:t>
            </w:r>
            <w:r>
              <w:rPr>
                <w:sz w:val="24"/>
              </w:rPr>
              <w:t>of</w:t>
            </w:r>
            <w:r>
              <w:rPr>
                <w:spacing w:val="-4"/>
                <w:sz w:val="24"/>
              </w:rPr>
              <w:t xml:space="preserve"> </w:t>
            </w:r>
            <w:r>
              <w:rPr>
                <w:sz w:val="24"/>
              </w:rPr>
              <w:t>the</w:t>
            </w:r>
            <w:r>
              <w:rPr>
                <w:spacing w:val="-6"/>
                <w:sz w:val="24"/>
              </w:rPr>
              <w:t xml:space="preserve"> </w:t>
            </w:r>
            <w:r>
              <w:rPr>
                <w:sz w:val="24"/>
              </w:rPr>
              <w:t>Data</w:t>
            </w:r>
            <w:r>
              <w:rPr>
                <w:spacing w:val="-6"/>
                <w:sz w:val="24"/>
              </w:rPr>
              <w:t xml:space="preserve"> </w:t>
            </w:r>
            <w:r>
              <w:rPr>
                <w:spacing w:val="-2"/>
                <w:sz w:val="24"/>
              </w:rPr>
              <w:t>Protection</w:t>
            </w:r>
          </w:p>
        </w:tc>
      </w:tr>
      <w:tr w:rsidR="00F06FEE" w14:paraId="31EA0553" w14:textId="77777777">
        <w:trPr>
          <w:trHeight w:val="360"/>
        </w:trPr>
        <w:tc>
          <w:tcPr>
            <w:tcW w:w="2275" w:type="dxa"/>
            <w:tcBorders>
              <w:top w:val="nil"/>
              <w:bottom w:val="nil"/>
            </w:tcBorders>
          </w:tcPr>
          <w:p w14:paraId="227A7295" w14:textId="77777777" w:rsidR="00F06FEE" w:rsidRDefault="00F06FEE">
            <w:pPr>
              <w:pStyle w:val="TableParagraph"/>
              <w:ind w:left="0"/>
              <w:rPr>
                <w:rFonts w:ascii="Times New Roman"/>
              </w:rPr>
            </w:pPr>
          </w:p>
        </w:tc>
        <w:tc>
          <w:tcPr>
            <w:tcW w:w="7434" w:type="dxa"/>
            <w:tcBorders>
              <w:top w:val="nil"/>
              <w:bottom w:val="nil"/>
            </w:tcBorders>
          </w:tcPr>
          <w:p w14:paraId="4E8A7CFE" w14:textId="77777777" w:rsidR="00F06FEE" w:rsidRDefault="005E5DF1">
            <w:pPr>
              <w:pStyle w:val="TableParagraph"/>
              <w:spacing w:before="42"/>
              <w:ind w:left="102"/>
              <w:rPr>
                <w:sz w:val="24"/>
              </w:rPr>
            </w:pPr>
            <w:r>
              <w:rPr>
                <w:sz w:val="24"/>
              </w:rPr>
              <w:t>Legislation,</w:t>
            </w:r>
            <w:r>
              <w:rPr>
                <w:spacing w:val="23"/>
                <w:sz w:val="24"/>
              </w:rPr>
              <w:t xml:space="preserve"> </w:t>
            </w:r>
            <w:r>
              <w:rPr>
                <w:sz w:val="24"/>
              </w:rPr>
              <w:t>the</w:t>
            </w:r>
            <w:r>
              <w:rPr>
                <w:spacing w:val="-13"/>
                <w:sz w:val="24"/>
              </w:rPr>
              <w:t xml:space="preserve"> </w:t>
            </w:r>
            <w:r>
              <w:rPr>
                <w:sz w:val="24"/>
              </w:rPr>
              <w:t>Relevant</w:t>
            </w:r>
            <w:r>
              <w:rPr>
                <w:spacing w:val="-10"/>
                <w:sz w:val="24"/>
              </w:rPr>
              <w:t xml:space="preserve"> </w:t>
            </w:r>
            <w:r>
              <w:rPr>
                <w:sz w:val="24"/>
              </w:rPr>
              <w:t>Authority</w:t>
            </w:r>
            <w:r>
              <w:rPr>
                <w:spacing w:val="8"/>
                <w:sz w:val="24"/>
              </w:rPr>
              <w:t xml:space="preserve"> </w:t>
            </w:r>
            <w:r>
              <w:rPr>
                <w:sz w:val="24"/>
              </w:rPr>
              <w:t>is</w:t>
            </w:r>
            <w:r>
              <w:rPr>
                <w:spacing w:val="-14"/>
                <w:sz w:val="24"/>
              </w:rPr>
              <w:t xml:space="preserve"> </w:t>
            </w:r>
            <w:r>
              <w:rPr>
                <w:sz w:val="24"/>
              </w:rPr>
              <w:t>the</w:t>
            </w:r>
            <w:r>
              <w:rPr>
                <w:spacing w:val="-13"/>
                <w:sz w:val="24"/>
              </w:rPr>
              <w:t xml:space="preserve"> </w:t>
            </w:r>
            <w:r>
              <w:rPr>
                <w:sz w:val="24"/>
              </w:rPr>
              <w:t>Controller</w:t>
            </w:r>
            <w:r>
              <w:rPr>
                <w:spacing w:val="3"/>
                <w:sz w:val="24"/>
              </w:rPr>
              <w:t xml:space="preserve"> </w:t>
            </w:r>
            <w:r>
              <w:rPr>
                <w:sz w:val="24"/>
              </w:rPr>
              <w:t>and</w:t>
            </w:r>
            <w:r>
              <w:rPr>
                <w:spacing w:val="-12"/>
                <w:sz w:val="24"/>
              </w:rPr>
              <w:t xml:space="preserve"> </w:t>
            </w:r>
            <w:r>
              <w:rPr>
                <w:sz w:val="24"/>
              </w:rPr>
              <w:t>the</w:t>
            </w:r>
            <w:r>
              <w:rPr>
                <w:spacing w:val="-13"/>
                <w:sz w:val="24"/>
              </w:rPr>
              <w:t xml:space="preserve"> </w:t>
            </w:r>
            <w:r>
              <w:rPr>
                <w:spacing w:val="-2"/>
                <w:sz w:val="24"/>
              </w:rPr>
              <w:t>Supplier</w:t>
            </w:r>
          </w:p>
        </w:tc>
      </w:tr>
      <w:tr w:rsidR="00F06FEE" w14:paraId="6B704B53" w14:textId="77777777">
        <w:trPr>
          <w:trHeight w:val="360"/>
        </w:trPr>
        <w:tc>
          <w:tcPr>
            <w:tcW w:w="2275" w:type="dxa"/>
            <w:tcBorders>
              <w:top w:val="nil"/>
              <w:bottom w:val="nil"/>
            </w:tcBorders>
          </w:tcPr>
          <w:p w14:paraId="79DB0DF3" w14:textId="77777777" w:rsidR="00F06FEE" w:rsidRDefault="00F06FEE">
            <w:pPr>
              <w:pStyle w:val="TableParagraph"/>
              <w:ind w:left="0"/>
              <w:rPr>
                <w:rFonts w:ascii="Times New Roman"/>
              </w:rPr>
            </w:pPr>
          </w:p>
        </w:tc>
        <w:tc>
          <w:tcPr>
            <w:tcW w:w="7434" w:type="dxa"/>
            <w:tcBorders>
              <w:top w:val="nil"/>
              <w:bottom w:val="nil"/>
            </w:tcBorders>
          </w:tcPr>
          <w:p w14:paraId="63B32A72" w14:textId="77777777" w:rsidR="00F06FEE" w:rsidRDefault="005E5DF1">
            <w:pPr>
              <w:pStyle w:val="TableParagraph"/>
              <w:spacing w:before="34"/>
              <w:ind w:left="102"/>
              <w:rPr>
                <w:sz w:val="24"/>
              </w:rPr>
            </w:pPr>
            <w:r>
              <w:rPr>
                <w:sz w:val="24"/>
              </w:rPr>
              <w:t>is</w:t>
            </w:r>
            <w:r>
              <w:rPr>
                <w:spacing w:val="-12"/>
                <w:sz w:val="24"/>
              </w:rPr>
              <w:t xml:space="preserve"> </w:t>
            </w:r>
            <w:r>
              <w:rPr>
                <w:sz w:val="24"/>
              </w:rPr>
              <w:t>the</w:t>
            </w:r>
            <w:r>
              <w:rPr>
                <w:spacing w:val="-5"/>
                <w:sz w:val="24"/>
              </w:rPr>
              <w:t xml:space="preserve"> </w:t>
            </w:r>
            <w:r>
              <w:rPr>
                <w:sz w:val="24"/>
              </w:rPr>
              <w:t>Processor</w:t>
            </w:r>
            <w:r>
              <w:rPr>
                <w:spacing w:val="13"/>
                <w:sz w:val="24"/>
              </w:rPr>
              <w:t xml:space="preserve"> </w:t>
            </w:r>
            <w:r>
              <w:rPr>
                <w:sz w:val="24"/>
              </w:rPr>
              <w:t>of</w:t>
            </w:r>
            <w:r>
              <w:rPr>
                <w:spacing w:val="-3"/>
                <w:sz w:val="24"/>
              </w:rPr>
              <w:t xml:space="preserve"> </w:t>
            </w:r>
            <w:r>
              <w:rPr>
                <w:sz w:val="24"/>
              </w:rPr>
              <w:t>any</w:t>
            </w:r>
            <w:r>
              <w:rPr>
                <w:spacing w:val="-7"/>
                <w:sz w:val="24"/>
              </w:rPr>
              <w:t xml:space="preserve"> </w:t>
            </w:r>
            <w:r>
              <w:rPr>
                <w:sz w:val="24"/>
              </w:rPr>
              <w:t>Personal</w:t>
            </w:r>
            <w:r>
              <w:rPr>
                <w:spacing w:val="8"/>
                <w:sz w:val="24"/>
              </w:rPr>
              <w:t xml:space="preserve"> </w:t>
            </w:r>
            <w:r>
              <w:rPr>
                <w:sz w:val="24"/>
              </w:rPr>
              <w:t>Data</w:t>
            </w:r>
            <w:r>
              <w:rPr>
                <w:spacing w:val="-6"/>
                <w:sz w:val="24"/>
              </w:rPr>
              <w:t xml:space="preserve"> </w:t>
            </w:r>
            <w:r>
              <w:rPr>
                <w:sz w:val="24"/>
              </w:rPr>
              <w:t>which</w:t>
            </w:r>
            <w:r>
              <w:rPr>
                <w:spacing w:val="-16"/>
                <w:sz w:val="24"/>
              </w:rPr>
              <w:t xml:space="preserve"> </w:t>
            </w:r>
            <w:r>
              <w:rPr>
                <w:sz w:val="24"/>
              </w:rPr>
              <w:t>it</w:t>
            </w:r>
            <w:r>
              <w:rPr>
                <w:spacing w:val="-3"/>
                <w:sz w:val="24"/>
              </w:rPr>
              <w:t xml:space="preserve"> </w:t>
            </w:r>
            <w:r>
              <w:rPr>
                <w:sz w:val="24"/>
              </w:rPr>
              <w:t>is</w:t>
            </w:r>
            <w:r>
              <w:rPr>
                <w:spacing w:val="-7"/>
                <w:sz w:val="24"/>
              </w:rPr>
              <w:t xml:space="preserve"> </w:t>
            </w:r>
            <w:r>
              <w:rPr>
                <w:sz w:val="24"/>
              </w:rPr>
              <w:t>necessary</w:t>
            </w:r>
            <w:r>
              <w:rPr>
                <w:spacing w:val="18"/>
                <w:sz w:val="24"/>
              </w:rPr>
              <w:t xml:space="preserve"> </w:t>
            </w:r>
            <w:r>
              <w:rPr>
                <w:sz w:val="24"/>
              </w:rPr>
              <w:t>to</w:t>
            </w:r>
            <w:r>
              <w:rPr>
                <w:spacing w:val="-16"/>
                <w:sz w:val="24"/>
              </w:rPr>
              <w:t xml:space="preserve"> </w:t>
            </w:r>
            <w:r>
              <w:rPr>
                <w:spacing w:val="-2"/>
                <w:sz w:val="24"/>
              </w:rPr>
              <w:t>hold,</w:t>
            </w:r>
          </w:p>
        </w:tc>
      </w:tr>
      <w:tr w:rsidR="00F06FEE" w14:paraId="362EC02D" w14:textId="77777777">
        <w:trPr>
          <w:trHeight w:val="360"/>
        </w:trPr>
        <w:tc>
          <w:tcPr>
            <w:tcW w:w="2275" w:type="dxa"/>
            <w:tcBorders>
              <w:top w:val="nil"/>
              <w:bottom w:val="nil"/>
            </w:tcBorders>
          </w:tcPr>
          <w:p w14:paraId="4E06AF47" w14:textId="77777777" w:rsidR="00F06FEE" w:rsidRDefault="00F06FEE">
            <w:pPr>
              <w:pStyle w:val="TableParagraph"/>
              <w:ind w:left="0"/>
              <w:rPr>
                <w:rFonts w:ascii="Times New Roman"/>
              </w:rPr>
            </w:pPr>
          </w:p>
        </w:tc>
        <w:tc>
          <w:tcPr>
            <w:tcW w:w="7434" w:type="dxa"/>
            <w:tcBorders>
              <w:top w:val="nil"/>
              <w:bottom w:val="nil"/>
            </w:tcBorders>
          </w:tcPr>
          <w:p w14:paraId="717F2802" w14:textId="77777777" w:rsidR="00F06FEE" w:rsidRDefault="005E5DF1">
            <w:pPr>
              <w:pStyle w:val="TableParagraph"/>
              <w:spacing w:before="42"/>
              <w:ind w:left="102"/>
              <w:rPr>
                <w:sz w:val="24"/>
              </w:rPr>
            </w:pPr>
            <w:r>
              <w:rPr>
                <w:sz w:val="24"/>
              </w:rPr>
              <w:t xml:space="preserve">Process, </w:t>
            </w:r>
            <w:r>
              <w:rPr>
                <w:sz w:val="24"/>
              </w:rPr>
              <w:t>generate</w:t>
            </w:r>
            <w:r>
              <w:rPr>
                <w:spacing w:val="2"/>
                <w:sz w:val="24"/>
              </w:rPr>
              <w:t xml:space="preserve"> </w:t>
            </w:r>
            <w:r>
              <w:rPr>
                <w:sz w:val="24"/>
              </w:rPr>
              <w:t>or</w:t>
            </w:r>
            <w:r>
              <w:rPr>
                <w:spacing w:val="-17"/>
                <w:sz w:val="24"/>
              </w:rPr>
              <w:t xml:space="preserve"> </w:t>
            </w:r>
            <w:r>
              <w:rPr>
                <w:sz w:val="24"/>
              </w:rPr>
              <w:t>otherwise</w:t>
            </w:r>
            <w:r>
              <w:rPr>
                <w:spacing w:val="13"/>
                <w:sz w:val="24"/>
              </w:rPr>
              <w:t xml:space="preserve"> </w:t>
            </w:r>
            <w:r>
              <w:rPr>
                <w:sz w:val="24"/>
              </w:rPr>
              <w:t>use</w:t>
            </w:r>
            <w:r>
              <w:rPr>
                <w:spacing w:val="-10"/>
                <w:sz w:val="24"/>
              </w:rPr>
              <w:t xml:space="preserve"> </w:t>
            </w:r>
            <w:r>
              <w:rPr>
                <w:sz w:val="24"/>
              </w:rPr>
              <w:t>in</w:t>
            </w:r>
            <w:r>
              <w:rPr>
                <w:spacing w:val="-11"/>
                <w:sz w:val="24"/>
              </w:rPr>
              <w:t xml:space="preserve"> </w:t>
            </w:r>
            <w:r>
              <w:rPr>
                <w:sz w:val="24"/>
              </w:rPr>
              <w:t>connection</w:t>
            </w:r>
            <w:r>
              <w:rPr>
                <w:spacing w:val="2"/>
                <w:sz w:val="24"/>
              </w:rPr>
              <w:t xml:space="preserve"> </w:t>
            </w:r>
            <w:r>
              <w:rPr>
                <w:sz w:val="24"/>
              </w:rPr>
              <w:t>with</w:t>
            </w:r>
            <w:r>
              <w:rPr>
                <w:spacing w:val="-10"/>
                <w:sz w:val="24"/>
              </w:rPr>
              <w:t xml:space="preserve"> </w:t>
            </w:r>
            <w:r>
              <w:rPr>
                <w:sz w:val="24"/>
              </w:rPr>
              <w:t>providing</w:t>
            </w:r>
            <w:r>
              <w:rPr>
                <w:spacing w:val="2"/>
                <w:sz w:val="24"/>
              </w:rPr>
              <w:t xml:space="preserve"> </w:t>
            </w:r>
            <w:r>
              <w:rPr>
                <w:spacing w:val="-5"/>
                <w:sz w:val="24"/>
              </w:rPr>
              <w:t>the</w:t>
            </w:r>
          </w:p>
        </w:tc>
      </w:tr>
      <w:tr w:rsidR="00F06FEE" w14:paraId="6E955FDC" w14:textId="77777777">
        <w:trPr>
          <w:trHeight w:val="536"/>
        </w:trPr>
        <w:tc>
          <w:tcPr>
            <w:tcW w:w="2275" w:type="dxa"/>
            <w:tcBorders>
              <w:top w:val="nil"/>
              <w:bottom w:val="nil"/>
            </w:tcBorders>
          </w:tcPr>
          <w:p w14:paraId="3A8F441B" w14:textId="77777777" w:rsidR="00F06FEE" w:rsidRDefault="00F06FEE">
            <w:pPr>
              <w:pStyle w:val="TableParagraph"/>
              <w:ind w:left="0"/>
              <w:rPr>
                <w:rFonts w:ascii="Times New Roman"/>
              </w:rPr>
            </w:pPr>
          </w:p>
        </w:tc>
        <w:tc>
          <w:tcPr>
            <w:tcW w:w="7434" w:type="dxa"/>
            <w:tcBorders>
              <w:top w:val="nil"/>
              <w:bottom w:val="nil"/>
            </w:tcBorders>
          </w:tcPr>
          <w:p w14:paraId="25349DC5" w14:textId="77777777" w:rsidR="00F06FEE" w:rsidRDefault="005E5DF1">
            <w:pPr>
              <w:pStyle w:val="TableParagraph"/>
              <w:spacing w:before="34"/>
              <w:ind w:left="102"/>
              <w:rPr>
                <w:sz w:val="24"/>
              </w:rPr>
            </w:pPr>
            <w:r>
              <w:rPr>
                <w:spacing w:val="-2"/>
                <w:sz w:val="24"/>
              </w:rPr>
              <w:t>Services.</w:t>
            </w:r>
          </w:p>
        </w:tc>
      </w:tr>
      <w:tr w:rsidR="00F06FEE" w14:paraId="2E65CE98" w14:textId="77777777">
        <w:trPr>
          <w:trHeight w:val="720"/>
        </w:trPr>
        <w:tc>
          <w:tcPr>
            <w:tcW w:w="2275" w:type="dxa"/>
            <w:tcBorders>
              <w:top w:val="nil"/>
              <w:bottom w:val="nil"/>
            </w:tcBorders>
          </w:tcPr>
          <w:p w14:paraId="738B7E32" w14:textId="77777777" w:rsidR="00F06FEE" w:rsidRDefault="00F06FEE">
            <w:pPr>
              <w:pStyle w:val="TableParagraph"/>
              <w:ind w:left="0"/>
              <w:rPr>
                <w:rFonts w:ascii="Times New Roman"/>
              </w:rPr>
            </w:pPr>
          </w:p>
        </w:tc>
        <w:tc>
          <w:tcPr>
            <w:tcW w:w="7434" w:type="dxa"/>
            <w:tcBorders>
              <w:top w:val="nil"/>
              <w:bottom w:val="nil"/>
            </w:tcBorders>
          </w:tcPr>
          <w:p w14:paraId="497526FF" w14:textId="77777777" w:rsidR="00F06FEE" w:rsidRDefault="005E5DF1">
            <w:pPr>
              <w:pStyle w:val="TableParagraph"/>
              <w:spacing w:before="218"/>
              <w:ind w:left="102"/>
              <w:rPr>
                <w:b/>
                <w:sz w:val="24"/>
              </w:rPr>
            </w:pPr>
            <w:r>
              <w:rPr>
                <w:b/>
                <w:sz w:val="24"/>
              </w:rPr>
              <w:t>The</w:t>
            </w:r>
            <w:r>
              <w:rPr>
                <w:b/>
                <w:spacing w:val="-17"/>
                <w:sz w:val="24"/>
              </w:rPr>
              <w:t xml:space="preserve"> </w:t>
            </w:r>
            <w:r>
              <w:rPr>
                <w:b/>
                <w:sz w:val="24"/>
              </w:rPr>
              <w:t>Parties</w:t>
            </w:r>
            <w:r>
              <w:rPr>
                <w:b/>
                <w:spacing w:val="-6"/>
                <w:sz w:val="24"/>
              </w:rPr>
              <w:t xml:space="preserve"> </w:t>
            </w:r>
            <w:r>
              <w:rPr>
                <w:b/>
                <w:sz w:val="24"/>
              </w:rPr>
              <w:t>are</w:t>
            </w:r>
            <w:r>
              <w:rPr>
                <w:b/>
                <w:spacing w:val="-4"/>
                <w:sz w:val="24"/>
              </w:rPr>
              <w:t xml:space="preserve"> </w:t>
            </w:r>
            <w:r>
              <w:rPr>
                <w:b/>
                <w:sz w:val="24"/>
              </w:rPr>
              <w:t>Independent</w:t>
            </w:r>
            <w:r>
              <w:rPr>
                <w:b/>
                <w:spacing w:val="14"/>
                <w:sz w:val="24"/>
              </w:rPr>
              <w:t xml:space="preserve"> </w:t>
            </w:r>
            <w:r>
              <w:rPr>
                <w:b/>
                <w:sz w:val="24"/>
              </w:rPr>
              <w:t>Controllers</w:t>
            </w:r>
            <w:r>
              <w:rPr>
                <w:b/>
                <w:spacing w:val="-5"/>
                <w:sz w:val="24"/>
              </w:rPr>
              <w:t xml:space="preserve"> </w:t>
            </w:r>
            <w:r>
              <w:rPr>
                <w:b/>
                <w:sz w:val="24"/>
              </w:rPr>
              <w:t>of</w:t>
            </w:r>
            <w:r>
              <w:rPr>
                <w:b/>
                <w:spacing w:val="1"/>
                <w:sz w:val="24"/>
              </w:rPr>
              <w:t xml:space="preserve"> </w:t>
            </w:r>
            <w:r>
              <w:rPr>
                <w:b/>
                <w:sz w:val="24"/>
              </w:rPr>
              <w:t>Personal</w:t>
            </w:r>
            <w:r>
              <w:rPr>
                <w:b/>
                <w:spacing w:val="-2"/>
                <w:sz w:val="24"/>
              </w:rPr>
              <w:t xml:space="preserve"> </w:t>
            </w:r>
            <w:r>
              <w:rPr>
                <w:b/>
                <w:spacing w:val="-4"/>
                <w:sz w:val="24"/>
              </w:rPr>
              <w:t>Data</w:t>
            </w:r>
          </w:p>
        </w:tc>
      </w:tr>
      <w:tr w:rsidR="00F06FEE" w14:paraId="2F5578FF" w14:textId="77777777">
        <w:trPr>
          <w:trHeight w:val="544"/>
        </w:trPr>
        <w:tc>
          <w:tcPr>
            <w:tcW w:w="2275" w:type="dxa"/>
            <w:tcBorders>
              <w:top w:val="nil"/>
              <w:bottom w:val="nil"/>
            </w:tcBorders>
          </w:tcPr>
          <w:p w14:paraId="12B35B6A" w14:textId="77777777" w:rsidR="00F06FEE" w:rsidRDefault="00F06FEE">
            <w:pPr>
              <w:pStyle w:val="TableParagraph"/>
              <w:ind w:left="0"/>
              <w:rPr>
                <w:rFonts w:ascii="Times New Roman"/>
              </w:rPr>
            </w:pPr>
          </w:p>
        </w:tc>
        <w:tc>
          <w:tcPr>
            <w:tcW w:w="7434" w:type="dxa"/>
            <w:tcBorders>
              <w:top w:val="nil"/>
              <w:bottom w:val="nil"/>
            </w:tcBorders>
          </w:tcPr>
          <w:p w14:paraId="05C69BD9" w14:textId="77777777" w:rsidR="00F06FEE" w:rsidRDefault="005E5DF1">
            <w:pPr>
              <w:pStyle w:val="TableParagraph"/>
              <w:spacing w:before="218"/>
              <w:ind w:left="102"/>
              <w:rPr>
                <w:sz w:val="24"/>
              </w:rPr>
            </w:pPr>
            <w:r>
              <w:rPr>
                <w:sz w:val="24"/>
              </w:rPr>
              <w:t>Without</w:t>
            </w:r>
            <w:r>
              <w:rPr>
                <w:spacing w:val="3"/>
                <w:sz w:val="24"/>
              </w:rPr>
              <w:t xml:space="preserve"> </w:t>
            </w:r>
            <w:r>
              <w:rPr>
                <w:sz w:val="24"/>
              </w:rPr>
              <w:t>limitation</w:t>
            </w:r>
            <w:r>
              <w:rPr>
                <w:spacing w:val="1"/>
                <w:sz w:val="24"/>
              </w:rPr>
              <w:t xml:space="preserve"> </w:t>
            </w:r>
            <w:r>
              <w:rPr>
                <w:sz w:val="24"/>
              </w:rPr>
              <w:t>to</w:t>
            </w:r>
            <w:r>
              <w:rPr>
                <w:spacing w:val="-10"/>
                <w:sz w:val="24"/>
              </w:rPr>
              <w:t xml:space="preserve"> </w:t>
            </w:r>
            <w:r>
              <w:rPr>
                <w:sz w:val="24"/>
              </w:rPr>
              <w:t>foregoing</w:t>
            </w:r>
            <w:r>
              <w:rPr>
                <w:spacing w:val="1"/>
                <w:sz w:val="24"/>
              </w:rPr>
              <w:t xml:space="preserve"> </w:t>
            </w:r>
            <w:r>
              <w:rPr>
                <w:sz w:val="24"/>
              </w:rPr>
              <w:t>the</w:t>
            </w:r>
            <w:r>
              <w:rPr>
                <w:spacing w:val="-11"/>
                <w:sz w:val="24"/>
              </w:rPr>
              <w:t xml:space="preserve"> </w:t>
            </w:r>
            <w:r>
              <w:rPr>
                <w:sz w:val="24"/>
              </w:rPr>
              <w:t>Parties acknowledge</w:t>
            </w:r>
            <w:r>
              <w:rPr>
                <w:spacing w:val="-11"/>
                <w:sz w:val="24"/>
              </w:rPr>
              <w:t xml:space="preserve"> </w:t>
            </w:r>
            <w:r>
              <w:rPr>
                <w:sz w:val="24"/>
              </w:rPr>
              <w:t>that</w:t>
            </w:r>
            <w:r>
              <w:rPr>
                <w:spacing w:val="4"/>
                <w:sz w:val="24"/>
              </w:rPr>
              <w:t xml:space="preserve"> </w:t>
            </w:r>
            <w:r>
              <w:rPr>
                <w:spacing w:val="-5"/>
                <w:sz w:val="24"/>
              </w:rPr>
              <w:t>the</w:t>
            </w:r>
          </w:p>
        </w:tc>
      </w:tr>
      <w:tr w:rsidR="00F06FEE" w14:paraId="58BBC190" w14:textId="77777777">
        <w:trPr>
          <w:trHeight w:val="360"/>
        </w:trPr>
        <w:tc>
          <w:tcPr>
            <w:tcW w:w="2275" w:type="dxa"/>
            <w:tcBorders>
              <w:top w:val="nil"/>
              <w:bottom w:val="nil"/>
            </w:tcBorders>
          </w:tcPr>
          <w:p w14:paraId="7D0FAC12" w14:textId="77777777" w:rsidR="00F06FEE" w:rsidRDefault="00F06FEE">
            <w:pPr>
              <w:pStyle w:val="TableParagraph"/>
              <w:ind w:left="0"/>
              <w:rPr>
                <w:rFonts w:ascii="Times New Roman"/>
              </w:rPr>
            </w:pPr>
          </w:p>
        </w:tc>
        <w:tc>
          <w:tcPr>
            <w:tcW w:w="7434" w:type="dxa"/>
            <w:tcBorders>
              <w:top w:val="nil"/>
              <w:bottom w:val="nil"/>
            </w:tcBorders>
          </w:tcPr>
          <w:p w14:paraId="5D491BC8" w14:textId="77777777" w:rsidR="00F06FEE" w:rsidRDefault="005E5DF1">
            <w:pPr>
              <w:pStyle w:val="TableParagraph"/>
              <w:spacing w:before="42"/>
              <w:ind w:left="102"/>
              <w:rPr>
                <w:sz w:val="24"/>
              </w:rPr>
            </w:pPr>
            <w:r>
              <w:rPr>
                <w:sz w:val="24"/>
              </w:rPr>
              <w:t>Supplier(s)</w:t>
            </w:r>
            <w:r>
              <w:rPr>
                <w:spacing w:val="5"/>
                <w:sz w:val="24"/>
              </w:rPr>
              <w:t xml:space="preserve"> </w:t>
            </w:r>
            <w:r>
              <w:rPr>
                <w:sz w:val="24"/>
              </w:rPr>
              <w:t>may</w:t>
            </w:r>
            <w:r>
              <w:rPr>
                <w:spacing w:val="-17"/>
                <w:sz w:val="24"/>
              </w:rPr>
              <w:t xml:space="preserve"> </w:t>
            </w:r>
            <w:r>
              <w:rPr>
                <w:sz w:val="24"/>
              </w:rPr>
              <w:t>be</w:t>
            </w:r>
            <w:r>
              <w:rPr>
                <w:spacing w:val="-17"/>
                <w:sz w:val="24"/>
              </w:rPr>
              <w:t xml:space="preserve"> </w:t>
            </w:r>
            <w:r>
              <w:rPr>
                <w:sz w:val="24"/>
              </w:rPr>
              <w:t>an</w:t>
            </w:r>
            <w:r>
              <w:rPr>
                <w:spacing w:val="-14"/>
                <w:sz w:val="24"/>
              </w:rPr>
              <w:t xml:space="preserve"> </w:t>
            </w:r>
            <w:r>
              <w:rPr>
                <w:sz w:val="24"/>
              </w:rPr>
              <w:t>Independent</w:t>
            </w:r>
            <w:r>
              <w:rPr>
                <w:spacing w:val="14"/>
                <w:sz w:val="24"/>
              </w:rPr>
              <w:t xml:space="preserve"> </w:t>
            </w:r>
            <w:r>
              <w:rPr>
                <w:sz w:val="24"/>
              </w:rPr>
              <w:t>Controller</w:t>
            </w:r>
            <w:r>
              <w:rPr>
                <w:spacing w:val="15"/>
                <w:sz w:val="24"/>
              </w:rPr>
              <w:t xml:space="preserve"> </w:t>
            </w:r>
            <w:r>
              <w:rPr>
                <w:sz w:val="24"/>
              </w:rPr>
              <w:t>for</w:t>
            </w:r>
            <w:r>
              <w:rPr>
                <w:spacing w:val="-16"/>
                <w:sz w:val="24"/>
              </w:rPr>
              <w:t xml:space="preserve"> </w:t>
            </w:r>
            <w:r>
              <w:rPr>
                <w:sz w:val="24"/>
              </w:rPr>
              <w:t>the</w:t>
            </w:r>
            <w:r>
              <w:rPr>
                <w:spacing w:val="-17"/>
                <w:sz w:val="24"/>
              </w:rPr>
              <w:t xml:space="preserve"> </w:t>
            </w:r>
            <w:r>
              <w:rPr>
                <w:sz w:val="24"/>
              </w:rPr>
              <w:t>purposes</w:t>
            </w:r>
            <w:r>
              <w:rPr>
                <w:spacing w:val="10"/>
                <w:sz w:val="24"/>
              </w:rPr>
              <w:t xml:space="preserve"> </w:t>
            </w:r>
            <w:r>
              <w:rPr>
                <w:spacing w:val="-5"/>
                <w:sz w:val="24"/>
              </w:rPr>
              <w:t>of</w:t>
            </w:r>
          </w:p>
        </w:tc>
      </w:tr>
      <w:tr w:rsidR="00F06FEE" w14:paraId="3B45B1DE" w14:textId="77777777">
        <w:trPr>
          <w:trHeight w:val="360"/>
        </w:trPr>
        <w:tc>
          <w:tcPr>
            <w:tcW w:w="2275" w:type="dxa"/>
            <w:tcBorders>
              <w:top w:val="nil"/>
              <w:bottom w:val="nil"/>
            </w:tcBorders>
          </w:tcPr>
          <w:p w14:paraId="35FD9F75" w14:textId="77777777" w:rsidR="00F06FEE" w:rsidRDefault="00F06FEE">
            <w:pPr>
              <w:pStyle w:val="TableParagraph"/>
              <w:ind w:left="0"/>
              <w:rPr>
                <w:rFonts w:ascii="Times New Roman"/>
              </w:rPr>
            </w:pPr>
          </w:p>
        </w:tc>
        <w:tc>
          <w:tcPr>
            <w:tcW w:w="7434" w:type="dxa"/>
            <w:tcBorders>
              <w:top w:val="nil"/>
              <w:bottom w:val="nil"/>
            </w:tcBorders>
          </w:tcPr>
          <w:p w14:paraId="5DDB25CA" w14:textId="77777777" w:rsidR="00F06FEE" w:rsidRDefault="005E5DF1">
            <w:pPr>
              <w:pStyle w:val="TableParagraph"/>
              <w:spacing w:before="34"/>
              <w:ind w:left="102"/>
              <w:rPr>
                <w:sz w:val="24"/>
              </w:rPr>
            </w:pPr>
            <w:r>
              <w:rPr>
                <w:sz w:val="24"/>
              </w:rPr>
              <w:t>the</w:t>
            </w:r>
            <w:r>
              <w:rPr>
                <w:spacing w:val="-17"/>
                <w:sz w:val="24"/>
              </w:rPr>
              <w:t xml:space="preserve"> </w:t>
            </w:r>
            <w:r>
              <w:rPr>
                <w:sz w:val="24"/>
              </w:rPr>
              <w:t>Data</w:t>
            </w:r>
            <w:r>
              <w:rPr>
                <w:spacing w:val="-11"/>
                <w:sz w:val="24"/>
              </w:rPr>
              <w:t xml:space="preserve"> </w:t>
            </w:r>
            <w:r>
              <w:rPr>
                <w:sz w:val="24"/>
              </w:rPr>
              <w:t>Protection</w:t>
            </w:r>
            <w:r>
              <w:rPr>
                <w:spacing w:val="2"/>
                <w:sz w:val="24"/>
              </w:rPr>
              <w:t xml:space="preserve"> </w:t>
            </w:r>
            <w:r>
              <w:rPr>
                <w:sz w:val="24"/>
              </w:rPr>
              <w:t>Legislation</w:t>
            </w:r>
            <w:r>
              <w:rPr>
                <w:spacing w:val="12"/>
                <w:sz w:val="24"/>
              </w:rPr>
              <w:t xml:space="preserve"> </w:t>
            </w:r>
            <w:r>
              <w:rPr>
                <w:sz w:val="24"/>
              </w:rPr>
              <w:t>in</w:t>
            </w:r>
            <w:r>
              <w:rPr>
                <w:spacing w:val="-10"/>
                <w:sz w:val="24"/>
              </w:rPr>
              <w:t xml:space="preserve"> </w:t>
            </w:r>
            <w:r>
              <w:rPr>
                <w:sz w:val="24"/>
              </w:rPr>
              <w:t>respect</w:t>
            </w:r>
            <w:r>
              <w:rPr>
                <w:spacing w:val="4"/>
                <w:sz w:val="24"/>
              </w:rPr>
              <w:t xml:space="preserve"> </w:t>
            </w:r>
            <w:r>
              <w:rPr>
                <w:sz w:val="24"/>
              </w:rPr>
              <w:t>of</w:t>
            </w:r>
            <w:r>
              <w:rPr>
                <w:spacing w:val="-9"/>
                <w:sz w:val="24"/>
              </w:rPr>
              <w:t xml:space="preserve"> </w:t>
            </w:r>
            <w:r>
              <w:rPr>
                <w:sz w:val="24"/>
              </w:rPr>
              <w:t>the</w:t>
            </w:r>
            <w:r>
              <w:rPr>
                <w:spacing w:val="-17"/>
                <w:sz w:val="24"/>
              </w:rPr>
              <w:t xml:space="preserve"> </w:t>
            </w:r>
            <w:r>
              <w:rPr>
                <w:sz w:val="24"/>
              </w:rPr>
              <w:t>personal</w:t>
            </w:r>
            <w:r>
              <w:rPr>
                <w:spacing w:val="14"/>
                <w:sz w:val="24"/>
              </w:rPr>
              <w:t xml:space="preserve"> </w:t>
            </w:r>
            <w:r>
              <w:rPr>
                <w:sz w:val="24"/>
              </w:rPr>
              <w:t>data</w:t>
            </w:r>
            <w:r>
              <w:rPr>
                <w:spacing w:val="-11"/>
                <w:sz w:val="24"/>
              </w:rPr>
              <w:t xml:space="preserve"> </w:t>
            </w:r>
            <w:r>
              <w:rPr>
                <w:spacing w:val="-5"/>
                <w:sz w:val="24"/>
              </w:rPr>
              <w:t>of</w:t>
            </w:r>
          </w:p>
        </w:tc>
      </w:tr>
      <w:tr w:rsidR="00F06FEE" w14:paraId="2B093FE8" w14:textId="77777777">
        <w:trPr>
          <w:trHeight w:val="360"/>
        </w:trPr>
        <w:tc>
          <w:tcPr>
            <w:tcW w:w="2275" w:type="dxa"/>
            <w:tcBorders>
              <w:top w:val="nil"/>
              <w:bottom w:val="nil"/>
            </w:tcBorders>
          </w:tcPr>
          <w:p w14:paraId="7BC5524F" w14:textId="77777777" w:rsidR="00F06FEE" w:rsidRDefault="00F06FEE">
            <w:pPr>
              <w:pStyle w:val="TableParagraph"/>
              <w:ind w:left="0"/>
              <w:rPr>
                <w:rFonts w:ascii="Times New Roman"/>
              </w:rPr>
            </w:pPr>
          </w:p>
        </w:tc>
        <w:tc>
          <w:tcPr>
            <w:tcW w:w="7434" w:type="dxa"/>
            <w:tcBorders>
              <w:top w:val="nil"/>
              <w:bottom w:val="nil"/>
            </w:tcBorders>
          </w:tcPr>
          <w:p w14:paraId="5BF39789" w14:textId="77777777" w:rsidR="00F06FEE" w:rsidRDefault="005E5DF1">
            <w:pPr>
              <w:pStyle w:val="TableParagraph"/>
              <w:spacing w:before="42"/>
              <w:ind w:left="102"/>
              <w:rPr>
                <w:sz w:val="24"/>
              </w:rPr>
            </w:pPr>
            <w:r>
              <w:rPr>
                <w:sz w:val="24"/>
              </w:rPr>
              <w:t>end</w:t>
            </w:r>
            <w:r>
              <w:rPr>
                <w:spacing w:val="-11"/>
                <w:sz w:val="24"/>
              </w:rPr>
              <w:t xml:space="preserve"> </w:t>
            </w:r>
            <w:r>
              <w:rPr>
                <w:sz w:val="24"/>
              </w:rPr>
              <w:t>users and</w:t>
            </w:r>
            <w:r>
              <w:rPr>
                <w:spacing w:val="-10"/>
                <w:sz w:val="24"/>
              </w:rPr>
              <w:t xml:space="preserve"> </w:t>
            </w:r>
            <w:r>
              <w:rPr>
                <w:sz w:val="24"/>
              </w:rPr>
              <w:t>Part</w:t>
            </w:r>
            <w:r>
              <w:rPr>
                <w:spacing w:val="-8"/>
                <w:sz w:val="24"/>
              </w:rPr>
              <w:t xml:space="preserve"> </w:t>
            </w:r>
            <w:r>
              <w:rPr>
                <w:sz w:val="24"/>
              </w:rPr>
              <w:t>C</w:t>
            </w:r>
            <w:r>
              <w:rPr>
                <w:spacing w:val="-16"/>
                <w:sz w:val="24"/>
              </w:rPr>
              <w:t xml:space="preserve"> </w:t>
            </w:r>
            <w:r>
              <w:rPr>
                <w:sz w:val="24"/>
              </w:rPr>
              <w:t>Independent</w:t>
            </w:r>
            <w:r>
              <w:rPr>
                <w:spacing w:val="22"/>
                <w:sz w:val="24"/>
              </w:rPr>
              <w:t xml:space="preserve"> </w:t>
            </w:r>
            <w:r>
              <w:rPr>
                <w:sz w:val="24"/>
              </w:rPr>
              <w:t>Controllers</w:t>
            </w:r>
            <w:r>
              <w:rPr>
                <w:spacing w:val="12"/>
                <w:sz w:val="24"/>
              </w:rPr>
              <w:t xml:space="preserve"> </w:t>
            </w:r>
            <w:r>
              <w:rPr>
                <w:sz w:val="24"/>
              </w:rPr>
              <w:t>of</w:t>
            </w:r>
            <w:r>
              <w:rPr>
                <w:spacing w:val="-8"/>
                <w:sz w:val="24"/>
              </w:rPr>
              <w:t xml:space="preserve"> </w:t>
            </w:r>
            <w:r>
              <w:rPr>
                <w:sz w:val="24"/>
              </w:rPr>
              <w:t>Personal</w:t>
            </w:r>
            <w:r>
              <w:rPr>
                <w:spacing w:val="2"/>
                <w:sz w:val="24"/>
              </w:rPr>
              <w:t xml:space="preserve"> </w:t>
            </w:r>
            <w:r>
              <w:rPr>
                <w:sz w:val="24"/>
              </w:rPr>
              <w:t>Data</w:t>
            </w:r>
            <w:r>
              <w:rPr>
                <w:spacing w:val="-11"/>
                <w:sz w:val="24"/>
              </w:rPr>
              <w:t xml:space="preserve"> </w:t>
            </w:r>
            <w:r>
              <w:rPr>
                <w:spacing w:val="-5"/>
                <w:sz w:val="24"/>
              </w:rPr>
              <w:t>to</w:t>
            </w:r>
          </w:p>
        </w:tc>
      </w:tr>
      <w:tr w:rsidR="00F06FEE" w14:paraId="3A671392" w14:textId="77777777">
        <w:trPr>
          <w:trHeight w:val="360"/>
        </w:trPr>
        <w:tc>
          <w:tcPr>
            <w:tcW w:w="2275" w:type="dxa"/>
            <w:tcBorders>
              <w:top w:val="nil"/>
              <w:bottom w:val="nil"/>
            </w:tcBorders>
          </w:tcPr>
          <w:p w14:paraId="1CE578A8" w14:textId="77777777" w:rsidR="00F06FEE" w:rsidRDefault="00F06FEE">
            <w:pPr>
              <w:pStyle w:val="TableParagraph"/>
              <w:ind w:left="0"/>
              <w:rPr>
                <w:rFonts w:ascii="Times New Roman"/>
              </w:rPr>
            </w:pPr>
          </w:p>
        </w:tc>
        <w:tc>
          <w:tcPr>
            <w:tcW w:w="7434" w:type="dxa"/>
            <w:tcBorders>
              <w:top w:val="nil"/>
              <w:bottom w:val="nil"/>
            </w:tcBorders>
          </w:tcPr>
          <w:p w14:paraId="2A52828D" w14:textId="77777777" w:rsidR="00F06FEE" w:rsidRDefault="005E5DF1">
            <w:pPr>
              <w:pStyle w:val="TableParagraph"/>
              <w:spacing w:before="34"/>
              <w:ind w:left="102"/>
              <w:rPr>
                <w:sz w:val="24"/>
              </w:rPr>
            </w:pPr>
            <w:r>
              <w:rPr>
                <w:sz w:val="24"/>
              </w:rPr>
              <w:t>this</w:t>
            </w:r>
            <w:r>
              <w:rPr>
                <w:spacing w:val="3"/>
                <w:sz w:val="24"/>
              </w:rPr>
              <w:t xml:space="preserve"> </w:t>
            </w:r>
            <w:r>
              <w:rPr>
                <w:sz w:val="24"/>
              </w:rPr>
              <w:t>Schedule</w:t>
            </w:r>
            <w:r>
              <w:rPr>
                <w:spacing w:val="-8"/>
                <w:sz w:val="24"/>
              </w:rPr>
              <w:t xml:space="preserve"> </w:t>
            </w:r>
            <w:r>
              <w:rPr>
                <w:sz w:val="24"/>
              </w:rPr>
              <w:t>shall</w:t>
            </w:r>
            <w:r>
              <w:rPr>
                <w:spacing w:val="5"/>
                <w:sz w:val="24"/>
              </w:rPr>
              <w:t xml:space="preserve"> </w:t>
            </w:r>
            <w:r>
              <w:rPr>
                <w:sz w:val="24"/>
              </w:rPr>
              <w:t>apply</w:t>
            </w:r>
            <w:r>
              <w:rPr>
                <w:spacing w:val="2"/>
                <w:sz w:val="24"/>
              </w:rPr>
              <w:t xml:space="preserve"> </w:t>
            </w:r>
            <w:r>
              <w:rPr>
                <w:sz w:val="24"/>
              </w:rPr>
              <w:t>in</w:t>
            </w:r>
            <w:r>
              <w:rPr>
                <w:spacing w:val="-8"/>
                <w:sz w:val="24"/>
              </w:rPr>
              <w:t xml:space="preserve"> </w:t>
            </w:r>
            <w:r>
              <w:rPr>
                <w:sz w:val="24"/>
              </w:rPr>
              <w:t>replacement</w:t>
            </w:r>
            <w:r>
              <w:rPr>
                <w:spacing w:val="8"/>
                <w:sz w:val="24"/>
              </w:rPr>
              <w:t xml:space="preserve"> </w:t>
            </w:r>
            <w:r>
              <w:rPr>
                <w:sz w:val="24"/>
              </w:rPr>
              <w:t>of</w:t>
            </w:r>
            <w:r>
              <w:rPr>
                <w:spacing w:val="-6"/>
                <w:sz w:val="24"/>
              </w:rPr>
              <w:t xml:space="preserve"> </w:t>
            </w:r>
            <w:r>
              <w:rPr>
                <w:sz w:val="24"/>
              </w:rPr>
              <w:t>Clause</w:t>
            </w:r>
            <w:r>
              <w:rPr>
                <w:spacing w:val="-8"/>
                <w:sz w:val="24"/>
              </w:rPr>
              <w:t xml:space="preserve"> </w:t>
            </w:r>
            <w:r>
              <w:rPr>
                <w:sz w:val="24"/>
              </w:rPr>
              <w:t>14</w:t>
            </w:r>
            <w:r>
              <w:rPr>
                <w:spacing w:val="-8"/>
                <w:sz w:val="24"/>
              </w:rPr>
              <w:t xml:space="preserve"> </w:t>
            </w:r>
            <w:r>
              <w:rPr>
                <w:sz w:val="24"/>
              </w:rPr>
              <w:t>of</w:t>
            </w:r>
            <w:r>
              <w:rPr>
                <w:spacing w:val="-5"/>
                <w:sz w:val="24"/>
              </w:rPr>
              <w:t xml:space="preserve"> </w:t>
            </w:r>
            <w:r>
              <w:rPr>
                <w:sz w:val="24"/>
              </w:rPr>
              <w:t>the</w:t>
            </w:r>
            <w:r>
              <w:rPr>
                <w:spacing w:val="-8"/>
                <w:sz w:val="24"/>
              </w:rPr>
              <w:t xml:space="preserve"> </w:t>
            </w:r>
            <w:r>
              <w:rPr>
                <w:spacing w:val="-4"/>
                <w:sz w:val="24"/>
              </w:rPr>
              <w:t>Core</w:t>
            </w:r>
          </w:p>
        </w:tc>
      </w:tr>
      <w:tr w:rsidR="00F06FEE" w14:paraId="5595BA46" w14:textId="77777777">
        <w:trPr>
          <w:trHeight w:val="777"/>
        </w:trPr>
        <w:tc>
          <w:tcPr>
            <w:tcW w:w="2275" w:type="dxa"/>
            <w:tcBorders>
              <w:top w:val="nil"/>
            </w:tcBorders>
          </w:tcPr>
          <w:p w14:paraId="1F66924C" w14:textId="77777777" w:rsidR="00F06FEE" w:rsidRDefault="00F06FEE">
            <w:pPr>
              <w:pStyle w:val="TableParagraph"/>
              <w:ind w:left="0"/>
              <w:rPr>
                <w:rFonts w:ascii="Times New Roman"/>
              </w:rPr>
            </w:pPr>
          </w:p>
        </w:tc>
        <w:tc>
          <w:tcPr>
            <w:tcW w:w="7434" w:type="dxa"/>
            <w:tcBorders>
              <w:top w:val="nil"/>
            </w:tcBorders>
          </w:tcPr>
          <w:p w14:paraId="3D07214F" w14:textId="77777777" w:rsidR="00F06FEE" w:rsidRDefault="005E5DF1">
            <w:pPr>
              <w:pStyle w:val="TableParagraph"/>
              <w:spacing w:before="42"/>
              <w:ind w:left="102"/>
              <w:rPr>
                <w:sz w:val="24"/>
              </w:rPr>
            </w:pPr>
            <w:r>
              <w:rPr>
                <w:spacing w:val="-2"/>
                <w:sz w:val="24"/>
              </w:rPr>
              <w:t>Terms.</w:t>
            </w:r>
          </w:p>
        </w:tc>
      </w:tr>
    </w:tbl>
    <w:p w14:paraId="6C1802D1" w14:textId="77777777" w:rsidR="00F06FEE" w:rsidRDefault="005E5DF1">
      <w:pPr>
        <w:spacing w:before="77"/>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703101A3"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8-</w:t>
      </w:r>
    </w:p>
    <w:p w14:paraId="2318B1D8" w14:textId="77777777" w:rsidR="00F06FEE" w:rsidRDefault="00F06FEE">
      <w:pPr>
        <w:rPr>
          <w:sz w:val="21"/>
        </w:rPr>
        <w:sectPr w:rsidR="00F06FEE" w:rsidSect="000A14C0">
          <w:pgSz w:w="11910" w:h="16840"/>
          <w:pgMar w:top="1180" w:right="580" w:bottom="500" w:left="780" w:header="192" w:footer="309" w:gutter="0"/>
          <w:cols w:space="720"/>
        </w:sectPr>
      </w:pPr>
    </w:p>
    <w:p w14:paraId="056B670A"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5"/>
        <w:gridCol w:w="7434"/>
      </w:tblGrid>
      <w:tr w:rsidR="00F06FEE" w14:paraId="53A898F4" w14:textId="77777777">
        <w:trPr>
          <w:trHeight w:val="3855"/>
        </w:trPr>
        <w:tc>
          <w:tcPr>
            <w:tcW w:w="2275" w:type="dxa"/>
          </w:tcPr>
          <w:p w14:paraId="045CAD9F" w14:textId="77777777" w:rsidR="00F06FEE" w:rsidRDefault="005E5DF1">
            <w:pPr>
              <w:pStyle w:val="TableParagraph"/>
              <w:spacing w:line="264" w:lineRule="auto"/>
              <w:rPr>
                <w:sz w:val="24"/>
              </w:rPr>
            </w:pPr>
            <w:r>
              <w:rPr>
                <w:sz w:val="24"/>
              </w:rPr>
              <w:t>Duration</w:t>
            </w:r>
            <w:r>
              <w:rPr>
                <w:spacing w:val="-9"/>
                <w:sz w:val="24"/>
              </w:rPr>
              <w:t xml:space="preserve"> </w:t>
            </w:r>
            <w:r>
              <w:rPr>
                <w:sz w:val="24"/>
              </w:rPr>
              <w:t>of</w:t>
            </w:r>
            <w:r>
              <w:rPr>
                <w:spacing w:val="-17"/>
                <w:sz w:val="24"/>
              </w:rPr>
              <w:t xml:space="preserve"> </w:t>
            </w:r>
            <w:r>
              <w:rPr>
                <w:sz w:val="24"/>
              </w:rPr>
              <w:t xml:space="preserve">the </w:t>
            </w:r>
            <w:r>
              <w:rPr>
                <w:spacing w:val="-2"/>
                <w:sz w:val="24"/>
              </w:rPr>
              <w:t>Processing</w:t>
            </w:r>
          </w:p>
        </w:tc>
        <w:tc>
          <w:tcPr>
            <w:tcW w:w="7434" w:type="dxa"/>
          </w:tcPr>
          <w:p w14:paraId="727D6F12" w14:textId="77777777" w:rsidR="00F06FEE" w:rsidRDefault="005E5DF1">
            <w:pPr>
              <w:pStyle w:val="TableParagraph"/>
              <w:spacing w:line="273" w:lineRule="exact"/>
              <w:ind w:left="102"/>
              <w:rPr>
                <w:sz w:val="24"/>
              </w:rPr>
            </w:pPr>
            <w:r>
              <w:rPr>
                <w:sz w:val="24"/>
              </w:rPr>
              <w:t>The</w:t>
            </w:r>
            <w:r>
              <w:rPr>
                <w:spacing w:val="-9"/>
                <w:sz w:val="24"/>
              </w:rPr>
              <w:t xml:space="preserve"> </w:t>
            </w:r>
            <w:r>
              <w:rPr>
                <w:sz w:val="24"/>
              </w:rPr>
              <w:t>duration</w:t>
            </w:r>
            <w:r>
              <w:rPr>
                <w:spacing w:val="4"/>
                <w:sz w:val="24"/>
              </w:rPr>
              <w:t xml:space="preserve"> </w:t>
            </w:r>
            <w:r>
              <w:rPr>
                <w:sz w:val="24"/>
              </w:rPr>
              <w:t>of</w:t>
            </w:r>
            <w:r>
              <w:rPr>
                <w:spacing w:val="-6"/>
                <w:sz w:val="24"/>
              </w:rPr>
              <w:t xml:space="preserve"> </w:t>
            </w:r>
            <w:r>
              <w:rPr>
                <w:sz w:val="24"/>
              </w:rPr>
              <w:t>the</w:t>
            </w:r>
            <w:r>
              <w:rPr>
                <w:spacing w:val="-8"/>
                <w:sz w:val="24"/>
              </w:rPr>
              <w:t xml:space="preserve"> </w:t>
            </w:r>
            <w:r>
              <w:rPr>
                <w:sz w:val="24"/>
              </w:rPr>
              <w:t>Processing</w:t>
            </w:r>
            <w:r>
              <w:rPr>
                <w:spacing w:val="4"/>
                <w:sz w:val="24"/>
              </w:rPr>
              <w:t xml:space="preserve"> </w:t>
            </w:r>
            <w:r>
              <w:rPr>
                <w:sz w:val="24"/>
              </w:rPr>
              <w:t>shall</w:t>
            </w:r>
            <w:r>
              <w:rPr>
                <w:spacing w:val="4"/>
                <w:sz w:val="24"/>
              </w:rPr>
              <w:t xml:space="preserve"> </w:t>
            </w:r>
            <w:r>
              <w:rPr>
                <w:sz w:val="24"/>
              </w:rPr>
              <w:t>be</w:t>
            </w:r>
            <w:r>
              <w:rPr>
                <w:spacing w:val="-8"/>
                <w:sz w:val="24"/>
              </w:rPr>
              <w:t xml:space="preserve"> </w:t>
            </w:r>
            <w:r>
              <w:rPr>
                <w:sz w:val="24"/>
              </w:rPr>
              <w:t>the</w:t>
            </w:r>
            <w:r>
              <w:rPr>
                <w:spacing w:val="-8"/>
                <w:sz w:val="24"/>
              </w:rPr>
              <w:t xml:space="preserve"> </w:t>
            </w:r>
            <w:r>
              <w:rPr>
                <w:spacing w:val="-2"/>
                <w:sz w:val="24"/>
              </w:rPr>
              <w:t>duration:</w:t>
            </w:r>
          </w:p>
          <w:p w14:paraId="511AFC3A" w14:textId="77777777" w:rsidR="00F06FEE" w:rsidRDefault="005E5DF1">
            <w:pPr>
              <w:pStyle w:val="TableParagraph"/>
              <w:numPr>
                <w:ilvl w:val="0"/>
                <w:numId w:val="102"/>
              </w:numPr>
              <w:tabs>
                <w:tab w:val="left" w:pos="822"/>
              </w:tabs>
              <w:spacing w:before="236"/>
              <w:ind w:left="822" w:hanging="480"/>
              <w:jc w:val="left"/>
              <w:rPr>
                <w:sz w:val="24"/>
              </w:rPr>
            </w:pPr>
            <w:r>
              <w:rPr>
                <w:sz w:val="24"/>
              </w:rPr>
              <w:t>of</w:t>
            </w:r>
            <w:r>
              <w:rPr>
                <w:spacing w:val="2"/>
                <w:sz w:val="24"/>
              </w:rPr>
              <w:t xml:space="preserve"> </w:t>
            </w:r>
            <w:r>
              <w:rPr>
                <w:sz w:val="24"/>
              </w:rPr>
              <w:t xml:space="preserve">the </w:t>
            </w:r>
            <w:r>
              <w:rPr>
                <w:spacing w:val="-2"/>
                <w:sz w:val="24"/>
              </w:rPr>
              <w:t>Services;</w:t>
            </w:r>
          </w:p>
          <w:p w14:paraId="134B0C1F" w14:textId="77777777" w:rsidR="00F06FEE" w:rsidRDefault="005E5DF1">
            <w:pPr>
              <w:pStyle w:val="TableParagraph"/>
              <w:numPr>
                <w:ilvl w:val="0"/>
                <w:numId w:val="102"/>
              </w:numPr>
              <w:tabs>
                <w:tab w:val="left" w:pos="823"/>
              </w:tabs>
              <w:spacing w:before="237" w:line="278" w:lineRule="auto"/>
              <w:ind w:right="686" w:hanging="529"/>
              <w:jc w:val="left"/>
              <w:rPr>
                <w:sz w:val="24"/>
              </w:rPr>
            </w:pPr>
            <w:r>
              <w:rPr>
                <w:sz w:val="24"/>
              </w:rPr>
              <w:t>allowed</w:t>
            </w:r>
            <w:r>
              <w:rPr>
                <w:spacing w:val="-9"/>
                <w:sz w:val="24"/>
              </w:rPr>
              <w:t xml:space="preserve"> </w:t>
            </w:r>
            <w:r>
              <w:rPr>
                <w:sz w:val="24"/>
              </w:rPr>
              <w:t>in</w:t>
            </w:r>
            <w:r>
              <w:rPr>
                <w:spacing w:val="-13"/>
                <w:sz w:val="24"/>
              </w:rPr>
              <w:t xml:space="preserve"> </w:t>
            </w:r>
            <w:r>
              <w:rPr>
                <w:sz w:val="24"/>
              </w:rPr>
              <w:t>order</w:t>
            </w:r>
            <w:r>
              <w:rPr>
                <w:spacing w:val="-9"/>
                <w:sz w:val="24"/>
              </w:rPr>
              <w:t xml:space="preserve"> </w:t>
            </w:r>
            <w:r>
              <w:rPr>
                <w:sz w:val="24"/>
              </w:rPr>
              <w:t>to</w:t>
            </w:r>
            <w:r>
              <w:rPr>
                <w:spacing w:val="-10"/>
                <w:sz w:val="24"/>
              </w:rPr>
              <w:t xml:space="preserve"> </w:t>
            </w:r>
            <w:r>
              <w:rPr>
                <w:sz w:val="24"/>
              </w:rPr>
              <w:t>comply</w:t>
            </w:r>
            <w:r>
              <w:rPr>
                <w:spacing w:val="-15"/>
                <w:sz w:val="24"/>
              </w:rPr>
              <w:t xml:space="preserve"> </w:t>
            </w:r>
            <w:r>
              <w:rPr>
                <w:sz w:val="24"/>
              </w:rPr>
              <w:t>with</w:t>
            </w:r>
            <w:r>
              <w:rPr>
                <w:spacing w:val="-17"/>
                <w:sz w:val="24"/>
              </w:rPr>
              <w:t xml:space="preserve"> </w:t>
            </w:r>
            <w:r>
              <w:rPr>
                <w:sz w:val="24"/>
              </w:rPr>
              <w:t>the</w:t>
            </w:r>
            <w:r>
              <w:rPr>
                <w:spacing w:val="-13"/>
                <w:sz w:val="24"/>
              </w:rPr>
              <w:t xml:space="preserve"> </w:t>
            </w:r>
            <w:r>
              <w:rPr>
                <w:sz w:val="24"/>
              </w:rPr>
              <w:t>Supplier’s</w:t>
            </w:r>
            <w:r>
              <w:rPr>
                <w:spacing w:val="12"/>
                <w:sz w:val="24"/>
              </w:rPr>
              <w:t xml:space="preserve"> </w:t>
            </w:r>
            <w:r>
              <w:rPr>
                <w:sz w:val="24"/>
              </w:rPr>
              <w:t>regulatory requirements;</w:t>
            </w:r>
            <w:r>
              <w:rPr>
                <w:spacing w:val="40"/>
                <w:sz w:val="24"/>
              </w:rPr>
              <w:t xml:space="preserve"> </w:t>
            </w:r>
            <w:r>
              <w:rPr>
                <w:sz w:val="24"/>
              </w:rPr>
              <w:t>or</w:t>
            </w:r>
          </w:p>
          <w:p w14:paraId="411CCCF1" w14:textId="77777777" w:rsidR="00F06FEE" w:rsidRDefault="005E5DF1">
            <w:pPr>
              <w:pStyle w:val="TableParagraph"/>
              <w:numPr>
                <w:ilvl w:val="0"/>
                <w:numId w:val="102"/>
              </w:numPr>
              <w:tabs>
                <w:tab w:val="left" w:pos="823"/>
              </w:tabs>
              <w:spacing w:before="192" w:line="278" w:lineRule="auto"/>
              <w:ind w:right="386" w:hanging="593"/>
              <w:jc w:val="left"/>
              <w:rPr>
                <w:sz w:val="24"/>
              </w:rPr>
            </w:pPr>
            <w:r>
              <w:rPr>
                <w:sz w:val="24"/>
              </w:rPr>
              <w:t>allowed in</w:t>
            </w:r>
            <w:r>
              <w:rPr>
                <w:spacing w:val="-7"/>
                <w:sz w:val="24"/>
              </w:rPr>
              <w:t xml:space="preserve"> </w:t>
            </w:r>
            <w:r>
              <w:rPr>
                <w:sz w:val="24"/>
              </w:rPr>
              <w:t>order</w:t>
            </w:r>
            <w:r>
              <w:rPr>
                <w:spacing w:val="-2"/>
                <w:sz w:val="24"/>
              </w:rPr>
              <w:t xml:space="preserve"> </w:t>
            </w:r>
            <w:r>
              <w:rPr>
                <w:sz w:val="24"/>
              </w:rPr>
              <w:t>to</w:t>
            </w:r>
            <w:r>
              <w:rPr>
                <w:spacing w:val="-7"/>
                <w:sz w:val="24"/>
              </w:rPr>
              <w:t xml:space="preserve"> </w:t>
            </w:r>
            <w:r>
              <w:rPr>
                <w:sz w:val="24"/>
              </w:rPr>
              <w:t>comply</w:t>
            </w:r>
            <w:r>
              <w:rPr>
                <w:spacing w:val="-8"/>
                <w:sz w:val="24"/>
              </w:rPr>
              <w:t xml:space="preserve"> </w:t>
            </w:r>
            <w:r>
              <w:rPr>
                <w:sz w:val="24"/>
              </w:rPr>
              <w:t>with</w:t>
            </w:r>
            <w:r>
              <w:rPr>
                <w:spacing w:val="-17"/>
                <w:sz w:val="24"/>
              </w:rPr>
              <w:t xml:space="preserve"> </w:t>
            </w:r>
            <w:r>
              <w:rPr>
                <w:sz w:val="24"/>
              </w:rPr>
              <w:t xml:space="preserve">the </w:t>
            </w:r>
            <w:r>
              <w:rPr>
                <w:sz w:val="24"/>
              </w:rPr>
              <w:t>requirements</w:t>
            </w:r>
            <w:r>
              <w:rPr>
                <w:spacing w:val="17"/>
                <w:sz w:val="24"/>
              </w:rPr>
              <w:t xml:space="preserve"> </w:t>
            </w:r>
            <w:r>
              <w:rPr>
                <w:sz w:val="24"/>
              </w:rPr>
              <w:t>of</w:t>
            </w:r>
            <w:r>
              <w:rPr>
                <w:spacing w:val="-4"/>
                <w:sz w:val="24"/>
              </w:rPr>
              <w:t xml:space="preserve"> </w:t>
            </w:r>
            <w:r>
              <w:rPr>
                <w:sz w:val="24"/>
              </w:rPr>
              <w:t>a</w:t>
            </w:r>
            <w:r>
              <w:rPr>
                <w:spacing w:val="-17"/>
                <w:sz w:val="24"/>
              </w:rPr>
              <w:t xml:space="preserve"> </w:t>
            </w:r>
            <w:r>
              <w:rPr>
                <w:sz w:val="24"/>
              </w:rPr>
              <w:t>Card Scheme,</w:t>
            </w:r>
            <w:r>
              <w:rPr>
                <w:spacing w:val="-2"/>
                <w:sz w:val="24"/>
              </w:rPr>
              <w:t xml:space="preserve"> </w:t>
            </w:r>
            <w:r>
              <w:rPr>
                <w:sz w:val="24"/>
              </w:rPr>
              <w:t>whichever is longer</w:t>
            </w:r>
            <w:r>
              <w:rPr>
                <w:spacing w:val="35"/>
                <w:sz w:val="24"/>
              </w:rPr>
              <w:t xml:space="preserve"> </w:t>
            </w:r>
            <w:r>
              <w:rPr>
                <w:sz w:val="24"/>
              </w:rPr>
              <w:t>so long as there is a</w:t>
            </w:r>
            <w:r>
              <w:rPr>
                <w:spacing w:val="-6"/>
                <w:sz w:val="24"/>
              </w:rPr>
              <w:t xml:space="preserve"> </w:t>
            </w:r>
            <w:r>
              <w:rPr>
                <w:sz w:val="24"/>
              </w:rPr>
              <w:t>lawful reason to Process the Personal Data.</w:t>
            </w:r>
          </w:p>
          <w:p w14:paraId="08EEFE90" w14:textId="77777777" w:rsidR="00F06FEE" w:rsidRDefault="005E5DF1">
            <w:pPr>
              <w:pStyle w:val="TableParagraph"/>
              <w:spacing w:before="193" w:line="278" w:lineRule="auto"/>
              <w:ind w:left="102"/>
              <w:rPr>
                <w:sz w:val="24"/>
              </w:rPr>
            </w:pPr>
            <w:r>
              <w:rPr>
                <w:sz w:val="24"/>
              </w:rPr>
              <w:t>Retention</w:t>
            </w:r>
            <w:r>
              <w:rPr>
                <w:spacing w:val="-7"/>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12"/>
                <w:sz w:val="24"/>
              </w:rPr>
              <w:t xml:space="preserve"> </w:t>
            </w:r>
            <w:r>
              <w:rPr>
                <w:sz w:val="24"/>
              </w:rPr>
              <w:t>each</w:t>
            </w:r>
            <w:r>
              <w:rPr>
                <w:spacing w:val="-17"/>
                <w:sz w:val="24"/>
              </w:rPr>
              <w:t xml:space="preserve"> </w:t>
            </w:r>
            <w:r>
              <w:rPr>
                <w:sz w:val="24"/>
              </w:rPr>
              <w:t>Party’s</w:t>
            </w:r>
            <w:r>
              <w:rPr>
                <w:spacing w:val="-13"/>
                <w:sz w:val="24"/>
              </w:rPr>
              <w:t xml:space="preserve"> </w:t>
            </w:r>
            <w:r>
              <w:rPr>
                <w:sz w:val="24"/>
              </w:rPr>
              <w:t>data</w:t>
            </w:r>
            <w:r>
              <w:rPr>
                <w:spacing w:val="8"/>
                <w:sz w:val="24"/>
              </w:rPr>
              <w:t xml:space="preserve"> </w:t>
            </w:r>
            <w:r>
              <w:rPr>
                <w:sz w:val="24"/>
              </w:rPr>
              <w:t>retention policies complying with Data Protection Legislation.</w:t>
            </w:r>
          </w:p>
        </w:tc>
      </w:tr>
      <w:tr w:rsidR="00F06FEE" w14:paraId="29A4CA85" w14:textId="77777777">
        <w:trPr>
          <w:trHeight w:val="2462"/>
        </w:trPr>
        <w:tc>
          <w:tcPr>
            <w:tcW w:w="2275" w:type="dxa"/>
          </w:tcPr>
          <w:p w14:paraId="06009CCA" w14:textId="77777777" w:rsidR="00F06FEE" w:rsidRDefault="005E5DF1">
            <w:pPr>
              <w:pStyle w:val="TableParagraph"/>
              <w:spacing w:line="257" w:lineRule="exact"/>
              <w:rPr>
                <w:sz w:val="24"/>
              </w:rPr>
            </w:pPr>
            <w:r>
              <w:rPr>
                <w:sz w:val="24"/>
              </w:rPr>
              <w:t>Nature</w:t>
            </w:r>
            <w:r>
              <w:rPr>
                <w:spacing w:val="-9"/>
                <w:sz w:val="24"/>
              </w:rPr>
              <w:t xml:space="preserve"> </w:t>
            </w:r>
            <w:r>
              <w:rPr>
                <w:spacing w:val="-5"/>
                <w:sz w:val="24"/>
              </w:rPr>
              <w:t>and</w:t>
            </w:r>
          </w:p>
          <w:p w14:paraId="608BA42F" w14:textId="77777777" w:rsidR="00F06FEE" w:rsidRDefault="005E5DF1">
            <w:pPr>
              <w:pStyle w:val="TableParagraph"/>
              <w:spacing w:before="44" w:line="278" w:lineRule="auto"/>
              <w:ind w:right="479"/>
              <w:rPr>
                <w:sz w:val="24"/>
              </w:rPr>
            </w:pPr>
            <w:r>
              <w:rPr>
                <w:sz w:val="24"/>
              </w:rPr>
              <w:t>purposes of</w:t>
            </w:r>
            <w:r>
              <w:rPr>
                <w:spacing w:val="-17"/>
                <w:sz w:val="24"/>
              </w:rPr>
              <w:t xml:space="preserve"> </w:t>
            </w:r>
            <w:r>
              <w:rPr>
                <w:sz w:val="24"/>
              </w:rPr>
              <w:t xml:space="preserve">the </w:t>
            </w:r>
            <w:r>
              <w:rPr>
                <w:spacing w:val="-2"/>
                <w:sz w:val="24"/>
              </w:rPr>
              <w:t>Processing</w:t>
            </w:r>
          </w:p>
        </w:tc>
        <w:tc>
          <w:tcPr>
            <w:tcW w:w="7434" w:type="dxa"/>
          </w:tcPr>
          <w:p w14:paraId="68267EC1" w14:textId="77777777" w:rsidR="00F06FEE" w:rsidRDefault="005E5DF1">
            <w:pPr>
              <w:pStyle w:val="TableParagraph"/>
              <w:spacing w:line="225" w:lineRule="exact"/>
              <w:ind w:left="102"/>
              <w:rPr>
                <w:sz w:val="24"/>
              </w:rPr>
            </w:pPr>
            <w:r>
              <w:rPr>
                <w:sz w:val="24"/>
              </w:rPr>
              <w:t>Administration</w:t>
            </w:r>
            <w:r>
              <w:rPr>
                <w:spacing w:val="8"/>
                <w:sz w:val="24"/>
              </w:rPr>
              <w:t xml:space="preserve"> </w:t>
            </w:r>
            <w:r>
              <w:rPr>
                <w:sz w:val="24"/>
              </w:rPr>
              <w:t>of</w:t>
            </w:r>
            <w:r>
              <w:rPr>
                <w:spacing w:val="-11"/>
                <w:sz w:val="24"/>
              </w:rPr>
              <w:t xml:space="preserve"> </w:t>
            </w:r>
            <w:r>
              <w:rPr>
                <w:sz w:val="24"/>
              </w:rPr>
              <w:t>this</w:t>
            </w:r>
            <w:r>
              <w:rPr>
                <w:spacing w:val="-15"/>
                <w:sz w:val="24"/>
              </w:rPr>
              <w:t xml:space="preserve"> </w:t>
            </w:r>
            <w:r>
              <w:rPr>
                <w:spacing w:val="-2"/>
                <w:sz w:val="24"/>
              </w:rPr>
              <w:t>Agreement.</w:t>
            </w:r>
          </w:p>
          <w:p w14:paraId="27D9B098" w14:textId="77777777" w:rsidR="00F06FEE" w:rsidRDefault="005E5DF1">
            <w:pPr>
              <w:pStyle w:val="TableParagraph"/>
              <w:spacing w:before="202" w:line="208" w:lineRule="auto"/>
              <w:ind w:left="102"/>
              <w:rPr>
                <w:sz w:val="24"/>
              </w:rPr>
            </w:pPr>
            <w:r>
              <w:rPr>
                <w:sz w:val="24"/>
              </w:rPr>
              <w:t>The</w:t>
            </w:r>
            <w:r>
              <w:rPr>
                <w:spacing w:val="-17"/>
                <w:sz w:val="24"/>
              </w:rPr>
              <w:t xml:space="preserve"> </w:t>
            </w:r>
            <w:r>
              <w:rPr>
                <w:sz w:val="24"/>
              </w:rPr>
              <w:t>transaction</w:t>
            </w:r>
            <w:r>
              <w:rPr>
                <w:spacing w:val="9"/>
                <w:sz w:val="24"/>
              </w:rPr>
              <w:t xml:space="preserve"> </w:t>
            </w:r>
            <w:r>
              <w:rPr>
                <w:sz w:val="24"/>
              </w:rPr>
              <w:t>personal data shall be</w:t>
            </w:r>
            <w:r>
              <w:rPr>
                <w:spacing w:val="-17"/>
                <w:sz w:val="24"/>
              </w:rPr>
              <w:t xml:space="preserve"> </w:t>
            </w:r>
            <w:r>
              <w:rPr>
                <w:sz w:val="24"/>
              </w:rPr>
              <w:t>processed</w:t>
            </w:r>
            <w:r>
              <w:rPr>
                <w:spacing w:val="12"/>
                <w:sz w:val="24"/>
              </w:rPr>
              <w:t xml:space="preserve"> </w:t>
            </w:r>
            <w:r>
              <w:rPr>
                <w:sz w:val="24"/>
              </w:rPr>
              <w:t>in</w:t>
            </w:r>
            <w:r>
              <w:rPr>
                <w:spacing w:val="-12"/>
                <w:sz w:val="24"/>
              </w:rPr>
              <w:t xml:space="preserve"> </w:t>
            </w:r>
            <w:r>
              <w:rPr>
                <w:sz w:val="24"/>
              </w:rPr>
              <w:t>order</w:t>
            </w:r>
            <w:r>
              <w:rPr>
                <w:spacing w:val="-7"/>
                <w:sz w:val="24"/>
              </w:rPr>
              <w:t xml:space="preserve"> </w:t>
            </w:r>
            <w:r>
              <w:rPr>
                <w:sz w:val="24"/>
              </w:rPr>
              <w:t>for</w:t>
            </w:r>
            <w:r>
              <w:rPr>
                <w:spacing w:val="-17"/>
                <w:sz w:val="24"/>
              </w:rPr>
              <w:t xml:space="preserve"> </w:t>
            </w:r>
            <w:r>
              <w:rPr>
                <w:sz w:val="24"/>
              </w:rPr>
              <w:t>the Supplier to provide its Services under this Agreement.</w:t>
            </w:r>
          </w:p>
          <w:p w14:paraId="65588212" w14:textId="77777777" w:rsidR="00F06FEE" w:rsidRDefault="005E5DF1">
            <w:pPr>
              <w:pStyle w:val="TableParagraph"/>
              <w:spacing w:before="195" w:line="278" w:lineRule="auto"/>
              <w:ind w:left="102" w:right="218"/>
              <w:rPr>
                <w:sz w:val="24"/>
              </w:rPr>
            </w:pPr>
            <w:r>
              <w:rPr>
                <w:sz w:val="24"/>
              </w:rPr>
              <w:t>Management</w:t>
            </w:r>
            <w:r>
              <w:rPr>
                <w:spacing w:val="-3"/>
                <w:sz w:val="24"/>
              </w:rPr>
              <w:t xml:space="preserve"> </w:t>
            </w:r>
            <w:r>
              <w:rPr>
                <w:sz w:val="24"/>
              </w:rPr>
              <w:t>and</w:t>
            </w:r>
            <w:r>
              <w:rPr>
                <w:spacing w:val="-16"/>
                <w:sz w:val="24"/>
              </w:rPr>
              <w:t xml:space="preserve"> </w:t>
            </w:r>
            <w:r>
              <w:rPr>
                <w:sz w:val="24"/>
              </w:rPr>
              <w:t>exercise</w:t>
            </w:r>
            <w:r>
              <w:rPr>
                <w:spacing w:val="-16"/>
                <w:sz w:val="24"/>
              </w:rPr>
              <w:t xml:space="preserve"> </w:t>
            </w:r>
            <w:r>
              <w:rPr>
                <w:sz w:val="24"/>
              </w:rPr>
              <w:t>of</w:t>
            </w:r>
            <w:r>
              <w:rPr>
                <w:spacing w:val="-14"/>
                <w:sz w:val="24"/>
              </w:rPr>
              <w:t xml:space="preserve"> </w:t>
            </w:r>
            <w:r>
              <w:rPr>
                <w:sz w:val="24"/>
              </w:rPr>
              <w:t>Parties’</w:t>
            </w:r>
            <w:r>
              <w:rPr>
                <w:spacing w:val="-5"/>
                <w:sz w:val="24"/>
              </w:rPr>
              <w:t xml:space="preserve"> </w:t>
            </w:r>
            <w:r>
              <w:rPr>
                <w:sz w:val="24"/>
              </w:rPr>
              <w:t>rights</w:t>
            </w:r>
            <w:r>
              <w:rPr>
                <w:spacing w:val="-7"/>
                <w:sz w:val="24"/>
              </w:rPr>
              <w:t xml:space="preserve"> </w:t>
            </w:r>
            <w:r>
              <w:rPr>
                <w:sz w:val="24"/>
              </w:rPr>
              <w:t>and</w:t>
            </w:r>
            <w:r>
              <w:rPr>
                <w:spacing w:val="-16"/>
                <w:sz w:val="24"/>
              </w:rPr>
              <w:t xml:space="preserve"> </w:t>
            </w:r>
            <w:r>
              <w:rPr>
                <w:sz w:val="24"/>
              </w:rPr>
              <w:t>obligations</w:t>
            </w:r>
            <w:r>
              <w:rPr>
                <w:spacing w:val="15"/>
                <w:sz w:val="24"/>
              </w:rPr>
              <w:t xml:space="preserve"> </w:t>
            </w:r>
            <w:r>
              <w:rPr>
                <w:sz w:val="24"/>
              </w:rPr>
              <w:t xml:space="preserve">under this </w:t>
            </w:r>
            <w:r>
              <w:rPr>
                <w:sz w:val="24"/>
              </w:rPr>
              <w:t>Agreement.</w:t>
            </w:r>
          </w:p>
          <w:p w14:paraId="0F82D7FD" w14:textId="77777777" w:rsidR="00F06FEE" w:rsidRDefault="005E5DF1">
            <w:pPr>
              <w:pStyle w:val="TableParagraph"/>
              <w:spacing w:before="192"/>
              <w:ind w:left="102"/>
              <w:rPr>
                <w:sz w:val="24"/>
              </w:rPr>
            </w:pPr>
            <w:r>
              <w:rPr>
                <w:sz w:val="24"/>
              </w:rPr>
              <w:t>Transaction</w:t>
            </w:r>
            <w:r>
              <w:rPr>
                <w:spacing w:val="-1"/>
                <w:sz w:val="24"/>
              </w:rPr>
              <w:t xml:space="preserve"> </w:t>
            </w:r>
            <w:r>
              <w:rPr>
                <w:sz w:val="24"/>
              </w:rPr>
              <w:t>processing,</w:t>
            </w:r>
            <w:r>
              <w:rPr>
                <w:spacing w:val="-5"/>
                <w:sz w:val="24"/>
              </w:rPr>
              <w:t xml:space="preserve"> </w:t>
            </w:r>
            <w:r>
              <w:rPr>
                <w:sz w:val="24"/>
              </w:rPr>
              <w:t>monitoring,</w:t>
            </w:r>
            <w:r>
              <w:rPr>
                <w:spacing w:val="5"/>
                <w:sz w:val="24"/>
              </w:rPr>
              <w:t xml:space="preserve"> </w:t>
            </w:r>
            <w:r>
              <w:rPr>
                <w:sz w:val="24"/>
              </w:rPr>
              <w:t>verification,</w:t>
            </w:r>
            <w:r>
              <w:rPr>
                <w:spacing w:val="-16"/>
                <w:sz w:val="24"/>
              </w:rPr>
              <w:t xml:space="preserve"> </w:t>
            </w:r>
            <w:r>
              <w:rPr>
                <w:sz w:val="24"/>
              </w:rPr>
              <w:t>and</w:t>
            </w:r>
            <w:r>
              <w:rPr>
                <w:spacing w:val="-16"/>
                <w:sz w:val="24"/>
              </w:rPr>
              <w:t xml:space="preserve"> </w:t>
            </w:r>
            <w:r>
              <w:rPr>
                <w:spacing w:val="-2"/>
                <w:sz w:val="24"/>
              </w:rPr>
              <w:t>analysis.</w:t>
            </w:r>
          </w:p>
        </w:tc>
      </w:tr>
      <w:tr w:rsidR="00F06FEE" w14:paraId="1A8B07EE" w14:textId="77777777">
        <w:trPr>
          <w:trHeight w:val="4191"/>
        </w:trPr>
        <w:tc>
          <w:tcPr>
            <w:tcW w:w="2275" w:type="dxa"/>
          </w:tcPr>
          <w:p w14:paraId="31FA2057" w14:textId="77777777" w:rsidR="00F06FEE" w:rsidRDefault="005E5DF1">
            <w:pPr>
              <w:pStyle w:val="TableParagraph"/>
              <w:spacing w:line="257" w:lineRule="exact"/>
              <w:rPr>
                <w:sz w:val="24"/>
              </w:rPr>
            </w:pPr>
            <w:r>
              <w:rPr>
                <w:sz w:val="24"/>
              </w:rPr>
              <w:t>Type</w:t>
            </w:r>
            <w:r>
              <w:rPr>
                <w:spacing w:val="3"/>
                <w:sz w:val="24"/>
              </w:rPr>
              <w:t xml:space="preserve"> </w:t>
            </w:r>
            <w:r>
              <w:rPr>
                <w:sz w:val="24"/>
              </w:rPr>
              <w:t>of</w:t>
            </w:r>
            <w:r>
              <w:rPr>
                <w:spacing w:val="6"/>
                <w:sz w:val="24"/>
              </w:rPr>
              <w:t xml:space="preserve"> </w:t>
            </w:r>
            <w:r>
              <w:rPr>
                <w:spacing w:val="-2"/>
                <w:sz w:val="24"/>
              </w:rPr>
              <w:t>Personal</w:t>
            </w:r>
          </w:p>
          <w:p w14:paraId="63B78325" w14:textId="77777777" w:rsidR="00F06FEE" w:rsidRDefault="005E5DF1">
            <w:pPr>
              <w:pStyle w:val="TableParagraph"/>
              <w:spacing w:before="44"/>
              <w:rPr>
                <w:sz w:val="24"/>
              </w:rPr>
            </w:pPr>
            <w:r>
              <w:rPr>
                <w:spacing w:val="-4"/>
                <w:sz w:val="24"/>
              </w:rPr>
              <w:t>Data</w:t>
            </w:r>
          </w:p>
        </w:tc>
        <w:tc>
          <w:tcPr>
            <w:tcW w:w="7434" w:type="dxa"/>
          </w:tcPr>
          <w:p w14:paraId="122EFE9B" w14:textId="77777777" w:rsidR="00F06FEE" w:rsidRDefault="00F06FEE">
            <w:pPr>
              <w:pStyle w:val="TableParagraph"/>
              <w:spacing w:before="233"/>
              <w:ind w:left="0"/>
              <w:rPr>
                <w:sz w:val="24"/>
              </w:rPr>
            </w:pPr>
          </w:p>
          <w:p w14:paraId="2FEA43D2" w14:textId="77777777" w:rsidR="00F06FEE" w:rsidRDefault="005E5DF1">
            <w:pPr>
              <w:pStyle w:val="TableParagraph"/>
              <w:spacing w:line="274" w:lineRule="exact"/>
              <w:ind w:left="102"/>
              <w:rPr>
                <w:sz w:val="24"/>
              </w:rPr>
            </w:pPr>
            <w:r>
              <w:rPr>
                <w:sz w:val="24"/>
              </w:rPr>
              <w:t>Business</w:t>
            </w:r>
            <w:r>
              <w:rPr>
                <w:spacing w:val="8"/>
                <w:sz w:val="24"/>
              </w:rPr>
              <w:t xml:space="preserve"> </w:t>
            </w:r>
            <w:r>
              <w:rPr>
                <w:sz w:val="24"/>
              </w:rPr>
              <w:t>contact</w:t>
            </w:r>
            <w:r>
              <w:rPr>
                <w:spacing w:val="-10"/>
                <w:sz w:val="24"/>
              </w:rPr>
              <w:t xml:space="preserve"> </w:t>
            </w:r>
            <w:r>
              <w:rPr>
                <w:spacing w:val="-2"/>
                <w:sz w:val="24"/>
              </w:rPr>
              <w:t>information</w:t>
            </w:r>
          </w:p>
          <w:p w14:paraId="49389C04" w14:textId="77777777" w:rsidR="00F06FEE" w:rsidRDefault="005E5DF1">
            <w:pPr>
              <w:pStyle w:val="TableParagraph"/>
              <w:spacing w:before="1" w:line="237" w:lineRule="auto"/>
              <w:ind w:left="102"/>
              <w:rPr>
                <w:sz w:val="24"/>
              </w:rPr>
            </w:pPr>
            <w:r>
              <w:rPr>
                <w:sz w:val="24"/>
              </w:rPr>
              <w:t>Exact</w:t>
            </w:r>
            <w:r>
              <w:rPr>
                <w:spacing w:val="-6"/>
                <w:sz w:val="24"/>
              </w:rPr>
              <w:t xml:space="preserve"> </w:t>
            </w:r>
            <w:r>
              <w:rPr>
                <w:sz w:val="24"/>
              </w:rPr>
              <w:t>data captured is dependent</w:t>
            </w:r>
            <w:r>
              <w:rPr>
                <w:spacing w:val="40"/>
                <w:sz w:val="24"/>
              </w:rPr>
              <w:t xml:space="preserve"> </w:t>
            </w:r>
            <w:r>
              <w:rPr>
                <w:sz w:val="24"/>
              </w:rPr>
              <w:t>on the originating</w:t>
            </w:r>
            <w:r>
              <w:rPr>
                <w:spacing w:val="38"/>
                <w:sz w:val="24"/>
              </w:rPr>
              <w:t xml:space="preserve"> </w:t>
            </w:r>
            <w:r>
              <w:rPr>
                <w:sz w:val="24"/>
              </w:rPr>
              <w:t>service. Payment</w:t>
            </w:r>
            <w:r>
              <w:rPr>
                <w:spacing w:val="-17"/>
                <w:sz w:val="24"/>
              </w:rPr>
              <w:t xml:space="preserve"> </w:t>
            </w:r>
            <w:r>
              <w:rPr>
                <w:sz w:val="24"/>
              </w:rPr>
              <w:t>details</w:t>
            </w:r>
            <w:r>
              <w:rPr>
                <w:spacing w:val="14"/>
                <w:sz w:val="24"/>
              </w:rPr>
              <w:t xml:space="preserve"> </w:t>
            </w:r>
            <w:r>
              <w:rPr>
                <w:sz w:val="24"/>
              </w:rPr>
              <w:t>are</w:t>
            </w:r>
            <w:r>
              <w:rPr>
                <w:spacing w:val="-8"/>
                <w:sz w:val="24"/>
              </w:rPr>
              <w:t xml:space="preserve"> </w:t>
            </w:r>
            <w:r>
              <w:rPr>
                <w:sz w:val="24"/>
              </w:rPr>
              <w:t>transferred</w:t>
            </w:r>
            <w:r>
              <w:rPr>
                <w:spacing w:val="-8"/>
                <w:sz w:val="24"/>
              </w:rPr>
              <w:t xml:space="preserve"> </w:t>
            </w:r>
            <w:r>
              <w:rPr>
                <w:sz w:val="24"/>
              </w:rPr>
              <w:t>between the</w:t>
            </w:r>
            <w:r>
              <w:rPr>
                <w:spacing w:val="-8"/>
                <w:sz w:val="24"/>
              </w:rPr>
              <w:t xml:space="preserve"> </w:t>
            </w:r>
            <w:r>
              <w:rPr>
                <w:sz w:val="24"/>
              </w:rPr>
              <w:t>Customer and</w:t>
            </w:r>
            <w:r>
              <w:rPr>
                <w:spacing w:val="-8"/>
                <w:sz w:val="24"/>
              </w:rPr>
              <w:t xml:space="preserve"> </w:t>
            </w:r>
            <w:r>
              <w:rPr>
                <w:sz w:val="24"/>
              </w:rPr>
              <w:t xml:space="preserve">the </w:t>
            </w:r>
            <w:r>
              <w:rPr>
                <w:sz w:val="24"/>
              </w:rPr>
              <w:t>Supplier.</w:t>
            </w:r>
            <w:r>
              <w:rPr>
                <w:spacing w:val="7"/>
                <w:sz w:val="24"/>
              </w:rPr>
              <w:t xml:space="preserve"> </w:t>
            </w:r>
            <w:r>
              <w:rPr>
                <w:sz w:val="24"/>
              </w:rPr>
              <w:t>Examples</w:t>
            </w:r>
            <w:r>
              <w:rPr>
                <w:spacing w:val="-9"/>
                <w:sz w:val="24"/>
              </w:rPr>
              <w:t xml:space="preserve"> </w:t>
            </w:r>
            <w:r>
              <w:rPr>
                <w:sz w:val="24"/>
              </w:rPr>
              <w:t>include,</w:t>
            </w:r>
            <w:r>
              <w:rPr>
                <w:spacing w:val="8"/>
                <w:sz w:val="24"/>
              </w:rPr>
              <w:t xml:space="preserve"> </w:t>
            </w:r>
            <w:r>
              <w:rPr>
                <w:sz w:val="24"/>
              </w:rPr>
              <w:t>but</w:t>
            </w:r>
            <w:r>
              <w:rPr>
                <w:spacing w:val="-5"/>
                <w:sz w:val="24"/>
              </w:rPr>
              <w:t xml:space="preserve"> </w:t>
            </w:r>
            <w:r>
              <w:rPr>
                <w:sz w:val="24"/>
              </w:rPr>
              <w:t>are</w:t>
            </w:r>
            <w:r>
              <w:rPr>
                <w:spacing w:val="-8"/>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the</w:t>
            </w:r>
            <w:r>
              <w:rPr>
                <w:spacing w:val="-7"/>
                <w:sz w:val="24"/>
              </w:rPr>
              <w:t xml:space="preserve"> </w:t>
            </w:r>
            <w:r>
              <w:rPr>
                <w:spacing w:val="-2"/>
                <w:sz w:val="24"/>
              </w:rPr>
              <w:t>following:</w:t>
            </w:r>
          </w:p>
          <w:p w14:paraId="1BC61F4B" w14:textId="77777777" w:rsidR="00F06FEE" w:rsidRDefault="005E5DF1">
            <w:pPr>
              <w:pStyle w:val="TableParagraph"/>
              <w:numPr>
                <w:ilvl w:val="0"/>
                <w:numId w:val="101"/>
              </w:numPr>
              <w:tabs>
                <w:tab w:val="left" w:pos="822"/>
              </w:tabs>
              <w:spacing w:before="10" w:line="291" w:lineRule="exact"/>
              <w:ind w:left="822" w:hanging="352"/>
              <w:rPr>
                <w:sz w:val="24"/>
              </w:rPr>
            </w:pPr>
            <w:r>
              <w:rPr>
                <w:spacing w:val="-2"/>
                <w:sz w:val="24"/>
              </w:rPr>
              <w:t>End-User/Cardholder</w:t>
            </w:r>
            <w:r>
              <w:rPr>
                <w:spacing w:val="25"/>
                <w:sz w:val="24"/>
              </w:rPr>
              <w:t xml:space="preserve"> </w:t>
            </w:r>
            <w:r>
              <w:rPr>
                <w:spacing w:val="-2"/>
                <w:sz w:val="24"/>
              </w:rPr>
              <w:t>details.</w:t>
            </w:r>
          </w:p>
          <w:p w14:paraId="1AAB51EC" w14:textId="77777777" w:rsidR="00F06FEE" w:rsidRDefault="005E5DF1">
            <w:pPr>
              <w:pStyle w:val="TableParagraph"/>
              <w:numPr>
                <w:ilvl w:val="0"/>
                <w:numId w:val="101"/>
              </w:numPr>
              <w:tabs>
                <w:tab w:val="left" w:pos="823"/>
              </w:tabs>
              <w:spacing w:before="2" w:line="235" w:lineRule="auto"/>
              <w:ind w:right="227"/>
              <w:rPr>
                <w:sz w:val="24"/>
              </w:rPr>
            </w:pPr>
            <w:r>
              <w:rPr>
                <w:sz w:val="24"/>
              </w:rPr>
              <w:t>Merchant</w:t>
            </w:r>
            <w:r>
              <w:rPr>
                <w:spacing w:val="-14"/>
                <w:sz w:val="24"/>
              </w:rPr>
              <w:t xml:space="preserve"> </w:t>
            </w:r>
            <w:r>
              <w:rPr>
                <w:sz w:val="24"/>
              </w:rPr>
              <w:t>IDs/Chain number</w:t>
            </w:r>
            <w:r>
              <w:rPr>
                <w:spacing w:val="-6"/>
                <w:sz w:val="24"/>
              </w:rPr>
              <w:t xml:space="preserve"> </w:t>
            </w:r>
            <w:r>
              <w:rPr>
                <w:sz w:val="24"/>
              </w:rPr>
              <w:t>(to</w:t>
            </w:r>
            <w:r>
              <w:rPr>
                <w:spacing w:val="-17"/>
                <w:sz w:val="24"/>
              </w:rPr>
              <w:t xml:space="preserve"> </w:t>
            </w:r>
            <w:r>
              <w:rPr>
                <w:sz w:val="24"/>
              </w:rPr>
              <w:t>identify the</w:t>
            </w:r>
            <w:r>
              <w:rPr>
                <w:spacing w:val="-11"/>
                <w:sz w:val="24"/>
              </w:rPr>
              <w:t xml:space="preserve"> </w:t>
            </w:r>
            <w:r>
              <w:rPr>
                <w:sz w:val="24"/>
              </w:rPr>
              <w:t>department who received the payment/processed</w:t>
            </w:r>
            <w:r>
              <w:rPr>
                <w:spacing w:val="40"/>
                <w:sz w:val="24"/>
              </w:rPr>
              <w:t xml:space="preserve"> </w:t>
            </w:r>
            <w:r>
              <w:rPr>
                <w:sz w:val="24"/>
              </w:rPr>
              <w:t>the transaction).</w:t>
            </w:r>
          </w:p>
          <w:p w14:paraId="39727DC3" w14:textId="77777777" w:rsidR="00F06FEE" w:rsidRDefault="005E5DF1">
            <w:pPr>
              <w:pStyle w:val="TableParagraph"/>
              <w:numPr>
                <w:ilvl w:val="0"/>
                <w:numId w:val="101"/>
              </w:numPr>
              <w:tabs>
                <w:tab w:val="left" w:pos="822"/>
              </w:tabs>
              <w:spacing w:before="13"/>
              <w:ind w:left="822" w:hanging="352"/>
              <w:rPr>
                <w:sz w:val="24"/>
              </w:rPr>
            </w:pPr>
            <w:r>
              <w:rPr>
                <w:sz w:val="24"/>
              </w:rPr>
              <w:t>Unique reference</w:t>
            </w:r>
            <w:r>
              <w:rPr>
                <w:spacing w:val="-16"/>
                <w:sz w:val="24"/>
              </w:rPr>
              <w:t xml:space="preserve"> </w:t>
            </w:r>
            <w:r>
              <w:rPr>
                <w:spacing w:val="-2"/>
                <w:sz w:val="24"/>
              </w:rPr>
              <w:t>details.</w:t>
            </w:r>
          </w:p>
          <w:p w14:paraId="784F7010" w14:textId="77777777" w:rsidR="00F06FEE" w:rsidRDefault="005E5DF1">
            <w:pPr>
              <w:pStyle w:val="TableParagraph"/>
              <w:spacing w:before="267" w:line="278" w:lineRule="auto"/>
              <w:ind w:left="102" w:right="218"/>
              <w:rPr>
                <w:sz w:val="24"/>
              </w:rPr>
            </w:pPr>
            <w:r>
              <w:rPr>
                <w:sz w:val="24"/>
              </w:rPr>
              <w:t>For access to</w:t>
            </w:r>
            <w:r>
              <w:rPr>
                <w:spacing w:val="-12"/>
                <w:sz w:val="24"/>
              </w:rPr>
              <w:t xml:space="preserve"> </w:t>
            </w:r>
            <w:r>
              <w:rPr>
                <w:sz w:val="24"/>
              </w:rPr>
              <w:t>the MA</w:t>
            </w:r>
            <w:r>
              <w:rPr>
                <w:spacing w:val="-7"/>
                <w:sz w:val="24"/>
              </w:rPr>
              <w:t xml:space="preserve"> </w:t>
            </w:r>
            <w:r>
              <w:rPr>
                <w:sz w:val="24"/>
              </w:rPr>
              <w:t>billing platform, Barclaycard</w:t>
            </w:r>
            <w:r>
              <w:rPr>
                <w:spacing w:val="-12"/>
                <w:sz w:val="24"/>
              </w:rPr>
              <w:t xml:space="preserve"> </w:t>
            </w:r>
            <w:r>
              <w:rPr>
                <w:sz w:val="24"/>
              </w:rPr>
              <w:t>allocated usernames,</w:t>
            </w:r>
            <w:r>
              <w:rPr>
                <w:spacing w:val="3"/>
                <w:sz w:val="24"/>
              </w:rPr>
              <w:t xml:space="preserve"> </w:t>
            </w:r>
            <w:r>
              <w:rPr>
                <w:sz w:val="24"/>
              </w:rPr>
              <w:t>passwords</w:t>
            </w:r>
            <w:r>
              <w:rPr>
                <w:spacing w:val="-10"/>
                <w:sz w:val="24"/>
              </w:rPr>
              <w:t xml:space="preserve"> </w:t>
            </w:r>
            <w:r>
              <w:rPr>
                <w:sz w:val="24"/>
              </w:rPr>
              <w:t>and</w:t>
            </w:r>
            <w:r>
              <w:rPr>
                <w:spacing w:val="-7"/>
                <w:sz w:val="24"/>
              </w:rPr>
              <w:t xml:space="preserve"> </w:t>
            </w:r>
            <w:r>
              <w:rPr>
                <w:sz w:val="24"/>
              </w:rPr>
              <w:t>staff/group</w:t>
            </w:r>
            <w:r>
              <w:rPr>
                <w:spacing w:val="-17"/>
                <w:sz w:val="24"/>
              </w:rPr>
              <w:t xml:space="preserve"> </w:t>
            </w:r>
            <w:r>
              <w:rPr>
                <w:sz w:val="24"/>
              </w:rPr>
              <w:t>email</w:t>
            </w:r>
            <w:r>
              <w:rPr>
                <w:spacing w:val="-17"/>
                <w:sz w:val="24"/>
              </w:rPr>
              <w:t xml:space="preserve"> </w:t>
            </w:r>
            <w:r>
              <w:rPr>
                <w:sz w:val="24"/>
              </w:rPr>
              <w:t>addresses</w:t>
            </w:r>
            <w:r>
              <w:rPr>
                <w:spacing w:val="2"/>
                <w:sz w:val="24"/>
              </w:rPr>
              <w:t xml:space="preserve"> </w:t>
            </w:r>
            <w:r>
              <w:rPr>
                <w:sz w:val="24"/>
              </w:rPr>
              <w:t xml:space="preserve">are </w:t>
            </w:r>
            <w:r>
              <w:rPr>
                <w:spacing w:val="-2"/>
                <w:sz w:val="24"/>
              </w:rPr>
              <w:t>utilised.</w:t>
            </w:r>
          </w:p>
        </w:tc>
      </w:tr>
      <w:tr w:rsidR="00F06FEE" w14:paraId="5B9F4D73" w14:textId="77777777">
        <w:trPr>
          <w:trHeight w:val="1549"/>
        </w:trPr>
        <w:tc>
          <w:tcPr>
            <w:tcW w:w="2275" w:type="dxa"/>
          </w:tcPr>
          <w:p w14:paraId="62BC0183" w14:textId="77777777" w:rsidR="00F06FEE" w:rsidRDefault="005E5DF1">
            <w:pPr>
              <w:pStyle w:val="TableParagraph"/>
              <w:spacing w:line="264" w:lineRule="auto"/>
              <w:rPr>
                <w:sz w:val="24"/>
              </w:rPr>
            </w:pPr>
            <w:r>
              <w:rPr>
                <w:sz w:val="24"/>
              </w:rPr>
              <w:t>Categories of</w:t>
            </w:r>
            <w:r>
              <w:rPr>
                <w:spacing w:val="-17"/>
                <w:sz w:val="24"/>
              </w:rPr>
              <w:t xml:space="preserve"> </w:t>
            </w:r>
            <w:r>
              <w:rPr>
                <w:sz w:val="24"/>
              </w:rPr>
              <w:t xml:space="preserve">Data </w:t>
            </w:r>
            <w:r>
              <w:rPr>
                <w:spacing w:val="-2"/>
                <w:sz w:val="24"/>
              </w:rPr>
              <w:t>Subject</w:t>
            </w:r>
          </w:p>
        </w:tc>
        <w:tc>
          <w:tcPr>
            <w:tcW w:w="7434" w:type="dxa"/>
          </w:tcPr>
          <w:p w14:paraId="6192E670" w14:textId="77777777" w:rsidR="00F06FEE" w:rsidRDefault="005E5DF1">
            <w:pPr>
              <w:pStyle w:val="TableParagraph"/>
              <w:spacing w:line="446" w:lineRule="auto"/>
              <w:ind w:left="102" w:right="3393" w:firstLine="48"/>
              <w:rPr>
                <w:sz w:val="24"/>
              </w:rPr>
            </w:pPr>
            <w:r>
              <w:rPr>
                <w:sz w:val="24"/>
              </w:rPr>
              <w:t>Personnel</w:t>
            </w:r>
            <w:r>
              <w:rPr>
                <w:spacing w:val="2"/>
                <w:sz w:val="24"/>
              </w:rPr>
              <w:t xml:space="preserve"> </w:t>
            </w:r>
            <w:r>
              <w:rPr>
                <w:sz w:val="24"/>
              </w:rPr>
              <w:t>of</w:t>
            </w:r>
            <w:r>
              <w:rPr>
                <w:spacing w:val="-17"/>
                <w:sz w:val="24"/>
              </w:rPr>
              <w:t xml:space="preserve"> </w:t>
            </w:r>
            <w:r>
              <w:rPr>
                <w:sz w:val="24"/>
              </w:rPr>
              <w:t>each</w:t>
            </w:r>
            <w:r>
              <w:rPr>
                <w:spacing w:val="-17"/>
                <w:sz w:val="24"/>
              </w:rPr>
              <w:t xml:space="preserve"> </w:t>
            </w:r>
            <w:r>
              <w:rPr>
                <w:sz w:val="24"/>
              </w:rPr>
              <w:t>Party Cardholder’s</w:t>
            </w:r>
            <w:r>
              <w:rPr>
                <w:spacing w:val="40"/>
                <w:sz w:val="24"/>
              </w:rPr>
              <w:t xml:space="preserve"> </w:t>
            </w:r>
            <w:r>
              <w:rPr>
                <w:sz w:val="24"/>
              </w:rPr>
              <w:t>Details</w:t>
            </w:r>
          </w:p>
        </w:tc>
      </w:tr>
      <w:tr w:rsidR="00F06FEE" w14:paraId="74B5FA58" w14:textId="77777777">
        <w:trPr>
          <w:trHeight w:val="1645"/>
        </w:trPr>
        <w:tc>
          <w:tcPr>
            <w:tcW w:w="2275" w:type="dxa"/>
          </w:tcPr>
          <w:p w14:paraId="096B0ACC" w14:textId="77777777" w:rsidR="00F06FEE" w:rsidRDefault="005E5DF1">
            <w:pPr>
              <w:pStyle w:val="TableParagraph"/>
              <w:spacing w:line="271" w:lineRule="auto"/>
              <w:rPr>
                <w:sz w:val="24"/>
              </w:rPr>
            </w:pPr>
            <w:r>
              <w:rPr>
                <w:sz w:val="24"/>
              </w:rPr>
              <w:t>Plan</w:t>
            </w:r>
            <w:r>
              <w:rPr>
                <w:spacing w:val="-19"/>
                <w:sz w:val="24"/>
              </w:rPr>
              <w:t xml:space="preserve"> </w:t>
            </w:r>
            <w:r>
              <w:rPr>
                <w:sz w:val="24"/>
              </w:rPr>
              <w:t>for</w:t>
            </w:r>
            <w:r>
              <w:rPr>
                <w:spacing w:val="-17"/>
                <w:sz w:val="24"/>
              </w:rPr>
              <w:t xml:space="preserve"> </w:t>
            </w:r>
            <w:r>
              <w:rPr>
                <w:sz w:val="24"/>
              </w:rPr>
              <w:t>return</w:t>
            </w:r>
            <w:r>
              <w:rPr>
                <w:spacing w:val="-16"/>
                <w:sz w:val="24"/>
              </w:rPr>
              <w:t xml:space="preserve"> </w:t>
            </w:r>
            <w:r>
              <w:rPr>
                <w:sz w:val="24"/>
              </w:rPr>
              <w:t>and destruction</w:t>
            </w:r>
            <w:r>
              <w:rPr>
                <w:spacing w:val="40"/>
                <w:sz w:val="24"/>
              </w:rPr>
              <w:t xml:space="preserve"> </w:t>
            </w:r>
            <w:r>
              <w:rPr>
                <w:sz w:val="24"/>
              </w:rPr>
              <w:t>of the data once the</w:t>
            </w:r>
          </w:p>
        </w:tc>
        <w:tc>
          <w:tcPr>
            <w:tcW w:w="7434" w:type="dxa"/>
          </w:tcPr>
          <w:p w14:paraId="6A89FBAA" w14:textId="77777777" w:rsidR="00F06FEE" w:rsidRDefault="00F06FEE">
            <w:pPr>
              <w:pStyle w:val="TableParagraph"/>
              <w:spacing w:before="233"/>
              <w:ind w:left="0"/>
              <w:rPr>
                <w:sz w:val="24"/>
              </w:rPr>
            </w:pPr>
          </w:p>
          <w:p w14:paraId="4A889481" w14:textId="77777777" w:rsidR="00F06FEE" w:rsidRDefault="005E5DF1">
            <w:pPr>
              <w:pStyle w:val="TableParagraph"/>
              <w:spacing w:line="278" w:lineRule="auto"/>
              <w:ind w:left="102" w:right="115"/>
              <w:jc w:val="both"/>
              <w:rPr>
                <w:sz w:val="24"/>
              </w:rPr>
            </w:pPr>
            <w:r>
              <w:rPr>
                <w:sz w:val="24"/>
              </w:rPr>
              <w:t xml:space="preserve">Retention </w:t>
            </w:r>
            <w:r>
              <w:rPr>
                <w:sz w:val="24"/>
              </w:rPr>
              <w:t>periods for payment/settlement details and return/destruction obligations are determined by the Financial Conduct</w:t>
            </w:r>
            <w:r>
              <w:rPr>
                <w:spacing w:val="25"/>
                <w:sz w:val="24"/>
              </w:rPr>
              <w:t xml:space="preserve"> </w:t>
            </w:r>
            <w:r>
              <w:rPr>
                <w:sz w:val="24"/>
              </w:rPr>
              <w:t>Authority</w:t>
            </w:r>
            <w:r>
              <w:rPr>
                <w:spacing w:val="35"/>
                <w:sz w:val="24"/>
              </w:rPr>
              <w:t xml:space="preserve"> </w:t>
            </w:r>
            <w:r>
              <w:rPr>
                <w:sz w:val="24"/>
              </w:rPr>
              <w:t>(FCA).</w:t>
            </w:r>
            <w:r>
              <w:rPr>
                <w:spacing w:val="-1"/>
                <w:sz w:val="24"/>
              </w:rPr>
              <w:t xml:space="preserve"> </w:t>
            </w:r>
            <w:r>
              <w:rPr>
                <w:sz w:val="24"/>
              </w:rPr>
              <w:t>Any</w:t>
            </w:r>
            <w:r>
              <w:rPr>
                <w:spacing w:val="21"/>
                <w:sz w:val="24"/>
              </w:rPr>
              <w:t xml:space="preserve"> </w:t>
            </w:r>
            <w:r>
              <w:rPr>
                <w:sz w:val="24"/>
              </w:rPr>
              <w:t>Customer</w:t>
            </w:r>
            <w:r>
              <w:rPr>
                <w:spacing w:val="29"/>
                <w:sz w:val="24"/>
              </w:rPr>
              <w:t xml:space="preserve"> </w:t>
            </w:r>
            <w:r>
              <w:rPr>
                <w:sz w:val="24"/>
              </w:rPr>
              <w:t>Staff</w:t>
            </w:r>
            <w:r>
              <w:rPr>
                <w:spacing w:val="-1"/>
                <w:sz w:val="24"/>
              </w:rPr>
              <w:t xml:space="preserve"> </w:t>
            </w:r>
            <w:r>
              <w:rPr>
                <w:sz w:val="24"/>
              </w:rPr>
              <w:t>Details</w:t>
            </w:r>
            <w:r>
              <w:rPr>
                <w:spacing w:val="35"/>
                <w:sz w:val="24"/>
              </w:rPr>
              <w:t xml:space="preserve"> </w:t>
            </w:r>
            <w:r>
              <w:rPr>
                <w:spacing w:val="-2"/>
                <w:sz w:val="24"/>
              </w:rPr>
              <w:t>(usernames,</w:t>
            </w:r>
          </w:p>
        </w:tc>
      </w:tr>
    </w:tbl>
    <w:p w14:paraId="0451E7E0" w14:textId="77777777" w:rsidR="00F06FEE" w:rsidRDefault="005E5DF1">
      <w:pPr>
        <w:spacing w:before="74"/>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5539310C" w14:textId="77777777" w:rsidR="00F06FEE" w:rsidRDefault="005E5DF1">
      <w:pPr>
        <w:tabs>
          <w:tab w:val="left" w:pos="9457"/>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7"/>
          <w:sz w:val="21"/>
        </w:rPr>
        <w:t>-</w:t>
      </w:r>
      <w:r>
        <w:rPr>
          <w:spacing w:val="-5"/>
          <w:sz w:val="21"/>
        </w:rPr>
        <w:t>9-</w:t>
      </w:r>
    </w:p>
    <w:p w14:paraId="0E1B8DCD" w14:textId="77777777" w:rsidR="00F06FEE" w:rsidRDefault="00F06FEE">
      <w:pPr>
        <w:rPr>
          <w:sz w:val="21"/>
        </w:rPr>
        <w:sectPr w:rsidR="00F06FEE" w:rsidSect="000A14C0">
          <w:pgSz w:w="11910" w:h="16840"/>
          <w:pgMar w:top="1180" w:right="580" w:bottom="500" w:left="780" w:header="192" w:footer="309" w:gutter="0"/>
          <w:cols w:space="720"/>
        </w:sectPr>
      </w:pPr>
    </w:p>
    <w:p w14:paraId="521BAF4A" w14:textId="77777777" w:rsidR="00F06FEE" w:rsidRDefault="00F06FEE">
      <w:pPr>
        <w:pStyle w:val="BodyText"/>
        <w:spacing w:before="30"/>
        <w:rPr>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5"/>
        <w:gridCol w:w="7434"/>
      </w:tblGrid>
      <w:tr w:rsidR="00F06FEE" w14:paraId="0565EECE" w14:textId="77777777">
        <w:trPr>
          <w:trHeight w:val="3039"/>
        </w:trPr>
        <w:tc>
          <w:tcPr>
            <w:tcW w:w="2275" w:type="dxa"/>
          </w:tcPr>
          <w:p w14:paraId="0B207E1B" w14:textId="77777777" w:rsidR="00F06FEE" w:rsidRDefault="005E5DF1">
            <w:pPr>
              <w:pStyle w:val="TableParagraph"/>
              <w:spacing w:line="264" w:lineRule="auto"/>
              <w:rPr>
                <w:sz w:val="24"/>
              </w:rPr>
            </w:pPr>
            <w:r>
              <w:rPr>
                <w:spacing w:val="-2"/>
                <w:sz w:val="24"/>
              </w:rPr>
              <w:t>Processing</w:t>
            </w:r>
            <w:r>
              <w:rPr>
                <w:spacing w:val="-9"/>
                <w:sz w:val="24"/>
              </w:rPr>
              <w:t xml:space="preserve"> </w:t>
            </w:r>
            <w:r>
              <w:rPr>
                <w:spacing w:val="-2"/>
                <w:sz w:val="24"/>
              </w:rPr>
              <w:t xml:space="preserve">is </w:t>
            </w:r>
            <w:r>
              <w:rPr>
                <w:spacing w:val="-2"/>
                <w:sz w:val="24"/>
              </w:rPr>
              <w:t>complete</w:t>
            </w:r>
          </w:p>
          <w:p w14:paraId="78928B93" w14:textId="77777777" w:rsidR="00F06FEE" w:rsidRDefault="005E5DF1">
            <w:pPr>
              <w:pStyle w:val="TableParagraph"/>
              <w:spacing w:before="222"/>
              <w:rPr>
                <w:sz w:val="24"/>
              </w:rPr>
            </w:pPr>
            <w:r>
              <w:rPr>
                <w:spacing w:val="-2"/>
                <w:sz w:val="24"/>
              </w:rPr>
              <w:t>UNLESS</w:t>
            </w:r>
          </w:p>
          <w:p w14:paraId="29018854" w14:textId="77777777" w:rsidR="00F06FEE" w:rsidRDefault="005E5DF1">
            <w:pPr>
              <w:pStyle w:val="TableParagraph"/>
              <w:spacing w:before="44" w:line="276" w:lineRule="auto"/>
              <w:ind w:right="194"/>
              <w:rPr>
                <w:sz w:val="24"/>
              </w:rPr>
            </w:pPr>
            <w:r>
              <w:rPr>
                <w:spacing w:val="-2"/>
                <w:sz w:val="24"/>
              </w:rPr>
              <w:t>requirement</w:t>
            </w:r>
            <w:r>
              <w:rPr>
                <w:spacing w:val="-7"/>
                <w:sz w:val="24"/>
              </w:rPr>
              <w:t xml:space="preserve"> </w:t>
            </w:r>
            <w:r>
              <w:rPr>
                <w:spacing w:val="-2"/>
                <w:sz w:val="24"/>
              </w:rPr>
              <w:t xml:space="preserve">under </w:t>
            </w:r>
            <w:r>
              <w:rPr>
                <w:sz w:val="24"/>
              </w:rPr>
              <w:t>Union or Member State law to preserve</w:t>
            </w:r>
            <w:r>
              <w:rPr>
                <w:spacing w:val="-8"/>
                <w:sz w:val="24"/>
              </w:rPr>
              <w:t xml:space="preserve"> </w:t>
            </w:r>
            <w:r>
              <w:rPr>
                <w:sz w:val="24"/>
              </w:rPr>
              <w:t>that</w:t>
            </w:r>
            <w:r>
              <w:rPr>
                <w:spacing w:val="-16"/>
                <w:sz w:val="24"/>
              </w:rPr>
              <w:t xml:space="preserve"> </w:t>
            </w:r>
            <w:r>
              <w:rPr>
                <w:sz w:val="24"/>
              </w:rPr>
              <w:t>type of data</w:t>
            </w:r>
          </w:p>
        </w:tc>
        <w:tc>
          <w:tcPr>
            <w:tcW w:w="7434" w:type="dxa"/>
          </w:tcPr>
          <w:p w14:paraId="3AD7D728" w14:textId="77777777" w:rsidR="00F06FEE" w:rsidRDefault="005E5DF1">
            <w:pPr>
              <w:pStyle w:val="TableParagraph"/>
              <w:spacing w:line="276" w:lineRule="auto"/>
              <w:ind w:left="102" w:right="95"/>
              <w:jc w:val="both"/>
              <w:rPr>
                <w:sz w:val="24"/>
              </w:rPr>
            </w:pPr>
            <w:r>
              <w:rPr>
                <w:sz w:val="24"/>
              </w:rPr>
              <w:t>password &amp; email addresses</w:t>
            </w:r>
            <w:r>
              <w:rPr>
                <w:spacing w:val="40"/>
                <w:sz w:val="24"/>
              </w:rPr>
              <w:t xml:space="preserve"> </w:t>
            </w:r>
            <w:r>
              <w:rPr>
                <w:sz w:val="24"/>
              </w:rPr>
              <w:t>etc.)</w:t>
            </w:r>
            <w:r>
              <w:rPr>
                <w:spacing w:val="-1"/>
                <w:sz w:val="24"/>
              </w:rPr>
              <w:t xml:space="preserve"> </w:t>
            </w:r>
            <w:r>
              <w:rPr>
                <w:sz w:val="24"/>
              </w:rPr>
              <w:t>will be deleted in accordance to the</w:t>
            </w:r>
            <w:r>
              <w:rPr>
                <w:spacing w:val="-13"/>
                <w:sz w:val="24"/>
              </w:rPr>
              <w:t xml:space="preserve"> </w:t>
            </w:r>
            <w:r>
              <w:rPr>
                <w:sz w:val="24"/>
              </w:rPr>
              <w:t>Supplier’s own</w:t>
            </w:r>
            <w:r>
              <w:rPr>
                <w:spacing w:val="-13"/>
                <w:sz w:val="24"/>
              </w:rPr>
              <w:t xml:space="preserve"> </w:t>
            </w:r>
            <w:r>
              <w:rPr>
                <w:sz w:val="24"/>
              </w:rPr>
              <w:t>data</w:t>
            </w:r>
            <w:r>
              <w:rPr>
                <w:spacing w:val="-1"/>
                <w:sz w:val="24"/>
              </w:rPr>
              <w:t xml:space="preserve"> </w:t>
            </w:r>
            <w:r>
              <w:rPr>
                <w:sz w:val="24"/>
              </w:rPr>
              <w:t>retention/policy procedures as</w:t>
            </w:r>
            <w:r>
              <w:rPr>
                <w:spacing w:val="-14"/>
                <w:sz w:val="24"/>
              </w:rPr>
              <w:t xml:space="preserve"> </w:t>
            </w:r>
            <w:r>
              <w:rPr>
                <w:sz w:val="24"/>
              </w:rPr>
              <w:t>governed by Data</w:t>
            </w:r>
            <w:r>
              <w:rPr>
                <w:spacing w:val="-10"/>
                <w:sz w:val="24"/>
              </w:rPr>
              <w:t xml:space="preserve"> </w:t>
            </w:r>
            <w:r>
              <w:rPr>
                <w:sz w:val="24"/>
              </w:rPr>
              <w:t xml:space="preserve">Protection </w:t>
            </w:r>
            <w:r>
              <w:rPr>
                <w:sz w:val="24"/>
              </w:rPr>
              <w:t>Legislation</w:t>
            </w:r>
            <w:r>
              <w:rPr>
                <w:spacing w:val="38"/>
                <w:sz w:val="24"/>
              </w:rPr>
              <w:t xml:space="preserve"> </w:t>
            </w:r>
            <w:r>
              <w:rPr>
                <w:sz w:val="24"/>
              </w:rPr>
              <w:t>and</w:t>
            </w:r>
            <w:r>
              <w:rPr>
                <w:spacing w:val="-10"/>
                <w:sz w:val="24"/>
              </w:rPr>
              <w:t xml:space="preserve"> </w:t>
            </w:r>
            <w:r>
              <w:rPr>
                <w:sz w:val="24"/>
              </w:rPr>
              <w:t>FCA</w:t>
            </w:r>
            <w:r>
              <w:rPr>
                <w:spacing w:val="-6"/>
                <w:sz w:val="24"/>
              </w:rPr>
              <w:t xml:space="preserve"> </w:t>
            </w:r>
            <w:r>
              <w:rPr>
                <w:sz w:val="24"/>
              </w:rPr>
              <w:t>guidance. Data</w:t>
            </w:r>
            <w:r>
              <w:rPr>
                <w:spacing w:val="-10"/>
                <w:sz w:val="24"/>
              </w:rPr>
              <w:t xml:space="preserve"> </w:t>
            </w:r>
            <w:r>
              <w:rPr>
                <w:sz w:val="24"/>
              </w:rPr>
              <w:t>protection and information</w:t>
            </w:r>
            <w:r>
              <w:rPr>
                <w:spacing w:val="-13"/>
                <w:sz w:val="24"/>
              </w:rPr>
              <w:t xml:space="preserve"> </w:t>
            </w:r>
            <w:r>
              <w:rPr>
                <w:sz w:val="24"/>
              </w:rPr>
              <w:t>security</w:t>
            </w:r>
            <w:r>
              <w:rPr>
                <w:spacing w:val="-4"/>
                <w:sz w:val="24"/>
              </w:rPr>
              <w:t xml:space="preserve"> </w:t>
            </w:r>
            <w:r>
              <w:rPr>
                <w:sz w:val="24"/>
              </w:rPr>
              <w:t>are</w:t>
            </w:r>
            <w:r>
              <w:rPr>
                <w:spacing w:val="-13"/>
                <w:sz w:val="24"/>
              </w:rPr>
              <w:t xml:space="preserve"> </w:t>
            </w:r>
            <w:r>
              <w:rPr>
                <w:sz w:val="24"/>
              </w:rPr>
              <w:t>long-standing</w:t>
            </w:r>
            <w:r>
              <w:rPr>
                <w:spacing w:val="21"/>
                <w:sz w:val="24"/>
              </w:rPr>
              <w:t xml:space="preserve"> </w:t>
            </w:r>
            <w:r>
              <w:rPr>
                <w:sz w:val="24"/>
              </w:rPr>
              <w:t>priorities for</w:t>
            </w:r>
            <w:r>
              <w:rPr>
                <w:spacing w:val="-17"/>
                <w:sz w:val="24"/>
              </w:rPr>
              <w:t xml:space="preserve"> </w:t>
            </w:r>
            <w:r>
              <w:rPr>
                <w:sz w:val="24"/>
              </w:rPr>
              <w:t>the</w:t>
            </w:r>
            <w:r>
              <w:rPr>
                <w:spacing w:val="-13"/>
                <w:sz w:val="24"/>
              </w:rPr>
              <w:t xml:space="preserve"> </w:t>
            </w:r>
            <w:r>
              <w:rPr>
                <w:sz w:val="24"/>
              </w:rPr>
              <w:t>Supplier, and the processing of personal data involved in the provision of card acceptance</w:t>
            </w:r>
            <w:r>
              <w:rPr>
                <w:spacing w:val="-5"/>
                <w:sz w:val="24"/>
              </w:rPr>
              <w:t xml:space="preserve"> </w:t>
            </w:r>
            <w:r>
              <w:rPr>
                <w:sz w:val="24"/>
              </w:rPr>
              <w:t>services is performed</w:t>
            </w:r>
            <w:r>
              <w:rPr>
                <w:spacing w:val="-5"/>
                <w:sz w:val="24"/>
              </w:rPr>
              <w:t xml:space="preserve"> </w:t>
            </w:r>
            <w:r>
              <w:rPr>
                <w:sz w:val="24"/>
              </w:rPr>
              <w:t>pursuant to</w:t>
            </w:r>
            <w:r>
              <w:rPr>
                <w:spacing w:val="-5"/>
                <w:sz w:val="24"/>
              </w:rPr>
              <w:t xml:space="preserve"> </w:t>
            </w:r>
            <w:r>
              <w:rPr>
                <w:sz w:val="24"/>
              </w:rPr>
              <w:t>the Card Agreement, the Privacy Notice, the Online Privacy Statement and Data Protection and Privacy Principles, which can be found on the Supplier’s</w:t>
            </w:r>
            <w:r>
              <w:rPr>
                <w:spacing w:val="40"/>
                <w:sz w:val="24"/>
              </w:rPr>
              <w:t xml:space="preserve"> </w:t>
            </w:r>
            <w:r>
              <w:rPr>
                <w:sz w:val="24"/>
              </w:rPr>
              <w:t>website.</w:t>
            </w:r>
          </w:p>
        </w:tc>
      </w:tr>
    </w:tbl>
    <w:p w14:paraId="3286FD13" w14:textId="77777777" w:rsidR="00F06FEE" w:rsidRDefault="00F06FEE">
      <w:pPr>
        <w:pStyle w:val="BodyText"/>
        <w:rPr>
          <w:sz w:val="21"/>
        </w:rPr>
      </w:pPr>
    </w:p>
    <w:p w14:paraId="7FA78A21" w14:textId="77777777" w:rsidR="00F06FEE" w:rsidRDefault="00F06FEE">
      <w:pPr>
        <w:pStyle w:val="BodyText"/>
        <w:rPr>
          <w:sz w:val="21"/>
        </w:rPr>
      </w:pPr>
    </w:p>
    <w:p w14:paraId="596B1816" w14:textId="77777777" w:rsidR="00F06FEE" w:rsidRDefault="00F06FEE">
      <w:pPr>
        <w:pStyle w:val="BodyText"/>
        <w:rPr>
          <w:sz w:val="21"/>
        </w:rPr>
      </w:pPr>
    </w:p>
    <w:p w14:paraId="7C87E6D2" w14:textId="77777777" w:rsidR="00F06FEE" w:rsidRDefault="00F06FEE">
      <w:pPr>
        <w:pStyle w:val="BodyText"/>
        <w:rPr>
          <w:sz w:val="21"/>
        </w:rPr>
      </w:pPr>
    </w:p>
    <w:p w14:paraId="04AEF689" w14:textId="77777777" w:rsidR="00F06FEE" w:rsidRDefault="00F06FEE">
      <w:pPr>
        <w:pStyle w:val="BodyText"/>
        <w:rPr>
          <w:sz w:val="21"/>
        </w:rPr>
      </w:pPr>
    </w:p>
    <w:p w14:paraId="47349D24" w14:textId="77777777" w:rsidR="00F06FEE" w:rsidRDefault="00F06FEE">
      <w:pPr>
        <w:pStyle w:val="BodyText"/>
        <w:rPr>
          <w:sz w:val="21"/>
        </w:rPr>
      </w:pPr>
    </w:p>
    <w:p w14:paraId="487D50D5" w14:textId="77777777" w:rsidR="00F06FEE" w:rsidRDefault="00F06FEE">
      <w:pPr>
        <w:pStyle w:val="BodyText"/>
        <w:rPr>
          <w:sz w:val="21"/>
        </w:rPr>
      </w:pPr>
    </w:p>
    <w:p w14:paraId="0A92E4A8" w14:textId="77777777" w:rsidR="00F06FEE" w:rsidRDefault="00F06FEE">
      <w:pPr>
        <w:pStyle w:val="BodyText"/>
        <w:rPr>
          <w:sz w:val="21"/>
        </w:rPr>
      </w:pPr>
    </w:p>
    <w:p w14:paraId="405ABC60" w14:textId="77777777" w:rsidR="00F06FEE" w:rsidRDefault="00F06FEE">
      <w:pPr>
        <w:pStyle w:val="BodyText"/>
        <w:rPr>
          <w:sz w:val="21"/>
        </w:rPr>
      </w:pPr>
    </w:p>
    <w:p w14:paraId="73F98351" w14:textId="77777777" w:rsidR="00F06FEE" w:rsidRDefault="00F06FEE">
      <w:pPr>
        <w:pStyle w:val="BodyText"/>
        <w:rPr>
          <w:sz w:val="21"/>
        </w:rPr>
      </w:pPr>
    </w:p>
    <w:p w14:paraId="462FAF77" w14:textId="77777777" w:rsidR="00F06FEE" w:rsidRDefault="00F06FEE">
      <w:pPr>
        <w:pStyle w:val="BodyText"/>
        <w:rPr>
          <w:sz w:val="21"/>
        </w:rPr>
      </w:pPr>
    </w:p>
    <w:p w14:paraId="2E6B3795" w14:textId="77777777" w:rsidR="00F06FEE" w:rsidRDefault="00F06FEE">
      <w:pPr>
        <w:pStyle w:val="BodyText"/>
        <w:rPr>
          <w:sz w:val="21"/>
        </w:rPr>
      </w:pPr>
    </w:p>
    <w:p w14:paraId="62401051" w14:textId="77777777" w:rsidR="00F06FEE" w:rsidRDefault="00F06FEE">
      <w:pPr>
        <w:pStyle w:val="BodyText"/>
        <w:rPr>
          <w:sz w:val="21"/>
        </w:rPr>
      </w:pPr>
    </w:p>
    <w:p w14:paraId="4EBECE50" w14:textId="77777777" w:rsidR="00F06FEE" w:rsidRDefault="00F06FEE">
      <w:pPr>
        <w:pStyle w:val="BodyText"/>
        <w:rPr>
          <w:sz w:val="21"/>
        </w:rPr>
      </w:pPr>
    </w:p>
    <w:p w14:paraId="08FDB991" w14:textId="77777777" w:rsidR="00F06FEE" w:rsidRDefault="00F06FEE">
      <w:pPr>
        <w:pStyle w:val="BodyText"/>
        <w:rPr>
          <w:sz w:val="21"/>
        </w:rPr>
      </w:pPr>
    </w:p>
    <w:p w14:paraId="08C4B5BD" w14:textId="77777777" w:rsidR="00F06FEE" w:rsidRDefault="00F06FEE">
      <w:pPr>
        <w:pStyle w:val="BodyText"/>
        <w:rPr>
          <w:sz w:val="21"/>
        </w:rPr>
      </w:pPr>
    </w:p>
    <w:p w14:paraId="7D7CC0C3" w14:textId="77777777" w:rsidR="00F06FEE" w:rsidRDefault="00F06FEE">
      <w:pPr>
        <w:pStyle w:val="BodyText"/>
        <w:rPr>
          <w:sz w:val="21"/>
        </w:rPr>
      </w:pPr>
    </w:p>
    <w:p w14:paraId="35FC0661" w14:textId="77777777" w:rsidR="00F06FEE" w:rsidRDefault="00F06FEE">
      <w:pPr>
        <w:pStyle w:val="BodyText"/>
        <w:rPr>
          <w:sz w:val="21"/>
        </w:rPr>
      </w:pPr>
    </w:p>
    <w:p w14:paraId="208D95BA" w14:textId="77777777" w:rsidR="00F06FEE" w:rsidRDefault="00F06FEE">
      <w:pPr>
        <w:pStyle w:val="BodyText"/>
        <w:rPr>
          <w:sz w:val="21"/>
        </w:rPr>
      </w:pPr>
    </w:p>
    <w:p w14:paraId="72B5B5EB" w14:textId="77777777" w:rsidR="00F06FEE" w:rsidRDefault="00F06FEE">
      <w:pPr>
        <w:pStyle w:val="BodyText"/>
        <w:rPr>
          <w:sz w:val="21"/>
        </w:rPr>
      </w:pPr>
    </w:p>
    <w:p w14:paraId="4010DECC" w14:textId="77777777" w:rsidR="00F06FEE" w:rsidRDefault="00F06FEE">
      <w:pPr>
        <w:pStyle w:val="BodyText"/>
        <w:rPr>
          <w:sz w:val="21"/>
        </w:rPr>
      </w:pPr>
    </w:p>
    <w:p w14:paraId="62401DA3" w14:textId="77777777" w:rsidR="00F06FEE" w:rsidRDefault="00F06FEE">
      <w:pPr>
        <w:pStyle w:val="BodyText"/>
        <w:rPr>
          <w:sz w:val="21"/>
        </w:rPr>
      </w:pPr>
    </w:p>
    <w:p w14:paraId="50BDD4C6" w14:textId="77777777" w:rsidR="00F06FEE" w:rsidRDefault="00F06FEE">
      <w:pPr>
        <w:pStyle w:val="BodyText"/>
        <w:rPr>
          <w:sz w:val="21"/>
        </w:rPr>
      </w:pPr>
    </w:p>
    <w:p w14:paraId="1D98929D" w14:textId="77777777" w:rsidR="00F06FEE" w:rsidRDefault="00F06FEE">
      <w:pPr>
        <w:pStyle w:val="BodyText"/>
        <w:rPr>
          <w:sz w:val="21"/>
        </w:rPr>
      </w:pPr>
    </w:p>
    <w:p w14:paraId="013D4CFB" w14:textId="77777777" w:rsidR="00F06FEE" w:rsidRDefault="00F06FEE">
      <w:pPr>
        <w:pStyle w:val="BodyText"/>
        <w:rPr>
          <w:sz w:val="21"/>
        </w:rPr>
      </w:pPr>
    </w:p>
    <w:p w14:paraId="27BEF8A6" w14:textId="77777777" w:rsidR="00F06FEE" w:rsidRDefault="00F06FEE">
      <w:pPr>
        <w:pStyle w:val="BodyText"/>
        <w:rPr>
          <w:sz w:val="21"/>
        </w:rPr>
      </w:pPr>
    </w:p>
    <w:p w14:paraId="6455CC60" w14:textId="77777777" w:rsidR="00F06FEE" w:rsidRDefault="00F06FEE">
      <w:pPr>
        <w:pStyle w:val="BodyText"/>
        <w:rPr>
          <w:sz w:val="21"/>
        </w:rPr>
      </w:pPr>
    </w:p>
    <w:p w14:paraId="4A8E5C93" w14:textId="77777777" w:rsidR="00F06FEE" w:rsidRDefault="00F06FEE">
      <w:pPr>
        <w:pStyle w:val="BodyText"/>
        <w:rPr>
          <w:sz w:val="21"/>
        </w:rPr>
      </w:pPr>
    </w:p>
    <w:p w14:paraId="52823F87" w14:textId="77777777" w:rsidR="00F06FEE" w:rsidRDefault="00F06FEE">
      <w:pPr>
        <w:pStyle w:val="BodyText"/>
        <w:rPr>
          <w:sz w:val="21"/>
        </w:rPr>
      </w:pPr>
    </w:p>
    <w:p w14:paraId="69CC0CDC" w14:textId="77777777" w:rsidR="00F06FEE" w:rsidRDefault="00F06FEE">
      <w:pPr>
        <w:pStyle w:val="BodyText"/>
        <w:rPr>
          <w:sz w:val="21"/>
        </w:rPr>
      </w:pPr>
    </w:p>
    <w:p w14:paraId="54164690" w14:textId="77777777" w:rsidR="00F06FEE" w:rsidRDefault="00F06FEE">
      <w:pPr>
        <w:pStyle w:val="BodyText"/>
        <w:rPr>
          <w:sz w:val="21"/>
        </w:rPr>
      </w:pPr>
    </w:p>
    <w:p w14:paraId="759DD8B4" w14:textId="77777777" w:rsidR="00F06FEE" w:rsidRDefault="00F06FEE">
      <w:pPr>
        <w:pStyle w:val="BodyText"/>
        <w:rPr>
          <w:sz w:val="21"/>
        </w:rPr>
      </w:pPr>
    </w:p>
    <w:p w14:paraId="438F5BCA" w14:textId="77777777" w:rsidR="00F06FEE" w:rsidRDefault="00F06FEE">
      <w:pPr>
        <w:pStyle w:val="BodyText"/>
        <w:rPr>
          <w:sz w:val="21"/>
        </w:rPr>
      </w:pPr>
    </w:p>
    <w:p w14:paraId="6DC12B86" w14:textId="77777777" w:rsidR="00F06FEE" w:rsidRDefault="00F06FEE">
      <w:pPr>
        <w:pStyle w:val="BodyText"/>
        <w:rPr>
          <w:sz w:val="21"/>
        </w:rPr>
      </w:pPr>
    </w:p>
    <w:p w14:paraId="26AF9709" w14:textId="77777777" w:rsidR="00F06FEE" w:rsidRDefault="00F06FEE">
      <w:pPr>
        <w:pStyle w:val="BodyText"/>
        <w:rPr>
          <w:sz w:val="21"/>
        </w:rPr>
      </w:pPr>
    </w:p>
    <w:p w14:paraId="394208B7" w14:textId="77777777" w:rsidR="00F06FEE" w:rsidRDefault="00F06FEE">
      <w:pPr>
        <w:pStyle w:val="BodyText"/>
        <w:rPr>
          <w:sz w:val="21"/>
        </w:rPr>
      </w:pPr>
    </w:p>
    <w:p w14:paraId="35552328" w14:textId="77777777" w:rsidR="00F06FEE" w:rsidRDefault="00F06FEE">
      <w:pPr>
        <w:pStyle w:val="BodyText"/>
        <w:rPr>
          <w:sz w:val="21"/>
        </w:rPr>
      </w:pPr>
    </w:p>
    <w:p w14:paraId="1E3284BC" w14:textId="77777777" w:rsidR="00F06FEE" w:rsidRDefault="00F06FEE">
      <w:pPr>
        <w:pStyle w:val="BodyText"/>
        <w:rPr>
          <w:sz w:val="21"/>
        </w:rPr>
      </w:pPr>
    </w:p>
    <w:p w14:paraId="131AD38D" w14:textId="77777777" w:rsidR="00F06FEE" w:rsidRDefault="00F06FEE">
      <w:pPr>
        <w:pStyle w:val="BodyText"/>
        <w:rPr>
          <w:sz w:val="21"/>
        </w:rPr>
      </w:pPr>
    </w:p>
    <w:p w14:paraId="073284FE" w14:textId="77777777" w:rsidR="00F06FEE" w:rsidRDefault="00F06FEE">
      <w:pPr>
        <w:pStyle w:val="BodyText"/>
        <w:rPr>
          <w:sz w:val="21"/>
        </w:rPr>
      </w:pPr>
    </w:p>
    <w:p w14:paraId="3824C3AA" w14:textId="77777777" w:rsidR="00F06FEE" w:rsidRDefault="00F06FEE">
      <w:pPr>
        <w:pStyle w:val="BodyText"/>
        <w:rPr>
          <w:sz w:val="21"/>
        </w:rPr>
      </w:pPr>
    </w:p>
    <w:p w14:paraId="75731DDB" w14:textId="77777777" w:rsidR="00F06FEE" w:rsidRDefault="00F06FEE">
      <w:pPr>
        <w:pStyle w:val="BodyText"/>
        <w:rPr>
          <w:sz w:val="21"/>
        </w:rPr>
      </w:pPr>
    </w:p>
    <w:p w14:paraId="5C4D573D" w14:textId="77777777" w:rsidR="00F06FEE" w:rsidRDefault="00F06FEE">
      <w:pPr>
        <w:pStyle w:val="BodyText"/>
        <w:rPr>
          <w:sz w:val="21"/>
        </w:rPr>
      </w:pPr>
    </w:p>
    <w:p w14:paraId="1E18A298" w14:textId="77777777" w:rsidR="00F06FEE" w:rsidRDefault="00F06FEE">
      <w:pPr>
        <w:pStyle w:val="BodyText"/>
        <w:spacing w:before="191"/>
        <w:rPr>
          <w:sz w:val="21"/>
        </w:rPr>
      </w:pPr>
    </w:p>
    <w:p w14:paraId="3222561F" w14:textId="77777777" w:rsidR="00F06FEE" w:rsidRDefault="005E5DF1">
      <w:pPr>
        <w:spacing w:before="1"/>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6A4E9FE0" w14:textId="77777777" w:rsidR="00F06FEE" w:rsidRDefault="005E5DF1">
      <w:pPr>
        <w:tabs>
          <w:tab w:val="left" w:pos="9345"/>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8"/>
          <w:sz w:val="21"/>
        </w:rPr>
        <w:t>-</w:t>
      </w:r>
      <w:r>
        <w:rPr>
          <w:spacing w:val="-5"/>
          <w:sz w:val="21"/>
        </w:rPr>
        <w:t>10-</w:t>
      </w:r>
    </w:p>
    <w:p w14:paraId="6558528D" w14:textId="77777777" w:rsidR="00F06FEE" w:rsidRDefault="00F06FEE">
      <w:pPr>
        <w:rPr>
          <w:sz w:val="21"/>
        </w:rPr>
        <w:sectPr w:rsidR="00F06FEE" w:rsidSect="000A14C0">
          <w:pgSz w:w="11910" w:h="16840"/>
          <w:pgMar w:top="1180" w:right="580" w:bottom="500" w:left="780" w:header="192" w:footer="309" w:gutter="0"/>
          <w:cols w:space="720"/>
        </w:sectPr>
      </w:pPr>
    </w:p>
    <w:p w14:paraId="0863E6EF" w14:textId="77777777" w:rsidR="00F06FEE" w:rsidRDefault="005E5DF1">
      <w:pPr>
        <w:pStyle w:val="Heading3"/>
        <w:spacing w:before="259"/>
        <w:ind w:left="661"/>
      </w:pPr>
      <w:r>
        <w:t>Annex</w:t>
      </w:r>
      <w:r>
        <w:rPr>
          <w:spacing w:val="3"/>
        </w:rPr>
        <w:t xml:space="preserve"> </w:t>
      </w:r>
      <w:r>
        <w:t>2</w:t>
      </w:r>
      <w:r>
        <w:rPr>
          <w:spacing w:val="4"/>
        </w:rPr>
        <w:t xml:space="preserve"> </w:t>
      </w:r>
      <w:r>
        <w:t>–</w:t>
      </w:r>
      <w:r>
        <w:rPr>
          <w:spacing w:val="-13"/>
        </w:rPr>
        <w:t xml:space="preserve"> </w:t>
      </w:r>
      <w:r>
        <w:t>Not</w:t>
      </w:r>
      <w:r>
        <w:rPr>
          <w:spacing w:val="-6"/>
        </w:rPr>
        <w:t xml:space="preserve"> </w:t>
      </w:r>
      <w:r>
        <w:rPr>
          <w:spacing w:val="-4"/>
        </w:rPr>
        <w:t>Used</w:t>
      </w:r>
    </w:p>
    <w:p w14:paraId="7B9F0E07" w14:textId="77777777" w:rsidR="00F06FEE" w:rsidRDefault="00F06FEE">
      <w:pPr>
        <w:pStyle w:val="BodyText"/>
        <w:rPr>
          <w:b/>
          <w:sz w:val="21"/>
        </w:rPr>
      </w:pPr>
    </w:p>
    <w:p w14:paraId="1FEA0D05" w14:textId="77777777" w:rsidR="00F06FEE" w:rsidRDefault="00F06FEE">
      <w:pPr>
        <w:pStyle w:val="BodyText"/>
        <w:rPr>
          <w:b/>
          <w:sz w:val="21"/>
        </w:rPr>
      </w:pPr>
    </w:p>
    <w:p w14:paraId="710230A3" w14:textId="77777777" w:rsidR="00F06FEE" w:rsidRDefault="00F06FEE">
      <w:pPr>
        <w:pStyle w:val="BodyText"/>
        <w:rPr>
          <w:b/>
          <w:sz w:val="21"/>
        </w:rPr>
      </w:pPr>
    </w:p>
    <w:p w14:paraId="7C10C36A" w14:textId="77777777" w:rsidR="00F06FEE" w:rsidRDefault="00F06FEE">
      <w:pPr>
        <w:pStyle w:val="BodyText"/>
        <w:rPr>
          <w:b/>
          <w:sz w:val="21"/>
        </w:rPr>
      </w:pPr>
    </w:p>
    <w:p w14:paraId="2A25B06C" w14:textId="77777777" w:rsidR="00F06FEE" w:rsidRDefault="00F06FEE">
      <w:pPr>
        <w:pStyle w:val="BodyText"/>
        <w:rPr>
          <w:b/>
          <w:sz w:val="21"/>
        </w:rPr>
      </w:pPr>
    </w:p>
    <w:p w14:paraId="02EDDCE8" w14:textId="77777777" w:rsidR="00F06FEE" w:rsidRDefault="00F06FEE">
      <w:pPr>
        <w:pStyle w:val="BodyText"/>
        <w:rPr>
          <w:b/>
          <w:sz w:val="21"/>
        </w:rPr>
      </w:pPr>
    </w:p>
    <w:p w14:paraId="7A405033" w14:textId="77777777" w:rsidR="00F06FEE" w:rsidRDefault="00F06FEE">
      <w:pPr>
        <w:pStyle w:val="BodyText"/>
        <w:rPr>
          <w:b/>
          <w:sz w:val="21"/>
        </w:rPr>
      </w:pPr>
    </w:p>
    <w:p w14:paraId="10519CE8" w14:textId="77777777" w:rsidR="00F06FEE" w:rsidRDefault="00F06FEE">
      <w:pPr>
        <w:pStyle w:val="BodyText"/>
        <w:rPr>
          <w:b/>
          <w:sz w:val="21"/>
        </w:rPr>
      </w:pPr>
    </w:p>
    <w:p w14:paraId="25FD3BBC" w14:textId="77777777" w:rsidR="00F06FEE" w:rsidRDefault="00F06FEE">
      <w:pPr>
        <w:pStyle w:val="BodyText"/>
        <w:rPr>
          <w:b/>
          <w:sz w:val="21"/>
        </w:rPr>
      </w:pPr>
    </w:p>
    <w:p w14:paraId="7EE971C3" w14:textId="77777777" w:rsidR="00F06FEE" w:rsidRDefault="00F06FEE">
      <w:pPr>
        <w:pStyle w:val="BodyText"/>
        <w:rPr>
          <w:b/>
          <w:sz w:val="21"/>
        </w:rPr>
      </w:pPr>
    </w:p>
    <w:p w14:paraId="5CBE3734" w14:textId="77777777" w:rsidR="00F06FEE" w:rsidRDefault="00F06FEE">
      <w:pPr>
        <w:pStyle w:val="BodyText"/>
        <w:rPr>
          <w:b/>
          <w:sz w:val="21"/>
        </w:rPr>
      </w:pPr>
    </w:p>
    <w:p w14:paraId="0858BF5A" w14:textId="77777777" w:rsidR="00F06FEE" w:rsidRDefault="00F06FEE">
      <w:pPr>
        <w:pStyle w:val="BodyText"/>
        <w:rPr>
          <w:b/>
          <w:sz w:val="21"/>
        </w:rPr>
      </w:pPr>
    </w:p>
    <w:p w14:paraId="4FB1A407" w14:textId="77777777" w:rsidR="00F06FEE" w:rsidRDefault="00F06FEE">
      <w:pPr>
        <w:pStyle w:val="BodyText"/>
        <w:rPr>
          <w:b/>
          <w:sz w:val="21"/>
        </w:rPr>
      </w:pPr>
    </w:p>
    <w:p w14:paraId="6CEE938E" w14:textId="77777777" w:rsidR="00F06FEE" w:rsidRDefault="00F06FEE">
      <w:pPr>
        <w:pStyle w:val="BodyText"/>
        <w:rPr>
          <w:b/>
          <w:sz w:val="21"/>
        </w:rPr>
      </w:pPr>
    </w:p>
    <w:p w14:paraId="179FA7D3" w14:textId="77777777" w:rsidR="00F06FEE" w:rsidRDefault="00F06FEE">
      <w:pPr>
        <w:pStyle w:val="BodyText"/>
        <w:rPr>
          <w:b/>
          <w:sz w:val="21"/>
        </w:rPr>
      </w:pPr>
    </w:p>
    <w:p w14:paraId="62F5F93B" w14:textId="77777777" w:rsidR="00F06FEE" w:rsidRDefault="00F06FEE">
      <w:pPr>
        <w:pStyle w:val="BodyText"/>
        <w:rPr>
          <w:b/>
          <w:sz w:val="21"/>
        </w:rPr>
      </w:pPr>
    </w:p>
    <w:p w14:paraId="11673363" w14:textId="77777777" w:rsidR="00F06FEE" w:rsidRDefault="00F06FEE">
      <w:pPr>
        <w:pStyle w:val="BodyText"/>
        <w:rPr>
          <w:b/>
          <w:sz w:val="21"/>
        </w:rPr>
      </w:pPr>
    </w:p>
    <w:p w14:paraId="3F2B2678" w14:textId="77777777" w:rsidR="00F06FEE" w:rsidRDefault="00F06FEE">
      <w:pPr>
        <w:pStyle w:val="BodyText"/>
        <w:rPr>
          <w:b/>
          <w:sz w:val="21"/>
        </w:rPr>
      </w:pPr>
    </w:p>
    <w:p w14:paraId="756FAAB3" w14:textId="77777777" w:rsidR="00F06FEE" w:rsidRDefault="00F06FEE">
      <w:pPr>
        <w:pStyle w:val="BodyText"/>
        <w:rPr>
          <w:b/>
          <w:sz w:val="21"/>
        </w:rPr>
      </w:pPr>
    </w:p>
    <w:p w14:paraId="57F47E73" w14:textId="77777777" w:rsidR="00F06FEE" w:rsidRDefault="00F06FEE">
      <w:pPr>
        <w:pStyle w:val="BodyText"/>
        <w:rPr>
          <w:b/>
          <w:sz w:val="21"/>
        </w:rPr>
      </w:pPr>
    </w:p>
    <w:p w14:paraId="59A3F17F" w14:textId="77777777" w:rsidR="00F06FEE" w:rsidRDefault="00F06FEE">
      <w:pPr>
        <w:pStyle w:val="BodyText"/>
        <w:rPr>
          <w:b/>
          <w:sz w:val="21"/>
        </w:rPr>
      </w:pPr>
    </w:p>
    <w:p w14:paraId="01746850" w14:textId="77777777" w:rsidR="00F06FEE" w:rsidRDefault="00F06FEE">
      <w:pPr>
        <w:pStyle w:val="BodyText"/>
        <w:rPr>
          <w:b/>
          <w:sz w:val="21"/>
        </w:rPr>
      </w:pPr>
    </w:p>
    <w:p w14:paraId="69D26A00" w14:textId="77777777" w:rsidR="00F06FEE" w:rsidRDefault="00F06FEE">
      <w:pPr>
        <w:pStyle w:val="BodyText"/>
        <w:rPr>
          <w:b/>
          <w:sz w:val="21"/>
        </w:rPr>
      </w:pPr>
    </w:p>
    <w:p w14:paraId="483970E5" w14:textId="77777777" w:rsidR="00F06FEE" w:rsidRDefault="00F06FEE">
      <w:pPr>
        <w:pStyle w:val="BodyText"/>
        <w:rPr>
          <w:b/>
          <w:sz w:val="21"/>
        </w:rPr>
      </w:pPr>
    </w:p>
    <w:p w14:paraId="5EACDFE6" w14:textId="77777777" w:rsidR="00F06FEE" w:rsidRDefault="00F06FEE">
      <w:pPr>
        <w:pStyle w:val="BodyText"/>
        <w:rPr>
          <w:b/>
          <w:sz w:val="21"/>
        </w:rPr>
      </w:pPr>
    </w:p>
    <w:p w14:paraId="29166B2C" w14:textId="77777777" w:rsidR="00F06FEE" w:rsidRDefault="00F06FEE">
      <w:pPr>
        <w:pStyle w:val="BodyText"/>
        <w:rPr>
          <w:b/>
          <w:sz w:val="21"/>
        </w:rPr>
      </w:pPr>
    </w:p>
    <w:p w14:paraId="5C1A510C" w14:textId="77777777" w:rsidR="00F06FEE" w:rsidRDefault="00F06FEE">
      <w:pPr>
        <w:pStyle w:val="BodyText"/>
        <w:rPr>
          <w:b/>
          <w:sz w:val="21"/>
        </w:rPr>
      </w:pPr>
    </w:p>
    <w:p w14:paraId="78A41FEF" w14:textId="77777777" w:rsidR="00F06FEE" w:rsidRDefault="00F06FEE">
      <w:pPr>
        <w:pStyle w:val="BodyText"/>
        <w:rPr>
          <w:b/>
          <w:sz w:val="21"/>
        </w:rPr>
      </w:pPr>
    </w:p>
    <w:p w14:paraId="4B6A0737" w14:textId="77777777" w:rsidR="00F06FEE" w:rsidRDefault="00F06FEE">
      <w:pPr>
        <w:pStyle w:val="BodyText"/>
        <w:rPr>
          <w:b/>
          <w:sz w:val="21"/>
        </w:rPr>
      </w:pPr>
    </w:p>
    <w:p w14:paraId="3DA39854" w14:textId="77777777" w:rsidR="00F06FEE" w:rsidRDefault="00F06FEE">
      <w:pPr>
        <w:pStyle w:val="BodyText"/>
        <w:rPr>
          <w:b/>
          <w:sz w:val="21"/>
        </w:rPr>
      </w:pPr>
    </w:p>
    <w:p w14:paraId="4817B611" w14:textId="77777777" w:rsidR="00F06FEE" w:rsidRDefault="00F06FEE">
      <w:pPr>
        <w:pStyle w:val="BodyText"/>
        <w:rPr>
          <w:b/>
          <w:sz w:val="21"/>
        </w:rPr>
      </w:pPr>
    </w:p>
    <w:p w14:paraId="50B08510" w14:textId="77777777" w:rsidR="00F06FEE" w:rsidRDefault="00F06FEE">
      <w:pPr>
        <w:pStyle w:val="BodyText"/>
        <w:rPr>
          <w:b/>
          <w:sz w:val="21"/>
        </w:rPr>
      </w:pPr>
    </w:p>
    <w:p w14:paraId="1EED9D51" w14:textId="77777777" w:rsidR="00F06FEE" w:rsidRDefault="00F06FEE">
      <w:pPr>
        <w:pStyle w:val="BodyText"/>
        <w:rPr>
          <w:b/>
          <w:sz w:val="21"/>
        </w:rPr>
      </w:pPr>
    </w:p>
    <w:p w14:paraId="1CB8F27C" w14:textId="77777777" w:rsidR="00F06FEE" w:rsidRDefault="00F06FEE">
      <w:pPr>
        <w:pStyle w:val="BodyText"/>
        <w:rPr>
          <w:b/>
          <w:sz w:val="21"/>
        </w:rPr>
      </w:pPr>
    </w:p>
    <w:p w14:paraId="7E3B5283" w14:textId="77777777" w:rsidR="00F06FEE" w:rsidRDefault="00F06FEE">
      <w:pPr>
        <w:pStyle w:val="BodyText"/>
        <w:rPr>
          <w:b/>
          <w:sz w:val="21"/>
        </w:rPr>
      </w:pPr>
    </w:p>
    <w:p w14:paraId="44D97921" w14:textId="77777777" w:rsidR="00F06FEE" w:rsidRDefault="00F06FEE">
      <w:pPr>
        <w:pStyle w:val="BodyText"/>
        <w:rPr>
          <w:b/>
          <w:sz w:val="21"/>
        </w:rPr>
      </w:pPr>
    </w:p>
    <w:p w14:paraId="6608C579" w14:textId="77777777" w:rsidR="00F06FEE" w:rsidRDefault="00F06FEE">
      <w:pPr>
        <w:pStyle w:val="BodyText"/>
        <w:rPr>
          <w:b/>
          <w:sz w:val="21"/>
        </w:rPr>
      </w:pPr>
    </w:p>
    <w:p w14:paraId="798C8EAB" w14:textId="77777777" w:rsidR="00F06FEE" w:rsidRDefault="00F06FEE">
      <w:pPr>
        <w:pStyle w:val="BodyText"/>
        <w:rPr>
          <w:b/>
          <w:sz w:val="21"/>
        </w:rPr>
      </w:pPr>
    </w:p>
    <w:p w14:paraId="204A1C8D" w14:textId="77777777" w:rsidR="00F06FEE" w:rsidRDefault="00F06FEE">
      <w:pPr>
        <w:pStyle w:val="BodyText"/>
        <w:rPr>
          <w:b/>
          <w:sz w:val="21"/>
        </w:rPr>
      </w:pPr>
    </w:p>
    <w:p w14:paraId="56360C63" w14:textId="77777777" w:rsidR="00F06FEE" w:rsidRDefault="00F06FEE">
      <w:pPr>
        <w:pStyle w:val="BodyText"/>
        <w:rPr>
          <w:b/>
          <w:sz w:val="21"/>
        </w:rPr>
      </w:pPr>
    </w:p>
    <w:p w14:paraId="72861086" w14:textId="77777777" w:rsidR="00F06FEE" w:rsidRDefault="00F06FEE">
      <w:pPr>
        <w:pStyle w:val="BodyText"/>
        <w:rPr>
          <w:b/>
          <w:sz w:val="21"/>
        </w:rPr>
      </w:pPr>
    </w:p>
    <w:p w14:paraId="1C34C75D" w14:textId="77777777" w:rsidR="00F06FEE" w:rsidRDefault="00F06FEE">
      <w:pPr>
        <w:pStyle w:val="BodyText"/>
        <w:rPr>
          <w:b/>
          <w:sz w:val="21"/>
        </w:rPr>
      </w:pPr>
    </w:p>
    <w:p w14:paraId="2FD0F6CE" w14:textId="77777777" w:rsidR="00F06FEE" w:rsidRDefault="00F06FEE">
      <w:pPr>
        <w:pStyle w:val="BodyText"/>
        <w:rPr>
          <w:b/>
          <w:sz w:val="21"/>
        </w:rPr>
      </w:pPr>
    </w:p>
    <w:p w14:paraId="7E990344" w14:textId="77777777" w:rsidR="00F06FEE" w:rsidRDefault="00F06FEE">
      <w:pPr>
        <w:pStyle w:val="BodyText"/>
        <w:rPr>
          <w:b/>
          <w:sz w:val="21"/>
        </w:rPr>
      </w:pPr>
    </w:p>
    <w:p w14:paraId="4F1F3E04" w14:textId="77777777" w:rsidR="00F06FEE" w:rsidRDefault="00F06FEE">
      <w:pPr>
        <w:pStyle w:val="BodyText"/>
        <w:rPr>
          <w:b/>
          <w:sz w:val="21"/>
        </w:rPr>
      </w:pPr>
    </w:p>
    <w:p w14:paraId="7C9AF218" w14:textId="77777777" w:rsidR="00F06FEE" w:rsidRDefault="00F06FEE">
      <w:pPr>
        <w:pStyle w:val="BodyText"/>
        <w:rPr>
          <w:b/>
          <w:sz w:val="21"/>
        </w:rPr>
      </w:pPr>
    </w:p>
    <w:p w14:paraId="5F469055" w14:textId="77777777" w:rsidR="00F06FEE" w:rsidRDefault="00F06FEE">
      <w:pPr>
        <w:pStyle w:val="BodyText"/>
        <w:rPr>
          <w:b/>
          <w:sz w:val="21"/>
        </w:rPr>
      </w:pPr>
    </w:p>
    <w:p w14:paraId="311BF268" w14:textId="77777777" w:rsidR="00F06FEE" w:rsidRDefault="00F06FEE">
      <w:pPr>
        <w:pStyle w:val="BodyText"/>
        <w:rPr>
          <w:b/>
          <w:sz w:val="21"/>
        </w:rPr>
      </w:pPr>
    </w:p>
    <w:p w14:paraId="182F5E58" w14:textId="77777777" w:rsidR="00F06FEE" w:rsidRDefault="00F06FEE">
      <w:pPr>
        <w:pStyle w:val="BodyText"/>
        <w:rPr>
          <w:b/>
          <w:sz w:val="21"/>
        </w:rPr>
      </w:pPr>
    </w:p>
    <w:p w14:paraId="6C431249" w14:textId="77777777" w:rsidR="00F06FEE" w:rsidRDefault="00F06FEE">
      <w:pPr>
        <w:pStyle w:val="BodyText"/>
        <w:rPr>
          <w:b/>
          <w:sz w:val="21"/>
        </w:rPr>
      </w:pPr>
    </w:p>
    <w:p w14:paraId="64215CD3" w14:textId="77777777" w:rsidR="00F06FEE" w:rsidRDefault="00F06FEE">
      <w:pPr>
        <w:pStyle w:val="BodyText"/>
        <w:rPr>
          <w:b/>
          <w:sz w:val="21"/>
        </w:rPr>
      </w:pPr>
    </w:p>
    <w:p w14:paraId="6EF2F07A" w14:textId="77777777" w:rsidR="00F06FEE" w:rsidRDefault="00F06FEE">
      <w:pPr>
        <w:pStyle w:val="BodyText"/>
        <w:rPr>
          <w:b/>
          <w:sz w:val="21"/>
        </w:rPr>
      </w:pPr>
    </w:p>
    <w:p w14:paraId="790072C0" w14:textId="77777777" w:rsidR="00F06FEE" w:rsidRDefault="00F06FEE">
      <w:pPr>
        <w:pStyle w:val="BodyText"/>
        <w:rPr>
          <w:b/>
          <w:sz w:val="21"/>
        </w:rPr>
      </w:pPr>
    </w:p>
    <w:p w14:paraId="213F2876" w14:textId="77777777" w:rsidR="00F06FEE" w:rsidRDefault="00F06FEE">
      <w:pPr>
        <w:pStyle w:val="BodyText"/>
        <w:rPr>
          <w:b/>
          <w:sz w:val="21"/>
        </w:rPr>
      </w:pPr>
    </w:p>
    <w:p w14:paraId="0F000253" w14:textId="77777777" w:rsidR="00F06FEE" w:rsidRDefault="00F06FEE">
      <w:pPr>
        <w:pStyle w:val="BodyText"/>
        <w:rPr>
          <w:b/>
          <w:sz w:val="21"/>
        </w:rPr>
      </w:pPr>
    </w:p>
    <w:p w14:paraId="0E65DA42" w14:textId="77777777" w:rsidR="00F06FEE" w:rsidRDefault="00F06FEE">
      <w:pPr>
        <w:pStyle w:val="BodyText"/>
        <w:spacing w:before="98"/>
        <w:rPr>
          <w:b/>
          <w:sz w:val="21"/>
        </w:rPr>
      </w:pPr>
    </w:p>
    <w:p w14:paraId="7472E0FA" w14:textId="77777777" w:rsidR="00F06FEE" w:rsidRDefault="005E5DF1">
      <w:pPr>
        <w:ind w:left="661"/>
        <w:rPr>
          <w:sz w:val="21"/>
        </w:rPr>
      </w:pPr>
      <w:r>
        <w:rPr>
          <w:spacing w:val="-4"/>
          <w:sz w:val="21"/>
        </w:rPr>
        <w:t>Framework</w:t>
      </w:r>
      <w:r>
        <w:rPr>
          <w:spacing w:val="-9"/>
          <w:sz w:val="21"/>
        </w:rPr>
        <w:t xml:space="preserve"> </w:t>
      </w:r>
      <w:r>
        <w:rPr>
          <w:spacing w:val="-4"/>
          <w:sz w:val="21"/>
        </w:rPr>
        <w:t>Ref:</w:t>
      </w:r>
      <w:r>
        <w:rPr>
          <w:spacing w:val="-11"/>
          <w:sz w:val="21"/>
        </w:rPr>
        <w:t xml:space="preserve"> </w:t>
      </w:r>
      <w:r>
        <w:rPr>
          <w:spacing w:val="-4"/>
          <w:sz w:val="21"/>
        </w:rPr>
        <w:t>RM6118</w:t>
      </w:r>
    </w:p>
    <w:p w14:paraId="762DD033" w14:textId="77777777" w:rsidR="00F06FEE" w:rsidRDefault="005E5DF1">
      <w:pPr>
        <w:tabs>
          <w:tab w:val="left" w:pos="9345"/>
        </w:tabs>
        <w:spacing w:before="15"/>
        <w:ind w:left="661"/>
        <w:rPr>
          <w:sz w:val="21"/>
        </w:rPr>
      </w:pPr>
      <w:r>
        <w:rPr>
          <w:spacing w:val="-4"/>
          <w:sz w:val="21"/>
        </w:rPr>
        <w:t>Version:</w:t>
      </w:r>
      <w:r>
        <w:rPr>
          <w:spacing w:val="-1"/>
          <w:sz w:val="21"/>
        </w:rPr>
        <w:t xml:space="preserve"> </w:t>
      </w:r>
      <w:r>
        <w:rPr>
          <w:spacing w:val="-4"/>
          <w:sz w:val="21"/>
        </w:rPr>
        <w:t>v1.0</w:t>
      </w:r>
      <w:r>
        <w:rPr>
          <w:sz w:val="21"/>
        </w:rPr>
        <w:tab/>
      </w:r>
      <w:r>
        <w:rPr>
          <w:spacing w:val="-8"/>
          <w:sz w:val="21"/>
        </w:rPr>
        <w:t>-</w:t>
      </w:r>
      <w:r>
        <w:rPr>
          <w:spacing w:val="-5"/>
          <w:sz w:val="21"/>
        </w:rPr>
        <w:t>11-</w:t>
      </w:r>
    </w:p>
    <w:p w14:paraId="56993E9E" w14:textId="77777777" w:rsidR="00F06FEE" w:rsidRDefault="00F06FEE">
      <w:pPr>
        <w:rPr>
          <w:sz w:val="21"/>
        </w:rPr>
        <w:sectPr w:rsidR="00F06FEE" w:rsidSect="000A14C0">
          <w:pgSz w:w="11910" w:h="16840"/>
          <w:pgMar w:top="1180" w:right="580" w:bottom="500" w:left="780" w:header="192" w:footer="309" w:gutter="0"/>
          <w:cols w:space="720"/>
        </w:sectPr>
      </w:pPr>
    </w:p>
    <w:p w14:paraId="50042A9C" w14:textId="77777777" w:rsidR="00F06FEE" w:rsidRDefault="005E5DF1">
      <w:pPr>
        <w:pStyle w:val="Heading1"/>
        <w:spacing w:before="262"/>
        <w:ind w:left="661"/>
      </w:pPr>
      <w:bookmarkStart w:id="8" w:name="8._Joint_Schedule_12_-_Supply_Chain_Visi"/>
      <w:bookmarkEnd w:id="8"/>
      <w:r>
        <w:t>Joint</w:t>
      </w:r>
      <w:r>
        <w:rPr>
          <w:spacing w:val="-26"/>
        </w:rPr>
        <w:t xml:space="preserve"> </w:t>
      </w:r>
      <w:r>
        <w:t>Schedule</w:t>
      </w:r>
      <w:r>
        <w:rPr>
          <w:spacing w:val="-21"/>
        </w:rPr>
        <w:t xml:space="preserve"> </w:t>
      </w:r>
      <w:r>
        <w:t>12</w:t>
      </w:r>
      <w:r>
        <w:rPr>
          <w:spacing w:val="-20"/>
        </w:rPr>
        <w:t xml:space="preserve"> </w:t>
      </w:r>
      <w:r>
        <w:t>(Supply</w:t>
      </w:r>
      <w:r>
        <w:rPr>
          <w:spacing w:val="-26"/>
        </w:rPr>
        <w:t xml:space="preserve"> </w:t>
      </w:r>
      <w:r>
        <w:t>Chain</w:t>
      </w:r>
      <w:r>
        <w:rPr>
          <w:spacing w:val="-23"/>
        </w:rPr>
        <w:t xml:space="preserve"> </w:t>
      </w:r>
      <w:r>
        <w:rPr>
          <w:spacing w:val="-2"/>
        </w:rPr>
        <w:t>Visibility)</w:t>
      </w:r>
    </w:p>
    <w:p w14:paraId="4AE37C23" w14:textId="77777777" w:rsidR="00F06FEE" w:rsidRDefault="005E5DF1">
      <w:pPr>
        <w:pStyle w:val="Heading3"/>
        <w:spacing w:before="257"/>
        <w:ind w:left="1383"/>
      </w:pPr>
      <w:r>
        <w:rPr>
          <w:spacing w:val="-2"/>
        </w:rPr>
        <w:t>Definitions</w:t>
      </w:r>
    </w:p>
    <w:p w14:paraId="141E1FE9" w14:textId="77777777" w:rsidR="00F06FEE" w:rsidRDefault="00F06FEE">
      <w:pPr>
        <w:pStyle w:val="BodyText"/>
        <w:spacing w:before="89"/>
        <w:rPr>
          <w:b/>
        </w:rPr>
      </w:pPr>
    </w:p>
    <w:p w14:paraId="62BAF546" w14:textId="77777777" w:rsidR="00F06FEE" w:rsidRDefault="005E5DF1">
      <w:pPr>
        <w:pStyle w:val="BodyText"/>
        <w:spacing w:line="264" w:lineRule="auto"/>
        <w:ind w:left="1383" w:right="1148" w:hanging="433"/>
      </w:pPr>
      <w:r>
        <w:t>1.1</w:t>
      </w:r>
      <w:r>
        <w:rPr>
          <w:spacing w:val="-8"/>
        </w:rPr>
        <w:t xml:space="preserve"> </w:t>
      </w:r>
      <w:r>
        <w:t>In</w:t>
      </w:r>
      <w:r>
        <w:rPr>
          <w:spacing w:val="-9"/>
        </w:rPr>
        <w:t xml:space="preserve"> </w:t>
      </w:r>
      <w:r>
        <w:t>this</w:t>
      </w:r>
      <w:r>
        <w:rPr>
          <w:spacing w:val="-10"/>
        </w:rPr>
        <w:t xml:space="preserve"> </w:t>
      </w:r>
      <w:r>
        <w:t>Schedule, the</w:t>
      </w:r>
      <w:r>
        <w:rPr>
          <w:spacing w:val="-9"/>
        </w:rPr>
        <w:t xml:space="preserve"> </w:t>
      </w:r>
      <w:r>
        <w:t>following words</w:t>
      </w:r>
      <w:r>
        <w:rPr>
          <w:spacing w:val="-10"/>
        </w:rPr>
        <w:t xml:space="preserve"> </w:t>
      </w:r>
      <w:r>
        <w:t>shall have</w:t>
      </w:r>
      <w:r>
        <w:rPr>
          <w:spacing w:val="-9"/>
        </w:rPr>
        <w:t xml:space="preserve"> </w:t>
      </w:r>
      <w:r>
        <w:t>the</w:t>
      </w:r>
      <w:r>
        <w:rPr>
          <w:spacing w:val="-9"/>
        </w:rPr>
        <w:t xml:space="preserve"> </w:t>
      </w:r>
      <w:r>
        <w:t>following</w:t>
      </w:r>
      <w:r>
        <w:rPr>
          <w:spacing w:val="-9"/>
        </w:rPr>
        <w:t xml:space="preserve"> </w:t>
      </w:r>
      <w:r>
        <w:t>meanings and they shall supplement Joint Schedule 1</w:t>
      </w:r>
      <w:r>
        <w:rPr>
          <w:spacing w:val="-9"/>
        </w:rPr>
        <w:t xml:space="preserve"> </w:t>
      </w:r>
      <w:r>
        <w:t>(Definitions):</w:t>
      </w:r>
    </w:p>
    <w:p w14:paraId="39607125" w14:textId="77777777" w:rsidR="00F06FEE" w:rsidRDefault="00F06FEE">
      <w:pPr>
        <w:pStyle w:val="BodyText"/>
        <w:spacing w:before="77"/>
      </w:pPr>
    </w:p>
    <w:p w14:paraId="43E175CD" w14:textId="77777777" w:rsidR="00F06FEE" w:rsidRDefault="005E5DF1">
      <w:pPr>
        <w:tabs>
          <w:tab w:val="left" w:pos="4651"/>
          <w:tab w:val="left" w:pos="5211"/>
          <w:tab w:val="left" w:pos="6926"/>
          <w:tab w:val="left" w:pos="8190"/>
          <w:tab w:val="left" w:pos="9006"/>
        </w:tabs>
        <w:spacing w:before="1" w:line="274" w:lineRule="exact"/>
        <w:ind w:left="1303"/>
        <w:rPr>
          <w:sz w:val="24"/>
        </w:rPr>
      </w:pPr>
      <w:r>
        <w:rPr>
          <w:b/>
          <w:sz w:val="24"/>
        </w:rPr>
        <w:t>"Contracts</w:t>
      </w:r>
      <w:r>
        <w:rPr>
          <w:b/>
          <w:spacing w:val="-14"/>
          <w:sz w:val="24"/>
        </w:rPr>
        <w:t xml:space="preserve"> </w:t>
      </w:r>
      <w:r>
        <w:rPr>
          <w:b/>
          <w:spacing w:val="-2"/>
          <w:sz w:val="24"/>
        </w:rPr>
        <w:t>Finder"</w:t>
      </w:r>
      <w:r>
        <w:rPr>
          <w:b/>
          <w:sz w:val="24"/>
        </w:rPr>
        <w:tab/>
      </w:r>
      <w:r>
        <w:rPr>
          <w:spacing w:val="-5"/>
          <w:sz w:val="24"/>
        </w:rPr>
        <w:t>the</w:t>
      </w:r>
      <w:r>
        <w:rPr>
          <w:sz w:val="24"/>
        </w:rPr>
        <w:tab/>
      </w:r>
      <w:r>
        <w:rPr>
          <w:spacing w:val="-2"/>
          <w:sz w:val="24"/>
        </w:rPr>
        <w:t>Government’s</w:t>
      </w:r>
      <w:r>
        <w:rPr>
          <w:sz w:val="24"/>
        </w:rPr>
        <w:tab/>
      </w:r>
      <w:r>
        <w:rPr>
          <w:spacing w:val="-2"/>
          <w:sz w:val="24"/>
        </w:rPr>
        <w:t>publishing</w:t>
      </w:r>
      <w:r>
        <w:rPr>
          <w:sz w:val="24"/>
        </w:rPr>
        <w:tab/>
      </w:r>
      <w:r>
        <w:rPr>
          <w:spacing w:val="-2"/>
          <w:sz w:val="24"/>
        </w:rPr>
        <w:t>portal</w:t>
      </w:r>
      <w:r>
        <w:rPr>
          <w:sz w:val="24"/>
        </w:rPr>
        <w:tab/>
      </w:r>
      <w:r>
        <w:rPr>
          <w:spacing w:val="-5"/>
          <w:sz w:val="24"/>
        </w:rPr>
        <w:t>for</w:t>
      </w:r>
    </w:p>
    <w:p w14:paraId="3B711FC0" w14:textId="77777777" w:rsidR="00F06FEE" w:rsidRDefault="005E5DF1">
      <w:pPr>
        <w:pStyle w:val="BodyText"/>
        <w:spacing w:line="274" w:lineRule="exact"/>
        <w:ind w:left="3803" w:right="828"/>
        <w:jc w:val="center"/>
      </w:pPr>
      <w:r>
        <w:t>public</w:t>
      </w:r>
      <w:r>
        <w:rPr>
          <w:spacing w:val="-4"/>
        </w:rPr>
        <w:t xml:space="preserve"> </w:t>
      </w:r>
      <w:r>
        <w:t>sector</w:t>
      </w:r>
      <w:r>
        <w:rPr>
          <w:spacing w:val="-8"/>
        </w:rPr>
        <w:t xml:space="preserve"> </w:t>
      </w:r>
      <w:r>
        <w:t>procurement</w:t>
      </w:r>
      <w:r>
        <w:rPr>
          <w:spacing w:val="2"/>
        </w:rPr>
        <w:t xml:space="preserve"> </w:t>
      </w:r>
      <w:r>
        <w:rPr>
          <w:spacing w:val="-2"/>
        </w:rPr>
        <w:t>opportunities;</w:t>
      </w:r>
    </w:p>
    <w:p w14:paraId="7DDBE043" w14:textId="77777777" w:rsidR="00F06FEE" w:rsidRDefault="005E5DF1">
      <w:pPr>
        <w:pStyle w:val="BodyText"/>
        <w:tabs>
          <w:tab w:val="left" w:pos="4651"/>
        </w:tabs>
        <w:spacing w:before="236"/>
        <w:ind w:left="4651" w:right="1243" w:hanging="3349"/>
        <w:jc w:val="both"/>
      </w:pPr>
      <w:r>
        <w:rPr>
          <w:b/>
          <w:spacing w:val="-2"/>
        </w:rPr>
        <w:t>"SME"</w:t>
      </w:r>
      <w:r>
        <w:rPr>
          <w:b/>
        </w:rPr>
        <w:tab/>
      </w:r>
      <w:r>
        <w:t xml:space="preserve">an enterprise falling within the category of micro, small and </w:t>
      </w:r>
      <w:r>
        <w:t>medium sized enterprises defined by the Commission Recommendation of 6 May 2003 concerning the definition of micro, small</w:t>
      </w:r>
      <w:r>
        <w:rPr>
          <w:spacing w:val="40"/>
        </w:rPr>
        <w:t xml:space="preserve"> </w:t>
      </w:r>
      <w:r>
        <w:t>and medium sized enterprises;</w:t>
      </w:r>
    </w:p>
    <w:p w14:paraId="77377089" w14:textId="77777777" w:rsidR="00F06FEE" w:rsidRDefault="00F06FEE">
      <w:pPr>
        <w:pStyle w:val="BodyText"/>
        <w:spacing w:before="4"/>
        <w:rPr>
          <w:sz w:val="12"/>
        </w:rPr>
      </w:pPr>
    </w:p>
    <w:p w14:paraId="24E51DE6" w14:textId="77777777" w:rsidR="00F06FEE" w:rsidRDefault="00F06FEE">
      <w:pPr>
        <w:rPr>
          <w:sz w:val="12"/>
        </w:rPr>
        <w:sectPr w:rsidR="00F06FEE" w:rsidSect="000A14C0">
          <w:headerReference w:type="default" r:id="rId37"/>
          <w:footerReference w:type="default" r:id="rId38"/>
          <w:pgSz w:w="11910" w:h="16840"/>
          <w:pgMar w:top="1200" w:right="580" w:bottom="1660" w:left="780" w:header="192" w:footer="1474" w:gutter="0"/>
          <w:pgNumType w:start="1"/>
          <w:cols w:space="720"/>
        </w:sectPr>
      </w:pPr>
    </w:p>
    <w:p w14:paraId="04B8CA37" w14:textId="77777777" w:rsidR="00F06FEE" w:rsidRDefault="005E5DF1">
      <w:pPr>
        <w:pStyle w:val="Heading3"/>
        <w:spacing w:before="95" w:line="237" w:lineRule="auto"/>
        <w:ind w:left="1303"/>
      </w:pPr>
      <w:r>
        <w:t>“Supply</w:t>
      </w:r>
      <w:r>
        <w:rPr>
          <w:spacing w:val="20"/>
        </w:rPr>
        <w:t xml:space="preserve"> </w:t>
      </w:r>
      <w:r>
        <w:t>Chain</w:t>
      </w:r>
      <w:r>
        <w:rPr>
          <w:spacing w:val="22"/>
        </w:rPr>
        <w:t xml:space="preserve"> </w:t>
      </w:r>
      <w:r>
        <w:t>Information Report Template”</w:t>
      </w:r>
    </w:p>
    <w:p w14:paraId="4032424C" w14:textId="77777777" w:rsidR="00F06FEE" w:rsidRDefault="005E5DF1">
      <w:pPr>
        <w:pStyle w:val="BodyText"/>
        <w:spacing w:before="95" w:line="237" w:lineRule="auto"/>
        <w:ind w:left="186" w:right="1248"/>
      </w:pPr>
      <w:r>
        <w:br w:type="column"/>
        <w:t>the</w:t>
      </w:r>
      <w:r>
        <w:rPr>
          <w:spacing w:val="23"/>
        </w:rPr>
        <w:t xml:space="preserve"> </w:t>
      </w:r>
      <w:r>
        <w:t>document</w:t>
      </w:r>
      <w:r>
        <w:rPr>
          <w:spacing w:val="25"/>
        </w:rPr>
        <w:t xml:space="preserve"> </w:t>
      </w:r>
      <w:r>
        <w:t>at</w:t>
      </w:r>
      <w:r>
        <w:rPr>
          <w:spacing w:val="25"/>
        </w:rPr>
        <w:t xml:space="preserve"> </w:t>
      </w:r>
      <w:r>
        <w:t>Annex</w:t>
      </w:r>
      <w:r>
        <w:rPr>
          <w:spacing w:val="35"/>
        </w:rPr>
        <w:t xml:space="preserve"> </w:t>
      </w:r>
      <w:r>
        <w:t>1</w:t>
      </w:r>
      <w:r>
        <w:rPr>
          <w:spacing w:val="23"/>
        </w:rPr>
        <w:t xml:space="preserve"> </w:t>
      </w:r>
      <w:r>
        <w:t>of</w:t>
      </w:r>
      <w:r>
        <w:rPr>
          <w:spacing w:val="25"/>
        </w:rPr>
        <w:t xml:space="preserve"> </w:t>
      </w:r>
      <w:r>
        <w:t>this Schedule 12; and</w:t>
      </w:r>
    </w:p>
    <w:p w14:paraId="63263ECA" w14:textId="77777777" w:rsidR="00F06FEE" w:rsidRDefault="00F06FEE">
      <w:pPr>
        <w:spacing w:line="237" w:lineRule="auto"/>
        <w:sectPr w:rsidR="00F06FEE" w:rsidSect="000A14C0">
          <w:type w:val="continuous"/>
          <w:pgSz w:w="11910" w:h="16840"/>
          <w:pgMar w:top="1180" w:right="580" w:bottom="1360" w:left="780" w:header="192" w:footer="1474" w:gutter="0"/>
          <w:cols w:num="2" w:space="720" w:equalWidth="0">
            <w:col w:w="4426" w:space="40"/>
            <w:col w:w="6084"/>
          </w:cols>
        </w:sectPr>
      </w:pPr>
    </w:p>
    <w:p w14:paraId="4D43BBC6" w14:textId="77777777" w:rsidR="00F06FEE" w:rsidRDefault="005E5DF1">
      <w:pPr>
        <w:pStyle w:val="BodyText"/>
        <w:tabs>
          <w:tab w:val="left" w:pos="4651"/>
        </w:tabs>
        <w:spacing w:before="254" w:line="237" w:lineRule="auto"/>
        <w:ind w:left="4651" w:right="1241" w:hanging="3349"/>
        <w:jc w:val="both"/>
      </w:pPr>
      <w:r>
        <w:rPr>
          <w:b/>
          <w:spacing w:val="-2"/>
        </w:rPr>
        <w:t>"VCSE"</w:t>
      </w:r>
      <w:r>
        <w:rPr>
          <w:b/>
        </w:rPr>
        <w:tab/>
      </w:r>
      <w:r>
        <w:t>a non-governmental organisation that is value-driven and</w:t>
      </w:r>
      <w:r>
        <w:rPr>
          <w:spacing w:val="-5"/>
        </w:rPr>
        <w:t xml:space="preserve"> </w:t>
      </w:r>
      <w:r>
        <w:t>which</w:t>
      </w:r>
      <w:r>
        <w:rPr>
          <w:spacing w:val="-5"/>
        </w:rPr>
        <w:t xml:space="preserve"> </w:t>
      </w:r>
      <w:r>
        <w:t>principally reinvests its surpluses to further social,</w:t>
      </w:r>
      <w:r>
        <w:rPr>
          <w:spacing w:val="40"/>
        </w:rPr>
        <w:t xml:space="preserve"> </w:t>
      </w:r>
      <w:r>
        <w:t>environmental or cultural objectives.</w:t>
      </w:r>
    </w:p>
    <w:p w14:paraId="3A878674" w14:textId="77777777" w:rsidR="00F06FEE" w:rsidRDefault="00F06FEE">
      <w:pPr>
        <w:pStyle w:val="BodyText"/>
      </w:pPr>
    </w:p>
    <w:p w14:paraId="7C3DDCB7" w14:textId="77777777" w:rsidR="00F06FEE" w:rsidRDefault="00F06FEE">
      <w:pPr>
        <w:pStyle w:val="BodyText"/>
        <w:spacing w:before="82"/>
      </w:pPr>
    </w:p>
    <w:p w14:paraId="6C494ABE" w14:textId="77777777" w:rsidR="00F06FEE" w:rsidRDefault="005E5DF1">
      <w:pPr>
        <w:pStyle w:val="Heading3"/>
        <w:numPr>
          <w:ilvl w:val="0"/>
          <w:numId w:val="100"/>
        </w:numPr>
        <w:tabs>
          <w:tab w:val="left" w:pos="1382"/>
        </w:tabs>
        <w:ind w:left="1382"/>
      </w:pPr>
      <w:r>
        <w:t>Visibility</w:t>
      </w:r>
      <w:r>
        <w:rPr>
          <w:spacing w:val="8"/>
        </w:rPr>
        <w:t xml:space="preserve"> </w:t>
      </w:r>
      <w:r>
        <w:t>of</w:t>
      </w:r>
      <w:r>
        <w:rPr>
          <w:spacing w:val="-13"/>
        </w:rPr>
        <w:t xml:space="preserve"> </w:t>
      </w:r>
      <w:r>
        <w:t>Sub-Contract</w:t>
      </w:r>
      <w:r>
        <w:rPr>
          <w:spacing w:val="2"/>
        </w:rPr>
        <w:t xml:space="preserve"> </w:t>
      </w:r>
      <w:r>
        <w:t>Opportunities</w:t>
      </w:r>
      <w:r>
        <w:rPr>
          <w:spacing w:val="9"/>
        </w:rPr>
        <w:t xml:space="preserve"> </w:t>
      </w:r>
      <w:r>
        <w:t>in</w:t>
      </w:r>
      <w:r>
        <w:rPr>
          <w:spacing w:val="-16"/>
        </w:rPr>
        <w:t xml:space="preserve"> </w:t>
      </w:r>
      <w:r>
        <w:t>the</w:t>
      </w:r>
      <w:r>
        <w:rPr>
          <w:spacing w:val="-3"/>
        </w:rPr>
        <w:t xml:space="preserve"> </w:t>
      </w:r>
      <w:r>
        <w:t>Supply</w:t>
      </w:r>
      <w:r>
        <w:rPr>
          <w:spacing w:val="-4"/>
        </w:rPr>
        <w:t xml:space="preserve"> </w:t>
      </w:r>
      <w:r>
        <w:rPr>
          <w:spacing w:val="-2"/>
        </w:rPr>
        <w:t>Chain</w:t>
      </w:r>
    </w:p>
    <w:p w14:paraId="52C55B60" w14:textId="77777777" w:rsidR="00F06FEE" w:rsidRDefault="00F06FEE">
      <w:pPr>
        <w:pStyle w:val="BodyText"/>
        <w:spacing w:before="89"/>
        <w:rPr>
          <w:b/>
        </w:rPr>
      </w:pPr>
    </w:p>
    <w:p w14:paraId="784F518E" w14:textId="77777777" w:rsidR="00F06FEE" w:rsidRDefault="005E5DF1">
      <w:pPr>
        <w:pStyle w:val="ListParagraph"/>
        <w:numPr>
          <w:ilvl w:val="1"/>
          <w:numId w:val="100"/>
        </w:numPr>
        <w:tabs>
          <w:tab w:val="left" w:pos="1719"/>
        </w:tabs>
        <w:rPr>
          <w:sz w:val="24"/>
        </w:rPr>
      </w:pPr>
      <w:r>
        <w:rPr>
          <w:sz w:val="24"/>
        </w:rPr>
        <w:t>The</w:t>
      </w:r>
      <w:r>
        <w:rPr>
          <w:spacing w:val="-14"/>
          <w:sz w:val="24"/>
        </w:rPr>
        <w:t xml:space="preserve"> </w:t>
      </w:r>
      <w:r>
        <w:rPr>
          <w:sz w:val="24"/>
        </w:rPr>
        <w:t>Supplier</w:t>
      </w:r>
      <w:r>
        <w:rPr>
          <w:spacing w:val="4"/>
          <w:sz w:val="24"/>
        </w:rPr>
        <w:t xml:space="preserve"> </w:t>
      </w:r>
      <w:r>
        <w:rPr>
          <w:spacing w:val="-2"/>
          <w:sz w:val="24"/>
        </w:rPr>
        <w:t>shall:</w:t>
      </w:r>
    </w:p>
    <w:p w14:paraId="15F8B311" w14:textId="77777777" w:rsidR="00F06FEE" w:rsidRDefault="00F06FEE">
      <w:pPr>
        <w:pStyle w:val="BodyText"/>
        <w:spacing w:before="88"/>
      </w:pPr>
    </w:p>
    <w:p w14:paraId="00FA5E09" w14:textId="77777777" w:rsidR="00F06FEE" w:rsidRDefault="005E5DF1">
      <w:pPr>
        <w:pStyle w:val="ListParagraph"/>
        <w:numPr>
          <w:ilvl w:val="2"/>
          <w:numId w:val="100"/>
        </w:numPr>
        <w:tabs>
          <w:tab w:val="left" w:pos="1751"/>
        </w:tabs>
        <w:spacing w:before="1" w:line="273" w:lineRule="auto"/>
        <w:ind w:right="1074"/>
        <w:rPr>
          <w:sz w:val="24"/>
        </w:rPr>
      </w:pPr>
      <w:r>
        <w:rPr>
          <w:sz w:val="24"/>
        </w:rPr>
        <w:t>subject to</w:t>
      </w:r>
      <w:r>
        <w:rPr>
          <w:spacing w:val="-17"/>
          <w:sz w:val="24"/>
        </w:rPr>
        <w:t xml:space="preserve"> </w:t>
      </w:r>
      <w:r>
        <w:rPr>
          <w:sz w:val="24"/>
        </w:rPr>
        <w:t>Paragraph</w:t>
      </w:r>
      <w:r>
        <w:rPr>
          <w:spacing w:val="19"/>
          <w:sz w:val="24"/>
        </w:rPr>
        <w:t xml:space="preserve"> </w:t>
      </w:r>
      <w:r>
        <w:rPr>
          <w:sz w:val="24"/>
        </w:rPr>
        <w:t>2.3,</w:t>
      </w:r>
      <w:r>
        <w:rPr>
          <w:spacing w:val="-6"/>
          <w:sz w:val="24"/>
        </w:rPr>
        <w:t xml:space="preserve"> </w:t>
      </w:r>
      <w:r>
        <w:rPr>
          <w:sz w:val="24"/>
        </w:rPr>
        <w:t>advertise on</w:t>
      </w:r>
      <w:r>
        <w:rPr>
          <w:spacing w:val="-8"/>
          <w:sz w:val="24"/>
        </w:rPr>
        <w:t xml:space="preserve"> </w:t>
      </w:r>
      <w:r>
        <w:rPr>
          <w:sz w:val="24"/>
        </w:rPr>
        <w:t>Contracts</w:t>
      </w:r>
      <w:r>
        <w:rPr>
          <w:spacing w:val="-10"/>
          <w:sz w:val="24"/>
        </w:rPr>
        <w:t xml:space="preserve"> </w:t>
      </w:r>
      <w:r>
        <w:rPr>
          <w:sz w:val="24"/>
        </w:rPr>
        <w:t>Finder all</w:t>
      </w:r>
      <w:r>
        <w:rPr>
          <w:spacing w:val="-2"/>
          <w:sz w:val="24"/>
        </w:rPr>
        <w:t xml:space="preserve"> </w:t>
      </w:r>
      <w:r>
        <w:rPr>
          <w:sz w:val="24"/>
        </w:rPr>
        <w:t>Sub-Contract opportunities</w:t>
      </w:r>
      <w:r>
        <w:rPr>
          <w:spacing w:val="40"/>
          <w:sz w:val="24"/>
        </w:rPr>
        <w:t xml:space="preserve"> </w:t>
      </w:r>
      <w:r>
        <w:rPr>
          <w:sz w:val="24"/>
        </w:rPr>
        <w:t>arising from or</w:t>
      </w:r>
      <w:r>
        <w:rPr>
          <w:spacing w:val="-6"/>
          <w:sz w:val="24"/>
        </w:rPr>
        <w:t xml:space="preserve"> </w:t>
      </w:r>
      <w:r>
        <w:rPr>
          <w:sz w:val="24"/>
        </w:rPr>
        <w:t>in connection with</w:t>
      </w:r>
      <w:r>
        <w:rPr>
          <w:spacing w:val="-11"/>
          <w:sz w:val="24"/>
        </w:rPr>
        <w:t xml:space="preserve"> </w:t>
      </w:r>
      <w:r>
        <w:rPr>
          <w:sz w:val="24"/>
        </w:rPr>
        <w:t>the provision of the Deliverables</w:t>
      </w:r>
      <w:r>
        <w:rPr>
          <w:spacing w:val="5"/>
          <w:sz w:val="24"/>
        </w:rPr>
        <w:t xml:space="preserve"> </w:t>
      </w:r>
      <w:r>
        <w:rPr>
          <w:sz w:val="24"/>
        </w:rPr>
        <w:t>above</w:t>
      </w:r>
      <w:r>
        <w:rPr>
          <w:spacing w:val="-12"/>
          <w:sz w:val="24"/>
        </w:rPr>
        <w:t xml:space="preserve"> </w:t>
      </w:r>
      <w:r>
        <w:rPr>
          <w:sz w:val="24"/>
        </w:rPr>
        <w:t>a</w:t>
      </w:r>
      <w:r>
        <w:rPr>
          <w:spacing w:val="-17"/>
          <w:sz w:val="24"/>
        </w:rPr>
        <w:t xml:space="preserve"> </w:t>
      </w:r>
      <w:r>
        <w:rPr>
          <w:sz w:val="24"/>
        </w:rPr>
        <w:t>minimum</w:t>
      </w:r>
      <w:r>
        <w:rPr>
          <w:spacing w:val="-13"/>
          <w:sz w:val="24"/>
        </w:rPr>
        <w:t xml:space="preserve"> </w:t>
      </w:r>
      <w:r>
        <w:rPr>
          <w:sz w:val="24"/>
        </w:rPr>
        <w:t>threshold</w:t>
      </w:r>
      <w:r>
        <w:rPr>
          <w:spacing w:val="11"/>
          <w:sz w:val="24"/>
        </w:rPr>
        <w:t xml:space="preserve"> </w:t>
      </w:r>
      <w:r>
        <w:rPr>
          <w:sz w:val="24"/>
        </w:rPr>
        <w:t>of</w:t>
      </w:r>
      <w:r>
        <w:rPr>
          <w:spacing w:val="-10"/>
          <w:sz w:val="24"/>
        </w:rPr>
        <w:t xml:space="preserve"> </w:t>
      </w:r>
      <w:r>
        <w:rPr>
          <w:sz w:val="24"/>
        </w:rPr>
        <w:t>£25,000 that</w:t>
      </w:r>
      <w:r>
        <w:rPr>
          <w:spacing w:val="-10"/>
          <w:sz w:val="24"/>
        </w:rPr>
        <w:t xml:space="preserve"> </w:t>
      </w:r>
      <w:r>
        <w:rPr>
          <w:sz w:val="24"/>
        </w:rPr>
        <w:t xml:space="preserve">arise during the </w:t>
      </w:r>
      <w:r>
        <w:rPr>
          <w:sz w:val="24"/>
        </w:rPr>
        <w:t>Contract Period;</w:t>
      </w:r>
    </w:p>
    <w:p w14:paraId="1FF61DFE" w14:textId="77777777" w:rsidR="00F06FEE" w:rsidRDefault="005E5DF1">
      <w:pPr>
        <w:pStyle w:val="ListParagraph"/>
        <w:numPr>
          <w:ilvl w:val="2"/>
          <w:numId w:val="100"/>
        </w:numPr>
        <w:tabs>
          <w:tab w:val="left" w:pos="1751"/>
        </w:tabs>
        <w:spacing w:before="6" w:line="278" w:lineRule="auto"/>
        <w:ind w:right="988"/>
        <w:rPr>
          <w:sz w:val="24"/>
        </w:rPr>
      </w:pPr>
      <w:r>
        <w:rPr>
          <w:sz w:val="24"/>
        </w:rPr>
        <w:t>within 90</w:t>
      </w:r>
      <w:r>
        <w:rPr>
          <w:spacing w:val="-17"/>
          <w:sz w:val="24"/>
        </w:rPr>
        <w:t xml:space="preserve"> </w:t>
      </w:r>
      <w:r>
        <w:rPr>
          <w:sz w:val="24"/>
        </w:rPr>
        <w:t>days</w:t>
      </w:r>
      <w:r>
        <w:rPr>
          <w:spacing w:val="-8"/>
          <w:sz w:val="24"/>
        </w:rPr>
        <w:t xml:space="preserve"> </w:t>
      </w:r>
      <w:r>
        <w:rPr>
          <w:sz w:val="24"/>
        </w:rPr>
        <w:t>of</w:t>
      </w:r>
      <w:r>
        <w:rPr>
          <w:spacing w:val="-5"/>
          <w:sz w:val="24"/>
        </w:rPr>
        <w:t xml:space="preserve"> </w:t>
      </w:r>
      <w:r>
        <w:rPr>
          <w:sz w:val="24"/>
        </w:rPr>
        <w:t>awarding a</w:t>
      </w:r>
      <w:r>
        <w:rPr>
          <w:spacing w:val="-15"/>
          <w:sz w:val="24"/>
        </w:rPr>
        <w:t xml:space="preserve"> </w:t>
      </w:r>
      <w:r>
        <w:rPr>
          <w:sz w:val="24"/>
        </w:rPr>
        <w:t>Sub-Contract to</w:t>
      </w:r>
      <w:r>
        <w:rPr>
          <w:spacing w:val="-7"/>
          <w:sz w:val="24"/>
        </w:rPr>
        <w:t xml:space="preserve"> </w:t>
      </w:r>
      <w:r>
        <w:rPr>
          <w:sz w:val="24"/>
        </w:rPr>
        <w:t>a</w:t>
      </w:r>
      <w:r>
        <w:rPr>
          <w:spacing w:val="-17"/>
          <w:sz w:val="24"/>
        </w:rPr>
        <w:t xml:space="preserve"> </w:t>
      </w:r>
      <w:r>
        <w:rPr>
          <w:sz w:val="24"/>
        </w:rPr>
        <w:t>Subcontractor, update the notice on Contract Finder with</w:t>
      </w:r>
      <w:r>
        <w:rPr>
          <w:spacing w:val="-9"/>
          <w:sz w:val="24"/>
        </w:rPr>
        <w:t xml:space="preserve"> </w:t>
      </w:r>
      <w:r>
        <w:rPr>
          <w:sz w:val="24"/>
        </w:rPr>
        <w:t>details</w:t>
      </w:r>
      <w:r>
        <w:rPr>
          <w:spacing w:val="37"/>
          <w:sz w:val="24"/>
        </w:rPr>
        <w:t xml:space="preserve"> </w:t>
      </w:r>
      <w:r>
        <w:rPr>
          <w:sz w:val="24"/>
        </w:rPr>
        <w:t>of the successful Subcontractor;</w:t>
      </w:r>
    </w:p>
    <w:p w14:paraId="3FE95EE2" w14:textId="77777777" w:rsidR="00F06FEE" w:rsidRDefault="005E5DF1">
      <w:pPr>
        <w:pStyle w:val="ListParagraph"/>
        <w:numPr>
          <w:ilvl w:val="2"/>
          <w:numId w:val="100"/>
        </w:numPr>
        <w:tabs>
          <w:tab w:val="left" w:pos="1751"/>
        </w:tabs>
        <w:spacing w:line="278" w:lineRule="auto"/>
        <w:ind w:right="1334"/>
        <w:rPr>
          <w:sz w:val="24"/>
        </w:rPr>
      </w:pPr>
      <w:r>
        <w:rPr>
          <w:sz w:val="24"/>
        </w:rPr>
        <w:t>monitor the number, type and value of the Sub-Contract opportunities placed</w:t>
      </w:r>
      <w:r>
        <w:rPr>
          <w:spacing w:val="-17"/>
          <w:sz w:val="24"/>
        </w:rPr>
        <w:t xml:space="preserve"> </w:t>
      </w:r>
      <w:r>
        <w:rPr>
          <w:sz w:val="24"/>
        </w:rPr>
        <w:t>on</w:t>
      </w:r>
      <w:r>
        <w:rPr>
          <w:spacing w:val="-11"/>
          <w:sz w:val="24"/>
        </w:rPr>
        <w:t xml:space="preserve"> </w:t>
      </w:r>
      <w:r>
        <w:rPr>
          <w:sz w:val="24"/>
        </w:rPr>
        <w:t>Contracts Finder</w:t>
      </w:r>
      <w:r>
        <w:rPr>
          <w:spacing w:val="-6"/>
          <w:sz w:val="24"/>
        </w:rPr>
        <w:t xml:space="preserve"> </w:t>
      </w:r>
      <w:r>
        <w:rPr>
          <w:sz w:val="24"/>
        </w:rPr>
        <w:t>advertised</w:t>
      </w:r>
      <w:r>
        <w:rPr>
          <w:spacing w:val="13"/>
          <w:sz w:val="24"/>
        </w:rPr>
        <w:t xml:space="preserve"> </w:t>
      </w:r>
      <w:r>
        <w:rPr>
          <w:sz w:val="24"/>
        </w:rPr>
        <w:t>and</w:t>
      </w:r>
      <w:r>
        <w:rPr>
          <w:spacing w:val="-11"/>
          <w:sz w:val="24"/>
        </w:rPr>
        <w:t xml:space="preserve"> </w:t>
      </w:r>
      <w:r>
        <w:rPr>
          <w:sz w:val="24"/>
        </w:rPr>
        <w:t>awarded in</w:t>
      </w:r>
      <w:r>
        <w:rPr>
          <w:spacing w:val="-17"/>
          <w:sz w:val="24"/>
        </w:rPr>
        <w:t xml:space="preserve"> </w:t>
      </w:r>
      <w:r>
        <w:rPr>
          <w:sz w:val="24"/>
        </w:rPr>
        <w:t>its supply</w:t>
      </w:r>
      <w:r>
        <w:rPr>
          <w:spacing w:val="-1"/>
          <w:sz w:val="24"/>
        </w:rPr>
        <w:t xml:space="preserve"> </w:t>
      </w:r>
      <w:r>
        <w:rPr>
          <w:sz w:val="24"/>
        </w:rPr>
        <w:t>chain during the Contract Period;</w:t>
      </w:r>
    </w:p>
    <w:p w14:paraId="76E9DFA0" w14:textId="77777777" w:rsidR="00F06FEE" w:rsidRDefault="005E5DF1">
      <w:pPr>
        <w:pStyle w:val="ListParagraph"/>
        <w:numPr>
          <w:ilvl w:val="2"/>
          <w:numId w:val="100"/>
        </w:numPr>
        <w:tabs>
          <w:tab w:val="left" w:pos="1751"/>
        </w:tabs>
        <w:spacing w:line="261" w:lineRule="exact"/>
        <w:rPr>
          <w:sz w:val="24"/>
        </w:rPr>
      </w:pPr>
      <w:r>
        <w:rPr>
          <w:sz w:val="24"/>
        </w:rPr>
        <w:t>provide</w:t>
      </w:r>
      <w:r>
        <w:rPr>
          <w:spacing w:val="-8"/>
          <w:sz w:val="24"/>
        </w:rPr>
        <w:t xml:space="preserve"> </w:t>
      </w:r>
      <w:r>
        <w:rPr>
          <w:sz w:val="24"/>
        </w:rPr>
        <w:t>reports</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information</w:t>
      </w:r>
      <w:r>
        <w:rPr>
          <w:spacing w:val="-6"/>
          <w:sz w:val="24"/>
        </w:rPr>
        <w:t xml:space="preserve"> </w:t>
      </w:r>
      <w:r>
        <w:rPr>
          <w:sz w:val="24"/>
        </w:rPr>
        <w:t>at</w:t>
      </w:r>
      <w:r>
        <w:rPr>
          <w:spacing w:val="-3"/>
          <w:sz w:val="24"/>
        </w:rPr>
        <w:t xml:space="preserve"> </w:t>
      </w:r>
      <w:r>
        <w:rPr>
          <w:sz w:val="24"/>
        </w:rPr>
        <w:t>Paragraph</w:t>
      </w:r>
      <w:r>
        <w:rPr>
          <w:spacing w:val="8"/>
          <w:sz w:val="24"/>
        </w:rPr>
        <w:t xml:space="preserve"> </w:t>
      </w:r>
      <w:r>
        <w:rPr>
          <w:sz w:val="24"/>
        </w:rPr>
        <w:t>2.1.3</w:t>
      </w:r>
      <w:r>
        <w:rPr>
          <w:spacing w:val="7"/>
          <w:sz w:val="24"/>
        </w:rPr>
        <w:t xml:space="preserve"> </w:t>
      </w:r>
      <w:r>
        <w:rPr>
          <w:sz w:val="24"/>
        </w:rPr>
        <w:t>to</w:t>
      </w:r>
      <w:r>
        <w:rPr>
          <w:spacing w:val="-4"/>
          <w:sz w:val="24"/>
        </w:rPr>
        <w:t xml:space="preserve"> </w:t>
      </w:r>
      <w:r>
        <w:rPr>
          <w:sz w:val="24"/>
        </w:rPr>
        <w:t>the</w:t>
      </w:r>
      <w:r>
        <w:rPr>
          <w:spacing w:val="-5"/>
          <w:sz w:val="24"/>
        </w:rPr>
        <w:t xml:space="preserve"> </w:t>
      </w:r>
      <w:r>
        <w:rPr>
          <w:spacing w:val="-2"/>
          <w:sz w:val="24"/>
        </w:rPr>
        <w:t>Relevant</w:t>
      </w:r>
    </w:p>
    <w:p w14:paraId="0534E547" w14:textId="77777777" w:rsidR="00F06FEE" w:rsidRDefault="005E5DF1">
      <w:pPr>
        <w:pStyle w:val="BodyText"/>
        <w:spacing w:before="45" w:line="278" w:lineRule="auto"/>
        <w:ind w:left="1751" w:right="1148"/>
      </w:pPr>
      <w:r>
        <w:t>Authority in</w:t>
      </w:r>
      <w:r>
        <w:rPr>
          <w:spacing w:val="-8"/>
        </w:rPr>
        <w:t xml:space="preserve"> </w:t>
      </w:r>
      <w:r>
        <w:t>the</w:t>
      </w:r>
      <w:r>
        <w:rPr>
          <w:spacing w:val="-8"/>
        </w:rPr>
        <w:t xml:space="preserve"> </w:t>
      </w:r>
      <w:r>
        <w:t>format</w:t>
      </w:r>
      <w:r>
        <w:rPr>
          <w:spacing w:val="-17"/>
        </w:rPr>
        <w:t xml:space="preserve"> </w:t>
      </w:r>
      <w:r>
        <w:t>and</w:t>
      </w:r>
      <w:r>
        <w:rPr>
          <w:spacing w:val="-8"/>
        </w:rPr>
        <w:t xml:space="preserve"> </w:t>
      </w:r>
      <w:r>
        <w:t>frequency</w:t>
      </w:r>
      <w:r>
        <w:rPr>
          <w:spacing w:val="-10"/>
        </w:rPr>
        <w:t xml:space="preserve"> </w:t>
      </w:r>
      <w:r>
        <w:t>as</w:t>
      </w:r>
      <w:r>
        <w:rPr>
          <w:spacing w:val="-10"/>
        </w:rPr>
        <w:t xml:space="preserve"> </w:t>
      </w:r>
      <w:r>
        <w:t>reasonably</w:t>
      </w:r>
      <w:r>
        <w:rPr>
          <w:spacing w:val="28"/>
        </w:rPr>
        <w:t xml:space="preserve"> </w:t>
      </w:r>
      <w:r>
        <w:t>specified</w:t>
      </w:r>
      <w:r>
        <w:rPr>
          <w:spacing w:val="-8"/>
        </w:rPr>
        <w:t xml:space="preserve"> </w:t>
      </w:r>
      <w:r>
        <w:t>by</w:t>
      </w:r>
      <w:r>
        <w:rPr>
          <w:spacing w:val="-10"/>
        </w:rPr>
        <w:t xml:space="preserve"> </w:t>
      </w:r>
      <w:r>
        <w:t>the Relevant Authority; and</w:t>
      </w:r>
    </w:p>
    <w:p w14:paraId="594C9ADA" w14:textId="77777777" w:rsidR="00F06FEE" w:rsidRDefault="005E5DF1">
      <w:pPr>
        <w:pStyle w:val="ListParagraph"/>
        <w:numPr>
          <w:ilvl w:val="2"/>
          <w:numId w:val="100"/>
        </w:numPr>
        <w:tabs>
          <w:tab w:val="left" w:pos="1751"/>
        </w:tabs>
        <w:spacing w:line="278" w:lineRule="auto"/>
        <w:ind w:right="2158"/>
        <w:rPr>
          <w:sz w:val="24"/>
        </w:rPr>
      </w:pPr>
      <w:r>
        <w:rPr>
          <w:sz w:val="24"/>
        </w:rPr>
        <w:t>promote</w:t>
      </w:r>
      <w:r>
        <w:rPr>
          <w:spacing w:val="-13"/>
          <w:sz w:val="24"/>
        </w:rPr>
        <w:t xml:space="preserve"> </w:t>
      </w:r>
      <w:r>
        <w:rPr>
          <w:sz w:val="24"/>
        </w:rPr>
        <w:t>Contracts</w:t>
      </w:r>
      <w:r>
        <w:rPr>
          <w:spacing w:val="-3"/>
          <w:sz w:val="24"/>
        </w:rPr>
        <w:t xml:space="preserve"> </w:t>
      </w:r>
      <w:r>
        <w:rPr>
          <w:sz w:val="24"/>
        </w:rPr>
        <w:t>Finder</w:t>
      </w:r>
      <w:r>
        <w:rPr>
          <w:spacing w:val="-9"/>
          <w:sz w:val="24"/>
        </w:rPr>
        <w:t xml:space="preserve"> </w:t>
      </w:r>
      <w:r>
        <w:rPr>
          <w:sz w:val="24"/>
        </w:rPr>
        <w:t>to</w:t>
      </w:r>
      <w:r>
        <w:rPr>
          <w:spacing w:val="-13"/>
          <w:sz w:val="24"/>
        </w:rPr>
        <w:t xml:space="preserve"> </w:t>
      </w:r>
      <w:r>
        <w:rPr>
          <w:sz w:val="24"/>
        </w:rPr>
        <w:t>its</w:t>
      </w:r>
      <w:r>
        <w:rPr>
          <w:spacing w:val="-14"/>
          <w:sz w:val="24"/>
        </w:rPr>
        <w:t xml:space="preserve"> </w:t>
      </w:r>
      <w:r>
        <w:rPr>
          <w:sz w:val="24"/>
        </w:rPr>
        <w:t>suppliers</w:t>
      </w:r>
      <w:r>
        <w:rPr>
          <w:spacing w:val="8"/>
          <w:sz w:val="24"/>
        </w:rPr>
        <w:t xml:space="preserve"> </w:t>
      </w:r>
      <w:r>
        <w:rPr>
          <w:sz w:val="24"/>
        </w:rPr>
        <w:t>and</w:t>
      </w:r>
      <w:r>
        <w:rPr>
          <w:spacing w:val="-13"/>
          <w:sz w:val="24"/>
        </w:rPr>
        <w:t xml:space="preserve"> </w:t>
      </w:r>
      <w:r>
        <w:rPr>
          <w:sz w:val="24"/>
        </w:rPr>
        <w:t>encourage</w:t>
      </w:r>
      <w:r>
        <w:rPr>
          <w:spacing w:val="10"/>
          <w:sz w:val="24"/>
        </w:rPr>
        <w:t xml:space="preserve"> </w:t>
      </w:r>
      <w:r>
        <w:rPr>
          <w:sz w:val="24"/>
        </w:rPr>
        <w:t>those organisations</w:t>
      </w:r>
      <w:r>
        <w:rPr>
          <w:spacing w:val="40"/>
          <w:sz w:val="24"/>
        </w:rPr>
        <w:t xml:space="preserve"> </w:t>
      </w:r>
      <w:r>
        <w:rPr>
          <w:sz w:val="24"/>
        </w:rPr>
        <w:t>to register on Contracts Finder.</w:t>
      </w:r>
    </w:p>
    <w:p w14:paraId="6ADD70AA" w14:textId="77777777" w:rsidR="00F06FEE" w:rsidRDefault="00F06FEE">
      <w:pPr>
        <w:spacing w:line="278" w:lineRule="auto"/>
        <w:rPr>
          <w:sz w:val="24"/>
        </w:rPr>
        <w:sectPr w:rsidR="00F06FEE" w:rsidSect="000A14C0">
          <w:type w:val="continuous"/>
          <w:pgSz w:w="11910" w:h="16840"/>
          <w:pgMar w:top="1180" w:right="580" w:bottom="1360" w:left="780" w:header="192" w:footer="1474" w:gutter="0"/>
          <w:cols w:space="720"/>
        </w:sectPr>
      </w:pPr>
    </w:p>
    <w:p w14:paraId="4C3810EF" w14:textId="77777777" w:rsidR="00F06FEE" w:rsidRDefault="00F06FEE">
      <w:pPr>
        <w:pStyle w:val="BodyText"/>
      </w:pPr>
    </w:p>
    <w:p w14:paraId="1DEE7F50" w14:textId="77777777" w:rsidR="00F06FEE" w:rsidRDefault="00F06FEE">
      <w:pPr>
        <w:pStyle w:val="BodyText"/>
        <w:spacing w:before="24"/>
      </w:pPr>
    </w:p>
    <w:p w14:paraId="6196D569" w14:textId="77777777" w:rsidR="00F06FEE" w:rsidRDefault="005E5DF1">
      <w:pPr>
        <w:pStyle w:val="ListParagraph"/>
        <w:numPr>
          <w:ilvl w:val="1"/>
          <w:numId w:val="100"/>
        </w:numPr>
        <w:tabs>
          <w:tab w:val="left" w:pos="1655"/>
        </w:tabs>
        <w:spacing w:line="278" w:lineRule="auto"/>
        <w:ind w:left="1655" w:right="858" w:hanging="625"/>
        <w:rPr>
          <w:sz w:val="24"/>
        </w:rPr>
      </w:pPr>
      <w:r>
        <w:rPr>
          <w:sz w:val="24"/>
        </w:rPr>
        <w:t>Each</w:t>
      </w:r>
      <w:r>
        <w:rPr>
          <w:spacing w:val="-17"/>
          <w:sz w:val="24"/>
        </w:rPr>
        <w:t xml:space="preserve"> </w:t>
      </w:r>
      <w:r>
        <w:rPr>
          <w:sz w:val="24"/>
        </w:rPr>
        <w:t>advert</w:t>
      </w:r>
      <w:r>
        <w:rPr>
          <w:spacing w:val="-4"/>
          <w:sz w:val="24"/>
        </w:rPr>
        <w:t xml:space="preserve"> </w:t>
      </w:r>
      <w:r>
        <w:rPr>
          <w:sz w:val="24"/>
        </w:rPr>
        <w:t>referred</w:t>
      </w:r>
      <w:r>
        <w:rPr>
          <w:spacing w:val="-7"/>
          <w:sz w:val="24"/>
        </w:rPr>
        <w:t xml:space="preserve"> </w:t>
      </w:r>
      <w:r>
        <w:rPr>
          <w:sz w:val="24"/>
        </w:rPr>
        <w:t>to</w:t>
      </w:r>
      <w:r>
        <w:rPr>
          <w:spacing w:val="-7"/>
          <w:sz w:val="24"/>
        </w:rPr>
        <w:t xml:space="preserve"> </w:t>
      </w:r>
      <w:r>
        <w:rPr>
          <w:sz w:val="24"/>
        </w:rPr>
        <w:t>at</w:t>
      </w:r>
      <w:r>
        <w:rPr>
          <w:spacing w:val="-15"/>
          <w:sz w:val="24"/>
        </w:rPr>
        <w:t xml:space="preserve"> </w:t>
      </w:r>
      <w:r>
        <w:rPr>
          <w:sz w:val="24"/>
        </w:rPr>
        <w:t>Paragraph 2.1.1 of</w:t>
      </w:r>
      <w:r>
        <w:rPr>
          <w:spacing w:val="-4"/>
          <w:sz w:val="24"/>
        </w:rPr>
        <w:t xml:space="preserve"> </w:t>
      </w:r>
      <w:r>
        <w:rPr>
          <w:sz w:val="24"/>
        </w:rPr>
        <w:t>this</w:t>
      </w:r>
      <w:r>
        <w:rPr>
          <w:spacing w:val="-8"/>
          <w:sz w:val="24"/>
        </w:rPr>
        <w:t xml:space="preserve"> </w:t>
      </w:r>
      <w:r>
        <w:rPr>
          <w:sz w:val="24"/>
        </w:rPr>
        <w:t>Schedule 12</w:t>
      </w:r>
      <w:r>
        <w:rPr>
          <w:spacing w:val="-7"/>
          <w:sz w:val="24"/>
        </w:rPr>
        <w:t xml:space="preserve"> </w:t>
      </w:r>
      <w:r>
        <w:rPr>
          <w:sz w:val="24"/>
        </w:rPr>
        <w:t>shall provide a full</w:t>
      </w:r>
      <w:r>
        <w:rPr>
          <w:spacing w:val="-10"/>
          <w:sz w:val="24"/>
        </w:rPr>
        <w:t xml:space="preserve"> </w:t>
      </w:r>
      <w:r>
        <w:rPr>
          <w:sz w:val="24"/>
        </w:rPr>
        <w:t>and detailed</w:t>
      </w:r>
      <w:r>
        <w:rPr>
          <w:spacing w:val="34"/>
          <w:sz w:val="24"/>
        </w:rPr>
        <w:t xml:space="preserve"> </w:t>
      </w:r>
      <w:r>
        <w:rPr>
          <w:sz w:val="24"/>
        </w:rPr>
        <w:t>description of the Sub-Contract opportunity</w:t>
      </w:r>
      <w:r>
        <w:rPr>
          <w:spacing w:val="32"/>
          <w:sz w:val="24"/>
        </w:rPr>
        <w:t xml:space="preserve"> </w:t>
      </w:r>
      <w:r>
        <w:rPr>
          <w:sz w:val="24"/>
        </w:rPr>
        <w:t>with each of the mandatory fields being completed on Contracts Finder by the Supplier.</w:t>
      </w:r>
    </w:p>
    <w:p w14:paraId="72860392" w14:textId="77777777" w:rsidR="00F06FEE" w:rsidRDefault="00F06FEE">
      <w:pPr>
        <w:pStyle w:val="BodyText"/>
        <w:spacing w:before="45"/>
      </w:pPr>
    </w:p>
    <w:p w14:paraId="1A43DD7F" w14:textId="77777777" w:rsidR="00F06FEE" w:rsidRDefault="005E5DF1">
      <w:pPr>
        <w:pStyle w:val="ListParagraph"/>
        <w:numPr>
          <w:ilvl w:val="1"/>
          <w:numId w:val="100"/>
        </w:numPr>
        <w:tabs>
          <w:tab w:val="left" w:pos="1655"/>
        </w:tabs>
        <w:spacing w:line="278" w:lineRule="auto"/>
        <w:ind w:left="1655" w:right="1100" w:hanging="625"/>
        <w:rPr>
          <w:sz w:val="24"/>
        </w:rPr>
      </w:pPr>
      <w:r>
        <w:rPr>
          <w:sz w:val="24"/>
        </w:rPr>
        <w:t>The</w:t>
      </w:r>
      <w:r>
        <w:rPr>
          <w:spacing w:val="-13"/>
          <w:sz w:val="24"/>
        </w:rPr>
        <w:t xml:space="preserve"> </w:t>
      </w:r>
      <w:r>
        <w:rPr>
          <w:sz w:val="24"/>
        </w:rPr>
        <w:t>obligation</w:t>
      </w:r>
      <w:r>
        <w:rPr>
          <w:spacing w:val="13"/>
          <w:sz w:val="24"/>
        </w:rPr>
        <w:t xml:space="preserve"> </w:t>
      </w:r>
      <w:r>
        <w:rPr>
          <w:sz w:val="24"/>
        </w:rPr>
        <w:t>on</w:t>
      </w:r>
      <w:r>
        <w:rPr>
          <w:spacing w:val="-11"/>
          <w:sz w:val="24"/>
        </w:rPr>
        <w:t xml:space="preserve"> </w:t>
      </w:r>
      <w:r>
        <w:rPr>
          <w:sz w:val="24"/>
        </w:rPr>
        <w:t>the</w:t>
      </w:r>
      <w:r>
        <w:rPr>
          <w:spacing w:val="-11"/>
          <w:sz w:val="24"/>
        </w:rPr>
        <w:t xml:space="preserve"> </w:t>
      </w:r>
      <w:r>
        <w:rPr>
          <w:sz w:val="24"/>
        </w:rPr>
        <w:t>Supplier set out</w:t>
      </w:r>
      <w:r>
        <w:rPr>
          <w:spacing w:val="-8"/>
          <w:sz w:val="24"/>
        </w:rPr>
        <w:t xml:space="preserve"> </w:t>
      </w:r>
      <w:r>
        <w:rPr>
          <w:sz w:val="24"/>
        </w:rPr>
        <w:t>at</w:t>
      </w:r>
      <w:r>
        <w:rPr>
          <w:spacing w:val="-17"/>
          <w:sz w:val="24"/>
        </w:rPr>
        <w:t xml:space="preserve"> </w:t>
      </w:r>
      <w:r>
        <w:rPr>
          <w:sz w:val="24"/>
        </w:rPr>
        <w:t>Paragraph</w:t>
      </w:r>
      <w:r>
        <w:rPr>
          <w:spacing w:val="15"/>
          <w:sz w:val="24"/>
        </w:rPr>
        <w:t xml:space="preserve"> </w:t>
      </w:r>
      <w:r>
        <w:rPr>
          <w:sz w:val="24"/>
        </w:rPr>
        <w:t>2.1</w:t>
      </w:r>
      <w:r>
        <w:rPr>
          <w:spacing w:val="-11"/>
          <w:sz w:val="24"/>
        </w:rPr>
        <w:t xml:space="preserve"> </w:t>
      </w:r>
      <w:r>
        <w:rPr>
          <w:sz w:val="24"/>
        </w:rPr>
        <w:t>shall only</w:t>
      </w:r>
      <w:r>
        <w:rPr>
          <w:spacing w:val="-12"/>
          <w:sz w:val="24"/>
        </w:rPr>
        <w:t xml:space="preserve"> </w:t>
      </w:r>
      <w:r>
        <w:rPr>
          <w:sz w:val="24"/>
        </w:rPr>
        <w:t>apply</w:t>
      </w:r>
      <w:r>
        <w:rPr>
          <w:spacing w:val="-1"/>
          <w:sz w:val="24"/>
        </w:rPr>
        <w:t xml:space="preserve"> </w:t>
      </w:r>
      <w:r>
        <w:rPr>
          <w:sz w:val="24"/>
        </w:rPr>
        <w:t>in respect of Sub-Contract opportunities</w:t>
      </w:r>
      <w:r>
        <w:rPr>
          <w:spacing w:val="40"/>
          <w:sz w:val="24"/>
        </w:rPr>
        <w:t xml:space="preserve"> </w:t>
      </w:r>
      <w:r>
        <w:rPr>
          <w:sz w:val="24"/>
        </w:rPr>
        <w:t>arising after</w:t>
      </w:r>
      <w:r>
        <w:rPr>
          <w:spacing w:val="-2"/>
          <w:sz w:val="24"/>
        </w:rPr>
        <w:t xml:space="preserve"> </w:t>
      </w:r>
      <w:r>
        <w:rPr>
          <w:sz w:val="24"/>
        </w:rPr>
        <w:t xml:space="preserve">the </w:t>
      </w:r>
      <w:r>
        <w:rPr>
          <w:sz w:val="24"/>
        </w:rPr>
        <w:t>Effective</w:t>
      </w:r>
      <w:r>
        <w:rPr>
          <w:spacing w:val="-8"/>
          <w:sz w:val="24"/>
        </w:rPr>
        <w:t xml:space="preserve"> </w:t>
      </w:r>
      <w:r>
        <w:rPr>
          <w:sz w:val="24"/>
        </w:rPr>
        <w:t>Date.</w:t>
      </w:r>
    </w:p>
    <w:p w14:paraId="38950284" w14:textId="77777777" w:rsidR="00F06FEE" w:rsidRDefault="00F06FEE">
      <w:pPr>
        <w:pStyle w:val="BodyText"/>
        <w:spacing w:before="28"/>
      </w:pPr>
    </w:p>
    <w:p w14:paraId="478E5054" w14:textId="77777777" w:rsidR="00F06FEE" w:rsidRDefault="005E5DF1">
      <w:pPr>
        <w:pStyle w:val="ListParagraph"/>
        <w:numPr>
          <w:ilvl w:val="1"/>
          <w:numId w:val="100"/>
        </w:numPr>
        <w:tabs>
          <w:tab w:val="left" w:pos="1655"/>
        </w:tabs>
        <w:spacing w:before="1" w:line="278" w:lineRule="auto"/>
        <w:ind w:left="1655" w:right="1600" w:hanging="625"/>
        <w:rPr>
          <w:sz w:val="24"/>
        </w:rPr>
      </w:pPr>
      <w:r>
        <w:rPr>
          <w:sz w:val="24"/>
        </w:rPr>
        <w:t>Notwithstanding</w:t>
      </w:r>
      <w:r>
        <w:rPr>
          <w:spacing w:val="40"/>
          <w:sz w:val="24"/>
        </w:rPr>
        <w:t xml:space="preserve"> </w:t>
      </w:r>
      <w:r>
        <w:rPr>
          <w:sz w:val="24"/>
        </w:rPr>
        <w:t>Paragraph 2.1, the Authority</w:t>
      </w:r>
      <w:r>
        <w:rPr>
          <w:spacing w:val="27"/>
          <w:sz w:val="24"/>
        </w:rPr>
        <w:t xml:space="preserve"> </w:t>
      </w:r>
      <w:r>
        <w:rPr>
          <w:sz w:val="24"/>
        </w:rPr>
        <w:t>may</w:t>
      </w:r>
      <w:r>
        <w:rPr>
          <w:spacing w:val="-2"/>
          <w:sz w:val="24"/>
        </w:rPr>
        <w:t xml:space="preserve"> </w:t>
      </w:r>
      <w:r>
        <w:rPr>
          <w:sz w:val="24"/>
        </w:rPr>
        <w:t>by</w:t>
      </w:r>
      <w:r>
        <w:rPr>
          <w:spacing w:val="-2"/>
          <w:sz w:val="24"/>
        </w:rPr>
        <w:t xml:space="preserve"> </w:t>
      </w:r>
      <w:r>
        <w:rPr>
          <w:sz w:val="24"/>
        </w:rPr>
        <w:t>giving its</w:t>
      </w:r>
      <w:r>
        <w:rPr>
          <w:spacing w:val="-2"/>
          <w:sz w:val="24"/>
        </w:rPr>
        <w:t xml:space="preserve"> </w:t>
      </w:r>
      <w:r>
        <w:rPr>
          <w:sz w:val="24"/>
        </w:rPr>
        <w:t>prior Approval, agree</w:t>
      </w:r>
      <w:r>
        <w:rPr>
          <w:spacing w:val="-10"/>
          <w:sz w:val="24"/>
        </w:rPr>
        <w:t xml:space="preserve"> </w:t>
      </w:r>
      <w:r>
        <w:rPr>
          <w:sz w:val="24"/>
        </w:rPr>
        <w:t>that</w:t>
      </w:r>
      <w:r>
        <w:rPr>
          <w:spacing w:val="-8"/>
          <w:sz w:val="24"/>
        </w:rPr>
        <w:t xml:space="preserve"> </w:t>
      </w:r>
      <w:r>
        <w:rPr>
          <w:sz w:val="24"/>
        </w:rPr>
        <w:t>a</w:t>
      </w:r>
      <w:r>
        <w:rPr>
          <w:spacing w:val="-10"/>
          <w:sz w:val="24"/>
        </w:rPr>
        <w:t xml:space="preserve"> </w:t>
      </w:r>
      <w:r>
        <w:rPr>
          <w:sz w:val="24"/>
        </w:rPr>
        <w:t>Sub-Contract</w:t>
      </w:r>
      <w:r>
        <w:rPr>
          <w:spacing w:val="-8"/>
          <w:sz w:val="24"/>
        </w:rPr>
        <w:t xml:space="preserve"> </w:t>
      </w:r>
      <w:r>
        <w:rPr>
          <w:sz w:val="24"/>
        </w:rPr>
        <w:t>opportunity</w:t>
      </w:r>
      <w:r>
        <w:rPr>
          <w:spacing w:val="25"/>
          <w:sz w:val="24"/>
        </w:rPr>
        <w:t xml:space="preserve"> </w:t>
      </w:r>
      <w:r>
        <w:rPr>
          <w:sz w:val="24"/>
        </w:rPr>
        <w:t>is</w:t>
      </w:r>
      <w:r>
        <w:rPr>
          <w:spacing w:val="-12"/>
          <w:sz w:val="24"/>
        </w:rPr>
        <w:t xml:space="preserve"> </w:t>
      </w:r>
      <w:r>
        <w:rPr>
          <w:sz w:val="24"/>
        </w:rPr>
        <w:t>not</w:t>
      </w:r>
      <w:r>
        <w:rPr>
          <w:spacing w:val="-8"/>
          <w:sz w:val="24"/>
        </w:rPr>
        <w:t xml:space="preserve"> </w:t>
      </w:r>
      <w:r>
        <w:rPr>
          <w:sz w:val="24"/>
        </w:rPr>
        <w:t>required to</w:t>
      </w:r>
      <w:r>
        <w:rPr>
          <w:spacing w:val="-10"/>
          <w:sz w:val="24"/>
        </w:rPr>
        <w:t xml:space="preserve"> </w:t>
      </w:r>
      <w:r>
        <w:rPr>
          <w:sz w:val="24"/>
        </w:rPr>
        <w:t>be advertised by the Supplier</w:t>
      </w:r>
      <w:r>
        <w:rPr>
          <w:spacing w:val="40"/>
          <w:sz w:val="24"/>
        </w:rPr>
        <w:t xml:space="preserve"> </w:t>
      </w:r>
      <w:r>
        <w:rPr>
          <w:sz w:val="24"/>
        </w:rPr>
        <w:t>on</w:t>
      </w:r>
      <w:r>
        <w:rPr>
          <w:spacing w:val="-6"/>
          <w:sz w:val="24"/>
        </w:rPr>
        <w:t xml:space="preserve"> </w:t>
      </w:r>
      <w:r>
        <w:rPr>
          <w:sz w:val="24"/>
        </w:rPr>
        <w:t>Contracts Finder.</w:t>
      </w:r>
    </w:p>
    <w:p w14:paraId="39AC8035" w14:textId="77777777" w:rsidR="00F06FEE" w:rsidRDefault="00F06FEE">
      <w:pPr>
        <w:pStyle w:val="BodyText"/>
        <w:spacing w:before="44"/>
      </w:pPr>
    </w:p>
    <w:p w14:paraId="29BF34FE" w14:textId="77777777" w:rsidR="00F06FEE" w:rsidRDefault="005E5DF1">
      <w:pPr>
        <w:pStyle w:val="Heading3"/>
        <w:numPr>
          <w:ilvl w:val="0"/>
          <w:numId w:val="100"/>
        </w:numPr>
        <w:tabs>
          <w:tab w:val="left" w:pos="1382"/>
        </w:tabs>
        <w:ind w:left="1382"/>
      </w:pPr>
      <w:r>
        <w:t>Visibility</w:t>
      </w:r>
      <w:r>
        <w:rPr>
          <w:spacing w:val="7"/>
        </w:rPr>
        <w:t xml:space="preserve"> </w:t>
      </w:r>
      <w:r>
        <w:t>of</w:t>
      </w:r>
      <w:r>
        <w:rPr>
          <w:spacing w:val="-14"/>
        </w:rPr>
        <w:t xml:space="preserve"> </w:t>
      </w:r>
      <w:r>
        <w:t>Supply</w:t>
      </w:r>
      <w:r>
        <w:rPr>
          <w:spacing w:val="-5"/>
        </w:rPr>
        <w:t xml:space="preserve"> </w:t>
      </w:r>
      <w:r>
        <w:t>Chain</w:t>
      </w:r>
      <w:r>
        <w:rPr>
          <w:spacing w:val="-3"/>
        </w:rPr>
        <w:t xml:space="preserve"> </w:t>
      </w:r>
      <w:r>
        <w:rPr>
          <w:spacing w:val="-4"/>
        </w:rPr>
        <w:t>Spend</w:t>
      </w:r>
    </w:p>
    <w:p w14:paraId="2760AF8B" w14:textId="77777777" w:rsidR="00F06FEE" w:rsidRDefault="00F06FEE">
      <w:pPr>
        <w:pStyle w:val="BodyText"/>
        <w:spacing w:before="73"/>
        <w:rPr>
          <w:b/>
        </w:rPr>
      </w:pPr>
    </w:p>
    <w:p w14:paraId="433B34F9" w14:textId="77777777" w:rsidR="00F06FEE" w:rsidRDefault="005E5DF1">
      <w:pPr>
        <w:pStyle w:val="ListParagraph"/>
        <w:numPr>
          <w:ilvl w:val="1"/>
          <w:numId w:val="100"/>
        </w:numPr>
        <w:tabs>
          <w:tab w:val="left" w:pos="1655"/>
        </w:tabs>
        <w:spacing w:line="278" w:lineRule="auto"/>
        <w:ind w:left="1655" w:right="1220" w:hanging="561"/>
        <w:rPr>
          <w:sz w:val="24"/>
        </w:rPr>
      </w:pPr>
      <w:r>
        <w:rPr>
          <w:sz w:val="24"/>
        </w:rPr>
        <w:t>In</w:t>
      </w:r>
      <w:r>
        <w:rPr>
          <w:spacing w:val="-11"/>
          <w:sz w:val="24"/>
        </w:rPr>
        <w:t xml:space="preserve"> </w:t>
      </w:r>
      <w:r>
        <w:rPr>
          <w:sz w:val="24"/>
        </w:rPr>
        <w:t>addition to</w:t>
      </w:r>
      <w:r>
        <w:rPr>
          <w:spacing w:val="-11"/>
          <w:sz w:val="24"/>
        </w:rPr>
        <w:t xml:space="preserve"> </w:t>
      </w:r>
      <w:r>
        <w:rPr>
          <w:sz w:val="24"/>
        </w:rPr>
        <w:t>any</w:t>
      </w:r>
      <w:r>
        <w:rPr>
          <w:spacing w:val="-13"/>
          <w:sz w:val="24"/>
        </w:rPr>
        <w:t xml:space="preserve"> </w:t>
      </w:r>
      <w:r>
        <w:rPr>
          <w:sz w:val="24"/>
        </w:rPr>
        <w:t>other management</w:t>
      </w:r>
      <w:r>
        <w:rPr>
          <w:spacing w:val="-9"/>
          <w:sz w:val="24"/>
        </w:rPr>
        <w:t xml:space="preserve"> </w:t>
      </w:r>
      <w:r>
        <w:rPr>
          <w:sz w:val="24"/>
        </w:rPr>
        <w:t>information requirements</w:t>
      </w:r>
      <w:r>
        <w:rPr>
          <w:spacing w:val="11"/>
          <w:sz w:val="24"/>
        </w:rPr>
        <w:t xml:space="preserve"> </w:t>
      </w:r>
      <w:r>
        <w:rPr>
          <w:sz w:val="24"/>
        </w:rPr>
        <w:t>set</w:t>
      </w:r>
      <w:r>
        <w:rPr>
          <w:spacing w:val="-9"/>
          <w:sz w:val="24"/>
        </w:rPr>
        <w:t xml:space="preserve"> </w:t>
      </w:r>
      <w:r>
        <w:rPr>
          <w:sz w:val="24"/>
        </w:rPr>
        <w:t>out</w:t>
      </w:r>
      <w:r>
        <w:rPr>
          <w:spacing w:val="-9"/>
          <w:sz w:val="24"/>
        </w:rPr>
        <w:t xml:space="preserve"> </w:t>
      </w:r>
      <w:r>
        <w:rPr>
          <w:sz w:val="24"/>
        </w:rPr>
        <w:t>in the Contract, the Supplier agrees and acknowledges</w:t>
      </w:r>
      <w:r>
        <w:rPr>
          <w:spacing w:val="32"/>
          <w:sz w:val="24"/>
        </w:rPr>
        <w:t xml:space="preserve"> </w:t>
      </w:r>
      <w:r>
        <w:rPr>
          <w:sz w:val="24"/>
        </w:rPr>
        <w:t>that it shall, at</w:t>
      </w:r>
      <w:r>
        <w:rPr>
          <w:spacing w:val="-9"/>
          <w:sz w:val="24"/>
        </w:rPr>
        <w:t xml:space="preserve"> </w:t>
      </w:r>
      <w:r>
        <w:rPr>
          <w:sz w:val="24"/>
        </w:rPr>
        <w:t>no charge, provide timely, full, accurate</w:t>
      </w:r>
      <w:r>
        <w:rPr>
          <w:spacing w:val="-3"/>
          <w:sz w:val="24"/>
        </w:rPr>
        <w:t xml:space="preserve"> </w:t>
      </w:r>
      <w:r>
        <w:rPr>
          <w:sz w:val="24"/>
        </w:rPr>
        <w:t>and complete SME management information</w:t>
      </w:r>
      <w:r>
        <w:rPr>
          <w:spacing w:val="-2"/>
          <w:sz w:val="24"/>
        </w:rPr>
        <w:t xml:space="preserve"> </w:t>
      </w:r>
      <w:r>
        <w:rPr>
          <w:sz w:val="24"/>
        </w:rPr>
        <w:t>reports (the</w:t>
      </w:r>
      <w:r>
        <w:rPr>
          <w:spacing w:val="-2"/>
          <w:sz w:val="24"/>
        </w:rPr>
        <w:t xml:space="preserve"> </w:t>
      </w:r>
      <w:r>
        <w:rPr>
          <w:sz w:val="24"/>
        </w:rPr>
        <w:t>“SME</w:t>
      </w:r>
      <w:r>
        <w:rPr>
          <w:spacing w:val="-7"/>
          <w:sz w:val="24"/>
        </w:rPr>
        <w:t xml:space="preserve"> </w:t>
      </w:r>
      <w:r>
        <w:rPr>
          <w:sz w:val="24"/>
        </w:rPr>
        <w:t>Management Information</w:t>
      </w:r>
      <w:r>
        <w:rPr>
          <w:spacing w:val="-2"/>
          <w:sz w:val="24"/>
        </w:rPr>
        <w:t xml:space="preserve"> </w:t>
      </w:r>
      <w:r>
        <w:rPr>
          <w:sz w:val="24"/>
        </w:rPr>
        <w:t>Reports”) to</w:t>
      </w:r>
      <w:r>
        <w:rPr>
          <w:spacing w:val="-16"/>
          <w:sz w:val="24"/>
        </w:rPr>
        <w:t xml:space="preserve"> </w:t>
      </w:r>
      <w:r>
        <w:rPr>
          <w:sz w:val="24"/>
        </w:rPr>
        <w:t>the Relevant Authority</w:t>
      </w:r>
      <w:r>
        <w:rPr>
          <w:spacing w:val="32"/>
          <w:sz w:val="24"/>
        </w:rPr>
        <w:t xml:space="preserve"> </w:t>
      </w:r>
      <w:r>
        <w:rPr>
          <w:sz w:val="24"/>
        </w:rPr>
        <w:t>which</w:t>
      </w:r>
      <w:r>
        <w:rPr>
          <w:spacing w:val="-11"/>
          <w:sz w:val="24"/>
        </w:rPr>
        <w:t xml:space="preserve"> </w:t>
      </w:r>
      <w:r>
        <w:rPr>
          <w:sz w:val="24"/>
        </w:rPr>
        <w:t>incorporates</w:t>
      </w:r>
      <w:r>
        <w:rPr>
          <w:spacing w:val="32"/>
          <w:sz w:val="24"/>
        </w:rPr>
        <w:t xml:space="preserve"> </w:t>
      </w:r>
      <w:r>
        <w:rPr>
          <w:sz w:val="24"/>
        </w:rPr>
        <w:t>the data described</w:t>
      </w:r>
      <w:r>
        <w:rPr>
          <w:spacing w:val="34"/>
          <w:sz w:val="24"/>
        </w:rPr>
        <w:t xml:space="preserve"> </w:t>
      </w:r>
      <w:r>
        <w:rPr>
          <w:sz w:val="24"/>
        </w:rPr>
        <w:t>in</w:t>
      </w:r>
      <w:r>
        <w:rPr>
          <w:spacing w:val="-11"/>
          <w:sz w:val="24"/>
        </w:rPr>
        <w:t xml:space="preserve"> </w:t>
      </w:r>
      <w:r>
        <w:rPr>
          <w:sz w:val="24"/>
        </w:rPr>
        <w:t>the Supply Chain Information Report Template which is:</w:t>
      </w:r>
    </w:p>
    <w:p w14:paraId="516C0741" w14:textId="77777777" w:rsidR="00F06FEE" w:rsidRDefault="005E5DF1">
      <w:pPr>
        <w:pStyle w:val="ListParagraph"/>
        <w:numPr>
          <w:ilvl w:val="0"/>
          <w:numId w:val="99"/>
        </w:numPr>
        <w:tabs>
          <w:tab w:val="left" w:pos="2101"/>
        </w:tabs>
        <w:spacing w:before="193"/>
        <w:ind w:left="2101" w:hanging="350"/>
        <w:rPr>
          <w:sz w:val="24"/>
        </w:rPr>
      </w:pPr>
      <w:r>
        <w:rPr>
          <w:sz w:val="24"/>
        </w:rPr>
        <w:t>the</w:t>
      </w:r>
      <w:r>
        <w:rPr>
          <w:spacing w:val="-17"/>
          <w:sz w:val="24"/>
        </w:rPr>
        <w:t xml:space="preserve"> </w:t>
      </w:r>
      <w:r>
        <w:rPr>
          <w:sz w:val="24"/>
        </w:rPr>
        <w:t>total</w:t>
      </w:r>
      <w:r>
        <w:rPr>
          <w:spacing w:val="1"/>
          <w:sz w:val="24"/>
        </w:rPr>
        <w:t xml:space="preserve"> </w:t>
      </w:r>
      <w:r>
        <w:rPr>
          <w:sz w:val="24"/>
        </w:rPr>
        <w:t>contract</w:t>
      </w:r>
      <w:r>
        <w:rPr>
          <w:spacing w:val="-17"/>
          <w:sz w:val="24"/>
        </w:rPr>
        <w:t xml:space="preserve"> </w:t>
      </w:r>
      <w:r>
        <w:rPr>
          <w:sz w:val="24"/>
        </w:rPr>
        <w:t>revenue</w:t>
      </w:r>
      <w:r>
        <w:rPr>
          <w:spacing w:val="-12"/>
          <w:sz w:val="24"/>
        </w:rPr>
        <w:t xml:space="preserve"> </w:t>
      </w:r>
      <w:r>
        <w:rPr>
          <w:sz w:val="24"/>
        </w:rPr>
        <w:t>received</w:t>
      </w:r>
      <w:r>
        <w:rPr>
          <w:spacing w:val="-11"/>
          <w:sz w:val="24"/>
        </w:rPr>
        <w:t xml:space="preserve"> </w:t>
      </w:r>
      <w:r>
        <w:rPr>
          <w:sz w:val="24"/>
        </w:rPr>
        <w:t>directly</w:t>
      </w:r>
      <w:r>
        <w:rPr>
          <w:spacing w:val="-2"/>
          <w:sz w:val="24"/>
        </w:rPr>
        <w:t xml:space="preserve"> </w:t>
      </w:r>
      <w:r>
        <w:rPr>
          <w:sz w:val="24"/>
        </w:rPr>
        <w:t>on</w:t>
      </w:r>
      <w:r>
        <w:rPr>
          <w:spacing w:val="-12"/>
          <w:sz w:val="24"/>
        </w:rPr>
        <w:t xml:space="preserve"> </w:t>
      </w:r>
      <w:r>
        <w:rPr>
          <w:sz w:val="24"/>
        </w:rPr>
        <w:t>the</w:t>
      </w:r>
      <w:r>
        <w:rPr>
          <w:spacing w:val="-12"/>
          <w:sz w:val="24"/>
        </w:rPr>
        <w:t xml:space="preserve"> </w:t>
      </w:r>
      <w:r>
        <w:rPr>
          <w:spacing w:val="-2"/>
          <w:sz w:val="24"/>
        </w:rPr>
        <w:t>Contract;</w:t>
      </w:r>
    </w:p>
    <w:p w14:paraId="385F1770" w14:textId="77777777" w:rsidR="00F06FEE" w:rsidRDefault="005E5DF1">
      <w:pPr>
        <w:pStyle w:val="ListParagraph"/>
        <w:numPr>
          <w:ilvl w:val="0"/>
          <w:numId w:val="99"/>
        </w:numPr>
        <w:tabs>
          <w:tab w:val="left" w:pos="2100"/>
          <w:tab w:val="left" w:pos="2103"/>
        </w:tabs>
        <w:spacing w:before="140" w:line="362" w:lineRule="auto"/>
        <w:ind w:left="2103" w:right="1921"/>
        <w:rPr>
          <w:sz w:val="24"/>
        </w:rPr>
      </w:pPr>
      <w:r>
        <w:rPr>
          <w:sz w:val="24"/>
        </w:rPr>
        <w:t>the</w:t>
      </w:r>
      <w:r>
        <w:rPr>
          <w:spacing w:val="-10"/>
          <w:sz w:val="24"/>
        </w:rPr>
        <w:t xml:space="preserve"> </w:t>
      </w:r>
      <w:r>
        <w:rPr>
          <w:sz w:val="24"/>
        </w:rPr>
        <w:t>total value</w:t>
      </w:r>
      <w:r>
        <w:rPr>
          <w:spacing w:val="-10"/>
          <w:sz w:val="24"/>
        </w:rPr>
        <w:t xml:space="preserve"> </w:t>
      </w:r>
      <w:r>
        <w:rPr>
          <w:sz w:val="24"/>
        </w:rPr>
        <w:t>of</w:t>
      </w:r>
      <w:r>
        <w:rPr>
          <w:spacing w:val="-8"/>
          <w:sz w:val="24"/>
        </w:rPr>
        <w:t xml:space="preserve"> </w:t>
      </w:r>
      <w:r>
        <w:rPr>
          <w:sz w:val="24"/>
        </w:rPr>
        <w:t>sub-contracted revenues under</w:t>
      </w:r>
      <w:r>
        <w:rPr>
          <w:spacing w:val="-6"/>
          <w:sz w:val="24"/>
        </w:rPr>
        <w:t xml:space="preserve"> </w:t>
      </w:r>
      <w:r>
        <w:rPr>
          <w:sz w:val="24"/>
        </w:rPr>
        <w:t>the</w:t>
      </w:r>
      <w:r>
        <w:rPr>
          <w:spacing w:val="-10"/>
          <w:sz w:val="24"/>
        </w:rPr>
        <w:t xml:space="preserve"> </w:t>
      </w:r>
      <w:r>
        <w:rPr>
          <w:sz w:val="24"/>
        </w:rPr>
        <w:t>Contract (including revenues for non-SMEs/non-VCSEs);</w:t>
      </w:r>
      <w:r>
        <w:rPr>
          <w:spacing w:val="40"/>
          <w:sz w:val="24"/>
        </w:rPr>
        <w:t xml:space="preserve"> </w:t>
      </w:r>
      <w:r>
        <w:rPr>
          <w:sz w:val="24"/>
        </w:rPr>
        <w:t>and</w:t>
      </w:r>
    </w:p>
    <w:p w14:paraId="331300D3" w14:textId="77777777" w:rsidR="00F06FEE" w:rsidRDefault="005E5DF1">
      <w:pPr>
        <w:pStyle w:val="ListParagraph"/>
        <w:numPr>
          <w:ilvl w:val="0"/>
          <w:numId w:val="99"/>
        </w:numPr>
        <w:tabs>
          <w:tab w:val="left" w:pos="2102"/>
        </w:tabs>
        <w:spacing w:line="260" w:lineRule="exact"/>
        <w:ind w:left="2102" w:hanging="351"/>
        <w:rPr>
          <w:sz w:val="24"/>
        </w:rPr>
      </w:pPr>
      <w:r>
        <w:rPr>
          <w:sz w:val="24"/>
        </w:rPr>
        <w:t>the</w:t>
      </w:r>
      <w:r>
        <w:rPr>
          <w:spacing w:val="-17"/>
          <w:sz w:val="24"/>
        </w:rPr>
        <w:t xml:space="preserve"> </w:t>
      </w:r>
      <w:r>
        <w:rPr>
          <w:sz w:val="24"/>
        </w:rPr>
        <w:t>total</w:t>
      </w:r>
      <w:r>
        <w:rPr>
          <w:spacing w:val="-6"/>
          <w:sz w:val="24"/>
        </w:rPr>
        <w:t xml:space="preserve"> </w:t>
      </w:r>
      <w:r>
        <w:rPr>
          <w:sz w:val="24"/>
        </w:rPr>
        <w:t>value</w:t>
      </w:r>
      <w:r>
        <w:rPr>
          <w:spacing w:val="-11"/>
          <w:sz w:val="24"/>
        </w:rPr>
        <w:t xml:space="preserve"> </w:t>
      </w:r>
      <w:r>
        <w:rPr>
          <w:sz w:val="24"/>
        </w:rPr>
        <w:t>of</w:t>
      </w:r>
      <w:r>
        <w:rPr>
          <w:spacing w:val="-8"/>
          <w:sz w:val="24"/>
        </w:rPr>
        <w:t xml:space="preserve"> </w:t>
      </w:r>
      <w:r>
        <w:rPr>
          <w:sz w:val="24"/>
        </w:rPr>
        <w:t>sub-contracted</w:t>
      </w:r>
      <w:r>
        <w:rPr>
          <w:spacing w:val="1"/>
          <w:sz w:val="24"/>
        </w:rPr>
        <w:t xml:space="preserve"> </w:t>
      </w:r>
      <w:r>
        <w:rPr>
          <w:sz w:val="24"/>
        </w:rPr>
        <w:t>revenues to</w:t>
      </w:r>
      <w:r>
        <w:rPr>
          <w:spacing w:val="-17"/>
          <w:sz w:val="24"/>
        </w:rPr>
        <w:t xml:space="preserve"> </w:t>
      </w:r>
      <w:r>
        <w:rPr>
          <w:sz w:val="24"/>
        </w:rPr>
        <w:t>SMEs</w:t>
      </w:r>
      <w:r>
        <w:rPr>
          <w:spacing w:val="-17"/>
          <w:sz w:val="24"/>
        </w:rPr>
        <w:t xml:space="preserve"> </w:t>
      </w:r>
      <w:r>
        <w:rPr>
          <w:sz w:val="24"/>
        </w:rPr>
        <w:t>and</w:t>
      </w:r>
      <w:r>
        <w:rPr>
          <w:spacing w:val="2"/>
          <w:sz w:val="24"/>
        </w:rPr>
        <w:t xml:space="preserve"> </w:t>
      </w:r>
      <w:r>
        <w:rPr>
          <w:spacing w:val="-2"/>
          <w:sz w:val="24"/>
        </w:rPr>
        <w:t>VCSEs.</w:t>
      </w:r>
    </w:p>
    <w:p w14:paraId="7B137005" w14:textId="77777777" w:rsidR="00F06FEE" w:rsidRDefault="00F06FEE">
      <w:pPr>
        <w:pStyle w:val="BodyText"/>
      </w:pPr>
    </w:p>
    <w:p w14:paraId="33BD7A0F" w14:textId="77777777" w:rsidR="00F06FEE" w:rsidRDefault="00F06FEE">
      <w:pPr>
        <w:pStyle w:val="BodyText"/>
        <w:spacing w:before="5"/>
      </w:pPr>
    </w:p>
    <w:p w14:paraId="0700703D" w14:textId="77777777" w:rsidR="00F06FEE" w:rsidRDefault="005E5DF1">
      <w:pPr>
        <w:pStyle w:val="ListParagraph"/>
        <w:numPr>
          <w:ilvl w:val="1"/>
          <w:numId w:val="100"/>
        </w:numPr>
        <w:tabs>
          <w:tab w:val="left" w:pos="1655"/>
        </w:tabs>
        <w:spacing w:before="1" w:line="276" w:lineRule="auto"/>
        <w:ind w:left="1655" w:right="1062" w:hanging="625"/>
        <w:rPr>
          <w:sz w:val="24"/>
        </w:rPr>
      </w:pPr>
      <w:r>
        <w:rPr>
          <w:sz w:val="24"/>
        </w:rPr>
        <w:t>The SME Management Information Reports shall be provided by the Supplier in</w:t>
      </w:r>
      <w:r>
        <w:rPr>
          <w:spacing w:val="-6"/>
          <w:sz w:val="24"/>
        </w:rPr>
        <w:t xml:space="preserve"> </w:t>
      </w:r>
      <w:r>
        <w:rPr>
          <w:sz w:val="24"/>
        </w:rPr>
        <w:t>the</w:t>
      </w:r>
      <w:r>
        <w:rPr>
          <w:spacing w:val="-6"/>
          <w:sz w:val="24"/>
        </w:rPr>
        <w:t xml:space="preserve"> </w:t>
      </w:r>
      <w:r>
        <w:rPr>
          <w:sz w:val="24"/>
        </w:rPr>
        <w:t>correct</w:t>
      </w:r>
      <w:r>
        <w:rPr>
          <w:spacing w:val="-17"/>
          <w:sz w:val="24"/>
        </w:rPr>
        <w:t xml:space="preserve"> </w:t>
      </w:r>
      <w:r>
        <w:rPr>
          <w:sz w:val="24"/>
        </w:rPr>
        <w:t>format</w:t>
      </w:r>
      <w:r>
        <w:rPr>
          <w:spacing w:val="-17"/>
          <w:sz w:val="24"/>
        </w:rPr>
        <w:t xml:space="preserve"> </w:t>
      </w:r>
      <w:r>
        <w:rPr>
          <w:sz w:val="24"/>
        </w:rPr>
        <w:t>as</w:t>
      </w:r>
      <w:r>
        <w:rPr>
          <w:spacing w:val="-7"/>
          <w:sz w:val="24"/>
        </w:rPr>
        <w:t xml:space="preserve"> </w:t>
      </w:r>
      <w:r>
        <w:rPr>
          <w:sz w:val="24"/>
        </w:rPr>
        <w:t>required by</w:t>
      </w:r>
      <w:r>
        <w:rPr>
          <w:spacing w:val="-8"/>
          <w:sz w:val="24"/>
        </w:rPr>
        <w:t xml:space="preserve"> </w:t>
      </w:r>
      <w:r>
        <w:rPr>
          <w:sz w:val="24"/>
        </w:rPr>
        <w:t>the Supply Chain</w:t>
      </w:r>
      <w:r>
        <w:rPr>
          <w:spacing w:val="-4"/>
          <w:sz w:val="24"/>
        </w:rPr>
        <w:t xml:space="preserve"> </w:t>
      </w:r>
      <w:r>
        <w:rPr>
          <w:sz w:val="24"/>
        </w:rPr>
        <w:t>Information Report</w:t>
      </w:r>
      <w:r>
        <w:rPr>
          <w:spacing w:val="-8"/>
          <w:sz w:val="24"/>
        </w:rPr>
        <w:t xml:space="preserve"> </w:t>
      </w:r>
      <w:r>
        <w:rPr>
          <w:sz w:val="24"/>
        </w:rPr>
        <w:t>Template and</w:t>
      </w:r>
      <w:r>
        <w:rPr>
          <w:spacing w:val="-10"/>
          <w:sz w:val="24"/>
        </w:rPr>
        <w:t xml:space="preserve"> </w:t>
      </w:r>
      <w:r>
        <w:rPr>
          <w:sz w:val="24"/>
        </w:rPr>
        <w:t>any</w:t>
      </w:r>
      <w:r>
        <w:rPr>
          <w:spacing w:val="-11"/>
          <w:sz w:val="24"/>
        </w:rPr>
        <w:t xml:space="preserve"> </w:t>
      </w:r>
      <w:r>
        <w:rPr>
          <w:sz w:val="24"/>
        </w:rPr>
        <w:t>guidance issued</w:t>
      </w:r>
      <w:r>
        <w:rPr>
          <w:spacing w:val="14"/>
          <w:sz w:val="24"/>
        </w:rPr>
        <w:t xml:space="preserve"> </w:t>
      </w:r>
      <w:r>
        <w:rPr>
          <w:sz w:val="24"/>
        </w:rPr>
        <w:t>by</w:t>
      </w:r>
      <w:r>
        <w:rPr>
          <w:spacing w:val="-11"/>
          <w:sz w:val="24"/>
        </w:rPr>
        <w:t xml:space="preserve"> </w:t>
      </w:r>
      <w:r>
        <w:rPr>
          <w:sz w:val="24"/>
        </w:rPr>
        <w:t>the</w:t>
      </w:r>
      <w:r>
        <w:rPr>
          <w:spacing w:val="-2"/>
          <w:sz w:val="24"/>
        </w:rPr>
        <w:t xml:space="preserve"> </w:t>
      </w:r>
      <w:r>
        <w:rPr>
          <w:sz w:val="24"/>
        </w:rPr>
        <w:t>Relevant</w:t>
      </w:r>
      <w:r>
        <w:rPr>
          <w:spacing w:val="-6"/>
          <w:sz w:val="24"/>
        </w:rPr>
        <w:t xml:space="preserve"> </w:t>
      </w:r>
      <w:r>
        <w:rPr>
          <w:sz w:val="24"/>
        </w:rPr>
        <w:t>Authority</w:t>
      </w:r>
      <w:r>
        <w:rPr>
          <w:spacing w:val="13"/>
          <w:sz w:val="24"/>
        </w:rPr>
        <w:t xml:space="preserve"> </w:t>
      </w:r>
      <w:r>
        <w:rPr>
          <w:sz w:val="24"/>
        </w:rPr>
        <w:t>from time to</w:t>
      </w:r>
      <w:r>
        <w:rPr>
          <w:spacing w:val="-11"/>
          <w:sz w:val="24"/>
        </w:rPr>
        <w:t xml:space="preserve"> </w:t>
      </w:r>
      <w:r>
        <w:rPr>
          <w:sz w:val="24"/>
        </w:rPr>
        <w:t>time. The Supplier agrees that it shall use the Supply Chain Information Report Template to provide the information detailed at Paragraph 3.1(a) –(c)</w:t>
      </w:r>
      <w:r>
        <w:rPr>
          <w:spacing w:val="-2"/>
          <w:sz w:val="24"/>
        </w:rPr>
        <w:t xml:space="preserve"> </w:t>
      </w:r>
      <w:r>
        <w:rPr>
          <w:sz w:val="24"/>
        </w:rPr>
        <w:t>and acknowledges that the template may be changed from time</w:t>
      </w:r>
      <w:r>
        <w:rPr>
          <w:spacing w:val="-8"/>
          <w:sz w:val="24"/>
        </w:rPr>
        <w:t xml:space="preserve"> </w:t>
      </w:r>
      <w:r>
        <w:rPr>
          <w:sz w:val="24"/>
        </w:rPr>
        <w:t>to</w:t>
      </w:r>
      <w:r>
        <w:rPr>
          <w:spacing w:val="-8"/>
          <w:sz w:val="24"/>
        </w:rPr>
        <w:t xml:space="preserve"> </w:t>
      </w:r>
      <w:r>
        <w:rPr>
          <w:sz w:val="24"/>
        </w:rPr>
        <w:t>time (including the data required</w:t>
      </w:r>
      <w:r>
        <w:rPr>
          <w:spacing w:val="40"/>
          <w:sz w:val="24"/>
        </w:rPr>
        <w:t xml:space="preserve"> </w:t>
      </w:r>
      <w:r>
        <w:rPr>
          <w:sz w:val="24"/>
        </w:rPr>
        <w:t>and/or format)</w:t>
      </w:r>
      <w:r>
        <w:rPr>
          <w:spacing w:val="-1"/>
          <w:sz w:val="24"/>
        </w:rPr>
        <w:t xml:space="preserve"> </w:t>
      </w:r>
      <w:r>
        <w:rPr>
          <w:sz w:val="24"/>
        </w:rPr>
        <w:t>by the Relevant Authority</w:t>
      </w:r>
      <w:r>
        <w:rPr>
          <w:spacing w:val="32"/>
          <w:sz w:val="24"/>
        </w:rPr>
        <w:t xml:space="preserve"> </w:t>
      </w:r>
      <w:r>
        <w:rPr>
          <w:sz w:val="24"/>
        </w:rPr>
        <w:t>issuing</w:t>
      </w:r>
      <w:r>
        <w:rPr>
          <w:spacing w:val="34"/>
          <w:sz w:val="24"/>
        </w:rPr>
        <w:t xml:space="preserve"> </w:t>
      </w:r>
      <w:r>
        <w:rPr>
          <w:sz w:val="24"/>
        </w:rPr>
        <w:t>a</w:t>
      </w:r>
      <w:r>
        <w:rPr>
          <w:spacing w:val="-11"/>
          <w:sz w:val="24"/>
        </w:rPr>
        <w:t xml:space="preserve"> </w:t>
      </w:r>
      <w:r>
        <w:rPr>
          <w:sz w:val="24"/>
        </w:rPr>
        <w:t>replacement version. The Relevant Authority agrees to give at</w:t>
      </w:r>
      <w:r>
        <w:rPr>
          <w:spacing w:val="-9"/>
          <w:sz w:val="24"/>
        </w:rPr>
        <w:t xml:space="preserve"> </w:t>
      </w:r>
      <w:r>
        <w:rPr>
          <w:sz w:val="24"/>
        </w:rPr>
        <w:t xml:space="preserve">least thirty (30) days’ notice in writing of any such </w:t>
      </w:r>
      <w:r>
        <w:rPr>
          <w:sz w:val="24"/>
        </w:rPr>
        <w:t>change and shall specify the date from which</w:t>
      </w:r>
      <w:r>
        <w:rPr>
          <w:spacing w:val="-8"/>
          <w:sz w:val="24"/>
        </w:rPr>
        <w:t xml:space="preserve"> </w:t>
      </w:r>
      <w:r>
        <w:rPr>
          <w:sz w:val="24"/>
        </w:rPr>
        <w:t>it</w:t>
      </w:r>
      <w:r>
        <w:rPr>
          <w:spacing w:val="-5"/>
          <w:sz w:val="24"/>
        </w:rPr>
        <w:t xml:space="preserve"> </w:t>
      </w:r>
      <w:r>
        <w:rPr>
          <w:sz w:val="24"/>
        </w:rPr>
        <w:t>must be used.</w:t>
      </w:r>
    </w:p>
    <w:p w14:paraId="36DE7F05" w14:textId="77777777" w:rsidR="00F06FEE" w:rsidRDefault="00F06FEE">
      <w:pPr>
        <w:pStyle w:val="BodyText"/>
        <w:spacing w:before="41"/>
      </w:pPr>
    </w:p>
    <w:p w14:paraId="10BBB8C3" w14:textId="77777777" w:rsidR="00F06FEE" w:rsidRDefault="005E5DF1">
      <w:pPr>
        <w:pStyle w:val="ListParagraph"/>
        <w:numPr>
          <w:ilvl w:val="1"/>
          <w:numId w:val="100"/>
        </w:numPr>
        <w:tabs>
          <w:tab w:val="left" w:pos="1655"/>
        </w:tabs>
        <w:spacing w:line="278" w:lineRule="auto"/>
        <w:ind w:left="1655" w:right="1117" w:hanging="561"/>
        <w:rPr>
          <w:sz w:val="24"/>
        </w:rPr>
      </w:pPr>
      <w:r>
        <w:rPr>
          <w:sz w:val="24"/>
        </w:rPr>
        <w:t>The Supplier further agrees and acknowledges that it may not make</w:t>
      </w:r>
      <w:r>
        <w:rPr>
          <w:spacing w:val="-12"/>
          <w:sz w:val="24"/>
        </w:rPr>
        <w:t xml:space="preserve"> </w:t>
      </w:r>
      <w:r>
        <w:rPr>
          <w:sz w:val="24"/>
        </w:rPr>
        <w:t>any amendment</w:t>
      </w:r>
      <w:r>
        <w:rPr>
          <w:spacing w:val="-8"/>
          <w:sz w:val="24"/>
        </w:rPr>
        <w:t xml:space="preserve"> </w:t>
      </w:r>
      <w:r>
        <w:rPr>
          <w:sz w:val="24"/>
        </w:rPr>
        <w:t>to</w:t>
      </w:r>
      <w:r>
        <w:rPr>
          <w:spacing w:val="-10"/>
          <w:sz w:val="24"/>
        </w:rPr>
        <w:t xml:space="preserve"> </w:t>
      </w:r>
      <w:r>
        <w:rPr>
          <w:sz w:val="24"/>
        </w:rPr>
        <w:t>the</w:t>
      </w:r>
      <w:r>
        <w:rPr>
          <w:spacing w:val="-8"/>
          <w:sz w:val="24"/>
        </w:rPr>
        <w:t xml:space="preserve"> </w:t>
      </w:r>
      <w:r>
        <w:rPr>
          <w:sz w:val="24"/>
        </w:rPr>
        <w:t>Supply Chain</w:t>
      </w:r>
      <w:r>
        <w:rPr>
          <w:spacing w:val="-8"/>
          <w:sz w:val="24"/>
        </w:rPr>
        <w:t xml:space="preserve"> </w:t>
      </w:r>
      <w:r>
        <w:rPr>
          <w:sz w:val="24"/>
        </w:rPr>
        <w:t>Information Report</w:t>
      </w:r>
      <w:r>
        <w:rPr>
          <w:spacing w:val="-8"/>
          <w:sz w:val="24"/>
        </w:rPr>
        <w:t xml:space="preserve"> </w:t>
      </w:r>
      <w:r>
        <w:rPr>
          <w:sz w:val="24"/>
        </w:rPr>
        <w:t>Template without</w:t>
      </w:r>
      <w:r>
        <w:rPr>
          <w:spacing w:val="-8"/>
          <w:sz w:val="24"/>
        </w:rPr>
        <w:t xml:space="preserve"> </w:t>
      </w:r>
      <w:r>
        <w:rPr>
          <w:sz w:val="24"/>
        </w:rPr>
        <w:t>the prior Approval of the Authority.</w:t>
      </w:r>
    </w:p>
    <w:p w14:paraId="0CABD16E" w14:textId="77777777" w:rsidR="00F06FEE" w:rsidRDefault="00F06FEE">
      <w:pPr>
        <w:spacing w:line="278" w:lineRule="auto"/>
        <w:rPr>
          <w:sz w:val="24"/>
        </w:rPr>
        <w:sectPr w:rsidR="00F06FEE" w:rsidSect="000A14C0">
          <w:pgSz w:w="11910" w:h="16840"/>
          <w:pgMar w:top="1200" w:right="580" w:bottom="1660" w:left="780" w:header="192" w:footer="1474" w:gutter="0"/>
          <w:cols w:space="720"/>
        </w:sectPr>
      </w:pPr>
    </w:p>
    <w:p w14:paraId="368E3277" w14:textId="77777777" w:rsidR="00F06FEE" w:rsidRDefault="005E5DF1">
      <w:pPr>
        <w:spacing w:before="272"/>
        <w:ind w:left="172"/>
        <w:jc w:val="center"/>
        <w:rPr>
          <w:b/>
          <w:sz w:val="24"/>
        </w:rPr>
      </w:pPr>
      <w:r>
        <w:rPr>
          <w:b/>
          <w:sz w:val="24"/>
        </w:rPr>
        <w:t>Annex</w:t>
      </w:r>
      <w:r>
        <w:rPr>
          <w:b/>
          <w:spacing w:val="-5"/>
          <w:sz w:val="24"/>
        </w:rPr>
        <w:t xml:space="preserve"> </w:t>
      </w:r>
      <w:r>
        <w:rPr>
          <w:b/>
          <w:spacing w:val="-10"/>
          <w:sz w:val="24"/>
        </w:rPr>
        <w:t>1</w:t>
      </w:r>
    </w:p>
    <w:p w14:paraId="0832E057" w14:textId="77777777" w:rsidR="00F06FEE" w:rsidRDefault="005E5DF1">
      <w:pPr>
        <w:spacing w:before="236"/>
        <w:ind w:left="185"/>
        <w:jc w:val="center"/>
        <w:rPr>
          <w:b/>
          <w:sz w:val="24"/>
        </w:rPr>
      </w:pPr>
      <w:r>
        <w:rPr>
          <w:b/>
          <w:sz w:val="24"/>
        </w:rPr>
        <w:t>Supply</w:t>
      </w:r>
      <w:r>
        <w:rPr>
          <w:b/>
          <w:spacing w:val="-7"/>
          <w:sz w:val="24"/>
        </w:rPr>
        <w:t xml:space="preserve"> </w:t>
      </w:r>
      <w:r>
        <w:rPr>
          <w:b/>
          <w:sz w:val="24"/>
        </w:rPr>
        <w:t>Chain</w:t>
      </w:r>
      <w:r>
        <w:rPr>
          <w:b/>
          <w:spacing w:val="-3"/>
          <w:sz w:val="24"/>
        </w:rPr>
        <w:t xml:space="preserve"> </w:t>
      </w:r>
      <w:r>
        <w:rPr>
          <w:b/>
          <w:sz w:val="24"/>
        </w:rPr>
        <w:t>Information</w:t>
      </w:r>
      <w:r>
        <w:rPr>
          <w:b/>
          <w:spacing w:val="9"/>
          <w:sz w:val="24"/>
        </w:rPr>
        <w:t xml:space="preserve"> </w:t>
      </w:r>
      <w:r>
        <w:rPr>
          <w:b/>
          <w:sz w:val="24"/>
        </w:rPr>
        <w:t>Report</w:t>
      </w:r>
      <w:r>
        <w:rPr>
          <w:b/>
          <w:spacing w:val="-15"/>
          <w:sz w:val="24"/>
        </w:rPr>
        <w:t xml:space="preserve"> </w:t>
      </w:r>
      <w:r>
        <w:rPr>
          <w:b/>
          <w:spacing w:val="-2"/>
          <w:sz w:val="24"/>
        </w:rPr>
        <w:t>template</w:t>
      </w:r>
    </w:p>
    <w:p w14:paraId="22D52CAB" w14:textId="77777777" w:rsidR="00F06FEE" w:rsidRDefault="00F06FEE">
      <w:pPr>
        <w:pStyle w:val="BodyText"/>
        <w:rPr>
          <w:b/>
          <w:sz w:val="20"/>
        </w:rPr>
      </w:pPr>
    </w:p>
    <w:p w14:paraId="671F6566" w14:textId="77777777" w:rsidR="00F06FEE" w:rsidRDefault="00F06FEE">
      <w:pPr>
        <w:pStyle w:val="BodyText"/>
        <w:rPr>
          <w:b/>
          <w:sz w:val="20"/>
        </w:rPr>
      </w:pPr>
    </w:p>
    <w:p w14:paraId="3A81EC9F" w14:textId="77777777" w:rsidR="00F06FEE" w:rsidRDefault="00F06FEE">
      <w:pPr>
        <w:pStyle w:val="BodyText"/>
        <w:rPr>
          <w:b/>
          <w:sz w:val="20"/>
        </w:rPr>
      </w:pPr>
    </w:p>
    <w:p w14:paraId="13090F6D" w14:textId="17EB91F8" w:rsidR="00F06FEE" w:rsidRPr="004A78C4" w:rsidRDefault="00F06FEE" w:rsidP="004A78C4">
      <w:pPr>
        <w:pStyle w:val="BodyText"/>
        <w:spacing w:before="93"/>
        <w:rPr>
          <w:b/>
          <w:sz w:val="20"/>
        </w:rPr>
        <w:sectPr w:rsidR="00F06FEE" w:rsidRPr="004A78C4" w:rsidSect="000A14C0">
          <w:pgSz w:w="11910" w:h="16840"/>
          <w:pgMar w:top="1200" w:right="580" w:bottom="1660" w:left="780" w:header="192" w:footer="1474" w:gutter="0"/>
          <w:cols w:space="720"/>
        </w:sectPr>
      </w:pPr>
    </w:p>
    <w:p w14:paraId="5DA18B22" w14:textId="77777777" w:rsidR="00F06FEE" w:rsidRDefault="00F06FEE">
      <w:pPr>
        <w:pStyle w:val="BodyText"/>
        <w:rPr>
          <w:b/>
          <w:sz w:val="37"/>
        </w:rPr>
      </w:pPr>
    </w:p>
    <w:p w14:paraId="19637C95" w14:textId="77777777" w:rsidR="00F06FEE" w:rsidRDefault="00F06FEE">
      <w:pPr>
        <w:pStyle w:val="BodyText"/>
        <w:spacing w:before="75"/>
        <w:rPr>
          <w:b/>
          <w:sz w:val="37"/>
        </w:rPr>
      </w:pPr>
    </w:p>
    <w:p w14:paraId="18AF22D1" w14:textId="77777777" w:rsidR="00F06FEE" w:rsidRDefault="005E5DF1">
      <w:pPr>
        <w:pStyle w:val="Heading1"/>
        <w:ind w:left="661"/>
      </w:pPr>
      <w:bookmarkStart w:id="9" w:name="9._Call-Off_Schedule_1_-_Transparency_Re"/>
      <w:bookmarkEnd w:id="9"/>
      <w:r>
        <w:t>Call-Off</w:t>
      </w:r>
      <w:r>
        <w:rPr>
          <w:spacing w:val="-14"/>
        </w:rPr>
        <w:t xml:space="preserve"> </w:t>
      </w:r>
      <w:r>
        <w:t>Schedule</w:t>
      </w:r>
      <w:r>
        <w:rPr>
          <w:spacing w:val="-13"/>
        </w:rPr>
        <w:t xml:space="preserve"> </w:t>
      </w:r>
      <w:r>
        <w:t>1</w:t>
      </w:r>
      <w:r>
        <w:rPr>
          <w:spacing w:val="-13"/>
        </w:rPr>
        <w:t xml:space="preserve"> </w:t>
      </w:r>
      <w:r>
        <w:t>(Transparency</w:t>
      </w:r>
      <w:r>
        <w:rPr>
          <w:spacing w:val="-26"/>
        </w:rPr>
        <w:t xml:space="preserve"> </w:t>
      </w:r>
      <w:r>
        <w:rPr>
          <w:spacing w:val="-2"/>
        </w:rPr>
        <w:t>Reports)</w:t>
      </w:r>
    </w:p>
    <w:p w14:paraId="11D778BB" w14:textId="77777777" w:rsidR="00F06FEE" w:rsidRDefault="005E5DF1">
      <w:pPr>
        <w:pStyle w:val="ListParagraph"/>
        <w:numPr>
          <w:ilvl w:val="1"/>
          <w:numId w:val="98"/>
        </w:numPr>
        <w:tabs>
          <w:tab w:val="left" w:pos="1030"/>
          <w:tab w:val="left" w:pos="1060"/>
        </w:tabs>
        <w:spacing w:before="241" w:line="276" w:lineRule="auto"/>
        <w:ind w:right="958" w:hanging="369"/>
        <w:rPr>
          <w:sz w:val="24"/>
        </w:rPr>
      </w:pPr>
      <w:r>
        <w:rPr>
          <w:sz w:val="24"/>
        </w:rPr>
        <w:tab/>
        <w:t>The Supplier recognises</w:t>
      </w:r>
      <w:r>
        <w:rPr>
          <w:spacing w:val="32"/>
          <w:sz w:val="24"/>
        </w:rPr>
        <w:t xml:space="preserve"> </w:t>
      </w:r>
      <w:r>
        <w:rPr>
          <w:sz w:val="24"/>
        </w:rPr>
        <w:t>that the Buyer is subject to PPN</w:t>
      </w:r>
      <w:r>
        <w:rPr>
          <w:spacing w:val="-3"/>
          <w:sz w:val="24"/>
        </w:rPr>
        <w:t xml:space="preserve"> </w:t>
      </w:r>
      <w:r>
        <w:rPr>
          <w:sz w:val="24"/>
        </w:rPr>
        <w:t>01/17 (Updates to transparency</w:t>
      </w:r>
      <w:r>
        <w:rPr>
          <w:spacing w:val="40"/>
          <w:sz w:val="24"/>
        </w:rPr>
        <w:t xml:space="preserve"> </w:t>
      </w:r>
      <w:r>
        <w:rPr>
          <w:sz w:val="24"/>
        </w:rPr>
        <w:t xml:space="preserve">principles v1.1 </w:t>
      </w:r>
      <w:r>
        <w:rPr>
          <w:spacing w:val="-2"/>
          <w:sz w:val="24"/>
        </w:rPr>
        <w:t>(</w:t>
      </w:r>
      <w:hyperlink r:id="rId39">
        <w:r>
          <w:rPr>
            <w:color w:val="0000FF"/>
            <w:spacing w:val="-2"/>
            <w:sz w:val="24"/>
            <w:u w:val="single" w:color="0000FF"/>
          </w:rPr>
          <w:t>https://www.gov.uk/government/publications/procurement-policy-note-0117-</w:t>
        </w:r>
      </w:hyperlink>
      <w:r>
        <w:rPr>
          <w:color w:val="0000FF"/>
          <w:spacing w:val="-2"/>
          <w:sz w:val="24"/>
        </w:rPr>
        <w:t xml:space="preserve"> </w:t>
      </w:r>
      <w:hyperlink r:id="rId40">
        <w:r>
          <w:rPr>
            <w:color w:val="0000FF"/>
            <w:sz w:val="24"/>
            <w:u w:val="single" w:color="0000FF"/>
          </w:rPr>
          <w:t>update-to-transparency-principles</w:t>
        </w:r>
        <w:r>
          <w:rPr>
            <w:sz w:val="24"/>
          </w:rPr>
          <w:t>)</w:t>
        </w:r>
      </w:hyperlink>
      <w:r>
        <w:rPr>
          <w:sz w:val="24"/>
        </w:rPr>
        <w:t>.</w:t>
      </w:r>
      <w:r>
        <w:rPr>
          <w:spacing w:val="24"/>
          <w:sz w:val="24"/>
        </w:rPr>
        <w:t xml:space="preserve"> </w:t>
      </w:r>
      <w:r>
        <w:rPr>
          <w:sz w:val="24"/>
        </w:rPr>
        <w:t>The</w:t>
      </w:r>
      <w:r>
        <w:rPr>
          <w:spacing w:val="-17"/>
          <w:sz w:val="24"/>
        </w:rPr>
        <w:t xml:space="preserve"> </w:t>
      </w:r>
      <w:r>
        <w:rPr>
          <w:sz w:val="24"/>
        </w:rPr>
        <w:t>Supplier</w:t>
      </w:r>
      <w:r>
        <w:rPr>
          <w:spacing w:val="-5"/>
          <w:sz w:val="24"/>
        </w:rPr>
        <w:t xml:space="preserve"> </w:t>
      </w:r>
      <w:r>
        <w:rPr>
          <w:sz w:val="24"/>
        </w:rPr>
        <w:t>shall</w:t>
      </w:r>
      <w:r>
        <w:rPr>
          <w:spacing w:val="-8"/>
          <w:sz w:val="24"/>
        </w:rPr>
        <w:t xml:space="preserve"> </w:t>
      </w:r>
      <w:r>
        <w:rPr>
          <w:sz w:val="24"/>
        </w:rPr>
        <w:t>comply</w:t>
      </w:r>
      <w:r>
        <w:rPr>
          <w:spacing w:val="-17"/>
          <w:sz w:val="24"/>
        </w:rPr>
        <w:t xml:space="preserve"> </w:t>
      </w:r>
      <w:r>
        <w:rPr>
          <w:sz w:val="24"/>
        </w:rPr>
        <w:t>with</w:t>
      </w:r>
      <w:r>
        <w:rPr>
          <w:spacing w:val="-16"/>
          <w:sz w:val="24"/>
        </w:rPr>
        <w:t xml:space="preserve"> </w:t>
      </w:r>
      <w:r>
        <w:rPr>
          <w:sz w:val="24"/>
        </w:rPr>
        <w:t>the</w:t>
      </w:r>
      <w:r>
        <w:rPr>
          <w:spacing w:val="-17"/>
          <w:sz w:val="24"/>
        </w:rPr>
        <w:t xml:space="preserve"> </w:t>
      </w:r>
      <w:r>
        <w:rPr>
          <w:sz w:val="24"/>
        </w:rPr>
        <w:t xml:space="preserve">provisions of this Schedule in order to assist </w:t>
      </w:r>
      <w:r>
        <w:rPr>
          <w:sz w:val="24"/>
        </w:rPr>
        <w:t>the Buyer</w:t>
      </w:r>
      <w:r>
        <w:rPr>
          <w:spacing w:val="-4"/>
          <w:sz w:val="24"/>
        </w:rPr>
        <w:t xml:space="preserve"> </w:t>
      </w:r>
      <w:r>
        <w:rPr>
          <w:sz w:val="24"/>
        </w:rPr>
        <w:t>with its compliance with</w:t>
      </w:r>
      <w:r>
        <w:rPr>
          <w:spacing w:val="-10"/>
          <w:sz w:val="24"/>
        </w:rPr>
        <w:t xml:space="preserve"> </w:t>
      </w:r>
      <w:r>
        <w:rPr>
          <w:sz w:val="24"/>
        </w:rPr>
        <w:t>its obligations</w:t>
      </w:r>
      <w:r>
        <w:rPr>
          <w:spacing w:val="40"/>
          <w:sz w:val="24"/>
        </w:rPr>
        <w:t xml:space="preserve"> </w:t>
      </w:r>
      <w:r>
        <w:rPr>
          <w:sz w:val="24"/>
        </w:rPr>
        <w:t>under that PPN.</w:t>
      </w:r>
    </w:p>
    <w:p w14:paraId="123F5861" w14:textId="77777777" w:rsidR="00F06FEE" w:rsidRDefault="00F06FEE">
      <w:pPr>
        <w:pStyle w:val="BodyText"/>
        <w:spacing w:before="45"/>
      </w:pPr>
    </w:p>
    <w:p w14:paraId="232E4ECB" w14:textId="77777777" w:rsidR="00F06FEE" w:rsidRDefault="005E5DF1">
      <w:pPr>
        <w:pStyle w:val="ListParagraph"/>
        <w:numPr>
          <w:ilvl w:val="1"/>
          <w:numId w:val="98"/>
        </w:numPr>
        <w:tabs>
          <w:tab w:val="left" w:pos="1028"/>
          <w:tab w:val="left" w:pos="1030"/>
        </w:tabs>
        <w:spacing w:before="1" w:line="276" w:lineRule="auto"/>
        <w:ind w:right="995" w:hanging="369"/>
        <w:rPr>
          <w:sz w:val="24"/>
        </w:rPr>
      </w:pPr>
      <w:r>
        <w:rPr>
          <w:sz w:val="24"/>
        </w:rPr>
        <w:t>Without prejudice to the Supplier's reporting</w:t>
      </w:r>
      <w:r>
        <w:rPr>
          <w:spacing w:val="30"/>
          <w:sz w:val="24"/>
        </w:rPr>
        <w:t xml:space="preserve"> </w:t>
      </w:r>
      <w:r>
        <w:rPr>
          <w:sz w:val="24"/>
        </w:rPr>
        <w:t>requirements set out in</w:t>
      </w:r>
      <w:r>
        <w:rPr>
          <w:spacing w:val="-14"/>
          <w:sz w:val="24"/>
        </w:rPr>
        <w:t xml:space="preserve"> </w:t>
      </w:r>
      <w:r>
        <w:rPr>
          <w:sz w:val="24"/>
        </w:rPr>
        <w:t>the Framework</w:t>
      </w:r>
      <w:r>
        <w:rPr>
          <w:spacing w:val="-4"/>
          <w:sz w:val="24"/>
        </w:rPr>
        <w:t xml:space="preserve"> </w:t>
      </w:r>
      <w:r>
        <w:rPr>
          <w:sz w:val="24"/>
        </w:rPr>
        <w:t>Contract, within three</w:t>
      </w:r>
      <w:r>
        <w:rPr>
          <w:spacing w:val="-3"/>
          <w:sz w:val="24"/>
        </w:rPr>
        <w:t xml:space="preserve"> </w:t>
      </w:r>
      <w:r>
        <w:rPr>
          <w:sz w:val="24"/>
        </w:rPr>
        <w:t>(3) Months</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Start</w:t>
      </w:r>
      <w:r>
        <w:rPr>
          <w:spacing w:val="-15"/>
          <w:sz w:val="24"/>
        </w:rPr>
        <w:t xml:space="preserve"> </w:t>
      </w:r>
      <w:r>
        <w:rPr>
          <w:sz w:val="24"/>
        </w:rPr>
        <w:t>Date</w:t>
      </w:r>
      <w:r>
        <w:rPr>
          <w:spacing w:val="-3"/>
          <w:sz w:val="24"/>
        </w:rPr>
        <w:t xml:space="preserve"> </w:t>
      </w:r>
      <w:r>
        <w:rPr>
          <w:sz w:val="24"/>
        </w:rPr>
        <w:t>the</w:t>
      </w:r>
      <w:r>
        <w:rPr>
          <w:spacing w:val="-3"/>
          <w:sz w:val="24"/>
        </w:rPr>
        <w:t xml:space="preserve"> </w:t>
      </w:r>
      <w:r>
        <w:rPr>
          <w:sz w:val="24"/>
        </w:rPr>
        <w:t>Supplier</w:t>
      </w:r>
      <w:r>
        <w:rPr>
          <w:spacing w:val="30"/>
          <w:sz w:val="24"/>
        </w:rPr>
        <w:t xml:space="preserve"> </w:t>
      </w:r>
      <w:r>
        <w:rPr>
          <w:sz w:val="24"/>
        </w:rPr>
        <w:t>shall submit</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Buyer</w:t>
      </w:r>
      <w:r>
        <w:rPr>
          <w:spacing w:val="-16"/>
          <w:sz w:val="24"/>
        </w:rPr>
        <w:t xml:space="preserve"> </w:t>
      </w:r>
      <w:r>
        <w:rPr>
          <w:sz w:val="24"/>
        </w:rPr>
        <w:t>for</w:t>
      </w:r>
      <w:r>
        <w:rPr>
          <w:spacing w:val="-16"/>
          <w:sz w:val="24"/>
        </w:rPr>
        <w:t xml:space="preserve"> </w:t>
      </w:r>
      <w:r>
        <w:rPr>
          <w:sz w:val="24"/>
        </w:rPr>
        <w:t>Approval</w:t>
      </w:r>
      <w:r>
        <w:rPr>
          <w:spacing w:val="-8"/>
          <w:sz w:val="24"/>
        </w:rPr>
        <w:t xml:space="preserve"> </w:t>
      </w:r>
      <w:r>
        <w:rPr>
          <w:sz w:val="24"/>
        </w:rPr>
        <w:t>(such</w:t>
      </w:r>
      <w:r>
        <w:rPr>
          <w:spacing w:val="-8"/>
          <w:sz w:val="24"/>
        </w:rPr>
        <w:t xml:space="preserve"> </w:t>
      </w:r>
      <w:r>
        <w:rPr>
          <w:sz w:val="24"/>
        </w:rPr>
        <w:t>Approval not</w:t>
      </w:r>
      <w:r>
        <w:rPr>
          <w:spacing w:val="-6"/>
          <w:sz w:val="24"/>
        </w:rPr>
        <w:t xml:space="preserve"> </w:t>
      </w:r>
      <w:r>
        <w:rPr>
          <w:sz w:val="24"/>
        </w:rPr>
        <w:t>to</w:t>
      </w:r>
      <w:r>
        <w:rPr>
          <w:spacing w:val="-17"/>
          <w:sz w:val="24"/>
        </w:rPr>
        <w:t xml:space="preserve"> </w:t>
      </w:r>
      <w:r>
        <w:rPr>
          <w:sz w:val="24"/>
        </w:rPr>
        <w:t>be</w:t>
      </w:r>
      <w:r>
        <w:rPr>
          <w:spacing w:val="-8"/>
          <w:sz w:val="24"/>
        </w:rPr>
        <w:t xml:space="preserve"> </w:t>
      </w:r>
      <w:r>
        <w:rPr>
          <w:sz w:val="24"/>
        </w:rPr>
        <w:t>unreasonably</w:t>
      </w:r>
      <w:r>
        <w:rPr>
          <w:spacing w:val="28"/>
          <w:sz w:val="24"/>
        </w:rPr>
        <w:t xml:space="preserve"> </w:t>
      </w:r>
      <w:r>
        <w:rPr>
          <w:sz w:val="24"/>
        </w:rPr>
        <w:t>withheld or</w:t>
      </w:r>
      <w:r>
        <w:rPr>
          <w:spacing w:val="-15"/>
          <w:sz w:val="24"/>
        </w:rPr>
        <w:t xml:space="preserve"> </w:t>
      </w:r>
      <w:r>
        <w:rPr>
          <w:sz w:val="24"/>
        </w:rPr>
        <w:t>delayed)</w:t>
      </w:r>
      <w:r>
        <w:rPr>
          <w:spacing w:val="-11"/>
          <w:sz w:val="24"/>
        </w:rPr>
        <w:t xml:space="preserve"> </w:t>
      </w:r>
      <w:r>
        <w:rPr>
          <w:sz w:val="24"/>
        </w:rPr>
        <w:t>draft</w:t>
      </w:r>
      <w:r>
        <w:rPr>
          <w:spacing w:val="-17"/>
          <w:sz w:val="24"/>
        </w:rPr>
        <w:t xml:space="preserve"> </w:t>
      </w:r>
      <w:r>
        <w:rPr>
          <w:sz w:val="24"/>
        </w:rPr>
        <w:t>Transparency</w:t>
      </w:r>
      <w:r>
        <w:rPr>
          <w:spacing w:val="7"/>
          <w:sz w:val="24"/>
        </w:rPr>
        <w:t xml:space="preserve"> </w:t>
      </w:r>
      <w:r>
        <w:rPr>
          <w:sz w:val="24"/>
        </w:rPr>
        <w:t>Reports</w:t>
      </w:r>
      <w:r>
        <w:rPr>
          <w:spacing w:val="-4"/>
          <w:sz w:val="24"/>
        </w:rPr>
        <w:t xml:space="preserve"> </w:t>
      </w:r>
      <w:r>
        <w:rPr>
          <w:sz w:val="24"/>
        </w:rPr>
        <w:t>consistent</w:t>
      </w:r>
      <w:r>
        <w:rPr>
          <w:spacing w:val="10"/>
          <w:sz w:val="24"/>
        </w:rPr>
        <w:t xml:space="preserve"> </w:t>
      </w:r>
      <w:r>
        <w:rPr>
          <w:sz w:val="24"/>
        </w:rPr>
        <w:t>with</w:t>
      </w:r>
      <w:r>
        <w:rPr>
          <w:spacing w:val="-14"/>
          <w:sz w:val="24"/>
        </w:rPr>
        <w:t xml:space="preserve"> </w:t>
      </w:r>
      <w:r>
        <w:rPr>
          <w:sz w:val="24"/>
        </w:rPr>
        <w:t>the</w:t>
      </w:r>
      <w:r>
        <w:rPr>
          <w:spacing w:val="-14"/>
          <w:sz w:val="24"/>
        </w:rPr>
        <w:t xml:space="preserve"> </w:t>
      </w:r>
      <w:r>
        <w:rPr>
          <w:sz w:val="24"/>
        </w:rPr>
        <w:t>content</w:t>
      </w:r>
      <w:r>
        <w:rPr>
          <w:spacing w:val="-12"/>
          <w:sz w:val="24"/>
        </w:rPr>
        <w:t xml:space="preserve"> </w:t>
      </w:r>
      <w:r>
        <w:rPr>
          <w:sz w:val="24"/>
        </w:rPr>
        <w:t>requirements and format</w:t>
      </w:r>
      <w:r>
        <w:rPr>
          <w:spacing w:val="-2"/>
          <w:sz w:val="24"/>
        </w:rPr>
        <w:t xml:space="preserve"> </w:t>
      </w:r>
      <w:r>
        <w:rPr>
          <w:sz w:val="24"/>
        </w:rPr>
        <w:t>set out in the Annex of this Schedule.</w:t>
      </w:r>
    </w:p>
    <w:p w14:paraId="42917526" w14:textId="77777777" w:rsidR="00F06FEE" w:rsidRDefault="00F06FEE">
      <w:pPr>
        <w:pStyle w:val="BodyText"/>
        <w:spacing w:before="43"/>
      </w:pPr>
    </w:p>
    <w:p w14:paraId="6147FD82" w14:textId="77777777" w:rsidR="00F06FEE" w:rsidRDefault="005E5DF1">
      <w:pPr>
        <w:pStyle w:val="ListParagraph"/>
        <w:numPr>
          <w:ilvl w:val="1"/>
          <w:numId w:val="98"/>
        </w:numPr>
        <w:tabs>
          <w:tab w:val="left" w:pos="1030"/>
          <w:tab w:val="left" w:pos="1060"/>
        </w:tabs>
        <w:spacing w:line="276" w:lineRule="auto"/>
        <w:ind w:right="986" w:hanging="369"/>
        <w:rPr>
          <w:sz w:val="24"/>
        </w:rPr>
      </w:pPr>
      <w:r>
        <w:rPr>
          <w:sz w:val="24"/>
        </w:rPr>
        <w:tab/>
        <w:t>If the Buyer</w:t>
      </w:r>
      <w:r>
        <w:rPr>
          <w:spacing w:val="-5"/>
          <w:sz w:val="24"/>
        </w:rPr>
        <w:t xml:space="preserve"> </w:t>
      </w:r>
      <w:r>
        <w:rPr>
          <w:sz w:val="24"/>
        </w:rPr>
        <w:t>rejects any proposed Transparency</w:t>
      </w:r>
      <w:r>
        <w:rPr>
          <w:spacing w:val="32"/>
          <w:sz w:val="24"/>
        </w:rPr>
        <w:t xml:space="preserve"> </w:t>
      </w:r>
      <w:r>
        <w:rPr>
          <w:sz w:val="24"/>
        </w:rPr>
        <w:t>Report submitted</w:t>
      </w:r>
      <w:r>
        <w:rPr>
          <w:spacing w:val="34"/>
          <w:sz w:val="24"/>
        </w:rPr>
        <w:t xml:space="preserve"> </w:t>
      </w:r>
      <w:r>
        <w:rPr>
          <w:sz w:val="24"/>
        </w:rPr>
        <w:t xml:space="preserve">by the </w:t>
      </w:r>
      <w:r>
        <w:rPr>
          <w:sz w:val="24"/>
        </w:rPr>
        <w:t>Supplier, the Supplier</w:t>
      </w:r>
      <w:r>
        <w:rPr>
          <w:spacing w:val="37"/>
          <w:sz w:val="24"/>
        </w:rPr>
        <w:t xml:space="preserve"> </w:t>
      </w:r>
      <w:r>
        <w:rPr>
          <w:sz w:val="24"/>
        </w:rPr>
        <w:t>shall submit a</w:t>
      </w:r>
      <w:r>
        <w:rPr>
          <w:spacing w:val="-13"/>
          <w:sz w:val="24"/>
        </w:rPr>
        <w:t xml:space="preserve"> </w:t>
      </w:r>
      <w:r>
        <w:rPr>
          <w:sz w:val="24"/>
        </w:rPr>
        <w:t>revised version of the</w:t>
      </w:r>
      <w:r>
        <w:rPr>
          <w:spacing w:val="-13"/>
          <w:sz w:val="24"/>
        </w:rPr>
        <w:t xml:space="preserve"> </w:t>
      </w:r>
      <w:r>
        <w:rPr>
          <w:sz w:val="24"/>
        </w:rPr>
        <w:t>relevant report for further Approval within five</w:t>
      </w:r>
      <w:r>
        <w:rPr>
          <w:spacing w:val="-9"/>
          <w:sz w:val="24"/>
        </w:rPr>
        <w:t xml:space="preserve"> </w:t>
      </w:r>
      <w:r>
        <w:rPr>
          <w:sz w:val="24"/>
        </w:rPr>
        <w:t>(5)</w:t>
      </w:r>
      <w:r>
        <w:rPr>
          <w:spacing w:val="-3"/>
          <w:sz w:val="24"/>
        </w:rPr>
        <w:t xml:space="preserve"> </w:t>
      </w:r>
      <w:r>
        <w:rPr>
          <w:sz w:val="24"/>
        </w:rPr>
        <w:t>days of receipt of any notice of rejection, taking account of any recommendations for</w:t>
      </w:r>
      <w:r>
        <w:rPr>
          <w:spacing w:val="-2"/>
          <w:sz w:val="24"/>
        </w:rPr>
        <w:t xml:space="preserve"> </w:t>
      </w:r>
      <w:r>
        <w:rPr>
          <w:sz w:val="24"/>
        </w:rPr>
        <w:t>revision and improvement to</w:t>
      </w:r>
      <w:r>
        <w:rPr>
          <w:spacing w:val="-8"/>
          <w:sz w:val="24"/>
        </w:rPr>
        <w:t xml:space="preserve"> </w:t>
      </w:r>
      <w:r>
        <w:rPr>
          <w:sz w:val="24"/>
        </w:rPr>
        <w:t>the report provided by</w:t>
      </w:r>
      <w:r>
        <w:rPr>
          <w:spacing w:val="-6"/>
          <w:sz w:val="24"/>
        </w:rPr>
        <w:t xml:space="preserve"> </w:t>
      </w:r>
      <w:r>
        <w:rPr>
          <w:sz w:val="24"/>
        </w:rPr>
        <w:t>the</w:t>
      </w:r>
      <w:r>
        <w:rPr>
          <w:spacing w:val="-5"/>
          <w:sz w:val="24"/>
        </w:rPr>
        <w:t xml:space="preserve"> </w:t>
      </w:r>
      <w:r>
        <w:rPr>
          <w:sz w:val="24"/>
        </w:rPr>
        <w:t>Buyer.</w:t>
      </w:r>
      <w:r>
        <w:rPr>
          <w:spacing w:val="-16"/>
          <w:sz w:val="24"/>
        </w:rPr>
        <w:t xml:space="preserve"> </w:t>
      </w:r>
      <w:r>
        <w:rPr>
          <w:sz w:val="24"/>
        </w:rPr>
        <w:t>If</w:t>
      </w:r>
      <w:r>
        <w:rPr>
          <w:spacing w:val="-2"/>
          <w:sz w:val="24"/>
        </w:rPr>
        <w:t xml:space="preserve"> </w:t>
      </w:r>
      <w:r>
        <w:rPr>
          <w:sz w:val="24"/>
        </w:rPr>
        <w:t>the</w:t>
      </w:r>
      <w:r>
        <w:rPr>
          <w:spacing w:val="-5"/>
          <w:sz w:val="24"/>
        </w:rPr>
        <w:t xml:space="preserve"> </w:t>
      </w:r>
      <w:r>
        <w:rPr>
          <w:sz w:val="24"/>
        </w:rPr>
        <w:t>Parties fail</w:t>
      </w:r>
      <w:r>
        <w:rPr>
          <w:spacing w:val="-17"/>
          <w:sz w:val="24"/>
        </w:rPr>
        <w:t xml:space="preserve"> </w:t>
      </w:r>
      <w:r>
        <w:rPr>
          <w:sz w:val="24"/>
        </w:rPr>
        <w:t>to</w:t>
      </w:r>
      <w:r>
        <w:rPr>
          <w:spacing w:val="-4"/>
          <w:sz w:val="24"/>
        </w:rPr>
        <w:t xml:space="preserve"> </w:t>
      </w:r>
      <w:r>
        <w:rPr>
          <w:sz w:val="24"/>
        </w:rPr>
        <w:t>agree</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draft</w:t>
      </w:r>
      <w:r>
        <w:rPr>
          <w:spacing w:val="-16"/>
          <w:sz w:val="24"/>
        </w:rPr>
        <w:t xml:space="preserve"> </w:t>
      </w:r>
      <w:r>
        <w:rPr>
          <w:sz w:val="24"/>
        </w:rPr>
        <w:t>Transparency</w:t>
      </w:r>
      <w:r>
        <w:rPr>
          <w:spacing w:val="20"/>
          <w:sz w:val="24"/>
        </w:rPr>
        <w:t xml:space="preserve"> </w:t>
      </w:r>
      <w:r>
        <w:rPr>
          <w:sz w:val="24"/>
        </w:rPr>
        <w:t>Report the Buyer</w:t>
      </w:r>
      <w:r>
        <w:rPr>
          <w:spacing w:val="-8"/>
          <w:sz w:val="24"/>
        </w:rPr>
        <w:t xml:space="preserve"> </w:t>
      </w:r>
      <w:r>
        <w:rPr>
          <w:sz w:val="24"/>
        </w:rPr>
        <w:t>shall determine what should be included.</w:t>
      </w:r>
      <w:r>
        <w:rPr>
          <w:spacing w:val="32"/>
          <w:sz w:val="24"/>
        </w:rPr>
        <w:t xml:space="preserve"> </w:t>
      </w:r>
      <w:r>
        <w:rPr>
          <w:sz w:val="24"/>
        </w:rPr>
        <w:t>Any</w:t>
      </w:r>
      <w:r>
        <w:rPr>
          <w:spacing w:val="-1"/>
          <w:sz w:val="24"/>
        </w:rPr>
        <w:t xml:space="preserve"> </w:t>
      </w:r>
      <w:r>
        <w:rPr>
          <w:sz w:val="24"/>
        </w:rPr>
        <w:t>other disagreement</w:t>
      </w:r>
      <w:r>
        <w:rPr>
          <w:spacing w:val="32"/>
          <w:sz w:val="24"/>
        </w:rPr>
        <w:t xml:space="preserve"> </w:t>
      </w:r>
      <w:r>
        <w:rPr>
          <w:sz w:val="24"/>
        </w:rPr>
        <w:t>in connection with Transparency Reports shall be treated as a</w:t>
      </w:r>
      <w:r>
        <w:rPr>
          <w:spacing w:val="-11"/>
          <w:sz w:val="24"/>
        </w:rPr>
        <w:t xml:space="preserve"> </w:t>
      </w:r>
      <w:r>
        <w:rPr>
          <w:sz w:val="24"/>
        </w:rPr>
        <w:t>Dispute.</w:t>
      </w:r>
    </w:p>
    <w:p w14:paraId="21D541BD" w14:textId="77777777" w:rsidR="00F06FEE" w:rsidRDefault="00F06FEE">
      <w:pPr>
        <w:pStyle w:val="BodyText"/>
        <w:spacing w:before="33"/>
      </w:pPr>
    </w:p>
    <w:p w14:paraId="0D47BD84" w14:textId="77777777" w:rsidR="00F06FEE" w:rsidRDefault="005E5DF1">
      <w:pPr>
        <w:pStyle w:val="ListParagraph"/>
        <w:numPr>
          <w:ilvl w:val="1"/>
          <w:numId w:val="98"/>
        </w:numPr>
        <w:tabs>
          <w:tab w:val="left" w:pos="1030"/>
          <w:tab w:val="left" w:pos="1060"/>
        </w:tabs>
        <w:spacing w:line="278" w:lineRule="auto"/>
        <w:ind w:right="1275" w:hanging="369"/>
        <w:rPr>
          <w:sz w:val="24"/>
        </w:rPr>
      </w:pPr>
      <w:r>
        <w:rPr>
          <w:sz w:val="24"/>
        </w:rPr>
        <w:tab/>
        <w:t>The Supplier shall provide accurate</w:t>
      </w:r>
      <w:r>
        <w:rPr>
          <w:spacing w:val="-10"/>
          <w:sz w:val="24"/>
        </w:rPr>
        <w:t xml:space="preserve"> </w:t>
      </w:r>
      <w:r>
        <w:rPr>
          <w:sz w:val="24"/>
        </w:rPr>
        <w:t xml:space="preserve">and </w:t>
      </w:r>
      <w:r>
        <w:rPr>
          <w:sz w:val="24"/>
        </w:rPr>
        <w:t>up-to-date versions of each Transparency</w:t>
      </w:r>
      <w:r>
        <w:rPr>
          <w:spacing w:val="18"/>
          <w:sz w:val="24"/>
        </w:rPr>
        <w:t xml:space="preserve"> </w:t>
      </w:r>
      <w:r>
        <w:rPr>
          <w:sz w:val="24"/>
        </w:rPr>
        <w:t>Report</w:t>
      </w:r>
      <w:r>
        <w:rPr>
          <w:spacing w:val="-2"/>
          <w:sz w:val="24"/>
        </w:rPr>
        <w:t xml:space="preserve"> </w:t>
      </w:r>
      <w:r>
        <w:rPr>
          <w:sz w:val="24"/>
        </w:rPr>
        <w:t>to</w:t>
      </w:r>
      <w:r>
        <w:rPr>
          <w:spacing w:val="-5"/>
          <w:sz w:val="24"/>
        </w:rPr>
        <w:t xml:space="preserve"> </w:t>
      </w:r>
      <w:r>
        <w:rPr>
          <w:sz w:val="24"/>
        </w:rPr>
        <w:t>the</w:t>
      </w:r>
      <w:r>
        <w:rPr>
          <w:spacing w:val="-5"/>
          <w:sz w:val="24"/>
        </w:rPr>
        <w:t xml:space="preserve"> </w:t>
      </w:r>
      <w:r>
        <w:rPr>
          <w:sz w:val="24"/>
        </w:rPr>
        <w:t>Buyer</w:t>
      </w:r>
      <w:r>
        <w:rPr>
          <w:spacing w:val="-13"/>
          <w:sz w:val="24"/>
        </w:rPr>
        <w:t xml:space="preserve"> </w:t>
      </w:r>
      <w:r>
        <w:rPr>
          <w:sz w:val="24"/>
        </w:rPr>
        <w:t>at</w:t>
      </w:r>
      <w:r>
        <w:rPr>
          <w:spacing w:val="-2"/>
          <w:sz w:val="24"/>
        </w:rPr>
        <w:t xml:space="preserve"> </w:t>
      </w:r>
      <w:r>
        <w:rPr>
          <w:sz w:val="24"/>
        </w:rPr>
        <w:t>the</w:t>
      </w:r>
      <w:r>
        <w:rPr>
          <w:spacing w:val="-5"/>
          <w:sz w:val="24"/>
        </w:rPr>
        <w:t xml:space="preserve"> </w:t>
      </w:r>
      <w:r>
        <w:rPr>
          <w:sz w:val="24"/>
        </w:rPr>
        <w:t>frequency</w:t>
      </w:r>
      <w:r>
        <w:rPr>
          <w:spacing w:val="-7"/>
          <w:sz w:val="24"/>
        </w:rPr>
        <w:t xml:space="preserve"> </w:t>
      </w:r>
      <w:r>
        <w:rPr>
          <w:sz w:val="24"/>
        </w:rPr>
        <w:t>referred</w:t>
      </w:r>
      <w:r>
        <w:rPr>
          <w:spacing w:val="-5"/>
          <w:sz w:val="24"/>
        </w:rPr>
        <w:t xml:space="preserve"> </w:t>
      </w:r>
      <w:r>
        <w:rPr>
          <w:sz w:val="24"/>
        </w:rPr>
        <w:t>to</w:t>
      </w:r>
      <w:r>
        <w:rPr>
          <w:spacing w:val="-17"/>
          <w:sz w:val="24"/>
        </w:rPr>
        <w:t xml:space="preserve"> </w:t>
      </w:r>
      <w:r>
        <w:rPr>
          <w:sz w:val="24"/>
        </w:rPr>
        <w:t>in</w:t>
      </w:r>
      <w:r>
        <w:rPr>
          <w:spacing w:val="-5"/>
          <w:sz w:val="24"/>
        </w:rPr>
        <w:t xml:space="preserve"> </w:t>
      </w:r>
      <w:r>
        <w:rPr>
          <w:sz w:val="24"/>
        </w:rPr>
        <w:t>the</w:t>
      </w:r>
      <w:r>
        <w:rPr>
          <w:spacing w:val="-5"/>
          <w:sz w:val="24"/>
        </w:rPr>
        <w:t xml:space="preserve"> </w:t>
      </w:r>
      <w:r>
        <w:rPr>
          <w:sz w:val="24"/>
        </w:rPr>
        <w:t>Annex of this Schedule.</w:t>
      </w:r>
    </w:p>
    <w:p w14:paraId="143E19DE" w14:textId="77777777" w:rsidR="00F06FEE" w:rsidRDefault="00F06FEE">
      <w:pPr>
        <w:spacing w:line="278" w:lineRule="auto"/>
        <w:rPr>
          <w:sz w:val="24"/>
        </w:rPr>
        <w:sectPr w:rsidR="00F06FEE" w:rsidSect="000A14C0">
          <w:headerReference w:type="default" r:id="rId41"/>
          <w:footerReference w:type="default" r:id="rId42"/>
          <w:pgSz w:w="11910" w:h="16840"/>
          <w:pgMar w:top="1460" w:right="580" w:bottom="1420" w:left="780" w:header="192" w:footer="1238" w:gutter="0"/>
          <w:pgNumType w:start="1"/>
          <w:cols w:space="720"/>
        </w:sectPr>
      </w:pPr>
    </w:p>
    <w:p w14:paraId="2D7313DF" w14:textId="77777777" w:rsidR="00F06FEE" w:rsidRDefault="00F06FEE">
      <w:pPr>
        <w:pStyle w:val="BodyText"/>
        <w:rPr>
          <w:sz w:val="37"/>
        </w:rPr>
      </w:pPr>
    </w:p>
    <w:p w14:paraId="32CE0AA9" w14:textId="77777777" w:rsidR="00F06FEE" w:rsidRDefault="00F06FEE">
      <w:pPr>
        <w:pStyle w:val="BodyText"/>
        <w:spacing w:before="59"/>
        <w:rPr>
          <w:sz w:val="37"/>
        </w:rPr>
      </w:pPr>
    </w:p>
    <w:p w14:paraId="257BB529" w14:textId="77777777" w:rsidR="00F06FEE" w:rsidRDefault="005E5DF1">
      <w:pPr>
        <w:pStyle w:val="Heading1"/>
        <w:ind w:left="661"/>
      </w:pPr>
      <w:r>
        <w:t>Annex</w:t>
      </w:r>
      <w:r>
        <w:rPr>
          <w:spacing w:val="-16"/>
        </w:rPr>
        <w:t xml:space="preserve"> </w:t>
      </w:r>
      <w:r>
        <w:t>A:</w:t>
      </w:r>
      <w:r>
        <w:rPr>
          <w:spacing w:val="-12"/>
        </w:rPr>
        <w:t xml:space="preserve"> </w:t>
      </w:r>
      <w:r>
        <w:t>List</w:t>
      </w:r>
      <w:r>
        <w:rPr>
          <w:spacing w:val="-12"/>
        </w:rPr>
        <w:t xml:space="preserve"> </w:t>
      </w:r>
      <w:r>
        <w:t>of</w:t>
      </w:r>
      <w:r>
        <w:rPr>
          <w:spacing w:val="-13"/>
        </w:rPr>
        <w:t xml:space="preserve"> </w:t>
      </w:r>
      <w:r>
        <w:t>Transparency</w:t>
      </w:r>
      <w:r>
        <w:rPr>
          <w:spacing w:val="-26"/>
        </w:rPr>
        <w:t xml:space="preserve"> </w:t>
      </w:r>
      <w:r>
        <w:rPr>
          <w:spacing w:val="-2"/>
        </w:rPr>
        <w:t>Reports</w:t>
      </w:r>
    </w:p>
    <w:p w14:paraId="15E1AF7A" w14:textId="77777777" w:rsidR="00F06FEE" w:rsidRDefault="00F06FEE">
      <w:pPr>
        <w:pStyle w:val="BodyText"/>
        <w:spacing w:before="12"/>
        <w:rPr>
          <w:b/>
          <w:sz w:val="20"/>
        </w:rPr>
      </w:pPr>
    </w:p>
    <w:tbl>
      <w:tblPr>
        <w:tblW w:w="0" w:type="auto"/>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48"/>
        <w:gridCol w:w="1554"/>
        <w:gridCol w:w="2259"/>
        <w:gridCol w:w="2243"/>
      </w:tblGrid>
      <w:tr w:rsidR="00F06FEE" w14:paraId="1744AF3A" w14:textId="77777777">
        <w:trPr>
          <w:trHeight w:val="300"/>
        </w:trPr>
        <w:tc>
          <w:tcPr>
            <w:tcW w:w="2948" w:type="dxa"/>
          </w:tcPr>
          <w:p w14:paraId="0E159D09" w14:textId="77777777" w:rsidR="00F06FEE" w:rsidRDefault="005E5DF1">
            <w:pPr>
              <w:pStyle w:val="TableParagraph"/>
              <w:spacing w:line="257" w:lineRule="exact"/>
              <w:rPr>
                <w:b/>
                <w:sz w:val="24"/>
              </w:rPr>
            </w:pPr>
            <w:r>
              <w:rPr>
                <w:b/>
                <w:spacing w:val="-2"/>
                <w:sz w:val="24"/>
              </w:rPr>
              <w:t>Title</w:t>
            </w:r>
          </w:p>
        </w:tc>
        <w:tc>
          <w:tcPr>
            <w:tcW w:w="1554" w:type="dxa"/>
          </w:tcPr>
          <w:p w14:paraId="6E362135" w14:textId="77777777" w:rsidR="00F06FEE" w:rsidRDefault="005E5DF1">
            <w:pPr>
              <w:pStyle w:val="TableParagraph"/>
              <w:spacing w:line="257" w:lineRule="exact"/>
              <w:rPr>
                <w:b/>
                <w:sz w:val="24"/>
              </w:rPr>
            </w:pPr>
            <w:r>
              <w:rPr>
                <w:b/>
                <w:spacing w:val="-2"/>
                <w:sz w:val="24"/>
              </w:rPr>
              <w:t>Content</w:t>
            </w:r>
          </w:p>
        </w:tc>
        <w:tc>
          <w:tcPr>
            <w:tcW w:w="2259" w:type="dxa"/>
          </w:tcPr>
          <w:p w14:paraId="2DA4DE46" w14:textId="77777777" w:rsidR="00F06FEE" w:rsidRDefault="005E5DF1">
            <w:pPr>
              <w:pStyle w:val="TableParagraph"/>
              <w:spacing w:line="257" w:lineRule="exact"/>
              <w:rPr>
                <w:b/>
                <w:sz w:val="24"/>
              </w:rPr>
            </w:pPr>
            <w:r>
              <w:rPr>
                <w:b/>
                <w:spacing w:val="-2"/>
                <w:sz w:val="24"/>
              </w:rPr>
              <w:t>Format</w:t>
            </w:r>
          </w:p>
        </w:tc>
        <w:tc>
          <w:tcPr>
            <w:tcW w:w="2243" w:type="dxa"/>
          </w:tcPr>
          <w:p w14:paraId="28EFEC30" w14:textId="77777777" w:rsidR="00F06FEE" w:rsidRDefault="005E5DF1">
            <w:pPr>
              <w:pStyle w:val="TableParagraph"/>
              <w:spacing w:line="257" w:lineRule="exact"/>
              <w:rPr>
                <w:b/>
                <w:sz w:val="24"/>
              </w:rPr>
            </w:pPr>
            <w:r>
              <w:rPr>
                <w:b/>
                <w:spacing w:val="-2"/>
                <w:sz w:val="24"/>
              </w:rPr>
              <w:t>Frequency</w:t>
            </w:r>
          </w:p>
        </w:tc>
      </w:tr>
      <w:tr w:rsidR="00F06FEE" w14:paraId="733B7B60" w14:textId="77777777">
        <w:trPr>
          <w:trHeight w:val="620"/>
        </w:trPr>
        <w:tc>
          <w:tcPr>
            <w:tcW w:w="2948" w:type="dxa"/>
          </w:tcPr>
          <w:p w14:paraId="410309FB" w14:textId="77777777" w:rsidR="00F06FEE" w:rsidRDefault="005E5DF1">
            <w:pPr>
              <w:pStyle w:val="TableParagraph"/>
              <w:spacing w:line="273" w:lineRule="exact"/>
              <w:rPr>
                <w:sz w:val="24"/>
              </w:rPr>
            </w:pPr>
            <w:r>
              <w:rPr>
                <w:color w:val="000000"/>
                <w:spacing w:val="-2"/>
                <w:sz w:val="24"/>
                <w:highlight w:val="yellow"/>
              </w:rPr>
              <w:t>[Performance]</w:t>
            </w:r>
          </w:p>
        </w:tc>
        <w:tc>
          <w:tcPr>
            <w:tcW w:w="1554" w:type="dxa"/>
          </w:tcPr>
          <w:p w14:paraId="2CA2A7B8" w14:textId="77777777" w:rsidR="00F06FEE" w:rsidRDefault="00F06FEE">
            <w:pPr>
              <w:pStyle w:val="TableParagraph"/>
              <w:spacing w:before="41"/>
              <w:ind w:left="0"/>
              <w:rPr>
                <w:b/>
                <w:sz w:val="24"/>
              </w:rPr>
            </w:pPr>
          </w:p>
          <w:p w14:paraId="770906E5" w14:textId="77777777" w:rsidR="00F06FEE" w:rsidRDefault="005E5DF1">
            <w:pPr>
              <w:pStyle w:val="TableParagraph"/>
              <w:rPr>
                <w:sz w:val="24"/>
              </w:rPr>
            </w:pPr>
            <w:r>
              <w:rPr>
                <w:noProof/>
              </w:rPr>
              <mc:AlternateContent>
                <mc:Choice Requires="wpg">
                  <w:drawing>
                    <wp:anchor distT="0" distB="0" distL="0" distR="0" simplePos="0" relativeHeight="482871808" behindDoc="1" locked="0" layoutInCell="1" allowOverlap="1" wp14:anchorId="6C795E2E" wp14:editId="071F06A5">
                      <wp:simplePos x="0" y="0"/>
                      <wp:positionH relativeFrom="column">
                        <wp:posOffset>76200</wp:posOffset>
                      </wp:positionH>
                      <wp:positionV relativeFrom="paragraph">
                        <wp:posOffset>645</wp:posOffset>
                      </wp:positionV>
                      <wp:extent cx="122555" cy="17335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69" name="Graphic 69"/>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9B55640" id="Group 68" o:spid="_x0000_s1026" style="position:absolute;margin-left:6pt;margin-top:.05pt;width:9.65pt;height:13.65pt;z-index:-20444672;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RhdgIAAPYFAAAOAAAAZHJzL2Uyb0RvYy54bWykVNtq3DAQfS/0H4TeG++FTRoTbyhJsxRC&#10;GkhKn7WyfKGyRh1p15u/70heeU0ChaZ+kEfS0VzOHOnq+tBptlfoWjAFn5/NOFNGQtmauuA/nu8+&#10;febMeWFKocGogr8ox6/XHz9c9TZXC2hAlwoZOTEu723BG+9tnmVONqoT7gysMrRZAXbC0xTrrETR&#10;k/dOZ4vZ7DzrAUuLIJVztHo7bPJ19F9VSvrvVeWUZ7rglJuPI8ZxG8ZsfSXyGoVtWnlMQ7wji060&#10;hoKOrm6FF2yH7RtXXSsRHFT+TEKXQVW1UsUaqJr57FU1G4SdjbXUeV/bkSai9hVP73YrH/YbtE/2&#10;EYfsybwH+csRL1lv63y6H+b1CXyosAuHqAh2iIy+jIyqg2eSFueLxWq14kzS1vxiuSQ7Mi4basub&#10;U7L5+tdzmciHoDG1MZXeknbciR73f/Q8NcKqyLoL5T8ia8uCn19yZkRHEt4c1UIrVEsITqjA4HHm&#10;jmS+n5+xTpHLnfMbBZFosb93PtJXl8kSTbLkwSQTSfZB8DoK3nNGgkfOSPDbgX4rfDgXuhdM1p86&#10;1YyNCrsd7NUzRJwP7aJ+LpYXnKVOU6YniDZTKN22CSrtpb+N7gYMCWNGTqkycpcA6T8AJ3H/DR1v&#10;+MSt1ODUEClUHkOObBBuyrcD3ZZ3rdahfof19kYj2wsi9o6+WXI9gZEuXT70P1hbKF9IPj0JpuDu&#10;906g4kx/MyTQ8BYlA5OxTQZ6fQPxxYrUo/PPh58CLbNkFtzT9XqApFORJ2FQ/gEwYMNJA192Hqo2&#10;qCbmNmR0nNCdiVZ8XCITx4cwvF7TeUSdnuv1HwAAAP//AwBQSwMEFAAGAAgAAAAhAFaSMJjcAAAA&#10;BQEAAA8AAABkcnMvZG93bnJldi54bWxMj81Lw0AQxe+C/8Mygje7+fCLmE0pRT0VwVYQb9NkmoRm&#10;Z0N2m6T/vdOTHt+84b3fy5ez7dRIg28dG4gXESji0lUt1wa+dm93z6B8QK6wc0wGzuRhWVxf5ZhV&#10;buJPGrehVhLCPkMDTQh9prUvG7LoF64nFu/gBotB5FDrasBJwm2nkyh61BZbloYGe1o3VB63J2vg&#10;fcJplcav4+Z4WJ9/dg8f35uYjLm9mVcvoALN4e8ZLviCDoUw7d2JK6860YlMCZe7EjeNU1B7A8nT&#10;Pegi1//pi18AAAD//wMAUEsBAi0AFAAGAAgAAAAhALaDOJL+AAAA4QEAABMAAAAAAAAAAAAAAAAA&#10;AAAAAFtDb250ZW50X1R5cGVzXS54bWxQSwECLQAUAAYACAAAACEAOP0h/9YAAACUAQAACwAAAAAA&#10;AAAAAAAAAAAvAQAAX3JlbHMvLnJlbHNQSwECLQAUAAYACAAAACEAsKp0YXYCAAD2BQAADgAAAAAA&#10;AAAAAAAAAAAuAgAAZHJzL2Uyb0RvYy54bWxQSwECLQAUAAYACAAAACEAVpIwmNwAAAAFAQAADwAA&#10;AAAAAAAAAAAAAADQBAAAZHJzL2Rvd25yZXYueG1sUEsFBgAAAAAEAAQA8wAAANkFAAAAAA==&#10;">
                      <v:shape id="Graphic 69"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sTxQAAANsAAAAPAAAAZHJzL2Rvd25yZXYueG1sRI9PawIx&#10;FMTvQr9DeAUvRbNKEd0apSiCF8Fa/1xfN6/ZbTcvSxJ17advCgWPw8z8hpnOW1uLC/lQOVYw6Gcg&#10;iAunKzYK9u+r3hhEiMgaa8ek4EYB5rOHzhRz7a78RpddNCJBOOSooIyxyaUMRUkWQ981xMn7dN5i&#10;TNIbqT1eE9zWcphlI2mx4rRQYkOLkorv3dkqODxtv3RT3Tb29LFa/uyfzdYfjVLdx/b1BUSkNt7D&#10;/+21VjCawN+X9APk7BcAAP//AwBQSwECLQAUAAYACAAAACEA2+H2y+4AAACFAQAAEwAAAAAAAAAA&#10;AAAAAAAAAAAAW0NvbnRlbnRfVHlwZXNdLnhtbFBLAQItABQABgAIAAAAIQBa9CxbvwAAABUBAAAL&#10;AAAAAAAAAAAAAAAAAB8BAABfcmVscy8ucmVsc1BLAQItABQABgAIAAAAIQA6EmsT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59" w:type="dxa"/>
          </w:tcPr>
          <w:p w14:paraId="305A8337" w14:textId="77777777" w:rsidR="00F06FEE" w:rsidRDefault="00F06FEE">
            <w:pPr>
              <w:pStyle w:val="TableParagraph"/>
              <w:spacing w:before="41"/>
              <w:ind w:left="0"/>
              <w:rPr>
                <w:b/>
                <w:sz w:val="24"/>
              </w:rPr>
            </w:pPr>
          </w:p>
          <w:p w14:paraId="1B68B0EC" w14:textId="77777777" w:rsidR="00F06FEE" w:rsidRDefault="005E5DF1">
            <w:pPr>
              <w:pStyle w:val="TableParagraph"/>
              <w:rPr>
                <w:sz w:val="24"/>
              </w:rPr>
            </w:pPr>
            <w:r>
              <w:rPr>
                <w:noProof/>
              </w:rPr>
              <mc:AlternateContent>
                <mc:Choice Requires="wpg">
                  <w:drawing>
                    <wp:anchor distT="0" distB="0" distL="0" distR="0" simplePos="0" relativeHeight="482872320" behindDoc="1" locked="0" layoutInCell="1" allowOverlap="1" wp14:anchorId="4C4EAC33" wp14:editId="01310C94">
                      <wp:simplePos x="0" y="0"/>
                      <wp:positionH relativeFrom="column">
                        <wp:posOffset>76199</wp:posOffset>
                      </wp:positionH>
                      <wp:positionV relativeFrom="paragraph">
                        <wp:posOffset>645</wp:posOffset>
                      </wp:positionV>
                      <wp:extent cx="122555" cy="17335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71" name="Graphic 71"/>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78E7558" id="Group 70" o:spid="_x0000_s1026" style="position:absolute;margin-left:6pt;margin-top:.05pt;width:9.65pt;height:13.65pt;z-index:-20444160;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cEdQIAAPYFAAAOAAAAZHJzL2Uyb0RvYy54bWykVNtq3DAQfS/0H4TeG++FNMXEG0rSXQoh&#10;DWRDn7WyfKGyRh1p15u/70heeU0ChaZ+kEfS0VzOHOn65thpdlDoWjAFn1/MOFNGQtmauuDP2/Wn&#10;L5w5L0wpNBhV8Bfl+M3q44fr3uZqAQ3oUiEjJ8blvS14473Ns8zJRnXCXYBVhjYrwE54mmKdlSh6&#10;8t7pbDGbfc56wNIiSOUcrd4Nm3wV/VeVkv5HVTnlmS445ebjiHHchTFbXYu8RmGbVp7SEO/IohOt&#10;oaCjqzvhBdtj+8ZV10oEB5W/kNBlUFWtVLEGqmY+e1XNBmFvYy113td2pImofcXTu93Kh8MG7ZN9&#10;xCF7Mu9B/nLES9bbOp/uh3l9Bh8r7MIhKoIdI6MvI6Pq6JmkxflicXl5yZmkrfnVckl2ZFw21JY3&#10;p2Tz7a/nMpEPQWNqYyq9Je24Mz3u/+h5aoRVkXUXyn9E1pYFv5pzZkRHEt6c1EIrVEsITqjA4Gnm&#10;TmS+n5+xTpHLvfMbBZFocbh3PtJXl8kSTbLk0SQTSfZB8DoK3nNGgkfOSPC7gX4rfDgXuhdM1p87&#10;1YyNCrsdHNQWIs6HdlE/F8srzlKnKdMzRJsplG7bBJX20t9GdwOGhDEjp1QZuUuA9B+Ak7j/ho43&#10;fOJWanBqiBQqjyFHNgg35duBbst1q3Wo32G9u9XIDoKIXdM3S64nMNKly4f+B2sH5QvJpyfBFNz9&#10;3gtUnOnvhgQa3qJkYDJ2yUCvbyG+WJF6dH57/CnQMktmwT1drwdIOhV5EgblHwADNpw08HXvoWqD&#10;amJuQ0anCd2ZaMXHJTJxegjD6zWdR9T5uV79AQAA//8DAFBLAwQUAAYACAAAACEAVpIwmNwAAAAF&#10;AQAADwAAAGRycy9kb3ducmV2LnhtbEyPzUvDQBDF74L/wzKCN7v58IuYTSlFPRXBVhBv02SahGZn&#10;Q3abpP+905Me37zhvd/Ll7Pt1EiDbx0biBcRKOLSVS3XBr52b3fPoHxArrBzTAbO5GFZXF/lmFVu&#10;4k8at6FWEsI+QwNNCH2mtS8bsugXricW7+AGi0HkUOtqwEnCbaeTKHrUFluWhgZ7WjdUHrcna+B9&#10;wmmVxq/j5nhYn392Dx/fm5iMub2ZVy+gAs3h7xku+IIOhTDt3YkrrzrRiUwJl7sSN41TUHsDydM9&#10;6CLX/+mLXwAAAP//AwBQSwECLQAUAAYACAAAACEAtoM4kv4AAADhAQAAEwAAAAAAAAAAAAAAAAAA&#10;AAAAW0NvbnRlbnRfVHlwZXNdLnhtbFBLAQItABQABgAIAAAAIQA4/SH/1gAAAJQBAAALAAAAAAAA&#10;AAAAAAAAAC8BAABfcmVscy8ucmVsc1BLAQItABQABgAIAAAAIQDg8BcEdQIAAPYFAAAOAAAAAAAA&#10;AAAAAAAAAC4CAABkcnMvZTJvRG9jLnhtbFBLAQItABQABgAIAAAAIQBWkjCY3AAAAAUBAAAPAAAA&#10;AAAAAAAAAAAAAM8EAABkcnMvZG93bnJldi54bWxQSwUGAAAAAAQABADzAAAA2AUAAAAA&#10;">
                      <v:shape id="Graphic 71"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fHIxQAAANsAAAAPAAAAZHJzL2Rvd25yZXYueG1sRI9PawIx&#10;FMTvhX6H8Aq9iGYtYmVrFGkRehH8V72+bl6zWzcvS5Lq6qc3gtDjMDO/YcbT1tbiSD5UjhX0exkI&#10;4sLpio2C7WbeHYEIEVlj7ZgUnCnAdPL4MMZcuxOv6LiORiQIhxwVlDE2uZShKMli6LmGOHk/zluM&#10;SXojtcdTgttavmTZUFqsOC2U2NB7ScVh/WcVfHWWv7qpzgu7/55/XLYDs/Q7o9TzUzt7AxGpjf/h&#10;e/tTK3jtw+1L+gFycgUAAP//AwBQSwECLQAUAAYACAAAACEA2+H2y+4AAACFAQAAEwAAAAAAAAAA&#10;AAAAAAAAAAAAW0NvbnRlbnRfVHlwZXNdLnhtbFBLAQItABQABgAIAAAAIQBa9CxbvwAAABUBAAAL&#10;AAAAAAAAAAAAAAAAAB8BAABfcmVscy8ucmVsc1BLAQItABQABgAIAAAAIQBBvfHI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43" w:type="dxa"/>
          </w:tcPr>
          <w:p w14:paraId="1A57FC58" w14:textId="77777777" w:rsidR="00F06FEE" w:rsidRDefault="00F06FEE">
            <w:pPr>
              <w:pStyle w:val="TableParagraph"/>
              <w:spacing w:before="41"/>
              <w:ind w:left="0"/>
              <w:rPr>
                <w:b/>
                <w:sz w:val="24"/>
              </w:rPr>
            </w:pPr>
          </w:p>
          <w:p w14:paraId="3C786EB2" w14:textId="77777777" w:rsidR="00F06FEE" w:rsidRDefault="005E5DF1">
            <w:pPr>
              <w:pStyle w:val="TableParagraph"/>
              <w:rPr>
                <w:sz w:val="24"/>
              </w:rPr>
            </w:pPr>
            <w:r>
              <w:rPr>
                <w:noProof/>
              </w:rPr>
              <mc:AlternateContent>
                <mc:Choice Requires="wpg">
                  <w:drawing>
                    <wp:anchor distT="0" distB="0" distL="0" distR="0" simplePos="0" relativeHeight="482872832" behindDoc="1" locked="0" layoutInCell="1" allowOverlap="1" wp14:anchorId="51BC3A65" wp14:editId="3D190A1D">
                      <wp:simplePos x="0" y="0"/>
                      <wp:positionH relativeFrom="column">
                        <wp:posOffset>76200</wp:posOffset>
                      </wp:positionH>
                      <wp:positionV relativeFrom="paragraph">
                        <wp:posOffset>645</wp:posOffset>
                      </wp:positionV>
                      <wp:extent cx="122555" cy="17335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73" name="Graphic 73"/>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3BA754B" id="Group 72" o:spid="_x0000_s1026" style="position:absolute;margin-left:6pt;margin-top:.05pt;width:9.65pt;height:13.65pt;z-index:-20443648;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E1ddQIAAPYFAAAOAAAAZHJzL2Uyb0RvYy54bWykVNtq3DAQfS/0H4TeG++FNMWsN5SkuxRC&#10;GkhCn7WyfKGyRh1p15u/70heeU0ChaZ+kEfS0VzOHGl1few0Oyh0LZiCzy9mnCkjoWxNXfDnp82n&#10;L5w5L0wpNBhV8Bfl+PX644dVb3O1gAZ0qZCRE+Py3ha88d7mWeZkozrhLsAqQ5sVYCc8TbHOShQ9&#10;ee90tpjNPmc9YGkRpHKOVm+HTb6O/qtKSf+jqpzyTBeccvNxxDjuwpitVyKvUdimlac0xDuy6ERr&#10;KOjo6lZ4wfbYvnHVtRLBQeUvJHQZVFUrVayBqpnPXlWzRdjbWEud97UdaSJqX/H0brfy/rBF+2gf&#10;cMiezDuQvxzxkvW2zqf7YV6fwccKu3CIimDHyOjLyKg6eiZpcb5YXF5eciZpa361XJIdGZcNteXN&#10;Kdl8++u5TORD0JjamEpvSTvuTI/7P3oeG2FVZN2F8h+QtWXBr5acGdGRhLcntdAK1RKCEyoweJq5&#10;E5nv52esU+Ry7/xWQSRaHO6cj/TVZbJEkyx5NMlEkn0QvI6C95yR4JEzEvxuoN8KH86F7gWT9edO&#10;NWOjwm4HB/UEEedDu6ifi+UVZ6nTlOkZos0USrdtgkp76W+juwFDwpiRU6qM3CVA+g/ASdx/Q8cb&#10;PnErNTg1RAqVx5AjG4Sb8u1At+Wm1TrU77De3WhkB0HEbuibJdcTGOnS5UP/g7WD8oXk05NgCu5+&#10;7wUqzvR3QwINb1EyMBm7ZKDXNxBfrEg9Ov90/CnQMktmwT1dr3tIOhV5EgblHwADNpw08HXvoWqD&#10;amJuQ0anCd2ZaMXHJTJxegjD6zWdR9T5uV7/AQAA//8DAFBLAwQUAAYACAAAACEAVpIwmNwAAAAF&#10;AQAADwAAAGRycy9kb3ducmV2LnhtbEyPzUvDQBDF74L/wzKCN7v58IuYTSlFPRXBVhBv02SahGZn&#10;Q3abpP+905Me37zhvd/Ll7Pt1EiDbx0biBcRKOLSVS3XBr52b3fPoHxArrBzTAbO5GFZXF/lmFVu&#10;4k8at6FWEsI+QwNNCH2mtS8bsugXricW7+AGi0HkUOtqwEnCbaeTKHrUFluWhgZ7WjdUHrcna+B9&#10;wmmVxq/j5nhYn392Dx/fm5iMub2ZVy+gAs3h7xku+IIOhTDt3YkrrzrRiUwJl7sSN41TUHsDydM9&#10;6CLX/+mLXwAAAP//AwBQSwECLQAUAAYACAAAACEAtoM4kv4AAADhAQAAEwAAAAAAAAAAAAAAAAAA&#10;AAAAW0NvbnRlbnRfVHlwZXNdLnhtbFBLAQItABQABgAIAAAAIQA4/SH/1gAAAJQBAAALAAAAAAAA&#10;AAAAAAAAAC8BAABfcmVscy8ucmVsc1BLAQItABQABgAIAAAAIQD10E1ddQIAAPYFAAAOAAAAAAAA&#10;AAAAAAAAAC4CAABkcnMvZTJvRG9jLnhtbFBLAQItABQABgAIAAAAIQBWkjCY3AAAAAUBAAAPAAAA&#10;AAAAAAAAAAAAAM8EAABkcnMvZG93bnJldi54bWxQSwUGAAAAAAQABADzAAAA2AUAAAAA&#10;">
                      <v:shape id="Graphic 73"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8okxQAAANsAAAAPAAAAZHJzL2Rvd25yZXYueG1sRI9BawIx&#10;FITvhf6H8ApeSs1qSyurUYoieCmotfX63Lxmt928LEnU1V9vBKHHYWa+YUaT1tbiQD5UjhX0uhkI&#10;4sLpio2Czef8aQAiRGSNtWNScKIAk/H93Qhz7Y68osM6GpEgHHJUUMbY5FKGoiSLoesa4uT9OG8x&#10;JumN1B6PCW5r2c+yV2mx4rRQYkPTkoq/9d4q+Hpc/uqmOn3Y7W4+O29ezNJ/G6U6D+37EESkNv6H&#10;b+2FVvD2DNcv6QfI8QUAAP//AwBQSwECLQAUAAYACAAAACEA2+H2y+4AAACFAQAAEwAAAAAAAAAA&#10;AAAAAAAAAAAAW0NvbnRlbnRfVHlwZXNdLnhtbFBLAQItABQABgAIAAAAIQBa9CxbvwAAABUBAAAL&#10;AAAAAAAAAAAAAAAAAB8BAABfcmVscy8ucmVsc1BLAQItABQABgAIAAAAIQDeI8ok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r>
      <w:tr w:rsidR="00F06FEE" w14:paraId="68906987" w14:textId="77777777">
        <w:trPr>
          <w:trHeight w:val="636"/>
        </w:trPr>
        <w:tc>
          <w:tcPr>
            <w:tcW w:w="2948" w:type="dxa"/>
          </w:tcPr>
          <w:p w14:paraId="4BF9147A" w14:textId="77777777" w:rsidR="00F06FEE" w:rsidRDefault="005E5DF1">
            <w:pPr>
              <w:pStyle w:val="TableParagraph"/>
              <w:spacing w:line="273" w:lineRule="exact"/>
              <w:rPr>
                <w:sz w:val="24"/>
              </w:rPr>
            </w:pPr>
            <w:r>
              <w:rPr>
                <w:color w:val="000000"/>
                <w:sz w:val="24"/>
                <w:highlight w:val="yellow"/>
              </w:rPr>
              <w:t>[Call-Off</w:t>
            </w:r>
            <w:r>
              <w:rPr>
                <w:color w:val="000000"/>
                <w:spacing w:val="71"/>
                <w:sz w:val="24"/>
                <w:highlight w:val="yellow"/>
              </w:rPr>
              <w:t xml:space="preserve"> </w:t>
            </w:r>
            <w:r>
              <w:rPr>
                <w:color w:val="000000"/>
                <w:spacing w:val="-2"/>
                <w:sz w:val="24"/>
                <w:highlight w:val="yellow"/>
              </w:rPr>
              <w:t>Contract</w:t>
            </w:r>
          </w:p>
          <w:p w14:paraId="2D9356E0" w14:textId="77777777" w:rsidR="00F06FEE" w:rsidRDefault="005E5DF1">
            <w:pPr>
              <w:pStyle w:val="TableParagraph"/>
              <w:spacing w:before="44"/>
              <w:rPr>
                <w:sz w:val="24"/>
              </w:rPr>
            </w:pPr>
            <w:r>
              <w:rPr>
                <w:color w:val="000000"/>
                <w:spacing w:val="-2"/>
                <w:sz w:val="24"/>
                <w:highlight w:val="yellow"/>
              </w:rPr>
              <w:t>Charges]</w:t>
            </w:r>
          </w:p>
        </w:tc>
        <w:tc>
          <w:tcPr>
            <w:tcW w:w="1554" w:type="dxa"/>
          </w:tcPr>
          <w:p w14:paraId="08789EF4" w14:textId="77777777" w:rsidR="00F06FEE" w:rsidRDefault="00F06FEE">
            <w:pPr>
              <w:pStyle w:val="TableParagraph"/>
              <w:spacing w:before="41"/>
              <w:ind w:left="0"/>
              <w:rPr>
                <w:b/>
                <w:sz w:val="24"/>
              </w:rPr>
            </w:pPr>
          </w:p>
          <w:p w14:paraId="1676A65F" w14:textId="77777777" w:rsidR="00F06FEE" w:rsidRDefault="005E5DF1">
            <w:pPr>
              <w:pStyle w:val="TableParagraph"/>
              <w:rPr>
                <w:sz w:val="24"/>
              </w:rPr>
            </w:pPr>
            <w:r>
              <w:rPr>
                <w:noProof/>
              </w:rPr>
              <mc:AlternateContent>
                <mc:Choice Requires="wpg">
                  <w:drawing>
                    <wp:anchor distT="0" distB="0" distL="0" distR="0" simplePos="0" relativeHeight="482873344" behindDoc="1" locked="0" layoutInCell="1" allowOverlap="1" wp14:anchorId="04A5BC2D" wp14:editId="6530C251">
                      <wp:simplePos x="0" y="0"/>
                      <wp:positionH relativeFrom="column">
                        <wp:posOffset>76200</wp:posOffset>
                      </wp:positionH>
                      <wp:positionV relativeFrom="paragraph">
                        <wp:posOffset>518</wp:posOffset>
                      </wp:positionV>
                      <wp:extent cx="122555" cy="17335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75" name="Graphic 75"/>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4D31EE2" id="Group 74" o:spid="_x0000_s1026" style="position:absolute;margin-left:6pt;margin-top:.05pt;width:9.65pt;height:13.65pt;z-index:-20443136;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O2dQIAAPYFAAAOAAAAZHJzL2Uyb0RvYy54bWykVNtq3DAQfS/0H4TeG++FNMXEG0rSXQoh&#10;DWRDn7WyfKGyRh1p15u/70heeU0ChaZ+kEfS0VzOHOn65thpdlDoWjAFn1/MOFNGQtmauuDP2/Wn&#10;L5w5L0wpNBhV8Bfl+M3q44fr3uZqAQ3oUiEjJ8blvS14473Ns8zJRnXCXYBVhjYrwE54mmKdlSh6&#10;8t7pbDGbfc56wNIiSOUcrd4Nm3wV/VeVkv5HVTnlmS445ebjiHHchTFbXYu8RmGbVp7SEO/IohOt&#10;oaCjqzvhBdtj+8ZV10oEB5W/kNBlUFWtVLEGqmY+e1XNBmFvYy113td2pImofcXTu93Kh8MG7ZN9&#10;xCF7Mu9B/nLES9bbOp/uh3l9Bh8r7MIhKoIdI6MvI6Pq6JmkxflicXl5yZmkrfnVckl2ZFw21JY3&#10;p2Tz7a/nMpEPQWNqYyq9Je24Mz3u/+h5aoRVkXUXyn9E1pYFv6IqjOhIwpuTWmiFagnBCRUYPM3c&#10;icz38zPWKXK5d36jIBItDvfOR/rqMlmiSZY8mmQiyT4IXkfBe85I8MgZCX430G+FD+dC94LJ+nOn&#10;mrFRYbeDg9pCxPnQLurnYnnFWeo0ZXqGaDOF0m2boNJe+tvobsCQMGbklCojdwmQ/gNwEvff0PGG&#10;T9xKDU4NkULlMeTIBuGmfDvQbblutQ71O6x3txrZQRCxa/pmyfUERrp0+dD/YO2gfCH59CSYgrvf&#10;e4GKM/3dkEDDW5QMTMYuGej1LcQXK1KPzm+PPwVaZsksuKfr9QBJpyJPwqD8A2DAhpMGvu49VG1Q&#10;TcxtyOg0oTsTrfi4RCZOD2F4vabziDo/16s/AAAA//8DAFBLAwQUAAYACAAAACEAVpIwmNwAAAAF&#10;AQAADwAAAGRycy9kb3ducmV2LnhtbEyPzUvDQBDF74L/wzKCN7v58IuYTSlFPRXBVhBv02SahGZn&#10;Q3abpP+905Me37zhvd/Ll7Pt1EiDbx0biBcRKOLSVS3XBr52b3fPoHxArrBzTAbO5GFZXF/lmFVu&#10;4k8at6FWEsI+QwNNCH2mtS8bsugXricW7+AGi0HkUOtqwEnCbaeTKHrUFluWhgZ7WjdUHrcna+B9&#10;wmmVxq/j5nhYn392Dx/fm5iMub2ZVy+gAs3h7xku+IIOhTDt3YkrrzrRiUwJl7sSN41TUHsDydM9&#10;6CLX/+mLXwAAAP//AwBQSwECLQAUAAYACAAAACEAtoM4kv4AAADhAQAAEwAAAAAAAAAAAAAAAAAA&#10;AAAAW0NvbnRlbnRfVHlwZXNdLnhtbFBLAQItABQABgAIAAAAIQA4/SH/1gAAAJQBAAALAAAAAAAA&#10;AAAAAAAAAC8BAABfcmVscy8ucmVsc1BLAQItABQABgAIAAAAIQDKsKO2dQIAAPYFAAAOAAAAAAAA&#10;AAAAAAAAAC4CAABkcnMvZTJvRG9jLnhtbFBLAQItABQABgAIAAAAIQBWkjCY3AAAAAUBAAAPAAAA&#10;AAAAAAAAAAAAAM8EAABkcnMvZG93bnJldi54bWxQSwUGAAAAAAQABADzAAAA2AUAAAAA&#10;">
                      <v:shape id="Graphic 75"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LxgAAANsAAAAPAAAAZHJzL2Rvd25yZXYueG1sRI9PawIx&#10;FMTvhX6H8ApeSs0q/SOrUYoieCmotfX63Lxmt928LEnU1U9vBKHHYWZ+w4wmra3FgXyoHCvodTMQ&#10;xIXTFRsFm8/50wBEiMgaa8ek4EQBJuP7uxHm2h15RYd1NCJBOOSooIyxyaUMRUkWQ9c1xMn7cd5i&#10;TNIbqT0eE9zWsp9lr9JixWmhxIamJRV/671V8PW4/NVNdfqw2918dt48m6X/Nkp1Htr3IYhIbfwP&#10;39oLreDtBa5f0g+Q4wsAAAD//wMAUEsBAi0AFAAGAAgAAAAhANvh9svuAAAAhQEAABMAAAAAAAAA&#10;AAAAAAAAAAAAAFtDb250ZW50X1R5cGVzXS54bWxQSwECLQAUAAYACAAAACEAWvQsW78AAAAVAQAA&#10;CwAAAAAAAAAAAAAAAAAfAQAAX3JlbHMvLnJlbHNQSwECLQAUAAYACAAAACEAPob3y8YAAADbAAAA&#10;DwAAAAAAAAAAAAAAAAAHAgAAZHJzL2Rvd25yZXYueG1sUEsFBgAAAAADAAMAtwAAAPoCA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59" w:type="dxa"/>
          </w:tcPr>
          <w:p w14:paraId="60D95909" w14:textId="77777777" w:rsidR="00F06FEE" w:rsidRDefault="00F06FEE">
            <w:pPr>
              <w:pStyle w:val="TableParagraph"/>
              <w:spacing w:before="41"/>
              <w:ind w:left="0"/>
              <w:rPr>
                <w:b/>
                <w:sz w:val="24"/>
              </w:rPr>
            </w:pPr>
          </w:p>
          <w:p w14:paraId="0D3995E6" w14:textId="77777777" w:rsidR="00F06FEE" w:rsidRDefault="005E5DF1">
            <w:pPr>
              <w:pStyle w:val="TableParagraph"/>
              <w:rPr>
                <w:sz w:val="24"/>
              </w:rPr>
            </w:pPr>
            <w:r>
              <w:rPr>
                <w:noProof/>
              </w:rPr>
              <mc:AlternateContent>
                <mc:Choice Requires="wpg">
                  <w:drawing>
                    <wp:anchor distT="0" distB="0" distL="0" distR="0" simplePos="0" relativeHeight="482873856" behindDoc="1" locked="0" layoutInCell="1" allowOverlap="1" wp14:anchorId="1A9B9191" wp14:editId="5D2C2FFB">
                      <wp:simplePos x="0" y="0"/>
                      <wp:positionH relativeFrom="column">
                        <wp:posOffset>76199</wp:posOffset>
                      </wp:positionH>
                      <wp:positionV relativeFrom="paragraph">
                        <wp:posOffset>518</wp:posOffset>
                      </wp:positionV>
                      <wp:extent cx="122555" cy="17335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77" name="Graphic 77"/>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6BFCDE5" id="Group 76" o:spid="_x0000_s1026" style="position:absolute;margin-left:6pt;margin-top:.05pt;width:9.65pt;height:13.65pt;z-index:-20442624;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nvdQIAAPYFAAAOAAAAZHJzL2Uyb0RvYy54bWykVNtq3DAQfS/0H4TeG++FNMXEG0rSXQoh&#10;DWRDn7WyfKGyRh1p15u/70heeU0ChaZ+kEfS0VzOHOn65thpdlDoWjAFn1/MOFNGQtmauuDP2/Wn&#10;L5w5L0wpNBhV8Bfl+M3q44fr3uZqAQ3oUiEjJ8blvS14473Ns8zJRnXCXYBVhjYrwE54mmKdlSh6&#10;8t7pbDGbfc56wNIiSOUcrd4Nm3wV/VeVkv5HVTnlmS445ebjiHHchTFbXYu8RmGbVp7SEO/IohOt&#10;oaCjqzvhBdtj+8ZV10oEB5W/kNBlUFWtVLEGqmY+e1XNBmFvYy113td2pImofcXTu93Kh8MG7ZN9&#10;xCF7Mu9B/nLES9bbOp/uh3l9Bh8r7MIhKoIdI6MvI6Pq6JmkxflicXl5yZmkrfnVckl2ZFw21JY3&#10;p2Tz7a/nMpEPQWNqYyq9Je24Mz3u/+h5aoRVkXUXyn9E1pYFv7rizIiOJLw5qYVWqJYQnFCBwdPM&#10;nch8Pz9jnSKXe+c3CiLR4nDvfKSvLpMlmmTJo0kmkuyD4HUUvOeMBI+ckeB3A/1W+HAudC+YrD93&#10;qhkbFXY7OKgtRJwP7aJ+LpbEROo0ZXqGaDOF0m2boNJe+tvobsCQMGbklCojdwmQ/gNwEvff0PGG&#10;T9xKDU4NkULlMeTIBuGmfDvQbblutQ71O6x3txrZQRCxa/pmyfUERrp0+dD/YO2gfCH59CSYgrvf&#10;e4GKM/3dkEDDW5QMTMYuGej1LcQXK1KPzm+PPwVaZsksuKfr9QBJpyJPwqD8A2DAhpMGvu49VG1Q&#10;TcxtyOg0oTsTrfi4RCZOD2F4vabziDo/16s/AAAA//8DAFBLAwQUAAYACAAAACEAVpIwmNwAAAAF&#10;AQAADwAAAGRycy9kb3ducmV2LnhtbEyPzUvDQBDF74L/wzKCN7v58IuYTSlFPRXBVhBv02SahGZn&#10;Q3abpP+905Me37zhvd/Ll7Pt1EiDbx0biBcRKOLSVS3XBr52b3fPoHxArrBzTAbO5GFZXF/lmFVu&#10;4k8at6FWEsI+QwNNCH2mtS8bsugXricW7+AGi0HkUOtqwEnCbaeTKHrUFluWhgZ7WjdUHrcna+B9&#10;wmmVxq/j5nhYn392Dx/fm5iMub2ZVy+gAs3h7xku+IIOhTDt3YkrrzrRiUwJl7sSN41TUHsDydM9&#10;6CLX/+mLXwAAAP//AwBQSwECLQAUAAYACAAAACEAtoM4kv4AAADhAQAAEwAAAAAAAAAAAAAAAAAA&#10;AAAAW0NvbnRlbnRfVHlwZXNdLnhtbFBLAQItABQABgAIAAAAIQA4/SH/1gAAAJQBAAALAAAAAAAA&#10;AAAAAAAAAC8BAABfcmVscy8ucmVsc1BLAQItABQABgAIAAAAIQDfkPnvdQIAAPYFAAAOAAAAAAAA&#10;AAAAAAAAAC4CAABkcnMvZTJvRG9jLnhtbFBLAQItABQABgAIAAAAIQBWkjCY3AAAAAUBAAAPAAAA&#10;AAAAAAAAAAAAAM8EAABkcnMvZG93bnJldi54bWxQSwUGAAAAAAQABADzAAAA2AUAAAAA&#10;">
                      <v:shape id="Graphic 77"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wnxQAAANsAAAAPAAAAZHJzL2Rvd25yZXYueG1sRI9PawIx&#10;FMTvBb9DeIKXUrMtRctqlNIieBGsf9rrc/PMrt28LEnUtZ++EQSPw8z8hhlPW1uLE/lQOVbw3M9A&#10;EBdOV2wUbNazpzcQISJrrB2TggsFmE46D2PMtTvzF51W0YgE4ZCjgjLGJpcyFCVZDH3XECdv77zF&#10;mKQ3Uns8J7it5UuWDaTFitNCiQ19lFT8ro5WwfZxedBNdVnYn93s82/zapb+2yjV67bvIxCR2ngP&#10;39pzrWA4hOuX9APk5B8AAP//AwBQSwECLQAUAAYACAAAACEA2+H2y+4AAACFAQAAEwAAAAAAAAAA&#10;AAAAAAAAAAAAW0NvbnRlbnRfVHlwZXNdLnhtbFBLAQItABQABgAIAAAAIQBa9CxbvwAAABUBAAAL&#10;AAAAAAAAAAAAAAAAAB8BAABfcmVscy8ucmVsc1BLAQItABQABgAIAAAAIQChGMwn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43" w:type="dxa"/>
          </w:tcPr>
          <w:p w14:paraId="7538540B" w14:textId="77777777" w:rsidR="00F06FEE" w:rsidRDefault="00F06FEE">
            <w:pPr>
              <w:pStyle w:val="TableParagraph"/>
              <w:spacing w:before="41"/>
              <w:ind w:left="0"/>
              <w:rPr>
                <w:b/>
                <w:sz w:val="24"/>
              </w:rPr>
            </w:pPr>
          </w:p>
          <w:p w14:paraId="0CFD32BE" w14:textId="77777777" w:rsidR="00F06FEE" w:rsidRDefault="005E5DF1">
            <w:pPr>
              <w:pStyle w:val="TableParagraph"/>
              <w:rPr>
                <w:sz w:val="24"/>
              </w:rPr>
            </w:pPr>
            <w:r>
              <w:rPr>
                <w:noProof/>
              </w:rPr>
              <mc:AlternateContent>
                <mc:Choice Requires="wpg">
                  <w:drawing>
                    <wp:anchor distT="0" distB="0" distL="0" distR="0" simplePos="0" relativeHeight="482874368" behindDoc="1" locked="0" layoutInCell="1" allowOverlap="1" wp14:anchorId="033994E4" wp14:editId="5311A719">
                      <wp:simplePos x="0" y="0"/>
                      <wp:positionH relativeFrom="column">
                        <wp:posOffset>76200</wp:posOffset>
                      </wp:positionH>
                      <wp:positionV relativeFrom="paragraph">
                        <wp:posOffset>518</wp:posOffset>
                      </wp:positionV>
                      <wp:extent cx="122555" cy="17335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79" name="Graphic 79"/>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1BD7B32" id="Group 78" o:spid="_x0000_s1026" style="position:absolute;margin-left:6pt;margin-top:.05pt;width:9.65pt;height:13.65pt;z-index:-20442112;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66dgIAAPYFAAAOAAAAZHJzL2Uyb0RvYy54bWykVF1r2zAUfR/sPwi9r05Ssm6mThntEgal&#10;KzRjz4osfzBZV7tS4vTf70qOHNPCYJ0f5Cvp6H6ce6Trm2On2UGha8EUfH4x40wZCWVr6oL/2K4/&#10;fOLMeWFKocGogj8rx29W799d9zZXC2hAlwoZOTEu723BG+9tnmVONqoT7gKsMrRZAXbC0xTrrETR&#10;k/dOZ4vZ7GPWA5YWQSrnaPVu2OSr6L+qlPTfq8opz3TBKTcfR4zjLozZ6lrkNQrbtPKUhnhDFp1o&#10;DQUdXd0JL9ge21euulYiOKj8hYQug6pqpYo1UDXz2YtqNgh7G2up8762I01E7Que3uxWPhw2aJ/s&#10;Iw7Zk3kP8pcjXrLe1vl0P8zrM/hYYRcOURHsGBl9HhlVR88kLc4Xi+VyyZmkrfnV5SXZkXHZUFte&#10;nZLN17+ey0Q+BI2pjan0lrTjzvS4/6PnqRFWRdZdKP8RWVsW/OozZ0Z0JOHNSS20QrWE4IQKDJ5m&#10;7kTm2/kZ6xS53Du/URCJFod75yN9dZks0SRLHk0ykWQfBK+j4D1nJHjkjAS/G+i3wodzoXvBZP25&#10;U83YqLDbwUFtIeJ8aBf1c3F5xVnqNGV6hmgzhdJtm6DSXvrb6G7AkDBm5JQqI3cJkP4DcBL339Dx&#10;hk/cSg1ODZFC5THkyAbhpnw70G25brUO9Tusd7ca2UEQsWv6Zsn1BEa6dPnQ/2DtoHwm+fQkmIK7&#10;33uBijP9zZBAw1uUDEzGLhno9S3EFytSj85vjz8FWmbJLLin6/UASaciT8Kg/ANgwIaTBr7sPVRt&#10;UE3MbcjoNKE7E634uEQmTg9heL2m84g6P9erPwAAAP//AwBQSwMEFAAGAAgAAAAhAFaSMJjcAAAA&#10;BQEAAA8AAABkcnMvZG93bnJldi54bWxMj81Lw0AQxe+C/8Mygje7+fCLmE0pRT0VwVYQb9NkmoRm&#10;Z0N2m6T/vdOTHt+84b3fy5ez7dRIg28dG4gXESji0lUt1wa+dm93z6B8QK6wc0wGzuRhWVxf5ZhV&#10;buJPGrehVhLCPkMDTQh9prUvG7LoF64nFu/gBotB5FDrasBJwm2nkyh61BZbloYGe1o3VB63J2vg&#10;fcJplcav4+Z4WJ9/dg8f35uYjLm9mVcvoALN4e8ZLviCDoUw7d2JK6860YlMCZe7EjeNU1B7A8nT&#10;Pegi1//pi18AAAD//wMAUEsBAi0AFAAGAAgAAAAhALaDOJL+AAAA4QEAABMAAAAAAAAAAAAAAAAA&#10;AAAAAFtDb250ZW50X1R5cGVzXS54bWxQSwECLQAUAAYACAAAACEAOP0h/9YAAACUAQAACwAAAAAA&#10;AAAAAAAAAAAvAQAAX3JlbHMvLnJlbHNQSwECLQAUAAYACAAAACEA9XYOunYCAAD2BQAADgAAAAAA&#10;AAAAAAAAAAAuAgAAZHJzL2Uyb0RvYy54bWxQSwECLQAUAAYACAAAACEAVpIwmNwAAAAFAQAADwAA&#10;AAAAAAAAAAAAAADQBAAAZHJzL2Rvd25yZXYueG1sUEsFBgAAAAAEAAQA8wAAANkFAAAAAA==&#10;">
                      <v:shape id="Graphic 79"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OxQAAANsAAAAPAAAAZHJzL2Rvd25yZXYueG1sRI9BawIx&#10;FITvhf6H8ApeSs0qpa2rUYoieCmotfX63Lxmt928LEnU1V9vBKHHYWa+YUaT1tbiQD5UjhX0uhkI&#10;4sLpio2Czef86Q1EiMgaa8ek4EQBJuP7uxHm2h15RYd1NCJBOOSooIyxyaUMRUkWQ9c1xMn7cd5i&#10;TNIbqT0eE9zWsp9lL9JixWmhxIamJRV/671V8PW4/NVNdfqw2918dt48m6X/Nkp1Htr3IYhIbfwP&#10;39oLreB1ANcv6QfI8QUAAP//AwBQSwECLQAUAAYACAAAACEA2+H2y+4AAACFAQAAEwAAAAAAAAAA&#10;AAAAAAAAAAAAW0NvbnRlbnRfVHlwZXNdLnhtbFBLAQItABQABgAIAAAAIQBa9CxbvwAAABUBAAAL&#10;AAAAAAAAAAAAAAAAAB8BAABfcmVscy8ucmVsc1BLAQItABQABgAIAAAAIQC/y/3O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r>
      <w:tr w:rsidR="00F06FEE" w14:paraId="45BADA50" w14:textId="77777777">
        <w:trPr>
          <w:trHeight w:val="620"/>
        </w:trPr>
        <w:tc>
          <w:tcPr>
            <w:tcW w:w="2948" w:type="dxa"/>
          </w:tcPr>
          <w:p w14:paraId="072D5D54" w14:textId="77777777" w:rsidR="00F06FEE" w:rsidRDefault="005E5DF1">
            <w:pPr>
              <w:pStyle w:val="TableParagraph"/>
              <w:spacing w:line="257" w:lineRule="exact"/>
              <w:rPr>
                <w:sz w:val="24"/>
              </w:rPr>
            </w:pPr>
            <w:r>
              <w:rPr>
                <w:color w:val="000000"/>
                <w:sz w:val="24"/>
                <w:highlight w:val="yellow"/>
              </w:rPr>
              <w:t>[Key</w:t>
            </w:r>
            <w:r>
              <w:rPr>
                <w:color w:val="000000"/>
                <w:spacing w:val="-5"/>
                <w:sz w:val="24"/>
                <w:highlight w:val="yellow"/>
              </w:rPr>
              <w:t xml:space="preserve"> </w:t>
            </w:r>
            <w:r>
              <w:rPr>
                <w:color w:val="000000"/>
                <w:spacing w:val="-2"/>
                <w:sz w:val="24"/>
                <w:highlight w:val="yellow"/>
              </w:rPr>
              <w:t>Subcontractors]</w:t>
            </w:r>
          </w:p>
        </w:tc>
        <w:tc>
          <w:tcPr>
            <w:tcW w:w="1554" w:type="dxa"/>
          </w:tcPr>
          <w:p w14:paraId="72620799" w14:textId="77777777" w:rsidR="00F06FEE" w:rsidRDefault="00F06FEE">
            <w:pPr>
              <w:pStyle w:val="TableParagraph"/>
              <w:spacing w:before="25"/>
              <w:ind w:left="0"/>
              <w:rPr>
                <w:b/>
                <w:sz w:val="24"/>
              </w:rPr>
            </w:pPr>
          </w:p>
          <w:p w14:paraId="35CA7F9B" w14:textId="77777777" w:rsidR="00F06FEE" w:rsidRDefault="005E5DF1">
            <w:pPr>
              <w:pStyle w:val="TableParagraph"/>
              <w:rPr>
                <w:sz w:val="24"/>
              </w:rPr>
            </w:pPr>
            <w:r>
              <w:rPr>
                <w:noProof/>
              </w:rPr>
              <mc:AlternateContent>
                <mc:Choice Requires="wpg">
                  <w:drawing>
                    <wp:anchor distT="0" distB="0" distL="0" distR="0" simplePos="0" relativeHeight="482874880" behindDoc="1" locked="0" layoutInCell="1" allowOverlap="1" wp14:anchorId="674453BB" wp14:editId="434D221F">
                      <wp:simplePos x="0" y="0"/>
                      <wp:positionH relativeFrom="column">
                        <wp:posOffset>76200</wp:posOffset>
                      </wp:positionH>
                      <wp:positionV relativeFrom="paragraph">
                        <wp:posOffset>391</wp:posOffset>
                      </wp:positionV>
                      <wp:extent cx="122555" cy="17335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81" name="Graphic 81"/>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DA79F7C" id="Group 80" o:spid="_x0000_s1026" style="position:absolute;margin-left:6pt;margin-top:.05pt;width:9.65pt;height:13.65pt;z-index:-20441600;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MEdQIAAPYFAAAOAAAAZHJzL2Uyb0RvYy54bWykVNtq3DAQfS/0H4TeG++FNMHEG0rSLIWQ&#10;BrKlz1pZvlBZo460683fdySvvCaBQrd+kEfS0VzOHOnm9tBptlfoWjAFn1/MOFNGQtmauuA/Ng+f&#10;rjlzXphSaDCq4K/K8dvVxw83vc3VAhrQpUJGTozLe1vwxnubZ5mTjeqEuwCrDG1WgJ3wNMU6K1H0&#10;5L3T2WI2+5z1gKVFkMo5Wr0fNvkq+q8qJf33qnLKM11wys3HEeO4DWO2uhF5jcI2rTymIc7IohOt&#10;oaCjq3vhBdth+85V10oEB5W/kNBlUFWtVLEGqmY+e1PNGmFnYy113td2pImofcPT2W7l036N9sU+&#10;45A9mY8gfzniJettnU/3w7w+gQ8VduEQFcEOkdHXkVF18EzS4nyxuLy85EzS1vxquSQ7Mi4basu7&#10;U7L5+tdzmciHoDG1MZXeknbciR73f/S8NMKqyLoL5T8ja8uCX885M6IjCa+PaqEVqiUEJ1Rg8Dhz&#10;RzLP52esU+Ry5/xaQSRa7B+dj/TVZbJEkyx5MMlEkn0QvI6C95yR4JEzEvx2oN8KH86F7gWT9adO&#10;NWOjwm4He7WBiPOhXdTPxfKKs9RpyvQE0WYKpds2QaW99LfR3YAhYczIKVVG7hIg/QfgJO6/oeMN&#10;n7iVGpwaIoXKY8iRDcJN+Xag2/Kh1TrU77De3mlke0HEPtA3S64nMNKly4f+B2sL5SvJpyfBFNz9&#10;3glUnOlvhgQa3qJkYDK2yUCv7yC+WJF6dH5z+CnQMktmwT1drydIOhV5EgblHwADNpw08GXnoWqD&#10;amJuQ0bHCd2ZaMXHJTJxfAjD6zWdR9TpuV79AQAA//8DAFBLAwQUAAYACAAAACEAVpIwmNwAAAAF&#10;AQAADwAAAGRycy9kb3ducmV2LnhtbEyPzUvDQBDF74L/wzKCN7v58IuYTSlFPRXBVhBv02SahGZn&#10;Q3abpP+905Me37zhvd/Ll7Pt1EiDbx0biBcRKOLSVS3XBr52b3fPoHxArrBzTAbO5GFZXF/lmFVu&#10;4k8at6FWEsI+QwNNCH2mtS8bsugXricW7+AGi0HkUOtqwEnCbaeTKHrUFluWhgZ7WjdUHrcna+B9&#10;wmmVxq/j5nhYn392Dx/fm5iMub2ZVy+gAs3h7xku+IIOhTDt3YkrrzrRiUwJl7sSN41TUHsDydM9&#10;6CLX/+mLXwAAAP//AwBQSwECLQAUAAYACAAAACEAtoM4kv4AAADhAQAAEwAAAAAAAAAAAAAAAAAA&#10;AAAAW0NvbnRlbnRfVHlwZXNdLnhtbFBLAQItABQABgAIAAAAIQA4/SH/1gAAAJQBAAALAAAAAAAA&#10;AAAAAAAAAC8BAABfcmVscy8ucmVsc1BLAQItABQABgAIAAAAIQCVEoMEdQIAAPYFAAAOAAAAAAAA&#10;AAAAAAAAAC4CAABkcnMvZTJvRG9jLnhtbFBLAQItABQABgAIAAAAIQBWkjCY3AAAAAUBAAAPAAAA&#10;AAAAAAAAAAAAAM8EAABkcnMvZG93bnJldi54bWxQSwUGAAAAAAQABADzAAAA2AUAAAAA&#10;">
                      <v:shape id="Graphic 81"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IHvxQAAANsAAAAPAAAAZHJzL2Rvd25yZXYueG1sRI9BawIx&#10;FITvhf6H8ApeSs0qRZatUaRF8FKwatvr6+aZXd28LEnUtb/eCILHYWa+YcbTzjbiSD7UjhUM+hkI&#10;4tLpmo2CzXr+koMIEVlj45gUnCnAdPL4MMZCuxN/0XEVjUgQDgUqqGJsCylDWZHF0HctcfK2zluM&#10;SXojtcdTgttGDrNsJC3WnBYqbOm9onK/OlgF38/LnW7r86f9/Zt//G9ezdL/GKV6T93sDUSkLt7D&#10;t/ZCK8gHcP2SfoCcXAAAAP//AwBQSwECLQAUAAYACAAAACEA2+H2y+4AAACFAQAAEwAAAAAAAAAA&#10;AAAAAAAAAAAAW0NvbnRlbnRfVHlwZXNdLnhtbFBLAQItABQABgAIAAAAIQBa9CxbvwAAABUBAAAL&#10;AAAAAAAAAAAAAAAAAB8BAABfcmVscy8ucmVsc1BLAQItABQABgAIAAAAIQB0aIHv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59" w:type="dxa"/>
          </w:tcPr>
          <w:p w14:paraId="348E1D13" w14:textId="77777777" w:rsidR="00F06FEE" w:rsidRDefault="00F06FEE">
            <w:pPr>
              <w:pStyle w:val="TableParagraph"/>
              <w:spacing w:before="25"/>
              <w:ind w:left="0"/>
              <w:rPr>
                <w:b/>
                <w:sz w:val="24"/>
              </w:rPr>
            </w:pPr>
          </w:p>
          <w:p w14:paraId="4AFE2B7B" w14:textId="77777777" w:rsidR="00F06FEE" w:rsidRDefault="005E5DF1">
            <w:pPr>
              <w:pStyle w:val="TableParagraph"/>
              <w:rPr>
                <w:sz w:val="24"/>
              </w:rPr>
            </w:pPr>
            <w:r>
              <w:rPr>
                <w:noProof/>
              </w:rPr>
              <mc:AlternateContent>
                <mc:Choice Requires="wpg">
                  <w:drawing>
                    <wp:anchor distT="0" distB="0" distL="0" distR="0" simplePos="0" relativeHeight="482875392" behindDoc="1" locked="0" layoutInCell="1" allowOverlap="1" wp14:anchorId="0122DC67" wp14:editId="316E066E">
                      <wp:simplePos x="0" y="0"/>
                      <wp:positionH relativeFrom="column">
                        <wp:posOffset>76199</wp:posOffset>
                      </wp:positionH>
                      <wp:positionV relativeFrom="paragraph">
                        <wp:posOffset>391</wp:posOffset>
                      </wp:positionV>
                      <wp:extent cx="122555" cy="17335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83" name="Graphic 83"/>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DF21696" id="Group 82" o:spid="_x0000_s1026" style="position:absolute;margin-left:6pt;margin-top:.05pt;width:9.65pt;height:13.65pt;z-index:-20441088;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lddQIAAPYFAAAOAAAAZHJzL2Uyb0RvYy54bWykVNtq3DAQfS/0H4Teu94L2wQTbyhJsxRC&#10;GkhKn7WyfKGyRh1p15u/70heeU0ChaZ+kEfS0VzOHOnq+thpdlDoWjAFX8zmnCkjoWxNXfAfz3ef&#10;LjlzXphSaDCq4C/K8evNxw9Xvc3VEhrQpUJGTozLe1vwxnubZ5mTjeqEm4FVhjYrwE54mmKdlSh6&#10;8t7pbDmff856wNIiSOUcrd4Om3wT/VeVkv57VTnlmS445ebjiHHchTHbXIm8RmGbVp7SEO/IohOt&#10;oaCjq1vhBdtj+8ZV10oEB5WfSegyqKpWqlgDVbOYv6pmi7C3sZY672s70kTUvuLp3W7lw2GL9sk+&#10;4pA9mfcgfzniJettnU/3w7w+g48VduEQFcGOkdGXkVF19EzS4mK5XK/XnEnaWlysVmRHxmVDbXlz&#10;SjZf/3ouE/kQNKY2ptJb0o470+P+j56nRlgVWXeh/EdkbVnwyxVnRnQk4e1JLbRCtYTghAoMnmbu&#10;ROb7+RnrFLncO79VEIkWh3vnI311mSzRJEseTTKRZB8Er6PgPWckeOSMBL8b6LfCh3Ohe8Fk/blT&#10;zdiosNvBQT1DxPnQLurncnXBWeo0ZXqGaDOF0m2boNJe+tvobsCQMObklCojdwmQ/gNwEvff0PGG&#10;T9xKDU4NkULlMeTIBuGmfDvQbXnXah3qd1jvbjSygyBi7+ibJ9cTGOnS5UP/g7WD8oXk05NgCu5+&#10;7wUqzvQ3QwINb1EyMBm7ZKDXNxBfrEg9Ov98/CnQMktmwT1drwdIOhV5EgblHwADNpw08GXvoWqD&#10;amJuQ0anCd2ZaMXHJTJxegjD6zWdR9T5ud78AQAA//8DAFBLAwQUAAYACAAAACEAVpIwmNwAAAAF&#10;AQAADwAAAGRycy9kb3ducmV2LnhtbEyPzUvDQBDF74L/wzKCN7v58IuYTSlFPRXBVhBv02SahGZn&#10;Q3abpP+905Me37zhvd/Ll7Pt1EiDbx0biBcRKOLSVS3XBr52b3fPoHxArrBzTAbO5GFZXF/lmFVu&#10;4k8at6FWEsI+QwNNCH2mtS8bsugXricW7+AGi0HkUOtqwEnCbaeTKHrUFluWhgZ7WjdUHrcna+B9&#10;wmmVxq/j5nhYn392Dx/fm5iMub2ZVy+gAs3h7xku+IIOhTDt3YkrrzrRiUwJl7sSN41TUHsDydM9&#10;6CLX/+mLXwAAAP//AwBQSwECLQAUAAYACAAAACEAtoM4kv4AAADhAQAAEwAAAAAAAAAAAAAAAAAA&#10;AAAAW0NvbnRlbnRfVHlwZXNdLnhtbFBLAQItABQABgAIAAAAIQA4/SH/1gAAAJQBAAALAAAAAAAA&#10;AAAAAAAAAC8BAABfcmVscy8ucmVsc1BLAQItABQABgAIAAAAIQCAMtlddQIAAPYFAAAOAAAAAAAA&#10;AAAAAAAAAC4CAABkcnMvZTJvRG9jLnhtbFBLAQItABQABgAIAAAAIQBWkjCY3AAAAAUBAAAPAAAA&#10;AAAAAAAAAAAAAM8EAABkcnMvZG93bnJldi54bWxQSwUGAAAAAAQABADzAAAA2AUAAAAA&#10;">
                      <v:shape id="Graphic 83"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oDxQAAANsAAAAPAAAAZHJzL2Rvd25yZXYueG1sRI9bawIx&#10;FITfC/6HcIS+iGZ7QWQ1SmkR+lKwXl+Pm2N2dXOyJKmu/fWNIPRxmJlvmMmstbU4kw+VYwVPgwwE&#10;ceF0xUbBejXvj0CEiKyxdkwKrhRgNu08TDDX7sLfdF5GIxKEQ44KyhibXMpQlGQxDFxDnLyD8xZj&#10;kt5I7fGS4LaWz1k2lBYrTgslNvReUnFa/lgFm97iqJvq+mV3+/nH7/rVLPzWKPXYbd/GICK18T98&#10;b39qBaMXuH1JP0BO/wAAAP//AwBQSwECLQAUAAYACAAAACEA2+H2y+4AAACFAQAAEwAAAAAAAAAA&#10;AAAAAAAAAAAAW0NvbnRlbnRfVHlwZXNdLnhtbFBLAQItABQABgAIAAAAIQBa9CxbvwAAABUBAAAL&#10;AAAAAAAAAAAAAAAAAB8BAABfcmVscy8ucmVsc1BLAQItABQABgAIAAAAIQDr9roD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43" w:type="dxa"/>
          </w:tcPr>
          <w:p w14:paraId="13D6F5C3" w14:textId="77777777" w:rsidR="00F06FEE" w:rsidRDefault="00F06FEE">
            <w:pPr>
              <w:pStyle w:val="TableParagraph"/>
              <w:spacing w:before="25"/>
              <w:ind w:left="0"/>
              <w:rPr>
                <w:b/>
                <w:sz w:val="24"/>
              </w:rPr>
            </w:pPr>
          </w:p>
          <w:p w14:paraId="389EF8C8" w14:textId="77777777" w:rsidR="00F06FEE" w:rsidRDefault="005E5DF1">
            <w:pPr>
              <w:pStyle w:val="TableParagraph"/>
              <w:rPr>
                <w:sz w:val="24"/>
              </w:rPr>
            </w:pPr>
            <w:r>
              <w:rPr>
                <w:noProof/>
              </w:rPr>
              <mc:AlternateContent>
                <mc:Choice Requires="wpg">
                  <w:drawing>
                    <wp:anchor distT="0" distB="0" distL="0" distR="0" simplePos="0" relativeHeight="482875904" behindDoc="1" locked="0" layoutInCell="1" allowOverlap="1" wp14:anchorId="64F9677A" wp14:editId="4F039D88">
                      <wp:simplePos x="0" y="0"/>
                      <wp:positionH relativeFrom="column">
                        <wp:posOffset>76200</wp:posOffset>
                      </wp:positionH>
                      <wp:positionV relativeFrom="paragraph">
                        <wp:posOffset>391</wp:posOffset>
                      </wp:positionV>
                      <wp:extent cx="122555" cy="17335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3355"/>
                                <a:chOff x="0" y="0"/>
                                <a:chExt cx="122555" cy="173355"/>
                              </a:xfrm>
                            </wpg:grpSpPr>
                            <wps:wsp>
                              <wps:cNvPr id="85" name="Graphic 85"/>
                              <wps:cNvSpPr/>
                              <wps:spPr>
                                <a:xfrm>
                                  <a:off x="0" y="0"/>
                                  <a:ext cx="122555" cy="173355"/>
                                </a:xfrm>
                                <a:custGeom>
                                  <a:avLst/>
                                  <a:gdLst/>
                                  <a:ahLst/>
                                  <a:cxnLst/>
                                  <a:rect l="l" t="t" r="r" b="b"/>
                                  <a:pathLst>
                                    <a:path w="122555" h="173355">
                                      <a:moveTo>
                                        <a:pt x="122237" y="0"/>
                                      </a:moveTo>
                                      <a:lnTo>
                                        <a:pt x="0" y="0"/>
                                      </a:lnTo>
                                      <a:lnTo>
                                        <a:pt x="0" y="173037"/>
                                      </a:lnTo>
                                      <a:lnTo>
                                        <a:pt x="122237" y="173037"/>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7A47C04" id="Group 84" o:spid="_x0000_s1026" style="position:absolute;margin-left:6pt;margin-top:.05pt;width:9.65pt;height:13.65pt;z-index:-20440576;mso-wrap-distance-left:0;mso-wrap-distance-right:0" coordsize="1225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2dQIAAPYFAAAOAAAAZHJzL2Uyb0RvYy54bWykVF1r2zAUfR/sPwi9r05SuhYTp4x2CYPS&#10;FZqxZ0WWP5isq10pcfrvdyVHjmlhsM4P8pV0dD/OPdLy9thpdlDoWjAFn1/MOFNGQtmauuA/tutP&#10;N5w5L0wpNBhV8Bfl+O3q44dlb3O1gAZ0qZCRE+Py3ha88d7mWeZkozrhLsAqQ5sVYCc8TbHOShQ9&#10;ee90tpjNPmc9YGkRpHKOVu+HTb6K/qtKSf+9qpzyTBeccvNxxDjuwpitliKvUdimlac0xDuy6ERr&#10;KOjo6l54wfbYvnHVtRLBQeUvJHQZVFUrVayBqpnPXlWzQdjbWEud97UdaSJqX/H0brfy8bBB+2yf&#10;cMiezAeQvxzxkvW2zqf7YV6fwccKu3CIimDHyOjLyKg6eiZpcb5YXF1dcSZpa359eUl2ZFw21JY3&#10;p2Tz9a/nMpEPQWNqYyq9Je24Mz3u/+h5boRVkXUXyn9C1pYFv6EqjOhIwpuTWmiFagnBCRUYPM3c&#10;icz38zPWKXK5d36jIBItDg/OR/rqMlmiSZY8mmQiyT4IXkfBe85I8MgZCX430G+FD+dC94LJ+nOn&#10;mrFRYbeDg9pCxPnQLurn4vKas9RpyvQM0WYKpds2QaW99LfR3YAhYczIKVVG7hIg/QfgJO6/oeMN&#10;n7iVGpwaIoXKY8iRDcJN+Xag23Ldah3qd1jv7jSygyBi1/TNkusJjHTp8qH/wdpB+ULy6UkwBXe/&#10;9wIVZ/qbIYGGtygZmIxdMtDrO4gvVqQend8efwq0zJJZcE/X6xGSTkWehEH5B8CADScNfNl7qNqg&#10;mpjbkNFpQncmWvFxiUycHsLwek3nEXV+rld/AAAA//8DAFBLAwQUAAYACAAAACEAVpIwmNwAAAAF&#10;AQAADwAAAGRycy9kb3ducmV2LnhtbEyPzUvDQBDF74L/wzKCN7v58IuYTSlFPRXBVhBv02SahGZn&#10;Q3abpP+905Me37zhvd/Ll7Pt1EiDbx0biBcRKOLSVS3XBr52b3fPoHxArrBzTAbO5GFZXF/lmFVu&#10;4k8at6FWEsI+QwNNCH2mtS8bsugXricW7+AGi0HkUOtqwEnCbaeTKHrUFluWhgZ7WjdUHrcna+B9&#10;wmmVxq/j5nhYn392Dx/fm5iMub2ZVy+gAs3h7xku+IIOhTDt3YkrrzrRiUwJl7sSN41TUHsDydM9&#10;6CLX/+mLXwAAAP//AwBQSwECLQAUAAYACAAAACEAtoM4kv4AAADhAQAAEwAAAAAAAAAAAAAAAAAA&#10;AAAAW0NvbnRlbnRfVHlwZXNdLnhtbFBLAQItABQABgAIAAAAIQA4/SH/1gAAAJQBAAALAAAAAAAA&#10;AAAAAAAAAC8BAABfcmVscy8ucmVsc1BLAQItABQABgAIAAAAIQC/Uje2dQIAAPYFAAAOAAAAAAAA&#10;AAAAAAAAAC4CAABkcnMvZTJvRG9jLnhtbFBLAQItABQABgAIAAAAIQBWkjCY3AAAAAUBAAAPAAAA&#10;AAAAAAAAAAAAAM8EAABkcnMvZG93bnJldi54bWxQSwUGAAAAAAQABADzAAAA2AUAAAAA&#10;">
                      <v:shape id="Graphic 85" o:spid="_x0000_s1027" style="position:absolute;width:122555;height:173355;visibility:visible;mso-wrap-style:square;v-text-anchor:top" coordsize="1225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fsxQAAANsAAAAPAAAAZHJzL2Rvd25yZXYueG1sRI9PawIx&#10;FMTvBb9DeEIvotmWVmQ1SmkReilY/16fm2d2dfOyJKmu/fSNIPQ4zMxvmMmstbU4kw+VYwVPgwwE&#10;ceF0xUbBejXvj0CEiKyxdkwKrhRgNu08TDDX7sLfdF5GIxKEQ44KyhibXMpQlGQxDFxDnLyD8xZj&#10;kt5I7fGS4LaWz1k2lBYrTgslNvReUnFa/lgFm97iqJvq+mV3+/nH7/rFLPzWKPXYbd/GICK18T98&#10;b39qBaNXuH1JP0BO/wAAAP//AwBQSwECLQAUAAYACAAAACEA2+H2y+4AAACFAQAAEwAAAAAAAAAA&#10;AAAAAAAAAAAAW0NvbnRlbnRfVHlwZXNdLnhtbFBLAQItABQABgAIAAAAIQBa9CxbvwAAABUBAAAL&#10;AAAAAAAAAAAAAAAAAB8BAABfcmVscy8ucmVsc1BLAQItABQABgAIAAAAIQALU4fsxQAAANsAAAAP&#10;AAAAAAAAAAAAAAAAAAcCAABkcnMvZG93bnJldi54bWxQSwUGAAAAAAMAAwC3AAAA+QIAAAAA&#10;" path="m122237,l,,,173037r122237,l122237,xe" fillcolor="yellow" stroked="f">
                        <v:path arrowok="t"/>
                      </v:shape>
                    </v:group>
                  </w:pict>
                </mc:Fallback>
              </mc:AlternateContent>
            </w:r>
            <w:r>
              <w:rPr>
                <w:sz w:val="24"/>
              </w:rPr>
              <w:t>[</w:t>
            </w:r>
            <w:r>
              <w:rPr>
                <w:spacing w:val="-6"/>
                <w:sz w:val="24"/>
              </w:rPr>
              <w:t xml:space="preserve"> </w:t>
            </w:r>
            <w:r>
              <w:rPr>
                <w:spacing w:val="-10"/>
                <w:sz w:val="24"/>
              </w:rPr>
              <w:t>]</w:t>
            </w:r>
          </w:p>
        </w:tc>
      </w:tr>
      <w:tr w:rsidR="00F06FEE" w14:paraId="573881F7" w14:textId="77777777">
        <w:trPr>
          <w:trHeight w:val="620"/>
        </w:trPr>
        <w:tc>
          <w:tcPr>
            <w:tcW w:w="2948" w:type="dxa"/>
          </w:tcPr>
          <w:p w14:paraId="2C55F7BF" w14:textId="77777777" w:rsidR="00F06FEE" w:rsidRDefault="005E5DF1">
            <w:pPr>
              <w:pStyle w:val="TableParagraph"/>
              <w:spacing w:line="273" w:lineRule="exact"/>
              <w:rPr>
                <w:sz w:val="24"/>
              </w:rPr>
            </w:pPr>
            <w:r>
              <w:rPr>
                <w:color w:val="000000"/>
                <w:spacing w:val="-2"/>
                <w:sz w:val="24"/>
                <w:highlight w:val="yellow"/>
              </w:rPr>
              <w:t>[Technical]</w:t>
            </w:r>
          </w:p>
        </w:tc>
        <w:tc>
          <w:tcPr>
            <w:tcW w:w="1554" w:type="dxa"/>
          </w:tcPr>
          <w:p w14:paraId="790E1534" w14:textId="77777777" w:rsidR="00F06FEE" w:rsidRDefault="00F06FEE">
            <w:pPr>
              <w:pStyle w:val="TableParagraph"/>
              <w:spacing w:before="25"/>
              <w:ind w:left="0"/>
              <w:rPr>
                <w:b/>
                <w:sz w:val="24"/>
              </w:rPr>
            </w:pPr>
          </w:p>
          <w:p w14:paraId="2C505C49" w14:textId="77777777" w:rsidR="00F06FEE" w:rsidRDefault="005E5DF1">
            <w:pPr>
              <w:pStyle w:val="TableParagraph"/>
              <w:rPr>
                <w:sz w:val="24"/>
              </w:rPr>
            </w:pPr>
            <w:r>
              <w:rPr>
                <w:noProof/>
              </w:rPr>
              <mc:AlternateContent>
                <mc:Choice Requires="wpg">
                  <w:drawing>
                    <wp:anchor distT="0" distB="0" distL="0" distR="0" simplePos="0" relativeHeight="482876416" behindDoc="1" locked="0" layoutInCell="1" allowOverlap="1" wp14:anchorId="58BF4345" wp14:editId="3C84983E">
                      <wp:simplePos x="0" y="0"/>
                      <wp:positionH relativeFrom="column">
                        <wp:posOffset>76200</wp:posOffset>
                      </wp:positionH>
                      <wp:positionV relativeFrom="paragraph">
                        <wp:posOffset>709</wp:posOffset>
                      </wp:positionV>
                      <wp:extent cx="122555" cy="1727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2720"/>
                                <a:chOff x="0" y="0"/>
                                <a:chExt cx="122555" cy="172720"/>
                              </a:xfrm>
                            </wpg:grpSpPr>
                            <wps:wsp>
                              <wps:cNvPr id="87" name="Graphic 87"/>
                              <wps:cNvSpPr/>
                              <wps:spPr>
                                <a:xfrm>
                                  <a:off x="0" y="0"/>
                                  <a:ext cx="122555" cy="172720"/>
                                </a:xfrm>
                                <a:custGeom>
                                  <a:avLst/>
                                  <a:gdLst/>
                                  <a:ahLst/>
                                  <a:cxnLst/>
                                  <a:rect l="l" t="t" r="r" b="b"/>
                                  <a:pathLst>
                                    <a:path w="122555" h="172720">
                                      <a:moveTo>
                                        <a:pt x="122237" y="0"/>
                                      </a:moveTo>
                                      <a:lnTo>
                                        <a:pt x="0" y="0"/>
                                      </a:lnTo>
                                      <a:lnTo>
                                        <a:pt x="0" y="172720"/>
                                      </a:lnTo>
                                      <a:lnTo>
                                        <a:pt x="122237" y="172720"/>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F02604D" id="Group 86" o:spid="_x0000_s1026" style="position:absolute;margin-left:6pt;margin-top:.05pt;width:9.65pt;height:13.6pt;z-index:-20440064;mso-wrap-distance-left:0;mso-wrap-distance-right:0" coordsize="12255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xgPcAIAAPYFAAAOAAAAZHJzL2Uyb0RvYy54bWykVE1r3DAQvRf6H4TujXdd0gQTbyhJsxRC&#10;WkhKz1pZ/qCyRh1p15t/35FseU0ChaY+yCPpaTTz5mmuro+9ZgeFrgNT8vXZijNlJFSdaUr+4+nu&#10;wyVnzgtTCQ1GlfxZOX69ef/uarCFyqEFXSlk5MS4YrAlb723RZY52apeuDOwytBmDdgLT1NssgrF&#10;QN57neWr1adsAKwsglTO0ertuMk30X9dK+m/1bVTnumSU2w+jhjHXRizzZUoGhS27eQUhnhDFL3o&#10;DF06u7oVXrA9dq9c9Z1EcFD7Mwl9BnXdSRVzoGzWqxfZbBH2NubSFENjZ5qI2hc8vdmtfDhs0T7a&#10;7zhGT+Y9yF+OeMkG2xTL/TBvTuBjjX04REmwY2T0eWZUHT2TtLjO8/Pzc84kba0v8ot8Yly2VJZX&#10;p2T75a/nMlGMl8bQ5lAGS9pxJ3rc/9Hz2AqrIusupP8dWVeV/PKCMyN6kvB2UgutEEvhckIFBqeZ&#10;m8h8Oz9znqKQe+e3CiLR4nDv/CjYKlmiTZY8mmQiyT4IXkfBe85I8MgZCX43Ct4KH86F6gWTDadK&#10;tXOhwm4PB/UEEedDuaie+UdiIlWaIj1BtFlC6bUtUGkv/W10N2JOwiB3CZD+I3Bx77+ho94WbqUG&#10;p4hDWgqZz0ZkgxaXfDvQXXXXaR3yd9jsbjSygyBi7+hbJdcLGOnSFWP9g7WD6pnkM5BgSu5+7wUq&#10;zvRXQwINvSgZmIxdMtDrG4gdK1KPzj8dfwq0zJJZck/P6wGSTkWRhBGSmrHhpIHPew91F1QTYxsj&#10;mib0ZqIVm0tkYmqEoXst5xF1atebPwAAAP//AwBQSwMEFAAGAAgAAAAhAB0ZDtLcAAAABQEAAA8A&#10;AABkcnMvZG93bnJldi54bWxMj0trwzAQhO+F/gexhd4a+UEfuJZDCG1PodCkUHrb2BvbxFoZS7Gd&#10;f9/NqTnOzjLzTb6cbadGGnzr2EC8iEARl65quTbwvXt/eAHlA3KFnWMycCYPy+L2JseschN/0bgN&#10;tZIQ9hkaaELoM6192ZBFv3A9sXgHN1gMIodaVwNOEm47nUTRk7bYsjQ02NO6ofK4PVkDHxNOqzR+&#10;GzfHw/r8u3v8/NnEZMz93bx6BRVoDv/PcMEXdCiEae9OXHnViU5kSrjclbhpnILaG0ieU9BFrq/p&#10;iz8AAAD//wMAUEsBAi0AFAAGAAgAAAAhALaDOJL+AAAA4QEAABMAAAAAAAAAAAAAAAAAAAAAAFtD&#10;b250ZW50X1R5cGVzXS54bWxQSwECLQAUAAYACAAAACEAOP0h/9YAAACUAQAACwAAAAAAAAAAAAAA&#10;AAAvAQAAX3JlbHMvLnJlbHNQSwECLQAUAAYACAAAACEAPbMYD3ACAAD2BQAADgAAAAAAAAAAAAAA&#10;AAAuAgAAZHJzL2Uyb0RvYy54bWxQSwECLQAUAAYACAAAACEAHRkO0twAAAAFAQAADwAAAAAAAAAA&#10;AAAAAADKBAAAZHJzL2Rvd25yZXYueG1sUEsFBgAAAAAEAAQA8wAAANMFAAAAAA==&#10;">
                      <v:shape id="Graphic 87" o:spid="_x0000_s1027" style="position:absolute;width:122555;height:172720;visibility:visible;mso-wrap-style:square;v-text-anchor:top" coordsize="12255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I/xQAAANsAAAAPAAAAZHJzL2Rvd25yZXYueG1sRI9Pa8JA&#10;FMTvBb/D8gre6kaRNsRspPgHSsFDrQreXrOvSUj2bdjdavz2bqHQ4zAzv2Hy5WA6cSHnG8sKppME&#10;BHFpdcOVgsPn9ikF4QOyxs4yKbiRh2Uxesgx0/bKH3TZh0pECPsMFdQh9JmUvqzJoJ/Ynjh639YZ&#10;DFG6SmqH1wg3nZwlybM02HBcqLGnVU1lu/8xCmbruXFfzXSn2/N5G9rb+/G0QaXGj8PrAkSgIfyH&#10;/9pvWkH6Ar9f4g+QxR0AAP//AwBQSwECLQAUAAYACAAAACEA2+H2y+4AAACFAQAAEwAAAAAAAAAA&#10;AAAAAAAAAAAAW0NvbnRlbnRfVHlwZXNdLnhtbFBLAQItABQABgAIAAAAIQBa9CxbvwAAABUBAAAL&#10;AAAAAAAAAAAAAAAAAB8BAABfcmVscy8ucmVsc1BLAQItABQABgAIAAAAIQDNdCI/xQAAANsAAAAP&#10;AAAAAAAAAAAAAAAAAAcCAABkcnMvZG93bnJldi54bWxQSwUGAAAAAAMAAwC3AAAA+QIAAAAA&#10;" path="m122237,l,,,172720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59" w:type="dxa"/>
          </w:tcPr>
          <w:p w14:paraId="21F121AE" w14:textId="77777777" w:rsidR="00F06FEE" w:rsidRDefault="00F06FEE">
            <w:pPr>
              <w:pStyle w:val="TableParagraph"/>
              <w:spacing w:before="25"/>
              <w:ind w:left="0"/>
              <w:rPr>
                <w:b/>
                <w:sz w:val="24"/>
              </w:rPr>
            </w:pPr>
          </w:p>
          <w:p w14:paraId="3AA5DCCA" w14:textId="77777777" w:rsidR="00F06FEE" w:rsidRDefault="005E5DF1">
            <w:pPr>
              <w:pStyle w:val="TableParagraph"/>
              <w:rPr>
                <w:sz w:val="24"/>
              </w:rPr>
            </w:pPr>
            <w:r>
              <w:rPr>
                <w:noProof/>
              </w:rPr>
              <mc:AlternateContent>
                <mc:Choice Requires="wpg">
                  <w:drawing>
                    <wp:anchor distT="0" distB="0" distL="0" distR="0" simplePos="0" relativeHeight="482876928" behindDoc="1" locked="0" layoutInCell="1" allowOverlap="1" wp14:anchorId="45D144C3" wp14:editId="0847B633">
                      <wp:simplePos x="0" y="0"/>
                      <wp:positionH relativeFrom="column">
                        <wp:posOffset>76199</wp:posOffset>
                      </wp:positionH>
                      <wp:positionV relativeFrom="paragraph">
                        <wp:posOffset>709</wp:posOffset>
                      </wp:positionV>
                      <wp:extent cx="122555" cy="17272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2720"/>
                                <a:chOff x="0" y="0"/>
                                <a:chExt cx="122555" cy="172720"/>
                              </a:xfrm>
                            </wpg:grpSpPr>
                            <wps:wsp>
                              <wps:cNvPr id="89" name="Graphic 89"/>
                              <wps:cNvSpPr/>
                              <wps:spPr>
                                <a:xfrm>
                                  <a:off x="0" y="0"/>
                                  <a:ext cx="122555" cy="172720"/>
                                </a:xfrm>
                                <a:custGeom>
                                  <a:avLst/>
                                  <a:gdLst/>
                                  <a:ahLst/>
                                  <a:cxnLst/>
                                  <a:rect l="l" t="t" r="r" b="b"/>
                                  <a:pathLst>
                                    <a:path w="122555" h="172720">
                                      <a:moveTo>
                                        <a:pt x="122237" y="0"/>
                                      </a:moveTo>
                                      <a:lnTo>
                                        <a:pt x="0" y="0"/>
                                      </a:lnTo>
                                      <a:lnTo>
                                        <a:pt x="0" y="172720"/>
                                      </a:lnTo>
                                      <a:lnTo>
                                        <a:pt x="122237" y="172720"/>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F352F53" id="Group 88" o:spid="_x0000_s1026" style="position:absolute;margin-left:6pt;margin-top:.05pt;width:9.65pt;height:13.6pt;z-index:-20439552;mso-wrap-distance-left:0;mso-wrap-distance-right:0" coordsize="12255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9acQIAAPYFAAAOAAAAZHJzL2Uyb0RvYy54bWykVN9v2yAQfp+0/wHxvjjxlKWz4lRTu0ST&#10;qq5SM+2ZYPxDwxwDEqf//Q5sHKuVJi3zAz7g47j77uPWt+dWkpMwtgGV08VsTolQHIpGVTn9sd9+&#10;uKHEOqYKJkGJnL4IS28379+tO52JFGqQhTAEnSibdTqntXM6SxLLa9EyOwMtFG6WYFrmcGqqpDCs&#10;Q++tTNL5/FPSgSm0AS6sxdX7fpNugv+yFNx9L0srHJE5xdhcGE0YD35MNmuWVYbpuuFDGOyKKFrW&#10;KLx0dHXPHCNH07xx1TbcgIXSzTi0CZRlw0XIAbNZzF9lszNw1CGXKusqPdKE1L7i6Wq3/PG0M/pZ&#10;P5k+ejQfgP+yyEvS6Sqb7vt5dQGfS9P6Q5gEOQdGX0ZGxdkRjouLNF0ul5Rw3Fqs0lU6MM5rLMub&#10;U7z++tdzCcv6S0NoYyidRu3YCz32/+h5rpkWgXXr038ypClyevOZEsValPBuUAuuIEv+ckR5BoeZ&#10;Hci8np8xT5bxo3U7AYFodnqwrhdsES1WR4ufVTQNyt4LXgbBO0pQ8IYSFPyhF7xmzp/z1fMm6S6V&#10;qsdC+d0WTmIPAed8ubCe6ccVJbHSGOkFItUUiq9tgop78a+Dux5zEQa6i4D474GTe/8NHfQ2ccsl&#10;WIEc4pLPfDQCG7g45duCbIptI6XP35rqcCcNOTEkdovfPLqewFCXNuvr760DFC8onw4Fk1P7+8iM&#10;oER+UyhQ34uiYaJxiIZx8g5CxwrUG+v255/MaKLRzKnD5/UIUacsi8LwSY1Yf1LBl6ODsvGqCbH1&#10;EQ0TfDPBCs0lMDE0Qt+9pvOAurTrzR8AAAD//wMAUEsDBBQABgAIAAAAIQAdGQ7S3AAAAAUBAAAP&#10;AAAAZHJzL2Rvd25yZXYueG1sTI9La8MwEITvhf4HsYXeGvlBH7iWQwhtT6HQpFB629gb28RaGUux&#10;nX/fzak5zs4y802+nG2nRhp869hAvIhAEZeuark28L17f3gB5QNyhZ1jMnAmD8vi9ibHrHITf9G4&#10;DbWSEPYZGmhC6DOtfdmQRb9wPbF4BzdYDCKHWlcDThJuO51E0ZO22LI0NNjTuqHyuD1ZAx8TTqs0&#10;fhs3x8P6/Lt7/PzZxGTM/d28egUVaA7/z3DBF3QohGnvTlx51YlOZEq43JW4aZyC2htInlPQRa6v&#10;6Ys/AAAA//8DAFBLAQItABQABgAIAAAAIQC2gziS/gAAAOEBAAATAAAAAAAAAAAAAAAAAAAAAABb&#10;Q29udGVudF9UeXBlc10ueG1sUEsBAi0AFAAGAAgAAAAhADj9If/WAAAAlAEAAAsAAAAAAAAAAAAA&#10;AAAALwEAAF9yZWxzLy5yZWxzUEsBAi0AFAAGAAgAAAAhABdV71pxAgAA9gUAAA4AAAAAAAAAAAAA&#10;AAAALgIAAGRycy9lMm9Eb2MueG1sUEsBAi0AFAAGAAgAAAAhAB0ZDtLcAAAABQEAAA8AAAAAAAAA&#10;AAAAAAAAywQAAGRycy9kb3ducmV2LnhtbFBLBQYAAAAABAAEAPMAAADUBQAAAAA=&#10;">
                      <v:shape id="Graphic 89" o:spid="_x0000_s1027" style="position:absolute;width:122555;height:172720;visibility:visible;mso-wrap-style:square;v-text-anchor:top" coordsize="12255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xPWxQAAANsAAAAPAAAAZHJzL2Rvd25yZXYueG1sRI9Ba8JA&#10;FITvBf/D8oTemo1SikY3QbRCKfRQtQVvz+wzCcm+Dbtbjf++Wyh4HGbmG2ZZDKYTF3K+saxgkqQg&#10;iEurG64UHPbbpxkIH5A1dpZJwY08FPnoYYmZtlf+pMsuVCJC2GeooA6hz6T0ZU0GfWJ74uidrTMY&#10;onSV1A6vEW46OU3TF2mw4bhQY0/rmsp292MUTDfPxp2ayYduj8dtaG/vX9+vqNTjeFgtQAQawj38&#10;337TCmZz+PsSf4DMfwEAAP//AwBQSwECLQAUAAYACAAAACEA2+H2y+4AAACFAQAAEwAAAAAAAAAA&#10;AAAAAAAAAAAAW0NvbnRlbnRfVHlwZXNdLnhtbFBLAQItABQABgAIAAAAIQBa9CxbvwAAABUBAAAL&#10;AAAAAAAAAAAAAAAAAB8BAABfcmVscy8ucmVsc1BLAQItABQABgAIAAAAIQDTpxPWxQAAANsAAAAP&#10;AAAAAAAAAAAAAAAAAAcCAABkcnMvZG93bnJldi54bWxQSwUGAAAAAAMAAwC3AAAA+QIAAAAA&#10;" path="m122237,l,,,172720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43" w:type="dxa"/>
          </w:tcPr>
          <w:p w14:paraId="0813FD4A" w14:textId="77777777" w:rsidR="00F06FEE" w:rsidRDefault="00F06FEE">
            <w:pPr>
              <w:pStyle w:val="TableParagraph"/>
              <w:spacing w:before="25"/>
              <w:ind w:left="0"/>
              <w:rPr>
                <w:b/>
                <w:sz w:val="24"/>
              </w:rPr>
            </w:pPr>
          </w:p>
          <w:p w14:paraId="01E8B370" w14:textId="77777777" w:rsidR="00F06FEE" w:rsidRDefault="005E5DF1">
            <w:pPr>
              <w:pStyle w:val="TableParagraph"/>
              <w:rPr>
                <w:sz w:val="24"/>
              </w:rPr>
            </w:pPr>
            <w:r>
              <w:rPr>
                <w:noProof/>
              </w:rPr>
              <mc:AlternateContent>
                <mc:Choice Requires="wpg">
                  <w:drawing>
                    <wp:anchor distT="0" distB="0" distL="0" distR="0" simplePos="0" relativeHeight="482877440" behindDoc="1" locked="0" layoutInCell="1" allowOverlap="1" wp14:anchorId="42256F56" wp14:editId="312D018C">
                      <wp:simplePos x="0" y="0"/>
                      <wp:positionH relativeFrom="column">
                        <wp:posOffset>76200</wp:posOffset>
                      </wp:positionH>
                      <wp:positionV relativeFrom="paragraph">
                        <wp:posOffset>709</wp:posOffset>
                      </wp:positionV>
                      <wp:extent cx="122555" cy="17272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2720"/>
                                <a:chOff x="0" y="0"/>
                                <a:chExt cx="122555" cy="172720"/>
                              </a:xfrm>
                            </wpg:grpSpPr>
                            <wps:wsp>
                              <wps:cNvPr id="91" name="Graphic 91"/>
                              <wps:cNvSpPr/>
                              <wps:spPr>
                                <a:xfrm>
                                  <a:off x="0" y="0"/>
                                  <a:ext cx="122555" cy="172720"/>
                                </a:xfrm>
                                <a:custGeom>
                                  <a:avLst/>
                                  <a:gdLst/>
                                  <a:ahLst/>
                                  <a:cxnLst/>
                                  <a:rect l="l" t="t" r="r" b="b"/>
                                  <a:pathLst>
                                    <a:path w="122555" h="172720">
                                      <a:moveTo>
                                        <a:pt x="122237" y="0"/>
                                      </a:moveTo>
                                      <a:lnTo>
                                        <a:pt x="0" y="0"/>
                                      </a:lnTo>
                                      <a:lnTo>
                                        <a:pt x="0" y="172720"/>
                                      </a:lnTo>
                                      <a:lnTo>
                                        <a:pt x="122237" y="172720"/>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328AFFF" id="Group 90" o:spid="_x0000_s1026" style="position:absolute;margin-left:6pt;margin-top:.05pt;width:9.65pt;height:13.6pt;z-index:-20439040;mso-wrap-distance-left:0;mso-wrap-distance-right:0" coordsize="12255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w/cQIAAPYFAAAOAAAAZHJzL2Uyb0RvYy54bWykVE1v3CAQvVfqf0DcG++6StNa8UZV0qwq&#10;RW2kpOqZxfhDxQwd2PXm33fAxmslUqWmPuABHsPMm8dcXh17zQ4KXQem5OuzFWfKSKg605T8x+Pt&#10;u4+cOS9MJTQYVfIn5fjV5u2by8EWKocWdKWQkRPjisGWvPXeFlnmZKt64c7AKkObNWAvPE2xySoU&#10;A3nvdZavVh+yAbCyCFI5R6s34ybfRP91raT/XtdOeaZLTrH5OGIcd2HMNpeiaFDYtpNTGOIVUfSi&#10;M3Tp7OpGeMH22L1w1XcSwUHtzyT0GdR1J1XMgbJZr55ls0XY25hLUwyNnWkiap/x9Gq38tthi/bB&#10;3uMYPZl3IH854iUbbFMs98O8OYGPNfbhECXBjpHRp5lRdfRM0uI6z8/PzzmTtLW+yC/yiXHZUlle&#10;nJLtl7+ey0QxXhpDm0MZLGnHnehx/0fPQyusiqy7kP49sq4q+ac1Z0b0JOHtpBZaIZbC5YQKDE4z&#10;N5H5en7mPEUh985vFUSixeHO+VGwVbJEmyx5NMlEkn0QvI6C95yR4JEzEvxuFLwVPpwL1QsmG06V&#10;audChd0eDuoRIs6HclE98/cXnKVKU6QniDZLKL22BSrtpb+N7kbMSRjkLgHSfwQu7v03dNTbwq3U&#10;4BRxSEsh89mIbNDikm8HuqtuO61D/g6b3bVGdhBE7C19q+R6ASNdumKsf7B2UD2RfAYSTMnd771A&#10;xZn+akigoRclA5OxSwZ6fQ2xY0Xq0fnH40+BllkyS+7peX2DpFNRJGGEpGZsOGng895D3QXVxNjG&#10;iKYJvZloxeYSmZgaYehey3lEndr15g8AAAD//wMAUEsDBBQABgAIAAAAIQAdGQ7S3AAAAAUBAAAP&#10;AAAAZHJzL2Rvd25yZXYueG1sTI9La8MwEITvhf4HsYXeGvlBH7iWQwhtT6HQpFB629gb28RaGUux&#10;nX/fzak5zs4y802+nG2nRhp869hAvIhAEZeuark28L17f3gB5QNyhZ1jMnAmD8vi9ibHrHITf9G4&#10;DbWSEPYZGmhC6DOtfdmQRb9wPbF4BzdYDCKHWlcDThJuO51E0ZO22LI0NNjTuqHyuD1ZAx8TTqs0&#10;fhs3x8P6/Lt7/PzZxGTM/d28egUVaA7/z3DBF3QohGnvTlx51YlOZEq43JW4aZyC2htInlPQRa6v&#10;6Ys/AAAA//8DAFBLAQItABQABgAIAAAAIQC2gziS/gAAAOEBAAATAAAAAAAAAAAAAAAAAAAAAABb&#10;Q29udGVudF9UeXBlc10ueG1sUEsBAi0AFAAGAAgAAAAhADj9If/WAAAAlAEAAAsAAAAAAAAAAAAA&#10;AAAALwEAAF9yZWxzLy5yZWxzUEsBAi0AFAAGAAgAAAAhAEcPjD9xAgAA9gUAAA4AAAAAAAAAAAAA&#10;AAAALgIAAGRycy9lMm9Eb2MueG1sUEsBAi0AFAAGAAgAAAAhAB0ZDtLcAAAABQEAAA8AAAAAAAAA&#10;AAAAAAAAywQAAGRycy9kb3ducmV2LnhtbFBLBQYAAAAABAAEAPMAAADUBQAAAAA=&#10;">
                      <v:shape id="Graphic 91" o:spid="_x0000_s1027" style="position:absolute;width:122555;height:172720;visibility:visible;mso-wrap-style:square;v-text-anchor:top" coordsize="12255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IkNxQAAANsAAAAPAAAAZHJzL2Rvd25yZXYueG1sRI/NasMw&#10;EITvhbyD2EBvjWxTSuNEMSFtoBR6aP4gt421sY2tlZHUxHn7qlDIcZiZb5h5MZhOXMj5xrKCdJKA&#10;IC6tbrhSsNuun15B+ICssbNMCm7koViMHuaYa3vlb7psQiUihH2OCuoQ+lxKX9Zk0E9sTxy9s3UG&#10;Q5SuktrhNcJNJ7MkeZEGG44LNfa0qqlsNz9GQfb2bNypSb90ezyuQ3v73B/eUanH8bCcgQg0hHv4&#10;v/2hFUxT+PsSf4Bc/AIAAP//AwBQSwECLQAUAAYACAAAACEA2+H2y+4AAACFAQAAEwAAAAAAAAAA&#10;AAAAAAAAAAAAW0NvbnRlbnRfVHlwZXNdLnhtbFBLAQItABQABgAIAAAAIQBa9CxbvwAAABUBAAAL&#10;AAAAAAAAAAAAAAAAAB8BAABfcmVscy8ucmVsc1BLAQItABQABgAIAAAAIQCoCIkNxQAAANsAAAAP&#10;AAAAAAAAAAAAAAAAAAcCAABkcnMvZG93bnJldi54bWxQSwUGAAAAAAMAAwC3AAAA+QIAAAAA&#10;" path="m122237,l,,,172720r122237,l122237,xe" fillcolor="yellow" stroked="f">
                        <v:path arrowok="t"/>
                      </v:shape>
                    </v:group>
                  </w:pict>
                </mc:Fallback>
              </mc:AlternateContent>
            </w:r>
            <w:r>
              <w:rPr>
                <w:sz w:val="24"/>
              </w:rPr>
              <w:t>[</w:t>
            </w:r>
            <w:r>
              <w:rPr>
                <w:spacing w:val="-6"/>
                <w:sz w:val="24"/>
              </w:rPr>
              <w:t xml:space="preserve"> </w:t>
            </w:r>
            <w:r>
              <w:rPr>
                <w:spacing w:val="-10"/>
                <w:sz w:val="24"/>
              </w:rPr>
              <w:t>]</w:t>
            </w:r>
          </w:p>
        </w:tc>
      </w:tr>
      <w:tr w:rsidR="00F06FEE" w14:paraId="74F7C7D6" w14:textId="77777777">
        <w:trPr>
          <w:trHeight w:val="620"/>
        </w:trPr>
        <w:tc>
          <w:tcPr>
            <w:tcW w:w="2948" w:type="dxa"/>
          </w:tcPr>
          <w:p w14:paraId="2DDEB601" w14:textId="77777777" w:rsidR="00F06FEE" w:rsidRDefault="005E5DF1">
            <w:pPr>
              <w:pStyle w:val="TableParagraph"/>
              <w:spacing w:line="273" w:lineRule="exact"/>
              <w:rPr>
                <w:sz w:val="24"/>
              </w:rPr>
            </w:pPr>
            <w:r>
              <w:rPr>
                <w:color w:val="000000"/>
                <w:spacing w:val="-2"/>
                <w:sz w:val="24"/>
                <w:highlight w:val="yellow"/>
              </w:rPr>
              <w:t>[Performance</w:t>
            </w:r>
          </w:p>
          <w:p w14:paraId="53F9039A" w14:textId="77777777" w:rsidR="00F06FEE" w:rsidRDefault="005E5DF1">
            <w:pPr>
              <w:pStyle w:val="TableParagraph"/>
              <w:spacing w:before="44"/>
              <w:rPr>
                <w:sz w:val="24"/>
              </w:rPr>
            </w:pPr>
            <w:r>
              <w:rPr>
                <w:color w:val="000000"/>
                <w:spacing w:val="-2"/>
                <w:sz w:val="24"/>
                <w:highlight w:val="yellow"/>
              </w:rPr>
              <w:t>management]</w:t>
            </w:r>
          </w:p>
        </w:tc>
        <w:tc>
          <w:tcPr>
            <w:tcW w:w="1554" w:type="dxa"/>
          </w:tcPr>
          <w:p w14:paraId="130C107A" w14:textId="77777777" w:rsidR="00F06FEE" w:rsidRDefault="00F06FEE">
            <w:pPr>
              <w:pStyle w:val="TableParagraph"/>
              <w:spacing w:before="41"/>
              <w:ind w:left="0"/>
              <w:rPr>
                <w:b/>
                <w:sz w:val="24"/>
              </w:rPr>
            </w:pPr>
          </w:p>
          <w:p w14:paraId="50E0D084" w14:textId="77777777" w:rsidR="00F06FEE" w:rsidRDefault="005E5DF1">
            <w:pPr>
              <w:pStyle w:val="TableParagraph"/>
              <w:rPr>
                <w:sz w:val="24"/>
              </w:rPr>
            </w:pPr>
            <w:r>
              <w:rPr>
                <w:noProof/>
              </w:rPr>
              <mc:AlternateContent>
                <mc:Choice Requires="wpg">
                  <w:drawing>
                    <wp:anchor distT="0" distB="0" distL="0" distR="0" simplePos="0" relativeHeight="482877952" behindDoc="1" locked="0" layoutInCell="1" allowOverlap="1" wp14:anchorId="26A12064" wp14:editId="0E646F94">
                      <wp:simplePos x="0" y="0"/>
                      <wp:positionH relativeFrom="column">
                        <wp:posOffset>76200</wp:posOffset>
                      </wp:positionH>
                      <wp:positionV relativeFrom="paragraph">
                        <wp:posOffset>709</wp:posOffset>
                      </wp:positionV>
                      <wp:extent cx="122555" cy="17272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2720"/>
                                <a:chOff x="0" y="0"/>
                                <a:chExt cx="122555" cy="172720"/>
                              </a:xfrm>
                            </wpg:grpSpPr>
                            <wps:wsp>
                              <wps:cNvPr id="93" name="Graphic 93"/>
                              <wps:cNvSpPr/>
                              <wps:spPr>
                                <a:xfrm>
                                  <a:off x="0" y="0"/>
                                  <a:ext cx="122555" cy="172720"/>
                                </a:xfrm>
                                <a:custGeom>
                                  <a:avLst/>
                                  <a:gdLst/>
                                  <a:ahLst/>
                                  <a:cxnLst/>
                                  <a:rect l="l" t="t" r="r" b="b"/>
                                  <a:pathLst>
                                    <a:path w="122555" h="172720">
                                      <a:moveTo>
                                        <a:pt x="122237" y="0"/>
                                      </a:moveTo>
                                      <a:lnTo>
                                        <a:pt x="0" y="0"/>
                                      </a:lnTo>
                                      <a:lnTo>
                                        <a:pt x="0" y="172720"/>
                                      </a:lnTo>
                                      <a:lnTo>
                                        <a:pt x="122237" y="172720"/>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19FE5FD" id="Group 92" o:spid="_x0000_s1026" style="position:absolute;margin-left:6pt;margin-top:.05pt;width:9.65pt;height:13.6pt;z-index:-20438528;mso-wrap-distance-left:0;mso-wrap-distance-right:0" coordsize="12255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ZmcQIAAPYFAAAOAAAAZHJzL2Uyb0RvYy54bWykVN9v2yAQfp+0/wHxvjhxlWWz4lRTu0ST&#10;qq5SM+2ZYPxDwxwDEif//Q5sHKuVJq3zAz7g47j77uPWt+dWkpMwtgGV08VsTolQHIpGVTn9sd9+&#10;+ESJdUwVTIISOb0IS28379+tO52JFGqQhTAEnSibdTqntXM6SxLLa9EyOwMtFG6WYFrmcGqqpDCs&#10;Q++tTNL5/GPSgSm0AS6sxdX7fpNugv+yFNx9L0srHJE5xdhcGE0YD35MNmuWVYbpuuFDGOwNUbSs&#10;UXjp6OqeOUaOpnnlqm24AQulm3FoEyjLhouQA2azmL/IZmfgqEMuVdZVeqQJqX3B05vd8sfTzuhn&#10;/WT66NF8AP7LIi9Jp6tsuu/n1RV8Lk3rD2ES5BwYvYyMirMjHBcXabpcLinhuLVYpat0YJzXWJZX&#10;p3j99a/nEpb1l4bQxlA6jdqxV3rs/9HzXDMtAuvWp/9kSFPk9PMNJYq1KOHdoBZcQZb85YjyDA4z&#10;O5D5dn7GPFnGj9btBASi2enBul6wRbRYHS1+VtE0KHsveBkE7yhBwRtKUPCHXvCaOX/OV8+bpLtW&#10;qh4L5XdbOIk9BJzz5cJ6pjcrSmKlMdIrRKopFF/bBBX34l8Hdz3mKgx0FwHx3wMn9/4bOuht4pZL&#10;sAI5xCWf+WgENnBxyrcF2RTbRkqfvzXV4U4acmJI7Ba/eXQ9gaEubdbX31sHKC4onw4Fk1P7+8iM&#10;oER+UyhQ34uiYaJxiIZx8g5CxwrUG+v255/MaKLRzKnD5/UIUacsi8LwSY1Yf1LBl6ODsvGqCbH1&#10;EQ0TfDPBCs0lMDE0Qt+9pvOAurbrzR8AAAD//wMAUEsDBBQABgAIAAAAIQAdGQ7S3AAAAAUBAAAP&#10;AAAAZHJzL2Rvd25yZXYueG1sTI9La8MwEITvhf4HsYXeGvlBH7iWQwhtT6HQpFB629gb28RaGUux&#10;nX/fzak5zs4y802+nG2nRhp869hAvIhAEZeuark28L17f3gB5QNyhZ1jMnAmD8vi9ibHrHITf9G4&#10;DbWSEPYZGmhC6DOtfdmQRb9wPbF4BzdYDCKHWlcDThJuO51E0ZO22LI0NNjTuqHyuD1ZAx8TTqs0&#10;fhs3x8P6/Lt7/PzZxGTM/d28egUVaA7/z3DBF3QohGnvTlx51YlOZEq43JW4aZyC2htInlPQRa6v&#10;6Ys/AAAA//8DAFBLAQItABQABgAIAAAAIQC2gziS/gAAAOEBAAATAAAAAAAAAAAAAAAAAAAAAABb&#10;Q29udGVudF9UeXBlc10ueG1sUEsBAi0AFAAGAAgAAAAhADj9If/WAAAAlAEAAAsAAAAAAAAAAAAA&#10;AAAALwEAAF9yZWxzLy5yZWxzUEsBAi0AFAAGAAgAAAAhAFIv1mZxAgAA9gUAAA4AAAAAAAAAAAAA&#10;AAAALgIAAGRycy9lMm9Eb2MueG1sUEsBAi0AFAAGAAgAAAAhAB0ZDtLcAAAABQEAAA8AAAAAAAAA&#10;AAAAAAAAywQAAGRycy9kb3ducmV2LnhtbFBLBQYAAAAABAAEAPMAAADUBQAAAAA=&#10;">
                      <v:shape id="Graphic 93" o:spid="_x0000_s1027" style="position:absolute;width:122555;height:172720;visibility:visible;mso-wrap-style:square;v-text-anchor:top" coordsize="12255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rLhxQAAANsAAAAPAAAAZHJzL2Rvd25yZXYueG1sRI9PawIx&#10;FMTvhX6H8ARvNasV0dUoRStIoYf6D7w9N8/dZTcvSxJ1/fZNQehxmJnfMLNFa2pxI+dLywr6vQQE&#10;cWZ1ybmC/W79NgbhA7LG2jIpeJCHxfz1ZYaptnf+ods25CJC2KeooAihSaX0WUEGfc82xNG7WGcw&#10;ROlyqR3eI9zUcpAkI2mw5LhQYEPLgrJqezUKBquhceey/62r02kdqsfX4fiJSnU77ccURKA2/Ief&#10;7Y1WMHmHvy/xB8j5LwAAAP//AwBQSwECLQAUAAYACAAAACEA2+H2y+4AAACFAQAAEwAAAAAAAAAA&#10;AAAAAAAAAAAAW0NvbnRlbnRfVHlwZXNdLnhtbFBLAQItABQABgAIAAAAIQBa9CxbvwAAABUBAAAL&#10;AAAAAAAAAAAAAAAAAB8BAABfcmVscy8ucmVsc1BLAQItABQABgAIAAAAIQA3lrLhxQAAANsAAAAP&#10;AAAAAAAAAAAAAAAAAAcCAABkcnMvZG93bnJldi54bWxQSwUGAAAAAAMAAwC3AAAA+QIAAAAA&#10;" path="m122237,l,,,172720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59" w:type="dxa"/>
          </w:tcPr>
          <w:p w14:paraId="5BAC3AA2" w14:textId="77777777" w:rsidR="00F06FEE" w:rsidRDefault="00F06FEE">
            <w:pPr>
              <w:pStyle w:val="TableParagraph"/>
              <w:spacing w:before="41"/>
              <w:ind w:left="0"/>
              <w:rPr>
                <w:b/>
                <w:sz w:val="24"/>
              </w:rPr>
            </w:pPr>
          </w:p>
          <w:p w14:paraId="79523B28" w14:textId="77777777" w:rsidR="00F06FEE" w:rsidRDefault="005E5DF1">
            <w:pPr>
              <w:pStyle w:val="TableParagraph"/>
              <w:rPr>
                <w:sz w:val="24"/>
              </w:rPr>
            </w:pPr>
            <w:r>
              <w:rPr>
                <w:noProof/>
              </w:rPr>
              <mc:AlternateContent>
                <mc:Choice Requires="wpg">
                  <w:drawing>
                    <wp:anchor distT="0" distB="0" distL="0" distR="0" simplePos="0" relativeHeight="482878464" behindDoc="1" locked="0" layoutInCell="1" allowOverlap="1" wp14:anchorId="3E192CAD" wp14:editId="66D3AD41">
                      <wp:simplePos x="0" y="0"/>
                      <wp:positionH relativeFrom="column">
                        <wp:posOffset>76199</wp:posOffset>
                      </wp:positionH>
                      <wp:positionV relativeFrom="paragraph">
                        <wp:posOffset>709</wp:posOffset>
                      </wp:positionV>
                      <wp:extent cx="122555" cy="17272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2720"/>
                                <a:chOff x="0" y="0"/>
                                <a:chExt cx="122555" cy="172720"/>
                              </a:xfrm>
                            </wpg:grpSpPr>
                            <wps:wsp>
                              <wps:cNvPr id="95" name="Graphic 95"/>
                              <wps:cNvSpPr/>
                              <wps:spPr>
                                <a:xfrm>
                                  <a:off x="0" y="0"/>
                                  <a:ext cx="122555" cy="172720"/>
                                </a:xfrm>
                                <a:custGeom>
                                  <a:avLst/>
                                  <a:gdLst/>
                                  <a:ahLst/>
                                  <a:cxnLst/>
                                  <a:rect l="l" t="t" r="r" b="b"/>
                                  <a:pathLst>
                                    <a:path w="122555" h="172720">
                                      <a:moveTo>
                                        <a:pt x="122237" y="0"/>
                                      </a:moveTo>
                                      <a:lnTo>
                                        <a:pt x="0" y="0"/>
                                      </a:lnTo>
                                      <a:lnTo>
                                        <a:pt x="0" y="172720"/>
                                      </a:lnTo>
                                      <a:lnTo>
                                        <a:pt x="122237" y="172720"/>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5543099" id="Group 94" o:spid="_x0000_s1026" style="position:absolute;margin-left:6pt;margin-top:.05pt;width:9.65pt;height:13.6pt;z-index:-20438016;mso-wrap-distance-left:0;mso-wrap-distance-right:0" coordsize="12255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iNcAIAAPYFAAAOAAAAZHJzL2Uyb0RvYy54bWykVE1v3CAQvVfqf0DcG++6StNa8UZV0qwq&#10;RW2kpOqZxfhDxQwd2PXm33fAxmslUqWmPuABHsPMm8dcXh17zQ4KXQem5OuzFWfKSKg605T8x+Pt&#10;u4+cOS9MJTQYVfIn5fjV5u2by8EWKocWdKWQkRPjisGWvPXeFlnmZKt64c7AKkObNWAvPE2xySoU&#10;A3nvdZavVh+yAbCyCFI5R6s34ybfRP91raT/XtdOeaZLTrH5OGIcd2HMNpeiaFDYtpNTGOIVUfSi&#10;M3Tp7OpGeMH22L1w1XcSwUHtzyT0GdR1J1XMgbJZr55ls0XY25hLUwyNnWkiap/x9Gq38tthi/bB&#10;3uMYPZl3IH854iUbbFMs98O8OYGPNfbhECXBjpHRp5lRdfRM0uI6z8/PzzmTtLW+yC/yiXHZUlle&#10;nJLtl7+ey0QxXhpDm0MZLGnHnehx/0fPQyusiqy7kP49sq4q+SfKwoieJLyd1EIrxFK4nFCBwWnm&#10;JjJfz8+cpyjk3vmtgki0ONw5Pwq2SpZokyWPJplIsg+C11HwnjMSPHJGgt+NgrfCh3OhesFkw6lS&#10;7VyosNvDQT1CxPlQLqpn/v6Cs1RpivQE0WYJpde2QKW99LfR3Yg5CYPcJUD6j8DFvf+GjnpbuJUa&#10;nCIOaSlkPhuRDVpc8u1Ad9Vtp3XI32Gzu9bIDoKIvaVvlVwvYKRLV4z1D9YOqieSz0CCKbn7vReo&#10;ONNfDQk09KJkYDJ2yUCvryF2rEg9Ov94/CnQMktmyT09r2+QdCqKJIyQ1IwNJw183nuou6CaGNsY&#10;0TShNxOt2FwiE1MjDN1rOY+oU7ve/AEAAP//AwBQSwMEFAAGAAgAAAAhAB0ZDtLcAAAABQEAAA8A&#10;AABkcnMvZG93bnJldi54bWxMj0trwzAQhO+F/gexhd4a+UEfuJZDCG1PodCkUHrb2BvbxFoZS7Gd&#10;f9/NqTnOzjLzTb6cbadGGnzr2EC8iEARl65quTbwvXt/eAHlA3KFnWMycCYPy+L2JseschN/0bgN&#10;tZIQ9hkaaELoM6192ZBFv3A9sXgHN1gMIodaVwNOEm47nUTRk7bYsjQ02NO6ofK4PVkDHxNOqzR+&#10;GzfHw/r8u3v8/NnEZMz93bx6BRVoDv/PcMEXdCiEae9OXHnViU5kSrjclbhpnILaG0ieU9BFrq/p&#10;iz8AAAD//wMAUEsBAi0AFAAGAAgAAAAhALaDOJL+AAAA4QEAABMAAAAAAAAAAAAAAAAAAAAAAFtD&#10;b250ZW50X1R5cGVzXS54bWxQSwECLQAUAAYACAAAACEAOP0h/9YAAACUAQAACwAAAAAAAAAAAAAA&#10;AAAvAQAAX3JlbHMvLnJlbHNQSwECLQAUAAYACAAAACEAbU84jXACAAD2BQAADgAAAAAAAAAAAAAA&#10;AAAuAgAAZHJzL2Uyb0RvYy54bWxQSwECLQAUAAYACAAAACEAHRkO0twAAAAFAQAADwAAAAAAAAAA&#10;AAAAAADKBAAAZHJzL2Rvd25yZXYueG1sUEsFBgAAAAAEAAQA8wAAANMFAAAAAA==&#10;">
                      <v:shape id="Graphic 95" o:spid="_x0000_s1027" style="position:absolute;width:122555;height:172720;visibility:visible;mso-wrap-style:square;v-text-anchor:top" coordsize="12255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48OxQAAANsAAAAPAAAAZHJzL2Rvd25yZXYueG1sRI9PawIx&#10;FMTvhX6H8ARvNatU0dUoRStIoYf6D7w9N8/dZTcvSxJ1/fZNQehxmJnfMLNFa2pxI+dLywr6vQQE&#10;cWZ1ybmC/W79NgbhA7LG2jIpeJCHxfz1ZYaptnf+ods25CJC2KeooAihSaX0WUEGfc82xNG7WGcw&#10;ROlyqR3eI9zUcpAkI2mw5LhQYEPLgrJqezUKBqt3485l/1tXp9M6VI+vw/ETlep22o8piEBt+A8/&#10;2xutYDKEvy/xB8j5LwAAAP//AwBQSwECLQAUAAYACAAAACEA2+H2y+4AAACFAQAAEwAAAAAAAAAA&#10;AAAAAAAAAAAAW0NvbnRlbnRfVHlwZXNdLnhtbFBLAQItABQABgAIAAAAIQBa9CxbvwAAABUBAAAL&#10;AAAAAAAAAAAAAAAAAB8BAABfcmVscy8ucmVsc1BLAQItABQABgAIAAAAIQDXM48OxQAAANsAAAAP&#10;AAAAAAAAAAAAAAAAAAcCAABkcnMvZG93bnJldi54bWxQSwUGAAAAAAMAAwC3AAAA+QIAAAAA&#10;" path="m122237,l,,,172720r122237,l122237,xe" fillcolor="yellow" stroked="f">
                        <v:path arrowok="t"/>
                      </v:shape>
                    </v:group>
                  </w:pict>
                </mc:Fallback>
              </mc:AlternateContent>
            </w:r>
            <w:r>
              <w:rPr>
                <w:sz w:val="24"/>
              </w:rPr>
              <w:t>[</w:t>
            </w:r>
            <w:r>
              <w:rPr>
                <w:spacing w:val="-6"/>
                <w:sz w:val="24"/>
              </w:rPr>
              <w:t xml:space="preserve"> </w:t>
            </w:r>
            <w:r>
              <w:rPr>
                <w:spacing w:val="-10"/>
                <w:sz w:val="24"/>
              </w:rPr>
              <w:t>]</w:t>
            </w:r>
          </w:p>
        </w:tc>
        <w:tc>
          <w:tcPr>
            <w:tcW w:w="2243" w:type="dxa"/>
          </w:tcPr>
          <w:p w14:paraId="62B4535B" w14:textId="77777777" w:rsidR="00F06FEE" w:rsidRDefault="00F06FEE">
            <w:pPr>
              <w:pStyle w:val="TableParagraph"/>
              <w:spacing w:before="41"/>
              <w:ind w:left="0"/>
              <w:rPr>
                <w:b/>
                <w:sz w:val="24"/>
              </w:rPr>
            </w:pPr>
          </w:p>
          <w:p w14:paraId="3AEEC491" w14:textId="77777777" w:rsidR="00F06FEE" w:rsidRDefault="005E5DF1">
            <w:pPr>
              <w:pStyle w:val="TableParagraph"/>
              <w:rPr>
                <w:sz w:val="24"/>
              </w:rPr>
            </w:pPr>
            <w:r>
              <w:rPr>
                <w:noProof/>
              </w:rPr>
              <mc:AlternateContent>
                <mc:Choice Requires="wpg">
                  <w:drawing>
                    <wp:anchor distT="0" distB="0" distL="0" distR="0" simplePos="0" relativeHeight="482878976" behindDoc="1" locked="0" layoutInCell="1" allowOverlap="1" wp14:anchorId="61AA9098" wp14:editId="677A0C54">
                      <wp:simplePos x="0" y="0"/>
                      <wp:positionH relativeFrom="column">
                        <wp:posOffset>76200</wp:posOffset>
                      </wp:positionH>
                      <wp:positionV relativeFrom="paragraph">
                        <wp:posOffset>709</wp:posOffset>
                      </wp:positionV>
                      <wp:extent cx="122555" cy="17272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 cy="172720"/>
                                <a:chOff x="0" y="0"/>
                                <a:chExt cx="122555" cy="172720"/>
                              </a:xfrm>
                            </wpg:grpSpPr>
                            <wps:wsp>
                              <wps:cNvPr id="97" name="Graphic 97"/>
                              <wps:cNvSpPr/>
                              <wps:spPr>
                                <a:xfrm>
                                  <a:off x="0" y="0"/>
                                  <a:ext cx="122555" cy="172720"/>
                                </a:xfrm>
                                <a:custGeom>
                                  <a:avLst/>
                                  <a:gdLst/>
                                  <a:ahLst/>
                                  <a:cxnLst/>
                                  <a:rect l="l" t="t" r="r" b="b"/>
                                  <a:pathLst>
                                    <a:path w="122555" h="172720">
                                      <a:moveTo>
                                        <a:pt x="122237" y="0"/>
                                      </a:moveTo>
                                      <a:lnTo>
                                        <a:pt x="0" y="0"/>
                                      </a:lnTo>
                                      <a:lnTo>
                                        <a:pt x="0" y="172720"/>
                                      </a:lnTo>
                                      <a:lnTo>
                                        <a:pt x="122237" y="172720"/>
                                      </a:lnTo>
                                      <a:lnTo>
                                        <a:pt x="12223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0F7F10D" id="Group 96" o:spid="_x0000_s1026" style="position:absolute;margin-left:6pt;margin-top:.05pt;width:9.65pt;height:13.6pt;z-index:-20437504;mso-wrap-distance-left:0;mso-wrap-distance-right:0" coordsize="12255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LUcAIAAPYFAAAOAAAAZHJzL2Uyb0RvYy54bWykVE1v3CAQvVfqf0DcG++6StNa8UZV0qwq&#10;RW2kpOqZxfhDxQwd2PXm33fAxmslUqWmPuABHsPMm8dcXh17zQ4KXQem5OuzFWfKSKg605T8x+Pt&#10;u4+cOS9MJTQYVfIn5fjV5u2by8EWKocWdKWQkRPjisGWvPXeFlnmZKt64c7AKkObNWAvPE2xySoU&#10;A3nvdZavVh+yAbCyCFI5R6s34ybfRP91raT/XtdOeaZLTrH5OGIcd2HMNpeiaFDYtpNTGOIVUfSi&#10;M3Tp7OpGeMH22L1w1XcSwUHtzyT0GdR1J1XMgbJZr55ls0XY25hLUwyNnWkiap/x9Gq38tthi/bB&#10;3uMYPZl3IH854iUbbFMs98O8OYGPNfbhECXBjpHRp5lRdfRM0uI6z8/PzzmTtLW+yC/yiXHZUlle&#10;nJLtl7+ey0QxXhpDm0MZLGnHnehx/0fPQyusiqy7kP49sq4q+acLzozoScLbSS20QiyFywkVGJxm&#10;biLz9fzMeYpC7p3fKohEi8Od86Ngq2SJNlnyaJKJJPsgeB0F7zkjwSNnJPjdKHgrfDgXqhdMNpwq&#10;1c6FCrs9HNQjRJwP5aJ65u+JiVRpivQE0WYJpde2QKW99LfR3Yg5CYPcJUD6j8DFvf+GjnpbuJUa&#10;nCIOaSlkPhuRDVpc8u1Ad9Vtp3XI32Gzu9bIDoKIvaVvlVwvYKRLV4z1D9YOqieSz0CCKbn7vReo&#10;ONNfDQk09KJkYDJ2yUCvryF2rEg9Ov94/CnQMktmyT09r2+QdCqKJIyQ1IwNJw183nuou6CaGNsY&#10;0TShNxOt2FwiE1MjDN1rOY+oU7ve/AEAAP//AwBQSwMEFAAGAAgAAAAhAB0ZDtLcAAAABQEAAA8A&#10;AABkcnMvZG93bnJldi54bWxMj0trwzAQhO+F/gexhd4a+UEfuJZDCG1PodCkUHrb2BvbxFoZS7Gd&#10;f9/NqTnOzjLzTb6cbadGGnzr2EC8iEARl65quTbwvXt/eAHlA3KFnWMycCYPy+L2JseschN/0bgN&#10;tZIQ9hkaaELoM6192ZBFv3A9sXgHN1gMIodaVwNOEm47nUTRk7bYsjQ02NO6ofK4PVkDHxNOqzR+&#10;GzfHw/r8u3v8/NnEZMz93bx6BRVoDv/PcMEXdCiEae9OXHnViU5kSrjclbhpnILaG0ieU9BFrq/p&#10;iz8AAAD//wMAUEsBAi0AFAAGAAgAAAAhALaDOJL+AAAA4QEAABMAAAAAAAAAAAAAAAAAAAAAAFtD&#10;b250ZW50X1R5cGVzXS54bWxQSwECLQAUAAYACAAAACEAOP0h/9YAAACUAQAACwAAAAAAAAAAAAAA&#10;AAAvAQAAX3JlbHMvLnJlbHNQSwECLQAUAAYACAAAACEAeG9i1HACAAD2BQAADgAAAAAAAAAAAAAA&#10;AAAuAgAAZHJzL2Uyb0RvYy54bWxQSwECLQAUAAYACAAAACEAHRkO0twAAAAFAQAADwAAAAAAAAAA&#10;AAAAAADKBAAAZHJzL2Rvd25yZXYueG1sUEsFBgAAAAAEAAQA8wAAANMFAAAAAA==&#10;">
                      <v:shape id="Graphic 97" o:spid="_x0000_s1027" style="position:absolute;width:122555;height:172720;visibility:visible;mso-wrap-style:square;v-text-anchor:top" coordsize="12255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TixQAAANsAAAAPAAAAZHJzL2Rvd25yZXYueG1sRI9bawIx&#10;FITfC/0P4Qi+1axSvKxGKVpBCn2oN/DtuDnuLrs5WZKo679vCkIfh5n5hpktWlOLGzlfWlbQ7yUg&#10;iDOrS84V7HfrtzEIH5A11pZJwYM8LOavLzNMtb3zD922IRcRwj5FBUUITSqlzwoy6Hu2IY7exTqD&#10;IUqXS+3wHuGmloMkGUqDJceFAhtaFpRV26tRMFi9G3cu+9+6Op3WoXp8HY6fqFS3035MQQRqw3/4&#10;2d5oBZMR/H2JP0DOfwEAAP//AwBQSwECLQAUAAYACAAAACEA2+H2y+4AAACFAQAAEwAAAAAAAAAA&#10;AAAAAAAAAAAAW0NvbnRlbnRfVHlwZXNdLnhtbFBLAQItABQABgAIAAAAIQBa9CxbvwAAABUBAAAL&#10;AAAAAAAAAAAAAAAAAB8BAABfcmVscy8ucmVsc1BLAQItABQABgAIAAAAIQBIrbTixQAAANsAAAAP&#10;AAAAAAAAAAAAAAAAAAcCAABkcnMvZG93bnJldi54bWxQSwUGAAAAAAMAAwC3AAAA+QIAAAAA&#10;" path="m122237,l,,,172720r122237,l122237,xe" fillcolor="yellow" stroked="f">
                        <v:path arrowok="t"/>
                      </v:shape>
                    </v:group>
                  </w:pict>
                </mc:Fallback>
              </mc:AlternateContent>
            </w:r>
            <w:r>
              <w:rPr>
                <w:sz w:val="24"/>
              </w:rPr>
              <w:t>[</w:t>
            </w:r>
            <w:r>
              <w:rPr>
                <w:spacing w:val="-6"/>
                <w:sz w:val="24"/>
              </w:rPr>
              <w:t xml:space="preserve"> </w:t>
            </w:r>
            <w:r>
              <w:rPr>
                <w:spacing w:val="-10"/>
                <w:sz w:val="24"/>
              </w:rPr>
              <w:t>]</w:t>
            </w:r>
          </w:p>
        </w:tc>
      </w:tr>
    </w:tbl>
    <w:p w14:paraId="60BA62CA" w14:textId="77777777" w:rsidR="00F06FEE" w:rsidRDefault="00F06FEE">
      <w:pPr>
        <w:rPr>
          <w:sz w:val="24"/>
        </w:rPr>
        <w:sectPr w:rsidR="00F06FEE" w:rsidSect="000A14C0">
          <w:pgSz w:w="11910" w:h="16840"/>
          <w:pgMar w:top="1460" w:right="580" w:bottom="1420" w:left="780" w:header="192" w:footer="1238" w:gutter="0"/>
          <w:cols w:space="720"/>
        </w:sectPr>
      </w:pPr>
    </w:p>
    <w:p w14:paraId="696CB792" w14:textId="77777777" w:rsidR="00F06FEE" w:rsidRDefault="00F06FEE">
      <w:pPr>
        <w:pStyle w:val="BodyText"/>
        <w:spacing w:before="4"/>
        <w:rPr>
          <w:b/>
          <w:sz w:val="17"/>
        </w:rPr>
      </w:pPr>
    </w:p>
    <w:p w14:paraId="0ACB543A" w14:textId="77777777" w:rsidR="00F06FEE" w:rsidRDefault="00F06FEE">
      <w:pPr>
        <w:rPr>
          <w:sz w:val="17"/>
        </w:rPr>
        <w:sectPr w:rsidR="00F06FEE" w:rsidSect="000A14C0">
          <w:pgSz w:w="11910" w:h="16840"/>
          <w:pgMar w:top="1460" w:right="580" w:bottom="1420" w:left="780" w:header="192" w:footer="1238" w:gutter="0"/>
          <w:cols w:space="720"/>
        </w:sectPr>
      </w:pPr>
    </w:p>
    <w:p w14:paraId="356AF609" w14:textId="77777777" w:rsidR="00F06FEE" w:rsidRDefault="00F06FEE">
      <w:pPr>
        <w:pStyle w:val="BodyText"/>
        <w:spacing w:before="240"/>
        <w:rPr>
          <w:b/>
          <w:sz w:val="37"/>
        </w:rPr>
      </w:pPr>
    </w:p>
    <w:p w14:paraId="636D7D40" w14:textId="77777777" w:rsidR="00F06FEE" w:rsidRDefault="005E5DF1">
      <w:pPr>
        <w:ind w:left="661"/>
        <w:rPr>
          <w:b/>
          <w:sz w:val="37"/>
        </w:rPr>
      </w:pPr>
      <w:bookmarkStart w:id="10" w:name="10._Call-Off_Schedule_2_-_Staff_Transfer"/>
      <w:bookmarkEnd w:id="10"/>
      <w:r>
        <w:rPr>
          <w:b/>
          <w:sz w:val="37"/>
        </w:rPr>
        <w:t>Call-Off</w:t>
      </w:r>
      <w:r>
        <w:rPr>
          <w:b/>
          <w:spacing w:val="-12"/>
          <w:sz w:val="37"/>
        </w:rPr>
        <w:t xml:space="preserve"> </w:t>
      </w:r>
      <w:r>
        <w:rPr>
          <w:b/>
          <w:sz w:val="37"/>
        </w:rPr>
        <w:t>Schedule</w:t>
      </w:r>
      <w:r>
        <w:rPr>
          <w:b/>
          <w:spacing w:val="-14"/>
          <w:sz w:val="37"/>
        </w:rPr>
        <w:t xml:space="preserve"> </w:t>
      </w:r>
      <w:r>
        <w:rPr>
          <w:b/>
          <w:sz w:val="37"/>
        </w:rPr>
        <w:t>2</w:t>
      </w:r>
      <w:r>
        <w:rPr>
          <w:b/>
          <w:spacing w:val="-13"/>
          <w:sz w:val="37"/>
        </w:rPr>
        <w:t xml:space="preserve"> </w:t>
      </w:r>
      <w:r>
        <w:rPr>
          <w:b/>
          <w:sz w:val="37"/>
        </w:rPr>
        <w:t>(Staff</w:t>
      </w:r>
      <w:r>
        <w:rPr>
          <w:b/>
          <w:spacing w:val="-12"/>
          <w:sz w:val="37"/>
        </w:rPr>
        <w:t xml:space="preserve"> </w:t>
      </w:r>
      <w:r>
        <w:rPr>
          <w:b/>
          <w:spacing w:val="-2"/>
          <w:sz w:val="37"/>
        </w:rPr>
        <w:t>Transfer)</w:t>
      </w:r>
    </w:p>
    <w:p w14:paraId="7A6AF31D" w14:textId="77777777" w:rsidR="00F06FEE" w:rsidRDefault="005E5DF1">
      <w:pPr>
        <w:pStyle w:val="Heading3"/>
        <w:numPr>
          <w:ilvl w:val="0"/>
          <w:numId w:val="97"/>
        </w:numPr>
        <w:tabs>
          <w:tab w:val="left" w:pos="1012"/>
        </w:tabs>
        <w:spacing w:before="241"/>
        <w:ind w:left="1012" w:hanging="351"/>
      </w:pPr>
      <w:r>
        <w:rPr>
          <w:spacing w:val="-2"/>
        </w:rPr>
        <w:t>Definitions</w:t>
      </w:r>
    </w:p>
    <w:p w14:paraId="73FD8AD4" w14:textId="77777777" w:rsidR="00F06FEE" w:rsidRDefault="005E5DF1">
      <w:pPr>
        <w:pStyle w:val="ListParagraph"/>
        <w:numPr>
          <w:ilvl w:val="1"/>
          <w:numId w:val="97"/>
        </w:numPr>
        <w:tabs>
          <w:tab w:val="left" w:pos="1655"/>
        </w:tabs>
        <w:spacing w:before="239" w:line="237" w:lineRule="auto"/>
        <w:ind w:right="947"/>
        <w:rPr>
          <w:sz w:val="24"/>
        </w:rPr>
      </w:pPr>
      <w:r>
        <w:rPr>
          <w:sz w:val="24"/>
        </w:rPr>
        <w:t>In</w:t>
      </w:r>
      <w:r>
        <w:rPr>
          <w:spacing w:val="-13"/>
          <w:sz w:val="24"/>
        </w:rPr>
        <w:t xml:space="preserve"> </w:t>
      </w:r>
      <w:r>
        <w:rPr>
          <w:sz w:val="24"/>
        </w:rPr>
        <w:t>this</w:t>
      </w:r>
      <w:r>
        <w:rPr>
          <w:spacing w:val="-10"/>
          <w:sz w:val="24"/>
        </w:rPr>
        <w:t xml:space="preserve"> </w:t>
      </w:r>
      <w:r>
        <w:rPr>
          <w:sz w:val="24"/>
        </w:rPr>
        <w:t>Schedule, the</w:t>
      </w:r>
      <w:r>
        <w:rPr>
          <w:spacing w:val="-9"/>
          <w:sz w:val="24"/>
        </w:rPr>
        <w:t xml:space="preserve"> </w:t>
      </w:r>
      <w:r>
        <w:rPr>
          <w:sz w:val="24"/>
        </w:rPr>
        <w:t>following words</w:t>
      </w:r>
      <w:r>
        <w:rPr>
          <w:spacing w:val="-10"/>
          <w:sz w:val="24"/>
        </w:rPr>
        <w:t xml:space="preserve"> </w:t>
      </w:r>
      <w:r>
        <w:rPr>
          <w:sz w:val="24"/>
        </w:rPr>
        <w:t>have</w:t>
      </w:r>
      <w:r>
        <w:rPr>
          <w:spacing w:val="-17"/>
          <w:sz w:val="24"/>
        </w:rPr>
        <w:t xml:space="preserve"> </w:t>
      </w:r>
      <w:r>
        <w:rPr>
          <w:sz w:val="24"/>
        </w:rPr>
        <w:t>the following</w:t>
      </w:r>
      <w:r>
        <w:rPr>
          <w:spacing w:val="-9"/>
          <w:sz w:val="24"/>
        </w:rPr>
        <w:t xml:space="preserve"> </w:t>
      </w:r>
      <w:r>
        <w:rPr>
          <w:sz w:val="24"/>
        </w:rPr>
        <w:t>meanings and</w:t>
      </w:r>
      <w:r>
        <w:rPr>
          <w:spacing w:val="-9"/>
          <w:sz w:val="24"/>
        </w:rPr>
        <w:t xml:space="preserve"> </w:t>
      </w:r>
      <w:r>
        <w:rPr>
          <w:sz w:val="24"/>
        </w:rPr>
        <w:t>they shall supplement</w:t>
      </w:r>
      <w:r>
        <w:rPr>
          <w:spacing w:val="40"/>
          <w:sz w:val="24"/>
        </w:rPr>
        <w:t xml:space="preserve"> </w:t>
      </w:r>
      <w:r>
        <w:rPr>
          <w:sz w:val="24"/>
        </w:rPr>
        <w:t>Joint Schedule 1</w:t>
      </w:r>
      <w:r>
        <w:rPr>
          <w:spacing w:val="40"/>
          <w:sz w:val="24"/>
        </w:rPr>
        <w:t xml:space="preserve"> </w:t>
      </w:r>
      <w:r>
        <w:rPr>
          <w:sz w:val="24"/>
        </w:rPr>
        <w:t>(Definitions):</w:t>
      </w:r>
    </w:p>
    <w:p w14:paraId="60C3EB6A" w14:textId="77777777" w:rsidR="00F06FEE" w:rsidRDefault="00F06FEE">
      <w:pPr>
        <w:spacing w:line="237" w:lineRule="auto"/>
        <w:rPr>
          <w:sz w:val="24"/>
        </w:rPr>
        <w:sectPr w:rsidR="00F06FEE" w:rsidSect="000A14C0">
          <w:headerReference w:type="default" r:id="rId43"/>
          <w:footerReference w:type="default" r:id="rId44"/>
          <w:pgSz w:w="11910" w:h="16840"/>
          <w:pgMar w:top="1400" w:right="580" w:bottom="1360" w:left="780" w:header="192" w:footer="1173" w:gutter="0"/>
          <w:pgNumType w:start="1"/>
          <w:cols w:space="720"/>
        </w:sectPr>
      </w:pPr>
    </w:p>
    <w:p w14:paraId="572B19D9" w14:textId="77777777" w:rsidR="00F06FEE" w:rsidRDefault="005E5DF1">
      <w:pPr>
        <w:pStyle w:val="Heading3"/>
        <w:spacing w:before="126" w:line="237" w:lineRule="auto"/>
        <w:ind w:left="1479"/>
      </w:pPr>
      <w:r>
        <w:rPr>
          <w:spacing w:val="-4"/>
        </w:rPr>
        <w:t xml:space="preserve">"Employee </w:t>
      </w:r>
      <w:r>
        <w:rPr>
          <w:spacing w:val="-2"/>
        </w:rPr>
        <w:t>Liability"</w:t>
      </w:r>
    </w:p>
    <w:p w14:paraId="2B8B7998" w14:textId="77777777" w:rsidR="00F06FEE" w:rsidRDefault="005E5DF1">
      <w:pPr>
        <w:pStyle w:val="BodyText"/>
        <w:spacing w:before="124"/>
        <w:ind w:left="1125" w:right="1010"/>
      </w:pPr>
      <w:r>
        <w:br w:type="column"/>
        <w:t xml:space="preserve">all claims, </w:t>
      </w:r>
      <w:r>
        <w:t>actions, proceedings,</w:t>
      </w:r>
      <w:r>
        <w:rPr>
          <w:spacing w:val="40"/>
        </w:rPr>
        <w:t xml:space="preserve"> </w:t>
      </w:r>
      <w:r>
        <w:t>orders, demands, complaints, investigations</w:t>
      </w:r>
      <w:r>
        <w:rPr>
          <w:spacing w:val="40"/>
        </w:rPr>
        <w:t xml:space="preserve"> </w:t>
      </w:r>
      <w:r>
        <w:t>(save for any claims for personal</w:t>
      </w:r>
      <w:r>
        <w:rPr>
          <w:spacing w:val="36"/>
        </w:rPr>
        <w:t xml:space="preserve"> </w:t>
      </w:r>
      <w:r>
        <w:t>injury which</w:t>
      </w:r>
      <w:r>
        <w:rPr>
          <w:spacing w:val="-11"/>
        </w:rPr>
        <w:t xml:space="preserve"> </w:t>
      </w:r>
      <w:r>
        <w:t>are covered by insurance) and any</w:t>
      </w:r>
      <w:r>
        <w:rPr>
          <w:spacing w:val="-17"/>
        </w:rPr>
        <w:t xml:space="preserve"> </w:t>
      </w:r>
      <w:r>
        <w:t>award,</w:t>
      </w:r>
      <w:r>
        <w:rPr>
          <w:spacing w:val="-7"/>
        </w:rPr>
        <w:t xml:space="preserve"> </w:t>
      </w:r>
      <w:r>
        <w:t>compensation,</w:t>
      </w:r>
      <w:r>
        <w:rPr>
          <w:spacing w:val="-6"/>
        </w:rPr>
        <w:t xml:space="preserve"> </w:t>
      </w:r>
      <w:r>
        <w:t>damages,</w:t>
      </w:r>
      <w:r>
        <w:rPr>
          <w:spacing w:val="-6"/>
        </w:rPr>
        <w:t xml:space="preserve"> </w:t>
      </w:r>
      <w:r>
        <w:t>tribunal</w:t>
      </w:r>
      <w:r>
        <w:rPr>
          <w:spacing w:val="2"/>
        </w:rPr>
        <w:t xml:space="preserve"> </w:t>
      </w:r>
      <w:r>
        <w:t>awards, fine, loss, order, penalty, disbursement,</w:t>
      </w:r>
      <w:r>
        <w:rPr>
          <w:spacing w:val="40"/>
        </w:rPr>
        <w:t xml:space="preserve"> </w:t>
      </w:r>
      <w:r>
        <w:t>payment made by</w:t>
      </w:r>
      <w:r>
        <w:rPr>
          <w:spacing w:val="-1"/>
        </w:rPr>
        <w:t xml:space="preserve"> </w:t>
      </w:r>
      <w:r>
        <w:t>way</w:t>
      </w:r>
      <w:r>
        <w:rPr>
          <w:spacing w:val="-1"/>
        </w:rPr>
        <w:t xml:space="preserve"> </w:t>
      </w:r>
      <w:r>
        <w:t>of settlement and costs, expenses</w:t>
      </w:r>
      <w:r>
        <w:rPr>
          <w:spacing w:val="28"/>
        </w:rPr>
        <w:t xml:space="preserve"> </w:t>
      </w:r>
      <w:r>
        <w:t>and legal costs reasonably</w:t>
      </w:r>
      <w:r>
        <w:rPr>
          <w:spacing w:val="40"/>
        </w:rPr>
        <w:t xml:space="preserve"> </w:t>
      </w:r>
      <w:r>
        <w:t>incurred in connection with</w:t>
      </w:r>
      <w:r>
        <w:rPr>
          <w:spacing w:val="-8"/>
        </w:rPr>
        <w:t xml:space="preserve"> </w:t>
      </w:r>
      <w:r>
        <w:t>a claim or investigation</w:t>
      </w:r>
      <w:r>
        <w:rPr>
          <w:spacing w:val="38"/>
        </w:rPr>
        <w:t xml:space="preserve"> </w:t>
      </w:r>
      <w:r>
        <w:t>including</w:t>
      </w:r>
      <w:r>
        <w:rPr>
          <w:spacing w:val="38"/>
        </w:rPr>
        <w:t xml:space="preserve"> </w:t>
      </w:r>
      <w:r>
        <w:t>in</w:t>
      </w:r>
      <w:r>
        <w:rPr>
          <w:spacing w:val="-9"/>
        </w:rPr>
        <w:t xml:space="preserve"> </w:t>
      </w:r>
      <w:r>
        <w:t>relation</w:t>
      </w:r>
      <w:r>
        <w:rPr>
          <w:spacing w:val="38"/>
        </w:rPr>
        <w:t xml:space="preserve"> </w:t>
      </w:r>
      <w:r>
        <w:t>to</w:t>
      </w:r>
      <w:r>
        <w:rPr>
          <w:spacing w:val="-9"/>
        </w:rPr>
        <w:t xml:space="preserve"> </w:t>
      </w:r>
      <w:r>
        <w:t xml:space="preserve">the </w:t>
      </w:r>
      <w:r>
        <w:rPr>
          <w:spacing w:val="-2"/>
        </w:rPr>
        <w:t>following:</w:t>
      </w:r>
    </w:p>
    <w:p w14:paraId="20C474F1" w14:textId="77777777" w:rsidR="00F06FEE" w:rsidRDefault="005E5DF1">
      <w:pPr>
        <w:pStyle w:val="ListParagraph"/>
        <w:numPr>
          <w:ilvl w:val="2"/>
          <w:numId w:val="97"/>
        </w:numPr>
        <w:tabs>
          <w:tab w:val="left" w:pos="1668"/>
          <w:tab w:val="left" w:pos="1670"/>
        </w:tabs>
        <w:spacing w:before="129" w:line="237" w:lineRule="auto"/>
        <w:ind w:right="1198"/>
        <w:jc w:val="both"/>
        <w:rPr>
          <w:sz w:val="24"/>
        </w:rPr>
      </w:pPr>
      <w:r>
        <w:rPr>
          <w:sz w:val="24"/>
        </w:rPr>
        <w:t>redundancy payments</w:t>
      </w:r>
      <w:r>
        <w:rPr>
          <w:spacing w:val="-12"/>
          <w:sz w:val="24"/>
        </w:rPr>
        <w:t xml:space="preserve"> </w:t>
      </w:r>
      <w:r>
        <w:rPr>
          <w:sz w:val="24"/>
        </w:rPr>
        <w:t>including contractual or enhanced</w:t>
      </w:r>
      <w:r>
        <w:rPr>
          <w:spacing w:val="-16"/>
          <w:sz w:val="24"/>
        </w:rPr>
        <w:t xml:space="preserve"> </w:t>
      </w:r>
      <w:r>
        <w:rPr>
          <w:sz w:val="24"/>
        </w:rPr>
        <w:t>redundancy</w:t>
      </w:r>
      <w:r>
        <w:rPr>
          <w:spacing w:val="-5"/>
          <w:sz w:val="24"/>
        </w:rPr>
        <w:t xml:space="preserve"> </w:t>
      </w:r>
      <w:r>
        <w:rPr>
          <w:sz w:val="24"/>
        </w:rPr>
        <w:t>costs,</w:t>
      </w:r>
      <w:r>
        <w:rPr>
          <w:spacing w:val="-17"/>
          <w:sz w:val="24"/>
        </w:rPr>
        <w:t xml:space="preserve"> </w:t>
      </w:r>
      <w:r>
        <w:rPr>
          <w:sz w:val="24"/>
        </w:rPr>
        <w:t>termination</w:t>
      </w:r>
      <w:r>
        <w:rPr>
          <w:spacing w:val="-12"/>
          <w:sz w:val="24"/>
        </w:rPr>
        <w:t xml:space="preserve"> </w:t>
      </w:r>
      <w:r>
        <w:rPr>
          <w:sz w:val="24"/>
        </w:rPr>
        <w:t xml:space="preserve">costs and </w:t>
      </w:r>
      <w:r>
        <w:rPr>
          <w:sz w:val="24"/>
        </w:rPr>
        <w:t>notice payments;</w:t>
      </w:r>
    </w:p>
    <w:p w14:paraId="2BC70849" w14:textId="77777777" w:rsidR="00F06FEE" w:rsidRDefault="005E5DF1">
      <w:pPr>
        <w:pStyle w:val="ListParagraph"/>
        <w:numPr>
          <w:ilvl w:val="2"/>
          <w:numId w:val="97"/>
        </w:numPr>
        <w:tabs>
          <w:tab w:val="left" w:pos="1670"/>
        </w:tabs>
        <w:spacing w:before="125" w:line="237" w:lineRule="auto"/>
        <w:ind w:right="1856"/>
        <w:jc w:val="left"/>
        <w:rPr>
          <w:sz w:val="24"/>
        </w:rPr>
      </w:pPr>
      <w:r>
        <w:rPr>
          <w:sz w:val="24"/>
        </w:rPr>
        <w:t>unfair,</w:t>
      </w:r>
      <w:r>
        <w:rPr>
          <w:spacing w:val="-17"/>
          <w:sz w:val="24"/>
        </w:rPr>
        <w:t xml:space="preserve"> </w:t>
      </w:r>
      <w:r>
        <w:rPr>
          <w:sz w:val="24"/>
        </w:rPr>
        <w:t>wrongful</w:t>
      </w:r>
      <w:r>
        <w:rPr>
          <w:spacing w:val="-17"/>
          <w:sz w:val="24"/>
        </w:rPr>
        <w:t xml:space="preserve"> </w:t>
      </w:r>
      <w:r>
        <w:rPr>
          <w:sz w:val="24"/>
        </w:rPr>
        <w:t>or</w:t>
      </w:r>
      <w:r>
        <w:rPr>
          <w:spacing w:val="-16"/>
          <w:sz w:val="24"/>
        </w:rPr>
        <w:t xml:space="preserve"> </w:t>
      </w:r>
      <w:r>
        <w:rPr>
          <w:sz w:val="24"/>
        </w:rPr>
        <w:t>constructive</w:t>
      </w:r>
      <w:r>
        <w:rPr>
          <w:spacing w:val="-17"/>
          <w:sz w:val="24"/>
        </w:rPr>
        <w:t xml:space="preserve"> </w:t>
      </w:r>
      <w:r>
        <w:rPr>
          <w:sz w:val="24"/>
        </w:rPr>
        <w:t xml:space="preserve">dismissal </w:t>
      </w:r>
      <w:r>
        <w:rPr>
          <w:spacing w:val="-2"/>
          <w:sz w:val="24"/>
        </w:rPr>
        <w:t>compensation;</w:t>
      </w:r>
    </w:p>
    <w:p w14:paraId="0D959DFB" w14:textId="77777777" w:rsidR="00F06FEE" w:rsidRDefault="005E5DF1">
      <w:pPr>
        <w:pStyle w:val="ListParagraph"/>
        <w:numPr>
          <w:ilvl w:val="2"/>
          <w:numId w:val="97"/>
        </w:numPr>
        <w:tabs>
          <w:tab w:val="left" w:pos="1670"/>
        </w:tabs>
        <w:spacing w:before="124" w:line="244" w:lineRule="auto"/>
        <w:ind w:right="1362"/>
        <w:jc w:val="left"/>
        <w:rPr>
          <w:sz w:val="24"/>
        </w:rPr>
      </w:pPr>
      <w:r>
        <w:rPr>
          <w:sz w:val="24"/>
        </w:rPr>
        <w:t>compensation</w:t>
      </w:r>
      <w:r>
        <w:rPr>
          <w:spacing w:val="40"/>
          <w:sz w:val="24"/>
        </w:rPr>
        <w:t xml:space="preserve"> </w:t>
      </w:r>
      <w:r>
        <w:rPr>
          <w:sz w:val="24"/>
        </w:rPr>
        <w:t>for discrimination on grounds of</w:t>
      </w:r>
      <w:r>
        <w:rPr>
          <w:spacing w:val="35"/>
          <w:sz w:val="24"/>
        </w:rPr>
        <w:t xml:space="preserve"> </w:t>
      </w:r>
      <w:r>
        <w:rPr>
          <w:sz w:val="24"/>
        </w:rPr>
        <w:t>sex,</w:t>
      </w:r>
      <w:r>
        <w:rPr>
          <w:spacing w:val="-9"/>
          <w:sz w:val="24"/>
        </w:rPr>
        <w:t xml:space="preserve"> </w:t>
      </w:r>
      <w:r>
        <w:rPr>
          <w:sz w:val="24"/>
        </w:rPr>
        <w:t>race,</w:t>
      </w:r>
      <w:r>
        <w:rPr>
          <w:spacing w:val="-17"/>
          <w:sz w:val="24"/>
        </w:rPr>
        <w:t xml:space="preserve"> </w:t>
      </w:r>
      <w:r>
        <w:rPr>
          <w:sz w:val="24"/>
        </w:rPr>
        <w:t>disability,</w:t>
      </w:r>
      <w:r>
        <w:rPr>
          <w:spacing w:val="15"/>
          <w:sz w:val="24"/>
        </w:rPr>
        <w:t xml:space="preserve"> </w:t>
      </w:r>
      <w:r>
        <w:rPr>
          <w:sz w:val="24"/>
        </w:rPr>
        <w:t>age,</w:t>
      </w:r>
      <w:r>
        <w:rPr>
          <w:spacing w:val="-9"/>
          <w:sz w:val="24"/>
        </w:rPr>
        <w:t xml:space="preserve"> </w:t>
      </w:r>
      <w:r>
        <w:rPr>
          <w:sz w:val="24"/>
        </w:rPr>
        <w:t>religion</w:t>
      </w:r>
      <w:r>
        <w:rPr>
          <w:spacing w:val="13"/>
          <w:sz w:val="24"/>
        </w:rPr>
        <w:t xml:space="preserve"> </w:t>
      </w:r>
      <w:r>
        <w:rPr>
          <w:sz w:val="24"/>
        </w:rPr>
        <w:t>or</w:t>
      </w:r>
      <w:r>
        <w:rPr>
          <w:spacing w:val="-17"/>
          <w:sz w:val="24"/>
        </w:rPr>
        <w:t xml:space="preserve"> </w:t>
      </w:r>
      <w:r>
        <w:rPr>
          <w:sz w:val="24"/>
        </w:rPr>
        <w:t>belief, gender reassignment,</w:t>
      </w:r>
      <w:r>
        <w:rPr>
          <w:spacing w:val="40"/>
          <w:sz w:val="24"/>
        </w:rPr>
        <w:t xml:space="preserve"> </w:t>
      </w:r>
      <w:r>
        <w:rPr>
          <w:sz w:val="24"/>
        </w:rPr>
        <w:t>marriage or civil</w:t>
      </w:r>
    </w:p>
    <w:p w14:paraId="3FDA6845" w14:textId="77777777" w:rsidR="00F06FEE" w:rsidRDefault="005E5DF1">
      <w:pPr>
        <w:pStyle w:val="BodyText"/>
        <w:spacing w:line="237" w:lineRule="auto"/>
        <w:ind w:left="1670" w:right="1064"/>
      </w:pPr>
      <w:r>
        <w:t>partnership,</w:t>
      </w:r>
      <w:r>
        <w:rPr>
          <w:spacing w:val="3"/>
        </w:rPr>
        <w:t xml:space="preserve"> </w:t>
      </w:r>
      <w:r>
        <w:t>pregnancy</w:t>
      </w:r>
      <w:r>
        <w:rPr>
          <w:spacing w:val="4"/>
        </w:rPr>
        <w:t xml:space="preserve"> </w:t>
      </w:r>
      <w:r>
        <w:t>and</w:t>
      </w:r>
      <w:r>
        <w:rPr>
          <w:spacing w:val="-16"/>
        </w:rPr>
        <w:t xml:space="preserve"> </w:t>
      </w:r>
      <w:r>
        <w:t>maternity</w:t>
      </w:r>
      <w:r>
        <w:rPr>
          <w:spacing w:val="40"/>
        </w:rPr>
        <w:t xml:space="preserve"> </w:t>
      </w:r>
      <w:r>
        <w:t>or</w:t>
      </w:r>
      <w:r>
        <w:rPr>
          <w:spacing w:val="-17"/>
        </w:rPr>
        <w:t xml:space="preserve"> </w:t>
      </w:r>
      <w:r>
        <w:t>sexual orientation</w:t>
      </w:r>
      <w:r>
        <w:rPr>
          <w:spacing w:val="40"/>
        </w:rPr>
        <w:t xml:space="preserve"> </w:t>
      </w:r>
      <w:r>
        <w:t>or claims for equal pay;</w:t>
      </w:r>
    </w:p>
    <w:p w14:paraId="38DF00D9" w14:textId="77777777" w:rsidR="00F06FEE" w:rsidRDefault="005E5DF1">
      <w:pPr>
        <w:pStyle w:val="ListParagraph"/>
        <w:numPr>
          <w:ilvl w:val="2"/>
          <w:numId w:val="97"/>
        </w:numPr>
        <w:tabs>
          <w:tab w:val="left" w:pos="1670"/>
        </w:tabs>
        <w:spacing w:before="117" w:line="237" w:lineRule="auto"/>
        <w:ind w:right="1266"/>
        <w:jc w:val="left"/>
        <w:rPr>
          <w:sz w:val="24"/>
        </w:rPr>
      </w:pPr>
      <w:r>
        <w:rPr>
          <w:sz w:val="24"/>
        </w:rPr>
        <w:t>compensation</w:t>
      </w:r>
      <w:r>
        <w:rPr>
          <w:spacing w:val="6"/>
          <w:sz w:val="24"/>
        </w:rPr>
        <w:t xml:space="preserve"> </w:t>
      </w:r>
      <w:r>
        <w:rPr>
          <w:sz w:val="24"/>
        </w:rPr>
        <w:t>for</w:t>
      </w:r>
      <w:r>
        <w:rPr>
          <w:spacing w:val="-17"/>
          <w:sz w:val="24"/>
        </w:rPr>
        <w:t xml:space="preserve"> </w:t>
      </w:r>
      <w:r>
        <w:rPr>
          <w:sz w:val="24"/>
        </w:rPr>
        <w:t>less</w:t>
      </w:r>
      <w:r>
        <w:rPr>
          <w:spacing w:val="-15"/>
          <w:sz w:val="24"/>
        </w:rPr>
        <w:t xml:space="preserve"> </w:t>
      </w:r>
      <w:r>
        <w:rPr>
          <w:sz w:val="24"/>
        </w:rPr>
        <w:t>favourable</w:t>
      </w:r>
      <w:r>
        <w:rPr>
          <w:spacing w:val="-13"/>
          <w:sz w:val="24"/>
        </w:rPr>
        <w:t xml:space="preserve"> </w:t>
      </w:r>
      <w:r>
        <w:rPr>
          <w:sz w:val="24"/>
        </w:rPr>
        <w:t>treatment of part-time workers or fixed term employees;</w:t>
      </w:r>
    </w:p>
    <w:p w14:paraId="5E30603E" w14:textId="77777777" w:rsidR="00F06FEE" w:rsidRDefault="005E5DF1">
      <w:pPr>
        <w:pStyle w:val="ListParagraph"/>
        <w:numPr>
          <w:ilvl w:val="2"/>
          <w:numId w:val="97"/>
        </w:numPr>
        <w:tabs>
          <w:tab w:val="left" w:pos="1670"/>
        </w:tabs>
        <w:spacing w:before="123"/>
        <w:ind w:right="1045"/>
        <w:jc w:val="left"/>
        <w:rPr>
          <w:sz w:val="24"/>
        </w:rPr>
      </w:pPr>
      <w:r>
        <w:rPr>
          <w:sz w:val="24"/>
        </w:rPr>
        <w:t>outstanding</w:t>
      </w:r>
      <w:r>
        <w:rPr>
          <w:spacing w:val="40"/>
          <w:sz w:val="24"/>
        </w:rPr>
        <w:t xml:space="preserve"> </w:t>
      </w:r>
      <w:r>
        <w:rPr>
          <w:sz w:val="24"/>
        </w:rPr>
        <w:t>debts and unlawful deduction of wages including any PAYE and National Insurance Contributions</w:t>
      </w:r>
      <w:r>
        <w:rPr>
          <w:spacing w:val="36"/>
          <w:sz w:val="24"/>
        </w:rPr>
        <w:t xml:space="preserve"> </w:t>
      </w:r>
      <w:r>
        <w:rPr>
          <w:sz w:val="24"/>
        </w:rPr>
        <w:t>in</w:t>
      </w:r>
      <w:r>
        <w:rPr>
          <w:spacing w:val="-17"/>
          <w:sz w:val="24"/>
        </w:rPr>
        <w:t xml:space="preserve"> </w:t>
      </w:r>
      <w:r>
        <w:rPr>
          <w:sz w:val="24"/>
        </w:rPr>
        <w:t>relation</w:t>
      </w:r>
      <w:r>
        <w:rPr>
          <w:spacing w:val="24"/>
          <w:sz w:val="24"/>
        </w:rPr>
        <w:t xml:space="preserve"> </w:t>
      </w:r>
      <w:r>
        <w:rPr>
          <w:sz w:val="24"/>
        </w:rPr>
        <w:t>to</w:t>
      </w:r>
      <w:r>
        <w:rPr>
          <w:spacing w:val="-17"/>
          <w:sz w:val="24"/>
        </w:rPr>
        <w:t xml:space="preserve"> </w:t>
      </w:r>
      <w:r>
        <w:rPr>
          <w:sz w:val="24"/>
        </w:rPr>
        <w:t>payments made</w:t>
      </w:r>
      <w:r>
        <w:rPr>
          <w:spacing w:val="-11"/>
          <w:sz w:val="24"/>
        </w:rPr>
        <w:t xml:space="preserve"> </w:t>
      </w:r>
      <w:r>
        <w:rPr>
          <w:sz w:val="24"/>
        </w:rPr>
        <w:t>by</w:t>
      </w:r>
      <w:r>
        <w:rPr>
          <w:spacing w:val="-12"/>
          <w:sz w:val="24"/>
        </w:rPr>
        <w:t xml:space="preserve"> </w:t>
      </w:r>
      <w:r>
        <w:rPr>
          <w:sz w:val="24"/>
        </w:rPr>
        <w:t>the</w:t>
      </w:r>
      <w:r>
        <w:rPr>
          <w:spacing w:val="-10"/>
          <w:sz w:val="24"/>
        </w:rPr>
        <w:t xml:space="preserve"> </w:t>
      </w:r>
      <w:r>
        <w:rPr>
          <w:sz w:val="24"/>
        </w:rPr>
        <w:t>Buyer</w:t>
      </w:r>
      <w:r>
        <w:rPr>
          <w:spacing w:val="-17"/>
          <w:sz w:val="24"/>
        </w:rPr>
        <w:t xml:space="preserve"> </w:t>
      </w:r>
      <w:r>
        <w:rPr>
          <w:sz w:val="24"/>
        </w:rPr>
        <w:t>or</w:t>
      </w:r>
      <w:r>
        <w:rPr>
          <w:spacing w:val="-5"/>
          <w:sz w:val="24"/>
        </w:rPr>
        <w:t xml:space="preserve"> </w:t>
      </w:r>
      <w:r>
        <w:rPr>
          <w:sz w:val="24"/>
        </w:rPr>
        <w:t>the</w:t>
      </w:r>
      <w:r>
        <w:rPr>
          <w:spacing w:val="-10"/>
          <w:sz w:val="24"/>
        </w:rPr>
        <w:t xml:space="preserve"> </w:t>
      </w:r>
      <w:r>
        <w:rPr>
          <w:sz w:val="24"/>
        </w:rPr>
        <w:t>Replacement</w:t>
      </w:r>
      <w:r>
        <w:rPr>
          <w:spacing w:val="-8"/>
          <w:sz w:val="24"/>
        </w:rPr>
        <w:t xml:space="preserve"> </w:t>
      </w:r>
      <w:r>
        <w:rPr>
          <w:sz w:val="24"/>
        </w:rPr>
        <w:t>Supplier to a Transferring Supplier Employee which would</w:t>
      </w:r>
      <w:r>
        <w:rPr>
          <w:spacing w:val="-7"/>
          <w:sz w:val="24"/>
        </w:rPr>
        <w:t xml:space="preserve"> </w:t>
      </w:r>
      <w:r>
        <w:rPr>
          <w:sz w:val="24"/>
        </w:rPr>
        <w:t>have</w:t>
      </w:r>
      <w:r>
        <w:rPr>
          <w:spacing w:val="-7"/>
          <w:sz w:val="24"/>
        </w:rPr>
        <w:t xml:space="preserve"> </w:t>
      </w:r>
      <w:r>
        <w:rPr>
          <w:sz w:val="24"/>
        </w:rPr>
        <w:t>been payable</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Supplier</w:t>
      </w:r>
      <w:r>
        <w:rPr>
          <w:spacing w:val="24"/>
          <w:sz w:val="24"/>
        </w:rPr>
        <w:t xml:space="preserve"> </w:t>
      </w:r>
      <w:r>
        <w:rPr>
          <w:sz w:val="24"/>
        </w:rPr>
        <w:t>or</w:t>
      </w:r>
      <w:r>
        <w:rPr>
          <w:spacing w:val="-15"/>
          <w:sz w:val="24"/>
        </w:rPr>
        <w:t xml:space="preserve"> </w:t>
      </w:r>
      <w:r>
        <w:rPr>
          <w:sz w:val="24"/>
        </w:rPr>
        <w:t>the Sub-contractor if such payment should have been made prior to the Service Transfer Date and also including any payments arising in respect of pensions;</w:t>
      </w:r>
    </w:p>
    <w:p w14:paraId="00E91B72" w14:textId="77777777" w:rsidR="00F06FEE" w:rsidRDefault="00F06FEE">
      <w:pPr>
        <w:rPr>
          <w:sz w:val="24"/>
        </w:rPr>
        <w:sectPr w:rsidR="00F06FEE" w:rsidSect="000A14C0">
          <w:type w:val="continuous"/>
          <w:pgSz w:w="11910" w:h="16840"/>
          <w:pgMar w:top="1180" w:right="580" w:bottom="1360" w:left="780" w:header="192" w:footer="1173" w:gutter="0"/>
          <w:cols w:num="2" w:space="720" w:equalWidth="0">
            <w:col w:w="2701" w:space="40"/>
            <w:col w:w="7809"/>
          </w:cols>
        </w:sectPr>
      </w:pPr>
    </w:p>
    <w:p w14:paraId="09CE8DA1" w14:textId="77777777" w:rsidR="00F06FEE" w:rsidRDefault="00F06FEE">
      <w:pPr>
        <w:pStyle w:val="BodyText"/>
        <w:spacing w:before="6"/>
        <w:rPr>
          <w:sz w:val="14"/>
        </w:rPr>
      </w:pPr>
    </w:p>
    <w:p w14:paraId="541C0938" w14:textId="77777777" w:rsidR="00F06FEE" w:rsidRDefault="00F06FEE">
      <w:pPr>
        <w:rPr>
          <w:sz w:val="14"/>
        </w:rPr>
        <w:sectPr w:rsidR="00F06FEE" w:rsidSect="000A14C0">
          <w:pgSz w:w="11910" w:h="16840"/>
          <w:pgMar w:top="1400" w:right="580" w:bottom="1360" w:left="780" w:header="192" w:footer="1173" w:gutter="0"/>
          <w:cols w:space="720"/>
        </w:sectPr>
      </w:pPr>
    </w:p>
    <w:p w14:paraId="529A835F" w14:textId="77777777" w:rsidR="00F06FEE" w:rsidRDefault="00F06FEE">
      <w:pPr>
        <w:pStyle w:val="BodyText"/>
      </w:pPr>
    </w:p>
    <w:p w14:paraId="0CAEA364" w14:textId="77777777" w:rsidR="00F06FEE" w:rsidRDefault="00F06FEE">
      <w:pPr>
        <w:pStyle w:val="BodyText"/>
      </w:pPr>
    </w:p>
    <w:p w14:paraId="22BED892" w14:textId="77777777" w:rsidR="00F06FEE" w:rsidRDefault="00F06FEE">
      <w:pPr>
        <w:pStyle w:val="BodyText"/>
      </w:pPr>
    </w:p>
    <w:p w14:paraId="0E871715" w14:textId="77777777" w:rsidR="00F06FEE" w:rsidRDefault="00F06FEE">
      <w:pPr>
        <w:pStyle w:val="BodyText"/>
      </w:pPr>
    </w:p>
    <w:p w14:paraId="6F8D4363" w14:textId="77777777" w:rsidR="00F06FEE" w:rsidRDefault="00F06FEE">
      <w:pPr>
        <w:pStyle w:val="BodyText"/>
      </w:pPr>
    </w:p>
    <w:p w14:paraId="195F271A" w14:textId="77777777" w:rsidR="00F06FEE" w:rsidRDefault="00F06FEE">
      <w:pPr>
        <w:pStyle w:val="BodyText"/>
      </w:pPr>
    </w:p>
    <w:p w14:paraId="726BC6EA" w14:textId="77777777" w:rsidR="00F06FEE" w:rsidRDefault="00F06FEE">
      <w:pPr>
        <w:pStyle w:val="BodyText"/>
      </w:pPr>
    </w:p>
    <w:p w14:paraId="2BBB013C" w14:textId="77777777" w:rsidR="00F06FEE" w:rsidRDefault="00F06FEE">
      <w:pPr>
        <w:pStyle w:val="BodyText"/>
        <w:spacing w:before="32"/>
      </w:pPr>
    </w:p>
    <w:p w14:paraId="402B28F3" w14:textId="77777777" w:rsidR="00F06FEE" w:rsidRDefault="005E5DF1">
      <w:pPr>
        <w:spacing w:line="237" w:lineRule="auto"/>
        <w:ind w:left="1479" w:right="391"/>
        <w:rPr>
          <w:b/>
          <w:sz w:val="24"/>
        </w:rPr>
      </w:pPr>
      <w:r>
        <w:rPr>
          <w:b/>
          <w:spacing w:val="-2"/>
          <w:sz w:val="24"/>
        </w:rPr>
        <w:t xml:space="preserve">"Former </w:t>
      </w:r>
      <w:r>
        <w:rPr>
          <w:b/>
          <w:spacing w:val="-4"/>
          <w:sz w:val="24"/>
        </w:rPr>
        <w:t>Supplier"</w:t>
      </w:r>
    </w:p>
    <w:p w14:paraId="52CEB710" w14:textId="77777777" w:rsidR="00F06FEE" w:rsidRDefault="00F06FEE">
      <w:pPr>
        <w:pStyle w:val="BodyText"/>
        <w:rPr>
          <w:b/>
        </w:rPr>
      </w:pPr>
    </w:p>
    <w:p w14:paraId="5F51B0E9" w14:textId="77777777" w:rsidR="00F06FEE" w:rsidRDefault="00F06FEE">
      <w:pPr>
        <w:pStyle w:val="BodyText"/>
        <w:rPr>
          <w:b/>
        </w:rPr>
      </w:pPr>
    </w:p>
    <w:p w14:paraId="5BFCBB27" w14:textId="77777777" w:rsidR="00F06FEE" w:rsidRDefault="00F06FEE">
      <w:pPr>
        <w:pStyle w:val="BodyText"/>
        <w:rPr>
          <w:b/>
        </w:rPr>
      </w:pPr>
    </w:p>
    <w:p w14:paraId="09A49F36" w14:textId="77777777" w:rsidR="00F06FEE" w:rsidRDefault="00F06FEE">
      <w:pPr>
        <w:pStyle w:val="BodyText"/>
        <w:spacing w:before="239"/>
        <w:rPr>
          <w:b/>
        </w:rPr>
      </w:pPr>
    </w:p>
    <w:p w14:paraId="0B7C9E81" w14:textId="77777777" w:rsidR="00F06FEE" w:rsidRDefault="005E5DF1">
      <w:pPr>
        <w:spacing w:before="1" w:line="237" w:lineRule="auto"/>
        <w:ind w:left="1479" w:right="391"/>
        <w:rPr>
          <w:b/>
          <w:sz w:val="24"/>
        </w:rPr>
      </w:pPr>
      <w:r>
        <w:rPr>
          <w:b/>
          <w:spacing w:val="-2"/>
          <w:sz w:val="24"/>
        </w:rPr>
        <w:t>"Partial Termination"</w:t>
      </w:r>
    </w:p>
    <w:p w14:paraId="46D98411" w14:textId="77777777" w:rsidR="00F06FEE" w:rsidRDefault="00F06FEE">
      <w:pPr>
        <w:pStyle w:val="BodyText"/>
        <w:rPr>
          <w:b/>
        </w:rPr>
      </w:pPr>
    </w:p>
    <w:p w14:paraId="21AC6BC6" w14:textId="77777777" w:rsidR="00F06FEE" w:rsidRDefault="00F06FEE">
      <w:pPr>
        <w:pStyle w:val="BodyText"/>
        <w:rPr>
          <w:b/>
        </w:rPr>
      </w:pPr>
    </w:p>
    <w:p w14:paraId="6EAF5E79" w14:textId="77777777" w:rsidR="00F06FEE" w:rsidRDefault="00F06FEE">
      <w:pPr>
        <w:pStyle w:val="BodyText"/>
        <w:spacing w:before="258"/>
        <w:rPr>
          <w:b/>
        </w:rPr>
      </w:pPr>
    </w:p>
    <w:p w14:paraId="58C8361A" w14:textId="77777777" w:rsidR="00F06FEE" w:rsidRDefault="005E5DF1">
      <w:pPr>
        <w:spacing w:before="1" w:line="237" w:lineRule="auto"/>
        <w:ind w:left="1479" w:right="776"/>
        <w:rPr>
          <w:b/>
          <w:sz w:val="24"/>
        </w:rPr>
      </w:pPr>
      <w:r>
        <w:rPr>
          <w:b/>
          <w:spacing w:val="-4"/>
          <w:sz w:val="24"/>
        </w:rPr>
        <w:t xml:space="preserve">"Relevant </w:t>
      </w:r>
      <w:r>
        <w:rPr>
          <w:b/>
          <w:spacing w:val="-2"/>
          <w:sz w:val="24"/>
        </w:rPr>
        <w:t>Transfer"</w:t>
      </w:r>
    </w:p>
    <w:p w14:paraId="13D05DE3" w14:textId="77777777" w:rsidR="00F06FEE" w:rsidRDefault="005E5DF1">
      <w:pPr>
        <w:spacing w:before="238" w:line="237" w:lineRule="auto"/>
        <w:ind w:left="1479"/>
        <w:rPr>
          <w:b/>
          <w:sz w:val="24"/>
        </w:rPr>
      </w:pPr>
      <w:r>
        <w:rPr>
          <w:b/>
          <w:spacing w:val="-2"/>
          <w:sz w:val="24"/>
        </w:rPr>
        <w:t>"Relevant Transfer</w:t>
      </w:r>
      <w:r>
        <w:rPr>
          <w:b/>
          <w:spacing w:val="-15"/>
          <w:sz w:val="24"/>
        </w:rPr>
        <w:t xml:space="preserve"> </w:t>
      </w:r>
      <w:r>
        <w:rPr>
          <w:b/>
          <w:spacing w:val="-2"/>
          <w:sz w:val="24"/>
        </w:rPr>
        <w:t>Date"</w:t>
      </w:r>
    </w:p>
    <w:p w14:paraId="3BAE8A28" w14:textId="77777777" w:rsidR="00F06FEE" w:rsidRDefault="00F06FEE">
      <w:pPr>
        <w:pStyle w:val="BodyText"/>
        <w:rPr>
          <w:b/>
        </w:rPr>
      </w:pPr>
    </w:p>
    <w:p w14:paraId="31F6FF51" w14:textId="77777777" w:rsidR="00F06FEE" w:rsidRDefault="00F06FEE">
      <w:pPr>
        <w:pStyle w:val="BodyText"/>
        <w:spacing w:before="247"/>
        <w:rPr>
          <w:b/>
        </w:rPr>
      </w:pPr>
    </w:p>
    <w:p w14:paraId="6BAD97A5" w14:textId="77777777" w:rsidR="00F06FEE" w:rsidRDefault="005E5DF1">
      <w:pPr>
        <w:spacing w:line="237" w:lineRule="auto"/>
        <w:ind w:left="1479"/>
        <w:rPr>
          <w:b/>
          <w:sz w:val="24"/>
        </w:rPr>
      </w:pPr>
      <w:r>
        <w:rPr>
          <w:b/>
          <w:spacing w:val="-2"/>
          <w:sz w:val="24"/>
        </w:rPr>
        <w:t>"Supplier's</w:t>
      </w:r>
      <w:r>
        <w:rPr>
          <w:b/>
          <w:spacing w:val="-15"/>
          <w:sz w:val="24"/>
        </w:rPr>
        <w:t xml:space="preserve"> </w:t>
      </w:r>
      <w:r>
        <w:rPr>
          <w:b/>
          <w:spacing w:val="-2"/>
          <w:sz w:val="24"/>
        </w:rPr>
        <w:t xml:space="preserve">Final Supplier </w:t>
      </w:r>
      <w:r>
        <w:rPr>
          <w:b/>
          <w:sz w:val="24"/>
        </w:rPr>
        <w:t>Personnel List"</w:t>
      </w:r>
    </w:p>
    <w:p w14:paraId="7D9F913E" w14:textId="77777777" w:rsidR="00F06FEE" w:rsidRDefault="005E5DF1">
      <w:pPr>
        <w:spacing w:before="253" w:line="237" w:lineRule="auto"/>
        <w:ind w:left="1479"/>
        <w:rPr>
          <w:b/>
          <w:sz w:val="24"/>
        </w:rPr>
      </w:pPr>
      <w:r>
        <w:rPr>
          <w:b/>
          <w:spacing w:val="-2"/>
          <w:sz w:val="24"/>
        </w:rPr>
        <w:t>"Supplier's Provisional Supplier Personnel</w:t>
      </w:r>
      <w:r>
        <w:rPr>
          <w:b/>
          <w:spacing w:val="-7"/>
          <w:sz w:val="24"/>
        </w:rPr>
        <w:t xml:space="preserve"> </w:t>
      </w:r>
      <w:r>
        <w:rPr>
          <w:b/>
          <w:spacing w:val="-2"/>
          <w:sz w:val="24"/>
        </w:rPr>
        <w:t>List"</w:t>
      </w:r>
    </w:p>
    <w:p w14:paraId="6D9404E9" w14:textId="77777777" w:rsidR="00F06FEE" w:rsidRDefault="005E5DF1">
      <w:pPr>
        <w:pStyle w:val="ListParagraph"/>
        <w:numPr>
          <w:ilvl w:val="2"/>
          <w:numId w:val="97"/>
        </w:numPr>
        <w:tabs>
          <w:tab w:val="left" w:pos="1017"/>
        </w:tabs>
        <w:spacing w:before="94" w:line="237" w:lineRule="auto"/>
        <w:ind w:left="1017" w:right="1541"/>
        <w:jc w:val="left"/>
        <w:rPr>
          <w:sz w:val="24"/>
        </w:rPr>
      </w:pPr>
      <w:r>
        <w:br w:type="column"/>
      </w:r>
      <w:r>
        <w:rPr>
          <w:sz w:val="24"/>
        </w:rPr>
        <w:t>claims</w:t>
      </w:r>
      <w:r>
        <w:rPr>
          <w:spacing w:val="-11"/>
          <w:sz w:val="24"/>
        </w:rPr>
        <w:t xml:space="preserve"> </w:t>
      </w:r>
      <w:r>
        <w:rPr>
          <w:sz w:val="24"/>
        </w:rPr>
        <w:t>whether</w:t>
      </w:r>
      <w:r>
        <w:rPr>
          <w:spacing w:val="-4"/>
          <w:sz w:val="24"/>
        </w:rPr>
        <w:t xml:space="preserve"> </w:t>
      </w:r>
      <w:r>
        <w:rPr>
          <w:sz w:val="24"/>
        </w:rPr>
        <w:t>in</w:t>
      </w:r>
      <w:r>
        <w:rPr>
          <w:spacing w:val="-9"/>
          <w:sz w:val="24"/>
        </w:rPr>
        <w:t xml:space="preserve"> </w:t>
      </w:r>
      <w:r>
        <w:rPr>
          <w:sz w:val="24"/>
        </w:rPr>
        <w:t>tort,</w:t>
      </w:r>
      <w:r>
        <w:rPr>
          <w:spacing w:val="-6"/>
          <w:sz w:val="24"/>
        </w:rPr>
        <w:t xml:space="preserve"> </w:t>
      </w:r>
      <w:r>
        <w:rPr>
          <w:sz w:val="24"/>
        </w:rPr>
        <w:t>contract</w:t>
      </w:r>
      <w:r>
        <w:rPr>
          <w:spacing w:val="-6"/>
          <w:sz w:val="24"/>
        </w:rPr>
        <w:t xml:space="preserve"> </w:t>
      </w:r>
      <w:r>
        <w:rPr>
          <w:sz w:val="24"/>
        </w:rPr>
        <w:t>or</w:t>
      </w:r>
      <w:r>
        <w:rPr>
          <w:spacing w:val="-16"/>
          <w:sz w:val="24"/>
        </w:rPr>
        <w:t xml:space="preserve"> </w:t>
      </w:r>
      <w:r>
        <w:rPr>
          <w:sz w:val="24"/>
        </w:rPr>
        <w:t xml:space="preserve">statute or </w:t>
      </w:r>
      <w:r>
        <w:rPr>
          <w:spacing w:val="-2"/>
          <w:sz w:val="24"/>
        </w:rPr>
        <w:t>otherwise;</w:t>
      </w:r>
    </w:p>
    <w:p w14:paraId="628D558E" w14:textId="77777777" w:rsidR="00F06FEE" w:rsidRDefault="005E5DF1">
      <w:pPr>
        <w:pStyle w:val="BodyText"/>
        <w:spacing w:before="254" w:line="237" w:lineRule="auto"/>
        <w:ind w:left="296" w:right="943"/>
      </w:pPr>
      <w:r>
        <w:t>any investigation</w:t>
      </w:r>
      <w:r>
        <w:rPr>
          <w:spacing w:val="40"/>
        </w:rPr>
        <w:t xml:space="preserve"> </w:t>
      </w:r>
      <w:r>
        <w:t>by the Equality and Human</w:t>
      </w:r>
      <w:r>
        <w:rPr>
          <w:spacing w:val="-8"/>
        </w:rPr>
        <w:t xml:space="preserve"> </w:t>
      </w:r>
      <w:r>
        <w:t>Rights Commission or other enforcement, regulatory</w:t>
      </w:r>
      <w:r>
        <w:rPr>
          <w:spacing w:val="40"/>
        </w:rPr>
        <w:t xml:space="preserve"> </w:t>
      </w:r>
      <w:r>
        <w:t>or supervisory</w:t>
      </w:r>
      <w:r>
        <w:rPr>
          <w:spacing w:val="40"/>
        </w:rPr>
        <w:t xml:space="preserve"> </w:t>
      </w:r>
      <w:r>
        <w:t>body and of implementing any requirements which</w:t>
      </w:r>
      <w:r>
        <w:rPr>
          <w:spacing w:val="-17"/>
        </w:rPr>
        <w:t xml:space="preserve"> </w:t>
      </w:r>
      <w:r>
        <w:t>may</w:t>
      </w:r>
      <w:r>
        <w:rPr>
          <w:spacing w:val="-17"/>
        </w:rPr>
        <w:t xml:space="preserve"> </w:t>
      </w:r>
      <w:r>
        <w:t>arise</w:t>
      </w:r>
      <w:r>
        <w:rPr>
          <w:spacing w:val="-16"/>
        </w:rPr>
        <w:t xml:space="preserve"> </w:t>
      </w:r>
      <w:r>
        <w:t>from</w:t>
      </w:r>
      <w:r>
        <w:rPr>
          <w:spacing w:val="-17"/>
        </w:rPr>
        <w:t xml:space="preserve"> </w:t>
      </w:r>
      <w:r>
        <w:t>such</w:t>
      </w:r>
      <w:r>
        <w:rPr>
          <w:spacing w:val="-17"/>
        </w:rPr>
        <w:t xml:space="preserve"> </w:t>
      </w:r>
      <w:r>
        <w:t>investigation;</w:t>
      </w:r>
    </w:p>
    <w:p w14:paraId="63180C9D" w14:textId="77777777" w:rsidR="00F06FEE" w:rsidRDefault="005E5DF1">
      <w:pPr>
        <w:pStyle w:val="BodyText"/>
        <w:spacing w:before="251"/>
        <w:ind w:left="296" w:right="943"/>
      </w:pPr>
      <w:r>
        <w:t>a supplier supplying</w:t>
      </w:r>
      <w:r>
        <w:rPr>
          <w:spacing w:val="40"/>
        </w:rPr>
        <w:t xml:space="preserve"> </w:t>
      </w:r>
      <w:r>
        <w:t>the Deliverables to the Buyer before</w:t>
      </w:r>
      <w:r>
        <w:rPr>
          <w:spacing w:val="-6"/>
        </w:rPr>
        <w:t xml:space="preserve"> </w:t>
      </w:r>
      <w:r>
        <w:t>the</w:t>
      </w:r>
      <w:r>
        <w:rPr>
          <w:spacing w:val="-6"/>
        </w:rPr>
        <w:t xml:space="preserve"> </w:t>
      </w:r>
      <w:r>
        <w:t>Relevant</w:t>
      </w:r>
      <w:r>
        <w:rPr>
          <w:spacing w:val="-3"/>
        </w:rPr>
        <w:t xml:space="preserve"> </w:t>
      </w:r>
      <w:r>
        <w:t>Transfer</w:t>
      </w:r>
      <w:r>
        <w:rPr>
          <w:spacing w:val="-1"/>
        </w:rPr>
        <w:t xml:space="preserve"> </w:t>
      </w:r>
      <w:r>
        <w:t>Date</w:t>
      </w:r>
      <w:r>
        <w:rPr>
          <w:spacing w:val="-6"/>
        </w:rPr>
        <w:t xml:space="preserve"> </w:t>
      </w:r>
      <w:r>
        <w:t>that</w:t>
      </w:r>
      <w:r>
        <w:rPr>
          <w:spacing w:val="-3"/>
        </w:rPr>
        <w:t xml:space="preserve"> </w:t>
      </w:r>
      <w:r>
        <w:t>are</w:t>
      </w:r>
      <w:r>
        <w:rPr>
          <w:spacing w:val="-6"/>
        </w:rPr>
        <w:t xml:space="preserve"> </w:t>
      </w:r>
      <w:r>
        <w:t>the</w:t>
      </w:r>
      <w:r>
        <w:rPr>
          <w:spacing w:val="-6"/>
        </w:rPr>
        <w:t xml:space="preserve"> </w:t>
      </w:r>
      <w:r>
        <w:t>same</w:t>
      </w:r>
      <w:r>
        <w:rPr>
          <w:spacing w:val="-6"/>
        </w:rPr>
        <w:t xml:space="preserve"> </w:t>
      </w:r>
      <w:r>
        <w:t>as or substantially</w:t>
      </w:r>
      <w:r>
        <w:rPr>
          <w:spacing w:val="40"/>
        </w:rPr>
        <w:t xml:space="preserve"> </w:t>
      </w:r>
      <w:r>
        <w:t>similar to</w:t>
      </w:r>
      <w:r>
        <w:rPr>
          <w:spacing w:val="-11"/>
        </w:rPr>
        <w:t xml:space="preserve"> </w:t>
      </w:r>
      <w:r>
        <w:t>the Deliverables</w:t>
      </w:r>
      <w:r>
        <w:rPr>
          <w:spacing w:val="32"/>
        </w:rPr>
        <w:t xml:space="preserve"> </w:t>
      </w:r>
      <w:r>
        <w:t xml:space="preserve">(or any part of the Deliverables) and shall include any </w:t>
      </w:r>
      <w:r>
        <w:t>Sub- contractor of such</w:t>
      </w:r>
      <w:r>
        <w:rPr>
          <w:spacing w:val="-6"/>
        </w:rPr>
        <w:t xml:space="preserve"> </w:t>
      </w:r>
      <w:r>
        <w:t>supplier</w:t>
      </w:r>
      <w:r>
        <w:rPr>
          <w:spacing w:val="40"/>
        </w:rPr>
        <w:t xml:space="preserve"> </w:t>
      </w:r>
      <w:r>
        <w:t>(or any Sub-contractor of any such Sub-contractor);</w:t>
      </w:r>
    </w:p>
    <w:p w14:paraId="2CA8CFAF" w14:textId="77777777" w:rsidR="00F06FEE" w:rsidRDefault="005E5DF1">
      <w:pPr>
        <w:pStyle w:val="BodyText"/>
        <w:spacing w:before="233"/>
        <w:ind w:left="296" w:right="1052"/>
      </w:pPr>
      <w:r>
        <w:t>the partial termination of the relevant Contract</w:t>
      </w:r>
      <w:r>
        <w:rPr>
          <w:spacing w:val="-4"/>
        </w:rPr>
        <w:t xml:space="preserve"> </w:t>
      </w:r>
      <w:r>
        <w:t>to the extent that it relates to</w:t>
      </w:r>
      <w:r>
        <w:rPr>
          <w:spacing w:val="-2"/>
        </w:rPr>
        <w:t xml:space="preserve"> </w:t>
      </w:r>
      <w:r>
        <w:t>the</w:t>
      </w:r>
      <w:r>
        <w:rPr>
          <w:spacing w:val="-2"/>
        </w:rPr>
        <w:t xml:space="preserve"> </w:t>
      </w:r>
      <w:r>
        <w:t>provision of any</w:t>
      </w:r>
      <w:r>
        <w:rPr>
          <w:spacing w:val="-4"/>
        </w:rPr>
        <w:t xml:space="preserve"> </w:t>
      </w:r>
      <w:r>
        <w:t>part of the Services</w:t>
      </w:r>
      <w:r>
        <w:rPr>
          <w:spacing w:val="-8"/>
        </w:rPr>
        <w:t xml:space="preserve"> </w:t>
      </w:r>
      <w:r>
        <w:t>as</w:t>
      </w:r>
      <w:r>
        <w:rPr>
          <w:spacing w:val="-8"/>
        </w:rPr>
        <w:t xml:space="preserve"> </w:t>
      </w:r>
      <w:r>
        <w:t>further</w:t>
      </w:r>
      <w:r>
        <w:rPr>
          <w:spacing w:val="-14"/>
        </w:rPr>
        <w:t xml:space="preserve"> </w:t>
      </w:r>
      <w:r>
        <w:t>provided for</w:t>
      </w:r>
      <w:r>
        <w:rPr>
          <w:spacing w:val="-14"/>
        </w:rPr>
        <w:t xml:space="preserve"> </w:t>
      </w:r>
      <w:r>
        <w:t>in</w:t>
      </w:r>
      <w:r>
        <w:rPr>
          <w:spacing w:val="-15"/>
        </w:rPr>
        <w:t xml:space="preserve"> </w:t>
      </w:r>
      <w:r>
        <w:t>Clause 10.4 (When CCS or the Buyer can</w:t>
      </w:r>
      <w:r>
        <w:rPr>
          <w:spacing w:val="-2"/>
        </w:rPr>
        <w:t xml:space="preserve"> </w:t>
      </w:r>
      <w:r>
        <w:t>end this contract ) or 10.6 (When the Supplier</w:t>
      </w:r>
      <w:r>
        <w:rPr>
          <w:spacing w:val="40"/>
        </w:rPr>
        <w:t xml:space="preserve"> </w:t>
      </w:r>
      <w:r>
        <w:t>can</w:t>
      </w:r>
      <w:r>
        <w:rPr>
          <w:spacing w:val="-1"/>
        </w:rPr>
        <w:t xml:space="preserve"> </w:t>
      </w:r>
      <w:r>
        <w:t>end the contract);</w:t>
      </w:r>
    </w:p>
    <w:p w14:paraId="63342E96" w14:textId="77777777" w:rsidR="00F06FEE" w:rsidRDefault="005E5DF1">
      <w:pPr>
        <w:pStyle w:val="BodyText"/>
        <w:spacing w:before="256" w:line="237" w:lineRule="auto"/>
        <w:ind w:left="296" w:right="943"/>
      </w:pPr>
      <w:r>
        <w:t>a</w:t>
      </w:r>
      <w:r>
        <w:rPr>
          <w:spacing w:val="-5"/>
        </w:rPr>
        <w:t xml:space="preserve"> </w:t>
      </w:r>
      <w:r>
        <w:t>transfer of</w:t>
      </w:r>
      <w:r>
        <w:rPr>
          <w:spacing w:val="-1"/>
        </w:rPr>
        <w:t xml:space="preserve"> </w:t>
      </w:r>
      <w:r>
        <w:t>employment</w:t>
      </w:r>
      <w:r>
        <w:rPr>
          <w:spacing w:val="-15"/>
        </w:rPr>
        <w:t xml:space="preserve"> </w:t>
      </w:r>
      <w:r>
        <w:t>to</w:t>
      </w:r>
      <w:r>
        <w:rPr>
          <w:spacing w:val="-4"/>
        </w:rPr>
        <w:t xml:space="preserve"> </w:t>
      </w:r>
      <w:r>
        <w:t>which</w:t>
      </w:r>
      <w:r>
        <w:rPr>
          <w:spacing w:val="-17"/>
        </w:rPr>
        <w:t xml:space="preserve"> </w:t>
      </w:r>
      <w:r>
        <w:t>the</w:t>
      </w:r>
      <w:r>
        <w:rPr>
          <w:spacing w:val="-4"/>
        </w:rPr>
        <w:t xml:space="preserve"> </w:t>
      </w:r>
      <w:r>
        <w:t>Employment Regulations</w:t>
      </w:r>
      <w:r>
        <w:rPr>
          <w:spacing w:val="40"/>
        </w:rPr>
        <w:t xml:space="preserve"> </w:t>
      </w:r>
      <w:r>
        <w:t>applies;</w:t>
      </w:r>
    </w:p>
    <w:p w14:paraId="63EC0B4E" w14:textId="77777777" w:rsidR="00F06FEE" w:rsidRDefault="005E5DF1">
      <w:pPr>
        <w:pStyle w:val="BodyText"/>
        <w:spacing w:before="236" w:line="242" w:lineRule="auto"/>
        <w:ind w:left="296" w:right="1062"/>
      </w:pPr>
      <w:r>
        <w:t>in</w:t>
      </w:r>
      <w:r>
        <w:rPr>
          <w:spacing w:val="-10"/>
        </w:rPr>
        <w:t xml:space="preserve"> </w:t>
      </w:r>
      <w:r>
        <w:t>relation to</w:t>
      </w:r>
      <w:r>
        <w:rPr>
          <w:spacing w:val="-7"/>
        </w:rPr>
        <w:t xml:space="preserve"> </w:t>
      </w:r>
      <w:r>
        <w:t>a</w:t>
      </w:r>
      <w:r>
        <w:rPr>
          <w:spacing w:val="-17"/>
        </w:rPr>
        <w:t xml:space="preserve"> </w:t>
      </w:r>
      <w:r>
        <w:t>Relevant Transfer,</w:t>
      </w:r>
      <w:r>
        <w:rPr>
          <w:spacing w:val="-5"/>
        </w:rPr>
        <w:t xml:space="preserve"> </w:t>
      </w:r>
      <w:r>
        <w:t>the</w:t>
      </w:r>
      <w:r>
        <w:rPr>
          <w:spacing w:val="-7"/>
        </w:rPr>
        <w:t xml:space="preserve"> </w:t>
      </w:r>
      <w:r>
        <w:t>date</w:t>
      </w:r>
      <w:r>
        <w:rPr>
          <w:spacing w:val="-7"/>
        </w:rPr>
        <w:t xml:space="preserve"> </w:t>
      </w:r>
      <w:r>
        <w:t>upon</w:t>
      </w:r>
      <w:r>
        <w:rPr>
          <w:spacing w:val="14"/>
        </w:rPr>
        <w:t xml:space="preserve"> </w:t>
      </w:r>
      <w:r>
        <w:t xml:space="preserve">which the Relevant Transfer takes place, and </w:t>
      </w:r>
      <w:r>
        <w:t>for the purposes</w:t>
      </w:r>
      <w:r>
        <w:rPr>
          <w:spacing w:val="37"/>
        </w:rPr>
        <w:t xml:space="preserve"> </w:t>
      </w:r>
      <w:r>
        <w:t>of Part</w:t>
      </w:r>
      <w:r>
        <w:rPr>
          <w:spacing w:val="-3"/>
        </w:rPr>
        <w:t xml:space="preserve"> </w:t>
      </w:r>
      <w:r>
        <w:t>D:</w:t>
      </w:r>
      <w:r>
        <w:rPr>
          <w:spacing w:val="-6"/>
        </w:rPr>
        <w:t xml:space="preserve"> </w:t>
      </w:r>
      <w:r>
        <w:t>Pensions,</w:t>
      </w:r>
      <w:r>
        <w:rPr>
          <w:spacing w:val="40"/>
        </w:rPr>
        <w:t xml:space="preserve"> </w:t>
      </w:r>
      <w:r>
        <w:t>shall include the Commencement Date, where appropriate;</w:t>
      </w:r>
    </w:p>
    <w:p w14:paraId="717A8EDE" w14:textId="77777777" w:rsidR="00F06FEE" w:rsidRDefault="005E5DF1">
      <w:pPr>
        <w:pStyle w:val="BodyText"/>
        <w:spacing w:before="233" w:line="237" w:lineRule="auto"/>
        <w:ind w:left="296" w:right="1075"/>
        <w:jc w:val="both"/>
      </w:pPr>
      <w:r>
        <w:t>a</w:t>
      </w:r>
      <w:r>
        <w:rPr>
          <w:spacing w:val="-14"/>
        </w:rPr>
        <w:t xml:space="preserve"> </w:t>
      </w:r>
      <w:r>
        <w:t>list</w:t>
      </w:r>
      <w:r>
        <w:rPr>
          <w:spacing w:val="-11"/>
        </w:rPr>
        <w:t xml:space="preserve"> </w:t>
      </w:r>
      <w:r>
        <w:t>provided</w:t>
      </w:r>
      <w:r>
        <w:rPr>
          <w:spacing w:val="-2"/>
        </w:rPr>
        <w:t xml:space="preserve"> </w:t>
      </w:r>
      <w:r>
        <w:t>by</w:t>
      </w:r>
      <w:r>
        <w:rPr>
          <w:spacing w:val="-15"/>
        </w:rPr>
        <w:t xml:space="preserve"> </w:t>
      </w:r>
      <w:r>
        <w:t>the</w:t>
      </w:r>
      <w:r>
        <w:rPr>
          <w:spacing w:val="-14"/>
        </w:rPr>
        <w:t xml:space="preserve"> </w:t>
      </w:r>
      <w:r>
        <w:t>Supplier of</w:t>
      </w:r>
      <w:r>
        <w:rPr>
          <w:spacing w:val="-11"/>
        </w:rPr>
        <w:t xml:space="preserve"> </w:t>
      </w:r>
      <w:r>
        <w:t>all</w:t>
      </w:r>
      <w:r>
        <w:rPr>
          <w:spacing w:val="-14"/>
        </w:rPr>
        <w:t xml:space="preserve"> </w:t>
      </w:r>
      <w:r>
        <w:t>Supplier Personnel whose will</w:t>
      </w:r>
      <w:r>
        <w:rPr>
          <w:spacing w:val="-12"/>
        </w:rPr>
        <w:t xml:space="preserve"> </w:t>
      </w:r>
      <w:r>
        <w:t>transfer</w:t>
      </w:r>
      <w:r>
        <w:rPr>
          <w:spacing w:val="-7"/>
        </w:rPr>
        <w:t xml:space="preserve"> </w:t>
      </w:r>
      <w:r>
        <w:t>under</w:t>
      </w:r>
      <w:r>
        <w:rPr>
          <w:spacing w:val="-7"/>
        </w:rPr>
        <w:t xml:space="preserve"> </w:t>
      </w:r>
      <w:r>
        <w:t>the</w:t>
      </w:r>
      <w:r>
        <w:rPr>
          <w:spacing w:val="-12"/>
        </w:rPr>
        <w:t xml:space="preserve"> </w:t>
      </w:r>
      <w:r>
        <w:t>Employment</w:t>
      </w:r>
      <w:r>
        <w:rPr>
          <w:spacing w:val="-10"/>
        </w:rPr>
        <w:t xml:space="preserve"> </w:t>
      </w:r>
      <w:r>
        <w:t>Regulations on the Service Transfer Date;</w:t>
      </w:r>
    </w:p>
    <w:p w14:paraId="05C7CB32" w14:textId="77777777" w:rsidR="00F06FEE" w:rsidRDefault="005E5DF1">
      <w:pPr>
        <w:pStyle w:val="BodyText"/>
        <w:spacing w:before="251"/>
        <w:ind w:left="328" w:right="1062"/>
      </w:pPr>
      <w:r>
        <w:t>a list prepared and updated</w:t>
      </w:r>
      <w:r>
        <w:rPr>
          <w:spacing w:val="37"/>
        </w:rPr>
        <w:t xml:space="preserve"> </w:t>
      </w:r>
      <w:r>
        <w:t>by the Supplier of all Supplier Personnel</w:t>
      </w:r>
      <w:r>
        <w:rPr>
          <w:spacing w:val="40"/>
        </w:rPr>
        <w:t xml:space="preserve"> </w:t>
      </w:r>
      <w:r>
        <w:t>who are</w:t>
      </w:r>
      <w:r>
        <w:rPr>
          <w:spacing w:val="-8"/>
        </w:rPr>
        <w:t xml:space="preserve"> </w:t>
      </w:r>
      <w:r>
        <w:t>at the date of the</w:t>
      </w:r>
      <w:r>
        <w:rPr>
          <w:spacing w:val="-9"/>
        </w:rPr>
        <w:t xml:space="preserve"> </w:t>
      </w:r>
      <w:r>
        <w:t>list wholly or</w:t>
      </w:r>
      <w:r>
        <w:rPr>
          <w:spacing w:val="-2"/>
        </w:rPr>
        <w:t xml:space="preserve"> </w:t>
      </w:r>
      <w:r>
        <w:t>mainly engaged in or assigned</w:t>
      </w:r>
      <w:r>
        <w:rPr>
          <w:spacing w:val="39"/>
        </w:rPr>
        <w:t xml:space="preserve"> </w:t>
      </w:r>
      <w:r>
        <w:t>to the provision of the Services or</w:t>
      </w:r>
      <w:r>
        <w:rPr>
          <w:spacing w:val="-4"/>
        </w:rPr>
        <w:t xml:space="preserve"> </w:t>
      </w:r>
      <w:r>
        <w:t>any relevant part of the Services</w:t>
      </w:r>
      <w:r>
        <w:rPr>
          <w:spacing w:val="-8"/>
        </w:rPr>
        <w:t xml:space="preserve"> </w:t>
      </w:r>
      <w:r>
        <w:t>which</w:t>
      </w:r>
      <w:r>
        <w:rPr>
          <w:spacing w:val="-17"/>
        </w:rPr>
        <w:t xml:space="preserve"> </w:t>
      </w:r>
      <w:r>
        <w:t>it</w:t>
      </w:r>
      <w:r>
        <w:rPr>
          <w:spacing w:val="-2"/>
        </w:rPr>
        <w:t xml:space="preserve"> </w:t>
      </w:r>
      <w:r>
        <w:t>is</w:t>
      </w:r>
      <w:r>
        <w:rPr>
          <w:spacing w:val="-7"/>
        </w:rPr>
        <w:t xml:space="preserve"> </w:t>
      </w:r>
      <w:r>
        <w:t>envisaged as</w:t>
      </w:r>
      <w:r>
        <w:rPr>
          <w:spacing w:val="-7"/>
        </w:rPr>
        <w:t xml:space="preserve"> </w:t>
      </w:r>
      <w:r>
        <w:t>at</w:t>
      </w:r>
      <w:r>
        <w:rPr>
          <w:spacing w:val="-3"/>
        </w:rPr>
        <w:t xml:space="preserve"> </w:t>
      </w:r>
      <w:r>
        <w:t>the</w:t>
      </w:r>
      <w:r>
        <w:rPr>
          <w:spacing w:val="-5"/>
        </w:rPr>
        <w:t xml:space="preserve"> </w:t>
      </w:r>
      <w:r>
        <w:t>date</w:t>
      </w:r>
      <w:r>
        <w:rPr>
          <w:spacing w:val="-5"/>
        </w:rPr>
        <w:t xml:space="preserve"> </w:t>
      </w:r>
      <w:r>
        <w:t>of</w:t>
      </w:r>
      <w:r>
        <w:rPr>
          <w:spacing w:val="-3"/>
        </w:rPr>
        <w:t xml:space="preserve"> </w:t>
      </w:r>
      <w:r>
        <w:t>such list will</w:t>
      </w:r>
      <w:r>
        <w:rPr>
          <w:spacing w:val="-7"/>
        </w:rPr>
        <w:t xml:space="preserve"> </w:t>
      </w:r>
      <w:r>
        <w:t>no longer be provided by the Supplier;</w:t>
      </w:r>
    </w:p>
    <w:p w14:paraId="5CCAEA0B" w14:textId="77777777" w:rsidR="00F06FEE" w:rsidRDefault="00F06FEE">
      <w:pPr>
        <w:sectPr w:rsidR="00F06FEE" w:rsidSect="000A14C0">
          <w:type w:val="continuous"/>
          <w:pgSz w:w="11910" w:h="16840"/>
          <w:pgMar w:top="1180" w:right="580" w:bottom="1360" w:left="780" w:header="192" w:footer="1173" w:gutter="0"/>
          <w:cols w:num="2" w:space="720" w:equalWidth="0">
            <w:col w:w="3354" w:space="40"/>
            <w:col w:w="7156"/>
          </w:cols>
        </w:sectPr>
      </w:pPr>
    </w:p>
    <w:p w14:paraId="6F81A0A1" w14:textId="77777777" w:rsidR="00F06FEE" w:rsidRDefault="00F06FEE">
      <w:pPr>
        <w:pStyle w:val="BodyText"/>
        <w:spacing w:before="65"/>
        <w:rPr>
          <w:sz w:val="20"/>
        </w:rPr>
      </w:pPr>
    </w:p>
    <w:p w14:paraId="5AFC2B43" w14:textId="77777777" w:rsidR="00F06FEE" w:rsidRDefault="00F06FEE">
      <w:pPr>
        <w:rPr>
          <w:sz w:val="20"/>
        </w:rPr>
        <w:sectPr w:rsidR="00F06FEE" w:rsidSect="000A14C0">
          <w:pgSz w:w="11910" w:h="16840"/>
          <w:pgMar w:top="1400" w:right="580" w:bottom="1360" w:left="780" w:header="192" w:footer="1173" w:gutter="0"/>
          <w:cols w:space="720"/>
        </w:sectPr>
      </w:pPr>
    </w:p>
    <w:p w14:paraId="17147D0A" w14:textId="77777777" w:rsidR="00F06FEE" w:rsidRDefault="005E5DF1">
      <w:pPr>
        <w:pStyle w:val="Heading3"/>
        <w:spacing w:before="94" w:line="237" w:lineRule="auto"/>
        <w:ind w:left="1479"/>
      </w:pPr>
      <w:r>
        <w:rPr>
          <w:spacing w:val="-2"/>
        </w:rPr>
        <w:t xml:space="preserve">"Staffing </w:t>
      </w:r>
      <w:r>
        <w:rPr>
          <w:spacing w:val="-4"/>
        </w:rPr>
        <w:t>Information"</w:t>
      </w:r>
    </w:p>
    <w:p w14:paraId="080D97FE" w14:textId="77777777" w:rsidR="00F06FEE" w:rsidRDefault="005E5DF1">
      <w:pPr>
        <w:pStyle w:val="BodyText"/>
        <w:spacing w:before="92"/>
        <w:ind w:left="760" w:right="1182"/>
      </w:pPr>
      <w:r>
        <w:br w:type="column"/>
        <w:t>in relation to all persons</w:t>
      </w:r>
      <w:r>
        <w:rPr>
          <w:spacing w:val="34"/>
        </w:rPr>
        <w:t xml:space="preserve"> </w:t>
      </w:r>
      <w:r>
        <w:t>identified on the Supplier's Provisional</w:t>
      </w:r>
      <w:r>
        <w:rPr>
          <w:spacing w:val="2"/>
        </w:rPr>
        <w:t xml:space="preserve"> </w:t>
      </w:r>
      <w:r>
        <w:t>Supplier</w:t>
      </w:r>
      <w:r>
        <w:rPr>
          <w:spacing w:val="-5"/>
        </w:rPr>
        <w:t xml:space="preserve"> </w:t>
      </w:r>
      <w:r>
        <w:t>Personnel</w:t>
      </w:r>
      <w:r>
        <w:rPr>
          <w:spacing w:val="-8"/>
        </w:rPr>
        <w:t xml:space="preserve"> </w:t>
      </w:r>
      <w:r>
        <w:t>List</w:t>
      </w:r>
      <w:r>
        <w:rPr>
          <w:spacing w:val="-7"/>
        </w:rPr>
        <w:t xml:space="preserve"> </w:t>
      </w:r>
      <w:r>
        <w:t>or</w:t>
      </w:r>
      <w:r>
        <w:rPr>
          <w:spacing w:val="-16"/>
        </w:rPr>
        <w:t xml:space="preserve"> </w:t>
      </w:r>
      <w:r>
        <w:t>Supplier's Final Supplier Personnel</w:t>
      </w:r>
      <w:r>
        <w:rPr>
          <w:spacing w:val="40"/>
        </w:rPr>
        <w:t xml:space="preserve"> </w:t>
      </w:r>
      <w:r>
        <w:t xml:space="preserve">List, as the </w:t>
      </w:r>
      <w:r>
        <w:t>case</w:t>
      </w:r>
      <w:r>
        <w:rPr>
          <w:spacing w:val="-7"/>
        </w:rPr>
        <w:t xml:space="preserve"> </w:t>
      </w:r>
      <w:r>
        <w:t>may be, such information as the Buyer may reasonably</w:t>
      </w:r>
      <w:r>
        <w:rPr>
          <w:spacing w:val="40"/>
        </w:rPr>
        <w:t xml:space="preserve"> </w:t>
      </w:r>
      <w:r>
        <w:t>request (subject to</w:t>
      </w:r>
      <w:r>
        <w:rPr>
          <w:spacing w:val="-8"/>
        </w:rPr>
        <w:t xml:space="preserve"> </w:t>
      </w:r>
      <w:r>
        <w:t>all applicable provisions</w:t>
      </w:r>
      <w:r>
        <w:rPr>
          <w:spacing w:val="39"/>
        </w:rPr>
        <w:t xml:space="preserve"> </w:t>
      </w:r>
      <w:r>
        <w:t xml:space="preserve">of the Data Protection Laws), but including in an anonymised </w:t>
      </w:r>
      <w:r>
        <w:rPr>
          <w:spacing w:val="-2"/>
        </w:rPr>
        <w:t>format:</w:t>
      </w:r>
    </w:p>
    <w:p w14:paraId="0C8C96F6" w14:textId="77777777" w:rsidR="00F06FEE" w:rsidRDefault="005E5DF1">
      <w:pPr>
        <w:pStyle w:val="ListParagraph"/>
        <w:numPr>
          <w:ilvl w:val="3"/>
          <w:numId w:val="97"/>
        </w:numPr>
        <w:tabs>
          <w:tab w:val="left" w:pos="1481"/>
        </w:tabs>
        <w:spacing w:before="120" w:line="237" w:lineRule="auto"/>
        <w:ind w:right="1168"/>
        <w:jc w:val="left"/>
        <w:rPr>
          <w:sz w:val="24"/>
        </w:rPr>
      </w:pPr>
      <w:r>
        <w:rPr>
          <w:sz w:val="24"/>
        </w:rPr>
        <w:t>their ages, dates of commencement of employment</w:t>
      </w:r>
      <w:r>
        <w:rPr>
          <w:spacing w:val="-17"/>
          <w:sz w:val="24"/>
        </w:rPr>
        <w:t xml:space="preserve"> </w:t>
      </w:r>
      <w:r>
        <w:rPr>
          <w:sz w:val="24"/>
        </w:rPr>
        <w:t>or</w:t>
      </w:r>
      <w:r>
        <w:rPr>
          <w:spacing w:val="-17"/>
          <w:sz w:val="24"/>
        </w:rPr>
        <w:t xml:space="preserve"> </w:t>
      </w:r>
      <w:r>
        <w:rPr>
          <w:sz w:val="24"/>
        </w:rPr>
        <w:t>engagement,</w:t>
      </w:r>
      <w:r>
        <w:rPr>
          <w:spacing w:val="4"/>
          <w:sz w:val="24"/>
        </w:rPr>
        <w:t xml:space="preserve"> </w:t>
      </w:r>
      <w:r>
        <w:rPr>
          <w:sz w:val="24"/>
        </w:rPr>
        <w:t>gender and</w:t>
      </w:r>
      <w:r>
        <w:rPr>
          <w:spacing w:val="-16"/>
          <w:sz w:val="24"/>
        </w:rPr>
        <w:t xml:space="preserve"> </w:t>
      </w:r>
      <w:r>
        <w:rPr>
          <w:sz w:val="24"/>
        </w:rPr>
        <w:t>place of work;</w:t>
      </w:r>
    </w:p>
    <w:p w14:paraId="08880AE0" w14:textId="77777777" w:rsidR="00F06FEE" w:rsidRDefault="005E5DF1">
      <w:pPr>
        <w:pStyle w:val="ListParagraph"/>
        <w:numPr>
          <w:ilvl w:val="3"/>
          <w:numId w:val="97"/>
        </w:numPr>
        <w:tabs>
          <w:tab w:val="left" w:pos="1481"/>
        </w:tabs>
        <w:spacing w:before="254" w:line="237" w:lineRule="auto"/>
        <w:ind w:right="1387"/>
        <w:jc w:val="left"/>
        <w:rPr>
          <w:sz w:val="24"/>
        </w:rPr>
      </w:pPr>
      <w:r>
        <w:rPr>
          <w:sz w:val="24"/>
        </w:rPr>
        <w:t>details</w:t>
      </w:r>
      <w:r>
        <w:rPr>
          <w:spacing w:val="40"/>
          <w:sz w:val="24"/>
        </w:rPr>
        <w:t xml:space="preserve"> </w:t>
      </w:r>
      <w:r>
        <w:rPr>
          <w:sz w:val="24"/>
        </w:rPr>
        <w:t>of whether they are employed, self- employed</w:t>
      </w:r>
      <w:r>
        <w:rPr>
          <w:spacing w:val="-17"/>
          <w:sz w:val="24"/>
        </w:rPr>
        <w:t xml:space="preserve"> </w:t>
      </w:r>
      <w:r>
        <w:rPr>
          <w:sz w:val="24"/>
        </w:rPr>
        <w:t>contractors</w:t>
      </w:r>
      <w:r>
        <w:rPr>
          <w:spacing w:val="-10"/>
          <w:sz w:val="24"/>
        </w:rPr>
        <w:t xml:space="preserve"> </w:t>
      </w:r>
      <w:r>
        <w:rPr>
          <w:sz w:val="24"/>
        </w:rPr>
        <w:t>or</w:t>
      </w:r>
      <w:r>
        <w:rPr>
          <w:spacing w:val="-17"/>
          <w:sz w:val="24"/>
        </w:rPr>
        <w:t xml:space="preserve"> </w:t>
      </w:r>
      <w:r>
        <w:rPr>
          <w:sz w:val="24"/>
        </w:rPr>
        <w:t>consultants,</w:t>
      </w:r>
      <w:r>
        <w:rPr>
          <w:spacing w:val="4"/>
          <w:sz w:val="24"/>
        </w:rPr>
        <w:t xml:space="preserve"> </w:t>
      </w:r>
      <w:r>
        <w:rPr>
          <w:sz w:val="24"/>
        </w:rPr>
        <w:t>agency workers or otherwise;</w:t>
      </w:r>
    </w:p>
    <w:p w14:paraId="6615ECFE" w14:textId="77777777" w:rsidR="00F06FEE" w:rsidRDefault="005E5DF1">
      <w:pPr>
        <w:pStyle w:val="ListParagraph"/>
        <w:numPr>
          <w:ilvl w:val="3"/>
          <w:numId w:val="97"/>
        </w:numPr>
        <w:tabs>
          <w:tab w:val="left" w:pos="1481"/>
        </w:tabs>
        <w:spacing w:before="253" w:line="237" w:lineRule="auto"/>
        <w:ind w:left="760" w:right="2066" w:firstLine="0"/>
        <w:jc w:val="left"/>
        <w:rPr>
          <w:sz w:val="24"/>
        </w:rPr>
      </w:pPr>
      <w:r>
        <w:rPr>
          <w:sz w:val="24"/>
        </w:rPr>
        <w:t>the</w:t>
      </w:r>
      <w:r>
        <w:rPr>
          <w:spacing w:val="-17"/>
          <w:sz w:val="24"/>
        </w:rPr>
        <w:t xml:space="preserve"> </w:t>
      </w:r>
      <w:r>
        <w:rPr>
          <w:sz w:val="24"/>
        </w:rPr>
        <w:t>identity</w:t>
      </w:r>
      <w:r>
        <w:rPr>
          <w:spacing w:val="8"/>
          <w:sz w:val="24"/>
        </w:rPr>
        <w:t xml:space="preserve"> </w:t>
      </w:r>
      <w:r>
        <w:rPr>
          <w:sz w:val="24"/>
        </w:rPr>
        <w:t>of</w:t>
      </w:r>
      <w:r>
        <w:rPr>
          <w:spacing w:val="-10"/>
          <w:sz w:val="24"/>
        </w:rPr>
        <w:t xml:space="preserve"> </w:t>
      </w:r>
      <w:r>
        <w:rPr>
          <w:sz w:val="24"/>
        </w:rPr>
        <w:t>the</w:t>
      </w:r>
      <w:r>
        <w:rPr>
          <w:spacing w:val="-17"/>
          <w:sz w:val="24"/>
        </w:rPr>
        <w:t xml:space="preserve"> </w:t>
      </w:r>
      <w:r>
        <w:rPr>
          <w:sz w:val="24"/>
        </w:rPr>
        <w:t>employer</w:t>
      </w:r>
      <w:r>
        <w:rPr>
          <w:spacing w:val="-7"/>
          <w:sz w:val="24"/>
        </w:rPr>
        <w:t xml:space="preserve"> </w:t>
      </w:r>
      <w:r>
        <w:rPr>
          <w:sz w:val="24"/>
        </w:rPr>
        <w:t>or</w:t>
      </w:r>
      <w:r>
        <w:rPr>
          <w:spacing w:val="-8"/>
          <w:sz w:val="24"/>
        </w:rPr>
        <w:t xml:space="preserve"> </w:t>
      </w:r>
      <w:r>
        <w:rPr>
          <w:sz w:val="24"/>
        </w:rPr>
        <w:t>relevant contracting Party;</w:t>
      </w:r>
    </w:p>
    <w:p w14:paraId="7231C042" w14:textId="77777777" w:rsidR="00F06FEE" w:rsidRDefault="005E5DF1">
      <w:pPr>
        <w:pStyle w:val="ListParagraph"/>
        <w:numPr>
          <w:ilvl w:val="3"/>
          <w:numId w:val="97"/>
        </w:numPr>
        <w:tabs>
          <w:tab w:val="left" w:pos="1481"/>
        </w:tabs>
        <w:spacing w:before="236" w:line="242" w:lineRule="auto"/>
        <w:ind w:right="1039"/>
        <w:jc w:val="left"/>
        <w:rPr>
          <w:sz w:val="24"/>
        </w:rPr>
      </w:pPr>
      <w:r>
        <w:rPr>
          <w:sz w:val="24"/>
        </w:rPr>
        <w:t>their</w:t>
      </w:r>
      <w:r>
        <w:rPr>
          <w:spacing w:val="-11"/>
          <w:sz w:val="24"/>
        </w:rPr>
        <w:t xml:space="preserve"> </w:t>
      </w:r>
      <w:r>
        <w:rPr>
          <w:sz w:val="24"/>
        </w:rPr>
        <w:t>relevant</w:t>
      </w:r>
      <w:r>
        <w:rPr>
          <w:spacing w:val="-2"/>
          <w:sz w:val="24"/>
        </w:rPr>
        <w:t xml:space="preserve"> </w:t>
      </w:r>
      <w:r>
        <w:rPr>
          <w:sz w:val="24"/>
        </w:rPr>
        <w:t>contractual</w:t>
      </w:r>
      <w:r>
        <w:rPr>
          <w:spacing w:val="-15"/>
          <w:sz w:val="24"/>
        </w:rPr>
        <w:t xml:space="preserve"> </w:t>
      </w:r>
      <w:r>
        <w:rPr>
          <w:sz w:val="24"/>
        </w:rPr>
        <w:t>notice</w:t>
      </w:r>
      <w:r>
        <w:rPr>
          <w:spacing w:val="-4"/>
          <w:sz w:val="24"/>
        </w:rPr>
        <w:t xml:space="preserve"> </w:t>
      </w:r>
      <w:r>
        <w:rPr>
          <w:sz w:val="24"/>
        </w:rPr>
        <w:t>periods</w:t>
      </w:r>
      <w:r>
        <w:rPr>
          <w:spacing w:val="-5"/>
          <w:sz w:val="24"/>
        </w:rPr>
        <w:t xml:space="preserve"> </w:t>
      </w:r>
      <w:r>
        <w:rPr>
          <w:sz w:val="24"/>
        </w:rPr>
        <w:t>and</w:t>
      </w:r>
      <w:r>
        <w:rPr>
          <w:spacing w:val="-15"/>
          <w:sz w:val="24"/>
        </w:rPr>
        <w:t xml:space="preserve"> </w:t>
      </w:r>
      <w:r>
        <w:rPr>
          <w:sz w:val="24"/>
        </w:rPr>
        <w:t xml:space="preserve">any other terms relating to </w:t>
      </w:r>
      <w:r>
        <w:rPr>
          <w:sz w:val="24"/>
        </w:rPr>
        <w:t>termination of employment,</w:t>
      </w:r>
      <w:r>
        <w:rPr>
          <w:spacing w:val="-5"/>
          <w:sz w:val="24"/>
        </w:rPr>
        <w:t xml:space="preserve"> </w:t>
      </w:r>
      <w:r>
        <w:rPr>
          <w:sz w:val="24"/>
        </w:rPr>
        <w:t>including redundancy</w:t>
      </w:r>
      <w:r>
        <w:rPr>
          <w:spacing w:val="16"/>
          <w:sz w:val="24"/>
        </w:rPr>
        <w:t xml:space="preserve"> </w:t>
      </w:r>
      <w:r>
        <w:rPr>
          <w:sz w:val="24"/>
        </w:rPr>
        <w:t>procedures, and redundancy</w:t>
      </w:r>
      <w:r>
        <w:rPr>
          <w:spacing w:val="40"/>
          <w:sz w:val="24"/>
        </w:rPr>
        <w:t xml:space="preserve"> </w:t>
      </w:r>
      <w:r>
        <w:rPr>
          <w:sz w:val="24"/>
        </w:rPr>
        <w:t>payments;</w:t>
      </w:r>
    </w:p>
    <w:p w14:paraId="79A9AB12" w14:textId="77777777" w:rsidR="00F06FEE" w:rsidRDefault="005E5DF1">
      <w:pPr>
        <w:pStyle w:val="ListParagraph"/>
        <w:numPr>
          <w:ilvl w:val="3"/>
          <w:numId w:val="97"/>
        </w:numPr>
        <w:tabs>
          <w:tab w:val="left" w:pos="1481"/>
        </w:tabs>
        <w:spacing w:before="233" w:line="237" w:lineRule="auto"/>
        <w:ind w:right="1008"/>
        <w:jc w:val="left"/>
        <w:rPr>
          <w:sz w:val="24"/>
        </w:rPr>
      </w:pPr>
      <w:r>
        <w:rPr>
          <w:sz w:val="24"/>
        </w:rPr>
        <w:t>their</w:t>
      </w:r>
      <w:r>
        <w:rPr>
          <w:spacing w:val="-16"/>
          <w:sz w:val="24"/>
        </w:rPr>
        <w:t xml:space="preserve"> </w:t>
      </w:r>
      <w:r>
        <w:rPr>
          <w:sz w:val="24"/>
        </w:rPr>
        <w:t>wages,</w:t>
      </w:r>
      <w:r>
        <w:rPr>
          <w:spacing w:val="-6"/>
          <w:sz w:val="24"/>
        </w:rPr>
        <w:t xml:space="preserve"> </w:t>
      </w:r>
      <w:r>
        <w:rPr>
          <w:sz w:val="24"/>
        </w:rPr>
        <w:t>salaries,</w:t>
      </w:r>
      <w:r>
        <w:rPr>
          <w:spacing w:val="3"/>
          <w:sz w:val="24"/>
        </w:rPr>
        <w:t xml:space="preserve"> </w:t>
      </w:r>
      <w:r>
        <w:rPr>
          <w:sz w:val="24"/>
        </w:rPr>
        <w:t>bonuses and</w:t>
      </w:r>
      <w:r>
        <w:rPr>
          <w:spacing w:val="-17"/>
          <w:sz w:val="24"/>
        </w:rPr>
        <w:t xml:space="preserve"> </w:t>
      </w:r>
      <w:r>
        <w:rPr>
          <w:sz w:val="24"/>
        </w:rPr>
        <w:t>profit</w:t>
      </w:r>
      <w:r>
        <w:rPr>
          <w:spacing w:val="-16"/>
          <w:sz w:val="24"/>
        </w:rPr>
        <w:t xml:space="preserve"> </w:t>
      </w:r>
      <w:r>
        <w:rPr>
          <w:sz w:val="24"/>
        </w:rPr>
        <w:t>sharing arrangements</w:t>
      </w:r>
      <w:r>
        <w:rPr>
          <w:spacing w:val="40"/>
          <w:sz w:val="24"/>
        </w:rPr>
        <w:t xml:space="preserve"> </w:t>
      </w:r>
      <w:r>
        <w:rPr>
          <w:sz w:val="24"/>
        </w:rPr>
        <w:t>as applicable;</w:t>
      </w:r>
    </w:p>
    <w:p w14:paraId="7D14BE8E" w14:textId="77777777" w:rsidR="00F06FEE" w:rsidRDefault="005E5DF1">
      <w:pPr>
        <w:pStyle w:val="ListParagraph"/>
        <w:numPr>
          <w:ilvl w:val="3"/>
          <w:numId w:val="97"/>
        </w:numPr>
        <w:tabs>
          <w:tab w:val="left" w:pos="1481"/>
        </w:tabs>
        <w:spacing w:before="254" w:line="237" w:lineRule="auto"/>
        <w:ind w:right="1154"/>
        <w:jc w:val="left"/>
        <w:rPr>
          <w:sz w:val="24"/>
        </w:rPr>
      </w:pPr>
      <w:r>
        <w:rPr>
          <w:sz w:val="24"/>
        </w:rPr>
        <w:t xml:space="preserve">details of other employment-related benefits, </w:t>
      </w:r>
      <w:r>
        <w:rPr>
          <w:spacing w:val="-2"/>
          <w:sz w:val="24"/>
        </w:rPr>
        <w:t>including (without limitation) medical</w:t>
      </w:r>
      <w:r>
        <w:rPr>
          <w:spacing w:val="-7"/>
          <w:sz w:val="24"/>
        </w:rPr>
        <w:t xml:space="preserve"> </w:t>
      </w:r>
      <w:r>
        <w:rPr>
          <w:spacing w:val="-2"/>
          <w:sz w:val="24"/>
        </w:rPr>
        <w:t xml:space="preserve">insurance, </w:t>
      </w:r>
      <w:r>
        <w:rPr>
          <w:sz w:val="24"/>
        </w:rPr>
        <w:t>life</w:t>
      </w:r>
      <w:r>
        <w:rPr>
          <w:spacing w:val="-5"/>
          <w:sz w:val="24"/>
        </w:rPr>
        <w:t xml:space="preserve"> </w:t>
      </w:r>
      <w:r>
        <w:rPr>
          <w:sz w:val="24"/>
        </w:rPr>
        <w:t>assurance,</w:t>
      </w:r>
      <w:r>
        <w:rPr>
          <w:spacing w:val="40"/>
          <w:sz w:val="24"/>
        </w:rPr>
        <w:t xml:space="preserve"> </w:t>
      </w:r>
      <w:r>
        <w:rPr>
          <w:sz w:val="24"/>
        </w:rPr>
        <w:t>pension</w:t>
      </w:r>
      <w:r>
        <w:rPr>
          <w:spacing w:val="40"/>
          <w:sz w:val="24"/>
        </w:rPr>
        <w:t xml:space="preserve"> </w:t>
      </w:r>
      <w:r>
        <w:rPr>
          <w:sz w:val="24"/>
        </w:rPr>
        <w:t>or other retirement benefit schemes, share option schemes and company car schedules</w:t>
      </w:r>
      <w:r>
        <w:rPr>
          <w:spacing w:val="40"/>
          <w:sz w:val="24"/>
        </w:rPr>
        <w:t xml:space="preserve"> </w:t>
      </w:r>
      <w:r>
        <w:rPr>
          <w:sz w:val="24"/>
        </w:rPr>
        <w:t>applicable to them;</w:t>
      </w:r>
    </w:p>
    <w:p w14:paraId="1FDF58E1" w14:textId="77777777" w:rsidR="00F06FEE" w:rsidRDefault="005E5DF1">
      <w:pPr>
        <w:pStyle w:val="ListParagraph"/>
        <w:numPr>
          <w:ilvl w:val="3"/>
          <w:numId w:val="97"/>
        </w:numPr>
        <w:tabs>
          <w:tab w:val="left" w:pos="1481"/>
        </w:tabs>
        <w:spacing w:before="251" w:line="237" w:lineRule="auto"/>
        <w:ind w:right="1392"/>
        <w:jc w:val="left"/>
        <w:rPr>
          <w:sz w:val="24"/>
        </w:rPr>
      </w:pPr>
      <w:r>
        <w:rPr>
          <w:sz w:val="24"/>
        </w:rPr>
        <w:t>any outstanding</w:t>
      </w:r>
      <w:r>
        <w:rPr>
          <w:spacing w:val="40"/>
          <w:sz w:val="24"/>
        </w:rPr>
        <w:t xml:space="preserve"> </w:t>
      </w:r>
      <w:r>
        <w:rPr>
          <w:sz w:val="24"/>
        </w:rPr>
        <w:t>or potential contractual, statutory</w:t>
      </w:r>
      <w:r>
        <w:rPr>
          <w:spacing w:val="3"/>
          <w:sz w:val="24"/>
        </w:rPr>
        <w:t xml:space="preserve"> </w:t>
      </w:r>
      <w:r>
        <w:rPr>
          <w:sz w:val="24"/>
        </w:rPr>
        <w:t>or</w:t>
      </w:r>
      <w:r>
        <w:rPr>
          <w:spacing w:val="-17"/>
          <w:sz w:val="24"/>
        </w:rPr>
        <w:t xml:space="preserve"> </w:t>
      </w:r>
      <w:r>
        <w:rPr>
          <w:sz w:val="24"/>
        </w:rPr>
        <w:t>other liabilities</w:t>
      </w:r>
      <w:r>
        <w:rPr>
          <w:spacing w:val="7"/>
          <w:sz w:val="24"/>
        </w:rPr>
        <w:t xml:space="preserve"> </w:t>
      </w:r>
      <w:r>
        <w:rPr>
          <w:sz w:val="24"/>
        </w:rPr>
        <w:t>in</w:t>
      </w:r>
      <w:r>
        <w:rPr>
          <w:spacing w:val="-14"/>
          <w:sz w:val="24"/>
        </w:rPr>
        <w:t xml:space="preserve"> </w:t>
      </w:r>
      <w:r>
        <w:rPr>
          <w:sz w:val="24"/>
        </w:rPr>
        <w:t>respect of</w:t>
      </w:r>
      <w:r>
        <w:rPr>
          <w:spacing w:val="-12"/>
          <w:sz w:val="24"/>
        </w:rPr>
        <w:t xml:space="preserve"> </w:t>
      </w:r>
      <w:r>
        <w:rPr>
          <w:sz w:val="24"/>
        </w:rPr>
        <w:t>such individuals</w:t>
      </w:r>
      <w:r>
        <w:rPr>
          <w:spacing w:val="37"/>
          <w:sz w:val="24"/>
        </w:rPr>
        <w:t xml:space="preserve"> </w:t>
      </w:r>
      <w:r>
        <w:rPr>
          <w:sz w:val="24"/>
        </w:rPr>
        <w:t>(including</w:t>
      </w:r>
      <w:r>
        <w:rPr>
          <w:spacing w:val="39"/>
          <w:sz w:val="24"/>
        </w:rPr>
        <w:t xml:space="preserve"> </w:t>
      </w:r>
      <w:r>
        <w:rPr>
          <w:sz w:val="24"/>
        </w:rPr>
        <w:t>in</w:t>
      </w:r>
      <w:r>
        <w:rPr>
          <w:spacing w:val="-8"/>
          <w:sz w:val="24"/>
        </w:rPr>
        <w:t xml:space="preserve"> </w:t>
      </w:r>
      <w:r>
        <w:rPr>
          <w:sz w:val="24"/>
        </w:rPr>
        <w:t>respect of personal injury claims);</w:t>
      </w:r>
    </w:p>
    <w:p w14:paraId="56617CFD" w14:textId="77777777" w:rsidR="00F06FEE" w:rsidRDefault="005E5DF1">
      <w:pPr>
        <w:pStyle w:val="ListParagraph"/>
        <w:numPr>
          <w:ilvl w:val="3"/>
          <w:numId w:val="97"/>
        </w:numPr>
        <w:tabs>
          <w:tab w:val="left" w:pos="1478"/>
          <w:tab w:val="left" w:pos="1481"/>
        </w:tabs>
        <w:spacing w:before="253" w:line="237" w:lineRule="auto"/>
        <w:ind w:right="1395"/>
        <w:jc w:val="both"/>
        <w:rPr>
          <w:sz w:val="24"/>
        </w:rPr>
      </w:pPr>
      <w:r>
        <w:rPr>
          <w:sz w:val="24"/>
        </w:rPr>
        <w:t>details of any such</w:t>
      </w:r>
      <w:r>
        <w:rPr>
          <w:spacing w:val="-7"/>
          <w:sz w:val="24"/>
        </w:rPr>
        <w:t xml:space="preserve"> </w:t>
      </w:r>
      <w:r>
        <w:rPr>
          <w:sz w:val="24"/>
        </w:rPr>
        <w:t>individuals</w:t>
      </w:r>
      <w:r>
        <w:rPr>
          <w:spacing w:val="40"/>
          <w:sz w:val="24"/>
        </w:rPr>
        <w:t xml:space="preserve"> </w:t>
      </w:r>
      <w:r>
        <w:rPr>
          <w:sz w:val="24"/>
        </w:rPr>
        <w:t>on</w:t>
      </w:r>
      <w:r>
        <w:rPr>
          <w:spacing w:val="-7"/>
          <w:sz w:val="24"/>
        </w:rPr>
        <w:t xml:space="preserve"> </w:t>
      </w:r>
      <w:r>
        <w:rPr>
          <w:sz w:val="24"/>
        </w:rPr>
        <w:t>long term sickness absence, parental leave, maternity leave</w:t>
      </w:r>
      <w:r>
        <w:rPr>
          <w:spacing w:val="-17"/>
          <w:sz w:val="24"/>
        </w:rPr>
        <w:t xml:space="preserve"> </w:t>
      </w:r>
      <w:r>
        <w:rPr>
          <w:sz w:val="24"/>
        </w:rPr>
        <w:t>or</w:t>
      </w:r>
      <w:r>
        <w:rPr>
          <w:spacing w:val="-13"/>
          <w:sz w:val="24"/>
        </w:rPr>
        <w:t xml:space="preserve"> </w:t>
      </w:r>
      <w:r>
        <w:rPr>
          <w:sz w:val="24"/>
        </w:rPr>
        <w:t>other</w:t>
      </w:r>
      <w:r>
        <w:rPr>
          <w:spacing w:val="-13"/>
          <w:sz w:val="24"/>
        </w:rPr>
        <w:t xml:space="preserve"> </w:t>
      </w:r>
      <w:r>
        <w:rPr>
          <w:sz w:val="24"/>
        </w:rPr>
        <w:t>authorised</w:t>
      </w:r>
      <w:r>
        <w:rPr>
          <w:spacing w:val="4"/>
          <w:sz w:val="24"/>
        </w:rPr>
        <w:t xml:space="preserve"> </w:t>
      </w:r>
      <w:r>
        <w:rPr>
          <w:sz w:val="24"/>
        </w:rPr>
        <w:t>long</w:t>
      </w:r>
      <w:r>
        <w:rPr>
          <w:spacing w:val="-6"/>
          <w:sz w:val="24"/>
        </w:rPr>
        <w:t xml:space="preserve"> </w:t>
      </w:r>
      <w:r>
        <w:rPr>
          <w:sz w:val="24"/>
        </w:rPr>
        <w:t>term</w:t>
      </w:r>
      <w:r>
        <w:rPr>
          <w:spacing w:val="-17"/>
          <w:sz w:val="24"/>
        </w:rPr>
        <w:t xml:space="preserve"> </w:t>
      </w:r>
      <w:r>
        <w:rPr>
          <w:sz w:val="24"/>
        </w:rPr>
        <w:t>absence;</w:t>
      </w:r>
    </w:p>
    <w:p w14:paraId="7504DA29" w14:textId="77777777" w:rsidR="00F06FEE" w:rsidRDefault="005E5DF1">
      <w:pPr>
        <w:pStyle w:val="ListParagraph"/>
        <w:numPr>
          <w:ilvl w:val="3"/>
          <w:numId w:val="97"/>
        </w:numPr>
        <w:tabs>
          <w:tab w:val="left" w:pos="1481"/>
        </w:tabs>
        <w:spacing w:before="253" w:line="237" w:lineRule="auto"/>
        <w:ind w:right="995"/>
        <w:jc w:val="left"/>
        <w:rPr>
          <w:sz w:val="24"/>
        </w:rPr>
      </w:pPr>
      <w:r>
        <w:rPr>
          <w:sz w:val="24"/>
        </w:rPr>
        <w:t>copies of all</w:t>
      </w:r>
      <w:r>
        <w:rPr>
          <w:spacing w:val="-3"/>
          <w:sz w:val="24"/>
        </w:rPr>
        <w:t xml:space="preserve"> </w:t>
      </w:r>
      <w:r>
        <w:rPr>
          <w:sz w:val="24"/>
        </w:rPr>
        <w:t xml:space="preserve">relevant documents and materials relating to such information, </w:t>
      </w:r>
      <w:r>
        <w:rPr>
          <w:sz w:val="24"/>
        </w:rPr>
        <w:t>including</w:t>
      </w:r>
      <w:r>
        <w:rPr>
          <w:spacing w:val="40"/>
          <w:sz w:val="24"/>
        </w:rPr>
        <w:t xml:space="preserve"> </w:t>
      </w:r>
      <w:r>
        <w:rPr>
          <w:sz w:val="24"/>
        </w:rPr>
        <w:t>copies of relevant contracts of employment (or relevant standard</w:t>
      </w:r>
      <w:r>
        <w:rPr>
          <w:spacing w:val="4"/>
          <w:sz w:val="24"/>
        </w:rPr>
        <w:t xml:space="preserve"> </w:t>
      </w:r>
      <w:r>
        <w:rPr>
          <w:sz w:val="24"/>
        </w:rPr>
        <w:t>contracts</w:t>
      </w:r>
      <w:r>
        <w:rPr>
          <w:spacing w:val="-17"/>
          <w:sz w:val="24"/>
        </w:rPr>
        <w:t xml:space="preserve"> </w:t>
      </w:r>
      <w:r>
        <w:rPr>
          <w:sz w:val="24"/>
        </w:rPr>
        <w:t>if</w:t>
      </w:r>
      <w:r>
        <w:rPr>
          <w:spacing w:val="-15"/>
          <w:sz w:val="24"/>
        </w:rPr>
        <w:t xml:space="preserve"> </w:t>
      </w:r>
      <w:r>
        <w:rPr>
          <w:sz w:val="24"/>
        </w:rPr>
        <w:t>applied</w:t>
      </w:r>
      <w:r>
        <w:rPr>
          <w:spacing w:val="-6"/>
          <w:sz w:val="24"/>
        </w:rPr>
        <w:t xml:space="preserve"> </w:t>
      </w:r>
      <w:r>
        <w:rPr>
          <w:sz w:val="24"/>
        </w:rPr>
        <w:t>generally</w:t>
      </w:r>
      <w:r>
        <w:rPr>
          <w:spacing w:val="3"/>
          <w:sz w:val="24"/>
        </w:rPr>
        <w:t xml:space="preserve"> </w:t>
      </w:r>
      <w:r>
        <w:rPr>
          <w:sz w:val="24"/>
        </w:rPr>
        <w:t>in</w:t>
      </w:r>
      <w:r>
        <w:rPr>
          <w:spacing w:val="-17"/>
          <w:sz w:val="24"/>
        </w:rPr>
        <w:t xml:space="preserve"> </w:t>
      </w:r>
      <w:r>
        <w:rPr>
          <w:sz w:val="24"/>
        </w:rPr>
        <w:t>respect of such employees); and</w:t>
      </w:r>
    </w:p>
    <w:p w14:paraId="56325872" w14:textId="77777777" w:rsidR="00F06FEE" w:rsidRDefault="00F06FEE">
      <w:pPr>
        <w:spacing w:line="237" w:lineRule="auto"/>
        <w:rPr>
          <w:sz w:val="24"/>
        </w:rPr>
        <w:sectPr w:rsidR="00F06FEE" w:rsidSect="000A14C0">
          <w:type w:val="continuous"/>
          <w:pgSz w:w="11910" w:h="16840"/>
          <w:pgMar w:top="1180" w:right="580" w:bottom="1360" w:left="780" w:header="192" w:footer="1173" w:gutter="0"/>
          <w:cols w:num="2" w:space="720" w:equalWidth="0">
            <w:col w:w="2890" w:space="40"/>
            <w:col w:w="7620"/>
          </w:cols>
        </w:sectPr>
      </w:pPr>
    </w:p>
    <w:p w14:paraId="6477E980" w14:textId="77777777" w:rsidR="00F06FEE" w:rsidRDefault="00F06FEE">
      <w:pPr>
        <w:pStyle w:val="BodyText"/>
        <w:spacing w:before="113"/>
      </w:pPr>
    </w:p>
    <w:p w14:paraId="6745B667" w14:textId="77777777" w:rsidR="00F06FEE" w:rsidRDefault="005E5DF1">
      <w:pPr>
        <w:pStyle w:val="ListParagraph"/>
        <w:numPr>
          <w:ilvl w:val="3"/>
          <w:numId w:val="97"/>
        </w:numPr>
        <w:tabs>
          <w:tab w:val="left" w:pos="4411"/>
        </w:tabs>
        <w:spacing w:line="237" w:lineRule="auto"/>
        <w:ind w:left="4411" w:right="1502"/>
        <w:jc w:val="left"/>
        <w:rPr>
          <w:sz w:val="24"/>
        </w:rPr>
      </w:pPr>
      <w:r>
        <w:rPr>
          <w:sz w:val="24"/>
        </w:rPr>
        <w:t>any</w:t>
      </w:r>
      <w:r>
        <w:rPr>
          <w:spacing w:val="-17"/>
          <w:sz w:val="24"/>
        </w:rPr>
        <w:t xml:space="preserve"> </w:t>
      </w:r>
      <w:r>
        <w:rPr>
          <w:sz w:val="24"/>
        </w:rPr>
        <w:t>other</w:t>
      </w:r>
      <w:r>
        <w:rPr>
          <w:spacing w:val="-5"/>
          <w:sz w:val="24"/>
        </w:rPr>
        <w:t xml:space="preserve"> </w:t>
      </w:r>
      <w:r>
        <w:rPr>
          <w:sz w:val="24"/>
        </w:rPr>
        <w:t>"employee</w:t>
      </w:r>
      <w:r>
        <w:rPr>
          <w:spacing w:val="-17"/>
          <w:sz w:val="24"/>
        </w:rPr>
        <w:t xml:space="preserve"> </w:t>
      </w:r>
      <w:r>
        <w:rPr>
          <w:sz w:val="24"/>
        </w:rPr>
        <w:t>liability</w:t>
      </w:r>
      <w:r>
        <w:rPr>
          <w:spacing w:val="2"/>
          <w:sz w:val="24"/>
        </w:rPr>
        <w:t xml:space="preserve"> </w:t>
      </w:r>
      <w:r>
        <w:rPr>
          <w:sz w:val="24"/>
        </w:rPr>
        <w:t>information"</w:t>
      </w:r>
      <w:r>
        <w:rPr>
          <w:spacing w:val="-7"/>
          <w:sz w:val="24"/>
        </w:rPr>
        <w:t xml:space="preserve"> </w:t>
      </w:r>
      <w:r>
        <w:rPr>
          <w:sz w:val="24"/>
        </w:rPr>
        <w:t>as such term is defined in regulation</w:t>
      </w:r>
      <w:r>
        <w:rPr>
          <w:spacing w:val="36"/>
          <w:sz w:val="24"/>
        </w:rPr>
        <w:t xml:space="preserve"> </w:t>
      </w:r>
      <w:r>
        <w:rPr>
          <w:sz w:val="24"/>
        </w:rPr>
        <w:t>11 of the Employment Regulations;</w:t>
      </w:r>
    </w:p>
    <w:p w14:paraId="787384A0" w14:textId="77777777" w:rsidR="00F06FEE" w:rsidRDefault="005E5DF1">
      <w:pPr>
        <w:pStyle w:val="BodyText"/>
        <w:tabs>
          <w:tab w:val="left" w:pos="3689"/>
        </w:tabs>
        <w:spacing w:before="254" w:line="237" w:lineRule="auto"/>
        <w:ind w:left="3690" w:right="1244" w:hanging="2211"/>
      </w:pPr>
      <w:r>
        <w:rPr>
          <w:b/>
          <w:spacing w:val="-2"/>
        </w:rPr>
        <w:t>"Term"</w:t>
      </w:r>
      <w:r>
        <w:rPr>
          <w:b/>
        </w:rPr>
        <w:tab/>
      </w:r>
      <w:r>
        <w:t>the</w:t>
      </w:r>
      <w:r>
        <w:rPr>
          <w:spacing w:val="-12"/>
        </w:rPr>
        <w:t xml:space="preserve"> </w:t>
      </w:r>
      <w:r>
        <w:t>period commencing</w:t>
      </w:r>
      <w:r>
        <w:rPr>
          <w:spacing w:val="-17"/>
        </w:rPr>
        <w:t xml:space="preserve"> </w:t>
      </w:r>
      <w:r>
        <w:t>on</w:t>
      </w:r>
      <w:r>
        <w:rPr>
          <w:spacing w:val="-3"/>
        </w:rPr>
        <w:t xml:space="preserve"> </w:t>
      </w:r>
      <w:r>
        <w:t>the</w:t>
      </w:r>
      <w:r>
        <w:rPr>
          <w:spacing w:val="-8"/>
        </w:rPr>
        <w:t xml:space="preserve"> </w:t>
      </w:r>
      <w:r>
        <w:t>Start</w:t>
      </w:r>
      <w:r>
        <w:rPr>
          <w:spacing w:val="-6"/>
        </w:rPr>
        <w:t xml:space="preserve"> </w:t>
      </w:r>
      <w:r>
        <w:t>Date</w:t>
      </w:r>
      <w:r>
        <w:rPr>
          <w:spacing w:val="-8"/>
        </w:rPr>
        <w:t xml:space="preserve"> </w:t>
      </w:r>
      <w:r>
        <w:t>and</w:t>
      </w:r>
      <w:r>
        <w:rPr>
          <w:spacing w:val="-8"/>
        </w:rPr>
        <w:t xml:space="preserve"> </w:t>
      </w:r>
      <w:r>
        <w:t>ending on the expiry of the Initial Period or any Extension Period or</w:t>
      </w:r>
      <w:r>
        <w:rPr>
          <w:spacing w:val="-1"/>
        </w:rPr>
        <w:t xml:space="preserve"> </w:t>
      </w:r>
      <w:r>
        <w:t xml:space="preserve">on earlier termination of the relevant </w:t>
      </w:r>
      <w:r>
        <w:rPr>
          <w:spacing w:val="-2"/>
        </w:rPr>
        <w:t>Contract;</w:t>
      </w:r>
    </w:p>
    <w:p w14:paraId="02B3EDF5" w14:textId="77777777" w:rsidR="00F06FEE" w:rsidRDefault="00F06FEE">
      <w:pPr>
        <w:pStyle w:val="BodyText"/>
        <w:spacing w:before="8"/>
        <w:rPr>
          <w:sz w:val="13"/>
        </w:rPr>
      </w:pPr>
    </w:p>
    <w:p w14:paraId="4BBC7EFC" w14:textId="77777777" w:rsidR="00F06FEE" w:rsidRDefault="00F06FEE">
      <w:pPr>
        <w:rPr>
          <w:sz w:val="13"/>
        </w:rPr>
        <w:sectPr w:rsidR="00F06FEE" w:rsidSect="000A14C0">
          <w:pgSz w:w="11910" w:h="16840"/>
          <w:pgMar w:top="1400" w:right="580" w:bottom="1360" w:left="780" w:header="192" w:footer="1173" w:gutter="0"/>
          <w:cols w:space="720"/>
        </w:sectPr>
      </w:pPr>
    </w:p>
    <w:p w14:paraId="19605F1F" w14:textId="77777777" w:rsidR="00F06FEE" w:rsidRDefault="005E5DF1">
      <w:pPr>
        <w:spacing w:before="94" w:line="237" w:lineRule="auto"/>
        <w:ind w:left="1479"/>
        <w:rPr>
          <w:b/>
          <w:sz w:val="24"/>
        </w:rPr>
      </w:pPr>
      <w:r>
        <w:rPr>
          <w:b/>
          <w:spacing w:val="-2"/>
          <w:sz w:val="24"/>
        </w:rPr>
        <w:t xml:space="preserve">"Transferring Buyer </w:t>
      </w:r>
      <w:r>
        <w:rPr>
          <w:b/>
          <w:spacing w:val="-2"/>
          <w:sz w:val="24"/>
        </w:rPr>
        <w:t>Employees"</w:t>
      </w:r>
    </w:p>
    <w:p w14:paraId="212DDD03" w14:textId="77777777" w:rsidR="00F06FEE" w:rsidRDefault="00F06FEE">
      <w:pPr>
        <w:pStyle w:val="BodyText"/>
        <w:spacing w:before="250"/>
        <w:rPr>
          <w:b/>
        </w:rPr>
      </w:pPr>
    </w:p>
    <w:p w14:paraId="77849121" w14:textId="77777777" w:rsidR="00F06FEE" w:rsidRDefault="005E5DF1">
      <w:pPr>
        <w:spacing w:line="237" w:lineRule="auto"/>
        <w:ind w:left="1479"/>
        <w:rPr>
          <w:b/>
          <w:sz w:val="24"/>
        </w:rPr>
      </w:pPr>
      <w:r>
        <w:rPr>
          <w:b/>
          <w:spacing w:val="-2"/>
          <w:sz w:val="24"/>
        </w:rPr>
        <w:t>"Transferring Former</w:t>
      </w:r>
      <w:r>
        <w:rPr>
          <w:b/>
          <w:spacing w:val="-14"/>
          <w:sz w:val="24"/>
        </w:rPr>
        <w:t xml:space="preserve"> </w:t>
      </w:r>
      <w:r>
        <w:rPr>
          <w:b/>
          <w:spacing w:val="-2"/>
          <w:sz w:val="24"/>
        </w:rPr>
        <w:t>Supplier Employees"</w:t>
      </w:r>
    </w:p>
    <w:p w14:paraId="33C0A569" w14:textId="77777777" w:rsidR="00F06FEE" w:rsidRDefault="00F06FEE">
      <w:pPr>
        <w:pStyle w:val="BodyText"/>
        <w:rPr>
          <w:b/>
        </w:rPr>
      </w:pPr>
    </w:p>
    <w:p w14:paraId="009681E5" w14:textId="77777777" w:rsidR="00F06FEE" w:rsidRDefault="00F06FEE">
      <w:pPr>
        <w:pStyle w:val="BodyText"/>
        <w:spacing w:before="244"/>
        <w:rPr>
          <w:b/>
        </w:rPr>
      </w:pPr>
    </w:p>
    <w:p w14:paraId="2901CC04" w14:textId="77777777" w:rsidR="00F06FEE" w:rsidRDefault="005E5DF1">
      <w:pPr>
        <w:pStyle w:val="ListParagraph"/>
        <w:numPr>
          <w:ilvl w:val="0"/>
          <w:numId w:val="97"/>
        </w:numPr>
        <w:tabs>
          <w:tab w:val="left" w:pos="1012"/>
        </w:tabs>
        <w:ind w:left="1012" w:hanging="351"/>
        <w:rPr>
          <w:b/>
          <w:sz w:val="24"/>
        </w:rPr>
      </w:pPr>
      <w:r>
        <w:rPr>
          <w:b/>
          <w:spacing w:val="-2"/>
          <w:sz w:val="24"/>
        </w:rPr>
        <w:t>INTERPRETATION</w:t>
      </w:r>
    </w:p>
    <w:p w14:paraId="44FC742B" w14:textId="77777777" w:rsidR="00F06FEE" w:rsidRDefault="005E5DF1">
      <w:pPr>
        <w:pStyle w:val="BodyText"/>
        <w:spacing w:before="94" w:line="237" w:lineRule="auto"/>
        <w:ind w:left="333" w:right="1053"/>
      </w:pPr>
      <w:r>
        <w:br w:type="column"/>
        <w:t>those employees of the</w:t>
      </w:r>
      <w:r>
        <w:rPr>
          <w:spacing w:val="-1"/>
        </w:rPr>
        <w:t xml:space="preserve"> </w:t>
      </w:r>
      <w:r>
        <w:t>Buyer to</w:t>
      </w:r>
      <w:r>
        <w:rPr>
          <w:spacing w:val="-1"/>
        </w:rPr>
        <w:t xml:space="preserve"> </w:t>
      </w:r>
      <w:r>
        <w:t>whom the Employment Regulations</w:t>
      </w:r>
      <w:r>
        <w:rPr>
          <w:spacing w:val="28"/>
        </w:rPr>
        <w:t xml:space="preserve"> </w:t>
      </w:r>
      <w:r>
        <w:t>will apply on the Relevant Transfer</w:t>
      </w:r>
      <w:r>
        <w:rPr>
          <w:spacing w:val="-3"/>
        </w:rPr>
        <w:t xml:space="preserve"> </w:t>
      </w:r>
      <w:r>
        <w:t>Date</w:t>
      </w:r>
      <w:r>
        <w:rPr>
          <w:spacing w:val="-8"/>
        </w:rPr>
        <w:t xml:space="preserve"> </w:t>
      </w:r>
      <w:r>
        <w:t>and</w:t>
      </w:r>
      <w:r>
        <w:rPr>
          <w:spacing w:val="-8"/>
        </w:rPr>
        <w:t xml:space="preserve"> </w:t>
      </w:r>
      <w:r>
        <w:t>whose names</w:t>
      </w:r>
      <w:r>
        <w:rPr>
          <w:spacing w:val="-9"/>
        </w:rPr>
        <w:t xml:space="preserve"> </w:t>
      </w:r>
      <w:r>
        <w:t>are</w:t>
      </w:r>
      <w:r>
        <w:rPr>
          <w:spacing w:val="-8"/>
        </w:rPr>
        <w:t xml:space="preserve"> </w:t>
      </w:r>
      <w:r>
        <w:t>provided</w:t>
      </w:r>
      <w:r>
        <w:rPr>
          <w:spacing w:val="-8"/>
        </w:rPr>
        <w:t xml:space="preserve"> </w:t>
      </w:r>
      <w:r>
        <w:t>to</w:t>
      </w:r>
      <w:r>
        <w:rPr>
          <w:spacing w:val="-8"/>
        </w:rPr>
        <w:t xml:space="preserve"> </w:t>
      </w:r>
      <w:r>
        <w:t>the Supplier on or prior to</w:t>
      </w:r>
      <w:r>
        <w:rPr>
          <w:spacing w:val="-7"/>
        </w:rPr>
        <w:t xml:space="preserve"> </w:t>
      </w:r>
      <w:r>
        <w:t>the Relevant Transfer Date;</w:t>
      </w:r>
    </w:p>
    <w:p w14:paraId="24017C3D" w14:textId="77777777" w:rsidR="00F06FEE" w:rsidRDefault="005E5DF1">
      <w:pPr>
        <w:pStyle w:val="BodyText"/>
        <w:spacing w:before="253" w:line="237" w:lineRule="auto"/>
        <w:ind w:left="333" w:right="1053"/>
      </w:pPr>
      <w:r>
        <w:t>in</w:t>
      </w:r>
      <w:r>
        <w:rPr>
          <w:spacing w:val="-1"/>
        </w:rPr>
        <w:t xml:space="preserve"> </w:t>
      </w:r>
      <w:r>
        <w:t>relation to</w:t>
      </w:r>
      <w:r>
        <w:rPr>
          <w:spacing w:val="-1"/>
        </w:rPr>
        <w:t xml:space="preserve"> </w:t>
      </w:r>
      <w:r>
        <w:t>a</w:t>
      </w:r>
      <w:r>
        <w:rPr>
          <w:spacing w:val="-15"/>
        </w:rPr>
        <w:t xml:space="preserve"> </w:t>
      </w:r>
      <w:r>
        <w:t>Former Supplier, those employees of the Former Supplier to whom the Employment Regulations</w:t>
      </w:r>
      <w:r>
        <w:rPr>
          <w:spacing w:val="9"/>
        </w:rPr>
        <w:t xml:space="preserve"> </w:t>
      </w:r>
      <w:r>
        <w:t>will</w:t>
      </w:r>
      <w:r>
        <w:rPr>
          <w:spacing w:val="-13"/>
        </w:rPr>
        <w:t xml:space="preserve"> </w:t>
      </w:r>
      <w:r>
        <w:t>apply</w:t>
      </w:r>
      <w:r>
        <w:rPr>
          <w:spacing w:val="-3"/>
        </w:rPr>
        <w:t xml:space="preserve"> </w:t>
      </w:r>
      <w:r>
        <w:t>on</w:t>
      </w:r>
      <w:r>
        <w:rPr>
          <w:spacing w:val="-13"/>
        </w:rPr>
        <w:t xml:space="preserve"> </w:t>
      </w:r>
      <w:r>
        <w:t>the</w:t>
      </w:r>
      <w:r>
        <w:rPr>
          <w:spacing w:val="-13"/>
        </w:rPr>
        <w:t xml:space="preserve"> </w:t>
      </w:r>
      <w:r>
        <w:t>Relevant Transfer</w:t>
      </w:r>
      <w:r>
        <w:rPr>
          <w:spacing w:val="-8"/>
        </w:rPr>
        <w:t xml:space="preserve"> </w:t>
      </w:r>
      <w:r>
        <w:t>Date and</w:t>
      </w:r>
      <w:r>
        <w:rPr>
          <w:spacing w:val="-6"/>
        </w:rPr>
        <w:t xml:space="preserve"> </w:t>
      </w:r>
      <w:r>
        <w:t>whose names</w:t>
      </w:r>
      <w:r>
        <w:rPr>
          <w:spacing w:val="-8"/>
        </w:rPr>
        <w:t xml:space="preserve"> </w:t>
      </w:r>
      <w:r>
        <w:t>are</w:t>
      </w:r>
      <w:r>
        <w:rPr>
          <w:spacing w:val="-6"/>
        </w:rPr>
        <w:t xml:space="preserve"> </w:t>
      </w:r>
      <w:r>
        <w:t>provided</w:t>
      </w:r>
      <w:r>
        <w:rPr>
          <w:spacing w:val="-6"/>
        </w:rPr>
        <w:t xml:space="preserve"> </w:t>
      </w:r>
      <w:r>
        <w:t>to</w:t>
      </w:r>
      <w:r>
        <w:rPr>
          <w:spacing w:val="-6"/>
        </w:rPr>
        <w:t xml:space="preserve"> </w:t>
      </w:r>
      <w:r>
        <w:t>the</w:t>
      </w:r>
      <w:r>
        <w:rPr>
          <w:spacing w:val="-6"/>
        </w:rPr>
        <w:t xml:space="preserve"> </w:t>
      </w:r>
      <w:r>
        <w:t>Supplier on</w:t>
      </w:r>
      <w:r>
        <w:rPr>
          <w:spacing w:val="-6"/>
        </w:rPr>
        <w:t xml:space="preserve"> </w:t>
      </w:r>
      <w:r>
        <w:t>or prior to the Relevant Transfer Date.</w:t>
      </w:r>
    </w:p>
    <w:p w14:paraId="6807ED73" w14:textId="77777777" w:rsidR="00F06FEE" w:rsidRDefault="00F06FEE">
      <w:pPr>
        <w:spacing w:line="237" w:lineRule="auto"/>
        <w:sectPr w:rsidR="00F06FEE" w:rsidSect="000A14C0">
          <w:type w:val="continuous"/>
          <w:pgSz w:w="11910" w:h="16840"/>
          <w:pgMar w:top="1180" w:right="580" w:bottom="1360" w:left="780" w:header="192" w:footer="1173" w:gutter="0"/>
          <w:cols w:num="2" w:space="720" w:equalWidth="0">
            <w:col w:w="3317" w:space="40"/>
            <w:col w:w="7193"/>
          </w:cols>
        </w:sectPr>
      </w:pPr>
    </w:p>
    <w:p w14:paraId="132D44F3" w14:textId="77777777" w:rsidR="00F06FEE" w:rsidRDefault="005E5DF1">
      <w:pPr>
        <w:pStyle w:val="BodyText"/>
        <w:spacing w:before="236"/>
        <w:ind w:left="1014" w:right="850"/>
      </w:pPr>
      <w:r>
        <w:rPr>
          <w:spacing w:val="-2"/>
        </w:rPr>
        <w:t>Where</w:t>
      </w:r>
      <w:r>
        <w:rPr>
          <w:spacing w:val="-15"/>
        </w:rPr>
        <w:t xml:space="preserve"> </w:t>
      </w:r>
      <w:r>
        <w:rPr>
          <w:spacing w:val="-2"/>
        </w:rPr>
        <w:t>a</w:t>
      </w:r>
      <w:r>
        <w:rPr>
          <w:spacing w:val="-15"/>
        </w:rPr>
        <w:t xml:space="preserve"> </w:t>
      </w:r>
      <w:r>
        <w:rPr>
          <w:spacing w:val="-2"/>
        </w:rPr>
        <w:t>provision</w:t>
      </w:r>
      <w:r>
        <w:rPr>
          <w:spacing w:val="-9"/>
        </w:rPr>
        <w:t xml:space="preserve"> </w:t>
      </w:r>
      <w:r>
        <w:rPr>
          <w:spacing w:val="-2"/>
        </w:rPr>
        <w:t>in</w:t>
      </w:r>
      <w:r>
        <w:rPr>
          <w:spacing w:val="-15"/>
        </w:rPr>
        <w:t xml:space="preserve"> </w:t>
      </w:r>
      <w:r>
        <w:rPr>
          <w:spacing w:val="-2"/>
        </w:rPr>
        <w:t>this</w:t>
      </w:r>
      <w:r>
        <w:rPr>
          <w:spacing w:val="-3"/>
        </w:rPr>
        <w:t xml:space="preserve"> </w:t>
      </w:r>
      <w:r>
        <w:rPr>
          <w:spacing w:val="-2"/>
        </w:rPr>
        <w:t>Schedule</w:t>
      </w:r>
      <w:r>
        <w:rPr>
          <w:spacing w:val="-15"/>
        </w:rPr>
        <w:t xml:space="preserve"> </w:t>
      </w:r>
      <w:r>
        <w:rPr>
          <w:spacing w:val="-2"/>
        </w:rPr>
        <w:t>imposes</w:t>
      </w:r>
      <w:r>
        <w:rPr>
          <w:spacing w:val="-15"/>
        </w:rPr>
        <w:t xml:space="preserve"> </w:t>
      </w:r>
      <w:r>
        <w:rPr>
          <w:spacing w:val="-2"/>
        </w:rPr>
        <w:t>any</w:t>
      </w:r>
      <w:r>
        <w:rPr>
          <w:spacing w:val="-3"/>
        </w:rPr>
        <w:t xml:space="preserve"> </w:t>
      </w:r>
      <w:r>
        <w:rPr>
          <w:spacing w:val="-2"/>
        </w:rPr>
        <w:t>obligation on</w:t>
      </w:r>
      <w:r>
        <w:rPr>
          <w:spacing w:val="-15"/>
        </w:rPr>
        <w:t xml:space="preserve"> </w:t>
      </w:r>
      <w:r>
        <w:rPr>
          <w:spacing w:val="-2"/>
        </w:rPr>
        <w:t>the Supplier</w:t>
      </w:r>
      <w:r>
        <w:rPr>
          <w:spacing w:val="-11"/>
        </w:rPr>
        <w:t xml:space="preserve"> </w:t>
      </w:r>
      <w:r>
        <w:rPr>
          <w:spacing w:val="-2"/>
        </w:rPr>
        <w:t xml:space="preserve">including </w:t>
      </w:r>
      <w:r>
        <w:t>(without</w:t>
      </w:r>
      <w:r>
        <w:rPr>
          <w:spacing w:val="-12"/>
        </w:rPr>
        <w:t xml:space="preserve"> </w:t>
      </w:r>
      <w:r>
        <w:t>limit)</w:t>
      </w:r>
      <w:r>
        <w:rPr>
          <w:spacing w:val="-9"/>
        </w:rPr>
        <w:t xml:space="preserve"> </w:t>
      </w:r>
      <w:r>
        <w:t>to</w:t>
      </w:r>
      <w:r>
        <w:rPr>
          <w:spacing w:val="-15"/>
        </w:rPr>
        <w:t xml:space="preserve"> </w:t>
      </w:r>
      <w:r>
        <w:t>comply</w:t>
      </w:r>
      <w:r>
        <w:rPr>
          <w:spacing w:val="-2"/>
        </w:rPr>
        <w:t xml:space="preserve"> </w:t>
      </w:r>
      <w:r>
        <w:t>with</w:t>
      </w:r>
      <w:r>
        <w:rPr>
          <w:spacing w:val="-15"/>
        </w:rPr>
        <w:t xml:space="preserve"> </w:t>
      </w:r>
      <w:r>
        <w:t>a</w:t>
      </w:r>
      <w:r>
        <w:rPr>
          <w:spacing w:val="-15"/>
        </w:rPr>
        <w:t xml:space="preserve"> </w:t>
      </w:r>
      <w:r>
        <w:t>requirement</w:t>
      </w:r>
      <w:r>
        <w:rPr>
          <w:spacing w:val="-12"/>
        </w:rPr>
        <w:t xml:space="preserve"> </w:t>
      </w:r>
      <w:r>
        <w:t>or</w:t>
      </w:r>
      <w:r>
        <w:rPr>
          <w:spacing w:val="-9"/>
        </w:rPr>
        <w:t xml:space="preserve"> </w:t>
      </w:r>
      <w:r>
        <w:t>provide</w:t>
      </w:r>
      <w:r>
        <w:rPr>
          <w:spacing w:val="-15"/>
        </w:rPr>
        <w:t xml:space="preserve"> </w:t>
      </w:r>
      <w:r>
        <w:t>an</w:t>
      </w:r>
      <w:r>
        <w:rPr>
          <w:spacing w:val="-15"/>
        </w:rPr>
        <w:t xml:space="preserve"> </w:t>
      </w:r>
      <w:r>
        <w:t>indemnity,</w:t>
      </w:r>
      <w:r>
        <w:rPr>
          <w:spacing w:val="-12"/>
        </w:rPr>
        <w:t xml:space="preserve"> </w:t>
      </w:r>
      <w:r>
        <w:t>undertaking</w:t>
      </w:r>
      <w:r>
        <w:rPr>
          <w:spacing w:val="-15"/>
        </w:rPr>
        <w:t xml:space="preserve"> </w:t>
      </w:r>
      <w:r>
        <w:t>or warranty,</w:t>
      </w:r>
      <w:r>
        <w:rPr>
          <w:spacing w:val="-9"/>
        </w:rPr>
        <w:t xml:space="preserve"> </w:t>
      </w:r>
      <w:r>
        <w:t>the</w:t>
      </w:r>
      <w:r>
        <w:rPr>
          <w:spacing w:val="-12"/>
        </w:rPr>
        <w:t xml:space="preserve"> </w:t>
      </w:r>
      <w:r>
        <w:t>Supplier</w:t>
      </w:r>
      <w:r>
        <w:rPr>
          <w:spacing w:val="-6"/>
        </w:rPr>
        <w:t xml:space="preserve"> </w:t>
      </w:r>
      <w:r>
        <w:t>shall procure</w:t>
      </w:r>
      <w:r>
        <w:rPr>
          <w:spacing w:val="-11"/>
        </w:rPr>
        <w:t xml:space="preserve"> </w:t>
      </w:r>
      <w:r>
        <w:t>that</w:t>
      </w:r>
      <w:r>
        <w:rPr>
          <w:spacing w:val="-9"/>
        </w:rPr>
        <w:t xml:space="preserve"> </w:t>
      </w:r>
      <w:r>
        <w:t>each</w:t>
      </w:r>
      <w:r>
        <w:rPr>
          <w:spacing w:val="-12"/>
        </w:rPr>
        <w:t xml:space="preserve"> </w:t>
      </w:r>
      <w:r>
        <w:t>of its</w:t>
      </w:r>
      <w:r>
        <w:rPr>
          <w:spacing w:val="-5"/>
        </w:rPr>
        <w:t xml:space="preserve"> </w:t>
      </w:r>
      <w:r>
        <w:t>Sub-contractors</w:t>
      </w:r>
      <w:r>
        <w:rPr>
          <w:spacing w:val="-14"/>
        </w:rPr>
        <w:t xml:space="preserve"> </w:t>
      </w:r>
      <w:r>
        <w:t>shall</w:t>
      </w:r>
      <w:r>
        <w:rPr>
          <w:spacing w:val="-11"/>
        </w:rPr>
        <w:t xml:space="preserve"> </w:t>
      </w:r>
      <w:r>
        <w:t>comply with</w:t>
      </w:r>
      <w:r>
        <w:rPr>
          <w:spacing w:val="-10"/>
        </w:rPr>
        <w:t xml:space="preserve"> </w:t>
      </w:r>
      <w:r>
        <w:t>such</w:t>
      </w:r>
      <w:r>
        <w:rPr>
          <w:spacing w:val="-11"/>
        </w:rPr>
        <w:t xml:space="preserve"> </w:t>
      </w:r>
      <w:r>
        <w:t>obligation and provide</w:t>
      </w:r>
      <w:r>
        <w:rPr>
          <w:spacing w:val="-11"/>
        </w:rPr>
        <w:t xml:space="preserve"> </w:t>
      </w:r>
      <w:r>
        <w:t>such</w:t>
      </w:r>
      <w:r>
        <w:rPr>
          <w:spacing w:val="-11"/>
        </w:rPr>
        <w:t xml:space="preserve"> </w:t>
      </w:r>
      <w:r>
        <w:t>indemnity,</w:t>
      </w:r>
      <w:r>
        <w:rPr>
          <w:spacing w:val="-8"/>
        </w:rPr>
        <w:t xml:space="preserve"> </w:t>
      </w:r>
      <w:r>
        <w:t>undertaking</w:t>
      </w:r>
      <w:r>
        <w:rPr>
          <w:spacing w:val="-11"/>
        </w:rPr>
        <w:t xml:space="preserve"> </w:t>
      </w:r>
      <w:r>
        <w:t>or</w:t>
      </w:r>
      <w:r>
        <w:rPr>
          <w:spacing w:val="-5"/>
        </w:rPr>
        <w:t xml:space="preserve"> </w:t>
      </w:r>
      <w:r>
        <w:t>warranty to</w:t>
      </w:r>
      <w:r>
        <w:rPr>
          <w:spacing w:val="-6"/>
        </w:rPr>
        <w:t xml:space="preserve"> </w:t>
      </w:r>
      <w:r>
        <w:t xml:space="preserve">CCS, </w:t>
      </w:r>
      <w:r>
        <w:rPr>
          <w:spacing w:val="-2"/>
        </w:rPr>
        <w:t>the</w:t>
      </w:r>
      <w:r>
        <w:rPr>
          <w:spacing w:val="-13"/>
        </w:rPr>
        <w:t xml:space="preserve"> </w:t>
      </w:r>
      <w:r>
        <w:rPr>
          <w:spacing w:val="-2"/>
        </w:rPr>
        <w:t>Buyer,</w:t>
      </w:r>
      <w:r>
        <w:rPr>
          <w:spacing w:val="-10"/>
        </w:rPr>
        <w:t xml:space="preserve"> </w:t>
      </w:r>
      <w:r>
        <w:rPr>
          <w:spacing w:val="-2"/>
        </w:rPr>
        <w:t>Former</w:t>
      </w:r>
      <w:r>
        <w:rPr>
          <w:spacing w:val="-8"/>
        </w:rPr>
        <w:t xml:space="preserve"> </w:t>
      </w:r>
      <w:r>
        <w:rPr>
          <w:spacing w:val="-2"/>
        </w:rPr>
        <w:t>Supplier,</w:t>
      </w:r>
      <w:r>
        <w:rPr>
          <w:spacing w:val="-10"/>
        </w:rPr>
        <w:t xml:space="preserve"> </w:t>
      </w:r>
      <w:r>
        <w:rPr>
          <w:spacing w:val="-2"/>
        </w:rPr>
        <w:t>Replacement</w:t>
      </w:r>
      <w:r>
        <w:rPr>
          <w:spacing w:val="-10"/>
        </w:rPr>
        <w:t xml:space="preserve"> </w:t>
      </w:r>
      <w:r>
        <w:rPr>
          <w:spacing w:val="-2"/>
        </w:rPr>
        <w:t>Supplier</w:t>
      </w:r>
      <w:r>
        <w:rPr>
          <w:spacing w:val="-8"/>
        </w:rPr>
        <w:t xml:space="preserve"> </w:t>
      </w:r>
      <w:r>
        <w:rPr>
          <w:spacing w:val="-2"/>
        </w:rPr>
        <w:t>or</w:t>
      </w:r>
      <w:r>
        <w:rPr>
          <w:spacing w:val="-8"/>
        </w:rPr>
        <w:t xml:space="preserve"> </w:t>
      </w:r>
      <w:r>
        <w:rPr>
          <w:spacing w:val="-2"/>
        </w:rPr>
        <w:t xml:space="preserve">Replacement Sub-contractor, </w:t>
      </w:r>
      <w:r>
        <w:t>as</w:t>
      </w:r>
      <w:r>
        <w:rPr>
          <w:spacing w:val="-11"/>
        </w:rPr>
        <w:t xml:space="preserve"> </w:t>
      </w:r>
      <w:r>
        <w:t>the case</w:t>
      </w:r>
      <w:r>
        <w:rPr>
          <w:spacing w:val="-9"/>
        </w:rPr>
        <w:t xml:space="preserve"> </w:t>
      </w:r>
      <w:r>
        <w:t>may be</w:t>
      </w:r>
      <w:r>
        <w:rPr>
          <w:spacing w:val="-9"/>
        </w:rPr>
        <w:t xml:space="preserve"> </w:t>
      </w:r>
      <w:r>
        <w:t>and</w:t>
      </w:r>
      <w:r>
        <w:rPr>
          <w:spacing w:val="-9"/>
        </w:rPr>
        <w:t xml:space="preserve"> </w:t>
      </w:r>
      <w:r>
        <w:t>where</w:t>
      </w:r>
      <w:r>
        <w:rPr>
          <w:spacing w:val="-8"/>
        </w:rPr>
        <w:t xml:space="preserve"> </w:t>
      </w:r>
      <w:r>
        <w:t>the</w:t>
      </w:r>
      <w:r>
        <w:rPr>
          <w:spacing w:val="-3"/>
        </w:rPr>
        <w:t xml:space="preserve"> </w:t>
      </w:r>
      <w:r>
        <w:t>Sub-contractor</w:t>
      </w:r>
      <w:r>
        <w:rPr>
          <w:spacing w:val="-1"/>
        </w:rPr>
        <w:t xml:space="preserve"> </w:t>
      </w:r>
      <w:r>
        <w:t>fails</w:t>
      </w:r>
      <w:r>
        <w:rPr>
          <w:spacing w:val="-11"/>
        </w:rPr>
        <w:t xml:space="preserve"> </w:t>
      </w:r>
      <w:r>
        <w:t>to</w:t>
      </w:r>
      <w:r>
        <w:rPr>
          <w:spacing w:val="-9"/>
        </w:rPr>
        <w:t xml:space="preserve"> </w:t>
      </w:r>
      <w:r>
        <w:t>satisfy any claims</w:t>
      </w:r>
      <w:r>
        <w:rPr>
          <w:spacing w:val="-11"/>
        </w:rPr>
        <w:t xml:space="preserve"> </w:t>
      </w:r>
      <w:r>
        <w:t>under such</w:t>
      </w:r>
      <w:r>
        <w:rPr>
          <w:spacing w:val="-13"/>
        </w:rPr>
        <w:t xml:space="preserve"> </w:t>
      </w:r>
      <w:r>
        <w:t>indemnities the</w:t>
      </w:r>
      <w:r>
        <w:rPr>
          <w:spacing w:val="-13"/>
        </w:rPr>
        <w:t xml:space="preserve"> </w:t>
      </w:r>
      <w:r>
        <w:t>Supplier</w:t>
      </w:r>
      <w:r>
        <w:rPr>
          <w:spacing w:val="-7"/>
        </w:rPr>
        <w:t xml:space="preserve"> </w:t>
      </w:r>
      <w:r>
        <w:t>will be</w:t>
      </w:r>
      <w:r>
        <w:rPr>
          <w:spacing w:val="-13"/>
        </w:rPr>
        <w:t xml:space="preserve"> </w:t>
      </w:r>
      <w:r>
        <w:t>liable for</w:t>
      </w:r>
      <w:r>
        <w:rPr>
          <w:spacing w:val="-7"/>
        </w:rPr>
        <w:t xml:space="preserve"> </w:t>
      </w:r>
      <w:r>
        <w:t>satisfying</w:t>
      </w:r>
      <w:r>
        <w:rPr>
          <w:spacing w:val="-13"/>
        </w:rPr>
        <w:t xml:space="preserve"> </w:t>
      </w:r>
      <w:r>
        <w:t>any such</w:t>
      </w:r>
      <w:r>
        <w:rPr>
          <w:spacing w:val="-13"/>
        </w:rPr>
        <w:t xml:space="preserve"> </w:t>
      </w:r>
      <w:r>
        <w:t>claim as</w:t>
      </w:r>
      <w:r>
        <w:rPr>
          <w:spacing w:val="-15"/>
        </w:rPr>
        <w:t xml:space="preserve"> </w:t>
      </w:r>
      <w:r>
        <w:t>if it</w:t>
      </w:r>
      <w:r>
        <w:rPr>
          <w:spacing w:val="-10"/>
        </w:rPr>
        <w:t xml:space="preserve"> </w:t>
      </w:r>
      <w:r>
        <w:t>had provided the indemnity itself.</w:t>
      </w:r>
    </w:p>
    <w:p w14:paraId="4ABACE88" w14:textId="77777777" w:rsidR="00F06FEE" w:rsidRDefault="005E5DF1">
      <w:pPr>
        <w:pStyle w:val="Heading3"/>
        <w:numPr>
          <w:ilvl w:val="0"/>
          <w:numId w:val="97"/>
        </w:numPr>
        <w:tabs>
          <w:tab w:val="left" w:pos="1012"/>
        </w:tabs>
        <w:spacing w:before="243"/>
        <w:ind w:left="1012" w:hanging="351"/>
      </w:pPr>
      <w:r>
        <w:t>Which</w:t>
      </w:r>
      <w:r>
        <w:rPr>
          <w:spacing w:val="-2"/>
        </w:rPr>
        <w:t xml:space="preserve"> </w:t>
      </w:r>
      <w:r>
        <w:t>parts</w:t>
      </w:r>
      <w:r>
        <w:rPr>
          <w:spacing w:val="-4"/>
        </w:rPr>
        <w:t xml:space="preserve"> </w:t>
      </w:r>
      <w:r>
        <w:t>of</w:t>
      </w:r>
      <w:r>
        <w:rPr>
          <w:spacing w:val="-13"/>
        </w:rPr>
        <w:t xml:space="preserve"> </w:t>
      </w:r>
      <w:r>
        <w:t>this</w:t>
      </w:r>
      <w:r>
        <w:rPr>
          <w:spacing w:val="-4"/>
        </w:rPr>
        <w:t xml:space="preserve"> </w:t>
      </w:r>
      <w:r>
        <w:t>Schedule</w:t>
      </w:r>
      <w:r>
        <w:rPr>
          <w:spacing w:val="10"/>
        </w:rPr>
        <w:t xml:space="preserve"> </w:t>
      </w:r>
      <w:r>
        <w:rPr>
          <w:spacing w:val="-2"/>
        </w:rPr>
        <w:t>apply</w:t>
      </w:r>
    </w:p>
    <w:p w14:paraId="7B921058" w14:textId="77777777" w:rsidR="00F06FEE" w:rsidRDefault="005E5DF1">
      <w:pPr>
        <w:pStyle w:val="BodyText"/>
        <w:spacing w:before="236"/>
        <w:ind w:left="1014"/>
      </w:pPr>
      <w:r>
        <w:t>Only</w:t>
      </w:r>
      <w:r>
        <w:rPr>
          <w:spacing w:val="-6"/>
        </w:rPr>
        <w:t xml:space="preserve"> </w:t>
      </w:r>
      <w:r>
        <w:t>the</w:t>
      </w:r>
      <w:r>
        <w:rPr>
          <w:spacing w:val="-4"/>
        </w:rPr>
        <w:t xml:space="preserve"> </w:t>
      </w:r>
      <w:r>
        <w:t>following</w:t>
      </w:r>
      <w:r>
        <w:rPr>
          <w:spacing w:val="11"/>
        </w:rPr>
        <w:t xml:space="preserve"> </w:t>
      </w:r>
      <w:r>
        <w:t>parts</w:t>
      </w:r>
      <w:r>
        <w:rPr>
          <w:spacing w:val="-6"/>
        </w:rPr>
        <w:t xml:space="preserve"> </w:t>
      </w:r>
      <w:r>
        <w:t>of</w:t>
      </w:r>
      <w:r>
        <w:rPr>
          <w:spacing w:val="-2"/>
        </w:rPr>
        <w:t xml:space="preserve"> </w:t>
      </w:r>
      <w:r>
        <w:t>this</w:t>
      </w:r>
      <w:r>
        <w:rPr>
          <w:spacing w:val="-6"/>
        </w:rPr>
        <w:t xml:space="preserve"> </w:t>
      </w:r>
      <w:r>
        <w:t>Schedule</w:t>
      </w:r>
      <w:r>
        <w:rPr>
          <w:spacing w:val="9"/>
        </w:rPr>
        <w:t xml:space="preserve"> </w:t>
      </w:r>
      <w:r>
        <w:t>shall</w:t>
      </w:r>
      <w:r>
        <w:rPr>
          <w:spacing w:val="10"/>
        </w:rPr>
        <w:t xml:space="preserve"> </w:t>
      </w:r>
      <w:r>
        <w:t>apply</w:t>
      </w:r>
      <w:r>
        <w:rPr>
          <w:spacing w:val="13"/>
        </w:rPr>
        <w:t xml:space="preserve"> </w:t>
      </w:r>
      <w:r>
        <w:t>to</w:t>
      </w:r>
      <w:r>
        <w:rPr>
          <w:spacing w:val="-4"/>
        </w:rPr>
        <w:t xml:space="preserve"> </w:t>
      </w:r>
      <w:r>
        <w:t>this</w:t>
      </w:r>
      <w:r>
        <w:rPr>
          <w:spacing w:val="-6"/>
        </w:rPr>
        <w:t xml:space="preserve"> </w:t>
      </w:r>
      <w:r>
        <w:t>Call</w:t>
      </w:r>
      <w:r>
        <w:rPr>
          <w:spacing w:val="-4"/>
        </w:rPr>
        <w:t xml:space="preserve"> </w:t>
      </w:r>
      <w:r>
        <w:t>Off</w:t>
      </w:r>
      <w:r>
        <w:rPr>
          <w:spacing w:val="-2"/>
        </w:rPr>
        <w:t xml:space="preserve"> Contract:</w:t>
      </w:r>
    </w:p>
    <w:p w14:paraId="2D89F11D" w14:textId="77777777" w:rsidR="00F06FEE" w:rsidRDefault="005E5DF1">
      <w:pPr>
        <w:pStyle w:val="BodyText"/>
        <w:spacing w:before="237"/>
        <w:ind w:left="1014"/>
      </w:pPr>
      <w:r>
        <w:rPr>
          <w:b/>
        </w:rPr>
        <w:t>[</w:t>
      </w:r>
      <w:r>
        <w:rPr>
          <w:b/>
          <w:color w:val="000000"/>
          <w:highlight w:val="yellow"/>
        </w:rPr>
        <w:t>Delete</w:t>
      </w:r>
      <w:r>
        <w:rPr>
          <w:b/>
          <w:color w:val="000000"/>
          <w:spacing w:val="-2"/>
        </w:rPr>
        <w:t xml:space="preserve"> </w:t>
      </w:r>
      <w:r>
        <w:rPr>
          <w:color w:val="000000"/>
        </w:rPr>
        <w:t>if</w:t>
      </w:r>
      <w:r>
        <w:rPr>
          <w:color w:val="000000"/>
          <w:spacing w:val="-1"/>
        </w:rPr>
        <w:t xml:space="preserve"> </w:t>
      </w:r>
      <w:r>
        <w:rPr>
          <w:color w:val="000000"/>
        </w:rPr>
        <w:t>not applicable</w:t>
      </w:r>
      <w:r>
        <w:rPr>
          <w:color w:val="000000"/>
          <w:spacing w:val="25"/>
        </w:rPr>
        <w:t xml:space="preserve"> </w:t>
      </w:r>
      <w:r>
        <w:rPr>
          <w:color w:val="000000"/>
        </w:rPr>
        <w:t>to</w:t>
      </w:r>
      <w:r>
        <w:rPr>
          <w:color w:val="000000"/>
          <w:spacing w:val="-17"/>
        </w:rPr>
        <w:t xml:space="preserve"> </w:t>
      </w:r>
      <w:r>
        <w:rPr>
          <w:color w:val="000000"/>
        </w:rPr>
        <w:t>the</w:t>
      </w:r>
      <w:r>
        <w:rPr>
          <w:color w:val="000000"/>
          <w:spacing w:val="-3"/>
        </w:rPr>
        <w:t xml:space="preserve"> </w:t>
      </w:r>
      <w:r>
        <w:rPr>
          <w:color w:val="000000"/>
        </w:rPr>
        <w:t>Call</w:t>
      </w:r>
      <w:r>
        <w:rPr>
          <w:color w:val="000000"/>
          <w:spacing w:val="-3"/>
        </w:rPr>
        <w:t xml:space="preserve"> </w:t>
      </w:r>
      <w:r>
        <w:rPr>
          <w:color w:val="000000"/>
        </w:rPr>
        <w:t xml:space="preserve">Off </w:t>
      </w:r>
      <w:r>
        <w:rPr>
          <w:color w:val="000000"/>
          <w:spacing w:val="-2"/>
        </w:rPr>
        <w:t>Contract]</w:t>
      </w:r>
    </w:p>
    <w:p w14:paraId="1FF3A3CE" w14:textId="77777777" w:rsidR="00F06FEE" w:rsidRDefault="005E5DF1">
      <w:pPr>
        <w:pStyle w:val="ListParagraph"/>
        <w:numPr>
          <w:ilvl w:val="0"/>
          <w:numId w:val="96"/>
        </w:numPr>
        <w:tabs>
          <w:tab w:val="left" w:pos="2103"/>
        </w:tabs>
        <w:spacing w:before="269" w:line="292" w:lineRule="exact"/>
        <w:ind w:left="2103" w:hanging="352"/>
        <w:rPr>
          <w:sz w:val="24"/>
        </w:rPr>
      </w:pPr>
      <w:r>
        <w:rPr>
          <w:sz w:val="24"/>
        </w:rPr>
        <w:t>[Part</w:t>
      </w:r>
      <w:r>
        <w:rPr>
          <w:spacing w:val="2"/>
          <w:sz w:val="24"/>
        </w:rPr>
        <w:t xml:space="preserve"> </w:t>
      </w:r>
      <w:r>
        <w:rPr>
          <w:sz w:val="24"/>
        </w:rPr>
        <w:t>A</w:t>
      </w:r>
      <w:r>
        <w:rPr>
          <w:spacing w:val="-10"/>
          <w:sz w:val="24"/>
        </w:rPr>
        <w:t xml:space="preserve"> </w:t>
      </w:r>
      <w:r>
        <w:rPr>
          <w:sz w:val="24"/>
        </w:rPr>
        <w:t>(Staff</w:t>
      </w:r>
      <w:r>
        <w:rPr>
          <w:spacing w:val="2"/>
          <w:sz w:val="24"/>
        </w:rPr>
        <w:t xml:space="preserve"> </w:t>
      </w:r>
      <w:r>
        <w:rPr>
          <w:sz w:val="24"/>
        </w:rPr>
        <w:t>Transfer</w:t>
      </w:r>
      <w:r>
        <w:rPr>
          <w:spacing w:val="-10"/>
          <w:sz w:val="24"/>
        </w:rPr>
        <w:t xml:space="preserve"> </w:t>
      </w:r>
      <w:r>
        <w:rPr>
          <w:sz w:val="24"/>
        </w:rPr>
        <w:t>At</w:t>
      </w:r>
      <w:r>
        <w:rPr>
          <w:spacing w:val="-13"/>
          <w:sz w:val="24"/>
        </w:rPr>
        <w:t xml:space="preserve"> </w:t>
      </w:r>
      <w:r>
        <w:rPr>
          <w:sz w:val="24"/>
        </w:rPr>
        <w:t>Start</w:t>
      </w:r>
      <w:r>
        <w:rPr>
          <w:spacing w:val="2"/>
          <w:sz w:val="24"/>
        </w:rPr>
        <w:t xml:space="preserve"> </w:t>
      </w:r>
      <w:r>
        <w:rPr>
          <w:sz w:val="24"/>
        </w:rPr>
        <w:t>Date</w:t>
      </w:r>
      <w:r>
        <w:rPr>
          <w:spacing w:val="4"/>
          <w:sz w:val="24"/>
        </w:rPr>
        <w:t xml:space="preserve"> </w:t>
      </w:r>
      <w:r>
        <w:rPr>
          <w:sz w:val="24"/>
        </w:rPr>
        <w:t>– Outsourcing</w:t>
      </w:r>
      <w:r>
        <w:rPr>
          <w:spacing w:val="13"/>
          <w:sz w:val="24"/>
        </w:rPr>
        <w:t xml:space="preserve"> </w:t>
      </w:r>
      <w:r>
        <w:rPr>
          <w:sz w:val="24"/>
        </w:rPr>
        <w:t>From</w:t>
      </w:r>
      <w:r>
        <w:rPr>
          <w:spacing w:val="-2"/>
          <w:sz w:val="24"/>
        </w:rPr>
        <w:t xml:space="preserve"> </w:t>
      </w:r>
      <w:r>
        <w:rPr>
          <w:sz w:val="24"/>
        </w:rPr>
        <w:t>the</w:t>
      </w:r>
      <w:r>
        <w:rPr>
          <w:spacing w:val="-1"/>
          <w:sz w:val="24"/>
        </w:rPr>
        <w:t xml:space="preserve"> </w:t>
      </w:r>
      <w:r>
        <w:rPr>
          <w:sz w:val="24"/>
        </w:rPr>
        <w:t>Buyer)</w:t>
      </w:r>
      <w:r>
        <w:rPr>
          <w:spacing w:val="-10"/>
          <w:sz w:val="24"/>
        </w:rPr>
        <w:t xml:space="preserve"> ]</w:t>
      </w:r>
    </w:p>
    <w:p w14:paraId="60DFC723" w14:textId="77777777" w:rsidR="00F06FEE" w:rsidRDefault="005E5DF1">
      <w:pPr>
        <w:pStyle w:val="ListParagraph"/>
        <w:numPr>
          <w:ilvl w:val="0"/>
          <w:numId w:val="96"/>
        </w:numPr>
        <w:tabs>
          <w:tab w:val="left" w:pos="2103"/>
        </w:tabs>
        <w:spacing w:line="292" w:lineRule="exact"/>
        <w:ind w:left="2103" w:hanging="352"/>
        <w:rPr>
          <w:sz w:val="24"/>
        </w:rPr>
      </w:pPr>
      <w:r>
        <w:rPr>
          <w:sz w:val="24"/>
        </w:rPr>
        <w:t>[Part</w:t>
      </w:r>
      <w:r>
        <w:rPr>
          <w:spacing w:val="2"/>
          <w:sz w:val="24"/>
        </w:rPr>
        <w:t xml:space="preserve"> </w:t>
      </w:r>
      <w:r>
        <w:rPr>
          <w:sz w:val="24"/>
        </w:rPr>
        <w:t>B</w:t>
      </w:r>
      <w:r>
        <w:rPr>
          <w:spacing w:val="-9"/>
          <w:sz w:val="24"/>
        </w:rPr>
        <w:t xml:space="preserve"> </w:t>
      </w:r>
      <w:r>
        <w:rPr>
          <w:sz w:val="24"/>
        </w:rPr>
        <w:t>(Staff</w:t>
      </w:r>
      <w:r>
        <w:rPr>
          <w:spacing w:val="3"/>
          <w:sz w:val="24"/>
        </w:rPr>
        <w:t xml:space="preserve"> </w:t>
      </w:r>
      <w:r>
        <w:rPr>
          <w:sz w:val="24"/>
        </w:rPr>
        <w:t>Transfer</w:t>
      </w:r>
      <w:r>
        <w:rPr>
          <w:spacing w:val="-9"/>
          <w:sz w:val="24"/>
        </w:rPr>
        <w:t xml:space="preserve"> </w:t>
      </w:r>
      <w:r>
        <w:rPr>
          <w:sz w:val="24"/>
        </w:rPr>
        <w:t>At</w:t>
      </w:r>
      <w:r>
        <w:rPr>
          <w:spacing w:val="-12"/>
          <w:sz w:val="24"/>
        </w:rPr>
        <w:t xml:space="preserve"> </w:t>
      </w:r>
      <w:r>
        <w:rPr>
          <w:sz w:val="24"/>
        </w:rPr>
        <w:t>Start</w:t>
      </w:r>
      <w:r>
        <w:rPr>
          <w:spacing w:val="3"/>
          <w:sz w:val="24"/>
        </w:rPr>
        <w:t xml:space="preserve"> </w:t>
      </w:r>
      <w:r>
        <w:rPr>
          <w:sz w:val="24"/>
        </w:rPr>
        <w:t>Date</w:t>
      </w:r>
      <w:r>
        <w:rPr>
          <w:spacing w:val="6"/>
          <w:sz w:val="24"/>
        </w:rPr>
        <w:t xml:space="preserve"> </w:t>
      </w:r>
      <w:r>
        <w:rPr>
          <w:sz w:val="24"/>
        </w:rPr>
        <w:t>–</w:t>
      </w:r>
      <w:r>
        <w:rPr>
          <w:spacing w:val="1"/>
          <w:sz w:val="24"/>
        </w:rPr>
        <w:t xml:space="preserve"> </w:t>
      </w:r>
      <w:r>
        <w:rPr>
          <w:sz w:val="24"/>
        </w:rPr>
        <w:t>Transfer</w:t>
      </w:r>
      <w:r>
        <w:rPr>
          <w:spacing w:val="6"/>
          <w:sz w:val="24"/>
        </w:rPr>
        <w:t xml:space="preserve"> </w:t>
      </w:r>
      <w:r>
        <w:rPr>
          <w:sz w:val="24"/>
        </w:rPr>
        <w:t>From</w:t>
      </w:r>
      <w:r>
        <w:rPr>
          <w:spacing w:val="-2"/>
          <w:sz w:val="24"/>
        </w:rPr>
        <w:t xml:space="preserve"> </w:t>
      </w:r>
      <w:r>
        <w:rPr>
          <w:sz w:val="24"/>
        </w:rPr>
        <w:t>Former</w:t>
      </w:r>
      <w:r>
        <w:rPr>
          <w:spacing w:val="-9"/>
          <w:sz w:val="24"/>
        </w:rPr>
        <w:t xml:space="preserve"> </w:t>
      </w:r>
      <w:r>
        <w:rPr>
          <w:spacing w:val="-2"/>
          <w:sz w:val="24"/>
        </w:rPr>
        <w:t>Supplier)]</w:t>
      </w:r>
    </w:p>
    <w:p w14:paraId="03E7777D" w14:textId="77777777" w:rsidR="00F06FEE" w:rsidRDefault="005E5DF1">
      <w:pPr>
        <w:pStyle w:val="ListParagraph"/>
        <w:numPr>
          <w:ilvl w:val="0"/>
          <w:numId w:val="96"/>
        </w:numPr>
        <w:tabs>
          <w:tab w:val="left" w:pos="2103"/>
        </w:tabs>
        <w:spacing w:before="7"/>
        <w:ind w:left="2103" w:hanging="352"/>
        <w:rPr>
          <w:sz w:val="24"/>
        </w:rPr>
      </w:pPr>
      <w:r>
        <w:rPr>
          <w:sz w:val="24"/>
        </w:rPr>
        <w:t>[Part</w:t>
      </w:r>
      <w:r>
        <w:rPr>
          <w:spacing w:val="5"/>
          <w:sz w:val="24"/>
        </w:rPr>
        <w:t xml:space="preserve"> </w:t>
      </w:r>
      <w:r>
        <w:rPr>
          <w:sz w:val="24"/>
        </w:rPr>
        <w:t>C</w:t>
      </w:r>
      <w:r>
        <w:rPr>
          <w:spacing w:val="-4"/>
          <w:sz w:val="24"/>
        </w:rPr>
        <w:t xml:space="preserve"> </w:t>
      </w:r>
      <w:r>
        <w:rPr>
          <w:sz w:val="24"/>
        </w:rPr>
        <w:t>(No</w:t>
      </w:r>
      <w:r>
        <w:rPr>
          <w:spacing w:val="-11"/>
          <w:sz w:val="24"/>
        </w:rPr>
        <w:t xml:space="preserve"> </w:t>
      </w:r>
      <w:r>
        <w:rPr>
          <w:sz w:val="24"/>
        </w:rPr>
        <w:t>Staff</w:t>
      </w:r>
      <w:r>
        <w:rPr>
          <w:spacing w:val="6"/>
          <w:sz w:val="24"/>
        </w:rPr>
        <w:t xml:space="preserve"> </w:t>
      </w:r>
      <w:r>
        <w:rPr>
          <w:sz w:val="24"/>
        </w:rPr>
        <w:t>Transfer</w:t>
      </w:r>
      <w:r>
        <w:rPr>
          <w:spacing w:val="-7"/>
          <w:sz w:val="24"/>
        </w:rPr>
        <w:t xml:space="preserve"> </w:t>
      </w:r>
      <w:r>
        <w:rPr>
          <w:sz w:val="24"/>
        </w:rPr>
        <w:t>On</w:t>
      </w:r>
      <w:r>
        <w:rPr>
          <w:spacing w:val="-12"/>
          <w:sz w:val="24"/>
        </w:rPr>
        <w:t xml:space="preserve"> </w:t>
      </w:r>
      <w:r>
        <w:rPr>
          <w:sz w:val="24"/>
        </w:rPr>
        <w:t>Start</w:t>
      </w:r>
      <w:r>
        <w:rPr>
          <w:spacing w:val="5"/>
          <w:sz w:val="24"/>
        </w:rPr>
        <w:t xml:space="preserve"> </w:t>
      </w:r>
      <w:r>
        <w:rPr>
          <w:spacing w:val="-2"/>
          <w:sz w:val="24"/>
        </w:rPr>
        <w:t>Date)]</w:t>
      </w:r>
    </w:p>
    <w:p w14:paraId="61DFADDB" w14:textId="77777777" w:rsidR="00F06FEE" w:rsidRDefault="005E5DF1">
      <w:pPr>
        <w:pStyle w:val="ListParagraph"/>
        <w:numPr>
          <w:ilvl w:val="0"/>
          <w:numId w:val="96"/>
        </w:numPr>
        <w:tabs>
          <w:tab w:val="left" w:pos="2103"/>
          <w:tab w:val="left" w:pos="7871"/>
        </w:tabs>
        <w:spacing w:before="7" w:line="293" w:lineRule="exact"/>
        <w:ind w:left="2103" w:hanging="352"/>
        <w:rPr>
          <w:sz w:val="24"/>
        </w:rPr>
      </w:pPr>
      <w:r>
        <w:rPr>
          <w:sz w:val="24"/>
        </w:rPr>
        <w:t>[Part</w:t>
      </w:r>
      <w:r>
        <w:rPr>
          <w:spacing w:val="3"/>
          <w:sz w:val="24"/>
        </w:rPr>
        <w:t xml:space="preserve"> </w:t>
      </w:r>
      <w:r>
        <w:rPr>
          <w:sz w:val="24"/>
        </w:rPr>
        <w:t>D</w:t>
      </w:r>
      <w:r>
        <w:rPr>
          <w:spacing w:val="-5"/>
          <w:sz w:val="24"/>
        </w:rPr>
        <w:t xml:space="preserve"> </w:t>
      </w:r>
      <w:r>
        <w:rPr>
          <w:spacing w:val="-2"/>
          <w:sz w:val="24"/>
        </w:rPr>
        <w:t>(Pensions)</w:t>
      </w:r>
      <w:r>
        <w:rPr>
          <w:sz w:val="24"/>
        </w:rPr>
        <w:tab/>
      </w:r>
      <w:r>
        <w:rPr>
          <w:spacing w:val="-10"/>
          <w:sz w:val="24"/>
        </w:rPr>
        <w:t>]</w:t>
      </w:r>
    </w:p>
    <w:p w14:paraId="5D1D9448" w14:textId="77777777" w:rsidR="00F06FEE" w:rsidRDefault="005E5DF1">
      <w:pPr>
        <w:pStyle w:val="ListParagraph"/>
        <w:numPr>
          <w:ilvl w:val="1"/>
          <w:numId w:val="96"/>
        </w:numPr>
        <w:tabs>
          <w:tab w:val="left" w:pos="3545"/>
          <w:tab w:val="left" w:pos="7871"/>
        </w:tabs>
        <w:spacing w:line="290" w:lineRule="exact"/>
        <w:ind w:left="3545" w:hanging="352"/>
        <w:rPr>
          <w:sz w:val="24"/>
        </w:rPr>
      </w:pPr>
      <w:r>
        <w:rPr>
          <w:sz w:val="24"/>
        </w:rPr>
        <w:t>[</w:t>
      </w:r>
      <w:r>
        <w:rPr>
          <w:spacing w:val="-11"/>
          <w:sz w:val="24"/>
        </w:rPr>
        <w:t xml:space="preserve"> </w:t>
      </w:r>
      <w:r>
        <w:rPr>
          <w:sz w:val="24"/>
        </w:rPr>
        <w:t>-</w:t>
      </w:r>
      <w:r>
        <w:rPr>
          <w:spacing w:val="-7"/>
          <w:sz w:val="24"/>
        </w:rPr>
        <w:t xml:space="preserve"> </w:t>
      </w:r>
      <w:r>
        <w:rPr>
          <w:sz w:val="24"/>
        </w:rPr>
        <w:t>Annex</w:t>
      </w:r>
      <w:r>
        <w:rPr>
          <w:spacing w:val="14"/>
          <w:sz w:val="24"/>
        </w:rPr>
        <w:t xml:space="preserve"> </w:t>
      </w:r>
      <w:r>
        <w:rPr>
          <w:sz w:val="24"/>
        </w:rPr>
        <w:t>D1</w:t>
      </w:r>
      <w:r>
        <w:rPr>
          <w:spacing w:val="3"/>
          <w:sz w:val="24"/>
        </w:rPr>
        <w:t xml:space="preserve"> </w:t>
      </w:r>
      <w:r>
        <w:rPr>
          <w:spacing w:val="-2"/>
          <w:sz w:val="24"/>
        </w:rPr>
        <w:t>(CSPS)</w:t>
      </w:r>
      <w:r>
        <w:rPr>
          <w:sz w:val="24"/>
        </w:rPr>
        <w:tab/>
      </w:r>
      <w:r>
        <w:rPr>
          <w:spacing w:val="-10"/>
          <w:sz w:val="24"/>
        </w:rPr>
        <w:t>]</w:t>
      </w:r>
    </w:p>
    <w:p w14:paraId="52CE734F" w14:textId="77777777" w:rsidR="00F06FEE" w:rsidRDefault="005E5DF1">
      <w:pPr>
        <w:pStyle w:val="ListParagraph"/>
        <w:numPr>
          <w:ilvl w:val="1"/>
          <w:numId w:val="96"/>
        </w:numPr>
        <w:tabs>
          <w:tab w:val="left" w:pos="3545"/>
          <w:tab w:val="left" w:pos="7871"/>
        </w:tabs>
        <w:spacing w:before="26"/>
        <w:ind w:left="3545" w:hanging="352"/>
        <w:rPr>
          <w:sz w:val="24"/>
        </w:rPr>
      </w:pPr>
      <w:r>
        <w:rPr>
          <w:sz w:val="24"/>
        </w:rPr>
        <w:t>[</w:t>
      </w:r>
      <w:r>
        <w:rPr>
          <w:spacing w:val="-11"/>
          <w:sz w:val="24"/>
        </w:rPr>
        <w:t xml:space="preserve"> </w:t>
      </w:r>
      <w:r>
        <w:rPr>
          <w:sz w:val="24"/>
        </w:rPr>
        <w:t>-</w:t>
      </w:r>
      <w:r>
        <w:rPr>
          <w:spacing w:val="-7"/>
          <w:sz w:val="24"/>
        </w:rPr>
        <w:t xml:space="preserve"> </w:t>
      </w:r>
      <w:r>
        <w:rPr>
          <w:sz w:val="24"/>
        </w:rPr>
        <w:t>Annex</w:t>
      </w:r>
      <w:r>
        <w:rPr>
          <w:spacing w:val="14"/>
          <w:sz w:val="24"/>
        </w:rPr>
        <w:t xml:space="preserve"> </w:t>
      </w:r>
      <w:r>
        <w:rPr>
          <w:sz w:val="24"/>
        </w:rPr>
        <w:t>D2</w:t>
      </w:r>
      <w:r>
        <w:rPr>
          <w:spacing w:val="1"/>
          <w:sz w:val="24"/>
        </w:rPr>
        <w:t xml:space="preserve"> </w:t>
      </w:r>
      <w:r>
        <w:rPr>
          <w:spacing w:val="-2"/>
          <w:sz w:val="24"/>
        </w:rPr>
        <w:t>(NHSPS)</w:t>
      </w:r>
      <w:r>
        <w:rPr>
          <w:sz w:val="24"/>
        </w:rPr>
        <w:tab/>
      </w:r>
      <w:r>
        <w:rPr>
          <w:spacing w:val="-10"/>
          <w:sz w:val="24"/>
        </w:rPr>
        <w:t>]</w:t>
      </w:r>
    </w:p>
    <w:p w14:paraId="552A7FC8" w14:textId="77777777" w:rsidR="00F06FEE" w:rsidRDefault="005E5DF1">
      <w:pPr>
        <w:pStyle w:val="ListParagraph"/>
        <w:numPr>
          <w:ilvl w:val="1"/>
          <w:numId w:val="96"/>
        </w:numPr>
        <w:tabs>
          <w:tab w:val="left" w:pos="3545"/>
          <w:tab w:val="left" w:pos="7871"/>
        </w:tabs>
        <w:spacing w:before="10"/>
        <w:ind w:left="3545" w:hanging="352"/>
        <w:rPr>
          <w:sz w:val="24"/>
        </w:rPr>
      </w:pPr>
      <w:r>
        <w:rPr>
          <w:sz w:val="24"/>
        </w:rPr>
        <w:t>[</w:t>
      </w:r>
      <w:r>
        <w:rPr>
          <w:spacing w:val="-11"/>
          <w:sz w:val="24"/>
        </w:rPr>
        <w:t xml:space="preserve"> </w:t>
      </w:r>
      <w:r>
        <w:rPr>
          <w:sz w:val="24"/>
        </w:rPr>
        <w:t>-</w:t>
      </w:r>
      <w:r>
        <w:rPr>
          <w:spacing w:val="-7"/>
          <w:sz w:val="24"/>
        </w:rPr>
        <w:t xml:space="preserve"> </w:t>
      </w:r>
      <w:r>
        <w:rPr>
          <w:sz w:val="24"/>
        </w:rPr>
        <w:t>Annex</w:t>
      </w:r>
      <w:r>
        <w:rPr>
          <w:spacing w:val="14"/>
          <w:sz w:val="24"/>
        </w:rPr>
        <w:t xml:space="preserve"> </w:t>
      </w:r>
      <w:r>
        <w:rPr>
          <w:sz w:val="24"/>
        </w:rPr>
        <w:t>D3</w:t>
      </w:r>
      <w:r>
        <w:rPr>
          <w:spacing w:val="1"/>
          <w:sz w:val="24"/>
        </w:rPr>
        <w:t xml:space="preserve"> </w:t>
      </w:r>
      <w:r>
        <w:rPr>
          <w:spacing w:val="-2"/>
          <w:sz w:val="24"/>
        </w:rPr>
        <w:t>(LGPS)</w:t>
      </w:r>
      <w:r>
        <w:rPr>
          <w:sz w:val="24"/>
        </w:rPr>
        <w:tab/>
      </w:r>
      <w:r>
        <w:rPr>
          <w:spacing w:val="-10"/>
          <w:sz w:val="24"/>
        </w:rPr>
        <w:t>]</w:t>
      </w:r>
    </w:p>
    <w:p w14:paraId="5A74EC94" w14:textId="77777777" w:rsidR="00F06FEE" w:rsidRDefault="005E5DF1">
      <w:pPr>
        <w:pStyle w:val="ListParagraph"/>
        <w:numPr>
          <w:ilvl w:val="1"/>
          <w:numId w:val="96"/>
        </w:numPr>
        <w:tabs>
          <w:tab w:val="left" w:pos="3545"/>
          <w:tab w:val="left" w:pos="7871"/>
        </w:tabs>
        <w:spacing w:before="27"/>
        <w:ind w:left="3545" w:hanging="352"/>
        <w:rPr>
          <w:sz w:val="24"/>
        </w:rPr>
      </w:pPr>
      <w:r>
        <w:rPr>
          <w:sz w:val="24"/>
        </w:rPr>
        <w:t>[</w:t>
      </w:r>
      <w:r>
        <w:rPr>
          <w:spacing w:val="-12"/>
          <w:sz w:val="24"/>
        </w:rPr>
        <w:t xml:space="preserve"> </w:t>
      </w:r>
      <w:r>
        <w:rPr>
          <w:sz w:val="24"/>
        </w:rPr>
        <w:t>-</w:t>
      </w:r>
      <w:r>
        <w:rPr>
          <w:spacing w:val="-8"/>
          <w:sz w:val="24"/>
        </w:rPr>
        <w:t xml:space="preserve"> </w:t>
      </w:r>
      <w:r>
        <w:rPr>
          <w:sz w:val="24"/>
        </w:rPr>
        <w:t>Annex</w:t>
      </w:r>
      <w:r>
        <w:rPr>
          <w:spacing w:val="12"/>
          <w:sz w:val="24"/>
        </w:rPr>
        <w:t xml:space="preserve"> </w:t>
      </w:r>
      <w:r>
        <w:rPr>
          <w:sz w:val="24"/>
        </w:rPr>
        <w:t>D4</w:t>
      </w:r>
      <w:r>
        <w:rPr>
          <w:spacing w:val="1"/>
          <w:sz w:val="24"/>
        </w:rPr>
        <w:t xml:space="preserve"> </w:t>
      </w:r>
      <w:r>
        <w:rPr>
          <w:sz w:val="24"/>
        </w:rPr>
        <w:t>(Other</w:t>
      </w:r>
      <w:r>
        <w:rPr>
          <w:spacing w:val="-9"/>
          <w:sz w:val="24"/>
        </w:rPr>
        <w:t xml:space="preserve"> </w:t>
      </w:r>
      <w:r>
        <w:rPr>
          <w:spacing w:val="-2"/>
          <w:sz w:val="24"/>
        </w:rPr>
        <w:t>Schemes)</w:t>
      </w:r>
      <w:r>
        <w:rPr>
          <w:sz w:val="24"/>
        </w:rPr>
        <w:tab/>
      </w:r>
      <w:r>
        <w:rPr>
          <w:spacing w:val="-10"/>
          <w:sz w:val="24"/>
        </w:rPr>
        <w:t>]</w:t>
      </w:r>
    </w:p>
    <w:p w14:paraId="52A4CA33" w14:textId="77777777" w:rsidR="00F06FEE" w:rsidRDefault="005E5DF1">
      <w:pPr>
        <w:pStyle w:val="ListParagraph"/>
        <w:numPr>
          <w:ilvl w:val="0"/>
          <w:numId w:val="96"/>
        </w:numPr>
        <w:tabs>
          <w:tab w:val="left" w:pos="2103"/>
        </w:tabs>
        <w:spacing w:before="26"/>
        <w:ind w:left="2103" w:hanging="352"/>
        <w:rPr>
          <w:sz w:val="24"/>
        </w:rPr>
      </w:pPr>
      <w:r>
        <w:rPr>
          <w:sz w:val="24"/>
        </w:rPr>
        <w:t>Part</w:t>
      </w:r>
      <w:r>
        <w:rPr>
          <w:spacing w:val="4"/>
          <w:sz w:val="24"/>
        </w:rPr>
        <w:t xml:space="preserve"> </w:t>
      </w:r>
      <w:r>
        <w:rPr>
          <w:sz w:val="24"/>
        </w:rPr>
        <w:t>E</w:t>
      </w:r>
      <w:r>
        <w:rPr>
          <w:spacing w:val="-8"/>
          <w:sz w:val="24"/>
        </w:rPr>
        <w:t xml:space="preserve"> </w:t>
      </w:r>
      <w:r>
        <w:rPr>
          <w:sz w:val="24"/>
        </w:rPr>
        <w:t>(Staff</w:t>
      </w:r>
      <w:r>
        <w:rPr>
          <w:spacing w:val="5"/>
          <w:sz w:val="24"/>
        </w:rPr>
        <w:t xml:space="preserve"> </w:t>
      </w:r>
      <w:r>
        <w:rPr>
          <w:sz w:val="24"/>
        </w:rPr>
        <w:t>Transfer</w:t>
      </w:r>
      <w:r>
        <w:rPr>
          <w:spacing w:val="-8"/>
          <w:sz w:val="24"/>
        </w:rPr>
        <w:t xml:space="preserve"> </w:t>
      </w:r>
      <w:r>
        <w:rPr>
          <w:sz w:val="24"/>
        </w:rPr>
        <w:t>on</w:t>
      </w:r>
      <w:r>
        <w:rPr>
          <w:spacing w:val="2"/>
          <w:sz w:val="24"/>
        </w:rPr>
        <w:t xml:space="preserve"> </w:t>
      </w:r>
      <w:r>
        <w:rPr>
          <w:spacing w:val="-4"/>
          <w:sz w:val="24"/>
        </w:rPr>
        <w:t>Exit)</w:t>
      </w:r>
    </w:p>
    <w:p w14:paraId="16EDD79A" w14:textId="77777777" w:rsidR="00F06FEE" w:rsidRDefault="00F06FEE">
      <w:pPr>
        <w:rPr>
          <w:sz w:val="24"/>
        </w:rPr>
        <w:sectPr w:rsidR="00F06FEE" w:rsidSect="000A14C0">
          <w:type w:val="continuous"/>
          <w:pgSz w:w="11910" w:h="16840"/>
          <w:pgMar w:top="1180" w:right="580" w:bottom="1360" w:left="780" w:header="192" w:footer="1173" w:gutter="0"/>
          <w:cols w:space="720"/>
        </w:sectPr>
      </w:pPr>
    </w:p>
    <w:p w14:paraId="3D74F6F4" w14:textId="77777777" w:rsidR="00F06FEE" w:rsidRDefault="005E5DF1">
      <w:pPr>
        <w:pStyle w:val="Heading1"/>
        <w:spacing w:before="249" w:line="369" w:lineRule="auto"/>
        <w:ind w:left="661" w:right="1148"/>
      </w:pPr>
      <w:r>
        <w:t>Part</w:t>
      </w:r>
      <w:r>
        <w:rPr>
          <w:spacing w:val="-2"/>
        </w:rPr>
        <w:t xml:space="preserve"> </w:t>
      </w:r>
      <w:r>
        <w:t>A:</w:t>
      </w:r>
      <w:r>
        <w:rPr>
          <w:spacing w:val="-3"/>
        </w:rPr>
        <w:t xml:space="preserve"> </w:t>
      </w:r>
      <w:r>
        <w:t>Staff</w:t>
      </w:r>
      <w:r>
        <w:rPr>
          <w:spacing w:val="-3"/>
        </w:rPr>
        <w:t xml:space="preserve"> </w:t>
      </w:r>
      <w:r>
        <w:t>Transfer</w:t>
      </w:r>
      <w:r>
        <w:rPr>
          <w:spacing w:val="-8"/>
        </w:rPr>
        <w:t xml:space="preserve"> </w:t>
      </w:r>
      <w:r>
        <w:t>at</w:t>
      </w:r>
      <w:r>
        <w:rPr>
          <w:spacing w:val="-3"/>
        </w:rPr>
        <w:t xml:space="preserve"> </w:t>
      </w:r>
      <w:r>
        <w:t>the</w:t>
      </w:r>
      <w:r>
        <w:rPr>
          <w:spacing w:val="-6"/>
        </w:rPr>
        <w:t xml:space="preserve"> </w:t>
      </w:r>
      <w:r>
        <w:t>Start</w:t>
      </w:r>
      <w:r>
        <w:rPr>
          <w:spacing w:val="-3"/>
        </w:rPr>
        <w:t xml:space="preserve"> </w:t>
      </w:r>
      <w:r>
        <w:t>Date Outsourcing from the Buyer</w:t>
      </w:r>
    </w:p>
    <w:p w14:paraId="4B32B778" w14:textId="77777777" w:rsidR="00F06FEE" w:rsidRDefault="005E5DF1">
      <w:pPr>
        <w:pStyle w:val="Heading3"/>
        <w:numPr>
          <w:ilvl w:val="0"/>
          <w:numId w:val="95"/>
        </w:numPr>
        <w:tabs>
          <w:tab w:val="left" w:pos="1012"/>
        </w:tabs>
        <w:spacing w:before="12"/>
        <w:ind w:left="1012" w:hanging="351"/>
      </w:pPr>
      <w:r>
        <w:t>What</w:t>
      </w:r>
      <w:r>
        <w:rPr>
          <w:spacing w:val="1"/>
        </w:rPr>
        <w:t xml:space="preserve"> </w:t>
      </w:r>
      <w:r>
        <w:t>is</w:t>
      </w:r>
      <w:r>
        <w:rPr>
          <w:spacing w:val="-3"/>
        </w:rPr>
        <w:t xml:space="preserve"> </w:t>
      </w:r>
      <w:r>
        <w:t>a</w:t>
      </w:r>
      <w:r>
        <w:rPr>
          <w:spacing w:val="-17"/>
        </w:rPr>
        <w:t xml:space="preserve"> </w:t>
      </w:r>
      <w:r>
        <w:t>relevant</w:t>
      </w:r>
      <w:r>
        <w:rPr>
          <w:spacing w:val="16"/>
        </w:rPr>
        <w:t xml:space="preserve"> </w:t>
      </w:r>
      <w:r>
        <w:rPr>
          <w:spacing w:val="-2"/>
        </w:rPr>
        <w:t>transfer</w:t>
      </w:r>
    </w:p>
    <w:p w14:paraId="73B565B6" w14:textId="77777777" w:rsidR="00F06FEE" w:rsidRDefault="005E5DF1">
      <w:pPr>
        <w:pStyle w:val="ListParagraph"/>
        <w:numPr>
          <w:ilvl w:val="1"/>
          <w:numId w:val="95"/>
        </w:numPr>
        <w:tabs>
          <w:tab w:val="left" w:pos="1655"/>
        </w:tabs>
        <w:spacing w:before="237"/>
        <w:rPr>
          <w:sz w:val="24"/>
        </w:rPr>
      </w:pPr>
      <w:r>
        <w:rPr>
          <w:sz w:val="24"/>
        </w:rPr>
        <w:t>The</w:t>
      </w:r>
      <w:r>
        <w:rPr>
          <w:spacing w:val="-10"/>
          <w:sz w:val="24"/>
        </w:rPr>
        <w:t xml:space="preserve"> </w:t>
      </w:r>
      <w:r>
        <w:rPr>
          <w:sz w:val="24"/>
        </w:rPr>
        <w:t>Buyer</w:t>
      </w:r>
      <w:r>
        <w:rPr>
          <w:spacing w:val="-15"/>
          <w:sz w:val="24"/>
        </w:rPr>
        <w:t xml:space="preserve"> </w:t>
      </w:r>
      <w:r>
        <w:rPr>
          <w:sz w:val="24"/>
        </w:rPr>
        <w:t>and</w:t>
      </w:r>
      <w:r>
        <w:rPr>
          <w:spacing w:val="8"/>
          <w:sz w:val="24"/>
        </w:rPr>
        <w:t xml:space="preserve"> </w:t>
      </w:r>
      <w:r>
        <w:rPr>
          <w:sz w:val="24"/>
        </w:rPr>
        <w:t>the</w:t>
      </w:r>
      <w:r>
        <w:rPr>
          <w:spacing w:val="-8"/>
          <w:sz w:val="24"/>
        </w:rPr>
        <w:t xml:space="preserve"> </w:t>
      </w:r>
      <w:r>
        <w:rPr>
          <w:sz w:val="24"/>
        </w:rPr>
        <w:t>Supplier</w:t>
      </w:r>
      <w:r>
        <w:rPr>
          <w:spacing w:val="11"/>
          <w:sz w:val="24"/>
        </w:rPr>
        <w:t xml:space="preserve"> </w:t>
      </w:r>
      <w:r>
        <w:rPr>
          <w:sz w:val="24"/>
        </w:rPr>
        <w:t>agree</w:t>
      </w:r>
      <w:r>
        <w:rPr>
          <w:spacing w:val="-7"/>
          <w:sz w:val="24"/>
        </w:rPr>
        <w:t xml:space="preserve"> </w:t>
      </w:r>
      <w:r>
        <w:rPr>
          <w:spacing w:val="-4"/>
          <w:sz w:val="24"/>
        </w:rPr>
        <w:t>that:</w:t>
      </w:r>
    </w:p>
    <w:p w14:paraId="110BDF45" w14:textId="77777777" w:rsidR="00F06FEE" w:rsidRDefault="005E5DF1">
      <w:pPr>
        <w:pStyle w:val="ListParagraph"/>
        <w:numPr>
          <w:ilvl w:val="2"/>
          <w:numId w:val="95"/>
        </w:numPr>
        <w:tabs>
          <w:tab w:val="left" w:pos="2873"/>
        </w:tabs>
        <w:spacing w:before="127" w:line="237" w:lineRule="auto"/>
        <w:ind w:right="1075"/>
        <w:rPr>
          <w:sz w:val="24"/>
        </w:rPr>
      </w:pPr>
      <w:r>
        <w:rPr>
          <w:sz w:val="24"/>
        </w:rPr>
        <w:t>the</w:t>
      </w:r>
      <w:r>
        <w:rPr>
          <w:spacing w:val="-3"/>
          <w:sz w:val="24"/>
        </w:rPr>
        <w:t xml:space="preserve"> </w:t>
      </w:r>
      <w:r>
        <w:rPr>
          <w:sz w:val="24"/>
        </w:rPr>
        <w:t>commencement</w:t>
      </w:r>
      <w:r>
        <w:rPr>
          <w:spacing w:val="-15"/>
          <w:sz w:val="24"/>
        </w:rPr>
        <w:t xml:space="preserve"> </w:t>
      </w:r>
      <w:r>
        <w:rPr>
          <w:sz w:val="24"/>
        </w:rPr>
        <w:t>of</w:t>
      </w:r>
      <w:r>
        <w:rPr>
          <w:spacing w:val="-1"/>
          <w:sz w:val="24"/>
        </w:rPr>
        <w:t xml:space="preserve"> </w:t>
      </w:r>
      <w:r>
        <w:rPr>
          <w:sz w:val="24"/>
        </w:rPr>
        <w:t>the</w:t>
      </w:r>
      <w:r>
        <w:rPr>
          <w:spacing w:val="-3"/>
          <w:sz w:val="24"/>
        </w:rPr>
        <w:t xml:space="preserve"> </w:t>
      </w:r>
      <w:r>
        <w:rPr>
          <w:sz w:val="24"/>
        </w:rPr>
        <w:t>provision of</w:t>
      </w:r>
      <w:r>
        <w:rPr>
          <w:spacing w:val="-1"/>
          <w:sz w:val="24"/>
        </w:rPr>
        <w:t xml:space="preserve"> </w:t>
      </w:r>
      <w:r>
        <w:rPr>
          <w:sz w:val="24"/>
        </w:rPr>
        <w:t>the</w:t>
      </w:r>
      <w:r>
        <w:rPr>
          <w:spacing w:val="-17"/>
          <w:sz w:val="24"/>
        </w:rPr>
        <w:t xml:space="preserve"> </w:t>
      </w:r>
      <w:r>
        <w:rPr>
          <w:sz w:val="24"/>
        </w:rPr>
        <w:t>Services</w:t>
      </w:r>
      <w:r>
        <w:rPr>
          <w:spacing w:val="-5"/>
          <w:sz w:val="24"/>
        </w:rPr>
        <w:t xml:space="preserve"> </w:t>
      </w:r>
      <w:r>
        <w:rPr>
          <w:sz w:val="24"/>
        </w:rPr>
        <w:t>or of</w:t>
      </w:r>
      <w:r>
        <w:rPr>
          <w:spacing w:val="-1"/>
          <w:sz w:val="24"/>
        </w:rPr>
        <w:t xml:space="preserve"> </w:t>
      </w:r>
      <w:r>
        <w:rPr>
          <w:sz w:val="24"/>
        </w:rPr>
        <w:t>each relevant part of the</w:t>
      </w:r>
      <w:r>
        <w:rPr>
          <w:spacing w:val="-6"/>
          <w:sz w:val="24"/>
        </w:rPr>
        <w:t xml:space="preserve"> </w:t>
      </w:r>
      <w:r>
        <w:rPr>
          <w:sz w:val="24"/>
        </w:rPr>
        <w:t>Services will be a</w:t>
      </w:r>
      <w:r>
        <w:rPr>
          <w:spacing w:val="-6"/>
          <w:sz w:val="24"/>
        </w:rPr>
        <w:t xml:space="preserve"> </w:t>
      </w:r>
      <w:r>
        <w:rPr>
          <w:sz w:val="24"/>
        </w:rPr>
        <w:t>Relevant Transfer in relation to the Transferring Buyer Employees; and</w:t>
      </w:r>
    </w:p>
    <w:p w14:paraId="0F812021" w14:textId="77777777" w:rsidR="00F06FEE" w:rsidRDefault="005E5DF1">
      <w:pPr>
        <w:pStyle w:val="ListParagraph"/>
        <w:numPr>
          <w:ilvl w:val="2"/>
          <w:numId w:val="95"/>
        </w:numPr>
        <w:tabs>
          <w:tab w:val="left" w:pos="2873"/>
        </w:tabs>
        <w:spacing w:before="123"/>
        <w:ind w:right="927"/>
        <w:rPr>
          <w:sz w:val="24"/>
        </w:rPr>
      </w:pPr>
      <w:r>
        <w:rPr>
          <w:sz w:val="24"/>
        </w:rPr>
        <w:t>as</w:t>
      </w:r>
      <w:r>
        <w:rPr>
          <w:spacing w:val="-13"/>
          <w:sz w:val="24"/>
        </w:rPr>
        <w:t xml:space="preserve"> </w:t>
      </w:r>
      <w:r>
        <w:rPr>
          <w:sz w:val="24"/>
        </w:rPr>
        <w:t>a</w:t>
      </w:r>
      <w:r>
        <w:rPr>
          <w:spacing w:val="-8"/>
          <w:sz w:val="24"/>
        </w:rPr>
        <w:t xml:space="preserve"> </w:t>
      </w:r>
      <w:r>
        <w:rPr>
          <w:sz w:val="24"/>
        </w:rPr>
        <w:t>result</w:t>
      </w:r>
      <w:r>
        <w:rPr>
          <w:spacing w:val="-5"/>
          <w:sz w:val="24"/>
        </w:rPr>
        <w:t xml:space="preserve"> </w:t>
      </w:r>
      <w:r>
        <w:rPr>
          <w:sz w:val="24"/>
        </w:rPr>
        <w:t>of</w:t>
      </w:r>
      <w:r>
        <w:rPr>
          <w:spacing w:val="-5"/>
          <w:sz w:val="24"/>
        </w:rPr>
        <w:t xml:space="preserve"> </w:t>
      </w:r>
      <w:r>
        <w:rPr>
          <w:sz w:val="24"/>
        </w:rPr>
        <w:t>the</w:t>
      </w:r>
      <w:r>
        <w:rPr>
          <w:spacing w:val="-8"/>
          <w:sz w:val="24"/>
        </w:rPr>
        <w:t xml:space="preserve"> </w:t>
      </w:r>
      <w:r>
        <w:rPr>
          <w:sz w:val="24"/>
        </w:rPr>
        <w:t>operation</w:t>
      </w:r>
      <w:r>
        <w:rPr>
          <w:spacing w:val="17"/>
          <w:sz w:val="24"/>
        </w:rPr>
        <w:t xml:space="preserve"> </w:t>
      </w:r>
      <w:r>
        <w:rPr>
          <w:sz w:val="24"/>
        </w:rPr>
        <w:t>of</w:t>
      </w:r>
      <w:r>
        <w:rPr>
          <w:spacing w:val="-5"/>
          <w:sz w:val="24"/>
        </w:rPr>
        <w:t xml:space="preserve"> </w:t>
      </w:r>
      <w:r>
        <w:rPr>
          <w:sz w:val="24"/>
        </w:rPr>
        <w:t>the</w:t>
      </w:r>
      <w:r>
        <w:rPr>
          <w:spacing w:val="-17"/>
          <w:sz w:val="24"/>
        </w:rPr>
        <w:t xml:space="preserve"> </w:t>
      </w:r>
      <w:r>
        <w:rPr>
          <w:sz w:val="24"/>
        </w:rPr>
        <w:t>Employment</w:t>
      </w:r>
      <w:r>
        <w:rPr>
          <w:spacing w:val="-5"/>
          <w:sz w:val="24"/>
        </w:rPr>
        <w:t xml:space="preserve"> </w:t>
      </w:r>
      <w:r>
        <w:rPr>
          <w:sz w:val="24"/>
        </w:rPr>
        <w:t>Regulations,</w:t>
      </w:r>
      <w:r>
        <w:rPr>
          <w:spacing w:val="40"/>
          <w:sz w:val="24"/>
        </w:rPr>
        <w:t xml:space="preserve"> </w:t>
      </w:r>
      <w:r>
        <w:rPr>
          <w:sz w:val="24"/>
        </w:rPr>
        <w:t>the contracts of employment between the Buyer and the Transferring Buyer Employees (except</w:t>
      </w:r>
      <w:r>
        <w:rPr>
          <w:spacing w:val="-2"/>
          <w:sz w:val="24"/>
        </w:rPr>
        <w:t xml:space="preserve"> </w:t>
      </w:r>
      <w:r>
        <w:rPr>
          <w:sz w:val="24"/>
        </w:rPr>
        <w:t>in relation to any terms disapplied</w:t>
      </w:r>
      <w:r>
        <w:rPr>
          <w:spacing w:val="40"/>
          <w:sz w:val="24"/>
        </w:rPr>
        <w:t xml:space="preserve"> </w:t>
      </w:r>
      <w:r>
        <w:rPr>
          <w:sz w:val="24"/>
        </w:rPr>
        <w:t>through operation of regulation</w:t>
      </w:r>
      <w:r>
        <w:rPr>
          <w:spacing w:val="38"/>
          <w:sz w:val="24"/>
        </w:rPr>
        <w:t xml:space="preserve"> </w:t>
      </w:r>
      <w:r>
        <w:rPr>
          <w:sz w:val="24"/>
        </w:rPr>
        <w:t>10(2) of the Employment Regulations)</w:t>
      </w:r>
      <w:r>
        <w:rPr>
          <w:spacing w:val="40"/>
          <w:sz w:val="24"/>
        </w:rPr>
        <w:t xml:space="preserve"> </w:t>
      </w:r>
      <w:r>
        <w:rPr>
          <w:sz w:val="24"/>
        </w:rPr>
        <w:t>will have effect on</w:t>
      </w:r>
      <w:r>
        <w:rPr>
          <w:spacing w:val="-2"/>
          <w:sz w:val="24"/>
        </w:rPr>
        <w:t xml:space="preserve"> </w:t>
      </w:r>
      <w:r>
        <w:rPr>
          <w:sz w:val="24"/>
        </w:rPr>
        <w:t xml:space="preserve">and </w:t>
      </w:r>
      <w:r>
        <w:rPr>
          <w:sz w:val="24"/>
        </w:rPr>
        <w:t>from the Relevant Transfer Date as if originally</w:t>
      </w:r>
      <w:r>
        <w:rPr>
          <w:spacing w:val="38"/>
          <w:sz w:val="24"/>
        </w:rPr>
        <w:t xml:space="preserve"> </w:t>
      </w:r>
      <w:r>
        <w:rPr>
          <w:sz w:val="24"/>
        </w:rPr>
        <w:t>made between the Supplier and/or any</w:t>
      </w:r>
      <w:r>
        <w:rPr>
          <w:spacing w:val="-16"/>
          <w:sz w:val="24"/>
        </w:rPr>
        <w:t xml:space="preserve"> </w:t>
      </w:r>
      <w:r>
        <w:rPr>
          <w:sz w:val="24"/>
        </w:rPr>
        <w:t>Sub-Contractor and</w:t>
      </w:r>
      <w:r>
        <w:rPr>
          <w:spacing w:val="-15"/>
          <w:sz w:val="24"/>
        </w:rPr>
        <w:t xml:space="preserve"> </w:t>
      </w:r>
      <w:r>
        <w:rPr>
          <w:sz w:val="24"/>
        </w:rPr>
        <w:t>each</w:t>
      </w:r>
      <w:r>
        <w:rPr>
          <w:spacing w:val="-15"/>
          <w:sz w:val="24"/>
        </w:rPr>
        <w:t xml:space="preserve"> </w:t>
      </w:r>
      <w:r>
        <w:rPr>
          <w:sz w:val="24"/>
        </w:rPr>
        <w:t>such</w:t>
      </w:r>
      <w:r>
        <w:rPr>
          <w:spacing w:val="-15"/>
          <w:sz w:val="24"/>
        </w:rPr>
        <w:t xml:space="preserve"> </w:t>
      </w:r>
      <w:r>
        <w:rPr>
          <w:sz w:val="24"/>
        </w:rPr>
        <w:t>Transferring Buyer Employee.</w:t>
      </w:r>
    </w:p>
    <w:p w14:paraId="67BA3F18" w14:textId="77777777" w:rsidR="00F06FEE" w:rsidRDefault="005E5DF1">
      <w:pPr>
        <w:pStyle w:val="ListParagraph"/>
        <w:numPr>
          <w:ilvl w:val="2"/>
          <w:numId w:val="95"/>
        </w:numPr>
        <w:tabs>
          <w:tab w:val="left" w:pos="2873"/>
        </w:tabs>
        <w:spacing w:before="132" w:line="237" w:lineRule="auto"/>
        <w:ind w:right="896"/>
        <w:rPr>
          <w:rFonts w:ascii="Calibri"/>
        </w:rPr>
      </w:pPr>
      <w:r>
        <w:rPr>
          <w:sz w:val="24"/>
        </w:rPr>
        <w:t>The Buyer</w:t>
      </w:r>
      <w:r>
        <w:rPr>
          <w:spacing w:val="-4"/>
          <w:sz w:val="24"/>
        </w:rPr>
        <w:t xml:space="preserve"> </w:t>
      </w:r>
      <w:r>
        <w:rPr>
          <w:sz w:val="24"/>
        </w:rPr>
        <w:t>shall comply with all its obligations</w:t>
      </w:r>
      <w:r>
        <w:rPr>
          <w:spacing w:val="40"/>
          <w:sz w:val="24"/>
        </w:rPr>
        <w:t xml:space="preserve"> </w:t>
      </w:r>
      <w:r>
        <w:rPr>
          <w:sz w:val="24"/>
        </w:rPr>
        <w:t>under the Employment</w:t>
      </w:r>
      <w:r>
        <w:rPr>
          <w:spacing w:val="-10"/>
          <w:sz w:val="24"/>
        </w:rPr>
        <w:t xml:space="preserve"> </w:t>
      </w:r>
      <w:r>
        <w:rPr>
          <w:sz w:val="24"/>
        </w:rPr>
        <w:t>Regulations</w:t>
      </w:r>
      <w:r>
        <w:rPr>
          <w:spacing w:val="9"/>
          <w:sz w:val="24"/>
        </w:rPr>
        <w:t xml:space="preserve"> </w:t>
      </w:r>
      <w:r>
        <w:rPr>
          <w:sz w:val="24"/>
        </w:rPr>
        <w:t>and</w:t>
      </w:r>
      <w:r>
        <w:rPr>
          <w:spacing w:val="-12"/>
          <w:sz w:val="24"/>
        </w:rPr>
        <w:t xml:space="preserve"> </w:t>
      </w:r>
      <w:r>
        <w:rPr>
          <w:sz w:val="24"/>
        </w:rPr>
        <w:t>shall perform</w:t>
      </w:r>
      <w:r>
        <w:rPr>
          <w:spacing w:val="-14"/>
          <w:sz w:val="24"/>
        </w:rPr>
        <w:t xml:space="preserve"> </w:t>
      </w:r>
      <w:r>
        <w:rPr>
          <w:sz w:val="24"/>
        </w:rPr>
        <w:t>and</w:t>
      </w:r>
      <w:r>
        <w:rPr>
          <w:spacing w:val="-12"/>
          <w:sz w:val="24"/>
        </w:rPr>
        <w:t xml:space="preserve"> </w:t>
      </w:r>
      <w:r>
        <w:rPr>
          <w:sz w:val="24"/>
        </w:rPr>
        <w:t>discharge all its obligations</w:t>
      </w:r>
      <w:r>
        <w:rPr>
          <w:spacing w:val="40"/>
          <w:sz w:val="24"/>
        </w:rPr>
        <w:t xml:space="preserve"> </w:t>
      </w:r>
      <w:r>
        <w:rPr>
          <w:sz w:val="24"/>
        </w:rPr>
        <w:t>in respect of the Transferring Buyer</w:t>
      </w:r>
      <w:r>
        <w:rPr>
          <w:spacing w:val="-3"/>
          <w:sz w:val="24"/>
        </w:rPr>
        <w:t xml:space="preserve"> </w:t>
      </w:r>
      <w:r>
        <w:rPr>
          <w:sz w:val="24"/>
        </w:rPr>
        <w:t>Employees in respect of the period arising up to (but not including) the Relevant Transfer Date including</w:t>
      </w:r>
      <w:r>
        <w:rPr>
          <w:spacing w:val="38"/>
          <w:sz w:val="24"/>
        </w:rPr>
        <w:t xml:space="preserve"> </w:t>
      </w:r>
      <w:r>
        <w:rPr>
          <w:sz w:val="24"/>
        </w:rPr>
        <w:t>(without limit) the payment of all remuneration,</w:t>
      </w:r>
      <w:r>
        <w:rPr>
          <w:spacing w:val="37"/>
          <w:sz w:val="24"/>
        </w:rPr>
        <w:t xml:space="preserve"> </w:t>
      </w:r>
      <w:r>
        <w:rPr>
          <w:sz w:val="24"/>
        </w:rPr>
        <w:t>benefits, entitlements,</w:t>
      </w:r>
      <w:r>
        <w:rPr>
          <w:spacing w:val="37"/>
          <w:sz w:val="24"/>
        </w:rPr>
        <w:t xml:space="preserve"> </w:t>
      </w:r>
      <w:r>
        <w:rPr>
          <w:sz w:val="24"/>
        </w:rPr>
        <w:t>PAYE,</w:t>
      </w:r>
      <w:r>
        <w:rPr>
          <w:spacing w:val="-8"/>
          <w:sz w:val="24"/>
        </w:rPr>
        <w:t xml:space="preserve"> </w:t>
      </w:r>
      <w:r>
        <w:rPr>
          <w:sz w:val="24"/>
        </w:rPr>
        <w:t>national insurance contributions</w:t>
      </w:r>
      <w:r>
        <w:rPr>
          <w:spacing w:val="31"/>
          <w:sz w:val="24"/>
        </w:rPr>
        <w:t xml:space="preserve"> </w:t>
      </w:r>
      <w:r>
        <w:rPr>
          <w:sz w:val="24"/>
        </w:rPr>
        <w:t>and pension contributions.</w:t>
      </w:r>
    </w:p>
    <w:p w14:paraId="6F1362E4" w14:textId="77777777" w:rsidR="00F06FEE" w:rsidRDefault="005E5DF1">
      <w:pPr>
        <w:pStyle w:val="Heading3"/>
        <w:numPr>
          <w:ilvl w:val="0"/>
          <w:numId w:val="95"/>
        </w:numPr>
        <w:tabs>
          <w:tab w:val="left" w:pos="1012"/>
        </w:tabs>
        <w:spacing w:before="127"/>
        <w:ind w:left="1012" w:hanging="351"/>
      </w:pPr>
      <w:r>
        <w:t>Indemnities</w:t>
      </w:r>
      <w:r>
        <w:rPr>
          <w:spacing w:val="13"/>
        </w:rPr>
        <w:t xml:space="preserve"> </w:t>
      </w:r>
      <w:r>
        <w:t>the</w:t>
      </w:r>
      <w:r>
        <w:rPr>
          <w:spacing w:val="-17"/>
        </w:rPr>
        <w:t xml:space="preserve"> </w:t>
      </w:r>
      <w:r>
        <w:t>Buyer</w:t>
      </w:r>
      <w:r>
        <w:rPr>
          <w:spacing w:val="-1"/>
        </w:rPr>
        <w:t xml:space="preserve"> </w:t>
      </w:r>
      <w:r>
        <w:t>must</w:t>
      </w:r>
      <w:r>
        <w:rPr>
          <w:spacing w:val="-3"/>
        </w:rPr>
        <w:t xml:space="preserve"> </w:t>
      </w:r>
      <w:r>
        <w:rPr>
          <w:spacing w:val="-4"/>
        </w:rPr>
        <w:t>give</w:t>
      </w:r>
    </w:p>
    <w:p w14:paraId="55C5C99A" w14:textId="77777777" w:rsidR="00F06FEE" w:rsidRDefault="005E5DF1">
      <w:pPr>
        <w:pStyle w:val="ListParagraph"/>
        <w:numPr>
          <w:ilvl w:val="1"/>
          <w:numId w:val="95"/>
        </w:numPr>
        <w:tabs>
          <w:tab w:val="left" w:pos="1655"/>
        </w:tabs>
        <w:spacing w:before="237"/>
        <w:ind w:right="1076"/>
        <w:rPr>
          <w:sz w:val="24"/>
        </w:rPr>
      </w:pPr>
      <w:bookmarkStart w:id="11" w:name="_bookmark1"/>
      <w:bookmarkEnd w:id="11"/>
      <w:r>
        <w:rPr>
          <w:sz w:val="24"/>
        </w:rPr>
        <w:t>Subject to</w:t>
      </w:r>
      <w:r>
        <w:rPr>
          <w:spacing w:val="-2"/>
          <w:sz w:val="24"/>
        </w:rPr>
        <w:t xml:space="preserve"> </w:t>
      </w:r>
      <w:r>
        <w:rPr>
          <w:sz w:val="24"/>
        </w:rPr>
        <w:t xml:space="preserve">Paragraph </w:t>
      </w:r>
      <w:hyperlink w:anchor="_bookmark2" w:history="1">
        <w:r>
          <w:rPr>
            <w:sz w:val="24"/>
          </w:rPr>
          <w:t>2.2,</w:t>
        </w:r>
      </w:hyperlink>
      <w:r>
        <w:rPr>
          <w:sz w:val="24"/>
        </w:rPr>
        <w:t xml:space="preserve"> the</w:t>
      </w:r>
      <w:r>
        <w:rPr>
          <w:spacing w:val="-2"/>
          <w:sz w:val="24"/>
        </w:rPr>
        <w:t xml:space="preserve"> </w:t>
      </w:r>
      <w:r>
        <w:rPr>
          <w:sz w:val="24"/>
        </w:rPr>
        <w:t>Buyer shall indemnify</w:t>
      </w:r>
      <w:r>
        <w:rPr>
          <w:spacing w:val="-4"/>
          <w:sz w:val="24"/>
        </w:rPr>
        <w:t xml:space="preserve"> </w:t>
      </w:r>
      <w:r>
        <w:rPr>
          <w:sz w:val="24"/>
        </w:rPr>
        <w:t>the</w:t>
      </w:r>
      <w:r>
        <w:rPr>
          <w:spacing w:val="-2"/>
          <w:sz w:val="24"/>
        </w:rPr>
        <w:t xml:space="preserve"> </w:t>
      </w:r>
      <w:r>
        <w:rPr>
          <w:sz w:val="24"/>
        </w:rPr>
        <w:t>Supplier and</w:t>
      </w:r>
      <w:r>
        <w:rPr>
          <w:spacing w:val="-2"/>
          <w:sz w:val="24"/>
        </w:rPr>
        <w:t xml:space="preserve"> </w:t>
      </w:r>
      <w:r>
        <w:rPr>
          <w:sz w:val="24"/>
        </w:rPr>
        <w:t>any Sub-contractor</w:t>
      </w:r>
      <w:r>
        <w:rPr>
          <w:spacing w:val="-4"/>
          <w:sz w:val="24"/>
        </w:rPr>
        <w:t xml:space="preserve"> </w:t>
      </w:r>
      <w:r>
        <w:rPr>
          <w:sz w:val="24"/>
        </w:rPr>
        <w:t>against any</w:t>
      </w:r>
      <w:r>
        <w:rPr>
          <w:spacing w:val="-14"/>
          <w:sz w:val="24"/>
        </w:rPr>
        <w:t xml:space="preserve"> </w:t>
      </w:r>
      <w:r>
        <w:rPr>
          <w:sz w:val="24"/>
        </w:rPr>
        <w:t>Employee</w:t>
      </w:r>
      <w:r>
        <w:rPr>
          <w:spacing w:val="-12"/>
          <w:sz w:val="24"/>
        </w:rPr>
        <w:t xml:space="preserve"> </w:t>
      </w:r>
      <w:r>
        <w:rPr>
          <w:sz w:val="24"/>
        </w:rPr>
        <w:t>Liabilities</w:t>
      </w:r>
      <w:r>
        <w:rPr>
          <w:spacing w:val="21"/>
          <w:sz w:val="24"/>
        </w:rPr>
        <w:t xml:space="preserve"> </w:t>
      </w:r>
      <w:r>
        <w:rPr>
          <w:sz w:val="24"/>
        </w:rPr>
        <w:t>arising</w:t>
      </w:r>
      <w:r>
        <w:rPr>
          <w:spacing w:val="11"/>
          <w:sz w:val="24"/>
        </w:rPr>
        <w:t xml:space="preserve"> </w:t>
      </w:r>
      <w:r>
        <w:rPr>
          <w:sz w:val="24"/>
        </w:rPr>
        <w:t>from</w:t>
      </w:r>
      <w:r>
        <w:rPr>
          <w:spacing w:val="-14"/>
          <w:sz w:val="24"/>
        </w:rPr>
        <w:t xml:space="preserve"> </w:t>
      </w:r>
      <w:r>
        <w:rPr>
          <w:sz w:val="24"/>
        </w:rPr>
        <w:t>or</w:t>
      </w:r>
      <w:r>
        <w:rPr>
          <w:spacing w:val="-17"/>
          <w:sz w:val="24"/>
        </w:rPr>
        <w:t xml:space="preserve"> </w:t>
      </w:r>
      <w:r>
        <w:rPr>
          <w:sz w:val="24"/>
        </w:rPr>
        <w:t>as</w:t>
      </w:r>
      <w:r>
        <w:rPr>
          <w:spacing w:val="-17"/>
          <w:sz w:val="24"/>
        </w:rPr>
        <w:t xml:space="preserve"> </w:t>
      </w:r>
      <w:r>
        <w:rPr>
          <w:sz w:val="24"/>
        </w:rPr>
        <w:t>a</w:t>
      </w:r>
      <w:r>
        <w:rPr>
          <w:spacing w:val="-11"/>
          <w:sz w:val="24"/>
        </w:rPr>
        <w:t xml:space="preserve"> </w:t>
      </w:r>
      <w:r>
        <w:rPr>
          <w:sz w:val="24"/>
        </w:rPr>
        <w:t>result of any act</w:t>
      </w:r>
      <w:r>
        <w:rPr>
          <w:spacing w:val="-6"/>
          <w:sz w:val="24"/>
        </w:rPr>
        <w:t xml:space="preserve"> </w:t>
      </w:r>
      <w:r>
        <w:rPr>
          <w:sz w:val="24"/>
        </w:rPr>
        <w:t>or omission by the indemnifying party in respect of any Transferring</w:t>
      </w:r>
      <w:r>
        <w:rPr>
          <w:spacing w:val="-3"/>
          <w:sz w:val="24"/>
        </w:rPr>
        <w:t xml:space="preserve"> </w:t>
      </w:r>
      <w:r>
        <w:rPr>
          <w:sz w:val="24"/>
        </w:rPr>
        <w:t>Buyer</w:t>
      </w:r>
      <w:r>
        <w:rPr>
          <w:spacing w:val="-17"/>
          <w:sz w:val="24"/>
        </w:rPr>
        <w:t xml:space="preserve"> </w:t>
      </w:r>
      <w:r>
        <w:rPr>
          <w:sz w:val="24"/>
        </w:rPr>
        <w:t>Employee</w:t>
      </w:r>
      <w:r>
        <w:rPr>
          <w:spacing w:val="-12"/>
          <w:sz w:val="24"/>
        </w:rPr>
        <w:t xml:space="preserve"> </w:t>
      </w:r>
      <w:r>
        <w:rPr>
          <w:sz w:val="24"/>
        </w:rPr>
        <w:t>or</w:t>
      </w:r>
      <w:r>
        <w:rPr>
          <w:spacing w:val="-8"/>
          <w:sz w:val="24"/>
        </w:rPr>
        <w:t xml:space="preserve"> </w:t>
      </w:r>
      <w:r>
        <w:rPr>
          <w:sz w:val="24"/>
        </w:rPr>
        <w:t>any</w:t>
      </w:r>
      <w:r>
        <w:rPr>
          <w:spacing w:val="-14"/>
          <w:sz w:val="24"/>
        </w:rPr>
        <w:t xml:space="preserve"> </w:t>
      </w:r>
      <w:r>
        <w:rPr>
          <w:sz w:val="24"/>
        </w:rPr>
        <w:t>appropriate</w:t>
      </w:r>
      <w:r>
        <w:rPr>
          <w:spacing w:val="11"/>
          <w:sz w:val="24"/>
        </w:rPr>
        <w:t xml:space="preserve"> </w:t>
      </w:r>
      <w:r>
        <w:rPr>
          <w:sz w:val="24"/>
        </w:rPr>
        <w:t>employee</w:t>
      </w:r>
      <w:r>
        <w:rPr>
          <w:spacing w:val="-12"/>
          <w:sz w:val="24"/>
        </w:rPr>
        <w:t xml:space="preserve"> </w:t>
      </w:r>
      <w:r>
        <w:rPr>
          <w:sz w:val="24"/>
        </w:rPr>
        <w:t>representative (as defined in the Employment Regulations)</w:t>
      </w:r>
      <w:r>
        <w:rPr>
          <w:spacing w:val="40"/>
          <w:sz w:val="24"/>
        </w:rPr>
        <w:t xml:space="preserve"> </w:t>
      </w:r>
      <w:r>
        <w:rPr>
          <w:sz w:val="24"/>
        </w:rPr>
        <w:t>of any Transf</w:t>
      </w:r>
      <w:r>
        <w:rPr>
          <w:spacing w:val="-42"/>
          <w:sz w:val="24"/>
        </w:rPr>
        <w:t xml:space="preserve"> </w:t>
      </w:r>
      <w:r>
        <w:rPr>
          <w:sz w:val="24"/>
        </w:rPr>
        <w:t>erring Buyer Employee occurring before the Relevant Transfer Date.</w:t>
      </w:r>
    </w:p>
    <w:p w14:paraId="1FD3EDB1" w14:textId="77777777" w:rsidR="00F06FEE" w:rsidRDefault="005E5DF1">
      <w:pPr>
        <w:pStyle w:val="ListParagraph"/>
        <w:numPr>
          <w:ilvl w:val="1"/>
          <w:numId w:val="95"/>
        </w:numPr>
        <w:tabs>
          <w:tab w:val="left" w:pos="1655"/>
        </w:tabs>
        <w:spacing w:before="121" w:line="242" w:lineRule="auto"/>
        <w:ind w:right="1290"/>
        <w:rPr>
          <w:sz w:val="24"/>
        </w:rPr>
      </w:pPr>
      <w:bookmarkStart w:id="12" w:name="_bookmark2"/>
      <w:bookmarkEnd w:id="12"/>
      <w:r>
        <w:rPr>
          <w:sz w:val="24"/>
        </w:rPr>
        <w:t>The indemnities</w:t>
      </w:r>
      <w:r>
        <w:rPr>
          <w:spacing w:val="30"/>
          <w:sz w:val="24"/>
        </w:rPr>
        <w:t xml:space="preserve"> </w:t>
      </w:r>
      <w:r>
        <w:rPr>
          <w:sz w:val="24"/>
        </w:rPr>
        <w:t xml:space="preserve">in Paragraph </w:t>
      </w:r>
      <w:hyperlink w:anchor="_bookmark1" w:history="1">
        <w:r>
          <w:rPr>
            <w:sz w:val="24"/>
          </w:rPr>
          <w:t>2.1</w:t>
        </w:r>
      </w:hyperlink>
      <w:r>
        <w:rPr>
          <w:sz w:val="24"/>
        </w:rPr>
        <w:t xml:space="preserve"> shall not apply to the extent that the Employee</w:t>
      </w:r>
      <w:r>
        <w:rPr>
          <w:spacing w:val="-12"/>
          <w:sz w:val="24"/>
        </w:rPr>
        <w:t xml:space="preserve"> </w:t>
      </w:r>
      <w:r>
        <w:rPr>
          <w:sz w:val="24"/>
        </w:rPr>
        <w:t>Liabilities</w:t>
      </w:r>
      <w:r>
        <w:rPr>
          <w:spacing w:val="25"/>
          <w:sz w:val="24"/>
        </w:rPr>
        <w:t xml:space="preserve"> </w:t>
      </w:r>
      <w:r>
        <w:rPr>
          <w:sz w:val="24"/>
        </w:rPr>
        <w:t>arise</w:t>
      </w:r>
      <w:r>
        <w:rPr>
          <w:spacing w:val="-10"/>
          <w:sz w:val="24"/>
        </w:rPr>
        <w:t xml:space="preserve"> </w:t>
      </w:r>
      <w:r>
        <w:rPr>
          <w:sz w:val="24"/>
        </w:rPr>
        <w:t>or</w:t>
      </w:r>
      <w:r>
        <w:rPr>
          <w:spacing w:val="-6"/>
          <w:sz w:val="24"/>
        </w:rPr>
        <w:t xml:space="preserve"> </w:t>
      </w:r>
      <w:r>
        <w:rPr>
          <w:sz w:val="24"/>
        </w:rPr>
        <w:t>are</w:t>
      </w:r>
      <w:r>
        <w:rPr>
          <w:spacing w:val="-10"/>
          <w:sz w:val="24"/>
        </w:rPr>
        <w:t xml:space="preserve"> </w:t>
      </w:r>
      <w:r>
        <w:rPr>
          <w:sz w:val="24"/>
        </w:rPr>
        <w:t>attributable</w:t>
      </w:r>
      <w:r>
        <w:rPr>
          <w:spacing w:val="15"/>
          <w:sz w:val="24"/>
        </w:rPr>
        <w:t xml:space="preserve"> </w:t>
      </w:r>
      <w:r>
        <w:rPr>
          <w:sz w:val="24"/>
        </w:rPr>
        <w:t>to</w:t>
      </w:r>
      <w:r>
        <w:rPr>
          <w:spacing w:val="-10"/>
          <w:sz w:val="24"/>
        </w:rPr>
        <w:t xml:space="preserve"> </w:t>
      </w:r>
      <w:r>
        <w:rPr>
          <w:sz w:val="24"/>
        </w:rPr>
        <w:t>an</w:t>
      </w:r>
      <w:r>
        <w:rPr>
          <w:spacing w:val="-10"/>
          <w:sz w:val="24"/>
        </w:rPr>
        <w:t xml:space="preserve"> </w:t>
      </w:r>
      <w:r>
        <w:rPr>
          <w:sz w:val="24"/>
        </w:rPr>
        <w:t>act</w:t>
      </w:r>
      <w:r>
        <w:rPr>
          <w:spacing w:val="-17"/>
          <w:sz w:val="24"/>
        </w:rPr>
        <w:t xml:space="preserve"> </w:t>
      </w:r>
      <w:r>
        <w:rPr>
          <w:sz w:val="24"/>
        </w:rPr>
        <w:t>or</w:t>
      </w:r>
      <w:r>
        <w:rPr>
          <w:spacing w:val="-17"/>
          <w:sz w:val="24"/>
        </w:rPr>
        <w:t xml:space="preserve"> </w:t>
      </w:r>
      <w:r>
        <w:rPr>
          <w:sz w:val="24"/>
        </w:rPr>
        <w:t>omission</w:t>
      </w:r>
      <w:r>
        <w:rPr>
          <w:spacing w:val="16"/>
          <w:sz w:val="24"/>
        </w:rPr>
        <w:t xml:space="preserve"> </w:t>
      </w:r>
      <w:r>
        <w:rPr>
          <w:sz w:val="24"/>
        </w:rPr>
        <w:t>of</w:t>
      </w:r>
      <w:r>
        <w:rPr>
          <w:spacing w:val="-8"/>
          <w:sz w:val="24"/>
        </w:rPr>
        <w:t xml:space="preserve"> </w:t>
      </w:r>
      <w:r>
        <w:rPr>
          <w:sz w:val="24"/>
        </w:rPr>
        <w:t>the Supplier or any Sub-contractor whether occurring or having its origin before, on or after the Relevant Transfer Date.</w:t>
      </w:r>
    </w:p>
    <w:p w14:paraId="2052637D" w14:textId="77777777" w:rsidR="00F06FEE" w:rsidRDefault="005E5DF1">
      <w:pPr>
        <w:pStyle w:val="ListParagraph"/>
        <w:numPr>
          <w:ilvl w:val="1"/>
          <w:numId w:val="95"/>
        </w:numPr>
        <w:tabs>
          <w:tab w:val="left" w:pos="1655"/>
        </w:tabs>
        <w:spacing w:before="119"/>
        <w:ind w:right="866"/>
        <w:rPr>
          <w:sz w:val="24"/>
        </w:rPr>
      </w:pPr>
      <w:bookmarkStart w:id="13" w:name="_bookmark3"/>
      <w:bookmarkEnd w:id="13"/>
      <w:r>
        <w:rPr>
          <w:sz w:val="24"/>
        </w:rPr>
        <w:t>Subject</w:t>
      </w:r>
      <w:r>
        <w:rPr>
          <w:spacing w:val="-2"/>
          <w:sz w:val="24"/>
        </w:rPr>
        <w:t xml:space="preserve"> </w:t>
      </w:r>
      <w:r>
        <w:rPr>
          <w:sz w:val="24"/>
        </w:rPr>
        <w:t>to</w:t>
      </w:r>
      <w:r>
        <w:rPr>
          <w:spacing w:val="-2"/>
          <w:sz w:val="24"/>
        </w:rPr>
        <w:t xml:space="preserve"> </w:t>
      </w:r>
      <w:r>
        <w:rPr>
          <w:sz w:val="24"/>
        </w:rPr>
        <w:t>Paragraphs</w:t>
      </w:r>
      <w:r>
        <w:rPr>
          <w:spacing w:val="21"/>
          <w:sz w:val="24"/>
        </w:rPr>
        <w:t xml:space="preserve"> </w:t>
      </w:r>
      <w:hyperlink w:anchor="_bookmark7" w:history="1">
        <w:r>
          <w:rPr>
            <w:sz w:val="24"/>
          </w:rPr>
          <w:t>2.4</w:t>
        </w:r>
      </w:hyperlink>
      <w:r>
        <w:rPr>
          <w:spacing w:val="-4"/>
          <w:sz w:val="24"/>
        </w:rPr>
        <w:t xml:space="preserve"> </w:t>
      </w:r>
      <w:r>
        <w:rPr>
          <w:sz w:val="24"/>
        </w:rPr>
        <w:t>and</w:t>
      </w:r>
      <w:r>
        <w:rPr>
          <w:spacing w:val="-4"/>
          <w:sz w:val="24"/>
        </w:rPr>
        <w:t xml:space="preserve"> </w:t>
      </w:r>
      <w:hyperlink w:anchor="_bookmark8" w:history="1">
        <w:r>
          <w:rPr>
            <w:sz w:val="24"/>
          </w:rPr>
          <w:t>2.5</w:t>
        </w:r>
      </w:hyperlink>
      <w:r>
        <w:rPr>
          <w:sz w:val="24"/>
        </w:rPr>
        <w:t>,</w:t>
      </w:r>
      <w:r>
        <w:rPr>
          <w:spacing w:val="40"/>
          <w:sz w:val="24"/>
        </w:rPr>
        <w:t xml:space="preserve"> </w:t>
      </w:r>
      <w:r>
        <w:rPr>
          <w:sz w:val="24"/>
        </w:rPr>
        <w:t>if</w:t>
      </w:r>
      <w:r>
        <w:rPr>
          <w:spacing w:val="-2"/>
          <w:sz w:val="24"/>
        </w:rPr>
        <w:t xml:space="preserve"> </w:t>
      </w:r>
      <w:r>
        <w:rPr>
          <w:sz w:val="24"/>
        </w:rPr>
        <w:t>any</w:t>
      </w:r>
      <w:r>
        <w:rPr>
          <w:spacing w:val="-6"/>
          <w:sz w:val="24"/>
        </w:rPr>
        <w:t xml:space="preserve"> </w:t>
      </w:r>
      <w:r>
        <w:rPr>
          <w:sz w:val="24"/>
        </w:rPr>
        <w:t>employee</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Buyer</w:t>
      </w:r>
      <w:r>
        <w:rPr>
          <w:spacing w:val="-13"/>
          <w:sz w:val="24"/>
        </w:rPr>
        <w:t xml:space="preserve"> </w:t>
      </w:r>
      <w:r>
        <w:rPr>
          <w:sz w:val="24"/>
        </w:rPr>
        <w:t>who</w:t>
      </w:r>
      <w:r>
        <w:rPr>
          <w:spacing w:val="-5"/>
          <w:sz w:val="24"/>
        </w:rPr>
        <w:t xml:space="preserve"> </w:t>
      </w:r>
      <w:r>
        <w:rPr>
          <w:sz w:val="24"/>
        </w:rPr>
        <w:t>is</w:t>
      </w:r>
      <w:r>
        <w:rPr>
          <w:spacing w:val="-6"/>
          <w:sz w:val="24"/>
        </w:rPr>
        <w:t xml:space="preserve"> </w:t>
      </w:r>
      <w:r>
        <w:rPr>
          <w:sz w:val="24"/>
        </w:rPr>
        <w:t>not identified as a Transferring Buyer</w:t>
      </w:r>
      <w:r>
        <w:rPr>
          <w:spacing w:val="-3"/>
          <w:sz w:val="24"/>
        </w:rPr>
        <w:t xml:space="preserve"> </w:t>
      </w:r>
      <w:r>
        <w:rPr>
          <w:sz w:val="24"/>
        </w:rPr>
        <w:t>Employee claims, or</w:t>
      </w:r>
      <w:r>
        <w:rPr>
          <w:spacing w:val="-3"/>
          <w:sz w:val="24"/>
        </w:rPr>
        <w:t xml:space="preserve"> </w:t>
      </w:r>
      <w:r>
        <w:rPr>
          <w:sz w:val="24"/>
        </w:rPr>
        <w:t xml:space="preserve">it is </w:t>
      </w:r>
      <w:r>
        <w:rPr>
          <w:sz w:val="24"/>
        </w:rPr>
        <w:t>determined in relation to</w:t>
      </w:r>
      <w:r>
        <w:rPr>
          <w:spacing w:val="-3"/>
          <w:sz w:val="24"/>
        </w:rPr>
        <w:t xml:space="preserve"> </w:t>
      </w:r>
      <w:r>
        <w:rPr>
          <w:sz w:val="24"/>
        </w:rPr>
        <w:t>any</w:t>
      </w:r>
      <w:r>
        <w:rPr>
          <w:spacing w:val="-5"/>
          <w:sz w:val="24"/>
        </w:rPr>
        <w:t xml:space="preserve"> </w:t>
      </w:r>
      <w:r>
        <w:rPr>
          <w:sz w:val="24"/>
        </w:rPr>
        <w:t>employees of</w:t>
      </w:r>
      <w:r>
        <w:rPr>
          <w:spacing w:val="-1"/>
          <w:sz w:val="24"/>
        </w:rPr>
        <w:t xml:space="preserve"> </w:t>
      </w:r>
      <w:r>
        <w:rPr>
          <w:sz w:val="24"/>
        </w:rPr>
        <w:t>the</w:t>
      </w:r>
      <w:r>
        <w:rPr>
          <w:spacing w:val="-3"/>
          <w:sz w:val="24"/>
        </w:rPr>
        <w:t xml:space="preserve"> </w:t>
      </w:r>
      <w:r>
        <w:rPr>
          <w:sz w:val="24"/>
        </w:rPr>
        <w:t>Buyer,</w:t>
      </w:r>
      <w:r>
        <w:rPr>
          <w:spacing w:val="-15"/>
          <w:sz w:val="24"/>
        </w:rPr>
        <w:t xml:space="preserve"> </w:t>
      </w:r>
      <w:r>
        <w:rPr>
          <w:sz w:val="24"/>
        </w:rPr>
        <w:t>that his/her contract</w:t>
      </w:r>
      <w:r>
        <w:rPr>
          <w:spacing w:val="-15"/>
          <w:sz w:val="24"/>
        </w:rPr>
        <w:t xml:space="preserve"> </w:t>
      </w:r>
      <w:r>
        <w:rPr>
          <w:sz w:val="24"/>
        </w:rPr>
        <w:t>of</w:t>
      </w:r>
      <w:r>
        <w:rPr>
          <w:spacing w:val="-1"/>
          <w:sz w:val="24"/>
        </w:rPr>
        <w:t xml:space="preserve"> </w:t>
      </w:r>
      <w:r>
        <w:rPr>
          <w:sz w:val="24"/>
        </w:rPr>
        <w:t>employment has been transferred from the</w:t>
      </w:r>
      <w:r>
        <w:rPr>
          <w:spacing w:val="-10"/>
          <w:sz w:val="24"/>
        </w:rPr>
        <w:t xml:space="preserve"> </w:t>
      </w:r>
      <w:r>
        <w:rPr>
          <w:sz w:val="24"/>
        </w:rPr>
        <w:t>Buyer</w:t>
      </w:r>
      <w:r>
        <w:rPr>
          <w:spacing w:val="-4"/>
          <w:sz w:val="24"/>
        </w:rPr>
        <w:t xml:space="preserve"> </w:t>
      </w:r>
      <w:r>
        <w:rPr>
          <w:sz w:val="24"/>
        </w:rPr>
        <w:t>to the Supplier and/or any Sub- contractor pursuant to the Employment Regulations</w:t>
      </w:r>
      <w:r>
        <w:rPr>
          <w:spacing w:val="39"/>
          <w:sz w:val="24"/>
        </w:rPr>
        <w:t xml:space="preserve"> </w:t>
      </w:r>
      <w:r>
        <w:rPr>
          <w:sz w:val="24"/>
        </w:rPr>
        <w:t>then -</w:t>
      </w:r>
    </w:p>
    <w:p w14:paraId="13BF7121" w14:textId="77777777" w:rsidR="00F06FEE" w:rsidRDefault="005E5DF1">
      <w:pPr>
        <w:pStyle w:val="ListParagraph"/>
        <w:numPr>
          <w:ilvl w:val="2"/>
          <w:numId w:val="95"/>
        </w:numPr>
        <w:tabs>
          <w:tab w:val="left" w:pos="2873"/>
        </w:tabs>
        <w:spacing w:before="109" w:line="252" w:lineRule="auto"/>
        <w:ind w:right="1120"/>
        <w:rPr>
          <w:sz w:val="24"/>
        </w:rPr>
      </w:pPr>
      <w:bookmarkStart w:id="14" w:name="_bookmark4"/>
      <w:bookmarkEnd w:id="14"/>
      <w:r>
        <w:rPr>
          <w:sz w:val="24"/>
        </w:rPr>
        <w:t>the</w:t>
      </w:r>
      <w:r>
        <w:rPr>
          <w:spacing w:val="-10"/>
          <w:sz w:val="24"/>
        </w:rPr>
        <w:t xml:space="preserve"> </w:t>
      </w:r>
      <w:r>
        <w:rPr>
          <w:sz w:val="24"/>
        </w:rPr>
        <w:t>Supplier will,</w:t>
      </w:r>
      <w:r>
        <w:rPr>
          <w:spacing w:val="-4"/>
          <w:sz w:val="24"/>
        </w:rPr>
        <w:t xml:space="preserve"> </w:t>
      </w:r>
      <w:r>
        <w:rPr>
          <w:sz w:val="24"/>
        </w:rPr>
        <w:t>within 5</w:t>
      </w:r>
      <w:r>
        <w:rPr>
          <w:spacing w:val="-15"/>
          <w:sz w:val="24"/>
        </w:rPr>
        <w:t xml:space="preserve"> </w:t>
      </w:r>
      <w:r>
        <w:rPr>
          <w:sz w:val="24"/>
        </w:rPr>
        <w:t>Working Days</w:t>
      </w:r>
      <w:r>
        <w:rPr>
          <w:spacing w:val="-17"/>
          <w:sz w:val="24"/>
        </w:rPr>
        <w:t xml:space="preserve"> </w:t>
      </w:r>
      <w:r>
        <w:rPr>
          <w:sz w:val="24"/>
        </w:rPr>
        <w:t>of</w:t>
      </w:r>
      <w:r>
        <w:rPr>
          <w:spacing w:val="-4"/>
          <w:sz w:val="24"/>
        </w:rPr>
        <w:t xml:space="preserve"> </w:t>
      </w:r>
      <w:r>
        <w:rPr>
          <w:sz w:val="24"/>
        </w:rPr>
        <w:t>becoming</w:t>
      </w:r>
      <w:r>
        <w:rPr>
          <w:spacing w:val="-6"/>
          <w:sz w:val="24"/>
        </w:rPr>
        <w:t xml:space="preserve"> </w:t>
      </w:r>
      <w:r>
        <w:rPr>
          <w:sz w:val="24"/>
        </w:rPr>
        <w:t>aware</w:t>
      </w:r>
      <w:r>
        <w:rPr>
          <w:spacing w:val="-6"/>
          <w:sz w:val="24"/>
        </w:rPr>
        <w:t xml:space="preserve"> </w:t>
      </w:r>
      <w:r>
        <w:rPr>
          <w:sz w:val="24"/>
        </w:rPr>
        <w:t>of that fact, notify the Buyer in writing;</w:t>
      </w:r>
    </w:p>
    <w:p w14:paraId="3263B3BD" w14:textId="77777777" w:rsidR="00F06FEE" w:rsidRDefault="00F06FEE">
      <w:pPr>
        <w:spacing w:line="252" w:lineRule="auto"/>
        <w:rPr>
          <w:sz w:val="24"/>
        </w:rPr>
        <w:sectPr w:rsidR="00F06FEE" w:rsidSect="000A14C0">
          <w:pgSz w:w="11910" w:h="16840"/>
          <w:pgMar w:top="1400" w:right="580" w:bottom="1360" w:left="780" w:header="192" w:footer="1173" w:gutter="0"/>
          <w:cols w:space="720"/>
        </w:sectPr>
      </w:pPr>
    </w:p>
    <w:p w14:paraId="35F32EB4" w14:textId="77777777" w:rsidR="00F06FEE" w:rsidRDefault="005E5DF1">
      <w:pPr>
        <w:pStyle w:val="ListParagraph"/>
        <w:numPr>
          <w:ilvl w:val="2"/>
          <w:numId w:val="95"/>
        </w:numPr>
        <w:tabs>
          <w:tab w:val="left" w:pos="2873"/>
        </w:tabs>
        <w:spacing w:before="259" w:line="244" w:lineRule="auto"/>
        <w:ind w:right="1118"/>
        <w:rPr>
          <w:sz w:val="24"/>
        </w:rPr>
      </w:pPr>
      <w:bookmarkStart w:id="15" w:name="_bookmark5"/>
      <w:bookmarkEnd w:id="15"/>
      <w:r>
        <w:rPr>
          <w:sz w:val="24"/>
        </w:rPr>
        <w:t>the</w:t>
      </w:r>
      <w:r>
        <w:rPr>
          <w:spacing w:val="-2"/>
          <w:sz w:val="24"/>
        </w:rPr>
        <w:t xml:space="preserve"> </w:t>
      </w:r>
      <w:r>
        <w:rPr>
          <w:sz w:val="24"/>
        </w:rPr>
        <w:t>Buyer</w:t>
      </w:r>
      <w:r>
        <w:rPr>
          <w:spacing w:val="-11"/>
          <w:sz w:val="24"/>
        </w:rPr>
        <w:t xml:space="preserve"> </w:t>
      </w:r>
      <w:r>
        <w:rPr>
          <w:sz w:val="24"/>
        </w:rPr>
        <w:t>may</w:t>
      </w:r>
      <w:r>
        <w:rPr>
          <w:spacing w:val="-3"/>
          <w:sz w:val="24"/>
        </w:rPr>
        <w:t xml:space="preserve"> </w:t>
      </w:r>
      <w:r>
        <w:rPr>
          <w:sz w:val="24"/>
        </w:rPr>
        <w:t>offer</w:t>
      </w:r>
      <w:r>
        <w:rPr>
          <w:spacing w:val="-6"/>
          <w:sz w:val="24"/>
        </w:rPr>
        <w:t xml:space="preserve"> </w:t>
      </w:r>
      <w:r>
        <w:rPr>
          <w:sz w:val="24"/>
        </w:rPr>
        <w:t>employment</w:t>
      </w:r>
      <w:r>
        <w:rPr>
          <w:spacing w:val="-13"/>
          <w:sz w:val="24"/>
        </w:rPr>
        <w:t xml:space="preserve"> </w:t>
      </w:r>
      <w:r>
        <w:rPr>
          <w:sz w:val="24"/>
        </w:rPr>
        <w:t>to</w:t>
      </w:r>
      <w:r>
        <w:rPr>
          <w:spacing w:val="-2"/>
          <w:sz w:val="24"/>
        </w:rPr>
        <w:t xml:space="preserve"> </w:t>
      </w:r>
      <w:r>
        <w:rPr>
          <w:sz w:val="24"/>
        </w:rPr>
        <w:t>such</w:t>
      </w:r>
      <w:r>
        <w:rPr>
          <w:spacing w:val="-16"/>
          <w:sz w:val="24"/>
        </w:rPr>
        <w:t xml:space="preserve"> </w:t>
      </w:r>
      <w:r>
        <w:rPr>
          <w:sz w:val="24"/>
        </w:rPr>
        <w:t>person,</w:t>
      </w:r>
      <w:r>
        <w:rPr>
          <w:spacing w:val="29"/>
          <w:sz w:val="24"/>
        </w:rPr>
        <w:t xml:space="preserve"> </w:t>
      </w:r>
      <w:r>
        <w:rPr>
          <w:sz w:val="24"/>
        </w:rPr>
        <w:t>or</w:t>
      </w:r>
      <w:r>
        <w:rPr>
          <w:spacing w:val="-11"/>
          <w:sz w:val="24"/>
        </w:rPr>
        <w:t xml:space="preserve"> </w:t>
      </w:r>
      <w:r>
        <w:rPr>
          <w:sz w:val="24"/>
        </w:rPr>
        <w:t>take</w:t>
      </w:r>
      <w:r>
        <w:rPr>
          <w:spacing w:val="-2"/>
          <w:sz w:val="24"/>
        </w:rPr>
        <w:t xml:space="preserve"> </w:t>
      </w:r>
      <w:r>
        <w:rPr>
          <w:sz w:val="24"/>
        </w:rPr>
        <w:t>such other steps as it considers appropriate</w:t>
      </w:r>
      <w:r>
        <w:rPr>
          <w:spacing w:val="35"/>
          <w:sz w:val="24"/>
        </w:rPr>
        <w:t xml:space="preserve"> </w:t>
      </w:r>
      <w:r>
        <w:rPr>
          <w:sz w:val="24"/>
        </w:rPr>
        <w:t>to resolve the matter, within 10</w:t>
      </w:r>
      <w:r>
        <w:rPr>
          <w:spacing w:val="-11"/>
          <w:sz w:val="24"/>
        </w:rPr>
        <w:t xml:space="preserve"> </w:t>
      </w:r>
      <w:r>
        <w:rPr>
          <w:sz w:val="24"/>
        </w:rPr>
        <w:t>Working Days</w:t>
      </w:r>
      <w:r>
        <w:rPr>
          <w:spacing w:val="-14"/>
          <w:sz w:val="24"/>
        </w:rPr>
        <w:t xml:space="preserve"> </w:t>
      </w:r>
      <w:r>
        <w:rPr>
          <w:sz w:val="24"/>
        </w:rPr>
        <w:t xml:space="preserve">of receipt of notice </w:t>
      </w:r>
      <w:r>
        <w:rPr>
          <w:sz w:val="24"/>
        </w:rPr>
        <w:t>from the</w:t>
      </w:r>
      <w:r>
        <w:rPr>
          <w:spacing w:val="-13"/>
          <w:sz w:val="24"/>
        </w:rPr>
        <w:t xml:space="preserve"> </w:t>
      </w:r>
      <w:r>
        <w:rPr>
          <w:sz w:val="24"/>
        </w:rPr>
        <w:t>Supplier;</w:t>
      </w:r>
    </w:p>
    <w:p w14:paraId="4D538F73" w14:textId="77777777" w:rsidR="00F06FEE" w:rsidRDefault="005E5DF1">
      <w:pPr>
        <w:pStyle w:val="ListParagraph"/>
        <w:numPr>
          <w:ilvl w:val="2"/>
          <w:numId w:val="95"/>
        </w:numPr>
        <w:tabs>
          <w:tab w:val="left" w:pos="2873"/>
        </w:tabs>
        <w:spacing w:before="100" w:line="252" w:lineRule="auto"/>
        <w:ind w:right="1555"/>
        <w:rPr>
          <w:sz w:val="24"/>
        </w:rPr>
      </w:pPr>
      <w:r>
        <w:rPr>
          <w:sz w:val="24"/>
        </w:rPr>
        <w:t>if</w:t>
      </w:r>
      <w:r>
        <w:rPr>
          <w:spacing w:val="-10"/>
          <w:sz w:val="24"/>
        </w:rPr>
        <w:t xml:space="preserve"> </w:t>
      </w:r>
      <w:r>
        <w:rPr>
          <w:sz w:val="24"/>
        </w:rPr>
        <w:t>such</w:t>
      </w:r>
      <w:r>
        <w:rPr>
          <w:spacing w:val="-7"/>
          <w:sz w:val="24"/>
        </w:rPr>
        <w:t xml:space="preserve"> </w:t>
      </w:r>
      <w:r>
        <w:rPr>
          <w:sz w:val="24"/>
        </w:rPr>
        <w:t>offer</w:t>
      </w:r>
      <w:r>
        <w:rPr>
          <w:spacing w:val="-15"/>
          <w:sz w:val="24"/>
        </w:rPr>
        <w:t xml:space="preserve"> </w:t>
      </w:r>
      <w:r>
        <w:rPr>
          <w:sz w:val="24"/>
        </w:rPr>
        <w:t>of</w:t>
      </w:r>
      <w:r>
        <w:rPr>
          <w:spacing w:val="-5"/>
          <w:sz w:val="24"/>
        </w:rPr>
        <w:t xml:space="preserve"> </w:t>
      </w:r>
      <w:r>
        <w:rPr>
          <w:sz w:val="24"/>
        </w:rPr>
        <w:t>employment</w:t>
      </w:r>
      <w:r>
        <w:rPr>
          <w:spacing w:val="-17"/>
          <w:sz w:val="24"/>
        </w:rPr>
        <w:t xml:space="preserve"> </w:t>
      </w:r>
      <w:r>
        <w:rPr>
          <w:sz w:val="24"/>
        </w:rPr>
        <w:t>is</w:t>
      </w:r>
      <w:r>
        <w:rPr>
          <w:spacing w:val="-17"/>
          <w:sz w:val="24"/>
        </w:rPr>
        <w:t xml:space="preserve"> </w:t>
      </w:r>
      <w:r>
        <w:rPr>
          <w:sz w:val="24"/>
        </w:rPr>
        <w:t>accepted,</w:t>
      </w:r>
      <w:r>
        <w:rPr>
          <w:spacing w:val="-4"/>
          <w:sz w:val="24"/>
        </w:rPr>
        <w:t xml:space="preserve"> </w:t>
      </w:r>
      <w:r>
        <w:rPr>
          <w:sz w:val="24"/>
        </w:rPr>
        <w:t>the</w:t>
      </w:r>
      <w:r>
        <w:rPr>
          <w:spacing w:val="-7"/>
          <w:sz w:val="24"/>
        </w:rPr>
        <w:t xml:space="preserve"> </w:t>
      </w:r>
      <w:r>
        <w:rPr>
          <w:sz w:val="24"/>
        </w:rPr>
        <w:t>Supplier</w:t>
      </w:r>
      <w:r>
        <w:rPr>
          <w:spacing w:val="23"/>
          <w:sz w:val="24"/>
        </w:rPr>
        <w:t xml:space="preserve"> </w:t>
      </w:r>
      <w:r>
        <w:rPr>
          <w:sz w:val="24"/>
        </w:rPr>
        <w:t>shall immediately release</w:t>
      </w:r>
      <w:r>
        <w:rPr>
          <w:spacing w:val="40"/>
          <w:sz w:val="24"/>
        </w:rPr>
        <w:t xml:space="preserve"> </w:t>
      </w:r>
      <w:r>
        <w:rPr>
          <w:sz w:val="24"/>
        </w:rPr>
        <w:t>the person from its</w:t>
      </w:r>
      <w:r>
        <w:rPr>
          <w:spacing w:val="-6"/>
          <w:sz w:val="24"/>
        </w:rPr>
        <w:t xml:space="preserve"> </w:t>
      </w:r>
      <w:r>
        <w:rPr>
          <w:sz w:val="24"/>
        </w:rPr>
        <w:t>employment;</w:t>
      </w:r>
    </w:p>
    <w:p w14:paraId="19B30360" w14:textId="77777777" w:rsidR="00F06FEE" w:rsidRDefault="005E5DF1">
      <w:pPr>
        <w:pStyle w:val="ListParagraph"/>
        <w:numPr>
          <w:ilvl w:val="2"/>
          <w:numId w:val="95"/>
        </w:numPr>
        <w:tabs>
          <w:tab w:val="left" w:pos="2873"/>
        </w:tabs>
        <w:spacing w:before="93" w:line="242" w:lineRule="auto"/>
        <w:ind w:right="894"/>
        <w:rPr>
          <w:sz w:val="24"/>
        </w:rPr>
      </w:pPr>
      <w:bookmarkStart w:id="16" w:name="_bookmark6"/>
      <w:bookmarkEnd w:id="16"/>
      <w:r>
        <w:rPr>
          <w:sz w:val="24"/>
        </w:rPr>
        <w:t>if after the period referred</w:t>
      </w:r>
      <w:r>
        <w:rPr>
          <w:spacing w:val="-6"/>
          <w:sz w:val="24"/>
        </w:rPr>
        <w:t xml:space="preserve"> </w:t>
      </w:r>
      <w:r>
        <w:rPr>
          <w:sz w:val="24"/>
        </w:rPr>
        <w:t xml:space="preserve">to in Paragraph </w:t>
      </w:r>
      <w:hyperlink w:anchor="_bookmark5" w:history="1">
        <w:r>
          <w:rPr>
            <w:sz w:val="24"/>
          </w:rPr>
          <w:t>2.3.2</w:t>
        </w:r>
      </w:hyperlink>
      <w:r>
        <w:rPr>
          <w:sz w:val="24"/>
        </w:rPr>
        <w:t xml:space="preserve"> no such</w:t>
      </w:r>
      <w:r>
        <w:rPr>
          <w:spacing w:val="-6"/>
          <w:sz w:val="24"/>
        </w:rPr>
        <w:t xml:space="preserve"> </w:t>
      </w:r>
      <w:r>
        <w:rPr>
          <w:sz w:val="24"/>
        </w:rPr>
        <w:t>offer has</w:t>
      </w:r>
      <w:r>
        <w:rPr>
          <w:spacing w:val="-3"/>
          <w:sz w:val="24"/>
        </w:rPr>
        <w:t xml:space="preserve"> </w:t>
      </w:r>
      <w:r>
        <w:rPr>
          <w:sz w:val="24"/>
        </w:rPr>
        <w:t>been made, or</w:t>
      </w:r>
      <w:r>
        <w:rPr>
          <w:spacing w:val="-10"/>
          <w:sz w:val="24"/>
        </w:rPr>
        <w:t xml:space="preserve"> </w:t>
      </w:r>
      <w:r>
        <w:rPr>
          <w:sz w:val="24"/>
        </w:rPr>
        <w:t>such</w:t>
      </w:r>
      <w:r>
        <w:rPr>
          <w:spacing w:val="-1"/>
          <w:sz w:val="24"/>
        </w:rPr>
        <w:t xml:space="preserve"> </w:t>
      </w:r>
      <w:r>
        <w:rPr>
          <w:sz w:val="24"/>
        </w:rPr>
        <w:t>offer</w:t>
      </w:r>
      <w:r>
        <w:rPr>
          <w:spacing w:val="-10"/>
          <w:sz w:val="24"/>
        </w:rPr>
        <w:t xml:space="preserve"> </w:t>
      </w:r>
      <w:r>
        <w:rPr>
          <w:sz w:val="24"/>
        </w:rPr>
        <w:t>has</w:t>
      </w:r>
      <w:r>
        <w:rPr>
          <w:spacing w:val="-3"/>
          <w:sz w:val="24"/>
        </w:rPr>
        <w:t xml:space="preserve"> </w:t>
      </w:r>
      <w:r>
        <w:rPr>
          <w:sz w:val="24"/>
        </w:rPr>
        <w:t>been</w:t>
      </w:r>
      <w:r>
        <w:rPr>
          <w:spacing w:val="-1"/>
          <w:sz w:val="24"/>
        </w:rPr>
        <w:t xml:space="preserve"> </w:t>
      </w:r>
      <w:r>
        <w:rPr>
          <w:sz w:val="24"/>
        </w:rPr>
        <w:t>made</w:t>
      </w:r>
      <w:r>
        <w:rPr>
          <w:spacing w:val="-1"/>
          <w:sz w:val="24"/>
        </w:rPr>
        <w:t xml:space="preserve"> </w:t>
      </w:r>
      <w:r>
        <w:rPr>
          <w:sz w:val="24"/>
        </w:rPr>
        <w:t>but not accepted, the</w:t>
      </w:r>
      <w:r>
        <w:rPr>
          <w:spacing w:val="-9"/>
          <w:sz w:val="24"/>
        </w:rPr>
        <w:t xml:space="preserve"> </w:t>
      </w:r>
      <w:r>
        <w:rPr>
          <w:sz w:val="24"/>
        </w:rPr>
        <w:t>Supplier may</w:t>
      </w:r>
      <w:r>
        <w:rPr>
          <w:spacing w:val="-7"/>
          <w:sz w:val="24"/>
        </w:rPr>
        <w:t xml:space="preserve"> </w:t>
      </w:r>
      <w:r>
        <w:rPr>
          <w:sz w:val="24"/>
        </w:rPr>
        <w:t>within</w:t>
      </w:r>
      <w:r>
        <w:rPr>
          <w:spacing w:val="-6"/>
          <w:sz w:val="24"/>
        </w:rPr>
        <w:t xml:space="preserve"> </w:t>
      </w:r>
      <w:r>
        <w:rPr>
          <w:sz w:val="24"/>
        </w:rPr>
        <w:t>5</w:t>
      </w:r>
      <w:r>
        <w:rPr>
          <w:spacing w:val="-2"/>
          <w:sz w:val="24"/>
        </w:rPr>
        <w:t xml:space="preserve"> </w:t>
      </w:r>
      <w:r>
        <w:rPr>
          <w:sz w:val="24"/>
        </w:rPr>
        <w:t>Working</w:t>
      </w:r>
      <w:r>
        <w:rPr>
          <w:spacing w:val="-6"/>
          <w:sz w:val="24"/>
        </w:rPr>
        <w:t xml:space="preserve"> </w:t>
      </w:r>
      <w:r>
        <w:rPr>
          <w:sz w:val="24"/>
        </w:rPr>
        <w:t>Days</w:t>
      </w:r>
      <w:r>
        <w:rPr>
          <w:spacing w:val="-17"/>
          <w:sz w:val="24"/>
        </w:rPr>
        <w:t xml:space="preserve"> </w:t>
      </w:r>
      <w:r>
        <w:rPr>
          <w:sz w:val="24"/>
        </w:rPr>
        <w:t>give</w:t>
      </w:r>
      <w:r>
        <w:rPr>
          <w:spacing w:val="-5"/>
          <w:sz w:val="24"/>
        </w:rPr>
        <w:t xml:space="preserve"> </w:t>
      </w:r>
      <w:r>
        <w:rPr>
          <w:sz w:val="24"/>
        </w:rPr>
        <w:t>notice</w:t>
      </w:r>
      <w:r>
        <w:rPr>
          <w:spacing w:val="-6"/>
          <w:sz w:val="24"/>
        </w:rPr>
        <w:t xml:space="preserve"> </w:t>
      </w:r>
      <w:r>
        <w:rPr>
          <w:sz w:val="24"/>
        </w:rPr>
        <w:t>to</w:t>
      </w:r>
      <w:r>
        <w:rPr>
          <w:spacing w:val="-6"/>
          <w:sz w:val="24"/>
        </w:rPr>
        <w:t xml:space="preserve"> </w:t>
      </w:r>
      <w:r>
        <w:rPr>
          <w:sz w:val="24"/>
        </w:rPr>
        <w:t>terminate the employment of such person;</w:t>
      </w:r>
    </w:p>
    <w:p w14:paraId="03953021" w14:textId="77777777" w:rsidR="00F06FEE" w:rsidRDefault="005E5DF1">
      <w:pPr>
        <w:pStyle w:val="BodyText"/>
        <w:spacing w:before="119" w:line="242" w:lineRule="auto"/>
        <w:ind w:left="1655" w:right="850"/>
      </w:pPr>
      <w:r>
        <w:t>and</w:t>
      </w:r>
      <w:r>
        <w:rPr>
          <w:spacing w:val="-6"/>
        </w:rPr>
        <w:t xml:space="preserve"> </w:t>
      </w:r>
      <w:r>
        <w:t>subject to</w:t>
      </w:r>
      <w:r>
        <w:rPr>
          <w:spacing w:val="-6"/>
        </w:rPr>
        <w:t xml:space="preserve"> </w:t>
      </w:r>
      <w:r>
        <w:t>the</w:t>
      </w:r>
      <w:r>
        <w:rPr>
          <w:spacing w:val="-6"/>
        </w:rPr>
        <w:t xml:space="preserve"> </w:t>
      </w:r>
      <w:r>
        <w:t>Supplier's compliance</w:t>
      </w:r>
      <w:r>
        <w:rPr>
          <w:spacing w:val="-6"/>
        </w:rPr>
        <w:t xml:space="preserve"> </w:t>
      </w:r>
      <w:r>
        <w:t>with Paragraphs</w:t>
      </w:r>
      <w:r>
        <w:rPr>
          <w:spacing w:val="19"/>
        </w:rPr>
        <w:t xml:space="preserve"> </w:t>
      </w:r>
      <w:hyperlink w:anchor="_bookmark4" w:history="1">
        <w:r>
          <w:t>2.3.1</w:t>
        </w:r>
      </w:hyperlink>
      <w:r>
        <w:rPr>
          <w:spacing w:val="-4"/>
        </w:rPr>
        <w:t xml:space="preserve"> </w:t>
      </w:r>
      <w:r>
        <w:t>to</w:t>
      </w:r>
      <w:r>
        <w:rPr>
          <w:spacing w:val="-6"/>
        </w:rPr>
        <w:t xml:space="preserve"> </w:t>
      </w:r>
      <w:hyperlink w:anchor="_bookmark6" w:history="1">
        <w:r>
          <w:t>2.3.4</w:t>
        </w:r>
      </w:hyperlink>
      <w:r>
        <w:rPr>
          <w:spacing w:val="-5"/>
        </w:rPr>
        <w:t xml:space="preserve"> </w:t>
      </w:r>
      <w:r>
        <w:t>the Buyer</w:t>
      </w:r>
      <w:r>
        <w:rPr>
          <w:spacing w:val="-17"/>
        </w:rPr>
        <w:t xml:space="preserve"> </w:t>
      </w:r>
      <w:r>
        <w:t>will</w:t>
      </w:r>
      <w:r>
        <w:rPr>
          <w:spacing w:val="-16"/>
        </w:rPr>
        <w:t xml:space="preserve"> </w:t>
      </w:r>
      <w:r>
        <w:t>indemnify</w:t>
      </w:r>
      <w:r>
        <w:rPr>
          <w:spacing w:val="-4"/>
        </w:rPr>
        <w:t xml:space="preserve"> </w:t>
      </w:r>
      <w:r>
        <w:t>the</w:t>
      </w:r>
      <w:r>
        <w:rPr>
          <w:spacing w:val="-13"/>
        </w:rPr>
        <w:t xml:space="preserve"> </w:t>
      </w:r>
      <w:r>
        <w:t>Supplier and/or the</w:t>
      </w:r>
      <w:r>
        <w:rPr>
          <w:spacing w:val="-13"/>
        </w:rPr>
        <w:t xml:space="preserve"> </w:t>
      </w:r>
      <w:r>
        <w:t>relevant</w:t>
      </w:r>
      <w:r>
        <w:rPr>
          <w:spacing w:val="-3"/>
        </w:rPr>
        <w:t xml:space="preserve"> </w:t>
      </w:r>
      <w:r>
        <w:t>Sub-contractor against all Employee Liabilities</w:t>
      </w:r>
      <w:r>
        <w:rPr>
          <w:spacing w:val="40"/>
        </w:rPr>
        <w:t xml:space="preserve"> </w:t>
      </w:r>
      <w:r>
        <w:t xml:space="preserve">arising out of the termination of the employment of any of the Buyer's employees referred to in this Paragraph </w:t>
      </w:r>
      <w:hyperlink w:anchor="_bookmark3" w:history="1">
        <w:r>
          <w:t>2.3.</w:t>
        </w:r>
      </w:hyperlink>
    </w:p>
    <w:p w14:paraId="0D640296" w14:textId="77777777" w:rsidR="00F06FEE" w:rsidRDefault="005E5DF1">
      <w:pPr>
        <w:pStyle w:val="ListParagraph"/>
        <w:numPr>
          <w:ilvl w:val="1"/>
          <w:numId w:val="95"/>
        </w:numPr>
        <w:tabs>
          <w:tab w:val="left" w:pos="1655"/>
        </w:tabs>
        <w:spacing w:before="230"/>
        <w:rPr>
          <w:sz w:val="24"/>
        </w:rPr>
      </w:pPr>
      <w:bookmarkStart w:id="17" w:name="_bookmark7"/>
      <w:bookmarkEnd w:id="17"/>
      <w:r>
        <w:rPr>
          <w:sz w:val="24"/>
        </w:rPr>
        <w:t>The</w:t>
      </w:r>
      <w:r>
        <w:rPr>
          <w:spacing w:val="-13"/>
          <w:sz w:val="24"/>
        </w:rPr>
        <w:t xml:space="preserve"> </w:t>
      </w:r>
      <w:r>
        <w:rPr>
          <w:sz w:val="24"/>
        </w:rPr>
        <w:t>indemnity</w:t>
      </w:r>
      <w:r>
        <w:rPr>
          <w:spacing w:val="2"/>
          <w:sz w:val="24"/>
        </w:rPr>
        <w:t xml:space="preserve"> </w:t>
      </w:r>
      <w:r>
        <w:rPr>
          <w:sz w:val="24"/>
        </w:rPr>
        <w:t>in</w:t>
      </w:r>
      <w:r>
        <w:rPr>
          <w:spacing w:val="-4"/>
          <w:sz w:val="24"/>
        </w:rPr>
        <w:t xml:space="preserve"> </w:t>
      </w:r>
      <w:r>
        <w:rPr>
          <w:sz w:val="24"/>
        </w:rPr>
        <w:t>Paragraph</w:t>
      </w:r>
      <w:r>
        <w:rPr>
          <w:spacing w:val="6"/>
          <w:sz w:val="24"/>
        </w:rPr>
        <w:t xml:space="preserve"> </w:t>
      </w:r>
      <w:hyperlink w:anchor="_bookmark3" w:history="1">
        <w:r>
          <w:rPr>
            <w:sz w:val="24"/>
          </w:rPr>
          <w:t>2.3</w:t>
        </w:r>
      </w:hyperlink>
      <w:r>
        <w:rPr>
          <w:spacing w:val="-8"/>
          <w:sz w:val="24"/>
        </w:rPr>
        <w:t xml:space="preserve"> </w:t>
      </w:r>
      <w:r>
        <w:rPr>
          <w:sz w:val="24"/>
        </w:rPr>
        <w:t>shall</w:t>
      </w:r>
      <w:r>
        <w:rPr>
          <w:spacing w:val="5"/>
          <w:sz w:val="24"/>
        </w:rPr>
        <w:t xml:space="preserve"> </w:t>
      </w:r>
      <w:r>
        <w:rPr>
          <w:sz w:val="24"/>
        </w:rPr>
        <w:t>not</w:t>
      </w:r>
      <w:r>
        <w:rPr>
          <w:spacing w:val="-6"/>
          <w:sz w:val="24"/>
        </w:rPr>
        <w:t xml:space="preserve"> </w:t>
      </w:r>
      <w:r>
        <w:rPr>
          <w:sz w:val="24"/>
        </w:rPr>
        <w:t>apply</w:t>
      </w:r>
      <w:r>
        <w:rPr>
          <w:spacing w:val="15"/>
          <w:sz w:val="24"/>
        </w:rPr>
        <w:t xml:space="preserve"> </w:t>
      </w:r>
      <w:r>
        <w:rPr>
          <w:sz w:val="24"/>
        </w:rPr>
        <w:t>to</w:t>
      </w:r>
      <w:r>
        <w:rPr>
          <w:spacing w:val="-16"/>
          <w:sz w:val="24"/>
        </w:rPr>
        <w:t xml:space="preserve"> </w:t>
      </w:r>
      <w:r>
        <w:rPr>
          <w:sz w:val="24"/>
        </w:rPr>
        <w:t>any</w:t>
      </w:r>
      <w:r>
        <w:rPr>
          <w:spacing w:val="2"/>
          <w:sz w:val="24"/>
        </w:rPr>
        <w:t xml:space="preserve"> </w:t>
      </w:r>
      <w:r>
        <w:rPr>
          <w:spacing w:val="-2"/>
          <w:sz w:val="24"/>
        </w:rPr>
        <w:t>claim:</w:t>
      </w:r>
    </w:p>
    <w:p w14:paraId="50C3E87E" w14:textId="77777777" w:rsidR="00F06FEE" w:rsidRDefault="005E5DF1">
      <w:pPr>
        <w:pStyle w:val="ListParagraph"/>
        <w:numPr>
          <w:ilvl w:val="2"/>
          <w:numId w:val="95"/>
        </w:numPr>
        <w:tabs>
          <w:tab w:val="left" w:pos="2873"/>
        </w:tabs>
        <w:spacing w:before="124"/>
        <w:ind w:right="1436"/>
        <w:rPr>
          <w:sz w:val="24"/>
        </w:rPr>
      </w:pPr>
      <w:r>
        <w:rPr>
          <w:sz w:val="24"/>
        </w:rPr>
        <w:t>for</w:t>
      </w:r>
      <w:r>
        <w:rPr>
          <w:spacing w:val="-2"/>
          <w:sz w:val="24"/>
        </w:rPr>
        <w:t xml:space="preserve"> </w:t>
      </w:r>
      <w:r>
        <w:rPr>
          <w:sz w:val="24"/>
        </w:rPr>
        <w:t>discrimination,</w:t>
      </w:r>
      <w:r>
        <w:rPr>
          <w:spacing w:val="40"/>
          <w:sz w:val="24"/>
        </w:rPr>
        <w:t xml:space="preserve"> </w:t>
      </w:r>
      <w:r>
        <w:rPr>
          <w:sz w:val="24"/>
        </w:rPr>
        <w:t>including on the grounds of sex, race, disability,</w:t>
      </w:r>
      <w:r>
        <w:rPr>
          <w:spacing w:val="39"/>
          <w:sz w:val="24"/>
        </w:rPr>
        <w:t xml:space="preserve"> </w:t>
      </w:r>
      <w:r>
        <w:rPr>
          <w:sz w:val="24"/>
        </w:rPr>
        <w:t>age, gender reassignment,</w:t>
      </w:r>
      <w:r>
        <w:rPr>
          <w:spacing w:val="39"/>
          <w:sz w:val="24"/>
        </w:rPr>
        <w:t xml:space="preserve"> </w:t>
      </w:r>
      <w:r>
        <w:rPr>
          <w:sz w:val="24"/>
        </w:rPr>
        <w:t>marriage or</w:t>
      </w:r>
      <w:r>
        <w:rPr>
          <w:spacing w:val="-5"/>
          <w:sz w:val="24"/>
        </w:rPr>
        <w:t xml:space="preserve"> </w:t>
      </w:r>
      <w:r>
        <w:rPr>
          <w:sz w:val="24"/>
        </w:rPr>
        <w:t>civil partnership,</w:t>
      </w:r>
      <w:r>
        <w:rPr>
          <w:spacing w:val="3"/>
          <w:sz w:val="24"/>
        </w:rPr>
        <w:t xml:space="preserve"> </w:t>
      </w:r>
      <w:r>
        <w:rPr>
          <w:sz w:val="24"/>
        </w:rPr>
        <w:t>pregnancy and</w:t>
      </w:r>
      <w:r>
        <w:rPr>
          <w:spacing w:val="-17"/>
          <w:sz w:val="24"/>
        </w:rPr>
        <w:t xml:space="preserve"> </w:t>
      </w:r>
      <w:r>
        <w:rPr>
          <w:sz w:val="24"/>
        </w:rPr>
        <w:t>maternity</w:t>
      </w:r>
      <w:r>
        <w:rPr>
          <w:spacing w:val="-10"/>
          <w:sz w:val="24"/>
        </w:rPr>
        <w:t xml:space="preserve"> </w:t>
      </w:r>
      <w:r>
        <w:rPr>
          <w:sz w:val="24"/>
        </w:rPr>
        <w:t>or</w:t>
      </w:r>
      <w:r>
        <w:rPr>
          <w:spacing w:val="-17"/>
          <w:sz w:val="24"/>
        </w:rPr>
        <w:t xml:space="preserve"> </w:t>
      </w:r>
      <w:r>
        <w:rPr>
          <w:sz w:val="24"/>
        </w:rPr>
        <w:t>sexual</w:t>
      </w:r>
      <w:r>
        <w:rPr>
          <w:spacing w:val="-2"/>
          <w:sz w:val="24"/>
        </w:rPr>
        <w:t xml:space="preserve"> </w:t>
      </w:r>
      <w:r>
        <w:rPr>
          <w:sz w:val="24"/>
        </w:rPr>
        <w:t>orientation, religion</w:t>
      </w:r>
      <w:r>
        <w:rPr>
          <w:spacing w:val="36"/>
          <w:sz w:val="24"/>
        </w:rPr>
        <w:t xml:space="preserve"> </w:t>
      </w:r>
      <w:r>
        <w:rPr>
          <w:sz w:val="24"/>
        </w:rPr>
        <w:t>or</w:t>
      </w:r>
      <w:r>
        <w:rPr>
          <w:spacing w:val="-4"/>
          <w:sz w:val="24"/>
        </w:rPr>
        <w:t xml:space="preserve"> </w:t>
      </w:r>
      <w:r>
        <w:rPr>
          <w:sz w:val="24"/>
        </w:rPr>
        <w:t>belief or equal pay or</w:t>
      </w:r>
      <w:r>
        <w:rPr>
          <w:spacing w:val="-4"/>
          <w:sz w:val="24"/>
        </w:rPr>
        <w:t xml:space="preserve"> </w:t>
      </w:r>
      <w:r>
        <w:rPr>
          <w:sz w:val="24"/>
        </w:rPr>
        <w:t>compensation</w:t>
      </w:r>
      <w:r>
        <w:rPr>
          <w:spacing w:val="36"/>
          <w:sz w:val="24"/>
        </w:rPr>
        <w:t xml:space="preserve"> </w:t>
      </w:r>
      <w:r>
        <w:rPr>
          <w:sz w:val="24"/>
        </w:rPr>
        <w:t>for</w:t>
      </w:r>
      <w:r>
        <w:rPr>
          <w:spacing w:val="-4"/>
          <w:sz w:val="24"/>
        </w:rPr>
        <w:t xml:space="preserve"> </w:t>
      </w:r>
      <w:r>
        <w:rPr>
          <w:sz w:val="24"/>
        </w:rPr>
        <w:t>less favourable treatment of part-time workers or fixed-term employees in</w:t>
      </w:r>
      <w:r>
        <w:rPr>
          <w:spacing w:val="-4"/>
          <w:sz w:val="24"/>
        </w:rPr>
        <w:t xml:space="preserve"> </w:t>
      </w:r>
      <w:r>
        <w:rPr>
          <w:sz w:val="24"/>
        </w:rPr>
        <w:t>relation to</w:t>
      </w:r>
      <w:r>
        <w:rPr>
          <w:spacing w:val="-4"/>
          <w:sz w:val="24"/>
        </w:rPr>
        <w:t xml:space="preserve"> </w:t>
      </w:r>
      <w:r>
        <w:rPr>
          <w:sz w:val="24"/>
        </w:rPr>
        <w:t>any</w:t>
      </w:r>
      <w:r>
        <w:rPr>
          <w:spacing w:val="-6"/>
          <w:sz w:val="24"/>
        </w:rPr>
        <w:t xml:space="preserve"> </w:t>
      </w:r>
      <w:r>
        <w:rPr>
          <w:sz w:val="24"/>
        </w:rPr>
        <w:t>alleged act</w:t>
      </w:r>
      <w:r>
        <w:rPr>
          <w:spacing w:val="-2"/>
          <w:sz w:val="24"/>
        </w:rPr>
        <w:t xml:space="preserve"> </w:t>
      </w:r>
      <w:r>
        <w:rPr>
          <w:sz w:val="24"/>
        </w:rPr>
        <w:t>or</w:t>
      </w:r>
      <w:r>
        <w:rPr>
          <w:spacing w:val="-13"/>
          <w:sz w:val="24"/>
        </w:rPr>
        <w:t xml:space="preserve"> </w:t>
      </w:r>
      <w:r>
        <w:rPr>
          <w:sz w:val="24"/>
        </w:rPr>
        <w:t>omission</w:t>
      </w:r>
      <w:r>
        <w:rPr>
          <w:spacing w:val="22"/>
          <w:sz w:val="24"/>
        </w:rPr>
        <w:t xml:space="preserve"> </w:t>
      </w:r>
      <w:r>
        <w:rPr>
          <w:sz w:val="24"/>
        </w:rPr>
        <w:t>of</w:t>
      </w:r>
      <w:r>
        <w:rPr>
          <w:spacing w:val="-2"/>
          <w:sz w:val="24"/>
        </w:rPr>
        <w:t xml:space="preserve"> </w:t>
      </w:r>
      <w:r>
        <w:rPr>
          <w:sz w:val="24"/>
        </w:rPr>
        <w:t>the Supplier and/or any Sub-contractor; or</w:t>
      </w:r>
    </w:p>
    <w:p w14:paraId="06BB05DD" w14:textId="77777777" w:rsidR="00F06FEE" w:rsidRDefault="005E5DF1">
      <w:pPr>
        <w:pStyle w:val="ListParagraph"/>
        <w:numPr>
          <w:ilvl w:val="2"/>
          <w:numId w:val="95"/>
        </w:numPr>
        <w:tabs>
          <w:tab w:val="left" w:pos="2873"/>
          <w:tab w:val="left" w:pos="3545"/>
        </w:tabs>
        <w:spacing w:before="120" w:line="237" w:lineRule="auto"/>
        <w:ind w:right="1073"/>
        <w:rPr>
          <w:sz w:val="24"/>
        </w:rPr>
      </w:pPr>
      <w:r>
        <w:rPr>
          <w:spacing w:val="-4"/>
          <w:sz w:val="24"/>
        </w:rPr>
        <w:t>(b)</w:t>
      </w:r>
      <w:r>
        <w:rPr>
          <w:sz w:val="24"/>
        </w:rPr>
        <w:tab/>
        <w:t>any</w:t>
      </w:r>
      <w:r>
        <w:rPr>
          <w:spacing w:val="-15"/>
          <w:sz w:val="24"/>
        </w:rPr>
        <w:t xml:space="preserve"> </w:t>
      </w:r>
      <w:r>
        <w:rPr>
          <w:sz w:val="24"/>
        </w:rPr>
        <w:t>claim that</w:t>
      </w:r>
      <w:r>
        <w:rPr>
          <w:spacing w:val="-6"/>
          <w:sz w:val="24"/>
        </w:rPr>
        <w:t xml:space="preserve"> </w:t>
      </w:r>
      <w:r>
        <w:rPr>
          <w:sz w:val="24"/>
        </w:rPr>
        <w:t>the</w:t>
      </w:r>
      <w:r>
        <w:rPr>
          <w:spacing w:val="-8"/>
          <w:sz w:val="24"/>
        </w:rPr>
        <w:t xml:space="preserve"> </w:t>
      </w:r>
      <w:r>
        <w:rPr>
          <w:sz w:val="24"/>
        </w:rPr>
        <w:t>termination of</w:t>
      </w:r>
      <w:r>
        <w:rPr>
          <w:spacing w:val="-6"/>
          <w:sz w:val="24"/>
        </w:rPr>
        <w:t xml:space="preserve"> </w:t>
      </w:r>
      <w:r>
        <w:rPr>
          <w:sz w:val="24"/>
        </w:rPr>
        <w:t>employment</w:t>
      </w:r>
      <w:r>
        <w:rPr>
          <w:spacing w:val="-6"/>
          <w:sz w:val="24"/>
        </w:rPr>
        <w:t xml:space="preserve"> </w:t>
      </w:r>
      <w:r>
        <w:rPr>
          <w:sz w:val="24"/>
        </w:rPr>
        <w:t>was</w:t>
      </w:r>
      <w:r>
        <w:rPr>
          <w:spacing w:val="-17"/>
          <w:sz w:val="24"/>
        </w:rPr>
        <w:t xml:space="preserve"> </w:t>
      </w:r>
      <w:r>
        <w:rPr>
          <w:sz w:val="24"/>
        </w:rPr>
        <w:t>unfair because the</w:t>
      </w:r>
      <w:r>
        <w:rPr>
          <w:spacing w:val="-1"/>
          <w:sz w:val="24"/>
        </w:rPr>
        <w:t xml:space="preserve"> </w:t>
      </w:r>
      <w:r>
        <w:rPr>
          <w:sz w:val="24"/>
        </w:rPr>
        <w:t>Supplier and/or any Sub-contractor neglected to follow a fair dismissal</w:t>
      </w:r>
      <w:r>
        <w:rPr>
          <w:spacing w:val="40"/>
          <w:sz w:val="24"/>
        </w:rPr>
        <w:t xml:space="preserve"> </w:t>
      </w:r>
      <w:r>
        <w:rPr>
          <w:sz w:val="24"/>
        </w:rPr>
        <w:t>procedure.</w:t>
      </w:r>
    </w:p>
    <w:p w14:paraId="4FDCABD4" w14:textId="77777777" w:rsidR="00F06FEE" w:rsidRDefault="005E5DF1">
      <w:pPr>
        <w:pStyle w:val="ListParagraph"/>
        <w:numPr>
          <w:ilvl w:val="1"/>
          <w:numId w:val="95"/>
        </w:numPr>
        <w:tabs>
          <w:tab w:val="left" w:pos="1655"/>
        </w:tabs>
        <w:spacing w:before="124" w:line="244" w:lineRule="auto"/>
        <w:ind w:right="1491"/>
        <w:rPr>
          <w:sz w:val="24"/>
        </w:rPr>
      </w:pPr>
      <w:bookmarkStart w:id="18" w:name="_bookmark8"/>
      <w:bookmarkEnd w:id="18"/>
      <w:r>
        <w:rPr>
          <w:sz w:val="24"/>
        </w:rPr>
        <w:t xml:space="preserve">The indemnity in Paragraph </w:t>
      </w:r>
      <w:hyperlink w:anchor="_bookmark3" w:history="1">
        <w:r>
          <w:rPr>
            <w:sz w:val="24"/>
          </w:rPr>
          <w:t>2.3</w:t>
        </w:r>
      </w:hyperlink>
      <w:r>
        <w:rPr>
          <w:sz w:val="24"/>
        </w:rPr>
        <w:t xml:space="preserve"> shall not apply</w:t>
      </w:r>
      <w:r>
        <w:rPr>
          <w:spacing w:val="30"/>
          <w:sz w:val="24"/>
        </w:rPr>
        <w:t xml:space="preserve"> </w:t>
      </w:r>
      <w:r>
        <w:rPr>
          <w:sz w:val="24"/>
        </w:rPr>
        <w:t>to</w:t>
      </w:r>
      <w:r>
        <w:rPr>
          <w:spacing w:val="-12"/>
          <w:sz w:val="24"/>
        </w:rPr>
        <w:t xml:space="preserve"> </w:t>
      </w:r>
      <w:r>
        <w:rPr>
          <w:sz w:val="24"/>
        </w:rPr>
        <w:t>any termination of employment</w:t>
      </w:r>
      <w:r>
        <w:rPr>
          <w:spacing w:val="-6"/>
          <w:sz w:val="24"/>
        </w:rPr>
        <w:t xml:space="preserve"> </w:t>
      </w:r>
      <w:r>
        <w:rPr>
          <w:sz w:val="24"/>
        </w:rPr>
        <w:t>occurring</w:t>
      </w:r>
      <w:r>
        <w:rPr>
          <w:spacing w:val="-6"/>
          <w:sz w:val="24"/>
        </w:rPr>
        <w:t xml:space="preserve"> </w:t>
      </w:r>
      <w:r>
        <w:rPr>
          <w:sz w:val="24"/>
        </w:rPr>
        <w:t>later</w:t>
      </w:r>
      <w:r>
        <w:rPr>
          <w:spacing w:val="-1"/>
          <w:sz w:val="24"/>
        </w:rPr>
        <w:t xml:space="preserve"> </w:t>
      </w:r>
      <w:r>
        <w:rPr>
          <w:sz w:val="24"/>
        </w:rPr>
        <w:t>than</w:t>
      </w:r>
      <w:r>
        <w:rPr>
          <w:spacing w:val="-6"/>
          <w:sz w:val="24"/>
        </w:rPr>
        <w:t xml:space="preserve"> </w:t>
      </w:r>
      <w:r>
        <w:rPr>
          <w:sz w:val="24"/>
        </w:rPr>
        <w:t>3 Months</w:t>
      </w:r>
      <w:r>
        <w:rPr>
          <w:spacing w:val="-8"/>
          <w:sz w:val="24"/>
        </w:rPr>
        <w:t xml:space="preserve"> </w:t>
      </w:r>
      <w:r>
        <w:rPr>
          <w:sz w:val="24"/>
        </w:rPr>
        <w:t>from</w:t>
      </w:r>
      <w:r>
        <w:rPr>
          <w:spacing w:val="-8"/>
          <w:sz w:val="24"/>
        </w:rPr>
        <w:t xml:space="preserve"> </w:t>
      </w:r>
      <w:r>
        <w:rPr>
          <w:sz w:val="24"/>
        </w:rPr>
        <w:t>the</w:t>
      </w:r>
      <w:r>
        <w:rPr>
          <w:spacing w:val="-17"/>
          <w:sz w:val="24"/>
        </w:rPr>
        <w:t xml:space="preserve"> </w:t>
      </w:r>
      <w:r>
        <w:rPr>
          <w:sz w:val="24"/>
        </w:rPr>
        <w:t xml:space="preserve">Relevant Transfer </w:t>
      </w:r>
      <w:r>
        <w:rPr>
          <w:spacing w:val="-2"/>
          <w:sz w:val="24"/>
        </w:rPr>
        <w:t>Date.</w:t>
      </w:r>
    </w:p>
    <w:p w14:paraId="5FB8B4DD" w14:textId="77777777" w:rsidR="00F06FEE" w:rsidRDefault="005E5DF1">
      <w:pPr>
        <w:pStyle w:val="ListParagraph"/>
        <w:numPr>
          <w:ilvl w:val="1"/>
          <w:numId w:val="95"/>
        </w:numPr>
        <w:tabs>
          <w:tab w:val="left" w:pos="1655"/>
        </w:tabs>
        <w:spacing w:before="100"/>
        <w:ind w:right="1130"/>
        <w:rPr>
          <w:sz w:val="24"/>
        </w:rPr>
      </w:pPr>
      <w:r>
        <w:rPr>
          <w:sz w:val="24"/>
        </w:rPr>
        <w:t>If the Supplier and/or any Sub-contractor at any point accept</w:t>
      </w:r>
      <w:r>
        <w:rPr>
          <w:spacing w:val="-7"/>
          <w:sz w:val="24"/>
        </w:rPr>
        <w:t xml:space="preserve"> </w:t>
      </w:r>
      <w:r>
        <w:rPr>
          <w:sz w:val="24"/>
        </w:rPr>
        <w:t>the employment</w:t>
      </w:r>
      <w:r>
        <w:rPr>
          <w:spacing w:val="-7"/>
          <w:sz w:val="24"/>
        </w:rPr>
        <w:t xml:space="preserve"> </w:t>
      </w:r>
      <w:r>
        <w:rPr>
          <w:sz w:val="24"/>
        </w:rPr>
        <w:t>of</w:t>
      </w:r>
      <w:r>
        <w:rPr>
          <w:spacing w:val="-7"/>
          <w:sz w:val="24"/>
        </w:rPr>
        <w:t xml:space="preserve"> </w:t>
      </w:r>
      <w:r>
        <w:rPr>
          <w:sz w:val="24"/>
        </w:rPr>
        <w:t>any</w:t>
      </w:r>
      <w:r>
        <w:rPr>
          <w:spacing w:val="-11"/>
          <w:sz w:val="24"/>
        </w:rPr>
        <w:t xml:space="preserve"> </w:t>
      </w:r>
      <w:r>
        <w:rPr>
          <w:sz w:val="24"/>
        </w:rPr>
        <w:t>person as</w:t>
      </w:r>
      <w:r>
        <w:rPr>
          <w:spacing w:val="-11"/>
          <w:sz w:val="24"/>
        </w:rPr>
        <w:t xml:space="preserve"> </w:t>
      </w:r>
      <w:r>
        <w:rPr>
          <w:sz w:val="24"/>
        </w:rPr>
        <w:t>is</w:t>
      </w:r>
      <w:r>
        <w:rPr>
          <w:spacing w:val="-11"/>
          <w:sz w:val="24"/>
        </w:rPr>
        <w:t xml:space="preserve"> </w:t>
      </w:r>
      <w:r>
        <w:rPr>
          <w:sz w:val="24"/>
        </w:rPr>
        <w:t>described in</w:t>
      </w:r>
      <w:r>
        <w:rPr>
          <w:spacing w:val="-2"/>
          <w:sz w:val="24"/>
        </w:rPr>
        <w:t xml:space="preserve"> </w:t>
      </w:r>
      <w:r>
        <w:rPr>
          <w:sz w:val="24"/>
        </w:rPr>
        <w:t xml:space="preserve">Paragraph </w:t>
      </w:r>
      <w:hyperlink w:anchor="_bookmark3" w:history="1">
        <w:r>
          <w:rPr>
            <w:sz w:val="24"/>
          </w:rPr>
          <w:t>2.3,</w:t>
        </w:r>
      </w:hyperlink>
      <w:r>
        <w:rPr>
          <w:spacing w:val="-7"/>
          <w:sz w:val="24"/>
        </w:rPr>
        <w:t xml:space="preserve"> </w:t>
      </w:r>
      <w:r>
        <w:rPr>
          <w:sz w:val="24"/>
        </w:rPr>
        <w:t>such</w:t>
      </w:r>
      <w:r>
        <w:rPr>
          <w:spacing w:val="-10"/>
          <w:sz w:val="24"/>
        </w:rPr>
        <w:t xml:space="preserve"> </w:t>
      </w:r>
      <w:r>
        <w:rPr>
          <w:sz w:val="24"/>
        </w:rPr>
        <w:t>person shall be treated as having transferred to</w:t>
      </w:r>
      <w:r>
        <w:rPr>
          <w:spacing w:val="-12"/>
          <w:sz w:val="24"/>
        </w:rPr>
        <w:t xml:space="preserve"> </w:t>
      </w:r>
      <w:r>
        <w:rPr>
          <w:sz w:val="24"/>
        </w:rPr>
        <w:t>the Supplier and/or any</w:t>
      </w:r>
      <w:r>
        <w:rPr>
          <w:spacing w:val="28"/>
          <w:sz w:val="24"/>
        </w:rPr>
        <w:t xml:space="preserve"> </w:t>
      </w:r>
      <w:r>
        <w:rPr>
          <w:sz w:val="24"/>
        </w:rPr>
        <w:t>Sub- contractor and</w:t>
      </w:r>
      <w:r>
        <w:rPr>
          <w:spacing w:val="-7"/>
          <w:sz w:val="24"/>
        </w:rPr>
        <w:t xml:space="preserve"> </w:t>
      </w:r>
      <w:r>
        <w:rPr>
          <w:sz w:val="24"/>
        </w:rPr>
        <w:t>the</w:t>
      </w:r>
      <w:r>
        <w:rPr>
          <w:spacing w:val="-7"/>
          <w:sz w:val="24"/>
        </w:rPr>
        <w:t xml:space="preserve"> </w:t>
      </w:r>
      <w:r>
        <w:rPr>
          <w:sz w:val="24"/>
        </w:rPr>
        <w:t>Supplier shall comply</w:t>
      </w:r>
      <w:r>
        <w:rPr>
          <w:spacing w:val="-8"/>
          <w:sz w:val="24"/>
        </w:rPr>
        <w:t xml:space="preserve"> </w:t>
      </w:r>
      <w:r>
        <w:rPr>
          <w:sz w:val="24"/>
        </w:rPr>
        <w:t>with</w:t>
      </w:r>
      <w:r>
        <w:rPr>
          <w:spacing w:val="-7"/>
          <w:sz w:val="24"/>
        </w:rPr>
        <w:t xml:space="preserve"> </w:t>
      </w:r>
      <w:r>
        <w:rPr>
          <w:sz w:val="24"/>
        </w:rPr>
        <w:t>such</w:t>
      </w:r>
      <w:r>
        <w:rPr>
          <w:spacing w:val="-7"/>
          <w:sz w:val="24"/>
        </w:rPr>
        <w:t xml:space="preserve"> </w:t>
      </w:r>
      <w:r>
        <w:rPr>
          <w:sz w:val="24"/>
        </w:rPr>
        <w:t>obligations</w:t>
      </w:r>
      <w:r>
        <w:rPr>
          <w:spacing w:val="30"/>
          <w:sz w:val="24"/>
        </w:rPr>
        <w:t xml:space="preserve"> </w:t>
      </w:r>
      <w:r>
        <w:rPr>
          <w:sz w:val="24"/>
        </w:rPr>
        <w:t>as</w:t>
      </w:r>
      <w:r>
        <w:rPr>
          <w:spacing w:val="-8"/>
          <w:sz w:val="24"/>
        </w:rPr>
        <w:t xml:space="preserve"> </w:t>
      </w:r>
      <w:r>
        <w:rPr>
          <w:sz w:val="24"/>
        </w:rPr>
        <w:t>may</w:t>
      </w:r>
      <w:r>
        <w:rPr>
          <w:spacing w:val="-8"/>
          <w:sz w:val="24"/>
        </w:rPr>
        <w:t xml:space="preserve"> </w:t>
      </w:r>
      <w:r>
        <w:rPr>
          <w:sz w:val="24"/>
        </w:rPr>
        <w:t>be imposed upon it under applicable Law.</w:t>
      </w:r>
    </w:p>
    <w:p w14:paraId="4BFF5BC0" w14:textId="77777777" w:rsidR="00F06FEE" w:rsidRDefault="005E5DF1">
      <w:pPr>
        <w:pStyle w:val="Heading3"/>
        <w:numPr>
          <w:ilvl w:val="0"/>
          <w:numId w:val="95"/>
        </w:numPr>
        <w:tabs>
          <w:tab w:val="left" w:pos="1012"/>
        </w:tabs>
        <w:spacing w:before="126"/>
        <w:ind w:left="1012" w:hanging="351"/>
      </w:pPr>
      <w:r>
        <w:t>Indemnities</w:t>
      </w:r>
      <w:r>
        <w:rPr>
          <w:spacing w:val="14"/>
        </w:rPr>
        <w:t xml:space="preserve"> </w:t>
      </w:r>
      <w:r>
        <w:t>the</w:t>
      </w:r>
      <w:r>
        <w:rPr>
          <w:spacing w:val="-17"/>
        </w:rPr>
        <w:t xml:space="preserve"> </w:t>
      </w:r>
      <w:r>
        <w:t>Supplier</w:t>
      </w:r>
      <w:r>
        <w:rPr>
          <w:spacing w:val="1"/>
        </w:rPr>
        <w:t xml:space="preserve"> </w:t>
      </w:r>
      <w:r>
        <w:t>must</w:t>
      </w:r>
      <w:r>
        <w:rPr>
          <w:spacing w:val="-2"/>
        </w:rPr>
        <w:t xml:space="preserve"> </w:t>
      </w:r>
      <w:r>
        <w:t>give</w:t>
      </w:r>
      <w:r>
        <w:rPr>
          <w:spacing w:val="7"/>
        </w:rPr>
        <w:t xml:space="preserve"> </w:t>
      </w:r>
      <w:r>
        <w:t>and</w:t>
      </w:r>
      <w:r>
        <w:rPr>
          <w:spacing w:val="-16"/>
        </w:rPr>
        <w:t xml:space="preserve"> </w:t>
      </w:r>
      <w:r>
        <w:t>its</w:t>
      </w:r>
      <w:r>
        <w:rPr>
          <w:spacing w:val="-6"/>
        </w:rPr>
        <w:t xml:space="preserve"> </w:t>
      </w:r>
      <w:r>
        <w:rPr>
          <w:spacing w:val="-2"/>
        </w:rPr>
        <w:t>obligations</w:t>
      </w:r>
    </w:p>
    <w:p w14:paraId="1E6FA9F2" w14:textId="77777777" w:rsidR="00F06FEE" w:rsidRDefault="005E5DF1">
      <w:pPr>
        <w:pStyle w:val="ListParagraph"/>
        <w:numPr>
          <w:ilvl w:val="1"/>
          <w:numId w:val="95"/>
        </w:numPr>
        <w:tabs>
          <w:tab w:val="left" w:pos="1655"/>
        </w:tabs>
        <w:spacing w:before="236" w:line="242" w:lineRule="auto"/>
        <w:ind w:right="1028"/>
        <w:rPr>
          <w:sz w:val="24"/>
        </w:rPr>
      </w:pPr>
      <w:bookmarkStart w:id="19" w:name="_bookmark9"/>
      <w:bookmarkEnd w:id="19"/>
      <w:r>
        <w:rPr>
          <w:sz w:val="24"/>
        </w:rPr>
        <w:t xml:space="preserve">Subject to Paragraph </w:t>
      </w:r>
      <w:hyperlink w:anchor="_bookmark10" w:history="1">
        <w:r>
          <w:rPr>
            <w:sz w:val="24"/>
          </w:rPr>
          <w:t>3.2,</w:t>
        </w:r>
      </w:hyperlink>
      <w:r>
        <w:rPr>
          <w:sz w:val="24"/>
        </w:rPr>
        <w:t xml:space="preserve"> the Supplier</w:t>
      </w:r>
      <w:r>
        <w:rPr>
          <w:spacing w:val="37"/>
          <w:sz w:val="24"/>
        </w:rPr>
        <w:t xml:space="preserve"> </w:t>
      </w:r>
      <w:r>
        <w:rPr>
          <w:sz w:val="24"/>
        </w:rPr>
        <w:t>shall indemnify the Buyer</w:t>
      </w:r>
      <w:r>
        <w:rPr>
          <w:spacing w:val="-7"/>
          <w:sz w:val="24"/>
        </w:rPr>
        <w:t xml:space="preserve"> </w:t>
      </w:r>
      <w:r>
        <w:rPr>
          <w:sz w:val="24"/>
        </w:rPr>
        <w:t>against any Employee Liabilities</w:t>
      </w:r>
      <w:r>
        <w:rPr>
          <w:spacing w:val="40"/>
          <w:sz w:val="24"/>
        </w:rPr>
        <w:t xml:space="preserve"> </w:t>
      </w:r>
      <w:r>
        <w:rPr>
          <w:sz w:val="24"/>
        </w:rPr>
        <w:t>arising from or</w:t>
      </w:r>
      <w:r>
        <w:rPr>
          <w:spacing w:val="-7"/>
          <w:sz w:val="24"/>
        </w:rPr>
        <w:t xml:space="preserve"> </w:t>
      </w:r>
      <w:r>
        <w:rPr>
          <w:sz w:val="24"/>
        </w:rPr>
        <w:t>as a result of any act</w:t>
      </w:r>
      <w:r>
        <w:rPr>
          <w:spacing w:val="-10"/>
          <w:sz w:val="24"/>
        </w:rPr>
        <w:t xml:space="preserve"> </w:t>
      </w:r>
      <w:r>
        <w:rPr>
          <w:sz w:val="24"/>
        </w:rPr>
        <w:t>or</w:t>
      </w:r>
      <w:r>
        <w:rPr>
          <w:spacing w:val="-7"/>
          <w:sz w:val="24"/>
        </w:rPr>
        <w:t xml:space="preserve"> </w:t>
      </w:r>
      <w:r>
        <w:rPr>
          <w:sz w:val="24"/>
        </w:rPr>
        <w:t>omission by</w:t>
      </w:r>
      <w:r>
        <w:rPr>
          <w:spacing w:val="-14"/>
          <w:sz w:val="24"/>
        </w:rPr>
        <w:t xml:space="preserve"> </w:t>
      </w:r>
      <w:r>
        <w:rPr>
          <w:sz w:val="24"/>
        </w:rPr>
        <w:t>the</w:t>
      </w:r>
      <w:r>
        <w:rPr>
          <w:spacing w:val="-9"/>
          <w:sz w:val="24"/>
        </w:rPr>
        <w:t xml:space="preserve"> </w:t>
      </w:r>
      <w:r>
        <w:rPr>
          <w:sz w:val="24"/>
        </w:rPr>
        <w:t>Supplier or</w:t>
      </w:r>
      <w:r>
        <w:rPr>
          <w:spacing w:val="-4"/>
          <w:sz w:val="24"/>
        </w:rPr>
        <w:t xml:space="preserve"> </w:t>
      </w:r>
      <w:r>
        <w:rPr>
          <w:sz w:val="24"/>
        </w:rPr>
        <w:t>any</w:t>
      </w:r>
      <w:r>
        <w:rPr>
          <w:spacing w:val="-6"/>
          <w:sz w:val="24"/>
        </w:rPr>
        <w:t xml:space="preserve"> </w:t>
      </w:r>
      <w:r>
        <w:rPr>
          <w:sz w:val="24"/>
        </w:rPr>
        <w:t>Sub-contractor in</w:t>
      </w:r>
      <w:r>
        <w:rPr>
          <w:spacing w:val="-17"/>
          <w:sz w:val="24"/>
        </w:rPr>
        <w:t xml:space="preserve"> </w:t>
      </w:r>
      <w:r>
        <w:rPr>
          <w:sz w:val="24"/>
        </w:rPr>
        <w:t>respect of</w:t>
      </w:r>
      <w:r>
        <w:rPr>
          <w:spacing w:val="-6"/>
          <w:sz w:val="24"/>
        </w:rPr>
        <w:t xml:space="preserve"> </w:t>
      </w:r>
      <w:r>
        <w:rPr>
          <w:sz w:val="24"/>
        </w:rPr>
        <w:t>any</w:t>
      </w:r>
      <w:r>
        <w:rPr>
          <w:spacing w:val="-10"/>
          <w:sz w:val="24"/>
        </w:rPr>
        <w:t xml:space="preserve"> </w:t>
      </w:r>
      <w:r>
        <w:rPr>
          <w:sz w:val="24"/>
        </w:rPr>
        <w:t>Transferring Buyer Employee or</w:t>
      </w:r>
      <w:r>
        <w:rPr>
          <w:spacing w:val="-5"/>
          <w:sz w:val="24"/>
        </w:rPr>
        <w:t xml:space="preserve"> </w:t>
      </w:r>
      <w:r>
        <w:rPr>
          <w:sz w:val="24"/>
        </w:rPr>
        <w:t>any appropriate</w:t>
      </w:r>
      <w:r>
        <w:rPr>
          <w:spacing w:val="36"/>
          <w:sz w:val="24"/>
        </w:rPr>
        <w:t xml:space="preserve"> </w:t>
      </w:r>
      <w:r>
        <w:rPr>
          <w:sz w:val="24"/>
        </w:rPr>
        <w:t>employee representative</w:t>
      </w:r>
      <w:r>
        <w:rPr>
          <w:spacing w:val="36"/>
          <w:sz w:val="24"/>
        </w:rPr>
        <w:t xml:space="preserve"> </w:t>
      </w:r>
      <w:r>
        <w:rPr>
          <w:sz w:val="24"/>
        </w:rPr>
        <w:t>(as defined in</w:t>
      </w:r>
      <w:r>
        <w:rPr>
          <w:spacing w:val="-10"/>
          <w:sz w:val="24"/>
        </w:rPr>
        <w:t xml:space="preserve"> </w:t>
      </w:r>
      <w:r>
        <w:rPr>
          <w:sz w:val="24"/>
        </w:rPr>
        <w:t>the Employment Regulations)</w:t>
      </w:r>
      <w:r>
        <w:rPr>
          <w:spacing w:val="40"/>
          <w:sz w:val="24"/>
        </w:rPr>
        <w:t xml:space="preserve"> </w:t>
      </w:r>
      <w:r>
        <w:rPr>
          <w:sz w:val="24"/>
        </w:rPr>
        <w:t>of any Transferring Buyer</w:t>
      </w:r>
      <w:r>
        <w:rPr>
          <w:spacing w:val="-3"/>
          <w:sz w:val="24"/>
        </w:rPr>
        <w:t xml:space="preserve"> </w:t>
      </w:r>
      <w:r>
        <w:rPr>
          <w:sz w:val="24"/>
        </w:rPr>
        <w:t>Employee whether occurring before, on or after the Relevant Transfer Date.</w:t>
      </w:r>
    </w:p>
    <w:p w14:paraId="3CD7708C" w14:textId="77777777" w:rsidR="00F06FEE" w:rsidRDefault="005E5DF1">
      <w:pPr>
        <w:pStyle w:val="ListParagraph"/>
        <w:numPr>
          <w:ilvl w:val="1"/>
          <w:numId w:val="95"/>
        </w:numPr>
        <w:tabs>
          <w:tab w:val="left" w:pos="1655"/>
        </w:tabs>
        <w:spacing w:before="105" w:line="242" w:lineRule="auto"/>
        <w:ind w:right="906"/>
        <w:rPr>
          <w:sz w:val="24"/>
        </w:rPr>
      </w:pPr>
      <w:bookmarkStart w:id="20" w:name="_bookmark10"/>
      <w:bookmarkEnd w:id="20"/>
      <w:r>
        <w:rPr>
          <w:sz w:val="24"/>
        </w:rPr>
        <w:t>The indemnities</w:t>
      </w:r>
      <w:r>
        <w:rPr>
          <w:spacing w:val="30"/>
          <w:sz w:val="24"/>
        </w:rPr>
        <w:t xml:space="preserve"> </w:t>
      </w:r>
      <w:r>
        <w:rPr>
          <w:sz w:val="24"/>
        </w:rPr>
        <w:t xml:space="preserve">in Paragraph </w:t>
      </w:r>
      <w:hyperlink w:anchor="_bookmark9" w:history="1">
        <w:r>
          <w:rPr>
            <w:sz w:val="24"/>
          </w:rPr>
          <w:t>3.1</w:t>
        </w:r>
      </w:hyperlink>
      <w:r>
        <w:rPr>
          <w:sz w:val="24"/>
        </w:rPr>
        <w:t xml:space="preserve"> shall not apply to the extent that the Employee Liabilities</w:t>
      </w:r>
      <w:r>
        <w:rPr>
          <w:spacing w:val="40"/>
          <w:sz w:val="24"/>
        </w:rPr>
        <w:t xml:space="preserve"> </w:t>
      </w:r>
      <w:r>
        <w:rPr>
          <w:sz w:val="24"/>
        </w:rPr>
        <w:t>arise or are attributable</w:t>
      </w:r>
      <w:r>
        <w:rPr>
          <w:spacing w:val="32"/>
          <w:sz w:val="24"/>
        </w:rPr>
        <w:t xml:space="preserve"> </w:t>
      </w:r>
      <w:r>
        <w:rPr>
          <w:sz w:val="24"/>
        </w:rPr>
        <w:t>to an act</w:t>
      </w:r>
      <w:r>
        <w:rPr>
          <w:spacing w:val="-10"/>
          <w:sz w:val="24"/>
        </w:rPr>
        <w:t xml:space="preserve"> </w:t>
      </w:r>
      <w:r>
        <w:rPr>
          <w:sz w:val="24"/>
        </w:rPr>
        <w:t>or</w:t>
      </w:r>
      <w:r>
        <w:rPr>
          <w:spacing w:val="-7"/>
          <w:sz w:val="24"/>
        </w:rPr>
        <w:t xml:space="preserve"> </w:t>
      </w:r>
      <w:r>
        <w:rPr>
          <w:sz w:val="24"/>
        </w:rPr>
        <w:t>omission</w:t>
      </w:r>
      <w:r>
        <w:rPr>
          <w:spacing w:val="32"/>
          <w:sz w:val="24"/>
        </w:rPr>
        <w:t xml:space="preserve"> </w:t>
      </w:r>
      <w:r>
        <w:rPr>
          <w:sz w:val="24"/>
        </w:rPr>
        <w:t>of the Buyer</w:t>
      </w:r>
      <w:r>
        <w:rPr>
          <w:spacing w:val="-17"/>
          <w:sz w:val="24"/>
        </w:rPr>
        <w:t xml:space="preserve"> </w:t>
      </w:r>
      <w:r>
        <w:rPr>
          <w:sz w:val="24"/>
        </w:rPr>
        <w:t>whether</w:t>
      </w:r>
      <w:r>
        <w:rPr>
          <w:spacing w:val="12"/>
          <w:sz w:val="24"/>
        </w:rPr>
        <w:t xml:space="preserve"> </w:t>
      </w:r>
      <w:r>
        <w:rPr>
          <w:sz w:val="24"/>
        </w:rPr>
        <w:t>occurring</w:t>
      </w:r>
      <w:r>
        <w:rPr>
          <w:spacing w:val="-6"/>
          <w:sz w:val="24"/>
        </w:rPr>
        <w:t xml:space="preserve"> </w:t>
      </w:r>
      <w:r>
        <w:rPr>
          <w:sz w:val="24"/>
        </w:rPr>
        <w:t>or</w:t>
      </w:r>
      <w:r>
        <w:rPr>
          <w:spacing w:val="-14"/>
          <w:sz w:val="24"/>
        </w:rPr>
        <w:t xml:space="preserve"> </w:t>
      </w:r>
      <w:r>
        <w:rPr>
          <w:sz w:val="24"/>
        </w:rPr>
        <w:t>having its</w:t>
      </w:r>
      <w:r>
        <w:rPr>
          <w:spacing w:val="-8"/>
          <w:sz w:val="24"/>
        </w:rPr>
        <w:t xml:space="preserve"> </w:t>
      </w:r>
      <w:r>
        <w:rPr>
          <w:sz w:val="24"/>
        </w:rPr>
        <w:t>origin before,</w:t>
      </w:r>
      <w:r>
        <w:rPr>
          <w:spacing w:val="-4"/>
          <w:sz w:val="24"/>
        </w:rPr>
        <w:t xml:space="preserve"> </w:t>
      </w:r>
      <w:r>
        <w:rPr>
          <w:sz w:val="24"/>
        </w:rPr>
        <w:t>on</w:t>
      </w:r>
      <w:r>
        <w:rPr>
          <w:spacing w:val="-17"/>
          <w:sz w:val="24"/>
        </w:rPr>
        <w:t xml:space="preserve"> </w:t>
      </w:r>
      <w:r>
        <w:rPr>
          <w:sz w:val="24"/>
        </w:rPr>
        <w:t>or</w:t>
      </w:r>
      <w:r>
        <w:rPr>
          <w:spacing w:val="-1"/>
          <w:sz w:val="24"/>
        </w:rPr>
        <w:t xml:space="preserve"> </w:t>
      </w:r>
      <w:r>
        <w:rPr>
          <w:sz w:val="24"/>
        </w:rPr>
        <w:t>after</w:t>
      </w:r>
      <w:r>
        <w:rPr>
          <w:spacing w:val="-14"/>
          <w:sz w:val="24"/>
        </w:rPr>
        <w:t xml:space="preserve"> </w:t>
      </w:r>
      <w:r>
        <w:rPr>
          <w:sz w:val="24"/>
        </w:rPr>
        <w:t>the</w:t>
      </w:r>
      <w:r>
        <w:rPr>
          <w:spacing w:val="-6"/>
          <w:sz w:val="24"/>
        </w:rPr>
        <w:t xml:space="preserve"> </w:t>
      </w:r>
      <w:r>
        <w:rPr>
          <w:sz w:val="24"/>
        </w:rPr>
        <w:t>Relevant Transfer Date</w:t>
      </w:r>
      <w:r>
        <w:rPr>
          <w:spacing w:val="-4"/>
          <w:sz w:val="24"/>
        </w:rPr>
        <w:t xml:space="preserve"> </w:t>
      </w:r>
      <w:r>
        <w:rPr>
          <w:sz w:val="24"/>
        </w:rPr>
        <w:t>including, without limitation,</w:t>
      </w:r>
      <w:r>
        <w:rPr>
          <w:spacing w:val="26"/>
          <w:sz w:val="24"/>
        </w:rPr>
        <w:t xml:space="preserve"> </w:t>
      </w:r>
      <w:r>
        <w:rPr>
          <w:sz w:val="24"/>
        </w:rPr>
        <w:t>any</w:t>
      </w:r>
      <w:r>
        <w:rPr>
          <w:spacing w:val="-5"/>
          <w:sz w:val="24"/>
        </w:rPr>
        <w:t xml:space="preserve"> </w:t>
      </w:r>
      <w:r>
        <w:rPr>
          <w:sz w:val="24"/>
        </w:rPr>
        <w:t>Employee</w:t>
      </w:r>
      <w:r>
        <w:rPr>
          <w:spacing w:val="-4"/>
          <w:sz w:val="24"/>
        </w:rPr>
        <w:t xml:space="preserve"> </w:t>
      </w:r>
      <w:r>
        <w:rPr>
          <w:sz w:val="24"/>
        </w:rPr>
        <w:t>Liabilities</w:t>
      </w:r>
      <w:r>
        <w:rPr>
          <w:spacing w:val="35"/>
          <w:sz w:val="24"/>
        </w:rPr>
        <w:t xml:space="preserve"> </w:t>
      </w:r>
      <w:r>
        <w:rPr>
          <w:sz w:val="24"/>
        </w:rPr>
        <w:t>arising</w:t>
      </w:r>
    </w:p>
    <w:p w14:paraId="30057736" w14:textId="77777777" w:rsidR="00F06FEE" w:rsidRDefault="00F06FEE">
      <w:pPr>
        <w:spacing w:line="242" w:lineRule="auto"/>
        <w:rPr>
          <w:sz w:val="24"/>
        </w:rPr>
        <w:sectPr w:rsidR="00F06FEE" w:rsidSect="000A14C0">
          <w:pgSz w:w="11910" w:h="16840"/>
          <w:pgMar w:top="1400" w:right="580" w:bottom="1360" w:left="780" w:header="192" w:footer="1173" w:gutter="0"/>
          <w:cols w:space="720"/>
        </w:sectPr>
      </w:pPr>
    </w:p>
    <w:p w14:paraId="5CBB2FFA" w14:textId="77777777" w:rsidR="00F06FEE" w:rsidRDefault="005E5DF1">
      <w:pPr>
        <w:pStyle w:val="BodyText"/>
        <w:spacing w:before="261" w:line="237" w:lineRule="auto"/>
        <w:ind w:left="1655" w:right="1148"/>
      </w:pPr>
      <w:r>
        <w:t>from</w:t>
      </w:r>
      <w:r>
        <w:rPr>
          <w:spacing w:val="-13"/>
        </w:rPr>
        <w:t xml:space="preserve"> </w:t>
      </w:r>
      <w:r>
        <w:t>the</w:t>
      </w:r>
      <w:r>
        <w:rPr>
          <w:spacing w:val="-17"/>
        </w:rPr>
        <w:t xml:space="preserve"> </w:t>
      </w:r>
      <w:r>
        <w:t>Buyer's</w:t>
      </w:r>
      <w:r>
        <w:rPr>
          <w:spacing w:val="-8"/>
        </w:rPr>
        <w:t xml:space="preserve"> </w:t>
      </w:r>
      <w:r>
        <w:t>failure</w:t>
      </w:r>
      <w:r>
        <w:rPr>
          <w:spacing w:val="-7"/>
        </w:rPr>
        <w:t xml:space="preserve"> </w:t>
      </w:r>
      <w:r>
        <w:t>to</w:t>
      </w:r>
      <w:r>
        <w:rPr>
          <w:spacing w:val="-7"/>
        </w:rPr>
        <w:t xml:space="preserve"> </w:t>
      </w:r>
      <w:r>
        <w:t>comply</w:t>
      </w:r>
      <w:r>
        <w:rPr>
          <w:spacing w:val="-8"/>
        </w:rPr>
        <w:t xml:space="preserve"> </w:t>
      </w:r>
      <w:r>
        <w:t>with</w:t>
      </w:r>
      <w:r>
        <w:rPr>
          <w:spacing w:val="-17"/>
        </w:rPr>
        <w:t xml:space="preserve"> </w:t>
      </w:r>
      <w:r>
        <w:t>its</w:t>
      </w:r>
      <w:r>
        <w:rPr>
          <w:spacing w:val="-8"/>
        </w:rPr>
        <w:t xml:space="preserve"> </w:t>
      </w:r>
      <w:r>
        <w:t>obligations</w:t>
      </w:r>
      <w:r>
        <w:rPr>
          <w:spacing w:val="31"/>
        </w:rPr>
        <w:t xml:space="preserve"> </w:t>
      </w:r>
      <w:r>
        <w:t>under</w:t>
      </w:r>
      <w:r>
        <w:rPr>
          <w:spacing w:val="12"/>
        </w:rPr>
        <w:t xml:space="preserve"> </w:t>
      </w:r>
      <w:r>
        <w:t>the Employment Regulations.</w:t>
      </w:r>
    </w:p>
    <w:p w14:paraId="142C701A" w14:textId="77777777" w:rsidR="00F06FEE" w:rsidRDefault="005E5DF1">
      <w:pPr>
        <w:pStyle w:val="ListParagraph"/>
        <w:numPr>
          <w:ilvl w:val="1"/>
          <w:numId w:val="95"/>
        </w:numPr>
        <w:tabs>
          <w:tab w:val="left" w:pos="1655"/>
        </w:tabs>
        <w:spacing w:before="124"/>
        <w:ind w:right="936"/>
        <w:rPr>
          <w:sz w:val="24"/>
        </w:rPr>
      </w:pPr>
      <w:r>
        <w:rPr>
          <w:sz w:val="24"/>
        </w:rPr>
        <w:t xml:space="preserve">The </w:t>
      </w:r>
      <w:r>
        <w:rPr>
          <w:sz w:val="24"/>
        </w:rPr>
        <w:t>Supplier shall comply with all its obligations</w:t>
      </w:r>
      <w:r>
        <w:rPr>
          <w:spacing w:val="40"/>
          <w:sz w:val="24"/>
        </w:rPr>
        <w:t xml:space="preserve"> </w:t>
      </w:r>
      <w:r>
        <w:rPr>
          <w:sz w:val="24"/>
        </w:rPr>
        <w:t>under the Employment Regulations</w:t>
      </w:r>
      <w:r>
        <w:rPr>
          <w:spacing w:val="9"/>
          <w:sz w:val="24"/>
        </w:rPr>
        <w:t xml:space="preserve"> </w:t>
      </w:r>
      <w:r>
        <w:rPr>
          <w:sz w:val="24"/>
        </w:rPr>
        <w:t>and</w:t>
      </w:r>
      <w:r>
        <w:rPr>
          <w:spacing w:val="-1"/>
          <w:sz w:val="24"/>
        </w:rPr>
        <w:t xml:space="preserve"> </w:t>
      </w:r>
      <w:r>
        <w:rPr>
          <w:sz w:val="24"/>
        </w:rPr>
        <w:t>shall</w:t>
      </w:r>
      <w:r>
        <w:rPr>
          <w:spacing w:val="-1"/>
          <w:sz w:val="24"/>
        </w:rPr>
        <w:t xml:space="preserve"> </w:t>
      </w:r>
      <w:r>
        <w:rPr>
          <w:sz w:val="24"/>
        </w:rPr>
        <w:t>perform</w:t>
      </w:r>
      <w:r>
        <w:rPr>
          <w:spacing w:val="-14"/>
          <w:sz w:val="24"/>
        </w:rPr>
        <w:t xml:space="preserve"> </w:t>
      </w:r>
      <w:r>
        <w:rPr>
          <w:sz w:val="24"/>
        </w:rPr>
        <w:t>and</w:t>
      </w:r>
      <w:r>
        <w:rPr>
          <w:spacing w:val="-13"/>
          <w:sz w:val="24"/>
        </w:rPr>
        <w:t xml:space="preserve"> </w:t>
      </w:r>
      <w:r>
        <w:rPr>
          <w:sz w:val="24"/>
        </w:rPr>
        <w:t>discharge</w:t>
      </w:r>
      <w:r>
        <w:rPr>
          <w:spacing w:val="-1"/>
          <w:sz w:val="24"/>
        </w:rPr>
        <w:t xml:space="preserve"> </w:t>
      </w:r>
      <w:r>
        <w:rPr>
          <w:sz w:val="24"/>
        </w:rPr>
        <w:t>all</w:t>
      </w:r>
      <w:r>
        <w:rPr>
          <w:spacing w:val="-13"/>
          <w:sz w:val="24"/>
        </w:rPr>
        <w:t xml:space="preserve"> </w:t>
      </w:r>
      <w:r>
        <w:rPr>
          <w:sz w:val="24"/>
        </w:rPr>
        <w:t>its</w:t>
      </w:r>
      <w:r>
        <w:rPr>
          <w:spacing w:val="-14"/>
          <w:sz w:val="24"/>
        </w:rPr>
        <w:t xml:space="preserve"> </w:t>
      </w:r>
      <w:r>
        <w:rPr>
          <w:sz w:val="24"/>
        </w:rPr>
        <w:t>obligations</w:t>
      </w:r>
      <w:r>
        <w:rPr>
          <w:spacing w:val="20"/>
          <w:sz w:val="24"/>
        </w:rPr>
        <w:t xml:space="preserve"> </w:t>
      </w:r>
      <w:r>
        <w:rPr>
          <w:sz w:val="24"/>
        </w:rPr>
        <w:t>in</w:t>
      </w:r>
      <w:r>
        <w:rPr>
          <w:spacing w:val="-13"/>
          <w:sz w:val="24"/>
        </w:rPr>
        <w:t xml:space="preserve"> </w:t>
      </w:r>
      <w:r>
        <w:rPr>
          <w:sz w:val="24"/>
        </w:rPr>
        <w:t>respect</w:t>
      </w:r>
      <w:r>
        <w:rPr>
          <w:spacing w:val="-11"/>
          <w:sz w:val="24"/>
        </w:rPr>
        <w:t xml:space="preserve"> </w:t>
      </w:r>
      <w:r>
        <w:rPr>
          <w:sz w:val="24"/>
        </w:rPr>
        <w:t>of the Transferring Buyer</w:t>
      </w:r>
      <w:r>
        <w:rPr>
          <w:spacing w:val="-2"/>
          <w:sz w:val="24"/>
        </w:rPr>
        <w:t xml:space="preserve"> </w:t>
      </w:r>
      <w:r>
        <w:rPr>
          <w:sz w:val="24"/>
        </w:rPr>
        <w:t>Employees, from (and</w:t>
      </w:r>
      <w:r>
        <w:rPr>
          <w:spacing w:val="-8"/>
          <w:sz w:val="24"/>
        </w:rPr>
        <w:t xml:space="preserve"> </w:t>
      </w:r>
      <w:r>
        <w:rPr>
          <w:sz w:val="24"/>
        </w:rPr>
        <w:t>including)</w:t>
      </w:r>
      <w:r>
        <w:rPr>
          <w:spacing w:val="40"/>
          <w:sz w:val="24"/>
        </w:rPr>
        <w:t xml:space="preserve"> </w:t>
      </w:r>
      <w:r>
        <w:rPr>
          <w:sz w:val="24"/>
        </w:rPr>
        <w:t xml:space="preserve">the Relevant Transfer Date including (without </w:t>
      </w:r>
      <w:r>
        <w:rPr>
          <w:sz w:val="24"/>
        </w:rPr>
        <w:t>limit) the payment</w:t>
      </w:r>
      <w:r>
        <w:rPr>
          <w:spacing w:val="-8"/>
          <w:sz w:val="24"/>
        </w:rPr>
        <w:t xml:space="preserve"> </w:t>
      </w:r>
      <w:r>
        <w:rPr>
          <w:sz w:val="24"/>
        </w:rPr>
        <w:t>of all remuneration, benefits,</w:t>
      </w:r>
      <w:r>
        <w:rPr>
          <w:spacing w:val="-7"/>
          <w:sz w:val="24"/>
        </w:rPr>
        <w:t xml:space="preserve"> </w:t>
      </w:r>
      <w:r>
        <w:rPr>
          <w:sz w:val="24"/>
        </w:rPr>
        <w:t>entitlements,</w:t>
      </w:r>
      <w:r>
        <w:rPr>
          <w:spacing w:val="8"/>
          <w:sz w:val="24"/>
        </w:rPr>
        <w:t xml:space="preserve"> </w:t>
      </w:r>
      <w:r>
        <w:rPr>
          <w:sz w:val="24"/>
        </w:rPr>
        <w:t>PAYE,</w:t>
      </w:r>
      <w:r>
        <w:rPr>
          <w:spacing w:val="-17"/>
          <w:sz w:val="24"/>
        </w:rPr>
        <w:t xml:space="preserve"> </w:t>
      </w:r>
      <w:r>
        <w:rPr>
          <w:sz w:val="24"/>
        </w:rPr>
        <w:t>national</w:t>
      </w:r>
      <w:r>
        <w:rPr>
          <w:spacing w:val="8"/>
          <w:sz w:val="24"/>
        </w:rPr>
        <w:t xml:space="preserve"> </w:t>
      </w:r>
      <w:r>
        <w:rPr>
          <w:sz w:val="24"/>
        </w:rPr>
        <w:t>insurance</w:t>
      </w:r>
      <w:r>
        <w:rPr>
          <w:spacing w:val="-3"/>
          <w:sz w:val="24"/>
        </w:rPr>
        <w:t xml:space="preserve"> </w:t>
      </w:r>
      <w:r>
        <w:rPr>
          <w:sz w:val="24"/>
        </w:rPr>
        <w:t>contributions</w:t>
      </w:r>
      <w:r>
        <w:rPr>
          <w:spacing w:val="17"/>
          <w:sz w:val="24"/>
        </w:rPr>
        <w:t xml:space="preserve"> </w:t>
      </w:r>
      <w:r>
        <w:rPr>
          <w:sz w:val="24"/>
        </w:rPr>
        <w:t>and</w:t>
      </w:r>
      <w:r>
        <w:rPr>
          <w:spacing w:val="-15"/>
          <w:sz w:val="24"/>
        </w:rPr>
        <w:t xml:space="preserve"> </w:t>
      </w:r>
      <w:r>
        <w:rPr>
          <w:sz w:val="24"/>
        </w:rPr>
        <w:t>pension contributions</w:t>
      </w:r>
      <w:r>
        <w:rPr>
          <w:spacing w:val="33"/>
          <w:sz w:val="24"/>
        </w:rPr>
        <w:t xml:space="preserve"> </w:t>
      </w:r>
      <w:r>
        <w:rPr>
          <w:sz w:val="24"/>
        </w:rPr>
        <w:t>and any other sums due under Part D:</w:t>
      </w:r>
      <w:r>
        <w:rPr>
          <w:spacing w:val="-8"/>
          <w:sz w:val="24"/>
        </w:rPr>
        <w:t xml:space="preserve"> </w:t>
      </w:r>
      <w:r>
        <w:rPr>
          <w:sz w:val="24"/>
        </w:rPr>
        <w:t>Pensions.</w:t>
      </w:r>
    </w:p>
    <w:p w14:paraId="07D5469A" w14:textId="77777777" w:rsidR="00F06FEE" w:rsidRDefault="005E5DF1">
      <w:pPr>
        <w:pStyle w:val="Heading3"/>
        <w:numPr>
          <w:ilvl w:val="0"/>
          <w:numId w:val="95"/>
        </w:numPr>
        <w:tabs>
          <w:tab w:val="left" w:pos="1012"/>
        </w:tabs>
        <w:spacing w:before="122"/>
        <w:ind w:left="1012" w:hanging="351"/>
      </w:pPr>
      <w:r>
        <w:t>Information</w:t>
      </w:r>
      <w:r>
        <w:rPr>
          <w:spacing w:val="5"/>
        </w:rPr>
        <w:t xml:space="preserve"> </w:t>
      </w:r>
      <w:r>
        <w:t>the</w:t>
      </w:r>
      <w:r>
        <w:rPr>
          <w:spacing w:val="-17"/>
        </w:rPr>
        <w:t xml:space="preserve"> </w:t>
      </w:r>
      <w:r>
        <w:t>Supplier</w:t>
      </w:r>
      <w:r>
        <w:rPr>
          <w:spacing w:val="13"/>
        </w:rPr>
        <w:t xml:space="preserve"> </w:t>
      </w:r>
      <w:r>
        <w:t>must</w:t>
      </w:r>
      <w:r>
        <w:rPr>
          <w:spacing w:val="-2"/>
        </w:rPr>
        <w:t xml:space="preserve"> provide</w:t>
      </w:r>
    </w:p>
    <w:p w14:paraId="1C023B6B" w14:textId="77777777" w:rsidR="00F06FEE" w:rsidRDefault="005E5DF1">
      <w:pPr>
        <w:pStyle w:val="BodyText"/>
        <w:spacing w:before="236" w:line="242" w:lineRule="auto"/>
        <w:ind w:left="1014" w:right="981"/>
      </w:pPr>
      <w:r>
        <w:t>The</w:t>
      </w:r>
      <w:r>
        <w:rPr>
          <w:spacing w:val="-7"/>
        </w:rPr>
        <w:t xml:space="preserve"> </w:t>
      </w:r>
      <w:r>
        <w:t>Supplier shall promptly provide</w:t>
      </w:r>
      <w:r>
        <w:rPr>
          <w:spacing w:val="-7"/>
        </w:rPr>
        <w:t xml:space="preserve"> </w:t>
      </w:r>
      <w:r>
        <w:t>to</w:t>
      </w:r>
      <w:r>
        <w:rPr>
          <w:spacing w:val="-7"/>
        </w:rPr>
        <w:t xml:space="preserve"> </w:t>
      </w:r>
      <w:r>
        <w:t>the</w:t>
      </w:r>
      <w:r>
        <w:rPr>
          <w:spacing w:val="-2"/>
        </w:rPr>
        <w:t xml:space="preserve"> </w:t>
      </w:r>
      <w:r>
        <w:t>Buyer</w:t>
      </w:r>
      <w:r>
        <w:rPr>
          <w:spacing w:val="-15"/>
        </w:rPr>
        <w:t xml:space="preserve"> </w:t>
      </w:r>
      <w:r>
        <w:t>in</w:t>
      </w:r>
      <w:r>
        <w:rPr>
          <w:spacing w:val="-7"/>
        </w:rPr>
        <w:t xml:space="preserve"> </w:t>
      </w:r>
      <w:r>
        <w:t>writing such</w:t>
      </w:r>
      <w:r>
        <w:rPr>
          <w:spacing w:val="-7"/>
        </w:rPr>
        <w:t xml:space="preserve"> </w:t>
      </w:r>
      <w:r>
        <w:t>information</w:t>
      </w:r>
      <w:r>
        <w:rPr>
          <w:spacing w:val="-7"/>
        </w:rPr>
        <w:t xml:space="preserve"> </w:t>
      </w:r>
      <w:r>
        <w:t>as</w:t>
      </w:r>
      <w:r>
        <w:rPr>
          <w:spacing w:val="-9"/>
        </w:rPr>
        <w:t xml:space="preserve"> </w:t>
      </w:r>
      <w:r>
        <w:t>is necessary</w:t>
      </w:r>
      <w:r>
        <w:rPr>
          <w:spacing w:val="30"/>
        </w:rPr>
        <w:t xml:space="preserve"> </w:t>
      </w:r>
      <w:r>
        <w:t>to</w:t>
      </w:r>
      <w:r>
        <w:rPr>
          <w:spacing w:val="-13"/>
        </w:rPr>
        <w:t xml:space="preserve"> </w:t>
      </w:r>
      <w:r>
        <w:t>enable the Buyer to</w:t>
      </w:r>
      <w:r>
        <w:rPr>
          <w:spacing w:val="-13"/>
        </w:rPr>
        <w:t xml:space="preserve"> </w:t>
      </w:r>
      <w:r>
        <w:t>carry out its duties under regulation</w:t>
      </w:r>
      <w:r>
        <w:rPr>
          <w:spacing w:val="40"/>
        </w:rPr>
        <w:t xml:space="preserve"> </w:t>
      </w:r>
      <w:r>
        <w:t>13 of the Employment Regulations.</w:t>
      </w:r>
      <w:r>
        <w:rPr>
          <w:spacing w:val="36"/>
        </w:rPr>
        <w:t xml:space="preserve"> </w:t>
      </w:r>
      <w:r>
        <w:t>The Buyer shall promptly provide to</w:t>
      </w:r>
      <w:r>
        <w:rPr>
          <w:spacing w:val="-12"/>
        </w:rPr>
        <w:t xml:space="preserve"> </w:t>
      </w:r>
      <w:r>
        <w:t>the Supplier in writing such</w:t>
      </w:r>
      <w:r>
        <w:rPr>
          <w:spacing w:val="-12"/>
        </w:rPr>
        <w:t xml:space="preserve"> </w:t>
      </w:r>
      <w:r>
        <w:t xml:space="preserve">information as is necessary to enable the </w:t>
      </w:r>
      <w:r>
        <w:t>Supplier and any Sub- contractor to carry out</w:t>
      </w:r>
      <w:r>
        <w:rPr>
          <w:spacing w:val="-9"/>
        </w:rPr>
        <w:t xml:space="preserve"> </w:t>
      </w:r>
      <w:r>
        <w:t>their respective duties under regulation</w:t>
      </w:r>
      <w:r>
        <w:rPr>
          <w:spacing w:val="40"/>
        </w:rPr>
        <w:t xml:space="preserve"> </w:t>
      </w:r>
      <w:r>
        <w:t>13 of the Employment Regulations.</w:t>
      </w:r>
    </w:p>
    <w:p w14:paraId="1CAE3790" w14:textId="77777777" w:rsidR="00F06FEE" w:rsidRDefault="005E5DF1">
      <w:pPr>
        <w:pStyle w:val="Heading3"/>
        <w:numPr>
          <w:ilvl w:val="0"/>
          <w:numId w:val="95"/>
        </w:numPr>
        <w:tabs>
          <w:tab w:val="left" w:pos="1012"/>
        </w:tabs>
        <w:spacing w:before="234"/>
        <w:ind w:left="1012" w:hanging="351"/>
      </w:pPr>
      <w:r>
        <w:t>Cabinet</w:t>
      </w:r>
      <w:r>
        <w:rPr>
          <w:spacing w:val="1"/>
        </w:rPr>
        <w:t xml:space="preserve"> </w:t>
      </w:r>
      <w:r>
        <w:t>Office</w:t>
      </w:r>
      <w:r>
        <w:rPr>
          <w:spacing w:val="-4"/>
        </w:rPr>
        <w:t xml:space="preserve"> </w:t>
      </w:r>
      <w:r>
        <w:rPr>
          <w:spacing w:val="-2"/>
        </w:rPr>
        <w:t>requirements</w:t>
      </w:r>
    </w:p>
    <w:p w14:paraId="629651EC" w14:textId="77777777" w:rsidR="00F06FEE" w:rsidRDefault="005E5DF1">
      <w:pPr>
        <w:pStyle w:val="ListParagraph"/>
        <w:numPr>
          <w:ilvl w:val="1"/>
          <w:numId w:val="95"/>
        </w:numPr>
        <w:tabs>
          <w:tab w:val="left" w:pos="1655"/>
        </w:tabs>
        <w:spacing w:before="236"/>
        <w:ind w:right="1027"/>
        <w:rPr>
          <w:sz w:val="24"/>
        </w:rPr>
      </w:pPr>
      <w:bookmarkStart w:id="21" w:name="_bookmark11"/>
      <w:bookmarkEnd w:id="21"/>
      <w:r>
        <w:rPr>
          <w:sz w:val="24"/>
        </w:rPr>
        <w:t>The</w:t>
      </w:r>
      <w:r>
        <w:rPr>
          <w:spacing w:val="-17"/>
          <w:sz w:val="24"/>
        </w:rPr>
        <w:t xml:space="preserve"> </w:t>
      </w:r>
      <w:r>
        <w:rPr>
          <w:sz w:val="24"/>
        </w:rPr>
        <w:t>Parties agree</w:t>
      </w:r>
      <w:r>
        <w:rPr>
          <w:spacing w:val="-9"/>
          <w:sz w:val="24"/>
        </w:rPr>
        <w:t xml:space="preserve"> </w:t>
      </w:r>
      <w:r>
        <w:rPr>
          <w:sz w:val="24"/>
        </w:rPr>
        <w:t>that the</w:t>
      </w:r>
      <w:r>
        <w:rPr>
          <w:spacing w:val="-9"/>
          <w:sz w:val="24"/>
        </w:rPr>
        <w:t xml:space="preserve"> </w:t>
      </w:r>
      <w:r>
        <w:rPr>
          <w:sz w:val="24"/>
        </w:rPr>
        <w:t>Principles of</w:t>
      </w:r>
      <w:r>
        <w:rPr>
          <w:spacing w:val="-7"/>
          <w:sz w:val="24"/>
        </w:rPr>
        <w:t xml:space="preserve"> </w:t>
      </w:r>
      <w:r>
        <w:rPr>
          <w:sz w:val="24"/>
        </w:rPr>
        <w:t>Good</w:t>
      </w:r>
      <w:r>
        <w:rPr>
          <w:spacing w:val="-17"/>
          <w:sz w:val="24"/>
        </w:rPr>
        <w:t xml:space="preserve"> </w:t>
      </w:r>
      <w:r>
        <w:rPr>
          <w:sz w:val="24"/>
        </w:rPr>
        <w:t>Employment</w:t>
      </w:r>
      <w:r>
        <w:rPr>
          <w:spacing w:val="-6"/>
          <w:sz w:val="24"/>
        </w:rPr>
        <w:t xml:space="preserve"> </w:t>
      </w:r>
      <w:r>
        <w:rPr>
          <w:sz w:val="24"/>
        </w:rPr>
        <w:t>Practice</w:t>
      </w:r>
      <w:r>
        <w:rPr>
          <w:spacing w:val="-17"/>
          <w:sz w:val="24"/>
        </w:rPr>
        <w:t xml:space="preserve"> </w:t>
      </w:r>
      <w:r>
        <w:rPr>
          <w:sz w:val="24"/>
        </w:rPr>
        <w:t>issued by the Cabinet Office</w:t>
      </w:r>
      <w:r>
        <w:rPr>
          <w:spacing w:val="-7"/>
          <w:sz w:val="24"/>
        </w:rPr>
        <w:t xml:space="preserve"> </w:t>
      </w:r>
      <w:r>
        <w:rPr>
          <w:sz w:val="24"/>
        </w:rPr>
        <w:t>in</w:t>
      </w:r>
      <w:r>
        <w:rPr>
          <w:spacing w:val="-7"/>
          <w:sz w:val="24"/>
        </w:rPr>
        <w:t xml:space="preserve"> </w:t>
      </w:r>
      <w:r>
        <w:rPr>
          <w:sz w:val="24"/>
        </w:rPr>
        <w:t>December 2010 apply to the treatment by the Supplier of employees whose employment begins after the Relevant Transfer Date, and the Supplier undertakes</w:t>
      </w:r>
      <w:r>
        <w:rPr>
          <w:spacing w:val="36"/>
          <w:sz w:val="24"/>
        </w:rPr>
        <w:t xml:space="preserve"> </w:t>
      </w:r>
      <w:r>
        <w:rPr>
          <w:sz w:val="24"/>
        </w:rPr>
        <w:t xml:space="preserve">to treat such employees in accordance with the provisions of the Principles of Good Employment </w:t>
      </w:r>
      <w:r>
        <w:rPr>
          <w:spacing w:val="-2"/>
          <w:sz w:val="24"/>
        </w:rPr>
        <w:t>Practice.</w:t>
      </w:r>
    </w:p>
    <w:p w14:paraId="3BD1B6EE" w14:textId="77777777" w:rsidR="00F06FEE" w:rsidRDefault="005E5DF1">
      <w:pPr>
        <w:pStyle w:val="ListParagraph"/>
        <w:numPr>
          <w:ilvl w:val="1"/>
          <w:numId w:val="95"/>
        </w:numPr>
        <w:tabs>
          <w:tab w:val="left" w:pos="1655"/>
        </w:tabs>
        <w:spacing w:before="122" w:line="242" w:lineRule="auto"/>
        <w:ind w:right="892"/>
        <w:rPr>
          <w:sz w:val="24"/>
        </w:rPr>
      </w:pPr>
      <w:bookmarkStart w:id="22" w:name="_bookmark12"/>
      <w:bookmarkEnd w:id="22"/>
      <w:r>
        <w:rPr>
          <w:sz w:val="24"/>
        </w:rPr>
        <w:t>The Supplier shall comply with any requirement notified to it</w:t>
      </w:r>
      <w:r>
        <w:rPr>
          <w:spacing w:val="-8"/>
          <w:sz w:val="24"/>
        </w:rPr>
        <w:t xml:space="preserve"> </w:t>
      </w:r>
      <w:r>
        <w:rPr>
          <w:sz w:val="24"/>
        </w:rPr>
        <w:t>by the Buyer relating to pensions</w:t>
      </w:r>
      <w:r>
        <w:rPr>
          <w:spacing w:val="32"/>
          <w:sz w:val="24"/>
        </w:rPr>
        <w:t xml:space="preserve"> </w:t>
      </w:r>
      <w:r>
        <w:rPr>
          <w:sz w:val="24"/>
        </w:rPr>
        <w:t>in respect of any Transferring</w:t>
      </w:r>
      <w:r>
        <w:rPr>
          <w:spacing w:val="34"/>
          <w:sz w:val="24"/>
        </w:rPr>
        <w:t xml:space="preserve"> </w:t>
      </w:r>
      <w:r>
        <w:rPr>
          <w:sz w:val="24"/>
        </w:rPr>
        <w:t>Buyer</w:t>
      </w:r>
      <w:r>
        <w:rPr>
          <w:spacing w:val="-6"/>
          <w:sz w:val="24"/>
        </w:rPr>
        <w:t xml:space="preserve"> </w:t>
      </w:r>
      <w:r>
        <w:rPr>
          <w:sz w:val="24"/>
        </w:rPr>
        <w:t>Employee as set down in (i) the Cabinet</w:t>
      </w:r>
      <w:r>
        <w:rPr>
          <w:spacing w:val="34"/>
          <w:sz w:val="24"/>
        </w:rPr>
        <w:t xml:space="preserve"> </w:t>
      </w:r>
      <w:r>
        <w:rPr>
          <w:sz w:val="24"/>
        </w:rPr>
        <w:t>Office</w:t>
      </w:r>
      <w:r>
        <w:rPr>
          <w:spacing w:val="-4"/>
          <w:sz w:val="24"/>
        </w:rPr>
        <w:t xml:space="preserve"> </w:t>
      </w:r>
      <w:r>
        <w:rPr>
          <w:sz w:val="24"/>
        </w:rPr>
        <w:t>Statement</w:t>
      </w:r>
      <w:r>
        <w:rPr>
          <w:spacing w:val="-1"/>
          <w:sz w:val="24"/>
        </w:rPr>
        <w:t xml:space="preserve"> </w:t>
      </w:r>
      <w:r>
        <w:rPr>
          <w:sz w:val="24"/>
        </w:rPr>
        <w:t>of Practice</w:t>
      </w:r>
      <w:r>
        <w:rPr>
          <w:spacing w:val="-4"/>
          <w:sz w:val="24"/>
        </w:rPr>
        <w:t xml:space="preserve"> </w:t>
      </w:r>
      <w:r>
        <w:rPr>
          <w:sz w:val="24"/>
        </w:rPr>
        <w:t xml:space="preserve">on Staff Transfers in the Public Sector of January 2000, </w:t>
      </w:r>
      <w:r>
        <w:rPr>
          <w:sz w:val="24"/>
        </w:rPr>
        <w:t>revised 2007; (ii) HM Treasury's guidance "Staff Transfers from Central Government:</w:t>
      </w:r>
      <w:r>
        <w:rPr>
          <w:spacing w:val="-1"/>
          <w:sz w:val="24"/>
        </w:rPr>
        <w:t xml:space="preserve"> </w:t>
      </w:r>
      <w:r>
        <w:rPr>
          <w:sz w:val="24"/>
        </w:rPr>
        <w:t>A Fair Deal for Staff Pensions</w:t>
      </w:r>
      <w:r>
        <w:rPr>
          <w:spacing w:val="8"/>
          <w:sz w:val="24"/>
        </w:rPr>
        <w:t xml:space="preserve"> </w:t>
      </w:r>
      <w:r>
        <w:rPr>
          <w:sz w:val="24"/>
        </w:rPr>
        <w:t>of</w:t>
      </w:r>
      <w:r>
        <w:rPr>
          <w:spacing w:val="-8"/>
          <w:sz w:val="24"/>
        </w:rPr>
        <w:t xml:space="preserve"> </w:t>
      </w:r>
      <w:r>
        <w:rPr>
          <w:sz w:val="24"/>
        </w:rPr>
        <w:t>1999;</w:t>
      </w:r>
      <w:r>
        <w:rPr>
          <w:spacing w:val="-9"/>
          <w:sz w:val="24"/>
        </w:rPr>
        <w:t xml:space="preserve"> </w:t>
      </w:r>
      <w:r>
        <w:rPr>
          <w:sz w:val="24"/>
        </w:rPr>
        <w:t>(iii)</w:t>
      </w:r>
      <w:r>
        <w:rPr>
          <w:spacing w:val="-6"/>
          <w:sz w:val="24"/>
        </w:rPr>
        <w:t xml:space="preserve"> </w:t>
      </w:r>
      <w:r>
        <w:rPr>
          <w:sz w:val="24"/>
        </w:rPr>
        <w:t>HM</w:t>
      </w:r>
      <w:r>
        <w:rPr>
          <w:spacing w:val="-13"/>
          <w:sz w:val="24"/>
        </w:rPr>
        <w:t xml:space="preserve"> </w:t>
      </w:r>
      <w:r>
        <w:rPr>
          <w:sz w:val="24"/>
        </w:rPr>
        <w:t>Treasury's</w:t>
      </w:r>
      <w:r>
        <w:rPr>
          <w:spacing w:val="-1"/>
          <w:sz w:val="24"/>
        </w:rPr>
        <w:t xml:space="preserve"> </w:t>
      </w:r>
      <w:r>
        <w:rPr>
          <w:sz w:val="24"/>
        </w:rPr>
        <w:t>guidance "Fair</w:t>
      </w:r>
      <w:r>
        <w:rPr>
          <w:spacing w:val="-7"/>
          <w:sz w:val="24"/>
        </w:rPr>
        <w:t xml:space="preserve"> </w:t>
      </w:r>
      <w:r>
        <w:rPr>
          <w:sz w:val="24"/>
        </w:rPr>
        <w:t>deal for</w:t>
      </w:r>
      <w:r>
        <w:rPr>
          <w:spacing w:val="-17"/>
          <w:sz w:val="24"/>
        </w:rPr>
        <w:t xml:space="preserve"> </w:t>
      </w:r>
      <w:r>
        <w:rPr>
          <w:sz w:val="24"/>
        </w:rPr>
        <w:t>staff</w:t>
      </w:r>
      <w:r>
        <w:rPr>
          <w:spacing w:val="-9"/>
          <w:sz w:val="24"/>
        </w:rPr>
        <w:t xml:space="preserve"> </w:t>
      </w:r>
      <w:r>
        <w:rPr>
          <w:sz w:val="24"/>
        </w:rPr>
        <w:t>pensions: procurement of Bulk Transfer Agreements and Related Issues" of</w:t>
      </w:r>
    </w:p>
    <w:p w14:paraId="7763AD63" w14:textId="77777777" w:rsidR="00F06FEE" w:rsidRDefault="005E5DF1">
      <w:pPr>
        <w:pStyle w:val="BodyText"/>
        <w:spacing w:line="263" w:lineRule="exact"/>
        <w:ind w:left="1655"/>
      </w:pPr>
      <w:r>
        <w:t>June</w:t>
      </w:r>
      <w:r>
        <w:rPr>
          <w:spacing w:val="-5"/>
        </w:rPr>
        <w:t xml:space="preserve"> </w:t>
      </w:r>
      <w:r>
        <w:t>2004;</w:t>
      </w:r>
      <w:r>
        <w:rPr>
          <w:spacing w:val="-3"/>
        </w:rPr>
        <w:t xml:space="preserve"> </w:t>
      </w:r>
      <w:r>
        <w:t>and/or</w:t>
      </w:r>
      <w:r>
        <w:rPr>
          <w:spacing w:val="12"/>
        </w:rPr>
        <w:t xml:space="preserve"> </w:t>
      </w:r>
      <w:r>
        <w:t>(iv)</w:t>
      </w:r>
      <w:r>
        <w:rPr>
          <w:spacing w:val="-10"/>
        </w:rPr>
        <w:t xml:space="preserve"> </w:t>
      </w:r>
      <w:r>
        <w:t>the</w:t>
      </w:r>
      <w:r>
        <w:rPr>
          <w:spacing w:val="-6"/>
        </w:rPr>
        <w:t xml:space="preserve"> </w:t>
      </w:r>
      <w:r>
        <w:t>New</w:t>
      </w:r>
      <w:r>
        <w:rPr>
          <w:spacing w:val="-11"/>
        </w:rPr>
        <w:t xml:space="preserve"> </w:t>
      </w:r>
      <w:r>
        <w:t>Fair</w:t>
      </w:r>
      <w:r>
        <w:rPr>
          <w:spacing w:val="-1"/>
        </w:rPr>
        <w:t xml:space="preserve"> </w:t>
      </w:r>
      <w:r>
        <w:rPr>
          <w:spacing w:val="-2"/>
        </w:rPr>
        <w:t>Deal.</w:t>
      </w:r>
    </w:p>
    <w:p w14:paraId="45FFA281" w14:textId="77777777" w:rsidR="00F06FEE" w:rsidRDefault="005E5DF1">
      <w:pPr>
        <w:pStyle w:val="ListParagraph"/>
        <w:numPr>
          <w:ilvl w:val="1"/>
          <w:numId w:val="95"/>
        </w:numPr>
        <w:tabs>
          <w:tab w:val="left" w:pos="1655"/>
        </w:tabs>
        <w:spacing w:before="127" w:line="237" w:lineRule="auto"/>
        <w:ind w:right="1425"/>
        <w:rPr>
          <w:sz w:val="24"/>
        </w:rPr>
      </w:pPr>
      <w:r>
        <w:rPr>
          <w:sz w:val="24"/>
        </w:rPr>
        <w:t>Any changes embodied in any statement of practice, paper or other guidance that replaces any of the documentation</w:t>
      </w:r>
      <w:r>
        <w:rPr>
          <w:spacing w:val="39"/>
          <w:sz w:val="24"/>
        </w:rPr>
        <w:t xml:space="preserve"> </w:t>
      </w:r>
      <w:r>
        <w:rPr>
          <w:sz w:val="24"/>
        </w:rPr>
        <w:t>referred</w:t>
      </w:r>
      <w:r>
        <w:rPr>
          <w:spacing w:val="-9"/>
          <w:sz w:val="24"/>
        </w:rPr>
        <w:t xml:space="preserve"> </w:t>
      </w:r>
      <w:r>
        <w:rPr>
          <w:sz w:val="24"/>
        </w:rPr>
        <w:t>to in Paragraphs</w:t>
      </w:r>
      <w:r>
        <w:rPr>
          <w:spacing w:val="9"/>
          <w:sz w:val="24"/>
        </w:rPr>
        <w:t xml:space="preserve"> </w:t>
      </w:r>
      <w:hyperlink w:anchor="_bookmark11" w:history="1">
        <w:r>
          <w:rPr>
            <w:sz w:val="24"/>
          </w:rPr>
          <w:t>5.1</w:t>
        </w:r>
      </w:hyperlink>
      <w:r>
        <w:rPr>
          <w:spacing w:val="-9"/>
          <w:sz w:val="24"/>
        </w:rPr>
        <w:t xml:space="preserve"> </w:t>
      </w:r>
      <w:r>
        <w:rPr>
          <w:sz w:val="24"/>
        </w:rPr>
        <w:t>or</w:t>
      </w:r>
      <w:r>
        <w:rPr>
          <w:spacing w:val="-17"/>
          <w:sz w:val="24"/>
        </w:rPr>
        <w:t xml:space="preserve"> </w:t>
      </w:r>
      <w:hyperlink w:anchor="_bookmark12" w:history="1">
        <w:r>
          <w:rPr>
            <w:sz w:val="24"/>
          </w:rPr>
          <w:t>5.2</w:t>
        </w:r>
      </w:hyperlink>
      <w:r>
        <w:rPr>
          <w:spacing w:val="-8"/>
          <w:sz w:val="24"/>
        </w:rPr>
        <w:t xml:space="preserve"> </w:t>
      </w:r>
      <w:r>
        <w:rPr>
          <w:sz w:val="24"/>
        </w:rPr>
        <w:t>shall be</w:t>
      </w:r>
      <w:r>
        <w:rPr>
          <w:spacing w:val="-9"/>
          <w:sz w:val="24"/>
        </w:rPr>
        <w:t xml:space="preserve"> </w:t>
      </w:r>
      <w:r>
        <w:rPr>
          <w:sz w:val="24"/>
        </w:rPr>
        <w:t>agreed in</w:t>
      </w:r>
      <w:r>
        <w:rPr>
          <w:spacing w:val="-9"/>
          <w:sz w:val="24"/>
        </w:rPr>
        <w:t xml:space="preserve"> </w:t>
      </w:r>
      <w:r>
        <w:rPr>
          <w:sz w:val="24"/>
        </w:rPr>
        <w:t>accordance</w:t>
      </w:r>
      <w:r>
        <w:rPr>
          <w:spacing w:val="-9"/>
          <w:sz w:val="24"/>
        </w:rPr>
        <w:t xml:space="preserve"> </w:t>
      </w:r>
      <w:r>
        <w:rPr>
          <w:sz w:val="24"/>
        </w:rPr>
        <w:t>with</w:t>
      </w:r>
      <w:r>
        <w:rPr>
          <w:spacing w:val="-17"/>
          <w:sz w:val="24"/>
        </w:rPr>
        <w:t xml:space="preserve"> </w:t>
      </w:r>
      <w:r>
        <w:rPr>
          <w:sz w:val="24"/>
        </w:rPr>
        <w:t>the</w:t>
      </w:r>
      <w:r>
        <w:rPr>
          <w:spacing w:val="-9"/>
          <w:sz w:val="24"/>
        </w:rPr>
        <w:t xml:space="preserve"> </w:t>
      </w:r>
      <w:r>
        <w:rPr>
          <w:sz w:val="24"/>
        </w:rPr>
        <w:t xml:space="preserve">Variation </w:t>
      </w:r>
      <w:r>
        <w:rPr>
          <w:spacing w:val="-2"/>
          <w:sz w:val="24"/>
        </w:rPr>
        <w:t>Procedure.</w:t>
      </w:r>
    </w:p>
    <w:p w14:paraId="7B0A0C4C" w14:textId="77777777" w:rsidR="00F06FEE" w:rsidRDefault="005E5DF1">
      <w:pPr>
        <w:pStyle w:val="Heading3"/>
        <w:numPr>
          <w:ilvl w:val="0"/>
          <w:numId w:val="95"/>
        </w:numPr>
        <w:tabs>
          <w:tab w:val="left" w:pos="1012"/>
        </w:tabs>
        <w:spacing w:before="122"/>
        <w:ind w:left="1012" w:hanging="351"/>
      </w:pPr>
      <w:r>
        <w:rPr>
          <w:spacing w:val="-2"/>
        </w:rPr>
        <w:t>Pensions</w:t>
      </w:r>
    </w:p>
    <w:p w14:paraId="4B86ACDB" w14:textId="77777777" w:rsidR="00F06FEE" w:rsidRDefault="005E5DF1">
      <w:pPr>
        <w:pStyle w:val="ListParagraph"/>
        <w:numPr>
          <w:ilvl w:val="1"/>
          <w:numId w:val="95"/>
        </w:numPr>
        <w:tabs>
          <w:tab w:val="left" w:pos="1655"/>
        </w:tabs>
        <w:spacing w:before="236"/>
        <w:rPr>
          <w:sz w:val="24"/>
        </w:rPr>
      </w:pPr>
      <w:r>
        <w:rPr>
          <w:sz w:val="24"/>
        </w:rPr>
        <w:t>The</w:t>
      </w:r>
      <w:r>
        <w:rPr>
          <w:spacing w:val="-10"/>
          <w:sz w:val="24"/>
        </w:rPr>
        <w:t xml:space="preserve"> </w:t>
      </w:r>
      <w:r>
        <w:rPr>
          <w:sz w:val="24"/>
        </w:rPr>
        <w:t>Supplier</w:t>
      </w:r>
      <w:r>
        <w:rPr>
          <w:spacing w:val="7"/>
          <w:sz w:val="24"/>
        </w:rPr>
        <w:t xml:space="preserve"> </w:t>
      </w:r>
      <w:r>
        <w:rPr>
          <w:sz w:val="24"/>
        </w:rPr>
        <w:t>shall</w:t>
      </w:r>
      <w:r>
        <w:rPr>
          <w:spacing w:val="3"/>
          <w:sz w:val="24"/>
        </w:rPr>
        <w:t xml:space="preserve"> </w:t>
      </w:r>
      <w:r>
        <w:rPr>
          <w:sz w:val="24"/>
        </w:rPr>
        <w:t>comply</w:t>
      </w:r>
      <w:r>
        <w:rPr>
          <w:spacing w:val="-11"/>
          <w:sz w:val="24"/>
        </w:rPr>
        <w:t xml:space="preserve"> </w:t>
      </w:r>
      <w:r>
        <w:rPr>
          <w:spacing w:val="-4"/>
          <w:sz w:val="24"/>
        </w:rPr>
        <w:t>with:</w:t>
      </w:r>
    </w:p>
    <w:p w14:paraId="08A2211B" w14:textId="77777777" w:rsidR="00F06FEE" w:rsidRDefault="005E5DF1">
      <w:pPr>
        <w:pStyle w:val="ListParagraph"/>
        <w:numPr>
          <w:ilvl w:val="2"/>
          <w:numId w:val="95"/>
        </w:numPr>
        <w:tabs>
          <w:tab w:val="left" w:pos="2873"/>
        </w:tabs>
        <w:spacing w:before="127" w:line="237" w:lineRule="auto"/>
        <w:ind w:right="1299"/>
        <w:rPr>
          <w:sz w:val="24"/>
        </w:rPr>
      </w:pPr>
      <w:r>
        <w:rPr>
          <w:sz w:val="24"/>
        </w:rPr>
        <w:t>all</w:t>
      </w:r>
      <w:r>
        <w:rPr>
          <w:spacing w:val="-17"/>
          <w:sz w:val="24"/>
        </w:rPr>
        <w:t xml:space="preserve"> </w:t>
      </w:r>
      <w:r>
        <w:rPr>
          <w:sz w:val="24"/>
        </w:rPr>
        <w:t>statutory</w:t>
      </w:r>
      <w:r>
        <w:rPr>
          <w:spacing w:val="4"/>
          <w:sz w:val="24"/>
        </w:rPr>
        <w:t xml:space="preserve"> </w:t>
      </w:r>
      <w:r>
        <w:rPr>
          <w:sz w:val="24"/>
        </w:rPr>
        <w:t>pension</w:t>
      </w:r>
      <w:r>
        <w:rPr>
          <w:spacing w:val="5"/>
          <w:sz w:val="24"/>
        </w:rPr>
        <w:t xml:space="preserve"> </w:t>
      </w:r>
      <w:r>
        <w:rPr>
          <w:sz w:val="24"/>
        </w:rPr>
        <w:t>obligations</w:t>
      </w:r>
      <w:r>
        <w:rPr>
          <w:spacing w:val="3"/>
          <w:sz w:val="24"/>
        </w:rPr>
        <w:t xml:space="preserve"> </w:t>
      </w:r>
      <w:r>
        <w:rPr>
          <w:sz w:val="24"/>
        </w:rPr>
        <w:t>in</w:t>
      </w:r>
      <w:r>
        <w:rPr>
          <w:spacing w:val="-17"/>
          <w:sz w:val="24"/>
        </w:rPr>
        <w:t xml:space="preserve"> </w:t>
      </w:r>
      <w:r>
        <w:rPr>
          <w:sz w:val="24"/>
        </w:rPr>
        <w:t>respect</w:t>
      </w:r>
      <w:r>
        <w:rPr>
          <w:spacing w:val="-3"/>
          <w:sz w:val="24"/>
        </w:rPr>
        <w:t xml:space="preserve"> </w:t>
      </w:r>
      <w:r>
        <w:rPr>
          <w:sz w:val="24"/>
        </w:rPr>
        <w:t>of</w:t>
      </w:r>
      <w:r>
        <w:rPr>
          <w:spacing w:val="-14"/>
          <w:sz w:val="24"/>
        </w:rPr>
        <w:t xml:space="preserve"> </w:t>
      </w:r>
      <w:r>
        <w:rPr>
          <w:sz w:val="24"/>
        </w:rPr>
        <w:t>all</w:t>
      </w:r>
      <w:r>
        <w:rPr>
          <w:spacing w:val="-17"/>
          <w:sz w:val="24"/>
        </w:rPr>
        <w:t xml:space="preserve"> </w:t>
      </w:r>
      <w:r>
        <w:rPr>
          <w:sz w:val="24"/>
        </w:rPr>
        <w:t>Transferring Buyer Employees; and</w:t>
      </w:r>
    </w:p>
    <w:p w14:paraId="4EDCD097" w14:textId="77777777" w:rsidR="00F06FEE" w:rsidRDefault="005E5DF1">
      <w:pPr>
        <w:pStyle w:val="ListParagraph"/>
        <w:numPr>
          <w:ilvl w:val="2"/>
          <w:numId w:val="95"/>
        </w:numPr>
        <w:tabs>
          <w:tab w:val="left" w:pos="2872"/>
        </w:tabs>
        <w:spacing w:before="124"/>
        <w:ind w:left="2872" w:hanging="800"/>
        <w:rPr>
          <w:sz w:val="24"/>
        </w:rPr>
      </w:pPr>
      <w:r>
        <w:rPr>
          <w:sz w:val="24"/>
        </w:rPr>
        <w:t>the</w:t>
      </w:r>
      <w:r>
        <w:rPr>
          <w:spacing w:val="-5"/>
          <w:sz w:val="24"/>
        </w:rPr>
        <w:t xml:space="preserve"> </w:t>
      </w:r>
      <w:r>
        <w:rPr>
          <w:sz w:val="24"/>
        </w:rPr>
        <w:t>provisions</w:t>
      </w:r>
      <w:r>
        <w:rPr>
          <w:spacing w:val="20"/>
          <w:sz w:val="24"/>
        </w:rPr>
        <w:t xml:space="preserve"> </w:t>
      </w:r>
      <w:r>
        <w:rPr>
          <w:sz w:val="24"/>
        </w:rPr>
        <w:t>in</w:t>
      </w:r>
      <w:r>
        <w:rPr>
          <w:spacing w:val="-5"/>
          <w:sz w:val="24"/>
        </w:rPr>
        <w:t xml:space="preserve"> </w:t>
      </w:r>
      <w:r>
        <w:rPr>
          <w:sz w:val="24"/>
        </w:rPr>
        <w:t>Part</w:t>
      </w:r>
      <w:r>
        <w:rPr>
          <w:spacing w:val="-12"/>
          <w:sz w:val="24"/>
        </w:rPr>
        <w:t xml:space="preserve"> </w:t>
      </w:r>
      <w:r>
        <w:rPr>
          <w:sz w:val="24"/>
        </w:rPr>
        <w:t>D:</w:t>
      </w:r>
      <w:r>
        <w:rPr>
          <w:spacing w:val="-15"/>
          <w:sz w:val="24"/>
        </w:rPr>
        <w:t xml:space="preserve"> </w:t>
      </w:r>
      <w:r>
        <w:rPr>
          <w:spacing w:val="-2"/>
          <w:sz w:val="24"/>
        </w:rPr>
        <w:t>Pensions.</w:t>
      </w:r>
    </w:p>
    <w:p w14:paraId="083B0B26" w14:textId="77777777" w:rsidR="00F06FEE" w:rsidRDefault="00F06FEE">
      <w:pPr>
        <w:rPr>
          <w:sz w:val="24"/>
        </w:rPr>
        <w:sectPr w:rsidR="00F06FEE" w:rsidSect="000A14C0">
          <w:pgSz w:w="11910" w:h="16840"/>
          <w:pgMar w:top="1400" w:right="580" w:bottom="1360" w:left="780" w:header="192" w:footer="1173" w:gutter="0"/>
          <w:cols w:space="720"/>
        </w:sectPr>
      </w:pPr>
    </w:p>
    <w:p w14:paraId="5C275F8F" w14:textId="77777777" w:rsidR="00F06FEE" w:rsidRDefault="005E5DF1">
      <w:pPr>
        <w:pStyle w:val="Heading1"/>
        <w:spacing w:before="249"/>
        <w:ind w:left="661"/>
      </w:pPr>
      <w:r>
        <w:t>Part</w:t>
      </w:r>
      <w:r>
        <w:rPr>
          <w:spacing w:val="-6"/>
        </w:rPr>
        <w:t xml:space="preserve"> </w:t>
      </w:r>
      <w:r>
        <w:t>B:</w:t>
      </w:r>
      <w:r>
        <w:rPr>
          <w:spacing w:val="-5"/>
        </w:rPr>
        <w:t xml:space="preserve"> </w:t>
      </w:r>
      <w:r>
        <w:t>Staff</w:t>
      </w:r>
      <w:r>
        <w:rPr>
          <w:spacing w:val="-5"/>
        </w:rPr>
        <w:t xml:space="preserve"> </w:t>
      </w:r>
      <w:r>
        <w:t>transfer</w:t>
      </w:r>
      <w:r>
        <w:rPr>
          <w:spacing w:val="-10"/>
        </w:rPr>
        <w:t xml:space="preserve"> </w:t>
      </w:r>
      <w:r>
        <w:t>at</w:t>
      </w:r>
      <w:r>
        <w:rPr>
          <w:spacing w:val="-5"/>
        </w:rPr>
        <w:t xml:space="preserve"> </w:t>
      </w:r>
      <w:r>
        <w:t>the</w:t>
      </w:r>
      <w:r>
        <w:rPr>
          <w:spacing w:val="-8"/>
        </w:rPr>
        <w:t xml:space="preserve"> </w:t>
      </w:r>
      <w:r>
        <w:t>Start</w:t>
      </w:r>
      <w:r>
        <w:rPr>
          <w:spacing w:val="-5"/>
        </w:rPr>
        <w:t xml:space="preserve"> </w:t>
      </w:r>
      <w:r>
        <w:rPr>
          <w:spacing w:val="-4"/>
        </w:rPr>
        <w:t>Date</w:t>
      </w:r>
    </w:p>
    <w:p w14:paraId="6D89D7F9" w14:textId="77777777" w:rsidR="00F06FEE" w:rsidRDefault="005E5DF1">
      <w:pPr>
        <w:spacing w:before="231"/>
        <w:ind w:left="661"/>
        <w:rPr>
          <w:b/>
          <w:sz w:val="37"/>
        </w:rPr>
      </w:pPr>
      <w:r>
        <w:rPr>
          <w:b/>
          <w:sz w:val="37"/>
        </w:rPr>
        <w:t>Transfer</w:t>
      </w:r>
      <w:r>
        <w:rPr>
          <w:b/>
          <w:spacing w:val="-17"/>
          <w:sz w:val="37"/>
        </w:rPr>
        <w:t xml:space="preserve"> </w:t>
      </w:r>
      <w:r>
        <w:rPr>
          <w:b/>
          <w:sz w:val="37"/>
        </w:rPr>
        <w:t>from</w:t>
      </w:r>
      <w:r>
        <w:rPr>
          <w:b/>
          <w:spacing w:val="-23"/>
          <w:sz w:val="37"/>
        </w:rPr>
        <w:t xml:space="preserve"> </w:t>
      </w:r>
      <w:r>
        <w:rPr>
          <w:b/>
          <w:sz w:val="37"/>
        </w:rPr>
        <w:t>a</w:t>
      </w:r>
      <w:r>
        <w:rPr>
          <w:b/>
          <w:spacing w:val="-13"/>
          <w:sz w:val="37"/>
        </w:rPr>
        <w:t xml:space="preserve"> </w:t>
      </w:r>
      <w:r>
        <w:rPr>
          <w:b/>
          <w:sz w:val="37"/>
        </w:rPr>
        <w:t>former</w:t>
      </w:r>
      <w:r>
        <w:rPr>
          <w:b/>
          <w:spacing w:val="-17"/>
          <w:sz w:val="37"/>
        </w:rPr>
        <w:t xml:space="preserve"> </w:t>
      </w:r>
      <w:r>
        <w:rPr>
          <w:b/>
          <w:sz w:val="37"/>
        </w:rPr>
        <w:t>Supplier</w:t>
      </w:r>
      <w:r>
        <w:rPr>
          <w:b/>
          <w:spacing w:val="-16"/>
          <w:sz w:val="37"/>
        </w:rPr>
        <w:t xml:space="preserve"> </w:t>
      </w:r>
      <w:r>
        <w:rPr>
          <w:b/>
          <w:sz w:val="37"/>
        </w:rPr>
        <w:t>on</w:t>
      </w:r>
      <w:r>
        <w:rPr>
          <w:b/>
          <w:spacing w:val="-19"/>
          <w:sz w:val="37"/>
        </w:rPr>
        <w:t xml:space="preserve"> </w:t>
      </w:r>
      <w:r>
        <w:rPr>
          <w:b/>
          <w:sz w:val="37"/>
        </w:rPr>
        <w:t>Re-</w:t>
      </w:r>
      <w:r>
        <w:rPr>
          <w:b/>
          <w:spacing w:val="-2"/>
          <w:sz w:val="37"/>
        </w:rPr>
        <w:t>procurement</w:t>
      </w:r>
    </w:p>
    <w:p w14:paraId="5C2F624B" w14:textId="77777777" w:rsidR="00F06FEE" w:rsidRDefault="005E5DF1">
      <w:pPr>
        <w:pStyle w:val="Heading3"/>
        <w:numPr>
          <w:ilvl w:val="0"/>
          <w:numId w:val="94"/>
        </w:numPr>
        <w:tabs>
          <w:tab w:val="left" w:pos="1012"/>
        </w:tabs>
        <w:spacing w:before="241"/>
        <w:ind w:left="1012" w:hanging="351"/>
      </w:pPr>
      <w:r>
        <w:t>What</w:t>
      </w:r>
      <w:r>
        <w:rPr>
          <w:spacing w:val="1"/>
        </w:rPr>
        <w:t xml:space="preserve"> </w:t>
      </w:r>
      <w:r>
        <w:t>is</w:t>
      </w:r>
      <w:r>
        <w:rPr>
          <w:spacing w:val="-3"/>
        </w:rPr>
        <w:t xml:space="preserve"> </w:t>
      </w:r>
      <w:r>
        <w:t>a</w:t>
      </w:r>
      <w:r>
        <w:rPr>
          <w:spacing w:val="-17"/>
        </w:rPr>
        <w:t xml:space="preserve"> </w:t>
      </w:r>
      <w:r>
        <w:t>relevant</w:t>
      </w:r>
      <w:r>
        <w:rPr>
          <w:spacing w:val="16"/>
        </w:rPr>
        <w:t xml:space="preserve"> </w:t>
      </w:r>
      <w:r>
        <w:rPr>
          <w:spacing w:val="-2"/>
        </w:rPr>
        <w:t>transfer</w:t>
      </w:r>
    </w:p>
    <w:p w14:paraId="20DAB462" w14:textId="77777777" w:rsidR="00F06FEE" w:rsidRDefault="005E5DF1">
      <w:pPr>
        <w:pStyle w:val="ListParagraph"/>
        <w:numPr>
          <w:ilvl w:val="1"/>
          <w:numId w:val="94"/>
        </w:numPr>
        <w:tabs>
          <w:tab w:val="left" w:pos="1655"/>
        </w:tabs>
        <w:spacing w:before="237"/>
        <w:rPr>
          <w:sz w:val="24"/>
        </w:rPr>
      </w:pPr>
      <w:r>
        <w:rPr>
          <w:sz w:val="24"/>
        </w:rPr>
        <w:t>The</w:t>
      </w:r>
      <w:r>
        <w:rPr>
          <w:spacing w:val="-8"/>
          <w:sz w:val="24"/>
        </w:rPr>
        <w:t xml:space="preserve"> </w:t>
      </w:r>
      <w:r>
        <w:rPr>
          <w:sz w:val="24"/>
        </w:rPr>
        <w:t>Buyer</w:t>
      </w:r>
      <w:r>
        <w:rPr>
          <w:spacing w:val="-15"/>
          <w:sz w:val="24"/>
        </w:rPr>
        <w:t xml:space="preserve"> </w:t>
      </w:r>
      <w:r>
        <w:rPr>
          <w:sz w:val="24"/>
        </w:rPr>
        <w:t>and</w:t>
      </w:r>
      <w:r>
        <w:rPr>
          <w:spacing w:val="5"/>
          <w:sz w:val="24"/>
        </w:rPr>
        <w:t xml:space="preserve"> </w:t>
      </w:r>
      <w:r>
        <w:rPr>
          <w:sz w:val="24"/>
        </w:rPr>
        <w:t>the</w:t>
      </w:r>
      <w:r>
        <w:rPr>
          <w:spacing w:val="-7"/>
          <w:sz w:val="24"/>
        </w:rPr>
        <w:t xml:space="preserve"> </w:t>
      </w:r>
      <w:r>
        <w:rPr>
          <w:sz w:val="24"/>
        </w:rPr>
        <w:t>Supplier</w:t>
      </w:r>
      <w:r>
        <w:rPr>
          <w:spacing w:val="10"/>
          <w:sz w:val="24"/>
        </w:rPr>
        <w:t xml:space="preserve"> </w:t>
      </w:r>
      <w:r>
        <w:rPr>
          <w:sz w:val="24"/>
        </w:rPr>
        <w:t>agree</w:t>
      </w:r>
      <w:r>
        <w:rPr>
          <w:spacing w:val="-7"/>
          <w:sz w:val="24"/>
        </w:rPr>
        <w:t xml:space="preserve"> </w:t>
      </w:r>
      <w:r>
        <w:rPr>
          <w:spacing w:val="-4"/>
          <w:sz w:val="24"/>
        </w:rPr>
        <w:t>that:</w:t>
      </w:r>
    </w:p>
    <w:p w14:paraId="0146E4FA" w14:textId="77777777" w:rsidR="00F06FEE" w:rsidRDefault="005E5DF1">
      <w:pPr>
        <w:pStyle w:val="ListParagraph"/>
        <w:numPr>
          <w:ilvl w:val="2"/>
          <w:numId w:val="94"/>
        </w:numPr>
        <w:tabs>
          <w:tab w:val="left" w:pos="2873"/>
        </w:tabs>
        <w:spacing w:before="126" w:line="237" w:lineRule="auto"/>
        <w:ind w:right="1216"/>
        <w:rPr>
          <w:sz w:val="24"/>
        </w:rPr>
      </w:pPr>
      <w:r>
        <w:rPr>
          <w:sz w:val="24"/>
        </w:rPr>
        <w:t>the</w:t>
      </w:r>
      <w:r>
        <w:rPr>
          <w:spacing w:val="-5"/>
          <w:sz w:val="24"/>
        </w:rPr>
        <w:t xml:space="preserve"> </w:t>
      </w:r>
      <w:r>
        <w:rPr>
          <w:sz w:val="24"/>
        </w:rPr>
        <w:t>commencement</w:t>
      </w:r>
      <w:r>
        <w:rPr>
          <w:spacing w:val="-15"/>
          <w:sz w:val="24"/>
        </w:rPr>
        <w:t xml:space="preserve"> </w:t>
      </w:r>
      <w:r>
        <w:rPr>
          <w:sz w:val="24"/>
        </w:rPr>
        <w:t>of</w:t>
      </w:r>
      <w:r>
        <w:rPr>
          <w:spacing w:val="-1"/>
          <w:sz w:val="24"/>
        </w:rPr>
        <w:t xml:space="preserve"> </w:t>
      </w:r>
      <w:r>
        <w:rPr>
          <w:sz w:val="24"/>
        </w:rPr>
        <w:t>the</w:t>
      </w:r>
      <w:r>
        <w:rPr>
          <w:spacing w:val="-4"/>
          <w:sz w:val="24"/>
        </w:rPr>
        <w:t xml:space="preserve"> </w:t>
      </w:r>
      <w:r>
        <w:rPr>
          <w:sz w:val="24"/>
        </w:rPr>
        <w:t>provision of</w:t>
      </w:r>
      <w:r>
        <w:rPr>
          <w:spacing w:val="-1"/>
          <w:sz w:val="24"/>
        </w:rPr>
        <w:t xml:space="preserve"> </w:t>
      </w:r>
      <w:r>
        <w:rPr>
          <w:sz w:val="24"/>
        </w:rPr>
        <w:t>the</w:t>
      </w:r>
      <w:r>
        <w:rPr>
          <w:spacing w:val="-17"/>
          <w:sz w:val="24"/>
        </w:rPr>
        <w:t xml:space="preserve"> </w:t>
      </w:r>
      <w:r>
        <w:rPr>
          <w:sz w:val="24"/>
        </w:rPr>
        <w:t>Services</w:t>
      </w:r>
      <w:r>
        <w:rPr>
          <w:spacing w:val="-5"/>
          <w:sz w:val="24"/>
        </w:rPr>
        <w:t xml:space="preserve"> </w:t>
      </w:r>
      <w:r>
        <w:rPr>
          <w:sz w:val="24"/>
        </w:rPr>
        <w:t>or of</w:t>
      </w:r>
      <w:r>
        <w:rPr>
          <w:spacing w:val="-1"/>
          <w:sz w:val="24"/>
        </w:rPr>
        <w:t xml:space="preserve"> </w:t>
      </w:r>
      <w:r>
        <w:rPr>
          <w:sz w:val="24"/>
        </w:rPr>
        <w:t>any relevant part of the</w:t>
      </w:r>
      <w:r>
        <w:rPr>
          <w:spacing w:val="-6"/>
          <w:sz w:val="24"/>
        </w:rPr>
        <w:t xml:space="preserve"> </w:t>
      </w:r>
      <w:r>
        <w:rPr>
          <w:sz w:val="24"/>
        </w:rPr>
        <w:t>Services will be a</w:t>
      </w:r>
      <w:r>
        <w:rPr>
          <w:spacing w:val="-6"/>
          <w:sz w:val="24"/>
        </w:rPr>
        <w:t xml:space="preserve"> </w:t>
      </w:r>
      <w:r>
        <w:rPr>
          <w:sz w:val="24"/>
        </w:rPr>
        <w:t>Relevant Transfer in relation to</w:t>
      </w:r>
      <w:r>
        <w:rPr>
          <w:spacing w:val="-4"/>
          <w:sz w:val="24"/>
        </w:rPr>
        <w:t xml:space="preserve"> </w:t>
      </w:r>
      <w:r>
        <w:rPr>
          <w:sz w:val="24"/>
        </w:rPr>
        <w:t>the</w:t>
      </w:r>
      <w:r>
        <w:rPr>
          <w:spacing w:val="-4"/>
          <w:sz w:val="24"/>
        </w:rPr>
        <w:t xml:space="preserve"> </w:t>
      </w:r>
      <w:r>
        <w:rPr>
          <w:sz w:val="24"/>
        </w:rPr>
        <w:t>Transferring Former Supplier Employees;</w:t>
      </w:r>
      <w:r>
        <w:rPr>
          <w:spacing w:val="-1"/>
          <w:sz w:val="24"/>
        </w:rPr>
        <w:t xml:space="preserve"> </w:t>
      </w:r>
      <w:r>
        <w:rPr>
          <w:sz w:val="24"/>
        </w:rPr>
        <w:t>and</w:t>
      </w:r>
    </w:p>
    <w:p w14:paraId="17CB0857" w14:textId="77777777" w:rsidR="00F06FEE" w:rsidRDefault="005E5DF1">
      <w:pPr>
        <w:pStyle w:val="ListParagraph"/>
        <w:numPr>
          <w:ilvl w:val="2"/>
          <w:numId w:val="94"/>
        </w:numPr>
        <w:tabs>
          <w:tab w:val="left" w:pos="2873"/>
        </w:tabs>
        <w:spacing w:before="123" w:line="242" w:lineRule="auto"/>
        <w:ind w:right="962"/>
        <w:rPr>
          <w:sz w:val="24"/>
        </w:rPr>
      </w:pPr>
      <w:r>
        <w:rPr>
          <w:sz w:val="24"/>
        </w:rPr>
        <w:t>as</w:t>
      </w:r>
      <w:r>
        <w:rPr>
          <w:spacing w:val="-17"/>
          <w:sz w:val="24"/>
        </w:rPr>
        <w:t xml:space="preserve"> </w:t>
      </w:r>
      <w:r>
        <w:rPr>
          <w:sz w:val="24"/>
        </w:rPr>
        <w:t>a</w:t>
      </w:r>
      <w:r>
        <w:rPr>
          <w:spacing w:val="-10"/>
          <w:sz w:val="24"/>
        </w:rPr>
        <w:t xml:space="preserve"> </w:t>
      </w:r>
      <w:r>
        <w:rPr>
          <w:sz w:val="24"/>
        </w:rPr>
        <w:t>result</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operation</w:t>
      </w:r>
      <w:r>
        <w:rPr>
          <w:spacing w:val="14"/>
          <w:sz w:val="24"/>
        </w:rPr>
        <w:t xml:space="preserve"> </w:t>
      </w:r>
      <w:r>
        <w:rPr>
          <w:sz w:val="24"/>
        </w:rPr>
        <w:t>of</w:t>
      </w:r>
      <w:r>
        <w:rPr>
          <w:spacing w:val="-8"/>
          <w:sz w:val="24"/>
        </w:rPr>
        <w:t xml:space="preserve"> </w:t>
      </w:r>
      <w:r>
        <w:rPr>
          <w:sz w:val="24"/>
        </w:rPr>
        <w:t>the</w:t>
      </w:r>
      <w:r>
        <w:rPr>
          <w:spacing w:val="-17"/>
          <w:sz w:val="24"/>
        </w:rPr>
        <w:t xml:space="preserve"> </w:t>
      </w:r>
      <w:r>
        <w:rPr>
          <w:sz w:val="24"/>
        </w:rPr>
        <w:t>Employment</w:t>
      </w:r>
      <w:r>
        <w:rPr>
          <w:spacing w:val="-7"/>
          <w:sz w:val="24"/>
        </w:rPr>
        <w:t xml:space="preserve"> </w:t>
      </w:r>
      <w:r>
        <w:rPr>
          <w:sz w:val="24"/>
        </w:rPr>
        <w:t>Regulations,</w:t>
      </w:r>
      <w:r>
        <w:rPr>
          <w:spacing w:val="29"/>
          <w:sz w:val="24"/>
        </w:rPr>
        <w:t xml:space="preserve"> </w:t>
      </w:r>
      <w:r>
        <w:rPr>
          <w:sz w:val="24"/>
        </w:rPr>
        <w:t>the contracts of employment between each Former Supplier and the</w:t>
      </w:r>
      <w:r>
        <w:rPr>
          <w:spacing w:val="-7"/>
          <w:sz w:val="24"/>
        </w:rPr>
        <w:t xml:space="preserve"> </w:t>
      </w:r>
      <w:r>
        <w:rPr>
          <w:sz w:val="24"/>
        </w:rPr>
        <w:t>Transferring Former</w:t>
      </w:r>
      <w:r>
        <w:rPr>
          <w:spacing w:val="-2"/>
          <w:sz w:val="24"/>
        </w:rPr>
        <w:t xml:space="preserve"> </w:t>
      </w:r>
      <w:r>
        <w:rPr>
          <w:sz w:val="24"/>
        </w:rPr>
        <w:t>Supplier Employees</w:t>
      </w:r>
      <w:r>
        <w:rPr>
          <w:spacing w:val="-9"/>
          <w:sz w:val="24"/>
        </w:rPr>
        <w:t xml:space="preserve"> </w:t>
      </w:r>
      <w:r>
        <w:rPr>
          <w:sz w:val="24"/>
        </w:rPr>
        <w:t>(except</w:t>
      </w:r>
      <w:r>
        <w:rPr>
          <w:spacing w:val="-17"/>
          <w:sz w:val="24"/>
        </w:rPr>
        <w:t xml:space="preserve"> </w:t>
      </w:r>
      <w:r>
        <w:rPr>
          <w:sz w:val="24"/>
        </w:rPr>
        <w:t>in</w:t>
      </w:r>
      <w:r>
        <w:rPr>
          <w:spacing w:val="-7"/>
          <w:sz w:val="24"/>
        </w:rPr>
        <w:t xml:space="preserve"> </w:t>
      </w:r>
      <w:r>
        <w:rPr>
          <w:sz w:val="24"/>
        </w:rPr>
        <w:t>relation to any terms disapplied</w:t>
      </w:r>
      <w:r>
        <w:rPr>
          <w:spacing w:val="39"/>
          <w:sz w:val="24"/>
        </w:rPr>
        <w:t xml:space="preserve"> </w:t>
      </w:r>
      <w:r>
        <w:rPr>
          <w:sz w:val="24"/>
        </w:rPr>
        <w:t>through the operation</w:t>
      </w:r>
      <w:r>
        <w:rPr>
          <w:spacing w:val="39"/>
          <w:sz w:val="24"/>
        </w:rPr>
        <w:t xml:space="preserve"> </w:t>
      </w:r>
      <w:r>
        <w:rPr>
          <w:sz w:val="24"/>
        </w:rPr>
        <w:t>of</w:t>
      </w:r>
    </w:p>
    <w:p w14:paraId="630BA9F3" w14:textId="77777777" w:rsidR="00F06FEE" w:rsidRDefault="005E5DF1">
      <w:pPr>
        <w:pStyle w:val="BodyText"/>
        <w:spacing w:line="242" w:lineRule="auto"/>
        <w:ind w:left="2873" w:right="1148"/>
      </w:pPr>
      <w:r>
        <w:t>regulation</w:t>
      </w:r>
      <w:r>
        <w:rPr>
          <w:spacing w:val="16"/>
        </w:rPr>
        <w:t xml:space="preserve"> </w:t>
      </w:r>
      <w:r>
        <w:t>10(2)</w:t>
      </w:r>
      <w:r>
        <w:rPr>
          <w:spacing w:val="-4"/>
        </w:rPr>
        <w:t xml:space="preserve"> </w:t>
      </w:r>
      <w:r>
        <w:t>of</w:t>
      </w:r>
      <w:r>
        <w:rPr>
          <w:spacing w:val="-6"/>
        </w:rPr>
        <w:t xml:space="preserve"> </w:t>
      </w:r>
      <w:r>
        <w:t>the</w:t>
      </w:r>
      <w:r>
        <w:rPr>
          <w:spacing w:val="-9"/>
        </w:rPr>
        <w:t xml:space="preserve"> </w:t>
      </w:r>
      <w:r>
        <w:t>Employment</w:t>
      </w:r>
      <w:r>
        <w:rPr>
          <w:spacing w:val="-17"/>
        </w:rPr>
        <w:t xml:space="preserve"> </w:t>
      </w:r>
      <w:r>
        <w:t>Regulations)</w:t>
      </w:r>
      <w:r>
        <w:rPr>
          <w:spacing w:val="34"/>
        </w:rPr>
        <w:t xml:space="preserve"> </w:t>
      </w:r>
      <w:r>
        <w:t>shall have effect</w:t>
      </w:r>
      <w:r>
        <w:rPr>
          <w:spacing w:val="-17"/>
        </w:rPr>
        <w:t xml:space="preserve"> </w:t>
      </w:r>
      <w:r>
        <w:t>on</w:t>
      </w:r>
      <w:r>
        <w:rPr>
          <w:spacing w:val="-17"/>
        </w:rPr>
        <w:t xml:space="preserve"> </w:t>
      </w:r>
      <w:r>
        <w:t>and</w:t>
      </w:r>
      <w:r>
        <w:rPr>
          <w:spacing w:val="-4"/>
        </w:rPr>
        <w:t xml:space="preserve"> </w:t>
      </w:r>
      <w:r>
        <w:t>from</w:t>
      </w:r>
      <w:r>
        <w:rPr>
          <w:spacing w:val="-6"/>
        </w:rPr>
        <w:t xml:space="preserve"> </w:t>
      </w:r>
      <w:r>
        <w:t>the</w:t>
      </w:r>
      <w:r>
        <w:rPr>
          <w:spacing w:val="-17"/>
        </w:rPr>
        <w:t xml:space="preserve"> </w:t>
      </w:r>
      <w:r>
        <w:t>Relevant</w:t>
      </w:r>
      <w:r>
        <w:rPr>
          <w:spacing w:val="-2"/>
        </w:rPr>
        <w:t xml:space="preserve"> </w:t>
      </w:r>
      <w:r>
        <w:t>Transfer Date</w:t>
      </w:r>
      <w:r>
        <w:rPr>
          <w:spacing w:val="-4"/>
        </w:rPr>
        <w:t xml:space="preserve"> </w:t>
      </w:r>
      <w:r>
        <w:t>as</w:t>
      </w:r>
      <w:r>
        <w:rPr>
          <w:spacing w:val="-6"/>
        </w:rPr>
        <w:t xml:space="preserve"> </w:t>
      </w:r>
      <w:r>
        <w:t>if</w:t>
      </w:r>
      <w:r>
        <w:rPr>
          <w:spacing w:val="-2"/>
        </w:rPr>
        <w:t xml:space="preserve"> </w:t>
      </w:r>
      <w:r>
        <w:t xml:space="preserve">originally made </w:t>
      </w:r>
      <w:r>
        <w:t>between the Supplier and/or any Sub-contractor and each such Transferring Former Supplier Employee.</w:t>
      </w:r>
    </w:p>
    <w:p w14:paraId="5183CB65" w14:textId="77777777" w:rsidR="00F06FEE" w:rsidRDefault="005E5DF1">
      <w:pPr>
        <w:pStyle w:val="ListParagraph"/>
        <w:numPr>
          <w:ilvl w:val="1"/>
          <w:numId w:val="94"/>
        </w:numPr>
        <w:tabs>
          <w:tab w:val="left" w:pos="1655"/>
        </w:tabs>
        <w:spacing w:before="108"/>
        <w:ind w:right="1011"/>
        <w:rPr>
          <w:sz w:val="24"/>
        </w:rPr>
      </w:pPr>
      <w:r>
        <w:rPr>
          <w:sz w:val="24"/>
        </w:rPr>
        <w:t>The</w:t>
      </w:r>
      <w:r>
        <w:rPr>
          <w:spacing w:val="-10"/>
          <w:sz w:val="24"/>
        </w:rPr>
        <w:t xml:space="preserve"> </w:t>
      </w:r>
      <w:r>
        <w:rPr>
          <w:sz w:val="24"/>
        </w:rPr>
        <w:t>Buyer</w:t>
      </w:r>
      <w:r>
        <w:rPr>
          <w:spacing w:val="-15"/>
          <w:sz w:val="24"/>
        </w:rPr>
        <w:t xml:space="preserve"> </w:t>
      </w:r>
      <w:r>
        <w:rPr>
          <w:sz w:val="24"/>
        </w:rPr>
        <w:t>shall procure</w:t>
      </w:r>
      <w:r>
        <w:rPr>
          <w:spacing w:val="-7"/>
          <w:sz w:val="24"/>
        </w:rPr>
        <w:t xml:space="preserve"> </w:t>
      </w:r>
      <w:r>
        <w:rPr>
          <w:sz w:val="24"/>
        </w:rPr>
        <w:t>that each</w:t>
      </w:r>
      <w:r>
        <w:rPr>
          <w:spacing w:val="-17"/>
          <w:sz w:val="24"/>
        </w:rPr>
        <w:t xml:space="preserve"> </w:t>
      </w:r>
      <w:r>
        <w:rPr>
          <w:sz w:val="24"/>
        </w:rPr>
        <w:t>Former</w:t>
      </w:r>
      <w:r>
        <w:rPr>
          <w:spacing w:val="-2"/>
          <w:sz w:val="24"/>
        </w:rPr>
        <w:t xml:space="preserve"> </w:t>
      </w:r>
      <w:r>
        <w:rPr>
          <w:sz w:val="24"/>
        </w:rPr>
        <w:t>Supplier shall comply</w:t>
      </w:r>
      <w:r>
        <w:rPr>
          <w:spacing w:val="-9"/>
          <w:sz w:val="24"/>
        </w:rPr>
        <w:t xml:space="preserve"> </w:t>
      </w:r>
      <w:r>
        <w:rPr>
          <w:sz w:val="24"/>
        </w:rPr>
        <w:t>with</w:t>
      </w:r>
      <w:r>
        <w:rPr>
          <w:spacing w:val="-7"/>
          <w:sz w:val="24"/>
        </w:rPr>
        <w:t xml:space="preserve"> </w:t>
      </w:r>
      <w:r>
        <w:rPr>
          <w:sz w:val="24"/>
        </w:rPr>
        <w:t>all</w:t>
      </w:r>
      <w:r>
        <w:rPr>
          <w:spacing w:val="-7"/>
          <w:sz w:val="24"/>
        </w:rPr>
        <w:t xml:space="preserve"> </w:t>
      </w:r>
      <w:r>
        <w:rPr>
          <w:sz w:val="24"/>
        </w:rPr>
        <w:t>its obligations</w:t>
      </w:r>
      <w:r>
        <w:rPr>
          <w:spacing w:val="40"/>
          <w:sz w:val="24"/>
        </w:rPr>
        <w:t xml:space="preserve"> </w:t>
      </w:r>
      <w:r>
        <w:rPr>
          <w:sz w:val="24"/>
        </w:rPr>
        <w:t>under the Employment Regulations</w:t>
      </w:r>
      <w:r>
        <w:rPr>
          <w:spacing w:val="31"/>
          <w:sz w:val="24"/>
        </w:rPr>
        <w:t xml:space="preserve"> </w:t>
      </w:r>
      <w:r>
        <w:rPr>
          <w:sz w:val="24"/>
        </w:rPr>
        <w:t>and shall perform and discharge all its obligations</w:t>
      </w:r>
      <w:r>
        <w:rPr>
          <w:spacing w:val="31"/>
          <w:sz w:val="24"/>
        </w:rPr>
        <w:t xml:space="preserve"> </w:t>
      </w:r>
      <w:r>
        <w:rPr>
          <w:sz w:val="24"/>
        </w:rPr>
        <w:t>in respect of all</w:t>
      </w:r>
      <w:r>
        <w:rPr>
          <w:spacing w:val="-11"/>
          <w:sz w:val="24"/>
        </w:rPr>
        <w:t xml:space="preserve"> </w:t>
      </w:r>
      <w:r>
        <w:rPr>
          <w:sz w:val="24"/>
        </w:rPr>
        <w:t>the Transferring Former Supplier Employees in</w:t>
      </w:r>
      <w:r>
        <w:rPr>
          <w:spacing w:val="-12"/>
          <w:sz w:val="24"/>
        </w:rPr>
        <w:t xml:space="preserve"> </w:t>
      </w:r>
      <w:r>
        <w:rPr>
          <w:sz w:val="24"/>
        </w:rPr>
        <w:t>respect of the</w:t>
      </w:r>
      <w:r>
        <w:rPr>
          <w:spacing w:val="-12"/>
          <w:sz w:val="24"/>
        </w:rPr>
        <w:t xml:space="preserve"> </w:t>
      </w:r>
      <w:r>
        <w:rPr>
          <w:sz w:val="24"/>
        </w:rPr>
        <w:t>period up to (but not including) the Relevant Transfer Date including</w:t>
      </w:r>
      <w:r>
        <w:rPr>
          <w:spacing w:val="38"/>
          <w:sz w:val="24"/>
        </w:rPr>
        <w:t xml:space="preserve"> </w:t>
      </w:r>
      <w:r>
        <w:rPr>
          <w:sz w:val="24"/>
        </w:rPr>
        <w:t>(without limit) the payment of all remuneration,</w:t>
      </w:r>
      <w:r>
        <w:rPr>
          <w:spacing w:val="34"/>
          <w:sz w:val="24"/>
        </w:rPr>
        <w:t xml:space="preserve"> </w:t>
      </w:r>
      <w:r>
        <w:rPr>
          <w:sz w:val="24"/>
        </w:rPr>
        <w:t>benefits, entitlements,</w:t>
      </w:r>
      <w:r>
        <w:rPr>
          <w:spacing w:val="34"/>
          <w:sz w:val="24"/>
        </w:rPr>
        <w:t xml:space="preserve"> </w:t>
      </w:r>
      <w:r>
        <w:rPr>
          <w:sz w:val="24"/>
        </w:rPr>
        <w:t>PAYE,</w:t>
      </w:r>
      <w:r>
        <w:rPr>
          <w:spacing w:val="-10"/>
          <w:sz w:val="24"/>
        </w:rPr>
        <w:t xml:space="preserve"> </w:t>
      </w:r>
      <w:r>
        <w:rPr>
          <w:sz w:val="24"/>
        </w:rPr>
        <w:t>national</w:t>
      </w:r>
      <w:r>
        <w:rPr>
          <w:spacing w:val="32"/>
          <w:sz w:val="24"/>
        </w:rPr>
        <w:t xml:space="preserve"> </w:t>
      </w:r>
      <w:r>
        <w:rPr>
          <w:sz w:val="24"/>
        </w:rPr>
        <w:t>insurance contributions</w:t>
      </w:r>
      <w:r>
        <w:rPr>
          <w:spacing w:val="38"/>
          <w:sz w:val="24"/>
        </w:rPr>
        <w:t xml:space="preserve"> </w:t>
      </w:r>
      <w:r>
        <w:rPr>
          <w:sz w:val="24"/>
        </w:rPr>
        <w:t>and pension</w:t>
      </w:r>
      <w:r>
        <w:rPr>
          <w:spacing w:val="40"/>
          <w:sz w:val="24"/>
        </w:rPr>
        <w:t xml:space="preserve"> </w:t>
      </w:r>
      <w:r>
        <w:rPr>
          <w:sz w:val="24"/>
        </w:rPr>
        <w:t>contributions.</w:t>
      </w:r>
    </w:p>
    <w:p w14:paraId="481ECA71" w14:textId="77777777" w:rsidR="00F06FEE" w:rsidRDefault="005E5DF1">
      <w:pPr>
        <w:pStyle w:val="Heading3"/>
        <w:numPr>
          <w:ilvl w:val="0"/>
          <w:numId w:val="94"/>
        </w:numPr>
        <w:tabs>
          <w:tab w:val="left" w:pos="1012"/>
        </w:tabs>
        <w:spacing w:before="119"/>
        <w:ind w:left="1012" w:hanging="351"/>
      </w:pPr>
      <w:r>
        <w:t>Indemnities</w:t>
      </w:r>
      <w:r>
        <w:rPr>
          <w:spacing w:val="15"/>
        </w:rPr>
        <w:t xml:space="preserve"> </w:t>
      </w:r>
      <w:r>
        <w:t>given</w:t>
      </w:r>
      <w:r>
        <w:rPr>
          <w:spacing w:val="-5"/>
        </w:rPr>
        <w:t xml:space="preserve"> </w:t>
      </w:r>
      <w:r>
        <w:t>by</w:t>
      </w:r>
      <w:r>
        <w:rPr>
          <w:spacing w:val="-6"/>
        </w:rPr>
        <w:t xml:space="preserve"> </w:t>
      </w:r>
      <w:r>
        <w:t>the</w:t>
      </w:r>
      <w:r>
        <w:rPr>
          <w:spacing w:val="-17"/>
        </w:rPr>
        <w:t xml:space="preserve"> </w:t>
      </w:r>
      <w:r>
        <w:t xml:space="preserve">Former </w:t>
      </w:r>
      <w:r>
        <w:rPr>
          <w:spacing w:val="-2"/>
        </w:rPr>
        <w:t>Supplier</w:t>
      </w:r>
    </w:p>
    <w:p w14:paraId="60492857" w14:textId="77777777" w:rsidR="00F06FEE" w:rsidRDefault="005E5DF1">
      <w:pPr>
        <w:pStyle w:val="ListParagraph"/>
        <w:numPr>
          <w:ilvl w:val="1"/>
          <w:numId w:val="94"/>
        </w:numPr>
        <w:tabs>
          <w:tab w:val="left" w:pos="1655"/>
        </w:tabs>
        <w:spacing w:before="236" w:line="242" w:lineRule="auto"/>
        <w:ind w:right="884"/>
        <w:rPr>
          <w:sz w:val="24"/>
        </w:rPr>
      </w:pPr>
      <w:r>
        <w:rPr>
          <w:sz w:val="24"/>
        </w:rPr>
        <w:t xml:space="preserve">Subject to Paragraph </w:t>
      </w:r>
      <w:hyperlink w:anchor="_bookmark13" w:history="1">
        <w:r>
          <w:rPr>
            <w:sz w:val="24"/>
          </w:rPr>
          <w:t>2.2,</w:t>
        </w:r>
      </w:hyperlink>
      <w:r>
        <w:rPr>
          <w:sz w:val="24"/>
        </w:rPr>
        <w:t xml:space="preserve"> the Buyer shall procure that each Former Supplier shall indemnify the Supplier and any Sub-contractor against any Employee</w:t>
      </w:r>
      <w:r>
        <w:rPr>
          <w:spacing w:val="-11"/>
          <w:sz w:val="24"/>
        </w:rPr>
        <w:t xml:space="preserve"> </w:t>
      </w:r>
      <w:r>
        <w:rPr>
          <w:sz w:val="24"/>
        </w:rPr>
        <w:t>Liabilities</w:t>
      </w:r>
      <w:r>
        <w:rPr>
          <w:spacing w:val="29"/>
          <w:sz w:val="24"/>
        </w:rPr>
        <w:t xml:space="preserve"> </w:t>
      </w:r>
      <w:r>
        <w:rPr>
          <w:sz w:val="24"/>
        </w:rPr>
        <w:t>arising from</w:t>
      </w:r>
      <w:r>
        <w:rPr>
          <w:spacing w:val="-9"/>
          <w:sz w:val="24"/>
        </w:rPr>
        <w:t xml:space="preserve"> </w:t>
      </w:r>
      <w:r>
        <w:rPr>
          <w:sz w:val="24"/>
        </w:rPr>
        <w:t>or</w:t>
      </w:r>
      <w:r>
        <w:rPr>
          <w:spacing w:val="-15"/>
          <w:sz w:val="24"/>
        </w:rPr>
        <w:t xml:space="preserve"> </w:t>
      </w:r>
      <w:r>
        <w:rPr>
          <w:sz w:val="24"/>
        </w:rPr>
        <w:t>as</w:t>
      </w:r>
      <w:r>
        <w:rPr>
          <w:spacing w:val="-9"/>
          <w:sz w:val="24"/>
        </w:rPr>
        <w:t xml:space="preserve"> </w:t>
      </w:r>
      <w:r>
        <w:rPr>
          <w:sz w:val="24"/>
        </w:rPr>
        <w:t>a</w:t>
      </w:r>
      <w:r>
        <w:rPr>
          <w:spacing w:val="-17"/>
          <w:sz w:val="24"/>
        </w:rPr>
        <w:t xml:space="preserve"> </w:t>
      </w:r>
      <w:r>
        <w:rPr>
          <w:sz w:val="24"/>
        </w:rPr>
        <w:t>result of</w:t>
      </w:r>
      <w:r>
        <w:rPr>
          <w:spacing w:val="-5"/>
          <w:sz w:val="24"/>
        </w:rPr>
        <w:t xml:space="preserve"> </w:t>
      </w:r>
      <w:r>
        <w:rPr>
          <w:sz w:val="24"/>
        </w:rPr>
        <w:t>any</w:t>
      </w:r>
      <w:r>
        <w:rPr>
          <w:spacing w:val="-9"/>
          <w:sz w:val="24"/>
        </w:rPr>
        <w:t xml:space="preserve"> </w:t>
      </w:r>
      <w:r>
        <w:rPr>
          <w:sz w:val="24"/>
        </w:rPr>
        <w:t>act</w:t>
      </w:r>
      <w:r>
        <w:rPr>
          <w:spacing w:val="-17"/>
          <w:sz w:val="24"/>
        </w:rPr>
        <w:t xml:space="preserve"> </w:t>
      </w:r>
      <w:r>
        <w:rPr>
          <w:sz w:val="24"/>
        </w:rPr>
        <w:t>or</w:t>
      </w:r>
      <w:r>
        <w:rPr>
          <w:spacing w:val="-2"/>
          <w:sz w:val="24"/>
        </w:rPr>
        <w:t xml:space="preserve"> </w:t>
      </w:r>
      <w:r>
        <w:rPr>
          <w:sz w:val="24"/>
        </w:rPr>
        <w:t>omission by</w:t>
      </w:r>
      <w:r>
        <w:rPr>
          <w:spacing w:val="-9"/>
          <w:sz w:val="24"/>
        </w:rPr>
        <w:t xml:space="preserve"> </w:t>
      </w:r>
      <w:r>
        <w:rPr>
          <w:sz w:val="24"/>
        </w:rPr>
        <w:t>the Former Supplier in respect of any Transferring Former</w:t>
      </w:r>
      <w:r>
        <w:rPr>
          <w:spacing w:val="-3"/>
          <w:sz w:val="24"/>
        </w:rPr>
        <w:t xml:space="preserve"> </w:t>
      </w:r>
      <w:r>
        <w:rPr>
          <w:sz w:val="24"/>
        </w:rPr>
        <w:t>Supplier</w:t>
      </w:r>
      <w:r>
        <w:rPr>
          <w:spacing w:val="40"/>
          <w:sz w:val="24"/>
        </w:rPr>
        <w:t xml:space="preserve"> </w:t>
      </w:r>
      <w:r>
        <w:rPr>
          <w:sz w:val="24"/>
        </w:rPr>
        <w:t>Employee or</w:t>
      </w:r>
      <w:r>
        <w:rPr>
          <w:spacing w:val="-1"/>
          <w:sz w:val="24"/>
        </w:rPr>
        <w:t xml:space="preserve"> </w:t>
      </w:r>
      <w:r>
        <w:rPr>
          <w:sz w:val="24"/>
        </w:rPr>
        <w:t>any</w:t>
      </w:r>
      <w:r>
        <w:rPr>
          <w:spacing w:val="-7"/>
          <w:sz w:val="24"/>
        </w:rPr>
        <w:t xml:space="preserve"> </w:t>
      </w:r>
      <w:r>
        <w:rPr>
          <w:sz w:val="24"/>
        </w:rPr>
        <w:t>appropriate</w:t>
      </w:r>
      <w:r>
        <w:rPr>
          <w:spacing w:val="20"/>
          <w:sz w:val="24"/>
        </w:rPr>
        <w:t xml:space="preserve"> </w:t>
      </w:r>
      <w:r>
        <w:rPr>
          <w:sz w:val="24"/>
        </w:rPr>
        <w:t>employee</w:t>
      </w:r>
      <w:r>
        <w:rPr>
          <w:spacing w:val="-6"/>
          <w:sz w:val="24"/>
        </w:rPr>
        <w:t xml:space="preserve"> </w:t>
      </w:r>
      <w:r>
        <w:rPr>
          <w:sz w:val="24"/>
        </w:rPr>
        <w:t>representative</w:t>
      </w:r>
      <w:r>
        <w:rPr>
          <w:spacing w:val="20"/>
          <w:sz w:val="24"/>
        </w:rPr>
        <w:t xml:space="preserve"> </w:t>
      </w:r>
      <w:r>
        <w:rPr>
          <w:sz w:val="24"/>
        </w:rPr>
        <w:t>(as</w:t>
      </w:r>
      <w:r>
        <w:rPr>
          <w:spacing w:val="-7"/>
          <w:sz w:val="24"/>
        </w:rPr>
        <w:t xml:space="preserve"> </w:t>
      </w:r>
      <w:r>
        <w:rPr>
          <w:sz w:val="24"/>
        </w:rPr>
        <w:t>defined in</w:t>
      </w:r>
      <w:r>
        <w:rPr>
          <w:spacing w:val="-6"/>
          <w:sz w:val="24"/>
        </w:rPr>
        <w:t xml:space="preserve"> </w:t>
      </w:r>
      <w:r>
        <w:rPr>
          <w:sz w:val="24"/>
        </w:rPr>
        <w:t>the</w:t>
      </w:r>
      <w:r>
        <w:rPr>
          <w:spacing w:val="-6"/>
          <w:sz w:val="24"/>
        </w:rPr>
        <w:t xml:space="preserve"> </w:t>
      </w:r>
      <w:r>
        <w:rPr>
          <w:sz w:val="24"/>
        </w:rPr>
        <w:t>Employment Regulations)</w:t>
      </w:r>
      <w:r>
        <w:rPr>
          <w:spacing w:val="35"/>
          <w:sz w:val="24"/>
        </w:rPr>
        <w:t xml:space="preserve"> </w:t>
      </w:r>
      <w:r>
        <w:rPr>
          <w:sz w:val="24"/>
        </w:rPr>
        <w:t>of any</w:t>
      </w:r>
      <w:r>
        <w:rPr>
          <w:spacing w:val="-1"/>
          <w:sz w:val="24"/>
        </w:rPr>
        <w:t xml:space="preserve"> </w:t>
      </w:r>
      <w:r>
        <w:rPr>
          <w:sz w:val="24"/>
        </w:rPr>
        <w:t>Transferring Former Supplier Employee arising before the Relevant Transfer Date;</w:t>
      </w:r>
    </w:p>
    <w:p w14:paraId="719D82E5" w14:textId="77777777" w:rsidR="00F06FEE" w:rsidRDefault="005E5DF1">
      <w:pPr>
        <w:pStyle w:val="ListParagraph"/>
        <w:numPr>
          <w:ilvl w:val="1"/>
          <w:numId w:val="94"/>
        </w:numPr>
        <w:tabs>
          <w:tab w:val="left" w:pos="1655"/>
        </w:tabs>
        <w:spacing w:before="99" w:line="242" w:lineRule="auto"/>
        <w:ind w:right="1285"/>
        <w:rPr>
          <w:sz w:val="24"/>
        </w:rPr>
      </w:pPr>
      <w:bookmarkStart w:id="23" w:name="_bookmark13"/>
      <w:bookmarkEnd w:id="23"/>
      <w:r>
        <w:rPr>
          <w:sz w:val="24"/>
        </w:rPr>
        <w:t>The indemnities</w:t>
      </w:r>
      <w:r>
        <w:rPr>
          <w:spacing w:val="30"/>
          <w:sz w:val="24"/>
        </w:rPr>
        <w:t xml:space="preserve"> </w:t>
      </w:r>
      <w:r>
        <w:rPr>
          <w:sz w:val="24"/>
        </w:rPr>
        <w:t xml:space="preserve">in Paragraph </w:t>
      </w:r>
      <w:hyperlink w:anchor="_bookmark1" w:history="1">
        <w:r>
          <w:rPr>
            <w:sz w:val="24"/>
          </w:rPr>
          <w:t>2.1</w:t>
        </w:r>
      </w:hyperlink>
      <w:r>
        <w:rPr>
          <w:sz w:val="24"/>
        </w:rPr>
        <w:t xml:space="preserve"> shall not apply to the extent that the Employee</w:t>
      </w:r>
      <w:r>
        <w:rPr>
          <w:spacing w:val="-12"/>
          <w:sz w:val="24"/>
        </w:rPr>
        <w:t xml:space="preserve"> </w:t>
      </w:r>
      <w:r>
        <w:rPr>
          <w:sz w:val="24"/>
        </w:rPr>
        <w:t>Liabilities</w:t>
      </w:r>
      <w:r>
        <w:rPr>
          <w:spacing w:val="26"/>
          <w:sz w:val="24"/>
        </w:rPr>
        <w:t xml:space="preserve"> </w:t>
      </w:r>
      <w:r>
        <w:rPr>
          <w:sz w:val="24"/>
        </w:rPr>
        <w:t>arise</w:t>
      </w:r>
      <w:r>
        <w:rPr>
          <w:spacing w:val="-9"/>
          <w:sz w:val="24"/>
        </w:rPr>
        <w:t xml:space="preserve"> </w:t>
      </w:r>
      <w:r>
        <w:rPr>
          <w:sz w:val="24"/>
        </w:rPr>
        <w:t>or</w:t>
      </w:r>
      <w:r>
        <w:rPr>
          <w:spacing w:val="-5"/>
          <w:sz w:val="24"/>
        </w:rPr>
        <w:t xml:space="preserve"> </w:t>
      </w:r>
      <w:r>
        <w:rPr>
          <w:sz w:val="24"/>
        </w:rPr>
        <w:t>are</w:t>
      </w:r>
      <w:r>
        <w:rPr>
          <w:spacing w:val="-9"/>
          <w:sz w:val="24"/>
        </w:rPr>
        <w:t xml:space="preserve"> </w:t>
      </w:r>
      <w:r>
        <w:rPr>
          <w:sz w:val="24"/>
        </w:rPr>
        <w:t>attributable</w:t>
      </w:r>
      <w:r>
        <w:rPr>
          <w:spacing w:val="15"/>
          <w:sz w:val="24"/>
        </w:rPr>
        <w:t xml:space="preserve"> </w:t>
      </w:r>
      <w:r>
        <w:rPr>
          <w:sz w:val="24"/>
        </w:rPr>
        <w:t>to</w:t>
      </w:r>
      <w:r>
        <w:rPr>
          <w:spacing w:val="-9"/>
          <w:sz w:val="24"/>
        </w:rPr>
        <w:t xml:space="preserve"> </w:t>
      </w:r>
      <w:r>
        <w:rPr>
          <w:sz w:val="24"/>
        </w:rPr>
        <w:t>an</w:t>
      </w:r>
      <w:r>
        <w:rPr>
          <w:spacing w:val="-9"/>
          <w:sz w:val="24"/>
        </w:rPr>
        <w:t xml:space="preserve"> </w:t>
      </w:r>
      <w:r>
        <w:rPr>
          <w:sz w:val="24"/>
        </w:rPr>
        <w:t>act</w:t>
      </w:r>
      <w:r>
        <w:rPr>
          <w:spacing w:val="-17"/>
          <w:sz w:val="24"/>
        </w:rPr>
        <w:t xml:space="preserve"> </w:t>
      </w:r>
      <w:r>
        <w:rPr>
          <w:sz w:val="24"/>
        </w:rPr>
        <w:t>or</w:t>
      </w:r>
      <w:r>
        <w:rPr>
          <w:spacing w:val="-17"/>
          <w:sz w:val="24"/>
        </w:rPr>
        <w:t xml:space="preserve"> </w:t>
      </w:r>
      <w:r>
        <w:rPr>
          <w:sz w:val="24"/>
        </w:rPr>
        <w:t>omission</w:t>
      </w:r>
      <w:r>
        <w:rPr>
          <w:spacing w:val="16"/>
          <w:sz w:val="24"/>
        </w:rPr>
        <w:t xml:space="preserve"> </w:t>
      </w:r>
      <w:r>
        <w:rPr>
          <w:sz w:val="24"/>
        </w:rPr>
        <w:t>of</w:t>
      </w:r>
      <w:r>
        <w:rPr>
          <w:spacing w:val="-7"/>
          <w:sz w:val="24"/>
        </w:rPr>
        <w:t xml:space="preserve"> </w:t>
      </w:r>
      <w:r>
        <w:rPr>
          <w:sz w:val="24"/>
        </w:rPr>
        <w:t>the Supplier or any Sub-contractor whether occurring or having its origin before, on or after the Relevant Transfer Date.</w:t>
      </w:r>
    </w:p>
    <w:p w14:paraId="42B37D9B" w14:textId="77777777" w:rsidR="00F06FEE" w:rsidRDefault="005E5DF1">
      <w:pPr>
        <w:pStyle w:val="ListParagraph"/>
        <w:numPr>
          <w:ilvl w:val="1"/>
          <w:numId w:val="94"/>
        </w:numPr>
        <w:tabs>
          <w:tab w:val="left" w:pos="1655"/>
        </w:tabs>
        <w:spacing w:before="118" w:line="242" w:lineRule="auto"/>
        <w:ind w:right="916"/>
        <w:rPr>
          <w:sz w:val="24"/>
        </w:rPr>
      </w:pPr>
      <w:bookmarkStart w:id="24" w:name="_bookmark14"/>
      <w:bookmarkEnd w:id="24"/>
      <w:r>
        <w:rPr>
          <w:sz w:val="24"/>
        </w:rPr>
        <w:t>Subject to Paragraphs</w:t>
      </w:r>
      <w:r>
        <w:rPr>
          <w:spacing w:val="35"/>
          <w:sz w:val="24"/>
        </w:rPr>
        <w:t xml:space="preserve"> </w:t>
      </w:r>
      <w:hyperlink w:anchor="_bookmark18" w:history="1">
        <w:r>
          <w:rPr>
            <w:sz w:val="24"/>
          </w:rPr>
          <w:t>2.4</w:t>
        </w:r>
      </w:hyperlink>
      <w:r>
        <w:rPr>
          <w:sz w:val="24"/>
        </w:rPr>
        <w:t xml:space="preserve"> and </w:t>
      </w:r>
      <w:hyperlink w:anchor="_bookmark19" w:history="1">
        <w:r>
          <w:rPr>
            <w:sz w:val="24"/>
          </w:rPr>
          <w:t>2.5</w:t>
        </w:r>
      </w:hyperlink>
      <w:r>
        <w:rPr>
          <w:sz w:val="24"/>
        </w:rPr>
        <w:t>, if any employee of a</w:t>
      </w:r>
      <w:r>
        <w:rPr>
          <w:spacing w:val="-11"/>
          <w:sz w:val="24"/>
        </w:rPr>
        <w:t xml:space="preserve"> </w:t>
      </w:r>
      <w:r>
        <w:rPr>
          <w:sz w:val="24"/>
        </w:rPr>
        <w:t xml:space="preserve">Former </w:t>
      </w:r>
      <w:r>
        <w:rPr>
          <w:sz w:val="24"/>
        </w:rPr>
        <w:t>Supplier who is not identified as a</w:t>
      </w:r>
      <w:r>
        <w:rPr>
          <w:spacing w:val="-9"/>
          <w:sz w:val="24"/>
        </w:rPr>
        <w:t xml:space="preserve"> </w:t>
      </w:r>
      <w:r>
        <w:rPr>
          <w:sz w:val="24"/>
        </w:rPr>
        <w:t>Transferring Former Supplier Employee and claims, and/or it</w:t>
      </w:r>
      <w:r>
        <w:rPr>
          <w:spacing w:val="-10"/>
          <w:sz w:val="24"/>
        </w:rPr>
        <w:t xml:space="preserve"> </w:t>
      </w:r>
      <w:r>
        <w:rPr>
          <w:sz w:val="24"/>
        </w:rPr>
        <w:t>is determined,</w:t>
      </w:r>
      <w:r>
        <w:rPr>
          <w:spacing w:val="34"/>
          <w:sz w:val="24"/>
        </w:rPr>
        <w:t xml:space="preserve"> </w:t>
      </w:r>
      <w:r>
        <w:rPr>
          <w:sz w:val="24"/>
        </w:rPr>
        <w:t>in</w:t>
      </w:r>
      <w:r>
        <w:rPr>
          <w:spacing w:val="-13"/>
          <w:sz w:val="24"/>
        </w:rPr>
        <w:t xml:space="preserve"> </w:t>
      </w:r>
      <w:r>
        <w:rPr>
          <w:sz w:val="24"/>
        </w:rPr>
        <w:t>relation</w:t>
      </w:r>
      <w:r>
        <w:rPr>
          <w:spacing w:val="31"/>
          <w:sz w:val="24"/>
        </w:rPr>
        <w:t xml:space="preserve"> </w:t>
      </w:r>
      <w:r>
        <w:rPr>
          <w:sz w:val="24"/>
        </w:rPr>
        <w:t>to</w:t>
      </w:r>
      <w:r>
        <w:rPr>
          <w:spacing w:val="-13"/>
          <w:sz w:val="24"/>
        </w:rPr>
        <w:t xml:space="preserve"> </w:t>
      </w:r>
      <w:r>
        <w:rPr>
          <w:sz w:val="24"/>
        </w:rPr>
        <w:t>such person that his/her contract</w:t>
      </w:r>
      <w:r>
        <w:rPr>
          <w:spacing w:val="-4"/>
          <w:sz w:val="24"/>
        </w:rPr>
        <w:t xml:space="preserve"> </w:t>
      </w:r>
      <w:r>
        <w:rPr>
          <w:sz w:val="24"/>
        </w:rPr>
        <w:t>of</w:t>
      </w:r>
      <w:r>
        <w:rPr>
          <w:spacing w:val="-3"/>
          <w:sz w:val="24"/>
        </w:rPr>
        <w:t xml:space="preserve"> </w:t>
      </w:r>
      <w:r>
        <w:rPr>
          <w:sz w:val="24"/>
        </w:rPr>
        <w:t>employment</w:t>
      </w:r>
      <w:r>
        <w:rPr>
          <w:spacing w:val="-16"/>
          <w:sz w:val="24"/>
        </w:rPr>
        <w:t xml:space="preserve"> </w:t>
      </w:r>
      <w:r>
        <w:rPr>
          <w:sz w:val="24"/>
        </w:rPr>
        <w:t>has</w:t>
      </w:r>
      <w:r>
        <w:rPr>
          <w:spacing w:val="-7"/>
          <w:sz w:val="24"/>
        </w:rPr>
        <w:t xml:space="preserve"> </w:t>
      </w:r>
      <w:r>
        <w:rPr>
          <w:sz w:val="24"/>
        </w:rPr>
        <w:t>been transferred from</w:t>
      </w:r>
      <w:r>
        <w:rPr>
          <w:spacing w:val="-7"/>
          <w:sz w:val="24"/>
        </w:rPr>
        <w:t xml:space="preserve"> </w:t>
      </w:r>
      <w:r>
        <w:rPr>
          <w:sz w:val="24"/>
        </w:rPr>
        <w:t>a</w:t>
      </w:r>
      <w:r>
        <w:rPr>
          <w:spacing w:val="-17"/>
          <w:sz w:val="24"/>
        </w:rPr>
        <w:t xml:space="preserve"> </w:t>
      </w:r>
      <w:r>
        <w:rPr>
          <w:sz w:val="24"/>
        </w:rPr>
        <w:t>Former</w:t>
      </w:r>
      <w:r>
        <w:rPr>
          <w:spacing w:val="-13"/>
          <w:sz w:val="24"/>
        </w:rPr>
        <w:t xml:space="preserve"> </w:t>
      </w:r>
      <w:r>
        <w:rPr>
          <w:sz w:val="24"/>
        </w:rPr>
        <w:t>Supplier</w:t>
      </w:r>
      <w:r>
        <w:rPr>
          <w:spacing w:val="13"/>
          <w:sz w:val="24"/>
        </w:rPr>
        <w:t xml:space="preserve"> </w:t>
      </w:r>
      <w:r>
        <w:rPr>
          <w:sz w:val="24"/>
        </w:rPr>
        <w:t>to</w:t>
      </w:r>
      <w:r>
        <w:rPr>
          <w:spacing w:val="-5"/>
          <w:sz w:val="24"/>
        </w:rPr>
        <w:t xml:space="preserve"> </w:t>
      </w:r>
      <w:r>
        <w:rPr>
          <w:sz w:val="24"/>
        </w:rPr>
        <w:t>the</w:t>
      </w:r>
    </w:p>
    <w:p w14:paraId="7AE68B3B" w14:textId="77777777" w:rsidR="00F06FEE" w:rsidRDefault="00F06FEE">
      <w:pPr>
        <w:spacing w:line="242" w:lineRule="auto"/>
        <w:rPr>
          <w:sz w:val="24"/>
        </w:rPr>
        <w:sectPr w:rsidR="00F06FEE" w:rsidSect="000A14C0">
          <w:pgSz w:w="11910" w:h="16840"/>
          <w:pgMar w:top="1400" w:right="580" w:bottom="1360" w:left="780" w:header="192" w:footer="1173" w:gutter="0"/>
          <w:cols w:space="720"/>
        </w:sectPr>
      </w:pPr>
    </w:p>
    <w:p w14:paraId="79785429" w14:textId="77777777" w:rsidR="00F06FEE" w:rsidRDefault="005E5DF1">
      <w:pPr>
        <w:pStyle w:val="BodyText"/>
        <w:spacing w:before="261" w:line="237" w:lineRule="auto"/>
        <w:ind w:left="1655" w:right="1148"/>
      </w:pPr>
      <w:r>
        <w:t>Supplier and/or any</w:t>
      </w:r>
      <w:r>
        <w:rPr>
          <w:spacing w:val="-14"/>
        </w:rPr>
        <w:t xml:space="preserve"> </w:t>
      </w:r>
      <w:r>
        <w:t>Notified</w:t>
      </w:r>
      <w:r>
        <w:rPr>
          <w:spacing w:val="-8"/>
        </w:rPr>
        <w:t xml:space="preserve"> </w:t>
      </w:r>
      <w:r>
        <w:t>Sub-contractor pursuant to</w:t>
      </w:r>
      <w:r>
        <w:rPr>
          <w:spacing w:val="-13"/>
        </w:rPr>
        <w:t xml:space="preserve"> </w:t>
      </w:r>
      <w:r>
        <w:t>the</w:t>
      </w:r>
      <w:r>
        <w:rPr>
          <w:spacing w:val="-13"/>
        </w:rPr>
        <w:t xml:space="preserve"> </w:t>
      </w:r>
      <w:r>
        <w:t>Employment Regulations</w:t>
      </w:r>
      <w:r>
        <w:rPr>
          <w:spacing w:val="40"/>
        </w:rPr>
        <w:t xml:space="preserve"> </w:t>
      </w:r>
      <w:r>
        <w:t>then:</w:t>
      </w:r>
    </w:p>
    <w:p w14:paraId="1841A14F" w14:textId="77777777" w:rsidR="00F06FEE" w:rsidRDefault="005E5DF1">
      <w:pPr>
        <w:pStyle w:val="ListParagraph"/>
        <w:numPr>
          <w:ilvl w:val="2"/>
          <w:numId w:val="94"/>
        </w:numPr>
        <w:tabs>
          <w:tab w:val="left" w:pos="2873"/>
        </w:tabs>
        <w:spacing w:before="124" w:line="244" w:lineRule="auto"/>
        <w:ind w:right="1185"/>
        <w:rPr>
          <w:sz w:val="24"/>
        </w:rPr>
      </w:pPr>
      <w:bookmarkStart w:id="25" w:name="_bookmark15"/>
      <w:bookmarkEnd w:id="25"/>
      <w:r>
        <w:rPr>
          <w:sz w:val="24"/>
        </w:rPr>
        <w:t>the</w:t>
      </w:r>
      <w:r>
        <w:rPr>
          <w:spacing w:val="-6"/>
          <w:sz w:val="24"/>
        </w:rPr>
        <w:t xml:space="preserve"> </w:t>
      </w:r>
      <w:r>
        <w:rPr>
          <w:sz w:val="24"/>
        </w:rPr>
        <w:t>Supplier will</w:t>
      </w:r>
      <w:r>
        <w:rPr>
          <w:spacing w:val="-6"/>
          <w:sz w:val="24"/>
        </w:rPr>
        <w:t xml:space="preserve"> </w:t>
      </w:r>
      <w:r>
        <w:rPr>
          <w:sz w:val="24"/>
        </w:rPr>
        <w:t>within 5</w:t>
      </w:r>
      <w:r>
        <w:rPr>
          <w:spacing w:val="-15"/>
          <w:sz w:val="24"/>
        </w:rPr>
        <w:t xml:space="preserve"> </w:t>
      </w:r>
      <w:r>
        <w:rPr>
          <w:sz w:val="24"/>
        </w:rPr>
        <w:t>Working</w:t>
      </w:r>
      <w:r>
        <w:rPr>
          <w:spacing w:val="-6"/>
          <w:sz w:val="24"/>
        </w:rPr>
        <w:t xml:space="preserve"> </w:t>
      </w:r>
      <w:r>
        <w:rPr>
          <w:sz w:val="24"/>
        </w:rPr>
        <w:t>Days</w:t>
      </w:r>
      <w:r>
        <w:rPr>
          <w:spacing w:val="-8"/>
          <w:sz w:val="24"/>
        </w:rPr>
        <w:t xml:space="preserve"> </w:t>
      </w:r>
      <w:r>
        <w:rPr>
          <w:sz w:val="24"/>
        </w:rPr>
        <w:t>of</w:t>
      </w:r>
      <w:r>
        <w:rPr>
          <w:spacing w:val="-3"/>
          <w:sz w:val="24"/>
        </w:rPr>
        <w:t xml:space="preserve"> </w:t>
      </w:r>
      <w:r>
        <w:rPr>
          <w:sz w:val="24"/>
        </w:rPr>
        <w:t>becoming</w:t>
      </w:r>
      <w:r>
        <w:rPr>
          <w:spacing w:val="-6"/>
          <w:sz w:val="24"/>
        </w:rPr>
        <w:t xml:space="preserve"> </w:t>
      </w:r>
      <w:r>
        <w:rPr>
          <w:sz w:val="24"/>
        </w:rPr>
        <w:t>aware</w:t>
      </w:r>
      <w:r>
        <w:rPr>
          <w:spacing w:val="-6"/>
          <w:sz w:val="24"/>
        </w:rPr>
        <w:t xml:space="preserve"> </w:t>
      </w:r>
      <w:r>
        <w:rPr>
          <w:sz w:val="24"/>
        </w:rPr>
        <w:t>of that fact</w:t>
      </w:r>
      <w:r>
        <w:rPr>
          <w:spacing w:val="-10"/>
          <w:sz w:val="24"/>
        </w:rPr>
        <w:t xml:space="preserve"> </w:t>
      </w:r>
      <w:r>
        <w:rPr>
          <w:sz w:val="24"/>
        </w:rPr>
        <w:t>notify the Buyer</w:t>
      </w:r>
      <w:r>
        <w:rPr>
          <w:spacing w:val="-7"/>
          <w:sz w:val="24"/>
        </w:rPr>
        <w:t xml:space="preserve"> </w:t>
      </w:r>
      <w:r>
        <w:rPr>
          <w:sz w:val="24"/>
        </w:rPr>
        <w:t>and the relevant Former</w:t>
      </w:r>
      <w:r>
        <w:rPr>
          <w:spacing w:val="-7"/>
          <w:sz w:val="24"/>
        </w:rPr>
        <w:t xml:space="preserve"> </w:t>
      </w:r>
      <w:r>
        <w:rPr>
          <w:sz w:val="24"/>
        </w:rPr>
        <w:t>Supplier</w:t>
      </w:r>
      <w:r>
        <w:rPr>
          <w:spacing w:val="23"/>
          <w:sz w:val="24"/>
        </w:rPr>
        <w:t xml:space="preserve"> </w:t>
      </w:r>
      <w:r>
        <w:rPr>
          <w:sz w:val="24"/>
        </w:rPr>
        <w:t xml:space="preserve">in </w:t>
      </w:r>
      <w:r>
        <w:rPr>
          <w:spacing w:val="-2"/>
          <w:sz w:val="24"/>
        </w:rPr>
        <w:t>writing;</w:t>
      </w:r>
    </w:p>
    <w:p w14:paraId="28D60348" w14:textId="77777777" w:rsidR="00F06FEE" w:rsidRDefault="005E5DF1">
      <w:pPr>
        <w:pStyle w:val="ListParagraph"/>
        <w:numPr>
          <w:ilvl w:val="2"/>
          <w:numId w:val="94"/>
        </w:numPr>
        <w:tabs>
          <w:tab w:val="left" w:pos="2873"/>
        </w:tabs>
        <w:spacing w:before="101" w:line="242" w:lineRule="auto"/>
        <w:ind w:right="1011"/>
        <w:rPr>
          <w:sz w:val="24"/>
        </w:rPr>
      </w:pPr>
      <w:bookmarkStart w:id="26" w:name="_bookmark16"/>
      <w:bookmarkEnd w:id="26"/>
      <w:r>
        <w:rPr>
          <w:sz w:val="24"/>
        </w:rPr>
        <w:t>the Former Supplier</w:t>
      </w:r>
      <w:r>
        <w:rPr>
          <w:spacing w:val="30"/>
          <w:sz w:val="24"/>
        </w:rPr>
        <w:t xml:space="preserve"> </w:t>
      </w:r>
      <w:r>
        <w:rPr>
          <w:sz w:val="24"/>
        </w:rPr>
        <w:t>may offer</w:t>
      </w:r>
      <w:r>
        <w:rPr>
          <w:spacing w:val="-3"/>
          <w:sz w:val="24"/>
        </w:rPr>
        <w:t xml:space="preserve"> </w:t>
      </w:r>
      <w:r>
        <w:rPr>
          <w:sz w:val="24"/>
        </w:rPr>
        <w:t>employment</w:t>
      </w:r>
      <w:r>
        <w:rPr>
          <w:spacing w:val="-6"/>
          <w:sz w:val="24"/>
        </w:rPr>
        <w:t xml:space="preserve"> </w:t>
      </w:r>
      <w:r>
        <w:rPr>
          <w:sz w:val="24"/>
        </w:rPr>
        <w:t>to</w:t>
      </w:r>
      <w:r>
        <w:rPr>
          <w:spacing w:val="-9"/>
          <w:sz w:val="24"/>
        </w:rPr>
        <w:t xml:space="preserve"> </w:t>
      </w:r>
      <w:r>
        <w:rPr>
          <w:sz w:val="24"/>
        </w:rPr>
        <w:t>such person, or take</w:t>
      </w:r>
      <w:r>
        <w:rPr>
          <w:spacing w:val="-17"/>
          <w:sz w:val="24"/>
        </w:rPr>
        <w:t xml:space="preserve"> </w:t>
      </w:r>
      <w:r>
        <w:rPr>
          <w:sz w:val="24"/>
        </w:rPr>
        <w:t>such</w:t>
      </w:r>
      <w:r>
        <w:rPr>
          <w:spacing w:val="-17"/>
          <w:sz w:val="24"/>
        </w:rPr>
        <w:t xml:space="preserve"> </w:t>
      </w:r>
      <w:r>
        <w:rPr>
          <w:sz w:val="24"/>
        </w:rPr>
        <w:t>other</w:t>
      </w:r>
      <w:r>
        <w:rPr>
          <w:spacing w:val="7"/>
          <w:sz w:val="24"/>
        </w:rPr>
        <w:t xml:space="preserve"> </w:t>
      </w:r>
      <w:r>
        <w:rPr>
          <w:sz w:val="24"/>
        </w:rPr>
        <w:t>steps as</w:t>
      </w:r>
      <w:r>
        <w:rPr>
          <w:spacing w:val="-12"/>
          <w:sz w:val="24"/>
        </w:rPr>
        <w:t xml:space="preserve"> </w:t>
      </w:r>
      <w:r>
        <w:rPr>
          <w:sz w:val="24"/>
        </w:rPr>
        <w:t>it</w:t>
      </w:r>
      <w:r>
        <w:rPr>
          <w:spacing w:val="-17"/>
          <w:sz w:val="24"/>
        </w:rPr>
        <w:t xml:space="preserve"> </w:t>
      </w:r>
      <w:r>
        <w:rPr>
          <w:sz w:val="24"/>
        </w:rPr>
        <w:t>considers</w:t>
      </w:r>
      <w:r>
        <w:rPr>
          <w:spacing w:val="13"/>
          <w:sz w:val="24"/>
        </w:rPr>
        <w:t xml:space="preserve"> </w:t>
      </w:r>
      <w:r>
        <w:rPr>
          <w:sz w:val="24"/>
        </w:rPr>
        <w:t>appropriate</w:t>
      </w:r>
      <w:r>
        <w:rPr>
          <w:spacing w:val="14"/>
          <w:sz w:val="24"/>
        </w:rPr>
        <w:t xml:space="preserve"> </w:t>
      </w:r>
      <w:r>
        <w:rPr>
          <w:sz w:val="24"/>
        </w:rPr>
        <w:t>to</w:t>
      </w:r>
      <w:r>
        <w:rPr>
          <w:spacing w:val="-10"/>
          <w:sz w:val="24"/>
        </w:rPr>
        <w:t xml:space="preserve"> </w:t>
      </w:r>
      <w:r>
        <w:rPr>
          <w:sz w:val="24"/>
        </w:rPr>
        <w:t>resolve</w:t>
      </w:r>
      <w:r>
        <w:rPr>
          <w:spacing w:val="-10"/>
          <w:sz w:val="24"/>
        </w:rPr>
        <w:t xml:space="preserve"> </w:t>
      </w:r>
      <w:r>
        <w:rPr>
          <w:sz w:val="24"/>
        </w:rPr>
        <w:t>the matter, within 10 Working Days of receipt of notice</w:t>
      </w:r>
      <w:r>
        <w:rPr>
          <w:spacing w:val="-4"/>
          <w:sz w:val="24"/>
        </w:rPr>
        <w:t xml:space="preserve"> </w:t>
      </w:r>
      <w:r>
        <w:rPr>
          <w:sz w:val="24"/>
        </w:rPr>
        <w:t xml:space="preserve">from the </w:t>
      </w:r>
      <w:r>
        <w:rPr>
          <w:spacing w:val="-2"/>
          <w:sz w:val="24"/>
        </w:rPr>
        <w:t>Supplier;</w:t>
      </w:r>
    </w:p>
    <w:p w14:paraId="3548A1BF" w14:textId="77777777" w:rsidR="00F06FEE" w:rsidRDefault="005E5DF1">
      <w:pPr>
        <w:pStyle w:val="ListParagraph"/>
        <w:numPr>
          <w:ilvl w:val="2"/>
          <w:numId w:val="94"/>
        </w:numPr>
        <w:tabs>
          <w:tab w:val="left" w:pos="2873"/>
        </w:tabs>
        <w:spacing w:before="120" w:line="237" w:lineRule="auto"/>
        <w:ind w:right="1555"/>
        <w:rPr>
          <w:sz w:val="24"/>
        </w:rPr>
      </w:pPr>
      <w:r>
        <w:rPr>
          <w:sz w:val="24"/>
        </w:rPr>
        <w:t>if</w:t>
      </w:r>
      <w:r>
        <w:rPr>
          <w:spacing w:val="-10"/>
          <w:sz w:val="24"/>
        </w:rPr>
        <w:t xml:space="preserve"> </w:t>
      </w:r>
      <w:r>
        <w:rPr>
          <w:sz w:val="24"/>
        </w:rPr>
        <w:t>such</w:t>
      </w:r>
      <w:r>
        <w:rPr>
          <w:spacing w:val="-7"/>
          <w:sz w:val="24"/>
        </w:rPr>
        <w:t xml:space="preserve"> </w:t>
      </w:r>
      <w:r>
        <w:rPr>
          <w:sz w:val="24"/>
        </w:rPr>
        <w:t>offer</w:t>
      </w:r>
      <w:r>
        <w:rPr>
          <w:spacing w:val="-15"/>
          <w:sz w:val="24"/>
        </w:rPr>
        <w:t xml:space="preserve"> </w:t>
      </w:r>
      <w:r>
        <w:rPr>
          <w:sz w:val="24"/>
        </w:rPr>
        <w:t>of</w:t>
      </w:r>
      <w:r>
        <w:rPr>
          <w:spacing w:val="-5"/>
          <w:sz w:val="24"/>
        </w:rPr>
        <w:t xml:space="preserve"> </w:t>
      </w:r>
      <w:r>
        <w:rPr>
          <w:sz w:val="24"/>
        </w:rPr>
        <w:t>employment</w:t>
      </w:r>
      <w:r>
        <w:rPr>
          <w:spacing w:val="-17"/>
          <w:sz w:val="24"/>
        </w:rPr>
        <w:t xml:space="preserve"> </w:t>
      </w:r>
      <w:r>
        <w:rPr>
          <w:sz w:val="24"/>
        </w:rPr>
        <w:t>is</w:t>
      </w:r>
      <w:r>
        <w:rPr>
          <w:spacing w:val="-17"/>
          <w:sz w:val="24"/>
        </w:rPr>
        <w:t xml:space="preserve"> </w:t>
      </w:r>
      <w:r>
        <w:rPr>
          <w:sz w:val="24"/>
        </w:rPr>
        <w:t>accepted,</w:t>
      </w:r>
      <w:r>
        <w:rPr>
          <w:spacing w:val="-4"/>
          <w:sz w:val="24"/>
        </w:rPr>
        <w:t xml:space="preserve"> </w:t>
      </w:r>
      <w:r>
        <w:rPr>
          <w:sz w:val="24"/>
        </w:rPr>
        <w:t>the</w:t>
      </w:r>
      <w:r>
        <w:rPr>
          <w:spacing w:val="-7"/>
          <w:sz w:val="24"/>
        </w:rPr>
        <w:t xml:space="preserve"> </w:t>
      </w:r>
      <w:r>
        <w:rPr>
          <w:sz w:val="24"/>
        </w:rPr>
        <w:t>Supplier</w:t>
      </w:r>
      <w:r>
        <w:rPr>
          <w:spacing w:val="23"/>
          <w:sz w:val="24"/>
        </w:rPr>
        <w:t xml:space="preserve"> </w:t>
      </w:r>
      <w:r>
        <w:rPr>
          <w:sz w:val="24"/>
        </w:rPr>
        <w:t>shall immediately release</w:t>
      </w:r>
      <w:r>
        <w:rPr>
          <w:spacing w:val="40"/>
          <w:sz w:val="24"/>
        </w:rPr>
        <w:t xml:space="preserve"> </w:t>
      </w:r>
      <w:r>
        <w:rPr>
          <w:sz w:val="24"/>
        </w:rPr>
        <w:t xml:space="preserve">the </w:t>
      </w:r>
      <w:r>
        <w:rPr>
          <w:sz w:val="24"/>
        </w:rPr>
        <w:t>person from its</w:t>
      </w:r>
      <w:r>
        <w:rPr>
          <w:spacing w:val="-6"/>
          <w:sz w:val="24"/>
        </w:rPr>
        <w:t xml:space="preserve"> </w:t>
      </w:r>
      <w:r>
        <w:rPr>
          <w:sz w:val="24"/>
        </w:rPr>
        <w:t>employment;</w:t>
      </w:r>
    </w:p>
    <w:p w14:paraId="3E71E5E4" w14:textId="77777777" w:rsidR="00F06FEE" w:rsidRDefault="005E5DF1">
      <w:pPr>
        <w:pStyle w:val="ListParagraph"/>
        <w:numPr>
          <w:ilvl w:val="2"/>
          <w:numId w:val="94"/>
        </w:numPr>
        <w:tabs>
          <w:tab w:val="left" w:pos="2873"/>
        </w:tabs>
        <w:spacing w:before="124" w:line="242" w:lineRule="auto"/>
        <w:ind w:right="894"/>
        <w:rPr>
          <w:sz w:val="24"/>
        </w:rPr>
      </w:pPr>
      <w:bookmarkStart w:id="27" w:name="_bookmark17"/>
      <w:bookmarkEnd w:id="27"/>
      <w:r>
        <w:rPr>
          <w:sz w:val="24"/>
        </w:rPr>
        <w:t>if after the period referred</w:t>
      </w:r>
      <w:r>
        <w:rPr>
          <w:spacing w:val="-6"/>
          <w:sz w:val="24"/>
        </w:rPr>
        <w:t xml:space="preserve"> </w:t>
      </w:r>
      <w:r>
        <w:rPr>
          <w:sz w:val="24"/>
        </w:rPr>
        <w:t xml:space="preserve">to in Paragraph </w:t>
      </w:r>
      <w:hyperlink w:anchor="_bookmark16" w:history="1">
        <w:r>
          <w:rPr>
            <w:sz w:val="24"/>
          </w:rPr>
          <w:t>2.3.2</w:t>
        </w:r>
      </w:hyperlink>
      <w:r>
        <w:rPr>
          <w:sz w:val="24"/>
        </w:rPr>
        <w:t xml:space="preserve"> no such</w:t>
      </w:r>
      <w:r>
        <w:rPr>
          <w:spacing w:val="-6"/>
          <w:sz w:val="24"/>
        </w:rPr>
        <w:t xml:space="preserve"> </w:t>
      </w:r>
      <w:r>
        <w:rPr>
          <w:sz w:val="24"/>
        </w:rPr>
        <w:t>offer has</w:t>
      </w:r>
      <w:r>
        <w:rPr>
          <w:spacing w:val="-3"/>
          <w:sz w:val="24"/>
        </w:rPr>
        <w:t xml:space="preserve"> </w:t>
      </w:r>
      <w:r>
        <w:rPr>
          <w:sz w:val="24"/>
        </w:rPr>
        <w:t>been made, or</w:t>
      </w:r>
      <w:r>
        <w:rPr>
          <w:spacing w:val="-10"/>
          <w:sz w:val="24"/>
        </w:rPr>
        <w:t xml:space="preserve"> </w:t>
      </w:r>
      <w:r>
        <w:rPr>
          <w:sz w:val="24"/>
        </w:rPr>
        <w:t>such</w:t>
      </w:r>
      <w:r>
        <w:rPr>
          <w:spacing w:val="-1"/>
          <w:sz w:val="24"/>
        </w:rPr>
        <w:t xml:space="preserve"> </w:t>
      </w:r>
      <w:r>
        <w:rPr>
          <w:sz w:val="24"/>
        </w:rPr>
        <w:t>offer</w:t>
      </w:r>
      <w:r>
        <w:rPr>
          <w:spacing w:val="-10"/>
          <w:sz w:val="24"/>
        </w:rPr>
        <w:t xml:space="preserve"> </w:t>
      </w:r>
      <w:r>
        <w:rPr>
          <w:sz w:val="24"/>
        </w:rPr>
        <w:t>has</w:t>
      </w:r>
      <w:r>
        <w:rPr>
          <w:spacing w:val="-3"/>
          <w:sz w:val="24"/>
        </w:rPr>
        <w:t xml:space="preserve"> </w:t>
      </w:r>
      <w:r>
        <w:rPr>
          <w:sz w:val="24"/>
        </w:rPr>
        <w:t>been</w:t>
      </w:r>
      <w:r>
        <w:rPr>
          <w:spacing w:val="-1"/>
          <w:sz w:val="24"/>
        </w:rPr>
        <w:t xml:space="preserve"> </w:t>
      </w:r>
      <w:r>
        <w:rPr>
          <w:sz w:val="24"/>
        </w:rPr>
        <w:t>made</w:t>
      </w:r>
      <w:r>
        <w:rPr>
          <w:spacing w:val="-1"/>
          <w:sz w:val="24"/>
        </w:rPr>
        <w:t xml:space="preserve"> </w:t>
      </w:r>
      <w:r>
        <w:rPr>
          <w:sz w:val="24"/>
        </w:rPr>
        <w:t>but not accepted, the</w:t>
      </w:r>
      <w:r>
        <w:rPr>
          <w:spacing w:val="-9"/>
          <w:sz w:val="24"/>
        </w:rPr>
        <w:t xml:space="preserve"> </w:t>
      </w:r>
      <w:r>
        <w:rPr>
          <w:sz w:val="24"/>
        </w:rPr>
        <w:t>Supplier may</w:t>
      </w:r>
      <w:r>
        <w:rPr>
          <w:spacing w:val="-7"/>
          <w:sz w:val="24"/>
        </w:rPr>
        <w:t xml:space="preserve"> </w:t>
      </w:r>
      <w:r>
        <w:rPr>
          <w:sz w:val="24"/>
        </w:rPr>
        <w:t>within</w:t>
      </w:r>
      <w:r>
        <w:rPr>
          <w:spacing w:val="-6"/>
          <w:sz w:val="24"/>
        </w:rPr>
        <w:t xml:space="preserve"> </w:t>
      </w:r>
      <w:r>
        <w:rPr>
          <w:sz w:val="24"/>
        </w:rPr>
        <w:t>5</w:t>
      </w:r>
      <w:r>
        <w:rPr>
          <w:spacing w:val="-2"/>
          <w:sz w:val="24"/>
        </w:rPr>
        <w:t xml:space="preserve"> </w:t>
      </w:r>
      <w:r>
        <w:rPr>
          <w:sz w:val="24"/>
        </w:rPr>
        <w:t>Working</w:t>
      </w:r>
      <w:r>
        <w:rPr>
          <w:spacing w:val="-6"/>
          <w:sz w:val="24"/>
        </w:rPr>
        <w:t xml:space="preserve"> </w:t>
      </w:r>
      <w:r>
        <w:rPr>
          <w:sz w:val="24"/>
        </w:rPr>
        <w:t>Days</w:t>
      </w:r>
      <w:r>
        <w:rPr>
          <w:spacing w:val="-17"/>
          <w:sz w:val="24"/>
        </w:rPr>
        <w:t xml:space="preserve"> </w:t>
      </w:r>
      <w:r>
        <w:rPr>
          <w:sz w:val="24"/>
        </w:rPr>
        <w:t>give</w:t>
      </w:r>
      <w:r>
        <w:rPr>
          <w:spacing w:val="-5"/>
          <w:sz w:val="24"/>
        </w:rPr>
        <w:t xml:space="preserve"> </w:t>
      </w:r>
      <w:r>
        <w:rPr>
          <w:sz w:val="24"/>
        </w:rPr>
        <w:t>notice</w:t>
      </w:r>
      <w:r>
        <w:rPr>
          <w:spacing w:val="-6"/>
          <w:sz w:val="24"/>
        </w:rPr>
        <w:t xml:space="preserve"> </w:t>
      </w:r>
      <w:r>
        <w:rPr>
          <w:sz w:val="24"/>
        </w:rPr>
        <w:t>to</w:t>
      </w:r>
      <w:r>
        <w:rPr>
          <w:spacing w:val="-6"/>
          <w:sz w:val="24"/>
        </w:rPr>
        <w:t xml:space="preserve"> </w:t>
      </w:r>
      <w:r>
        <w:rPr>
          <w:sz w:val="24"/>
        </w:rPr>
        <w:t>terminate the employment of such person;</w:t>
      </w:r>
    </w:p>
    <w:p w14:paraId="328D3CF0" w14:textId="77777777" w:rsidR="00F06FEE" w:rsidRDefault="005E5DF1">
      <w:pPr>
        <w:pStyle w:val="BodyText"/>
        <w:spacing w:before="102"/>
        <w:ind w:left="1655" w:right="850"/>
      </w:pPr>
      <w:r>
        <w:t>and</w:t>
      </w:r>
      <w:r>
        <w:rPr>
          <w:spacing w:val="-9"/>
        </w:rPr>
        <w:t xml:space="preserve"> </w:t>
      </w:r>
      <w:r>
        <w:t>subject to</w:t>
      </w:r>
      <w:r>
        <w:rPr>
          <w:spacing w:val="-9"/>
        </w:rPr>
        <w:t xml:space="preserve"> </w:t>
      </w:r>
      <w:r>
        <w:t>the</w:t>
      </w:r>
      <w:r>
        <w:rPr>
          <w:spacing w:val="-9"/>
        </w:rPr>
        <w:t xml:space="preserve"> </w:t>
      </w:r>
      <w:r>
        <w:t>Supplier's compliance</w:t>
      </w:r>
      <w:r>
        <w:rPr>
          <w:spacing w:val="-9"/>
        </w:rPr>
        <w:t xml:space="preserve"> </w:t>
      </w:r>
      <w:r>
        <w:t>with</w:t>
      </w:r>
      <w:r>
        <w:rPr>
          <w:spacing w:val="-1"/>
        </w:rPr>
        <w:t xml:space="preserve"> </w:t>
      </w:r>
      <w:r>
        <w:t>Paragraphs</w:t>
      </w:r>
      <w:r>
        <w:rPr>
          <w:spacing w:val="14"/>
        </w:rPr>
        <w:t xml:space="preserve"> </w:t>
      </w:r>
      <w:hyperlink w:anchor="_bookmark15" w:history="1">
        <w:r>
          <w:t>2.3.1</w:t>
        </w:r>
      </w:hyperlink>
      <w:r>
        <w:rPr>
          <w:spacing w:val="-8"/>
        </w:rPr>
        <w:t xml:space="preserve"> </w:t>
      </w:r>
      <w:r>
        <w:t>to</w:t>
      </w:r>
      <w:r>
        <w:rPr>
          <w:spacing w:val="-9"/>
        </w:rPr>
        <w:t xml:space="preserve"> </w:t>
      </w:r>
      <w:hyperlink w:anchor="_bookmark17" w:history="1">
        <w:r>
          <w:t>2.3.4</w:t>
        </w:r>
      </w:hyperlink>
      <w:r>
        <w:rPr>
          <w:spacing w:val="-9"/>
        </w:rPr>
        <w:t xml:space="preserve"> </w:t>
      </w:r>
      <w:r>
        <w:t>the Buyer</w:t>
      </w:r>
      <w:r>
        <w:rPr>
          <w:spacing w:val="-5"/>
        </w:rPr>
        <w:t xml:space="preserve"> </w:t>
      </w:r>
      <w:r>
        <w:t>shall procure that the Former</w:t>
      </w:r>
      <w:r>
        <w:rPr>
          <w:spacing w:val="-5"/>
        </w:rPr>
        <w:t xml:space="preserve"> </w:t>
      </w:r>
      <w:r>
        <w:t>Supplier will indemnify the Supplier and/or the</w:t>
      </w:r>
      <w:r>
        <w:rPr>
          <w:spacing w:val="-2"/>
        </w:rPr>
        <w:t xml:space="preserve"> </w:t>
      </w:r>
      <w:r>
        <w:t>relevant Sub-contractor against all Employee</w:t>
      </w:r>
      <w:r>
        <w:rPr>
          <w:spacing w:val="-16"/>
        </w:rPr>
        <w:t xml:space="preserve"> </w:t>
      </w:r>
      <w:r>
        <w:t>Liabilities</w:t>
      </w:r>
      <w:r>
        <w:rPr>
          <w:spacing w:val="38"/>
        </w:rPr>
        <w:t xml:space="preserve"> </w:t>
      </w:r>
      <w:r>
        <w:t>arising out of the termination of the employment of any of the</w:t>
      </w:r>
      <w:r>
        <w:rPr>
          <w:spacing w:val="-9"/>
        </w:rPr>
        <w:t xml:space="preserve"> </w:t>
      </w:r>
      <w:r>
        <w:t xml:space="preserve">Former Supplier's employees referred to in Paragraph </w:t>
      </w:r>
      <w:hyperlink w:anchor="_bookmark14" w:history="1">
        <w:r>
          <w:t>2.3.</w:t>
        </w:r>
      </w:hyperlink>
    </w:p>
    <w:p w14:paraId="6F67863F" w14:textId="77777777" w:rsidR="00F06FEE" w:rsidRDefault="005E5DF1">
      <w:pPr>
        <w:pStyle w:val="ListParagraph"/>
        <w:numPr>
          <w:ilvl w:val="1"/>
          <w:numId w:val="94"/>
        </w:numPr>
        <w:tabs>
          <w:tab w:val="left" w:pos="1655"/>
        </w:tabs>
        <w:spacing w:before="254"/>
        <w:rPr>
          <w:sz w:val="24"/>
        </w:rPr>
      </w:pPr>
      <w:bookmarkStart w:id="28" w:name="_bookmark18"/>
      <w:bookmarkEnd w:id="28"/>
      <w:r>
        <w:rPr>
          <w:sz w:val="24"/>
        </w:rPr>
        <w:t>The</w:t>
      </w:r>
      <w:r>
        <w:rPr>
          <w:spacing w:val="-13"/>
          <w:sz w:val="24"/>
        </w:rPr>
        <w:t xml:space="preserve"> </w:t>
      </w:r>
      <w:r>
        <w:rPr>
          <w:sz w:val="24"/>
        </w:rPr>
        <w:t>indemnity</w:t>
      </w:r>
      <w:r>
        <w:rPr>
          <w:spacing w:val="2"/>
          <w:sz w:val="24"/>
        </w:rPr>
        <w:t xml:space="preserve"> </w:t>
      </w:r>
      <w:r>
        <w:rPr>
          <w:sz w:val="24"/>
        </w:rPr>
        <w:t>in</w:t>
      </w:r>
      <w:r>
        <w:rPr>
          <w:spacing w:val="-4"/>
          <w:sz w:val="24"/>
        </w:rPr>
        <w:t xml:space="preserve"> </w:t>
      </w:r>
      <w:r>
        <w:rPr>
          <w:sz w:val="24"/>
        </w:rPr>
        <w:t>Paragraph</w:t>
      </w:r>
      <w:r>
        <w:rPr>
          <w:spacing w:val="6"/>
          <w:sz w:val="24"/>
        </w:rPr>
        <w:t xml:space="preserve"> </w:t>
      </w:r>
      <w:hyperlink w:anchor="_bookmark14" w:history="1">
        <w:r>
          <w:rPr>
            <w:sz w:val="24"/>
          </w:rPr>
          <w:t>2.3</w:t>
        </w:r>
      </w:hyperlink>
      <w:r>
        <w:rPr>
          <w:spacing w:val="-8"/>
          <w:sz w:val="24"/>
        </w:rPr>
        <w:t xml:space="preserve"> </w:t>
      </w:r>
      <w:r>
        <w:rPr>
          <w:sz w:val="24"/>
        </w:rPr>
        <w:t>shall</w:t>
      </w:r>
      <w:r>
        <w:rPr>
          <w:spacing w:val="5"/>
          <w:sz w:val="24"/>
        </w:rPr>
        <w:t xml:space="preserve"> </w:t>
      </w:r>
      <w:r>
        <w:rPr>
          <w:sz w:val="24"/>
        </w:rPr>
        <w:t>not</w:t>
      </w:r>
      <w:r>
        <w:rPr>
          <w:spacing w:val="-6"/>
          <w:sz w:val="24"/>
        </w:rPr>
        <w:t xml:space="preserve"> </w:t>
      </w:r>
      <w:r>
        <w:rPr>
          <w:sz w:val="24"/>
        </w:rPr>
        <w:t>apply</w:t>
      </w:r>
      <w:r>
        <w:rPr>
          <w:spacing w:val="15"/>
          <w:sz w:val="24"/>
        </w:rPr>
        <w:t xml:space="preserve"> </w:t>
      </w:r>
      <w:r>
        <w:rPr>
          <w:sz w:val="24"/>
        </w:rPr>
        <w:t>to</w:t>
      </w:r>
      <w:r>
        <w:rPr>
          <w:spacing w:val="-16"/>
          <w:sz w:val="24"/>
        </w:rPr>
        <w:t xml:space="preserve"> </w:t>
      </w:r>
      <w:r>
        <w:rPr>
          <w:sz w:val="24"/>
        </w:rPr>
        <w:t>any</w:t>
      </w:r>
      <w:r>
        <w:rPr>
          <w:spacing w:val="2"/>
          <w:sz w:val="24"/>
        </w:rPr>
        <w:t xml:space="preserve"> </w:t>
      </w:r>
      <w:r>
        <w:rPr>
          <w:spacing w:val="-2"/>
          <w:sz w:val="24"/>
        </w:rPr>
        <w:t>claim:</w:t>
      </w:r>
    </w:p>
    <w:p w14:paraId="71960E87" w14:textId="77777777" w:rsidR="00F06FEE" w:rsidRDefault="005E5DF1">
      <w:pPr>
        <w:pStyle w:val="ListParagraph"/>
        <w:numPr>
          <w:ilvl w:val="2"/>
          <w:numId w:val="94"/>
        </w:numPr>
        <w:tabs>
          <w:tab w:val="left" w:pos="2873"/>
        </w:tabs>
        <w:spacing w:before="108" w:line="242" w:lineRule="auto"/>
        <w:ind w:right="991"/>
        <w:rPr>
          <w:sz w:val="24"/>
        </w:rPr>
      </w:pPr>
      <w:r>
        <w:rPr>
          <w:sz w:val="24"/>
        </w:rPr>
        <w:t>for</w:t>
      </w:r>
      <w:r>
        <w:rPr>
          <w:spacing w:val="-2"/>
          <w:sz w:val="24"/>
        </w:rPr>
        <w:t xml:space="preserve"> </w:t>
      </w:r>
      <w:r>
        <w:rPr>
          <w:sz w:val="24"/>
        </w:rPr>
        <w:t>discrimination,</w:t>
      </w:r>
      <w:r>
        <w:rPr>
          <w:spacing w:val="40"/>
          <w:sz w:val="24"/>
        </w:rPr>
        <w:t xml:space="preserve"> </w:t>
      </w:r>
      <w:r>
        <w:rPr>
          <w:sz w:val="24"/>
        </w:rPr>
        <w:t>including on the grounds of sex, race, disability,</w:t>
      </w:r>
      <w:r>
        <w:rPr>
          <w:spacing w:val="39"/>
          <w:sz w:val="24"/>
        </w:rPr>
        <w:t xml:space="preserve"> </w:t>
      </w:r>
      <w:r>
        <w:rPr>
          <w:sz w:val="24"/>
        </w:rPr>
        <w:t>age, gender reassignment,</w:t>
      </w:r>
      <w:r>
        <w:rPr>
          <w:spacing w:val="39"/>
          <w:sz w:val="24"/>
        </w:rPr>
        <w:t xml:space="preserve"> </w:t>
      </w:r>
      <w:r>
        <w:rPr>
          <w:sz w:val="24"/>
        </w:rPr>
        <w:t>marriage or</w:t>
      </w:r>
      <w:r>
        <w:rPr>
          <w:spacing w:val="-5"/>
          <w:sz w:val="24"/>
        </w:rPr>
        <w:t xml:space="preserve"> </w:t>
      </w:r>
      <w:r>
        <w:rPr>
          <w:sz w:val="24"/>
        </w:rPr>
        <w:t>civil partnership,</w:t>
      </w:r>
      <w:r>
        <w:rPr>
          <w:spacing w:val="33"/>
          <w:sz w:val="24"/>
        </w:rPr>
        <w:t xml:space="preserve"> </w:t>
      </w:r>
      <w:r>
        <w:rPr>
          <w:sz w:val="24"/>
        </w:rPr>
        <w:t>pregnancy</w:t>
      </w:r>
      <w:r>
        <w:rPr>
          <w:spacing w:val="28"/>
          <w:sz w:val="24"/>
        </w:rPr>
        <w:t xml:space="preserve"> </w:t>
      </w:r>
      <w:r>
        <w:rPr>
          <w:sz w:val="24"/>
        </w:rPr>
        <w:t>and maternity or</w:t>
      </w:r>
      <w:r>
        <w:rPr>
          <w:spacing w:val="-8"/>
          <w:sz w:val="24"/>
        </w:rPr>
        <w:t xml:space="preserve"> </w:t>
      </w:r>
      <w:r>
        <w:rPr>
          <w:sz w:val="24"/>
        </w:rPr>
        <w:t>sexual orientation, religion</w:t>
      </w:r>
      <w:r>
        <w:rPr>
          <w:spacing w:val="36"/>
          <w:sz w:val="24"/>
        </w:rPr>
        <w:t xml:space="preserve"> </w:t>
      </w:r>
      <w:r>
        <w:rPr>
          <w:sz w:val="24"/>
        </w:rPr>
        <w:t>or</w:t>
      </w:r>
      <w:r>
        <w:rPr>
          <w:spacing w:val="-4"/>
          <w:sz w:val="24"/>
        </w:rPr>
        <w:t xml:space="preserve"> </w:t>
      </w:r>
      <w:r>
        <w:rPr>
          <w:sz w:val="24"/>
        </w:rPr>
        <w:t>belief or equal pay or</w:t>
      </w:r>
      <w:r>
        <w:rPr>
          <w:spacing w:val="-4"/>
          <w:sz w:val="24"/>
        </w:rPr>
        <w:t xml:space="preserve"> </w:t>
      </w:r>
      <w:r>
        <w:rPr>
          <w:sz w:val="24"/>
        </w:rPr>
        <w:t>compensation</w:t>
      </w:r>
      <w:r>
        <w:rPr>
          <w:spacing w:val="36"/>
          <w:sz w:val="24"/>
        </w:rPr>
        <w:t xml:space="preserve"> </w:t>
      </w:r>
      <w:r>
        <w:rPr>
          <w:sz w:val="24"/>
        </w:rPr>
        <w:t>for</w:t>
      </w:r>
      <w:r>
        <w:rPr>
          <w:spacing w:val="-4"/>
          <w:sz w:val="24"/>
        </w:rPr>
        <w:t xml:space="preserve"> </w:t>
      </w:r>
      <w:r>
        <w:rPr>
          <w:sz w:val="24"/>
        </w:rPr>
        <w:t>less favourable treatment of part-time workers</w:t>
      </w:r>
      <w:r>
        <w:rPr>
          <w:spacing w:val="-1"/>
          <w:sz w:val="24"/>
        </w:rPr>
        <w:t xml:space="preserve"> </w:t>
      </w:r>
      <w:r>
        <w:rPr>
          <w:sz w:val="24"/>
        </w:rPr>
        <w:t>or fixed-term employees, arising as</w:t>
      </w:r>
      <w:r>
        <w:rPr>
          <w:spacing w:val="-11"/>
          <w:sz w:val="24"/>
        </w:rPr>
        <w:t xml:space="preserve"> </w:t>
      </w:r>
      <w:r>
        <w:rPr>
          <w:sz w:val="24"/>
        </w:rPr>
        <w:t>a</w:t>
      </w:r>
      <w:r>
        <w:rPr>
          <w:spacing w:val="-10"/>
          <w:sz w:val="24"/>
        </w:rPr>
        <w:t xml:space="preserve"> </w:t>
      </w:r>
      <w:r>
        <w:rPr>
          <w:sz w:val="24"/>
        </w:rPr>
        <w:t>result of</w:t>
      </w:r>
      <w:r>
        <w:rPr>
          <w:spacing w:val="-4"/>
          <w:sz w:val="24"/>
        </w:rPr>
        <w:t xml:space="preserve"> </w:t>
      </w:r>
      <w:r>
        <w:rPr>
          <w:sz w:val="24"/>
        </w:rPr>
        <w:t>any</w:t>
      </w:r>
      <w:r>
        <w:rPr>
          <w:spacing w:val="-11"/>
          <w:sz w:val="24"/>
        </w:rPr>
        <w:t xml:space="preserve"> </w:t>
      </w:r>
      <w:r>
        <w:rPr>
          <w:sz w:val="24"/>
        </w:rPr>
        <w:t>alleged act</w:t>
      </w:r>
      <w:r>
        <w:rPr>
          <w:spacing w:val="-17"/>
          <w:sz w:val="24"/>
        </w:rPr>
        <w:t xml:space="preserve"> </w:t>
      </w:r>
      <w:r>
        <w:rPr>
          <w:sz w:val="24"/>
        </w:rPr>
        <w:t>or</w:t>
      </w:r>
      <w:r>
        <w:rPr>
          <w:spacing w:val="-5"/>
          <w:sz w:val="24"/>
        </w:rPr>
        <w:t xml:space="preserve"> </w:t>
      </w:r>
      <w:r>
        <w:rPr>
          <w:sz w:val="24"/>
        </w:rPr>
        <w:t>omission of the Supplier and/or any Sub-contractor; or</w:t>
      </w:r>
    </w:p>
    <w:p w14:paraId="24B843C3" w14:textId="77777777" w:rsidR="00F06FEE" w:rsidRDefault="005E5DF1">
      <w:pPr>
        <w:pStyle w:val="ListParagraph"/>
        <w:numPr>
          <w:ilvl w:val="2"/>
          <w:numId w:val="94"/>
        </w:numPr>
        <w:tabs>
          <w:tab w:val="left" w:pos="2873"/>
        </w:tabs>
        <w:spacing w:before="117" w:line="237" w:lineRule="auto"/>
        <w:ind w:right="1441"/>
        <w:rPr>
          <w:sz w:val="24"/>
        </w:rPr>
      </w:pPr>
      <w:r>
        <w:rPr>
          <w:sz w:val="24"/>
        </w:rPr>
        <w:t>that</w:t>
      </w:r>
      <w:r>
        <w:rPr>
          <w:spacing w:val="-8"/>
          <w:sz w:val="24"/>
        </w:rPr>
        <w:t xml:space="preserve"> </w:t>
      </w:r>
      <w:r>
        <w:rPr>
          <w:sz w:val="24"/>
        </w:rPr>
        <w:t>the</w:t>
      </w:r>
      <w:r>
        <w:rPr>
          <w:spacing w:val="-9"/>
          <w:sz w:val="24"/>
        </w:rPr>
        <w:t xml:space="preserve"> </w:t>
      </w:r>
      <w:r>
        <w:rPr>
          <w:sz w:val="24"/>
        </w:rPr>
        <w:t>termination</w:t>
      </w:r>
      <w:r>
        <w:rPr>
          <w:spacing w:val="15"/>
          <w:sz w:val="24"/>
        </w:rPr>
        <w:t xml:space="preserve"> </w:t>
      </w:r>
      <w:r>
        <w:rPr>
          <w:sz w:val="24"/>
        </w:rPr>
        <w:t>of</w:t>
      </w:r>
      <w:r>
        <w:rPr>
          <w:spacing w:val="-7"/>
          <w:sz w:val="24"/>
        </w:rPr>
        <w:t xml:space="preserve"> </w:t>
      </w:r>
      <w:r>
        <w:rPr>
          <w:sz w:val="24"/>
        </w:rPr>
        <w:t>employment</w:t>
      </w:r>
      <w:r>
        <w:rPr>
          <w:spacing w:val="-17"/>
          <w:sz w:val="24"/>
        </w:rPr>
        <w:t xml:space="preserve"> </w:t>
      </w:r>
      <w:r>
        <w:rPr>
          <w:sz w:val="24"/>
        </w:rPr>
        <w:t>was</w:t>
      </w:r>
      <w:r>
        <w:rPr>
          <w:spacing w:val="-10"/>
          <w:sz w:val="24"/>
        </w:rPr>
        <w:t xml:space="preserve"> </w:t>
      </w:r>
      <w:r>
        <w:rPr>
          <w:sz w:val="24"/>
        </w:rPr>
        <w:t>unfair</w:t>
      </w:r>
      <w:r>
        <w:rPr>
          <w:spacing w:val="-4"/>
          <w:sz w:val="24"/>
        </w:rPr>
        <w:t xml:space="preserve"> </w:t>
      </w:r>
      <w:r>
        <w:rPr>
          <w:sz w:val="24"/>
        </w:rPr>
        <w:t>because the Supplier and/or</w:t>
      </w:r>
      <w:r>
        <w:rPr>
          <w:spacing w:val="35"/>
          <w:sz w:val="24"/>
        </w:rPr>
        <w:t xml:space="preserve"> </w:t>
      </w:r>
      <w:r>
        <w:rPr>
          <w:sz w:val="24"/>
        </w:rPr>
        <w:t>Sub-contractor neglected</w:t>
      </w:r>
      <w:r>
        <w:rPr>
          <w:spacing w:val="40"/>
          <w:sz w:val="24"/>
        </w:rPr>
        <w:t xml:space="preserve"> </w:t>
      </w:r>
      <w:r>
        <w:rPr>
          <w:sz w:val="24"/>
        </w:rPr>
        <w:t>to</w:t>
      </w:r>
      <w:r>
        <w:rPr>
          <w:spacing w:val="-7"/>
          <w:sz w:val="24"/>
        </w:rPr>
        <w:t xml:space="preserve"> </w:t>
      </w:r>
      <w:r>
        <w:rPr>
          <w:sz w:val="24"/>
        </w:rPr>
        <w:t>follow a</w:t>
      </w:r>
      <w:r>
        <w:rPr>
          <w:spacing w:val="-7"/>
          <w:sz w:val="24"/>
        </w:rPr>
        <w:t xml:space="preserve"> </w:t>
      </w:r>
      <w:r>
        <w:rPr>
          <w:sz w:val="24"/>
        </w:rPr>
        <w:t>fair dismissal</w:t>
      </w:r>
      <w:r>
        <w:rPr>
          <w:spacing w:val="40"/>
          <w:sz w:val="24"/>
        </w:rPr>
        <w:t xml:space="preserve"> </w:t>
      </w:r>
      <w:r>
        <w:rPr>
          <w:sz w:val="24"/>
        </w:rPr>
        <w:t>procedure.</w:t>
      </w:r>
    </w:p>
    <w:p w14:paraId="4C0C46E9" w14:textId="77777777" w:rsidR="00F06FEE" w:rsidRDefault="005E5DF1">
      <w:pPr>
        <w:pStyle w:val="ListParagraph"/>
        <w:numPr>
          <w:ilvl w:val="1"/>
          <w:numId w:val="94"/>
        </w:numPr>
        <w:tabs>
          <w:tab w:val="left" w:pos="1655"/>
        </w:tabs>
        <w:spacing w:before="125" w:line="237" w:lineRule="auto"/>
        <w:ind w:right="1491"/>
        <w:rPr>
          <w:sz w:val="24"/>
        </w:rPr>
      </w:pPr>
      <w:bookmarkStart w:id="29" w:name="_bookmark19"/>
      <w:bookmarkEnd w:id="29"/>
      <w:r>
        <w:rPr>
          <w:sz w:val="24"/>
        </w:rPr>
        <w:t xml:space="preserve">The indemnity in Paragraph </w:t>
      </w:r>
      <w:hyperlink w:anchor="_bookmark14" w:history="1">
        <w:r>
          <w:rPr>
            <w:sz w:val="24"/>
          </w:rPr>
          <w:t>2.3</w:t>
        </w:r>
      </w:hyperlink>
      <w:r>
        <w:rPr>
          <w:sz w:val="24"/>
        </w:rPr>
        <w:t xml:space="preserve"> shall not apply</w:t>
      </w:r>
      <w:r>
        <w:rPr>
          <w:spacing w:val="30"/>
          <w:sz w:val="24"/>
        </w:rPr>
        <w:t xml:space="preserve"> </w:t>
      </w:r>
      <w:r>
        <w:rPr>
          <w:sz w:val="24"/>
        </w:rPr>
        <w:t>to</w:t>
      </w:r>
      <w:r>
        <w:rPr>
          <w:spacing w:val="-12"/>
          <w:sz w:val="24"/>
        </w:rPr>
        <w:t xml:space="preserve"> </w:t>
      </w:r>
      <w:r>
        <w:rPr>
          <w:sz w:val="24"/>
        </w:rPr>
        <w:t>any termination of employment</w:t>
      </w:r>
      <w:r>
        <w:rPr>
          <w:spacing w:val="-6"/>
          <w:sz w:val="24"/>
        </w:rPr>
        <w:t xml:space="preserve"> </w:t>
      </w:r>
      <w:r>
        <w:rPr>
          <w:sz w:val="24"/>
        </w:rPr>
        <w:t>occurring</w:t>
      </w:r>
      <w:r>
        <w:rPr>
          <w:spacing w:val="-6"/>
          <w:sz w:val="24"/>
        </w:rPr>
        <w:t xml:space="preserve"> </w:t>
      </w:r>
      <w:r>
        <w:rPr>
          <w:sz w:val="24"/>
        </w:rPr>
        <w:t>later</w:t>
      </w:r>
      <w:r>
        <w:rPr>
          <w:spacing w:val="-1"/>
          <w:sz w:val="24"/>
        </w:rPr>
        <w:t xml:space="preserve"> </w:t>
      </w:r>
      <w:r>
        <w:rPr>
          <w:sz w:val="24"/>
        </w:rPr>
        <w:t>than</w:t>
      </w:r>
      <w:r>
        <w:rPr>
          <w:spacing w:val="-6"/>
          <w:sz w:val="24"/>
        </w:rPr>
        <w:t xml:space="preserve"> </w:t>
      </w:r>
      <w:r>
        <w:rPr>
          <w:sz w:val="24"/>
        </w:rPr>
        <w:t>3 Months</w:t>
      </w:r>
      <w:r>
        <w:rPr>
          <w:spacing w:val="-8"/>
          <w:sz w:val="24"/>
        </w:rPr>
        <w:t xml:space="preserve"> </w:t>
      </w:r>
      <w:r>
        <w:rPr>
          <w:sz w:val="24"/>
        </w:rPr>
        <w:t>from</w:t>
      </w:r>
      <w:r>
        <w:rPr>
          <w:spacing w:val="-8"/>
          <w:sz w:val="24"/>
        </w:rPr>
        <w:t xml:space="preserve"> </w:t>
      </w:r>
      <w:r>
        <w:rPr>
          <w:sz w:val="24"/>
        </w:rPr>
        <w:t>the</w:t>
      </w:r>
      <w:r>
        <w:rPr>
          <w:spacing w:val="-17"/>
          <w:sz w:val="24"/>
        </w:rPr>
        <w:t xml:space="preserve"> </w:t>
      </w:r>
      <w:r>
        <w:rPr>
          <w:sz w:val="24"/>
        </w:rPr>
        <w:t xml:space="preserve">Relevant Transfer </w:t>
      </w:r>
      <w:r>
        <w:rPr>
          <w:spacing w:val="-2"/>
          <w:sz w:val="24"/>
        </w:rPr>
        <w:t>Date.</w:t>
      </w:r>
    </w:p>
    <w:p w14:paraId="0E0945E5" w14:textId="77777777" w:rsidR="00F06FEE" w:rsidRDefault="005E5DF1">
      <w:pPr>
        <w:pStyle w:val="ListParagraph"/>
        <w:numPr>
          <w:ilvl w:val="1"/>
          <w:numId w:val="94"/>
        </w:numPr>
        <w:tabs>
          <w:tab w:val="left" w:pos="1655"/>
        </w:tabs>
        <w:spacing w:before="123"/>
        <w:ind w:right="1130"/>
        <w:rPr>
          <w:sz w:val="24"/>
        </w:rPr>
      </w:pPr>
      <w:r>
        <w:rPr>
          <w:sz w:val="24"/>
        </w:rPr>
        <w:t>If the Supplier and/or any Sub-contractor at any point accept</w:t>
      </w:r>
      <w:r>
        <w:rPr>
          <w:spacing w:val="-7"/>
          <w:sz w:val="24"/>
        </w:rPr>
        <w:t xml:space="preserve"> </w:t>
      </w:r>
      <w:r>
        <w:rPr>
          <w:sz w:val="24"/>
        </w:rPr>
        <w:t>the employment</w:t>
      </w:r>
      <w:r>
        <w:rPr>
          <w:spacing w:val="-7"/>
          <w:sz w:val="24"/>
        </w:rPr>
        <w:t xml:space="preserve"> </w:t>
      </w:r>
      <w:r>
        <w:rPr>
          <w:sz w:val="24"/>
        </w:rPr>
        <w:t>of</w:t>
      </w:r>
      <w:r>
        <w:rPr>
          <w:spacing w:val="-7"/>
          <w:sz w:val="24"/>
        </w:rPr>
        <w:t xml:space="preserve"> </w:t>
      </w:r>
      <w:r>
        <w:rPr>
          <w:sz w:val="24"/>
        </w:rPr>
        <w:t>any</w:t>
      </w:r>
      <w:r>
        <w:rPr>
          <w:spacing w:val="-11"/>
          <w:sz w:val="24"/>
        </w:rPr>
        <w:t xml:space="preserve"> </w:t>
      </w:r>
      <w:r>
        <w:rPr>
          <w:sz w:val="24"/>
        </w:rPr>
        <w:t>person as</w:t>
      </w:r>
      <w:r>
        <w:rPr>
          <w:spacing w:val="-11"/>
          <w:sz w:val="24"/>
        </w:rPr>
        <w:t xml:space="preserve"> </w:t>
      </w:r>
      <w:r>
        <w:rPr>
          <w:sz w:val="24"/>
        </w:rPr>
        <w:t>is</w:t>
      </w:r>
      <w:r>
        <w:rPr>
          <w:spacing w:val="-11"/>
          <w:sz w:val="24"/>
        </w:rPr>
        <w:t xml:space="preserve"> </w:t>
      </w:r>
      <w:r>
        <w:rPr>
          <w:sz w:val="24"/>
        </w:rPr>
        <w:t>described in</w:t>
      </w:r>
      <w:r>
        <w:rPr>
          <w:spacing w:val="-2"/>
          <w:sz w:val="24"/>
        </w:rPr>
        <w:t xml:space="preserve"> </w:t>
      </w:r>
      <w:r>
        <w:rPr>
          <w:sz w:val="24"/>
        </w:rPr>
        <w:t xml:space="preserve">Paragraph </w:t>
      </w:r>
      <w:hyperlink w:anchor="_bookmark14" w:history="1">
        <w:r>
          <w:rPr>
            <w:sz w:val="24"/>
          </w:rPr>
          <w:t>2.3,</w:t>
        </w:r>
      </w:hyperlink>
      <w:r>
        <w:rPr>
          <w:spacing w:val="-7"/>
          <w:sz w:val="24"/>
        </w:rPr>
        <w:t xml:space="preserve"> </w:t>
      </w:r>
      <w:r>
        <w:rPr>
          <w:sz w:val="24"/>
        </w:rPr>
        <w:t>such</w:t>
      </w:r>
      <w:r>
        <w:rPr>
          <w:spacing w:val="-10"/>
          <w:sz w:val="24"/>
        </w:rPr>
        <w:t xml:space="preserve"> </w:t>
      </w:r>
      <w:r>
        <w:rPr>
          <w:sz w:val="24"/>
        </w:rPr>
        <w:t>person shall be treated as having transferred to</w:t>
      </w:r>
      <w:r>
        <w:rPr>
          <w:spacing w:val="-12"/>
          <w:sz w:val="24"/>
        </w:rPr>
        <w:t xml:space="preserve"> </w:t>
      </w:r>
      <w:r>
        <w:rPr>
          <w:sz w:val="24"/>
        </w:rPr>
        <w:t>the Supplier and/or any</w:t>
      </w:r>
      <w:r>
        <w:rPr>
          <w:spacing w:val="28"/>
          <w:sz w:val="24"/>
        </w:rPr>
        <w:t xml:space="preserve"> </w:t>
      </w:r>
      <w:r>
        <w:rPr>
          <w:sz w:val="24"/>
        </w:rPr>
        <w:t>Sub- contractor</w:t>
      </w:r>
      <w:r>
        <w:rPr>
          <w:spacing w:val="-1"/>
          <w:sz w:val="24"/>
        </w:rPr>
        <w:t xml:space="preserve"> </w:t>
      </w:r>
      <w:r>
        <w:rPr>
          <w:sz w:val="24"/>
        </w:rPr>
        <w:t>and</w:t>
      </w:r>
      <w:r>
        <w:rPr>
          <w:spacing w:val="-7"/>
          <w:sz w:val="24"/>
        </w:rPr>
        <w:t xml:space="preserve"> </w:t>
      </w:r>
      <w:r>
        <w:rPr>
          <w:sz w:val="24"/>
        </w:rPr>
        <w:t>the</w:t>
      </w:r>
      <w:r>
        <w:rPr>
          <w:spacing w:val="-7"/>
          <w:sz w:val="24"/>
        </w:rPr>
        <w:t xml:space="preserve"> </w:t>
      </w:r>
      <w:r>
        <w:rPr>
          <w:sz w:val="24"/>
        </w:rPr>
        <w:t>Supplier shall comply</w:t>
      </w:r>
      <w:r>
        <w:rPr>
          <w:spacing w:val="-9"/>
          <w:sz w:val="24"/>
        </w:rPr>
        <w:t xml:space="preserve"> </w:t>
      </w:r>
      <w:r>
        <w:rPr>
          <w:sz w:val="24"/>
        </w:rPr>
        <w:t>with</w:t>
      </w:r>
      <w:r>
        <w:rPr>
          <w:spacing w:val="-7"/>
          <w:sz w:val="24"/>
        </w:rPr>
        <w:t xml:space="preserve"> </w:t>
      </w:r>
      <w:r>
        <w:rPr>
          <w:sz w:val="24"/>
        </w:rPr>
        <w:t>such obligations</w:t>
      </w:r>
      <w:r>
        <w:rPr>
          <w:spacing w:val="29"/>
          <w:sz w:val="24"/>
        </w:rPr>
        <w:t xml:space="preserve"> </w:t>
      </w:r>
      <w:r>
        <w:rPr>
          <w:sz w:val="24"/>
        </w:rPr>
        <w:t>as</w:t>
      </w:r>
      <w:r>
        <w:rPr>
          <w:spacing w:val="-9"/>
          <w:sz w:val="24"/>
        </w:rPr>
        <w:t xml:space="preserve"> </w:t>
      </w:r>
      <w:r>
        <w:rPr>
          <w:sz w:val="24"/>
        </w:rPr>
        <w:t>may</w:t>
      </w:r>
      <w:r>
        <w:rPr>
          <w:spacing w:val="-9"/>
          <w:sz w:val="24"/>
        </w:rPr>
        <w:t xml:space="preserve"> </w:t>
      </w:r>
      <w:r>
        <w:rPr>
          <w:sz w:val="24"/>
        </w:rPr>
        <w:t xml:space="preserve">be imposed upon it </w:t>
      </w:r>
      <w:r>
        <w:rPr>
          <w:sz w:val="24"/>
        </w:rPr>
        <w:t>under applicable Law.</w:t>
      </w:r>
    </w:p>
    <w:p w14:paraId="14CB0F3A" w14:textId="77777777" w:rsidR="00F06FEE" w:rsidRDefault="005E5DF1">
      <w:pPr>
        <w:pStyle w:val="Heading3"/>
        <w:numPr>
          <w:ilvl w:val="0"/>
          <w:numId w:val="94"/>
        </w:numPr>
        <w:tabs>
          <w:tab w:val="left" w:pos="1012"/>
        </w:tabs>
        <w:spacing w:before="126"/>
        <w:ind w:left="1012" w:hanging="351"/>
      </w:pPr>
      <w:r>
        <w:t>Indemnities</w:t>
      </w:r>
      <w:r>
        <w:rPr>
          <w:spacing w:val="14"/>
        </w:rPr>
        <w:t xml:space="preserve"> </w:t>
      </w:r>
      <w:r>
        <w:t>the</w:t>
      </w:r>
      <w:r>
        <w:rPr>
          <w:spacing w:val="-17"/>
        </w:rPr>
        <w:t xml:space="preserve"> </w:t>
      </w:r>
      <w:r>
        <w:t>Supplier</w:t>
      </w:r>
      <w:r>
        <w:rPr>
          <w:spacing w:val="1"/>
        </w:rPr>
        <w:t xml:space="preserve"> </w:t>
      </w:r>
      <w:r>
        <w:t>must</w:t>
      </w:r>
      <w:r>
        <w:rPr>
          <w:spacing w:val="-2"/>
        </w:rPr>
        <w:t xml:space="preserve"> </w:t>
      </w:r>
      <w:r>
        <w:t>give</w:t>
      </w:r>
      <w:r>
        <w:rPr>
          <w:spacing w:val="7"/>
        </w:rPr>
        <w:t xml:space="preserve"> </w:t>
      </w:r>
      <w:r>
        <w:t>and</w:t>
      </w:r>
      <w:r>
        <w:rPr>
          <w:spacing w:val="-16"/>
        </w:rPr>
        <w:t xml:space="preserve"> </w:t>
      </w:r>
      <w:r>
        <w:t>its</w:t>
      </w:r>
      <w:r>
        <w:rPr>
          <w:spacing w:val="-6"/>
        </w:rPr>
        <w:t xml:space="preserve"> </w:t>
      </w:r>
      <w:r>
        <w:rPr>
          <w:spacing w:val="-2"/>
        </w:rPr>
        <w:t>obligations</w:t>
      </w:r>
    </w:p>
    <w:p w14:paraId="4D13DDEA" w14:textId="77777777" w:rsidR="00F06FEE" w:rsidRDefault="005E5DF1">
      <w:pPr>
        <w:pStyle w:val="ListParagraph"/>
        <w:numPr>
          <w:ilvl w:val="1"/>
          <w:numId w:val="94"/>
        </w:numPr>
        <w:tabs>
          <w:tab w:val="left" w:pos="1655"/>
        </w:tabs>
        <w:spacing w:before="239" w:line="237" w:lineRule="auto"/>
        <w:ind w:right="935"/>
        <w:rPr>
          <w:sz w:val="24"/>
        </w:rPr>
      </w:pPr>
      <w:r>
        <w:rPr>
          <w:sz w:val="24"/>
        </w:rPr>
        <w:t xml:space="preserve">Subject to Paragraph </w:t>
      </w:r>
      <w:hyperlink w:anchor="_bookmark20" w:history="1">
        <w:r>
          <w:rPr>
            <w:sz w:val="24"/>
          </w:rPr>
          <w:t>3.1,</w:t>
        </w:r>
      </w:hyperlink>
      <w:r>
        <w:rPr>
          <w:sz w:val="24"/>
        </w:rPr>
        <w:t xml:space="preserve"> the Supplier</w:t>
      </w:r>
      <w:r>
        <w:rPr>
          <w:spacing w:val="37"/>
          <w:sz w:val="24"/>
        </w:rPr>
        <w:t xml:space="preserve"> </w:t>
      </w:r>
      <w:r>
        <w:rPr>
          <w:sz w:val="24"/>
        </w:rPr>
        <w:t>shall indemnify the Buyer,</w:t>
      </w:r>
      <w:r>
        <w:rPr>
          <w:spacing w:val="-10"/>
          <w:sz w:val="24"/>
        </w:rPr>
        <w:t xml:space="preserve"> </w:t>
      </w:r>
      <w:r>
        <w:rPr>
          <w:sz w:val="24"/>
        </w:rPr>
        <w:t>and</w:t>
      </w:r>
      <w:r>
        <w:rPr>
          <w:spacing w:val="40"/>
          <w:sz w:val="24"/>
        </w:rPr>
        <w:t xml:space="preserve"> </w:t>
      </w:r>
      <w:r>
        <w:rPr>
          <w:sz w:val="24"/>
        </w:rPr>
        <w:t>the Former</w:t>
      </w:r>
      <w:r>
        <w:rPr>
          <w:spacing w:val="-15"/>
          <w:sz w:val="24"/>
        </w:rPr>
        <w:t xml:space="preserve"> </w:t>
      </w:r>
      <w:r>
        <w:rPr>
          <w:sz w:val="24"/>
        </w:rPr>
        <w:t>Supplier</w:t>
      </w:r>
      <w:r>
        <w:rPr>
          <w:spacing w:val="-4"/>
          <w:sz w:val="24"/>
        </w:rPr>
        <w:t xml:space="preserve"> </w:t>
      </w:r>
      <w:r>
        <w:rPr>
          <w:sz w:val="24"/>
        </w:rPr>
        <w:t>against any</w:t>
      </w:r>
      <w:r>
        <w:rPr>
          <w:spacing w:val="-2"/>
          <w:sz w:val="24"/>
        </w:rPr>
        <w:t xml:space="preserve"> </w:t>
      </w:r>
      <w:r>
        <w:rPr>
          <w:sz w:val="24"/>
        </w:rPr>
        <w:t>Employee</w:t>
      </w:r>
      <w:r>
        <w:rPr>
          <w:spacing w:val="-17"/>
          <w:sz w:val="24"/>
        </w:rPr>
        <w:t xml:space="preserve"> </w:t>
      </w:r>
      <w:r>
        <w:rPr>
          <w:sz w:val="24"/>
        </w:rPr>
        <w:t>Liabilities</w:t>
      </w:r>
      <w:r>
        <w:rPr>
          <w:spacing w:val="22"/>
          <w:sz w:val="24"/>
        </w:rPr>
        <w:t xml:space="preserve"> </w:t>
      </w:r>
      <w:r>
        <w:rPr>
          <w:sz w:val="24"/>
        </w:rPr>
        <w:t>arising</w:t>
      </w:r>
      <w:r>
        <w:rPr>
          <w:spacing w:val="11"/>
          <w:sz w:val="24"/>
        </w:rPr>
        <w:t xml:space="preserve"> </w:t>
      </w:r>
      <w:r>
        <w:rPr>
          <w:sz w:val="24"/>
        </w:rPr>
        <w:t>from</w:t>
      </w:r>
      <w:r>
        <w:rPr>
          <w:spacing w:val="-13"/>
          <w:sz w:val="24"/>
        </w:rPr>
        <w:t xml:space="preserve"> </w:t>
      </w:r>
      <w:r>
        <w:rPr>
          <w:sz w:val="24"/>
        </w:rPr>
        <w:t>or</w:t>
      </w:r>
      <w:r>
        <w:rPr>
          <w:spacing w:val="-17"/>
          <w:sz w:val="24"/>
        </w:rPr>
        <w:t xml:space="preserve"> </w:t>
      </w:r>
      <w:r>
        <w:rPr>
          <w:sz w:val="24"/>
        </w:rPr>
        <w:t>as</w:t>
      </w:r>
      <w:r>
        <w:rPr>
          <w:spacing w:val="-17"/>
          <w:sz w:val="24"/>
        </w:rPr>
        <w:t xml:space="preserve"> </w:t>
      </w:r>
      <w:r>
        <w:rPr>
          <w:sz w:val="24"/>
        </w:rPr>
        <w:t>a</w:t>
      </w:r>
      <w:r>
        <w:rPr>
          <w:spacing w:val="-11"/>
          <w:sz w:val="24"/>
        </w:rPr>
        <w:t xml:space="preserve"> </w:t>
      </w:r>
      <w:r>
        <w:rPr>
          <w:sz w:val="24"/>
        </w:rPr>
        <w:t>result</w:t>
      </w:r>
    </w:p>
    <w:p w14:paraId="0E353C8B" w14:textId="77777777" w:rsidR="00F06FEE" w:rsidRDefault="00F06FEE">
      <w:pPr>
        <w:spacing w:line="237" w:lineRule="auto"/>
        <w:rPr>
          <w:sz w:val="24"/>
        </w:rPr>
        <w:sectPr w:rsidR="00F06FEE" w:rsidSect="000A14C0">
          <w:pgSz w:w="11910" w:h="16840"/>
          <w:pgMar w:top="1400" w:right="580" w:bottom="1360" w:left="780" w:header="192" w:footer="1173" w:gutter="0"/>
          <w:cols w:space="720"/>
        </w:sectPr>
      </w:pPr>
    </w:p>
    <w:p w14:paraId="2B604E81" w14:textId="77777777" w:rsidR="00F06FEE" w:rsidRDefault="005E5DF1">
      <w:pPr>
        <w:pStyle w:val="BodyText"/>
        <w:spacing w:before="259"/>
        <w:ind w:left="1655" w:right="981"/>
      </w:pPr>
      <w:r>
        <w:t>of</w:t>
      </w:r>
      <w:r>
        <w:rPr>
          <w:spacing w:val="-2"/>
        </w:rPr>
        <w:t xml:space="preserve"> </w:t>
      </w:r>
      <w:r>
        <w:t>any</w:t>
      </w:r>
      <w:r>
        <w:rPr>
          <w:spacing w:val="-6"/>
        </w:rPr>
        <w:t xml:space="preserve"> </w:t>
      </w:r>
      <w:r>
        <w:t>act</w:t>
      </w:r>
      <w:r>
        <w:rPr>
          <w:spacing w:val="-16"/>
        </w:rPr>
        <w:t xml:space="preserve"> </w:t>
      </w:r>
      <w:r>
        <w:t>or omission by</w:t>
      </w:r>
      <w:r>
        <w:rPr>
          <w:spacing w:val="-6"/>
        </w:rPr>
        <w:t xml:space="preserve"> </w:t>
      </w:r>
      <w:r>
        <w:t>the</w:t>
      </w:r>
      <w:r>
        <w:rPr>
          <w:spacing w:val="-4"/>
        </w:rPr>
        <w:t xml:space="preserve"> </w:t>
      </w:r>
      <w:r>
        <w:t>Supplier or any Sub-contractor in</w:t>
      </w:r>
      <w:r>
        <w:rPr>
          <w:spacing w:val="-4"/>
        </w:rPr>
        <w:t xml:space="preserve"> </w:t>
      </w:r>
      <w:r>
        <w:t>respect</w:t>
      </w:r>
      <w:r>
        <w:rPr>
          <w:spacing w:val="-2"/>
        </w:rPr>
        <w:t xml:space="preserve"> </w:t>
      </w:r>
      <w:r>
        <w:t>of any</w:t>
      </w:r>
      <w:r>
        <w:rPr>
          <w:spacing w:val="-17"/>
        </w:rPr>
        <w:t xml:space="preserve"> </w:t>
      </w:r>
      <w:r>
        <w:t>Transferring</w:t>
      </w:r>
      <w:r>
        <w:rPr>
          <w:spacing w:val="-1"/>
        </w:rPr>
        <w:t xml:space="preserve"> </w:t>
      </w:r>
      <w:r>
        <w:t>Former</w:t>
      </w:r>
      <w:r>
        <w:rPr>
          <w:spacing w:val="-8"/>
        </w:rPr>
        <w:t xml:space="preserve"> </w:t>
      </w:r>
      <w:r>
        <w:t>Supplier Employee</w:t>
      </w:r>
      <w:r>
        <w:rPr>
          <w:spacing w:val="-13"/>
        </w:rPr>
        <w:t xml:space="preserve"> </w:t>
      </w:r>
      <w:r>
        <w:t>or</w:t>
      </w:r>
      <w:r>
        <w:rPr>
          <w:spacing w:val="-17"/>
        </w:rPr>
        <w:t xml:space="preserve"> </w:t>
      </w:r>
      <w:r>
        <w:t>any</w:t>
      </w:r>
      <w:r>
        <w:rPr>
          <w:spacing w:val="-3"/>
        </w:rPr>
        <w:t xml:space="preserve"> </w:t>
      </w:r>
      <w:r>
        <w:t>appropriate</w:t>
      </w:r>
      <w:r>
        <w:rPr>
          <w:spacing w:val="20"/>
        </w:rPr>
        <w:t xml:space="preserve"> </w:t>
      </w:r>
      <w:r>
        <w:t>employee representative</w:t>
      </w:r>
      <w:r>
        <w:rPr>
          <w:spacing w:val="36"/>
        </w:rPr>
        <w:t xml:space="preserve"> </w:t>
      </w:r>
      <w:r>
        <w:t>(as defined in</w:t>
      </w:r>
      <w:r>
        <w:rPr>
          <w:spacing w:val="-10"/>
        </w:rPr>
        <w:t xml:space="preserve"> </w:t>
      </w:r>
      <w:r>
        <w:t xml:space="preserve">the </w:t>
      </w:r>
      <w:r>
        <w:t>Employment Regulations)</w:t>
      </w:r>
      <w:r>
        <w:rPr>
          <w:spacing w:val="40"/>
        </w:rPr>
        <w:t xml:space="preserve"> </w:t>
      </w:r>
      <w:r>
        <w:t xml:space="preserve">of any Transferring Former Supplier </w:t>
      </w:r>
      <w:bookmarkStart w:id="30" w:name="_bookmark20"/>
      <w:bookmarkEnd w:id="30"/>
      <w:r>
        <w:t>Employee whether occurring before, on or after the Relevant Transfer Date.</w:t>
      </w:r>
    </w:p>
    <w:p w14:paraId="28B07292" w14:textId="77777777" w:rsidR="00F06FEE" w:rsidRDefault="005E5DF1">
      <w:pPr>
        <w:pStyle w:val="ListParagraph"/>
        <w:numPr>
          <w:ilvl w:val="1"/>
          <w:numId w:val="94"/>
        </w:numPr>
        <w:tabs>
          <w:tab w:val="left" w:pos="1655"/>
        </w:tabs>
        <w:spacing w:before="125"/>
        <w:ind w:right="1212"/>
        <w:rPr>
          <w:sz w:val="24"/>
        </w:rPr>
      </w:pPr>
      <w:r>
        <w:rPr>
          <w:sz w:val="24"/>
        </w:rPr>
        <w:t>The indemnities</w:t>
      </w:r>
      <w:r>
        <w:rPr>
          <w:spacing w:val="30"/>
          <w:sz w:val="24"/>
        </w:rPr>
        <w:t xml:space="preserve"> </w:t>
      </w:r>
      <w:r>
        <w:rPr>
          <w:sz w:val="24"/>
        </w:rPr>
        <w:t xml:space="preserve">in Paragraph </w:t>
      </w:r>
      <w:hyperlink w:anchor="_bookmark9" w:history="1">
        <w:r>
          <w:rPr>
            <w:sz w:val="24"/>
          </w:rPr>
          <w:t>3.1</w:t>
        </w:r>
      </w:hyperlink>
      <w:r>
        <w:rPr>
          <w:sz w:val="24"/>
        </w:rPr>
        <w:t xml:space="preserve"> shall not apply to the extent that the Employee</w:t>
      </w:r>
      <w:r>
        <w:rPr>
          <w:spacing w:val="-4"/>
          <w:sz w:val="24"/>
        </w:rPr>
        <w:t xml:space="preserve"> </w:t>
      </w:r>
      <w:r>
        <w:rPr>
          <w:sz w:val="24"/>
        </w:rPr>
        <w:t>Liabilities</w:t>
      </w:r>
      <w:r>
        <w:rPr>
          <w:spacing w:val="35"/>
          <w:sz w:val="24"/>
        </w:rPr>
        <w:t xml:space="preserve"> </w:t>
      </w:r>
      <w:r>
        <w:rPr>
          <w:sz w:val="24"/>
        </w:rPr>
        <w:t>arise</w:t>
      </w:r>
      <w:r>
        <w:rPr>
          <w:spacing w:val="-4"/>
          <w:sz w:val="24"/>
        </w:rPr>
        <w:t xml:space="preserve"> </w:t>
      </w:r>
      <w:r>
        <w:rPr>
          <w:sz w:val="24"/>
        </w:rPr>
        <w:t>or are</w:t>
      </w:r>
      <w:r>
        <w:rPr>
          <w:spacing w:val="-4"/>
          <w:sz w:val="24"/>
        </w:rPr>
        <w:t xml:space="preserve"> </w:t>
      </w:r>
      <w:r>
        <w:rPr>
          <w:sz w:val="24"/>
        </w:rPr>
        <w:t>attributable</w:t>
      </w:r>
      <w:r>
        <w:rPr>
          <w:spacing w:val="23"/>
          <w:sz w:val="24"/>
        </w:rPr>
        <w:t xml:space="preserve"> </w:t>
      </w:r>
      <w:r>
        <w:rPr>
          <w:sz w:val="24"/>
        </w:rPr>
        <w:t>to</w:t>
      </w:r>
      <w:r>
        <w:rPr>
          <w:spacing w:val="-4"/>
          <w:sz w:val="24"/>
        </w:rPr>
        <w:t xml:space="preserve"> </w:t>
      </w:r>
      <w:r>
        <w:rPr>
          <w:sz w:val="24"/>
        </w:rPr>
        <w:t>an</w:t>
      </w:r>
      <w:r>
        <w:rPr>
          <w:spacing w:val="-4"/>
          <w:sz w:val="24"/>
        </w:rPr>
        <w:t xml:space="preserve"> </w:t>
      </w:r>
      <w:r>
        <w:rPr>
          <w:sz w:val="24"/>
        </w:rPr>
        <w:t>act</w:t>
      </w:r>
      <w:r>
        <w:rPr>
          <w:spacing w:val="-15"/>
          <w:sz w:val="24"/>
        </w:rPr>
        <w:t xml:space="preserve"> </w:t>
      </w:r>
      <w:r>
        <w:rPr>
          <w:sz w:val="24"/>
        </w:rPr>
        <w:t>or</w:t>
      </w:r>
      <w:r>
        <w:rPr>
          <w:spacing w:val="-12"/>
          <w:sz w:val="24"/>
        </w:rPr>
        <w:t xml:space="preserve"> </w:t>
      </w:r>
      <w:r>
        <w:rPr>
          <w:sz w:val="24"/>
        </w:rPr>
        <w:t>omission</w:t>
      </w:r>
      <w:r>
        <w:rPr>
          <w:spacing w:val="23"/>
          <w:sz w:val="24"/>
        </w:rPr>
        <w:t xml:space="preserve"> </w:t>
      </w:r>
      <w:r>
        <w:rPr>
          <w:sz w:val="24"/>
        </w:rPr>
        <w:t>of</w:t>
      </w:r>
      <w:r>
        <w:rPr>
          <w:spacing w:val="-1"/>
          <w:sz w:val="24"/>
        </w:rPr>
        <w:t xml:space="preserve"> </w:t>
      </w:r>
      <w:r>
        <w:rPr>
          <w:sz w:val="24"/>
        </w:rPr>
        <w:t>the Former</w:t>
      </w:r>
      <w:r>
        <w:rPr>
          <w:spacing w:val="-3"/>
          <w:sz w:val="24"/>
        </w:rPr>
        <w:t xml:space="preserve"> </w:t>
      </w:r>
      <w:r>
        <w:rPr>
          <w:sz w:val="24"/>
        </w:rPr>
        <w:t>Supplier whether</w:t>
      </w:r>
      <w:r>
        <w:rPr>
          <w:spacing w:val="-3"/>
          <w:sz w:val="24"/>
        </w:rPr>
        <w:t xml:space="preserve"> </w:t>
      </w:r>
      <w:r>
        <w:rPr>
          <w:sz w:val="24"/>
        </w:rPr>
        <w:t>occurring</w:t>
      </w:r>
      <w:r>
        <w:rPr>
          <w:spacing w:val="-8"/>
          <w:sz w:val="24"/>
        </w:rPr>
        <w:t xml:space="preserve"> </w:t>
      </w:r>
      <w:r>
        <w:rPr>
          <w:sz w:val="24"/>
        </w:rPr>
        <w:t>or</w:t>
      </w:r>
      <w:r>
        <w:rPr>
          <w:spacing w:val="-3"/>
          <w:sz w:val="24"/>
        </w:rPr>
        <w:t xml:space="preserve"> </w:t>
      </w:r>
      <w:r>
        <w:rPr>
          <w:sz w:val="24"/>
        </w:rPr>
        <w:t>having</w:t>
      </w:r>
      <w:r>
        <w:rPr>
          <w:spacing w:val="-8"/>
          <w:sz w:val="24"/>
        </w:rPr>
        <w:t xml:space="preserve"> </w:t>
      </w:r>
      <w:r>
        <w:rPr>
          <w:sz w:val="24"/>
        </w:rPr>
        <w:t>its</w:t>
      </w:r>
      <w:r>
        <w:rPr>
          <w:spacing w:val="-9"/>
          <w:sz w:val="24"/>
        </w:rPr>
        <w:t xml:space="preserve"> </w:t>
      </w:r>
      <w:r>
        <w:rPr>
          <w:sz w:val="24"/>
        </w:rPr>
        <w:t>origin before,</w:t>
      </w:r>
      <w:r>
        <w:rPr>
          <w:spacing w:val="-5"/>
          <w:sz w:val="24"/>
        </w:rPr>
        <w:t xml:space="preserve"> </w:t>
      </w:r>
      <w:r>
        <w:rPr>
          <w:sz w:val="24"/>
        </w:rPr>
        <w:t>on</w:t>
      </w:r>
      <w:r>
        <w:rPr>
          <w:spacing w:val="-8"/>
          <w:sz w:val="24"/>
        </w:rPr>
        <w:t xml:space="preserve"> </w:t>
      </w:r>
      <w:r>
        <w:rPr>
          <w:sz w:val="24"/>
        </w:rPr>
        <w:t>or</w:t>
      </w:r>
      <w:r>
        <w:rPr>
          <w:spacing w:val="-16"/>
          <w:sz w:val="24"/>
        </w:rPr>
        <w:t xml:space="preserve"> </w:t>
      </w:r>
      <w:r>
        <w:rPr>
          <w:sz w:val="24"/>
        </w:rPr>
        <w:t>after the Relevant Transfer Date including,</w:t>
      </w:r>
      <w:r>
        <w:rPr>
          <w:spacing w:val="39"/>
          <w:sz w:val="24"/>
        </w:rPr>
        <w:t xml:space="preserve"> </w:t>
      </w:r>
      <w:r>
        <w:rPr>
          <w:sz w:val="24"/>
        </w:rPr>
        <w:t>without limitation,</w:t>
      </w:r>
      <w:r>
        <w:rPr>
          <w:spacing w:val="39"/>
          <w:sz w:val="24"/>
        </w:rPr>
        <w:t xml:space="preserve"> </w:t>
      </w:r>
      <w:r>
        <w:rPr>
          <w:sz w:val="24"/>
        </w:rPr>
        <w:t xml:space="preserve">any Employee </w:t>
      </w:r>
      <w:r>
        <w:rPr>
          <w:sz w:val="24"/>
        </w:rPr>
        <w:t>Liabilities</w:t>
      </w:r>
      <w:r>
        <w:rPr>
          <w:spacing w:val="40"/>
          <w:sz w:val="24"/>
        </w:rPr>
        <w:t xml:space="preserve"> </w:t>
      </w:r>
      <w:r>
        <w:rPr>
          <w:sz w:val="24"/>
        </w:rPr>
        <w:t>arising from the</w:t>
      </w:r>
      <w:r>
        <w:rPr>
          <w:spacing w:val="-11"/>
          <w:sz w:val="24"/>
        </w:rPr>
        <w:t xml:space="preserve"> </w:t>
      </w:r>
      <w:r>
        <w:rPr>
          <w:sz w:val="24"/>
        </w:rPr>
        <w:t>Former Supplier’s</w:t>
      </w:r>
      <w:r>
        <w:rPr>
          <w:spacing w:val="33"/>
          <w:sz w:val="24"/>
        </w:rPr>
        <w:t xml:space="preserve"> </w:t>
      </w:r>
      <w:r>
        <w:rPr>
          <w:sz w:val="24"/>
        </w:rPr>
        <w:t>failure to comply with</w:t>
      </w:r>
      <w:r>
        <w:rPr>
          <w:spacing w:val="-11"/>
          <w:sz w:val="24"/>
        </w:rPr>
        <w:t xml:space="preserve"> </w:t>
      </w:r>
      <w:r>
        <w:rPr>
          <w:sz w:val="24"/>
        </w:rPr>
        <w:t>its obligations</w:t>
      </w:r>
      <w:r>
        <w:rPr>
          <w:spacing w:val="40"/>
          <w:sz w:val="24"/>
        </w:rPr>
        <w:t xml:space="preserve"> </w:t>
      </w:r>
      <w:r>
        <w:rPr>
          <w:sz w:val="24"/>
        </w:rPr>
        <w:t>under the Employment Regulations.</w:t>
      </w:r>
    </w:p>
    <w:p w14:paraId="14281E5D" w14:textId="77777777" w:rsidR="00F06FEE" w:rsidRDefault="005E5DF1">
      <w:pPr>
        <w:pStyle w:val="ListParagraph"/>
        <w:numPr>
          <w:ilvl w:val="1"/>
          <w:numId w:val="94"/>
        </w:numPr>
        <w:tabs>
          <w:tab w:val="left" w:pos="1655"/>
        </w:tabs>
        <w:spacing w:before="122"/>
        <w:ind w:right="925"/>
        <w:rPr>
          <w:sz w:val="24"/>
        </w:rPr>
      </w:pPr>
      <w:r>
        <w:rPr>
          <w:sz w:val="24"/>
        </w:rPr>
        <w:t>The Supplier shall comply with all its obligations</w:t>
      </w:r>
      <w:r>
        <w:rPr>
          <w:spacing w:val="40"/>
          <w:sz w:val="24"/>
        </w:rPr>
        <w:t xml:space="preserve"> </w:t>
      </w:r>
      <w:r>
        <w:rPr>
          <w:sz w:val="24"/>
        </w:rPr>
        <w:t>under the Employment Regulations</w:t>
      </w:r>
      <w:r>
        <w:rPr>
          <w:spacing w:val="10"/>
          <w:sz w:val="24"/>
        </w:rPr>
        <w:t xml:space="preserve"> </w:t>
      </w:r>
      <w:r>
        <w:rPr>
          <w:sz w:val="24"/>
        </w:rPr>
        <w:t>and shall perform</w:t>
      </w:r>
      <w:r>
        <w:rPr>
          <w:spacing w:val="-13"/>
          <w:sz w:val="24"/>
        </w:rPr>
        <w:t xml:space="preserve"> </w:t>
      </w:r>
      <w:r>
        <w:rPr>
          <w:sz w:val="24"/>
        </w:rPr>
        <w:t>and</w:t>
      </w:r>
      <w:r>
        <w:rPr>
          <w:spacing w:val="-12"/>
          <w:sz w:val="24"/>
        </w:rPr>
        <w:t xml:space="preserve"> </w:t>
      </w:r>
      <w:r>
        <w:rPr>
          <w:sz w:val="24"/>
        </w:rPr>
        <w:t>discharge all</w:t>
      </w:r>
      <w:r>
        <w:rPr>
          <w:spacing w:val="-12"/>
          <w:sz w:val="24"/>
        </w:rPr>
        <w:t xml:space="preserve"> </w:t>
      </w:r>
      <w:r>
        <w:rPr>
          <w:sz w:val="24"/>
        </w:rPr>
        <w:t>its</w:t>
      </w:r>
      <w:r>
        <w:rPr>
          <w:spacing w:val="-13"/>
          <w:sz w:val="24"/>
        </w:rPr>
        <w:t xml:space="preserve"> </w:t>
      </w:r>
      <w:r>
        <w:rPr>
          <w:sz w:val="24"/>
        </w:rPr>
        <w:t>obligations</w:t>
      </w:r>
      <w:r>
        <w:rPr>
          <w:spacing w:val="22"/>
          <w:sz w:val="24"/>
        </w:rPr>
        <w:t xml:space="preserve"> </w:t>
      </w:r>
      <w:r>
        <w:rPr>
          <w:sz w:val="24"/>
        </w:rPr>
        <w:t>in</w:t>
      </w:r>
      <w:r>
        <w:rPr>
          <w:spacing w:val="-12"/>
          <w:sz w:val="24"/>
        </w:rPr>
        <w:t xml:space="preserve"> </w:t>
      </w:r>
      <w:r>
        <w:rPr>
          <w:sz w:val="24"/>
        </w:rPr>
        <w:t>respect</w:t>
      </w:r>
      <w:r>
        <w:rPr>
          <w:spacing w:val="-10"/>
          <w:sz w:val="24"/>
        </w:rPr>
        <w:t xml:space="preserve"> </w:t>
      </w:r>
      <w:r>
        <w:rPr>
          <w:sz w:val="24"/>
        </w:rPr>
        <w:t>of all the Transferring Former Supplier Employees, on and from</w:t>
      </w:r>
      <w:r>
        <w:rPr>
          <w:spacing w:val="-1"/>
          <w:sz w:val="24"/>
        </w:rPr>
        <w:t xml:space="preserve"> </w:t>
      </w:r>
      <w:r>
        <w:rPr>
          <w:sz w:val="24"/>
        </w:rPr>
        <w:t>the</w:t>
      </w:r>
      <w:r>
        <w:rPr>
          <w:spacing w:val="-14"/>
          <w:sz w:val="24"/>
        </w:rPr>
        <w:t xml:space="preserve"> </w:t>
      </w:r>
      <w:r>
        <w:rPr>
          <w:sz w:val="24"/>
        </w:rPr>
        <w:t>Relevant Transfer Date including (without limit) the payment</w:t>
      </w:r>
      <w:r>
        <w:rPr>
          <w:spacing w:val="-8"/>
          <w:sz w:val="24"/>
        </w:rPr>
        <w:t xml:space="preserve"> </w:t>
      </w:r>
      <w:r>
        <w:rPr>
          <w:sz w:val="24"/>
        </w:rPr>
        <w:t>of all remuneration, benefits,</w:t>
      </w:r>
      <w:r>
        <w:rPr>
          <w:spacing w:val="-6"/>
          <w:sz w:val="24"/>
        </w:rPr>
        <w:t xml:space="preserve"> </w:t>
      </w:r>
      <w:r>
        <w:rPr>
          <w:sz w:val="24"/>
        </w:rPr>
        <w:t>entitlements,</w:t>
      </w:r>
      <w:r>
        <w:rPr>
          <w:spacing w:val="12"/>
          <w:sz w:val="24"/>
        </w:rPr>
        <w:t xml:space="preserve"> </w:t>
      </w:r>
      <w:r>
        <w:rPr>
          <w:sz w:val="24"/>
        </w:rPr>
        <w:t>PAYE,</w:t>
      </w:r>
      <w:r>
        <w:rPr>
          <w:spacing w:val="-17"/>
          <w:sz w:val="24"/>
        </w:rPr>
        <w:t xml:space="preserve"> </w:t>
      </w:r>
      <w:r>
        <w:rPr>
          <w:sz w:val="24"/>
        </w:rPr>
        <w:t>national</w:t>
      </w:r>
      <w:r>
        <w:rPr>
          <w:spacing w:val="10"/>
          <w:sz w:val="24"/>
        </w:rPr>
        <w:t xml:space="preserve"> </w:t>
      </w:r>
      <w:r>
        <w:rPr>
          <w:sz w:val="24"/>
        </w:rPr>
        <w:t>insurance</w:t>
      </w:r>
      <w:r>
        <w:rPr>
          <w:spacing w:val="-2"/>
          <w:sz w:val="24"/>
        </w:rPr>
        <w:t xml:space="preserve"> </w:t>
      </w:r>
      <w:r>
        <w:rPr>
          <w:sz w:val="24"/>
        </w:rPr>
        <w:t>contributions</w:t>
      </w:r>
      <w:r>
        <w:rPr>
          <w:spacing w:val="19"/>
          <w:sz w:val="24"/>
        </w:rPr>
        <w:t xml:space="preserve"> </w:t>
      </w:r>
      <w:r>
        <w:rPr>
          <w:sz w:val="24"/>
        </w:rPr>
        <w:t>and</w:t>
      </w:r>
      <w:r>
        <w:rPr>
          <w:spacing w:val="-14"/>
          <w:sz w:val="24"/>
        </w:rPr>
        <w:t xml:space="preserve"> </w:t>
      </w:r>
      <w:r>
        <w:rPr>
          <w:sz w:val="24"/>
        </w:rPr>
        <w:t xml:space="preserve">pension </w:t>
      </w:r>
      <w:r>
        <w:rPr>
          <w:sz w:val="24"/>
        </w:rPr>
        <w:t>contributions</w:t>
      </w:r>
      <w:r>
        <w:rPr>
          <w:spacing w:val="34"/>
          <w:sz w:val="24"/>
        </w:rPr>
        <w:t xml:space="preserve"> </w:t>
      </w:r>
      <w:r>
        <w:rPr>
          <w:sz w:val="24"/>
        </w:rPr>
        <w:t>and all such</w:t>
      </w:r>
      <w:r>
        <w:rPr>
          <w:spacing w:val="-10"/>
          <w:sz w:val="24"/>
        </w:rPr>
        <w:t xml:space="preserve"> </w:t>
      </w:r>
      <w:r>
        <w:rPr>
          <w:sz w:val="24"/>
        </w:rPr>
        <w:t>sums due under Part D:</w:t>
      </w:r>
      <w:r>
        <w:rPr>
          <w:spacing w:val="-7"/>
          <w:sz w:val="24"/>
        </w:rPr>
        <w:t xml:space="preserve"> </w:t>
      </w:r>
      <w:r>
        <w:rPr>
          <w:sz w:val="24"/>
        </w:rPr>
        <w:t>Pensions.</w:t>
      </w:r>
    </w:p>
    <w:p w14:paraId="622188A9" w14:textId="77777777" w:rsidR="00F06FEE" w:rsidRDefault="005E5DF1">
      <w:pPr>
        <w:pStyle w:val="Heading3"/>
        <w:numPr>
          <w:ilvl w:val="0"/>
          <w:numId w:val="94"/>
        </w:numPr>
        <w:tabs>
          <w:tab w:val="left" w:pos="1012"/>
        </w:tabs>
        <w:spacing w:before="122"/>
        <w:ind w:left="1012" w:hanging="351"/>
      </w:pPr>
      <w:r>
        <w:t>Information</w:t>
      </w:r>
      <w:r>
        <w:rPr>
          <w:spacing w:val="5"/>
        </w:rPr>
        <w:t xml:space="preserve"> </w:t>
      </w:r>
      <w:r>
        <w:t>the</w:t>
      </w:r>
      <w:r>
        <w:rPr>
          <w:spacing w:val="-17"/>
        </w:rPr>
        <w:t xml:space="preserve"> </w:t>
      </w:r>
      <w:r>
        <w:t>Supplier</w:t>
      </w:r>
      <w:r>
        <w:rPr>
          <w:spacing w:val="13"/>
        </w:rPr>
        <w:t xml:space="preserve"> </w:t>
      </w:r>
      <w:r>
        <w:t>must</w:t>
      </w:r>
      <w:r>
        <w:rPr>
          <w:spacing w:val="-2"/>
        </w:rPr>
        <w:t xml:space="preserve"> </w:t>
      </w:r>
      <w:r>
        <w:rPr>
          <w:spacing w:val="-4"/>
        </w:rPr>
        <w:t>give</w:t>
      </w:r>
    </w:p>
    <w:p w14:paraId="3B84A20C" w14:textId="77777777" w:rsidR="00F06FEE" w:rsidRDefault="005E5DF1">
      <w:pPr>
        <w:pStyle w:val="BodyText"/>
        <w:spacing w:before="236" w:line="242" w:lineRule="auto"/>
        <w:ind w:left="1014" w:right="850"/>
      </w:pPr>
      <w:r>
        <w:t>The Supplier shall promptly provide to the Buyer</w:t>
      </w:r>
      <w:r>
        <w:rPr>
          <w:spacing w:val="-8"/>
        </w:rPr>
        <w:t xml:space="preserve"> </w:t>
      </w:r>
      <w:r>
        <w:t>and/or at the Buyer’s direction, the Former Supplier, in writing such information as is necessary</w:t>
      </w:r>
      <w:r>
        <w:rPr>
          <w:spacing w:val="32"/>
        </w:rPr>
        <w:t xml:space="preserve"> </w:t>
      </w:r>
      <w:r>
        <w:t>to enable the Buyer</w:t>
      </w:r>
      <w:r>
        <w:rPr>
          <w:spacing w:val="-6"/>
        </w:rPr>
        <w:t xml:space="preserve"> </w:t>
      </w:r>
      <w:r>
        <w:t>and/or the Former Supplier to</w:t>
      </w:r>
      <w:r>
        <w:rPr>
          <w:spacing w:val="-12"/>
        </w:rPr>
        <w:t xml:space="preserve"> </w:t>
      </w:r>
      <w:r>
        <w:t>carry out their respective duties under regulation</w:t>
      </w:r>
      <w:r>
        <w:rPr>
          <w:spacing w:val="34"/>
        </w:rPr>
        <w:t xml:space="preserve"> </w:t>
      </w:r>
      <w:r>
        <w:t>13 of the Employment</w:t>
      </w:r>
      <w:r>
        <w:rPr>
          <w:spacing w:val="-10"/>
        </w:rPr>
        <w:t xml:space="preserve"> </w:t>
      </w:r>
      <w:r>
        <w:t>Regulations.</w:t>
      </w:r>
      <w:r>
        <w:rPr>
          <w:spacing w:val="40"/>
        </w:rPr>
        <w:t xml:space="preserve"> </w:t>
      </w:r>
      <w:r>
        <w:t>The Buyer</w:t>
      </w:r>
      <w:r>
        <w:rPr>
          <w:spacing w:val="-7"/>
        </w:rPr>
        <w:t xml:space="preserve"> </w:t>
      </w:r>
      <w:r>
        <w:t>shall procure that the Former</w:t>
      </w:r>
      <w:r>
        <w:rPr>
          <w:spacing w:val="-11"/>
        </w:rPr>
        <w:t xml:space="preserve"> </w:t>
      </w:r>
      <w:r>
        <w:t>Supplier shall promptly</w:t>
      </w:r>
      <w:r>
        <w:rPr>
          <w:spacing w:val="-12"/>
        </w:rPr>
        <w:t xml:space="preserve"> </w:t>
      </w:r>
      <w:r>
        <w:t>provide to</w:t>
      </w:r>
      <w:r>
        <w:rPr>
          <w:spacing w:val="-17"/>
        </w:rPr>
        <w:t xml:space="preserve"> </w:t>
      </w:r>
      <w:r>
        <w:t>the</w:t>
      </w:r>
      <w:r>
        <w:rPr>
          <w:spacing w:val="-10"/>
        </w:rPr>
        <w:t xml:space="preserve"> </w:t>
      </w:r>
      <w:r>
        <w:t>Supplier</w:t>
      </w:r>
      <w:r>
        <w:rPr>
          <w:spacing w:val="18"/>
        </w:rPr>
        <w:t xml:space="preserve"> </w:t>
      </w:r>
      <w:r>
        <w:t>in</w:t>
      </w:r>
      <w:r>
        <w:rPr>
          <w:spacing w:val="-10"/>
        </w:rPr>
        <w:t xml:space="preserve"> </w:t>
      </w:r>
      <w:r>
        <w:t>writing</w:t>
      </w:r>
      <w:r>
        <w:rPr>
          <w:spacing w:val="-10"/>
        </w:rPr>
        <w:t xml:space="preserve"> </w:t>
      </w:r>
      <w:r>
        <w:t>such</w:t>
      </w:r>
      <w:r>
        <w:rPr>
          <w:spacing w:val="-10"/>
        </w:rPr>
        <w:t xml:space="preserve"> </w:t>
      </w:r>
      <w:r>
        <w:t xml:space="preserve">information as is </w:t>
      </w:r>
      <w:r>
        <w:t>necessary</w:t>
      </w:r>
      <w:r>
        <w:rPr>
          <w:spacing w:val="31"/>
        </w:rPr>
        <w:t xml:space="preserve"> </w:t>
      </w:r>
      <w:r>
        <w:t>to</w:t>
      </w:r>
      <w:r>
        <w:rPr>
          <w:spacing w:val="-12"/>
        </w:rPr>
        <w:t xml:space="preserve"> </w:t>
      </w:r>
      <w:r>
        <w:t>enable the Supplier</w:t>
      </w:r>
      <w:r>
        <w:rPr>
          <w:spacing w:val="38"/>
        </w:rPr>
        <w:t xml:space="preserve"> </w:t>
      </w:r>
      <w:r>
        <w:t>and any Sub-contractor</w:t>
      </w:r>
      <w:r>
        <w:rPr>
          <w:spacing w:val="26"/>
        </w:rPr>
        <w:t xml:space="preserve"> </w:t>
      </w:r>
      <w:r>
        <w:t>to</w:t>
      </w:r>
      <w:r>
        <w:rPr>
          <w:spacing w:val="-12"/>
        </w:rPr>
        <w:t xml:space="preserve"> </w:t>
      </w:r>
      <w:r>
        <w:t>carry out their respective duties under regulation</w:t>
      </w:r>
      <w:r>
        <w:rPr>
          <w:spacing w:val="37"/>
        </w:rPr>
        <w:t xml:space="preserve"> </w:t>
      </w:r>
      <w:r>
        <w:t>13 of the Employment</w:t>
      </w:r>
      <w:r>
        <w:rPr>
          <w:spacing w:val="-11"/>
        </w:rPr>
        <w:t xml:space="preserve"> </w:t>
      </w:r>
      <w:r>
        <w:t>Regulations.</w:t>
      </w:r>
    </w:p>
    <w:p w14:paraId="6A497A5A" w14:textId="77777777" w:rsidR="00F06FEE" w:rsidRDefault="005E5DF1">
      <w:pPr>
        <w:pStyle w:val="Heading3"/>
        <w:numPr>
          <w:ilvl w:val="0"/>
          <w:numId w:val="94"/>
        </w:numPr>
        <w:tabs>
          <w:tab w:val="left" w:pos="1012"/>
        </w:tabs>
        <w:spacing w:before="227"/>
        <w:ind w:left="1012" w:hanging="351"/>
      </w:pPr>
      <w:r>
        <w:t>Cabinet</w:t>
      </w:r>
      <w:r>
        <w:rPr>
          <w:spacing w:val="1"/>
        </w:rPr>
        <w:t xml:space="preserve"> </w:t>
      </w:r>
      <w:r>
        <w:t>Office</w:t>
      </w:r>
      <w:r>
        <w:rPr>
          <w:spacing w:val="-4"/>
        </w:rPr>
        <w:t xml:space="preserve"> </w:t>
      </w:r>
      <w:r>
        <w:rPr>
          <w:spacing w:val="-2"/>
        </w:rPr>
        <w:t>requirements</w:t>
      </w:r>
    </w:p>
    <w:p w14:paraId="1FE7C04A" w14:textId="77777777" w:rsidR="00F06FEE" w:rsidRDefault="005E5DF1">
      <w:pPr>
        <w:pStyle w:val="ListParagraph"/>
        <w:numPr>
          <w:ilvl w:val="1"/>
          <w:numId w:val="94"/>
        </w:numPr>
        <w:tabs>
          <w:tab w:val="left" w:pos="1655"/>
        </w:tabs>
        <w:spacing w:before="237" w:line="242" w:lineRule="auto"/>
        <w:ind w:right="1147"/>
        <w:rPr>
          <w:sz w:val="24"/>
        </w:rPr>
      </w:pPr>
      <w:r>
        <w:rPr>
          <w:sz w:val="24"/>
        </w:rPr>
        <w:t>The</w:t>
      </w:r>
      <w:r>
        <w:rPr>
          <w:spacing w:val="-9"/>
          <w:sz w:val="24"/>
        </w:rPr>
        <w:t xml:space="preserve"> </w:t>
      </w:r>
      <w:r>
        <w:rPr>
          <w:sz w:val="24"/>
        </w:rPr>
        <w:t>Supplier shall comply</w:t>
      </w:r>
      <w:r>
        <w:rPr>
          <w:spacing w:val="-9"/>
          <w:sz w:val="24"/>
        </w:rPr>
        <w:t xml:space="preserve"> </w:t>
      </w:r>
      <w:r>
        <w:rPr>
          <w:sz w:val="24"/>
        </w:rPr>
        <w:t>with</w:t>
      </w:r>
      <w:r>
        <w:rPr>
          <w:spacing w:val="-8"/>
          <w:sz w:val="24"/>
        </w:rPr>
        <w:t xml:space="preserve"> </w:t>
      </w:r>
      <w:r>
        <w:rPr>
          <w:sz w:val="24"/>
        </w:rPr>
        <w:t>any</w:t>
      </w:r>
      <w:r>
        <w:rPr>
          <w:spacing w:val="-9"/>
          <w:sz w:val="24"/>
        </w:rPr>
        <w:t xml:space="preserve"> </w:t>
      </w:r>
      <w:r>
        <w:rPr>
          <w:sz w:val="24"/>
        </w:rPr>
        <w:t>requirement notified to</w:t>
      </w:r>
      <w:r>
        <w:rPr>
          <w:spacing w:val="-8"/>
          <w:sz w:val="24"/>
        </w:rPr>
        <w:t xml:space="preserve"> </w:t>
      </w:r>
      <w:r>
        <w:rPr>
          <w:sz w:val="24"/>
        </w:rPr>
        <w:t>it</w:t>
      </w:r>
      <w:r>
        <w:rPr>
          <w:spacing w:val="-17"/>
          <w:sz w:val="24"/>
        </w:rPr>
        <w:t xml:space="preserve"> </w:t>
      </w:r>
      <w:r>
        <w:rPr>
          <w:sz w:val="24"/>
        </w:rPr>
        <w:t>by</w:t>
      </w:r>
      <w:r>
        <w:rPr>
          <w:spacing w:val="-9"/>
          <w:sz w:val="24"/>
        </w:rPr>
        <w:t xml:space="preserve"> </w:t>
      </w:r>
      <w:r>
        <w:rPr>
          <w:sz w:val="24"/>
        </w:rPr>
        <w:t>the</w:t>
      </w:r>
      <w:r>
        <w:rPr>
          <w:spacing w:val="-8"/>
          <w:sz w:val="24"/>
        </w:rPr>
        <w:t xml:space="preserve"> </w:t>
      </w:r>
      <w:r>
        <w:rPr>
          <w:sz w:val="24"/>
        </w:rPr>
        <w:t>Buyer relating to pensions</w:t>
      </w:r>
      <w:r>
        <w:rPr>
          <w:spacing w:val="31"/>
          <w:sz w:val="24"/>
        </w:rPr>
        <w:t xml:space="preserve"> </w:t>
      </w:r>
      <w:r>
        <w:rPr>
          <w:sz w:val="24"/>
        </w:rPr>
        <w:t>in respect of any Transferring</w:t>
      </w:r>
      <w:r>
        <w:rPr>
          <w:spacing w:val="33"/>
          <w:sz w:val="24"/>
        </w:rPr>
        <w:t xml:space="preserve"> </w:t>
      </w:r>
      <w:r>
        <w:rPr>
          <w:sz w:val="24"/>
        </w:rPr>
        <w:t>Former</w:t>
      </w:r>
      <w:r>
        <w:rPr>
          <w:spacing w:val="-6"/>
          <w:sz w:val="24"/>
        </w:rPr>
        <w:t xml:space="preserve"> </w:t>
      </w:r>
      <w:r>
        <w:rPr>
          <w:sz w:val="24"/>
        </w:rPr>
        <w:t>Supplier Employee as set down in (i) the Cabinet Office</w:t>
      </w:r>
      <w:r>
        <w:rPr>
          <w:spacing w:val="-8"/>
          <w:sz w:val="24"/>
        </w:rPr>
        <w:t xml:space="preserve"> </w:t>
      </w:r>
      <w:r>
        <w:rPr>
          <w:sz w:val="24"/>
        </w:rPr>
        <w:t>Statement</w:t>
      </w:r>
      <w:r>
        <w:rPr>
          <w:spacing w:val="-5"/>
          <w:sz w:val="24"/>
        </w:rPr>
        <w:t xml:space="preserve"> </w:t>
      </w:r>
      <w:r>
        <w:rPr>
          <w:sz w:val="24"/>
        </w:rPr>
        <w:t>of Practice</w:t>
      </w:r>
      <w:r>
        <w:rPr>
          <w:spacing w:val="-8"/>
          <w:sz w:val="24"/>
        </w:rPr>
        <w:t xml:space="preserve"> </w:t>
      </w:r>
      <w:r>
        <w:rPr>
          <w:sz w:val="24"/>
        </w:rPr>
        <w:t>on Staff Transfers in</w:t>
      </w:r>
      <w:r>
        <w:rPr>
          <w:spacing w:val="-9"/>
          <w:sz w:val="24"/>
        </w:rPr>
        <w:t xml:space="preserve"> </w:t>
      </w:r>
      <w:r>
        <w:rPr>
          <w:sz w:val="24"/>
        </w:rPr>
        <w:t>the Public Sector of January 2000, revised 2007;</w:t>
      </w:r>
    </w:p>
    <w:p w14:paraId="18C89873" w14:textId="77777777" w:rsidR="00F06FEE" w:rsidRDefault="005E5DF1">
      <w:pPr>
        <w:pStyle w:val="BodyText"/>
        <w:spacing w:line="242" w:lineRule="auto"/>
        <w:ind w:left="1655" w:right="1148"/>
      </w:pPr>
      <w:r>
        <w:t>(ii)</w:t>
      </w:r>
      <w:r>
        <w:rPr>
          <w:spacing w:val="-1"/>
        </w:rPr>
        <w:t xml:space="preserve"> </w:t>
      </w:r>
      <w:r>
        <w:t>HM</w:t>
      </w:r>
      <w:r>
        <w:rPr>
          <w:spacing w:val="-7"/>
        </w:rPr>
        <w:t xml:space="preserve"> </w:t>
      </w:r>
      <w:r>
        <w:t>Treasury's</w:t>
      </w:r>
      <w:r>
        <w:rPr>
          <w:spacing w:val="-7"/>
        </w:rPr>
        <w:t xml:space="preserve"> </w:t>
      </w:r>
      <w:r>
        <w:t>guidance "Staff</w:t>
      </w:r>
      <w:r>
        <w:rPr>
          <w:spacing w:val="-3"/>
        </w:rPr>
        <w:t xml:space="preserve"> </w:t>
      </w:r>
      <w:r>
        <w:t>Transfers</w:t>
      </w:r>
      <w:r>
        <w:rPr>
          <w:spacing w:val="-7"/>
        </w:rPr>
        <w:t xml:space="preserve"> </w:t>
      </w:r>
      <w:r>
        <w:t>from</w:t>
      </w:r>
      <w:r>
        <w:rPr>
          <w:spacing w:val="-7"/>
        </w:rPr>
        <w:t xml:space="preserve"> </w:t>
      </w:r>
      <w:r>
        <w:t>Central</w:t>
      </w:r>
      <w:r>
        <w:rPr>
          <w:spacing w:val="-5"/>
        </w:rPr>
        <w:t xml:space="preserve"> </w:t>
      </w:r>
      <w:r>
        <w:t>Government:</w:t>
      </w:r>
      <w:r>
        <w:rPr>
          <w:spacing w:val="-3"/>
        </w:rPr>
        <w:t xml:space="preserve"> </w:t>
      </w:r>
      <w:r>
        <w:t>A Fair Deal for</w:t>
      </w:r>
      <w:r>
        <w:rPr>
          <w:spacing w:val="-3"/>
        </w:rPr>
        <w:t xml:space="preserve"> </w:t>
      </w:r>
      <w:r>
        <w:t>Staff Pensions of 1999; (iii) HM Treasury's guidance:</w:t>
      </w:r>
      <w:r>
        <w:rPr>
          <w:spacing w:val="38"/>
        </w:rPr>
        <w:t xml:space="preserve"> </w:t>
      </w:r>
      <w:r>
        <w:t>"Fair deal for</w:t>
      </w:r>
      <w:r>
        <w:rPr>
          <w:spacing w:val="-4"/>
        </w:rPr>
        <w:t xml:space="preserve"> </w:t>
      </w:r>
      <w:r>
        <w:t>staff pensions:</w:t>
      </w:r>
      <w:r>
        <w:rPr>
          <w:spacing w:val="40"/>
        </w:rPr>
        <w:t xml:space="preserve"> </w:t>
      </w:r>
      <w:r>
        <w:t>procurement of Bulk Transfer Agreements and Related Issues"</w:t>
      </w:r>
      <w:r>
        <w:rPr>
          <w:spacing w:val="37"/>
        </w:rPr>
        <w:t xml:space="preserve"> </w:t>
      </w:r>
      <w:r>
        <w:t>of June</w:t>
      </w:r>
      <w:r>
        <w:rPr>
          <w:spacing w:val="-5"/>
        </w:rPr>
        <w:t xml:space="preserve"> </w:t>
      </w:r>
      <w:r>
        <w:t>2004; and/or (iv) the New Fair Deal.</w:t>
      </w:r>
    </w:p>
    <w:p w14:paraId="628D24C7" w14:textId="77777777" w:rsidR="00F06FEE" w:rsidRDefault="005E5DF1">
      <w:pPr>
        <w:pStyle w:val="ListParagraph"/>
        <w:numPr>
          <w:ilvl w:val="1"/>
          <w:numId w:val="94"/>
        </w:numPr>
        <w:tabs>
          <w:tab w:val="left" w:pos="1655"/>
        </w:tabs>
        <w:spacing w:before="111" w:line="237" w:lineRule="auto"/>
        <w:ind w:right="1474"/>
        <w:rPr>
          <w:sz w:val="24"/>
        </w:rPr>
      </w:pPr>
      <w:r>
        <w:rPr>
          <w:sz w:val="24"/>
        </w:rPr>
        <w:t>Any changes embodied in any statement of practice, paper or other guidance that replaces any of the documentation</w:t>
      </w:r>
      <w:r>
        <w:rPr>
          <w:spacing w:val="39"/>
          <w:sz w:val="24"/>
        </w:rPr>
        <w:t xml:space="preserve"> </w:t>
      </w:r>
      <w:r>
        <w:rPr>
          <w:sz w:val="24"/>
        </w:rPr>
        <w:t>referred</w:t>
      </w:r>
      <w:r>
        <w:rPr>
          <w:spacing w:val="-9"/>
          <w:sz w:val="24"/>
        </w:rPr>
        <w:t xml:space="preserve"> </w:t>
      </w:r>
      <w:r>
        <w:rPr>
          <w:sz w:val="24"/>
        </w:rPr>
        <w:t xml:space="preserve">to in Paragraph </w:t>
      </w:r>
      <w:hyperlink w:anchor="_bookmark11" w:history="1">
        <w:r>
          <w:rPr>
            <w:sz w:val="24"/>
          </w:rPr>
          <w:t>5.1</w:t>
        </w:r>
      </w:hyperlink>
      <w:r>
        <w:rPr>
          <w:spacing w:val="-9"/>
          <w:sz w:val="24"/>
        </w:rPr>
        <w:t xml:space="preserve"> </w:t>
      </w:r>
      <w:r>
        <w:rPr>
          <w:sz w:val="24"/>
        </w:rPr>
        <w:t>shall be</w:t>
      </w:r>
      <w:r>
        <w:rPr>
          <w:spacing w:val="-10"/>
          <w:sz w:val="24"/>
        </w:rPr>
        <w:t xml:space="preserve"> </w:t>
      </w:r>
      <w:r>
        <w:rPr>
          <w:sz w:val="24"/>
        </w:rPr>
        <w:t>agreed in</w:t>
      </w:r>
      <w:r>
        <w:rPr>
          <w:spacing w:val="-10"/>
          <w:sz w:val="24"/>
        </w:rPr>
        <w:t xml:space="preserve"> </w:t>
      </w:r>
      <w:r>
        <w:rPr>
          <w:sz w:val="24"/>
        </w:rPr>
        <w:t>accordance</w:t>
      </w:r>
      <w:r>
        <w:rPr>
          <w:spacing w:val="-10"/>
          <w:sz w:val="24"/>
        </w:rPr>
        <w:t xml:space="preserve"> </w:t>
      </w:r>
      <w:r>
        <w:rPr>
          <w:sz w:val="24"/>
        </w:rPr>
        <w:t>with</w:t>
      </w:r>
      <w:r>
        <w:rPr>
          <w:spacing w:val="-17"/>
          <w:sz w:val="24"/>
        </w:rPr>
        <w:t xml:space="preserve"> </w:t>
      </w:r>
      <w:r>
        <w:rPr>
          <w:sz w:val="24"/>
        </w:rPr>
        <w:t>the</w:t>
      </w:r>
      <w:r>
        <w:rPr>
          <w:spacing w:val="-9"/>
          <w:sz w:val="24"/>
        </w:rPr>
        <w:t xml:space="preserve"> </w:t>
      </w:r>
      <w:r>
        <w:rPr>
          <w:sz w:val="24"/>
        </w:rPr>
        <w:t xml:space="preserve">Change Control </w:t>
      </w:r>
      <w:r>
        <w:rPr>
          <w:spacing w:val="-2"/>
          <w:sz w:val="24"/>
        </w:rPr>
        <w:t>Procedure.</w:t>
      </w:r>
    </w:p>
    <w:p w14:paraId="5BC8DE8D" w14:textId="77777777" w:rsidR="00F06FEE" w:rsidRDefault="005E5DF1">
      <w:pPr>
        <w:pStyle w:val="Heading3"/>
        <w:numPr>
          <w:ilvl w:val="0"/>
          <w:numId w:val="94"/>
        </w:numPr>
        <w:tabs>
          <w:tab w:val="left" w:pos="1012"/>
        </w:tabs>
        <w:spacing w:before="121"/>
        <w:ind w:left="1012" w:hanging="351"/>
      </w:pPr>
      <w:r>
        <w:t>Limits</w:t>
      </w:r>
      <w:r>
        <w:rPr>
          <w:spacing w:val="-5"/>
        </w:rPr>
        <w:t xml:space="preserve"> </w:t>
      </w:r>
      <w:r>
        <w:t>on</w:t>
      </w:r>
      <w:r>
        <w:rPr>
          <w:spacing w:val="-1"/>
        </w:rPr>
        <w:t xml:space="preserve"> </w:t>
      </w:r>
      <w:r>
        <w:t>the</w:t>
      </w:r>
      <w:r>
        <w:rPr>
          <w:spacing w:val="-5"/>
        </w:rPr>
        <w:t xml:space="preserve"> </w:t>
      </w:r>
      <w:r>
        <w:t>Former</w:t>
      </w:r>
      <w:r>
        <w:rPr>
          <w:spacing w:val="-11"/>
        </w:rPr>
        <w:t xml:space="preserve"> </w:t>
      </w:r>
      <w:r>
        <w:t>Supplier’s</w:t>
      </w:r>
      <w:r>
        <w:rPr>
          <w:spacing w:val="10"/>
        </w:rPr>
        <w:t xml:space="preserve"> </w:t>
      </w:r>
      <w:r>
        <w:rPr>
          <w:spacing w:val="-2"/>
        </w:rPr>
        <w:t>obligations</w:t>
      </w:r>
    </w:p>
    <w:p w14:paraId="440EB584" w14:textId="77777777" w:rsidR="00F06FEE" w:rsidRDefault="005E5DF1">
      <w:pPr>
        <w:pStyle w:val="BodyText"/>
        <w:spacing w:before="237" w:line="242" w:lineRule="auto"/>
        <w:ind w:left="1014" w:right="905"/>
      </w:pPr>
      <w:r>
        <w:t>Notwithstanding</w:t>
      </w:r>
      <w:r>
        <w:rPr>
          <w:spacing w:val="40"/>
        </w:rPr>
        <w:t xml:space="preserve"> </w:t>
      </w:r>
      <w:r>
        <w:t>any other</w:t>
      </w:r>
      <w:r>
        <w:rPr>
          <w:spacing w:val="24"/>
        </w:rPr>
        <w:t xml:space="preserve"> </w:t>
      </w:r>
      <w:r>
        <w:t>provisions of this Part B, where in</w:t>
      </w:r>
      <w:r>
        <w:rPr>
          <w:spacing w:val="-12"/>
        </w:rPr>
        <w:t xml:space="preserve"> </w:t>
      </w:r>
      <w:r>
        <w:t>this Part B</w:t>
      </w:r>
      <w:r>
        <w:rPr>
          <w:spacing w:val="-6"/>
        </w:rPr>
        <w:t xml:space="preserve"> </w:t>
      </w:r>
      <w:r>
        <w:t>the Buyer</w:t>
      </w:r>
      <w:r>
        <w:rPr>
          <w:spacing w:val="-6"/>
        </w:rPr>
        <w:t xml:space="preserve"> </w:t>
      </w:r>
      <w:r>
        <w:t>accepts an obligation</w:t>
      </w:r>
      <w:r>
        <w:rPr>
          <w:spacing w:val="34"/>
        </w:rPr>
        <w:t xml:space="preserve"> </w:t>
      </w:r>
      <w:r>
        <w:t>to procure that a Former</w:t>
      </w:r>
      <w:r>
        <w:rPr>
          <w:spacing w:val="-6"/>
        </w:rPr>
        <w:t xml:space="preserve"> </w:t>
      </w:r>
      <w:r>
        <w:t>Supplier</w:t>
      </w:r>
      <w:r>
        <w:rPr>
          <w:spacing w:val="39"/>
        </w:rPr>
        <w:t xml:space="preserve"> </w:t>
      </w:r>
      <w:r>
        <w:t>does or does not do</w:t>
      </w:r>
      <w:r>
        <w:rPr>
          <w:spacing w:val="-9"/>
        </w:rPr>
        <w:t xml:space="preserve"> </w:t>
      </w:r>
      <w:r>
        <w:t>something, such</w:t>
      </w:r>
      <w:r>
        <w:rPr>
          <w:spacing w:val="-9"/>
        </w:rPr>
        <w:t xml:space="preserve"> </w:t>
      </w:r>
      <w:r>
        <w:t>obligation</w:t>
      </w:r>
      <w:r>
        <w:rPr>
          <w:spacing w:val="28"/>
        </w:rPr>
        <w:t xml:space="preserve"> </w:t>
      </w:r>
      <w:r>
        <w:t>shall be</w:t>
      </w:r>
      <w:r>
        <w:rPr>
          <w:spacing w:val="-9"/>
        </w:rPr>
        <w:t xml:space="preserve"> </w:t>
      </w:r>
      <w:r>
        <w:t>limited</w:t>
      </w:r>
      <w:r>
        <w:rPr>
          <w:spacing w:val="-9"/>
        </w:rPr>
        <w:t xml:space="preserve"> </w:t>
      </w:r>
      <w:r>
        <w:t>so</w:t>
      </w:r>
      <w:r>
        <w:rPr>
          <w:spacing w:val="-9"/>
        </w:rPr>
        <w:t xml:space="preserve"> </w:t>
      </w:r>
      <w:r>
        <w:t>that it</w:t>
      </w:r>
      <w:r>
        <w:rPr>
          <w:spacing w:val="-7"/>
        </w:rPr>
        <w:t xml:space="preserve"> </w:t>
      </w:r>
      <w:r>
        <w:t>extends only</w:t>
      </w:r>
      <w:r>
        <w:rPr>
          <w:spacing w:val="-11"/>
        </w:rPr>
        <w:t xml:space="preserve"> </w:t>
      </w:r>
      <w:r>
        <w:t>to</w:t>
      </w:r>
      <w:r>
        <w:rPr>
          <w:spacing w:val="-9"/>
        </w:rPr>
        <w:t xml:space="preserve"> </w:t>
      </w:r>
      <w:r>
        <w:t>the</w:t>
      </w:r>
      <w:r>
        <w:rPr>
          <w:spacing w:val="-9"/>
        </w:rPr>
        <w:t xml:space="preserve"> </w:t>
      </w:r>
      <w:r>
        <w:t>extent that the Buyer’s contract with the Former</w:t>
      </w:r>
      <w:r>
        <w:rPr>
          <w:spacing w:val="-5"/>
        </w:rPr>
        <w:t xml:space="preserve"> </w:t>
      </w:r>
      <w:r>
        <w:t>Supplier contains</w:t>
      </w:r>
      <w:r>
        <w:rPr>
          <w:spacing w:val="33"/>
        </w:rPr>
        <w:t xml:space="preserve"> </w:t>
      </w:r>
      <w:r>
        <w:t>a</w:t>
      </w:r>
      <w:r>
        <w:rPr>
          <w:spacing w:val="-11"/>
        </w:rPr>
        <w:t xml:space="preserve"> </w:t>
      </w:r>
      <w:r>
        <w:t>contractual right in</w:t>
      </w:r>
    </w:p>
    <w:p w14:paraId="0356712F" w14:textId="77777777" w:rsidR="00F06FEE" w:rsidRDefault="00F06FEE">
      <w:pPr>
        <w:spacing w:line="242" w:lineRule="auto"/>
        <w:sectPr w:rsidR="00F06FEE" w:rsidSect="000A14C0">
          <w:pgSz w:w="11910" w:h="16840"/>
          <w:pgMar w:top="1400" w:right="580" w:bottom="1360" w:left="780" w:header="192" w:footer="1173" w:gutter="0"/>
          <w:cols w:space="720"/>
        </w:sectPr>
      </w:pPr>
    </w:p>
    <w:p w14:paraId="2640BE97" w14:textId="77777777" w:rsidR="00F06FEE" w:rsidRDefault="005E5DF1">
      <w:pPr>
        <w:pStyle w:val="BodyText"/>
        <w:spacing w:before="259" w:line="244" w:lineRule="auto"/>
        <w:ind w:left="1014" w:right="904"/>
        <w:jc w:val="both"/>
      </w:pPr>
      <w:r>
        <w:t>that</w:t>
      </w:r>
      <w:r>
        <w:rPr>
          <w:spacing w:val="-6"/>
        </w:rPr>
        <w:t xml:space="preserve"> </w:t>
      </w:r>
      <w:r>
        <w:t>regard which</w:t>
      </w:r>
      <w:r>
        <w:rPr>
          <w:spacing w:val="-17"/>
        </w:rPr>
        <w:t xml:space="preserve"> </w:t>
      </w:r>
      <w:r>
        <w:t>the</w:t>
      </w:r>
      <w:r>
        <w:rPr>
          <w:spacing w:val="-6"/>
        </w:rPr>
        <w:t xml:space="preserve"> </w:t>
      </w:r>
      <w:r>
        <w:t>Buyer</w:t>
      </w:r>
      <w:r>
        <w:rPr>
          <w:spacing w:val="-1"/>
        </w:rPr>
        <w:t xml:space="preserve"> </w:t>
      </w:r>
      <w:r>
        <w:t>may</w:t>
      </w:r>
      <w:r>
        <w:rPr>
          <w:spacing w:val="-8"/>
        </w:rPr>
        <w:t xml:space="preserve"> </w:t>
      </w:r>
      <w:r>
        <w:t>enforce,</w:t>
      </w:r>
      <w:r>
        <w:rPr>
          <w:spacing w:val="-17"/>
        </w:rPr>
        <w:t xml:space="preserve"> </w:t>
      </w:r>
      <w:r>
        <w:t>or</w:t>
      </w:r>
      <w:r>
        <w:rPr>
          <w:spacing w:val="-14"/>
        </w:rPr>
        <w:t xml:space="preserve"> </w:t>
      </w:r>
      <w:r>
        <w:t>otherwise so</w:t>
      </w:r>
      <w:r>
        <w:rPr>
          <w:spacing w:val="-6"/>
        </w:rPr>
        <w:t xml:space="preserve"> </w:t>
      </w:r>
      <w:r>
        <w:t>that it</w:t>
      </w:r>
      <w:r>
        <w:rPr>
          <w:spacing w:val="-17"/>
        </w:rPr>
        <w:t xml:space="preserve"> </w:t>
      </w:r>
      <w:r>
        <w:t>requires</w:t>
      </w:r>
      <w:r>
        <w:rPr>
          <w:spacing w:val="18"/>
        </w:rPr>
        <w:t xml:space="preserve"> </w:t>
      </w:r>
      <w:r>
        <w:t>only</w:t>
      </w:r>
      <w:r>
        <w:rPr>
          <w:spacing w:val="-8"/>
        </w:rPr>
        <w:t xml:space="preserve"> </w:t>
      </w:r>
      <w:r>
        <w:t>that the</w:t>
      </w:r>
      <w:r>
        <w:rPr>
          <w:spacing w:val="-9"/>
        </w:rPr>
        <w:t xml:space="preserve"> </w:t>
      </w:r>
      <w:r>
        <w:t>Buyer’s</w:t>
      </w:r>
      <w:r>
        <w:rPr>
          <w:spacing w:val="-10"/>
        </w:rPr>
        <w:t xml:space="preserve"> </w:t>
      </w:r>
      <w:r>
        <w:t>must</w:t>
      </w:r>
      <w:r>
        <w:rPr>
          <w:spacing w:val="-7"/>
        </w:rPr>
        <w:t xml:space="preserve"> </w:t>
      </w:r>
      <w:r>
        <w:t>use</w:t>
      </w:r>
      <w:r>
        <w:rPr>
          <w:spacing w:val="-9"/>
        </w:rPr>
        <w:t xml:space="preserve"> </w:t>
      </w:r>
      <w:r>
        <w:t>reasonable</w:t>
      </w:r>
      <w:r>
        <w:rPr>
          <w:spacing w:val="28"/>
        </w:rPr>
        <w:t xml:space="preserve"> </w:t>
      </w:r>
      <w:r>
        <w:t>endeavours to</w:t>
      </w:r>
      <w:r>
        <w:rPr>
          <w:spacing w:val="-9"/>
        </w:rPr>
        <w:t xml:space="preserve"> </w:t>
      </w:r>
      <w:r>
        <w:t>procure</w:t>
      </w:r>
      <w:r>
        <w:rPr>
          <w:spacing w:val="-9"/>
        </w:rPr>
        <w:t xml:space="preserve"> </w:t>
      </w:r>
      <w:r>
        <w:t>that the</w:t>
      </w:r>
      <w:r>
        <w:rPr>
          <w:spacing w:val="-9"/>
        </w:rPr>
        <w:t xml:space="preserve"> </w:t>
      </w:r>
      <w:r>
        <w:t>Former</w:t>
      </w:r>
      <w:r>
        <w:rPr>
          <w:spacing w:val="-4"/>
        </w:rPr>
        <w:t xml:space="preserve"> </w:t>
      </w:r>
      <w:r>
        <w:t>Supplier does or does not act accordingly.</w:t>
      </w:r>
    </w:p>
    <w:p w14:paraId="1CDC6845" w14:textId="77777777" w:rsidR="00F06FEE" w:rsidRDefault="005E5DF1">
      <w:pPr>
        <w:pStyle w:val="Heading3"/>
        <w:numPr>
          <w:ilvl w:val="0"/>
          <w:numId w:val="94"/>
        </w:numPr>
        <w:tabs>
          <w:tab w:val="left" w:pos="1012"/>
        </w:tabs>
        <w:spacing w:before="228"/>
        <w:ind w:left="1012" w:hanging="351"/>
      </w:pPr>
      <w:r>
        <w:rPr>
          <w:spacing w:val="-2"/>
        </w:rPr>
        <w:t>Pensions</w:t>
      </w:r>
    </w:p>
    <w:p w14:paraId="4E98E87F" w14:textId="77777777" w:rsidR="00F06FEE" w:rsidRDefault="005E5DF1">
      <w:pPr>
        <w:pStyle w:val="ListParagraph"/>
        <w:numPr>
          <w:ilvl w:val="1"/>
          <w:numId w:val="94"/>
        </w:numPr>
        <w:tabs>
          <w:tab w:val="left" w:pos="1655"/>
        </w:tabs>
        <w:spacing w:before="237"/>
        <w:rPr>
          <w:sz w:val="24"/>
        </w:rPr>
      </w:pPr>
      <w:r>
        <w:rPr>
          <w:sz w:val="24"/>
        </w:rPr>
        <w:t>The</w:t>
      </w:r>
      <w:r>
        <w:rPr>
          <w:spacing w:val="-10"/>
          <w:sz w:val="24"/>
        </w:rPr>
        <w:t xml:space="preserve"> </w:t>
      </w:r>
      <w:r>
        <w:rPr>
          <w:sz w:val="24"/>
        </w:rPr>
        <w:t>Supplier</w:t>
      </w:r>
      <w:r>
        <w:rPr>
          <w:spacing w:val="7"/>
          <w:sz w:val="24"/>
        </w:rPr>
        <w:t xml:space="preserve"> </w:t>
      </w:r>
      <w:r>
        <w:rPr>
          <w:sz w:val="24"/>
        </w:rPr>
        <w:t>shall</w:t>
      </w:r>
      <w:r>
        <w:rPr>
          <w:spacing w:val="3"/>
          <w:sz w:val="24"/>
        </w:rPr>
        <w:t xml:space="preserve"> </w:t>
      </w:r>
      <w:r>
        <w:rPr>
          <w:sz w:val="24"/>
        </w:rPr>
        <w:t>comply</w:t>
      </w:r>
      <w:r>
        <w:rPr>
          <w:spacing w:val="-11"/>
          <w:sz w:val="24"/>
        </w:rPr>
        <w:t xml:space="preserve"> </w:t>
      </w:r>
      <w:r>
        <w:rPr>
          <w:spacing w:val="-4"/>
          <w:sz w:val="24"/>
        </w:rPr>
        <w:t>with:</w:t>
      </w:r>
    </w:p>
    <w:p w14:paraId="5B1C2A46" w14:textId="77777777" w:rsidR="00F06FEE" w:rsidRDefault="005E5DF1">
      <w:pPr>
        <w:pStyle w:val="ListParagraph"/>
        <w:numPr>
          <w:ilvl w:val="2"/>
          <w:numId w:val="94"/>
        </w:numPr>
        <w:tabs>
          <w:tab w:val="left" w:pos="2873"/>
        </w:tabs>
        <w:spacing w:before="126" w:line="237" w:lineRule="auto"/>
        <w:ind w:right="1299"/>
        <w:rPr>
          <w:sz w:val="24"/>
        </w:rPr>
      </w:pPr>
      <w:r>
        <w:rPr>
          <w:sz w:val="24"/>
        </w:rPr>
        <w:t>all</w:t>
      </w:r>
      <w:r>
        <w:rPr>
          <w:spacing w:val="-17"/>
          <w:sz w:val="24"/>
        </w:rPr>
        <w:t xml:space="preserve"> </w:t>
      </w:r>
      <w:r>
        <w:rPr>
          <w:sz w:val="24"/>
        </w:rPr>
        <w:t>statutory</w:t>
      </w:r>
      <w:r>
        <w:rPr>
          <w:spacing w:val="4"/>
          <w:sz w:val="24"/>
        </w:rPr>
        <w:t xml:space="preserve"> </w:t>
      </w:r>
      <w:r>
        <w:rPr>
          <w:sz w:val="24"/>
        </w:rPr>
        <w:t>pension</w:t>
      </w:r>
      <w:r>
        <w:rPr>
          <w:spacing w:val="5"/>
          <w:sz w:val="24"/>
        </w:rPr>
        <w:t xml:space="preserve"> </w:t>
      </w:r>
      <w:r>
        <w:rPr>
          <w:sz w:val="24"/>
        </w:rPr>
        <w:t>obligations</w:t>
      </w:r>
      <w:r>
        <w:rPr>
          <w:spacing w:val="3"/>
          <w:sz w:val="24"/>
        </w:rPr>
        <w:t xml:space="preserve"> </w:t>
      </w:r>
      <w:r>
        <w:rPr>
          <w:sz w:val="24"/>
        </w:rPr>
        <w:t>in</w:t>
      </w:r>
      <w:r>
        <w:rPr>
          <w:spacing w:val="-17"/>
          <w:sz w:val="24"/>
        </w:rPr>
        <w:t xml:space="preserve"> </w:t>
      </w:r>
      <w:r>
        <w:rPr>
          <w:sz w:val="24"/>
        </w:rPr>
        <w:t>respect</w:t>
      </w:r>
      <w:r>
        <w:rPr>
          <w:spacing w:val="-3"/>
          <w:sz w:val="24"/>
        </w:rPr>
        <w:t xml:space="preserve"> </w:t>
      </w:r>
      <w:r>
        <w:rPr>
          <w:sz w:val="24"/>
        </w:rPr>
        <w:t>of</w:t>
      </w:r>
      <w:r>
        <w:rPr>
          <w:spacing w:val="-14"/>
          <w:sz w:val="24"/>
        </w:rPr>
        <w:t xml:space="preserve"> </w:t>
      </w:r>
      <w:r>
        <w:rPr>
          <w:sz w:val="24"/>
        </w:rPr>
        <w:t>all</w:t>
      </w:r>
      <w:r>
        <w:rPr>
          <w:spacing w:val="-17"/>
          <w:sz w:val="24"/>
        </w:rPr>
        <w:t xml:space="preserve"> </w:t>
      </w:r>
      <w:r>
        <w:rPr>
          <w:sz w:val="24"/>
        </w:rPr>
        <w:t>Transferring Former Supplier Employees; and</w:t>
      </w:r>
    </w:p>
    <w:p w14:paraId="628EACF9" w14:textId="77777777" w:rsidR="00F06FEE" w:rsidRDefault="005E5DF1">
      <w:pPr>
        <w:pStyle w:val="ListParagraph"/>
        <w:numPr>
          <w:ilvl w:val="2"/>
          <w:numId w:val="94"/>
        </w:numPr>
        <w:tabs>
          <w:tab w:val="left" w:pos="2872"/>
        </w:tabs>
        <w:spacing w:before="125"/>
        <w:ind w:left="2872" w:hanging="800"/>
        <w:rPr>
          <w:sz w:val="24"/>
        </w:rPr>
      </w:pPr>
      <w:r>
        <w:rPr>
          <w:sz w:val="24"/>
        </w:rPr>
        <w:t>the</w:t>
      </w:r>
      <w:r>
        <w:rPr>
          <w:spacing w:val="-5"/>
          <w:sz w:val="24"/>
        </w:rPr>
        <w:t xml:space="preserve"> </w:t>
      </w:r>
      <w:r>
        <w:rPr>
          <w:sz w:val="24"/>
        </w:rPr>
        <w:t>provisions</w:t>
      </w:r>
      <w:r>
        <w:rPr>
          <w:spacing w:val="20"/>
          <w:sz w:val="24"/>
        </w:rPr>
        <w:t xml:space="preserve"> </w:t>
      </w:r>
      <w:r>
        <w:rPr>
          <w:sz w:val="24"/>
        </w:rPr>
        <w:t>in</w:t>
      </w:r>
      <w:r>
        <w:rPr>
          <w:spacing w:val="-5"/>
          <w:sz w:val="24"/>
        </w:rPr>
        <w:t xml:space="preserve"> </w:t>
      </w:r>
      <w:r>
        <w:rPr>
          <w:sz w:val="24"/>
        </w:rPr>
        <w:t>Part</w:t>
      </w:r>
      <w:r>
        <w:rPr>
          <w:spacing w:val="-12"/>
          <w:sz w:val="24"/>
        </w:rPr>
        <w:t xml:space="preserve"> </w:t>
      </w:r>
      <w:r>
        <w:rPr>
          <w:sz w:val="24"/>
        </w:rPr>
        <w:t>D:</w:t>
      </w:r>
      <w:r>
        <w:rPr>
          <w:spacing w:val="-15"/>
          <w:sz w:val="24"/>
        </w:rPr>
        <w:t xml:space="preserve"> </w:t>
      </w:r>
      <w:r>
        <w:rPr>
          <w:spacing w:val="-2"/>
          <w:sz w:val="24"/>
        </w:rPr>
        <w:t>Pensions.</w:t>
      </w:r>
    </w:p>
    <w:p w14:paraId="168EBBBA" w14:textId="77777777" w:rsidR="00F06FEE" w:rsidRDefault="00F06FEE">
      <w:pPr>
        <w:rPr>
          <w:sz w:val="24"/>
        </w:rPr>
        <w:sectPr w:rsidR="00F06FEE" w:rsidSect="000A14C0">
          <w:pgSz w:w="11910" w:h="16840"/>
          <w:pgMar w:top="1400" w:right="580" w:bottom="1360" w:left="780" w:header="192" w:footer="1173" w:gutter="0"/>
          <w:cols w:space="720"/>
        </w:sectPr>
      </w:pPr>
    </w:p>
    <w:p w14:paraId="7CC49E4A" w14:textId="77777777" w:rsidR="00F06FEE" w:rsidRDefault="005E5DF1">
      <w:pPr>
        <w:pStyle w:val="Heading1"/>
        <w:spacing w:before="249"/>
        <w:ind w:left="661"/>
      </w:pPr>
      <w:r>
        <w:t>Part</w:t>
      </w:r>
      <w:r>
        <w:rPr>
          <w:spacing w:val="-4"/>
        </w:rPr>
        <w:t xml:space="preserve"> </w:t>
      </w:r>
      <w:r>
        <w:t>C:</w:t>
      </w:r>
      <w:r>
        <w:rPr>
          <w:spacing w:val="-4"/>
        </w:rPr>
        <w:t xml:space="preserve"> </w:t>
      </w:r>
      <w:r>
        <w:t>No</w:t>
      </w:r>
      <w:r>
        <w:rPr>
          <w:spacing w:val="-10"/>
        </w:rPr>
        <w:t xml:space="preserve"> </w:t>
      </w:r>
      <w:r>
        <w:t>Staff</w:t>
      </w:r>
      <w:r>
        <w:rPr>
          <w:spacing w:val="-4"/>
        </w:rPr>
        <w:t xml:space="preserve"> </w:t>
      </w:r>
      <w:r>
        <w:t>Transfer</w:t>
      </w:r>
      <w:r>
        <w:rPr>
          <w:spacing w:val="-4"/>
        </w:rPr>
        <w:t xml:space="preserve"> </w:t>
      </w:r>
      <w:r>
        <w:t>on</w:t>
      </w:r>
      <w:r>
        <w:rPr>
          <w:spacing w:val="-11"/>
        </w:rPr>
        <w:t xml:space="preserve"> </w:t>
      </w:r>
      <w:r>
        <w:t>the</w:t>
      </w:r>
      <w:r>
        <w:rPr>
          <w:spacing w:val="-7"/>
        </w:rPr>
        <w:t xml:space="preserve"> </w:t>
      </w:r>
      <w:r>
        <w:t>Start</w:t>
      </w:r>
      <w:r>
        <w:rPr>
          <w:spacing w:val="-4"/>
        </w:rPr>
        <w:t xml:space="preserve"> Date</w:t>
      </w:r>
    </w:p>
    <w:p w14:paraId="1DF98747" w14:textId="77777777" w:rsidR="00F06FEE" w:rsidRDefault="005E5DF1">
      <w:pPr>
        <w:pStyle w:val="Heading3"/>
        <w:numPr>
          <w:ilvl w:val="0"/>
          <w:numId w:val="93"/>
        </w:numPr>
        <w:tabs>
          <w:tab w:val="left" w:pos="1012"/>
        </w:tabs>
        <w:spacing w:before="241"/>
        <w:ind w:left="1012" w:hanging="351"/>
      </w:pPr>
      <w:r>
        <w:t>What</w:t>
      </w:r>
      <w:r>
        <w:rPr>
          <w:spacing w:val="3"/>
        </w:rPr>
        <w:t xml:space="preserve"> </w:t>
      </w:r>
      <w:r>
        <w:t>happens</w:t>
      </w:r>
      <w:r>
        <w:rPr>
          <w:spacing w:val="12"/>
        </w:rPr>
        <w:t xml:space="preserve"> </w:t>
      </w:r>
      <w:r>
        <w:t>if</w:t>
      </w:r>
      <w:r>
        <w:rPr>
          <w:spacing w:val="-10"/>
        </w:rPr>
        <w:t xml:space="preserve"> </w:t>
      </w:r>
      <w:r>
        <w:t>there</w:t>
      </w:r>
      <w:r>
        <w:rPr>
          <w:spacing w:val="-2"/>
        </w:rPr>
        <w:t xml:space="preserve"> </w:t>
      </w:r>
      <w:r>
        <w:t>is</w:t>
      </w:r>
      <w:r>
        <w:rPr>
          <w:spacing w:val="-2"/>
        </w:rPr>
        <w:t xml:space="preserve"> </w:t>
      </w:r>
      <w:r>
        <w:t>a</w:t>
      </w:r>
      <w:r>
        <w:rPr>
          <w:spacing w:val="-16"/>
        </w:rPr>
        <w:t xml:space="preserve"> </w:t>
      </w:r>
      <w:r>
        <w:t>staff</w:t>
      </w:r>
      <w:r>
        <w:rPr>
          <w:spacing w:val="4"/>
        </w:rPr>
        <w:t xml:space="preserve"> </w:t>
      </w:r>
      <w:r>
        <w:rPr>
          <w:spacing w:val="-2"/>
        </w:rPr>
        <w:t>transfer</w:t>
      </w:r>
    </w:p>
    <w:p w14:paraId="08C77528" w14:textId="77777777" w:rsidR="00F06FEE" w:rsidRDefault="005E5DF1">
      <w:pPr>
        <w:pStyle w:val="ListParagraph"/>
        <w:numPr>
          <w:ilvl w:val="1"/>
          <w:numId w:val="93"/>
        </w:numPr>
        <w:tabs>
          <w:tab w:val="left" w:pos="1655"/>
        </w:tabs>
        <w:spacing w:before="236" w:line="244" w:lineRule="auto"/>
        <w:ind w:right="876"/>
        <w:rPr>
          <w:sz w:val="24"/>
        </w:rPr>
      </w:pPr>
      <w:r>
        <w:rPr>
          <w:sz w:val="24"/>
        </w:rPr>
        <w:t>The Buyer</w:t>
      </w:r>
      <w:r>
        <w:rPr>
          <w:spacing w:val="-8"/>
          <w:sz w:val="24"/>
        </w:rPr>
        <w:t xml:space="preserve"> </w:t>
      </w:r>
      <w:r>
        <w:rPr>
          <w:sz w:val="24"/>
        </w:rPr>
        <w:t>and the Supplier</w:t>
      </w:r>
      <w:r>
        <w:rPr>
          <w:spacing w:val="22"/>
          <w:sz w:val="24"/>
        </w:rPr>
        <w:t xml:space="preserve"> </w:t>
      </w:r>
      <w:r>
        <w:rPr>
          <w:sz w:val="24"/>
        </w:rPr>
        <w:t>agree that the commencement</w:t>
      </w:r>
      <w:r>
        <w:rPr>
          <w:spacing w:val="-11"/>
          <w:sz w:val="24"/>
        </w:rPr>
        <w:t xml:space="preserve"> </w:t>
      </w:r>
      <w:r>
        <w:rPr>
          <w:sz w:val="24"/>
        </w:rPr>
        <w:t>of the</w:t>
      </w:r>
      <w:r>
        <w:rPr>
          <w:spacing w:val="-13"/>
          <w:sz w:val="24"/>
        </w:rPr>
        <w:t xml:space="preserve"> </w:t>
      </w:r>
      <w:r>
        <w:rPr>
          <w:sz w:val="24"/>
        </w:rPr>
        <w:t>provision of</w:t>
      </w:r>
      <w:r>
        <w:rPr>
          <w:spacing w:val="-4"/>
          <w:sz w:val="24"/>
        </w:rPr>
        <w:t xml:space="preserve"> </w:t>
      </w:r>
      <w:r>
        <w:rPr>
          <w:sz w:val="24"/>
        </w:rPr>
        <w:t>the</w:t>
      </w:r>
      <w:r>
        <w:rPr>
          <w:spacing w:val="-3"/>
          <w:sz w:val="24"/>
        </w:rPr>
        <w:t xml:space="preserve"> </w:t>
      </w:r>
      <w:r>
        <w:rPr>
          <w:sz w:val="24"/>
        </w:rPr>
        <w:t>Services</w:t>
      </w:r>
      <w:r>
        <w:rPr>
          <w:spacing w:val="-17"/>
          <w:sz w:val="24"/>
        </w:rPr>
        <w:t xml:space="preserve"> </w:t>
      </w:r>
      <w:r>
        <w:rPr>
          <w:sz w:val="24"/>
        </w:rPr>
        <w:t>or of</w:t>
      </w:r>
      <w:r>
        <w:rPr>
          <w:spacing w:val="-1"/>
          <w:sz w:val="24"/>
        </w:rPr>
        <w:t xml:space="preserve"> </w:t>
      </w:r>
      <w:r>
        <w:rPr>
          <w:sz w:val="24"/>
        </w:rPr>
        <w:t>any</w:t>
      </w:r>
      <w:r>
        <w:rPr>
          <w:spacing w:val="-5"/>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Services</w:t>
      </w:r>
      <w:r>
        <w:rPr>
          <w:spacing w:val="-17"/>
          <w:sz w:val="24"/>
        </w:rPr>
        <w:t xml:space="preserve"> </w:t>
      </w:r>
      <w:r>
        <w:rPr>
          <w:sz w:val="24"/>
        </w:rPr>
        <w:t>will</w:t>
      </w:r>
      <w:r>
        <w:rPr>
          <w:spacing w:val="-3"/>
          <w:sz w:val="24"/>
        </w:rPr>
        <w:t xml:space="preserve"> </w:t>
      </w:r>
      <w:r>
        <w:rPr>
          <w:sz w:val="24"/>
        </w:rPr>
        <w:t>not</w:t>
      </w:r>
      <w:r>
        <w:rPr>
          <w:spacing w:val="-1"/>
          <w:sz w:val="24"/>
        </w:rPr>
        <w:t xml:space="preserve"> </w:t>
      </w:r>
      <w:r>
        <w:rPr>
          <w:sz w:val="24"/>
        </w:rPr>
        <w:t>be</w:t>
      </w:r>
      <w:r>
        <w:rPr>
          <w:spacing w:val="-3"/>
          <w:sz w:val="24"/>
        </w:rPr>
        <w:t xml:space="preserve"> </w:t>
      </w:r>
      <w:r>
        <w:rPr>
          <w:sz w:val="24"/>
        </w:rPr>
        <w:t>a</w:t>
      </w:r>
      <w:r>
        <w:rPr>
          <w:spacing w:val="-3"/>
          <w:sz w:val="24"/>
        </w:rPr>
        <w:t xml:space="preserve"> </w:t>
      </w:r>
      <w:r>
        <w:rPr>
          <w:sz w:val="24"/>
        </w:rPr>
        <w:t>Relevant</w:t>
      </w:r>
      <w:r>
        <w:rPr>
          <w:spacing w:val="-1"/>
          <w:sz w:val="24"/>
        </w:rPr>
        <w:t xml:space="preserve"> </w:t>
      </w:r>
      <w:r>
        <w:rPr>
          <w:sz w:val="24"/>
        </w:rPr>
        <w:t>Transfer in relation to any employees of the Buyer</w:t>
      </w:r>
      <w:r>
        <w:rPr>
          <w:spacing w:val="-5"/>
          <w:sz w:val="24"/>
        </w:rPr>
        <w:t xml:space="preserve"> </w:t>
      </w:r>
      <w:r>
        <w:rPr>
          <w:sz w:val="24"/>
        </w:rPr>
        <w:t>and/or any Former Supplier.</w:t>
      </w:r>
    </w:p>
    <w:p w14:paraId="66E62225" w14:textId="77777777" w:rsidR="00F06FEE" w:rsidRDefault="005E5DF1">
      <w:pPr>
        <w:pStyle w:val="ListParagraph"/>
        <w:numPr>
          <w:ilvl w:val="1"/>
          <w:numId w:val="93"/>
        </w:numPr>
        <w:tabs>
          <w:tab w:val="left" w:pos="1655"/>
        </w:tabs>
        <w:spacing w:before="117"/>
        <w:ind w:right="877"/>
        <w:rPr>
          <w:sz w:val="24"/>
        </w:rPr>
      </w:pPr>
      <w:bookmarkStart w:id="31" w:name="_bookmark21"/>
      <w:bookmarkEnd w:id="31"/>
      <w:r>
        <w:rPr>
          <w:sz w:val="24"/>
        </w:rPr>
        <w:t>Subject</w:t>
      </w:r>
      <w:r>
        <w:rPr>
          <w:spacing w:val="-5"/>
          <w:sz w:val="24"/>
        </w:rPr>
        <w:t xml:space="preserve"> </w:t>
      </w:r>
      <w:r>
        <w:rPr>
          <w:sz w:val="24"/>
        </w:rPr>
        <w:t>to</w:t>
      </w:r>
      <w:r>
        <w:rPr>
          <w:spacing w:val="-5"/>
          <w:sz w:val="24"/>
        </w:rPr>
        <w:t xml:space="preserve"> </w:t>
      </w:r>
      <w:r>
        <w:rPr>
          <w:sz w:val="24"/>
        </w:rPr>
        <w:t>Paragraphs</w:t>
      </w:r>
      <w:r>
        <w:rPr>
          <w:spacing w:val="17"/>
          <w:sz w:val="24"/>
        </w:rPr>
        <w:t xml:space="preserve"> </w:t>
      </w:r>
      <w:hyperlink w:anchor="_bookmark25" w:history="1">
        <w:r>
          <w:rPr>
            <w:sz w:val="24"/>
          </w:rPr>
          <w:t>1.3</w:t>
        </w:r>
      </w:hyperlink>
      <w:r>
        <w:rPr>
          <w:sz w:val="24"/>
        </w:rPr>
        <w:t>,</w:t>
      </w:r>
      <w:r>
        <w:rPr>
          <w:spacing w:val="-5"/>
          <w:sz w:val="24"/>
        </w:rPr>
        <w:t xml:space="preserve"> </w:t>
      </w:r>
      <w:hyperlink w:anchor="_bookmark26" w:history="1">
        <w:r>
          <w:rPr>
            <w:sz w:val="24"/>
          </w:rPr>
          <w:t>1.4</w:t>
        </w:r>
      </w:hyperlink>
      <w:r>
        <w:rPr>
          <w:spacing w:val="-6"/>
          <w:sz w:val="24"/>
        </w:rPr>
        <w:t xml:space="preserve"> </w:t>
      </w:r>
      <w:r>
        <w:rPr>
          <w:sz w:val="24"/>
        </w:rPr>
        <w:t>and</w:t>
      </w:r>
      <w:r>
        <w:rPr>
          <w:spacing w:val="-6"/>
          <w:sz w:val="24"/>
        </w:rPr>
        <w:t xml:space="preserve"> </w:t>
      </w:r>
      <w:hyperlink w:anchor="_bookmark27" w:history="1">
        <w:r>
          <w:rPr>
            <w:sz w:val="24"/>
          </w:rPr>
          <w:t>1.5</w:t>
        </w:r>
      </w:hyperlink>
      <w:r>
        <w:rPr>
          <w:sz w:val="24"/>
        </w:rPr>
        <w:t>,</w:t>
      </w:r>
      <w:r>
        <w:rPr>
          <w:spacing w:val="-5"/>
          <w:sz w:val="24"/>
        </w:rPr>
        <w:t xml:space="preserve"> </w:t>
      </w:r>
      <w:r>
        <w:rPr>
          <w:sz w:val="24"/>
        </w:rPr>
        <w:t>if</w:t>
      </w:r>
      <w:r>
        <w:rPr>
          <w:spacing w:val="-5"/>
          <w:sz w:val="24"/>
        </w:rPr>
        <w:t xml:space="preserve"> </w:t>
      </w:r>
      <w:r>
        <w:rPr>
          <w:sz w:val="24"/>
        </w:rPr>
        <w:t>any</w:t>
      </w:r>
      <w:r>
        <w:rPr>
          <w:spacing w:val="-9"/>
          <w:sz w:val="24"/>
        </w:rPr>
        <w:t xml:space="preserve"> </w:t>
      </w:r>
      <w:r>
        <w:rPr>
          <w:sz w:val="24"/>
        </w:rPr>
        <w:t>employee</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Buyer</w:t>
      </w:r>
      <w:r>
        <w:rPr>
          <w:spacing w:val="-15"/>
          <w:sz w:val="24"/>
        </w:rPr>
        <w:t xml:space="preserve"> </w:t>
      </w:r>
      <w:r>
        <w:rPr>
          <w:sz w:val="24"/>
        </w:rPr>
        <w:t>and/or a Former</w:t>
      </w:r>
      <w:r>
        <w:rPr>
          <w:spacing w:val="-8"/>
          <w:sz w:val="24"/>
        </w:rPr>
        <w:t xml:space="preserve"> </w:t>
      </w:r>
      <w:r>
        <w:rPr>
          <w:sz w:val="24"/>
        </w:rPr>
        <w:t>Supplier claims, or it</w:t>
      </w:r>
      <w:r>
        <w:rPr>
          <w:spacing w:val="-11"/>
          <w:sz w:val="24"/>
        </w:rPr>
        <w:t xml:space="preserve"> </w:t>
      </w:r>
      <w:r>
        <w:rPr>
          <w:sz w:val="24"/>
        </w:rPr>
        <w:t>is</w:t>
      </w:r>
      <w:r>
        <w:rPr>
          <w:spacing w:val="-1"/>
          <w:sz w:val="24"/>
        </w:rPr>
        <w:t xml:space="preserve"> </w:t>
      </w:r>
      <w:r>
        <w:rPr>
          <w:sz w:val="24"/>
        </w:rPr>
        <w:t>determined in relation</w:t>
      </w:r>
      <w:r>
        <w:rPr>
          <w:spacing w:val="30"/>
          <w:sz w:val="24"/>
        </w:rPr>
        <w:t xml:space="preserve"> </w:t>
      </w:r>
      <w:r>
        <w:rPr>
          <w:sz w:val="24"/>
        </w:rPr>
        <w:t>to</w:t>
      </w:r>
      <w:r>
        <w:rPr>
          <w:spacing w:val="-14"/>
          <w:sz w:val="24"/>
        </w:rPr>
        <w:t xml:space="preserve"> </w:t>
      </w:r>
      <w:r>
        <w:rPr>
          <w:sz w:val="24"/>
        </w:rPr>
        <w:t>any employee of the Buyer</w:t>
      </w:r>
      <w:r>
        <w:rPr>
          <w:spacing w:val="-4"/>
          <w:sz w:val="24"/>
        </w:rPr>
        <w:t xml:space="preserve"> </w:t>
      </w:r>
      <w:r>
        <w:rPr>
          <w:sz w:val="24"/>
        </w:rPr>
        <w:t>and/or a Former</w:t>
      </w:r>
      <w:r>
        <w:rPr>
          <w:spacing w:val="-4"/>
          <w:sz w:val="24"/>
        </w:rPr>
        <w:t xml:space="preserve"> </w:t>
      </w:r>
      <w:r>
        <w:rPr>
          <w:sz w:val="24"/>
        </w:rPr>
        <w:t>Supplier, that his/her contract</w:t>
      </w:r>
      <w:r>
        <w:rPr>
          <w:spacing w:val="-7"/>
          <w:sz w:val="24"/>
        </w:rPr>
        <w:t xml:space="preserve"> </w:t>
      </w:r>
      <w:r>
        <w:rPr>
          <w:sz w:val="24"/>
        </w:rPr>
        <w:t>of employment has been transferred from the</w:t>
      </w:r>
      <w:r>
        <w:rPr>
          <w:spacing w:val="-9"/>
          <w:sz w:val="24"/>
        </w:rPr>
        <w:t xml:space="preserve"> </w:t>
      </w:r>
      <w:r>
        <w:rPr>
          <w:sz w:val="24"/>
        </w:rPr>
        <w:t>Buyer</w:t>
      </w:r>
      <w:r>
        <w:rPr>
          <w:spacing w:val="-3"/>
          <w:sz w:val="24"/>
        </w:rPr>
        <w:t xml:space="preserve"> </w:t>
      </w:r>
      <w:r>
        <w:rPr>
          <w:sz w:val="24"/>
        </w:rPr>
        <w:t>and/or</w:t>
      </w:r>
      <w:r>
        <w:rPr>
          <w:spacing w:val="29"/>
          <w:sz w:val="24"/>
        </w:rPr>
        <w:t xml:space="preserve"> </w:t>
      </w:r>
      <w:r>
        <w:rPr>
          <w:sz w:val="24"/>
        </w:rPr>
        <w:t>the Former</w:t>
      </w:r>
      <w:r>
        <w:rPr>
          <w:spacing w:val="-3"/>
          <w:sz w:val="24"/>
        </w:rPr>
        <w:t xml:space="preserve"> </w:t>
      </w:r>
      <w:r>
        <w:rPr>
          <w:sz w:val="24"/>
        </w:rPr>
        <w:t>Supplier</w:t>
      </w:r>
      <w:r>
        <w:rPr>
          <w:spacing w:val="40"/>
          <w:sz w:val="24"/>
        </w:rPr>
        <w:t xml:space="preserve"> </w:t>
      </w:r>
      <w:r>
        <w:rPr>
          <w:sz w:val="24"/>
        </w:rPr>
        <w:t>to</w:t>
      </w:r>
      <w:r>
        <w:rPr>
          <w:spacing w:val="-9"/>
          <w:sz w:val="24"/>
        </w:rPr>
        <w:t xml:space="preserve"> </w:t>
      </w:r>
      <w:r>
        <w:rPr>
          <w:sz w:val="24"/>
        </w:rPr>
        <w:t xml:space="preserve">the Supplier and/or any Sub-contractor pursuant to the Employment </w:t>
      </w:r>
      <w:r>
        <w:rPr>
          <w:sz w:val="24"/>
        </w:rPr>
        <w:t>Regulations</w:t>
      </w:r>
      <w:r>
        <w:rPr>
          <w:spacing w:val="40"/>
          <w:sz w:val="24"/>
        </w:rPr>
        <w:t xml:space="preserve"> </w:t>
      </w:r>
      <w:r>
        <w:rPr>
          <w:sz w:val="24"/>
        </w:rPr>
        <w:t>then:</w:t>
      </w:r>
    </w:p>
    <w:p w14:paraId="25B8E280" w14:textId="77777777" w:rsidR="00F06FEE" w:rsidRDefault="005E5DF1">
      <w:pPr>
        <w:pStyle w:val="ListParagraph"/>
        <w:numPr>
          <w:ilvl w:val="2"/>
          <w:numId w:val="93"/>
        </w:numPr>
        <w:tabs>
          <w:tab w:val="left" w:pos="2870"/>
          <w:tab w:val="left" w:pos="2873"/>
        </w:tabs>
        <w:spacing w:before="126" w:line="235" w:lineRule="auto"/>
        <w:ind w:right="1120"/>
        <w:jc w:val="both"/>
        <w:rPr>
          <w:sz w:val="24"/>
        </w:rPr>
      </w:pPr>
      <w:bookmarkStart w:id="32" w:name="_bookmark22"/>
      <w:bookmarkEnd w:id="32"/>
      <w:r>
        <w:rPr>
          <w:sz w:val="24"/>
        </w:rPr>
        <w:t>the</w:t>
      </w:r>
      <w:r>
        <w:rPr>
          <w:spacing w:val="-10"/>
          <w:sz w:val="24"/>
        </w:rPr>
        <w:t xml:space="preserve"> </w:t>
      </w:r>
      <w:r>
        <w:rPr>
          <w:sz w:val="24"/>
        </w:rPr>
        <w:t>Supplier will,</w:t>
      </w:r>
      <w:r>
        <w:rPr>
          <w:spacing w:val="-4"/>
          <w:sz w:val="24"/>
        </w:rPr>
        <w:t xml:space="preserve"> </w:t>
      </w:r>
      <w:r>
        <w:rPr>
          <w:sz w:val="24"/>
        </w:rPr>
        <w:t>within 5</w:t>
      </w:r>
      <w:r>
        <w:rPr>
          <w:spacing w:val="-15"/>
          <w:sz w:val="24"/>
        </w:rPr>
        <w:t xml:space="preserve"> </w:t>
      </w:r>
      <w:r>
        <w:rPr>
          <w:sz w:val="24"/>
        </w:rPr>
        <w:t>Working Days</w:t>
      </w:r>
      <w:r>
        <w:rPr>
          <w:spacing w:val="-17"/>
          <w:sz w:val="24"/>
        </w:rPr>
        <w:t xml:space="preserve"> </w:t>
      </w:r>
      <w:r>
        <w:rPr>
          <w:sz w:val="24"/>
        </w:rPr>
        <w:t>of</w:t>
      </w:r>
      <w:r>
        <w:rPr>
          <w:spacing w:val="-3"/>
          <w:sz w:val="24"/>
        </w:rPr>
        <w:t xml:space="preserve"> </w:t>
      </w:r>
      <w:r>
        <w:rPr>
          <w:sz w:val="24"/>
        </w:rPr>
        <w:t>becoming</w:t>
      </w:r>
      <w:r>
        <w:rPr>
          <w:spacing w:val="-6"/>
          <w:sz w:val="24"/>
        </w:rPr>
        <w:t xml:space="preserve"> </w:t>
      </w:r>
      <w:r>
        <w:rPr>
          <w:sz w:val="24"/>
        </w:rPr>
        <w:t>aware</w:t>
      </w:r>
      <w:r>
        <w:rPr>
          <w:spacing w:val="-6"/>
          <w:sz w:val="24"/>
        </w:rPr>
        <w:t xml:space="preserve"> </w:t>
      </w:r>
      <w:r>
        <w:rPr>
          <w:sz w:val="24"/>
        </w:rPr>
        <w:t>of that fact, notify the Buyer in writing;</w:t>
      </w:r>
    </w:p>
    <w:p w14:paraId="40D6020C" w14:textId="77777777" w:rsidR="00F06FEE" w:rsidRDefault="005E5DF1">
      <w:pPr>
        <w:pStyle w:val="ListParagraph"/>
        <w:numPr>
          <w:ilvl w:val="2"/>
          <w:numId w:val="93"/>
        </w:numPr>
        <w:tabs>
          <w:tab w:val="left" w:pos="2870"/>
          <w:tab w:val="left" w:pos="2873"/>
        </w:tabs>
        <w:spacing w:before="129" w:line="237" w:lineRule="auto"/>
        <w:ind w:right="1123"/>
        <w:jc w:val="both"/>
        <w:rPr>
          <w:sz w:val="24"/>
        </w:rPr>
      </w:pPr>
      <w:bookmarkStart w:id="33" w:name="_bookmark23"/>
      <w:bookmarkEnd w:id="33"/>
      <w:r>
        <w:rPr>
          <w:sz w:val="24"/>
        </w:rPr>
        <w:t>the</w:t>
      </w:r>
      <w:r>
        <w:rPr>
          <w:spacing w:val="-1"/>
          <w:sz w:val="24"/>
        </w:rPr>
        <w:t xml:space="preserve"> </w:t>
      </w:r>
      <w:r>
        <w:rPr>
          <w:sz w:val="24"/>
        </w:rPr>
        <w:t>Buyer</w:t>
      </w:r>
      <w:r>
        <w:rPr>
          <w:spacing w:val="-10"/>
          <w:sz w:val="24"/>
        </w:rPr>
        <w:t xml:space="preserve"> </w:t>
      </w:r>
      <w:r>
        <w:rPr>
          <w:sz w:val="24"/>
        </w:rPr>
        <w:t>may</w:t>
      </w:r>
      <w:r>
        <w:rPr>
          <w:spacing w:val="-3"/>
          <w:sz w:val="24"/>
        </w:rPr>
        <w:t xml:space="preserve"> </w:t>
      </w:r>
      <w:r>
        <w:rPr>
          <w:sz w:val="24"/>
        </w:rPr>
        <w:t>offer</w:t>
      </w:r>
      <w:r>
        <w:rPr>
          <w:spacing w:val="-10"/>
          <w:sz w:val="24"/>
        </w:rPr>
        <w:t xml:space="preserve"> </w:t>
      </w:r>
      <w:r>
        <w:rPr>
          <w:sz w:val="24"/>
        </w:rPr>
        <w:t>employment</w:t>
      </w:r>
      <w:r>
        <w:rPr>
          <w:spacing w:val="-13"/>
          <w:sz w:val="24"/>
        </w:rPr>
        <w:t xml:space="preserve"> </w:t>
      </w:r>
      <w:r>
        <w:rPr>
          <w:sz w:val="24"/>
        </w:rPr>
        <w:t>to</w:t>
      </w:r>
      <w:r>
        <w:rPr>
          <w:spacing w:val="-1"/>
          <w:sz w:val="24"/>
        </w:rPr>
        <w:t xml:space="preserve"> </w:t>
      </w:r>
      <w:r>
        <w:rPr>
          <w:sz w:val="24"/>
        </w:rPr>
        <w:t>such</w:t>
      </w:r>
      <w:r>
        <w:rPr>
          <w:spacing w:val="-16"/>
          <w:sz w:val="24"/>
        </w:rPr>
        <w:t xml:space="preserve"> </w:t>
      </w:r>
      <w:r>
        <w:rPr>
          <w:sz w:val="24"/>
        </w:rPr>
        <w:t>person,</w:t>
      </w:r>
      <w:r>
        <w:rPr>
          <w:spacing w:val="29"/>
          <w:sz w:val="24"/>
        </w:rPr>
        <w:t xml:space="preserve"> </w:t>
      </w:r>
      <w:r>
        <w:rPr>
          <w:sz w:val="24"/>
        </w:rPr>
        <w:t>or</w:t>
      </w:r>
      <w:r>
        <w:rPr>
          <w:spacing w:val="-10"/>
          <w:sz w:val="24"/>
        </w:rPr>
        <w:t xml:space="preserve"> </w:t>
      </w:r>
      <w:r>
        <w:rPr>
          <w:sz w:val="24"/>
        </w:rPr>
        <w:t>take</w:t>
      </w:r>
      <w:r>
        <w:rPr>
          <w:spacing w:val="-1"/>
          <w:sz w:val="24"/>
        </w:rPr>
        <w:t xml:space="preserve"> </w:t>
      </w:r>
      <w:r>
        <w:rPr>
          <w:sz w:val="24"/>
        </w:rPr>
        <w:t>such other</w:t>
      </w:r>
      <w:r>
        <w:rPr>
          <w:spacing w:val="-12"/>
          <w:sz w:val="24"/>
        </w:rPr>
        <w:t xml:space="preserve"> </w:t>
      </w:r>
      <w:r>
        <w:rPr>
          <w:sz w:val="24"/>
        </w:rPr>
        <w:t>steps as</w:t>
      </w:r>
      <w:r>
        <w:rPr>
          <w:spacing w:val="-12"/>
          <w:sz w:val="24"/>
        </w:rPr>
        <w:t xml:space="preserve"> </w:t>
      </w:r>
      <w:r>
        <w:rPr>
          <w:sz w:val="24"/>
        </w:rPr>
        <w:t>it</w:t>
      </w:r>
      <w:r>
        <w:rPr>
          <w:spacing w:val="-8"/>
          <w:sz w:val="24"/>
        </w:rPr>
        <w:t xml:space="preserve"> </w:t>
      </w:r>
      <w:r>
        <w:rPr>
          <w:sz w:val="24"/>
        </w:rPr>
        <w:t>considered appropriate</w:t>
      </w:r>
      <w:r>
        <w:rPr>
          <w:spacing w:val="19"/>
          <w:sz w:val="24"/>
        </w:rPr>
        <w:t xml:space="preserve"> </w:t>
      </w:r>
      <w:r>
        <w:rPr>
          <w:sz w:val="24"/>
        </w:rPr>
        <w:t>to</w:t>
      </w:r>
      <w:r>
        <w:rPr>
          <w:spacing w:val="-17"/>
          <w:sz w:val="24"/>
        </w:rPr>
        <w:t xml:space="preserve"> </w:t>
      </w:r>
      <w:r>
        <w:rPr>
          <w:sz w:val="24"/>
        </w:rPr>
        <w:t>resolve the</w:t>
      </w:r>
      <w:r>
        <w:rPr>
          <w:spacing w:val="-11"/>
          <w:sz w:val="24"/>
        </w:rPr>
        <w:t xml:space="preserve"> </w:t>
      </w:r>
      <w:r>
        <w:rPr>
          <w:sz w:val="24"/>
        </w:rPr>
        <w:t>matter, within 10</w:t>
      </w:r>
      <w:r>
        <w:rPr>
          <w:spacing w:val="-11"/>
          <w:sz w:val="24"/>
        </w:rPr>
        <w:t xml:space="preserve"> </w:t>
      </w:r>
      <w:r>
        <w:rPr>
          <w:sz w:val="24"/>
        </w:rPr>
        <w:t>Working Days</w:t>
      </w:r>
      <w:r>
        <w:rPr>
          <w:spacing w:val="-15"/>
          <w:sz w:val="24"/>
        </w:rPr>
        <w:t xml:space="preserve"> </w:t>
      </w:r>
      <w:r>
        <w:rPr>
          <w:sz w:val="24"/>
        </w:rPr>
        <w:t>of receipt of notice from the</w:t>
      </w:r>
      <w:r>
        <w:rPr>
          <w:spacing w:val="-13"/>
          <w:sz w:val="24"/>
        </w:rPr>
        <w:t xml:space="preserve"> </w:t>
      </w:r>
      <w:r>
        <w:rPr>
          <w:sz w:val="24"/>
        </w:rPr>
        <w:t>Supplier;</w:t>
      </w:r>
    </w:p>
    <w:p w14:paraId="6D194D04" w14:textId="77777777" w:rsidR="00F06FEE" w:rsidRDefault="005E5DF1">
      <w:pPr>
        <w:pStyle w:val="ListParagraph"/>
        <w:numPr>
          <w:ilvl w:val="2"/>
          <w:numId w:val="93"/>
        </w:numPr>
        <w:tabs>
          <w:tab w:val="left" w:pos="2873"/>
        </w:tabs>
        <w:spacing w:before="126" w:line="237" w:lineRule="auto"/>
        <w:ind w:right="1555"/>
        <w:rPr>
          <w:sz w:val="24"/>
        </w:rPr>
      </w:pPr>
      <w:r>
        <w:rPr>
          <w:sz w:val="24"/>
        </w:rPr>
        <w:t>if</w:t>
      </w:r>
      <w:r>
        <w:rPr>
          <w:spacing w:val="-10"/>
          <w:sz w:val="24"/>
        </w:rPr>
        <w:t xml:space="preserve"> </w:t>
      </w:r>
      <w:r>
        <w:rPr>
          <w:sz w:val="24"/>
        </w:rPr>
        <w:t>such</w:t>
      </w:r>
      <w:r>
        <w:rPr>
          <w:spacing w:val="-7"/>
          <w:sz w:val="24"/>
        </w:rPr>
        <w:t xml:space="preserve"> </w:t>
      </w:r>
      <w:r>
        <w:rPr>
          <w:sz w:val="24"/>
        </w:rPr>
        <w:t>offer</w:t>
      </w:r>
      <w:r>
        <w:rPr>
          <w:spacing w:val="-15"/>
          <w:sz w:val="24"/>
        </w:rPr>
        <w:t xml:space="preserve"> </w:t>
      </w:r>
      <w:r>
        <w:rPr>
          <w:sz w:val="24"/>
        </w:rPr>
        <w:t>of</w:t>
      </w:r>
      <w:r>
        <w:rPr>
          <w:spacing w:val="-5"/>
          <w:sz w:val="24"/>
        </w:rPr>
        <w:t xml:space="preserve"> </w:t>
      </w:r>
      <w:r>
        <w:rPr>
          <w:sz w:val="24"/>
        </w:rPr>
        <w:t>employment</w:t>
      </w:r>
      <w:r>
        <w:rPr>
          <w:spacing w:val="-17"/>
          <w:sz w:val="24"/>
        </w:rPr>
        <w:t xml:space="preserve"> </w:t>
      </w:r>
      <w:r>
        <w:rPr>
          <w:sz w:val="24"/>
        </w:rPr>
        <w:t>is</w:t>
      </w:r>
      <w:r>
        <w:rPr>
          <w:spacing w:val="-17"/>
          <w:sz w:val="24"/>
        </w:rPr>
        <w:t xml:space="preserve"> </w:t>
      </w:r>
      <w:r>
        <w:rPr>
          <w:sz w:val="24"/>
        </w:rPr>
        <w:t>accepted,</w:t>
      </w:r>
      <w:r>
        <w:rPr>
          <w:spacing w:val="-4"/>
          <w:sz w:val="24"/>
        </w:rPr>
        <w:t xml:space="preserve"> </w:t>
      </w:r>
      <w:r>
        <w:rPr>
          <w:sz w:val="24"/>
        </w:rPr>
        <w:t>the</w:t>
      </w:r>
      <w:r>
        <w:rPr>
          <w:spacing w:val="-7"/>
          <w:sz w:val="24"/>
        </w:rPr>
        <w:t xml:space="preserve"> </w:t>
      </w:r>
      <w:r>
        <w:rPr>
          <w:sz w:val="24"/>
        </w:rPr>
        <w:t>Supplier</w:t>
      </w:r>
      <w:r>
        <w:rPr>
          <w:spacing w:val="23"/>
          <w:sz w:val="24"/>
        </w:rPr>
        <w:t xml:space="preserve"> </w:t>
      </w:r>
      <w:r>
        <w:rPr>
          <w:sz w:val="24"/>
        </w:rPr>
        <w:t>shall immediately release</w:t>
      </w:r>
      <w:r>
        <w:rPr>
          <w:spacing w:val="40"/>
          <w:sz w:val="24"/>
        </w:rPr>
        <w:t xml:space="preserve"> </w:t>
      </w:r>
      <w:r>
        <w:rPr>
          <w:sz w:val="24"/>
        </w:rPr>
        <w:t>the person from its</w:t>
      </w:r>
      <w:r>
        <w:rPr>
          <w:spacing w:val="-6"/>
          <w:sz w:val="24"/>
        </w:rPr>
        <w:t xml:space="preserve"> </w:t>
      </w:r>
      <w:r>
        <w:rPr>
          <w:sz w:val="24"/>
        </w:rPr>
        <w:t>employment;</w:t>
      </w:r>
    </w:p>
    <w:p w14:paraId="7EAC774E" w14:textId="77777777" w:rsidR="00F06FEE" w:rsidRDefault="005E5DF1">
      <w:pPr>
        <w:pStyle w:val="ListParagraph"/>
        <w:numPr>
          <w:ilvl w:val="2"/>
          <w:numId w:val="93"/>
        </w:numPr>
        <w:tabs>
          <w:tab w:val="left" w:pos="2873"/>
        </w:tabs>
        <w:spacing w:before="124" w:line="242" w:lineRule="auto"/>
        <w:ind w:right="894"/>
        <w:rPr>
          <w:sz w:val="24"/>
        </w:rPr>
      </w:pPr>
      <w:bookmarkStart w:id="34" w:name="_bookmark24"/>
      <w:bookmarkEnd w:id="34"/>
      <w:r>
        <w:rPr>
          <w:sz w:val="24"/>
        </w:rPr>
        <w:t>if after the period referred</w:t>
      </w:r>
      <w:r>
        <w:rPr>
          <w:spacing w:val="-6"/>
          <w:sz w:val="24"/>
        </w:rPr>
        <w:t xml:space="preserve"> </w:t>
      </w:r>
      <w:r>
        <w:rPr>
          <w:sz w:val="24"/>
        </w:rPr>
        <w:t xml:space="preserve">to in Paragraph </w:t>
      </w:r>
      <w:hyperlink w:anchor="_bookmark23" w:history="1">
        <w:r>
          <w:rPr>
            <w:sz w:val="24"/>
          </w:rPr>
          <w:t>1.2.2</w:t>
        </w:r>
      </w:hyperlink>
      <w:r>
        <w:rPr>
          <w:sz w:val="24"/>
        </w:rPr>
        <w:t xml:space="preserve"> no such</w:t>
      </w:r>
      <w:r>
        <w:rPr>
          <w:spacing w:val="-6"/>
          <w:sz w:val="24"/>
        </w:rPr>
        <w:t xml:space="preserve"> </w:t>
      </w:r>
      <w:r>
        <w:rPr>
          <w:sz w:val="24"/>
        </w:rPr>
        <w:t>offer has</w:t>
      </w:r>
      <w:r>
        <w:rPr>
          <w:spacing w:val="-3"/>
          <w:sz w:val="24"/>
        </w:rPr>
        <w:t xml:space="preserve"> </w:t>
      </w:r>
      <w:r>
        <w:rPr>
          <w:sz w:val="24"/>
        </w:rPr>
        <w:t>been made, or</w:t>
      </w:r>
      <w:r>
        <w:rPr>
          <w:spacing w:val="-10"/>
          <w:sz w:val="24"/>
        </w:rPr>
        <w:t xml:space="preserve"> </w:t>
      </w:r>
      <w:r>
        <w:rPr>
          <w:sz w:val="24"/>
        </w:rPr>
        <w:t>such</w:t>
      </w:r>
      <w:r>
        <w:rPr>
          <w:spacing w:val="-1"/>
          <w:sz w:val="24"/>
        </w:rPr>
        <w:t xml:space="preserve"> </w:t>
      </w:r>
      <w:r>
        <w:rPr>
          <w:sz w:val="24"/>
        </w:rPr>
        <w:t>offer</w:t>
      </w:r>
      <w:r>
        <w:rPr>
          <w:spacing w:val="-10"/>
          <w:sz w:val="24"/>
        </w:rPr>
        <w:t xml:space="preserve"> </w:t>
      </w:r>
      <w:r>
        <w:rPr>
          <w:sz w:val="24"/>
        </w:rPr>
        <w:t>has</w:t>
      </w:r>
      <w:r>
        <w:rPr>
          <w:spacing w:val="-3"/>
          <w:sz w:val="24"/>
        </w:rPr>
        <w:t xml:space="preserve"> </w:t>
      </w:r>
      <w:r>
        <w:rPr>
          <w:sz w:val="24"/>
        </w:rPr>
        <w:t>been</w:t>
      </w:r>
      <w:r>
        <w:rPr>
          <w:spacing w:val="-1"/>
          <w:sz w:val="24"/>
        </w:rPr>
        <w:t xml:space="preserve"> </w:t>
      </w:r>
      <w:r>
        <w:rPr>
          <w:sz w:val="24"/>
        </w:rPr>
        <w:t>made</w:t>
      </w:r>
      <w:r>
        <w:rPr>
          <w:spacing w:val="-1"/>
          <w:sz w:val="24"/>
        </w:rPr>
        <w:t xml:space="preserve"> </w:t>
      </w:r>
      <w:r>
        <w:rPr>
          <w:sz w:val="24"/>
        </w:rPr>
        <w:t>but not accepted, the</w:t>
      </w:r>
      <w:r>
        <w:rPr>
          <w:spacing w:val="-9"/>
          <w:sz w:val="24"/>
        </w:rPr>
        <w:t xml:space="preserve"> </w:t>
      </w:r>
      <w:r>
        <w:rPr>
          <w:sz w:val="24"/>
        </w:rPr>
        <w:t>Supplier may</w:t>
      </w:r>
      <w:r>
        <w:rPr>
          <w:spacing w:val="-7"/>
          <w:sz w:val="24"/>
        </w:rPr>
        <w:t xml:space="preserve"> </w:t>
      </w:r>
      <w:r>
        <w:rPr>
          <w:sz w:val="24"/>
        </w:rPr>
        <w:t>within</w:t>
      </w:r>
      <w:r>
        <w:rPr>
          <w:spacing w:val="-6"/>
          <w:sz w:val="24"/>
        </w:rPr>
        <w:t xml:space="preserve"> </w:t>
      </w:r>
      <w:r>
        <w:rPr>
          <w:sz w:val="24"/>
        </w:rPr>
        <w:t>5</w:t>
      </w:r>
      <w:r>
        <w:rPr>
          <w:spacing w:val="-2"/>
          <w:sz w:val="24"/>
        </w:rPr>
        <w:t xml:space="preserve"> </w:t>
      </w:r>
      <w:r>
        <w:rPr>
          <w:sz w:val="24"/>
        </w:rPr>
        <w:t>Working</w:t>
      </w:r>
      <w:r>
        <w:rPr>
          <w:spacing w:val="-6"/>
          <w:sz w:val="24"/>
        </w:rPr>
        <w:t xml:space="preserve"> </w:t>
      </w:r>
      <w:r>
        <w:rPr>
          <w:sz w:val="24"/>
        </w:rPr>
        <w:t>Days</w:t>
      </w:r>
      <w:r>
        <w:rPr>
          <w:spacing w:val="-17"/>
          <w:sz w:val="24"/>
        </w:rPr>
        <w:t xml:space="preserve"> </w:t>
      </w:r>
      <w:r>
        <w:rPr>
          <w:sz w:val="24"/>
        </w:rPr>
        <w:t>give</w:t>
      </w:r>
      <w:r>
        <w:rPr>
          <w:spacing w:val="-5"/>
          <w:sz w:val="24"/>
        </w:rPr>
        <w:t xml:space="preserve"> </w:t>
      </w:r>
      <w:r>
        <w:rPr>
          <w:sz w:val="24"/>
        </w:rPr>
        <w:t>notice</w:t>
      </w:r>
      <w:r>
        <w:rPr>
          <w:spacing w:val="-6"/>
          <w:sz w:val="24"/>
        </w:rPr>
        <w:t xml:space="preserve"> </w:t>
      </w:r>
      <w:r>
        <w:rPr>
          <w:sz w:val="24"/>
        </w:rPr>
        <w:t>to</w:t>
      </w:r>
      <w:r>
        <w:rPr>
          <w:spacing w:val="-6"/>
          <w:sz w:val="24"/>
        </w:rPr>
        <w:t xml:space="preserve"> </w:t>
      </w:r>
      <w:r>
        <w:rPr>
          <w:sz w:val="24"/>
        </w:rPr>
        <w:t>terminate the employment of such person;</w:t>
      </w:r>
    </w:p>
    <w:p w14:paraId="3969D80F" w14:textId="77777777" w:rsidR="00F06FEE" w:rsidRDefault="005E5DF1">
      <w:pPr>
        <w:pStyle w:val="BodyText"/>
        <w:spacing w:before="102"/>
        <w:ind w:left="1655"/>
      </w:pPr>
      <w:r>
        <w:t>and</w:t>
      </w:r>
      <w:r>
        <w:rPr>
          <w:spacing w:val="-11"/>
        </w:rPr>
        <w:t xml:space="preserve"> </w:t>
      </w:r>
      <w:r>
        <w:t>subject</w:t>
      </w:r>
      <w:r>
        <w:rPr>
          <w:spacing w:val="7"/>
        </w:rPr>
        <w:t xml:space="preserve"> </w:t>
      </w:r>
      <w:r>
        <w:t>to</w:t>
      </w:r>
      <w:r>
        <w:rPr>
          <w:spacing w:val="-8"/>
        </w:rPr>
        <w:t xml:space="preserve"> </w:t>
      </w:r>
      <w:r>
        <w:t>the</w:t>
      </w:r>
      <w:r>
        <w:rPr>
          <w:spacing w:val="-8"/>
        </w:rPr>
        <w:t xml:space="preserve"> </w:t>
      </w:r>
      <w:r>
        <w:t>Supplier's</w:t>
      </w:r>
      <w:r>
        <w:rPr>
          <w:spacing w:val="2"/>
        </w:rPr>
        <w:t xml:space="preserve"> </w:t>
      </w:r>
      <w:r>
        <w:t>compliance</w:t>
      </w:r>
      <w:r>
        <w:rPr>
          <w:spacing w:val="-8"/>
        </w:rPr>
        <w:t xml:space="preserve"> </w:t>
      </w:r>
      <w:r>
        <w:t>with Paragraphs</w:t>
      </w:r>
      <w:r>
        <w:rPr>
          <w:spacing w:val="15"/>
        </w:rPr>
        <w:t xml:space="preserve"> </w:t>
      </w:r>
      <w:hyperlink w:anchor="_bookmark22" w:history="1">
        <w:r>
          <w:t>1.2.1</w:t>
        </w:r>
      </w:hyperlink>
      <w:r>
        <w:rPr>
          <w:spacing w:val="-6"/>
        </w:rPr>
        <w:t xml:space="preserve"> </w:t>
      </w:r>
      <w:r>
        <w:t>to</w:t>
      </w:r>
      <w:r>
        <w:rPr>
          <w:spacing w:val="-8"/>
        </w:rPr>
        <w:t xml:space="preserve"> </w:t>
      </w:r>
      <w:hyperlink w:anchor="_bookmark24" w:history="1">
        <w:r>
          <w:rPr>
            <w:spacing w:val="-2"/>
          </w:rPr>
          <w:t>1.2.4:</w:t>
        </w:r>
      </w:hyperlink>
    </w:p>
    <w:p w14:paraId="2C928081" w14:textId="77777777" w:rsidR="00F06FEE" w:rsidRDefault="005E5DF1">
      <w:pPr>
        <w:pStyle w:val="ListParagraph"/>
        <w:numPr>
          <w:ilvl w:val="3"/>
          <w:numId w:val="93"/>
        </w:numPr>
        <w:tabs>
          <w:tab w:val="left" w:pos="3546"/>
        </w:tabs>
        <w:spacing w:before="255" w:line="237" w:lineRule="auto"/>
        <w:ind w:right="863"/>
        <w:rPr>
          <w:sz w:val="24"/>
        </w:rPr>
      </w:pPr>
      <w:r>
        <w:rPr>
          <w:sz w:val="24"/>
        </w:rPr>
        <w:t>the Buyer</w:t>
      </w:r>
      <w:r>
        <w:rPr>
          <w:spacing w:val="-1"/>
          <w:sz w:val="24"/>
        </w:rPr>
        <w:t xml:space="preserve"> </w:t>
      </w:r>
      <w:r>
        <w:rPr>
          <w:sz w:val="24"/>
        </w:rPr>
        <w:t>will indemnify the Supplier and/or the relevant Sub-contractor against all</w:t>
      </w:r>
      <w:r>
        <w:rPr>
          <w:spacing w:val="-11"/>
          <w:sz w:val="24"/>
        </w:rPr>
        <w:t xml:space="preserve"> </w:t>
      </w:r>
      <w:r>
        <w:rPr>
          <w:sz w:val="24"/>
        </w:rPr>
        <w:t>Employee</w:t>
      </w:r>
      <w:r>
        <w:rPr>
          <w:spacing w:val="-11"/>
          <w:sz w:val="24"/>
        </w:rPr>
        <w:t xml:space="preserve"> </w:t>
      </w:r>
      <w:r>
        <w:rPr>
          <w:sz w:val="24"/>
        </w:rPr>
        <w:t>Liabilities</w:t>
      </w:r>
      <w:r>
        <w:rPr>
          <w:spacing w:val="24"/>
          <w:sz w:val="24"/>
        </w:rPr>
        <w:t xml:space="preserve"> </w:t>
      </w:r>
      <w:r>
        <w:rPr>
          <w:sz w:val="24"/>
        </w:rPr>
        <w:t>arising out of</w:t>
      </w:r>
      <w:r>
        <w:rPr>
          <w:spacing w:val="-5"/>
          <w:sz w:val="24"/>
        </w:rPr>
        <w:t xml:space="preserve"> </w:t>
      </w:r>
      <w:r>
        <w:rPr>
          <w:sz w:val="24"/>
        </w:rPr>
        <w:t>the</w:t>
      </w:r>
      <w:r>
        <w:rPr>
          <w:spacing w:val="-6"/>
          <w:sz w:val="24"/>
        </w:rPr>
        <w:t xml:space="preserve"> </w:t>
      </w:r>
      <w:r>
        <w:rPr>
          <w:sz w:val="24"/>
        </w:rPr>
        <w:t>termination of</w:t>
      </w:r>
      <w:r>
        <w:rPr>
          <w:spacing w:val="-3"/>
          <w:sz w:val="24"/>
        </w:rPr>
        <w:t xml:space="preserve"> </w:t>
      </w:r>
      <w:r>
        <w:rPr>
          <w:sz w:val="24"/>
        </w:rPr>
        <w:t>the</w:t>
      </w:r>
      <w:r>
        <w:rPr>
          <w:spacing w:val="-6"/>
          <w:sz w:val="24"/>
        </w:rPr>
        <w:t xml:space="preserve"> </w:t>
      </w:r>
      <w:r>
        <w:rPr>
          <w:sz w:val="24"/>
        </w:rPr>
        <w:t>employment</w:t>
      </w:r>
      <w:r>
        <w:rPr>
          <w:spacing w:val="-3"/>
          <w:sz w:val="24"/>
        </w:rPr>
        <w:t xml:space="preserve"> </w:t>
      </w:r>
      <w:r>
        <w:rPr>
          <w:sz w:val="24"/>
        </w:rPr>
        <w:t>of</w:t>
      </w:r>
      <w:r>
        <w:rPr>
          <w:spacing w:val="-3"/>
          <w:sz w:val="24"/>
        </w:rPr>
        <w:t xml:space="preserve"> </w:t>
      </w:r>
      <w:r>
        <w:rPr>
          <w:sz w:val="24"/>
        </w:rPr>
        <w:t>any</w:t>
      </w:r>
      <w:r>
        <w:rPr>
          <w:spacing w:val="-7"/>
          <w:sz w:val="24"/>
        </w:rPr>
        <w:t xml:space="preserve"> </w:t>
      </w:r>
      <w:r>
        <w:rPr>
          <w:sz w:val="24"/>
        </w:rPr>
        <w:t>of</w:t>
      </w:r>
      <w:r>
        <w:rPr>
          <w:spacing w:val="-3"/>
          <w:sz w:val="24"/>
        </w:rPr>
        <w:t xml:space="preserve"> </w:t>
      </w:r>
      <w:r>
        <w:rPr>
          <w:sz w:val="24"/>
        </w:rPr>
        <w:t>the</w:t>
      </w:r>
      <w:r>
        <w:rPr>
          <w:spacing w:val="-17"/>
          <w:sz w:val="24"/>
        </w:rPr>
        <w:t xml:space="preserve"> </w:t>
      </w:r>
      <w:r>
        <w:rPr>
          <w:sz w:val="24"/>
        </w:rPr>
        <w:t>Buyer's employees referred</w:t>
      </w:r>
      <w:r>
        <w:rPr>
          <w:spacing w:val="-2"/>
          <w:sz w:val="24"/>
        </w:rPr>
        <w:t xml:space="preserve"> </w:t>
      </w:r>
      <w:r>
        <w:rPr>
          <w:sz w:val="24"/>
        </w:rPr>
        <w:t xml:space="preserve">to in Paragraph </w:t>
      </w:r>
      <w:hyperlink w:anchor="_bookmark21" w:history="1">
        <w:r>
          <w:rPr>
            <w:sz w:val="24"/>
          </w:rPr>
          <w:t>1.2</w:t>
        </w:r>
      </w:hyperlink>
      <w:r>
        <w:rPr>
          <w:sz w:val="24"/>
        </w:rPr>
        <w:t>; and</w:t>
      </w:r>
    </w:p>
    <w:p w14:paraId="0B58B287" w14:textId="77777777" w:rsidR="00F06FEE" w:rsidRDefault="005E5DF1">
      <w:pPr>
        <w:pStyle w:val="ListParagraph"/>
        <w:numPr>
          <w:ilvl w:val="3"/>
          <w:numId w:val="93"/>
        </w:numPr>
        <w:tabs>
          <w:tab w:val="left" w:pos="3546"/>
        </w:tabs>
        <w:spacing w:before="122"/>
        <w:ind w:right="1057"/>
        <w:rPr>
          <w:sz w:val="24"/>
        </w:rPr>
      </w:pPr>
      <w:r>
        <w:rPr>
          <w:sz w:val="24"/>
        </w:rPr>
        <w:t xml:space="preserve">the Buyer will procure that the </w:t>
      </w:r>
      <w:r>
        <w:rPr>
          <w:sz w:val="24"/>
        </w:rPr>
        <w:t>Former Supplier indemnifies the Supplier and/or any Sub-contractor against</w:t>
      </w:r>
      <w:r>
        <w:rPr>
          <w:spacing w:val="3"/>
          <w:sz w:val="24"/>
        </w:rPr>
        <w:t xml:space="preserve"> </w:t>
      </w:r>
      <w:r>
        <w:rPr>
          <w:sz w:val="24"/>
        </w:rPr>
        <w:t>all</w:t>
      </w:r>
      <w:r>
        <w:rPr>
          <w:spacing w:val="-17"/>
          <w:sz w:val="24"/>
        </w:rPr>
        <w:t xml:space="preserve"> </w:t>
      </w:r>
      <w:r>
        <w:rPr>
          <w:sz w:val="24"/>
        </w:rPr>
        <w:t>Employee</w:t>
      </w:r>
      <w:r>
        <w:rPr>
          <w:spacing w:val="-17"/>
          <w:sz w:val="24"/>
        </w:rPr>
        <w:t xml:space="preserve"> </w:t>
      </w:r>
      <w:r>
        <w:rPr>
          <w:sz w:val="24"/>
        </w:rPr>
        <w:t>Liabilities</w:t>
      </w:r>
      <w:r>
        <w:rPr>
          <w:spacing w:val="2"/>
          <w:sz w:val="24"/>
        </w:rPr>
        <w:t xml:space="preserve"> </w:t>
      </w:r>
      <w:r>
        <w:rPr>
          <w:sz w:val="24"/>
        </w:rPr>
        <w:t>arising</w:t>
      </w:r>
      <w:r>
        <w:rPr>
          <w:spacing w:val="3"/>
          <w:sz w:val="24"/>
        </w:rPr>
        <w:t xml:space="preserve"> </w:t>
      </w:r>
      <w:r>
        <w:rPr>
          <w:sz w:val="24"/>
        </w:rPr>
        <w:t>out</w:t>
      </w:r>
      <w:r>
        <w:rPr>
          <w:spacing w:val="-16"/>
          <w:sz w:val="24"/>
        </w:rPr>
        <w:t xml:space="preserve"> </w:t>
      </w:r>
      <w:r>
        <w:rPr>
          <w:sz w:val="24"/>
        </w:rPr>
        <w:t>of</w:t>
      </w:r>
      <w:r>
        <w:rPr>
          <w:spacing w:val="-16"/>
          <w:sz w:val="24"/>
        </w:rPr>
        <w:t xml:space="preserve"> </w:t>
      </w:r>
      <w:r>
        <w:rPr>
          <w:sz w:val="24"/>
        </w:rPr>
        <w:t>termination of the employment of the</w:t>
      </w:r>
      <w:r>
        <w:rPr>
          <w:spacing w:val="-2"/>
          <w:sz w:val="24"/>
        </w:rPr>
        <w:t xml:space="preserve"> </w:t>
      </w:r>
      <w:r>
        <w:rPr>
          <w:sz w:val="24"/>
        </w:rPr>
        <w:t>employees of the Former Supplier referred to in Paragraph</w:t>
      </w:r>
      <w:r>
        <w:rPr>
          <w:spacing w:val="40"/>
          <w:sz w:val="24"/>
        </w:rPr>
        <w:t xml:space="preserve"> </w:t>
      </w:r>
      <w:hyperlink w:anchor="_bookmark21" w:history="1">
        <w:r>
          <w:rPr>
            <w:sz w:val="24"/>
          </w:rPr>
          <w:t>1.2</w:t>
        </w:r>
      </w:hyperlink>
      <w:r>
        <w:rPr>
          <w:sz w:val="24"/>
        </w:rPr>
        <w:t>.</w:t>
      </w:r>
    </w:p>
    <w:p w14:paraId="64C59A77" w14:textId="77777777" w:rsidR="00F06FEE" w:rsidRDefault="005E5DF1">
      <w:pPr>
        <w:pStyle w:val="ListParagraph"/>
        <w:numPr>
          <w:ilvl w:val="1"/>
          <w:numId w:val="93"/>
        </w:numPr>
        <w:tabs>
          <w:tab w:val="left" w:pos="1655"/>
        </w:tabs>
        <w:spacing w:before="125"/>
        <w:rPr>
          <w:sz w:val="24"/>
        </w:rPr>
      </w:pPr>
      <w:bookmarkStart w:id="35" w:name="_bookmark25"/>
      <w:bookmarkEnd w:id="35"/>
      <w:r>
        <w:rPr>
          <w:sz w:val="24"/>
        </w:rPr>
        <w:t>The</w:t>
      </w:r>
      <w:r>
        <w:rPr>
          <w:spacing w:val="-10"/>
          <w:sz w:val="24"/>
        </w:rPr>
        <w:t xml:space="preserve"> </w:t>
      </w:r>
      <w:r>
        <w:rPr>
          <w:sz w:val="24"/>
        </w:rPr>
        <w:t>indemnities</w:t>
      </w:r>
      <w:r>
        <w:rPr>
          <w:spacing w:val="14"/>
          <w:sz w:val="24"/>
        </w:rPr>
        <w:t xml:space="preserve"> </w:t>
      </w:r>
      <w:r>
        <w:rPr>
          <w:sz w:val="24"/>
        </w:rPr>
        <w:t>in</w:t>
      </w:r>
      <w:r>
        <w:rPr>
          <w:spacing w:val="-6"/>
          <w:sz w:val="24"/>
        </w:rPr>
        <w:t xml:space="preserve"> </w:t>
      </w:r>
      <w:r>
        <w:rPr>
          <w:sz w:val="24"/>
        </w:rPr>
        <w:t>Paragraph</w:t>
      </w:r>
      <w:r>
        <w:rPr>
          <w:spacing w:val="5"/>
          <w:sz w:val="24"/>
        </w:rPr>
        <w:t xml:space="preserve"> </w:t>
      </w:r>
      <w:hyperlink w:anchor="_bookmark21" w:history="1">
        <w:r>
          <w:rPr>
            <w:sz w:val="24"/>
          </w:rPr>
          <w:t>1.2</w:t>
        </w:r>
      </w:hyperlink>
      <w:r>
        <w:rPr>
          <w:spacing w:val="-9"/>
          <w:sz w:val="24"/>
        </w:rPr>
        <w:t xml:space="preserve"> </w:t>
      </w:r>
      <w:r>
        <w:rPr>
          <w:sz w:val="24"/>
        </w:rPr>
        <w:t>shall</w:t>
      </w:r>
      <w:r>
        <w:rPr>
          <w:spacing w:val="4"/>
          <w:sz w:val="24"/>
        </w:rPr>
        <w:t xml:space="preserve"> </w:t>
      </w:r>
      <w:r>
        <w:rPr>
          <w:sz w:val="24"/>
        </w:rPr>
        <w:t>not</w:t>
      </w:r>
      <w:r>
        <w:rPr>
          <w:spacing w:val="-7"/>
          <w:sz w:val="24"/>
        </w:rPr>
        <w:t xml:space="preserve"> </w:t>
      </w:r>
      <w:r>
        <w:rPr>
          <w:sz w:val="24"/>
        </w:rPr>
        <w:t>apply</w:t>
      </w:r>
      <w:r>
        <w:rPr>
          <w:spacing w:val="1"/>
          <w:sz w:val="24"/>
        </w:rPr>
        <w:t xml:space="preserve"> </w:t>
      </w:r>
      <w:r>
        <w:rPr>
          <w:sz w:val="24"/>
        </w:rPr>
        <w:t>to</w:t>
      </w:r>
      <w:r>
        <w:rPr>
          <w:spacing w:val="-9"/>
          <w:sz w:val="24"/>
        </w:rPr>
        <w:t xml:space="preserve"> </w:t>
      </w:r>
      <w:r>
        <w:rPr>
          <w:sz w:val="24"/>
        </w:rPr>
        <w:t>any</w:t>
      </w:r>
      <w:r>
        <w:rPr>
          <w:spacing w:val="-11"/>
          <w:sz w:val="24"/>
        </w:rPr>
        <w:t xml:space="preserve"> </w:t>
      </w:r>
      <w:r>
        <w:rPr>
          <w:spacing w:val="-2"/>
          <w:sz w:val="24"/>
        </w:rPr>
        <w:t>claim:</w:t>
      </w:r>
    </w:p>
    <w:p w14:paraId="0BC3B4A1" w14:textId="77777777" w:rsidR="00F06FEE" w:rsidRDefault="005E5DF1">
      <w:pPr>
        <w:pStyle w:val="ListParagraph"/>
        <w:numPr>
          <w:ilvl w:val="2"/>
          <w:numId w:val="93"/>
        </w:numPr>
        <w:tabs>
          <w:tab w:val="left" w:pos="2873"/>
        </w:tabs>
        <w:spacing w:before="124"/>
        <w:ind w:right="1446"/>
        <w:rPr>
          <w:sz w:val="24"/>
        </w:rPr>
      </w:pPr>
      <w:r>
        <w:rPr>
          <w:sz w:val="24"/>
        </w:rPr>
        <w:t>for</w:t>
      </w:r>
      <w:r>
        <w:rPr>
          <w:spacing w:val="-2"/>
          <w:sz w:val="24"/>
        </w:rPr>
        <w:t xml:space="preserve"> </w:t>
      </w:r>
      <w:r>
        <w:rPr>
          <w:sz w:val="24"/>
        </w:rPr>
        <w:t>discrimination,</w:t>
      </w:r>
      <w:r>
        <w:rPr>
          <w:spacing w:val="40"/>
          <w:sz w:val="24"/>
        </w:rPr>
        <w:t xml:space="preserve"> </w:t>
      </w:r>
      <w:r>
        <w:rPr>
          <w:sz w:val="24"/>
        </w:rPr>
        <w:t>including on the grounds of sex, race, disability,</w:t>
      </w:r>
      <w:r>
        <w:rPr>
          <w:spacing w:val="39"/>
          <w:sz w:val="24"/>
        </w:rPr>
        <w:t xml:space="preserve"> </w:t>
      </w:r>
      <w:r>
        <w:rPr>
          <w:sz w:val="24"/>
        </w:rPr>
        <w:t xml:space="preserve">age, gender </w:t>
      </w:r>
      <w:r>
        <w:rPr>
          <w:sz w:val="24"/>
        </w:rPr>
        <w:t>reassignment,</w:t>
      </w:r>
      <w:r>
        <w:rPr>
          <w:spacing w:val="39"/>
          <w:sz w:val="24"/>
        </w:rPr>
        <w:t xml:space="preserve"> </w:t>
      </w:r>
      <w:r>
        <w:rPr>
          <w:sz w:val="24"/>
        </w:rPr>
        <w:t>marriage or</w:t>
      </w:r>
      <w:r>
        <w:rPr>
          <w:spacing w:val="-5"/>
          <w:sz w:val="24"/>
        </w:rPr>
        <w:t xml:space="preserve"> </w:t>
      </w:r>
      <w:r>
        <w:rPr>
          <w:sz w:val="24"/>
        </w:rPr>
        <w:t xml:space="preserve">civil </w:t>
      </w:r>
      <w:r>
        <w:rPr>
          <w:spacing w:val="-2"/>
          <w:sz w:val="24"/>
        </w:rPr>
        <w:t>partnership,</w:t>
      </w:r>
      <w:r>
        <w:rPr>
          <w:spacing w:val="20"/>
          <w:sz w:val="24"/>
        </w:rPr>
        <w:t xml:space="preserve"> </w:t>
      </w:r>
      <w:r>
        <w:rPr>
          <w:spacing w:val="-2"/>
          <w:sz w:val="24"/>
        </w:rPr>
        <w:t>pregnancy</w:t>
      </w:r>
      <w:r>
        <w:rPr>
          <w:spacing w:val="16"/>
          <w:sz w:val="24"/>
        </w:rPr>
        <w:t xml:space="preserve"> </w:t>
      </w:r>
      <w:r>
        <w:rPr>
          <w:spacing w:val="-2"/>
          <w:sz w:val="24"/>
        </w:rPr>
        <w:t>and</w:t>
      </w:r>
      <w:r>
        <w:rPr>
          <w:spacing w:val="-7"/>
          <w:sz w:val="24"/>
        </w:rPr>
        <w:t xml:space="preserve"> </w:t>
      </w:r>
      <w:r>
        <w:rPr>
          <w:spacing w:val="-2"/>
          <w:sz w:val="24"/>
        </w:rPr>
        <w:t>maternity or</w:t>
      </w:r>
      <w:r>
        <w:rPr>
          <w:spacing w:val="-15"/>
          <w:sz w:val="24"/>
        </w:rPr>
        <w:t xml:space="preserve"> </w:t>
      </w:r>
      <w:r>
        <w:rPr>
          <w:spacing w:val="-2"/>
          <w:sz w:val="24"/>
        </w:rPr>
        <w:t xml:space="preserve">sexual orientation, </w:t>
      </w:r>
      <w:r>
        <w:rPr>
          <w:sz w:val="24"/>
        </w:rPr>
        <w:t>religion</w:t>
      </w:r>
      <w:r>
        <w:rPr>
          <w:spacing w:val="36"/>
          <w:sz w:val="24"/>
        </w:rPr>
        <w:t xml:space="preserve"> </w:t>
      </w:r>
      <w:r>
        <w:rPr>
          <w:sz w:val="24"/>
        </w:rPr>
        <w:t>or</w:t>
      </w:r>
      <w:r>
        <w:rPr>
          <w:spacing w:val="-4"/>
          <w:sz w:val="24"/>
        </w:rPr>
        <w:t xml:space="preserve"> </w:t>
      </w:r>
      <w:r>
        <w:rPr>
          <w:sz w:val="24"/>
        </w:rPr>
        <w:t>belief or equal pay or</w:t>
      </w:r>
      <w:r>
        <w:rPr>
          <w:spacing w:val="-4"/>
          <w:sz w:val="24"/>
        </w:rPr>
        <w:t xml:space="preserve"> </w:t>
      </w:r>
      <w:r>
        <w:rPr>
          <w:sz w:val="24"/>
        </w:rPr>
        <w:t>compensation</w:t>
      </w:r>
      <w:r>
        <w:rPr>
          <w:spacing w:val="36"/>
          <w:sz w:val="24"/>
        </w:rPr>
        <w:t xml:space="preserve"> </w:t>
      </w:r>
      <w:r>
        <w:rPr>
          <w:sz w:val="24"/>
        </w:rPr>
        <w:t>for</w:t>
      </w:r>
      <w:r>
        <w:rPr>
          <w:spacing w:val="-4"/>
          <w:sz w:val="24"/>
        </w:rPr>
        <w:t xml:space="preserve"> </w:t>
      </w:r>
      <w:r>
        <w:rPr>
          <w:sz w:val="24"/>
        </w:rPr>
        <w:t>less favourable treatment of part-time workers</w:t>
      </w:r>
      <w:r>
        <w:rPr>
          <w:spacing w:val="-1"/>
          <w:sz w:val="24"/>
        </w:rPr>
        <w:t xml:space="preserve"> </w:t>
      </w:r>
      <w:r>
        <w:rPr>
          <w:sz w:val="24"/>
        </w:rPr>
        <w:t>or fixed-term employees in</w:t>
      </w:r>
      <w:r>
        <w:rPr>
          <w:spacing w:val="-5"/>
          <w:sz w:val="24"/>
        </w:rPr>
        <w:t xml:space="preserve"> </w:t>
      </w:r>
      <w:r>
        <w:rPr>
          <w:sz w:val="24"/>
        </w:rPr>
        <w:t>relation to</w:t>
      </w:r>
      <w:r>
        <w:rPr>
          <w:spacing w:val="-5"/>
          <w:sz w:val="24"/>
        </w:rPr>
        <w:t xml:space="preserve"> </w:t>
      </w:r>
      <w:r>
        <w:rPr>
          <w:sz w:val="24"/>
        </w:rPr>
        <w:t>any</w:t>
      </w:r>
      <w:r>
        <w:rPr>
          <w:spacing w:val="-7"/>
          <w:sz w:val="24"/>
        </w:rPr>
        <w:t xml:space="preserve"> </w:t>
      </w:r>
      <w:r>
        <w:rPr>
          <w:sz w:val="24"/>
        </w:rPr>
        <w:t>alleged act</w:t>
      </w:r>
      <w:r>
        <w:rPr>
          <w:spacing w:val="-3"/>
          <w:sz w:val="24"/>
        </w:rPr>
        <w:t xml:space="preserve"> </w:t>
      </w:r>
      <w:r>
        <w:rPr>
          <w:sz w:val="24"/>
        </w:rPr>
        <w:t>or</w:t>
      </w:r>
      <w:r>
        <w:rPr>
          <w:spacing w:val="-14"/>
          <w:sz w:val="24"/>
        </w:rPr>
        <w:t xml:space="preserve"> </w:t>
      </w:r>
      <w:r>
        <w:rPr>
          <w:sz w:val="24"/>
        </w:rPr>
        <w:t>omission</w:t>
      </w:r>
      <w:r>
        <w:rPr>
          <w:spacing w:val="21"/>
          <w:sz w:val="24"/>
        </w:rPr>
        <w:t xml:space="preserve"> </w:t>
      </w:r>
      <w:r>
        <w:rPr>
          <w:sz w:val="24"/>
        </w:rPr>
        <w:t>of</w:t>
      </w:r>
      <w:r>
        <w:rPr>
          <w:spacing w:val="-3"/>
          <w:sz w:val="24"/>
        </w:rPr>
        <w:t xml:space="preserve"> </w:t>
      </w:r>
      <w:r>
        <w:rPr>
          <w:sz w:val="24"/>
        </w:rPr>
        <w:t>the Supplier and/or Sub-contractor; or</w:t>
      </w:r>
    </w:p>
    <w:p w14:paraId="6DF53F74" w14:textId="77777777" w:rsidR="00F06FEE" w:rsidRDefault="00F06FEE">
      <w:pPr>
        <w:rPr>
          <w:sz w:val="24"/>
        </w:rPr>
        <w:sectPr w:rsidR="00F06FEE" w:rsidSect="000A14C0">
          <w:pgSz w:w="11910" w:h="16840"/>
          <w:pgMar w:top="1400" w:right="580" w:bottom="1360" w:left="780" w:header="192" w:footer="1173" w:gutter="0"/>
          <w:cols w:space="720"/>
        </w:sectPr>
      </w:pPr>
    </w:p>
    <w:p w14:paraId="74904378" w14:textId="77777777" w:rsidR="00F06FEE" w:rsidRDefault="005E5DF1">
      <w:pPr>
        <w:pStyle w:val="ListParagraph"/>
        <w:numPr>
          <w:ilvl w:val="2"/>
          <w:numId w:val="93"/>
        </w:numPr>
        <w:tabs>
          <w:tab w:val="left" w:pos="2873"/>
        </w:tabs>
        <w:spacing w:before="259" w:line="244" w:lineRule="auto"/>
        <w:ind w:right="1193"/>
        <w:rPr>
          <w:sz w:val="24"/>
        </w:rPr>
      </w:pPr>
      <w:r>
        <w:rPr>
          <w:sz w:val="24"/>
        </w:rPr>
        <w:t>any claim that the termination of employment was</w:t>
      </w:r>
      <w:r>
        <w:rPr>
          <w:spacing w:val="-7"/>
          <w:sz w:val="24"/>
        </w:rPr>
        <w:t xml:space="preserve"> </w:t>
      </w:r>
      <w:r>
        <w:rPr>
          <w:sz w:val="24"/>
        </w:rPr>
        <w:t>unfair because</w:t>
      </w:r>
      <w:r>
        <w:rPr>
          <w:spacing w:val="-4"/>
          <w:sz w:val="24"/>
        </w:rPr>
        <w:t xml:space="preserve"> </w:t>
      </w:r>
      <w:r>
        <w:rPr>
          <w:sz w:val="24"/>
        </w:rPr>
        <w:t>the</w:t>
      </w:r>
      <w:r>
        <w:rPr>
          <w:spacing w:val="-15"/>
          <w:sz w:val="24"/>
        </w:rPr>
        <w:t xml:space="preserve"> </w:t>
      </w:r>
      <w:r>
        <w:rPr>
          <w:sz w:val="24"/>
        </w:rPr>
        <w:t>Supplier and/or any</w:t>
      </w:r>
      <w:r>
        <w:rPr>
          <w:spacing w:val="-12"/>
          <w:sz w:val="24"/>
        </w:rPr>
        <w:t xml:space="preserve"> </w:t>
      </w:r>
      <w:r>
        <w:rPr>
          <w:sz w:val="24"/>
        </w:rPr>
        <w:t>Sub-contractor neglected</w:t>
      </w:r>
      <w:r>
        <w:rPr>
          <w:spacing w:val="-4"/>
          <w:sz w:val="24"/>
        </w:rPr>
        <w:t xml:space="preserve"> </w:t>
      </w:r>
      <w:r>
        <w:rPr>
          <w:sz w:val="24"/>
        </w:rPr>
        <w:t>to follow a fair dismissal</w:t>
      </w:r>
      <w:r>
        <w:rPr>
          <w:spacing w:val="40"/>
          <w:sz w:val="24"/>
        </w:rPr>
        <w:t xml:space="preserve"> </w:t>
      </w:r>
      <w:r>
        <w:rPr>
          <w:sz w:val="24"/>
        </w:rPr>
        <w:t>procedure</w:t>
      </w:r>
    </w:p>
    <w:p w14:paraId="5D793606" w14:textId="77777777" w:rsidR="00F06FEE" w:rsidRDefault="005E5DF1">
      <w:pPr>
        <w:pStyle w:val="ListParagraph"/>
        <w:numPr>
          <w:ilvl w:val="1"/>
          <w:numId w:val="93"/>
        </w:numPr>
        <w:tabs>
          <w:tab w:val="left" w:pos="1655"/>
        </w:tabs>
        <w:spacing w:before="100" w:line="252" w:lineRule="auto"/>
        <w:ind w:right="988"/>
        <w:rPr>
          <w:sz w:val="24"/>
        </w:rPr>
      </w:pPr>
      <w:bookmarkStart w:id="36" w:name="_bookmark26"/>
      <w:bookmarkEnd w:id="36"/>
      <w:r>
        <w:rPr>
          <w:sz w:val="24"/>
        </w:rPr>
        <w:t>The indemnities</w:t>
      </w:r>
      <w:r>
        <w:rPr>
          <w:spacing w:val="29"/>
          <w:sz w:val="24"/>
        </w:rPr>
        <w:t xml:space="preserve"> </w:t>
      </w:r>
      <w:r>
        <w:rPr>
          <w:sz w:val="24"/>
        </w:rPr>
        <w:t xml:space="preserve">in Paragraph </w:t>
      </w:r>
      <w:hyperlink w:anchor="_bookmark21" w:history="1">
        <w:r>
          <w:rPr>
            <w:sz w:val="24"/>
          </w:rPr>
          <w:t>1.2</w:t>
        </w:r>
      </w:hyperlink>
      <w:r>
        <w:rPr>
          <w:sz w:val="24"/>
        </w:rPr>
        <w:t xml:space="preserve"> shall not apply to any termination</w:t>
      </w:r>
      <w:r>
        <w:rPr>
          <w:spacing w:val="31"/>
          <w:sz w:val="24"/>
        </w:rPr>
        <w:t xml:space="preserve"> </w:t>
      </w:r>
      <w:r>
        <w:rPr>
          <w:sz w:val="24"/>
        </w:rPr>
        <w:t>of employment</w:t>
      </w:r>
      <w:r>
        <w:rPr>
          <w:spacing w:val="-1"/>
          <w:sz w:val="24"/>
        </w:rPr>
        <w:t xml:space="preserve"> </w:t>
      </w:r>
      <w:r>
        <w:rPr>
          <w:sz w:val="24"/>
        </w:rPr>
        <w:t>occurring</w:t>
      </w:r>
      <w:r>
        <w:rPr>
          <w:spacing w:val="-4"/>
          <w:sz w:val="24"/>
        </w:rPr>
        <w:t xml:space="preserve"> </w:t>
      </w:r>
      <w:r>
        <w:rPr>
          <w:sz w:val="24"/>
        </w:rPr>
        <w:t>later than</w:t>
      </w:r>
      <w:r>
        <w:rPr>
          <w:spacing w:val="-4"/>
          <w:sz w:val="24"/>
        </w:rPr>
        <w:t xml:space="preserve"> </w:t>
      </w:r>
      <w:r>
        <w:rPr>
          <w:sz w:val="24"/>
        </w:rPr>
        <w:t>3 Months</w:t>
      </w:r>
      <w:r>
        <w:rPr>
          <w:spacing w:val="-5"/>
          <w:sz w:val="24"/>
        </w:rPr>
        <w:t xml:space="preserve"> </w:t>
      </w:r>
      <w:r>
        <w:rPr>
          <w:sz w:val="24"/>
        </w:rPr>
        <w:t>from</w:t>
      </w:r>
      <w:r>
        <w:rPr>
          <w:spacing w:val="-5"/>
          <w:sz w:val="24"/>
        </w:rPr>
        <w:t xml:space="preserve"> </w:t>
      </w:r>
      <w:r>
        <w:rPr>
          <w:sz w:val="24"/>
        </w:rPr>
        <w:t>the</w:t>
      </w:r>
      <w:r>
        <w:rPr>
          <w:spacing w:val="-17"/>
          <w:sz w:val="24"/>
        </w:rPr>
        <w:t xml:space="preserve"> </w:t>
      </w:r>
      <w:r>
        <w:rPr>
          <w:sz w:val="24"/>
        </w:rPr>
        <w:t>Commencement</w:t>
      </w:r>
      <w:r>
        <w:rPr>
          <w:spacing w:val="-1"/>
          <w:sz w:val="24"/>
        </w:rPr>
        <w:t xml:space="preserve"> </w:t>
      </w:r>
      <w:r>
        <w:rPr>
          <w:sz w:val="24"/>
        </w:rPr>
        <w:t>Date.</w:t>
      </w:r>
    </w:p>
    <w:p w14:paraId="0E1A5F85" w14:textId="77777777" w:rsidR="00F06FEE" w:rsidRDefault="005E5DF1">
      <w:pPr>
        <w:pStyle w:val="ListParagraph"/>
        <w:numPr>
          <w:ilvl w:val="1"/>
          <w:numId w:val="93"/>
        </w:numPr>
        <w:tabs>
          <w:tab w:val="left" w:pos="1655"/>
        </w:tabs>
        <w:spacing w:before="93"/>
        <w:rPr>
          <w:sz w:val="24"/>
        </w:rPr>
      </w:pPr>
      <w:bookmarkStart w:id="37" w:name="_bookmark27"/>
      <w:bookmarkEnd w:id="37"/>
      <w:r>
        <w:rPr>
          <w:sz w:val="24"/>
        </w:rPr>
        <w:t>If</w:t>
      </w:r>
      <w:r>
        <w:rPr>
          <w:spacing w:val="-6"/>
          <w:sz w:val="24"/>
        </w:rPr>
        <w:t xml:space="preserve"> </w:t>
      </w:r>
      <w:r>
        <w:rPr>
          <w:sz w:val="24"/>
        </w:rPr>
        <w:t>the</w:t>
      </w:r>
      <w:r>
        <w:rPr>
          <w:spacing w:val="-8"/>
          <w:sz w:val="24"/>
        </w:rPr>
        <w:t xml:space="preserve"> </w:t>
      </w:r>
      <w:r>
        <w:rPr>
          <w:sz w:val="24"/>
        </w:rPr>
        <w:t>Supplier</w:t>
      </w:r>
      <w:r>
        <w:rPr>
          <w:spacing w:val="10"/>
          <w:sz w:val="24"/>
        </w:rPr>
        <w:t xml:space="preserve"> </w:t>
      </w:r>
      <w:r>
        <w:rPr>
          <w:sz w:val="24"/>
        </w:rPr>
        <w:t>and/or</w:t>
      </w:r>
      <w:r>
        <w:rPr>
          <w:spacing w:val="-3"/>
          <w:sz w:val="24"/>
        </w:rPr>
        <w:t xml:space="preserve"> </w:t>
      </w:r>
      <w:r>
        <w:rPr>
          <w:sz w:val="24"/>
        </w:rPr>
        <w:t>the</w:t>
      </w:r>
      <w:r>
        <w:rPr>
          <w:spacing w:val="-3"/>
          <w:sz w:val="24"/>
        </w:rPr>
        <w:t xml:space="preserve"> </w:t>
      </w:r>
      <w:r>
        <w:rPr>
          <w:sz w:val="24"/>
        </w:rPr>
        <w:t>Sub-contractor</w:t>
      </w:r>
      <w:r>
        <w:rPr>
          <w:spacing w:val="12"/>
          <w:sz w:val="24"/>
        </w:rPr>
        <w:t xml:space="preserve"> </w:t>
      </w:r>
      <w:r>
        <w:rPr>
          <w:sz w:val="24"/>
        </w:rPr>
        <w:t>does</w:t>
      </w:r>
      <w:r>
        <w:rPr>
          <w:spacing w:val="3"/>
          <w:sz w:val="24"/>
        </w:rPr>
        <w:t xml:space="preserve"> </w:t>
      </w:r>
      <w:r>
        <w:rPr>
          <w:sz w:val="24"/>
        </w:rPr>
        <w:t>not</w:t>
      </w:r>
      <w:r>
        <w:rPr>
          <w:spacing w:val="-5"/>
          <w:sz w:val="24"/>
        </w:rPr>
        <w:t xml:space="preserve"> </w:t>
      </w:r>
      <w:r>
        <w:rPr>
          <w:sz w:val="24"/>
        </w:rPr>
        <w:t>comply</w:t>
      </w:r>
      <w:r>
        <w:rPr>
          <w:spacing w:val="-9"/>
          <w:sz w:val="24"/>
        </w:rPr>
        <w:t xml:space="preserve"> </w:t>
      </w:r>
      <w:r>
        <w:rPr>
          <w:spacing w:val="-4"/>
          <w:sz w:val="24"/>
        </w:rPr>
        <w:t>with</w:t>
      </w:r>
    </w:p>
    <w:p w14:paraId="24CF34E7" w14:textId="77777777" w:rsidR="00F06FEE" w:rsidRDefault="005E5DF1">
      <w:pPr>
        <w:pStyle w:val="BodyText"/>
        <w:spacing w:before="12"/>
        <w:ind w:left="1655" w:right="850"/>
      </w:pPr>
      <w:r>
        <w:t xml:space="preserve">Paragraph </w:t>
      </w:r>
      <w:hyperlink w:anchor="_bookmark21" w:history="1">
        <w:r>
          <w:t>1.2,</w:t>
        </w:r>
      </w:hyperlink>
      <w:r>
        <w:t xml:space="preserve"> all Employee</w:t>
      </w:r>
      <w:r>
        <w:rPr>
          <w:spacing w:val="-14"/>
        </w:rPr>
        <w:t xml:space="preserve"> </w:t>
      </w:r>
      <w:r>
        <w:t>Liabilities</w:t>
      </w:r>
      <w:r>
        <w:rPr>
          <w:spacing w:val="40"/>
        </w:rPr>
        <w:t xml:space="preserve"> </w:t>
      </w:r>
      <w:r>
        <w:t>in relation</w:t>
      </w:r>
      <w:r>
        <w:rPr>
          <w:spacing w:val="30"/>
        </w:rPr>
        <w:t xml:space="preserve"> </w:t>
      </w:r>
      <w:r>
        <w:t>to</w:t>
      </w:r>
      <w:r>
        <w:rPr>
          <w:spacing w:val="-14"/>
        </w:rPr>
        <w:t xml:space="preserve"> </w:t>
      </w:r>
      <w:r>
        <w:t>such employees shall remain</w:t>
      </w:r>
      <w:r>
        <w:rPr>
          <w:spacing w:val="-11"/>
        </w:rPr>
        <w:t xml:space="preserve"> </w:t>
      </w:r>
      <w:r>
        <w:t>with</w:t>
      </w:r>
      <w:r>
        <w:rPr>
          <w:spacing w:val="-11"/>
        </w:rPr>
        <w:t xml:space="preserve"> </w:t>
      </w:r>
      <w:r>
        <w:t>the</w:t>
      </w:r>
      <w:r>
        <w:rPr>
          <w:spacing w:val="-11"/>
        </w:rPr>
        <w:t xml:space="preserve"> </w:t>
      </w:r>
      <w:r>
        <w:t>Supplier and/or the</w:t>
      </w:r>
      <w:r>
        <w:rPr>
          <w:spacing w:val="-5"/>
        </w:rPr>
        <w:t xml:space="preserve"> </w:t>
      </w:r>
      <w:r>
        <w:t>Sub-contractor</w:t>
      </w:r>
      <w:r>
        <w:rPr>
          <w:spacing w:val="-5"/>
        </w:rPr>
        <w:t xml:space="preserve"> </w:t>
      </w:r>
      <w:r>
        <w:t>and the</w:t>
      </w:r>
      <w:r>
        <w:rPr>
          <w:spacing w:val="-11"/>
        </w:rPr>
        <w:t xml:space="preserve"> </w:t>
      </w:r>
      <w:r>
        <w:t>Supplier shall (i) comply with the provisions of Part D:</w:t>
      </w:r>
      <w:r>
        <w:rPr>
          <w:spacing w:val="-8"/>
        </w:rPr>
        <w:t xml:space="preserve"> </w:t>
      </w:r>
      <w:r>
        <w:t>Pensions</w:t>
      </w:r>
      <w:r>
        <w:rPr>
          <w:spacing w:val="33"/>
        </w:rPr>
        <w:t xml:space="preserve"> </w:t>
      </w:r>
      <w:r>
        <w:t xml:space="preserve">of this Schedule, and (ii) </w:t>
      </w:r>
      <w:r>
        <w:t>indemnify the Buyer and any Former Supplier</w:t>
      </w:r>
      <w:r>
        <w:rPr>
          <w:spacing w:val="38"/>
        </w:rPr>
        <w:t xml:space="preserve"> </w:t>
      </w:r>
      <w:r>
        <w:t>against</w:t>
      </w:r>
      <w:r>
        <w:rPr>
          <w:spacing w:val="40"/>
        </w:rPr>
        <w:t xml:space="preserve"> </w:t>
      </w:r>
      <w:r>
        <w:t>any Employee Liabilities</w:t>
      </w:r>
      <w:r>
        <w:rPr>
          <w:spacing w:val="33"/>
        </w:rPr>
        <w:t xml:space="preserve"> </w:t>
      </w:r>
      <w:r>
        <w:t>that</w:t>
      </w:r>
      <w:r>
        <w:rPr>
          <w:spacing w:val="-2"/>
        </w:rPr>
        <w:t xml:space="preserve"> </w:t>
      </w:r>
      <w:r>
        <w:t>either of</w:t>
      </w:r>
      <w:r>
        <w:rPr>
          <w:spacing w:val="-2"/>
        </w:rPr>
        <w:t xml:space="preserve"> </w:t>
      </w:r>
      <w:r>
        <w:t>them</w:t>
      </w:r>
      <w:r>
        <w:rPr>
          <w:spacing w:val="-7"/>
        </w:rPr>
        <w:t xml:space="preserve"> </w:t>
      </w:r>
      <w:r>
        <w:t>may</w:t>
      </w:r>
      <w:r>
        <w:rPr>
          <w:spacing w:val="-8"/>
        </w:rPr>
        <w:t xml:space="preserve"> </w:t>
      </w:r>
      <w:r>
        <w:t>incur</w:t>
      </w:r>
      <w:r>
        <w:rPr>
          <w:spacing w:val="-14"/>
        </w:rPr>
        <w:t xml:space="preserve"> </w:t>
      </w:r>
      <w:r>
        <w:t>in</w:t>
      </w:r>
      <w:r>
        <w:rPr>
          <w:spacing w:val="-5"/>
        </w:rPr>
        <w:t xml:space="preserve"> </w:t>
      </w:r>
      <w:r>
        <w:t>respect</w:t>
      </w:r>
      <w:r>
        <w:rPr>
          <w:spacing w:val="-2"/>
        </w:rPr>
        <w:t xml:space="preserve"> </w:t>
      </w:r>
      <w:r>
        <w:t>of</w:t>
      </w:r>
      <w:r>
        <w:rPr>
          <w:spacing w:val="-2"/>
        </w:rPr>
        <w:t xml:space="preserve"> </w:t>
      </w:r>
      <w:r>
        <w:t>any</w:t>
      </w:r>
      <w:r>
        <w:rPr>
          <w:spacing w:val="-8"/>
        </w:rPr>
        <w:t xml:space="preserve"> </w:t>
      </w:r>
      <w:r>
        <w:t>such</w:t>
      </w:r>
      <w:r>
        <w:rPr>
          <w:spacing w:val="-5"/>
        </w:rPr>
        <w:t xml:space="preserve"> </w:t>
      </w:r>
      <w:r>
        <w:t>employees of the Supplier and/or employees of the Sub-contractor.</w:t>
      </w:r>
    </w:p>
    <w:p w14:paraId="3C2D559D" w14:textId="77777777" w:rsidR="00F06FEE" w:rsidRDefault="005E5DF1">
      <w:pPr>
        <w:pStyle w:val="Heading3"/>
        <w:numPr>
          <w:ilvl w:val="0"/>
          <w:numId w:val="93"/>
        </w:numPr>
        <w:tabs>
          <w:tab w:val="left" w:pos="1012"/>
        </w:tabs>
        <w:spacing w:before="123"/>
        <w:ind w:left="1012" w:hanging="351"/>
      </w:pPr>
      <w:r>
        <w:t>Limits</w:t>
      </w:r>
      <w:r>
        <w:rPr>
          <w:spacing w:val="-5"/>
        </w:rPr>
        <w:t xml:space="preserve"> </w:t>
      </w:r>
      <w:r>
        <w:t>on</w:t>
      </w:r>
      <w:r>
        <w:rPr>
          <w:spacing w:val="-1"/>
        </w:rPr>
        <w:t xml:space="preserve"> </w:t>
      </w:r>
      <w:r>
        <w:t>the</w:t>
      </w:r>
      <w:r>
        <w:rPr>
          <w:spacing w:val="-5"/>
        </w:rPr>
        <w:t xml:space="preserve"> </w:t>
      </w:r>
      <w:r>
        <w:t>Former</w:t>
      </w:r>
      <w:r>
        <w:rPr>
          <w:spacing w:val="-11"/>
        </w:rPr>
        <w:t xml:space="preserve"> </w:t>
      </w:r>
      <w:r>
        <w:t>Supplier’s</w:t>
      </w:r>
      <w:r>
        <w:rPr>
          <w:spacing w:val="10"/>
        </w:rPr>
        <w:t xml:space="preserve"> </w:t>
      </w:r>
      <w:r>
        <w:rPr>
          <w:spacing w:val="-2"/>
        </w:rPr>
        <w:t>obligations</w:t>
      </w:r>
    </w:p>
    <w:p w14:paraId="323A3DC1" w14:textId="77777777" w:rsidR="00F06FEE" w:rsidRDefault="005E5DF1">
      <w:pPr>
        <w:pStyle w:val="BodyText"/>
        <w:spacing w:before="236"/>
        <w:ind w:left="1014" w:right="850"/>
      </w:pPr>
      <w:r>
        <w:t>Where in this Part</w:t>
      </w:r>
      <w:r>
        <w:rPr>
          <w:spacing w:val="-3"/>
        </w:rPr>
        <w:t xml:space="preserve"> </w:t>
      </w:r>
      <w:r>
        <w:t>C the Buyer accepts an</w:t>
      </w:r>
      <w:r>
        <w:rPr>
          <w:spacing w:val="-9"/>
        </w:rPr>
        <w:t xml:space="preserve"> </w:t>
      </w:r>
      <w:r>
        <w:t>obligation</w:t>
      </w:r>
      <w:r>
        <w:rPr>
          <w:spacing w:val="40"/>
        </w:rPr>
        <w:t xml:space="preserve"> </w:t>
      </w:r>
      <w:r>
        <w:t>to procure that a</w:t>
      </w:r>
      <w:r>
        <w:rPr>
          <w:spacing w:val="-9"/>
        </w:rPr>
        <w:t xml:space="preserve"> </w:t>
      </w:r>
      <w:r>
        <w:t>Former Supplier</w:t>
      </w:r>
      <w:r>
        <w:rPr>
          <w:spacing w:val="-1"/>
        </w:rPr>
        <w:t xml:space="preserve"> </w:t>
      </w:r>
      <w:r>
        <w:t>does or</w:t>
      </w:r>
      <w:r>
        <w:rPr>
          <w:spacing w:val="-17"/>
        </w:rPr>
        <w:t xml:space="preserve"> </w:t>
      </w:r>
      <w:r>
        <w:t>does not</w:t>
      </w:r>
      <w:r>
        <w:rPr>
          <w:spacing w:val="-8"/>
        </w:rPr>
        <w:t xml:space="preserve"> </w:t>
      </w:r>
      <w:r>
        <w:t>do</w:t>
      </w:r>
      <w:r>
        <w:rPr>
          <w:spacing w:val="-11"/>
        </w:rPr>
        <w:t xml:space="preserve"> </w:t>
      </w:r>
      <w:r>
        <w:t>something,</w:t>
      </w:r>
      <w:r>
        <w:rPr>
          <w:spacing w:val="15"/>
        </w:rPr>
        <w:t xml:space="preserve"> </w:t>
      </w:r>
      <w:r>
        <w:t>such</w:t>
      </w:r>
      <w:r>
        <w:rPr>
          <w:spacing w:val="-17"/>
        </w:rPr>
        <w:t xml:space="preserve"> </w:t>
      </w:r>
      <w:r>
        <w:t>obligation</w:t>
      </w:r>
      <w:r>
        <w:rPr>
          <w:spacing w:val="26"/>
        </w:rPr>
        <w:t xml:space="preserve"> </w:t>
      </w:r>
      <w:r>
        <w:t>shall be</w:t>
      </w:r>
      <w:r>
        <w:rPr>
          <w:spacing w:val="-11"/>
        </w:rPr>
        <w:t xml:space="preserve"> </w:t>
      </w:r>
      <w:r>
        <w:t>limited</w:t>
      </w:r>
      <w:r>
        <w:rPr>
          <w:spacing w:val="-11"/>
        </w:rPr>
        <w:t xml:space="preserve"> </w:t>
      </w:r>
      <w:r>
        <w:t>so</w:t>
      </w:r>
      <w:r>
        <w:rPr>
          <w:spacing w:val="-11"/>
        </w:rPr>
        <w:t xml:space="preserve"> </w:t>
      </w:r>
      <w:r>
        <w:t>that</w:t>
      </w:r>
      <w:r>
        <w:rPr>
          <w:spacing w:val="-8"/>
        </w:rPr>
        <w:t xml:space="preserve"> </w:t>
      </w:r>
      <w:r>
        <w:t>it extends only to the extent that the Buyer's contract with</w:t>
      </w:r>
      <w:r>
        <w:rPr>
          <w:spacing w:val="-10"/>
        </w:rPr>
        <w:t xml:space="preserve"> </w:t>
      </w:r>
      <w:r>
        <w:t xml:space="preserve">the Former Supplier contains a </w:t>
      </w:r>
      <w:r>
        <w:t>contractual right in that regard which the Buyer</w:t>
      </w:r>
      <w:r>
        <w:rPr>
          <w:spacing w:val="-2"/>
        </w:rPr>
        <w:t xml:space="preserve"> </w:t>
      </w:r>
      <w:r>
        <w:t>may enforce,</w:t>
      </w:r>
      <w:r>
        <w:rPr>
          <w:spacing w:val="-5"/>
        </w:rPr>
        <w:t xml:space="preserve"> </w:t>
      </w:r>
      <w:r>
        <w:t>or otherwise</w:t>
      </w:r>
      <w:r>
        <w:rPr>
          <w:spacing w:val="-3"/>
        </w:rPr>
        <w:t xml:space="preserve"> </w:t>
      </w:r>
      <w:r>
        <w:t>so</w:t>
      </w:r>
      <w:r>
        <w:rPr>
          <w:spacing w:val="-11"/>
        </w:rPr>
        <w:t xml:space="preserve"> </w:t>
      </w:r>
      <w:r>
        <w:t>that it</w:t>
      </w:r>
      <w:r>
        <w:rPr>
          <w:spacing w:val="-17"/>
        </w:rPr>
        <w:t xml:space="preserve"> </w:t>
      </w:r>
      <w:r>
        <w:t>requires</w:t>
      </w:r>
      <w:r>
        <w:rPr>
          <w:spacing w:val="11"/>
        </w:rPr>
        <w:t xml:space="preserve"> </w:t>
      </w:r>
      <w:r>
        <w:t>only</w:t>
      </w:r>
      <w:r>
        <w:rPr>
          <w:spacing w:val="-13"/>
        </w:rPr>
        <w:t xml:space="preserve"> </w:t>
      </w:r>
      <w:r>
        <w:t>that</w:t>
      </w:r>
      <w:r>
        <w:rPr>
          <w:spacing w:val="-9"/>
        </w:rPr>
        <w:t xml:space="preserve"> </w:t>
      </w:r>
      <w:r>
        <w:t>the</w:t>
      </w:r>
      <w:r>
        <w:rPr>
          <w:spacing w:val="-11"/>
        </w:rPr>
        <w:t xml:space="preserve"> </w:t>
      </w:r>
      <w:r>
        <w:t>Buyer</w:t>
      </w:r>
      <w:r>
        <w:rPr>
          <w:spacing w:val="-7"/>
        </w:rPr>
        <w:t xml:space="preserve"> </w:t>
      </w:r>
      <w:r>
        <w:t>must</w:t>
      </w:r>
      <w:r>
        <w:rPr>
          <w:spacing w:val="-9"/>
        </w:rPr>
        <w:t xml:space="preserve"> </w:t>
      </w:r>
      <w:r>
        <w:t>use</w:t>
      </w:r>
      <w:r>
        <w:rPr>
          <w:spacing w:val="-11"/>
        </w:rPr>
        <w:t xml:space="preserve"> </w:t>
      </w:r>
      <w:r>
        <w:t>reasonable</w:t>
      </w:r>
      <w:r>
        <w:rPr>
          <w:spacing w:val="12"/>
        </w:rPr>
        <w:t xml:space="preserve"> </w:t>
      </w:r>
      <w:r>
        <w:t>endeavours to procure that the Former</w:t>
      </w:r>
      <w:r>
        <w:rPr>
          <w:spacing w:val="-3"/>
        </w:rPr>
        <w:t xml:space="preserve"> </w:t>
      </w:r>
      <w:r>
        <w:t>Supplier</w:t>
      </w:r>
      <w:r>
        <w:rPr>
          <w:spacing w:val="40"/>
        </w:rPr>
        <w:t xml:space="preserve"> </w:t>
      </w:r>
      <w:r>
        <w:t>does or does not act</w:t>
      </w:r>
      <w:r>
        <w:rPr>
          <w:spacing w:val="-6"/>
        </w:rPr>
        <w:t xml:space="preserve"> </w:t>
      </w:r>
      <w:r>
        <w:t>accordingly.</w:t>
      </w:r>
    </w:p>
    <w:p w14:paraId="7F5FE728" w14:textId="77777777" w:rsidR="00F06FEE" w:rsidRDefault="00F06FEE">
      <w:pPr>
        <w:sectPr w:rsidR="00F06FEE" w:rsidSect="000A14C0">
          <w:pgSz w:w="11910" w:h="16840"/>
          <w:pgMar w:top="1400" w:right="580" w:bottom="1360" w:left="780" w:header="192" w:footer="1173" w:gutter="0"/>
          <w:cols w:space="720"/>
        </w:sectPr>
      </w:pPr>
    </w:p>
    <w:p w14:paraId="1D33E5C4" w14:textId="77777777" w:rsidR="00F06FEE" w:rsidRDefault="005E5DF1">
      <w:pPr>
        <w:pStyle w:val="Heading1"/>
        <w:spacing w:before="249"/>
        <w:ind w:left="661"/>
      </w:pPr>
      <w:r>
        <w:t>Part</w:t>
      </w:r>
      <w:r>
        <w:rPr>
          <w:spacing w:val="-7"/>
        </w:rPr>
        <w:t xml:space="preserve"> </w:t>
      </w:r>
      <w:r>
        <w:t>D:</w:t>
      </w:r>
      <w:r>
        <w:rPr>
          <w:spacing w:val="-7"/>
        </w:rPr>
        <w:t xml:space="preserve"> </w:t>
      </w:r>
      <w:r>
        <w:rPr>
          <w:spacing w:val="-2"/>
        </w:rPr>
        <w:t>Pensions</w:t>
      </w:r>
    </w:p>
    <w:p w14:paraId="6B0249F8" w14:textId="77777777" w:rsidR="00F06FEE" w:rsidRDefault="005E5DF1">
      <w:pPr>
        <w:pStyle w:val="Heading3"/>
        <w:numPr>
          <w:ilvl w:val="0"/>
          <w:numId w:val="92"/>
        </w:numPr>
        <w:tabs>
          <w:tab w:val="left" w:pos="1012"/>
        </w:tabs>
        <w:spacing w:before="241"/>
        <w:ind w:left="1012" w:hanging="351"/>
      </w:pPr>
      <w:r>
        <w:rPr>
          <w:spacing w:val="-2"/>
        </w:rPr>
        <w:t>Definitions</w:t>
      </w:r>
    </w:p>
    <w:p w14:paraId="51DCB105" w14:textId="77777777" w:rsidR="00F06FEE" w:rsidRDefault="005E5DF1">
      <w:pPr>
        <w:pStyle w:val="BodyText"/>
        <w:spacing w:before="236" w:line="244" w:lineRule="auto"/>
        <w:ind w:left="1014" w:right="1148"/>
      </w:pPr>
      <w:r>
        <w:t>In this</w:t>
      </w:r>
      <w:r>
        <w:rPr>
          <w:spacing w:val="-1"/>
        </w:rPr>
        <w:t xml:space="preserve"> </w:t>
      </w:r>
      <w:r>
        <w:t>Part D,</w:t>
      </w:r>
      <w:r>
        <w:rPr>
          <w:spacing w:val="-11"/>
        </w:rPr>
        <w:t xml:space="preserve"> </w:t>
      </w:r>
      <w:r>
        <w:t>the following words</w:t>
      </w:r>
      <w:r>
        <w:rPr>
          <w:spacing w:val="-1"/>
        </w:rPr>
        <w:t xml:space="preserve"> </w:t>
      </w:r>
      <w:r>
        <w:t>have</w:t>
      </w:r>
      <w:r>
        <w:rPr>
          <w:spacing w:val="-14"/>
        </w:rPr>
        <w:t xml:space="preserve"> </w:t>
      </w:r>
      <w:r>
        <w:t>the following meanings and they shall supplement</w:t>
      </w:r>
      <w:r>
        <w:rPr>
          <w:spacing w:val="13"/>
        </w:rPr>
        <w:t xml:space="preserve"> </w:t>
      </w:r>
      <w:r>
        <w:t>Joint</w:t>
      </w:r>
      <w:r>
        <w:rPr>
          <w:spacing w:val="-8"/>
        </w:rPr>
        <w:t xml:space="preserve"> </w:t>
      </w:r>
      <w:r>
        <w:t>Schedule</w:t>
      </w:r>
      <w:r>
        <w:rPr>
          <w:spacing w:val="-10"/>
        </w:rPr>
        <w:t xml:space="preserve"> </w:t>
      </w:r>
      <w:r>
        <w:t>1</w:t>
      </w:r>
      <w:r>
        <w:rPr>
          <w:spacing w:val="-10"/>
        </w:rPr>
        <w:t xml:space="preserve"> </w:t>
      </w:r>
      <w:r>
        <w:t>(Definitions), and</w:t>
      </w:r>
      <w:r>
        <w:rPr>
          <w:spacing w:val="-10"/>
        </w:rPr>
        <w:t xml:space="preserve"> </w:t>
      </w:r>
      <w:r>
        <w:t>shall be</w:t>
      </w:r>
      <w:r>
        <w:rPr>
          <w:spacing w:val="-10"/>
        </w:rPr>
        <w:t xml:space="preserve"> </w:t>
      </w:r>
      <w:r>
        <w:t>deemed to</w:t>
      </w:r>
      <w:r>
        <w:rPr>
          <w:spacing w:val="-17"/>
        </w:rPr>
        <w:t xml:space="preserve"> </w:t>
      </w:r>
      <w:r>
        <w:t>include the definitions</w:t>
      </w:r>
      <w:r>
        <w:rPr>
          <w:spacing w:val="40"/>
        </w:rPr>
        <w:t xml:space="preserve"> </w:t>
      </w:r>
      <w:r>
        <w:t>set out in the Annexes:</w:t>
      </w:r>
    </w:p>
    <w:p w14:paraId="1A7FE576" w14:textId="77777777" w:rsidR="00F06FEE" w:rsidRDefault="00F06FEE">
      <w:pPr>
        <w:pStyle w:val="BodyText"/>
        <w:spacing w:before="81"/>
      </w:pPr>
    </w:p>
    <w:p w14:paraId="37928EC6" w14:textId="77777777" w:rsidR="00F06FEE" w:rsidRDefault="005E5DF1">
      <w:pPr>
        <w:pStyle w:val="BodyText"/>
        <w:tabs>
          <w:tab w:val="left" w:pos="2322"/>
        </w:tabs>
        <w:ind w:right="77"/>
        <w:jc w:val="center"/>
      </w:pPr>
      <w:r>
        <w:rPr>
          <w:b/>
          <w:spacing w:val="-2"/>
        </w:rPr>
        <w:t>"Actuary"</w:t>
      </w:r>
      <w:r>
        <w:rPr>
          <w:b/>
        </w:rPr>
        <w:tab/>
      </w:r>
      <w:r>
        <w:t>a</w:t>
      </w:r>
      <w:r>
        <w:rPr>
          <w:spacing w:val="-9"/>
        </w:rPr>
        <w:t xml:space="preserve"> </w:t>
      </w:r>
      <w:r>
        <w:t>Fellow of</w:t>
      </w:r>
      <w:r>
        <w:rPr>
          <w:spacing w:val="-4"/>
        </w:rPr>
        <w:t xml:space="preserve"> </w:t>
      </w:r>
      <w:r>
        <w:t>the</w:t>
      </w:r>
      <w:r>
        <w:rPr>
          <w:spacing w:val="-6"/>
        </w:rPr>
        <w:t xml:space="preserve"> </w:t>
      </w:r>
      <w:r>
        <w:t>Institute</w:t>
      </w:r>
      <w:r>
        <w:rPr>
          <w:spacing w:val="7"/>
        </w:rPr>
        <w:t xml:space="preserve"> </w:t>
      </w:r>
      <w:r>
        <w:t>and</w:t>
      </w:r>
      <w:r>
        <w:rPr>
          <w:spacing w:val="6"/>
        </w:rPr>
        <w:t xml:space="preserve"> </w:t>
      </w:r>
      <w:r>
        <w:t>Faculty</w:t>
      </w:r>
      <w:r>
        <w:rPr>
          <w:spacing w:val="-8"/>
        </w:rPr>
        <w:t xml:space="preserve"> </w:t>
      </w:r>
      <w:r>
        <w:t>of</w:t>
      </w:r>
      <w:r>
        <w:rPr>
          <w:spacing w:val="-3"/>
        </w:rPr>
        <w:t xml:space="preserve"> </w:t>
      </w:r>
      <w:r>
        <w:rPr>
          <w:spacing w:val="-2"/>
        </w:rPr>
        <w:t>Actuaries;</w:t>
      </w:r>
    </w:p>
    <w:p w14:paraId="0C7C1088" w14:textId="77777777" w:rsidR="00F06FEE" w:rsidRDefault="00F06FEE">
      <w:pPr>
        <w:pStyle w:val="BodyText"/>
        <w:spacing w:before="6"/>
        <w:rPr>
          <w:sz w:val="12"/>
        </w:rPr>
      </w:pPr>
    </w:p>
    <w:p w14:paraId="0E92F9A4" w14:textId="77777777" w:rsidR="00F06FEE" w:rsidRDefault="00F06FEE">
      <w:pPr>
        <w:rPr>
          <w:sz w:val="12"/>
        </w:rPr>
        <w:sectPr w:rsidR="00F06FEE" w:rsidSect="000A14C0">
          <w:pgSz w:w="11910" w:h="16840"/>
          <w:pgMar w:top="1400" w:right="580" w:bottom="1360" w:left="780" w:header="192" w:footer="1173" w:gutter="0"/>
          <w:cols w:space="720"/>
        </w:sectPr>
      </w:pPr>
    </w:p>
    <w:p w14:paraId="377FBFF3" w14:textId="77777777" w:rsidR="00F06FEE" w:rsidRDefault="005E5DF1">
      <w:pPr>
        <w:pStyle w:val="Heading3"/>
        <w:spacing w:before="95" w:line="237" w:lineRule="auto"/>
        <w:ind w:left="1495"/>
      </w:pPr>
      <w:r>
        <w:rPr>
          <w:spacing w:val="-2"/>
        </w:rPr>
        <w:t xml:space="preserve">"Admission </w:t>
      </w:r>
      <w:r>
        <w:rPr>
          <w:spacing w:val="-4"/>
        </w:rPr>
        <w:t>Agreement"</w:t>
      </w:r>
    </w:p>
    <w:p w14:paraId="3AF3B009" w14:textId="77777777" w:rsidR="00F06FEE" w:rsidRDefault="00F06FEE">
      <w:pPr>
        <w:pStyle w:val="BodyText"/>
        <w:rPr>
          <w:b/>
        </w:rPr>
      </w:pPr>
    </w:p>
    <w:p w14:paraId="31B50C2F" w14:textId="77777777" w:rsidR="00F06FEE" w:rsidRDefault="00F06FEE">
      <w:pPr>
        <w:pStyle w:val="BodyText"/>
        <w:spacing w:before="247"/>
        <w:rPr>
          <w:b/>
        </w:rPr>
      </w:pPr>
    </w:p>
    <w:p w14:paraId="09A1226C" w14:textId="77777777" w:rsidR="00F06FEE" w:rsidRDefault="005E5DF1">
      <w:pPr>
        <w:spacing w:line="237" w:lineRule="auto"/>
        <w:ind w:left="1495" w:right="-2"/>
        <w:rPr>
          <w:b/>
          <w:sz w:val="24"/>
        </w:rPr>
      </w:pPr>
      <w:r>
        <w:rPr>
          <w:b/>
          <w:spacing w:val="-2"/>
          <w:sz w:val="24"/>
        </w:rPr>
        <w:t xml:space="preserve">"Broadly </w:t>
      </w:r>
      <w:r>
        <w:rPr>
          <w:b/>
          <w:spacing w:val="-4"/>
          <w:sz w:val="24"/>
        </w:rPr>
        <w:t>Comparable"</w:t>
      </w:r>
    </w:p>
    <w:p w14:paraId="05B23752" w14:textId="77777777" w:rsidR="00F06FEE" w:rsidRDefault="005E5DF1">
      <w:pPr>
        <w:pStyle w:val="BodyText"/>
        <w:spacing w:before="93" w:line="242" w:lineRule="auto"/>
        <w:ind w:left="808" w:right="969"/>
      </w:pPr>
      <w:r>
        <w:br w:type="column"/>
        <w:t>means either</w:t>
      </w:r>
      <w:r>
        <w:rPr>
          <w:spacing w:val="39"/>
        </w:rPr>
        <w:t xml:space="preserve"> </w:t>
      </w:r>
      <w:r>
        <w:t>or both of the</w:t>
      </w:r>
      <w:r>
        <w:rPr>
          <w:spacing w:val="-3"/>
        </w:rPr>
        <w:t xml:space="preserve"> </w:t>
      </w:r>
      <w:r>
        <w:t>CSPS Admission Agreement (as defined in Annex D1: CSPS) or the LGPS</w:t>
      </w:r>
      <w:r>
        <w:rPr>
          <w:spacing w:val="-17"/>
        </w:rPr>
        <w:t xml:space="preserve"> </w:t>
      </w:r>
      <w:r>
        <w:t>Admission</w:t>
      </w:r>
      <w:r>
        <w:rPr>
          <w:spacing w:val="15"/>
        </w:rPr>
        <w:t xml:space="preserve"> </w:t>
      </w:r>
      <w:r>
        <w:t>Agreement)</w:t>
      </w:r>
      <w:r>
        <w:rPr>
          <w:spacing w:val="-5"/>
        </w:rPr>
        <w:t xml:space="preserve"> </w:t>
      </w:r>
      <w:r>
        <w:t>as</w:t>
      </w:r>
      <w:r>
        <w:rPr>
          <w:spacing w:val="-11"/>
        </w:rPr>
        <w:t xml:space="preserve"> </w:t>
      </w:r>
      <w:r>
        <w:t>defined</w:t>
      </w:r>
      <w:r>
        <w:rPr>
          <w:spacing w:val="-10"/>
        </w:rPr>
        <w:t xml:space="preserve"> </w:t>
      </w:r>
      <w:r>
        <w:t>in</w:t>
      </w:r>
      <w:r>
        <w:rPr>
          <w:spacing w:val="-10"/>
        </w:rPr>
        <w:t xml:space="preserve"> </w:t>
      </w:r>
      <w:r>
        <w:t xml:space="preserve">Annex D3: LGPS), as the </w:t>
      </w:r>
      <w:r>
        <w:t>context requires;</w:t>
      </w:r>
    </w:p>
    <w:p w14:paraId="2100ED1A" w14:textId="77777777" w:rsidR="00F06FEE" w:rsidRDefault="005E5DF1">
      <w:pPr>
        <w:pStyle w:val="ListParagraph"/>
        <w:numPr>
          <w:ilvl w:val="0"/>
          <w:numId w:val="91"/>
        </w:numPr>
        <w:tabs>
          <w:tab w:val="left" w:pos="1497"/>
        </w:tabs>
        <w:spacing w:before="230"/>
        <w:ind w:right="1122"/>
        <w:rPr>
          <w:sz w:val="24"/>
        </w:rPr>
      </w:pPr>
      <w:r>
        <w:rPr>
          <w:sz w:val="24"/>
        </w:rPr>
        <w:t>in respect of a</w:t>
      </w:r>
      <w:r>
        <w:rPr>
          <w:spacing w:val="-4"/>
          <w:sz w:val="24"/>
        </w:rPr>
        <w:t xml:space="preserve"> </w:t>
      </w:r>
      <w:r>
        <w:rPr>
          <w:sz w:val="24"/>
        </w:rPr>
        <w:t>pension</w:t>
      </w:r>
      <w:r>
        <w:rPr>
          <w:spacing w:val="40"/>
          <w:sz w:val="24"/>
        </w:rPr>
        <w:t xml:space="preserve"> </w:t>
      </w:r>
      <w:r>
        <w:rPr>
          <w:sz w:val="24"/>
        </w:rPr>
        <w:t>scheme, a</w:t>
      </w:r>
      <w:r>
        <w:rPr>
          <w:spacing w:val="-3"/>
          <w:sz w:val="24"/>
        </w:rPr>
        <w:t xml:space="preserve"> </w:t>
      </w:r>
      <w:r>
        <w:rPr>
          <w:sz w:val="24"/>
        </w:rPr>
        <w:t>status satisfying the condition that there are no identifiable</w:t>
      </w:r>
      <w:r>
        <w:rPr>
          <w:spacing w:val="26"/>
          <w:sz w:val="24"/>
        </w:rPr>
        <w:t xml:space="preserve"> </w:t>
      </w:r>
      <w:r>
        <w:rPr>
          <w:sz w:val="24"/>
        </w:rPr>
        <w:t>employees who</w:t>
      </w:r>
      <w:r>
        <w:rPr>
          <w:spacing w:val="-16"/>
          <w:sz w:val="24"/>
        </w:rPr>
        <w:t xml:space="preserve"> </w:t>
      </w:r>
      <w:r>
        <w:rPr>
          <w:sz w:val="24"/>
        </w:rPr>
        <w:t>will</w:t>
      </w:r>
      <w:r>
        <w:rPr>
          <w:spacing w:val="-1"/>
          <w:sz w:val="24"/>
        </w:rPr>
        <w:t xml:space="preserve"> </w:t>
      </w:r>
      <w:r>
        <w:rPr>
          <w:sz w:val="24"/>
        </w:rPr>
        <w:t>suffer</w:t>
      </w:r>
      <w:r>
        <w:rPr>
          <w:spacing w:val="-10"/>
          <w:sz w:val="24"/>
        </w:rPr>
        <w:t xml:space="preserve"> </w:t>
      </w:r>
      <w:r>
        <w:rPr>
          <w:sz w:val="24"/>
        </w:rPr>
        <w:t>material detriment overall in terms of future accrual of pension</w:t>
      </w:r>
      <w:r>
        <w:rPr>
          <w:spacing w:val="40"/>
          <w:sz w:val="24"/>
        </w:rPr>
        <w:t xml:space="preserve"> </w:t>
      </w:r>
      <w:r>
        <w:rPr>
          <w:sz w:val="24"/>
        </w:rPr>
        <w:t>benefits as assessed</w:t>
      </w:r>
      <w:r>
        <w:rPr>
          <w:spacing w:val="40"/>
          <w:sz w:val="24"/>
        </w:rPr>
        <w:t xml:space="preserve"> </w:t>
      </w:r>
      <w:r>
        <w:rPr>
          <w:sz w:val="24"/>
        </w:rPr>
        <w:t xml:space="preserve">in accordance with Annex A </w:t>
      </w:r>
      <w:r>
        <w:rPr>
          <w:sz w:val="24"/>
        </w:rPr>
        <w:t>of New Fair Deal and demonstrated</w:t>
      </w:r>
      <w:r>
        <w:rPr>
          <w:spacing w:val="10"/>
          <w:sz w:val="24"/>
        </w:rPr>
        <w:t xml:space="preserve"> </w:t>
      </w:r>
      <w:r>
        <w:rPr>
          <w:sz w:val="24"/>
        </w:rPr>
        <w:t>by</w:t>
      </w:r>
      <w:r>
        <w:rPr>
          <w:spacing w:val="-14"/>
          <w:sz w:val="24"/>
        </w:rPr>
        <w:t xml:space="preserve"> </w:t>
      </w:r>
      <w:r>
        <w:rPr>
          <w:sz w:val="24"/>
        </w:rPr>
        <w:t>the</w:t>
      </w:r>
      <w:r>
        <w:rPr>
          <w:spacing w:val="-13"/>
          <w:sz w:val="24"/>
        </w:rPr>
        <w:t xml:space="preserve"> </w:t>
      </w:r>
      <w:r>
        <w:rPr>
          <w:sz w:val="24"/>
        </w:rPr>
        <w:t>issue</w:t>
      </w:r>
      <w:r>
        <w:rPr>
          <w:spacing w:val="-1"/>
          <w:sz w:val="24"/>
        </w:rPr>
        <w:t xml:space="preserve"> </w:t>
      </w:r>
      <w:r>
        <w:rPr>
          <w:sz w:val="24"/>
        </w:rPr>
        <w:t>by</w:t>
      </w:r>
      <w:r>
        <w:rPr>
          <w:spacing w:val="-14"/>
          <w:sz w:val="24"/>
        </w:rPr>
        <w:t xml:space="preserve"> </w:t>
      </w:r>
      <w:r>
        <w:rPr>
          <w:sz w:val="24"/>
        </w:rPr>
        <w:t>the</w:t>
      </w:r>
      <w:r>
        <w:rPr>
          <w:spacing w:val="-13"/>
          <w:sz w:val="24"/>
        </w:rPr>
        <w:t xml:space="preserve"> </w:t>
      </w:r>
      <w:r>
        <w:rPr>
          <w:sz w:val="24"/>
        </w:rPr>
        <w:t>Government Actuary’s</w:t>
      </w:r>
      <w:r>
        <w:rPr>
          <w:spacing w:val="-14"/>
          <w:sz w:val="24"/>
        </w:rPr>
        <w:t xml:space="preserve"> </w:t>
      </w:r>
      <w:r>
        <w:rPr>
          <w:sz w:val="24"/>
        </w:rPr>
        <w:t>Department</w:t>
      </w:r>
      <w:r>
        <w:rPr>
          <w:spacing w:val="-10"/>
          <w:sz w:val="24"/>
        </w:rPr>
        <w:t xml:space="preserve"> </w:t>
      </w:r>
      <w:r>
        <w:rPr>
          <w:sz w:val="24"/>
        </w:rPr>
        <w:t>of</w:t>
      </w:r>
      <w:r>
        <w:rPr>
          <w:spacing w:val="-10"/>
          <w:sz w:val="24"/>
        </w:rPr>
        <w:t xml:space="preserve"> </w:t>
      </w:r>
      <w:r>
        <w:rPr>
          <w:sz w:val="24"/>
        </w:rPr>
        <w:t>a</w:t>
      </w:r>
      <w:r>
        <w:rPr>
          <w:spacing w:val="-12"/>
          <w:sz w:val="24"/>
        </w:rPr>
        <w:t xml:space="preserve"> </w:t>
      </w:r>
      <w:r>
        <w:rPr>
          <w:sz w:val="24"/>
        </w:rPr>
        <w:t>broad</w:t>
      </w:r>
      <w:r>
        <w:rPr>
          <w:spacing w:val="-12"/>
          <w:sz w:val="24"/>
        </w:rPr>
        <w:t xml:space="preserve"> </w:t>
      </w:r>
      <w:r>
        <w:rPr>
          <w:sz w:val="24"/>
        </w:rPr>
        <w:t>comparability certificate; and</w:t>
      </w:r>
    </w:p>
    <w:p w14:paraId="3B94CDA5" w14:textId="77777777" w:rsidR="00F06FEE" w:rsidRDefault="005E5DF1">
      <w:pPr>
        <w:pStyle w:val="ListParagraph"/>
        <w:numPr>
          <w:ilvl w:val="0"/>
          <w:numId w:val="91"/>
        </w:numPr>
        <w:tabs>
          <w:tab w:val="left" w:pos="1497"/>
        </w:tabs>
        <w:spacing w:before="239"/>
        <w:ind w:right="1037"/>
        <w:rPr>
          <w:sz w:val="24"/>
        </w:rPr>
      </w:pPr>
      <w:r>
        <w:rPr>
          <w:sz w:val="24"/>
        </w:rPr>
        <w:t>in respect of benefits provided for</w:t>
      </w:r>
      <w:r>
        <w:rPr>
          <w:spacing w:val="-6"/>
          <w:sz w:val="24"/>
        </w:rPr>
        <w:t xml:space="preserve"> </w:t>
      </w:r>
      <w:r>
        <w:rPr>
          <w:sz w:val="24"/>
        </w:rPr>
        <w:t>or</w:t>
      </w:r>
      <w:r>
        <w:rPr>
          <w:spacing w:val="-6"/>
          <w:sz w:val="24"/>
        </w:rPr>
        <w:t xml:space="preserve"> </w:t>
      </w:r>
      <w:r>
        <w:rPr>
          <w:sz w:val="24"/>
        </w:rPr>
        <w:t>in respect of</w:t>
      </w:r>
      <w:r>
        <w:rPr>
          <w:spacing w:val="-17"/>
          <w:sz w:val="24"/>
        </w:rPr>
        <w:t xml:space="preserve"> </w:t>
      </w:r>
      <w:r>
        <w:rPr>
          <w:sz w:val="24"/>
        </w:rPr>
        <w:t>a</w:t>
      </w:r>
      <w:r>
        <w:rPr>
          <w:spacing w:val="-17"/>
          <w:sz w:val="24"/>
        </w:rPr>
        <w:t xml:space="preserve"> </w:t>
      </w:r>
      <w:r>
        <w:rPr>
          <w:sz w:val="24"/>
        </w:rPr>
        <w:t>member</w:t>
      </w:r>
      <w:r>
        <w:rPr>
          <w:spacing w:val="-16"/>
          <w:sz w:val="24"/>
        </w:rPr>
        <w:t xml:space="preserve"> </w:t>
      </w:r>
      <w:r>
        <w:rPr>
          <w:sz w:val="24"/>
        </w:rPr>
        <w:t>under</w:t>
      </w:r>
      <w:r>
        <w:rPr>
          <w:spacing w:val="7"/>
          <w:sz w:val="24"/>
        </w:rPr>
        <w:t xml:space="preserve"> </w:t>
      </w:r>
      <w:r>
        <w:rPr>
          <w:sz w:val="24"/>
        </w:rPr>
        <w:t>a</w:t>
      </w:r>
      <w:r>
        <w:rPr>
          <w:spacing w:val="-17"/>
          <w:sz w:val="24"/>
        </w:rPr>
        <w:t xml:space="preserve"> </w:t>
      </w:r>
      <w:r>
        <w:rPr>
          <w:sz w:val="24"/>
        </w:rPr>
        <w:t>pension</w:t>
      </w:r>
      <w:r>
        <w:rPr>
          <w:spacing w:val="15"/>
          <w:sz w:val="24"/>
        </w:rPr>
        <w:t xml:space="preserve"> </w:t>
      </w:r>
      <w:r>
        <w:rPr>
          <w:sz w:val="24"/>
        </w:rPr>
        <w:t>scheme,</w:t>
      </w:r>
      <w:r>
        <w:rPr>
          <w:spacing w:val="-7"/>
          <w:sz w:val="24"/>
        </w:rPr>
        <w:t xml:space="preserve"> </w:t>
      </w:r>
      <w:r>
        <w:rPr>
          <w:sz w:val="24"/>
        </w:rPr>
        <w:t>benefits that are consistent</w:t>
      </w:r>
      <w:r>
        <w:rPr>
          <w:spacing w:val="32"/>
          <w:sz w:val="24"/>
        </w:rPr>
        <w:t xml:space="preserve"> </w:t>
      </w:r>
      <w:r>
        <w:rPr>
          <w:sz w:val="24"/>
        </w:rPr>
        <w:t>with that pension scheme’s certificate</w:t>
      </w:r>
      <w:r>
        <w:rPr>
          <w:spacing w:val="-16"/>
          <w:sz w:val="24"/>
        </w:rPr>
        <w:t xml:space="preserve"> </w:t>
      </w:r>
      <w:r>
        <w:rPr>
          <w:sz w:val="24"/>
        </w:rPr>
        <w:t>of broad comparability issued</w:t>
      </w:r>
      <w:r>
        <w:rPr>
          <w:spacing w:val="25"/>
          <w:sz w:val="24"/>
        </w:rPr>
        <w:t xml:space="preserve"> </w:t>
      </w:r>
      <w:r>
        <w:rPr>
          <w:sz w:val="24"/>
        </w:rPr>
        <w:t>by</w:t>
      </w:r>
      <w:r>
        <w:rPr>
          <w:spacing w:val="-4"/>
          <w:sz w:val="24"/>
        </w:rPr>
        <w:t xml:space="preserve"> </w:t>
      </w:r>
      <w:r>
        <w:rPr>
          <w:sz w:val="24"/>
        </w:rPr>
        <w:t>the Government Actuary’s Department,</w:t>
      </w:r>
    </w:p>
    <w:p w14:paraId="56A20C8E" w14:textId="77777777" w:rsidR="00F06FEE" w:rsidRDefault="005E5DF1">
      <w:pPr>
        <w:spacing w:before="128" w:line="237" w:lineRule="auto"/>
        <w:ind w:left="808" w:right="1739"/>
        <w:rPr>
          <w:sz w:val="24"/>
        </w:rPr>
      </w:pPr>
      <w:r>
        <w:rPr>
          <w:sz w:val="24"/>
        </w:rPr>
        <w:t>and</w:t>
      </w:r>
      <w:r>
        <w:rPr>
          <w:spacing w:val="-17"/>
          <w:sz w:val="24"/>
        </w:rPr>
        <w:t xml:space="preserve"> </w:t>
      </w:r>
      <w:r>
        <w:rPr>
          <w:sz w:val="24"/>
        </w:rPr>
        <w:t>"</w:t>
      </w:r>
      <w:r>
        <w:rPr>
          <w:b/>
          <w:sz w:val="24"/>
        </w:rPr>
        <w:t>Broad</w:t>
      </w:r>
      <w:r>
        <w:rPr>
          <w:b/>
          <w:spacing w:val="-17"/>
          <w:sz w:val="24"/>
        </w:rPr>
        <w:t xml:space="preserve"> </w:t>
      </w:r>
      <w:r>
        <w:rPr>
          <w:b/>
          <w:sz w:val="24"/>
        </w:rPr>
        <w:t>Comparability</w:t>
      </w:r>
      <w:r>
        <w:rPr>
          <w:sz w:val="24"/>
        </w:rPr>
        <w:t>"</w:t>
      </w:r>
      <w:r>
        <w:rPr>
          <w:spacing w:val="2"/>
          <w:sz w:val="24"/>
        </w:rPr>
        <w:t xml:space="preserve"> </w:t>
      </w:r>
      <w:r>
        <w:rPr>
          <w:sz w:val="24"/>
        </w:rPr>
        <w:t>shall</w:t>
      </w:r>
      <w:r>
        <w:rPr>
          <w:spacing w:val="-8"/>
          <w:sz w:val="24"/>
        </w:rPr>
        <w:t xml:space="preserve"> </w:t>
      </w:r>
      <w:r>
        <w:rPr>
          <w:sz w:val="24"/>
        </w:rPr>
        <w:t>be</w:t>
      </w:r>
      <w:r>
        <w:rPr>
          <w:spacing w:val="-17"/>
          <w:sz w:val="24"/>
        </w:rPr>
        <w:t xml:space="preserve"> </w:t>
      </w:r>
      <w:r>
        <w:rPr>
          <w:sz w:val="24"/>
        </w:rPr>
        <w:t xml:space="preserve">construed </w:t>
      </w:r>
      <w:r>
        <w:rPr>
          <w:spacing w:val="-2"/>
          <w:sz w:val="24"/>
        </w:rPr>
        <w:t>accordingly;</w:t>
      </w:r>
    </w:p>
    <w:p w14:paraId="21C886B8" w14:textId="77777777" w:rsidR="00F06FEE" w:rsidRDefault="00F06FEE">
      <w:pPr>
        <w:spacing w:line="237" w:lineRule="auto"/>
        <w:rPr>
          <w:sz w:val="24"/>
        </w:rPr>
        <w:sectPr w:rsidR="00F06FEE" w:rsidSect="000A14C0">
          <w:type w:val="continuous"/>
          <w:pgSz w:w="11910" w:h="16840"/>
          <w:pgMar w:top="1180" w:right="580" w:bottom="1360" w:left="780" w:header="192" w:footer="1173" w:gutter="0"/>
          <w:cols w:num="2" w:space="720" w:equalWidth="0">
            <w:col w:w="2970" w:space="40"/>
            <w:col w:w="7540"/>
          </w:cols>
        </w:sectPr>
      </w:pPr>
    </w:p>
    <w:p w14:paraId="24E5003C" w14:textId="77777777" w:rsidR="00F06FEE" w:rsidRDefault="005E5DF1">
      <w:pPr>
        <w:pStyle w:val="BodyText"/>
        <w:tabs>
          <w:tab w:val="left" w:pos="2525"/>
        </w:tabs>
        <w:spacing w:before="252"/>
        <w:ind w:left="202"/>
        <w:jc w:val="center"/>
      </w:pPr>
      <w:r>
        <w:rPr>
          <w:b/>
          <w:spacing w:val="-2"/>
        </w:rPr>
        <w:t>"CSPS"</w:t>
      </w:r>
      <w:r>
        <w:rPr>
          <w:b/>
        </w:rPr>
        <w:tab/>
      </w:r>
      <w:r>
        <w:t>the</w:t>
      </w:r>
      <w:r>
        <w:rPr>
          <w:spacing w:val="-12"/>
        </w:rPr>
        <w:t xml:space="preserve"> </w:t>
      </w:r>
      <w:r>
        <w:t>schemes</w:t>
      </w:r>
      <w:r>
        <w:rPr>
          <w:spacing w:val="-7"/>
        </w:rPr>
        <w:t xml:space="preserve"> </w:t>
      </w:r>
      <w:r>
        <w:t>as</w:t>
      </w:r>
      <w:r>
        <w:rPr>
          <w:spacing w:val="-8"/>
        </w:rPr>
        <w:t xml:space="preserve"> </w:t>
      </w:r>
      <w:r>
        <w:t>defined</w:t>
      </w:r>
      <w:r>
        <w:rPr>
          <w:spacing w:val="7"/>
        </w:rPr>
        <w:t xml:space="preserve"> </w:t>
      </w:r>
      <w:r>
        <w:t>in</w:t>
      </w:r>
      <w:r>
        <w:rPr>
          <w:spacing w:val="-17"/>
        </w:rPr>
        <w:t xml:space="preserve"> </w:t>
      </w:r>
      <w:r>
        <w:t>Annex</w:t>
      </w:r>
      <w:r>
        <w:rPr>
          <w:spacing w:val="12"/>
        </w:rPr>
        <w:t xml:space="preserve"> </w:t>
      </w:r>
      <w:r>
        <w:t>D1</w:t>
      </w:r>
      <w:r>
        <w:rPr>
          <w:spacing w:val="-17"/>
        </w:rPr>
        <w:t xml:space="preserve"> </w:t>
      </w:r>
      <w:r>
        <w:t>to</w:t>
      </w:r>
      <w:r>
        <w:rPr>
          <w:spacing w:val="-6"/>
        </w:rPr>
        <w:t xml:space="preserve"> </w:t>
      </w:r>
      <w:r>
        <w:t>this</w:t>
      </w:r>
      <w:r>
        <w:rPr>
          <w:spacing w:val="6"/>
        </w:rPr>
        <w:t xml:space="preserve"> </w:t>
      </w:r>
      <w:r>
        <w:t>Part</w:t>
      </w:r>
      <w:r>
        <w:rPr>
          <w:spacing w:val="-14"/>
        </w:rPr>
        <w:t xml:space="preserve"> </w:t>
      </w:r>
      <w:r>
        <w:rPr>
          <w:spacing w:val="-5"/>
        </w:rPr>
        <w:t>D;</w:t>
      </w:r>
    </w:p>
    <w:p w14:paraId="0046CAE7" w14:textId="77777777" w:rsidR="00F06FEE" w:rsidRDefault="00F06FEE">
      <w:pPr>
        <w:pStyle w:val="BodyText"/>
        <w:spacing w:before="6"/>
        <w:rPr>
          <w:sz w:val="12"/>
        </w:rPr>
      </w:pPr>
    </w:p>
    <w:p w14:paraId="36E2AFDF" w14:textId="77777777" w:rsidR="00F06FEE" w:rsidRDefault="00F06FEE">
      <w:pPr>
        <w:rPr>
          <w:sz w:val="12"/>
        </w:rPr>
        <w:sectPr w:rsidR="00F06FEE" w:rsidSect="000A14C0">
          <w:type w:val="continuous"/>
          <w:pgSz w:w="11910" w:h="16840"/>
          <w:pgMar w:top="1180" w:right="580" w:bottom="1360" w:left="780" w:header="192" w:footer="1173" w:gutter="0"/>
          <w:cols w:space="720"/>
        </w:sectPr>
      </w:pPr>
    </w:p>
    <w:p w14:paraId="3181E172" w14:textId="77777777" w:rsidR="00F06FEE" w:rsidRDefault="005E5DF1">
      <w:pPr>
        <w:pStyle w:val="Heading3"/>
        <w:spacing w:before="94" w:line="237" w:lineRule="auto"/>
        <w:ind w:left="1495"/>
      </w:pPr>
      <w:r>
        <w:t xml:space="preserve">"Fair Deal </w:t>
      </w:r>
      <w:r>
        <w:rPr>
          <w:spacing w:val="-6"/>
        </w:rPr>
        <w:t>Employees"</w:t>
      </w:r>
    </w:p>
    <w:p w14:paraId="5EB295B3" w14:textId="77777777" w:rsidR="00F06FEE" w:rsidRDefault="005E5DF1">
      <w:pPr>
        <w:pStyle w:val="BodyText"/>
        <w:spacing w:before="92"/>
        <w:ind w:left="937"/>
      </w:pPr>
      <w:r>
        <w:br w:type="column"/>
      </w:r>
      <w:r>
        <w:rPr>
          <w:spacing w:val="-2"/>
        </w:rPr>
        <w:t>those:</w:t>
      </w:r>
    </w:p>
    <w:p w14:paraId="0425D237" w14:textId="77777777" w:rsidR="00F06FEE" w:rsidRDefault="005E5DF1">
      <w:pPr>
        <w:pStyle w:val="ListParagraph"/>
        <w:numPr>
          <w:ilvl w:val="1"/>
          <w:numId w:val="91"/>
        </w:numPr>
        <w:tabs>
          <w:tab w:val="left" w:pos="1626"/>
        </w:tabs>
        <w:spacing w:before="109"/>
        <w:jc w:val="left"/>
        <w:rPr>
          <w:sz w:val="24"/>
        </w:rPr>
      </w:pPr>
      <w:r>
        <w:rPr>
          <w:sz w:val="24"/>
        </w:rPr>
        <w:t>Transferring</w:t>
      </w:r>
      <w:r>
        <w:rPr>
          <w:spacing w:val="-1"/>
          <w:sz w:val="24"/>
        </w:rPr>
        <w:t xml:space="preserve"> </w:t>
      </w:r>
      <w:r>
        <w:rPr>
          <w:sz w:val="24"/>
        </w:rPr>
        <w:t>Buyer</w:t>
      </w:r>
      <w:r>
        <w:rPr>
          <w:spacing w:val="-17"/>
          <w:sz w:val="24"/>
        </w:rPr>
        <w:t xml:space="preserve"> </w:t>
      </w:r>
      <w:r>
        <w:rPr>
          <w:sz w:val="24"/>
        </w:rPr>
        <w:t>Employees;</w:t>
      </w:r>
      <w:r>
        <w:rPr>
          <w:spacing w:val="4"/>
          <w:sz w:val="24"/>
        </w:rPr>
        <w:t xml:space="preserve"> </w:t>
      </w:r>
      <w:r>
        <w:rPr>
          <w:spacing w:val="-2"/>
          <w:sz w:val="24"/>
        </w:rPr>
        <w:t>and/or</w:t>
      </w:r>
    </w:p>
    <w:p w14:paraId="39FE47D2" w14:textId="77777777" w:rsidR="00F06FEE" w:rsidRDefault="005E5DF1">
      <w:pPr>
        <w:pStyle w:val="ListParagraph"/>
        <w:numPr>
          <w:ilvl w:val="1"/>
          <w:numId w:val="91"/>
        </w:numPr>
        <w:tabs>
          <w:tab w:val="left" w:pos="1626"/>
        </w:tabs>
        <w:spacing w:before="254" w:line="237" w:lineRule="auto"/>
        <w:ind w:right="1644" w:hanging="641"/>
        <w:jc w:val="left"/>
        <w:rPr>
          <w:sz w:val="24"/>
        </w:rPr>
      </w:pPr>
      <w:r>
        <w:rPr>
          <w:sz w:val="24"/>
        </w:rPr>
        <w:t>Transferring</w:t>
      </w:r>
      <w:r>
        <w:rPr>
          <w:spacing w:val="-9"/>
          <w:sz w:val="24"/>
        </w:rPr>
        <w:t xml:space="preserve"> </w:t>
      </w:r>
      <w:r>
        <w:rPr>
          <w:sz w:val="24"/>
        </w:rPr>
        <w:t>Former</w:t>
      </w:r>
      <w:r>
        <w:rPr>
          <w:spacing w:val="-15"/>
          <w:sz w:val="24"/>
        </w:rPr>
        <w:t xml:space="preserve"> </w:t>
      </w:r>
      <w:r>
        <w:rPr>
          <w:sz w:val="24"/>
        </w:rPr>
        <w:t>Supplier</w:t>
      </w:r>
      <w:r>
        <w:rPr>
          <w:spacing w:val="-1"/>
          <w:sz w:val="24"/>
        </w:rPr>
        <w:t xml:space="preserve"> </w:t>
      </w:r>
      <w:r>
        <w:rPr>
          <w:sz w:val="24"/>
        </w:rPr>
        <w:t xml:space="preserve">Employees; </w:t>
      </w:r>
      <w:r>
        <w:rPr>
          <w:spacing w:val="-2"/>
          <w:sz w:val="24"/>
        </w:rPr>
        <w:t>and/or</w:t>
      </w:r>
    </w:p>
    <w:p w14:paraId="6B1613D6" w14:textId="77777777" w:rsidR="00F06FEE" w:rsidRDefault="00F06FEE">
      <w:pPr>
        <w:spacing w:line="237" w:lineRule="auto"/>
        <w:rPr>
          <w:sz w:val="24"/>
        </w:rPr>
        <w:sectPr w:rsidR="00F06FEE" w:rsidSect="000A14C0">
          <w:type w:val="continuous"/>
          <w:pgSz w:w="11910" w:h="16840"/>
          <w:pgMar w:top="1180" w:right="580" w:bottom="1360" w:left="780" w:header="192" w:footer="1173" w:gutter="0"/>
          <w:cols w:num="2" w:space="720" w:equalWidth="0">
            <w:col w:w="2841" w:space="40"/>
            <w:col w:w="7669"/>
          </w:cols>
        </w:sectPr>
      </w:pPr>
    </w:p>
    <w:p w14:paraId="4903DCB2" w14:textId="77777777" w:rsidR="00F06FEE" w:rsidRDefault="00F06FEE">
      <w:pPr>
        <w:pStyle w:val="BodyText"/>
        <w:spacing w:before="65"/>
        <w:rPr>
          <w:sz w:val="20"/>
        </w:rPr>
      </w:pPr>
    </w:p>
    <w:p w14:paraId="34367E7E" w14:textId="77777777" w:rsidR="00F06FEE" w:rsidRDefault="00F06FEE">
      <w:pPr>
        <w:rPr>
          <w:sz w:val="20"/>
        </w:rPr>
        <w:sectPr w:rsidR="00F06FEE" w:rsidSect="000A14C0">
          <w:pgSz w:w="11910" w:h="16840"/>
          <w:pgMar w:top="1400" w:right="580" w:bottom="1360" w:left="780" w:header="192" w:footer="1173" w:gutter="0"/>
          <w:cols w:space="720"/>
        </w:sectPr>
      </w:pPr>
    </w:p>
    <w:p w14:paraId="299F7BD8" w14:textId="77777777" w:rsidR="00F06FEE" w:rsidRDefault="00F06FEE">
      <w:pPr>
        <w:pStyle w:val="BodyText"/>
      </w:pPr>
    </w:p>
    <w:p w14:paraId="665EDFAA" w14:textId="77777777" w:rsidR="00F06FEE" w:rsidRDefault="00F06FEE">
      <w:pPr>
        <w:pStyle w:val="BodyText"/>
      </w:pPr>
    </w:p>
    <w:p w14:paraId="60B76090" w14:textId="77777777" w:rsidR="00F06FEE" w:rsidRDefault="00F06FEE">
      <w:pPr>
        <w:pStyle w:val="BodyText"/>
      </w:pPr>
    </w:p>
    <w:p w14:paraId="76004C0D" w14:textId="77777777" w:rsidR="00F06FEE" w:rsidRDefault="00F06FEE">
      <w:pPr>
        <w:pStyle w:val="BodyText"/>
      </w:pPr>
    </w:p>
    <w:p w14:paraId="04728377" w14:textId="77777777" w:rsidR="00F06FEE" w:rsidRDefault="00F06FEE">
      <w:pPr>
        <w:pStyle w:val="BodyText"/>
      </w:pPr>
    </w:p>
    <w:p w14:paraId="382A1FB5" w14:textId="77777777" w:rsidR="00F06FEE" w:rsidRDefault="00F06FEE">
      <w:pPr>
        <w:pStyle w:val="BodyText"/>
      </w:pPr>
    </w:p>
    <w:p w14:paraId="430F346D" w14:textId="77777777" w:rsidR="00F06FEE" w:rsidRDefault="00F06FEE">
      <w:pPr>
        <w:pStyle w:val="BodyText"/>
      </w:pPr>
    </w:p>
    <w:p w14:paraId="395B12FD" w14:textId="77777777" w:rsidR="00F06FEE" w:rsidRDefault="00F06FEE">
      <w:pPr>
        <w:pStyle w:val="BodyText"/>
      </w:pPr>
    </w:p>
    <w:p w14:paraId="75F44222" w14:textId="77777777" w:rsidR="00F06FEE" w:rsidRDefault="00F06FEE">
      <w:pPr>
        <w:pStyle w:val="BodyText"/>
      </w:pPr>
    </w:p>
    <w:p w14:paraId="369A0478" w14:textId="77777777" w:rsidR="00F06FEE" w:rsidRDefault="00F06FEE">
      <w:pPr>
        <w:pStyle w:val="BodyText"/>
      </w:pPr>
    </w:p>
    <w:p w14:paraId="4DAA3BA5" w14:textId="77777777" w:rsidR="00F06FEE" w:rsidRDefault="00F06FEE">
      <w:pPr>
        <w:pStyle w:val="BodyText"/>
      </w:pPr>
    </w:p>
    <w:p w14:paraId="16BF10CB" w14:textId="77777777" w:rsidR="00F06FEE" w:rsidRDefault="00F06FEE">
      <w:pPr>
        <w:pStyle w:val="BodyText"/>
      </w:pPr>
    </w:p>
    <w:p w14:paraId="3AF40C25" w14:textId="77777777" w:rsidR="00F06FEE" w:rsidRDefault="00F06FEE">
      <w:pPr>
        <w:pStyle w:val="BodyText"/>
      </w:pPr>
    </w:p>
    <w:p w14:paraId="3F82BD76" w14:textId="77777777" w:rsidR="00F06FEE" w:rsidRDefault="00F06FEE">
      <w:pPr>
        <w:pStyle w:val="BodyText"/>
      </w:pPr>
    </w:p>
    <w:p w14:paraId="15AB1F6D" w14:textId="77777777" w:rsidR="00F06FEE" w:rsidRDefault="00F06FEE">
      <w:pPr>
        <w:pStyle w:val="BodyText"/>
      </w:pPr>
    </w:p>
    <w:p w14:paraId="60E15DFB" w14:textId="77777777" w:rsidR="00F06FEE" w:rsidRDefault="00F06FEE">
      <w:pPr>
        <w:pStyle w:val="BodyText"/>
      </w:pPr>
    </w:p>
    <w:p w14:paraId="40DF47AA" w14:textId="77777777" w:rsidR="00F06FEE" w:rsidRDefault="00F06FEE">
      <w:pPr>
        <w:pStyle w:val="BodyText"/>
        <w:spacing w:before="271"/>
      </w:pPr>
    </w:p>
    <w:p w14:paraId="50CD2AA9" w14:textId="77777777" w:rsidR="00F06FEE" w:rsidRDefault="005E5DF1">
      <w:pPr>
        <w:pStyle w:val="Heading3"/>
        <w:spacing w:line="237" w:lineRule="auto"/>
        <w:ind w:left="1495"/>
      </w:pPr>
      <w:r>
        <w:t>"Fair</w:t>
      </w:r>
      <w:r>
        <w:rPr>
          <w:spacing w:val="-14"/>
        </w:rPr>
        <w:t xml:space="preserve"> </w:t>
      </w:r>
      <w:r>
        <w:t xml:space="preserve">Deal </w:t>
      </w:r>
      <w:r>
        <w:rPr>
          <w:spacing w:val="-6"/>
        </w:rPr>
        <w:t>Schemes"</w:t>
      </w:r>
    </w:p>
    <w:p w14:paraId="69EA706E" w14:textId="77777777" w:rsidR="00F06FEE" w:rsidRDefault="005E5DF1">
      <w:pPr>
        <w:pStyle w:val="ListParagraph"/>
        <w:numPr>
          <w:ilvl w:val="1"/>
          <w:numId w:val="91"/>
        </w:numPr>
        <w:tabs>
          <w:tab w:val="left" w:pos="1833"/>
        </w:tabs>
        <w:spacing w:before="92"/>
        <w:ind w:left="1833" w:right="1326" w:hanging="641"/>
        <w:jc w:val="left"/>
        <w:rPr>
          <w:sz w:val="24"/>
        </w:rPr>
      </w:pPr>
      <w:r>
        <w:br w:type="column"/>
      </w:r>
      <w:r>
        <w:rPr>
          <w:sz w:val="24"/>
        </w:rPr>
        <w:t xml:space="preserve">employees who are not </w:t>
      </w:r>
      <w:r>
        <w:rPr>
          <w:sz w:val="24"/>
        </w:rPr>
        <w:t>Transferring Buyer Employees or Transferring Former Supplier Employees but to whom the Employment Regulations</w:t>
      </w:r>
      <w:r>
        <w:rPr>
          <w:spacing w:val="27"/>
          <w:sz w:val="24"/>
        </w:rPr>
        <w:t xml:space="preserve"> </w:t>
      </w:r>
      <w:r>
        <w:rPr>
          <w:sz w:val="24"/>
        </w:rPr>
        <w:t>apply on the Relevant Transfer Date to transfer their employment to the Supplier or a Sub-contractor, and whose employment</w:t>
      </w:r>
      <w:r>
        <w:rPr>
          <w:spacing w:val="-8"/>
          <w:sz w:val="24"/>
        </w:rPr>
        <w:t xml:space="preserve"> </w:t>
      </w:r>
      <w:r>
        <w:rPr>
          <w:sz w:val="24"/>
        </w:rPr>
        <w:t>is</w:t>
      </w:r>
      <w:r>
        <w:rPr>
          <w:spacing w:val="-12"/>
          <w:sz w:val="24"/>
        </w:rPr>
        <w:t xml:space="preserve"> </w:t>
      </w:r>
      <w:r>
        <w:rPr>
          <w:sz w:val="24"/>
        </w:rPr>
        <w:t>not</w:t>
      </w:r>
      <w:r>
        <w:rPr>
          <w:spacing w:val="-8"/>
          <w:sz w:val="24"/>
        </w:rPr>
        <w:t xml:space="preserve"> </w:t>
      </w:r>
      <w:r>
        <w:rPr>
          <w:sz w:val="24"/>
        </w:rPr>
        <w:t>terminated in</w:t>
      </w:r>
      <w:r>
        <w:rPr>
          <w:spacing w:val="-10"/>
          <w:sz w:val="24"/>
        </w:rPr>
        <w:t xml:space="preserve"> </w:t>
      </w:r>
      <w:r>
        <w:rPr>
          <w:sz w:val="24"/>
        </w:rPr>
        <w:t>accordance with the provisions</w:t>
      </w:r>
      <w:r>
        <w:rPr>
          <w:spacing w:val="40"/>
          <w:sz w:val="24"/>
        </w:rPr>
        <w:t xml:space="preserve"> </w:t>
      </w:r>
      <w:r>
        <w:rPr>
          <w:sz w:val="24"/>
        </w:rPr>
        <w:t xml:space="preserve">of Paragraphs </w:t>
      </w:r>
      <w:hyperlink w:anchor="_bookmark6" w:history="1">
        <w:r>
          <w:rPr>
            <w:sz w:val="24"/>
          </w:rPr>
          <w:t>2.3.4</w:t>
        </w:r>
      </w:hyperlink>
      <w:r>
        <w:rPr>
          <w:sz w:val="24"/>
        </w:rPr>
        <w:t xml:space="preserve"> of Parts A or B or Paragraph </w:t>
      </w:r>
      <w:hyperlink w:anchor="_bookmark24" w:history="1">
        <w:r>
          <w:rPr>
            <w:sz w:val="24"/>
          </w:rPr>
          <w:t>1.2.4</w:t>
        </w:r>
      </w:hyperlink>
      <w:r>
        <w:rPr>
          <w:sz w:val="24"/>
        </w:rPr>
        <w:t xml:space="preserve"> of Part C;</w:t>
      </w:r>
    </w:p>
    <w:p w14:paraId="61E82066" w14:textId="77777777" w:rsidR="00F06FEE" w:rsidRDefault="005E5DF1">
      <w:pPr>
        <w:pStyle w:val="ListParagraph"/>
        <w:numPr>
          <w:ilvl w:val="1"/>
          <w:numId w:val="91"/>
        </w:numPr>
        <w:tabs>
          <w:tab w:val="left" w:pos="1833"/>
        </w:tabs>
        <w:spacing w:before="241" w:line="237" w:lineRule="auto"/>
        <w:ind w:left="1833" w:right="1759" w:hanging="641"/>
        <w:jc w:val="left"/>
        <w:rPr>
          <w:sz w:val="24"/>
        </w:rPr>
      </w:pPr>
      <w:r>
        <w:rPr>
          <w:sz w:val="24"/>
        </w:rPr>
        <w:t>where</w:t>
      </w:r>
      <w:r>
        <w:rPr>
          <w:spacing w:val="-12"/>
          <w:sz w:val="24"/>
        </w:rPr>
        <w:t xml:space="preserve"> </w:t>
      </w:r>
      <w:r>
        <w:rPr>
          <w:sz w:val="24"/>
        </w:rPr>
        <w:t>the</w:t>
      </w:r>
      <w:r>
        <w:rPr>
          <w:spacing w:val="-12"/>
          <w:sz w:val="24"/>
        </w:rPr>
        <w:t xml:space="preserve"> </w:t>
      </w:r>
      <w:r>
        <w:rPr>
          <w:sz w:val="24"/>
        </w:rPr>
        <w:t>Former</w:t>
      </w:r>
      <w:r>
        <w:rPr>
          <w:spacing w:val="-7"/>
          <w:sz w:val="24"/>
        </w:rPr>
        <w:t xml:space="preserve"> </w:t>
      </w:r>
      <w:r>
        <w:rPr>
          <w:sz w:val="24"/>
        </w:rPr>
        <w:t>Supplier becomes</w:t>
      </w:r>
      <w:r>
        <w:rPr>
          <w:spacing w:val="-13"/>
          <w:sz w:val="24"/>
        </w:rPr>
        <w:t xml:space="preserve"> </w:t>
      </w:r>
      <w:r>
        <w:rPr>
          <w:sz w:val="24"/>
        </w:rPr>
        <w:t>the Supplier those employees;</w:t>
      </w:r>
    </w:p>
    <w:p w14:paraId="212FCD3C" w14:textId="77777777" w:rsidR="00F06FEE" w:rsidRDefault="005E5DF1">
      <w:pPr>
        <w:pStyle w:val="BodyText"/>
        <w:spacing w:before="254" w:line="237" w:lineRule="auto"/>
        <w:ind w:left="1144" w:right="1056"/>
      </w:pPr>
      <w:r>
        <w:t>who at the Commencement Date or Relevant Transfer</w:t>
      </w:r>
      <w:r>
        <w:rPr>
          <w:spacing w:val="-12"/>
        </w:rPr>
        <w:t xml:space="preserve"> </w:t>
      </w:r>
      <w:r>
        <w:t>Date</w:t>
      </w:r>
      <w:r>
        <w:rPr>
          <w:spacing w:val="-13"/>
        </w:rPr>
        <w:t xml:space="preserve"> </w:t>
      </w:r>
      <w:r>
        <w:t>(as</w:t>
      </w:r>
      <w:r>
        <w:rPr>
          <w:spacing w:val="-14"/>
        </w:rPr>
        <w:t xml:space="preserve"> </w:t>
      </w:r>
      <w:r>
        <w:t>appropriate)</w:t>
      </w:r>
      <w:r>
        <w:rPr>
          <w:spacing w:val="14"/>
        </w:rPr>
        <w:t xml:space="preserve"> </w:t>
      </w:r>
      <w:r>
        <w:t>are</w:t>
      </w:r>
      <w:r>
        <w:rPr>
          <w:spacing w:val="-13"/>
        </w:rPr>
        <w:t xml:space="preserve"> </w:t>
      </w:r>
      <w:r>
        <w:t>or</w:t>
      </w:r>
      <w:r>
        <w:rPr>
          <w:spacing w:val="-17"/>
        </w:rPr>
        <w:t xml:space="preserve"> </w:t>
      </w:r>
      <w:r>
        <w:t>become</w:t>
      </w:r>
      <w:r>
        <w:rPr>
          <w:spacing w:val="-13"/>
        </w:rPr>
        <w:t xml:space="preserve"> </w:t>
      </w:r>
      <w:r>
        <w:t>entitled to New Fair Deal protection in respect of any of the Statutory Schemes as notified by the Buyer;</w:t>
      </w:r>
    </w:p>
    <w:p w14:paraId="41E14B04" w14:textId="77777777" w:rsidR="00F06FEE" w:rsidRDefault="005E5DF1">
      <w:pPr>
        <w:pStyle w:val="BodyText"/>
        <w:spacing w:before="253" w:line="237" w:lineRule="auto"/>
        <w:ind w:left="1144" w:right="1056"/>
      </w:pPr>
      <w:r>
        <w:t>means</w:t>
      </w:r>
      <w:r>
        <w:rPr>
          <w:spacing w:val="-17"/>
        </w:rPr>
        <w:t xml:space="preserve"> </w:t>
      </w:r>
      <w:r>
        <w:t>the</w:t>
      </w:r>
      <w:r>
        <w:rPr>
          <w:spacing w:val="-12"/>
        </w:rPr>
        <w:t xml:space="preserve"> </w:t>
      </w:r>
      <w:r>
        <w:t>relevant Statutory Scheme</w:t>
      </w:r>
      <w:r>
        <w:rPr>
          <w:spacing w:val="-17"/>
        </w:rPr>
        <w:t xml:space="preserve"> </w:t>
      </w:r>
      <w:r>
        <w:t>or</w:t>
      </w:r>
      <w:r>
        <w:rPr>
          <w:spacing w:val="-4"/>
        </w:rPr>
        <w:t xml:space="preserve"> </w:t>
      </w:r>
      <w:r>
        <w:t>a</w:t>
      </w:r>
      <w:r>
        <w:rPr>
          <w:spacing w:val="-17"/>
        </w:rPr>
        <w:t xml:space="preserve"> </w:t>
      </w:r>
      <w:r>
        <w:t>Broadly Comparable pension</w:t>
      </w:r>
      <w:r>
        <w:rPr>
          <w:spacing w:val="40"/>
        </w:rPr>
        <w:t xml:space="preserve"> </w:t>
      </w:r>
      <w:r>
        <w:t>scheme;</w:t>
      </w:r>
    </w:p>
    <w:p w14:paraId="7B07B895" w14:textId="77777777" w:rsidR="00F06FEE" w:rsidRDefault="00F06FEE">
      <w:pPr>
        <w:spacing w:line="237" w:lineRule="auto"/>
        <w:sectPr w:rsidR="00F06FEE" w:rsidSect="000A14C0">
          <w:type w:val="continuous"/>
          <w:pgSz w:w="11910" w:h="16840"/>
          <w:pgMar w:top="1180" w:right="580" w:bottom="1360" w:left="780" w:header="192" w:footer="1173" w:gutter="0"/>
          <w:cols w:num="2" w:space="720" w:equalWidth="0">
            <w:col w:w="2634" w:space="40"/>
            <w:col w:w="7876"/>
          </w:cols>
        </w:sectPr>
      </w:pPr>
    </w:p>
    <w:p w14:paraId="72412E0D" w14:textId="77777777" w:rsidR="00F06FEE" w:rsidRDefault="005E5DF1">
      <w:pPr>
        <w:tabs>
          <w:tab w:val="left" w:pos="3817"/>
        </w:tabs>
        <w:spacing w:before="238" w:line="237" w:lineRule="auto"/>
        <w:ind w:left="3818" w:right="1254" w:hanging="2323"/>
        <w:rPr>
          <w:sz w:val="24"/>
        </w:rPr>
      </w:pPr>
      <w:r>
        <w:rPr>
          <w:b/>
          <w:sz w:val="24"/>
        </w:rPr>
        <w:t>"Fund Actuary"</w:t>
      </w:r>
      <w:r>
        <w:rPr>
          <w:b/>
          <w:sz w:val="24"/>
        </w:rPr>
        <w:tab/>
      </w:r>
      <w:r>
        <w:rPr>
          <w:sz w:val="24"/>
        </w:rPr>
        <w:t>means</w:t>
      </w:r>
      <w:r>
        <w:rPr>
          <w:spacing w:val="-7"/>
          <w:sz w:val="24"/>
        </w:rPr>
        <w:t xml:space="preserve"> </w:t>
      </w:r>
      <w:r>
        <w:rPr>
          <w:sz w:val="24"/>
        </w:rPr>
        <w:t>Fund Actuary</w:t>
      </w:r>
      <w:r>
        <w:rPr>
          <w:spacing w:val="-7"/>
          <w:sz w:val="24"/>
        </w:rPr>
        <w:t xml:space="preserve"> </w:t>
      </w:r>
      <w:r>
        <w:rPr>
          <w:sz w:val="24"/>
        </w:rPr>
        <w:t>as</w:t>
      </w:r>
      <w:r>
        <w:rPr>
          <w:spacing w:val="-7"/>
          <w:sz w:val="24"/>
        </w:rPr>
        <w:t xml:space="preserve"> </w:t>
      </w:r>
      <w:r>
        <w:rPr>
          <w:sz w:val="24"/>
        </w:rPr>
        <w:t>defined</w:t>
      </w:r>
      <w:r>
        <w:rPr>
          <w:spacing w:val="-6"/>
          <w:sz w:val="24"/>
        </w:rPr>
        <w:t xml:space="preserve"> </w:t>
      </w:r>
      <w:r>
        <w:rPr>
          <w:sz w:val="24"/>
        </w:rPr>
        <w:t>in</w:t>
      </w:r>
      <w:r>
        <w:rPr>
          <w:spacing w:val="-6"/>
          <w:sz w:val="24"/>
        </w:rPr>
        <w:t xml:space="preserve"> </w:t>
      </w:r>
      <w:r>
        <w:rPr>
          <w:sz w:val="24"/>
        </w:rPr>
        <w:t>Annex D3</w:t>
      </w:r>
      <w:r>
        <w:rPr>
          <w:spacing w:val="-6"/>
          <w:sz w:val="24"/>
        </w:rPr>
        <w:t xml:space="preserve"> </w:t>
      </w:r>
      <w:r>
        <w:rPr>
          <w:sz w:val="24"/>
        </w:rPr>
        <w:t>to</w:t>
      </w:r>
      <w:r>
        <w:rPr>
          <w:spacing w:val="-6"/>
          <w:sz w:val="24"/>
        </w:rPr>
        <w:t xml:space="preserve"> </w:t>
      </w:r>
      <w:r>
        <w:rPr>
          <w:sz w:val="24"/>
        </w:rPr>
        <w:t>this Part D;</w:t>
      </w:r>
    </w:p>
    <w:p w14:paraId="4990A7BA" w14:textId="77777777" w:rsidR="00F06FEE" w:rsidRDefault="005E5DF1">
      <w:pPr>
        <w:pStyle w:val="BodyText"/>
        <w:tabs>
          <w:tab w:val="left" w:pos="3817"/>
        </w:tabs>
        <w:spacing w:before="67" w:line="512" w:lineRule="exact"/>
        <w:ind w:left="1495" w:right="1244"/>
      </w:pPr>
      <w:r>
        <w:rPr>
          <w:b/>
          <w:spacing w:val="-2"/>
        </w:rPr>
        <w:t>"LGPS"</w:t>
      </w:r>
      <w:r>
        <w:rPr>
          <w:b/>
        </w:rPr>
        <w:tab/>
      </w:r>
      <w:r>
        <w:t>the schemes as defined in</w:t>
      </w:r>
      <w:r>
        <w:rPr>
          <w:spacing w:val="-11"/>
        </w:rPr>
        <w:t xml:space="preserve"> </w:t>
      </w:r>
      <w:r>
        <w:t>Annex</w:t>
      </w:r>
      <w:r>
        <w:rPr>
          <w:spacing w:val="25"/>
        </w:rPr>
        <w:t xml:space="preserve"> </w:t>
      </w:r>
      <w:r>
        <w:t>D3</w:t>
      </w:r>
      <w:r>
        <w:rPr>
          <w:spacing w:val="-11"/>
        </w:rPr>
        <w:t xml:space="preserve"> </w:t>
      </w:r>
      <w:r>
        <w:t>to this Part</w:t>
      </w:r>
      <w:r>
        <w:rPr>
          <w:spacing w:val="-5"/>
        </w:rPr>
        <w:t xml:space="preserve"> </w:t>
      </w:r>
      <w:r>
        <w:t xml:space="preserve">D; </w:t>
      </w:r>
      <w:r>
        <w:rPr>
          <w:b/>
          <w:spacing w:val="-2"/>
        </w:rPr>
        <w:t>"NHSPS"</w:t>
      </w:r>
      <w:r>
        <w:rPr>
          <w:b/>
        </w:rPr>
        <w:tab/>
      </w:r>
      <w:r>
        <w:t>the</w:t>
      </w:r>
      <w:r>
        <w:rPr>
          <w:spacing w:val="-2"/>
        </w:rPr>
        <w:t xml:space="preserve"> </w:t>
      </w:r>
      <w:r>
        <w:t>schemes</w:t>
      </w:r>
      <w:r>
        <w:rPr>
          <w:spacing w:val="40"/>
        </w:rPr>
        <w:t xml:space="preserve"> </w:t>
      </w:r>
      <w:r>
        <w:t>as</w:t>
      </w:r>
      <w:r>
        <w:rPr>
          <w:spacing w:val="-4"/>
        </w:rPr>
        <w:t xml:space="preserve"> </w:t>
      </w:r>
      <w:r>
        <w:t>defined in</w:t>
      </w:r>
      <w:r>
        <w:rPr>
          <w:spacing w:val="-2"/>
        </w:rPr>
        <w:t xml:space="preserve"> </w:t>
      </w:r>
      <w:r>
        <w:t>Annex D2</w:t>
      </w:r>
      <w:r>
        <w:rPr>
          <w:spacing w:val="-2"/>
        </w:rPr>
        <w:t xml:space="preserve"> </w:t>
      </w:r>
      <w:r>
        <w:t>to</w:t>
      </w:r>
      <w:r>
        <w:rPr>
          <w:spacing w:val="-16"/>
        </w:rPr>
        <w:t xml:space="preserve"> </w:t>
      </w:r>
      <w:r>
        <w:t xml:space="preserve">this Part D; </w:t>
      </w:r>
      <w:r>
        <w:rPr>
          <w:b/>
        </w:rPr>
        <w:t>"New Fair Deal"</w:t>
      </w:r>
      <w:r>
        <w:rPr>
          <w:b/>
        </w:rPr>
        <w:tab/>
      </w:r>
      <w:r>
        <w:t>the revised Fair Deal position set out in</w:t>
      </w:r>
      <w:r>
        <w:rPr>
          <w:spacing w:val="-7"/>
        </w:rPr>
        <w:t xml:space="preserve"> </w:t>
      </w:r>
      <w:r>
        <w:t>the HM</w:t>
      </w:r>
    </w:p>
    <w:p w14:paraId="4D7F5FEA" w14:textId="77777777" w:rsidR="00F06FEE" w:rsidRDefault="005E5DF1">
      <w:pPr>
        <w:spacing w:line="220" w:lineRule="exact"/>
        <w:ind w:left="3818"/>
        <w:rPr>
          <w:i/>
          <w:sz w:val="24"/>
        </w:rPr>
      </w:pPr>
      <w:r>
        <w:rPr>
          <w:sz w:val="24"/>
        </w:rPr>
        <w:t>Treasury</w:t>
      </w:r>
      <w:r>
        <w:rPr>
          <w:spacing w:val="2"/>
          <w:sz w:val="24"/>
        </w:rPr>
        <w:t xml:space="preserve"> </w:t>
      </w:r>
      <w:r>
        <w:rPr>
          <w:sz w:val="24"/>
        </w:rPr>
        <w:t>guidance:</w:t>
      </w:r>
      <w:r>
        <w:rPr>
          <w:spacing w:val="72"/>
          <w:sz w:val="24"/>
        </w:rPr>
        <w:t xml:space="preserve"> </w:t>
      </w:r>
      <w:r>
        <w:rPr>
          <w:sz w:val="24"/>
        </w:rPr>
        <w:t>"</w:t>
      </w:r>
      <w:r>
        <w:rPr>
          <w:i/>
          <w:sz w:val="24"/>
        </w:rPr>
        <w:t>Fair</w:t>
      </w:r>
      <w:r>
        <w:rPr>
          <w:i/>
          <w:spacing w:val="-3"/>
          <w:sz w:val="24"/>
        </w:rPr>
        <w:t xml:space="preserve"> </w:t>
      </w:r>
      <w:r>
        <w:rPr>
          <w:i/>
          <w:sz w:val="24"/>
        </w:rPr>
        <w:t>Deal</w:t>
      </w:r>
      <w:r>
        <w:rPr>
          <w:i/>
          <w:spacing w:val="-8"/>
          <w:sz w:val="24"/>
        </w:rPr>
        <w:t xml:space="preserve"> </w:t>
      </w:r>
      <w:r>
        <w:rPr>
          <w:i/>
          <w:sz w:val="24"/>
        </w:rPr>
        <w:t>for</w:t>
      </w:r>
      <w:r>
        <w:rPr>
          <w:i/>
          <w:spacing w:val="-3"/>
          <w:sz w:val="24"/>
        </w:rPr>
        <w:t xml:space="preserve"> </w:t>
      </w:r>
      <w:r>
        <w:rPr>
          <w:i/>
          <w:sz w:val="24"/>
        </w:rPr>
        <w:t>Staff</w:t>
      </w:r>
      <w:r>
        <w:rPr>
          <w:i/>
          <w:spacing w:val="-5"/>
          <w:sz w:val="24"/>
        </w:rPr>
        <w:t xml:space="preserve"> </w:t>
      </w:r>
      <w:r>
        <w:rPr>
          <w:i/>
          <w:spacing w:val="-2"/>
          <w:sz w:val="24"/>
        </w:rPr>
        <w:t>Pensions:</w:t>
      </w:r>
    </w:p>
    <w:p w14:paraId="2A8F6994" w14:textId="77777777" w:rsidR="00F06FEE" w:rsidRDefault="005E5DF1">
      <w:pPr>
        <w:spacing w:line="252" w:lineRule="auto"/>
        <w:ind w:left="3818" w:right="1265"/>
        <w:rPr>
          <w:sz w:val="24"/>
        </w:rPr>
      </w:pPr>
      <w:r>
        <w:rPr>
          <w:i/>
          <w:sz w:val="24"/>
        </w:rPr>
        <w:t>Staff</w:t>
      </w:r>
      <w:r>
        <w:rPr>
          <w:i/>
          <w:spacing w:val="-10"/>
          <w:sz w:val="24"/>
        </w:rPr>
        <w:t xml:space="preserve"> </w:t>
      </w:r>
      <w:r>
        <w:rPr>
          <w:i/>
          <w:sz w:val="24"/>
        </w:rPr>
        <w:t>Transfer</w:t>
      </w:r>
      <w:r>
        <w:rPr>
          <w:i/>
          <w:spacing w:val="-9"/>
          <w:sz w:val="24"/>
        </w:rPr>
        <w:t xml:space="preserve"> </w:t>
      </w:r>
      <w:r>
        <w:rPr>
          <w:i/>
          <w:sz w:val="24"/>
        </w:rPr>
        <w:t>from</w:t>
      </w:r>
      <w:r>
        <w:rPr>
          <w:i/>
          <w:spacing w:val="-15"/>
          <w:sz w:val="24"/>
        </w:rPr>
        <w:t xml:space="preserve"> </w:t>
      </w:r>
      <w:r>
        <w:rPr>
          <w:i/>
          <w:sz w:val="24"/>
        </w:rPr>
        <w:t>Central</w:t>
      </w:r>
      <w:r>
        <w:rPr>
          <w:i/>
          <w:spacing w:val="-2"/>
          <w:sz w:val="24"/>
        </w:rPr>
        <w:t xml:space="preserve"> </w:t>
      </w:r>
      <w:r>
        <w:rPr>
          <w:i/>
          <w:sz w:val="24"/>
        </w:rPr>
        <w:t>Government</w:t>
      </w:r>
      <w:r>
        <w:rPr>
          <w:sz w:val="24"/>
        </w:rPr>
        <w:t>"</w:t>
      </w:r>
      <w:r>
        <w:rPr>
          <w:spacing w:val="-2"/>
          <w:sz w:val="24"/>
        </w:rPr>
        <w:t xml:space="preserve"> </w:t>
      </w:r>
      <w:r>
        <w:rPr>
          <w:sz w:val="24"/>
        </w:rPr>
        <w:t>issued</w:t>
      </w:r>
      <w:r>
        <w:rPr>
          <w:spacing w:val="-2"/>
          <w:sz w:val="24"/>
        </w:rPr>
        <w:t xml:space="preserve"> </w:t>
      </w:r>
      <w:r>
        <w:rPr>
          <w:sz w:val="24"/>
        </w:rPr>
        <w:t>in October 2013 including:</w:t>
      </w:r>
    </w:p>
    <w:p w14:paraId="5AD216E0" w14:textId="77777777" w:rsidR="00F06FEE" w:rsidRDefault="005E5DF1">
      <w:pPr>
        <w:pStyle w:val="ListParagraph"/>
        <w:numPr>
          <w:ilvl w:val="2"/>
          <w:numId w:val="91"/>
        </w:numPr>
        <w:tabs>
          <w:tab w:val="left" w:pos="4506"/>
          <w:tab w:val="left" w:pos="4555"/>
        </w:tabs>
        <w:spacing w:before="92" w:line="252" w:lineRule="auto"/>
        <w:ind w:right="1020" w:hanging="705"/>
        <w:rPr>
          <w:sz w:val="24"/>
        </w:rPr>
      </w:pPr>
      <w:r>
        <w:rPr>
          <w:sz w:val="24"/>
        </w:rPr>
        <w:t>any</w:t>
      </w:r>
      <w:r>
        <w:rPr>
          <w:spacing w:val="-16"/>
          <w:sz w:val="24"/>
        </w:rPr>
        <w:t xml:space="preserve"> </w:t>
      </w:r>
      <w:r>
        <w:rPr>
          <w:sz w:val="24"/>
        </w:rPr>
        <w:t>amendments</w:t>
      </w:r>
      <w:r>
        <w:rPr>
          <w:spacing w:val="-5"/>
          <w:sz w:val="24"/>
        </w:rPr>
        <w:t xml:space="preserve"> </w:t>
      </w:r>
      <w:r>
        <w:rPr>
          <w:sz w:val="24"/>
        </w:rPr>
        <w:t>to</w:t>
      </w:r>
      <w:r>
        <w:rPr>
          <w:spacing w:val="-15"/>
          <w:sz w:val="24"/>
        </w:rPr>
        <w:t xml:space="preserve"> </w:t>
      </w:r>
      <w:r>
        <w:rPr>
          <w:sz w:val="24"/>
        </w:rPr>
        <w:t>that</w:t>
      </w:r>
      <w:r>
        <w:rPr>
          <w:spacing w:val="-13"/>
          <w:sz w:val="24"/>
        </w:rPr>
        <w:t xml:space="preserve"> </w:t>
      </w:r>
      <w:r>
        <w:rPr>
          <w:sz w:val="24"/>
        </w:rPr>
        <w:t>document</w:t>
      </w:r>
      <w:r>
        <w:rPr>
          <w:spacing w:val="-13"/>
          <w:sz w:val="24"/>
        </w:rPr>
        <w:t xml:space="preserve"> </w:t>
      </w:r>
      <w:r>
        <w:rPr>
          <w:sz w:val="24"/>
        </w:rPr>
        <w:t xml:space="preserve">immediately prior to </w:t>
      </w:r>
      <w:r>
        <w:rPr>
          <w:sz w:val="24"/>
        </w:rPr>
        <w:t>the Relevant Transfer Date; and</w:t>
      </w:r>
    </w:p>
    <w:p w14:paraId="48C46D7C" w14:textId="77777777" w:rsidR="00F06FEE" w:rsidRDefault="005E5DF1">
      <w:pPr>
        <w:pStyle w:val="ListParagraph"/>
        <w:numPr>
          <w:ilvl w:val="2"/>
          <w:numId w:val="91"/>
        </w:numPr>
        <w:tabs>
          <w:tab w:val="left" w:pos="4507"/>
        </w:tabs>
        <w:spacing w:before="221" w:line="242" w:lineRule="auto"/>
        <w:ind w:left="4507" w:right="1095" w:hanging="641"/>
        <w:rPr>
          <w:sz w:val="24"/>
        </w:rPr>
      </w:pPr>
      <w:r>
        <w:rPr>
          <w:sz w:val="24"/>
        </w:rPr>
        <w:t>any similar pension</w:t>
      </w:r>
      <w:r>
        <w:rPr>
          <w:spacing w:val="40"/>
          <w:sz w:val="24"/>
        </w:rPr>
        <w:t xml:space="preserve"> </w:t>
      </w:r>
      <w:r>
        <w:rPr>
          <w:sz w:val="24"/>
        </w:rPr>
        <w:t>protection in</w:t>
      </w:r>
      <w:r>
        <w:rPr>
          <w:spacing w:val="-4"/>
          <w:sz w:val="24"/>
        </w:rPr>
        <w:t xml:space="preserve"> </w:t>
      </w:r>
      <w:r>
        <w:rPr>
          <w:sz w:val="24"/>
        </w:rPr>
        <w:t>accordance with</w:t>
      </w:r>
      <w:r>
        <w:rPr>
          <w:spacing w:val="-14"/>
          <w:sz w:val="24"/>
        </w:rPr>
        <w:t xml:space="preserve"> </w:t>
      </w:r>
      <w:r>
        <w:rPr>
          <w:sz w:val="24"/>
        </w:rPr>
        <w:t>the</w:t>
      </w:r>
      <w:r>
        <w:rPr>
          <w:spacing w:val="-14"/>
          <w:sz w:val="24"/>
        </w:rPr>
        <w:t xml:space="preserve"> </w:t>
      </w:r>
      <w:r>
        <w:rPr>
          <w:sz w:val="24"/>
        </w:rPr>
        <w:t>subsequent</w:t>
      </w:r>
      <w:r>
        <w:rPr>
          <w:spacing w:val="22"/>
          <w:sz w:val="24"/>
        </w:rPr>
        <w:t xml:space="preserve"> </w:t>
      </w:r>
      <w:r>
        <w:rPr>
          <w:sz w:val="24"/>
        </w:rPr>
        <w:t>Annex</w:t>
      </w:r>
      <w:r>
        <w:rPr>
          <w:spacing w:val="-12"/>
          <w:sz w:val="24"/>
        </w:rPr>
        <w:t xml:space="preserve"> </w:t>
      </w:r>
      <w:r>
        <w:rPr>
          <w:sz w:val="24"/>
        </w:rPr>
        <w:t>D1-D3</w:t>
      </w:r>
      <w:r>
        <w:rPr>
          <w:spacing w:val="-14"/>
          <w:sz w:val="24"/>
        </w:rPr>
        <w:t xml:space="preserve"> </w:t>
      </w:r>
      <w:r>
        <w:rPr>
          <w:sz w:val="24"/>
        </w:rPr>
        <w:t>inclusive</w:t>
      </w:r>
      <w:r>
        <w:rPr>
          <w:spacing w:val="-14"/>
          <w:sz w:val="24"/>
        </w:rPr>
        <w:t xml:space="preserve"> </w:t>
      </w:r>
      <w:r>
        <w:rPr>
          <w:sz w:val="24"/>
        </w:rPr>
        <w:t>as notified to</w:t>
      </w:r>
      <w:r>
        <w:rPr>
          <w:spacing w:val="-3"/>
          <w:sz w:val="24"/>
        </w:rPr>
        <w:t xml:space="preserve"> </w:t>
      </w:r>
      <w:r>
        <w:rPr>
          <w:sz w:val="24"/>
        </w:rPr>
        <w:t>the Supplier</w:t>
      </w:r>
      <w:r>
        <w:rPr>
          <w:spacing w:val="39"/>
          <w:sz w:val="24"/>
        </w:rPr>
        <w:t xml:space="preserve"> </w:t>
      </w:r>
      <w:r>
        <w:rPr>
          <w:sz w:val="24"/>
        </w:rPr>
        <w:t xml:space="preserve">by the CCS or Buyer; </w:t>
      </w:r>
      <w:r>
        <w:rPr>
          <w:spacing w:val="-4"/>
          <w:sz w:val="24"/>
        </w:rPr>
        <w:t>and</w:t>
      </w:r>
    </w:p>
    <w:p w14:paraId="32A90D48" w14:textId="77777777" w:rsidR="00F06FEE" w:rsidRDefault="00F06FEE">
      <w:pPr>
        <w:pStyle w:val="BodyText"/>
        <w:rPr>
          <w:sz w:val="12"/>
        </w:rPr>
      </w:pPr>
    </w:p>
    <w:p w14:paraId="1A6F57D4" w14:textId="77777777" w:rsidR="00F06FEE" w:rsidRDefault="00F06FEE">
      <w:pPr>
        <w:rPr>
          <w:sz w:val="12"/>
        </w:rPr>
        <w:sectPr w:rsidR="00F06FEE" w:rsidSect="000A14C0">
          <w:type w:val="continuous"/>
          <w:pgSz w:w="11910" w:h="16840"/>
          <w:pgMar w:top="1180" w:right="580" w:bottom="1360" w:left="780" w:header="192" w:footer="1173" w:gutter="0"/>
          <w:cols w:space="720"/>
        </w:sectPr>
      </w:pPr>
    </w:p>
    <w:p w14:paraId="3C891D3C" w14:textId="77777777" w:rsidR="00F06FEE" w:rsidRDefault="005E5DF1">
      <w:pPr>
        <w:pStyle w:val="Heading3"/>
        <w:spacing w:before="94" w:line="237" w:lineRule="auto"/>
        <w:ind w:left="1495"/>
      </w:pPr>
      <w:r>
        <w:rPr>
          <w:spacing w:val="-2"/>
        </w:rPr>
        <w:t xml:space="preserve">"Statutory </w:t>
      </w:r>
      <w:r>
        <w:rPr>
          <w:spacing w:val="-4"/>
        </w:rPr>
        <w:t>Schemes"</w:t>
      </w:r>
    </w:p>
    <w:p w14:paraId="733349A1" w14:textId="77777777" w:rsidR="00F06FEE" w:rsidRDefault="005E5DF1">
      <w:pPr>
        <w:pStyle w:val="BodyText"/>
        <w:spacing w:before="92"/>
        <w:ind w:left="1125"/>
      </w:pPr>
      <w:r>
        <w:br w:type="column"/>
        <w:t>means the</w:t>
      </w:r>
      <w:r>
        <w:rPr>
          <w:spacing w:val="1"/>
        </w:rPr>
        <w:t xml:space="preserve"> </w:t>
      </w:r>
      <w:r>
        <w:t>CSPS,</w:t>
      </w:r>
      <w:r>
        <w:rPr>
          <w:spacing w:val="-10"/>
        </w:rPr>
        <w:t xml:space="preserve"> </w:t>
      </w:r>
      <w:r>
        <w:t>NHSPS</w:t>
      </w:r>
      <w:r>
        <w:rPr>
          <w:spacing w:val="-7"/>
        </w:rPr>
        <w:t xml:space="preserve"> </w:t>
      </w:r>
      <w:r>
        <w:t>or</w:t>
      </w:r>
      <w:r>
        <w:rPr>
          <w:spacing w:val="7"/>
        </w:rPr>
        <w:t xml:space="preserve"> </w:t>
      </w:r>
      <w:r>
        <w:rPr>
          <w:spacing w:val="-2"/>
        </w:rPr>
        <w:t>LGPS.</w:t>
      </w:r>
    </w:p>
    <w:p w14:paraId="119CA698" w14:textId="77777777" w:rsidR="00F06FEE" w:rsidRDefault="00F06FEE">
      <w:pPr>
        <w:sectPr w:rsidR="00F06FEE" w:rsidSect="000A14C0">
          <w:type w:val="continuous"/>
          <w:pgSz w:w="11910" w:h="16840"/>
          <w:pgMar w:top="1180" w:right="580" w:bottom="1360" w:left="780" w:header="192" w:footer="1173" w:gutter="0"/>
          <w:cols w:num="2" w:space="720" w:equalWidth="0">
            <w:col w:w="2653" w:space="40"/>
            <w:col w:w="7857"/>
          </w:cols>
        </w:sectPr>
      </w:pPr>
    </w:p>
    <w:p w14:paraId="41AFC77F" w14:textId="77777777" w:rsidR="00F06FEE" w:rsidRDefault="005E5DF1">
      <w:pPr>
        <w:pStyle w:val="Heading3"/>
        <w:numPr>
          <w:ilvl w:val="0"/>
          <w:numId w:val="92"/>
        </w:numPr>
        <w:tabs>
          <w:tab w:val="left" w:pos="1012"/>
        </w:tabs>
        <w:spacing w:before="253"/>
        <w:ind w:left="1012" w:hanging="351"/>
      </w:pPr>
      <w:r>
        <w:t>Supplier</w:t>
      </w:r>
      <w:r>
        <w:rPr>
          <w:spacing w:val="-5"/>
        </w:rPr>
        <w:t xml:space="preserve"> </w:t>
      </w:r>
      <w:r>
        <w:t>obligations</w:t>
      </w:r>
      <w:r>
        <w:rPr>
          <w:spacing w:val="6"/>
        </w:rPr>
        <w:t xml:space="preserve"> </w:t>
      </w:r>
      <w:r>
        <w:t>to</w:t>
      </w:r>
      <w:r>
        <w:rPr>
          <w:spacing w:val="-5"/>
        </w:rPr>
        <w:t xml:space="preserve"> </w:t>
      </w:r>
      <w:r>
        <w:t>participate</w:t>
      </w:r>
      <w:r>
        <w:rPr>
          <w:spacing w:val="6"/>
        </w:rPr>
        <w:t xml:space="preserve"> </w:t>
      </w:r>
      <w:r>
        <w:t>in</w:t>
      </w:r>
      <w:r>
        <w:rPr>
          <w:spacing w:val="-17"/>
        </w:rPr>
        <w:t xml:space="preserve"> </w:t>
      </w:r>
      <w:r>
        <w:t>the</w:t>
      </w:r>
      <w:r>
        <w:rPr>
          <w:spacing w:val="-7"/>
        </w:rPr>
        <w:t xml:space="preserve"> </w:t>
      </w:r>
      <w:r>
        <w:t>pension</w:t>
      </w:r>
      <w:r>
        <w:rPr>
          <w:spacing w:val="8"/>
        </w:rPr>
        <w:t xml:space="preserve"> </w:t>
      </w:r>
      <w:r>
        <w:rPr>
          <w:spacing w:val="-2"/>
        </w:rPr>
        <w:t>schemes</w:t>
      </w:r>
    </w:p>
    <w:p w14:paraId="0F852869" w14:textId="77777777" w:rsidR="00F06FEE" w:rsidRDefault="005E5DF1">
      <w:pPr>
        <w:pStyle w:val="ListParagraph"/>
        <w:numPr>
          <w:ilvl w:val="1"/>
          <w:numId w:val="92"/>
        </w:numPr>
        <w:tabs>
          <w:tab w:val="left" w:pos="1655"/>
        </w:tabs>
        <w:spacing w:before="239" w:line="237" w:lineRule="auto"/>
        <w:ind w:right="1345"/>
        <w:rPr>
          <w:sz w:val="24"/>
        </w:rPr>
      </w:pPr>
      <w:r>
        <w:rPr>
          <w:sz w:val="24"/>
        </w:rPr>
        <w:t>In</w:t>
      </w:r>
      <w:r>
        <w:rPr>
          <w:spacing w:val="-1"/>
          <w:sz w:val="24"/>
        </w:rPr>
        <w:t xml:space="preserve"> </w:t>
      </w:r>
      <w:r>
        <w:rPr>
          <w:sz w:val="24"/>
        </w:rPr>
        <w:t>respect of all</w:t>
      </w:r>
      <w:r>
        <w:rPr>
          <w:spacing w:val="-1"/>
          <w:sz w:val="24"/>
        </w:rPr>
        <w:t xml:space="preserve"> </w:t>
      </w:r>
      <w:r>
        <w:rPr>
          <w:sz w:val="24"/>
        </w:rPr>
        <w:t>or</w:t>
      </w:r>
      <w:r>
        <w:rPr>
          <w:spacing w:val="-10"/>
          <w:sz w:val="24"/>
        </w:rPr>
        <w:t xml:space="preserve"> </w:t>
      </w:r>
      <w:r>
        <w:rPr>
          <w:sz w:val="24"/>
        </w:rPr>
        <w:t>any Fair Deal</w:t>
      </w:r>
      <w:r>
        <w:rPr>
          <w:spacing w:val="-1"/>
          <w:sz w:val="24"/>
        </w:rPr>
        <w:t xml:space="preserve"> </w:t>
      </w:r>
      <w:r>
        <w:rPr>
          <w:sz w:val="24"/>
        </w:rPr>
        <w:t>Employees</w:t>
      </w:r>
      <w:r>
        <w:rPr>
          <w:spacing w:val="-2"/>
          <w:sz w:val="24"/>
        </w:rPr>
        <w:t xml:space="preserve"> </w:t>
      </w:r>
      <w:r>
        <w:rPr>
          <w:sz w:val="24"/>
        </w:rPr>
        <w:t>each</w:t>
      </w:r>
      <w:r>
        <w:rPr>
          <w:spacing w:val="-1"/>
          <w:sz w:val="24"/>
        </w:rPr>
        <w:t xml:space="preserve"> </w:t>
      </w:r>
      <w:r>
        <w:rPr>
          <w:sz w:val="24"/>
        </w:rPr>
        <w:t>of Annex D1: CSPS, Annex</w:t>
      </w:r>
      <w:r>
        <w:rPr>
          <w:spacing w:val="-4"/>
          <w:sz w:val="24"/>
        </w:rPr>
        <w:t xml:space="preserve"> </w:t>
      </w:r>
      <w:r>
        <w:rPr>
          <w:sz w:val="24"/>
        </w:rPr>
        <w:t>D2:</w:t>
      </w:r>
      <w:r>
        <w:rPr>
          <w:spacing w:val="-17"/>
          <w:sz w:val="24"/>
        </w:rPr>
        <w:t xml:space="preserve"> </w:t>
      </w:r>
      <w:r>
        <w:rPr>
          <w:sz w:val="24"/>
        </w:rPr>
        <w:t>NHSPS</w:t>
      </w:r>
      <w:r>
        <w:rPr>
          <w:spacing w:val="-17"/>
          <w:sz w:val="24"/>
        </w:rPr>
        <w:t xml:space="preserve"> </w:t>
      </w:r>
      <w:r>
        <w:rPr>
          <w:sz w:val="24"/>
        </w:rPr>
        <w:t>and/or</w:t>
      </w:r>
      <w:r>
        <w:rPr>
          <w:spacing w:val="7"/>
          <w:sz w:val="24"/>
        </w:rPr>
        <w:t xml:space="preserve"> </w:t>
      </w:r>
      <w:r>
        <w:rPr>
          <w:sz w:val="24"/>
        </w:rPr>
        <w:t>Annex</w:t>
      </w:r>
      <w:r>
        <w:rPr>
          <w:spacing w:val="-10"/>
          <w:sz w:val="24"/>
        </w:rPr>
        <w:t xml:space="preserve"> </w:t>
      </w:r>
      <w:r>
        <w:rPr>
          <w:sz w:val="24"/>
        </w:rPr>
        <w:t>D3:</w:t>
      </w:r>
      <w:r>
        <w:rPr>
          <w:spacing w:val="-8"/>
          <w:sz w:val="24"/>
        </w:rPr>
        <w:t xml:space="preserve"> </w:t>
      </w:r>
      <w:r>
        <w:rPr>
          <w:sz w:val="24"/>
        </w:rPr>
        <w:t>LGPS</w:t>
      </w:r>
      <w:r>
        <w:rPr>
          <w:spacing w:val="-17"/>
          <w:sz w:val="24"/>
        </w:rPr>
        <w:t xml:space="preserve"> </w:t>
      </w:r>
      <w:r>
        <w:rPr>
          <w:sz w:val="24"/>
        </w:rPr>
        <w:t>shall apply,</w:t>
      </w:r>
      <w:r>
        <w:rPr>
          <w:spacing w:val="-8"/>
          <w:sz w:val="24"/>
        </w:rPr>
        <w:t xml:space="preserve"> </w:t>
      </w:r>
      <w:r>
        <w:rPr>
          <w:sz w:val="24"/>
        </w:rPr>
        <w:t>as</w:t>
      </w:r>
      <w:r>
        <w:rPr>
          <w:spacing w:val="-12"/>
          <w:sz w:val="24"/>
        </w:rPr>
        <w:t xml:space="preserve"> </w:t>
      </w:r>
      <w:r>
        <w:rPr>
          <w:sz w:val="24"/>
        </w:rPr>
        <w:t>appropriate.</w:t>
      </w:r>
    </w:p>
    <w:p w14:paraId="026BEC63" w14:textId="77777777" w:rsidR="00F06FEE" w:rsidRDefault="005E5DF1">
      <w:pPr>
        <w:pStyle w:val="ListParagraph"/>
        <w:numPr>
          <w:ilvl w:val="1"/>
          <w:numId w:val="92"/>
        </w:numPr>
        <w:tabs>
          <w:tab w:val="left" w:pos="1655"/>
        </w:tabs>
        <w:spacing w:before="126" w:line="237" w:lineRule="auto"/>
        <w:ind w:right="1028"/>
        <w:rPr>
          <w:sz w:val="24"/>
        </w:rPr>
      </w:pPr>
      <w:r>
        <w:rPr>
          <w:sz w:val="24"/>
        </w:rPr>
        <w:t>The</w:t>
      </w:r>
      <w:r>
        <w:rPr>
          <w:spacing w:val="-17"/>
          <w:sz w:val="24"/>
        </w:rPr>
        <w:t xml:space="preserve"> </w:t>
      </w:r>
      <w:r>
        <w:rPr>
          <w:sz w:val="24"/>
        </w:rPr>
        <w:t xml:space="preserve">Supplier </w:t>
      </w:r>
      <w:r>
        <w:rPr>
          <w:sz w:val="24"/>
        </w:rPr>
        <w:t>undertakes</w:t>
      </w:r>
      <w:r>
        <w:rPr>
          <w:spacing w:val="14"/>
          <w:sz w:val="24"/>
        </w:rPr>
        <w:t xml:space="preserve"> </w:t>
      </w:r>
      <w:r>
        <w:rPr>
          <w:sz w:val="24"/>
        </w:rPr>
        <w:t>to</w:t>
      </w:r>
      <w:r>
        <w:rPr>
          <w:spacing w:val="-17"/>
          <w:sz w:val="24"/>
        </w:rPr>
        <w:t xml:space="preserve"> </w:t>
      </w:r>
      <w:r>
        <w:rPr>
          <w:sz w:val="24"/>
        </w:rPr>
        <w:t>do</w:t>
      </w:r>
      <w:r>
        <w:rPr>
          <w:spacing w:val="-9"/>
          <w:sz w:val="24"/>
        </w:rPr>
        <w:t xml:space="preserve"> </w:t>
      </w:r>
      <w:r>
        <w:rPr>
          <w:sz w:val="24"/>
        </w:rPr>
        <w:t>all</w:t>
      </w:r>
      <w:r>
        <w:rPr>
          <w:spacing w:val="-9"/>
          <w:sz w:val="24"/>
        </w:rPr>
        <w:t xml:space="preserve"> </w:t>
      </w:r>
      <w:r>
        <w:rPr>
          <w:sz w:val="24"/>
        </w:rPr>
        <w:t>such</w:t>
      </w:r>
      <w:r>
        <w:rPr>
          <w:spacing w:val="-9"/>
          <w:sz w:val="24"/>
        </w:rPr>
        <w:t xml:space="preserve"> </w:t>
      </w:r>
      <w:r>
        <w:rPr>
          <w:sz w:val="24"/>
        </w:rPr>
        <w:t>things and execute</w:t>
      </w:r>
      <w:r>
        <w:rPr>
          <w:spacing w:val="-17"/>
          <w:sz w:val="24"/>
        </w:rPr>
        <w:t xml:space="preserve"> </w:t>
      </w:r>
      <w:r>
        <w:rPr>
          <w:sz w:val="24"/>
        </w:rPr>
        <w:t>any documents (including any relevant Admission</w:t>
      </w:r>
      <w:r>
        <w:rPr>
          <w:spacing w:val="31"/>
          <w:sz w:val="24"/>
        </w:rPr>
        <w:t xml:space="preserve"> </w:t>
      </w:r>
      <w:r>
        <w:rPr>
          <w:sz w:val="24"/>
        </w:rPr>
        <w:t>Agreement and/or Direction Letter, if</w:t>
      </w:r>
    </w:p>
    <w:p w14:paraId="015833D6" w14:textId="77777777" w:rsidR="00F06FEE" w:rsidRDefault="00F06FEE">
      <w:pPr>
        <w:spacing w:line="237" w:lineRule="auto"/>
        <w:rPr>
          <w:sz w:val="24"/>
        </w:rPr>
        <w:sectPr w:rsidR="00F06FEE" w:rsidSect="000A14C0">
          <w:type w:val="continuous"/>
          <w:pgSz w:w="11910" w:h="16840"/>
          <w:pgMar w:top="1180" w:right="580" w:bottom="1360" w:left="780" w:header="192" w:footer="1173" w:gutter="0"/>
          <w:cols w:space="720"/>
        </w:sectPr>
      </w:pPr>
    </w:p>
    <w:p w14:paraId="2FC9501E" w14:textId="77777777" w:rsidR="00F06FEE" w:rsidRDefault="005E5DF1">
      <w:pPr>
        <w:pStyle w:val="BodyText"/>
        <w:spacing w:before="259" w:line="244" w:lineRule="auto"/>
        <w:ind w:left="1655" w:right="981"/>
      </w:pPr>
      <w:r>
        <w:t>necessary) as</w:t>
      </w:r>
      <w:r>
        <w:rPr>
          <w:spacing w:val="-10"/>
        </w:rPr>
        <w:t xml:space="preserve"> </w:t>
      </w:r>
      <w:r>
        <w:t>may</w:t>
      </w:r>
      <w:r>
        <w:rPr>
          <w:spacing w:val="-10"/>
        </w:rPr>
        <w:t xml:space="preserve"> </w:t>
      </w:r>
      <w:r>
        <w:t>be</w:t>
      </w:r>
      <w:r>
        <w:rPr>
          <w:spacing w:val="-17"/>
        </w:rPr>
        <w:t xml:space="preserve"> </w:t>
      </w:r>
      <w:r>
        <w:t>required to</w:t>
      </w:r>
      <w:r>
        <w:rPr>
          <w:spacing w:val="-8"/>
        </w:rPr>
        <w:t xml:space="preserve"> </w:t>
      </w:r>
      <w:r>
        <w:t>enable the</w:t>
      </w:r>
      <w:r>
        <w:rPr>
          <w:spacing w:val="-8"/>
        </w:rPr>
        <w:t xml:space="preserve"> </w:t>
      </w:r>
      <w:r>
        <w:t>Supplier to</w:t>
      </w:r>
      <w:r>
        <w:rPr>
          <w:spacing w:val="-8"/>
        </w:rPr>
        <w:t xml:space="preserve"> </w:t>
      </w:r>
      <w:r>
        <w:t>participate in</w:t>
      </w:r>
      <w:r>
        <w:rPr>
          <w:spacing w:val="-8"/>
        </w:rPr>
        <w:t xml:space="preserve"> </w:t>
      </w:r>
      <w:r>
        <w:t>the appropriate</w:t>
      </w:r>
      <w:r>
        <w:rPr>
          <w:spacing w:val="26"/>
        </w:rPr>
        <w:t xml:space="preserve"> </w:t>
      </w:r>
      <w:r>
        <w:t>Statutory Scheme</w:t>
      </w:r>
      <w:r>
        <w:rPr>
          <w:spacing w:val="-16"/>
        </w:rPr>
        <w:t xml:space="preserve"> </w:t>
      </w:r>
      <w:r>
        <w:t>in</w:t>
      </w:r>
      <w:r>
        <w:rPr>
          <w:spacing w:val="-2"/>
        </w:rPr>
        <w:t xml:space="preserve"> </w:t>
      </w:r>
      <w:r>
        <w:t>respect of the</w:t>
      </w:r>
      <w:r>
        <w:rPr>
          <w:spacing w:val="-16"/>
        </w:rPr>
        <w:t xml:space="preserve"> </w:t>
      </w:r>
      <w:r>
        <w:t>Fair Deal</w:t>
      </w:r>
      <w:r>
        <w:rPr>
          <w:spacing w:val="-2"/>
        </w:rPr>
        <w:t xml:space="preserve"> </w:t>
      </w:r>
      <w:r>
        <w:t>Employees and shall bear its own costs in such regard.</w:t>
      </w:r>
    </w:p>
    <w:p w14:paraId="59136249" w14:textId="77777777" w:rsidR="00F06FEE" w:rsidRDefault="005E5DF1">
      <w:pPr>
        <w:pStyle w:val="ListParagraph"/>
        <w:numPr>
          <w:ilvl w:val="1"/>
          <w:numId w:val="92"/>
        </w:numPr>
        <w:tabs>
          <w:tab w:val="left" w:pos="1655"/>
        </w:tabs>
        <w:spacing w:before="100"/>
        <w:rPr>
          <w:sz w:val="24"/>
        </w:rPr>
      </w:pPr>
      <w:r>
        <w:rPr>
          <w:sz w:val="24"/>
        </w:rPr>
        <w:t>The</w:t>
      </w:r>
      <w:r>
        <w:rPr>
          <w:spacing w:val="-14"/>
          <w:sz w:val="24"/>
        </w:rPr>
        <w:t xml:space="preserve"> </w:t>
      </w:r>
      <w:r>
        <w:rPr>
          <w:sz w:val="24"/>
        </w:rPr>
        <w:t>Supplier</w:t>
      </w:r>
      <w:r>
        <w:rPr>
          <w:spacing w:val="4"/>
          <w:sz w:val="24"/>
        </w:rPr>
        <w:t xml:space="preserve"> </w:t>
      </w:r>
      <w:r>
        <w:rPr>
          <w:spacing w:val="-2"/>
          <w:sz w:val="24"/>
        </w:rPr>
        <w:t>undertakes:</w:t>
      </w:r>
    </w:p>
    <w:p w14:paraId="57AE7DF2" w14:textId="77777777" w:rsidR="00F06FEE" w:rsidRDefault="005E5DF1">
      <w:pPr>
        <w:pStyle w:val="ListParagraph"/>
        <w:numPr>
          <w:ilvl w:val="2"/>
          <w:numId w:val="92"/>
        </w:numPr>
        <w:tabs>
          <w:tab w:val="left" w:pos="2873"/>
        </w:tabs>
        <w:spacing w:before="124" w:line="242" w:lineRule="auto"/>
        <w:ind w:right="865"/>
        <w:rPr>
          <w:sz w:val="24"/>
        </w:rPr>
      </w:pPr>
      <w:r>
        <w:rPr>
          <w:sz w:val="24"/>
        </w:rPr>
        <w:t>to pay to the Statutory Schemes all such amounts as are due under the</w:t>
      </w:r>
      <w:r>
        <w:rPr>
          <w:spacing w:val="-13"/>
          <w:sz w:val="24"/>
        </w:rPr>
        <w:t xml:space="preserve"> </w:t>
      </w:r>
      <w:r>
        <w:rPr>
          <w:sz w:val="24"/>
        </w:rPr>
        <w:t>relevant</w:t>
      </w:r>
      <w:r>
        <w:rPr>
          <w:spacing w:val="-10"/>
          <w:sz w:val="24"/>
        </w:rPr>
        <w:t xml:space="preserve"> </w:t>
      </w:r>
      <w:r>
        <w:rPr>
          <w:sz w:val="24"/>
        </w:rPr>
        <w:t>Admission</w:t>
      </w:r>
      <w:r>
        <w:rPr>
          <w:spacing w:val="-1"/>
          <w:sz w:val="24"/>
        </w:rPr>
        <w:t xml:space="preserve"> </w:t>
      </w:r>
      <w:r>
        <w:rPr>
          <w:sz w:val="24"/>
        </w:rPr>
        <w:t>Agreement and/or</w:t>
      </w:r>
      <w:r>
        <w:rPr>
          <w:spacing w:val="10"/>
          <w:sz w:val="24"/>
        </w:rPr>
        <w:t xml:space="preserve"> </w:t>
      </w:r>
      <w:r>
        <w:rPr>
          <w:sz w:val="24"/>
        </w:rPr>
        <w:t>Direction</w:t>
      </w:r>
      <w:r>
        <w:rPr>
          <w:spacing w:val="-13"/>
          <w:sz w:val="24"/>
        </w:rPr>
        <w:t xml:space="preserve"> </w:t>
      </w:r>
      <w:r>
        <w:rPr>
          <w:sz w:val="24"/>
        </w:rPr>
        <w:t>Letter or</w:t>
      </w:r>
      <w:r>
        <w:rPr>
          <w:spacing w:val="-4"/>
          <w:sz w:val="24"/>
        </w:rPr>
        <w:t xml:space="preserve"> </w:t>
      </w:r>
      <w:r>
        <w:rPr>
          <w:sz w:val="24"/>
        </w:rPr>
        <w:t>otherwise and</w:t>
      </w:r>
      <w:r>
        <w:rPr>
          <w:spacing w:val="-9"/>
          <w:sz w:val="24"/>
        </w:rPr>
        <w:t xml:space="preserve"> </w:t>
      </w:r>
      <w:r>
        <w:rPr>
          <w:sz w:val="24"/>
        </w:rPr>
        <w:t>shall deduct</w:t>
      </w:r>
      <w:r>
        <w:rPr>
          <w:spacing w:val="-7"/>
          <w:sz w:val="24"/>
        </w:rPr>
        <w:t xml:space="preserve"> </w:t>
      </w:r>
      <w:r>
        <w:rPr>
          <w:sz w:val="24"/>
        </w:rPr>
        <w:t>and</w:t>
      </w:r>
      <w:r>
        <w:rPr>
          <w:spacing w:val="-9"/>
          <w:sz w:val="24"/>
        </w:rPr>
        <w:t xml:space="preserve"> </w:t>
      </w:r>
      <w:r>
        <w:rPr>
          <w:sz w:val="24"/>
        </w:rPr>
        <w:t>pay to</w:t>
      </w:r>
      <w:r>
        <w:rPr>
          <w:spacing w:val="-9"/>
          <w:sz w:val="24"/>
        </w:rPr>
        <w:t xml:space="preserve"> </w:t>
      </w:r>
      <w:r>
        <w:rPr>
          <w:sz w:val="24"/>
        </w:rPr>
        <w:t>the</w:t>
      </w:r>
      <w:r>
        <w:rPr>
          <w:spacing w:val="-9"/>
          <w:sz w:val="24"/>
        </w:rPr>
        <w:t xml:space="preserve"> </w:t>
      </w:r>
      <w:r>
        <w:rPr>
          <w:sz w:val="24"/>
        </w:rPr>
        <w:t>Statutory Schemes such employee contributions</w:t>
      </w:r>
      <w:r>
        <w:rPr>
          <w:spacing w:val="40"/>
          <w:sz w:val="24"/>
        </w:rPr>
        <w:t xml:space="preserve"> </w:t>
      </w:r>
      <w:r>
        <w:rPr>
          <w:sz w:val="24"/>
        </w:rPr>
        <w:t>as are required;</w:t>
      </w:r>
      <w:r>
        <w:rPr>
          <w:spacing w:val="40"/>
          <w:sz w:val="24"/>
        </w:rPr>
        <w:t xml:space="preserve"> </w:t>
      </w:r>
      <w:r>
        <w:rPr>
          <w:sz w:val="24"/>
        </w:rPr>
        <w:t>and</w:t>
      </w:r>
    </w:p>
    <w:p w14:paraId="5C2292F7" w14:textId="77777777" w:rsidR="00F06FEE" w:rsidRDefault="005E5DF1">
      <w:pPr>
        <w:pStyle w:val="ListParagraph"/>
        <w:numPr>
          <w:ilvl w:val="2"/>
          <w:numId w:val="92"/>
        </w:numPr>
        <w:tabs>
          <w:tab w:val="left" w:pos="2873"/>
        </w:tabs>
        <w:spacing w:before="118"/>
        <w:ind w:right="906"/>
        <w:rPr>
          <w:sz w:val="24"/>
        </w:rPr>
      </w:pPr>
      <w:r>
        <w:rPr>
          <w:sz w:val="24"/>
        </w:rPr>
        <w:t>to be fully responsible</w:t>
      </w:r>
      <w:r>
        <w:rPr>
          <w:spacing w:val="35"/>
          <w:sz w:val="24"/>
        </w:rPr>
        <w:t xml:space="preserve"> </w:t>
      </w:r>
      <w:r>
        <w:rPr>
          <w:sz w:val="24"/>
        </w:rPr>
        <w:t>for</w:t>
      </w:r>
      <w:r>
        <w:rPr>
          <w:spacing w:val="-5"/>
          <w:sz w:val="24"/>
        </w:rPr>
        <w:t xml:space="preserve"> </w:t>
      </w:r>
      <w:r>
        <w:rPr>
          <w:sz w:val="24"/>
        </w:rPr>
        <w:t>all other costs, contributions, payments and other amounts relating</w:t>
      </w:r>
      <w:r>
        <w:rPr>
          <w:spacing w:val="36"/>
          <w:sz w:val="24"/>
        </w:rPr>
        <w:t xml:space="preserve"> </w:t>
      </w:r>
      <w:r>
        <w:rPr>
          <w:sz w:val="24"/>
        </w:rPr>
        <w:t>to</w:t>
      </w:r>
      <w:r>
        <w:rPr>
          <w:spacing w:val="-10"/>
          <w:sz w:val="24"/>
        </w:rPr>
        <w:t xml:space="preserve"> </w:t>
      </w:r>
      <w:r>
        <w:rPr>
          <w:sz w:val="24"/>
        </w:rPr>
        <w:t>its participation</w:t>
      </w:r>
      <w:r>
        <w:rPr>
          <w:spacing w:val="36"/>
          <w:sz w:val="24"/>
        </w:rPr>
        <w:t xml:space="preserve"> </w:t>
      </w:r>
      <w:r>
        <w:rPr>
          <w:sz w:val="24"/>
        </w:rPr>
        <w:t xml:space="preserve">in the Statutory Schemes, </w:t>
      </w:r>
      <w:r>
        <w:rPr>
          <w:sz w:val="24"/>
        </w:rPr>
        <w:t>including for</w:t>
      </w:r>
      <w:r>
        <w:rPr>
          <w:spacing w:val="-1"/>
          <w:sz w:val="24"/>
        </w:rPr>
        <w:t xml:space="preserve"> </w:t>
      </w:r>
      <w:r>
        <w:rPr>
          <w:sz w:val="24"/>
        </w:rPr>
        <w:t>the avoidance of doubt any exit</w:t>
      </w:r>
      <w:r>
        <w:rPr>
          <w:spacing w:val="-7"/>
          <w:sz w:val="24"/>
        </w:rPr>
        <w:t xml:space="preserve"> </w:t>
      </w:r>
      <w:r>
        <w:rPr>
          <w:sz w:val="24"/>
        </w:rPr>
        <w:t>payments</w:t>
      </w:r>
      <w:r>
        <w:rPr>
          <w:spacing w:val="-11"/>
          <w:sz w:val="24"/>
        </w:rPr>
        <w:t xml:space="preserve"> </w:t>
      </w:r>
      <w:r>
        <w:rPr>
          <w:sz w:val="24"/>
        </w:rPr>
        <w:t>and</w:t>
      </w:r>
      <w:r>
        <w:rPr>
          <w:spacing w:val="-9"/>
          <w:sz w:val="24"/>
        </w:rPr>
        <w:t xml:space="preserve"> </w:t>
      </w:r>
      <w:r>
        <w:rPr>
          <w:sz w:val="24"/>
        </w:rPr>
        <w:t>the</w:t>
      </w:r>
      <w:r>
        <w:rPr>
          <w:spacing w:val="-9"/>
          <w:sz w:val="24"/>
        </w:rPr>
        <w:t xml:space="preserve"> </w:t>
      </w:r>
      <w:r>
        <w:rPr>
          <w:sz w:val="24"/>
        </w:rPr>
        <w:t>costs</w:t>
      </w:r>
      <w:r>
        <w:rPr>
          <w:spacing w:val="-11"/>
          <w:sz w:val="24"/>
        </w:rPr>
        <w:t xml:space="preserve"> </w:t>
      </w:r>
      <w:r>
        <w:rPr>
          <w:sz w:val="24"/>
        </w:rPr>
        <w:t>of</w:t>
      </w:r>
      <w:r>
        <w:rPr>
          <w:spacing w:val="-7"/>
          <w:sz w:val="24"/>
        </w:rPr>
        <w:t xml:space="preserve"> </w:t>
      </w:r>
      <w:r>
        <w:rPr>
          <w:sz w:val="24"/>
        </w:rPr>
        <w:t>providing any</w:t>
      </w:r>
      <w:r>
        <w:rPr>
          <w:spacing w:val="-11"/>
          <w:sz w:val="24"/>
        </w:rPr>
        <w:t xml:space="preserve"> </w:t>
      </w:r>
      <w:r>
        <w:rPr>
          <w:sz w:val="24"/>
        </w:rPr>
        <w:t>bond, indemnity or guarantee</w:t>
      </w:r>
      <w:r>
        <w:rPr>
          <w:spacing w:val="35"/>
          <w:sz w:val="24"/>
        </w:rPr>
        <w:t xml:space="preserve"> </w:t>
      </w:r>
      <w:r>
        <w:rPr>
          <w:sz w:val="24"/>
        </w:rPr>
        <w:t>required in relation to such participation.</w:t>
      </w:r>
    </w:p>
    <w:p w14:paraId="356CF6B5" w14:textId="77777777" w:rsidR="00F06FEE" w:rsidRDefault="005E5DF1">
      <w:pPr>
        <w:pStyle w:val="Heading3"/>
        <w:numPr>
          <w:ilvl w:val="0"/>
          <w:numId w:val="92"/>
        </w:numPr>
        <w:tabs>
          <w:tab w:val="left" w:pos="1012"/>
        </w:tabs>
        <w:spacing w:before="110"/>
        <w:ind w:left="1012" w:hanging="351"/>
      </w:pPr>
      <w:r>
        <w:t>Supplier</w:t>
      </w:r>
      <w:r>
        <w:rPr>
          <w:spacing w:val="-3"/>
        </w:rPr>
        <w:t xml:space="preserve"> </w:t>
      </w:r>
      <w:r>
        <w:t>obligation</w:t>
      </w:r>
      <w:r>
        <w:rPr>
          <w:spacing w:val="8"/>
        </w:rPr>
        <w:t xml:space="preserve"> </w:t>
      </w:r>
      <w:r>
        <w:t>to</w:t>
      </w:r>
      <w:r>
        <w:rPr>
          <w:spacing w:val="-17"/>
        </w:rPr>
        <w:t xml:space="preserve"> </w:t>
      </w:r>
      <w:r>
        <w:t>provide</w:t>
      </w:r>
      <w:r>
        <w:rPr>
          <w:spacing w:val="6"/>
        </w:rPr>
        <w:t xml:space="preserve"> </w:t>
      </w:r>
      <w:r>
        <w:rPr>
          <w:spacing w:val="-2"/>
        </w:rPr>
        <w:t>information</w:t>
      </w:r>
    </w:p>
    <w:p w14:paraId="30414397" w14:textId="77777777" w:rsidR="00F06FEE" w:rsidRDefault="005E5DF1">
      <w:pPr>
        <w:pStyle w:val="ListParagraph"/>
        <w:numPr>
          <w:ilvl w:val="1"/>
          <w:numId w:val="92"/>
        </w:numPr>
        <w:tabs>
          <w:tab w:val="left" w:pos="1655"/>
        </w:tabs>
        <w:spacing w:before="253"/>
        <w:rPr>
          <w:i/>
          <w:sz w:val="24"/>
        </w:rPr>
      </w:pPr>
      <w:r>
        <w:rPr>
          <w:sz w:val="24"/>
        </w:rPr>
        <w:t>The</w:t>
      </w:r>
      <w:r>
        <w:rPr>
          <w:spacing w:val="-15"/>
          <w:sz w:val="24"/>
        </w:rPr>
        <w:t xml:space="preserve"> </w:t>
      </w:r>
      <w:r>
        <w:rPr>
          <w:sz w:val="24"/>
        </w:rPr>
        <w:t>Supplier</w:t>
      </w:r>
      <w:r>
        <w:rPr>
          <w:spacing w:val="8"/>
          <w:sz w:val="24"/>
        </w:rPr>
        <w:t xml:space="preserve"> </w:t>
      </w:r>
      <w:r>
        <w:rPr>
          <w:sz w:val="24"/>
        </w:rPr>
        <w:t>undertakes</w:t>
      </w:r>
      <w:r>
        <w:rPr>
          <w:spacing w:val="14"/>
          <w:sz w:val="24"/>
        </w:rPr>
        <w:t xml:space="preserve"> </w:t>
      </w:r>
      <w:r>
        <w:rPr>
          <w:sz w:val="24"/>
        </w:rPr>
        <w:t>to</w:t>
      </w:r>
      <w:r>
        <w:rPr>
          <w:spacing w:val="-17"/>
          <w:sz w:val="24"/>
        </w:rPr>
        <w:t xml:space="preserve"> </w:t>
      </w:r>
      <w:r>
        <w:rPr>
          <w:sz w:val="24"/>
        </w:rPr>
        <w:t>the</w:t>
      </w:r>
      <w:r>
        <w:rPr>
          <w:spacing w:val="-4"/>
          <w:sz w:val="24"/>
        </w:rPr>
        <w:t xml:space="preserve"> </w:t>
      </w:r>
      <w:r>
        <w:rPr>
          <w:spacing w:val="-2"/>
          <w:sz w:val="24"/>
        </w:rPr>
        <w:t>Buyer</w:t>
      </w:r>
      <w:r>
        <w:rPr>
          <w:i/>
          <w:spacing w:val="-2"/>
          <w:sz w:val="24"/>
        </w:rPr>
        <w:t>:</w:t>
      </w:r>
    </w:p>
    <w:p w14:paraId="52CAB66B" w14:textId="77777777" w:rsidR="00F06FEE" w:rsidRDefault="005E5DF1">
      <w:pPr>
        <w:pStyle w:val="ListParagraph"/>
        <w:numPr>
          <w:ilvl w:val="2"/>
          <w:numId w:val="92"/>
        </w:numPr>
        <w:tabs>
          <w:tab w:val="left" w:pos="2873"/>
        </w:tabs>
        <w:spacing w:before="108" w:line="244" w:lineRule="auto"/>
        <w:ind w:right="1559"/>
        <w:rPr>
          <w:sz w:val="24"/>
        </w:rPr>
      </w:pPr>
      <w:bookmarkStart w:id="38" w:name="_bookmark28"/>
      <w:bookmarkEnd w:id="38"/>
      <w:r>
        <w:rPr>
          <w:sz w:val="24"/>
        </w:rPr>
        <w:t>to</w:t>
      </w:r>
      <w:r>
        <w:rPr>
          <w:spacing w:val="-14"/>
          <w:sz w:val="24"/>
        </w:rPr>
        <w:t xml:space="preserve"> </w:t>
      </w:r>
      <w:r>
        <w:rPr>
          <w:sz w:val="24"/>
        </w:rPr>
        <w:t>provide</w:t>
      </w:r>
      <w:r>
        <w:rPr>
          <w:spacing w:val="-9"/>
          <w:sz w:val="24"/>
        </w:rPr>
        <w:t xml:space="preserve"> </w:t>
      </w:r>
      <w:r>
        <w:rPr>
          <w:sz w:val="24"/>
        </w:rPr>
        <w:t>all</w:t>
      </w:r>
      <w:r>
        <w:rPr>
          <w:spacing w:val="-9"/>
          <w:sz w:val="24"/>
        </w:rPr>
        <w:t xml:space="preserve"> </w:t>
      </w:r>
      <w:r>
        <w:rPr>
          <w:sz w:val="24"/>
        </w:rPr>
        <w:t>information which</w:t>
      </w:r>
      <w:r>
        <w:rPr>
          <w:spacing w:val="-17"/>
          <w:sz w:val="24"/>
        </w:rPr>
        <w:t xml:space="preserve"> </w:t>
      </w:r>
      <w:r>
        <w:rPr>
          <w:sz w:val="24"/>
        </w:rPr>
        <w:t>the</w:t>
      </w:r>
      <w:r>
        <w:rPr>
          <w:spacing w:val="-9"/>
          <w:sz w:val="24"/>
        </w:rPr>
        <w:t xml:space="preserve"> </w:t>
      </w:r>
      <w:r>
        <w:rPr>
          <w:sz w:val="24"/>
        </w:rPr>
        <w:t>Buyer</w:t>
      </w:r>
      <w:r>
        <w:rPr>
          <w:spacing w:val="-10"/>
          <w:sz w:val="24"/>
        </w:rPr>
        <w:t xml:space="preserve"> </w:t>
      </w:r>
      <w:r>
        <w:rPr>
          <w:sz w:val="24"/>
        </w:rPr>
        <w:t>may</w:t>
      </w:r>
      <w:r>
        <w:rPr>
          <w:spacing w:val="-11"/>
          <w:sz w:val="24"/>
        </w:rPr>
        <w:t xml:space="preserve"> </w:t>
      </w:r>
      <w:r>
        <w:rPr>
          <w:sz w:val="24"/>
        </w:rPr>
        <w:t>reasonably request concerning matters referred to</w:t>
      </w:r>
      <w:r>
        <w:rPr>
          <w:spacing w:val="-5"/>
          <w:sz w:val="24"/>
        </w:rPr>
        <w:t xml:space="preserve"> </w:t>
      </w:r>
      <w:r>
        <w:rPr>
          <w:sz w:val="24"/>
        </w:rPr>
        <w:t>in this Part D as expeditiously</w:t>
      </w:r>
      <w:r>
        <w:rPr>
          <w:spacing w:val="40"/>
          <w:sz w:val="24"/>
        </w:rPr>
        <w:t xml:space="preserve"> </w:t>
      </w:r>
      <w:r>
        <w:rPr>
          <w:sz w:val="24"/>
        </w:rPr>
        <w:t>as possible;</w:t>
      </w:r>
      <w:r>
        <w:rPr>
          <w:spacing w:val="40"/>
          <w:sz w:val="24"/>
        </w:rPr>
        <w:t xml:space="preserve"> </w:t>
      </w:r>
      <w:r>
        <w:rPr>
          <w:sz w:val="24"/>
        </w:rPr>
        <w:t>and</w:t>
      </w:r>
    </w:p>
    <w:p w14:paraId="45C51A69" w14:textId="77777777" w:rsidR="00F06FEE" w:rsidRDefault="005E5DF1">
      <w:pPr>
        <w:pStyle w:val="ListParagraph"/>
        <w:numPr>
          <w:ilvl w:val="2"/>
          <w:numId w:val="92"/>
        </w:numPr>
        <w:tabs>
          <w:tab w:val="left" w:pos="2873"/>
        </w:tabs>
        <w:spacing w:before="119" w:line="237" w:lineRule="auto"/>
        <w:ind w:right="1061"/>
        <w:rPr>
          <w:sz w:val="24"/>
        </w:rPr>
      </w:pPr>
      <w:r>
        <w:rPr>
          <w:sz w:val="24"/>
        </w:rPr>
        <w:t>not to issue any announcements</w:t>
      </w:r>
      <w:r>
        <w:rPr>
          <w:spacing w:val="38"/>
          <w:sz w:val="24"/>
        </w:rPr>
        <w:t xml:space="preserve"> </w:t>
      </w:r>
      <w:r>
        <w:rPr>
          <w:sz w:val="24"/>
        </w:rPr>
        <w:t>to any Fair Deal Employee prior to the Relevant Transfer Date concerning the matters stated in</w:t>
      </w:r>
      <w:r>
        <w:rPr>
          <w:spacing w:val="-7"/>
          <w:sz w:val="24"/>
        </w:rPr>
        <w:t xml:space="preserve"> </w:t>
      </w:r>
      <w:r>
        <w:rPr>
          <w:sz w:val="24"/>
        </w:rPr>
        <w:t>this</w:t>
      </w:r>
      <w:r>
        <w:rPr>
          <w:spacing w:val="-8"/>
          <w:sz w:val="24"/>
        </w:rPr>
        <w:t xml:space="preserve"> </w:t>
      </w:r>
      <w:r>
        <w:rPr>
          <w:sz w:val="24"/>
        </w:rPr>
        <w:t>Part</w:t>
      </w:r>
      <w:r>
        <w:rPr>
          <w:spacing w:val="-1"/>
          <w:sz w:val="24"/>
        </w:rPr>
        <w:t xml:space="preserve"> </w:t>
      </w:r>
      <w:r>
        <w:rPr>
          <w:sz w:val="24"/>
        </w:rPr>
        <w:t>D</w:t>
      </w:r>
      <w:r>
        <w:rPr>
          <w:spacing w:val="-12"/>
          <w:sz w:val="24"/>
        </w:rPr>
        <w:t xml:space="preserve"> </w:t>
      </w:r>
      <w:r>
        <w:rPr>
          <w:sz w:val="24"/>
        </w:rPr>
        <w:t>without the</w:t>
      </w:r>
      <w:r>
        <w:rPr>
          <w:spacing w:val="-7"/>
          <w:sz w:val="24"/>
        </w:rPr>
        <w:t xml:space="preserve"> </w:t>
      </w:r>
      <w:r>
        <w:rPr>
          <w:sz w:val="24"/>
        </w:rPr>
        <w:t>consent</w:t>
      </w:r>
      <w:r>
        <w:rPr>
          <w:spacing w:val="-4"/>
          <w:sz w:val="24"/>
        </w:rPr>
        <w:t xml:space="preserve"> </w:t>
      </w:r>
      <w:r>
        <w:rPr>
          <w:sz w:val="24"/>
        </w:rPr>
        <w:t>in</w:t>
      </w:r>
      <w:r>
        <w:rPr>
          <w:spacing w:val="-7"/>
          <w:sz w:val="24"/>
        </w:rPr>
        <w:t xml:space="preserve"> </w:t>
      </w:r>
      <w:r>
        <w:rPr>
          <w:sz w:val="24"/>
        </w:rPr>
        <w:t>writing of</w:t>
      </w:r>
      <w:r>
        <w:rPr>
          <w:spacing w:val="-4"/>
          <w:sz w:val="24"/>
        </w:rPr>
        <w:t xml:space="preserve"> </w:t>
      </w:r>
      <w:r>
        <w:rPr>
          <w:sz w:val="24"/>
        </w:rPr>
        <w:t>the</w:t>
      </w:r>
      <w:r>
        <w:rPr>
          <w:spacing w:val="-7"/>
          <w:sz w:val="24"/>
        </w:rPr>
        <w:t xml:space="preserve"> </w:t>
      </w:r>
      <w:r>
        <w:rPr>
          <w:sz w:val="24"/>
        </w:rPr>
        <w:t>Buyer (such consent not to</w:t>
      </w:r>
      <w:r>
        <w:rPr>
          <w:spacing w:val="-11"/>
          <w:sz w:val="24"/>
        </w:rPr>
        <w:t xml:space="preserve"> </w:t>
      </w:r>
      <w:r>
        <w:rPr>
          <w:sz w:val="24"/>
        </w:rPr>
        <w:t>be unreasonably</w:t>
      </w:r>
      <w:r>
        <w:rPr>
          <w:spacing w:val="40"/>
          <w:sz w:val="24"/>
        </w:rPr>
        <w:t xml:space="preserve"> </w:t>
      </w:r>
      <w:r>
        <w:rPr>
          <w:sz w:val="24"/>
        </w:rPr>
        <w:t>withheld</w:t>
      </w:r>
      <w:r>
        <w:rPr>
          <w:spacing w:val="34"/>
          <w:sz w:val="24"/>
        </w:rPr>
        <w:t xml:space="preserve"> </w:t>
      </w:r>
      <w:r>
        <w:rPr>
          <w:sz w:val="24"/>
        </w:rPr>
        <w:t>or</w:t>
      </w:r>
      <w:r>
        <w:rPr>
          <w:spacing w:val="-5"/>
          <w:sz w:val="24"/>
        </w:rPr>
        <w:t xml:space="preserve"> </w:t>
      </w:r>
      <w:r>
        <w:rPr>
          <w:sz w:val="24"/>
        </w:rPr>
        <w:t>delayed).</w:t>
      </w:r>
    </w:p>
    <w:p w14:paraId="35930B6E" w14:textId="77777777" w:rsidR="00F06FEE" w:rsidRDefault="005E5DF1">
      <w:pPr>
        <w:pStyle w:val="Heading3"/>
        <w:numPr>
          <w:ilvl w:val="0"/>
          <w:numId w:val="92"/>
        </w:numPr>
        <w:tabs>
          <w:tab w:val="left" w:pos="1012"/>
        </w:tabs>
        <w:spacing w:before="122"/>
        <w:ind w:left="1012" w:hanging="351"/>
      </w:pPr>
      <w:r>
        <w:t>Indemnities</w:t>
      </w:r>
      <w:r>
        <w:rPr>
          <w:spacing w:val="7"/>
        </w:rPr>
        <w:t xml:space="preserve"> </w:t>
      </w:r>
      <w:r>
        <w:t>the</w:t>
      </w:r>
      <w:r>
        <w:rPr>
          <w:spacing w:val="-17"/>
        </w:rPr>
        <w:t xml:space="preserve"> </w:t>
      </w:r>
      <w:r>
        <w:t>Supplier</w:t>
      </w:r>
      <w:r>
        <w:rPr>
          <w:spacing w:val="-4"/>
        </w:rPr>
        <w:t xml:space="preserve"> </w:t>
      </w:r>
      <w:r>
        <w:t>must</w:t>
      </w:r>
      <w:r>
        <w:rPr>
          <w:spacing w:val="-4"/>
        </w:rPr>
        <w:t xml:space="preserve"> give</w:t>
      </w:r>
    </w:p>
    <w:p w14:paraId="652A5A45" w14:textId="77777777" w:rsidR="00F06FEE" w:rsidRDefault="005E5DF1">
      <w:pPr>
        <w:pStyle w:val="ListParagraph"/>
        <w:numPr>
          <w:ilvl w:val="1"/>
          <w:numId w:val="92"/>
        </w:numPr>
        <w:tabs>
          <w:tab w:val="left" w:pos="1655"/>
        </w:tabs>
        <w:spacing w:before="236" w:line="242" w:lineRule="auto"/>
        <w:ind w:right="891"/>
        <w:rPr>
          <w:sz w:val="24"/>
        </w:rPr>
      </w:pPr>
      <w:r>
        <w:rPr>
          <w:sz w:val="24"/>
        </w:rPr>
        <w:t>The Supplier undertakes</w:t>
      </w:r>
      <w:r>
        <w:rPr>
          <w:spacing w:val="36"/>
          <w:sz w:val="24"/>
        </w:rPr>
        <w:t xml:space="preserve"> </w:t>
      </w:r>
      <w:r>
        <w:rPr>
          <w:sz w:val="24"/>
        </w:rPr>
        <w:t>to</w:t>
      </w:r>
      <w:r>
        <w:rPr>
          <w:spacing w:val="-9"/>
          <w:sz w:val="24"/>
        </w:rPr>
        <w:t xml:space="preserve"> </w:t>
      </w:r>
      <w:r>
        <w:rPr>
          <w:sz w:val="24"/>
        </w:rPr>
        <w:t>the Buyer</w:t>
      </w:r>
      <w:r>
        <w:rPr>
          <w:spacing w:val="40"/>
          <w:sz w:val="24"/>
        </w:rPr>
        <w:t xml:space="preserve"> </w:t>
      </w:r>
      <w:r>
        <w:rPr>
          <w:sz w:val="24"/>
        </w:rPr>
        <w:t>to</w:t>
      </w:r>
      <w:r>
        <w:rPr>
          <w:spacing w:val="-9"/>
          <w:sz w:val="24"/>
        </w:rPr>
        <w:t xml:space="preserve"> </w:t>
      </w:r>
      <w:r>
        <w:rPr>
          <w:sz w:val="24"/>
        </w:rPr>
        <w:t>indemnify and keep indemnified CCS,</w:t>
      </w:r>
      <w:r>
        <w:rPr>
          <w:spacing w:val="-7"/>
          <w:sz w:val="24"/>
        </w:rPr>
        <w:t xml:space="preserve"> </w:t>
      </w:r>
      <w:r>
        <w:rPr>
          <w:sz w:val="24"/>
        </w:rPr>
        <w:t>NHS</w:t>
      </w:r>
      <w:r>
        <w:rPr>
          <w:spacing w:val="-5"/>
          <w:sz w:val="24"/>
        </w:rPr>
        <w:t xml:space="preserve"> </w:t>
      </w:r>
      <w:r>
        <w:rPr>
          <w:sz w:val="24"/>
        </w:rPr>
        <w:t>Pensions</w:t>
      </w:r>
      <w:r>
        <w:rPr>
          <w:spacing w:val="34"/>
          <w:sz w:val="24"/>
        </w:rPr>
        <w:t xml:space="preserve"> </w:t>
      </w:r>
      <w:r>
        <w:rPr>
          <w:sz w:val="24"/>
        </w:rPr>
        <w:t>the Buyer</w:t>
      </w:r>
      <w:r>
        <w:rPr>
          <w:spacing w:val="-2"/>
          <w:sz w:val="24"/>
        </w:rPr>
        <w:t xml:space="preserve"> </w:t>
      </w:r>
      <w:r>
        <w:rPr>
          <w:sz w:val="24"/>
        </w:rPr>
        <w:t>and/or any Replacement Supplier and/or any Replacement Sub-contractor on demand from and</w:t>
      </w:r>
      <w:r>
        <w:rPr>
          <w:spacing w:val="-11"/>
          <w:sz w:val="24"/>
        </w:rPr>
        <w:t xml:space="preserve"> </w:t>
      </w:r>
      <w:r>
        <w:rPr>
          <w:sz w:val="24"/>
        </w:rPr>
        <w:t>against</w:t>
      </w:r>
      <w:r>
        <w:rPr>
          <w:spacing w:val="37"/>
          <w:sz w:val="24"/>
        </w:rPr>
        <w:t xml:space="preserve"> </w:t>
      </w:r>
      <w:r>
        <w:rPr>
          <w:sz w:val="24"/>
        </w:rPr>
        <w:t>all and any Losses</w:t>
      </w:r>
      <w:r>
        <w:rPr>
          <w:spacing w:val="22"/>
          <w:sz w:val="24"/>
        </w:rPr>
        <w:t xml:space="preserve"> </w:t>
      </w:r>
      <w:r>
        <w:rPr>
          <w:sz w:val="24"/>
        </w:rPr>
        <w:t>whatsoever arising out of or</w:t>
      </w:r>
      <w:r>
        <w:rPr>
          <w:spacing w:val="-12"/>
          <w:sz w:val="24"/>
        </w:rPr>
        <w:t xml:space="preserve"> </w:t>
      </w:r>
      <w:r>
        <w:rPr>
          <w:sz w:val="24"/>
        </w:rPr>
        <w:t>in</w:t>
      </w:r>
      <w:r>
        <w:rPr>
          <w:spacing w:val="-3"/>
          <w:sz w:val="24"/>
        </w:rPr>
        <w:t xml:space="preserve"> </w:t>
      </w:r>
      <w:r>
        <w:rPr>
          <w:sz w:val="24"/>
        </w:rPr>
        <w:t>connection with</w:t>
      </w:r>
      <w:r>
        <w:rPr>
          <w:spacing w:val="-3"/>
          <w:sz w:val="24"/>
        </w:rPr>
        <w:t xml:space="preserve"> </w:t>
      </w:r>
      <w:r>
        <w:rPr>
          <w:sz w:val="24"/>
        </w:rPr>
        <w:t>any</w:t>
      </w:r>
      <w:r>
        <w:rPr>
          <w:spacing w:val="-5"/>
          <w:sz w:val="24"/>
        </w:rPr>
        <w:t xml:space="preserve"> </w:t>
      </w:r>
      <w:r>
        <w:rPr>
          <w:sz w:val="24"/>
        </w:rPr>
        <w:t>liability</w:t>
      </w:r>
      <w:r>
        <w:rPr>
          <w:spacing w:val="22"/>
          <w:sz w:val="24"/>
        </w:rPr>
        <w:t xml:space="preserve"> </w:t>
      </w:r>
      <w:r>
        <w:rPr>
          <w:sz w:val="24"/>
        </w:rPr>
        <w:t>towards all</w:t>
      </w:r>
      <w:r>
        <w:rPr>
          <w:spacing w:val="-7"/>
          <w:sz w:val="24"/>
        </w:rPr>
        <w:t xml:space="preserve"> </w:t>
      </w:r>
      <w:r>
        <w:rPr>
          <w:sz w:val="24"/>
        </w:rPr>
        <w:t>and</w:t>
      </w:r>
      <w:r>
        <w:rPr>
          <w:spacing w:val="-5"/>
          <w:sz w:val="24"/>
        </w:rPr>
        <w:t xml:space="preserve"> </w:t>
      </w:r>
      <w:r>
        <w:rPr>
          <w:sz w:val="24"/>
        </w:rPr>
        <w:t>any Fair Deal</w:t>
      </w:r>
      <w:r>
        <w:rPr>
          <w:spacing w:val="-5"/>
          <w:sz w:val="24"/>
        </w:rPr>
        <w:t xml:space="preserve"> </w:t>
      </w:r>
      <w:r>
        <w:rPr>
          <w:sz w:val="24"/>
        </w:rPr>
        <w:t>Employees</w:t>
      </w:r>
      <w:r>
        <w:rPr>
          <w:spacing w:val="-7"/>
          <w:sz w:val="24"/>
        </w:rPr>
        <w:t xml:space="preserve"> </w:t>
      </w:r>
      <w:r>
        <w:rPr>
          <w:sz w:val="24"/>
        </w:rPr>
        <w:t>arising in</w:t>
      </w:r>
      <w:r>
        <w:rPr>
          <w:spacing w:val="-5"/>
          <w:sz w:val="24"/>
        </w:rPr>
        <w:t xml:space="preserve"> </w:t>
      </w:r>
      <w:r>
        <w:rPr>
          <w:sz w:val="24"/>
        </w:rPr>
        <w:t>respect of service</w:t>
      </w:r>
      <w:r>
        <w:rPr>
          <w:spacing w:val="-17"/>
          <w:sz w:val="24"/>
        </w:rPr>
        <w:t xml:space="preserve"> </w:t>
      </w:r>
      <w:r>
        <w:rPr>
          <w:sz w:val="24"/>
        </w:rPr>
        <w:t>on</w:t>
      </w:r>
      <w:r>
        <w:rPr>
          <w:spacing w:val="-5"/>
          <w:sz w:val="24"/>
        </w:rPr>
        <w:t xml:space="preserve"> </w:t>
      </w:r>
      <w:r>
        <w:rPr>
          <w:sz w:val="24"/>
        </w:rPr>
        <w:t>or</w:t>
      </w:r>
      <w:r>
        <w:rPr>
          <w:spacing w:val="-14"/>
          <w:sz w:val="24"/>
        </w:rPr>
        <w:t xml:space="preserve"> </w:t>
      </w:r>
      <w:r>
        <w:rPr>
          <w:sz w:val="24"/>
        </w:rPr>
        <w:t>after the Relevant Transfer Date which arise from</w:t>
      </w:r>
      <w:r>
        <w:rPr>
          <w:spacing w:val="-1"/>
          <w:sz w:val="24"/>
        </w:rPr>
        <w:t xml:space="preserve"> </w:t>
      </w:r>
      <w:r>
        <w:rPr>
          <w:sz w:val="24"/>
        </w:rPr>
        <w:t>any</w:t>
      </w:r>
      <w:r>
        <w:rPr>
          <w:spacing w:val="-1"/>
          <w:sz w:val="24"/>
        </w:rPr>
        <w:t xml:space="preserve"> </w:t>
      </w:r>
      <w:r>
        <w:rPr>
          <w:sz w:val="24"/>
        </w:rPr>
        <w:t>breach by</w:t>
      </w:r>
      <w:r>
        <w:rPr>
          <w:spacing w:val="-1"/>
          <w:sz w:val="24"/>
        </w:rPr>
        <w:t xml:space="preserve"> </w:t>
      </w:r>
      <w:r>
        <w:rPr>
          <w:sz w:val="24"/>
        </w:rPr>
        <w:t>the Supplier of this Part D,</w:t>
      </w:r>
      <w:r>
        <w:rPr>
          <w:spacing w:val="-9"/>
          <w:sz w:val="24"/>
        </w:rPr>
        <w:t xml:space="preserve"> </w:t>
      </w:r>
      <w:r>
        <w:rPr>
          <w:sz w:val="24"/>
        </w:rPr>
        <w:t>and/or the CSPS</w:t>
      </w:r>
      <w:r>
        <w:rPr>
          <w:spacing w:val="-6"/>
          <w:sz w:val="24"/>
        </w:rPr>
        <w:t xml:space="preserve"> </w:t>
      </w:r>
      <w:r>
        <w:rPr>
          <w:sz w:val="24"/>
        </w:rPr>
        <w:t>Admission Agreement and/or the Direction Letter and/or the LGPS</w:t>
      </w:r>
      <w:r>
        <w:rPr>
          <w:spacing w:val="-3"/>
          <w:sz w:val="24"/>
        </w:rPr>
        <w:t xml:space="preserve"> </w:t>
      </w:r>
      <w:r>
        <w:rPr>
          <w:sz w:val="24"/>
        </w:rPr>
        <w:t>Admission Agreement</w:t>
      </w:r>
      <w:r>
        <w:rPr>
          <w:spacing w:val="80"/>
          <w:sz w:val="24"/>
        </w:rPr>
        <w:t xml:space="preserve"> </w:t>
      </w:r>
      <w:r>
        <w:rPr>
          <w:sz w:val="24"/>
        </w:rPr>
        <w:t>or</w:t>
      </w:r>
      <w:r>
        <w:rPr>
          <w:spacing w:val="-3"/>
          <w:sz w:val="24"/>
        </w:rPr>
        <w:t xml:space="preserve"> </w:t>
      </w:r>
      <w:r>
        <w:rPr>
          <w:sz w:val="24"/>
        </w:rPr>
        <w:t>relates</w:t>
      </w:r>
      <w:r>
        <w:rPr>
          <w:spacing w:val="36"/>
          <w:sz w:val="24"/>
        </w:rPr>
        <w:t xml:space="preserve"> </w:t>
      </w:r>
      <w:r>
        <w:rPr>
          <w:sz w:val="24"/>
        </w:rPr>
        <w:t>to</w:t>
      </w:r>
      <w:r>
        <w:rPr>
          <w:spacing w:val="-9"/>
          <w:sz w:val="24"/>
        </w:rPr>
        <w:t xml:space="preserve"> </w:t>
      </w:r>
      <w:r>
        <w:rPr>
          <w:sz w:val="24"/>
        </w:rPr>
        <w:t xml:space="preserve">the payment of benefits </w:t>
      </w:r>
      <w:r>
        <w:rPr>
          <w:sz w:val="24"/>
        </w:rPr>
        <w:t>under and/or participation</w:t>
      </w:r>
      <w:r>
        <w:rPr>
          <w:spacing w:val="31"/>
          <w:sz w:val="24"/>
        </w:rPr>
        <w:t xml:space="preserve"> </w:t>
      </w:r>
      <w:r>
        <w:rPr>
          <w:sz w:val="24"/>
        </w:rPr>
        <w:t>in an occupational pension</w:t>
      </w:r>
      <w:r>
        <w:rPr>
          <w:spacing w:val="31"/>
          <w:sz w:val="24"/>
        </w:rPr>
        <w:t xml:space="preserve"> </w:t>
      </w:r>
      <w:r>
        <w:rPr>
          <w:sz w:val="24"/>
        </w:rPr>
        <w:t>scheme (within the meaning provided for</w:t>
      </w:r>
      <w:r>
        <w:rPr>
          <w:spacing w:val="-2"/>
          <w:sz w:val="24"/>
        </w:rPr>
        <w:t xml:space="preserve"> </w:t>
      </w:r>
      <w:r>
        <w:rPr>
          <w:sz w:val="24"/>
        </w:rPr>
        <w:t>in</w:t>
      </w:r>
      <w:r>
        <w:rPr>
          <w:spacing w:val="-9"/>
          <w:sz w:val="24"/>
        </w:rPr>
        <w:t xml:space="preserve"> </w:t>
      </w:r>
      <w:r>
        <w:rPr>
          <w:sz w:val="24"/>
        </w:rPr>
        <w:t>section</w:t>
      </w:r>
      <w:r>
        <w:rPr>
          <w:spacing w:val="33"/>
          <w:sz w:val="24"/>
        </w:rPr>
        <w:t xml:space="preserve"> </w:t>
      </w:r>
      <w:r>
        <w:rPr>
          <w:sz w:val="24"/>
        </w:rPr>
        <w:t>1 of the</w:t>
      </w:r>
      <w:r>
        <w:rPr>
          <w:spacing w:val="-9"/>
          <w:sz w:val="24"/>
        </w:rPr>
        <w:t xml:space="preserve"> </w:t>
      </w:r>
      <w:r>
        <w:rPr>
          <w:sz w:val="24"/>
        </w:rPr>
        <w:t>Pension</w:t>
      </w:r>
      <w:r>
        <w:rPr>
          <w:spacing w:val="39"/>
          <w:sz w:val="24"/>
        </w:rPr>
        <w:t xml:space="preserve"> </w:t>
      </w:r>
      <w:r>
        <w:rPr>
          <w:sz w:val="24"/>
        </w:rPr>
        <w:t>Schemes</w:t>
      </w:r>
    </w:p>
    <w:p w14:paraId="24D5E4B5" w14:textId="77777777" w:rsidR="00F06FEE" w:rsidRDefault="005E5DF1">
      <w:pPr>
        <w:pStyle w:val="BodyText"/>
        <w:spacing w:line="259" w:lineRule="exact"/>
        <w:ind w:left="1655"/>
      </w:pPr>
      <w:r>
        <w:t>Act</w:t>
      </w:r>
      <w:r>
        <w:rPr>
          <w:spacing w:val="-15"/>
        </w:rPr>
        <w:t xml:space="preserve"> </w:t>
      </w:r>
      <w:r>
        <w:t>1993) or the</w:t>
      </w:r>
      <w:r>
        <w:rPr>
          <w:spacing w:val="-6"/>
        </w:rPr>
        <w:t xml:space="preserve"> </w:t>
      </w:r>
      <w:r>
        <w:t>Fair</w:t>
      </w:r>
      <w:r>
        <w:rPr>
          <w:spacing w:val="1"/>
        </w:rPr>
        <w:t xml:space="preserve"> </w:t>
      </w:r>
      <w:r>
        <w:t>Deal</w:t>
      </w:r>
      <w:r>
        <w:rPr>
          <w:spacing w:val="-5"/>
        </w:rPr>
        <w:t xml:space="preserve"> </w:t>
      </w:r>
      <w:r>
        <w:rPr>
          <w:spacing w:val="-2"/>
        </w:rPr>
        <w:t>Schemes.</w:t>
      </w:r>
    </w:p>
    <w:p w14:paraId="3CB3ACDA" w14:textId="77777777" w:rsidR="00F06FEE" w:rsidRDefault="005E5DF1">
      <w:pPr>
        <w:pStyle w:val="ListParagraph"/>
        <w:numPr>
          <w:ilvl w:val="1"/>
          <w:numId w:val="92"/>
        </w:numPr>
        <w:tabs>
          <w:tab w:val="left" w:pos="1655"/>
        </w:tabs>
        <w:spacing w:before="125"/>
        <w:ind w:right="866"/>
        <w:rPr>
          <w:sz w:val="24"/>
        </w:rPr>
      </w:pPr>
      <w:r>
        <w:rPr>
          <w:sz w:val="24"/>
        </w:rPr>
        <w:t>The</w:t>
      </w:r>
      <w:r>
        <w:rPr>
          <w:spacing w:val="-12"/>
          <w:sz w:val="24"/>
        </w:rPr>
        <w:t xml:space="preserve"> </w:t>
      </w:r>
      <w:r>
        <w:rPr>
          <w:sz w:val="24"/>
        </w:rPr>
        <w:t>Supplier hereby indemnifies the</w:t>
      </w:r>
      <w:r>
        <w:rPr>
          <w:spacing w:val="-10"/>
          <w:sz w:val="24"/>
        </w:rPr>
        <w:t xml:space="preserve"> </w:t>
      </w:r>
      <w:r>
        <w:rPr>
          <w:sz w:val="24"/>
        </w:rPr>
        <w:t>CCS,</w:t>
      </w:r>
      <w:r>
        <w:rPr>
          <w:spacing w:val="-17"/>
          <w:sz w:val="24"/>
        </w:rPr>
        <w:t xml:space="preserve"> </w:t>
      </w:r>
      <w:r>
        <w:rPr>
          <w:sz w:val="24"/>
        </w:rPr>
        <w:t>NHS</w:t>
      </w:r>
      <w:r>
        <w:rPr>
          <w:spacing w:val="-17"/>
          <w:sz w:val="24"/>
        </w:rPr>
        <w:t xml:space="preserve"> </w:t>
      </w:r>
      <w:r>
        <w:rPr>
          <w:sz w:val="24"/>
        </w:rPr>
        <w:t>Pensions,</w:t>
      </w:r>
      <w:r>
        <w:rPr>
          <w:spacing w:val="18"/>
          <w:sz w:val="24"/>
        </w:rPr>
        <w:t xml:space="preserve"> </w:t>
      </w:r>
      <w:r>
        <w:rPr>
          <w:sz w:val="24"/>
        </w:rPr>
        <w:t>the</w:t>
      </w:r>
      <w:r>
        <w:rPr>
          <w:spacing w:val="-10"/>
          <w:sz w:val="24"/>
        </w:rPr>
        <w:t xml:space="preserve"> </w:t>
      </w:r>
      <w:r>
        <w:rPr>
          <w:sz w:val="24"/>
        </w:rPr>
        <w:t xml:space="preserve">Buyer and/or any </w:t>
      </w:r>
      <w:r>
        <w:rPr>
          <w:sz w:val="24"/>
        </w:rPr>
        <w:t>Replacement Supplier and/or Replacement Sub-contractor from and against</w:t>
      </w:r>
      <w:r>
        <w:rPr>
          <w:spacing w:val="23"/>
          <w:sz w:val="24"/>
        </w:rPr>
        <w:t xml:space="preserve"> </w:t>
      </w:r>
      <w:r>
        <w:rPr>
          <w:sz w:val="24"/>
        </w:rPr>
        <w:t>all</w:t>
      </w:r>
      <w:r>
        <w:rPr>
          <w:spacing w:val="-5"/>
          <w:sz w:val="24"/>
        </w:rPr>
        <w:t xml:space="preserve"> </w:t>
      </w:r>
      <w:r>
        <w:rPr>
          <w:sz w:val="24"/>
        </w:rPr>
        <w:t>Losses suffered</w:t>
      </w:r>
      <w:r>
        <w:rPr>
          <w:spacing w:val="-5"/>
          <w:sz w:val="24"/>
        </w:rPr>
        <w:t xml:space="preserve"> </w:t>
      </w:r>
      <w:r>
        <w:rPr>
          <w:sz w:val="24"/>
        </w:rPr>
        <w:t>or</w:t>
      </w:r>
      <w:r>
        <w:rPr>
          <w:spacing w:val="-14"/>
          <w:sz w:val="24"/>
        </w:rPr>
        <w:t xml:space="preserve"> </w:t>
      </w:r>
      <w:r>
        <w:rPr>
          <w:sz w:val="24"/>
        </w:rPr>
        <w:t>incurred by</w:t>
      </w:r>
      <w:r>
        <w:rPr>
          <w:spacing w:val="-7"/>
          <w:sz w:val="24"/>
        </w:rPr>
        <w:t xml:space="preserve"> </w:t>
      </w:r>
      <w:r>
        <w:rPr>
          <w:sz w:val="24"/>
        </w:rPr>
        <w:t>it</w:t>
      </w:r>
      <w:r>
        <w:rPr>
          <w:spacing w:val="-16"/>
          <w:sz w:val="24"/>
        </w:rPr>
        <w:t xml:space="preserve"> </w:t>
      </w:r>
      <w:r>
        <w:rPr>
          <w:sz w:val="24"/>
        </w:rPr>
        <w:t>or them</w:t>
      </w:r>
      <w:r>
        <w:rPr>
          <w:spacing w:val="-7"/>
          <w:sz w:val="24"/>
        </w:rPr>
        <w:t xml:space="preserve"> </w:t>
      </w:r>
      <w:r>
        <w:rPr>
          <w:sz w:val="24"/>
        </w:rPr>
        <w:t>which</w:t>
      </w:r>
      <w:r>
        <w:rPr>
          <w:spacing w:val="-5"/>
          <w:sz w:val="24"/>
        </w:rPr>
        <w:t xml:space="preserve"> </w:t>
      </w:r>
      <w:r>
        <w:rPr>
          <w:sz w:val="24"/>
        </w:rPr>
        <w:t>arise from</w:t>
      </w:r>
      <w:r>
        <w:rPr>
          <w:spacing w:val="-7"/>
          <w:sz w:val="24"/>
        </w:rPr>
        <w:t xml:space="preserve"> </w:t>
      </w:r>
      <w:r>
        <w:rPr>
          <w:sz w:val="24"/>
        </w:rPr>
        <w:t>claims by Fair Deal Employees of the Supplier and/or of any Sub-contractor or</w:t>
      </w:r>
      <w:r>
        <w:rPr>
          <w:spacing w:val="-6"/>
          <w:sz w:val="24"/>
        </w:rPr>
        <w:t xml:space="preserve"> </w:t>
      </w:r>
      <w:r>
        <w:rPr>
          <w:sz w:val="24"/>
        </w:rPr>
        <w:t>by any</w:t>
      </w:r>
      <w:r>
        <w:rPr>
          <w:spacing w:val="-7"/>
          <w:sz w:val="24"/>
        </w:rPr>
        <w:t xml:space="preserve"> </w:t>
      </w:r>
      <w:r>
        <w:rPr>
          <w:sz w:val="24"/>
        </w:rPr>
        <w:t xml:space="preserve">trade unions, elected </w:t>
      </w:r>
      <w:r>
        <w:rPr>
          <w:sz w:val="24"/>
        </w:rPr>
        <w:t>employee</w:t>
      </w:r>
      <w:r>
        <w:rPr>
          <w:spacing w:val="-6"/>
          <w:sz w:val="24"/>
        </w:rPr>
        <w:t xml:space="preserve"> </w:t>
      </w:r>
      <w:r>
        <w:rPr>
          <w:sz w:val="24"/>
        </w:rPr>
        <w:t>representatives</w:t>
      </w:r>
      <w:r>
        <w:rPr>
          <w:spacing w:val="32"/>
          <w:sz w:val="24"/>
        </w:rPr>
        <w:t xml:space="preserve"> </w:t>
      </w:r>
      <w:r>
        <w:rPr>
          <w:sz w:val="24"/>
        </w:rPr>
        <w:t>or</w:t>
      </w:r>
      <w:r>
        <w:rPr>
          <w:spacing w:val="-14"/>
          <w:sz w:val="24"/>
        </w:rPr>
        <w:t xml:space="preserve"> </w:t>
      </w:r>
      <w:r>
        <w:rPr>
          <w:sz w:val="24"/>
        </w:rPr>
        <w:t>staff</w:t>
      </w:r>
      <w:r>
        <w:rPr>
          <w:spacing w:val="-3"/>
          <w:sz w:val="24"/>
        </w:rPr>
        <w:t xml:space="preserve"> </w:t>
      </w:r>
      <w:r>
        <w:rPr>
          <w:sz w:val="24"/>
        </w:rPr>
        <w:t>associations</w:t>
      </w:r>
      <w:r>
        <w:rPr>
          <w:spacing w:val="19"/>
          <w:sz w:val="24"/>
        </w:rPr>
        <w:t xml:space="preserve"> </w:t>
      </w:r>
      <w:r>
        <w:rPr>
          <w:sz w:val="24"/>
        </w:rPr>
        <w:t>in respect of all or any such Fair Deal Employees which Losses:</w:t>
      </w:r>
    </w:p>
    <w:p w14:paraId="53FAEA68" w14:textId="77777777" w:rsidR="00F06FEE" w:rsidRDefault="005E5DF1">
      <w:pPr>
        <w:pStyle w:val="ListParagraph"/>
        <w:numPr>
          <w:ilvl w:val="2"/>
          <w:numId w:val="92"/>
        </w:numPr>
        <w:tabs>
          <w:tab w:val="left" w:pos="2873"/>
        </w:tabs>
        <w:spacing w:before="124" w:line="237" w:lineRule="auto"/>
        <w:ind w:right="1043"/>
        <w:rPr>
          <w:sz w:val="24"/>
        </w:rPr>
      </w:pPr>
      <w:r>
        <w:rPr>
          <w:sz w:val="24"/>
        </w:rPr>
        <w:t>relate</w:t>
      </w:r>
      <w:r>
        <w:rPr>
          <w:spacing w:val="-2"/>
          <w:sz w:val="24"/>
        </w:rPr>
        <w:t xml:space="preserve"> </w:t>
      </w:r>
      <w:r>
        <w:rPr>
          <w:sz w:val="24"/>
        </w:rPr>
        <w:t>to</w:t>
      </w:r>
      <w:r>
        <w:rPr>
          <w:spacing w:val="-17"/>
          <w:sz w:val="24"/>
        </w:rPr>
        <w:t xml:space="preserve"> </w:t>
      </w:r>
      <w:r>
        <w:rPr>
          <w:sz w:val="24"/>
        </w:rPr>
        <w:t>pension</w:t>
      </w:r>
      <w:r>
        <w:rPr>
          <w:spacing w:val="15"/>
          <w:sz w:val="24"/>
        </w:rPr>
        <w:t xml:space="preserve"> </w:t>
      </w:r>
      <w:r>
        <w:rPr>
          <w:sz w:val="24"/>
        </w:rPr>
        <w:t>rights in</w:t>
      </w:r>
      <w:r>
        <w:rPr>
          <w:spacing w:val="-10"/>
          <w:sz w:val="24"/>
        </w:rPr>
        <w:t xml:space="preserve"> </w:t>
      </w:r>
      <w:r>
        <w:rPr>
          <w:sz w:val="24"/>
        </w:rPr>
        <w:t>respect</w:t>
      </w:r>
      <w:r>
        <w:rPr>
          <w:spacing w:val="-7"/>
          <w:sz w:val="24"/>
        </w:rPr>
        <w:t xml:space="preserve"> </w:t>
      </w:r>
      <w:r>
        <w:rPr>
          <w:sz w:val="24"/>
        </w:rPr>
        <w:t>of</w:t>
      </w:r>
      <w:r>
        <w:rPr>
          <w:spacing w:val="-7"/>
          <w:sz w:val="24"/>
        </w:rPr>
        <w:t xml:space="preserve"> </w:t>
      </w:r>
      <w:r>
        <w:rPr>
          <w:sz w:val="24"/>
        </w:rPr>
        <w:t>periods of</w:t>
      </w:r>
      <w:r>
        <w:rPr>
          <w:spacing w:val="-7"/>
          <w:sz w:val="24"/>
        </w:rPr>
        <w:t xml:space="preserve"> </w:t>
      </w:r>
      <w:r>
        <w:rPr>
          <w:sz w:val="24"/>
        </w:rPr>
        <w:t>employment</w:t>
      </w:r>
      <w:r>
        <w:rPr>
          <w:spacing w:val="-7"/>
          <w:sz w:val="24"/>
        </w:rPr>
        <w:t xml:space="preserve"> </w:t>
      </w:r>
      <w:r>
        <w:rPr>
          <w:sz w:val="24"/>
        </w:rPr>
        <w:t>on and after the Relevant Transfer Date until the date of termination or expiry of this Contract; or</w:t>
      </w:r>
    </w:p>
    <w:p w14:paraId="5BFF6EFF" w14:textId="77777777" w:rsidR="00F06FEE" w:rsidRDefault="00F06FEE">
      <w:pPr>
        <w:spacing w:line="237" w:lineRule="auto"/>
        <w:rPr>
          <w:sz w:val="24"/>
        </w:rPr>
        <w:sectPr w:rsidR="00F06FEE" w:rsidSect="000A14C0">
          <w:pgSz w:w="11910" w:h="16840"/>
          <w:pgMar w:top="1400" w:right="580" w:bottom="1360" w:left="780" w:header="192" w:footer="1173" w:gutter="0"/>
          <w:cols w:space="720"/>
        </w:sectPr>
      </w:pPr>
    </w:p>
    <w:p w14:paraId="715216F5" w14:textId="77777777" w:rsidR="00F06FEE" w:rsidRDefault="005E5DF1">
      <w:pPr>
        <w:pStyle w:val="ListParagraph"/>
        <w:numPr>
          <w:ilvl w:val="2"/>
          <w:numId w:val="92"/>
        </w:numPr>
        <w:tabs>
          <w:tab w:val="left" w:pos="2873"/>
        </w:tabs>
        <w:spacing w:before="259" w:line="244" w:lineRule="auto"/>
        <w:ind w:right="872"/>
        <w:rPr>
          <w:sz w:val="24"/>
        </w:rPr>
      </w:pPr>
      <w:r>
        <w:rPr>
          <w:sz w:val="24"/>
        </w:rPr>
        <w:t>arise out of the</w:t>
      </w:r>
      <w:r>
        <w:rPr>
          <w:spacing w:val="-11"/>
          <w:sz w:val="24"/>
        </w:rPr>
        <w:t xml:space="preserve"> </w:t>
      </w:r>
      <w:r>
        <w:rPr>
          <w:sz w:val="24"/>
        </w:rPr>
        <w:t>failure of the Supplier and/or any relevant</w:t>
      </w:r>
      <w:r>
        <w:rPr>
          <w:spacing w:val="31"/>
          <w:sz w:val="24"/>
        </w:rPr>
        <w:t xml:space="preserve"> </w:t>
      </w:r>
      <w:r>
        <w:rPr>
          <w:sz w:val="24"/>
        </w:rPr>
        <w:t>Sub- contractor to</w:t>
      </w:r>
      <w:r>
        <w:rPr>
          <w:spacing w:val="-5"/>
          <w:sz w:val="24"/>
        </w:rPr>
        <w:t xml:space="preserve"> </w:t>
      </w:r>
      <w:r>
        <w:rPr>
          <w:sz w:val="24"/>
        </w:rPr>
        <w:t>comply</w:t>
      </w:r>
      <w:r>
        <w:rPr>
          <w:spacing w:val="-6"/>
          <w:sz w:val="24"/>
        </w:rPr>
        <w:t xml:space="preserve"> </w:t>
      </w:r>
      <w:r>
        <w:rPr>
          <w:sz w:val="24"/>
        </w:rPr>
        <w:t>with</w:t>
      </w:r>
      <w:r>
        <w:rPr>
          <w:spacing w:val="-17"/>
          <w:sz w:val="24"/>
        </w:rPr>
        <w:t xml:space="preserve"> </w:t>
      </w:r>
      <w:r>
        <w:rPr>
          <w:sz w:val="24"/>
        </w:rPr>
        <w:t>the</w:t>
      </w:r>
      <w:r>
        <w:rPr>
          <w:spacing w:val="-4"/>
          <w:sz w:val="24"/>
        </w:rPr>
        <w:t xml:space="preserve"> </w:t>
      </w:r>
      <w:r>
        <w:rPr>
          <w:sz w:val="24"/>
        </w:rPr>
        <w:t>provisions</w:t>
      </w:r>
      <w:r>
        <w:rPr>
          <w:spacing w:val="20"/>
          <w:sz w:val="24"/>
        </w:rPr>
        <w:t xml:space="preserve"> </w:t>
      </w:r>
      <w:r>
        <w:rPr>
          <w:sz w:val="24"/>
        </w:rPr>
        <w:t>of</w:t>
      </w:r>
      <w:r>
        <w:rPr>
          <w:spacing w:val="-2"/>
          <w:sz w:val="24"/>
        </w:rPr>
        <w:t xml:space="preserve"> </w:t>
      </w:r>
      <w:r>
        <w:rPr>
          <w:sz w:val="24"/>
        </w:rPr>
        <w:t>this</w:t>
      </w:r>
      <w:r>
        <w:rPr>
          <w:spacing w:val="-6"/>
          <w:sz w:val="24"/>
        </w:rPr>
        <w:t xml:space="preserve"> </w:t>
      </w:r>
      <w:r>
        <w:rPr>
          <w:sz w:val="24"/>
        </w:rPr>
        <w:t>Part D</w:t>
      </w:r>
      <w:r>
        <w:rPr>
          <w:spacing w:val="-11"/>
          <w:sz w:val="24"/>
        </w:rPr>
        <w:t xml:space="preserve"> </w:t>
      </w:r>
      <w:r>
        <w:rPr>
          <w:sz w:val="24"/>
        </w:rPr>
        <w:t>before</w:t>
      </w:r>
      <w:r>
        <w:rPr>
          <w:spacing w:val="-17"/>
          <w:sz w:val="24"/>
        </w:rPr>
        <w:t xml:space="preserve"> </w:t>
      </w:r>
      <w:r>
        <w:rPr>
          <w:sz w:val="24"/>
        </w:rPr>
        <w:t>the date of termination or expiry of this Contract.</w:t>
      </w:r>
    </w:p>
    <w:p w14:paraId="7547AB8A" w14:textId="77777777" w:rsidR="00F06FEE" w:rsidRDefault="005E5DF1">
      <w:pPr>
        <w:pStyle w:val="ListParagraph"/>
        <w:numPr>
          <w:ilvl w:val="1"/>
          <w:numId w:val="92"/>
        </w:numPr>
        <w:tabs>
          <w:tab w:val="left" w:pos="1655"/>
        </w:tabs>
        <w:spacing w:before="100"/>
        <w:rPr>
          <w:sz w:val="24"/>
        </w:rPr>
      </w:pPr>
      <w:r>
        <w:rPr>
          <w:sz w:val="24"/>
        </w:rPr>
        <w:t>The</w:t>
      </w:r>
      <w:r>
        <w:rPr>
          <w:spacing w:val="-6"/>
          <w:sz w:val="24"/>
        </w:rPr>
        <w:t xml:space="preserve"> </w:t>
      </w:r>
      <w:r>
        <w:rPr>
          <w:sz w:val="24"/>
        </w:rPr>
        <w:t>indemnities</w:t>
      </w:r>
      <w:r>
        <w:rPr>
          <w:spacing w:val="19"/>
          <w:sz w:val="24"/>
        </w:rPr>
        <w:t xml:space="preserve"> </w:t>
      </w:r>
      <w:r>
        <w:rPr>
          <w:sz w:val="24"/>
        </w:rPr>
        <w:t>in</w:t>
      </w:r>
      <w:r>
        <w:rPr>
          <w:spacing w:val="-5"/>
          <w:sz w:val="24"/>
        </w:rPr>
        <w:t xml:space="preserve"> </w:t>
      </w:r>
      <w:r>
        <w:rPr>
          <w:sz w:val="24"/>
        </w:rPr>
        <w:t>this</w:t>
      </w:r>
      <w:r>
        <w:rPr>
          <w:spacing w:val="-7"/>
          <w:sz w:val="24"/>
        </w:rPr>
        <w:t xml:space="preserve"> </w:t>
      </w:r>
      <w:r>
        <w:rPr>
          <w:sz w:val="24"/>
        </w:rPr>
        <w:t>Part</w:t>
      </w:r>
      <w:r>
        <w:rPr>
          <w:spacing w:val="1"/>
          <w:sz w:val="24"/>
        </w:rPr>
        <w:t xml:space="preserve"> </w:t>
      </w:r>
      <w:r>
        <w:rPr>
          <w:sz w:val="24"/>
        </w:rPr>
        <w:t>D</w:t>
      </w:r>
      <w:r>
        <w:rPr>
          <w:spacing w:val="-11"/>
          <w:sz w:val="24"/>
        </w:rPr>
        <w:t xml:space="preserve"> </w:t>
      </w:r>
      <w:r>
        <w:rPr>
          <w:sz w:val="24"/>
        </w:rPr>
        <w:t>and</w:t>
      </w:r>
      <w:r>
        <w:rPr>
          <w:spacing w:val="-5"/>
          <w:sz w:val="24"/>
        </w:rPr>
        <w:t xml:space="preserve"> </w:t>
      </w:r>
      <w:r>
        <w:rPr>
          <w:sz w:val="24"/>
        </w:rPr>
        <w:t>its</w:t>
      </w:r>
      <w:r>
        <w:rPr>
          <w:spacing w:val="-7"/>
          <w:sz w:val="24"/>
        </w:rPr>
        <w:t xml:space="preserve"> </w:t>
      </w:r>
      <w:r>
        <w:rPr>
          <w:spacing w:val="-2"/>
          <w:sz w:val="24"/>
        </w:rPr>
        <w:t>Annexes:</w:t>
      </w:r>
    </w:p>
    <w:p w14:paraId="598CB4C2" w14:textId="77777777" w:rsidR="00F06FEE" w:rsidRDefault="005E5DF1">
      <w:pPr>
        <w:pStyle w:val="ListParagraph"/>
        <w:numPr>
          <w:ilvl w:val="2"/>
          <w:numId w:val="92"/>
        </w:numPr>
        <w:tabs>
          <w:tab w:val="left" w:pos="2872"/>
        </w:tabs>
        <w:spacing w:before="124"/>
        <w:ind w:left="2872" w:hanging="800"/>
        <w:rPr>
          <w:sz w:val="24"/>
        </w:rPr>
      </w:pPr>
      <w:r>
        <w:rPr>
          <w:sz w:val="24"/>
        </w:rPr>
        <w:t>shall</w:t>
      </w:r>
      <w:r>
        <w:rPr>
          <w:spacing w:val="3"/>
          <w:sz w:val="24"/>
        </w:rPr>
        <w:t xml:space="preserve"> </w:t>
      </w:r>
      <w:r>
        <w:rPr>
          <w:sz w:val="24"/>
        </w:rPr>
        <w:t>survive</w:t>
      </w:r>
      <w:r>
        <w:rPr>
          <w:spacing w:val="-9"/>
          <w:sz w:val="24"/>
        </w:rPr>
        <w:t xml:space="preserve"> </w:t>
      </w:r>
      <w:r>
        <w:rPr>
          <w:sz w:val="24"/>
        </w:rPr>
        <w:t>termination</w:t>
      </w:r>
      <w:r>
        <w:rPr>
          <w:spacing w:val="3"/>
          <w:sz w:val="24"/>
        </w:rPr>
        <w:t xml:space="preserve"> </w:t>
      </w:r>
      <w:r>
        <w:rPr>
          <w:sz w:val="24"/>
        </w:rPr>
        <w:t>of</w:t>
      </w:r>
      <w:r>
        <w:rPr>
          <w:spacing w:val="-7"/>
          <w:sz w:val="24"/>
        </w:rPr>
        <w:t xml:space="preserve"> </w:t>
      </w:r>
      <w:r>
        <w:rPr>
          <w:sz w:val="24"/>
        </w:rPr>
        <w:t>this</w:t>
      </w:r>
      <w:r>
        <w:rPr>
          <w:spacing w:val="-10"/>
          <w:sz w:val="24"/>
        </w:rPr>
        <w:t xml:space="preserve"> </w:t>
      </w:r>
      <w:r>
        <w:rPr>
          <w:sz w:val="24"/>
        </w:rPr>
        <w:t>Contract;</w:t>
      </w:r>
      <w:r>
        <w:rPr>
          <w:spacing w:val="-7"/>
          <w:sz w:val="24"/>
        </w:rPr>
        <w:t xml:space="preserve"> </w:t>
      </w:r>
      <w:r>
        <w:rPr>
          <w:spacing w:val="-5"/>
          <w:sz w:val="24"/>
        </w:rPr>
        <w:t>and</w:t>
      </w:r>
    </w:p>
    <w:p w14:paraId="05FF5869" w14:textId="77777777" w:rsidR="00F06FEE" w:rsidRDefault="005E5DF1">
      <w:pPr>
        <w:pStyle w:val="ListParagraph"/>
        <w:numPr>
          <w:ilvl w:val="2"/>
          <w:numId w:val="92"/>
        </w:numPr>
        <w:tabs>
          <w:tab w:val="left" w:pos="2873"/>
        </w:tabs>
        <w:spacing w:before="127" w:line="237" w:lineRule="auto"/>
        <w:ind w:right="1748"/>
        <w:rPr>
          <w:sz w:val="24"/>
        </w:rPr>
      </w:pPr>
      <w:r>
        <w:rPr>
          <w:sz w:val="24"/>
        </w:rPr>
        <w:t>shall</w:t>
      </w:r>
      <w:r>
        <w:rPr>
          <w:spacing w:val="-1"/>
          <w:sz w:val="24"/>
        </w:rPr>
        <w:t xml:space="preserve"> </w:t>
      </w:r>
      <w:r>
        <w:rPr>
          <w:sz w:val="24"/>
        </w:rPr>
        <w:t>not</w:t>
      </w:r>
      <w:r>
        <w:rPr>
          <w:spacing w:val="-5"/>
          <w:sz w:val="24"/>
        </w:rPr>
        <w:t xml:space="preserve"> </w:t>
      </w:r>
      <w:r>
        <w:rPr>
          <w:sz w:val="24"/>
        </w:rPr>
        <w:t>be</w:t>
      </w:r>
      <w:r>
        <w:rPr>
          <w:spacing w:val="-7"/>
          <w:sz w:val="24"/>
        </w:rPr>
        <w:t xml:space="preserve"> </w:t>
      </w:r>
      <w:r>
        <w:rPr>
          <w:sz w:val="24"/>
        </w:rPr>
        <w:t>affected</w:t>
      </w:r>
      <w:r>
        <w:rPr>
          <w:spacing w:val="-17"/>
          <w:sz w:val="24"/>
        </w:rPr>
        <w:t xml:space="preserve"> </w:t>
      </w:r>
      <w:r>
        <w:rPr>
          <w:sz w:val="24"/>
        </w:rPr>
        <w:t>by</w:t>
      </w:r>
      <w:r>
        <w:rPr>
          <w:spacing w:val="-9"/>
          <w:sz w:val="24"/>
        </w:rPr>
        <w:t xml:space="preserve"> </w:t>
      </w:r>
      <w:r>
        <w:rPr>
          <w:sz w:val="24"/>
        </w:rPr>
        <w:t>the</w:t>
      </w:r>
      <w:r>
        <w:rPr>
          <w:spacing w:val="-17"/>
          <w:sz w:val="24"/>
        </w:rPr>
        <w:t xml:space="preserve"> </w:t>
      </w:r>
      <w:r>
        <w:rPr>
          <w:sz w:val="24"/>
        </w:rPr>
        <w:t>caps</w:t>
      </w:r>
      <w:r>
        <w:rPr>
          <w:spacing w:val="-9"/>
          <w:sz w:val="24"/>
        </w:rPr>
        <w:t xml:space="preserve"> </w:t>
      </w:r>
      <w:r>
        <w:rPr>
          <w:sz w:val="24"/>
        </w:rPr>
        <w:t>on</w:t>
      </w:r>
      <w:r>
        <w:rPr>
          <w:spacing w:val="-7"/>
          <w:sz w:val="24"/>
        </w:rPr>
        <w:t xml:space="preserve"> </w:t>
      </w:r>
      <w:r>
        <w:rPr>
          <w:sz w:val="24"/>
        </w:rPr>
        <w:t>liability</w:t>
      </w:r>
      <w:r>
        <w:rPr>
          <w:spacing w:val="16"/>
          <w:sz w:val="24"/>
        </w:rPr>
        <w:t xml:space="preserve"> </w:t>
      </w:r>
      <w:r>
        <w:rPr>
          <w:sz w:val="24"/>
        </w:rPr>
        <w:t>contained</w:t>
      </w:r>
      <w:r>
        <w:rPr>
          <w:spacing w:val="18"/>
          <w:sz w:val="24"/>
        </w:rPr>
        <w:t xml:space="preserve"> </w:t>
      </w:r>
      <w:r>
        <w:rPr>
          <w:sz w:val="24"/>
        </w:rPr>
        <w:t>in Clause</w:t>
      </w:r>
      <w:r>
        <w:rPr>
          <w:spacing w:val="4"/>
          <w:sz w:val="24"/>
        </w:rPr>
        <w:t xml:space="preserve"> </w:t>
      </w:r>
      <w:r>
        <w:rPr>
          <w:sz w:val="24"/>
        </w:rPr>
        <w:t>11</w:t>
      </w:r>
      <w:r>
        <w:rPr>
          <w:spacing w:val="-5"/>
          <w:sz w:val="24"/>
        </w:rPr>
        <w:t xml:space="preserve"> </w:t>
      </w:r>
      <w:r>
        <w:rPr>
          <w:sz w:val="24"/>
        </w:rPr>
        <w:t>(How</w:t>
      </w:r>
      <w:r>
        <w:rPr>
          <w:spacing w:val="-11"/>
          <w:sz w:val="24"/>
        </w:rPr>
        <w:t xml:space="preserve"> </w:t>
      </w:r>
      <w:r>
        <w:rPr>
          <w:sz w:val="24"/>
        </w:rPr>
        <w:t>much</w:t>
      </w:r>
      <w:r>
        <w:rPr>
          <w:spacing w:val="-17"/>
          <w:sz w:val="24"/>
        </w:rPr>
        <w:t xml:space="preserve"> </w:t>
      </w:r>
      <w:r>
        <w:rPr>
          <w:sz w:val="24"/>
        </w:rPr>
        <w:t>you</w:t>
      </w:r>
      <w:r>
        <w:rPr>
          <w:spacing w:val="-17"/>
          <w:sz w:val="24"/>
        </w:rPr>
        <w:t xml:space="preserve"> </w:t>
      </w:r>
      <w:r>
        <w:rPr>
          <w:sz w:val="24"/>
        </w:rPr>
        <w:t>can</w:t>
      </w:r>
      <w:r>
        <w:rPr>
          <w:spacing w:val="-16"/>
          <w:sz w:val="24"/>
        </w:rPr>
        <w:t xml:space="preserve"> </w:t>
      </w:r>
      <w:r>
        <w:rPr>
          <w:sz w:val="24"/>
        </w:rPr>
        <w:t>be</w:t>
      </w:r>
      <w:r>
        <w:rPr>
          <w:spacing w:val="-5"/>
          <w:sz w:val="24"/>
        </w:rPr>
        <w:t xml:space="preserve"> </w:t>
      </w:r>
      <w:r>
        <w:rPr>
          <w:sz w:val="24"/>
        </w:rPr>
        <w:t>held</w:t>
      </w:r>
      <w:r>
        <w:rPr>
          <w:spacing w:val="8"/>
          <w:sz w:val="24"/>
        </w:rPr>
        <w:t xml:space="preserve"> </w:t>
      </w:r>
      <w:r>
        <w:rPr>
          <w:sz w:val="24"/>
        </w:rPr>
        <w:t>responsible</w:t>
      </w:r>
      <w:r>
        <w:rPr>
          <w:spacing w:val="35"/>
          <w:sz w:val="24"/>
        </w:rPr>
        <w:t xml:space="preserve"> </w:t>
      </w:r>
      <w:r>
        <w:rPr>
          <w:spacing w:val="-2"/>
          <w:sz w:val="24"/>
        </w:rPr>
        <w:t>for).</w:t>
      </w:r>
    </w:p>
    <w:p w14:paraId="2FEF7722" w14:textId="77777777" w:rsidR="00F06FEE" w:rsidRDefault="005E5DF1">
      <w:pPr>
        <w:pStyle w:val="Heading3"/>
        <w:numPr>
          <w:ilvl w:val="0"/>
          <w:numId w:val="92"/>
        </w:numPr>
        <w:tabs>
          <w:tab w:val="left" w:pos="1012"/>
        </w:tabs>
        <w:spacing w:before="124"/>
        <w:ind w:left="1012" w:hanging="351"/>
      </w:pPr>
      <w:r>
        <w:t>What</w:t>
      </w:r>
      <w:r>
        <w:rPr>
          <w:spacing w:val="4"/>
        </w:rPr>
        <w:t xml:space="preserve"> </w:t>
      </w:r>
      <w:r>
        <w:t>happens</w:t>
      </w:r>
      <w:r>
        <w:rPr>
          <w:spacing w:val="13"/>
        </w:rPr>
        <w:t xml:space="preserve"> </w:t>
      </w:r>
      <w:r>
        <w:t>if</w:t>
      </w:r>
      <w:r>
        <w:rPr>
          <w:spacing w:val="-11"/>
        </w:rPr>
        <w:t xml:space="preserve"> </w:t>
      </w:r>
      <w:r>
        <w:t>there</w:t>
      </w:r>
      <w:r>
        <w:rPr>
          <w:spacing w:val="-1"/>
        </w:rPr>
        <w:t xml:space="preserve"> </w:t>
      </w:r>
      <w:r>
        <w:t>is</w:t>
      </w:r>
      <w:r>
        <w:rPr>
          <w:spacing w:val="-1"/>
        </w:rPr>
        <w:t xml:space="preserve"> </w:t>
      </w:r>
      <w:r>
        <w:t>a</w:t>
      </w:r>
      <w:r>
        <w:rPr>
          <w:spacing w:val="-15"/>
        </w:rPr>
        <w:t xml:space="preserve"> </w:t>
      </w:r>
      <w:r>
        <w:rPr>
          <w:spacing w:val="-2"/>
        </w:rPr>
        <w:t>dispute</w:t>
      </w:r>
    </w:p>
    <w:p w14:paraId="10BA15AB" w14:textId="77777777" w:rsidR="00F06FEE" w:rsidRDefault="005E5DF1">
      <w:pPr>
        <w:pStyle w:val="ListParagraph"/>
        <w:numPr>
          <w:ilvl w:val="1"/>
          <w:numId w:val="92"/>
        </w:numPr>
        <w:tabs>
          <w:tab w:val="left" w:pos="1655"/>
        </w:tabs>
        <w:spacing w:before="237"/>
        <w:ind w:right="997"/>
        <w:rPr>
          <w:sz w:val="24"/>
        </w:rPr>
      </w:pPr>
      <w:r>
        <w:rPr>
          <w:sz w:val="24"/>
        </w:rPr>
        <w:t>The Dispute Resolution</w:t>
      </w:r>
      <w:r>
        <w:rPr>
          <w:spacing w:val="34"/>
          <w:sz w:val="24"/>
        </w:rPr>
        <w:t xml:space="preserve"> </w:t>
      </w:r>
      <w:r>
        <w:rPr>
          <w:sz w:val="24"/>
        </w:rPr>
        <w:t xml:space="preserve">Procedure will not </w:t>
      </w:r>
      <w:r>
        <w:rPr>
          <w:sz w:val="24"/>
        </w:rPr>
        <w:t>apply</w:t>
      </w:r>
      <w:r>
        <w:rPr>
          <w:spacing w:val="32"/>
          <w:sz w:val="24"/>
        </w:rPr>
        <w:t xml:space="preserve"> </w:t>
      </w:r>
      <w:r>
        <w:rPr>
          <w:sz w:val="24"/>
        </w:rPr>
        <w:t>to</w:t>
      </w:r>
      <w:r>
        <w:rPr>
          <w:spacing w:val="-12"/>
          <w:sz w:val="24"/>
        </w:rPr>
        <w:t xml:space="preserve"> </w:t>
      </w:r>
      <w:r>
        <w:rPr>
          <w:sz w:val="24"/>
        </w:rPr>
        <w:t>this Part D</w:t>
      </w:r>
      <w:r>
        <w:rPr>
          <w:spacing w:val="-3"/>
          <w:sz w:val="24"/>
        </w:rPr>
        <w:t xml:space="preserve"> </w:t>
      </w:r>
      <w:r>
        <w:rPr>
          <w:sz w:val="24"/>
        </w:rPr>
        <w:t>and any dispute</w:t>
      </w:r>
      <w:r>
        <w:rPr>
          <w:spacing w:val="9"/>
          <w:sz w:val="24"/>
        </w:rPr>
        <w:t xml:space="preserve"> </w:t>
      </w:r>
      <w:r>
        <w:rPr>
          <w:sz w:val="24"/>
        </w:rPr>
        <w:t>between</w:t>
      </w:r>
      <w:r>
        <w:rPr>
          <w:spacing w:val="-11"/>
          <w:sz w:val="24"/>
        </w:rPr>
        <w:t xml:space="preserve"> </w:t>
      </w:r>
      <w:r>
        <w:rPr>
          <w:sz w:val="24"/>
        </w:rPr>
        <w:t>the</w:t>
      </w:r>
      <w:r>
        <w:rPr>
          <w:spacing w:val="-11"/>
          <w:sz w:val="24"/>
        </w:rPr>
        <w:t xml:space="preserve"> </w:t>
      </w:r>
      <w:r>
        <w:rPr>
          <w:sz w:val="24"/>
        </w:rPr>
        <w:t>CCS</w:t>
      </w:r>
      <w:r>
        <w:rPr>
          <w:spacing w:val="-17"/>
          <w:sz w:val="24"/>
        </w:rPr>
        <w:t xml:space="preserve"> </w:t>
      </w:r>
      <w:r>
        <w:rPr>
          <w:sz w:val="24"/>
        </w:rPr>
        <w:t>and/or the</w:t>
      </w:r>
      <w:r>
        <w:rPr>
          <w:spacing w:val="-11"/>
          <w:sz w:val="24"/>
        </w:rPr>
        <w:t xml:space="preserve"> </w:t>
      </w:r>
      <w:r>
        <w:rPr>
          <w:sz w:val="24"/>
        </w:rPr>
        <w:t>Buyer</w:t>
      </w:r>
      <w:r>
        <w:rPr>
          <w:spacing w:val="-17"/>
          <w:sz w:val="24"/>
        </w:rPr>
        <w:t xml:space="preserve"> </w:t>
      </w:r>
      <w:r>
        <w:rPr>
          <w:sz w:val="24"/>
        </w:rPr>
        <w:t>and/or the</w:t>
      </w:r>
      <w:r>
        <w:rPr>
          <w:spacing w:val="-11"/>
          <w:sz w:val="24"/>
        </w:rPr>
        <w:t xml:space="preserve"> </w:t>
      </w:r>
      <w:r>
        <w:rPr>
          <w:sz w:val="24"/>
        </w:rPr>
        <w:t>Supplier or</w:t>
      </w:r>
      <w:r>
        <w:rPr>
          <w:spacing w:val="-7"/>
          <w:sz w:val="24"/>
        </w:rPr>
        <w:t xml:space="preserve"> </w:t>
      </w:r>
      <w:r>
        <w:rPr>
          <w:sz w:val="24"/>
        </w:rPr>
        <w:t>between their respective actuaries or</w:t>
      </w:r>
      <w:r>
        <w:rPr>
          <w:spacing w:val="-5"/>
          <w:sz w:val="24"/>
        </w:rPr>
        <w:t xml:space="preserve"> </w:t>
      </w:r>
      <w:r>
        <w:rPr>
          <w:sz w:val="24"/>
        </w:rPr>
        <w:t>the Fund Actuary about any of the actuarial matters referred to in</w:t>
      </w:r>
      <w:r>
        <w:rPr>
          <w:spacing w:val="-10"/>
          <w:sz w:val="24"/>
        </w:rPr>
        <w:t xml:space="preserve"> </w:t>
      </w:r>
      <w:r>
        <w:rPr>
          <w:sz w:val="24"/>
        </w:rPr>
        <w:t>this Part D</w:t>
      </w:r>
      <w:r>
        <w:rPr>
          <w:spacing w:val="-1"/>
          <w:sz w:val="24"/>
        </w:rPr>
        <w:t xml:space="preserve"> </w:t>
      </w:r>
      <w:r>
        <w:rPr>
          <w:sz w:val="24"/>
        </w:rPr>
        <w:t>and its Annexes shall in the absence of agreement between the CCS</w:t>
      </w:r>
      <w:r>
        <w:rPr>
          <w:spacing w:val="-5"/>
          <w:sz w:val="24"/>
        </w:rPr>
        <w:t xml:space="preserve"> </w:t>
      </w:r>
      <w:r>
        <w:rPr>
          <w:sz w:val="24"/>
        </w:rPr>
        <w:t>and/or the Buyer and/or the Supplier</w:t>
      </w:r>
      <w:r>
        <w:rPr>
          <w:spacing w:val="40"/>
          <w:sz w:val="24"/>
        </w:rPr>
        <w:t xml:space="preserve"> </w:t>
      </w:r>
      <w:r>
        <w:rPr>
          <w:sz w:val="24"/>
        </w:rPr>
        <w:t>be referred to an independent</w:t>
      </w:r>
      <w:r>
        <w:rPr>
          <w:spacing w:val="40"/>
          <w:sz w:val="24"/>
        </w:rPr>
        <w:t xml:space="preserve"> </w:t>
      </w:r>
      <w:r>
        <w:rPr>
          <w:sz w:val="24"/>
        </w:rPr>
        <w:t>Actuary:</w:t>
      </w:r>
    </w:p>
    <w:p w14:paraId="4DDDEB15" w14:textId="77777777" w:rsidR="00F06FEE" w:rsidRDefault="005E5DF1">
      <w:pPr>
        <w:pStyle w:val="ListParagraph"/>
        <w:numPr>
          <w:ilvl w:val="2"/>
          <w:numId w:val="92"/>
        </w:numPr>
        <w:tabs>
          <w:tab w:val="left" w:pos="2870"/>
        </w:tabs>
        <w:spacing w:before="121"/>
        <w:ind w:left="2870" w:hanging="798"/>
        <w:jc w:val="both"/>
        <w:rPr>
          <w:sz w:val="24"/>
        </w:rPr>
      </w:pPr>
      <w:r>
        <w:rPr>
          <w:sz w:val="24"/>
        </w:rPr>
        <w:t>who</w:t>
      </w:r>
      <w:r>
        <w:rPr>
          <w:spacing w:val="-1"/>
          <w:sz w:val="24"/>
        </w:rPr>
        <w:t xml:space="preserve"> </w:t>
      </w:r>
      <w:r>
        <w:rPr>
          <w:sz w:val="24"/>
        </w:rPr>
        <w:t>will act</w:t>
      </w:r>
      <w:r>
        <w:rPr>
          <w:spacing w:val="-12"/>
          <w:sz w:val="24"/>
        </w:rPr>
        <w:t xml:space="preserve"> </w:t>
      </w:r>
      <w:r>
        <w:rPr>
          <w:sz w:val="24"/>
        </w:rPr>
        <w:t>as</w:t>
      </w:r>
      <w:r>
        <w:rPr>
          <w:spacing w:val="-2"/>
          <w:sz w:val="24"/>
        </w:rPr>
        <w:t xml:space="preserve"> </w:t>
      </w:r>
      <w:r>
        <w:rPr>
          <w:sz w:val="24"/>
        </w:rPr>
        <w:t>an</w:t>
      </w:r>
      <w:r>
        <w:rPr>
          <w:spacing w:val="-1"/>
          <w:sz w:val="24"/>
        </w:rPr>
        <w:t xml:space="preserve"> </w:t>
      </w:r>
      <w:r>
        <w:rPr>
          <w:sz w:val="24"/>
        </w:rPr>
        <w:t>expert</w:t>
      </w:r>
      <w:r>
        <w:rPr>
          <w:spacing w:val="3"/>
          <w:sz w:val="24"/>
        </w:rPr>
        <w:t xml:space="preserve"> </w:t>
      </w:r>
      <w:r>
        <w:rPr>
          <w:sz w:val="24"/>
        </w:rPr>
        <w:t>and not</w:t>
      </w:r>
      <w:r>
        <w:rPr>
          <w:spacing w:val="2"/>
          <w:sz w:val="24"/>
        </w:rPr>
        <w:t xml:space="preserve"> </w:t>
      </w:r>
      <w:r>
        <w:rPr>
          <w:sz w:val="24"/>
        </w:rPr>
        <w:t>as</w:t>
      </w:r>
      <w:r>
        <w:rPr>
          <w:spacing w:val="-2"/>
          <w:sz w:val="24"/>
        </w:rPr>
        <w:t xml:space="preserve"> </w:t>
      </w:r>
      <w:r>
        <w:rPr>
          <w:sz w:val="24"/>
        </w:rPr>
        <w:t xml:space="preserve">an </w:t>
      </w:r>
      <w:r>
        <w:rPr>
          <w:spacing w:val="-2"/>
          <w:sz w:val="24"/>
        </w:rPr>
        <w:t>arbitrator;</w:t>
      </w:r>
    </w:p>
    <w:p w14:paraId="559053AD" w14:textId="77777777" w:rsidR="00F06FEE" w:rsidRDefault="005E5DF1">
      <w:pPr>
        <w:pStyle w:val="ListParagraph"/>
        <w:numPr>
          <w:ilvl w:val="2"/>
          <w:numId w:val="92"/>
        </w:numPr>
        <w:tabs>
          <w:tab w:val="left" w:pos="2870"/>
          <w:tab w:val="left" w:pos="2873"/>
        </w:tabs>
        <w:spacing w:before="127" w:line="237" w:lineRule="auto"/>
        <w:ind w:right="1043"/>
        <w:jc w:val="both"/>
        <w:rPr>
          <w:sz w:val="24"/>
        </w:rPr>
      </w:pPr>
      <w:r>
        <w:rPr>
          <w:sz w:val="24"/>
        </w:rPr>
        <w:t>whose decision will</w:t>
      </w:r>
      <w:r>
        <w:rPr>
          <w:spacing w:val="-8"/>
          <w:sz w:val="24"/>
        </w:rPr>
        <w:t xml:space="preserve"> </w:t>
      </w:r>
      <w:r>
        <w:rPr>
          <w:sz w:val="24"/>
        </w:rPr>
        <w:t>be</w:t>
      </w:r>
      <w:r>
        <w:rPr>
          <w:spacing w:val="-8"/>
          <w:sz w:val="24"/>
        </w:rPr>
        <w:t xml:space="preserve"> </w:t>
      </w:r>
      <w:r>
        <w:rPr>
          <w:sz w:val="24"/>
        </w:rPr>
        <w:t>final</w:t>
      </w:r>
      <w:r>
        <w:rPr>
          <w:spacing w:val="-17"/>
          <w:sz w:val="24"/>
        </w:rPr>
        <w:t xml:space="preserve"> </w:t>
      </w:r>
      <w:r>
        <w:rPr>
          <w:sz w:val="24"/>
        </w:rPr>
        <w:t>and</w:t>
      </w:r>
      <w:r>
        <w:rPr>
          <w:spacing w:val="-8"/>
          <w:sz w:val="24"/>
        </w:rPr>
        <w:t xml:space="preserve"> </w:t>
      </w:r>
      <w:r>
        <w:rPr>
          <w:sz w:val="24"/>
        </w:rPr>
        <w:t>binding</w:t>
      </w:r>
      <w:r>
        <w:rPr>
          <w:spacing w:val="17"/>
          <w:sz w:val="24"/>
        </w:rPr>
        <w:t xml:space="preserve"> </w:t>
      </w:r>
      <w:r>
        <w:rPr>
          <w:sz w:val="24"/>
        </w:rPr>
        <w:t>on</w:t>
      </w:r>
      <w:r>
        <w:rPr>
          <w:spacing w:val="-8"/>
          <w:sz w:val="24"/>
        </w:rPr>
        <w:t xml:space="preserve"> </w:t>
      </w:r>
      <w:r>
        <w:rPr>
          <w:sz w:val="24"/>
        </w:rPr>
        <w:t>the</w:t>
      </w:r>
      <w:r>
        <w:rPr>
          <w:spacing w:val="-8"/>
          <w:sz w:val="24"/>
        </w:rPr>
        <w:t xml:space="preserve"> </w:t>
      </w:r>
      <w:r>
        <w:rPr>
          <w:sz w:val="24"/>
        </w:rPr>
        <w:t>CCS</w:t>
      </w:r>
      <w:r>
        <w:rPr>
          <w:spacing w:val="-16"/>
          <w:sz w:val="24"/>
        </w:rPr>
        <w:t xml:space="preserve"> </w:t>
      </w:r>
      <w:r>
        <w:rPr>
          <w:sz w:val="24"/>
        </w:rPr>
        <w:t>and/or</w:t>
      </w:r>
      <w:r>
        <w:rPr>
          <w:spacing w:val="-3"/>
          <w:sz w:val="24"/>
        </w:rPr>
        <w:t xml:space="preserve"> </w:t>
      </w:r>
      <w:r>
        <w:rPr>
          <w:sz w:val="24"/>
        </w:rPr>
        <w:t>the Buyer and/or the Supplier; and</w:t>
      </w:r>
    </w:p>
    <w:p w14:paraId="1CE705E4" w14:textId="77777777" w:rsidR="00F06FEE" w:rsidRDefault="005E5DF1">
      <w:pPr>
        <w:pStyle w:val="ListParagraph"/>
        <w:numPr>
          <w:ilvl w:val="2"/>
          <w:numId w:val="92"/>
        </w:numPr>
        <w:tabs>
          <w:tab w:val="left" w:pos="2870"/>
          <w:tab w:val="left" w:pos="2873"/>
        </w:tabs>
        <w:spacing w:before="126" w:line="237" w:lineRule="auto"/>
        <w:ind w:right="979"/>
        <w:jc w:val="both"/>
        <w:rPr>
          <w:sz w:val="24"/>
        </w:rPr>
      </w:pPr>
      <w:r>
        <w:rPr>
          <w:sz w:val="24"/>
        </w:rPr>
        <w:t xml:space="preserve">whose </w:t>
      </w:r>
      <w:r>
        <w:rPr>
          <w:sz w:val="24"/>
        </w:rPr>
        <w:t>expenses shall be</w:t>
      </w:r>
      <w:r>
        <w:rPr>
          <w:spacing w:val="-5"/>
          <w:sz w:val="24"/>
        </w:rPr>
        <w:t xml:space="preserve"> </w:t>
      </w:r>
      <w:r>
        <w:rPr>
          <w:sz w:val="24"/>
        </w:rPr>
        <w:t>borne</w:t>
      </w:r>
      <w:r>
        <w:rPr>
          <w:spacing w:val="-5"/>
          <w:sz w:val="24"/>
        </w:rPr>
        <w:t xml:space="preserve"> </w:t>
      </w:r>
      <w:r>
        <w:rPr>
          <w:sz w:val="24"/>
        </w:rPr>
        <w:t>equally by</w:t>
      </w:r>
      <w:r>
        <w:rPr>
          <w:spacing w:val="-6"/>
          <w:sz w:val="24"/>
        </w:rPr>
        <w:t xml:space="preserve"> </w:t>
      </w:r>
      <w:r>
        <w:rPr>
          <w:sz w:val="24"/>
        </w:rPr>
        <w:t>the</w:t>
      </w:r>
      <w:r>
        <w:rPr>
          <w:spacing w:val="-5"/>
          <w:sz w:val="24"/>
        </w:rPr>
        <w:t xml:space="preserve"> </w:t>
      </w:r>
      <w:r>
        <w:rPr>
          <w:sz w:val="24"/>
        </w:rPr>
        <w:t>CCS</w:t>
      </w:r>
      <w:r>
        <w:rPr>
          <w:spacing w:val="-13"/>
          <w:sz w:val="24"/>
        </w:rPr>
        <w:t xml:space="preserve"> </w:t>
      </w:r>
      <w:r>
        <w:rPr>
          <w:sz w:val="24"/>
        </w:rPr>
        <w:t>and/or the Buyer</w:t>
      </w:r>
      <w:r>
        <w:rPr>
          <w:spacing w:val="-17"/>
          <w:sz w:val="24"/>
        </w:rPr>
        <w:t xml:space="preserve"> </w:t>
      </w:r>
      <w:r>
        <w:rPr>
          <w:sz w:val="24"/>
        </w:rPr>
        <w:t>and/or</w:t>
      </w:r>
      <w:r>
        <w:rPr>
          <w:spacing w:val="-8"/>
          <w:sz w:val="24"/>
        </w:rPr>
        <w:t xml:space="preserve"> </w:t>
      </w:r>
      <w:r>
        <w:rPr>
          <w:sz w:val="24"/>
        </w:rPr>
        <w:t>the</w:t>
      </w:r>
      <w:r>
        <w:rPr>
          <w:spacing w:val="-17"/>
          <w:sz w:val="24"/>
        </w:rPr>
        <w:t xml:space="preserve"> </w:t>
      </w:r>
      <w:r>
        <w:rPr>
          <w:sz w:val="24"/>
        </w:rPr>
        <w:t>Supplier</w:t>
      </w:r>
      <w:r>
        <w:rPr>
          <w:spacing w:val="-1"/>
          <w:sz w:val="24"/>
        </w:rPr>
        <w:t xml:space="preserve"> </w:t>
      </w:r>
      <w:r>
        <w:rPr>
          <w:sz w:val="24"/>
        </w:rPr>
        <w:t>unless the</w:t>
      </w:r>
      <w:r>
        <w:rPr>
          <w:spacing w:val="-17"/>
          <w:sz w:val="24"/>
        </w:rPr>
        <w:t xml:space="preserve"> </w:t>
      </w:r>
      <w:r>
        <w:rPr>
          <w:sz w:val="24"/>
        </w:rPr>
        <w:t>independent</w:t>
      </w:r>
      <w:r>
        <w:rPr>
          <w:spacing w:val="18"/>
          <w:sz w:val="24"/>
        </w:rPr>
        <w:t xml:space="preserve"> </w:t>
      </w:r>
      <w:r>
        <w:rPr>
          <w:sz w:val="24"/>
        </w:rPr>
        <w:t>Actuary</w:t>
      </w:r>
      <w:r>
        <w:rPr>
          <w:spacing w:val="-17"/>
          <w:sz w:val="24"/>
        </w:rPr>
        <w:t xml:space="preserve"> </w:t>
      </w:r>
      <w:r>
        <w:rPr>
          <w:sz w:val="24"/>
        </w:rPr>
        <w:t>shall otherwise direct.</w:t>
      </w:r>
    </w:p>
    <w:p w14:paraId="65D9C0D6" w14:textId="77777777" w:rsidR="00F06FEE" w:rsidRDefault="005E5DF1">
      <w:pPr>
        <w:pStyle w:val="Heading3"/>
        <w:numPr>
          <w:ilvl w:val="0"/>
          <w:numId w:val="92"/>
        </w:numPr>
        <w:tabs>
          <w:tab w:val="left" w:pos="1012"/>
        </w:tabs>
        <w:spacing w:before="123"/>
        <w:ind w:left="1012" w:hanging="351"/>
        <w:jc w:val="both"/>
      </w:pPr>
      <w:r>
        <w:t>Other</w:t>
      </w:r>
      <w:r>
        <w:rPr>
          <w:spacing w:val="-15"/>
        </w:rPr>
        <w:t xml:space="preserve"> </w:t>
      </w:r>
      <w:r>
        <w:t>people’s</w:t>
      </w:r>
      <w:r>
        <w:rPr>
          <w:spacing w:val="6"/>
        </w:rPr>
        <w:t xml:space="preserve"> </w:t>
      </w:r>
      <w:r>
        <w:rPr>
          <w:spacing w:val="-2"/>
        </w:rPr>
        <w:t>rights</w:t>
      </w:r>
    </w:p>
    <w:p w14:paraId="6DC7B6BE" w14:textId="77777777" w:rsidR="00F06FEE" w:rsidRDefault="005E5DF1">
      <w:pPr>
        <w:pStyle w:val="ListParagraph"/>
        <w:numPr>
          <w:ilvl w:val="1"/>
          <w:numId w:val="92"/>
        </w:numPr>
        <w:tabs>
          <w:tab w:val="left" w:pos="1655"/>
        </w:tabs>
        <w:spacing w:before="237"/>
        <w:ind w:right="889"/>
        <w:rPr>
          <w:sz w:val="24"/>
        </w:rPr>
      </w:pPr>
      <w:r>
        <w:rPr>
          <w:sz w:val="24"/>
        </w:rPr>
        <w:t>The Parties agree Clause 19 (Other people’s</w:t>
      </w:r>
      <w:r>
        <w:rPr>
          <w:spacing w:val="31"/>
          <w:sz w:val="24"/>
        </w:rPr>
        <w:t xml:space="preserve"> </w:t>
      </w:r>
      <w:r>
        <w:rPr>
          <w:sz w:val="24"/>
        </w:rPr>
        <w:t>rights in this contract) does not</w:t>
      </w:r>
      <w:r>
        <w:rPr>
          <w:spacing w:val="-4"/>
          <w:sz w:val="24"/>
        </w:rPr>
        <w:t xml:space="preserve"> </w:t>
      </w:r>
      <w:r>
        <w:rPr>
          <w:sz w:val="24"/>
        </w:rPr>
        <w:t>apply and</w:t>
      </w:r>
      <w:r>
        <w:rPr>
          <w:spacing w:val="-7"/>
          <w:sz w:val="24"/>
        </w:rPr>
        <w:t xml:space="preserve"> </w:t>
      </w:r>
      <w:r>
        <w:rPr>
          <w:sz w:val="24"/>
        </w:rPr>
        <w:t>that</w:t>
      </w:r>
      <w:r>
        <w:rPr>
          <w:spacing w:val="-4"/>
          <w:sz w:val="24"/>
        </w:rPr>
        <w:t xml:space="preserve"> </w:t>
      </w:r>
      <w:r>
        <w:rPr>
          <w:sz w:val="24"/>
        </w:rPr>
        <w:t>the</w:t>
      </w:r>
      <w:r>
        <w:rPr>
          <w:spacing w:val="-7"/>
          <w:sz w:val="24"/>
        </w:rPr>
        <w:t xml:space="preserve"> </w:t>
      </w:r>
      <w:r>
        <w:rPr>
          <w:sz w:val="24"/>
        </w:rPr>
        <w:t>CRTPA</w:t>
      </w:r>
      <w:r>
        <w:rPr>
          <w:spacing w:val="-15"/>
          <w:sz w:val="24"/>
        </w:rPr>
        <w:t xml:space="preserve"> </w:t>
      </w:r>
      <w:r>
        <w:rPr>
          <w:sz w:val="24"/>
        </w:rPr>
        <w:t>applies</w:t>
      </w:r>
      <w:r>
        <w:rPr>
          <w:spacing w:val="17"/>
          <w:sz w:val="24"/>
        </w:rPr>
        <w:t xml:space="preserve"> </w:t>
      </w:r>
      <w:r>
        <w:rPr>
          <w:sz w:val="24"/>
        </w:rPr>
        <w:t>to</w:t>
      </w:r>
      <w:r>
        <w:rPr>
          <w:spacing w:val="-7"/>
          <w:sz w:val="24"/>
        </w:rPr>
        <w:t xml:space="preserve"> </w:t>
      </w:r>
      <w:r>
        <w:rPr>
          <w:sz w:val="24"/>
        </w:rPr>
        <w:t>this</w:t>
      </w:r>
      <w:r>
        <w:rPr>
          <w:spacing w:val="-1"/>
          <w:sz w:val="24"/>
        </w:rPr>
        <w:t xml:space="preserve"> </w:t>
      </w:r>
      <w:r>
        <w:rPr>
          <w:sz w:val="24"/>
        </w:rPr>
        <w:t>Part</w:t>
      </w:r>
      <w:r>
        <w:rPr>
          <w:spacing w:val="-4"/>
          <w:sz w:val="24"/>
        </w:rPr>
        <w:t xml:space="preserve"> </w:t>
      </w:r>
      <w:r>
        <w:rPr>
          <w:sz w:val="24"/>
        </w:rPr>
        <w:t>D</w:t>
      </w:r>
      <w:r>
        <w:rPr>
          <w:spacing w:val="-13"/>
          <w:sz w:val="24"/>
        </w:rPr>
        <w:t xml:space="preserve"> </w:t>
      </w:r>
      <w:r>
        <w:rPr>
          <w:sz w:val="24"/>
        </w:rPr>
        <w:t>to</w:t>
      </w:r>
      <w:r>
        <w:rPr>
          <w:spacing w:val="-7"/>
          <w:sz w:val="24"/>
        </w:rPr>
        <w:t xml:space="preserve"> </w:t>
      </w:r>
      <w:r>
        <w:rPr>
          <w:sz w:val="24"/>
        </w:rPr>
        <w:t>the</w:t>
      </w:r>
      <w:r>
        <w:rPr>
          <w:spacing w:val="-7"/>
          <w:sz w:val="24"/>
        </w:rPr>
        <w:t xml:space="preserve"> </w:t>
      </w:r>
      <w:r>
        <w:rPr>
          <w:sz w:val="24"/>
        </w:rPr>
        <w:t>extent</w:t>
      </w:r>
      <w:r>
        <w:rPr>
          <w:spacing w:val="-4"/>
          <w:sz w:val="24"/>
        </w:rPr>
        <w:t xml:space="preserve"> </w:t>
      </w:r>
      <w:r>
        <w:rPr>
          <w:sz w:val="24"/>
        </w:rPr>
        <w:t>necessary to ensure that any Fair Deal Employee will have the right to enforce</w:t>
      </w:r>
      <w:r>
        <w:rPr>
          <w:spacing w:val="-9"/>
          <w:sz w:val="24"/>
        </w:rPr>
        <w:t xml:space="preserve"> </w:t>
      </w:r>
      <w:r>
        <w:rPr>
          <w:sz w:val="24"/>
        </w:rPr>
        <w:t>any obligation</w:t>
      </w:r>
      <w:r>
        <w:rPr>
          <w:spacing w:val="33"/>
          <w:sz w:val="24"/>
        </w:rPr>
        <w:t xml:space="preserve"> </w:t>
      </w:r>
      <w:r>
        <w:rPr>
          <w:sz w:val="24"/>
        </w:rPr>
        <w:t>owed to him or her or</w:t>
      </w:r>
      <w:r>
        <w:rPr>
          <w:spacing w:val="-7"/>
          <w:sz w:val="24"/>
        </w:rPr>
        <w:t xml:space="preserve"> </w:t>
      </w:r>
      <w:r>
        <w:rPr>
          <w:sz w:val="24"/>
        </w:rPr>
        <w:t>it by the Supplier</w:t>
      </w:r>
      <w:r>
        <w:rPr>
          <w:spacing w:val="24"/>
          <w:sz w:val="24"/>
        </w:rPr>
        <w:t xml:space="preserve"> </w:t>
      </w:r>
      <w:r>
        <w:rPr>
          <w:sz w:val="24"/>
        </w:rPr>
        <w:t>under</w:t>
      </w:r>
      <w:r>
        <w:rPr>
          <w:spacing w:val="24"/>
          <w:sz w:val="24"/>
        </w:rPr>
        <w:t xml:space="preserve"> </w:t>
      </w:r>
      <w:r>
        <w:rPr>
          <w:sz w:val="24"/>
        </w:rPr>
        <w:t>this Part</w:t>
      </w:r>
      <w:r>
        <w:rPr>
          <w:spacing w:val="18"/>
          <w:sz w:val="24"/>
        </w:rPr>
        <w:t xml:space="preserve"> </w:t>
      </w:r>
      <w:r>
        <w:rPr>
          <w:sz w:val="24"/>
        </w:rPr>
        <w:t>D,</w:t>
      </w:r>
      <w:r>
        <w:rPr>
          <w:spacing w:val="-9"/>
          <w:sz w:val="24"/>
        </w:rPr>
        <w:t xml:space="preserve"> </w:t>
      </w:r>
      <w:r>
        <w:rPr>
          <w:sz w:val="24"/>
        </w:rPr>
        <w:t>in his or her</w:t>
      </w:r>
      <w:r>
        <w:rPr>
          <w:spacing w:val="-1"/>
          <w:sz w:val="24"/>
        </w:rPr>
        <w:t xml:space="preserve"> </w:t>
      </w:r>
      <w:r>
        <w:rPr>
          <w:sz w:val="24"/>
        </w:rPr>
        <w:t>or its own right under section 1(1) of the CRTPA.</w:t>
      </w:r>
    </w:p>
    <w:p w14:paraId="21BA9189" w14:textId="77777777" w:rsidR="00F06FEE" w:rsidRDefault="005E5DF1">
      <w:pPr>
        <w:pStyle w:val="ListParagraph"/>
        <w:numPr>
          <w:ilvl w:val="1"/>
          <w:numId w:val="92"/>
        </w:numPr>
        <w:tabs>
          <w:tab w:val="left" w:pos="1655"/>
        </w:tabs>
        <w:spacing w:before="125" w:line="242" w:lineRule="auto"/>
        <w:ind w:right="886"/>
        <w:rPr>
          <w:sz w:val="24"/>
        </w:rPr>
      </w:pPr>
      <w:r>
        <w:rPr>
          <w:sz w:val="24"/>
        </w:rPr>
        <w:t>Further, the Supplier must ensure that the CRTPA</w:t>
      </w:r>
      <w:r>
        <w:rPr>
          <w:spacing w:val="-4"/>
          <w:sz w:val="24"/>
        </w:rPr>
        <w:t xml:space="preserve"> </w:t>
      </w:r>
      <w:r>
        <w:rPr>
          <w:sz w:val="24"/>
        </w:rPr>
        <w:t>will apply to any Sub- Contract</w:t>
      </w:r>
      <w:r>
        <w:rPr>
          <w:spacing w:val="-5"/>
          <w:sz w:val="24"/>
        </w:rPr>
        <w:t xml:space="preserve"> </w:t>
      </w:r>
      <w:r>
        <w:rPr>
          <w:sz w:val="24"/>
        </w:rPr>
        <w:t>to</w:t>
      </w:r>
      <w:r>
        <w:rPr>
          <w:spacing w:val="-7"/>
          <w:sz w:val="24"/>
        </w:rPr>
        <w:t xml:space="preserve"> </w:t>
      </w:r>
      <w:r>
        <w:rPr>
          <w:sz w:val="24"/>
        </w:rPr>
        <w:t>the</w:t>
      </w:r>
      <w:r>
        <w:rPr>
          <w:spacing w:val="-7"/>
          <w:sz w:val="24"/>
        </w:rPr>
        <w:t xml:space="preserve"> </w:t>
      </w:r>
      <w:r>
        <w:rPr>
          <w:sz w:val="24"/>
        </w:rPr>
        <w:t>extent</w:t>
      </w:r>
      <w:r>
        <w:rPr>
          <w:spacing w:val="-5"/>
          <w:sz w:val="24"/>
        </w:rPr>
        <w:t xml:space="preserve"> </w:t>
      </w:r>
      <w:r>
        <w:rPr>
          <w:sz w:val="24"/>
        </w:rPr>
        <w:t>necessary to</w:t>
      </w:r>
      <w:r>
        <w:rPr>
          <w:spacing w:val="-7"/>
          <w:sz w:val="24"/>
        </w:rPr>
        <w:t xml:space="preserve"> </w:t>
      </w:r>
      <w:r>
        <w:rPr>
          <w:sz w:val="24"/>
        </w:rPr>
        <w:t>ensure that</w:t>
      </w:r>
      <w:r>
        <w:rPr>
          <w:spacing w:val="-5"/>
          <w:sz w:val="24"/>
        </w:rPr>
        <w:t xml:space="preserve"> </w:t>
      </w:r>
      <w:r>
        <w:rPr>
          <w:sz w:val="24"/>
        </w:rPr>
        <w:t>any</w:t>
      </w:r>
      <w:r>
        <w:rPr>
          <w:spacing w:val="-9"/>
          <w:sz w:val="24"/>
        </w:rPr>
        <w:t xml:space="preserve"> </w:t>
      </w:r>
      <w:r>
        <w:rPr>
          <w:sz w:val="24"/>
        </w:rPr>
        <w:t>Fair</w:t>
      </w:r>
      <w:r>
        <w:rPr>
          <w:spacing w:val="-2"/>
          <w:sz w:val="24"/>
        </w:rPr>
        <w:t xml:space="preserve"> </w:t>
      </w:r>
      <w:r>
        <w:rPr>
          <w:sz w:val="24"/>
        </w:rPr>
        <w:t>Deal</w:t>
      </w:r>
      <w:r>
        <w:rPr>
          <w:spacing w:val="-7"/>
          <w:sz w:val="24"/>
        </w:rPr>
        <w:t xml:space="preserve"> </w:t>
      </w:r>
      <w:r>
        <w:rPr>
          <w:sz w:val="24"/>
        </w:rPr>
        <w:t>Employee</w:t>
      </w:r>
      <w:r>
        <w:rPr>
          <w:spacing w:val="-7"/>
          <w:sz w:val="24"/>
        </w:rPr>
        <w:t xml:space="preserve"> </w:t>
      </w:r>
      <w:r>
        <w:rPr>
          <w:sz w:val="24"/>
        </w:rPr>
        <w:t>will have</w:t>
      </w:r>
      <w:r>
        <w:rPr>
          <w:spacing w:val="-11"/>
          <w:sz w:val="24"/>
        </w:rPr>
        <w:t xml:space="preserve"> </w:t>
      </w:r>
      <w:r>
        <w:rPr>
          <w:sz w:val="24"/>
        </w:rPr>
        <w:t>the</w:t>
      </w:r>
      <w:r>
        <w:rPr>
          <w:spacing w:val="-6"/>
          <w:sz w:val="24"/>
        </w:rPr>
        <w:t xml:space="preserve"> </w:t>
      </w:r>
      <w:r>
        <w:rPr>
          <w:sz w:val="24"/>
        </w:rPr>
        <w:t>right</w:t>
      </w:r>
      <w:r>
        <w:rPr>
          <w:spacing w:val="-4"/>
          <w:sz w:val="24"/>
        </w:rPr>
        <w:t xml:space="preserve"> </w:t>
      </w:r>
      <w:r>
        <w:rPr>
          <w:sz w:val="24"/>
        </w:rPr>
        <w:t>to</w:t>
      </w:r>
      <w:r>
        <w:rPr>
          <w:spacing w:val="-6"/>
          <w:sz w:val="24"/>
        </w:rPr>
        <w:t xml:space="preserve"> </w:t>
      </w:r>
      <w:r>
        <w:rPr>
          <w:sz w:val="24"/>
        </w:rPr>
        <w:t>enforce</w:t>
      </w:r>
      <w:r>
        <w:rPr>
          <w:spacing w:val="-17"/>
          <w:sz w:val="24"/>
        </w:rPr>
        <w:t xml:space="preserve"> </w:t>
      </w:r>
      <w:r>
        <w:rPr>
          <w:sz w:val="24"/>
        </w:rPr>
        <w:t>any</w:t>
      </w:r>
      <w:r>
        <w:rPr>
          <w:spacing w:val="-8"/>
          <w:sz w:val="24"/>
        </w:rPr>
        <w:t xml:space="preserve"> </w:t>
      </w:r>
      <w:r>
        <w:rPr>
          <w:sz w:val="24"/>
        </w:rPr>
        <w:t>obligation</w:t>
      </w:r>
      <w:r>
        <w:rPr>
          <w:spacing w:val="40"/>
          <w:sz w:val="24"/>
        </w:rPr>
        <w:t xml:space="preserve"> </w:t>
      </w:r>
      <w:r>
        <w:rPr>
          <w:sz w:val="24"/>
        </w:rPr>
        <w:t>owed</w:t>
      </w:r>
      <w:r>
        <w:rPr>
          <w:spacing w:val="-6"/>
          <w:sz w:val="24"/>
        </w:rPr>
        <w:t xml:space="preserve"> </w:t>
      </w:r>
      <w:r>
        <w:rPr>
          <w:sz w:val="24"/>
        </w:rPr>
        <w:t>to</w:t>
      </w:r>
      <w:r>
        <w:rPr>
          <w:spacing w:val="-17"/>
          <w:sz w:val="24"/>
        </w:rPr>
        <w:t xml:space="preserve"> </w:t>
      </w:r>
      <w:r>
        <w:rPr>
          <w:sz w:val="24"/>
        </w:rPr>
        <w:t>them by</w:t>
      </w:r>
      <w:r>
        <w:rPr>
          <w:spacing w:val="-8"/>
          <w:sz w:val="24"/>
        </w:rPr>
        <w:t xml:space="preserve"> </w:t>
      </w:r>
      <w:r>
        <w:rPr>
          <w:sz w:val="24"/>
        </w:rPr>
        <w:t>the</w:t>
      </w:r>
      <w:r>
        <w:rPr>
          <w:spacing w:val="-3"/>
          <w:sz w:val="24"/>
        </w:rPr>
        <w:t xml:space="preserve"> </w:t>
      </w:r>
      <w:r>
        <w:rPr>
          <w:sz w:val="24"/>
        </w:rPr>
        <w:t>Sub-contractor in his or her or</w:t>
      </w:r>
      <w:r>
        <w:rPr>
          <w:spacing w:val="-2"/>
          <w:sz w:val="24"/>
        </w:rPr>
        <w:t xml:space="preserve"> </w:t>
      </w:r>
      <w:r>
        <w:rPr>
          <w:sz w:val="24"/>
        </w:rPr>
        <w:t xml:space="preserve">its own </w:t>
      </w:r>
      <w:r>
        <w:rPr>
          <w:sz w:val="24"/>
        </w:rPr>
        <w:t>right under section 1(1) of the CRTPA.</w:t>
      </w:r>
    </w:p>
    <w:p w14:paraId="0D6DE7A6" w14:textId="77777777" w:rsidR="00F06FEE" w:rsidRDefault="005E5DF1">
      <w:pPr>
        <w:pStyle w:val="Heading3"/>
        <w:numPr>
          <w:ilvl w:val="0"/>
          <w:numId w:val="92"/>
        </w:numPr>
        <w:tabs>
          <w:tab w:val="left" w:pos="1012"/>
        </w:tabs>
        <w:spacing w:before="118"/>
        <w:ind w:left="1012" w:hanging="351"/>
      </w:pPr>
      <w:r>
        <w:t>What</w:t>
      </w:r>
      <w:r>
        <w:rPr>
          <w:spacing w:val="4"/>
        </w:rPr>
        <w:t xml:space="preserve"> </w:t>
      </w:r>
      <w:r>
        <w:t>happens</w:t>
      </w:r>
      <w:r>
        <w:rPr>
          <w:spacing w:val="13"/>
        </w:rPr>
        <w:t xml:space="preserve"> </w:t>
      </w:r>
      <w:r>
        <w:t>if</w:t>
      </w:r>
      <w:r>
        <w:rPr>
          <w:spacing w:val="-11"/>
        </w:rPr>
        <w:t xml:space="preserve"> </w:t>
      </w:r>
      <w:r>
        <w:t>there</w:t>
      </w:r>
      <w:r>
        <w:rPr>
          <w:spacing w:val="-1"/>
        </w:rPr>
        <w:t xml:space="preserve"> </w:t>
      </w:r>
      <w:r>
        <w:t>is</w:t>
      </w:r>
      <w:r>
        <w:rPr>
          <w:spacing w:val="-1"/>
        </w:rPr>
        <w:t xml:space="preserve"> </w:t>
      </w:r>
      <w:r>
        <w:t>a</w:t>
      </w:r>
      <w:r>
        <w:rPr>
          <w:spacing w:val="-16"/>
        </w:rPr>
        <w:t xml:space="preserve"> </w:t>
      </w:r>
      <w:r>
        <w:t>breach</w:t>
      </w:r>
      <w:r>
        <w:rPr>
          <w:spacing w:val="2"/>
        </w:rPr>
        <w:t xml:space="preserve"> </w:t>
      </w:r>
      <w:r>
        <w:t>of</w:t>
      </w:r>
      <w:r>
        <w:rPr>
          <w:spacing w:val="4"/>
        </w:rPr>
        <w:t xml:space="preserve"> </w:t>
      </w:r>
      <w:r>
        <w:t>this</w:t>
      </w:r>
      <w:r>
        <w:rPr>
          <w:spacing w:val="-1"/>
        </w:rPr>
        <w:t xml:space="preserve"> </w:t>
      </w:r>
      <w:r>
        <w:t>Part</w:t>
      </w:r>
      <w:r>
        <w:rPr>
          <w:spacing w:val="-10"/>
        </w:rPr>
        <w:t xml:space="preserve"> D</w:t>
      </w:r>
    </w:p>
    <w:p w14:paraId="4C5C8B98" w14:textId="77777777" w:rsidR="00F06FEE" w:rsidRDefault="005E5DF1">
      <w:pPr>
        <w:pStyle w:val="ListParagraph"/>
        <w:numPr>
          <w:ilvl w:val="1"/>
          <w:numId w:val="92"/>
        </w:numPr>
        <w:tabs>
          <w:tab w:val="left" w:pos="1655"/>
        </w:tabs>
        <w:spacing w:before="239" w:line="237" w:lineRule="auto"/>
        <w:ind w:right="1104"/>
        <w:rPr>
          <w:sz w:val="24"/>
        </w:rPr>
      </w:pPr>
      <w:r>
        <w:rPr>
          <w:sz w:val="24"/>
        </w:rPr>
        <w:t>The</w:t>
      </w:r>
      <w:r>
        <w:rPr>
          <w:spacing w:val="-13"/>
          <w:sz w:val="24"/>
        </w:rPr>
        <w:t xml:space="preserve"> </w:t>
      </w:r>
      <w:r>
        <w:rPr>
          <w:sz w:val="24"/>
        </w:rPr>
        <w:t>Supplier agrees to</w:t>
      </w:r>
      <w:r>
        <w:rPr>
          <w:spacing w:val="-10"/>
          <w:sz w:val="24"/>
        </w:rPr>
        <w:t xml:space="preserve"> </w:t>
      </w:r>
      <w:r>
        <w:rPr>
          <w:sz w:val="24"/>
        </w:rPr>
        <w:t>notify</w:t>
      </w:r>
      <w:r>
        <w:rPr>
          <w:spacing w:val="-11"/>
          <w:sz w:val="24"/>
        </w:rPr>
        <w:t xml:space="preserve"> </w:t>
      </w:r>
      <w:r>
        <w:rPr>
          <w:sz w:val="24"/>
        </w:rPr>
        <w:t>the</w:t>
      </w:r>
      <w:r>
        <w:rPr>
          <w:spacing w:val="-10"/>
          <w:sz w:val="24"/>
        </w:rPr>
        <w:t xml:space="preserve"> </w:t>
      </w:r>
      <w:r>
        <w:rPr>
          <w:sz w:val="24"/>
        </w:rPr>
        <w:t>Buyer</w:t>
      </w:r>
      <w:r>
        <w:rPr>
          <w:spacing w:val="-11"/>
          <w:sz w:val="24"/>
        </w:rPr>
        <w:t xml:space="preserve"> </w:t>
      </w:r>
      <w:r>
        <w:rPr>
          <w:sz w:val="24"/>
        </w:rPr>
        <w:t>should</w:t>
      </w:r>
      <w:r>
        <w:rPr>
          <w:spacing w:val="14"/>
          <w:sz w:val="24"/>
        </w:rPr>
        <w:t xml:space="preserve"> </w:t>
      </w:r>
      <w:r>
        <w:rPr>
          <w:sz w:val="24"/>
        </w:rPr>
        <w:t>it</w:t>
      </w:r>
      <w:r>
        <w:rPr>
          <w:spacing w:val="-17"/>
          <w:sz w:val="24"/>
        </w:rPr>
        <w:t xml:space="preserve"> </w:t>
      </w:r>
      <w:r>
        <w:rPr>
          <w:sz w:val="24"/>
        </w:rPr>
        <w:t>breach</w:t>
      </w:r>
      <w:r>
        <w:rPr>
          <w:spacing w:val="-9"/>
          <w:sz w:val="24"/>
        </w:rPr>
        <w:t xml:space="preserve"> </w:t>
      </w:r>
      <w:r>
        <w:rPr>
          <w:sz w:val="24"/>
        </w:rPr>
        <w:t>any obligations</w:t>
      </w:r>
      <w:r>
        <w:rPr>
          <w:spacing w:val="25"/>
          <w:sz w:val="24"/>
        </w:rPr>
        <w:t xml:space="preserve"> </w:t>
      </w:r>
      <w:r>
        <w:rPr>
          <w:sz w:val="24"/>
        </w:rPr>
        <w:t>it has under this Part D</w:t>
      </w:r>
      <w:r>
        <w:rPr>
          <w:spacing w:val="-3"/>
          <w:sz w:val="24"/>
        </w:rPr>
        <w:t xml:space="preserve"> </w:t>
      </w:r>
      <w:r>
        <w:rPr>
          <w:sz w:val="24"/>
        </w:rPr>
        <w:t>and agrees that the Buyer</w:t>
      </w:r>
      <w:r>
        <w:rPr>
          <w:spacing w:val="-5"/>
          <w:sz w:val="24"/>
        </w:rPr>
        <w:t xml:space="preserve"> </w:t>
      </w:r>
      <w:r>
        <w:rPr>
          <w:sz w:val="24"/>
        </w:rPr>
        <w:t xml:space="preserve">shall be entitled to terminate its </w:t>
      </w:r>
      <w:r>
        <w:rPr>
          <w:sz w:val="24"/>
        </w:rPr>
        <w:t>Contract for</w:t>
      </w:r>
      <w:r>
        <w:rPr>
          <w:spacing w:val="-3"/>
          <w:sz w:val="24"/>
        </w:rPr>
        <w:t xml:space="preserve"> </w:t>
      </w:r>
      <w:r>
        <w:rPr>
          <w:sz w:val="24"/>
        </w:rPr>
        <w:t>material Default in</w:t>
      </w:r>
      <w:r>
        <w:rPr>
          <w:spacing w:val="-9"/>
          <w:sz w:val="24"/>
        </w:rPr>
        <w:t xml:space="preserve"> </w:t>
      </w:r>
      <w:r>
        <w:rPr>
          <w:sz w:val="24"/>
        </w:rPr>
        <w:t>the event that the Supplier:</w:t>
      </w:r>
    </w:p>
    <w:p w14:paraId="15641A37" w14:textId="77777777" w:rsidR="00F06FEE" w:rsidRDefault="005E5DF1">
      <w:pPr>
        <w:pStyle w:val="ListParagraph"/>
        <w:numPr>
          <w:ilvl w:val="2"/>
          <w:numId w:val="92"/>
        </w:numPr>
        <w:tabs>
          <w:tab w:val="left" w:pos="2873"/>
        </w:tabs>
        <w:spacing w:before="126" w:line="237" w:lineRule="auto"/>
        <w:ind w:right="949"/>
        <w:rPr>
          <w:sz w:val="24"/>
        </w:rPr>
      </w:pPr>
      <w:r>
        <w:rPr>
          <w:sz w:val="24"/>
        </w:rPr>
        <w:t>commits</w:t>
      </w:r>
      <w:r>
        <w:rPr>
          <w:spacing w:val="-17"/>
          <w:sz w:val="24"/>
        </w:rPr>
        <w:t xml:space="preserve"> </w:t>
      </w:r>
      <w:r>
        <w:rPr>
          <w:sz w:val="24"/>
        </w:rPr>
        <w:t>an</w:t>
      </w:r>
      <w:r>
        <w:rPr>
          <w:spacing w:val="-17"/>
          <w:sz w:val="24"/>
        </w:rPr>
        <w:t xml:space="preserve"> </w:t>
      </w:r>
      <w:r>
        <w:rPr>
          <w:sz w:val="24"/>
        </w:rPr>
        <w:t>irremediable</w:t>
      </w:r>
      <w:r>
        <w:rPr>
          <w:spacing w:val="14"/>
          <w:sz w:val="24"/>
        </w:rPr>
        <w:t xml:space="preserve"> </w:t>
      </w:r>
      <w:r>
        <w:rPr>
          <w:sz w:val="24"/>
        </w:rPr>
        <w:t>breach</w:t>
      </w:r>
      <w:r>
        <w:rPr>
          <w:spacing w:val="-10"/>
          <w:sz w:val="24"/>
        </w:rPr>
        <w:t xml:space="preserve"> </w:t>
      </w:r>
      <w:r>
        <w:rPr>
          <w:sz w:val="24"/>
        </w:rPr>
        <w:t>of</w:t>
      </w:r>
      <w:r>
        <w:rPr>
          <w:spacing w:val="-8"/>
          <w:sz w:val="24"/>
        </w:rPr>
        <w:t xml:space="preserve"> </w:t>
      </w:r>
      <w:r>
        <w:rPr>
          <w:sz w:val="24"/>
        </w:rPr>
        <w:t>any</w:t>
      </w:r>
      <w:r>
        <w:rPr>
          <w:spacing w:val="-12"/>
          <w:sz w:val="24"/>
        </w:rPr>
        <w:t xml:space="preserve"> </w:t>
      </w:r>
      <w:r>
        <w:rPr>
          <w:sz w:val="24"/>
        </w:rPr>
        <w:t>provision or</w:t>
      </w:r>
      <w:r>
        <w:rPr>
          <w:spacing w:val="-17"/>
          <w:sz w:val="24"/>
        </w:rPr>
        <w:t xml:space="preserve"> </w:t>
      </w:r>
      <w:r>
        <w:rPr>
          <w:sz w:val="24"/>
        </w:rPr>
        <w:t>obligation</w:t>
      </w:r>
      <w:r>
        <w:rPr>
          <w:spacing w:val="26"/>
          <w:sz w:val="24"/>
        </w:rPr>
        <w:t xml:space="preserve"> </w:t>
      </w:r>
      <w:r>
        <w:rPr>
          <w:sz w:val="24"/>
        </w:rPr>
        <w:t>it has under this Part D; or</w:t>
      </w:r>
    </w:p>
    <w:p w14:paraId="3C4E7B36" w14:textId="77777777" w:rsidR="00F06FEE" w:rsidRDefault="005E5DF1">
      <w:pPr>
        <w:pStyle w:val="ListParagraph"/>
        <w:numPr>
          <w:ilvl w:val="2"/>
          <w:numId w:val="92"/>
        </w:numPr>
        <w:tabs>
          <w:tab w:val="left" w:pos="2873"/>
        </w:tabs>
        <w:spacing w:before="123"/>
        <w:ind w:right="877"/>
        <w:rPr>
          <w:sz w:val="24"/>
        </w:rPr>
      </w:pPr>
      <w:r>
        <w:rPr>
          <w:sz w:val="24"/>
        </w:rPr>
        <w:t>commits</w:t>
      </w:r>
      <w:r>
        <w:rPr>
          <w:spacing w:val="-17"/>
          <w:sz w:val="24"/>
        </w:rPr>
        <w:t xml:space="preserve"> </w:t>
      </w:r>
      <w:r>
        <w:rPr>
          <w:sz w:val="24"/>
        </w:rPr>
        <w:t>a</w:t>
      </w:r>
      <w:r>
        <w:rPr>
          <w:spacing w:val="-8"/>
          <w:sz w:val="24"/>
        </w:rPr>
        <w:t xml:space="preserve"> </w:t>
      </w:r>
      <w:r>
        <w:rPr>
          <w:sz w:val="24"/>
        </w:rPr>
        <w:t>breach</w:t>
      </w:r>
      <w:r>
        <w:rPr>
          <w:spacing w:val="-5"/>
          <w:sz w:val="24"/>
        </w:rPr>
        <w:t xml:space="preserve"> </w:t>
      </w:r>
      <w:r>
        <w:rPr>
          <w:sz w:val="24"/>
        </w:rPr>
        <w:t>of</w:t>
      </w:r>
      <w:r>
        <w:rPr>
          <w:spacing w:val="-3"/>
          <w:sz w:val="24"/>
        </w:rPr>
        <w:t xml:space="preserve"> </w:t>
      </w:r>
      <w:r>
        <w:rPr>
          <w:sz w:val="24"/>
        </w:rPr>
        <w:t>any</w:t>
      </w:r>
      <w:r>
        <w:rPr>
          <w:spacing w:val="-7"/>
          <w:sz w:val="24"/>
        </w:rPr>
        <w:t xml:space="preserve"> </w:t>
      </w:r>
      <w:r>
        <w:rPr>
          <w:sz w:val="24"/>
        </w:rPr>
        <w:t>provision or</w:t>
      </w:r>
      <w:r>
        <w:rPr>
          <w:spacing w:val="-14"/>
          <w:sz w:val="24"/>
        </w:rPr>
        <w:t xml:space="preserve"> </w:t>
      </w:r>
      <w:r>
        <w:rPr>
          <w:sz w:val="24"/>
        </w:rPr>
        <w:t>obligation</w:t>
      </w:r>
      <w:r>
        <w:rPr>
          <w:spacing w:val="34"/>
          <w:sz w:val="24"/>
        </w:rPr>
        <w:t xml:space="preserve"> </w:t>
      </w:r>
      <w:r>
        <w:rPr>
          <w:sz w:val="24"/>
        </w:rPr>
        <w:t>it</w:t>
      </w:r>
      <w:r>
        <w:rPr>
          <w:spacing w:val="-16"/>
          <w:sz w:val="24"/>
        </w:rPr>
        <w:t xml:space="preserve"> </w:t>
      </w:r>
      <w:r>
        <w:rPr>
          <w:sz w:val="24"/>
        </w:rPr>
        <w:t>has under this Part D</w:t>
      </w:r>
      <w:r>
        <w:rPr>
          <w:spacing w:val="-4"/>
          <w:sz w:val="24"/>
        </w:rPr>
        <w:t xml:space="preserve"> </w:t>
      </w:r>
      <w:r>
        <w:rPr>
          <w:sz w:val="24"/>
        </w:rPr>
        <w:t>which,</w:t>
      </w:r>
      <w:r>
        <w:rPr>
          <w:spacing w:val="-10"/>
          <w:sz w:val="24"/>
        </w:rPr>
        <w:t xml:space="preserve"> </w:t>
      </w:r>
      <w:r>
        <w:rPr>
          <w:sz w:val="24"/>
        </w:rPr>
        <w:t xml:space="preserve">where capable of </w:t>
      </w:r>
      <w:r>
        <w:rPr>
          <w:sz w:val="24"/>
        </w:rPr>
        <w:t>remedy,</w:t>
      </w:r>
      <w:r>
        <w:rPr>
          <w:spacing w:val="-10"/>
          <w:sz w:val="24"/>
        </w:rPr>
        <w:t xml:space="preserve"> </w:t>
      </w:r>
      <w:r>
        <w:rPr>
          <w:sz w:val="24"/>
        </w:rPr>
        <w:t>it fails to</w:t>
      </w:r>
      <w:r>
        <w:rPr>
          <w:spacing w:val="-12"/>
          <w:sz w:val="24"/>
        </w:rPr>
        <w:t xml:space="preserve"> </w:t>
      </w:r>
      <w:r>
        <w:rPr>
          <w:sz w:val="24"/>
        </w:rPr>
        <w:t>remedy within a</w:t>
      </w:r>
      <w:r>
        <w:rPr>
          <w:spacing w:val="-9"/>
          <w:sz w:val="24"/>
        </w:rPr>
        <w:t xml:space="preserve"> </w:t>
      </w:r>
      <w:r>
        <w:rPr>
          <w:sz w:val="24"/>
        </w:rPr>
        <w:t>reasonable</w:t>
      </w:r>
      <w:r>
        <w:rPr>
          <w:spacing w:val="20"/>
          <w:sz w:val="24"/>
        </w:rPr>
        <w:t xml:space="preserve"> </w:t>
      </w:r>
      <w:r>
        <w:rPr>
          <w:sz w:val="24"/>
        </w:rPr>
        <w:t>time</w:t>
      </w:r>
      <w:r>
        <w:rPr>
          <w:spacing w:val="-17"/>
          <w:sz w:val="24"/>
        </w:rPr>
        <w:t xml:space="preserve"> </w:t>
      </w:r>
      <w:r>
        <w:rPr>
          <w:sz w:val="24"/>
        </w:rPr>
        <w:t>and in</w:t>
      </w:r>
      <w:r>
        <w:rPr>
          <w:spacing w:val="-17"/>
          <w:sz w:val="24"/>
        </w:rPr>
        <w:t xml:space="preserve"> </w:t>
      </w:r>
      <w:r>
        <w:rPr>
          <w:sz w:val="24"/>
        </w:rPr>
        <w:t>any event</w:t>
      </w:r>
      <w:r>
        <w:rPr>
          <w:spacing w:val="-3"/>
          <w:sz w:val="24"/>
        </w:rPr>
        <w:t xml:space="preserve"> </w:t>
      </w:r>
      <w:r>
        <w:rPr>
          <w:sz w:val="24"/>
        </w:rPr>
        <w:t>within</w:t>
      </w:r>
      <w:r>
        <w:rPr>
          <w:spacing w:val="-6"/>
          <w:sz w:val="24"/>
        </w:rPr>
        <w:t xml:space="preserve"> </w:t>
      </w:r>
      <w:r>
        <w:rPr>
          <w:sz w:val="24"/>
        </w:rPr>
        <w:t>28 days</w:t>
      </w:r>
      <w:r>
        <w:rPr>
          <w:spacing w:val="-7"/>
          <w:sz w:val="24"/>
        </w:rPr>
        <w:t xml:space="preserve"> </w:t>
      </w:r>
      <w:r>
        <w:rPr>
          <w:sz w:val="24"/>
        </w:rPr>
        <w:t>of</w:t>
      </w:r>
      <w:r>
        <w:rPr>
          <w:spacing w:val="-3"/>
          <w:sz w:val="24"/>
        </w:rPr>
        <w:t xml:space="preserve"> </w:t>
      </w:r>
      <w:r>
        <w:rPr>
          <w:sz w:val="24"/>
        </w:rPr>
        <w:t>the</w:t>
      </w:r>
      <w:r>
        <w:rPr>
          <w:spacing w:val="-6"/>
          <w:sz w:val="24"/>
        </w:rPr>
        <w:t xml:space="preserve"> </w:t>
      </w:r>
      <w:r>
        <w:rPr>
          <w:sz w:val="24"/>
        </w:rPr>
        <w:t>date</w:t>
      </w:r>
      <w:r>
        <w:rPr>
          <w:spacing w:val="-6"/>
          <w:sz w:val="24"/>
        </w:rPr>
        <w:t xml:space="preserve"> </w:t>
      </w:r>
      <w:r>
        <w:rPr>
          <w:sz w:val="24"/>
        </w:rPr>
        <w:t>of a notice from the</w:t>
      </w:r>
      <w:r>
        <w:rPr>
          <w:spacing w:val="-5"/>
          <w:sz w:val="24"/>
        </w:rPr>
        <w:t xml:space="preserve"> </w:t>
      </w:r>
      <w:r>
        <w:rPr>
          <w:sz w:val="24"/>
        </w:rPr>
        <w:t>Buyer giving particulars of the breach and requiring</w:t>
      </w:r>
      <w:r>
        <w:rPr>
          <w:spacing w:val="40"/>
          <w:sz w:val="24"/>
        </w:rPr>
        <w:t xml:space="preserve"> </w:t>
      </w:r>
      <w:r>
        <w:rPr>
          <w:sz w:val="24"/>
        </w:rPr>
        <w:t>the Supplier to</w:t>
      </w:r>
      <w:r>
        <w:rPr>
          <w:spacing w:val="-2"/>
          <w:sz w:val="24"/>
        </w:rPr>
        <w:t xml:space="preserve"> </w:t>
      </w:r>
      <w:r>
        <w:rPr>
          <w:sz w:val="24"/>
        </w:rPr>
        <w:t>remedy it.</w:t>
      </w:r>
    </w:p>
    <w:p w14:paraId="29D9882E" w14:textId="77777777" w:rsidR="00F06FEE" w:rsidRDefault="00F06FEE">
      <w:pPr>
        <w:rPr>
          <w:sz w:val="24"/>
        </w:rPr>
        <w:sectPr w:rsidR="00F06FEE" w:rsidSect="000A14C0">
          <w:pgSz w:w="11910" w:h="16840"/>
          <w:pgMar w:top="1400" w:right="580" w:bottom="1360" w:left="780" w:header="192" w:footer="1173" w:gutter="0"/>
          <w:cols w:space="720"/>
        </w:sectPr>
      </w:pPr>
    </w:p>
    <w:p w14:paraId="194A2414" w14:textId="77777777" w:rsidR="00F06FEE" w:rsidRDefault="005E5DF1">
      <w:pPr>
        <w:pStyle w:val="Heading3"/>
        <w:numPr>
          <w:ilvl w:val="0"/>
          <w:numId w:val="92"/>
        </w:numPr>
        <w:tabs>
          <w:tab w:val="left" w:pos="1012"/>
        </w:tabs>
        <w:spacing w:before="259"/>
        <w:ind w:left="1012" w:hanging="351"/>
      </w:pPr>
      <w:r>
        <w:t>Transferring New</w:t>
      </w:r>
      <w:r>
        <w:rPr>
          <w:spacing w:val="-6"/>
        </w:rPr>
        <w:t xml:space="preserve"> </w:t>
      </w:r>
      <w:r>
        <w:t>Fair</w:t>
      </w:r>
      <w:r>
        <w:rPr>
          <w:spacing w:val="-9"/>
        </w:rPr>
        <w:t xml:space="preserve"> </w:t>
      </w:r>
      <w:r>
        <w:t>Deal</w:t>
      </w:r>
      <w:r>
        <w:rPr>
          <w:spacing w:val="1"/>
        </w:rPr>
        <w:t xml:space="preserve"> </w:t>
      </w:r>
      <w:r>
        <w:rPr>
          <w:spacing w:val="-2"/>
        </w:rPr>
        <w:t>Employees</w:t>
      </w:r>
    </w:p>
    <w:p w14:paraId="4C56E529" w14:textId="77777777" w:rsidR="00F06FEE" w:rsidRDefault="005E5DF1">
      <w:pPr>
        <w:pStyle w:val="ListParagraph"/>
        <w:numPr>
          <w:ilvl w:val="1"/>
          <w:numId w:val="92"/>
        </w:numPr>
        <w:tabs>
          <w:tab w:val="left" w:pos="1655"/>
        </w:tabs>
        <w:spacing w:before="237" w:line="242" w:lineRule="auto"/>
        <w:ind w:right="875"/>
        <w:rPr>
          <w:sz w:val="24"/>
        </w:rPr>
      </w:pPr>
      <w:r>
        <w:rPr>
          <w:sz w:val="24"/>
        </w:rPr>
        <w:t>Save</w:t>
      </w:r>
      <w:r>
        <w:rPr>
          <w:spacing w:val="-17"/>
          <w:sz w:val="24"/>
        </w:rPr>
        <w:t xml:space="preserve"> </w:t>
      </w:r>
      <w:r>
        <w:rPr>
          <w:sz w:val="24"/>
        </w:rPr>
        <w:t>on</w:t>
      </w:r>
      <w:r>
        <w:rPr>
          <w:spacing w:val="-7"/>
          <w:sz w:val="24"/>
        </w:rPr>
        <w:t xml:space="preserve"> </w:t>
      </w:r>
      <w:r>
        <w:rPr>
          <w:sz w:val="24"/>
        </w:rPr>
        <w:t>expiry</w:t>
      </w:r>
      <w:r>
        <w:rPr>
          <w:spacing w:val="-7"/>
          <w:sz w:val="24"/>
        </w:rPr>
        <w:t xml:space="preserve"> </w:t>
      </w:r>
      <w:r>
        <w:rPr>
          <w:sz w:val="24"/>
        </w:rPr>
        <w:t>or termination of</w:t>
      </w:r>
      <w:r>
        <w:rPr>
          <w:spacing w:val="-3"/>
          <w:sz w:val="24"/>
        </w:rPr>
        <w:t xml:space="preserve"> </w:t>
      </w:r>
      <w:r>
        <w:rPr>
          <w:sz w:val="24"/>
        </w:rPr>
        <w:t>this</w:t>
      </w:r>
      <w:r>
        <w:rPr>
          <w:spacing w:val="-7"/>
          <w:sz w:val="24"/>
        </w:rPr>
        <w:t xml:space="preserve"> </w:t>
      </w:r>
      <w:r>
        <w:rPr>
          <w:sz w:val="24"/>
        </w:rPr>
        <w:t>Contract,</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employment</w:t>
      </w:r>
      <w:r>
        <w:rPr>
          <w:spacing w:val="-3"/>
          <w:sz w:val="24"/>
        </w:rPr>
        <w:t xml:space="preserve"> </w:t>
      </w:r>
      <w:r>
        <w:rPr>
          <w:sz w:val="24"/>
        </w:rPr>
        <w:t>of</w:t>
      </w:r>
      <w:r>
        <w:rPr>
          <w:spacing w:val="-3"/>
          <w:sz w:val="24"/>
        </w:rPr>
        <w:t xml:space="preserve"> </w:t>
      </w:r>
      <w:r>
        <w:rPr>
          <w:sz w:val="24"/>
        </w:rPr>
        <w:t>any</w:t>
      </w:r>
      <w:r>
        <w:rPr>
          <w:spacing w:val="-7"/>
          <w:sz w:val="24"/>
        </w:rPr>
        <w:t xml:space="preserve"> </w:t>
      </w:r>
      <w:r>
        <w:rPr>
          <w:sz w:val="24"/>
        </w:rPr>
        <w:t>Fair Deal Employee transfers to another employer (by way of a</w:t>
      </w:r>
      <w:r>
        <w:rPr>
          <w:spacing w:val="-8"/>
          <w:sz w:val="24"/>
        </w:rPr>
        <w:t xml:space="preserve"> </w:t>
      </w:r>
      <w:r>
        <w:rPr>
          <w:sz w:val="24"/>
        </w:rPr>
        <w:t>transfer under the</w:t>
      </w:r>
      <w:r>
        <w:rPr>
          <w:spacing w:val="-1"/>
          <w:sz w:val="24"/>
        </w:rPr>
        <w:t xml:space="preserve"> </w:t>
      </w:r>
      <w:r>
        <w:rPr>
          <w:sz w:val="24"/>
        </w:rPr>
        <w:t>Employment Regulations)</w:t>
      </w:r>
      <w:r>
        <w:rPr>
          <w:spacing w:val="32"/>
          <w:sz w:val="24"/>
        </w:rPr>
        <w:t xml:space="preserve"> </w:t>
      </w:r>
      <w:r>
        <w:rPr>
          <w:sz w:val="24"/>
        </w:rPr>
        <w:t>the</w:t>
      </w:r>
      <w:r>
        <w:rPr>
          <w:spacing w:val="-1"/>
          <w:sz w:val="24"/>
        </w:rPr>
        <w:t xml:space="preserve"> </w:t>
      </w:r>
      <w:r>
        <w:rPr>
          <w:sz w:val="24"/>
        </w:rPr>
        <w:t>Supplier shall and</w:t>
      </w:r>
      <w:r>
        <w:rPr>
          <w:spacing w:val="-1"/>
          <w:sz w:val="24"/>
        </w:rPr>
        <w:t xml:space="preserve"> </w:t>
      </w:r>
      <w:r>
        <w:rPr>
          <w:sz w:val="24"/>
        </w:rPr>
        <w:t>shall procure</w:t>
      </w:r>
      <w:r>
        <w:rPr>
          <w:spacing w:val="-1"/>
          <w:sz w:val="24"/>
        </w:rPr>
        <w:t xml:space="preserve"> </w:t>
      </w:r>
      <w:r>
        <w:rPr>
          <w:sz w:val="24"/>
        </w:rPr>
        <w:t>that any relevant Sub-Contractor shall:</w:t>
      </w:r>
    </w:p>
    <w:p w14:paraId="3CA24431" w14:textId="77777777" w:rsidR="00F06FEE" w:rsidRDefault="005E5DF1">
      <w:pPr>
        <w:pStyle w:val="ListParagraph"/>
        <w:numPr>
          <w:ilvl w:val="2"/>
          <w:numId w:val="92"/>
        </w:numPr>
        <w:tabs>
          <w:tab w:val="left" w:pos="2873"/>
        </w:tabs>
        <w:spacing w:before="120" w:line="237" w:lineRule="auto"/>
        <w:ind w:right="1602"/>
        <w:rPr>
          <w:sz w:val="24"/>
        </w:rPr>
      </w:pPr>
      <w:r>
        <w:rPr>
          <w:sz w:val="24"/>
        </w:rPr>
        <w:t>consult with</w:t>
      </w:r>
      <w:r>
        <w:rPr>
          <w:spacing w:val="-8"/>
          <w:sz w:val="24"/>
        </w:rPr>
        <w:t xml:space="preserve"> </w:t>
      </w:r>
      <w:r>
        <w:rPr>
          <w:sz w:val="24"/>
        </w:rPr>
        <w:t>and</w:t>
      </w:r>
      <w:r>
        <w:rPr>
          <w:spacing w:val="-8"/>
          <w:sz w:val="24"/>
        </w:rPr>
        <w:t xml:space="preserve"> </w:t>
      </w:r>
      <w:r>
        <w:rPr>
          <w:sz w:val="24"/>
        </w:rPr>
        <w:t>inform</w:t>
      </w:r>
      <w:r>
        <w:rPr>
          <w:spacing w:val="-10"/>
          <w:sz w:val="24"/>
        </w:rPr>
        <w:t xml:space="preserve"> </w:t>
      </w:r>
      <w:r>
        <w:rPr>
          <w:sz w:val="24"/>
        </w:rPr>
        <w:t>those</w:t>
      </w:r>
      <w:r>
        <w:rPr>
          <w:spacing w:val="-8"/>
          <w:sz w:val="24"/>
        </w:rPr>
        <w:t xml:space="preserve"> </w:t>
      </w:r>
      <w:r>
        <w:rPr>
          <w:sz w:val="24"/>
        </w:rPr>
        <w:t>Fair</w:t>
      </w:r>
      <w:r>
        <w:rPr>
          <w:spacing w:val="-3"/>
          <w:sz w:val="24"/>
        </w:rPr>
        <w:t xml:space="preserve"> </w:t>
      </w:r>
      <w:r>
        <w:rPr>
          <w:sz w:val="24"/>
        </w:rPr>
        <w:t>Deal</w:t>
      </w:r>
      <w:r>
        <w:rPr>
          <w:spacing w:val="-8"/>
          <w:sz w:val="24"/>
        </w:rPr>
        <w:t xml:space="preserve"> </w:t>
      </w:r>
      <w:r>
        <w:rPr>
          <w:sz w:val="24"/>
        </w:rPr>
        <w:t>Employees of</w:t>
      </w:r>
      <w:r>
        <w:rPr>
          <w:spacing w:val="-6"/>
          <w:sz w:val="24"/>
        </w:rPr>
        <w:t xml:space="preserve"> </w:t>
      </w:r>
      <w:r>
        <w:rPr>
          <w:sz w:val="24"/>
        </w:rPr>
        <w:t>the pension</w:t>
      </w:r>
      <w:r>
        <w:rPr>
          <w:spacing w:val="38"/>
          <w:sz w:val="24"/>
        </w:rPr>
        <w:t xml:space="preserve"> </w:t>
      </w:r>
      <w:r>
        <w:rPr>
          <w:sz w:val="24"/>
        </w:rPr>
        <w:t>provisions relating</w:t>
      </w:r>
      <w:r>
        <w:rPr>
          <w:spacing w:val="38"/>
          <w:sz w:val="24"/>
        </w:rPr>
        <w:t xml:space="preserve"> </w:t>
      </w:r>
      <w:r>
        <w:rPr>
          <w:sz w:val="24"/>
        </w:rPr>
        <w:t>to</w:t>
      </w:r>
      <w:r>
        <w:rPr>
          <w:spacing w:val="-9"/>
          <w:sz w:val="24"/>
        </w:rPr>
        <w:t xml:space="preserve"> </w:t>
      </w:r>
      <w:r>
        <w:rPr>
          <w:sz w:val="24"/>
        </w:rPr>
        <w:t>that transfer; and</w:t>
      </w:r>
    </w:p>
    <w:p w14:paraId="381ECDAA" w14:textId="77777777" w:rsidR="00F06FEE" w:rsidRDefault="005E5DF1">
      <w:pPr>
        <w:pStyle w:val="ListParagraph"/>
        <w:numPr>
          <w:ilvl w:val="2"/>
          <w:numId w:val="92"/>
        </w:numPr>
        <w:tabs>
          <w:tab w:val="left" w:pos="2873"/>
        </w:tabs>
        <w:spacing w:before="124"/>
        <w:ind w:right="873"/>
        <w:rPr>
          <w:sz w:val="24"/>
        </w:rPr>
      </w:pPr>
      <w:r>
        <w:rPr>
          <w:sz w:val="24"/>
        </w:rPr>
        <w:t>procure</w:t>
      </w:r>
      <w:r>
        <w:rPr>
          <w:spacing w:val="-5"/>
          <w:sz w:val="24"/>
        </w:rPr>
        <w:t xml:space="preserve"> </w:t>
      </w:r>
      <w:r>
        <w:rPr>
          <w:sz w:val="24"/>
        </w:rPr>
        <w:t>that</w:t>
      </w:r>
      <w:r>
        <w:rPr>
          <w:spacing w:val="-2"/>
          <w:sz w:val="24"/>
        </w:rPr>
        <w:t xml:space="preserve"> </w:t>
      </w:r>
      <w:r>
        <w:rPr>
          <w:sz w:val="24"/>
        </w:rPr>
        <w:t>the</w:t>
      </w:r>
      <w:r>
        <w:rPr>
          <w:spacing w:val="-4"/>
          <w:sz w:val="24"/>
        </w:rPr>
        <w:t xml:space="preserve"> </w:t>
      </w:r>
      <w:r>
        <w:rPr>
          <w:sz w:val="24"/>
        </w:rPr>
        <w:t>employer to</w:t>
      </w:r>
      <w:r>
        <w:rPr>
          <w:spacing w:val="-4"/>
          <w:sz w:val="24"/>
        </w:rPr>
        <w:t xml:space="preserve"> </w:t>
      </w:r>
      <w:r>
        <w:rPr>
          <w:sz w:val="24"/>
        </w:rPr>
        <w:t>which</w:t>
      </w:r>
      <w:r>
        <w:rPr>
          <w:spacing w:val="-17"/>
          <w:sz w:val="24"/>
        </w:rPr>
        <w:t xml:space="preserve"> </w:t>
      </w:r>
      <w:r>
        <w:rPr>
          <w:sz w:val="24"/>
        </w:rPr>
        <w:t>the</w:t>
      </w:r>
      <w:r>
        <w:rPr>
          <w:spacing w:val="-4"/>
          <w:sz w:val="24"/>
        </w:rPr>
        <w:t xml:space="preserve"> </w:t>
      </w:r>
      <w:r>
        <w:rPr>
          <w:sz w:val="24"/>
        </w:rPr>
        <w:t>Fair Deal</w:t>
      </w:r>
      <w:r>
        <w:rPr>
          <w:spacing w:val="-4"/>
          <w:sz w:val="24"/>
        </w:rPr>
        <w:t xml:space="preserve"> </w:t>
      </w:r>
      <w:r>
        <w:rPr>
          <w:sz w:val="24"/>
        </w:rPr>
        <w:t xml:space="preserve">Employees are transferred (the </w:t>
      </w:r>
      <w:r>
        <w:rPr>
          <w:b/>
          <w:sz w:val="24"/>
        </w:rPr>
        <w:t>"New</w:t>
      </w:r>
      <w:r>
        <w:rPr>
          <w:b/>
          <w:spacing w:val="-4"/>
          <w:sz w:val="24"/>
        </w:rPr>
        <w:t xml:space="preserve"> </w:t>
      </w:r>
      <w:r>
        <w:rPr>
          <w:b/>
          <w:sz w:val="24"/>
        </w:rPr>
        <w:t>Employer"</w:t>
      </w:r>
      <w:r>
        <w:rPr>
          <w:sz w:val="24"/>
        </w:rPr>
        <w:t xml:space="preserve">) complies with the provisions of this </w:t>
      </w:r>
      <w:r>
        <w:rPr>
          <w:sz w:val="24"/>
        </w:rPr>
        <w:t>Part D and its Annexes provided that references to</w:t>
      </w:r>
      <w:r>
        <w:rPr>
          <w:spacing w:val="-7"/>
          <w:sz w:val="24"/>
        </w:rPr>
        <w:t xml:space="preserve"> </w:t>
      </w:r>
      <w:r>
        <w:rPr>
          <w:sz w:val="24"/>
        </w:rPr>
        <w:t>the "Supplier"</w:t>
      </w:r>
      <w:r>
        <w:rPr>
          <w:spacing w:val="40"/>
          <w:sz w:val="24"/>
        </w:rPr>
        <w:t xml:space="preserve"> </w:t>
      </w:r>
      <w:r>
        <w:rPr>
          <w:sz w:val="24"/>
        </w:rPr>
        <w:t>will become</w:t>
      </w:r>
      <w:r>
        <w:rPr>
          <w:spacing w:val="-2"/>
          <w:sz w:val="24"/>
        </w:rPr>
        <w:t xml:space="preserve"> </w:t>
      </w:r>
      <w:r>
        <w:rPr>
          <w:sz w:val="24"/>
        </w:rPr>
        <w:t>references to the New Employer, references to "Relevant Transfer Date" will become</w:t>
      </w:r>
      <w:r>
        <w:rPr>
          <w:spacing w:val="-3"/>
          <w:sz w:val="24"/>
        </w:rPr>
        <w:t xml:space="preserve"> </w:t>
      </w:r>
      <w:r>
        <w:rPr>
          <w:sz w:val="24"/>
        </w:rPr>
        <w:t>references to the date of the transfer to</w:t>
      </w:r>
      <w:r>
        <w:rPr>
          <w:spacing w:val="-6"/>
          <w:sz w:val="24"/>
        </w:rPr>
        <w:t xml:space="preserve"> </w:t>
      </w:r>
      <w:r>
        <w:rPr>
          <w:sz w:val="24"/>
        </w:rPr>
        <w:t>the New Employer and references to "Fair Deal Employees" will become</w:t>
      </w:r>
      <w:r>
        <w:rPr>
          <w:spacing w:val="-5"/>
          <w:sz w:val="24"/>
        </w:rPr>
        <w:t xml:space="preserve"> </w:t>
      </w:r>
      <w:r>
        <w:rPr>
          <w:sz w:val="24"/>
        </w:rPr>
        <w:t>references to the Fair Deal Employees so transferred to the New Employer.</w:t>
      </w:r>
    </w:p>
    <w:p w14:paraId="10C4BFA3" w14:textId="77777777" w:rsidR="00F06FEE" w:rsidRDefault="005E5DF1">
      <w:pPr>
        <w:pStyle w:val="Heading3"/>
        <w:numPr>
          <w:ilvl w:val="0"/>
          <w:numId w:val="92"/>
        </w:numPr>
        <w:tabs>
          <w:tab w:val="left" w:pos="1012"/>
        </w:tabs>
        <w:spacing w:before="114"/>
        <w:ind w:left="1012" w:hanging="351"/>
      </w:pPr>
      <w:r>
        <w:t>What happens</w:t>
      </w:r>
      <w:r>
        <w:rPr>
          <w:spacing w:val="8"/>
        </w:rPr>
        <w:t xml:space="preserve"> </w:t>
      </w:r>
      <w:r>
        <w:t>to</w:t>
      </w:r>
      <w:r>
        <w:rPr>
          <w:spacing w:val="-16"/>
        </w:rPr>
        <w:t xml:space="preserve"> </w:t>
      </w:r>
      <w:r>
        <w:t>pensions</w:t>
      </w:r>
      <w:r>
        <w:rPr>
          <w:spacing w:val="9"/>
        </w:rPr>
        <w:t xml:space="preserve"> </w:t>
      </w:r>
      <w:r>
        <w:t>if</w:t>
      </w:r>
      <w:r>
        <w:rPr>
          <w:spacing w:val="-14"/>
        </w:rPr>
        <w:t xml:space="preserve"> </w:t>
      </w:r>
      <w:r>
        <w:t>this</w:t>
      </w:r>
      <w:r>
        <w:rPr>
          <w:spacing w:val="-5"/>
        </w:rPr>
        <w:t xml:space="preserve"> </w:t>
      </w:r>
      <w:r>
        <w:t>Contract</w:t>
      </w:r>
      <w:r>
        <w:rPr>
          <w:spacing w:val="1"/>
        </w:rPr>
        <w:t xml:space="preserve"> </w:t>
      </w:r>
      <w:r>
        <w:rPr>
          <w:spacing w:val="-4"/>
        </w:rPr>
        <w:t>ends</w:t>
      </w:r>
    </w:p>
    <w:p w14:paraId="66F891A0" w14:textId="77777777" w:rsidR="00F06FEE" w:rsidRDefault="005E5DF1">
      <w:pPr>
        <w:pStyle w:val="BodyText"/>
        <w:spacing w:before="255" w:line="237" w:lineRule="auto"/>
        <w:ind w:left="1014" w:right="1148"/>
      </w:pPr>
      <w:r>
        <w:t>The</w:t>
      </w:r>
      <w:r>
        <w:rPr>
          <w:spacing w:val="-5"/>
        </w:rPr>
        <w:t xml:space="preserve"> </w:t>
      </w:r>
      <w:r>
        <w:t>provisions</w:t>
      </w:r>
      <w:r>
        <w:rPr>
          <w:spacing w:val="20"/>
        </w:rPr>
        <w:t xml:space="preserve"> </w:t>
      </w:r>
      <w:r>
        <w:t>of</w:t>
      </w:r>
      <w:r>
        <w:rPr>
          <w:spacing w:val="-2"/>
        </w:rPr>
        <w:t xml:space="preserve"> </w:t>
      </w:r>
      <w:r>
        <w:t>Part</w:t>
      </w:r>
      <w:r>
        <w:rPr>
          <w:spacing w:val="-11"/>
        </w:rPr>
        <w:t xml:space="preserve"> </w:t>
      </w:r>
      <w:r>
        <w:t>E:</w:t>
      </w:r>
      <w:r>
        <w:rPr>
          <w:spacing w:val="-16"/>
        </w:rPr>
        <w:t xml:space="preserve"> </w:t>
      </w:r>
      <w:r>
        <w:t>Staff</w:t>
      </w:r>
      <w:r>
        <w:rPr>
          <w:spacing w:val="-2"/>
        </w:rPr>
        <w:t xml:space="preserve"> </w:t>
      </w:r>
      <w:r>
        <w:t>Transfer</w:t>
      </w:r>
      <w:r>
        <w:rPr>
          <w:spacing w:val="-13"/>
        </w:rPr>
        <w:t xml:space="preserve"> </w:t>
      </w:r>
      <w:r>
        <w:t>On</w:t>
      </w:r>
      <w:r>
        <w:rPr>
          <w:spacing w:val="-5"/>
        </w:rPr>
        <w:t xml:space="preserve"> </w:t>
      </w:r>
      <w:r>
        <w:t>Exit</w:t>
      </w:r>
      <w:r>
        <w:rPr>
          <w:spacing w:val="-16"/>
        </w:rPr>
        <w:t xml:space="preserve"> </w:t>
      </w:r>
      <w:r>
        <w:t>(Mandatory) apply in</w:t>
      </w:r>
      <w:r>
        <w:rPr>
          <w:spacing w:val="-5"/>
        </w:rPr>
        <w:t xml:space="preserve"> </w:t>
      </w:r>
      <w:r>
        <w:t>relation to pension</w:t>
      </w:r>
      <w:r>
        <w:rPr>
          <w:spacing w:val="37"/>
        </w:rPr>
        <w:t xml:space="preserve"> </w:t>
      </w:r>
      <w:r>
        <w:t xml:space="preserve">issues on expiry or </w:t>
      </w:r>
      <w:r>
        <w:t>termination of this Contract.</w:t>
      </w:r>
    </w:p>
    <w:p w14:paraId="68F796EA" w14:textId="77777777" w:rsidR="00F06FEE" w:rsidRDefault="005E5DF1">
      <w:pPr>
        <w:pStyle w:val="Heading3"/>
        <w:numPr>
          <w:ilvl w:val="0"/>
          <w:numId w:val="92"/>
        </w:numPr>
        <w:tabs>
          <w:tab w:val="left" w:pos="1011"/>
        </w:tabs>
        <w:spacing w:before="236"/>
        <w:ind w:left="1011" w:hanging="350"/>
      </w:pPr>
      <w:r>
        <w:t>Broadly</w:t>
      </w:r>
      <w:r>
        <w:rPr>
          <w:spacing w:val="-12"/>
        </w:rPr>
        <w:t xml:space="preserve"> </w:t>
      </w:r>
      <w:r>
        <w:t>Comparable</w:t>
      </w:r>
      <w:r>
        <w:rPr>
          <w:spacing w:val="1"/>
        </w:rPr>
        <w:t xml:space="preserve"> </w:t>
      </w:r>
      <w:r>
        <w:t>Pension</w:t>
      </w:r>
      <w:r>
        <w:rPr>
          <w:spacing w:val="-9"/>
        </w:rPr>
        <w:t xml:space="preserve"> </w:t>
      </w:r>
      <w:r>
        <w:rPr>
          <w:spacing w:val="-2"/>
        </w:rPr>
        <w:t>Schemes</w:t>
      </w:r>
    </w:p>
    <w:p w14:paraId="7D658F82" w14:textId="77777777" w:rsidR="00F06FEE" w:rsidRDefault="005E5DF1">
      <w:pPr>
        <w:pStyle w:val="ListParagraph"/>
        <w:numPr>
          <w:ilvl w:val="1"/>
          <w:numId w:val="92"/>
        </w:numPr>
        <w:tabs>
          <w:tab w:val="left" w:pos="1653"/>
        </w:tabs>
        <w:spacing w:before="236"/>
        <w:ind w:left="1653" w:hanging="639"/>
        <w:rPr>
          <w:sz w:val="24"/>
        </w:rPr>
      </w:pPr>
      <w:bookmarkStart w:id="39" w:name="_bookmark29"/>
      <w:bookmarkEnd w:id="39"/>
      <w:r>
        <w:rPr>
          <w:sz w:val="24"/>
        </w:rPr>
        <w:t>If</w:t>
      </w:r>
      <w:r>
        <w:rPr>
          <w:spacing w:val="7"/>
          <w:sz w:val="24"/>
        </w:rPr>
        <w:t xml:space="preserve"> </w:t>
      </w:r>
      <w:r>
        <w:rPr>
          <w:spacing w:val="-2"/>
          <w:sz w:val="24"/>
        </w:rPr>
        <w:t>either:</w:t>
      </w:r>
    </w:p>
    <w:p w14:paraId="3C3F5BC6" w14:textId="77777777" w:rsidR="00F06FEE" w:rsidRDefault="005E5DF1">
      <w:pPr>
        <w:pStyle w:val="ListParagraph"/>
        <w:numPr>
          <w:ilvl w:val="2"/>
          <w:numId w:val="92"/>
        </w:numPr>
        <w:tabs>
          <w:tab w:val="left" w:pos="2869"/>
          <w:tab w:val="left" w:pos="2873"/>
        </w:tabs>
        <w:spacing w:before="125" w:line="244" w:lineRule="auto"/>
        <w:ind w:right="1066"/>
        <w:rPr>
          <w:sz w:val="24"/>
        </w:rPr>
      </w:pPr>
      <w:r>
        <w:rPr>
          <w:sz w:val="24"/>
        </w:rPr>
        <w:t>the</w:t>
      </w:r>
      <w:r>
        <w:rPr>
          <w:spacing w:val="-4"/>
          <w:sz w:val="24"/>
        </w:rPr>
        <w:t xml:space="preserve"> </w:t>
      </w:r>
      <w:r>
        <w:rPr>
          <w:sz w:val="24"/>
        </w:rPr>
        <w:t>terms</w:t>
      </w:r>
      <w:r>
        <w:rPr>
          <w:spacing w:val="-6"/>
          <w:sz w:val="24"/>
        </w:rPr>
        <w:t xml:space="preserve"> </w:t>
      </w:r>
      <w:r>
        <w:rPr>
          <w:sz w:val="24"/>
        </w:rPr>
        <w:t>of</w:t>
      </w:r>
      <w:r>
        <w:rPr>
          <w:spacing w:val="-1"/>
          <w:sz w:val="24"/>
        </w:rPr>
        <w:t xml:space="preserve"> </w:t>
      </w:r>
      <w:r>
        <w:rPr>
          <w:sz w:val="24"/>
        </w:rPr>
        <w:t>any</w:t>
      </w:r>
      <w:r>
        <w:rPr>
          <w:spacing w:val="-6"/>
          <w:sz w:val="24"/>
        </w:rPr>
        <w:t xml:space="preserve"> </w:t>
      </w:r>
      <w:r>
        <w:rPr>
          <w:sz w:val="24"/>
        </w:rPr>
        <w:t xml:space="preserve">of Paragraphs </w:t>
      </w:r>
      <w:hyperlink w:anchor="_bookmark31" w:history="1">
        <w:r>
          <w:rPr>
            <w:sz w:val="24"/>
          </w:rPr>
          <w:t>2.2</w:t>
        </w:r>
      </w:hyperlink>
      <w:r>
        <w:rPr>
          <w:spacing w:val="-3"/>
          <w:sz w:val="24"/>
        </w:rPr>
        <w:t xml:space="preserve"> </w:t>
      </w:r>
      <w:r>
        <w:rPr>
          <w:sz w:val="24"/>
        </w:rPr>
        <w:t>of</w:t>
      </w:r>
      <w:r>
        <w:rPr>
          <w:spacing w:val="-1"/>
          <w:sz w:val="24"/>
        </w:rPr>
        <w:t xml:space="preserve"> </w:t>
      </w:r>
      <w:r>
        <w:rPr>
          <w:sz w:val="24"/>
        </w:rPr>
        <w:t>Annex D1:</w:t>
      </w:r>
      <w:r>
        <w:rPr>
          <w:spacing w:val="-15"/>
          <w:sz w:val="24"/>
        </w:rPr>
        <w:t xml:space="preserve"> </w:t>
      </w:r>
      <w:r>
        <w:rPr>
          <w:sz w:val="24"/>
        </w:rPr>
        <w:t>CSPS,</w:t>
      </w:r>
      <w:r>
        <w:rPr>
          <w:spacing w:val="-14"/>
          <w:sz w:val="24"/>
        </w:rPr>
        <w:t xml:space="preserve"> </w:t>
      </w:r>
      <w:hyperlink w:anchor="_bookmark32" w:history="1">
        <w:r>
          <w:rPr>
            <w:sz w:val="24"/>
          </w:rPr>
          <w:t>5.2</w:t>
        </w:r>
      </w:hyperlink>
      <w:r>
        <w:rPr>
          <w:spacing w:val="-3"/>
          <w:sz w:val="24"/>
        </w:rPr>
        <w:t xml:space="preserve"> </w:t>
      </w:r>
      <w:r>
        <w:rPr>
          <w:sz w:val="24"/>
        </w:rPr>
        <w:t xml:space="preserve">of Annex D2: NHSPS and or </w:t>
      </w:r>
      <w:r>
        <w:rPr>
          <w:b/>
          <w:sz w:val="24"/>
        </w:rPr>
        <w:t xml:space="preserve">Error! Reference source not found. </w:t>
      </w:r>
      <w:r>
        <w:rPr>
          <w:sz w:val="24"/>
        </w:rPr>
        <w:t>of Annex D3: LGPS apply; and/or</w:t>
      </w:r>
    </w:p>
    <w:p w14:paraId="65B083FC" w14:textId="77777777" w:rsidR="00F06FEE" w:rsidRDefault="005E5DF1">
      <w:pPr>
        <w:pStyle w:val="ListParagraph"/>
        <w:numPr>
          <w:ilvl w:val="2"/>
          <w:numId w:val="92"/>
        </w:numPr>
        <w:tabs>
          <w:tab w:val="left" w:pos="2869"/>
          <w:tab w:val="left" w:pos="2873"/>
        </w:tabs>
        <w:spacing w:before="100" w:line="242" w:lineRule="auto"/>
        <w:ind w:right="1170"/>
        <w:rPr>
          <w:sz w:val="24"/>
        </w:rPr>
      </w:pPr>
      <w:r>
        <w:rPr>
          <w:sz w:val="24"/>
        </w:rPr>
        <w:t>the Buyer</w:t>
      </w:r>
      <w:r>
        <w:rPr>
          <w:spacing w:val="-3"/>
          <w:sz w:val="24"/>
        </w:rPr>
        <w:t xml:space="preserve"> </w:t>
      </w:r>
      <w:r>
        <w:rPr>
          <w:sz w:val="24"/>
        </w:rPr>
        <w:t>agrees,</w:t>
      </w:r>
      <w:r>
        <w:rPr>
          <w:spacing w:val="40"/>
          <w:sz w:val="24"/>
        </w:rPr>
        <w:t xml:space="preserve"> </w:t>
      </w:r>
      <w:r>
        <w:rPr>
          <w:sz w:val="24"/>
        </w:rPr>
        <w:t xml:space="preserve">having </w:t>
      </w:r>
      <w:r>
        <w:rPr>
          <w:sz w:val="24"/>
        </w:rPr>
        <w:t>considered the exceptional cases provided for in</w:t>
      </w:r>
      <w:r>
        <w:rPr>
          <w:spacing w:val="-5"/>
          <w:sz w:val="24"/>
        </w:rPr>
        <w:t xml:space="preserve"> </w:t>
      </w:r>
      <w:r>
        <w:rPr>
          <w:sz w:val="24"/>
        </w:rPr>
        <w:t>New Fair Deal, (such</w:t>
      </w:r>
      <w:r>
        <w:rPr>
          <w:spacing w:val="-5"/>
          <w:sz w:val="24"/>
        </w:rPr>
        <w:t xml:space="preserve"> </w:t>
      </w:r>
      <w:r>
        <w:rPr>
          <w:sz w:val="24"/>
        </w:rPr>
        <w:t>agreement not to be unreasonably</w:t>
      </w:r>
      <w:r>
        <w:rPr>
          <w:spacing w:val="40"/>
          <w:sz w:val="24"/>
        </w:rPr>
        <w:t xml:space="preserve"> </w:t>
      </w:r>
      <w:r>
        <w:rPr>
          <w:sz w:val="24"/>
        </w:rPr>
        <w:t>withheld) that the Supplier (and/or its Sub- contractors, if</w:t>
      </w:r>
      <w:r>
        <w:rPr>
          <w:spacing w:val="-5"/>
          <w:sz w:val="24"/>
        </w:rPr>
        <w:t xml:space="preserve"> </w:t>
      </w:r>
      <w:r>
        <w:rPr>
          <w:sz w:val="24"/>
        </w:rPr>
        <w:t>any)</w:t>
      </w:r>
      <w:r>
        <w:rPr>
          <w:spacing w:val="-16"/>
          <w:sz w:val="24"/>
        </w:rPr>
        <w:t xml:space="preserve"> </w:t>
      </w:r>
      <w:r>
        <w:rPr>
          <w:sz w:val="24"/>
        </w:rPr>
        <w:t>need</w:t>
      </w:r>
      <w:r>
        <w:rPr>
          <w:spacing w:val="-8"/>
          <w:sz w:val="24"/>
        </w:rPr>
        <w:t xml:space="preserve"> </w:t>
      </w:r>
      <w:r>
        <w:rPr>
          <w:sz w:val="24"/>
        </w:rPr>
        <w:t>not</w:t>
      </w:r>
      <w:r>
        <w:rPr>
          <w:spacing w:val="-5"/>
          <w:sz w:val="24"/>
        </w:rPr>
        <w:t xml:space="preserve"> </w:t>
      </w:r>
      <w:r>
        <w:rPr>
          <w:sz w:val="24"/>
        </w:rPr>
        <w:t>continue to</w:t>
      </w:r>
      <w:r>
        <w:rPr>
          <w:spacing w:val="-8"/>
          <w:sz w:val="24"/>
        </w:rPr>
        <w:t xml:space="preserve"> </w:t>
      </w:r>
      <w:r>
        <w:rPr>
          <w:sz w:val="24"/>
        </w:rPr>
        <w:t>provide</w:t>
      </w:r>
      <w:r>
        <w:rPr>
          <w:spacing w:val="-8"/>
          <w:sz w:val="24"/>
        </w:rPr>
        <w:t xml:space="preserve"> </w:t>
      </w:r>
      <w:r>
        <w:rPr>
          <w:sz w:val="24"/>
        </w:rPr>
        <w:t>the</w:t>
      </w:r>
      <w:r>
        <w:rPr>
          <w:spacing w:val="-8"/>
          <w:sz w:val="24"/>
        </w:rPr>
        <w:t xml:space="preserve"> </w:t>
      </w:r>
      <w:r>
        <w:rPr>
          <w:sz w:val="24"/>
        </w:rPr>
        <w:t>Fair</w:t>
      </w:r>
      <w:r>
        <w:rPr>
          <w:spacing w:val="-3"/>
          <w:sz w:val="24"/>
        </w:rPr>
        <w:t xml:space="preserve"> </w:t>
      </w:r>
      <w:r>
        <w:rPr>
          <w:sz w:val="24"/>
        </w:rPr>
        <w:t>Deal Employees, who</w:t>
      </w:r>
      <w:r>
        <w:rPr>
          <w:spacing w:val="-6"/>
          <w:sz w:val="24"/>
        </w:rPr>
        <w:t xml:space="preserve"> </w:t>
      </w:r>
      <w:r>
        <w:rPr>
          <w:sz w:val="24"/>
        </w:rPr>
        <w:t>continue to qualify for Fair Deal Protection, with access to</w:t>
      </w:r>
      <w:r>
        <w:rPr>
          <w:spacing w:val="-2"/>
          <w:sz w:val="24"/>
        </w:rPr>
        <w:t xml:space="preserve"> </w:t>
      </w:r>
      <w:r>
        <w:rPr>
          <w:sz w:val="24"/>
        </w:rPr>
        <w:t>the appropriate</w:t>
      </w:r>
      <w:r>
        <w:rPr>
          <w:spacing w:val="40"/>
          <w:sz w:val="24"/>
        </w:rPr>
        <w:t xml:space="preserve"> </w:t>
      </w:r>
      <w:r>
        <w:rPr>
          <w:sz w:val="24"/>
        </w:rPr>
        <w:t>Statutory</w:t>
      </w:r>
      <w:r>
        <w:rPr>
          <w:spacing w:val="40"/>
          <w:sz w:val="24"/>
        </w:rPr>
        <w:t xml:space="preserve"> </w:t>
      </w:r>
      <w:r>
        <w:rPr>
          <w:sz w:val="24"/>
        </w:rPr>
        <w:t>Scheme;</w:t>
      </w:r>
    </w:p>
    <w:p w14:paraId="3FC43835" w14:textId="77777777" w:rsidR="00F06FEE" w:rsidRDefault="005E5DF1">
      <w:pPr>
        <w:pStyle w:val="BodyText"/>
        <w:spacing w:before="105" w:line="242" w:lineRule="auto"/>
        <w:ind w:left="1655" w:right="981"/>
      </w:pPr>
      <w:r>
        <w:t>the</w:t>
      </w:r>
      <w:r>
        <w:rPr>
          <w:spacing w:val="-2"/>
        </w:rPr>
        <w:t xml:space="preserve"> </w:t>
      </w:r>
      <w:r>
        <w:t>Supplier must (and must, where</w:t>
      </w:r>
      <w:r>
        <w:rPr>
          <w:spacing w:val="-2"/>
        </w:rPr>
        <w:t xml:space="preserve"> </w:t>
      </w:r>
      <w:r>
        <w:t>relevant, procure</w:t>
      </w:r>
      <w:r>
        <w:rPr>
          <w:spacing w:val="-2"/>
        </w:rPr>
        <w:t xml:space="preserve"> </w:t>
      </w:r>
      <w:r>
        <w:t>that each</w:t>
      </w:r>
      <w:r>
        <w:rPr>
          <w:spacing w:val="-2"/>
        </w:rPr>
        <w:t xml:space="preserve"> </w:t>
      </w:r>
      <w:r>
        <w:t>of its</w:t>
      </w:r>
      <w:r>
        <w:rPr>
          <w:spacing w:val="-10"/>
        </w:rPr>
        <w:t xml:space="preserve"> </w:t>
      </w:r>
      <w:r>
        <w:t>Sub- contractors</w:t>
      </w:r>
      <w:r>
        <w:rPr>
          <w:spacing w:val="-6"/>
        </w:rPr>
        <w:t xml:space="preserve"> </w:t>
      </w:r>
      <w:r>
        <w:t>will) ensure that, with</w:t>
      </w:r>
      <w:r>
        <w:rPr>
          <w:spacing w:val="-4"/>
        </w:rPr>
        <w:t xml:space="preserve"> </w:t>
      </w:r>
      <w:r>
        <w:t>effect</w:t>
      </w:r>
      <w:r>
        <w:rPr>
          <w:spacing w:val="-15"/>
        </w:rPr>
        <w:t xml:space="preserve"> </w:t>
      </w:r>
      <w:r>
        <w:t>from</w:t>
      </w:r>
      <w:r>
        <w:rPr>
          <w:spacing w:val="-6"/>
        </w:rPr>
        <w:t xml:space="preserve"> </w:t>
      </w:r>
      <w:r>
        <w:t>the</w:t>
      </w:r>
      <w:r>
        <w:rPr>
          <w:spacing w:val="-17"/>
        </w:rPr>
        <w:t xml:space="preserve"> </w:t>
      </w:r>
      <w:r>
        <w:t>Relevant</w:t>
      </w:r>
      <w:r>
        <w:rPr>
          <w:spacing w:val="-15"/>
        </w:rPr>
        <w:t xml:space="preserve"> </w:t>
      </w:r>
      <w:r>
        <w:t>Transfer Date</w:t>
      </w:r>
      <w:r>
        <w:rPr>
          <w:spacing w:val="-4"/>
        </w:rPr>
        <w:t xml:space="preserve"> </w:t>
      </w:r>
      <w:r>
        <w:t>or if later cessation</w:t>
      </w:r>
      <w:r>
        <w:rPr>
          <w:spacing w:val="33"/>
        </w:rPr>
        <w:t xml:space="preserve"> </w:t>
      </w:r>
      <w:r>
        <w:t>of participation in the Statutory Scheme until the day before</w:t>
      </w:r>
      <w:r>
        <w:rPr>
          <w:spacing w:val="-3"/>
        </w:rPr>
        <w:t xml:space="preserve"> </w:t>
      </w:r>
      <w:r>
        <w:t>the</w:t>
      </w:r>
      <w:r>
        <w:rPr>
          <w:spacing w:val="-3"/>
        </w:rPr>
        <w:t xml:space="preserve"> </w:t>
      </w:r>
      <w:r>
        <w:t>Service</w:t>
      </w:r>
      <w:r>
        <w:rPr>
          <w:spacing w:val="-17"/>
        </w:rPr>
        <w:t xml:space="preserve"> </w:t>
      </w:r>
      <w:r>
        <w:t>Transfer Date, the</w:t>
      </w:r>
      <w:r>
        <w:rPr>
          <w:spacing w:val="-3"/>
        </w:rPr>
        <w:t xml:space="preserve"> </w:t>
      </w:r>
      <w:r>
        <w:t>relevant Fair Deal Employees</w:t>
      </w:r>
      <w:r>
        <w:rPr>
          <w:spacing w:val="-4"/>
        </w:rPr>
        <w:t xml:space="preserve"> </w:t>
      </w:r>
      <w:r>
        <w:t>will</w:t>
      </w:r>
      <w:r>
        <w:rPr>
          <w:spacing w:val="-3"/>
        </w:rPr>
        <w:t xml:space="preserve"> </w:t>
      </w:r>
      <w:r>
        <w:t>be eligible</w:t>
      </w:r>
      <w:r>
        <w:rPr>
          <w:spacing w:val="27"/>
        </w:rPr>
        <w:t xml:space="preserve"> </w:t>
      </w:r>
      <w:r>
        <w:t>for</w:t>
      </w:r>
      <w:r>
        <w:rPr>
          <w:spacing w:val="-11"/>
        </w:rPr>
        <w:t xml:space="preserve"> </w:t>
      </w:r>
      <w:r>
        <w:t>membership</w:t>
      </w:r>
      <w:r>
        <w:rPr>
          <w:spacing w:val="-1"/>
        </w:rPr>
        <w:t xml:space="preserve"> </w:t>
      </w:r>
      <w:r>
        <w:t>of a</w:t>
      </w:r>
      <w:r>
        <w:rPr>
          <w:spacing w:val="-16"/>
        </w:rPr>
        <w:t xml:space="preserve"> </w:t>
      </w:r>
      <w:r>
        <w:t>pension</w:t>
      </w:r>
      <w:r>
        <w:rPr>
          <w:spacing w:val="27"/>
        </w:rPr>
        <w:t xml:space="preserve"> </w:t>
      </w:r>
      <w:r>
        <w:t>scheme</w:t>
      </w:r>
      <w:r>
        <w:rPr>
          <w:spacing w:val="-1"/>
        </w:rPr>
        <w:t xml:space="preserve"> </w:t>
      </w:r>
      <w:r>
        <w:t>under which</w:t>
      </w:r>
      <w:r>
        <w:rPr>
          <w:spacing w:val="-1"/>
        </w:rPr>
        <w:t xml:space="preserve"> </w:t>
      </w:r>
      <w:r>
        <w:t>the</w:t>
      </w:r>
      <w:r>
        <w:rPr>
          <w:spacing w:val="-1"/>
        </w:rPr>
        <w:t xml:space="preserve"> </w:t>
      </w:r>
      <w:r>
        <w:t xml:space="preserve">benefits are Broadly Comparable to those provided under the relevant </w:t>
      </w:r>
      <w:r>
        <w:t>Statutory Scheme,</w:t>
      </w:r>
      <w:r>
        <w:rPr>
          <w:spacing w:val="-2"/>
        </w:rPr>
        <w:t xml:space="preserve"> </w:t>
      </w:r>
      <w:r>
        <w:t>and then on such terms</w:t>
      </w:r>
      <w:r>
        <w:rPr>
          <w:spacing w:val="-7"/>
        </w:rPr>
        <w:t xml:space="preserve"> </w:t>
      </w:r>
      <w:r>
        <w:t>as may be decided by the Buyer.</w:t>
      </w:r>
    </w:p>
    <w:p w14:paraId="65AD250A" w14:textId="77777777" w:rsidR="00F06FEE" w:rsidRDefault="005E5DF1">
      <w:pPr>
        <w:pStyle w:val="ListParagraph"/>
        <w:numPr>
          <w:ilvl w:val="1"/>
          <w:numId w:val="92"/>
        </w:numPr>
        <w:tabs>
          <w:tab w:val="left" w:pos="1653"/>
          <w:tab w:val="left" w:pos="1655"/>
        </w:tabs>
        <w:spacing w:before="227" w:line="244" w:lineRule="auto"/>
        <w:ind w:right="1108"/>
        <w:jc w:val="both"/>
        <w:rPr>
          <w:sz w:val="24"/>
        </w:rPr>
      </w:pPr>
      <w:r>
        <w:rPr>
          <w:sz w:val="24"/>
        </w:rPr>
        <w:t>Where</w:t>
      </w:r>
      <w:r>
        <w:rPr>
          <w:spacing w:val="-9"/>
          <w:sz w:val="24"/>
        </w:rPr>
        <w:t xml:space="preserve"> </w:t>
      </w:r>
      <w:r>
        <w:rPr>
          <w:sz w:val="24"/>
        </w:rPr>
        <w:t>the</w:t>
      </w:r>
      <w:r>
        <w:rPr>
          <w:spacing w:val="-9"/>
          <w:sz w:val="24"/>
        </w:rPr>
        <w:t xml:space="preserve"> </w:t>
      </w:r>
      <w:r>
        <w:rPr>
          <w:sz w:val="24"/>
        </w:rPr>
        <w:t>Supplier</w:t>
      </w:r>
      <w:r>
        <w:rPr>
          <w:spacing w:val="20"/>
          <w:sz w:val="24"/>
        </w:rPr>
        <w:t xml:space="preserve"> </w:t>
      </w:r>
      <w:r>
        <w:rPr>
          <w:sz w:val="24"/>
        </w:rPr>
        <w:t>has</w:t>
      </w:r>
      <w:r>
        <w:rPr>
          <w:spacing w:val="-11"/>
          <w:sz w:val="24"/>
        </w:rPr>
        <w:t xml:space="preserve"> </w:t>
      </w:r>
      <w:r>
        <w:rPr>
          <w:sz w:val="24"/>
        </w:rPr>
        <w:t>set</w:t>
      </w:r>
      <w:r>
        <w:rPr>
          <w:spacing w:val="-7"/>
          <w:sz w:val="24"/>
        </w:rPr>
        <w:t xml:space="preserve"> </w:t>
      </w:r>
      <w:r>
        <w:rPr>
          <w:sz w:val="24"/>
        </w:rPr>
        <w:t>up</w:t>
      </w:r>
      <w:r>
        <w:rPr>
          <w:spacing w:val="-9"/>
          <w:sz w:val="24"/>
        </w:rPr>
        <w:t xml:space="preserve"> </w:t>
      </w:r>
      <w:r>
        <w:rPr>
          <w:sz w:val="24"/>
        </w:rPr>
        <w:t>a</w:t>
      </w:r>
      <w:r>
        <w:rPr>
          <w:spacing w:val="-16"/>
          <w:sz w:val="24"/>
        </w:rPr>
        <w:t xml:space="preserve"> </w:t>
      </w:r>
      <w:r>
        <w:rPr>
          <w:sz w:val="24"/>
        </w:rPr>
        <w:t>Broadly Comparable pension scheme</w:t>
      </w:r>
      <w:r>
        <w:rPr>
          <w:spacing w:val="-9"/>
          <w:sz w:val="24"/>
        </w:rPr>
        <w:t xml:space="preserve"> </w:t>
      </w:r>
      <w:r>
        <w:rPr>
          <w:sz w:val="24"/>
        </w:rPr>
        <w:t>or schemes</w:t>
      </w:r>
      <w:r>
        <w:rPr>
          <w:spacing w:val="-15"/>
          <w:sz w:val="24"/>
        </w:rPr>
        <w:t xml:space="preserve"> </w:t>
      </w:r>
      <w:r>
        <w:rPr>
          <w:sz w:val="24"/>
        </w:rPr>
        <w:t>pursuant to</w:t>
      </w:r>
      <w:r>
        <w:rPr>
          <w:spacing w:val="-17"/>
          <w:sz w:val="24"/>
        </w:rPr>
        <w:t xml:space="preserve"> </w:t>
      </w:r>
      <w:r>
        <w:rPr>
          <w:sz w:val="24"/>
        </w:rPr>
        <w:t>the</w:t>
      </w:r>
      <w:r>
        <w:rPr>
          <w:spacing w:val="-8"/>
          <w:sz w:val="24"/>
        </w:rPr>
        <w:t xml:space="preserve"> </w:t>
      </w:r>
      <w:r>
        <w:rPr>
          <w:sz w:val="24"/>
        </w:rPr>
        <w:t xml:space="preserve">provisions of Paragraph </w:t>
      </w:r>
      <w:hyperlink w:anchor="_bookmark29" w:history="1">
        <w:r>
          <w:rPr>
            <w:sz w:val="24"/>
          </w:rPr>
          <w:t>10.1,</w:t>
        </w:r>
      </w:hyperlink>
      <w:r>
        <w:rPr>
          <w:sz w:val="24"/>
        </w:rPr>
        <w:t xml:space="preserve"> the</w:t>
      </w:r>
      <w:r>
        <w:rPr>
          <w:spacing w:val="-9"/>
          <w:sz w:val="24"/>
        </w:rPr>
        <w:t xml:space="preserve"> </w:t>
      </w:r>
      <w:r>
        <w:rPr>
          <w:sz w:val="24"/>
        </w:rPr>
        <w:t>Supplier shall (and shall procure that any of its Sub-contractors shall):</w:t>
      </w:r>
    </w:p>
    <w:p w14:paraId="3E72DE07" w14:textId="77777777" w:rsidR="00F06FEE" w:rsidRDefault="005E5DF1">
      <w:pPr>
        <w:pStyle w:val="ListParagraph"/>
        <w:numPr>
          <w:ilvl w:val="2"/>
          <w:numId w:val="92"/>
        </w:numPr>
        <w:tabs>
          <w:tab w:val="left" w:pos="2869"/>
          <w:tab w:val="left" w:pos="2873"/>
        </w:tabs>
        <w:spacing w:before="101" w:line="249" w:lineRule="auto"/>
        <w:ind w:right="923"/>
        <w:jc w:val="both"/>
        <w:rPr>
          <w:sz w:val="24"/>
        </w:rPr>
      </w:pPr>
      <w:r>
        <w:rPr>
          <w:sz w:val="24"/>
        </w:rPr>
        <w:t>supply to the Buyer</w:t>
      </w:r>
      <w:r>
        <w:rPr>
          <w:spacing w:val="40"/>
          <w:sz w:val="24"/>
        </w:rPr>
        <w:t xml:space="preserve"> </w:t>
      </w:r>
      <w:r>
        <w:rPr>
          <w:sz w:val="24"/>
        </w:rPr>
        <w:t>details of its (or its Sub-contractor’s) Broadly</w:t>
      </w:r>
      <w:r>
        <w:rPr>
          <w:spacing w:val="-2"/>
          <w:sz w:val="24"/>
        </w:rPr>
        <w:t xml:space="preserve"> </w:t>
      </w:r>
      <w:r>
        <w:rPr>
          <w:sz w:val="24"/>
        </w:rPr>
        <w:t>Comparable pension</w:t>
      </w:r>
      <w:r>
        <w:rPr>
          <w:spacing w:val="18"/>
          <w:sz w:val="24"/>
        </w:rPr>
        <w:t xml:space="preserve"> </w:t>
      </w:r>
      <w:r>
        <w:rPr>
          <w:sz w:val="24"/>
        </w:rPr>
        <w:t>scheme</w:t>
      </w:r>
      <w:r>
        <w:rPr>
          <w:spacing w:val="-17"/>
          <w:sz w:val="24"/>
        </w:rPr>
        <w:t xml:space="preserve"> </w:t>
      </w:r>
      <w:r>
        <w:rPr>
          <w:sz w:val="24"/>
        </w:rPr>
        <w:t>and</w:t>
      </w:r>
      <w:r>
        <w:rPr>
          <w:spacing w:val="-7"/>
          <w:sz w:val="24"/>
        </w:rPr>
        <w:t xml:space="preserve"> </w:t>
      </w:r>
      <w:r>
        <w:rPr>
          <w:sz w:val="24"/>
        </w:rPr>
        <w:t>provide a</w:t>
      </w:r>
      <w:r>
        <w:rPr>
          <w:spacing w:val="-17"/>
          <w:sz w:val="24"/>
        </w:rPr>
        <w:t xml:space="preserve"> </w:t>
      </w:r>
      <w:r>
        <w:rPr>
          <w:sz w:val="24"/>
        </w:rPr>
        <w:t>full</w:t>
      </w:r>
      <w:r>
        <w:rPr>
          <w:spacing w:val="-7"/>
          <w:sz w:val="24"/>
        </w:rPr>
        <w:t xml:space="preserve"> </w:t>
      </w:r>
      <w:r>
        <w:rPr>
          <w:sz w:val="24"/>
        </w:rPr>
        <w:t>copy</w:t>
      </w:r>
      <w:r>
        <w:rPr>
          <w:spacing w:val="-9"/>
          <w:sz w:val="24"/>
        </w:rPr>
        <w:t xml:space="preserve"> </w:t>
      </w:r>
      <w:r>
        <w:rPr>
          <w:sz w:val="24"/>
        </w:rPr>
        <w:t>of</w:t>
      </w:r>
    </w:p>
    <w:p w14:paraId="57BC93E0" w14:textId="77777777" w:rsidR="00F06FEE" w:rsidRDefault="00F06FEE">
      <w:pPr>
        <w:spacing w:line="249" w:lineRule="auto"/>
        <w:jc w:val="both"/>
        <w:rPr>
          <w:sz w:val="24"/>
        </w:rPr>
        <w:sectPr w:rsidR="00F06FEE" w:rsidSect="000A14C0">
          <w:pgSz w:w="11910" w:h="16840"/>
          <w:pgMar w:top="1400" w:right="580" w:bottom="1360" w:left="780" w:header="192" w:footer="1173" w:gutter="0"/>
          <w:cols w:space="720"/>
        </w:sectPr>
      </w:pPr>
    </w:p>
    <w:p w14:paraId="7881D056" w14:textId="77777777" w:rsidR="00F06FEE" w:rsidRDefault="005E5DF1">
      <w:pPr>
        <w:pStyle w:val="BodyText"/>
        <w:spacing w:before="259" w:line="244" w:lineRule="auto"/>
        <w:ind w:left="2873" w:right="1017"/>
        <w:jc w:val="both"/>
      </w:pPr>
      <w:r>
        <w:t>the</w:t>
      </w:r>
      <w:r>
        <w:rPr>
          <w:spacing w:val="-2"/>
        </w:rPr>
        <w:t xml:space="preserve"> </w:t>
      </w:r>
      <w:r>
        <w:t>valid</w:t>
      </w:r>
      <w:r>
        <w:rPr>
          <w:spacing w:val="-2"/>
        </w:rPr>
        <w:t xml:space="preserve"> </w:t>
      </w:r>
      <w:r>
        <w:t>certificate</w:t>
      </w:r>
      <w:r>
        <w:rPr>
          <w:spacing w:val="-16"/>
        </w:rPr>
        <w:t xml:space="preserve"> </w:t>
      </w:r>
      <w:r>
        <w:t>of broad comparability covering</w:t>
      </w:r>
      <w:r>
        <w:rPr>
          <w:spacing w:val="-2"/>
        </w:rPr>
        <w:t xml:space="preserve"> </w:t>
      </w:r>
      <w:r>
        <w:t>all</w:t>
      </w:r>
      <w:r>
        <w:rPr>
          <w:spacing w:val="-2"/>
        </w:rPr>
        <w:t xml:space="preserve"> </w:t>
      </w:r>
      <w:r>
        <w:t>relevant Fair Deal Employees, as soon as it is able to do so and in any event</w:t>
      </w:r>
      <w:r>
        <w:rPr>
          <w:spacing w:val="-3"/>
        </w:rPr>
        <w:t xml:space="preserve"> </w:t>
      </w:r>
      <w:r>
        <w:t>no</w:t>
      </w:r>
      <w:r>
        <w:rPr>
          <w:spacing w:val="-5"/>
        </w:rPr>
        <w:t xml:space="preserve"> </w:t>
      </w:r>
      <w:r>
        <w:t>later</w:t>
      </w:r>
      <w:r>
        <w:rPr>
          <w:spacing w:val="1"/>
        </w:rPr>
        <w:t xml:space="preserve"> </w:t>
      </w:r>
      <w:r>
        <w:t>than</w:t>
      </w:r>
      <w:r>
        <w:rPr>
          <w:spacing w:val="-5"/>
        </w:rPr>
        <w:t xml:space="preserve"> </w:t>
      </w:r>
      <w:r>
        <w:t>28</w:t>
      </w:r>
      <w:r>
        <w:rPr>
          <w:spacing w:val="-1"/>
        </w:rPr>
        <w:t xml:space="preserve"> </w:t>
      </w:r>
      <w:r>
        <w:t>days</w:t>
      </w:r>
      <w:r>
        <w:rPr>
          <w:spacing w:val="-6"/>
        </w:rPr>
        <w:t xml:space="preserve"> </w:t>
      </w:r>
      <w:r>
        <w:t>before</w:t>
      </w:r>
      <w:r>
        <w:rPr>
          <w:spacing w:val="-5"/>
        </w:rPr>
        <w:t xml:space="preserve"> </w:t>
      </w:r>
      <w:r>
        <w:t>the</w:t>
      </w:r>
      <w:r>
        <w:rPr>
          <w:spacing w:val="-5"/>
        </w:rPr>
        <w:t xml:space="preserve"> </w:t>
      </w:r>
      <w:r>
        <w:t>Relevant</w:t>
      </w:r>
      <w:r>
        <w:rPr>
          <w:spacing w:val="-2"/>
        </w:rPr>
        <w:t xml:space="preserve"> </w:t>
      </w:r>
      <w:r>
        <w:t xml:space="preserve">Transfer </w:t>
      </w:r>
      <w:r>
        <w:rPr>
          <w:spacing w:val="-2"/>
        </w:rPr>
        <w:t>Date;</w:t>
      </w:r>
    </w:p>
    <w:p w14:paraId="27227CE3" w14:textId="77777777" w:rsidR="00F06FEE" w:rsidRDefault="005E5DF1">
      <w:pPr>
        <w:pStyle w:val="ListParagraph"/>
        <w:numPr>
          <w:ilvl w:val="2"/>
          <w:numId w:val="92"/>
        </w:numPr>
        <w:tabs>
          <w:tab w:val="left" w:pos="2869"/>
          <w:tab w:val="left" w:pos="2873"/>
        </w:tabs>
        <w:spacing w:before="100"/>
        <w:ind w:right="1100"/>
        <w:rPr>
          <w:sz w:val="24"/>
        </w:rPr>
      </w:pPr>
      <w:r>
        <w:rPr>
          <w:sz w:val="24"/>
        </w:rPr>
        <w:t>fully fund</w:t>
      </w:r>
      <w:r>
        <w:rPr>
          <w:spacing w:val="-5"/>
          <w:sz w:val="24"/>
        </w:rPr>
        <w:t xml:space="preserve"> </w:t>
      </w:r>
      <w:r>
        <w:rPr>
          <w:sz w:val="24"/>
        </w:rPr>
        <w:t>any such</w:t>
      </w:r>
      <w:r>
        <w:rPr>
          <w:spacing w:val="-5"/>
          <w:sz w:val="24"/>
        </w:rPr>
        <w:t xml:space="preserve"> </w:t>
      </w:r>
      <w:r>
        <w:rPr>
          <w:sz w:val="24"/>
        </w:rPr>
        <w:t>Broadly Comparable pension</w:t>
      </w:r>
      <w:r>
        <w:rPr>
          <w:spacing w:val="40"/>
          <w:sz w:val="24"/>
        </w:rPr>
        <w:t xml:space="preserve"> </w:t>
      </w:r>
      <w:r>
        <w:rPr>
          <w:sz w:val="24"/>
        </w:rPr>
        <w:t>scheme in 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funding</w:t>
      </w:r>
      <w:r>
        <w:rPr>
          <w:spacing w:val="-1"/>
          <w:sz w:val="24"/>
        </w:rPr>
        <w:t xml:space="preserve"> </w:t>
      </w:r>
      <w:r>
        <w:rPr>
          <w:sz w:val="24"/>
        </w:rPr>
        <w:t>requirements</w:t>
      </w:r>
      <w:r>
        <w:rPr>
          <w:spacing w:val="25"/>
          <w:sz w:val="24"/>
        </w:rPr>
        <w:t xml:space="preserve"> </w:t>
      </w:r>
      <w:r>
        <w:rPr>
          <w:sz w:val="24"/>
        </w:rPr>
        <w:t>set by</w:t>
      </w:r>
      <w:r>
        <w:rPr>
          <w:spacing w:val="-3"/>
          <w:sz w:val="24"/>
        </w:rPr>
        <w:t xml:space="preserve"> </w:t>
      </w:r>
      <w:r>
        <w:rPr>
          <w:sz w:val="24"/>
        </w:rPr>
        <w:t>that Broadly Comparable pension</w:t>
      </w:r>
      <w:r>
        <w:rPr>
          <w:spacing w:val="14"/>
          <w:sz w:val="24"/>
        </w:rPr>
        <w:t xml:space="preserve"> </w:t>
      </w:r>
      <w:r>
        <w:rPr>
          <w:sz w:val="24"/>
        </w:rPr>
        <w:t>scheme’s</w:t>
      </w:r>
      <w:r>
        <w:rPr>
          <w:spacing w:val="-12"/>
          <w:sz w:val="24"/>
        </w:rPr>
        <w:t xml:space="preserve"> </w:t>
      </w:r>
      <w:r>
        <w:rPr>
          <w:sz w:val="24"/>
        </w:rPr>
        <w:t>Actuary</w:t>
      </w:r>
      <w:r>
        <w:rPr>
          <w:spacing w:val="-12"/>
          <w:sz w:val="24"/>
        </w:rPr>
        <w:t xml:space="preserve"> </w:t>
      </w:r>
      <w:r>
        <w:rPr>
          <w:sz w:val="24"/>
        </w:rPr>
        <w:t>or</w:t>
      </w:r>
      <w:r>
        <w:rPr>
          <w:spacing w:val="-6"/>
          <w:sz w:val="24"/>
        </w:rPr>
        <w:t xml:space="preserve"> </w:t>
      </w:r>
      <w:r>
        <w:rPr>
          <w:sz w:val="24"/>
        </w:rPr>
        <w:t>by</w:t>
      </w:r>
      <w:r>
        <w:rPr>
          <w:spacing w:val="-6"/>
          <w:sz w:val="24"/>
        </w:rPr>
        <w:t xml:space="preserve"> </w:t>
      </w:r>
      <w:r>
        <w:rPr>
          <w:sz w:val="24"/>
        </w:rPr>
        <w:t>the</w:t>
      </w:r>
      <w:r>
        <w:rPr>
          <w:spacing w:val="-10"/>
          <w:sz w:val="24"/>
        </w:rPr>
        <w:t xml:space="preserve"> </w:t>
      </w:r>
      <w:r>
        <w:rPr>
          <w:sz w:val="24"/>
        </w:rPr>
        <w:t>Government Actuary’s Department for the period ending on the Service Transfer Date;</w:t>
      </w:r>
    </w:p>
    <w:p w14:paraId="711DDDDD" w14:textId="77777777" w:rsidR="00F06FEE" w:rsidRDefault="005E5DF1">
      <w:pPr>
        <w:pStyle w:val="ListParagraph"/>
        <w:numPr>
          <w:ilvl w:val="2"/>
          <w:numId w:val="92"/>
        </w:numPr>
        <w:tabs>
          <w:tab w:val="left" w:pos="2869"/>
          <w:tab w:val="left" w:pos="2873"/>
        </w:tabs>
        <w:spacing w:before="126"/>
        <w:ind w:right="952"/>
        <w:rPr>
          <w:sz w:val="24"/>
        </w:rPr>
      </w:pPr>
      <w:r>
        <w:rPr>
          <w:sz w:val="24"/>
        </w:rPr>
        <w:t>instruct any such Broadly Comparable pension scheme’s Actuary</w:t>
      </w:r>
      <w:r>
        <w:rPr>
          <w:spacing w:val="-5"/>
          <w:sz w:val="24"/>
        </w:rPr>
        <w:t xml:space="preserve"> </w:t>
      </w:r>
      <w:r>
        <w:rPr>
          <w:sz w:val="24"/>
        </w:rPr>
        <w:t>to,</w:t>
      </w:r>
      <w:r>
        <w:rPr>
          <w:spacing w:val="-1"/>
          <w:sz w:val="24"/>
        </w:rPr>
        <w:t xml:space="preserve"> </w:t>
      </w:r>
      <w:r>
        <w:rPr>
          <w:sz w:val="24"/>
        </w:rPr>
        <w:t>and</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all</w:t>
      </w:r>
      <w:r>
        <w:rPr>
          <w:spacing w:val="-3"/>
          <w:sz w:val="24"/>
        </w:rPr>
        <w:t xml:space="preserve"> </w:t>
      </w:r>
      <w:r>
        <w:rPr>
          <w:sz w:val="24"/>
        </w:rPr>
        <w:t>such</w:t>
      </w:r>
      <w:r>
        <w:rPr>
          <w:spacing w:val="-3"/>
          <w:sz w:val="24"/>
        </w:rPr>
        <w:t xml:space="preserve"> </w:t>
      </w:r>
      <w:r>
        <w:rPr>
          <w:sz w:val="24"/>
        </w:rPr>
        <w:t>co-operation</w:t>
      </w:r>
      <w:r>
        <w:rPr>
          <w:spacing w:val="23"/>
          <w:sz w:val="24"/>
        </w:rPr>
        <w:t xml:space="preserve"> </w:t>
      </w:r>
      <w:r>
        <w:rPr>
          <w:sz w:val="24"/>
        </w:rPr>
        <w:t>and</w:t>
      </w:r>
      <w:r>
        <w:rPr>
          <w:spacing w:val="-3"/>
          <w:sz w:val="24"/>
        </w:rPr>
        <w:t xml:space="preserve"> </w:t>
      </w:r>
      <w:r>
        <w:rPr>
          <w:sz w:val="24"/>
        </w:rPr>
        <w:t>assistance in</w:t>
      </w:r>
      <w:r>
        <w:rPr>
          <w:spacing w:val="-13"/>
          <w:sz w:val="24"/>
        </w:rPr>
        <w:t xml:space="preserve"> </w:t>
      </w:r>
      <w:r>
        <w:rPr>
          <w:sz w:val="24"/>
        </w:rPr>
        <w:t>respect</w:t>
      </w:r>
      <w:r>
        <w:rPr>
          <w:spacing w:val="-7"/>
          <w:sz w:val="24"/>
        </w:rPr>
        <w:t xml:space="preserve"> </w:t>
      </w:r>
      <w:r>
        <w:rPr>
          <w:sz w:val="24"/>
        </w:rPr>
        <w:t>of</w:t>
      </w:r>
      <w:r>
        <w:rPr>
          <w:spacing w:val="-7"/>
          <w:sz w:val="24"/>
        </w:rPr>
        <w:t xml:space="preserve"> </w:t>
      </w:r>
      <w:r>
        <w:rPr>
          <w:sz w:val="24"/>
        </w:rPr>
        <w:t>any</w:t>
      </w:r>
      <w:r>
        <w:rPr>
          <w:spacing w:val="-11"/>
          <w:sz w:val="24"/>
        </w:rPr>
        <w:t xml:space="preserve"> </w:t>
      </w:r>
      <w:r>
        <w:rPr>
          <w:sz w:val="24"/>
        </w:rPr>
        <w:t>such</w:t>
      </w:r>
      <w:r>
        <w:rPr>
          <w:spacing w:val="-9"/>
          <w:sz w:val="24"/>
        </w:rPr>
        <w:t xml:space="preserve"> </w:t>
      </w:r>
      <w:r>
        <w:rPr>
          <w:sz w:val="24"/>
        </w:rPr>
        <w:t>Broadly Comparable pension</w:t>
      </w:r>
      <w:r>
        <w:rPr>
          <w:spacing w:val="15"/>
          <w:sz w:val="24"/>
        </w:rPr>
        <w:t xml:space="preserve"> </w:t>
      </w:r>
      <w:r>
        <w:rPr>
          <w:sz w:val="24"/>
        </w:rPr>
        <w:t>scheme</w:t>
      </w:r>
      <w:r>
        <w:rPr>
          <w:spacing w:val="-17"/>
          <w:sz w:val="24"/>
        </w:rPr>
        <w:t xml:space="preserve"> </w:t>
      </w:r>
      <w:r>
        <w:rPr>
          <w:sz w:val="24"/>
        </w:rPr>
        <w:t>as the Replacement Supplier and/or CCS</w:t>
      </w:r>
      <w:r>
        <w:rPr>
          <w:spacing w:val="-2"/>
          <w:sz w:val="24"/>
        </w:rPr>
        <w:t xml:space="preserve"> </w:t>
      </w:r>
      <w:r>
        <w:rPr>
          <w:sz w:val="24"/>
        </w:rPr>
        <w:t>and/or NHS</w:t>
      </w:r>
      <w:r>
        <w:rPr>
          <w:spacing w:val="-2"/>
          <w:sz w:val="24"/>
        </w:rPr>
        <w:t xml:space="preserve"> </w:t>
      </w:r>
      <w:r>
        <w:rPr>
          <w:sz w:val="24"/>
        </w:rPr>
        <w:t>Pension and/or</w:t>
      </w:r>
      <w:r>
        <w:rPr>
          <w:spacing w:val="-5"/>
          <w:sz w:val="24"/>
        </w:rPr>
        <w:t xml:space="preserve"> </w:t>
      </w:r>
      <w:r>
        <w:rPr>
          <w:sz w:val="24"/>
        </w:rPr>
        <w:t>CSPS</w:t>
      </w:r>
      <w:r>
        <w:rPr>
          <w:spacing w:val="-17"/>
          <w:sz w:val="24"/>
        </w:rPr>
        <w:t xml:space="preserve"> </w:t>
      </w:r>
      <w:r>
        <w:rPr>
          <w:sz w:val="24"/>
        </w:rPr>
        <w:t>and/or</w:t>
      </w:r>
      <w:r>
        <w:rPr>
          <w:spacing w:val="-15"/>
          <w:sz w:val="24"/>
        </w:rPr>
        <w:t xml:space="preserve"> </w:t>
      </w:r>
      <w:r>
        <w:rPr>
          <w:sz w:val="24"/>
        </w:rPr>
        <w:t>the</w:t>
      </w:r>
      <w:r>
        <w:rPr>
          <w:spacing w:val="-16"/>
          <w:sz w:val="24"/>
        </w:rPr>
        <w:t xml:space="preserve"> </w:t>
      </w:r>
      <w:r>
        <w:rPr>
          <w:sz w:val="24"/>
        </w:rPr>
        <w:t>relevant</w:t>
      </w:r>
      <w:r>
        <w:rPr>
          <w:spacing w:val="-7"/>
          <w:sz w:val="24"/>
        </w:rPr>
        <w:t xml:space="preserve"> </w:t>
      </w:r>
      <w:r>
        <w:rPr>
          <w:sz w:val="24"/>
        </w:rPr>
        <w:t>Administering</w:t>
      </w:r>
      <w:r>
        <w:rPr>
          <w:spacing w:val="2"/>
          <w:sz w:val="24"/>
        </w:rPr>
        <w:t xml:space="preserve"> </w:t>
      </w:r>
      <w:r>
        <w:rPr>
          <w:sz w:val="24"/>
        </w:rPr>
        <w:t>Authority</w:t>
      </w:r>
      <w:r>
        <w:rPr>
          <w:spacing w:val="-8"/>
          <w:sz w:val="24"/>
        </w:rPr>
        <w:t xml:space="preserve"> </w:t>
      </w:r>
      <w:r>
        <w:rPr>
          <w:sz w:val="24"/>
        </w:rPr>
        <w:t>and/or the Buyer</w:t>
      </w:r>
      <w:r>
        <w:rPr>
          <w:spacing w:val="-6"/>
          <w:sz w:val="24"/>
        </w:rPr>
        <w:t xml:space="preserve"> </w:t>
      </w:r>
      <w:r>
        <w:rPr>
          <w:sz w:val="24"/>
        </w:rPr>
        <w:t xml:space="preserve">may </w:t>
      </w:r>
      <w:r>
        <w:rPr>
          <w:sz w:val="24"/>
        </w:rPr>
        <w:t>reasonably</w:t>
      </w:r>
      <w:r>
        <w:rPr>
          <w:spacing w:val="31"/>
          <w:sz w:val="24"/>
        </w:rPr>
        <w:t xml:space="preserve"> </w:t>
      </w:r>
      <w:r>
        <w:rPr>
          <w:sz w:val="24"/>
        </w:rPr>
        <w:t>require, to enable the Replacement Supplier to participate in the appropriate</w:t>
      </w:r>
      <w:r>
        <w:rPr>
          <w:spacing w:val="36"/>
          <w:sz w:val="24"/>
        </w:rPr>
        <w:t xml:space="preserve"> </w:t>
      </w:r>
      <w:r>
        <w:rPr>
          <w:sz w:val="24"/>
        </w:rPr>
        <w:t>Statutory Scheme in respect of any</w:t>
      </w:r>
      <w:r>
        <w:rPr>
          <w:spacing w:val="-3"/>
          <w:sz w:val="24"/>
        </w:rPr>
        <w:t xml:space="preserve"> </w:t>
      </w:r>
      <w:r>
        <w:rPr>
          <w:sz w:val="24"/>
        </w:rPr>
        <w:t>Fair Deal</w:t>
      </w:r>
      <w:r>
        <w:rPr>
          <w:spacing w:val="-1"/>
          <w:sz w:val="24"/>
        </w:rPr>
        <w:t xml:space="preserve"> </w:t>
      </w:r>
      <w:r>
        <w:rPr>
          <w:sz w:val="24"/>
        </w:rPr>
        <w:t>Employee</w:t>
      </w:r>
      <w:r>
        <w:rPr>
          <w:spacing w:val="-1"/>
          <w:sz w:val="24"/>
        </w:rPr>
        <w:t xml:space="preserve"> </w:t>
      </w:r>
      <w:r>
        <w:rPr>
          <w:sz w:val="24"/>
        </w:rPr>
        <w:t>that remain</w:t>
      </w:r>
      <w:r>
        <w:rPr>
          <w:spacing w:val="-1"/>
          <w:sz w:val="24"/>
        </w:rPr>
        <w:t xml:space="preserve"> </w:t>
      </w:r>
      <w:r>
        <w:rPr>
          <w:sz w:val="24"/>
        </w:rPr>
        <w:t>eligible</w:t>
      </w:r>
      <w:r>
        <w:rPr>
          <w:spacing w:val="27"/>
          <w:sz w:val="24"/>
        </w:rPr>
        <w:t xml:space="preserve"> </w:t>
      </w:r>
      <w:r>
        <w:rPr>
          <w:sz w:val="24"/>
        </w:rPr>
        <w:t>for</w:t>
      </w:r>
      <w:r>
        <w:rPr>
          <w:spacing w:val="-10"/>
          <w:sz w:val="24"/>
        </w:rPr>
        <w:t xml:space="preserve"> </w:t>
      </w:r>
      <w:r>
        <w:rPr>
          <w:sz w:val="24"/>
        </w:rPr>
        <w:t>New Fair Deal protection following a</w:t>
      </w:r>
      <w:r>
        <w:rPr>
          <w:spacing w:val="-1"/>
          <w:sz w:val="24"/>
        </w:rPr>
        <w:t xml:space="preserve"> </w:t>
      </w:r>
      <w:r>
        <w:rPr>
          <w:sz w:val="24"/>
        </w:rPr>
        <w:t>Service</w:t>
      </w:r>
      <w:r>
        <w:rPr>
          <w:spacing w:val="-1"/>
          <w:sz w:val="24"/>
        </w:rPr>
        <w:t xml:space="preserve"> </w:t>
      </w:r>
      <w:r>
        <w:rPr>
          <w:sz w:val="24"/>
        </w:rPr>
        <w:t>Transfer;</w:t>
      </w:r>
    </w:p>
    <w:p w14:paraId="21D5597A" w14:textId="77777777" w:rsidR="00F06FEE" w:rsidRDefault="005E5DF1">
      <w:pPr>
        <w:pStyle w:val="ListParagraph"/>
        <w:numPr>
          <w:ilvl w:val="2"/>
          <w:numId w:val="92"/>
        </w:numPr>
        <w:tabs>
          <w:tab w:val="left" w:pos="2869"/>
          <w:tab w:val="left" w:pos="2873"/>
        </w:tabs>
        <w:spacing w:before="126"/>
        <w:ind w:right="1131"/>
        <w:rPr>
          <w:sz w:val="24"/>
        </w:rPr>
      </w:pPr>
      <w:r>
        <w:rPr>
          <w:sz w:val="24"/>
        </w:rPr>
        <w:t>provide a replacement Broadly Comparable pension</w:t>
      </w:r>
      <w:r>
        <w:rPr>
          <w:spacing w:val="29"/>
          <w:sz w:val="24"/>
        </w:rPr>
        <w:t xml:space="preserve"> </w:t>
      </w:r>
      <w:r>
        <w:rPr>
          <w:sz w:val="24"/>
        </w:rPr>
        <w:t>scheme with immediate effect</w:t>
      </w:r>
      <w:r>
        <w:rPr>
          <w:spacing w:val="-7"/>
          <w:sz w:val="24"/>
        </w:rPr>
        <w:t xml:space="preserve"> </w:t>
      </w:r>
      <w:r>
        <w:rPr>
          <w:sz w:val="24"/>
        </w:rPr>
        <w:t>for</w:t>
      </w:r>
      <w:r>
        <w:rPr>
          <w:spacing w:val="-4"/>
          <w:sz w:val="24"/>
        </w:rPr>
        <w:t xml:space="preserve"> </w:t>
      </w:r>
      <w:r>
        <w:rPr>
          <w:sz w:val="24"/>
        </w:rPr>
        <w:t>those Fair Deal Employees who are still employed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Supplier and/or relevant</w:t>
      </w:r>
      <w:r>
        <w:rPr>
          <w:spacing w:val="24"/>
          <w:sz w:val="24"/>
        </w:rPr>
        <w:t xml:space="preserve"> </w:t>
      </w:r>
      <w:r>
        <w:rPr>
          <w:sz w:val="24"/>
        </w:rPr>
        <w:t>Sub-contractor and are still eligible</w:t>
      </w:r>
      <w:r>
        <w:rPr>
          <w:spacing w:val="34"/>
          <w:sz w:val="24"/>
        </w:rPr>
        <w:t xml:space="preserve"> </w:t>
      </w:r>
      <w:r>
        <w:rPr>
          <w:sz w:val="24"/>
        </w:rPr>
        <w:t>for</w:t>
      </w:r>
      <w:r>
        <w:rPr>
          <w:spacing w:val="-5"/>
          <w:sz w:val="24"/>
        </w:rPr>
        <w:t xml:space="preserve"> </w:t>
      </w:r>
      <w:r>
        <w:rPr>
          <w:sz w:val="24"/>
        </w:rPr>
        <w:t>New</w:t>
      </w:r>
      <w:r>
        <w:rPr>
          <w:spacing w:val="-3"/>
          <w:sz w:val="24"/>
        </w:rPr>
        <w:t xml:space="preserve"> </w:t>
      </w:r>
      <w:r>
        <w:rPr>
          <w:sz w:val="24"/>
        </w:rPr>
        <w:t>Fair Deal protection in</w:t>
      </w:r>
      <w:r>
        <w:rPr>
          <w:spacing w:val="-11"/>
          <w:sz w:val="24"/>
        </w:rPr>
        <w:t xml:space="preserve"> </w:t>
      </w:r>
      <w:r>
        <w:rPr>
          <w:sz w:val="24"/>
        </w:rPr>
        <w:t>the event that</w:t>
      </w:r>
      <w:r>
        <w:rPr>
          <w:spacing w:val="-16"/>
          <w:sz w:val="24"/>
        </w:rPr>
        <w:t xml:space="preserve"> </w:t>
      </w:r>
      <w:r>
        <w:rPr>
          <w:sz w:val="24"/>
        </w:rPr>
        <w:t>the</w:t>
      </w:r>
      <w:r>
        <w:rPr>
          <w:spacing w:val="-17"/>
          <w:sz w:val="24"/>
        </w:rPr>
        <w:t xml:space="preserve"> </w:t>
      </w:r>
      <w:r>
        <w:rPr>
          <w:sz w:val="24"/>
        </w:rPr>
        <w:t>Supplier</w:t>
      </w:r>
      <w:r>
        <w:rPr>
          <w:spacing w:val="-2"/>
          <w:sz w:val="24"/>
        </w:rPr>
        <w:t xml:space="preserve"> </w:t>
      </w:r>
      <w:r>
        <w:rPr>
          <w:sz w:val="24"/>
        </w:rPr>
        <w:t>and/or Sub-contractor's</w:t>
      </w:r>
      <w:r>
        <w:rPr>
          <w:spacing w:val="-8"/>
          <w:sz w:val="24"/>
        </w:rPr>
        <w:t xml:space="preserve"> </w:t>
      </w:r>
      <w:r>
        <w:rPr>
          <w:sz w:val="24"/>
        </w:rPr>
        <w:t>Broadly</w:t>
      </w:r>
      <w:r>
        <w:rPr>
          <w:spacing w:val="-9"/>
          <w:sz w:val="24"/>
        </w:rPr>
        <w:t xml:space="preserve"> </w:t>
      </w:r>
      <w:r>
        <w:rPr>
          <w:sz w:val="24"/>
        </w:rPr>
        <w:t>Comparable pension</w:t>
      </w:r>
      <w:r>
        <w:rPr>
          <w:spacing w:val="40"/>
          <w:sz w:val="24"/>
        </w:rPr>
        <w:t xml:space="preserve"> </w:t>
      </w:r>
      <w:r>
        <w:rPr>
          <w:sz w:val="24"/>
        </w:rPr>
        <w:t>scheme is terminated;</w:t>
      </w:r>
    </w:p>
    <w:p w14:paraId="10D67045" w14:textId="77777777" w:rsidR="00F06FEE" w:rsidRDefault="005E5DF1">
      <w:pPr>
        <w:pStyle w:val="ListParagraph"/>
        <w:numPr>
          <w:ilvl w:val="2"/>
          <w:numId w:val="92"/>
        </w:numPr>
        <w:tabs>
          <w:tab w:val="left" w:pos="2869"/>
          <w:tab w:val="left" w:pos="2873"/>
        </w:tabs>
        <w:spacing w:before="122"/>
        <w:ind w:right="917"/>
        <w:rPr>
          <w:sz w:val="24"/>
        </w:rPr>
      </w:pPr>
      <w:bookmarkStart w:id="40" w:name="_bookmark30"/>
      <w:bookmarkEnd w:id="40"/>
      <w:r>
        <w:rPr>
          <w:sz w:val="24"/>
        </w:rPr>
        <w:t>allow</w:t>
      </w:r>
      <w:r>
        <w:rPr>
          <w:spacing w:val="-9"/>
          <w:sz w:val="24"/>
        </w:rPr>
        <w:t xml:space="preserve"> </w:t>
      </w:r>
      <w:r>
        <w:rPr>
          <w:sz w:val="24"/>
        </w:rPr>
        <w:t>and make</w:t>
      </w:r>
      <w:r>
        <w:rPr>
          <w:spacing w:val="-17"/>
          <w:sz w:val="24"/>
        </w:rPr>
        <w:t xml:space="preserve"> </w:t>
      </w:r>
      <w:r>
        <w:rPr>
          <w:sz w:val="24"/>
        </w:rPr>
        <w:t>all</w:t>
      </w:r>
      <w:r>
        <w:rPr>
          <w:spacing w:val="-6"/>
          <w:sz w:val="24"/>
        </w:rPr>
        <w:t xml:space="preserve"> </w:t>
      </w:r>
      <w:r>
        <w:rPr>
          <w:sz w:val="24"/>
        </w:rPr>
        <w:t>necessary arrangements</w:t>
      </w:r>
      <w:r>
        <w:rPr>
          <w:spacing w:val="17"/>
          <w:sz w:val="24"/>
        </w:rPr>
        <w:t xml:space="preserve"> </w:t>
      </w:r>
      <w:r>
        <w:rPr>
          <w:sz w:val="24"/>
        </w:rPr>
        <w:t>to</w:t>
      </w:r>
      <w:r>
        <w:rPr>
          <w:spacing w:val="-17"/>
          <w:sz w:val="24"/>
        </w:rPr>
        <w:t xml:space="preserve"> </w:t>
      </w:r>
      <w:r>
        <w:rPr>
          <w:sz w:val="24"/>
        </w:rPr>
        <w:t>effect,</w:t>
      </w:r>
      <w:r>
        <w:rPr>
          <w:spacing w:val="-17"/>
          <w:sz w:val="24"/>
        </w:rPr>
        <w:t xml:space="preserve"> </w:t>
      </w:r>
      <w:r>
        <w:rPr>
          <w:sz w:val="24"/>
        </w:rPr>
        <w:t>in</w:t>
      </w:r>
      <w:r>
        <w:rPr>
          <w:spacing w:val="-16"/>
          <w:sz w:val="24"/>
        </w:rPr>
        <w:t xml:space="preserve"> </w:t>
      </w:r>
      <w:r>
        <w:rPr>
          <w:sz w:val="24"/>
        </w:rPr>
        <w:t>respect of any Fair Deal Employee that remains eligible for</w:t>
      </w:r>
      <w:r>
        <w:rPr>
          <w:spacing w:val="-2"/>
          <w:sz w:val="24"/>
        </w:rPr>
        <w:t xml:space="preserve"> </w:t>
      </w:r>
      <w:r>
        <w:rPr>
          <w:sz w:val="24"/>
        </w:rPr>
        <w:t>New Fair Deal protection, following a</w:t>
      </w:r>
      <w:r>
        <w:rPr>
          <w:spacing w:val="-6"/>
          <w:sz w:val="24"/>
        </w:rPr>
        <w:t xml:space="preserve"> </w:t>
      </w:r>
      <w:r>
        <w:rPr>
          <w:sz w:val="24"/>
        </w:rPr>
        <w:t>Service</w:t>
      </w:r>
      <w:r>
        <w:rPr>
          <w:spacing w:val="-6"/>
          <w:sz w:val="24"/>
        </w:rPr>
        <w:t xml:space="preserve"> </w:t>
      </w:r>
      <w:r>
        <w:rPr>
          <w:sz w:val="24"/>
        </w:rPr>
        <w:t xml:space="preserve">Transfer, the bulk transfer of past </w:t>
      </w:r>
      <w:r>
        <w:rPr>
          <w:sz w:val="24"/>
        </w:rPr>
        <w:t>service from any such</w:t>
      </w:r>
      <w:r>
        <w:rPr>
          <w:spacing w:val="-7"/>
          <w:sz w:val="24"/>
        </w:rPr>
        <w:t xml:space="preserve"> </w:t>
      </w:r>
      <w:r>
        <w:rPr>
          <w:sz w:val="24"/>
        </w:rPr>
        <w:t>Broadly Comparable pension scheme into the relevant Statutory Scheme</w:t>
      </w:r>
      <w:r>
        <w:rPr>
          <w:spacing w:val="-7"/>
          <w:sz w:val="24"/>
        </w:rPr>
        <w:t xml:space="preserve"> </w:t>
      </w:r>
      <w:r>
        <w:rPr>
          <w:sz w:val="24"/>
        </w:rPr>
        <w:t>and as is relevant on a</w:t>
      </w:r>
      <w:r>
        <w:rPr>
          <w:spacing w:val="-9"/>
          <w:sz w:val="24"/>
        </w:rPr>
        <w:t xml:space="preserve"> </w:t>
      </w:r>
      <w:r>
        <w:rPr>
          <w:sz w:val="24"/>
        </w:rPr>
        <w:t>day for</w:t>
      </w:r>
      <w:r>
        <w:rPr>
          <w:spacing w:val="-3"/>
          <w:sz w:val="24"/>
        </w:rPr>
        <w:t xml:space="preserve"> </w:t>
      </w:r>
      <w:r>
        <w:rPr>
          <w:sz w:val="24"/>
        </w:rPr>
        <w:t>day service</w:t>
      </w:r>
      <w:r>
        <w:rPr>
          <w:spacing w:val="-9"/>
          <w:sz w:val="24"/>
        </w:rPr>
        <w:t xml:space="preserve"> </w:t>
      </w:r>
      <w:r>
        <w:rPr>
          <w:sz w:val="24"/>
        </w:rPr>
        <w:t>basis</w:t>
      </w:r>
      <w:r>
        <w:rPr>
          <w:spacing w:val="36"/>
          <w:sz w:val="24"/>
        </w:rPr>
        <w:t xml:space="preserve"> </w:t>
      </w:r>
      <w:r>
        <w:rPr>
          <w:sz w:val="24"/>
        </w:rPr>
        <w:t>and to</w:t>
      </w:r>
      <w:r>
        <w:rPr>
          <w:spacing w:val="-9"/>
          <w:sz w:val="24"/>
        </w:rPr>
        <w:t xml:space="preserve"> </w:t>
      </w:r>
      <w:r>
        <w:rPr>
          <w:sz w:val="24"/>
        </w:rPr>
        <w:t>give effect</w:t>
      </w:r>
      <w:r>
        <w:rPr>
          <w:spacing w:val="-6"/>
          <w:sz w:val="24"/>
        </w:rPr>
        <w:t xml:space="preserve"> </w:t>
      </w:r>
      <w:r>
        <w:rPr>
          <w:sz w:val="24"/>
        </w:rPr>
        <w:t>to</w:t>
      </w:r>
      <w:r>
        <w:rPr>
          <w:spacing w:val="-9"/>
          <w:sz w:val="24"/>
        </w:rPr>
        <w:t xml:space="preserve"> </w:t>
      </w:r>
      <w:r>
        <w:rPr>
          <w:sz w:val="24"/>
        </w:rPr>
        <w:t>any transfer of accrued</w:t>
      </w:r>
      <w:r>
        <w:rPr>
          <w:spacing w:val="-10"/>
          <w:sz w:val="24"/>
        </w:rPr>
        <w:t xml:space="preserve"> </w:t>
      </w:r>
      <w:r>
        <w:rPr>
          <w:sz w:val="24"/>
        </w:rPr>
        <w:t>rights required as part of participation</w:t>
      </w:r>
      <w:r>
        <w:rPr>
          <w:spacing w:val="37"/>
          <w:sz w:val="24"/>
        </w:rPr>
        <w:t xml:space="preserve"> </w:t>
      </w:r>
      <w:r>
        <w:rPr>
          <w:sz w:val="24"/>
        </w:rPr>
        <w:t>under New Fair Deal. For the avoidance of doubt, should the amount offered</w:t>
      </w:r>
      <w:r>
        <w:rPr>
          <w:spacing w:val="-7"/>
          <w:sz w:val="24"/>
        </w:rPr>
        <w:t xml:space="preserve"> </w:t>
      </w:r>
      <w:r>
        <w:rPr>
          <w:sz w:val="24"/>
        </w:rPr>
        <w:t>by the Broadly Comparable pension</w:t>
      </w:r>
      <w:r>
        <w:rPr>
          <w:spacing w:val="40"/>
          <w:sz w:val="24"/>
        </w:rPr>
        <w:t xml:space="preserve"> </w:t>
      </w:r>
      <w:r>
        <w:rPr>
          <w:sz w:val="24"/>
        </w:rPr>
        <w:t>scheme</w:t>
      </w:r>
      <w:r>
        <w:rPr>
          <w:spacing w:val="-7"/>
          <w:sz w:val="24"/>
        </w:rPr>
        <w:t xml:space="preserve"> </w:t>
      </w:r>
      <w:r>
        <w:rPr>
          <w:sz w:val="24"/>
        </w:rPr>
        <w:t>be less than</w:t>
      </w:r>
      <w:r>
        <w:rPr>
          <w:spacing w:val="-1"/>
          <w:sz w:val="24"/>
        </w:rPr>
        <w:t xml:space="preserve"> </w:t>
      </w:r>
      <w:r>
        <w:rPr>
          <w:sz w:val="24"/>
        </w:rPr>
        <w:t>the</w:t>
      </w:r>
      <w:r>
        <w:rPr>
          <w:spacing w:val="-1"/>
          <w:sz w:val="24"/>
        </w:rPr>
        <w:t xml:space="preserve"> </w:t>
      </w:r>
      <w:r>
        <w:rPr>
          <w:sz w:val="24"/>
        </w:rPr>
        <w:t>amount required by</w:t>
      </w:r>
      <w:r>
        <w:rPr>
          <w:spacing w:val="-3"/>
          <w:sz w:val="24"/>
        </w:rPr>
        <w:t xml:space="preserve"> </w:t>
      </w:r>
      <w:r>
        <w:rPr>
          <w:sz w:val="24"/>
        </w:rPr>
        <w:t>the</w:t>
      </w:r>
      <w:r>
        <w:rPr>
          <w:spacing w:val="-1"/>
          <w:sz w:val="24"/>
        </w:rPr>
        <w:t xml:space="preserve"> </w:t>
      </w:r>
      <w:r>
        <w:rPr>
          <w:sz w:val="24"/>
        </w:rPr>
        <w:t>appropriate</w:t>
      </w:r>
      <w:r>
        <w:rPr>
          <w:spacing w:val="26"/>
          <w:sz w:val="24"/>
        </w:rPr>
        <w:t xml:space="preserve"> </w:t>
      </w:r>
      <w:r>
        <w:rPr>
          <w:sz w:val="24"/>
        </w:rPr>
        <w:t>Statutory Scheme to fund</w:t>
      </w:r>
      <w:r>
        <w:rPr>
          <w:spacing w:val="-5"/>
          <w:sz w:val="24"/>
        </w:rPr>
        <w:t xml:space="preserve"> </w:t>
      </w:r>
      <w:r>
        <w:rPr>
          <w:sz w:val="24"/>
        </w:rPr>
        <w:t>day for day service (</w:t>
      </w:r>
      <w:r>
        <w:rPr>
          <w:b/>
          <w:sz w:val="24"/>
        </w:rPr>
        <w:t>"Shortfall"</w:t>
      </w:r>
      <w:r>
        <w:rPr>
          <w:sz w:val="24"/>
        </w:rPr>
        <w:t>), the Supplier</w:t>
      </w:r>
      <w:r>
        <w:rPr>
          <w:spacing w:val="40"/>
          <w:sz w:val="24"/>
        </w:rPr>
        <w:t xml:space="preserve"> </w:t>
      </w:r>
      <w:r>
        <w:rPr>
          <w:sz w:val="24"/>
        </w:rPr>
        <w:t xml:space="preserve">or the Sub-contractor (as agreed </w:t>
      </w:r>
      <w:r>
        <w:rPr>
          <w:sz w:val="24"/>
        </w:rPr>
        <w:t>between them) must</w:t>
      </w:r>
      <w:r>
        <w:rPr>
          <w:spacing w:val="-2"/>
          <w:sz w:val="24"/>
        </w:rPr>
        <w:t xml:space="preserve"> </w:t>
      </w:r>
      <w:r>
        <w:rPr>
          <w:sz w:val="24"/>
        </w:rPr>
        <w:t>pay the Statutory Scheme, as</w:t>
      </w:r>
      <w:r>
        <w:rPr>
          <w:spacing w:val="-2"/>
          <w:sz w:val="24"/>
        </w:rPr>
        <w:t xml:space="preserve"> </w:t>
      </w:r>
      <w:r>
        <w:rPr>
          <w:sz w:val="24"/>
        </w:rPr>
        <w:t>required, provided that in the absence of any agreement between the Supplier and any Sub-contractor, the Shortfall shall be paid by the Supplier;</w:t>
      </w:r>
      <w:r>
        <w:rPr>
          <w:spacing w:val="40"/>
          <w:sz w:val="24"/>
        </w:rPr>
        <w:t xml:space="preserve"> </w:t>
      </w:r>
      <w:r>
        <w:rPr>
          <w:sz w:val="24"/>
        </w:rPr>
        <w:t>and</w:t>
      </w:r>
    </w:p>
    <w:p w14:paraId="0D9DBD78" w14:textId="77777777" w:rsidR="00F06FEE" w:rsidRDefault="005E5DF1">
      <w:pPr>
        <w:pStyle w:val="ListParagraph"/>
        <w:numPr>
          <w:ilvl w:val="2"/>
          <w:numId w:val="92"/>
        </w:numPr>
        <w:tabs>
          <w:tab w:val="left" w:pos="2869"/>
          <w:tab w:val="left" w:pos="2873"/>
        </w:tabs>
        <w:spacing w:before="121" w:line="242" w:lineRule="auto"/>
        <w:ind w:right="1255"/>
        <w:rPr>
          <w:sz w:val="24"/>
        </w:rPr>
      </w:pPr>
      <w:r>
        <w:rPr>
          <w:sz w:val="24"/>
        </w:rPr>
        <w:t>indemnify</w:t>
      </w:r>
      <w:r>
        <w:rPr>
          <w:spacing w:val="-15"/>
          <w:sz w:val="24"/>
        </w:rPr>
        <w:t xml:space="preserve"> </w:t>
      </w:r>
      <w:r>
        <w:rPr>
          <w:sz w:val="24"/>
        </w:rPr>
        <w:t>CCS</w:t>
      </w:r>
      <w:r>
        <w:rPr>
          <w:spacing w:val="-17"/>
          <w:sz w:val="24"/>
        </w:rPr>
        <w:t xml:space="preserve"> </w:t>
      </w:r>
      <w:r>
        <w:rPr>
          <w:sz w:val="24"/>
        </w:rPr>
        <w:t>and/or</w:t>
      </w:r>
      <w:r>
        <w:rPr>
          <w:spacing w:val="7"/>
          <w:sz w:val="24"/>
        </w:rPr>
        <w:t xml:space="preserve"> </w:t>
      </w:r>
      <w:r>
        <w:rPr>
          <w:sz w:val="24"/>
        </w:rPr>
        <w:t>the</w:t>
      </w:r>
      <w:r>
        <w:rPr>
          <w:spacing w:val="-10"/>
          <w:sz w:val="24"/>
        </w:rPr>
        <w:t xml:space="preserve"> </w:t>
      </w:r>
      <w:r>
        <w:rPr>
          <w:sz w:val="24"/>
        </w:rPr>
        <w:t>Buyer</w:t>
      </w:r>
      <w:r>
        <w:rPr>
          <w:spacing w:val="-17"/>
          <w:sz w:val="24"/>
        </w:rPr>
        <w:t xml:space="preserve"> </w:t>
      </w:r>
      <w:r>
        <w:rPr>
          <w:sz w:val="24"/>
        </w:rPr>
        <w:t>and/or</w:t>
      </w:r>
      <w:r>
        <w:rPr>
          <w:spacing w:val="7"/>
          <w:sz w:val="24"/>
        </w:rPr>
        <w:t xml:space="preserve"> </w:t>
      </w:r>
      <w:r>
        <w:rPr>
          <w:sz w:val="24"/>
        </w:rPr>
        <w:t>NHS</w:t>
      </w:r>
      <w:r>
        <w:rPr>
          <w:spacing w:val="-17"/>
          <w:sz w:val="24"/>
        </w:rPr>
        <w:t xml:space="preserve"> </w:t>
      </w:r>
      <w:r>
        <w:rPr>
          <w:sz w:val="24"/>
        </w:rPr>
        <w:t>Pension and/or CSPS</w:t>
      </w:r>
      <w:r>
        <w:rPr>
          <w:spacing w:val="-13"/>
          <w:sz w:val="24"/>
        </w:rPr>
        <w:t xml:space="preserve"> </w:t>
      </w:r>
      <w:r>
        <w:rPr>
          <w:sz w:val="24"/>
        </w:rPr>
        <w:t>and/or the</w:t>
      </w:r>
      <w:r>
        <w:rPr>
          <w:spacing w:val="-4"/>
          <w:sz w:val="24"/>
        </w:rPr>
        <w:t xml:space="preserve"> </w:t>
      </w:r>
      <w:r>
        <w:rPr>
          <w:sz w:val="24"/>
        </w:rPr>
        <w:t>relevant</w:t>
      </w:r>
      <w:r>
        <w:rPr>
          <w:spacing w:val="-1"/>
          <w:sz w:val="24"/>
        </w:rPr>
        <w:t xml:space="preserve"> </w:t>
      </w:r>
      <w:r>
        <w:rPr>
          <w:sz w:val="24"/>
        </w:rPr>
        <w:t>Administering</w:t>
      </w:r>
      <w:r>
        <w:rPr>
          <w:spacing w:val="23"/>
          <w:sz w:val="24"/>
        </w:rPr>
        <w:t xml:space="preserve"> </w:t>
      </w:r>
      <w:r>
        <w:rPr>
          <w:sz w:val="24"/>
        </w:rPr>
        <w:t>Authority</w:t>
      </w:r>
      <w:r>
        <w:rPr>
          <w:spacing w:val="21"/>
          <w:sz w:val="24"/>
        </w:rPr>
        <w:t xml:space="preserve"> </w:t>
      </w:r>
      <w:r>
        <w:rPr>
          <w:sz w:val="24"/>
        </w:rPr>
        <w:t>and/or on demand</w:t>
      </w:r>
      <w:r>
        <w:rPr>
          <w:spacing w:val="-4"/>
          <w:sz w:val="24"/>
        </w:rPr>
        <w:t xml:space="preserve"> </w:t>
      </w:r>
      <w:r>
        <w:rPr>
          <w:sz w:val="24"/>
        </w:rPr>
        <w:t>for</w:t>
      </w:r>
      <w:r>
        <w:rPr>
          <w:spacing w:val="-13"/>
          <w:sz w:val="24"/>
        </w:rPr>
        <w:t xml:space="preserve"> </w:t>
      </w:r>
      <w:r>
        <w:rPr>
          <w:sz w:val="24"/>
        </w:rPr>
        <w:t>any</w:t>
      </w:r>
      <w:r>
        <w:rPr>
          <w:spacing w:val="-6"/>
          <w:sz w:val="24"/>
        </w:rPr>
        <w:t xml:space="preserve"> </w:t>
      </w:r>
      <w:r>
        <w:rPr>
          <w:sz w:val="24"/>
        </w:rPr>
        <w:t>failure</w:t>
      </w:r>
      <w:r>
        <w:rPr>
          <w:spacing w:val="-4"/>
          <w:sz w:val="24"/>
        </w:rPr>
        <w:t xml:space="preserve"> </w:t>
      </w:r>
      <w:r>
        <w:rPr>
          <w:sz w:val="24"/>
        </w:rPr>
        <w:t>to</w:t>
      </w:r>
      <w:r>
        <w:rPr>
          <w:spacing w:val="-4"/>
          <w:sz w:val="24"/>
        </w:rPr>
        <w:t xml:space="preserve"> </w:t>
      </w:r>
      <w:r>
        <w:rPr>
          <w:sz w:val="24"/>
        </w:rPr>
        <w:t>pay</w:t>
      </w:r>
      <w:r>
        <w:rPr>
          <w:spacing w:val="-6"/>
          <w:sz w:val="24"/>
        </w:rPr>
        <w:t xml:space="preserve"> </w:t>
      </w:r>
      <w:r>
        <w:rPr>
          <w:sz w:val="24"/>
        </w:rPr>
        <w:t>the</w:t>
      </w:r>
      <w:r>
        <w:rPr>
          <w:spacing w:val="-4"/>
          <w:sz w:val="24"/>
        </w:rPr>
        <w:t xml:space="preserve"> </w:t>
      </w:r>
      <w:r>
        <w:rPr>
          <w:sz w:val="24"/>
        </w:rPr>
        <w:t>Shortfall as</w:t>
      </w:r>
      <w:r>
        <w:rPr>
          <w:spacing w:val="-6"/>
          <w:sz w:val="24"/>
        </w:rPr>
        <w:t xml:space="preserve"> </w:t>
      </w:r>
      <w:r>
        <w:rPr>
          <w:sz w:val="24"/>
        </w:rPr>
        <w:t xml:space="preserve">required under Paragraph </w:t>
      </w:r>
      <w:hyperlink w:anchor="_bookmark30" w:history="1">
        <w:r>
          <w:rPr>
            <w:sz w:val="24"/>
          </w:rPr>
          <w:t>10.2.5</w:t>
        </w:r>
      </w:hyperlink>
      <w:r>
        <w:rPr>
          <w:sz w:val="24"/>
        </w:rPr>
        <w:t xml:space="preserve"> above.</w:t>
      </w:r>
    </w:p>
    <w:p w14:paraId="777A531F" w14:textId="77777777" w:rsidR="00F06FEE" w:rsidRDefault="00F06FEE">
      <w:pPr>
        <w:spacing w:line="242" w:lineRule="auto"/>
        <w:rPr>
          <w:sz w:val="24"/>
        </w:rPr>
        <w:sectPr w:rsidR="00F06FEE" w:rsidSect="000A14C0">
          <w:pgSz w:w="11910" w:h="16840"/>
          <w:pgMar w:top="1400" w:right="580" w:bottom="1360" w:left="780" w:header="192" w:footer="1173" w:gutter="0"/>
          <w:cols w:space="720"/>
        </w:sectPr>
      </w:pPr>
    </w:p>
    <w:p w14:paraId="2AD3C4BF" w14:textId="77777777" w:rsidR="00F06FEE" w:rsidRPr="00BD5D12" w:rsidRDefault="005E5DF1">
      <w:pPr>
        <w:pStyle w:val="Heading1"/>
        <w:spacing w:before="249"/>
        <w:ind w:left="661"/>
        <w:rPr>
          <w:lang w:val="fr-FR"/>
        </w:rPr>
      </w:pPr>
      <w:r w:rsidRPr="00BD5D12">
        <w:rPr>
          <w:lang w:val="fr-FR"/>
        </w:rPr>
        <w:t>Annex</w:t>
      </w:r>
      <w:r w:rsidRPr="00BD5D12">
        <w:rPr>
          <w:spacing w:val="-25"/>
          <w:lang w:val="fr-FR"/>
        </w:rPr>
        <w:t xml:space="preserve"> </w:t>
      </w:r>
      <w:r w:rsidRPr="00BD5D12">
        <w:rPr>
          <w:spacing w:val="-5"/>
          <w:lang w:val="fr-FR"/>
        </w:rPr>
        <w:t>D1:</w:t>
      </w:r>
    </w:p>
    <w:p w14:paraId="192FB03A" w14:textId="77777777" w:rsidR="00F06FEE" w:rsidRPr="00BD5D12" w:rsidRDefault="005E5DF1">
      <w:pPr>
        <w:spacing w:before="231"/>
        <w:ind w:left="661"/>
        <w:rPr>
          <w:b/>
          <w:sz w:val="37"/>
          <w:lang w:val="fr-FR"/>
        </w:rPr>
      </w:pPr>
      <w:r w:rsidRPr="00BD5D12">
        <w:rPr>
          <w:b/>
          <w:spacing w:val="-2"/>
          <w:sz w:val="37"/>
          <w:lang w:val="fr-FR"/>
        </w:rPr>
        <w:t>Civil</w:t>
      </w:r>
      <w:r w:rsidRPr="00BD5D12">
        <w:rPr>
          <w:b/>
          <w:spacing w:val="-20"/>
          <w:sz w:val="37"/>
          <w:lang w:val="fr-FR"/>
        </w:rPr>
        <w:t xml:space="preserve"> </w:t>
      </w:r>
      <w:r w:rsidRPr="00BD5D12">
        <w:rPr>
          <w:b/>
          <w:spacing w:val="-2"/>
          <w:sz w:val="37"/>
          <w:lang w:val="fr-FR"/>
        </w:rPr>
        <w:t>Service</w:t>
      </w:r>
      <w:r w:rsidRPr="00BD5D12">
        <w:rPr>
          <w:b/>
          <w:spacing w:val="-11"/>
          <w:sz w:val="37"/>
          <w:lang w:val="fr-FR"/>
        </w:rPr>
        <w:t xml:space="preserve"> </w:t>
      </w:r>
      <w:r w:rsidRPr="00BD5D12">
        <w:rPr>
          <w:b/>
          <w:spacing w:val="-2"/>
          <w:sz w:val="37"/>
          <w:lang w:val="fr-FR"/>
        </w:rPr>
        <w:t>Pensions</w:t>
      </w:r>
      <w:r w:rsidRPr="00BD5D12">
        <w:rPr>
          <w:b/>
          <w:spacing w:val="-10"/>
          <w:sz w:val="37"/>
          <w:lang w:val="fr-FR"/>
        </w:rPr>
        <w:t xml:space="preserve"> </w:t>
      </w:r>
      <w:r w:rsidRPr="00BD5D12">
        <w:rPr>
          <w:b/>
          <w:spacing w:val="-2"/>
          <w:sz w:val="37"/>
          <w:lang w:val="fr-FR"/>
        </w:rPr>
        <w:t>Schemes</w:t>
      </w:r>
      <w:r w:rsidRPr="00BD5D12">
        <w:rPr>
          <w:b/>
          <w:spacing w:val="-11"/>
          <w:sz w:val="37"/>
          <w:lang w:val="fr-FR"/>
        </w:rPr>
        <w:t xml:space="preserve"> </w:t>
      </w:r>
      <w:r w:rsidRPr="00BD5D12">
        <w:rPr>
          <w:b/>
          <w:spacing w:val="-2"/>
          <w:sz w:val="37"/>
          <w:lang w:val="fr-FR"/>
        </w:rPr>
        <w:t>(CSPS)</w:t>
      </w:r>
    </w:p>
    <w:p w14:paraId="55885691" w14:textId="77777777" w:rsidR="00F06FEE" w:rsidRDefault="005E5DF1">
      <w:pPr>
        <w:pStyle w:val="Heading3"/>
        <w:numPr>
          <w:ilvl w:val="0"/>
          <w:numId w:val="90"/>
        </w:numPr>
        <w:tabs>
          <w:tab w:val="left" w:pos="1012"/>
        </w:tabs>
        <w:spacing w:before="241"/>
        <w:ind w:left="1012" w:hanging="351"/>
      </w:pPr>
      <w:r>
        <w:rPr>
          <w:spacing w:val="-2"/>
        </w:rPr>
        <w:t>Definitions</w:t>
      </w:r>
    </w:p>
    <w:p w14:paraId="6A6DED0A" w14:textId="77777777" w:rsidR="00F06FEE" w:rsidRDefault="005E5DF1">
      <w:pPr>
        <w:pStyle w:val="BodyText"/>
        <w:spacing w:before="239" w:line="237" w:lineRule="auto"/>
        <w:ind w:left="1030" w:right="1148" w:hanging="16"/>
      </w:pPr>
      <w:r>
        <w:t>In this Annex D1:</w:t>
      </w:r>
      <w:r>
        <w:rPr>
          <w:spacing w:val="-6"/>
        </w:rPr>
        <w:t xml:space="preserve"> </w:t>
      </w:r>
      <w:r>
        <w:t>CSPS</w:t>
      </w:r>
      <w:r>
        <w:rPr>
          <w:spacing w:val="-3"/>
        </w:rPr>
        <w:t xml:space="preserve"> </w:t>
      </w:r>
      <w:r>
        <w:t>to Part D:</w:t>
      </w:r>
      <w:r>
        <w:rPr>
          <w:spacing w:val="-6"/>
        </w:rPr>
        <w:t xml:space="preserve"> </w:t>
      </w:r>
      <w:r>
        <w:t>Pensions,</w:t>
      </w:r>
      <w:r>
        <w:rPr>
          <w:spacing w:val="40"/>
        </w:rPr>
        <w:t xml:space="preserve"> </w:t>
      </w:r>
      <w:r>
        <w:t>the following</w:t>
      </w:r>
      <w:r>
        <w:rPr>
          <w:spacing w:val="29"/>
        </w:rPr>
        <w:t xml:space="preserve"> </w:t>
      </w:r>
      <w:r>
        <w:t>words have</w:t>
      </w:r>
      <w:r>
        <w:rPr>
          <w:spacing w:val="-9"/>
        </w:rPr>
        <w:t xml:space="preserve"> </w:t>
      </w:r>
      <w:r>
        <w:t>the following</w:t>
      </w:r>
      <w:r>
        <w:rPr>
          <w:spacing w:val="-9"/>
        </w:rPr>
        <w:t xml:space="preserve"> </w:t>
      </w:r>
      <w:r>
        <w:t>meanings</w:t>
      </w:r>
      <w:r>
        <w:rPr>
          <w:spacing w:val="-6"/>
        </w:rPr>
        <w:t xml:space="preserve"> </w:t>
      </w:r>
      <w:r>
        <w:t>and</w:t>
      </w:r>
      <w:r>
        <w:rPr>
          <w:spacing w:val="-14"/>
        </w:rPr>
        <w:t xml:space="preserve"> </w:t>
      </w:r>
      <w:r>
        <w:t>they</w:t>
      </w:r>
      <w:r>
        <w:rPr>
          <w:spacing w:val="-16"/>
        </w:rPr>
        <w:t xml:space="preserve"> </w:t>
      </w:r>
      <w:r>
        <w:t>shall</w:t>
      </w:r>
      <w:r>
        <w:rPr>
          <w:spacing w:val="-3"/>
        </w:rPr>
        <w:t xml:space="preserve"> </w:t>
      </w:r>
      <w:r>
        <w:t>supplement</w:t>
      </w:r>
      <w:r>
        <w:rPr>
          <w:spacing w:val="17"/>
        </w:rPr>
        <w:t xml:space="preserve"> </w:t>
      </w:r>
      <w:r>
        <w:t>Joint</w:t>
      </w:r>
      <w:r>
        <w:rPr>
          <w:spacing w:val="-12"/>
        </w:rPr>
        <w:t xml:space="preserve"> </w:t>
      </w:r>
      <w:r>
        <w:t>Schedule</w:t>
      </w:r>
      <w:r>
        <w:rPr>
          <w:spacing w:val="-3"/>
        </w:rPr>
        <w:t xml:space="preserve"> </w:t>
      </w:r>
      <w:r>
        <w:t>1</w:t>
      </w:r>
      <w:r>
        <w:rPr>
          <w:spacing w:val="-17"/>
        </w:rPr>
        <w:t xml:space="preserve"> </w:t>
      </w:r>
      <w:r>
        <w:t>(Definitions):</w:t>
      </w:r>
    </w:p>
    <w:p w14:paraId="162B75D9" w14:textId="77777777" w:rsidR="00F06FEE" w:rsidRDefault="00F06FEE">
      <w:pPr>
        <w:pStyle w:val="BodyText"/>
        <w:spacing w:before="42"/>
        <w:rPr>
          <w:sz w:val="20"/>
        </w:rPr>
      </w:pPr>
    </w:p>
    <w:p w14:paraId="1C54B7D0" w14:textId="77777777" w:rsidR="00F06FEE" w:rsidRDefault="00F06FEE">
      <w:pPr>
        <w:rPr>
          <w:sz w:val="20"/>
        </w:rPr>
        <w:sectPr w:rsidR="00F06FEE" w:rsidSect="000A14C0">
          <w:pgSz w:w="11910" w:h="16840"/>
          <w:pgMar w:top="1400" w:right="580" w:bottom="1360" w:left="780" w:header="192" w:footer="1173" w:gutter="0"/>
          <w:cols w:space="720"/>
        </w:sectPr>
      </w:pPr>
    </w:p>
    <w:p w14:paraId="791C5FF4" w14:textId="77777777" w:rsidR="00F06FEE" w:rsidRDefault="005E5DF1">
      <w:pPr>
        <w:spacing w:before="92" w:line="274" w:lineRule="exact"/>
        <w:ind w:left="1479"/>
        <w:rPr>
          <w:b/>
          <w:sz w:val="24"/>
        </w:rPr>
      </w:pPr>
      <w:r>
        <w:rPr>
          <w:b/>
          <w:spacing w:val="-2"/>
          <w:sz w:val="24"/>
        </w:rPr>
        <w:t>"CSPS</w:t>
      </w:r>
    </w:p>
    <w:p w14:paraId="509A1916" w14:textId="77777777" w:rsidR="00F06FEE" w:rsidRDefault="005E5DF1">
      <w:pPr>
        <w:spacing w:line="252" w:lineRule="auto"/>
        <w:ind w:left="1479"/>
        <w:rPr>
          <w:b/>
          <w:sz w:val="24"/>
        </w:rPr>
      </w:pPr>
      <w:r>
        <w:rPr>
          <w:b/>
          <w:spacing w:val="-2"/>
          <w:sz w:val="24"/>
        </w:rPr>
        <w:t xml:space="preserve">Admission </w:t>
      </w:r>
      <w:r>
        <w:rPr>
          <w:b/>
          <w:spacing w:val="-4"/>
          <w:sz w:val="24"/>
        </w:rPr>
        <w:t>Agreement"</w:t>
      </w:r>
    </w:p>
    <w:p w14:paraId="42C14E2A" w14:textId="77777777" w:rsidR="00F06FEE" w:rsidRDefault="00F06FEE">
      <w:pPr>
        <w:pStyle w:val="BodyText"/>
        <w:spacing w:before="218"/>
        <w:rPr>
          <w:b/>
        </w:rPr>
      </w:pPr>
    </w:p>
    <w:p w14:paraId="0CE06DB0" w14:textId="77777777" w:rsidR="00F06FEE" w:rsidRDefault="005E5DF1">
      <w:pPr>
        <w:spacing w:line="237" w:lineRule="auto"/>
        <w:ind w:left="1479"/>
        <w:rPr>
          <w:b/>
          <w:sz w:val="24"/>
        </w:rPr>
      </w:pPr>
      <w:r>
        <w:rPr>
          <w:b/>
          <w:spacing w:val="-2"/>
          <w:sz w:val="24"/>
        </w:rPr>
        <w:t>"CSPS</w:t>
      </w:r>
      <w:r>
        <w:rPr>
          <w:b/>
          <w:spacing w:val="-15"/>
          <w:sz w:val="24"/>
        </w:rPr>
        <w:t xml:space="preserve"> </w:t>
      </w:r>
      <w:r>
        <w:rPr>
          <w:b/>
          <w:spacing w:val="-2"/>
          <w:sz w:val="24"/>
        </w:rPr>
        <w:t>Eligible Employee"</w:t>
      </w:r>
    </w:p>
    <w:p w14:paraId="18DCB6E8" w14:textId="77777777" w:rsidR="00F06FEE" w:rsidRDefault="005E5DF1">
      <w:pPr>
        <w:pStyle w:val="BodyText"/>
        <w:spacing w:before="92" w:line="242" w:lineRule="auto"/>
        <w:ind w:left="421" w:right="644"/>
      </w:pPr>
      <w:r>
        <w:br w:type="column"/>
        <w:t>an admission</w:t>
      </w:r>
      <w:r>
        <w:rPr>
          <w:spacing w:val="40"/>
        </w:rPr>
        <w:t xml:space="preserve"> </w:t>
      </w:r>
      <w:r>
        <w:t>agreement in the form available on the Civil Service</w:t>
      </w:r>
      <w:r>
        <w:rPr>
          <w:spacing w:val="-17"/>
        </w:rPr>
        <w:t xml:space="preserve"> </w:t>
      </w:r>
      <w:r>
        <w:t>Pensions</w:t>
      </w:r>
      <w:r>
        <w:rPr>
          <w:spacing w:val="1"/>
        </w:rPr>
        <w:t xml:space="preserve"> </w:t>
      </w:r>
      <w:r>
        <w:t>website</w:t>
      </w:r>
      <w:r>
        <w:rPr>
          <w:spacing w:val="-1"/>
        </w:rPr>
        <w:t xml:space="preserve"> </w:t>
      </w:r>
      <w:r>
        <w:t>immediately</w:t>
      </w:r>
      <w:r>
        <w:rPr>
          <w:spacing w:val="-4"/>
        </w:rPr>
        <w:t xml:space="preserve"> </w:t>
      </w:r>
      <w:r>
        <w:t>prior</w:t>
      </w:r>
      <w:r>
        <w:rPr>
          <w:spacing w:val="-9"/>
        </w:rPr>
        <w:t xml:space="preserve"> </w:t>
      </w:r>
      <w:r>
        <w:t>to</w:t>
      </w:r>
      <w:r>
        <w:rPr>
          <w:spacing w:val="-13"/>
        </w:rPr>
        <w:t xml:space="preserve"> </w:t>
      </w:r>
      <w:r>
        <w:t>the</w:t>
      </w:r>
      <w:r>
        <w:rPr>
          <w:spacing w:val="-13"/>
        </w:rPr>
        <w:t xml:space="preserve"> </w:t>
      </w:r>
      <w:r>
        <w:t>Relevant Transfer Date to be</w:t>
      </w:r>
      <w:r>
        <w:rPr>
          <w:spacing w:val="-14"/>
        </w:rPr>
        <w:t xml:space="preserve"> </w:t>
      </w:r>
      <w:r>
        <w:t>entered into for</w:t>
      </w:r>
      <w:r>
        <w:rPr>
          <w:spacing w:val="-9"/>
        </w:rPr>
        <w:t xml:space="preserve"> </w:t>
      </w:r>
      <w:r>
        <w:t>the</w:t>
      </w:r>
      <w:r>
        <w:rPr>
          <w:spacing w:val="-14"/>
        </w:rPr>
        <w:t xml:space="preserve"> </w:t>
      </w:r>
      <w:r>
        <w:t>CSPS</w:t>
      </w:r>
      <w:r>
        <w:rPr>
          <w:spacing w:val="-9"/>
        </w:rPr>
        <w:t xml:space="preserve"> </w:t>
      </w:r>
      <w:r>
        <w:t>in respect of the Services;</w:t>
      </w:r>
    </w:p>
    <w:p w14:paraId="66619E12" w14:textId="77777777" w:rsidR="00F06FEE" w:rsidRDefault="005E5DF1">
      <w:pPr>
        <w:pStyle w:val="BodyText"/>
        <w:spacing w:before="230" w:line="244" w:lineRule="auto"/>
        <w:ind w:left="421" w:right="1176"/>
      </w:pPr>
      <w:r>
        <w:t>any</w:t>
      </w:r>
      <w:r>
        <w:rPr>
          <w:spacing w:val="-6"/>
        </w:rPr>
        <w:t xml:space="preserve"> </w:t>
      </w:r>
      <w:r>
        <w:t>Fair Deal</w:t>
      </w:r>
      <w:r>
        <w:rPr>
          <w:spacing w:val="-5"/>
        </w:rPr>
        <w:t xml:space="preserve"> </w:t>
      </w:r>
      <w:r>
        <w:t>Employee</w:t>
      </w:r>
      <w:r>
        <w:rPr>
          <w:spacing w:val="-5"/>
        </w:rPr>
        <w:t xml:space="preserve"> </w:t>
      </w:r>
      <w:r>
        <w:t>who</w:t>
      </w:r>
      <w:r>
        <w:rPr>
          <w:spacing w:val="-5"/>
        </w:rPr>
        <w:t xml:space="preserve"> </w:t>
      </w:r>
      <w:r>
        <w:t>at</w:t>
      </w:r>
      <w:r>
        <w:rPr>
          <w:spacing w:val="-2"/>
        </w:rPr>
        <w:t xml:space="preserve"> </w:t>
      </w:r>
      <w:r>
        <w:t>the</w:t>
      </w:r>
      <w:r>
        <w:rPr>
          <w:spacing w:val="-5"/>
        </w:rPr>
        <w:t xml:space="preserve"> </w:t>
      </w:r>
      <w:r>
        <w:t>relevant time</w:t>
      </w:r>
      <w:r>
        <w:rPr>
          <w:spacing w:val="-5"/>
        </w:rPr>
        <w:t xml:space="preserve"> </w:t>
      </w:r>
      <w:r>
        <w:t>is</w:t>
      </w:r>
      <w:r>
        <w:rPr>
          <w:spacing w:val="-6"/>
        </w:rPr>
        <w:t xml:space="preserve"> </w:t>
      </w:r>
      <w:r>
        <w:t>an eligible</w:t>
      </w:r>
      <w:r>
        <w:rPr>
          <w:spacing w:val="40"/>
        </w:rPr>
        <w:t xml:space="preserve"> </w:t>
      </w:r>
      <w:r>
        <w:t>employee as defined in the CSPS</w:t>
      </w:r>
      <w:r>
        <w:rPr>
          <w:spacing w:val="-1"/>
        </w:rPr>
        <w:t xml:space="preserve"> </w:t>
      </w:r>
      <w:r>
        <w:t xml:space="preserve">Admission </w:t>
      </w:r>
      <w:r>
        <w:rPr>
          <w:spacing w:val="-2"/>
        </w:rPr>
        <w:t>Agreement;</w:t>
      </w:r>
    </w:p>
    <w:p w14:paraId="49FA16CB" w14:textId="77777777" w:rsidR="00F06FEE" w:rsidRDefault="00F06FEE">
      <w:pPr>
        <w:spacing w:line="244" w:lineRule="auto"/>
        <w:sectPr w:rsidR="00F06FEE" w:rsidSect="000A14C0">
          <w:type w:val="continuous"/>
          <w:pgSz w:w="11910" w:h="16840"/>
          <w:pgMar w:top="1180" w:right="580" w:bottom="1360" w:left="780" w:header="192" w:footer="1173" w:gutter="0"/>
          <w:cols w:num="2" w:space="720" w:equalWidth="0">
            <w:col w:w="3149" w:space="40"/>
            <w:col w:w="7361"/>
          </w:cols>
        </w:sectPr>
      </w:pPr>
    </w:p>
    <w:p w14:paraId="1A49460F" w14:textId="77777777" w:rsidR="00F06FEE" w:rsidRDefault="005E5DF1">
      <w:pPr>
        <w:pStyle w:val="BodyText"/>
        <w:tabs>
          <w:tab w:val="left" w:pos="3609"/>
        </w:tabs>
        <w:spacing w:before="101"/>
        <w:ind w:left="3610" w:right="699" w:hanging="2131"/>
      </w:pPr>
      <w:r>
        <w:rPr>
          <w:b/>
          <w:spacing w:val="-2"/>
        </w:rPr>
        <w:t>"CSPS"</w:t>
      </w:r>
      <w:r>
        <w:rPr>
          <w:b/>
        </w:rPr>
        <w:tab/>
      </w:r>
      <w:r>
        <w:rPr>
          <w:color w:val="212121"/>
        </w:rPr>
        <w:t>the Principal Civil</w:t>
      </w:r>
      <w:r>
        <w:rPr>
          <w:color w:val="212121"/>
          <w:spacing w:val="-2"/>
        </w:rPr>
        <w:t xml:space="preserve"> </w:t>
      </w:r>
      <w:r>
        <w:rPr>
          <w:color w:val="212121"/>
        </w:rPr>
        <w:t>Service</w:t>
      </w:r>
      <w:r>
        <w:rPr>
          <w:color w:val="212121"/>
          <w:spacing w:val="-3"/>
        </w:rPr>
        <w:t xml:space="preserve"> </w:t>
      </w:r>
      <w:r>
        <w:rPr>
          <w:color w:val="212121"/>
        </w:rPr>
        <w:t>Pension</w:t>
      </w:r>
      <w:r>
        <w:rPr>
          <w:color w:val="212121"/>
          <w:spacing w:val="40"/>
        </w:rPr>
        <w:t xml:space="preserve"> </w:t>
      </w:r>
      <w:r>
        <w:rPr>
          <w:color w:val="212121"/>
        </w:rPr>
        <w:t>Scheme</w:t>
      </w:r>
      <w:r>
        <w:rPr>
          <w:color w:val="212121"/>
          <w:spacing w:val="-3"/>
        </w:rPr>
        <w:t xml:space="preserve"> </w:t>
      </w:r>
      <w:r>
        <w:rPr>
          <w:color w:val="212121"/>
        </w:rPr>
        <w:t>available to Civil</w:t>
      </w:r>
      <w:r>
        <w:rPr>
          <w:color w:val="212121"/>
          <w:spacing w:val="-14"/>
        </w:rPr>
        <w:t xml:space="preserve"> </w:t>
      </w:r>
      <w:r>
        <w:rPr>
          <w:color w:val="212121"/>
        </w:rPr>
        <w:t>Servants and employees of bodies under Schedule 1 of</w:t>
      </w:r>
      <w:r>
        <w:rPr>
          <w:color w:val="212121"/>
          <w:spacing w:val="-16"/>
        </w:rPr>
        <w:t xml:space="preserve"> </w:t>
      </w:r>
      <w:r>
        <w:rPr>
          <w:color w:val="212121"/>
        </w:rPr>
        <w:t>the</w:t>
      </w:r>
      <w:r>
        <w:rPr>
          <w:color w:val="212121"/>
          <w:spacing w:val="-12"/>
        </w:rPr>
        <w:t xml:space="preserve"> </w:t>
      </w:r>
      <w:r>
        <w:rPr>
          <w:color w:val="212121"/>
        </w:rPr>
        <w:t>Superannuation</w:t>
      </w:r>
      <w:r>
        <w:rPr>
          <w:color w:val="212121"/>
          <w:spacing w:val="22"/>
        </w:rPr>
        <w:t xml:space="preserve"> </w:t>
      </w:r>
      <w:r>
        <w:rPr>
          <w:color w:val="212121"/>
        </w:rPr>
        <w:t>Act</w:t>
      </w:r>
      <w:r>
        <w:rPr>
          <w:color w:val="212121"/>
          <w:spacing w:val="-17"/>
        </w:rPr>
        <w:t xml:space="preserve"> </w:t>
      </w:r>
      <w:r>
        <w:rPr>
          <w:color w:val="212121"/>
        </w:rPr>
        <w:t>1972</w:t>
      </w:r>
      <w:r>
        <w:rPr>
          <w:color w:val="212121"/>
          <w:spacing w:val="-12"/>
        </w:rPr>
        <w:t xml:space="preserve"> </w:t>
      </w:r>
      <w:r>
        <w:rPr>
          <w:color w:val="212121"/>
        </w:rPr>
        <w:t>(and</w:t>
      </w:r>
      <w:r>
        <w:rPr>
          <w:color w:val="212121"/>
          <w:spacing w:val="-13"/>
        </w:rPr>
        <w:t xml:space="preserve"> </w:t>
      </w:r>
      <w:r>
        <w:rPr>
          <w:color w:val="212121"/>
        </w:rPr>
        <w:t>eligible</w:t>
      </w:r>
      <w:r>
        <w:rPr>
          <w:color w:val="212121"/>
          <w:spacing w:val="18"/>
        </w:rPr>
        <w:t xml:space="preserve"> </w:t>
      </w:r>
      <w:r>
        <w:rPr>
          <w:color w:val="212121"/>
        </w:rPr>
        <w:t>employees</w:t>
      </w:r>
      <w:r>
        <w:rPr>
          <w:color w:val="212121"/>
          <w:spacing w:val="-2"/>
        </w:rPr>
        <w:t xml:space="preserve"> </w:t>
      </w:r>
      <w:r>
        <w:rPr>
          <w:color w:val="212121"/>
        </w:rPr>
        <w:t>of other bodies</w:t>
      </w:r>
      <w:r>
        <w:rPr>
          <w:color w:val="212121"/>
          <w:spacing w:val="23"/>
        </w:rPr>
        <w:t xml:space="preserve"> </w:t>
      </w:r>
      <w:r>
        <w:rPr>
          <w:color w:val="212121"/>
        </w:rPr>
        <w:t>admitted</w:t>
      </w:r>
      <w:r>
        <w:rPr>
          <w:color w:val="212121"/>
          <w:spacing w:val="-2"/>
        </w:rPr>
        <w:t xml:space="preserve"> </w:t>
      </w:r>
      <w:r>
        <w:rPr>
          <w:color w:val="212121"/>
        </w:rPr>
        <w:t>to</w:t>
      </w:r>
      <w:r>
        <w:rPr>
          <w:color w:val="212121"/>
          <w:spacing w:val="-2"/>
        </w:rPr>
        <w:t xml:space="preserve"> </w:t>
      </w:r>
      <w:r>
        <w:rPr>
          <w:color w:val="212121"/>
        </w:rPr>
        <w:t>participate under a</w:t>
      </w:r>
      <w:r>
        <w:rPr>
          <w:color w:val="212121"/>
          <w:spacing w:val="-2"/>
        </w:rPr>
        <w:t xml:space="preserve"> </w:t>
      </w:r>
      <w:r>
        <w:rPr>
          <w:color w:val="212121"/>
        </w:rPr>
        <w:t>determination under section</w:t>
      </w:r>
      <w:r>
        <w:rPr>
          <w:color w:val="212121"/>
          <w:spacing w:val="-9"/>
        </w:rPr>
        <w:t xml:space="preserve"> </w:t>
      </w:r>
      <w:r>
        <w:rPr>
          <w:color w:val="212121"/>
        </w:rPr>
        <w:t>25</w:t>
      </w:r>
      <w:r>
        <w:rPr>
          <w:color w:val="212121"/>
          <w:spacing w:val="-9"/>
        </w:rPr>
        <w:t xml:space="preserve"> </w:t>
      </w:r>
      <w:r>
        <w:rPr>
          <w:color w:val="212121"/>
        </w:rPr>
        <w:t>of</w:t>
      </w:r>
      <w:r>
        <w:rPr>
          <w:color w:val="212121"/>
          <w:spacing w:val="-6"/>
        </w:rPr>
        <w:t xml:space="preserve"> </w:t>
      </w:r>
      <w:r>
        <w:rPr>
          <w:color w:val="212121"/>
        </w:rPr>
        <w:t>the</w:t>
      </w:r>
      <w:r>
        <w:rPr>
          <w:color w:val="212121"/>
          <w:spacing w:val="-9"/>
        </w:rPr>
        <w:t xml:space="preserve"> </w:t>
      </w:r>
      <w:r>
        <w:rPr>
          <w:color w:val="212121"/>
        </w:rPr>
        <w:t>Public Service</w:t>
      </w:r>
      <w:r>
        <w:rPr>
          <w:color w:val="212121"/>
          <w:spacing w:val="-17"/>
        </w:rPr>
        <w:t xml:space="preserve"> </w:t>
      </w:r>
      <w:r>
        <w:rPr>
          <w:color w:val="212121"/>
        </w:rPr>
        <w:t>Pensions</w:t>
      </w:r>
      <w:r>
        <w:rPr>
          <w:color w:val="212121"/>
          <w:spacing w:val="15"/>
        </w:rPr>
        <w:t xml:space="preserve"> </w:t>
      </w:r>
      <w:r>
        <w:rPr>
          <w:color w:val="212121"/>
        </w:rPr>
        <w:t>Act</w:t>
      </w:r>
      <w:r>
        <w:rPr>
          <w:color w:val="212121"/>
          <w:spacing w:val="-17"/>
        </w:rPr>
        <w:t xml:space="preserve"> </w:t>
      </w:r>
      <w:r>
        <w:rPr>
          <w:color w:val="212121"/>
        </w:rPr>
        <w:t>2013), as governed by rules adopted</w:t>
      </w:r>
      <w:r>
        <w:rPr>
          <w:color w:val="212121"/>
          <w:spacing w:val="40"/>
        </w:rPr>
        <w:t xml:space="preserve"> </w:t>
      </w:r>
      <w:r>
        <w:rPr>
          <w:color w:val="212121"/>
        </w:rPr>
        <w:t>by Parliament; the Partnership</w:t>
      </w:r>
      <w:r>
        <w:rPr>
          <w:color w:val="212121"/>
          <w:spacing w:val="38"/>
        </w:rPr>
        <w:t xml:space="preserve"> </w:t>
      </w:r>
      <w:r>
        <w:rPr>
          <w:color w:val="212121"/>
        </w:rPr>
        <w:t>Pension Account and its (i)</w:t>
      </w:r>
      <w:r>
        <w:rPr>
          <w:color w:val="212121"/>
          <w:spacing w:val="-3"/>
        </w:rPr>
        <w:t xml:space="preserve"> </w:t>
      </w:r>
      <w:r>
        <w:rPr>
          <w:color w:val="212121"/>
        </w:rPr>
        <w:t>Ill health</w:t>
      </w:r>
      <w:r>
        <w:rPr>
          <w:color w:val="212121"/>
          <w:spacing w:val="38"/>
        </w:rPr>
        <w:t xml:space="preserve"> </w:t>
      </w:r>
      <w:r>
        <w:rPr>
          <w:color w:val="212121"/>
        </w:rPr>
        <w:t>Benefits Arrangements and (ii)</w:t>
      </w:r>
      <w:r>
        <w:rPr>
          <w:color w:val="212121"/>
          <w:spacing w:val="-1"/>
        </w:rPr>
        <w:t xml:space="preserve"> </w:t>
      </w:r>
      <w:r>
        <w:rPr>
          <w:color w:val="212121"/>
        </w:rPr>
        <w:t>Death Benefits Arrangements;</w:t>
      </w:r>
      <w:r>
        <w:rPr>
          <w:color w:val="212121"/>
          <w:spacing w:val="40"/>
        </w:rPr>
        <w:t xml:space="preserve"> </w:t>
      </w:r>
      <w:r>
        <w:rPr>
          <w:color w:val="212121"/>
        </w:rPr>
        <w:t>the Civil</w:t>
      </w:r>
      <w:r>
        <w:rPr>
          <w:color w:val="212121"/>
          <w:spacing w:val="-5"/>
        </w:rPr>
        <w:t xml:space="preserve"> </w:t>
      </w:r>
      <w:r>
        <w:rPr>
          <w:color w:val="212121"/>
        </w:rPr>
        <w:t>Service Additional</w:t>
      </w:r>
      <w:r>
        <w:rPr>
          <w:color w:val="212121"/>
          <w:spacing w:val="40"/>
        </w:rPr>
        <w:t xml:space="preserve"> </w:t>
      </w:r>
      <w:r>
        <w:rPr>
          <w:color w:val="212121"/>
        </w:rPr>
        <w:t>Voluntary Contribution</w:t>
      </w:r>
      <w:r>
        <w:rPr>
          <w:color w:val="212121"/>
          <w:spacing w:val="40"/>
        </w:rPr>
        <w:t xml:space="preserve"> </w:t>
      </w:r>
      <w:r>
        <w:rPr>
          <w:color w:val="212121"/>
        </w:rPr>
        <w:t>Scheme; [</w:t>
      </w:r>
      <w:r>
        <w:rPr>
          <w:b/>
          <w:color w:val="212121"/>
          <w:highlight w:val="yellow"/>
        </w:rPr>
        <w:t xml:space="preserve">Delete </w:t>
      </w:r>
      <w:r>
        <w:rPr>
          <w:color w:val="212121"/>
        </w:rPr>
        <w:t>after 30</w:t>
      </w:r>
      <w:r>
        <w:rPr>
          <w:color w:val="212121"/>
          <w:spacing w:val="-6"/>
        </w:rPr>
        <w:t xml:space="preserve"> </w:t>
      </w:r>
      <w:r>
        <w:rPr>
          <w:color w:val="212121"/>
        </w:rPr>
        <w:t>September 2018: the Designated Stakeholder</w:t>
      </w:r>
      <w:r>
        <w:rPr>
          <w:color w:val="212121"/>
          <w:spacing w:val="23"/>
        </w:rPr>
        <w:t xml:space="preserve"> </w:t>
      </w:r>
      <w:r>
        <w:rPr>
          <w:color w:val="212121"/>
        </w:rPr>
        <w:t>Pension</w:t>
      </w:r>
      <w:r>
        <w:rPr>
          <w:color w:val="212121"/>
          <w:spacing w:val="31"/>
        </w:rPr>
        <w:t xml:space="preserve"> </w:t>
      </w:r>
      <w:r>
        <w:rPr>
          <w:color w:val="212121"/>
        </w:rPr>
        <w:t>Scheme</w:t>
      </w:r>
      <w:r>
        <w:rPr>
          <w:color w:val="212121"/>
          <w:spacing w:val="-13"/>
        </w:rPr>
        <w:t xml:space="preserve"> </w:t>
      </w:r>
      <w:r>
        <w:rPr>
          <w:color w:val="212121"/>
        </w:rPr>
        <w:t>which</w:t>
      </w:r>
      <w:r>
        <w:rPr>
          <w:color w:val="212121"/>
          <w:spacing w:val="-13"/>
        </w:rPr>
        <w:t xml:space="preserve"> </w:t>
      </w:r>
      <w:r>
        <w:rPr>
          <w:color w:val="212121"/>
        </w:rPr>
        <w:t>is scheduled</w:t>
      </w:r>
      <w:r>
        <w:rPr>
          <w:color w:val="212121"/>
          <w:spacing w:val="31"/>
        </w:rPr>
        <w:t xml:space="preserve"> </w:t>
      </w:r>
      <w:r>
        <w:rPr>
          <w:color w:val="212121"/>
        </w:rPr>
        <w:t xml:space="preserve">to close to new members in </w:t>
      </w:r>
      <w:r>
        <w:rPr>
          <w:color w:val="212121"/>
        </w:rPr>
        <w:t>September 2018] and "alpha" introduced under</w:t>
      </w:r>
      <w:r>
        <w:rPr>
          <w:color w:val="212121"/>
          <w:spacing w:val="36"/>
        </w:rPr>
        <w:t xml:space="preserve"> </w:t>
      </w:r>
      <w:r>
        <w:rPr>
          <w:color w:val="212121"/>
        </w:rPr>
        <w:t>The Public Service</w:t>
      </w:r>
      <w:r>
        <w:rPr>
          <w:color w:val="212121"/>
          <w:spacing w:val="-5"/>
        </w:rPr>
        <w:t xml:space="preserve"> </w:t>
      </w:r>
      <w:r>
        <w:rPr>
          <w:color w:val="212121"/>
        </w:rPr>
        <w:t>(Civil</w:t>
      </w:r>
      <w:r>
        <w:rPr>
          <w:color w:val="212121"/>
          <w:spacing w:val="-4"/>
        </w:rPr>
        <w:t xml:space="preserve"> </w:t>
      </w:r>
      <w:r>
        <w:rPr>
          <w:color w:val="212121"/>
        </w:rPr>
        <w:t>Servants and Others) Pensions</w:t>
      </w:r>
      <w:r>
        <w:rPr>
          <w:color w:val="212121"/>
          <w:spacing w:val="40"/>
        </w:rPr>
        <w:t xml:space="preserve"> </w:t>
      </w:r>
      <w:r>
        <w:rPr>
          <w:color w:val="212121"/>
        </w:rPr>
        <w:t>Regulations</w:t>
      </w:r>
      <w:r>
        <w:rPr>
          <w:color w:val="212121"/>
          <w:spacing w:val="40"/>
        </w:rPr>
        <w:t xml:space="preserve"> </w:t>
      </w:r>
      <w:r>
        <w:rPr>
          <w:color w:val="212121"/>
        </w:rPr>
        <w:t>2014.</w:t>
      </w:r>
    </w:p>
    <w:p w14:paraId="08117EE6" w14:textId="77777777" w:rsidR="00F06FEE" w:rsidRDefault="005E5DF1">
      <w:pPr>
        <w:pStyle w:val="Heading3"/>
        <w:numPr>
          <w:ilvl w:val="0"/>
          <w:numId w:val="90"/>
        </w:numPr>
        <w:tabs>
          <w:tab w:val="left" w:pos="1012"/>
        </w:tabs>
        <w:spacing w:before="252"/>
        <w:ind w:left="1012" w:hanging="351"/>
      </w:pPr>
      <w:r>
        <w:t>Access</w:t>
      </w:r>
      <w:r>
        <w:rPr>
          <w:spacing w:val="-7"/>
        </w:rPr>
        <w:t xml:space="preserve"> </w:t>
      </w:r>
      <w:r>
        <w:t>to</w:t>
      </w:r>
      <w:r>
        <w:rPr>
          <w:spacing w:val="-17"/>
        </w:rPr>
        <w:t xml:space="preserve"> </w:t>
      </w:r>
      <w:r>
        <w:t>equivalent</w:t>
      </w:r>
      <w:r>
        <w:rPr>
          <w:spacing w:val="4"/>
        </w:rPr>
        <w:t xml:space="preserve"> </w:t>
      </w:r>
      <w:r>
        <w:t>pension</w:t>
      </w:r>
      <w:r>
        <w:rPr>
          <w:spacing w:val="3"/>
        </w:rPr>
        <w:t xml:space="preserve"> </w:t>
      </w:r>
      <w:r>
        <w:t>schemes</w:t>
      </w:r>
      <w:r>
        <w:rPr>
          <w:spacing w:val="-1"/>
        </w:rPr>
        <w:t xml:space="preserve"> </w:t>
      </w:r>
      <w:r>
        <w:t>after</w:t>
      </w:r>
      <w:r>
        <w:rPr>
          <w:spacing w:val="-5"/>
        </w:rPr>
        <w:t xml:space="preserve"> </w:t>
      </w:r>
      <w:r>
        <w:rPr>
          <w:spacing w:val="-2"/>
        </w:rPr>
        <w:t>transfer</w:t>
      </w:r>
    </w:p>
    <w:p w14:paraId="223E020B" w14:textId="77777777" w:rsidR="00F06FEE" w:rsidRDefault="005E5DF1">
      <w:pPr>
        <w:pStyle w:val="ListParagraph"/>
        <w:numPr>
          <w:ilvl w:val="1"/>
          <w:numId w:val="90"/>
        </w:numPr>
        <w:tabs>
          <w:tab w:val="left" w:pos="1655"/>
        </w:tabs>
        <w:spacing w:before="237"/>
        <w:ind w:right="885"/>
        <w:rPr>
          <w:sz w:val="24"/>
        </w:rPr>
      </w:pPr>
      <w:r>
        <w:rPr>
          <w:sz w:val="24"/>
        </w:rPr>
        <w:t>The Supplier shall procure that the Fair Deal Employees, shall be either admitted into, or offered</w:t>
      </w:r>
      <w:r>
        <w:rPr>
          <w:spacing w:val="-8"/>
          <w:sz w:val="24"/>
        </w:rPr>
        <w:t xml:space="preserve"> </w:t>
      </w:r>
      <w:r>
        <w:rPr>
          <w:sz w:val="24"/>
        </w:rPr>
        <w:t>continued membership of,</w:t>
      </w:r>
      <w:r>
        <w:rPr>
          <w:spacing w:val="-5"/>
          <w:sz w:val="24"/>
        </w:rPr>
        <w:t xml:space="preserve"> </w:t>
      </w:r>
      <w:r>
        <w:rPr>
          <w:sz w:val="24"/>
        </w:rPr>
        <w:t>the</w:t>
      </w:r>
      <w:r>
        <w:rPr>
          <w:spacing w:val="-8"/>
          <w:sz w:val="24"/>
        </w:rPr>
        <w:t xml:space="preserve"> </w:t>
      </w:r>
      <w:r>
        <w:rPr>
          <w:sz w:val="24"/>
        </w:rPr>
        <w:t>relevant section of the CSPS</w:t>
      </w:r>
      <w:r>
        <w:rPr>
          <w:spacing w:val="-4"/>
          <w:sz w:val="24"/>
        </w:rPr>
        <w:t xml:space="preserve"> </w:t>
      </w:r>
      <w:r>
        <w:rPr>
          <w:sz w:val="24"/>
        </w:rPr>
        <w:t>that they currently contribute to, or were</w:t>
      </w:r>
      <w:r>
        <w:rPr>
          <w:spacing w:val="-9"/>
          <w:sz w:val="24"/>
        </w:rPr>
        <w:t xml:space="preserve"> </w:t>
      </w:r>
      <w:r>
        <w:rPr>
          <w:sz w:val="24"/>
        </w:rPr>
        <w:t>eligible</w:t>
      </w:r>
      <w:r>
        <w:rPr>
          <w:spacing w:val="36"/>
          <w:sz w:val="24"/>
        </w:rPr>
        <w:t xml:space="preserve"> </w:t>
      </w:r>
      <w:r>
        <w:rPr>
          <w:sz w:val="24"/>
        </w:rPr>
        <w:t>to join immediately prior to the Relevant Transfer Date</w:t>
      </w:r>
      <w:r>
        <w:rPr>
          <w:spacing w:val="40"/>
          <w:sz w:val="24"/>
        </w:rPr>
        <w:t xml:space="preserve"> </w:t>
      </w:r>
      <w:r>
        <w:rPr>
          <w:sz w:val="24"/>
        </w:rPr>
        <w:t xml:space="preserve">or became eligible to join on the Relevant Transfer Date and the </w:t>
      </w:r>
      <w:r>
        <w:rPr>
          <w:sz w:val="24"/>
        </w:rPr>
        <w:t>Supplier</w:t>
      </w:r>
      <w:r>
        <w:rPr>
          <w:spacing w:val="39"/>
          <w:sz w:val="24"/>
        </w:rPr>
        <w:t xml:space="preserve"> </w:t>
      </w:r>
      <w:r>
        <w:rPr>
          <w:sz w:val="24"/>
        </w:rPr>
        <w:t>shall procure that the Fair Deal Employees continue to accrue</w:t>
      </w:r>
      <w:r>
        <w:rPr>
          <w:spacing w:val="-5"/>
          <w:sz w:val="24"/>
        </w:rPr>
        <w:t xml:space="preserve"> </w:t>
      </w:r>
      <w:r>
        <w:rPr>
          <w:sz w:val="24"/>
        </w:rPr>
        <w:t>benefits in accordance</w:t>
      </w:r>
      <w:r>
        <w:rPr>
          <w:spacing w:val="-5"/>
          <w:sz w:val="24"/>
        </w:rPr>
        <w:t xml:space="preserve"> </w:t>
      </w:r>
      <w:r>
        <w:rPr>
          <w:sz w:val="24"/>
        </w:rPr>
        <w:t>with the provisions</w:t>
      </w:r>
      <w:r>
        <w:rPr>
          <w:spacing w:val="16"/>
          <w:sz w:val="24"/>
        </w:rPr>
        <w:t xml:space="preserve"> </w:t>
      </w:r>
      <w:r>
        <w:rPr>
          <w:sz w:val="24"/>
        </w:rPr>
        <w:t>governing the</w:t>
      </w:r>
      <w:r>
        <w:rPr>
          <w:spacing w:val="-6"/>
          <w:sz w:val="24"/>
        </w:rPr>
        <w:t xml:space="preserve"> </w:t>
      </w:r>
      <w:r>
        <w:rPr>
          <w:sz w:val="24"/>
        </w:rPr>
        <w:t>relevant</w:t>
      </w:r>
      <w:r>
        <w:rPr>
          <w:spacing w:val="-3"/>
          <w:sz w:val="24"/>
        </w:rPr>
        <w:t xml:space="preserve"> </w:t>
      </w:r>
      <w:r>
        <w:rPr>
          <w:sz w:val="24"/>
        </w:rPr>
        <w:t>section of</w:t>
      </w:r>
      <w:r>
        <w:rPr>
          <w:spacing w:val="-3"/>
          <w:sz w:val="24"/>
        </w:rPr>
        <w:t xml:space="preserve"> </w:t>
      </w:r>
      <w:r>
        <w:rPr>
          <w:sz w:val="24"/>
        </w:rPr>
        <w:t>the</w:t>
      </w:r>
      <w:r>
        <w:rPr>
          <w:spacing w:val="-6"/>
          <w:sz w:val="24"/>
        </w:rPr>
        <w:t xml:space="preserve"> </w:t>
      </w:r>
      <w:r>
        <w:rPr>
          <w:sz w:val="24"/>
        </w:rPr>
        <w:t>CSPS</w:t>
      </w:r>
      <w:r>
        <w:rPr>
          <w:spacing w:val="-14"/>
          <w:sz w:val="24"/>
        </w:rPr>
        <w:t xml:space="preserve"> </w:t>
      </w:r>
      <w:r>
        <w:rPr>
          <w:sz w:val="24"/>
        </w:rPr>
        <w:t>for</w:t>
      </w:r>
      <w:r>
        <w:rPr>
          <w:spacing w:val="-14"/>
          <w:sz w:val="24"/>
        </w:rPr>
        <w:t xml:space="preserve"> </w:t>
      </w:r>
      <w:r>
        <w:rPr>
          <w:sz w:val="24"/>
        </w:rPr>
        <w:t>service</w:t>
      </w:r>
      <w:r>
        <w:rPr>
          <w:spacing w:val="-17"/>
          <w:sz w:val="24"/>
        </w:rPr>
        <w:t xml:space="preserve"> </w:t>
      </w:r>
      <w:r>
        <w:rPr>
          <w:sz w:val="24"/>
        </w:rPr>
        <w:t>from</w:t>
      </w:r>
      <w:r>
        <w:rPr>
          <w:spacing w:val="-7"/>
          <w:sz w:val="24"/>
        </w:rPr>
        <w:t xml:space="preserve"> </w:t>
      </w:r>
      <w:r>
        <w:rPr>
          <w:sz w:val="24"/>
        </w:rPr>
        <w:t>(and including) the Relevant Transfer Date.</w:t>
      </w:r>
    </w:p>
    <w:p w14:paraId="3FE11439" w14:textId="77777777" w:rsidR="00F06FEE" w:rsidRDefault="005E5DF1">
      <w:pPr>
        <w:pStyle w:val="ListParagraph"/>
        <w:numPr>
          <w:ilvl w:val="1"/>
          <w:numId w:val="90"/>
        </w:numPr>
        <w:tabs>
          <w:tab w:val="left" w:pos="1655"/>
        </w:tabs>
        <w:spacing w:before="130"/>
        <w:ind w:right="972"/>
        <w:rPr>
          <w:sz w:val="24"/>
        </w:rPr>
      </w:pPr>
      <w:bookmarkStart w:id="41" w:name="_bookmark31"/>
      <w:bookmarkEnd w:id="41"/>
      <w:r>
        <w:rPr>
          <w:sz w:val="24"/>
        </w:rPr>
        <w:t>The</w:t>
      </w:r>
      <w:r>
        <w:rPr>
          <w:spacing w:val="-8"/>
          <w:sz w:val="24"/>
        </w:rPr>
        <w:t xml:space="preserve"> </w:t>
      </w:r>
      <w:r>
        <w:rPr>
          <w:sz w:val="24"/>
        </w:rPr>
        <w:t>Supplier undertakes</w:t>
      </w:r>
      <w:r>
        <w:rPr>
          <w:spacing w:val="15"/>
          <w:sz w:val="24"/>
        </w:rPr>
        <w:t xml:space="preserve"> </w:t>
      </w:r>
      <w:r>
        <w:rPr>
          <w:sz w:val="24"/>
        </w:rPr>
        <w:t>that</w:t>
      </w:r>
      <w:r>
        <w:rPr>
          <w:spacing w:val="-6"/>
          <w:sz w:val="24"/>
        </w:rPr>
        <w:t xml:space="preserve"> </w:t>
      </w:r>
      <w:r>
        <w:rPr>
          <w:sz w:val="24"/>
        </w:rPr>
        <w:t>should it</w:t>
      </w:r>
      <w:r>
        <w:rPr>
          <w:spacing w:val="-6"/>
          <w:sz w:val="24"/>
        </w:rPr>
        <w:t xml:space="preserve"> </w:t>
      </w:r>
      <w:r>
        <w:rPr>
          <w:sz w:val="24"/>
        </w:rPr>
        <w:t>cease</w:t>
      </w:r>
      <w:r>
        <w:rPr>
          <w:spacing w:val="-8"/>
          <w:sz w:val="24"/>
        </w:rPr>
        <w:t xml:space="preserve"> </w:t>
      </w:r>
      <w:r>
        <w:rPr>
          <w:sz w:val="24"/>
        </w:rPr>
        <w:t>to</w:t>
      </w:r>
      <w:r>
        <w:rPr>
          <w:spacing w:val="-8"/>
          <w:sz w:val="24"/>
        </w:rPr>
        <w:t xml:space="preserve"> </w:t>
      </w:r>
      <w:r>
        <w:rPr>
          <w:sz w:val="24"/>
        </w:rPr>
        <w:t>participate in</w:t>
      </w:r>
      <w:r>
        <w:rPr>
          <w:spacing w:val="-8"/>
          <w:sz w:val="24"/>
        </w:rPr>
        <w:t xml:space="preserve"> </w:t>
      </w:r>
      <w:r>
        <w:rPr>
          <w:sz w:val="24"/>
        </w:rPr>
        <w:t>the</w:t>
      </w:r>
      <w:r>
        <w:rPr>
          <w:spacing w:val="-8"/>
          <w:sz w:val="24"/>
        </w:rPr>
        <w:t xml:space="preserve"> </w:t>
      </w:r>
      <w:r>
        <w:rPr>
          <w:sz w:val="24"/>
        </w:rPr>
        <w:t>CSPS</w:t>
      </w:r>
      <w:r>
        <w:rPr>
          <w:spacing w:val="-16"/>
          <w:sz w:val="24"/>
        </w:rPr>
        <w:t xml:space="preserve"> </w:t>
      </w:r>
      <w:r>
        <w:rPr>
          <w:sz w:val="24"/>
        </w:rPr>
        <w:t>for whatever reason at a</w:t>
      </w:r>
      <w:r>
        <w:rPr>
          <w:spacing w:val="-9"/>
          <w:sz w:val="24"/>
        </w:rPr>
        <w:t xml:space="preserve"> </w:t>
      </w:r>
      <w:r>
        <w:rPr>
          <w:sz w:val="24"/>
        </w:rPr>
        <w:t>time when it</w:t>
      </w:r>
      <w:r>
        <w:rPr>
          <w:spacing w:val="-6"/>
          <w:sz w:val="24"/>
        </w:rPr>
        <w:t xml:space="preserve"> </w:t>
      </w:r>
      <w:r>
        <w:rPr>
          <w:sz w:val="24"/>
        </w:rPr>
        <w:t>has CSPS</w:t>
      </w:r>
      <w:r>
        <w:rPr>
          <w:spacing w:val="-3"/>
          <w:sz w:val="24"/>
        </w:rPr>
        <w:t xml:space="preserve"> </w:t>
      </w:r>
      <w:r>
        <w:rPr>
          <w:sz w:val="24"/>
        </w:rPr>
        <w:t>Eligible Employees, that it will, at no extra</w:t>
      </w:r>
      <w:r>
        <w:rPr>
          <w:spacing w:val="-8"/>
          <w:sz w:val="24"/>
        </w:rPr>
        <w:t xml:space="preserve"> </w:t>
      </w:r>
      <w:r>
        <w:rPr>
          <w:sz w:val="24"/>
        </w:rPr>
        <w:t>cost to the Buyer,</w:t>
      </w:r>
      <w:r>
        <w:rPr>
          <w:spacing w:val="-6"/>
          <w:sz w:val="24"/>
        </w:rPr>
        <w:t xml:space="preserve"> </w:t>
      </w:r>
      <w:r>
        <w:rPr>
          <w:sz w:val="24"/>
        </w:rPr>
        <w:t>provide to any Fair Deal Employee</w:t>
      </w:r>
      <w:r>
        <w:rPr>
          <w:spacing w:val="-9"/>
          <w:sz w:val="24"/>
        </w:rPr>
        <w:t xml:space="preserve"> </w:t>
      </w:r>
      <w:r>
        <w:rPr>
          <w:sz w:val="24"/>
        </w:rPr>
        <w:t>who immediately prior to such cessation of participation</w:t>
      </w:r>
      <w:r>
        <w:rPr>
          <w:spacing w:val="36"/>
          <w:sz w:val="24"/>
        </w:rPr>
        <w:t xml:space="preserve"> </w:t>
      </w:r>
      <w:r>
        <w:rPr>
          <w:sz w:val="24"/>
        </w:rPr>
        <w:t>remained a</w:t>
      </w:r>
      <w:r>
        <w:rPr>
          <w:spacing w:val="-10"/>
          <w:sz w:val="24"/>
        </w:rPr>
        <w:t xml:space="preserve"> </w:t>
      </w:r>
      <w:r>
        <w:rPr>
          <w:sz w:val="24"/>
        </w:rPr>
        <w:t xml:space="preserve">CSPS </w:t>
      </w:r>
      <w:r>
        <w:rPr>
          <w:sz w:val="24"/>
        </w:rPr>
        <w:t>Eligible</w:t>
      </w:r>
      <w:r>
        <w:rPr>
          <w:spacing w:val="40"/>
          <w:sz w:val="24"/>
        </w:rPr>
        <w:t xml:space="preserve"> </w:t>
      </w:r>
      <w:r>
        <w:rPr>
          <w:sz w:val="24"/>
        </w:rPr>
        <w:t>Employee</w:t>
      </w:r>
      <w:r>
        <w:rPr>
          <w:spacing w:val="-7"/>
          <w:sz w:val="24"/>
        </w:rPr>
        <w:t xml:space="preserve"> </w:t>
      </w:r>
      <w:r>
        <w:rPr>
          <w:sz w:val="24"/>
        </w:rPr>
        <w:t>with access to a</w:t>
      </w:r>
      <w:r>
        <w:rPr>
          <w:spacing w:val="-7"/>
          <w:sz w:val="24"/>
        </w:rPr>
        <w:t xml:space="preserve"> </w:t>
      </w:r>
      <w:r>
        <w:rPr>
          <w:sz w:val="24"/>
        </w:rPr>
        <w:t>pension</w:t>
      </w:r>
      <w:r>
        <w:rPr>
          <w:spacing w:val="40"/>
          <w:sz w:val="24"/>
        </w:rPr>
        <w:t xml:space="preserve"> </w:t>
      </w:r>
      <w:r>
        <w:rPr>
          <w:sz w:val="24"/>
        </w:rPr>
        <w:t>scheme which</w:t>
      </w:r>
      <w:r>
        <w:rPr>
          <w:spacing w:val="-7"/>
          <w:sz w:val="24"/>
        </w:rPr>
        <w:t xml:space="preserve"> </w:t>
      </w:r>
      <w:r>
        <w:rPr>
          <w:sz w:val="24"/>
        </w:rPr>
        <w:t>is Broadly</w:t>
      </w:r>
    </w:p>
    <w:p w14:paraId="38D19956" w14:textId="77777777" w:rsidR="00F06FEE" w:rsidRDefault="00F06FEE">
      <w:pPr>
        <w:rPr>
          <w:sz w:val="24"/>
        </w:rPr>
        <w:sectPr w:rsidR="00F06FEE" w:rsidSect="000A14C0">
          <w:type w:val="continuous"/>
          <w:pgSz w:w="11910" w:h="16840"/>
          <w:pgMar w:top="1180" w:right="580" w:bottom="1360" w:left="780" w:header="192" w:footer="1173" w:gutter="0"/>
          <w:cols w:space="720"/>
        </w:sectPr>
      </w:pPr>
    </w:p>
    <w:p w14:paraId="5BF44EC8" w14:textId="77777777" w:rsidR="00F06FEE" w:rsidRDefault="005E5DF1">
      <w:pPr>
        <w:pStyle w:val="BodyText"/>
        <w:spacing w:before="261" w:line="237" w:lineRule="auto"/>
        <w:ind w:left="1655" w:right="850"/>
      </w:pPr>
      <w:r>
        <w:t>Comparable to</w:t>
      </w:r>
      <w:r>
        <w:rPr>
          <w:spacing w:val="-7"/>
        </w:rPr>
        <w:t xml:space="preserve"> </w:t>
      </w:r>
      <w:r>
        <w:t>the</w:t>
      </w:r>
      <w:r>
        <w:rPr>
          <w:spacing w:val="-7"/>
        </w:rPr>
        <w:t xml:space="preserve"> </w:t>
      </w:r>
      <w:r>
        <w:t>CSPS</w:t>
      </w:r>
      <w:r>
        <w:rPr>
          <w:spacing w:val="-11"/>
        </w:rPr>
        <w:t xml:space="preserve"> </w:t>
      </w:r>
      <w:r>
        <w:t>on</w:t>
      </w:r>
      <w:r>
        <w:rPr>
          <w:spacing w:val="-17"/>
        </w:rPr>
        <w:t xml:space="preserve"> </w:t>
      </w:r>
      <w:r>
        <w:t>the</w:t>
      </w:r>
      <w:r>
        <w:rPr>
          <w:spacing w:val="-6"/>
        </w:rPr>
        <w:t xml:space="preserve"> </w:t>
      </w:r>
      <w:r>
        <w:t>date the</w:t>
      </w:r>
      <w:r>
        <w:rPr>
          <w:spacing w:val="-4"/>
        </w:rPr>
        <w:t xml:space="preserve"> </w:t>
      </w:r>
      <w:r>
        <w:t>CSPS</w:t>
      </w:r>
      <w:r>
        <w:rPr>
          <w:spacing w:val="-15"/>
        </w:rPr>
        <w:t xml:space="preserve"> </w:t>
      </w:r>
      <w:r>
        <w:t>Eligible Employees ceased to participate in the CSPS.</w:t>
      </w:r>
    </w:p>
    <w:p w14:paraId="467F46FE" w14:textId="77777777" w:rsidR="00F06FEE" w:rsidRDefault="00F06FEE">
      <w:pPr>
        <w:spacing w:line="237" w:lineRule="auto"/>
        <w:sectPr w:rsidR="00F06FEE" w:rsidSect="000A14C0">
          <w:pgSz w:w="11910" w:h="16840"/>
          <w:pgMar w:top="1400" w:right="580" w:bottom="1360" w:left="780" w:header="192" w:footer="1173" w:gutter="0"/>
          <w:cols w:space="720"/>
        </w:sectPr>
      </w:pPr>
    </w:p>
    <w:p w14:paraId="1BD34D2D" w14:textId="77777777" w:rsidR="00F06FEE" w:rsidRDefault="005E5DF1">
      <w:pPr>
        <w:pStyle w:val="Heading1"/>
        <w:spacing w:before="249"/>
        <w:ind w:left="661"/>
      </w:pPr>
      <w:r>
        <w:t>Annex</w:t>
      </w:r>
      <w:r>
        <w:rPr>
          <w:spacing w:val="-15"/>
        </w:rPr>
        <w:t xml:space="preserve"> </w:t>
      </w:r>
      <w:r>
        <w:t>D2:</w:t>
      </w:r>
      <w:r>
        <w:rPr>
          <w:spacing w:val="-12"/>
        </w:rPr>
        <w:t xml:space="preserve"> </w:t>
      </w:r>
      <w:r>
        <w:t>NHS</w:t>
      </w:r>
      <w:r>
        <w:rPr>
          <w:spacing w:val="-20"/>
        </w:rPr>
        <w:t xml:space="preserve"> </w:t>
      </w:r>
      <w:r>
        <w:t>Pension</w:t>
      </w:r>
      <w:r>
        <w:rPr>
          <w:spacing w:val="-19"/>
        </w:rPr>
        <w:t xml:space="preserve"> </w:t>
      </w:r>
      <w:r>
        <w:rPr>
          <w:spacing w:val="-2"/>
        </w:rPr>
        <w:t>Schemes</w:t>
      </w:r>
    </w:p>
    <w:p w14:paraId="14447517" w14:textId="77777777" w:rsidR="00F06FEE" w:rsidRDefault="005E5DF1">
      <w:pPr>
        <w:pStyle w:val="Heading3"/>
        <w:numPr>
          <w:ilvl w:val="0"/>
          <w:numId w:val="89"/>
        </w:numPr>
        <w:tabs>
          <w:tab w:val="left" w:pos="1012"/>
        </w:tabs>
        <w:spacing w:before="241"/>
        <w:ind w:left="1012" w:hanging="351"/>
      </w:pPr>
      <w:r>
        <w:rPr>
          <w:spacing w:val="-2"/>
        </w:rPr>
        <w:t>Definitions</w:t>
      </w:r>
    </w:p>
    <w:p w14:paraId="214CC09C" w14:textId="77777777" w:rsidR="00F06FEE" w:rsidRDefault="005E5DF1">
      <w:pPr>
        <w:pStyle w:val="BodyText"/>
        <w:spacing w:before="236" w:line="249" w:lineRule="auto"/>
        <w:ind w:left="1030" w:right="1148" w:hanging="16"/>
      </w:pPr>
      <w:r>
        <w:t>In this Annex D2:</w:t>
      </w:r>
      <w:r>
        <w:rPr>
          <w:spacing w:val="-8"/>
        </w:rPr>
        <w:t xml:space="preserve"> </w:t>
      </w:r>
      <w:r>
        <w:t>NHSPS</w:t>
      </w:r>
      <w:r>
        <w:rPr>
          <w:spacing w:val="-5"/>
        </w:rPr>
        <w:t xml:space="preserve"> </w:t>
      </w:r>
      <w:r>
        <w:t>to Part D:</w:t>
      </w:r>
      <w:r>
        <w:rPr>
          <w:spacing w:val="-8"/>
        </w:rPr>
        <w:t xml:space="preserve"> </w:t>
      </w:r>
      <w:r>
        <w:t>Pensions,</w:t>
      </w:r>
      <w:r>
        <w:rPr>
          <w:spacing w:val="38"/>
        </w:rPr>
        <w:t xml:space="preserve"> </w:t>
      </w:r>
      <w:r>
        <w:t>the following words have</w:t>
      </w:r>
      <w:r>
        <w:rPr>
          <w:spacing w:val="-11"/>
        </w:rPr>
        <w:t xml:space="preserve"> </w:t>
      </w:r>
      <w:r>
        <w:t>the following</w:t>
      </w:r>
      <w:r>
        <w:rPr>
          <w:spacing w:val="-9"/>
        </w:rPr>
        <w:t xml:space="preserve"> </w:t>
      </w:r>
      <w:r>
        <w:t>meanings</w:t>
      </w:r>
      <w:r>
        <w:rPr>
          <w:spacing w:val="-6"/>
        </w:rPr>
        <w:t xml:space="preserve"> </w:t>
      </w:r>
      <w:r>
        <w:t>and</w:t>
      </w:r>
      <w:r>
        <w:rPr>
          <w:spacing w:val="-14"/>
        </w:rPr>
        <w:t xml:space="preserve"> </w:t>
      </w:r>
      <w:r>
        <w:t>they</w:t>
      </w:r>
      <w:r>
        <w:rPr>
          <w:spacing w:val="-16"/>
        </w:rPr>
        <w:t xml:space="preserve"> </w:t>
      </w:r>
      <w:r>
        <w:t>shall</w:t>
      </w:r>
      <w:r>
        <w:rPr>
          <w:spacing w:val="-3"/>
        </w:rPr>
        <w:t xml:space="preserve"> </w:t>
      </w:r>
      <w:r>
        <w:t>supplement</w:t>
      </w:r>
      <w:r>
        <w:rPr>
          <w:spacing w:val="17"/>
        </w:rPr>
        <w:t xml:space="preserve"> </w:t>
      </w:r>
      <w:r>
        <w:t>Joint</w:t>
      </w:r>
      <w:r>
        <w:rPr>
          <w:spacing w:val="-12"/>
        </w:rPr>
        <w:t xml:space="preserve"> </w:t>
      </w:r>
      <w:r>
        <w:t>Schedule</w:t>
      </w:r>
      <w:r>
        <w:rPr>
          <w:spacing w:val="-3"/>
        </w:rPr>
        <w:t xml:space="preserve"> </w:t>
      </w:r>
      <w:r>
        <w:t>1</w:t>
      </w:r>
      <w:r>
        <w:rPr>
          <w:spacing w:val="-17"/>
        </w:rPr>
        <w:t xml:space="preserve"> </w:t>
      </w:r>
      <w:r>
        <w:t>(Definitions):</w:t>
      </w:r>
    </w:p>
    <w:p w14:paraId="1885DE91" w14:textId="77777777" w:rsidR="00F06FEE" w:rsidRDefault="00F06FEE">
      <w:pPr>
        <w:pStyle w:val="BodyText"/>
        <w:spacing w:before="79"/>
      </w:pPr>
    </w:p>
    <w:p w14:paraId="62B81580" w14:textId="77777777" w:rsidR="00F06FEE" w:rsidRDefault="005E5DF1">
      <w:pPr>
        <w:tabs>
          <w:tab w:val="left" w:pos="3833"/>
        </w:tabs>
        <w:spacing w:line="274" w:lineRule="exact"/>
        <w:ind w:left="1495"/>
        <w:rPr>
          <w:sz w:val="24"/>
        </w:rPr>
      </w:pPr>
      <w:r>
        <w:rPr>
          <w:b/>
          <w:sz w:val="24"/>
        </w:rPr>
        <w:t>"Direction</w:t>
      </w:r>
      <w:r>
        <w:rPr>
          <w:b/>
          <w:spacing w:val="-12"/>
          <w:sz w:val="24"/>
        </w:rPr>
        <w:t xml:space="preserve"> </w:t>
      </w:r>
      <w:r>
        <w:rPr>
          <w:b/>
          <w:spacing w:val="-2"/>
          <w:sz w:val="24"/>
        </w:rPr>
        <w:t>Letter"</w:t>
      </w:r>
      <w:r>
        <w:rPr>
          <w:b/>
          <w:sz w:val="24"/>
        </w:rPr>
        <w:tab/>
      </w:r>
      <w:r>
        <w:rPr>
          <w:sz w:val="24"/>
        </w:rPr>
        <w:t>an</w:t>
      </w:r>
      <w:r>
        <w:rPr>
          <w:spacing w:val="-12"/>
          <w:sz w:val="24"/>
        </w:rPr>
        <w:t xml:space="preserve"> </w:t>
      </w:r>
      <w:r>
        <w:rPr>
          <w:sz w:val="24"/>
        </w:rPr>
        <w:t>NHS</w:t>
      </w:r>
      <w:r>
        <w:rPr>
          <w:spacing w:val="-17"/>
          <w:sz w:val="24"/>
        </w:rPr>
        <w:t xml:space="preserve"> </w:t>
      </w:r>
      <w:r>
        <w:rPr>
          <w:sz w:val="24"/>
        </w:rPr>
        <w:t>Pensions</w:t>
      </w:r>
      <w:r>
        <w:rPr>
          <w:spacing w:val="12"/>
          <w:sz w:val="24"/>
        </w:rPr>
        <w:t xml:space="preserve"> </w:t>
      </w:r>
      <w:r>
        <w:rPr>
          <w:sz w:val="24"/>
        </w:rPr>
        <w:t>Direction</w:t>
      </w:r>
      <w:r>
        <w:rPr>
          <w:spacing w:val="-10"/>
          <w:sz w:val="24"/>
        </w:rPr>
        <w:t xml:space="preserve"> </w:t>
      </w:r>
      <w:r>
        <w:rPr>
          <w:sz w:val="24"/>
        </w:rPr>
        <w:t>or</w:t>
      </w:r>
      <w:r>
        <w:rPr>
          <w:spacing w:val="-16"/>
          <w:sz w:val="24"/>
        </w:rPr>
        <w:t xml:space="preserve"> </w:t>
      </w:r>
      <w:r>
        <w:rPr>
          <w:sz w:val="24"/>
        </w:rPr>
        <w:t>Determination</w:t>
      </w:r>
      <w:r>
        <w:rPr>
          <w:spacing w:val="14"/>
          <w:sz w:val="24"/>
        </w:rPr>
        <w:t xml:space="preserve"> </w:t>
      </w:r>
      <w:r>
        <w:rPr>
          <w:spacing w:val="-5"/>
          <w:sz w:val="24"/>
        </w:rPr>
        <w:t>(as</w:t>
      </w:r>
    </w:p>
    <w:p w14:paraId="4B1DAB83" w14:textId="77777777" w:rsidR="00F06FEE" w:rsidRDefault="005E5DF1">
      <w:pPr>
        <w:pStyle w:val="BodyText"/>
        <w:spacing w:before="1" w:line="237" w:lineRule="auto"/>
        <w:ind w:left="3834" w:right="981"/>
      </w:pPr>
      <w:r>
        <w:t>appropriate)</w:t>
      </w:r>
      <w:r>
        <w:rPr>
          <w:spacing w:val="40"/>
        </w:rPr>
        <w:t xml:space="preserve"> </w:t>
      </w:r>
      <w:r>
        <w:t>issued</w:t>
      </w:r>
      <w:r>
        <w:rPr>
          <w:spacing w:val="40"/>
        </w:rPr>
        <w:t xml:space="preserve"> </w:t>
      </w:r>
      <w:r>
        <w:t xml:space="preserve">by the Secretary of State in exercise of the powers conferred by section 7 of the </w:t>
      </w:r>
      <w:r>
        <w:rPr>
          <w:spacing w:val="-2"/>
        </w:rPr>
        <w:t>Superannuation</w:t>
      </w:r>
      <w:r>
        <w:rPr>
          <w:spacing w:val="28"/>
        </w:rPr>
        <w:t xml:space="preserve"> </w:t>
      </w:r>
      <w:r>
        <w:rPr>
          <w:spacing w:val="-2"/>
        </w:rPr>
        <w:t>(Miscellaneous</w:t>
      </w:r>
      <w:r>
        <w:rPr>
          <w:spacing w:val="14"/>
        </w:rPr>
        <w:t xml:space="preserve"> </w:t>
      </w:r>
      <w:r>
        <w:rPr>
          <w:spacing w:val="-2"/>
        </w:rPr>
        <w:t>Provisions)</w:t>
      </w:r>
      <w:r>
        <w:rPr>
          <w:spacing w:val="20"/>
        </w:rPr>
        <w:t xml:space="preserve"> </w:t>
      </w:r>
      <w:r>
        <w:rPr>
          <w:spacing w:val="-2"/>
        </w:rPr>
        <w:t>Act</w:t>
      </w:r>
      <w:r>
        <w:rPr>
          <w:spacing w:val="-11"/>
        </w:rPr>
        <w:t xml:space="preserve"> </w:t>
      </w:r>
      <w:r>
        <w:rPr>
          <w:spacing w:val="-2"/>
        </w:rPr>
        <w:t xml:space="preserve">1967 </w:t>
      </w:r>
      <w:r>
        <w:t>or by section 25 of the Public Service</w:t>
      </w:r>
      <w:r>
        <w:rPr>
          <w:spacing w:val="-5"/>
        </w:rPr>
        <w:t xml:space="preserve"> </w:t>
      </w:r>
      <w:r>
        <w:t>Pensions</w:t>
      </w:r>
    </w:p>
    <w:p w14:paraId="4C499C87" w14:textId="77777777" w:rsidR="00F06FEE" w:rsidRDefault="005E5DF1">
      <w:pPr>
        <w:pStyle w:val="BodyText"/>
        <w:spacing w:before="10"/>
        <w:ind w:left="3834" w:right="1079"/>
      </w:pPr>
      <w:r>
        <w:t>Act</w:t>
      </w:r>
      <w:r>
        <w:rPr>
          <w:spacing w:val="-12"/>
        </w:rPr>
        <w:t xml:space="preserve"> </w:t>
      </w:r>
      <w:r>
        <w:t>2013 (as</w:t>
      </w:r>
      <w:r>
        <w:rPr>
          <w:spacing w:val="-3"/>
        </w:rPr>
        <w:t xml:space="preserve"> </w:t>
      </w:r>
      <w:r>
        <w:t>appropriate)</w:t>
      </w:r>
      <w:r>
        <w:rPr>
          <w:spacing w:val="32"/>
        </w:rPr>
        <w:t xml:space="preserve"> </w:t>
      </w:r>
      <w:r>
        <w:t>and issued to</w:t>
      </w:r>
      <w:r>
        <w:rPr>
          <w:spacing w:val="-1"/>
        </w:rPr>
        <w:t xml:space="preserve"> </w:t>
      </w:r>
      <w:r>
        <w:t>the</w:t>
      </w:r>
      <w:r>
        <w:rPr>
          <w:spacing w:val="-1"/>
        </w:rPr>
        <w:t xml:space="preserve"> </w:t>
      </w:r>
      <w:r>
        <w:t>Supplier or a</w:t>
      </w:r>
      <w:r>
        <w:rPr>
          <w:spacing w:val="-6"/>
        </w:rPr>
        <w:t xml:space="preserve"> </w:t>
      </w:r>
      <w:r>
        <w:t>Sub-contractor</w:t>
      </w:r>
      <w:r>
        <w:rPr>
          <w:spacing w:val="33"/>
        </w:rPr>
        <w:t xml:space="preserve"> </w:t>
      </w:r>
      <w:r>
        <w:t>of the</w:t>
      </w:r>
      <w:r>
        <w:rPr>
          <w:spacing w:val="-8"/>
        </w:rPr>
        <w:t xml:space="preserve"> </w:t>
      </w:r>
      <w:r>
        <w:t>Supplier</w:t>
      </w:r>
      <w:r>
        <w:rPr>
          <w:spacing w:val="31"/>
        </w:rPr>
        <w:t xml:space="preserve"> </w:t>
      </w:r>
      <w:r>
        <w:t>(as appropriate) relating to</w:t>
      </w:r>
      <w:r>
        <w:rPr>
          <w:spacing w:val="-11"/>
        </w:rPr>
        <w:t xml:space="preserve"> </w:t>
      </w:r>
      <w:r>
        <w:t>the</w:t>
      </w:r>
      <w:r>
        <w:rPr>
          <w:spacing w:val="-11"/>
        </w:rPr>
        <w:t xml:space="preserve"> </w:t>
      </w:r>
      <w:r>
        <w:t>terms</w:t>
      </w:r>
      <w:r>
        <w:rPr>
          <w:spacing w:val="-12"/>
        </w:rPr>
        <w:t xml:space="preserve"> </w:t>
      </w:r>
      <w:r>
        <w:t>of</w:t>
      </w:r>
      <w:r>
        <w:rPr>
          <w:spacing w:val="-8"/>
        </w:rPr>
        <w:t xml:space="preserve"> </w:t>
      </w:r>
      <w:r>
        <w:t>participation of</w:t>
      </w:r>
      <w:r>
        <w:rPr>
          <w:spacing w:val="-8"/>
        </w:rPr>
        <w:t xml:space="preserve"> </w:t>
      </w:r>
      <w:r>
        <w:t>the</w:t>
      </w:r>
      <w:r>
        <w:rPr>
          <w:spacing w:val="-11"/>
        </w:rPr>
        <w:t xml:space="preserve"> </w:t>
      </w:r>
      <w:r>
        <w:t>Supplier or Sub-contractor</w:t>
      </w:r>
      <w:r>
        <w:rPr>
          <w:spacing w:val="40"/>
        </w:rPr>
        <w:t xml:space="preserve"> </w:t>
      </w:r>
      <w:r>
        <w:t>in</w:t>
      </w:r>
      <w:r>
        <w:rPr>
          <w:spacing w:val="-1"/>
        </w:rPr>
        <w:t xml:space="preserve"> </w:t>
      </w:r>
      <w:r>
        <w:t>the NHSPS in respect of the NHSPS Eligible Employees;</w:t>
      </w:r>
    </w:p>
    <w:p w14:paraId="3F06BC03" w14:textId="77777777" w:rsidR="00F06FEE" w:rsidRDefault="00F06FEE">
      <w:pPr>
        <w:pStyle w:val="BodyText"/>
        <w:spacing w:before="7"/>
        <w:rPr>
          <w:sz w:val="12"/>
        </w:rPr>
      </w:pPr>
    </w:p>
    <w:p w14:paraId="0067982F" w14:textId="77777777" w:rsidR="00F06FEE" w:rsidRDefault="00F06FEE">
      <w:pPr>
        <w:rPr>
          <w:sz w:val="12"/>
        </w:rPr>
        <w:sectPr w:rsidR="00F06FEE" w:rsidSect="000A14C0">
          <w:pgSz w:w="11910" w:h="16840"/>
          <w:pgMar w:top="1400" w:right="580" w:bottom="1360" w:left="780" w:header="192" w:footer="1173" w:gutter="0"/>
          <w:cols w:space="720"/>
        </w:sectPr>
      </w:pPr>
    </w:p>
    <w:p w14:paraId="2145F56E" w14:textId="77777777" w:rsidR="00F06FEE" w:rsidRDefault="005E5DF1">
      <w:pPr>
        <w:pStyle w:val="Heading3"/>
        <w:spacing w:before="95" w:line="237" w:lineRule="auto"/>
        <w:ind w:left="1495"/>
      </w:pPr>
      <w:r>
        <w:rPr>
          <w:spacing w:val="-2"/>
        </w:rPr>
        <w:t>"NHSPS</w:t>
      </w:r>
      <w:r>
        <w:rPr>
          <w:spacing w:val="-15"/>
        </w:rPr>
        <w:t xml:space="preserve"> </w:t>
      </w:r>
      <w:r>
        <w:rPr>
          <w:spacing w:val="-2"/>
        </w:rPr>
        <w:t>Eligible Employees"</w:t>
      </w:r>
    </w:p>
    <w:p w14:paraId="13E532D7" w14:textId="77777777" w:rsidR="00F06FEE" w:rsidRDefault="005E5DF1">
      <w:pPr>
        <w:pStyle w:val="BodyText"/>
        <w:spacing w:before="92"/>
        <w:ind w:left="452" w:right="1027"/>
      </w:pPr>
      <w:r>
        <w:br w:type="column"/>
        <w:t>each of the</w:t>
      </w:r>
      <w:r>
        <w:rPr>
          <w:spacing w:val="-3"/>
        </w:rPr>
        <w:t xml:space="preserve"> </w:t>
      </w:r>
      <w:r>
        <w:t>Fair Deal Employees who</w:t>
      </w:r>
      <w:r>
        <w:rPr>
          <w:spacing w:val="-3"/>
        </w:rPr>
        <w:t xml:space="preserve"> </w:t>
      </w:r>
      <w:r>
        <w:t xml:space="preserve">at a </w:t>
      </w:r>
      <w:r>
        <w:t>Relevant Transfer Date was a</w:t>
      </w:r>
      <w:r>
        <w:rPr>
          <w:spacing w:val="-2"/>
        </w:rPr>
        <w:t xml:space="preserve"> </w:t>
      </w:r>
      <w:r>
        <w:t>member of, or was entitled to become a member of, or but for their compulsory transfer of employment would have been entitled</w:t>
      </w:r>
      <w:r>
        <w:rPr>
          <w:spacing w:val="40"/>
        </w:rPr>
        <w:t xml:space="preserve"> </w:t>
      </w:r>
      <w:r>
        <w:t>to be or</w:t>
      </w:r>
      <w:r>
        <w:rPr>
          <w:spacing w:val="-9"/>
        </w:rPr>
        <w:t xml:space="preserve"> </w:t>
      </w:r>
      <w:r>
        <w:t>become a</w:t>
      </w:r>
      <w:r>
        <w:rPr>
          <w:spacing w:val="-15"/>
        </w:rPr>
        <w:t xml:space="preserve"> </w:t>
      </w:r>
      <w:r>
        <w:t>member of,</w:t>
      </w:r>
      <w:r>
        <w:rPr>
          <w:spacing w:val="-12"/>
        </w:rPr>
        <w:t xml:space="preserve"> </w:t>
      </w:r>
      <w:r>
        <w:t>the</w:t>
      </w:r>
      <w:r>
        <w:rPr>
          <w:spacing w:val="-15"/>
        </w:rPr>
        <w:t xml:space="preserve"> </w:t>
      </w:r>
      <w:r>
        <w:t>NHSPS</w:t>
      </w:r>
      <w:r>
        <w:rPr>
          <w:spacing w:val="-9"/>
        </w:rPr>
        <w:t xml:space="preserve"> </w:t>
      </w:r>
      <w:r>
        <w:t>as</w:t>
      </w:r>
      <w:r>
        <w:rPr>
          <w:spacing w:val="-2"/>
        </w:rPr>
        <w:t xml:space="preserve"> </w:t>
      </w:r>
      <w:r>
        <w:t>a result</w:t>
      </w:r>
      <w:r>
        <w:rPr>
          <w:spacing w:val="17"/>
        </w:rPr>
        <w:t xml:space="preserve"> </w:t>
      </w:r>
      <w:r>
        <w:t xml:space="preserve">of </w:t>
      </w:r>
      <w:r>
        <w:rPr>
          <w:spacing w:val="-2"/>
        </w:rPr>
        <w:t>either:</w:t>
      </w:r>
    </w:p>
    <w:p w14:paraId="5ADC149B" w14:textId="77777777" w:rsidR="00F06FEE" w:rsidRDefault="005E5DF1">
      <w:pPr>
        <w:pStyle w:val="ListParagraph"/>
        <w:numPr>
          <w:ilvl w:val="0"/>
          <w:numId w:val="88"/>
        </w:numPr>
        <w:tabs>
          <w:tab w:val="left" w:pos="1141"/>
          <w:tab w:val="left" w:pos="1189"/>
        </w:tabs>
        <w:spacing w:before="253" w:line="237" w:lineRule="auto"/>
        <w:ind w:right="1013" w:hanging="705"/>
        <w:rPr>
          <w:sz w:val="24"/>
        </w:rPr>
      </w:pPr>
      <w:r>
        <w:rPr>
          <w:sz w:val="24"/>
        </w:rPr>
        <w:t>their</w:t>
      </w:r>
      <w:r>
        <w:rPr>
          <w:spacing w:val="-2"/>
          <w:sz w:val="24"/>
        </w:rPr>
        <w:t xml:space="preserve"> </w:t>
      </w:r>
      <w:r>
        <w:rPr>
          <w:sz w:val="24"/>
        </w:rPr>
        <w:t>employment</w:t>
      </w:r>
      <w:r>
        <w:rPr>
          <w:spacing w:val="-3"/>
          <w:sz w:val="24"/>
        </w:rPr>
        <w:t xml:space="preserve"> </w:t>
      </w:r>
      <w:r>
        <w:rPr>
          <w:sz w:val="24"/>
        </w:rPr>
        <w:t>with</w:t>
      </w:r>
      <w:r>
        <w:rPr>
          <w:spacing w:val="-6"/>
          <w:sz w:val="24"/>
        </w:rPr>
        <w:t xml:space="preserve"> </w:t>
      </w:r>
      <w:r>
        <w:rPr>
          <w:sz w:val="24"/>
        </w:rPr>
        <w:t>the</w:t>
      </w:r>
      <w:r>
        <w:rPr>
          <w:spacing w:val="-2"/>
          <w:sz w:val="24"/>
        </w:rPr>
        <w:t xml:space="preserve"> </w:t>
      </w:r>
      <w:r>
        <w:rPr>
          <w:sz w:val="24"/>
        </w:rPr>
        <w:t>Buyer</w:t>
      </w:r>
      <w:r>
        <w:rPr>
          <w:i/>
          <w:sz w:val="24"/>
        </w:rPr>
        <w:t>,</w:t>
      </w:r>
      <w:r>
        <w:rPr>
          <w:i/>
          <w:spacing w:val="-2"/>
          <w:sz w:val="24"/>
        </w:rPr>
        <w:t xml:space="preserve"> </w:t>
      </w:r>
      <w:r>
        <w:rPr>
          <w:sz w:val="24"/>
        </w:rPr>
        <w:t>an</w:t>
      </w:r>
      <w:r>
        <w:rPr>
          <w:spacing w:val="-17"/>
          <w:sz w:val="24"/>
        </w:rPr>
        <w:t xml:space="preserve"> </w:t>
      </w:r>
      <w:r>
        <w:rPr>
          <w:sz w:val="24"/>
        </w:rPr>
        <w:t>NHS</w:t>
      </w:r>
      <w:r>
        <w:rPr>
          <w:spacing w:val="-13"/>
          <w:sz w:val="24"/>
        </w:rPr>
        <w:t xml:space="preserve"> </w:t>
      </w:r>
      <w:r>
        <w:rPr>
          <w:sz w:val="24"/>
        </w:rPr>
        <w:t>Body or other employer which participates automatically</w:t>
      </w:r>
      <w:r>
        <w:rPr>
          <w:spacing w:val="40"/>
          <w:sz w:val="24"/>
        </w:rPr>
        <w:t xml:space="preserve"> </w:t>
      </w:r>
      <w:r>
        <w:rPr>
          <w:sz w:val="24"/>
        </w:rPr>
        <w:t>in the NHSPS; or</w:t>
      </w:r>
    </w:p>
    <w:p w14:paraId="480F687B" w14:textId="77777777" w:rsidR="00F06FEE" w:rsidRDefault="005E5DF1">
      <w:pPr>
        <w:pStyle w:val="ListParagraph"/>
        <w:numPr>
          <w:ilvl w:val="0"/>
          <w:numId w:val="88"/>
        </w:numPr>
        <w:tabs>
          <w:tab w:val="left" w:pos="1141"/>
        </w:tabs>
        <w:spacing w:before="235"/>
        <w:ind w:left="1141" w:right="1008" w:hanging="641"/>
        <w:rPr>
          <w:sz w:val="24"/>
        </w:rPr>
      </w:pPr>
      <w:r>
        <w:rPr>
          <w:sz w:val="24"/>
        </w:rPr>
        <w:t>their employment with a Former Supplier who provides access to</w:t>
      </w:r>
      <w:r>
        <w:rPr>
          <w:spacing w:val="-5"/>
          <w:sz w:val="24"/>
        </w:rPr>
        <w:t xml:space="preserve"> </w:t>
      </w:r>
      <w:r>
        <w:rPr>
          <w:sz w:val="24"/>
        </w:rPr>
        <w:t>the NHSPS pursuant</w:t>
      </w:r>
      <w:r>
        <w:rPr>
          <w:spacing w:val="40"/>
          <w:sz w:val="24"/>
        </w:rPr>
        <w:t xml:space="preserve"> </w:t>
      </w:r>
      <w:r>
        <w:rPr>
          <w:sz w:val="24"/>
        </w:rPr>
        <w:t>to</w:t>
      </w:r>
      <w:r>
        <w:rPr>
          <w:spacing w:val="-5"/>
          <w:sz w:val="24"/>
        </w:rPr>
        <w:t xml:space="preserve"> </w:t>
      </w:r>
      <w:r>
        <w:rPr>
          <w:sz w:val="24"/>
        </w:rPr>
        <w:t>an NHS Pensions</w:t>
      </w:r>
      <w:r>
        <w:rPr>
          <w:spacing w:val="40"/>
          <w:sz w:val="24"/>
        </w:rPr>
        <w:t xml:space="preserve"> </w:t>
      </w:r>
      <w:r>
        <w:rPr>
          <w:sz w:val="24"/>
        </w:rPr>
        <w:t>Direction or Determination (as appropriate)</w:t>
      </w:r>
      <w:r>
        <w:rPr>
          <w:spacing w:val="14"/>
          <w:sz w:val="24"/>
        </w:rPr>
        <w:t xml:space="preserve"> </w:t>
      </w:r>
      <w:r>
        <w:rPr>
          <w:sz w:val="24"/>
        </w:rPr>
        <w:t>issued</w:t>
      </w:r>
      <w:r>
        <w:rPr>
          <w:spacing w:val="10"/>
          <w:sz w:val="24"/>
        </w:rPr>
        <w:t xml:space="preserve"> </w:t>
      </w:r>
      <w:r>
        <w:rPr>
          <w:sz w:val="24"/>
        </w:rPr>
        <w:t>by</w:t>
      </w:r>
      <w:r>
        <w:rPr>
          <w:spacing w:val="-14"/>
          <w:sz w:val="24"/>
        </w:rPr>
        <w:t xml:space="preserve"> </w:t>
      </w:r>
      <w:r>
        <w:rPr>
          <w:sz w:val="24"/>
        </w:rPr>
        <w:t>the</w:t>
      </w:r>
      <w:r>
        <w:rPr>
          <w:spacing w:val="-13"/>
          <w:sz w:val="24"/>
        </w:rPr>
        <w:t xml:space="preserve"> </w:t>
      </w:r>
      <w:r>
        <w:rPr>
          <w:sz w:val="24"/>
        </w:rPr>
        <w:t>Secretary</w:t>
      </w:r>
      <w:r>
        <w:rPr>
          <w:spacing w:val="-14"/>
          <w:sz w:val="24"/>
        </w:rPr>
        <w:t xml:space="preserve"> </w:t>
      </w:r>
      <w:r>
        <w:rPr>
          <w:sz w:val="24"/>
        </w:rPr>
        <w:t>of</w:t>
      </w:r>
      <w:r>
        <w:rPr>
          <w:spacing w:val="-11"/>
          <w:sz w:val="24"/>
        </w:rPr>
        <w:t xml:space="preserve"> </w:t>
      </w:r>
      <w:r>
        <w:rPr>
          <w:sz w:val="24"/>
        </w:rPr>
        <w:t>State</w:t>
      </w:r>
      <w:r>
        <w:rPr>
          <w:spacing w:val="-13"/>
          <w:sz w:val="24"/>
        </w:rPr>
        <w:t xml:space="preserve"> </w:t>
      </w:r>
      <w:r>
        <w:rPr>
          <w:sz w:val="24"/>
        </w:rPr>
        <w:t>in exercise of the powers conferred by section 7 of the Superannuation</w:t>
      </w:r>
      <w:r>
        <w:rPr>
          <w:spacing w:val="40"/>
          <w:sz w:val="24"/>
        </w:rPr>
        <w:t xml:space="preserve"> </w:t>
      </w:r>
      <w:r>
        <w:rPr>
          <w:sz w:val="24"/>
        </w:rPr>
        <w:t>(Miscellaneous Provisions) Act 1967 or by section 25 of the Public Service Pensions</w:t>
      </w:r>
      <w:r>
        <w:rPr>
          <w:spacing w:val="40"/>
          <w:sz w:val="24"/>
        </w:rPr>
        <w:t xml:space="preserve"> </w:t>
      </w:r>
      <w:r>
        <w:rPr>
          <w:sz w:val="24"/>
        </w:rPr>
        <w:t>Act 2013 (as appropriate)</w:t>
      </w:r>
      <w:r>
        <w:rPr>
          <w:spacing w:val="40"/>
          <w:sz w:val="24"/>
        </w:rPr>
        <w:t xml:space="preserve"> </w:t>
      </w:r>
      <w:r>
        <w:rPr>
          <w:sz w:val="24"/>
        </w:rPr>
        <w:t>in respect of their employment with that Former Supplier (on the basis that they are</w:t>
      </w:r>
      <w:r>
        <w:rPr>
          <w:spacing w:val="-4"/>
          <w:sz w:val="24"/>
        </w:rPr>
        <w:t xml:space="preserve"> </w:t>
      </w:r>
      <w:r>
        <w:rPr>
          <w:sz w:val="24"/>
        </w:rPr>
        <w:t>entitled</w:t>
      </w:r>
      <w:r>
        <w:rPr>
          <w:spacing w:val="40"/>
          <w:sz w:val="24"/>
        </w:rPr>
        <w:t xml:space="preserve"> </w:t>
      </w:r>
      <w:r>
        <w:rPr>
          <w:sz w:val="24"/>
        </w:rPr>
        <w:t>to protection under New Fair Deal</w:t>
      </w:r>
      <w:r>
        <w:rPr>
          <w:spacing w:val="-2"/>
          <w:sz w:val="24"/>
        </w:rPr>
        <w:t xml:space="preserve"> </w:t>
      </w:r>
      <w:r>
        <w:rPr>
          <w:sz w:val="24"/>
        </w:rPr>
        <w:t>and</w:t>
      </w:r>
      <w:r>
        <w:rPr>
          <w:spacing w:val="-2"/>
          <w:sz w:val="24"/>
        </w:rPr>
        <w:t xml:space="preserve"> </w:t>
      </w:r>
      <w:r>
        <w:rPr>
          <w:sz w:val="24"/>
        </w:rPr>
        <w:t>were</w:t>
      </w:r>
      <w:r>
        <w:rPr>
          <w:spacing w:val="-2"/>
          <w:sz w:val="24"/>
        </w:rPr>
        <w:t xml:space="preserve"> </w:t>
      </w:r>
      <w:r>
        <w:rPr>
          <w:sz w:val="24"/>
        </w:rPr>
        <w:t>permitted to</w:t>
      </w:r>
      <w:r>
        <w:rPr>
          <w:spacing w:val="-16"/>
          <w:sz w:val="24"/>
        </w:rPr>
        <w:t xml:space="preserve"> </w:t>
      </w:r>
      <w:r>
        <w:rPr>
          <w:sz w:val="24"/>
        </w:rPr>
        <w:t>re-join the</w:t>
      </w:r>
      <w:r>
        <w:rPr>
          <w:spacing w:val="-2"/>
          <w:sz w:val="24"/>
        </w:rPr>
        <w:t xml:space="preserve"> </w:t>
      </w:r>
      <w:r>
        <w:rPr>
          <w:sz w:val="24"/>
        </w:rPr>
        <w:t>NHSPS, having been formerly in employment with the Buyer, an NHS Body or other employer who participated</w:t>
      </w:r>
      <w:r>
        <w:rPr>
          <w:spacing w:val="40"/>
          <w:sz w:val="24"/>
        </w:rPr>
        <w:t xml:space="preserve"> </w:t>
      </w:r>
      <w:r>
        <w:rPr>
          <w:sz w:val="24"/>
        </w:rPr>
        <w:t>automatically in the NHSPS in connection with the Services</w:t>
      </w:r>
      <w:r>
        <w:rPr>
          <w:sz w:val="24"/>
        </w:rPr>
        <w:t>, prior</w:t>
      </w:r>
      <w:r>
        <w:rPr>
          <w:spacing w:val="40"/>
          <w:sz w:val="24"/>
        </w:rPr>
        <w:t xml:space="preserve"> </w:t>
      </w:r>
      <w:r>
        <w:rPr>
          <w:sz w:val="24"/>
        </w:rPr>
        <w:t>to</w:t>
      </w:r>
      <w:r>
        <w:rPr>
          <w:spacing w:val="-2"/>
          <w:sz w:val="24"/>
        </w:rPr>
        <w:t xml:space="preserve"> </w:t>
      </w:r>
      <w:r>
        <w:rPr>
          <w:sz w:val="24"/>
        </w:rPr>
        <w:t>being employed by the Former Supplier),</w:t>
      </w:r>
    </w:p>
    <w:p w14:paraId="12281F49" w14:textId="77777777" w:rsidR="00F06FEE" w:rsidRDefault="00F06FEE">
      <w:pPr>
        <w:rPr>
          <w:sz w:val="24"/>
        </w:rPr>
        <w:sectPr w:rsidR="00F06FEE" w:rsidSect="000A14C0">
          <w:type w:val="continuous"/>
          <w:pgSz w:w="11910" w:h="16840"/>
          <w:pgMar w:top="1180" w:right="580" w:bottom="1360" w:left="780" w:header="192" w:footer="1173" w:gutter="0"/>
          <w:cols w:num="2" w:space="720" w:equalWidth="0">
            <w:col w:w="3342" w:space="40"/>
            <w:col w:w="7168"/>
          </w:cols>
        </w:sectPr>
      </w:pPr>
    </w:p>
    <w:p w14:paraId="2844FCE0" w14:textId="77777777" w:rsidR="00F06FEE" w:rsidRDefault="00F06FEE">
      <w:pPr>
        <w:pStyle w:val="BodyText"/>
        <w:spacing w:before="113"/>
      </w:pPr>
    </w:p>
    <w:p w14:paraId="79A5F08B" w14:textId="77777777" w:rsidR="00F06FEE" w:rsidRDefault="005E5DF1">
      <w:pPr>
        <w:pStyle w:val="BodyText"/>
        <w:spacing w:line="237" w:lineRule="auto"/>
        <w:ind w:left="3834" w:right="1079"/>
      </w:pPr>
      <w:r>
        <w:t>and, in each case, being continuously</w:t>
      </w:r>
      <w:r>
        <w:rPr>
          <w:spacing w:val="39"/>
        </w:rPr>
        <w:t xml:space="preserve"> </w:t>
      </w:r>
      <w:r>
        <w:t>engaged</w:t>
      </w:r>
      <w:r>
        <w:rPr>
          <w:spacing w:val="40"/>
        </w:rPr>
        <w:t xml:space="preserve"> </w:t>
      </w:r>
      <w:r>
        <w:t>for more</w:t>
      </w:r>
      <w:r>
        <w:rPr>
          <w:spacing w:val="-16"/>
        </w:rPr>
        <w:t xml:space="preserve"> </w:t>
      </w:r>
      <w:r>
        <w:t>than fifty</w:t>
      </w:r>
      <w:r>
        <w:rPr>
          <w:spacing w:val="-2"/>
        </w:rPr>
        <w:t xml:space="preserve"> </w:t>
      </w:r>
      <w:r>
        <w:t>per</w:t>
      </w:r>
      <w:r>
        <w:rPr>
          <w:spacing w:val="-12"/>
        </w:rPr>
        <w:t xml:space="preserve"> </w:t>
      </w:r>
      <w:r>
        <w:t>cent</w:t>
      </w:r>
      <w:r>
        <w:rPr>
          <w:spacing w:val="-14"/>
        </w:rPr>
        <w:t xml:space="preserve"> </w:t>
      </w:r>
      <w:r>
        <w:t>(50%) of</w:t>
      </w:r>
      <w:r>
        <w:rPr>
          <w:spacing w:val="-1"/>
        </w:rPr>
        <w:t xml:space="preserve"> </w:t>
      </w:r>
      <w:r>
        <w:t>their employed</w:t>
      </w:r>
      <w:r>
        <w:rPr>
          <w:spacing w:val="-3"/>
        </w:rPr>
        <w:t xml:space="preserve"> </w:t>
      </w:r>
      <w:r>
        <w:t>time in the delivery of services (the same</w:t>
      </w:r>
      <w:r>
        <w:rPr>
          <w:spacing w:val="-8"/>
        </w:rPr>
        <w:t xml:space="preserve"> </w:t>
      </w:r>
      <w:r>
        <w:t xml:space="preserve">as or similar to the </w:t>
      </w:r>
      <w:r>
        <w:t>Services).</w:t>
      </w:r>
    </w:p>
    <w:p w14:paraId="6E09F629" w14:textId="77777777" w:rsidR="00F06FEE" w:rsidRDefault="005E5DF1">
      <w:pPr>
        <w:pStyle w:val="BodyText"/>
        <w:spacing w:before="252" w:line="237" w:lineRule="auto"/>
        <w:ind w:left="3834" w:right="1079"/>
      </w:pPr>
      <w:r>
        <w:t>For the</w:t>
      </w:r>
      <w:r>
        <w:rPr>
          <w:spacing w:val="-4"/>
        </w:rPr>
        <w:t xml:space="preserve"> </w:t>
      </w:r>
      <w:r>
        <w:t>avoidance</w:t>
      </w:r>
      <w:r>
        <w:rPr>
          <w:spacing w:val="-4"/>
        </w:rPr>
        <w:t xml:space="preserve"> </w:t>
      </w:r>
      <w:r>
        <w:t>of</w:t>
      </w:r>
      <w:r>
        <w:rPr>
          <w:spacing w:val="-2"/>
        </w:rPr>
        <w:t xml:space="preserve"> </w:t>
      </w:r>
      <w:r>
        <w:t>doubt, an</w:t>
      </w:r>
      <w:r>
        <w:rPr>
          <w:spacing w:val="-4"/>
        </w:rPr>
        <w:t xml:space="preserve"> </w:t>
      </w:r>
      <w:r>
        <w:t>individual who</w:t>
      </w:r>
      <w:r>
        <w:rPr>
          <w:spacing w:val="-4"/>
        </w:rPr>
        <w:t xml:space="preserve"> </w:t>
      </w:r>
      <w:r>
        <w:t>is</w:t>
      </w:r>
      <w:r>
        <w:rPr>
          <w:spacing w:val="-6"/>
        </w:rPr>
        <w:t xml:space="preserve"> </w:t>
      </w:r>
      <w:r>
        <w:t>in</w:t>
      </w:r>
      <w:r>
        <w:rPr>
          <w:spacing w:val="-4"/>
        </w:rPr>
        <w:t xml:space="preserve"> </w:t>
      </w:r>
      <w:r>
        <w:t>or entitled</w:t>
      </w:r>
      <w:r>
        <w:rPr>
          <w:spacing w:val="40"/>
        </w:rPr>
        <w:t xml:space="preserve"> </w:t>
      </w:r>
      <w:r>
        <w:t>to</w:t>
      </w:r>
      <w:r>
        <w:rPr>
          <w:spacing w:val="-1"/>
        </w:rPr>
        <w:t xml:space="preserve"> </w:t>
      </w:r>
      <w:r>
        <w:t>become a</w:t>
      </w:r>
      <w:r>
        <w:rPr>
          <w:spacing w:val="-1"/>
        </w:rPr>
        <w:t xml:space="preserve"> </w:t>
      </w:r>
      <w:r>
        <w:t>member of the NHSPS as a result of being engaged</w:t>
      </w:r>
      <w:r>
        <w:rPr>
          <w:spacing w:val="39"/>
        </w:rPr>
        <w:t xml:space="preserve"> </w:t>
      </w:r>
      <w:r>
        <w:t>in the Services and being covered by an</w:t>
      </w:r>
      <w:r>
        <w:rPr>
          <w:spacing w:val="-5"/>
        </w:rPr>
        <w:t xml:space="preserve"> </w:t>
      </w:r>
      <w:r>
        <w:t>"open"</w:t>
      </w:r>
      <w:r>
        <w:rPr>
          <w:spacing w:val="40"/>
        </w:rPr>
        <w:t xml:space="preserve"> </w:t>
      </w:r>
      <w:r>
        <w:t>Direction Letter or other NHSPS "access" facility but who has never been employed directly by an NHS Body (or other</w:t>
      </w:r>
      <w:r>
        <w:rPr>
          <w:spacing w:val="38"/>
        </w:rPr>
        <w:t xml:space="preserve"> </w:t>
      </w:r>
      <w:r>
        <w:t>body which</w:t>
      </w:r>
      <w:r>
        <w:rPr>
          <w:spacing w:val="-11"/>
        </w:rPr>
        <w:t xml:space="preserve"> </w:t>
      </w:r>
      <w:r>
        <w:t>participates automatically</w:t>
      </w:r>
      <w:r>
        <w:rPr>
          <w:spacing w:val="12"/>
        </w:rPr>
        <w:t xml:space="preserve"> </w:t>
      </w:r>
      <w:r>
        <w:t>in</w:t>
      </w:r>
      <w:r>
        <w:rPr>
          <w:spacing w:val="-10"/>
        </w:rPr>
        <w:t xml:space="preserve"> </w:t>
      </w:r>
      <w:r>
        <w:t>the</w:t>
      </w:r>
      <w:r>
        <w:rPr>
          <w:spacing w:val="-10"/>
        </w:rPr>
        <w:t xml:space="preserve"> </w:t>
      </w:r>
      <w:r>
        <w:t>NHSPS)</w:t>
      </w:r>
      <w:r>
        <w:rPr>
          <w:spacing w:val="-17"/>
        </w:rPr>
        <w:t xml:space="preserve"> </w:t>
      </w:r>
      <w:r>
        <w:t>is</w:t>
      </w:r>
      <w:r>
        <w:rPr>
          <w:spacing w:val="-11"/>
        </w:rPr>
        <w:t xml:space="preserve"> </w:t>
      </w:r>
      <w:r>
        <w:t>not an NHSPS Eligible Employee;</w:t>
      </w:r>
    </w:p>
    <w:p w14:paraId="0F3571DE" w14:textId="77777777" w:rsidR="00F06FEE" w:rsidRDefault="005E5DF1">
      <w:pPr>
        <w:pStyle w:val="BodyText"/>
        <w:tabs>
          <w:tab w:val="left" w:pos="3833"/>
        </w:tabs>
        <w:spacing w:before="265" w:line="237" w:lineRule="auto"/>
        <w:ind w:left="3834" w:right="1481" w:hanging="2067"/>
      </w:pPr>
      <w:r>
        <w:rPr>
          <w:b/>
        </w:rPr>
        <w:t>"NHS Body"</w:t>
      </w:r>
      <w:r>
        <w:rPr>
          <w:b/>
        </w:rPr>
        <w:tab/>
      </w:r>
      <w:r>
        <w:t>has the meaning given to it</w:t>
      </w:r>
      <w:r>
        <w:rPr>
          <w:spacing w:val="-5"/>
        </w:rPr>
        <w:t xml:space="preserve"> </w:t>
      </w:r>
      <w:r>
        <w:t>in section</w:t>
      </w:r>
      <w:r>
        <w:rPr>
          <w:spacing w:val="33"/>
        </w:rPr>
        <w:t xml:space="preserve"> </w:t>
      </w:r>
      <w:r>
        <w:t>275 of the National Health Service</w:t>
      </w:r>
      <w:r>
        <w:rPr>
          <w:spacing w:val="-17"/>
        </w:rPr>
        <w:t xml:space="preserve"> </w:t>
      </w:r>
      <w:r>
        <w:t>Act</w:t>
      </w:r>
      <w:r>
        <w:rPr>
          <w:spacing w:val="-14"/>
        </w:rPr>
        <w:t xml:space="preserve"> </w:t>
      </w:r>
      <w:r>
        <w:t>2006</w:t>
      </w:r>
      <w:r>
        <w:rPr>
          <w:spacing w:val="-8"/>
        </w:rPr>
        <w:t xml:space="preserve"> </w:t>
      </w:r>
      <w:r>
        <w:t>as</w:t>
      </w:r>
      <w:r>
        <w:rPr>
          <w:spacing w:val="-10"/>
        </w:rPr>
        <w:t xml:space="preserve"> </w:t>
      </w:r>
      <w:r>
        <w:t>amended by section 138(2)(c)</w:t>
      </w:r>
      <w:r>
        <w:rPr>
          <w:spacing w:val="-3"/>
        </w:rPr>
        <w:t xml:space="preserve"> </w:t>
      </w:r>
      <w:r>
        <w:t>of</w:t>
      </w:r>
      <w:r>
        <w:rPr>
          <w:spacing w:val="-6"/>
        </w:rPr>
        <w:t xml:space="preserve"> </w:t>
      </w:r>
      <w:r>
        <w:t>Schedule</w:t>
      </w:r>
      <w:r>
        <w:rPr>
          <w:spacing w:val="-7"/>
        </w:rPr>
        <w:t xml:space="preserve"> </w:t>
      </w:r>
      <w:r>
        <w:t>4</w:t>
      </w:r>
      <w:r>
        <w:rPr>
          <w:spacing w:val="-8"/>
        </w:rPr>
        <w:t xml:space="preserve"> </w:t>
      </w:r>
      <w:r>
        <w:t>to</w:t>
      </w:r>
      <w:r>
        <w:rPr>
          <w:spacing w:val="-17"/>
        </w:rPr>
        <w:t xml:space="preserve"> </w:t>
      </w:r>
      <w:r>
        <w:t>the</w:t>
      </w:r>
      <w:r>
        <w:rPr>
          <w:spacing w:val="-7"/>
        </w:rPr>
        <w:t xml:space="preserve"> </w:t>
      </w:r>
      <w:r>
        <w:t>Health and Social Care Act 2012;</w:t>
      </w:r>
    </w:p>
    <w:p w14:paraId="105E0594" w14:textId="77777777" w:rsidR="00F06FEE" w:rsidRDefault="00F06FEE">
      <w:pPr>
        <w:pStyle w:val="BodyText"/>
        <w:spacing w:before="9"/>
        <w:rPr>
          <w:sz w:val="13"/>
        </w:rPr>
      </w:pPr>
    </w:p>
    <w:p w14:paraId="0208AD86" w14:textId="77777777" w:rsidR="00F06FEE" w:rsidRDefault="00F06FEE">
      <w:pPr>
        <w:rPr>
          <w:sz w:val="13"/>
        </w:rPr>
        <w:sectPr w:rsidR="00F06FEE" w:rsidSect="000A14C0">
          <w:pgSz w:w="11910" w:h="16840"/>
          <w:pgMar w:top="1400" w:right="580" w:bottom="1360" w:left="780" w:header="192" w:footer="1173" w:gutter="0"/>
          <w:cols w:space="720"/>
        </w:sectPr>
      </w:pPr>
    </w:p>
    <w:p w14:paraId="21F5AE58" w14:textId="77777777" w:rsidR="00F06FEE" w:rsidRDefault="005E5DF1">
      <w:pPr>
        <w:pStyle w:val="Heading3"/>
        <w:spacing w:before="92" w:line="274" w:lineRule="exact"/>
        <w:ind w:left="1767"/>
      </w:pPr>
      <w:r>
        <w:rPr>
          <w:spacing w:val="-4"/>
        </w:rPr>
        <w:t>"NHS</w:t>
      </w:r>
    </w:p>
    <w:p w14:paraId="692E3671" w14:textId="77777777" w:rsidR="00F06FEE" w:rsidRDefault="005E5DF1">
      <w:pPr>
        <w:spacing w:line="274" w:lineRule="exact"/>
        <w:ind w:left="1767"/>
        <w:rPr>
          <w:b/>
          <w:sz w:val="24"/>
        </w:rPr>
      </w:pPr>
      <w:r>
        <w:rPr>
          <w:b/>
          <w:spacing w:val="-5"/>
          <w:sz w:val="24"/>
        </w:rPr>
        <w:t>Pensions"</w:t>
      </w:r>
    </w:p>
    <w:p w14:paraId="2CEB810B" w14:textId="77777777" w:rsidR="00F06FEE" w:rsidRDefault="005E5DF1">
      <w:pPr>
        <w:pStyle w:val="BodyText"/>
        <w:spacing w:before="94" w:line="237" w:lineRule="auto"/>
        <w:ind w:left="872" w:right="977"/>
      </w:pPr>
      <w:r>
        <w:br w:type="column"/>
        <w:t>NHS</w:t>
      </w:r>
      <w:r>
        <w:rPr>
          <w:spacing w:val="-13"/>
        </w:rPr>
        <w:t xml:space="preserve"> </w:t>
      </w:r>
      <w:r>
        <w:t>Pensions</w:t>
      </w:r>
      <w:r>
        <w:rPr>
          <w:spacing w:val="20"/>
        </w:rPr>
        <w:t xml:space="preserve"> </w:t>
      </w:r>
      <w:r>
        <w:t>as</w:t>
      </w:r>
      <w:r>
        <w:rPr>
          <w:spacing w:val="-6"/>
        </w:rPr>
        <w:t xml:space="preserve"> </w:t>
      </w:r>
      <w:r>
        <w:t>the</w:t>
      </w:r>
      <w:r>
        <w:rPr>
          <w:spacing w:val="-4"/>
        </w:rPr>
        <w:t xml:space="preserve"> </w:t>
      </w:r>
      <w:r>
        <w:t>administrators</w:t>
      </w:r>
      <w:r>
        <w:rPr>
          <w:spacing w:val="20"/>
        </w:rPr>
        <w:t xml:space="preserve"> </w:t>
      </w:r>
      <w:r>
        <w:t>of</w:t>
      </w:r>
      <w:r>
        <w:rPr>
          <w:spacing w:val="-2"/>
        </w:rPr>
        <w:t xml:space="preserve"> </w:t>
      </w:r>
      <w:r>
        <w:t>the</w:t>
      </w:r>
      <w:r>
        <w:rPr>
          <w:spacing w:val="-4"/>
        </w:rPr>
        <w:t xml:space="preserve"> </w:t>
      </w:r>
      <w:r>
        <w:t>NHSPS</w:t>
      </w:r>
      <w:r>
        <w:rPr>
          <w:spacing w:val="-13"/>
        </w:rPr>
        <w:t xml:space="preserve"> </w:t>
      </w:r>
      <w:r>
        <w:t>or such other body as may from time to time be responsible</w:t>
      </w:r>
      <w:r>
        <w:rPr>
          <w:spacing w:val="13"/>
        </w:rPr>
        <w:t xml:space="preserve"> </w:t>
      </w:r>
      <w:r>
        <w:t>for</w:t>
      </w:r>
      <w:r>
        <w:rPr>
          <w:spacing w:val="-17"/>
        </w:rPr>
        <w:t xml:space="preserve"> </w:t>
      </w:r>
      <w:r>
        <w:t>relevant</w:t>
      </w:r>
      <w:r>
        <w:rPr>
          <w:spacing w:val="-12"/>
        </w:rPr>
        <w:t xml:space="preserve"> </w:t>
      </w:r>
      <w:r>
        <w:t>administrative</w:t>
      </w:r>
      <w:r>
        <w:rPr>
          <w:spacing w:val="7"/>
        </w:rPr>
        <w:t xml:space="preserve"> </w:t>
      </w:r>
      <w:r>
        <w:t>functions</w:t>
      </w:r>
      <w:r>
        <w:rPr>
          <w:spacing w:val="-17"/>
        </w:rPr>
        <w:t xml:space="preserve"> </w:t>
      </w:r>
      <w:r>
        <w:t>of</w:t>
      </w:r>
      <w:r>
        <w:rPr>
          <w:spacing w:val="-13"/>
        </w:rPr>
        <w:t xml:space="preserve"> </w:t>
      </w:r>
      <w:r>
        <w:t xml:space="preserve">the </w:t>
      </w:r>
      <w:r>
        <w:rPr>
          <w:spacing w:val="-2"/>
        </w:rPr>
        <w:t>NHSPS;</w:t>
      </w:r>
    </w:p>
    <w:p w14:paraId="61C23D5D" w14:textId="77777777" w:rsidR="00F06FEE" w:rsidRDefault="00F06FEE">
      <w:pPr>
        <w:spacing w:line="237" w:lineRule="auto"/>
        <w:sectPr w:rsidR="00F06FEE" w:rsidSect="000A14C0">
          <w:type w:val="continuous"/>
          <w:pgSz w:w="11910" w:h="16840"/>
          <w:pgMar w:top="1180" w:right="580" w:bottom="1360" w:left="780" w:header="192" w:footer="1173" w:gutter="0"/>
          <w:cols w:num="2" w:space="720" w:equalWidth="0">
            <w:col w:w="2922" w:space="40"/>
            <w:col w:w="7588"/>
          </w:cols>
        </w:sectPr>
      </w:pPr>
    </w:p>
    <w:p w14:paraId="73B905BA" w14:textId="77777777" w:rsidR="00F06FEE" w:rsidRDefault="005E5DF1">
      <w:pPr>
        <w:pStyle w:val="BodyText"/>
        <w:tabs>
          <w:tab w:val="left" w:pos="3833"/>
        </w:tabs>
        <w:spacing w:before="250"/>
        <w:ind w:left="3834" w:right="1265" w:hanging="2067"/>
      </w:pPr>
      <w:r>
        <w:rPr>
          <w:b/>
          <w:spacing w:val="-2"/>
        </w:rPr>
        <w:t>"NHSPS"</w:t>
      </w:r>
      <w:r>
        <w:rPr>
          <w:b/>
        </w:rPr>
        <w:tab/>
      </w:r>
      <w:r>
        <w:t>the National Health Service Pension Scheme for England and Wales, established</w:t>
      </w:r>
      <w:r>
        <w:rPr>
          <w:spacing w:val="40"/>
        </w:rPr>
        <w:t xml:space="preserve"> </w:t>
      </w:r>
      <w:r>
        <w:t>pursuant</w:t>
      </w:r>
      <w:r>
        <w:rPr>
          <w:spacing w:val="36"/>
        </w:rPr>
        <w:t xml:space="preserve"> </w:t>
      </w:r>
      <w:r>
        <w:t>to the Superannuation</w:t>
      </w:r>
      <w:r>
        <w:rPr>
          <w:spacing w:val="40"/>
        </w:rPr>
        <w:t xml:space="preserve"> </w:t>
      </w:r>
      <w:r>
        <w:t>Act 1972 and governed by subsequent</w:t>
      </w:r>
      <w:r>
        <w:rPr>
          <w:spacing w:val="13"/>
        </w:rPr>
        <w:t xml:space="preserve"> </w:t>
      </w:r>
      <w:r>
        <w:t>regulations under</w:t>
      </w:r>
      <w:r>
        <w:rPr>
          <w:spacing w:val="-4"/>
        </w:rPr>
        <w:t xml:space="preserve"> </w:t>
      </w:r>
      <w:r>
        <w:t>that</w:t>
      </w:r>
      <w:r>
        <w:rPr>
          <w:spacing w:val="-17"/>
        </w:rPr>
        <w:t xml:space="preserve"> </w:t>
      </w:r>
      <w:r>
        <w:t>Act</w:t>
      </w:r>
      <w:r>
        <w:rPr>
          <w:spacing w:val="-17"/>
        </w:rPr>
        <w:t xml:space="preserve"> </w:t>
      </w:r>
      <w:r>
        <w:t>including</w:t>
      </w:r>
      <w:r>
        <w:rPr>
          <w:spacing w:val="-8"/>
        </w:rPr>
        <w:t xml:space="preserve"> </w:t>
      </w:r>
      <w:r>
        <w:t>the NHS Pension</w:t>
      </w:r>
      <w:r>
        <w:rPr>
          <w:spacing w:val="40"/>
        </w:rPr>
        <w:t xml:space="preserve"> </w:t>
      </w:r>
      <w:r>
        <w:t>Scheme Regulations;</w:t>
      </w:r>
    </w:p>
    <w:p w14:paraId="1C1DB4D2" w14:textId="77777777" w:rsidR="00F06FEE" w:rsidRDefault="00F06FEE">
      <w:pPr>
        <w:pStyle w:val="BodyText"/>
        <w:spacing w:before="7"/>
        <w:rPr>
          <w:sz w:val="12"/>
        </w:rPr>
      </w:pPr>
    </w:p>
    <w:p w14:paraId="3AAEA6B2" w14:textId="77777777" w:rsidR="00F06FEE" w:rsidRDefault="00F06FEE">
      <w:pPr>
        <w:rPr>
          <w:sz w:val="12"/>
        </w:rPr>
        <w:sectPr w:rsidR="00F06FEE" w:rsidSect="000A14C0">
          <w:type w:val="continuous"/>
          <w:pgSz w:w="11910" w:h="16840"/>
          <w:pgMar w:top="1180" w:right="580" w:bottom="1360" w:left="780" w:header="192" w:footer="1173" w:gutter="0"/>
          <w:cols w:space="720"/>
        </w:sectPr>
      </w:pPr>
    </w:p>
    <w:p w14:paraId="593DBC4D" w14:textId="77777777" w:rsidR="00F06FEE" w:rsidRDefault="005E5DF1">
      <w:pPr>
        <w:pStyle w:val="Heading3"/>
        <w:spacing w:before="95" w:line="237" w:lineRule="auto"/>
        <w:ind w:left="1767"/>
      </w:pPr>
      <w:r>
        <w:rPr>
          <w:spacing w:val="-2"/>
        </w:rPr>
        <w:t>"NHS</w:t>
      </w:r>
      <w:r>
        <w:rPr>
          <w:spacing w:val="-15"/>
        </w:rPr>
        <w:t xml:space="preserve"> </w:t>
      </w:r>
      <w:r>
        <w:rPr>
          <w:spacing w:val="-2"/>
        </w:rPr>
        <w:t>Pension Scheme Arrears"</w:t>
      </w:r>
    </w:p>
    <w:p w14:paraId="306DB44F" w14:textId="77777777" w:rsidR="00F06FEE" w:rsidRDefault="00F06FEE">
      <w:pPr>
        <w:pStyle w:val="BodyText"/>
        <w:rPr>
          <w:b/>
        </w:rPr>
      </w:pPr>
    </w:p>
    <w:p w14:paraId="7BAB0879" w14:textId="77777777" w:rsidR="00F06FEE" w:rsidRDefault="00F06FEE">
      <w:pPr>
        <w:pStyle w:val="BodyText"/>
        <w:rPr>
          <w:b/>
        </w:rPr>
      </w:pPr>
    </w:p>
    <w:p w14:paraId="6B70F8A0" w14:textId="77777777" w:rsidR="00F06FEE" w:rsidRDefault="00F06FEE">
      <w:pPr>
        <w:pStyle w:val="BodyText"/>
        <w:spacing w:before="258"/>
        <w:rPr>
          <w:b/>
        </w:rPr>
      </w:pPr>
    </w:p>
    <w:p w14:paraId="67FEF6E7" w14:textId="77777777" w:rsidR="00F06FEE" w:rsidRDefault="005E5DF1">
      <w:pPr>
        <w:spacing w:before="1" w:line="237" w:lineRule="auto"/>
        <w:ind w:left="1767"/>
        <w:rPr>
          <w:b/>
          <w:sz w:val="24"/>
        </w:rPr>
      </w:pPr>
      <w:r>
        <w:rPr>
          <w:b/>
          <w:spacing w:val="-2"/>
          <w:sz w:val="24"/>
        </w:rPr>
        <w:t>"NHS</w:t>
      </w:r>
      <w:r>
        <w:rPr>
          <w:b/>
          <w:spacing w:val="-15"/>
          <w:sz w:val="24"/>
        </w:rPr>
        <w:t xml:space="preserve"> </w:t>
      </w:r>
      <w:r>
        <w:rPr>
          <w:b/>
          <w:spacing w:val="-2"/>
          <w:sz w:val="24"/>
        </w:rPr>
        <w:t>Pension Scheme Regulations"</w:t>
      </w:r>
    </w:p>
    <w:p w14:paraId="3B52E199" w14:textId="77777777" w:rsidR="00F06FEE" w:rsidRDefault="005E5DF1">
      <w:pPr>
        <w:pStyle w:val="BodyText"/>
        <w:spacing w:before="93"/>
        <w:ind w:left="423" w:right="972"/>
      </w:pPr>
      <w:r>
        <w:br w:type="column"/>
        <w:t>any failure on the part of the Supplier or its Sub- contractors</w:t>
      </w:r>
      <w:r>
        <w:rPr>
          <w:spacing w:val="-3"/>
        </w:rPr>
        <w:t xml:space="preserve"> </w:t>
      </w:r>
      <w:r>
        <w:t>(if any)</w:t>
      </w:r>
      <w:r>
        <w:rPr>
          <w:spacing w:val="-10"/>
        </w:rPr>
        <w:t xml:space="preserve"> </w:t>
      </w:r>
      <w:r>
        <w:t>to</w:t>
      </w:r>
      <w:r>
        <w:rPr>
          <w:spacing w:val="-1"/>
        </w:rPr>
        <w:t xml:space="preserve"> </w:t>
      </w:r>
      <w:r>
        <w:t>pay</w:t>
      </w:r>
      <w:r>
        <w:rPr>
          <w:spacing w:val="-3"/>
        </w:rPr>
        <w:t xml:space="preserve"> </w:t>
      </w:r>
      <w:r>
        <w:t>employer’s contributions</w:t>
      </w:r>
      <w:r>
        <w:rPr>
          <w:spacing w:val="24"/>
        </w:rPr>
        <w:t xml:space="preserve"> </w:t>
      </w:r>
      <w:r>
        <w:t xml:space="preserve">or deduct and pay across employee’s </w:t>
      </w:r>
      <w:r>
        <w:t>contributions</w:t>
      </w:r>
      <w:r>
        <w:rPr>
          <w:spacing w:val="40"/>
        </w:rPr>
        <w:t xml:space="preserve"> </w:t>
      </w:r>
      <w:r>
        <w:t>to the NHSPS or meet any other</w:t>
      </w:r>
      <w:r>
        <w:rPr>
          <w:spacing w:val="36"/>
        </w:rPr>
        <w:t xml:space="preserve"> </w:t>
      </w:r>
      <w:r>
        <w:t>financial obligations under the</w:t>
      </w:r>
      <w:r>
        <w:rPr>
          <w:spacing w:val="-8"/>
        </w:rPr>
        <w:t xml:space="preserve"> </w:t>
      </w:r>
      <w:r>
        <w:t>NHSPS</w:t>
      </w:r>
      <w:r>
        <w:rPr>
          <w:spacing w:val="-16"/>
        </w:rPr>
        <w:t xml:space="preserve"> </w:t>
      </w:r>
      <w:r>
        <w:t>or</w:t>
      </w:r>
      <w:r>
        <w:rPr>
          <w:spacing w:val="-16"/>
        </w:rPr>
        <w:t xml:space="preserve"> </w:t>
      </w:r>
      <w:r>
        <w:t>any</w:t>
      </w:r>
      <w:r>
        <w:rPr>
          <w:spacing w:val="-9"/>
        </w:rPr>
        <w:t xml:space="preserve"> </w:t>
      </w:r>
      <w:r>
        <w:t>Direction Letter</w:t>
      </w:r>
      <w:r>
        <w:rPr>
          <w:spacing w:val="-3"/>
        </w:rPr>
        <w:t xml:space="preserve"> </w:t>
      </w:r>
      <w:r>
        <w:t>in</w:t>
      </w:r>
      <w:r>
        <w:rPr>
          <w:spacing w:val="-8"/>
        </w:rPr>
        <w:t xml:space="preserve"> </w:t>
      </w:r>
      <w:r>
        <w:t>respect</w:t>
      </w:r>
      <w:r>
        <w:rPr>
          <w:spacing w:val="-5"/>
        </w:rPr>
        <w:t xml:space="preserve"> </w:t>
      </w:r>
      <w:r>
        <w:t>of the NHSPS Eligible Employees;</w:t>
      </w:r>
    </w:p>
    <w:p w14:paraId="75A570B6" w14:textId="77777777" w:rsidR="00F06FEE" w:rsidRDefault="005E5DF1">
      <w:pPr>
        <w:pStyle w:val="BodyText"/>
        <w:spacing w:before="252" w:line="237" w:lineRule="auto"/>
        <w:ind w:left="423" w:right="1713"/>
      </w:pPr>
      <w:r>
        <w:t>as</w:t>
      </w:r>
      <w:r>
        <w:rPr>
          <w:spacing w:val="-16"/>
        </w:rPr>
        <w:t xml:space="preserve"> </w:t>
      </w:r>
      <w:r>
        <w:t>appropriate,</w:t>
      </w:r>
      <w:r>
        <w:rPr>
          <w:spacing w:val="13"/>
        </w:rPr>
        <w:t xml:space="preserve"> </w:t>
      </w:r>
      <w:r>
        <w:t>any</w:t>
      </w:r>
      <w:r>
        <w:rPr>
          <w:spacing w:val="-3"/>
        </w:rPr>
        <w:t xml:space="preserve"> </w:t>
      </w:r>
      <w:r>
        <w:t>or</w:t>
      </w:r>
      <w:r>
        <w:rPr>
          <w:spacing w:val="-17"/>
        </w:rPr>
        <w:t xml:space="preserve"> </w:t>
      </w:r>
      <w:r>
        <w:t>all</w:t>
      </w:r>
      <w:r>
        <w:rPr>
          <w:spacing w:val="-12"/>
        </w:rPr>
        <w:t xml:space="preserve"> </w:t>
      </w:r>
      <w:r>
        <w:t>of</w:t>
      </w:r>
      <w:r>
        <w:rPr>
          <w:spacing w:val="-10"/>
        </w:rPr>
        <w:t xml:space="preserve"> </w:t>
      </w:r>
      <w:r>
        <w:t>the</w:t>
      </w:r>
      <w:r>
        <w:rPr>
          <w:spacing w:val="-12"/>
        </w:rPr>
        <w:t xml:space="preserve"> </w:t>
      </w:r>
      <w:r>
        <w:t>National Health Service Pension</w:t>
      </w:r>
      <w:r>
        <w:rPr>
          <w:spacing w:val="40"/>
        </w:rPr>
        <w:t xml:space="preserve"> </w:t>
      </w:r>
      <w:r>
        <w:t>Scheme Regulations</w:t>
      </w:r>
      <w:r>
        <w:rPr>
          <w:spacing w:val="40"/>
        </w:rPr>
        <w:t xml:space="preserve"> </w:t>
      </w:r>
      <w:r>
        <w:t>1995</w:t>
      </w:r>
    </w:p>
    <w:p w14:paraId="66E1F6EB" w14:textId="77777777" w:rsidR="00F06FEE" w:rsidRDefault="005E5DF1">
      <w:pPr>
        <w:pStyle w:val="BodyText"/>
        <w:ind w:left="423" w:right="1079"/>
      </w:pPr>
      <w:r>
        <w:t>(SI</w:t>
      </w:r>
      <w:r>
        <w:rPr>
          <w:spacing w:val="-14"/>
        </w:rPr>
        <w:t xml:space="preserve"> </w:t>
      </w:r>
      <w:r>
        <w:t>1995/300),</w:t>
      </w:r>
      <w:r>
        <w:rPr>
          <w:spacing w:val="26"/>
        </w:rPr>
        <w:t xml:space="preserve"> </w:t>
      </w:r>
      <w:r>
        <w:t>the</w:t>
      </w:r>
      <w:r>
        <w:rPr>
          <w:spacing w:val="-3"/>
        </w:rPr>
        <w:t xml:space="preserve"> </w:t>
      </w:r>
      <w:r>
        <w:t>National Health Service</w:t>
      </w:r>
      <w:r>
        <w:rPr>
          <w:spacing w:val="-17"/>
        </w:rPr>
        <w:t xml:space="preserve"> </w:t>
      </w:r>
      <w:r>
        <w:t>Pension Scheme</w:t>
      </w:r>
      <w:r>
        <w:rPr>
          <w:spacing w:val="-4"/>
        </w:rPr>
        <w:t xml:space="preserve"> </w:t>
      </w:r>
      <w:r>
        <w:t>Regulations</w:t>
      </w:r>
      <w:r>
        <w:rPr>
          <w:spacing w:val="40"/>
        </w:rPr>
        <w:t xml:space="preserve"> </w:t>
      </w:r>
      <w:r>
        <w:t>2008 (SI 2008/653),</w:t>
      </w:r>
      <w:r>
        <w:rPr>
          <w:spacing w:val="40"/>
        </w:rPr>
        <w:t xml:space="preserve"> </w:t>
      </w:r>
      <w:r>
        <w:t>the National Health Service Pension Scheme Regulations</w:t>
      </w:r>
      <w:r>
        <w:rPr>
          <w:spacing w:val="31"/>
        </w:rPr>
        <w:t xml:space="preserve"> </w:t>
      </w:r>
      <w:r>
        <w:t>2015 (2015/94) and any subsequent regulations</w:t>
      </w:r>
      <w:r>
        <w:rPr>
          <w:spacing w:val="25"/>
        </w:rPr>
        <w:t xml:space="preserve"> </w:t>
      </w:r>
      <w:r>
        <w:t>made</w:t>
      </w:r>
      <w:r>
        <w:rPr>
          <w:spacing w:val="-17"/>
        </w:rPr>
        <w:t xml:space="preserve"> </w:t>
      </w:r>
      <w:r>
        <w:t>in</w:t>
      </w:r>
      <w:r>
        <w:rPr>
          <w:spacing w:val="-7"/>
        </w:rPr>
        <w:t xml:space="preserve"> </w:t>
      </w:r>
      <w:r>
        <w:t>respect</w:t>
      </w:r>
      <w:r>
        <w:rPr>
          <w:spacing w:val="-5"/>
        </w:rPr>
        <w:t xml:space="preserve"> </w:t>
      </w:r>
      <w:r>
        <w:t>of</w:t>
      </w:r>
      <w:r>
        <w:rPr>
          <w:spacing w:val="-5"/>
        </w:rPr>
        <w:t xml:space="preserve"> </w:t>
      </w:r>
      <w:r>
        <w:t>the</w:t>
      </w:r>
      <w:r>
        <w:rPr>
          <w:spacing w:val="-8"/>
        </w:rPr>
        <w:t xml:space="preserve"> </w:t>
      </w:r>
      <w:r>
        <w:t>NHSPS,</w:t>
      </w:r>
      <w:r>
        <w:rPr>
          <w:spacing w:val="-17"/>
        </w:rPr>
        <w:t xml:space="preserve"> </w:t>
      </w:r>
      <w:r>
        <w:t>each</w:t>
      </w:r>
      <w:r>
        <w:rPr>
          <w:spacing w:val="-7"/>
        </w:rPr>
        <w:t xml:space="preserve"> </w:t>
      </w:r>
      <w:r>
        <w:t>as amended</w:t>
      </w:r>
      <w:r>
        <w:rPr>
          <w:spacing w:val="40"/>
        </w:rPr>
        <w:t xml:space="preserve"> </w:t>
      </w:r>
      <w:r>
        <w:t>from time to time;</w:t>
      </w:r>
    </w:p>
    <w:p w14:paraId="05CA7881" w14:textId="77777777" w:rsidR="00F06FEE" w:rsidRDefault="00F06FEE">
      <w:pPr>
        <w:sectPr w:rsidR="00F06FEE" w:rsidSect="000A14C0">
          <w:type w:val="continuous"/>
          <w:pgSz w:w="11910" w:h="16840"/>
          <w:pgMar w:top="1180" w:right="580" w:bottom="1360" w:left="780" w:header="192" w:footer="1173" w:gutter="0"/>
          <w:cols w:num="2" w:space="720" w:equalWidth="0">
            <w:col w:w="3371" w:space="40"/>
            <w:col w:w="7139"/>
          </w:cols>
        </w:sectPr>
      </w:pPr>
    </w:p>
    <w:p w14:paraId="437DAC41" w14:textId="77777777" w:rsidR="00F06FEE" w:rsidRDefault="00F06FEE">
      <w:pPr>
        <w:pStyle w:val="BodyText"/>
        <w:spacing w:before="65"/>
        <w:rPr>
          <w:sz w:val="20"/>
        </w:rPr>
      </w:pPr>
    </w:p>
    <w:p w14:paraId="474606B7" w14:textId="77777777" w:rsidR="00F06FEE" w:rsidRDefault="00F06FEE">
      <w:pPr>
        <w:rPr>
          <w:sz w:val="20"/>
        </w:rPr>
        <w:sectPr w:rsidR="00F06FEE" w:rsidSect="000A14C0">
          <w:pgSz w:w="11910" w:h="16840"/>
          <w:pgMar w:top="1400" w:right="580" w:bottom="1360" w:left="780" w:header="192" w:footer="1173" w:gutter="0"/>
          <w:cols w:space="720"/>
        </w:sectPr>
      </w:pPr>
    </w:p>
    <w:p w14:paraId="647C70CC" w14:textId="77777777" w:rsidR="00F06FEE" w:rsidRDefault="005E5DF1">
      <w:pPr>
        <w:spacing w:before="92" w:line="274" w:lineRule="exact"/>
        <w:ind w:left="1767"/>
        <w:rPr>
          <w:b/>
          <w:sz w:val="24"/>
        </w:rPr>
      </w:pPr>
      <w:r>
        <w:rPr>
          <w:b/>
          <w:spacing w:val="-4"/>
          <w:sz w:val="24"/>
        </w:rPr>
        <w:t>"NHS</w:t>
      </w:r>
    </w:p>
    <w:p w14:paraId="1500258B" w14:textId="77777777" w:rsidR="00F06FEE" w:rsidRDefault="005E5DF1">
      <w:pPr>
        <w:spacing w:line="237" w:lineRule="auto"/>
        <w:ind w:left="1767" w:right="110"/>
        <w:jc w:val="both"/>
        <w:rPr>
          <w:b/>
          <w:sz w:val="24"/>
        </w:rPr>
      </w:pPr>
      <w:r>
        <w:rPr>
          <w:b/>
          <w:spacing w:val="-2"/>
          <w:sz w:val="24"/>
        </w:rPr>
        <w:t xml:space="preserve">Premature </w:t>
      </w:r>
      <w:r>
        <w:rPr>
          <w:b/>
          <w:spacing w:val="-4"/>
          <w:sz w:val="24"/>
        </w:rPr>
        <w:t xml:space="preserve">Retirement </w:t>
      </w:r>
      <w:r>
        <w:rPr>
          <w:b/>
          <w:spacing w:val="-2"/>
          <w:sz w:val="24"/>
        </w:rPr>
        <w:t>Rights"</w:t>
      </w:r>
    </w:p>
    <w:p w14:paraId="41ACFA65" w14:textId="77777777" w:rsidR="00F06FEE" w:rsidRDefault="00F06FEE">
      <w:pPr>
        <w:pStyle w:val="BodyText"/>
        <w:rPr>
          <w:b/>
        </w:rPr>
      </w:pPr>
    </w:p>
    <w:p w14:paraId="240ED7AC" w14:textId="77777777" w:rsidR="00F06FEE" w:rsidRDefault="00F06FEE">
      <w:pPr>
        <w:pStyle w:val="BodyText"/>
        <w:rPr>
          <w:b/>
        </w:rPr>
      </w:pPr>
    </w:p>
    <w:p w14:paraId="6874B94C" w14:textId="77777777" w:rsidR="00F06FEE" w:rsidRDefault="00F06FEE">
      <w:pPr>
        <w:pStyle w:val="BodyText"/>
        <w:rPr>
          <w:b/>
        </w:rPr>
      </w:pPr>
    </w:p>
    <w:p w14:paraId="60F59450" w14:textId="77777777" w:rsidR="00F06FEE" w:rsidRDefault="00F06FEE">
      <w:pPr>
        <w:pStyle w:val="BodyText"/>
        <w:rPr>
          <w:b/>
        </w:rPr>
      </w:pPr>
    </w:p>
    <w:p w14:paraId="4847BCFE" w14:textId="77777777" w:rsidR="00F06FEE" w:rsidRDefault="00F06FEE">
      <w:pPr>
        <w:pStyle w:val="BodyText"/>
        <w:rPr>
          <w:b/>
        </w:rPr>
      </w:pPr>
    </w:p>
    <w:p w14:paraId="032A46C0" w14:textId="77777777" w:rsidR="00F06FEE" w:rsidRDefault="00F06FEE">
      <w:pPr>
        <w:pStyle w:val="BodyText"/>
        <w:rPr>
          <w:b/>
        </w:rPr>
      </w:pPr>
    </w:p>
    <w:p w14:paraId="07E8EB80" w14:textId="77777777" w:rsidR="00F06FEE" w:rsidRDefault="00F06FEE">
      <w:pPr>
        <w:pStyle w:val="BodyText"/>
        <w:rPr>
          <w:b/>
        </w:rPr>
      </w:pPr>
    </w:p>
    <w:p w14:paraId="0D9F4660" w14:textId="77777777" w:rsidR="00F06FEE" w:rsidRDefault="00F06FEE">
      <w:pPr>
        <w:pStyle w:val="BodyText"/>
        <w:spacing w:before="256"/>
        <w:rPr>
          <w:b/>
        </w:rPr>
      </w:pPr>
    </w:p>
    <w:p w14:paraId="325B962D" w14:textId="77777777" w:rsidR="00F06FEE" w:rsidRDefault="005E5DF1">
      <w:pPr>
        <w:spacing w:line="237" w:lineRule="auto"/>
        <w:ind w:left="1767" w:right="293"/>
        <w:rPr>
          <w:b/>
          <w:sz w:val="24"/>
        </w:rPr>
      </w:pPr>
      <w:r>
        <w:rPr>
          <w:b/>
          <w:spacing w:val="-2"/>
          <w:sz w:val="24"/>
        </w:rPr>
        <w:t xml:space="preserve">"Pension </w:t>
      </w:r>
      <w:r>
        <w:rPr>
          <w:b/>
          <w:spacing w:val="-4"/>
          <w:sz w:val="24"/>
        </w:rPr>
        <w:t>Benefits"</w:t>
      </w:r>
    </w:p>
    <w:p w14:paraId="7E9D079C" w14:textId="77777777" w:rsidR="00F06FEE" w:rsidRDefault="00F06FEE">
      <w:pPr>
        <w:pStyle w:val="BodyText"/>
        <w:rPr>
          <w:b/>
        </w:rPr>
      </w:pPr>
    </w:p>
    <w:p w14:paraId="6939EA43" w14:textId="77777777" w:rsidR="00F06FEE" w:rsidRDefault="00F06FEE">
      <w:pPr>
        <w:pStyle w:val="BodyText"/>
        <w:rPr>
          <w:b/>
        </w:rPr>
      </w:pPr>
    </w:p>
    <w:p w14:paraId="6DDCF4DD" w14:textId="77777777" w:rsidR="00F06FEE" w:rsidRDefault="00F06FEE">
      <w:pPr>
        <w:pStyle w:val="BodyText"/>
        <w:spacing w:before="243"/>
        <w:rPr>
          <w:b/>
        </w:rPr>
      </w:pPr>
    </w:p>
    <w:p w14:paraId="50AAAB09" w14:textId="77777777" w:rsidR="00F06FEE" w:rsidRDefault="005E5DF1">
      <w:pPr>
        <w:spacing w:line="237" w:lineRule="auto"/>
        <w:ind w:left="1767"/>
        <w:rPr>
          <w:b/>
          <w:sz w:val="24"/>
        </w:rPr>
      </w:pPr>
      <w:r>
        <w:rPr>
          <w:b/>
          <w:spacing w:val="-4"/>
          <w:sz w:val="24"/>
        </w:rPr>
        <w:t xml:space="preserve">"Retirement </w:t>
      </w:r>
      <w:r>
        <w:rPr>
          <w:b/>
          <w:spacing w:val="-2"/>
          <w:sz w:val="24"/>
        </w:rPr>
        <w:t>Benefits Scheme"</w:t>
      </w:r>
    </w:p>
    <w:p w14:paraId="3E704FB6" w14:textId="77777777" w:rsidR="00F06FEE" w:rsidRDefault="005E5DF1">
      <w:pPr>
        <w:pStyle w:val="BodyText"/>
        <w:spacing w:before="92"/>
        <w:ind w:left="682" w:right="1057"/>
      </w:pPr>
      <w:r>
        <w:br w:type="column"/>
        <w:t>rights to which</w:t>
      </w:r>
      <w:r>
        <w:rPr>
          <w:spacing w:val="-4"/>
        </w:rPr>
        <w:t xml:space="preserve"> </w:t>
      </w:r>
      <w:r>
        <w:t xml:space="preserve">any Fair Deal Employee (had they remained in the employment of the Buyer, an NHS Body or </w:t>
      </w:r>
      <w:r>
        <w:t>other employer which participates automatically</w:t>
      </w:r>
      <w:r>
        <w:rPr>
          <w:spacing w:val="24"/>
        </w:rPr>
        <w:t xml:space="preserve"> </w:t>
      </w:r>
      <w:r>
        <w:t>in</w:t>
      </w:r>
      <w:r>
        <w:rPr>
          <w:spacing w:val="-1"/>
        </w:rPr>
        <w:t xml:space="preserve"> </w:t>
      </w:r>
      <w:r>
        <w:t>the</w:t>
      </w:r>
      <w:r>
        <w:rPr>
          <w:spacing w:val="-1"/>
        </w:rPr>
        <w:t xml:space="preserve"> </w:t>
      </w:r>
      <w:r>
        <w:t>NHSPS)</w:t>
      </w:r>
      <w:r>
        <w:rPr>
          <w:spacing w:val="-10"/>
        </w:rPr>
        <w:t xml:space="preserve"> </w:t>
      </w:r>
      <w:r>
        <w:t>would</w:t>
      </w:r>
      <w:r>
        <w:rPr>
          <w:spacing w:val="-1"/>
        </w:rPr>
        <w:t xml:space="preserve"> </w:t>
      </w:r>
      <w:r>
        <w:t>have</w:t>
      </w:r>
      <w:r>
        <w:rPr>
          <w:spacing w:val="-16"/>
        </w:rPr>
        <w:t xml:space="preserve"> </w:t>
      </w:r>
      <w:r>
        <w:t>been or are entitled</w:t>
      </w:r>
      <w:r>
        <w:rPr>
          <w:spacing w:val="1"/>
        </w:rPr>
        <w:t xml:space="preserve"> </w:t>
      </w:r>
      <w:r>
        <w:t>under</w:t>
      </w:r>
      <w:r>
        <w:rPr>
          <w:spacing w:val="-15"/>
        </w:rPr>
        <w:t xml:space="preserve"> </w:t>
      </w:r>
      <w:r>
        <w:t>the</w:t>
      </w:r>
      <w:r>
        <w:rPr>
          <w:spacing w:val="-17"/>
        </w:rPr>
        <w:t xml:space="preserve"> </w:t>
      </w:r>
      <w:r>
        <w:t>NHS</w:t>
      </w:r>
      <w:r>
        <w:rPr>
          <w:spacing w:val="-16"/>
        </w:rPr>
        <w:t xml:space="preserve"> </w:t>
      </w:r>
      <w:r>
        <w:t>Pension</w:t>
      </w:r>
      <w:r>
        <w:rPr>
          <w:spacing w:val="-9"/>
        </w:rPr>
        <w:t xml:space="preserve"> </w:t>
      </w:r>
      <w:r>
        <w:t>Scheme</w:t>
      </w:r>
      <w:r>
        <w:rPr>
          <w:spacing w:val="-16"/>
        </w:rPr>
        <w:t xml:space="preserve"> </w:t>
      </w:r>
      <w:r>
        <w:t>Regulations, the NHS Compensation</w:t>
      </w:r>
      <w:r>
        <w:rPr>
          <w:spacing w:val="40"/>
        </w:rPr>
        <w:t xml:space="preserve"> </w:t>
      </w:r>
      <w:r>
        <w:t>for Premature Retirement Regulations</w:t>
      </w:r>
      <w:r>
        <w:rPr>
          <w:spacing w:val="40"/>
        </w:rPr>
        <w:t xml:space="preserve"> </w:t>
      </w:r>
      <w:r>
        <w:t>2002 (SI</w:t>
      </w:r>
      <w:r>
        <w:rPr>
          <w:spacing w:val="-2"/>
        </w:rPr>
        <w:t xml:space="preserve"> </w:t>
      </w:r>
      <w:r>
        <w:t>2002/1311),</w:t>
      </w:r>
      <w:r>
        <w:rPr>
          <w:spacing w:val="40"/>
        </w:rPr>
        <w:t xml:space="preserve"> </w:t>
      </w:r>
      <w:r>
        <w:t>the NHS</w:t>
      </w:r>
      <w:r>
        <w:rPr>
          <w:spacing w:val="-1"/>
        </w:rPr>
        <w:t xml:space="preserve"> </w:t>
      </w:r>
      <w:r>
        <w:t>(Injury Benefits) Regulations</w:t>
      </w:r>
      <w:r>
        <w:rPr>
          <w:spacing w:val="40"/>
        </w:rPr>
        <w:t xml:space="preserve"> </w:t>
      </w:r>
      <w:r>
        <w:t>1995 (SI 1995/866) and section 45 of the</w:t>
      </w:r>
      <w:r>
        <w:rPr>
          <w:spacing w:val="-11"/>
        </w:rPr>
        <w:t xml:space="preserve"> </w:t>
      </w:r>
      <w:r>
        <w:t>General Whitley Council conditions of service, or any other legislative</w:t>
      </w:r>
      <w:r>
        <w:rPr>
          <w:spacing w:val="40"/>
        </w:rPr>
        <w:t xml:space="preserve"> </w:t>
      </w:r>
      <w:r>
        <w:t>or contractual provision which replaces, amends, extends or consolidates</w:t>
      </w:r>
      <w:r>
        <w:rPr>
          <w:spacing w:val="40"/>
        </w:rPr>
        <w:t xml:space="preserve"> </w:t>
      </w:r>
      <w:r>
        <w:t>the same from time to time;</w:t>
      </w:r>
    </w:p>
    <w:p w14:paraId="75AED1FB" w14:textId="77777777" w:rsidR="00F06FEE" w:rsidRDefault="005E5DF1">
      <w:pPr>
        <w:pStyle w:val="BodyText"/>
        <w:spacing w:before="244"/>
        <w:ind w:left="682" w:right="1057"/>
      </w:pPr>
      <w:r>
        <w:t>any benefits payable in respect of an</w:t>
      </w:r>
      <w:r>
        <w:rPr>
          <w:spacing w:val="-6"/>
        </w:rPr>
        <w:t xml:space="preserve"> </w:t>
      </w:r>
      <w:r>
        <w:t>individual (including but not limited to pensions</w:t>
      </w:r>
      <w:r>
        <w:rPr>
          <w:spacing w:val="37"/>
        </w:rPr>
        <w:t xml:space="preserve"> </w:t>
      </w:r>
      <w:r>
        <w:t>related allowances and lump</w:t>
      </w:r>
      <w:r>
        <w:rPr>
          <w:spacing w:val="-6"/>
        </w:rPr>
        <w:t xml:space="preserve"> </w:t>
      </w:r>
      <w:r>
        <w:t>sums) relating</w:t>
      </w:r>
      <w:r>
        <w:rPr>
          <w:spacing w:val="40"/>
        </w:rPr>
        <w:t xml:space="preserve"> </w:t>
      </w:r>
      <w:r>
        <w:t>to</w:t>
      </w:r>
      <w:r>
        <w:rPr>
          <w:spacing w:val="-6"/>
        </w:rPr>
        <w:t xml:space="preserve"> </w:t>
      </w:r>
      <w:r>
        <w:t>old age, invalidity</w:t>
      </w:r>
      <w:r>
        <w:rPr>
          <w:spacing w:val="1"/>
        </w:rPr>
        <w:t xml:space="preserve"> </w:t>
      </w:r>
      <w:r>
        <w:t>or</w:t>
      </w:r>
      <w:r>
        <w:rPr>
          <w:spacing w:val="-16"/>
        </w:rPr>
        <w:t xml:space="preserve"> </w:t>
      </w:r>
      <w:r>
        <w:t>survivor’s</w:t>
      </w:r>
      <w:r>
        <w:rPr>
          <w:spacing w:val="-4"/>
        </w:rPr>
        <w:t xml:space="preserve"> </w:t>
      </w:r>
      <w:r>
        <w:t>benefits</w:t>
      </w:r>
      <w:r>
        <w:rPr>
          <w:spacing w:val="-16"/>
        </w:rPr>
        <w:t xml:space="preserve"> </w:t>
      </w:r>
      <w:r>
        <w:t>provided</w:t>
      </w:r>
      <w:r>
        <w:rPr>
          <w:spacing w:val="-3"/>
        </w:rPr>
        <w:t xml:space="preserve"> </w:t>
      </w:r>
      <w:r>
        <w:t>under an occupational pension</w:t>
      </w:r>
      <w:r>
        <w:rPr>
          <w:spacing w:val="40"/>
        </w:rPr>
        <w:t xml:space="preserve"> </w:t>
      </w:r>
      <w:r>
        <w:t>scheme; and</w:t>
      </w:r>
    </w:p>
    <w:p w14:paraId="4EBA745B" w14:textId="77777777" w:rsidR="00F06FEE" w:rsidRDefault="005E5DF1">
      <w:pPr>
        <w:pStyle w:val="BodyText"/>
        <w:spacing w:before="240" w:line="237" w:lineRule="auto"/>
        <w:ind w:left="682" w:right="1185"/>
      </w:pPr>
      <w:r>
        <w:t>a</w:t>
      </w:r>
      <w:r>
        <w:rPr>
          <w:spacing w:val="-17"/>
        </w:rPr>
        <w:t xml:space="preserve"> </w:t>
      </w:r>
      <w:r>
        <w:t>pension</w:t>
      </w:r>
      <w:r>
        <w:rPr>
          <w:spacing w:val="-3"/>
        </w:rPr>
        <w:t xml:space="preserve"> </w:t>
      </w:r>
      <w:r>
        <w:t>scheme</w:t>
      </w:r>
      <w:r>
        <w:rPr>
          <w:spacing w:val="-13"/>
        </w:rPr>
        <w:t xml:space="preserve"> </w:t>
      </w:r>
      <w:r>
        <w:t>registered</w:t>
      </w:r>
      <w:r>
        <w:rPr>
          <w:spacing w:val="10"/>
        </w:rPr>
        <w:t xml:space="preserve"> </w:t>
      </w:r>
      <w:r>
        <w:t>under</w:t>
      </w:r>
      <w:r>
        <w:rPr>
          <w:spacing w:val="-8"/>
        </w:rPr>
        <w:t xml:space="preserve"> </w:t>
      </w:r>
      <w:r>
        <w:t>Chapter</w:t>
      </w:r>
      <w:r>
        <w:rPr>
          <w:spacing w:val="9"/>
        </w:rPr>
        <w:t xml:space="preserve"> </w:t>
      </w:r>
      <w:r>
        <w:t>2</w:t>
      </w:r>
      <w:r>
        <w:rPr>
          <w:spacing w:val="-17"/>
        </w:rPr>
        <w:t xml:space="preserve"> </w:t>
      </w:r>
      <w:r>
        <w:t>of Part 4 of the Finance Act 2004.</w:t>
      </w:r>
    </w:p>
    <w:p w14:paraId="620EAFBB" w14:textId="77777777" w:rsidR="00F06FEE" w:rsidRDefault="00F06FEE">
      <w:pPr>
        <w:spacing w:line="237" w:lineRule="auto"/>
        <w:sectPr w:rsidR="00F06FEE" w:rsidSect="000A14C0">
          <w:type w:val="continuous"/>
          <w:pgSz w:w="11910" w:h="16840"/>
          <w:pgMar w:top="1180" w:right="580" w:bottom="1360" w:left="780" w:header="192" w:footer="1173" w:gutter="0"/>
          <w:cols w:num="2" w:space="720" w:equalWidth="0">
            <w:col w:w="3112" w:space="40"/>
            <w:col w:w="7398"/>
          </w:cols>
        </w:sectPr>
      </w:pPr>
    </w:p>
    <w:p w14:paraId="68788F9E" w14:textId="77777777" w:rsidR="00F06FEE" w:rsidRDefault="005E5DF1">
      <w:pPr>
        <w:pStyle w:val="Heading3"/>
        <w:numPr>
          <w:ilvl w:val="0"/>
          <w:numId w:val="89"/>
        </w:numPr>
        <w:tabs>
          <w:tab w:val="left" w:pos="1012"/>
        </w:tabs>
        <w:spacing w:before="251"/>
        <w:ind w:left="1012" w:hanging="351"/>
      </w:pPr>
      <w:r>
        <w:t>Membership</w:t>
      </w:r>
      <w:r>
        <w:rPr>
          <w:spacing w:val="12"/>
        </w:rPr>
        <w:t xml:space="preserve"> </w:t>
      </w:r>
      <w:r>
        <w:t>of</w:t>
      </w:r>
      <w:r>
        <w:rPr>
          <w:spacing w:val="-11"/>
        </w:rPr>
        <w:t xml:space="preserve"> </w:t>
      </w:r>
      <w:r>
        <w:t>the</w:t>
      </w:r>
      <w:r>
        <w:rPr>
          <w:spacing w:val="-2"/>
        </w:rPr>
        <w:t xml:space="preserve"> </w:t>
      </w:r>
      <w:r>
        <w:t>NHS</w:t>
      </w:r>
      <w:r>
        <w:rPr>
          <w:spacing w:val="-11"/>
        </w:rPr>
        <w:t xml:space="preserve"> </w:t>
      </w:r>
      <w:r>
        <w:t>Pension</w:t>
      </w:r>
      <w:r>
        <w:rPr>
          <w:spacing w:val="1"/>
        </w:rPr>
        <w:t xml:space="preserve"> </w:t>
      </w:r>
      <w:r>
        <w:rPr>
          <w:spacing w:val="-2"/>
        </w:rPr>
        <w:t>Scheme</w:t>
      </w:r>
    </w:p>
    <w:p w14:paraId="742A95CF" w14:textId="77777777" w:rsidR="00F06FEE" w:rsidRDefault="005E5DF1">
      <w:pPr>
        <w:pStyle w:val="ListParagraph"/>
        <w:numPr>
          <w:ilvl w:val="1"/>
          <w:numId w:val="89"/>
        </w:numPr>
        <w:tabs>
          <w:tab w:val="left" w:pos="1655"/>
        </w:tabs>
        <w:spacing w:before="237"/>
        <w:ind w:right="856"/>
        <w:rPr>
          <w:sz w:val="24"/>
        </w:rPr>
      </w:pPr>
      <w:r>
        <w:rPr>
          <w:sz w:val="24"/>
        </w:rPr>
        <w:t>In accordance</w:t>
      </w:r>
      <w:r>
        <w:rPr>
          <w:spacing w:val="-10"/>
          <w:sz w:val="24"/>
        </w:rPr>
        <w:t xml:space="preserve"> </w:t>
      </w:r>
      <w:r>
        <w:rPr>
          <w:sz w:val="24"/>
        </w:rPr>
        <w:t>with New</w:t>
      </w:r>
      <w:r>
        <w:rPr>
          <w:spacing w:val="-1"/>
          <w:sz w:val="24"/>
        </w:rPr>
        <w:t xml:space="preserve"> </w:t>
      </w:r>
      <w:r>
        <w:rPr>
          <w:sz w:val="24"/>
        </w:rPr>
        <w:t>Fair Deal, the Supplier and/or any of its Sub- contractors to which the employment</w:t>
      </w:r>
      <w:r>
        <w:rPr>
          <w:spacing w:val="-1"/>
          <w:sz w:val="24"/>
        </w:rPr>
        <w:t xml:space="preserve"> </w:t>
      </w:r>
      <w:r>
        <w:rPr>
          <w:sz w:val="24"/>
        </w:rPr>
        <w:t>of any NHSPS Eligible</w:t>
      </w:r>
      <w:r>
        <w:rPr>
          <w:spacing w:val="40"/>
          <w:sz w:val="24"/>
        </w:rPr>
        <w:t xml:space="preserve"> </w:t>
      </w:r>
      <w:r>
        <w:rPr>
          <w:sz w:val="24"/>
        </w:rPr>
        <w:t>Employee compulsorily</w:t>
      </w:r>
      <w:r>
        <w:rPr>
          <w:spacing w:val="34"/>
          <w:sz w:val="24"/>
        </w:rPr>
        <w:t xml:space="preserve"> </w:t>
      </w:r>
      <w:r>
        <w:rPr>
          <w:sz w:val="24"/>
        </w:rPr>
        <w:t xml:space="preserve">transfers as a </w:t>
      </w:r>
      <w:r>
        <w:rPr>
          <w:sz w:val="24"/>
        </w:rPr>
        <w:t>result of the award of this Contract, if not an NHS</w:t>
      </w:r>
      <w:r>
        <w:rPr>
          <w:spacing w:val="-2"/>
          <w:sz w:val="24"/>
        </w:rPr>
        <w:t xml:space="preserve"> </w:t>
      </w:r>
      <w:r>
        <w:rPr>
          <w:sz w:val="24"/>
        </w:rPr>
        <w:t>Body or other employer which</w:t>
      </w:r>
      <w:r>
        <w:rPr>
          <w:spacing w:val="-9"/>
          <w:sz w:val="24"/>
        </w:rPr>
        <w:t xml:space="preserve"> </w:t>
      </w:r>
      <w:r>
        <w:rPr>
          <w:sz w:val="24"/>
        </w:rPr>
        <w:t>participates</w:t>
      </w:r>
      <w:r>
        <w:rPr>
          <w:spacing w:val="37"/>
          <w:sz w:val="24"/>
        </w:rPr>
        <w:t xml:space="preserve"> </w:t>
      </w:r>
      <w:r>
        <w:rPr>
          <w:sz w:val="24"/>
        </w:rPr>
        <w:t>automatically</w:t>
      </w:r>
      <w:r>
        <w:rPr>
          <w:spacing w:val="37"/>
          <w:sz w:val="24"/>
        </w:rPr>
        <w:t xml:space="preserve"> </w:t>
      </w:r>
      <w:r>
        <w:rPr>
          <w:sz w:val="24"/>
        </w:rPr>
        <w:t>in the NHSPS,</w:t>
      </w:r>
      <w:r>
        <w:rPr>
          <w:spacing w:val="-6"/>
          <w:sz w:val="24"/>
        </w:rPr>
        <w:t xml:space="preserve"> </w:t>
      </w:r>
      <w:r>
        <w:rPr>
          <w:sz w:val="24"/>
        </w:rPr>
        <w:t>must by or</w:t>
      </w:r>
      <w:r>
        <w:rPr>
          <w:spacing w:val="-3"/>
          <w:sz w:val="24"/>
        </w:rPr>
        <w:t xml:space="preserve"> </w:t>
      </w:r>
      <w:r>
        <w:rPr>
          <w:sz w:val="24"/>
        </w:rPr>
        <w:t>as soon as reasonably</w:t>
      </w:r>
      <w:r>
        <w:rPr>
          <w:spacing w:val="36"/>
          <w:sz w:val="24"/>
        </w:rPr>
        <w:t xml:space="preserve"> </w:t>
      </w:r>
      <w:r>
        <w:rPr>
          <w:sz w:val="24"/>
        </w:rPr>
        <w:t>practicable after</w:t>
      </w:r>
      <w:r>
        <w:rPr>
          <w:spacing w:val="-3"/>
          <w:sz w:val="24"/>
        </w:rPr>
        <w:t xml:space="preserve"> </w:t>
      </w:r>
      <w:r>
        <w:rPr>
          <w:sz w:val="24"/>
        </w:rPr>
        <w:t>the Relevant Transfer Date, each</w:t>
      </w:r>
      <w:r>
        <w:rPr>
          <w:spacing w:val="-2"/>
          <w:sz w:val="24"/>
        </w:rPr>
        <w:t xml:space="preserve"> </w:t>
      </w:r>
      <w:r>
        <w:rPr>
          <w:sz w:val="24"/>
        </w:rPr>
        <w:t>secure</w:t>
      </w:r>
      <w:r>
        <w:rPr>
          <w:spacing w:val="-2"/>
          <w:sz w:val="24"/>
        </w:rPr>
        <w:t xml:space="preserve"> </w:t>
      </w:r>
      <w:r>
        <w:rPr>
          <w:sz w:val="24"/>
        </w:rPr>
        <w:t>a</w:t>
      </w:r>
      <w:r>
        <w:rPr>
          <w:spacing w:val="-16"/>
          <w:sz w:val="24"/>
        </w:rPr>
        <w:t xml:space="preserve"> </w:t>
      </w:r>
      <w:r>
        <w:rPr>
          <w:sz w:val="24"/>
        </w:rPr>
        <w:t>Direction Letter to</w:t>
      </w:r>
      <w:r>
        <w:rPr>
          <w:spacing w:val="-2"/>
          <w:sz w:val="24"/>
        </w:rPr>
        <w:t xml:space="preserve"> </w:t>
      </w:r>
      <w:r>
        <w:rPr>
          <w:sz w:val="24"/>
        </w:rPr>
        <w:t>enable the</w:t>
      </w:r>
      <w:r>
        <w:rPr>
          <w:spacing w:val="-2"/>
          <w:sz w:val="24"/>
        </w:rPr>
        <w:t xml:space="preserve"> </w:t>
      </w:r>
      <w:r>
        <w:rPr>
          <w:sz w:val="24"/>
        </w:rPr>
        <w:t>NHSPS</w:t>
      </w:r>
      <w:r>
        <w:rPr>
          <w:spacing w:val="-11"/>
          <w:sz w:val="24"/>
        </w:rPr>
        <w:t xml:space="preserve"> </w:t>
      </w:r>
      <w:r>
        <w:rPr>
          <w:sz w:val="24"/>
        </w:rPr>
        <w:t>Eligible Employees</w:t>
      </w:r>
      <w:r>
        <w:rPr>
          <w:spacing w:val="-17"/>
          <w:sz w:val="24"/>
        </w:rPr>
        <w:t xml:space="preserve"> </w:t>
      </w:r>
      <w:r>
        <w:rPr>
          <w:sz w:val="24"/>
        </w:rPr>
        <w:t>to</w:t>
      </w:r>
      <w:r>
        <w:rPr>
          <w:spacing w:val="-11"/>
          <w:sz w:val="24"/>
        </w:rPr>
        <w:t xml:space="preserve"> </w:t>
      </w:r>
      <w:r>
        <w:rPr>
          <w:sz w:val="24"/>
        </w:rPr>
        <w:t>retain either</w:t>
      </w:r>
      <w:r>
        <w:rPr>
          <w:spacing w:val="-6"/>
          <w:sz w:val="24"/>
        </w:rPr>
        <w:t xml:space="preserve"> </w:t>
      </w:r>
      <w:r>
        <w:rPr>
          <w:sz w:val="24"/>
        </w:rPr>
        <w:t>continuous</w:t>
      </w:r>
      <w:r>
        <w:rPr>
          <w:spacing w:val="12"/>
          <w:sz w:val="24"/>
        </w:rPr>
        <w:t xml:space="preserve"> </w:t>
      </w:r>
      <w:r>
        <w:rPr>
          <w:sz w:val="24"/>
        </w:rPr>
        <w:t>active</w:t>
      </w:r>
      <w:r>
        <w:rPr>
          <w:spacing w:val="-17"/>
          <w:sz w:val="24"/>
        </w:rPr>
        <w:t xml:space="preserve"> </w:t>
      </w:r>
      <w:r>
        <w:rPr>
          <w:sz w:val="24"/>
        </w:rPr>
        <w:t>membership of</w:t>
      </w:r>
      <w:r>
        <w:rPr>
          <w:spacing w:val="-8"/>
          <w:sz w:val="24"/>
        </w:rPr>
        <w:t xml:space="preserve"> </w:t>
      </w:r>
      <w:r>
        <w:rPr>
          <w:sz w:val="24"/>
        </w:rPr>
        <w:t>or</w:t>
      </w:r>
      <w:r>
        <w:rPr>
          <w:spacing w:val="-17"/>
          <w:sz w:val="24"/>
        </w:rPr>
        <w:t xml:space="preserve"> </w:t>
      </w:r>
      <w:r>
        <w:rPr>
          <w:sz w:val="24"/>
        </w:rPr>
        <w:t>eligibility</w:t>
      </w:r>
      <w:r>
        <w:rPr>
          <w:spacing w:val="25"/>
          <w:sz w:val="24"/>
        </w:rPr>
        <w:t xml:space="preserve"> </w:t>
      </w:r>
      <w:r>
        <w:rPr>
          <w:sz w:val="24"/>
        </w:rPr>
        <w:t>for, the NHSPS for so long as they remain employed in connection with the delivery of the Services</w:t>
      </w:r>
      <w:r>
        <w:rPr>
          <w:spacing w:val="-10"/>
          <w:sz w:val="24"/>
        </w:rPr>
        <w:t xml:space="preserve"> </w:t>
      </w:r>
      <w:r>
        <w:rPr>
          <w:sz w:val="24"/>
        </w:rPr>
        <w:t>under</w:t>
      </w:r>
      <w:r>
        <w:rPr>
          <w:spacing w:val="31"/>
          <w:sz w:val="24"/>
        </w:rPr>
        <w:t xml:space="preserve"> </w:t>
      </w:r>
      <w:r>
        <w:rPr>
          <w:sz w:val="24"/>
        </w:rPr>
        <w:t>this Contract, and have a right to membership or</w:t>
      </w:r>
      <w:r>
        <w:rPr>
          <w:spacing w:val="-3"/>
          <w:sz w:val="24"/>
        </w:rPr>
        <w:t xml:space="preserve"> </w:t>
      </w:r>
      <w:r>
        <w:rPr>
          <w:sz w:val="24"/>
        </w:rPr>
        <w:t>eligibility</w:t>
      </w:r>
      <w:r>
        <w:rPr>
          <w:spacing w:val="40"/>
          <w:sz w:val="24"/>
        </w:rPr>
        <w:t xml:space="preserve"> </w:t>
      </w:r>
      <w:r>
        <w:rPr>
          <w:sz w:val="24"/>
        </w:rPr>
        <w:t xml:space="preserve">of that scheme under the terms of the Direction </w:t>
      </w:r>
      <w:r>
        <w:rPr>
          <w:spacing w:val="-2"/>
          <w:sz w:val="24"/>
        </w:rPr>
        <w:t>Letter.</w:t>
      </w:r>
    </w:p>
    <w:p w14:paraId="20C2183E" w14:textId="77777777" w:rsidR="00F06FEE" w:rsidRDefault="005E5DF1">
      <w:pPr>
        <w:pStyle w:val="ListParagraph"/>
        <w:numPr>
          <w:ilvl w:val="1"/>
          <w:numId w:val="89"/>
        </w:numPr>
        <w:tabs>
          <w:tab w:val="left" w:pos="1655"/>
        </w:tabs>
        <w:spacing w:before="119" w:line="244" w:lineRule="auto"/>
        <w:ind w:right="1558"/>
        <w:rPr>
          <w:sz w:val="24"/>
        </w:rPr>
      </w:pPr>
      <w:r>
        <w:rPr>
          <w:sz w:val="24"/>
        </w:rPr>
        <w:t>The Supplier must supply to the Buyer by or as soon as reasonably practicable after</w:t>
      </w:r>
      <w:r>
        <w:rPr>
          <w:spacing w:val="-13"/>
          <w:sz w:val="24"/>
        </w:rPr>
        <w:t xml:space="preserve"> </w:t>
      </w:r>
      <w:r>
        <w:rPr>
          <w:sz w:val="24"/>
        </w:rPr>
        <w:t>the</w:t>
      </w:r>
      <w:r>
        <w:rPr>
          <w:spacing w:val="-5"/>
          <w:sz w:val="24"/>
        </w:rPr>
        <w:t xml:space="preserve"> </w:t>
      </w:r>
      <w:r>
        <w:rPr>
          <w:sz w:val="24"/>
        </w:rPr>
        <w:t>Relevant</w:t>
      </w:r>
      <w:r>
        <w:rPr>
          <w:spacing w:val="-2"/>
          <w:sz w:val="24"/>
        </w:rPr>
        <w:t xml:space="preserve"> </w:t>
      </w:r>
      <w:r>
        <w:rPr>
          <w:sz w:val="24"/>
        </w:rPr>
        <w:t>Transfer Date</w:t>
      </w:r>
      <w:r>
        <w:rPr>
          <w:spacing w:val="-5"/>
          <w:sz w:val="24"/>
        </w:rPr>
        <w:t xml:space="preserve"> </w:t>
      </w:r>
      <w:r>
        <w:rPr>
          <w:sz w:val="24"/>
        </w:rPr>
        <w:t>a</w:t>
      </w:r>
      <w:r>
        <w:rPr>
          <w:spacing w:val="-5"/>
          <w:sz w:val="24"/>
        </w:rPr>
        <w:t xml:space="preserve"> </w:t>
      </w:r>
      <w:r>
        <w:rPr>
          <w:sz w:val="24"/>
        </w:rPr>
        <w:t>complete</w:t>
      </w:r>
      <w:r>
        <w:rPr>
          <w:spacing w:val="-5"/>
          <w:sz w:val="24"/>
        </w:rPr>
        <w:t xml:space="preserve"> </w:t>
      </w:r>
      <w:r>
        <w:rPr>
          <w:sz w:val="24"/>
        </w:rPr>
        <w:t>copy</w:t>
      </w:r>
      <w:r>
        <w:rPr>
          <w:spacing w:val="-6"/>
          <w:sz w:val="24"/>
        </w:rPr>
        <w:t xml:space="preserve"> </w:t>
      </w:r>
      <w:r>
        <w:rPr>
          <w:sz w:val="24"/>
        </w:rPr>
        <w:t>of</w:t>
      </w:r>
      <w:r>
        <w:rPr>
          <w:spacing w:val="-2"/>
          <w:sz w:val="24"/>
        </w:rPr>
        <w:t xml:space="preserve"> </w:t>
      </w:r>
      <w:r>
        <w:rPr>
          <w:sz w:val="24"/>
        </w:rPr>
        <w:t>each Direction Letter.</w:t>
      </w:r>
    </w:p>
    <w:p w14:paraId="5128C7AE" w14:textId="77777777" w:rsidR="00F06FEE" w:rsidRDefault="005E5DF1">
      <w:pPr>
        <w:pStyle w:val="ListParagraph"/>
        <w:numPr>
          <w:ilvl w:val="1"/>
          <w:numId w:val="89"/>
        </w:numPr>
        <w:tabs>
          <w:tab w:val="left" w:pos="1655"/>
        </w:tabs>
        <w:spacing w:before="100"/>
        <w:ind w:right="1013"/>
        <w:rPr>
          <w:sz w:val="24"/>
        </w:rPr>
      </w:pPr>
      <w:r>
        <w:rPr>
          <w:sz w:val="24"/>
        </w:rPr>
        <w:t xml:space="preserve">The Supplier must ensure (and procure that each of </w:t>
      </w:r>
      <w:r>
        <w:rPr>
          <w:sz w:val="24"/>
        </w:rPr>
        <w:t>its Sub-Contracts (if any)</w:t>
      </w:r>
      <w:r>
        <w:rPr>
          <w:spacing w:val="-11"/>
          <w:sz w:val="24"/>
        </w:rPr>
        <w:t xml:space="preserve"> </w:t>
      </w:r>
      <w:r>
        <w:rPr>
          <w:sz w:val="24"/>
        </w:rPr>
        <w:t>ensures)</w:t>
      </w:r>
      <w:r>
        <w:rPr>
          <w:spacing w:val="30"/>
          <w:sz w:val="24"/>
        </w:rPr>
        <w:t xml:space="preserve"> </w:t>
      </w:r>
      <w:r>
        <w:rPr>
          <w:sz w:val="24"/>
        </w:rPr>
        <w:t>that all</w:t>
      </w:r>
      <w:r>
        <w:rPr>
          <w:spacing w:val="-2"/>
          <w:sz w:val="24"/>
        </w:rPr>
        <w:t xml:space="preserve"> </w:t>
      </w:r>
      <w:r>
        <w:rPr>
          <w:sz w:val="24"/>
        </w:rPr>
        <w:t>of its</w:t>
      </w:r>
      <w:r>
        <w:rPr>
          <w:spacing w:val="-4"/>
          <w:sz w:val="24"/>
        </w:rPr>
        <w:t xml:space="preserve"> </w:t>
      </w:r>
      <w:r>
        <w:rPr>
          <w:sz w:val="24"/>
        </w:rPr>
        <w:t>NHSPS</w:t>
      </w:r>
      <w:r>
        <w:rPr>
          <w:spacing w:val="-11"/>
          <w:sz w:val="24"/>
        </w:rPr>
        <w:t xml:space="preserve"> </w:t>
      </w:r>
      <w:r>
        <w:rPr>
          <w:sz w:val="24"/>
        </w:rPr>
        <w:t>Eligible Employees have</w:t>
      </w:r>
      <w:r>
        <w:rPr>
          <w:spacing w:val="-2"/>
          <w:sz w:val="24"/>
        </w:rPr>
        <w:t xml:space="preserve"> </w:t>
      </w:r>
      <w:r>
        <w:rPr>
          <w:sz w:val="24"/>
        </w:rPr>
        <w:t>a</w:t>
      </w:r>
      <w:r>
        <w:rPr>
          <w:spacing w:val="-16"/>
          <w:sz w:val="24"/>
        </w:rPr>
        <w:t xml:space="preserve"> </w:t>
      </w:r>
      <w:r>
        <w:rPr>
          <w:sz w:val="24"/>
        </w:rPr>
        <w:t>contractual right</w:t>
      </w:r>
      <w:r>
        <w:rPr>
          <w:spacing w:val="-5"/>
          <w:sz w:val="24"/>
        </w:rPr>
        <w:t xml:space="preserve"> </w:t>
      </w:r>
      <w:r>
        <w:rPr>
          <w:sz w:val="24"/>
        </w:rPr>
        <w:t>to</w:t>
      </w:r>
      <w:r>
        <w:rPr>
          <w:spacing w:val="-6"/>
          <w:sz w:val="24"/>
        </w:rPr>
        <w:t xml:space="preserve"> </w:t>
      </w:r>
      <w:r>
        <w:rPr>
          <w:sz w:val="24"/>
        </w:rPr>
        <w:t>continuous</w:t>
      </w:r>
      <w:r>
        <w:rPr>
          <w:spacing w:val="19"/>
          <w:sz w:val="24"/>
        </w:rPr>
        <w:t xml:space="preserve"> </w:t>
      </w:r>
      <w:r>
        <w:rPr>
          <w:sz w:val="24"/>
        </w:rPr>
        <w:t>active</w:t>
      </w:r>
      <w:r>
        <w:rPr>
          <w:spacing w:val="-17"/>
          <w:sz w:val="24"/>
        </w:rPr>
        <w:t xml:space="preserve"> </w:t>
      </w:r>
      <w:r>
        <w:rPr>
          <w:sz w:val="24"/>
        </w:rPr>
        <w:t>membership of</w:t>
      </w:r>
      <w:r>
        <w:rPr>
          <w:spacing w:val="-3"/>
          <w:sz w:val="24"/>
        </w:rPr>
        <w:t xml:space="preserve"> </w:t>
      </w:r>
      <w:r>
        <w:rPr>
          <w:sz w:val="24"/>
        </w:rPr>
        <w:t>or</w:t>
      </w:r>
      <w:r>
        <w:rPr>
          <w:spacing w:val="-14"/>
          <w:sz w:val="24"/>
        </w:rPr>
        <w:t xml:space="preserve"> </w:t>
      </w:r>
      <w:r>
        <w:rPr>
          <w:sz w:val="24"/>
        </w:rPr>
        <w:t>eligibility</w:t>
      </w:r>
      <w:r>
        <w:rPr>
          <w:spacing w:val="32"/>
          <w:sz w:val="24"/>
        </w:rPr>
        <w:t xml:space="preserve"> </w:t>
      </w:r>
      <w:r>
        <w:rPr>
          <w:sz w:val="24"/>
        </w:rPr>
        <w:t>for</w:t>
      </w:r>
      <w:r>
        <w:rPr>
          <w:spacing w:val="-14"/>
          <w:sz w:val="24"/>
        </w:rPr>
        <w:t xml:space="preserve"> </w:t>
      </w:r>
      <w:r>
        <w:rPr>
          <w:sz w:val="24"/>
        </w:rPr>
        <w:t>the</w:t>
      </w:r>
      <w:r>
        <w:rPr>
          <w:spacing w:val="-6"/>
          <w:sz w:val="24"/>
        </w:rPr>
        <w:t xml:space="preserve"> </w:t>
      </w:r>
      <w:r>
        <w:rPr>
          <w:sz w:val="24"/>
        </w:rPr>
        <w:t>NHSPS</w:t>
      </w:r>
      <w:r>
        <w:rPr>
          <w:spacing w:val="-14"/>
          <w:sz w:val="24"/>
        </w:rPr>
        <w:t xml:space="preserve"> </w:t>
      </w:r>
      <w:r>
        <w:rPr>
          <w:sz w:val="24"/>
        </w:rPr>
        <w:t>for</w:t>
      </w:r>
      <w:r>
        <w:rPr>
          <w:spacing w:val="-14"/>
          <w:sz w:val="24"/>
        </w:rPr>
        <w:t xml:space="preserve"> </w:t>
      </w:r>
      <w:r>
        <w:rPr>
          <w:sz w:val="24"/>
        </w:rPr>
        <w:t>so long as</w:t>
      </w:r>
      <w:r>
        <w:rPr>
          <w:spacing w:val="-6"/>
          <w:sz w:val="24"/>
        </w:rPr>
        <w:t xml:space="preserve"> </w:t>
      </w:r>
      <w:r>
        <w:rPr>
          <w:sz w:val="24"/>
        </w:rPr>
        <w:t>they</w:t>
      </w:r>
      <w:r>
        <w:rPr>
          <w:spacing w:val="-6"/>
          <w:sz w:val="24"/>
        </w:rPr>
        <w:t xml:space="preserve"> </w:t>
      </w:r>
      <w:r>
        <w:rPr>
          <w:sz w:val="24"/>
        </w:rPr>
        <w:t>have</w:t>
      </w:r>
      <w:r>
        <w:rPr>
          <w:spacing w:val="-4"/>
          <w:sz w:val="24"/>
        </w:rPr>
        <w:t xml:space="preserve"> </w:t>
      </w:r>
      <w:r>
        <w:rPr>
          <w:sz w:val="24"/>
        </w:rPr>
        <w:t>a</w:t>
      </w:r>
      <w:r>
        <w:rPr>
          <w:spacing w:val="-17"/>
          <w:sz w:val="24"/>
        </w:rPr>
        <w:t xml:space="preserve"> </w:t>
      </w:r>
      <w:r>
        <w:rPr>
          <w:sz w:val="24"/>
        </w:rPr>
        <w:t>right to</w:t>
      </w:r>
      <w:r>
        <w:rPr>
          <w:spacing w:val="-17"/>
          <w:sz w:val="24"/>
        </w:rPr>
        <w:t xml:space="preserve"> </w:t>
      </w:r>
      <w:r>
        <w:rPr>
          <w:sz w:val="24"/>
        </w:rPr>
        <w:t>membership or</w:t>
      </w:r>
      <w:r>
        <w:rPr>
          <w:spacing w:val="-13"/>
          <w:sz w:val="24"/>
        </w:rPr>
        <w:t xml:space="preserve"> </w:t>
      </w:r>
      <w:r>
        <w:rPr>
          <w:sz w:val="24"/>
        </w:rPr>
        <w:t>eligibility</w:t>
      </w:r>
      <w:r>
        <w:rPr>
          <w:spacing w:val="34"/>
          <w:sz w:val="24"/>
        </w:rPr>
        <w:t xml:space="preserve"> </w:t>
      </w:r>
      <w:r>
        <w:rPr>
          <w:sz w:val="24"/>
        </w:rPr>
        <w:t>of</w:t>
      </w:r>
      <w:r>
        <w:rPr>
          <w:spacing w:val="-2"/>
          <w:sz w:val="24"/>
        </w:rPr>
        <w:t xml:space="preserve"> </w:t>
      </w:r>
      <w:r>
        <w:rPr>
          <w:sz w:val="24"/>
        </w:rPr>
        <w:t>that</w:t>
      </w:r>
      <w:r>
        <w:rPr>
          <w:spacing w:val="-2"/>
          <w:sz w:val="24"/>
        </w:rPr>
        <w:t xml:space="preserve"> </w:t>
      </w:r>
      <w:r>
        <w:rPr>
          <w:sz w:val="24"/>
        </w:rPr>
        <w:t>scheme</w:t>
      </w:r>
      <w:r>
        <w:rPr>
          <w:spacing w:val="-4"/>
          <w:sz w:val="24"/>
        </w:rPr>
        <w:t xml:space="preserve"> </w:t>
      </w:r>
      <w:r>
        <w:rPr>
          <w:sz w:val="24"/>
        </w:rPr>
        <w:t>under the terms of the Direction Letter.</w:t>
      </w:r>
    </w:p>
    <w:p w14:paraId="24815127" w14:textId="77777777" w:rsidR="00F06FEE" w:rsidRDefault="005E5DF1">
      <w:pPr>
        <w:pStyle w:val="ListParagraph"/>
        <w:numPr>
          <w:ilvl w:val="1"/>
          <w:numId w:val="89"/>
        </w:numPr>
        <w:tabs>
          <w:tab w:val="left" w:pos="1655"/>
        </w:tabs>
        <w:spacing w:before="126" w:line="244" w:lineRule="auto"/>
        <w:ind w:right="1192"/>
        <w:rPr>
          <w:sz w:val="24"/>
        </w:rPr>
      </w:pPr>
      <w:r>
        <w:rPr>
          <w:sz w:val="24"/>
        </w:rPr>
        <w:t>The Supplier will (and will procure that its Sub-contractors (if any)</w:t>
      </w:r>
      <w:r>
        <w:rPr>
          <w:spacing w:val="-4"/>
          <w:sz w:val="24"/>
        </w:rPr>
        <w:t xml:space="preserve"> </w:t>
      </w:r>
      <w:r>
        <w:rPr>
          <w:sz w:val="24"/>
        </w:rPr>
        <w:t>will) comply with the terms</w:t>
      </w:r>
      <w:r>
        <w:rPr>
          <w:spacing w:val="-13"/>
          <w:sz w:val="24"/>
        </w:rPr>
        <w:t xml:space="preserve"> </w:t>
      </w:r>
      <w:r>
        <w:rPr>
          <w:sz w:val="24"/>
        </w:rPr>
        <w:t>of the Direction Letter, the NHS</w:t>
      </w:r>
      <w:r>
        <w:rPr>
          <w:spacing w:val="-5"/>
          <w:sz w:val="24"/>
        </w:rPr>
        <w:t xml:space="preserve"> </w:t>
      </w:r>
      <w:r>
        <w:rPr>
          <w:sz w:val="24"/>
        </w:rPr>
        <w:t>Pension Scheme Regulations</w:t>
      </w:r>
      <w:r>
        <w:rPr>
          <w:spacing w:val="8"/>
          <w:sz w:val="24"/>
        </w:rPr>
        <w:t xml:space="preserve"> </w:t>
      </w:r>
      <w:r>
        <w:rPr>
          <w:sz w:val="24"/>
        </w:rPr>
        <w:t>(including</w:t>
      </w:r>
      <w:r>
        <w:rPr>
          <w:spacing w:val="17"/>
          <w:sz w:val="24"/>
        </w:rPr>
        <w:t xml:space="preserve"> </w:t>
      </w:r>
      <w:r>
        <w:rPr>
          <w:sz w:val="24"/>
        </w:rPr>
        <w:t>any</w:t>
      </w:r>
      <w:r>
        <w:rPr>
          <w:spacing w:val="-9"/>
          <w:sz w:val="24"/>
        </w:rPr>
        <w:t xml:space="preserve"> </w:t>
      </w:r>
      <w:r>
        <w:rPr>
          <w:sz w:val="24"/>
        </w:rPr>
        <w:t>terms</w:t>
      </w:r>
      <w:r>
        <w:rPr>
          <w:spacing w:val="-9"/>
          <w:sz w:val="24"/>
        </w:rPr>
        <w:t xml:space="preserve"> </w:t>
      </w:r>
      <w:r>
        <w:rPr>
          <w:sz w:val="24"/>
        </w:rPr>
        <w:t>which</w:t>
      </w:r>
      <w:r>
        <w:rPr>
          <w:spacing w:val="-17"/>
          <w:sz w:val="24"/>
        </w:rPr>
        <w:t xml:space="preserve"> </w:t>
      </w:r>
      <w:r>
        <w:rPr>
          <w:sz w:val="24"/>
        </w:rPr>
        <w:t>change as</w:t>
      </w:r>
      <w:r>
        <w:rPr>
          <w:spacing w:val="-9"/>
          <w:sz w:val="24"/>
        </w:rPr>
        <w:t xml:space="preserve"> </w:t>
      </w:r>
      <w:r>
        <w:rPr>
          <w:sz w:val="24"/>
        </w:rPr>
        <w:t>a</w:t>
      </w:r>
      <w:r>
        <w:rPr>
          <w:spacing w:val="-17"/>
          <w:sz w:val="24"/>
        </w:rPr>
        <w:t xml:space="preserve"> </w:t>
      </w:r>
      <w:r>
        <w:rPr>
          <w:sz w:val="24"/>
        </w:rPr>
        <w:t>result of</w:t>
      </w:r>
      <w:r>
        <w:rPr>
          <w:spacing w:val="-5"/>
          <w:sz w:val="24"/>
        </w:rPr>
        <w:t xml:space="preserve"> </w:t>
      </w:r>
      <w:r>
        <w:rPr>
          <w:sz w:val="24"/>
        </w:rPr>
        <w:t>changes in</w:t>
      </w:r>
    </w:p>
    <w:p w14:paraId="10131113" w14:textId="77777777" w:rsidR="00F06FEE" w:rsidRDefault="00F06FEE">
      <w:pPr>
        <w:spacing w:line="244" w:lineRule="auto"/>
        <w:rPr>
          <w:sz w:val="24"/>
        </w:rPr>
        <w:sectPr w:rsidR="00F06FEE" w:rsidSect="000A14C0">
          <w:type w:val="continuous"/>
          <w:pgSz w:w="11910" w:h="16840"/>
          <w:pgMar w:top="1180" w:right="580" w:bottom="1360" w:left="780" w:header="192" w:footer="1173" w:gutter="0"/>
          <w:cols w:space="720"/>
        </w:sectPr>
      </w:pPr>
    </w:p>
    <w:p w14:paraId="4682B974" w14:textId="77777777" w:rsidR="00F06FEE" w:rsidRDefault="005E5DF1">
      <w:pPr>
        <w:pStyle w:val="BodyText"/>
        <w:spacing w:before="259" w:line="244" w:lineRule="auto"/>
        <w:ind w:left="1655" w:right="850"/>
      </w:pPr>
      <w:r>
        <w:t>Law)</w:t>
      </w:r>
      <w:r>
        <w:rPr>
          <w:spacing w:val="-9"/>
        </w:rPr>
        <w:t xml:space="preserve"> </w:t>
      </w:r>
      <w:r>
        <w:t>and</w:t>
      </w:r>
      <w:r>
        <w:rPr>
          <w:spacing w:val="-9"/>
        </w:rPr>
        <w:t xml:space="preserve"> </w:t>
      </w:r>
      <w:r>
        <w:t>any</w:t>
      </w:r>
      <w:r>
        <w:rPr>
          <w:spacing w:val="-11"/>
        </w:rPr>
        <w:t xml:space="preserve"> </w:t>
      </w:r>
      <w:r>
        <w:t>relevant policy</w:t>
      </w:r>
      <w:r>
        <w:rPr>
          <w:spacing w:val="-11"/>
        </w:rPr>
        <w:t xml:space="preserve"> </w:t>
      </w:r>
      <w:r>
        <w:t>issued</w:t>
      </w:r>
      <w:r>
        <w:rPr>
          <w:spacing w:val="15"/>
        </w:rPr>
        <w:t xml:space="preserve"> </w:t>
      </w:r>
      <w:r>
        <w:t>by</w:t>
      </w:r>
      <w:r>
        <w:rPr>
          <w:spacing w:val="-11"/>
        </w:rPr>
        <w:t xml:space="preserve"> </w:t>
      </w:r>
      <w:r>
        <w:t>the</w:t>
      </w:r>
      <w:r>
        <w:rPr>
          <w:spacing w:val="-9"/>
        </w:rPr>
        <w:t xml:space="preserve"> </w:t>
      </w:r>
      <w:r>
        <w:t>Department</w:t>
      </w:r>
      <w:r>
        <w:rPr>
          <w:spacing w:val="-7"/>
        </w:rPr>
        <w:t xml:space="preserve"> </w:t>
      </w:r>
      <w:r>
        <w:t>of</w:t>
      </w:r>
      <w:r>
        <w:rPr>
          <w:spacing w:val="-7"/>
        </w:rPr>
        <w:t xml:space="preserve"> </w:t>
      </w:r>
      <w:r>
        <w:t>Health in</w:t>
      </w:r>
      <w:r>
        <w:rPr>
          <w:spacing w:val="-17"/>
        </w:rPr>
        <w:t xml:space="preserve"> </w:t>
      </w:r>
      <w:r>
        <w:t>respect of the NHSPS</w:t>
      </w:r>
      <w:r>
        <w:rPr>
          <w:spacing w:val="-3"/>
        </w:rPr>
        <w:t xml:space="preserve"> </w:t>
      </w:r>
      <w:r>
        <w:t>Eligible Employees for</w:t>
      </w:r>
      <w:r>
        <w:rPr>
          <w:spacing w:val="-3"/>
        </w:rPr>
        <w:t xml:space="preserve"> </w:t>
      </w:r>
      <w:r>
        <w:t>so long as it</w:t>
      </w:r>
      <w:r>
        <w:rPr>
          <w:spacing w:val="-6"/>
        </w:rPr>
        <w:t xml:space="preserve"> </w:t>
      </w:r>
      <w:r>
        <w:t>remains bound by the terms of any such Direction Letter.</w:t>
      </w:r>
    </w:p>
    <w:p w14:paraId="20116FC8" w14:textId="77777777" w:rsidR="00F06FEE" w:rsidRDefault="005E5DF1">
      <w:pPr>
        <w:pStyle w:val="ListParagraph"/>
        <w:numPr>
          <w:ilvl w:val="1"/>
          <w:numId w:val="89"/>
        </w:numPr>
        <w:tabs>
          <w:tab w:val="left" w:pos="1655"/>
        </w:tabs>
        <w:spacing w:before="100" w:line="242" w:lineRule="auto"/>
        <w:ind w:right="993"/>
        <w:rPr>
          <w:sz w:val="24"/>
        </w:rPr>
      </w:pPr>
      <w:r>
        <w:rPr>
          <w:sz w:val="24"/>
        </w:rPr>
        <w:t>Where any employee omitted from the</w:t>
      </w:r>
      <w:r>
        <w:rPr>
          <w:spacing w:val="-9"/>
          <w:sz w:val="24"/>
        </w:rPr>
        <w:t xml:space="preserve"> </w:t>
      </w:r>
      <w:r>
        <w:rPr>
          <w:sz w:val="24"/>
        </w:rPr>
        <w:t>Direction Letter supplied</w:t>
      </w:r>
      <w:r>
        <w:rPr>
          <w:spacing w:val="38"/>
          <w:sz w:val="24"/>
        </w:rPr>
        <w:t xml:space="preserve"> </w:t>
      </w:r>
      <w:r>
        <w:rPr>
          <w:sz w:val="24"/>
        </w:rPr>
        <w:t>in accordance with Paragraph 2</w:t>
      </w:r>
      <w:r>
        <w:rPr>
          <w:spacing w:val="-8"/>
          <w:sz w:val="24"/>
        </w:rPr>
        <w:t xml:space="preserve"> </w:t>
      </w:r>
      <w:r>
        <w:rPr>
          <w:sz w:val="24"/>
        </w:rPr>
        <w:t>of this Annex are subsequently</w:t>
      </w:r>
      <w:r>
        <w:rPr>
          <w:spacing w:val="40"/>
          <w:sz w:val="24"/>
        </w:rPr>
        <w:t xml:space="preserve"> </w:t>
      </w:r>
      <w:r>
        <w:rPr>
          <w:sz w:val="24"/>
        </w:rPr>
        <w:t>found</w:t>
      </w:r>
      <w:r>
        <w:rPr>
          <w:spacing w:val="-11"/>
          <w:sz w:val="24"/>
        </w:rPr>
        <w:t xml:space="preserve"> </w:t>
      </w:r>
      <w:r>
        <w:rPr>
          <w:sz w:val="24"/>
        </w:rPr>
        <w:t>to be an NHSPS</w:t>
      </w:r>
      <w:r>
        <w:rPr>
          <w:spacing w:val="-4"/>
          <w:sz w:val="24"/>
        </w:rPr>
        <w:t xml:space="preserve"> </w:t>
      </w:r>
      <w:r>
        <w:rPr>
          <w:sz w:val="24"/>
        </w:rPr>
        <w:t>Eligible Employee, the Supplier will (and will procure that its Sub-contractors (if any)</w:t>
      </w:r>
      <w:r>
        <w:rPr>
          <w:spacing w:val="-5"/>
          <w:sz w:val="24"/>
        </w:rPr>
        <w:t xml:space="preserve"> </w:t>
      </w:r>
      <w:r>
        <w:rPr>
          <w:sz w:val="24"/>
        </w:rPr>
        <w:t>will) treat that person as if they had been an NHSPS</w:t>
      </w:r>
      <w:r>
        <w:rPr>
          <w:spacing w:val="-1"/>
          <w:sz w:val="24"/>
        </w:rPr>
        <w:t xml:space="preserve"> </w:t>
      </w:r>
      <w:r>
        <w:rPr>
          <w:sz w:val="24"/>
        </w:rPr>
        <w:t>Eligible Employee from the</w:t>
      </w:r>
      <w:r>
        <w:rPr>
          <w:spacing w:val="-1"/>
          <w:sz w:val="24"/>
        </w:rPr>
        <w:t xml:space="preserve"> </w:t>
      </w:r>
      <w:r>
        <w:rPr>
          <w:sz w:val="24"/>
        </w:rPr>
        <w:t>Relevant Transfer Date so that their Pension Benefits and</w:t>
      </w:r>
      <w:r>
        <w:rPr>
          <w:spacing w:val="-11"/>
          <w:sz w:val="24"/>
        </w:rPr>
        <w:t xml:space="preserve"> </w:t>
      </w:r>
      <w:r>
        <w:rPr>
          <w:sz w:val="24"/>
        </w:rPr>
        <w:t>NHS</w:t>
      </w:r>
      <w:r>
        <w:rPr>
          <w:spacing w:val="-17"/>
          <w:sz w:val="24"/>
        </w:rPr>
        <w:t xml:space="preserve"> </w:t>
      </w:r>
      <w:r>
        <w:rPr>
          <w:sz w:val="24"/>
        </w:rPr>
        <w:t>Premature</w:t>
      </w:r>
      <w:r>
        <w:rPr>
          <w:spacing w:val="-10"/>
          <w:sz w:val="24"/>
        </w:rPr>
        <w:t xml:space="preserve"> </w:t>
      </w:r>
      <w:r>
        <w:rPr>
          <w:sz w:val="24"/>
        </w:rPr>
        <w:t>Retirement</w:t>
      </w:r>
      <w:r>
        <w:rPr>
          <w:spacing w:val="-8"/>
          <w:sz w:val="24"/>
        </w:rPr>
        <w:t xml:space="preserve"> </w:t>
      </w:r>
      <w:r>
        <w:rPr>
          <w:sz w:val="24"/>
        </w:rPr>
        <w:t>Rights are</w:t>
      </w:r>
      <w:r>
        <w:rPr>
          <w:spacing w:val="-11"/>
          <w:sz w:val="24"/>
        </w:rPr>
        <w:t xml:space="preserve"> </w:t>
      </w:r>
      <w:r>
        <w:rPr>
          <w:sz w:val="24"/>
        </w:rPr>
        <w:t>not</w:t>
      </w:r>
      <w:r>
        <w:rPr>
          <w:spacing w:val="-8"/>
          <w:sz w:val="24"/>
        </w:rPr>
        <w:t xml:space="preserve"> </w:t>
      </w:r>
      <w:r>
        <w:rPr>
          <w:sz w:val="24"/>
        </w:rPr>
        <w:t xml:space="preserve">adversely </w:t>
      </w:r>
      <w:r>
        <w:rPr>
          <w:spacing w:val="-2"/>
          <w:sz w:val="24"/>
        </w:rPr>
        <w:t>affected.</w:t>
      </w:r>
    </w:p>
    <w:p w14:paraId="57FA20EC" w14:textId="77777777" w:rsidR="00F06FEE" w:rsidRDefault="005E5DF1">
      <w:pPr>
        <w:pStyle w:val="ListParagraph"/>
        <w:numPr>
          <w:ilvl w:val="1"/>
          <w:numId w:val="89"/>
        </w:numPr>
        <w:tabs>
          <w:tab w:val="left" w:pos="1655"/>
        </w:tabs>
        <w:spacing w:before="117" w:line="237" w:lineRule="auto"/>
        <w:ind w:right="1159"/>
        <w:rPr>
          <w:sz w:val="24"/>
        </w:rPr>
      </w:pPr>
      <w:r>
        <w:rPr>
          <w:sz w:val="24"/>
        </w:rPr>
        <w:t>The</w:t>
      </w:r>
      <w:r>
        <w:rPr>
          <w:spacing w:val="-7"/>
          <w:sz w:val="24"/>
        </w:rPr>
        <w:t xml:space="preserve"> </w:t>
      </w:r>
      <w:r>
        <w:rPr>
          <w:sz w:val="24"/>
        </w:rPr>
        <w:t>Supplier will</w:t>
      </w:r>
      <w:r>
        <w:rPr>
          <w:spacing w:val="-7"/>
          <w:sz w:val="24"/>
        </w:rPr>
        <w:t xml:space="preserve"> </w:t>
      </w:r>
      <w:r>
        <w:rPr>
          <w:sz w:val="24"/>
        </w:rPr>
        <w:t>(and</w:t>
      </w:r>
      <w:r>
        <w:rPr>
          <w:spacing w:val="-7"/>
          <w:sz w:val="24"/>
        </w:rPr>
        <w:t xml:space="preserve"> </w:t>
      </w:r>
      <w:r>
        <w:rPr>
          <w:sz w:val="24"/>
        </w:rPr>
        <w:t>will</w:t>
      </w:r>
      <w:r>
        <w:rPr>
          <w:spacing w:val="-7"/>
          <w:sz w:val="24"/>
        </w:rPr>
        <w:t xml:space="preserve"> </w:t>
      </w:r>
      <w:r>
        <w:rPr>
          <w:sz w:val="24"/>
        </w:rPr>
        <w:t>procure</w:t>
      </w:r>
      <w:r>
        <w:rPr>
          <w:spacing w:val="-7"/>
          <w:sz w:val="24"/>
        </w:rPr>
        <w:t xml:space="preserve"> </w:t>
      </w:r>
      <w:r>
        <w:rPr>
          <w:sz w:val="24"/>
        </w:rPr>
        <w:t>that its</w:t>
      </w:r>
      <w:r>
        <w:rPr>
          <w:spacing w:val="-2"/>
          <w:sz w:val="24"/>
        </w:rPr>
        <w:t xml:space="preserve"> </w:t>
      </w:r>
      <w:r>
        <w:rPr>
          <w:sz w:val="24"/>
        </w:rPr>
        <w:t>Sub-contractors (if</w:t>
      </w:r>
      <w:r>
        <w:rPr>
          <w:spacing w:val="-4"/>
          <w:sz w:val="24"/>
        </w:rPr>
        <w:t xml:space="preserve"> </w:t>
      </w:r>
      <w:r>
        <w:rPr>
          <w:sz w:val="24"/>
        </w:rPr>
        <w:t>any)</w:t>
      </w:r>
      <w:r>
        <w:rPr>
          <w:spacing w:val="-15"/>
          <w:sz w:val="24"/>
        </w:rPr>
        <w:t xml:space="preserve"> </w:t>
      </w:r>
      <w:r>
        <w:rPr>
          <w:sz w:val="24"/>
        </w:rPr>
        <w:t>will)</w:t>
      </w:r>
      <w:r>
        <w:rPr>
          <w:spacing w:val="-2"/>
          <w:sz w:val="24"/>
        </w:rPr>
        <w:t xml:space="preserve"> </w:t>
      </w:r>
      <w:r>
        <w:rPr>
          <w:sz w:val="24"/>
        </w:rPr>
        <w:t>as soon as reasonably</w:t>
      </w:r>
      <w:r>
        <w:rPr>
          <w:spacing w:val="31"/>
          <w:sz w:val="24"/>
        </w:rPr>
        <w:t xml:space="preserve"> </w:t>
      </w:r>
      <w:r>
        <w:rPr>
          <w:sz w:val="24"/>
        </w:rPr>
        <w:t>practicable and at its (or</w:t>
      </w:r>
      <w:r>
        <w:rPr>
          <w:spacing w:val="-6"/>
          <w:sz w:val="24"/>
        </w:rPr>
        <w:t xml:space="preserve"> </w:t>
      </w:r>
      <w:r>
        <w:rPr>
          <w:sz w:val="24"/>
        </w:rPr>
        <w:t xml:space="preserve">its </w:t>
      </w:r>
      <w:r>
        <w:rPr>
          <w:sz w:val="24"/>
        </w:rPr>
        <w:t>Sub-contractor’s) cost, obtain any guarantee,</w:t>
      </w:r>
      <w:r>
        <w:rPr>
          <w:spacing w:val="40"/>
          <w:sz w:val="24"/>
        </w:rPr>
        <w:t xml:space="preserve"> </w:t>
      </w:r>
      <w:r>
        <w:rPr>
          <w:sz w:val="24"/>
        </w:rPr>
        <w:t>bond or</w:t>
      </w:r>
      <w:r>
        <w:rPr>
          <w:spacing w:val="-3"/>
          <w:sz w:val="24"/>
        </w:rPr>
        <w:t xml:space="preserve"> </w:t>
      </w:r>
      <w:r>
        <w:rPr>
          <w:sz w:val="24"/>
        </w:rPr>
        <w:t>indemnity</w:t>
      </w:r>
      <w:r>
        <w:rPr>
          <w:spacing w:val="36"/>
          <w:sz w:val="24"/>
        </w:rPr>
        <w:t xml:space="preserve"> </w:t>
      </w:r>
      <w:r>
        <w:rPr>
          <w:sz w:val="24"/>
        </w:rPr>
        <w:t>that may from time</w:t>
      </w:r>
      <w:r>
        <w:rPr>
          <w:spacing w:val="-9"/>
          <w:sz w:val="24"/>
        </w:rPr>
        <w:t xml:space="preserve"> </w:t>
      </w:r>
      <w:r>
        <w:rPr>
          <w:sz w:val="24"/>
        </w:rPr>
        <w:t>to</w:t>
      </w:r>
      <w:r>
        <w:rPr>
          <w:spacing w:val="-9"/>
          <w:sz w:val="24"/>
        </w:rPr>
        <w:t xml:space="preserve"> </w:t>
      </w:r>
      <w:r>
        <w:rPr>
          <w:sz w:val="24"/>
        </w:rPr>
        <w:t>time</w:t>
      </w:r>
      <w:r>
        <w:rPr>
          <w:spacing w:val="-9"/>
          <w:sz w:val="24"/>
        </w:rPr>
        <w:t xml:space="preserve"> </w:t>
      </w:r>
      <w:r>
        <w:rPr>
          <w:sz w:val="24"/>
        </w:rPr>
        <w:t>be required by the Secretary of State</w:t>
      </w:r>
      <w:r>
        <w:rPr>
          <w:spacing w:val="-3"/>
          <w:sz w:val="24"/>
        </w:rPr>
        <w:t xml:space="preserve"> </w:t>
      </w:r>
      <w:r>
        <w:rPr>
          <w:sz w:val="24"/>
        </w:rPr>
        <w:t>for Health.</w:t>
      </w:r>
    </w:p>
    <w:p w14:paraId="31CDF2B3" w14:textId="77777777" w:rsidR="00F06FEE" w:rsidRDefault="005E5DF1">
      <w:pPr>
        <w:pStyle w:val="Heading3"/>
        <w:numPr>
          <w:ilvl w:val="0"/>
          <w:numId w:val="89"/>
        </w:numPr>
        <w:tabs>
          <w:tab w:val="left" w:pos="1012"/>
        </w:tabs>
        <w:spacing w:before="122"/>
        <w:ind w:left="1012" w:hanging="351"/>
      </w:pPr>
      <w:r>
        <w:t>Access</w:t>
      </w:r>
      <w:r>
        <w:rPr>
          <w:spacing w:val="5"/>
        </w:rPr>
        <w:t xml:space="preserve"> </w:t>
      </w:r>
      <w:r>
        <w:t>to</w:t>
      </w:r>
      <w:r>
        <w:rPr>
          <w:spacing w:val="-17"/>
        </w:rPr>
        <w:t xml:space="preserve"> </w:t>
      </w:r>
      <w:r>
        <w:t>NHS</w:t>
      </w:r>
      <w:r>
        <w:rPr>
          <w:spacing w:val="-14"/>
        </w:rPr>
        <w:t xml:space="preserve"> </w:t>
      </w:r>
      <w:r>
        <w:t>Pension</w:t>
      </w:r>
      <w:r>
        <w:rPr>
          <w:spacing w:val="-3"/>
        </w:rPr>
        <w:t xml:space="preserve"> </w:t>
      </w:r>
      <w:r>
        <w:t>Schemes</w:t>
      </w:r>
      <w:r>
        <w:rPr>
          <w:spacing w:val="7"/>
        </w:rPr>
        <w:t xml:space="preserve"> </w:t>
      </w:r>
      <w:r>
        <w:t>after</w:t>
      </w:r>
      <w:r>
        <w:rPr>
          <w:spacing w:val="1"/>
        </w:rPr>
        <w:t xml:space="preserve"> </w:t>
      </w:r>
      <w:r>
        <w:rPr>
          <w:spacing w:val="-2"/>
        </w:rPr>
        <w:t>transfer</w:t>
      </w:r>
    </w:p>
    <w:p w14:paraId="44E48542" w14:textId="77777777" w:rsidR="00F06FEE" w:rsidRDefault="005E5DF1">
      <w:pPr>
        <w:pStyle w:val="BodyText"/>
        <w:spacing w:before="237" w:line="242" w:lineRule="auto"/>
        <w:ind w:left="1030" w:right="1347" w:hanging="16"/>
        <w:jc w:val="both"/>
      </w:pPr>
      <w:r>
        <w:t>The</w:t>
      </w:r>
      <w:r>
        <w:rPr>
          <w:spacing w:val="-1"/>
        </w:rPr>
        <w:t xml:space="preserve"> </w:t>
      </w:r>
      <w:r>
        <w:t>Supplier will</w:t>
      </w:r>
      <w:r>
        <w:rPr>
          <w:spacing w:val="-1"/>
        </w:rPr>
        <w:t xml:space="preserve"> </w:t>
      </w:r>
      <w:r>
        <w:t>procure</w:t>
      </w:r>
      <w:r>
        <w:rPr>
          <w:spacing w:val="-1"/>
        </w:rPr>
        <w:t xml:space="preserve"> </w:t>
      </w:r>
      <w:r>
        <w:t>that with</w:t>
      </w:r>
      <w:r>
        <w:rPr>
          <w:spacing w:val="-1"/>
        </w:rPr>
        <w:t xml:space="preserve"> </w:t>
      </w:r>
      <w:r>
        <w:t>effect</w:t>
      </w:r>
      <w:r>
        <w:rPr>
          <w:spacing w:val="-13"/>
        </w:rPr>
        <w:t xml:space="preserve"> </w:t>
      </w:r>
      <w:r>
        <w:t>from</w:t>
      </w:r>
      <w:r>
        <w:rPr>
          <w:spacing w:val="-3"/>
        </w:rPr>
        <w:t xml:space="preserve"> </w:t>
      </w:r>
      <w:r>
        <w:t>the</w:t>
      </w:r>
      <w:r>
        <w:rPr>
          <w:spacing w:val="-15"/>
        </w:rPr>
        <w:t xml:space="preserve"> </w:t>
      </w:r>
      <w:r>
        <w:t xml:space="preserve">Relevant </w:t>
      </w:r>
      <w:r>
        <w:t>Transfer Date</w:t>
      </w:r>
      <w:r>
        <w:rPr>
          <w:spacing w:val="-1"/>
        </w:rPr>
        <w:t xml:space="preserve"> </w:t>
      </w:r>
      <w:r>
        <w:t>the NHSPS</w:t>
      </w:r>
      <w:r>
        <w:rPr>
          <w:spacing w:val="-17"/>
        </w:rPr>
        <w:t xml:space="preserve"> </w:t>
      </w:r>
      <w:r>
        <w:t>Eligible</w:t>
      </w:r>
      <w:r>
        <w:rPr>
          <w:spacing w:val="-2"/>
        </w:rPr>
        <w:t xml:space="preserve"> </w:t>
      </w:r>
      <w:r>
        <w:t>Employees shall be</w:t>
      </w:r>
      <w:r>
        <w:rPr>
          <w:spacing w:val="-11"/>
        </w:rPr>
        <w:t xml:space="preserve"> </w:t>
      </w:r>
      <w:r>
        <w:t>either</w:t>
      </w:r>
      <w:r>
        <w:rPr>
          <w:spacing w:val="-6"/>
        </w:rPr>
        <w:t xml:space="preserve"> </w:t>
      </w:r>
      <w:r>
        <w:t>eligible</w:t>
      </w:r>
      <w:r>
        <w:rPr>
          <w:spacing w:val="13"/>
        </w:rPr>
        <w:t xml:space="preserve"> </w:t>
      </w:r>
      <w:r>
        <w:t>for</w:t>
      </w:r>
      <w:r>
        <w:rPr>
          <w:spacing w:val="-17"/>
        </w:rPr>
        <w:t xml:space="preserve"> </w:t>
      </w:r>
      <w:r>
        <w:t>or</w:t>
      </w:r>
      <w:r>
        <w:rPr>
          <w:spacing w:val="-17"/>
        </w:rPr>
        <w:t xml:space="preserve"> </w:t>
      </w:r>
      <w:r>
        <w:t>remain</w:t>
      </w:r>
      <w:r>
        <w:rPr>
          <w:spacing w:val="-10"/>
        </w:rPr>
        <w:t xml:space="preserve"> </w:t>
      </w:r>
      <w:r>
        <w:t>in</w:t>
      </w:r>
      <w:r>
        <w:rPr>
          <w:spacing w:val="-11"/>
        </w:rPr>
        <w:t xml:space="preserve"> </w:t>
      </w:r>
      <w:r>
        <w:t>continuous active</w:t>
      </w:r>
      <w:r>
        <w:rPr>
          <w:spacing w:val="-13"/>
        </w:rPr>
        <w:t xml:space="preserve"> </w:t>
      </w:r>
      <w:r>
        <w:t>membership of (as the case may be)</w:t>
      </w:r>
      <w:r>
        <w:rPr>
          <w:spacing w:val="-8"/>
        </w:rPr>
        <w:t xml:space="preserve"> </w:t>
      </w:r>
      <w:r>
        <w:t>the NHSPS</w:t>
      </w:r>
      <w:r>
        <w:rPr>
          <w:spacing w:val="-8"/>
        </w:rPr>
        <w:t xml:space="preserve"> </w:t>
      </w:r>
      <w:r>
        <w:t>for</w:t>
      </w:r>
      <w:r>
        <w:rPr>
          <w:spacing w:val="-8"/>
        </w:rPr>
        <w:t xml:space="preserve"> </w:t>
      </w:r>
      <w:r>
        <w:t>employment</w:t>
      </w:r>
      <w:r>
        <w:rPr>
          <w:spacing w:val="-11"/>
        </w:rPr>
        <w:t xml:space="preserve"> </w:t>
      </w:r>
      <w:r>
        <w:t>from (and including)</w:t>
      </w:r>
      <w:r>
        <w:rPr>
          <w:spacing w:val="40"/>
        </w:rPr>
        <w:t xml:space="preserve"> </w:t>
      </w:r>
      <w:r>
        <w:t>the Relevant Transfer Date.</w:t>
      </w:r>
    </w:p>
    <w:p w14:paraId="0DD912B7" w14:textId="77777777" w:rsidR="00F06FEE" w:rsidRDefault="005E5DF1">
      <w:pPr>
        <w:pStyle w:val="Heading3"/>
        <w:numPr>
          <w:ilvl w:val="0"/>
          <w:numId w:val="89"/>
        </w:numPr>
        <w:tabs>
          <w:tab w:val="left" w:pos="1012"/>
        </w:tabs>
        <w:spacing w:before="118"/>
        <w:ind w:left="1012" w:hanging="351"/>
        <w:jc w:val="both"/>
      </w:pPr>
      <w:r>
        <w:t>Continuation</w:t>
      </w:r>
      <w:r>
        <w:rPr>
          <w:spacing w:val="6"/>
        </w:rPr>
        <w:t xml:space="preserve"> </w:t>
      </w:r>
      <w:r>
        <w:t>of</w:t>
      </w:r>
      <w:r>
        <w:rPr>
          <w:spacing w:val="-15"/>
        </w:rPr>
        <w:t xml:space="preserve"> </w:t>
      </w:r>
      <w:r>
        <w:t>early</w:t>
      </w:r>
      <w:r>
        <w:rPr>
          <w:spacing w:val="-7"/>
        </w:rPr>
        <w:t xml:space="preserve"> </w:t>
      </w:r>
      <w:r>
        <w:t>retirement</w:t>
      </w:r>
      <w:r>
        <w:rPr>
          <w:spacing w:val="11"/>
        </w:rPr>
        <w:t xml:space="preserve"> </w:t>
      </w:r>
      <w:r>
        <w:t>rights</w:t>
      </w:r>
      <w:r>
        <w:rPr>
          <w:spacing w:val="-7"/>
        </w:rPr>
        <w:t xml:space="preserve"> </w:t>
      </w:r>
      <w:r>
        <w:t>after</w:t>
      </w:r>
      <w:r>
        <w:rPr>
          <w:spacing w:val="-13"/>
        </w:rPr>
        <w:t xml:space="preserve"> </w:t>
      </w:r>
      <w:r>
        <w:rPr>
          <w:spacing w:val="-2"/>
        </w:rPr>
        <w:t>transfer</w:t>
      </w:r>
    </w:p>
    <w:p w14:paraId="5BAFB2DF" w14:textId="77777777" w:rsidR="00F06FEE" w:rsidRDefault="005E5DF1">
      <w:pPr>
        <w:pStyle w:val="BodyText"/>
        <w:spacing w:before="236"/>
        <w:ind w:left="1014" w:right="981"/>
      </w:pPr>
      <w:r>
        <w:t>From the Relevant Transfer Date</w:t>
      </w:r>
      <w:r>
        <w:rPr>
          <w:spacing w:val="-10"/>
        </w:rPr>
        <w:t xml:space="preserve"> </w:t>
      </w:r>
      <w:r>
        <w:t>until the Service</w:t>
      </w:r>
      <w:r>
        <w:rPr>
          <w:spacing w:val="-10"/>
        </w:rPr>
        <w:t xml:space="preserve"> </w:t>
      </w:r>
      <w:r>
        <w:t>Transfer Date, the Supplier must</w:t>
      </w:r>
      <w:r>
        <w:rPr>
          <w:spacing w:val="-6"/>
        </w:rPr>
        <w:t xml:space="preserve"> </w:t>
      </w:r>
      <w:r>
        <w:t>provide</w:t>
      </w:r>
      <w:r>
        <w:rPr>
          <w:spacing w:val="-7"/>
        </w:rPr>
        <w:t xml:space="preserve"> </w:t>
      </w:r>
      <w:r>
        <w:t>(and/or must</w:t>
      </w:r>
      <w:r>
        <w:rPr>
          <w:spacing w:val="-17"/>
        </w:rPr>
        <w:t xml:space="preserve"> </w:t>
      </w:r>
      <w:r>
        <w:t>ensure that its</w:t>
      </w:r>
      <w:r>
        <w:rPr>
          <w:spacing w:val="-3"/>
        </w:rPr>
        <w:t xml:space="preserve"> </w:t>
      </w:r>
      <w:r>
        <w:t>Sub-contractors (if</w:t>
      </w:r>
      <w:r>
        <w:rPr>
          <w:spacing w:val="-5"/>
        </w:rPr>
        <w:t xml:space="preserve"> </w:t>
      </w:r>
      <w:r>
        <w:t>any)</w:t>
      </w:r>
      <w:r>
        <w:rPr>
          <w:spacing w:val="-16"/>
        </w:rPr>
        <w:t xml:space="preserve"> </w:t>
      </w:r>
      <w:r>
        <w:t>provide)</w:t>
      </w:r>
      <w:r>
        <w:rPr>
          <w:spacing w:val="-3"/>
        </w:rPr>
        <w:t xml:space="preserve"> </w:t>
      </w:r>
      <w:r>
        <w:t>NHS Premature Retirement Rights in respect of the</w:t>
      </w:r>
      <w:r>
        <w:rPr>
          <w:spacing w:val="-13"/>
        </w:rPr>
        <w:t xml:space="preserve"> </w:t>
      </w:r>
      <w:r>
        <w:t>NHSPS</w:t>
      </w:r>
      <w:r>
        <w:rPr>
          <w:spacing w:val="-7"/>
        </w:rPr>
        <w:t xml:space="preserve"> </w:t>
      </w:r>
      <w:r>
        <w:t>Eligible</w:t>
      </w:r>
      <w:r>
        <w:rPr>
          <w:spacing w:val="32"/>
        </w:rPr>
        <w:t xml:space="preserve"> </w:t>
      </w:r>
      <w:r>
        <w:t xml:space="preserve">Employees that are </w:t>
      </w:r>
      <w:r>
        <w:t>identical to the benefits they would have received had they remained employees of the</w:t>
      </w:r>
      <w:r>
        <w:rPr>
          <w:spacing w:val="-8"/>
        </w:rPr>
        <w:t xml:space="preserve"> </w:t>
      </w:r>
      <w:r>
        <w:t>Buyer, an NHS</w:t>
      </w:r>
      <w:r>
        <w:rPr>
          <w:spacing w:val="-2"/>
        </w:rPr>
        <w:t xml:space="preserve"> </w:t>
      </w:r>
      <w:r>
        <w:t>Body or</w:t>
      </w:r>
      <w:r>
        <w:rPr>
          <w:spacing w:val="-2"/>
        </w:rPr>
        <w:t xml:space="preserve"> </w:t>
      </w:r>
      <w:r>
        <w:t>other</w:t>
      </w:r>
      <w:r>
        <w:rPr>
          <w:spacing w:val="31"/>
        </w:rPr>
        <w:t xml:space="preserve"> </w:t>
      </w:r>
      <w:r>
        <w:t>employer which</w:t>
      </w:r>
      <w:r>
        <w:rPr>
          <w:spacing w:val="-8"/>
        </w:rPr>
        <w:t xml:space="preserve"> </w:t>
      </w:r>
      <w:r>
        <w:t>participates automatically</w:t>
      </w:r>
      <w:r>
        <w:rPr>
          <w:spacing w:val="40"/>
        </w:rPr>
        <w:t xml:space="preserve"> </w:t>
      </w:r>
      <w:r>
        <w:t>in the NHSPS.</w:t>
      </w:r>
    </w:p>
    <w:p w14:paraId="7E6DFE48" w14:textId="77777777" w:rsidR="00F06FEE" w:rsidRDefault="005E5DF1">
      <w:pPr>
        <w:pStyle w:val="Heading3"/>
        <w:numPr>
          <w:ilvl w:val="0"/>
          <w:numId w:val="89"/>
        </w:numPr>
        <w:tabs>
          <w:tab w:val="left" w:pos="1012"/>
        </w:tabs>
        <w:spacing w:before="250"/>
        <w:ind w:left="1012" w:hanging="351"/>
        <w:jc w:val="both"/>
      </w:pPr>
      <w:r>
        <w:t>What</w:t>
      </w:r>
      <w:r>
        <w:rPr>
          <w:spacing w:val="-3"/>
        </w:rPr>
        <w:t xml:space="preserve"> </w:t>
      </w:r>
      <w:r>
        <w:t>the</w:t>
      </w:r>
      <w:r>
        <w:rPr>
          <w:spacing w:val="-17"/>
        </w:rPr>
        <w:t xml:space="preserve"> </w:t>
      </w:r>
      <w:r>
        <w:t>buyer</w:t>
      </w:r>
      <w:r>
        <w:rPr>
          <w:spacing w:val="16"/>
        </w:rPr>
        <w:t xml:space="preserve"> </w:t>
      </w:r>
      <w:r>
        <w:t>do</w:t>
      </w:r>
      <w:r>
        <w:rPr>
          <w:spacing w:val="-15"/>
        </w:rPr>
        <w:t xml:space="preserve"> </w:t>
      </w:r>
      <w:r>
        <w:t>if</w:t>
      </w:r>
      <w:r>
        <w:rPr>
          <w:spacing w:val="-13"/>
        </w:rPr>
        <w:t xml:space="preserve"> </w:t>
      </w:r>
      <w:r>
        <w:t>the</w:t>
      </w:r>
      <w:r>
        <w:rPr>
          <w:spacing w:val="-4"/>
        </w:rPr>
        <w:t xml:space="preserve"> </w:t>
      </w:r>
      <w:r>
        <w:t>Supplier</w:t>
      </w:r>
      <w:r>
        <w:rPr>
          <w:spacing w:val="2"/>
        </w:rPr>
        <w:t xml:space="preserve"> </w:t>
      </w:r>
      <w:r>
        <w:t>breaches</w:t>
      </w:r>
      <w:r>
        <w:rPr>
          <w:spacing w:val="9"/>
        </w:rPr>
        <w:t xml:space="preserve"> </w:t>
      </w:r>
      <w:r>
        <w:t>its</w:t>
      </w:r>
      <w:r>
        <w:rPr>
          <w:spacing w:val="-4"/>
        </w:rPr>
        <w:t xml:space="preserve"> </w:t>
      </w:r>
      <w:r>
        <w:t>pension</w:t>
      </w:r>
      <w:r>
        <w:rPr>
          <w:spacing w:val="12"/>
        </w:rPr>
        <w:t xml:space="preserve"> </w:t>
      </w:r>
      <w:r>
        <w:rPr>
          <w:spacing w:val="-2"/>
        </w:rPr>
        <w:t>obligations</w:t>
      </w:r>
    </w:p>
    <w:p w14:paraId="5CC11839" w14:textId="77777777" w:rsidR="00F06FEE" w:rsidRDefault="005E5DF1">
      <w:pPr>
        <w:pStyle w:val="ListParagraph"/>
        <w:numPr>
          <w:ilvl w:val="1"/>
          <w:numId w:val="89"/>
        </w:numPr>
        <w:tabs>
          <w:tab w:val="left" w:pos="1655"/>
        </w:tabs>
        <w:spacing w:before="237"/>
        <w:ind w:right="1058"/>
        <w:rPr>
          <w:sz w:val="24"/>
        </w:rPr>
      </w:pPr>
      <w:r>
        <w:rPr>
          <w:sz w:val="24"/>
        </w:rPr>
        <w:t>The</w:t>
      </w:r>
      <w:r>
        <w:rPr>
          <w:spacing w:val="-3"/>
          <w:sz w:val="24"/>
        </w:rPr>
        <w:t xml:space="preserve"> </w:t>
      </w:r>
      <w:r>
        <w:rPr>
          <w:sz w:val="24"/>
        </w:rPr>
        <w:t>Supplier agrees that</w:t>
      </w:r>
      <w:r>
        <w:rPr>
          <w:spacing w:val="-1"/>
          <w:sz w:val="24"/>
        </w:rPr>
        <w:t xml:space="preserve"> </w:t>
      </w:r>
      <w:r>
        <w:rPr>
          <w:sz w:val="24"/>
        </w:rPr>
        <w:t>the</w:t>
      </w:r>
      <w:r>
        <w:rPr>
          <w:spacing w:val="-3"/>
          <w:sz w:val="24"/>
        </w:rPr>
        <w:t xml:space="preserve"> </w:t>
      </w:r>
      <w:r>
        <w:rPr>
          <w:sz w:val="24"/>
        </w:rPr>
        <w:t>Buyer is</w:t>
      </w:r>
      <w:r>
        <w:rPr>
          <w:spacing w:val="-5"/>
          <w:sz w:val="24"/>
        </w:rPr>
        <w:t xml:space="preserve"> </w:t>
      </w:r>
      <w:r>
        <w:rPr>
          <w:sz w:val="24"/>
        </w:rPr>
        <w:t>entitled to</w:t>
      </w:r>
      <w:r>
        <w:rPr>
          <w:spacing w:val="-3"/>
          <w:sz w:val="24"/>
        </w:rPr>
        <w:t xml:space="preserve"> </w:t>
      </w:r>
      <w:r>
        <w:rPr>
          <w:sz w:val="24"/>
        </w:rPr>
        <w:t>make</w:t>
      </w:r>
      <w:r>
        <w:rPr>
          <w:spacing w:val="-17"/>
          <w:sz w:val="24"/>
        </w:rPr>
        <w:t xml:space="preserve"> </w:t>
      </w:r>
      <w:r>
        <w:rPr>
          <w:sz w:val="24"/>
        </w:rPr>
        <w:t>arrangements</w:t>
      </w:r>
      <w:r>
        <w:rPr>
          <w:spacing w:val="22"/>
          <w:sz w:val="24"/>
        </w:rPr>
        <w:t xml:space="preserve"> </w:t>
      </w:r>
      <w:r>
        <w:rPr>
          <w:sz w:val="24"/>
        </w:rPr>
        <w:t>with NHS</w:t>
      </w:r>
      <w:r>
        <w:rPr>
          <w:spacing w:val="-3"/>
          <w:sz w:val="24"/>
        </w:rPr>
        <w:t xml:space="preserve"> </w:t>
      </w:r>
      <w:r>
        <w:rPr>
          <w:sz w:val="24"/>
        </w:rPr>
        <w:t>Pensions</w:t>
      </w:r>
      <w:r>
        <w:rPr>
          <w:spacing w:val="36"/>
          <w:sz w:val="24"/>
        </w:rPr>
        <w:t xml:space="preserve"> </w:t>
      </w:r>
      <w:r>
        <w:rPr>
          <w:sz w:val="24"/>
        </w:rPr>
        <w:t>for</w:t>
      </w:r>
      <w:r>
        <w:rPr>
          <w:spacing w:val="-3"/>
          <w:sz w:val="24"/>
        </w:rPr>
        <w:t xml:space="preserve"> </w:t>
      </w:r>
      <w:r>
        <w:rPr>
          <w:sz w:val="24"/>
        </w:rPr>
        <w:t>the</w:t>
      </w:r>
      <w:r>
        <w:rPr>
          <w:spacing w:val="-9"/>
          <w:sz w:val="24"/>
        </w:rPr>
        <w:t xml:space="preserve"> </w:t>
      </w:r>
      <w:r>
        <w:rPr>
          <w:sz w:val="24"/>
        </w:rPr>
        <w:t>Buyer to</w:t>
      </w:r>
      <w:r>
        <w:rPr>
          <w:spacing w:val="-9"/>
          <w:sz w:val="24"/>
        </w:rPr>
        <w:t xml:space="preserve"> </w:t>
      </w:r>
      <w:r>
        <w:rPr>
          <w:sz w:val="24"/>
        </w:rPr>
        <w:t>be notified if the Supplier</w:t>
      </w:r>
      <w:r>
        <w:rPr>
          <w:spacing w:val="29"/>
          <w:sz w:val="24"/>
        </w:rPr>
        <w:t xml:space="preserve"> </w:t>
      </w:r>
      <w:r>
        <w:rPr>
          <w:sz w:val="24"/>
        </w:rPr>
        <w:t>(or</w:t>
      </w:r>
      <w:r>
        <w:rPr>
          <w:spacing w:val="-3"/>
          <w:sz w:val="24"/>
        </w:rPr>
        <w:t xml:space="preserve"> </w:t>
      </w:r>
      <w:r>
        <w:rPr>
          <w:sz w:val="24"/>
        </w:rPr>
        <w:t>its Sub- contractor)</w:t>
      </w:r>
      <w:r>
        <w:rPr>
          <w:spacing w:val="-3"/>
          <w:sz w:val="24"/>
        </w:rPr>
        <w:t xml:space="preserve"> </w:t>
      </w:r>
      <w:r>
        <w:rPr>
          <w:sz w:val="24"/>
        </w:rPr>
        <w:t>breaches the</w:t>
      </w:r>
      <w:r>
        <w:rPr>
          <w:spacing w:val="-5"/>
          <w:sz w:val="24"/>
        </w:rPr>
        <w:t xml:space="preserve"> </w:t>
      </w:r>
      <w:r>
        <w:rPr>
          <w:sz w:val="24"/>
        </w:rPr>
        <w:t>terms</w:t>
      </w:r>
      <w:r>
        <w:rPr>
          <w:spacing w:val="-17"/>
          <w:sz w:val="24"/>
        </w:rPr>
        <w:t xml:space="preserve"> </w:t>
      </w:r>
      <w:r>
        <w:rPr>
          <w:sz w:val="24"/>
        </w:rPr>
        <w:t>of</w:t>
      </w:r>
      <w:r>
        <w:rPr>
          <w:spacing w:val="-2"/>
          <w:sz w:val="24"/>
        </w:rPr>
        <w:t xml:space="preserve"> </w:t>
      </w:r>
      <w:r>
        <w:rPr>
          <w:sz w:val="24"/>
        </w:rPr>
        <w:t>its</w:t>
      </w:r>
      <w:r>
        <w:rPr>
          <w:spacing w:val="-6"/>
          <w:sz w:val="24"/>
        </w:rPr>
        <w:t xml:space="preserve"> </w:t>
      </w:r>
      <w:r>
        <w:rPr>
          <w:sz w:val="24"/>
        </w:rPr>
        <w:t>Direction Letter.</w:t>
      </w:r>
      <w:r>
        <w:rPr>
          <w:spacing w:val="-2"/>
          <w:sz w:val="24"/>
        </w:rPr>
        <w:t xml:space="preserve"> </w:t>
      </w:r>
      <w:r>
        <w:rPr>
          <w:sz w:val="24"/>
        </w:rPr>
        <w:t>Notwithstanding</w:t>
      </w:r>
      <w:r>
        <w:rPr>
          <w:spacing w:val="35"/>
          <w:sz w:val="24"/>
        </w:rPr>
        <w:t xml:space="preserve"> </w:t>
      </w:r>
      <w:r>
        <w:rPr>
          <w:sz w:val="24"/>
        </w:rPr>
        <w:t>the provisions</w:t>
      </w:r>
      <w:r>
        <w:rPr>
          <w:spacing w:val="11"/>
          <w:sz w:val="24"/>
        </w:rPr>
        <w:t xml:space="preserve"> </w:t>
      </w:r>
      <w:r>
        <w:rPr>
          <w:sz w:val="24"/>
        </w:rPr>
        <w:t>of</w:t>
      </w:r>
      <w:r>
        <w:rPr>
          <w:spacing w:val="-6"/>
          <w:sz w:val="24"/>
        </w:rPr>
        <w:t xml:space="preserve"> </w:t>
      </w:r>
      <w:r>
        <w:rPr>
          <w:sz w:val="24"/>
        </w:rPr>
        <w:t>the</w:t>
      </w:r>
      <w:r>
        <w:rPr>
          <w:spacing w:val="-17"/>
          <w:sz w:val="24"/>
        </w:rPr>
        <w:t xml:space="preserve"> </w:t>
      </w:r>
      <w:r>
        <w:rPr>
          <w:sz w:val="24"/>
        </w:rPr>
        <w:t>foregoing, the</w:t>
      </w:r>
      <w:r>
        <w:rPr>
          <w:spacing w:val="-8"/>
          <w:sz w:val="24"/>
        </w:rPr>
        <w:t xml:space="preserve"> </w:t>
      </w:r>
      <w:r>
        <w:rPr>
          <w:sz w:val="24"/>
        </w:rPr>
        <w:t>Supplier shall</w:t>
      </w:r>
      <w:r>
        <w:rPr>
          <w:spacing w:val="17"/>
          <w:sz w:val="24"/>
        </w:rPr>
        <w:t xml:space="preserve"> </w:t>
      </w:r>
      <w:r>
        <w:rPr>
          <w:sz w:val="24"/>
        </w:rPr>
        <w:t>notify</w:t>
      </w:r>
      <w:r>
        <w:rPr>
          <w:spacing w:val="-10"/>
          <w:sz w:val="24"/>
        </w:rPr>
        <w:t xml:space="preserve"> </w:t>
      </w:r>
      <w:r>
        <w:rPr>
          <w:sz w:val="24"/>
        </w:rPr>
        <w:t>the</w:t>
      </w:r>
      <w:r>
        <w:rPr>
          <w:spacing w:val="-8"/>
          <w:sz w:val="24"/>
        </w:rPr>
        <w:t xml:space="preserve"> </w:t>
      </w:r>
      <w:r>
        <w:rPr>
          <w:sz w:val="24"/>
        </w:rPr>
        <w:t>Buyer</w:t>
      </w:r>
      <w:r>
        <w:rPr>
          <w:spacing w:val="-16"/>
          <w:sz w:val="24"/>
        </w:rPr>
        <w:t xml:space="preserve"> </w:t>
      </w:r>
      <w:r>
        <w:rPr>
          <w:sz w:val="24"/>
        </w:rPr>
        <w:t>in</w:t>
      </w:r>
      <w:r>
        <w:rPr>
          <w:spacing w:val="-8"/>
          <w:sz w:val="24"/>
        </w:rPr>
        <w:t xml:space="preserve"> </w:t>
      </w:r>
      <w:r>
        <w:rPr>
          <w:sz w:val="24"/>
        </w:rPr>
        <w:t>the</w:t>
      </w:r>
      <w:r>
        <w:rPr>
          <w:spacing w:val="-8"/>
          <w:sz w:val="24"/>
        </w:rPr>
        <w:t xml:space="preserve"> </w:t>
      </w:r>
      <w:r>
        <w:rPr>
          <w:sz w:val="24"/>
        </w:rPr>
        <w:t>event that it (or</w:t>
      </w:r>
      <w:r>
        <w:rPr>
          <w:spacing w:val="-3"/>
          <w:sz w:val="24"/>
        </w:rPr>
        <w:t xml:space="preserve"> </w:t>
      </w:r>
      <w:r>
        <w:rPr>
          <w:sz w:val="24"/>
        </w:rPr>
        <w:t>its Sub-contractor) breaches the terms of its</w:t>
      </w:r>
      <w:r>
        <w:rPr>
          <w:spacing w:val="-11"/>
          <w:sz w:val="24"/>
        </w:rPr>
        <w:t xml:space="preserve"> </w:t>
      </w:r>
      <w:r>
        <w:rPr>
          <w:sz w:val="24"/>
        </w:rPr>
        <w:t>Direction Letter.</w:t>
      </w:r>
    </w:p>
    <w:p w14:paraId="76CB3D83" w14:textId="77777777" w:rsidR="00F06FEE" w:rsidRDefault="005E5DF1">
      <w:pPr>
        <w:pStyle w:val="ListParagraph"/>
        <w:numPr>
          <w:ilvl w:val="1"/>
          <w:numId w:val="89"/>
        </w:numPr>
        <w:tabs>
          <w:tab w:val="left" w:pos="1655"/>
        </w:tabs>
        <w:spacing w:before="125"/>
        <w:ind w:right="914"/>
        <w:rPr>
          <w:sz w:val="24"/>
        </w:rPr>
      </w:pPr>
      <w:bookmarkStart w:id="42" w:name="_bookmark32"/>
      <w:bookmarkEnd w:id="42"/>
      <w:r>
        <w:rPr>
          <w:sz w:val="24"/>
        </w:rPr>
        <w:t>If the Buyer</w:t>
      </w:r>
      <w:r>
        <w:rPr>
          <w:spacing w:val="-9"/>
          <w:sz w:val="24"/>
        </w:rPr>
        <w:t xml:space="preserve"> </w:t>
      </w:r>
      <w:r>
        <w:rPr>
          <w:sz w:val="24"/>
        </w:rPr>
        <w:t>is</w:t>
      </w:r>
      <w:r>
        <w:rPr>
          <w:spacing w:val="-2"/>
          <w:sz w:val="24"/>
        </w:rPr>
        <w:t xml:space="preserve"> </w:t>
      </w:r>
      <w:r>
        <w:rPr>
          <w:sz w:val="24"/>
        </w:rPr>
        <w:t>entitled to terminate the Contract or</w:t>
      </w:r>
      <w:r>
        <w:rPr>
          <w:spacing w:val="-9"/>
          <w:sz w:val="24"/>
        </w:rPr>
        <w:t xml:space="preserve"> </w:t>
      </w:r>
      <w:r>
        <w:rPr>
          <w:sz w:val="24"/>
        </w:rPr>
        <w:t>the Supplier (or its Sub- contractor, if relevant) ceases to participate in the NHSPS</w:t>
      </w:r>
      <w:r>
        <w:rPr>
          <w:spacing w:val="-1"/>
          <w:sz w:val="24"/>
        </w:rPr>
        <w:t xml:space="preserve"> </w:t>
      </w:r>
      <w:r>
        <w:rPr>
          <w:sz w:val="24"/>
        </w:rPr>
        <w:t>for</w:t>
      </w:r>
      <w:r>
        <w:rPr>
          <w:spacing w:val="-1"/>
          <w:sz w:val="24"/>
        </w:rPr>
        <w:t xml:space="preserve"> </w:t>
      </w:r>
      <w:r>
        <w:rPr>
          <w:sz w:val="24"/>
        </w:rPr>
        <w:t>whatever other</w:t>
      </w:r>
      <w:r>
        <w:rPr>
          <w:spacing w:val="-9"/>
          <w:sz w:val="24"/>
        </w:rPr>
        <w:t xml:space="preserve"> </w:t>
      </w:r>
      <w:r>
        <w:rPr>
          <w:sz w:val="24"/>
        </w:rPr>
        <w:t>reason,</w:t>
      </w:r>
      <w:r>
        <w:rPr>
          <w:spacing w:val="18"/>
          <w:sz w:val="24"/>
        </w:rPr>
        <w:t xml:space="preserve"> </w:t>
      </w:r>
      <w:r>
        <w:rPr>
          <w:sz w:val="24"/>
        </w:rPr>
        <w:t>the</w:t>
      </w:r>
      <w:r>
        <w:rPr>
          <w:spacing w:val="-7"/>
          <w:sz w:val="24"/>
        </w:rPr>
        <w:t xml:space="preserve"> </w:t>
      </w:r>
      <w:r>
        <w:rPr>
          <w:sz w:val="24"/>
        </w:rPr>
        <w:t>Buyer</w:t>
      </w:r>
      <w:r>
        <w:rPr>
          <w:spacing w:val="-16"/>
          <w:sz w:val="24"/>
        </w:rPr>
        <w:t xml:space="preserve"> </w:t>
      </w:r>
      <w:r>
        <w:rPr>
          <w:sz w:val="24"/>
        </w:rPr>
        <w:t>may</w:t>
      </w:r>
      <w:r>
        <w:rPr>
          <w:spacing w:val="-11"/>
          <w:sz w:val="24"/>
        </w:rPr>
        <w:t xml:space="preserve"> </w:t>
      </w:r>
      <w:r>
        <w:rPr>
          <w:sz w:val="24"/>
        </w:rPr>
        <w:t>in</w:t>
      </w:r>
      <w:r>
        <w:rPr>
          <w:spacing w:val="-17"/>
          <w:sz w:val="24"/>
        </w:rPr>
        <w:t xml:space="preserve"> </w:t>
      </w:r>
      <w:r>
        <w:rPr>
          <w:sz w:val="24"/>
        </w:rPr>
        <w:t>its</w:t>
      </w:r>
      <w:r>
        <w:rPr>
          <w:spacing w:val="-10"/>
          <w:sz w:val="24"/>
        </w:rPr>
        <w:t xml:space="preserve"> </w:t>
      </w:r>
      <w:r>
        <w:rPr>
          <w:sz w:val="24"/>
        </w:rPr>
        <w:t>sole discretion,</w:t>
      </w:r>
      <w:r>
        <w:rPr>
          <w:spacing w:val="18"/>
          <w:sz w:val="24"/>
        </w:rPr>
        <w:t xml:space="preserve"> </w:t>
      </w:r>
      <w:r>
        <w:rPr>
          <w:sz w:val="24"/>
        </w:rPr>
        <w:t>and</w:t>
      </w:r>
      <w:r>
        <w:rPr>
          <w:spacing w:val="-9"/>
          <w:sz w:val="24"/>
        </w:rPr>
        <w:t xml:space="preserve"> </w:t>
      </w:r>
      <w:r>
        <w:rPr>
          <w:sz w:val="24"/>
        </w:rPr>
        <w:t>instead of</w:t>
      </w:r>
      <w:r>
        <w:rPr>
          <w:spacing w:val="-7"/>
          <w:sz w:val="24"/>
        </w:rPr>
        <w:t xml:space="preserve"> </w:t>
      </w:r>
      <w:r>
        <w:rPr>
          <w:sz w:val="24"/>
        </w:rPr>
        <w:t>exercising its right to</w:t>
      </w:r>
      <w:r>
        <w:rPr>
          <w:spacing w:val="-11"/>
          <w:sz w:val="24"/>
        </w:rPr>
        <w:t xml:space="preserve"> </w:t>
      </w:r>
      <w:r>
        <w:rPr>
          <w:sz w:val="24"/>
        </w:rPr>
        <w:t>terminate this Contract where relevant, permit the Supplier (or any such Sub-contractor, as appropriate)</w:t>
      </w:r>
      <w:r>
        <w:rPr>
          <w:spacing w:val="40"/>
          <w:sz w:val="24"/>
        </w:rPr>
        <w:t xml:space="preserve"> </w:t>
      </w:r>
      <w:r>
        <w:rPr>
          <w:sz w:val="24"/>
        </w:rPr>
        <w:t>to offer</w:t>
      </w:r>
      <w:r>
        <w:rPr>
          <w:spacing w:val="-2"/>
          <w:sz w:val="24"/>
        </w:rPr>
        <w:t xml:space="preserve"> </w:t>
      </w:r>
      <w:r>
        <w:rPr>
          <w:sz w:val="24"/>
        </w:rPr>
        <w:t>Broadly Comparable Pension Benefits,</w:t>
      </w:r>
      <w:r>
        <w:rPr>
          <w:spacing w:val="25"/>
          <w:sz w:val="24"/>
        </w:rPr>
        <w:t xml:space="preserve"> </w:t>
      </w:r>
      <w:r>
        <w:rPr>
          <w:sz w:val="24"/>
        </w:rPr>
        <w:t xml:space="preserve">on such </w:t>
      </w:r>
      <w:r>
        <w:rPr>
          <w:sz w:val="24"/>
        </w:rPr>
        <w:t>terms</w:t>
      </w:r>
      <w:r>
        <w:rPr>
          <w:spacing w:val="-12"/>
          <w:sz w:val="24"/>
        </w:rPr>
        <w:t xml:space="preserve"> </w:t>
      </w:r>
      <w:r>
        <w:rPr>
          <w:sz w:val="24"/>
        </w:rPr>
        <w:t>as decided by the Buyer. The provisions of Paragraph 10 (Bulk Transfer Obligations</w:t>
      </w:r>
      <w:r>
        <w:rPr>
          <w:spacing w:val="32"/>
          <w:sz w:val="24"/>
        </w:rPr>
        <w:t xml:space="preserve"> </w:t>
      </w:r>
      <w:r>
        <w:rPr>
          <w:sz w:val="24"/>
        </w:rPr>
        <w:t>in relation</w:t>
      </w:r>
      <w:r>
        <w:rPr>
          <w:spacing w:val="33"/>
          <w:sz w:val="24"/>
        </w:rPr>
        <w:t xml:space="preserve"> </w:t>
      </w:r>
      <w:r>
        <w:rPr>
          <w:sz w:val="24"/>
        </w:rPr>
        <w:t>to</w:t>
      </w:r>
      <w:r>
        <w:rPr>
          <w:spacing w:val="-12"/>
          <w:sz w:val="24"/>
        </w:rPr>
        <w:t xml:space="preserve"> </w:t>
      </w:r>
      <w:r>
        <w:rPr>
          <w:sz w:val="24"/>
        </w:rPr>
        <w:t>any Broadly Comparable pension</w:t>
      </w:r>
      <w:r>
        <w:rPr>
          <w:spacing w:val="20"/>
          <w:sz w:val="24"/>
        </w:rPr>
        <w:t xml:space="preserve"> </w:t>
      </w:r>
      <w:r>
        <w:rPr>
          <w:sz w:val="24"/>
        </w:rPr>
        <w:t>scheme)</w:t>
      </w:r>
      <w:r>
        <w:rPr>
          <w:spacing w:val="-14"/>
          <w:sz w:val="24"/>
        </w:rPr>
        <w:t xml:space="preserve"> </w:t>
      </w:r>
      <w:r>
        <w:rPr>
          <w:sz w:val="24"/>
        </w:rPr>
        <w:t>of</w:t>
      </w:r>
      <w:r>
        <w:rPr>
          <w:spacing w:val="-4"/>
          <w:sz w:val="24"/>
        </w:rPr>
        <w:t xml:space="preserve"> </w:t>
      </w:r>
      <w:r>
        <w:rPr>
          <w:sz w:val="24"/>
        </w:rPr>
        <w:t>Part D:</w:t>
      </w:r>
      <w:r>
        <w:rPr>
          <w:spacing w:val="-17"/>
          <w:sz w:val="24"/>
        </w:rPr>
        <w:t xml:space="preserve"> </w:t>
      </w:r>
      <w:r>
        <w:rPr>
          <w:sz w:val="24"/>
        </w:rPr>
        <w:t>Pensions</w:t>
      </w:r>
      <w:r>
        <w:rPr>
          <w:spacing w:val="18"/>
          <w:sz w:val="24"/>
        </w:rPr>
        <w:t xml:space="preserve"> </w:t>
      </w:r>
      <w:r>
        <w:rPr>
          <w:sz w:val="24"/>
        </w:rPr>
        <w:t>shall apply in</w:t>
      </w:r>
      <w:r>
        <w:rPr>
          <w:spacing w:val="-6"/>
          <w:sz w:val="24"/>
        </w:rPr>
        <w:t xml:space="preserve"> </w:t>
      </w:r>
      <w:r>
        <w:rPr>
          <w:sz w:val="24"/>
        </w:rPr>
        <w:t>relation to any</w:t>
      </w:r>
      <w:r>
        <w:rPr>
          <w:spacing w:val="-17"/>
          <w:sz w:val="24"/>
        </w:rPr>
        <w:t xml:space="preserve"> </w:t>
      </w:r>
      <w:r>
        <w:rPr>
          <w:sz w:val="24"/>
        </w:rPr>
        <w:t>Broadly</w:t>
      </w:r>
      <w:r>
        <w:rPr>
          <w:spacing w:val="-6"/>
          <w:sz w:val="24"/>
        </w:rPr>
        <w:t xml:space="preserve"> </w:t>
      </w:r>
      <w:r>
        <w:rPr>
          <w:sz w:val="24"/>
        </w:rPr>
        <w:t>Comparable</w:t>
      </w:r>
      <w:r>
        <w:rPr>
          <w:spacing w:val="-2"/>
          <w:sz w:val="24"/>
        </w:rPr>
        <w:t xml:space="preserve"> </w:t>
      </w:r>
      <w:r>
        <w:rPr>
          <w:sz w:val="24"/>
        </w:rPr>
        <w:t>pension</w:t>
      </w:r>
      <w:r>
        <w:rPr>
          <w:spacing w:val="9"/>
          <w:sz w:val="24"/>
        </w:rPr>
        <w:t xml:space="preserve"> </w:t>
      </w:r>
      <w:r>
        <w:rPr>
          <w:sz w:val="24"/>
        </w:rPr>
        <w:t>scheme</w:t>
      </w:r>
      <w:r>
        <w:rPr>
          <w:spacing w:val="-14"/>
          <w:sz w:val="24"/>
        </w:rPr>
        <w:t xml:space="preserve"> </w:t>
      </w:r>
      <w:r>
        <w:rPr>
          <w:sz w:val="24"/>
        </w:rPr>
        <w:t>established</w:t>
      </w:r>
      <w:r>
        <w:rPr>
          <w:spacing w:val="20"/>
          <w:sz w:val="24"/>
        </w:rPr>
        <w:t xml:space="preserve"> </w:t>
      </w:r>
      <w:r>
        <w:rPr>
          <w:sz w:val="24"/>
        </w:rPr>
        <w:t>by</w:t>
      </w:r>
      <w:r>
        <w:rPr>
          <w:spacing w:val="-15"/>
          <w:sz w:val="24"/>
        </w:rPr>
        <w:t xml:space="preserve"> </w:t>
      </w:r>
      <w:r>
        <w:rPr>
          <w:sz w:val="24"/>
        </w:rPr>
        <w:t>the</w:t>
      </w:r>
      <w:r>
        <w:rPr>
          <w:spacing w:val="-14"/>
          <w:sz w:val="24"/>
        </w:rPr>
        <w:t xml:space="preserve"> </w:t>
      </w:r>
      <w:r>
        <w:rPr>
          <w:sz w:val="24"/>
        </w:rPr>
        <w:t>Supplier or</w:t>
      </w:r>
      <w:r>
        <w:rPr>
          <w:spacing w:val="-17"/>
          <w:sz w:val="24"/>
        </w:rPr>
        <w:t xml:space="preserve"> </w:t>
      </w:r>
      <w:r>
        <w:rPr>
          <w:sz w:val="24"/>
        </w:rPr>
        <w:t xml:space="preserve">its </w:t>
      </w:r>
      <w:r>
        <w:rPr>
          <w:spacing w:val="-2"/>
          <w:sz w:val="24"/>
        </w:rPr>
        <w:t>Sub-contractors.</w:t>
      </w:r>
    </w:p>
    <w:p w14:paraId="6E03BFA0" w14:textId="77777777" w:rsidR="00F06FEE" w:rsidRDefault="00F06FEE">
      <w:pPr>
        <w:rPr>
          <w:sz w:val="24"/>
        </w:rPr>
        <w:sectPr w:rsidR="00F06FEE" w:rsidSect="000A14C0">
          <w:pgSz w:w="11910" w:h="16840"/>
          <w:pgMar w:top="1400" w:right="580" w:bottom="1360" w:left="780" w:header="192" w:footer="1173" w:gutter="0"/>
          <w:cols w:space="720"/>
        </w:sectPr>
      </w:pPr>
    </w:p>
    <w:p w14:paraId="20DB52D7" w14:textId="77777777" w:rsidR="00F06FEE" w:rsidRDefault="005E5DF1">
      <w:pPr>
        <w:pStyle w:val="ListParagraph"/>
        <w:numPr>
          <w:ilvl w:val="1"/>
          <w:numId w:val="89"/>
        </w:numPr>
        <w:tabs>
          <w:tab w:val="left" w:pos="1655"/>
        </w:tabs>
        <w:spacing w:before="259" w:line="242" w:lineRule="auto"/>
        <w:ind w:right="918"/>
        <w:rPr>
          <w:sz w:val="24"/>
        </w:rPr>
      </w:pPr>
      <w:r>
        <w:rPr>
          <w:sz w:val="24"/>
        </w:rPr>
        <w:t>In addition to the Buyer's right to terminate the Contract, if the</w:t>
      </w:r>
      <w:r>
        <w:rPr>
          <w:spacing w:val="-9"/>
          <w:sz w:val="24"/>
        </w:rPr>
        <w:t xml:space="preserve"> </w:t>
      </w:r>
      <w:r>
        <w:rPr>
          <w:sz w:val="24"/>
        </w:rPr>
        <w:t>Buyer is notified by</w:t>
      </w:r>
      <w:r>
        <w:rPr>
          <w:spacing w:val="-2"/>
          <w:sz w:val="24"/>
        </w:rPr>
        <w:t xml:space="preserve"> </w:t>
      </w:r>
      <w:r>
        <w:rPr>
          <w:sz w:val="24"/>
        </w:rPr>
        <w:t>NHS</w:t>
      </w:r>
      <w:r>
        <w:rPr>
          <w:spacing w:val="-9"/>
          <w:sz w:val="24"/>
        </w:rPr>
        <w:t xml:space="preserve"> </w:t>
      </w:r>
      <w:r>
        <w:rPr>
          <w:sz w:val="24"/>
        </w:rPr>
        <w:t>Pensions of any</w:t>
      </w:r>
      <w:r>
        <w:rPr>
          <w:spacing w:val="-2"/>
          <w:sz w:val="24"/>
        </w:rPr>
        <w:t xml:space="preserve"> </w:t>
      </w:r>
      <w:r>
        <w:rPr>
          <w:sz w:val="24"/>
        </w:rPr>
        <w:t>NHS</w:t>
      </w:r>
      <w:r>
        <w:rPr>
          <w:spacing w:val="-9"/>
          <w:sz w:val="24"/>
        </w:rPr>
        <w:t xml:space="preserve"> </w:t>
      </w:r>
      <w:r>
        <w:rPr>
          <w:sz w:val="24"/>
        </w:rPr>
        <w:t>Pension Scheme Arrears, the Buyer will</w:t>
      </w:r>
      <w:r>
        <w:rPr>
          <w:spacing w:val="-6"/>
          <w:sz w:val="24"/>
        </w:rPr>
        <w:t xml:space="preserve"> </w:t>
      </w:r>
      <w:r>
        <w:rPr>
          <w:sz w:val="24"/>
        </w:rPr>
        <w:t>be</w:t>
      </w:r>
      <w:r>
        <w:rPr>
          <w:spacing w:val="-6"/>
          <w:sz w:val="24"/>
        </w:rPr>
        <w:t xml:space="preserve"> </w:t>
      </w:r>
      <w:r>
        <w:rPr>
          <w:sz w:val="24"/>
        </w:rPr>
        <w:t>entitled to</w:t>
      </w:r>
      <w:r>
        <w:rPr>
          <w:spacing w:val="-6"/>
          <w:sz w:val="24"/>
        </w:rPr>
        <w:t xml:space="preserve"> </w:t>
      </w:r>
      <w:r>
        <w:rPr>
          <w:sz w:val="24"/>
        </w:rPr>
        <w:t>deduct</w:t>
      </w:r>
      <w:r>
        <w:rPr>
          <w:spacing w:val="-3"/>
          <w:sz w:val="24"/>
        </w:rPr>
        <w:t xml:space="preserve"> </w:t>
      </w:r>
      <w:r>
        <w:rPr>
          <w:sz w:val="24"/>
        </w:rPr>
        <w:t>all</w:t>
      </w:r>
      <w:r>
        <w:rPr>
          <w:spacing w:val="-6"/>
          <w:sz w:val="24"/>
        </w:rPr>
        <w:t xml:space="preserve"> </w:t>
      </w:r>
      <w:r>
        <w:rPr>
          <w:sz w:val="24"/>
        </w:rPr>
        <w:t>or</w:t>
      </w:r>
      <w:r>
        <w:rPr>
          <w:spacing w:val="-1"/>
          <w:sz w:val="24"/>
        </w:rPr>
        <w:t xml:space="preserve"> </w:t>
      </w:r>
      <w:r>
        <w:rPr>
          <w:sz w:val="24"/>
        </w:rPr>
        <w:t>part</w:t>
      </w:r>
      <w:r>
        <w:rPr>
          <w:spacing w:val="-3"/>
          <w:sz w:val="24"/>
        </w:rPr>
        <w:t xml:space="preserve"> </w:t>
      </w:r>
      <w:r>
        <w:rPr>
          <w:sz w:val="24"/>
        </w:rPr>
        <w:t>of</w:t>
      </w:r>
      <w:r>
        <w:rPr>
          <w:spacing w:val="-3"/>
          <w:sz w:val="24"/>
        </w:rPr>
        <w:t xml:space="preserve"> </w:t>
      </w:r>
      <w:r>
        <w:rPr>
          <w:sz w:val="24"/>
        </w:rPr>
        <w:t>those arrears</w:t>
      </w:r>
      <w:r>
        <w:rPr>
          <w:spacing w:val="-7"/>
          <w:sz w:val="24"/>
        </w:rPr>
        <w:t xml:space="preserve"> </w:t>
      </w:r>
      <w:r>
        <w:rPr>
          <w:sz w:val="24"/>
        </w:rPr>
        <w:t>from</w:t>
      </w:r>
      <w:r>
        <w:rPr>
          <w:spacing w:val="-7"/>
          <w:sz w:val="24"/>
        </w:rPr>
        <w:t xml:space="preserve"> </w:t>
      </w:r>
      <w:r>
        <w:rPr>
          <w:sz w:val="24"/>
        </w:rPr>
        <w:t>any</w:t>
      </w:r>
      <w:r>
        <w:rPr>
          <w:spacing w:val="-7"/>
          <w:sz w:val="24"/>
        </w:rPr>
        <w:t xml:space="preserve"> </w:t>
      </w:r>
      <w:r>
        <w:rPr>
          <w:sz w:val="24"/>
        </w:rPr>
        <w:t>amount</w:t>
      </w:r>
      <w:r>
        <w:rPr>
          <w:spacing w:val="-3"/>
          <w:sz w:val="24"/>
        </w:rPr>
        <w:t xml:space="preserve"> </w:t>
      </w:r>
      <w:r>
        <w:rPr>
          <w:sz w:val="24"/>
        </w:rPr>
        <w:t>due</w:t>
      </w:r>
      <w:r>
        <w:rPr>
          <w:spacing w:val="-6"/>
          <w:sz w:val="24"/>
        </w:rPr>
        <w:t xml:space="preserve"> </w:t>
      </w:r>
      <w:r>
        <w:rPr>
          <w:sz w:val="24"/>
        </w:rPr>
        <w:t>to be paid under this Contract or otherwise.</w:t>
      </w:r>
    </w:p>
    <w:p w14:paraId="1905C35F" w14:textId="77777777" w:rsidR="00F06FEE" w:rsidRDefault="005E5DF1">
      <w:pPr>
        <w:pStyle w:val="Heading3"/>
        <w:numPr>
          <w:ilvl w:val="0"/>
          <w:numId w:val="89"/>
        </w:numPr>
        <w:tabs>
          <w:tab w:val="left" w:pos="1012"/>
        </w:tabs>
        <w:spacing w:before="118"/>
        <w:ind w:left="1012" w:hanging="351"/>
      </w:pPr>
      <w:r>
        <w:t>Compensation</w:t>
      </w:r>
      <w:r>
        <w:rPr>
          <w:spacing w:val="2"/>
        </w:rPr>
        <w:t xml:space="preserve"> </w:t>
      </w:r>
      <w:r>
        <w:t>when</w:t>
      </w:r>
      <w:r>
        <w:rPr>
          <w:spacing w:val="-9"/>
        </w:rPr>
        <w:t xml:space="preserve"> </w:t>
      </w:r>
      <w:r>
        <w:t>pension</w:t>
      </w:r>
      <w:r>
        <w:rPr>
          <w:spacing w:val="4"/>
        </w:rPr>
        <w:t xml:space="preserve"> </w:t>
      </w:r>
      <w:r>
        <w:t>scheme</w:t>
      </w:r>
      <w:r>
        <w:rPr>
          <w:spacing w:val="2"/>
        </w:rPr>
        <w:t xml:space="preserve"> </w:t>
      </w:r>
      <w:r>
        <w:t>access</w:t>
      </w:r>
      <w:r>
        <w:rPr>
          <w:spacing w:val="2"/>
        </w:rPr>
        <w:t xml:space="preserve"> </w:t>
      </w:r>
      <w:r>
        <w:t>can’t</w:t>
      </w:r>
      <w:r>
        <w:rPr>
          <w:spacing w:val="-6"/>
        </w:rPr>
        <w:t xml:space="preserve"> </w:t>
      </w:r>
      <w:r>
        <w:t>be</w:t>
      </w:r>
      <w:r>
        <w:rPr>
          <w:spacing w:val="-10"/>
        </w:rPr>
        <w:t xml:space="preserve"> </w:t>
      </w:r>
      <w:r>
        <w:rPr>
          <w:spacing w:val="-2"/>
        </w:rPr>
        <w:t>provided</w:t>
      </w:r>
    </w:p>
    <w:p w14:paraId="0D24CF02" w14:textId="77777777" w:rsidR="00F06FEE" w:rsidRDefault="005E5DF1">
      <w:pPr>
        <w:pStyle w:val="ListParagraph"/>
        <w:numPr>
          <w:ilvl w:val="1"/>
          <w:numId w:val="89"/>
        </w:numPr>
        <w:tabs>
          <w:tab w:val="left" w:pos="1655"/>
        </w:tabs>
        <w:spacing w:before="239" w:line="237" w:lineRule="auto"/>
        <w:ind w:right="1294"/>
        <w:rPr>
          <w:sz w:val="24"/>
        </w:rPr>
      </w:pPr>
      <w:r>
        <w:rPr>
          <w:sz w:val="24"/>
        </w:rPr>
        <w:t>If</w:t>
      </w:r>
      <w:r>
        <w:rPr>
          <w:spacing w:val="-9"/>
          <w:sz w:val="24"/>
        </w:rPr>
        <w:t xml:space="preserve"> </w:t>
      </w:r>
      <w:r>
        <w:rPr>
          <w:sz w:val="24"/>
        </w:rPr>
        <w:t>the</w:t>
      </w:r>
      <w:r>
        <w:rPr>
          <w:spacing w:val="-8"/>
          <w:sz w:val="24"/>
        </w:rPr>
        <w:t xml:space="preserve"> </w:t>
      </w:r>
      <w:r>
        <w:rPr>
          <w:sz w:val="24"/>
        </w:rPr>
        <w:t>Supplier (or</w:t>
      </w:r>
      <w:r>
        <w:rPr>
          <w:spacing w:val="-16"/>
          <w:sz w:val="24"/>
        </w:rPr>
        <w:t xml:space="preserve"> </w:t>
      </w:r>
      <w:r>
        <w:rPr>
          <w:sz w:val="24"/>
        </w:rPr>
        <w:t>its</w:t>
      </w:r>
      <w:r>
        <w:rPr>
          <w:spacing w:val="-9"/>
          <w:sz w:val="24"/>
        </w:rPr>
        <w:t xml:space="preserve"> </w:t>
      </w:r>
      <w:r>
        <w:rPr>
          <w:sz w:val="24"/>
        </w:rPr>
        <w:t>Sub-contractor, if</w:t>
      </w:r>
      <w:r>
        <w:rPr>
          <w:spacing w:val="-5"/>
          <w:sz w:val="24"/>
        </w:rPr>
        <w:t xml:space="preserve"> </w:t>
      </w:r>
      <w:r>
        <w:rPr>
          <w:sz w:val="24"/>
        </w:rPr>
        <w:t>relevant)</w:t>
      </w:r>
      <w:r>
        <w:rPr>
          <w:spacing w:val="-3"/>
          <w:sz w:val="24"/>
        </w:rPr>
        <w:t xml:space="preserve"> </w:t>
      </w:r>
      <w:r>
        <w:rPr>
          <w:sz w:val="24"/>
        </w:rPr>
        <w:t>is</w:t>
      </w:r>
      <w:r>
        <w:rPr>
          <w:spacing w:val="-9"/>
          <w:sz w:val="24"/>
        </w:rPr>
        <w:t xml:space="preserve"> </w:t>
      </w:r>
      <w:r>
        <w:rPr>
          <w:sz w:val="24"/>
        </w:rPr>
        <w:t>unable</w:t>
      </w:r>
      <w:r>
        <w:rPr>
          <w:spacing w:val="17"/>
          <w:sz w:val="24"/>
        </w:rPr>
        <w:t xml:space="preserve"> </w:t>
      </w:r>
      <w:r>
        <w:rPr>
          <w:sz w:val="24"/>
        </w:rPr>
        <w:t>to</w:t>
      </w:r>
      <w:r>
        <w:rPr>
          <w:spacing w:val="-17"/>
          <w:sz w:val="24"/>
        </w:rPr>
        <w:t xml:space="preserve"> </w:t>
      </w:r>
      <w:r>
        <w:rPr>
          <w:sz w:val="24"/>
        </w:rPr>
        <w:t>provide the NHSPS Eligible Employees with either:</w:t>
      </w:r>
    </w:p>
    <w:p w14:paraId="58263BBE" w14:textId="77777777" w:rsidR="00F06FEE" w:rsidRDefault="005E5DF1">
      <w:pPr>
        <w:pStyle w:val="ListParagraph"/>
        <w:numPr>
          <w:ilvl w:val="2"/>
          <w:numId w:val="89"/>
        </w:numPr>
        <w:tabs>
          <w:tab w:val="left" w:pos="2873"/>
        </w:tabs>
        <w:spacing w:before="126" w:line="237" w:lineRule="auto"/>
        <w:ind w:right="930"/>
        <w:rPr>
          <w:sz w:val="24"/>
        </w:rPr>
      </w:pPr>
      <w:r>
        <w:rPr>
          <w:sz w:val="24"/>
        </w:rPr>
        <w:t>membership of</w:t>
      </w:r>
      <w:r>
        <w:rPr>
          <w:spacing w:val="-6"/>
          <w:sz w:val="24"/>
        </w:rPr>
        <w:t xml:space="preserve"> </w:t>
      </w:r>
      <w:r>
        <w:rPr>
          <w:sz w:val="24"/>
        </w:rPr>
        <w:t>the</w:t>
      </w:r>
      <w:r>
        <w:rPr>
          <w:spacing w:val="-17"/>
          <w:sz w:val="24"/>
        </w:rPr>
        <w:t xml:space="preserve"> </w:t>
      </w:r>
      <w:r>
        <w:rPr>
          <w:sz w:val="24"/>
        </w:rPr>
        <w:t>NHSPS</w:t>
      </w:r>
      <w:r>
        <w:rPr>
          <w:spacing w:val="-16"/>
          <w:sz w:val="24"/>
        </w:rPr>
        <w:t xml:space="preserve"> </w:t>
      </w:r>
      <w:r>
        <w:rPr>
          <w:sz w:val="24"/>
        </w:rPr>
        <w:t>(having used</w:t>
      </w:r>
      <w:r>
        <w:rPr>
          <w:spacing w:val="-9"/>
          <w:sz w:val="24"/>
        </w:rPr>
        <w:t xml:space="preserve"> </w:t>
      </w:r>
      <w:r>
        <w:rPr>
          <w:sz w:val="24"/>
        </w:rPr>
        <w:t>its</w:t>
      </w:r>
      <w:r>
        <w:rPr>
          <w:spacing w:val="-10"/>
          <w:sz w:val="24"/>
        </w:rPr>
        <w:t xml:space="preserve"> </w:t>
      </w:r>
      <w:r>
        <w:rPr>
          <w:sz w:val="24"/>
        </w:rPr>
        <w:t>best endeavours</w:t>
      </w:r>
      <w:r>
        <w:rPr>
          <w:spacing w:val="14"/>
          <w:sz w:val="24"/>
        </w:rPr>
        <w:t xml:space="preserve"> </w:t>
      </w:r>
      <w:r>
        <w:rPr>
          <w:sz w:val="24"/>
        </w:rPr>
        <w:t>to secure a Direction Letter); or</w:t>
      </w:r>
    </w:p>
    <w:p w14:paraId="4DCED4D2" w14:textId="77777777" w:rsidR="00F06FEE" w:rsidRDefault="005E5DF1">
      <w:pPr>
        <w:pStyle w:val="ListParagraph"/>
        <w:numPr>
          <w:ilvl w:val="2"/>
          <w:numId w:val="89"/>
        </w:numPr>
        <w:tabs>
          <w:tab w:val="left" w:pos="2872"/>
        </w:tabs>
        <w:spacing w:before="124"/>
        <w:ind w:left="2872" w:hanging="800"/>
        <w:rPr>
          <w:sz w:val="24"/>
        </w:rPr>
      </w:pPr>
      <w:r>
        <w:rPr>
          <w:sz w:val="24"/>
        </w:rPr>
        <w:t>access</w:t>
      </w:r>
      <w:r>
        <w:rPr>
          <w:spacing w:val="-15"/>
          <w:sz w:val="24"/>
        </w:rPr>
        <w:t xml:space="preserve"> </w:t>
      </w:r>
      <w:r>
        <w:rPr>
          <w:sz w:val="24"/>
        </w:rPr>
        <w:t>to</w:t>
      </w:r>
      <w:r>
        <w:rPr>
          <w:spacing w:val="-6"/>
          <w:sz w:val="24"/>
        </w:rPr>
        <w:t xml:space="preserve"> </w:t>
      </w:r>
      <w:r>
        <w:rPr>
          <w:sz w:val="24"/>
        </w:rPr>
        <w:t>a</w:t>
      </w:r>
      <w:r>
        <w:rPr>
          <w:spacing w:val="-17"/>
          <w:sz w:val="24"/>
        </w:rPr>
        <w:t xml:space="preserve"> </w:t>
      </w:r>
      <w:r>
        <w:rPr>
          <w:sz w:val="24"/>
        </w:rPr>
        <w:t>Broadly</w:t>
      </w:r>
      <w:r>
        <w:rPr>
          <w:spacing w:val="2"/>
          <w:sz w:val="24"/>
        </w:rPr>
        <w:t xml:space="preserve"> </w:t>
      </w:r>
      <w:r>
        <w:rPr>
          <w:sz w:val="24"/>
        </w:rPr>
        <w:t>Comparable</w:t>
      </w:r>
      <w:r>
        <w:rPr>
          <w:spacing w:val="5"/>
          <w:sz w:val="24"/>
        </w:rPr>
        <w:t xml:space="preserve"> </w:t>
      </w:r>
      <w:r>
        <w:rPr>
          <w:sz w:val="24"/>
        </w:rPr>
        <w:t>pension</w:t>
      </w:r>
      <w:r>
        <w:rPr>
          <w:spacing w:val="16"/>
          <w:sz w:val="24"/>
        </w:rPr>
        <w:t xml:space="preserve"> </w:t>
      </w:r>
      <w:r>
        <w:rPr>
          <w:spacing w:val="-2"/>
          <w:sz w:val="24"/>
        </w:rPr>
        <w:t>scheme,</w:t>
      </w:r>
    </w:p>
    <w:p w14:paraId="12C74C3E" w14:textId="77777777" w:rsidR="00F06FEE" w:rsidRDefault="005E5DF1">
      <w:pPr>
        <w:pStyle w:val="BodyText"/>
        <w:spacing w:before="124"/>
        <w:ind w:left="1655" w:right="981"/>
      </w:pPr>
      <w:r>
        <w:t>the Buyer</w:t>
      </w:r>
      <w:r>
        <w:rPr>
          <w:spacing w:val="-4"/>
        </w:rPr>
        <w:t xml:space="preserve"> </w:t>
      </w:r>
      <w:r>
        <w:t>may in its sole discretion permit the Supplier (or</w:t>
      </w:r>
      <w:r>
        <w:rPr>
          <w:spacing w:val="-6"/>
        </w:rPr>
        <w:t xml:space="preserve"> </w:t>
      </w:r>
      <w:r>
        <w:t>any of its Sub- contractors) to compensate the NHSPS</w:t>
      </w:r>
      <w:r>
        <w:rPr>
          <w:spacing w:val="-1"/>
        </w:rPr>
        <w:t xml:space="preserve"> </w:t>
      </w:r>
      <w:r>
        <w:t>Eligible Employees in a</w:t>
      </w:r>
      <w:r>
        <w:rPr>
          <w:spacing w:val="-7"/>
        </w:rPr>
        <w:t xml:space="preserve"> </w:t>
      </w:r>
      <w:r>
        <w:t>manner that is Broadly Comparable or equivalent in cash terms, the Supplier (or Sub-contractor</w:t>
      </w:r>
      <w:r>
        <w:rPr>
          <w:spacing w:val="32"/>
        </w:rPr>
        <w:t xml:space="preserve"> </w:t>
      </w:r>
      <w:r>
        <w:t>as relevant) having consulted</w:t>
      </w:r>
      <w:r>
        <w:rPr>
          <w:spacing w:val="39"/>
        </w:rPr>
        <w:t xml:space="preserve"> </w:t>
      </w:r>
      <w:r>
        <w:t>with a</w:t>
      </w:r>
      <w:r>
        <w:rPr>
          <w:spacing w:val="-9"/>
        </w:rPr>
        <w:t xml:space="preserve"> </w:t>
      </w:r>
      <w:r>
        <w:t>view to reaching agreement with any recognised</w:t>
      </w:r>
      <w:r>
        <w:rPr>
          <w:spacing w:val="35"/>
        </w:rPr>
        <w:t xml:space="preserve"> </w:t>
      </w:r>
      <w:r>
        <w:t>trade union or, in</w:t>
      </w:r>
      <w:r>
        <w:rPr>
          <w:spacing w:val="-11"/>
        </w:rPr>
        <w:t xml:space="preserve"> </w:t>
      </w:r>
      <w:r>
        <w:t>the absence of such body, the NHSPS</w:t>
      </w:r>
      <w:r>
        <w:rPr>
          <w:spacing w:val="-2"/>
        </w:rPr>
        <w:t xml:space="preserve"> </w:t>
      </w:r>
      <w:r>
        <w:t>Eligible Employees.</w:t>
      </w:r>
      <w:r>
        <w:rPr>
          <w:spacing w:val="40"/>
        </w:rPr>
        <w:t xml:space="preserve"> </w:t>
      </w:r>
      <w:r>
        <w:t>The Supplier must meet</w:t>
      </w:r>
      <w:r>
        <w:rPr>
          <w:spacing w:val="-5"/>
        </w:rPr>
        <w:t xml:space="preserve"> </w:t>
      </w:r>
      <w:r>
        <w:t>(or must procure that the relevant Sub-contractor meets) the costs of the</w:t>
      </w:r>
      <w:r>
        <w:rPr>
          <w:spacing w:val="-8"/>
        </w:rPr>
        <w:t xml:space="preserve"> </w:t>
      </w:r>
      <w:r>
        <w:t>Buyer determining</w:t>
      </w:r>
      <w:r>
        <w:rPr>
          <w:spacing w:val="1"/>
        </w:rPr>
        <w:t xml:space="preserve"> </w:t>
      </w:r>
      <w:r>
        <w:t>whether</w:t>
      </w:r>
      <w:r>
        <w:rPr>
          <w:spacing w:val="-6"/>
        </w:rPr>
        <w:t xml:space="preserve"> </w:t>
      </w:r>
      <w:r>
        <w:t>the</w:t>
      </w:r>
      <w:r>
        <w:rPr>
          <w:spacing w:val="-11"/>
        </w:rPr>
        <w:t xml:space="preserve"> </w:t>
      </w:r>
      <w:r>
        <w:t>le</w:t>
      </w:r>
      <w:r>
        <w:t>vel</w:t>
      </w:r>
      <w:r>
        <w:rPr>
          <w:spacing w:val="-11"/>
        </w:rPr>
        <w:t xml:space="preserve"> </w:t>
      </w:r>
      <w:r>
        <w:t>of</w:t>
      </w:r>
      <w:r>
        <w:rPr>
          <w:spacing w:val="-9"/>
        </w:rPr>
        <w:t xml:space="preserve"> </w:t>
      </w:r>
      <w:r>
        <w:t>compensation offered</w:t>
      </w:r>
      <w:r>
        <w:rPr>
          <w:spacing w:val="-17"/>
        </w:rPr>
        <w:t xml:space="preserve"> </w:t>
      </w:r>
      <w:r>
        <w:t>is</w:t>
      </w:r>
      <w:r>
        <w:rPr>
          <w:spacing w:val="-12"/>
        </w:rPr>
        <w:t xml:space="preserve"> </w:t>
      </w:r>
      <w:r>
        <w:t>reasonable</w:t>
      </w:r>
      <w:r>
        <w:rPr>
          <w:spacing w:val="25"/>
        </w:rPr>
        <w:t xml:space="preserve"> </w:t>
      </w:r>
      <w:r>
        <w:t>in</w:t>
      </w:r>
      <w:r>
        <w:rPr>
          <w:spacing w:val="-17"/>
        </w:rPr>
        <w:t xml:space="preserve"> </w:t>
      </w:r>
      <w:r>
        <w:t xml:space="preserve">the </w:t>
      </w:r>
      <w:r>
        <w:rPr>
          <w:spacing w:val="-2"/>
        </w:rPr>
        <w:t>circumstances.</w:t>
      </w:r>
    </w:p>
    <w:p w14:paraId="02C492BC" w14:textId="77777777" w:rsidR="00F06FEE" w:rsidRDefault="005E5DF1">
      <w:pPr>
        <w:pStyle w:val="ListParagraph"/>
        <w:numPr>
          <w:ilvl w:val="1"/>
          <w:numId w:val="89"/>
        </w:numPr>
        <w:tabs>
          <w:tab w:val="left" w:pos="1655"/>
        </w:tabs>
        <w:spacing w:before="111" w:line="244" w:lineRule="auto"/>
        <w:ind w:right="1255"/>
        <w:rPr>
          <w:sz w:val="24"/>
        </w:rPr>
      </w:pPr>
      <w:r>
        <w:rPr>
          <w:sz w:val="24"/>
        </w:rPr>
        <w:t>This flexibility for</w:t>
      </w:r>
      <w:r>
        <w:rPr>
          <w:spacing w:val="-4"/>
          <w:sz w:val="24"/>
        </w:rPr>
        <w:t xml:space="preserve"> </w:t>
      </w:r>
      <w:r>
        <w:rPr>
          <w:sz w:val="24"/>
        </w:rPr>
        <w:t>the Buyer</w:t>
      </w:r>
      <w:r>
        <w:rPr>
          <w:spacing w:val="-4"/>
          <w:sz w:val="24"/>
        </w:rPr>
        <w:t xml:space="preserve"> </w:t>
      </w:r>
      <w:r>
        <w:rPr>
          <w:sz w:val="24"/>
        </w:rPr>
        <w:t xml:space="preserve">to allow </w:t>
      </w:r>
      <w:r>
        <w:rPr>
          <w:sz w:val="24"/>
        </w:rPr>
        <w:t>compensation</w:t>
      </w:r>
      <w:r>
        <w:rPr>
          <w:spacing w:val="36"/>
          <w:sz w:val="24"/>
        </w:rPr>
        <w:t xml:space="preserve"> </w:t>
      </w:r>
      <w:r>
        <w:rPr>
          <w:sz w:val="24"/>
        </w:rPr>
        <w:t>in place of Pension Benefits</w:t>
      </w:r>
      <w:r>
        <w:rPr>
          <w:spacing w:val="-17"/>
          <w:sz w:val="24"/>
        </w:rPr>
        <w:t xml:space="preserve"> </w:t>
      </w:r>
      <w:r>
        <w:rPr>
          <w:sz w:val="24"/>
        </w:rPr>
        <w:t>is</w:t>
      </w:r>
      <w:r>
        <w:rPr>
          <w:spacing w:val="-11"/>
          <w:sz w:val="24"/>
        </w:rPr>
        <w:t xml:space="preserve"> </w:t>
      </w:r>
      <w:r>
        <w:rPr>
          <w:sz w:val="24"/>
        </w:rPr>
        <w:t>in</w:t>
      </w:r>
      <w:r>
        <w:rPr>
          <w:spacing w:val="-8"/>
          <w:sz w:val="24"/>
        </w:rPr>
        <w:t xml:space="preserve"> </w:t>
      </w:r>
      <w:r>
        <w:rPr>
          <w:sz w:val="24"/>
        </w:rPr>
        <w:t>addition</w:t>
      </w:r>
      <w:r>
        <w:rPr>
          <w:spacing w:val="16"/>
          <w:sz w:val="24"/>
        </w:rPr>
        <w:t xml:space="preserve"> </w:t>
      </w:r>
      <w:r>
        <w:rPr>
          <w:sz w:val="24"/>
        </w:rPr>
        <w:t>to</w:t>
      </w:r>
      <w:r>
        <w:rPr>
          <w:spacing w:val="-8"/>
          <w:sz w:val="24"/>
        </w:rPr>
        <w:t xml:space="preserve"> </w:t>
      </w:r>
      <w:r>
        <w:rPr>
          <w:sz w:val="24"/>
        </w:rPr>
        <w:t>and</w:t>
      </w:r>
      <w:r>
        <w:rPr>
          <w:spacing w:val="-8"/>
          <w:sz w:val="24"/>
        </w:rPr>
        <w:t xml:space="preserve"> </w:t>
      </w:r>
      <w:r>
        <w:rPr>
          <w:sz w:val="24"/>
        </w:rPr>
        <w:t>not</w:t>
      </w:r>
      <w:r>
        <w:rPr>
          <w:spacing w:val="-6"/>
          <w:sz w:val="24"/>
        </w:rPr>
        <w:t xml:space="preserve"> </w:t>
      </w:r>
      <w:r>
        <w:rPr>
          <w:sz w:val="24"/>
        </w:rPr>
        <w:t>instead of</w:t>
      </w:r>
      <w:r>
        <w:rPr>
          <w:spacing w:val="-6"/>
          <w:sz w:val="24"/>
        </w:rPr>
        <w:t xml:space="preserve"> </w:t>
      </w:r>
      <w:r>
        <w:rPr>
          <w:sz w:val="24"/>
        </w:rPr>
        <w:t>the</w:t>
      </w:r>
      <w:r>
        <w:rPr>
          <w:spacing w:val="-8"/>
          <w:sz w:val="24"/>
        </w:rPr>
        <w:t xml:space="preserve"> </w:t>
      </w:r>
      <w:r>
        <w:rPr>
          <w:sz w:val="24"/>
        </w:rPr>
        <w:t>Buyer’s</w:t>
      </w:r>
      <w:r>
        <w:rPr>
          <w:spacing w:val="-10"/>
          <w:sz w:val="24"/>
        </w:rPr>
        <w:t xml:space="preserve"> </w:t>
      </w:r>
      <w:r>
        <w:rPr>
          <w:sz w:val="24"/>
        </w:rPr>
        <w:t>right to</w:t>
      </w:r>
      <w:r>
        <w:rPr>
          <w:spacing w:val="-17"/>
          <w:sz w:val="24"/>
        </w:rPr>
        <w:t xml:space="preserve"> </w:t>
      </w:r>
      <w:r>
        <w:rPr>
          <w:sz w:val="24"/>
        </w:rPr>
        <w:t>term</w:t>
      </w:r>
      <w:r>
        <w:rPr>
          <w:spacing w:val="-44"/>
          <w:sz w:val="24"/>
        </w:rPr>
        <w:t xml:space="preserve"> </w:t>
      </w:r>
      <w:r>
        <w:rPr>
          <w:sz w:val="24"/>
        </w:rPr>
        <w:t>inate the Contract.</w:t>
      </w:r>
    </w:p>
    <w:p w14:paraId="4A3DF037" w14:textId="77777777" w:rsidR="00F06FEE" w:rsidRDefault="005E5DF1">
      <w:pPr>
        <w:pStyle w:val="Heading3"/>
        <w:numPr>
          <w:ilvl w:val="0"/>
          <w:numId w:val="89"/>
        </w:numPr>
        <w:tabs>
          <w:tab w:val="left" w:pos="1012"/>
        </w:tabs>
        <w:spacing w:before="116"/>
        <w:ind w:left="1012" w:hanging="351"/>
      </w:pPr>
      <w:r>
        <w:t>Indemnities</w:t>
      </w:r>
      <w:r>
        <w:rPr>
          <w:spacing w:val="17"/>
        </w:rPr>
        <w:t xml:space="preserve"> </w:t>
      </w:r>
      <w:r>
        <w:t>that</w:t>
      </w:r>
      <w:r>
        <w:rPr>
          <w:spacing w:val="-15"/>
        </w:rPr>
        <w:t xml:space="preserve"> </w:t>
      </w:r>
      <w:r>
        <w:t>a</w:t>
      </w:r>
      <w:r>
        <w:rPr>
          <w:spacing w:val="-8"/>
        </w:rPr>
        <w:t xml:space="preserve"> </w:t>
      </w:r>
      <w:r>
        <w:t>Supplier</w:t>
      </w:r>
      <w:r>
        <w:rPr>
          <w:spacing w:val="-1"/>
        </w:rPr>
        <w:t xml:space="preserve"> </w:t>
      </w:r>
      <w:r>
        <w:t>must</w:t>
      </w:r>
      <w:r>
        <w:rPr>
          <w:spacing w:val="-2"/>
        </w:rPr>
        <w:t xml:space="preserve"> </w:t>
      </w:r>
      <w:r>
        <w:rPr>
          <w:spacing w:val="-4"/>
        </w:rPr>
        <w:t>give</w:t>
      </w:r>
    </w:p>
    <w:p w14:paraId="4535577B" w14:textId="77777777" w:rsidR="00F06FEE" w:rsidRDefault="005E5DF1">
      <w:pPr>
        <w:pStyle w:val="ListParagraph"/>
        <w:numPr>
          <w:ilvl w:val="1"/>
          <w:numId w:val="89"/>
        </w:numPr>
        <w:tabs>
          <w:tab w:val="left" w:pos="1655"/>
        </w:tabs>
        <w:spacing w:before="237"/>
        <w:ind w:right="917"/>
        <w:rPr>
          <w:sz w:val="24"/>
        </w:rPr>
      </w:pPr>
      <w:r>
        <w:rPr>
          <w:sz w:val="24"/>
        </w:rPr>
        <w:t>The</w:t>
      </w:r>
      <w:r>
        <w:rPr>
          <w:spacing w:val="-7"/>
          <w:sz w:val="24"/>
        </w:rPr>
        <w:t xml:space="preserve"> </w:t>
      </w:r>
      <w:r>
        <w:rPr>
          <w:sz w:val="24"/>
        </w:rPr>
        <w:t>Supplier must</w:t>
      </w:r>
      <w:r>
        <w:rPr>
          <w:spacing w:val="-4"/>
          <w:sz w:val="24"/>
        </w:rPr>
        <w:t xml:space="preserve"> </w:t>
      </w:r>
      <w:r>
        <w:rPr>
          <w:sz w:val="24"/>
        </w:rPr>
        <w:t>indemnify</w:t>
      </w:r>
      <w:r>
        <w:rPr>
          <w:spacing w:val="-8"/>
          <w:sz w:val="24"/>
        </w:rPr>
        <w:t xml:space="preserve"> </w:t>
      </w:r>
      <w:r>
        <w:rPr>
          <w:sz w:val="24"/>
        </w:rPr>
        <w:t>and</w:t>
      </w:r>
      <w:r>
        <w:rPr>
          <w:spacing w:val="-7"/>
          <w:sz w:val="24"/>
        </w:rPr>
        <w:t xml:space="preserve"> </w:t>
      </w:r>
      <w:r>
        <w:rPr>
          <w:sz w:val="24"/>
        </w:rPr>
        <w:t>keep</w:t>
      </w:r>
      <w:r>
        <w:rPr>
          <w:spacing w:val="-7"/>
          <w:sz w:val="24"/>
        </w:rPr>
        <w:t xml:space="preserve"> </w:t>
      </w:r>
      <w:r>
        <w:rPr>
          <w:sz w:val="24"/>
        </w:rPr>
        <w:t>indemnified the</w:t>
      </w:r>
      <w:r>
        <w:rPr>
          <w:spacing w:val="-7"/>
          <w:sz w:val="24"/>
        </w:rPr>
        <w:t xml:space="preserve"> </w:t>
      </w:r>
      <w:r>
        <w:rPr>
          <w:sz w:val="24"/>
        </w:rPr>
        <w:t>CCS,</w:t>
      </w:r>
      <w:r>
        <w:rPr>
          <w:spacing w:val="-17"/>
          <w:sz w:val="24"/>
        </w:rPr>
        <w:t xml:space="preserve"> </w:t>
      </w:r>
      <w:r>
        <w:rPr>
          <w:sz w:val="24"/>
        </w:rPr>
        <w:t>the</w:t>
      </w:r>
      <w:r>
        <w:rPr>
          <w:spacing w:val="-6"/>
          <w:sz w:val="24"/>
        </w:rPr>
        <w:t xml:space="preserve"> </w:t>
      </w:r>
      <w:r>
        <w:rPr>
          <w:sz w:val="24"/>
        </w:rPr>
        <w:t>Buyer</w:t>
      </w:r>
      <w:r>
        <w:rPr>
          <w:spacing w:val="-15"/>
          <w:sz w:val="24"/>
        </w:rPr>
        <w:t xml:space="preserve"> </w:t>
      </w:r>
      <w:r>
        <w:rPr>
          <w:sz w:val="24"/>
        </w:rPr>
        <w:t>and any</w:t>
      </w:r>
      <w:r>
        <w:rPr>
          <w:spacing w:val="-1"/>
          <w:sz w:val="24"/>
        </w:rPr>
        <w:t xml:space="preserve"> </w:t>
      </w:r>
      <w:r>
        <w:rPr>
          <w:sz w:val="24"/>
        </w:rPr>
        <w:t>Replacement Supplier against</w:t>
      </w:r>
      <w:r>
        <w:rPr>
          <w:spacing w:val="32"/>
          <w:sz w:val="24"/>
        </w:rPr>
        <w:t xml:space="preserve"> </w:t>
      </w:r>
      <w:r>
        <w:rPr>
          <w:sz w:val="24"/>
        </w:rPr>
        <w:t>all Losses</w:t>
      </w:r>
      <w:r>
        <w:rPr>
          <w:spacing w:val="27"/>
          <w:sz w:val="24"/>
        </w:rPr>
        <w:t xml:space="preserve"> </w:t>
      </w:r>
      <w:r>
        <w:rPr>
          <w:sz w:val="24"/>
        </w:rPr>
        <w:t>arising out of any</w:t>
      </w:r>
      <w:r>
        <w:rPr>
          <w:spacing w:val="-1"/>
          <w:sz w:val="24"/>
        </w:rPr>
        <w:t xml:space="preserve"> </w:t>
      </w:r>
      <w:r>
        <w:rPr>
          <w:sz w:val="24"/>
        </w:rPr>
        <w:t>claim</w:t>
      </w:r>
      <w:r>
        <w:rPr>
          <w:spacing w:val="-1"/>
          <w:sz w:val="24"/>
        </w:rPr>
        <w:t xml:space="preserve"> </w:t>
      </w:r>
      <w:r>
        <w:rPr>
          <w:sz w:val="24"/>
        </w:rPr>
        <w:t>by any NHSPS</w:t>
      </w:r>
      <w:r>
        <w:rPr>
          <w:spacing w:val="-4"/>
          <w:sz w:val="24"/>
        </w:rPr>
        <w:t xml:space="preserve"> </w:t>
      </w:r>
      <w:r>
        <w:rPr>
          <w:sz w:val="24"/>
        </w:rPr>
        <w:t>Eligible</w:t>
      </w:r>
      <w:r>
        <w:rPr>
          <w:spacing w:val="37"/>
          <w:sz w:val="24"/>
        </w:rPr>
        <w:t xml:space="preserve"> </w:t>
      </w:r>
      <w:r>
        <w:rPr>
          <w:sz w:val="24"/>
        </w:rPr>
        <w:t>Employee that the provision of (or</w:t>
      </w:r>
      <w:r>
        <w:rPr>
          <w:spacing w:val="-4"/>
          <w:sz w:val="24"/>
        </w:rPr>
        <w:t xml:space="preserve"> </w:t>
      </w:r>
      <w:r>
        <w:rPr>
          <w:sz w:val="24"/>
        </w:rPr>
        <w:t>failure to provide) Pension Benefits and</w:t>
      </w:r>
      <w:r>
        <w:rPr>
          <w:spacing w:val="-7"/>
          <w:sz w:val="24"/>
        </w:rPr>
        <w:t xml:space="preserve"> </w:t>
      </w:r>
      <w:r>
        <w:rPr>
          <w:sz w:val="24"/>
        </w:rPr>
        <w:t>NHS</w:t>
      </w:r>
      <w:r>
        <w:rPr>
          <w:spacing w:val="-15"/>
          <w:sz w:val="24"/>
        </w:rPr>
        <w:t xml:space="preserve"> </w:t>
      </w:r>
      <w:r>
        <w:rPr>
          <w:sz w:val="24"/>
        </w:rPr>
        <w:t>Premature</w:t>
      </w:r>
      <w:r>
        <w:rPr>
          <w:spacing w:val="-7"/>
          <w:sz w:val="24"/>
        </w:rPr>
        <w:t xml:space="preserve"> </w:t>
      </w:r>
      <w:r>
        <w:rPr>
          <w:sz w:val="24"/>
        </w:rPr>
        <w:t>Retirement</w:t>
      </w:r>
      <w:r>
        <w:rPr>
          <w:spacing w:val="-4"/>
          <w:sz w:val="24"/>
        </w:rPr>
        <w:t xml:space="preserve"> </w:t>
      </w:r>
      <w:r>
        <w:rPr>
          <w:sz w:val="24"/>
        </w:rPr>
        <w:t>Rights from</w:t>
      </w:r>
      <w:r>
        <w:rPr>
          <w:spacing w:val="-8"/>
          <w:sz w:val="24"/>
        </w:rPr>
        <w:t xml:space="preserve"> </w:t>
      </w:r>
      <w:r>
        <w:rPr>
          <w:sz w:val="24"/>
        </w:rPr>
        <w:t>the</w:t>
      </w:r>
      <w:r>
        <w:rPr>
          <w:spacing w:val="-17"/>
          <w:sz w:val="24"/>
        </w:rPr>
        <w:t xml:space="preserve"> </w:t>
      </w:r>
      <w:r>
        <w:rPr>
          <w:sz w:val="24"/>
        </w:rPr>
        <w:t>Relevant Transfer Date,</w:t>
      </w:r>
      <w:r>
        <w:rPr>
          <w:spacing w:val="-2"/>
          <w:sz w:val="24"/>
        </w:rPr>
        <w:t xml:space="preserve"> </w:t>
      </w:r>
      <w:r>
        <w:rPr>
          <w:sz w:val="24"/>
        </w:rPr>
        <w:t>or the</w:t>
      </w:r>
      <w:r>
        <w:rPr>
          <w:spacing w:val="-4"/>
          <w:sz w:val="24"/>
        </w:rPr>
        <w:t xml:space="preserve"> </w:t>
      </w:r>
      <w:r>
        <w:rPr>
          <w:sz w:val="24"/>
        </w:rPr>
        <w:t>level</w:t>
      </w:r>
      <w:r>
        <w:rPr>
          <w:spacing w:val="-4"/>
          <w:sz w:val="24"/>
        </w:rPr>
        <w:t xml:space="preserve"> </w:t>
      </w:r>
      <w:r>
        <w:rPr>
          <w:sz w:val="24"/>
        </w:rPr>
        <w:t>of</w:t>
      </w:r>
      <w:r>
        <w:rPr>
          <w:spacing w:val="-2"/>
          <w:sz w:val="24"/>
        </w:rPr>
        <w:t xml:space="preserve"> </w:t>
      </w:r>
      <w:r>
        <w:rPr>
          <w:sz w:val="24"/>
        </w:rPr>
        <w:t>such</w:t>
      </w:r>
      <w:r>
        <w:rPr>
          <w:spacing w:val="-17"/>
          <w:sz w:val="24"/>
        </w:rPr>
        <w:t xml:space="preserve"> </w:t>
      </w:r>
      <w:r>
        <w:rPr>
          <w:sz w:val="24"/>
        </w:rPr>
        <w:t>benefit</w:t>
      </w:r>
      <w:r>
        <w:rPr>
          <w:spacing w:val="-1"/>
          <w:sz w:val="24"/>
        </w:rPr>
        <w:t xml:space="preserve"> </w:t>
      </w:r>
      <w:r>
        <w:rPr>
          <w:sz w:val="24"/>
        </w:rPr>
        <w:t>provided, constitutes</w:t>
      </w:r>
      <w:r>
        <w:rPr>
          <w:spacing w:val="21"/>
          <w:sz w:val="24"/>
        </w:rPr>
        <w:t xml:space="preserve"> </w:t>
      </w:r>
      <w:r>
        <w:rPr>
          <w:sz w:val="24"/>
        </w:rPr>
        <w:t>a</w:t>
      </w:r>
      <w:r>
        <w:rPr>
          <w:spacing w:val="-4"/>
          <w:sz w:val="24"/>
        </w:rPr>
        <w:t xml:space="preserve"> </w:t>
      </w:r>
      <w:r>
        <w:rPr>
          <w:sz w:val="24"/>
        </w:rPr>
        <w:t>breach</w:t>
      </w:r>
      <w:r>
        <w:rPr>
          <w:spacing w:val="-4"/>
          <w:sz w:val="24"/>
        </w:rPr>
        <w:t xml:space="preserve"> </w:t>
      </w:r>
      <w:r>
        <w:rPr>
          <w:sz w:val="24"/>
        </w:rPr>
        <w:t>of his or her employment rights.</w:t>
      </w:r>
    </w:p>
    <w:p w14:paraId="2A69F0F0" w14:textId="77777777" w:rsidR="00F06FEE" w:rsidRDefault="005E5DF1">
      <w:pPr>
        <w:pStyle w:val="ListParagraph"/>
        <w:numPr>
          <w:ilvl w:val="1"/>
          <w:numId w:val="89"/>
        </w:numPr>
        <w:tabs>
          <w:tab w:val="left" w:pos="1655"/>
        </w:tabs>
        <w:spacing w:before="122"/>
        <w:ind w:right="1044"/>
        <w:rPr>
          <w:sz w:val="24"/>
        </w:rPr>
      </w:pPr>
      <w:r>
        <w:rPr>
          <w:sz w:val="24"/>
        </w:rPr>
        <w:t>The Supplier must indemnify and keep indemnified the Buyer, NHS Pensions</w:t>
      </w:r>
      <w:r>
        <w:rPr>
          <w:spacing w:val="17"/>
          <w:sz w:val="24"/>
        </w:rPr>
        <w:t xml:space="preserve"> </w:t>
      </w:r>
      <w:r>
        <w:rPr>
          <w:sz w:val="24"/>
        </w:rPr>
        <w:t>and</w:t>
      </w:r>
      <w:r>
        <w:rPr>
          <w:spacing w:val="-7"/>
          <w:sz w:val="24"/>
        </w:rPr>
        <w:t xml:space="preserve"> </w:t>
      </w:r>
      <w:r>
        <w:rPr>
          <w:sz w:val="24"/>
        </w:rPr>
        <w:t>any</w:t>
      </w:r>
      <w:r>
        <w:rPr>
          <w:spacing w:val="-8"/>
          <w:sz w:val="24"/>
        </w:rPr>
        <w:t xml:space="preserve"> </w:t>
      </w:r>
      <w:r>
        <w:rPr>
          <w:sz w:val="24"/>
        </w:rPr>
        <w:t>Replacement Supplier against</w:t>
      </w:r>
      <w:r>
        <w:rPr>
          <w:spacing w:val="21"/>
          <w:sz w:val="24"/>
        </w:rPr>
        <w:t xml:space="preserve"> </w:t>
      </w:r>
      <w:r>
        <w:rPr>
          <w:sz w:val="24"/>
        </w:rPr>
        <w:t>all</w:t>
      </w:r>
      <w:r>
        <w:rPr>
          <w:spacing w:val="-7"/>
          <w:sz w:val="24"/>
        </w:rPr>
        <w:t xml:space="preserve"> </w:t>
      </w:r>
      <w:r>
        <w:rPr>
          <w:sz w:val="24"/>
        </w:rPr>
        <w:t>Losses</w:t>
      </w:r>
      <w:r>
        <w:rPr>
          <w:spacing w:val="17"/>
          <w:sz w:val="24"/>
        </w:rPr>
        <w:t xml:space="preserve"> </w:t>
      </w:r>
      <w:r>
        <w:rPr>
          <w:sz w:val="24"/>
        </w:rPr>
        <w:t>arising out</w:t>
      </w:r>
      <w:r>
        <w:rPr>
          <w:spacing w:val="-4"/>
          <w:sz w:val="24"/>
        </w:rPr>
        <w:t xml:space="preserve"> </w:t>
      </w:r>
      <w:r>
        <w:rPr>
          <w:sz w:val="24"/>
        </w:rPr>
        <w:t>of the</w:t>
      </w:r>
      <w:r>
        <w:rPr>
          <w:spacing w:val="-7"/>
          <w:sz w:val="24"/>
        </w:rPr>
        <w:t xml:space="preserve"> </w:t>
      </w:r>
      <w:r>
        <w:rPr>
          <w:sz w:val="24"/>
        </w:rPr>
        <w:t>Supplier (or</w:t>
      </w:r>
      <w:r>
        <w:rPr>
          <w:spacing w:val="-2"/>
          <w:sz w:val="24"/>
        </w:rPr>
        <w:t xml:space="preserve"> </w:t>
      </w:r>
      <w:r>
        <w:rPr>
          <w:sz w:val="24"/>
        </w:rPr>
        <w:t>its</w:t>
      </w:r>
      <w:r>
        <w:rPr>
          <w:spacing w:val="-6"/>
          <w:sz w:val="24"/>
        </w:rPr>
        <w:t xml:space="preserve"> </w:t>
      </w:r>
      <w:r>
        <w:rPr>
          <w:sz w:val="24"/>
        </w:rPr>
        <w:t>Sub-contractor)</w:t>
      </w:r>
      <w:r>
        <w:rPr>
          <w:spacing w:val="-2"/>
          <w:sz w:val="24"/>
        </w:rPr>
        <w:t xml:space="preserve"> </w:t>
      </w:r>
      <w:r>
        <w:rPr>
          <w:sz w:val="24"/>
        </w:rPr>
        <w:t>allowing</w:t>
      </w:r>
      <w:r>
        <w:rPr>
          <w:spacing w:val="18"/>
          <w:sz w:val="24"/>
        </w:rPr>
        <w:t xml:space="preserve"> </w:t>
      </w:r>
      <w:r>
        <w:rPr>
          <w:sz w:val="24"/>
        </w:rPr>
        <w:t>anyone</w:t>
      </w:r>
      <w:r>
        <w:rPr>
          <w:spacing w:val="-7"/>
          <w:sz w:val="24"/>
        </w:rPr>
        <w:t xml:space="preserve"> </w:t>
      </w:r>
      <w:r>
        <w:rPr>
          <w:sz w:val="24"/>
        </w:rPr>
        <w:t>who</w:t>
      </w:r>
      <w:r>
        <w:rPr>
          <w:spacing w:val="-7"/>
          <w:sz w:val="24"/>
        </w:rPr>
        <w:t xml:space="preserve"> </w:t>
      </w:r>
      <w:r>
        <w:rPr>
          <w:sz w:val="24"/>
        </w:rPr>
        <w:t>is</w:t>
      </w:r>
      <w:r>
        <w:rPr>
          <w:spacing w:val="-9"/>
          <w:sz w:val="24"/>
        </w:rPr>
        <w:t xml:space="preserve"> </w:t>
      </w:r>
      <w:r>
        <w:rPr>
          <w:sz w:val="24"/>
        </w:rPr>
        <w:t>not</w:t>
      </w:r>
      <w:r>
        <w:rPr>
          <w:spacing w:val="-5"/>
          <w:sz w:val="24"/>
        </w:rPr>
        <w:t xml:space="preserve"> </w:t>
      </w:r>
      <w:r>
        <w:rPr>
          <w:sz w:val="24"/>
        </w:rPr>
        <w:t>an</w:t>
      </w:r>
      <w:r>
        <w:rPr>
          <w:spacing w:val="-7"/>
          <w:sz w:val="24"/>
        </w:rPr>
        <w:t xml:space="preserve"> </w:t>
      </w:r>
      <w:r>
        <w:rPr>
          <w:sz w:val="24"/>
        </w:rPr>
        <w:t>NHSPS Eligible</w:t>
      </w:r>
      <w:r>
        <w:rPr>
          <w:spacing w:val="36"/>
          <w:sz w:val="24"/>
        </w:rPr>
        <w:t xml:space="preserve"> </w:t>
      </w:r>
      <w:r>
        <w:rPr>
          <w:sz w:val="24"/>
        </w:rPr>
        <w:t>Employee</w:t>
      </w:r>
      <w:r>
        <w:rPr>
          <w:spacing w:val="-10"/>
          <w:sz w:val="24"/>
        </w:rPr>
        <w:t xml:space="preserve"> </w:t>
      </w:r>
      <w:r>
        <w:rPr>
          <w:sz w:val="24"/>
        </w:rPr>
        <w:t>to join or</w:t>
      </w:r>
      <w:r>
        <w:rPr>
          <w:spacing w:val="-4"/>
          <w:sz w:val="24"/>
        </w:rPr>
        <w:t xml:space="preserve"> </w:t>
      </w:r>
      <w:r>
        <w:rPr>
          <w:sz w:val="24"/>
        </w:rPr>
        <w:t>claim membership of the NHSPS</w:t>
      </w:r>
      <w:r>
        <w:rPr>
          <w:spacing w:val="-4"/>
          <w:sz w:val="24"/>
        </w:rPr>
        <w:t xml:space="preserve"> </w:t>
      </w:r>
      <w:r>
        <w:rPr>
          <w:sz w:val="24"/>
        </w:rPr>
        <w:t>at</w:t>
      </w:r>
      <w:r>
        <w:rPr>
          <w:spacing w:val="-7"/>
          <w:sz w:val="24"/>
        </w:rPr>
        <w:t xml:space="preserve"> </w:t>
      </w:r>
      <w:r>
        <w:rPr>
          <w:sz w:val="24"/>
        </w:rPr>
        <w:t>any time during the Contract Period.</w:t>
      </w:r>
    </w:p>
    <w:p w14:paraId="3D4CE634" w14:textId="77777777" w:rsidR="00F06FEE" w:rsidRDefault="005E5DF1">
      <w:pPr>
        <w:pStyle w:val="Heading3"/>
        <w:numPr>
          <w:ilvl w:val="0"/>
          <w:numId w:val="89"/>
        </w:numPr>
        <w:tabs>
          <w:tab w:val="left" w:pos="1012"/>
        </w:tabs>
        <w:spacing w:before="125"/>
        <w:ind w:left="1012" w:hanging="351"/>
      </w:pPr>
      <w:r>
        <w:rPr>
          <w:spacing w:val="-2"/>
        </w:rPr>
        <w:t>Sub-Contractors</w:t>
      </w:r>
    </w:p>
    <w:p w14:paraId="4A282983" w14:textId="77777777" w:rsidR="00F06FEE" w:rsidRDefault="005E5DF1">
      <w:pPr>
        <w:pStyle w:val="ListParagraph"/>
        <w:numPr>
          <w:ilvl w:val="1"/>
          <w:numId w:val="89"/>
        </w:numPr>
        <w:tabs>
          <w:tab w:val="left" w:pos="1655"/>
        </w:tabs>
        <w:spacing w:before="237" w:line="242" w:lineRule="auto"/>
        <w:ind w:right="1028"/>
        <w:rPr>
          <w:sz w:val="24"/>
        </w:rPr>
      </w:pPr>
      <w:r>
        <w:rPr>
          <w:sz w:val="24"/>
        </w:rPr>
        <w:t>If the Supplier enters into a</w:t>
      </w:r>
      <w:r>
        <w:rPr>
          <w:spacing w:val="-10"/>
          <w:sz w:val="24"/>
        </w:rPr>
        <w:t xml:space="preserve"> </w:t>
      </w:r>
      <w:r>
        <w:rPr>
          <w:sz w:val="24"/>
        </w:rPr>
        <w:t>Sub-Contract for</w:t>
      </w:r>
      <w:r>
        <w:rPr>
          <w:spacing w:val="-4"/>
          <w:sz w:val="24"/>
        </w:rPr>
        <w:t xml:space="preserve"> </w:t>
      </w:r>
      <w:r>
        <w:rPr>
          <w:sz w:val="24"/>
        </w:rPr>
        <w:t>the delivery of all</w:t>
      </w:r>
      <w:r>
        <w:rPr>
          <w:spacing w:val="-9"/>
          <w:sz w:val="24"/>
        </w:rPr>
        <w:t xml:space="preserve"> </w:t>
      </w:r>
      <w:r>
        <w:rPr>
          <w:sz w:val="24"/>
        </w:rPr>
        <w:t>or part or any component of the</w:t>
      </w:r>
      <w:r>
        <w:rPr>
          <w:spacing w:val="-5"/>
          <w:sz w:val="24"/>
        </w:rPr>
        <w:t xml:space="preserve"> </w:t>
      </w:r>
      <w:r>
        <w:rPr>
          <w:sz w:val="24"/>
        </w:rPr>
        <w:t>Services which will involve</w:t>
      </w:r>
      <w:r>
        <w:rPr>
          <w:spacing w:val="-5"/>
          <w:sz w:val="24"/>
        </w:rPr>
        <w:t xml:space="preserve"> </w:t>
      </w:r>
      <w:r>
        <w:rPr>
          <w:sz w:val="24"/>
        </w:rPr>
        <w:t>the transfer of employment</w:t>
      </w:r>
      <w:r>
        <w:rPr>
          <w:spacing w:val="-7"/>
          <w:sz w:val="24"/>
        </w:rPr>
        <w:t xml:space="preserve"> </w:t>
      </w:r>
      <w:r>
        <w:rPr>
          <w:sz w:val="24"/>
        </w:rPr>
        <w:t>of</w:t>
      </w:r>
      <w:r>
        <w:rPr>
          <w:spacing w:val="-7"/>
          <w:sz w:val="24"/>
        </w:rPr>
        <w:t xml:space="preserve"> </w:t>
      </w:r>
      <w:r>
        <w:rPr>
          <w:sz w:val="24"/>
        </w:rPr>
        <w:t>any</w:t>
      </w:r>
      <w:r>
        <w:rPr>
          <w:spacing w:val="-11"/>
          <w:sz w:val="24"/>
        </w:rPr>
        <w:t xml:space="preserve"> </w:t>
      </w:r>
      <w:r>
        <w:rPr>
          <w:sz w:val="24"/>
        </w:rPr>
        <w:t>NHSPS</w:t>
      </w:r>
      <w:r>
        <w:rPr>
          <w:spacing w:val="-17"/>
          <w:sz w:val="24"/>
        </w:rPr>
        <w:t xml:space="preserve"> </w:t>
      </w:r>
      <w:r>
        <w:rPr>
          <w:sz w:val="24"/>
        </w:rPr>
        <w:t>Eligible Employee</w:t>
      </w:r>
      <w:r>
        <w:rPr>
          <w:spacing w:val="-9"/>
          <w:sz w:val="24"/>
        </w:rPr>
        <w:t xml:space="preserve"> </w:t>
      </w:r>
      <w:r>
        <w:rPr>
          <w:sz w:val="24"/>
        </w:rPr>
        <w:t>it</w:t>
      </w:r>
      <w:r>
        <w:rPr>
          <w:spacing w:val="-7"/>
          <w:sz w:val="24"/>
        </w:rPr>
        <w:t xml:space="preserve"> </w:t>
      </w:r>
      <w:r>
        <w:rPr>
          <w:sz w:val="24"/>
        </w:rPr>
        <w:t>will</w:t>
      </w:r>
      <w:r>
        <w:rPr>
          <w:spacing w:val="-9"/>
          <w:sz w:val="24"/>
        </w:rPr>
        <w:t xml:space="preserve"> </w:t>
      </w:r>
      <w:r>
        <w:rPr>
          <w:sz w:val="24"/>
        </w:rPr>
        <w:t>impose</w:t>
      </w:r>
      <w:r>
        <w:rPr>
          <w:spacing w:val="-9"/>
          <w:sz w:val="24"/>
        </w:rPr>
        <w:t xml:space="preserve"> </w:t>
      </w:r>
      <w:r>
        <w:rPr>
          <w:sz w:val="24"/>
        </w:rPr>
        <w:t>obligations</w:t>
      </w:r>
      <w:r>
        <w:rPr>
          <w:spacing w:val="26"/>
          <w:sz w:val="24"/>
        </w:rPr>
        <w:t xml:space="preserve"> </w:t>
      </w:r>
      <w:r>
        <w:rPr>
          <w:sz w:val="24"/>
        </w:rPr>
        <w:t>on its Sub-contractor in identical terms</w:t>
      </w:r>
      <w:r>
        <w:rPr>
          <w:spacing w:val="-13"/>
          <w:sz w:val="24"/>
        </w:rPr>
        <w:t xml:space="preserve"> </w:t>
      </w:r>
      <w:r>
        <w:rPr>
          <w:sz w:val="24"/>
        </w:rPr>
        <w:t>as those imposed on the Supplier in</w:t>
      </w:r>
    </w:p>
    <w:p w14:paraId="01CD7184" w14:textId="77777777" w:rsidR="00F06FEE" w:rsidRDefault="00F06FEE">
      <w:pPr>
        <w:spacing w:line="242" w:lineRule="auto"/>
        <w:rPr>
          <w:sz w:val="24"/>
        </w:rPr>
        <w:sectPr w:rsidR="00F06FEE" w:rsidSect="000A14C0">
          <w:pgSz w:w="11910" w:h="16840"/>
          <w:pgMar w:top="1400" w:right="580" w:bottom="1360" w:left="780" w:header="192" w:footer="1173" w:gutter="0"/>
          <w:cols w:space="720"/>
        </w:sectPr>
      </w:pPr>
    </w:p>
    <w:p w14:paraId="41889026" w14:textId="77777777" w:rsidR="00F06FEE" w:rsidRDefault="005E5DF1">
      <w:pPr>
        <w:pStyle w:val="BodyText"/>
        <w:spacing w:before="261" w:line="237" w:lineRule="auto"/>
        <w:ind w:left="1655" w:right="981"/>
      </w:pPr>
      <w:r>
        <w:t>relation to</w:t>
      </w:r>
      <w:r>
        <w:rPr>
          <w:spacing w:val="-10"/>
        </w:rPr>
        <w:t xml:space="preserve"> </w:t>
      </w:r>
      <w:r>
        <w:t>Pension Benefits and</w:t>
      </w:r>
      <w:r>
        <w:rPr>
          <w:spacing w:val="-10"/>
        </w:rPr>
        <w:t xml:space="preserve"> </w:t>
      </w:r>
      <w:r>
        <w:t>NHS</w:t>
      </w:r>
      <w:r>
        <w:rPr>
          <w:spacing w:val="-17"/>
        </w:rPr>
        <w:t xml:space="preserve"> </w:t>
      </w:r>
      <w:r>
        <w:t>Premature</w:t>
      </w:r>
      <w:r>
        <w:rPr>
          <w:spacing w:val="-9"/>
        </w:rPr>
        <w:t xml:space="preserve"> </w:t>
      </w:r>
      <w:r>
        <w:t>Retirement Rights</w:t>
      </w:r>
      <w:r>
        <w:rPr>
          <w:spacing w:val="-11"/>
        </w:rPr>
        <w:t xml:space="preserve"> </w:t>
      </w:r>
      <w:r>
        <w:t>by</w:t>
      </w:r>
      <w:r>
        <w:rPr>
          <w:spacing w:val="-11"/>
        </w:rPr>
        <w:t xml:space="preserve"> </w:t>
      </w:r>
      <w:r>
        <w:t>this Annex, including requiring</w:t>
      </w:r>
      <w:r>
        <w:rPr>
          <w:spacing w:val="40"/>
        </w:rPr>
        <w:t xml:space="preserve"> </w:t>
      </w:r>
      <w:r>
        <w:t>that:</w:t>
      </w:r>
    </w:p>
    <w:p w14:paraId="2F0EC851" w14:textId="77777777" w:rsidR="00F06FEE" w:rsidRDefault="005E5DF1">
      <w:pPr>
        <w:pStyle w:val="ListParagraph"/>
        <w:numPr>
          <w:ilvl w:val="2"/>
          <w:numId w:val="89"/>
        </w:numPr>
        <w:tabs>
          <w:tab w:val="left" w:pos="2873"/>
        </w:tabs>
        <w:spacing w:before="124" w:line="242" w:lineRule="auto"/>
        <w:ind w:right="892"/>
        <w:rPr>
          <w:sz w:val="24"/>
        </w:rPr>
      </w:pPr>
      <w:r>
        <w:rPr>
          <w:sz w:val="24"/>
        </w:rPr>
        <w:t>if the Supplier has secured a</w:t>
      </w:r>
      <w:r>
        <w:rPr>
          <w:spacing w:val="-9"/>
          <w:sz w:val="24"/>
        </w:rPr>
        <w:t xml:space="preserve"> </w:t>
      </w:r>
      <w:r>
        <w:rPr>
          <w:sz w:val="24"/>
        </w:rPr>
        <w:t>Direction Letter, the Sub- contractor also secures a Direction Letter in</w:t>
      </w:r>
      <w:r>
        <w:rPr>
          <w:spacing w:val="-8"/>
          <w:sz w:val="24"/>
        </w:rPr>
        <w:t xml:space="preserve"> </w:t>
      </w:r>
      <w:r>
        <w:rPr>
          <w:sz w:val="24"/>
        </w:rPr>
        <w:t>respect of the NHSPS</w:t>
      </w:r>
      <w:r>
        <w:rPr>
          <w:spacing w:val="-14"/>
          <w:sz w:val="24"/>
        </w:rPr>
        <w:t xml:space="preserve"> </w:t>
      </w:r>
      <w:r>
        <w:rPr>
          <w:sz w:val="24"/>
        </w:rPr>
        <w:t>Eligible Employees for</w:t>
      </w:r>
      <w:r>
        <w:rPr>
          <w:spacing w:val="-14"/>
          <w:sz w:val="24"/>
        </w:rPr>
        <w:t xml:space="preserve"> </w:t>
      </w:r>
      <w:r>
        <w:rPr>
          <w:sz w:val="24"/>
        </w:rPr>
        <w:t>their future</w:t>
      </w:r>
      <w:r>
        <w:rPr>
          <w:spacing w:val="-17"/>
          <w:sz w:val="24"/>
        </w:rPr>
        <w:t xml:space="preserve"> </w:t>
      </w:r>
      <w:r>
        <w:rPr>
          <w:sz w:val="24"/>
        </w:rPr>
        <w:t>service</w:t>
      </w:r>
      <w:r>
        <w:rPr>
          <w:spacing w:val="-5"/>
          <w:sz w:val="24"/>
        </w:rPr>
        <w:t xml:space="preserve"> </w:t>
      </w:r>
      <w:r>
        <w:rPr>
          <w:sz w:val="24"/>
        </w:rPr>
        <w:t>with</w:t>
      </w:r>
      <w:r>
        <w:rPr>
          <w:spacing w:val="-5"/>
          <w:sz w:val="24"/>
        </w:rPr>
        <w:t xml:space="preserve"> </w:t>
      </w:r>
      <w:r>
        <w:rPr>
          <w:sz w:val="24"/>
        </w:rPr>
        <w:t>the Sub- contractor as a</w:t>
      </w:r>
      <w:r>
        <w:rPr>
          <w:spacing w:val="-7"/>
          <w:sz w:val="24"/>
        </w:rPr>
        <w:t xml:space="preserve"> </w:t>
      </w:r>
      <w:r>
        <w:rPr>
          <w:sz w:val="24"/>
        </w:rPr>
        <w:t>condition</w:t>
      </w:r>
      <w:r>
        <w:rPr>
          <w:spacing w:val="40"/>
          <w:sz w:val="24"/>
        </w:rPr>
        <w:t xml:space="preserve"> </w:t>
      </w:r>
      <w:r>
        <w:rPr>
          <w:sz w:val="24"/>
        </w:rPr>
        <w:t>of being awarded the</w:t>
      </w:r>
      <w:r>
        <w:rPr>
          <w:spacing w:val="40"/>
          <w:sz w:val="24"/>
        </w:rPr>
        <w:t xml:space="preserve"> </w:t>
      </w:r>
      <w:r>
        <w:rPr>
          <w:sz w:val="24"/>
        </w:rPr>
        <w:t>Sub-Contract and the Supplier shall be responsible</w:t>
      </w:r>
      <w:r>
        <w:rPr>
          <w:spacing w:val="40"/>
          <w:sz w:val="24"/>
        </w:rPr>
        <w:t xml:space="preserve"> </w:t>
      </w:r>
      <w:r>
        <w:rPr>
          <w:sz w:val="24"/>
        </w:rPr>
        <w:t>for</w:t>
      </w:r>
      <w:r>
        <w:rPr>
          <w:spacing w:val="-7"/>
          <w:sz w:val="24"/>
        </w:rPr>
        <w:t xml:space="preserve"> </w:t>
      </w:r>
      <w:r>
        <w:rPr>
          <w:sz w:val="24"/>
        </w:rPr>
        <w:t>ensuring</w:t>
      </w:r>
      <w:r>
        <w:rPr>
          <w:spacing w:val="32"/>
          <w:sz w:val="24"/>
        </w:rPr>
        <w:t xml:space="preserve"> </w:t>
      </w:r>
      <w:r>
        <w:rPr>
          <w:sz w:val="24"/>
        </w:rPr>
        <w:t>that the Buyer receives a complete copy of each such Sub-contractor direction letter as soon as reasonably</w:t>
      </w:r>
      <w:r>
        <w:rPr>
          <w:spacing w:val="40"/>
          <w:sz w:val="24"/>
        </w:rPr>
        <w:t xml:space="preserve"> </w:t>
      </w:r>
      <w:r>
        <w:rPr>
          <w:sz w:val="24"/>
        </w:rPr>
        <w:t>practicable; or</w:t>
      </w:r>
    </w:p>
    <w:p w14:paraId="652792FB" w14:textId="77777777" w:rsidR="00F06FEE" w:rsidRDefault="005E5DF1">
      <w:pPr>
        <w:pStyle w:val="ListParagraph"/>
        <w:numPr>
          <w:ilvl w:val="2"/>
          <w:numId w:val="89"/>
        </w:numPr>
        <w:tabs>
          <w:tab w:val="left" w:pos="2873"/>
        </w:tabs>
        <w:spacing w:before="99"/>
        <w:ind w:right="931"/>
        <w:rPr>
          <w:sz w:val="24"/>
        </w:rPr>
      </w:pPr>
      <w:r>
        <w:rPr>
          <w:sz w:val="24"/>
        </w:rPr>
        <w:t>if,</w:t>
      </w:r>
      <w:r>
        <w:rPr>
          <w:spacing w:val="-4"/>
          <w:sz w:val="24"/>
        </w:rPr>
        <w:t xml:space="preserve"> </w:t>
      </w:r>
      <w:r>
        <w:rPr>
          <w:sz w:val="24"/>
        </w:rPr>
        <w:t>in accordance</w:t>
      </w:r>
      <w:r>
        <w:rPr>
          <w:spacing w:val="-7"/>
          <w:sz w:val="24"/>
        </w:rPr>
        <w:t xml:space="preserve"> </w:t>
      </w:r>
      <w:r>
        <w:rPr>
          <w:sz w:val="24"/>
        </w:rPr>
        <w:t>with Paragraph 4 of this Annex, the Supplier has</w:t>
      </w:r>
      <w:r>
        <w:rPr>
          <w:spacing w:val="-14"/>
          <w:sz w:val="24"/>
        </w:rPr>
        <w:t xml:space="preserve"> </w:t>
      </w:r>
      <w:r>
        <w:rPr>
          <w:sz w:val="24"/>
        </w:rPr>
        <w:t>offered</w:t>
      </w:r>
      <w:r>
        <w:rPr>
          <w:spacing w:val="-17"/>
          <w:sz w:val="24"/>
        </w:rPr>
        <w:t xml:space="preserve"> </w:t>
      </w:r>
      <w:r>
        <w:rPr>
          <w:sz w:val="24"/>
        </w:rPr>
        <w:t>the</w:t>
      </w:r>
      <w:r>
        <w:rPr>
          <w:spacing w:val="-7"/>
          <w:sz w:val="24"/>
        </w:rPr>
        <w:t xml:space="preserve"> </w:t>
      </w:r>
      <w:r>
        <w:rPr>
          <w:sz w:val="24"/>
        </w:rPr>
        <w:t>NHSPS</w:t>
      </w:r>
      <w:r>
        <w:rPr>
          <w:spacing w:val="-15"/>
          <w:sz w:val="24"/>
        </w:rPr>
        <w:t xml:space="preserve"> </w:t>
      </w:r>
      <w:r>
        <w:rPr>
          <w:sz w:val="24"/>
        </w:rPr>
        <w:t>Eligible</w:t>
      </w:r>
      <w:r>
        <w:rPr>
          <w:spacing w:val="19"/>
          <w:sz w:val="24"/>
        </w:rPr>
        <w:t xml:space="preserve"> </w:t>
      </w:r>
      <w:r>
        <w:rPr>
          <w:sz w:val="24"/>
        </w:rPr>
        <w:t>Employees</w:t>
      </w:r>
      <w:r>
        <w:rPr>
          <w:spacing w:val="-8"/>
          <w:sz w:val="24"/>
        </w:rPr>
        <w:t xml:space="preserve"> </w:t>
      </w:r>
      <w:r>
        <w:rPr>
          <w:sz w:val="24"/>
        </w:rPr>
        <w:t>access</w:t>
      </w:r>
      <w:r>
        <w:rPr>
          <w:spacing w:val="-9"/>
          <w:sz w:val="24"/>
        </w:rPr>
        <w:t xml:space="preserve"> </w:t>
      </w:r>
      <w:r>
        <w:rPr>
          <w:sz w:val="24"/>
        </w:rPr>
        <w:t>to</w:t>
      </w:r>
      <w:r>
        <w:rPr>
          <w:spacing w:val="-7"/>
          <w:sz w:val="24"/>
        </w:rPr>
        <w:t xml:space="preserve"> </w:t>
      </w:r>
      <w:r>
        <w:rPr>
          <w:sz w:val="24"/>
        </w:rPr>
        <w:t>a</w:t>
      </w:r>
      <w:r>
        <w:rPr>
          <w:spacing w:val="-17"/>
          <w:sz w:val="24"/>
        </w:rPr>
        <w:t xml:space="preserve"> </w:t>
      </w:r>
      <w:r>
        <w:rPr>
          <w:sz w:val="24"/>
        </w:rPr>
        <w:t>pension scheme under which the benefits are Broadly Comparable to those provided under the NHSPS,</w:t>
      </w:r>
      <w:r>
        <w:rPr>
          <w:spacing w:val="-4"/>
          <w:sz w:val="24"/>
        </w:rPr>
        <w:t xml:space="preserve"> </w:t>
      </w:r>
      <w:r>
        <w:rPr>
          <w:sz w:val="24"/>
        </w:rPr>
        <w:t>the Sub-contractor either secures a</w:t>
      </w:r>
      <w:r>
        <w:rPr>
          <w:spacing w:val="-8"/>
          <w:sz w:val="24"/>
        </w:rPr>
        <w:t xml:space="preserve"> </w:t>
      </w:r>
      <w:r>
        <w:rPr>
          <w:sz w:val="24"/>
        </w:rPr>
        <w:t xml:space="preserve">Direction Letter in respect of the </w:t>
      </w:r>
      <w:r>
        <w:rPr>
          <w:sz w:val="24"/>
        </w:rPr>
        <w:t>NHSPS Eligible Employees or (with the prior consent of the</w:t>
      </w:r>
      <w:r>
        <w:rPr>
          <w:spacing w:val="-7"/>
          <w:sz w:val="24"/>
        </w:rPr>
        <w:t xml:space="preserve"> </w:t>
      </w:r>
      <w:r>
        <w:rPr>
          <w:sz w:val="24"/>
        </w:rPr>
        <w:t>Buyer) provides NHSPS Eligible Employees with access</w:t>
      </w:r>
      <w:r>
        <w:rPr>
          <w:spacing w:val="-3"/>
          <w:sz w:val="24"/>
        </w:rPr>
        <w:t xml:space="preserve"> </w:t>
      </w:r>
      <w:r>
        <w:rPr>
          <w:sz w:val="24"/>
        </w:rPr>
        <w:t>to a scheme</w:t>
      </w:r>
      <w:r>
        <w:rPr>
          <w:spacing w:val="-1"/>
          <w:sz w:val="24"/>
        </w:rPr>
        <w:t xml:space="preserve"> </w:t>
      </w:r>
      <w:r>
        <w:rPr>
          <w:sz w:val="24"/>
        </w:rPr>
        <w:t>with Pension Benefits which</w:t>
      </w:r>
      <w:r>
        <w:rPr>
          <w:spacing w:val="-7"/>
          <w:sz w:val="24"/>
        </w:rPr>
        <w:t xml:space="preserve"> </w:t>
      </w:r>
      <w:r>
        <w:rPr>
          <w:sz w:val="24"/>
        </w:rPr>
        <w:t>are Broadly Comparable to those provided under the NHSPS</w:t>
      </w:r>
      <w:r>
        <w:rPr>
          <w:spacing w:val="-1"/>
          <w:sz w:val="24"/>
        </w:rPr>
        <w:t xml:space="preserve"> </w:t>
      </w:r>
      <w:r>
        <w:rPr>
          <w:sz w:val="24"/>
        </w:rPr>
        <w:t>whereupon the provisions of Paragraph 10 below (Bulk Transfer Obligations</w:t>
      </w:r>
      <w:r>
        <w:rPr>
          <w:spacing w:val="32"/>
          <w:sz w:val="24"/>
        </w:rPr>
        <w:t xml:space="preserve"> </w:t>
      </w:r>
      <w:r>
        <w:rPr>
          <w:sz w:val="24"/>
        </w:rPr>
        <w:t>in relation to any Broadly Comparable Scheme) shall apply.</w:t>
      </w:r>
    </w:p>
    <w:p w14:paraId="3A3E92EE" w14:textId="77777777" w:rsidR="00F06FEE" w:rsidRDefault="005E5DF1">
      <w:pPr>
        <w:pStyle w:val="ListParagraph"/>
        <w:numPr>
          <w:ilvl w:val="1"/>
          <w:numId w:val="89"/>
        </w:numPr>
        <w:tabs>
          <w:tab w:val="left" w:pos="1655"/>
        </w:tabs>
        <w:spacing w:before="135"/>
        <w:ind w:right="858"/>
        <w:rPr>
          <w:sz w:val="24"/>
        </w:rPr>
      </w:pPr>
      <w:r>
        <w:rPr>
          <w:sz w:val="24"/>
        </w:rPr>
        <w:t>The</w:t>
      </w:r>
      <w:r>
        <w:rPr>
          <w:spacing w:val="-12"/>
          <w:sz w:val="24"/>
        </w:rPr>
        <w:t xml:space="preserve"> </w:t>
      </w:r>
      <w:r>
        <w:rPr>
          <w:sz w:val="24"/>
        </w:rPr>
        <w:t>Supplier shall procure</w:t>
      </w:r>
      <w:r>
        <w:rPr>
          <w:spacing w:val="-12"/>
          <w:sz w:val="24"/>
        </w:rPr>
        <w:t xml:space="preserve"> </w:t>
      </w:r>
      <w:r>
        <w:rPr>
          <w:sz w:val="24"/>
        </w:rPr>
        <w:t>that</w:t>
      </w:r>
      <w:r>
        <w:rPr>
          <w:spacing w:val="-10"/>
          <w:sz w:val="24"/>
        </w:rPr>
        <w:t xml:space="preserve"> </w:t>
      </w:r>
      <w:r>
        <w:rPr>
          <w:sz w:val="24"/>
        </w:rPr>
        <w:t>each</w:t>
      </w:r>
      <w:r>
        <w:rPr>
          <w:spacing w:val="-6"/>
          <w:sz w:val="24"/>
        </w:rPr>
        <w:t xml:space="preserve"> </w:t>
      </w:r>
      <w:r>
        <w:rPr>
          <w:sz w:val="24"/>
        </w:rPr>
        <w:t>Sub-contractor provides</w:t>
      </w:r>
      <w:r>
        <w:rPr>
          <w:spacing w:val="-2"/>
          <w:sz w:val="24"/>
        </w:rPr>
        <w:t xml:space="preserve"> </w:t>
      </w:r>
      <w:r>
        <w:rPr>
          <w:sz w:val="24"/>
        </w:rPr>
        <w:t>indemnities</w:t>
      </w:r>
      <w:r>
        <w:rPr>
          <w:spacing w:val="9"/>
          <w:sz w:val="24"/>
        </w:rPr>
        <w:t xml:space="preserve"> </w:t>
      </w:r>
      <w:r>
        <w:rPr>
          <w:sz w:val="24"/>
        </w:rPr>
        <w:t>to the Buyer, NHS</w:t>
      </w:r>
      <w:r>
        <w:rPr>
          <w:spacing w:val="-5"/>
          <w:sz w:val="24"/>
        </w:rPr>
        <w:t xml:space="preserve"> </w:t>
      </w:r>
      <w:r>
        <w:rPr>
          <w:sz w:val="24"/>
        </w:rPr>
        <w:t>Pensions and/or any Replacement Supplier and/or Replacement Sub-contractor that are identical to the indemnities</w:t>
      </w:r>
      <w:r>
        <w:rPr>
          <w:spacing w:val="31"/>
          <w:sz w:val="24"/>
        </w:rPr>
        <w:t xml:space="preserve"> </w:t>
      </w:r>
      <w:r>
        <w:rPr>
          <w:sz w:val="24"/>
        </w:rPr>
        <w:t>set out in Paragraph 7 of this Annex B.</w:t>
      </w:r>
      <w:r>
        <w:rPr>
          <w:spacing w:val="-6"/>
          <w:sz w:val="24"/>
        </w:rPr>
        <w:t xml:space="preserve"> </w:t>
      </w:r>
      <w:r>
        <w:rPr>
          <w:sz w:val="24"/>
        </w:rPr>
        <w:t>Where a Sub-contractor fails to satisfy any claim made under such one or more</w:t>
      </w:r>
      <w:r>
        <w:rPr>
          <w:spacing w:val="-12"/>
          <w:sz w:val="24"/>
        </w:rPr>
        <w:t xml:space="preserve"> </w:t>
      </w:r>
      <w:r>
        <w:rPr>
          <w:sz w:val="24"/>
        </w:rPr>
        <w:t>indemnities,</w:t>
      </w:r>
      <w:r>
        <w:rPr>
          <w:spacing w:val="35"/>
          <w:sz w:val="24"/>
        </w:rPr>
        <w:t xml:space="preserve"> </w:t>
      </w:r>
      <w:r>
        <w:rPr>
          <w:sz w:val="24"/>
        </w:rPr>
        <w:t>the Supplier will be liable for</w:t>
      </w:r>
      <w:r>
        <w:rPr>
          <w:spacing w:val="-3"/>
          <w:sz w:val="24"/>
        </w:rPr>
        <w:t xml:space="preserve"> </w:t>
      </w:r>
      <w:r>
        <w:rPr>
          <w:sz w:val="24"/>
        </w:rPr>
        <w:t>satisfying any such claim as if it</w:t>
      </w:r>
      <w:r>
        <w:rPr>
          <w:spacing w:val="-6"/>
          <w:sz w:val="24"/>
        </w:rPr>
        <w:t xml:space="preserve"> </w:t>
      </w:r>
      <w:r>
        <w:rPr>
          <w:sz w:val="24"/>
        </w:rPr>
        <w:t>had provided the indemnity itself.</w:t>
      </w:r>
    </w:p>
    <w:p w14:paraId="0D9795F2" w14:textId="77777777" w:rsidR="00F06FEE" w:rsidRDefault="00F06FEE">
      <w:pPr>
        <w:rPr>
          <w:sz w:val="24"/>
        </w:rPr>
        <w:sectPr w:rsidR="00F06FEE" w:rsidSect="000A14C0">
          <w:pgSz w:w="11910" w:h="16840"/>
          <w:pgMar w:top="1400" w:right="580" w:bottom="1360" w:left="780" w:header="192" w:footer="1173" w:gutter="0"/>
          <w:cols w:space="720"/>
        </w:sectPr>
      </w:pPr>
    </w:p>
    <w:p w14:paraId="0B602475" w14:textId="77777777" w:rsidR="00F06FEE" w:rsidRDefault="005E5DF1">
      <w:pPr>
        <w:pStyle w:val="Heading1"/>
        <w:spacing w:before="249"/>
        <w:ind w:left="661"/>
      </w:pPr>
      <w:r>
        <w:t>Annex</w:t>
      </w:r>
      <w:r>
        <w:rPr>
          <w:spacing w:val="-25"/>
        </w:rPr>
        <w:t xml:space="preserve"> </w:t>
      </w:r>
      <w:r>
        <w:rPr>
          <w:spacing w:val="-5"/>
        </w:rPr>
        <w:t>D3:</w:t>
      </w:r>
    </w:p>
    <w:p w14:paraId="0263512F" w14:textId="77777777" w:rsidR="00F06FEE" w:rsidRDefault="005E5DF1">
      <w:pPr>
        <w:spacing w:before="119"/>
        <w:ind w:left="661"/>
        <w:rPr>
          <w:b/>
          <w:sz w:val="37"/>
        </w:rPr>
      </w:pPr>
      <w:r>
        <w:rPr>
          <w:b/>
          <w:spacing w:val="-2"/>
          <w:sz w:val="37"/>
        </w:rPr>
        <w:t>Local</w:t>
      </w:r>
      <w:r>
        <w:rPr>
          <w:b/>
          <w:spacing w:val="-18"/>
          <w:sz w:val="37"/>
        </w:rPr>
        <w:t xml:space="preserve"> </w:t>
      </w:r>
      <w:r>
        <w:rPr>
          <w:b/>
          <w:spacing w:val="-2"/>
          <w:sz w:val="37"/>
        </w:rPr>
        <w:t>Government</w:t>
      </w:r>
      <w:r>
        <w:rPr>
          <w:b/>
          <w:spacing w:val="-8"/>
          <w:sz w:val="37"/>
        </w:rPr>
        <w:t xml:space="preserve"> </w:t>
      </w:r>
      <w:r>
        <w:rPr>
          <w:b/>
          <w:spacing w:val="-2"/>
          <w:sz w:val="37"/>
        </w:rPr>
        <w:t>Pension</w:t>
      </w:r>
      <w:r>
        <w:rPr>
          <w:b/>
          <w:spacing w:val="-14"/>
          <w:sz w:val="37"/>
        </w:rPr>
        <w:t xml:space="preserve"> </w:t>
      </w:r>
      <w:r>
        <w:rPr>
          <w:b/>
          <w:spacing w:val="-2"/>
          <w:sz w:val="37"/>
        </w:rPr>
        <w:t>Schemes</w:t>
      </w:r>
      <w:r>
        <w:rPr>
          <w:b/>
          <w:spacing w:val="-10"/>
          <w:sz w:val="37"/>
        </w:rPr>
        <w:t xml:space="preserve"> </w:t>
      </w:r>
      <w:r>
        <w:rPr>
          <w:b/>
          <w:spacing w:val="-2"/>
          <w:sz w:val="37"/>
        </w:rPr>
        <w:t>(LGPS)</w:t>
      </w:r>
    </w:p>
    <w:p w14:paraId="372E1FC9" w14:textId="77777777" w:rsidR="00F06FEE" w:rsidRDefault="005E5DF1">
      <w:pPr>
        <w:pStyle w:val="BodyText"/>
        <w:spacing w:before="115" w:line="237" w:lineRule="auto"/>
        <w:ind w:left="661" w:right="1148"/>
      </w:pPr>
      <w:r>
        <w:rPr>
          <w:b/>
          <w:color w:val="000000"/>
          <w:highlight w:val="yellow"/>
        </w:rPr>
        <w:t>[Guidance:</w:t>
      </w:r>
      <w:r>
        <w:rPr>
          <w:b/>
          <w:color w:val="000000"/>
          <w:spacing w:val="19"/>
          <w:highlight w:val="yellow"/>
        </w:rPr>
        <w:t xml:space="preserve"> </w:t>
      </w:r>
      <w:r>
        <w:rPr>
          <w:color w:val="000000"/>
        </w:rPr>
        <w:t>Note</w:t>
      </w:r>
      <w:r>
        <w:rPr>
          <w:color w:val="000000"/>
          <w:spacing w:val="-15"/>
        </w:rPr>
        <w:t xml:space="preserve"> </w:t>
      </w:r>
      <w:r>
        <w:rPr>
          <w:color w:val="000000"/>
        </w:rPr>
        <w:t>the</w:t>
      </w:r>
      <w:r>
        <w:rPr>
          <w:color w:val="000000"/>
          <w:spacing w:val="-1"/>
        </w:rPr>
        <w:t xml:space="preserve"> </w:t>
      </w:r>
      <w:r>
        <w:rPr>
          <w:color w:val="000000"/>
        </w:rPr>
        <w:t>LGPS unlike</w:t>
      </w:r>
      <w:r>
        <w:rPr>
          <w:color w:val="000000"/>
          <w:spacing w:val="-1"/>
        </w:rPr>
        <w:t xml:space="preserve"> </w:t>
      </w:r>
      <w:r>
        <w:rPr>
          <w:color w:val="000000"/>
        </w:rPr>
        <w:t>the</w:t>
      </w:r>
      <w:r>
        <w:rPr>
          <w:color w:val="000000"/>
          <w:spacing w:val="-1"/>
        </w:rPr>
        <w:t xml:space="preserve"> </w:t>
      </w:r>
      <w:r>
        <w:rPr>
          <w:color w:val="000000"/>
        </w:rPr>
        <w:t>CSPS</w:t>
      </w:r>
      <w:r>
        <w:rPr>
          <w:color w:val="000000"/>
          <w:spacing w:val="-10"/>
        </w:rPr>
        <w:t xml:space="preserve"> </w:t>
      </w:r>
      <w:r>
        <w:rPr>
          <w:color w:val="000000"/>
        </w:rPr>
        <w:t>&amp;</w:t>
      </w:r>
      <w:r>
        <w:rPr>
          <w:color w:val="000000"/>
          <w:spacing w:val="-10"/>
        </w:rPr>
        <w:t xml:space="preserve"> </w:t>
      </w:r>
      <w:r>
        <w:rPr>
          <w:color w:val="000000"/>
        </w:rPr>
        <w:t>NHSPS</w:t>
      </w:r>
      <w:r>
        <w:rPr>
          <w:color w:val="000000"/>
          <w:spacing w:val="-10"/>
        </w:rPr>
        <w:t xml:space="preserve"> </w:t>
      </w:r>
      <w:r>
        <w:rPr>
          <w:color w:val="000000"/>
        </w:rPr>
        <w:t>is</w:t>
      </w:r>
      <w:r>
        <w:rPr>
          <w:color w:val="000000"/>
          <w:spacing w:val="-2"/>
        </w:rPr>
        <w:t xml:space="preserve"> </w:t>
      </w:r>
      <w:r>
        <w:rPr>
          <w:color w:val="000000"/>
        </w:rPr>
        <w:t>a</w:t>
      </w:r>
      <w:r>
        <w:rPr>
          <w:color w:val="000000"/>
          <w:spacing w:val="-15"/>
        </w:rPr>
        <w:t xml:space="preserve"> </w:t>
      </w:r>
      <w:r>
        <w:rPr>
          <w:color w:val="000000"/>
        </w:rPr>
        <w:t>funded scheme</w:t>
      </w:r>
      <w:r>
        <w:rPr>
          <w:color w:val="000000"/>
          <w:spacing w:val="-15"/>
        </w:rPr>
        <w:t xml:space="preserve"> </w:t>
      </w:r>
      <w:r>
        <w:rPr>
          <w:color w:val="000000"/>
        </w:rPr>
        <w:t>which has associated</w:t>
      </w:r>
      <w:r>
        <w:rPr>
          <w:color w:val="000000"/>
          <w:spacing w:val="40"/>
        </w:rPr>
        <w:t xml:space="preserve"> </w:t>
      </w:r>
      <w:r>
        <w:rPr>
          <w:color w:val="000000"/>
        </w:rPr>
        <w:t>cost implications as follows:</w:t>
      </w:r>
    </w:p>
    <w:p w14:paraId="7F864633" w14:textId="77777777" w:rsidR="00F06FEE" w:rsidRDefault="005E5DF1">
      <w:pPr>
        <w:pStyle w:val="BodyText"/>
        <w:spacing w:before="236" w:line="244" w:lineRule="auto"/>
        <w:ind w:left="661" w:right="981"/>
      </w:pPr>
      <w:r>
        <w:t>There is not 1 LGPS</w:t>
      </w:r>
      <w:r>
        <w:rPr>
          <w:spacing w:val="-5"/>
        </w:rPr>
        <w:t xml:space="preserve"> </w:t>
      </w:r>
      <w:r>
        <w:t xml:space="preserve">but approx. 90 different </w:t>
      </w:r>
      <w:r>
        <w:t>Funds, each</w:t>
      </w:r>
      <w:r>
        <w:rPr>
          <w:spacing w:val="-10"/>
        </w:rPr>
        <w:t xml:space="preserve"> </w:t>
      </w:r>
      <w:r>
        <w:t>with their own separate Scheme</w:t>
      </w:r>
      <w:r>
        <w:rPr>
          <w:spacing w:val="-17"/>
        </w:rPr>
        <w:t xml:space="preserve"> </w:t>
      </w:r>
      <w:r>
        <w:t>Employer</w:t>
      </w:r>
      <w:r>
        <w:rPr>
          <w:spacing w:val="-2"/>
        </w:rPr>
        <w:t xml:space="preserve"> </w:t>
      </w:r>
      <w:r>
        <w:t>and</w:t>
      </w:r>
      <w:r>
        <w:rPr>
          <w:spacing w:val="-5"/>
        </w:rPr>
        <w:t xml:space="preserve"> </w:t>
      </w:r>
      <w:r>
        <w:t>Administering</w:t>
      </w:r>
      <w:r>
        <w:rPr>
          <w:spacing w:val="21"/>
        </w:rPr>
        <w:t xml:space="preserve"> </w:t>
      </w:r>
      <w:r>
        <w:t>Authority,</w:t>
      </w:r>
      <w:r>
        <w:rPr>
          <w:spacing w:val="-3"/>
        </w:rPr>
        <w:t xml:space="preserve"> </w:t>
      </w:r>
      <w:r>
        <w:t>it</w:t>
      </w:r>
      <w:r>
        <w:rPr>
          <w:spacing w:val="-3"/>
        </w:rPr>
        <w:t xml:space="preserve"> </w:t>
      </w:r>
      <w:r>
        <w:t>is</w:t>
      </w:r>
      <w:r>
        <w:rPr>
          <w:spacing w:val="-7"/>
        </w:rPr>
        <w:t xml:space="preserve"> </w:t>
      </w:r>
      <w:r>
        <w:t>important to</w:t>
      </w:r>
      <w:r>
        <w:rPr>
          <w:spacing w:val="-5"/>
        </w:rPr>
        <w:t xml:space="preserve"> </w:t>
      </w:r>
      <w:r>
        <w:t>identify</w:t>
      </w:r>
      <w:r>
        <w:rPr>
          <w:spacing w:val="-7"/>
        </w:rPr>
        <w:t xml:space="preserve"> </w:t>
      </w:r>
      <w:r>
        <w:t>the</w:t>
      </w:r>
      <w:r>
        <w:rPr>
          <w:spacing w:val="-5"/>
        </w:rPr>
        <w:t xml:space="preserve"> </w:t>
      </w:r>
      <w:r>
        <w:t>correct one(s) and amend the definition of "Fund" accordingly.</w:t>
      </w:r>
    </w:p>
    <w:p w14:paraId="5D3FFDC0" w14:textId="77777777" w:rsidR="00F06FEE" w:rsidRDefault="005E5DF1">
      <w:pPr>
        <w:pStyle w:val="BodyText"/>
        <w:spacing w:before="229"/>
        <w:ind w:left="661" w:right="868"/>
      </w:pPr>
      <w:r>
        <w:t>It is important to check whether CCS</w:t>
      </w:r>
      <w:r>
        <w:rPr>
          <w:spacing w:val="-6"/>
        </w:rPr>
        <w:t xml:space="preserve"> </w:t>
      </w:r>
      <w:r>
        <w:t>and or</w:t>
      </w:r>
      <w:r>
        <w:rPr>
          <w:spacing w:val="-6"/>
        </w:rPr>
        <w:t xml:space="preserve"> </w:t>
      </w:r>
      <w:r>
        <w:t>the Buyer can</w:t>
      </w:r>
      <w:r>
        <w:rPr>
          <w:spacing w:val="-12"/>
        </w:rPr>
        <w:t xml:space="preserve"> </w:t>
      </w:r>
      <w:r>
        <w:t xml:space="preserve">actually </w:t>
      </w:r>
      <w:r>
        <w:t>participate in the LGPS.</w:t>
      </w:r>
      <w:r>
        <w:rPr>
          <w:spacing w:val="-3"/>
        </w:rPr>
        <w:t xml:space="preserve"> </w:t>
      </w:r>
      <w:r>
        <w:t>Where a</w:t>
      </w:r>
      <w:r>
        <w:rPr>
          <w:spacing w:val="-4"/>
        </w:rPr>
        <w:t xml:space="preserve"> </w:t>
      </w:r>
      <w:r>
        <w:t>government</w:t>
      </w:r>
      <w:r>
        <w:rPr>
          <w:spacing w:val="33"/>
        </w:rPr>
        <w:t xml:space="preserve"> </w:t>
      </w:r>
      <w:r>
        <w:t>department</w:t>
      </w:r>
      <w:r>
        <w:rPr>
          <w:spacing w:val="33"/>
        </w:rPr>
        <w:t xml:space="preserve"> </w:t>
      </w:r>
      <w:r>
        <w:t>is taking on services which</w:t>
      </w:r>
      <w:r>
        <w:rPr>
          <w:spacing w:val="-6"/>
        </w:rPr>
        <w:t xml:space="preserve"> </w:t>
      </w:r>
      <w:r>
        <w:t>were formerly the</w:t>
      </w:r>
      <w:r>
        <w:rPr>
          <w:spacing w:val="-17"/>
        </w:rPr>
        <w:t xml:space="preserve"> </w:t>
      </w:r>
      <w:r>
        <w:t>responsibility</w:t>
      </w:r>
      <w:r>
        <w:rPr>
          <w:spacing w:val="38"/>
        </w:rPr>
        <w:t xml:space="preserve"> </w:t>
      </w:r>
      <w:r>
        <w:t>of</w:t>
      </w:r>
      <w:r>
        <w:rPr>
          <w:spacing w:val="-7"/>
        </w:rPr>
        <w:t xml:space="preserve"> </w:t>
      </w:r>
      <w:r>
        <w:t>a</w:t>
      </w:r>
      <w:r>
        <w:rPr>
          <w:spacing w:val="-17"/>
        </w:rPr>
        <w:t xml:space="preserve"> </w:t>
      </w:r>
      <w:r>
        <w:t>Local</w:t>
      </w:r>
      <w:r>
        <w:rPr>
          <w:spacing w:val="-9"/>
        </w:rPr>
        <w:t xml:space="preserve"> </w:t>
      </w:r>
      <w:r>
        <w:t>Authority it</w:t>
      </w:r>
      <w:r>
        <w:rPr>
          <w:spacing w:val="-7"/>
        </w:rPr>
        <w:t xml:space="preserve"> </w:t>
      </w:r>
      <w:r>
        <w:t>may</w:t>
      </w:r>
      <w:r>
        <w:rPr>
          <w:spacing w:val="-11"/>
        </w:rPr>
        <w:t xml:space="preserve"> </w:t>
      </w:r>
      <w:r>
        <w:t>be</w:t>
      </w:r>
      <w:r>
        <w:rPr>
          <w:spacing w:val="-17"/>
        </w:rPr>
        <w:t xml:space="preserve"> </w:t>
      </w:r>
      <w:r>
        <w:t>necessary</w:t>
      </w:r>
      <w:r>
        <w:rPr>
          <w:spacing w:val="14"/>
        </w:rPr>
        <w:t xml:space="preserve"> </w:t>
      </w:r>
      <w:r>
        <w:t>to</w:t>
      </w:r>
      <w:r>
        <w:rPr>
          <w:spacing w:val="-9"/>
        </w:rPr>
        <w:t xml:space="preserve"> </w:t>
      </w:r>
      <w:r>
        <w:t>obtain secretary of</w:t>
      </w:r>
      <w:r>
        <w:rPr>
          <w:spacing w:val="-7"/>
        </w:rPr>
        <w:t xml:space="preserve"> </w:t>
      </w:r>
      <w:r>
        <w:t>state approval for</w:t>
      </w:r>
      <w:r>
        <w:rPr>
          <w:spacing w:val="-5"/>
        </w:rPr>
        <w:t xml:space="preserve"> </w:t>
      </w:r>
      <w:r>
        <w:t>participation in the LGPS, this is because the services are being provided to</w:t>
      </w:r>
      <w:r>
        <w:rPr>
          <w:spacing w:val="-4"/>
        </w:rPr>
        <w:t xml:space="preserve"> </w:t>
      </w:r>
      <w:r>
        <w:t>Gov.</w:t>
      </w:r>
      <w:r>
        <w:rPr>
          <w:spacing w:val="-1"/>
        </w:rPr>
        <w:t xml:space="preserve"> </w:t>
      </w:r>
      <w:r>
        <w:t>Dept. and not to a Local Authority.</w:t>
      </w:r>
    </w:p>
    <w:p w14:paraId="7AF685E3" w14:textId="77777777" w:rsidR="00F06FEE" w:rsidRDefault="005E5DF1">
      <w:pPr>
        <w:pStyle w:val="BodyText"/>
        <w:spacing w:before="237"/>
        <w:ind w:left="661" w:right="981"/>
      </w:pPr>
      <w:r>
        <w:t>Unlike</w:t>
      </w:r>
      <w:r>
        <w:rPr>
          <w:spacing w:val="-12"/>
        </w:rPr>
        <w:t xml:space="preserve"> </w:t>
      </w:r>
      <w:r>
        <w:t>New</w:t>
      </w:r>
      <w:r>
        <w:rPr>
          <w:spacing w:val="-14"/>
        </w:rPr>
        <w:t xml:space="preserve"> </w:t>
      </w:r>
      <w:r>
        <w:t>Fair</w:t>
      </w:r>
      <w:r>
        <w:rPr>
          <w:spacing w:val="-4"/>
        </w:rPr>
        <w:t xml:space="preserve"> </w:t>
      </w:r>
      <w:r>
        <w:t>Deal</w:t>
      </w:r>
      <w:r>
        <w:rPr>
          <w:spacing w:val="-8"/>
        </w:rPr>
        <w:t xml:space="preserve"> </w:t>
      </w:r>
      <w:r>
        <w:t>the</w:t>
      </w:r>
      <w:r>
        <w:rPr>
          <w:spacing w:val="-8"/>
        </w:rPr>
        <w:t xml:space="preserve"> </w:t>
      </w:r>
      <w:r>
        <w:t>2007 Best</w:t>
      </w:r>
      <w:r>
        <w:rPr>
          <w:spacing w:val="-6"/>
        </w:rPr>
        <w:t xml:space="preserve"> </w:t>
      </w:r>
      <w:r>
        <w:t>Value</w:t>
      </w:r>
      <w:r>
        <w:rPr>
          <w:spacing w:val="-8"/>
        </w:rPr>
        <w:t xml:space="preserve"> </w:t>
      </w:r>
      <w:r>
        <w:t>pension</w:t>
      </w:r>
      <w:r>
        <w:rPr>
          <w:spacing w:val="16"/>
        </w:rPr>
        <w:t xml:space="preserve"> </w:t>
      </w:r>
      <w:r>
        <w:t>direction does not</w:t>
      </w:r>
      <w:r>
        <w:rPr>
          <w:spacing w:val="-6"/>
        </w:rPr>
        <w:t xml:space="preserve"> </w:t>
      </w:r>
      <w:r>
        <w:t>provide</w:t>
      </w:r>
      <w:r>
        <w:rPr>
          <w:spacing w:val="-8"/>
        </w:rPr>
        <w:t xml:space="preserve"> </w:t>
      </w:r>
      <w:r>
        <w:t>a</w:t>
      </w:r>
      <w:r>
        <w:rPr>
          <w:spacing w:val="-17"/>
        </w:rPr>
        <w:t xml:space="preserve"> </w:t>
      </w:r>
      <w:r>
        <w:t>right to bulk transfer past service.</w:t>
      </w:r>
      <w:r>
        <w:rPr>
          <w:spacing w:val="40"/>
        </w:rPr>
        <w:t xml:space="preserve"> </w:t>
      </w:r>
      <w:r>
        <w:t>Whilst typically before the 2007 direction LA</w:t>
      </w:r>
      <w:r>
        <w:rPr>
          <w:spacing w:val="-5"/>
        </w:rPr>
        <w:t xml:space="preserve"> </w:t>
      </w:r>
      <w:r>
        <w:t xml:space="preserve">did provide such a right, it is </w:t>
      </w:r>
      <w:r>
        <w:t>a</w:t>
      </w:r>
      <w:r>
        <w:rPr>
          <w:spacing w:val="-12"/>
        </w:rPr>
        <w:t xml:space="preserve"> </w:t>
      </w:r>
      <w:r>
        <w:t>significant additional</w:t>
      </w:r>
      <w:r>
        <w:rPr>
          <w:spacing w:val="40"/>
        </w:rPr>
        <w:t xml:space="preserve"> </w:t>
      </w:r>
      <w:r>
        <w:t>cost</w:t>
      </w:r>
      <w:r>
        <w:rPr>
          <w:spacing w:val="-9"/>
        </w:rPr>
        <w:t xml:space="preserve"> </w:t>
      </w:r>
      <w:r>
        <w:t>and therefore bulk transfer wording has been excluded.</w:t>
      </w:r>
      <w:r>
        <w:rPr>
          <w:spacing w:val="40"/>
        </w:rPr>
        <w:t xml:space="preserve"> </w:t>
      </w:r>
      <w:r>
        <w:t>If required take</w:t>
      </w:r>
      <w:r>
        <w:rPr>
          <w:spacing w:val="-12"/>
        </w:rPr>
        <w:t xml:space="preserve"> </w:t>
      </w:r>
      <w:r>
        <w:t>legal advice due to the exceptionally high costs which</w:t>
      </w:r>
      <w:r>
        <w:rPr>
          <w:spacing w:val="-9"/>
        </w:rPr>
        <w:t xml:space="preserve"> </w:t>
      </w:r>
      <w:r>
        <w:t>can result from a</w:t>
      </w:r>
      <w:r>
        <w:rPr>
          <w:spacing w:val="-9"/>
        </w:rPr>
        <w:t xml:space="preserve"> </w:t>
      </w:r>
      <w:r>
        <w:t>requirement</w:t>
      </w:r>
      <w:r>
        <w:rPr>
          <w:spacing w:val="34"/>
        </w:rPr>
        <w:t xml:space="preserve"> </w:t>
      </w:r>
      <w:r>
        <w:t>to provide bulk transfers.]</w:t>
      </w:r>
    </w:p>
    <w:p w14:paraId="5E7B5F2E" w14:textId="77777777" w:rsidR="00F06FEE" w:rsidRDefault="005E5DF1">
      <w:pPr>
        <w:pStyle w:val="Heading3"/>
        <w:numPr>
          <w:ilvl w:val="0"/>
          <w:numId w:val="87"/>
        </w:numPr>
        <w:tabs>
          <w:tab w:val="left" w:pos="1012"/>
        </w:tabs>
        <w:spacing w:before="254"/>
        <w:ind w:left="1012" w:hanging="351"/>
      </w:pPr>
      <w:r>
        <w:rPr>
          <w:spacing w:val="-2"/>
        </w:rPr>
        <w:t>Definitions</w:t>
      </w:r>
    </w:p>
    <w:p w14:paraId="3DFF6285" w14:textId="77777777" w:rsidR="00F06FEE" w:rsidRDefault="005E5DF1">
      <w:pPr>
        <w:pStyle w:val="ListParagraph"/>
        <w:numPr>
          <w:ilvl w:val="1"/>
          <w:numId w:val="87"/>
        </w:numPr>
        <w:tabs>
          <w:tab w:val="left" w:pos="1655"/>
        </w:tabs>
        <w:spacing w:before="239" w:line="237" w:lineRule="auto"/>
        <w:ind w:right="1049"/>
        <w:rPr>
          <w:sz w:val="24"/>
        </w:rPr>
      </w:pPr>
      <w:r>
        <w:rPr>
          <w:sz w:val="24"/>
        </w:rPr>
        <w:t>In</w:t>
      </w:r>
      <w:r>
        <w:rPr>
          <w:spacing w:val="-6"/>
          <w:sz w:val="24"/>
        </w:rPr>
        <w:t xml:space="preserve"> </w:t>
      </w:r>
      <w:r>
        <w:rPr>
          <w:sz w:val="24"/>
        </w:rPr>
        <w:t>this</w:t>
      </w:r>
      <w:r>
        <w:rPr>
          <w:spacing w:val="-7"/>
          <w:sz w:val="24"/>
        </w:rPr>
        <w:t xml:space="preserve"> </w:t>
      </w:r>
      <w:r>
        <w:rPr>
          <w:sz w:val="24"/>
        </w:rPr>
        <w:t>Annex D3:</w:t>
      </w:r>
      <w:r>
        <w:rPr>
          <w:spacing w:val="-16"/>
          <w:sz w:val="24"/>
        </w:rPr>
        <w:t xml:space="preserve"> </w:t>
      </w:r>
      <w:r>
        <w:rPr>
          <w:sz w:val="24"/>
        </w:rPr>
        <w:t>LGPS to</w:t>
      </w:r>
      <w:r>
        <w:rPr>
          <w:spacing w:val="-17"/>
          <w:sz w:val="24"/>
        </w:rPr>
        <w:t xml:space="preserve"> </w:t>
      </w:r>
      <w:r>
        <w:rPr>
          <w:sz w:val="24"/>
        </w:rPr>
        <w:t>Part D:</w:t>
      </w:r>
      <w:r>
        <w:rPr>
          <w:spacing w:val="-16"/>
          <w:sz w:val="24"/>
        </w:rPr>
        <w:t xml:space="preserve"> </w:t>
      </w:r>
      <w:r>
        <w:rPr>
          <w:sz w:val="24"/>
        </w:rPr>
        <w:t>Pensions,</w:t>
      </w:r>
      <w:r>
        <w:rPr>
          <w:spacing w:val="24"/>
          <w:sz w:val="24"/>
        </w:rPr>
        <w:t xml:space="preserve"> </w:t>
      </w:r>
      <w:r>
        <w:rPr>
          <w:sz w:val="24"/>
        </w:rPr>
        <w:t>the</w:t>
      </w:r>
      <w:r>
        <w:rPr>
          <w:spacing w:val="-5"/>
          <w:sz w:val="24"/>
        </w:rPr>
        <w:t xml:space="preserve"> </w:t>
      </w:r>
      <w:r>
        <w:rPr>
          <w:sz w:val="24"/>
        </w:rPr>
        <w:t>following words</w:t>
      </w:r>
      <w:r>
        <w:rPr>
          <w:spacing w:val="-7"/>
          <w:sz w:val="24"/>
        </w:rPr>
        <w:t xml:space="preserve"> </w:t>
      </w:r>
      <w:r>
        <w:rPr>
          <w:sz w:val="24"/>
        </w:rPr>
        <w:t>have</w:t>
      </w:r>
      <w:r>
        <w:rPr>
          <w:spacing w:val="-5"/>
          <w:sz w:val="24"/>
        </w:rPr>
        <w:t xml:space="preserve"> </w:t>
      </w:r>
      <w:r>
        <w:rPr>
          <w:sz w:val="24"/>
        </w:rPr>
        <w:t>the following meanings and they shall supplement</w:t>
      </w:r>
      <w:r>
        <w:rPr>
          <w:spacing w:val="40"/>
          <w:sz w:val="24"/>
        </w:rPr>
        <w:t xml:space="preserve"> </w:t>
      </w:r>
      <w:r>
        <w:rPr>
          <w:sz w:val="24"/>
        </w:rPr>
        <w:t xml:space="preserve">Joint Schedule 1 </w:t>
      </w:r>
      <w:r>
        <w:rPr>
          <w:spacing w:val="-2"/>
          <w:sz w:val="24"/>
        </w:rPr>
        <w:t>(Definitions):</w:t>
      </w:r>
    </w:p>
    <w:p w14:paraId="097356FF" w14:textId="77777777" w:rsidR="00F06FEE" w:rsidRDefault="00F06FEE">
      <w:pPr>
        <w:spacing w:line="237" w:lineRule="auto"/>
        <w:rPr>
          <w:sz w:val="24"/>
        </w:rPr>
        <w:sectPr w:rsidR="00F06FEE" w:rsidSect="000A14C0">
          <w:pgSz w:w="11910" w:h="16840"/>
          <w:pgMar w:top="1400" w:right="580" w:bottom="1360" w:left="780" w:header="192" w:footer="1173" w:gutter="0"/>
          <w:cols w:space="720"/>
        </w:sectPr>
      </w:pPr>
    </w:p>
    <w:p w14:paraId="28DD1D79" w14:textId="77777777" w:rsidR="00F06FEE" w:rsidRDefault="005E5DF1">
      <w:pPr>
        <w:pStyle w:val="Heading3"/>
        <w:spacing w:before="125" w:line="237" w:lineRule="auto"/>
        <w:ind w:left="1495"/>
        <w:rPr>
          <w:b w:val="0"/>
        </w:rPr>
      </w:pPr>
      <w:r>
        <w:rPr>
          <w:b w:val="0"/>
          <w:spacing w:val="-4"/>
        </w:rPr>
        <w:t>"</w:t>
      </w:r>
      <w:r>
        <w:rPr>
          <w:spacing w:val="-4"/>
        </w:rPr>
        <w:t xml:space="preserve">Administering </w:t>
      </w:r>
      <w:r>
        <w:rPr>
          <w:spacing w:val="-2"/>
        </w:rPr>
        <w:t>Authority</w:t>
      </w:r>
      <w:r>
        <w:rPr>
          <w:b w:val="0"/>
          <w:spacing w:val="-2"/>
        </w:rPr>
        <w:t>"</w:t>
      </w:r>
    </w:p>
    <w:p w14:paraId="45C08492" w14:textId="77777777" w:rsidR="00F06FEE" w:rsidRDefault="00F06FEE">
      <w:pPr>
        <w:pStyle w:val="BodyText"/>
      </w:pPr>
    </w:p>
    <w:p w14:paraId="05AAB82C" w14:textId="77777777" w:rsidR="00F06FEE" w:rsidRDefault="00F06FEE">
      <w:pPr>
        <w:pStyle w:val="BodyText"/>
        <w:spacing w:before="247"/>
      </w:pPr>
    </w:p>
    <w:p w14:paraId="01682F61" w14:textId="77777777" w:rsidR="00F06FEE" w:rsidRDefault="005E5DF1">
      <w:pPr>
        <w:spacing w:line="237" w:lineRule="auto"/>
        <w:ind w:left="1495" w:right="699"/>
        <w:rPr>
          <w:sz w:val="24"/>
        </w:rPr>
      </w:pPr>
      <w:r>
        <w:rPr>
          <w:spacing w:val="-2"/>
          <w:sz w:val="24"/>
        </w:rPr>
        <w:t>"</w:t>
      </w:r>
      <w:r>
        <w:rPr>
          <w:b/>
          <w:spacing w:val="-2"/>
          <w:sz w:val="24"/>
        </w:rPr>
        <w:t xml:space="preserve">Fund </w:t>
      </w:r>
      <w:r>
        <w:rPr>
          <w:b/>
          <w:spacing w:val="-4"/>
          <w:sz w:val="24"/>
        </w:rPr>
        <w:t>Actuary</w:t>
      </w:r>
      <w:r>
        <w:rPr>
          <w:spacing w:val="-4"/>
          <w:sz w:val="24"/>
        </w:rPr>
        <w:t>"</w:t>
      </w:r>
    </w:p>
    <w:p w14:paraId="14EE42FB" w14:textId="77777777" w:rsidR="00F06FEE" w:rsidRDefault="005E5DF1">
      <w:pPr>
        <w:pStyle w:val="BodyText"/>
        <w:spacing w:before="123" w:line="244" w:lineRule="auto"/>
        <w:ind w:left="199" w:right="996"/>
      </w:pPr>
      <w:r>
        <w:br w:type="column"/>
        <w:t xml:space="preserve">in relation to </w:t>
      </w:r>
      <w:r>
        <w:rPr>
          <w:b/>
          <w:color w:val="000000"/>
          <w:highlight w:val="yellow"/>
        </w:rPr>
        <w:t>the Fund</w:t>
      </w:r>
      <w:r>
        <w:rPr>
          <w:b/>
          <w:color w:val="000000"/>
          <w:spacing w:val="-2"/>
          <w:highlight w:val="yellow"/>
        </w:rPr>
        <w:t xml:space="preserve"> </w:t>
      </w:r>
      <w:r>
        <w:rPr>
          <w:b/>
          <w:color w:val="000000"/>
          <w:highlight w:val="yellow"/>
        </w:rPr>
        <w:t>[insert name],</w:t>
      </w:r>
      <w:r>
        <w:rPr>
          <w:color w:val="000000"/>
        </w:rPr>
        <w:t>the</w:t>
      </w:r>
      <w:r>
        <w:rPr>
          <w:color w:val="000000"/>
          <w:spacing w:val="40"/>
        </w:rPr>
        <w:t xml:space="preserve"> </w:t>
      </w:r>
      <w:r>
        <w:rPr>
          <w:color w:val="000000"/>
        </w:rPr>
        <w:t xml:space="preserve">relevant </w:t>
      </w:r>
      <w:r>
        <w:rPr>
          <w:color w:val="000000"/>
        </w:rPr>
        <w:t>Administering</w:t>
      </w:r>
      <w:r>
        <w:rPr>
          <w:color w:val="000000"/>
          <w:spacing w:val="1"/>
        </w:rPr>
        <w:t xml:space="preserve"> </w:t>
      </w:r>
      <w:r>
        <w:rPr>
          <w:color w:val="000000"/>
        </w:rPr>
        <w:t>Authority</w:t>
      </w:r>
      <w:r>
        <w:rPr>
          <w:color w:val="000000"/>
          <w:spacing w:val="-2"/>
        </w:rPr>
        <w:t xml:space="preserve"> </w:t>
      </w:r>
      <w:r>
        <w:rPr>
          <w:color w:val="000000"/>
        </w:rPr>
        <w:t>of</w:t>
      </w:r>
      <w:r>
        <w:rPr>
          <w:color w:val="000000"/>
          <w:spacing w:val="-10"/>
        </w:rPr>
        <w:t xml:space="preserve"> </w:t>
      </w:r>
      <w:r>
        <w:rPr>
          <w:color w:val="000000"/>
        </w:rPr>
        <w:t>that</w:t>
      </w:r>
      <w:r>
        <w:rPr>
          <w:color w:val="000000"/>
          <w:spacing w:val="-10"/>
        </w:rPr>
        <w:t xml:space="preserve"> </w:t>
      </w:r>
      <w:r>
        <w:rPr>
          <w:color w:val="000000"/>
        </w:rPr>
        <w:t>Fund for</w:t>
      </w:r>
      <w:r>
        <w:rPr>
          <w:color w:val="000000"/>
          <w:spacing w:val="-17"/>
        </w:rPr>
        <w:t xml:space="preserve"> </w:t>
      </w:r>
      <w:r>
        <w:rPr>
          <w:color w:val="000000"/>
        </w:rPr>
        <w:t>the</w:t>
      </w:r>
      <w:r>
        <w:rPr>
          <w:color w:val="000000"/>
          <w:spacing w:val="-17"/>
        </w:rPr>
        <w:t xml:space="preserve"> </w:t>
      </w:r>
      <w:r>
        <w:rPr>
          <w:color w:val="000000"/>
        </w:rPr>
        <w:t>purposes</w:t>
      </w:r>
      <w:r>
        <w:rPr>
          <w:color w:val="000000"/>
          <w:spacing w:val="10"/>
        </w:rPr>
        <w:t xml:space="preserve"> </w:t>
      </w:r>
      <w:r>
        <w:rPr>
          <w:color w:val="000000"/>
        </w:rPr>
        <w:t>of the Local Government Pension Scheme</w:t>
      </w:r>
    </w:p>
    <w:p w14:paraId="138C4724" w14:textId="77777777" w:rsidR="00F06FEE" w:rsidRDefault="005E5DF1">
      <w:pPr>
        <w:pStyle w:val="BodyText"/>
        <w:spacing w:line="264" w:lineRule="exact"/>
        <w:ind w:left="199"/>
      </w:pPr>
      <w:r>
        <w:rPr>
          <w:spacing w:val="-2"/>
        </w:rPr>
        <w:t>Regulations</w:t>
      </w:r>
      <w:r>
        <w:rPr>
          <w:spacing w:val="9"/>
        </w:rPr>
        <w:t xml:space="preserve"> </w:t>
      </w:r>
      <w:r>
        <w:rPr>
          <w:spacing w:val="-2"/>
        </w:rPr>
        <w:t>2013;</w:t>
      </w:r>
    </w:p>
    <w:p w14:paraId="0791F8A6" w14:textId="77777777" w:rsidR="00F06FEE" w:rsidRDefault="005E5DF1">
      <w:pPr>
        <w:pStyle w:val="BodyText"/>
        <w:spacing w:before="238" w:line="237" w:lineRule="auto"/>
        <w:ind w:left="199" w:right="1554"/>
      </w:pPr>
      <w:r>
        <w:t>the</w:t>
      </w:r>
      <w:r>
        <w:rPr>
          <w:spacing w:val="-13"/>
        </w:rPr>
        <w:t xml:space="preserve"> </w:t>
      </w:r>
      <w:r>
        <w:t>actuary</w:t>
      </w:r>
      <w:r>
        <w:rPr>
          <w:spacing w:val="-14"/>
        </w:rPr>
        <w:t xml:space="preserve"> </w:t>
      </w:r>
      <w:r>
        <w:t>to</w:t>
      </w:r>
      <w:r>
        <w:rPr>
          <w:spacing w:val="-13"/>
        </w:rPr>
        <w:t xml:space="preserve"> </w:t>
      </w:r>
      <w:r>
        <w:t>a</w:t>
      </w:r>
      <w:r>
        <w:rPr>
          <w:spacing w:val="-13"/>
        </w:rPr>
        <w:t xml:space="preserve"> </w:t>
      </w:r>
      <w:r>
        <w:t>Fund</w:t>
      </w:r>
      <w:r>
        <w:rPr>
          <w:spacing w:val="-13"/>
        </w:rPr>
        <w:t xml:space="preserve"> </w:t>
      </w:r>
      <w:r>
        <w:t>appointed</w:t>
      </w:r>
      <w:r>
        <w:rPr>
          <w:spacing w:val="10"/>
        </w:rPr>
        <w:t xml:space="preserve"> </w:t>
      </w:r>
      <w:r>
        <w:t>by</w:t>
      </w:r>
      <w:r>
        <w:rPr>
          <w:spacing w:val="-14"/>
        </w:rPr>
        <w:t xml:space="preserve"> </w:t>
      </w:r>
      <w:r>
        <w:t>the</w:t>
      </w:r>
      <w:r>
        <w:rPr>
          <w:spacing w:val="-13"/>
        </w:rPr>
        <w:t xml:space="preserve"> </w:t>
      </w:r>
      <w:r>
        <w:t>Administering Authority of that Fund;</w:t>
      </w:r>
    </w:p>
    <w:p w14:paraId="05FCBBDB" w14:textId="77777777" w:rsidR="00F06FEE" w:rsidRDefault="00F06FEE">
      <w:pPr>
        <w:spacing w:line="237" w:lineRule="auto"/>
        <w:sectPr w:rsidR="00F06FEE" w:rsidSect="000A14C0">
          <w:type w:val="continuous"/>
          <w:pgSz w:w="11910" w:h="16840"/>
          <w:pgMar w:top="1180" w:right="580" w:bottom="1360" w:left="780" w:header="192" w:footer="1173" w:gutter="0"/>
          <w:cols w:num="2" w:space="720" w:equalWidth="0">
            <w:col w:w="3163" w:space="40"/>
            <w:col w:w="7347"/>
          </w:cols>
        </w:sectPr>
      </w:pPr>
    </w:p>
    <w:p w14:paraId="4BBF7D96" w14:textId="77777777" w:rsidR="00F06FEE" w:rsidRDefault="005E5DF1">
      <w:pPr>
        <w:pStyle w:val="Heading3"/>
        <w:tabs>
          <w:tab w:val="left" w:pos="1906"/>
        </w:tabs>
        <w:spacing w:before="252"/>
        <w:ind w:left="0" w:right="297"/>
        <w:jc w:val="center"/>
      </w:pPr>
      <w:r>
        <w:rPr>
          <w:b w:val="0"/>
          <w:spacing w:val="-2"/>
        </w:rPr>
        <w:t>"</w:t>
      </w:r>
      <w:r>
        <w:rPr>
          <w:spacing w:val="-2"/>
        </w:rPr>
        <w:t>Fund</w:t>
      </w:r>
      <w:r>
        <w:rPr>
          <w:b w:val="0"/>
          <w:spacing w:val="-2"/>
        </w:rPr>
        <w:t>"</w:t>
      </w:r>
      <w:r>
        <w:rPr>
          <w:b w:val="0"/>
        </w:rPr>
        <w:tab/>
      </w:r>
      <w:r>
        <w:rPr>
          <w:color w:val="000000"/>
          <w:highlight w:val="yellow"/>
        </w:rPr>
        <w:t>[insert name],</w:t>
      </w:r>
      <w:r>
        <w:rPr>
          <w:color w:val="000000"/>
          <w:spacing w:val="13"/>
          <w:highlight w:val="yellow"/>
        </w:rPr>
        <w:t xml:space="preserve"> </w:t>
      </w:r>
      <w:r>
        <w:rPr>
          <w:color w:val="000000"/>
          <w:highlight w:val="yellow"/>
        </w:rPr>
        <w:t>a</w:t>
      </w:r>
      <w:r>
        <w:rPr>
          <w:color w:val="000000"/>
          <w:spacing w:val="-17"/>
          <w:highlight w:val="yellow"/>
        </w:rPr>
        <w:t xml:space="preserve"> </w:t>
      </w:r>
      <w:r>
        <w:rPr>
          <w:color w:val="000000"/>
          <w:highlight w:val="yellow"/>
        </w:rPr>
        <w:t>pension</w:t>
      </w:r>
      <w:r>
        <w:rPr>
          <w:color w:val="000000"/>
          <w:spacing w:val="14"/>
          <w:highlight w:val="yellow"/>
        </w:rPr>
        <w:t xml:space="preserve"> </w:t>
      </w:r>
      <w:r>
        <w:rPr>
          <w:color w:val="000000"/>
          <w:highlight w:val="yellow"/>
        </w:rPr>
        <w:t>fund</w:t>
      </w:r>
      <w:r>
        <w:rPr>
          <w:color w:val="000000"/>
          <w:spacing w:val="-10"/>
          <w:highlight w:val="yellow"/>
        </w:rPr>
        <w:t xml:space="preserve"> </w:t>
      </w:r>
      <w:r>
        <w:rPr>
          <w:color w:val="000000"/>
          <w:highlight w:val="yellow"/>
        </w:rPr>
        <w:t>within</w:t>
      </w:r>
      <w:r>
        <w:rPr>
          <w:color w:val="000000"/>
          <w:spacing w:val="-1"/>
          <w:highlight w:val="yellow"/>
        </w:rPr>
        <w:t xml:space="preserve"> </w:t>
      </w:r>
      <w:r>
        <w:rPr>
          <w:color w:val="000000"/>
          <w:highlight w:val="yellow"/>
        </w:rPr>
        <w:t>the</w:t>
      </w:r>
      <w:r>
        <w:rPr>
          <w:color w:val="000000"/>
          <w:spacing w:val="-2"/>
          <w:highlight w:val="yellow"/>
        </w:rPr>
        <w:t xml:space="preserve"> LGPS;</w:t>
      </w:r>
    </w:p>
    <w:p w14:paraId="0C41CE75" w14:textId="77777777" w:rsidR="00F06FEE" w:rsidRDefault="005E5DF1">
      <w:pPr>
        <w:pStyle w:val="BodyText"/>
        <w:tabs>
          <w:tab w:val="left" w:pos="3401"/>
        </w:tabs>
        <w:spacing w:before="236"/>
        <w:ind w:left="3401" w:right="1010" w:hanging="1907"/>
      </w:pPr>
      <w:r>
        <w:rPr>
          <w:spacing w:val="-2"/>
        </w:rPr>
        <w:t>"</w:t>
      </w:r>
      <w:r>
        <w:rPr>
          <w:b/>
          <w:spacing w:val="-2"/>
        </w:rPr>
        <w:t>LGPS</w:t>
      </w:r>
      <w:r>
        <w:rPr>
          <w:spacing w:val="-2"/>
        </w:rPr>
        <w:t>"</w:t>
      </w:r>
      <w:r>
        <w:tab/>
        <w:t>the Local Government Pension Scheme</w:t>
      </w:r>
      <w:r>
        <w:rPr>
          <w:spacing w:val="-3"/>
        </w:rPr>
        <w:t xml:space="preserve"> </w:t>
      </w:r>
      <w:r>
        <w:t>as governed by the</w:t>
      </w:r>
      <w:r>
        <w:rPr>
          <w:spacing w:val="-17"/>
        </w:rPr>
        <w:t xml:space="preserve"> </w:t>
      </w:r>
      <w:r>
        <w:t>LGPS</w:t>
      </w:r>
      <w:r>
        <w:rPr>
          <w:spacing w:val="-17"/>
        </w:rPr>
        <w:t xml:space="preserve"> </w:t>
      </w:r>
      <w:r>
        <w:t>Regulations,</w:t>
      </w:r>
      <w:r>
        <w:rPr>
          <w:spacing w:val="24"/>
        </w:rPr>
        <w:t xml:space="preserve"> </w:t>
      </w:r>
      <w:r>
        <w:t>and</w:t>
      </w:r>
      <w:r>
        <w:rPr>
          <w:spacing w:val="-13"/>
        </w:rPr>
        <w:t xml:space="preserve"> </w:t>
      </w:r>
      <w:r>
        <w:t>any</w:t>
      </w:r>
      <w:r>
        <w:rPr>
          <w:spacing w:val="-15"/>
        </w:rPr>
        <w:t xml:space="preserve"> </w:t>
      </w:r>
      <w:r>
        <w:t>other regulations</w:t>
      </w:r>
      <w:r>
        <w:rPr>
          <w:spacing w:val="8"/>
        </w:rPr>
        <w:t xml:space="preserve"> </w:t>
      </w:r>
      <w:r>
        <w:t>(in</w:t>
      </w:r>
      <w:r>
        <w:rPr>
          <w:spacing w:val="-13"/>
        </w:rPr>
        <w:t xml:space="preserve"> </w:t>
      </w:r>
      <w:r>
        <w:t>each case as amended from time</w:t>
      </w:r>
      <w:r>
        <w:rPr>
          <w:spacing w:val="-4"/>
        </w:rPr>
        <w:t xml:space="preserve"> </w:t>
      </w:r>
      <w:r>
        <w:t>to</w:t>
      </w:r>
      <w:r>
        <w:rPr>
          <w:spacing w:val="-4"/>
        </w:rPr>
        <w:t xml:space="preserve"> </w:t>
      </w:r>
      <w:r>
        <w:t>time) which are from time to time</w:t>
      </w:r>
      <w:r>
        <w:rPr>
          <w:spacing w:val="-4"/>
        </w:rPr>
        <w:t xml:space="preserve"> </w:t>
      </w:r>
      <w:r>
        <w:t>applicable</w:t>
      </w:r>
      <w:r>
        <w:rPr>
          <w:spacing w:val="40"/>
        </w:rPr>
        <w:t xml:space="preserve"> </w:t>
      </w:r>
      <w:r>
        <w:t>to the Local Government</w:t>
      </w:r>
      <w:r>
        <w:rPr>
          <w:spacing w:val="-1"/>
        </w:rPr>
        <w:t xml:space="preserve"> </w:t>
      </w:r>
      <w:r>
        <w:t xml:space="preserve">Pension </w:t>
      </w:r>
      <w:r>
        <w:rPr>
          <w:spacing w:val="-2"/>
        </w:rPr>
        <w:t>Scheme;</w:t>
      </w:r>
    </w:p>
    <w:p w14:paraId="539A09F6" w14:textId="77777777" w:rsidR="00F06FEE" w:rsidRDefault="00F06FEE">
      <w:pPr>
        <w:pStyle w:val="BodyText"/>
        <w:spacing w:before="8"/>
        <w:rPr>
          <w:sz w:val="12"/>
        </w:rPr>
      </w:pPr>
    </w:p>
    <w:p w14:paraId="577D09B1" w14:textId="77777777" w:rsidR="00F06FEE" w:rsidRDefault="00F06FEE">
      <w:pPr>
        <w:rPr>
          <w:sz w:val="12"/>
        </w:rPr>
        <w:sectPr w:rsidR="00F06FEE" w:rsidSect="000A14C0">
          <w:type w:val="continuous"/>
          <w:pgSz w:w="11910" w:h="16840"/>
          <w:pgMar w:top="1180" w:right="580" w:bottom="1360" w:left="780" w:header="192" w:footer="1173" w:gutter="0"/>
          <w:cols w:space="720"/>
        </w:sectPr>
      </w:pPr>
    </w:p>
    <w:p w14:paraId="72E9B7A5" w14:textId="77777777" w:rsidR="00F06FEE" w:rsidRDefault="005E5DF1">
      <w:pPr>
        <w:pStyle w:val="Heading3"/>
        <w:spacing w:before="92" w:line="274" w:lineRule="exact"/>
        <w:ind w:left="1495"/>
      </w:pPr>
      <w:r>
        <w:rPr>
          <w:b w:val="0"/>
          <w:spacing w:val="-2"/>
        </w:rPr>
        <w:t>"</w:t>
      </w:r>
      <w:r>
        <w:rPr>
          <w:spacing w:val="-2"/>
        </w:rPr>
        <w:t>LGPS</w:t>
      </w:r>
    </w:p>
    <w:p w14:paraId="0B3727CF" w14:textId="77777777" w:rsidR="00F06FEE" w:rsidRDefault="005E5DF1">
      <w:pPr>
        <w:spacing w:line="249" w:lineRule="auto"/>
        <w:ind w:left="1495"/>
        <w:rPr>
          <w:sz w:val="24"/>
        </w:rPr>
      </w:pPr>
      <w:r>
        <w:rPr>
          <w:b/>
          <w:spacing w:val="-2"/>
          <w:sz w:val="24"/>
        </w:rPr>
        <w:t xml:space="preserve">Admission </w:t>
      </w:r>
      <w:r>
        <w:rPr>
          <w:b/>
          <w:spacing w:val="-4"/>
          <w:sz w:val="24"/>
        </w:rPr>
        <w:t>Agreement</w:t>
      </w:r>
      <w:r>
        <w:rPr>
          <w:spacing w:val="-4"/>
          <w:sz w:val="24"/>
        </w:rPr>
        <w:t>"</w:t>
      </w:r>
    </w:p>
    <w:p w14:paraId="5DFEF535" w14:textId="77777777" w:rsidR="00F06FEE" w:rsidRDefault="005E5DF1">
      <w:pPr>
        <w:pStyle w:val="BodyText"/>
        <w:spacing w:before="92" w:line="244" w:lineRule="auto"/>
        <w:ind w:left="547" w:right="1295"/>
      </w:pPr>
      <w:r>
        <w:br w:type="column"/>
        <w:t>an admission</w:t>
      </w:r>
      <w:r>
        <w:rPr>
          <w:spacing w:val="40"/>
        </w:rPr>
        <w:t xml:space="preserve"> </w:t>
      </w:r>
      <w:r>
        <w:t>agreement within the meaning</w:t>
      </w:r>
      <w:r>
        <w:rPr>
          <w:spacing w:val="40"/>
        </w:rPr>
        <w:t xml:space="preserve"> </w:t>
      </w:r>
      <w:r>
        <w:t>in Schedule 1</w:t>
      </w:r>
      <w:r>
        <w:rPr>
          <w:spacing w:val="-17"/>
        </w:rPr>
        <w:t xml:space="preserve"> </w:t>
      </w:r>
      <w:r>
        <w:t>of</w:t>
      </w:r>
      <w:r>
        <w:rPr>
          <w:spacing w:val="-3"/>
        </w:rPr>
        <w:t xml:space="preserve"> </w:t>
      </w:r>
      <w:r>
        <w:t>the</w:t>
      </w:r>
      <w:r>
        <w:rPr>
          <w:spacing w:val="40"/>
        </w:rPr>
        <w:t xml:space="preserve"> </w:t>
      </w:r>
      <w:r>
        <w:t>Local</w:t>
      </w:r>
      <w:r>
        <w:rPr>
          <w:spacing w:val="-6"/>
        </w:rPr>
        <w:t xml:space="preserve"> </w:t>
      </w:r>
      <w:r>
        <w:t>Government</w:t>
      </w:r>
      <w:r>
        <w:rPr>
          <w:spacing w:val="-3"/>
        </w:rPr>
        <w:t xml:space="preserve"> </w:t>
      </w:r>
      <w:r>
        <w:t>Pension Scheme Regulations</w:t>
      </w:r>
      <w:r>
        <w:rPr>
          <w:spacing w:val="40"/>
        </w:rPr>
        <w:t xml:space="preserve"> </w:t>
      </w:r>
      <w:r>
        <w:t>2013;</w:t>
      </w:r>
    </w:p>
    <w:p w14:paraId="1911D743" w14:textId="77777777" w:rsidR="00F06FEE" w:rsidRDefault="00F06FEE">
      <w:pPr>
        <w:spacing w:line="244" w:lineRule="auto"/>
        <w:sectPr w:rsidR="00F06FEE" w:rsidSect="000A14C0">
          <w:type w:val="continuous"/>
          <w:pgSz w:w="11910" w:h="16840"/>
          <w:pgMar w:top="1180" w:right="580" w:bottom="1360" w:left="780" w:header="192" w:footer="1173" w:gutter="0"/>
          <w:cols w:num="2" w:space="720" w:equalWidth="0">
            <w:col w:w="2814" w:space="40"/>
            <w:col w:w="7696"/>
          </w:cols>
        </w:sectPr>
      </w:pPr>
    </w:p>
    <w:p w14:paraId="5C7BD31F" w14:textId="77777777" w:rsidR="00F06FEE" w:rsidRDefault="00F06FEE">
      <w:pPr>
        <w:pStyle w:val="BodyText"/>
        <w:spacing w:before="6"/>
        <w:rPr>
          <w:sz w:val="14"/>
        </w:rPr>
      </w:pPr>
    </w:p>
    <w:p w14:paraId="155F256E" w14:textId="77777777" w:rsidR="00F06FEE" w:rsidRDefault="00F06FEE">
      <w:pPr>
        <w:rPr>
          <w:sz w:val="14"/>
        </w:rPr>
        <w:sectPr w:rsidR="00F06FEE" w:rsidSect="000A14C0">
          <w:pgSz w:w="11910" w:h="16840"/>
          <w:pgMar w:top="1400" w:right="580" w:bottom="1360" w:left="780" w:header="192" w:footer="1173" w:gutter="0"/>
          <w:cols w:space="720"/>
        </w:sectPr>
      </w:pPr>
    </w:p>
    <w:p w14:paraId="7E2BA647" w14:textId="77777777" w:rsidR="00F06FEE" w:rsidRDefault="005E5DF1">
      <w:pPr>
        <w:spacing w:before="92" w:line="274" w:lineRule="exact"/>
        <w:ind w:left="1495"/>
        <w:rPr>
          <w:b/>
          <w:sz w:val="24"/>
        </w:rPr>
      </w:pPr>
      <w:r>
        <w:rPr>
          <w:spacing w:val="-2"/>
          <w:sz w:val="24"/>
        </w:rPr>
        <w:t>"</w:t>
      </w:r>
      <w:r>
        <w:rPr>
          <w:b/>
          <w:spacing w:val="-2"/>
          <w:sz w:val="24"/>
        </w:rPr>
        <w:t>LGPS</w:t>
      </w:r>
    </w:p>
    <w:p w14:paraId="6B96F045" w14:textId="77777777" w:rsidR="00F06FEE" w:rsidRDefault="005E5DF1">
      <w:pPr>
        <w:spacing w:line="252" w:lineRule="auto"/>
        <w:ind w:left="1495" w:right="427"/>
        <w:rPr>
          <w:sz w:val="24"/>
        </w:rPr>
      </w:pPr>
      <w:r>
        <w:rPr>
          <w:b/>
          <w:spacing w:val="-4"/>
          <w:sz w:val="24"/>
        </w:rPr>
        <w:t xml:space="preserve">Admission </w:t>
      </w:r>
      <w:r>
        <w:rPr>
          <w:b/>
          <w:spacing w:val="-2"/>
          <w:sz w:val="24"/>
        </w:rPr>
        <w:t>Body</w:t>
      </w:r>
      <w:r>
        <w:rPr>
          <w:spacing w:val="-2"/>
          <w:sz w:val="24"/>
        </w:rPr>
        <w:t>"</w:t>
      </w:r>
    </w:p>
    <w:p w14:paraId="188C7849" w14:textId="77777777" w:rsidR="00F06FEE" w:rsidRDefault="005E5DF1">
      <w:pPr>
        <w:spacing w:before="222" w:line="237" w:lineRule="auto"/>
        <w:ind w:left="1495"/>
        <w:rPr>
          <w:sz w:val="24"/>
        </w:rPr>
      </w:pPr>
      <w:r>
        <w:rPr>
          <w:spacing w:val="-2"/>
          <w:sz w:val="24"/>
        </w:rPr>
        <w:t>"</w:t>
      </w:r>
      <w:r>
        <w:rPr>
          <w:b/>
          <w:spacing w:val="-2"/>
          <w:sz w:val="24"/>
        </w:rPr>
        <w:t>LGPS</w:t>
      </w:r>
      <w:r>
        <w:rPr>
          <w:b/>
          <w:spacing w:val="-15"/>
          <w:sz w:val="24"/>
        </w:rPr>
        <w:t xml:space="preserve"> </w:t>
      </w:r>
      <w:r>
        <w:rPr>
          <w:b/>
          <w:spacing w:val="-2"/>
          <w:sz w:val="24"/>
        </w:rPr>
        <w:t>Eligible Employees</w:t>
      </w:r>
      <w:r>
        <w:rPr>
          <w:spacing w:val="-2"/>
          <w:sz w:val="24"/>
        </w:rPr>
        <w:t>"</w:t>
      </w:r>
    </w:p>
    <w:p w14:paraId="5FEF4DAD" w14:textId="77777777" w:rsidR="00F06FEE" w:rsidRDefault="00F06FEE">
      <w:pPr>
        <w:pStyle w:val="BodyText"/>
      </w:pPr>
    </w:p>
    <w:p w14:paraId="7A83D8C9" w14:textId="77777777" w:rsidR="00F06FEE" w:rsidRDefault="00F06FEE">
      <w:pPr>
        <w:pStyle w:val="BodyText"/>
      </w:pPr>
    </w:p>
    <w:p w14:paraId="2F208949" w14:textId="77777777" w:rsidR="00F06FEE" w:rsidRDefault="00F06FEE">
      <w:pPr>
        <w:pStyle w:val="BodyText"/>
      </w:pPr>
    </w:p>
    <w:p w14:paraId="0E3F8F83" w14:textId="77777777" w:rsidR="00F06FEE" w:rsidRDefault="00F06FEE">
      <w:pPr>
        <w:pStyle w:val="BodyText"/>
      </w:pPr>
    </w:p>
    <w:p w14:paraId="37714DD6" w14:textId="77777777" w:rsidR="00F06FEE" w:rsidRDefault="00F06FEE">
      <w:pPr>
        <w:pStyle w:val="BodyText"/>
      </w:pPr>
    </w:p>
    <w:p w14:paraId="10C3DBE5" w14:textId="77777777" w:rsidR="00F06FEE" w:rsidRDefault="00F06FEE">
      <w:pPr>
        <w:pStyle w:val="BodyText"/>
      </w:pPr>
    </w:p>
    <w:p w14:paraId="44D788CD" w14:textId="77777777" w:rsidR="00F06FEE" w:rsidRDefault="00F06FEE">
      <w:pPr>
        <w:pStyle w:val="BodyText"/>
        <w:spacing w:before="242"/>
      </w:pPr>
    </w:p>
    <w:p w14:paraId="1BA80B8C" w14:textId="77777777" w:rsidR="00F06FEE" w:rsidRDefault="005E5DF1">
      <w:pPr>
        <w:spacing w:line="274" w:lineRule="exact"/>
        <w:ind w:left="1495"/>
        <w:rPr>
          <w:b/>
          <w:sz w:val="24"/>
        </w:rPr>
      </w:pPr>
      <w:r>
        <w:rPr>
          <w:spacing w:val="-2"/>
          <w:sz w:val="24"/>
        </w:rPr>
        <w:t>"</w:t>
      </w:r>
      <w:r>
        <w:rPr>
          <w:b/>
          <w:spacing w:val="-2"/>
          <w:sz w:val="24"/>
        </w:rPr>
        <w:t>LGPS</w:t>
      </w:r>
    </w:p>
    <w:p w14:paraId="18CFC2FE" w14:textId="77777777" w:rsidR="00F06FEE" w:rsidRDefault="005E5DF1">
      <w:pPr>
        <w:spacing w:line="274" w:lineRule="exact"/>
        <w:ind w:left="1495"/>
        <w:rPr>
          <w:sz w:val="24"/>
        </w:rPr>
      </w:pPr>
      <w:r>
        <w:rPr>
          <w:b/>
          <w:spacing w:val="-2"/>
          <w:sz w:val="24"/>
        </w:rPr>
        <w:t>Regulations</w:t>
      </w:r>
      <w:r>
        <w:rPr>
          <w:spacing w:val="-2"/>
          <w:sz w:val="24"/>
        </w:rPr>
        <w:t>"</w:t>
      </w:r>
    </w:p>
    <w:p w14:paraId="75784889" w14:textId="77777777" w:rsidR="00F06FEE" w:rsidRDefault="005E5DF1">
      <w:pPr>
        <w:pStyle w:val="BodyText"/>
        <w:spacing w:before="92" w:line="244" w:lineRule="auto"/>
        <w:ind w:left="228" w:right="1021"/>
      </w:pPr>
      <w:r>
        <w:br w:type="column"/>
        <w:t>an admission</w:t>
      </w:r>
      <w:r>
        <w:rPr>
          <w:spacing w:val="40"/>
        </w:rPr>
        <w:t xml:space="preserve"> </w:t>
      </w:r>
      <w:r>
        <w:t>body (within the meaning of Part 3</w:t>
      </w:r>
      <w:r>
        <w:rPr>
          <w:spacing w:val="-7"/>
        </w:rPr>
        <w:t xml:space="preserve"> </w:t>
      </w:r>
      <w:r>
        <w:t>of Schedule 2</w:t>
      </w:r>
      <w:r>
        <w:rPr>
          <w:spacing w:val="-17"/>
        </w:rPr>
        <w:t xml:space="preserve"> </w:t>
      </w:r>
      <w:r>
        <w:t>of</w:t>
      </w:r>
      <w:r>
        <w:rPr>
          <w:spacing w:val="-3"/>
        </w:rPr>
        <w:t xml:space="preserve"> </w:t>
      </w:r>
      <w:r>
        <w:t>the</w:t>
      </w:r>
      <w:r>
        <w:rPr>
          <w:spacing w:val="40"/>
        </w:rPr>
        <w:t xml:space="preserve"> </w:t>
      </w:r>
      <w:r>
        <w:t>Local</w:t>
      </w:r>
      <w:r>
        <w:rPr>
          <w:spacing w:val="-2"/>
        </w:rPr>
        <w:t xml:space="preserve"> </w:t>
      </w:r>
      <w:r>
        <w:t>Government</w:t>
      </w:r>
      <w:r>
        <w:rPr>
          <w:spacing w:val="-3"/>
        </w:rPr>
        <w:t xml:space="preserve"> </w:t>
      </w:r>
      <w:r>
        <w:t>Pension Scheme Regulations</w:t>
      </w:r>
      <w:r>
        <w:rPr>
          <w:spacing w:val="40"/>
        </w:rPr>
        <w:t xml:space="preserve"> </w:t>
      </w:r>
      <w:r>
        <w:t>2013);</w:t>
      </w:r>
    </w:p>
    <w:p w14:paraId="2283ADCD" w14:textId="77777777" w:rsidR="00F06FEE" w:rsidRDefault="005E5DF1">
      <w:pPr>
        <w:pStyle w:val="BodyText"/>
        <w:spacing w:before="228"/>
        <w:ind w:left="228" w:right="1021"/>
      </w:pPr>
      <w:r>
        <w:t>any Fair Deal Employee who at the relevant time is an eligible</w:t>
      </w:r>
      <w:r>
        <w:rPr>
          <w:spacing w:val="40"/>
        </w:rPr>
        <w:t xml:space="preserve"> </w:t>
      </w:r>
      <w:r>
        <w:t xml:space="preserve">employee as </w:t>
      </w:r>
      <w:r>
        <w:t>defined in the LGPS Admission Agreement or otherwise any Fair Deal Employees who immediately before the Relevant Transfer Date was a member of, or was</w:t>
      </w:r>
      <w:r>
        <w:rPr>
          <w:spacing w:val="-2"/>
        </w:rPr>
        <w:t xml:space="preserve"> </w:t>
      </w:r>
      <w:r>
        <w:t>entitled</w:t>
      </w:r>
      <w:r>
        <w:rPr>
          <w:spacing w:val="40"/>
        </w:rPr>
        <w:t xml:space="preserve"> </w:t>
      </w:r>
      <w:r>
        <w:t>to become a member of, or but for their compulsory transfer of employment would have been entitled</w:t>
      </w:r>
      <w:r>
        <w:rPr>
          <w:spacing w:val="40"/>
        </w:rPr>
        <w:t xml:space="preserve"> </w:t>
      </w:r>
      <w:r>
        <w:t>to</w:t>
      </w:r>
      <w:r>
        <w:rPr>
          <w:spacing w:val="-3"/>
        </w:rPr>
        <w:t xml:space="preserve"> </w:t>
      </w:r>
      <w:r>
        <w:t>be or become</w:t>
      </w:r>
      <w:r>
        <w:rPr>
          <w:spacing w:val="-3"/>
        </w:rPr>
        <w:t xml:space="preserve"> </w:t>
      </w:r>
      <w:r>
        <w:t>a member of, the LGPS</w:t>
      </w:r>
      <w:r>
        <w:rPr>
          <w:spacing w:val="-13"/>
        </w:rPr>
        <w:t xml:space="preserve"> </w:t>
      </w:r>
      <w:r>
        <w:t>or of</w:t>
      </w:r>
      <w:r>
        <w:rPr>
          <w:spacing w:val="-2"/>
        </w:rPr>
        <w:t xml:space="preserve"> </w:t>
      </w:r>
      <w:r>
        <w:t>a</w:t>
      </w:r>
      <w:r>
        <w:rPr>
          <w:spacing w:val="-17"/>
        </w:rPr>
        <w:t xml:space="preserve"> </w:t>
      </w:r>
      <w:r>
        <w:t>scheme</w:t>
      </w:r>
      <w:r>
        <w:rPr>
          <w:spacing w:val="-4"/>
        </w:rPr>
        <w:t xml:space="preserve"> </w:t>
      </w:r>
      <w:r>
        <w:t>Broadly Comparable</w:t>
      </w:r>
      <w:r>
        <w:rPr>
          <w:spacing w:val="-4"/>
        </w:rPr>
        <w:t xml:space="preserve"> </w:t>
      </w:r>
      <w:r>
        <w:t>to</w:t>
      </w:r>
      <w:r>
        <w:rPr>
          <w:spacing w:val="-4"/>
        </w:rPr>
        <w:t xml:space="preserve"> </w:t>
      </w:r>
      <w:r>
        <w:t>the</w:t>
      </w:r>
      <w:r>
        <w:rPr>
          <w:spacing w:val="-4"/>
        </w:rPr>
        <w:t xml:space="preserve"> </w:t>
      </w:r>
      <w:r>
        <w:t xml:space="preserve">LGPS; </w:t>
      </w:r>
      <w:r>
        <w:rPr>
          <w:spacing w:val="-4"/>
        </w:rPr>
        <w:t>and</w:t>
      </w:r>
    </w:p>
    <w:p w14:paraId="30AF5908" w14:textId="77777777" w:rsidR="00F06FEE" w:rsidRDefault="005E5DF1">
      <w:pPr>
        <w:pStyle w:val="BodyText"/>
        <w:spacing w:before="241" w:line="237" w:lineRule="auto"/>
        <w:ind w:left="228" w:right="1659"/>
      </w:pPr>
      <w:r>
        <w:t>the Local Government Pension Scheme Regulations</w:t>
      </w:r>
      <w:r>
        <w:rPr>
          <w:spacing w:val="1"/>
        </w:rPr>
        <w:t xml:space="preserve"> </w:t>
      </w:r>
      <w:r>
        <w:t>2013</w:t>
      </w:r>
      <w:r>
        <w:rPr>
          <w:spacing w:val="-6"/>
        </w:rPr>
        <w:t xml:space="preserve"> </w:t>
      </w:r>
      <w:r>
        <w:t>(SI</w:t>
      </w:r>
      <w:r>
        <w:rPr>
          <w:spacing w:val="-17"/>
        </w:rPr>
        <w:t xml:space="preserve"> </w:t>
      </w:r>
      <w:r>
        <w:t>2013/2356)</w:t>
      </w:r>
      <w:r>
        <w:rPr>
          <w:spacing w:val="10"/>
        </w:rPr>
        <w:t xml:space="preserve"> </w:t>
      </w:r>
      <w:r>
        <w:t>and</w:t>
      </w:r>
      <w:r>
        <w:rPr>
          <w:spacing w:val="-5"/>
        </w:rPr>
        <w:t xml:space="preserve"> </w:t>
      </w:r>
      <w:r>
        <w:t>The</w:t>
      </w:r>
      <w:r>
        <w:rPr>
          <w:spacing w:val="-16"/>
        </w:rPr>
        <w:t xml:space="preserve"> </w:t>
      </w:r>
      <w:r>
        <w:t>Local</w:t>
      </w:r>
    </w:p>
    <w:p w14:paraId="51F74D4A" w14:textId="77777777" w:rsidR="00F06FEE" w:rsidRDefault="005E5DF1">
      <w:pPr>
        <w:pStyle w:val="BodyText"/>
        <w:spacing w:before="14" w:line="237" w:lineRule="auto"/>
        <w:ind w:left="228" w:right="1021"/>
      </w:pPr>
      <w:r>
        <w:t>Government Pension Scheme</w:t>
      </w:r>
      <w:r>
        <w:rPr>
          <w:spacing w:val="-6"/>
        </w:rPr>
        <w:t xml:space="preserve"> </w:t>
      </w:r>
      <w:r>
        <w:t>(Transitional</w:t>
      </w:r>
      <w:r>
        <w:rPr>
          <w:spacing w:val="40"/>
        </w:rPr>
        <w:t xml:space="preserve"> </w:t>
      </w:r>
      <w:r>
        <w:t xml:space="preserve">Provisions, Savings and </w:t>
      </w:r>
      <w:r>
        <w:t>Amendment) Regulations</w:t>
      </w:r>
      <w:r>
        <w:rPr>
          <w:spacing w:val="40"/>
        </w:rPr>
        <w:t xml:space="preserve"> </w:t>
      </w:r>
      <w:r>
        <w:t>2014, and any other regulations</w:t>
      </w:r>
      <w:r>
        <w:rPr>
          <w:spacing w:val="40"/>
        </w:rPr>
        <w:t xml:space="preserve"> </w:t>
      </w:r>
      <w:r>
        <w:t>(in each</w:t>
      </w:r>
      <w:r>
        <w:rPr>
          <w:spacing w:val="-15"/>
        </w:rPr>
        <w:t xml:space="preserve"> </w:t>
      </w:r>
      <w:r>
        <w:t>case as</w:t>
      </w:r>
      <w:r>
        <w:rPr>
          <w:spacing w:val="-2"/>
        </w:rPr>
        <w:t xml:space="preserve"> </w:t>
      </w:r>
      <w:r>
        <w:t>amended from</w:t>
      </w:r>
      <w:r>
        <w:rPr>
          <w:spacing w:val="-2"/>
        </w:rPr>
        <w:t xml:space="preserve"> </w:t>
      </w:r>
      <w:r>
        <w:t>time</w:t>
      </w:r>
      <w:r>
        <w:rPr>
          <w:spacing w:val="-15"/>
        </w:rPr>
        <w:t xml:space="preserve"> </w:t>
      </w:r>
      <w:r>
        <w:t>to time) which</w:t>
      </w:r>
      <w:r>
        <w:rPr>
          <w:spacing w:val="-16"/>
        </w:rPr>
        <w:t xml:space="preserve"> </w:t>
      </w:r>
      <w:r>
        <w:t>are</w:t>
      </w:r>
      <w:r>
        <w:rPr>
          <w:spacing w:val="-1"/>
        </w:rPr>
        <w:t xml:space="preserve"> </w:t>
      </w:r>
      <w:r>
        <w:t>from</w:t>
      </w:r>
      <w:r>
        <w:rPr>
          <w:spacing w:val="-3"/>
        </w:rPr>
        <w:t xml:space="preserve"> </w:t>
      </w:r>
      <w:r>
        <w:t>time</w:t>
      </w:r>
      <w:r>
        <w:rPr>
          <w:spacing w:val="-16"/>
        </w:rPr>
        <w:t xml:space="preserve"> </w:t>
      </w:r>
      <w:r>
        <w:t>to</w:t>
      </w:r>
      <w:r>
        <w:rPr>
          <w:spacing w:val="-16"/>
        </w:rPr>
        <w:t xml:space="preserve"> </w:t>
      </w:r>
      <w:r>
        <w:t>time</w:t>
      </w:r>
      <w:r>
        <w:rPr>
          <w:spacing w:val="-1"/>
        </w:rPr>
        <w:t xml:space="preserve"> </w:t>
      </w:r>
      <w:r>
        <w:t>applicable to</w:t>
      </w:r>
      <w:r>
        <w:rPr>
          <w:spacing w:val="-1"/>
        </w:rPr>
        <w:t xml:space="preserve"> </w:t>
      </w:r>
      <w:r>
        <w:t>the</w:t>
      </w:r>
      <w:r>
        <w:rPr>
          <w:spacing w:val="-1"/>
        </w:rPr>
        <w:t xml:space="preserve"> </w:t>
      </w:r>
      <w:r>
        <w:t>LGPS.</w:t>
      </w:r>
    </w:p>
    <w:p w14:paraId="175CF15E" w14:textId="77777777" w:rsidR="00F06FEE" w:rsidRDefault="00F06FEE">
      <w:pPr>
        <w:spacing w:line="237" w:lineRule="auto"/>
        <w:sectPr w:rsidR="00F06FEE" w:rsidSect="000A14C0">
          <w:type w:val="continuous"/>
          <w:pgSz w:w="11910" w:h="16840"/>
          <w:pgMar w:top="1180" w:right="580" w:bottom="1360" w:left="780" w:header="192" w:footer="1173" w:gutter="0"/>
          <w:cols w:num="2" w:space="720" w:equalWidth="0">
            <w:col w:w="3133" w:space="40"/>
            <w:col w:w="7377"/>
          </w:cols>
        </w:sectPr>
      </w:pPr>
    </w:p>
    <w:p w14:paraId="63A462B0" w14:textId="77777777" w:rsidR="00F06FEE" w:rsidRDefault="005E5DF1">
      <w:pPr>
        <w:pStyle w:val="Heading3"/>
        <w:numPr>
          <w:ilvl w:val="0"/>
          <w:numId w:val="87"/>
        </w:numPr>
        <w:tabs>
          <w:tab w:val="left" w:pos="1012"/>
        </w:tabs>
        <w:spacing w:before="138"/>
        <w:ind w:left="1012" w:hanging="351"/>
      </w:pPr>
      <w:r>
        <w:t>Supplier</w:t>
      </w:r>
      <w:r>
        <w:rPr>
          <w:spacing w:val="-3"/>
        </w:rPr>
        <w:t xml:space="preserve"> </w:t>
      </w:r>
      <w:r>
        <w:t>must</w:t>
      </w:r>
      <w:r>
        <w:rPr>
          <w:spacing w:val="-2"/>
        </w:rPr>
        <w:t xml:space="preserve"> </w:t>
      </w:r>
      <w:r>
        <w:t>become</w:t>
      </w:r>
      <w:r>
        <w:rPr>
          <w:spacing w:val="6"/>
        </w:rPr>
        <w:t xml:space="preserve"> </w:t>
      </w:r>
      <w:r>
        <w:t>a</w:t>
      </w:r>
      <w:r>
        <w:rPr>
          <w:spacing w:val="-7"/>
        </w:rPr>
        <w:t xml:space="preserve"> </w:t>
      </w:r>
      <w:r>
        <w:t>LGPS</w:t>
      </w:r>
      <w:r>
        <w:rPr>
          <w:spacing w:val="-15"/>
        </w:rPr>
        <w:t xml:space="preserve"> </w:t>
      </w:r>
      <w:r>
        <w:t>admission</w:t>
      </w:r>
      <w:r>
        <w:rPr>
          <w:spacing w:val="9"/>
        </w:rPr>
        <w:t xml:space="preserve"> </w:t>
      </w:r>
      <w:r>
        <w:rPr>
          <w:spacing w:val="-4"/>
        </w:rPr>
        <w:t>body</w:t>
      </w:r>
    </w:p>
    <w:p w14:paraId="346AD4FA" w14:textId="77777777" w:rsidR="00F06FEE" w:rsidRDefault="005E5DF1">
      <w:pPr>
        <w:pStyle w:val="ListParagraph"/>
        <w:numPr>
          <w:ilvl w:val="1"/>
          <w:numId w:val="87"/>
        </w:numPr>
        <w:tabs>
          <w:tab w:val="left" w:pos="1655"/>
        </w:tabs>
        <w:spacing w:before="237"/>
        <w:ind w:right="871"/>
        <w:rPr>
          <w:sz w:val="24"/>
        </w:rPr>
      </w:pPr>
      <w:r>
        <w:rPr>
          <w:sz w:val="24"/>
        </w:rPr>
        <w:t>Where</w:t>
      </w:r>
      <w:r>
        <w:rPr>
          <w:spacing w:val="-12"/>
          <w:sz w:val="24"/>
        </w:rPr>
        <w:t xml:space="preserve"> </w:t>
      </w:r>
      <w:r>
        <w:rPr>
          <w:sz w:val="24"/>
        </w:rPr>
        <w:t>the</w:t>
      </w:r>
      <w:r>
        <w:rPr>
          <w:spacing w:val="-8"/>
          <w:sz w:val="24"/>
        </w:rPr>
        <w:t xml:space="preserve"> </w:t>
      </w:r>
      <w:r>
        <w:rPr>
          <w:sz w:val="24"/>
        </w:rPr>
        <w:t>Supplier</w:t>
      </w:r>
      <w:r>
        <w:rPr>
          <w:spacing w:val="22"/>
          <w:sz w:val="24"/>
        </w:rPr>
        <w:t xml:space="preserve"> </w:t>
      </w:r>
      <w:r>
        <w:rPr>
          <w:sz w:val="24"/>
        </w:rPr>
        <w:t>employs</w:t>
      </w:r>
      <w:r>
        <w:rPr>
          <w:spacing w:val="-10"/>
          <w:sz w:val="24"/>
        </w:rPr>
        <w:t xml:space="preserve"> </w:t>
      </w:r>
      <w:r>
        <w:rPr>
          <w:sz w:val="24"/>
        </w:rPr>
        <w:t>any</w:t>
      </w:r>
      <w:r>
        <w:rPr>
          <w:spacing w:val="-10"/>
          <w:sz w:val="24"/>
        </w:rPr>
        <w:t xml:space="preserve"> </w:t>
      </w:r>
      <w:r>
        <w:rPr>
          <w:sz w:val="24"/>
        </w:rPr>
        <w:t>LGPS</w:t>
      </w:r>
      <w:r>
        <w:rPr>
          <w:spacing w:val="-16"/>
          <w:sz w:val="24"/>
        </w:rPr>
        <w:t xml:space="preserve"> </w:t>
      </w:r>
      <w:r>
        <w:rPr>
          <w:sz w:val="24"/>
        </w:rPr>
        <w:t>Eligible</w:t>
      </w:r>
      <w:r>
        <w:rPr>
          <w:spacing w:val="17"/>
          <w:sz w:val="24"/>
        </w:rPr>
        <w:t xml:space="preserve"> </w:t>
      </w:r>
      <w:r>
        <w:rPr>
          <w:sz w:val="24"/>
        </w:rPr>
        <w:t>Employees</w:t>
      </w:r>
      <w:r>
        <w:rPr>
          <w:spacing w:val="-10"/>
          <w:sz w:val="24"/>
        </w:rPr>
        <w:t xml:space="preserve"> </w:t>
      </w:r>
      <w:r>
        <w:rPr>
          <w:sz w:val="24"/>
        </w:rPr>
        <w:t>from</w:t>
      </w:r>
      <w:r>
        <w:rPr>
          <w:spacing w:val="-10"/>
          <w:sz w:val="24"/>
        </w:rPr>
        <w:t xml:space="preserve"> </w:t>
      </w:r>
      <w:r>
        <w:rPr>
          <w:sz w:val="24"/>
        </w:rPr>
        <w:t>a</w:t>
      </w:r>
      <w:r>
        <w:rPr>
          <w:spacing w:val="-17"/>
          <w:sz w:val="24"/>
        </w:rPr>
        <w:t xml:space="preserve"> </w:t>
      </w:r>
      <w:r>
        <w:rPr>
          <w:sz w:val="24"/>
        </w:rPr>
        <w:t>Relevant Transfer Date, the Supplier shall become an LGPS</w:t>
      </w:r>
      <w:r>
        <w:rPr>
          <w:spacing w:val="-4"/>
          <w:sz w:val="24"/>
        </w:rPr>
        <w:t xml:space="preserve"> </w:t>
      </w:r>
      <w:r>
        <w:rPr>
          <w:sz w:val="24"/>
        </w:rPr>
        <w:t>Admission Body and shall on or</w:t>
      </w:r>
      <w:r>
        <w:rPr>
          <w:spacing w:val="-9"/>
          <w:sz w:val="24"/>
        </w:rPr>
        <w:t xml:space="preserve"> </w:t>
      </w:r>
      <w:r>
        <w:rPr>
          <w:sz w:val="24"/>
        </w:rPr>
        <w:t>before the Relevant Transfer Date enter into a LGPS</w:t>
      </w:r>
      <w:r>
        <w:rPr>
          <w:spacing w:val="-9"/>
          <w:sz w:val="24"/>
        </w:rPr>
        <w:t xml:space="preserve"> </w:t>
      </w:r>
      <w:r>
        <w:rPr>
          <w:sz w:val="24"/>
        </w:rPr>
        <w:t>Admission Agreement with</w:t>
      </w:r>
      <w:r>
        <w:rPr>
          <w:spacing w:val="-14"/>
          <w:sz w:val="24"/>
        </w:rPr>
        <w:t xml:space="preserve"> </w:t>
      </w:r>
      <w:r>
        <w:rPr>
          <w:sz w:val="24"/>
        </w:rPr>
        <w:t>the Administering</w:t>
      </w:r>
      <w:r>
        <w:rPr>
          <w:spacing w:val="30"/>
          <w:sz w:val="24"/>
        </w:rPr>
        <w:t xml:space="preserve"> </w:t>
      </w:r>
      <w:r>
        <w:rPr>
          <w:sz w:val="24"/>
        </w:rPr>
        <w:t>Authority</w:t>
      </w:r>
      <w:r>
        <w:rPr>
          <w:spacing w:val="28"/>
          <w:sz w:val="24"/>
        </w:rPr>
        <w:t xml:space="preserve"> </w:t>
      </w:r>
      <w:r>
        <w:rPr>
          <w:sz w:val="24"/>
        </w:rPr>
        <w:t>which</w:t>
      </w:r>
      <w:r>
        <w:rPr>
          <w:spacing w:val="-14"/>
          <w:sz w:val="24"/>
        </w:rPr>
        <w:t xml:space="preserve"> </w:t>
      </w:r>
      <w:r>
        <w:rPr>
          <w:sz w:val="24"/>
        </w:rPr>
        <w:t>will have effect</w:t>
      </w:r>
      <w:r>
        <w:rPr>
          <w:spacing w:val="-11"/>
          <w:sz w:val="24"/>
        </w:rPr>
        <w:t xml:space="preserve"> </w:t>
      </w:r>
      <w:r>
        <w:rPr>
          <w:sz w:val="24"/>
        </w:rPr>
        <w:t>from</w:t>
      </w:r>
      <w:r>
        <w:rPr>
          <w:spacing w:val="-1"/>
          <w:sz w:val="24"/>
        </w:rPr>
        <w:t xml:space="preserve"> </w:t>
      </w:r>
      <w:r>
        <w:rPr>
          <w:sz w:val="24"/>
        </w:rPr>
        <w:t>and including the Relevant Transfer Date.</w:t>
      </w:r>
    </w:p>
    <w:p w14:paraId="017948E6" w14:textId="77777777" w:rsidR="00F06FEE" w:rsidRDefault="005E5DF1">
      <w:pPr>
        <w:pStyle w:val="ListParagraph"/>
        <w:numPr>
          <w:ilvl w:val="1"/>
          <w:numId w:val="87"/>
        </w:numPr>
        <w:tabs>
          <w:tab w:val="left" w:pos="1655"/>
        </w:tabs>
        <w:spacing w:before="128" w:line="237" w:lineRule="auto"/>
        <w:ind w:right="1125"/>
        <w:rPr>
          <w:sz w:val="24"/>
        </w:rPr>
      </w:pPr>
      <w:r>
        <w:rPr>
          <w:sz w:val="24"/>
        </w:rPr>
        <w:t>The LGPS</w:t>
      </w:r>
      <w:r>
        <w:rPr>
          <w:spacing w:val="-4"/>
          <w:sz w:val="24"/>
        </w:rPr>
        <w:t xml:space="preserve"> </w:t>
      </w:r>
      <w:r>
        <w:rPr>
          <w:sz w:val="24"/>
        </w:rPr>
        <w:t>Admission</w:t>
      </w:r>
      <w:r>
        <w:rPr>
          <w:spacing w:val="37"/>
          <w:sz w:val="24"/>
        </w:rPr>
        <w:t xml:space="preserve"> </w:t>
      </w:r>
      <w:r>
        <w:rPr>
          <w:sz w:val="24"/>
        </w:rPr>
        <w:t>Agreement must ensure that all LGPS</w:t>
      </w:r>
      <w:r>
        <w:rPr>
          <w:spacing w:val="-4"/>
          <w:sz w:val="24"/>
        </w:rPr>
        <w:t xml:space="preserve"> </w:t>
      </w:r>
      <w:r>
        <w:rPr>
          <w:sz w:val="24"/>
        </w:rPr>
        <w:t>Eligible Employees covered by that Agreement who</w:t>
      </w:r>
      <w:r>
        <w:rPr>
          <w:spacing w:val="-11"/>
          <w:sz w:val="24"/>
        </w:rPr>
        <w:t xml:space="preserve"> </w:t>
      </w:r>
      <w:r>
        <w:rPr>
          <w:sz w:val="24"/>
        </w:rPr>
        <w:t>were active</w:t>
      </w:r>
      <w:r>
        <w:rPr>
          <w:spacing w:val="-11"/>
          <w:sz w:val="24"/>
        </w:rPr>
        <w:t xml:space="preserve"> </w:t>
      </w:r>
      <w:r>
        <w:rPr>
          <w:sz w:val="24"/>
        </w:rPr>
        <w:t>LGPS members immediately before</w:t>
      </w:r>
      <w:r>
        <w:rPr>
          <w:spacing w:val="-4"/>
          <w:sz w:val="24"/>
        </w:rPr>
        <w:t xml:space="preserve"> </w:t>
      </w:r>
      <w:r>
        <w:rPr>
          <w:sz w:val="24"/>
        </w:rPr>
        <w:t>the</w:t>
      </w:r>
      <w:r>
        <w:rPr>
          <w:spacing w:val="-4"/>
          <w:sz w:val="24"/>
        </w:rPr>
        <w:t xml:space="preserve"> </w:t>
      </w:r>
      <w:r>
        <w:rPr>
          <w:sz w:val="24"/>
        </w:rPr>
        <w:t>Relevant</w:t>
      </w:r>
      <w:r>
        <w:rPr>
          <w:spacing w:val="-2"/>
          <w:sz w:val="24"/>
        </w:rPr>
        <w:t xml:space="preserve"> </w:t>
      </w:r>
      <w:r>
        <w:rPr>
          <w:sz w:val="24"/>
        </w:rPr>
        <w:t>Transfer Date</w:t>
      </w:r>
      <w:r>
        <w:rPr>
          <w:spacing w:val="-4"/>
          <w:sz w:val="24"/>
        </w:rPr>
        <w:t xml:space="preserve"> </w:t>
      </w:r>
      <w:r>
        <w:rPr>
          <w:sz w:val="24"/>
        </w:rPr>
        <w:t>are</w:t>
      </w:r>
      <w:r>
        <w:rPr>
          <w:spacing w:val="-4"/>
          <w:sz w:val="24"/>
        </w:rPr>
        <w:t xml:space="preserve"> </w:t>
      </w:r>
      <w:r>
        <w:rPr>
          <w:sz w:val="24"/>
        </w:rPr>
        <w:t>admitted to</w:t>
      </w:r>
      <w:r>
        <w:rPr>
          <w:spacing w:val="-17"/>
          <w:sz w:val="24"/>
        </w:rPr>
        <w:t xml:space="preserve"> </w:t>
      </w:r>
      <w:r>
        <w:rPr>
          <w:sz w:val="24"/>
        </w:rPr>
        <w:t>the</w:t>
      </w:r>
      <w:r>
        <w:rPr>
          <w:spacing w:val="-4"/>
          <w:sz w:val="24"/>
        </w:rPr>
        <w:t xml:space="preserve"> </w:t>
      </w:r>
      <w:r>
        <w:rPr>
          <w:sz w:val="24"/>
        </w:rPr>
        <w:t>LGPS with effect</w:t>
      </w:r>
      <w:r>
        <w:rPr>
          <w:spacing w:val="-2"/>
          <w:sz w:val="24"/>
        </w:rPr>
        <w:t xml:space="preserve"> </w:t>
      </w:r>
      <w:r>
        <w:rPr>
          <w:sz w:val="24"/>
        </w:rPr>
        <w:t>on</w:t>
      </w:r>
      <w:r>
        <w:rPr>
          <w:spacing w:val="-5"/>
          <w:sz w:val="24"/>
        </w:rPr>
        <w:t xml:space="preserve"> </w:t>
      </w:r>
      <w:r>
        <w:rPr>
          <w:sz w:val="24"/>
        </w:rPr>
        <w:t>and from the</w:t>
      </w:r>
      <w:r>
        <w:rPr>
          <w:spacing w:val="-5"/>
          <w:sz w:val="24"/>
        </w:rPr>
        <w:t xml:space="preserve"> </w:t>
      </w:r>
      <w:r>
        <w:rPr>
          <w:sz w:val="24"/>
        </w:rPr>
        <w:t>Relevant Transfer Date. Any LGPS Eligible Employees who were eligible</w:t>
      </w:r>
      <w:r>
        <w:rPr>
          <w:spacing w:val="30"/>
          <w:sz w:val="24"/>
        </w:rPr>
        <w:t xml:space="preserve"> </w:t>
      </w:r>
      <w:r>
        <w:rPr>
          <w:sz w:val="24"/>
        </w:rPr>
        <w:t>to</w:t>
      </w:r>
      <w:r>
        <w:rPr>
          <w:spacing w:val="-13"/>
          <w:sz w:val="24"/>
        </w:rPr>
        <w:t xml:space="preserve"> </w:t>
      </w:r>
      <w:r>
        <w:rPr>
          <w:sz w:val="24"/>
        </w:rPr>
        <w:t>join the LGPS</w:t>
      </w:r>
      <w:r>
        <w:rPr>
          <w:spacing w:val="-8"/>
          <w:sz w:val="24"/>
        </w:rPr>
        <w:t xml:space="preserve"> </w:t>
      </w:r>
      <w:r>
        <w:rPr>
          <w:sz w:val="24"/>
        </w:rPr>
        <w:t>but were not active</w:t>
      </w:r>
      <w:r>
        <w:rPr>
          <w:spacing w:val="-13"/>
          <w:sz w:val="24"/>
        </w:rPr>
        <w:t xml:space="preserve"> </w:t>
      </w:r>
      <w:r>
        <w:rPr>
          <w:sz w:val="24"/>
        </w:rPr>
        <w:t>LGPS members immediately before the Relevant Transfer Date must</w:t>
      </w:r>
      <w:r>
        <w:rPr>
          <w:spacing w:val="-11"/>
          <w:sz w:val="24"/>
        </w:rPr>
        <w:t xml:space="preserve"> </w:t>
      </w:r>
      <w:r>
        <w:rPr>
          <w:sz w:val="24"/>
        </w:rPr>
        <w:t>retain the ability</w:t>
      </w:r>
      <w:r>
        <w:rPr>
          <w:spacing w:val="16"/>
          <w:sz w:val="24"/>
        </w:rPr>
        <w:t xml:space="preserve"> </w:t>
      </w:r>
      <w:r>
        <w:rPr>
          <w:sz w:val="24"/>
        </w:rPr>
        <w:t>to</w:t>
      </w:r>
      <w:r>
        <w:rPr>
          <w:spacing w:val="-17"/>
          <w:sz w:val="24"/>
        </w:rPr>
        <w:t xml:space="preserve"> </w:t>
      </w:r>
      <w:r>
        <w:rPr>
          <w:sz w:val="24"/>
        </w:rPr>
        <w:t>join the</w:t>
      </w:r>
      <w:r>
        <w:rPr>
          <w:spacing w:val="-5"/>
          <w:sz w:val="24"/>
        </w:rPr>
        <w:t xml:space="preserve"> </w:t>
      </w:r>
      <w:r>
        <w:rPr>
          <w:sz w:val="24"/>
        </w:rPr>
        <w:t>LGPS</w:t>
      </w:r>
      <w:r>
        <w:rPr>
          <w:spacing w:val="-13"/>
          <w:sz w:val="24"/>
        </w:rPr>
        <w:t xml:space="preserve"> </w:t>
      </w:r>
      <w:r>
        <w:rPr>
          <w:sz w:val="24"/>
        </w:rPr>
        <w:t>after</w:t>
      </w:r>
      <w:r>
        <w:rPr>
          <w:spacing w:val="-13"/>
          <w:sz w:val="24"/>
        </w:rPr>
        <w:t xml:space="preserve"> </w:t>
      </w:r>
      <w:r>
        <w:rPr>
          <w:sz w:val="24"/>
        </w:rPr>
        <w:t>the</w:t>
      </w:r>
      <w:r>
        <w:rPr>
          <w:spacing w:val="-5"/>
          <w:sz w:val="24"/>
        </w:rPr>
        <w:t xml:space="preserve"> </w:t>
      </w:r>
      <w:r>
        <w:rPr>
          <w:sz w:val="24"/>
        </w:rPr>
        <w:t>Relevant</w:t>
      </w:r>
      <w:r>
        <w:rPr>
          <w:spacing w:val="-2"/>
          <w:sz w:val="24"/>
        </w:rPr>
        <w:t xml:space="preserve"> </w:t>
      </w:r>
      <w:r>
        <w:rPr>
          <w:sz w:val="24"/>
        </w:rPr>
        <w:t>Transfer</w:t>
      </w:r>
      <w:r>
        <w:rPr>
          <w:spacing w:val="14"/>
          <w:sz w:val="24"/>
        </w:rPr>
        <w:t xml:space="preserve"> </w:t>
      </w:r>
      <w:r>
        <w:rPr>
          <w:sz w:val="24"/>
        </w:rPr>
        <w:t>Date</w:t>
      </w:r>
      <w:r>
        <w:rPr>
          <w:spacing w:val="-17"/>
          <w:sz w:val="24"/>
        </w:rPr>
        <w:t xml:space="preserve"> </w:t>
      </w:r>
      <w:r>
        <w:rPr>
          <w:sz w:val="24"/>
        </w:rPr>
        <w:t>if</w:t>
      </w:r>
      <w:r>
        <w:rPr>
          <w:spacing w:val="-2"/>
          <w:sz w:val="24"/>
        </w:rPr>
        <w:t xml:space="preserve"> </w:t>
      </w:r>
      <w:r>
        <w:rPr>
          <w:sz w:val="24"/>
        </w:rPr>
        <w:t>they wish</w:t>
      </w:r>
      <w:r>
        <w:rPr>
          <w:spacing w:val="-5"/>
          <w:sz w:val="24"/>
        </w:rPr>
        <w:t xml:space="preserve"> </w:t>
      </w:r>
      <w:r>
        <w:rPr>
          <w:sz w:val="24"/>
        </w:rPr>
        <w:t>to</w:t>
      </w:r>
      <w:r>
        <w:rPr>
          <w:spacing w:val="-17"/>
          <w:sz w:val="24"/>
        </w:rPr>
        <w:t xml:space="preserve"> </w:t>
      </w:r>
      <w:r>
        <w:rPr>
          <w:sz w:val="24"/>
        </w:rPr>
        <w:t xml:space="preserve">do </w:t>
      </w:r>
      <w:r>
        <w:rPr>
          <w:spacing w:val="-4"/>
          <w:sz w:val="24"/>
        </w:rPr>
        <w:t>so.</w:t>
      </w:r>
    </w:p>
    <w:p w14:paraId="24EE5D5F" w14:textId="77777777" w:rsidR="00F06FEE" w:rsidRDefault="005E5DF1">
      <w:pPr>
        <w:pStyle w:val="ListParagraph"/>
        <w:numPr>
          <w:ilvl w:val="1"/>
          <w:numId w:val="87"/>
        </w:numPr>
        <w:tabs>
          <w:tab w:val="left" w:pos="1655"/>
        </w:tabs>
        <w:spacing w:before="136" w:line="237" w:lineRule="auto"/>
        <w:ind w:right="886"/>
        <w:rPr>
          <w:sz w:val="24"/>
        </w:rPr>
      </w:pPr>
      <w:r>
        <w:rPr>
          <w:sz w:val="24"/>
        </w:rPr>
        <w:t>The</w:t>
      </w:r>
      <w:r>
        <w:rPr>
          <w:spacing w:val="-12"/>
          <w:sz w:val="24"/>
        </w:rPr>
        <w:t xml:space="preserve"> </w:t>
      </w:r>
      <w:r>
        <w:rPr>
          <w:sz w:val="24"/>
        </w:rPr>
        <w:t>Supplier shall provide any</w:t>
      </w:r>
      <w:r>
        <w:rPr>
          <w:spacing w:val="-14"/>
          <w:sz w:val="24"/>
        </w:rPr>
        <w:t xml:space="preserve"> </w:t>
      </w:r>
      <w:r>
        <w:rPr>
          <w:sz w:val="24"/>
        </w:rPr>
        <w:t>indemnity,</w:t>
      </w:r>
      <w:r>
        <w:rPr>
          <w:spacing w:val="-10"/>
          <w:sz w:val="24"/>
        </w:rPr>
        <w:t xml:space="preserve"> </w:t>
      </w:r>
      <w:r>
        <w:rPr>
          <w:sz w:val="24"/>
        </w:rPr>
        <w:t>bond or</w:t>
      </w:r>
      <w:r>
        <w:rPr>
          <w:spacing w:val="-8"/>
          <w:sz w:val="24"/>
        </w:rPr>
        <w:t xml:space="preserve"> </w:t>
      </w:r>
      <w:r>
        <w:rPr>
          <w:sz w:val="24"/>
        </w:rPr>
        <w:t>guarantee required by</w:t>
      </w:r>
      <w:r>
        <w:rPr>
          <w:spacing w:val="-14"/>
          <w:sz w:val="24"/>
        </w:rPr>
        <w:t xml:space="preserve"> </w:t>
      </w:r>
      <w:r>
        <w:rPr>
          <w:sz w:val="24"/>
        </w:rPr>
        <w:t>an Administering</w:t>
      </w:r>
      <w:r>
        <w:rPr>
          <w:spacing w:val="33"/>
          <w:sz w:val="24"/>
        </w:rPr>
        <w:t xml:space="preserve"> </w:t>
      </w:r>
      <w:r>
        <w:rPr>
          <w:sz w:val="24"/>
        </w:rPr>
        <w:t>Authority in relation</w:t>
      </w:r>
      <w:r>
        <w:rPr>
          <w:spacing w:val="33"/>
          <w:sz w:val="24"/>
        </w:rPr>
        <w:t xml:space="preserve"> </w:t>
      </w:r>
      <w:r>
        <w:rPr>
          <w:sz w:val="24"/>
        </w:rPr>
        <w:t>to</w:t>
      </w:r>
      <w:r>
        <w:rPr>
          <w:spacing w:val="-5"/>
          <w:sz w:val="24"/>
        </w:rPr>
        <w:t xml:space="preserve"> </w:t>
      </w:r>
      <w:r>
        <w:rPr>
          <w:sz w:val="24"/>
        </w:rPr>
        <w:t>an LGPS</w:t>
      </w:r>
      <w:r>
        <w:rPr>
          <w:spacing w:val="-6"/>
          <w:sz w:val="24"/>
        </w:rPr>
        <w:t xml:space="preserve"> </w:t>
      </w:r>
      <w:r>
        <w:rPr>
          <w:sz w:val="24"/>
        </w:rPr>
        <w:t>Admission</w:t>
      </w:r>
      <w:r>
        <w:rPr>
          <w:spacing w:val="33"/>
          <w:sz w:val="24"/>
        </w:rPr>
        <w:t xml:space="preserve"> </w:t>
      </w:r>
      <w:r>
        <w:rPr>
          <w:sz w:val="24"/>
        </w:rPr>
        <w:t>Agreement.</w:t>
      </w:r>
    </w:p>
    <w:p w14:paraId="6780D9BB" w14:textId="77777777" w:rsidR="00F06FEE" w:rsidRDefault="005E5DF1">
      <w:pPr>
        <w:pStyle w:val="ListParagraph"/>
        <w:numPr>
          <w:ilvl w:val="1"/>
          <w:numId w:val="87"/>
        </w:numPr>
        <w:tabs>
          <w:tab w:val="left" w:pos="1655"/>
        </w:tabs>
        <w:spacing w:before="124" w:line="244" w:lineRule="auto"/>
        <w:ind w:right="860"/>
        <w:rPr>
          <w:sz w:val="24"/>
        </w:rPr>
      </w:pPr>
      <w:r>
        <w:rPr>
          <w:sz w:val="24"/>
        </w:rPr>
        <w:t>The</w:t>
      </w:r>
      <w:r>
        <w:rPr>
          <w:spacing w:val="-10"/>
          <w:sz w:val="24"/>
        </w:rPr>
        <w:t xml:space="preserve"> </w:t>
      </w:r>
      <w:r>
        <w:rPr>
          <w:sz w:val="24"/>
        </w:rPr>
        <w:t>Supplier shall not</w:t>
      </w:r>
      <w:r>
        <w:rPr>
          <w:spacing w:val="-8"/>
          <w:sz w:val="24"/>
        </w:rPr>
        <w:t xml:space="preserve"> </w:t>
      </w:r>
      <w:r>
        <w:rPr>
          <w:sz w:val="24"/>
        </w:rPr>
        <w:t>automatically</w:t>
      </w:r>
      <w:r>
        <w:rPr>
          <w:spacing w:val="13"/>
          <w:sz w:val="24"/>
        </w:rPr>
        <w:t xml:space="preserve"> </w:t>
      </w:r>
      <w:r>
        <w:rPr>
          <w:sz w:val="24"/>
        </w:rPr>
        <w:t>enrol</w:t>
      </w:r>
      <w:r>
        <w:rPr>
          <w:spacing w:val="-10"/>
          <w:sz w:val="24"/>
        </w:rPr>
        <w:t xml:space="preserve"> </w:t>
      </w:r>
      <w:r>
        <w:rPr>
          <w:sz w:val="24"/>
        </w:rPr>
        <w:t>or</w:t>
      </w:r>
      <w:r>
        <w:rPr>
          <w:spacing w:val="-5"/>
          <w:sz w:val="24"/>
        </w:rPr>
        <w:t xml:space="preserve"> </w:t>
      </w:r>
      <w:r>
        <w:rPr>
          <w:sz w:val="24"/>
        </w:rPr>
        <w:t>re-enrol for</w:t>
      </w:r>
      <w:r>
        <w:rPr>
          <w:spacing w:val="-17"/>
          <w:sz w:val="24"/>
        </w:rPr>
        <w:t xml:space="preserve"> </w:t>
      </w:r>
      <w:r>
        <w:rPr>
          <w:sz w:val="24"/>
        </w:rPr>
        <w:t>the</w:t>
      </w:r>
      <w:r>
        <w:rPr>
          <w:spacing w:val="-10"/>
          <w:sz w:val="24"/>
        </w:rPr>
        <w:t xml:space="preserve"> </w:t>
      </w:r>
      <w:r>
        <w:rPr>
          <w:sz w:val="24"/>
        </w:rPr>
        <w:t>purposes of</w:t>
      </w:r>
      <w:r>
        <w:rPr>
          <w:spacing w:val="-8"/>
          <w:sz w:val="24"/>
        </w:rPr>
        <w:t xml:space="preserve"> </w:t>
      </w:r>
      <w:r>
        <w:rPr>
          <w:sz w:val="24"/>
        </w:rPr>
        <w:t>the Pensions</w:t>
      </w:r>
      <w:r>
        <w:rPr>
          <w:spacing w:val="34"/>
          <w:sz w:val="24"/>
        </w:rPr>
        <w:t xml:space="preserve"> </w:t>
      </w:r>
      <w:r>
        <w:rPr>
          <w:sz w:val="24"/>
        </w:rPr>
        <w:t>Act</w:t>
      </w:r>
      <w:r>
        <w:rPr>
          <w:spacing w:val="-6"/>
          <w:sz w:val="24"/>
        </w:rPr>
        <w:t xml:space="preserve"> </w:t>
      </w:r>
      <w:r>
        <w:rPr>
          <w:sz w:val="24"/>
        </w:rPr>
        <w:t>2008 any LGPS</w:t>
      </w:r>
      <w:r>
        <w:rPr>
          <w:spacing w:val="-5"/>
          <w:sz w:val="24"/>
        </w:rPr>
        <w:t xml:space="preserve"> </w:t>
      </w:r>
      <w:r>
        <w:rPr>
          <w:sz w:val="24"/>
        </w:rPr>
        <w:t>Eligible Employees in any pension</w:t>
      </w:r>
      <w:r>
        <w:rPr>
          <w:spacing w:val="36"/>
          <w:sz w:val="24"/>
        </w:rPr>
        <w:t xml:space="preserve"> </w:t>
      </w:r>
      <w:r>
        <w:rPr>
          <w:sz w:val="24"/>
        </w:rPr>
        <w:t>scheme other than the LGPS.</w:t>
      </w:r>
    </w:p>
    <w:p w14:paraId="552DC691" w14:textId="77777777" w:rsidR="00F06FEE" w:rsidRDefault="005E5DF1">
      <w:pPr>
        <w:pStyle w:val="Heading3"/>
        <w:numPr>
          <w:ilvl w:val="0"/>
          <w:numId w:val="87"/>
        </w:numPr>
        <w:tabs>
          <w:tab w:val="left" w:pos="1012"/>
        </w:tabs>
        <w:spacing w:before="100"/>
        <w:ind w:left="1012" w:hanging="351"/>
      </w:pPr>
      <w:r>
        <w:t>Right</w:t>
      </w:r>
      <w:r>
        <w:rPr>
          <w:spacing w:val="-13"/>
        </w:rPr>
        <w:t xml:space="preserve"> </w:t>
      </w:r>
      <w:r>
        <w:t>of</w:t>
      </w:r>
      <w:r>
        <w:rPr>
          <w:spacing w:val="2"/>
        </w:rPr>
        <w:t xml:space="preserve"> </w:t>
      </w:r>
      <w:r>
        <w:t>set-</w:t>
      </w:r>
      <w:r>
        <w:rPr>
          <w:spacing w:val="-5"/>
        </w:rPr>
        <w:t>off</w:t>
      </w:r>
    </w:p>
    <w:p w14:paraId="582792EC" w14:textId="77777777" w:rsidR="00F06FEE" w:rsidRDefault="005E5DF1">
      <w:pPr>
        <w:pStyle w:val="BodyText"/>
        <w:spacing w:before="253"/>
        <w:ind w:left="1014" w:right="981"/>
      </w:pPr>
      <w:r>
        <w:t>The Buyer</w:t>
      </w:r>
      <w:r>
        <w:rPr>
          <w:spacing w:val="-5"/>
        </w:rPr>
        <w:t xml:space="preserve"> </w:t>
      </w:r>
      <w:r>
        <w:t>shall have a right to set off against any payments due to the Supplier under the Contract</w:t>
      </w:r>
      <w:r>
        <w:rPr>
          <w:spacing w:val="-7"/>
        </w:rPr>
        <w:t xml:space="preserve"> </w:t>
      </w:r>
      <w:r>
        <w:t>an amount equal to any overdue employer and employee contributions</w:t>
      </w:r>
      <w:r>
        <w:rPr>
          <w:spacing w:val="30"/>
        </w:rPr>
        <w:t xml:space="preserve"> </w:t>
      </w:r>
      <w:r>
        <w:t>and other payments (and interest</w:t>
      </w:r>
      <w:r>
        <w:rPr>
          <w:spacing w:val="35"/>
        </w:rPr>
        <w:t xml:space="preserve"> </w:t>
      </w:r>
      <w:r>
        <w:t>payable under the LGPS Regulations)</w:t>
      </w:r>
      <w:r>
        <w:rPr>
          <w:spacing w:val="38"/>
        </w:rPr>
        <w:t xml:space="preserve"> </w:t>
      </w:r>
      <w:r>
        <w:t>due from the</w:t>
      </w:r>
      <w:r>
        <w:rPr>
          <w:spacing w:val="-12"/>
        </w:rPr>
        <w:t xml:space="preserve"> </w:t>
      </w:r>
      <w:r>
        <w:t>Supplier (or</w:t>
      </w:r>
      <w:r>
        <w:rPr>
          <w:spacing w:val="-6"/>
        </w:rPr>
        <w:t xml:space="preserve"> </w:t>
      </w:r>
      <w:r>
        <w:t>from any relevant Sub-contractor) under an</w:t>
      </w:r>
      <w:r>
        <w:rPr>
          <w:spacing w:val="-17"/>
        </w:rPr>
        <w:t xml:space="preserve"> </w:t>
      </w:r>
      <w:r>
        <w:t>LGPS</w:t>
      </w:r>
      <w:r>
        <w:rPr>
          <w:spacing w:val="-16"/>
        </w:rPr>
        <w:t xml:space="preserve"> </w:t>
      </w:r>
      <w:r>
        <w:t>Admission Agreement and</w:t>
      </w:r>
      <w:r>
        <w:rPr>
          <w:spacing w:val="-9"/>
        </w:rPr>
        <w:t xml:space="preserve"> </w:t>
      </w:r>
      <w:r>
        <w:t>shall pay such</w:t>
      </w:r>
      <w:r>
        <w:rPr>
          <w:spacing w:val="-17"/>
        </w:rPr>
        <w:t xml:space="preserve"> </w:t>
      </w:r>
      <w:r>
        <w:t>amount to</w:t>
      </w:r>
      <w:r>
        <w:rPr>
          <w:spacing w:val="-17"/>
        </w:rPr>
        <w:t xml:space="preserve"> </w:t>
      </w:r>
      <w:r>
        <w:t>the</w:t>
      </w:r>
      <w:r>
        <w:rPr>
          <w:spacing w:val="-8"/>
        </w:rPr>
        <w:t xml:space="preserve"> </w:t>
      </w:r>
      <w:r>
        <w:t>relevant Fund.</w:t>
      </w:r>
    </w:p>
    <w:p w14:paraId="013C574F" w14:textId="77777777" w:rsidR="00F06FEE" w:rsidRDefault="00F06FEE">
      <w:pPr>
        <w:sectPr w:rsidR="00F06FEE" w:rsidSect="000A14C0">
          <w:type w:val="continuous"/>
          <w:pgSz w:w="11910" w:h="16840"/>
          <w:pgMar w:top="1180" w:right="580" w:bottom="1360" w:left="780" w:header="192" w:footer="1173" w:gutter="0"/>
          <w:cols w:space="720"/>
        </w:sectPr>
      </w:pPr>
    </w:p>
    <w:p w14:paraId="02EE1093" w14:textId="77777777" w:rsidR="00F06FEE" w:rsidRDefault="005E5DF1">
      <w:pPr>
        <w:pStyle w:val="Heading3"/>
        <w:numPr>
          <w:ilvl w:val="0"/>
          <w:numId w:val="87"/>
        </w:numPr>
        <w:tabs>
          <w:tab w:val="left" w:pos="1012"/>
        </w:tabs>
        <w:spacing w:before="259"/>
        <w:ind w:left="1012" w:hanging="351"/>
      </w:pPr>
      <w:r>
        <w:t>Supplier</w:t>
      </w:r>
      <w:r>
        <w:rPr>
          <w:spacing w:val="-2"/>
        </w:rPr>
        <w:t xml:space="preserve"> </w:t>
      </w:r>
      <w:r>
        <w:t>ceases</w:t>
      </w:r>
      <w:r>
        <w:rPr>
          <w:spacing w:val="9"/>
        </w:rPr>
        <w:t xml:space="preserve"> </w:t>
      </w:r>
      <w:r>
        <w:t>to</w:t>
      </w:r>
      <w:r>
        <w:rPr>
          <w:spacing w:val="-2"/>
        </w:rPr>
        <w:t xml:space="preserve"> </w:t>
      </w:r>
      <w:r>
        <w:t>be</w:t>
      </w:r>
      <w:r>
        <w:rPr>
          <w:spacing w:val="-17"/>
        </w:rPr>
        <w:t xml:space="preserve"> </w:t>
      </w:r>
      <w:r>
        <w:t>an</w:t>
      </w:r>
      <w:r>
        <w:rPr>
          <w:spacing w:val="-2"/>
        </w:rPr>
        <w:t xml:space="preserve"> </w:t>
      </w:r>
      <w:r>
        <w:t>LGPS</w:t>
      </w:r>
      <w:r>
        <w:rPr>
          <w:spacing w:val="-13"/>
        </w:rPr>
        <w:t xml:space="preserve"> </w:t>
      </w:r>
      <w:r>
        <w:t>Admission</w:t>
      </w:r>
      <w:r>
        <w:rPr>
          <w:spacing w:val="12"/>
        </w:rPr>
        <w:t xml:space="preserve"> </w:t>
      </w:r>
      <w:r>
        <w:rPr>
          <w:spacing w:val="-4"/>
        </w:rPr>
        <w:t>Body</w:t>
      </w:r>
    </w:p>
    <w:p w14:paraId="01FE8497" w14:textId="77777777" w:rsidR="00F06FEE" w:rsidRDefault="005E5DF1">
      <w:pPr>
        <w:pStyle w:val="BodyText"/>
        <w:spacing w:before="237" w:line="242" w:lineRule="auto"/>
        <w:ind w:left="1014" w:right="981"/>
      </w:pPr>
      <w:r>
        <w:t>If</w:t>
      </w:r>
      <w:r>
        <w:rPr>
          <w:spacing w:val="-8"/>
        </w:rPr>
        <w:t xml:space="preserve"> </w:t>
      </w:r>
      <w:r>
        <w:t>the</w:t>
      </w:r>
      <w:r>
        <w:rPr>
          <w:spacing w:val="-7"/>
        </w:rPr>
        <w:t xml:space="preserve"> </w:t>
      </w:r>
      <w:r>
        <w:t>Supplier employs</w:t>
      </w:r>
      <w:r>
        <w:rPr>
          <w:spacing w:val="-9"/>
        </w:rPr>
        <w:t xml:space="preserve"> </w:t>
      </w:r>
      <w:r>
        <w:t>any</w:t>
      </w:r>
      <w:r>
        <w:rPr>
          <w:spacing w:val="-9"/>
        </w:rPr>
        <w:t xml:space="preserve"> </w:t>
      </w:r>
      <w:r>
        <w:t>LGPS</w:t>
      </w:r>
      <w:r>
        <w:rPr>
          <w:spacing w:val="-15"/>
        </w:rPr>
        <w:t xml:space="preserve"> </w:t>
      </w:r>
      <w:r>
        <w:t>Eligible</w:t>
      </w:r>
      <w:r>
        <w:rPr>
          <w:spacing w:val="18"/>
        </w:rPr>
        <w:t xml:space="preserve"> </w:t>
      </w:r>
      <w:r>
        <w:t>Employees</w:t>
      </w:r>
      <w:r>
        <w:rPr>
          <w:spacing w:val="-9"/>
        </w:rPr>
        <w:t xml:space="preserve"> </w:t>
      </w:r>
      <w:r>
        <w:t>from</w:t>
      </w:r>
      <w:r>
        <w:rPr>
          <w:spacing w:val="-9"/>
        </w:rPr>
        <w:t xml:space="preserve"> </w:t>
      </w:r>
      <w:r>
        <w:t>a</w:t>
      </w:r>
      <w:r>
        <w:rPr>
          <w:spacing w:val="-17"/>
        </w:rPr>
        <w:t xml:space="preserve"> </w:t>
      </w:r>
      <w:r>
        <w:t>Relevant</w:t>
      </w:r>
      <w:r>
        <w:rPr>
          <w:spacing w:val="-4"/>
        </w:rPr>
        <w:t xml:space="preserve"> </w:t>
      </w:r>
      <w:r>
        <w:t>Transfer Date and the Supplier</w:t>
      </w:r>
      <w:r>
        <w:rPr>
          <w:spacing w:val="28"/>
        </w:rPr>
        <w:t xml:space="preserve"> </w:t>
      </w:r>
      <w:r>
        <w:t>either cannot or does not participate</w:t>
      </w:r>
      <w:r>
        <w:rPr>
          <w:spacing w:val="33"/>
        </w:rPr>
        <w:t xml:space="preserve"> </w:t>
      </w:r>
      <w:r>
        <w:t>in the LGPS,</w:t>
      </w:r>
      <w:r>
        <w:rPr>
          <w:spacing w:val="-9"/>
        </w:rPr>
        <w:t xml:space="preserve"> </w:t>
      </w:r>
      <w:r>
        <w:t>the Supplier</w:t>
      </w:r>
      <w:r>
        <w:rPr>
          <w:spacing w:val="27"/>
        </w:rPr>
        <w:t xml:space="preserve"> </w:t>
      </w:r>
      <w:r>
        <w:t>shall offer</w:t>
      </w:r>
      <w:r>
        <w:rPr>
          <w:spacing w:val="-4"/>
        </w:rPr>
        <w:t xml:space="preserve"> </w:t>
      </w:r>
      <w:r>
        <w:t>such</w:t>
      </w:r>
      <w:r>
        <w:rPr>
          <w:spacing w:val="-10"/>
        </w:rPr>
        <w:t xml:space="preserve"> </w:t>
      </w:r>
      <w:r>
        <w:t>LGPS</w:t>
      </w:r>
      <w:r>
        <w:rPr>
          <w:spacing w:val="-4"/>
        </w:rPr>
        <w:t xml:space="preserve"> </w:t>
      </w:r>
      <w:r>
        <w:t>Eligible</w:t>
      </w:r>
      <w:r>
        <w:rPr>
          <w:spacing w:val="36"/>
        </w:rPr>
        <w:t xml:space="preserve"> </w:t>
      </w:r>
      <w:r>
        <w:t>Employee membership of a</w:t>
      </w:r>
      <w:r>
        <w:rPr>
          <w:spacing w:val="-10"/>
        </w:rPr>
        <w:t xml:space="preserve"> </w:t>
      </w:r>
      <w:r>
        <w:t>pension scheme Broadly Comparable to the LGPS.</w:t>
      </w:r>
    </w:p>
    <w:p w14:paraId="1C3141C6" w14:textId="77777777" w:rsidR="00F06FEE" w:rsidRDefault="005E5DF1">
      <w:pPr>
        <w:pStyle w:val="Heading3"/>
        <w:numPr>
          <w:ilvl w:val="0"/>
          <w:numId w:val="87"/>
        </w:numPr>
        <w:tabs>
          <w:tab w:val="left" w:pos="1012"/>
        </w:tabs>
        <w:spacing w:before="230"/>
        <w:ind w:left="1012" w:hanging="351"/>
      </w:pPr>
      <w:r>
        <w:t>Discretionary</w:t>
      </w:r>
      <w:r>
        <w:rPr>
          <w:spacing w:val="-7"/>
        </w:rPr>
        <w:t xml:space="preserve"> </w:t>
      </w:r>
      <w:r>
        <w:rPr>
          <w:spacing w:val="-2"/>
        </w:rPr>
        <w:t>benefits</w:t>
      </w:r>
    </w:p>
    <w:p w14:paraId="28B51AE0" w14:textId="77777777" w:rsidR="00F06FEE" w:rsidRDefault="005E5DF1">
      <w:pPr>
        <w:pStyle w:val="BodyText"/>
        <w:spacing w:before="252"/>
        <w:ind w:left="1014" w:right="961"/>
      </w:pPr>
      <w:r>
        <w:t>Where the Supplier</w:t>
      </w:r>
      <w:r>
        <w:rPr>
          <w:spacing w:val="39"/>
        </w:rPr>
        <w:t xml:space="preserve"> </w:t>
      </w:r>
      <w:r>
        <w:t>is an</w:t>
      </w:r>
      <w:r>
        <w:rPr>
          <w:spacing w:val="-12"/>
        </w:rPr>
        <w:t xml:space="preserve"> </w:t>
      </w:r>
      <w:r>
        <w:t>LGPS Admission Body,</w:t>
      </w:r>
      <w:r>
        <w:rPr>
          <w:spacing w:val="-9"/>
        </w:rPr>
        <w:t xml:space="preserve"> </w:t>
      </w:r>
      <w:r>
        <w:t>the Supplier shall</w:t>
      </w:r>
      <w:r>
        <w:rPr>
          <w:spacing w:val="30"/>
        </w:rPr>
        <w:t xml:space="preserve"> </w:t>
      </w:r>
      <w:r>
        <w:t>award benefits to</w:t>
      </w:r>
      <w:r>
        <w:rPr>
          <w:spacing w:val="-8"/>
        </w:rPr>
        <w:t xml:space="preserve"> </w:t>
      </w:r>
      <w:r>
        <w:t>the LGPS Eligible Employees under the LGPS</w:t>
      </w:r>
      <w:r>
        <w:rPr>
          <w:spacing w:val="-2"/>
        </w:rPr>
        <w:t xml:space="preserve"> </w:t>
      </w:r>
      <w:r>
        <w:t>in circumstances where</w:t>
      </w:r>
      <w:r>
        <w:rPr>
          <w:spacing w:val="-7"/>
        </w:rPr>
        <w:t xml:space="preserve"> </w:t>
      </w:r>
      <w:r>
        <w:t>the</w:t>
      </w:r>
      <w:r>
        <w:rPr>
          <w:spacing w:val="-7"/>
        </w:rPr>
        <w:t xml:space="preserve"> </w:t>
      </w:r>
      <w:r>
        <w:t>LGPS</w:t>
      </w:r>
      <w:r>
        <w:rPr>
          <w:spacing w:val="-15"/>
        </w:rPr>
        <w:t xml:space="preserve"> </w:t>
      </w:r>
      <w:r>
        <w:t>Eligible</w:t>
      </w:r>
      <w:r>
        <w:rPr>
          <w:spacing w:val="18"/>
        </w:rPr>
        <w:t xml:space="preserve"> </w:t>
      </w:r>
      <w:r>
        <w:t>Employees</w:t>
      </w:r>
      <w:r>
        <w:rPr>
          <w:spacing w:val="-9"/>
        </w:rPr>
        <w:t xml:space="preserve"> </w:t>
      </w:r>
      <w:r>
        <w:t>would</w:t>
      </w:r>
      <w:r>
        <w:rPr>
          <w:spacing w:val="-7"/>
        </w:rPr>
        <w:t xml:space="preserve"> </w:t>
      </w:r>
      <w:r>
        <w:t>have</w:t>
      </w:r>
      <w:r>
        <w:rPr>
          <w:spacing w:val="-7"/>
        </w:rPr>
        <w:t xml:space="preserve"> </w:t>
      </w:r>
      <w:r>
        <w:t>received</w:t>
      </w:r>
      <w:r>
        <w:rPr>
          <w:spacing w:val="-7"/>
        </w:rPr>
        <w:t xml:space="preserve"> </w:t>
      </w:r>
      <w:r>
        <w:t>such</w:t>
      </w:r>
      <w:r>
        <w:rPr>
          <w:spacing w:val="-7"/>
        </w:rPr>
        <w:t xml:space="preserve"> </w:t>
      </w:r>
      <w:r>
        <w:t>benefits had</w:t>
      </w:r>
      <w:r>
        <w:rPr>
          <w:spacing w:val="-7"/>
        </w:rPr>
        <w:t xml:space="preserve"> </w:t>
      </w:r>
      <w:r>
        <w:t>they still been employed by their previous employer. Where such benefits are of a discretionary</w:t>
      </w:r>
      <w:r>
        <w:rPr>
          <w:spacing w:val="29"/>
        </w:rPr>
        <w:t xml:space="preserve"> </w:t>
      </w:r>
      <w:r>
        <w:t>nature, they shall be</w:t>
      </w:r>
      <w:r>
        <w:rPr>
          <w:spacing w:val="-13"/>
        </w:rPr>
        <w:t xml:space="preserve"> </w:t>
      </w:r>
      <w:r>
        <w:t>awarded on the basis of the previous employer’s written policy in</w:t>
      </w:r>
      <w:r>
        <w:rPr>
          <w:spacing w:val="-11"/>
        </w:rPr>
        <w:t xml:space="preserve"> </w:t>
      </w:r>
      <w:r>
        <w:t>relation</w:t>
      </w:r>
      <w:r>
        <w:rPr>
          <w:spacing w:val="36"/>
        </w:rPr>
        <w:t xml:space="preserve"> </w:t>
      </w:r>
      <w:r>
        <w:t>to</w:t>
      </w:r>
      <w:r>
        <w:rPr>
          <w:spacing w:val="-11"/>
        </w:rPr>
        <w:t xml:space="preserve"> </w:t>
      </w:r>
      <w:r>
        <w:t>such benefits at the time</w:t>
      </w:r>
      <w:r>
        <w:rPr>
          <w:spacing w:val="-11"/>
        </w:rPr>
        <w:t xml:space="preserve"> </w:t>
      </w:r>
      <w:r>
        <w:t>of the Relevant Transfer Date.</w:t>
      </w:r>
    </w:p>
    <w:p w14:paraId="46D4CADB" w14:textId="77777777" w:rsidR="00F06FEE" w:rsidRDefault="00F06FEE">
      <w:pPr>
        <w:sectPr w:rsidR="00F06FEE" w:rsidSect="000A14C0">
          <w:pgSz w:w="11910" w:h="16840"/>
          <w:pgMar w:top="1400" w:right="580" w:bottom="1360" w:left="780" w:header="192" w:footer="1173" w:gutter="0"/>
          <w:cols w:space="720"/>
        </w:sectPr>
      </w:pPr>
    </w:p>
    <w:p w14:paraId="6C771856" w14:textId="77777777" w:rsidR="00F06FEE" w:rsidRDefault="005E5DF1">
      <w:pPr>
        <w:pStyle w:val="Heading1"/>
        <w:spacing w:before="249"/>
        <w:ind w:left="661"/>
      </w:pPr>
      <w:r>
        <w:t>Annex</w:t>
      </w:r>
      <w:r>
        <w:rPr>
          <w:spacing w:val="-12"/>
        </w:rPr>
        <w:t xml:space="preserve"> </w:t>
      </w:r>
      <w:r>
        <w:t>D4:</w:t>
      </w:r>
      <w:r>
        <w:rPr>
          <w:spacing w:val="-9"/>
        </w:rPr>
        <w:t xml:space="preserve"> </w:t>
      </w:r>
      <w:r>
        <w:t>Other</w:t>
      </w:r>
      <w:r>
        <w:rPr>
          <w:spacing w:val="-15"/>
        </w:rPr>
        <w:t xml:space="preserve"> </w:t>
      </w:r>
      <w:r>
        <w:rPr>
          <w:spacing w:val="-2"/>
        </w:rPr>
        <w:t>Schemes</w:t>
      </w:r>
    </w:p>
    <w:p w14:paraId="2FED80D9" w14:textId="77777777" w:rsidR="00F06FEE" w:rsidRDefault="005E5DF1">
      <w:pPr>
        <w:pStyle w:val="BodyText"/>
        <w:spacing w:before="129"/>
        <w:ind w:left="661"/>
      </w:pPr>
      <w:r>
        <w:rPr>
          <w:b/>
          <w:color w:val="000000"/>
          <w:spacing w:val="-14"/>
          <w:highlight w:val="yellow"/>
        </w:rPr>
        <w:t xml:space="preserve"> </w:t>
      </w:r>
      <w:r>
        <w:rPr>
          <w:b/>
          <w:color w:val="000000"/>
          <w:highlight w:val="yellow"/>
        </w:rPr>
        <w:t>[Guidance:</w:t>
      </w:r>
      <w:r>
        <w:rPr>
          <w:b/>
          <w:color w:val="000000"/>
          <w:spacing w:val="16"/>
          <w:highlight w:val="yellow"/>
        </w:rPr>
        <w:t xml:space="preserve"> </w:t>
      </w:r>
      <w:r>
        <w:rPr>
          <w:color w:val="000000"/>
        </w:rPr>
        <w:t>Placeholder</w:t>
      </w:r>
      <w:r>
        <w:rPr>
          <w:color w:val="000000"/>
          <w:spacing w:val="13"/>
        </w:rPr>
        <w:t xml:space="preserve"> </w:t>
      </w:r>
      <w:r>
        <w:rPr>
          <w:color w:val="000000"/>
        </w:rPr>
        <w:t>for</w:t>
      </w:r>
      <w:r>
        <w:rPr>
          <w:color w:val="000000"/>
          <w:spacing w:val="-13"/>
        </w:rPr>
        <w:t xml:space="preserve"> </w:t>
      </w:r>
      <w:r>
        <w:rPr>
          <w:color w:val="000000"/>
        </w:rPr>
        <w:t>Pension</w:t>
      </w:r>
      <w:r>
        <w:rPr>
          <w:color w:val="000000"/>
          <w:spacing w:val="9"/>
        </w:rPr>
        <w:t xml:space="preserve"> </w:t>
      </w:r>
      <w:r>
        <w:rPr>
          <w:color w:val="000000"/>
        </w:rPr>
        <w:t>Schemes</w:t>
      </w:r>
      <w:r>
        <w:rPr>
          <w:color w:val="000000"/>
          <w:spacing w:val="-6"/>
        </w:rPr>
        <w:t xml:space="preserve"> </w:t>
      </w:r>
      <w:r>
        <w:rPr>
          <w:color w:val="000000"/>
        </w:rPr>
        <w:t>other than</w:t>
      </w:r>
      <w:r>
        <w:rPr>
          <w:color w:val="000000"/>
          <w:spacing w:val="8"/>
        </w:rPr>
        <w:t xml:space="preserve"> </w:t>
      </w:r>
      <w:r>
        <w:rPr>
          <w:color w:val="000000"/>
        </w:rPr>
        <w:t>LGPS,</w:t>
      </w:r>
      <w:r>
        <w:rPr>
          <w:color w:val="000000"/>
          <w:spacing w:val="-15"/>
        </w:rPr>
        <w:t xml:space="preserve"> </w:t>
      </w:r>
      <w:r>
        <w:rPr>
          <w:color w:val="000000"/>
        </w:rPr>
        <w:t>CSPS</w:t>
      </w:r>
      <w:r>
        <w:rPr>
          <w:color w:val="000000"/>
          <w:spacing w:val="-13"/>
        </w:rPr>
        <w:t xml:space="preserve"> </w:t>
      </w:r>
      <w:r>
        <w:rPr>
          <w:color w:val="000000"/>
        </w:rPr>
        <w:t>&amp;</w:t>
      </w:r>
      <w:r>
        <w:rPr>
          <w:color w:val="000000"/>
          <w:spacing w:val="-14"/>
        </w:rPr>
        <w:t xml:space="preserve"> </w:t>
      </w:r>
      <w:r>
        <w:rPr>
          <w:color w:val="000000"/>
          <w:spacing w:val="-2"/>
        </w:rPr>
        <w:t>NHSPS]</w:t>
      </w:r>
    </w:p>
    <w:p w14:paraId="4574C3FF" w14:textId="77777777" w:rsidR="00F06FEE" w:rsidRDefault="00F06FEE">
      <w:pPr>
        <w:sectPr w:rsidR="00F06FEE" w:rsidSect="000A14C0">
          <w:pgSz w:w="11910" w:h="16840"/>
          <w:pgMar w:top="1400" w:right="580" w:bottom="1360" w:left="780" w:header="192" w:footer="1173" w:gutter="0"/>
          <w:cols w:space="720"/>
        </w:sectPr>
      </w:pPr>
    </w:p>
    <w:p w14:paraId="2B8FEC33" w14:textId="77777777" w:rsidR="00F06FEE" w:rsidRDefault="005E5DF1">
      <w:pPr>
        <w:pStyle w:val="Heading1"/>
        <w:spacing w:before="249"/>
        <w:ind w:left="661"/>
      </w:pPr>
      <w:r>
        <w:t>Part</w:t>
      </w:r>
      <w:r>
        <w:rPr>
          <w:spacing w:val="-6"/>
        </w:rPr>
        <w:t xml:space="preserve"> </w:t>
      </w:r>
      <w:r>
        <w:t>E:</w:t>
      </w:r>
      <w:r>
        <w:rPr>
          <w:spacing w:val="-5"/>
        </w:rPr>
        <w:t xml:space="preserve"> </w:t>
      </w:r>
      <w:r>
        <w:t>Staff</w:t>
      </w:r>
      <w:r>
        <w:rPr>
          <w:spacing w:val="-5"/>
        </w:rPr>
        <w:t xml:space="preserve"> </w:t>
      </w:r>
      <w:r>
        <w:t>Transfer</w:t>
      </w:r>
      <w:r>
        <w:rPr>
          <w:spacing w:val="-10"/>
        </w:rPr>
        <w:t xml:space="preserve"> </w:t>
      </w:r>
      <w:r>
        <w:t>on</w:t>
      </w:r>
      <w:r>
        <w:rPr>
          <w:spacing w:val="-12"/>
        </w:rPr>
        <w:t xml:space="preserve"> </w:t>
      </w:r>
      <w:r>
        <w:rPr>
          <w:spacing w:val="-4"/>
        </w:rPr>
        <w:t>Exit</w:t>
      </w:r>
    </w:p>
    <w:p w14:paraId="4B651CD8" w14:textId="77777777" w:rsidR="00F06FEE" w:rsidRDefault="005E5DF1">
      <w:pPr>
        <w:pStyle w:val="Heading3"/>
        <w:numPr>
          <w:ilvl w:val="0"/>
          <w:numId w:val="86"/>
        </w:numPr>
        <w:tabs>
          <w:tab w:val="left" w:pos="1012"/>
        </w:tabs>
        <w:spacing w:before="129"/>
        <w:ind w:left="1012" w:hanging="351"/>
      </w:pPr>
      <w:r>
        <w:t>Obligations</w:t>
      </w:r>
      <w:r>
        <w:rPr>
          <w:spacing w:val="11"/>
        </w:rPr>
        <w:t xml:space="preserve"> </w:t>
      </w:r>
      <w:r>
        <w:t>before</w:t>
      </w:r>
      <w:r>
        <w:rPr>
          <w:spacing w:val="-3"/>
        </w:rPr>
        <w:t xml:space="preserve"> </w:t>
      </w:r>
      <w:r>
        <w:t>a</w:t>
      </w:r>
      <w:r>
        <w:rPr>
          <w:spacing w:val="-17"/>
        </w:rPr>
        <w:t xml:space="preserve"> </w:t>
      </w:r>
      <w:r>
        <w:t>Staff</w:t>
      </w:r>
      <w:r>
        <w:rPr>
          <w:spacing w:val="3"/>
        </w:rPr>
        <w:t xml:space="preserve"> </w:t>
      </w:r>
      <w:r>
        <w:rPr>
          <w:spacing w:val="-2"/>
        </w:rPr>
        <w:t>Transfer</w:t>
      </w:r>
    </w:p>
    <w:p w14:paraId="01106CC7" w14:textId="77777777" w:rsidR="00F06FEE" w:rsidRDefault="005E5DF1">
      <w:pPr>
        <w:pStyle w:val="ListParagraph"/>
        <w:numPr>
          <w:ilvl w:val="1"/>
          <w:numId w:val="86"/>
        </w:numPr>
        <w:tabs>
          <w:tab w:val="left" w:pos="1655"/>
        </w:tabs>
        <w:spacing w:before="236"/>
        <w:rPr>
          <w:sz w:val="24"/>
        </w:rPr>
      </w:pPr>
      <w:bookmarkStart w:id="43" w:name="_bookmark33"/>
      <w:bookmarkEnd w:id="43"/>
      <w:r>
        <w:rPr>
          <w:sz w:val="24"/>
        </w:rPr>
        <w:t>The</w:t>
      </w:r>
      <w:r>
        <w:rPr>
          <w:spacing w:val="-14"/>
          <w:sz w:val="24"/>
        </w:rPr>
        <w:t xml:space="preserve"> </w:t>
      </w:r>
      <w:r>
        <w:rPr>
          <w:sz w:val="24"/>
        </w:rPr>
        <w:t>Supplier</w:t>
      </w:r>
      <w:r>
        <w:rPr>
          <w:spacing w:val="10"/>
          <w:sz w:val="24"/>
        </w:rPr>
        <w:t xml:space="preserve"> </w:t>
      </w:r>
      <w:r>
        <w:rPr>
          <w:sz w:val="24"/>
        </w:rPr>
        <w:t>agrees</w:t>
      </w:r>
      <w:r>
        <w:rPr>
          <w:spacing w:val="3"/>
          <w:sz w:val="24"/>
        </w:rPr>
        <w:t xml:space="preserve"> </w:t>
      </w:r>
      <w:r>
        <w:rPr>
          <w:sz w:val="24"/>
        </w:rPr>
        <w:t>that</w:t>
      </w:r>
      <w:r>
        <w:rPr>
          <w:spacing w:val="-6"/>
          <w:sz w:val="24"/>
        </w:rPr>
        <w:t xml:space="preserve"> </w:t>
      </w:r>
      <w:r>
        <w:rPr>
          <w:sz w:val="24"/>
        </w:rPr>
        <w:t>within</w:t>
      </w:r>
      <w:r>
        <w:rPr>
          <w:spacing w:val="5"/>
          <w:sz w:val="24"/>
        </w:rPr>
        <w:t xml:space="preserve"> </w:t>
      </w:r>
      <w:r>
        <w:rPr>
          <w:sz w:val="24"/>
        </w:rPr>
        <w:t>20</w:t>
      </w:r>
      <w:r>
        <w:rPr>
          <w:spacing w:val="-2"/>
          <w:sz w:val="24"/>
        </w:rPr>
        <w:t xml:space="preserve"> </w:t>
      </w:r>
      <w:r>
        <w:rPr>
          <w:sz w:val="24"/>
        </w:rPr>
        <w:t>Working</w:t>
      </w:r>
      <w:r>
        <w:rPr>
          <w:spacing w:val="-8"/>
          <w:sz w:val="24"/>
        </w:rPr>
        <w:t xml:space="preserve"> </w:t>
      </w:r>
      <w:r>
        <w:rPr>
          <w:sz w:val="24"/>
        </w:rPr>
        <w:t>Days</w:t>
      </w:r>
      <w:r>
        <w:rPr>
          <w:spacing w:val="-17"/>
          <w:sz w:val="24"/>
        </w:rPr>
        <w:t xml:space="preserve"> </w:t>
      </w:r>
      <w:r>
        <w:rPr>
          <w:sz w:val="24"/>
        </w:rPr>
        <w:t>of</w:t>
      </w:r>
      <w:r>
        <w:rPr>
          <w:spacing w:val="-5"/>
          <w:sz w:val="24"/>
        </w:rPr>
        <w:t xml:space="preserve"> </w:t>
      </w:r>
      <w:r>
        <w:rPr>
          <w:sz w:val="24"/>
        </w:rPr>
        <w:t>the</w:t>
      </w:r>
      <w:r>
        <w:rPr>
          <w:spacing w:val="-8"/>
          <w:sz w:val="24"/>
        </w:rPr>
        <w:t xml:space="preserve"> </w:t>
      </w:r>
      <w:r>
        <w:rPr>
          <w:sz w:val="24"/>
        </w:rPr>
        <w:t>earliest</w:t>
      </w:r>
      <w:r>
        <w:rPr>
          <w:spacing w:val="19"/>
          <w:sz w:val="24"/>
        </w:rPr>
        <w:t xml:space="preserve"> </w:t>
      </w:r>
      <w:r>
        <w:rPr>
          <w:spacing w:val="-5"/>
          <w:sz w:val="24"/>
        </w:rPr>
        <w:t>of</w:t>
      </w:r>
      <w:bookmarkStart w:id="44" w:name="_bookmark34"/>
      <w:bookmarkEnd w:id="44"/>
      <w:r>
        <w:rPr>
          <w:spacing w:val="-5"/>
          <w:sz w:val="24"/>
        </w:rPr>
        <w:t>:</w:t>
      </w:r>
    </w:p>
    <w:p w14:paraId="6E29CDC1" w14:textId="77777777" w:rsidR="00F06FEE" w:rsidRDefault="005E5DF1">
      <w:pPr>
        <w:pStyle w:val="ListParagraph"/>
        <w:numPr>
          <w:ilvl w:val="2"/>
          <w:numId w:val="86"/>
        </w:numPr>
        <w:tabs>
          <w:tab w:val="left" w:pos="2873"/>
        </w:tabs>
        <w:spacing w:before="127" w:line="237" w:lineRule="auto"/>
        <w:ind w:right="1065"/>
        <w:rPr>
          <w:sz w:val="24"/>
        </w:rPr>
      </w:pPr>
      <w:r>
        <w:rPr>
          <w:sz w:val="24"/>
        </w:rPr>
        <w:t>receipt of a</w:t>
      </w:r>
      <w:r>
        <w:rPr>
          <w:spacing w:val="-16"/>
          <w:sz w:val="24"/>
        </w:rPr>
        <w:t xml:space="preserve"> </w:t>
      </w:r>
      <w:r>
        <w:rPr>
          <w:sz w:val="24"/>
        </w:rPr>
        <w:t>notification fro</w:t>
      </w:r>
      <w:bookmarkStart w:id="45" w:name="_bookmark35"/>
      <w:bookmarkEnd w:id="45"/>
      <w:r>
        <w:rPr>
          <w:sz w:val="24"/>
        </w:rPr>
        <w:t>m</w:t>
      </w:r>
      <w:r>
        <w:rPr>
          <w:spacing w:val="-4"/>
          <w:sz w:val="24"/>
        </w:rPr>
        <w:t xml:space="preserve"> </w:t>
      </w:r>
      <w:r>
        <w:rPr>
          <w:sz w:val="24"/>
        </w:rPr>
        <w:t>the</w:t>
      </w:r>
      <w:r>
        <w:rPr>
          <w:spacing w:val="-16"/>
          <w:sz w:val="24"/>
        </w:rPr>
        <w:t xml:space="preserve"> </w:t>
      </w:r>
      <w:r>
        <w:rPr>
          <w:sz w:val="24"/>
        </w:rPr>
        <w:t>Buyer of a</w:t>
      </w:r>
      <w:r>
        <w:rPr>
          <w:spacing w:val="-16"/>
          <w:sz w:val="24"/>
        </w:rPr>
        <w:t xml:space="preserve"> </w:t>
      </w:r>
      <w:r>
        <w:rPr>
          <w:sz w:val="24"/>
        </w:rPr>
        <w:t>Service</w:t>
      </w:r>
      <w:r>
        <w:rPr>
          <w:spacing w:val="-16"/>
          <w:sz w:val="24"/>
        </w:rPr>
        <w:t xml:space="preserve"> </w:t>
      </w:r>
      <w:r>
        <w:rPr>
          <w:sz w:val="24"/>
        </w:rPr>
        <w:t>Transfer or intended</w:t>
      </w:r>
      <w:r>
        <w:rPr>
          <w:spacing w:val="40"/>
          <w:sz w:val="24"/>
        </w:rPr>
        <w:t xml:space="preserve"> </w:t>
      </w:r>
      <w:r>
        <w:rPr>
          <w:sz w:val="24"/>
        </w:rPr>
        <w:t>Service Transfer;</w:t>
      </w:r>
    </w:p>
    <w:p w14:paraId="54C75F8C" w14:textId="77777777" w:rsidR="00F06FEE" w:rsidRDefault="005E5DF1">
      <w:pPr>
        <w:pStyle w:val="ListParagraph"/>
        <w:numPr>
          <w:ilvl w:val="2"/>
          <w:numId w:val="86"/>
        </w:numPr>
        <w:tabs>
          <w:tab w:val="left" w:pos="2873"/>
        </w:tabs>
        <w:spacing w:before="126" w:line="237" w:lineRule="auto"/>
        <w:ind w:right="1041"/>
        <w:rPr>
          <w:sz w:val="24"/>
        </w:rPr>
      </w:pPr>
      <w:bookmarkStart w:id="46" w:name="_bookmark36"/>
      <w:bookmarkEnd w:id="46"/>
      <w:r>
        <w:rPr>
          <w:sz w:val="24"/>
        </w:rPr>
        <w:t>receipt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giving</w:t>
      </w:r>
      <w:r>
        <w:rPr>
          <w:spacing w:val="-8"/>
          <w:sz w:val="24"/>
        </w:rPr>
        <w:t xml:space="preserve"> </w:t>
      </w:r>
      <w:r>
        <w:rPr>
          <w:sz w:val="24"/>
        </w:rPr>
        <w:t>of</w:t>
      </w:r>
      <w:r>
        <w:rPr>
          <w:spacing w:val="-6"/>
          <w:sz w:val="24"/>
        </w:rPr>
        <w:t xml:space="preserve"> </w:t>
      </w:r>
      <w:r>
        <w:rPr>
          <w:sz w:val="24"/>
        </w:rPr>
        <w:t>notice</w:t>
      </w:r>
      <w:r>
        <w:rPr>
          <w:spacing w:val="-8"/>
          <w:sz w:val="24"/>
        </w:rPr>
        <w:t xml:space="preserve"> </w:t>
      </w:r>
      <w:r>
        <w:rPr>
          <w:sz w:val="24"/>
        </w:rPr>
        <w:t>of</w:t>
      </w:r>
      <w:r>
        <w:rPr>
          <w:spacing w:val="-6"/>
          <w:sz w:val="24"/>
        </w:rPr>
        <w:t xml:space="preserve"> </w:t>
      </w:r>
      <w:r>
        <w:rPr>
          <w:sz w:val="24"/>
        </w:rPr>
        <w:t>early</w:t>
      </w:r>
      <w:r>
        <w:rPr>
          <w:spacing w:val="-10"/>
          <w:sz w:val="24"/>
        </w:rPr>
        <w:t xml:space="preserve"> </w:t>
      </w:r>
      <w:r>
        <w:rPr>
          <w:sz w:val="24"/>
        </w:rPr>
        <w:t>termination</w:t>
      </w:r>
      <w:r>
        <w:rPr>
          <w:spacing w:val="17"/>
          <w:sz w:val="24"/>
        </w:rPr>
        <w:t xml:space="preserve"> </w:t>
      </w:r>
      <w:r>
        <w:rPr>
          <w:sz w:val="24"/>
        </w:rPr>
        <w:t>or</w:t>
      </w:r>
      <w:r>
        <w:rPr>
          <w:spacing w:val="-16"/>
          <w:sz w:val="24"/>
        </w:rPr>
        <w:t xml:space="preserve"> </w:t>
      </w:r>
      <w:r>
        <w:rPr>
          <w:sz w:val="24"/>
        </w:rPr>
        <w:t>any Partial Termination of the relevant Contract;</w:t>
      </w:r>
    </w:p>
    <w:p w14:paraId="7FA95B97" w14:textId="77777777" w:rsidR="00F06FEE" w:rsidRDefault="005E5DF1">
      <w:pPr>
        <w:pStyle w:val="ListParagraph"/>
        <w:numPr>
          <w:ilvl w:val="2"/>
          <w:numId w:val="86"/>
        </w:numPr>
        <w:tabs>
          <w:tab w:val="left" w:pos="2872"/>
        </w:tabs>
        <w:spacing w:before="124"/>
        <w:ind w:left="2872" w:hanging="800"/>
        <w:rPr>
          <w:sz w:val="24"/>
        </w:rPr>
      </w:pPr>
      <w:r>
        <w:rPr>
          <w:sz w:val="24"/>
        </w:rPr>
        <w:t>the</w:t>
      </w:r>
      <w:r>
        <w:rPr>
          <w:spacing w:val="-2"/>
          <w:sz w:val="24"/>
        </w:rPr>
        <w:t xml:space="preserve"> </w:t>
      </w:r>
      <w:r>
        <w:rPr>
          <w:sz w:val="24"/>
        </w:rPr>
        <w:t>date</w:t>
      </w:r>
      <w:r>
        <w:rPr>
          <w:spacing w:val="-1"/>
          <w:sz w:val="24"/>
        </w:rPr>
        <w:t xml:space="preserve"> </w:t>
      </w:r>
      <w:r>
        <w:rPr>
          <w:sz w:val="24"/>
        </w:rPr>
        <w:t>which</w:t>
      </w:r>
      <w:r>
        <w:rPr>
          <w:spacing w:val="-1"/>
          <w:sz w:val="24"/>
        </w:rPr>
        <w:t xml:space="preserve"> </w:t>
      </w:r>
      <w:r>
        <w:rPr>
          <w:sz w:val="24"/>
        </w:rPr>
        <w:t>is</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before</w:t>
      </w:r>
      <w:r>
        <w:rPr>
          <w:spacing w:val="-1"/>
          <w:sz w:val="24"/>
        </w:rPr>
        <w:t xml:space="preserve"> </w:t>
      </w:r>
      <w:r>
        <w:rPr>
          <w:sz w:val="24"/>
        </w:rPr>
        <w:t>the</w:t>
      </w:r>
      <w:r>
        <w:rPr>
          <w:spacing w:val="-1"/>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Term;</w:t>
      </w:r>
      <w:r>
        <w:rPr>
          <w:spacing w:val="-13"/>
          <w:sz w:val="24"/>
        </w:rPr>
        <w:t xml:space="preserve"> </w:t>
      </w:r>
      <w:r>
        <w:rPr>
          <w:spacing w:val="-5"/>
          <w:sz w:val="24"/>
        </w:rPr>
        <w:t>and</w:t>
      </w:r>
    </w:p>
    <w:p w14:paraId="1F2BB8FA" w14:textId="77777777" w:rsidR="00F06FEE" w:rsidRDefault="005E5DF1">
      <w:pPr>
        <w:pStyle w:val="ListParagraph"/>
        <w:numPr>
          <w:ilvl w:val="2"/>
          <w:numId w:val="86"/>
        </w:numPr>
        <w:tabs>
          <w:tab w:val="left" w:pos="2870"/>
          <w:tab w:val="left" w:pos="2873"/>
        </w:tabs>
        <w:spacing w:before="109" w:line="244" w:lineRule="auto"/>
        <w:ind w:right="1134"/>
        <w:jc w:val="both"/>
        <w:rPr>
          <w:sz w:val="24"/>
        </w:rPr>
      </w:pPr>
      <w:r>
        <w:rPr>
          <w:sz w:val="24"/>
        </w:rPr>
        <w:t>receipt of a</w:t>
      </w:r>
      <w:r>
        <w:rPr>
          <w:spacing w:val="-16"/>
          <w:sz w:val="24"/>
        </w:rPr>
        <w:t xml:space="preserve"> </w:t>
      </w:r>
      <w:r>
        <w:rPr>
          <w:sz w:val="24"/>
        </w:rPr>
        <w:t>written request of the</w:t>
      </w:r>
      <w:r>
        <w:rPr>
          <w:spacing w:val="-1"/>
          <w:sz w:val="24"/>
        </w:rPr>
        <w:t xml:space="preserve"> </w:t>
      </w:r>
      <w:r>
        <w:rPr>
          <w:sz w:val="24"/>
        </w:rPr>
        <w:t>Buyer</w:t>
      </w:r>
      <w:r>
        <w:rPr>
          <w:spacing w:val="-10"/>
          <w:sz w:val="24"/>
        </w:rPr>
        <w:t xml:space="preserve"> </w:t>
      </w:r>
      <w:r>
        <w:rPr>
          <w:sz w:val="24"/>
        </w:rPr>
        <w:t>at any</w:t>
      </w:r>
      <w:r>
        <w:rPr>
          <w:spacing w:val="-3"/>
          <w:sz w:val="24"/>
        </w:rPr>
        <w:t xml:space="preserve"> </w:t>
      </w:r>
      <w:r>
        <w:rPr>
          <w:sz w:val="24"/>
        </w:rPr>
        <w:t>time</w:t>
      </w:r>
      <w:r>
        <w:rPr>
          <w:spacing w:val="-1"/>
          <w:sz w:val="24"/>
        </w:rPr>
        <w:t xml:space="preserve"> </w:t>
      </w:r>
      <w:r>
        <w:rPr>
          <w:sz w:val="24"/>
        </w:rPr>
        <w:t>(provided that</w:t>
      </w:r>
      <w:r>
        <w:rPr>
          <w:spacing w:val="-10"/>
          <w:sz w:val="24"/>
        </w:rPr>
        <w:t xml:space="preserve"> </w:t>
      </w:r>
      <w:r>
        <w:rPr>
          <w:sz w:val="24"/>
        </w:rPr>
        <w:t>the</w:t>
      </w:r>
      <w:r>
        <w:rPr>
          <w:spacing w:val="-8"/>
          <w:sz w:val="24"/>
        </w:rPr>
        <w:t xml:space="preserve"> </w:t>
      </w:r>
      <w:r>
        <w:rPr>
          <w:sz w:val="24"/>
        </w:rPr>
        <w:t>Buyer</w:t>
      </w:r>
      <w:r>
        <w:rPr>
          <w:spacing w:val="-4"/>
          <w:sz w:val="24"/>
        </w:rPr>
        <w:t xml:space="preserve"> </w:t>
      </w:r>
      <w:r>
        <w:rPr>
          <w:sz w:val="24"/>
        </w:rPr>
        <w:t>shall only</w:t>
      </w:r>
      <w:r>
        <w:rPr>
          <w:spacing w:val="-10"/>
          <w:sz w:val="24"/>
        </w:rPr>
        <w:t xml:space="preserve"> </w:t>
      </w:r>
      <w:r>
        <w:rPr>
          <w:sz w:val="24"/>
        </w:rPr>
        <w:t>be</w:t>
      </w:r>
      <w:r>
        <w:rPr>
          <w:spacing w:val="-8"/>
          <w:sz w:val="24"/>
        </w:rPr>
        <w:t xml:space="preserve"> </w:t>
      </w:r>
      <w:r>
        <w:rPr>
          <w:sz w:val="24"/>
        </w:rPr>
        <w:t>entitled</w:t>
      </w:r>
      <w:r>
        <w:rPr>
          <w:spacing w:val="16"/>
          <w:sz w:val="24"/>
        </w:rPr>
        <w:t xml:space="preserve"> </w:t>
      </w:r>
      <w:r>
        <w:rPr>
          <w:sz w:val="24"/>
        </w:rPr>
        <w:t>to</w:t>
      </w:r>
      <w:r>
        <w:rPr>
          <w:spacing w:val="-14"/>
          <w:sz w:val="24"/>
        </w:rPr>
        <w:t xml:space="preserve"> </w:t>
      </w:r>
      <w:r>
        <w:rPr>
          <w:sz w:val="24"/>
        </w:rPr>
        <w:t>make</w:t>
      </w:r>
      <w:r>
        <w:rPr>
          <w:spacing w:val="-17"/>
          <w:sz w:val="24"/>
        </w:rPr>
        <w:t xml:space="preserve"> </w:t>
      </w:r>
      <w:r>
        <w:rPr>
          <w:sz w:val="24"/>
        </w:rPr>
        <w:t>one</w:t>
      </w:r>
      <w:r>
        <w:rPr>
          <w:spacing w:val="-8"/>
          <w:sz w:val="24"/>
        </w:rPr>
        <w:t xml:space="preserve"> </w:t>
      </w:r>
      <w:r>
        <w:rPr>
          <w:sz w:val="24"/>
        </w:rPr>
        <w:t>such</w:t>
      </w:r>
      <w:r>
        <w:rPr>
          <w:spacing w:val="-8"/>
          <w:sz w:val="24"/>
        </w:rPr>
        <w:t xml:space="preserve"> </w:t>
      </w:r>
      <w:r>
        <w:rPr>
          <w:sz w:val="24"/>
        </w:rPr>
        <w:t>request in any 6 Month period),</w:t>
      </w:r>
    </w:p>
    <w:p w14:paraId="6B6411E1" w14:textId="77777777" w:rsidR="00F06FEE" w:rsidRDefault="005E5DF1">
      <w:pPr>
        <w:pStyle w:val="BodyText"/>
        <w:spacing w:before="116"/>
        <w:ind w:left="1655" w:right="1148"/>
      </w:pPr>
      <w:r>
        <w:t>it shall provide in a</w:t>
      </w:r>
      <w:r>
        <w:rPr>
          <w:spacing w:val="-13"/>
        </w:rPr>
        <w:t xml:space="preserve"> </w:t>
      </w:r>
      <w:r>
        <w:t>suitably</w:t>
      </w:r>
      <w:r>
        <w:rPr>
          <w:spacing w:val="29"/>
        </w:rPr>
        <w:t xml:space="preserve"> </w:t>
      </w:r>
      <w:r>
        <w:t>anonymised format</w:t>
      </w:r>
      <w:r>
        <w:rPr>
          <w:spacing w:val="-10"/>
        </w:rPr>
        <w:t xml:space="preserve"> </w:t>
      </w:r>
      <w:r>
        <w:t>so as to comply with</w:t>
      </w:r>
      <w:r>
        <w:rPr>
          <w:spacing w:val="-13"/>
        </w:rPr>
        <w:t xml:space="preserve"> </w:t>
      </w:r>
      <w:r>
        <w:t>the Data</w:t>
      </w:r>
      <w:r>
        <w:rPr>
          <w:spacing w:val="-17"/>
        </w:rPr>
        <w:t xml:space="preserve"> </w:t>
      </w:r>
      <w:r>
        <w:t>Protection</w:t>
      </w:r>
      <w:r>
        <w:rPr>
          <w:spacing w:val="-7"/>
        </w:rPr>
        <w:t xml:space="preserve"> </w:t>
      </w:r>
      <w:r>
        <w:t>Laws,</w:t>
      </w:r>
      <w:r>
        <w:rPr>
          <w:spacing w:val="-16"/>
        </w:rPr>
        <w:t xml:space="preserve"> </w:t>
      </w:r>
      <w:r>
        <w:t>the</w:t>
      </w:r>
      <w:r>
        <w:rPr>
          <w:spacing w:val="-17"/>
        </w:rPr>
        <w:t xml:space="preserve"> </w:t>
      </w:r>
      <w:r>
        <w:t>Supplier's</w:t>
      </w:r>
      <w:r>
        <w:rPr>
          <w:spacing w:val="-8"/>
        </w:rPr>
        <w:t xml:space="preserve"> </w:t>
      </w:r>
      <w:r>
        <w:t>Provisional</w:t>
      </w:r>
      <w:r>
        <w:rPr>
          <w:spacing w:val="4"/>
        </w:rPr>
        <w:t xml:space="preserve"> </w:t>
      </w:r>
      <w:r>
        <w:t>Supplier</w:t>
      </w:r>
      <w:r>
        <w:rPr>
          <w:spacing w:val="-3"/>
        </w:rPr>
        <w:t xml:space="preserve"> </w:t>
      </w:r>
      <w:r>
        <w:t>Personnel</w:t>
      </w:r>
      <w:r>
        <w:rPr>
          <w:spacing w:val="4"/>
        </w:rPr>
        <w:t xml:space="preserve"> </w:t>
      </w:r>
      <w:r>
        <w:t>List, together</w:t>
      </w:r>
      <w:r>
        <w:rPr>
          <w:spacing w:val="32"/>
        </w:rPr>
        <w:t xml:space="preserve"> </w:t>
      </w:r>
      <w:r>
        <w:t>with the Staffing</w:t>
      </w:r>
      <w:r>
        <w:rPr>
          <w:spacing w:val="-8"/>
        </w:rPr>
        <w:t xml:space="preserve"> </w:t>
      </w:r>
      <w:r>
        <w:t>Information in relation</w:t>
      </w:r>
      <w:r>
        <w:rPr>
          <w:spacing w:val="40"/>
        </w:rPr>
        <w:t xml:space="preserve"> </w:t>
      </w:r>
      <w:r>
        <w:t>to</w:t>
      </w:r>
      <w:r>
        <w:rPr>
          <w:spacing w:val="-8"/>
        </w:rPr>
        <w:t xml:space="preserve"> </w:t>
      </w:r>
      <w:r>
        <w:t>the Supplier's Provisional</w:t>
      </w:r>
      <w:r>
        <w:rPr>
          <w:spacing w:val="28"/>
        </w:rPr>
        <w:t xml:space="preserve"> </w:t>
      </w:r>
      <w:r>
        <w:t xml:space="preserve">Supplier </w:t>
      </w:r>
      <w:r>
        <w:t>Personnel List and</w:t>
      </w:r>
      <w:r>
        <w:rPr>
          <w:spacing w:val="-1"/>
        </w:rPr>
        <w:t xml:space="preserve"> </w:t>
      </w:r>
      <w:r>
        <w:t>it shall provide</w:t>
      </w:r>
      <w:r>
        <w:rPr>
          <w:spacing w:val="-1"/>
        </w:rPr>
        <w:t xml:space="preserve"> </w:t>
      </w:r>
      <w:r>
        <w:t>an</w:t>
      </w:r>
      <w:r>
        <w:rPr>
          <w:spacing w:val="-1"/>
        </w:rPr>
        <w:t xml:space="preserve"> </w:t>
      </w:r>
      <w:r>
        <w:t>updated Supplier's</w:t>
      </w:r>
      <w:r>
        <w:rPr>
          <w:spacing w:val="27"/>
        </w:rPr>
        <w:t xml:space="preserve"> </w:t>
      </w:r>
      <w:r>
        <w:t>Provisional Supplier Personnel</w:t>
      </w:r>
      <w:r>
        <w:rPr>
          <w:spacing w:val="30"/>
        </w:rPr>
        <w:t xml:space="preserve"> </w:t>
      </w:r>
      <w:r>
        <w:t>List at</w:t>
      </w:r>
      <w:r>
        <w:rPr>
          <w:spacing w:val="-11"/>
        </w:rPr>
        <w:t xml:space="preserve"> </w:t>
      </w:r>
      <w:r>
        <w:t>such intervals as</w:t>
      </w:r>
      <w:r>
        <w:rPr>
          <w:spacing w:val="-1"/>
        </w:rPr>
        <w:t xml:space="preserve"> </w:t>
      </w:r>
      <w:r>
        <w:t>are reasonably</w:t>
      </w:r>
      <w:r>
        <w:rPr>
          <w:spacing w:val="40"/>
        </w:rPr>
        <w:t xml:space="preserve"> </w:t>
      </w:r>
      <w:r>
        <w:t>requested by the Buyer.</w:t>
      </w:r>
    </w:p>
    <w:p w14:paraId="790ED461" w14:textId="77777777" w:rsidR="00F06FEE" w:rsidRDefault="005E5DF1">
      <w:pPr>
        <w:pStyle w:val="ListParagraph"/>
        <w:numPr>
          <w:ilvl w:val="1"/>
          <w:numId w:val="86"/>
        </w:numPr>
        <w:tabs>
          <w:tab w:val="left" w:pos="1655"/>
        </w:tabs>
        <w:spacing w:before="234"/>
        <w:ind w:right="972"/>
        <w:rPr>
          <w:sz w:val="24"/>
        </w:rPr>
      </w:pPr>
      <w:bookmarkStart w:id="47" w:name="_bookmark37"/>
      <w:bookmarkEnd w:id="47"/>
      <w:r>
        <w:rPr>
          <w:sz w:val="24"/>
        </w:rPr>
        <w:t>At</w:t>
      </w:r>
      <w:r>
        <w:rPr>
          <w:spacing w:val="-6"/>
          <w:sz w:val="24"/>
        </w:rPr>
        <w:t xml:space="preserve"> </w:t>
      </w:r>
      <w:r>
        <w:rPr>
          <w:sz w:val="24"/>
        </w:rPr>
        <w:t>least 20 Working Days prior to</w:t>
      </w:r>
      <w:r>
        <w:rPr>
          <w:spacing w:val="-9"/>
          <w:sz w:val="24"/>
        </w:rPr>
        <w:t xml:space="preserve"> </w:t>
      </w:r>
      <w:r>
        <w:rPr>
          <w:sz w:val="24"/>
        </w:rPr>
        <w:t>the Service Transfer Date, the Supplier shall provide to the Buyer</w:t>
      </w:r>
      <w:r>
        <w:rPr>
          <w:spacing w:val="-3"/>
          <w:sz w:val="24"/>
        </w:rPr>
        <w:t xml:space="preserve"> </w:t>
      </w:r>
      <w:r>
        <w:rPr>
          <w:sz w:val="24"/>
        </w:rPr>
        <w:t>or at the direction of the Buyer to</w:t>
      </w:r>
      <w:r>
        <w:rPr>
          <w:spacing w:val="-9"/>
          <w:sz w:val="24"/>
        </w:rPr>
        <w:t xml:space="preserve"> </w:t>
      </w:r>
      <w:r>
        <w:rPr>
          <w:sz w:val="24"/>
        </w:rPr>
        <w:t>any Replacement Supplier and/or any Replacement Sub-contractor (i)</w:t>
      </w:r>
      <w:r>
        <w:rPr>
          <w:spacing w:val="-5"/>
          <w:sz w:val="24"/>
        </w:rPr>
        <w:t xml:space="preserve"> </w:t>
      </w:r>
      <w:r>
        <w:rPr>
          <w:sz w:val="24"/>
        </w:rPr>
        <w:t>the Supplier's</w:t>
      </w:r>
      <w:r>
        <w:rPr>
          <w:spacing w:val="3"/>
          <w:sz w:val="24"/>
        </w:rPr>
        <w:t xml:space="preserve"> </w:t>
      </w:r>
      <w:r>
        <w:rPr>
          <w:sz w:val="24"/>
        </w:rPr>
        <w:t>Final</w:t>
      </w:r>
      <w:r>
        <w:rPr>
          <w:spacing w:val="-15"/>
          <w:sz w:val="24"/>
        </w:rPr>
        <w:t xml:space="preserve"> </w:t>
      </w:r>
      <w:r>
        <w:rPr>
          <w:sz w:val="24"/>
        </w:rPr>
        <w:t>Supplier Personnel</w:t>
      </w:r>
      <w:r>
        <w:rPr>
          <w:spacing w:val="8"/>
          <w:sz w:val="24"/>
        </w:rPr>
        <w:t xml:space="preserve"> </w:t>
      </w:r>
      <w:r>
        <w:rPr>
          <w:sz w:val="24"/>
        </w:rPr>
        <w:t>List,</w:t>
      </w:r>
      <w:r>
        <w:rPr>
          <w:spacing w:val="-2"/>
          <w:sz w:val="24"/>
        </w:rPr>
        <w:t xml:space="preserve"> </w:t>
      </w:r>
      <w:r>
        <w:rPr>
          <w:sz w:val="24"/>
        </w:rPr>
        <w:t>which</w:t>
      </w:r>
      <w:r>
        <w:rPr>
          <w:spacing w:val="-17"/>
          <w:sz w:val="24"/>
        </w:rPr>
        <w:t xml:space="preserve"> </w:t>
      </w:r>
      <w:r>
        <w:rPr>
          <w:sz w:val="24"/>
        </w:rPr>
        <w:t>shall</w:t>
      </w:r>
      <w:r>
        <w:rPr>
          <w:spacing w:val="-3"/>
          <w:sz w:val="24"/>
        </w:rPr>
        <w:t xml:space="preserve"> </w:t>
      </w:r>
      <w:r>
        <w:rPr>
          <w:sz w:val="24"/>
        </w:rPr>
        <w:t>identify</w:t>
      </w:r>
      <w:r>
        <w:rPr>
          <w:spacing w:val="-6"/>
          <w:sz w:val="24"/>
        </w:rPr>
        <w:t xml:space="preserve"> </w:t>
      </w:r>
      <w:r>
        <w:rPr>
          <w:sz w:val="24"/>
        </w:rPr>
        <w:t>the</w:t>
      </w:r>
      <w:r>
        <w:rPr>
          <w:spacing w:val="-15"/>
          <w:sz w:val="24"/>
        </w:rPr>
        <w:t xml:space="preserve"> </w:t>
      </w:r>
      <w:r>
        <w:rPr>
          <w:sz w:val="24"/>
        </w:rPr>
        <w:t>basis</w:t>
      </w:r>
      <w:r>
        <w:rPr>
          <w:spacing w:val="-5"/>
          <w:sz w:val="24"/>
        </w:rPr>
        <w:t xml:space="preserve"> </w:t>
      </w:r>
      <w:r>
        <w:rPr>
          <w:sz w:val="24"/>
        </w:rPr>
        <w:t>upon which they are Transferring Supplier Employees and (ii)</w:t>
      </w:r>
      <w:r>
        <w:rPr>
          <w:spacing w:val="-1"/>
          <w:sz w:val="24"/>
        </w:rPr>
        <w:t xml:space="preserve"> </w:t>
      </w:r>
      <w:r>
        <w:rPr>
          <w:sz w:val="24"/>
        </w:rPr>
        <w:t xml:space="preserve">the </w:t>
      </w:r>
      <w:r>
        <w:rPr>
          <w:sz w:val="24"/>
        </w:rPr>
        <w:t>Staffing</w:t>
      </w:r>
    </w:p>
    <w:p w14:paraId="48F67FF4" w14:textId="77777777" w:rsidR="00F06FEE" w:rsidRDefault="005E5DF1">
      <w:pPr>
        <w:pStyle w:val="BodyText"/>
        <w:spacing w:line="249" w:lineRule="auto"/>
        <w:ind w:left="1655" w:right="1148"/>
      </w:pPr>
      <w:r>
        <w:t>Information</w:t>
      </w:r>
      <w:r>
        <w:rPr>
          <w:spacing w:val="-15"/>
        </w:rPr>
        <w:t xml:space="preserve"> </w:t>
      </w:r>
      <w:r>
        <w:t>in</w:t>
      </w:r>
      <w:r>
        <w:rPr>
          <w:spacing w:val="-15"/>
        </w:rPr>
        <w:t xml:space="preserve"> </w:t>
      </w:r>
      <w:r>
        <w:t>relation</w:t>
      </w:r>
      <w:r>
        <w:rPr>
          <w:spacing w:val="-4"/>
        </w:rPr>
        <w:t xml:space="preserve"> </w:t>
      </w:r>
      <w:r>
        <w:t>to</w:t>
      </w:r>
      <w:r>
        <w:rPr>
          <w:spacing w:val="-15"/>
        </w:rPr>
        <w:t xml:space="preserve"> </w:t>
      </w:r>
      <w:r>
        <w:t>the</w:t>
      </w:r>
      <w:r>
        <w:rPr>
          <w:spacing w:val="-15"/>
        </w:rPr>
        <w:t xml:space="preserve"> </w:t>
      </w:r>
      <w:r>
        <w:t>Supplier’s</w:t>
      </w:r>
      <w:r>
        <w:rPr>
          <w:spacing w:val="5"/>
        </w:rPr>
        <w:t xml:space="preserve"> </w:t>
      </w:r>
      <w:r>
        <w:t>Final</w:t>
      </w:r>
      <w:r>
        <w:rPr>
          <w:spacing w:val="-4"/>
        </w:rPr>
        <w:t xml:space="preserve"> </w:t>
      </w:r>
      <w:r>
        <w:t>Supplier Personnel</w:t>
      </w:r>
      <w:r>
        <w:rPr>
          <w:spacing w:val="7"/>
        </w:rPr>
        <w:t xml:space="preserve"> </w:t>
      </w:r>
      <w:r>
        <w:t>List (insofar as such information has not previously been provided).</w:t>
      </w:r>
    </w:p>
    <w:p w14:paraId="33979114" w14:textId="77777777" w:rsidR="00F06FEE" w:rsidRDefault="005E5DF1">
      <w:pPr>
        <w:pStyle w:val="ListParagraph"/>
        <w:numPr>
          <w:ilvl w:val="1"/>
          <w:numId w:val="86"/>
        </w:numPr>
        <w:tabs>
          <w:tab w:val="left" w:pos="1655"/>
        </w:tabs>
        <w:spacing w:before="96" w:line="244" w:lineRule="auto"/>
        <w:ind w:right="906"/>
        <w:rPr>
          <w:sz w:val="24"/>
        </w:rPr>
      </w:pPr>
      <w:r>
        <w:rPr>
          <w:sz w:val="24"/>
        </w:rPr>
        <w:t>The Buyer</w:t>
      </w:r>
      <w:r>
        <w:rPr>
          <w:spacing w:val="-4"/>
          <w:sz w:val="24"/>
        </w:rPr>
        <w:t xml:space="preserve"> </w:t>
      </w:r>
      <w:r>
        <w:rPr>
          <w:sz w:val="24"/>
        </w:rPr>
        <w:t>shall be permitted to use and disclose</w:t>
      </w:r>
      <w:r>
        <w:rPr>
          <w:spacing w:val="36"/>
          <w:sz w:val="24"/>
        </w:rPr>
        <w:t xml:space="preserve"> </w:t>
      </w:r>
      <w:r>
        <w:rPr>
          <w:sz w:val="24"/>
        </w:rPr>
        <w:t>information provided by the</w:t>
      </w:r>
      <w:r>
        <w:rPr>
          <w:spacing w:val="-17"/>
          <w:sz w:val="24"/>
        </w:rPr>
        <w:t xml:space="preserve"> </w:t>
      </w:r>
      <w:r>
        <w:rPr>
          <w:sz w:val="24"/>
        </w:rPr>
        <w:t>Supplier under</w:t>
      </w:r>
      <w:r>
        <w:rPr>
          <w:spacing w:val="12"/>
          <w:sz w:val="24"/>
        </w:rPr>
        <w:t xml:space="preserve"> </w:t>
      </w:r>
      <w:r>
        <w:rPr>
          <w:sz w:val="24"/>
        </w:rPr>
        <w:t xml:space="preserve">Paragraphs </w:t>
      </w:r>
      <w:hyperlink w:anchor="_bookmark33" w:history="1">
        <w:r>
          <w:rPr>
            <w:sz w:val="24"/>
          </w:rPr>
          <w:t>1.1</w:t>
        </w:r>
      </w:hyperlink>
      <w:r>
        <w:rPr>
          <w:spacing w:val="-8"/>
          <w:sz w:val="24"/>
        </w:rPr>
        <w:t xml:space="preserve"> </w:t>
      </w:r>
      <w:r>
        <w:rPr>
          <w:sz w:val="24"/>
        </w:rPr>
        <w:t xml:space="preserve">and </w:t>
      </w:r>
      <w:hyperlink w:anchor="_bookmark37" w:history="1">
        <w:r>
          <w:rPr>
            <w:sz w:val="24"/>
          </w:rPr>
          <w:t>1.2</w:t>
        </w:r>
      </w:hyperlink>
      <w:r>
        <w:rPr>
          <w:spacing w:val="-8"/>
          <w:sz w:val="24"/>
        </w:rPr>
        <w:t xml:space="preserve"> </w:t>
      </w:r>
      <w:r>
        <w:rPr>
          <w:sz w:val="24"/>
        </w:rPr>
        <w:t>for</w:t>
      </w:r>
      <w:r>
        <w:rPr>
          <w:spacing w:val="-17"/>
          <w:sz w:val="24"/>
        </w:rPr>
        <w:t xml:space="preserve"> </w:t>
      </w:r>
      <w:r>
        <w:rPr>
          <w:sz w:val="24"/>
        </w:rPr>
        <w:t>the</w:t>
      </w:r>
      <w:r>
        <w:rPr>
          <w:spacing w:val="-17"/>
          <w:sz w:val="24"/>
        </w:rPr>
        <w:t xml:space="preserve"> </w:t>
      </w:r>
      <w:r>
        <w:rPr>
          <w:sz w:val="24"/>
        </w:rPr>
        <w:t>purpose</w:t>
      </w:r>
      <w:r>
        <w:rPr>
          <w:spacing w:val="16"/>
          <w:sz w:val="24"/>
        </w:rPr>
        <w:t xml:space="preserve"> </w:t>
      </w:r>
      <w:r>
        <w:rPr>
          <w:sz w:val="24"/>
        </w:rPr>
        <w:t>of</w:t>
      </w:r>
      <w:r>
        <w:rPr>
          <w:spacing w:val="-7"/>
          <w:sz w:val="24"/>
        </w:rPr>
        <w:t xml:space="preserve"> </w:t>
      </w:r>
      <w:r>
        <w:rPr>
          <w:sz w:val="24"/>
        </w:rPr>
        <w:t>informing</w:t>
      </w:r>
      <w:r>
        <w:rPr>
          <w:spacing w:val="-17"/>
          <w:sz w:val="24"/>
        </w:rPr>
        <w:t xml:space="preserve"> </w:t>
      </w:r>
      <w:r>
        <w:rPr>
          <w:sz w:val="24"/>
        </w:rPr>
        <w:t>any prospective Replacement Supplier</w:t>
      </w:r>
      <w:r>
        <w:rPr>
          <w:spacing w:val="40"/>
          <w:sz w:val="24"/>
        </w:rPr>
        <w:t xml:space="preserve"> </w:t>
      </w:r>
      <w:r>
        <w:rPr>
          <w:sz w:val="24"/>
        </w:rPr>
        <w:t>and/or Replacement</w:t>
      </w:r>
      <w:r>
        <w:rPr>
          <w:spacing w:val="34"/>
          <w:sz w:val="24"/>
        </w:rPr>
        <w:t xml:space="preserve"> </w:t>
      </w:r>
      <w:r>
        <w:rPr>
          <w:sz w:val="24"/>
        </w:rPr>
        <w:t>Sub-contractor.</w:t>
      </w:r>
    </w:p>
    <w:p w14:paraId="58A57326" w14:textId="77777777" w:rsidR="00F06FEE" w:rsidRDefault="005E5DF1">
      <w:pPr>
        <w:pStyle w:val="ListParagraph"/>
        <w:numPr>
          <w:ilvl w:val="1"/>
          <w:numId w:val="86"/>
        </w:numPr>
        <w:tabs>
          <w:tab w:val="left" w:pos="1655"/>
        </w:tabs>
        <w:spacing w:before="119" w:line="237" w:lineRule="auto"/>
        <w:ind w:right="892"/>
        <w:rPr>
          <w:sz w:val="24"/>
        </w:rPr>
      </w:pPr>
      <w:r>
        <w:rPr>
          <w:sz w:val="24"/>
        </w:rPr>
        <w:t>The Supplier warrants, for</w:t>
      </w:r>
      <w:r>
        <w:rPr>
          <w:spacing w:val="-3"/>
          <w:sz w:val="24"/>
        </w:rPr>
        <w:t xml:space="preserve"> </w:t>
      </w:r>
      <w:r>
        <w:rPr>
          <w:sz w:val="24"/>
        </w:rPr>
        <w:t>the benefit of The Buyer,</w:t>
      </w:r>
      <w:r>
        <w:rPr>
          <w:spacing w:val="-6"/>
          <w:sz w:val="24"/>
        </w:rPr>
        <w:t xml:space="preserve"> </w:t>
      </w:r>
      <w:r>
        <w:rPr>
          <w:sz w:val="24"/>
        </w:rPr>
        <w:t>any Replacement Supplier, and</w:t>
      </w:r>
      <w:r>
        <w:rPr>
          <w:spacing w:val="-2"/>
          <w:sz w:val="24"/>
        </w:rPr>
        <w:t xml:space="preserve"> </w:t>
      </w:r>
      <w:r>
        <w:rPr>
          <w:sz w:val="24"/>
        </w:rPr>
        <w:t>any</w:t>
      </w:r>
      <w:r>
        <w:rPr>
          <w:spacing w:val="-15"/>
          <w:sz w:val="24"/>
        </w:rPr>
        <w:t xml:space="preserve"> </w:t>
      </w:r>
      <w:r>
        <w:rPr>
          <w:sz w:val="24"/>
        </w:rPr>
        <w:t>Replacement</w:t>
      </w:r>
      <w:r>
        <w:rPr>
          <w:spacing w:val="-7"/>
          <w:sz w:val="24"/>
        </w:rPr>
        <w:t xml:space="preserve"> </w:t>
      </w:r>
      <w:r>
        <w:rPr>
          <w:sz w:val="24"/>
        </w:rPr>
        <w:t>Sub-contractor that</w:t>
      </w:r>
      <w:r>
        <w:rPr>
          <w:spacing w:val="-11"/>
          <w:sz w:val="24"/>
        </w:rPr>
        <w:t xml:space="preserve"> </w:t>
      </w:r>
      <w:r>
        <w:rPr>
          <w:sz w:val="24"/>
        </w:rPr>
        <w:t>all</w:t>
      </w:r>
      <w:r>
        <w:rPr>
          <w:spacing w:val="-13"/>
          <w:sz w:val="24"/>
        </w:rPr>
        <w:t xml:space="preserve"> </w:t>
      </w:r>
      <w:r>
        <w:rPr>
          <w:sz w:val="24"/>
        </w:rPr>
        <w:t>information</w:t>
      </w:r>
      <w:r>
        <w:rPr>
          <w:spacing w:val="-2"/>
          <w:sz w:val="24"/>
        </w:rPr>
        <w:t xml:space="preserve"> </w:t>
      </w:r>
      <w:r>
        <w:rPr>
          <w:sz w:val="24"/>
        </w:rPr>
        <w:t>provided pursuant</w:t>
      </w:r>
      <w:r>
        <w:rPr>
          <w:spacing w:val="37"/>
          <w:sz w:val="24"/>
        </w:rPr>
        <w:t xml:space="preserve"> </w:t>
      </w:r>
      <w:r>
        <w:rPr>
          <w:sz w:val="24"/>
        </w:rPr>
        <w:t>to</w:t>
      </w:r>
      <w:r>
        <w:rPr>
          <w:spacing w:val="-9"/>
          <w:sz w:val="24"/>
        </w:rPr>
        <w:t xml:space="preserve"> </w:t>
      </w:r>
      <w:r>
        <w:rPr>
          <w:sz w:val="24"/>
        </w:rPr>
        <w:t>Paragraphs</w:t>
      </w:r>
      <w:r>
        <w:rPr>
          <w:spacing w:val="33"/>
          <w:sz w:val="24"/>
        </w:rPr>
        <w:t xml:space="preserve"> </w:t>
      </w:r>
      <w:hyperlink w:anchor="_bookmark33" w:history="1">
        <w:r>
          <w:rPr>
            <w:sz w:val="24"/>
          </w:rPr>
          <w:t>1.1</w:t>
        </w:r>
      </w:hyperlink>
      <w:r>
        <w:rPr>
          <w:sz w:val="24"/>
        </w:rPr>
        <w:t xml:space="preserve"> and </w:t>
      </w:r>
      <w:hyperlink w:anchor="_bookmark37" w:history="1">
        <w:r>
          <w:rPr>
            <w:sz w:val="24"/>
          </w:rPr>
          <w:t>1.2</w:t>
        </w:r>
      </w:hyperlink>
      <w:r>
        <w:rPr>
          <w:sz w:val="24"/>
        </w:rPr>
        <w:t xml:space="preserve"> shall be true and accurate in all material respects at the time of providing the information.</w:t>
      </w:r>
    </w:p>
    <w:p w14:paraId="5E3F4C33" w14:textId="77777777" w:rsidR="00F06FEE" w:rsidRDefault="005E5DF1">
      <w:pPr>
        <w:pStyle w:val="ListParagraph"/>
        <w:numPr>
          <w:ilvl w:val="1"/>
          <w:numId w:val="86"/>
        </w:numPr>
        <w:tabs>
          <w:tab w:val="left" w:pos="1655"/>
        </w:tabs>
        <w:spacing w:before="122" w:line="244" w:lineRule="auto"/>
        <w:ind w:right="1380"/>
        <w:rPr>
          <w:sz w:val="24"/>
        </w:rPr>
      </w:pPr>
      <w:r>
        <w:rPr>
          <w:sz w:val="24"/>
        </w:rPr>
        <w:t>From the date of the</w:t>
      </w:r>
      <w:r>
        <w:rPr>
          <w:spacing w:val="-10"/>
          <w:sz w:val="24"/>
        </w:rPr>
        <w:t xml:space="preserve"> </w:t>
      </w:r>
      <w:r>
        <w:rPr>
          <w:sz w:val="24"/>
        </w:rPr>
        <w:t>earliest</w:t>
      </w:r>
      <w:r>
        <w:rPr>
          <w:spacing w:val="39"/>
          <w:sz w:val="24"/>
        </w:rPr>
        <w:t xml:space="preserve"> </w:t>
      </w:r>
      <w:r>
        <w:rPr>
          <w:sz w:val="24"/>
        </w:rPr>
        <w:t>event referred</w:t>
      </w:r>
      <w:r>
        <w:rPr>
          <w:spacing w:val="-10"/>
          <w:sz w:val="24"/>
        </w:rPr>
        <w:t xml:space="preserve"> </w:t>
      </w:r>
      <w:r>
        <w:rPr>
          <w:sz w:val="24"/>
        </w:rPr>
        <w:t xml:space="preserve">to in Paragraph </w:t>
      </w:r>
      <w:hyperlink w:anchor="_bookmark34" w:history="1">
        <w:r>
          <w:rPr>
            <w:sz w:val="24"/>
          </w:rPr>
          <w:t>1.1</w:t>
        </w:r>
      </w:hyperlink>
      <w:r>
        <w:rPr>
          <w:sz w:val="24"/>
        </w:rPr>
        <w:t xml:space="preserve">, </w:t>
      </w:r>
      <w:hyperlink w:anchor="_bookmark36" w:history="1">
        <w:r>
          <w:rPr>
            <w:sz w:val="24"/>
          </w:rPr>
          <w:t>1.1.2</w:t>
        </w:r>
      </w:hyperlink>
      <w:r>
        <w:rPr>
          <w:sz w:val="24"/>
        </w:rPr>
        <w:t xml:space="preserve"> and</w:t>
      </w:r>
      <w:r>
        <w:rPr>
          <w:spacing w:val="-10"/>
          <w:sz w:val="24"/>
        </w:rPr>
        <w:t xml:space="preserve"> </w:t>
      </w:r>
      <w:hyperlink w:anchor="_bookmark35" w:history="1">
        <w:r>
          <w:rPr>
            <w:sz w:val="24"/>
          </w:rPr>
          <w:t>1.1.1,</w:t>
        </w:r>
      </w:hyperlink>
      <w:r>
        <w:rPr>
          <w:sz w:val="24"/>
        </w:rPr>
        <w:t xml:space="preserve"> the</w:t>
      </w:r>
      <w:r>
        <w:rPr>
          <w:spacing w:val="-11"/>
          <w:sz w:val="24"/>
        </w:rPr>
        <w:t xml:space="preserve"> </w:t>
      </w:r>
      <w:r>
        <w:rPr>
          <w:sz w:val="24"/>
        </w:rPr>
        <w:t>Supplier agrees that</w:t>
      </w:r>
      <w:r>
        <w:rPr>
          <w:spacing w:val="-8"/>
          <w:sz w:val="24"/>
        </w:rPr>
        <w:t xml:space="preserve"> </w:t>
      </w:r>
      <w:r>
        <w:rPr>
          <w:sz w:val="24"/>
        </w:rPr>
        <w:t>it</w:t>
      </w:r>
      <w:r>
        <w:rPr>
          <w:spacing w:val="-8"/>
          <w:sz w:val="24"/>
        </w:rPr>
        <w:t xml:space="preserve"> </w:t>
      </w:r>
      <w:r>
        <w:rPr>
          <w:sz w:val="24"/>
        </w:rPr>
        <w:t>shall not</w:t>
      </w:r>
      <w:r>
        <w:rPr>
          <w:spacing w:val="-8"/>
          <w:sz w:val="24"/>
        </w:rPr>
        <w:t xml:space="preserve"> </w:t>
      </w:r>
      <w:r>
        <w:rPr>
          <w:sz w:val="24"/>
        </w:rPr>
        <w:t>assign</w:t>
      </w:r>
      <w:r>
        <w:rPr>
          <w:spacing w:val="13"/>
          <w:sz w:val="24"/>
        </w:rPr>
        <w:t xml:space="preserve"> </w:t>
      </w:r>
      <w:r>
        <w:rPr>
          <w:sz w:val="24"/>
        </w:rPr>
        <w:t>any</w:t>
      </w:r>
      <w:r>
        <w:rPr>
          <w:spacing w:val="-12"/>
          <w:sz w:val="24"/>
        </w:rPr>
        <w:t xml:space="preserve"> </w:t>
      </w:r>
      <w:r>
        <w:rPr>
          <w:sz w:val="24"/>
        </w:rPr>
        <w:t>person to</w:t>
      </w:r>
      <w:r>
        <w:rPr>
          <w:spacing w:val="-11"/>
          <w:sz w:val="24"/>
        </w:rPr>
        <w:t xml:space="preserve"> </w:t>
      </w:r>
      <w:r>
        <w:rPr>
          <w:sz w:val="24"/>
        </w:rPr>
        <w:t>the provision of</w:t>
      </w:r>
      <w:r>
        <w:rPr>
          <w:spacing w:val="-2"/>
          <w:sz w:val="24"/>
        </w:rPr>
        <w:t xml:space="preserve"> </w:t>
      </w:r>
      <w:r>
        <w:rPr>
          <w:sz w:val="24"/>
        </w:rPr>
        <w:t>the</w:t>
      </w:r>
      <w:r>
        <w:rPr>
          <w:spacing w:val="-5"/>
          <w:sz w:val="24"/>
        </w:rPr>
        <w:t xml:space="preserve"> </w:t>
      </w:r>
      <w:r>
        <w:rPr>
          <w:sz w:val="24"/>
        </w:rPr>
        <w:t>Services</w:t>
      </w:r>
      <w:r>
        <w:rPr>
          <w:spacing w:val="-7"/>
          <w:sz w:val="24"/>
        </w:rPr>
        <w:t xml:space="preserve"> </w:t>
      </w:r>
      <w:r>
        <w:rPr>
          <w:sz w:val="24"/>
        </w:rPr>
        <w:t>who</w:t>
      </w:r>
      <w:r>
        <w:rPr>
          <w:spacing w:val="-17"/>
          <w:sz w:val="24"/>
        </w:rPr>
        <w:t xml:space="preserve"> </w:t>
      </w:r>
      <w:r>
        <w:rPr>
          <w:sz w:val="24"/>
        </w:rPr>
        <w:t>is</w:t>
      </w:r>
      <w:r>
        <w:rPr>
          <w:spacing w:val="-6"/>
          <w:sz w:val="24"/>
        </w:rPr>
        <w:t xml:space="preserve"> </w:t>
      </w:r>
      <w:r>
        <w:rPr>
          <w:sz w:val="24"/>
        </w:rPr>
        <w:t>not</w:t>
      </w:r>
      <w:r>
        <w:rPr>
          <w:spacing w:val="-2"/>
          <w:sz w:val="24"/>
        </w:rPr>
        <w:t xml:space="preserve"> </w:t>
      </w:r>
      <w:r>
        <w:rPr>
          <w:sz w:val="24"/>
        </w:rPr>
        <w:t>listed on</w:t>
      </w:r>
      <w:r>
        <w:rPr>
          <w:spacing w:val="-5"/>
          <w:sz w:val="24"/>
        </w:rPr>
        <w:t xml:space="preserve"> </w:t>
      </w:r>
      <w:r>
        <w:rPr>
          <w:sz w:val="24"/>
        </w:rPr>
        <w:t>the</w:t>
      </w:r>
      <w:r>
        <w:rPr>
          <w:spacing w:val="-5"/>
          <w:sz w:val="24"/>
        </w:rPr>
        <w:t xml:space="preserve"> </w:t>
      </w:r>
      <w:r>
        <w:rPr>
          <w:sz w:val="24"/>
        </w:rPr>
        <w:t>Supplier’s</w:t>
      </w:r>
      <w:r>
        <w:rPr>
          <w:spacing w:val="20"/>
          <w:sz w:val="24"/>
        </w:rPr>
        <w:t xml:space="preserve"> </w:t>
      </w:r>
      <w:r>
        <w:rPr>
          <w:sz w:val="24"/>
        </w:rPr>
        <w:t>Provisional</w:t>
      </w:r>
    </w:p>
    <w:p w14:paraId="3D5B20BC" w14:textId="77777777" w:rsidR="00F06FEE" w:rsidRDefault="005E5DF1">
      <w:pPr>
        <w:pStyle w:val="BodyText"/>
        <w:spacing w:line="235" w:lineRule="auto"/>
        <w:ind w:left="1655" w:right="850"/>
      </w:pPr>
      <w:r>
        <w:t>Supplier Personnel</w:t>
      </w:r>
      <w:r>
        <w:rPr>
          <w:spacing w:val="8"/>
        </w:rPr>
        <w:t xml:space="preserve"> </w:t>
      </w:r>
      <w:r>
        <w:t>List</w:t>
      </w:r>
      <w:r>
        <w:rPr>
          <w:spacing w:val="-13"/>
        </w:rPr>
        <w:t xml:space="preserve"> </w:t>
      </w:r>
      <w:r>
        <w:t>and</w:t>
      </w:r>
      <w:r>
        <w:rPr>
          <w:spacing w:val="-4"/>
        </w:rPr>
        <w:t xml:space="preserve"> </w:t>
      </w:r>
      <w:r>
        <w:t>shall,</w:t>
      </w:r>
      <w:r>
        <w:rPr>
          <w:spacing w:val="-1"/>
        </w:rPr>
        <w:t xml:space="preserve"> </w:t>
      </w:r>
      <w:r>
        <w:t>unless</w:t>
      </w:r>
      <w:r>
        <w:rPr>
          <w:spacing w:val="-5"/>
        </w:rPr>
        <w:t xml:space="preserve"> </w:t>
      </w:r>
      <w:r>
        <w:t>otherwise</w:t>
      </w:r>
      <w:r>
        <w:rPr>
          <w:spacing w:val="7"/>
        </w:rPr>
        <w:t xml:space="preserve"> </w:t>
      </w:r>
      <w:r>
        <w:t>instructed</w:t>
      </w:r>
      <w:r>
        <w:rPr>
          <w:spacing w:val="-4"/>
        </w:rPr>
        <w:t xml:space="preserve"> </w:t>
      </w:r>
      <w:r>
        <w:t>by</w:t>
      </w:r>
      <w:r>
        <w:rPr>
          <w:spacing w:val="-16"/>
        </w:rPr>
        <w:t xml:space="preserve"> </w:t>
      </w:r>
      <w:r>
        <w:t>the</w:t>
      </w:r>
      <w:r>
        <w:rPr>
          <w:spacing w:val="-15"/>
        </w:rPr>
        <w:t xml:space="preserve"> </w:t>
      </w:r>
      <w:r>
        <w:t>Buyer (acting reasonably):</w:t>
      </w:r>
    </w:p>
    <w:p w14:paraId="6C03AED3" w14:textId="77777777" w:rsidR="00F06FEE" w:rsidRDefault="00F06FEE">
      <w:pPr>
        <w:pStyle w:val="BodyText"/>
        <w:spacing w:before="246"/>
      </w:pPr>
    </w:p>
    <w:p w14:paraId="6456CF62" w14:textId="77777777" w:rsidR="00F06FEE" w:rsidRDefault="005E5DF1">
      <w:pPr>
        <w:pStyle w:val="BodyText"/>
        <w:spacing w:line="237" w:lineRule="auto"/>
        <w:ind w:left="661" w:right="981"/>
      </w:pPr>
      <w:r>
        <w:t>not replace</w:t>
      </w:r>
      <w:r>
        <w:rPr>
          <w:spacing w:val="-3"/>
        </w:rPr>
        <w:t xml:space="preserve"> </w:t>
      </w:r>
      <w:r>
        <w:t>or re-deploy</w:t>
      </w:r>
      <w:r>
        <w:rPr>
          <w:spacing w:val="23"/>
        </w:rPr>
        <w:t xml:space="preserve"> </w:t>
      </w:r>
      <w:r>
        <w:t>any</w:t>
      </w:r>
      <w:r>
        <w:rPr>
          <w:spacing w:val="-4"/>
        </w:rPr>
        <w:t xml:space="preserve"> </w:t>
      </w:r>
      <w:r>
        <w:t>Supplier Personnel</w:t>
      </w:r>
      <w:r>
        <w:rPr>
          <w:spacing w:val="25"/>
        </w:rPr>
        <w:t xml:space="preserve"> </w:t>
      </w:r>
      <w:r>
        <w:t>listed on</w:t>
      </w:r>
      <w:r>
        <w:rPr>
          <w:spacing w:val="-3"/>
        </w:rPr>
        <w:t xml:space="preserve"> </w:t>
      </w:r>
      <w:r>
        <w:t>the</w:t>
      </w:r>
      <w:r>
        <w:rPr>
          <w:spacing w:val="-3"/>
        </w:rPr>
        <w:t xml:space="preserve"> </w:t>
      </w:r>
      <w:r>
        <w:t xml:space="preserve">Supplier </w:t>
      </w:r>
      <w:r>
        <w:t>Provisional Supplier Personnel</w:t>
      </w:r>
      <w:r>
        <w:rPr>
          <w:spacing w:val="29"/>
        </w:rPr>
        <w:t xml:space="preserve"> </w:t>
      </w:r>
      <w:r>
        <w:t>List other than where any replacement is</w:t>
      </w:r>
      <w:r>
        <w:rPr>
          <w:spacing w:val="-2"/>
        </w:rPr>
        <w:t xml:space="preserve"> </w:t>
      </w:r>
      <w:r>
        <w:t>of equivalent grade, skills, experience</w:t>
      </w:r>
      <w:r>
        <w:rPr>
          <w:spacing w:val="-9"/>
        </w:rPr>
        <w:t xml:space="preserve"> </w:t>
      </w:r>
      <w:r>
        <w:t>and expertise and</w:t>
      </w:r>
      <w:r>
        <w:rPr>
          <w:spacing w:val="-9"/>
        </w:rPr>
        <w:t xml:space="preserve"> </w:t>
      </w:r>
      <w:r>
        <w:t>is</w:t>
      </w:r>
      <w:r>
        <w:rPr>
          <w:spacing w:val="-10"/>
        </w:rPr>
        <w:t xml:space="preserve"> </w:t>
      </w:r>
      <w:r>
        <w:t>employed</w:t>
      </w:r>
      <w:r>
        <w:rPr>
          <w:spacing w:val="-9"/>
        </w:rPr>
        <w:t xml:space="preserve"> </w:t>
      </w:r>
      <w:r>
        <w:t>on</w:t>
      </w:r>
      <w:r>
        <w:rPr>
          <w:spacing w:val="-9"/>
        </w:rPr>
        <w:t xml:space="preserve"> </w:t>
      </w:r>
      <w:r>
        <w:t>the</w:t>
      </w:r>
      <w:r>
        <w:rPr>
          <w:spacing w:val="-9"/>
        </w:rPr>
        <w:t xml:space="preserve"> </w:t>
      </w:r>
      <w:r>
        <w:t>same</w:t>
      </w:r>
      <w:r>
        <w:rPr>
          <w:spacing w:val="-9"/>
        </w:rPr>
        <w:t xml:space="preserve"> </w:t>
      </w:r>
      <w:r>
        <w:t>terms</w:t>
      </w:r>
      <w:r>
        <w:rPr>
          <w:spacing w:val="-17"/>
        </w:rPr>
        <w:t xml:space="preserve"> </w:t>
      </w:r>
      <w:r>
        <w:t>and conditions of employment as the person he/she replaces</w:t>
      </w:r>
    </w:p>
    <w:p w14:paraId="715ED0D2" w14:textId="77777777" w:rsidR="00F06FEE" w:rsidRDefault="00F06FEE">
      <w:pPr>
        <w:spacing w:line="237" w:lineRule="auto"/>
        <w:sectPr w:rsidR="00F06FEE" w:rsidSect="000A14C0">
          <w:pgSz w:w="11910" w:h="16840"/>
          <w:pgMar w:top="1400" w:right="580" w:bottom="1360" w:left="780" w:header="192" w:footer="1173" w:gutter="0"/>
          <w:cols w:space="720"/>
        </w:sectPr>
      </w:pPr>
    </w:p>
    <w:p w14:paraId="5D7DE98B" w14:textId="77777777" w:rsidR="00F06FEE" w:rsidRDefault="005E5DF1">
      <w:pPr>
        <w:pStyle w:val="BodyText"/>
        <w:spacing w:before="259"/>
        <w:ind w:left="1655" w:right="981"/>
      </w:pPr>
      <w:r>
        <w:t>not</w:t>
      </w:r>
      <w:r>
        <w:rPr>
          <w:spacing w:val="-8"/>
        </w:rPr>
        <w:t xml:space="preserve"> </w:t>
      </w:r>
      <w:r>
        <w:t>make,</w:t>
      </w:r>
      <w:r>
        <w:rPr>
          <w:spacing w:val="-17"/>
        </w:rPr>
        <w:t xml:space="preserve"> </w:t>
      </w:r>
      <w:r>
        <w:t>promise, propose, permit</w:t>
      </w:r>
      <w:r>
        <w:rPr>
          <w:spacing w:val="-6"/>
        </w:rPr>
        <w:t xml:space="preserve"> </w:t>
      </w:r>
      <w:r>
        <w:t>or</w:t>
      </w:r>
      <w:r>
        <w:rPr>
          <w:spacing w:val="-4"/>
        </w:rPr>
        <w:t xml:space="preserve"> </w:t>
      </w:r>
      <w:r>
        <w:t>implement</w:t>
      </w:r>
      <w:r>
        <w:rPr>
          <w:spacing w:val="-6"/>
        </w:rPr>
        <w:t xml:space="preserve"> </w:t>
      </w:r>
      <w:r>
        <w:t>any</w:t>
      </w:r>
      <w:r>
        <w:rPr>
          <w:spacing w:val="-10"/>
        </w:rPr>
        <w:t xml:space="preserve"> </w:t>
      </w:r>
      <w:r>
        <w:t>material changes to the</w:t>
      </w:r>
      <w:r>
        <w:rPr>
          <w:spacing w:val="-12"/>
        </w:rPr>
        <w:t xml:space="preserve"> </w:t>
      </w:r>
      <w:r>
        <w:t>terms</w:t>
      </w:r>
      <w:r>
        <w:rPr>
          <w:spacing w:val="-12"/>
        </w:rPr>
        <w:t xml:space="preserve"> </w:t>
      </w:r>
      <w:r>
        <w:t>and</w:t>
      </w:r>
      <w:r>
        <w:rPr>
          <w:spacing w:val="-11"/>
        </w:rPr>
        <w:t xml:space="preserve"> </w:t>
      </w:r>
      <w:r>
        <w:t>conditions</w:t>
      </w:r>
      <w:r>
        <w:rPr>
          <w:spacing w:val="11"/>
        </w:rPr>
        <w:t xml:space="preserve"> </w:t>
      </w:r>
      <w:r>
        <w:t>of</w:t>
      </w:r>
      <w:r>
        <w:rPr>
          <w:spacing w:val="-9"/>
        </w:rPr>
        <w:t xml:space="preserve"> </w:t>
      </w:r>
      <w:r>
        <w:t>(i)</w:t>
      </w:r>
      <w:r>
        <w:rPr>
          <w:spacing w:val="-17"/>
        </w:rPr>
        <w:t xml:space="preserve"> </w:t>
      </w:r>
      <w:r>
        <w:t>employment</w:t>
      </w:r>
      <w:r>
        <w:rPr>
          <w:spacing w:val="-8"/>
        </w:rPr>
        <w:t xml:space="preserve"> </w:t>
      </w:r>
      <w:r>
        <w:t>and/or</w:t>
      </w:r>
      <w:r>
        <w:rPr>
          <w:spacing w:val="-6"/>
        </w:rPr>
        <w:t xml:space="preserve"> </w:t>
      </w:r>
      <w:r>
        <w:t>(ii)</w:t>
      </w:r>
      <w:r>
        <w:rPr>
          <w:spacing w:val="-6"/>
        </w:rPr>
        <w:t xml:space="preserve"> </w:t>
      </w:r>
      <w:r>
        <w:t>pensions,</w:t>
      </w:r>
      <w:r>
        <w:rPr>
          <w:spacing w:val="27"/>
        </w:rPr>
        <w:t xml:space="preserve"> </w:t>
      </w:r>
      <w:r>
        <w:t>retirement and death benefits (including not to make</w:t>
      </w:r>
      <w:r>
        <w:rPr>
          <w:spacing w:val="-12"/>
        </w:rPr>
        <w:t xml:space="preserve"> </w:t>
      </w:r>
      <w:r>
        <w:t>pensionable</w:t>
      </w:r>
      <w:r>
        <w:rPr>
          <w:spacing w:val="40"/>
        </w:rPr>
        <w:t xml:space="preserve"> </w:t>
      </w:r>
      <w:r>
        <w:t>any category of earnings</w:t>
      </w:r>
      <w:r>
        <w:rPr>
          <w:spacing w:val="27"/>
        </w:rPr>
        <w:t xml:space="preserve"> </w:t>
      </w:r>
      <w:r>
        <w:t>which</w:t>
      </w:r>
      <w:r>
        <w:rPr>
          <w:spacing w:val="-14"/>
        </w:rPr>
        <w:t xml:space="preserve"> </w:t>
      </w:r>
      <w:r>
        <w:t>were not previously</w:t>
      </w:r>
      <w:r>
        <w:rPr>
          <w:spacing w:val="27"/>
        </w:rPr>
        <w:t xml:space="preserve"> </w:t>
      </w:r>
      <w:r>
        <w:t>pensionable</w:t>
      </w:r>
      <w:r>
        <w:rPr>
          <w:spacing w:val="40"/>
        </w:rPr>
        <w:t xml:space="preserve"> </w:t>
      </w:r>
      <w:r>
        <w:t>or</w:t>
      </w:r>
      <w:r>
        <w:rPr>
          <w:spacing w:val="-9"/>
        </w:rPr>
        <w:t xml:space="preserve"> </w:t>
      </w:r>
      <w:r>
        <w:t>reduce the pension contributions</w:t>
      </w:r>
      <w:r>
        <w:rPr>
          <w:spacing w:val="17"/>
        </w:rPr>
        <w:t xml:space="preserve"> </w:t>
      </w:r>
      <w:r>
        <w:t>payable) of</w:t>
      </w:r>
      <w:r>
        <w:rPr>
          <w:spacing w:val="-4"/>
        </w:rPr>
        <w:t xml:space="preserve"> </w:t>
      </w:r>
      <w:r>
        <w:t>the</w:t>
      </w:r>
      <w:r>
        <w:rPr>
          <w:spacing w:val="-6"/>
        </w:rPr>
        <w:t xml:space="preserve"> </w:t>
      </w:r>
      <w:r>
        <w:t>Supplier Personnel</w:t>
      </w:r>
      <w:r>
        <w:rPr>
          <w:spacing w:val="20"/>
        </w:rPr>
        <w:t xml:space="preserve"> </w:t>
      </w:r>
      <w:r>
        <w:t>(including any</w:t>
      </w:r>
      <w:r>
        <w:rPr>
          <w:spacing w:val="-8"/>
        </w:rPr>
        <w:t xml:space="preserve"> </w:t>
      </w:r>
      <w:r>
        <w:t>payments connected with the termination</w:t>
      </w:r>
      <w:r>
        <w:rPr>
          <w:spacing w:val="40"/>
        </w:rPr>
        <w:t xml:space="preserve"> </w:t>
      </w:r>
      <w:r>
        <w:t>of employment);</w:t>
      </w:r>
    </w:p>
    <w:p w14:paraId="42757102" w14:textId="77777777" w:rsidR="00F06FEE" w:rsidRDefault="005E5DF1">
      <w:pPr>
        <w:pStyle w:val="ListParagraph"/>
        <w:numPr>
          <w:ilvl w:val="2"/>
          <w:numId w:val="86"/>
        </w:numPr>
        <w:tabs>
          <w:tab w:val="left" w:pos="2873"/>
        </w:tabs>
        <w:spacing w:before="122" w:line="242" w:lineRule="auto"/>
        <w:ind w:right="1089"/>
        <w:rPr>
          <w:sz w:val="24"/>
        </w:rPr>
      </w:pPr>
      <w:r>
        <w:rPr>
          <w:sz w:val="24"/>
        </w:rPr>
        <w:t>not increase the proportion</w:t>
      </w:r>
      <w:r>
        <w:rPr>
          <w:spacing w:val="40"/>
          <w:sz w:val="24"/>
        </w:rPr>
        <w:t xml:space="preserve"> </w:t>
      </w:r>
      <w:r>
        <w:rPr>
          <w:sz w:val="24"/>
        </w:rPr>
        <w:t>of working</w:t>
      </w:r>
      <w:r>
        <w:rPr>
          <w:spacing w:val="-8"/>
          <w:sz w:val="24"/>
        </w:rPr>
        <w:t xml:space="preserve"> </w:t>
      </w:r>
      <w:r>
        <w:rPr>
          <w:sz w:val="24"/>
        </w:rPr>
        <w:t>time spent on</w:t>
      </w:r>
      <w:r>
        <w:rPr>
          <w:spacing w:val="-8"/>
          <w:sz w:val="24"/>
        </w:rPr>
        <w:t xml:space="preserve"> </w:t>
      </w:r>
      <w:r>
        <w:rPr>
          <w:sz w:val="24"/>
        </w:rPr>
        <w:t>the Services (or the relevant part of the</w:t>
      </w:r>
      <w:r>
        <w:rPr>
          <w:spacing w:val="-7"/>
          <w:sz w:val="24"/>
        </w:rPr>
        <w:t xml:space="preserve"> </w:t>
      </w:r>
      <w:r>
        <w:rPr>
          <w:sz w:val="24"/>
        </w:rPr>
        <w:t>Services) by any of the Supplier</w:t>
      </w:r>
      <w:r>
        <w:rPr>
          <w:spacing w:val="-5"/>
          <w:sz w:val="24"/>
        </w:rPr>
        <w:t xml:space="preserve"> </w:t>
      </w:r>
      <w:r>
        <w:rPr>
          <w:sz w:val="24"/>
        </w:rPr>
        <w:t>Personnel</w:t>
      </w:r>
      <w:r>
        <w:rPr>
          <w:spacing w:val="6"/>
          <w:sz w:val="24"/>
        </w:rPr>
        <w:t xml:space="preserve"> </w:t>
      </w:r>
      <w:r>
        <w:rPr>
          <w:sz w:val="24"/>
        </w:rPr>
        <w:t>save</w:t>
      </w:r>
      <w:r>
        <w:rPr>
          <w:spacing w:val="-16"/>
          <w:sz w:val="24"/>
        </w:rPr>
        <w:t xml:space="preserve"> </w:t>
      </w:r>
      <w:r>
        <w:rPr>
          <w:sz w:val="24"/>
        </w:rPr>
        <w:t>for</w:t>
      </w:r>
      <w:r>
        <w:rPr>
          <w:spacing w:val="-17"/>
          <w:sz w:val="24"/>
        </w:rPr>
        <w:t xml:space="preserve"> </w:t>
      </w:r>
      <w:r>
        <w:rPr>
          <w:sz w:val="24"/>
        </w:rPr>
        <w:t>fulfilling</w:t>
      </w:r>
      <w:r>
        <w:rPr>
          <w:spacing w:val="-15"/>
          <w:sz w:val="24"/>
        </w:rPr>
        <w:t xml:space="preserve"> </w:t>
      </w:r>
      <w:r>
        <w:rPr>
          <w:sz w:val="24"/>
        </w:rPr>
        <w:t>assignments</w:t>
      </w:r>
      <w:r>
        <w:rPr>
          <w:spacing w:val="5"/>
          <w:sz w:val="24"/>
        </w:rPr>
        <w:t xml:space="preserve"> </w:t>
      </w:r>
      <w:r>
        <w:rPr>
          <w:sz w:val="24"/>
        </w:rPr>
        <w:t>and</w:t>
      </w:r>
      <w:r>
        <w:rPr>
          <w:spacing w:val="-16"/>
          <w:sz w:val="24"/>
        </w:rPr>
        <w:t xml:space="preserve"> </w:t>
      </w:r>
      <w:r>
        <w:rPr>
          <w:sz w:val="24"/>
        </w:rPr>
        <w:t>projects previously</w:t>
      </w:r>
      <w:r>
        <w:rPr>
          <w:spacing w:val="40"/>
          <w:sz w:val="24"/>
        </w:rPr>
        <w:t xml:space="preserve"> </w:t>
      </w:r>
      <w:r>
        <w:rPr>
          <w:sz w:val="24"/>
        </w:rPr>
        <w:t>scheduled and agreed;</w:t>
      </w:r>
    </w:p>
    <w:p w14:paraId="2E7D28B4" w14:textId="77777777" w:rsidR="00F06FEE" w:rsidRDefault="005E5DF1">
      <w:pPr>
        <w:pStyle w:val="ListParagraph"/>
        <w:numPr>
          <w:ilvl w:val="2"/>
          <w:numId w:val="86"/>
        </w:numPr>
        <w:tabs>
          <w:tab w:val="left" w:pos="2873"/>
        </w:tabs>
        <w:spacing w:before="120" w:line="237" w:lineRule="auto"/>
        <w:ind w:right="1538"/>
        <w:rPr>
          <w:sz w:val="24"/>
        </w:rPr>
      </w:pPr>
      <w:r>
        <w:rPr>
          <w:sz w:val="24"/>
        </w:rPr>
        <w:t>not introduce any new contractual or customary practice concerning the making</w:t>
      </w:r>
      <w:r>
        <w:rPr>
          <w:spacing w:val="-4"/>
          <w:sz w:val="24"/>
        </w:rPr>
        <w:t xml:space="preserve"> </w:t>
      </w:r>
      <w:r>
        <w:rPr>
          <w:sz w:val="24"/>
        </w:rPr>
        <w:t>of any lump sum payment on the termination of</w:t>
      </w:r>
      <w:r>
        <w:rPr>
          <w:spacing w:val="-8"/>
          <w:sz w:val="24"/>
        </w:rPr>
        <w:t xml:space="preserve"> </w:t>
      </w:r>
      <w:r>
        <w:rPr>
          <w:sz w:val="24"/>
        </w:rPr>
        <w:t>employment</w:t>
      </w:r>
      <w:r>
        <w:rPr>
          <w:spacing w:val="-8"/>
          <w:sz w:val="24"/>
        </w:rPr>
        <w:t xml:space="preserve"> </w:t>
      </w:r>
      <w:r>
        <w:rPr>
          <w:sz w:val="24"/>
        </w:rPr>
        <w:t>of</w:t>
      </w:r>
      <w:r>
        <w:rPr>
          <w:spacing w:val="-8"/>
          <w:sz w:val="24"/>
        </w:rPr>
        <w:t xml:space="preserve"> </w:t>
      </w:r>
      <w:r>
        <w:rPr>
          <w:sz w:val="24"/>
        </w:rPr>
        <w:t>any</w:t>
      </w:r>
      <w:r>
        <w:rPr>
          <w:spacing w:val="-12"/>
          <w:sz w:val="24"/>
        </w:rPr>
        <w:t xml:space="preserve"> </w:t>
      </w:r>
      <w:r>
        <w:rPr>
          <w:sz w:val="24"/>
        </w:rPr>
        <w:t>employees listed on</w:t>
      </w:r>
      <w:r>
        <w:rPr>
          <w:spacing w:val="-10"/>
          <w:sz w:val="24"/>
        </w:rPr>
        <w:t xml:space="preserve"> </w:t>
      </w:r>
      <w:r>
        <w:rPr>
          <w:sz w:val="24"/>
        </w:rPr>
        <w:t>the Supplier's</w:t>
      </w:r>
      <w:r>
        <w:rPr>
          <w:spacing w:val="32"/>
          <w:sz w:val="24"/>
        </w:rPr>
        <w:t xml:space="preserve"> </w:t>
      </w:r>
      <w:r>
        <w:rPr>
          <w:sz w:val="24"/>
        </w:rPr>
        <w:t>Provisional Supplier Personnel</w:t>
      </w:r>
      <w:r>
        <w:rPr>
          <w:spacing w:val="35"/>
          <w:sz w:val="24"/>
        </w:rPr>
        <w:t xml:space="preserve"> </w:t>
      </w:r>
      <w:r>
        <w:rPr>
          <w:sz w:val="24"/>
        </w:rPr>
        <w:t>List;</w:t>
      </w:r>
    </w:p>
    <w:p w14:paraId="128F461A" w14:textId="77777777" w:rsidR="00F06FEE" w:rsidRDefault="005E5DF1">
      <w:pPr>
        <w:pStyle w:val="ListParagraph"/>
        <w:numPr>
          <w:ilvl w:val="2"/>
          <w:numId w:val="86"/>
        </w:numPr>
        <w:tabs>
          <w:tab w:val="left" w:pos="2873"/>
        </w:tabs>
        <w:spacing w:before="122" w:line="244" w:lineRule="auto"/>
        <w:ind w:right="1207"/>
        <w:rPr>
          <w:sz w:val="24"/>
        </w:rPr>
      </w:pPr>
      <w:r>
        <w:rPr>
          <w:sz w:val="24"/>
        </w:rPr>
        <w:t>not increase or reduce the total number of employees so engaged,</w:t>
      </w:r>
      <w:r>
        <w:rPr>
          <w:spacing w:val="13"/>
          <w:sz w:val="24"/>
        </w:rPr>
        <w:t xml:space="preserve"> </w:t>
      </w:r>
      <w:r>
        <w:rPr>
          <w:sz w:val="24"/>
        </w:rPr>
        <w:t>or</w:t>
      </w:r>
      <w:r>
        <w:rPr>
          <w:spacing w:val="-17"/>
          <w:sz w:val="24"/>
        </w:rPr>
        <w:t xml:space="preserve"> </w:t>
      </w:r>
      <w:r>
        <w:rPr>
          <w:sz w:val="24"/>
        </w:rPr>
        <w:t>deploy</w:t>
      </w:r>
      <w:r>
        <w:rPr>
          <w:spacing w:val="12"/>
          <w:sz w:val="24"/>
        </w:rPr>
        <w:t xml:space="preserve"> </w:t>
      </w:r>
      <w:r>
        <w:rPr>
          <w:sz w:val="24"/>
        </w:rPr>
        <w:t>any</w:t>
      </w:r>
      <w:r>
        <w:rPr>
          <w:spacing w:val="-13"/>
          <w:sz w:val="24"/>
        </w:rPr>
        <w:t xml:space="preserve"> </w:t>
      </w:r>
      <w:r>
        <w:rPr>
          <w:sz w:val="24"/>
        </w:rPr>
        <w:t>other</w:t>
      </w:r>
      <w:r>
        <w:rPr>
          <w:spacing w:val="-7"/>
          <w:sz w:val="24"/>
        </w:rPr>
        <w:t xml:space="preserve"> </w:t>
      </w:r>
      <w:r>
        <w:rPr>
          <w:sz w:val="24"/>
        </w:rPr>
        <w:t>person to</w:t>
      </w:r>
      <w:r>
        <w:rPr>
          <w:spacing w:val="-11"/>
          <w:sz w:val="24"/>
        </w:rPr>
        <w:t xml:space="preserve"> </w:t>
      </w:r>
      <w:r>
        <w:rPr>
          <w:sz w:val="24"/>
        </w:rPr>
        <w:t>perform</w:t>
      </w:r>
      <w:r>
        <w:rPr>
          <w:spacing w:val="-12"/>
          <w:sz w:val="24"/>
        </w:rPr>
        <w:t xml:space="preserve"> </w:t>
      </w:r>
      <w:r>
        <w:rPr>
          <w:sz w:val="24"/>
        </w:rPr>
        <w:t>the</w:t>
      </w:r>
      <w:r>
        <w:rPr>
          <w:spacing w:val="-11"/>
          <w:sz w:val="24"/>
        </w:rPr>
        <w:t xml:space="preserve"> </w:t>
      </w:r>
      <w:r>
        <w:rPr>
          <w:sz w:val="24"/>
        </w:rPr>
        <w:t>Services (or the relevant part of the Services);</w:t>
      </w:r>
    </w:p>
    <w:p w14:paraId="1D811C94" w14:textId="77777777" w:rsidR="00F06FEE" w:rsidRDefault="005E5DF1">
      <w:pPr>
        <w:pStyle w:val="ListParagraph"/>
        <w:numPr>
          <w:ilvl w:val="2"/>
          <w:numId w:val="86"/>
        </w:numPr>
        <w:tabs>
          <w:tab w:val="left" w:pos="2873"/>
        </w:tabs>
        <w:spacing w:before="100" w:line="244" w:lineRule="auto"/>
        <w:ind w:right="1049"/>
        <w:rPr>
          <w:sz w:val="24"/>
        </w:rPr>
      </w:pPr>
      <w:r>
        <w:rPr>
          <w:sz w:val="24"/>
        </w:rPr>
        <w:t xml:space="preserve">not terminate or give </w:t>
      </w:r>
      <w:r>
        <w:rPr>
          <w:sz w:val="24"/>
        </w:rPr>
        <w:t>notice to terminate the employment or contracts</w:t>
      </w:r>
      <w:r>
        <w:rPr>
          <w:spacing w:val="-17"/>
          <w:sz w:val="24"/>
        </w:rPr>
        <w:t xml:space="preserve"> </w:t>
      </w:r>
      <w:r>
        <w:rPr>
          <w:sz w:val="24"/>
        </w:rPr>
        <w:t>of</w:t>
      </w:r>
      <w:r>
        <w:rPr>
          <w:spacing w:val="-17"/>
          <w:sz w:val="24"/>
        </w:rPr>
        <w:t xml:space="preserve"> </w:t>
      </w:r>
      <w:r>
        <w:rPr>
          <w:sz w:val="24"/>
        </w:rPr>
        <w:t>any</w:t>
      </w:r>
      <w:r>
        <w:rPr>
          <w:spacing w:val="-16"/>
          <w:sz w:val="24"/>
        </w:rPr>
        <w:t xml:space="preserve"> </w:t>
      </w:r>
      <w:r>
        <w:rPr>
          <w:sz w:val="24"/>
        </w:rPr>
        <w:t>persons</w:t>
      </w:r>
      <w:r>
        <w:rPr>
          <w:spacing w:val="4"/>
          <w:sz w:val="24"/>
        </w:rPr>
        <w:t xml:space="preserve"> </w:t>
      </w:r>
      <w:r>
        <w:rPr>
          <w:sz w:val="24"/>
        </w:rPr>
        <w:t>on</w:t>
      </w:r>
      <w:r>
        <w:rPr>
          <w:spacing w:val="-17"/>
          <w:sz w:val="24"/>
        </w:rPr>
        <w:t xml:space="preserve"> </w:t>
      </w:r>
      <w:r>
        <w:rPr>
          <w:sz w:val="24"/>
        </w:rPr>
        <w:t>the</w:t>
      </w:r>
      <w:r>
        <w:rPr>
          <w:spacing w:val="-14"/>
          <w:sz w:val="24"/>
        </w:rPr>
        <w:t xml:space="preserve"> </w:t>
      </w:r>
      <w:r>
        <w:rPr>
          <w:sz w:val="24"/>
        </w:rPr>
        <w:t>Supplier's</w:t>
      </w:r>
      <w:r>
        <w:rPr>
          <w:spacing w:val="6"/>
          <w:sz w:val="24"/>
        </w:rPr>
        <w:t xml:space="preserve"> </w:t>
      </w:r>
      <w:r>
        <w:rPr>
          <w:sz w:val="24"/>
        </w:rPr>
        <w:t>Provisional</w:t>
      </w:r>
      <w:r>
        <w:rPr>
          <w:spacing w:val="8"/>
          <w:sz w:val="24"/>
        </w:rPr>
        <w:t xml:space="preserve"> </w:t>
      </w:r>
      <w:r>
        <w:rPr>
          <w:sz w:val="24"/>
        </w:rPr>
        <w:t>Supplier Personnel</w:t>
      </w:r>
      <w:r>
        <w:rPr>
          <w:spacing w:val="40"/>
          <w:sz w:val="24"/>
        </w:rPr>
        <w:t xml:space="preserve"> </w:t>
      </w:r>
      <w:r>
        <w:rPr>
          <w:sz w:val="24"/>
        </w:rPr>
        <w:t>List save by due disciplinary</w:t>
      </w:r>
      <w:r>
        <w:rPr>
          <w:spacing w:val="40"/>
          <w:sz w:val="24"/>
        </w:rPr>
        <w:t xml:space="preserve"> </w:t>
      </w:r>
      <w:r>
        <w:rPr>
          <w:sz w:val="24"/>
        </w:rPr>
        <w:t>process;</w:t>
      </w:r>
    </w:p>
    <w:p w14:paraId="7D321807" w14:textId="77777777" w:rsidR="00F06FEE" w:rsidRDefault="005E5DF1">
      <w:pPr>
        <w:pStyle w:val="ListParagraph"/>
        <w:numPr>
          <w:ilvl w:val="2"/>
          <w:numId w:val="86"/>
        </w:numPr>
        <w:tabs>
          <w:tab w:val="left" w:pos="2873"/>
        </w:tabs>
        <w:spacing w:before="119" w:line="237" w:lineRule="auto"/>
        <w:ind w:right="1058"/>
        <w:rPr>
          <w:sz w:val="24"/>
        </w:rPr>
      </w:pPr>
      <w:r>
        <w:rPr>
          <w:sz w:val="24"/>
        </w:rPr>
        <w:t>not dissuade</w:t>
      </w:r>
      <w:r>
        <w:rPr>
          <w:spacing w:val="34"/>
          <w:sz w:val="24"/>
        </w:rPr>
        <w:t xml:space="preserve"> </w:t>
      </w:r>
      <w:r>
        <w:rPr>
          <w:sz w:val="24"/>
        </w:rPr>
        <w:t>or discourage any employees engaged</w:t>
      </w:r>
      <w:r>
        <w:rPr>
          <w:spacing w:val="34"/>
          <w:sz w:val="24"/>
        </w:rPr>
        <w:t xml:space="preserve"> </w:t>
      </w:r>
      <w:r>
        <w:rPr>
          <w:sz w:val="24"/>
        </w:rPr>
        <w:t>in the provision of</w:t>
      </w:r>
      <w:r>
        <w:rPr>
          <w:spacing w:val="-5"/>
          <w:sz w:val="24"/>
        </w:rPr>
        <w:t xml:space="preserve"> </w:t>
      </w:r>
      <w:r>
        <w:rPr>
          <w:sz w:val="24"/>
        </w:rPr>
        <w:t>the</w:t>
      </w:r>
      <w:r>
        <w:rPr>
          <w:spacing w:val="-8"/>
          <w:sz w:val="24"/>
        </w:rPr>
        <w:t xml:space="preserve"> </w:t>
      </w:r>
      <w:r>
        <w:rPr>
          <w:sz w:val="24"/>
        </w:rPr>
        <w:t>Services</w:t>
      </w:r>
      <w:r>
        <w:rPr>
          <w:spacing w:val="-9"/>
          <w:sz w:val="24"/>
        </w:rPr>
        <w:t xml:space="preserve"> </w:t>
      </w:r>
      <w:r>
        <w:rPr>
          <w:sz w:val="24"/>
        </w:rPr>
        <w:t>from</w:t>
      </w:r>
      <w:r>
        <w:rPr>
          <w:spacing w:val="-9"/>
          <w:sz w:val="24"/>
        </w:rPr>
        <w:t xml:space="preserve"> </w:t>
      </w:r>
      <w:r>
        <w:rPr>
          <w:sz w:val="24"/>
        </w:rPr>
        <w:t>transferring</w:t>
      </w:r>
      <w:r>
        <w:rPr>
          <w:spacing w:val="-8"/>
          <w:sz w:val="24"/>
        </w:rPr>
        <w:t xml:space="preserve"> </w:t>
      </w:r>
      <w:r>
        <w:rPr>
          <w:sz w:val="24"/>
        </w:rPr>
        <w:t>their</w:t>
      </w:r>
      <w:r>
        <w:rPr>
          <w:spacing w:val="-3"/>
          <w:sz w:val="24"/>
        </w:rPr>
        <w:t xml:space="preserve"> </w:t>
      </w:r>
      <w:r>
        <w:rPr>
          <w:sz w:val="24"/>
        </w:rPr>
        <w:t>employment</w:t>
      </w:r>
      <w:r>
        <w:rPr>
          <w:spacing w:val="-5"/>
          <w:sz w:val="24"/>
        </w:rPr>
        <w:t xml:space="preserve"> </w:t>
      </w:r>
      <w:r>
        <w:rPr>
          <w:sz w:val="24"/>
        </w:rPr>
        <w:t>to the Buyer</w:t>
      </w:r>
      <w:r>
        <w:rPr>
          <w:spacing w:val="-1"/>
          <w:sz w:val="24"/>
        </w:rPr>
        <w:t xml:space="preserve"> </w:t>
      </w:r>
      <w:r>
        <w:rPr>
          <w:sz w:val="24"/>
        </w:rPr>
        <w:t>and/or the Replacement Supplier and/or Replacement Sub-contractor;</w:t>
      </w:r>
    </w:p>
    <w:p w14:paraId="05D0C294" w14:textId="77777777" w:rsidR="00F06FEE" w:rsidRDefault="005E5DF1">
      <w:pPr>
        <w:pStyle w:val="ListParagraph"/>
        <w:numPr>
          <w:ilvl w:val="2"/>
          <w:numId w:val="86"/>
        </w:numPr>
        <w:tabs>
          <w:tab w:val="left" w:pos="2873"/>
        </w:tabs>
        <w:spacing w:before="122" w:line="242" w:lineRule="auto"/>
        <w:ind w:right="1006"/>
        <w:rPr>
          <w:sz w:val="24"/>
        </w:rPr>
      </w:pPr>
      <w:r>
        <w:rPr>
          <w:sz w:val="24"/>
        </w:rPr>
        <w:t>give the Buyer</w:t>
      </w:r>
      <w:r>
        <w:rPr>
          <w:spacing w:val="-2"/>
          <w:sz w:val="24"/>
        </w:rPr>
        <w:t xml:space="preserve"> </w:t>
      </w:r>
      <w:r>
        <w:rPr>
          <w:sz w:val="24"/>
        </w:rPr>
        <w:t>and/or the Replacement Supplier</w:t>
      </w:r>
      <w:r>
        <w:rPr>
          <w:spacing w:val="40"/>
          <w:sz w:val="24"/>
        </w:rPr>
        <w:t xml:space="preserve"> </w:t>
      </w:r>
      <w:r>
        <w:rPr>
          <w:sz w:val="24"/>
        </w:rPr>
        <w:t>and/or Replacement Sub-contractor reasonable</w:t>
      </w:r>
      <w:r>
        <w:rPr>
          <w:spacing w:val="40"/>
          <w:sz w:val="24"/>
        </w:rPr>
        <w:t xml:space="preserve"> </w:t>
      </w:r>
      <w:r>
        <w:rPr>
          <w:sz w:val="24"/>
        </w:rPr>
        <w:t>access to Supplier Personnel</w:t>
      </w:r>
      <w:r>
        <w:rPr>
          <w:spacing w:val="31"/>
          <w:sz w:val="24"/>
        </w:rPr>
        <w:t xml:space="preserve"> </w:t>
      </w:r>
      <w:r>
        <w:rPr>
          <w:sz w:val="24"/>
        </w:rPr>
        <w:t>and/or their consultation</w:t>
      </w:r>
      <w:r>
        <w:rPr>
          <w:spacing w:val="30"/>
          <w:sz w:val="24"/>
        </w:rPr>
        <w:t xml:space="preserve"> </w:t>
      </w:r>
      <w:r>
        <w:rPr>
          <w:sz w:val="24"/>
        </w:rPr>
        <w:t>representatives</w:t>
      </w:r>
      <w:r>
        <w:rPr>
          <w:spacing w:val="40"/>
          <w:sz w:val="24"/>
        </w:rPr>
        <w:t xml:space="preserve"> </w:t>
      </w:r>
      <w:r>
        <w:rPr>
          <w:sz w:val="24"/>
        </w:rPr>
        <w:t>to</w:t>
      </w:r>
      <w:r>
        <w:rPr>
          <w:spacing w:val="-14"/>
          <w:sz w:val="24"/>
        </w:rPr>
        <w:t xml:space="preserve"> </w:t>
      </w:r>
      <w:r>
        <w:rPr>
          <w:sz w:val="24"/>
        </w:rPr>
        <w:t>inform them of the</w:t>
      </w:r>
      <w:r>
        <w:rPr>
          <w:spacing w:val="-9"/>
          <w:sz w:val="24"/>
        </w:rPr>
        <w:t xml:space="preserve"> </w:t>
      </w:r>
      <w:r>
        <w:rPr>
          <w:sz w:val="24"/>
        </w:rPr>
        <w:t>intended</w:t>
      </w:r>
      <w:r>
        <w:rPr>
          <w:spacing w:val="38"/>
          <w:sz w:val="24"/>
        </w:rPr>
        <w:t xml:space="preserve"> </w:t>
      </w:r>
      <w:r>
        <w:rPr>
          <w:sz w:val="24"/>
        </w:rPr>
        <w:t>transfer and consult any measures envisaged</w:t>
      </w:r>
      <w:r>
        <w:rPr>
          <w:spacing w:val="40"/>
          <w:sz w:val="24"/>
        </w:rPr>
        <w:t xml:space="preserve"> </w:t>
      </w:r>
      <w:r>
        <w:rPr>
          <w:sz w:val="24"/>
        </w:rPr>
        <w:t>by the Buyer,</w:t>
      </w:r>
      <w:r>
        <w:rPr>
          <w:spacing w:val="-4"/>
          <w:sz w:val="24"/>
        </w:rPr>
        <w:t xml:space="preserve"> </w:t>
      </w:r>
      <w:r>
        <w:rPr>
          <w:sz w:val="24"/>
        </w:rPr>
        <w:t>Replacement Supplier and/or Replacement Sub-contractor</w:t>
      </w:r>
      <w:r>
        <w:rPr>
          <w:spacing w:val="-5"/>
          <w:sz w:val="24"/>
        </w:rPr>
        <w:t xml:space="preserve"> </w:t>
      </w:r>
      <w:r>
        <w:rPr>
          <w:sz w:val="24"/>
        </w:rPr>
        <w:t>in</w:t>
      </w:r>
      <w:r>
        <w:rPr>
          <w:spacing w:val="-11"/>
          <w:sz w:val="24"/>
        </w:rPr>
        <w:t xml:space="preserve"> </w:t>
      </w:r>
      <w:r>
        <w:rPr>
          <w:sz w:val="24"/>
        </w:rPr>
        <w:t>respect</w:t>
      </w:r>
      <w:r>
        <w:rPr>
          <w:spacing w:val="-9"/>
          <w:sz w:val="24"/>
        </w:rPr>
        <w:t xml:space="preserve"> </w:t>
      </w:r>
      <w:r>
        <w:rPr>
          <w:sz w:val="24"/>
        </w:rPr>
        <w:t>of</w:t>
      </w:r>
      <w:r>
        <w:rPr>
          <w:spacing w:val="-9"/>
          <w:sz w:val="24"/>
        </w:rPr>
        <w:t xml:space="preserve"> </w:t>
      </w:r>
      <w:r>
        <w:rPr>
          <w:sz w:val="24"/>
        </w:rPr>
        <w:t>persons</w:t>
      </w:r>
      <w:r>
        <w:rPr>
          <w:spacing w:val="11"/>
          <w:sz w:val="24"/>
        </w:rPr>
        <w:t xml:space="preserve"> </w:t>
      </w:r>
      <w:r>
        <w:rPr>
          <w:sz w:val="24"/>
        </w:rPr>
        <w:t>expected</w:t>
      </w:r>
      <w:r>
        <w:rPr>
          <w:spacing w:val="-11"/>
          <w:sz w:val="24"/>
        </w:rPr>
        <w:t xml:space="preserve"> </w:t>
      </w:r>
      <w:r>
        <w:rPr>
          <w:sz w:val="24"/>
        </w:rPr>
        <w:t>to be Transferring Supplier Employees;</w:t>
      </w:r>
    </w:p>
    <w:p w14:paraId="34C548F6" w14:textId="77777777" w:rsidR="00F06FEE" w:rsidRDefault="005E5DF1">
      <w:pPr>
        <w:pStyle w:val="ListParagraph"/>
        <w:numPr>
          <w:ilvl w:val="2"/>
          <w:numId w:val="86"/>
        </w:numPr>
        <w:tabs>
          <w:tab w:val="left" w:pos="2873"/>
          <w:tab w:val="left" w:pos="3545"/>
        </w:tabs>
        <w:spacing w:before="99" w:line="242" w:lineRule="auto"/>
        <w:ind w:right="931"/>
        <w:rPr>
          <w:sz w:val="24"/>
        </w:rPr>
      </w:pPr>
      <w:r>
        <w:rPr>
          <w:sz w:val="24"/>
        </w:rPr>
        <w:tab/>
        <w:t>co-operate with</w:t>
      </w:r>
      <w:r>
        <w:rPr>
          <w:spacing w:val="-3"/>
          <w:sz w:val="24"/>
        </w:rPr>
        <w:t xml:space="preserve"> </w:t>
      </w:r>
      <w:r>
        <w:rPr>
          <w:sz w:val="24"/>
        </w:rPr>
        <w:t>the</w:t>
      </w:r>
      <w:r>
        <w:rPr>
          <w:spacing w:val="-3"/>
          <w:sz w:val="24"/>
        </w:rPr>
        <w:t xml:space="preserve"> </w:t>
      </w:r>
      <w:r>
        <w:rPr>
          <w:sz w:val="24"/>
        </w:rPr>
        <w:t>Buyer</w:t>
      </w:r>
      <w:r>
        <w:rPr>
          <w:spacing w:val="-12"/>
          <w:sz w:val="24"/>
        </w:rPr>
        <w:t xml:space="preserve"> </w:t>
      </w:r>
      <w:r>
        <w:rPr>
          <w:sz w:val="24"/>
        </w:rPr>
        <w:t>and</w:t>
      </w:r>
      <w:r>
        <w:rPr>
          <w:spacing w:val="-3"/>
          <w:sz w:val="24"/>
        </w:rPr>
        <w:t xml:space="preserve"> </w:t>
      </w:r>
      <w:r>
        <w:rPr>
          <w:sz w:val="24"/>
        </w:rPr>
        <w:t>the</w:t>
      </w:r>
      <w:r>
        <w:rPr>
          <w:spacing w:val="-3"/>
          <w:sz w:val="24"/>
        </w:rPr>
        <w:t xml:space="preserve"> </w:t>
      </w:r>
      <w:r>
        <w:rPr>
          <w:sz w:val="24"/>
        </w:rPr>
        <w:t>Replacement Supplier to</w:t>
      </w:r>
      <w:r>
        <w:rPr>
          <w:spacing w:val="-14"/>
          <w:sz w:val="24"/>
        </w:rPr>
        <w:t xml:space="preserve"> </w:t>
      </w:r>
      <w:r>
        <w:rPr>
          <w:sz w:val="24"/>
        </w:rPr>
        <w:t>ensure an</w:t>
      </w:r>
      <w:r>
        <w:rPr>
          <w:spacing w:val="-9"/>
          <w:sz w:val="24"/>
        </w:rPr>
        <w:t xml:space="preserve"> </w:t>
      </w:r>
      <w:r>
        <w:rPr>
          <w:sz w:val="24"/>
        </w:rPr>
        <w:t>effective</w:t>
      </w:r>
      <w:r>
        <w:rPr>
          <w:spacing w:val="-17"/>
          <w:sz w:val="24"/>
        </w:rPr>
        <w:t xml:space="preserve"> </w:t>
      </w:r>
      <w:r>
        <w:rPr>
          <w:sz w:val="24"/>
        </w:rPr>
        <w:t>consultation process and</w:t>
      </w:r>
      <w:r>
        <w:rPr>
          <w:spacing w:val="-9"/>
          <w:sz w:val="24"/>
        </w:rPr>
        <w:t xml:space="preserve"> </w:t>
      </w:r>
      <w:r>
        <w:rPr>
          <w:sz w:val="24"/>
        </w:rPr>
        <w:t>smooth</w:t>
      </w:r>
      <w:r>
        <w:rPr>
          <w:spacing w:val="-9"/>
          <w:sz w:val="24"/>
        </w:rPr>
        <w:t xml:space="preserve"> </w:t>
      </w:r>
      <w:r>
        <w:rPr>
          <w:sz w:val="24"/>
        </w:rPr>
        <w:t>transfer in</w:t>
      </w:r>
      <w:r>
        <w:rPr>
          <w:spacing w:val="-1"/>
          <w:sz w:val="24"/>
        </w:rPr>
        <w:t xml:space="preserve"> </w:t>
      </w:r>
      <w:r>
        <w:rPr>
          <w:sz w:val="24"/>
        </w:rPr>
        <w:t>respect of Transferring Supplier Employees</w:t>
      </w:r>
      <w:r>
        <w:rPr>
          <w:spacing w:val="-3"/>
          <w:sz w:val="24"/>
        </w:rPr>
        <w:t xml:space="preserve"> </w:t>
      </w:r>
      <w:r>
        <w:rPr>
          <w:sz w:val="24"/>
        </w:rPr>
        <w:t>in</w:t>
      </w:r>
      <w:r>
        <w:rPr>
          <w:spacing w:val="-1"/>
          <w:sz w:val="24"/>
        </w:rPr>
        <w:t xml:space="preserve"> </w:t>
      </w:r>
      <w:r>
        <w:rPr>
          <w:sz w:val="24"/>
        </w:rPr>
        <w:t>line with</w:t>
      </w:r>
      <w:r>
        <w:rPr>
          <w:spacing w:val="-1"/>
          <w:sz w:val="24"/>
        </w:rPr>
        <w:t xml:space="preserve"> </w:t>
      </w:r>
      <w:r>
        <w:rPr>
          <w:sz w:val="24"/>
        </w:rPr>
        <w:t>good employee relations</w:t>
      </w:r>
      <w:r>
        <w:rPr>
          <w:spacing w:val="32"/>
          <w:sz w:val="24"/>
        </w:rPr>
        <w:t xml:space="preserve"> </w:t>
      </w:r>
      <w:r>
        <w:rPr>
          <w:sz w:val="24"/>
        </w:rPr>
        <w:t>and the effective</w:t>
      </w:r>
      <w:r>
        <w:rPr>
          <w:spacing w:val="-12"/>
          <w:sz w:val="24"/>
        </w:rPr>
        <w:t xml:space="preserve"> </w:t>
      </w:r>
      <w:r>
        <w:rPr>
          <w:sz w:val="24"/>
        </w:rPr>
        <w:t>continuity of the Services, and</w:t>
      </w:r>
      <w:r>
        <w:rPr>
          <w:spacing w:val="-17"/>
          <w:sz w:val="24"/>
        </w:rPr>
        <w:t xml:space="preserve"> </w:t>
      </w:r>
      <w:r>
        <w:rPr>
          <w:sz w:val="24"/>
        </w:rPr>
        <w:t>to</w:t>
      </w:r>
      <w:r>
        <w:rPr>
          <w:spacing w:val="-10"/>
          <w:sz w:val="24"/>
        </w:rPr>
        <w:t xml:space="preserve"> </w:t>
      </w:r>
      <w:r>
        <w:rPr>
          <w:sz w:val="24"/>
        </w:rPr>
        <w:t>allow</w:t>
      </w:r>
      <w:r>
        <w:rPr>
          <w:spacing w:val="-4"/>
          <w:sz w:val="24"/>
        </w:rPr>
        <w:t xml:space="preserve"> </w:t>
      </w:r>
      <w:r>
        <w:rPr>
          <w:sz w:val="24"/>
        </w:rPr>
        <w:t>for</w:t>
      </w:r>
      <w:r>
        <w:rPr>
          <w:spacing w:val="-17"/>
          <w:sz w:val="24"/>
        </w:rPr>
        <w:t xml:space="preserve"> </w:t>
      </w:r>
      <w:r>
        <w:rPr>
          <w:sz w:val="24"/>
        </w:rPr>
        <w:t>participation</w:t>
      </w:r>
      <w:r>
        <w:rPr>
          <w:spacing w:val="14"/>
          <w:sz w:val="24"/>
        </w:rPr>
        <w:t xml:space="preserve"> </w:t>
      </w:r>
      <w:r>
        <w:rPr>
          <w:sz w:val="24"/>
        </w:rPr>
        <w:t>in</w:t>
      </w:r>
      <w:r>
        <w:rPr>
          <w:spacing w:val="-10"/>
          <w:sz w:val="24"/>
        </w:rPr>
        <w:t xml:space="preserve"> </w:t>
      </w:r>
      <w:r>
        <w:rPr>
          <w:sz w:val="24"/>
        </w:rPr>
        <w:t>any</w:t>
      </w:r>
      <w:r>
        <w:rPr>
          <w:spacing w:val="-12"/>
          <w:sz w:val="24"/>
        </w:rPr>
        <w:t xml:space="preserve"> </w:t>
      </w:r>
      <w:r>
        <w:rPr>
          <w:sz w:val="24"/>
        </w:rPr>
        <w:t>pension</w:t>
      </w:r>
      <w:r>
        <w:rPr>
          <w:spacing w:val="13"/>
          <w:sz w:val="24"/>
        </w:rPr>
        <w:t xml:space="preserve"> </w:t>
      </w:r>
      <w:r>
        <w:rPr>
          <w:sz w:val="24"/>
        </w:rPr>
        <w:t>arrangements</w:t>
      </w:r>
      <w:r>
        <w:rPr>
          <w:spacing w:val="12"/>
          <w:sz w:val="24"/>
        </w:rPr>
        <w:t xml:space="preserve"> </w:t>
      </w:r>
      <w:r>
        <w:rPr>
          <w:sz w:val="24"/>
        </w:rPr>
        <w:t>to</w:t>
      </w:r>
      <w:r>
        <w:rPr>
          <w:spacing w:val="-17"/>
          <w:sz w:val="24"/>
        </w:rPr>
        <w:t xml:space="preserve"> </w:t>
      </w:r>
      <w:r>
        <w:rPr>
          <w:sz w:val="24"/>
        </w:rPr>
        <w:t>be put in place to comply with</w:t>
      </w:r>
      <w:r>
        <w:rPr>
          <w:spacing w:val="-1"/>
          <w:sz w:val="24"/>
        </w:rPr>
        <w:t xml:space="preserve"> </w:t>
      </w:r>
      <w:r>
        <w:rPr>
          <w:sz w:val="24"/>
        </w:rPr>
        <w:t>New Fair Deal;</w:t>
      </w:r>
    </w:p>
    <w:p w14:paraId="0F8CCAC1" w14:textId="77777777" w:rsidR="00F06FEE" w:rsidRDefault="005E5DF1">
      <w:pPr>
        <w:pStyle w:val="ListParagraph"/>
        <w:numPr>
          <w:ilvl w:val="2"/>
          <w:numId w:val="86"/>
        </w:numPr>
        <w:tabs>
          <w:tab w:val="left" w:pos="2873"/>
        </w:tabs>
        <w:spacing w:before="105" w:line="242" w:lineRule="auto"/>
        <w:ind w:right="1002"/>
        <w:rPr>
          <w:sz w:val="24"/>
        </w:rPr>
      </w:pPr>
      <w:r>
        <w:rPr>
          <w:sz w:val="24"/>
        </w:rPr>
        <w:t>promptly notify the</w:t>
      </w:r>
      <w:r>
        <w:rPr>
          <w:spacing w:val="40"/>
          <w:sz w:val="24"/>
        </w:rPr>
        <w:t xml:space="preserve"> </w:t>
      </w:r>
      <w:r>
        <w:rPr>
          <w:sz w:val="24"/>
        </w:rPr>
        <w:t>Buyer</w:t>
      </w:r>
      <w:r>
        <w:rPr>
          <w:spacing w:val="-7"/>
          <w:sz w:val="24"/>
        </w:rPr>
        <w:t xml:space="preserve"> </w:t>
      </w:r>
      <w:r>
        <w:rPr>
          <w:sz w:val="24"/>
        </w:rPr>
        <w:t>or, at the direction of the Buyer, any Replacement</w:t>
      </w:r>
      <w:r>
        <w:rPr>
          <w:spacing w:val="-2"/>
          <w:sz w:val="24"/>
        </w:rPr>
        <w:t xml:space="preserve"> </w:t>
      </w:r>
      <w:r>
        <w:rPr>
          <w:sz w:val="24"/>
        </w:rPr>
        <w:t>Supplier and</w:t>
      </w:r>
      <w:r>
        <w:rPr>
          <w:spacing w:val="-15"/>
          <w:sz w:val="24"/>
        </w:rPr>
        <w:t xml:space="preserve"> </w:t>
      </w:r>
      <w:r>
        <w:rPr>
          <w:sz w:val="24"/>
        </w:rPr>
        <w:t>any</w:t>
      </w:r>
      <w:r>
        <w:rPr>
          <w:spacing w:val="-17"/>
          <w:sz w:val="24"/>
        </w:rPr>
        <w:t xml:space="preserve"> </w:t>
      </w:r>
      <w:r>
        <w:rPr>
          <w:sz w:val="24"/>
        </w:rPr>
        <w:t>Replacement</w:t>
      </w:r>
      <w:r>
        <w:rPr>
          <w:spacing w:val="4"/>
          <w:sz w:val="24"/>
        </w:rPr>
        <w:t xml:space="preserve"> </w:t>
      </w:r>
      <w:r>
        <w:rPr>
          <w:sz w:val="24"/>
        </w:rPr>
        <w:t>Sub-contractor</w:t>
      </w:r>
      <w:r>
        <w:rPr>
          <w:spacing w:val="-9"/>
          <w:sz w:val="24"/>
        </w:rPr>
        <w:t xml:space="preserve"> </w:t>
      </w:r>
      <w:r>
        <w:rPr>
          <w:sz w:val="24"/>
        </w:rPr>
        <w:t>of any notice to</w:t>
      </w:r>
      <w:r>
        <w:rPr>
          <w:spacing w:val="-7"/>
          <w:sz w:val="24"/>
        </w:rPr>
        <w:t xml:space="preserve"> </w:t>
      </w:r>
      <w:r>
        <w:rPr>
          <w:sz w:val="24"/>
        </w:rPr>
        <w:t>terminate employment given by the Supplier or received from any persons listed on the Supplier's</w:t>
      </w:r>
      <w:r>
        <w:rPr>
          <w:spacing w:val="33"/>
          <w:sz w:val="24"/>
        </w:rPr>
        <w:t xml:space="preserve"> </w:t>
      </w:r>
      <w:r>
        <w:rPr>
          <w:sz w:val="24"/>
        </w:rPr>
        <w:t>Provisional Supplier Personnel</w:t>
      </w:r>
      <w:r>
        <w:rPr>
          <w:spacing w:val="35"/>
          <w:sz w:val="24"/>
        </w:rPr>
        <w:t xml:space="preserve"> </w:t>
      </w:r>
      <w:r>
        <w:rPr>
          <w:sz w:val="24"/>
        </w:rPr>
        <w:t>List regardless</w:t>
      </w:r>
      <w:r>
        <w:rPr>
          <w:spacing w:val="40"/>
          <w:sz w:val="24"/>
        </w:rPr>
        <w:t xml:space="preserve"> </w:t>
      </w:r>
      <w:r>
        <w:rPr>
          <w:sz w:val="24"/>
        </w:rPr>
        <w:t>of when</w:t>
      </w:r>
      <w:r>
        <w:rPr>
          <w:spacing w:val="-4"/>
          <w:sz w:val="24"/>
        </w:rPr>
        <w:t xml:space="preserve"> </w:t>
      </w:r>
      <w:r>
        <w:rPr>
          <w:sz w:val="24"/>
        </w:rPr>
        <w:t xml:space="preserve">such notice takes </w:t>
      </w:r>
      <w:r>
        <w:rPr>
          <w:spacing w:val="-2"/>
          <w:sz w:val="24"/>
        </w:rPr>
        <w:t>effect;</w:t>
      </w:r>
    </w:p>
    <w:p w14:paraId="274B093C" w14:textId="77777777" w:rsidR="00F06FEE" w:rsidRDefault="005E5DF1">
      <w:pPr>
        <w:pStyle w:val="ListParagraph"/>
        <w:numPr>
          <w:ilvl w:val="2"/>
          <w:numId w:val="86"/>
        </w:numPr>
        <w:tabs>
          <w:tab w:val="left" w:pos="2873"/>
        </w:tabs>
        <w:spacing w:before="105" w:line="252" w:lineRule="auto"/>
        <w:ind w:right="892"/>
        <w:rPr>
          <w:sz w:val="24"/>
        </w:rPr>
      </w:pPr>
      <w:r>
        <w:rPr>
          <w:sz w:val="24"/>
        </w:rPr>
        <w:t>not for</w:t>
      </w:r>
      <w:r>
        <w:rPr>
          <w:spacing w:val="-10"/>
          <w:sz w:val="24"/>
        </w:rPr>
        <w:t xml:space="preserve"> </w:t>
      </w:r>
      <w:r>
        <w:rPr>
          <w:sz w:val="24"/>
        </w:rPr>
        <w:t>a</w:t>
      </w:r>
      <w:r>
        <w:rPr>
          <w:spacing w:val="-15"/>
          <w:sz w:val="24"/>
        </w:rPr>
        <w:t xml:space="preserve"> </w:t>
      </w:r>
      <w:r>
        <w:rPr>
          <w:sz w:val="24"/>
        </w:rPr>
        <w:t>period of 12 Months</w:t>
      </w:r>
      <w:r>
        <w:rPr>
          <w:spacing w:val="-3"/>
          <w:sz w:val="24"/>
        </w:rPr>
        <w:t xml:space="preserve"> </w:t>
      </w:r>
      <w:r>
        <w:rPr>
          <w:sz w:val="24"/>
        </w:rPr>
        <w:t>from</w:t>
      </w:r>
      <w:r>
        <w:rPr>
          <w:spacing w:val="-3"/>
          <w:sz w:val="24"/>
        </w:rPr>
        <w:t xml:space="preserve"> </w:t>
      </w:r>
      <w:r>
        <w:rPr>
          <w:sz w:val="24"/>
        </w:rPr>
        <w:t>the</w:t>
      </w:r>
      <w:r>
        <w:rPr>
          <w:spacing w:val="-15"/>
          <w:sz w:val="24"/>
        </w:rPr>
        <w:t xml:space="preserve"> </w:t>
      </w:r>
      <w:r>
        <w:rPr>
          <w:sz w:val="24"/>
        </w:rPr>
        <w:t>Service</w:t>
      </w:r>
      <w:r>
        <w:rPr>
          <w:spacing w:val="-15"/>
          <w:sz w:val="24"/>
        </w:rPr>
        <w:t xml:space="preserve"> </w:t>
      </w:r>
      <w:r>
        <w:rPr>
          <w:sz w:val="24"/>
        </w:rPr>
        <w:t>Transfer Date</w:t>
      </w:r>
      <w:r>
        <w:rPr>
          <w:spacing w:val="-1"/>
          <w:sz w:val="24"/>
        </w:rPr>
        <w:t xml:space="preserve"> </w:t>
      </w:r>
      <w:r>
        <w:rPr>
          <w:sz w:val="24"/>
        </w:rPr>
        <w:t>re- employ or</w:t>
      </w:r>
      <w:r>
        <w:rPr>
          <w:spacing w:val="-4"/>
          <w:sz w:val="24"/>
        </w:rPr>
        <w:t xml:space="preserve"> </w:t>
      </w:r>
      <w:r>
        <w:rPr>
          <w:sz w:val="24"/>
        </w:rPr>
        <w:t>re-engage</w:t>
      </w:r>
      <w:r>
        <w:rPr>
          <w:spacing w:val="36"/>
          <w:sz w:val="24"/>
        </w:rPr>
        <w:t xml:space="preserve"> </w:t>
      </w:r>
      <w:r>
        <w:rPr>
          <w:sz w:val="24"/>
        </w:rPr>
        <w:t>or</w:t>
      </w:r>
      <w:r>
        <w:rPr>
          <w:spacing w:val="-4"/>
          <w:sz w:val="24"/>
        </w:rPr>
        <w:t xml:space="preserve"> </w:t>
      </w:r>
      <w:r>
        <w:rPr>
          <w:sz w:val="24"/>
        </w:rPr>
        <w:t xml:space="preserve">entice any </w:t>
      </w:r>
      <w:r>
        <w:rPr>
          <w:sz w:val="24"/>
        </w:rPr>
        <w:t>employees, suppliers</w:t>
      </w:r>
      <w:r>
        <w:rPr>
          <w:spacing w:val="34"/>
          <w:sz w:val="24"/>
        </w:rPr>
        <w:t xml:space="preserve"> </w:t>
      </w:r>
      <w:r>
        <w:rPr>
          <w:sz w:val="24"/>
        </w:rPr>
        <w:t>or</w:t>
      </w:r>
    </w:p>
    <w:p w14:paraId="04AE0257" w14:textId="77777777" w:rsidR="00F06FEE" w:rsidRDefault="00F06FEE">
      <w:pPr>
        <w:spacing w:line="252" w:lineRule="auto"/>
        <w:rPr>
          <w:sz w:val="24"/>
        </w:rPr>
        <w:sectPr w:rsidR="00F06FEE" w:rsidSect="000A14C0">
          <w:pgSz w:w="11910" w:h="16840"/>
          <w:pgMar w:top="1400" w:right="580" w:bottom="1360" w:left="780" w:header="192" w:footer="1173" w:gutter="0"/>
          <w:cols w:space="720"/>
        </w:sectPr>
      </w:pPr>
    </w:p>
    <w:p w14:paraId="229C7848" w14:textId="77777777" w:rsidR="00F06FEE" w:rsidRDefault="005E5DF1">
      <w:pPr>
        <w:pStyle w:val="BodyText"/>
        <w:spacing w:before="259" w:line="244" w:lineRule="auto"/>
        <w:ind w:left="2873" w:right="981"/>
      </w:pPr>
      <w:r>
        <w:t>Sub-contractors whose employment or engagement</w:t>
      </w:r>
      <w:r>
        <w:rPr>
          <w:spacing w:val="40"/>
        </w:rPr>
        <w:t xml:space="preserve"> </w:t>
      </w:r>
      <w:r>
        <w:t>is transferred to</w:t>
      </w:r>
      <w:r>
        <w:rPr>
          <w:spacing w:val="-8"/>
        </w:rPr>
        <w:t xml:space="preserve"> </w:t>
      </w:r>
      <w:r>
        <w:t>the Buyer and/or the Replacement Supplier (unless</w:t>
      </w:r>
      <w:r>
        <w:rPr>
          <w:spacing w:val="3"/>
        </w:rPr>
        <w:t xml:space="preserve"> </w:t>
      </w:r>
      <w:r>
        <w:t>otherwise</w:t>
      </w:r>
      <w:r>
        <w:rPr>
          <w:spacing w:val="-5"/>
        </w:rPr>
        <w:t xml:space="preserve"> </w:t>
      </w:r>
      <w:r>
        <w:t>instructed</w:t>
      </w:r>
      <w:r>
        <w:rPr>
          <w:spacing w:val="-5"/>
        </w:rPr>
        <w:t xml:space="preserve"> </w:t>
      </w:r>
      <w:r>
        <w:t>by</w:t>
      </w:r>
      <w:r>
        <w:rPr>
          <w:spacing w:val="-17"/>
        </w:rPr>
        <w:t xml:space="preserve"> </w:t>
      </w:r>
      <w:r>
        <w:t>the</w:t>
      </w:r>
      <w:r>
        <w:rPr>
          <w:spacing w:val="-16"/>
        </w:rPr>
        <w:t xml:space="preserve"> </w:t>
      </w:r>
      <w:r>
        <w:t>Buyer</w:t>
      </w:r>
      <w:r>
        <w:rPr>
          <w:spacing w:val="-17"/>
        </w:rPr>
        <w:t xml:space="preserve"> </w:t>
      </w:r>
      <w:r>
        <w:t>(acting</w:t>
      </w:r>
      <w:r>
        <w:rPr>
          <w:spacing w:val="-5"/>
        </w:rPr>
        <w:t xml:space="preserve"> </w:t>
      </w:r>
      <w:r>
        <w:t>reasonably));</w:t>
      </w:r>
    </w:p>
    <w:p w14:paraId="67BF303B" w14:textId="77777777" w:rsidR="00F06FEE" w:rsidRDefault="005E5DF1">
      <w:pPr>
        <w:pStyle w:val="ListParagraph"/>
        <w:numPr>
          <w:ilvl w:val="2"/>
          <w:numId w:val="86"/>
        </w:numPr>
        <w:tabs>
          <w:tab w:val="left" w:pos="2870"/>
          <w:tab w:val="left" w:pos="2873"/>
        </w:tabs>
        <w:spacing w:before="100" w:line="244" w:lineRule="auto"/>
        <w:ind w:right="1315"/>
        <w:rPr>
          <w:sz w:val="24"/>
        </w:rPr>
      </w:pPr>
      <w:r>
        <w:rPr>
          <w:sz w:val="24"/>
        </w:rPr>
        <w:t>not</w:t>
      </w:r>
      <w:r>
        <w:rPr>
          <w:spacing w:val="-5"/>
          <w:sz w:val="24"/>
        </w:rPr>
        <w:t xml:space="preserve"> </w:t>
      </w:r>
      <w:r>
        <w:rPr>
          <w:sz w:val="24"/>
        </w:rPr>
        <w:t>to</w:t>
      </w:r>
      <w:r>
        <w:rPr>
          <w:spacing w:val="-7"/>
          <w:sz w:val="24"/>
        </w:rPr>
        <w:t xml:space="preserve"> </w:t>
      </w:r>
      <w:r>
        <w:rPr>
          <w:sz w:val="24"/>
        </w:rPr>
        <w:t>adversely affect</w:t>
      </w:r>
      <w:r>
        <w:rPr>
          <w:spacing w:val="-17"/>
          <w:sz w:val="24"/>
        </w:rPr>
        <w:t xml:space="preserve"> </w:t>
      </w:r>
      <w:r>
        <w:rPr>
          <w:sz w:val="24"/>
        </w:rPr>
        <w:t>pension rights</w:t>
      </w:r>
      <w:r>
        <w:rPr>
          <w:spacing w:val="-9"/>
          <w:sz w:val="24"/>
        </w:rPr>
        <w:t xml:space="preserve"> </w:t>
      </w:r>
      <w:r>
        <w:rPr>
          <w:sz w:val="24"/>
        </w:rPr>
        <w:t>accrued</w:t>
      </w:r>
      <w:r>
        <w:rPr>
          <w:spacing w:val="-7"/>
          <w:sz w:val="24"/>
        </w:rPr>
        <w:t xml:space="preserve"> </w:t>
      </w:r>
      <w:r>
        <w:rPr>
          <w:sz w:val="24"/>
        </w:rPr>
        <w:t>by</w:t>
      </w:r>
      <w:r>
        <w:rPr>
          <w:spacing w:val="-9"/>
          <w:sz w:val="24"/>
        </w:rPr>
        <w:t xml:space="preserve"> </w:t>
      </w:r>
      <w:r>
        <w:rPr>
          <w:sz w:val="24"/>
        </w:rPr>
        <w:t>all</w:t>
      </w:r>
      <w:r>
        <w:rPr>
          <w:spacing w:val="-7"/>
          <w:sz w:val="24"/>
        </w:rPr>
        <w:t xml:space="preserve"> </w:t>
      </w:r>
      <w:r>
        <w:rPr>
          <w:sz w:val="24"/>
        </w:rPr>
        <w:t>and</w:t>
      </w:r>
      <w:r>
        <w:rPr>
          <w:spacing w:val="-7"/>
          <w:sz w:val="24"/>
        </w:rPr>
        <w:t xml:space="preserve"> </w:t>
      </w:r>
      <w:r>
        <w:rPr>
          <w:sz w:val="24"/>
        </w:rPr>
        <w:t>any Fair Deal Employees in the period ending on the Service Transfer Date;</w:t>
      </w:r>
    </w:p>
    <w:p w14:paraId="2CAA2B9D" w14:textId="77777777" w:rsidR="00F06FEE" w:rsidRDefault="005E5DF1">
      <w:pPr>
        <w:pStyle w:val="ListParagraph"/>
        <w:numPr>
          <w:ilvl w:val="2"/>
          <w:numId w:val="86"/>
        </w:numPr>
        <w:tabs>
          <w:tab w:val="left" w:pos="2870"/>
          <w:tab w:val="left" w:pos="2873"/>
        </w:tabs>
        <w:spacing w:before="119" w:line="237" w:lineRule="auto"/>
        <w:ind w:right="1028"/>
        <w:rPr>
          <w:sz w:val="24"/>
        </w:rPr>
      </w:pPr>
      <w:r>
        <w:rPr>
          <w:sz w:val="24"/>
        </w:rPr>
        <w:t>fully</w:t>
      </w:r>
      <w:r>
        <w:rPr>
          <w:spacing w:val="-16"/>
          <w:sz w:val="24"/>
        </w:rPr>
        <w:t xml:space="preserve"> </w:t>
      </w:r>
      <w:r>
        <w:rPr>
          <w:sz w:val="24"/>
        </w:rPr>
        <w:t>fund</w:t>
      </w:r>
      <w:r>
        <w:rPr>
          <w:spacing w:val="-17"/>
          <w:sz w:val="24"/>
        </w:rPr>
        <w:t xml:space="preserve"> </w:t>
      </w:r>
      <w:r>
        <w:rPr>
          <w:sz w:val="24"/>
        </w:rPr>
        <w:t>any Broadly Comparable</w:t>
      </w:r>
      <w:r>
        <w:rPr>
          <w:spacing w:val="-8"/>
          <w:sz w:val="24"/>
        </w:rPr>
        <w:t xml:space="preserve"> </w:t>
      </w:r>
      <w:r>
        <w:rPr>
          <w:sz w:val="24"/>
        </w:rPr>
        <w:t>pension</w:t>
      </w:r>
      <w:r>
        <w:rPr>
          <w:spacing w:val="17"/>
          <w:sz w:val="24"/>
        </w:rPr>
        <w:t xml:space="preserve"> </w:t>
      </w:r>
      <w:r>
        <w:rPr>
          <w:sz w:val="24"/>
        </w:rPr>
        <w:t>schemes</w:t>
      </w:r>
      <w:r>
        <w:rPr>
          <w:spacing w:val="-9"/>
          <w:sz w:val="24"/>
        </w:rPr>
        <w:t xml:space="preserve"> </w:t>
      </w:r>
      <w:r>
        <w:rPr>
          <w:sz w:val="24"/>
        </w:rPr>
        <w:t>set up</w:t>
      </w:r>
      <w:r>
        <w:rPr>
          <w:spacing w:val="-17"/>
          <w:sz w:val="24"/>
        </w:rPr>
        <w:t xml:space="preserve"> </w:t>
      </w:r>
      <w:r>
        <w:rPr>
          <w:sz w:val="24"/>
        </w:rPr>
        <w:t>by the Supplier;</w:t>
      </w:r>
    </w:p>
    <w:p w14:paraId="1757FA42" w14:textId="77777777" w:rsidR="00F06FEE" w:rsidRDefault="005E5DF1">
      <w:pPr>
        <w:pStyle w:val="ListParagraph"/>
        <w:numPr>
          <w:ilvl w:val="2"/>
          <w:numId w:val="86"/>
        </w:numPr>
        <w:tabs>
          <w:tab w:val="left" w:pos="2870"/>
          <w:tab w:val="left" w:pos="2873"/>
        </w:tabs>
        <w:spacing w:before="126" w:line="237" w:lineRule="auto"/>
        <w:ind w:right="952"/>
        <w:jc w:val="both"/>
        <w:rPr>
          <w:sz w:val="24"/>
        </w:rPr>
      </w:pPr>
      <w:r>
        <w:rPr>
          <w:sz w:val="24"/>
        </w:rPr>
        <w:t>maintain such</w:t>
      </w:r>
      <w:r>
        <w:rPr>
          <w:spacing w:val="-9"/>
          <w:sz w:val="24"/>
        </w:rPr>
        <w:t xml:space="preserve"> </w:t>
      </w:r>
      <w:r>
        <w:rPr>
          <w:sz w:val="24"/>
        </w:rPr>
        <w:t>documents</w:t>
      </w:r>
      <w:r>
        <w:rPr>
          <w:spacing w:val="-11"/>
          <w:sz w:val="24"/>
        </w:rPr>
        <w:t xml:space="preserve"> </w:t>
      </w:r>
      <w:r>
        <w:rPr>
          <w:sz w:val="24"/>
        </w:rPr>
        <w:t>and</w:t>
      </w:r>
      <w:r>
        <w:rPr>
          <w:spacing w:val="-9"/>
          <w:sz w:val="24"/>
        </w:rPr>
        <w:t xml:space="preserve"> </w:t>
      </w:r>
      <w:r>
        <w:rPr>
          <w:sz w:val="24"/>
        </w:rPr>
        <w:t>information as</w:t>
      </w:r>
      <w:r>
        <w:rPr>
          <w:spacing w:val="-11"/>
          <w:sz w:val="24"/>
        </w:rPr>
        <w:t xml:space="preserve"> </w:t>
      </w:r>
      <w:r>
        <w:rPr>
          <w:sz w:val="24"/>
        </w:rPr>
        <w:t>will</w:t>
      </w:r>
      <w:r>
        <w:rPr>
          <w:spacing w:val="-9"/>
          <w:sz w:val="24"/>
        </w:rPr>
        <w:t xml:space="preserve"> </w:t>
      </w:r>
      <w:r>
        <w:rPr>
          <w:sz w:val="24"/>
        </w:rPr>
        <w:t>be</w:t>
      </w:r>
      <w:r>
        <w:rPr>
          <w:spacing w:val="-9"/>
          <w:sz w:val="24"/>
        </w:rPr>
        <w:t xml:space="preserve"> </w:t>
      </w:r>
      <w:r>
        <w:rPr>
          <w:sz w:val="24"/>
        </w:rPr>
        <w:t>reasonably required to</w:t>
      </w:r>
      <w:r>
        <w:rPr>
          <w:spacing w:val="-12"/>
          <w:sz w:val="24"/>
        </w:rPr>
        <w:t xml:space="preserve"> </w:t>
      </w:r>
      <w:r>
        <w:rPr>
          <w:sz w:val="24"/>
        </w:rPr>
        <w:t>manage</w:t>
      </w:r>
      <w:r>
        <w:rPr>
          <w:spacing w:val="-12"/>
          <w:sz w:val="24"/>
        </w:rPr>
        <w:t xml:space="preserve"> </w:t>
      </w:r>
      <w:r>
        <w:rPr>
          <w:sz w:val="24"/>
        </w:rPr>
        <w:t>the</w:t>
      </w:r>
      <w:r>
        <w:rPr>
          <w:spacing w:val="-12"/>
          <w:sz w:val="24"/>
        </w:rPr>
        <w:t xml:space="preserve"> </w:t>
      </w:r>
      <w:r>
        <w:rPr>
          <w:sz w:val="24"/>
        </w:rPr>
        <w:t>pension aspects</w:t>
      </w:r>
      <w:r>
        <w:rPr>
          <w:spacing w:val="-1"/>
          <w:sz w:val="24"/>
        </w:rPr>
        <w:t xml:space="preserve"> </w:t>
      </w:r>
      <w:r>
        <w:rPr>
          <w:sz w:val="24"/>
        </w:rPr>
        <w:t>of</w:t>
      </w:r>
      <w:r>
        <w:rPr>
          <w:spacing w:val="-9"/>
          <w:sz w:val="24"/>
        </w:rPr>
        <w:t xml:space="preserve"> </w:t>
      </w:r>
      <w:r>
        <w:rPr>
          <w:sz w:val="24"/>
        </w:rPr>
        <w:t>any</w:t>
      </w:r>
      <w:r>
        <w:rPr>
          <w:spacing w:val="-13"/>
          <w:sz w:val="24"/>
        </w:rPr>
        <w:t xml:space="preserve"> </w:t>
      </w:r>
      <w:r>
        <w:rPr>
          <w:sz w:val="24"/>
        </w:rPr>
        <w:t>onward</w:t>
      </w:r>
      <w:r>
        <w:rPr>
          <w:spacing w:val="-12"/>
          <w:sz w:val="24"/>
        </w:rPr>
        <w:t xml:space="preserve"> </w:t>
      </w:r>
      <w:r>
        <w:rPr>
          <w:sz w:val="24"/>
        </w:rPr>
        <w:t>transfer of any person engaged</w:t>
      </w:r>
      <w:r>
        <w:rPr>
          <w:spacing w:val="36"/>
          <w:sz w:val="24"/>
        </w:rPr>
        <w:t xml:space="preserve"> </w:t>
      </w:r>
      <w:r>
        <w:rPr>
          <w:sz w:val="24"/>
        </w:rPr>
        <w:t>or</w:t>
      </w:r>
      <w:r>
        <w:rPr>
          <w:spacing w:val="-4"/>
          <w:sz w:val="24"/>
        </w:rPr>
        <w:t xml:space="preserve"> </w:t>
      </w:r>
      <w:r>
        <w:rPr>
          <w:sz w:val="24"/>
        </w:rPr>
        <w:t>employed by the Supplier</w:t>
      </w:r>
      <w:r>
        <w:rPr>
          <w:spacing w:val="40"/>
          <w:sz w:val="24"/>
        </w:rPr>
        <w:t xml:space="preserve"> </w:t>
      </w:r>
      <w:r>
        <w:rPr>
          <w:sz w:val="24"/>
        </w:rPr>
        <w:t>or</w:t>
      </w:r>
      <w:r>
        <w:rPr>
          <w:spacing w:val="-4"/>
          <w:sz w:val="24"/>
        </w:rPr>
        <w:t xml:space="preserve"> </w:t>
      </w:r>
      <w:r>
        <w:rPr>
          <w:sz w:val="24"/>
        </w:rPr>
        <w:t>any</w:t>
      </w:r>
    </w:p>
    <w:p w14:paraId="25286FC0" w14:textId="77777777" w:rsidR="00F06FEE" w:rsidRDefault="005E5DF1">
      <w:pPr>
        <w:pStyle w:val="BodyText"/>
        <w:spacing w:line="244" w:lineRule="auto"/>
        <w:ind w:left="2873" w:right="981"/>
      </w:pPr>
      <w:r>
        <w:t>Sub-contractor</w:t>
      </w:r>
      <w:r>
        <w:rPr>
          <w:spacing w:val="12"/>
        </w:rPr>
        <w:t xml:space="preserve"> </w:t>
      </w:r>
      <w:r>
        <w:t>in</w:t>
      </w:r>
      <w:r>
        <w:rPr>
          <w:spacing w:val="-17"/>
        </w:rPr>
        <w:t xml:space="preserve"> </w:t>
      </w:r>
      <w:r>
        <w:t>the</w:t>
      </w:r>
      <w:r>
        <w:rPr>
          <w:spacing w:val="-5"/>
        </w:rPr>
        <w:t xml:space="preserve"> </w:t>
      </w:r>
      <w:r>
        <w:t>provision</w:t>
      </w:r>
      <w:r>
        <w:rPr>
          <w:spacing w:val="21"/>
        </w:rPr>
        <w:t xml:space="preserve"> </w:t>
      </w:r>
      <w:r>
        <w:t>of</w:t>
      </w:r>
      <w:r>
        <w:rPr>
          <w:spacing w:val="-3"/>
        </w:rPr>
        <w:t xml:space="preserve"> </w:t>
      </w:r>
      <w:r>
        <w:t>the</w:t>
      </w:r>
      <w:r>
        <w:rPr>
          <w:spacing w:val="-17"/>
        </w:rPr>
        <w:t xml:space="preserve"> </w:t>
      </w:r>
      <w:r>
        <w:t>Services</w:t>
      </w:r>
      <w:r>
        <w:rPr>
          <w:spacing w:val="-7"/>
        </w:rPr>
        <w:t xml:space="preserve"> </w:t>
      </w:r>
      <w:r>
        <w:t>on</w:t>
      </w:r>
      <w:r>
        <w:rPr>
          <w:spacing w:val="-5"/>
        </w:rPr>
        <w:t xml:space="preserve"> </w:t>
      </w:r>
      <w:r>
        <w:t>the</w:t>
      </w:r>
      <w:r>
        <w:rPr>
          <w:spacing w:val="-5"/>
        </w:rPr>
        <w:t xml:space="preserve"> </w:t>
      </w:r>
      <w:r>
        <w:t>expiry</w:t>
      </w:r>
      <w:r>
        <w:rPr>
          <w:spacing w:val="-7"/>
        </w:rPr>
        <w:t xml:space="preserve"> </w:t>
      </w:r>
      <w:r>
        <w:t>or termination of this Contract</w:t>
      </w:r>
      <w:r>
        <w:rPr>
          <w:spacing w:val="-7"/>
        </w:rPr>
        <w:t xml:space="preserve"> </w:t>
      </w:r>
      <w:r>
        <w:t>(including</w:t>
      </w:r>
      <w:r>
        <w:rPr>
          <w:spacing w:val="37"/>
        </w:rPr>
        <w:t xml:space="preserve"> </w:t>
      </w:r>
      <w:r>
        <w:t>without limitation identification</w:t>
      </w:r>
      <w:r>
        <w:rPr>
          <w:spacing w:val="40"/>
        </w:rPr>
        <w:t xml:space="preserve"> </w:t>
      </w:r>
      <w:r>
        <w:t>of the</w:t>
      </w:r>
      <w:r>
        <w:rPr>
          <w:spacing w:val="-1"/>
        </w:rPr>
        <w:t xml:space="preserve"> </w:t>
      </w:r>
      <w:r>
        <w:t xml:space="preserve">Fair Deal </w:t>
      </w:r>
      <w:r>
        <w:t>Employees);</w:t>
      </w:r>
    </w:p>
    <w:p w14:paraId="1B53CDF4" w14:textId="77777777" w:rsidR="00F06FEE" w:rsidRDefault="005E5DF1">
      <w:pPr>
        <w:pStyle w:val="ListParagraph"/>
        <w:numPr>
          <w:ilvl w:val="2"/>
          <w:numId w:val="86"/>
        </w:numPr>
        <w:tabs>
          <w:tab w:val="left" w:pos="2870"/>
          <w:tab w:val="left" w:pos="2873"/>
        </w:tabs>
        <w:spacing w:before="114" w:line="237" w:lineRule="auto"/>
        <w:ind w:right="1011"/>
        <w:rPr>
          <w:sz w:val="24"/>
        </w:rPr>
      </w:pPr>
      <w:r>
        <w:rPr>
          <w:sz w:val="24"/>
        </w:rPr>
        <w:t>promptly provide</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Buyer</w:t>
      </w:r>
      <w:r>
        <w:rPr>
          <w:spacing w:val="-16"/>
          <w:sz w:val="24"/>
        </w:rPr>
        <w:t xml:space="preserve"> </w:t>
      </w:r>
      <w:r>
        <w:rPr>
          <w:sz w:val="24"/>
        </w:rPr>
        <w:t>such</w:t>
      </w:r>
      <w:r>
        <w:rPr>
          <w:spacing w:val="-7"/>
          <w:sz w:val="24"/>
        </w:rPr>
        <w:t xml:space="preserve"> </w:t>
      </w:r>
      <w:r>
        <w:rPr>
          <w:sz w:val="24"/>
        </w:rPr>
        <w:t>documents</w:t>
      </w:r>
      <w:r>
        <w:rPr>
          <w:spacing w:val="-9"/>
          <w:sz w:val="24"/>
        </w:rPr>
        <w:t xml:space="preserve"> </w:t>
      </w:r>
      <w:r>
        <w:rPr>
          <w:sz w:val="24"/>
        </w:rPr>
        <w:t xml:space="preserve">and information mentioned in Paragraph </w:t>
      </w:r>
      <w:hyperlink w:anchor="_bookmark28" w:history="1">
        <w:r>
          <w:rPr>
            <w:sz w:val="24"/>
          </w:rPr>
          <w:t>3.1.1</w:t>
        </w:r>
      </w:hyperlink>
      <w:r>
        <w:rPr>
          <w:sz w:val="24"/>
        </w:rPr>
        <w:t xml:space="preserve"> of Part</w:t>
      </w:r>
      <w:r>
        <w:rPr>
          <w:spacing w:val="-4"/>
          <w:sz w:val="24"/>
        </w:rPr>
        <w:t xml:space="preserve"> </w:t>
      </w:r>
      <w:r>
        <w:rPr>
          <w:sz w:val="24"/>
        </w:rPr>
        <w:t>D:</w:t>
      </w:r>
      <w:r>
        <w:rPr>
          <w:spacing w:val="-6"/>
          <w:sz w:val="24"/>
        </w:rPr>
        <w:t xml:space="preserve"> </w:t>
      </w:r>
      <w:r>
        <w:rPr>
          <w:sz w:val="24"/>
        </w:rPr>
        <w:t>Pensions</w:t>
      </w:r>
      <w:r>
        <w:rPr>
          <w:spacing w:val="37"/>
          <w:sz w:val="24"/>
        </w:rPr>
        <w:t xml:space="preserve"> </w:t>
      </w:r>
      <w:r>
        <w:rPr>
          <w:sz w:val="24"/>
        </w:rPr>
        <w:t>which the Buyer</w:t>
      </w:r>
      <w:r>
        <w:rPr>
          <w:spacing w:val="-1"/>
          <w:sz w:val="24"/>
        </w:rPr>
        <w:t xml:space="preserve"> </w:t>
      </w:r>
      <w:r>
        <w:rPr>
          <w:sz w:val="24"/>
        </w:rPr>
        <w:t>may reasonably</w:t>
      </w:r>
      <w:r>
        <w:rPr>
          <w:spacing w:val="39"/>
          <w:sz w:val="24"/>
        </w:rPr>
        <w:t xml:space="preserve"> </w:t>
      </w:r>
      <w:r>
        <w:rPr>
          <w:sz w:val="24"/>
        </w:rPr>
        <w:t>request</w:t>
      </w:r>
      <w:r>
        <w:rPr>
          <w:spacing w:val="40"/>
          <w:sz w:val="24"/>
        </w:rPr>
        <w:t xml:space="preserve"> </w:t>
      </w:r>
      <w:r>
        <w:rPr>
          <w:sz w:val="24"/>
        </w:rPr>
        <w:t>in</w:t>
      </w:r>
      <w:r>
        <w:rPr>
          <w:spacing w:val="-7"/>
          <w:sz w:val="24"/>
        </w:rPr>
        <w:t xml:space="preserve"> </w:t>
      </w:r>
      <w:r>
        <w:rPr>
          <w:sz w:val="24"/>
        </w:rPr>
        <w:t>advance of the expiry or termination of this Contract; and</w:t>
      </w:r>
    </w:p>
    <w:p w14:paraId="7910BBC4" w14:textId="77777777" w:rsidR="00F06FEE" w:rsidRDefault="005E5DF1">
      <w:pPr>
        <w:pStyle w:val="ListParagraph"/>
        <w:numPr>
          <w:ilvl w:val="2"/>
          <w:numId w:val="86"/>
        </w:numPr>
        <w:tabs>
          <w:tab w:val="left" w:pos="2870"/>
          <w:tab w:val="left" w:pos="2873"/>
        </w:tabs>
        <w:spacing w:before="121" w:line="242" w:lineRule="auto"/>
        <w:ind w:right="944"/>
        <w:rPr>
          <w:sz w:val="24"/>
        </w:rPr>
      </w:pPr>
      <w:r>
        <w:rPr>
          <w:sz w:val="24"/>
        </w:rPr>
        <w:t>fully co-operate (and procure that the trustees</w:t>
      </w:r>
      <w:r>
        <w:rPr>
          <w:spacing w:val="36"/>
          <w:sz w:val="24"/>
        </w:rPr>
        <w:t xml:space="preserve"> </w:t>
      </w:r>
      <w:r>
        <w:rPr>
          <w:sz w:val="24"/>
        </w:rPr>
        <w:t>of any Broadly Comparable pension</w:t>
      </w:r>
      <w:r>
        <w:rPr>
          <w:spacing w:val="40"/>
          <w:sz w:val="24"/>
        </w:rPr>
        <w:t xml:space="preserve"> </w:t>
      </w:r>
      <w:r>
        <w:rPr>
          <w:sz w:val="24"/>
        </w:rPr>
        <w:t>scheme</w:t>
      </w:r>
      <w:r>
        <w:rPr>
          <w:spacing w:val="-8"/>
          <w:sz w:val="24"/>
        </w:rPr>
        <w:t xml:space="preserve"> </w:t>
      </w:r>
      <w:r>
        <w:rPr>
          <w:sz w:val="24"/>
        </w:rPr>
        <w:t>shall fully co-operate) with the reasonable</w:t>
      </w:r>
      <w:r>
        <w:rPr>
          <w:spacing w:val="33"/>
          <w:sz w:val="24"/>
        </w:rPr>
        <w:t xml:space="preserve"> </w:t>
      </w:r>
      <w:r>
        <w:rPr>
          <w:sz w:val="24"/>
        </w:rPr>
        <w:t>requests</w:t>
      </w:r>
      <w:r>
        <w:rPr>
          <w:spacing w:val="31"/>
          <w:sz w:val="24"/>
        </w:rPr>
        <w:t xml:space="preserve"> </w:t>
      </w:r>
      <w:r>
        <w:rPr>
          <w:sz w:val="24"/>
        </w:rPr>
        <w:t>of the Supplier relating to any administrative</w:t>
      </w:r>
      <w:r>
        <w:rPr>
          <w:spacing w:val="1"/>
          <w:sz w:val="24"/>
        </w:rPr>
        <w:t xml:space="preserve"> </w:t>
      </w:r>
      <w:r>
        <w:rPr>
          <w:sz w:val="24"/>
        </w:rPr>
        <w:t>tasks</w:t>
      </w:r>
      <w:r>
        <w:rPr>
          <w:spacing w:val="-17"/>
          <w:sz w:val="24"/>
        </w:rPr>
        <w:t xml:space="preserve"> </w:t>
      </w:r>
      <w:r>
        <w:rPr>
          <w:sz w:val="24"/>
        </w:rPr>
        <w:t>necessary</w:t>
      </w:r>
      <w:r>
        <w:rPr>
          <w:spacing w:val="-4"/>
          <w:sz w:val="24"/>
        </w:rPr>
        <w:t xml:space="preserve"> </w:t>
      </w:r>
      <w:r>
        <w:rPr>
          <w:sz w:val="24"/>
        </w:rPr>
        <w:t>to</w:t>
      </w:r>
      <w:r>
        <w:rPr>
          <w:spacing w:val="-14"/>
          <w:sz w:val="24"/>
        </w:rPr>
        <w:t xml:space="preserve"> </w:t>
      </w:r>
      <w:r>
        <w:rPr>
          <w:sz w:val="24"/>
        </w:rPr>
        <w:t>deal</w:t>
      </w:r>
      <w:r>
        <w:rPr>
          <w:spacing w:val="-3"/>
          <w:sz w:val="24"/>
        </w:rPr>
        <w:t xml:space="preserve"> </w:t>
      </w:r>
      <w:r>
        <w:rPr>
          <w:sz w:val="24"/>
        </w:rPr>
        <w:t>with</w:t>
      </w:r>
      <w:r>
        <w:rPr>
          <w:spacing w:val="-17"/>
          <w:sz w:val="24"/>
        </w:rPr>
        <w:t xml:space="preserve"> </w:t>
      </w:r>
      <w:r>
        <w:rPr>
          <w:sz w:val="24"/>
        </w:rPr>
        <w:t>the</w:t>
      </w:r>
      <w:r>
        <w:rPr>
          <w:spacing w:val="-14"/>
          <w:sz w:val="24"/>
        </w:rPr>
        <w:t xml:space="preserve"> </w:t>
      </w:r>
      <w:r>
        <w:rPr>
          <w:sz w:val="24"/>
        </w:rPr>
        <w:t>pension</w:t>
      </w:r>
      <w:r>
        <w:rPr>
          <w:spacing w:val="8"/>
          <w:sz w:val="24"/>
        </w:rPr>
        <w:t xml:space="preserve"> </w:t>
      </w:r>
      <w:r>
        <w:rPr>
          <w:sz w:val="24"/>
        </w:rPr>
        <w:t>aspects of any onward transfer of any person engaged</w:t>
      </w:r>
      <w:r>
        <w:rPr>
          <w:spacing w:val="30"/>
          <w:sz w:val="24"/>
        </w:rPr>
        <w:t xml:space="preserve"> </w:t>
      </w:r>
      <w:r>
        <w:rPr>
          <w:sz w:val="24"/>
        </w:rPr>
        <w:t>or employed by the Supplier or any Sub-contractor in</w:t>
      </w:r>
      <w:r>
        <w:rPr>
          <w:spacing w:val="-9"/>
          <w:sz w:val="24"/>
        </w:rPr>
        <w:t xml:space="preserve"> </w:t>
      </w:r>
      <w:r>
        <w:rPr>
          <w:sz w:val="24"/>
        </w:rPr>
        <w:t>the provision</w:t>
      </w:r>
      <w:r>
        <w:rPr>
          <w:spacing w:val="38"/>
          <w:sz w:val="24"/>
        </w:rPr>
        <w:t xml:space="preserve"> </w:t>
      </w:r>
      <w:r>
        <w:rPr>
          <w:sz w:val="24"/>
        </w:rPr>
        <w:t>of the Services on the expiry or termination</w:t>
      </w:r>
      <w:r>
        <w:rPr>
          <w:spacing w:val="40"/>
          <w:sz w:val="24"/>
        </w:rPr>
        <w:t xml:space="preserve"> </w:t>
      </w:r>
      <w:r>
        <w:rPr>
          <w:sz w:val="24"/>
        </w:rPr>
        <w:t>of this Contract.</w:t>
      </w:r>
    </w:p>
    <w:p w14:paraId="12003BE7" w14:textId="77777777" w:rsidR="00F06FEE" w:rsidRDefault="005E5DF1">
      <w:pPr>
        <w:pStyle w:val="ListParagraph"/>
        <w:numPr>
          <w:ilvl w:val="1"/>
          <w:numId w:val="86"/>
        </w:numPr>
        <w:tabs>
          <w:tab w:val="left" w:pos="1655"/>
        </w:tabs>
        <w:spacing w:before="99" w:line="242" w:lineRule="auto"/>
        <w:ind w:right="1029"/>
        <w:rPr>
          <w:sz w:val="24"/>
        </w:rPr>
      </w:pPr>
      <w:r>
        <w:rPr>
          <w:sz w:val="24"/>
        </w:rPr>
        <w:t>On</w:t>
      </w:r>
      <w:r>
        <w:rPr>
          <w:spacing w:val="-7"/>
          <w:sz w:val="24"/>
        </w:rPr>
        <w:t xml:space="preserve"> </w:t>
      </w:r>
      <w:r>
        <w:rPr>
          <w:sz w:val="24"/>
        </w:rPr>
        <w:t>or around each</w:t>
      </w:r>
      <w:r>
        <w:rPr>
          <w:spacing w:val="-7"/>
          <w:sz w:val="24"/>
        </w:rPr>
        <w:t xml:space="preserve"> </w:t>
      </w:r>
      <w:r>
        <w:rPr>
          <w:sz w:val="24"/>
        </w:rPr>
        <w:t>anniversary</w:t>
      </w:r>
      <w:r>
        <w:rPr>
          <w:spacing w:val="40"/>
          <w:sz w:val="24"/>
        </w:rPr>
        <w:t xml:space="preserve"> </w:t>
      </w:r>
      <w:r>
        <w:rPr>
          <w:sz w:val="24"/>
        </w:rPr>
        <w:t>of the Effective</w:t>
      </w:r>
      <w:r>
        <w:rPr>
          <w:spacing w:val="-7"/>
          <w:sz w:val="24"/>
        </w:rPr>
        <w:t xml:space="preserve"> </w:t>
      </w:r>
      <w:r>
        <w:rPr>
          <w:sz w:val="24"/>
        </w:rPr>
        <w:t>Date</w:t>
      </w:r>
      <w:r>
        <w:rPr>
          <w:spacing w:val="-7"/>
          <w:sz w:val="24"/>
        </w:rPr>
        <w:t xml:space="preserve"> </w:t>
      </w:r>
      <w:r>
        <w:rPr>
          <w:sz w:val="24"/>
        </w:rPr>
        <w:t>and</w:t>
      </w:r>
      <w:r>
        <w:rPr>
          <w:spacing w:val="-7"/>
          <w:sz w:val="24"/>
        </w:rPr>
        <w:t xml:space="preserve"> </w:t>
      </w:r>
      <w:r>
        <w:rPr>
          <w:sz w:val="24"/>
        </w:rPr>
        <w:t>up to four times during the last 12 Months of the</w:t>
      </w:r>
      <w:r>
        <w:rPr>
          <w:spacing w:val="-6"/>
          <w:sz w:val="24"/>
        </w:rPr>
        <w:t xml:space="preserve"> </w:t>
      </w:r>
      <w:r>
        <w:rPr>
          <w:sz w:val="24"/>
        </w:rPr>
        <w:t>Term, the Buyer may make</w:t>
      </w:r>
      <w:r>
        <w:rPr>
          <w:spacing w:val="-6"/>
          <w:sz w:val="24"/>
        </w:rPr>
        <w:t xml:space="preserve"> </w:t>
      </w:r>
      <w:r>
        <w:rPr>
          <w:sz w:val="24"/>
        </w:rPr>
        <w:t>written requests</w:t>
      </w:r>
      <w:r>
        <w:rPr>
          <w:spacing w:val="10"/>
          <w:sz w:val="24"/>
        </w:rPr>
        <w:t xml:space="preserve"> </w:t>
      </w:r>
      <w:r>
        <w:rPr>
          <w:sz w:val="24"/>
        </w:rPr>
        <w:t>to</w:t>
      </w:r>
      <w:r>
        <w:rPr>
          <w:spacing w:val="-17"/>
          <w:sz w:val="24"/>
        </w:rPr>
        <w:t xml:space="preserve"> </w:t>
      </w:r>
      <w:r>
        <w:rPr>
          <w:sz w:val="24"/>
        </w:rPr>
        <w:t>the</w:t>
      </w:r>
      <w:r>
        <w:rPr>
          <w:spacing w:val="-7"/>
          <w:sz w:val="24"/>
        </w:rPr>
        <w:t xml:space="preserve"> </w:t>
      </w:r>
      <w:r>
        <w:rPr>
          <w:sz w:val="24"/>
        </w:rPr>
        <w:t>Supplier</w:t>
      </w:r>
      <w:r>
        <w:rPr>
          <w:spacing w:val="23"/>
          <w:sz w:val="24"/>
        </w:rPr>
        <w:t xml:space="preserve"> </w:t>
      </w:r>
      <w:r>
        <w:rPr>
          <w:sz w:val="24"/>
        </w:rPr>
        <w:t>for</w:t>
      </w:r>
      <w:r>
        <w:rPr>
          <w:spacing w:val="-15"/>
          <w:sz w:val="24"/>
        </w:rPr>
        <w:t xml:space="preserve"> </w:t>
      </w:r>
      <w:r>
        <w:rPr>
          <w:sz w:val="24"/>
        </w:rPr>
        <w:t>information</w:t>
      </w:r>
      <w:r>
        <w:rPr>
          <w:spacing w:val="-7"/>
          <w:sz w:val="24"/>
        </w:rPr>
        <w:t xml:space="preserve"> </w:t>
      </w:r>
      <w:r>
        <w:rPr>
          <w:sz w:val="24"/>
        </w:rPr>
        <w:t>relating to</w:t>
      </w:r>
      <w:r>
        <w:rPr>
          <w:spacing w:val="-7"/>
          <w:sz w:val="24"/>
        </w:rPr>
        <w:t xml:space="preserve"> </w:t>
      </w:r>
      <w:r>
        <w:rPr>
          <w:sz w:val="24"/>
        </w:rPr>
        <w:t>the</w:t>
      </w:r>
      <w:r>
        <w:rPr>
          <w:spacing w:val="-7"/>
          <w:sz w:val="24"/>
        </w:rPr>
        <w:t xml:space="preserve"> </w:t>
      </w:r>
      <w:r>
        <w:rPr>
          <w:sz w:val="24"/>
        </w:rPr>
        <w:t>manner</w:t>
      </w:r>
      <w:r>
        <w:rPr>
          <w:spacing w:val="-2"/>
          <w:sz w:val="24"/>
        </w:rPr>
        <w:t xml:space="preserve"> </w:t>
      </w:r>
      <w:r>
        <w:rPr>
          <w:sz w:val="24"/>
        </w:rPr>
        <w:t>in</w:t>
      </w:r>
      <w:r>
        <w:rPr>
          <w:spacing w:val="-7"/>
          <w:sz w:val="24"/>
        </w:rPr>
        <w:t xml:space="preserve"> </w:t>
      </w:r>
      <w:r>
        <w:rPr>
          <w:sz w:val="24"/>
        </w:rPr>
        <w:t>which</w:t>
      </w:r>
      <w:r>
        <w:rPr>
          <w:spacing w:val="-17"/>
          <w:sz w:val="24"/>
        </w:rPr>
        <w:t xml:space="preserve"> </w:t>
      </w:r>
      <w:r>
        <w:rPr>
          <w:sz w:val="24"/>
        </w:rPr>
        <w:t>the Services are organised.</w:t>
      </w:r>
      <w:r>
        <w:rPr>
          <w:spacing w:val="80"/>
          <w:sz w:val="24"/>
        </w:rPr>
        <w:t xml:space="preserve"> </w:t>
      </w:r>
      <w:r>
        <w:rPr>
          <w:sz w:val="24"/>
        </w:rPr>
        <w:t>Within 20 Working Days</w:t>
      </w:r>
      <w:r>
        <w:rPr>
          <w:spacing w:val="-11"/>
          <w:sz w:val="24"/>
        </w:rPr>
        <w:t xml:space="preserve"> </w:t>
      </w:r>
      <w:r>
        <w:rPr>
          <w:sz w:val="24"/>
        </w:rPr>
        <w:t>of receipt of a</w:t>
      </w:r>
      <w:r>
        <w:rPr>
          <w:spacing w:val="-9"/>
          <w:sz w:val="24"/>
        </w:rPr>
        <w:t xml:space="preserve"> </w:t>
      </w:r>
      <w:r>
        <w:rPr>
          <w:sz w:val="24"/>
        </w:rPr>
        <w:t xml:space="preserve">written request the Supplier shall </w:t>
      </w:r>
      <w:r>
        <w:rPr>
          <w:sz w:val="24"/>
        </w:rPr>
        <w:t>provide such information as the Buyer</w:t>
      </w:r>
      <w:r>
        <w:rPr>
          <w:spacing w:val="-4"/>
          <w:sz w:val="24"/>
        </w:rPr>
        <w:t xml:space="preserve"> </w:t>
      </w:r>
      <w:r>
        <w:rPr>
          <w:sz w:val="24"/>
        </w:rPr>
        <w:t>may reasonably</w:t>
      </w:r>
      <w:r>
        <w:rPr>
          <w:spacing w:val="40"/>
          <w:sz w:val="24"/>
        </w:rPr>
        <w:t xml:space="preserve"> </w:t>
      </w:r>
      <w:r>
        <w:rPr>
          <w:sz w:val="24"/>
        </w:rPr>
        <w:t>require which shall include:</w:t>
      </w:r>
    </w:p>
    <w:p w14:paraId="2E06BD66" w14:textId="77777777" w:rsidR="00F06FEE" w:rsidRDefault="005E5DF1">
      <w:pPr>
        <w:pStyle w:val="ListParagraph"/>
        <w:numPr>
          <w:ilvl w:val="2"/>
          <w:numId w:val="86"/>
        </w:numPr>
        <w:tabs>
          <w:tab w:val="left" w:pos="2872"/>
        </w:tabs>
        <w:spacing w:before="105"/>
        <w:ind w:left="2872" w:hanging="800"/>
        <w:rPr>
          <w:sz w:val="24"/>
        </w:rPr>
      </w:pPr>
      <w:r>
        <w:rPr>
          <w:sz w:val="24"/>
        </w:rPr>
        <w:t>the</w:t>
      </w:r>
      <w:r>
        <w:rPr>
          <w:spacing w:val="-11"/>
          <w:sz w:val="24"/>
        </w:rPr>
        <w:t xml:space="preserve"> </w:t>
      </w:r>
      <w:r>
        <w:rPr>
          <w:sz w:val="24"/>
        </w:rPr>
        <w:t>numbers</w:t>
      </w:r>
      <w:r>
        <w:rPr>
          <w:spacing w:val="3"/>
          <w:sz w:val="24"/>
        </w:rPr>
        <w:t xml:space="preserve"> </w:t>
      </w:r>
      <w:r>
        <w:rPr>
          <w:sz w:val="24"/>
        </w:rPr>
        <w:t>of</w:t>
      </w:r>
      <w:r>
        <w:rPr>
          <w:spacing w:val="-6"/>
          <w:sz w:val="24"/>
        </w:rPr>
        <w:t xml:space="preserve"> </w:t>
      </w:r>
      <w:r>
        <w:rPr>
          <w:sz w:val="24"/>
        </w:rPr>
        <w:t>employees</w:t>
      </w:r>
      <w:r>
        <w:rPr>
          <w:spacing w:val="-10"/>
          <w:sz w:val="24"/>
        </w:rPr>
        <w:t xml:space="preserve"> </w:t>
      </w:r>
      <w:r>
        <w:rPr>
          <w:sz w:val="24"/>
        </w:rPr>
        <w:t>engaged</w:t>
      </w:r>
      <w:r>
        <w:rPr>
          <w:spacing w:val="4"/>
          <w:sz w:val="24"/>
        </w:rPr>
        <w:t xml:space="preserve"> </w:t>
      </w:r>
      <w:r>
        <w:rPr>
          <w:sz w:val="24"/>
        </w:rPr>
        <w:t>in</w:t>
      </w:r>
      <w:r>
        <w:rPr>
          <w:spacing w:val="-8"/>
          <w:sz w:val="24"/>
        </w:rPr>
        <w:t xml:space="preserve"> </w:t>
      </w:r>
      <w:r>
        <w:rPr>
          <w:sz w:val="24"/>
        </w:rPr>
        <w:t>providing</w:t>
      </w:r>
      <w:r>
        <w:rPr>
          <w:spacing w:val="4"/>
          <w:sz w:val="24"/>
        </w:rPr>
        <w:t xml:space="preserve"> </w:t>
      </w:r>
      <w:r>
        <w:rPr>
          <w:sz w:val="24"/>
        </w:rPr>
        <w:t>the</w:t>
      </w:r>
      <w:r>
        <w:rPr>
          <w:spacing w:val="-8"/>
          <w:sz w:val="24"/>
        </w:rPr>
        <w:t xml:space="preserve"> </w:t>
      </w:r>
      <w:r>
        <w:rPr>
          <w:spacing w:val="-2"/>
          <w:sz w:val="24"/>
        </w:rPr>
        <w:t>Services;</w:t>
      </w:r>
    </w:p>
    <w:p w14:paraId="539CB989" w14:textId="77777777" w:rsidR="00F06FEE" w:rsidRDefault="005E5DF1">
      <w:pPr>
        <w:pStyle w:val="ListParagraph"/>
        <w:numPr>
          <w:ilvl w:val="2"/>
          <w:numId w:val="86"/>
        </w:numPr>
        <w:tabs>
          <w:tab w:val="left" w:pos="2873"/>
        </w:tabs>
        <w:spacing w:before="127" w:line="237" w:lineRule="auto"/>
        <w:ind w:right="1363"/>
        <w:rPr>
          <w:sz w:val="24"/>
        </w:rPr>
      </w:pPr>
      <w:r>
        <w:rPr>
          <w:sz w:val="24"/>
        </w:rPr>
        <w:t>the</w:t>
      </w:r>
      <w:r>
        <w:rPr>
          <w:spacing w:val="-14"/>
          <w:sz w:val="24"/>
        </w:rPr>
        <w:t xml:space="preserve"> </w:t>
      </w:r>
      <w:r>
        <w:rPr>
          <w:sz w:val="24"/>
        </w:rPr>
        <w:t>percentage of</w:t>
      </w:r>
      <w:r>
        <w:rPr>
          <w:spacing w:val="-7"/>
          <w:sz w:val="24"/>
        </w:rPr>
        <w:t xml:space="preserve"> </w:t>
      </w:r>
      <w:r>
        <w:rPr>
          <w:sz w:val="24"/>
        </w:rPr>
        <w:t>time</w:t>
      </w:r>
      <w:r>
        <w:rPr>
          <w:spacing w:val="-17"/>
          <w:sz w:val="24"/>
        </w:rPr>
        <w:t xml:space="preserve"> </w:t>
      </w:r>
      <w:r>
        <w:rPr>
          <w:sz w:val="24"/>
        </w:rPr>
        <w:t>spent by</w:t>
      </w:r>
      <w:r>
        <w:rPr>
          <w:spacing w:val="-11"/>
          <w:sz w:val="24"/>
        </w:rPr>
        <w:t xml:space="preserve"> </w:t>
      </w:r>
      <w:r>
        <w:rPr>
          <w:sz w:val="24"/>
        </w:rPr>
        <w:t>each</w:t>
      </w:r>
      <w:r>
        <w:rPr>
          <w:spacing w:val="-9"/>
          <w:sz w:val="24"/>
        </w:rPr>
        <w:t xml:space="preserve"> </w:t>
      </w:r>
      <w:r>
        <w:rPr>
          <w:sz w:val="24"/>
        </w:rPr>
        <w:t>employee</w:t>
      </w:r>
      <w:r>
        <w:rPr>
          <w:spacing w:val="-9"/>
          <w:sz w:val="24"/>
        </w:rPr>
        <w:t xml:space="preserve"> </w:t>
      </w:r>
      <w:r>
        <w:rPr>
          <w:sz w:val="24"/>
        </w:rPr>
        <w:t>engaged</w:t>
      </w:r>
      <w:r>
        <w:rPr>
          <w:spacing w:val="15"/>
          <w:sz w:val="24"/>
        </w:rPr>
        <w:t xml:space="preserve"> </w:t>
      </w:r>
      <w:r>
        <w:rPr>
          <w:sz w:val="24"/>
        </w:rPr>
        <w:t>in providing the Services;</w:t>
      </w:r>
    </w:p>
    <w:p w14:paraId="3E86A18C" w14:textId="77777777" w:rsidR="00F06FEE" w:rsidRDefault="005E5DF1">
      <w:pPr>
        <w:pStyle w:val="ListParagraph"/>
        <w:numPr>
          <w:ilvl w:val="2"/>
          <w:numId w:val="86"/>
        </w:numPr>
        <w:tabs>
          <w:tab w:val="left" w:pos="2870"/>
          <w:tab w:val="left" w:pos="2873"/>
        </w:tabs>
        <w:spacing w:before="124" w:line="244" w:lineRule="auto"/>
        <w:ind w:right="1019"/>
        <w:jc w:val="both"/>
        <w:rPr>
          <w:sz w:val="24"/>
        </w:rPr>
      </w:pPr>
      <w:r>
        <w:rPr>
          <w:sz w:val="24"/>
        </w:rPr>
        <w:t>the</w:t>
      </w:r>
      <w:r>
        <w:rPr>
          <w:spacing w:val="-4"/>
          <w:sz w:val="24"/>
        </w:rPr>
        <w:t xml:space="preserve"> </w:t>
      </w:r>
      <w:r>
        <w:rPr>
          <w:sz w:val="24"/>
        </w:rPr>
        <w:t>extent</w:t>
      </w:r>
      <w:r>
        <w:rPr>
          <w:spacing w:val="-1"/>
          <w:sz w:val="24"/>
        </w:rPr>
        <w:t xml:space="preserve"> </w:t>
      </w:r>
      <w:r>
        <w:rPr>
          <w:sz w:val="24"/>
        </w:rPr>
        <w:t>to</w:t>
      </w:r>
      <w:r>
        <w:rPr>
          <w:spacing w:val="-4"/>
          <w:sz w:val="24"/>
        </w:rPr>
        <w:t xml:space="preserve"> </w:t>
      </w:r>
      <w:r>
        <w:rPr>
          <w:sz w:val="24"/>
        </w:rPr>
        <w:t>which</w:t>
      </w:r>
      <w:r>
        <w:rPr>
          <w:spacing w:val="-17"/>
          <w:sz w:val="24"/>
        </w:rPr>
        <w:t xml:space="preserve"> </w:t>
      </w:r>
      <w:r>
        <w:rPr>
          <w:sz w:val="24"/>
        </w:rPr>
        <w:t>each</w:t>
      </w:r>
      <w:r>
        <w:rPr>
          <w:spacing w:val="-3"/>
          <w:sz w:val="24"/>
        </w:rPr>
        <w:t xml:space="preserve"> </w:t>
      </w:r>
      <w:r>
        <w:rPr>
          <w:sz w:val="24"/>
        </w:rPr>
        <w:t>employee</w:t>
      </w:r>
      <w:r>
        <w:rPr>
          <w:spacing w:val="-4"/>
          <w:sz w:val="24"/>
        </w:rPr>
        <w:t xml:space="preserve"> </w:t>
      </w:r>
      <w:r>
        <w:rPr>
          <w:sz w:val="24"/>
        </w:rPr>
        <w:t>qualifies for</w:t>
      </w:r>
      <w:r>
        <w:rPr>
          <w:spacing w:val="-12"/>
          <w:sz w:val="24"/>
        </w:rPr>
        <w:t xml:space="preserve"> </w:t>
      </w:r>
      <w:r>
        <w:rPr>
          <w:sz w:val="24"/>
        </w:rPr>
        <w:t>membership of any</w:t>
      </w:r>
      <w:r>
        <w:rPr>
          <w:spacing w:val="-8"/>
          <w:sz w:val="24"/>
        </w:rPr>
        <w:t xml:space="preserve"> </w:t>
      </w:r>
      <w:r>
        <w:rPr>
          <w:sz w:val="24"/>
        </w:rPr>
        <w:t>of</w:t>
      </w:r>
      <w:r>
        <w:rPr>
          <w:spacing w:val="-4"/>
          <w:sz w:val="24"/>
        </w:rPr>
        <w:t xml:space="preserve"> </w:t>
      </w:r>
      <w:r>
        <w:rPr>
          <w:sz w:val="24"/>
        </w:rPr>
        <w:t>the</w:t>
      </w:r>
      <w:r>
        <w:rPr>
          <w:spacing w:val="-6"/>
          <w:sz w:val="24"/>
        </w:rPr>
        <w:t xml:space="preserve"> </w:t>
      </w:r>
      <w:r>
        <w:rPr>
          <w:sz w:val="24"/>
        </w:rPr>
        <w:t>Fair</w:t>
      </w:r>
      <w:r>
        <w:rPr>
          <w:spacing w:val="-1"/>
          <w:sz w:val="24"/>
        </w:rPr>
        <w:t xml:space="preserve"> </w:t>
      </w:r>
      <w:r>
        <w:rPr>
          <w:sz w:val="24"/>
        </w:rPr>
        <w:t>Deal</w:t>
      </w:r>
      <w:r>
        <w:rPr>
          <w:spacing w:val="-6"/>
          <w:sz w:val="24"/>
        </w:rPr>
        <w:t xml:space="preserve"> </w:t>
      </w:r>
      <w:r>
        <w:rPr>
          <w:sz w:val="24"/>
        </w:rPr>
        <w:t>Schemes</w:t>
      </w:r>
      <w:r>
        <w:rPr>
          <w:spacing w:val="-8"/>
          <w:sz w:val="24"/>
        </w:rPr>
        <w:t xml:space="preserve"> </w:t>
      </w:r>
      <w:r>
        <w:rPr>
          <w:sz w:val="24"/>
        </w:rPr>
        <w:t>(as</w:t>
      </w:r>
      <w:r>
        <w:rPr>
          <w:spacing w:val="-8"/>
          <w:sz w:val="24"/>
        </w:rPr>
        <w:t xml:space="preserve"> </w:t>
      </w:r>
      <w:r>
        <w:rPr>
          <w:sz w:val="24"/>
        </w:rPr>
        <w:t>defined</w:t>
      </w:r>
      <w:r>
        <w:rPr>
          <w:spacing w:val="-6"/>
          <w:sz w:val="24"/>
        </w:rPr>
        <w:t xml:space="preserve"> </w:t>
      </w:r>
      <w:r>
        <w:rPr>
          <w:sz w:val="24"/>
        </w:rPr>
        <w:t>in</w:t>
      </w:r>
      <w:r>
        <w:rPr>
          <w:spacing w:val="-6"/>
          <w:sz w:val="24"/>
        </w:rPr>
        <w:t xml:space="preserve"> </w:t>
      </w:r>
      <w:r>
        <w:rPr>
          <w:sz w:val="24"/>
        </w:rPr>
        <w:t>Part D:</w:t>
      </w:r>
      <w:r>
        <w:rPr>
          <w:spacing w:val="-17"/>
          <w:sz w:val="24"/>
        </w:rPr>
        <w:t xml:space="preserve"> </w:t>
      </w:r>
      <w:r>
        <w:rPr>
          <w:sz w:val="24"/>
        </w:rPr>
        <w:t xml:space="preserve">Pensions); </w:t>
      </w:r>
      <w:r>
        <w:rPr>
          <w:spacing w:val="-4"/>
          <w:sz w:val="24"/>
        </w:rPr>
        <w:t>and</w:t>
      </w:r>
    </w:p>
    <w:p w14:paraId="4DF05D76" w14:textId="77777777" w:rsidR="00F06FEE" w:rsidRDefault="005E5DF1">
      <w:pPr>
        <w:pStyle w:val="ListParagraph"/>
        <w:numPr>
          <w:ilvl w:val="2"/>
          <w:numId w:val="86"/>
        </w:numPr>
        <w:tabs>
          <w:tab w:val="left" w:pos="2870"/>
          <w:tab w:val="left" w:pos="2873"/>
        </w:tabs>
        <w:spacing w:before="101" w:line="252" w:lineRule="auto"/>
        <w:ind w:right="1492"/>
        <w:jc w:val="both"/>
        <w:rPr>
          <w:sz w:val="24"/>
        </w:rPr>
      </w:pPr>
      <w:r>
        <w:rPr>
          <w:sz w:val="24"/>
        </w:rPr>
        <w:t>a</w:t>
      </w:r>
      <w:r>
        <w:rPr>
          <w:spacing w:val="-11"/>
          <w:sz w:val="24"/>
        </w:rPr>
        <w:t xml:space="preserve"> </w:t>
      </w:r>
      <w:r>
        <w:rPr>
          <w:sz w:val="24"/>
        </w:rPr>
        <w:t>description of</w:t>
      </w:r>
      <w:r>
        <w:rPr>
          <w:spacing w:val="-5"/>
          <w:sz w:val="24"/>
        </w:rPr>
        <w:t xml:space="preserve"> </w:t>
      </w:r>
      <w:r>
        <w:rPr>
          <w:sz w:val="24"/>
        </w:rPr>
        <w:t>the</w:t>
      </w:r>
      <w:r>
        <w:rPr>
          <w:spacing w:val="-8"/>
          <w:sz w:val="24"/>
        </w:rPr>
        <w:t xml:space="preserve"> </w:t>
      </w:r>
      <w:r>
        <w:rPr>
          <w:sz w:val="24"/>
        </w:rPr>
        <w:t>nature of</w:t>
      </w:r>
      <w:r>
        <w:rPr>
          <w:spacing w:val="-5"/>
          <w:sz w:val="24"/>
        </w:rPr>
        <w:t xml:space="preserve"> </w:t>
      </w:r>
      <w:r>
        <w:rPr>
          <w:sz w:val="24"/>
        </w:rPr>
        <w:t>the</w:t>
      </w:r>
      <w:r>
        <w:rPr>
          <w:spacing w:val="-17"/>
          <w:sz w:val="24"/>
        </w:rPr>
        <w:t xml:space="preserve"> </w:t>
      </w:r>
      <w:r>
        <w:rPr>
          <w:sz w:val="24"/>
        </w:rPr>
        <w:t>work</w:t>
      </w:r>
      <w:r>
        <w:rPr>
          <w:spacing w:val="-9"/>
          <w:sz w:val="24"/>
        </w:rPr>
        <w:t xml:space="preserve"> </w:t>
      </w:r>
      <w:r>
        <w:rPr>
          <w:sz w:val="24"/>
        </w:rPr>
        <w:t>undertaken by</w:t>
      </w:r>
      <w:r>
        <w:rPr>
          <w:spacing w:val="-9"/>
          <w:sz w:val="24"/>
        </w:rPr>
        <w:t xml:space="preserve"> </w:t>
      </w:r>
      <w:r>
        <w:rPr>
          <w:sz w:val="24"/>
        </w:rPr>
        <w:t>each employee by location.</w:t>
      </w:r>
    </w:p>
    <w:p w14:paraId="193E5D66" w14:textId="77777777" w:rsidR="00F06FEE" w:rsidRDefault="005E5DF1">
      <w:pPr>
        <w:pStyle w:val="ListParagraph"/>
        <w:numPr>
          <w:ilvl w:val="1"/>
          <w:numId w:val="86"/>
        </w:numPr>
        <w:tabs>
          <w:tab w:val="left" w:pos="1655"/>
        </w:tabs>
        <w:spacing w:before="92"/>
        <w:ind w:right="902"/>
        <w:rPr>
          <w:sz w:val="24"/>
        </w:rPr>
      </w:pPr>
      <w:r>
        <w:rPr>
          <w:sz w:val="24"/>
        </w:rPr>
        <w:t>The</w:t>
      </w:r>
      <w:r>
        <w:rPr>
          <w:spacing w:val="-15"/>
          <w:sz w:val="24"/>
        </w:rPr>
        <w:t xml:space="preserve"> </w:t>
      </w:r>
      <w:r>
        <w:rPr>
          <w:sz w:val="24"/>
        </w:rPr>
        <w:t>Supplier shall</w:t>
      </w:r>
      <w:r>
        <w:rPr>
          <w:spacing w:val="-3"/>
          <w:sz w:val="24"/>
        </w:rPr>
        <w:t xml:space="preserve"> </w:t>
      </w:r>
      <w:r>
        <w:rPr>
          <w:sz w:val="24"/>
        </w:rPr>
        <w:t>provide</w:t>
      </w:r>
      <w:r>
        <w:rPr>
          <w:spacing w:val="-3"/>
          <w:sz w:val="24"/>
        </w:rPr>
        <w:t xml:space="preserve"> </w:t>
      </w:r>
      <w:r>
        <w:rPr>
          <w:sz w:val="24"/>
        </w:rPr>
        <w:t>all</w:t>
      </w:r>
      <w:r>
        <w:rPr>
          <w:spacing w:val="-15"/>
          <w:sz w:val="24"/>
        </w:rPr>
        <w:t xml:space="preserve"> </w:t>
      </w:r>
      <w:r>
        <w:rPr>
          <w:sz w:val="24"/>
        </w:rPr>
        <w:t>reasonable</w:t>
      </w:r>
      <w:r>
        <w:rPr>
          <w:spacing w:val="7"/>
          <w:sz w:val="24"/>
        </w:rPr>
        <w:t xml:space="preserve"> </w:t>
      </w:r>
      <w:r>
        <w:rPr>
          <w:sz w:val="24"/>
        </w:rPr>
        <w:t>cooperation</w:t>
      </w:r>
      <w:r>
        <w:rPr>
          <w:spacing w:val="7"/>
          <w:sz w:val="24"/>
        </w:rPr>
        <w:t xml:space="preserve"> </w:t>
      </w:r>
      <w:r>
        <w:rPr>
          <w:sz w:val="24"/>
        </w:rPr>
        <w:t>and</w:t>
      </w:r>
      <w:r>
        <w:rPr>
          <w:spacing w:val="-15"/>
          <w:sz w:val="24"/>
        </w:rPr>
        <w:t xml:space="preserve"> </w:t>
      </w:r>
      <w:r>
        <w:rPr>
          <w:sz w:val="24"/>
        </w:rPr>
        <w:t>assistance</w:t>
      </w:r>
      <w:r>
        <w:rPr>
          <w:spacing w:val="7"/>
          <w:sz w:val="24"/>
        </w:rPr>
        <w:t xml:space="preserve"> </w:t>
      </w:r>
      <w:r>
        <w:rPr>
          <w:sz w:val="24"/>
        </w:rPr>
        <w:t>to</w:t>
      </w:r>
      <w:r>
        <w:rPr>
          <w:spacing w:val="-15"/>
          <w:sz w:val="24"/>
        </w:rPr>
        <w:t xml:space="preserve"> </w:t>
      </w:r>
      <w:r>
        <w:rPr>
          <w:sz w:val="24"/>
        </w:rPr>
        <w:t xml:space="preserve">the </w:t>
      </w:r>
      <w:r>
        <w:rPr>
          <w:sz w:val="24"/>
        </w:rPr>
        <w:t>Buyer, any</w:t>
      </w:r>
      <w:r>
        <w:rPr>
          <w:spacing w:val="-4"/>
          <w:sz w:val="24"/>
        </w:rPr>
        <w:t xml:space="preserve"> </w:t>
      </w:r>
      <w:r>
        <w:rPr>
          <w:sz w:val="24"/>
        </w:rPr>
        <w:t>Replacement Supplier</w:t>
      </w:r>
      <w:r>
        <w:rPr>
          <w:spacing w:val="31"/>
          <w:sz w:val="24"/>
        </w:rPr>
        <w:t xml:space="preserve"> </w:t>
      </w:r>
      <w:r>
        <w:rPr>
          <w:sz w:val="24"/>
        </w:rPr>
        <w:t>and/or any Replacement Sub-contractor to ensure the smooth transfer of the Transferring Supplier Employees on the Service</w:t>
      </w:r>
      <w:r>
        <w:rPr>
          <w:spacing w:val="-6"/>
          <w:sz w:val="24"/>
        </w:rPr>
        <w:t xml:space="preserve"> </w:t>
      </w:r>
      <w:r>
        <w:rPr>
          <w:sz w:val="24"/>
        </w:rPr>
        <w:t>Transfer Date including providing sufficient information in advance of the Service</w:t>
      </w:r>
      <w:r>
        <w:rPr>
          <w:spacing w:val="-9"/>
          <w:sz w:val="24"/>
        </w:rPr>
        <w:t xml:space="preserve"> </w:t>
      </w:r>
      <w:r>
        <w:rPr>
          <w:sz w:val="24"/>
        </w:rPr>
        <w:t>Transfer Date to</w:t>
      </w:r>
      <w:r>
        <w:rPr>
          <w:spacing w:val="-9"/>
          <w:sz w:val="24"/>
        </w:rPr>
        <w:t xml:space="preserve"> </w:t>
      </w:r>
      <w:r>
        <w:rPr>
          <w:sz w:val="24"/>
        </w:rPr>
        <w:t>ensure that all necessary payroll</w:t>
      </w:r>
    </w:p>
    <w:p w14:paraId="0891CA41" w14:textId="77777777" w:rsidR="00F06FEE" w:rsidRDefault="00F06FEE">
      <w:pPr>
        <w:rPr>
          <w:sz w:val="24"/>
        </w:rPr>
        <w:sectPr w:rsidR="00F06FEE" w:rsidSect="000A14C0">
          <w:pgSz w:w="11910" w:h="16840"/>
          <w:pgMar w:top="1400" w:right="580" w:bottom="1360" w:left="780" w:header="192" w:footer="1173" w:gutter="0"/>
          <w:cols w:space="720"/>
        </w:sectPr>
      </w:pPr>
    </w:p>
    <w:p w14:paraId="5C08DBEE" w14:textId="77777777" w:rsidR="00F06FEE" w:rsidRDefault="005E5DF1">
      <w:pPr>
        <w:pStyle w:val="BodyText"/>
        <w:spacing w:before="259" w:line="242" w:lineRule="auto"/>
        <w:ind w:left="1655" w:right="850"/>
      </w:pPr>
      <w:r>
        <w:t>arrangements can</w:t>
      </w:r>
      <w:r>
        <w:rPr>
          <w:spacing w:val="-17"/>
        </w:rPr>
        <w:t xml:space="preserve"> </w:t>
      </w:r>
      <w:r>
        <w:t>be</w:t>
      </w:r>
      <w:r>
        <w:rPr>
          <w:spacing w:val="-11"/>
        </w:rPr>
        <w:t xml:space="preserve"> </w:t>
      </w:r>
      <w:r>
        <w:t>made</w:t>
      </w:r>
      <w:r>
        <w:rPr>
          <w:spacing w:val="-11"/>
        </w:rPr>
        <w:t xml:space="preserve"> </w:t>
      </w:r>
      <w:r>
        <w:t>to</w:t>
      </w:r>
      <w:r>
        <w:rPr>
          <w:spacing w:val="-17"/>
        </w:rPr>
        <w:t xml:space="preserve"> </w:t>
      </w:r>
      <w:r>
        <w:t>enable the Transferring Supplier Employees to be paid as appropriate.</w:t>
      </w:r>
      <w:r>
        <w:rPr>
          <w:spacing w:val="80"/>
        </w:rPr>
        <w:t xml:space="preserve"> </w:t>
      </w:r>
      <w:r>
        <w:t>Without prejudice</w:t>
      </w:r>
      <w:r>
        <w:rPr>
          <w:spacing w:val="31"/>
        </w:rPr>
        <w:t xml:space="preserve"> </w:t>
      </w:r>
      <w:r>
        <w:t>to</w:t>
      </w:r>
      <w:r>
        <w:rPr>
          <w:spacing w:val="-13"/>
        </w:rPr>
        <w:t xml:space="preserve"> </w:t>
      </w:r>
      <w:r>
        <w:t>the generality</w:t>
      </w:r>
      <w:r>
        <w:rPr>
          <w:spacing w:val="29"/>
        </w:rPr>
        <w:t xml:space="preserve"> </w:t>
      </w:r>
      <w:r>
        <w:t>of the foregoing, within 5 Working Days</w:t>
      </w:r>
      <w:r>
        <w:rPr>
          <w:spacing w:val="-9"/>
        </w:rPr>
        <w:t xml:space="preserve"> </w:t>
      </w:r>
      <w:r>
        <w:t>following the Service</w:t>
      </w:r>
      <w:r>
        <w:rPr>
          <w:spacing w:val="-7"/>
        </w:rPr>
        <w:t xml:space="preserve"> </w:t>
      </w:r>
      <w:r>
        <w:t>Transfer Date, the Supplier shall provide to</w:t>
      </w:r>
      <w:r>
        <w:rPr>
          <w:spacing w:val="-11"/>
        </w:rPr>
        <w:t xml:space="preserve"> </w:t>
      </w:r>
      <w:r>
        <w:t>the Buyer or, at the direction of the Buyer,</w:t>
      </w:r>
      <w:r>
        <w:rPr>
          <w:spacing w:val="-8"/>
        </w:rPr>
        <w:t xml:space="preserve"> </w:t>
      </w:r>
      <w:r>
        <w:t>to any Replacement Supplier and/or any Replacement Sub-contractor (as appropriate),</w:t>
      </w:r>
      <w:r>
        <w:rPr>
          <w:spacing w:val="32"/>
        </w:rPr>
        <w:t xml:space="preserve"> </w:t>
      </w:r>
      <w:r>
        <w:t>in respect of each person on the Supplier's Final Supplier Personnel</w:t>
      </w:r>
      <w:r>
        <w:rPr>
          <w:spacing w:val="40"/>
        </w:rPr>
        <w:t xml:space="preserve"> </w:t>
      </w:r>
      <w:r>
        <w:t>List who is a</w:t>
      </w:r>
      <w:r>
        <w:rPr>
          <w:spacing w:val="-9"/>
        </w:rPr>
        <w:t xml:space="preserve"> </w:t>
      </w:r>
      <w:r>
        <w:t>Transferring Supplier</w:t>
      </w:r>
      <w:r>
        <w:rPr>
          <w:spacing w:val="40"/>
        </w:rPr>
        <w:t xml:space="preserve"> </w:t>
      </w:r>
      <w:r>
        <w:t>Employee:</w:t>
      </w:r>
    </w:p>
    <w:p w14:paraId="5AEA1BC4" w14:textId="77777777" w:rsidR="00F06FEE" w:rsidRDefault="005E5DF1">
      <w:pPr>
        <w:pStyle w:val="ListParagraph"/>
        <w:numPr>
          <w:ilvl w:val="2"/>
          <w:numId w:val="86"/>
        </w:numPr>
        <w:tabs>
          <w:tab w:val="left" w:pos="2872"/>
        </w:tabs>
        <w:spacing w:before="98"/>
        <w:ind w:left="2872" w:hanging="800"/>
        <w:rPr>
          <w:sz w:val="24"/>
        </w:rPr>
      </w:pPr>
      <w:r>
        <w:rPr>
          <w:sz w:val="24"/>
        </w:rPr>
        <w:t>the</w:t>
      </w:r>
      <w:r>
        <w:rPr>
          <w:spacing w:val="-3"/>
          <w:sz w:val="24"/>
        </w:rPr>
        <w:t xml:space="preserve"> </w:t>
      </w:r>
      <w:r>
        <w:rPr>
          <w:sz w:val="24"/>
        </w:rPr>
        <w:t>most</w:t>
      </w:r>
      <w:r>
        <w:rPr>
          <w:spacing w:val="-1"/>
          <w:sz w:val="24"/>
        </w:rPr>
        <w:t xml:space="preserve"> </w:t>
      </w:r>
      <w:r>
        <w:rPr>
          <w:sz w:val="24"/>
        </w:rPr>
        <w:t>recent month's</w:t>
      </w:r>
      <w:r>
        <w:rPr>
          <w:spacing w:val="-4"/>
          <w:sz w:val="24"/>
        </w:rPr>
        <w:t xml:space="preserve"> </w:t>
      </w:r>
      <w:r>
        <w:rPr>
          <w:sz w:val="24"/>
        </w:rPr>
        <w:t>copy</w:t>
      </w:r>
      <w:r>
        <w:rPr>
          <w:spacing w:val="-5"/>
          <w:sz w:val="24"/>
        </w:rPr>
        <w:t xml:space="preserve"> </w:t>
      </w:r>
      <w:r>
        <w:rPr>
          <w:sz w:val="24"/>
        </w:rPr>
        <w:t>pay</w:t>
      </w:r>
      <w:r>
        <w:rPr>
          <w:spacing w:val="-5"/>
          <w:sz w:val="24"/>
        </w:rPr>
        <w:t xml:space="preserve"> </w:t>
      </w:r>
      <w:r>
        <w:rPr>
          <w:sz w:val="24"/>
        </w:rPr>
        <w:t>slip</w:t>
      </w:r>
      <w:r>
        <w:rPr>
          <w:spacing w:val="12"/>
          <w:sz w:val="24"/>
        </w:rPr>
        <w:t xml:space="preserve"> </w:t>
      </w:r>
      <w:r>
        <w:rPr>
          <w:spacing w:val="-4"/>
          <w:sz w:val="24"/>
        </w:rPr>
        <w:t>data;</w:t>
      </w:r>
    </w:p>
    <w:p w14:paraId="62381407" w14:textId="77777777" w:rsidR="00F06FEE" w:rsidRDefault="005E5DF1">
      <w:pPr>
        <w:pStyle w:val="ListParagraph"/>
        <w:numPr>
          <w:ilvl w:val="2"/>
          <w:numId w:val="86"/>
        </w:numPr>
        <w:tabs>
          <w:tab w:val="left" w:pos="2872"/>
        </w:tabs>
        <w:spacing w:before="125"/>
        <w:ind w:left="2872" w:hanging="800"/>
        <w:rPr>
          <w:sz w:val="24"/>
        </w:rPr>
      </w:pPr>
      <w:r>
        <w:rPr>
          <w:sz w:val="24"/>
        </w:rPr>
        <w:t>details</w:t>
      </w:r>
      <w:r>
        <w:rPr>
          <w:spacing w:val="12"/>
          <w:sz w:val="24"/>
        </w:rPr>
        <w:t xml:space="preserve"> </w:t>
      </w:r>
      <w:r>
        <w:rPr>
          <w:sz w:val="24"/>
        </w:rPr>
        <w:t>of</w:t>
      </w:r>
      <w:r>
        <w:rPr>
          <w:spacing w:val="-4"/>
          <w:sz w:val="24"/>
        </w:rPr>
        <w:t xml:space="preserve"> </w:t>
      </w:r>
      <w:r>
        <w:rPr>
          <w:sz w:val="24"/>
        </w:rPr>
        <w:t>cumulative</w:t>
      </w:r>
      <w:r>
        <w:rPr>
          <w:spacing w:val="-17"/>
          <w:sz w:val="24"/>
        </w:rPr>
        <w:t xml:space="preserve"> </w:t>
      </w:r>
      <w:r>
        <w:rPr>
          <w:sz w:val="24"/>
        </w:rPr>
        <w:t>pay</w:t>
      </w:r>
      <w:r>
        <w:rPr>
          <w:spacing w:val="-8"/>
          <w:sz w:val="24"/>
        </w:rPr>
        <w:t xml:space="preserve"> </w:t>
      </w:r>
      <w:r>
        <w:rPr>
          <w:sz w:val="24"/>
        </w:rPr>
        <w:t>for</w:t>
      </w:r>
      <w:r>
        <w:rPr>
          <w:spacing w:val="-15"/>
          <w:sz w:val="24"/>
        </w:rPr>
        <w:t xml:space="preserve"> </w:t>
      </w:r>
      <w:r>
        <w:rPr>
          <w:sz w:val="24"/>
        </w:rPr>
        <w:t>tax</w:t>
      </w:r>
      <w:r>
        <w:rPr>
          <w:spacing w:val="-8"/>
          <w:sz w:val="24"/>
        </w:rPr>
        <w:t xml:space="preserve"> </w:t>
      </w:r>
      <w:r>
        <w:rPr>
          <w:sz w:val="24"/>
        </w:rPr>
        <w:t>and</w:t>
      </w:r>
      <w:r>
        <w:rPr>
          <w:spacing w:val="-6"/>
          <w:sz w:val="24"/>
        </w:rPr>
        <w:t xml:space="preserve"> </w:t>
      </w:r>
      <w:r>
        <w:rPr>
          <w:sz w:val="24"/>
        </w:rPr>
        <w:t>pension</w:t>
      </w:r>
      <w:r>
        <w:rPr>
          <w:spacing w:val="19"/>
          <w:sz w:val="24"/>
        </w:rPr>
        <w:t xml:space="preserve"> </w:t>
      </w:r>
      <w:r>
        <w:rPr>
          <w:spacing w:val="-2"/>
          <w:sz w:val="24"/>
        </w:rPr>
        <w:t>purposes;</w:t>
      </w:r>
    </w:p>
    <w:p w14:paraId="1C654AFA" w14:textId="77777777" w:rsidR="00F06FEE" w:rsidRDefault="005E5DF1">
      <w:pPr>
        <w:pStyle w:val="ListParagraph"/>
        <w:numPr>
          <w:ilvl w:val="2"/>
          <w:numId w:val="86"/>
        </w:numPr>
        <w:tabs>
          <w:tab w:val="left" w:pos="2872"/>
        </w:tabs>
        <w:spacing w:before="124"/>
        <w:ind w:left="2872" w:hanging="800"/>
        <w:rPr>
          <w:sz w:val="24"/>
        </w:rPr>
      </w:pPr>
      <w:r>
        <w:rPr>
          <w:sz w:val="24"/>
        </w:rPr>
        <w:t>details</w:t>
      </w:r>
      <w:r>
        <w:rPr>
          <w:spacing w:val="11"/>
          <w:sz w:val="24"/>
        </w:rPr>
        <w:t xml:space="preserve"> </w:t>
      </w:r>
      <w:r>
        <w:rPr>
          <w:sz w:val="24"/>
        </w:rPr>
        <w:t>of</w:t>
      </w:r>
      <w:r>
        <w:rPr>
          <w:spacing w:val="-5"/>
          <w:sz w:val="24"/>
        </w:rPr>
        <w:t xml:space="preserve"> </w:t>
      </w:r>
      <w:r>
        <w:rPr>
          <w:sz w:val="24"/>
        </w:rPr>
        <w:t>cumulative</w:t>
      </w:r>
      <w:r>
        <w:rPr>
          <w:spacing w:val="-17"/>
          <w:sz w:val="24"/>
        </w:rPr>
        <w:t xml:space="preserve"> </w:t>
      </w:r>
      <w:r>
        <w:rPr>
          <w:sz w:val="24"/>
        </w:rPr>
        <w:t>tax</w:t>
      </w:r>
      <w:r>
        <w:rPr>
          <w:spacing w:val="-8"/>
          <w:sz w:val="24"/>
        </w:rPr>
        <w:t xml:space="preserve"> </w:t>
      </w:r>
      <w:r>
        <w:rPr>
          <w:spacing w:val="-2"/>
          <w:sz w:val="24"/>
        </w:rPr>
        <w:t>paid;</w:t>
      </w:r>
    </w:p>
    <w:p w14:paraId="74FA2B04" w14:textId="77777777" w:rsidR="00F06FEE" w:rsidRDefault="005E5DF1">
      <w:pPr>
        <w:pStyle w:val="ListParagraph"/>
        <w:numPr>
          <w:ilvl w:val="2"/>
          <w:numId w:val="86"/>
        </w:numPr>
        <w:tabs>
          <w:tab w:val="left" w:pos="2872"/>
        </w:tabs>
        <w:spacing w:before="125"/>
        <w:ind w:left="2872" w:hanging="800"/>
        <w:rPr>
          <w:sz w:val="24"/>
        </w:rPr>
      </w:pPr>
      <w:r>
        <w:rPr>
          <w:sz w:val="24"/>
        </w:rPr>
        <w:t>tax</w:t>
      </w:r>
      <w:r>
        <w:rPr>
          <w:spacing w:val="-4"/>
          <w:sz w:val="24"/>
        </w:rPr>
        <w:t xml:space="preserve"> </w:t>
      </w:r>
      <w:r>
        <w:rPr>
          <w:spacing w:val="-2"/>
          <w:sz w:val="24"/>
        </w:rPr>
        <w:t>code;</w:t>
      </w:r>
    </w:p>
    <w:p w14:paraId="3C511C42" w14:textId="77777777" w:rsidR="00F06FEE" w:rsidRDefault="005E5DF1">
      <w:pPr>
        <w:pStyle w:val="ListParagraph"/>
        <w:numPr>
          <w:ilvl w:val="2"/>
          <w:numId w:val="86"/>
        </w:numPr>
        <w:tabs>
          <w:tab w:val="left" w:pos="2872"/>
        </w:tabs>
        <w:spacing w:before="108"/>
        <w:ind w:left="2872" w:hanging="800"/>
        <w:rPr>
          <w:sz w:val="24"/>
        </w:rPr>
      </w:pPr>
      <w:r>
        <w:rPr>
          <w:sz w:val="24"/>
        </w:rPr>
        <w:t>details</w:t>
      </w:r>
      <w:r>
        <w:rPr>
          <w:spacing w:val="11"/>
          <w:sz w:val="24"/>
        </w:rPr>
        <w:t xml:space="preserve"> </w:t>
      </w:r>
      <w:r>
        <w:rPr>
          <w:sz w:val="24"/>
        </w:rPr>
        <w:t>of</w:t>
      </w:r>
      <w:r>
        <w:rPr>
          <w:spacing w:val="-6"/>
          <w:sz w:val="24"/>
        </w:rPr>
        <w:t xml:space="preserve"> </w:t>
      </w:r>
      <w:r>
        <w:rPr>
          <w:sz w:val="24"/>
        </w:rPr>
        <w:t>any</w:t>
      </w:r>
      <w:r>
        <w:rPr>
          <w:spacing w:val="-10"/>
          <w:sz w:val="24"/>
        </w:rPr>
        <w:t xml:space="preserve"> </w:t>
      </w:r>
      <w:r>
        <w:rPr>
          <w:sz w:val="24"/>
        </w:rPr>
        <w:t>voluntary</w:t>
      </w:r>
      <w:r>
        <w:rPr>
          <w:spacing w:val="3"/>
          <w:sz w:val="24"/>
        </w:rPr>
        <w:t xml:space="preserve"> </w:t>
      </w:r>
      <w:r>
        <w:rPr>
          <w:sz w:val="24"/>
        </w:rPr>
        <w:t>deductions</w:t>
      </w:r>
      <w:r>
        <w:rPr>
          <w:spacing w:val="3"/>
          <w:sz w:val="24"/>
        </w:rPr>
        <w:t xml:space="preserve"> </w:t>
      </w:r>
      <w:r>
        <w:rPr>
          <w:sz w:val="24"/>
        </w:rPr>
        <w:t>from</w:t>
      </w:r>
      <w:r>
        <w:rPr>
          <w:spacing w:val="-10"/>
          <w:sz w:val="24"/>
        </w:rPr>
        <w:t xml:space="preserve"> </w:t>
      </w:r>
      <w:r>
        <w:rPr>
          <w:sz w:val="24"/>
        </w:rPr>
        <w:t>pay;</w:t>
      </w:r>
      <w:r>
        <w:rPr>
          <w:spacing w:val="-16"/>
          <w:sz w:val="24"/>
        </w:rPr>
        <w:t xml:space="preserve"> </w:t>
      </w:r>
      <w:r>
        <w:rPr>
          <w:spacing w:val="-5"/>
          <w:sz w:val="24"/>
        </w:rPr>
        <w:t>and</w:t>
      </w:r>
    </w:p>
    <w:p w14:paraId="0EB5E7B9" w14:textId="77777777" w:rsidR="00F06FEE" w:rsidRDefault="005E5DF1">
      <w:pPr>
        <w:pStyle w:val="ListParagraph"/>
        <w:numPr>
          <w:ilvl w:val="2"/>
          <w:numId w:val="86"/>
        </w:numPr>
        <w:tabs>
          <w:tab w:val="left" w:pos="2872"/>
        </w:tabs>
        <w:spacing w:before="124"/>
        <w:ind w:left="2872" w:hanging="800"/>
        <w:rPr>
          <w:sz w:val="24"/>
        </w:rPr>
      </w:pPr>
      <w:r>
        <w:rPr>
          <w:sz w:val="24"/>
        </w:rPr>
        <w:t>bank/building</w:t>
      </w:r>
      <w:r>
        <w:rPr>
          <w:spacing w:val="17"/>
          <w:sz w:val="24"/>
        </w:rPr>
        <w:t xml:space="preserve"> </w:t>
      </w:r>
      <w:r>
        <w:rPr>
          <w:sz w:val="24"/>
        </w:rPr>
        <w:t>society</w:t>
      </w:r>
      <w:r>
        <w:rPr>
          <w:spacing w:val="-13"/>
          <w:sz w:val="24"/>
        </w:rPr>
        <w:t xml:space="preserve"> </w:t>
      </w:r>
      <w:r>
        <w:rPr>
          <w:sz w:val="24"/>
        </w:rPr>
        <w:t>account</w:t>
      </w:r>
      <w:r>
        <w:rPr>
          <w:spacing w:val="-10"/>
          <w:sz w:val="24"/>
        </w:rPr>
        <w:t xml:space="preserve"> </w:t>
      </w:r>
      <w:r>
        <w:rPr>
          <w:sz w:val="24"/>
        </w:rPr>
        <w:t>details</w:t>
      </w:r>
      <w:r>
        <w:rPr>
          <w:spacing w:val="9"/>
          <w:sz w:val="24"/>
        </w:rPr>
        <w:t xml:space="preserve"> </w:t>
      </w:r>
      <w:r>
        <w:rPr>
          <w:sz w:val="24"/>
        </w:rPr>
        <w:t>for</w:t>
      </w:r>
      <w:r>
        <w:rPr>
          <w:spacing w:val="-16"/>
          <w:sz w:val="24"/>
        </w:rPr>
        <w:t xml:space="preserve"> </w:t>
      </w:r>
      <w:r>
        <w:rPr>
          <w:sz w:val="24"/>
        </w:rPr>
        <w:t>payroll</w:t>
      </w:r>
      <w:r>
        <w:rPr>
          <w:spacing w:val="-12"/>
          <w:sz w:val="24"/>
        </w:rPr>
        <w:t xml:space="preserve"> </w:t>
      </w:r>
      <w:r>
        <w:rPr>
          <w:spacing w:val="-2"/>
          <w:sz w:val="24"/>
        </w:rPr>
        <w:t>purposes.</w:t>
      </w:r>
    </w:p>
    <w:p w14:paraId="73874C37" w14:textId="77777777" w:rsidR="00F06FEE" w:rsidRDefault="005E5DF1">
      <w:pPr>
        <w:pStyle w:val="Heading3"/>
        <w:numPr>
          <w:ilvl w:val="0"/>
          <w:numId w:val="86"/>
        </w:numPr>
        <w:tabs>
          <w:tab w:val="left" w:pos="1012"/>
        </w:tabs>
        <w:spacing w:before="125"/>
        <w:ind w:left="1012" w:hanging="351"/>
      </w:pPr>
      <w:r>
        <w:t>Staff</w:t>
      </w:r>
      <w:r>
        <w:rPr>
          <w:spacing w:val="4"/>
        </w:rPr>
        <w:t xml:space="preserve"> </w:t>
      </w:r>
      <w:r>
        <w:t>Transfer</w:t>
      </w:r>
      <w:r>
        <w:rPr>
          <w:spacing w:val="-8"/>
        </w:rPr>
        <w:t xml:space="preserve"> </w:t>
      </w:r>
      <w:r>
        <w:t>when</w:t>
      </w:r>
      <w:r>
        <w:rPr>
          <w:spacing w:val="-13"/>
        </w:rPr>
        <w:t xml:space="preserve"> </w:t>
      </w:r>
      <w:r>
        <w:t>the</w:t>
      </w:r>
      <w:r>
        <w:rPr>
          <w:spacing w:val="-1"/>
        </w:rPr>
        <w:t xml:space="preserve"> </w:t>
      </w:r>
      <w:r>
        <w:t>contract</w:t>
      </w:r>
      <w:r>
        <w:rPr>
          <w:spacing w:val="5"/>
        </w:rPr>
        <w:t xml:space="preserve"> </w:t>
      </w:r>
      <w:r>
        <w:rPr>
          <w:spacing w:val="-4"/>
        </w:rPr>
        <w:t>ends</w:t>
      </w:r>
    </w:p>
    <w:p w14:paraId="2883DA09" w14:textId="77777777" w:rsidR="00F06FEE" w:rsidRDefault="005E5DF1">
      <w:pPr>
        <w:pStyle w:val="ListParagraph"/>
        <w:numPr>
          <w:ilvl w:val="1"/>
          <w:numId w:val="86"/>
        </w:numPr>
        <w:tabs>
          <w:tab w:val="left" w:pos="1655"/>
        </w:tabs>
        <w:spacing w:before="237"/>
        <w:ind w:right="997"/>
        <w:rPr>
          <w:sz w:val="24"/>
        </w:rPr>
      </w:pPr>
      <w:r>
        <w:rPr>
          <w:sz w:val="24"/>
        </w:rPr>
        <w:t>A</w:t>
      </w:r>
      <w:r>
        <w:rPr>
          <w:spacing w:val="-5"/>
          <w:sz w:val="24"/>
        </w:rPr>
        <w:t xml:space="preserve"> </w:t>
      </w:r>
      <w:r>
        <w:rPr>
          <w:sz w:val="24"/>
        </w:rPr>
        <w:t>change in</w:t>
      </w:r>
      <w:r>
        <w:rPr>
          <w:spacing w:val="-11"/>
          <w:sz w:val="24"/>
        </w:rPr>
        <w:t xml:space="preserve"> </w:t>
      </w:r>
      <w:r>
        <w:rPr>
          <w:sz w:val="24"/>
        </w:rPr>
        <w:t>the identity</w:t>
      </w:r>
      <w:r>
        <w:rPr>
          <w:spacing w:val="34"/>
          <w:sz w:val="24"/>
        </w:rPr>
        <w:t xml:space="preserve"> </w:t>
      </w:r>
      <w:r>
        <w:rPr>
          <w:sz w:val="24"/>
        </w:rPr>
        <w:t>of the supplier</w:t>
      </w:r>
      <w:r>
        <w:rPr>
          <w:spacing w:val="40"/>
          <w:sz w:val="24"/>
        </w:rPr>
        <w:t xml:space="preserve"> </w:t>
      </w:r>
      <w:r>
        <w:rPr>
          <w:sz w:val="24"/>
        </w:rPr>
        <w:t>of the</w:t>
      </w:r>
      <w:r>
        <w:rPr>
          <w:spacing w:val="-11"/>
          <w:sz w:val="24"/>
        </w:rPr>
        <w:t xml:space="preserve"> </w:t>
      </w:r>
      <w:r>
        <w:rPr>
          <w:sz w:val="24"/>
        </w:rPr>
        <w:t>Services (or</w:t>
      </w:r>
      <w:r>
        <w:rPr>
          <w:spacing w:val="-5"/>
          <w:sz w:val="24"/>
        </w:rPr>
        <w:t xml:space="preserve"> </w:t>
      </w:r>
      <w:r>
        <w:rPr>
          <w:sz w:val="24"/>
        </w:rPr>
        <w:t>part of the Services),</w:t>
      </w:r>
      <w:r>
        <w:rPr>
          <w:spacing w:val="-9"/>
          <w:sz w:val="24"/>
        </w:rPr>
        <w:t xml:space="preserve"> </w:t>
      </w:r>
      <w:r>
        <w:rPr>
          <w:sz w:val="24"/>
        </w:rPr>
        <w:t>howsoever arising, may</w:t>
      </w:r>
      <w:r>
        <w:rPr>
          <w:spacing w:val="-9"/>
          <w:sz w:val="24"/>
        </w:rPr>
        <w:t xml:space="preserve"> </w:t>
      </w:r>
      <w:r>
        <w:rPr>
          <w:sz w:val="24"/>
        </w:rPr>
        <w:t>constitute a</w:t>
      </w:r>
      <w:r>
        <w:rPr>
          <w:spacing w:val="-17"/>
          <w:sz w:val="24"/>
        </w:rPr>
        <w:t xml:space="preserve"> </w:t>
      </w:r>
      <w:r>
        <w:rPr>
          <w:sz w:val="24"/>
        </w:rPr>
        <w:t>Relevant Transfer</w:t>
      </w:r>
      <w:r>
        <w:rPr>
          <w:spacing w:val="-3"/>
          <w:sz w:val="24"/>
        </w:rPr>
        <w:t xml:space="preserve"> </w:t>
      </w:r>
      <w:r>
        <w:rPr>
          <w:sz w:val="24"/>
        </w:rPr>
        <w:t>to</w:t>
      </w:r>
      <w:r>
        <w:rPr>
          <w:spacing w:val="-8"/>
          <w:sz w:val="24"/>
        </w:rPr>
        <w:t xml:space="preserve"> </w:t>
      </w:r>
      <w:r>
        <w:rPr>
          <w:sz w:val="24"/>
        </w:rPr>
        <w:t>which the</w:t>
      </w:r>
      <w:r>
        <w:rPr>
          <w:spacing w:val="-9"/>
          <w:sz w:val="24"/>
        </w:rPr>
        <w:t xml:space="preserve"> </w:t>
      </w:r>
      <w:r>
        <w:rPr>
          <w:sz w:val="24"/>
        </w:rPr>
        <w:t>Employment</w:t>
      </w:r>
      <w:r>
        <w:rPr>
          <w:spacing w:val="-7"/>
          <w:sz w:val="24"/>
        </w:rPr>
        <w:t xml:space="preserve"> </w:t>
      </w:r>
      <w:r>
        <w:rPr>
          <w:sz w:val="24"/>
        </w:rPr>
        <w:t>Regulations</w:t>
      </w:r>
      <w:r>
        <w:rPr>
          <w:spacing w:val="14"/>
          <w:sz w:val="24"/>
        </w:rPr>
        <w:t xml:space="preserve"> </w:t>
      </w:r>
      <w:r>
        <w:rPr>
          <w:sz w:val="24"/>
        </w:rPr>
        <w:t>will</w:t>
      </w:r>
      <w:r>
        <w:rPr>
          <w:spacing w:val="-9"/>
          <w:sz w:val="24"/>
        </w:rPr>
        <w:t xml:space="preserve"> </w:t>
      </w:r>
      <w:r>
        <w:rPr>
          <w:sz w:val="24"/>
        </w:rPr>
        <w:t>apply.</w:t>
      </w:r>
      <w:r>
        <w:rPr>
          <w:spacing w:val="40"/>
          <w:sz w:val="24"/>
        </w:rPr>
        <w:t xml:space="preserve"> </w:t>
      </w:r>
      <w:r>
        <w:rPr>
          <w:sz w:val="24"/>
        </w:rPr>
        <w:t>The</w:t>
      </w:r>
      <w:r>
        <w:rPr>
          <w:spacing w:val="-9"/>
          <w:sz w:val="24"/>
        </w:rPr>
        <w:t xml:space="preserve"> </w:t>
      </w:r>
      <w:r>
        <w:rPr>
          <w:sz w:val="24"/>
        </w:rPr>
        <w:t>Buyer</w:t>
      </w:r>
      <w:r>
        <w:rPr>
          <w:spacing w:val="-4"/>
          <w:sz w:val="24"/>
        </w:rPr>
        <w:t xml:space="preserve"> </w:t>
      </w:r>
      <w:r>
        <w:rPr>
          <w:sz w:val="24"/>
        </w:rPr>
        <w:t>and</w:t>
      </w:r>
      <w:r>
        <w:rPr>
          <w:spacing w:val="-9"/>
          <w:sz w:val="24"/>
        </w:rPr>
        <w:t xml:space="preserve"> </w:t>
      </w:r>
      <w:r>
        <w:rPr>
          <w:sz w:val="24"/>
        </w:rPr>
        <w:t>the</w:t>
      </w:r>
      <w:r>
        <w:rPr>
          <w:spacing w:val="-9"/>
          <w:sz w:val="24"/>
        </w:rPr>
        <w:t xml:space="preserve"> </w:t>
      </w:r>
      <w:r>
        <w:rPr>
          <w:sz w:val="24"/>
        </w:rPr>
        <w:t>Supplier agree that where a Relevant Transfer occurs, the contracts of employment between the</w:t>
      </w:r>
      <w:r>
        <w:rPr>
          <w:spacing w:val="-1"/>
          <w:sz w:val="24"/>
        </w:rPr>
        <w:t xml:space="preserve"> </w:t>
      </w:r>
      <w:r>
        <w:rPr>
          <w:sz w:val="24"/>
        </w:rPr>
        <w:t>Supplier and</w:t>
      </w:r>
      <w:r>
        <w:rPr>
          <w:spacing w:val="-1"/>
          <w:sz w:val="24"/>
        </w:rPr>
        <w:t xml:space="preserve"> </w:t>
      </w:r>
      <w:r>
        <w:rPr>
          <w:sz w:val="24"/>
        </w:rPr>
        <w:t>the</w:t>
      </w:r>
      <w:r>
        <w:rPr>
          <w:spacing w:val="-1"/>
          <w:sz w:val="24"/>
        </w:rPr>
        <w:t xml:space="preserve"> </w:t>
      </w:r>
      <w:r>
        <w:rPr>
          <w:sz w:val="24"/>
        </w:rPr>
        <w:t>Transferring Supplier</w:t>
      </w:r>
      <w:r>
        <w:rPr>
          <w:spacing w:val="33"/>
          <w:sz w:val="24"/>
        </w:rPr>
        <w:t xml:space="preserve"> </w:t>
      </w:r>
      <w:r>
        <w:rPr>
          <w:sz w:val="24"/>
        </w:rPr>
        <w:t>Employees</w:t>
      </w:r>
      <w:r>
        <w:rPr>
          <w:spacing w:val="-3"/>
          <w:sz w:val="24"/>
        </w:rPr>
        <w:t xml:space="preserve"> </w:t>
      </w:r>
      <w:r>
        <w:rPr>
          <w:sz w:val="24"/>
        </w:rPr>
        <w:t>(except</w:t>
      </w:r>
      <w:r>
        <w:rPr>
          <w:spacing w:val="-12"/>
          <w:sz w:val="24"/>
        </w:rPr>
        <w:t xml:space="preserve"> </w:t>
      </w:r>
      <w:r>
        <w:rPr>
          <w:sz w:val="24"/>
        </w:rPr>
        <w:t>in relation to any contract terms disapplied</w:t>
      </w:r>
      <w:r>
        <w:rPr>
          <w:spacing w:val="33"/>
          <w:sz w:val="24"/>
        </w:rPr>
        <w:t xml:space="preserve"> </w:t>
      </w:r>
      <w:r>
        <w:rPr>
          <w:sz w:val="24"/>
        </w:rPr>
        <w:t>through operation</w:t>
      </w:r>
      <w:r>
        <w:rPr>
          <w:spacing w:val="33"/>
          <w:sz w:val="24"/>
        </w:rPr>
        <w:t xml:space="preserve"> </w:t>
      </w:r>
      <w:r>
        <w:rPr>
          <w:sz w:val="24"/>
        </w:rPr>
        <w:t>of</w:t>
      </w:r>
    </w:p>
    <w:p w14:paraId="65504F14" w14:textId="77777777" w:rsidR="00F06FEE" w:rsidRDefault="005E5DF1">
      <w:pPr>
        <w:pStyle w:val="BodyText"/>
        <w:spacing w:before="11" w:line="237" w:lineRule="auto"/>
        <w:ind w:left="1655" w:right="981"/>
      </w:pPr>
      <w:r>
        <w:t>regulation</w:t>
      </w:r>
      <w:r>
        <w:rPr>
          <w:spacing w:val="40"/>
        </w:rPr>
        <w:t xml:space="preserve"> </w:t>
      </w:r>
      <w:r>
        <w:t>10(2) of the Employment</w:t>
      </w:r>
      <w:r>
        <w:rPr>
          <w:spacing w:val="-7"/>
        </w:rPr>
        <w:t xml:space="preserve"> </w:t>
      </w:r>
      <w:r>
        <w:t>Regulations)</w:t>
      </w:r>
      <w:r>
        <w:rPr>
          <w:spacing w:val="40"/>
        </w:rPr>
        <w:t xml:space="preserve"> </w:t>
      </w:r>
      <w:r>
        <w:t>will have effect</w:t>
      </w:r>
      <w:r>
        <w:rPr>
          <w:spacing w:val="-6"/>
        </w:rPr>
        <w:t xml:space="preserve"> </w:t>
      </w:r>
      <w:r>
        <w:t>on</w:t>
      </w:r>
      <w:r>
        <w:rPr>
          <w:spacing w:val="-9"/>
        </w:rPr>
        <w:t xml:space="preserve"> </w:t>
      </w:r>
      <w:r>
        <w:t>and from the</w:t>
      </w:r>
      <w:r>
        <w:rPr>
          <w:spacing w:val="-7"/>
        </w:rPr>
        <w:t xml:space="preserve"> </w:t>
      </w:r>
      <w:r>
        <w:t>Service</w:t>
      </w:r>
      <w:r>
        <w:rPr>
          <w:spacing w:val="-7"/>
        </w:rPr>
        <w:t xml:space="preserve"> </w:t>
      </w:r>
      <w:r>
        <w:t>Transfer Date as if originally</w:t>
      </w:r>
      <w:r>
        <w:rPr>
          <w:spacing w:val="40"/>
        </w:rPr>
        <w:t xml:space="preserve"> </w:t>
      </w:r>
      <w:r>
        <w:t>made between the Replacement Supplier and/or</w:t>
      </w:r>
      <w:r>
        <w:rPr>
          <w:spacing w:val="-7"/>
        </w:rPr>
        <w:t xml:space="preserve"> </w:t>
      </w:r>
      <w:r>
        <w:t>a</w:t>
      </w:r>
      <w:r>
        <w:rPr>
          <w:spacing w:val="-12"/>
        </w:rPr>
        <w:t xml:space="preserve"> </w:t>
      </w:r>
      <w:r>
        <w:t>Replacement Sub-contractor</w:t>
      </w:r>
      <w:r>
        <w:rPr>
          <w:spacing w:val="-6"/>
        </w:rPr>
        <w:t xml:space="preserve"> </w:t>
      </w:r>
      <w:r>
        <w:t>(as</w:t>
      </w:r>
      <w:r>
        <w:rPr>
          <w:spacing w:val="-13"/>
        </w:rPr>
        <w:t xml:space="preserve"> </w:t>
      </w:r>
      <w:r>
        <w:t>the</w:t>
      </w:r>
      <w:r>
        <w:rPr>
          <w:spacing w:val="-12"/>
        </w:rPr>
        <w:t xml:space="preserve"> </w:t>
      </w:r>
      <w:r>
        <w:t>case may be) and each</w:t>
      </w:r>
      <w:r>
        <w:rPr>
          <w:spacing w:val="-5"/>
        </w:rPr>
        <w:t xml:space="preserve"> </w:t>
      </w:r>
      <w:r>
        <w:t xml:space="preserve">such Transferring </w:t>
      </w:r>
      <w:r>
        <w:t>Supplier</w:t>
      </w:r>
      <w:r>
        <w:rPr>
          <w:spacing w:val="36"/>
        </w:rPr>
        <w:t xml:space="preserve"> </w:t>
      </w:r>
      <w:r>
        <w:t>Employee.</w:t>
      </w:r>
    </w:p>
    <w:p w14:paraId="54F69ADD" w14:textId="77777777" w:rsidR="00F06FEE" w:rsidRDefault="005E5DF1">
      <w:pPr>
        <w:pStyle w:val="ListParagraph"/>
        <w:numPr>
          <w:ilvl w:val="1"/>
          <w:numId w:val="86"/>
        </w:numPr>
        <w:tabs>
          <w:tab w:val="left" w:pos="1655"/>
        </w:tabs>
        <w:spacing w:before="122"/>
        <w:ind w:right="986"/>
        <w:rPr>
          <w:sz w:val="24"/>
        </w:rPr>
      </w:pPr>
      <w:r>
        <w:rPr>
          <w:sz w:val="24"/>
        </w:rPr>
        <w:t>The Supplier shall comply with all its obligations</w:t>
      </w:r>
      <w:r>
        <w:rPr>
          <w:spacing w:val="40"/>
          <w:sz w:val="24"/>
        </w:rPr>
        <w:t xml:space="preserve"> </w:t>
      </w:r>
      <w:r>
        <w:rPr>
          <w:sz w:val="24"/>
        </w:rPr>
        <w:t>in respect of the Transferring Supplier Employees arising under the Employment Regulations</w:t>
      </w:r>
      <w:r>
        <w:rPr>
          <w:spacing w:val="33"/>
          <w:sz w:val="24"/>
        </w:rPr>
        <w:t xml:space="preserve"> </w:t>
      </w:r>
      <w:r>
        <w:rPr>
          <w:sz w:val="24"/>
        </w:rPr>
        <w:t>in respect of the</w:t>
      </w:r>
      <w:r>
        <w:rPr>
          <w:spacing w:val="-11"/>
          <w:sz w:val="24"/>
        </w:rPr>
        <w:t xml:space="preserve"> </w:t>
      </w:r>
      <w:r>
        <w:rPr>
          <w:sz w:val="24"/>
        </w:rPr>
        <w:t>period up to (and including) the Service Transfer Date including (without limit) the payment</w:t>
      </w:r>
      <w:r>
        <w:rPr>
          <w:spacing w:val="-8"/>
          <w:sz w:val="24"/>
        </w:rPr>
        <w:t xml:space="preserve"> </w:t>
      </w:r>
      <w:r>
        <w:rPr>
          <w:sz w:val="24"/>
        </w:rPr>
        <w:t>of all remuneration, benefits,</w:t>
      </w:r>
      <w:r>
        <w:rPr>
          <w:spacing w:val="-7"/>
          <w:sz w:val="24"/>
        </w:rPr>
        <w:t xml:space="preserve"> </w:t>
      </w:r>
      <w:r>
        <w:rPr>
          <w:sz w:val="24"/>
        </w:rPr>
        <w:t>entitlements,</w:t>
      </w:r>
      <w:r>
        <w:rPr>
          <w:spacing w:val="3"/>
          <w:sz w:val="24"/>
        </w:rPr>
        <w:t xml:space="preserve"> </w:t>
      </w:r>
      <w:r>
        <w:rPr>
          <w:sz w:val="24"/>
        </w:rPr>
        <w:t>PAYE,</w:t>
      </w:r>
      <w:r>
        <w:rPr>
          <w:spacing w:val="-16"/>
          <w:sz w:val="24"/>
        </w:rPr>
        <w:t xml:space="preserve"> </w:t>
      </w:r>
      <w:r>
        <w:rPr>
          <w:sz w:val="24"/>
        </w:rPr>
        <w:t>national</w:t>
      </w:r>
      <w:r>
        <w:rPr>
          <w:spacing w:val="2"/>
          <w:sz w:val="24"/>
        </w:rPr>
        <w:t xml:space="preserve"> </w:t>
      </w:r>
      <w:r>
        <w:rPr>
          <w:sz w:val="24"/>
        </w:rPr>
        <w:t>insurance</w:t>
      </w:r>
      <w:r>
        <w:rPr>
          <w:spacing w:val="-9"/>
          <w:sz w:val="24"/>
        </w:rPr>
        <w:t xml:space="preserve"> </w:t>
      </w:r>
      <w:r>
        <w:rPr>
          <w:sz w:val="24"/>
        </w:rPr>
        <w:t>contributions</w:t>
      </w:r>
      <w:r>
        <w:rPr>
          <w:spacing w:val="11"/>
          <w:sz w:val="24"/>
        </w:rPr>
        <w:t xml:space="preserve"> </w:t>
      </w:r>
      <w:r>
        <w:rPr>
          <w:sz w:val="24"/>
        </w:rPr>
        <w:t>and</w:t>
      </w:r>
      <w:r>
        <w:rPr>
          <w:spacing w:val="-17"/>
          <w:sz w:val="24"/>
        </w:rPr>
        <w:t xml:space="preserve"> </w:t>
      </w:r>
      <w:r>
        <w:rPr>
          <w:sz w:val="24"/>
        </w:rPr>
        <w:t>pension contributions</w:t>
      </w:r>
      <w:r>
        <w:rPr>
          <w:spacing w:val="34"/>
          <w:sz w:val="24"/>
        </w:rPr>
        <w:t xml:space="preserve"> </w:t>
      </w:r>
      <w:r>
        <w:rPr>
          <w:sz w:val="24"/>
        </w:rPr>
        <w:t>and all such</w:t>
      </w:r>
      <w:r>
        <w:rPr>
          <w:spacing w:val="-10"/>
          <w:sz w:val="24"/>
        </w:rPr>
        <w:t xml:space="preserve"> </w:t>
      </w:r>
      <w:r>
        <w:rPr>
          <w:sz w:val="24"/>
        </w:rPr>
        <w:t>sums due as a</w:t>
      </w:r>
      <w:r>
        <w:rPr>
          <w:spacing w:val="-10"/>
          <w:sz w:val="24"/>
        </w:rPr>
        <w:t xml:space="preserve"> </w:t>
      </w:r>
      <w:r>
        <w:rPr>
          <w:sz w:val="24"/>
        </w:rPr>
        <w:t>result of any Fair Deal Employees' participation</w:t>
      </w:r>
      <w:r>
        <w:rPr>
          <w:spacing w:val="39"/>
          <w:sz w:val="24"/>
        </w:rPr>
        <w:t xml:space="preserve"> </w:t>
      </w:r>
      <w:r>
        <w:rPr>
          <w:sz w:val="24"/>
        </w:rPr>
        <w:t xml:space="preserve">in the Fair Deal Schemes (as defined in Part D: </w:t>
      </w:r>
      <w:r>
        <w:rPr>
          <w:spacing w:val="-2"/>
          <w:sz w:val="24"/>
        </w:rPr>
        <w:t>Pensions).</w:t>
      </w:r>
    </w:p>
    <w:p w14:paraId="13A00002" w14:textId="77777777" w:rsidR="00F06FEE" w:rsidRDefault="005E5DF1">
      <w:pPr>
        <w:pStyle w:val="ListParagraph"/>
        <w:numPr>
          <w:ilvl w:val="1"/>
          <w:numId w:val="86"/>
        </w:numPr>
        <w:tabs>
          <w:tab w:val="left" w:pos="1655"/>
        </w:tabs>
        <w:spacing w:before="131"/>
        <w:ind w:right="917"/>
        <w:rPr>
          <w:sz w:val="24"/>
        </w:rPr>
      </w:pPr>
      <w:bookmarkStart w:id="48" w:name="_bookmark38"/>
      <w:bookmarkEnd w:id="48"/>
      <w:r>
        <w:rPr>
          <w:sz w:val="24"/>
        </w:rPr>
        <w:t>Subject</w:t>
      </w:r>
      <w:r>
        <w:rPr>
          <w:spacing w:val="-7"/>
          <w:sz w:val="24"/>
        </w:rPr>
        <w:t xml:space="preserve"> </w:t>
      </w:r>
      <w:r>
        <w:rPr>
          <w:sz w:val="24"/>
        </w:rPr>
        <w:t>to</w:t>
      </w:r>
      <w:r>
        <w:rPr>
          <w:spacing w:val="-7"/>
          <w:sz w:val="24"/>
        </w:rPr>
        <w:t xml:space="preserve"> </w:t>
      </w:r>
      <w:r>
        <w:rPr>
          <w:sz w:val="24"/>
        </w:rPr>
        <w:t xml:space="preserve">Paragraph </w:t>
      </w:r>
      <w:hyperlink w:anchor="_bookmark39" w:history="1">
        <w:r>
          <w:rPr>
            <w:sz w:val="24"/>
          </w:rPr>
          <w:t>2.4,</w:t>
        </w:r>
      </w:hyperlink>
      <w:r>
        <w:rPr>
          <w:spacing w:val="-7"/>
          <w:sz w:val="24"/>
        </w:rPr>
        <w:t xml:space="preserve"> </w:t>
      </w:r>
      <w:r>
        <w:rPr>
          <w:sz w:val="24"/>
        </w:rPr>
        <w:t>the</w:t>
      </w:r>
      <w:r>
        <w:rPr>
          <w:spacing w:val="-9"/>
          <w:sz w:val="24"/>
        </w:rPr>
        <w:t xml:space="preserve"> </w:t>
      </w:r>
      <w:r>
        <w:rPr>
          <w:sz w:val="24"/>
        </w:rPr>
        <w:t>Supplier</w:t>
      </w:r>
      <w:r>
        <w:rPr>
          <w:spacing w:val="20"/>
          <w:sz w:val="24"/>
        </w:rPr>
        <w:t xml:space="preserve"> </w:t>
      </w:r>
      <w:r>
        <w:rPr>
          <w:sz w:val="24"/>
        </w:rPr>
        <w:t>shall indemnify</w:t>
      </w:r>
      <w:r>
        <w:rPr>
          <w:spacing w:val="-11"/>
          <w:sz w:val="24"/>
        </w:rPr>
        <w:t xml:space="preserve"> </w:t>
      </w:r>
      <w:r>
        <w:rPr>
          <w:sz w:val="24"/>
        </w:rPr>
        <w:t>the</w:t>
      </w:r>
      <w:r>
        <w:rPr>
          <w:spacing w:val="-9"/>
          <w:sz w:val="24"/>
        </w:rPr>
        <w:t xml:space="preserve"> </w:t>
      </w:r>
      <w:r>
        <w:rPr>
          <w:sz w:val="24"/>
        </w:rPr>
        <w:t>Buyer</w:t>
      </w:r>
      <w:r>
        <w:rPr>
          <w:spacing w:val="-17"/>
          <w:sz w:val="24"/>
        </w:rPr>
        <w:t xml:space="preserve"> </w:t>
      </w:r>
      <w:r>
        <w:rPr>
          <w:sz w:val="24"/>
        </w:rPr>
        <w:t>and/or the Replacement</w:t>
      </w:r>
      <w:r>
        <w:rPr>
          <w:spacing w:val="-5"/>
          <w:sz w:val="24"/>
        </w:rPr>
        <w:t xml:space="preserve"> </w:t>
      </w:r>
      <w:r>
        <w:rPr>
          <w:sz w:val="24"/>
        </w:rPr>
        <w:t>Supplier</w:t>
      </w:r>
      <w:r>
        <w:rPr>
          <w:spacing w:val="-3"/>
          <w:sz w:val="24"/>
        </w:rPr>
        <w:t xml:space="preserve"> </w:t>
      </w:r>
      <w:r>
        <w:rPr>
          <w:sz w:val="24"/>
        </w:rPr>
        <w:t>and/or</w:t>
      </w:r>
      <w:r>
        <w:rPr>
          <w:spacing w:val="-13"/>
          <w:sz w:val="24"/>
        </w:rPr>
        <w:t xml:space="preserve"> </w:t>
      </w:r>
      <w:r>
        <w:rPr>
          <w:sz w:val="24"/>
        </w:rPr>
        <w:t>any</w:t>
      </w:r>
      <w:r>
        <w:rPr>
          <w:spacing w:val="-9"/>
          <w:sz w:val="24"/>
        </w:rPr>
        <w:t xml:space="preserve"> </w:t>
      </w:r>
      <w:r>
        <w:rPr>
          <w:sz w:val="24"/>
        </w:rPr>
        <w:t>Replacement</w:t>
      </w:r>
      <w:r>
        <w:rPr>
          <w:spacing w:val="-9"/>
          <w:sz w:val="24"/>
        </w:rPr>
        <w:t xml:space="preserve"> </w:t>
      </w:r>
      <w:r>
        <w:rPr>
          <w:sz w:val="24"/>
        </w:rPr>
        <w:t>Sub-contractor</w:t>
      </w:r>
      <w:r>
        <w:rPr>
          <w:spacing w:val="-1"/>
          <w:sz w:val="24"/>
        </w:rPr>
        <w:t xml:space="preserve"> </w:t>
      </w:r>
      <w:r>
        <w:rPr>
          <w:sz w:val="24"/>
        </w:rPr>
        <w:t>against</w:t>
      </w:r>
      <w:r>
        <w:rPr>
          <w:spacing w:val="-5"/>
          <w:sz w:val="24"/>
        </w:rPr>
        <w:t xml:space="preserve"> </w:t>
      </w:r>
      <w:r>
        <w:rPr>
          <w:sz w:val="24"/>
        </w:rPr>
        <w:t>any Employee</w:t>
      </w:r>
      <w:r>
        <w:rPr>
          <w:spacing w:val="-8"/>
          <w:sz w:val="24"/>
        </w:rPr>
        <w:t xml:space="preserve"> </w:t>
      </w:r>
      <w:r>
        <w:rPr>
          <w:sz w:val="24"/>
        </w:rPr>
        <w:t>Liabilities</w:t>
      </w:r>
      <w:r>
        <w:rPr>
          <w:spacing w:val="31"/>
          <w:sz w:val="24"/>
        </w:rPr>
        <w:t xml:space="preserve"> </w:t>
      </w:r>
      <w:r>
        <w:rPr>
          <w:sz w:val="24"/>
        </w:rPr>
        <w:t>arising from</w:t>
      </w:r>
      <w:r>
        <w:rPr>
          <w:spacing w:val="-8"/>
          <w:sz w:val="24"/>
        </w:rPr>
        <w:t xml:space="preserve"> </w:t>
      </w:r>
      <w:r>
        <w:rPr>
          <w:sz w:val="24"/>
        </w:rPr>
        <w:t>or</w:t>
      </w:r>
      <w:r>
        <w:rPr>
          <w:spacing w:val="-14"/>
          <w:sz w:val="24"/>
        </w:rPr>
        <w:t xml:space="preserve"> </w:t>
      </w:r>
      <w:r>
        <w:rPr>
          <w:sz w:val="24"/>
        </w:rPr>
        <w:t>as</w:t>
      </w:r>
      <w:r>
        <w:rPr>
          <w:spacing w:val="-8"/>
          <w:sz w:val="24"/>
        </w:rPr>
        <w:t xml:space="preserve"> </w:t>
      </w:r>
      <w:r>
        <w:rPr>
          <w:sz w:val="24"/>
        </w:rPr>
        <w:t>a</w:t>
      </w:r>
      <w:r>
        <w:rPr>
          <w:spacing w:val="-17"/>
          <w:sz w:val="24"/>
        </w:rPr>
        <w:t xml:space="preserve"> </w:t>
      </w:r>
      <w:r>
        <w:rPr>
          <w:sz w:val="24"/>
        </w:rPr>
        <w:t>result of</w:t>
      </w:r>
      <w:r>
        <w:rPr>
          <w:spacing w:val="-4"/>
          <w:sz w:val="24"/>
        </w:rPr>
        <w:t xml:space="preserve"> </w:t>
      </w:r>
      <w:r>
        <w:rPr>
          <w:sz w:val="24"/>
        </w:rPr>
        <w:t>any</w:t>
      </w:r>
      <w:r>
        <w:rPr>
          <w:spacing w:val="-8"/>
          <w:sz w:val="24"/>
        </w:rPr>
        <w:t xml:space="preserve"> </w:t>
      </w:r>
      <w:r>
        <w:rPr>
          <w:sz w:val="24"/>
        </w:rPr>
        <w:t>act</w:t>
      </w:r>
      <w:r>
        <w:rPr>
          <w:spacing w:val="-17"/>
          <w:sz w:val="24"/>
        </w:rPr>
        <w:t xml:space="preserve"> </w:t>
      </w:r>
      <w:r>
        <w:rPr>
          <w:sz w:val="24"/>
        </w:rPr>
        <w:t>or</w:t>
      </w:r>
      <w:r>
        <w:rPr>
          <w:spacing w:val="-1"/>
          <w:sz w:val="24"/>
        </w:rPr>
        <w:t xml:space="preserve"> </w:t>
      </w:r>
      <w:r>
        <w:rPr>
          <w:sz w:val="24"/>
        </w:rPr>
        <w:t>omission of</w:t>
      </w:r>
      <w:r>
        <w:rPr>
          <w:spacing w:val="-4"/>
          <w:sz w:val="24"/>
        </w:rPr>
        <w:t xml:space="preserve"> </w:t>
      </w:r>
      <w:r>
        <w:rPr>
          <w:sz w:val="24"/>
        </w:rPr>
        <w:t>the Supplier or any Sub-contractor in</w:t>
      </w:r>
      <w:r>
        <w:rPr>
          <w:spacing w:val="-12"/>
          <w:sz w:val="24"/>
        </w:rPr>
        <w:t xml:space="preserve"> </w:t>
      </w:r>
      <w:r>
        <w:rPr>
          <w:sz w:val="24"/>
        </w:rPr>
        <w:t>respect of any Transferring Supplier Employee or</w:t>
      </w:r>
      <w:r>
        <w:rPr>
          <w:spacing w:val="-5"/>
          <w:sz w:val="24"/>
        </w:rPr>
        <w:t xml:space="preserve"> </w:t>
      </w:r>
      <w:r>
        <w:rPr>
          <w:sz w:val="24"/>
        </w:rPr>
        <w:t>any appropriate</w:t>
      </w:r>
      <w:r>
        <w:rPr>
          <w:spacing w:val="35"/>
          <w:sz w:val="24"/>
        </w:rPr>
        <w:t xml:space="preserve"> </w:t>
      </w:r>
      <w:r>
        <w:rPr>
          <w:sz w:val="24"/>
        </w:rPr>
        <w:t>employee representative</w:t>
      </w:r>
      <w:r>
        <w:rPr>
          <w:spacing w:val="35"/>
          <w:sz w:val="24"/>
        </w:rPr>
        <w:t xml:space="preserve"> </w:t>
      </w:r>
      <w:r>
        <w:rPr>
          <w:sz w:val="24"/>
        </w:rPr>
        <w:t>(as defined in</w:t>
      </w:r>
      <w:r>
        <w:rPr>
          <w:spacing w:val="-11"/>
          <w:sz w:val="24"/>
        </w:rPr>
        <w:t xml:space="preserve"> </w:t>
      </w:r>
      <w:r>
        <w:rPr>
          <w:sz w:val="24"/>
        </w:rPr>
        <w:t>the Employment Regulations)</w:t>
      </w:r>
      <w:r>
        <w:rPr>
          <w:spacing w:val="39"/>
          <w:sz w:val="24"/>
        </w:rPr>
        <w:t xml:space="preserve"> </w:t>
      </w:r>
      <w:r>
        <w:rPr>
          <w:sz w:val="24"/>
        </w:rPr>
        <w:t>of any Transferring Supplier Employee whether occurring before, on or after the Service Transfer Date.</w:t>
      </w:r>
    </w:p>
    <w:p w14:paraId="7C2CF988" w14:textId="77777777" w:rsidR="00F06FEE" w:rsidRDefault="005E5DF1">
      <w:pPr>
        <w:pStyle w:val="ListParagraph"/>
        <w:numPr>
          <w:ilvl w:val="1"/>
          <w:numId w:val="86"/>
        </w:numPr>
        <w:tabs>
          <w:tab w:val="left" w:pos="1655"/>
        </w:tabs>
        <w:spacing w:before="118" w:line="242" w:lineRule="auto"/>
        <w:ind w:right="1065"/>
        <w:rPr>
          <w:sz w:val="24"/>
        </w:rPr>
      </w:pPr>
      <w:bookmarkStart w:id="49" w:name="_bookmark39"/>
      <w:bookmarkEnd w:id="49"/>
      <w:r>
        <w:rPr>
          <w:sz w:val="24"/>
        </w:rPr>
        <w:t xml:space="preserve">The indemnity in Paragraph </w:t>
      </w:r>
      <w:hyperlink w:anchor="_bookmark38" w:history="1">
        <w:r>
          <w:rPr>
            <w:sz w:val="24"/>
          </w:rPr>
          <w:t>2.3</w:t>
        </w:r>
      </w:hyperlink>
      <w:r>
        <w:rPr>
          <w:sz w:val="24"/>
        </w:rPr>
        <w:t xml:space="preserve"> shall not apply</w:t>
      </w:r>
      <w:r>
        <w:rPr>
          <w:spacing w:val="31"/>
          <w:sz w:val="24"/>
        </w:rPr>
        <w:t xml:space="preserve"> </w:t>
      </w:r>
      <w:r>
        <w:rPr>
          <w:sz w:val="24"/>
        </w:rPr>
        <w:t>to</w:t>
      </w:r>
      <w:r>
        <w:rPr>
          <w:spacing w:val="-12"/>
          <w:sz w:val="24"/>
        </w:rPr>
        <w:t xml:space="preserve"> </w:t>
      </w:r>
      <w:r>
        <w:rPr>
          <w:sz w:val="24"/>
        </w:rPr>
        <w:t>the extent that the Employee Liabilities</w:t>
      </w:r>
      <w:r>
        <w:rPr>
          <w:spacing w:val="40"/>
          <w:sz w:val="24"/>
        </w:rPr>
        <w:t xml:space="preserve"> </w:t>
      </w:r>
      <w:r>
        <w:rPr>
          <w:sz w:val="24"/>
        </w:rPr>
        <w:t>arise or are attributable</w:t>
      </w:r>
      <w:r>
        <w:rPr>
          <w:spacing w:val="32"/>
          <w:sz w:val="24"/>
        </w:rPr>
        <w:t xml:space="preserve"> </w:t>
      </w:r>
      <w:r>
        <w:rPr>
          <w:sz w:val="24"/>
        </w:rPr>
        <w:t>to an act</w:t>
      </w:r>
      <w:r>
        <w:rPr>
          <w:spacing w:val="-10"/>
          <w:sz w:val="24"/>
        </w:rPr>
        <w:t xml:space="preserve"> </w:t>
      </w:r>
      <w:r>
        <w:rPr>
          <w:sz w:val="24"/>
        </w:rPr>
        <w:t>or</w:t>
      </w:r>
      <w:r>
        <w:rPr>
          <w:spacing w:val="-7"/>
          <w:sz w:val="24"/>
        </w:rPr>
        <w:t xml:space="preserve"> </w:t>
      </w:r>
      <w:r>
        <w:rPr>
          <w:sz w:val="24"/>
        </w:rPr>
        <w:t>omission</w:t>
      </w:r>
      <w:r>
        <w:rPr>
          <w:spacing w:val="32"/>
          <w:sz w:val="24"/>
        </w:rPr>
        <w:t xml:space="preserve"> </w:t>
      </w:r>
      <w:r>
        <w:rPr>
          <w:sz w:val="24"/>
        </w:rPr>
        <w:t>of the Replacement Supplier and/or any Replacement Sub-contractor whether occurring</w:t>
      </w:r>
      <w:r>
        <w:rPr>
          <w:spacing w:val="-6"/>
          <w:sz w:val="24"/>
        </w:rPr>
        <w:t xml:space="preserve"> </w:t>
      </w:r>
      <w:r>
        <w:rPr>
          <w:sz w:val="24"/>
        </w:rPr>
        <w:t>or</w:t>
      </w:r>
      <w:r>
        <w:rPr>
          <w:spacing w:val="-13"/>
          <w:sz w:val="24"/>
        </w:rPr>
        <w:t xml:space="preserve"> </w:t>
      </w:r>
      <w:r>
        <w:rPr>
          <w:sz w:val="24"/>
        </w:rPr>
        <w:t>having its</w:t>
      </w:r>
      <w:r>
        <w:rPr>
          <w:spacing w:val="-6"/>
          <w:sz w:val="24"/>
        </w:rPr>
        <w:t xml:space="preserve"> </w:t>
      </w:r>
      <w:r>
        <w:rPr>
          <w:sz w:val="24"/>
        </w:rPr>
        <w:t>origin before,</w:t>
      </w:r>
      <w:r>
        <w:rPr>
          <w:spacing w:val="-2"/>
          <w:sz w:val="24"/>
        </w:rPr>
        <w:t xml:space="preserve"> </w:t>
      </w:r>
      <w:r>
        <w:rPr>
          <w:sz w:val="24"/>
        </w:rPr>
        <w:t>on</w:t>
      </w:r>
      <w:r>
        <w:rPr>
          <w:spacing w:val="-17"/>
          <w:sz w:val="24"/>
        </w:rPr>
        <w:t xml:space="preserve"> </w:t>
      </w:r>
      <w:r>
        <w:rPr>
          <w:sz w:val="24"/>
        </w:rPr>
        <w:t>or after</w:t>
      </w:r>
      <w:r>
        <w:rPr>
          <w:spacing w:val="-13"/>
          <w:sz w:val="24"/>
        </w:rPr>
        <w:t xml:space="preserve"> </w:t>
      </w:r>
      <w:r>
        <w:rPr>
          <w:sz w:val="24"/>
        </w:rPr>
        <w:t>the</w:t>
      </w:r>
      <w:r>
        <w:rPr>
          <w:spacing w:val="-4"/>
          <w:sz w:val="24"/>
        </w:rPr>
        <w:t xml:space="preserve"> </w:t>
      </w:r>
      <w:r>
        <w:rPr>
          <w:sz w:val="24"/>
        </w:rPr>
        <w:t>Service</w:t>
      </w:r>
      <w:r>
        <w:rPr>
          <w:spacing w:val="-17"/>
          <w:sz w:val="24"/>
        </w:rPr>
        <w:t xml:space="preserve"> </w:t>
      </w:r>
      <w:r>
        <w:rPr>
          <w:sz w:val="24"/>
        </w:rPr>
        <w:t>Transfer Date.</w:t>
      </w:r>
    </w:p>
    <w:p w14:paraId="646DC812" w14:textId="77777777" w:rsidR="00F06FEE" w:rsidRDefault="00F06FEE">
      <w:pPr>
        <w:spacing w:line="242" w:lineRule="auto"/>
        <w:rPr>
          <w:sz w:val="24"/>
        </w:rPr>
        <w:sectPr w:rsidR="00F06FEE" w:rsidSect="000A14C0">
          <w:pgSz w:w="11910" w:h="16840"/>
          <w:pgMar w:top="1400" w:right="580" w:bottom="1360" w:left="780" w:header="192" w:footer="1173" w:gutter="0"/>
          <w:cols w:space="720"/>
        </w:sectPr>
      </w:pPr>
    </w:p>
    <w:p w14:paraId="62A14982" w14:textId="77777777" w:rsidR="00F06FEE" w:rsidRDefault="005E5DF1">
      <w:pPr>
        <w:pStyle w:val="ListParagraph"/>
        <w:numPr>
          <w:ilvl w:val="1"/>
          <w:numId w:val="86"/>
        </w:numPr>
        <w:tabs>
          <w:tab w:val="left" w:pos="1655"/>
        </w:tabs>
        <w:spacing w:before="259"/>
        <w:ind w:right="973"/>
        <w:rPr>
          <w:sz w:val="24"/>
        </w:rPr>
      </w:pPr>
      <w:bookmarkStart w:id="50" w:name="_bookmark40"/>
      <w:bookmarkEnd w:id="50"/>
      <w:r>
        <w:rPr>
          <w:sz w:val="24"/>
        </w:rPr>
        <w:t>Subject to Paragraphs</w:t>
      </w:r>
      <w:r>
        <w:rPr>
          <w:spacing w:val="27"/>
          <w:sz w:val="24"/>
        </w:rPr>
        <w:t xml:space="preserve"> </w:t>
      </w:r>
      <w:hyperlink w:anchor="_bookmark44" w:history="1">
        <w:r>
          <w:rPr>
            <w:sz w:val="24"/>
          </w:rPr>
          <w:t>2.6</w:t>
        </w:r>
      </w:hyperlink>
      <w:r>
        <w:rPr>
          <w:sz w:val="24"/>
        </w:rPr>
        <w:t xml:space="preserve"> and </w:t>
      </w:r>
      <w:hyperlink w:anchor="_bookmark45" w:history="1">
        <w:r>
          <w:rPr>
            <w:sz w:val="24"/>
          </w:rPr>
          <w:t>2.7</w:t>
        </w:r>
      </w:hyperlink>
      <w:r>
        <w:rPr>
          <w:sz w:val="24"/>
        </w:rPr>
        <w:t>, if any</w:t>
      </w:r>
      <w:r>
        <w:rPr>
          <w:spacing w:val="-2"/>
          <w:sz w:val="24"/>
        </w:rPr>
        <w:t xml:space="preserve"> </w:t>
      </w:r>
      <w:r>
        <w:rPr>
          <w:sz w:val="24"/>
        </w:rPr>
        <w:t>employee of the Supplier who is not identified in the Supplier's</w:t>
      </w:r>
      <w:r>
        <w:rPr>
          <w:spacing w:val="28"/>
          <w:sz w:val="24"/>
        </w:rPr>
        <w:t xml:space="preserve"> </w:t>
      </w:r>
      <w:r>
        <w:rPr>
          <w:sz w:val="24"/>
        </w:rPr>
        <w:t>Final Transferring Supplier</w:t>
      </w:r>
      <w:r>
        <w:rPr>
          <w:spacing w:val="36"/>
          <w:sz w:val="24"/>
        </w:rPr>
        <w:t xml:space="preserve"> </w:t>
      </w:r>
      <w:r>
        <w:rPr>
          <w:sz w:val="24"/>
        </w:rPr>
        <w:t>Employee</w:t>
      </w:r>
      <w:r>
        <w:rPr>
          <w:spacing w:val="-13"/>
          <w:sz w:val="24"/>
        </w:rPr>
        <w:t xml:space="preserve"> </w:t>
      </w:r>
      <w:r>
        <w:rPr>
          <w:sz w:val="24"/>
        </w:rPr>
        <w:t>List claims,</w:t>
      </w:r>
      <w:r>
        <w:rPr>
          <w:spacing w:val="-5"/>
          <w:sz w:val="24"/>
        </w:rPr>
        <w:t xml:space="preserve"> </w:t>
      </w:r>
      <w:r>
        <w:rPr>
          <w:sz w:val="24"/>
        </w:rPr>
        <w:t>or</w:t>
      </w:r>
      <w:r>
        <w:rPr>
          <w:spacing w:val="-16"/>
          <w:sz w:val="24"/>
        </w:rPr>
        <w:t xml:space="preserve"> </w:t>
      </w:r>
      <w:r>
        <w:rPr>
          <w:sz w:val="24"/>
        </w:rPr>
        <w:t>it</w:t>
      </w:r>
      <w:r>
        <w:rPr>
          <w:spacing w:val="-5"/>
          <w:sz w:val="24"/>
        </w:rPr>
        <w:t xml:space="preserve"> </w:t>
      </w:r>
      <w:r>
        <w:rPr>
          <w:sz w:val="24"/>
        </w:rPr>
        <w:t>is</w:t>
      </w:r>
      <w:r>
        <w:rPr>
          <w:spacing w:val="-9"/>
          <w:sz w:val="24"/>
        </w:rPr>
        <w:t xml:space="preserve"> </w:t>
      </w:r>
      <w:r>
        <w:rPr>
          <w:sz w:val="24"/>
        </w:rPr>
        <w:t>determined in</w:t>
      </w:r>
      <w:r>
        <w:rPr>
          <w:spacing w:val="-7"/>
          <w:sz w:val="24"/>
        </w:rPr>
        <w:t xml:space="preserve"> </w:t>
      </w:r>
      <w:r>
        <w:rPr>
          <w:sz w:val="24"/>
        </w:rPr>
        <w:t>relation to</w:t>
      </w:r>
      <w:r>
        <w:rPr>
          <w:spacing w:val="-7"/>
          <w:sz w:val="24"/>
        </w:rPr>
        <w:t xml:space="preserve"> </w:t>
      </w:r>
      <w:r>
        <w:rPr>
          <w:sz w:val="24"/>
        </w:rPr>
        <w:t>any</w:t>
      </w:r>
      <w:r>
        <w:rPr>
          <w:spacing w:val="-9"/>
          <w:sz w:val="24"/>
        </w:rPr>
        <w:t xml:space="preserve"> </w:t>
      </w:r>
      <w:r>
        <w:rPr>
          <w:sz w:val="24"/>
        </w:rPr>
        <w:t>employees of</w:t>
      </w:r>
      <w:r>
        <w:rPr>
          <w:spacing w:val="-5"/>
          <w:sz w:val="24"/>
        </w:rPr>
        <w:t xml:space="preserve"> </w:t>
      </w:r>
      <w:r>
        <w:rPr>
          <w:sz w:val="24"/>
        </w:rPr>
        <w:t>the</w:t>
      </w:r>
      <w:r>
        <w:rPr>
          <w:spacing w:val="-7"/>
          <w:sz w:val="24"/>
        </w:rPr>
        <w:t xml:space="preserve"> </w:t>
      </w:r>
      <w:r>
        <w:rPr>
          <w:sz w:val="24"/>
        </w:rPr>
        <w:t xml:space="preserve">Supplier, that his/her contract of </w:t>
      </w:r>
      <w:r>
        <w:rPr>
          <w:sz w:val="24"/>
        </w:rPr>
        <w:t>employment</w:t>
      </w:r>
      <w:r>
        <w:rPr>
          <w:spacing w:val="-7"/>
          <w:sz w:val="24"/>
        </w:rPr>
        <w:t xml:space="preserve"> </w:t>
      </w:r>
      <w:r>
        <w:rPr>
          <w:sz w:val="24"/>
        </w:rPr>
        <w:t>has been transferred from the Supplier to the</w:t>
      </w:r>
      <w:r>
        <w:rPr>
          <w:spacing w:val="-15"/>
          <w:sz w:val="24"/>
        </w:rPr>
        <w:t xml:space="preserve"> </w:t>
      </w:r>
      <w:r>
        <w:rPr>
          <w:sz w:val="24"/>
        </w:rPr>
        <w:t>Replacement</w:t>
      </w:r>
      <w:r>
        <w:rPr>
          <w:spacing w:val="-1"/>
          <w:sz w:val="24"/>
        </w:rPr>
        <w:t xml:space="preserve"> </w:t>
      </w:r>
      <w:r>
        <w:rPr>
          <w:sz w:val="24"/>
        </w:rPr>
        <w:t>Supplier and/or</w:t>
      </w:r>
      <w:r>
        <w:rPr>
          <w:spacing w:val="-10"/>
          <w:sz w:val="24"/>
        </w:rPr>
        <w:t xml:space="preserve"> </w:t>
      </w:r>
      <w:r>
        <w:rPr>
          <w:sz w:val="24"/>
        </w:rPr>
        <w:t>Replacement Sub-contractor pursuant</w:t>
      </w:r>
      <w:r>
        <w:rPr>
          <w:spacing w:val="-1"/>
          <w:sz w:val="24"/>
        </w:rPr>
        <w:t xml:space="preserve"> </w:t>
      </w:r>
      <w:r>
        <w:rPr>
          <w:sz w:val="24"/>
        </w:rPr>
        <w:t>to the Employment Regulations</w:t>
      </w:r>
      <w:r>
        <w:rPr>
          <w:spacing w:val="40"/>
          <w:sz w:val="24"/>
        </w:rPr>
        <w:t xml:space="preserve"> </w:t>
      </w:r>
      <w:r>
        <w:rPr>
          <w:sz w:val="24"/>
        </w:rPr>
        <w:t>then.</w:t>
      </w:r>
    </w:p>
    <w:p w14:paraId="608DDA70" w14:textId="77777777" w:rsidR="00F06FEE" w:rsidRDefault="005E5DF1">
      <w:pPr>
        <w:pStyle w:val="ListParagraph"/>
        <w:numPr>
          <w:ilvl w:val="2"/>
          <w:numId w:val="86"/>
        </w:numPr>
        <w:tabs>
          <w:tab w:val="left" w:pos="2873"/>
        </w:tabs>
        <w:spacing w:before="122" w:line="244" w:lineRule="auto"/>
        <w:ind w:right="1054"/>
        <w:rPr>
          <w:sz w:val="24"/>
        </w:rPr>
      </w:pPr>
      <w:bookmarkStart w:id="51" w:name="_bookmark41"/>
      <w:bookmarkEnd w:id="51"/>
      <w:r>
        <w:rPr>
          <w:sz w:val="24"/>
        </w:rPr>
        <w:t>the</w:t>
      </w:r>
      <w:r>
        <w:rPr>
          <w:spacing w:val="-17"/>
          <w:sz w:val="24"/>
        </w:rPr>
        <w:t xml:space="preserve"> </w:t>
      </w:r>
      <w:r>
        <w:rPr>
          <w:sz w:val="24"/>
        </w:rPr>
        <w:t>Replacement</w:t>
      </w:r>
      <w:r>
        <w:rPr>
          <w:spacing w:val="-7"/>
          <w:sz w:val="24"/>
        </w:rPr>
        <w:t xml:space="preserve"> </w:t>
      </w:r>
      <w:r>
        <w:rPr>
          <w:sz w:val="24"/>
        </w:rPr>
        <w:t>Supplier</w:t>
      </w:r>
      <w:r>
        <w:rPr>
          <w:spacing w:val="-4"/>
          <w:sz w:val="24"/>
        </w:rPr>
        <w:t xml:space="preserve"> </w:t>
      </w:r>
      <w:r>
        <w:rPr>
          <w:sz w:val="24"/>
        </w:rPr>
        <w:t>and/or</w:t>
      </w:r>
      <w:r>
        <w:rPr>
          <w:spacing w:val="-15"/>
          <w:sz w:val="24"/>
        </w:rPr>
        <w:t xml:space="preserve"> </w:t>
      </w:r>
      <w:r>
        <w:rPr>
          <w:sz w:val="24"/>
        </w:rPr>
        <w:t>Replacement</w:t>
      </w:r>
      <w:r>
        <w:rPr>
          <w:spacing w:val="-1"/>
          <w:sz w:val="24"/>
        </w:rPr>
        <w:t xml:space="preserve"> </w:t>
      </w:r>
      <w:r>
        <w:rPr>
          <w:sz w:val="24"/>
        </w:rPr>
        <w:t>Sub-contractor will, within 5</w:t>
      </w:r>
      <w:r>
        <w:rPr>
          <w:spacing w:val="-2"/>
          <w:sz w:val="24"/>
        </w:rPr>
        <w:t xml:space="preserve"> </w:t>
      </w:r>
      <w:r>
        <w:rPr>
          <w:sz w:val="24"/>
        </w:rPr>
        <w:t>Working Days of becoming aware of that</w:t>
      </w:r>
      <w:r>
        <w:rPr>
          <w:spacing w:val="-1"/>
          <w:sz w:val="24"/>
        </w:rPr>
        <w:t xml:space="preserve"> </w:t>
      </w:r>
      <w:r>
        <w:rPr>
          <w:sz w:val="24"/>
        </w:rPr>
        <w:t>fact, notify the Buyer and the Supplier in writing;</w:t>
      </w:r>
    </w:p>
    <w:p w14:paraId="3D01EF34" w14:textId="77777777" w:rsidR="00F06FEE" w:rsidRDefault="005E5DF1">
      <w:pPr>
        <w:pStyle w:val="ListParagraph"/>
        <w:numPr>
          <w:ilvl w:val="2"/>
          <w:numId w:val="86"/>
        </w:numPr>
        <w:tabs>
          <w:tab w:val="left" w:pos="2873"/>
        </w:tabs>
        <w:spacing w:before="100" w:line="242" w:lineRule="auto"/>
        <w:ind w:right="867"/>
        <w:rPr>
          <w:sz w:val="24"/>
        </w:rPr>
      </w:pPr>
      <w:bookmarkStart w:id="52" w:name="_bookmark42"/>
      <w:bookmarkEnd w:id="52"/>
      <w:r>
        <w:rPr>
          <w:sz w:val="24"/>
        </w:rPr>
        <w:t>the</w:t>
      </w:r>
      <w:r>
        <w:rPr>
          <w:spacing w:val="-5"/>
          <w:sz w:val="24"/>
        </w:rPr>
        <w:t xml:space="preserve"> </w:t>
      </w:r>
      <w:r>
        <w:rPr>
          <w:sz w:val="24"/>
        </w:rPr>
        <w:t>Supplier</w:t>
      </w:r>
      <w:r>
        <w:rPr>
          <w:spacing w:val="14"/>
          <w:sz w:val="24"/>
        </w:rPr>
        <w:t xml:space="preserve"> </w:t>
      </w:r>
      <w:r>
        <w:rPr>
          <w:sz w:val="24"/>
        </w:rPr>
        <w:t>may</w:t>
      </w:r>
      <w:r>
        <w:rPr>
          <w:spacing w:val="-6"/>
          <w:sz w:val="24"/>
        </w:rPr>
        <w:t xml:space="preserve"> </w:t>
      </w:r>
      <w:r>
        <w:rPr>
          <w:sz w:val="24"/>
        </w:rPr>
        <w:t>offer</w:t>
      </w:r>
      <w:r>
        <w:rPr>
          <w:spacing w:val="-13"/>
          <w:sz w:val="24"/>
        </w:rPr>
        <w:t xml:space="preserve"> </w:t>
      </w:r>
      <w:r>
        <w:rPr>
          <w:sz w:val="24"/>
        </w:rPr>
        <w:t>employment</w:t>
      </w:r>
      <w:r>
        <w:rPr>
          <w:spacing w:val="-15"/>
          <w:sz w:val="24"/>
        </w:rPr>
        <w:t xml:space="preserve"> </w:t>
      </w:r>
      <w:r>
        <w:rPr>
          <w:sz w:val="24"/>
        </w:rPr>
        <w:t>to</w:t>
      </w:r>
      <w:r>
        <w:rPr>
          <w:spacing w:val="-17"/>
          <w:sz w:val="24"/>
        </w:rPr>
        <w:t xml:space="preserve"> </w:t>
      </w:r>
      <w:r>
        <w:rPr>
          <w:sz w:val="24"/>
        </w:rPr>
        <w:t>such</w:t>
      </w:r>
      <w:r>
        <w:rPr>
          <w:spacing w:val="-4"/>
          <w:sz w:val="24"/>
        </w:rPr>
        <w:t xml:space="preserve"> </w:t>
      </w:r>
      <w:r>
        <w:rPr>
          <w:sz w:val="24"/>
        </w:rPr>
        <w:t>person,</w:t>
      </w:r>
      <w:r>
        <w:rPr>
          <w:spacing w:val="25"/>
          <w:sz w:val="24"/>
        </w:rPr>
        <w:t xml:space="preserve"> </w:t>
      </w:r>
      <w:r>
        <w:rPr>
          <w:sz w:val="24"/>
        </w:rPr>
        <w:t>or</w:t>
      </w:r>
      <w:r>
        <w:rPr>
          <w:spacing w:val="-13"/>
          <w:sz w:val="24"/>
        </w:rPr>
        <w:t xml:space="preserve"> </w:t>
      </w:r>
      <w:r>
        <w:rPr>
          <w:sz w:val="24"/>
        </w:rPr>
        <w:t>take</w:t>
      </w:r>
      <w:r>
        <w:rPr>
          <w:spacing w:val="-4"/>
          <w:sz w:val="24"/>
        </w:rPr>
        <w:t xml:space="preserve"> </w:t>
      </w:r>
      <w:r>
        <w:rPr>
          <w:sz w:val="24"/>
        </w:rPr>
        <w:t>such other steps as it considered</w:t>
      </w:r>
      <w:r>
        <w:rPr>
          <w:spacing w:val="40"/>
          <w:sz w:val="24"/>
        </w:rPr>
        <w:t xml:space="preserve"> </w:t>
      </w:r>
      <w:r>
        <w:rPr>
          <w:sz w:val="24"/>
        </w:rPr>
        <w:t>appropriate</w:t>
      </w:r>
      <w:r>
        <w:rPr>
          <w:spacing w:val="34"/>
          <w:sz w:val="24"/>
        </w:rPr>
        <w:t xml:space="preserve"> </w:t>
      </w:r>
      <w:r>
        <w:rPr>
          <w:sz w:val="24"/>
        </w:rPr>
        <w:t>to</w:t>
      </w:r>
      <w:r>
        <w:rPr>
          <w:spacing w:val="-11"/>
          <w:sz w:val="24"/>
        </w:rPr>
        <w:t xml:space="preserve"> </w:t>
      </w:r>
      <w:r>
        <w:rPr>
          <w:sz w:val="24"/>
        </w:rPr>
        <w:t>resolve the matter, within 10</w:t>
      </w:r>
      <w:r>
        <w:rPr>
          <w:spacing w:val="-1"/>
          <w:sz w:val="24"/>
        </w:rPr>
        <w:t xml:space="preserve"> </w:t>
      </w:r>
      <w:r>
        <w:rPr>
          <w:sz w:val="24"/>
        </w:rPr>
        <w:t>Working Days</w:t>
      </w:r>
      <w:r>
        <w:rPr>
          <w:spacing w:val="-5"/>
          <w:sz w:val="24"/>
        </w:rPr>
        <w:t xml:space="preserve"> </w:t>
      </w:r>
      <w:r>
        <w:rPr>
          <w:sz w:val="24"/>
        </w:rPr>
        <w:t xml:space="preserve">of receipt of notice from the </w:t>
      </w:r>
      <w:r>
        <w:rPr>
          <w:sz w:val="24"/>
        </w:rPr>
        <w:t>Replacement Supplier and/or Replacement Sub-contractor;</w:t>
      </w:r>
    </w:p>
    <w:p w14:paraId="0E4262AE" w14:textId="77777777" w:rsidR="00F06FEE" w:rsidRDefault="005E5DF1">
      <w:pPr>
        <w:pStyle w:val="ListParagraph"/>
        <w:numPr>
          <w:ilvl w:val="2"/>
          <w:numId w:val="86"/>
        </w:numPr>
        <w:tabs>
          <w:tab w:val="left" w:pos="2873"/>
        </w:tabs>
        <w:spacing w:before="120" w:line="237" w:lineRule="auto"/>
        <w:ind w:right="1029"/>
        <w:rPr>
          <w:sz w:val="24"/>
        </w:rPr>
      </w:pPr>
      <w:r>
        <w:rPr>
          <w:sz w:val="24"/>
        </w:rPr>
        <w:t>if such offer of employment is</w:t>
      </w:r>
      <w:r>
        <w:rPr>
          <w:spacing w:val="-3"/>
          <w:sz w:val="24"/>
        </w:rPr>
        <w:t xml:space="preserve"> </w:t>
      </w:r>
      <w:r>
        <w:rPr>
          <w:sz w:val="24"/>
        </w:rPr>
        <w:t>accepted, the Replacement Supplier</w:t>
      </w:r>
      <w:r>
        <w:rPr>
          <w:spacing w:val="-5"/>
          <w:sz w:val="24"/>
        </w:rPr>
        <w:t xml:space="preserve"> </w:t>
      </w:r>
      <w:r>
        <w:rPr>
          <w:sz w:val="24"/>
        </w:rPr>
        <w:t>and/or</w:t>
      </w:r>
      <w:r>
        <w:rPr>
          <w:spacing w:val="-4"/>
          <w:sz w:val="24"/>
        </w:rPr>
        <w:t xml:space="preserve"> </w:t>
      </w:r>
      <w:r>
        <w:rPr>
          <w:sz w:val="24"/>
        </w:rPr>
        <w:t>Replacement</w:t>
      </w:r>
      <w:r>
        <w:rPr>
          <w:spacing w:val="-13"/>
          <w:sz w:val="24"/>
        </w:rPr>
        <w:t xml:space="preserve"> </w:t>
      </w:r>
      <w:r>
        <w:rPr>
          <w:sz w:val="24"/>
        </w:rPr>
        <w:t>Sub-contractor</w:t>
      </w:r>
      <w:r>
        <w:rPr>
          <w:spacing w:val="-4"/>
          <w:sz w:val="24"/>
        </w:rPr>
        <w:t xml:space="preserve"> </w:t>
      </w:r>
      <w:r>
        <w:rPr>
          <w:sz w:val="24"/>
        </w:rPr>
        <w:t>shall</w:t>
      </w:r>
      <w:r>
        <w:rPr>
          <w:spacing w:val="-8"/>
          <w:sz w:val="24"/>
        </w:rPr>
        <w:t xml:space="preserve"> </w:t>
      </w:r>
      <w:r>
        <w:rPr>
          <w:sz w:val="24"/>
        </w:rPr>
        <w:t>immediately release the person from its employment;</w:t>
      </w:r>
    </w:p>
    <w:p w14:paraId="23D056F3" w14:textId="77777777" w:rsidR="00F06FEE" w:rsidRDefault="005E5DF1">
      <w:pPr>
        <w:pStyle w:val="ListParagraph"/>
        <w:numPr>
          <w:ilvl w:val="2"/>
          <w:numId w:val="86"/>
        </w:numPr>
        <w:tabs>
          <w:tab w:val="left" w:pos="2873"/>
        </w:tabs>
        <w:spacing w:before="124"/>
        <w:ind w:right="927"/>
        <w:rPr>
          <w:sz w:val="24"/>
        </w:rPr>
      </w:pPr>
      <w:bookmarkStart w:id="53" w:name="_bookmark43"/>
      <w:bookmarkEnd w:id="53"/>
      <w:r>
        <w:rPr>
          <w:sz w:val="24"/>
        </w:rPr>
        <w:t>if after the period referred</w:t>
      </w:r>
      <w:r>
        <w:rPr>
          <w:spacing w:val="-6"/>
          <w:sz w:val="24"/>
        </w:rPr>
        <w:t xml:space="preserve"> </w:t>
      </w:r>
      <w:r>
        <w:rPr>
          <w:sz w:val="24"/>
        </w:rPr>
        <w:t xml:space="preserve">to in Paragraph </w:t>
      </w:r>
      <w:hyperlink w:anchor="_bookmark42" w:history="1">
        <w:r>
          <w:rPr>
            <w:sz w:val="24"/>
          </w:rPr>
          <w:t>2.5.2</w:t>
        </w:r>
      </w:hyperlink>
      <w:r>
        <w:rPr>
          <w:sz w:val="24"/>
        </w:rPr>
        <w:t xml:space="preserve"> no such</w:t>
      </w:r>
      <w:r>
        <w:rPr>
          <w:spacing w:val="-6"/>
          <w:sz w:val="24"/>
        </w:rPr>
        <w:t xml:space="preserve"> </w:t>
      </w:r>
      <w:r>
        <w:rPr>
          <w:sz w:val="24"/>
        </w:rPr>
        <w:t>offer has</w:t>
      </w:r>
      <w:r>
        <w:rPr>
          <w:spacing w:val="-6"/>
          <w:sz w:val="24"/>
        </w:rPr>
        <w:t xml:space="preserve"> </w:t>
      </w:r>
      <w:r>
        <w:rPr>
          <w:sz w:val="24"/>
        </w:rPr>
        <w:t>been made,</w:t>
      </w:r>
      <w:r>
        <w:rPr>
          <w:spacing w:val="-2"/>
          <w:sz w:val="24"/>
        </w:rPr>
        <w:t xml:space="preserve"> </w:t>
      </w:r>
      <w:r>
        <w:rPr>
          <w:sz w:val="24"/>
        </w:rPr>
        <w:t>or</w:t>
      </w:r>
      <w:r>
        <w:rPr>
          <w:spacing w:val="-13"/>
          <w:sz w:val="24"/>
        </w:rPr>
        <w:t xml:space="preserve"> </w:t>
      </w:r>
      <w:r>
        <w:rPr>
          <w:sz w:val="24"/>
        </w:rPr>
        <w:t>such</w:t>
      </w:r>
      <w:r>
        <w:rPr>
          <w:spacing w:val="-4"/>
          <w:sz w:val="24"/>
        </w:rPr>
        <w:t xml:space="preserve"> </w:t>
      </w:r>
      <w:r>
        <w:rPr>
          <w:sz w:val="24"/>
        </w:rPr>
        <w:t>offer</w:t>
      </w:r>
      <w:r>
        <w:rPr>
          <w:spacing w:val="-13"/>
          <w:sz w:val="24"/>
        </w:rPr>
        <w:t xml:space="preserve"> </w:t>
      </w:r>
      <w:r>
        <w:rPr>
          <w:sz w:val="24"/>
        </w:rPr>
        <w:t>has</w:t>
      </w:r>
      <w:r>
        <w:rPr>
          <w:spacing w:val="-6"/>
          <w:sz w:val="24"/>
        </w:rPr>
        <w:t xml:space="preserve"> </w:t>
      </w:r>
      <w:r>
        <w:rPr>
          <w:sz w:val="24"/>
        </w:rPr>
        <w:t>been</w:t>
      </w:r>
      <w:r>
        <w:rPr>
          <w:spacing w:val="-4"/>
          <w:sz w:val="24"/>
        </w:rPr>
        <w:t xml:space="preserve"> </w:t>
      </w:r>
      <w:r>
        <w:rPr>
          <w:sz w:val="24"/>
        </w:rPr>
        <w:t>made</w:t>
      </w:r>
      <w:r>
        <w:rPr>
          <w:spacing w:val="-4"/>
          <w:sz w:val="24"/>
        </w:rPr>
        <w:t xml:space="preserve"> </w:t>
      </w:r>
      <w:r>
        <w:rPr>
          <w:sz w:val="24"/>
        </w:rPr>
        <w:t>but</w:t>
      </w:r>
      <w:r>
        <w:rPr>
          <w:spacing w:val="-2"/>
          <w:sz w:val="24"/>
        </w:rPr>
        <w:t xml:space="preserve"> </w:t>
      </w:r>
      <w:r>
        <w:rPr>
          <w:sz w:val="24"/>
        </w:rPr>
        <w:t>not</w:t>
      </w:r>
      <w:r>
        <w:rPr>
          <w:spacing w:val="-2"/>
          <w:sz w:val="24"/>
        </w:rPr>
        <w:t xml:space="preserve"> </w:t>
      </w:r>
      <w:r>
        <w:rPr>
          <w:sz w:val="24"/>
        </w:rPr>
        <w:t>accepted, the Replacement Supplier and/or Replacement Sub-contractor may within 5 Working Days</w:t>
      </w:r>
      <w:r>
        <w:rPr>
          <w:spacing w:val="-5"/>
          <w:sz w:val="24"/>
        </w:rPr>
        <w:t xml:space="preserve"> </w:t>
      </w:r>
      <w:r>
        <w:rPr>
          <w:sz w:val="24"/>
        </w:rPr>
        <w:t>give notice to terminate the employment of such person;</w:t>
      </w:r>
    </w:p>
    <w:p w14:paraId="0AA4626D" w14:textId="77777777" w:rsidR="00F06FEE" w:rsidRDefault="005E5DF1">
      <w:pPr>
        <w:pStyle w:val="BodyText"/>
        <w:spacing w:before="125"/>
        <w:ind w:left="1655" w:right="1148"/>
      </w:pPr>
      <w:r>
        <w:t>and subject to the Replacement Supplier's</w:t>
      </w:r>
      <w:r>
        <w:rPr>
          <w:spacing w:val="34"/>
        </w:rPr>
        <w:t xml:space="preserve"> </w:t>
      </w:r>
      <w:r>
        <w:t>and/or Replacement</w:t>
      </w:r>
      <w:r>
        <w:rPr>
          <w:spacing w:val="36"/>
        </w:rPr>
        <w:t xml:space="preserve"> </w:t>
      </w:r>
      <w:r>
        <w:t>Sub- contractor's compliance with Paragraphs</w:t>
      </w:r>
      <w:r>
        <w:rPr>
          <w:spacing w:val="34"/>
        </w:rPr>
        <w:t xml:space="preserve"> </w:t>
      </w:r>
      <w:hyperlink w:anchor="_bookmark41" w:history="1">
        <w:r>
          <w:t>2.5.1</w:t>
        </w:r>
      </w:hyperlink>
      <w:r>
        <w:t xml:space="preserve"> to </w:t>
      </w:r>
      <w:hyperlink w:anchor="_bookmark43" w:history="1">
        <w:r>
          <w:t>2.5.4</w:t>
        </w:r>
      </w:hyperlink>
      <w:r>
        <w:t xml:space="preserve"> the Supplier will indemnify</w:t>
      </w:r>
      <w:r>
        <w:rPr>
          <w:spacing w:val="-17"/>
        </w:rPr>
        <w:t xml:space="preserve"> </w:t>
      </w:r>
      <w:r>
        <w:t>the</w:t>
      </w:r>
      <w:r>
        <w:rPr>
          <w:spacing w:val="-17"/>
        </w:rPr>
        <w:t xml:space="preserve"> </w:t>
      </w:r>
      <w:r>
        <w:t>Replacement</w:t>
      </w:r>
      <w:r>
        <w:rPr>
          <w:spacing w:val="-6"/>
        </w:rPr>
        <w:t xml:space="preserve"> </w:t>
      </w:r>
      <w:r>
        <w:t>Supplier</w:t>
      </w:r>
      <w:r>
        <w:rPr>
          <w:spacing w:val="-2"/>
        </w:rPr>
        <w:t xml:space="preserve"> </w:t>
      </w:r>
      <w:r>
        <w:t>and/or</w:t>
      </w:r>
      <w:r>
        <w:rPr>
          <w:spacing w:val="-3"/>
        </w:rPr>
        <w:t xml:space="preserve"> </w:t>
      </w:r>
      <w:r>
        <w:t>Replacement</w:t>
      </w:r>
      <w:r>
        <w:rPr>
          <w:spacing w:val="-8"/>
        </w:rPr>
        <w:t xml:space="preserve"> </w:t>
      </w:r>
      <w:r>
        <w:t>Sub-contractor against</w:t>
      </w:r>
      <w:r>
        <w:rPr>
          <w:spacing w:val="33"/>
        </w:rPr>
        <w:t xml:space="preserve"> </w:t>
      </w:r>
      <w:r>
        <w:t>all Employee Liabilities</w:t>
      </w:r>
      <w:r>
        <w:rPr>
          <w:spacing w:val="28"/>
        </w:rPr>
        <w:t xml:space="preserve"> </w:t>
      </w:r>
      <w:r>
        <w:t>arising</w:t>
      </w:r>
      <w:r>
        <w:rPr>
          <w:spacing w:val="30"/>
        </w:rPr>
        <w:t xml:space="preserve"> </w:t>
      </w:r>
      <w:r>
        <w:t>out of the termination of the employment of any of the Supplier's</w:t>
      </w:r>
      <w:r>
        <w:rPr>
          <w:spacing w:val="40"/>
        </w:rPr>
        <w:t xml:space="preserve"> </w:t>
      </w:r>
      <w:r>
        <w:t>employees referred to</w:t>
      </w:r>
      <w:r>
        <w:rPr>
          <w:spacing w:val="-6"/>
        </w:rPr>
        <w:t xml:space="preserve"> </w:t>
      </w:r>
      <w:r>
        <w:t>in</w:t>
      </w:r>
    </w:p>
    <w:p w14:paraId="5F60A146" w14:textId="77777777" w:rsidR="00F06FEE" w:rsidRDefault="005E5DF1">
      <w:pPr>
        <w:pStyle w:val="BodyText"/>
        <w:spacing w:line="273" w:lineRule="exact"/>
        <w:ind w:left="1655"/>
      </w:pPr>
      <w:r>
        <w:rPr>
          <w:spacing w:val="-2"/>
        </w:rPr>
        <w:t>Paragraph</w:t>
      </w:r>
      <w:r>
        <w:rPr>
          <w:spacing w:val="8"/>
        </w:rPr>
        <w:t xml:space="preserve"> </w:t>
      </w:r>
      <w:hyperlink w:anchor="_bookmark40" w:history="1">
        <w:r>
          <w:rPr>
            <w:spacing w:val="-4"/>
          </w:rPr>
          <w:t>2.5.</w:t>
        </w:r>
      </w:hyperlink>
    </w:p>
    <w:p w14:paraId="1917E4AE" w14:textId="77777777" w:rsidR="00F06FEE" w:rsidRDefault="005E5DF1">
      <w:pPr>
        <w:pStyle w:val="ListParagraph"/>
        <w:numPr>
          <w:ilvl w:val="1"/>
          <w:numId w:val="86"/>
        </w:numPr>
        <w:tabs>
          <w:tab w:val="left" w:pos="1655"/>
        </w:tabs>
        <w:spacing w:before="237"/>
        <w:rPr>
          <w:sz w:val="24"/>
        </w:rPr>
      </w:pPr>
      <w:bookmarkStart w:id="54" w:name="_bookmark44"/>
      <w:bookmarkEnd w:id="54"/>
      <w:r>
        <w:rPr>
          <w:sz w:val="24"/>
        </w:rPr>
        <w:t>The</w:t>
      </w:r>
      <w:r>
        <w:rPr>
          <w:spacing w:val="-10"/>
          <w:sz w:val="24"/>
        </w:rPr>
        <w:t xml:space="preserve"> </w:t>
      </w:r>
      <w:r>
        <w:rPr>
          <w:sz w:val="24"/>
        </w:rPr>
        <w:t>indemnity in</w:t>
      </w:r>
      <w:r>
        <w:rPr>
          <w:spacing w:val="-6"/>
          <w:sz w:val="24"/>
        </w:rPr>
        <w:t xml:space="preserve"> </w:t>
      </w:r>
      <w:r>
        <w:rPr>
          <w:sz w:val="24"/>
        </w:rPr>
        <w:t>Paragraph</w:t>
      </w:r>
      <w:r>
        <w:rPr>
          <w:spacing w:val="4"/>
          <w:sz w:val="24"/>
        </w:rPr>
        <w:t xml:space="preserve"> </w:t>
      </w:r>
      <w:hyperlink w:anchor="_bookmark40" w:history="1">
        <w:r>
          <w:rPr>
            <w:sz w:val="24"/>
          </w:rPr>
          <w:t>2.5</w:t>
        </w:r>
      </w:hyperlink>
      <w:r>
        <w:rPr>
          <w:spacing w:val="-9"/>
          <w:sz w:val="24"/>
        </w:rPr>
        <w:t xml:space="preserve"> </w:t>
      </w:r>
      <w:r>
        <w:rPr>
          <w:sz w:val="24"/>
        </w:rPr>
        <w:t>shall</w:t>
      </w:r>
      <w:r>
        <w:rPr>
          <w:spacing w:val="3"/>
          <w:sz w:val="24"/>
        </w:rPr>
        <w:t xml:space="preserve"> </w:t>
      </w:r>
      <w:r>
        <w:rPr>
          <w:sz w:val="24"/>
        </w:rPr>
        <w:t>not</w:t>
      </w:r>
      <w:r>
        <w:rPr>
          <w:spacing w:val="-8"/>
          <w:sz w:val="24"/>
        </w:rPr>
        <w:t xml:space="preserve"> </w:t>
      </w:r>
      <w:r>
        <w:rPr>
          <w:sz w:val="24"/>
        </w:rPr>
        <w:t>apply</w:t>
      </w:r>
      <w:r>
        <w:rPr>
          <w:spacing w:val="13"/>
          <w:sz w:val="24"/>
        </w:rPr>
        <w:t xml:space="preserve"> </w:t>
      </w:r>
      <w:r>
        <w:rPr>
          <w:spacing w:val="-5"/>
          <w:sz w:val="24"/>
        </w:rPr>
        <w:t>to:</w:t>
      </w:r>
    </w:p>
    <w:p w14:paraId="44ACB06A" w14:textId="77777777" w:rsidR="00F06FEE" w:rsidRDefault="005E5DF1">
      <w:pPr>
        <w:pStyle w:val="ListParagraph"/>
        <w:numPr>
          <w:ilvl w:val="2"/>
          <w:numId w:val="86"/>
        </w:numPr>
        <w:tabs>
          <w:tab w:val="left" w:pos="2873"/>
          <w:tab w:val="left" w:pos="3545"/>
        </w:tabs>
        <w:spacing w:before="124"/>
        <w:ind w:right="883"/>
        <w:rPr>
          <w:sz w:val="24"/>
        </w:rPr>
      </w:pPr>
      <w:r>
        <w:rPr>
          <w:spacing w:val="-4"/>
          <w:sz w:val="24"/>
        </w:rPr>
        <w:t>(a)</w:t>
      </w:r>
      <w:r>
        <w:rPr>
          <w:sz w:val="24"/>
        </w:rPr>
        <w:tab/>
        <w:t>any claim for</w:t>
      </w:r>
      <w:r>
        <w:rPr>
          <w:spacing w:val="-3"/>
          <w:sz w:val="24"/>
        </w:rPr>
        <w:t xml:space="preserve"> </w:t>
      </w:r>
      <w:r>
        <w:rPr>
          <w:sz w:val="24"/>
        </w:rPr>
        <w:t>discrimination, including</w:t>
      </w:r>
      <w:r>
        <w:rPr>
          <w:spacing w:val="39"/>
          <w:sz w:val="24"/>
        </w:rPr>
        <w:t xml:space="preserve"> </w:t>
      </w:r>
      <w:r>
        <w:rPr>
          <w:sz w:val="24"/>
        </w:rPr>
        <w:t>on</w:t>
      </w:r>
      <w:r>
        <w:rPr>
          <w:spacing w:val="-9"/>
          <w:sz w:val="24"/>
        </w:rPr>
        <w:t xml:space="preserve"> </w:t>
      </w:r>
      <w:r>
        <w:rPr>
          <w:sz w:val="24"/>
        </w:rPr>
        <w:t>the grounds</w:t>
      </w:r>
      <w:r>
        <w:rPr>
          <w:spacing w:val="37"/>
          <w:sz w:val="24"/>
        </w:rPr>
        <w:t xml:space="preserve"> </w:t>
      </w:r>
      <w:r>
        <w:rPr>
          <w:sz w:val="24"/>
        </w:rPr>
        <w:t>of sex,</w:t>
      </w:r>
      <w:r>
        <w:rPr>
          <w:spacing w:val="-16"/>
          <w:sz w:val="24"/>
        </w:rPr>
        <w:t xml:space="preserve"> </w:t>
      </w:r>
      <w:r>
        <w:rPr>
          <w:sz w:val="24"/>
        </w:rPr>
        <w:t>race,</w:t>
      </w:r>
      <w:r>
        <w:rPr>
          <w:spacing w:val="-17"/>
          <w:sz w:val="24"/>
        </w:rPr>
        <w:t xml:space="preserve"> </w:t>
      </w:r>
      <w:r>
        <w:rPr>
          <w:sz w:val="24"/>
        </w:rPr>
        <w:t>disability,</w:t>
      </w:r>
      <w:r>
        <w:rPr>
          <w:spacing w:val="13"/>
          <w:sz w:val="24"/>
        </w:rPr>
        <w:t xml:space="preserve"> </w:t>
      </w:r>
      <w:r>
        <w:rPr>
          <w:sz w:val="24"/>
        </w:rPr>
        <w:t>age,</w:t>
      </w:r>
      <w:r>
        <w:rPr>
          <w:spacing w:val="-11"/>
          <w:sz w:val="24"/>
        </w:rPr>
        <w:t xml:space="preserve"> </w:t>
      </w:r>
      <w:r>
        <w:rPr>
          <w:sz w:val="24"/>
        </w:rPr>
        <w:t>gender reassignment,</w:t>
      </w:r>
      <w:r>
        <w:rPr>
          <w:spacing w:val="24"/>
          <w:sz w:val="24"/>
        </w:rPr>
        <w:t xml:space="preserve"> </w:t>
      </w:r>
      <w:r>
        <w:rPr>
          <w:sz w:val="24"/>
        </w:rPr>
        <w:t>marriage</w:t>
      </w:r>
      <w:r>
        <w:rPr>
          <w:spacing w:val="-13"/>
          <w:sz w:val="24"/>
        </w:rPr>
        <w:t xml:space="preserve"> </w:t>
      </w:r>
      <w:r>
        <w:rPr>
          <w:sz w:val="24"/>
        </w:rPr>
        <w:t>or</w:t>
      </w:r>
      <w:r>
        <w:rPr>
          <w:spacing w:val="-9"/>
          <w:sz w:val="24"/>
        </w:rPr>
        <w:t xml:space="preserve"> </w:t>
      </w:r>
      <w:r>
        <w:rPr>
          <w:sz w:val="24"/>
        </w:rPr>
        <w:t>civil partnership,</w:t>
      </w:r>
      <w:r>
        <w:rPr>
          <w:spacing w:val="33"/>
          <w:sz w:val="24"/>
        </w:rPr>
        <w:t xml:space="preserve"> </w:t>
      </w:r>
      <w:r>
        <w:rPr>
          <w:sz w:val="24"/>
        </w:rPr>
        <w:t>pregnancy</w:t>
      </w:r>
      <w:r>
        <w:rPr>
          <w:spacing w:val="28"/>
          <w:sz w:val="24"/>
        </w:rPr>
        <w:t xml:space="preserve"> </w:t>
      </w:r>
      <w:r>
        <w:rPr>
          <w:sz w:val="24"/>
        </w:rPr>
        <w:t>and maternity or</w:t>
      </w:r>
      <w:r>
        <w:rPr>
          <w:spacing w:val="-8"/>
          <w:sz w:val="24"/>
        </w:rPr>
        <w:t xml:space="preserve"> </w:t>
      </w:r>
      <w:r>
        <w:rPr>
          <w:sz w:val="24"/>
        </w:rPr>
        <w:t>sexual orientation, religion</w:t>
      </w:r>
      <w:r>
        <w:rPr>
          <w:spacing w:val="38"/>
          <w:sz w:val="24"/>
        </w:rPr>
        <w:t xml:space="preserve"> </w:t>
      </w:r>
      <w:r>
        <w:rPr>
          <w:sz w:val="24"/>
        </w:rPr>
        <w:t>or</w:t>
      </w:r>
      <w:r>
        <w:rPr>
          <w:spacing w:val="-3"/>
          <w:sz w:val="24"/>
        </w:rPr>
        <w:t xml:space="preserve"> </w:t>
      </w:r>
      <w:r>
        <w:rPr>
          <w:sz w:val="24"/>
        </w:rPr>
        <w:t>belief, or equal pay or</w:t>
      </w:r>
      <w:r>
        <w:rPr>
          <w:spacing w:val="-3"/>
          <w:sz w:val="24"/>
        </w:rPr>
        <w:t xml:space="preserve"> </w:t>
      </w:r>
      <w:r>
        <w:rPr>
          <w:sz w:val="24"/>
        </w:rPr>
        <w:t>compensation</w:t>
      </w:r>
      <w:r>
        <w:rPr>
          <w:spacing w:val="38"/>
          <w:sz w:val="24"/>
        </w:rPr>
        <w:t xml:space="preserve"> </w:t>
      </w:r>
      <w:r>
        <w:rPr>
          <w:sz w:val="24"/>
        </w:rPr>
        <w:t>for</w:t>
      </w:r>
      <w:r>
        <w:rPr>
          <w:spacing w:val="-3"/>
          <w:sz w:val="24"/>
        </w:rPr>
        <w:t xml:space="preserve"> </w:t>
      </w:r>
      <w:r>
        <w:rPr>
          <w:sz w:val="24"/>
        </w:rPr>
        <w:t>less favourable treatment of part-time workers or fixed-term employees, arising as</w:t>
      </w:r>
      <w:r>
        <w:rPr>
          <w:spacing w:val="-2"/>
          <w:sz w:val="24"/>
        </w:rPr>
        <w:t xml:space="preserve"> </w:t>
      </w:r>
      <w:r>
        <w:rPr>
          <w:sz w:val="24"/>
        </w:rPr>
        <w:t>a</w:t>
      </w:r>
      <w:r>
        <w:rPr>
          <w:spacing w:val="-1"/>
          <w:sz w:val="24"/>
        </w:rPr>
        <w:t xml:space="preserve"> </w:t>
      </w:r>
      <w:r>
        <w:rPr>
          <w:sz w:val="24"/>
        </w:rPr>
        <w:t>result of any</w:t>
      </w:r>
      <w:r>
        <w:rPr>
          <w:spacing w:val="-2"/>
          <w:sz w:val="24"/>
        </w:rPr>
        <w:t xml:space="preserve"> </w:t>
      </w:r>
      <w:r>
        <w:rPr>
          <w:sz w:val="24"/>
        </w:rPr>
        <w:t>alleged act</w:t>
      </w:r>
      <w:r>
        <w:rPr>
          <w:spacing w:val="-12"/>
          <w:sz w:val="24"/>
        </w:rPr>
        <w:t xml:space="preserve"> </w:t>
      </w:r>
      <w:r>
        <w:rPr>
          <w:sz w:val="24"/>
        </w:rPr>
        <w:t>or omission of the</w:t>
      </w:r>
      <w:r>
        <w:rPr>
          <w:spacing w:val="-2"/>
          <w:sz w:val="24"/>
        </w:rPr>
        <w:t xml:space="preserve"> </w:t>
      </w:r>
      <w:r>
        <w:rPr>
          <w:sz w:val="24"/>
        </w:rPr>
        <w:t xml:space="preserve">Replacement Supplier and/or Replacement Sub-contractor, </w:t>
      </w:r>
      <w:r>
        <w:rPr>
          <w:spacing w:val="-6"/>
          <w:sz w:val="24"/>
        </w:rPr>
        <w:t>or</w:t>
      </w:r>
    </w:p>
    <w:p w14:paraId="2FF8BE1B" w14:textId="77777777" w:rsidR="00F06FEE" w:rsidRDefault="005E5DF1">
      <w:pPr>
        <w:pStyle w:val="ListParagraph"/>
        <w:numPr>
          <w:ilvl w:val="2"/>
          <w:numId w:val="86"/>
        </w:numPr>
        <w:tabs>
          <w:tab w:val="left" w:pos="2870"/>
          <w:tab w:val="left" w:pos="2873"/>
        </w:tabs>
        <w:spacing w:before="133" w:line="237" w:lineRule="auto"/>
        <w:ind w:right="1078"/>
        <w:jc w:val="both"/>
        <w:rPr>
          <w:sz w:val="24"/>
        </w:rPr>
      </w:pPr>
      <w:r>
        <w:rPr>
          <w:sz w:val="24"/>
        </w:rPr>
        <w:t>(b)</w:t>
      </w:r>
      <w:r>
        <w:rPr>
          <w:spacing w:val="80"/>
          <w:w w:val="150"/>
          <w:sz w:val="24"/>
        </w:rPr>
        <w:t xml:space="preserve"> </w:t>
      </w:r>
      <w:r>
        <w:rPr>
          <w:sz w:val="24"/>
        </w:rPr>
        <w:t>any</w:t>
      </w:r>
      <w:r>
        <w:rPr>
          <w:spacing w:val="-5"/>
          <w:sz w:val="24"/>
        </w:rPr>
        <w:t xml:space="preserve"> </w:t>
      </w:r>
      <w:r>
        <w:rPr>
          <w:sz w:val="24"/>
        </w:rPr>
        <w:t>claim that the</w:t>
      </w:r>
      <w:r>
        <w:rPr>
          <w:spacing w:val="-3"/>
          <w:sz w:val="24"/>
        </w:rPr>
        <w:t xml:space="preserve"> </w:t>
      </w:r>
      <w:r>
        <w:rPr>
          <w:sz w:val="24"/>
        </w:rPr>
        <w:t>termination of employment was</w:t>
      </w:r>
      <w:r>
        <w:rPr>
          <w:spacing w:val="-17"/>
          <w:sz w:val="24"/>
        </w:rPr>
        <w:t xml:space="preserve"> </w:t>
      </w:r>
      <w:r>
        <w:rPr>
          <w:sz w:val="24"/>
        </w:rPr>
        <w:t xml:space="preserve">unfair </w:t>
      </w:r>
      <w:r>
        <w:rPr>
          <w:sz w:val="24"/>
        </w:rPr>
        <w:t>because the</w:t>
      </w:r>
      <w:r>
        <w:rPr>
          <w:spacing w:val="-8"/>
          <w:sz w:val="24"/>
        </w:rPr>
        <w:t xml:space="preserve"> </w:t>
      </w:r>
      <w:r>
        <w:rPr>
          <w:sz w:val="24"/>
        </w:rPr>
        <w:t>Replacement</w:t>
      </w:r>
      <w:r>
        <w:rPr>
          <w:spacing w:val="-6"/>
          <w:sz w:val="24"/>
        </w:rPr>
        <w:t xml:space="preserve"> </w:t>
      </w:r>
      <w:r>
        <w:rPr>
          <w:sz w:val="24"/>
        </w:rPr>
        <w:t>Supplier and/or</w:t>
      </w:r>
      <w:r>
        <w:rPr>
          <w:spacing w:val="-4"/>
          <w:sz w:val="24"/>
        </w:rPr>
        <w:t xml:space="preserve"> </w:t>
      </w:r>
      <w:r>
        <w:rPr>
          <w:sz w:val="24"/>
        </w:rPr>
        <w:t>Replacement Sub- contractor neglected to follow a fair dismissal</w:t>
      </w:r>
      <w:r>
        <w:rPr>
          <w:spacing w:val="40"/>
          <w:sz w:val="24"/>
        </w:rPr>
        <w:t xml:space="preserve"> </w:t>
      </w:r>
      <w:r>
        <w:rPr>
          <w:sz w:val="24"/>
        </w:rPr>
        <w:t>procedure.</w:t>
      </w:r>
    </w:p>
    <w:p w14:paraId="74A1E55A" w14:textId="77777777" w:rsidR="00F06FEE" w:rsidRDefault="005E5DF1">
      <w:pPr>
        <w:pStyle w:val="ListParagraph"/>
        <w:numPr>
          <w:ilvl w:val="1"/>
          <w:numId w:val="86"/>
        </w:numPr>
        <w:tabs>
          <w:tab w:val="left" w:pos="1655"/>
        </w:tabs>
        <w:spacing w:before="125" w:line="237" w:lineRule="auto"/>
        <w:ind w:right="992"/>
        <w:jc w:val="both"/>
        <w:rPr>
          <w:sz w:val="24"/>
        </w:rPr>
      </w:pPr>
      <w:bookmarkStart w:id="55" w:name="_bookmark45"/>
      <w:bookmarkEnd w:id="55"/>
      <w:r>
        <w:rPr>
          <w:sz w:val="24"/>
        </w:rPr>
        <w:t xml:space="preserve">The indemnity in Paragraph </w:t>
      </w:r>
      <w:hyperlink w:anchor="_bookmark40" w:history="1">
        <w:r>
          <w:rPr>
            <w:sz w:val="24"/>
          </w:rPr>
          <w:t>2.5</w:t>
        </w:r>
      </w:hyperlink>
      <w:r>
        <w:rPr>
          <w:sz w:val="24"/>
        </w:rPr>
        <w:t xml:space="preserve"> shall not apply to any termination of employment</w:t>
      </w:r>
      <w:r>
        <w:rPr>
          <w:spacing w:val="-2"/>
          <w:sz w:val="24"/>
        </w:rPr>
        <w:t xml:space="preserve"> </w:t>
      </w:r>
      <w:r>
        <w:rPr>
          <w:sz w:val="24"/>
        </w:rPr>
        <w:t>occurring</w:t>
      </w:r>
      <w:r>
        <w:rPr>
          <w:spacing w:val="-4"/>
          <w:sz w:val="24"/>
        </w:rPr>
        <w:t xml:space="preserve"> </w:t>
      </w:r>
      <w:r>
        <w:rPr>
          <w:sz w:val="24"/>
        </w:rPr>
        <w:t>later than</w:t>
      </w:r>
      <w:r>
        <w:rPr>
          <w:spacing w:val="-4"/>
          <w:sz w:val="24"/>
        </w:rPr>
        <w:t xml:space="preserve"> </w:t>
      </w:r>
      <w:r>
        <w:rPr>
          <w:sz w:val="24"/>
        </w:rPr>
        <w:t>3 Months</w:t>
      </w:r>
      <w:r>
        <w:rPr>
          <w:spacing w:val="-6"/>
          <w:sz w:val="24"/>
        </w:rPr>
        <w:t xml:space="preserve"> </w:t>
      </w:r>
      <w:r>
        <w:rPr>
          <w:sz w:val="24"/>
        </w:rPr>
        <w:t>from</w:t>
      </w:r>
      <w:r>
        <w:rPr>
          <w:spacing w:val="-6"/>
          <w:sz w:val="24"/>
        </w:rPr>
        <w:t xml:space="preserve"> </w:t>
      </w:r>
      <w:r>
        <w:rPr>
          <w:sz w:val="24"/>
        </w:rPr>
        <w:t>the</w:t>
      </w:r>
      <w:r>
        <w:rPr>
          <w:spacing w:val="-17"/>
          <w:sz w:val="24"/>
        </w:rPr>
        <w:t xml:space="preserve"> </w:t>
      </w:r>
      <w:r>
        <w:rPr>
          <w:sz w:val="24"/>
        </w:rPr>
        <w:t>Service</w:t>
      </w:r>
      <w:r>
        <w:rPr>
          <w:spacing w:val="-4"/>
          <w:sz w:val="24"/>
        </w:rPr>
        <w:t xml:space="preserve"> </w:t>
      </w:r>
      <w:r>
        <w:rPr>
          <w:sz w:val="24"/>
        </w:rPr>
        <w:t>Transfer Date.</w:t>
      </w:r>
    </w:p>
    <w:p w14:paraId="01E89BD8" w14:textId="77777777" w:rsidR="00F06FEE" w:rsidRDefault="005E5DF1">
      <w:pPr>
        <w:pStyle w:val="ListParagraph"/>
        <w:numPr>
          <w:ilvl w:val="1"/>
          <w:numId w:val="86"/>
        </w:numPr>
        <w:tabs>
          <w:tab w:val="left" w:pos="1655"/>
        </w:tabs>
        <w:spacing w:before="126" w:line="237" w:lineRule="auto"/>
        <w:ind w:right="971"/>
        <w:jc w:val="both"/>
        <w:rPr>
          <w:sz w:val="24"/>
        </w:rPr>
      </w:pPr>
      <w:r>
        <w:rPr>
          <w:sz w:val="24"/>
        </w:rPr>
        <w:t>If</w:t>
      </w:r>
      <w:r>
        <w:rPr>
          <w:spacing w:val="-13"/>
          <w:sz w:val="24"/>
        </w:rPr>
        <w:t xml:space="preserve"> </w:t>
      </w:r>
      <w:r>
        <w:rPr>
          <w:sz w:val="24"/>
        </w:rPr>
        <w:t>at</w:t>
      </w:r>
      <w:r>
        <w:rPr>
          <w:spacing w:val="-17"/>
          <w:sz w:val="24"/>
        </w:rPr>
        <w:t xml:space="preserve"> </w:t>
      </w:r>
      <w:r>
        <w:rPr>
          <w:sz w:val="24"/>
        </w:rPr>
        <w:t>any</w:t>
      </w:r>
      <w:r>
        <w:rPr>
          <w:spacing w:val="-1"/>
          <w:sz w:val="24"/>
        </w:rPr>
        <w:t xml:space="preserve"> </w:t>
      </w:r>
      <w:r>
        <w:rPr>
          <w:sz w:val="24"/>
        </w:rPr>
        <w:t>point</w:t>
      </w:r>
      <w:r>
        <w:rPr>
          <w:spacing w:val="-9"/>
          <w:sz w:val="24"/>
        </w:rPr>
        <w:t xml:space="preserve"> </w:t>
      </w:r>
      <w:r>
        <w:rPr>
          <w:sz w:val="24"/>
        </w:rPr>
        <w:t>the</w:t>
      </w:r>
      <w:r>
        <w:rPr>
          <w:spacing w:val="-11"/>
          <w:sz w:val="24"/>
        </w:rPr>
        <w:t xml:space="preserve"> </w:t>
      </w:r>
      <w:r>
        <w:rPr>
          <w:sz w:val="24"/>
        </w:rPr>
        <w:t>Replacement Supplier and/or Replacement</w:t>
      </w:r>
      <w:r>
        <w:rPr>
          <w:spacing w:val="-9"/>
          <w:sz w:val="24"/>
        </w:rPr>
        <w:t xml:space="preserve"> </w:t>
      </w:r>
      <w:r>
        <w:rPr>
          <w:sz w:val="24"/>
        </w:rPr>
        <w:t>Sub-contract accepts the employment of any such person as is described in</w:t>
      </w:r>
    </w:p>
    <w:p w14:paraId="53AF618B" w14:textId="77777777" w:rsidR="00F06FEE" w:rsidRDefault="00F06FEE">
      <w:pPr>
        <w:spacing w:line="237" w:lineRule="auto"/>
        <w:jc w:val="both"/>
        <w:rPr>
          <w:sz w:val="24"/>
        </w:rPr>
        <w:sectPr w:rsidR="00F06FEE" w:rsidSect="000A14C0">
          <w:pgSz w:w="11910" w:h="16840"/>
          <w:pgMar w:top="1400" w:right="580" w:bottom="1360" w:left="780" w:header="192" w:footer="1173" w:gutter="0"/>
          <w:cols w:space="720"/>
        </w:sectPr>
      </w:pPr>
    </w:p>
    <w:p w14:paraId="0A3DF48F" w14:textId="77777777" w:rsidR="00F06FEE" w:rsidRDefault="005E5DF1">
      <w:pPr>
        <w:pStyle w:val="BodyText"/>
        <w:spacing w:before="261" w:line="237" w:lineRule="auto"/>
        <w:ind w:left="1655" w:right="1148"/>
      </w:pPr>
      <w:r>
        <w:t xml:space="preserve">Paragraph </w:t>
      </w:r>
      <w:hyperlink w:anchor="_bookmark40" w:history="1">
        <w:r>
          <w:t>2.5,</w:t>
        </w:r>
      </w:hyperlink>
      <w:r>
        <w:rPr>
          <w:spacing w:val="-10"/>
        </w:rPr>
        <w:t xml:space="preserve"> </w:t>
      </w:r>
      <w:r>
        <w:t>such</w:t>
      </w:r>
      <w:r>
        <w:rPr>
          <w:spacing w:val="-13"/>
        </w:rPr>
        <w:t xml:space="preserve"> </w:t>
      </w:r>
      <w:r>
        <w:t>person</w:t>
      </w:r>
      <w:r>
        <w:rPr>
          <w:spacing w:val="-1"/>
        </w:rPr>
        <w:t xml:space="preserve"> </w:t>
      </w:r>
      <w:r>
        <w:t>shall</w:t>
      </w:r>
      <w:r>
        <w:rPr>
          <w:spacing w:val="-1"/>
        </w:rPr>
        <w:t xml:space="preserve"> </w:t>
      </w:r>
      <w:r>
        <w:t>be</w:t>
      </w:r>
      <w:r>
        <w:rPr>
          <w:spacing w:val="-13"/>
        </w:rPr>
        <w:t xml:space="preserve"> </w:t>
      </w:r>
      <w:r>
        <w:t>treated</w:t>
      </w:r>
      <w:r>
        <w:rPr>
          <w:spacing w:val="-1"/>
        </w:rPr>
        <w:t xml:space="preserve"> </w:t>
      </w:r>
      <w:r>
        <w:t>as</w:t>
      </w:r>
      <w:r>
        <w:rPr>
          <w:spacing w:val="-14"/>
        </w:rPr>
        <w:t xml:space="preserve"> </w:t>
      </w:r>
      <w:r>
        <w:t>a</w:t>
      </w:r>
      <w:r>
        <w:rPr>
          <w:spacing w:val="-13"/>
        </w:rPr>
        <w:t xml:space="preserve"> </w:t>
      </w:r>
      <w:r>
        <w:t>Transferring</w:t>
      </w:r>
      <w:r>
        <w:rPr>
          <w:spacing w:val="-1"/>
        </w:rPr>
        <w:t xml:space="preserve"> </w:t>
      </w:r>
      <w:r>
        <w:t xml:space="preserve">Supplier Employee and Paragraph </w:t>
      </w:r>
      <w:hyperlink w:anchor="_bookmark40" w:history="1">
        <w:r>
          <w:t>2.5</w:t>
        </w:r>
      </w:hyperlink>
      <w:r>
        <w:t xml:space="preserve"> shall cease to</w:t>
      </w:r>
      <w:r>
        <w:rPr>
          <w:spacing w:val="-10"/>
        </w:rPr>
        <w:t xml:space="preserve"> </w:t>
      </w:r>
      <w:r>
        <w:t>apply to such person.</w:t>
      </w:r>
    </w:p>
    <w:p w14:paraId="05DBBB04" w14:textId="77777777" w:rsidR="00F06FEE" w:rsidRDefault="005E5DF1">
      <w:pPr>
        <w:pStyle w:val="ListParagraph"/>
        <w:numPr>
          <w:ilvl w:val="1"/>
          <w:numId w:val="86"/>
        </w:numPr>
        <w:tabs>
          <w:tab w:val="left" w:pos="1655"/>
        </w:tabs>
        <w:spacing w:before="124"/>
        <w:ind w:right="894"/>
        <w:rPr>
          <w:sz w:val="24"/>
        </w:rPr>
      </w:pPr>
      <w:bookmarkStart w:id="56" w:name="_bookmark46"/>
      <w:bookmarkEnd w:id="56"/>
      <w:r>
        <w:rPr>
          <w:sz w:val="24"/>
        </w:rPr>
        <w:t>The Supplier shall promptly provide the Buyer and any Replacement Supplier and/or Replacement</w:t>
      </w:r>
      <w:r>
        <w:rPr>
          <w:spacing w:val="-4"/>
          <w:sz w:val="24"/>
        </w:rPr>
        <w:t xml:space="preserve"> </w:t>
      </w:r>
      <w:r>
        <w:rPr>
          <w:sz w:val="24"/>
        </w:rPr>
        <w:t>Sub-contractor, in</w:t>
      </w:r>
      <w:r>
        <w:rPr>
          <w:spacing w:val="-11"/>
          <w:sz w:val="24"/>
        </w:rPr>
        <w:t xml:space="preserve"> </w:t>
      </w:r>
      <w:r>
        <w:rPr>
          <w:sz w:val="24"/>
        </w:rPr>
        <w:t>writing such</w:t>
      </w:r>
      <w:r>
        <w:rPr>
          <w:spacing w:val="-17"/>
          <w:sz w:val="24"/>
        </w:rPr>
        <w:t xml:space="preserve"> </w:t>
      </w:r>
      <w:r>
        <w:rPr>
          <w:sz w:val="24"/>
        </w:rPr>
        <w:t>information as is necessary</w:t>
      </w:r>
      <w:r>
        <w:rPr>
          <w:spacing w:val="35"/>
          <w:sz w:val="24"/>
        </w:rPr>
        <w:t xml:space="preserve"> </w:t>
      </w:r>
      <w:r>
        <w:rPr>
          <w:sz w:val="24"/>
        </w:rPr>
        <w:t>to</w:t>
      </w:r>
      <w:r>
        <w:rPr>
          <w:spacing w:val="-11"/>
          <w:sz w:val="24"/>
        </w:rPr>
        <w:t xml:space="preserve"> </w:t>
      </w:r>
      <w:r>
        <w:rPr>
          <w:sz w:val="24"/>
        </w:rPr>
        <w:t xml:space="preserve">enable the Buyer, the </w:t>
      </w:r>
      <w:r>
        <w:rPr>
          <w:sz w:val="24"/>
        </w:rPr>
        <w:t>Replacement Supplier and/or Replacement Sub-contractor to carry out</w:t>
      </w:r>
      <w:r>
        <w:rPr>
          <w:spacing w:val="-7"/>
          <w:sz w:val="24"/>
        </w:rPr>
        <w:t xml:space="preserve"> </w:t>
      </w:r>
      <w:r>
        <w:rPr>
          <w:sz w:val="24"/>
        </w:rPr>
        <w:t>their respective duties under regulation</w:t>
      </w:r>
      <w:r>
        <w:rPr>
          <w:spacing w:val="23"/>
          <w:sz w:val="24"/>
        </w:rPr>
        <w:t xml:space="preserve"> </w:t>
      </w:r>
      <w:r>
        <w:rPr>
          <w:sz w:val="24"/>
        </w:rPr>
        <w:t>13</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Employment</w:t>
      </w:r>
      <w:r>
        <w:rPr>
          <w:spacing w:val="-16"/>
          <w:sz w:val="24"/>
        </w:rPr>
        <w:t xml:space="preserve"> </w:t>
      </w:r>
      <w:r>
        <w:rPr>
          <w:sz w:val="24"/>
        </w:rPr>
        <w:t>Regulations.</w:t>
      </w:r>
      <w:r>
        <w:rPr>
          <w:spacing w:val="37"/>
          <w:sz w:val="24"/>
        </w:rPr>
        <w:t xml:space="preserve"> </w:t>
      </w:r>
      <w:r>
        <w:rPr>
          <w:sz w:val="24"/>
        </w:rPr>
        <w:t>The</w:t>
      </w:r>
      <w:r>
        <w:rPr>
          <w:spacing w:val="-5"/>
          <w:sz w:val="24"/>
        </w:rPr>
        <w:t xml:space="preserve"> </w:t>
      </w:r>
      <w:r>
        <w:rPr>
          <w:sz w:val="24"/>
        </w:rPr>
        <w:t>Buyer</w:t>
      </w:r>
      <w:r>
        <w:rPr>
          <w:spacing w:val="-13"/>
          <w:sz w:val="24"/>
        </w:rPr>
        <w:t xml:space="preserve"> </w:t>
      </w:r>
      <w:r>
        <w:rPr>
          <w:sz w:val="24"/>
        </w:rPr>
        <w:t>shall procure</w:t>
      </w:r>
      <w:r>
        <w:rPr>
          <w:spacing w:val="-5"/>
          <w:sz w:val="24"/>
        </w:rPr>
        <w:t xml:space="preserve"> </w:t>
      </w:r>
      <w:r>
        <w:rPr>
          <w:sz w:val="24"/>
        </w:rPr>
        <w:t>that the Replacement Supplier and/or Replacement Sub-contractor, shall promptly provide to the Supplier and each Sub-contractor in writing such information</w:t>
      </w:r>
      <w:r>
        <w:rPr>
          <w:spacing w:val="-11"/>
          <w:sz w:val="24"/>
        </w:rPr>
        <w:t xml:space="preserve"> </w:t>
      </w:r>
      <w:r>
        <w:rPr>
          <w:sz w:val="24"/>
        </w:rPr>
        <w:t>as</w:t>
      </w:r>
      <w:r>
        <w:rPr>
          <w:spacing w:val="-12"/>
          <w:sz w:val="24"/>
        </w:rPr>
        <w:t xml:space="preserve"> </w:t>
      </w:r>
      <w:r>
        <w:rPr>
          <w:sz w:val="24"/>
        </w:rPr>
        <w:t>is</w:t>
      </w:r>
      <w:r>
        <w:rPr>
          <w:spacing w:val="-12"/>
          <w:sz w:val="24"/>
        </w:rPr>
        <w:t xml:space="preserve"> </w:t>
      </w:r>
      <w:r>
        <w:rPr>
          <w:sz w:val="24"/>
        </w:rPr>
        <w:t>necessary</w:t>
      </w:r>
      <w:r>
        <w:rPr>
          <w:spacing w:val="11"/>
          <w:sz w:val="24"/>
        </w:rPr>
        <w:t xml:space="preserve"> </w:t>
      </w:r>
      <w:r>
        <w:rPr>
          <w:sz w:val="24"/>
        </w:rPr>
        <w:t>to</w:t>
      </w:r>
      <w:r>
        <w:rPr>
          <w:spacing w:val="-11"/>
          <w:sz w:val="24"/>
        </w:rPr>
        <w:t xml:space="preserve"> </w:t>
      </w:r>
      <w:r>
        <w:rPr>
          <w:sz w:val="24"/>
        </w:rPr>
        <w:t>enable the</w:t>
      </w:r>
      <w:r>
        <w:rPr>
          <w:spacing w:val="-11"/>
          <w:sz w:val="24"/>
        </w:rPr>
        <w:t xml:space="preserve"> </w:t>
      </w:r>
      <w:r>
        <w:rPr>
          <w:sz w:val="24"/>
        </w:rPr>
        <w:t>Supplier and</w:t>
      </w:r>
      <w:r>
        <w:rPr>
          <w:spacing w:val="-11"/>
          <w:sz w:val="24"/>
        </w:rPr>
        <w:t xml:space="preserve"> </w:t>
      </w:r>
      <w:r>
        <w:rPr>
          <w:sz w:val="24"/>
        </w:rPr>
        <w:t>each Sub-contractor to carry out</w:t>
      </w:r>
      <w:r>
        <w:rPr>
          <w:spacing w:val="-8"/>
          <w:sz w:val="24"/>
        </w:rPr>
        <w:t xml:space="preserve"> </w:t>
      </w:r>
      <w:r>
        <w:rPr>
          <w:sz w:val="24"/>
        </w:rPr>
        <w:t>their respective duties under regulation</w:t>
      </w:r>
      <w:r>
        <w:rPr>
          <w:spacing w:val="40"/>
          <w:sz w:val="24"/>
        </w:rPr>
        <w:t xml:space="preserve"> </w:t>
      </w:r>
      <w:r>
        <w:rPr>
          <w:sz w:val="24"/>
        </w:rPr>
        <w:t>13 of the</w:t>
      </w:r>
      <w:r>
        <w:rPr>
          <w:spacing w:val="-11"/>
          <w:sz w:val="24"/>
        </w:rPr>
        <w:t xml:space="preserve"> </w:t>
      </w:r>
      <w:r>
        <w:rPr>
          <w:sz w:val="24"/>
        </w:rPr>
        <w:t xml:space="preserve">Employment </w:t>
      </w:r>
      <w:r>
        <w:rPr>
          <w:spacing w:val="-2"/>
          <w:sz w:val="24"/>
        </w:rPr>
        <w:t>Regulations.</w:t>
      </w:r>
    </w:p>
    <w:p w14:paraId="59A22A3F" w14:textId="77777777" w:rsidR="00F06FEE" w:rsidRDefault="005E5DF1">
      <w:pPr>
        <w:pStyle w:val="ListParagraph"/>
        <w:numPr>
          <w:ilvl w:val="1"/>
          <w:numId w:val="86"/>
        </w:numPr>
        <w:tabs>
          <w:tab w:val="left" w:pos="1653"/>
          <w:tab w:val="left" w:pos="1655"/>
        </w:tabs>
        <w:spacing w:before="123"/>
        <w:ind w:right="875"/>
        <w:rPr>
          <w:sz w:val="24"/>
        </w:rPr>
      </w:pPr>
      <w:bookmarkStart w:id="57" w:name="_bookmark47"/>
      <w:bookmarkEnd w:id="57"/>
      <w:r>
        <w:rPr>
          <w:sz w:val="24"/>
        </w:rPr>
        <w:t xml:space="preserve">Subject to Paragraph </w:t>
      </w:r>
      <w:hyperlink w:anchor="_bookmark46" w:history="1">
        <w:r>
          <w:rPr>
            <w:sz w:val="24"/>
          </w:rPr>
          <w:t>2.9,</w:t>
        </w:r>
      </w:hyperlink>
      <w:r>
        <w:rPr>
          <w:sz w:val="24"/>
        </w:rPr>
        <w:t xml:space="preserve"> the Buyer shall procure that the Replacement Supplier indemnifies the Supplier on its own behalf and on behalf of any Replacement Sub-contractor</w:t>
      </w:r>
      <w:r>
        <w:rPr>
          <w:spacing w:val="-8"/>
          <w:sz w:val="24"/>
        </w:rPr>
        <w:t xml:space="preserve"> </w:t>
      </w:r>
      <w:r>
        <w:rPr>
          <w:sz w:val="24"/>
        </w:rPr>
        <w:t>and</w:t>
      </w:r>
      <w:r>
        <w:rPr>
          <w:spacing w:val="-14"/>
          <w:sz w:val="24"/>
        </w:rPr>
        <w:t xml:space="preserve"> </w:t>
      </w:r>
      <w:r>
        <w:rPr>
          <w:sz w:val="24"/>
        </w:rPr>
        <w:t>its</w:t>
      </w:r>
      <w:r>
        <w:rPr>
          <w:spacing w:val="-14"/>
          <w:sz w:val="24"/>
        </w:rPr>
        <w:t xml:space="preserve"> </w:t>
      </w:r>
      <w:r>
        <w:rPr>
          <w:sz w:val="24"/>
        </w:rPr>
        <w:t>Sub-contractors</w:t>
      </w:r>
      <w:r>
        <w:rPr>
          <w:spacing w:val="8"/>
          <w:sz w:val="24"/>
        </w:rPr>
        <w:t xml:space="preserve"> </w:t>
      </w:r>
      <w:r>
        <w:rPr>
          <w:sz w:val="24"/>
        </w:rPr>
        <w:t>against any</w:t>
      </w:r>
      <w:r>
        <w:rPr>
          <w:spacing w:val="-15"/>
          <w:sz w:val="24"/>
        </w:rPr>
        <w:t xml:space="preserve"> </w:t>
      </w:r>
      <w:r>
        <w:rPr>
          <w:sz w:val="24"/>
        </w:rPr>
        <w:t>Employee Liabilities</w:t>
      </w:r>
      <w:r>
        <w:rPr>
          <w:spacing w:val="40"/>
          <w:sz w:val="24"/>
        </w:rPr>
        <w:t xml:space="preserve"> </w:t>
      </w:r>
      <w:r>
        <w:rPr>
          <w:sz w:val="24"/>
        </w:rPr>
        <w:t>arising from or</w:t>
      </w:r>
      <w:r>
        <w:rPr>
          <w:spacing w:val="-8"/>
          <w:sz w:val="24"/>
        </w:rPr>
        <w:t xml:space="preserve"> </w:t>
      </w:r>
      <w:r>
        <w:rPr>
          <w:sz w:val="24"/>
        </w:rPr>
        <w:t>as a</w:t>
      </w:r>
      <w:r>
        <w:rPr>
          <w:spacing w:val="-13"/>
          <w:sz w:val="24"/>
        </w:rPr>
        <w:t xml:space="preserve"> </w:t>
      </w:r>
      <w:r>
        <w:rPr>
          <w:sz w:val="24"/>
        </w:rPr>
        <w:t>result of any</w:t>
      </w:r>
      <w:r>
        <w:rPr>
          <w:spacing w:val="-1"/>
          <w:sz w:val="24"/>
        </w:rPr>
        <w:t xml:space="preserve"> </w:t>
      </w:r>
      <w:r>
        <w:rPr>
          <w:sz w:val="24"/>
        </w:rPr>
        <w:t>act</w:t>
      </w:r>
      <w:r>
        <w:rPr>
          <w:spacing w:val="-10"/>
          <w:sz w:val="24"/>
        </w:rPr>
        <w:t xml:space="preserve"> </w:t>
      </w:r>
      <w:r>
        <w:rPr>
          <w:sz w:val="24"/>
        </w:rPr>
        <w:t>or omission, whether occurring before, on or</w:t>
      </w:r>
      <w:r>
        <w:rPr>
          <w:spacing w:val="-8"/>
          <w:sz w:val="24"/>
        </w:rPr>
        <w:t xml:space="preserve"> </w:t>
      </w:r>
      <w:r>
        <w:rPr>
          <w:sz w:val="24"/>
        </w:rPr>
        <w:t>after</w:t>
      </w:r>
      <w:r>
        <w:rPr>
          <w:spacing w:val="-8"/>
          <w:sz w:val="24"/>
        </w:rPr>
        <w:t xml:space="preserve"> </w:t>
      </w:r>
      <w:r>
        <w:rPr>
          <w:sz w:val="24"/>
        </w:rPr>
        <w:t>the Service</w:t>
      </w:r>
      <w:r>
        <w:rPr>
          <w:spacing w:val="-13"/>
          <w:sz w:val="24"/>
        </w:rPr>
        <w:t xml:space="preserve"> </w:t>
      </w:r>
      <w:r>
        <w:rPr>
          <w:sz w:val="24"/>
        </w:rPr>
        <w:t>Transfer Date, of the</w:t>
      </w:r>
      <w:r>
        <w:rPr>
          <w:spacing w:val="-13"/>
          <w:sz w:val="24"/>
        </w:rPr>
        <w:t xml:space="preserve"> </w:t>
      </w:r>
      <w:r>
        <w:rPr>
          <w:sz w:val="24"/>
        </w:rPr>
        <w:t>Replacement Supplier and/or Replacement Sub-contractor in</w:t>
      </w:r>
      <w:r>
        <w:rPr>
          <w:spacing w:val="-4"/>
          <w:sz w:val="24"/>
        </w:rPr>
        <w:t xml:space="preserve"> </w:t>
      </w:r>
      <w:r>
        <w:rPr>
          <w:sz w:val="24"/>
        </w:rPr>
        <w:t>respect</w:t>
      </w:r>
      <w:r>
        <w:rPr>
          <w:spacing w:val="-1"/>
          <w:sz w:val="24"/>
        </w:rPr>
        <w:t xml:space="preserve"> </w:t>
      </w:r>
      <w:r>
        <w:rPr>
          <w:sz w:val="24"/>
        </w:rPr>
        <w:t>of</w:t>
      </w:r>
      <w:r>
        <w:rPr>
          <w:spacing w:val="-1"/>
          <w:sz w:val="24"/>
        </w:rPr>
        <w:t xml:space="preserve"> </w:t>
      </w:r>
      <w:r>
        <w:rPr>
          <w:sz w:val="24"/>
        </w:rPr>
        <w:t>any</w:t>
      </w:r>
      <w:r>
        <w:rPr>
          <w:spacing w:val="-6"/>
          <w:sz w:val="24"/>
        </w:rPr>
        <w:t xml:space="preserve"> </w:t>
      </w:r>
      <w:r>
        <w:rPr>
          <w:sz w:val="24"/>
        </w:rPr>
        <w:t>Transferring Supplier Employee</w:t>
      </w:r>
      <w:r>
        <w:rPr>
          <w:spacing w:val="-9"/>
          <w:sz w:val="24"/>
        </w:rPr>
        <w:t xml:space="preserve"> </w:t>
      </w:r>
      <w:r>
        <w:rPr>
          <w:sz w:val="24"/>
        </w:rPr>
        <w:t>or</w:t>
      </w:r>
      <w:r>
        <w:rPr>
          <w:spacing w:val="-4"/>
          <w:sz w:val="24"/>
        </w:rPr>
        <w:t xml:space="preserve"> </w:t>
      </w:r>
      <w:r>
        <w:rPr>
          <w:sz w:val="24"/>
        </w:rPr>
        <w:t>any</w:t>
      </w:r>
      <w:r>
        <w:rPr>
          <w:spacing w:val="-10"/>
          <w:sz w:val="24"/>
        </w:rPr>
        <w:t xml:space="preserve"> </w:t>
      </w:r>
      <w:r>
        <w:rPr>
          <w:sz w:val="24"/>
        </w:rPr>
        <w:t>appropriate</w:t>
      </w:r>
      <w:r>
        <w:rPr>
          <w:spacing w:val="16"/>
          <w:sz w:val="24"/>
        </w:rPr>
        <w:t xml:space="preserve"> </w:t>
      </w:r>
      <w:r>
        <w:rPr>
          <w:sz w:val="24"/>
        </w:rPr>
        <w:t>employee</w:t>
      </w:r>
      <w:r>
        <w:rPr>
          <w:spacing w:val="-9"/>
          <w:sz w:val="24"/>
        </w:rPr>
        <w:t xml:space="preserve"> </w:t>
      </w:r>
      <w:r>
        <w:rPr>
          <w:sz w:val="24"/>
        </w:rPr>
        <w:t>representative</w:t>
      </w:r>
      <w:r>
        <w:rPr>
          <w:spacing w:val="16"/>
          <w:sz w:val="24"/>
        </w:rPr>
        <w:t xml:space="preserve"> </w:t>
      </w:r>
      <w:r>
        <w:rPr>
          <w:sz w:val="24"/>
        </w:rPr>
        <w:t>(as</w:t>
      </w:r>
      <w:r>
        <w:rPr>
          <w:spacing w:val="-10"/>
          <w:sz w:val="24"/>
        </w:rPr>
        <w:t xml:space="preserve"> </w:t>
      </w:r>
      <w:r>
        <w:rPr>
          <w:sz w:val="24"/>
        </w:rPr>
        <w:t>defined in the Employment</w:t>
      </w:r>
      <w:r>
        <w:rPr>
          <w:spacing w:val="-8"/>
          <w:sz w:val="24"/>
        </w:rPr>
        <w:t xml:space="preserve"> </w:t>
      </w:r>
      <w:r>
        <w:rPr>
          <w:sz w:val="24"/>
        </w:rPr>
        <w:t>Regulati</w:t>
      </w:r>
      <w:r>
        <w:rPr>
          <w:sz w:val="24"/>
        </w:rPr>
        <w:t>ons)</w:t>
      </w:r>
      <w:r>
        <w:rPr>
          <w:spacing w:val="40"/>
          <w:sz w:val="24"/>
        </w:rPr>
        <w:t xml:space="preserve"> </w:t>
      </w:r>
      <w:r>
        <w:rPr>
          <w:sz w:val="24"/>
        </w:rPr>
        <w:t xml:space="preserve">of any such Transferring Supplier </w:t>
      </w:r>
      <w:r>
        <w:rPr>
          <w:spacing w:val="-2"/>
          <w:sz w:val="24"/>
        </w:rPr>
        <w:t>Employee.</w:t>
      </w:r>
    </w:p>
    <w:p w14:paraId="3D3B89A7" w14:textId="77777777" w:rsidR="00F06FEE" w:rsidRDefault="005E5DF1">
      <w:pPr>
        <w:pStyle w:val="ListParagraph"/>
        <w:numPr>
          <w:ilvl w:val="1"/>
          <w:numId w:val="86"/>
        </w:numPr>
        <w:tabs>
          <w:tab w:val="left" w:pos="1653"/>
          <w:tab w:val="left" w:pos="1655"/>
        </w:tabs>
        <w:spacing w:before="127"/>
        <w:ind w:right="876"/>
        <w:rPr>
          <w:sz w:val="24"/>
        </w:rPr>
      </w:pPr>
      <w:r>
        <w:rPr>
          <w:sz w:val="24"/>
        </w:rPr>
        <w:t xml:space="preserve">The indemnity in Paragraph </w:t>
      </w:r>
      <w:hyperlink w:anchor="_bookmark47" w:history="1">
        <w:r>
          <w:rPr>
            <w:sz w:val="24"/>
          </w:rPr>
          <w:t>2.10</w:t>
        </w:r>
      </w:hyperlink>
      <w:r>
        <w:rPr>
          <w:sz w:val="24"/>
        </w:rPr>
        <w:t xml:space="preserve"> shall not apply to the extent that the Employee Liabilities</w:t>
      </w:r>
      <w:r>
        <w:rPr>
          <w:spacing w:val="40"/>
          <w:sz w:val="24"/>
        </w:rPr>
        <w:t xml:space="preserve"> </w:t>
      </w:r>
      <w:r>
        <w:rPr>
          <w:sz w:val="24"/>
        </w:rPr>
        <w:t>arise or are attributable</w:t>
      </w:r>
      <w:r>
        <w:rPr>
          <w:spacing w:val="32"/>
          <w:sz w:val="24"/>
        </w:rPr>
        <w:t xml:space="preserve"> </w:t>
      </w:r>
      <w:r>
        <w:rPr>
          <w:sz w:val="24"/>
        </w:rPr>
        <w:t>to an act</w:t>
      </w:r>
      <w:r>
        <w:rPr>
          <w:spacing w:val="-10"/>
          <w:sz w:val="24"/>
        </w:rPr>
        <w:t xml:space="preserve"> </w:t>
      </w:r>
      <w:r>
        <w:rPr>
          <w:sz w:val="24"/>
        </w:rPr>
        <w:t>or</w:t>
      </w:r>
      <w:r>
        <w:rPr>
          <w:spacing w:val="-7"/>
          <w:sz w:val="24"/>
        </w:rPr>
        <w:t xml:space="preserve"> </w:t>
      </w:r>
      <w:r>
        <w:rPr>
          <w:sz w:val="24"/>
        </w:rPr>
        <w:t>omission</w:t>
      </w:r>
      <w:r>
        <w:rPr>
          <w:spacing w:val="32"/>
          <w:sz w:val="24"/>
        </w:rPr>
        <w:t xml:space="preserve"> </w:t>
      </w:r>
      <w:r>
        <w:rPr>
          <w:sz w:val="24"/>
        </w:rPr>
        <w:t>of the Supplier and/or any Sub-contractor (as applicable)</w:t>
      </w:r>
      <w:r>
        <w:rPr>
          <w:spacing w:val="37"/>
          <w:sz w:val="24"/>
        </w:rPr>
        <w:t xml:space="preserve"> </w:t>
      </w:r>
      <w:r>
        <w:rPr>
          <w:sz w:val="24"/>
        </w:rPr>
        <w:t>whether occurring or having</w:t>
      </w:r>
      <w:r>
        <w:rPr>
          <w:spacing w:val="-2"/>
          <w:sz w:val="24"/>
        </w:rPr>
        <w:t xml:space="preserve"> </w:t>
      </w:r>
      <w:r>
        <w:rPr>
          <w:sz w:val="24"/>
        </w:rPr>
        <w:t>its origin</w:t>
      </w:r>
      <w:r>
        <w:rPr>
          <w:spacing w:val="-2"/>
          <w:sz w:val="24"/>
        </w:rPr>
        <w:t xml:space="preserve"> </w:t>
      </w:r>
      <w:r>
        <w:rPr>
          <w:sz w:val="24"/>
        </w:rPr>
        <w:t>before, on</w:t>
      </w:r>
      <w:r>
        <w:rPr>
          <w:spacing w:val="-2"/>
          <w:sz w:val="24"/>
        </w:rPr>
        <w:t xml:space="preserve"> </w:t>
      </w:r>
      <w:r>
        <w:rPr>
          <w:sz w:val="24"/>
        </w:rPr>
        <w:t>or after</w:t>
      </w:r>
      <w:r>
        <w:rPr>
          <w:spacing w:val="-11"/>
          <w:sz w:val="24"/>
        </w:rPr>
        <w:t xml:space="preserve"> </w:t>
      </w:r>
      <w:r>
        <w:rPr>
          <w:sz w:val="24"/>
        </w:rPr>
        <w:t>the</w:t>
      </w:r>
      <w:r>
        <w:rPr>
          <w:spacing w:val="-2"/>
          <w:sz w:val="24"/>
        </w:rPr>
        <w:t xml:space="preserve"> </w:t>
      </w:r>
      <w:r>
        <w:rPr>
          <w:sz w:val="24"/>
        </w:rPr>
        <w:t>Service</w:t>
      </w:r>
      <w:r>
        <w:rPr>
          <w:spacing w:val="-16"/>
          <w:sz w:val="24"/>
        </w:rPr>
        <w:t xml:space="preserve"> </w:t>
      </w:r>
      <w:r>
        <w:rPr>
          <w:sz w:val="24"/>
        </w:rPr>
        <w:t>Transfer Date, including any Employee</w:t>
      </w:r>
      <w:r>
        <w:rPr>
          <w:spacing w:val="-16"/>
          <w:sz w:val="24"/>
        </w:rPr>
        <w:t xml:space="preserve"> </w:t>
      </w:r>
      <w:r>
        <w:rPr>
          <w:sz w:val="24"/>
        </w:rPr>
        <w:t>Liabilities</w:t>
      </w:r>
      <w:r>
        <w:rPr>
          <w:spacing w:val="24"/>
          <w:sz w:val="24"/>
        </w:rPr>
        <w:t xml:space="preserve"> </w:t>
      </w:r>
      <w:r>
        <w:rPr>
          <w:sz w:val="24"/>
        </w:rPr>
        <w:t>arising from</w:t>
      </w:r>
      <w:r>
        <w:rPr>
          <w:spacing w:val="-12"/>
          <w:sz w:val="24"/>
        </w:rPr>
        <w:t xml:space="preserve"> </w:t>
      </w:r>
      <w:r>
        <w:rPr>
          <w:sz w:val="24"/>
        </w:rPr>
        <w:t>the</w:t>
      </w:r>
      <w:r>
        <w:rPr>
          <w:spacing w:val="-17"/>
          <w:sz w:val="24"/>
        </w:rPr>
        <w:t xml:space="preserve"> </w:t>
      </w:r>
      <w:r>
        <w:rPr>
          <w:sz w:val="24"/>
        </w:rPr>
        <w:t>failure</w:t>
      </w:r>
      <w:r>
        <w:rPr>
          <w:spacing w:val="-10"/>
          <w:sz w:val="24"/>
        </w:rPr>
        <w:t xml:space="preserve"> </w:t>
      </w:r>
      <w:r>
        <w:rPr>
          <w:sz w:val="24"/>
        </w:rPr>
        <w:t>by</w:t>
      </w:r>
      <w:r>
        <w:rPr>
          <w:spacing w:val="-12"/>
          <w:sz w:val="24"/>
        </w:rPr>
        <w:t xml:space="preserve"> </w:t>
      </w:r>
      <w:r>
        <w:rPr>
          <w:sz w:val="24"/>
        </w:rPr>
        <w:t>the</w:t>
      </w:r>
      <w:r>
        <w:rPr>
          <w:spacing w:val="-11"/>
          <w:sz w:val="24"/>
        </w:rPr>
        <w:t xml:space="preserve"> </w:t>
      </w:r>
      <w:r>
        <w:rPr>
          <w:sz w:val="24"/>
        </w:rPr>
        <w:t>Supplier</w:t>
      </w:r>
      <w:r>
        <w:rPr>
          <w:spacing w:val="18"/>
          <w:sz w:val="24"/>
        </w:rPr>
        <w:t xml:space="preserve"> </w:t>
      </w:r>
      <w:r>
        <w:rPr>
          <w:sz w:val="24"/>
        </w:rPr>
        <w:t>and/or</w:t>
      </w:r>
      <w:r>
        <w:rPr>
          <w:spacing w:val="-6"/>
          <w:sz w:val="24"/>
        </w:rPr>
        <w:t xml:space="preserve"> </w:t>
      </w:r>
      <w:r>
        <w:rPr>
          <w:sz w:val="24"/>
        </w:rPr>
        <w:t>any</w:t>
      </w:r>
      <w:r>
        <w:rPr>
          <w:spacing w:val="11"/>
          <w:sz w:val="24"/>
        </w:rPr>
        <w:t xml:space="preserve"> </w:t>
      </w:r>
      <w:r>
        <w:rPr>
          <w:sz w:val="24"/>
        </w:rPr>
        <w:t>Sub- contractor (as applicable)</w:t>
      </w:r>
      <w:r>
        <w:rPr>
          <w:spacing w:val="40"/>
          <w:sz w:val="24"/>
        </w:rPr>
        <w:t xml:space="preserve"> </w:t>
      </w:r>
      <w:r>
        <w:rPr>
          <w:sz w:val="24"/>
        </w:rPr>
        <w:t>to</w:t>
      </w:r>
      <w:r>
        <w:rPr>
          <w:spacing w:val="-11"/>
          <w:sz w:val="24"/>
        </w:rPr>
        <w:t xml:space="preserve"> </w:t>
      </w:r>
      <w:r>
        <w:rPr>
          <w:sz w:val="24"/>
        </w:rPr>
        <w:t>comply with its obligations</w:t>
      </w:r>
      <w:r>
        <w:rPr>
          <w:spacing w:val="40"/>
          <w:sz w:val="24"/>
        </w:rPr>
        <w:t xml:space="preserve"> </w:t>
      </w:r>
      <w:r>
        <w:rPr>
          <w:sz w:val="24"/>
        </w:rPr>
        <w:t>under the Employment</w:t>
      </w:r>
      <w:r>
        <w:rPr>
          <w:spacing w:val="-9"/>
          <w:sz w:val="24"/>
        </w:rPr>
        <w:t xml:space="preserve"> </w:t>
      </w:r>
      <w:r>
        <w:rPr>
          <w:sz w:val="24"/>
        </w:rPr>
        <w:t>Regulations,</w:t>
      </w:r>
      <w:r>
        <w:rPr>
          <w:spacing w:val="20"/>
          <w:sz w:val="24"/>
        </w:rPr>
        <w:t xml:space="preserve"> </w:t>
      </w:r>
      <w:r>
        <w:rPr>
          <w:sz w:val="24"/>
        </w:rPr>
        <w:t>or</w:t>
      </w:r>
      <w:r>
        <w:rPr>
          <w:spacing w:val="-3"/>
          <w:sz w:val="24"/>
        </w:rPr>
        <w:t xml:space="preserve"> </w:t>
      </w:r>
      <w:r>
        <w:rPr>
          <w:sz w:val="24"/>
        </w:rPr>
        <w:t>to</w:t>
      </w:r>
      <w:r>
        <w:rPr>
          <w:spacing w:val="-17"/>
          <w:sz w:val="24"/>
        </w:rPr>
        <w:t xml:space="preserve"> </w:t>
      </w:r>
      <w:r>
        <w:rPr>
          <w:sz w:val="24"/>
        </w:rPr>
        <w:t>the</w:t>
      </w:r>
      <w:r>
        <w:rPr>
          <w:spacing w:val="-7"/>
          <w:sz w:val="24"/>
        </w:rPr>
        <w:t xml:space="preserve"> </w:t>
      </w:r>
      <w:r>
        <w:rPr>
          <w:sz w:val="24"/>
        </w:rPr>
        <w:t>extent</w:t>
      </w:r>
      <w:r>
        <w:rPr>
          <w:spacing w:val="-5"/>
          <w:sz w:val="24"/>
        </w:rPr>
        <w:t xml:space="preserve"> </w:t>
      </w:r>
      <w:r>
        <w:rPr>
          <w:sz w:val="24"/>
        </w:rPr>
        <w:t>the</w:t>
      </w:r>
      <w:r>
        <w:rPr>
          <w:spacing w:val="-8"/>
          <w:sz w:val="24"/>
        </w:rPr>
        <w:t xml:space="preserve"> </w:t>
      </w:r>
      <w:r>
        <w:rPr>
          <w:sz w:val="24"/>
        </w:rPr>
        <w:t>Employee</w:t>
      </w:r>
      <w:r>
        <w:rPr>
          <w:spacing w:val="-8"/>
          <w:sz w:val="24"/>
        </w:rPr>
        <w:t xml:space="preserve"> </w:t>
      </w:r>
      <w:r>
        <w:rPr>
          <w:sz w:val="24"/>
        </w:rPr>
        <w:t>Liabilities</w:t>
      </w:r>
      <w:r>
        <w:rPr>
          <w:spacing w:val="29"/>
          <w:sz w:val="24"/>
        </w:rPr>
        <w:t xml:space="preserve"> </w:t>
      </w:r>
      <w:r>
        <w:rPr>
          <w:sz w:val="24"/>
        </w:rPr>
        <w:t>arise out of the termination of employment of any person who</w:t>
      </w:r>
      <w:r>
        <w:rPr>
          <w:spacing w:val="-11"/>
          <w:sz w:val="24"/>
        </w:rPr>
        <w:t xml:space="preserve"> </w:t>
      </w:r>
      <w:r>
        <w:rPr>
          <w:sz w:val="24"/>
        </w:rPr>
        <w:t>is not identified</w:t>
      </w:r>
      <w:r>
        <w:rPr>
          <w:spacing w:val="35"/>
          <w:sz w:val="24"/>
        </w:rPr>
        <w:t xml:space="preserve"> </w:t>
      </w:r>
      <w:r>
        <w:rPr>
          <w:sz w:val="24"/>
        </w:rPr>
        <w:t>in</w:t>
      </w:r>
      <w:r>
        <w:rPr>
          <w:spacing w:val="-11"/>
          <w:sz w:val="24"/>
        </w:rPr>
        <w:t xml:space="preserve"> </w:t>
      </w:r>
      <w:r>
        <w:rPr>
          <w:sz w:val="24"/>
        </w:rPr>
        <w:t>the Supplier’s</w:t>
      </w:r>
      <w:r>
        <w:rPr>
          <w:spacing w:val="27"/>
          <w:sz w:val="24"/>
        </w:rPr>
        <w:t xml:space="preserve"> </w:t>
      </w:r>
      <w:r>
        <w:rPr>
          <w:sz w:val="24"/>
        </w:rPr>
        <w:t>Final Supplier Personnel</w:t>
      </w:r>
      <w:r>
        <w:rPr>
          <w:spacing w:val="30"/>
          <w:sz w:val="24"/>
        </w:rPr>
        <w:t xml:space="preserve"> </w:t>
      </w:r>
      <w:r>
        <w:rPr>
          <w:sz w:val="24"/>
        </w:rPr>
        <w:t xml:space="preserve">List in accordance with Paragraph </w:t>
      </w:r>
      <w:hyperlink w:anchor="_bookmark40" w:history="1">
        <w:r>
          <w:rPr>
            <w:sz w:val="24"/>
          </w:rPr>
          <w:t>2.5</w:t>
        </w:r>
      </w:hyperlink>
      <w:r>
        <w:rPr>
          <w:sz w:val="24"/>
        </w:rPr>
        <w:t xml:space="preserve"> (and subject to the limitations set out in</w:t>
      </w:r>
      <w:r>
        <w:rPr>
          <w:spacing w:val="-5"/>
          <w:sz w:val="24"/>
        </w:rPr>
        <w:t xml:space="preserve"> </w:t>
      </w:r>
      <w:r>
        <w:rPr>
          <w:sz w:val="24"/>
        </w:rPr>
        <w:t>Paragraphs</w:t>
      </w:r>
      <w:r>
        <w:rPr>
          <w:spacing w:val="31"/>
          <w:sz w:val="24"/>
        </w:rPr>
        <w:t xml:space="preserve"> </w:t>
      </w:r>
      <w:hyperlink w:anchor="_bookmark44" w:history="1">
        <w:r>
          <w:rPr>
            <w:sz w:val="24"/>
          </w:rPr>
          <w:t>2.6</w:t>
        </w:r>
      </w:hyperlink>
      <w:r>
        <w:rPr>
          <w:sz w:val="24"/>
        </w:rPr>
        <w:t xml:space="preserve"> and </w:t>
      </w:r>
      <w:hyperlink w:anchor="_bookmark45" w:history="1">
        <w:r>
          <w:rPr>
            <w:sz w:val="24"/>
          </w:rPr>
          <w:t>2.7</w:t>
        </w:r>
      </w:hyperlink>
      <w:r>
        <w:rPr>
          <w:sz w:val="24"/>
        </w:rPr>
        <w:t xml:space="preserve"> above).</w:t>
      </w:r>
    </w:p>
    <w:p w14:paraId="301CB28C" w14:textId="77777777" w:rsidR="00F06FEE" w:rsidRDefault="00F06FEE">
      <w:pPr>
        <w:rPr>
          <w:sz w:val="24"/>
        </w:rPr>
        <w:sectPr w:rsidR="00F06FEE" w:rsidSect="000A14C0">
          <w:pgSz w:w="11910" w:h="16840"/>
          <w:pgMar w:top="1400" w:right="580" w:bottom="1360" w:left="780" w:header="192" w:footer="1173" w:gutter="0"/>
          <w:cols w:space="720"/>
        </w:sectPr>
      </w:pPr>
    </w:p>
    <w:p w14:paraId="57FA6765" w14:textId="77777777" w:rsidR="00F06FEE" w:rsidRDefault="00F06FEE">
      <w:pPr>
        <w:pStyle w:val="BodyText"/>
        <w:spacing w:before="4"/>
        <w:rPr>
          <w:sz w:val="17"/>
        </w:rPr>
      </w:pPr>
    </w:p>
    <w:p w14:paraId="3C5D72EC" w14:textId="77777777" w:rsidR="00F06FEE" w:rsidRDefault="00F06FEE">
      <w:pPr>
        <w:rPr>
          <w:sz w:val="17"/>
        </w:rPr>
        <w:sectPr w:rsidR="00F06FEE" w:rsidSect="000A14C0">
          <w:pgSz w:w="11910" w:h="16840"/>
          <w:pgMar w:top="1400" w:right="580" w:bottom="1360" w:left="780" w:header="192" w:footer="1173" w:gutter="0"/>
          <w:cols w:space="720"/>
        </w:sectPr>
      </w:pPr>
    </w:p>
    <w:p w14:paraId="680E8A6B" w14:textId="77777777" w:rsidR="00F06FEE" w:rsidRDefault="00F06FEE">
      <w:pPr>
        <w:pStyle w:val="BodyText"/>
        <w:spacing w:before="240"/>
        <w:rPr>
          <w:sz w:val="37"/>
        </w:rPr>
      </w:pPr>
    </w:p>
    <w:p w14:paraId="10E11E0A" w14:textId="77777777" w:rsidR="00F06FEE" w:rsidRDefault="005E5DF1">
      <w:pPr>
        <w:pStyle w:val="Heading1"/>
        <w:ind w:left="661"/>
      </w:pPr>
      <w:bookmarkStart w:id="58" w:name="11._Call-Off_Schedule_3_-_Continuous_Imp"/>
      <w:bookmarkEnd w:id="58"/>
      <w:r>
        <w:t>Call-Off</w:t>
      </w:r>
      <w:r>
        <w:rPr>
          <w:spacing w:val="-18"/>
        </w:rPr>
        <w:t xml:space="preserve"> </w:t>
      </w:r>
      <w:r>
        <w:t>Schedule</w:t>
      </w:r>
      <w:r>
        <w:rPr>
          <w:spacing w:val="-18"/>
        </w:rPr>
        <w:t xml:space="preserve"> </w:t>
      </w:r>
      <w:r>
        <w:t>3</w:t>
      </w:r>
      <w:r>
        <w:rPr>
          <w:spacing w:val="-19"/>
        </w:rPr>
        <w:t xml:space="preserve"> </w:t>
      </w:r>
      <w:r>
        <w:t>(Continuous</w:t>
      </w:r>
      <w:r>
        <w:rPr>
          <w:spacing w:val="-19"/>
        </w:rPr>
        <w:t xml:space="preserve"> </w:t>
      </w:r>
      <w:r>
        <w:rPr>
          <w:spacing w:val="-2"/>
        </w:rPr>
        <w:t>Improvement)</w:t>
      </w:r>
    </w:p>
    <w:p w14:paraId="274A2014" w14:textId="77777777" w:rsidR="00F06FEE" w:rsidRDefault="005E5DF1">
      <w:pPr>
        <w:pStyle w:val="Heading3"/>
        <w:numPr>
          <w:ilvl w:val="0"/>
          <w:numId w:val="85"/>
        </w:numPr>
        <w:tabs>
          <w:tab w:val="left" w:pos="1028"/>
        </w:tabs>
        <w:spacing w:before="129"/>
        <w:ind w:left="1028" w:hanging="367"/>
      </w:pPr>
      <w:r>
        <w:t>Buyer’s</w:t>
      </w:r>
      <w:r>
        <w:rPr>
          <w:spacing w:val="-9"/>
        </w:rPr>
        <w:t xml:space="preserve"> </w:t>
      </w:r>
      <w:r>
        <w:rPr>
          <w:spacing w:val="-2"/>
        </w:rPr>
        <w:t>Rights</w:t>
      </w:r>
    </w:p>
    <w:p w14:paraId="61BD6CD1" w14:textId="77777777" w:rsidR="00F06FEE" w:rsidRDefault="005E5DF1">
      <w:pPr>
        <w:pStyle w:val="ListParagraph"/>
        <w:numPr>
          <w:ilvl w:val="1"/>
          <w:numId w:val="85"/>
        </w:numPr>
        <w:tabs>
          <w:tab w:val="left" w:pos="1607"/>
        </w:tabs>
        <w:spacing w:before="238" w:line="237" w:lineRule="auto"/>
        <w:ind w:right="873"/>
        <w:rPr>
          <w:sz w:val="24"/>
        </w:rPr>
      </w:pPr>
      <w:r>
        <w:rPr>
          <w:sz w:val="24"/>
        </w:rPr>
        <w:t>The Buyer</w:t>
      </w:r>
      <w:r>
        <w:rPr>
          <w:spacing w:val="-4"/>
          <w:sz w:val="24"/>
        </w:rPr>
        <w:t xml:space="preserve"> </w:t>
      </w:r>
      <w:r>
        <w:rPr>
          <w:sz w:val="24"/>
        </w:rPr>
        <w:t>and the Supplier recognise that, where specified in Framework Schedule 4</w:t>
      </w:r>
      <w:r>
        <w:rPr>
          <w:spacing w:val="-17"/>
          <w:sz w:val="24"/>
        </w:rPr>
        <w:t xml:space="preserve"> </w:t>
      </w:r>
      <w:r>
        <w:rPr>
          <w:sz w:val="24"/>
        </w:rPr>
        <w:t>(Framework</w:t>
      </w:r>
      <w:r>
        <w:rPr>
          <w:spacing w:val="-5"/>
          <w:sz w:val="24"/>
        </w:rPr>
        <w:t xml:space="preserve"> </w:t>
      </w:r>
      <w:r>
        <w:rPr>
          <w:sz w:val="24"/>
        </w:rPr>
        <w:t>Management),</w:t>
      </w:r>
      <w:r>
        <w:rPr>
          <w:spacing w:val="19"/>
          <w:sz w:val="24"/>
        </w:rPr>
        <w:t xml:space="preserve"> </w:t>
      </w:r>
      <w:r>
        <w:rPr>
          <w:sz w:val="24"/>
        </w:rPr>
        <w:t>the</w:t>
      </w:r>
      <w:r>
        <w:rPr>
          <w:spacing w:val="-4"/>
          <w:sz w:val="24"/>
        </w:rPr>
        <w:t xml:space="preserve"> </w:t>
      </w:r>
      <w:r>
        <w:rPr>
          <w:sz w:val="24"/>
        </w:rPr>
        <w:t>Buyer may</w:t>
      </w:r>
      <w:r>
        <w:rPr>
          <w:spacing w:val="-5"/>
          <w:sz w:val="24"/>
        </w:rPr>
        <w:t xml:space="preserve"> </w:t>
      </w:r>
      <w:r>
        <w:rPr>
          <w:sz w:val="24"/>
        </w:rPr>
        <w:t>give</w:t>
      </w:r>
      <w:r>
        <w:rPr>
          <w:spacing w:val="-14"/>
          <w:sz w:val="24"/>
        </w:rPr>
        <w:t xml:space="preserve"> </w:t>
      </w:r>
      <w:r>
        <w:rPr>
          <w:sz w:val="24"/>
        </w:rPr>
        <w:t>CCS</w:t>
      </w:r>
      <w:r>
        <w:rPr>
          <w:spacing w:val="-12"/>
          <w:sz w:val="24"/>
        </w:rPr>
        <w:t xml:space="preserve"> </w:t>
      </w:r>
      <w:r>
        <w:rPr>
          <w:sz w:val="24"/>
        </w:rPr>
        <w:t>the</w:t>
      </w:r>
      <w:r>
        <w:rPr>
          <w:spacing w:val="-4"/>
          <w:sz w:val="24"/>
        </w:rPr>
        <w:t xml:space="preserve"> </w:t>
      </w:r>
      <w:r>
        <w:rPr>
          <w:sz w:val="24"/>
        </w:rPr>
        <w:t>right</w:t>
      </w:r>
      <w:r>
        <w:rPr>
          <w:spacing w:val="-1"/>
          <w:sz w:val="24"/>
        </w:rPr>
        <w:t xml:space="preserve"> </w:t>
      </w:r>
      <w:r>
        <w:rPr>
          <w:sz w:val="24"/>
        </w:rPr>
        <w:t>to enforce</w:t>
      </w:r>
      <w:r>
        <w:rPr>
          <w:spacing w:val="-2"/>
          <w:sz w:val="24"/>
        </w:rPr>
        <w:t xml:space="preserve"> </w:t>
      </w:r>
      <w:r>
        <w:rPr>
          <w:sz w:val="24"/>
        </w:rPr>
        <w:t>the Buyer's rights under this Schedule.</w:t>
      </w:r>
    </w:p>
    <w:p w14:paraId="3B0467B1" w14:textId="77777777" w:rsidR="00F06FEE" w:rsidRDefault="005E5DF1">
      <w:pPr>
        <w:pStyle w:val="Heading3"/>
        <w:numPr>
          <w:ilvl w:val="0"/>
          <w:numId w:val="85"/>
        </w:numPr>
        <w:tabs>
          <w:tab w:val="left" w:pos="1028"/>
        </w:tabs>
        <w:spacing w:before="123"/>
        <w:ind w:left="1028" w:hanging="367"/>
      </w:pPr>
      <w:r>
        <w:t>Supplier’s</w:t>
      </w:r>
      <w:r>
        <w:rPr>
          <w:spacing w:val="1"/>
        </w:rPr>
        <w:t xml:space="preserve"> </w:t>
      </w:r>
      <w:r>
        <w:rPr>
          <w:spacing w:val="-2"/>
        </w:rPr>
        <w:t>Obligations</w:t>
      </w:r>
    </w:p>
    <w:p w14:paraId="330ABC01" w14:textId="77777777" w:rsidR="00F06FEE" w:rsidRDefault="005E5DF1">
      <w:pPr>
        <w:pStyle w:val="ListParagraph"/>
        <w:numPr>
          <w:ilvl w:val="1"/>
          <w:numId w:val="85"/>
        </w:numPr>
        <w:tabs>
          <w:tab w:val="left" w:pos="1607"/>
        </w:tabs>
        <w:spacing w:before="237" w:line="242" w:lineRule="auto"/>
        <w:ind w:right="957"/>
        <w:rPr>
          <w:sz w:val="24"/>
        </w:rPr>
      </w:pPr>
      <w:bookmarkStart w:id="59" w:name="_bookmark48"/>
      <w:bookmarkEnd w:id="59"/>
      <w:r>
        <w:rPr>
          <w:sz w:val="24"/>
        </w:rPr>
        <w:t>The</w:t>
      </w:r>
      <w:r>
        <w:rPr>
          <w:spacing w:val="-17"/>
          <w:sz w:val="24"/>
        </w:rPr>
        <w:t xml:space="preserve"> </w:t>
      </w:r>
      <w:r>
        <w:rPr>
          <w:sz w:val="24"/>
        </w:rPr>
        <w:t>Supplier must,</w:t>
      </w:r>
      <w:r>
        <w:rPr>
          <w:spacing w:val="-12"/>
          <w:sz w:val="24"/>
        </w:rPr>
        <w:t xml:space="preserve"> </w:t>
      </w:r>
      <w:r>
        <w:rPr>
          <w:sz w:val="24"/>
        </w:rPr>
        <w:t>throughout</w:t>
      </w:r>
      <w:r>
        <w:rPr>
          <w:spacing w:val="11"/>
          <w:sz w:val="24"/>
        </w:rPr>
        <w:t xml:space="preserve"> </w:t>
      </w:r>
      <w:r>
        <w:rPr>
          <w:sz w:val="24"/>
        </w:rPr>
        <w:t>the</w:t>
      </w:r>
      <w:r>
        <w:rPr>
          <w:spacing w:val="-14"/>
          <w:sz w:val="24"/>
        </w:rPr>
        <w:t xml:space="preserve"> </w:t>
      </w:r>
      <w:r>
        <w:rPr>
          <w:sz w:val="24"/>
        </w:rPr>
        <w:t>Contract</w:t>
      </w:r>
      <w:r>
        <w:rPr>
          <w:spacing w:val="-8"/>
          <w:sz w:val="24"/>
        </w:rPr>
        <w:t xml:space="preserve"> </w:t>
      </w:r>
      <w:r>
        <w:rPr>
          <w:sz w:val="24"/>
        </w:rPr>
        <w:t>Period, identify</w:t>
      </w:r>
      <w:r>
        <w:rPr>
          <w:spacing w:val="-15"/>
          <w:sz w:val="24"/>
        </w:rPr>
        <w:t xml:space="preserve"> </w:t>
      </w:r>
      <w:r>
        <w:rPr>
          <w:sz w:val="24"/>
        </w:rPr>
        <w:t>new</w:t>
      </w:r>
      <w:r>
        <w:rPr>
          <w:spacing w:val="-8"/>
          <w:sz w:val="24"/>
        </w:rPr>
        <w:t xml:space="preserve"> </w:t>
      </w:r>
      <w:r>
        <w:rPr>
          <w:sz w:val="24"/>
        </w:rPr>
        <w:t>or</w:t>
      </w:r>
      <w:r>
        <w:rPr>
          <w:spacing w:val="-17"/>
          <w:sz w:val="24"/>
        </w:rPr>
        <w:t xml:space="preserve"> </w:t>
      </w:r>
      <w:r>
        <w:rPr>
          <w:sz w:val="24"/>
        </w:rPr>
        <w:t>potential improvements to the provision of the Deliverables</w:t>
      </w:r>
      <w:r>
        <w:rPr>
          <w:spacing w:val="36"/>
          <w:sz w:val="24"/>
        </w:rPr>
        <w:t xml:space="preserve"> </w:t>
      </w:r>
      <w:r>
        <w:rPr>
          <w:sz w:val="24"/>
        </w:rPr>
        <w:t>with a</w:t>
      </w:r>
      <w:r>
        <w:rPr>
          <w:spacing w:val="-9"/>
          <w:sz w:val="24"/>
        </w:rPr>
        <w:t xml:space="preserve"> </w:t>
      </w:r>
      <w:r>
        <w:rPr>
          <w:sz w:val="24"/>
        </w:rPr>
        <w:t xml:space="preserve">view to </w:t>
      </w:r>
      <w:r>
        <w:rPr>
          <w:sz w:val="24"/>
        </w:rPr>
        <w:t>reducing the Buyer’s</w:t>
      </w:r>
      <w:r>
        <w:rPr>
          <w:spacing w:val="-1"/>
          <w:sz w:val="24"/>
        </w:rPr>
        <w:t xml:space="preserve"> </w:t>
      </w:r>
      <w:r>
        <w:rPr>
          <w:sz w:val="24"/>
        </w:rPr>
        <w:t>costs</w:t>
      </w:r>
      <w:r>
        <w:rPr>
          <w:spacing w:val="-1"/>
          <w:sz w:val="24"/>
        </w:rPr>
        <w:t xml:space="preserve"> </w:t>
      </w:r>
      <w:r>
        <w:rPr>
          <w:sz w:val="24"/>
        </w:rPr>
        <w:t>(including</w:t>
      </w:r>
      <w:r>
        <w:rPr>
          <w:spacing w:val="29"/>
          <w:sz w:val="24"/>
        </w:rPr>
        <w:t xml:space="preserve"> </w:t>
      </w:r>
      <w:r>
        <w:rPr>
          <w:sz w:val="24"/>
        </w:rPr>
        <w:t>the Charges) and/or improving the quality and efficiency of the</w:t>
      </w:r>
      <w:r>
        <w:rPr>
          <w:spacing w:val="-7"/>
          <w:sz w:val="24"/>
        </w:rPr>
        <w:t xml:space="preserve"> </w:t>
      </w:r>
      <w:r>
        <w:rPr>
          <w:sz w:val="24"/>
        </w:rPr>
        <w:t>Deliverables and their supply to the Buyer.</w:t>
      </w:r>
    </w:p>
    <w:p w14:paraId="3DDB4FE0" w14:textId="77777777" w:rsidR="00F06FEE" w:rsidRDefault="005E5DF1">
      <w:pPr>
        <w:pStyle w:val="ListParagraph"/>
        <w:numPr>
          <w:ilvl w:val="1"/>
          <w:numId w:val="85"/>
        </w:numPr>
        <w:tabs>
          <w:tab w:val="left" w:pos="1607"/>
        </w:tabs>
        <w:spacing w:before="118"/>
        <w:ind w:right="1095"/>
        <w:rPr>
          <w:sz w:val="24"/>
        </w:rPr>
      </w:pPr>
      <w:r>
        <w:rPr>
          <w:sz w:val="24"/>
        </w:rPr>
        <w:t>The</w:t>
      </w:r>
      <w:r>
        <w:rPr>
          <w:spacing w:val="-10"/>
          <w:sz w:val="24"/>
        </w:rPr>
        <w:t xml:space="preserve"> </w:t>
      </w:r>
      <w:r>
        <w:rPr>
          <w:sz w:val="24"/>
        </w:rPr>
        <w:t>Supplier must</w:t>
      </w:r>
      <w:r>
        <w:rPr>
          <w:spacing w:val="-4"/>
          <w:sz w:val="24"/>
        </w:rPr>
        <w:t xml:space="preserve"> </w:t>
      </w:r>
      <w:r>
        <w:rPr>
          <w:sz w:val="24"/>
        </w:rPr>
        <w:t>adopt a</w:t>
      </w:r>
      <w:r>
        <w:rPr>
          <w:spacing w:val="-17"/>
          <w:sz w:val="24"/>
        </w:rPr>
        <w:t xml:space="preserve"> </w:t>
      </w:r>
      <w:r>
        <w:rPr>
          <w:sz w:val="24"/>
        </w:rPr>
        <w:t>policy of</w:t>
      </w:r>
      <w:r>
        <w:rPr>
          <w:spacing w:val="-5"/>
          <w:sz w:val="24"/>
        </w:rPr>
        <w:t xml:space="preserve"> </w:t>
      </w:r>
      <w:r>
        <w:rPr>
          <w:sz w:val="24"/>
        </w:rPr>
        <w:t>continuous improvement</w:t>
      </w:r>
      <w:r>
        <w:rPr>
          <w:spacing w:val="-5"/>
          <w:sz w:val="24"/>
        </w:rPr>
        <w:t xml:space="preserve"> </w:t>
      </w:r>
      <w:r>
        <w:rPr>
          <w:sz w:val="24"/>
        </w:rPr>
        <w:t>in</w:t>
      </w:r>
      <w:r>
        <w:rPr>
          <w:spacing w:val="-7"/>
          <w:sz w:val="24"/>
        </w:rPr>
        <w:t xml:space="preserve"> </w:t>
      </w:r>
      <w:r>
        <w:rPr>
          <w:sz w:val="24"/>
        </w:rPr>
        <w:t>relation to the</w:t>
      </w:r>
      <w:r>
        <w:rPr>
          <w:spacing w:val="-13"/>
          <w:sz w:val="24"/>
        </w:rPr>
        <w:t xml:space="preserve"> </w:t>
      </w:r>
      <w:r>
        <w:rPr>
          <w:sz w:val="24"/>
        </w:rPr>
        <w:t>Deliverables,</w:t>
      </w:r>
      <w:r>
        <w:rPr>
          <w:spacing w:val="20"/>
          <w:sz w:val="24"/>
        </w:rPr>
        <w:t xml:space="preserve"> </w:t>
      </w:r>
      <w:r>
        <w:rPr>
          <w:sz w:val="24"/>
        </w:rPr>
        <w:t>which</w:t>
      </w:r>
      <w:r>
        <w:rPr>
          <w:spacing w:val="-17"/>
          <w:sz w:val="24"/>
        </w:rPr>
        <w:t xml:space="preserve"> </w:t>
      </w:r>
      <w:r>
        <w:rPr>
          <w:sz w:val="24"/>
        </w:rPr>
        <w:t>must</w:t>
      </w:r>
      <w:r>
        <w:rPr>
          <w:spacing w:val="-1"/>
          <w:sz w:val="24"/>
        </w:rPr>
        <w:t xml:space="preserve"> </w:t>
      </w:r>
      <w:r>
        <w:rPr>
          <w:sz w:val="24"/>
        </w:rPr>
        <w:t>include regular</w:t>
      </w:r>
      <w:r>
        <w:rPr>
          <w:spacing w:val="13"/>
          <w:sz w:val="24"/>
        </w:rPr>
        <w:t xml:space="preserve"> </w:t>
      </w:r>
      <w:r>
        <w:rPr>
          <w:sz w:val="24"/>
        </w:rPr>
        <w:t>reviews</w:t>
      </w:r>
      <w:r>
        <w:rPr>
          <w:spacing w:val="-9"/>
          <w:sz w:val="24"/>
        </w:rPr>
        <w:t xml:space="preserve"> </w:t>
      </w:r>
      <w:r>
        <w:rPr>
          <w:sz w:val="24"/>
        </w:rPr>
        <w:t>with</w:t>
      </w:r>
      <w:r>
        <w:rPr>
          <w:spacing w:val="-17"/>
          <w:sz w:val="24"/>
        </w:rPr>
        <w:t xml:space="preserve"> </w:t>
      </w:r>
      <w:r>
        <w:rPr>
          <w:sz w:val="24"/>
        </w:rPr>
        <w:t>the Buyer</w:t>
      </w:r>
      <w:r>
        <w:rPr>
          <w:spacing w:val="-15"/>
          <w:sz w:val="24"/>
        </w:rPr>
        <w:t xml:space="preserve"> </w:t>
      </w:r>
      <w:r>
        <w:rPr>
          <w:sz w:val="24"/>
        </w:rPr>
        <w:t>of</w:t>
      </w:r>
      <w:r>
        <w:rPr>
          <w:spacing w:val="-1"/>
          <w:sz w:val="24"/>
        </w:rPr>
        <w:t xml:space="preserve"> </w:t>
      </w:r>
      <w:r>
        <w:rPr>
          <w:sz w:val="24"/>
        </w:rPr>
        <w:t>the Deliverables</w:t>
      </w:r>
      <w:r>
        <w:rPr>
          <w:spacing w:val="37"/>
          <w:sz w:val="24"/>
        </w:rPr>
        <w:t xml:space="preserve"> </w:t>
      </w:r>
      <w:r>
        <w:rPr>
          <w:sz w:val="24"/>
        </w:rPr>
        <w:t>and the way it</w:t>
      </w:r>
      <w:r>
        <w:rPr>
          <w:spacing w:val="-6"/>
          <w:sz w:val="24"/>
        </w:rPr>
        <w:t xml:space="preserve"> </w:t>
      </w:r>
      <w:r>
        <w:rPr>
          <w:sz w:val="24"/>
        </w:rPr>
        <w:t>provides them, with a</w:t>
      </w:r>
      <w:r>
        <w:rPr>
          <w:spacing w:val="-9"/>
          <w:sz w:val="24"/>
        </w:rPr>
        <w:t xml:space="preserve"> </w:t>
      </w:r>
      <w:r>
        <w:rPr>
          <w:sz w:val="24"/>
        </w:rPr>
        <w:t>view to</w:t>
      </w:r>
      <w:r>
        <w:rPr>
          <w:spacing w:val="-9"/>
          <w:sz w:val="24"/>
        </w:rPr>
        <w:t xml:space="preserve"> </w:t>
      </w:r>
      <w:r>
        <w:rPr>
          <w:sz w:val="24"/>
        </w:rPr>
        <w:t>reducing the Buyer's costs (including the Charges) and/or</w:t>
      </w:r>
      <w:r>
        <w:rPr>
          <w:spacing w:val="34"/>
          <w:sz w:val="24"/>
        </w:rPr>
        <w:t xml:space="preserve"> </w:t>
      </w:r>
      <w:r>
        <w:rPr>
          <w:sz w:val="24"/>
        </w:rPr>
        <w:t>improving the quality</w:t>
      </w:r>
      <w:r>
        <w:rPr>
          <w:spacing w:val="32"/>
          <w:sz w:val="24"/>
        </w:rPr>
        <w:t xml:space="preserve"> </w:t>
      </w:r>
      <w:r>
        <w:rPr>
          <w:sz w:val="24"/>
        </w:rPr>
        <w:t>and efficiency of the</w:t>
      </w:r>
      <w:r>
        <w:rPr>
          <w:spacing w:val="-9"/>
          <w:sz w:val="24"/>
        </w:rPr>
        <w:t xml:space="preserve"> </w:t>
      </w:r>
      <w:r>
        <w:rPr>
          <w:sz w:val="24"/>
        </w:rPr>
        <w:t>Deliverables.</w:t>
      </w:r>
      <w:r>
        <w:rPr>
          <w:spacing w:val="40"/>
          <w:sz w:val="24"/>
        </w:rPr>
        <w:t xml:space="preserve"> </w:t>
      </w:r>
      <w:r>
        <w:rPr>
          <w:sz w:val="24"/>
        </w:rPr>
        <w:t>The Supplier</w:t>
      </w:r>
      <w:r>
        <w:rPr>
          <w:spacing w:val="40"/>
          <w:sz w:val="24"/>
        </w:rPr>
        <w:t xml:space="preserve"> </w:t>
      </w:r>
      <w:r>
        <w:rPr>
          <w:sz w:val="24"/>
        </w:rPr>
        <w:t xml:space="preserve">and the Buyer must </w:t>
      </w:r>
      <w:r>
        <w:rPr>
          <w:sz w:val="24"/>
        </w:rPr>
        <w:t>provide each other with any information relevant to meeting this objective.</w:t>
      </w:r>
    </w:p>
    <w:p w14:paraId="2194123A" w14:textId="77777777" w:rsidR="00F06FEE" w:rsidRDefault="005E5DF1">
      <w:pPr>
        <w:pStyle w:val="ListParagraph"/>
        <w:numPr>
          <w:ilvl w:val="1"/>
          <w:numId w:val="85"/>
        </w:numPr>
        <w:tabs>
          <w:tab w:val="left" w:pos="1607"/>
        </w:tabs>
        <w:spacing w:before="122"/>
        <w:ind w:right="893"/>
        <w:rPr>
          <w:sz w:val="24"/>
        </w:rPr>
      </w:pPr>
      <w:bookmarkStart w:id="60" w:name="_bookmark49"/>
      <w:bookmarkEnd w:id="60"/>
      <w:r>
        <w:rPr>
          <w:sz w:val="24"/>
        </w:rPr>
        <w:t>In</w:t>
      </w:r>
      <w:r>
        <w:rPr>
          <w:spacing w:val="-1"/>
          <w:sz w:val="24"/>
        </w:rPr>
        <w:t xml:space="preserve"> </w:t>
      </w:r>
      <w:r>
        <w:rPr>
          <w:sz w:val="24"/>
        </w:rPr>
        <w:t xml:space="preserve">addition to Paragraph </w:t>
      </w:r>
      <w:hyperlink w:anchor="_bookmark48" w:history="1">
        <w:r>
          <w:rPr>
            <w:sz w:val="24"/>
          </w:rPr>
          <w:t>2.1</w:t>
        </w:r>
      </w:hyperlink>
      <w:r>
        <w:rPr>
          <w:sz w:val="24"/>
        </w:rPr>
        <w:t>, the</w:t>
      </w:r>
      <w:r>
        <w:rPr>
          <w:spacing w:val="-1"/>
          <w:sz w:val="24"/>
        </w:rPr>
        <w:t xml:space="preserve"> </w:t>
      </w:r>
      <w:r>
        <w:rPr>
          <w:sz w:val="24"/>
        </w:rPr>
        <w:t>Supplier</w:t>
      </w:r>
      <w:r>
        <w:rPr>
          <w:spacing w:val="32"/>
          <w:sz w:val="24"/>
        </w:rPr>
        <w:t xml:space="preserve"> </w:t>
      </w:r>
      <w:r>
        <w:rPr>
          <w:sz w:val="24"/>
        </w:rPr>
        <w:t>shall produce</w:t>
      </w:r>
      <w:r>
        <w:rPr>
          <w:spacing w:val="-1"/>
          <w:sz w:val="24"/>
        </w:rPr>
        <w:t xml:space="preserve"> </w:t>
      </w:r>
      <w:r>
        <w:rPr>
          <w:sz w:val="24"/>
        </w:rPr>
        <w:t>at the</w:t>
      </w:r>
      <w:r>
        <w:rPr>
          <w:spacing w:val="-1"/>
          <w:sz w:val="24"/>
        </w:rPr>
        <w:t xml:space="preserve"> </w:t>
      </w:r>
      <w:r>
        <w:rPr>
          <w:sz w:val="24"/>
        </w:rPr>
        <w:t>start of each Contract Year a</w:t>
      </w:r>
      <w:r>
        <w:rPr>
          <w:spacing w:val="-10"/>
          <w:sz w:val="24"/>
        </w:rPr>
        <w:t xml:space="preserve"> </w:t>
      </w:r>
      <w:r>
        <w:rPr>
          <w:sz w:val="24"/>
        </w:rPr>
        <w:t>plan for</w:t>
      </w:r>
      <w:r>
        <w:rPr>
          <w:spacing w:val="-4"/>
          <w:sz w:val="24"/>
        </w:rPr>
        <w:t xml:space="preserve"> </w:t>
      </w:r>
      <w:r>
        <w:rPr>
          <w:sz w:val="24"/>
        </w:rPr>
        <w:t>improving the provision of Deliverables and/or reducing the Charges (without adversely</w:t>
      </w:r>
      <w:r>
        <w:rPr>
          <w:spacing w:val="40"/>
          <w:sz w:val="24"/>
        </w:rPr>
        <w:t xml:space="preserve"> </w:t>
      </w:r>
      <w:r>
        <w:rPr>
          <w:sz w:val="24"/>
        </w:rPr>
        <w:t>affecting</w:t>
      </w:r>
      <w:r>
        <w:rPr>
          <w:spacing w:val="-6"/>
          <w:sz w:val="24"/>
        </w:rPr>
        <w:t xml:space="preserve"> </w:t>
      </w:r>
      <w:r>
        <w:rPr>
          <w:sz w:val="24"/>
        </w:rPr>
        <w:t>the performance</w:t>
      </w:r>
      <w:r>
        <w:rPr>
          <w:spacing w:val="-6"/>
          <w:sz w:val="24"/>
        </w:rPr>
        <w:t xml:space="preserve"> </w:t>
      </w:r>
      <w:r>
        <w:rPr>
          <w:sz w:val="24"/>
        </w:rPr>
        <w:t>of this Contract)</w:t>
      </w:r>
      <w:r>
        <w:rPr>
          <w:spacing w:val="-4"/>
          <w:sz w:val="24"/>
        </w:rPr>
        <w:t xml:space="preserve"> </w:t>
      </w:r>
      <w:r>
        <w:rPr>
          <w:sz w:val="24"/>
        </w:rPr>
        <w:t>during that</w:t>
      </w:r>
      <w:r>
        <w:rPr>
          <w:spacing w:val="-6"/>
          <w:sz w:val="24"/>
        </w:rPr>
        <w:t xml:space="preserve"> </w:t>
      </w:r>
      <w:r>
        <w:rPr>
          <w:sz w:val="24"/>
        </w:rPr>
        <w:t>Contract</w:t>
      </w:r>
      <w:r>
        <w:rPr>
          <w:spacing w:val="-6"/>
          <w:sz w:val="24"/>
        </w:rPr>
        <w:t xml:space="preserve"> </w:t>
      </w:r>
      <w:r>
        <w:rPr>
          <w:sz w:val="24"/>
        </w:rPr>
        <w:t>Year</w:t>
      </w:r>
      <w:r>
        <w:rPr>
          <w:spacing w:val="-4"/>
          <w:sz w:val="24"/>
        </w:rPr>
        <w:t xml:space="preserve"> </w:t>
      </w:r>
      <w:r>
        <w:rPr>
          <w:sz w:val="24"/>
        </w:rPr>
        <w:t>(</w:t>
      </w:r>
      <w:r>
        <w:rPr>
          <w:b/>
          <w:sz w:val="24"/>
        </w:rPr>
        <w:t>"Continuous</w:t>
      </w:r>
      <w:r>
        <w:rPr>
          <w:b/>
          <w:spacing w:val="-9"/>
          <w:sz w:val="24"/>
        </w:rPr>
        <w:t xml:space="preserve"> </w:t>
      </w:r>
      <w:r>
        <w:rPr>
          <w:b/>
          <w:sz w:val="24"/>
        </w:rPr>
        <w:t>Improvement</w:t>
      </w:r>
      <w:r>
        <w:rPr>
          <w:b/>
          <w:spacing w:val="20"/>
          <w:sz w:val="24"/>
        </w:rPr>
        <w:t xml:space="preserve"> </w:t>
      </w:r>
      <w:r>
        <w:rPr>
          <w:b/>
          <w:sz w:val="24"/>
        </w:rPr>
        <w:t>Plan"</w:t>
      </w:r>
      <w:r>
        <w:rPr>
          <w:sz w:val="24"/>
        </w:rPr>
        <w:t>)</w:t>
      </w:r>
      <w:r>
        <w:rPr>
          <w:spacing w:val="-5"/>
          <w:sz w:val="24"/>
        </w:rPr>
        <w:t xml:space="preserve"> </w:t>
      </w:r>
      <w:r>
        <w:rPr>
          <w:sz w:val="24"/>
        </w:rPr>
        <w:t>for the Buyer's Approval.</w:t>
      </w:r>
      <w:r>
        <w:rPr>
          <w:spacing w:val="40"/>
          <w:sz w:val="24"/>
        </w:rPr>
        <w:t xml:space="preserve"> </w:t>
      </w:r>
      <w:r>
        <w:rPr>
          <w:sz w:val="24"/>
        </w:rPr>
        <w:t>The Continuous</w:t>
      </w:r>
      <w:r>
        <w:rPr>
          <w:spacing w:val="40"/>
          <w:sz w:val="24"/>
        </w:rPr>
        <w:t xml:space="preserve"> </w:t>
      </w:r>
      <w:r>
        <w:rPr>
          <w:sz w:val="24"/>
        </w:rPr>
        <w:t>Improvement</w:t>
      </w:r>
      <w:r>
        <w:rPr>
          <w:spacing w:val="-9"/>
          <w:sz w:val="24"/>
        </w:rPr>
        <w:t xml:space="preserve"> </w:t>
      </w:r>
      <w:r>
        <w:rPr>
          <w:sz w:val="24"/>
        </w:rPr>
        <w:t>Plan must include, as a minimum, proposals:</w:t>
      </w:r>
    </w:p>
    <w:p w14:paraId="488C0A58" w14:textId="77777777" w:rsidR="00F06FEE" w:rsidRDefault="005E5DF1">
      <w:pPr>
        <w:pStyle w:val="ListParagraph"/>
        <w:numPr>
          <w:ilvl w:val="2"/>
          <w:numId w:val="85"/>
        </w:numPr>
        <w:tabs>
          <w:tab w:val="left" w:pos="2327"/>
        </w:tabs>
        <w:spacing w:before="122"/>
        <w:ind w:left="2327" w:hanging="720"/>
        <w:rPr>
          <w:sz w:val="24"/>
        </w:rPr>
      </w:pPr>
      <w:r>
        <w:rPr>
          <w:sz w:val="24"/>
        </w:rPr>
        <w:t>identifying</w:t>
      </w:r>
      <w:r>
        <w:rPr>
          <w:spacing w:val="3"/>
          <w:sz w:val="24"/>
        </w:rPr>
        <w:t xml:space="preserve"> </w:t>
      </w:r>
      <w:r>
        <w:rPr>
          <w:sz w:val="24"/>
        </w:rPr>
        <w:t>the</w:t>
      </w:r>
      <w:r>
        <w:rPr>
          <w:spacing w:val="-7"/>
          <w:sz w:val="24"/>
        </w:rPr>
        <w:t xml:space="preserve"> </w:t>
      </w:r>
      <w:r>
        <w:rPr>
          <w:sz w:val="24"/>
        </w:rPr>
        <w:t>emergence</w:t>
      </w:r>
      <w:r>
        <w:rPr>
          <w:spacing w:val="-7"/>
          <w:sz w:val="24"/>
        </w:rPr>
        <w:t xml:space="preserve"> </w:t>
      </w:r>
      <w:r>
        <w:rPr>
          <w:sz w:val="24"/>
        </w:rPr>
        <w:t>of</w:t>
      </w:r>
      <w:r>
        <w:rPr>
          <w:spacing w:val="-5"/>
          <w:sz w:val="24"/>
        </w:rPr>
        <w:t xml:space="preserve"> </w:t>
      </w:r>
      <w:r>
        <w:rPr>
          <w:sz w:val="24"/>
        </w:rPr>
        <w:t>relevant</w:t>
      </w:r>
      <w:r>
        <w:rPr>
          <w:spacing w:val="-5"/>
          <w:sz w:val="24"/>
        </w:rPr>
        <w:t xml:space="preserve"> </w:t>
      </w:r>
      <w:r>
        <w:rPr>
          <w:sz w:val="24"/>
        </w:rPr>
        <w:t>new</w:t>
      </w:r>
      <w:r>
        <w:rPr>
          <w:spacing w:val="-1"/>
          <w:sz w:val="24"/>
        </w:rPr>
        <w:t xml:space="preserve"> </w:t>
      </w:r>
      <w:r>
        <w:rPr>
          <w:sz w:val="24"/>
        </w:rPr>
        <w:t>and</w:t>
      </w:r>
      <w:r>
        <w:rPr>
          <w:spacing w:val="-7"/>
          <w:sz w:val="24"/>
        </w:rPr>
        <w:t xml:space="preserve"> </w:t>
      </w:r>
      <w:r>
        <w:rPr>
          <w:sz w:val="24"/>
        </w:rPr>
        <w:t>evolving</w:t>
      </w:r>
      <w:r>
        <w:rPr>
          <w:spacing w:val="-7"/>
          <w:sz w:val="24"/>
        </w:rPr>
        <w:t xml:space="preserve"> </w:t>
      </w:r>
      <w:r>
        <w:rPr>
          <w:spacing w:val="-2"/>
          <w:sz w:val="24"/>
        </w:rPr>
        <w:t>technologies;</w:t>
      </w:r>
    </w:p>
    <w:p w14:paraId="3F75B28D" w14:textId="77777777" w:rsidR="00F06FEE" w:rsidRDefault="005E5DF1">
      <w:pPr>
        <w:pStyle w:val="ListParagraph"/>
        <w:numPr>
          <w:ilvl w:val="2"/>
          <w:numId w:val="85"/>
        </w:numPr>
        <w:tabs>
          <w:tab w:val="left" w:pos="2328"/>
        </w:tabs>
        <w:spacing w:before="108" w:line="242" w:lineRule="auto"/>
        <w:ind w:right="1080"/>
        <w:rPr>
          <w:sz w:val="24"/>
        </w:rPr>
      </w:pPr>
      <w:r>
        <w:rPr>
          <w:sz w:val="24"/>
        </w:rPr>
        <w:t>changes in business</w:t>
      </w:r>
      <w:r>
        <w:rPr>
          <w:spacing w:val="32"/>
          <w:sz w:val="24"/>
        </w:rPr>
        <w:t xml:space="preserve"> </w:t>
      </w:r>
      <w:r>
        <w:rPr>
          <w:sz w:val="24"/>
        </w:rPr>
        <w:t>processes</w:t>
      </w:r>
      <w:r>
        <w:rPr>
          <w:spacing w:val="32"/>
          <w:sz w:val="24"/>
        </w:rPr>
        <w:t xml:space="preserve"> </w:t>
      </w:r>
      <w:r>
        <w:rPr>
          <w:sz w:val="24"/>
        </w:rPr>
        <w:t>of the</w:t>
      </w:r>
      <w:r>
        <w:rPr>
          <w:spacing w:val="-11"/>
          <w:sz w:val="24"/>
        </w:rPr>
        <w:t xml:space="preserve"> </w:t>
      </w:r>
      <w:r>
        <w:rPr>
          <w:sz w:val="24"/>
        </w:rPr>
        <w:t>Supplier</w:t>
      </w:r>
      <w:r>
        <w:rPr>
          <w:spacing w:val="40"/>
          <w:sz w:val="24"/>
        </w:rPr>
        <w:t xml:space="preserve"> </w:t>
      </w:r>
      <w:r>
        <w:rPr>
          <w:sz w:val="24"/>
        </w:rPr>
        <w:t>or</w:t>
      </w:r>
      <w:r>
        <w:rPr>
          <w:spacing w:val="-6"/>
          <w:sz w:val="24"/>
        </w:rPr>
        <w:t xml:space="preserve"> </w:t>
      </w:r>
      <w:r>
        <w:rPr>
          <w:sz w:val="24"/>
        </w:rPr>
        <w:t>the Buyer</w:t>
      </w:r>
      <w:r>
        <w:rPr>
          <w:spacing w:val="-6"/>
          <w:sz w:val="24"/>
        </w:rPr>
        <w:t xml:space="preserve"> </w:t>
      </w:r>
      <w:r>
        <w:rPr>
          <w:sz w:val="24"/>
        </w:rPr>
        <w:t>and ways</w:t>
      </w:r>
      <w:r>
        <w:rPr>
          <w:spacing w:val="-11"/>
          <w:sz w:val="24"/>
        </w:rPr>
        <w:t xml:space="preserve"> </w:t>
      </w:r>
      <w:r>
        <w:rPr>
          <w:sz w:val="24"/>
        </w:rPr>
        <w:t>of working that would provide cost</w:t>
      </w:r>
      <w:r>
        <w:rPr>
          <w:spacing w:val="-6"/>
          <w:sz w:val="24"/>
        </w:rPr>
        <w:t xml:space="preserve"> </w:t>
      </w:r>
      <w:r>
        <w:rPr>
          <w:sz w:val="24"/>
        </w:rPr>
        <w:t>savings and/or enhanced benefits to</w:t>
      </w:r>
      <w:r>
        <w:rPr>
          <w:spacing w:val="-16"/>
          <w:sz w:val="24"/>
        </w:rPr>
        <w:t xml:space="preserve"> </w:t>
      </w:r>
      <w:r>
        <w:rPr>
          <w:sz w:val="24"/>
        </w:rPr>
        <w:t>the</w:t>
      </w:r>
      <w:r>
        <w:rPr>
          <w:spacing w:val="-2"/>
          <w:sz w:val="24"/>
        </w:rPr>
        <w:t xml:space="preserve"> </w:t>
      </w:r>
      <w:r>
        <w:rPr>
          <w:sz w:val="24"/>
        </w:rPr>
        <w:t>Buyer (such</w:t>
      </w:r>
      <w:r>
        <w:rPr>
          <w:spacing w:val="-2"/>
          <w:sz w:val="24"/>
        </w:rPr>
        <w:t xml:space="preserve"> </w:t>
      </w:r>
      <w:r>
        <w:rPr>
          <w:sz w:val="24"/>
        </w:rPr>
        <w:t>as</w:t>
      </w:r>
      <w:r>
        <w:rPr>
          <w:spacing w:val="-4"/>
          <w:sz w:val="24"/>
        </w:rPr>
        <w:t xml:space="preserve"> </w:t>
      </w:r>
      <w:r>
        <w:rPr>
          <w:sz w:val="24"/>
        </w:rPr>
        <w:t>methods</w:t>
      </w:r>
      <w:r>
        <w:rPr>
          <w:spacing w:val="-4"/>
          <w:sz w:val="24"/>
        </w:rPr>
        <w:t xml:space="preserve"> </w:t>
      </w:r>
      <w:r>
        <w:rPr>
          <w:sz w:val="24"/>
        </w:rPr>
        <w:t>of interaction,</w:t>
      </w:r>
      <w:r>
        <w:rPr>
          <w:spacing w:val="28"/>
          <w:sz w:val="24"/>
        </w:rPr>
        <w:t xml:space="preserve"> </w:t>
      </w:r>
      <w:r>
        <w:rPr>
          <w:sz w:val="24"/>
        </w:rPr>
        <w:t>supply chain efficiencies,</w:t>
      </w:r>
      <w:r>
        <w:rPr>
          <w:spacing w:val="-10"/>
          <w:sz w:val="24"/>
        </w:rPr>
        <w:t xml:space="preserve"> </w:t>
      </w:r>
      <w:r>
        <w:rPr>
          <w:sz w:val="24"/>
        </w:rPr>
        <w:t>reduction</w:t>
      </w:r>
      <w:r>
        <w:rPr>
          <w:spacing w:val="-13"/>
          <w:sz w:val="24"/>
        </w:rPr>
        <w:t xml:space="preserve"> </w:t>
      </w:r>
      <w:r>
        <w:rPr>
          <w:sz w:val="24"/>
        </w:rPr>
        <w:t>in</w:t>
      </w:r>
      <w:r>
        <w:rPr>
          <w:spacing w:val="-13"/>
          <w:sz w:val="24"/>
        </w:rPr>
        <w:t xml:space="preserve"> </w:t>
      </w:r>
      <w:r>
        <w:rPr>
          <w:sz w:val="24"/>
        </w:rPr>
        <w:t>energy</w:t>
      </w:r>
      <w:r>
        <w:rPr>
          <w:spacing w:val="-3"/>
          <w:sz w:val="24"/>
        </w:rPr>
        <w:t xml:space="preserve"> </w:t>
      </w:r>
      <w:r>
        <w:rPr>
          <w:sz w:val="24"/>
        </w:rPr>
        <w:t>consumption</w:t>
      </w:r>
      <w:r>
        <w:rPr>
          <w:spacing w:val="10"/>
          <w:sz w:val="24"/>
        </w:rPr>
        <w:t xml:space="preserve"> </w:t>
      </w:r>
      <w:r>
        <w:rPr>
          <w:sz w:val="24"/>
        </w:rPr>
        <w:t>and</w:t>
      </w:r>
      <w:r>
        <w:rPr>
          <w:spacing w:val="-13"/>
          <w:sz w:val="24"/>
        </w:rPr>
        <w:t xml:space="preserve"> </w:t>
      </w:r>
      <w:r>
        <w:rPr>
          <w:sz w:val="24"/>
        </w:rPr>
        <w:t>methods</w:t>
      </w:r>
      <w:r>
        <w:rPr>
          <w:spacing w:val="-14"/>
          <w:sz w:val="24"/>
        </w:rPr>
        <w:t xml:space="preserve"> </w:t>
      </w:r>
      <w:r>
        <w:rPr>
          <w:sz w:val="24"/>
        </w:rPr>
        <w:t>of</w:t>
      </w:r>
      <w:r>
        <w:rPr>
          <w:spacing w:val="-10"/>
          <w:sz w:val="24"/>
        </w:rPr>
        <w:t xml:space="preserve"> </w:t>
      </w:r>
      <w:r>
        <w:rPr>
          <w:sz w:val="24"/>
        </w:rPr>
        <w:t>sale);</w:t>
      </w:r>
    </w:p>
    <w:p w14:paraId="214FAA3C" w14:textId="77777777" w:rsidR="00F06FEE" w:rsidRDefault="005E5DF1">
      <w:pPr>
        <w:pStyle w:val="ListParagraph"/>
        <w:numPr>
          <w:ilvl w:val="2"/>
          <w:numId w:val="85"/>
        </w:numPr>
        <w:tabs>
          <w:tab w:val="left" w:pos="2328"/>
        </w:tabs>
        <w:spacing w:before="118" w:line="242" w:lineRule="auto"/>
        <w:ind w:right="1231"/>
        <w:rPr>
          <w:sz w:val="24"/>
        </w:rPr>
      </w:pPr>
      <w:r>
        <w:rPr>
          <w:sz w:val="24"/>
        </w:rPr>
        <w:t>new</w:t>
      </w:r>
      <w:r>
        <w:rPr>
          <w:spacing w:val="-8"/>
          <w:sz w:val="24"/>
        </w:rPr>
        <w:t xml:space="preserve"> </w:t>
      </w:r>
      <w:r>
        <w:rPr>
          <w:sz w:val="24"/>
        </w:rPr>
        <w:t>or</w:t>
      </w:r>
      <w:r>
        <w:rPr>
          <w:spacing w:val="-17"/>
          <w:sz w:val="24"/>
        </w:rPr>
        <w:t xml:space="preserve"> </w:t>
      </w:r>
      <w:r>
        <w:rPr>
          <w:sz w:val="24"/>
        </w:rPr>
        <w:t>potential</w:t>
      </w:r>
      <w:r>
        <w:rPr>
          <w:spacing w:val="13"/>
          <w:sz w:val="24"/>
        </w:rPr>
        <w:t xml:space="preserve"> </w:t>
      </w:r>
      <w:r>
        <w:rPr>
          <w:sz w:val="24"/>
        </w:rPr>
        <w:t>improvements</w:t>
      </w:r>
      <w:r>
        <w:rPr>
          <w:spacing w:val="-13"/>
          <w:sz w:val="24"/>
        </w:rPr>
        <w:t xml:space="preserve"> </w:t>
      </w:r>
      <w:r>
        <w:rPr>
          <w:sz w:val="24"/>
        </w:rPr>
        <w:t>to</w:t>
      </w:r>
      <w:r>
        <w:rPr>
          <w:spacing w:val="-12"/>
          <w:sz w:val="24"/>
        </w:rPr>
        <w:t xml:space="preserve"> </w:t>
      </w:r>
      <w:r>
        <w:rPr>
          <w:sz w:val="24"/>
        </w:rPr>
        <w:t>the</w:t>
      </w:r>
      <w:r>
        <w:rPr>
          <w:spacing w:val="-12"/>
          <w:sz w:val="24"/>
        </w:rPr>
        <w:t xml:space="preserve"> </w:t>
      </w:r>
      <w:r>
        <w:rPr>
          <w:sz w:val="24"/>
        </w:rPr>
        <w:t>provision of</w:t>
      </w:r>
      <w:r>
        <w:rPr>
          <w:spacing w:val="-10"/>
          <w:sz w:val="24"/>
        </w:rPr>
        <w:t xml:space="preserve"> </w:t>
      </w:r>
      <w:r>
        <w:rPr>
          <w:sz w:val="24"/>
        </w:rPr>
        <w:t>the</w:t>
      </w:r>
      <w:r>
        <w:rPr>
          <w:spacing w:val="-12"/>
          <w:sz w:val="24"/>
        </w:rPr>
        <w:t xml:space="preserve"> </w:t>
      </w:r>
      <w:r>
        <w:rPr>
          <w:sz w:val="24"/>
        </w:rPr>
        <w:t>Deliverables including the</w:t>
      </w:r>
      <w:r>
        <w:rPr>
          <w:spacing w:val="-7"/>
          <w:sz w:val="24"/>
        </w:rPr>
        <w:t xml:space="preserve"> </w:t>
      </w:r>
      <w:r>
        <w:rPr>
          <w:sz w:val="24"/>
        </w:rPr>
        <w:t>quality, responsiveness,</w:t>
      </w:r>
      <w:r>
        <w:rPr>
          <w:spacing w:val="40"/>
          <w:sz w:val="24"/>
        </w:rPr>
        <w:t xml:space="preserve"> </w:t>
      </w:r>
      <w:r>
        <w:rPr>
          <w:sz w:val="24"/>
        </w:rPr>
        <w:t xml:space="preserve">procedures, benchmarking methods, </w:t>
      </w:r>
      <w:r>
        <w:rPr>
          <w:sz w:val="24"/>
        </w:rPr>
        <w:t>likely performance mechanisms and customer support services in relation to the Deliverables;</w:t>
      </w:r>
      <w:r>
        <w:rPr>
          <w:spacing w:val="40"/>
          <w:sz w:val="24"/>
        </w:rPr>
        <w:t xml:space="preserve"> </w:t>
      </w:r>
      <w:r>
        <w:rPr>
          <w:sz w:val="24"/>
        </w:rPr>
        <w:t>and</w:t>
      </w:r>
    </w:p>
    <w:p w14:paraId="08427F91" w14:textId="77777777" w:rsidR="00F06FEE" w:rsidRDefault="005E5DF1">
      <w:pPr>
        <w:pStyle w:val="ListParagraph"/>
        <w:numPr>
          <w:ilvl w:val="2"/>
          <w:numId w:val="85"/>
        </w:numPr>
        <w:tabs>
          <w:tab w:val="left" w:pos="2328"/>
        </w:tabs>
        <w:spacing w:before="102" w:line="242" w:lineRule="auto"/>
        <w:ind w:right="1152"/>
        <w:rPr>
          <w:sz w:val="24"/>
        </w:rPr>
      </w:pPr>
      <w:r>
        <w:rPr>
          <w:sz w:val="24"/>
        </w:rPr>
        <w:t>measuring</w:t>
      </w:r>
      <w:r>
        <w:rPr>
          <w:spacing w:val="-4"/>
          <w:sz w:val="24"/>
        </w:rPr>
        <w:t xml:space="preserve"> </w:t>
      </w:r>
      <w:r>
        <w:rPr>
          <w:sz w:val="24"/>
        </w:rPr>
        <w:t>and</w:t>
      </w:r>
      <w:r>
        <w:rPr>
          <w:spacing w:val="-16"/>
          <w:sz w:val="24"/>
        </w:rPr>
        <w:t xml:space="preserve"> </w:t>
      </w:r>
      <w:r>
        <w:rPr>
          <w:sz w:val="24"/>
        </w:rPr>
        <w:t>reducing</w:t>
      </w:r>
      <w:r>
        <w:rPr>
          <w:spacing w:val="-5"/>
          <w:sz w:val="24"/>
        </w:rPr>
        <w:t xml:space="preserve"> </w:t>
      </w:r>
      <w:r>
        <w:rPr>
          <w:sz w:val="24"/>
        </w:rPr>
        <w:t>the</w:t>
      </w:r>
      <w:r>
        <w:rPr>
          <w:spacing w:val="-16"/>
          <w:sz w:val="24"/>
        </w:rPr>
        <w:t xml:space="preserve"> </w:t>
      </w:r>
      <w:r>
        <w:rPr>
          <w:sz w:val="24"/>
        </w:rPr>
        <w:t>sustainability</w:t>
      </w:r>
      <w:r>
        <w:rPr>
          <w:spacing w:val="26"/>
          <w:sz w:val="24"/>
        </w:rPr>
        <w:t xml:space="preserve"> </w:t>
      </w:r>
      <w:r>
        <w:rPr>
          <w:sz w:val="24"/>
        </w:rPr>
        <w:t>impacts</w:t>
      </w:r>
      <w:r>
        <w:rPr>
          <w:spacing w:val="-17"/>
          <w:sz w:val="24"/>
        </w:rPr>
        <w:t xml:space="preserve"> </w:t>
      </w:r>
      <w:r>
        <w:rPr>
          <w:sz w:val="24"/>
        </w:rPr>
        <w:t>of</w:t>
      </w:r>
      <w:r>
        <w:rPr>
          <w:spacing w:val="-14"/>
          <w:sz w:val="24"/>
        </w:rPr>
        <w:t xml:space="preserve"> </w:t>
      </w:r>
      <w:r>
        <w:rPr>
          <w:sz w:val="24"/>
        </w:rPr>
        <w:t>the</w:t>
      </w:r>
      <w:r>
        <w:rPr>
          <w:spacing w:val="-16"/>
          <w:sz w:val="24"/>
        </w:rPr>
        <w:t xml:space="preserve"> </w:t>
      </w:r>
      <w:r>
        <w:rPr>
          <w:sz w:val="24"/>
        </w:rPr>
        <w:t>Supplier's operations</w:t>
      </w:r>
      <w:r>
        <w:rPr>
          <w:spacing w:val="29"/>
          <w:sz w:val="24"/>
        </w:rPr>
        <w:t xml:space="preserve"> </w:t>
      </w:r>
      <w:r>
        <w:rPr>
          <w:sz w:val="24"/>
        </w:rPr>
        <w:t>and supply-chains</w:t>
      </w:r>
      <w:r>
        <w:rPr>
          <w:spacing w:val="31"/>
          <w:sz w:val="24"/>
        </w:rPr>
        <w:t xml:space="preserve"> </w:t>
      </w:r>
      <w:r>
        <w:rPr>
          <w:sz w:val="24"/>
        </w:rPr>
        <w:t>relating</w:t>
      </w:r>
      <w:r>
        <w:rPr>
          <w:spacing w:val="33"/>
          <w:sz w:val="24"/>
        </w:rPr>
        <w:t xml:space="preserve"> </w:t>
      </w:r>
      <w:r>
        <w:rPr>
          <w:sz w:val="24"/>
        </w:rPr>
        <w:t>to</w:t>
      </w:r>
      <w:r>
        <w:rPr>
          <w:spacing w:val="-13"/>
          <w:sz w:val="24"/>
        </w:rPr>
        <w:t xml:space="preserve"> </w:t>
      </w:r>
      <w:r>
        <w:rPr>
          <w:sz w:val="24"/>
        </w:rPr>
        <w:t>the Deliverables,</w:t>
      </w:r>
      <w:r>
        <w:rPr>
          <w:spacing w:val="34"/>
          <w:sz w:val="24"/>
        </w:rPr>
        <w:t xml:space="preserve"> </w:t>
      </w:r>
      <w:r>
        <w:rPr>
          <w:sz w:val="24"/>
        </w:rPr>
        <w:t>and identifying opportunities</w:t>
      </w:r>
      <w:r>
        <w:rPr>
          <w:spacing w:val="40"/>
          <w:sz w:val="24"/>
        </w:rPr>
        <w:t xml:space="preserve"> </w:t>
      </w:r>
      <w:r>
        <w:rPr>
          <w:sz w:val="24"/>
        </w:rPr>
        <w:t>to</w:t>
      </w:r>
      <w:r>
        <w:rPr>
          <w:spacing w:val="-12"/>
          <w:sz w:val="24"/>
        </w:rPr>
        <w:t xml:space="preserve"> </w:t>
      </w:r>
      <w:r>
        <w:rPr>
          <w:sz w:val="24"/>
        </w:rPr>
        <w:t>assist</w:t>
      </w:r>
      <w:r>
        <w:rPr>
          <w:spacing w:val="37"/>
          <w:sz w:val="24"/>
        </w:rPr>
        <w:t xml:space="preserve"> </w:t>
      </w:r>
      <w:r>
        <w:rPr>
          <w:sz w:val="24"/>
        </w:rPr>
        <w:t>the Buyer</w:t>
      </w:r>
      <w:r>
        <w:rPr>
          <w:spacing w:val="-6"/>
          <w:sz w:val="24"/>
        </w:rPr>
        <w:t xml:space="preserve"> </w:t>
      </w:r>
      <w:r>
        <w:rPr>
          <w:sz w:val="24"/>
        </w:rPr>
        <w:t>in meeting their sustainability</w:t>
      </w:r>
      <w:r>
        <w:rPr>
          <w:spacing w:val="40"/>
          <w:sz w:val="24"/>
        </w:rPr>
        <w:t xml:space="preserve"> </w:t>
      </w:r>
      <w:r>
        <w:rPr>
          <w:sz w:val="24"/>
        </w:rPr>
        <w:t>objectives.</w:t>
      </w:r>
    </w:p>
    <w:p w14:paraId="7A2480E4" w14:textId="77777777" w:rsidR="00F06FEE" w:rsidRDefault="005E5DF1">
      <w:pPr>
        <w:pStyle w:val="ListParagraph"/>
        <w:numPr>
          <w:ilvl w:val="1"/>
          <w:numId w:val="85"/>
        </w:numPr>
        <w:tabs>
          <w:tab w:val="left" w:pos="1607"/>
        </w:tabs>
        <w:spacing w:before="119" w:line="242" w:lineRule="auto"/>
        <w:ind w:right="1236"/>
        <w:rPr>
          <w:sz w:val="24"/>
        </w:rPr>
      </w:pPr>
      <w:r>
        <w:rPr>
          <w:sz w:val="24"/>
        </w:rPr>
        <w:t>The initial Continuous</w:t>
      </w:r>
      <w:r>
        <w:rPr>
          <w:spacing w:val="38"/>
          <w:sz w:val="24"/>
        </w:rPr>
        <w:t xml:space="preserve"> </w:t>
      </w:r>
      <w:r>
        <w:rPr>
          <w:sz w:val="24"/>
        </w:rPr>
        <w:t>Improvement Plan for the first</w:t>
      </w:r>
      <w:r>
        <w:rPr>
          <w:spacing w:val="-5"/>
          <w:sz w:val="24"/>
        </w:rPr>
        <w:t xml:space="preserve"> </w:t>
      </w:r>
      <w:r>
        <w:rPr>
          <w:sz w:val="24"/>
        </w:rPr>
        <w:t>(1</w:t>
      </w:r>
      <w:r>
        <w:rPr>
          <w:position w:val="6"/>
          <w:sz w:val="16"/>
        </w:rPr>
        <w:t>st</w:t>
      </w:r>
      <w:r>
        <w:rPr>
          <w:sz w:val="24"/>
        </w:rPr>
        <w:t>) Contract</w:t>
      </w:r>
      <w:r>
        <w:rPr>
          <w:spacing w:val="-5"/>
          <w:sz w:val="24"/>
        </w:rPr>
        <w:t xml:space="preserve"> </w:t>
      </w:r>
      <w:r>
        <w:rPr>
          <w:sz w:val="24"/>
        </w:rPr>
        <w:t>Year shall be submitted by the Supplier to the Buyer</w:t>
      </w:r>
      <w:r>
        <w:rPr>
          <w:spacing w:val="-5"/>
          <w:sz w:val="24"/>
        </w:rPr>
        <w:t xml:space="preserve"> </w:t>
      </w:r>
      <w:r>
        <w:rPr>
          <w:sz w:val="24"/>
        </w:rPr>
        <w:t>for</w:t>
      </w:r>
      <w:r>
        <w:rPr>
          <w:spacing w:val="-5"/>
          <w:sz w:val="24"/>
        </w:rPr>
        <w:t xml:space="preserve"> </w:t>
      </w:r>
      <w:r>
        <w:rPr>
          <w:sz w:val="24"/>
        </w:rPr>
        <w:t>Approval within one hundred (100)</w:t>
      </w:r>
      <w:r>
        <w:rPr>
          <w:spacing w:val="-1"/>
          <w:sz w:val="24"/>
        </w:rPr>
        <w:t xml:space="preserve"> </w:t>
      </w:r>
      <w:r>
        <w:rPr>
          <w:sz w:val="24"/>
        </w:rPr>
        <w:t>Working Days</w:t>
      </w:r>
      <w:r>
        <w:rPr>
          <w:spacing w:val="-17"/>
          <w:sz w:val="24"/>
        </w:rPr>
        <w:t xml:space="preserve"> </w:t>
      </w:r>
      <w:r>
        <w:rPr>
          <w:sz w:val="24"/>
        </w:rPr>
        <w:t>of</w:t>
      </w:r>
      <w:r>
        <w:rPr>
          <w:spacing w:val="-3"/>
          <w:sz w:val="24"/>
        </w:rPr>
        <w:t xml:space="preserve"> </w:t>
      </w:r>
      <w:r>
        <w:rPr>
          <w:sz w:val="24"/>
        </w:rPr>
        <w:t>the</w:t>
      </w:r>
      <w:r>
        <w:rPr>
          <w:spacing w:val="-6"/>
          <w:sz w:val="24"/>
        </w:rPr>
        <w:t xml:space="preserve"> </w:t>
      </w:r>
      <w:r>
        <w:rPr>
          <w:sz w:val="24"/>
        </w:rPr>
        <w:t>first</w:t>
      </w:r>
      <w:r>
        <w:rPr>
          <w:spacing w:val="-16"/>
          <w:sz w:val="24"/>
        </w:rPr>
        <w:t xml:space="preserve"> </w:t>
      </w:r>
      <w:r>
        <w:rPr>
          <w:sz w:val="24"/>
        </w:rPr>
        <w:t>Order</w:t>
      </w:r>
      <w:r>
        <w:rPr>
          <w:spacing w:val="-14"/>
          <w:sz w:val="24"/>
        </w:rPr>
        <w:t xml:space="preserve"> </w:t>
      </w:r>
      <w:r>
        <w:rPr>
          <w:sz w:val="24"/>
        </w:rPr>
        <w:t>or</w:t>
      </w:r>
      <w:r>
        <w:rPr>
          <w:spacing w:val="-1"/>
          <w:sz w:val="24"/>
        </w:rPr>
        <w:t xml:space="preserve"> </w:t>
      </w:r>
      <w:r>
        <w:rPr>
          <w:sz w:val="24"/>
        </w:rPr>
        <w:t>six</w:t>
      </w:r>
      <w:r>
        <w:rPr>
          <w:spacing w:val="-7"/>
          <w:sz w:val="24"/>
        </w:rPr>
        <w:t xml:space="preserve"> </w:t>
      </w:r>
      <w:r>
        <w:rPr>
          <w:sz w:val="24"/>
        </w:rPr>
        <w:t>(6)</w:t>
      </w:r>
      <w:r>
        <w:rPr>
          <w:spacing w:val="-1"/>
          <w:sz w:val="24"/>
        </w:rPr>
        <w:t xml:space="preserve"> </w:t>
      </w:r>
      <w:r>
        <w:rPr>
          <w:sz w:val="24"/>
        </w:rPr>
        <w:t>Months</w:t>
      </w:r>
      <w:r>
        <w:rPr>
          <w:spacing w:val="-8"/>
          <w:sz w:val="24"/>
        </w:rPr>
        <w:t xml:space="preserve"> </w:t>
      </w:r>
      <w:r>
        <w:rPr>
          <w:sz w:val="24"/>
        </w:rPr>
        <w:t>following the Start Date, whichever is earlier.</w:t>
      </w:r>
    </w:p>
    <w:p w14:paraId="657192E7" w14:textId="77777777" w:rsidR="00F06FEE" w:rsidRDefault="00F06FEE">
      <w:pPr>
        <w:spacing w:line="242" w:lineRule="auto"/>
        <w:rPr>
          <w:sz w:val="24"/>
        </w:rPr>
        <w:sectPr w:rsidR="00F06FEE" w:rsidSect="000A14C0">
          <w:headerReference w:type="default" r:id="rId45"/>
          <w:footerReference w:type="default" r:id="rId46"/>
          <w:pgSz w:w="11910" w:h="16840"/>
          <w:pgMar w:top="1400" w:right="580" w:bottom="1360" w:left="780" w:header="192" w:footer="1173" w:gutter="0"/>
          <w:pgNumType w:start="1"/>
          <w:cols w:space="720"/>
        </w:sectPr>
      </w:pPr>
    </w:p>
    <w:p w14:paraId="511D8D4C" w14:textId="77777777" w:rsidR="00F06FEE" w:rsidRDefault="005E5DF1">
      <w:pPr>
        <w:pStyle w:val="ListParagraph"/>
        <w:numPr>
          <w:ilvl w:val="1"/>
          <w:numId w:val="85"/>
        </w:numPr>
        <w:tabs>
          <w:tab w:val="left" w:pos="1607"/>
        </w:tabs>
        <w:spacing w:before="261" w:line="237" w:lineRule="auto"/>
        <w:ind w:right="1105"/>
        <w:rPr>
          <w:sz w:val="24"/>
        </w:rPr>
      </w:pPr>
      <w:bookmarkStart w:id="61" w:name="_bookmark50"/>
      <w:bookmarkEnd w:id="61"/>
      <w:r>
        <w:rPr>
          <w:sz w:val="24"/>
        </w:rPr>
        <w:t>The Buyer</w:t>
      </w:r>
      <w:r>
        <w:rPr>
          <w:spacing w:val="-4"/>
          <w:sz w:val="24"/>
        </w:rPr>
        <w:t xml:space="preserve"> </w:t>
      </w:r>
      <w:r>
        <w:rPr>
          <w:sz w:val="24"/>
        </w:rPr>
        <w:t>shall notify the Supplier</w:t>
      </w:r>
      <w:r>
        <w:rPr>
          <w:spacing w:val="40"/>
          <w:sz w:val="24"/>
        </w:rPr>
        <w:t xml:space="preserve"> </w:t>
      </w:r>
      <w:r>
        <w:rPr>
          <w:sz w:val="24"/>
        </w:rPr>
        <w:t>of its</w:t>
      </w:r>
      <w:r>
        <w:rPr>
          <w:spacing w:val="-12"/>
          <w:sz w:val="24"/>
        </w:rPr>
        <w:t xml:space="preserve"> </w:t>
      </w:r>
      <w:r>
        <w:rPr>
          <w:sz w:val="24"/>
        </w:rPr>
        <w:t>Approval or</w:t>
      </w:r>
      <w:r>
        <w:rPr>
          <w:spacing w:val="-4"/>
          <w:sz w:val="24"/>
        </w:rPr>
        <w:t xml:space="preserve"> </w:t>
      </w:r>
      <w:r>
        <w:rPr>
          <w:sz w:val="24"/>
        </w:rPr>
        <w:t>rejection of the proposed</w:t>
      </w:r>
      <w:r>
        <w:rPr>
          <w:spacing w:val="2"/>
          <w:sz w:val="24"/>
        </w:rPr>
        <w:t xml:space="preserve"> </w:t>
      </w:r>
      <w:r>
        <w:rPr>
          <w:sz w:val="24"/>
        </w:rPr>
        <w:t>Continuous</w:t>
      </w:r>
      <w:r>
        <w:rPr>
          <w:spacing w:val="11"/>
          <w:sz w:val="24"/>
        </w:rPr>
        <w:t xml:space="preserve"> </w:t>
      </w:r>
      <w:r>
        <w:rPr>
          <w:sz w:val="24"/>
        </w:rPr>
        <w:t>Improvement</w:t>
      </w:r>
      <w:r>
        <w:rPr>
          <w:spacing w:val="-17"/>
          <w:sz w:val="24"/>
        </w:rPr>
        <w:t xml:space="preserve"> </w:t>
      </w:r>
      <w:r>
        <w:rPr>
          <w:sz w:val="24"/>
        </w:rPr>
        <w:t>Plan or</w:t>
      </w:r>
      <w:r>
        <w:rPr>
          <w:spacing w:val="-17"/>
          <w:sz w:val="24"/>
        </w:rPr>
        <w:t xml:space="preserve"> </w:t>
      </w:r>
      <w:r>
        <w:rPr>
          <w:sz w:val="24"/>
        </w:rPr>
        <w:t>any</w:t>
      </w:r>
      <w:r>
        <w:rPr>
          <w:spacing w:val="-1"/>
          <w:sz w:val="24"/>
        </w:rPr>
        <w:t xml:space="preserve"> </w:t>
      </w:r>
      <w:r>
        <w:rPr>
          <w:sz w:val="24"/>
        </w:rPr>
        <w:t>updates</w:t>
      </w:r>
      <w:r>
        <w:rPr>
          <w:spacing w:val="-1"/>
          <w:sz w:val="24"/>
        </w:rPr>
        <w:t xml:space="preserve"> </w:t>
      </w:r>
      <w:r>
        <w:rPr>
          <w:sz w:val="24"/>
        </w:rPr>
        <w:t>to</w:t>
      </w:r>
      <w:r>
        <w:rPr>
          <w:spacing w:val="-11"/>
          <w:sz w:val="24"/>
        </w:rPr>
        <w:t xml:space="preserve"> </w:t>
      </w:r>
      <w:r>
        <w:rPr>
          <w:sz w:val="24"/>
        </w:rPr>
        <w:t>it</w:t>
      </w:r>
      <w:r>
        <w:rPr>
          <w:spacing w:val="-17"/>
          <w:sz w:val="24"/>
        </w:rPr>
        <w:t xml:space="preserve"> </w:t>
      </w:r>
      <w:r>
        <w:rPr>
          <w:sz w:val="24"/>
        </w:rPr>
        <w:t>within twenty</w:t>
      </w:r>
    </w:p>
    <w:p w14:paraId="75C26D3B" w14:textId="77777777" w:rsidR="00F06FEE" w:rsidRDefault="005E5DF1">
      <w:pPr>
        <w:pStyle w:val="BodyText"/>
        <w:spacing w:before="12"/>
        <w:ind w:left="1607" w:right="850"/>
      </w:pPr>
      <w:r>
        <w:t>(20) Working Days</w:t>
      </w:r>
      <w:r>
        <w:rPr>
          <w:spacing w:val="-13"/>
        </w:rPr>
        <w:t xml:space="preserve"> </w:t>
      </w:r>
      <w:r>
        <w:t>of receipt.</w:t>
      </w:r>
      <w:r>
        <w:rPr>
          <w:spacing w:val="40"/>
        </w:rPr>
        <w:t xml:space="preserve"> </w:t>
      </w:r>
      <w:r>
        <w:t>If it</w:t>
      </w:r>
      <w:r>
        <w:rPr>
          <w:spacing w:val="-9"/>
        </w:rPr>
        <w:t xml:space="preserve"> </w:t>
      </w:r>
      <w:r>
        <w:t>is rejected then the Supplier shall, within ten (10) Working Days</w:t>
      </w:r>
      <w:r>
        <w:rPr>
          <w:spacing w:val="-11"/>
        </w:rPr>
        <w:t xml:space="preserve"> </w:t>
      </w:r>
      <w:r>
        <w:t>of receipt of notice of rejection, submit a revised Continuous</w:t>
      </w:r>
      <w:r>
        <w:rPr>
          <w:spacing w:val="38"/>
        </w:rPr>
        <w:t xml:space="preserve"> </w:t>
      </w:r>
      <w:r>
        <w:t>Improvement Plan reflecting the changes required.</w:t>
      </w:r>
      <w:r>
        <w:rPr>
          <w:spacing w:val="40"/>
        </w:rPr>
        <w:t xml:space="preserve"> </w:t>
      </w:r>
      <w:r>
        <w:t>Once Approved, it</w:t>
      </w:r>
      <w:r>
        <w:rPr>
          <w:spacing w:val="-17"/>
        </w:rPr>
        <w:t xml:space="preserve"> </w:t>
      </w:r>
      <w:r>
        <w:t>becomes</w:t>
      </w:r>
      <w:r>
        <w:rPr>
          <w:spacing w:val="-10"/>
        </w:rPr>
        <w:t xml:space="preserve"> </w:t>
      </w:r>
      <w:r>
        <w:t>the</w:t>
      </w:r>
      <w:r>
        <w:rPr>
          <w:spacing w:val="-10"/>
        </w:rPr>
        <w:t xml:space="preserve"> </w:t>
      </w:r>
      <w:r>
        <w:t>Continuous</w:t>
      </w:r>
      <w:r>
        <w:rPr>
          <w:spacing w:val="12"/>
        </w:rPr>
        <w:t xml:space="preserve"> </w:t>
      </w:r>
      <w:r>
        <w:t>Improvement</w:t>
      </w:r>
      <w:r>
        <w:rPr>
          <w:spacing w:val="-8"/>
        </w:rPr>
        <w:t xml:space="preserve"> </w:t>
      </w:r>
      <w:r>
        <w:t>Plan</w:t>
      </w:r>
      <w:r>
        <w:rPr>
          <w:spacing w:val="-10"/>
        </w:rPr>
        <w:t xml:space="preserve"> </w:t>
      </w:r>
      <w:r>
        <w:t>for</w:t>
      </w:r>
      <w:r>
        <w:rPr>
          <w:spacing w:val="-17"/>
        </w:rPr>
        <w:t xml:space="preserve"> </w:t>
      </w:r>
      <w:r>
        <w:t>the</w:t>
      </w:r>
      <w:r>
        <w:rPr>
          <w:spacing w:val="-10"/>
        </w:rPr>
        <w:t xml:space="preserve"> </w:t>
      </w:r>
      <w:r>
        <w:t>purposes</w:t>
      </w:r>
      <w:r>
        <w:rPr>
          <w:spacing w:val="12"/>
        </w:rPr>
        <w:t xml:space="preserve"> </w:t>
      </w:r>
      <w:r>
        <w:t>of this Contract.</w:t>
      </w:r>
    </w:p>
    <w:p w14:paraId="3EE55B5B" w14:textId="77777777" w:rsidR="00F06FEE" w:rsidRDefault="005E5DF1">
      <w:pPr>
        <w:pStyle w:val="ListParagraph"/>
        <w:numPr>
          <w:ilvl w:val="1"/>
          <w:numId w:val="85"/>
        </w:numPr>
        <w:tabs>
          <w:tab w:val="left" w:pos="1607"/>
        </w:tabs>
        <w:spacing w:before="109" w:line="244" w:lineRule="auto"/>
        <w:ind w:right="996"/>
        <w:rPr>
          <w:sz w:val="24"/>
        </w:rPr>
      </w:pPr>
      <w:r>
        <w:rPr>
          <w:sz w:val="24"/>
        </w:rPr>
        <w:t>The Supplier must provide sufficient information with each suggested improvement</w:t>
      </w:r>
      <w:r>
        <w:rPr>
          <w:spacing w:val="-11"/>
          <w:sz w:val="24"/>
        </w:rPr>
        <w:t xml:space="preserve"> </w:t>
      </w:r>
      <w:r>
        <w:rPr>
          <w:sz w:val="24"/>
        </w:rPr>
        <w:t>to</w:t>
      </w:r>
      <w:r>
        <w:rPr>
          <w:spacing w:val="-9"/>
          <w:sz w:val="24"/>
        </w:rPr>
        <w:t xml:space="preserve"> </w:t>
      </w:r>
      <w:r>
        <w:rPr>
          <w:sz w:val="24"/>
        </w:rPr>
        <w:t>enable a</w:t>
      </w:r>
      <w:r>
        <w:rPr>
          <w:spacing w:val="-17"/>
          <w:sz w:val="24"/>
        </w:rPr>
        <w:t xml:space="preserve"> </w:t>
      </w:r>
      <w:r>
        <w:rPr>
          <w:sz w:val="24"/>
        </w:rPr>
        <w:t>decision on</w:t>
      </w:r>
      <w:r>
        <w:rPr>
          <w:spacing w:val="-9"/>
          <w:sz w:val="24"/>
        </w:rPr>
        <w:t xml:space="preserve"> </w:t>
      </w:r>
      <w:r>
        <w:rPr>
          <w:sz w:val="24"/>
        </w:rPr>
        <w:t>whether to</w:t>
      </w:r>
      <w:r>
        <w:rPr>
          <w:spacing w:val="-9"/>
          <w:sz w:val="24"/>
        </w:rPr>
        <w:t xml:space="preserve"> </w:t>
      </w:r>
      <w:r>
        <w:rPr>
          <w:sz w:val="24"/>
        </w:rPr>
        <w:t>implement</w:t>
      </w:r>
      <w:r>
        <w:rPr>
          <w:spacing w:val="-7"/>
          <w:sz w:val="24"/>
        </w:rPr>
        <w:t xml:space="preserve"> </w:t>
      </w:r>
      <w:r>
        <w:rPr>
          <w:sz w:val="24"/>
        </w:rPr>
        <w:t>it.</w:t>
      </w:r>
      <w:r>
        <w:rPr>
          <w:spacing w:val="-7"/>
          <w:sz w:val="24"/>
        </w:rPr>
        <w:t xml:space="preserve"> </w:t>
      </w:r>
      <w:r>
        <w:rPr>
          <w:sz w:val="24"/>
        </w:rPr>
        <w:t>The</w:t>
      </w:r>
      <w:r>
        <w:rPr>
          <w:spacing w:val="-9"/>
          <w:sz w:val="24"/>
        </w:rPr>
        <w:t xml:space="preserve"> </w:t>
      </w:r>
      <w:r>
        <w:rPr>
          <w:sz w:val="24"/>
        </w:rPr>
        <w:t xml:space="preserve">Supplier shall provide any further </w:t>
      </w:r>
      <w:r>
        <w:rPr>
          <w:sz w:val="24"/>
        </w:rPr>
        <w:t>information as requested.</w:t>
      </w:r>
    </w:p>
    <w:p w14:paraId="7FEE93B0" w14:textId="77777777" w:rsidR="00F06FEE" w:rsidRDefault="005E5DF1">
      <w:pPr>
        <w:pStyle w:val="ListParagraph"/>
        <w:numPr>
          <w:ilvl w:val="1"/>
          <w:numId w:val="85"/>
        </w:numPr>
        <w:tabs>
          <w:tab w:val="left" w:pos="1607"/>
        </w:tabs>
        <w:spacing w:before="119" w:line="237" w:lineRule="auto"/>
        <w:ind w:right="1237"/>
        <w:rPr>
          <w:sz w:val="24"/>
        </w:rPr>
      </w:pPr>
      <w:r>
        <w:rPr>
          <w:sz w:val="24"/>
        </w:rPr>
        <w:t>If the Buyer</w:t>
      </w:r>
      <w:r>
        <w:rPr>
          <w:spacing w:val="-7"/>
          <w:sz w:val="24"/>
        </w:rPr>
        <w:t xml:space="preserve"> </w:t>
      </w:r>
      <w:r>
        <w:rPr>
          <w:sz w:val="24"/>
        </w:rPr>
        <w:t>wishes to incorporate any improvement into this Contract, it must</w:t>
      </w:r>
      <w:r>
        <w:rPr>
          <w:spacing w:val="-15"/>
          <w:sz w:val="24"/>
        </w:rPr>
        <w:t xml:space="preserve"> </w:t>
      </w:r>
      <w:r>
        <w:rPr>
          <w:sz w:val="24"/>
        </w:rPr>
        <w:t>request a</w:t>
      </w:r>
      <w:r>
        <w:rPr>
          <w:spacing w:val="-17"/>
          <w:sz w:val="24"/>
        </w:rPr>
        <w:t xml:space="preserve"> </w:t>
      </w:r>
      <w:r>
        <w:rPr>
          <w:sz w:val="24"/>
        </w:rPr>
        <w:t>Variation</w:t>
      </w:r>
      <w:r>
        <w:rPr>
          <w:spacing w:val="16"/>
          <w:sz w:val="24"/>
        </w:rPr>
        <w:t xml:space="preserve"> </w:t>
      </w:r>
      <w:r>
        <w:rPr>
          <w:sz w:val="24"/>
        </w:rPr>
        <w:t>in</w:t>
      </w:r>
      <w:r>
        <w:rPr>
          <w:spacing w:val="-9"/>
          <w:sz w:val="24"/>
        </w:rPr>
        <w:t xml:space="preserve"> </w:t>
      </w:r>
      <w:r>
        <w:rPr>
          <w:sz w:val="24"/>
        </w:rPr>
        <w:t>accordance</w:t>
      </w:r>
      <w:r>
        <w:rPr>
          <w:spacing w:val="-17"/>
          <w:sz w:val="24"/>
        </w:rPr>
        <w:t xml:space="preserve"> </w:t>
      </w:r>
      <w:r>
        <w:rPr>
          <w:sz w:val="24"/>
        </w:rPr>
        <w:t>with</w:t>
      </w:r>
      <w:r>
        <w:rPr>
          <w:spacing w:val="-9"/>
          <w:sz w:val="24"/>
        </w:rPr>
        <w:t xml:space="preserve"> </w:t>
      </w:r>
      <w:r>
        <w:rPr>
          <w:sz w:val="24"/>
        </w:rPr>
        <w:t>the</w:t>
      </w:r>
      <w:r>
        <w:rPr>
          <w:spacing w:val="-9"/>
          <w:sz w:val="24"/>
        </w:rPr>
        <w:t xml:space="preserve"> </w:t>
      </w:r>
      <w:r>
        <w:rPr>
          <w:sz w:val="24"/>
        </w:rPr>
        <w:t>Variation</w:t>
      </w:r>
      <w:r>
        <w:rPr>
          <w:spacing w:val="15"/>
          <w:sz w:val="24"/>
        </w:rPr>
        <w:t xml:space="preserve"> </w:t>
      </w:r>
      <w:r>
        <w:rPr>
          <w:sz w:val="24"/>
        </w:rPr>
        <w:t>Procedure</w:t>
      </w:r>
      <w:r>
        <w:rPr>
          <w:spacing w:val="-9"/>
          <w:sz w:val="24"/>
        </w:rPr>
        <w:t xml:space="preserve"> </w:t>
      </w:r>
      <w:r>
        <w:rPr>
          <w:sz w:val="24"/>
        </w:rPr>
        <w:t>and the Supplier must implement such Variation at no additional</w:t>
      </w:r>
      <w:r>
        <w:rPr>
          <w:spacing w:val="34"/>
          <w:sz w:val="24"/>
        </w:rPr>
        <w:t xml:space="preserve"> </w:t>
      </w:r>
      <w:r>
        <w:rPr>
          <w:sz w:val="24"/>
        </w:rPr>
        <w:t xml:space="preserve">cost to the Buyer or </w:t>
      </w:r>
      <w:r>
        <w:rPr>
          <w:sz w:val="24"/>
        </w:rPr>
        <w:t>CCS.</w:t>
      </w:r>
    </w:p>
    <w:p w14:paraId="7EA4BAC6" w14:textId="77777777" w:rsidR="00F06FEE" w:rsidRDefault="005E5DF1">
      <w:pPr>
        <w:pStyle w:val="ListParagraph"/>
        <w:numPr>
          <w:ilvl w:val="1"/>
          <w:numId w:val="85"/>
        </w:numPr>
        <w:tabs>
          <w:tab w:val="left" w:pos="1607"/>
        </w:tabs>
        <w:spacing w:before="124" w:line="237" w:lineRule="auto"/>
        <w:ind w:right="1812"/>
        <w:rPr>
          <w:sz w:val="24"/>
        </w:rPr>
      </w:pPr>
      <w:r>
        <w:rPr>
          <w:sz w:val="24"/>
        </w:rPr>
        <w:t>Once</w:t>
      </w:r>
      <w:r>
        <w:rPr>
          <w:spacing w:val="-17"/>
          <w:sz w:val="24"/>
        </w:rPr>
        <w:t xml:space="preserve"> </w:t>
      </w:r>
      <w:r>
        <w:rPr>
          <w:sz w:val="24"/>
        </w:rPr>
        <w:t>the</w:t>
      </w:r>
      <w:r>
        <w:rPr>
          <w:spacing w:val="-10"/>
          <w:sz w:val="24"/>
        </w:rPr>
        <w:t xml:space="preserve"> </w:t>
      </w:r>
      <w:r>
        <w:rPr>
          <w:sz w:val="24"/>
        </w:rPr>
        <w:t>first</w:t>
      </w:r>
      <w:r>
        <w:rPr>
          <w:spacing w:val="-17"/>
          <w:sz w:val="24"/>
        </w:rPr>
        <w:t xml:space="preserve"> </w:t>
      </w:r>
      <w:r>
        <w:rPr>
          <w:sz w:val="24"/>
        </w:rPr>
        <w:t>Continuous</w:t>
      </w:r>
      <w:r>
        <w:rPr>
          <w:spacing w:val="17"/>
          <w:sz w:val="24"/>
        </w:rPr>
        <w:t xml:space="preserve"> </w:t>
      </w:r>
      <w:r>
        <w:rPr>
          <w:sz w:val="24"/>
        </w:rPr>
        <w:t>Improvement</w:t>
      </w:r>
      <w:r>
        <w:rPr>
          <w:spacing w:val="-5"/>
          <w:sz w:val="24"/>
        </w:rPr>
        <w:t xml:space="preserve"> </w:t>
      </w:r>
      <w:r>
        <w:rPr>
          <w:sz w:val="24"/>
        </w:rPr>
        <w:t>Plan</w:t>
      </w:r>
      <w:r>
        <w:rPr>
          <w:spacing w:val="-7"/>
          <w:sz w:val="24"/>
        </w:rPr>
        <w:t xml:space="preserve"> </w:t>
      </w:r>
      <w:r>
        <w:rPr>
          <w:sz w:val="24"/>
        </w:rPr>
        <w:t>has been</w:t>
      </w:r>
      <w:r>
        <w:rPr>
          <w:spacing w:val="-7"/>
          <w:sz w:val="24"/>
        </w:rPr>
        <w:t xml:space="preserve"> </w:t>
      </w:r>
      <w:r>
        <w:rPr>
          <w:sz w:val="24"/>
        </w:rPr>
        <w:t xml:space="preserve">Approved in accordance with Paragraph </w:t>
      </w:r>
      <w:hyperlink w:anchor="_bookmark50" w:history="1">
        <w:r>
          <w:rPr>
            <w:sz w:val="24"/>
          </w:rPr>
          <w:t>2.5</w:t>
        </w:r>
      </w:hyperlink>
      <w:r>
        <w:rPr>
          <w:sz w:val="24"/>
        </w:rPr>
        <w:t>:</w:t>
      </w:r>
    </w:p>
    <w:p w14:paraId="109E373E" w14:textId="77777777" w:rsidR="00F06FEE" w:rsidRDefault="005E5DF1">
      <w:pPr>
        <w:pStyle w:val="ListParagraph"/>
        <w:numPr>
          <w:ilvl w:val="2"/>
          <w:numId w:val="85"/>
        </w:numPr>
        <w:tabs>
          <w:tab w:val="left" w:pos="2328"/>
        </w:tabs>
        <w:spacing w:before="124" w:line="244" w:lineRule="auto"/>
        <w:ind w:right="918"/>
        <w:rPr>
          <w:sz w:val="24"/>
        </w:rPr>
      </w:pPr>
      <w:r>
        <w:rPr>
          <w:sz w:val="24"/>
        </w:rPr>
        <w:t>the Supplier shall use all reasonable</w:t>
      </w:r>
      <w:r>
        <w:rPr>
          <w:spacing w:val="30"/>
          <w:sz w:val="24"/>
        </w:rPr>
        <w:t xml:space="preserve"> </w:t>
      </w:r>
      <w:r>
        <w:rPr>
          <w:sz w:val="24"/>
        </w:rPr>
        <w:t>endeavours</w:t>
      </w:r>
      <w:r>
        <w:rPr>
          <w:spacing w:val="28"/>
          <w:sz w:val="24"/>
        </w:rPr>
        <w:t xml:space="preserve"> </w:t>
      </w:r>
      <w:r>
        <w:rPr>
          <w:sz w:val="24"/>
        </w:rPr>
        <w:t>to</w:t>
      </w:r>
      <w:r>
        <w:rPr>
          <w:spacing w:val="-14"/>
          <w:sz w:val="24"/>
        </w:rPr>
        <w:t xml:space="preserve"> </w:t>
      </w:r>
      <w:r>
        <w:rPr>
          <w:sz w:val="24"/>
        </w:rPr>
        <w:t>implement any agreed</w:t>
      </w:r>
      <w:r>
        <w:rPr>
          <w:spacing w:val="-9"/>
          <w:sz w:val="24"/>
        </w:rPr>
        <w:t xml:space="preserve"> </w:t>
      </w:r>
      <w:r>
        <w:rPr>
          <w:sz w:val="24"/>
        </w:rPr>
        <w:t>deliverables</w:t>
      </w:r>
      <w:r>
        <w:rPr>
          <w:spacing w:val="9"/>
          <w:sz w:val="24"/>
        </w:rPr>
        <w:t xml:space="preserve"> </w:t>
      </w:r>
      <w:r>
        <w:rPr>
          <w:sz w:val="24"/>
        </w:rPr>
        <w:t>in</w:t>
      </w:r>
      <w:r>
        <w:rPr>
          <w:spacing w:val="-13"/>
          <w:sz w:val="24"/>
        </w:rPr>
        <w:t xml:space="preserve"> </w:t>
      </w:r>
      <w:r>
        <w:rPr>
          <w:sz w:val="24"/>
        </w:rPr>
        <w:t>accordance</w:t>
      </w:r>
      <w:r>
        <w:rPr>
          <w:spacing w:val="-13"/>
          <w:sz w:val="24"/>
        </w:rPr>
        <w:t xml:space="preserve"> </w:t>
      </w:r>
      <w:r>
        <w:rPr>
          <w:sz w:val="24"/>
        </w:rPr>
        <w:t>with</w:t>
      </w:r>
      <w:r>
        <w:rPr>
          <w:spacing w:val="-17"/>
          <w:sz w:val="24"/>
        </w:rPr>
        <w:t xml:space="preserve"> </w:t>
      </w:r>
      <w:r>
        <w:rPr>
          <w:sz w:val="24"/>
        </w:rPr>
        <w:t>the</w:t>
      </w:r>
      <w:r>
        <w:rPr>
          <w:spacing w:val="-1"/>
          <w:sz w:val="24"/>
        </w:rPr>
        <w:t xml:space="preserve"> </w:t>
      </w:r>
      <w:r>
        <w:rPr>
          <w:sz w:val="24"/>
        </w:rPr>
        <w:t>Continuous</w:t>
      </w:r>
      <w:r>
        <w:rPr>
          <w:spacing w:val="8"/>
          <w:sz w:val="24"/>
        </w:rPr>
        <w:t xml:space="preserve"> </w:t>
      </w:r>
      <w:r>
        <w:rPr>
          <w:sz w:val="24"/>
        </w:rPr>
        <w:t>Improvement Plan; and</w:t>
      </w:r>
    </w:p>
    <w:p w14:paraId="20B9FC00" w14:textId="77777777" w:rsidR="00F06FEE" w:rsidRDefault="005E5DF1">
      <w:pPr>
        <w:pStyle w:val="ListParagraph"/>
        <w:numPr>
          <w:ilvl w:val="2"/>
          <w:numId w:val="85"/>
        </w:numPr>
        <w:tabs>
          <w:tab w:val="left" w:pos="2328"/>
        </w:tabs>
        <w:spacing w:before="101" w:line="242" w:lineRule="auto"/>
        <w:ind w:right="1123"/>
        <w:rPr>
          <w:sz w:val="24"/>
        </w:rPr>
      </w:pPr>
      <w:r>
        <w:rPr>
          <w:sz w:val="24"/>
        </w:rPr>
        <w:t>the</w:t>
      </w:r>
      <w:r>
        <w:rPr>
          <w:spacing w:val="-12"/>
          <w:sz w:val="24"/>
        </w:rPr>
        <w:t xml:space="preserve"> </w:t>
      </w:r>
      <w:r>
        <w:rPr>
          <w:sz w:val="24"/>
        </w:rPr>
        <w:t>Parties</w:t>
      </w:r>
      <w:r>
        <w:rPr>
          <w:spacing w:val="-2"/>
          <w:sz w:val="24"/>
        </w:rPr>
        <w:t xml:space="preserve"> </w:t>
      </w:r>
      <w:r>
        <w:rPr>
          <w:sz w:val="24"/>
        </w:rPr>
        <w:t>agree</w:t>
      </w:r>
      <w:r>
        <w:rPr>
          <w:spacing w:val="-12"/>
          <w:sz w:val="24"/>
        </w:rPr>
        <w:t xml:space="preserve"> </w:t>
      </w:r>
      <w:r>
        <w:rPr>
          <w:sz w:val="24"/>
        </w:rPr>
        <w:t>to</w:t>
      </w:r>
      <w:r>
        <w:rPr>
          <w:spacing w:val="-12"/>
          <w:sz w:val="24"/>
        </w:rPr>
        <w:t xml:space="preserve"> </w:t>
      </w:r>
      <w:r>
        <w:rPr>
          <w:sz w:val="24"/>
        </w:rPr>
        <w:t>meet</w:t>
      </w:r>
      <w:r>
        <w:rPr>
          <w:spacing w:val="-10"/>
          <w:sz w:val="24"/>
        </w:rPr>
        <w:t xml:space="preserve"> </w:t>
      </w:r>
      <w:r>
        <w:rPr>
          <w:sz w:val="24"/>
        </w:rPr>
        <w:t>as</w:t>
      </w:r>
      <w:r>
        <w:rPr>
          <w:spacing w:val="-14"/>
          <w:sz w:val="24"/>
        </w:rPr>
        <w:t xml:space="preserve"> </w:t>
      </w:r>
      <w:r>
        <w:rPr>
          <w:sz w:val="24"/>
        </w:rPr>
        <w:t>soon</w:t>
      </w:r>
      <w:r>
        <w:rPr>
          <w:spacing w:val="-12"/>
          <w:sz w:val="24"/>
        </w:rPr>
        <w:t xml:space="preserve"> </w:t>
      </w:r>
      <w:r>
        <w:rPr>
          <w:sz w:val="24"/>
        </w:rPr>
        <w:t>as</w:t>
      </w:r>
      <w:r>
        <w:rPr>
          <w:spacing w:val="-14"/>
          <w:sz w:val="24"/>
        </w:rPr>
        <w:t xml:space="preserve"> </w:t>
      </w:r>
      <w:r>
        <w:rPr>
          <w:sz w:val="24"/>
        </w:rPr>
        <w:t>reasonably</w:t>
      </w:r>
      <w:r>
        <w:rPr>
          <w:spacing w:val="21"/>
          <w:sz w:val="24"/>
        </w:rPr>
        <w:t xml:space="preserve"> </w:t>
      </w:r>
      <w:r>
        <w:rPr>
          <w:sz w:val="24"/>
        </w:rPr>
        <w:t>possible</w:t>
      </w:r>
      <w:r>
        <w:rPr>
          <w:spacing w:val="11"/>
          <w:sz w:val="24"/>
        </w:rPr>
        <w:t xml:space="preserve"> </w:t>
      </w:r>
      <w:r>
        <w:rPr>
          <w:sz w:val="24"/>
        </w:rPr>
        <w:t>following the start of each quarter (or as otherwise agreed between the Parties) to review</w:t>
      </w:r>
      <w:r>
        <w:rPr>
          <w:spacing w:val="-6"/>
          <w:sz w:val="24"/>
        </w:rPr>
        <w:t xml:space="preserve"> </w:t>
      </w:r>
      <w:r>
        <w:rPr>
          <w:sz w:val="24"/>
        </w:rPr>
        <w:t>the Supplier's</w:t>
      </w:r>
      <w:r>
        <w:rPr>
          <w:spacing w:val="28"/>
          <w:sz w:val="24"/>
        </w:rPr>
        <w:t xml:space="preserve"> </w:t>
      </w:r>
      <w:r>
        <w:rPr>
          <w:sz w:val="24"/>
        </w:rPr>
        <w:t>progress against</w:t>
      </w:r>
      <w:r>
        <w:rPr>
          <w:spacing w:val="32"/>
          <w:sz w:val="24"/>
        </w:rPr>
        <w:t xml:space="preserve"> </w:t>
      </w:r>
      <w:r>
        <w:rPr>
          <w:sz w:val="24"/>
        </w:rPr>
        <w:t xml:space="preserve">the Continuous </w:t>
      </w:r>
      <w:r>
        <w:rPr>
          <w:sz w:val="24"/>
        </w:rPr>
        <w:t>Improvement Plan.</w:t>
      </w:r>
    </w:p>
    <w:p w14:paraId="1A054180" w14:textId="77777777" w:rsidR="00F06FEE" w:rsidRDefault="005E5DF1">
      <w:pPr>
        <w:pStyle w:val="ListParagraph"/>
        <w:numPr>
          <w:ilvl w:val="1"/>
          <w:numId w:val="85"/>
        </w:numPr>
        <w:tabs>
          <w:tab w:val="left" w:pos="1607"/>
        </w:tabs>
        <w:spacing w:before="118" w:line="242" w:lineRule="auto"/>
        <w:ind w:right="886"/>
        <w:rPr>
          <w:sz w:val="24"/>
        </w:rPr>
      </w:pPr>
      <w:r>
        <w:rPr>
          <w:sz w:val="24"/>
        </w:rPr>
        <w:t>The Supplier shall update the Continuous</w:t>
      </w:r>
      <w:r>
        <w:rPr>
          <w:spacing w:val="31"/>
          <w:sz w:val="24"/>
        </w:rPr>
        <w:t xml:space="preserve"> </w:t>
      </w:r>
      <w:r>
        <w:rPr>
          <w:sz w:val="24"/>
        </w:rPr>
        <w:t>Improvement Plan as and when required but at least once</w:t>
      </w:r>
      <w:r>
        <w:rPr>
          <w:spacing w:val="-7"/>
          <w:sz w:val="24"/>
        </w:rPr>
        <w:t xml:space="preserve"> </w:t>
      </w:r>
      <w:r>
        <w:rPr>
          <w:sz w:val="24"/>
        </w:rPr>
        <w:t>every Contract Year (after</w:t>
      </w:r>
      <w:r>
        <w:rPr>
          <w:spacing w:val="-1"/>
          <w:sz w:val="24"/>
        </w:rPr>
        <w:t xml:space="preserve"> </w:t>
      </w:r>
      <w:r>
        <w:rPr>
          <w:sz w:val="24"/>
        </w:rPr>
        <w:t>the first (1</w:t>
      </w:r>
      <w:r>
        <w:rPr>
          <w:position w:val="6"/>
          <w:sz w:val="16"/>
        </w:rPr>
        <w:t>st</w:t>
      </w:r>
      <w:r>
        <w:rPr>
          <w:sz w:val="24"/>
        </w:rPr>
        <w:t>)</w:t>
      </w:r>
      <w:r>
        <w:rPr>
          <w:spacing w:val="-1"/>
          <w:sz w:val="24"/>
        </w:rPr>
        <w:t xml:space="preserve"> </w:t>
      </w:r>
      <w:r>
        <w:rPr>
          <w:sz w:val="24"/>
        </w:rPr>
        <w:t>Contract Year)</w:t>
      </w:r>
      <w:r>
        <w:rPr>
          <w:spacing w:val="-8"/>
          <w:sz w:val="24"/>
        </w:rPr>
        <w:t xml:space="preserve"> </w:t>
      </w:r>
      <w:r>
        <w:rPr>
          <w:sz w:val="24"/>
        </w:rPr>
        <w:t>in</w:t>
      </w:r>
      <w:r>
        <w:rPr>
          <w:spacing w:val="-9"/>
          <w:sz w:val="24"/>
        </w:rPr>
        <w:t xml:space="preserve"> </w:t>
      </w:r>
      <w:r>
        <w:rPr>
          <w:sz w:val="24"/>
        </w:rPr>
        <w:t>accordance</w:t>
      </w:r>
      <w:r>
        <w:rPr>
          <w:spacing w:val="-17"/>
          <w:sz w:val="24"/>
        </w:rPr>
        <w:t xml:space="preserve"> </w:t>
      </w:r>
      <w:r>
        <w:rPr>
          <w:sz w:val="24"/>
        </w:rPr>
        <w:t>with</w:t>
      </w:r>
      <w:r>
        <w:rPr>
          <w:spacing w:val="-8"/>
          <w:sz w:val="24"/>
        </w:rPr>
        <w:t xml:space="preserve"> </w:t>
      </w:r>
      <w:r>
        <w:rPr>
          <w:sz w:val="24"/>
        </w:rPr>
        <w:t>the</w:t>
      </w:r>
      <w:r>
        <w:rPr>
          <w:spacing w:val="-9"/>
          <w:sz w:val="24"/>
        </w:rPr>
        <w:t xml:space="preserve"> </w:t>
      </w:r>
      <w:r>
        <w:rPr>
          <w:sz w:val="24"/>
        </w:rPr>
        <w:t>procedure and</w:t>
      </w:r>
      <w:r>
        <w:rPr>
          <w:spacing w:val="-9"/>
          <w:sz w:val="24"/>
        </w:rPr>
        <w:t xml:space="preserve"> </w:t>
      </w:r>
      <w:r>
        <w:rPr>
          <w:sz w:val="24"/>
        </w:rPr>
        <w:t>timescales set</w:t>
      </w:r>
      <w:r>
        <w:rPr>
          <w:spacing w:val="-6"/>
          <w:sz w:val="24"/>
        </w:rPr>
        <w:t xml:space="preserve"> </w:t>
      </w:r>
      <w:r>
        <w:rPr>
          <w:sz w:val="24"/>
        </w:rPr>
        <w:t>out</w:t>
      </w:r>
      <w:r>
        <w:rPr>
          <w:spacing w:val="-6"/>
          <w:sz w:val="24"/>
        </w:rPr>
        <w:t xml:space="preserve"> </w:t>
      </w:r>
      <w:r>
        <w:rPr>
          <w:sz w:val="24"/>
        </w:rPr>
        <w:t>in</w:t>
      </w:r>
      <w:r>
        <w:rPr>
          <w:spacing w:val="-9"/>
          <w:sz w:val="24"/>
        </w:rPr>
        <w:t xml:space="preserve"> </w:t>
      </w:r>
      <w:r>
        <w:rPr>
          <w:sz w:val="24"/>
        </w:rPr>
        <w:t xml:space="preserve">Paragraph </w:t>
      </w:r>
      <w:hyperlink w:anchor="_bookmark49" w:history="1">
        <w:r>
          <w:rPr>
            <w:spacing w:val="-4"/>
            <w:sz w:val="24"/>
          </w:rPr>
          <w:t>2.3</w:t>
        </w:r>
      </w:hyperlink>
      <w:r>
        <w:rPr>
          <w:spacing w:val="-4"/>
          <w:sz w:val="24"/>
        </w:rPr>
        <w:t>.</w:t>
      </w:r>
    </w:p>
    <w:p w14:paraId="56AE9980" w14:textId="77777777" w:rsidR="00F06FEE" w:rsidRDefault="005E5DF1">
      <w:pPr>
        <w:pStyle w:val="ListParagraph"/>
        <w:numPr>
          <w:ilvl w:val="1"/>
          <w:numId w:val="85"/>
        </w:numPr>
        <w:tabs>
          <w:tab w:val="left" w:pos="1604"/>
          <w:tab w:val="left" w:pos="1607"/>
        </w:tabs>
        <w:spacing w:before="102" w:line="242" w:lineRule="auto"/>
        <w:ind w:right="1173"/>
        <w:rPr>
          <w:sz w:val="24"/>
        </w:rPr>
      </w:pPr>
      <w:r>
        <w:rPr>
          <w:sz w:val="24"/>
        </w:rPr>
        <w:t>All costs relating to the compilation or updating of the Continuous Improvement Plan and the costs arising</w:t>
      </w:r>
      <w:r>
        <w:rPr>
          <w:spacing w:val="40"/>
          <w:sz w:val="24"/>
        </w:rPr>
        <w:t xml:space="preserve"> </w:t>
      </w:r>
      <w:r>
        <w:rPr>
          <w:sz w:val="24"/>
        </w:rPr>
        <w:t>from any improvement</w:t>
      </w:r>
      <w:r>
        <w:rPr>
          <w:spacing w:val="-2"/>
          <w:sz w:val="24"/>
        </w:rPr>
        <w:t xml:space="preserve"> </w:t>
      </w:r>
      <w:r>
        <w:rPr>
          <w:sz w:val="24"/>
        </w:rPr>
        <w:t>made pursuant</w:t>
      </w:r>
      <w:r>
        <w:rPr>
          <w:spacing w:val="14"/>
          <w:sz w:val="24"/>
        </w:rPr>
        <w:t xml:space="preserve"> </w:t>
      </w:r>
      <w:r>
        <w:rPr>
          <w:sz w:val="24"/>
        </w:rPr>
        <w:t>to</w:t>
      </w:r>
      <w:r>
        <w:rPr>
          <w:spacing w:val="-17"/>
          <w:sz w:val="24"/>
        </w:rPr>
        <w:t xml:space="preserve"> </w:t>
      </w:r>
      <w:r>
        <w:rPr>
          <w:sz w:val="24"/>
        </w:rPr>
        <w:t>it</w:t>
      </w:r>
      <w:r>
        <w:rPr>
          <w:spacing w:val="-6"/>
          <w:sz w:val="24"/>
        </w:rPr>
        <w:t xml:space="preserve"> </w:t>
      </w:r>
      <w:r>
        <w:rPr>
          <w:sz w:val="24"/>
        </w:rPr>
        <w:t>and</w:t>
      </w:r>
      <w:r>
        <w:rPr>
          <w:spacing w:val="-9"/>
          <w:sz w:val="24"/>
        </w:rPr>
        <w:t xml:space="preserve"> </w:t>
      </w:r>
      <w:r>
        <w:rPr>
          <w:sz w:val="24"/>
        </w:rPr>
        <w:t>the</w:t>
      </w:r>
      <w:r>
        <w:rPr>
          <w:spacing w:val="-9"/>
          <w:sz w:val="24"/>
        </w:rPr>
        <w:t xml:space="preserve"> </w:t>
      </w:r>
      <w:r>
        <w:rPr>
          <w:sz w:val="24"/>
        </w:rPr>
        <w:t>costs</w:t>
      </w:r>
      <w:r>
        <w:rPr>
          <w:spacing w:val="-10"/>
          <w:sz w:val="24"/>
        </w:rPr>
        <w:t xml:space="preserve"> </w:t>
      </w:r>
      <w:r>
        <w:rPr>
          <w:sz w:val="24"/>
        </w:rPr>
        <w:t>of</w:t>
      </w:r>
      <w:r>
        <w:rPr>
          <w:spacing w:val="-6"/>
          <w:sz w:val="24"/>
        </w:rPr>
        <w:t xml:space="preserve"> </w:t>
      </w:r>
      <w:r>
        <w:rPr>
          <w:sz w:val="24"/>
        </w:rPr>
        <w:t>implementing any improvement,</w:t>
      </w:r>
      <w:r>
        <w:rPr>
          <w:spacing w:val="-6"/>
          <w:sz w:val="24"/>
        </w:rPr>
        <w:t xml:space="preserve"> </w:t>
      </w:r>
      <w:r>
        <w:rPr>
          <w:sz w:val="24"/>
        </w:rPr>
        <w:t>shall have no effect on and are included in</w:t>
      </w:r>
      <w:r>
        <w:rPr>
          <w:spacing w:val="-2"/>
          <w:sz w:val="24"/>
        </w:rPr>
        <w:t xml:space="preserve"> </w:t>
      </w:r>
      <w:r>
        <w:rPr>
          <w:sz w:val="24"/>
        </w:rPr>
        <w:t>the Charges.</w:t>
      </w:r>
    </w:p>
    <w:p w14:paraId="0343A0B7" w14:textId="77777777" w:rsidR="00F06FEE" w:rsidRDefault="005E5DF1">
      <w:pPr>
        <w:pStyle w:val="ListParagraph"/>
        <w:numPr>
          <w:ilvl w:val="1"/>
          <w:numId w:val="85"/>
        </w:numPr>
        <w:tabs>
          <w:tab w:val="left" w:pos="1604"/>
          <w:tab w:val="left" w:pos="1607"/>
        </w:tabs>
        <w:spacing w:before="118" w:line="242" w:lineRule="auto"/>
        <w:ind w:right="1126"/>
        <w:rPr>
          <w:sz w:val="24"/>
        </w:rPr>
      </w:pPr>
      <w:r>
        <w:rPr>
          <w:sz w:val="24"/>
        </w:rPr>
        <w:t>Should the Supplier's costs in</w:t>
      </w:r>
      <w:r>
        <w:rPr>
          <w:spacing w:val="-11"/>
          <w:sz w:val="24"/>
        </w:rPr>
        <w:t xml:space="preserve"> </w:t>
      </w:r>
      <w:r>
        <w:rPr>
          <w:sz w:val="24"/>
        </w:rPr>
        <w:t>providing</w:t>
      </w:r>
      <w:r>
        <w:rPr>
          <w:spacing w:val="34"/>
          <w:sz w:val="24"/>
        </w:rPr>
        <w:t xml:space="preserve"> </w:t>
      </w:r>
      <w:r>
        <w:rPr>
          <w:sz w:val="24"/>
        </w:rPr>
        <w:t>the Deliverables to the Buyer</w:t>
      </w:r>
      <w:r>
        <w:rPr>
          <w:spacing w:val="-6"/>
          <w:sz w:val="24"/>
        </w:rPr>
        <w:t xml:space="preserve"> </w:t>
      </w:r>
      <w:r>
        <w:rPr>
          <w:sz w:val="24"/>
        </w:rPr>
        <w:t>be reduced as a result of any changes implemented, all of the cost</w:t>
      </w:r>
      <w:r>
        <w:rPr>
          <w:spacing w:val="-8"/>
          <w:sz w:val="24"/>
        </w:rPr>
        <w:t xml:space="preserve"> </w:t>
      </w:r>
      <w:r>
        <w:rPr>
          <w:sz w:val="24"/>
        </w:rPr>
        <w:t>savings shall be</w:t>
      </w:r>
      <w:r>
        <w:rPr>
          <w:spacing w:val="-8"/>
          <w:sz w:val="24"/>
        </w:rPr>
        <w:t xml:space="preserve"> </w:t>
      </w:r>
      <w:r>
        <w:rPr>
          <w:sz w:val="24"/>
        </w:rPr>
        <w:t>passed on</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Buyer</w:t>
      </w:r>
      <w:r>
        <w:rPr>
          <w:spacing w:val="-16"/>
          <w:sz w:val="24"/>
        </w:rPr>
        <w:t xml:space="preserve"> </w:t>
      </w:r>
      <w:r>
        <w:rPr>
          <w:sz w:val="24"/>
        </w:rPr>
        <w:t>by</w:t>
      </w:r>
      <w:r>
        <w:rPr>
          <w:spacing w:val="-10"/>
          <w:sz w:val="24"/>
        </w:rPr>
        <w:t xml:space="preserve"> </w:t>
      </w:r>
      <w:r>
        <w:rPr>
          <w:sz w:val="24"/>
        </w:rPr>
        <w:t>way</w:t>
      </w:r>
      <w:r>
        <w:rPr>
          <w:spacing w:val="-10"/>
          <w:sz w:val="24"/>
        </w:rPr>
        <w:t xml:space="preserve"> </w:t>
      </w:r>
      <w:r>
        <w:rPr>
          <w:sz w:val="24"/>
        </w:rPr>
        <w:t>of</w:t>
      </w:r>
      <w:r>
        <w:rPr>
          <w:spacing w:val="-6"/>
          <w:sz w:val="24"/>
        </w:rPr>
        <w:t xml:space="preserve"> </w:t>
      </w:r>
      <w:r>
        <w:rPr>
          <w:sz w:val="24"/>
        </w:rPr>
        <w:t>a</w:t>
      </w:r>
      <w:r>
        <w:rPr>
          <w:spacing w:val="-17"/>
          <w:sz w:val="24"/>
        </w:rPr>
        <w:t xml:space="preserve"> </w:t>
      </w:r>
      <w:r>
        <w:rPr>
          <w:sz w:val="24"/>
        </w:rPr>
        <w:t>consequential</w:t>
      </w:r>
      <w:r>
        <w:rPr>
          <w:spacing w:val="31"/>
          <w:sz w:val="24"/>
        </w:rPr>
        <w:t xml:space="preserve"> </w:t>
      </w:r>
      <w:r>
        <w:rPr>
          <w:sz w:val="24"/>
        </w:rPr>
        <w:t>and</w:t>
      </w:r>
      <w:r>
        <w:rPr>
          <w:spacing w:val="-8"/>
          <w:sz w:val="24"/>
        </w:rPr>
        <w:t xml:space="preserve"> </w:t>
      </w:r>
      <w:r>
        <w:rPr>
          <w:sz w:val="24"/>
        </w:rPr>
        <w:t>immediate reduction in the Charges for the</w:t>
      </w:r>
      <w:r>
        <w:rPr>
          <w:spacing w:val="-3"/>
          <w:sz w:val="24"/>
        </w:rPr>
        <w:t xml:space="preserve"> </w:t>
      </w:r>
      <w:r>
        <w:rPr>
          <w:sz w:val="24"/>
        </w:rPr>
        <w:t>Deliverables.</w:t>
      </w:r>
    </w:p>
    <w:p w14:paraId="54793E75" w14:textId="77777777" w:rsidR="00F06FEE" w:rsidRDefault="005E5DF1">
      <w:pPr>
        <w:pStyle w:val="ListParagraph"/>
        <w:numPr>
          <w:ilvl w:val="1"/>
          <w:numId w:val="85"/>
        </w:numPr>
        <w:tabs>
          <w:tab w:val="left" w:pos="1604"/>
          <w:tab w:val="left" w:pos="1607"/>
        </w:tabs>
        <w:spacing w:before="103"/>
        <w:ind w:right="919"/>
        <w:rPr>
          <w:sz w:val="24"/>
        </w:rPr>
      </w:pPr>
      <w:r>
        <w:rPr>
          <w:sz w:val="24"/>
        </w:rPr>
        <w:t>At</w:t>
      </w:r>
      <w:r>
        <w:rPr>
          <w:spacing w:val="-13"/>
          <w:sz w:val="24"/>
        </w:rPr>
        <w:t xml:space="preserve"> </w:t>
      </w:r>
      <w:r>
        <w:rPr>
          <w:sz w:val="24"/>
        </w:rPr>
        <w:t>any time</w:t>
      </w:r>
      <w:r>
        <w:rPr>
          <w:spacing w:val="-16"/>
          <w:sz w:val="24"/>
        </w:rPr>
        <w:t xml:space="preserve"> </w:t>
      </w:r>
      <w:r>
        <w:rPr>
          <w:sz w:val="24"/>
        </w:rPr>
        <w:t>during the</w:t>
      </w:r>
      <w:r>
        <w:rPr>
          <w:spacing w:val="-2"/>
          <w:sz w:val="24"/>
        </w:rPr>
        <w:t xml:space="preserve"> </w:t>
      </w:r>
      <w:r>
        <w:rPr>
          <w:sz w:val="24"/>
        </w:rPr>
        <w:t>Contract Period</w:t>
      </w:r>
      <w:r>
        <w:rPr>
          <w:spacing w:val="-2"/>
          <w:sz w:val="24"/>
        </w:rPr>
        <w:t xml:space="preserve"> </w:t>
      </w:r>
      <w:r>
        <w:rPr>
          <w:sz w:val="24"/>
        </w:rPr>
        <w:t>of the</w:t>
      </w:r>
      <w:r>
        <w:rPr>
          <w:spacing w:val="-2"/>
          <w:sz w:val="24"/>
        </w:rPr>
        <w:t xml:space="preserve"> </w:t>
      </w:r>
      <w:r>
        <w:rPr>
          <w:sz w:val="24"/>
        </w:rPr>
        <w:t>Call-Off Contract,</w:t>
      </w:r>
      <w:r>
        <w:rPr>
          <w:spacing w:val="-13"/>
          <w:sz w:val="24"/>
        </w:rPr>
        <w:t xml:space="preserve"> </w:t>
      </w:r>
      <w:r>
        <w:rPr>
          <w:sz w:val="24"/>
        </w:rPr>
        <w:t>the</w:t>
      </w:r>
      <w:r>
        <w:rPr>
          <w:spacing w:val="-2"/>
          <w:sz w:val="24"/>
        </w:rPr>
        <w:t xml:space="preserve"> </w:t>
      </w:r>
      <w:r>
        <w:rPr>
          <w:sz w:val="24"/>
        </w:rPr>
        <w:t>Supplier may make</w:t>
      </w:r>
      <w:r>
        <w:rPr>
          <w:spacing w:val="-9"/>
          <w:sz w:val="24"/>
        </w:rPr>
        <w:t xml:space="preserve"> </w:t>
      </w:r>
      <w:r>
        <w:rPr>
          <w:sz w:val="24"/>
        </w:rPr>
        <w:t>a</w:t>
      </w:r>
      <w:r>
        <w:rPr>
          <w:spacing w:val="-9"/>
          <w:sz w:val="24"/>
        </w:rPr>
        <w:t xml:space="preserve"> </w:t>
      </w:r>
      <w:r>
        <w:rPr>
          <w:sz w:val="24"/>
        </w:rPr>
        <w:t>proposal</w:t>
      </w:r>
      <w:r>
        <w:rPr>
          <w:spacing w:val="39"/>
          <w:sz w:val="24"/>
        </w:rPr>
        <w:t xml:space="preserve"> </w:t>
      </w:r>
      <w:r>
        <w:rPr>
          <w:sz w:val="24"/>
        </w:rPr>
        <w:t>for</w:t>
      </w:r>
      <w:r>
        <w:rPr>
          <w:spacing w:val="-3"/>
          <w:sz w:val="24"/>
        </w:rPr>
        <w:t xml:space="preserve"> </w:t>
      </w:r>
      <w:r>
        <w:rPr>
          <w:sz w:val="24"/>
        </w:rPr>
        <w:t>gainshare. If the Buyer</w:t>
      </w:r>
      <w:r>
        <w:rPr>
          <w:spacing w:val="-3"/>
          <w:sz w:val="24"/>
        </w:rPr>
        <w:t xml:space="preserve"> </w:t>
      </w:r>
      <w:r>
        <w:rPr>
          <w:sz w:val="24"/>
        </w:rPr>
        <w:t>deems gainshare</w:t>
      </w:r>
      <w:r>
        <w:rPr>
          <w:spacing w:val="39"/>
          <w:sz w:val="24"/>
        </w:rPr>
        <w:t xml:space="preserve"> </w:t>
      </w:r>
      <w:r>
        <w:rPr>
          <w:sz w:val="24"/>
        </w:rPr>
        <w:t>to</w:t>
      </w:r>
      <w:r>
        <w:rPr>
          <w:spacing w:val="-9"/>
          <w:sz w:val="24"/>
        </w:rPr>
        <w:t xml:space="preserve"> </w:t>
      </w:r>
      <w:r>
        <w:rPr>
          <w:sz w:val="24"/>
        </w:rPr>
        <w:t>be applicable</w:t>
      </w:r>
      <w:r>
        <w:rPr>
          <w:spacing w:val="9"/>
          <w:sz w:val="24"/>
        </w:rPr>
        <w:t xml:space="preserve"> </w:t>
      </w:r>
      <w:r>
        <w:rPr>
          <w:sz w:val="24"/>
        </w:rPr>
        <w:t>then</w:t>
      </w:r>
      <w:r>
        <w:rPr>
          <w:spacing w:val="-14"/>
          <w:sz w:val="24"/>
        </w:rPr>
        <w:t xml:space="preserve"> </w:t>
      </w:r>
      <w:r>
        <w:rPr>
          <w:sz w:val="24"/>
        </w:rPr>
        <w:t>the</w:t>
      </w:r>
      <w:r>
        <w:rPr>
          <w:spacing w:val="-14"/>
          <w:sz w:val="24"/>
        </w:rPr>
        <w:t xml:space="preserve"> </w:t>
      </w:r>
      <w:r>
        <w:rPr>
          <w:sz w:val="24"/>
        </w:rPr>
        <w:t>Supplier shall</w:t>
      </w:r>
      <w:r>
        <w:rPr>
          <w:spacing w:val="-2"/>
          <w:sz w:val="24"/>
        </w:rPr>
        <w:t xml:space="preserve"> </w:t>
      </w:r>
      <w:r>
        <w:rPr>
          <w:sz w:val="24"/>
        </w:rPr>
        <w:t>update</w:t>
      </w:r>
      <w:r>
        <w:rPr>
          <w:spacing w:val="-2"/>
          <w:sz w:val="24"/>
        </w:rPr>
        <w:t xml:space="preserve"> </w:t>
      </w:r>
      <w:r>
        <w:rPr>
          <w:sz w:val="24"/>
        </w:rPr>
        <w:t>the</w:t>
      </w:r>
      <w:r>
        <w:rPr>
          <w:spacing w:val="-14"/>
          <w:sz w:val="24"/>
        </w:rPr>
        <w:t xml:space="preserve"> </w:t>
      </w:r>
      <w:r>
        <w:rPr>
          <w:sz w:val="24"/>
        </w:rPr>
        <w:t>Continuous</w:t>
      </w:r>
      <w:r>
        <w:rPr>
          <w:spacing w:val="7"/>
          <w:sz w:val="24"/>
        </w:rPr>
        <w:t xml:space="preserve"> </w:t>
      </w:r>
      <w:r>
        <w:rPr>
          <w:sz w:val="24"/>
        </w:rPr>
        <w:t>Improvement</w:t>
      </w:r>
      <w:r>
        <w:rPr>
          <w:spacing w:val="-12"/>
          <w:sz w:val="24"/>
        </w:rPr>
        <w:t xml:space="preserve"> </w:t>
      </w:r>
      <w:r>
        <w:rPr>
          <w:sz w:val="24"/>
        </w:rPr>
        <w:t>Plan so as to include details</w:t>
      </w:r>
      <w:r>
        <w:rPr>
          <w:spacing w:val="34"/>
          <w:sz w:val="24"/>
        </w:rPr>
        <w:t xml:space="preserve"> </w:t>
      </w:r>
      <w:r>
        <w:rPr>
          <w:sz w:val="24"/>
        </w:rPr>
        <w:t>of the way in</w:t>
      </w:r>
      <w:r>
        <w:rPr>
          <w:spacing w:val="-11"/>
          <w:sz w:val="24"/>
        </w:rPr>
        <w:t xml:space="preserve"> </w:t>
      </w:r>
      <w:r>
        <w:rPr>
          <w:sz w:val="24"/>
        </w:rPr>
        <w:t>which the proposal</w:t>
      </w:r>
      <w:r>
        <w:rPr>
          <w:spacing w:val="36"/>
          <w:sz w:val="24"/>
        </w:rPr>
        <w:t xml:space="preserve"> </w:t>
      </w:r>
      <w:r>
        <w:rPr>
          <w:sz w:val="24"/>
        </w:rPr>
        <w:t>shall be implemented in accordance with</w:t>
      </w:r>
      <w:r>
        <w:rPr>
          <w:spacing w:val="-8"/>
          <w:sz w:val="24"/>
        </w:rPr>
        <w:t xml:space="preserve"> </w:t>
      </w:r>
      <w:r>
        <w:rPr>
          <w:sz w:val="24"/>
        </w:rPr>
        <w:t>an agreed gainshare</w:t>
      </w:r>
      <w:r>
        <w:rPr>
          <w:spacing w:val="40"/>
          <w:sz w:val="24"/>
        </w:rPr>
        <w:t xml:space="preserve"> </w:t>
      </w:r>
      <w:r>
        <w:rPr>
          <w:sz w:val="24"/>
        </w:rPr>
        <w:t>ratio.</w:t>
      </w:r>
    </w:p>
    <w:p w14:paraId="4A5DEE44" w14:textId="77777777" w:rsidR="00F06FEE" w:rsidRDefault="00F06FEE">
      <w:pPr>
        <w:rPr>
          <w:sz w:val="24"/>
        </w:rPr>
        <w:sectPr w:rsidR="00F06FEE" w:rsidSect="000A14C0">
          <w:pgSz w:w="11910" w:h="16840"/>
          <w:pgMar w:top="1400" w:right="580" w:bottom="1360" w:left="780" w:header="192" w:footer="1173" w:gutter="0"/>
          <w:cols w:space="720"/>
        </w:sectPr>
      </w:pPr>
    </w:p>
    <w:p w14:paraId="108A766E" w14:textId="77777777" w:rsidR="00F06FEE" w:rsidRDefault="00F06FEE">
      <w:pPr>
        <w:pStyle w:val="BodyText"/>
        <w:spacing w:before="4"/>
        <w:rPr>
          <w:sz w:val="17"/>
        </w:rPr>
      </w:pPr>
    </w:p>
    <w:p w14:paraId="2AEE17A1" w14:textId="77777777" w:rsidR="00F06FEE" w:rsidRDefault="00F06FEE">
      <w:pPr>
        <w:rPr>
          <w:sz w:val="17"/>
        </w:rPr>
        <w:sectPr w:rsidR="00F06FEE" w:rsidSect="000A14C0">
          <w:pgSz w:w="11910" w:h="16840"/>
          <w:pgMar w:top="1400" w:right="580" w:bottom="1360" w:left="780" w:header="192" w:footer="1173" w:gutter="0"/>
          <w:cols w:space="720"/>
        </w:sectPr>
      </w:pPr>
    </w:p>
    <w:p w14:paraId="0B0D41C6" w14:textId="77777777" w:rsidR="00F06FEE" w:rsidRDefault="00F06FEE">
      <w:pPr>
        <w:pStyle w:val="BodyText"/>
        <w:spacing w:before="175"/>
        <w:rPr>
          <w:sz w:val="37"/>
        </w:rPr>
      </w:pPr>
    </w:p>
    <w:p w14:paraId="16A10AF2" w14:textId="77777777" w:rsidR="00F06FEE" w:rsidRDefault="005E5DF1">
      <w:pPr>
        <w:pStyle w:val="Heading1"/>
        <w:spacing w:before="1"/>
        <w:ind w:left="661"/>
        <w:jc w:val="both"/>
      </w:pPr>
      <w:bookmarkStart w:id="62" w:name="12._DVSA_Merchant_Acquirer_2024_RM6118_C"/>
      <w:bookmarkEnd w:id="62"/>
      <w:r>
        <w:t>Call-Off</w:t>
      </w:r>
      <w:r>
        <w:rPr>
          <w:spacing w:val="-19"/>
        </w:rPr>
        <w:t xml:space="preserve"> </w:t>
      </w:r>
      <w:r>
        <w:t>Schedule</w:t>
      </w:r>
      <w:r>
        <w:rPr>
          <w:spacing w:val="-20"/>
        </w:rPr>
        <w:t xml:space="preserve"> </w:t>
      </w:r>
      <w:r>
        <w:t>5</w:t>
      </w:r>
      <w:r>
        <w:rPr>
          <w:spacing w:val="-20"/>
        </w:rPr>
        <w:t xml:space="preserve"> </w:t>
      </w:r>
      <w:r>
        <w:t>(Pricing</w:t>
      </w:r>
      <w:r>
        <w:rPr>
          <w:spacing w:val="-24"/>
        </w:rPr>
        <w:t xml:space="preserve"> </w:t>
      </w:r>
      <w:r>
        <w:rPr>
          <w:spacing w:val="-2"/>
        </w:rPr>
        <w:t>Details)</w:t>
      </w:r>
    </w:p>
    <w:p w14:paraId="3B2D9A5D" w14:textId="77777777" w:rsidR="00F06FEE" w:rsidRDefault="00F06FEE">
      <w:pPr>
        <w:pStyle w:val="BodyText"/>
        <w:spacing w:before="376"/>
        <w:rPr>
          <w:b/>
          <w:sz w:val="37"/>
        </w:rPr>
      </w:pPr>
    </w:p>
    <w:p w14:paraId="4BA345D4" w14:textId="6F26DFED" w:rsidR="00F06FEE" w:rsidRDefault="0006068E" w:rsidP="0006068E">
      <w:pPr>
        <w:spacing w:line="264" w:lineRule="auto"/>
        <w:ind w:firstLine="661"/>
        <w:sectPr w:rsidR="00F06FEE" w:rsidSect="000A14C0">
          <w:headerReference w:type="default" r:id="rId47"/>
          <w:footerReference w:type="default" r:id="rId48"/>
          <w:pgSz w:w="11910" w:h="16840"/>
          <w:pgMar w:top="1520" w:right="580" w:bottom="1180" w:left="780" w:header="192" w:footer="993" w:gutter="0"/>
          <w:cols w:space="720"/>
        </w:sectPr>
      </w:pPr>
      <w:r w:rsidRPr="0006068E">
        <w:rPr>
          <w:b/>
          <w:bCs/>
          <w:sz w:val="24"/>
          <w:szCs w:val="24"/>
        </w:rPr>
        <w:t>XXXXXX Redacted under FOIA section 4</w:t>
      </w:r>
      <w:r>
        <w:rPr>
          <w:b/>
          <w:bCs/>
          <w:sz w:val="24"/>
          <w:szCs w:val="24"/>
        </w:rPr>
        <w:t>3</w:t>
      </w:r>
    </w:p>
    <w:p w14:paraId="51BABC97" w14:textId="77777777" w:rsidR="00F06FEE" w:rsidRDefault="00F06FEE">
      <w:pPr>
        <w:pStyle w:val="BodyText"/>
        <w:rPr>
          <w:sz w:val="37"/>
        </w:rPr>
      </w:pPr>
    </w:p>
    <w:p w14:paraId="03E1E040" w14:textId="77777777" w:rsidR="00F06FEE" w:rsidRDefault="00F06FEE">
      <w:pPr>
        <w:pStyle w:val="BodyText"/>
        <w:spacing w:before="38"/>
        <w:rPr>
          <w:sz w:val="37"/>
        </w:rPr>
      </w:pPr>
    </w:p>
    <w:p w14:paraId="0B64A03D" w14:textId="77777777" w:rsidR="00F06FEE" w:rsidRDefault="005E5DF1">
      <w:pPr>
        <w:tabs>
          <w:tab w:val="left" w:pos="9713"/>
        </w:tabs>
        <w:spacing w:before="1"/>
        <w:ind w:left="100"/>
        <w:rPr>
          <w:b/>
          <w:sz w:val="37"/>
        </w:rPr>
      </w:pPr>
      <w:bookmarkStart w:id="63" w:name="13._Call-Off_Schedule_9_-_Security_V.1.0"/>
      <w:bookmarkEnd w:id="63"/>
      <w:r>
        <w:rPr>
          <w:b/>
          <w:sz w:val="37"/>
          <w:u w:val="single"/>
        </w:rPr>
        <w:t>Call-Off</w:t>
      </w:r>
      <w:r>
        <w:rPr>
          <w:b/>
          <w:spacing w:val="-15"/>
          <w:sz w:val="37"/>
          <w:u w:val="single"/>
        </w:rPr>
        <w:t xml:space="preserve"> </w:t>
      </w:r>
      <w:r>
        <w:rPr>
          <w:b/>
          <w:sz w:val="37"/>
          <w:u w:val="single"/>
        </w:rPr>
        <w:t>Schedule</w:t>
      </w:r>
      <w:r>
        <w:rPr>
          <w:b/>
          <w:spacing w:val="-17"/>
          <w:sz w:val="37"/>
          <w:u w:val="single"/>
        </w:rPr>
        <w:t xml:space="preserve"> </w:t>
      </w:r>
      <w:r>
        <w:rPr>
          <w:b/>
          <w:sz w:val="37"/>
          <w:u w:val="single"/>
        </w:rPr>
        <w:t>9</w:t>
      </w:r>
      <w:r>
        <w:rPr>
          <w:b/>
          <w:spacing w:val="-16"/>
          <w:sz w:val="37"/>
          <w:u w:val="single"/>
        </w:rPr>
        <w:t xml:space="preserve"> </w:t>
      </w:r>
      <w:r>
        <w:rPr>
          <w:b/>
          <w:spacing w:val="-2"/>
          <w:sz w:val="37"/>
          <w:u w:val="single"/>
        </w:rPr>
        <w:t>(Security)</w:t>
      </w:r>
      <w:r>
        <w:rPr>
          <w:b/>
          <w:sz w:val="37"/>
          <w:u w:val="single"/>
        </w:rPr>
        <w:tab/>
      </w:r>
    </w:p>
    <w:p w14:paraId="2E640559" w14:textId="77777777" w:rsidR="00F06FEE" w:rsidRDefault="00F06FEE">
      <w:pPr>
        <w:pStyle w:val="BodyText"/>
        <w:rPr>
          <w:b/>
          <w:sz w:val="37"/>
        </w:rPr>
      </w:pPr>
    </w:p>
    <w:p w14:paraId="4E2E0238" w14:textId="77777777" w:rsidR="00F06FEE" w:rsidRDefault="00F06FEE">
      <w:pPr>
        <w:pStyle w:val="BodyText"/>
        <w:spacing w:before="340"/>
        <w:rPr>
          <w:b/>
          <w:sz w:val="37"/>
        </w:rPr>
      </w:pPr>
    </w:p>
    <w:p w14:paraId="561804D8" w14:textId="77777777" w:rsidR="00F06FEE" w:rsidRDefault="005E5DF1">
      <w:pPr>
        <w:pStyle w:val="Heading1"/>
        <w:spacing w:before="1"/>
        <w:ind w:left="100"/>
      </w:pPr>
      <w:r>
        <w:t>Part</w:t>
      </w:r>
      <w:r>
        <w:rPr>
          <w:spacing w:val="-25"/>
        </w:rPr>
        <w:t xml:space="preserve"> </w:t>
      </w:r>
      <w:r>
        <w:t>A:</w:t>
      </w:r>
      <w:r>
        <w:rPr>
          <w:spacing w:val="-18"/>
        </w:rPr>
        <w:t xml:space="preserve"> </w:t>
      </w:r>
      <w:r>
        <w:t>Short</w:t>
      </w:r>
      <w:r>
        <w:rPr>
          <w:spacing w:val="-17"/>
        </w:rPr>
        <w:t xml:space="preserve"> </w:t>
      </w:r>
      <w:r>
        <w:t>Form</w:t>
      </w:r>
      <w:r>
        <w:rPr>
          <w:spacing w:val="-25"/>
        </w:rPr>
        <w:t xml:space="preserve"> </w:t>
      </w:r>
      <w:r>
        <w:t>Security</w:t>
      </w:r>
      <w:r>
        <w:rPr>
          <w:spacing w:val="-26"/>
        </w:rPr>
        <w:t xml:space="preserve"> </w:t>
      </w:r>
      <w:r>
        <w:rPr>
          <w:spacing w:val="-2"/>
        </w:rPr>
        <w:t>Requirements</w:t>
      </w:r>
    </w:p>
    <w:p w14:paraId="727EBEE3" w14:textId="77777777" w:rsidR="00F06FEE" w:rsidRDefault="005E5DF1">
      <w:pPr>
        <w:pStyle w:val="Heading3"/>
        <w:numPr>
          <w:ilvl w:val="0"/>
          <w:numId w:val="82"/>
        </w:numPr>
        <w:tabs>
          <w:tab w:val="left" w:pos="1028"/>
        </w:tabs>
        <w:spacing w:before="241"/>
        <w:ind w:left="1028" w:hanging="367"/>
      </w:pPr>
      <w:r>
        <w:rPr>
          <w:spacing w:val="-2"/>
        </w:rPr>
        <w:t>Definitions</w:t>
      </w:r>
    </w:p>
    <w:p w14:paraId="036E044D" w14:textId="77777777" w:rsidR="00F06FEE" w:rsidRDefault="005E5DF1">
      <w:pPr>
        <w:pStyle w:val="ListParagraph"/>
        <w:numPr>
          <w:ilvl w:val="1"/>
          <w:numId w:val="82"/>
        </w:numPr>
        <w:tabs>
          <w:tab w:val="left" w:pos="1303"/>
        </w:tabs>
        <w:spacing w:before="238" w:line="237" w:lineRule="auto"/>
        <w:ind w:right="1254"/>
        <w:rPr>
          <w:sz w:val="24"/>
        </w:rPr>
      </w:pPr>
      <w:r>
        <w:rPr>
          <w:sz w:val="24"/>
        </w:rPr>
        <w:t>In</w:t>
      </w:r>
      <w:r>
        <w:rPr>
          <w:spacing w:val="-10"/>
          <w:sz w:val="24"/>
        </w:rPr>
        <w:t xml:space="preserve"> </w:t>
      </w:r>
      <w:r>
        <w:rPr>
          <w:sz w:val="24"/>
        </w:rPr>
        <w:t>this</w:t>
      </w:r>
      <w:r>
        <w:rPr>
          <w:spacing w:val="-11"/>
          <w:sz w:val="24"/>
        </w:rPr>
        <w:t xml:space="preserve"> </w:t>
      </w:r>
      <w:r>
        <w:rPr>
          <w:sz w:val="24"/>
        </w:rPr>
        <w:t>Schedule, the</w:t>
      </w:r>
      <w:r>
        <w:rPr>
          <w:spacing w:val="-10"/>
          <w:sz w:val="24"/>
        </w:rPr>
        <w:t xml:space="preserve"> </w:t>
      </w:r>
      <w:r>
        <w:rPr>
          <w:sz w:val="24"/>
        </w:rPr>
        <w:t>following words</w:t>
      </w:r>
      <w:r>
        <w:rPr>
          <w:spacing w:val="-11"/>
          <w:sz w:val="24"/>
        </w:rPr>
        <w:t xml:space="preserve"> </w:t>
      </w:r>
      <w:r>
        <w:rPr>
          <w:sz w:val="24"/>
        </w:rPr>
        <w:t>shall have</w:t>
      </w:r>
      <w:r>
        <w:rPr>
          <w:spacing w:val="-10"/>
          <w:sz w:val="24"/>
        </w:rPr>
        <w:t xml:space="preserve"> </w:t>
      </w:r>
      <w:r>
        <w:rPr>
          <w:sz w:val="24"/>
        </w:rPr>
        <w:t>the</w:t>
      </w:r>
      <w:r>
        <w:rPr>
          <w:spacing w:val="-10"/>
          <w:sz w:val="24"/>
        </w:rPr>
        <w:t xml:space="preserve"> </w:t>
      </w:r>
      <w:r>
        <w:rPr>
          <w:sz w:val="24"/>
        </w:rPr>
        <w:t>following</w:t>
      </w:r>
      <w:r>
        <w:rPr>
          <w:spacing w:val="-10"/>
          <w:sz w:val="24"/>
        </w:rPr>
        <w:t xml:space="preserve"> </w:t>
      </w:r>
      <w:r>
        <w:rPr>
          <w:sz w:val="24"/>
        </w:rPr>
        <w:t>meanings and they shall supplement Joint Schedule 1</w:t>
      </w:r>
      <w:r>
        <w:rPr>
          <w:spacing w:val="-9"/>
          <w:sz w:val="24"/>
        </w:rPr>
        <w:t xml:space="preserve"> </w:t>
      </w:r>
      <w:r>
        <w:rPr>
          <w:sz w:val="24"/>
        </w:rPr>
        <w:t>(Definitions):</w:t>
      </w:r>
    </w:p>
    <w:p w14:paraId="2EA7BEF0" w14:textId="77777777" w:rsidR="00F06FEE" w:rsidRDefault="00F06FEE">
      <w:pPr>
        <w:spacing w:line="237" w:lineRule="auto"/>
        <w:rPr>
          <w:sz w:val="24"/>
        </w:rPr>
        <w:sectPr w:rsidR="00F06FEE" w:rsidSect="000A14C0">
          <w:headerReference w:type="default" r:id="rId49"/>
          <w:footerReference w:type="default" r:id="rId50"/>
          <w:pgSz w:w="11910" w:h="16840"/>
          <w:pgMar w:top="1400" w:right="580" w:bottom="1360" w:left="780" w:header="192" w:footer="1173" w:gutter="0"/>
          <w:pgNumType w:start="1"/>
          <w:cols w:space="720"/>
        </w:sectPr>
      </w:pPr>
    </w:p>
    <w:p w14:paraId="7454C32B" w14:textId="77777777" w:rsidR="00F06FEE" w:rsidRDefault="005E5DF1">
      <w:pPr>
        <w:pStyle w:val="Heading3"/>
        <w:spacing w:before="126" w:line="237" w:lineRule="auto"/>
        <w:ind w:left="1671" w:right="811" w:firstLine="112"/>
      </w:pPr>
      <w:r>
        <w:t>"Breach</w:t>
      </w:r>
      <w:r>
        <w:rPr>
          <w:spacing w:val="-17"/>
        </w:rPr>
        <w:t xml:space="preserve"> </w:t>
      </w:r>
      <w:r>
        <w:t xml:space="preserve">of </w:t>
      </w:r>
      <w:r>
        <w:rPr>
          <w:spacing w:val="-2"/>
        </w:rPr>
        <w:t>Security"</w:t>
      </w:r>
    </w:p>
    <w:p w14:paraId="72D03B7C" w14:textId="77777777" w:rsidR="00F06FEE" w:rsidRDefault="00F06FEE">
      <w:pPr>
        <w:pStyle w:val="BodyText"/>
        <w:rPr>
          <w:b/>
        </w:rPr>
      </w:pPr>
    </w:p>
    <w:p w14:paraId="3986EF6B" w14:textId="77777777" w:rsidR="00F06FEE" w:rsidRDefault="00F06FEE">
      <w:pPr>
        <w:pStyle w:val="BodyText"/>
        <w:rPr>
          <w:b/>
        </w:rPr>
      </w:pPr>
    </w:p>
    <w:p w14:paraId="089BC0F4" w14:textId="77777777" w:rsidR="00F06FEE" w:rsidRDefault="00F06FEE">
      <w:pPr>
        <w:pStyle w:val="BodyText"/>
        <w:rPr>
          <w:b/>
        </w:rPr>
      </w:pPr>
    </w:p>
    <w:p w14:paraId="5A460564" w14:textId="77777777" w:rsidR="00F06FEE" w:rsidRDefault="00F06FEE">
      <w:pPr>
        <w:pStyle w:val="BodyText"/>
        <w:rPr>
          <w:b/>
        </w:rPr>
      </w:pPr>
    </w:p>
    <w:p w14:paraId="4B49A25F" w14:textId="77777777" w:rsidR="00F06FEE" w:rsidRDefault="00F06FEE">
      <w:pPr>
        <w:pStyle w:val="BodyText"/>
        <w:rPr>
          <w:b/>
        </w:rPr>
      </w:pPr>
    </w:p>
    <w:p w14:paraId="62E6F691" w14:textId="77777777" w:rsidR="00F06FEE" w:rsidRDefault="00F06FEE">
      <w:pPr>
        <w:pStyle w:val="BodyText"/>
        <w:rPr>
          <w:b/>
        </w:rPr>
      </w:pPr>
    </w:p>
    <w:p w14:paraId="518E13A2" w14:textId="77777777" w:rsidR="00F06FEE" w:rsidRDefault="00F06FEE">
      <w:pPr>
        <w:pStyle w:val="BodyText"/>
        <w:rPr>
          <w:b/>
        </w:rPr>
      </w:pPr>
    </w:p>
    <w:p w14:paraId="52940A76" w14:textId="77777777" w:rsidR="00F06FEE" w:rsidRDefault="00F06FEE">
      <w:pPr>
        <w:pStyle w:val="BodyText"/>
        <w:rPr>
          <w:b/>
        </w:rPr>
      </w:pPr>
    </w:p>
    <w:p w14:paraId="14623E31" w14:textId="77777777" w:rsidR="00F06FEE" w:rsidRDefault="00F06FEE">
      <w:pPr>
        <w:pStyle w:val="BodyText"/>
        <w:rPr>
          <w:b/>
        </w:rPr>
      </w:pPr>
    </w:p>
    <w:p w14:paraId="17F891CE" w14:textId="77777777" w:rsidR="00F06FEE" w:rsidRDefault="00F06FEE">
      <w:pPr>
        <w:pStyle w:val="BodyText"/>
        <w:rPr>
          <w:b/>
        </w:rPr>
      </w:pPr>
    </w:p>
    <w:p w14:paraId="35FE418F" w14:textId="77777777" w:rsidR="00F06FEE" w:rsidRDefault="00F06FEE">
      <w:pPr>
        <w:pStyle w:val="BodyText"/>
        <w:rPr>
          <w:b/>
        </w:rPr>
      </w:pPr>
    </w:p>
    <w:p w14:paraId="7625EDDA" w14:textId="77777777" w:rsidR="00F06FEE" w:rsidRDefault="00F06FEE">
      <w:pPr>
        <w:pStyle w:val="BodyText"/>
        <w:rPr>
          <w:b/>
        </w:rPr>
      </w:pPr>
    </w:p>
    <w:p w14:paraId="2822BB68" w14:textId="77777777" w:rsidR="00F06FEE" w:rsidRDefault="00F06FEE">
      <w:pPr>
        <w:pStyle w:val="BodyText"/>
        <w:rPr>
          <w:b/>
        </w:rPr>
      </w:pPr>
    </w:p>
    <w:p w14:paraId="577C5E52" w14:textId="77777777" w:rsidR="00F06FEE" w:rsidRDefault="00F06FEE">
      <w:pPr>
        <w:pStyle w:val="BodyText"/>
        <w:rPr>
          <w:b/>
        </w:rPr>
      </w:pPr>
    </w:p>
    <w:p w14:paraId="593B4BF3" w14:textId="77777777" w:rsidR="00F06FEE" w:rsidRDefault="00F06FEE">
      <w:pPr>
        <w:pStyle w:val="BodyText"/>
        <w:rPr>
          <w:b/>
        </w:rPr>
      </w:pPr>
    </w:p>
    <w:p w14:paraId="52DD9326" w14:textId="77777777" w:rsidR="00F06FEE" w:rsidRDefault="00F06FEE">
      <w:pPr>
        <w:pStyle w:val="BodyText"/>
        <w:rPr>
          <w:b/>
        </w:rPr>
      </w:pPr>
    </w:p>
    <w:p w14:paraId="19630BE6" w14:textId="77777777" w:rsidR="00F06FEE" w:rsidRDefault="00F06FEE">
      <w:pPr>
        <w:pStyle w:val="BodyText"/>
        <w:rPr>
          <w:b/>
        </w:rPr>
      </w:pPr>
    </w:p>
    <w:p w14:paraId="07CC2A09" w14:textId="77777777" w:rsidR="00F06FEE" w:rsidRDefault="00F06FEE">
      <w:pPr>
        <w:pStyle w:val="BodyText"/>
        <w:rPr>
          <w:b/>
        </w:rPr>
      </w:pPr>
    </w:p>
    <w:p w14:paraId="3E754694" w14:textId="77777777" w:rsidR="00F06FEE" w:rsidRDefault="00F06FEE">
      <w:pPr>
        <w:pStyle w:val="BodyText"/>
        <w:spacing w:before="216"/>
        <w:rPr>
          <w:b/>
        </w:rPr>
      </w:pPr>
    </w:p>
    <w:p w14:paraId="34217528" w14:textId="77777777" w:rsidR="00F06FEE" w:rsidRDefault="005E5DF1">
      <w:pPr>
        <w:spacing w:before="1" w:line="237" w:lineRule="auto"/>
        <w:ind w:left="1671" w:firstLine="112"/>
        <w:rPr>
          <w:b/>
          <w:sz w:val="24"/>
        </w:rPr>
      </w:pPr>
      <w:r>
        <w:rPr>
          <w:b/>
          <w:spacing w:val="-2"/>
          <w:sz w:val="24"/>
        </w:rPr>
        <w:t>"Security Management</w:t>
      </w:r>
      <w:r>
        <w:rPr>
          <w:b/>
          <w:spacing w:val="-5"/>
          <w:sz w:val="24"/>
        </w:rPr>
        <w:t xml:space="preserve"> </w:t>
      </w:r>
      <w:r>
        <w:rPr>
          <w:b/>
          <w:spacing w:val="-2"/>
          <w:sz w:val="24"/>
        </w:rPr>
        <w:t>Plan"</w:t>
      </w:r>
    </w:p>
    <w:p w14:paraId="02984DC3" w14:textId="77777777" w:rsidR="00F06FEE" w:rsidRDefault="005E5DF1">
      <w:pPr>
        <w:pStyle w:val="ListParagraph"/>
        <w:numPr>
          <w:ilvl w:val="0"/>
          <w:numId w:val="81"/>
        </w:numPr>
        <w:tabs>
          <w:tab w:val="left" w:pos="616"/>
        </w:tabs>
        <w:spacing w:before="124"/>
        <w:ind w:left="616" w:hanging="175"/>
        <w:rPr>
          <w:sz w:val="24"/>
        </w:rPr>
      </w:pPr>
      <w:r>
        <w:br w:type="column"/>
      </w:r>
      <w:r>
        <w:rPr>
          <w:sz w:val="24"/>
        </w:rPr>
        <w:t>the</w:t>
      </w:r>
      <w:r>
        <w:rPr>
          <w:spacing w:val="-3"/>
          <w:sz w:val="24"/>
        </w:rPr>
        <w:t xml:space="preserve"> </w:t>
      </w:r>
      <w:r>
        <w:rPr>
          <w:sz w:val="24"/>
        </w:rPr>
        <w:t>occurrence</w:t>
      </w:r>
      <w:r>
        <w:rPr>
          <w:spacing w:val="-15"/>
          <w:sz w:val="24"/>
        </w:rPr>
        <w:t xml:space="preserve"> </w:t>
      </w:r>
      <w:r>
        <w:rPr>
          <w:spacing w:val="-5"/>
          <w:sz w:val="24"/>
        </w:rPr>
        <w:t>of:</w:t>
      </w:r>
    </w:p>
    <w:p w14:paraId="27EBD73B" w14:textId="77777777" w:rsidR="00F06FEE" w:rsidRDefault="005E5DF1">
      <w:pPr>
        <w:pStyle w:val="ListParagraph"/>
        <w:numPr>
          <w:ilvl w:val="1"/>
          <w:numId w:val="81"/>
        </w:numPr>
        <w:tabs>
          <w:tab w:val="left" w:pos="1160"/>
          <w:tab w:val="left" w:pos="1162"/>
        </w:tabs>
        <w:spacing w:before="127" w:line="237" w:lineRule="auto"/>
        <w:ind w:right="802"/>
        <w:rPr>
          <w:sz w:val="24"/>
        </w:rPr>
      </w:pPr>
      <w:r>
        <w:rPr>
          <w:sz w:val="24"/>
        </w:rPr>
        <w:t>any unauthorised</w:t>
      </w:r>
      <w:r>
        <w:rPr>
          <w:spacing w:val="40"/>
          <w:sz w:val="24"/>
        </w:rPr>
        <w:t xml:space="preserve"> </w:t>
      </w:r>
      <w:r>
        <w:rPr>
          <w:sz w:val="24"/>
        </w:rPr>
        <w:t>access to or use of the Deliverables,</w:t>
      </w:r>
      <w:r>
        <w:rPr>
          <w:spacing w:val="40"/>
          <w:sz w:val="24"/>
        </w:rPr>
        <w:t xml:space="preserve"> </w:t>
      </w:r>
      <w:r>
        <w:rPr>
          <w:sz w:val="24"/>
        </w:rPr>
        <w:t>the Sites and/or any Information</w:t>
      </w:r>
      <w:r>
        <w:rPr>
          <w:spacing w:val="-12"/>
          <w:sz w:val="24"/>
        </w:rPr>
        <w:t xml:space="preserve"> </w:t>
      </w:r>
      <w:r>
        <w:rPr>
          <w:sz w:val="24"/>
        </w:rPr>
        <w:t>and</w:t>
      </w:r>
      <w:r>
        <w:rPr>
          <w:spacing w:val="-12"/>
          <w:sz w:val="24"/>
        </w:rPr>
        <w:t xml:space="preserve"> </w:t>
      </w:r>
      <w:r>
        <w:rPr>
          <w:sz w:val="24"/>
        </w:rPr>
        <w:t xml:space="preserve">Communication Technology ("ICT"), </w:t>
      </w:r>
      <w:r>
        <w:rPr>
          <w:sz w:val="24"/>
        </w:rPr>
        <w:t>information or data (including</w:t>
      </w:r>
      <w:r>
        <w:rPr>
          <w:spacing w:val="40"/>
          <w:sz w:val="24"/>
        </w:rPr>
        <w:t xml:space="preserve"> </w:t>
      </w:r>
      <w:r>
        <w:rPr>
          <w:sz w:val="24"/>
        </w:rPr>
        <w:t>the Confidential Information and the Government</w:t>
      </w:r>
      <w:r>
        <w:rPr>
          <w:spacing w:val="-6"/>
          <w:sz w:val="24"/>
        </w:rPr>
        <w:t xml:space="preserve"> </w:t>
      </w:r>
      <w:r>
        <w:rPr>
          <w:sz w:val="24"/>
        </w:rPr>
        <w:t>Data)</w:t>
      </w:r>
      <w:r>
        <w:rPr>
          <w:spacing w:val="-3"/>
          <w:sz w:val="24"/>
        </w:rPr>
        <w:t xml:space="preserve"> </w:t>
      </w:r>
      <w:r>
        <w:rPr>
          <w:sz w:val="24"/>
        </w:rPr>
        <w:t>used</w:t>
      </w:r>
      <w:r>
        <w:rPr>
          <w:spacing w:val="-8"/>
          <w:sz w:val="24"/>
        </w:rPr>
        <w:t xml:space="preserve"> </w:t>
      </w:r>
      <w:r>
        <w:rPr>
          <w:sz w:val="24"/>
        </w:rPr>
        <w:t>by</w:t>
      </w:r>
      <w:r>
        <w:rPr>
          <w:spacing w:val="-10"/>
          <w:sz w:val="24"/>
        </w:rPr>
        <w:t xml:space="preserve"> </w:t>
      </w:r>
      <w:r>
        <w:rPr>
          <w:sz w:val="24"/>
        </w:rPr>
        <w:t>the</w:t>
      </w:r>
      <w:r>
        <w:rPr>
          <w:spacing w:val="-8"/>
          <w:sz w:val="24"/>
        </w:rPr>
        <w:t xml:space="preserve"> </w:t>
      </w:r>
      <w:r>
        <w:rPr>
          <w:sz w:val="24"/>
        </w:rPr>
        <w:t>Buyer</w:t>
      </w:r>
      <w:r>
        <w:rPr>
          <w:spacing w:val="-3"/>
          <w:sz w:val="24"/>
        </w:rPr>
        <w:t xml:space="preserve"> </w:t>
      </w:r>
      <w:r>
        <w:rPr>
          <w:sz w:val="24"/>
        </w:rPr>
        <w:t>and/or the</w:t>
      </w:r>
      <w:r>
        <w:rPr>
          <w:spacing w:val="-13"/>
          <w:sz w:val="24"/>
        </w:rPr>
        <w:t xml:space="preserve"> </w:t>
      </w:r>
      <w:r>
        <w:rPr>
          <w:sz w:val="24"/>
        </w:rPr>
        <w:t>Supplier in</w:t>
      </w:r>
      <w:r>
        <w:rPr>
          <w:spacing w:val="-13"/>
          <w:sz w:val="24"/>
        </w:rPr>
        <w:t xml:space="preserve"> </w:t>
      </w:r>
      <w:r>
        <w:rPr>
          <w:sz w:val="24"/>
        </w:rPr>
        <w:t>connection</w:t>
      </w:r>
      <w:r>
        <w:rPr>
          <w:spacing w:val="-1"/>
          <w:sz w:val="24"/>
        </w:rPr>
        <w:t xml:space="preserve"> </w:t>
      </w:r>
      <w:r>
        <w:rPr>
          <w:sz w:val="24"/>
        </w:rPr>
        <w:t>with</w:t>
      </w:r>
      <w:r>
        <w:rPr>
          <w:spacing w:val="-13"/>
          <w:sz w:val="24"/>
        </w:rPr>
        <w:t xml:space="preserve"> </w:t>
      </w:r>
      <w:r>
        <w:rPr>
          <w:sz w:val="24"/>
        </w:rPr>
        <w:t>this</w:t>
      </w:r>
      <w:r>
        <w:rPr>
          <w:spacing w:val="-14"/>
          <w:sz w:val="24"/>
        </w:rPr>
        <w:t xml:space="preserve"> </w:t>
      </w:r>
      <w:r>
        <w:rPr>
          <w:sz w:val="24"/>
        </w:rPr>
        <w:t xml:space="preserve">Contract; </w:t>
      </w:r>
      <w:r>
        <w:rPr>
          <w:spacing w:val="-2"/>
          <w:sz w:val="24"/>
        </w:rPr>
        <w:t>and/or</w:t>
      </w:r>
    </w:p>
    <w:p w14:paraId="1DACBE6A" w14:textId="77777777" w:rsidR="00F06FEE" w:rsidRDefault="005E5DF1">
      <w:pPr>
        <w:pStyle w:val="ListParagraph"/>
        <w:numPr>
          <w:ilvl w:val="1"/>
          <w:numId w:val="81"/>
        </w:numPr>
        <w:tabs>
          <w:tab w:val="left" w:pos="1160"/>
          <w:tab w:val="left" w:pos="1162"/>
        </w:tabs>
        <w:spacing w:before="134" w:line="242" w:lineRule="auto"/>
        <w:ind w:right="886"/>
        <w:rPr>
          <w:sz w:val="24"/>
        </w:rPr>
      </w:pPr>
      <w:r>
        <w:rPr>
          <w:sz w:val="24"/>
        </w:rPr>
        <w:t>the loss and/or unauthorised</w:t>
      </w:r>
      <w:r>
        <w:rPr>
          <w:spacing w:val="38"/>
          <w:sz w:val="24"/>
        </w:rPr>
        <w:t xml:space="preserve"> </w:t>
      </w:r>
      <w:r>
        <w:rPr>
          <w:sz w:val="24"/>
        </w:rPr>
        <w:t>disclosure</w:t>
      </w:r>
      <w:r>
        <w:rPr>
          <w:spacing w:val="39"/>
          <w:sz w:val="24"/>
        </w:rPr>
        <w:t xml:space="preserve"> </w:t>
      </w:r>
      <w:r>
        <w:rPr>
          <w:sz w:val="24"/>
        </w:rPr>
        <w:t xml:space="preserve">of any information or data (including the </w:t>
      </w:r>
      <w:r>
        <w:rPr>
          <w:sz w:val="24"/>
        </w:rPr>
        <w:t>Confidential Information and the Government Data), including any copies of such</w:t>
      </w:r>
      <w:r>
        <w:rPr>
          <w:spacing w:val="-9"/>
          <w:sz w:val="24"/>
        </w:rPr>
        <w:t xml:space="preserve"> </w:t>
      </w:r>
      <w:r>
        <w:rPr>
          <w:sz w:val="24"/>
        </w:rPr>
        <w:t>information</w:t>
      </w:r>
      <w:r>
        <w:rPr>
          <w:spacing w:val="-9"/>
          <w:sz w:val="24"/>
        </w:rPr>
        <w:t xml:space="preserve"> </w:t>
      </w:r>
      <w:r>
        <w:rPr>
          <w:sz w:val="24"/>
        </w:rPr>
        <w:t>or</w:t>
      </w:r>
      <w:r>
        <w:rPr>
          <w:spacing w:val="-4"/>
          <w:sz w:val="24"/>
        </w:rPr>
        <w:t xml:space="preserve"> </w:t>
      </w:r>
      <w:r>
        <w:rPr>
          <w:sz w:val="24"/>
        </w:rPr>
        <w:t>data,</w:t>
      </w:r>
      <w:r>
        <w:rPr>
          <w:spacing w:val="-6"/>
          <w:sz w:val="24"/>
        </w:rPr>
        <w:t xml:space="preserve"> </w:t>
      </w:r>
      <w:r>
        <w:rPr>
          <w:sz w:val="24"/>
        </w:rPr>
        <w:t>used by</w:t>
      </w:r>
      <w:r>
        <w:rPr>
          <w:spacing w:val="-10"/>
          <w:sz w:val="24"/>
        </w:rPr>
        <w:t xml:space="preserve"> </w:t>
      </w:r>
      <w:r>
        <w:rPr>
          <w:sz w:val="24"/>
        </w:rPr>
        <w:t>the</w:t>
      </w:r>
      <w:r>
        <w:rPr>
          <w:spacing w:val="-9"/>
          <w:sz w:val="24"/>
        </w:rPr>
        <w:t xml:space="preserve"> </w:t>
      </w:r>
      <w:r>
        <w:rPr>
          <w:sz w:val="24"/>
        </w:rPr>
        <w:t xml:space="preserve">Buyer and/or the Supplier in connection with this </w:t>
      </w:r>
      <w:r>
        <w:rPr>
          <w:spacing w:val="-2"/>
          <w:sz w:val="24"/>
        </w:rPr>
        <w:t>Contract,</w:t>
      </w:r>
    </w:p>
    <w:p w14:paraId="0711BA09" w14:textId="77777777" w:rsidR="00F06FEE" w:rsidRDefault="005E5DF1">
      <w:pPr>
        <w:pStyle w:val="ListParagraph"/>
        <w:numPr>
          <w:ilvl w:val="0"/>
          <w:numId w:val="81"/>
        </w:numPr>
        <w:tabs>
          <w:tab w:val="left" w:pos="617"/>
        </w:tabs>
        <w:spacing w:before="99" w:line="242" w:lineRule="auto"/>
        <w:ind w:right="1055"/>
        <w:rPr>
          <w:sz w:val="24"/>
        </w:rPr>
      </w:pPr>
      <w:r>
        <w:rPr>
          <w:sz w:val="24"/>
        </w:rPr>
        <w:t>in</w:t>
      </w:r>
      <w:r>
        <w:rPr>
          <w:spacing w:val="-15"/>
          <w:sz w:val="24"/>
        </w:rPr>
        <w:t xml:space="preserve"> </w:t>
      </w:r>
      <w:r>
        <w:rPr>
          <w:sz w:val="24"/>
        </w:rPr>
        <w:t>either</w:t>
      </w:r>
      <w:r>
        <w:rPr>
          <w:spacing w:val="10"/>
          <w:sz w:val="24"/>
        </w:rPr>
        <w:t xml:space="preserve"> </w:t>
      </w:r>
      <w:r>
        <w:rPr>
          <w:sz w:val="24"/>
        </w:rPr>
        <w:t>case</w:t>
      </w:r>
      <w:r>
        <w:rPr>
          <w:spacing w:val="-17"/>
          <w:sz w:val="24"/>
        </w:rPr>
        <w:t xml:space="preserve"> </w:t>
      </w:r>
      <w:r>
        <w:rPr>
          <w:sz w:val="24"/>
        </w:rPr>
        <w:t>as</w:t>
      </w:r>
      <w:r>
        <w:rPr>
          <w:spacing w:val="-9"/>
          <w:sz w:val="24"/>
        </w:rPr>
        <w:t xml:space="preserve"> </w:t>
      </w:r>
      <w:r>
        <w:rPr>
          <w:sz w:val="24"/>
        </w:rPr>
        <w:t>more</w:t>
      </w:r>
      <w:r>
        <w:rPr>
          <w:spacing w:val="-8"/>
          <w:sz w:val="24"/>
        </w:rPr>
        <w:t xml:space="preserve"> </w:t>
      </w:r>
      <w:r>
        <w:rPr>
          <w:sz w:val="24"/>
        </w:rPr>
        <w:t>particularly set out</w:t>
      </w:r>
      <w:r>
        <w:rPr>
          <w:spacing w:val="-6"/>
          <w:sz w:val="24"/>
        </w:rPr>
        <w:t xml:space="preserve"> </w:t>
      </w:r>
      <w:r>
        <w:rPr>
          <w:sz w:val="24"/>
        </w:rPr>
        <w:t>in</w:t>
      </w:r>
      <w:r>
        <w:rPr>
          <w:spacing w:val="-17"/>
          <w:sz w:val="24"/>
        </w:rPr>
        <w:t xml:space="preserve"> </w:t>
      </w:r>
      <w:r>
        <w:rPr>
          <w:sz w:val="24"/>
        </w:rPr>
        <w:t xml:space="preserve">the Security Policy where the </w:t>
      </w:r>
      <w:r>
        <w:rPr>
          <w:sz w:val="24"/>
        </w:rPr>
        <w:t>Buyer has required compliance therewith in accordance with paragraph</w:t>
      </w:r>
      <w:r>
        <w:rPr>
          <w:spacing w:val="40"/>
          <w:sz w:val="24"/>
        </w:rPr>
        <w:t xml:space="preserve"> </w:t>
      </w:r>
      <w:r>
        <w:rPr>
          <w:sz w:val="24"/>
        </w:rPr>
        <w:t>2.2;</w:t>
      </w:r>
    </w:p>
    <w:p w14:paraId="4E1A905C" w14:textId="77777777" w:rsidR="00F06FEE" w:rsidRDefault="005E5DF1">
      <w:pPr>
        <w:pStyle w:val="ListParagraph"/>
        <w:numPr>
          <w:ilvl w:val="0"/>
          <w:numId w:val="81"/>
        </w:numPr>
        <w:tabs>
          <w:tab w:val="left" w:pos="617"/>
        </w:tabs>
        <w:spacing w:before="119" w:line="242" w:lineRule="auto"/>
        <w:ind w:right="1089"/>
        <w:rPr>
          <w:sz w:val="24"/>
        </w:rPr>
      </w:pPr>
      <w:r>
        <w:rPr>
          <w:sz w:val="24"/>
        </w:rPr>
        <w:t>the Supplier's</w:t>
      </w:r>
      <w:r>
        <w:rPr>
          <w:spacing w:val="40"/>
          <w:sz w:val="24"/>
        </w:rPr>
        <w:t xml:space="preserve"> </w:t>
      </w:r>
      <w:r>
        <w:rPr>
          <w:sz w:val="24"/>
        </w:rPr>
        <w:t>security management plan prepared pursuant</w:t>
      </w:r>
      <w:r>
        <w:rPr>
          <w:spacing w:val="40"/>
          <w:sz w:val="24"/>
        </w:rPr>
        <w:t xml:space="preserve"> </w:t>
      </w:r>
      <w:r>
        <w:rPr>
          <w:sz w:val="24"/>
        </w:rPr>
        <w:t>to</w:t>
      </w:r>
      <w:r>
        <w:rPr>
          <w:spacing w:val="-7"/>
          <w:sz w:val="24"/>
        </w:rPr>
        <w:t xml:space="preserve"> </w:t>
      </w:r>
      <w:r>
        <w:rPr>
          <w:sz w:val="24"/>
        </w:rPr>
        <w:t>this Schedule, a</w:t>
      </w:r>
      <w:r>
        <w:rPr>
          <w:spacing w:val="-7"/>
          <w:sz w:val="24"/>
        </w:rPr>
        <w:t xml:space="preserve"> </w:t>
      </w:r>
      <w:r>
        <w:rPr>
          <w:sz w:val="24"/>
        </w:rPr>
        <w:t>draft of which</w:t>
      </w:r>
      <w:r>
        <w:rPr>
          <w:spacing w:val="-9"/>
          <w:sz w:val="24"/>
        </w:rPr>
        <w:t xml:space="preserve"> </w:t>
      </w:r>
      <w:r>
        <w:rPr>
          <w:sz w:val="24"/>
        </w:rPr>
        <w:t>has</w:t>
      </w:r>
      <w:r>
        <w:rPr>
          <w:spacing w:val="-11"/>
          <w:sz w:val="24"/>
        </w:rPr>
        <w:t xml:space="preserve"> </w:t>
      </w:r>
      <w:r>
        <w:rPr>
          <w:sz w:val="24"/>
        </w:rPr>
        <w:t>been</w:t>
      </w:r>
      <w:r>
        <w:rPr>
          <w:spacing w:val="-9"/>
          <w:sz w:val="24"/>
        </w:rPr>
        <w:t xml:space="preserve"> </w:t>
      </w:r>
      <w:r>
        <w:rPr>
          <w:sz w:val="24"/>
        </w:rPr>
        <w:t>provided by</w:t>
      </w:r>
      <w:r>
        <w:rPr>
          <w:spacing w:val="-11"/>
          <w:sz w:val="24"/>
        </w:rPr>
        <w:t xml:space="preserve"> </w:t>
      </w:r>
      <w:r>
        <w:rPr>
          <w:sz w:val="24"/>
        </w:rPr>
        <w:t>the</w:t>
      </w:r>
      <w:r>
        <w:rPr>
          <w:spacing w:val="-9"/>
          <w:sz w:val="24"/>
        </w:rPr>
        <w:t xml:space="preserve"> </w:t>
      </w:r>
      <w:r>
        <w:rPr>
          <w:sz w:val="24"/>
        </w:rPr>
        <w:t>Supplier to</w:t>
      </w:r>
      <w:r>
        <w:rPr>
          <w:spacing w:val="-9"/>
          <w:sz w:val="24"/>
        </w:rPr>
        <w:t xml:space="preserve"> </w:t>
      </w:r>
      <w:r>
        <w:rPr>
          <w:sz w:val="24"/>
        </w:rPr>
        <w:t>the Buyer and as updated from time to time.</w:t>
      </w:r>
    </w:p>
    <w:p w14:paraId="6C20EFE3" w14:textId="77777777" w:rsidR="00F06FEE" w:rsidRDefault="00F06FEE">
      <w:pPr>
        <w:spacing w:line="242" w:lineRule="auto"/>
        <w:rPr>
          <w:sz w:val="24"/>
        </w:rPr>
        <w:sectPr w:rsidR="00F06FEE" w:rsidSect="000A14C0">
          <w:type w:val="continuous"/>
          <w:pgSz w:w="11910" w:h="16840"/>
          <w:pgMar w:top="1180" w:right="580" w:bottom="1360" w:left="780" w:header="192" w:footer="1173" w:gutter="0"/>
          <w:cols w:num="2" w:space="720" w:equalWidth="0">
            <w:col w:w="3818" w:space="40"/>
            <w:col w:w="6692"/>
          </w:cols>
        </w:sectPr>
      </w:pPr>
    </w:p>
    <w:p w14:paraId="469FC8D5" w14:textId="77777777" w:rsidR="00F06FEE" w:rsidRDefault="00F06FEE">
      <w:pPr>
        <w:pStyle w:val="BodyText"/>
        <w:spacing w:before="65"/>
      </w:pPr>
    </w:p>
    <w:p w14:paraId="7AE86679" w14:textId="77777777" w:rsidR="00F06FEE" w:rsidRDefault="005E5DF1">
      <w:pPr>
        <w:pStyle w:val="Heading3"/>
        <w:numPr>
          <w:ilvl w:val="0"/>
          <w:numId w:val="82"/>
        </w:numPr>
        <w:tabs>
          <w:tab w:val="left" w:pos="1028"/>
        </w:tabs>
        <w:spacing w:before="1"/>
        <w:ind w:left="1028" w:hanging="367"/>
      </w:pPr>
      <w:r>
        <w:t>Complying</w:t>
      </w:r>
      <w:r>
        <w:rPr>
          <w:spacing w:val="5"/>
        </w:rPr>
        <w:t xml:space="preserve"> </w:t>
      </w:r>
      <w:r>
        <w:t>with</w:t>
      </w:r>
      <w:r>
        <w:rPr>
          <w:spacing w:val="-17"/>
        </w:rPr>
        <w:t xml:space="preserve"> </w:t>
      </w:r>
      <w:r>
        <w:t>security</w:t>
      </w:r>
      <w:r>
        <w:rPr>
          <w:spacing w:val="6"/>
        </w:rPr>
        <w:t xml:space="preserve"> </w:t>
      </w:r>
      <w:r>
        <w:t>requirements</w:t>
      </w:r>
      <w:r>
        <w:rPr>
          <w:spacing w:val="5"/>
        </w:rPr>
        <w:t xml:space="preserve"> </w:t>
      </w:r>
      <w:r>
        <w:t>and</w:t>
      </w:r>
      <w:r>
        <w:rPr>
          <w:spacing w:val="-4"/>
        </w:rPr>
        <w:t xml:space="preserve"> </w:t>
      </w:r>
      <w:r>
        <w:t>updates</w:t>
      </w:r>
      <w:r>
        <w:rPr>
          <w:spacing w:val="-8"/>
        </w:rPr>
        <w:t xml:space="preserve"> </w:t>
      </w:r>
      <w:r>
        <w:t>to</w:t>
      </w:r>
      <w:r>
        <w:rPr>
          <w:spacing w:val="-4"/>
        </w:rPr>
        <w:t xml:space="preserve"> them</w:t>
      </w:r>
    </w:p>
    <w:p w14:paraId="40B01AA8" w14:textId="77777777" w:rsidR="00F06FEE" w:rsidRDefault="005E5DF1">
      <w:pPr>
        <w:pStyle w:val="ListParagraph"/>
        <w:numPr>
          <w:ilvl w:val="1"/>
          <w:numId w:val="82"/>
        </w:numPr>
        <w:tabs>
          <w:tab w:val="left" w:pos="1303"/>
        </w:tabs>
        <w:spacing w:before="254" w:line="237" w:lineRule="auto"/>
        <w:ind w:right="901"/>
        <w:rPr>
          <w:sz w:val="24"/>
        </w:rPr>
      </w:pPr>
      <w:r>
        <w:rPr>
          <w:sz w:val="24"/>
        </w:rPr>
        <w:t>The Buyer</w:t>
      </w:r>
      <w:r>
        <w:rPr>
          <w:spacing w:val="-4"/>
          <w:sz w:val="24"/>
        </w:rPr>
        <w:t xml:space="preserve"> </w:t>
      </w:r>
      <w:r>
        <w:rPr>
          <w:sz w:val="24"/>
        </w:rPr>
        <w:t>and the Supplier recognise that, where specified in Framework Schedule 4</w:t>
      </w:r>
      <w:r>
        <w:rPr>
          <w:spacing w:val="-17"/>
          <w:sz w:val="24"/>
        </w:rPr>
        <w:t xml:space="preserve"> </w:t>
      </w:r>
      <w:r>
        <w:rPr>
          <w:sz w:val="24"/>
        </w:rPr>
        <w:t>(Framework</w:t>
      </w:r>
      <w:r>
        <w:rPr>
          <w:spacing w:val="-7"/>
          <w:sz w:val="24"/>
        </w:rPr>
        <w:t xml:space="preserve"> </w:t>
      </w:r>
      <w:r>
        <w:rPr>
          <w:sz w:val="24"/>
        </w:rPr>
        <w:t>Management), CCS</w:t>
      </w:r>
      <w:r>
        <w:rPr>
          <w:spacing w:val="-14"/>
          <w:sz w:val="24"/>
        </w:rPr>
        <w:t xml:space="preserve"> </w:t>
      </w:r>
      <w:r>
        <w:rPr>
          <w:sz w:val="24"/>
        </w:rPr>
        <w:t>shall have</w:t>
      </w:r>
      <w:r>
        <w:rPr>
          <w:spacing w:val="-5"/>
          <w:sz w:val="24"/>
        </w:rPr>
        <w:t xml:space="preserve"> </w:t>
      </w:r>
      <w:r>
        <w:rPr>
          <w:sz w:val="24"/>
        </w:rPr>
        <w:t>the</w:t>
      </w:r>
      <w:r>
        <w:rPr>
          <w:spacing w:val="-5"/>
          <w:sz w:val="24"/>
        </w:rPr>
        <w:t xml:space="preserve"> </w:t>
      </w:r>
      <w:r>
        <w:rPr>
          <w:sz w:val="24"/>
        </w:rPr>
        <w:t>right</w:t>
      </w:r>
      <w:r>
        <w:rPr>
          <w:spacing w:val="-3"/>
          <w:sz w:val="24"/>
        </w:rPr>
        <w:t xml:space="preserve"> </w:t>
      </w:r>
      <w:r>
        <w:rPr>
          <w:sz w:val="24"/>
        </w:rPr>
        <w:t>to</w:t>
      </w:r>
      <w:r>
        <w:rPr>
          <w:spacing w:val="-5"/>
          <w:sz w:val="24"/>
        </w:rPr>
        <w:t xml:space="preserve"> </w:t>
      </w:r>
      <w:r>
        <w:rPr>
          <w:sz w:val="24"/>
        </w:rPr>
        <w:t>enforce</w:t>
      </w:r>
      <w:r>
        <w:rPr>
          <w:spacing w:val="-17"/>
          <w:sz w:val="24"/>
        </w:rPr>
        <w:t xml:space="preserve"> </w:t>
      </w:r>
      <w:r>
        <w:rPr>
          <w:sz w:val="24"/>
        </w:rPr>
        <w:t>the Buyer's rights under this Schedule.</w:t>
      </w:r>
    </w:p>
    <w:p w14:paraId="3EFB6BAF" w14:textId="77777777" w:rsidR="00F06FEE" w:rsidRDefault="00F06FEE">
      <w:pPr>
        <w:spacing w:line="237" w:lineRule="auto"/>
        <w:rPr>
          <w:sz w:val="24"/>
        </w:rPr>
        <w:sectPr w:rsidR="00F06FEE" w:rsidSect="000A14C0">
          <w:type w:val="continuous"/>
          <w:pgSz w:w="11910" w:h="16840"/>
          <w:pgMar w:top="1180" w:right="580" w:bottom="1360" w:left="780" w:header="192" w:footer="1173" w:gutter="0"/>
          <w:cols w:space="720"/>
        </w:sectPr>
      </w:pPr>
    </w:p>
    <w:p w14:paraId="4E5EEB72" w14:textId="77777777" w:rsidR="00F06FEE" w:rsidRDefault="005E5DF1">
      <w:pPr>
        <w:pStyle w:val="ListParagraph"/>
        <w:numPr>
          <w:ilvl w:val="1"/>
          <w:numId w:val="82"/>
        </w:numPr>
        <w:tabs>
          <w:tab w:val="left" w:pos="1303"/>
        </w:tabs>
        <w:spacing w:before="243"/>
        <w:ind w:right="972"/>
        <w:rPr>
          <w:sz w:val="24"/>
        </w:rPr>
      </w:pPr>
      <w:r>
        <w:rPr>
          <w:sz w:val="24"/>
        </w:rPr>
        <w:t>The</w:t>
      </w:r>
      <w:r>
        <w:rPr>
          <w:spacing w:val="-10"/>
          <w:sz w:val="24"/>
        </w:rPr>
        <w:t xml:space="preserve"> </w:t>
      </w:r>
      <w:r>
        <w:rPr>
          <w:sz w:val="24"/>
        </w:rPr>
        <w:t>Supplier shall comply</w:t>
      </w:r>
      <w:r>
        <w:rPr>
          <w:spacing w:val="-9"/>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 in</w:t>
      </w:r>
      <w:r>
        <w:rPr>
          <w:spacing w:val="-7"/>
          <w:sz w:val="24"/>
        </w:rPr>
        <w:t xml:space="preserve"> </w:t>
      </w:r>
      <w:r>
        <w:rPr>
          <w:sz w:val="24"/>
        </w:rPr>
        <w:t>this Schedule in</w:t>
      </w:r>
      <w:r>
        <w:rPr>
          <w:spacing w:val="-17"/>
          <w:sz w:val="24"/>
        </w:rPr>
        <w:t xml:space="preserve"> </w:t>
      </w:r>
      <w:r>
        <w:rPr>
          <w:sz w:val="24"/>
        </w:rPr>
        <w:t>respect of the Security Management Plan. Where specified by a Buyer</w:t>
      </w:r>
      <w:r>
        <w:rPr>
          <w:spacing w:val="-2"/>
          <w:sz w:val="24"/>
        </w:rPr>
        <w:t xml:space="preserve"> </w:t>
      </w:r>
      <w:r>
        <w:rPr>
          <w:sz w:val="24"/>
        </w:rPr>
        <w:t>that has undertaken a</w:t>
      </w:r>
      <w:r>
        <w:rPr>
          <w:spacing w:val="-3"/>
          <w:sz w:val="24"/>
        </w:rPr>
        <w:t xml:space="preserve"> </w:t>
      </w:r>
      <w:r>
        <w:rPr>
          <w:sz w:val="24"/>
        </w:rPr>
        <w:t>Further Competition it shall also comply</w:t>
      </w:r>
      <w:r>
        <w:rPr>
          <w:spacing w:val="-5"/>
          <w:sz w:val="24"/>
        </w:rPr>
        <w:t xml:space="preserve"> </w:t>
      </w:r>
      <w:r>
        <w:rPr>
          <w:sz w:val="24"/>
        </w:rPr>
        <w:t>with</w:t>
      </w:r>
      <w:r>
        <w:rPr>
          <w:spacing w:val="-17"/>
          <w:sz w:val="24"/>
        </w:rPr>
        <w:t xml:space="preserve"> </w:t>
      </w:r>
      <w:r>
        <w:rPr>
          <w:sz w:val="24"/>
        </w:rPr>
        <w:t>the</w:t>
      </w:r>
      <w:r>
        <w:rPr>
          <w:spacing w:val="-3"/>
          <w:sz w:val="24"/>
        </w:rPr>
        <w:t xml:space="preserve"> </w:t>
      </w:r>
      <w:r>
        <w:rPr>
          <w:sz w:val="24"/>
        </w:rPr>
        <w:t>Security Policy and</w:t>
      </w:r>
      <w:r>
        <w:rPr>
          <w:spacing w:val="-12"/>
          <w:sz w:val="24"/>
        </w:rPr>
        <w:t xml:space="preserve"> </w:t>
      </w:r>
      <w:r>
        <w:rPr>
          <w:sz w:val="24"/>
        </w:rPr>
        <w:t>shall ensure that</w:t>
      </w:r>
      <w:r>
        <w:rPr>
          <w:spacing w:val="-10"/>
          <w:sz w:val="24"/>
        </w:rPr>
        <w:t xml:space="preserve"> </w:t>
      </w:r>
      <w:r>
        <w:rPr>
          <w:sz w:val="24"/>
        </w:rPr>
        <w:t>the</w:t>
      </w:r>
      <w:r>
        <w:rPr>
          <w:spacing w:val="-12"/>
          <w:sz w:val="24"/>
        </w:rPr>
        <w:t xml:space="preserve"> </w:t>
      </w:r>
      <w:r>
        <w:rPr>
          <w:sz w:val="24"/>
        </w:rPr>
        <w:t>Security</w:t>
      </w:r>
      <w:r>
        <w:rPr>
          <w:spacing w:val="-2"/>
          <w:sz w:val="24"/>
        </w:rPr>
        <w:t xml:space="preserve"> </w:t>
      </w:r>
      <w:r>
        <w:rPr>
          <w:sz w:val="24"/>
        </w:rPr>
        <w:t>Management Plan</w:t>
      </w:r>
      <w:r>
        <w:rPr>
          <w:spacing w:val="-12"/>
          <w:sz w:val="24"/>
        </w:rPr>
        <w:t xml:space="preserve"> </w:t>
      </w:r>
      <w:r>
        <w:rPr>
          <w:sz w:val="24"/>
        </w:rPr>
        <w:t>produced</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Supplier fully complies with the Security Policy.</w:t>
      </w:r>
    </w:p>
    <w:p w14:paraId="2A7B4A35" w14:textId="77777777" w:rsidR="00F06FEE" w:rsidRDefault="005E5DF1">
      <w:pPr>
        <w:pStyle w:val="ListParagraph"/>
        <w:numPr>
          <w:ilvl w:val="1"/>
          <w:numId w:val="82"/>
        </w:numPr>
        <w:tabs>
          <w:tab w:val="left" w:pos="1303"/>
        </w:tabs>
        <w:spacing w:before="127" w:line="237" w:lineRule="auto"/>
        <w:ind w:right="1316"/>
        <w:rPr>
          <w:sz w:val="24"/>
        </w:rPr>
      </w:pPr>
      <w:r>
        <w:rPr>
          <w:sz w:val="24"/>
        </w:rPr>
        <w:t>Where</w:t>
      </w:r>
      <w:r>
        <w:rPr>
          <w:spacing w:val="-9"/>
          <w:sz w:val="24"/>
        </w:rPr>
        <w:t xml:space="preserve"> </w:t>
      </w:r>
      <w:r>
        <w:rPr>
          <w:sz w:val="24"/>
        </w:rPr>
        <w:t>the</w:t>
      </w:r>
      <w:r>
        <w:rPr>
          <w:spacing w:val="-9"/>
          <w:sz w:val="24"/>
        </w:rPr>
        <w:t xml:space="preserve"> </w:t>
      </w:r>
      <w:r>
        <w:rPr>
          <w:sz w:val="24"/>
        </w:rPr>
        <w:t>Security Policy</w:t>
      </w:r>
      <w:r>
        <w:rPr>
          <w:spacing w:val="-11"/>
          <w:sz w:val="24"/>
        </w:rPr>
        <w:t xml:space="preserve"> </w:t>
      </w:r>
      <w:r>
        <w:rPr>
          <w:sz w:val="24"/>
        </w:rPr>
        <w:t>applies</w:t>
      </w:r>
      <w:r>
        <w:rPr>
          <w:spacing w:val="14"/>
          <w:sz w:val="24"/>
        </w:rPr>
        <w:t xml:space="preserve"> </w:t>
      </w:r>
      <w:r>
        <w:rPr>
          <w:sz w:val="24"/>
        </w:rPr>
        <w:t>the</w:t>
      </w:r>
      <w:r>
        <w:rPr>
          <w:spacing w:val="-9"/>
          <w:sz w:val="24"/>
        </w:rPr>
        <w:t xml:space="preserve"> </w:t>
      </w:r>
      <w:r>
        <w:rPr>
          <w:sz w:val="24"/>
        </w:rPr>
        <w:t>Buyer</w:t>
      </w:r>
      <w:r>
        <w:rPr>
          <w:spacing w:val="-17"/>
          <w:sz w:val="24"/>
        </w:rPr>
        <w:t xml:space="preserve"> </w:t>
      </w:r>
      <w:r>
        <w:rPr>
          <w:sz w:val="24"/>
        </w:rPr>
        <w:t>shall notify</w:t>
      </w:r>
      <w:r>
        <w:rPr>
          <w:spacing w:val="-11"/>
          <w:sz w:val="24"/>
        </w:rPr>
        <w:t xml:space="preserve"> </w:t>
      </w:r>
      <w:r>
        <w:rPr>
          <w:sz w:val="24"/>
        </w:rPr>
        <w:t>the</w:t>
      </w:r>
      <w:r>
        <w:rPr>
          <w:spacing w:val="-9"/>
          <w:sz w:val="24"/>
        </w:rPr>
        <w:t xml:space="preserve"> </w:t>
      </w:r>
      <w:r>
        <w:rPr>
          <w:sz w:val="24"/>
        </w:rPr>
        <w:t>Supplier of</w:t>
      </w:r>
      <w:r>
        <w:rPr>
          <w:spacing w:val="-7"/>
          <w:sz w:val="24"/>
        </w:rPr>
        <w:t xml:space="preserve"> </w:t>
      </w:r>
      <w:r>
        <w:rPr>
          <w:sz w:val="24"/>
        </w:rPr>
        <w:t>any changes or proposed</w:t>
      </w:r>
      <w:r>
        <w:rPr>
          <w:spacing w:val="40"/>
          <w:sz w:val="24"/>
        </w:rPr>
        <w:t xml:space="preserve"> </w:t>
      </w:r>
      <w:r>
        <w:rPr>
          <w:sz w:val="24"/>
        </w:rPr>
        <w:t>changes to the Security Policy.</w:t>
      </w:r>
    </w:p>
    <w:p w14:paraId="56DAAC45" w14:textId="77777777" w:rsidR="00F06FEE" w:rsidRDefault="005E5DF1">
      <w:pPr>
        <w:pStyle w:val="ListParagraph"/>
        <w:numPr>
          <w:ilvl w:val="1"/>
          <w:numId w:val="82"/>
        </w:numPr>
        <w:tabs>
          <w:tab w:val="left" w:pos="1303"/>
        </w:tabs>
        <w:spacing w:before="125"/>
        <w:ind w:right="991"/>
        <w:rPr>
          <w:sz w:val="24"/>
        </w:rPr>
      </w:pPr>
      <w:r>
        <w:rPr>
          <w:sz w:val="24"/>
        </w:rPr>
        <w:t>If the Supplier believes that a change or proposed change to</w:t>
      </w:r>
      <w:r>
        <w:rPr>
          <w:spacing w:val="-12"/>
          <w:sz w:val="24"/>
        </w:rPr>
        <w:t xml:space="preserve"> </w:t>
      </w:r>
      <w:r>
        <w:rPr>
          <w:sz w:val="24"/>
        </w:rPr>
        <w:t>the Security Policy</w:t>
      </w:r>
      <w:r>
        <w:rPr>
          <w:spacing w:val="-12"/>
          <w:sz w:val="24"/>
        </w:rPr>
        <w:t xml:space="preserve"> </w:t>
      </w:r>
      <w:r>
        <w:rPr>
          <w:sz w:val="24"/>
        </w:rPr>
        <w:t>will</w:t>
      </w:r>
      <w:r>
        <w:rPr>
          <w:spacing w:val="-7"/>
          <w:sz w:val="24"/>
        </w:rPr>
        <w:t xml:space="preserve"> </w:t>
      </w:r>
      <w:r>
        <w:rPr>
          <w:sz w:val="24"/>
        </w:rPr>
        <w:t>have</w:t>
      </w:r>
      <w:r>
        <w:rPr>
          <w:spacing w:val="-7"/>
          <w:sz w:val="24"/>
        </w:rPr>
        <w:t xml:space="preserve"> </w:t>
      </w:r>
      <w:r>
        <w:rPr>
          <w:sz w:val="24"/>
        </w:rPr>
        <w:t>a</w:t>
      </w:r>
      <w:r>
        <w:rPr>
          <w:spacing w:val="-17"/>
          <w:sz w:val="24"/>
        </w:rPr>
        <w:t xml:space="preserve"> </w:t>
      </w:r>
      <w:r>
        <w:rPr>
          <w:sz w:val="24"/>
        </w:rPr>
        <w:t>material and</w:t>
      </w:r>
      <w:r>
        <w:rPr>
          <w:spacing w:val="-7"/>
          <w:sz w:val="24"/>
        </w:rPr>
        <w:t xml:space="preserve"> </w:t>
      </w:r>
      <w:r>
        <w:rPr>
          <w:sz w:val="24"/>
        </w:rPr>
        <w:t>unavoidable</w:t>
      </w:r>
      <w:r>
        <w:rPr>
          <w:spacing w:val="18"/>
          <w:sz w:val="24"/>
        </w:rPr>
        <w:t xml:space="preserve"> </w:t>
      </w:r>
      <w:r>
        <w:rPr>
          <w:sz w:val="24"/>
        </w:rPr>
        <w:t>cost</w:t>
      </w:r>
      <w:r>
        <w:rPr>
          <w:spacing w:val="-5"/>
          <w:sz w:val="24"/>
        </w:rPr>
        <w:t xml:space="preserve"> </w:t>
      </w:r>
      <w:r>
        <w:rPr>
          <w:sz w:val="24"/>
        </w:rPr>
        <w:t>implication to</w:t>
      </w:r>
      <w:r>
        <w:rPr>
          <w:spacing w:val="-7"/>
          <w:sz w:val="24"/>
        </w:rPr>
        <w:t xml:space="preserve"> </w:t>
      </w:r>
      <w:r>
        <w:rPr>
          <w:sz w:val="24"/>
        </w:rPr>
        <w:t>the</w:t>
      </w:r>
      <w:r>
        <w:rPr>
          <w:spacing w:val="-7"/>
          <w:sz w:val="24"/>
        </w:rPr>
        <w:t xml:space="preserve"> </w:t>
      </w:r>
      <w:r>
        <w:rPr>
          <w:sz w:val="24"/>
        </w:rPr>
        <w:t>provision of the Deliverables</w:t>
      </w:r>
      <w:r>
        <w:rPr>
          <w:spacing w:val="33"/>
          <w:sz w:val="24"/>
        </w:rPr>
        <w:t xml:space="preserve"> </w:t>
      </w:r>
      <w:r>
        <w:rPr>
          <w:sz w:val="24"/>
        </w:rPr>
        <w:t>it</w:t>
      </w:r>
      <w:r>
        <w:rPr>
          <w:spacing w:val="-8"/>
          <w:sz w:val="24"/>
        </w:rPr>
        <w:t xml:space="preserve"> </w:t>
      </w:r>
      <w:r>
        <w:rPr>
          <w:sz w:val="24"/>
        </w:rPr>
        <w:t>may propose a Variation to the Buyer.</w:t>
      </w:r>
      <w:r>
        <w:rPr>
          <w:spacing w:val="-8"/>
          <w:sz w:val="24"/>
        </w:rPr>
        <w:t xml:space="preserve"> </w:t>
      </w:r>
      <w:r>
        <w:rPr>
          <w:sz w:val="24"/>
        </w:rPr>
        <w:t xml:space="preserve">In doing so, the Supplier must </w:t>
      </w:r>
      <w:r>
        <w:rPr>
          <w:sz w:val="24"/>
        </w:rPr>
        <w:t>support its request by providing evidence of the</w:t>
      </w:r>
      <w:r>
        <w:rPr>
          <w:spacing w:val="-13"/>
          <w:sz w:val="24"/>
        </w:rPr>
        <w:t xml:space="preserve"> </w:t>
      </w:r>
      <w:r>
        <w:rPr>
          <w:sz w:val="24"/>
        </w:rPr>
        <w:t>cause of any increased costs and the steps that it</w:t>
      </w:r>
      <w:r>
        <w:rPr>
          <w:spacing w:val="-8"/>
          <w:sz w:val="24"/>
        </w:rPr>
        <w:t xml:space="preserve"> </w:t>
      </w:r>
      <w:r>
        <w:rPr>
          <w:sz w:val="24"/>
        </w:rPr>
        <w:t>has taken to</w:t>
      </w:r>
      <w:r>
        <w:rPr>
          <w:spacing w:val="-11"/>
          <w:sz w:val="24"/>
        </w:rPr>
        <w:t xml:space="preserve"> </w:t>
      </w:r>
      <w:r>
        <w:rPr>
          <w:sz w:val="24"/>
        </w:rPr>
        <w:t>mitigate those costs.</w:t>
      </w:r>
      <w:r>
        <w:rPr>
          <w:spacing w:val="40"/>
          <w:sz w:val="24"/>
        </w:rPr>
        <w:t xml:space="preserve"> </w:t>
      </w:r>
      <w:r>
        <w:rPr>
          <w:sz w:val="24"/>
        </w:rPr>
        <w:t>Any change to the Charges shall be subject to</w:t>
      </w:r>
      <w:r>
        <w:rPr>
          <w:spacing w:val="-11"/>
          <w:sz w:val="24"/>
        </w:rPr>
        <w:t xml:space="preserve"> </w:t>
      </w:r>
      <w:r>
        <w:rPr>
          <w:sz w:val="24"/>
        </w:rPr>
        <w:t>the Variation</w:t>
      </w:r>
      <w:r>
        <w:rPr>
          <w:spacing w:val="35"/>
          <w:sz w:val="24"/>
        </w:rPr>
        <w:t xml:space="preserve"> </w:t>
      </w:r>
      <w:r>
        <w:rPr>
          <w:sz w:val="24"/>
        </w:rPr>
        <w:t>Procedure.</w:t>
      </w:r>
    </w:p>
    <w:p w14:paraId="1E0FA4D1" w14:textId="77777777" w:rsidR="00F06FEE" w:rsidRDefault="005E5DF1">
      <w:pPr>
        <w:pStyle w:val="ListParagraph"/>
        <w:numPr>
          <w:ilvl w:val="1"/>
          <w:numId w:val="82"/>
        </w:numPr>
        <w:tabs>
          <w:tab w:val="left" w:pos="1303"/>
        </w:tabs>
        <w:spacing w:before="123" w:line="237" w:lineRule="auto"/>
        <w:ind w:right="1130"/>
        <w:rPr>
          <w:sz w:val="24"/>
        </w:rPr>
      </w:pPr>
      <w:r>
        <w:rPr>
          <w:sz w:val="24"/>
        </w:rPr>
        <w:t>Until</w:t>
      </w:r>
      <w:r>
        <w:rPr>
          <w:spacing w:val="-9"/>
          <w:sz w:val="24"/>
        </w:rPr>
        <w:t xml:space="preserve"> </w:t>
      </w:r>
      <w:r>
        <w:rPr>
          <w:sz w:val="24"/>
        </w:rPr>
        <w:t>and/or unless a</w:t>
      </w:r>
      <w:r>
        <w:rPr>
          <w:spacing w:val="-9"/>
          <w:sz w:val="24"/>
        </w:rPr>
        <w:t xml:space="preserve"> </w:t>
      </w:r>
      <w:r>
        <w:rPr>
          <w:sz w:val="24"/>
        </w:rPr>
        <w:t>change</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Charges is</w:t>
      </w:r>
      <w:r>
        <w:rPr>
          <w:spacing w:val="-11"/>
          <w:sz w:val="24"/>
        </w:rPr>
        <w:t xml:space="preserve"> </w:t>
      </w:r>
      <w:r>
        <w:rPr>
          <w:sz w:val="24"/>
        </w:rPr>
        <w:t>agreed by</w:t>
      </w:r>
      <w:r>
        <w:rPr>
          <w:spacing w:val="-11"/>
          <w:sz w:val="24"/>
        </w:rPr>
        <w:t xml:space="preserve"> </w:t>
      </w:r>
      <w:r>
        <w:rPr>
          <w:sz w:val="24"/>
        </w:rPr>
        <w:t>the</w:t>
      </w:r>
      <w:r>
        <w:rPr>
          <w:spacing w:val="-9"/>
          <w:sz w:val="24"/>
        </w:rPr>
        <w:t xml:space="preserve"> </w:t>
      </w:r>
      <w:r>
        <w:rPr>
          <w:sz w:val="24"/>
        </w:rPr>
        <w:t>Buyer</w:t>
      </w:r>
      <w:r>
        <w:rPr>
          <w:spacing w:val="-17"/>
          <w:sz w:val="24"/>
        </w:rPr>
        <w:t xml:space="preserve"> </w:t>
      </w:r>
      <w:r>
        <w:rPr>
          <w:sz w:val="24"/>
        </w:rPr>
        <w:t>pursuant to the Variation Procedure the Supplier</w:t>
      </w:r>
      <w:r>
        <w:rPr>
          <w:spacing w:val="39"/>
          <w:sz w:val="24"/>
        </w:rPr>
        <w:t xml:space="preserve"> </w:t>
      </w:r>
      <w:r>
        <w:rPr>
          <w:sz w:val="24"/>
        </w:rPr>
        <w:t>shall continue to</w:t>
      </w:r>
      <w:r>
        <w:rPr>
          <w:spacing w:val="-12"/>
          <w:sz w:val="24"/>
        </w:rPr>
        <w:t xml:space="preserve"> </w:t>
      </w:r>
      <w:r>
        <w:rPr>
          <w:sz w:val="24"/>
        </w:rPr>
        <w:t>provide the Deliverables</w:t>
      </w:r>
      <w:r>
        <w:rPr>
          <w:spacing w:val="36"/>
          <w:sz w:val="24"/>
        </w:rPr>
        <w:t xml:space="preserve"> </w:t>
      </w:r>
      <w:r>
        <w:rPr>
          <w:sz w:val="24"/>
        </w:rPr>
        <w:t>in accordance</w:t>
      </w:r>
      <w:r>
        <w:rPr>
          <w:spacing w:val="-9"/>
          <w:sz w:val="24"/>
        </w:rPr>
        <w:t xml:space="preserve"> </w:t>
      </w:r>
      <w:r>
        <w:rPr>
          <w:sz w:val="24"/>
        </w:rPr>
        <w:t>with its existing obligations.</w:t>
      </w:r>
    </w:p>
    <w:p w14:paraId="59329FEB" w14:textId="77777777" w:rsidR="00F06FEE" w:rsidRDefault="005E5DF1">
      <w:pPr>
        <w:pStyle w:val="Heading3"/>
        <w:numPr>
          <w:ilvl w:val="0"/>
          <w:numId w:val="82"/>
        </w:numPr>
        <w:tabs>
          <w:tab w:val="left" w:pos="1028"/>
        </w:tabs>
        <w:spacing w:before="252"/>
        <w:ind w:left="1028" w:hanging="367"/>
      </w:pPr>
      <w:r>
        <w:t>Security</w:t>
      </w:r>
      <w:r>
        <w:rPr>
          <w:spacing w:val="-11"/>
        </w:rPr>
        <w:t xml:space="preserve"> </w:t>
      </w:r>
      <w:r>
        <w:rPr>
          <w:spacing w:val="-2"/>
        </w:rPr>
        <w:t>Standards</w:t>
      </w:r>
    </w:p>
    <w:p w14:paraId="062DEAD8" w14:textId="77777777" w:rsidR="00F06FEE" w:rsidRDefault="005E5DF1">
      <w:pPr>
        <w:pStyle w:val="ListParagraph"/>
        <w:numPr>
          <w:ilvl w:val="1"/>
          <w:numId w:val="82"/>
        </w:numPr>
        <w:tabs>
          <w:tab w:val="left" w:pos="1303"/>
        </w:tabs>
        <w:spacing w:before="238" w:line="237" w:lineRule="auto"/>
        <w:ind w:right="1158"/>
        <w:rPr>
          <w:sz w:val="24"/>
        </w:rPr>
      </w:pPr>
      <w:r>
        <w:rPr>
          <w:sz w:val="24"/>
        </w:rPr>
        <w:t>The Supplier acknowledges that the Buyer</w:t>
      </w:r>
      <w:r>
        <w:rPr>
          <w:spacing w:val="-6"/>
          <w:sz w:val="24"/>
        </w:rPr>
        <w:t xml:space="preserve"> </w:t>
      </w:r>
      <w:r>
        <w:rPr>
          <w:sz w:val="24"/>
        </w:rPr>
        <w:t>places great emphasis on the reliability</w:t>
      </w:r>
      <w:r>
        <w:rPr>
          <w:spacing w:val="10"/>
          <w:sz w:val="24"/>
        </w:rPr>
        <w:t xml:space="preserve"> </w:t>
      </w:r>
      <w:r>
        <w:rPr>
          <w:sz w:val="24"/>
        </w:rPr>
        <w:t>of</w:t>
      </w:r>
      <w:r>
        <w:rPr>
          <w:spacing w:val="-17"/>
          <w:sz w:val="24"/>
        </w:rPr>
        <w:t xml:space="preserve"> </w:t>
      </w:r>
      <w:r>
        <w:rPr>
          <w:sz w:val="24"/>
        </w:rPr>
        <w:t>the</w:t>
      </w:r>
      <w:r>
        <w:rPr>
          <w:spacing w:val="-16"/>
          <w:sz w:val="24"/>
        </w:rPr>
        <w:t xml:space="preserve"> </w:t>
      </w:r>
      <w:r>
        <w:rPr>
          <w:sz w:val="24"/>
        </w:rPr>
        <w:t>performance</w:t>
      </w:r>
      <w:r>
        <w:rPr>
          <w:spacing w:val="-17"/>
          <w:sz w:val="24"/>
        </w:rPr>
        <w:t xml:space="preserve"> </w:t>
      </w:r>
      <w:r>
        <w:rPr>
          <w:sz w:val="24"/>
        </w:rPr>
        <w:t>of</w:t>
      </w:r>
      <w:r>
        <w:rPr>
          <w:spacing w:val="-11"/>
          <w:sz w:val="24"/>
        </w:rPr>
        <w:t xml:space="preserve"> </w:t>
      </w:r>
      <w:r>
        <w:rPr>
          <w:sz w:val="24"/>
        </w:rPr>
        <w:t>the</w:t>
      </w:r>
      <w:r>
        <w:rPr>
          <w:spacing w:val="-17"/>
          <w:sz w:val="24"/>
        </w:rPr>
        <w:t xml:space="preserve"> </w:t>
      </w:r>
      <w:r>
        <w:rPr>
          <w:sz w:val="24"/>
        </w:rPr>
        <w:t>Deliverables,</w:t>
      </w:r>
      <w:r>
        <w:rPr>
          <w:spacing w:val="11"/>
          <w:sz w:val="24"/>
        </w:rPr>
        <w:t xml:space="preserve"> </w:t>
      </w:r>
      <w:r>
        <w:rPr>
          <w:sz w:val="24"/>
        </w:rPr>
        <w:t>confidentiality, integrity</w:t>
      </w:r>
      <w:r>
        <w:rPr>
          <w:spacing w:val="7"/>
          <w:sz w:val="24"/>
        </w:rPr>
        <w:t xml:space="preserve"> </w:t>
      </w:r>
      <w:r>
        <w:rPr>
          <w:sz w:val="24"/>
        </w:rPr>
        <w:t>and availability</w:t>
      </w:r>
      <w:r>
        <w:rPr>
          <w:spacing w:val="36"/>
          <w:sz w:val="24"/>
        </w:rPr>
        <w:t xml:space="preserve"> </w:t>
      </w:r>
      <w:r>
        <w:rPr>
          <w:sz w:val="24"/>
        </w:rPr>
        <w:t>of information and consequently</w:t>
      </w:r>
      <w:r>
        <w:rPr>
          <w:spacing w:val="36"/>
          <w:sz w:val="24"/>
        </w:rPr>
        <w:t xml:space="preserve"> </w:t>
      </w:r>
      <w:r>
        <w:rPr>
          <w:sz w:val="24"/>
        </w:rPr>
        <w:t>on security.</w:t>
      </w:r>
    </w:p>
    <w:p w14:paraId="2A97063C" w14:textId="77777777" w:rsidR="00F06FEE" w:rsidRDefault="005E5DF1">
      <w:pPr>
        <w:pStyle w:val="ListParagraph"/>
        <w:numPr>
          <w:ilvl w:val="1"/>
          <w:numId w:val="82"/>
        </w:numPr>
        <w:tabs>
          <w:tab w:val="left" w:pos="1303"/>
        </w:tabs>
        <w:spacing w:before="126" w:line="237" w:lineRule="auto"/>
        <w:ind w:right="1124"/>
        <w:rPr>
          <w:sz w:val="24"/>
        </w:rPr>
      </w:pPr>
      <w:r>
        <w:rPr>
          <w:sz w:val="24"/>
        </w:rPr>
        <w:t>The</w:t>
      </w:r>
      <w:r>
        <w:rPr>
          <w:spacing w:val="-17"/>
          <w:sz w:val="24"/>
        </w:rPr>
        <w:t xml:space="preserve"> </w:t>
      </w:r>
      <w:r>
        <w:rPr>
          <w:sz w:val="24"/>
        </w:rPr>
        <w:t>Supplier</w:t>
      </w:r>
      <w:r>
        <w:rPr>
          <w:spacing w:val="9"/>
          <w:sz w:val="24"/>
        </w:rPr>
        <w:t xml:space="preserve"> </w:t>
      </w:r>
      <w:r>
        <w:rPr>
          <w:sz w:val="24"/>
        </w:rPr>
        <w:t>shall be</w:t>
      </w:r>
      <w:r>
        <w:rPr>
          <w:spacing w:val="-8"/>
          <w:sz w:val="24"/>
        </w:rPr>
        <w:t xml:space="preserve"> </w:t>
      </w:r>
      <w:r>
        <w:rPr>
          <w:sz w:val="24"/>
        </w:rPr>
        <w:t>responsible</w:t>
      </w:r>
      <w:r>
        <w:rPr>
          <w:spacing w:val="31"/>
          <w:sz w:val="24"/>
        </w:rPr>
        <w:t xml:space="preserve"> </w:t>
      </w:r>
      <w:r>
        <w:rPr>
          <w:sz w:val="24"/>
        </w:rPr>
        <w:t>for</w:t>
      </w:r>
      <w:r>
        <w:rPr>
          <w:spacing w:val="-16"/>
          <w:sz w:val="24"/>
        </w:rPr>
        <w:t xml:space="preserve"> </w:t>
      </w:r>
      <w:r>
        <w:rPr>
          <w:sz w:val="24"/>
        </w:rPr>
        <w:t>the</w:t>
      </w:r>
      <w:r>
        <w:rPr>
          <w:spacing w:val="-8"/>
          <w:sz w:val="24"/>
        </w:rPr>
        <w:t xml:space="preserve"> </w:t>
      </w:r>
      <w:r>
        <w:rPr>
          <w:sz w:val="24"/>
        </w:rPr>
        <w:t>effective</w:t>
      </w:r>
      <w:r>
        <w:rPr>
          <w:spacing w:val="-17"/>
          <w:sz w:val="24"/>
        </w:rPr>
        <w:t xml:space="preserve"> </w:t>
      </w:r>
      <w:r>
        <w:rPr>
          <w:sz w:val="24"/>
        </w:rPr>
        <w:t>performance</w:t>
      </w:r>
      <w:r>
        <w:rPr>
          <w:spacing w:val="-17"/>
          <w:sz w:val="24"/>
        </w:rPr>
        <w:t xml:space="preserve"> </w:t>
      </w:r>
      <w:r>
        <w:rPr>
          <w:sz w:val="24"/>
        </w:rPr>
        <w:t>of</w:t>
      </w:r>
      <w:r>
        <w:rPr>
          <w:spacing w:val="-4"/>
          <w:sz w:val="24"/>
        </w:rPr>
        <w:t xml:space="preserve"> </w:t>
      </w:r>
      <w:r>
        <w:rPr>
          <w:sz w:val="24"/>
        </w:rPr>
        <w:t>its</w:t>
      </w:r>
      <w:r>
        <w:rPr>
          <w:spacing w:val="-17"/>
          <w:sz w:val="24"/>
        </w:rPr>
        <w:t xml:space="preserve"> </w:t>
      </w:r>
      <w:r>
        <w:rPr>
          <w:sz w:val="24"/>
        </w:rPr>
        <w:t>security obligations</w:t>
      </w:r>
      <w:r>
        <w:rPr>
          <w:spacing w:val="40"/>
          <w:sz w:val="24"/>
        </w:rPr>
        <w:t xml:space="preserve"> </w:t>
      </w:r>
      <w:r>
        <w:rPr>
          <w:sz w:val="24"/>
        </w:rPr>
        <w:t xml:space="preserve">and shall at all times </w:t>
      </w:r>
      <w:r>
        <w:rPr>
          <w:sz w:val="24"/>
        </w:rPr>
        <w:t>provide a level of security which:</w:t>
      </w:r>
    </w:p>
    <w:p w14:paraId="7ED6F440" w14:textId="77777777" w:rsidR="00F06FEE" w:rsidRDefault="005E5DF1">
      <w:pPr>
        <w:pStyle w:val="ListParagraph"/>
        <w:numPr>
          <w:ilvl w:val="2"/>
          <w:numId w:val="82"/>
        </w:numPr>
        <w:tabs>
          <w:tab w:val="left" w:pos="2279"/>
        </w:tabs>
        <w:spacing w:before="124"/>
        <w:ind w:left="2279" w:hanging="720"/>
        <w:rPr>
          <w:sz w:val="24"/>
        </w:rPr>
      </w:pPr>
      <w:r>
        <w:rPr>
          <w:sz w:val="24"/>
        </w:rPr>
        <w:t>is</w:t>
      </w:r>
      <w:r>
        <w:rPr>
          <w:spacing w:val="-5"/>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7"/>
          <w:sz w:val="24"/>
        </w:rPr>
        <w:t xml:space="preserve"> </w:t>
      </w:r>
      <w:r>
        <w:rPr>
          <w:sz w:val="24"/>
        </w:rPr>
        <w:t>the</w:t>
      </w:r>
      <w:r>
        <w:rPr>
          <w:spacing w:val="-3"/>
          <w:sz w:val="24"/>
        </w:rPr>
        <w:t xml:space="preserve"> </w:t>
      </w:r>
      <w:r>
        <w:rPr>
          <w:sz w:val="24"/>
        </w:rPr>
        <w:t>Law</w:t>
      </w:r>
      <w:r>
        <w:rPr>
          <w:spacing w:val="4"/>
          <w:sz w:val="24"/>
        </w:rPr>
        <w:t xml:space="preserve"> </w:t>
      </w:r>
      <w:r>
        <w:rPr>
          <w:sz w:val="24"/>
        </w:rPr>
        <w:t>and</w:t>
      </w:r>
      <w:r>
        <w:rPr>
          <w:spacing w:val="-2"/>
          <w:sz w:val="24"/>
        </w:rPr>
        <w:t xml:space="preserve"> </w:t>
      </w:r>
      <w:r>
        <w:rPr>
          <w:sz w:val="24"/>
        </w:rPr>
        <w:t>this</w:t>
      </w:r>
      <w:r>
        <w:rPr>
          <w:spacing w:val="9"/>
          <w:sz w:val="24"/>
        </w:rPr>
        <w:t xml:space="preserve"> </w:t>
      </w:r>
      <w:r>
        <w:rPr>
          <w:spacing w:val="-2"/>
          <w:sz w:val="24"/>
        </w:rPr>
        <w:t>Contract;</w:t>
      </w:r>
    </w:p>
    <w:p w14:paraId="17652DE5" w14:textId="77777777" w:rsidR="00F06FEE" w:rsidRDefault="005E5DF1">
      <w:pPr>
        <w:pStyle w:val="ListParagraph"/>
        <w:numPr>
          <w:ilvl w:val="2"/>
          <w:numId w:val="82"/>
        </w:numPr>
        <w:tabs>
          <w:tab w:val="left" w:pos="2279"/>
        </w:tabs>
        <w:spacing w:before="124"/>
        <w:ind w:left="2279" w:hanging="720"/>
        <w:rPr>
          <w:sz w:val="24"/>
        </w:rPr>
      </w:pPr>
      <w:r>
        <w:rPr>
          <w:sz w:val="24"/>
        </w:rPr>
        <w:t>as</w:t>
      </w:r>
      <w:r>
        <w:rPr>
          <w:spacing w:val="-16"/>
          <w:sz w:val="24"/>
        </w:rPr>
        <w:t xml:space="preserve"> </w:t>
      </w:r>
      <w:r>
        <w:rPr>
          <w:sz w:val="24"/>
        </w:rPr>
        <w:t>a</w:t>
      </w:r>
      <w:r>
        <w:rPr>
          <w:spacing w:val="-7"/>
          <w:sz w:val="24"/>
        </w:rPr>
        <w:t xml:space="preserve"> </w:t>
      </w:r>
      <w:r>
        <w:rPr>
          <w:sz w:val="24"/>
        </w:rPr>
        <w:t>minimum</w:t>
      </w:r>
      <w:r>
        <w:rPr>
          <w:spacing w:val="-10"/>
          <w:sz w:val="24"/>
        </w:rPr>
        <w:t xml:space="preserve"> </w:t>
      </w:r>
      <w:r>
        <w:rPr>
          <w:sz w:val="24"/>
        </w:rPr>
        <w:t>demonstrates</w:t>
      </w:r>
      <w:r>
        <w:rPr>
          <w:spacing w:val="16"/>
          <w:sz w:val="24"/>
        </w:rPr>
        <w:t xml:space="preserve"> </w:t>
      </w:r>
      <w:r>
        <w:rPr>
          <w:sz w:val="24"/>
        </w:rPr>
        <w:t>Good</w:t>
      </w:r>
      <w:r>
        <w:rPr>
          <w:spacing w:val="-17"/>
          <w:sz w:val="24"/>
        </w:rPr>
        <w:t xml:space="preserve"> </w:t>
      </w:r>
      <w:r>
        <w:rPr>
          <w:sz w:val="24"/>
        </w:rPr>
        <w:t>Industry</w:t>
      </w:r>
      <w:r>
        <w:rPr>
          <w:spacing w:val="16"/>
          <w:sz w:val="24"/>
        </w:rPr>
        <w:t xml:space="preserve"> </w:t>
      </w:r>
      <w:r>
        <w:rPr>
          <w:spacing w:val="-2"/>
          <w:sz w:val="24"/>
        </w:rPr>
        <w:t>Practice;</w:t>
      </w:r>
    </w:p>
    <w:p w14:paraId="1F9E5A5F" w14:textId="77777777" w:rsidR="00F06FEE" w:rsidRDefault="005E5DF1">
      <w:pPr>
        <w:pStyle w:val="ListParagraph"/>
        <w:numPr>
          <w:ilvl w:val="2"/>
          <w:numId w:val="82"/>
        </w:numPr>
        <w:tabs>
          <w:tab w:val="left" w:pos="2280"/>
        </w:tabs>
        <w:spacing w:before="127" w:line="237" w:lineRule="auto"/>
        <w:ind w:right="1396"/>
        <w:rPr>
          <w:sz w:val="24"/>
        </w:rPr>
      </w:pPr>
      <w:r>
        <w:rPr>
          <w:sz w:val="24"/>
        </w:rPr>
        <w:t>meets</w:t>
      </w:r>
      <w:r>
        <w:rPr>
          <w:spacing w:val="-13"/>
          <w:sz w:val="24"/>
        </w:rPr>
        <w:t xml:space="preserve"> </w:t>
      </w:r>
      <w:r>
        <w:rPr>
          <w:sz w:val="24"/>
        </w:rPr>
        <w:t>any</w:t>
      </w:r>
      <w:r>
        <w:rPr>
          <w:spacing w:val="-10"/>
          <w:sz w:val="24"/>
        </w:rPr>
        <w:t xml:space="preserve"> </w:t>
      </w:r>
      <w:r>
        <w:rPr>
          <w:sz w:val="24"/>
        </w:rPr>
        <w:t>specific security</w:t>
      </w:r>
      <w:r>
        <w:rPr>
          <w:spacing w:val="-10"/>
          <w:sz w:val="24"/>
        </w:rPr>
        <w:t xml:space="preserve"> </w:t>
      </w:r>
      <w:r>
        <w:rPr>
          <w:sz w:val="24"/>
        </w:rPr>
        <w:t>threats of</w:t>
      </w:r>
      <w:r>
        <w:rPr>
          <w:spacing w:val="-6"/>
          <w:sz w:val="24"/>
        </w:rPr>
        <w:t xml:space="preserve"> </w:t>
      </w:r>
      <w:r>
        <w:rPr>
          <w:sz w:val="24"/>
        </w:rPr>
        <w:t>immediate</w:t>
      </w:r>
      <w:r>
        <w:rPr>
          <w:spacing w:val="-8"/>
          <w:sz w:val="24"/>
        </w:rPr>
        <w:t xml:space="preserve"> </w:t>
      </w:r>
      <w:r>
        <w:rPr>
          <w:sz w:val="24"/>
        </w:rPr>
        <w:t>relevance to</w:t>
      </w:r>
      <w:r>
        <w:rPr>
          <w:spacing w:val="-17"/>
          <w:sz w:val="24"/>
        </w:rPr>
        <w:t xml:space="preserve"> </w:t>
      </w:r>
      <w:r>
        <w:rPr>
          <w:sz w:val="24"/>
        </w:rPr>
        <w:t>the Deliverables</w:t>
      </w:r>
      <w:r>
        <w:rPr>
          <w:spacing w:val="40"/>
          <w:sz w:val="24"/>
        </w:rPr>
        <w:t xml:space="preserve"> </w:t>
      </w:r>
      <w:r>
        <w:rPr>
          <w:sz w:val="24"/>
        </w:rPr>
        <w:t>and/or the Government Data; and</w:t>
      </w:r>
    </w:p>
    <w:p w14:paraId="18FDC07C" w14:textId="77777777" w:rsidR="00F06FEE" w:rsidRDefault="005E5DF1">
      <w:pPr>
        <w:pStyle w:val="ListParagraph"/>
        <w:numPr>
          <w:ilvl w:val="2"/>
          <w:numId w:val="82"/>
        </w:numPr>
        <w:tabs>
          <w:tab w:val="left" w:pos="2280"/>
        </w:tabs>
        <w:spacing w:before="126" w:line="237" w:lineRule="auto"/>
        <w:ind w:right="1563"/>
        <w:rPr>
          <w:sz w:val="24"/>
        </w:rPr>
      </w:pPr>
      <w:r>
        <w:rPr>
          <w:sz w:val="24"/>
        </w:rPr>
        <w:t>where</w:t>
      </w:r>
      <w:r>
        <w:rPr>
          <w:spacing w:val="-7"/>
          <w:sz w:val="24"/>
        </w:rPr>
        <w:t xml:space="preserve"> </w:t>
      </w:r>
      <w:r>
        <w:rPr>
          <w:sz w:val="24"/>
        </w:rPr>
        <w:t>specified</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Buyer</w:t>
      </w:r>
      <w:r>
        <w:rPr>
          <w:spacing w:val="-1"/>
          <w:sz w:val="24"/>
        </w:rPr>
        <w:t xml:space="preserve"> </w:t>
      </w:r>
      <w:r>
        <w:rPr>
          <w:sz w:val="24"/>
        </w:rPr>
        <w:t>in</w:t>
      </w:r>
      <w:r>
        <w:rPr>
          <w:spacing w:val="-6"/>
          <w:sz w:val="24"/>
        </w:rPr>
        <w:t xml:space="preserve"> </w:t>
      </w:r>
      <w:r>
        <w:rPr>
          <w:sz w:val="24"/>
        </w:rPr>
        <w:t>accordance</w:t>
      </w:r>
      <w:r>
        <w:rPr>
          <w:spacing w:val="-17"/>
          <w:sz w:val="24"/>
        </w:rPr>
        <w:t xml:space="preserve"> </w:t>
      </w:r>
      <w:r>
        <w:rPr>
          <w:sz w:val="24"/>
        </w:rPr>
        <w:t>with</w:t>
      </w:r>
      <w:r>
        <w:rPr>
          <w:spacing w:val="-5"/>
          <w:sz w:val="24"/>
        </w:rPr>
        <w:t xml:space="preserve"> </w:t>
      </w:r>
      <w:r>
        <w:rPr>
          <w:sz w:val="24"/>
        </w:rPr>
        <w:t>paragraph</w:t>
      </w:r>
      <w:r>
        <w:rPr>
          <w:spacing w:val="20"/>
          <w:sz w:val="24"/>
        </w:rPr>
        <w:t xml:space="preserve"> </w:t>
      </w:r>
      <w:r>
        <w:rPr>
          <w:sz w:val="24"/>
        </w:rPr>
        <w:t>2.2 complies with the Security Policy and the ICT Policy.</w:t>
      </w:r>
    </w:p>
    <w:p w14:paraId="59CE23F2" w14:textId="77777777" w:rsidR="00F06FEE" w:rsidRDefault="005E5DF1">
      <w:pPr>
        <w:pStyle w:val="ListParagraph"/>
        <w:numPr>
          <w:ilvl w:val="1"/>
          <w:numId w:val="82"/>
        </w:numPr>
        <w:tabs>
          <w:tab w:val="left" w:pos="1303"/>
        </w:tabs>
        <w:spacing w:before="126" w:line="237" w:lineRule="auto"/>
        <w:ind w:right="1141"/>
        <w:rPr>
          <w:sz w:val="24"/>
        </w:rPr>
      </w:pPr>
      <w:r>
        <w:rPr>
          <w:sz w:val="24"/>
        </w:rPr>
        <w:t>The references to standards,</w:t>
      </w:r>
      <w:r>
        <w:rPr>
          <w:spacing w:val="34"/>
          <w:sz w:val="24"/>
        </w:rPr>
        <w:t xml:space="preserve"> </w:t>
      </w:r>
      <w:r>
        <w:rPr>
          <w:sz w:val="24"/>
        </w:rPr>
        <w:t>guidance and policies contained</w:t>
      </w:r>
      <w:r>
        <w:rPr>
          <w:spacing w:val="31"/>
          <w:sz w:val="24"/>
        </w:rPr>
        <w:t xml:space="preserve"> </w:t>
      </w:r>
      <w:r>
        <w:rPr>
          <w:sz w:val="24"/>
        </w:rPr>
        <w:t>or</w:t>
      </w:r>
      <w:r>
        <w:rPr>
          <w:spacing w:val="-7"/>
          <w:sz w:val="24"/>
        </w:rPr>
        <w:t xml:space="preserve"> </w:t>
      </w:r>
      <w:r>
        <w:rPr>
          <w:sz w:val="24"/>
        </w:rPr>
        <w:t>set out in Paragraph 3.2</w:t>
      </w:r>
      <w:r>
        <w:rPr>
          <w:spacing w:val="-7"/>
          <w:sz w:val="24"/>
        </w:rPr>
        <w:t xml:space="preserve"> </w:t>
      </w:r>
      <w:r>
        <w:rPr>
          <w:sz w:val="24"/>
        </w:rPr>
        <w:t>shall be</w:t>
      </w:r>
      <w:r>
        <w:rPr>
          <w:spacing w:val="-7"/>
          <w:sz w:val="24"/>
        </w:rPr>
        <w:t xml:space="preserve"> </w:t>
      </w:r>
      <w:r>
        <w:rPr>
          <w:sz w:val="24"/>
        </w:rPr>
        <w:t>deemed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references</w:t>
      </w:r>
      <w:r>
        <w:rPr>
          <w:spacing w:val="-9"/>
          <w:sz w:val="24"/>
        </w:rPr>
        <w:t xml:space="preserve"> </w:t>
      </w:r>
      <w:r>
        <w:rPr>
          <w:sz w:val="24"/>
        </w:rPr>
        <w:t>to</w:t>
      </w:r>
      <w:r>
        <w:rPr>
          <w:spacing w:val="-7"/>
          <w:sz w:val="24"/>
        </w:rPr>
        <w:t xml:space="preserve"> </w:t>
      </w:r>
      <w:r>
        <w:rPr>
          <w:sz w:val="24"/>
        </w:rPr>
        <w:t>such</w:t>
      </w:r>
      <w:r>
        <w:rPr>
          <w:spacing w:val="-7"/>
          <w:sz w:val="24"/>
        </w:rPr>
        <w:t xml:space="preserve"> </w:t>
      </w:r>
      <w:r>
        <w:rPr>
          <w:sz w:val="24"/>
        </w:rPr>
        <w:t>items</w:t>
      </w:r>
      <w:r>
        <w:rPr>
          <w:spacing w:val="-9"/>
          <w:sz w:val="24"/>
        </w:rPr>
        <w:t xml:space="preserve"> </w:t>
      </w:r>
      <w:r>
        <w:rPr>
          <w:sz w:val="24"/>
        </w:rPr>
        <w:t>as</w:t>
      </w:r>
      <w:r>
        <w:rPr>
          <w:spacing w:val="-9"/>
          <w:sz w:val="24"/>
        </w:rPr>
        <w:t xml:space="preserve"> </w:t>
      </w:r>
      <w:r>
        <w:rPr>
          <w:sz w:val="24"/>
        </w:rPr>
        <w:t>developed and updated</w:t>
      </w:r>
      <w:r>
        <w:rPr>
          <w:spacing w:val="35"/>
          <w:sz w:val="24"/>
        </w:rPr>
        <w:t xml:space="preserve"> </w:t>
      </w:r>
      <w:r>
        <w:rPr>
          <w:sz w:val="24"/>
        </w:rPr>
        <w:t>and to</w:t>
      </w:r>
      <w:r>
        <w:rPr>
          <w:spacing w:val="-11"/>
          <w:sz w:val="24"/>
        </w:rPr>
        <w:t xml:space="preserve"> </w:t>
      </w:r>
      <w:r>
        <w:rPr>
          <w:sz w:val="24"/>
        </w:rPr>
        <w:t>any successor to or replacement for</w:t>
      </w:r>
      <w:r>
        <w:rPr>
          <w:spacing w:val="-5"/>
          <w:sz w:val="24"/>
        </w:rPr>
        <w:t xml:space="preserve"> </w:t>
      </w:r>
      <w:r>
        <w:rPr>
          <w:sz w:val="24"/>
        </w:rPr>
        <w:t>such standards, guidance and policies,</w:t>
      </w:r>
      <w:r>
        <w:rPr>
          <w:spacing w:val="40"/>
          <w:sz w:val="24"/>
        </w:rPr>
        <w:t xml:space="preserve"> </w:t>
      </w:r>
      <w:r>
        <w:rPr>
          <w:sz w:val="24"/>
        </w:rPr>
        <w:t>as notified to the Supplier</w:t>
      </w:r>
      <w:r>
        <w:rPr>
          <w:spacing w:val="29"/>
          <w:sz w:val="24"/>
        </w:rPr>
        <w:t xml:space="preserve"> </w:t>
      </w:r>
      <w:r>
        <w:rPr>
          <w:sz w:val="24"/>
        </w:rPr>
        <w:t>from time</w:t>
      </w:r>
      <w:r>
        <w:rPr>
          <w:spacing w:val="-9"/>
          <w:sz w:val="24"/>
        </w:rPr>
        <w:t xml:space="preserve"> </w:t>
      </w:r>
      <w:r>
        <w:rPr>
          <w:sz w:val="24"/>
        </w:rPr>
        <w:t>to</w:t>
      </w:r>
      <w:r>
        <w:rPr>
          <w:spacing w:val="-9"/>
          <w:sz w:val="24"/>
        </w:rPr>
        <w:t xml:space="preserve"> </w:t>
      </w:r>
      <w:r>
        <w:rPr>
          <w:sz w:val="24"/>
        </w:rPr>
        <w:t>time.</w:t>
      </w:r>
    </w:p>
    <w:p w14:paraId="5445DF04" w14:textId="77777777" w:rsidR="00F06FEE" w:rsidRDefault="005E5DF1">
      <w:pPr>
        <w:pStyle w:val="ListParagraph"/>
        <w:numPr>
          <w:ilvl w:val="1"/>
          <w:numId w:val="82"/>
        </w:numPr>
        <w:tabs>
          <w:tab w:val="left" w:pos="1303"/>
        </w:tabs>
        <w:spacing w:before="122"/>
        <w:ind w:right="891"/>
        <w:rPr>
          <w:sz w:val="24"/>
        </w:rPr>
      </w:pPr>
      <w:r>
        <w:rPr>
          <w:sz w:val="24"/>
        </w:rPr>
        <w:t>In the event of any inconsistency</w:t>
      </w:r>
      <w:r>
        <w:rPr>
          <w:spacing w:val="29"/>
          <w:sz w:val="24"/>
        </w:rPr>
        <w:t xml:space="preserve"> </w:t>
      </w:r>
      <w:r>
        <w:rPr>
          <w:sz w:val="24"/>
        </w:rPr>
        <w:t>in the provisions of the above standards, guidance and</w:t>
      </w:r>
      <w:r>
        <w:rPr>
          <w:spacing w:val="-12"/>
          <w:sz w:val="24"/>
        </w:rPr>
        <w:t xml:space="preserve"> </w:t>
      </w:r>
      <w:r>
        <w:rPr>
          <w:sz w:val="24"/>
        </w:rPr>
        <w:t>policies,</w:t>
      </w:r>
      <w:r>
        <w:rPr>
          <w:spacing w:val="14"/>
          <w:sz w:val="24"/>
        </w:rPr>
        <w:t xml:space="preserve"> </w:t>
      </w:r>
      <w:r>
        <w:rPr>
          <w:sz w:val="24"/>
        </w:rPr>
        <w:t>the</w:t>
      </w:r>
      <w:r>
        <w:rPr>
          <w:spacing w:val="-12"/>
          <w:sz w:val="24"/>
        </w:rPr>
        <w:t xml:space="preserve"> </w:t>
      </w:r>
      <w:r>
        <w:rPr>
          <w:sz w:val="24"/>
        </w:rPr>
        <w:t>Supplier should notify</w:t>
      </w:r>
      <w:r>
        <w:rPr>
          <w:spacing w:val="-13"/>
          <w:sz w:val="24"/>
        </w:rPr>
        <w:t xml:space="preserve"> </w:t>
      </w:r>
      <w:r>
        <w:rPr>
          <w:sz w:val="24"/>
        </w:rPr>
        <w:t>the</w:t>
      </w:r>
      <w:r>
        <w:rPr>
          <w:spacing w:val="-12"/>
          <w:sz w:val="24"/>
        </w:rPr>
        <w:t xml:space="preserve"> </w:t>
      </w:r>
      <w:r>
        <w:rPr>
          <w:sz w:val="24"/>
        </w:rPr>
        <w:t>Buyer's</w:t>
      </w:r>
      <w:r>
        <w:rPr>
          <w:spacing w:val="-13"/>
          <w:sz w:val="24"/>
        </w:rPr>
        <w:t xml:space="preserve"> </w:t>
      </w:r>
      <w:r>
        <w:rPr>
          <w:sz w:val="24"/>
        </w:rPr>
        <w:t>Representative</w:t>
      </w:r>
      <w:r>
        <w:rPr>
          <w:spacing w:val="11"/>
          <w:sz w:val="24"/>
        </w:rPr>
        <w:t xml:space="preserve"> </w:t>
      </w:r>
      <w:r>
        <w:rPr>
          <w:sz w:val="24"/>
        </w:rPr>
        <w:t>of such inconsistency</w:t>
      </w:r>
      <w:r>
        <w:rPr>
          <w:spacing w:val="34"/>
          <w:sz w:val="24"/>
        </w:rPr>
        <w:t xml:space="preserve"> </w:t>
      </w:r>
      <w:r>
        <w:rPr>
          <w:sz w:val="24"/>
        </w:rPr>
        <w:t>immediately upon becoming aware of the same, and the Buyer's</w:t>
      </w:r>
      <w:r>
        <w:rPr>
          <w:spacing w:val="-1"/>
          <w:sz w:val="24"/>
        </w:rPr>
        <w:t xml:space="preserve"> </w:t>
      </w:r>
      <w:r>
        <w:rPr>
          <w:sz w:val="24"/>
        </w:rPr>
        <w:t>Representative</w:t>
      </w:r>
      <w:r>
        <w:rPr>
          <w:spacing w:val="30"/>
          <w:sz w:val="24"/>
        </w:rPr>
        <w:t xml:space="preserve"> </w:t>
      </w:r>
      <w:r>
        <w:rPr>
          <w:sz w:val="24"/>
        </w:rPr>
        <w:t>shall, as</w:t>
      </w:r>
      <w:r>
        <w:rPr>
          <w:spacing w:val="-1"/>
          <w:sz w:val="24"/>
        </w:rPr>
        <w:t xml:space="preserve"> </w:t>
      </w:r>
      <w:r>
        <w:rPr>
          <w:sz w:val="24"/>
        </w:rPr>
        <w:t>soon as</w:t>
      </w:r>
      <w:r>
        <w:rPr>
          <w:spacing w:val="-1"/>
          <w:sz w:val="24"/>
        </w:rPr>
        <w:t xml:space="preserve"> </w:t>
      </w:r>
      <w:r>
        <w:rPr>
          <w:sz w:val="24"/>
        </w:rPr>
        <w:t>practicable, advise the Supplier which provision the Supplier shall be required to comply with.</w:t>
      </w:r>
    </w:p>
    <w:p w14:paraId="17899012" w14:textId="77777777" w:rsidR="00F06FEE" w:rsidRDefault="00F06FEE">
      <w:pPr>
        <w:rPr>
          <w:sz w:val="24"/>
        </w:rPr>
        <w:sectPr w:rsidR="00F06FEE" w:rsidSect="000A14C0">
          <w:pgSz w:w="11910" w:h="16840"/>
          <w:pgMar w:top="1400" w:right="580" w:bottom="1360" w:left="780" w:header="192" w:footer="1173" w:gutter="0"/>
          <w:cols w:space="720"/>
        </w:sectPr>
      </w:pPr>
    </w:p>
    <w:p w14:paraId="1368C06F" w14:textId="77777777" w:rsidR="00F06FEE" w:rsidRDefault="005E5DF1">
      <w:pPr>
        <w:pStyle w:val="Heading3"/>
        <w:numPr>
          <w:ilvl w:val="0"/>
          <w:numId w:val="82"/>
        </w:numPr>
        <w:tabs>
          <w:tab w:val="left" w:pos="1028"/>
        </w:tabs>
        <w:spacing w:before="259"/>
        <w:ind w:left="1028" w:hanging="367"/>
      </w:pPr>
      <w:r>
        <w:t>Security</w:t>
      </w:r>
      <w:r>
        <w:rPr>
          <w:spacing w:val="-14"/>
        </w:rPr>
        <w:t xml:space="preserve"> </w:t>
      </w:r>
      <w:r>
        <w:t>Management</w:t>
      </w:r>
      <w:r>
        <w:rPr>
          <w:spacing w:val="2"/>
        </w:rPr>
        <w:t xml:space="preserve"> </w:t>
      </w:r>
      <w:r>
        <w:rPr>
          <w:spacing w:val="-4"/>
        </w:rPr>
        <w:t>Plan</w:t>
      </w:r>
    </w:p>
    <w:p w14:paraId="34AB1726" w14:textId="77777777" w:rsidR="00F06FEE" w:rsidRDefault="005E5DF1">
      <w:pPr>
        <w:pStyle w:val="ListParagraph"/>
        <w:numPr>
          <w:ilvl w:val="1"/>
          <w:numId w:val="82"/>
        </w:numPr>
        <w:tabs>
          <w:tab w:val="left" w:pos="1302"/>
        </w:tabs>
        <w:spacing w:before="221"/>
        <w:ind w:left="1302"/>
        <w:rPr>
          <w:b/>
          <w:sz w:val="24"/>
        </w:rPr>
      </w:pPr>
      <w:r>
        <w:rPr>
          <w:b/>
          <w:spacing w:val="-2"/>
          <w:sz w:val="24"/>
        </w:rPr>
        <w:t>Introduction</w:t>
      </w:r>
    </w:p>
    <w:p w14:paraId="22A3E8D2" w14:textId="77777777" w:rsidR="00F06FEE" w:rsidRDefault="005E5DF1">
      <w:pPr>
        <w:pStyle w:val="ListParagraph"/>
        <w:numPr>
          <w:ilvl w:val="2"/>
          <w:numId w:val="82"/>
        </w:numPr>
        <w:tabs>
          <w:tab w:val="left" w:pos="2280"/>
        </w:tabs>
        <w:spacing w:before="124" w:line="244" w:lineRule="auto"/>
        <w:ind w:right="1048"/>
        <w:rPr>
          <w:sz w:val="24"/>
        </w:rPr>
      </w:pPr>
      <w:r>
        <w:rPr>
          <w:sz w:val="24"/>
        </w:rPr>
        <w:t>The Supplier shall develop and maintain a Security Management Plan</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w:t>
      </w:r>
      <w:r>
        <w:rPr>
          <w:spacing w:val="-7"/>
          <w:sz w:val="24"/>
        </w:rPr>
        <w:t xml:space="preserve"> </w:t>
      </w:r>
      <w:r>
        <w:rPr>
          <w:sz w:val="24"/>
        </w:rPr>
        <w:t>this</w:t>
      </w:r>
      <w:r>
        <w:rPr>
          <w:spacing w:val="-8"/>
          <w:sz w:val="24"/>
        </w:rPr>
        <w:t xml:space="preserve"> </w:t>
      </w:r>
      <w:r>
        <w:rPr>
          <w:sz w:val="24"/>
        </w:rPr>
        <w:t>Schedule. The</w:t>
      </w:r>
      <w:r>
        <w:rPr>
          <w:spacing w:val="-7"/>
          <w:sz w:val="24"/>
        </w:rPr>
        <w:t xml:space="preserve"> </w:t>
      </w:r>
      <w:r>
        <w:rPr>
          <w:sz w:val="24"/>
        </w:rPr>
        <w:t>Supplier shall thereafter comply</w:t>
      </w:r>
      <w:r>
        <w:rPr>
          <w:spacing w:val="-12"/>
          <w:sz w:val="24"/>
        </w:rPr>
        <w:t xml:space="preserve"> </w:t>
      </w:r>
      <w:r>
        <w:rPr>
          <w:sz w:val="24"/>
        </w:rPr>
        <w:t>with</w:t>
      </w:r>
      <w:r>
        <w:rPr>
          <w:spacing w:val="-10"/>
          <w:sz w:val="24"/>
        </w:rPr>
        <w:t xml:space="preserve"> </w:t>
      </w:r>
      <w:r>
        <w:rPr>
          <w:sz w:val="24"/>
        </w:rPr>
        <w:t>its</w:t>
      </w:r>
      <w:r>
        <w:rPr>
          <w:spacing w:val="-12"/>
          <w:sz w:val="24"/>
        </w:rPr>
        <w:t xml:space="preserve"> </w:t>
      </w:r>
      <w:r>
        <w:rPr>
          <w:sz w:val="24"/>
        </w:rPr>
        <w:t>obligations</w:t>
      </w:r>
      <w:r>
        <w:rPr>
          <w:spacing w:val="24"/>
          <w:sz w:val="24"/>
        </w:rPr>
        <w:t xml:space="preserve"> </w:t>
      </w:r>
      <w:r>
        <w:rPr>
          <w:sz w:val="24"/>
        </w:rPr>
        <w:t>set</w:t>
      </w:r>
      <w:r>
        <w:rPr>
          <w:spacing w:val="-8"/>
          <w:sz w:val="24"/>
        </w:rPr>
        <w:t xml:space="preserve"> </w:t>
      </w:r>
      <w:r>
        <w:rPr>
          <w:sz w:val="24"/>
        </w:rPr>
        <w:t>out</w:t>
      </w:r>
      <w:r>
        <w:rPr>
          <w:spacing w:val="-8"/>
          <w:sz w:val="24"/>
        </w:rPr>
        <w:t xml:space="preserve"> </w:t>
      </w:r>
      <w:r>
        <w:rPr>
          <w:sz w:val="24"/>
        </w:rPr>
        <w:t>in</w:t>
      </w:r>
      <w:r>
        <w:rPr>
          <w:spacing w:val="-10"/>
          <w:sz w:val="24"/>
        </w:rPr>
        <w:t xml:space="preserve"> </w:t>
      </w:r>
      <w:r>
        <w:rPr>
          <w:sz w:val="24"/>
        </w:rPr>
        <w:t>the</w:t>
      </w:r>
      <w:r>
        <w:rPr>
          <w:spacing w:val="-10"/>
          <w:sz w:val="24"/>
        </w:rPr>
        <w:t xml:space="preserve"> </w:t>
      </w:r>
      <w:r>
        <w:rPr>
          <w:sz w:val="24"/>
        </w:rPr>
        <w:t>Security</w:t>
      </w:r>
      <w:r>
        <w:rPr>
          <w:spacing w:val="-12"/>
          <w:sz w:val="24"/>
        </w:rPr>
        <w:t xml:space="preserve"> </w:t>
      </w:r>
      <w:r>
        <w:rPr>
          <w:sz w:val="24"/>
        </w:rPr>
        <w:t>Management Plan.</w:t>
      </w:r>
    </w:p>
    <w:p w14:paraId="052775DE" w14:textId="77777777" w:rsidR="00F06FEE" w:rsidRDefault="005E5DF1">
      <w:pPr>
        <w:pStyle w:val="Heading3"/>
        <w:numPr>
          <w:ilvl w:val="1"/>
          <w:numId w:val="82"/>
        </w:numPr>
        <w:tabs>
          <w:tab w:val="left" w:pos="1302"/>
        </w:tabs>
        <w:spacing w:before="100"/>
        <w:ind w:left="1302"/>
      </w:pPr>
      <w:r>
        <w:t>Content</w:t>
      </w:r>
      <w:r>
        <w:rPr>
          <w:spacing w:val="-2"/>
        </w:rPr>
        <w:t xml:space="preserve"> </w:t>
      </w:r>
      <w:r>
        <w:t>of</w:t>
      </w:r>
      <w:r>
        <w:rPr>
          <w:spacing w:val="-14"/>
        </w:rPr>
        <w:t xml:space="preserve"> </w:t>
      </w:r>
      <w:r>
        <w:t>the</w:t>
      </w:r>
      <w:r>
        <w:rPr>
          <w:spacing w:val="-7"/>
        </w:rPr>
        <w:t xml:space="preserve"> </w:t>
      </w:r>
      <w:r>
        <w:t>Security</w:t>
      </w:r>
      <w:r>
        <w:rPr>
          <w:spacing w:val="-6"/>
        </w:rPr>
        <w:t xml:space="preserve"> </w:t>
      </w:r>
      <w:r>
        <w:t>Management</w:t>
      </w:r>
      <w:r>
        <w:rPr>
          <w:spacing w:val="12"/>
        </w:rPr>
        <w:t xml:space="preserve"> </w:t>
      </w:r>
      <w:r>
        <w:rPr>
          <w:spacing w:val="-4"/>
        </w:rPr>
        <w:t>Plan</w:t>
      </w:r>
    </w:p>
    <w:p w14:paraId="55E17441" w14:textId="77777777" w:rsidR="00F06FEE" w:rsidRDefault="005E5DF1">
      <w:pPr>
        <w:pStyle w:val="ListParagraph"/>
        <w:numPr>
          <w:ilvl w:val="2"/>
          <w:numId w:val="82"/>
        </w:numPr>
        <w:tabs>
          <w:tab w:val="left" w:pos="2279"/>
        </w:tabs>
        <w:spacing w:before="124"/>
        <w:ind w:left="2279" w:hanging="720"/>
        <w:rPr>
          <w:sz w:val="24"/>
        </w:rPr>
      </w:pPr>
      <w:r>
        <w:rPr>
          <w:sz w:val="24"/>
        </w:rPr>
        <w:t>The</w:t>
      </w:r>
      <w:r>
        <w:rPr>
          <w:spacing w:val="-9"/>
          <w:sz w:val="24"/>
        </w:rPr>
        <w:t xml:space="preserve"> </w:t>
      </w:r>
      <w:r>
        <w:rPr>
          <w:sz w:val="24"/>
        </w:rPr>
        <w:t>Security</w:t>
      </w:r>
      <w:r>
        <w:rPr>
          <w:spacing w:val="-9"/>
          <w:sz w:val="24"/>
        </w:rPr>
        <w:t xml:space="preserve"> </w:t>
      </w:r>
      <w:r>
        <w:rPr>
          <w:sz w:val="24"/>
        </w:rPr>
        <w:t>Management</w:t>
      </w:r>
      <w:r>
        <w:rPr>
          <w:spacing w:val="7"/>
          <w:sz w:val="24"/>
        </w:rPr>
        <w:t xml:space="preserve"> </w:t>
      </w:r>
      <w:r>
        <w:rPr>
          <w:sz w:val="24"/>
        </w:rPr>
        <w:t>Plan</w:t>
      </w:r>
      <w:r>
        <w:rPr>
          <w:spacing w:val="-8"/>
          <w:sz w:val="24"/>
        </w:rPr>
        <w:t xml:space="preserve"> </w:t>
      </w:r>
      <w:r>
        <w:rPr>
          <w:spacing w:val="-2"/>
          <w:sz w:val="24"/>
        </w:rPr>
        <w:t>shall:</w:t>
      </w:r>
    </w:p>
    <w:p w14:paraId="4535BAB4" w14:textId="77777777" w:rsidR="00F06FEE" w:rsidRDefault="005E5DF1">
      <w:pPr>
        <w:pStyle w:val="ListParagraph"/>
        <w:numPr>
          <w:ilvl w:val="3"/>
          <w:numId w:val="82"/>
        </w:numPr>
        <w:tabs>
          <w:tab w:val="left" w:pos="2647"/>
          <w:tab w:val="left" w:pos="2825"/>
        </w:tabs>
        <w:spacing w:before="130" w:line="235" w:lineRule="auto"/>
        <w:ind w:right="1124" w:hanging="545"/>
        <w:rPr>
          <w:sz w:val="24"/>
        </w:rPr>
      </w:pPr>
      <w:r>
        <w:rPr>
          <w:sz w:val="24"/>
        </w:rPr>
        <w:t>comply</w:t>
      </w:r>
      <w:r>
        <w:rPr>
          <w:spacing w:val="-12"/>
          <w:sz w:val="24"/>
        </w:rPr>
        <w:t xml:space="preserve"> </w:t>
      </w:r>
      <w:r>
        <w:rPr>
          <w:sz w:val="24"/>
        </w:rPr>
        <w:t>with</w:t>
      </w:r>
      <w:r>
        <w:rPr>
          <w:spacing w:val="-8"/>
          <w:sz w:val="24"/>
        </w:rPr>
        <w:t xml:space="preserve"> </w:t>
      </w:r>
      <w:r>
        <w:rPr>
          <w:sz w:val="24"/>
        </w:rPr>
        <w:t>the</w:t>
      </w:r>
      <w:r>
        <w:rPr>
          <w:spacing w:val="-8"/>
          <w:sz w:val="24"/>
        </w:rPr>
        <w:t xml:space="preserve"> </w:t>
      </w:r>
      <w:r>
        <w:rPr>
          <w:sz w:val="24"/>
        </w:rPr>
        <w:t>principles of</w:t>
      </w:r>
      <w:r>
        <w:rPr>
          <w:spacing w:val="-5"/>
          <w:sz w:val="24"/>
        </w:rPr>
        <w:t xml:space="preserve"> </w:t>
      </w:r>
      <w:r>
        <w:rPr>
          <w:sz w:val="24"/>
        </w:rPr>
        <w:t>security set</w:t>
      </w:r>
      <w:r>
        <w:rPr>
          <w:spacing w:val="-5"/>
          <w:sz w:val="24"/>
        </w:rPr>
        <w:t xml:space="preserve"> </w:t>
      </w:r>
      <w:r>
        <w:rPr>
          <w:sz w:val="24"/>
        </w:rPr>
        <w:t>out</w:t>
      </w:r>
      <w:r>
        <w:rPr>
          <w:spacing w:val="-5"/>
          <w:sz w:val="24"/>
        </w:rPr>
        <w:t xml:space="preserve"> </w:t>
      </w:r>
      <w:r>
        <w:rPr>
          <w:sz w:val="24"/>
        </w:rPr>
        <w:t>in</w:t>
      </w:r>
      <w:r>
        <w:rPr>
          <w:spacing w:val="-8"/>
          <w:sz w:val="24"/>
        </w:rPr>
        <w:t xml:space="preserve"> </w:t>
      </w:r>
      <w:r>
        <w:rPr>
          <w:sz w:val="24"/>
        </w:rPr>
        <w:t>Paragraph 3</w:t>
      </w:r>
      <w:r>
        <w:rPr>
          <w:spacing w:val="-17"/>
          <w:sz w:val="24"/>
        </w:rPr>
        <w:t xml:space="preserve"> </w:t>
      </w:r>
      <w:r>
        <w:rPr>
          <w:sz w:val="24"/>
        </w:rPr>
        <w:t>and any other provisions of this Contract</w:t>
      </w:r>
      <w:r>
        <w:rPr>
          <w:spacing w:val="-5"/>
          <w:sz w:val="24"/>
        </w:rPr>
        <w:t xml:space="preserve"> </w:t>
      </w:r>
      <w:r>
        <w:rPr>
          <w:sz w:val="24"/>
        </w:rPr>
        <w:t>relevant to security;</w:t>
      </w:r>
    </w:p>
    <w:p w14:paraId="3948641B" w14:textId="77777777" w:rsidR="00F06FEE" w:rsidRDefault="005E5DF1">
      <w:pPr>
        <w:pStyle w:val="ListParagraph"/>
        <w:numPr>
          <w:ilvl w:val="3"/>
          <w:numId w:val="82"/>
        </w:numPr>
        <w:tabs>
          <w:tab w:val="left" w:pos="2647"/>
          <w:tab w:val="left" w:pos="2825"/>
        </w:tabs>
        <w:spacing w:before="129" w:line="237" w:lineRule="auto"/>
        <w:ind w:right="1316" w:hanging="545"/>
        <w:rPr>
          <w:sz w:val="24"/>
        </w:rPr>
      </w:pPr>
      <w:r>
        <w:rPr>
          <w:sz w:val="24"/>
        </w:rPr>
        <w:t>identify</w:t>
      </w:r>
      <w:r>
        <w:rPr>
          <w:spacing w:val="-11"/>
          <w:sz w:val="24"/>
        </w:rPr>
        <w:t xml:space="preserve"> </w:t>
      </w:r>
      <w:r>
        <w:rPr>
          <w:sz w:val="24"/>
        </w:rPr>
        <w:t>the</w:t>
      </w:r>
      <w:r>
        <w:rPr>
          <w:spacing w:val="-17"/>
          <w:sz w:val="24"/>
        </w:rPr>
        <w:t xml:space="preserve"> </w:t>
      </w:r>
      <w:r>
        <w:rPr>
          <w:sz w:val="24"/>
        </w:rPr>
        <w:t>necessary</w:t>
      </w:r>
      <w:r>
        <w:rPr>
          <w:spacing w:val="-11"/>
          <w:sz w:val="24"/>
        </w:rPr>
        <w:t xml:space="preserve"> </w:t>
      </w:r>
      <w:r>
        <w:rPr>
          <w:sz w:val="24"/>
        </w:rPr>
        <w:t>delegated</w:t>
      </w:r>
      <w:r>
        <w:rPr>
          <w:spacing w:val="1"/>
          <w:sz w:val="24"/>
        </w:rPr>
        <w:t xml:space="preserve"> </w:t>
      </w:r>
      <w:r>
        <w:rPr>
          <w:sz w:val="24"/>
        </w:rPr>
        <w:t>organisational</w:t>
      </w:r>
      <w:r>
        <w:rPr>
          <w:spacing w:val="23"/>
          <w:sz w:val="24"/>
        </w:rPr>
        <w:t xml:space="preserve"> </w:t>
      </w:r>
      <w:r>
        <w:rPr>
          <w:sz w:val="24"/>
        </w:rPr>
        <w:t>roles</w:t>
      </w:r>
      <w:r>
        <w:rPr>
          <w:spacing w:val="-11"/>
          <w:sz w:val="24"/>
        </w:rPr>
        <w:t xml:space="preserve"> </w:t>
      </w:r>
      <w:r>
        <w:rPr>
          <w:sz w:val="24"/>
        </w:rPr>
        <w:t>for</w:t>
      </w:r>
      <w:r>
        <w:rPr>
          <w:spacing w:val="-16"/>
          <w:sz w:val="24"/>
        </w:rPr>
        <w:t xml:space="preserve"> </w:t>
      </w:r>
      <w:r>
        <w:rPr>
          <w:sz w:val="24"/>
        </w:rPr>
        <w:t>those responsible</w:t>
      </w:r>
      <w:r>
        <w:rPr>
          <w:spacing w:val="40"/>
          <w:sz w:val="24"/>
        </w:rPr>
        <w:t xml:space="preserve"> </w:t>
      </w:r>
      <w:r>
        <w:rPr>
          <w:sz w:val="24"/>
        </w:rPr>
        <w:t>for</w:t>
      </w:r>
      <w:r>
        <w:rPr>
          <w:spacing w:val="-2"/>
          <w:sz w:val="24"/>
        </w:rPr>
        <w:t xml:space="preserve"> </w:t>
      </w:r>
      <w:r>
        <w:rPr>
          <w:sz w:val="24"/>
        </w:rPr>
        <w:t>ensuring it is complied with by the Supplier;</w:t>
      </w:r>
    </w:p>
    <w:p w14:paraId="29353C0C" w14:textId="77777777" w:rsidR="00F06FEE" w:rsidRDefault="005E5DF1">
      <w:pPr>
        <w:pStyle w:val="ListParagraph"/>
        <w:numPr>
          <w:ilvl w:val="3"/>
          <w:numId w:val="82"/>
        </w:numPr>
        <w:tabs>
          <w:tab w:val="left" w:pos="2648"/>
          <w:tab w:val="left" w:pos="2825"/>
        </w:tabs>
        <w:spacing w:before="124"/>
        <w:ind w:right="941" w:hanging="545"/>
        <w:rPr>
          <w:sz w:val="24"/>
        </w:rPr>
      </w:pPr>
      <w:r>
        <w:rPr>
          <w:sz w:val="24"/>
        </w:rPr>
        <w:t>detail the process for managing any security risks from Subcontractors and third parties authorised</w:t>
      </w:r>
      <w:r>
        <w:rPr>
          <w:spacing w:val="38"/>
          <w:sz w:val="24"/>
        </w:rPr>
        <w:t xml:space="preserve"> </w:t>
      </w:r>
      <w:r>
        <w:rPr>
          <w:sz w:val="24"/>
        </w:rPr>
        <w:t>by the Buyer</w:t>
      </w:r>
      <w:r>
        <w:rPr>
          <w:spacing w:val="-4"/>
          <w:sz w:val="24"/>
        </w:rPr>
        <w:t xml:space="preserve"> </w:t>
      </w:r>
      <w:r>
        <w:rPr>
          <w:sz w:val="24"/>
        </w:rPr>
        <w:t>with access to the Deliverables, processes</w:t>
      </w:r>
      <w:r>
        <w:rPr>
          <w:spacing w:val="36"/>
          <w:sz w:val="24"/>
        </w:rPr>
        <w:t xml:space="preserve"> </w:t>
      </w:r>
      <w:r>
        <w:rPr>
          <w:sz w:val="24"/>
        </w:rPr>
        <w:t>associated</w:t>
      </w:r>
      <w:r>
        <w:rPr>
          <w:spacing w:val="38"/>
          <w:sz w:val="24"/>
        </w:rPr>
        <w:t xml:space="preserve"> </w:t>
      </w:r>
      <w:r>
        <w:rPr>
          <w:sz w:val="24"/>
        </w:rPr>
        <w:t>with the provision of</w:t>
      </w:r>
      <w:r>
        <w:rPr>
          <w:spacing w:val="-8"/>
          <w:sz w:val="24"/>
        </w:rPr>
        <w:t xml:space="preserve"> </w:t>
      </w:r>
      <w:r>
        <w:rPr>
          <w:sz w:val="24"/>
        </w:rPr>
        <w:t>the</w:t>
      </w:r>
      <w:r>
        <w:rPr>
          <w:spacing w:val="-11"/>
          <w:sz w:val="24"/>
        </w:rPr>
        <w:t xml:space="preserve"> </w:t>
      </w:r>
      <w:r>
        <w:rPr>
          <w:sz w:val="24"/>
        </w:rPr>
        <w:t>Deliverables,</w:t>
      </w:r>
      <w:r>
        <w:rPr>
          <w:spacing w:val="15"/>
          <w:sz w:val="24"/>
        </w:rPr>
        <w:t xml:space="preserve"> </w:t>
      </w:r>
      <w:r>
        <w:rPr>
          <w:sz w:val="24"/>
        </w:rPr>
        <w:t>the</w:t>
      </w:r>
      <w:r>
        <w:rPr>
          <w:spacing w:val="-11"/>
          <w:sz w:val="24"/>
        </w:rPr>
        <w:t xml:space="preserve"> </w:t>
      </w:r>
      <w:r>
        <w:rPr>
          <w:sz w:val="24"/>
        </w:rPr>
        <w:t>Buyer</w:t>
      </w:r>
      <w:r>
        <w:rPr>
          <w:spacing w:val="-17"/>
          <w:sz w:val="24"/>
        </w:rPr>
        <w:t xml:space="preserve"> </w:t>
      </w:r>
      <w:r>
        <w:rPr>
          <w:sz w:val="24"/>
        </w:rPr>
        <w:t>Premises, the</w:t>
      </w:r>
      <w:r>
        <w:rPr>
          <w:spacing w:val="-11"/>
          <w:sz w:val="24"/>
        </w:rPr>
        <w:t xml:space="preserve"> </w:t>
      </w:r>
      <w:r>
        <w:rPr>
          <w:sz w:val="24"/>
        </w:rPr>
        <w:t>Sites and any ICT, Information and data (including the Buyer’s Confidential Information and the Government Data) and any system that could directly or</w:t>
      </w:r>
      <w:r>
        <w:rPr>
          <w:spacing w:val="-2"/>
          <w:sz w:val="24"/>
        </w:rPr>
        <w:t xml:space="preserve"> </w:t>
      </w:r>
      <w:r>
        <w:rPr>
          <w:sz w:val="24"/>
        </w:rPr>
        <w:t>indirectly have an impact</w:t>
      </w:r>
      <w:r>
        <w:rPr>
          <w:spacing w:val="-5"/>
          <w:sz w:val="24"/>
        </w:rPr>
        <w:t xml:space="preserve"> </w:t>
      </w:r>
      <w:r>
        <w:rPr>
          <w:sz w:val="24"/>
        </w:rPr>
        <w:t>on that Information, data and/or the Deliverables;</w:t>
      </w:r>
    </w:p>
    <w:p w14:paraId="7A4D62D6" w14:textId="77777777" w:rsidR="00F06FEE" w:rsidRDefault="005E5DF1">
      <w:pPr>
        <w:pStyle w:val="ListParagraph"/>
        <w:numPr>
          <w:ilvl w:val="3"/>
          <w:numId w:val="82"/>
        </w:numPr>
        <w:tabs>
          <w:tab w:val="left" w:pos="2647"/>
          <w:tab w:val="left" w:pos="2825"/>
        </w:tabs>
        <w:spacing w:before="114" w:line="244" w:lineRule="auto"/>
        <w:ind w:right="1364" w:hanging="545"/>
        <w:jc w:val="both"/>
        <w:rPr>
          <w:sz w:val="24"/>
        </w:rPr>
      </w:pPr>
      <w:r>
        <w:rPr>
          <w:sz w:val="24"/>
        </w:rPr>
        <w:t>be</w:t>
      </w:r>
      <w:r>
        <w:rPr>
          <w:spacing w:val="-9"/>
          <w:sz w:val="24"/>
        </w:rPr>
        <w:t xml:space="preserve"> </w:t>
      </w:r>
      <w:r>
        <w:rPr>
          <w:sz w:val="24"/>
        </w:rPr>
        <w:t>developed to</w:t>
      </w:r>
      <w:r>
        <w:rPr>
          <w:spacing w:val="-10"/>
          <w:sz w:val="24"/>
        </w:rPr>
        <w:t xml:space="preserve"> </w:t>
      </w:r>
      <w:r>
        <w:rPr>
          <w:sz w:val="24"/>
        </w:rPr>
        <w:t>protect</w:t>
      </w:r>
      <w:r>
        <w:rPr>
          <w:spacing w:val="-7"/>
          <w:sz w:val="24"/>
        </w:rPr>
        <w:t xml:space="preserve"> </w:t>
      </w:r>
      <w:r>
        <w:rPr>
          <w:sz w:val="24"/>
        </w:rPr>
        <w:t>all</w:t>
      </w:r>
      <w:r>
        <w:rPr>
          <w:spacing w:val="-10"/>
          <w:sz w:val="24"/>
        </w:rPr>
        <w:t xml:space="preserve"> </w:t>
      </w:r>
      <w:r>
        <w:rPr>
          <w:sz w:val="24"/>
        </w:rPr>
        <w:t>aspects of</w:t>
      </w:r>
      <w:r>
        <w:rPr>
          <w:spacing w:val="-7"/>
          <w:sz w:val="24"/>
        </w:rPr>
        <w:t xml:space="preserve"> </w:t>
      </w:r>
      <w:r>
        <w:rPr>
          <w:sz w:val="24"/>
        </w:rPr>
        <w:t>the</w:t>
      </w:r>
      <w:r>
        <w:rPr>
          <w:spacing w:val="-10"/>
          <w:sz w:val="24"/>
        </w:rPr>
        <w:t xml:space="preserve"> </w:t>
      </w:r>
      <w:r>
        <w:rPr>
          <w:sz w:val="24"/>
        </w:rPr>
        <w:t>Deliverables and all processes associated with</w:t>
      </w:r>
      <w:r>
        <w:rPr>
          <w:spacing w:val="-12"/>
          <w:sz w:val="24"/>
        </w:rPr>
        <w:t xml:space="preserve"> </w:t>
      </w:r>
      <w:r>
        <w:rPr>
          <w:sz w:val="24"/>
        </w:rPr>
        <w:t>the</w:t>
      </w:r>
      <w:r>
        <w:rPr>
          <w:spacing w:val="-12"/>
          <w:sz w:val="24"/>
        </w:rPr>
        <w:t xml:space="preserve"> </w:t>
      </w:r>
      <w:r>
        <w:rPr>
          <w:sz w:val="24"/>
        </w:rPr>
        <w:t>provision of</w:t>
      </w:r>
      <w:r>
        <w:rPr>
          <w:spacing w:val="-9"/>
          <w:sz w:val="24"/>
        </w:rPr>
        <w:t xml:space="preserve"> </w:t>
      </w:r>
      <w:r>
        <w:rPr>
          <w:sz w:val="24"/>
        </w:rPr>
        <w:t>the</w:t>
      </w:r>
      <w:r>
        <w:rPr>
          <w:spacing w:val="-12"/>
          <w:sz w:val="24"/>
        </w:rPr>
        <w:t xml:space="preserve"> </w:t>
      </w:r>
      <w:r>
        <w:rPr>
          <w:sz w:val="24"/>
        </w:rPr>
        <w:t>Deliverables, including the Buyer Premises, the Sites, and any ICT,</w:t>
      </w:r>
    </w:p>
    <w:p w14:paraId="05D59AB7" w14:textId="77777777" w:rsidR="00F06FEE" w:rsidRDefault="005E5DF1">
      <w:pPr>
        <w:pStyle w:val="BodyText"/>
        <w:ind w:left="2825" w:right="850"/>
      </w:pPr>
      <w:r>
        <w:t xml:space="preserve">Information and data </w:t>
      </w:r>
      <w:r>
        <w:t>(including the Buyer’s Confidential Information</w:t>
      </w:r>
      <w:r>
        <w:rPr>
          <w:spacing w:val="-6"/>
        </w:rPr>
        <w:t xml:space="preserve"> </w:t>
      </w:r>
      <w:r>
        <w:t>and</w:t>
      </w:r>
      <w:r>
        <w:rPr>
          <w:spacing w:val="-6"/>
        </w:rPr>
        <w:t xml:space="preserve"> </w:t>
      </w:r>
      <w:r>
        <w:t>the</w:t>
      </w:r>
      <w:r>
        <w:rPr>
          <w:spacing w:val="-6"/>
        </w:rPr>
        <w:t xml:space="preserve"> </w:t>
      </w:r>
      <w:r>
        <w:t>Government</w:t>
      </w:r>
      <w:r>
        <w:rPr>
          <w:spacing w:val="-3"/>
        </w:rPr>
        <w:t xml:space="preserve"> </w:t>
      </w:r>
      <w:r>
        <w:t>Data)</w:t>
      </w:r>
      <w:r>
        <w:rPr>
          <w:spacing w:val="-1"/>
        </w:rPr>
        <w:t xml:space="preserve"> </w:t>
      </w:r>
      <w:r>
        <w:t>to</w:t>
      </w:r>
      <w:r>
        <w:rPr>
          <w:spacing w:val="-6"/>
        </w:rPr>
        <w:t xml:space="preserve"> </w:t>
      </w:r>
      <w:r>
        <w:t>the</w:t>
      </w:r>
      <w:r>
        <w:rPr>
          <w:spacing w:val="-6"/>
        </w:rPr>
        <w:t xml:space="preserve"> </w:t>
      </w:r>
      <w:r>
        <w:t>extent</w:t>
      </w:r>
      <w:r>
        <w:rPr>
          <w:spacing w:val="-3"/>
        </w:rPr>
        <w:t xml:space="preserve"> </w:t>
      </w:r>
      <w:r>
        <w:t>used</w:t>
      </w:r>
      <w:r>
        <w:rPr>
          <w:spacing w:val="-6"/>
        </w:rPr>
        <w:t xml:space="preserve"> </w:t>
      </w:r>
      <w:r>
        <w:t>by</w:t>
      </w:r>
      <w:r>
        <w:rPr>
          <w:spacing w:val="-8"/>
        </w:rPr>
        <w:t xml:space="preserve"> </w:t>
      </w:r>
      <w:r>
        <w:t>the Buyer</w:t>
      </w:r>
      <w:r>
        <w:rPr>
          <w:spacing w:val="-2"/>
        </w:rPr>
        <w:t xml:space="preserve"> </w:t>
      </w:r>
      <w:r>
        <w:t>or the Supplier in connection with</w:t>
      </w:r>
      <w:r>
        <w:rPr>
          <w:spacing w:val="-8"/>
        </w:rPr>
        <w:t xml:space="preserve"> </w:t>
      </w:r>
      <w:r>
        <w:t>this Contract or</w:t>
      </w:r>
      <w:r>
        <w:rPr>
          <w:spacing w:val="-2"/>
        </w:rPr>
        <w:t xml:space="preserve"> </w:t>
      </w:r>
      <w:r>
        <w:t>in connection with</w:t>
      </w:r>
      <w:r>
        <w:rPr>
          <w:spacing w:val="-4"/>
        </w:rPr>
        <w:t xml:space="preserve"> </w:t>
      </w:r>
      <w:r>
        <w:t>any</w:t>
      </w:r>
      <w:r>
        <w:rPr>
          <w:spacing w:val="-6"/>
        </w:rPr>
        <w:t xml:space="preserve"> </w:t>
      </w:r>
      <w:r>
        <w:t>system that</w:t>
      </w:r>
      <w:r>
        <w:rPr>
          <w:spacing w:val="-1"/>
        </w:rPr>
        <w:t xml:space="preserve"> </w:t>
      </w:r>
      <w:r>
        <w:t>could</w:t>
      </w:r>
      <w:r>
        <w:rPr>
          <w:spacing w:val="-4"/>
        </w:rPr>
        <w:t xml:space="preserve"> </w:t>
      </w:r>
      <w:r>
        <w:t>directly</w:t>
      </w:r>
      <w:r>
        <w:rPr>
          <w:spacing w:val="-6"/>
        </w:rPr>
        <w:t xml:space="preserve"> </w:t>
      </w:r>
      <w:r>
        <w:t>or indirectly have an impact</w:t>
      </w:r>
      <w:r>
        <w:rPr>
          <w:spacing w:val="-6"/>
        </w:rPr>
        <w:t xml:space="preserve"> </w:t>
      </w:r>
      <w:r>
        <w:t>on that Information, data and/or the Deliverables;</w:t>
      </w:r>
    </w:p>
    <w:p w14:paraId="6E9D1267" w14:textId="77777777" w:rsidR="00F06FEE" w:rsidRDefault="005E5DF1">
      <w:pPr>
        <w:pStyle w:val="ListParagraph"/>
        <w:numPr>
          <w:ilvl w:val="3"/>
          <w:numId w:val="82"/>
        </w:numPr>
        <w:tabs>
          <w:tab w:val="left" w:pos="2647"/>
          <w:tab w:val="left" w:pos="2825"/>
        </w:tabs>
        <w:spacing w:before="114"/>
        <w:ind w:right="898" w:hanging="545"/>
        <w:rPr>
          <w:sz w:val="24"/>
        </w:rPr>
      </w:pPr>
      <w:r>
        <w:rPr>
          <w:sz w:val="24"/>
        </w:rPr>
        <w:t>set out the security measures to be implemented and maintained by</w:t>
      </w:r>
      <w:r>
        <w:rPr>
          <w:spacing w:val="-1"/>
          <w:sz w:val="24"/>
        </w:rPr>
        <w:t xml:space="preserve"> </w:t>
      </w:r>
      <w:r>
        <w:rPr>
          <w:sz w:val="24"/>
        </w:rPr>
        <w:t>the Supplier in relation to all aspects of the Deliverables</w:t>
      </w:r>
      <w:r>
        <w:rPr>
          <w:spacing w:val="28"/>
          <w:sz w:val="24"/>
        </w:rPr>
        <w:t xml:space="preserve"> </w:t>
      </w:r>
      <w:r>
        <w:rPr>
          <w:sz w:val="24"/>
        </w:rPr>
        <w:t>and all</w:t>
      </w:r>
      <w:r>
        <w:rPr>
          <w:spacing w:val="-1"/>
          <w:sz w:val="24"/>
        </w:rPr>
        <w:t xml:space="preserve"> </w:t>
      </w:r>
      <w:r>
        <w:rPr>
          <w:sz w:val="24"/>
        </w:rPr>
        <w:t>processes</w:t>
      </w:r>
      <w:r>
        <w:rPr>
          <w:spacing w:val="25"/>
          <w:sz w:val="24"/>
        </w:rPr>
        <w:t xml:space="preserve"> </w:t>
      </w:r>
      <w:r>
        <w:rPr>
          <w:sz w:val="24"/>
        </w:rPr>
        <w:t>associated</w:t>
      </w:r>
      <w:r>
        <w:rPr>
          <w:spacing w:val="27"/>
          <w:sz w:val="24"/>
        </w:rPr>
        <w:t xml:space="preserve"> </w:t>
      </w:r>
      <w:r>
        <w:rPr>
          <w:sz w:val="24"/>
        </w:rPr>
        <w:t>with</w:t>
      </w:r>
      <w:r>
        <w:rPr>
          <w:spacing w:val="-15"/>
          <w:sz w:val="24"/>
        </w:rPr>
        <w:t xml:space="preserve"> </w:t>
      </w:r>
      <w:r>
        <w:rPr>
          <w:sz w:val="24"/>
        </w:rPr>
        <w:t>the</w:t>
      </w:r>
      <w:r>
        <w:rPr>
          <w:spacing w:val="-1"/>
          <w:sz w:val="24"/>
        </w:rPr>
        <w:t xml:space="preserve"> </w:t>
      </w:r>
      <w:r>
        <w:rPr>
          <w:sz w:val="24"/>
        </w:rPr>
        <w:t>provision</w:t>
      </w:r>
      <w:r>
        <w:rPr>
          <w:spacing w:val="27"/>
          <w:sz w:val="24"/>
        </w:rPr>
        <w:t xml:space="preserve"> </w:t>
      </w:r>
      <w:r>
        <w:rPr>
          <w:sz w:val="24"/>
        </w:rPr>
        <w:t>of the</w:t>
      </w:r>
      <w:r>
        <w:rPr>
          <w:spacing w:val="-15"/>
          <w:sz w:val="24"/>
        </w:rPr>
        <w:t xml:space="preserve"> </w:t>
      </w:r>
      <w:r>
        <w:rPr>
          <w:sz w:val="24"/>
        </w:rPr>
        <w:t>Goods and/or Services and shall at all times comply with</w:t>
      </w:r>
      <w:r>
        <w:rPr>
          <w:spacing w:val="-6"/>
          <w:sz w:val="24"/>
        </w:rPr>
        <w:t xml:space="preserve"> </w:t>
      </w:r>
      <w:r>
        <w:rPr>
          <w:sz w:val="24"/>
        </w:rPr>
        <w:t>and specify security measures and</w:t>
      </w:r>
      <w:r>
        <w:rPr>
          <w:spacing w:val="-8"/>
          <w:sz w:val="24"/>
        </w:rPr>
        <w:t xml:space="preserve"> </w:t>
      </w:r>
      <w:r>
        <w:rPr>
          <w:sz w:val="24"/>
        </w:rPr>
        <w:t>procedures which</w:t>
      </w:r>
      <w:r>
        <w:rPr>
          <w:spacing w:val="-8"/>
          <w:sz w:val="24"/>
        </w:rPr>
        <w:t xml:space="preserve"> </w:t>
      </w:r>
      <w:r>
        <w:rPr>
          <w:sz w:val="24"/>
        </w:rPr>
        <w:t>are</w:t>
      </w:r>
      <w:r>
        <w:rPr>
          <w:spacing w:val="-8"/>
          <w:sz w:val="24"/>
        </w:rPr>
        <w:t xml:space="preserve"> </w:t>
      </w:r>
      <w:r>
        <w:rPr>
          <w:sz w:val="24"/>
        </w:rPr>
        <w:t>sufficient</w:t>
      </w:r>
      <w:r>
        <w:rPr>
          <w:spacing w:val="-17"/>
          <w:sz w:val="24"/>
        </w:rPr>
        <w:t xml:space="preserve"> </w:t>
      </w:r>
      <w:r>
        <w:rPr>
          <w:sz w:val="24"/>
        </w:rPr>
        <w:t>to</w:t>
      </w:r>
      <w:r>
        <w:rPr>
          <w:spacing w:val="-8"/>
          <w:sz w:val="24"/>
        </w:rPr>
        <w:t xml:space="preserve"> </w:t>
      </w:r>
      <w:r>
        <w:rPr>
          <w:sz w:val="24"/>
        </w:rPr>
        <w:t>ensure that</w:t>
      </w:r>
      <w:r>
        <w:rPr>
          <w:spacing w:val="-6"/>
          <w:sz w:val="24"/>
        </w:rPr>
        <w:t xml:space="preserve"> </w:t>
      </w:r>
      <w:r>
        <w:rPr>
          <w:sz w:val="24"/>
        </w:rPr>
        <w:t>the Deliverables</w:t>
      </w:r>
      <w:r>
        <w:rPr>
          <w:spacing w:val="40"/>
          <w:sz w:val="24"/>
        </w:rPr>
        <w:t xml:space="preserve"> </w:t>
      </w:r>
      <w:r>
        <w:rPr>
          <w:sz w:val="24"/>
        </w:rPr>
        <w:t>comply with</w:t>
      </w:r>
      <w:r>
        <w:rPr>
          <w:spacing w:val="-7"/>
          <w:sz w:val="24"/>
        </w:rPr>
        <w:t xml:space="preserve"> </w:t>
      </w:r>
      <w:r>
        <w:rPr>
          <w:sz w:val="24"/>
        </w:rPr>
        <w:t>the provisions</w:t>
      </w:r>
      <w:r>
        <w:rPr>
          <w:spacing w:val="40"/>
          <w:sz w:val="24"/>
        </w:rPr>
        <w:t xml:space="preserve"> </w:t>
      </w:r>
      <w:r>
        <w:rPr>
          <w:sz w:val="24"/>
        </w:rPr>
        <w:t>of this Contract;</w:t>
      </w:r>
    </w:p>
    <w:p w14:paraId="1AD7F4E7" w14:textId="77777777" w:rsidR="00F06FEE" w:rsidRDefault="005E5DF1">
      <w:pPr>
        <w:pStyle w:val="ListParagraph"/>
        <w:numPr>
          <w:ilvl w:val="3"/>
          <w:numId w:val="82"/>
        </w:numPr>
        <w:tabs>
          <w:tab w:val="left" w:pos="2648"/>
          <w:tab w:val="left" w:pos="2825"/>
        </w:tabs>
        <w:spacing w:before="122"/>
        <w:ind w:right="903" w:hanging="545"/>
        <w:rPr>
          <w:sz w:val="24"/>
        </w:rPr>
      </w:pPr>
      <w:r>
        <w:rPr>
          <w:sz w:val="24"/>
        </w:rPr>
        <w:t>set out the plans for</w:t>
      </w:r>
      <w:r>
        <w:rPr>
          <w:spacing w:val="-7"/>
          <w:sz w:val="24"/>
        </w:rPr>
        <w:t xml:space="preserve"> </w:t>
      </w:r>
      <w:r>
        <w:rPr>
          <w:sz w:val="24"/>
        </w:rPr>
        <w:t>transitioning</w:t>
      </w:r>
      <w:r>
        <w:rPr>
          <w:spacing w:val="40"/>
          <w:sz w:val="24"/>
        </w:rPr>
        <w:t xml:space="preserve"> </w:t>
      </w:r>
      <w:r>
        <w:rPr>
          <w:sz w:val="24"/>
        </w:rPr>
        <w:t>all security arrangements</w:t>
      </w:r>
      <w:r>
        <w:rPr>
          <w:spacing w:val="30"/>
          <w:sz w:val="24"/>
        </w:rPr>
        <w:t xml:space="preserve"> </w:t>
      </w:r>
      <w:r>
        <w:rPr>
          <w:sz w:val="24"/>
        </w:rPr>
        <w:t>and responsibilities</w:t>
      </w:r>
      <w:r>
        <w:rPr>
          <w:spacing w:val="40"/>
          <w:sz w:val="24"/>
        </w:rPr>
        <w:t xml:space="preserve"> </w:t>
      </w:r>
      <w:r>
        <w:rPr>
          <w:sz w:val="24"/>
        </w:rPr>
        <w:t>for</w:t>
      </w:r>
      <w:r>
        <w:rPr>
          <w:spacing w:val="-17"/>
          <w:sz w:val="24"/>
        </w:rPr>
        <w:t xml:space="preserve"> </w:t>
      </w:r>
      <w:r>
        <w:rPr>
          <w:sz w:val="24"/>
        </w:rPr>
        <w:t>the</w:t>
      </w:r>
      <w:r>
        <w:rPr>
          <w:spacing w:val="-17"/>
          <w:sz w:val="24"/>
        </w:rPr>
        <w:t xml:space="preserve"> </w:t>
      </w:r>
      <w:r>
        <w:rPr>
          <w:sz w:val="24"/>
        </w:rPr>
        <w:t>Supplier</w:t>
      </w:r>
      <w:r>
        <w:rPr>
          <w:spacing w:val="8"/>
          <w:sz w:val="24"/>
        </w:rPr>
        <w:t xml:space="preserve"> </w:t>
      </w:r>
      <w:r>
        <w:rPr>
          <w:sz w:val="24"/>
        </w:rPr>
        <w:t>to</w:t>
      </w:r>
      <w:r>
        <w:rPr>
          <w:spacing w:val="-10"/>
          <w:sz w:val="24"/>
        </w:rPr>
        <w:t xml:space="preserve"> </w:t>
      </w:r>
      <w:r>
        <w:rPr>
          <w:sz w:val="24"/>
        </w:rPr>
        <w:t>meet</w:t>
      </w:r>
      <w:r>
        <w:rPr>
          <w:spacing w:val="-8"/>
          <w:sz w:val="24"/>
        </w:rPr>
        <w:t xml:space="preserve"> </w:t>
      </w:r>
      <w:r>
        <w:rPr>
          <w:sz w:val="24"/>
        </w:rPr>
        <w:t>the</w:t>
      </w:r>
      <w:r>
        <w:rPr>
          <w:spacing w:val="-10"/>
          <w:sz w:val="24"/>
        </w:rPr>
        <w:t xml:space="preserve"> </w:t>
      </w:r>
      <w:r>
        <w:rPr>
          <w:sz w:val="24"/>
        </w:rPr>
        <w:t>full</w:t>
      </w:r>
      <w:r>
        <w:rPr>
          <w:spacing w:val="-17"/>
          <w:sz w:val="24"/>
        </w:rPr>
        <w:t xml:space="preserve"> </w:t>
      </w:r>
      <w:r>
        <w:rPr>
          <w:sz w:val="24"/>
        </w:rPr>
        <w:t>obligations</w:t>
      </w:r>
      <w:r>
        <w:rPr>
          <w:spacing w:val="26"/>
          <w:sz w:val="24"/>
        </w:rPr>
        <w:t xml:space="preserve"> </w:t>
      </w:r>
      <w:r>
        <w:rPr>
          <w:sz w:val="24"/>
        </w:rPr>
        <w:t>of</w:t>
      </w:r>
      <w:r>
        <w:rPr>
          <w:spacing w:val="-8"/>
          <w:sz w:val="24"/>
        </w:rPr>
        <w:t xml:space="preserve"> </w:t>
      </w:r>
      <w:r>
        <w:rPr>
          <w:sz w:val="24"/>
        </w:rPr>
        <w:t>the security requirements</w:t>
      </w:r>
      <w:r>
        <w:rPr>
          <w:spacing w:val="37"/>
          <w:sz w:val="24"/>
        </w:rPr>
        <w:t xml:space="preserve"> </w:t>
      </w:r>
      <w:r>
        <w:rPr>
          <w:sz w:val="24"/>
        </w:rPr>
        <w:t>set out in this Contract and, where necessary</w:t>
      </w:r>
      <w:r>
        <w:rPr>
          <w:spacing w:val="9"/>
          <w:sz w:val="24"/>
        </w:rPr>
        <w:t xml:space="preserve"> </w:t>
      </w:r>
      <w:r>
        <w:rPr>
          <w:sz w:val="24"/>
        </w:rPr>
        <w:t>in</w:t>
      </w:r>
      <w:r>
        <w:rPr>
          <w:spacing w:val="-17"/>
          <w:sz w:val="24"/>
        </w:rPr>
        <w:t xml:space="preserve"> </w:t>
      </w:r>
      <w:r>
        <w:rPr>
          <w:sz w:val="24"/>
        </w:rPr>
        <w:t>accordance</w:t>
      </w:r>
      <w:r>
        <w:rPr>
          <w:spacing w:val="-9"/>
          <w:sz w:val="24"/>
        </w:rPr>
        <w:t xml:space="preserve"> </w:t>
      </w:r>
      <w:r>
        <w:rPr>
          <w:sz w:val="24"/>
        </w:rPr>
        <w:t>with</w:t>
      </w:r>
      <w:r>
        <w:rPr>
          <w:spacing w:val="-9"/>
          <w:sz w:val="24"/>
        </w:rPr>
        <w:t xml:space="preserve"> </w:t>
      </w:r>
      <w:r>
        <w:rPr>
          <w:sz w:val="24"/>
        </w:rPr>
        <w:t>paragraph 2.2 the</w:t>
      </w:r>
      <w:r>
        <w:rPr>
          <w:spacing w:val="-9"/>
          <w:sz w:val="24"/>
        </w:rPr>
        <w:t xml:space="preserve"> </w:t>
      </w:r>
      <w:r>
        <w:rPr>
          <w:sz w:val="24"/>
        </w:rPr>
        <w:t>Security</w:t>
      </w:r>
      <w:r>
        <w:rPr>
          <w:spacing w:val="-11"/>
          <w:sz w:val="24"/>
        </w:rPr>
        <w:t xml:space="preserve"> </w:t>
      </w:r>
      <w:r>
        <w:rPr>
          <w:sz w:val="24"/>
        </w:rPr>
        <w:t xml:space="preserve">Policy; </w:t>
      </w:r>
      <w:r>
        <w:rPr>
          <w:spacing w:val="-4"/>
          <w:sz w:val="24"/>
        </w:rPr>
        <w:t>and</w:t>
      </w:r>
    </w:p>
    <w:p w14:paraId="69DB0294" w14:textId="77777777" w:rsidR="00F06FEE" w:rsidRDefault="005E5DF1">
      <w:pPr>
        <w:pStyle w:val="ListParagraph"/>
        <w:numPr>
          <w:ilvl w:val="3"/>
          <w:numId w:val="82"/>
        </w:numPr>
        <w:tabs>
          <w:tab w:val="left" w:pos="2647"/>
          <w:tab w:val="left" w:pos="2825"/>
        </w:tabs>
        <w:spacing w:before="125"/>
        <w:ind w:right="992" w:hanging="545"/>
        <w:rPr>
          <w:sz w:val="24"/>
        </w:rPr>
      </w:pPr>
      <w:r>
        <w:rPr>
          <w:sz w:val="24"/>
        </w:rPr>
        <w:t>be written in plain English in language</w:t>
      </w:r>
      <w:r>
        <w:rPr>
          <w:spacing w:val="36"/>
          <w:sz w:val="24"/>
        </w:rPr>
        <w:t xml:space="preserve"> </w:t>
      </w:r>
      <w:r>
        <w:rPr>
          <w:sz w:val="24"/>
        </w:rPr>
        <w:t>which is readily comprehensible</w:t>
      </w:r>
      <w:r>
        <w:rPr>
          <w:spacing w:val="40"/>
          <w:sz w:val="24"/>
        </w:rPr>
        <w:t xml:space="preserve"> </w:t>
      </w:r>
      <w:r>
        <w:rPr>
          <w:sz w:val="24"/>
        </w:rPr>
        <w:t>to the staff of the</w:t>
      </w:r>
      <w:r>
        <w:rPr>
          <w:spacing w:val="-8"/>
          <w:sz w:val="24"/>
        </w:rPr>
        <w:t xml:space="preserve"> </w:t>
      </w:r>
      <w:r>
        <w:rPr>
          <w:sz w:val="24"/>
        </w:rPr>
        <w:t>Supplier and the Buyer engaged</w:t>
      </w:r>
      <w:r>
        <w:rPr>
          <w:spacing w:val="33"/>
          <w:sz w:val="24"/>
        </w:rPr>
        <w:t xml:space="preserve"> </w:t>
      </w:r>
      <w:r>
        <w:rPr>
          <w:sz w:val="24"/>
        </w:rPr>
        <w:t>in</w:t>
      </w:r>
      <w:r>
        <w:rPr>
          <w:spacing w:val="-12"/>
          <w:sz w:val="24"/>
        </w:rPr>
        <w:t xml:space="preserve"> </w:t>
      </w:r>
      <w:r>
        <w:rPr>
          <w:sz w:val="24"/>
        </w:rPr>
        <w:t>the provision</w:t>
      </w:r>
      <w:r>
        <w:rPr>
          <w:spacing w:val="33"/>
          <w:sz w:val="24"/>
        </w:rPr>
        <w:t xml:space="preserve"> </w:t>
      </w:r>
      <w:r>
        <w:rPr>
          <w:sz w:val="24"/>
        </w:rPr>
        <w:t>of the</w:t>
      </w:r>
      <w:r>
        <w:rPr>
          <w:spacing w:val="-12"/>
          <w:sz w:val="24"/>
        </w:rPr>
        <w:t xml:space="preserve"> </w:t>
      </w:r>
      <w:r>
        <w:rPr>
          <w:sz w:val="24"/>
        </w:rPr>
        <w:t>Deliverables</w:t>
      </w:r>
      <w:r>
        <w:rPr>
          <w:spacing w:val="32"/>
          <w:sz w:val="24"/>
        </w:rPr>
        <w:t xml:space="preserve"> </w:t>
      </w:r>
      <w:r>
        <w:rPr>
          <w:sz w:val="24"/>
        </w:rPr>
        <w:t>and shall only reference</w:t>
      </w:r>
      <w:r>
        <w:rPr>
          <w:spacing w:val="-17"/>
          <w:sz w:val="24"/>
        </w:rPr>
        <w:t xml:space="preserve"> </w:t>
      </w:r>
      <w:r>
        <w:rPr>
          <w:sz w:val="24"/>
        </w:rPr>
        <w:t>documents</w:t>
      </w:r>
      <w:r>
        <w:rPr>
          <w:spacing w:val="-13"/>
          <w:sz w:val="24"/>
        </w:rPr>
        <w:t xml:space="preserve"> </w:t>
      </w:r>
      <w:r>
        <w:rPr>
          <w:sz w:val="24"/>
        </w:rPr>
        <w:t>which</w:t>
      </w:r>
      <w:r>
        <w:rPr>
          <w:spacing w:val="-10"/>
          <w:sz w:val="24"/>
        </w:rPr>
        <w:t xml:space="preserve"> </w:t>
      </w:r>
      <w:r>
        <w:rPr>
          <w:sz w:val="24"/>
        </w:rPr>
        <w:t>are</w:t>
      </w:r>
      <w:r>
        <w:rPr>
          <w:spacing w:val="-17"/>
          <w:sz w:val="24"/>
        </w:rPr>
        <w:t xml:space="preserve"> </w:t>
      </w:r>
      <w:r>
        <w:rPr>
          <w:sz w:val="24"/>
        </w:rPr>
        <w:t>in</w:t>
      </w:r>
      <w:r>
        <w:rPr>
          <w:spacing w:val="-9"/>
          <w:sz w:val="24"/>
        </w:rPr>
        <w:t xml:space="preserve"> </w:t>
      </w:r>
      <w:r>
        <w:rPr>
          <w:sz w:val="24"/>
        </w:rPr>
        <w:t>the</w:t>
      </w:r>
      <w:r>
        <w:rPr>
          <w:spacing w:val="-10"/>
          <w:sz w:val="24"/>
        </w:rPr>
        <w:t xml:space="preserve"> </w:t>
      </w:r>
      <w:r>
        <w:rPr>
          <w:sz w:val="24"/>
        </w:rPr>
        <w:t>possession</w:t>
      </w:r>
      <w:r>
        <w:rPr>
          <w:spacing w:val="39"/>
          <w:sz w:val="24"/>
        </w:rPr>
        <w:t xml:space="preserve"> </w:t>
      </w:r>
      <w:r>
        <w:rPr>
          <w:sz w:val="24"/>
        </w:rPr>
        <w:t>of</w:t>
      </w:r>
      <w:r>
        <w:rPr>
          <w:spacing w:val="-7"/>
          <w:sz w:val="24"/>
        </w:rPr>
        <w:t xml:space="preserve"> </w:t>
      </w:r>
      <w:r>
        <w:rPr>
          <w:sz w:val="24"/>
        </w:rPr>
        <w:t>the</w:t>
      </w:r>
      <w:r>
        <w:rPr>
          <w:spacing w:val="-17"/>
          <w:sz w:val="24"/>
        </w:rPr>
        <w:t xml:space="preserve"> </w:t>
      </w:r>
      <w:r>
        <w:rPr>
          <w:sz w:val="24"/>
        </w:rPr>
        <w:t>Parties or whose location is otherwise specified in</w:t>
      </w:r>
      <w:r>
        <w:rPr>
          <w:spacing w:val="-9"/>
          <w:sz w:val="24"/>
        </w:rPr>
        <w:t xml:space="preserve"> </w:t>
      </w:r>
      <w:r>
        <w:rPr>
          <w:sz w:val="24"/>
        </w:rPr>
        <w:t>this Schedule.</w:t>
      </w:r>
    </w:p>
    <w:p w14:paraId="11FEDE9B" w14:textId="77777777" w:rsidR="00F06FEE" w:rsidRDefault="00F06FEE">
      <w:pPr>
        <w:rPr>
          <w:sz w:val="24"/>
        </w:rPr>
        <w:sectPr w:rsidR="00F06FEE" w:rsidSect="000A14C0">
          <w:pgSz w:w="11910" w:h="16840"/>
          <w:pgMar w:top="1400" w:right="580" w:bottom="1360" w:left="780" w:header="192" w:footer="1173" w:gutter="0"/>
          <w:cols w:space="720"/>
        </w:sectPr>
      </w:pPr>
    </w:p>
    <w:p w14:paraId="79AE96EE" w14:textId="77777777" w:rsidR="00F06FEE" w:rsidRDefault="005E5DF1">
      <w:pPr>
        <w:pStyle w:val="Heading3"/>
        <w:numPr>
          <w:ilvl w:val="1"/>
          <w:numId w:val="82"/>
        </w:numPr>
        <w:tabs>
          <w:tab w:val="left" w:pos="1302"/>
        </w:tabs>
        <w:spacing w:before="243"/>
        <w:ind w:left="1302"/>
      </w:pPr>
      <w:r>
        <w:t>Development</w:t>
      </w:r>
      <w:r>
        <w:rPr>
          <w:spacing w:val="1"/>
        </w:rPr>
        <w:t xml:space="preserve"> </w:t>
      </w:r>
      <w:r>
        <w:t>of</w:t>
      </w:r>
      <w:r>
        <w:rPr>
          <w:spacing w:val="-5"/>
        </w:rPr>
        <w:t xml:space="preserve"> </w:t>
      </w:r>
      <w:r>
        <w:t>the</w:t>
      </w:r>
      <w:r>
        <w:rPr>
          <w:spacing w:val="-16"/>
        </w:rPr>
        <w:t xml:space="preserve"> </w:t>
      </w:r>
      <w:r>
        <w:t>Security</w:t>
      </w:r>
      <w:r>
        <w:rPr>
          <w:spacing w:val="2"/>
        </w:rPr>
        <w:t xml:space="preserve"> </w:t>
      </w:r>
      <w:r>
        <w:t>Management</w:t>
      </w:r>
      <w:r>
        <w:rPr>
          <w:spacing w:val="8"/>
        </w:rPr>
        <w:t xml:space="preserve"> </w:t>
      </w:r>
      <w:r>
        <w:rPr>
          <w:spacing w:val="-4"/>
        </w:rPr>
        <w:t>Plan</w:t>
      </w:r>
    </w:p>
    <w:p w14:paraId="39E11243" w14:textId="77777777" w:rsidR="00F06FEE" w:rsidRDefault="005E5DF1">
      <w:pPr>
        <w:pStyle w:val="ListParagraph"/>
        <w:numPr>
          <w:ilvl w:val="2"/>
          <w:numId w:val="82"/>
        </w:numPr>
        <w:tabs>
          <w:tab w:val="left" w:pos="2280"/>
        </w:tabs>
        <w:spacing w:before="124"/>
        <w:ind w:right="1042"/>
        <w:rPr>
          <w:sz w:val="24"/>
        </w:rPr>
      </w:pPr>
      <w:r>
        <w:rPr>
          <w:sz w:val="24"/>
        </w:rPr>
        <w:t>Within twenty (20) Working Days after the Start Date and in accordance with Paragraph 4.4, the Supplier shall prepare and deliver to the Buyer for Approval a fully complete and up to date Security</w:t>
      </w:r>
      <w:r>
        <w:rPr>
          <w:spacing w:val="-8"/>
          <w:sz w:val="24"/>
        </w:rPr>
        <w:t xml:space="preserve"> </w:t>
      </w:r>
      <w:r>
        <w:rPr>
          <w:sz w:val="24"/>
        </w:rPr>
        <w:t>Management Plan</w:t>
      </w:r>
      <w:r>
        <w:rPr>
          <w:spacing w:val="-6"/>
          <w:sz w:val="24"/>
        </w:rPr>
        <w:t xml:space="preserve"> </w:t>
      </w:r>
      <w:r>
        <w:rPr>
          <w:sz w:val="24"/>
        </w:rPr>
        <w:t>which</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based on</w:t>
      </w:r>
      <w:r>
        <w:rPr>
          <w:spacing w:val="-6"/>
          <w:sz w:val="24"/>
        </w:rPr>
        <w:t xml:space="preserve"> </w:t>
      </w:r>
      <w:r>
        <w:rPr>
          <w:sz w:val="24"/>
        </w:rPr>
        <w:t>the</w:t>
      </w:r>
      <w:r>
        <w:rPr>
          <w:spacing w:val="-6"/>
          <w:sz w:val="24"/>
        </w:rPr>
        <w:t xml:space="preserve"> </w:t>
      </w:r>
      <w:r>
        <w:rPr>
          <w:sz w:val="24"/>
        </w:rPr>
        <w:t>draft</w:t>
      </w:r>
      <w:r>
        <w:rPr>
          <w:spacing w:val="-17"/>
          <w:sz w:val="24"/>
        </w:rPr>
        <w:t xml:space="preserve"> </w:t>
      </w:r>
      <w:r>
        <w:rPr>
          <w:sz w:val="24"/>
        </w:rPr>
        <w:t>Security Management Plan.</w:t>
      </w:r>
    </w:p>
    <w:p w14:paraId="0A865A1A" w14:textId="77777777" w:rsidR="00F06FEE" w:rsidRDefault="005E5DF1">
      <w:pPr>
        <w:pStyle w:val="ListParagraph"/>
        <w:numPr>
          <w:ilvl w:val="2"/>
          <w:numId w:val="82"/>
        </w:numPr>
        <w:tabs>
          <w:tab w:val="left" w:pos="2280"/>
        </w:tabs>
        <w:spacing w:before="125"/>
        <w:ind w:right="972"/>
        <w:rPr>
          <w:sz w:val="24"/>
        </w:rPr>
      </w:pPr>
      <w:r>
        <w:rPr>
          <w:sz w:val="24"/>
        </w:rPr>
        <w:t>If the Security Management Plan submitted to the Buyer in accordance</w:t>
      </w:r>
      <w:r>
        <w:rPr>
          <w:spacing w:val="-4"/>
          <w:sz w:val="24"/>
        </w:rPr>
        <w:t xml:space="preserve"> </w:t>
      </w:r>
      <w:r>
        <w:rPr>
          <w:sz w:val="24"/>
        </w:rPr>
        <w:t>with</w:t>
      </w:r>
      <w:r>
        <w:rPr>
          <w:spacing w:val="-4"/>
          <w:sz w:val="24"/>
        </w:rPr>
        <w:t xml:space="preserve"> </w:t>
      </w:r>
      <w:r>
        <w:rPr>
          <w:sz w:val="24"/>
        </w:rPr>
        <w:t>Paragraph 4.3.1,</w:t>
      </w:r>
      <w:r>
        <w:rPr>
          <w:spacing w:val="-2"/>
          <w:sz w:val="24"/>
        </w:rPr>
        <w:t xml:space="preserve"> </w:t>
      </w:r>
      <w:r>
        <w:rPr>
          <w:sz w:val="24"/>
        </w:rPr>
        <w:t>or any</w:t>
      </w:r>
      <w:r>
        <w:rPr>
          <w:spacing w:val="-6"/>
          <w:sz w:val="24"/>
        </w:rPr>
        <w:t xml:space="preserve"> </w:t>
      </w:r>
      <w:r>
        <w:rPr>
          <w:sz w:val="24"/>
        </w:rPr>
        <w:t>subsequent</w:t>
      </w:r>
      <w:r>
        <w:rPr>
          <w:spacing w:val="38"/>
          <w:sz w:val="24"/>
        </w:rPr>
        <w:t xml:space="preserve"> </w:t>
      </w:r>
      <w:r>
        <w:rPr>
          <w:sz w:val="24"/>
        </w:rPr>
        <w:t>revision to</w:t>
      </w:r>
      <w:r>
        <w:rPr>
          <w:spacing w:val="-4"/>
          <w:sz w:val="24"/>
        </w:rPr>
        <w:t xml:space="preserve"> </w:t>
      </w:r>
      <w:r>
        <w:rPr>
          <w:sz w:val="24"/>
        </w:rPr>
        <w:t>it</w:t>
      </w:r>
      <w:r>
        <w:rPr>
          <w:spacing w:val="-15"/>
          <w:sz w:val="24"/>
        </w:rPr>
        <w:t xml:space="preserve"> </w:t>
      </w:r>
      <w:r>
        <w:rPr>
          <w:sz w:val="24"/>
        </w:rPr>
        <w:t xml:space="preserve">in accordance with Paragraph 4.4, is Approved it will be adopted immediately and will </w:t>
      </w:r>
      <w:r>
        <w:rPr>
          <w:sz w:val="24"/>
        </w:rPr>
        <w:t>replace the previous version of the Security Management Plan and thereafter operated</w:t>
      </w:r>
      <w:r>
        <w:rPr>
          <w:spacing w:val="37"/>
          <w:sz w:val="24"/>
        </w:rPr>
        <w:t xml:space="preserve"> </w:t>
      </w:r>
      <w:r>
        <w:rPr>
          <w:sz w:val="24"/>
        </w:rPr>
        <w:t>and maintained</w:t>
      </w:r>
      <w:r>
        <w:rPr>
          <w:spacing w:val="37"/>
          <w:sz w:val="24"/>
        </w:rPr>
        <w:t xml:space="preserve"> </w:t>
      </w:r>
      <w:r>
        <w:rPr>
          <w:sz w:val="24"/>
        </w:rPr>
        <w:t>in accordance with this Schedule.</w:t>
      </w:r>
      <w:r>
        <w:rPr>
          <w:spacing w:val="40"/>
          <w:sz w:val="24"/>
        </w:rPr>
        <w:t xml:space="preserve"> </w:t>
      </w:r>
      <w:r>
        <w:rPr>
          <w:sz w:val="24"/>
        </w:rPr>
        <w:t>If the Security Management Plan is not Approved, the Supplier shall amend it within ten (10) Working Days</w:t>
      </w:r>
      <w:r>
        <w:rPr>
          <w:spacing w:val="-17"/>
          <w:sz w:val="24"/>
        </w:rPr>
        <w:t xml:space="preserve"> </w:t>
      </w:r>
      <w:r>
        <w:rPr>
          <w:sz w:val="24"/>
        </w:rPr>
        <w:t>of</w:t>
      </w:r>
      <w:r>
        <w:rPr>
          <w:spacing w:val="-2"/>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1"/>
          <w:sz w:val="24"/>
        </w:rPr>
        <w:t xml:space="preserve"> </w:t>
      </w:r>
      <w:r>
        <w:rPr>
          <w:sz w:val="24"/>
        </w:rPr>
        <w:t>non-approval from</w:t>
      </w:r>
      <w:r>
        <w:rPr>
          <w:spacing w:val="-5"/>
          <w:sz w:val="24"/>
        </w:rPr>
        <w:t xml:space="preserve"> </w:t>
      </w:r>
      <w:r>
        <w:rPr>
          <w:sz w:val="24"/>
        </w:rPr>
        <w:t>the</w:t>
      </w:r>
      <w:r>
        <w:rPr>
          <w:spacing w:val="-17"/>
          <w:sz w:val="24"/>
        </w:rPr>
        <w:t xml:space="preserve"> </w:t>
      </w:r>
      <w:r>
        <w:rPr>
          <w:sz w:val="24"/>
        </w:rPr>
        <w:t>Buyer and</w:t>
      </w:r>
      <w:r>
        <w:rPr>
          <w:spacing w:val="-3"/>
          <w:sz w:val="24"/>
        </w:rPr>
        <w:t xml:space="preserve"> </w:t>
      </w:r>
      <w:r>
        <w:rPr>
          <w:sz w:val="24"/>
        </w:rPr>
        <w:t>re-submit to</w:t>
      </w:r>
      <w:r>
        <w:rPr>
          <w:spacing w:val="-17"/>
          <w:sz w:val="24"/>
        </w:rPr>
        <w:t xml:space="preserve"> </w:t>
      </w:r>
      <w:r>
        <w:rPr>
          <w:sz w:val="24"/>
        </w:rPr>
        <w:t>the Buyer</w:t>
      </w:r>
      <w:r>
        <w:rPr>
          <w:spacing w:val="-5"/>
          <w:sz w:val="24"/>
        </w:rPr>
        <w:t xml:space="preserve"> </w:t>
      </w:r>
      <w:r>
        <w:rPr>
          <w:sz w:val="24"/>
        </w:rPr>
        <w:t>for</w:t>
      </w:r>
      <w:r>
        <w:rPr>
          <w:spacing w:val="-5"/>
          <w:sz w:val="24"/>
        </w:rPr>
        <w:t xml:space="preserve"> </w:t>
      </w:r>
      <w:r>
        <w:rPr>
          <w:sz w:val="24"/>
        </w:rPr>
        <w:t>Approval.</w:t>
      </w:r>
      <w:r>
        <w:rPr>
          <w:spacing w:val="40"/>
          <w:sz w:val="24"/>
        </w:rPr>
        <w:t xml:space="preserve"> </w:t>
      </w:r>
      <w:r>
        <w:rPr>
          <w:sz w:val="24"/>
        </w:rPr>
        <w:t>The Parties will use all reasonable</w:t>
      </w:r>
      <w:r>
        <w:rPr>
          <w:spacing w:val="40"/>
          <w:sz w:val="24"/>
        </w:rPr>
        <w:t xml:space="preserve"> </w:t>
      </w:r>
      <w:r>
        <w:rPr>
          <w:sz w:val="24"/>
        </w:rPr>
        <w:t>endeavours to ensure that the approval process takes as little time as possible and in any event no longer than fifteen</w:t>
      </w:r>
      <w:r>
        <w:rPr>
          <w:spacing w:val="-6"/>
          <w:sz w:val="24"/>
        </w:rPr>
        <w:t xml:space="preserve"> </w:t>
      </w:r>
      <w:r>
        <w:rPr>
          <w:sz w:val="24"/>
        </w:rPr>
        <w:t xml:space="preserve">(15) Working Days from the date </w:t>
      </w:r>
      <w:r>
        <w:rPr>
          <w:sz w:val="24"/>
        </w:rPr>
        <w:t>of its first submission</w:t>
      </w:r>
      <w:r>
        <w:rPr>
          <w:spacing w:val="40"/>
          <w:sz w:val="24"/>
        </w:rPr>
        <w:t xml:space="preserve"> </w:t>
      </w:r>
      <w:r>
        <w:rPr>
          <w:sz w:val="24"/>
        </w:rPr>
        <w:t>to</w:t>
      </w:r>
      <w:r>
        <w:rPr>
          <w:spacing w:val="-8"/>
          <w:sz w:val="24"/>
        </w:rPr>
        <w:t xml:space="preserve"> </w:t>
      </w:r>
      <w:r>
        <w:rPr>
          <w:sz w:val="24"/>
        </w:rPr>
        <w:t>the Buyer.</w:t>
      </w:r>
      <w:r>
        <w:rPr>
          <w:spacing w:val="40"/>
          <w:sz w:val="24"/>
        </w:rPr>
        <w:t xml:space="preserve"> </w:t>
      </w:r>
      <w:r>
        <w:rPr>
          <w:sz w:val="24"/>
        </w:rPr>
        <w:t>If the Buyer</w:t>
      </w:r>
      <w:r>
        <w:rPr>
          <w:spacing w:val="-2"/>
          <w:sz w:val="24"/>
        </w:rPr>
        <w:t xml:space="preserve"> </w:t>
      </w:r>
      <w:r>
        <w:rPr>
          <w:sz w:val="24"/>
        </w:rPr>
        <w:t>does not approve the Security Management Plan following its resubmission, the</w:t>
      </w:r>
      <w:r>
        <w:rPr>
          <w:spacing w:val="-9"/>
          <w:sz w:val="24"/>
        </w:rPr>
        <w:t xml:space="preserve"> </w:t>
      </w:r>
      <w:r>
        <w:rPr>
          <w:sz w:val="24"/>
        </w:rPr>
        <w:t>matter</w:t>
      </w:r>
      <w:r>
        <w:rPr>
          <w:spacing w:val="-4"/>
          <w:sz w:val="24"/>
        </w:rPr>
        <w:t xml:space="preserve"> </w:t>
      </w:r>
      <w:r>
        <w:rPr>
          <w:sz w:val="24"/>
        </w:rPr>
        <w:t>will</w:t>
      </w:r>
      <w:r>
        <w:rPr>
          <w:spacing w:val="-9"/>
          <w:sz w:val="24"/>
        </w:rPr>
        <w:t xml:space="preserve"> </w:t>
      </w:r>
      <w:r>
        <w:rPr>
          <w:sz w:val="24"/>
        </w:rPr>
        <w:t>be</w:t>
      </w:r>
      <w:r>
        <w:rPr>
          <w:spacing w:val="-9"/>
          <w:sz w:val="24"/>
        </w:rPr>
        <w:t xml:space="preserve"> </w:t>
      </w:r>
      <w:r>
        <w:rPr>
          <w:sz w:val="24"/>
        </w:rPr>
        <w:t>resolved</w:t>
      </w:r>
      <w:r>
        <w:rPr>
          <w:spacing w:val="-9"/>
          <w:sz w:val="24"/>
        </w:rPr>
        <w:t xml:space="preserve"> </w:t>
      </w:r>
      <w:r>
        <w:rPr>
          <w:sz w:val="24"/>
        </w:rPr>
        <w:t>in</w:t>
      </w:r>
      <w:r>
        <w:rPr>
          <w:spacing w:val="-9"/>
          <w:sz w:val="24"/>
        </w:rPr>
        <w:t xml:space="preserve"> </w:t>
      </w:r>
      <w:r>
        <w:rPr>
          <w:sz w:val="24"/>
        </w:rPr>
        <w:t>accordance</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 xml:space="preserve">Dispute Resolution </w:t>
      </w:r>
      <w:r>
        <w:rPr>
          <w:spacing w:val="-2"/>
          <w:sz w:val="24"/>
        </w:rPr>
        <w:t>Procedure.</w:t>
      </w:r>
    </w:p>
    <w:p w14:paraId="5F3B4F0A" w14:textId="77777777" w:rsidR="00F06FEE" w:rsidRDefault="005E5DF1">
      <w:pPr>
        <w:pStyle w:val="ListParagraph"/>
        <w:numPr>
          <w:ilvl w:val="2"/>
          <w:numId w:val="82"/>
        </w:numPr>
        <w:tabs>
          <w:tab w:val="left" w:pos="2280"/>
        </w:tabs>
        <w:spacing w:before="123" w:line="237" w:lineRule="auto"/>
        <w:ind w:right="910"/>
        <w:rPr>
          <w:sz w:val="24"/>
        </w:rPr>
      </w:pPr>
      <w:r>
        <w:rPr>
          <w:sz w:val="24"/>
        </w:rPr>
        <w:t>The Buyer</w:t>
      </w:r>
      <w:r>
        <w:rPr>
          <w:spacing w:val="-8"/>
          <w:sz w:val="24"/>
        </w:rPr>
        <w:t xml:space="preserve"> </w:t>
      </w:r>
      <w:r>
        <w:rPr>
          <w:sz w:val="24"/>
        </w:rPr>
        <w:t>shall not unreasonably</w:t>
      </w:r>
      <w:r>
        <w:rPr>
          <w:spacing w:val="40"/>
          <w:sz w:val="24"/>
        </w:rPr>
        <w:t xml:space="preserve"> </w:t>
      </w:r>
      <w:r>
        <w:rPr>
          <w:sz w:val="24"/>
        </w:rPr>
        <w:t>withhold or</w:t>
      </w:r>
      <w:r>
        <w:rPr>
          <w:spacing w:val="-8"/>
          <w:sz w:val="24"/>
        </w:rPr>
        <w:t xml:space="preserve"> </w:t>
      </w:r>
      <w:r>
        <w:rPr>
          <w:sz w:val="24"/>
        </w:rPr>
        <w:t>delay its decision to Approve</w:t>
      </w:r>
      <w:r>
        <w:rPr>
          <w:spacing w:val="-11"/>
          <w:sz w:val="24"/>
        </w:rPr>
        <w:t xml:space="preserve"> </w:t>
      </w:r>
      <w:r>
        <w:rPr>
          <w:sz w:val="24"/>
        </w:rPr>
        <w:t>or</w:t>
      </w:r>
      <w:r>
        <w:rPr>
          <w:spacing w:val="-6"/>
          <w:sz w:val="24"/>
        </w:rPr>
        <w:t xml:space="preserve"> </w:t>
      </w:r>
      <w:r>
        <w:rPr>
          <w:sz w:val="24"/>
        </w:rPr>
        <w:t>not</w:t>
      </w:r>
      <w:r>
        <w:rPr>
          <w:spacing w:val="-8"/>
          <w:sz w:val="24"/>
        </w:rPr>
        <w:t xml:space="preserve"> </w:t>
      </w:r>
      <w:r>
        <w:rPr>
          <w:sz w:val="24"/>
        </w:rPr>
        <w:t>the</w:t>
      </w:r>
      <w:r>
        <w:rPr>
          <w:spacing w:val="-11"/>
          <w:sz w:val="24"/>
        </w:rPr>
        <w:t xml:space="preserve"> </w:t>
      </w:r>
      <w:r>
        <w:rPr>
          <w:sz w:val="24"/>
        </w:rPr>
        <w:t>Security</w:t>
      </w:r>
      <w:r>
        <w:rPr>
          <w:spacing w:val="-12"/>
          <w:sz w:val="24"/>
        </w:rPr>
        <w:t xml:space="preserve"> </w:t>
      </w:r>
      <w:r>
        <w:rPr>
          <w:sz w:val="24"/>
        </w:rPr>
        <w:t>Management Plan</w:t>
      </w:r>
      <w:r>
        <w:rPr>
          <w:spacing w:val="-11"/>
          <w:sz w:val="24"/>
        </w:rPr>
        <w:t xml:space="preserve"> </w:t>
      </w:r>
      <w:r>
        <w:rPr>
          <w:sz w:val="24"/>
        </w:rPr>
        <w:t>pursuant to</w:t>
      </w:r>
      <w:r>
        <w:rPr>
          <w:spacing w:val="-11"/>
          <w:sz w:val="24"/>
        </w:rPr>
        <w:t xml:space="preserve"> </w:t>
      </w:r>
      <w:r>
        <w:rPr>
          <w:sz w:val="24"/>
        </w:rPr>
        <w:t>Paragraph</w:t>
      </w:r>
    </w:p>
    <w:p w14:paraId="01542A4C" w14:textId="77777777" w:rsidR="00F06FEE" w:rsidRDefault="005E5DF1">
      <w:pPr>
        <w:pStyle w:val="BodyText"/>
        <w:spacing w:line="242" w:lineRule="auto"/>
        <w:ind w:left="2280" w:right="1148"/>
      </w:pPr>
      <w:r>
        <w:t>4.3.2.</w:t>
      </w:r>
      <w:r>
        <w:rPr>
          <w:spacing w:val="80"/>
        </w:rPr>
        <w:t xml:space="preserve"> </w:t>
      </w:r>
      <w:r>
        <w:t>However a refusal by the Buyer to Approve the Security Management Plan</w:t>
      </w:r>
      <w:r>
        <w:rPr>
          <w:spacing w:val="-8"/>
        </w:rPr>
        <w:t xml:space="preserve"> </w:t>
      </w:r>
      <w:r>
        <w:t>on</w:t>
      </w:r>
      <w:r>
        <w:rPr>
          <w:spacing w:val="-8"/>
        </w:rPr>
        <w:t xml:space="preserve"> </w:t>
      </w:r>
      <w:r>
        <w:t>the</w:t>
      </w:r>
      <w:r>
        <w:rPr>
          <w:spacing w:val="-8"/>
        </w:rPr>
        <w:t xml:space="preserve"> </w:t>
      </w:r>
      <w:r>
        <w:t>grounds that</w:t>
      </w:r>
      <w:r>
        <w:rPr>
          <w:spacing w:val="-5"/>
        </w:rPr>
        <w:t xml:space="preserve"> </w:t>
      </w:r>
      <w:r>
        <w:t>it</w:t>
      </w:r>
      <w:r>
        <w:rPr>
          <w:spacing w:val="-5"/>
        </w:rPr>
        <w:t xml:space="preserve"> </w:t>
      </w:r>
      <w:r>
        <w:t>does not</w:t>
      </w:r>
      <w:r>
        <w:rPr>
          <w:spacing w:val="-5"/>
        </w:rPr>
        <w:t xml:space="preserve"> </w:t>
      </w:r>
      <w:r>
        <w:t>comply</w:t>
      </w:r>
      <w:r>
        <w:rPr>
          <w:spacing w:val="-9"/>
        </w:rPr>
        <w:t xml:space="preserve"> </w:t>
      </w:r>
      <w:r>
        <w:t>with</w:t>
      </w:r>
      <w:r>
        <w:rPr>
          <w:spacing w:val="-17"/>
        </w:rPr>
        <w:t xml:space="preserve"> </w:t>
      </w:r>
      <w:r>
        <w:t>the requirements</w:t>
      </w:r>
      <w:r>
        <w:rPr>
          <w:spacing w:val="34"/>
        </w:rPr>
        <w:t xml:space="preserve"> </w:t>
      </w:r>
      <w:r>
        <w:t xml:space="preserve">set out in Paragraph 4.2 shall be deemed to be </w:t>
      </w:r>
      <w:r>
        <w:rPr>
          <w:spacing w:val="-2"/>
        </w:rPr>
        <w:t>reasonable.</w:t>
      </w:r>
    </w:p>
    <w:p w14:paraId="14E75C29" w14:textId="77777777" w:rsidR="00F06FEE" w:rsidRDefault="005E5DF1">
      <w:pPr>
        <w:pStyle w:val="ListParagraph"/>
        <w:numPr>
          <w:ilvl w:val="2"/>
          <w:numId w:val="82"/>
        </w:numPr>
        <w:tabs>
          <w:tab w:val="left" w:pos="2277"/>
          <w:tab w:val="left" w:pos="2280"/>
        </w:tabs>
        <w:spacing w:before="115" w:line="242" w:lineRule="auto"/>
        <w:ind w:right="1025"/>
        <w:jc w:val="both"/>
        <w:rPr>
          <w:sz w:val="24"/>
        </w:rPr>
      </w:pPr>
      <w:r>
        <w:rPr>
          <w:sz w:val="24"/>
        </w:rPr>
        <w:t>Approval</w:t>
      </w:r>
      <w:r>
        <w:rPr>
          <w:spacing w:val="-11"/>
          <w:sz w:val="24"/>
        </w:rPr>
        <w:t xml:space="preserve"> </w:t>
      </w:r>
      <w:r>
        <w:rPr>
          <w:sz w:val="24"/>
        </w:rPr>
        <w:t>by</w:t>
      </w:r>
      <w:r>
        <w:rPr>
          <w:spacing w:val="-7"/>
          <w:sz w:val="24"/>
        </w:rPr>
        <w:t xml:space="preserve"> </w:t>
      </w:r>
      <w:r>
        <w:rPr>
          <w:sz w:val="24"/>
        </w:rPr>
        <w:t>the</w:t>
      </w:r>
      <w:r>
        <w:rPr>
          <w:spacing w:val="-8"/>
          <w:sz w:val="24"/>
        </w:rPr>
        <w:t xml:space="preserve"> </w:t>
      </w:r>
      <w:r>
        <w:rPr>
          <w:sz w:val="24"/>
        </w:rPr>
        <w:t>Buyer</w:t>
      </w:r>
      <w:r>
        <w:rPr>
          <w:spacing w:val="-3"/>
          <w:sz w:val="24"/>
        </w:rPr>
        <w:t xml:space="preserve"> </w:t>
      </w:r>
      <w:r>
        <w:rPr>
          <w:sz w:val="24"/>
        </w:rPr>
        <w:t>of</w:t>
      </w:r>
      <w:r>
        <w:rPr>
          <w:spacing w:val="-5"/>
          <w:sz w:val="24"/>
        </w:rPr>
        <w:t xml:space="preserve"> </w:t>
      </w:r>
      <w:r>
        <w:rPr>
          <w:sz w:val="24"/>
        </w:rPr>
        <w:t>the</w:t>
      </w:r>
      <w:r>
        <w:rPr>
          <w:spacing w:val="-17"/>
          <w:sz w:val="24"/>
        </w:rPr>
        <w:t xml:space="preserve"> </w:t>
      </w:r>
      <w:r>
        <w:rPr>
          <w:sz w:val="24"/>
        </w:rPr>
        <w:t>Security Management Plan</w:t>
      </w:r>
      <w:r>
        <w:rPr>
          <w:spacing w:val="-8"/>
          <w:sz w:val="24"/>
        </w:rPr>
        <w:t xml:space="preserve"> </w:t>
      </w:r>
      <w:r>
        <w:rPr>
          <w:sz w:val="24"/>
        </w:rPr>
        <w:t>pursuant to Paragraph 4.3.2 or</w:t>
      </w:r>
      <w:r>
        <w:rPr>
          <w:spacing w:val="-11"/>
          <w:sz w:val="24"/>
        </w:rPr>
        <w:t xml:space="preserve"> </w:t>
      </w:r>
      <w:r>
        <w:rPr>
          <w:sz w:val="24"/>
        </w:rPr>
        <w:t>of any</w:t>
      </w:r>
      <w:r>
        <w:rPr>
          <w:spacing w:val="-4"/>
          <w:sz w:val="24"/>
        </w:rPr>
        <w:t xml:space="preserve"> </w:t>
      </w:r>
      <w:r>
        <w:rPr>
          <w:sz w:val="24"/>
        </w:rPr>
        <w:t>change to</w:t>
      </w:r>
      <w:r>
        <w:rPr>
          <w:spacing w:val="-17"/>
          <w:sz w:val="24"/>
        </w:rPr>
        <w:t xml:space="preserve"> </w:t>
      </w:r>
      <w:r>
        <w:rPr>
          <w:sz w:val="24"/>
        </w:rPr>
        <w:t>the</w:t>
      </w:r>
      <w:r>
        <w:rPr>
          <w:spacing w:val="-2"/>
          <w:sz w:val="24"/>
        </w:rPr>
        <w:t xml:space="preserve"> </w:t>
      </w:r>
      <w:r>
        <w:rPr>
          <w:sz w:val="24"/>
        </w:rPr>
        <w:t>Security Management Plan in</w:t>
      </w:r>
      <w:r>
        <w:rPr>
          <w:spacing w:val="-10"/>
          <w:sz w:val="24"/>
        </w:rPr>
        <w:t xml:space="preserve"> </w:t>
      </w:r>
      <w:r>
        <w:rPr>
          <w:sz w:val="24"/>
        </w:rPr>
        <w:t>accordance</w:t>
      </w:r>
      <w:r>
        <w:rPr>
          <w:spacing w:val="-7"/>
          <w:sz w:val="24"/>
        </w:rPr>
        <w:t xml:space="preserve"> </w:t>
      </w:r>
      <w:r>
        <w:rPr>
          <w:sz w:val="24"/>
        </w:rPr>
        <w:t>with</w:t>
      </w:r>
      <w:r>
        <w:rPr>
          <w:spacing w:val="-17"/>
          <w:sz w:val="24"/>
        </w:rPr>
        <w:t xml:space="preserve"> </w:t>
      </w:r>
      <w:r>
        <w:rPr>
          <w:sz w:val="24"/>
        </w:rPr>
        <w:t>Paragraph 4.4</w:t>
      </w:r>
      <w:r>
        <w:rPr>
          <w:spacing w:val="-7"/>
          <w:sz w:val="24"/>
        </w:rPr>
        <w:t xml:space="preserve"> </w:t>
      </w:r>
      <w:r>
        <w:rPr>
          <w:sz w:val="24"/>
        </w:rPr>
        <w:t>shall not</w:t>
      </w:r>
      <w:r>
        <w:rPr>
          <w:spacing w:val="-5"/>
          <w:sz w:val="24"/>
        </w:rPr>
        <w:t xml:space="preserve"> </w:t>
      </w:r>
      <w:r>
        <w:rPr>
          <w:sz w:val="24"/>
        </w:rPr>
        <w:t>relieve</w:t>
      </w:r>
      <w:r>
        <w:rPr>
          <w:spacing w:val="-7"/>
          <w:sz w:val="24"/>
        </w:rPr>
        <w:t xml:space="preserve"> </w:t>
      </w:r>
      <w:r>
        <w:rPr>
          <w:sz w:val="24"/>
        </w:rPr>
        <w:t>the</w:t>
      </w:r>
      <w:r>
        <w:rPr>
          <w:spacing w:val="-7"/>
          <w:sz w:val="24"/>
        </w:rPr>
        <w:t xml:space="preserve"> </w:t>
      </w:r>
      <w:r>
        <w:rPr>
          <w:sz w:val="24"/>
        </w:rPr>
        <w:t>Supplier of</w:t>
      </w:r>
      <w:r>
        <w:rPr>
          <w:spacing w:val="-5"/>
          <w:sz w:val="24"/>
        </w:rPr>
        <w:t xml:space="preserve"> </w:t>
      </w:r>
      <w:r>
        <w:rPr>
          <w:sz w:val="24"/>
        </w:rPr>
        <w:t>its obligations</w:t>
      </w:r>
      <w:r>
        <w:rPr>
          <w:spacing w:val="40"/>
          <w:sz w:val="24"/>
        </w:rPr>
        <w:t xml:space="preserve"> </w:t>
      </w:r>
      <w:r>
        <w:rPr>
          <w:sz w:val="24"/>
        </w:rPr>
        <w:t>under this Schedule.</w:t>
      </w:r>
    </w:p>
    <w:p w14:paraId="0AC74D5E" w14:textId="77777777" w:rsidR="00F06FEE" w:rsidRDefault="005E5DF1">
      <w:pPr>
        <w:pStyle w:val="Heading3"/>
        <w:numPr>
          <w:ilvl w:val="1"/>
          <w:numId w:val="82"/>
        </w:numPr>
        <w:tabs>
          <w:tab w:val="left" w:pos="1300"/>
        </w:tabs>
        <w:spacing w:before="101"/>
        <w:ind w:left="1300" w:hanging="559"/>
        <w:jc w:val="both"/>
      </w:pPr>
      <w:r>
        <w:t>Amendment</w:t>
      </w:r>
      <w:r>
        <w:rPr>
          <w:spacing w:val="10"/>
        </w:rPr>
        <w:t xml:space="preserve"> </w:t>
      </w:r>
      <w:r>
        <w:t>of</w:t>
      </w:r>
      <w:r>
        <w:rPr>
          <w:spacing w:val="-16"/>
        </w:rPr>
        <w:t xml:space="preserve"> </w:t>
      </w:r>
      <w:r>
        <w:t>the</w:t>
      </w:r>
      <w:r>
        <w:rPr>
          <w:spacing w:val="-8"/>
        </w:rPr>
        <w:t xml:space="preserve"> </w:t>
      </w:r>
      <w:r>
        <w:t>Security</w:t>
      </w:r>
      <w:r>
        <w:rPr>
          <w:spacing w:val="-7"/>
        </w:rPr>
        <w:t xml:space="preserve"> </w:t>
      </w:r>
      <w:r>
        <w:t>Management</w:t>
      </w:r>
      <w:r>
        <w:rPr>
          <w:spacing w:val="10"/>
        </w:rPr>
        <w:t xml:space="preserve"> </w:t>
      </w:r>
      <w:r>
        <w:rPr>
          <w:spacing w:val="-4"/>
        </w:rPr>
        <w:t>Plan</w:t>
      </w:r>
    </w:p>
    <w:p w14:paraId="1AEFBE2B" w14:textId="77777777" w:rsidR="00F06FEE" w:rsidRDefault="005E5DF1">
      <w:pPr>
        <w:pStyle w:val="ListParagraph"/>
        <w:numPr>
          <w:ilvl w:val="2"/>
          <w:numId w:val="82"/>
        </w:numPr>
        <w:tabs>
          <w:tab w:val="left" w:pos="2277"/>
          <w:tab w:val="left" w:pos="2280"/>
        </w:tabs>
        <w:spacing w:before="127" w:line="237" w:lineRule="auto"/>
        <w:ind w:right="1125"/>
        <w:jc w:val="both"/>
        <w:rPr>
          <w:sz w:val="24"/>
        </w:rPr>
      </w:pPr>
      <w:r>
        <w:rPr>
          <w:sz w:val="24"/>
        </w:rPr>
        <w:t>The</w:t>
      </w:r>
      <w:r>
        <w:rPr>
          <w:spacing w:val="-11"/>
          <w:sz w:val="24"/>
        </w:rPr>
        <w:t xml:space="preserve"> </w:t>
      </w:r>
      <w:r>
        <w:rPr>
          <w:sz w:val="24"/>
        </w:rPr>
        <w:t>Security</w:t>
      </w:r>
      <w:r>
        <w:rPr>
          <w:spacing w:val="-12"/>
          <w:sz w:val="24"/>
        </w:rPr>
        <w:t xml:space="preserve"> </w:t>
      </w:r>
      <w:r>
        <w:rPr>
          <w:sz w:val="24"/>
        </w:rPr>
        <w:t>Management Plan</w:t>
      </w:r>
      <w:r>
        <w:rPr>
          <w:spacing w:val="-11"/>
          <w:sz w:val="24"/>
        </w:rPr>
        <w:t xml:space="preserve"> </w:t>
      </w:r>
      <w:r>
        <w:rPr>
          <w:sz w:val="24"/>
        </w:rPr>
        <w:t>shall be</w:t>
      </w:r>
      <w:r>
        <w:rPr>
          <w:spacing w:val="-11"/>
          <w:sz w:val="24"/>
        </w:rPr>
        <w:t xml:space="preserve"> </w:t>
      </w:r>
      <w:r>
        <w:rPr>
          <w:sz w:val="24"/>
        </w:rPr>
        <w:t>fully</w:t>
      </w:r>
      <w:r>
        <w:rPr>
          <w:spacing w:val="-12"/>
          <w:sz w:val="24"/>
        </w:rPr>
        <w:t xml:space="preserve"> </w:t>
      </w:r>
      <w:r>
        <w:rPr>
          <w:sz w:val="24"/>
        </w:rPr>
        <w:t>reviewed</w:t>
      </w:r>
      <w:r>
        <w:rPr>
          <w:spacing w:val="-11"/>
          <w:sz w:val="24"/>
        </w:rPr>
        <w:t xml:space="preserve"> </w:t>
      </w:r>
      <w:r>
        <w:rPr>
          <w:sz w:val="24"/>
        </w:rPr>
        <w:t>and</w:t>
      </w:r>
      <w:r>
        <w:rPr>
          <w:spacing w:val="-11"/>
          <w:sz w:val="24"/>
        </w:rPr>
        <w:t xml:space="preserve"> </w:t>
      </w:r>
      <w:r>
        <w:rPr>
          <w:sz w:val="24"/>
        </w:rPr>
        <w:t>updated by the Supplier at least annually</w:t>
      </w:r>
      <w:r>
        <w:rPr>
          <w:spacing w:val="40"/>
          <w:sz w:val="24"/>
        </w:rPr>
        <w:t xml:space="preserve"> </w:t>
      </w:r>
      <w:r>
        <w:rPr>
          <w:sz w:val="24"/>
        </w:rPr>
        <w:t>to</w:t>
      </w:r>
      <w:r>
        <w:rPr>
          <w:spacing w:val="-7"/>
          <w:sz w:val="24"/>
        </w:rPr>
        <w:t xml:space="preserve"> </w:t>
      </w:r>
      <w:r>
        <w:rPr>
          <w:sz w:val="24"/>
        </w:rPr>
        <w:t>reflect:</w:t>
      </w:r>
    </w:p>
    <w:p w14:paraId="7A5F3D7D" w14:textId="77777777" w:rsidR="00F06FEE" w:rsidRDefault="005E5DF1">
      <w:pPr>
        <w:pStyle w:val="ListParagraph"/>
        <w:numPr>
          <w:ilvl w:val="3"/>
          <w:numId w:val="82"/>
        </w:numPr>
        <w:tabs>
          <w:tab w:val="left" w:pos="2647"/>
        </w:tabs>
        <w:spacing w:before="124"/>
        <w:ind w:left="2647" w:hanging="367"/>
        <w:rPr>
          <w:sz w:val="24"/>
        </w:rPr>
      </w:pPr>
      <w:r>
        <w:rPr>
          <w:sz w:val="24"/>
        </w:rPr>
        <w:t>emerging</w:t>
      </w:r>
      <w:r>
        <w:rPr>
          <w:spacing w:val="-9"/>
          <w:sz w:val="24"/>
        </w:rPr>
        <w:t xml:space="preserve"> </w:t>
      </w:r>
      <w:r>
        <w:rPr>
          <w:sz w:val="24"/>
        </w:rPr>
        <w:t>changes</w:t>
      </w:r>
      <w:r>
        <w:rPr>
          <w:spacing w:val="-6"/>
          <w:sz w:val="24"/>
        </w:rPr>
        <w:t xml:space="preserve"> </w:t>
      </w:r>
      <w:r>
        <w:rPr>
          <w:sz w:val="24"/>
        </w:rPr>
        <w:t>in</w:t>
      </w:r>
      <w:r>
        <w:rPr>
          <w:spacing w:val="-16"/>
          <w:sz w:val="24"/>
        </w:rPr>
        <w:t xml:space="preserve"> </w:t>
      </w:r>
      <w:r>
        <w:rPr>
          <w:sz w:val="24"/>
        </w:rPr>
        <w:t>Good</w:t>
      </w:r>
      <w:r>
        <w:rPr>
          <w:spacing w:val="-13"/>
          <w:sz w:val="24"/>
        </w:rPr>
        <w:t xml:space="preserve"> </w:t>
      </w:r>
      <w:r>
        <w:rPr>
          <w:sz w:val="24"/>
        </w:rPr>
        <w:t>Industry</w:t>
      </w:r>
      <w:r>
        <w:rPr>
          <w:spacing w:val="8"/>
          <w:sz w:val="24"/>
        </w:rPr>
        <w:t xml:space="preserve"> </w:t>
      </w:r>
      <w:r>
        <w:rPr>
          <w:spacing w:val="-2"/>
          <w:sz w:val="24"/>
        </w:rPr>
        <w:t>Practice;</w:t>
      </w:r>
    </w:p>
    <w:p w14:paraId="32C6E001" w14:textId="77777777" w:rsidR="00F06FEE" w:rsidRDefault="005E5DF1">
      <w:pPr>
        <w:pStyle w:val="ListParagraph"/>
        <w:numPr>
          <w:ilvl w:val="3"/>
          <w:numId w:val="82"/>
        </w:numPr>
        <w:tabs>
          <w:tab w:val="left" w:pos="2647"/>
          <w:tab w:val="left" w:pos="2825"/>
        </w:tabs>
        <w:spacing w:before="127" w:line="237" w:lineRule="auto"/>
        <w:ind w:right="1673" w:hanging="545"/>
        <w:rPr>
          <w:sz w:val="24"/>
        </w:rPr>
      </w:pPr>
      <w:r>
        <w:rPr>
          <w:sz w:val="24"/>
        </w:rPr>
        <w:t>any</w:t>
      </w:r>
      <w:r>
        <w:rPr>
          <w:spacing w:val="-17"/>
          <w:sz w:val="24"/>
        </w:rPr>
        <w:t xml:space="preserve"> </w:t>
      </w:r>
      <w:r>
        <w:rPr>
          <w:sz w:val="24"/>
        </w:rPr>
        <w:t>change</w:t>
      </w:r>
      <w:r>
        <w:rPr>
          <w:spacing w:val="-2"/>
          <w:sz w:val="24"/>
        </w:rPr>
        <w:t xml:space="preserve"> </w:t>
      </w:r>
      <w:r>
        <w:rPr>
          <w:sz w:val="24"/>
        </w:rPr>
        <w:t>or</w:t>
      </w:r>
      <w:r>
        <w:rPr>
          <w:spacing w:val="-17"/>
          <w:sz w:val="24"/>
        </w:rPr>
        <w:t xml:space="preserve"> </w:t>
      </w:r>
      <w:r>
        <w:rPr>
          <w:sz w:val="24"/>
        </w:rPr>
        <w:t>proposed</w:t>
      </w:r>
      <w:r>
        <w:rPr>
          <w:spacing w:val="10"/>
          <w:sz w:val="24"/>
        </w:rPr>
        <w:t xml:space="preserve"> </w:t>
      </w:r>
      <w:r>
        <w:rPr>
          <w:sz w:val="24"/>
        </w:rPr>
        <w:t>change</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Deliverables</w:t>
      </w:r>
      <w:r>
        <w:rPr>
          <w:spacing w:val="9"/>
          <w:sz w:val="24"/>
        </w:rPr>
        <w:t xml:space="preserve"> </w:t>
      </w:r>
      <w:r>
        <w:rPr>
          <w:sz w:val="24"/>
        </w:rPr>
        <w:t>and/or associated</w:t>
      </w:r>
      <w:r>
        <w:rPr>
          <w:spacing w:val="40"/>
          <w:sz w:val="24"/>
        </w:rPr>
        <w:t xml:space="preserve"> </w:t>
      </w:r>
      <w:r>
        <w:rPr>
          <w:sz w:val="24"/>
        </w:rPr>
        <w:t>processes;</w:t>
      </w:r>
    </w:p>
    <w:p w14:paraId="128C64B3" w14:textId="77777777" w:rsidR="00F06FEE" w:rsidRDefault="005E5DF1">
      <w:pPr>
        <w:pStyle w:val="ListParagraph"/>
        <w:numPr>
          <w:ilvl w:val="3"/>
          <w:numId w:val="82"/>
        </w:numPr>
        <w:tabs>
          <w:tab w:val="left" w:pos="2648"/>
          <w:tab w:val="left" w:pos="2825"/>
        </w:tabs>
        <w:spacing w:before="126" w:line="237" w:lineRule="auto"/>
        <w:ind w:right="1108" w:hanging="545"/>
        <w:rPr>
          <w:sz w:val="24"/>
        </w:rPr>
      </w:pPr>
      <w:r>
        <w:rPr>
          <w:sz w:val="24"/>
        </w:rPr>
        <w:t>where</w:t>
      </w:r>
      <w:r>
        <w:rPr>
          <w:spacing w:val="-17"/>
          <w:sz w:val="24"/>
        </w:rPr>
        <w:t xml:space="preserve"> </w:t>
      </w:r>
      <w:r>
        <w:rPr>
          <w:sz w:val="24"/>
        </w:rPr>
        <w:t>necessary</w:t>
      </w:r>
      <w:r>
        <w:rPr>
          <w:spacing w:val="11"/>
          <w:sz w:val="24"/>
        </w:rPr>
        <w:t xml:space="preserve"> </w:t>
      </w:r>
      <w:r>
        <w:rPr>
          <w:sz w:val="24"/>
        </w:rPr>
        <w:t>in</w:t>
      </w:r>
      <w:r>
        <w:rPr>
          <w:spacing w:val="-17"/>
          <w:sz w:val="24"/>
        </w:rPr>
        <w:t xml:space="preserve"> </w:t>
      </w:r>
      <w:r>
        <w:rPr>
          <w:sz w:val="24"/>
        </w:rPr>
        <w:t>accordance</w:t>
      </w:r>
      <w:r>
        <w:rPr>
          <w:spacing w:val="-11"/>
          <w:sz w:val="24"/>
        </w:rPr>
        <w:t xml:space="preserve"> </w:t>
      </w:r>
      <w:r>
        <w:rPr>
          <w:sz w:val="24"/>
        </w:rPr>
        <w:t>with</w:t>
      </w:r>
      <w:r>
        <w:rPr>
          <w:spacing w:val="-11"/>
          <w:sz w:val="24"/>
        </w:rPr>
        <w:t xml:space="preserve"> </w:t>
      </w:r>
      <w:r>
        <w:rPr>
          <w:sz w:val="24"/>
        </w:rPr>
        <w:t>paragraph</w:t>
      </w:r>
      <w:r>
        <w:rPr>
          <w:spacing w:val="13"/>
          <w:sz w:val="24"/>
        </w:rPr>
        <w:t xml:space="preserve"> </w:t>
      </w:r>
      <w:r>
        <w:rPr>
          <w:sz w:val="24"/>
        </w:rPr>
        <w:t>2.2,</w:t>
      </w:r>
      <w:r>
        <w:rPr>
          <w:spacing w:val="-8"/>
          <w:sz w:val="24"/>
        </w:rPr>
        <w:t xml:space="preserve"> </w:t>
      </w:r>
      <w:r>
        <w:rPr>
          <w:sz w:val="24"/>
        </w:rPr>
        <w:t>any</w:t>
      </w:r>
      <w:r>
        <w:rPr>
          <w:spacing w:val="-12"/>
          <w:sz w:val="24"/>
        </w:rPr>
        <w:t xml:space="preserve"> </w:t>
      </w:r>
      <w:r>
        <w:rPr>
          <w:sz w:val="24"/>
        </w:rPr>
        <w:t>change to the Security Policy;</w:t>
      </w:r>
    </w:p>
    <w:p w14:paraId="2EFFF4CE" w14:textId="77777777" w:rsidR="00F06FEE" w:rsidRDefault="005E5DF1">
      <w:pPr>
        <w:pStyle w:val="ListParagraph"/>
        <w:numPr>
          <w:ilvl w:val="3"/>
          <w:numId w:val="82"/>
        </w:numPr>
        <w:tabs>
          <w:tab w:val="left" w:pos="2647"/>
        </w:tabs>
        <w:spacing w:before="124"/>
        <w:ind w:left="2647" w:hanging="367"/>
        <w:rPr>
          <w:sz w:val="24"/>
        </w:rPr>
      </w:pPr>
      <w:r>
        <w:rPr>
          <w:sz w:val="24"/>
        </w:rPr>
        <w:t>any</w:t>
      </w:r>
      <w:r>
        <w:rPr>
          <w:spacing w:val="-17"/>
          <w:sz w:val="24"/>
        </w:rPr>
        <w:t xml:space="preserve"> </w:t>
      </w:r>
      <w:r>
        <w:rPr>
          <w:sz w:val="24"/>
        </w:rPr>
        <w:t>new</w:t>
      </w:r>
      <w:r>
        <w:rPr>
          <w:spacing w:val="-10"/>
          <w:sz w:val="24"/>
        </w:rPr>
        <w:t xml:space="preserve"> </w:t>
      </w:r>
      <w:r>
        <w:rPr>
          <w:sz w:val="24"/>
        </w:rPr>
        <w:t>perceived</w:t>
      </w:r>
      <w:r>
        <w:rPr>
          <w:spacing w:val="-16"/>
          <w:sz w:val="24"/>
        </w:rPr>
        <w:t xml:space="preserve"> </w:t>
      </w:r>
      <w:r>
        <w:rPr>
          <w:sz w:val="24"/>
        </w:rPr>
        <w:t>or</w:t>
      </w:r>
      <w:r>
        <w:rPr>
          <w:spacing w:val="-11"/>
          <w:sz w:val="24"/>
        </w:rPr>
        <w:t xml:space="preserve"> </w:t>
      </w:r>
      <w:r>
        <w:rPr>
          <w:sz w:val="24"/>
        </w:rPr>
        <w:t>changed</w:t>
      </w:r>
      <w:r>
        <w:rPr>
          <w:spacing w:val="-16"/>
          <w:sz w:val="24"/>
        </w:rPr>
        <w:t xml:space="preserve"> </w:t>
      </w:r>
      <w:r>
        <w:rPr>
          <w:sz w:val="24"/>
        </w:rPr>
        <w:t>security</w:t>
      </w:r>
      <w:r>
        <w:rPr>
          <w:spacing w:val="-6"/>
          <w:sz w:val="24"/>
        </w:rPr>
        <w:t xml:space="preserve"> </w:t>
      </w:r>
      <w:r>
        <w:rPr>
          <w:sz w:val="24"/>
        </w:rPr>
        <w:t>threats;</w:t>
      </w:r>
      <w:r>
        <w:rPr>
          <w:spacing w:val="9"/>
          <w:sz w:val="24"/>
        </w:rPr>
        <w:t xml:space="preserve"> </w:t>
      </w:r>
      <w:r>
        <w:rPr>
          <w:spacing w:val="-5"/>
          <w:sz w:val="24"/>
        </w:rPr>
        <w:t>and</w:t>
      </w:r>
    </w:p>
    <w:p w14:paraId="2C5F4B25" w14:textId="77777777" w:rsidR="00F06FEE" w:rsidRDefault="005E5DF1">
      <w:pPr>
        <w:pStyle w:val="ListParagraph"/>
        <w:numPr>
          <w:ilvl w:val="3"/>
          <w:numId w:val="82"/>
        </w:numPr>
        <w:tabs>
          <w:tab w:val="left" w:pos="2647"/>
        </w:tabs>
        <w:spacing w:before="124"/>
        <w:ind w:left="2647" w:hanging="367"/>
        <w:rPr>
          <w:sz w:val="24"/>
        </w:rPr>
      </w:pPr>
      <w:r>
        <w:rPr>
          <w:spacing w:val="-2"/>
          <w:sz w:val="24"/>
        </w:rPr>
        <w:t>any</w:t>
      </w:r>
      <w:r>
        <w:rPr>
          <w:spacing w:val="-10"/>
          <w:sz w:val="24"/>
        </w:rPr>
        <w:t xml:space="preserve"> </w:t>
      </w:r>
      <w:r>
        <w:rPr>
          <w:spacing w:val="-2"/>
          <w:sz w:val="24"/>
        </w:rPr>
        <w:t>reasonable</w:t>
      </w:r>
      <w:r>
        <w:rPr>
          <w:spacing w:val="29"/>
          <w:sz w:val="24"/>
        </w:rPr>
        <w:t xml:space="preserve"> </w:t>
      </w:r>
      <w:r>
        <w:rPr>
          <w:spacing w:val="-2"/>
          <w:sz w:val="24"/>
        </w:rPr>
        <w:t>change</w:t>
      </w:r>
      <w:r>
        <w:rPr>
          <w:spacing w:val="-8"/>
          <w:sz w:val="24"/>
        </w:rPr>
        <w:t xml:space="preserve"> </w:t>
      </w:r>
      <w:r>
        <w:rPr>
          <w:spacing w:val="-2"/>
          <w:sz w:val="24"/>
        </w:rPr>
        <w:t>in</w:t>
      </w:r>
      <w:r>
        <w:rPr>
          <w:spacing w:val="-8"/>
          <w:sz w:val="24"/>
        </w:rPr>
        <w:t xml:space="preserve"> </w:t>
      </w:r>
      <w:r>
        <w:rPr>
          <w:spacing w:val="-2"/>
          <w:sz w:val="24"/>
        </w:rPr>
        <w:t>requirements</w:t>
      </w:r>
      <w:r>
        <w:rPr>
          <w:spacing w:val="15"/>
          <w:sz w:val="24"/>
        </w:rPr>
        <w:t xml:space="preserve"> </w:t>
      </w:r>
      <w:r>
        <w:rPr>
          <w:spacing w:val="-2"/>
          <w:sz w:val="24"/>
        </w:rPr>
        <w:t>requested</w:t>
      </w:r>
      <w:r>
        <w:rPr>
          <w:spacing w:val="16"/>
          <w:sz w:val="24"/>
        </w:rPr>
        <w:t xml:space="preserve"> </w:t>
      </w:r>
      <w:r>
        <w:rPr>
          <w:spacing w:val="-2"/>
          <w:sz w:val="24"/>
        </w:rPr>
        <w:t>by</w:t>
      </w:r>
      <w:r>
        <w:rPr>
          <w:spacing w:val="-10"/>
          <w:sz w:val="24"/>
        </w:rPr>
        <w:t xml:space="preserve"> </w:t>
      </w:r>
      <w:r>
        <w:rPr>
          <w:spacing w:val="-2"/>
          <w:sz w:val="24"/>
        </w:rPr>
        <w:t>the</w:t>
      </w:r>
      <w:r>
        <w:rPr>
          <w:spacing w:val="-8"/>
          <w:sz w:val="24"/>
        </w:rPr>
        <w:t xml:space="preserve"> </w:t>
      </w:r>
      <w:r>
        <w:rPr>
          <w:spacing w:val="-2"/>
          <w:sz w:val="24"/>
        </w:rPr>
        <w:t>Buyer.</w:t>
      </w:r>
    </w:p>
    <w:p w14:paraId="5ED288C8" w14:textId="77777777" w:rsidR="00F06FEE" w:rsidRDefault="005E5DF1">
      <w:pPr>
        <w:pStyle w:val="ListParagraph"/>
        <w:numPr>
          <w:ilvl w:val="2"/>
          <w:numId w:val="82"/>
        </w:numPr>
        <w:tabs>
          <w:tab w:val="left" w:pos="2280"/>
        </w:tabs>
        <w:spacing w:before="109" w:line="249" w:lineRule="auto"/>
        <w:ind w:right="1010"/>
        <w:rPr>
          <w:sz w:val="24"/>
        </w:rPr>
      </w:pPr>
      <w:r>
        <w:rPr>
          <w:sz w:val="24"/>
        </w:rPr>
        <w:t>The</w:t>
      </w:r>
      <w:r>
        <w:rPr>
          <w:spacing w:val="-8"/>
          <w:sz w:val="24"/>
        </w:rPr>
        <w:t xml:space="preserve"> </w:t>
      </w:r>
      <w:r>
        <w:rPr>
          <w:sz w:val="24"/>
        </w:rPr>
        <w:t>Supplier shall provide the</w:t>
      </w:r>
      <w:r>
        <w:rPr>
          <w:spacing w:val="-8"/>
          <w:sz w:val="24"/>
        </w:rPr>
        <w:t xml:space="preserve"> </w:t>
      </w:r>
      <w:r>
        <w:rPr>
          <w:sz w:val="24"/>
        </w:rPr>
        <w:t>Buyer</w:t>
      </w:r>
      <w:r>
        <w:rPr>
          <w:spacing w:val="-16"/>
          <w:sz w:val="24"/>
        </w:rPr>
        <w:t xml:space="preserve"> </w:t>
      </w:r>
      <w:r>
        <w:rPr>
          <w:sz w:val="24"/>
        </w:rPr>
        <w:t>with</w:t>
      </w:r>
      <w:r>
        <w:rPr>
          <w:spacing w:val="-8"/>
          <w:sz w:val="24"/>
        </w:rPr>
        <w:t xml:space="preserve"> </w:t>
      </w:r>
      <w:r>
        <w:rPr>
          <w:sz w:val="24"/>
        </w:rPr>
        <w:t>the</w:t>
      </w:r>
      <w:r>
        <w:rPr>
          <w:spacing w:val="-8"/>
          <w:sz w:val="24"/>
        </w:rPr>
        <w:t xml:space="preserve"> </w:t>
      </w:r>
      <w:r>
        <w:rPr>
          <w:sz w:val="24"/>
        </w:rPr>
        <w:t>results of</w:t>
      </w:r>
      <w:r>
        <w:rPr>
          <w:spacing w:val="-6"/>
          <w:sz w:val="24"/>
        </w:rPr>
        <w:t xml:space="preserve"> </w:t>
      </w:r>
      <w:r>
        <w:rPr>
          <w:sz w:val="24"/>
        </w:rPr>
        <w:t>such</w:t>
      </w:r>
      <w:r>
        <w:rPr>
          <w:spacing w:val="-8"/>
          <w:sz w:val="24"/>
        </w:rPr>
        <w:t xml:space="preserve"> </w:t>
      </w:r>
      <w:r>
        <w:rPr>
          <w:sz w:val="24"/>
        </w:rPr>
        <w:t>reviews as soon as reasonably</w:t>
      </w:r>
      <w:r>
        <w:rPr>
          <w:spacing w:val="34"/>
          <w:sz w:val="24"/>
        </w:rPr>
        <w:t xml:space="preserve"> </w:t>
      </w:r>
      <w:r>
        <w:rPr>
          <w:sz w:val="24"/>
        </w:rPr>
        <w:t>practicable after</w:t>
      </w:r>
      <w:r>
        <w:rPr>
          <w:spacing w:val="-4"/>
          <w:sz w:val="24"/>
        </w:rPr>
        <w:t xml:space="preserve"> </w:t>
      </w:r>
      <w:r>
        <w:rPr>
          <w:sz w:val="24"/>
        </w:rPr>
        <w:t>their completion and</w:t>
      </w:r>
    </w:p>
    <w:p w14:paraId="4DD63F4A" w14:textId="77777777" w:rsidR="00F06FEE" w:rsidRDefault="00F06FEE">
      <w:pPr>
        <w:spacing w:line="249" w:lineRule="auto"/>
        <w:rPr>
          <w:sz w:val="24"/>
        </w:rPr>
        <w:sectPr w:rsidR="00F06FEE" w:rsidSect="000A14C0">
          <w:pgSz w:w="11910" w:h="16840"/>
          <w:pgMar w:top="1400" w:right="580" w:bottom="1360" w:left="780" w:header="192" w:footer="1173" w:gutter="0"/>
          <w:cols w:space="720"/>
        </w:sectPr>
      </w:pPr>
    </w:p>
    <w:p w14:paraId="2F46E388" w14:textId="77777777" w:rsidR="00F06FEE" w:rsidRDefault="005E5DF1">
      <w:pPr>
        <w:pStyle w:val="BodyText"/>
        <w:spacing w:before="245" w:line="237" w:lineRule="auto"/>
        <w:ind w:left="2280" w:right="850"/>
      </w:pPr>
      <w:r>
        <w:t>amendment</w:t>
      </w:r>
      <w:r>
        <w:rPr>
          <w:spacing w:val="-7"/>
        </w:rPr>
        <w:t xml:space="preserve"> </w:t>
      </w:r>
      <w:r>
        <w:t>of</w:t>
      </w:r>
      <w:r>
        <w:rPr>
          <w:spacing w:val="-7"/>
        </w:rPr>
        <w:t xml:space="preserve"> </w:t>
      </w:r>
      <w:r>
        <w:t>the</w:t>
      </w:r>
      <w:r>
        <w:rPr>
          <w:spacing w:val="-9"/>
        </w:rPr>
        <w:t xml:space="preserve"> </w:t>
      </w:r>
      <w:r>
        <w:t>Security</w:t>
      </w:r>
      <w:r>
        <w:rPr>
          <w:spacing w:val="-11"/>
        </w:rPr>
        <w:t xml:space="preserve"> </w:t>
      </w:r>
      <w:r>
        <w:t>Management Plan</w:t>
      </w:r>
      <w:r>
        <w:rPr>
          <w:spacing w:val="-9"/>
        </w:rPr>
        <w:t xml:space="preserve"> </w:t>
      </w:r>
      <w:r>
        <w:t>at</w:t>
      </w:r>
      <w:r>
        <w:rPr>
          <w:spacing w:val="-7"/>
        </w:rPr>
        <w:t xml:space="preserve"> </w:t>
      </w:r>
      <w:r>
        <w:t>no</w:t>
      </w:r>
      <w:r>
        <w:rPr>
          <w:spacing w:val="-9"/>
        </w:rPr>
        <w:t xml:space="preserve"> </w:t>
      </w:r>
      <w:r>
        <w:t>additional</w:t>
      </w:r>
      <w:r>
        <w:rPr>
          <w:spacing w:val="16"/>
        </w:rPr>
        <w:t xml:space="preserve"> </w:t>
      </w:r>
      <w:r>
        <w:t>cost</w:t>
      </w:r>
      <w:r>
        <w:rPr>
          <w:spacing w:val="-7"/>
        </w:rPr>
        <w:t xml:space="preserve"> </w:t>
      </w:r>
      <w:r>
        <w:t xml:space="preserve">to the </w:t>
      </w:r>
      <w:r>
        <w:t>Buyer. The results of the review</w:t>
      </w:r>
      <w:r>
        <w:rPr>
          <w:spacing w:val="-3"/>
        </w:rPr>
        <w:t xml:space="preserve"> </w:t>
      </w:r>
      <w:r>
        <w:t>shall include, without limitation:</w:t>
      </w:r>
    </w:p>
    <w:p w14:paraId="4D93B697" w14:textId="77777777" w:rsidR="00F06FEE" w:rsidRDefault="005E5DF1">
      <w:pPr>
        <w:pStyle w:val="ListParagraph"/>
        <w:numPr>
          <w:ilvl w:val="3"/>
          <w:numId w:val="82"/>
        </w:numPr>
        <w:tabs>
          <w:tab w:val="left" w:pos="2647"/>
          <w:tab w:val="left" w:pos="2825"/>
        </w:tabs>
        <w:spacing w:before="126" w:line="237" w:lineRule="auto"/>
        <w:ind w:right="1489" w:hanging="545"/>
        <w:rPr>
          <w:sz w:val="24"/>
        </w:rPr>
      </w:pPr>
      <w:r>
        <w:rPr>
          <w:sz w:val="24"/>
        </w:rPr>
        <w:t>suggested</w:t>
      </w:r>
      <w:r>
        <w:rPr>
          <w:spacing w:val="9"/>
          <w:sz w:val="24"/>
        </w:rPr>
        <w:t xml:space="preserve"> </w:t>
      </w:r>
      <w:r>
        <w:rPr>
          <w:sz w:val="24"/>
        </w:rPr>
        <w:t>improvements to</w:t>
      </w:r>
      <w:r>
        <w:rPr>
          <w:spacing w:val="-17"/>
          <w:sz w:val="24"/>
        </w:rPr>
        <w:t xml:space="preserve"> </w:t>
      </w:r>
      <w:r>
        <w:rPr>
          <w:sz w:val="24"/>
        </w:rPr>
        <w:t>the</w:t>
      </w:r>
      <w:r>
        <w:rPr>
          <w:spacing w:val="-10"/>
          <w:sz w:val="24"/>
        </w:rPr>
        <w:t xml:space="preserve"> </w:t>
      </w:r>
      <w:r>
        <w:rPr>
          <w:sz w:val="24"/>
        </w:rPr>
        <w:t>effectiveness</w:t>
      </w:r>
      <w:r>
        <w:rPr>
          <w:spacing w:val="-12"/>
          <w:sz w:val="24"/>
        </w:rPr>
        <w:t xml:space="preserve"> </w:t>
      </w:r>
      <w:r>
        <w:rPr>
          <w:sz w:val="24"/>
        </w:rPr>
        <w:t>of</w:t>
      </w:r>
      <w:r>
        <w:rPr>
          <w:spacing w:val="-8"/>
          <w:sz w:val="24"/>
        </w:rPr>
        <w:t xml:space="preserve"> </w:t>
      </w:r>
      <w:r>
        <w:rPr>
          <w:sz w:val="24"/>
        </w:rPr>
        <w:t>the</w:t>
      </w:r>
      <w:r>
        <w:rPr>
          <w:spacing w:val="-10"/>
          <w:sz w:val="24"/>
        </w:rPr>
        <w:t xml:space="preserve"> </w:t>
      </w:r>
      <w:r>
        <w:rPr>
          <w:sz w:val="24"/>
        </w:rPr>
        <w:t>Security Management Plan;</w:t>
      </w:r>
    </w:p>
    <w:p w14:paraId="36D0A50F" w14:textId="77777777" w:rsidR="00F06FEE" w:rsidRDefault="005E5DF1">
      <w:pPr>
        <w:pStyle w:val="ListParagraph"/>
        <w:numPr>
          <w:ilvl w:val="3"/>
          <w:numId w:val="82"/>
        </w:numPr>
        <w:tabs>
          <w:tab w:val="left" w:pos="2647"/>
        </w:tabs>
        <w:spacing w:before="124"/>
        <w:ind w:left="2647" w:hanging="367"/>
        <w:rPr>
          <w:sz w:val="24"/>
        </w:rPr>
      </w:pPr>
      <w:r>
        <w:rPr>
          <w:spacing w:val="-2"/>
          <w:sz w:val="24"/>
        </w:rPr>
        <w:t>updates</w:t>
      </w:r>
      <w:r>
        <w:rPr>
          <w:spacing w:val="6"/>
          <w:sz w:val="24"/>
        </w:rPr>
        <w:t xml:space="preserve"> </w:t>
      </w:r>
      <w:r>
        <w:rPr>
          <w:spacing w:val="-2"/>
          <w:sz w:val="24"/>
        </w:rPr>
        <w:t>to</w:t>
      </w:r>
      <w:r>
        <w:rPr>
          <w:spacing w:val="-15"/>
          <w:sz w:val="24"/>
        </w:rPr>
        <w:t xml:space="preserve"> </w:t>
      </w:r>
      <w:r>
        <w:rPr>
          <w:spacing w:val="-2"/>
          <w:sz w:val="24"/>
        </w:rPr>
        <w:t>the</w:t>
      </w:r>
      <w:r>
        <w:rPr>
          <w:spacing w:val="-9"/>
          <w:sz w:val="24"/>
        </w:rPr>
        <w:t xml:space="preserve"> </w:t>
      </w:r>
      <w:r>
        <w:rPr>
          <w:spacing w:val="-2"/>
          <w:sz w:val="24"/>
        </w:rPr>
        <w:t>risk</w:t>
      </w:r>
      <w:r>
        <w:rPr>
          <w:spacing w:val="1"/>
          <w:sz w:val="24"/>
        </w:rPr>
        <w:t xml:space="preserve"> </w:t>
      </w:r>
      <w:r>
        <w:rPr>
          <w:spacing w:val="-2"/>
          <w:sz w:val="24"/>
        </w:rPr>
        <w:t>assessments;</w:t>
      </w:r>
      <w:r>
        <w:rPr>
          <w:spacing w:val="30"/>
          <w:sz w:val="24"/>
        </w:rPr>
        <w:t xml:space="preserve"> </w:t>
      </w:r>
      <w:r>
        <w:rPr>
          <w:spacing w:val="-5"/>
          <w:sz w:val="24"/>
        </w:rPr>
        <w:t>and</w:t>
      </w:r>
    </w:p>
    <w:p w14:paraId="7D5900FE" w14:textId="77777777" w:rsidR="00F06FEE" w:rsidRDefault="005E5DF1">
      <w:pPr>
        <w:pStyle w:val="ListParagraph"/>
        <w:numPr>
          <w:ilvl w:val="3"/>
          <w:numId w:val="82"/>
        </w:numPr>
        <w:tabs>
          <w:tab w:val="left" w:pos="2648"/>
          <w:tab w:val="left" w:pos="2825"/>
        </w:tabs>
        <w:spacing w:before="127" w:line="237" w:lineRule="auto"/>
        <w:ind w:right="1638" w:hanging="545"/>
        <w:rPr>
          <w:sz w:val="24"/>
        </w:rPr>
      </w:pPr>
      <w:r>
        <w:rPr>
          <w:sz w:val="24"/>
        </w:rPr>
        <w:t>suggested</w:t>
      </w:r>
      <w:r>
        <w:rPr>
          <w:spacing w:val="10"/>
          <w:sz w:val="24"/>
        </w:rPr>
        <w:t xml:space="preserve"> </w:t>
      </w:r>
      <w:r>
        <w:rPr>
          <w:sz w:val="24"/>
        </w:rPr>
        <w:t>improvements</w:t>
      </w:r>
      <w:r>
        <w:rPr>
          <w:spacing w:val="-3"/>
          <w:sz w:val="24"/>
        </w:rPr>
        <w:t xml:space="preserve"> </w:t>
      </w:r>
      <w:r>
        <w:rPr>
          <w:sz w:val="24"/>
        </w:rPr>
        <w:t>in</w:t>
      </w:r>
      <w:r>
        <w:rPr>
          <w:spacing w:val="-13"/>
          <w:sz w:val="24"/>
        </w:rPr>
        <w:t xml:space="preserve"> </w:t>
      </w:r>
      <w:r>
        <w:rPr>
          <w:sz w:val="24"/>
        </w:rPr>
        <w:t>measuring</w:t>
      </w:r>
      <w:r>
        <w:rPr>
          <w:spacing w:val="-1"/>
          <w:sz w:val="24"/>
        </w:rPr>
        <w:t xml:space="preserve"> </w:t>
      </w:r>
      <w:r>
        <w:rPr>
          <w:sz w:val="24"/>
        </w:rPr>
        <w:t>the</w:t>
      </w:r>
      <w:r>
        <w:rPr>
          <w:spacing w:val="-13"/>
          <w:sz w:val="24"/>
        </w:rPr>
        <w:t xml:space="preserve"> </w:t>
      </w:r>
      <w:r>
        <w:rPr>
          <w:sz w:val="24"/>
        </w:rPr>
        <w:t>effectiveness</w:t>
      </w:r>
      <w:r>
        <w:rPr>
          <w:spacing w:val="-15"/>
          <w:sz w:val="24"/>
        </w:rPr>
        <w:t xml:space="preserve"> </w:t>
      </w:r>
      <w:r>
        <w:rPr>
          <w:sz w:val="24"/>
        </w:rPr>
        <w:t xml:space="preserve">of </w:t>
      </w:r>
      <w:r>
        <w:rPr>
          <w:spacing w:val="-2"/>
          <w:sz w:val="24"/>
        </w:rPr>
        <w:t>controls.</w:t>
      </w:r>
    </w:p>
    <w:p w14:paraId="5A881A97" w14:textId="77777777" w:rsidR="00F06FEE" w:rsidRDefault="005E5DF1">
      <w:pPr>
        <w:pStyle w:val="ListParagraph"/>
        <w:numPr>
          <w:ilvl w:val="2"/>
          <w:numId w:val="82"/>
        </w:numPr>
        <w:tabs>
          <w:tab w:val="left" w:pos="2280"/>
        </w:tabs>
        <w:spacing w:before="124"/>
        <w:ind w:right="1141"/>
        <w:rPr>
          <w:sz w:val="24"/>
        </w:rPr>
      </w:pPr>
      <w:r>
        <w:rPr>
          <w:sz w:val="24"/>
        </w:rPr>
        <w:t>Subject to Paragraph 4.4.4, any change or</w:t>
      </w:r>
      <w:r>
        <w:rPr>
          <w:spacing w:val="-1"/>
          <w:sz w:val="24"/>
        </w:rPr>
        <w:t xml:space="preserve"> </w:t>
      </w:r>
      <w:r>
        <w:rPr>
          <w:sz w:val="24"/>
        </w:rPr>
        <w:t>amendment which the Supplier proposes</w:t>
      </w:r>
      <w:r>
        <w:rPr>
          <w:spacing w:val="22"/>
          <w:sz w:val="24"/>
        </w:rPr>
        <w:t xml:space="preserve"> </w:t>
      </w:r>
      <w:r>
        <w:rPr>
          <w:sz w:val="24"/>
        </w:rPr>
        <w:t>to</w:t>
      </w:r>
      <w:r>
        <w:rPr>
          <w:spacing w:val="-3"/>
          <w:sz w:val="24"/>
        </w:rPr>
        <w:t xml:space="preserve"> </w:t>
      </w:r>
      <w:r>
        <w:rPr>
          <w:sz w:val="24"/>
        </w:rPr>
        <w:t>make</w:t>
      </w:r>
      <w:r>
        <w:rPr>
          <w:spacing w:val="-17"/>
          <w:sz w:val="24"/>
        </w:rPr>
        <w:t xml:space="preserve"> </w:t>
      </w:r>
      <w:r>
        <w:rPr>
          <w:sz w:val="24"/>
        </w:rPr>
        <w:t>to</w:t>
      </w:r>
      <w:r>
        <w:rPr>
          <w:spacing w:val="-17"/>
          <w:sz w:val="24"/>
        </w:rPr>
        <w:t xml:space="preserve"> </w:t>
      </w:r>
      <w:r>
        <w:rPr>
          <w:sz w:val="24"/>
        </w:rPr>
        <w:t>the</w:t>
      </w:r>
      <w:r>
        <w:rPr>
          <w:spacing w:val="-2"/>
          <w:sz w:val="24"/>
        </w:rPr>
        <w:t xml:space="preserve"> </w:t>
      </w:r>
      <w:r>
        <w:rPr>
          <w:sz w:val="24"/>
        </w:rPr>
        <w:t>Security Management Plan (as</w:t>
      </w:r>
      <w:r>
        <w:rPr>
          <w:spacing w:val="-5"/>
          <w:sz w:val="24"/>
        </w:rPr>
        <w:t xml:space="preserve"> </w:t>
      </w:r>
      <w:r>
        <w:rPr>
          <w:sz w:val="24"/>
        </w:rPr>
        <w:t>a result of</w:t>
      </w:r>
      <w:r>
        <w:rPr>
          <w:spacing w:val="-4"/>
          <w:sz w:val="24"/>
        </w:rPr>
        <w:t xml:space="preserve"> </w:t>
      </w:r>
      <w:r>
        <w:rPr>
          <w:sz w:val="24"/>
        </w:rPr>
        <w:t>a</w:t>
      </w:r>
      <w:r>
        <w:rPr>
          <w:spacing w:val="-17"/>
          <w:sz w:val="24"/>
        </w:rPr>
        <w:t xml:space="preserve"> </w:t>
      </w:r>
      <w:r>
        <w:rPr>
          <w:sz w:val="24"/>
        </w:rPr>
        <w:t>review carried</w:t>
      </w:r>
      <w:r>
        <w:rPr>
          <w:spacing w:val="-6"/>
          <w:sz w:val="24"/>
        </w:rPr>
        <w:t xml:space="preserve"> </w:t>
      </w:r>
      <w:r>
        <w:rPr>
          <w:sz w:val="24"/>
        </w:rPr>
        <w:t>out</w:t>
      </w:r>
      <w:r>
        <w:rPr>
          <w:spacing w:val="-4"/>
          <w:sz w:val="24"/>
        </w:rPr>
        <w:t xml:space="preserve"> </w:t>
      </w:r>
      <w:r>
        <w:rPr>
          <w:sz w:val="24"/>
        </w:rPr>
        <w:t>in</w:t>
      </w:r>
      <w:r>
        <w:rPr>
          <w:spacing w:val="-17"/>
          <w:sz w:val="24"/>
        </w:rPr>
        <w:t xml:space="preserve"> </w:t>
      </w:r>
      <w:r>
        <w:rPr>
          <w:sz w:val="24"/>
        </w:rPr>
        <w:t>accordance</w:t>
      </w:r>
      <w:r>
        <w:rPr>
          <w:spacing w:val="-6"/>
          <w:sz w:val="24"/>
        </w:rPr>
        <w:t xml:space="preserve"> </w:t>
      </w:r>
      <w:r>
        <w:rPr>
          <w:sz w:val="24"/>
        </w:rPr>
        <w:t>with</w:t>
      </w:r>
      <w:r>
        <w:rPr>
          <w:spacing w:val="-6"/>
          <w:sz w:val="24"/>
        </w:rPr>
        <w:t xml:space="preserve"> </w:t>
      </w:r>
      <w:r>
        <w:rPr>
          <w:sz w:val="24"/>
        </w:rPr>
        <w:t>Paragraph 4.4.1, a request by</w:t>
      </w:r>
      <w:r>
        <w:rPr>
          <w:spacing w:val="-6"/>
          <w:sz w:val="24"/>
        </w:rPr>
        <w:t xml:space="preserve"> </w:t>
      </w:r>
      <w:r>
        <w:rPr>
          <w:sz w:val="24"/>
        </w:rPr>
        <w:t>the</w:t>
      </w:r>
      <w:r>
        <w:rPr>
          <w:spacing w:val="-4"/>
          <w:sz w:val="24"/>
        </w:rPr>
        <w:t xml:space="preserve"> </w:t>
      </w:r>
      <w:r>
        <w:rPr>
          <w:sz w:val="24"/>
        </w:rPr>
        <w:t>Buyer or</w:t>
      </w:r>
      <w:r>
        <w:rPr>
          <w:spacing w:val="-13"/>
          <w:sz w:val="24"/>
        </w:rPr>
        <w:t xml:space="preserve"> </w:t>
      </w:r>
      <w:r>
        <w:rPr>
          <w:sz w:val="24"/>
        </w:rPr>
        <w:t>otherwise) shall be</w:t>
      </w:r>
      <w:r>
        <w:rPr>
          <w:spacing w:val="-4"/>
          <w:sz w:val="24"/>
        </w:rPr>
        <w:t xml:space="preserve"> </w:t>
      </w:r>
      <w:r>
        <w:rPr>
          <w:sz w:val="24"/>
        </w:rPr>
        <w:t>subject to</w:t>
      </w:r>
      <w:r>
        <w:rPr>
          <w:spacing w:val="-4"/>
          <w:sz w:val="24"/>
        </w:rPr>
        <w:t xml:space="preserve"> </w:t>
      </w:r>
      <w:r>
        <w:rPr>
          <w:sz w:val="24"/>
        </w:rPr>
        <w:t>the</w:t>
      </w:r>
      <w:r>
        <w:rPr>
          <w:spacing w:val="-4"/>
          <w:sz w:val="24"/>
        </w:rPr>
        <w:t xml:space="preserve"> </w:t>
      </w:r>
      <w:r>
        <w:rPr>
          <w:sz w:val="24"/>
        </w:rPr>
        <w:t xml:space="preserve">Variation </w:t>
      </w:r>
      <w:r>
        <w:rPr>
          <w:spacing w:val="-2"/>
          <w:sz w:val="24"/>
        </w:rPr>
        <w:t>Procedure.</w:t>
      </w:r>
    </w:p>
    <w:p w14:paraId="3270F8AF" w14:textId="77777777" w:rsidR="00F06FEE" w:rsidRDefault="005E5DF1">
      <w:pPr>
        <w:pStyle w:val="ListParagraph"/>
        <w:numPr>
          <w:ilvl w:val="2"/>
          <w:numId w:val="82"/>
        </w:numPr>
        <w:tabs>
          <w:tab w:val="left" w:pos="2280"/>
        </w:tabs>
        <w:spacing w:before="125"/>
        <w:ind w:right="894"/>
        <w:rPr>
          <w:sz w:val="24"/>
        </w:rPr>
      </w:pPr>
      <w:r>
        <w:rPr>
          <w:sz w:val="24"/>
        </w:rPr>
        <w:t>The Buyer</w:t>
      </w:r>
      <w:r>
        <w:rPr>
          <w:spacing w:val="-1"/>
          <w:sz w:val="24"/>
        </w:rPr>
        <w:t xml:space="preserve"> </w:t>
      </w:r>
      <w:r>
        <w:rPr>
          <w:sz w:val="24"/>
        </w:rPr>
        <w:t>may,</w:t>
      </w:r>
      <w:r>
        <w:rPr>
          <w:spacing w:val="-4"/>
          <w:sz w:val="24"/>
        </w:rPr>
        <w:t xml:space="preserve"> </w:t>
      </w:r>
      <w:r>
        <w:rPr>
          <w:sz w:val="24"/>
        </w:rPr>
        <w:t>acting reasonably,</w:t>
      </w:r>
      <w:r>
        <w:rPr>
          <w:spacing w:val="40"/>
          <w:sz w:val="24"/>
        </w:rPr>
        <w:t xml:space="preserve"> </w:t>
      </w:r>
      <w:r>
        <w:rPr>
          <w:sz w:val="24"/>
        </w:rPr>
        <w:t>Approve and require changes or amendments to</w:t>
      </w:r>
      <w:r>
        <w:rPr>
          <w:spacing w:val="-8"/>
          <w:sz w:val="24"/>
        </w:rPr>
        <w:t xml:space="preserve"> </w:t>
      </w:r>
      <w:r>
        <w:rPr>
          <w:sz w:val="24"/>
        </w:rPr>
        <w:t>the</w:t>
      </w:r>
      <w:r>
        <w:rPr>
          <w:spacing w:val="-8"/>
          <w:sz w:val="24"/>
        </w:rPr>
        <w:t xml:space="preserve"> </w:t>
      </w:r>
      <w:r>
        <w:rPr>
          <w:sz w:val="24"/>
        </w:rPr>
        <w:t>Security</w:t>
      </w:r>
      <w:r>
        <w:rPr>
          <w:spacing w:val="-10"/>
          <w:sz w:val="24"/>
        </w:rPr>
        <w:t xml:space="preserve"> </w:t>
      </w:r>
      <w:r>
        <w:rPr>
          <w:sz w:val="24"/>
        </w:rPr>
        <w:t>Management Plan</w:t>
      </w:r>
      <w:r>
        <w:rPr>
          <w:spacing w:val="-8"/>
          <w:sz w:val="24"/>
        </w:rPr>
        <w:t xml:space="preserve"> </w:t>
      </w:r>
      <w:r>
        <w:rPr>
          <w:sz w:val="24"/>
        </w:rPr>
        <w:t>to</w:t>
      </w:r>
      <w:r>
        <w:rPr>
          <w:spacing w:val="-8"/>
          <w:sz w:val="24"/>
        </w:rPr>
        <w:t xml:space="preserve"> </w:t>
      </w:r>
      <w:r>
        <w:rPr>
          <w:sz w:val="24"/>
        </w:rPr>
        <w:t>be</w:t>
      </w:r>
      <w:r>
        <w:rPr>
          <w:spacing w:val="-17"/>
          <w:sz w:val="24"/>
        </w:rPr>
        <w:t xml:space="preserve"> </w:t>
      </w:r>
      <w:r>
        <w:rPr>
          <w:sz w:val="24"/>
        </w:rPr>
        <w:t xml:space="preserve">implemented on timescales faster than set out in the Variation Procedure but, without prejudice to their </w:t>
      </w:r>
      <w:r>
        <w:rPr>
          <w:sz w:val="24"/>
        </w:rPr>
        <w:t>effectiveness, all such changes and amendments shall thereafter</w:t>
      </w:r>
      <w:r>
        <w:rPr>
          <w:spacing w:val="-6"/>
          <w:sz w:val="24"/>
        </w:rPr>
        <w:t xml:space="preserve"> </w:t>
      </w:r>
      <w:r>
        <w:rPr>
          <w:sz w:val="24"/>
        </w:rPr>
        <w:t>be</w:t>
      </w:r>
      <w:r>
        <w:rPr>
          <w:spacing w:val="-11"/>
          <w:sz w:val="24"/>
        </w:rPr>
        <w:t xml:space="preserve"> </w:t>
      </w:r>
      <w:r>
        <w:rPr>
          <w:sz w:val="24"/>
        </w:rPr>
        <w:t>subject to</w:t>
      </w:r>
      <w:r>
        <w:rPr>
          <w:spacing w:val="-11"/>
          <w:sz w:val="24"/>
        </w:rPr>
        <w:t xml:space="preserve"> </w:t>
      </w:r>
      <w:r>
        <w:rPr>
          <w:sz w:val="24"/>
        </w:rPr>
        <w:t>the</w:t>
      </w:r>
      <w:r>
        <w:rPr>
          <w:spacing w:val="-11"/>
          <w:sz w:val="24"/>
        </w:rPr>
        <w:t xml:space="preserve"> </w:t>
      </w:r>
      <w:r>
        <w:rPr>
          <w:sz w:val="24"/>
        </w:rPr>
        <w:t>Variation Procedure</w:t>
      </w:r>
      <w:r>
        <w:rPr>
          <w:spacing w:val="-11"/>
          <w:sz w:val="24"/>
        </w:rPr>
        <w:t xml:space="preserve"> </w:t>
      </w:r>
      <w:r>
        <w:rPr>
          <w:sz w:val="24"/>
        </w:rPr>
        <w:t>for</w:t>
      </w:r>
      <w:r>
        <w:rPr>
          <w:spacing w:val="-17"/>
          <w:sz w:val="24"/>
        </w:rPr>
        <w:t xml:space="preserve"> </w:t>
      </w:r>
      <w:r>
        <w:rPr>
          <w:sz w:val="24"/>
        </w:rPr>
        <w:t>the</w:t>
      </w:r>
      <w:r>
        <w:rPr>
          <w:spacing w:val="-11"/>
          <w:sz w:val="24"/>
        </w:rPr>
        <w:t xml:space="preserve"> </w:t>
      </w:r>
      <w:r>
        <w:rPr>
          <w:sz w:val="24"/>
        </w:rPr>
        <w:t>purposes of formalising and documenting the relevant change or</w:t>
      </w:r>
      <w:r>
        <w:rPr>
          <w:spacing w:val="-3"/>
          <w:sz w:val="24"/>
        </w:rPr>
        <w:t xml:space="preserve"> </w:t>
      </w:r>
      <w:r>
        <w:rPr>
          <w:sz w:val="24"/>
        </w:rPr>
        <w:t>amendment.</w:t>
      </w:r>
    </w:p>
    <w:p w14:paraId="330125A5" w14:textId="77777777" w:rsidR="00F06FEE" w:rsidRDefault="005E5DF1">
      <w:pPr>
        <w:pStyle w:val="Heading3"/>
        <w:numPr>
          <w:ilvl w:val="0"/>
          <w:numId w:val="82"/>
        </w:numPr>
        <w:tabs>
          <w:tab w:val="left" w:pos="1028"/>
        </w:tabs>
        <w:spacing w:before="250"/>
        <w:ind w:left="1028" w:hanging="367"/>
      </w:pPr>
      <w:r>
        <w:t>Security</w:t>
      </w:r>
      <w:r>
        <w:rPr>
          <w:spacing w:val="-11"/>
        </w:rPr>
        <w:t xml:space="preserve"> </w:t>
      </w:r>
      <w:r>
        <w:rPr>
          <w:spacing w:val="-2"/>
        </w:rPr>
        <w:t>breach</w:t>
      </w:r>
    </w:p>
    <w:p w14:paraId="4E0DFD23" w14:textId="77777777" w:rsidR="00F06FEE" w:rsidRDefault="005E5DF1">
      <w:pPr>
        <w:pStyle w:val="ListParagraph"/>
        <w:numPr>
          <w:ilvl w:val="1"/>
          <w:numId w:val="82"/>
        </w:numPr>
        <w:tabs>
          <w:tab w:val="left" w:pos="1301"/>
          <w:tab w:val="left" w:pos="1303"/>
        </w:tabs>
        <w:spacing w:before="220" w:line="242" w:lineRule="auto"/>
        <w:ind w:right="1030" w:hanging="353"/>
        <w:rPr>
          <w:sz w:val="24"/>
        </w:rPr>
      </w:pPr>
      <w:r>
        <w:rPr>
          <w:sz w:val="24"/>
        </w:rPr>
        <w:t>Either Party shall notify the other in accordance with</w:t>
      </w:r>
      <w:r>
        <w:rPr>
          <w:spacing w:val="-11"/>
          <w:sz w:val="24"/>
        </w:rPr>
        <w:t xml:space="preserve"> </w:t>
      </w:r>
      <w:r>
        <w:rPr>
          <w:sz w:val="24"/>
        </w:rPr>
        <w:t>the agreed security incident management process</w:t>
      </w:r>
      <w:r>
        <w:rPr>
          <w:spacing w:val="-11"/>
          <w:sz w:val="24"/>
        </w:rPr>
        <w:t xml:space="preserve"> </w:t>
      </w:r>
      <w:r>
        <w:rPr>
          <w:sz w:val="24"/>
        </w:rPr>
        <w:t>(as</w:t>
      </w:r>
      <w:r>
        <w:rPr>
          <w:spacing w:val="-7"/>
          <w:sz w:val="24"/>
        </w:rPr>
        <w:t xml:space="preserve"> </w:t>
      </w:r>
      <w:r>
        <w:rPr>
          <w:sz w:val="24"/>
        </w:rPr>
        <w:t>detailed</w:t>
      </w:r>
      <w:r>
        <w:rPr>
          <w:spacing w:val="14"/>
          <w:sz w:val="24"/>
        </w:rPr>
        <w:t xml:space="preserve"> </w:t>
      </w:r>
      <w:r>
        <w:rPr>
          <w:sz w:val="24"/>
        </w:rPr>
        <w:t>in</w:t>
      </w:r>
      <w:r>
        <w:rPr>
          <w:spacing w:val="-10"/>
          <w:sz w:val="24"/>
        </w:rPr>
        <w:t xml:space="preserve"> </w:t>
      </w:r>
      <w:r>
        <w:rPr>
          <w:sz w:val="24"/>
        </w:rPr>
        <w:t>the</w:t>
      </w:r>
      <w:r>
        <w:rPr>
          <w:spacing w:val="-10"/>
          <w:sz w:val="24"/>
        </w:rPr>
        <w:t xml:space="preserve"> </w:t>
      </w:r>
      <w:r>
        <w:rPr>
          <w:sz w:val="24"/>
        </w:rPr>
        <w:t>Security</w:t>
      </w:r>
      <w:r>
        <w:rPr>
          <w:spacing w:val="-11"/>
          <w:sz w:val="24"/>
        </w:rPr>
        <w:t xml:space="preserve"> </w:t>
      </w:r>
      <w:r>
        <w:rPr>
          <w:sz w:val="24"/>
        </w:rPr>
        <w:t>Management Plan) upon becoming</w:t>
      </w:r>
      <w:r>
        <w:rPr>
          <w:spacing w:val="-8"/>
          <w:sz w:val="24"/>
        </w:rPr>
        <w:t xml:space="preserve"> </w:t>
      </w:r>
      <w:r>
        <w:rPr>
          <w:sz w:val="24"/>
        </w:rPr>
        <w:t>aware</w:t>
      </w:r>
      <w:r>
        <w:rPr>
          <w:spacing w:val="-8"/>
          <w:sz w:val="24"/>
        </w:rPr>
        <w:t xml:space="preserve"> </w:t>
      </w:r>
      <w:r>
        <w:rPr>
          <w:sz w:val="24"/>
        </w:rPr>
        <w:t>of</w:t>
      </w:r>
      <w:r>
        <w:rPr>
          <w:spacing w:val="-6"/>
          <w:sz w:val="24"/>
        </w:rPr>
        <w:t xml:space="preserve"> </w:t>
      </w:r>
      <w:r>
        <w:rPr>
          <w:sz w:val="24"/>
        </w:rPr>
        <w:t>any</w:t>
      </w:r>
      <w:r>
        <w:rPr>
          <w:spacing w:val="-10"/>
          <w:sz w:val="24"/>
        </w:rPr>
        <w:t xml:space="preserve"> </w:t>
      </w:r>
      <w:r>
        <w:rPr>
          <w:sz w:val="24"/>
        </w:rPr>
        <w:t>Breach</w:t>
      </w:r>
      <w:r>
        <w:rPr>
          <w:spacing w:val="-17"/>
          <w:sz w:val="24"/>
        </w:rPr>
        <w:t xml:space="preserve"> </w:t>
      </w:r>
      <w:r>
        <w:rPr>
          <w:sz w:val="24"/>
        </w:rPr>
        <w:t>of</w:t>
      </w:r>
      <w:r>
        <w:rPr>
          <w:spacing w:val="-5"/>
          <w:sz w:val="24"/>
        </w:rPr>
        <w:t xml:space="preserve"> </w:t>
      </w:r>
      <w:r>
        <w:rPr>
          <w:sz w:val="24"/>
        </w:rPr>
        <w:t>Security or</w:t>
      </w:r>
      <w:r>
        <w:rPr>
          <w:spacing w:val="-16"/>
          <w:sz w:val="24"/>
        </w:rPr>
        <w:t xml:space="preserve"> </w:t>
      </w:r>
      <w:r>
        <w:rPr>
          <w:sz w:val="24"/>
        </w:rPr>
        <w:t>any</w:t>
      </w:r>
      <w:r>
        <w:rPr>
          <w:spacing w:val="-10"/>
          <w:sz w:val="24"/>
        </w:rPr>
        <w:t xml:space="preserve"> </w:t>
      </w:r>
      <w:r>
        <w:rPr>
          <w:sz w:val="24"/>
        </w:rPr>
        <w:t>potential</w:t>
      </w:r>
      <w:r>
        <w:rPr>
          <w:spacing w:val="18"/>
          <w:sz w:val="24"/>
        </w:rPr>
        <w:t xml:space="preserve"> </w:t>
      </w:r>
      <w:r>
        <w:rPr>
          <w:sz w:val="24"/>
        </w:rPr>
        <w:t>or</w:t>
      </w:r>
      <w:r>
        <w:rPr>
          <w:spacing w:val="-3"/>
          <w:sz w:val="24"/>
        </w:rPr>
        <w:t xml:space="preserve"> </w:t>
      </w:r>
      <w:r>
        <w:rPr>
          <w:sz w:val="24"/>
        </w:rPr>
        <w:t>attempted Breach of Security.</w:t>
      </w:r>
    </w:p>
    <w:p w14:paraId="09B50B86" w14:textId="77777777" w:rsidR="00F06FEE" w:rsidRDefault="005E5DF1">
      <w:pPr>
        <w:pStyle w:val="ListParagraph"/>
        <w:numPr>
          <w:ilvl w:val="1"/>
          <w:numId w:val="82"/>
        </w:numPr>
        <w:tabs>
          <w:tab w:val="left" w:pos="1301"/>
          <w:tab w:val="left" w:pos="1303"/>
        </w:tabs>
        <w:spacing w:before="121" w:line="237" w:lineRule="auto"/>
        <w:ind w:right="1003" w:hanging="353"/>
        <w:rPr>
          <w:sz w:val="24"/>
        </w:rPr>
      </w:pPr>
      <w:r>
        <w:rPr>
          <w:sz w:val="24"/>
        </w:rPr>
        <w:t xml:space="preserve">Without prejudice to the security incident management </w:t>
      </w:r>
      <w:r>
        <w:rPr>
          <w:sz w:val="24"/>
        </w:rPr>
        <w:t>process, upon becoming</w:t>
      </w:r>
      <w:r>
        <w:rPr>
          <w:spacing w:val="-5"/>
          <w:sz w:val="24"/>
        </w:rPr>
        <w:t xml:space="preserve"> </w:t>
      </w:r>
      <w:r>
        <w:rPr>
          <w:sz w:val="24"/>
        </w:rPr>
        <w:t>aware</w:t>
      </w:r>
      <w:r>
        <w:rPr>
          <w:spacing w:val="-4"/>
          <w:sz w:val="24"/>
        </w:rPr>
        <w:t xml:space="preserve"> </w:t>
      </w:r>
      <w:r>
        <w:rPr>
          <w:sz w:val="24"/>
        </w:rPr>
        <w:t>of</w:t>
      </w:r>
      <w:r>
        <w:rPr>
          <w:spacing w:val="-2"/>
          <w:sz w:val="24"/>
        </w:rPr>
        <w:t xml:space="preserve"> </w:t>
      </w:r>
      <w:r>
        <w:rPr>
          <w:sz w:val="24"/>
        </w:rPr>
        <w:t>any</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circumstances</w:t>
      </w:r>
      <w:r>
        <w:rPr>
          <w:spacing w:val="-6"/>
          <w:sz w:val="24"/>
        </w:rPr>
        <w:t xml:space="preserve"> </w:t>
      </w:r>
      <w:r>
        <w:rPr>
          <w:sz w:val="24"/>
        </w:rPr>
        <w:t>referred</w:t>
      </w:r>
      <w:r>
        <w:rPr>
          <w:spacing w:val="-4"/>
          <w:sz w:val="24"/>
        </w:rPr>
        <w:t xml:space="preserve"> </w:t>
      </w:r>
      <w:r>
        <w:rPr>
          <w:sz w:val="24"/>
        </w:rPr>
        <w:t>to</w:t>
      </w:r>
      <w:r>
        <w:rPr>
          <w:spacing w:val="-17"/>
          <w:sz w:val="24"/>
        </w:rPr>
        <w:t xml:space="preserve"> </w:t>
      </w:r>
      <w:r>
        <w:rPr>
          <w:sz w:val="24"/>
        </w:rPr>
        <w:t>in</w:t>
      </w:r>
      <w:r>
        <w:rPr>
          <w:spacing w:val="-4"/>
          <w:sz w:val="24"/>
        </w:rPr>
        <w:t xml:space="preserve"> </w:t>
      </w:r>
      <w:r>
        <w:rPr>
          <w:sz w:val="24"/>
        </w:rPr>
        <w:t>Paragraph 5.1, the Supplier shall:</w:t>
      </w:r>
    </w:p>
    <w:p w14:paraId="0187C510" w14:textId="77777777" w:rsidR="00F06FEE" w:rsidRDefault="005E5DF1">
      <w:pPr>
        <w:pStyle w:val="ListParagraph"/>
        <w:numPr>
          <w:ilvl w:val="2"/>
          <w:numId w:val="82"/>
        </w:numPr>
        <w:tabs>
          <w:tab w:val="left" w:pos="1094"/>
        </w:tabs>
        <w:spacing w:before="126" w:line="237" w:lineRule="auto"/>
        <w:ind w:left="1094" w:right="901"/>
        <w:rPr>
          <w:sz w:val="24"/>
        </w:rPr>
      </w:pPr>
      <w:r>
        <w:rPr>
          <w:sz w:val="24"/>
        </w:rPr>
        <w:t>immediately</w:t>
      </w:r>
      <w:r>
        <w:rPr>
          <w:spacing w:val="-2"/>
          <w:sz w:val="24"/>
        </w:rPr>
        <w:t xml:space="preserve"> </w:t>
      </w:r>
      <w:r>
        <w:rPr>
          <w:sz w:val="24"/>
        </w:rPr>
        <w:t>take</w:t>
      </w:r>
      <w:r>
        <w:rPr>
          <w:spacing w:val="-11"/>
          <w:sz w:val="24"/>
        </w:rPr>
        <w:t xml:space="preserve"> </w:t>
      </w:r>
      <w:r>
        <w:rPr>
          <w:sz w:val="24"/>
        </w:rPr>
        <w:t>all</w:t>
      </w:r>
      <w:r>
        <w:rPr>
          <w:spacing w:val="-11"/>
          <w:sz w:val="24"/>
        </w:rPr>
        <w:t xml:space="preserve"> </w:t>
      </w:r>
      <w:r>
        <w:rPr>
          <w:sz w:val="24"/>
        </w:rPr>
        <w:t>reasonable</w:t>
      </w:r>
      <w:r>
        <w:rPr>
          <w:spacing w:val="12"/>
          <w:sz w:val="24"/>
        </w:rPr>
        <w:t xml:space="preserve"> </w:t>
      </w:r>
      <w:r>
        <w:rPr>
          <w:sz w:val="24"/>
        </w:rPr>
        <w:t>steps</w:t>
      </w:r>
      <w:r>
        <w:rPr>
          <w:spacing w:val="-1"/>
          <w:sz w:val="24"/>
        </w:rPr>
        <w:t xml:space="preserve"> </w:t>
      </w:r>
      <w:r>
        <w:rPr>
          <w:sz w:val="24"/>
        </w:rPr>
        <w:t>(which</w:t>
      </w:r>
      <w:r>
        <w:rPr>
          <w:spacing w:val="-11"/>
          <w:sz w:val="24"/>
        </w:rPr>
        <w:t xml:space="preserve"> </w:t>
      </w:r>
      <w:r>
        <w:rPr>
          <w:sz w:val="24"/>
        </w:rPr>
        <w:t>shall include any</w:t>
      </w:r>
      <w:r>
        <w:rPr>
          <w:spacing w:val="-13"/>
          <w:sz w:val="24"/>
        </w:rPr>
        <w:t xml:space="preserve"> </w:t>
      </w:r>
      <w:r>
        <w:rPr>
          <w:sz w:val="24"/>
        </w:rPr>
        <w:t>action</w:t>
      </w:r>
      <w:r>
        <w:rPr>
          <w:spacing w:val="-11"/>
          <w:sz w:val="24"/>
        </w:rPr>
        <w:t xml:space="preserve"> </w:t>
      </w:r>
      <w:r>
        <w:rPr>
          <w:sz w:val="24"/>
        </w:rPr>
        <w:t>or</w:t>
      </w:r>
      <w:r>
        <w:rPr>
          <w:spacing w:val="-7"/>
          <w:sz w:val="24"/>
        </w:rPr>
        <w:t xml:space="preserve"> </w:t>
      </w:r>
      <w:r>
        <w:rPr>
          <w:sz w:val="24"/>
        </w:rPr>
        <w:t>changes reasonably</w:t>
      </w:r>
      <w:r>
        <w:rPr>
          <w:spacing w:val="40"/>
          <w:sz w:val="24"/>
        </w:rPr>
        <w:t xml:space="preserve"> </w:t>
      </w:r>
      <w:r>
        <w:rPr>
          <w:sz w:val="24"/>
        </w:rPr>
        <w:t>required by the Buyer)</w:t>
      </w:r>
      <w:r>
        <w:rPr>
          <w:spacing w:val="-2"/>
          <w:sz w:val="24"/>
        </w:rPr>
        <w:t xml:space="preserve"> </w:t>
      </w:r>
      <w:r>
        <w:rPr>
          <w:sz w:val="24"/>
        </w:rPr>
        <w:t>necessary</w:t>
      </w:r>
      <w:r>
        <w:rPr>
          <w:spacing w:val="39"/>
          <w:sz w:val="24"/>
        </w:rPr>
        <w:t xml:space="preserve"> </w:t>
      </w:r>
      <w:r>
        <w:rPr>
          <w:sz w:val="24"/>
        </w:rPr>
        <w:t>to:</w:t>
      </w:r>
    </w:p>
    <w:p w14:paraId="509F9ED3" w14:textId="77777777" w:rsidR="00F06FEE" w:rsidRDefault="005E5DF1">
      <w:pPr>
        <w:pStyle w:val="ListParagraph"/>
        <w:numPr>
          <w:ilvl w:val="3"/>
          <w:numId w:val="82"/>
        </w:numPr>
        <w:tabs>
          <w:tab w:val="left" w:pos="3658"/>
        </w:tabs>
        <w:spacing w:before="126" w:line="237" w:lineRule="auto"/>
        <w:ind w:left="3658" w:right="1153" w:hanging="721"/>
        <w:rPr>
          <w:sz w:val="24"/>
        </w:rPr>
      </w:pPr>
      <w:r>
        <w:rPr>
          <w:sz w:val="24"/>
        </w:rPr>
        <w:t>minimise</w:t>
      </w:r>
      <w:r>
        <w:rPr>
          <w:spacing w:val="-11"/>
          <w:sz w:val="24"/>
        </w:rPr>
        <w:t xml:space="preserve"> </w:t>
      </w:r>
      <w:r>
        <w:rPr>
          <w:sz w:val="24"/>
        </w:rPr>
        <w:t>the</w:t>
      </w:r>
      <w:r>
        <w:rPr>
          <w:spacing w:val="-11"/>
          <w:sz w:val="24"/>
        </w:rPr>
        <w:t xml:space="preserve"> </w:t>
      </w:r>
      <w:r>
        <w:rPr>
          <w:sz w:val="24"/>
        </w:rPr>
        <w:t>extent</w:t>
      </w:r>
      <w:r>
        <w:rPr>
          <w:spacing w:val="-9"/>
          <w:sz w:val="24"/>
        </w:rPr>
        <w:t xml:space="preserve"> </w:t>
      </w:r>
      <w:r>
        <w:rPr>
          <w:sz w:val="24"/>
        </w:rPr>
        <w:t>of</w:t>
      </w:r>
      <w:r>
        <w:rPr>
          <w:spacing w:val="-9"/>
          <w:sz w:val="24"/>
        </w:rPr>
        <w:t xml:space="preserve"> </w:t>
      </w:r>
      <w:r>
        <w:rPr>
          <w:sz w:val="24"/>
        </w:rPr>
        <w:t>actual</w:t>
      </w:r>
      <w:r>
        <w:rPr>
          <w:spacing w:val="-11"/>
          <w:sz w:val="24"/>
        </w:rPr>
        <w:t xml:space="preserve"> </w:t>
      </w:r>
      <w:r>
        <w:rPr>
          <w:sz w:val="24"/>
        </w:rPr>
        <w:t>or</w:t>
      </w:r>
      <w:r>
        <w:rPr>
          <w:spacing w:val="-6"/>
          <w:sz w:val="24"/>
        </w:rPr>
        <w:t xml:space="preserve"> </w:t>
      </w:r>
      <w:r>
        <w:rPr>
          <w:sz w:val="24"/>
        </w:rPr>
        <w:t>potential</w:t>
      </w:r>
      <w:r>
        <w:rPr>
          <w:spacing w:val="14"/>
          <w:sz w:val="24"/>
        </w:rPr>
        <w:t xml:space="preserve"> </w:t>
      </w:r>
      <w:r>
        <w:rPr>
          <w:sz w:val="24"/>
        </w:rPr>
        <w:t>harm</w:t>
      </w:r>
      <w:r>
        <w:rPr>
          <w:spacing w:val="-12"/>
          <w:sz w:val="24"/>
        </w:rPr>
        <w:t xml:space="preserve"> </w:t>
      </w:r>
      <w:r>
        <w:rPr>
          <w:sz w:val="24"/>
        </w:rPr>
        <w:t>caused by any Breach of Security;</w:t>
      </w:r>
    </w:p>
    <w:p w14:paraId="169CDE58" w14:textId="77777777" w:rsidR="00F06FEE" w:rsidRDefault="005E5DF1">
      <w:pPr>
        <w:pStyle w:val="ListParagraph"/>
        <w:numPr>
          <w:ilvl w:val="3"/>
          <w:numId w:val="82"/>
        </w:numPr>
        <w:tabs>
          <w:tab w:val="left" w:pos="3658"/>
        </w:tabs>
        <w:spacing w:before="123"/>
        <w:ind w:left="3658" w:right="870" w:hanging="721"/>
        <w:rPr>
          <w:sz w:val="24"/>
        </w:rPr>
      </w:pPr>
      <w:r>
        <w:rPr>
          <w:sz w:val="24"/>
        </w:rPr>
        <w:t>remedy such Breach of Security to</w:t>
      </w:r>
      <w:r>
        <w:rPr>
          <w:spacing w:val="-6"/>
          <w:sz w:val="24"/>
        </w:rPr>
        <w:t xml:space="preserve"> </w:t>
      </w:r>
      <w:r>
        <w:rPr>
          <w:sz w:val="24"/>
        </w:rPr>
        <w:t>the extent possible and</w:t>
      </w:r>
      <w:r>
        <w:rPr>
          <w:spacing w:val="-9"/>
          <w:sz w:val="24"/>
        </w:rPr>
        <w:t xml:space="preserve"> </w:t>
      </w:r>
      <w:r>
        <w:rPr>
          <w:sz w:val="24"/>
        </w:rPr>
        <w:t>protect</w:t>
      </w:r>
      <w:r>
        <w:rPr>
          <w:spacing w:val="-6"/>
          <w:sz w:val="24"/>
        </w:rPr>
        <w:t xml:space="preserve"> </w:t>
      </w:r>
      <w:r>
        <w:rPr>
          <w:sz w:val="24"/>
        </w:rPr>
        <w:t>the</w:t>
      </w:r>
      <w:r>
        <w:rPr>
          <w:spacing w:val="-9"/>
          <w:sz w:val="24"/>
        </w:rPr>
        <w:t xml:space="preserve"> </w:t>
      </w:r>
      <w:r>
        <w:rPr>
          <w:sz w:val="24"/>
        </w:rPr>
        <w:t>integrity</w:t>
      </w:r>
      <w:r>
        <w:rPr>
          <w:spacing w:val="15"/>
          <w:sz w:val="24"/>
        </w:rPr>
        <w:t xml:space="preserve"> </w:t>
      </w:r>
      <w:r>
        <w:rPr>
          <w:sz w:val="24"/>
        </w:rPr>
        <w:t>of</w:t>
      </w:r>
      <w:r>
        <w:rPr>
          <w:spacing w:val="-6"/>
          <w:sz w:val="24"/>
        </w:rPr>
        <w:t xml:space="preserve"> </w:t>
      </w:r>
      <w:r>
        <w:rPr>
          <w:sz w:val="24"/>
        </w:rPr>
        <w:t>the</w:t>
      </w:r>
      <w:r>
        <w:rPr>
          <w:spacing w:val="-9"/>
          <w:sz w:val="24"/>
        </w:rPr>
        <w:t xml:space="preserve"> </w:t>
      </w:r>
      <w:r>
        <w:rPr>
          <w:sz w:val="24"/>
        </w:rPr>
        <w:t>Buyer</w:t>
      </w:r>
      <w:r>
        <w:rPr>
          <w:spacing w:val="-17"/>
          <w:sz w:val="24"/>
        </w:rPr>
        <w:t xml:space="preserve"> </w:t>
      </w:r>
      <w:r>
        <w:rPr>
          <w:sz w:val="24"/>
        </w:rPr>
        <w:t>and</w:t>
      </w:r>
      <w:r>
        <w:rPr>
          <w:spacing w:val="-8"/>
          <w:sz w:val="24"/>
        </w:rPr>
        <w:t xml:space="preserve"> </w:t>
      </w:r>
      <w:r>
        <w:rPr>
          <w:sz w:val="24"/>
        </w:rPr>
        <w:t>the</w:t>
      </w:r>
      <w:r>
        <w:rPr>
          <w:spacing w:val="-9"/>
          <w:sz w:val="24"/>
        </w:rPr>
        <w:t xml:space="preserve"> </w:t>
      </w:r>
      <w:r>
        <w:rPr>
          <w:sz w:val="24"/>
        </w:rPr>
        <w:t>provision of the</w:t>
      </w:r>
      <w:r>
        <w:rPr>
          <w:spacing w:val="-6"/>
          <w:sz w:val="24"/>
        </w:rPr>
        <w:t xml:space="preserve"> </w:t>
      </w:r>
      <w:r>
        <w:rPr>
          <w:sz w:val="24"/>
        </w:rPr>
        <w:t>Goods</w:t>
      </w:r>
      <w:r>
        <w:rPr>
          <w:spacing w:val="-6"/>
          <w:sz w:val="24"/>
        </w:rPr>
        <w:t xml:space="preserve"> </w:t>
      </w:r>
      <w:r>
        <w:rPr>
          <w:sz w:val="24"/>
        </w:rPr>
        <w:t>and/or Services</w:t>
      </w:r>
      <w:r>
        <w:rPr>
          <w:spacing w:val="-6"/>
          <w:sz w:val="24"/>
        </w:rPr>
        <w:t xml:space="preserve"> </w:t>
      </w:r>
      <w:r>
        <w:rPr>
          <w:sz w:val="24"/>
        </w:rPr>
        <w:t>to</w:t>
      </w:r>
      <w:r>
        <w:rPr>
          <w:spacing w:val="-17"/>
          <w:sz w:val="24"/>
        </w:rPr>
        <w:t xml:space="preserve"> </w:t>
      </w:r>
      <w:r>
        <w:rPr>
          <w:sz w:val="24"/>
        </w:rPr>
        <w:t>the</w:t>
      </w:r>
      <w:r>
        <w:rPr>
          <w:spacing w:val="-4"/>
          <w:sz w:val="24"/>
        </w:rPr>
        <w:t xml:space="preserve"> </w:t>
      </w:r>
      <w:r>
        <w:rPr>
          <w:sz w:val="24"/>
        </w:rPr>
        <w:t>extent</w:t>
      </w:r>
      <w:r>
        <w:rPr>
          <w:spacing w:val="-2"/>
          <w:sz w:val="24"/>
        </w:rPr>
        <w:t xml:space="preserve"> </w:t>
      </w:r>
      <w:r>
        <w:rPr>
          <w:sz w:val="24"/>
        </w:rPr>
        <w:t>within its</w:t>
      </w:r>
      <w:r>
        <w:rPr>
          <w:spacing w:val="-6"/>
          <w:sz w:val="24"/>
        </w:rPr>
        <w:t xml:space="preserve"> </w:t>
      </w:r>
      <w:r>
        <w:rPr>
          <w:sz w:val="24"/>
        </w:rPr>
        <w:t>control against</w:t>
      </w:r>
      <w:r>
        <w:rPr>
          <w:spacing w:val="40"/>
          <w:sz w:val="24"/>
        </w:rPr>
        <w:t xml:space="preserve"> </w:t>
      </w:r>
      <w:r>
        <w:rPr>
          <w:sz w:val="24"/>
        </w:rPr>
        <w:t xml:space="preserve">any such </w:t>
      </w:r>
      <w:r>
        <w:rPr>
          <w:sz w:val="24"/>
        </w:rPr>
        <w:t>Breach</w:t>
      </w:r>
      <w:r>
        <w:rPr>
          <w:spacing w:val="-5"/>
          <w:sz w:val="24"/>
        </w:rPr>
        <w:t xml:space="preserve"> </w:t>
      </w:r>
      <w:r>
        <w:rPr>
          <w:sz w:val="24"/>
        </w:rPr>
        <w:t>of Security or attempted Breach of Security;</w:t>
      </w:r>
    </w:p>
    <w:p w14:paraId="1B0AA52C" w14:textId="77777777" w:rsidR="00F06FEE" w:rsidRDefault="005E5DF1">
      <w:pPr>
        <w:pStyle w:val="ListParagraph"/>
        <w:numPr>
          <w:ilvl w:val="3"/>
          <w:numId w:val="82"/>
        </w:numPr>
        <w:tabs>
          <w:tab w:val="left" w:pos="3658"/>
        </w:tabs>
        <w:spacing w:before="128" w:line="237" w:lineRule="auto"/>
        <w:ind w:left="3658" w:right="979" w:hanging="721"/>
        <w:rPr>
          <w:sz w:val="24"/>
        </w:rPr>
      </w:pPr>
      <w:r>
        <w:rPr>
          <w:sz w:val="24"/>
        </w:rPr>
        <w:t>prevent</w:t>
      </w:r>
      <w:r>
        <w:rPr>
          <w:spacing w:val="-14"/>
          <w:sz w:val="24"/>
        </w:rPr>
        <w:t xml:space="preserve"> </w:t>
      </w:r>
      <w:r>
        <w:rPr>
          <w:sz w:val="24"/>
        </w:rPr>
        <w:t>an</w:t>
      </w:r>
      <w:r>
        <w:rPr>
          <w:spacing w:val="-10"/>
          <w:sz w:val="24"/>
        </w:rPr>
        <w:t xml:space="preserve"> </w:t>
      </w:r>
      <w:r>
        <w:rPr>
          <w:sz w:val="24"/>
        </w:rPr>
        <w:t>equivalent</w:t>
      </w:r>
      <w:r>
        <w:rPr>
          <w:spacing w:val="16"/>
          <w:sz w:val="24"/>
        </w:rPr>
        <w:t xml:space="preserve"> </w:t>
      </w:r>
      <w:r>
        <w:rPr>
          <w:sz w:val="24"/>
        </w:rPr>
        <w:t>breach</w:t>
      </w:r>
      <w:r>
        <w:rPr>
          <w:spacing w:val="-10"/>
          <w:sz w:val="24"/>
        </w:rPr>
        <w:t xml:space="preserve"> </w:t>
      </w:r>
      <w:r>
        <w:rPr>
          <w:sz w:val="24"/>
        </w:rPr>
        <w:t>in</w:t>
      </w:r>
      <w:r>
        <w:rPr>
          <w:spacing w:val="-17"/>
          <w:sz w:val="24"/>
        </w:rPr>
        <w:t xml:space="preserve"> </w:t>
      </w:r>
      <w:r>
        <w:rPr>
          <w:sz w:val="24"/>
        </w:rPr>
        <w:t>the</w:t>
      </w:r>
      <w:r>
        <w:rPr>
          <w:spacing w:val="-10"/>
          <w:sz w:val="24"/>
        </w:rPr>
        <w:t xml:space="preserve"> </w:t>
      </w:r>
      <w:r>
        <w:rPr>
          <w:sz w:val="24"/>
        </w:rPr>
        <w:t>future</w:t>
      </w:r>
      <w:r>
        <w:rPr>
          <w:spacing w:val="-10"/>
          <w:sz w:val="24"/>
        </w:rPr>
        <w:t xml:space="preserve"> </w:t>
      </w:r>
      <w:r>
        <w:rPr>
          <w:sz w:val="24"/>
        </w:rPr>
        <w:t>exploiting</w:t>
      </w:r>
      <w:r>
        <w:rPr>
          <w:spacing w:val="14"/>
          <w:sz w:val="24"/>
        </w:rPr>
        <w:t xml:space="preserve"> </w:t>
      </w:r>
      <w:r>
        <w:rPr>
          <w:sz w:val="24"/>
        </w:rPr>
        <w:t>the same cause failure; and</w:t>
      </w:r>
    </w:p>
    <w:p w14:paraId="026F3C3D" w14:textId="77777777" w:rsidR="00F06FEE" w:rsidRDefault="005E5DF1">
      <w:pPr>
        <w:pStyle w:val="ListParagraph"/>
        <w:numPr>
          <w:ilvl w:val="3"/>
          <w:numId w:val="82"/>
        </w:numPr>
        <w:tabs>
          <w:tab w:val="left" w:pos="3658"/>
        </w:tabs>
        <w:spacing w:before="124" w:line="242" w:lineRule="auto"/>
        <w:ind w:left="3658" w:right="982" w:hanging="721"/>
        <w:rPr>
          <w:sz w:val="24"/>
        </w:rPr>
      </w:pPr>
      <w:r>
        <w:rPr>
          <w:sz w:val="24"/>
        </w:rPr>
        <w:t>as</w:t>
      </w:r>
      <w:r>
        <w:rPr>
          <w:spacing w:val="-13"/>
          <w:sz w:val="24"/>
        </w:rPr>
        <w:t xml:space="preserve"> </w:t>
      </w:r>
      <w:r>
        <w:rPr>
          <w:sz w:val="24"/>
        </w:rPr>
        <w:t>soon as</w:t>
      </w:r>
      <w:r>
        <w:rPr>
          <w:spacing w:val="-13"/>
          <w:sz w:val="24"/>
        </w:rPr>
        <w:t xml:space="preserve"> </w:t>
      </w:r>
      <w:r>
        <w:rPr>
          <w:sz w:val="24"/>
        </w:rPr>
        <w:t>reasonably</w:t>
      </w:r>
      <w:r>
        <w:rPr>
          <w:spacing w:val="11"/>
          <w:sz w:val="24"/>
        </w:rPr>
        <w:t xml:space="preserve"> </w:t>
      </w:r>
      <w:r>
        <w:rPr>
          <w:sz w:val="24"/>
        </w:rPr>
        <w:t>practicable provide</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Buyer, where the Buyer</w:t>
      </w:r>
      <w:r>
        <w:rPr>
          <w:spacing w:val="-2"/>
          <w:sz w:val="24"/>
        </w:rPr>
        <w:t xml:space="preserve"> </w:t>
      </w:r>
      <w:r>
        <w:rPr>
          <w:sz w:val="24"/>
        </w:rPr>
        <w:t>so requests,</w:t>
      </w:r>
      <w:r>
        <w:rPr>
          <w:spacing w:val="40"/>
          <w:sz w:val="24"/>
        </w:rPr>
        <w:t xml:space="preserve"> </w:t>
      </w:r>
      <w:r>
        <w:rPr>
          <w:sz w:val="24"/>
        </w:rPr>
        <w:t xml:space="preserve">full details (using the </w:t>
      </w:r>
      <w:r>
        <w:rPr>
          <w:sz w:val="24"/>
        </w:rPr>
        <w:t>reporting mechanism defined by the Security Management Plan) of the Breach</w:t>
      </w:r>
      <w:r>
        <w:rPr>
          <w:spacing w:val="-2"/>
          <w:sz w:val="24"/>
        </w:rPr>
        <w:t xml:space="preserve"> </w:t>
      </w:r>
      <w:r>
        <w:rPr>
          <w:sz w:val="24"/>
        </w:rPr>
        <w:t>of Security or</w:t>
      </w:r>
    </w:p>
    <w:p w14:paraId="0066ACEE" w14:textId="77777777" w:rsidR="00F06FEE" w:rsidRDefault="00F06FEE">
      <w:pPr>
        <w:spacing w:line="242" w:lineRule="auto"/>
        <w:rPr>
          <w:sz w:val="24"/>
        </w:rPr>
        <w:sectPr w:rsidR="00F06FEE" w:rsidSect="000A14C0">
          <w:pgSz w:w="11910" w:h="16840"/>
          <w:pgMar w:top="1400" w:right="580" w:bottom="1360" w:left="780" w:header="192" w:footer="1173" w:gutter="0"/>
          <w:cols w:space="720"/>
        </w:sectPr>
      </w:pPr>
    </w:p>
    <w:p w14:paraId="7E04E5D9" w14:textId="77777777" w:rsidR="00F06FEE" w:rsidRDefault="005E5DF1">
      <w:pPr>
        <w:pStyle w:val="BodyText"/>
        <w:spacing w:before="245" w:line="237" w:lineRule="auto"/>
        <w:ind w:left="3658" w:right="850"/>
      </w:pPr>
      <w:r>
        <w:t>attempted</w:t>
      </w:r>
      <w:r>
        <w:rPr>
          <w:spacing w:val="-4"/>
        </w:rPr>
        <w:t xml:space="preserve"> </w:t>
      </w:r>
      <w:r>
        <w:t>Breach</w:t>
      </w:r>
      <w:r>
        <w:rPr>
          <w:spacing w:val="-12"/>
        </w:rPr>
        <w:t xml:space="preserve"> </w:t>
      </w:r>
      <w:r>
        <w:t>of</w:t>
      </w:r>
      <w:r>
        <w:rPr>
          <w:spacing w:val="-9"/>
        </w:rPr>
        <w:t xml:space="preserve"> </w:t>
      </w:r>
      <w:r>
        <w:t>Security,</w:t>
      </w:r>
      <w:r>
        <w:rPr>
          <w:spacing w:val="-17"/>
        </w:rPr>
        <w:t xml:space="preserve"> </w:t>
      </w:r>
      <w:r>
        <w:t>including a</w:t>
      </w:r>
      <w:r>
        <w:rPr>
          <w:spacing w:val="-12"/>
        </w:rPr>
        <w:t xml:space="preserve"> </w:t>
      </w:r>
      <w:r>
        <w:t>cause</w:t>
      </w:r>
      <w:r>
        <w:rPr>
          <w:spacing w:val="-12"/>
        </w:rPr>
        <w:t xml:space="preserve"> </w:t>
      </w:r>
      <w:r>
        <w:t>analysis where required by the Buyer.</w:t>
      </w:r>
    </w:p>
    <w:p w14:paraId="1CF2C04C" w14:textId="77777777" w:rsidR="00F06FEE" w:rsidRDefault="005E5DF1">
      <w:pPr>
        <w:pStyle w:val="ListParagraph"/>
        <w:numPr>
          <w:ilvl w:val="1"/>
          <w:numId w:val="82"/>
        </w:numPr>
        <w:tabs>
          <w:tab w:val="left" w:pos="1301"/>
          <w:tab w:val="left" w:pos="1303"/>
        </w:tabs>
        <w:spacing w:before="124"/>
        <w:ind w:right="876" w:hanging="353"/>
        <w:rPr>
          <w:sz w:val="24"/>
        </w:rPr>
      </w:pPr>
      <w:r>
        <w:rPr>
          <w:sz w:val="24"/>
        </w:rPr>
        <w:t>In the event that any action is taken in response</w:t>
      </w:r>
      <w:r>
        <w:rPr>
          <w:spacing w:val="37"/>
          <w:sz w:val="24"/>
        </w:rPr>
        <w:t xml:space="preserve"> </w:t>
      </w:r>
      <w:r>
        <w:rPr>
          <w:sz w:val="24"/>
        </w:rPr>
        <w:t>to a</w:t>
      </w:r>
      <w:r>
        <w:rPr>
          <w:spacing w:val="-10"/>
          <w:sz w:val="24"/>
        </w:rPr>
        <w:t xml:space="preserve"> </w:t>
      </w:r>
      <w:r>
        <w:rPr>
          <w:sz w:val="24"/>
        </w:rPr>
        <w:t>Breach of Security or potential</w:t>
      </w:r>
      <w:r>
        <w:rPr>
          <w:spacing w:val="11"/>
          <w:sz w:val="24"/>
        </w:rPr>
        <w:t xml:space="preserve"> </w:t>
      </w:r>
      <w:r>
        <w:rPr>
          <w:sz w:val="24"/>
        </w:rPr>
        <w:t>or</w:t>
      </w:r>
      <w:r>
        <w:rPr>
          <w:spacing w:val="-17"/>
          <w:sz w:val="24"/>
        </w:rPr>
        <w:t xml:space="preserve"> </w:t>
      </w:r>
      <w:r>
        <w:rPr>
          <w:sz w:val="24"/>
        </w:rPr>
        <w:t>attempted Breach</w:t>
      </w:r>
      <w:r>
        <w:rPr>
          <w:spacing w:val="-12"/>
          <w:sz w:val="24"/>
        </w:rPr>
        <w:t xml:space="preserve"> </w:t>
      </w:r>
      <w:r>
        <w:rPr>
          <w:sz w:val="24"/>
        </w:rPr>
        <w:t>of</w:t>
      </w:r>
      <w:r>
        <w:rPr>
          <w:spacing w:val="-9"/>
          <w:sz w:val="24"/>
        </w:rPr>
        <w:t xml:space="preserve"> </w:t>
      </w:r>
      <w:r>
        <w:rPr>
          <w:sz w:val="24"/>
        </w:rPr>
        <w:t>Security</w:t>
      </w:r>
      <w:r>
        <w:rPr>
          <w:spacing w:val="-13"/>
          <w:sz w:val="24"/>
        </w:rPr>
        <w:t xml:space="preserve"> </w:t>
      </w:r>
      <w:r>
        <w:rPr>
          <w:sz w:val="24"/>
        </w:rPr>
        <w:t>that</w:t>
      </w:r>
      <w:r>
        <w:rPr>
          <w:spacing w:val="-9"/>
          <w:sz w:val="24"/>
        </w:rPr>
        <w:t xml:space="preserve"> </w:t>
      </w:r>
      <w:r>
        <w:rPr>
          <w:sz w:val="24"/>
        </w:rPr>
        <w:t>demonstrates</w:t>
      </w:r>
      <w:r>
        <w:rPr>
          <w:spacing w:val="10"/>
          <w:sz w:val="24"/>
        </w:rPr>
        <w:t xml:space="preserve"> </w:t>
      </w:r>
      <w:r>
        <w:rPr>
          <w:sz w:val="24"/>
        </w:rPr>
        <w:t>non-compliance of the Security Management Plan with the Security Policy (where relevant in accordance</w:t>
      </w:r>
      <w:r>
        <w:rPr>
          <w:spacing w:val="-8"/>
          <w:sz w:val="24"/>
        </w:rPr>
        <w:t xml:space="preserve"> </w:t>
      </w:r>
      <w:r>
        <w:rPr>
          <w:sz w:val="24"/>
        </w:rPr>
        <w:t>with</w:t>
      </w:r>
      <w:r>
        <w:rPr>
          <w:spacing w:val="-8"/>
          <w:sz w:val="24"/>
        </w:rPr>
        <w:t xml:space="preserve"> </w:t>
      </w:r>
      <w:r>
        <w:rPr>
          <w:sz w:val="24"/>
        </w:rPr>
        <w:t>paragraph 2.2)</w:t>
      </w:r>
      <w:r>
        <w:rPr>
          <w:spacing w:val="-4"/>
          <w:sz w:val="24"/>
        </w:rPr>
        <w:t xml:space="preserve"> </w:t>
      </w:r>
      <w:r>
        <w:rPr>
          <w:sz w:val="24"/>
        </w:rPr>
        <w:t>or</w:t>
      </w:r>
      <w:r>
        <w:rPr>
          <w:spacing w:val="-4"/>
          <w:sz w:val="24"/>
        </w:rPr>
        <w:t xml:space="preserve"> </w:t>
      </w:r>
      <w:r>
        <w:rPr>
          <w:sz w:val="24"/>
        </w:rPr>
        <w:t>the</w:t>
      </w:r>
      <w:r>
        <w:rPr>
          <w:spacing w:val="-8"/>
          <w:sz w:val="24"/>
        </w:rPr>
        <w:t xml:space="preserve"> </w:t>
      </w:r>
      <w:r>
        <w:rPr>
          <w:sz w:val="24"/>
        </w:rPr>
        <w:t>requirements of</w:t>
      </w:r>
      <w:r>
        <w:rPr>
          <w:spacing w:val="-6"/>
          <w:sz w:val="24"/>
        </w:rPr>
        <w:t xml:space="preserve"> </w:t>
      </w:r>
      <w:r>
        <w:rPr>
          <w:sz w:val="24"/>
        </w:rPr>
        <w:t>this Schedule,</w:t>
      </w:r>
      <w:r>
        <w:rPr>
          <w:spacing w:val="-5"/>
          <w:sz w:val="24"/>
        </w:rPr>
        <w:t xml:space="preserve"> </w:t>
      </w:r>
      <w:r>
        <w:rPr>
          <w:sz w:val="24"/>
        </w:rPr>
        <w:t xml:space="preserve">then any </w:t>
      </w:r>
      <w:r>
        <w:rPr>
          <w:sz w:val="24"/>
        </w:rPr>
        <w:t>required change to</w:t>
      </w:r>
      <w:r>
        <w:rPr>
          <w:spacing w:val="-11"/>
          <w:sz w:val="24"/>
        </w:rPr>
        <w:t xml:space="preserve"> </w:t>
      </w:r>
      <w:r>
        <w:rPr>
          <w:sz w:val="24"/>
        </w:rPr>
        <w:t>the Security Management Plan shall be</w:t>
      </w:r>
      <w:r>
        <w:rPr>
          <w:spacing w:val="-11"/>
          <w:sz w:val="24"/>
        </w:rPr>
        <w:t xml:space="preserve"> </w:t>
      </w:r>
      <w:r>
        <w:rPr>
          <w:sz w:val="24"/>
        </w:rPr>
        <w:t>at no cost to</w:t>
      </w:r>
      <w:r>
        <w:rPr>
          <w:spacing w:val="-11"/>
          <w:sz w:val="24"/>
        </w:rPr>
        <w:t xml:space="preserve"> </w:t>
      </w:r>
      <w:r>
        <w:rPr>
          <w:sz w:val="24"/>
        </w:rPr>
        <w:t xml:space="preserve">the </w:t>
      </w:r>
      <w:r>
        <w:rPr>
          <w:spacing w:val="-2"/>
          <w:sz w:val="24"/>
        </w:rPr>
        <w:t>Buyer.</w:t>
      </w:r>
    </w:p>
    <w:p w14:paraId="27C7E0AE" w14:textId="77777777" w:rsidR="00F06FEE" w:rsidRDefault="00F06FEE">
      <w:pPr>
        <w:rPr>
          <w:sz w:val="24"/>
        </w:rPr>
        <w:sectPr w:rsidR="00F06FEE" w:rsidSect="000A14C0">
          <w:pgSz w:w="11910" w:h="16840"/>
          <w:pgMar w:top="1400" w:right="580" w:bottom="1360" w:left="780" w:header="192" w:footer="1173" w:gutter="0"/>
          <w:cols w:space="720"/>
        </w:sectPr>
      </w:pPr>
    </w:p>
    <w:p w14:paraId="3A03281C" w14:textId="77777777" w:rsidR="00F06FEE" w:rsidRDefault="005E5DF1">
      <w:pPr>
        <w:pStyle w:val="Heading1"/>
        <w:spacing w:before="249"/>
        <w:ind w:left="661"/>
      </w:pPr>
      <w:r>
        <w:t>Part</w:t>
      </w:r>
      <w:r>
        <w:rPr>
          <w:spacing w:val="-15"/>
        </w:rPr>
        <w:t xml:space="preserve"> </w:t>
      </w:r>
      <w:r>
        <w:t>B:</w:t>
      </w:r>
      <w:r>
        <w:rPr>
          <w:spacing w:val="-13"/>
        </w:rPr>
        <w:t xml:space="preserve"> </w:t>
      </w:r>
      <w:r>
        <w:t>Long</w:t>
      </w:r>
      <w:r>
        <w:rPr>
          <w:spacing w:val="-18"/>
        </w:rPr>
        <w:t xml:space="preserve"> </w:t>
      </w:r>
      <w:r>
        <w:t>Form</w:t>
      </w:r>
      <w:r>
        <w:rPr>
          <w:spacing w:val="-23"/>
        </w:rPr>
        <w:t xml:space="preserve"> </w:t>
      </w:r>
      <w:r>
        <w:t>Security</w:t>
      </w:r>
      <w:r>
        <w:rPr>
          <w:spacing w:val="-25"/>
        </w:rPr>
        <w:t xml:space="preserve"> </w:t>
      </w:r>
      <w:r>
        <w:rPr>
          <w:spacing w:val="-2"/>
        </w:rPr>
        <w:t>Requirements</w:t>
      </w:r>
    </w:p>
    <w:p w14:paraId="26269D27" w14:textId="77777777" w:rsidR="00F06FEE" w:rsidRDefault="00F06FEE">
      <w:pPr>
        <w:pStyle w:val="BodyText"/>
        <w:spacing w:before="299"/>
        <w:rPr>
          <w:b/>
          <w:sz w:val="37"/>
        </w:rPr>
      </w:pPr>
    </w:p>
    <w:p w14:paraId="3267B8FC" w14:textId="77777777" w:rsidR="00F06FEE" w:rsidRDefault="005E5DF1">
      <w:pPr>
        <w:ind w:left="661"/>
      </w:pPr>
      <w:r>
        <w:rPr>
          <w:spacing w:val="-5"/>
        </w:rPr>
        <w:t>N/A</w:t>
      </w:r>
    </w:p>
    <w:p w14:paraId="503070E4" w14:textId="77777777" w:rsidR="00F06FEE" w:rsidRDefault="00F06FEE">
      <w:pPr>
        <w:sectPr w:rsidR="00F06FEE" w:rsidSect="000A14C0">
          <w:pgSz w:w="11910" w:h="16840"/>
          <w:pgMar w:top="1400" w:right="580" w:bottom="1360" w:left="780" w:header="192" w:footer="1173" w:gutter="0"/>
          <w:cols w:space="720"/>
        </w:sectPr>
      </w:pPr>
    </w:p>
    <w:p w14:paraId="6D67B065" w14:textId="77777777" w:rsidR="00F06FEE" w:rsidRDefault="00F06FEE">
      <w:pPr>
        <w:pStyle w:val="BodyText"/>
        <w:spacing w:before="312"/>
        <w:rPr>
          <w:sz w:val="32"/>
        </w:rPr>
      </w:pPr>
    </w:p>
    <w:p w14:paraId="3DE6FD2A" w14:textId="77777777" w:rsidR="00F06FEE" w:rsidRDefault="005E5DF1">
      <w:pPr>
        <w:ind w:left="661"/>
        <w:rPr>
          <w:b/>
          <w:sz w:val="32"/>
        </w:rPr>
      </w:pPr>
      <w:bookmarkStart w:id="64" w:name="14._Call-Off_Schedule_10_-_Exit_Manageme"/>
      <w:bookmarkEnd w:id="64"/>
      <w:r>
        <w:rPr>
          <w:b/>
          <w:sz w:val="32"/>
        </w:rPr>
        <w:t>Call-Off</w:t>
      </w:r>
      <w:r>
        <w:rPr>
          <w:b/>
          <w:spacing w:val="9"/>
          <w:sz w:val="32"/>
        </w:rPr>
        <w:t xml:space="preserve"> </w:t>
      </w:r>
      <w:r>
        <w:rPr>
          <w:b/>
          <w:sz w:val="32"/>
        </w:rPr>
        <w:t>Schedule</w:t>
      </w:r>
      <w:r>
        <w:rPr>
          <w:b/>
          <w:spacing w:val="6"/>
          <w:sz w:val="32"/>
        </w:rPr>
        <w:t xml:space="preserve"> </w:t>
      </w:r>
      <w:r>
        <w:rPr>
          <w:b/>
          <w:sz w:val="32"/>
        </w:rPr>
        <w:t>10</w:t>
      </w:r>
      <w:r>
        <w:rPr>
          <w:b/>
          <w:spacing w:val="4"/>
          <w:sz w:val="32"/>
        </w:rPr>
        <w:t xml:space="preserve"> </w:t>
      </w:r>
      <w:r>
        <w:rPr>
          <w:b/>
          <w:sz w:val="32"/>
        </w:rPr>
        <w:t>(Exit</w:t>
      </w:r>
      <w:r>
        <w:rPr>
          <w:b/>
          <w:spacing w:val="12"/>
          <w:sz w:val="32"/>
        </w:rPr>
        <w:t xml:space="preserve"> </w:t>
      </w:r>
      <w:r>
        <w:rPr>
          <w:b/>
          <w:spacing w:val="-2"/>
          <w:sz w:val="32"/>
        </w:rPr>
        <w:t>Management)</w:t>
      </w:r>
    </w:p>
    <w:p w14:paraId="618B1271" w14:textId="77777777" w:rsidR="00F06FEE" w:rsidRDefault="005E5DF1">
      <w:pPr>
        <w:pStyle w:val="Heading3"/>
        <w:numPr>
          <w:ilvl w:val="0"/>
          <w:numId w:val="80"/>
        </w:numPr>
        <w:tabs>
          <w:tab w:val="left" w:pos="1028"/>
        </w:tabs>
        <w:spacing w:before="236"/>
        <w:ind w:left="1028" w:hanging="367"/>
      </w:pPr>
      <w:r>
        <w:rPr>
          <w:spacing w:val="-2"/>
        </w:rPr>
        <w:t>Definitions</w:t>
      </w:r>
    </w:p>
    <w:p w14:paraId="2F4F5F41" w14:textId="77777777" w:rsidR="00F06FEE" w:rsidRDefault="005E5DF1">
      <w:pPr>
        <w:pStyle w:val="ListParagraph"/>
        <w:numPr>
          <w:ilvl w:val="1"/>
          <w:numId w:val="80"/>
        </w:numPr>
        <w:tabs>
          <w:tab w:val="left" w:pos="1607"/>
        </w:tabs>
        <w:spacing w:before="236" w:line="252" w:lineRule="auto"/>
        <w:ind w:right="950"/>
        <w:rPr>
          <w:sz w:val="24"/>
        </w:rPr>
      </w:pPr>
      <w:r>
        <w:rPr>
          <w:sz w:val="24"/>
        </w:rPr>
        <w:t>In</w:t>
      </w:r>
      <w:r>
        <w:rPr>
          <w:spacing w:val="-10"/>
          <w:sz w:val="24"/>
        </w:rPr>
        <w:t xml:space="preserve"> </w:t>
      </w:r>
      <w:r>
        <w:rPr>
          <w:sz w:val="24"/>
        </w:rPr>
        <w:t>this</w:t>
      </w:r>
      <w:r>
        <w:rPr>
          <w:spacing w:val="-11"/>
          <w:sz w:val="24"/>
        </w:rPr>
        <w:t xml:space="preserve"> </w:t>
      </w:r>
      <w:r>
        <w:rPr>
          <w:sz w:val="24"/>
        </w:rPr>
        <w:t>Schedule, the</w:t>
      </w:r>
      <w:r>
        <w:rPr>
          <w:spacing w:val="-10"/>
          <w:sz w:val="24"/>
        </w:rPr>
        <w:t xml:space="preserve"> </w:t>
      </w:r>
      <w:r>
        <w:rPr>
          <w:sz w:val="24"/>
        </w:rPr>
        <w:t>following words</w:t>
      </w:r>
      <w:r>
        <w:rPr>
          <w:spacing w:val="-11"/>
          <w:sz w:val="24"/>
        </w:rPr>
        <w:t xml:space="preserve"> </w:t>
      </w:r>
      <w:r>
        <w:rPr>
          <w:sz w:val="24"/>
        </w:rPr>
        <w:t>shall have</w:t>
      </w:r>
      <w:r>
        <w:rPr>
          <w:spacing w:val="-10"/>
          <w:sz w:val="24"/>
        </w:rPr>
        <w:t xml:space="preserve"> </w:t>
      </w:r>
      <w:r>
        <w:rPr>
          <w:sz w:val="24"/>
        </w:rPr>
        <w:t>the</w:t>
      </w:r>
      <w:r>
        <w:rPr>
          <w:spacing w:val="-10"/>
          <w:sz w:val="24"/>
        </w:rPr>
        <w:t xml:space="preserve"> </w:t>
      </w:r>
      <w:r>
        <w:rPr>
          <w:sz w:val="24"/>
        </w:rPr>
        <w:t>following</w:t>
      </w:r>
      <w:r>
        <w:rPr>
          <w:spacing w:val="-10"/>
          <w:sz w:val="24"/>
        </w:rPr>
        <w:t xml:space="preserve"> </w:t>
      </w:r>
      <w:r>
        <w:rPr>
          <w:sz w:val="24"/>
        </w:rPr>
        <w:t>meanings and they shall supplement Joint Schedule 1</w:t>
      </w:r>
      <w:r>
        <w:rPr>
          <w:spacing w:val="-9"/>
          <w:sz w:val="24"/>
        </w:rPr>
        <w:t xml:space="preserve"> </w:t>
      </w:r>
      <w:r>
        <w:rPr>
          <w:sz w:val="24"/>
        </w:rPr>
        <w:t>(Definitions):</w:t>
      </w:r>
    </w:p>
    <w:p w14:paraId="1306112A" w14:textId="77777777" w:rsidR="00F06FEE" w:rsidRDefault="005E5DF1">
      <w:pPr>
        <w:tabs>
          <w:tab w:val="left" w:pos="5019"/>
        </w:tabs>
        <w:spacing w:before="93"/>
        <w:ind w:left="1671"/>
        <w:rPr>
          <w:sz w:val="24"/>
        </w:rPr>
      </w:pPr>
      <w:r>
        <w:rPr>
          <w:b/>
          <w:spacing w:val="-2"/>
          <w:sz w:val="24"/>
        </w:rPr>
        <w:t>"Exclusive</w:t>
      </w:r>
      <w:r>
        <w:rPr>
          <w:b/>
          <w:spacing w:val="5"/>
          <w:sz w:val="24"/>
        </w:rPr>
        <w:t xml:space="preserve"> </w:t>
      </w:r>
      <w:r>
        <w:rPr>
          <w:b/>
          <w:spacing w:val="-2"/>
          <w:sz w:val="24"/>
        </w:rPr>
        <w:t>Assets"</w:t>
      </w:r>
      <w:r>
        <w:rPr>
          <w:b/>
          <w:sz w:val="24"/>
        </w:rPr>
        <w:tab/>
      </w:r>
      <w:r>
        <w:rPr>
          <w:sz w:val="24"/>
        </w:rPr>
        <w:t>Supplier</w:t>
      </w:r>
      <w:r>
        <w:rPr>
          <w:spacing w:val="2"/>
          <w:sz w:val="24"/>
        </w:rPr>
        <w:t xml:space="preserve"> </w:t>
      </w:r>
      <w:r>
        <w:rPr>
          <w:sz w:val="24"/>
        </w:rPr>
        <w:t>Assets</w:t>
      </w:r>
      <w:r>
        <w:rPr>
          <w:spacing w:val="-1"/>
          <w:sz w:val="24"/>
        </w:rPr>
        <w:t xml:space="preserve"> </w:t>
      </w:r>
      <w:r>
        <w:rPr>
          <w:sz w:val="24"/>
        </w:rPr>
        <w:t>used</w:t>
      </w:r>
      <w:r>
        <w:rPr>
          <w:spacing w:val="1"/>
          <w:sz w:val="24"/>
        </w:rPr>
        <w:t xml:space="preserve"> </w:t>
      </w:r>
      <w:r>
        <w:rPr>
          <w:sz w:val="24"/>
        </w:rPr>
        <w:t>exclusively</w:t>
      </w:r>
      <w:r>
        <w:rPr>
          <w:spacing w:val="-1"/>
          <w:sz w:val="24"/>
        </w:rPr>
        <w:t xml:space="preserve"> </w:t>
      </w:r>
      <w:r>
        <w:rPr>
          <w:sz w:val="24"/>
        </w:rPr>
        <w:t>by</w:t>
      </w:r>
      <w:r>
        <w:rPr>
          <w:spacing w:val="-13"/>
          <w:sz w:val="24"/>
        </w:rPr>
        <w:t xml:space="preserve"> </w:t>
      </w:r>
      <w:r>
        <w:rPr>
          <w:spacing w:val="-5"/>
          <w:sz w:val="24"/>
        </w:rPr>
        <w:t>the</w:t>
      </w:r>
    </w:p>
    <w:p w14:paraId="6ACD35D9" w14:textId="77777777" w:rsidR="00F06FEE" w:rsidRDefault="005E5DF1">
      <w:pPr>
        <w:pStyle w:val="BodyText"/>
        <w:spacing w:before="15" w:line="237" w:lineRule="auto"/>
        <w:ind w:left="5019" w:right="1148"/>
      </w:pPr>
      <w:r>
        <w:t>Supplier [</w:t>
      </w:r>
      <w:r>
        <w:rPr>
          <w:color w:val="000000"/>
          <w:highlight w:val="yellow"/>
        </w:rPr>
        <w:t>or</w:t>
      </w:r>
      <w:r>
        <w:rPr>
          <w:color w:val="000000"/>
          <w:spacing w:val="-5"/>
          <w:highlight w:val="yellow"/>
        </w:rPr>
        <w:t xml:space="preserve"> </w:t>
      </w:r>
      <w:r>
        <w:rPr>
          <w:color w:val="000000"/>
          <w:highlight w:val="yellow"/>
        </w:rPr>
        <w:t>a</w:t>
      </w:r>
      <w:r>
        <w:rPr>
          <w:color w:val="000000"/>
          <w:spacing w:val="-17"/>
          <w:highlight w:val="yellow"/>
        </w:rPr>
        <w:t xml:space="preserve"> </w:t>
      </w:r>
      <w:r>
        <w:rPr>
          <w:color w:val="000000"/>
          <w:highlight w:val="yellow"/>
        </w:rPr>
        <w:t>Key</w:t>
      </w:r>
      <w:r>
        <w:rPr>
          <w:color w:val="000000"/>
          <w:spacing w:val="-11"/>
          <w:highlight w:val="yellow"/>
        </w:rPr>
        <w:t xml:space="preserve"> </w:t>
      </w:r>
      <w:r>
        <w:rPr>
          <w:color w:val="000000"/>
          <w:highlight w:val="yellow"/>
        </w:rPr>
        <w:t>Subcontractor</w:t>
      </w:r>
      <w:r>
        <w:rPr>
          <w:color w:val="000000"/>
        </w:rPr>
        <w:t>] in</w:t>
      </w:r>
      <w:r>
        <w:rPr>
          <w:color w:val="000000"/>
          <w:spacing w:val="-10"/>
        </w:rPr>
        <w:t xml:space="preserve"> </w:t>
      </w:r>
      <w:r>
        <w:rPr>
          <w:color w:val="000000"/>
        </w:rPr>
        <w:t>the provision of the Deliverables;</w:t>
      </w:r>
    </w:p>
    <w:p w14:paraId="5D97AB82" w14:textId="77777777" w:rsidR="00F06FEE" w:rsidRDefault="005E5DF1">
      <w:pPr>
        <w:tabs>
          <w:tab w:val="left" w:pos="5019"/>
        </w:tabs>
        <w:spacing w:before="126" w:line="237" w:lineRule="auto"/>
        <w:ind w:left="5019" w:right="2190" w:hanging="3348"/>
        <w:rPr>
          <w:sz w:val="24"/>
        </w:rPr>
      </w:pPr>
      <w:r>
        <w:rPr>
          <w:b/>
          <w:sz w:val="24"/>
        </w:rPr>
        <w:t>"Exit Information"</w:t>
      </w:r>
      <w:r>
        <w:rPr>
          <w:b/>
          <w:sz w:val="24"/>
        </w:rPr>
        <w:tab/>
      </w:r>
      <w:r>
        <w:rPr>
          <w:sz w:val="24"/>
        </w:rPr>
        <w:t xml:space="preserve">has the </w:t>
      </w:r>
      <w:r>
        <w:rPr>
          <w:sz w:val="24"/>
        </w:rPr>
        <w:t>meaning given to it in Paragraph</w:t>
      </w:r>
      <w:r>
        <w:rPr>
          <w:spacing w:val="-8"/>
          <w:sz w:val="24"/>
        </w:rPr>
        <w:t xml:space="preserve"> </w:t>
      </w:r>
      <w:hyperlink w:anchor="_bookmark52" w:history="1">
        <w:r>
          <w:rPr>
            <w:sz w:val="24"/>
          </w:rPr>
          <w:t>3.1</w:t>
        </w:r>
      </w:hyperlink>
      <w:r>
        <w:rPr>
          <w:spacing w:val="-16"/>
          <w:sz w:val="24"/>
        </w:rPr>
        <w:t xml:space="preserve"> </w:t>
      </w:r>
      <w:r>
        <w:rPr>
          <w:sz w:val="24"/>
        </w:rPr>
        <w:t>of</w:t>
      </w:r>
      <w:r>
        <w:rPr>
          <w:spacing w:val="-17"/>
          <w:sz w:val="24"/>
        </w:rPr>
        <w:t xml:space="preserve"> </w:t>
      </w:r>
      <w:r>
        <w:rPr>
          <w:sz w:val="24"/>
        </w:rPr>
        <w:t>this</w:t>
      </w:r>
      <w:r>
        <w:rPr>
          <w:spacing w:val="-17"/>
          <w:sz w:val="24"/>
        </w:rPr>
        <w:t xml:space="preserve"> </w:t>
      </w:r>
      <w:r>
        <w:rPr>
          <w:sz w:val="24"/>
        </w:rPr>
        <w:t>Schedule;</w:t>
      </w:r>
    </w:p>
    <w:p w14:paraId="1E9B86CD" w14:textId="77777777" w:rsidR="00F06FEE" w:rsidRDefault="005E5DF1">
      <w:pPr>
        <w:pStyle w:val="BodyText"/>
        <w:tabs>
          <w:tab w:val="left" w:pos="5019"/>
        </w:tabs>
        <w:spacing w:before="126" w:line="237" w:lineRule="auto"/>
        <w:ind w:left="5019" w:right="1093" w:hanging="3348"/>
      </w:pPr>
      <w:r>
        <w:rPr>
          <w:b/>
        </w:rPr>
        <w:t>"Exit Manager"</w:t>
      </w:r>
      <w:r>
        <w:rPr>
          <w:b/>
        </w:rPr>
        <w:tab/>
      </w:r>
      <w:r>
        <w:t>the person appointed</w:t>
      </w:r>
      <w:r>
        <w:rPr>
          <w:spacing w:val="40"/>
        </w:rPr>
        <w:t xml:space="preserve"> </w:t>
      </w:r>
      <w:r>
        <w:t xml:space="preserve">by each Party to </w:t>
      </w:r>
      <w:r>
        <w:rPr>
          <w:spacing w:val="-2"/>
        </w:rPr>
        <w:t>manage</w:t>
      </w:r>
      <w:r>
        <w:rPr>
          <w:spacing w:val="-10"/>
        </w:rPr>
        <w:t xml:space="preserve"> </w:t>
      </w:r>
      <w:r>
        <w:rPr>
          <w:spacing w:val="-2"/>
        </w:rPr>
        <w:t>their respective</w:t>
      </w:r>
      <w:r>
        <w:rPr>
          <w:spacing w:val="-10"/>
        </w:rPr>
        <w:t xml:space="preserve"> </w:t>
      </w:r>
      <w:r>
        <w:rPr>
          <w:spacing w:val="-2"/>
        </w:rPr>
        <w:t>obligations</w:t>
      </w:r>
      <w:r>
        <w:rPr>
          <w:spacing w:val="26"/>
        </w:rPr>
        <w:t xml:space="preserve"> </w:t>
      </w:r>
      <w:r>
        <w:rPr>
          <w:spacing w:val="-2"/>
        </w:rPr>
        <w:t xml:space="preserve">under </w:t>
      </w:r>
      <w:r>
        <w:t>this Schedule;</w:t>
      </w:r>
    </w:p>
    <w:p w14:paraId="4F8F2184" w14:textId="77777777" w:rsidR="00F06FEE" w:rsidRDefault="005E5DF1">
      <w:pPr>
        <w:tabs>
          <w:tab w:val="left" w:pos="5019"/>
        </w:tabs>
        <w:spacing w:before="124" w:line="274" w:lineRule="exact"/>
        <w:ind w:left="1671"/>
        <w:rPr>
          <w:sz w:val="24"/>
        </w:rPr>
      </w:pPr>
      <w:r>
        <w:rPr>
          <w:b/>
          <w:sz w:val="24"/>
        </w:rPr>
        <w:t>"Net</w:t>
      </w:r>
      <w:r>
        <w:rPr>
          <w:b/>
          <w:spacing w:val="-10"/>
          <w:sz w:val="24"/>
        </w:rPr>
        <w:t xml:space="preserve"> </w:t>
      </w:r>
      <w:r>
        <w:rPr>
          <w:b/>
          <w:sz w:val="24"/>
        </w:rPr>
        <w:t>Book</w:t>
      </w:r>
      <w:r>
        <w:rPr>
          <w:b/>
          <w:spacing w:val="-1"/>
          <w:sz w:val="24"/>
        </w:rPr>
        <w:t xml:space="preserve"> </w:t>
      </w:r>
      <w:r>
        <w:rPr>
          <w:b/>
          <w:spacing w:val="-2"/>
          <w:sz w:val="24"/>
        </w:rPr>
        <w:t>Value"</w:t>
      </w:r>
      <w:r>
        <w:rPr>
          <w:b/>
          <w:sz w:val="24"/>
        </w:rPr>
        <w:tab/>
      </w:r>
      <w:r>
        <w:rPr>
          <w:sz w:val="24"/>
        </w:rPr>
        <w:t>the</w:t>
      </w:r>
      <w:r>
        <w:rPr>
          <w:spacing w:val="-4"/>
          <w:sz w:val="24"/>
        </w:rPr>
        <w:t xml:space="preserve"> </w:t>
      </w:r>
      <w:r>
        <w:rPr>
          <w:sz w:val="24"/>
        </w:rPr>
        <w:t>current</w:t>
      </w:r>
      <w:r>
        <w:rPr>
          <w:spacing w:val="-2"/>
          <w:sz w:val="24"/>
        </w:rPr>
        <w:t xml:space="preserve"> </w:t>
      </w:r>
      <w:r>
        <w:rPr>
          <w:sz w:val="24"/>
        </w:rPr>
        <w:t>net</w:t>
      </w:r>
      <w:r>
        <w:rPr>
          <w:spacing w:val="-1"/>
          <w:sz w:val="24"/>
        </w:rPr>
        <w:t xml:space="preserve"> </w:t>
      </w:r>
      <w:r>
        <w:rPr>
          <w:sz w:val="24"/>
        </w:rPr>
        <w:t>book</w:t>
      </w:r>
      <w:r>
        <w:rPr>
          <w:spacing w:val="7"/>
          <w:sz w:val="24"/>
        </w:rPr>
        <w:t xml:space="preserve"> </w:t>
      </w:r>
      <w:r>
        <w:rPr>
          <w:sz w:val="24"/>
        </w:rPr>
        <w:t>value</w:t>
      </w:r>
      <w:r>
        <w:rPr>
          <w:spacing w:val="-3"/>
          <w:sz w:val="24"/>
        </w:rPr>
        <w:t xml:space="preserve"> </w:t>
      </w:r>
      <w:r>
        <w:rPr>
          <w:sz w:val="24"/>
        </w:rPr>
        <w:t>of</w:t>
      </w:r>
      <w:r>
        <w:rPr>
          <w:spacing w:val="-2"/>
          <w:sz w:val="24"/>
        </w:rPr>
        <w:t xml:space="preserve"> </w:t>
      </w:r>
      <w:r>
        <w:rPr>
          <w:sz w:val="24"/>
        </w:rPr>
        <w:t>the</w:t>
      </w:r>
      <w:r>
        <w:rPr>
          <w:spacing w:val="-9"/>
          <w:sz w:val="24"/>
        </w:rPr>
        <w:t xml:space="preserve"> </w:t>
      </w:r>
      <w:r>
        <w:rPr>
          <w:spacing w:val="-2"/>
          <w:sz w:val="24"/>
        </w:rPr>
        <w:t>relevant</w:t>
      </w:r>
    </w:p>
    <w:p w14:paraId="4105A3E3" w14:textId="77777777" w:rsidR="00F06FEE" w:rsidRDefault="005E5DF1">
      <w:pPr>
        <w:pStyle w:val="BodyText"/>
        <w:ind w:left="5019" w:right="981"/>
      </w:pPr>
      <w:r>
        <w:t>Supplier</w:t>
      </w:r>
      <w:r>
        <w:rPr>
          <w:spacing w:val="-5"/>
        </w:rPr>
        <w:t xml:space="preserve"> </w:t>
      </w:r>
      <w:r>
        <w:t>Asset(s)</w:t>
      </w:r>
      <w:r>
        <w:rPr>
          <w:spacing w:val="-4"/>
        </w:rPr>
        <w:t xml:space="preserve"> </w:t>
      </w:r>
      <w:r>
        <w:t>calculated</w:t>
      </w:r>
      <w:r>
        <w:rPr>
          <w:spacing w:val="-9"/>
        </w:rPr>
        <w:t xml:space="preserve"> </w:t>
      </w:r>
      <w:r>
        <w:t>in</w:t>
      </w:r>
      <w:r>
        <w:rPr>
          <w:spacing w:val="-17"/>
        </w:rPr>
        <w:t xml:space="preserve"> </w:t>
      </w:r>
      <w:r>
        <w:t>accordance with the Framework Tender or Call-Off Tender (if stated) or (if not stated) the depreciation</w:t>
      </w:r>
      <w:r>
        <w:rPr>
          <w:spacing w:val="40"/>
        </w:rPr>
        <w:t xml:space="preserve"> </w:t>
      </w:r>
      <w:r>
        <w:t>policy of the Supplier (which the Supplier shall ensure is</w:t>
      </w:r>
      <w:r>
        <w:rPr>
          <w:spacing w:val="-1"/>
        </w:rPr>
        <w:t xml:space="preserve"> </w:t>
      </w:r>
      <w:r>
        <w:t>in accordance with Good Industry Practice);</w:t>
      </w:r>
    </w:p>
    <w:p w14:paraId="106D1AA1" w14:textId="77777777" w:rsidR="00F06FEE" w:rsidRDefault="005E5DF1">
      <w:pPr>
        <w:tabs>
          <w:tab w:val="left" w:pos="5019"/>
        </w:tabs>
        <w:spacing w:before="119" w:line="274" w:lineRule="exact"/>
        <w:ind w:left="1671"/>
        <w:rPr>
          <w:sz w:val="24"/>
        </w:rPr>
      </w:pPr>
      <w:r>
        <w:rPr>
          <w:b/>
          <w:spacing w:val="-2"/>
          <w:sz w:val="24"/>
        </w:rPr>
        <w:t>"Non-Exclusive</w:t>
      </w:r>
      <w:r>
        <w:rPr>
          <w:b/>
          <w:spacing w:val="24"/>
          <w:sz w:val="24"/>
        </w:rPr>
        <w:t xml:space="preserve"> </w:t>
      </w:r>
      <w:r>
        <w:rPr>
          <w:b/>
          <w:spacing w:val="-2"/>
          <w:sz w:val="24"/>
        </w:rPr>
        <w:t>Assets"</w:t>
      </w:r>
      <w:r>
        <w:rPr>
          <w:b/>
          <w:sz w:val="24"/>
        </w:rPr>
        <w:tab/>
      </w:r>
      <w:r>
        <w:rPr>
          <w:sz w:val="24"/>
        </w:rPr>
        <w:t>those</w:t>
      </w:r>
      <w:r>
        <w:rPr>
          <w:spacing w:val="-2"/>
          <w:sz w:val="24"/>
        </w:rPr>
        <w:t xml:space="preserve"> </w:t>
      </w:r>
      <w:r>
        <w:rPr>
          <w:sz w:val="24"/>
        </w:rPr>
        <w:t>Supplier</w:t>
      </w:r>
      <w:r>
        <w:rPr>
          <w:spacing w:val="5"/>
          <w:sz w:val="24"/>
        </w:rPr>
        <w:t xml:space="preserve"> </w:t>
      </w:r>
      <w:r>
        <w:rPr>
          <w:sz w:val="24"/>
        </w:rPr>
        <w:t>Assets</w:t>
      </w:r>
      <w:r>
        <w:rPr>
          <w:spacing w:val="-1"/>
          <w:sz w:val="24"/>
        </w:rPr>
        <w:t xml:space="preserve"> </w:t>
      </w:r>
      <w:r>
        <w:rPr>
          <w:sz w:val="24"/>
        </w:rPr>
        <w:t>used by</w:t>
      </w:r>
      <w:r>
        <w:rPr>
          <w:spacing w:val="-12"/>
          <w:sz w:val="24"/>
        </w:rPr>
        <w:t xml:space="preserve"> </w:t>
      </w:r>
      <w:r>
        <w:rPr>
          <w:spacing w:val="-5"/>
          <w:sz w:val="24"/>
        </w:rPr>
        <w:t>the</w:t>
      </w:r>
    </w:p>
    <w:p w14:paraId="44A339D3" w14:textId="77777777" w:rsidR="00F06FEE" w:rsidRDefault="005E5DF1">
      <w:pPr>
        <w:pStyle w:val="BodyText"/>
        <w:spacing w:line="242" w:lineRule="auto"/>
        <w:ind w:left="5019" w:right="981"/>
      </w:pPr>
      <w:r>
        <w:t>Supplier [</w:t>
      </w:r>
      <w:r>
        <w:rPr>
          <w:color w:val="000000"/>
          <w:highlight w:val="yellow"/>
        </w:rPr>
        <w:t>or a Key Subcontractor</w:t>
      </w:r>
      <w:r>
        <w:rPr>
          <w:color w:val="000000"/>
        </w:rPr>
        <w:t>] in connection</w:t>
      </w:r>
      <w:r>
        <w:rPr>
          <w:color w:val="000000"/>
          <w:spacing w:val="-2"/>
        </w:rPr>
        <w:t xml:space="preserve"> </w:t>
      </w:r>
      <w:r>
        <w:rPr>
          <w:color w:val="000000"/>
        </w:rPr>
        <w:t>with</w:t>
      </w:r>
      <w:r>
        <w:rPr>
          <w:color w:val="000000"/>
          <w:spacing w:val="-13"/>
        </w:rPr>
        <w:t xml:space="preserve"> </w:t>
      </w:r>
      <w:r>
        <w:rPr>
          <w:color w:val="000000"/>
        </w:rPr>
        <w:t>the</w:t>
      </w:r>
      <w:r>
        <w:rPr>
          <w:color w:val="000000"/>
          <w:spacing w:val="-13"/>
        </w:rPr>
        <w:t xml:space="preserve"> </w:t>
      </w:r>
      <w:r>
        <w:rPr>
          <w:color w:val="000000"/>
        </w:rPr>
        <w:t>Deliverables</w:t>
      </w:r>
      <w:r>
        <w:rPr>
          <w:color w:val="000000"/>
          <w:spacing w:val="-3"/>
        </w:rPr>
        <w:t xml:space="preserve"> </w:t>
      </w:r>
      <w:r>
        <w:rPr>
          <w:color w:val="000000"/>
        </w:rPr>
        <w:t>but</w:t>
      </w:r>
      <w:r>
        <w:rPr>
          <w:color w:val="000000"/>
          <w:spacing w:val="-11"/>
        </w:rPr>
        <w:t xml:space="preserve"> </w:t>
      </w:r>
      <w:r>
        <w:rPr>
          <w:color w:val="000000"/>
        </w:rPr>
        <w:t>which are also used by the Supplier</w:t>
      </w:r>
      <w:r>
        <w:rPr>
          <w:color w:val="000000"/>
          <w:spacing w:val="40"/>
        </w:rPr>
        <w:t xml:space="preserve"> </w:t>
      </w:r>
      <w:r>
        <w:rPr>
          <w:color w:val="000000"/>
          <w:highlight w:val="yellow"/>
        </w:rPr>
        <w:t>[or Key</w:t>
      </w:r>
      <w:r>
        <w:rPr>
          <w:color w:val="000000"/>
        </w:rPr>
        <w:t xml:space="preserve"> </w:t>
      </w:r>
      <w:r>
        <w:rPr>
          <w:color w:val="000000"/>
          <w:highlight w:val="yellow"/>
        </w:rPr>
        <w:t>Subcontractor]</w:t>
      </w:r>
      <w:r>
        <w:rPr>
          <w:color w:val="000000"/>
        </w:rPr>
        <w:t xml:space="preserve"> for other purposes;</w:t>
      </w:r>
    </w:p>
    <w:p w14:paraId="44EE3B5A" w14:textId="77777777" w:rsidR="00F06FEE" w:rsidRDefault="005E5DF1">
      <w:pPr>
        <w:pStyle w:val="BodyText"/>
        <w:tabs>
          <w:tab w:val="left" w:pos="5019"/>
        </w:tabs>
        <w:spacing w:before="119" w:line="237" w:lineRule="auto"/>
        <w:ind w:left="5019" w:right="1407" w:hanging="3348"/>
      </w:pPr>
      <w:r>
        <w:rPr>
          <w:b/>
          <w:spacing w:val="-2"/>
        </w:rPr>
        <w:t>"Registers"</w:t>
      </w:r>
      <w:r>
        <w:rPr>
          <w:b/>
        </w:rPr>
        <w:tab/>
      </w:r>
      <w:r>
        <w:rPr>
          <w:spacing w:val="-2"/>
        </w:rPr>
        <w:t>the</w:t>
      </w:r>
      <w:r>
        <w:rPr>
          <w:spacing w:val="-10"/>
        </w:rPr>
        <w:t xml:space="preserve"> </w:t>
      </w:r>
      <w:r>
        <w:rPr>
          <w:spacing w:val="-2"/>
        </w:rPr>
        <w:t>register and</w:t>
      </w:r>
      <w:r>
        <w:rPr>
          <w:spacing w:val="-10"/>
        </w:rPr>
        <w:t xml:space="preserve"> </w:t>
      </w:r>
      <w:r>
        <w:rPr>
          <w:spacing w:val="-2"/>
        </w:rPr>
        <w:t xml:space="preserve">configuration database </w:t>
      </w:r>
      <w:r>
        <w:t xml:space="preserve">referred to in Paragraph </w:t>
      </w:r>
      <w:hyperlink w:anchor="_bookmark51" w:history="1">
        <w:r>
          <w:t>2.2</w:t>
        </w:r>
      </w:hyperlink>
      <w:r>
        <w:t xml:space="preserve"> of this </w:t>
      </w:r>
      <w:r>
        <w:rPr>
          <w:spacing w:val="-2"/>
        </w:rPr>
        <w:t>Schedule;</w:t>
      </w:r>
    </w:p>
    <w:p w14:paraId="0267D486" w14:textId="77777777" w:rsidR="00F06FEE" w:rsidRDefault="005E5DF1">
      <w:pPr>
        <w:tabs>
          <w:tab w:val="left" w:pos="5019"/>
        </w:tabs>
        <w:spacing w:before="123" w:line="274" w:lineRule="exact"/>
        <w:ind w:left="1671"/>
        <w:rPr>
          <w:sz w:val="24"/>
        </w:rPr>
      </w:pPr>
      <w:r>
        <w:rPr>
          <w:b/>
          <w:spacing w:val="-2"/>
          <w:sz w:val="24"/>
        </w:rPr>
        <w:t>"Replacement</w:t>
      </w:r>
      <w:r>
        <w:rPr>
          <w:b/>
          <w:spacing w:val="21"/>
          <w:sz w:val="24"/>
        </w:rPr>
        <w:t xml:space="preserve"> </w:t>
      </w:r>
      <w:r>
        <w:rPr>
          <w:b/>
          <w:spacing w:val="-2"/>
          <w:sz w:val="24"/>
        </w:rPr>
        <w:t>Goods"</w:t>
      </w:r>
      <w:r>
        <w:rPr>
          <w:b/>
          <w:sz w:val="24"/>
        </w:rPr>
        <w:tab/>
      </w:r>
      <w:r>
        <w:rPr>
          <w:sz w:val="24"/>
        </w:rPr>
        <w:t>any</w:t>
      </w:r>
      <w:r>
        <w:rPr>
          <w:spacing w:val="-15"/>
          <w:sz w:val="24"/>
        </w:rPr>
        <w:t xml:space="preserve"> </w:t>
      </w:r>
      <w:r>
        <w:rPr>
          <w:sz w:val="24"/>
        </w:rPr>
        <w:t>goods</w:t>
      </w:r>
      <w:r>
        <w:rPr>
          <w:spacing w:val="-3"/>
          <w:sz w:val="24"/>
        </w:rPr>
        <w:t xml:space="preserve"> </w:t>
      </w:r>
      <w:r>
        <w:rPr>
          <w:sz w:val="24"/>
        </w:rPr>
        <w:t>which</w:t>
      </w:r>
      <w:r>
        <w:rPr>
          <w:spacing w:val="-13"/>
          <w:sz w:val="24"/>
        </w:rPr>
        <w:t xml:space="preserve"> </w:t>
      </w:r>
      <w:r>
        <w:rPr>
          <w:sz w:val="24"/>
        </w:rPr>
        <w:t>are</w:t>
      </w:r>
      <w:r>
        <w:rPr>
          <w:spacing w:val="-13"/>
          <w:sz w:val="24"/>
        </w:rPr>
        <w:t xml:space="preserve"> </w:t>
      </w:r>
      <w:r>
        <w:rPr>
          <w:sz w:val="24"/>
        </w:rPr>
        <w:t>substantially</w:t>
      </w:r>
      <w:r>
        <w:rPr>
          <w:spacing w:val="20"/>
          <w:sz w:val="24"/>
        </w:rPr>
        <w:t xml:space="preserve"> </w:t>
      </w:r>
      <w:r>
        <w:rPr>
          <w:spacing w:val="-2"/>
          <w:sz w:val="24"/>
        </w:rPr>
        <w:t>similar</w:t>
      </w:r>
    </w:p>
    <w:p w14:paraId="6450D093" w14:textId="77777777" w:rsidR="00F06FEE" w:rsidRDefault="005E5DF1">
      <w:pPr>
        <w:pStyle w:val="BodyText"/>
        <w:ind w:left="5019" w:right="1148"/>
      </w:pPr>
      <w:r>
        <w:t>to</w:t>
      </w:r>
      <w:r>
        <w:rPr>
          <w:spacing w:val="-4"/>
        </w:rPr>
        <w:t xml:space="preserve"> </w:t>
      </w:r>
      <w:r>
        <w:t>any</w:t>
      </w:r>
      <w:r>
        <w:rPr>
          <w:spacing w:val="-5"/>
        </w:rPr>
        <w:t xml:space="preserve"> </w:t>
      </w:r>
      <w:r>
        <w:t>of</w:t>
      </w:r>
      <w:r>
        <w:rPr>
          <w:spacing w:val="-1"/>
        </w:rPr>
        <w:t xml:space="preserve"> </w:t>
      </w:r>
      <w:r>
        <w:t>the</w:t>
      </w:r>
      <w:r>
        <w:rPr>
          <w:spacing w:val="-4"/>
        </w:rPr>
        <w:t xml:space="preserve"> </w:t>
      </w:r>
      <w:r>
        <w:t>Goods</w:t>
      </w:r>
      <w:r>
        <w:rPr>
          <w:spacing w:val="-5"/>
        </w:rPr>
        <w:t xml:space="preserve"> </w:t>
      </w:r>
      <w:r>
        <w:t>and</w:t>
      </w:r>
      <w:r>
        <w:rPr>
          <w:spacing w:val="-4"/>
        </w:rPr>
        <w:t xml:space="preserve"> </w:t>
      </w:r>
      <w:r>
        <w:t>which</w:t>
      </w:r>
      <w:r>
        <w:rPr>
          <w:spacing w:val="-4"/>
        </w:rPr>
        <w:t xml:space="preserve"> </w:t>
      </w:r>
      <w:r>
        <w:t>the</w:t>
      </w:r>
      <w:r>
        <w:rPr>
          <w:spacing w:val="-4"/>
        </w:rPr>
        <w:t xml:space="preserve"> </w:t>
      </w:r>
      <w:r>
        <w:t xml:space="preserve">Buyer </w:t>
      </w:r>
      <w:r>
        <w:t>receives in substitution</w:t>
      </w:r>
      <w:r>
        <w:rPr>
          <w:spacing w:val="40"/>
        </w:rPr>
        <w:t xml:space="preserve"> </w:t>
      </w:r>
      <w:r>
        <w:t>for any of the Goods following the End Date, whether those goods are provided by the Buyer internally</w:t>
      </w:r>
      <w:r>
        <w:rPr>
          <w:spacing w:val="40"/>
        </w:rPr>
        <w:t xml:space="preserve"> </w:t>
      </w:r>
      <w:r>
        <w:t>and/or by any third party;</w:t>
      </w:r>
    </w:p>
    <w:p w14:paraId="0B5E8494" w14:textId="77777777" w:rsidR="00F06FEE" w:rsidRDefault="005E5DF1">
      <w:pPr>
        <w:tabs>
          <w:tab w:val="left" w:pos="5019"/>
        </w:tabs>
        <w:spacing w:before="123" w:line="274" w:lineRule="exact"/>
        <w:ind w:left="1671"/>
        <w:rPr>
          <w:sz w:val="24"/>
        </w:rPr>
      </w:pPr>
      <w:r>
        <w:rPr>
          <w:b/>
          <w:spacing w:val="-2"/>
          <w:sz w:val="24"/>
        </w:rPr>
        <w:t>"Replacement</w:t>
      </w:r>
      <w:r>
        <w:rPr>
          <w:b/>
          <w:spacing w:val="21"/>
          <w:sz w:val="24"/>
        </w:rPr>
        <w:t xml:space="preserve"> </w:t>
      </w:r>
      <w:r>
        <w:rPr>
          <w:b/>
          <w:spacing w:val="-2"/>
          <w:sz w:val="24"/>
        </w:rPr>
        <w:t>Services"</w:t>
      </w:r>
      <w:r>
        <w:rPr>
          <w:b/>
          <w:sz w:val="24"/>
        </w:rPr>
        <w:tab/>
      </w:r>
      <w:r>
        <w:rPr>
          <w:sz w:val="24"/>
        </w:rPr>
        <w:t>any</w:t>
      </w:r>
      <w:r>
        <w:rPr>
          <w:spacing w:val="-6"/>
          <w:sz w:val="24"/>
        </w:rPr>
        <w:t xml:space="preserve"> </w:t>
      </w:r>
      <w:r>
        <w:rPr>
          <w:sz w:val="24"/>
        </w:rPr>
        <w:t>services</w:t>
      </w:r>
      <w:r>
        <w:rPr>
          <w:spacing w:val="11"/>
          <w:sz w:val="24"/>
        </w:rPr>
        <w:t xml:space="preserve"> </w:t>
      </w:r>
      <w:r>
        <w:rPr>
          <w:sz w:val="24"/>
        </w:rPr>
        <w:t>which</w:t>
      </w:r>
      <w:r>
        <w:rPr>
          <w:spacing w:val="-16"/>
          <w:sz w:val="24"/>
        </w:rPr>
        <w:t xml:space="preserve"> </w:t>
      </w:r>
      <w:r>
        <w:rPr>
          <w:sz w:val="24"/>
        </w:rPr>
        <w:t>are</w:t>
      </w:r>
      <w:r>
        <w:rPr>
          <w:spacing w:val="-1"/>
          <w:sz w:val="24"/>
        </w:rPr>
        <w:t xml:space="preserve"> </w:t>
      </w:r>
      <w:r>
        <w:rPr>
          <w:spacing w:val="-2"/>
          <w:sz w:val="24"/>
        </w:rPr>
        <w:t>substantially</w:t>
      </w:r>
    </w:p>
    <w:p w14:paraId="4410DED5" w14:textId="77777777" w:rsidR="00F06FEE" w:rsidRDefault="005E5DF1">
      <w:pPr>
        <w:pStyle w:val="BodyText"/>
        <w:ind w:left="5019" w:right="1148"/>
      </w:pPr>
      <w:r>
        <w:t>similar to any of the</w:t>
      </w:r>
      <w:r>
        <w:rPr>
          <w:spacing w:val="-2"/>
        </w:rPr>
        <w:t xml:space="preserve"> </w:t>
      </w:r>
      <w:r>
        <w:t>Services and which the</w:t>
      </w:r>
      <w:r>
        <w:rPr>
          <w:spacing w:val="-2"/>
        </w:rPr>
        <w:t xml:space="preserve"> </w:t>
      </w:r>
      <w:r>
        <w:t>Buyer</w:t>
      </w:r>
      <w:r>
        <w:rPr>
          <w:spacing w:val="-11"/>
        </w:rPr>
        <w:t xml:space="preserve"> </w:t>
      </w:r>
      <w:r>
        <w:t>receives</w:t>
      </w:r>
      <w:r>
        <w:rPr>
          <w:spacing w:val="-4"/>
        </w:rPr>
        <w:t xml:space="preserve"> </w:t>
      </w:r>
      <w:r>
        <w:t>in</w:t>
      </w:r>
      <w:r>
        <w:rPr>
          <w:spacing w:val="-2"/>
        </w:rPr>
        <w:t xml:space="preserve"> </w:t>
      </w:r>
      <w:r>
        <w:t>substitution</w:t>
      </w:r>
      <w:r>
        <w:rPr>
          <w:spacing w:val="40"/>
        </w:rPr>
        <w:t xml:space="preserve"> </w:t>
      </w:r>
      <w:r>
        <w:t>for</w:t>
      </w:r>
      <w:r>
        <w:rPr>
          <w:spacing w:val="-11"/>
        </w:rPr>
        <w:t xml:space="preserve"> </w:t>
      </w:r>
      <w:r>
        <w:t>any of the Services following the End Date, whether those</w:t>
      </w:r>
      <w:r>
        <w:rPr>
          <w:spacing w:val="-9"/>
        </w:rPr>
        <w:t xml:space="preserve"> </w:t>
      </w:r>
      <w:r>
        <w:t>goods are</w:t>
      </w:r>
      <w:r>
        <w:rPr>
          <w:spacing w:val="-9"/>
        </w:rPr>
        <w:t xml:space="preserve"> </w:t>
      </w:r>
      <w:r>
        <w:t>provided by</w:t>
      </w:r>
      <w:r>
        <w:rPr>
          <w:spacing w:val="-11"/>
        </w:rPr>
        <w:t xml:space="preserve"> </w:t>
      </w:r>
      <w:r>
        <w:t>the Buyer</w:t>
      </w:r>
      <w:r>
        <w:rPr>
          <w:spacing w:val="-19"/>
        </w:rPr>
        <w:t xml:space="preserve"> </w:t>
      </w:r>
      <w:r>
        <w:t>internally</w:t>
      </w:r>
      <w:r>
        <w:rPr>
          <w:spacing w:val="24"/>
        </w:rPr>
        <w:t xml:space="preserve"> </w:t>
      </w:r>
      <w:r>
        <w:t>and/or</w:t>
      </w:r>
      <w:r>
        <w:rPr>
          <w:spacing w:val="-5"/>
        </w:rPr>
        <w:t xml:space="preserve"> </w:t>
      </w:r>
      <w:r>
        <w:t>by</w:t>
      </w:r>
      <w:r>
        <w:rPr>
          <w:spacing w:val="-12"/>
        </w:rPr>
        <w:t xml:space="preserve"> </w:t>
      </w:r>
      <w:r>
        <w:t>any third</w:t>
      </w:r>
      <w:r>
        <w:rPr>
          <w:spacing w:val="-9"/>
        </w:rPr>
        <w:t xml:space="preserve"> </w:t>
      </w:r>
      <w:r>
        <w:rPr>
          <w:spacing w:val="-2"/>
        </w:rPr>
        <w:t>party;</w:t>
      </w:r>
    </w:p>
    <w:p w14:paraId="56416CA4" w14:textId="77777777" w:rsidR="00F06FEE" w:rsidRDefault="005E5DF1">
      <w:pPr>
        <w:tabs>
          <w:tab w:val="left" w:pos="5019"/>
        </w:tabs>
        <w:spacing w:before="124" w:line="274" w:lineRule="exact"/>
        <w:ind w:left="1671"/>
        <w:rPr>
          <w:sz w:val="24"/>
        </w:rPr>
      </w:pPr>
      <w:r>
        <w:rPr>
          <w:b/>
          <w:sz w:val="24"/>
        </w:rPr>
        <w:t>"Termination</w:t>
      </w:r>
      <w:r>
        <w:rPr>
          <w:b/>
          <w:spacing w:val="-8"/>
          <w:sz w:val="24"/>
        </w:rPr>
        <w:t xml:space="preserve"> </w:t>
      </w:r>
      <w:r>
        <w:rPr>
          <w:b/>
          <w:spacing w:val="-2"/>
          <w:sz w:val="24"/>
        </w:rPr>
        <w:t>Assistance"</w:t>
      </w:r>
      <w:r>
        <w:rPr>
          <w:b/>
          <w:sz w:val="24"/>
        </w:rPr>
        <w:tab/>
      </w:r>
      <w:r>
        <w:rPr>
          <w:sz w:val="24"/>
        </w:rPr>
        <w:t>the</w:t>
      </w:r>
      <w:r>
        <w:rPr>
          <w:spacing w:val="-4"/>
          <w:sz w:val="24"/>
        </w:rPr>
        <w:t xml:space="preserve"> </w:t>
      </w:r>
      <w:r>
        <w:rPr>
          <w:sz w:val="24"/>
        </w:rPr>
        <w:t>activities</w:t>
      </w:r>
      <w:r>
        <w:rPr>
          <w:spacing w:val="11"/>
          <w:sz w:val="24"/>
        </w:rPr>
        <w:t xml:space="preserve"> </w:t>
      </w:r>
      <w:r>
        <w:rPr>
          <w:sz w:val="24"/>
        </w:rPr>
        <w:t>to</w:t>
      </w:r>
      <w:r>
        <w:rPr>
          <w:spacing w:val="-15"/>
          <w:sz w:val="24"/>
        </w:rPr>
        <w:t xml:space="preserve"> </w:t>
      </w:r>
      <w:r>
        <w:rPr>
          <w:sz w:val="24"/>
        </w:rPr>
        <w:t>be</w:t>
      </w:r>
      <w:r>
        <w:rPr>
          <w:spacing w:val="-1"/>
          <w:sz w:val="24"/>
        </w:rPr>
        <w:t xml:space="preserve"> </w:t>
      </w:r>
      <w:r>
        <w:rPr>
          <w:sz w:val="24"/>
        </w:rPr>
        <w:t>performed</w:t>
      </w:r>
      <w:r>
        <w:rPr>
          <w:spacing w:val="-1"/>
          <w:sz w:val="24"/>
        </w:rPr>
        <w:t xml:space="preserve"> </w:t>
      </w:r>
      <w:r>
        <w:rPr>
          <w:sz w:val="24"/>
        </w:rPr>
        <w:t>by</w:t>
      </w:r>
      <w:r>
        <w:rPr>
          <w:spacing w:val="-3"/>
          <w:sz w:val="24"/>
        </w:rPr>
        <w:t xml:space="preserve"> </w:t>
      </w:r>
      <w:r>
        <w:rPr>
          <w:spacing w:val="-5"/>
          <w:sz w:val="24"/>
        </w:rPr>
        <w:t>the</w:t>
      </w:r>
    </w:p>
    <w:p w14:paraId="26F1B28F" w14:textId="77777777" w:rsidR="00F06FEE" w:rsidRDefault="005E5DF1">
      <w:pPr>
        <w:pStyle w:val="BodyText"/>
        <w:spacing w:line="274" w:lineRule="exact"/>
        <w:ind w:left="5019"/>
      </w:pPr>
      <w:r>
        <w:t>Supplier</w:t>
      </w:r>
      <w:r>
        <w:rPr>
          <w:spacing w:val="1"/>
        </w:rPr>
        <w:t xml:space="preserve"> </w:t>
      </w:r>
      <w:r>
        <w:t>pursuant</w:t>
      </w:r>
      <w:r>
        <w:rPr>
          <w:spacing w:val="18"/>
        </w:rPr>
        <w:t xml:space="preserve"> </w:t>
      </w:r>
      <w:r>
        <w:t>to</w:t>
      </w:r>
      <w:r>
        <w:rPr>
          <w:spacing w:val="-17"/>
        </w:rPr>
        <w:t xml:space="preserve"> </w:t>
      </w:r>
      <w:r>
        <w:t>the</w:t>
      </w:r>
      <w:r>
        <w:rPr>
          <w:spacing w:val="-8"/>
        </w:rPr>
        <w:t xml:space="preserve"> </w:t>
      </w:r>
      <w:r>
        <w:t>Exit</w:t>
      </w:r>
      <w:r>
        <w:rPr>
          <w:spacing w:val="-7"/>
        </w:rPr>
        <w:t xml:space="preserve"> </w:t>
      </w:r>
      <w:r>
        <w:t>Plan,</w:t>
      </w:r>
      <w:r>
        <w:rPr>
          <w:spacing w:val="-6"/>
        </w:rPr>
        <w:t xml:space="preserve"> </w:t>
      </w:r>
      <w:r>
        <w:rPr>
          <w:spacing w:val="-5"/>
        </w:rPr>
        <w:t>and</w:t>
      </w:r>
    </w:p>
    <w:p w14:paraId="215BEFC4" w14:textId="77777777" w:rsidR="00F06FEE" w:rsidRDefault="00F06FEE">
      <w:pPr>
        <w:spacing w:line="274" w:lineRule="exact"/>
        <w:sectPr w:rsidR="00F06FEE" w:rsidSect="000A14C0">
          <w:headerReference w:type="default" r:id="rId51"/>
          <w:footerReference w:type="default" r:id="rId52"/>
          <w:pgSz w:w="11910" w:h="16840"/>
          <w:pgMar w:top="1400" w:right="580" w:bottom="1360" w:left="780" w:header="192" w:footer="1173" w:gutter="0"/>
          <w:pgNumType w:start="1"/>
          <w:cols w:space="720"/>
        </w:sectPr>
      </w:pPr>
    </w:p>
    <w:p w14:paraId="5F0A078B" w14:textId="77777777" w:rsidR="00F06FEE" w:rsidRDefault="00F06FEE">
      <w:pPr>
        <w:pStyle w:val="BodyText"/>
        <w:spacing w:before="6"/>
        <w:rPr>
          <w:sz w:val="14"/>
        </w:rPr>
      </w:pPr>
    </w:p>
    <w:p w14:paraId="1ED05B6E" w14:textId="77777777" w:rsidR="00F06FEE" w:rsidRDefault="00F06FEE">
      <w:pPr>
        <w:rPr>
          <w:sz w:val="14"/>
        </w:rPr>
        <w:sectPr w:rsidR="00F06FEE" w:rsidSect="000A14C0">
          <w:pgSz w:w="11910" w:h="16840"/>
          <w:pgMar w:top="1400" w:right="580" w:bottom="1360" w:left="780" w:header="192" w:footer="1173" w:gutter="0"/>
          <w:cols w:space="720"/>
        </w:sectPr>
      </w:pPr>
    </w:p>
    <w:p w14:paraId="3A504F12" w14:textId="77777777" w:rsidR="00F06FEE" w:rsidRDefault="00F06FEE">
      <w:pPr>
        <w:pStyle w:val="BodyText"/>
      </w:pPr>
    </w:p>
    <w:p w14:paraId="35F643A6" w14:textId="77777777" w:rsidR="00F06FEE" w:rsidRDefault="00F06FEE">
      <w:pPr>
        <w:pStyle w:val="BodyText"/>
      </w:pPr>
    </w:p>
    <w:p w14:paraId="438E168A" w14:textId="77777777" w:rsidR="00F06FEE" w:rsidRDefault="00F06FEE">
      <w:pPr>
        <w:pStyle w:val="BodyText"/>
        <w:spacing w:before="208"/>
      </w:pPr>
    </w:p>
    <w:p w14:paraId="3D0380CD" w14:textId="77777777" w:rsidR="00F06FEE" w:rsidRDefault="005E5DF1">
      <w:pPr>
        <w:pStyle w:val="Heading3"/>
        <w:spacing w:line="252" w:lineRule="auto"/>
        <w:ind w:left="1671"/>
      </w:pPr>
      <w:r>
        <w:rPr>
          <w:spacing w:val="-2"/>
        </w:rPr>
        <w:t>"Termination</w:t>
      </w:r>
      <w:r>
        <w:rPr>
          <w:spacing w:val="-15"/>
        </w:rPr>
        <w:t xml:space="preserve"> </w:t>
      </w:r>
      <w:r>
        <w:rPr>
          <w:spacing w:val="-2"/>
        </w:rPr>
        <w:t>Assistance Notice"</w:t>
      </w:r>
    </w:p>
    <w:p w14:paraId="4A711C0D" w14:textId="77777777" w:rsidR="00F06FEE" w:rsidRDefault="005E5DF1">
      <w:pPr>
        <w:spacing w:before="94" w:line="249" w:lineRule="auto"/>
        <w:ind w:left="1671"/>
        <w:rPr>
          <w:b/>
          <w:sz w:val="24"/>
        </w:rPr>
      </w:pPr>
      <w:r>
        <w:rPr>
          <w:b/>
          <w:spacing w:val="-2"/>
          <w:sz w:val="24"/>
        </w:rPr>
        <w:t>"Termination</w:t>
      </w:r>
      <w:r>
        <w:rPr>
          <w:b/>
          <w:spacing w:val="-15"/>
          <w:sz w:val="24"/>
        </w:rPr>
        <w:t xml:space="preserve"> </w:t>
      </w:r>
      <w:r>
        <w:rPr>
          <w:b/>
          <w:spacing w:val="-2"/>
          <w:sz w:val="24"/>
        </w:rPr>
        <w:t>Assistance Period"</w:t>
      </w:r>
    </w:p>
    <w:p w14:paraId="704E07EB" w14:textId="77777777" w:rsidR="00F06FEE" w:rsidRDefault="005E5DF1">
      <w:pPr>
        <w:pStyle w:val="BodyText"/>
        <w:spacing w:before="92" w:line="244" w:lineRule="auto"/>
        <w:ind w:left="518" w:right="1390"/>
        <w:jc w:val="both"/>
      </w:pPr>
      <w:r>
        <w:br w:type="column"/>
        <w:t>other</w:t>
      </w:r>
      <w:r>
        <w:rPr>
          <w:spacing w:val="-8"/>
        </w:rPr>
        <w:t xml:space="preserve"> </w:t>
      </w:r>
      <w:r>
        <w:t>assistance required by</w:t>
      </w:r>
      <w:r>
        <w:rPr>
          <w:spacing w:val="-13"/>
        </w:rPr>
        <w:t xml:space="preserve"> </w:t>
      </w:r>
      <w:r>
        <w:t>the</w:t>
      </w:r>
      <w:r>
        <w:rPr>
          <w:spacing w:val="-12"/>
        </w:rPr>
        <w:t xml:space="preserve"> </w:t>
      </w:r>
      <w:r>
        <w:t>Buyer pursuant</w:t>
      </w:r>
      <w:r>
        <w:rPr>
          <w:spacing w:val="-17"/>
        </w:rPr>
        <w:t xml:space="preserve"> </w:t>
      </w:r>
      <w:r>
        <w:t>to</w:t>
      </w:r>
      <w:r>
        <w:rPr>
          <w:spacing w:val="-17"/>
        </w:rPr>
        <w:t xml:space="preserve"> </w:t>
      </w:r>
      <w:r>
        <w:t>the</w:t>
      </w:r>
      <w:r>
        <w:rPr>
          <w:spacing w:val="-16"/>
        </w:rPr>
        <w:t xml:space="preserve"> </w:t>
      </w:r>
      <w:r>
        <w:t>Termination</w:t>
      </w:r>
      <w:r>
        <w:rPr>
          <w:spacing w:val="-12"/>
        </w:rPr>
        <w:t xml:space="preserve"> </w:t>
      </w:r>
      <w:r>
        <w:t xml:space="preserve">Assistance </w:t>
      </w:r>
      <w:r>
        <w:rPr>
          <w:spacing w:val="-2"/>
        </w:rPr>
        <w:t>Notice;</w:t>
      </w:r>
    </w:p>
    <w:p w14:paraId="7C92C378" w14:textId="77777777" w:rsidR="00F06FEE" w:rsidRDefault="005E5DF1">
      <w:pPr>
        <w:pStyle w:val="BodyText"/>
        <w:spacing w:before="100"/>
        <w:ind w:left="518"/>
      </w:pPr>
      <w:r>
        <w:t>has</w:t>
      </w:r>
      <w:r>
        <w:rPr>
          <w:spacing w:val="-5"/>
        </w:rPr>
        <w:t xml:space="preserve"> </w:t>
      </w:r>
      <w:r>
        <w:t>the</w:t>
      </w:r>
      <w:r>
        <w:rPr>
          <w:spacing w:val="-3"/>
        </w:rPr>
        <w:t xml:space="preserve"> </w:t>
      </w:r>
      <w:r>
        <w:t>meaning</w:t>
      </w:r>
      <w:r>
        <w:rPr>
          <w:spacing w:val="11"/>
        </w:rPr>
        <w:t xml:space="preserve"> </w:t>
      </w:r>
      <w:r>
        <w:t>given</w:t>
      </w:r>
      <w:r>
        <w:rPr>
          <w:spacing w:val="-3"/>
        </w:rPr>
        <w:t xml:space="preserve"> </w:t>
      </w:r>
      <w:r>
        <w:t>to</w:t>
      </w:r>
      <w:r>
        <w:rPr>
          <w:spacing w:val="-3"/>
        </w:rPr>
        <w:t xml:space="preserve"> </w:t>
      </w:r>
      <w:r>
        <w:t>it</w:t>
      </w:r>
      <w:r>
        <w:rPr>
          <w:spacing w:val="-14"/>
        </w:rPr>
        <w:t xml:space="preserve"> </w:t>
      </w:r>
      <w:r>
        <w:t>in</w:t>
      </w:r>
      <w:r>
        <w:rPr>
          <w:spacing w:val="-2"/>
        </w:rPr>
        <w:t xml:space="preserve"> Paragraph</w:t>
      </w:r>
    </w:p>
    <w:p w14:paraId="2561D199" w14:textId="77777777" w:rsidR="00F06FEE" w:rsidRDefault="005E5DF1">
      <w:pPr>
        <w:pStyle w:val="BodyText"/>
        <w:spacing w:before="12"/>
        <w:ind w:left="518"/>
      </w:pPr>
      <w:hyperlink w:anchor="_bookmark57" w:history="1">
        <w:r>
          <w:t>5.1</w:t>
        </w:r>
      </w:hyperlink>
      <w:r>
        <w:rPr>
          <w:spacing w:val="-3"/>
        </w:rPr>
        <w:t xml:space="preserve"> </w:t>
      </w:r>
      <w:r>
        <w:t>of</w:t>
      </w:r>
      <w:r>
        <w:rPr>
          <w:spacing w:val="-2"/>
        </w:rPr>
        <w:t xml:space="preserve"> </w:t>
      </w:r>
      <w:r>
        <w:t>this</w:t>
      </w:r>
      <w:r>
        <w:rPr>
          <w:spacing w:val="-5"/>
        </w:rPr>
        <w:t xml:space="preserve"> </w:t>
      </w:r>
      <w:r>
        <w:rPr>
          <w:spacing w:val="-2"/>
        </w:rPr>
        <w:t>Schedule;</w:t>
      </w:r>
    </w:p>
    <w:p w14:paraId="34B2AFED" w14:textId="77777777" w:rsidR="00F06FEE" w:rsidRDefault="005E5DF1">
      <w:pPr>
        <w:pStyle w:val="BodyText"/>
        <w:spacing w:before="109" w:line="242" w:lineRule="auto"/>
        <w:ind w:left="518" w:right="1023"/>
      </w:pPr>
      <w:r>
        <w:t>the period specified in a Termination Assistance</w:t>
      </w:r>
      <w:r>
        <w:rPr>
          <w:spacing w:val="10"/>
        </w:rPr>
        <w:t xml:space="preserve"> </w:t>
      </w:r>
      <w:r>
        <w:t>Notice</w:t>
      </w:r>
      <w:r>
        <w:rPr>
          <w:spacing w:val="-17"/>
        </w:rPr>
        <w:t xml:space="preserve"> </w:t>
      </w:r>
      <w:r>
        <w:t>for</w:t>
      </w:r>
      <w:r>
        <w:rPr>
          <w:spacing w:val="-17"/>
        </w:rPr>
        <w:t xml:space="preserve"> </w:t>
      </w:r>
      <w:r>
        <w:t>which</w:t>
      </w:r>
      <w:r>
        <w:rPr>
          <w:spacing w:val="-9"/>
        </w:rPr>
        <w:t xml:space="preserve"> </w:t>
      </w:r>
      <w:r>
        <w:t>the</w:t>
      </w:r>
      <w:r>
        <w:rPr>
          <w:spacing w:val="-10"/>
        </w:rPr>
        <w:t xml:space="preserve"> </w:t>
      </w:r>
      <w:r>
        <w:t>Supplier</w:t>
      </w:r>
      <w:r>
        <w:rPr>
          <w:spacing w:val="8"/>
        </w:rPr>
        <w:t xml:space="preserve"> </w:t>
      </w:r>
      <w:r>
        <w:t xml:space="preserve">is required to provide the Termination </w:t>
      </w:r>
      <w:r>
        <w:t>Assistance</w:t>
      </w:r>
      <w:r>
        <w:rPr>
          <w:spacing w:val="40"/>
        </w:rPr>
        <w:t xml:space="preserve"> </w:t>
      </w:r>
      <w:r>
        <w:t xml:space="preserve">as such period may be extended pursuant to Paragraph </w:t>
      </w:r>
      <w:hyperlink w:anchor="_bookmark58" w:history="1">
        <w:r>
          <w:t>5.2</w:t>
        </w:r>
      </w:hyperlink>
      <w:r>
        <w:t xml:space="preserve"> of</w:t>
      </w:r>
      <w:r>
        <w:rPr>
          <w:spacing w:val="40"/>
        </w:rPr>
        <w:t xml:space="preserve"> </w:t>
      </w:r>
      <w:r>
        <w:t>this Schedule;</w:t>
      </w:r>
    </w:p>
    <w:p w14:paraId="4613ECAA" w14:textId="77777777" w:rsidR="00F06FEE" w:rsidRDefault="00F06FEE">
      <w:pPr>
        <w:spacing w:line="242" w:lineRule="auto"/>
        <w:sectPr w:rsidR="00F06FEE" w:rsidSect="000A14C0">
          <w:type w:val="continuous"/>
          <w:pgSz w:w="11910" w:h="16840"/>
          <w:pgMar w:top="1180" w:right="580" w:bottom="1360" w:left="780" w:header="192" w:footer="1173" w:gutter="0"/>
          <w:cols w:num="2" w:space="720" w:equalWidth="0">
            <w:col w:w="4461" w:space="40"/>
            <w:col w:w="6049"/>
          </w:cols>
        </w:sectPr>
      </w:pPr>
    </w:p>
    <w:p w14:paraId="056B203C" w14:textId="77777777" w:rsidR="00F06FEE" w:rsidRDefault="005E5DF1">
      <w:pPr>
        <w:tabs>
          <w:tab w:val="left" w:pos="5019"/>
        </w:tabs>
        <w:spacing w:before="105"/>
        <w:ind w:left="1671"/>
        <w:rPr>
          <w:sz w:val="24"/>
        </w:rPr>
      </w:pPr>
      <w:r>
        <w:rPr>
          <w:b/>
          <w:sz w:val="24"/>
        </w:rPr>
        <w:t>"Transferable</w:t>
      </w:r>
      <w:r>
        <w:rPr>
          <w:b/>
          <w:spacing w:val="-14"/>
          <w:sz w:val="24"/>
        </w:rPr>
        <w:t xml:space="preserve"> </w:t>
      </w:r>
      <w:r>
        <w:rPr>
          <w:b/>
          <w:spacing w:val="-2"/>
          <w:sz w:val="24"/>
        </w:rPr>
        <w:t>Assets"</w:t>
      </w:r>
      <w:r>
        <w:rPr>
          <w:b/>
          <w:sz w:val="24"/>
        </w:rPr>
        <w:tab/>
      </w:r>
      <w:r>
        <w:rPr>
          <w:sz w:val="24"/>
        </w:rPr>
        <w:t>Exclusive</w:t>
      </w:r>
      <w:r>
        <w:rPr>
          <w:spacing w:val="-8"/>
          <w:sz w:val="24"/>
        </w:rPr>
        <w:t xml:space="preserve"> </w:t>
      </w:r>
      <w:r>
        <w:rPr>
          <w:sz w:val="24"/>
        </w:rPr>
        <w:t>Assets</w:t>
      </w:r>
      <w:r>
        <w:rPr>
          <w:spacing w:val="7"/>
          <w:sz w:val="24"/>
        </w:rPr>
        <w:t xml:space="preserve"> </w:t>
      </w:r>
      <w:r>
        <w:rPr>
          <w:sz w:val="24"/>
        </w:rPr>
        <w:t>which</w:t>
      </w:r>
      <w:r>
        <w:rPr>
          <w:spacing w:val="-17"/>
          <w:sz w:val="24"/>
        </w:rPr>
        <w:t xml:space="preserve"> </w:t>
      </w:r>
      <w:r>
        <w:rPr>
          <w:sz w:val="24"/>
        </w:rPr>
        <w:t>are</w:t>
      </w:r>
      <w:r>
        <w:rPr>
          <w:spacing w:val="-5"/>
          <w:sz w:val="24"/>
        </w:rPr>
        <w:t xml:space="preserve"> </w:t>
      </w:r>
      <w:r>
        <w:rPr>
          <w:sz w:val="24"/>
        </w:rPr>
        <w:t>capable</w:t>
      </w:r>
      <w:r>
        <w:rPr>
          <w:spacing w:val="8"/>
          <w:sz w:val="24"/>
        </w:rPr>
        <w:t xml:space="preserve"> </w:t>
      </w:r>
      <w:r>
        <w:rPr>
          <w:spacing w:val="-5"/>
          <w:sz w:val="24"/>
        </w:rPr>
        <w:t>of</w:t>
      </w:r>
    </w:p>
    <w:p w14:paraId="79C0558A" w14:textId="77777777" w:rsidR="00F06FEE" w:rsidRDefault="005E5DF1">
      <w:pPr>
        <w:pStyle w:val="BodyText"/>
        <w:spacing w:before="13"/>
        <w:ind w:left="5019"/>
      </w:pPr>
      <w:r>
        <w:t>legal</w:t>
      </w:r>
      <w:r>
        <w:rPr>
          <w:spacing w:val="8"/>
        </w:rPr>
        <w:t xml:space="preserve"> </w:t>
      </w:r>
      <w:r>
        <w:t>transfer</w:t>
      </w:r>
      <w:r>
        <w:rPr>
          <w:spacing w:val="-1"/>
        </w:rPr>
        <w:t xml:space="preserve"> </w:t>
      </w:r>
      <w:r>
        <w:t>to</w:t>
      </w:r>
      <w:r>
        <w:rPr>
          <w:spacing w:val="-5"/>
        </w:rPr>
        <w:t xml:space="preserve"> </w:t>
      </w:r>
      <w:r>
        <w:t>the</w:t>
      </w:r>
      <w:r>
        <w:rPr>
          <w:spacing w:val="-5"/>
        </w:rPr>
        <w:t xml:space="preserve"> </w:t>
      </w:r>
      <w:r>
        <w:rPr>
          <w:spacing w:val="-2"/>
        </w:rPr>
        <w:t>Buyer;</w:t>
      </w:r>
    </w:p>
    <w:p w14:paraId="629E94BA" w14:textId="77777777" w:rsidR="00F06FEE" w:rsidRDefault="005E5DF1">
      <w:pPr>
        <w:tabs>
          <w:tab w:val="left" w:pos="5019"/>
        </w:tabs>
        <w:spacing w:before="108"/>
        <w:ind w:left="1671"/>
        <w:rPr>
          <w:sz w:val="24"/>
        </w:rPr>
      </w:pPr>
      <w:r>
        <w:rPr>
          <w:b/>
          <w:sz w:val="24"/>
        </w:rPr>
        <w:t>"Transferable</w:t>
      </w:r>
      <w:r>
        <w:rPr>
          <w:b/>
          <w:spacing w:val="-14"/>
          <w:sz w:val="24"/>
        </w:rPr>
        <w:t xml:space="preserve"> </w:t>
      </w:r>
      <w:r>
        <w:rPr>
          <w:b/>
          <w:spacing w:val="-2"/>
          <w:sz w:val="24"/>
        </w:rPr>
        <w:t>Contracts"</w:t>
      </w:r>
      <w:r>
        <w:rPr>
          <w:b/>
          <w:sz w:val="24"/>
        </w:rPr>
        <w:tab/>
      </w:r>
      <w:r>
        <w:rPr>
          <w:sz w:val="24"/>
        </w:rPr>
        <w:t>Sub-Contracts,</w:t>
      </w:r>
      <w:r>
        <w:rPr>
          <w:spacing w:val="8"/>
          <w:sz w:val="24"/>
        </w:rPr>
        <w:t xml:space="preserve"> </w:t>
      </w:r>
      <w:r>
        <w:rPr>
          <w:sz w:val="24"/>
        </w:rPr>
        <w:t>licences</w:t>
      </w:r>
      <w:r>
        <w:rPr>
          <w:spacing w:val="4"/>
          <w:sz w:val="24"/>
        </w:rPr>
        <w:t xml:space="preserve"> </w:t>
      </w:r>
      <w:r>
        <w:rPr>
          <w:sz w:val="24"/>
        </w:rPr>
        <w:t>for</w:t>
      </w:r>
      <w:r>
        <w:rPr>
          <w:spacing w:val="-15"/>
          <w:sz w:val="24"/>
        </w:rPr>
        <w:t xml:space="preserve"> </w:t>
      </w:r>
      <w:r>
        <w:rPr>
          <w:spacing w:val="-2"/>
          <w:sz w:val="24"/>
        </w:rPr>
        <w:t>Supplier's</w:t>
      </w:r>
    </w:p>
    <w:p w14:paraId="78BC9EAD" w14:textId="77777777" w:rsidR="00F06FEE" w:rsidRDefault="005E5DF1">
      <w:pPr>
        <w:pStyle w:val="BodyText"/>
        <w:spacing w:before="14" w:line="237" w:lineRule="auto"/>
        <w:ind w:left="5019" w:right="1055"/>
      </w:pPr>
      <w:r>
        <w:t>Software, licences for Third Party Software or other agreements</w:t>
      </w:r>
      <w:r>
        <w:rPr>
          <w:spacing w:val="40"/>
        </w:rPr>
        <w:t xml:space="preserve"> </w:t>
      </w:r>
      <w:r>
        <w:t>which are necessary</w:t>
      </w:r>
      <w:r>
        <w:rPr>
          <w:spacing w:val="40"/>
        </w:rPr>
        <w:t xml:space="preserve"> </w:t>
      </w:r>
      <w:r>
        <w:t>to</w:t>
      </w:r>
      <w:r>
        <w:rPr>
          <w:spacing w:val="-1"/>
        </w:rPr>
        <w:t xml:space="preserve"> </w:t>
      </w:r>
      <w:r>
        <w:t>enable the Buyer or any Replacement Supplier to provide the Deliverables</w:t>
      </w:r>
      <w:r>
        <w:rPr>
          <w:spacing w:val="40"/>
        </w:rPr>
        <w:t xml:space="preserve"> </w:t>
      </w:r>
      <w:r>
        <w:t xml:space="preserve">or the </w:t>
      </w:r>
      <w:r>
        <w:t>Replacement Goods and/or</w:t>
      </w:r>
      <w:r>
        <w:rPr>
          <w:spacing w:val="-5"/>
        </w:rPr>
        <w:t xml:space="preserve"> </w:t>
      </w:r>
      <w:r>
        <w:t>Replacement</w:t>
      </w:r>
      <w:r>
        <w:rPr>
          <w:spacing w:val="-17"/>
        </w:rPr>
        <w:t xml:space="preserve"> </w:t>
      </w:r>
      <w:r>
        <w:t>Services,</w:t>
      </w:r>
      <w:r>
        <w:rPr>
          <w:spacing w:val="-16"/>
        </w:rPr>
        <w:t xml:space="preserve"> </w:t>
      </w:r>
      <w:r>
        <w:t>including</w:t>
      </w:r>
      <w:r>
        <w:rPr>
          <w:spacing w:val="-9"/>
        </w:rPr>
        <w:t xml:space="preserve"> </w:t>
      </w:r>
      <w:r>
        <w:t xml:space="preserve">in relation to licences all relevant </w:t>
      </w:r>
      <w:r>
        <w:rPr>
          <w:spacing w:val="-2"/>
        </w:rPr>
        <w:t>Documentation;</w:t>
      </w:r>
    </w:p>
    <w:p w14:paraId="77203D65" w14:textId="77777777" w:rsidR="00F06FEE" w:rsidRDefault="005E5DF1">
      <w:pPr>
        <w:tabs>
          <w:tab w:val="left" w:pos="5019"/>
        </w:tabs>
        <w:spacing w:before="134" w:line="274" w:lineRule="exact"/>
        <w:ind w:left="1671"/>
        <w:rPr>
          <w:sz w:val="24"/>
        </w:rPr>
      </w:pPr>
      <w:r>
        <w:rPr>
          <w:b/>
          <w:sz w:val="24"/>
        </w:rPr>
        <w:t>"Transferring</w:t>
      </w:r>
      <w:r>
        <w:rPr>
          <w:b/>
          <w:spacing w:val="-3"/>
          <w:sz w:val="24"/>
        </w:rPr>
        <w:t xml:space="preserve"> </w:t>
      </w:r>
      <w:r>
        <w:rPr>
          <w:b/>
          <w:spacing w:val="-2"/>
          <w:sz w:val="24"/>
        </w:rPr>
        <w:t>Assets"</w:t>
      </w:r>
      <w:r>
        <w:rPr>
          <w:b/>
          <w:sz w:val="24"/>
        </w:rPr>
        <w:tab/>
      </w:r>
      <w:r>
        <w:rPr>
          <w:sz w:val="24"/>
        </w:rPr>
        <w:t>has</w:t>
      </w:r>
      <w:r>
        <w:rPr>
          <w:spacing w:val="-7"/>
          <w:sz w:val="24"/>
        </w:rPr>
        <w:t xml:space="preserve"> </w:t>
      </w:r>
      <w:r>
        <w:rPr>
          <w:sz w:val="24"/>
        </w:rPr>
        <w:t>the</w:t>
      </w:r>
      <w:r>
        <w:rPr>
          <w:spacing w:val="-3"/>
          <w:sz w:val="24"/>
        </w:rPr>
        <w:t xml:space="preserve"> </w:t>
      </w:r>
      <w:r>
        <w:rPr>
          <w:sz w:val="24"/>
        </w:rPr>
        <w:t>meaning</w:t>
      </w:r>
      <w:r>
        <w:rPr>
          <w:spacing w:val="11"/>
          <w:sz w:val="24"/>
        </w:rPr>
        <w:t xml:space="preserve"> </w:t>
      </w:r>
      <w:r>
        <w:rPr>
          <w:sz w:val="24"/>
        </w:rPr>
        <w:t>given</w:t>
      </w:r>
      <w:r>
        <w:rPr>
          <w:spacing w:val="-3"/>
          <w:sz w:val="24"/>
        </w:rPr>
        <w:t xml:space="preserve"> </w:t>
      </w:r>
      <w:r>
        <w:rPr>
          <w:sz w:val="24"/>
        </w:rPr>
        <w:t>to</w:t>
      </w:r>
      <w:r>
        <w:rPr>
          <w:spacing w:val="-3"/>
          <w:sz w:val="24"/>
        </w:rPr>
        <w:t xml:space="preserve"> </w:t>
      </w:r>
      <w:r>
        <w:rPr>
          <w:sz w:val="24"/>
        </w:rPr>
        <w:t>it</w:t>
      </w:r>
      <w:r>
        <w:rPr>
          <w:spacing w:val="-14"/>
          <w:sz w:val="24"/>
        </w:rPr>
        <w:t xml:space="preserve"> </w:t>
      </w:r>
      <w:r>
        <w:rPr>
          <w:sz w:val="24"/>
        </w:rPr>
        <w:t>in</w:t>
      </w:r>
      <w:r>
        <w:rPr>
          <w:spacing w:val="-2"/>
          <w:sz w:val="24"/>
        </w:rPr>
        <w:t xml:space="preserve"> Paragraph</w:t>
      </w:r>
    </w:p>
    <w:p w14:paraId="2AE030EC" w14:textId="77777777" w:rsidR="00F06FEE" w:rsidRDefault="005E5DF1">
      <w:pPr>
        <w:pStyle w:val="BodyText"/>
        <w:spacing w:line="274" w:lineRule="exact"/>
        <w:ind w:left="5019"/>
      </w:pPr>
      <w:hyperlink w:anchor="_bookmark61" w:history="1">
        <w:r>
          <w:t>8.2.1</w:t>
        </w:r>
      </w:hyperlink>
      <w:r>
        <w:rPr>
          <w:spacing w:val="5"/>
        </w:rPr>
        <w:t xml:space="preserve"> </w:t>
      </w:r>
      <w:r>
        <w:t>of</w:t>
      </w:r>
      <w:r>
        <w:rPr>
          <w:spacing w:val="-4"/>
        </w:rPr>
        <w:t xml:space="preserve"> </w:t>
      </w:r>
      <w:r>
        <w:t>this</w:t>
      </w:r>
      <w:r>
        <w:rPr>
          <w:spacing w:val="-7"/>
        </w:rPr>
        <w:t xml:space="preserve"> </w:t>
      </w:r>
      <w:r>
        <w:rPr>
          <w:spacing w:val="-2"/>
        </w:rPr>
        <w:t>Schedule;</w:t>
      </w:r>
    </w:p>
    <w:p w14:paraId="75C1907E" w14:textId="77777777" w:rsidR="00F06FEE" w:rsidRDefault="005E5DF1">
      <w:pPr>
        <w:tabs>
          <w:tab w:val="left" w:pos="5019"/>
        </w:tabs>
        <w:spacing w:before="124" w:line="274" w:lineRule="exact"/>
        <w:ind w:left="1671"/>
        <w:rPr>
          <w:sz w:val="24"/>
        </w:rPr>
      </w:pPr>
      <w:r>
        <w:rPr>
          <w:b/>
          <w:sz w:val="24"/>
        </w:rPr>
        <w:t>"Transferring</w:t>
      </w:r>
      <w:r>
        <w:rPr>
          <w:b/>
          <w:spacing w:val="-3"/>
          <w:sz w:val="24"/>
        </w:rPr>
        <w:t xml:space="preserve"> </w:t>
      </w:r>
      <w:r>
        <w:rPr>
          <w:b/>
          <w:spacing w:val="-2"/>
          <w:sz w:val="24"/>
        </w:rPr>
        <w:t>Contracts"</w:t>
      </w:r>
      <w:r>
        <w:rPr>
          <w:b/>
          <w:sz w:val="24"/>
        </w:rPr>
        <w:tab/>
      </w:r>
      <w:r>
        <w:rPr>
          <w:sz w:val="24"/>
        </w:rPr>
        <w:t>has</w:t>
      </w:r>
      <w:r>
        <w:rPr>
          <w:spacing w:val="-8"/>
          <w:sz w:val="24"/>
        </w:rPr>
        <w:t xml:space="preserve"> </w:t>
      </w:r>
      <w:r>
        <w:rPr>
          <w:sz w:val="24"/>
        </w:rPr>
        <w:t>the</w:t>
      </w:r>
      <w:r>
        <w:rPr>
          <w:spacing w:val="-3"/>
          <w:sz w:val="24"/>
        </w:rPr>
        <w:t xml:space="preserve"> </w:t>
      </w:r>
      <w:r>
        <w:rPr>
          <w:sz w:val="24"/>
        </w:rPr>
        <w:t>meaning</w:t>
      </w:r>
      <w:r>
        <w:rPr>
          <w:spacing w:val="10"/>
          <w:sz w:val="24"/>
        </w:rPr>
        <w:t xml:space="preserve"> </w:t>
      </w:r>
      <w:r>
        <w:rPr>
          <w:sz w:val="24"/>
        </w:rPr>
        <w:t>given</w:t>
      </w:r>
      <w:r>
        <w:rPr>
          <w:spacing w:val="-3"/>
          <w:sz w:val="24"/>
        </w:rPr>
        <w:t xml:space="preserve"> </w:t>
      </w:r>
      <w:r>
        <w:rPr>
          <w:sz w:val="24"/>
        </w:rPr>
        <w:t>to</w:t>
      </w:r>
      <w:r>
        <w:rPr>
          <w:spacing w:val="-4"/>
          <w:sz w:val="24"/>
        </w:rPr>
        <w:t xml:space="preserve"> </w:t>
      </w:r>
      <w:r>
        <w:rPr>
          <w:sz w:val="24"/>
        </w:rPr>
        <w:t>it</w:t>
      </w:r>
      <w:r>
        <w:rPr>
          <w:spacing w:val="-14"/>
          <w:sz w:val="24"/>
        </w:rPr>
        <w:t xml:space="preserve"> </w:t>
      </w:r>
      <w:r>
        <w:rPr>
          <w:spacing w:val="-5"/>
          <w:sz w:val="24"/>
        </w:rPr>
        <w:t>in</w:t>
      </w:r>
    </w:p>
    <w:p w14:paraId="1DD12BE9" w14:textId="77777777" w:rsidR="00F06FEE" w:rsidRDefault="005E5DF1">
      <w:pPr>
        <w:pStyle w:val="BodyText"/>
        <w:spacing w:line="274" w:lineRule="exact"/>
        <w:ind w:left="5019"/>
      </w:pPr>
      <w:r>
        <w:t>Paragraph</w:t>
      </w:r>
      <w:r>
        <w:rPr>
          <w:spacing w:val="1"/>
        </w:rPr>
        <w:t xml:space="preserve"> </w:t>
      </w:r>
      <w:hyperlink w:anchor="_bookmark62" w:history="1">
        <w:r>
          <w:t>8.2.3</w:t>
        </w:r>
      </w:hyperlink>
      <w:r>
        <w:rPr>
          <w:spacing w:val="4"/>
        </w:rPr>
        <w:t xml:space="preserve"> </w:t>
      </w:r>
      <w:r>
        <w:t>of</w:t>
      </w:r>
      <w:r>
        <w:rPr>
          <w:spacing w:val="-8"/>
        </w:rPr>
        <w:t xml:space="preserve"> </w:t>
      </w:r>
      <w:r>
        <w:t>this</w:t>
      </w:r>
      <w:r>
        <w:rPr>
          <w:spacing w:val="-11"/>
        </w:rPr>
        <w:t xml:space="preserve"> </w:t>
      </w:r>
      <w:r>
        <w:rPr>
          <w:spacing w:val="-2"/>
        </w:rPr>
        <w:t>Schedule.</w:t>
      </w:r>
    </w:p>
    <w:p w14:paraId="7C8E401D" w14:textId="77777777" w:rsidR="00F06FEE" w:rsidRDefault="00F06FEE">
      <w:pPr>
        <w:pStyle w:val="BodyText"/>
        <w:spacing w:before="89"/>
      </w:pPr>
    </w:p>
    <w:p w14:paraId="783E9AC2" w14:textId="77777777" w:rsidR="00F06FEE" w:rsidRDefault="005E5DF1">
      <w:pPr>
        <w:pStyle w:val="Heading3"/>
        <w:numPr>
          <w:ilvl w:val="0"/>
          <w:numId w:val="80"/>
        </w:numPr>
        <w:tabs>
          <w:tab w:val="left" w:pos="1028"/>
        </w:tabs>
        <w:ind w:left="1028" w:hanging="367"/>
      </w:pPr>
      <w:r>
        <w:t>Supplier</w:t>
      </w:r>
      <w:r>
        <w:rPr>
          <w:spacing w:val="-3"/>
        </w:rPr>
        <w:t xml:space="preserve"> </w:t>
      </w:r>
      <w:r>
        <w:t>must</w:t>
      </w:r>
      <w:r>
        <w:rPr>
          <w:spacing w:val="-2"/>
        </w:rPr>
        <w:t xml:space="preserve"> </w:t>
      </w:r>
      <w:r>
        <w:t>always</w:t>
      </w:r>
      <w:r>
        <w:rPr>
          <w:spacing w:val="7"/>
        </w:rPr>
        <w:t xml:space="preserve"> </w:t>
      </w:r>
      <w:r>
        <w:t>be</w:t>
      </w:r>
      <w:r>
        <w:rPr>
          <w:spacing w:val="-17"/>
        </w:rPr>
        <w:t xml:space="preserve"> </w:t>
      </w:r>
      <w:r>
        <w:t>prepared</w:t>
      </w:r>
      <w:r>
        <w:rPr>
          <w:spacing w:val="9"/>
        </w:rPr>
        <w:t xml:space="preserve"> </w:t>
      </w:r>
      <w:r>
        <w:t>for</w:t>
      </w:r>
      <w:r>
        <w:rPr>
          <w:spacing w:val="-13"/>
        </w:rPr>
        <w:t xml:space="preserve"> </w:t>
      </w:r>
      <w:r>
        <w:t>contract</w:t>
      </w:r>
      <w:r>
        <w:rPr>
          <w:spacing w:val="-1"/>
        </w:rPr>
        <w:t xml:space="preserve"> </w:t>
      </w:r>
      <w:r>
        <w:rPr>
          <w:spacing w:val="-4"/>
        </w:rPr>
        <w:t>exit</w:t>
      </w:r>
    </w:p>
    <w:p w14:paraId="14C3F8FE" w14:textId="77777777" w:rsidR="00F06FEE" w:rsidRDefault="005E5DF1">
      <w:pPr>
        <w:pStyle w:val="ListParagraph"/>
        <w:numPr>
          <w:ilvl w:val="1"/>
          <w:numId w:val="80"/>
        </w:numPr>
        <w:tabs>
          <w:tab w:val="left" w:pos="1607"/>
        </w:tabs>
        <w:spacing w:before="236" w:line="244" w:lineRule="auto"/>
        <w:ind w:right="904"/>
        <w:jc w:val="both"/>
        <w:rPr>
          <w:sz w:val="24"/>
        </w:rPr>
      </w:pPr>
      <w:r>
        <w:rPr>
          <w:sz w:val="24"/>
        </w:rPr>
        <w:t>The</w:t>
      </w:r>
      <w:r>
        <w:rPr>
          <w:spacing w:val="-6"/>
          <w:sz w:val="24"/>
        </w:rPr>
        <w:t xml:space="preserve"> </w:t>
      </w:r>
      <w:r>
        <w:rPr>
          <w:sz w:val="24"/>
        </w:rPr>
        <w:t>Supplier shall within 30</w:t>
      </w:r>
      <w:r>
        <w:rPr>
          <w:spacing w:val="-3"/>
          <w:sz w:val="24"/>
        </w:rPr>
        <w:t xml:space="preserve"> </w:t>
      </w:r>
      <w:r>
        <w:rPr>
          <w:sz w:val="24"/>
        </w:rPr>
        <w:t>days</w:t>
      </w:r>
      <w:r>
        <w:rPr>
          <w:spacing w:val="-17"/>
          <w:sz w:val="24"/>
        </w:rPr>
        <w:t xml:space="preserve"> </w:t>
      </w:r>
      <w:r>
        <w:rPr>
          <w:sz w:val="24"/>
        </w:rPr>
        <w:t>from</w:t>
      </w:r>
      <w:r>
        <w:rPr>
          <w:spacing w:val="-5"/>
          <w:sz w:val="24"/>
        </w:rPr>
        <w:t xml:space="preserve"> </w:t>
      </w:r>
      <w:r>
        <w:rPr>
          <w:sz w:val="24"/>
        </w:rPr>
        <w:t>the</w:t>
      </w:r>
      <w:r>
        <w:rPr>
          <w:spacing w:val="-3"/>
          <w:sz w:val="24"/>
        </w:rPr>
        <w:t xml:space="preserve"> </w:t>
      </w:r>
      <w:r>
        <w:rPr>
          <w:sz w:val="24"/>
        </w:rPr>
        <w:t>Start</w:t>
      </w:r>
      <w:r>
        <w:rPr>
          <w:spacing w:val="-15"/>
          <w:sz w:val="24"/>
        </w:rPr>
        <w:t xml:space="preserve"> </w:t>
      </w:r>
      <w:r>
        <w:rPr>
          <w:sz w:val="24"/>
        </w:rPr>
        <w:t>Date</w:t>
      </w:r>
      <w:r>
        <w:rPr>
          <w:spacing w:val="-3"/>
          <w:sz w:val="24"/>
        </w:rPr>
        <w:t xml:space="preserve"> </w:t>
      </w:r>
      <w:r>
        <w:rPr>
          <w:sz w:val="24"/>
        </w:rPr>
        <w:t>provide to</w:t>
      </w:r>
      <w:r>
        <w:rPr>
          <w:spacing w:val="-17"/>
          <w:sz w:val="24"/>
        </w:rPr>
        <w:t xml:space="preserve"> </w:t>
      </w:r>
      <w:r>
        <w:rPr>
          <w:sz w:val="24"/>
        </w:rPr>
        <w:t>the</w:t>
      </w:r>
      <w:r>
        <w:rPr>
          <w:spacing w:val="-3"/>
          <w:sz w:val="24"/>
        </w:rPr>
        <w:t xml:space="preserve"> </w:t>
      </w:r>
      <w:r>
        <w:rPr>
          <w:sz w:val="24"/>
        </w:rPr>
        <w:t>Buyer a copy</w:t>
      </w:r>
      <w:r>
        <w:rPr>
          <w:spacing w:val="-9"/>
          <w:sz w:val="24"/>
        </w:rPr>
        <w:t xml:space="preserve"> </w:t>
      </w:r>
      <w:r>
        <w:rPr>
          <w:sz w:val="24"/>
        </w:rPr>
        <w:t>of</w:t>
      </w:r>
      <w:r>
        <w:rPr>
          <w:spacing w:val="-5"/>
          <w:sz w:val="24"/>
        </w:rPr>
        <w:t xml:space="preserve"> </w:t>
      </w:r>
      <w:r>
        <w:rPr>
          <w:sz w:val="24"/>
        </w:rPr>
        <w:t>its</w:t>
      </w:r>
      <w:r>
        <w:rPr>
          <w:spacing w:val="-9"/>
          <w:sz w:val="24"/>
        </w:rPr>
        <w:t xml:space="preserve"> </w:t>
      </w:r>
      <w:r>
        <w:rPr>
          <w:sz w:val="24"/>
        </w:rPr>
        <w:t>depreciation policy</w:t>
      </w:r>
      <w:r>
        <w:rPr>
          <w:spacing w:val="-9"/>
          <w:sz w:val="24"/>
        </w:rPr>
        <w:t xml:space="preserve"> </w:t>
      </w:r>
      <w:r>
        <w:rPr>
          <w:sz w:val="24"/>
        </w:rPr>
        <w:t>to</w:t>
      </w:r>
      <w:r>
        <w:rPr>
          <w:spacing w:val="-7"/>
          <w:sz w:val="24"/>
        </w:rPr>
        <w:t xml:space="preserve"> </w:t>
      </w:r>
      <w:r>
        <w:rPr>
          <w:sz w:val="24"/>
        </w:rPr>
        <w:t>be</w:t>
      </w:r>
      <w:r>
        <w:rPr>
          <w:spacing w:val="-7"/>
          <w:sz w:val="24"/>
        </w:rPr>
        <w:t xml:space="preserve"> </w:t>
      </w:r>
      <w:r>
        <w:rPr>
          <w:sz w:val="24"/>
        </w:rPr>
        <w:t>used</w:t>
      </w:r>
      <w:r>
        <w:rPr>
          <w:spacing w:val="-7"/>
          <w:sz w:val="24"/>
        </w:rPr>
        <w:t xml:space="preserve"> </w:t>
      </w:r>
      <w:r>
        <w:rPr>
          <w:sz w:val="24"/>
        </w:rPr>
        <w:t>for</w:t>
      </w:r>
      <w:r>
        <w:rPr>
          <w:spacing w:val="-15"/>
          <w:sz w:val="24"/>
        </w:rPr>
        <w:t xml:space="preserve"> </w:t>
      </w:r>
      <w:r>
        <w:rPr>
          <w:sz w:val="24"/>
        </w:rPr>
        <w:t>the</w:t>
      </w:r>
      <w:r>
        <w:rPr>
          <w:spacing w:val="-7"/>
          <w:sz w:val="24"/>
        </w:rPr>
        <w:t xml:space="preserve"> </w:t>
      </w:r>
      <w:r>
        <w:rPr>
          <w:sz w:val="24"/>
        </w:rPr>
        <w:t>purposes of</w:t>
      </w:r>
      <w:r>
        <w:rPr>
          <w:spacing w:val="-5"/>
          <w:sz w:val="24"/>
        </w:rPr>
        <w:t xml:space="preserve"> </w:t>
      </w:r>
      <w:r>
        <w:rPr>
          <w:sz w:val="24"/>
        </w:rPr>
        <w:t>calculating Net Book Value.</w:t>
      </w:r>
    </w:p>
    <w:p w14:paraId="3D33ED22" w14:textId="77777777" w:rsidR="00F06FEE" w:rsidRDefault="005E5DF1">
      <w:pPr>
        <w:pStyle w:val="ListParagraph"/>
        <w:numPr>
          <w:ilvl w:val="1"/>
          <w:numId w:val="80"/>
        </w:numPr>
        <w:tabs>
          <w:tab w:val="left" w:pos="1605"/>
        </w:tabs>
        <w:spacing w:before="117"/>
        <w:ind w:left="1605" w:hanging="575"/>
        <w:jc w:val="both"/>
        <w:rPr>
          <w:sz w:val="24"/>
        </w:rPr>
      </w:pPr>
      <w:bookmarkStart w:id="65" w:name="_bookmark51"/>
      <w:bookmarkEnd w:id="65"/>
      <w:r>
        <w:rPr>
          <w:sz w:val="24"/>
        </w:rPr>
        <w:t>During</w:t>
      </w:r>
      <w:r>
        <w:rPr>
          <w:spacing w:val="-11"/>
          <w:sz w:val="24"/>
        </w:rPr>
        <w:t xml:space="preserve"> </w:t>
      </w:r>
      <w:r>
        <w:rPr>
          <w:sz w:val="24"/>
        </w:rPr>
        <w:t>the</w:t>
      </w:r>
      <w:r>
        <w:rPr>
          <w:spacing w:val="-11"/>
          <w:sz w:val="24"/>
        </w:rPr>
        <w:t xml:space="preserve"> </w:t>
      </w:r>
      <w:r>
        <w:rPr>
          <w:sz w:val="24"/>
        </w:rPr>
        <w:t>Contract</w:t>
      </w:r>
      <w:r>
        <w:rPr>
          <w:spacing w:val="-9"/>
          <w:sz w:val="24"/>
        </w:rPr>
        <w:t xml:space="preserve"> </w:t>
      </w:r>
      <w:r>
        <w:rPr>
          <w:sz w:val="24"/>
        </w:rPr>
        <w:t>Period,</w:t>
      </w:r>
      <w:r>
        <w:rPr>
          <w:spacing w:val="3"/>
          <w:sz w:val="24"/>
        </w:rPr>
        <w:t xml:space="preserve"> </w:t>
      </w:r>
      <w:r>
        <w:rPr>
          <w:sz w:val="24"/>
        </w:rPr>
        <w:t>the</w:t>
      </w:r>
      <w:r>
        <w:rPr>
          <w:spacing w:val="-11"/>
          <w:sz w:val="24"/>
        </w:rPr>
        <w:t xml:space="preserve"> </w:t>
      </w:r>
      <w:r>
        <w:rPr>
          <w:sz w:val="24"/>
        </w:rPr>
        <w:t>Supplier</w:t>
      </w:r>
      <w:r>
        <w:rPr>
          <w:spacing w:val="6"/>
          <w:sz w:val="24"/>
        </w:rPr>
        <w:t xml:space="preserve"> </w:t>
      </w:r>
      <w:r>
        <w:rPr>
          <w:sz w:val="24"/>
        </w:rPr>
        <w:t>shall</w:t>
      </w:r>
      <w:r>
        <w:rPr>
          <w:spacing w:val="1"/>
          <w:sz w:val="24"/>
        </w:rPr>
        <w:t xml:space="preserve"> </w:t>
      </w:r>
      <w:r>
        <w:rPr>
          <w:spacing w:val="-2"/>
          <w:sz w:val="24"/>
        </w:rPr>
        <w:t>promptly:</w:t>
      </w:r>
    </w:p>
    <w:p w14:paraId="0C1D086C" w14:textId="77777777" w:rsidR="00F06FEE" w:rsidRDefault="005E5DF1">
      <w:pPr>
        <w:pStyle w:val="ListParagraph"/>
        <w:numPr>
          <w:ilvl w:val="2"/>
          <w:numId w:val="80"/>
        </w:numPr>
        <w:tabs>
          <w:tab w:val="left" w:pos="2328"/>
        </w:tabs>
        <w:spacing w:before="108"/>
        <w:ind w:right="1115"/>
        <w:rPr>
          <w:sz w:val="24"/>
        </w:rPr>
      </w:pPr>
      <w:r>
        <w:rPr>
          <w:sz w:val="24"/>
        </w:rPr>
        <w:t>create and maintain a</w:t>
      </w:r>
      <w:r>
        <w:rPr>
          <w:spacing w:val="-13"/>
          <w:sz w:val="24"/>
        </w:rPr>
        <w:t xml:space="preserve"> </w:t>
      </w:r>
      <w:r>
        <w:rPr>
          <w:sz w:val="24"/>
        </w:rPr>
        <w:t>detailed</w:t>
      </w:r>
      <w:r>
        <w:rPr>
          <w:spacing w:val="32"/>
          <w:sz w:val="24"/>
        </w:rPr>
        <w:t xml:space="preserve"> </w:t>
      </w:r>
      <w:r>
        <w:rPr>
          <w:sz w:val="24"/>
        </w:rPr>
        <w:t>register of all Supplier Assets (including description,</w:t>
      </w:r>
      <w:r>
        <w:rPr>
          <w:spacing w:val="28"/>
          <w:sz w:val="24"/>
        </w:rPr>
        <w:t xml:space="preserve"> </w:t>
      </w:r>
      <w:r>
        <w:rPr>
          <w:sz w:val="24"/>
        </w:rPr>
        <w:t>condition,</w:t>
      </w:r>
      <w:r>
        <w:rPr>
          <w:spacing w:val="28"/>
          <w:sz w:val="24"/>
        </w:rPr>
        <w:t xml:space="preserve"> </w:t>
      </w:r>
      <w:r>
        <w:rPr>
          <w:sz w:val="24"/>
        </w:rPr>
        <w:t>location</w:t>
      </w:r>
      <w:r>
        <w:rPr>
          <w:spacing w:val="-2"/>
          <w:sz w:val="24"/>
        </w:rPr>
        <w:t xml:space="preserve"> </w:t>
      </w:r>
      <w:r>
        <w:rPr>
          <w:sz w:val="24"/>
        </w:rPr>
        <w:t>and details of ownership and</w:t>
      </w:r>
      <w:r>
        <w:rPr>
          <w:spacing w:val="-10"/>
          <w:sz w:val="24"/>
        </w:rPr>
        <w:t xml:space="preserve"> </w:t>
      </w:r>
      <w:r>
        <w:rPr>
          <w:sz w:val="24"/>
        </w:rPr>
        <w:t>status as</w:t>
      </w:r>
      <w:r>
        <w:rPr>
          <w:spacing w:val="-11"/>
          <w:sz w:val="24"/>
        </w:rPr>
        <w:t xml:space="preserve"> </w:t>
      </w:r>
      <w:r>
        <w:rPr>
          <w:sz w:val="24"/>
        </w:rPr>
        <w:t>either Exclusive</w:t>
      </w:r>
      <w:r>
        <w:rPr>
          <w:spacing w:val="-10"/>
          <w:sz w:val="24"/>
        </w:rPr>
        <w:t xml:space="preserve"> </w:t>
      </w:r>
      <w:r>
        <w:rPr>
          <w:sz w:val="24"/>
        </w:rPr>
        <w:t>Assets or</w:t>
      </w:r>
      <w:r>
        <w:rPr>
          <w:spacing w:val="-17"/>
          <w:sz w:val="24"/>
        </w:rPr>
        <w:t xml:space="preserve"> </w:t>
      </w:r>
      <w:r>
        <w:rPr>
          <w:sz w:val="24"/>
        </w:rPr>
        <w:t>Non-Exclusive</w:t>
      </w:r>
      <w:r>
        <w:rPr>
          <w:spacing w:val="-9"/>
          <w:sz w:val="24"/>
        </w:rPr>
        <w:t xml:space="preserve"> </w:t>
      </w:r>
      <w:r>
        <w:rPr>
          <w:sz w:val="24"/>
        </w:rPr>
        <w:t>Assets</w:t>
      </w:r>
      <w:r>
        <w:rPr>
          <w:spacing w:val="13"/>
          <w:sz w:val="24"/>
        </w:rPr>
        <w:t xml:space="preserve"> </w:t>
      </w:r>
      <w:r>
        <w:rPr>
          <w:sz w:val="24"/>
        </w:rPr>
        <w:t>and Net</w:t>
      </w:r>
      <w:r>
        <w:rPr>
          <w:spacing w:val="-6"/>
          <w:sz w:val="24"/>
        </w:rPr>
        <w:t xml:space="preserve"> </w:t>
      </w:r>
      <w:r>
        <w:rPr>
          <w:sz w:val="24"/>
        </w:rPr>
        <w:t>Book</w:t>
      </w:r>
      <w:r>
        <w:rPr>
          <w:spacing w:val="-10"/>
          <w:sz w:val="24"/>
        </w:rPr>
        <w:t xml:space="preserve"> </w:t>
      </w:r>
      <w:r>
        <w:rPr>
          <w:sz w:val="24"/>
        </w:rPr>
        <w:t>Value)</w:t>
      </w:r>
      <w:r>
        <w:rPr>
          <w:spacing w:val="-4"/>
          <w:sz w:val="24"/>
        </w:rPr>
        <w:t xml:space="preserve"> </w:t>
      </w:r>
      <w:r>
        <w:rPr>
          <w:sz w:val="24"/>
        </w:rPr>
        <w:t>and Sub-contracts</w:t>
      </w:r>
      <w:r>
        <w:rPr>
          <w:spacing w:val="-10"/>
          <w:sz w:val="24"/>
        </w:rPr>
        <w:t xml:space="preserve"> </w:t>
      </w:r>
      <w:r>
        <w:rPr>
          <w:sz w:val="24"/>
        </w:rPr>
        <w:t>and</w:t>
      </w:r>
      <w:r>
        <w:rPr>
          <w:spacing w:val="-9"/>
          <w:sz w:val="24"/>
        </w:rPr>
        <w:t xml:space="preserve"> </w:t>
      </w:r>
      <w:r>
        <w:rPr>
          <w:sz w:val="24"/>
        </w:rPr>
        <w:t>other relevant</w:t>
      </w:r>
      <w:r>
        <w:rPr>
          <w:spacing w:val="-6"/>
          <w:sz w:val="24"/>
        </w:rPr>
        <w:t xml:space="preserve"> </w:t>
      </w:r>
      <w:r>
        <w:rPr>
          <w:sz w:val="24"/>
        </w:rPr>
        <w:t>agreements required in connection with the Deliverables; and</w:t>
      </w:r>
    </w:p>
    <w:p w14:paraId="50D8CD42" w14:textId="77777777" w:rsidR="00F06FEE" w:rsidRDefault="005E5DF1">
      <w:pPr>
        <w:pStyle w:val="ListParagraph"/>
        <w:numPr>
          <w:ilvl w:val="2"/>
          <w:numId w:val="80"/>
        </w:numPr>
        <w:tabs>
          <w:tab w:val="left" w:pos="2328"/>
        </w:tabs>
        <w:spacing w:before="126" w:line="244" w:lineRule="auto"/>
        <w:ind w:right="1061"/>
        <w:rPr>
          <w:sz w:val="24"/>
        </w:rPr>
      </w:pPr>
      <w:r>
        <w:rPr>
          <w:sz w:val="24"/>
        </w:rPr>
        <w:t>create</w:t>
      </w:r>
      <w:r>
        <w:rPr>
          <w:spacing w:val="-17"/>
          <w:sz w:val="24"/>
        </w:rPr>
        <w:t xml:space="preserve"> </w:t>
      </w:r>
      <w:r>
        <w:rPr>
          <w:sz w:val="24"/>
        </w:rPr>
        <w:t>and</w:t>
      </w:r>
      <w:r>
        <w:rPr>
          <w:spacing w:val="-17"/>
          <w:sz w:val="24"/>
        </w:rPr>
        <w:t xml:space="preserve"> </w:t>
      </w:r>
      <w:r>
        <w:rPr>
          <w:sz w:val="24"/>
        </w:rPr>
        <w:t>maintain</w:t>
      </w:r>
      <w:r>
        <w:rPr>
          <w:spacing w:val="-6"/>
          <w:sz w:val="24"/>
        </w:rPr>
        <w:t xml:space="preserve"> </w:t>
      </w:r>
      <w:r>
        <w:rPr>
          <w:sz w:val="24"/>
        </w:rPr>
        <w:t>a</w:t>
      </w:r>
      <w:r>
        <w:rPr>
          <w:spacing w:val="-17"/>
          <w:sz w:val="24"/>
        </w:rPr>
        <w:t xml:space="preserve"> </w:t>
      </w:r>
      <w:r>
        <w:rPr>
          <w:sz w:val="24"/>
        </w:rPr>
        <w:t>configuration</w:t>
      </w:r>
      <w:r>
        <w:rPr>
          <w:spacing w:val="-3"/>
          <w:sz w:val="24"/>
        </w:rPr>
        <w:t xml:space="preserve"> </w:t>
      </w:r>
      <w:r>
        <w:rPr>
          <w:sz w:val="24"/>
        </w:rPr>
        <w:t>database</w:t>
      </w:r>
      <w:r>
        <w:rPr>
          <w:spacing w:val="7"/>
          <w:sz w:val="24"/>
        </w:rPr>
        <w:t xml:space="preserve"> </w:t>
      </w:r>
      <w:r>
        <w:rPr>
          <w:sz w:val="24"/>
        </w:rPr>
        <w:t>detailing</w:t>
      </w:r>
      <w:r>
        <w:rPr>
          <w:spacing w:val="7"/>
          <w:sz w:val="24"/>
        </w:rPr>
        <w:t xml:space="preserve"> </w:t>
      </w:r>
      <w:r>
        <w:rPr>
          <w:sz w:val="24"/>
        </w:rPr>
        <w:t>the</w:t>
      </w:r>
      <w:r>
        <w:rPr>
          <w:spacing w:val="-15"/>
          <w:sz w:val="24"/>
        </w:rPr>
        <w:t xml:space="preserve"> </w:t>
      </w:r>
      <w:r>
        <w:rPr>
          <w:sz w:val="24"/>
        </w:rPr>
        <w:t>technical infrastructure and</w:t>
      </w:r>
      <w:r>
        <w:rPr>
          <w:spacing w:val="-6"/>
          <w:sz w:val="24"/>
        </w:rPr>
        <w:t xml:space="preserve"> </w:t>
      </w:r>
      <w:r>
        <w:rPr>
          <w:sz w:val="24"/>
        </w:rPr>
        <w:t>operating</w:t>
      </w:r>
      <w:r>
        <w:rPr>
          <w:spacing w:val="19"/>
          <w:sz w:val="24"/>
        </w:rPr>
        <w:t xml:space="preserve"> </w:t>
      </w:r>
      <w:r>
        <w:rPr>
          <w:sz w:val="24"/>
        </w:rPr>
        <w:t>procedures through which</w:t>
      </w:r>
      <w:r>
        <w:rPr>
          <w:spacing w:val="-17"/>
          <w:sz w:val="24"/>
        </w:rPr>
        <w:t xml:space="preserve"> </w:t>
      </w:r>
      <w:r>
        <w:rPr>
          <w:sz w:val="24"/>
        </w:rPr>
        <w:t>the</w:t>
      </w:r>
      <w:r>
        <w:rPr>
          <w:spacing w:val="-6"/>
          <w:sz w:val="24"/>
        </w:rPr>
        <w:t xml:space="preserve"> </w:t>
      </w:r>
      <w:r>
        <w:rPr>
          <w:sz w:val="24"/>
        </w:rPr>
        <w:t>Supplier provides the Deliverables</w:t>
      </w:r>
    </w:p>
    <w:p w14:paraId="28473565" w14:textId="77777777" w:rsidR="00F06FEE" w:rsidRDefault="005E5DF1">
      <w:pPr>
        <w:spacing w:before="100"/>
        <w:ind w:left="2328"/>
        <w:rPr>
          <w:sz w:val="24"/>
        </w:rPr>
      </w:pPr>
      <w:r>
        <w:rPr>
          <w:spacing w:val="-2"/>
          <w:sz w:val="24"/>
        </w:rPr>
        <w:t>("</w:t>
      </w:r>
      <w:r>
        <w:rPr>
          <w:b/>
          <w:spacing w:val="-2"/>
          <w:sz w:val="24"/>
        </w:rPr>
        <w:t>Registers</w:t>
      </w:r>
      <w:r>
        <w:rPr>
          <w:spacing w:val="-2"/>
          <w:sz w:val="24"/>
        </w:rPr>
        <w:t>").</w:t>
      </w:r>
    </w:p>
    <w:p w14:paraId="4ED8240E" w14:textId="77777777" w:rsidR="00F06FEE" w:rsidRDefault="00F06FEE">
      <w:pPr>
        <w:rPr>
          <w:sz w:val="24"/>
        </w:rPr>
        <w:sectPr w:rsidR="00F06FEE" w:rsidSect="000A14C0">
          <w:type w:val="continuous"/>
          <w:pgSz w:w="11910" w:h="16840"/>
          <w:pgMar w:top="1180" w:right="580" w:bottom="1360" w:left="780" w:header="192" w:footer="1173" w:gutter="0"/>
          <w:cols w:space="720"/>
        </w:sectPr>
      </w:pPr>
    </w:p>
    <w:p w14:paraId="54EC080C" w14:textId="77777777" w:rsidR="00F06FEE" w:rsidRDefault="005E5DF1">
      <w:pPr>
        <w:pStyle w:val="ListParagraph"/>
        <w:numPr>
          <w:ilvl w:val="1"/>
          <w:numId w:val="80"/>
        </w:numPr>
        <w:tabs>
          <w:tab w:val="left" w:pos="1606"/>
        </w:tabs>
        <w:spacing w:before="259"/>
        <w:ind w:left="1606" w:hanging="576"/>
        <w:rPr>
          <w:sz w:val="24"/>
        </w:rPr>
      </w:pPr>
      <w:r>
        <w:rPr>
          <w:sz w:val="24"/>
        </w:rPr>
        <w:t>The</w:t>
      </w:r>
      <w:r>
        <w:rPr>
          <w:spacing w:val="-14"/>
          <w:sz w:val="24"/>
        </w:rPr>
        <w:t xml:space="preserve"> </w:t>
      </w:r>
      <w:r>
        <w:rPr>
          <w:sz w:val="24"/>
        </w:rPr>
        <w:t>Supplier</w:t>
      </w:r>
      <w:r>
        <w:rPr>
          <w:spacing w:val="4"/>
          <w:sz w:val="24"/>
        </w:rPr>
        <w:t xml:space="preserve"> </w:t>
      </w:r>
      <w:r>
        <w:rPr>
          <w:spacing w:val="-2"/>
          <w:sz w:val="24"/>
        </w:rPr>
        <w:t>shall:</w:t>
      </w:r>
    </w:p>
    <w:p w14:paraId="7DFDA1D3" w14:textId="77777777" w:rsidR="00F06FEE" w:rsidRDefault="005E5DF1">
      <w:pPr>
        <w:pStyle w:val="ListParagraph"/>
        <w:numPr>
          <w:ilvl w:val="2"/>
          <w:numId w:val="80"/>
        </w:numPr>
        <w:tabs>
          <w:tab w:val="left" w:pos="2328"/>
        </w:tabs>
        <w:spacing w:before="126" w:line="237" w:lineRule="auto"/>
        <w:ind w:right="1304"/>
        <w:rPr>
          <w:sz w:val="24"/>
        </w:rPr>
      </w:pPr>
      <w:r>
        <w:rPr>
          <w:sz w:val="24"/>
        </w:rPr>
        <w:t>ensure that</w:t>
      </w:r>
      <w:r>
        <w:rPr>
          <w:spacing w:val="-7"/>
          <w:sz w:val="24"/>
        </w:rPr>
        <w:t xml:space="preserve"> </w:t>
      </w:r>
      <w:r>
        <w:rPr>
          <w:sz w:val="24"/>
        </w:rPr>
        <w:t>all</w:t>
      </w:r>
      <w:r>
        <w:rPr>
          <w:spacing w:val="-10"/>
          <w:sz w:val="24"/>
        </w:rPr>
        <w:t xml:space="preserve"> </w:t>
      </w:r>
      <w:r>
        <w:rPr>
          <w:sz w:val="24"/>
        </w:rPr>
        <w:t>Exclusive</w:t>
      </w:r>
      <w:r>
        <w:rPr>
          <w:spacing w:val="-10"/>
          <w:sz w:val="24"/>
        </w:rPr>
        <w:t xml:space="preserve"> </w:t>
      </w:r>
      <w:r>
        <w:rPr>
          <w:sz w:val="24"/>
        </w:rPr>
        <w:t>Assets listed in</w:t>
      </w:r>
      <w:r>
        <w:rPr>
          <w:spacing w:val="-10"/>
          <w:sz w:val="24"/>
        </w:rPr>
        <w:t xml:space="preserve"> </w:t>
      </w:r>
      <w:r>
        <w:rPr>
          <w:sz w:val="24"/>
        </w:rPr>
        <w:t>the</w:t>
      </w:r>
      <w:r>
        <w:rPr>
          <w:spacing w:val="-10"/>
          <w:sz w:val="24"/>
        </w:rPr>
        <w:t xml:space="preserve"> </w:t>
      </w:r>
      <w:r>
        <w:rPr>
          <w:sz w:val="24"/>
        </w:rPr>
        <w:t>Registers</w:t>
      </w:r>
      <w:r>
        <w:rPr>
          <w:spacing w:val="13"/>
          <w:sz w:val="24"/>
        </w:rPr>
        <w:t xml:space="preserve"> </w:t>
      </w:r>
      <w:r>
        <w:rPr>
          <w:sz w:val="24"/>
        </w:rPr>
        <w:t>are</w:t>
      </w:r>
      <w:r>
        <w:rPr>
          <w:spacing w:val="-10"/>
          <w:sz w:val="24"/>
        </w:rPr>
        <w:t xml:space="preserve"> </w:t>
      </w:r>
      <w:r>
        <w:rPr>
          <w:sz w:val="24"/>
        </w:rPr>
        <w:t>clearly physically identified as such; and</w:t>
      </w:r>
    </w:p>
    <w:p w14:paraId="06362A52" w14:textId="77777777" w:rsidR="00F06FEE" w:rsidRDefault="005E5DF1">
      <w:pPr>
        <w:pStyle w:val="ListParagraph"/>
        <w:numPr>
          <w:ilvl w:val="2"/>
          <w:numId w:val="80"/>
        </w:numPr>
        <w:tabs>
          <w:tab w:val="left" w:pos="2328"/>
        </w:tabs>
        <w:spacing w:before="124"/>
        <w:ind w:right="931"/>
        <w:rPr>
          <w:sz w:val="24"/>
        </w:rPr>
      </w:pPr>
      <w:r>
        <w:rPr>
          <w:sz w:val="24"/>
        </w:rPr>
        <w:t>procure that all licences for Third Party Software</w:t>
      </w:r>
      <w:r>
        <w:rPr>
          <w:spacing w:val="-4"/>
          <w:sz w:val="24"/>
        </w:rPr>
        <w:t xml:space="preserve"> </w:t>
      </w:r>
      <w:r>
        <w:rPr>
          <w:sz w:val="24"/>
        </w:rPr>
        <w:t>and all Sub- Contracts</w:t>
      </w:r>
      <w:r>
        <w:rPr>
          <w:spacing w:val="-8"/>
          <w:sz w:val="24"/>
        </w:rPr>
        <w:t xml:space="preserve"> </w:t>
      </w:r>
      <w:r>
        <w:rPr>
          <w:sz w:val="24"/>
        </w:rPr>
        <w:t>shall be</w:t>
      </w:r>
      <w:r>
        <w:rPr>
          <w:spacing w:val="-6"/>
          <w:sz w:val="24"/>
        </w:rPr>
        <w:t xml:space="preserve"> </w:t>
      </w:r>
      <w:r>
        <w:rPr>
          <w:sz w:val="24"/>
        </w:rPr>
        <w:t>assignable</w:t>
      </w:r>
      <w:r>
        <w:rPr>
          <w:spacing w:val="33"/>
          <w:sz w:val="24"/>
        </w:rPr>
        <w:t xml:space="preserve"> </w:t>
      </w:r>
      <w:r>
        <w:rPr>
          <w:sz w:val="24"/>
        </w:rPr>
        <w:t>and/or capable of</w:t>
      </w:r>
      <w:r>
        <w:rPr>
          <w:spacing w:val="-3"/>
          <w:sz w:val="24"/>
        </w:rPr>
        <w:t xml:space="preserve"> </w:t>
      </w:r>
      <w:r>
        <w:rPr>
          <w:sz w:val="24"/>
        </w:rPr>
        <w:t>novation</w:t>
      </w:r>
      <w:r>
        <w:rPr>
          <w:spacing w:val="-6"/>
          <w:sz w:val="24"/>
        </w:rPr>
        <w:t xml:space="preserve"> </w:t>
      </w:r>
      <w:r>
        <w:rPr>
          <w:sz w:val="24"/>
        </w:rPr>
        <w:t>(at</w:t>
      </w:r>
      <w:r>
        <w:rPr>
          <w:spacing w:val="-3"/>
          <w:sz w:val="24"/>
        </w:rPr>
        <w:t xml:space="preserve"> </w:t>
      </w:r>
      <w:r>
        <w:rPr>
          <w:sz w:val="24"/>
        </w:rPr>
        <w:t>no</w:t>
      </w:r>
      <w:r>
        <w:rPr>
          <w:spacing w:val="-6"/>
          <w:sz w:val="24"/>
        </w:rPr>
        <w:t xml:space="preserve"> </w:t>
      </w:r>
      <w:r>
        <w:rPr>
          <w:sz w:val="24"/>
        </w:rPr>
        <w:t>cost or restriction to</w:t>
      </w:r>
      <w:r>
        <w:rPr>
          <w:spacing w:val="-8"/>
          <w:sz w:val="24"/>
        </w:rPr>
        <w:t xml:space="preserve"> </w:t>
      </w:r>
      <w:r>
        <w:rPr>
          <w:sz w:val="24"/>
        </w:rPr>
        <w:t>the Buyer) at</w:t>
      </w:r>
      <w:r>
        <w:rPr>
          <w:spacing w:val="-5"/>
          <w:sz w:val="24"/>
        </w:rPr>
        <w:t xml:space="preserve"> </w:t>
      </w:r>
      <w:r>
        <w:rPr>
          <w:sz w:val="24"/>
        </w:rPr>
        <w:t>the request</w:t>
      </w:r>
      <w:r>
        <w:rPr>
          <w:spacing w:val="40"/>
          <w:sz w:val="24"/>
        </w:rPr>
        <w:t xml:space="preserve"> </w:t>
      </w:r>
      <w:r>
        <w:rPr>
          <w:sz w:val="24"/>
        </w:rPr>
        <w:t>of the</w:t>
      </w:r>
      <w:r>
        <w:rPr>
          <w:spacing w:val="-8"/>
          <w:sz w:val="24"/>
        </w:rPr>
        <w:t xml:space="preserve"> </w:t>
      </w:r>
      <w:r>
        <w:rPr>
          <w:sz w:val="24"/>
        </w:rPr>
        <w:t>Buyer to</w:t>
      </w:r>
      <w:r>
        <w:rPr>
          <w:spacing w:val="-8"/>
          <w:sz w:val="24"/>
        </w:rPr>
        <w:t xml:space="preserve"> </w:t>
      </w:r>
      <w:r>
        <w:rPr>
          <w:sz w:val="24"/>
        </w:rPr>
        <w:t xml:space="preserve">the Buyer (and/or its nominee) and/or any Replacement Supplier upon the Supplier </w:t>
      </w:r>
      <w:r>
        <w:rPr>
          <w:sz w:val="24"/>
        </w:rPr>
        <w:t>ceasing to provide the Deliverables</w:t>
      </w:r>
      <w:r>
        <w:rPr>
          <w:spacing w:val="33"/>
          <w:sz w:val="24"/>
        </w:rPr>
        <w:t xml:space="preserve"> </w:t>
      </w:r>
      <w:r>
        <w:rPr>
          <w:sz w:val="24"/>
        </w:rPr>
        <w:t>(or</w:t>
      </w:r>
      <w:r>
        <w:rPr>
          <w:spacing w:val="-5"/>
          <w:sz w:val="24"/>
        </w:rPr>
        <w:t xml:space="preserve"> </w:t>
      </w:r>
      <w:r>
        <w:rPr>
          <w:sz w:val="24"/>
        </w:rPr>
        <w:t>part of them) and if the</w:t>
      </w:r>
      <w:r>
        <w:rPr>
          <w:spacing w:val="-10"/>
          <w:sz w:val="24"/>
        </w:rPr>
        <w:t xml:space="preserve"> </w:t>
      </w:r>
      <w:r>
        <w:rPr>
          <w:sz w:val="24"/>
        </w:rPr>
        <w:t>Supplier is</w:t>
      </w:r>
      <w:r>
        <w:rPr>
          <w:spacing w:val="-12"/>
          <w:sz w:val="24"/>
        </w:rPr>
        <w:t xml:space="preserve"> </w:t>
      </w:r>
      <w:r>
        <w:rPr>
          <w:sz w:val="24"/>
        </w:rPr>
        <w:t>unable to</w:t>
      </w:r>
      <w:r>
        <w:rPr>
          <w:spacing w:val="-10"/>
          <w:sz w:val="24"/>
        </w:rPr>
        <w:t xml:space="preserve"> </w:t>
      </w:r>
      <w:r>
        <w:rPr>
          <w:sz w:val="24"/>
        </w:rPr>
        <w:t>do</w:t>
      </w:r>
      <w:r>
        <w:rPr>
          <w:spacing w:val="-10"/>
          <w:sz w:val="24"/>
        </w:rPr>
        <w:t xml:space="preserve"> </w:t>
      </w:r>
      <w:r>
        <w:rPr>
          <w:sz w:val="24"/>
        </w:rPr>
        <w:t>so</w:t>
      </w:r>
      <w:r>
        <w:rPr>
          <w:spacing w:val="-10"/>
          <w:sz w:val="24"/>
        </w:rPr>
        <w:t xml:space="preserve"> </w:t>
      </w:r>
      <w:r>
        <w:rPr>
          <w:sz w:val="24"/>
        </w:rPr>
        <w:t>then</w:t>
      </w:r>
      <w:r>
        <w:rPr>
          <w:spacing w:val="-10"/>
          <w:sz w:val="24"/>
        </w:rPr>
        <w:t xml:space="preserve"> </w:t>
      </w:r>
      <w:r>
        <w:rPr>
          <w:sz w:val="24"/>
        </w:rPr>
        <w:t>the</w:t>
      </w:r>
      <w:r>
        <w:rPr>
          <w:spacing w:val="-10"/>
          <w:sz w:val="24"/>
        </w:rPr>
        <w:t xml:space="preserve"> </w:t>
      </w:r>
      <w:r>
        <w:rPr>
          <w:sz w:val="24"/>
        </w:rPr>
        <w:t>Supplier</w:t>
      </w:r>
      <w:r>
        <w:rPr>
          <w:spacing w:val="19"/>
          <w:sz w:val="24"/>
        </w:rPr>
        <w:t xml:space="preserve"> </w:t>
      </w:r>
      <w:r>
        <w:rPr>
          <w:sz w:val="24"/>
        </w:rPr>
        <w:t>shall promptly</w:t>
      </w:r>
      <w:r>
        <w:rPr>
          <w:spacing w:val="-12"/>
          <w:sz w:val="24"/>
        </w:rPr>
        <w:t xml:space="preserve"> </w:t>
      </w:r>
      <w:r>
        <w:rPr>
          <w:sz w:val="24"/>
        </w:rPr>
        <w:t>notify the Buyer</w:t>
      </w:r>
      <w:r>
        <w:rPr>
          <w:spacing w:val="-1"/>
          <w:sz w:val="24"/>
        </w:rPr>
        <w:t xml:space="preserve"> </w:t>
      </w:r>
      <w:r>
        <w:rPr>
          <w:sz w:val="24"/>
        </w:rPr>
        <w:t>and the Buyer</w:t>
      </w:r>
      <w:r>
        <w:rPr>
          <w:spacing w:val="-1"/>
          <w:sz w:val="24"/>
        </w:rPr>
        <w:t xml:space="preserve"> </w:t>
      </w:r>
      <w:r>
        <w:rPr>
          <w:sz w:val="24"/>
        </w:rPr>
        <w:t>may require the Supplier</w:t>
      </w:r>
      <w:r>
        <w:rPr>
          <w:spacing w:val="40"/>
          <w:sz w:val="24"/>
        </w:rPr>
        <w:t xml:space="preserve"> </w:t>
      </w:r>
      <w:r>
        <w:rPr>
          <w:sz w:val="24"/>
        </w:rPr>
        <w:t>to</w:t>
      </w:r>
      <w:r>
        <w:rPr>
          <w:spacing w:val="-7"/>
          <w:sz w:val="24"/>
        </w:rPr>
        <w:t xml:space="preserve"> </w:t>
      </w:r>
      <w:r>
        <w:rPr>
          <w:sz w:val="24"/>
        </w:rPr>
        <w:t>procure an alternative Subcontractor or</w:t>
      </w:r>
      <w:r>
        <w:rPr>
          <w:spacing w:val="-2"/>
          <w:sz w:val="24"/>
        </w:rPr>
        <w:t xml:space="preserve"> </w:t>
      </w:r>
      <w:r>
        <w:rPr>
          <w:sz w:val="24"/>
        </w:rPr>
        <w:t>provider of Deliverables.</w:t>
      </w:r>
    </w:p>
    <w:p w14:paraId="67023945" w14:textId="77777777" w:rsidR="00F06FEE" w:rsidRDefault="005E5DF1">
      <w:pPr>
        <w:pStyle w:val="ListParagraph"/>
        <w:numPr>
          <w:ilvl w:val="1"/>
          <w:numId w:val="80"/>
        </w:numPr>
        <w:tabs>
          <w:tab w:val="left" w:pos="1607"/>
        </w:tabs>
        <w:spacing w:before="115" w:line="244" w:lineRule="auto"/>
        <w:ind w:right="917"/>
        <w:rPr>
          <w:sz w:val="24"/>
        </w:rPr>
      </w:pPr>
      <w:r>
        <w:rPr>
          <w:sz w:val="24"/>
        </w:rPr>
        <w:t>Each</w:t>
      </w:r>
      <w:r>
        <w:rPr>
          <w:spacing w:val="-10"/>
          <w:sz w:val="24"/>
        </w:rPr>
        <w:t xml:space="preserve"> </w:t>
      </w:r>
      <w:r>
        <w:rPr>
          <w:sz w:val="24"/>
        </w:rPr>
        <w:t>Party shall appoint an Exit</w:t>
      </w:r>
      <w:r>
        <w:rPr>
          <w:spacing w:val="-7"/>
          <w:sz w:val="24"/>
        </w:rPr>
        <w:t xml:space="preserve"> </w:t>
      </w:r>
      <w:r>
        <w:rPr>
          <w:sz w:val="24"/>
        </w:rPr>
        <w:t>Manager within three (3) Months of the Start</w:t>
      </w:r>
      <w:r>
        <w:rPr>
          <w:spacing w:val="-12"/>
          <w:sz w:val="24"/>
        </w:rPr>
        <w:t xml:space="preserve"> </w:t>
      </w:r>
      <w:r>
        <w:rPr>
          <w:sz w:val="24"/>
        </w:rPr>
        <w:t>Date.</w:t>
      </w:r>
      <w:r>
        <w:rPr>
          <w:spacing w:val="-8"/>
          <w:sz w:val="24"/>
        </w:rPr>
        <w:t xml:space="preserve"> </w:t>
      </w:r>
      <w:r>
        <w:rPr>
          <w:sz w:val="24"/>
        </w:rPr>
        <w:t>The</w:t>
      </w:r>
      <w:r>
        <w:rPr>
          <w:spacing w:val="-10"/>
          <w:sz w:val="24"/>
        </w:rPr>
        <w:t xml:space="preserve"> </w:t>
      </w:r>
      <w:r>
        <w:rPr>
          <w:sz w:val="24"/>
        </w:rPr>
        <w:t>Parties' Exit</w:t>
      </w:r>
      <w:r>
        <w:rPr>
          <w:spacing w:val="-17"/>
          <w:sz w:val="24"/>
        </w:rPr>
        <w:t xml:space="preserve"> </w:t>
      </w:r>
      <w:r>
        <w:rPr>
          <w:sz w:val="24"/>
        </w:rPr>
        <w:t>Managers will</w:t>
      </w:r>
      <w:r>
        <w:rPr>
          <w:spacing w:val="-10"/>
          <w:sz w:val="24"/>
        </w:rPr>
        <w:t xml:space="preserve"> </w:t>
      </w:r>
      <w:r>
        <w:rPr>
          <w:sz w:val="24"/>
        </w:rPr>
        <w:t>liaise with</w:t>
      </w:r>
      <w:r>
        <w:rPr>
          <w:spacing w:val="-10"/>
          <w:sz w:val="24"/>
        </w:rPr>
        <w:t xml:space="preserve"> </w:t>
      </w:r>
      <w:r>
        <w:rPr>
          <w:sz w:val="24"/>
        </w:rPr>
        <w:t>one</w:t>
      </w:r>
      <w:r>
        <w:rPr>
          <w:spacing w:val="-10"/>
          <w:sz w:val="24"/>
        </w:rPr>
        <w:t xml:space="preserve"> </w:t>
      </w:r>
      <w:r>
        <w:rPr>
          <w:sz w:val="24"/>
        </w:rPr>
        <w:t>another in</w:t>
      </w:r>
      <w:r>
        <w:rPr>
          <w:spacing w:val="-10"/>
          <w:sz w:val="24"/>
        </w:rPr>
        <w:t xml:space="preserve"> </w:t>
      </w:r>
      <w:r>
        <w:rPr>
          <w:sz w:val="24"/>
        </w:rPr>
        <w:t>relation to all issues</w:t>
      </w:r>
      <w:r>
        <w:rPr>
          <w:spacing w:val="35"/>
          <w:sz w:val="24"/>
        </w:rPr>
        <w:t xml:space="preserve"> </w:t>
      </w:r>
      <w:r>
        <w:rPr>
          <w:sz w:val="24"/>
        </w:rPr>
        <w:t>relevant to the expiry or</w:t>
      </w:r>
      <w:r>
        <w:rPr>
          <w:spacing w:val="-4"/>
          <w:sz w:val="24"/>
        </w:rPr>
        <w:t xml:space="preserve"> </w:t>
      </w:r>
      <w:r>
        <w:rPr>
          <w:sz w:val="24"/>
        </w:rPr>
        <w:t>termination</w:t>
      </w:r>
      <w:r>
        <w:rPr>
          <w:spacing w:val="37"/>
          <w:sz w:val="24"/>
        </w:rPr>
        <w:t xml:space="preserve"> </w:t>
      </w:r>
      <w:r>
        <w:rPr>
          <w:sz w:val="24"/>
        </w:rPr>
        <w:t>of this Contract.</w:t>
      </w:r>
    </w:p>
    <w:p w14:paraId="5B5BEFB8" w14:textId="77777777" w:rsidR="00F06FEE" w:rsidRDefault="005E5DF1">
      <w:pPr>
        <w:pStyle w:val="Heading3"/>
        <w:numPr>
          <w:ilvl w:val="0"/>
          <w:numId w:val="80"/>
        </w:numPr>
        <w:tabs>
          <w:tab w:val="left" w:pos="1028"/>
        </w:tabs>
        <w:spacing w:before="244"/>
        <w:ind w:left="1028" w:hanging="367"/>
      </w:pPr>
      <w:r>
        <w:t>Assisting</w:t>
      </w:r>
      <w:r>
        <w:rPr>
          <w:spacing w:val="2"/>
        </w:rPr>
        <w:t xml:space="preserve"> </w:t>
      </w:r>
      <w:r>
        <w:t>re-competition</w:t>
      </w:r>
      <w:r>
        <w:rPr>
          <w:spacing w:val="3"/>
        </w:rPr>
        <w:t xml:space="preserve"> </w:t>
      </w:r>
      <w:r>
        <w:t>for</w:t>
      </w:r>
      <w:r>
        <w:rPr>
          <w:spacing w:val="-16"/>
        </w:rPr>
        <w:t xml:space="preserve"> </w:t>
      </w:r>
      <w:r>
        <w:rPr>
          <w:spacing w:val="-2"/>
        </w:rPr>
        <w:t>Deliverables</w:t>
      </w:r>
    </w:p>
    <w:p w14:paraId="71085602" w14:textId="77777777" w:rsidR="00F06FEE" w:rsidRDefault="005E5DF1">
      <w:pPr>
        <w:pStyle w:val="ListParagraph"/>
        <w:numPr>
          <w:ilvl w:val="1"/>
          <w:numId w:val="80"/>
        </w:numPr>
        <w:tabs>
          <w:tab w:val="left" w:pos="1607"/>
        </w:tabs>
        <w:spacing w:before="221" w:line="242" w:lineRule="auto"/>
        <w:ind w:right="999"/>
        <w:rPr>
          <w:sz w:val="24"/>
        </w:rPr>
      </w:pPr>
      <w:bookmarkStart w:id="66" w:name="_bookmark52"/>
      <w:bookmarkEnd w:id="66"/>
      <w:r>
        <w:rPr>
          <w:sz w:val="24"/>
        </w:rPr>
        <w:t>The Supplier shall, on reasonable</w:t>
      </w:r>
      <w:r>
        <w:rPr>
          <w:spacing w:val="40"/>
          <w:sz w:val="24"/>
        </w:rPr>
        <w:t xml:space="preserve"> </w:t>
      </w:r>
      <w:r>
        <w:rPr>
          <w:sz w:val="24"/>
        </w:rPr>
        <w:t>notice, provide to the Buyer</w:t>
      </w:r>
      <w:r>
        <w:rPr>
          <w:spacing w:val="-8"/>
          <w:sz w:val="24"/>
        </w:rPr>
        <w:t xml:space="preserve"> </w:t>
      </w:r>
      <w:r>
        <w:rPr>
          <w:sz w:val="24"/>
        </w:rPr>
        <w:t>and/or its potential</w:t>
      </w:r>
      <w:r>
        <w:rPr>
          <w:spacing w:val="30"/>
          <w:sz w:val="24"/>
        </w:rPr>
        <w:t xml:space="preserve"> </w:t>
      </w:r>
      <w:r>
        <w:rPr>
          <w:sz w:val="24"/>
        </w:rPr>
        <w:t>Replacement Suppliers</w:t>
      </w:r>
      <w:r>
        <w:rPr>
          <w:spacing w:val="28"/>
          <w:sz w:val="24"/>
        </w:rPr>
        <w:t xml:space="preserve"> </w:t>
      </w:r>
      <w:r>
        <w:rPr>
          <w:sz w:val="24"/>
        </w:rPr>
        <w:t>(subject to</w:t>
      </w:r>
      <w:r>
        <w:rPr>
          <w:spacing w:val="-14"/>
          <w:sz w:val="24"/>
        </w:rPr>
        <w:t xml:space="preserve"> </w:t>
      </w:r>
      <w:r>
        <w:rPr>
          <w:sz w:val="24"/>
        </w:rPr>
        <w:t>the potential Replacement Suppliers</w:t>
      </w:r>
      <w:r>
        <w:rPr>
          <w:spacing w:val="19"/>
          <w:sz w:val="24"/>
        </w:rPr>
        <w:t xml:space="preserve"> </w:t>
      </w:r>
      <w:r>
        <w:rPr>
          <w:sz w:val="24"/>
        </w:rPr>
        <w:t>entering into</w:t>
      </w:r>
      <w:r>
        <w:rPr>
          <w:spacing w:val="-5"/>
          <w:sz w:val="24"/>
        </w:rPr>
        <w:t xml:space="preserve"> </w:t>
      </w:r>
      <w:r>
        <w:rPr>
          <w:sz w:val="24"/>
        </w:rPr>
        <w:t>reasonable</w:t>
      </w:r>
      <w:r>
        <w:rPr>
          <w:spacing w:val="40"/>
          <w:sz w:val="24"/>
        </w:rPr>
        <w:t xml:space="preserve"> </w:t>
      </w:r>
      <w:r>
        <w:rPr>
          <w:sz w:val="24"/>
        </w:rPr>
        <w:t>written</w:t>
      </w:r>
      <w:r>
        <w:rPr>
          <w:spacing w:val="-5"/>
          <w:sz w:val="24"/>
        </w:rPr>
        <w:t xml:space="preserve"> </w:t>
      </w:r>
      <w:r>
        <w:rPr>
          <w:sz w:val="24"/>
        </w:rPr>
        <w:t>confidentiality</w:t>
      </w:r>
      <w:r>
        <w:rPr>
          <w:spacing w:val="19"/>
          <w:sz w:val="24"/>
        </w:rPr>
        <w:t xml:space="preserve"> </w:t>
      </w:r>
      <w:r>
        <w:rPr>
          <w:sz w:val="24"/>
        </w:rPr>
        <w:t>undertakings), such information (including</w:t>
      </w:r>
      <w:r>
        <w:rPr>
          <w:spacing w:val="34"/>
          <w:sz w:val="24"/>
        </w:rPr>
        <w:t xml:space="preserve"> </w:t>
      </w:r>
      <w:r>
        <w:rPr>
          <w:sz w:val="24"/>
        </w:rPr>
        <w:t>any access) as the Buyer</w:t>
      </w:r>
      <w:r>
        <w:rPr>
          <w:spacing w:val="-6"/>
          <w:sz w:val="24"/>
        </w:rPr>
        <w:t xml:space="preserve"> </w:t>
      </w:r>
      <w:r>
        <w:rPr>
          <w:sz w:val="24"/>
        </w:rPr>
        <w:t>shall reasonably require in</w:t>
      </w:r>
      <w:r>
        <w:rPr>
          <w:spacing w:val="-8"/>
          <w:sz w:val="24"/>
        </w:rPr>
        <w:t xml:space="preserve"> </w:t>
      </w:r>
      <w:r>
        <w:rPr>
          <w:sz w:val="24"/>
        </w:rPr>
        <w:t>order</w:t>
      </w:r>
      <w:r>
        <w:rPr>
          <w:spacing w:val="-3"/>
          <w:sz w:val="24"/>
        </w:rPr>
        <w:t xml:space="preserve"> </w:t>
      </w:r>
      <w:r>
        <w:rPr>
          <w:sz w:val="24"/>
        </w:rPr>
        <w:t>to</w:t>
      </w:r>
      <w:r>
        <w:rPr>
          <w:spacing w:val="-8"/>
          <w:sz w:val="24"/>
        </w:rPr>
        <w:t xml:space="preserve"> </w:t>
      </w:r>
      <w:r>
        <w:rPr>
          <w:sz w:val="24"/>
        </w:rPr>
        <w:t>facilitate</w:t>
      </w:r>
      <w:r>
        <w:rPr>
          <w:spacing w:val="-8"/>
          <w:sz w:val="24"/>
        </w:rPr>
        <w:t xml:space="preserve"> </w:t>
      </w:r>
      <w:r>
        <w:rPr>
          <w:sz w:val="24"/>
        </w:rPr>
        <w:t>the</w:t>
      </w:r>
      <w:r>
        <w:rPr>
          <w:spacing w:val="-8"/>
          <w:sz w:val="24"/>
        </w:rPr>
        <w:t xml:space="preserve"> </w:t>
      </w:r>
      <w:r>
        <w:rPr>
          <w:sz w:val="24"/>
        </w:rPr>
        <w:t>preparation</w:t>
      </w:r>
      <w:r>
        <w:rPr>
          <w:spacing w:val="17"/>
          <w:sz w:val="24"/>
        </w:rPr>
        <w:t xml:space="preserve"> </w:t>
      </w:r>
      <w:r>
        <w:rPr>
          <w:sz w:val="24"/>
        </w:rPr>
        <w:t>by</w:t>
      </w:r>
      <w:r>
        <w:rPr>
          <w:spacing w:val="-9"/>
          <w:sz w:val="24"/>
        </w:rPr>
        <w:t xml:space="preserve"> </w:t>
      </w:r>
      <w:r>
        <w:rPr>
          <w:sz w:val="24"/>
        </w:rPr>
        <w:t>the</w:t>
      </w:r>
      <w:r>
        <w:rPr>
          <w:spacing w:val="-8"/>
          <w:sz w:val="24"/>
        </w:rPr>
        <w:t xml:space="preserve"> </w:t>
      </w:r>
      <w:r>
        <w:rPr>
          <w:sz w:val="24"/>
        </w:rPr>
        <w:t>Buyer</w:t>
      </w:r>
      <w:r>
        <w:rPr>
          <w:spacing w:val="-16"/>
          <w:sz w:val="24"/>
        </w:rPr>
        <w:t xml:space="preserve"> </w:t>
      </w:r>
      <w:r>
        <w:rPr>
          <w:sz w:val="24"/>
        </w:rPr>
        <w:t>of</w:t>
      </w:r>
      <w:r>
        <w:rPr>
          <w:spacing w:val="-5"/>
          <w:sz w:val="24"/>
        </w:rPr>
        <w:t xml:space="preserve"> </w:t>
      </w:r>
      <w:r>
        <w:rPr>
          <w:sz w:val="24"/>
        </w:rPr>
        <w:t>any</w:t>
      </w:r>
      <w:r>
        <w:rPr>
          <w:spacing w:val="-9"/>
          <w:sz w:val="24"/>
        </w:rPr>
        <w:t xml:space="preserve"> </w:t>
      </w:r>
      <w:r>
        <w:rPr>
          <w:sz w:val="24"/>
        </w:rPr>
        <w:t>invitation</w:t>
      </w:r>
      <w:r>
        <w:rPr>
          <w:spacing w:val="17"/>
          <w:sz w:val="24"/>
        </w:rPr>
        <w:t xml:space="preserve"> </w:t>
      </w:r>
      <w:r>
        <w:rPr>
          <w:sz w:val="24"/>
        </w:rPr>
        <w:t>to tender and/or</w:t>
      </w:r>
      <w:r>
        <w:rPr>
          <w:spacing w:val="-10"/>
          <w:sz w:val="24"/>
        </w:rPr>
        <w:t xml:space="preserve"> </w:t>
      </w:r>
      <w:r>
        <w:rPr>
          <w:sz w:val="24"/>
        </w:rPr>
        <w:t>to</w:t>
      </w:r>
      <w:r>
        <w:rPr>
          <w:spacing w:val="-14"/>
          <w:sz w:val="24"/>
        </w:rPr>
        <w:t xml:space="preserve"> </w:t>
      </w:r>
      <w:r>
        <w:rPr>
          <w:sz w:val="24"/>
        </w:rPr>
        <w:t>facilitate</w:t>
      </w:r>
      <w:r>
        <w:rPr>
          <w:spacing w:val="-14"/>
          <w:sz w:val="24"/>
        </w:rPr>
        <w:t xml:space="preserve"> </w:t>
      </w:r>
      <w:r>
        <w:rPr>
          <w:sz w:val="24"/>
        </w:rPr>
        <w:t>any</w:t>
      </w:r>
      <w:r>
        <w:rPr>
          <w:spacing w:val="-5"/>
          <w:sz w:val="24"/>
        </w:rPr>
        <w:t xml:space="preserve"> </w:t>
      </w:r>
      <w:r>
        <w:rPr>
          <w:sz w:val="24"/>
        </w:rPr>
        <w:t>potential</w:t>
      </w:r>
      <w:r>
        <w:rPr>
          <w:spacing w:val="9"/>
          <w:sz w:val="24"/>
        </w:rPr>
        <w:t xml:space="preserve"> </w:t>
      </w:r>
      <w:r>
        <w:rPr>
          <w:sz w:val="24"/>
        </w:rPr>
        <w:t>Replacement</w:t>
      </w:r>
      <w:r>
        <w:rPr>
          <w:spacing w:val="-12"/>
          <w:sz w:val="24"/>
        </w:rPr>
        <w:t xml:space="preserve"> </w:t>
      </w:r>
      <w:r>
        <w:rPr>
          <w:sz w:val="24"/>
        </w:rPr>
        <w:t>Suppliers</w:t>
      </w:r>
      <w:r>
        <w:rPr>
          <w:spacing w:val="7"/>
          <w:sz w:val="24"/>
        </w:rPr>
        <w:t xml:space="preserve"> </w:t>
      </w:r>
      <w:r>
        <w:rPr>
          <w:sz w:val="24"/>
        </w:rPr>
        <w:t>undertaking due diligence</w:t>
      </w:r>
      <w:r>
        <w:rPr>
          <w:spacing w:val="40"/>
          <w:sz w:val="24"/>
        </w:rPr>
        <w:t xml:space="preserve"> </w:t>
      </w:r>
      <w:r>
        <w:rPr>
          <w:sz w:val="24"/>
        </w:rPr>
        <w:t>(the "</w:t>
      </w:r>
      <w:r>
        <w:rPr>
          <w:b/>
          <w:sz w:val="24"/>
        </w:rPr>
        <w:t>Exit Information</w:t>
      </w:r>
      <w:r>
        <w:rPr>
          <w:sz w:val="24"/>
        </w:rPr>
        <w:t>").</w:t>
      </w:r>
    </w:p>
    <w:p w14:paraId="67D887B4" w14:textId="77777777" w:rsidR="00F06FEE" w:rsidRDefault="005E5DF1">
      <w:pPr>
        <w:pStyle w:val="ListParagraph"/>
        <w:numPr>
          <w:ilvl w:val="1"/>
          <w:numId w:val="80"/>
        </w:numPr>
        <w:tabs>
          <w:tab w:val="left" w:pos="1607"/>
        </w:tabs>
        <w:spacing w:before="115"/>
        <w:ind w:right="1336"/>
        <w:rPr>
          <w:sz w:val="24"/>
        </w:rPr>
      </w:pPr>
      <w:r>
        <w:rPr>
          <w:sz w:val="24"/>
        </w:rPr>
        <w:t xml:space="preserve">The </w:t>
      </w:r>
      <w:r>
        <w:rPr>
          <w:sz w:val="24"/>
        </w:rPr>
        <w:t>Supplier acknowledges that the Buyer</w:t>
      </w:r>
      <w:r>
        <w:rPr>
          <w:spacing w:val="-6"/>
          <w:sz w:val="24"/>
        </w:rPr>
        <w:t xml:space="preserve"> </w:t>
      </w:r>
      <w:r>
        <w:rPr>
          <w:sz w:val="24"/>
        </w:rPr>
        <w:t>may disclose the Supplier's Confidential Information (excluding</w:t>
      </w:r>
      <w:r>
        <w:rPr>
          <w:spacing w:val="-4"/>
          <w:sz w:val="24"/>
        </w:rPr>
        <w:t xml:space="preserve"> </w:t>
      </w:r>
      <w:r>
        <w:rPr>
          <w:sz w:val="24"/>
        </w:rPr>
        <w:t>the</w:t>
      </w:r>
      <w:r>
        <w:rPr>
          <w:spacing w:val="-4"/>
          <w:sz w:val="24"/>
        </w:rPr>
        <w:t xml:space="preserve"> </w:t>
      </w:r>
      <w:r>
        <w:rPr>
          <w:sz w:val="24"/>
        </w:rPr>
        <w:t>Supplier’s</w:t>
      </w:r>
      <w:r>
        <w:rPr>
          <w:spacing w:val="21"/>
          <w:sz w:val="24"/>
        </w:rPr>
        <w:t xml:space="preserve"> </w:t>
      </w:r>
      <w:r>
        <w:rPr>
          <w:sz w:val="24"/>
        </w:rPr>
        <w:t>or its</w:t>
      </w:r>
      <w:r>
        <w:rPr>
          <w:spacing w:val="-6"/>
          <w:sz w:val="24"/>
        </w:rPr>
        <w:t xml:space="preserve"> </w:t>
      </w:r>
      <w:r>
        <w:rPr>
          <w:sz w:val="24"/>
        </w:rPr>
        <w:t>Subcontractors’ prices</w:t>
      </w:r>
      <w:r>
        <w:rPr>
          <w:spacing w:val="-14"/>
          <w:sz w:val="24"/>
        </w:rPr>
        <w:t xml:space="preserve"> </w:t>
      </w:r>
      <w:r>
        <w:rPr>
          <w:sz w:val="24"/>
        </w:rPr>
        <w:t>or</w:t>
      </w:r>
      <w:r>
        <w:rPr>
          <w:spacing w:val="-2"/>
          <w:sz w:val="24"/>
        </w:rPr>
        <w:t xml:space="preserve"> </w:t>
      </w:r>
      <w:r>
        <w:rPr>
          <w:sz w:val="24"/>
        </w:rPr>
        <w:t>costs)</w:t>
      </w:r>
      <w:r>
        <w:rPr>
          <w:spacing w:val="-2"/>
          <w:sz w:val="24"/>
        </w:rPr>
        <w:t xml:space="preserve"> </w:t>
      </w:r>
      <w:r>
        <w:rPr>
          <w:sz w:val="24"/>
        </w:rPr>
        <w:t>to</w:t>
      </w:r>
      <w:r>
        <w:rPr>
          <w:spacing w:val="-7"/>
          <w:sz w:val="24"/>
        </w:rPr>
        <w:t xml:space="preserve"> </w:t>
      </w:r>
      <w:r>
        <w:rPr>
          <w:sz w:val="24"/>
        </w:rPr>
        <w:t>an</w:t>
      </w:r>
      <w:r>
        <w:rPr>
          <w:spacing w:val="-17"/>
          <w:sz w:val="24"/>
        </w:rPr>
        <w:t xml:space="preserve"> </w:t>
      </w:r>
      <w:r>
        <w:rPr>
          <w:sz w:val="24"/>
        </w:rPr>
        <w:t>actual or</w:t>
      </w:r>
      <w:r>
        <w:rPr>
          <w:spacing w:val="-15"/>
          <w:sz w:val="24"/>
        </w:rPr>
        <w:t xml:space="preserve"> </w:t>
      </w:r>
      <w:r>
        <w:rPr>
          <w:sz w:val="24"/>
        </w:rPr>
        <w:t>prospective Replacement Supplier to</w:t>
      </w:r>
      <w:r>
        <w:rPr>
          <w:spacing w:val="-17"/>
          <w:sz w:val="24"/>
        </w:rPr>
        <w:t xml:space="preserve"> </w:t>
      </w:r>
      <w:r>
        <w:rPr>
          <w:sz w:val="24"/>
        </w:rPr>
        <w:t>the extent that such disclosure</w:t>
      </w:r>
      <w:r>
        <w:rPr>
          <w:spacing w:val="39"/>
          <w:sz w:val="24"/>
        </w:rPr>
        <w:t xml:space="preserve"> </w:t>
      </w:r>
      <w:r>
        <w:rPr>
          <w:sz w:val="24"/>
        </w:rPr>
        <w:t xml:space="preserve">is necessary in connection with such </w:t>
      </w:r>
      <w:r>
        <w:rPr>
          <w:spacing w:val="-2"/>
          <w:sz w:val="24"/>
        </w:rPr>
        <w:t>engagement.</w:t>
      </w:r>
    </w:p>
    <w:p w14:paraId="78DB03B1" w14:textId="77777777" w:rsidR="00F06FEE" w:rsidRDefault="005E5DF1">
      <w:pPr>
        <w:pStyle w:val="ListParagraph"/>
        <w:numPr>
          <w:ilvl w:val="1"/>
          <w:numId w:val="80"/>
        </w:numPr>
        <w:tabs>
          <w:tab w:val="left" w:pos="1607"/>
        </w:tabs>
        <w:spacing w:before="109"/>
        <w:ind w:right="1020"/>
        <w:rPr>
          <w:sz w:val="24"/>
        </w:rPr>
      </w:pPr>
      <w:r>
        <w:rPr>
          <w:sz w:val="24"/>
        </w:rPr>
        <w:t>The Supplier shall provide complete updates of the Exit</w:t>
      </w:r>
      <w:r>
        <w:rPr>
          <w:spacing w:val="-10"/>
          <w:sz w:val="24"/>
        </w:rPr>
        <w:t xml:space="preserve"> </w:t>
      </w:r>
      <w:r>
        <w:rPr>
          <w:sz w:val="24"/>
        </w:rPr>
        <w:t>Information on an as-requested</w:t>
      </w:r>
      <w:r>
        <w:rPr>
          <w:spacing w:val="21"/>
          <w:sz w:val="24"/>
        </w:rPr>
        <w:t xml:space="preserve"> </w:t>
      </w:r>
      <w:r>
        <w:rPr>
          <w:sz w:val="24"/>
        </w:rPr>
        <w:t>basis</w:t>
      </w:r>
      <w:r>
        <w:rPr>
          <w:spacing w:val="-3"/>
          <w:sz w:val="24"/>
        </w:rPr>
        <w:t xml:space="preserve"> </w:t>
      </w:r>
      <w:r>
        <w:rPr>
          <w:sz w:val="24"/>
        </w:rPr>
        <w:t>as</w:t>
      </w:r>
      <w:r>
        <w:rPr>
          <w:spacing w:val="-15"/>
          <w:sz w:val="24"/>
        </w:rPr>
        <w:t xml:space="preserve"> </w:t>
      </w:r>
      <w:r>
        <w:rPr>
          <w:sz w:val="24"/>
        </w:rPr>
        <w:t>soon</w:t>
      </w:r>
      <w:r>
        <w:rPr>
          <w:spacing w:val="-1"/>
          <w:sz w:val="24"/>
        </w:rPr>
        <w:t xml:space="preserve"> </w:t>
      </w:r>
      <w:r>
        <w:rPr>
          <w:sz w:val="24"/>
        </w:rPr>
        <w:t>as</w:t>
      </w:r>
      <w:r>
        <w:rPr>
          <w:spacing w:val="-15"/>
          <w:sz w:val="24"/>
        </w:rPr>
        <w:t xml:space="preserve"> </w:t>
      </w:r>
      <w:r>
        <w:rPr>
          <w:sz w:val="24"/>
        </w:rPr>
        <w:t>reasonably</w:t>
      </w:r>
      <w:r>
        <w:rPr>
          <w:spacing w:val="8"/>
          <w:sz w:val="24"/>
        </w:rPr>
        <w:t xml:space="preserve"> </w:t>
      </w:r>
      <w:r>
        <w:rPr>
          <w:sz w:val="24"/>
        </w:rPr>
        <w:t>practicable</w:t>
      </w:r>
      <w:r>
        <w:rPr>
          <w:spacing w:val="-1"/>
          <w:sz w:val="24"/>
        </w:rPr>
        <w:t xml:space="preserve"> </w:t>
      </w:r>
      <w:r>
        <w:rPr>
          <w:sz w:val="24"/>
        </w:rPr>
        <w:t>and</w:t>
      </w:r>
      <w:r>
        <w:rPr>
          <w:spacing w:val="-13"/>
          <w:sz w:val="24"/>
        </w:rPr>
        <w:t xml:space="preserve"> </w:t>
      </w:r>
      <w:r>
        <w:rPr>
          <w:sz w:val="24"/>
        </w:rPr>
        <w:t>notify</w:t>
      </w:r>
      <w:r>
        <w:rPr>
          <w:spacing w:val="-15"/>
          <w:sz w:val="24"/>
        </w:rPr>
        <w:t xml:space="preserve"> </w:t>
      </w:r>
      <w:r>
        <w:rPr>
          <w:sz w:val="24"/>
        </w:rPr>
        <w:t>the</w:t>
      </w:r>
      <w:r>
        <w:rPr>
          <w:spacing w:val="-13"/>
          <w:sz w:val="24"/>
        </w:rPr>
        <w:t xml:space="preserve"> </w:t>
      </w:r>
      <w:r>
        <w:rPr>
          <w:sz w:val="24"/>
        </w:rPr>
        <w:t>Buyer within five</w:t>
      </w:r>
      <w:r>
        <w:rPr>
          <w:spacing w:val="-13"/>
          <w:sz w:val="24"/>
        </w:rPr>
        <w:t xml:space="preserve"> </w:t>
      </w:r>
      <w:r>
        <w:rPr>
          <w:sz w:val="24"/>
        </w:rPr>
        <w:t>(5)</w:t>
      </w:r>
      <w:r>
        <w:rPr>
          <w:spacing w:val="-5"/>
          <w:sz w:val="24"/>
        </w:rPr>
        <w:t xml:space="preserve"> </w:t>
      </w:r>
      <w:r>
        <w:rPr>
          <w:sz w:val="24"/>
        </w:rPr>
        <w:t>Working Days</w:t>
      </w:r>
      <w:r>
        <w:rPr>
          <w:spacing w:val="-15"/>
          <w:sz w:val="24"/>
        </w:rPr>
        <w:t xml:space="preserve"> </w:t>
      </w:r>
      <w:r>
        <w:rPr>
          <w:sz w:val="24"/>
        </w:rPr>
        <w:t>of any material change to the Exit</w:t>
      </w:r>
      <w:r>
        <w:rPr>
          <w:spacing w:val="-10"/>
          <w:sz w:val="24"/>
        </w:rPr>
        <w:t xml:space="preserve"> </w:t>
      </w:r>
      <w:r>
        <w:rPr>
          <w:sz w:val="24"/>
        </w:rPr>
        <w:t>Information which may adversely impact upon the provision of any Deliverables (and shall consult the Buyer</w:t>
      </w:r>
      <w:r>
        <w:rPr>
          <w:spacing w:val="-3"/>
          <w:sz w:val="24"/>
        </w:rPr>
        <w:t xml:space="preserve"> </w:t>
      </w:r>
      <w:r>
        <w:rPr>
          <w:sz w:val="24"/>
        </w:rPr>
        <w:t>in relation to any such changes).</w:t>
      </w:r>
    </w:p>
    <w:p w14:paraId="05298E72" w14:textId="77777777" w:rsidR="00F06FEE" w:rsidRDefault="005E5DF1">
      <w:pPr>
        <w:pStyle w:val="ListParagraph"/>
        <w:numPr>
          <w:ilvl w:val="1"/>
          <w:numId w:val="80"/>
        </w:numPr>
        <w:tabs>
          <w:tab w:val="left" w:pos="1607"/>
        </w:tabs>
        <w:spacing w:before="126" w:line="242" w:lineRule="auto"/>
        <w:ind w:right="862"/>
        <w:rPr>
          <w:sz w:val="24"/>
        </w:rPr>
      </w:pPr>
      <w:r>
        <w:rPr>
          <w:sz w:val="24"/>
        </w:rPr>
        <w:t>The Exit</w:t>
      </w:r>
      <w:r>
        <w:rPr>
          <w:spacing w:val="-11"/>
          <w:sz w:val="24"/>
        </w:rPr>
        <w:t xml:space="preserve"> </w:t>
      </w:r>
      <w:r>
        <w:rPr>
          <w:sz w:val="24"/>
        </w:rPr>
        <w:t>Information shall be accurate and complete in all material</w:t>
      </w:r>
      <w:r>
        <w:rPr>
          <w:spacing w:val="29"/>
          <w:sz w:val="24"/>
        </w:rPr>
        <w:t xml:space="preserve"> </w:t>
      </w:r>
      <w:r>
        <w:rPr>
          <w:sz w:val="24"/>
        </w:rPr>
        <w:t>respects and</w:t>
      </w:r>
      <w:r>
        <w:rPr>
          <w:spacing w:val="-11"/>
          <w:sz w:val="24"/>
        </w:rPr>
        <w:t xml:space="preserve"> </w:t>
      </w:r>
      <w:r>
        <w:rPr>
          <w:sz w:val="24"/>
        </w:rPr>
        <w:t>shall be</w:t>
      </w:r>
      <w:r>
        <w:rPr>
          <w:spacing w:val="-4"/>
          <w:sz w:val="24"/>
        </w:rPr>
        <w:t xml:space="preserve"> </w:t>
      </w:r>
      <w:r>
        <w:rPr>
          <w:sz w:val="24"/>
        </w:rPr>
        <w:t>sufficient</w:t>
      </w:r>
      <w:r>
        <w:rPr>
          <w:spacing w:val="-15"/>
          <w:sz w:val="24"/>
        </w:rPr>
        <w:t xml:space="preserve"> </w:t>
      </w:r>
      <w:r>
        <w:rPr>
          <w:sz w:val="24"/>
        </w:rPr>
        <w:t>to</w:t>
      </w:r>
      <w:r>
        <w:rPr>
          <w:spacing w:val="-4"/>
          <w:sz w:val="24"/>
        </w:rPr>
        <w:t xml:space="preserve"> </w:t>
      </w:r>
      <w:r>
        <w:rPr>
          <w:sz w:val="24"/>
        </w:rPr>
        <w:t>enable a</w:t>
      </w:r>
      <w:r>
        <w:rPr>
          <w:spacing w:val="-4"/>
          <w:sz w:val="24"/>
        </w:rPr>
        <w:t xml:space="preserve"> </w:t>
      </w:r>
      <w:r>
        <w:rPr>
          <w:sz w:val="24"/>
        </w:rPr>
        <w:t>third</w:t>
      </w:r>
      <w:r>
        <w:rPr>
          <w:spacing w:val="-4"/>
          <w:sz w:val="24"/>
        </w:rPr>
        <w:t xml:space="preserve"> </w:t>
      </w:r>
      <w:r>
        <w:rPr>
          <w:sz w:val="24"/>
        </w:rPr>
        <w:t>party to</w:t>
      </w:r>
      <w:r>
        <w:rPr>
          <w:spacing w:val="-17"/>
          <w:sz w:val="24"/>
        </w:rPr>
        <w:t xml:space="preserve"> </w:t>
      </w:r>
      <w:r>
        <w:rPr>
          <w:sz w:val="24"/>
        </w:rPr>
        <w:t>prepare an</w:t>
      </w:r>
      <w:r>
        <w:rPr>
          <w:spacing w:val="-4"/>
          <w:sz w:val="24"/>
        </w:rPr>
        <w:t xml:space="preserve"> </w:t>
      </w:r>
      <w:r>
        <w:rPr>
          <w:sz w:val="24"/>
        </w:rPr>
        <w:t>informed</w:t>
      </w:r>
      <w:r>
        <w:rPr>
          <w:spacing w:val="-4"/>
          <w:sz w:val="24"/>
        </w:rPr>
        <w:t xml:space="preserve"> </w:t>
      </w:r>
      <w:r>
        <w:rPr>
          <w:sz w:val="24"/>
        </w:rPr>
        <w:t>offer</w:t>
      </w:r>
      <w:r>
        <w:rPr>
          <w:spacing w:val="-19"/>
          <w:sz w:val="24"/>
        </w:rPr>
        <w:t xml:space="preserve"> </w:t>
      </w:r>
      <w:r>
        <w:rPr>
          <w:sz w:val="24"/>
        </w:rPr>
        <w:t>for those Deliverables;</w:t>
      </w:r>
      <w:r>
        <w:rPr>
          <w:spacing w:val="32"/>
          <w:sz w:val="24"/>
        </w:rPr>
        <w:t xml:space="preserve"> </w:t>
      </w:r>
      <w:r>
        <w:rPr>
          <w:sz w:val="24"/>
        </w:rPr>
        <w:t>and not be disadvantaged</w:t>
      </w:r>
      <w:r>
        <w:rPr>
          <w:spacing w:val="40"/>
          <w:sz w:val="24"/>
        </w:rPr>
        <w:t xml:space="preserve"> </w:t>
      </w:r>
      <w:r>
        <w:rPr>
          <w:sz w:val="24"/>
        </w:rPr>
        <w:t>in</w:t>
      </w:r>
      <w:r>
        <w:rPr>
          <w:spacing w:val="-14"/>
          <w:sz w:val="24"/>
        </w:rPr>
        <w:t xml:space="preserve"> </w:t>
      </w:r>
      <w:r>
        <w:rPr>
          <w:sz w:val="24"/>
        </w:rPr>
        <w:t>any procurement process compared to the Supplier.</w:t>
      </w:r>
    </w:p>
    <w:p w14:paraId="264A69AE" w14:textId="77777777" w:rsidR="00F06FEE" w:rsidRDefault="005E5DF1">
      <w:pPr>
        <w:pStyle w:val="Heading3"/>
        <w:numPr>
          <w:ilvl w:val="0"/>
          <w:numId w:val="80"/>
        </w:numPr>
        <w:tabs>
          <w:tab w:val="left" w:pos="1028"/>
        </w:tabs>
        <w:spacing w:before="246"/>
        <w:ind w:left="1028" w:hanging="367"/>
      </w:pPr>
      <w:r>
        <w:t>Exit</w:t>
      </w:r>
      <w:r>
        <w:rPr>
          <w:spacing w:val="3"/>
        </w:rPr>
        <w:t xml:space="preserve"> </w:t>
      </w:r>
      <w:r>
        <w:rPr>
          <w:spacing w:val="-4"/>
        </w:rPr>
        <w:t>Plan</w:t>
      </w:r>
    </w:p>
    <w:p w14:paraId="0FC50FE1" w14:textId="77777777" w:rsidR="00F06FEE" w:rsidRDefault="005E5DF1">
      <w:pPr>
        <w:pStyle w:val="ListParagraph"/>
        <w:numPr>
          <w:ilvl w:val="1"/>
          <w:numId w:val="80"/>
        </w:numPr>
        <w:tabs>
          <w:tab w:val="left" w:pos="1607"/>
        </w:tabs>
        <w:spacing w:before="220" w:line="242" w:lineRule="auto"/>
        <w:ind w:right="1050"/>
        <w:rPr>
          <w:sz w:val="24"/>
        </w:rPr>
      </w:pPr>
      <w:bookmarkStart w:id="67" w:name="_bookmark53"/>
      <w:bookmarkEnd w:id="67"/>
      <w:r>
        <w:rPr>
          <w:sz w:val="24"/>
        </w:rPr>
        <w:t>The Supplier shall, within three (3) Months after</w:t>
      </w:r>
      <w:r>
        <w:rPr>
          <w:spacing w:val="-5"/>
          <w:sz w:val="24"/>
        </w:rPr>
        <w:t xml:space="preserve"> </w:t>
      </w:r>
      <w:r>
        <w:rPr>
          <w:sz w:val="24"/>
        </w:rPr>
        <w:t>the Start Date, deliver to the Buyer</w:t>
      </w:r>
      <w:r>
        <w:rPr>
          <w:spacing w:val="-2"/>
          <w:sz w:val="24"/>
        </w:rPr>
        <w:t xml:space="preserve"> </w:t>
      </w:r>
      <w:r>
        <w:rPr>
          <w:sz w:val="24"/>
        </w:rPr>
        <w:t>an Exit</w:t>
      </w:r>
      <w:r>
        <w:rPr>
          <w:spacing w:val="-5"/>
          <w:sz w:val="24"/>
        </w:rPr>
        <w:t xml:space="preserve"> </w:t>
      </w:r>
      <w:r>
        <w:rPr>
          <w:sz w:val="24"/>
        </w:rPr>
        <w:t>Plan which</w:t>
      </w:r>
      <w:r>
        <w:rPr>
          <w:spacing w:val="-8"/>
          <w:sz w:val="24"/>
        </w:rPr>
        <w:t xml:space="preserve"> </w:t>
      </w:r>
      <w:r>
        <w:rPr>
          <w:sz w:val="24"/>
        </w:rPr>
        <w:t>complies with the requirements</w:t>
      </w:r>
      <w:r>
        <w:rPr>
          <w:spacing w:val="38"/>
          <w:sz w:val="24"/>
        </w:rPr>
        <w:t xml:space="preserve"> </w:t>
      </w:r>
      <w:r>
        <w:rPr>
          <w:sz w:val="24"/>
        </w:rPr>
        <w:t xml:space="preserve">set out in Paragraph </w:t>
      </w:r>
      <w:hyperlink w:anchor="_bookmark55" w:history="1">
        <w:r>
          <w:rPr>
            <w:sz w:val="24"/>
          </w:rPr>
          <w:t>4.3</w:t>
        </w:r>
      </w:hyperlink>
      <w:r>
        <w:rPr>
          <w:spacing w:val="-11"/>
          <w:sz w:val="24"/>
        </w:rPr>
        <w:t xml:space="preserve"> </w:t>
      </w:r>
      <w:r>
        <w:rPr>
          <w:sz w:val="24"/>
        </w:rPr>
        <w:t>of</w:t>
      </w:r>
      <w:r>
        <w:rPr>
          <w:spacing w:val="-9"/>
          <w:sz w:val="24"/>
        </w:rPr>
        <w:t xml:space="preserve"> </w:t>
      </w:r>
      <w:r>
        <w:rPr>
          <w:sz w:val="24"/>
        </w:rPr>
        <w:t>this</w:t>
      </w:r>
      <w:r>
        <w:rPr>
          <w:spacing w:val="-13"/>
          <w:sz w:val="24"/>
        </w:rPr>
        <w:t xml:space="preserve"> </w:t>
      </w:r>
      <w:r>
        <w:rPr>
          <w:sz w:val="24"/>
        </w:rPr>
        <w:t>Schedule and</w:t>
      </w:r>
      <w:r>
        <w:rPr>
          <w:spacing w:val="-12"/>
          <w:sz w:val="24"/>
        </w:rPr>
        <w:t xml:space="preserve"> </w:t>
      </w:r>
      <w:r>
        <w:rPr>
          <w:sz w:val="24"/>
        </w:rPr>
        <w:t>is</w:t>
      </w:r>
      <w:r>
        <w:rPr>
          <w:spacing w:val="-13"/>
          <w:sz w:val="24"/>
        </w:rPr>
        <w:t xml:space="preserve"> </w:t>
      </w:r>
      <w:r>
        <w:rPr>
          <w:sz w:val="24"/>
        </w:rPr>
        <w:t>otherwise</w:t>
      </w:r>
      <w:r>
        <w:rPr>
          <w:spacing w:val="12"/>
          <w:sz w:val="24"/>
        </w:rPr>
        <w:t xml:space="preserve"> </w:t>
      </w:r>
      <w:r>
        <w:rPr>
          <w:sz w:val="24"/>
        </w:rPr>
        <w:t>reasonably</w:t>
      </w:r>
      <w:r>
        <w:rPr>
          <w:spacing w:val="10"/>
          <w:sz w:val="24"/>
        </w:rPr>
        <w:t xml:space="preserve"> </w:t>
      </w:r>
      <w:r>
        <w:rPr>
          <w:sz w:val="24"/>
        </w:rPr>
        <w:t>satisfactory</w:t>
      </w:r>
      <w:r>
        <w:rPr>
          <w:spacing w:val="-2"/>
          <w:sz w:val="24"/>
        </w:rPr>
        <w:t xml:space="preserve"> </w:t>
      </w:r>
      <w:r>
        <w:rPr>
          <w:sz w:val="24"/>
        </w:rPr>
        <w:t>to the Buyer.</w:t>
      </w:r>
    </w:p>
    <w:p w14:paraId="15FEF226" w14:textId="77777777" w:rsidR="00F06FEE" w:rsidRDefault="00F06FEE">
      <w:pPr>
        <w:spacing w:line="242" w:lineRule="auto"/>
        <w:rPr>
          <w:sz w:val="24"/>
        </w:rPr>
        <w:sectPr w:rsidR="00F06FEE" w:rsidSect="000A14C0">
          <w:pgSz w:w="11910" w:h="16840"/>
          <w:pgMar w:top="1400" w:right="580" w:bottom="1360" w:left="780" w:header="192" w:footer="1173" w:gutter="0"/>
          <w:cols w:space="720"/>
        </w:sectPr>
      </w:pPr>
    </w:p>
    <w:p w14:paraId="709C5340" w14:textId="77777777" w:rsidR="00F06FEE" w:rsidRDefault="005E5DF1">
      <w:pPr>
        <w:pStyle w:val="ListParagraph"/>
        <w:numPr>
          <w:ilvl w:val="1"/>
          <w:numId w:val="80"/>
        </w:numPr>
        <w:tabs>
          <w:tab w:val="left" w:pos="1607"/>
        </w:tabs>
        <w:spacing w:before="259"/>
        <w:ind w:right="1142"/>
        <w:rPr>
          <w:sz w:val="24"/>
        </w:rPr>
      </w:pPr>
      <w:bookmarkStart w:id="68" w:name="_bookmark54"/>
      <w:bookmarkEnd w:id="68"/>
      <w:r>
        <w:rPr>
          <w:sz w:val="24"/>
        </w:rPr>
        <w:t>The</w:t>
      </w:r>
      <w:r>
        <w:rPr>
          <w:spacing w:val="-12"/>
          <w:sz w:val="24"/>
        </w:rPr>
        <w:t xml:space="preserve"> </w:t>
      </w:r>
      <w:r>
        <w:rPr>
          <w:sz w:val="24"/>
        </w:rPr>
        <w:t>Parties</w:t>
      </w:r>
      <w:r>
        <w:rPr>
          <w:spacing w:val="-1"/>
          <w:sz w:val="24"/>
        </w:rPr>
        <w:t xml:space="preserve"> </w:t>
      </w:r>
      <w:r>
        <w:rPr>
          <w:sz w:val="24"/>
        </w:rPr>
        <w:t>shall use</w:t>
      </w:r>
      <w:r>
        <w:rPr>
          <w:spacing w:val="-12"/>
          <w:sz w:val="24"/>
        </w:rPr>
        <w:t xml:space="preserve"> </w:t>
      </w:r>
      <w:r>
        <w:rPr>
          <w:sz w:val="24"/>
        </w:rPr>
        <w:t>reasonable</w:t>
      </w:r>
      <w:r>
        <w:rPr>
          <w:spacing w:val="23"/>
          <w:sz w:val="24"/>
        </w:rPr>
        <w:t xml:space="preserve"> </w:t>
      </w:r>
      <w:r>
        <w:rPr>
          <w:sz w:val="24"/>
        </w:rPr>
        <w:t>endeavours</w:t>
      </w:r>
      <w:r>
        <w:rPr>
          <w:spacing w:val="-1"/>
          <w:sz w:val="24"/>
        </w:rPr>
        <w:t xml:space="preserve"> </w:t>
      </w:r>
      <w:r>
        <w:rPr>
          <w:sz w:val="24"/>
        </w:rPr>
        <w:t>to</w:t>
      </w:r>
      <w:r>
        <w:rPr>
          <w:spacing w:val="-12"/>
          <w:sz w:val="24"/>
        </w:rPr>
        <w:t xml:space="preserve"> </w:t>
      </w:r>
      <w:r>
        <w:rPr>
          <w:sz w:val="24"/>
        </w:rPr>
        <w:t>agree</w:t>
      </w:r>
      <w:r>
        <w:rPr>
          <w:spacing w:val="-12"/>
          <w:sz w:val="24"/>
        </w:rPr>
        <w:t xml:space="preserve"> </w:t>
      </w:r>
      <w:r>
        <w:rPr>
          <w:sz w:val="24"/>
        </w:rPr>
        <w:t>the</w:t>
      </w:r>
      <w:r>
        <w:rPr>
          <w:spacing w:val="-12"/>
          <w:sz w:val="24"/>
        </w:rPr>
        <w:t xml:space="preserve"> </w:t>
      </w:r>
      <w:r>
        <w:rPr>
          <w:sz w:val="24"/>
        </w:rPr>
        <w:t>contents</w:t>
      </w:r>
      <w:r>
        <w:rPr>
          <w:spacing w:val="-1"/>
          <w:sz w:val="24"/>
        </w:rPr>
        <w:t xml:space="preserve"> </w:t>
      </w:r>
      <w:r>
        <w:rPr>
          <w:sz w:val="24"/>
        </w:rPr>
        <w:t>of</w:t>
      </w:r>
      <w:r>
        <w:rPr>
          <w:spacing w:val="-10"/>
          <w:sz w:val="24"/>
        </w:rPr>
        <w:t xml:space="preserve"> </w:t>
      </w:r>
      <w:r>
        <w:rPr>
          <w:sz w:val="24"/>
        </w:rPr>
        <w:t>the Exit</w:t>
      </w:r>
      <w:r>
        <w:rPr>
          <w:spacing w:val="-7"/>
          <w:sz w:val="24"/>
        </w:rPr>
        <w:t xml:space="preserve"> </w:t>
      </w:r>
      <w:r>
        <w:rPr>
          <w:sz w:val="24"/>
        </w:rPr>
        <w:t>Plan. If the</w:t>
      </w:r>
      <w:r>
        <w:rPr>
          <w:spacing w:val="-10"/>
          <w:sz w:val="24"/>
        </w:rPr>
        <w:t xml:space="preserve"> </w:t>
      </w:r>
      <w:r>
        <w:rPr>
          <w:sz w:val="24"/>
        </w:rPr>
        <w:t>Parties are unable to agree the contents of the Exit</w:t>
      </w:r>
      <w:r>
        <w:rPr>
          <w:spacing w:val="-7"/>
          <w:sz w:val="24"/>
        </w:rPr>
        <w:t xml:space="preserve"> </w:t>
      </w:r>
      <w:r>
        <w:rPr>
          <w:sz w:val="24"/>
        </w:rPr>
        <w:t>Plan within twenty (20) Working Days</w:t>
      </w:r>
      <w:r>
        <w:rPr>
          <w:spacing w:val="-12"/>
          <w:sz w:val="24"/>
        </w:rPr>
        <w:t xml:space="preserve"> </w:t>
      </w:r>
      <w:r>
        <w:rPr>
          <w:sz w:val="24"/>
        </w:rPr>
        <w:t>of the latest date for</w:t>
      </w:r>
      <w:r>
        <w:rPr>
          <w:spacing w:val="-4"/>
          <w:sz w:val="24"/>
        </w:rPr>
        <w:t xml:space="preserve"> </w:t>
      </w:r>
      <w:r>
        <w:rPr>
          <w:sz w:val="24"/>
        </w:rPr>
        <w:t>its submission pursuant</w:t>
      </w:r>
      <w:r>
        <w:rPr>
          <w:spacing w:val="37"/>
          <w:sz w:val="24"/>
        </w:rPr>
        <w:t xml:space="preserve"> </w:t>
      </w:r>
      <w:r>
        <w:rPr>
          <w:sz w:val="24"/>
        </w:rPr>
        <w:t>to</w:t>
      </w:r>
      <w:r>
        <w:rPr>
          <w:spacing w:val="-12"/>
          <w:sz w:val="24"/>
        </w:rPr>
        <w:t xml:space="preserve"> </w:t>
      </w:r>
      <w:r>
        <w:rPr>
          <w:sz w:val="24"/>
        </w:rPr>
        <w:t xml:space="preserve">Paragraph </w:t>
      </w:r>
      <w:hyperlink w:anchor="_bookmark53" w:history="1">
        <w:r>
          <w:rPr>
            <w:sz w:val="24"/>
          </w:rPr>
          <w:t>4.1,</w:t>
        </w:r>
      </w:hyperlink>
      <w:r>
        <w:rPr>
          <w:sz w:val="24"/>
        </w:rPr>
        <w:t xml:space="preserve"> then such Dispute shall be resolved in accordance with the Dispute Resolution</w:t>
      </w:r>
      <w:r>
        <w:rPr>
          <w:spacing w:val="40"/>
          <w:sz w:val="24"/>
        </w:rPr>
        <w:t xml:space="preserve"> </w:t>
      </w:r>
      <w:r>
        <w:rPr>
          <w:sz w:val="24"/>
        </w:rPr>
        <w:t>Procedure.</w:t>
      </w:r>
    </w:p>
    <w:p w14:paraId="3832A7FA" w14:textId="77777777" w:rsidR="00F06FEE" w:rsidRDefault="005E5DF1">
      <w:pPr>
        <w:pStyle w:val="ListParagraph"/>
        <w:numPr>
          <w:ilvl w:val="1"/>
          <w:numId w:val="80"/>
        </w:numPr>
        <w:tabs>
          <w:tab w:val="left" w:pos="1606"/>
        </w:tabs>
        <w:spacing w:before="125"/>
        <w:ind w:left="1606" w:hanging="576"/>
        <w:rPr>
          <w:sz w:val="24"/>
        </w:rPr>
      </w:pPr>
      <w:bookmarkStart w:id="69" w:name="_bookmark55"/>
      <w:bookmarkEnd w:id="69"/>
      <w:r>
        <w:rPr>
          <w:sz w:val="24"/>
        </w:rPr>
        <w:t>The</w:t>
      </w:r>
      <w:r>
        <w:rPr>
          <w:spacing w:val="-4"/>
          <w:sz w:val="24"/>
        </w:rPr>
        <w:t xml:space="preserve"> </w:t>
      </w:r>
      <w:r>
        <w:rPr>
          <w:sz w:val="24"/>
        </w:rPr>
        <w:t>Exit</w:t>
      </w:r>
      <w:r>
        <w:rPr>
          <w:spacing w:val="-14"/>
          <w:sz w:val="24"/>
        </w:rPr>
        <w:t xml:space="preserve"> </w:t>
      </w:r>
      <w:r>
        <w:rPr>
          <w:sz w:val="24"/>
        </w:rPr>
        <w:t>Plan</w:t>
      </w:r>
      <w:r>
        <w:rPr>
          <w:spacing w:val="-3"/>
          <w:sz w:val="24"/>
        </w:rPr>
        <w:t xml:space="preserve"> </w:t>
      </w:r>
      <w:r>
        <w:rPr>
          <w:sz w:val="24"/>
        </w:rPr>
        <w:t>shall</w:t>
      </w:r>
      <w:r>
        <w:rPr>
          <w:spacing w:val="11"/>
          <w:sz w:val="24"/>
        </w:rPr>
        <w:t xml:space="preserve"> </w:t>
      </w:r>
      <w:r>
        <w:rPr>
          <w:sz w:val="24"/>
        </w:rPr>
        <w:t>set</w:t>
      </w:r>
      <w:r>
        <w:rPr>
          <w:spacing w:val="13"/>
          <w:sz w:val="24"/>
        </w:rPr>
        <w:t xml:space="preserve"> </w:t>
      </w:r>
      <w:r>
        <w:rPr>
          <w:sz w:val="24"/>
        </w:rPr>
        <w:t>out, as</w:t>
      </w:r>
      <w:r>
        <w:rPr>
          <w:spacing w:val="-5"/>
          <w:sz w:val="24"/>
        </w:rPr>
        <w:t xml:space="preserve"> </w:t>
      </w:r>
      <w:r>
        <w:rPr>
          <w:sz w:val="24"/>
        </w:rPr>
        <w:t>a</w:t>
      </w:r>
      <w:r>
        <w:rPr>
          <w:spacing w:val="-10"/>
          <w:sz w:val="24"/>
        </w:rPr>
        <w:t xml:space="preserve"> </w:t>
      </w:r>
      <w:r>
        <w:rPr>
          <w:spacing w:val="-2"/>
          <w:sz w:val="24"/>
        </w:rPr>
        <w:t>minimum:</w:t>
      </w:r>
    </w:p>
    <w:p w14:paraId="0A62E0B0" w14:textId="77777777" w:rsidR="00F06FEE" w:rsidRDefault="005E5DF1">
      <w:pPr>
        <w:pStyle w:val="ListParagraph"/>
        <w:numPr>
          <w:ilvl w:val="2"/>
          <w:numId w:val="80"/>
        </w:numPr>
        <w:tabs>
          <w:tab w:val="left" w:pos="2328"/>
        </w:tabs>
        <w:spacing w:before="127" w:line="237" w:lineRule="auto"/>
        <w:ind w:right="1128"/>
        <w:rPr>
          <w:sz w:val="24"/>
        </w:rPr>
      </w:pPr>
      <w:r>
        <w:rPr>
          <w:sz w:val="24"/>
        </w:rPr>
        <w:t>a</w:t>
      </w:r>
      <w:r>
        <w:rPr>
          <w:spacing w:val="-15"/>
          <w:sz w:val="24"/>
        </w:rPr>
        <w:t xml:space="preserve"> </w:t>
      </w:r>
      <w:r>
        <w:rPr>
          <w:sz w:val="24"/>
        </w:rPr>
        <w:t>detailed</w:t>
      </w:r>
      <w:r>
        <w:rPr>
          <w:spacing w:val="-4"/>
          <w:sz w:val="24"/>
        </w:rPr>
        <w:t xml:space="preserve"> </w:t>
      </w:r>
      <w:r>
        <w:rPr>
          <w:sz w:val="24"/>
        </w:rPr>
        <w:t>description</w:t>
      </w:r>
      <w:r>
        <w:rPr>
          <w:spacing w:val="7"/>
          <w:sz w:val="24"/>
        </w:rPr>
        <w:t xml:space="preserve"> </w:t>
      </w:r>
      <w:r>
        <w:rPr>
          <w:sz w:val="24"/>
        </w:rPr>
        <w:t>of</w:t>
      </w:r>
      <w:r>
        <w:rPr>
          <w:spacing w:val="-13"/>
          <w:sz w:val="24"/>
        </w:rPr>
        <w:t xml:space="preserve"> </w:t>
      </w:r>
      <w:r>
        <w:rPr>
          <w:sz w:val="24"/>
        </w:rPr>
        <w:t>both</w:t>
      </w:r>
      <w:r>
        <w:rPr>
          <w:spacing w:val="-15"/>
          <w:sz w:val="24"/>
        </w:rPr>
        <w:t xml:space="preserve"> </w:t>
      </w:r>
      <w:r>
        <w:rPr>
          <w:sz w:val="24"/>
        </w:rPr>
        <w:t>the</w:t>
      </w:r>
      <w:r>
        <w:rPr>
          <w:spacing w:val="-15"/>
          <w:sz w:val="24"/>
        </w:rPr>
        <w:t xml:space="preserve"> </w:t>
      </w:r>
      <w:r>
        <w:rPr>
          <w:sz w:val="24"/>
        </w:rPr>
        <w:t>transfer</w:t>
      </w:r>
      <w:r>
        <w:rPr>
          <w:spacing w:val="-11"/>
          <w:sz w:val="24"/>
        </w:rPr>
        <w:t xml:space="preserve"> </w:t>
      </w:r>
      <w:r>
        <w:rPr>
          <w:sz w:val="24"/>
        </w:rPr>
        <w:t>and</w:t>
      </w:r>
      <w:r>
        <w:rPr>
          <w:spacing w:val="-15"/>
          <w:sz w:val="24"/>
        </w:rPr>
        <w:t xml:space="preserve"> </w:t>
      </w:r>
      <w:r>
        <w:rPr>
          <w:sz w:val="24"/>
        </w:rPr>
        <w:t>cessation</w:t>
      </w:r>
      <w:r>
        <w:rPr>
          <w:spacing w:val="7"/>
          <w:sz w:val="24"/>
        </w:rPr>
        <w:t xml:space="preserve"> </w:t>
      </w:r>
      <w:r>
        <w:rPr>
          <w:sz w:val="24"/>
        </w:rPr>
        <w:t>processes, including a timetable;</w:t>
      </w:r>
    </w:p>
    <w:p w14:paraId="0E5282A1" w14:textId="77777777" w:rsidR="00F06FEE" w:rsidRDefault="005E5DF1">
      <w:pPr>
        <w:pStyle w:val="ListParagraph"/>
        <w:numPr>
          <w:ilvl w:val="2"/>
          <w:numId w:val="80"/>
        </w:numPr>
        <w:tabs>
          <w:tab w:val="left" w:pos="2328"/>
        </w:tabs>
        <w:spacing w:before="126" w:line="237" w:lineRule="auto"/>
        <w:ind w:right="890"/>
        <w:rPr>
          <w:sz w:val="24"/>
        </w:rPr>
      </w:pPr>
      <w:r>
        <w:rPr>
          <w:sz w:val="24"/>
        </w:rPr>
        <w:t>how</w:t>
      </w:r>
      <w:r>
        <w:rPr>
          <w:spacing w:val="-7"/>
          <w:sz w:val="24"/>
        </w:rPr>
        <w:t xml:space="preserve"> </w:t>
      </w:r>
      <w:r>
        <w:rPr>
          <w:sz w:val="24"/>
        </w:rPr>
        <w:t>the</w:t>
      </w:r>
      <w:r>
        <w:rPr>
          <w:spacing w:val="-13"/>
          <w:sz w:val="24"/>
        </w:rPr>
        <w:t xml:space="preserve"> </w:t>
      </w:r>
      <w:r>
        <w:rPr>
          <w:sz w:val="24"/>
        </w:rPr>
        <w:t>Deliverables</w:t>
      </w:r>
      <w:r>
        <w:rPr>
          <w:spacing w:val="-2"/>
          <w:sz w:val="24"/>
        </w:rPr>
        <w:t xml:space="preserve"> </w:t>
      </w:r>
      <w:r>
        <w:rPr>
          <w:sz w:val="24"/>
        </w:rPr>
        <w:t>will</w:t>
      </w:r>
      <w:r>
        <w:rPr>
          <w:spacing w:val="-13"/>
          <w:sz w:val="24"/>
        </w:rPr>
        <w:t xml:space="preserve"> </w:t>
      </w:r>
      <w:r>
        <w:rPr>
          <w:sz w:val="24"/>
        </w:rPr>
        <w:t>transfer</w:t>
      </w:r>
      <w:r>
        <w:rPr>
          <w:spacing w:val="-8"/>
          <w:sz w:val="24"/>
        </w:rPr>
        <w:t xml:space="preserve"> </w:t>
      </w:r>
      <w:r>
        <w:rPr>
          <w:sz w:val="24"/>
        </w:rPr>
        <w:t>to</w:t>
      </w:r>
      <w:r>
        <w:rPr>
          <w:spacing w:val="-13"/>
          <w:sz w:val="24"/>
        </w:rPr>
        <w:t xml:space="preserve"> </w:t>
      </w:r>
      <w:r>
        <w:rPr>
          <w:sz w:val="24"/>
        </w:rPr>
        <w:t>the</w:t>
      </w:r>
      <w:r>
        <w:rPr>
          <w:spacing w:val="-13"/>
          <w:sz w:val="24"/>
        </w:rPr>
        <w:t xml:space="preserve"> </w:t>
      </w:r>
      <w:r>
        <w:rPr>
          <w:sz w:val="24"/>
        </w:rPr>
        <w:t>Replacement Supplier and/or the Buyer;</w:t>
      </w:r>
    </w:p>
    <w:p w14:paraId="0E6A00EE" w14:textId="77777777" w:rsidR="00F06FEE" w:rsidRDefault="005E5DF1">
      <w:pPr>
        <w:pStyle w:val="ListParagraph"/>
        <w:numPr>
          <w:ilvl w:val="2"/>
          <w:numId w:val="80"/>
        </w:numPr>
        <w:tabs>
          <w:tab w:val="left" w:pos="2328"/>
        </w:tabs>
        <w:spacing w:before="126" w:line="237" w:lineRule="auto"/>
        <w:ind w:right="1127"/>
        <w:rPr>
          <w:sz w:val="24"/>
        </w:rPr>
      </w:pPr>
      <w:r>
        <w:rPr>
          <w:sz w:val="24"/>
        </w:rPr>
        <w:t>details</w:t>
      </w:r>
      <w:r>
        <w:rPr>
          <w:spacing w:val="38"/>
          <w:sz w:val="24"/>
        </w:rPr>
        <w:t xml:space="preserve"> </w:t>
      </w:r>
      <w:r>
        <w:rPr>
          <w:sz w:val="24"/>
        </w:rPr>
        <w:t>of any contracts which</w:t>
      </w:r>
      <w:r>
        <w:rPr>
          <w:spacing w:val="-8"/>
          <w:sz w:val="24"/>
        </w:rPr>
        <w:t xml:space="preserve"> </w:t>
      </w:r>
      <w:r>
        <w:rPr>
          <w:sz w:val="24"/>
        </w:rPr>
        <w:t>will be available for</w:t>
      </w:r>
      <w:r>
        <w:rPr>
          <w:spacing w:val="-2"/>
          <w:sz w:val="24"/>
        </w:rPr>
        <w:t xml:space="preserve"> </w:t>
      </w:r>
      <w:r>
        <w:rPr>
          <w:sz w:val="24"/>
        </w:rPr>
        <w:t>transfer to the Buyer</w:t>
      </w:r>
      <w:r>
        <w:rPr>
          <w:spacing w:val="-2"/>
          <w:sz w:val="24"/>
        </w:rPr>
        <w:t xml:space="preserve"> </w:t>
      </w:r>
      <w:r>
        <w:rPr>
          <w:sz w:val="24"/>
        </w:rPr>
        <w:t>and/or the Replacement Supplier upon the Expiry Date together with</w:t>
      </w:r>
      <w:r>
        <w:rPr>
          <w:spacing w:val="-10"/>
          <w:sz w:val="24"/>
        </w:rPr>
        <w:t xml:space="preserve"> </w:t>
      </w:r>
      <w:r>
        <w:rPr>
          <w:sz w:val="24"/>
        </w:rPr>
        <w:t>any</w:t>
      </w:r>
      <w:r>
        <w:rPr>
          <w:spacing w:val="-11"/>
          <w:sz w:val="24"/>
        </w:rPr>
        <w:t xml:space="preserve"> </w:t>
      </w:r>
      <w:r>
        <w:rPr>
          <w:sz w:val="24"/>
        </w:rPr>
        <w:t>reasonable</w:t>
      </w:r>
      <w:r>
        <w:rPr>
          <w:spacing w:val="27"/>
          <w:sz w:val="24"/>
        </w:rPr>
        <w:t xml:space="preserve"> </w:t>
      </w:r>
      <w:r>
        <w:rPr>
          <w:sz w:val="24"/>
        </w:rPr>
        <w:t>costs</w:t>
      </w:r>
      <w:r>
        <w:rPr>
          <w:spacing w:val="-11"/>
          <w:sz w:val="24"/>
        </w:rPr>
        <w:t xml:space="preserve"> </w:t>
      </w:r>
      <w:r>
        <w:rPr>
          <w:sz w:val="24"/>
        </w:rPr>
        <w:t>required to</w:t>
      </w:r>
      <w:r>
        <w:rPr>
          <w:spacing w:val="-10"/>
          <w:sz w:val="24"/>
        </w:rPr>
        <w:t xml:space="preserve"> </w:t>
      </w:r>
      <w:r>
        <w:rPr>
          <w:sz w:val="24"/>
        </w:rPr>
        <w:t>effect</w:t>
      </w:r>
      <w:r>
        <w:rPr>
          <w:spacing w:val="-17"/>
          <w:sz w:val="24"/>
        </w:rPr>
        <w:t xml:space="preserve"> </w:t>
      </w:r>
      <w:r>
        <w:rPr>
          <w:sz w:val="24"/>
        </w:rPr>
        <w:t>such</w:t>
      </w:r>
      <w:r>
        <w:rPr>
          <w:spacing w:val="-17"/>
          <w:sz w:val="24"/>
        </w:rPr>
        <w:t xml:space="preserve"> </w:t>
      </w:r>
      <w:r>
        <w:rPr>
          <w:sz w:val="24"/>
        </w:rPr>
        <w:t>transfer;</w:t>
      </w:r>
    </w:p>
    <w:p w14:paraId="13B264E8" w14:textId="77777777" w:rsidR="00F06FEE" w:rsidRDefault="005E5DF1">
      <w:pPr>
        <w:pStyle w:val="ListParagraph"/>
        <w:numPr>
          <w:ilvl w:val="2"/>
          <w:numId w:val="80"/>
        </w:numPr>
        <w:tabs>
          <w:tab w:val="left" w:pos="2328"/>
        </w:tabs>
        <w:spacing w:before="126" w:line="237" w:lineRule="auto"/>
        <w:ind w:right="937"/>
        <w:rPr>
          <w:sz w:val="24"/>
        </w:rPr>
      </w:pPr>
      <w:r>
        <w:rPr>
          <w:sz w:val="24"/>
        </w:rPr>
        <w:t>proposals</w:t>
      </w:r>
      <w:r>
        <w:rPr>
          <w:spacing w:val="40"/>
          <w:sz w:val="24"/>
        </w:rPr>
        <w:t xml:space="preserve"> </w:t>
      </w:r>
      <w:r>
        <w:rPr>
          <w:sz w:val="24"/>
        </w:rPr>
        <w:t>for the training of key members</w:t>
      </w:r>
      <w:r>
        <w:rPr>
          <w:spacing w:val="-9"/>
          <w:sz w:val="24"/>
        </w:rPr>
        <w:t xml:space="preserve"> </w:t>
      </w:r>
      <w:r>
        <w:rPr>
          <w:sz w:val="24"/>
        </w:rPr>
        <w:t>of the Replacement Supplier’s</w:t>
      </w:r>
      <w:r>
        <w:rPr>
          <w:spacing w:val="8"/>
          <w:sz w:val="24"/>
        </w:rPr>
        <w:t xml:space="preserve"> </w:t>
      </w:r>
      <w:r>
        <w:rPr>
          <w:sz w:val="24"/>
        </w:rPr>
        <w:t>staff</w:t>
      </w:r>
      <w:r>
        <w:rPr>
          <w:spacing w:val="-7"/>
          <w:sz w:val="24"/>
        </w:rPr>
        <w:t xml:space="preserve"> </w:t>
      </w:r>
      <w:r>
        <w:rPr>
          <w:sz w:val="24"/>
        </w:rPr>
        <w:t>in</w:t>
      </w:r>
      <w:r>
        <w:rPr>
          <w:spacing w:val="-17"/>
          <w:sz w:val="24"/>
        </w:rPr>
        <w:t xml:space="preserve"> </w:t>
      </w:r>
      <w:r>
        <w:rPr>
          <w:sz w:val="24"/>
        </w:rPr>
        <w:t>connection with</w:t>
      </w:r>
      <w:r>
        <w:rPr>
          <w:spacing w:val="-10"/>
          <w:sz w:val="24"/>
        </w:rPr>
        <w:t xml:space="preserve"> </w:t>
      </w:r>
      <w:r>
        <w:rPr>
          <w:sz w:val="24"/>
        </w:rPr>
        <w:t>the</w:t>
      </w:r>
      <w:r>
        <w:rPr>
          <w:spacing w:val="-10"/>
          <w:sz w:val="24"/>
        </w:rPr>
        <w:t xml:space="preserve"> </w:t>
      </w:r>
      <w:r>
        <w:rPr>
          <w:sz w:val="24"/>
        </w:rPr>
        <w:t>continuation</w:t>
      </w:r>
      <w:r>
        <w:rPr>
          <w:spacing w:val="15"/>
          <w:sz w:val="24"/>
        </w:rPr>
        <w:t xml:space="preserve"> </w:t>
      </w:r>
      <w:r>
        <w:rPr>
          <w:sz w:val="24"/>
        </w:rPr>
        <w:t>of</w:t>
      </w:r>
      <w:r>
        <w:rPr>
          <w:spacing w:val="-7"/>
          <w:sz w:val="24"/>
        </w:rPr>
        <w:t xml:space="preserve"> </w:t>
      </w:r>
      <w:r>
        <w:rPr>
          <w:sz w:val="24"/>
        </w:rPr>
        <w:t>the</w:t>
      </w:r>
      <w:r>
        <w:rPr>
          <w:spacing w:val="-10"/>
          <w:sz w:val="24"/>
        </w:rPr>
        <w:t xml:space="preserve"> </w:t>
      </w:r>
      <w:r>
        <w:rPr>
          <w:sz w:val="24"/>
        </w:rPr>
        <w:t>provision of the Deliverables</w:t>
      </w:r>
      <w:r>
        <w:rPr>
          <w:spacing w:val="40"/>
          <w:sz w:val="24"/>
        </w:rPr>
        <w:t xml:space="preserve"> </w:t>
      </w:r>
      <w:r>
        <w:rPr>
          <w:sz w:val="24"/>
        </w:rPr>
        <w:t>following the Expiry Date;</w:t>
      </w:r>
    </w:p>
    <w:p w14:paraId="3DD5E5D5" w14:textId="77777777" w:rsidR="00F06FEE" w:rsidRDefault="005E5DF1">
      <w:pPr>
        <w:pStyle w:val="ListParagraph"/>
        <w:numPr>
          <w:ilvl w:val="2"/>
          <w:numId w:val="80"/>
        </w:numPr>
        <w:tabs>
          <w:tab w:val="left" w:pos="2328"/>
        </w:tabs>
        <w:spacing w:before="122" w:line="244" w:lineRule="auto"/>
        <w:ind w:right="1042"/>
        <w:rPr>
          <w:sz w:val="24"/>
        </w:rPr>
      </w:pPr>
      <w:r>
        <w:rPr>
          <w:sz w:val="24"/>
        </w:rPr>
        <w:t>proposals</w:t>
      </w:r>
      <w:r>
        <w:rPr>
          <w:spacing w:val="3"/>
          <w:sz w:val="24"/>
        </w:rPr>
        <w:t xml:space="preserve"> </w:t>
      </w:r>
      <w:r>
        <w:rPr>
          <w:sz w:val="24"/>
        </w:rPr>
        <w:t>for</w:t>
      </w:r>
      <w:r>
        <w:rPr>
          <w:spacing w:val="-17"/>
          <w:sz w:val="24"/>
        </w:rPr>
        <w:t xml:space="preserve"> </w:t>
      </w:r>
      <w:r>
        <w:rPr>
          <w:sz w:val="24"/>
        </w:rPr>
        <w:t>providing the</w:t>
      </w:r>
      <w:r>
        <w:rPr>
          <w:spacing w:val="-11"/>
          <w:sz w:val="24"/>
        </w:rPr>
        <w:t xml:space="preserve"> </w:t>
      </w:r>
      <w:r>
        <w:rPr>
          <w:sz w:val="24"/>
        </w:rPr>
        <w:t>Buyer</w:t>
      </w:r>
      <w:r>
        <w:rPr>
          <w:spacing w:val="-17"/>
          <w:sz w:val="24"/>
        </w:rPr>
        <w:t xml:space="preserve"> </w:t>
      </w:r>
      <w:r>
        <w:rPr>
          <w:sz w:val="24"/>
        </w:rPr>
        <w:t>or</w:t>
      </w:r>
      <w:r>
        <w:rPr>
          <w:spacing w:val="-6"/>
          <w:sz w:val="24"/>
        </w:rPr>
        <w:t xml:space="preserve"> </w:t>
      </w:r>
      <w:r>
        <w:rPr>
          <w:sz w:val="24"/>
        </w:rPr>
        <w:t>a</w:t>
      </w:r>
      <w:r>
        <w:rPr>
          <w:spacing w:val="-17"/>
          <w:sz w:val="24"/>
        </w:rPr>
        <w:t xml:space="preserve"> </w:t>
      </w:r>
      <w:r>
        <w:rPr>
          <w:sz w:val="24"/>
        </w:rPr>
        <w:t>Replacement Supplier copies of all documentation relating</w:t>
      </w:r>
      <w:r>
        <w:rPr>
          <w:spacing w:val="35"/>
          <w:sz w:val="24"/>
        </w:rPr>
        <w:t xml:space="preserve"> </w:t>
      </w:r>
      <w:r>
        <w:rPr>
          <w:sz w:val="24"/>
        </w:rPr>
        <w:t>to</w:t>
      </w:r>
      <w:r>
        <w:rPr>
          <w:spacing w:val="-11"/>
          <w:sz w:val="24"/>
        </w:rPr>
        <w:t xml:space="preserve"> </w:t>
      </w:r>
      <w:r>
        <w:rPr>
          <w:sz w:val="24"/>
        </w:rPr>
        <w:t>the use and operation</w:t>
      </w:r>
      <w:r>
        <w:rPr>
          <w:spacing w:val="35"/>
          <w:sz w:val="24"/>
        </w:rPr>
        <w:t xml:space="preserve"> </w:t>
      </w:r>
      <w:r>
        <w:rPr>
          <w:sz w:val="24"/>
        </w:rPr>
        <w:t>of the Deliverables</w:t>
      </w:r>
      <w:r>
        <w:rPr>
          <w:spacing w:val="38"/>
          <w:sz w:val="24"/>
        </w:rPr>
        <w:t xml:space="preserve"> </w:t>
      </w:r>
      <w:r>
        <w:rPr>
          <w:sz w:val="24"/>
        </w:rPr>
        <w:t>and required for</w:t>
      </w:r>
      <w:r>
        <w:rPr>
          <w:spacing w:val="-2"/>
          <w:sz w:val="24"/>
        </w:rPr>
        <w:t xml:space="preserve"> </w:t>
      </w:r>
      <w:r>
        <w:rPr>
          <w:sz w:val="24"/>
        </w:rPr>
        <w:t>their continued use;</w:t>
      </w:r>
    </w:p>
    <w:p w14:paraId="51DEF624" w14:textId="77777777" w:rsidR="00F06FEE" w:rsidRDefault="005E5DF1">
      <w:pPr>
        <w:pStyle w:val="ListParagraph"/>
        <w:numPr>
          <w:ilvl w:val="2"/>
          <w:numId w:val="80"/>
        </w:numPr>
        <w:tabs>
          <w:tab w:val="left" w:pos="2328"/>
        </w:tabs>
        <w:spacing w:before="101" w:line="252" w:lineRule="auto"/>
        <w:ind w:right="1228"/>
        <w:rPr>
          <w:sz w:val="24"/>
        </w:rPr>
      </w:pPr>
      <w:r>
        <w:rPr>
          <w:sz w:val="24"/>
        </w:rPr>
        <w:t>proposals</w:t>
      </w:r>
      <w:r>
        <w:rPr>
          <w:spacing w:val="7"/>
          <w:sz w:val="24"/>
        </w:rPr>
        <w:t xml:space="preserve"> </w:t>
      </w:r>
      <w:r>
        <w:rPr>
          <w:sz w:val="24"/>
        </w:rPr>
        <w:t>for</w:t>
      </w:r>
      <w:r>
        <w:rPr>
          <w:spacing w:val="-17"/>
          <w:sz w:val="24"/>
        </w:rPr>
        <w:t xml:space="preserve"> </w:t>
      </w:r>
      <w:r>
        <w:rPr>
          <w:sz w:val="24"/>
        </w:rPr>
        <w:t>the</w:t>
      </w:r>
      <w:r>
        <w:rPr>
          <w:spacing w:val="-11"/>
          <w:sz w:val="24"/>
        </w:rPr>
        <w:t xml:space="preserve"> </w:t>
      </w:r>
      <w:r>
        <w:rPr>
          <w:sz w:val="24"/>
        </w:rPr>
        <w:t>assignment</w:t>
      </w:r>
      <w:r>
        <w:rPr>
          <w:spacing w:val="19"/>
          <w:sz w:val="24"/>
        </w:rPr>
        <w:t xml:space="preserve"> </w:t>
      </w:r>
      <w:r>
        <w:rPr>
          <w:sz w:val="24"/>
        </w:rPr>
        <w:t>or</w:t>
      </w:r>
      <w:r>
        <w:rPr>
          <w:spacing w:val="-17"/>
          <w:sz w:val="24"/>
        </w:rPr>
        <w:t xml:space="preserve"> </w:t>
      </w:r>
      <w:r>
        <w:rPr>
          <w:sz w:val="24"/>
        </w:rPr>
        <w:t>novation of</w:t>
      </w:r>
      <w:r>
        <w:rPr>
          <w:spacing w:val="-9"/>
          <w:sz w:val="24"/>
        </w:rPr>
        <w:t xml:space="preserve"> </w:t>
      </w:r>
      <w:r>
        <w:rPr>
          <w:sz w:val="24"/>
        </w:rPr>
        <w:t>all</w:t>
      </w:r>
      <w:r>
        <w:rPr>
          <w:spacing w:val="-11"/>
          <w:sz w:val="24"/>
        </w:rPr>
        <w:t xml:space="preserve"> </w:t>
      </w:r>
      <w:r>
        <w:rPr>
          <w:sz w:val="24"/>
        </w:rPr>
        <w:t>services</w:t>
      </w:r>
      <w:r>
        <w:rPr>
          <w:spacing w:val="-13"/>
          <w:sz w:val="24"/>
        </w:rPr>
        <w:t xml:space="preserve"> </w:t>
      </w:r>
      <w:r>
        <w:rPr>
          <w:sz w:val="24"/>
        </w:rPr>
        <w:t>utilised</w:t>
      </w:r>
      <w:r>
        <w:rPr>
          <w:spacing w:val="12"/>
          <w:sz w:val="24"/>
        </w:rPr>
        <w:t xml:space="preserve"> </w:t>
      </w:r>
      <w:r>
        <w:rPr>
          <w:sz w:val="24"/>
        </w:rPr>
        <w:t>by the Supplier in connection with the supply of the Deliverables;</w:t>
      </w:r>
    </w:p>
    <w:p w14:paraId="7195B424" w14:textId="77777777" w:rsidR="00F06FEE" w:rsidRDefault="005E5DF1">
      <w:pPr>
        <w:pStyle w:val="ListParagraph"/>
        <w:numPr>
          <w:ilvl w:val="2"/>
          <w:numId w:val="80"/>
        </w:numPr>
        <w:tabs>
          <w:tab w:val="left" w:pos="2328"/>
        </w:tabs>
        <w:spacing w:before="93" w:line="252" w:lineRule="auto"/>
        <w:ind w:right="981"/>
        <w:rPr>
          <w:sz w:val="24"/>
        </w:rPr>
      </w:pPr>
      <w:r>
        <w:rPr>
          <w:sz w:val="24"/>
        </w:rPr>
        <w:t>proposals</w:t>
      </w:r>
      <w:r>
        <w:rPr>
          <w:spacing w:val="15"/>
          <w:sz w:val="24"/>
        </w:rPr>
        <w:t xml:space="preserve"> </w:t>
      </w:r>
      <w:r>
        <w:rPr>
          <w:sz w:val="24"/>
        </w:rPr>
        <w:t>for</w:t>
      </w:r>
      <w:r>
        <w:rPr>
          <w:spacing w:val="-17"/>
          <w:sz w:val="24"/>
        </w:rPr>
        <w:t xml:space="preserve"> </w:t>
      </w:r>
      <w:r>
        <w:rPr>
          <w:sz w:val="24"/>
        </w:rPr>
        <w:t>the</w:t>
      </w:r>
      <w:r>
        <w:rPr>
          <w:spacing w:val="-8"/>
          <w:sz w:val="24"/>
        </w:rPr>
        <w:t xml:space="preserve"> </w:t>
      </w:r>
      <w:r>
        <w:rPr>
          <w:sz w:val="24"/>
        </w:rPr>
        <w:t>identification and return</w:t>
      </w:r>
      <w:r>
        <w:rPr>
          <w:spacing w:val="-9"/>
          <w:sz w:val="24"/>
        </w:rPr>
        <w:t xml:space="preserve"> </w:t>
      </w:r>
      <w:r>
        <w:rPr>
          <w:sz w:val="24"/>
        </w:rPr>
        <w:t>of</w:t>
      </w:r>
      <w:r>
        <w:rPr>
          <w:spacing w:val="-6"/>
          <w:sz w:val="24"/>
        </w:rPr>
        <w:t xml:space="preserve"> </w:t>
      </w:r>
      <w:r>
        <w:rPr>
          <w:sz w:val="24"/>
        </w:rPr>
        <w:t>all</w:t>
      </w:r>
      <w:r>
        <w:rPr>
          <w:spacing w:val="-9"/>
          <w:sz w:val="24"/>
        </w:rPr>
        <w:t xml:space="preserve"> </w:t>
      </w:r>
      <w:r>
        <w:rPr>
          <w:sz w:val="24"/>
        </w:rPr>
        <w:t>Buyer</w:t>
      </w:r>
      <w:r>
        <w:rPr>
          <w:spacing w:val="-17"/>
          <w:sz w:val="24"/>
        </w:rPr>
        <w:t xml:space="preserve"> </w:t>
      </w:r>
      <w:r>
        <w:rPr>
          <w:sz w:val="24"/>
        </w:rPr>
        <w:t>Property in</w:t>
      </w:r>
      <w:r>
        <w:rPr>
          <w:spacing w:val="-9"/>
          <w:sz w:val="24"/>
        </w:rPr>
        <w:t xml:space="preserve"> </w:t>
      </w:r>
      <w:r>
        <w:rPr>
          <w:sz w:val="24"/>
        </w:rPr>
        <w:t>the possession</w:t>
      </w:r>
      <w:r>
        <w:rPr>
          <w:spacing w:val="40"/>
          <w:sz w:val="24"/>
        </w:rPr>
        <w:t xml:space="preserve"> </w:t>
      </w:r>
      <w:r>
        <w:rPr>
          <w:sz w:val="24"/>
        </w:rPr>
        <w:t>of and/or control of the</w:t>
      </w:r>
      <w:r>
        <w:rPr>
          <w:spacing w:val="-12"/>
          <w:sz w:val="24"/>
        </w:rPr>
        <w:t xml:space="preserve"> </w:t>
      </w:r>
      <w:r>
        <w:rPr>
          <w:sz w:val="24"/>
        </w:rPr>
        <w:t>Supplier</w:t>
      </w:r>
      <w:r>
        <w:rPr>
          <w:spacing w:val="38"/>
          <w:sz w:val="24"/>
        </w:rPr>
        <w:t xml:space="preserve"> </w:t>
      </w:r>
      <w:r>
        <w:rPr>
          <w:sz w:val="24"/>
        </w:rPr>
        <w:t>or</w:t>
      </w:r>
      <w:r>
        <w:rPr>
          <w:spacing w:val="-7"/>
          <w:sz w:val="24"/>
        </w:rPr>
        <w:t xml:space="preserve"> </w:t>
      </w:r>
      <w:r>
        <w:rPr>
          <w:sz w:val="24"/>
        </w:rPr>
        <w:t>any third party;</w:t>
      </w:r>
    </w:p>
    <w:p w14:paraId="172CCCF4" w14:textId="77777777" w:rsidR="00F06FEE" w:rsidRDefault="005E5DF1">
      <w:pPr>
        <w:pStyle w:val="ListParagraph"/>
        <w:numPr>
          <w:ilvl w:val="2"/>
          <w:numId w:val="80"/>
        </w:numPr>
        <w:tabs>
          <w:tab w:val="left" w:pos="2328"/>
        </w:tabs>
        <w:spacing w:before="93" w:line="249" w:lineRule="auto"/>
        <w:ind w:right="1761"/>
        <w:rPr>
          <w:sz w:val="24"/>
        </w:rPr>
      </w:pPr>
      <w:r>
        <w:rPr>
          <w:sz w:val="24"/>
        </w:rPr>
        <w:t>proposals</w:t>
      </w:r>
      <w:r>
        <w:rPr>
          <w:spacing w:val="2"/>
          <w:sz w:val="24"/>
        </w:rPr>
        <w:t xml:space="preserve"> </w:t>
      </w:r>
      <w:r>
        <w:rPr>
          <w:sz w:val="24"/>
        </w:rPr>
        <w:t>for</w:t>
      </w:r>
      <w:r>
        <w:rPr>
          <w:spacing w:val="-17"/>
          <w:sz w:val="24"/>
        </w:rPr>
        <w:t xml:space="preserve"> </w:t>
      </w:r>
      <w:r>
        <w:rPr>
          <w:sz w:val="24"/>
        </w:rPr>
        <w:t>the</w:t>
      </w:r>
      <w:r>
        <w:rPr>
          <w:spacing w:val="-15"/>
          <w:sz w:val="24"/>
        </w:rPr>
        <w:t xml:space="preserve"> </w:t>
      </w:r>
      <w:r>
        <w:rPr>
          <w:sz w:val="24"/>
        </w:rPr>
        <w:t>disposal</w:t>
      </w:r>
      <w:r>
        <w:rPr>
          <w:spacing w:val="7"/>
          <w:sz w:val="24"/>
        </w:rPr>
        <w:t xml:space="preserve"> </w:t>
      </w:r>
      <w:r>
        <w:rPr>
          <w:sz w:val="24"/>
        </w:rPr>
        <w:t>of</w:t>
      </w:r>
      <w:r>
        <w:rPr>
          <w:spacing w:val="-13"/>
          <w:sz w:val="24"/>
        </w:rPr>
        <w:t xml:space="preserve"> </w:t>
      </w:r>
      <w:r>
        <w:rPr>
          <w:sz w:val="24"/>
        </w:rPr>
        <w:t>any</w:t>
      </w:r>
      <w:r>
        <w:rPr>
          <w:spacing w:val="-17"/>
          <w:sz w:val="24"/>
        </w:rPr>
        <w:t xml:space="preserve"> </w:t>
      </w:r>
      <w:r>
        <w:rPr>
          <w:sz w:val="24"/>
        </w:rPr>
        <w:t>redundant</w:t>
      </w:r>
      <w:r>
        <w:rPr>
          <w:spacing w:val="9"/>
          <w:sz w:val="24"/>
        </w:rPr>
        <w:t xml:space="preserve"> </w:t>
      </w:r>
      <w:r>
        <w:rPr>
          <w:sz w:val="24"/>
        </w:rPr>
        <w:t>Deliverables</w:t>
      </w:r>
      <w:r>
        <w:rPr>
          <w:spacing w:val="5"/>
          <w:sz w:val="24"/>
        </w:rPr>
        <w:t xml:space="preserve"> </w:t>
      </w:r>
      <w:r>
        <w:rPr>
          <w:sz w:val="24"/>
        </w:rPr>
        <w:t xml:space="preserve">and </w:t>
      </w:r>
      <w:r>
        <w:rPr>
          <w:spacing w:val="-2"/>
          <w:sz w:val="24"/>
        </w:rPr>
        <w:t>materials;</w:t>
      </w:r>
    </w:p>
    <w:p w14:paraId="2CBF7A7E" w14:textId="77777777" w:rsidR="00F06FEE" w:rsidRDefault="005E5DF1">
      <w:pPr>
        <w:pStyle w:val="ListParagraph"/>
        <w:numPr>
          <w:ilvl w:val="2"/>
          <w:numId w:val="80"/>
        </w:numPr>
        <w:tabs>
          <w:tab w:val="left" w:pos="2328"/>
        </w:tabs>
        <w:spacing w:before="99" w:line="244" w:lineRule="auto"/>
        <w:ind w:right="1236"/>
        <w:rPr>
          <w:sz w:val="24"/>
        </w:rPr>
      </w:pPr>
      <w:r>
        <w:rPr>
          <w:sz w:val="24"/>
        </w:rPr>
        <w:t xml:space="preserve">how the Supplier will ensure that there is no </w:t>
      </w:r>
      <w:r>
        <w:rPr>
          <w:sz w:val="24"/>
        </w:rPr>
        <w:t>disruption</w:t>
      </w:r>
      <w:r>
        <w:rPr>
          <w:spacing w:val="40"/>
          <w:sz w:val="24"/>
        </w:rPr>
        <w:t xml:space="preserve"> </w:t>
      </w:r>
      <w:r>
        <w:rPr>
          <w:sz w:val="24"/>
        </w:rPr>
        <w:t>to</w:t>
      </w:r>
      <w:r>
        <w:rPr>
          <w:spacing w:val="-12"/>
          <w:sz w:val="24"/>
        </w:rPr>
        <w:t xml:space="preserve"> </w:t>
      </w:r>
      <w:r>
        <w:rPr>
          <w:sz w:val="24"/>
        </w:rPr>
        <w:t>or degradation</w:t>
      </w:r>
      <w:r>
        <w:rPr>
          <w:spacing w:val="1"/>
          <w:sz w:val="24"/>
        </w:rPr>
        <w:t xml:space="preserve"> </w:t>
      </w:r>
      <w:r>
        <w:rPr>
          <w:sz w:val="24"/>
        </w:rPr>
        <w:t>of</w:t>
      </w:r>
      <w:r>
        <w:rPr>
          <w:spacing w:val="-17"/>
          <w:sz w:val="24"/>
        </w:rPr>
        <w:t xml:space="preserve"> </w:t>
      </w:r>
      <w:r>
        <w:rPr>
          <w:sz w:val="24"/>
        </w:rPr>
        <w:t>the</w:t>
      </w:r>
      <w:r>
        <w:rPr>
          <w:spacing w:val="-16"/>
          <w:sz w:val="24"/>
        </w:rPr>
        <w:t xml:space="preserve"> </w:t>
      </w:r>
      <w:r>
        <w:rPr>
          <w:sz w:val="24"/>
        </w:rPr>
        <w:t>Deliverables during</w:t>
      </w:r>
      <w:r>
        <w:rPr>
          <w:spacing w:val="-9"/>
          <w:sz w:val="24"/>
        </w:rPr>
        <w:t xml:space="preserve"> </w:t>
      </w:r>
      <w:r>
        <w:rPr>
          <w:sz w:val="24"/>
        </w:rPr>
        <w:t>the</w:t>
      </w:r>
      <w:r>
        <w:rPr>
          <w:spacing w:val="-16"/>
          <w:sz w:val="24"/>
        </w:rPr>
        <w:t xml:space="preserve"> </w:t>
      </w:r>
      <w:r>
        <w:rPr>
          <w:sz w:val="24"/>
        </w:rPr>
        <w:t>Termination</w:t>
      </w:r>
      <w:r>
        <w:rPr>
          <w:spacing w:val="-9"/>
          <w:sz w:val="24"/>
        </w:rPr>
        <w:t xml:space="preserve"> </w:t>
      </w:r>
      <w:r>
        <w:rPr>
          <w:sz w:val="24"/>
        </w:rPr>
        <w:t>Assistance Period; and</w:t>
      </w:r>
    </w:p>
    <w:p w14:paraId="48CB030C" w14:textId="77777777" w:rsidR="00F06FEE" w:rsidRDefault="005E5DF1">
      <w:pPr>
        <w:pStyle w:val="ListParagraph"/>
        <w:numPr>
          <w:ilvl w:val="2"/>
          <w:numId w:val="80"/>
        </w:numPr>
        <w:tabs>
          <w:tab w:val="left" w:pos="2322"/>
          <w:tab w:val="left" w:pos="2328"/>
        </w:tabs>
        <w:spacing w:before="118" w:line="237" w:lineRule="auto"/>
        <w:ind w:right="878"/>
        <w:rPr>
          <w:sz w:val="24"/>
        </w:rPr>
      </w:pPr>
      <w:r>
        <w:rPr>
          <w:sz w:val="24"/>
        </w:rPr>
        <w:t>any</w:t>
      </w:r>
      <w:r>
        <w:rPr>
          <w:spacing w:val="-13"/>
          <w:sz w:val="24"/>
        </w:rPr>
        <w:t xml:space="preserve"> </w:t>
      </w:r>
      <w:r>
        <w:rPr>
          <w:sz w:val="24"/>
        </w:rPr>
        <w:t>other information</w:t>
      </w:r>
      <w:r>
        <w:rPr>
          <w:spacing w:val="-12"/>
          <w:sz w:val="24"/>
        </w:rPr>
        <w:t xml:space="preserve"> </w:t>
      </w:r>
      <w:r>
        <w:rPr>
          <w:sz w:val="24"/>
        </w:rPr>
        <w:t>or</w:t>
      </w:r>
      <w:r>
        <w:rPr>
          <w:spacing w:val="-7"/>
          <w:sz w:val="24"/>
        </w:rPr>
        <w:t xml:space="preserve"> </w:t>
      </w:r>
      <w:r>
        <w:rPr>
          <w:sz w:val="24"/>
        </w:rPr>
        <w:t>assistance</w:t>
      </w:r>
      <w:r>
        <w:rPr>
          <w:spacing w:val="11"/>
          <w:sz w:val="24"/>
        </w:rPr>
        <w:t xml:space="preserve"> </w:t>
      </w:r>
      <w:r>
        <w:rPr>
          <w:sz w:val="24"/>
        </w:rPr>
        <w:t>reasonably</w:t>
      </w:r>
      <w:r>
        <w:rPr>
          <w:spacing w:val="10"/>
          <w:sz w:val="24"/>
        </w:rPr>
        <w:t xml:space="preserve"> </w:t>
      </w:r>
      <w:r>
        <w:rPr>
          <w:sz w:val="24"/>
        </w:rPr>
        <w:t>required by</w:t>
      </w:r>
      <w:r>
        <w:rPr>
          <w:spacing w:val="-13"/>
          <w:sz w:val="24"/>
        </w:rPr>
        <w:t xml:space="preserve"> </w:t>
      </w:r>
      <w:r>
        <w:rPr>
          <w:sz w:val="24"/>
        </w:rPr>
        <w:t>the</w:t>
      </w:r>
      <w:r>
        <w:rPr>
          <w:spacing w:val="-12"/>
          <w:sz w:val="24"/>
        </w:rPr>
        <w:t xml:space="preserve"> </w:t>
      </w:r>
      <w:r>
        <w:rPr>
          <w:sz w:val="24"/>
        </w:rPr>
        <w:t>Buyer or a Replacement Supplier.</w:t>
      </w:r>
    </w:p>
    <w:p w14:paraId="2F40C3F1" w14:textId="77777777" w:rsidR="00F06FEE" w:rsidRDefault="005E5DF1">
      <w:pPr>
        <w:pStyle w:val="ListParagraph"/>
        <w:numPr>
          <w:ilvl w:val="1"/>
          <w:numId w:val="80"/>
        </w:numPr>
        <w:tabs>
          <w:tab w:val="left" w:pos="1606"/>
        </w:tabs>
        <w:spacing w:before="124"/>
        <w:ind w:left="1606" w:hanging="576"/>
        <w:rPr>
          <w:sz w:val="24"/>
        </w:rPr>
      </w:pPr>
      <w:bookmarkStart w:id="70" w:name="_bookmark56"/>
      <w:bookmarkEnd w:id="70"/>
      <w:r>
        <w:rPr>
          <w:sz w:val="24"/>
        </w:rPr>
        <w:t>The</w:t>
      </w:r>
      <w:r>
        <w:rPr>
          <w:spacing w:val="-14"/>
          <w:sz w:val="24"/>
        </w:rPr>
        <w:t xml:space="preserve"> </w:t>
      </w:r>
      <w:r>
        <w:rPr>
          <w:sz w:val="24"/>
        </w:rPr>
        <w:t>Supplier</w:t>
      </w:r>
      <w:r>
        <w:rPr>
          <w:spacing w:val="4"/>
          <w:sz w:val="24"/>
        </w:rPr>
        <w:t xml:space="preserve"> </w:t>
      </w:r>
      <w:r>
        <w:rPr>
          <w:spacing w:val="-2"/>
          <w:sz w:val="24"/>
        </w:rPr>
        <w:t>shall:</w:t>
      </w:r>
    </w:p>
    <w:p w14:paraId="62A9D38F" w14:textId="77777777" w:rsidR="00F06FEE" w:rsidRDefault="005E5DF1">
      <w:pPr>
        <w:pStyle w:val="ListParagraph"/>
        <w:numPr>
          <w:ilvl w:val="2"/>
          <w:numId w:val="80"/>
        </w:numPr>
        <w:tabs>
          <w:tab w:val="left" w:pos="2328"/>
        </w:tabs>
        <w:spacing w:before="109" w:line="249" w:lineRule="auto"/>
        <w:ind w:right="1251"/>
        <w:rPr>
          <w:sz w:val="24"/>
        </w:rPr>
      </w:pPr>
      <w:r>
        <w:rPr>
          <w:sz w:val="24"/>
        </w:rPr>
        <w:t>maintain and</w:t>
      </w:r>
      <w:r>
        <w:rPr>
          <w:spacing w:val="-10"/>
          <w:sz w:val="24"/>
        </w:rPr>
        <w:t xml:space="preserve"> </w:t>
      </w:r>
      <w:r>
        <w:rPr>
          <w:sz w:val="24"/>
        </w:rPr>
        <w:t>update the</w:t>
      </w:r>
      <w:r>
        <w:rPr>
          <w:spacing w:val="-10"/>
          <w:sz w:val="24"/>
        </w:rPr>
        <w:t xml:space="preserve"> </w:t>
      </w:r>
      <w:r>
        <w:rPr>
          <w:sz w:val="24"/>
        </w:rPr>
        <w:t>Exit</w:t>
      </w:r>
      <w:r>
        <w:rPr>
          <w:spacing w:val="-17"/>
          <w:sz w:val="24"/>
        </w:rPr>
        <w:t xml:space="preserve"> </w:t>
      </w:r>
      <w:r>
        <w:rPr>
          <w:sz w:val="24"/>
        </w:rPr>
        <w:t>Plan</w:t>
      </w:r>
      <w:r>
        <w:rPr>
          <w:spacing w:val="-9"/>
          <w:sz w:val="24"/>
        </w:rPr>
        <w:t xml:space="preserve"> </w:t>
      </w:r>
      <w:r>
        <w:rPr>
          <w:sz w:val="24"/>
        </w:rPr>
        <w:t>(and risk</w:t>
      </w:r>
      <w:r>
        <w:rPr>
          <w:spacing w:val="-11"/>
          <w:sz w:val="24"/>
        </w:rPr>
        <w:t xml:space="preserve"> </w:t>
      </w:r>
      <w:r>
        <w:rPr>
          <w:sz w:val="24"/>
        </w:rPr>
        <w:t>management plan)</w:t>
      </w:r>
      <w:r>
        <w:rPr>
          <w:spacing w:val="-5"/>
          <w:sz w:val="24"/>
        </w:rPr>
        <w:t xml:space="preserve"> </w:t>
      </w:r>
      <w:r>
        <w:rPr>
          <w:sz w:val="24"/>
        </w:rPr>
        <w:t>no less frequently than:</w:t>
      </w:r>
    </w:p>
    <w:p w14:paraId="2825FB14" w14:textId="77777777" w:rsidR="00F06FEE" w:rsidRDefault="005E5DF1">
      <w:pPr>
        <w:pStyle w:val="ListParagraph"/>
        <w:numPr>
          <w:ilvl w:val="3"/>
          <w:numId w:val="80"/>
        </w:numPr>
        <w:tabs>
          <w:tab w:val="left" w:pos="3257"/>
        </w:tabs>
        <w:spacing w:before="95"/>
        <w:ind w:hanging="929"/>
        <w:rPr>
          <w:sz w:val="24"/>
        </w:rPr>
      </w:pPr>
      <w:r>
        <w:rPr>
          <w:sz w:val="24"/>
        </w:rPr>
        <w:t>every</w:t>
      </w:r>
      <w:r>
        <w:rPr>
          <w:spacing w:val="-14"/>
          <w:sz w:val="24"/>
        </w:rPr>
        <w:t xml:space="preserve"> </w:t>
      </w:r>
      <w:r>
        <w:rPr>
          <w:color w:val="000000"/>
          <w:sz w:val="24"/>
          <w:highlight w:val="yellow"/>
        </w:rPr>
        <w:t>[six (6)</w:t>
      </w:r>
      <w:r>
        <w:rPr>
          <w:color w:val="000000"/>
          <w:spacing w:val="-17"/>
          <w:sz w:val="24"/>
          <w:highlight w:val="yellow"/>
        </w:rPr>
        <w:t xml:space="preserve"> </w:t>
      </w:r>
      <w:r>
        <w:rPr>
          <w:color w:val="000000"/>
          <w:sz w:val="24"/>
          <w:highlight w:val="yellow"/>
        </w:rPr>
        <w:t>months]</w:t>
      </w:r>
      <w:r>
        <w:rPr>
          <w:color w:val="000000"/>
          <w:spacing w:val="5"/>
          <w:sz w:val="24"/>
        </w:rPr>
        <w:t xml:space="preserve"> </w:t>
      </w:r>
      <w:r>
        <w:rPr>
          <w:color w:val="000000"/>
          <w:sz w:val="24"/>
        </w:rPr>
        <w:t>throughout</w:t>
      </w:r>
      <w:r>
        <w:rPr>
          <w:color w:val="000000"/>
          <w:spacing w:val="4"/>
          <w:sz w:val="24"/>
        </w:rPr>
        <w:t xml:space="preserve"> </w:t>
      </w:r>
      <w:r>
        <w:rPr>
          <w:color w:val="000000"/>
          <w:sz w:val="24"/>
        </w:rPr>
        <w:t>the</w:t>
      </w:r>
      <w:r>
        <w:rPr>
          <w:color w:val="000000"/>
          <w:spacing w:val="-10"/>
          <w:sz w:val="24"/>
        </w:rPr>
        <w:t xml:space="preserve"> </w:t>
      </w:r>
      <w:r>
        <w:rPr>
          <w:color w:val="000000"/>
          <w:sz w:val="24"/>
        </w:rPr>
        <w:t>Contract</w:t>
      </w:r>
      <w:r>
        <w:rPr>
          <w:color w:val="000000"/>
          <w:spacing w:val="-9"/>
          <w:sz w:val="24"/>
        </w:rPr>
        <w:t xml:space="preserve"> </w:t>
      </w:r>
      <w:r>
        <w:rPr>
          <w:color w:val="000000"/>
          <w:sz w:val="24"/>
        </w:rPr>
        <w:t>Period;</w:t>
      </w:r>
      <w:r>
        <w:rPr>
          <w:color w:val="000000"/>
          <w:spacing w:val="4"/>
          <w:sz w:val="24"/>
        </w:rPr>
        <w:t xml:space="preserve"> </w:t>
      </w:r>
      <w:r>
        <w:rPr>
          <w:color w:val="000000"/>
          <w:spacing w:val="-5"/>
          <w:sz w:val="24"/>
        </w:rPr>
        <w:t>and</w:t>
      </w:r>
    </w:p>
    <w:p w14:paraId="541DF7D8" w14:textId="77777777" w:rsidR="00F06FEE" w:rsidRDefault="005E5DF1">
      <w:pPr>
        <w:pStyle w:val="ListParagraph"/>
        <w:numPr>
          <w:ilvl w:val="3"/>
          <w:numId w:val="80"/>
        </w:numPr>
        <w:tabs>
          <w:tab w:val="left" w:pos="3257"/>
        </w:tabs>
        <w:spacing w:before="107"/>
        <w:ind w:right="1419"/>
        <w:rPr>
          <w:sz w:val="24"/>
        </w:rPr>
      </w:pPr>
      <w:r>
        <w:rPr>
          <w:sz w:val="24"/>
        </w:rPr>
        <w:t>no</w:t>
      </w:r>
      <w:r>
        <w:rPr>
          <w:spacing w:val="-11"/>
          <w:sz w:val="24"/>
        </w:rPr>
        <w:t xml:space="preserve"> </w:t>
      </w:r>
      <w:r>
        <w:rPr>
          <w:sz w:val="24"/>
        </w:rPr>
        <w:t>later</w:t>
      </w:r>
      <w:r>
        <w:rPr>
          <w:spacing w:val="-3"/>
          <w:sz w:val="24"/>
        </w:rPr>
        <w:t xml:space="preserve"> </w:t>
      </w:r>
      <w:r>
        <w:rPr>
          <w:sz w:val="24"/>
        </w:rPr>
        <w:t>than [</w:t>
      </w:r>
      <w:r>
        <w:rPr>
          <w:color w:val="000000"/>
          <w:sz w:val="24"/>
          <w:highlight w:val="yellow"/>
        </w:rPr>
        <w:t>twenty</w:t>
      </w:r>
      <w:r>
        <w:rPr>
          <w:color w:val="000000"/>
          <w:spacing w:val="-9"/>
          <w:sz w:val="24"/>
          <w:highlight w:val="yellow"/>
        </w:rPr>
        <w:t xml:space="preserve"> </w:t>
      </w:r>
      <w:r>
        <w:rPr>
          <w:color w:val="000000"/>
          <w:sz w:val="24"/>
          <w:highlight w:val="yellow"/>
        </w:rPr>
        <w:t>(20)</w:t>
      </w:r>
      <w:r>
        <w:rPr>
          <w:color w:val="000000"/>
          <w:spacing w:val="-3"/>
          <w:sz w:val="24"/>
          <w:highlight w:val="yellow"/>
        </w:rPr>
        <w:t xml:space="preserve"> </w:t>
      </w:r>
      <w:r>
        <w:rPr>
          <w:color w:val="000000"/>
          <w:sz w:val="24"/>
          <w:highlight w:val="yellow"/>
        </w:rPr>
        <w:t>Working</w:t>
      </w:r>
      <w:r>
        <w:rPr>
          <w:color w:val="000000"/>
          <w:spacing w:val="-8"/>
          <w:sz w:val="24"/>
          <w:highlight w:val="yellow"/>
        </w:rPr>
        <w:t xml:space="preserve"> </w:t>
      </w:r>
      <w:r>
        <w:rPr>
          <w:color w:val="000000"/>
          <w:sz w:val="24"/>
          <w:highlight w:val="yellow"/>
        </w:rPr>
        <w:t>Days</w:t>
      </w:r>
      <w:r>
        <w:rPr>
          <w:color w:val="000000"/>
          <w:sz w:val="24"/>
        </w:rPr>
        <w:t>]</w:t>
      </w:r>
      <w:r>
        <w:rPr>
          <w:color w:val="000000"/>
          <w:spacing w:val="-5"/>
          <w:sz w:val="24"/>
        </w:rPr>
        <w:t xml:space="preserve"> </w:t>
      </w:r>
      <w:r>
        <w:rPr>
          <w:color w:val="000000"/>
          <w:sz w:val="24"/>
        </w:rPr>
        <w:t>after</w:t>
      </w:r>
      <w:r>
        <w:rPr>
          <w:color w:val="000000"/>
          <w:spacing w:val="-16"/>
          <w:sz w:val="24"/>
        </w:rPr>
        <w:t xml:space="preserve"> </w:t>
      </w:r>
      <w:r>
        <w:rPr>
          <w:color w:val="000000"/>
          <w:sz w:val="24"/>
        </w:rPr>
        <w:t>a</w:t>
      </w:r>
      <w:r>
        <w:rPr>
          <w:color w:val="000000"/>
          <w:spacing w:val="-17"/>
          <w:sz w:val="24"/>
        </w:rPr>
        <w:t xml:space="preserve"> </w:t>
      </w:r>
      <w:r>
        <w:rPr>
          <w:color w:val="000000"/>
          <w:sz w:val="24"/>
        </w:rPr>
        <w:t>request from the</w:t>
      </w:r>
      <w:r>
        <w:rPr>
          <w:color w:val="000000"/>
          <w:spacing w:val="-4"/>
          <w:sz w:val="24"/>
        </w:rPr>
        <w:t xml:space="preserve"> </w:t>
      </w:r>
      <w:r>
        <w:rPr>
          <w:color w:val="000000"/>
          <w:sz w:val="24"/>
        </w:rPr>
        <w:t>Buyer for an</w:t>
      </w:r>
      <w:r>
        <w:rPr>
          <w:color w:val="000000"/>
          <w:spacing w:val="-4"/>
          <w:sz w:val="24"/>
        </w:rPr>
        <w:t xml:space="preserve"> </w:t>
      </w:r>
      <w:r>
        <w:rPr>
          <w:color w:val="000000"/>
          <w:sz w:val="24"/>
        </w:rPr>
        <w:t>up-to-date</w:t>
      </w:r>
      <w:r>
        <w:rPr>
          <w:color w:val="000000"/>
          <w:spacing w:val="40"/>
          <w:sz w:val="24"/>
        </w:rPr>
        <w:t xml:space="preserve"> </w:t>
      </w:r>
      <w:r>
        <w:rPr>
          <w:color w:val="000000"/>
          <w:sz w:val="24"/>
        </w:rPr>
        <w:t>copy of the</w:t>
      </w:r>
      <w:r>
        <w:rPr>
          <w:color w:val="000000"/>
          <w:spacing w:val="-4"/>
          <w:sz w:val="24"/>
        </w:rPr>
        <w:t xml:space="preserve"> </w:t>
      </w:r>
      <w:r>
        <w:rPr>
          <w:color w:val="000000"/>
          <w:sz w:val="24"/>
        </w:rPr>
        <w:t>Exit</w:t>
      </w:r>
      <w:r>
        <w:rPr>
          <w:color w:val="000000"/>
          <w:spacing w:val="-1"/>
          <w:sz w:val="24"/>
        </w:rPr>
        <w:t xml:space="preserve"> </w:t>
      </w:r>
      <w:r>
        <w:rPr>
          <w:color w:val="000000"/>
          <w:sz w:val="24"/>
        </w:rPr>
        <w:t>Plan;</w:t>
      </w:r>
    </w:p>
    <w:p w14:paraId="1CBA018C" w14:textId="77777777" w:rsidR="00F06FEE" w:rsidRDefault="005E5DF1">
      <w:pPr>
        <w:pStyle w:val="ListParagraph"/>
        <w:numPr>
          <w:ilvl w:val="3"/>
          <w:numId w:val="80"/>
        </w:numPr>
        <w:tabs>
          <w:tab w:val="left" w:pos="3257"/>
        </w:tabs>
        <w:spacing w:before="122" w:line="237" w:lineRule="auto"/>
        <w:ind w:right="1055"/>
        <w:rPr>
          <w:sz w:val="24"/>
        </w:rPr>
      </w:pPr>
      <w:r>
        <w:rPr>
          <w:sz w:val="24"/>
        </w:rPr>
        <w:t>as soon as reasonably</w:t>
      </w:r>
      <w:r>
        <w:rPr>
          <w:spacing w:val="32"/>
          <w:sz w:val="24"/>
        </w:rPr>
        <w:t xml:space="preserve"> </w:t>
      </w:r>
      <w:r>
        <w:rPr>
          <w:sz w:val="24"/>
        </w:rPr>
        <w:t>possible</w:t>
      </w:r>
      <w:r>
        <w:rPr>
          <w:spacing w:val="34"/>
          <w:sz w:val="24"/>
        </w:rPr>
        <w:t xml:space="preserve"> </w:t>
      </w:r>
      <w:r>
        <w:rPr>
          <w:sz w:val="24"/>
        </w:rPr>
        <w:t>following a Termination Assistance</w:t>
      </w:r>
      <w:r>
        <w:rPr>
          <w:spacing w:val="25"/>
          <w:sz w:val="24"/>
        </w:rPr>
        <w:t xml:space="preserve"> </w:t>
      </w:r>
      <w:r>
        <w:rPr>
          <w:sz w:val="24"/>
        </w:rPr>
        <w:t>Notice, and</w:t>
      </w:r>
      <w:r>
        <w:rPr>
          <w:spacing w:val="-2"/>
          <w:sz w:val="24"/>
        </w:rPr>
        <w:t xml:space="preserve"> </w:t>
      </w:r>
      <w:r>
        <w:rPr>
          <w:sz w:val="24"/>
        </w:rPr>
        <w:t>in</w:t>
      </w:r>
      <w:r>
        <w:rPr>
          <w:spacing w:val="-2"/>
          <w:sz w:val="24"/>
        </w:rPr>
        <w:t xml:space="preserve"> </w:t>
      </w:r>
      <w:r>
        <w:rPr>
          <w:sz w:val="24"/>
        </w:rPr>
        <w:t>any</w:t>
      </w:r>
      <w:r>
        <w:rPr>
          <w:spacing w:val="-4"/>
          <w:sz w:val="24"/>
        </w:rPr>
        <w:t xml:space="preserve"> </w:t>
      </w:r>
      <w:r>
        <w:rPr>
          <w:sz w:val="24"/>
        </w:rPr>
        <w:t>event no</w:t>
      </w:r>
      <w:r>
        <w:rPr>
          <w:spacing w:val="-2"/>
          <w:sz w:val="24"/>
        </w:rPr>
        <w:t xml:space="preserve"> </w:t>
      </w:r>
      <w:r>
        <w:rPr>
          <w:sz w:val="24"/>
        </w:rPr>
        <w:t>later than</w:t>
      </w:r>
      <w:r>
        <w:rPr>
          <w:spacing w:val="-2"/>
          <w:sz w:val="24"/>
        </w:rPr>
        <w:t xml:space="preserve"> </w:t>
      </w:r>
      <w:r>
        <w:rPr>
          <w:sz w:val="24"/>
        </w:rPr>
        <w:t>[</w:t>
      </w:r>
      <w:r>
        <w:rPr>
          <w:color w:val="000000"/>
          <w:sz w:val="24"/>
          <w:highlight w:val="yellow"/>
        </w:rPr>
        <w:t>ten (10)</w:t>
      </w:r>
      <w:r>
        <w:rPr>
          <w:color w:val="000000"/>
          <w:sz w:val="24"/>
        </w:rPr>
        <w:t xml:space="preserve"> </w:t>
      </w:r>
      <w:r>
        <w:rPr>
          <w:color w:val="000000"/>
          <w:sz w:val="24"/>
          <w:highlight w:val="yellow"/>
        </w:rPr>
        <w:t>Working</w:t>
      </w:r>
      <w:r>
        <w:rPr>
          <w:color w:val="000000"/>
          <w:spacing w:val="-12"/>
          <w:sz w:val="24"/>
          <w:highlight w:val="yellow"/>
        </w:rPr>
        <w:t xml:space="preserve"> </w:t>
      </w:r>
      <w:r>
        <w:rPr>
          <w:color w:val="000000"/>
          <w:sz w:val="24"/>
          <w:highlight w:val="yellow"/>
        </w:rPr>
        <w:t>Days]</w:t>
      </w:r>
      <w:r>
        <w:rPr>
          <w:color w:val="000000"/>
          <w:spacing w:val="-6"/>
          <w:sz w:val="24"/>
        </w:rPr>
        <w:t xml:space="preserve"> </w:t>
      </w:r>
      <w:r>
        <w:rPr>
          <w:color w:val="000000"/>
          <w:sz w:val="24"/>
        </w:rPr>
        <w:t>after</w:t>
      </w:r>
      <w:r>
        <w:rPr>
          <w:color w:val="000000"/>
          <w:spacing w:val="-17"/>
          <w:sz w:val="24"/>
        </w:rPr>
        <w:t xml:space="preserve"> </w:t>
      </w:r>
      <w:r>
        <w:rPr>
          <w:color w:val="000000"/>
          <w:sz w:val="24"/>
        </w:rPr>
        <w:t>the</w:t>
      </w:r>
      <w:r>
        <w:rPr>
          <w:color w:val="000000"/>
          <w:spacing w:val="-11"/>
          <w:sz w:val="24"/>
        </w:rPr>
        <w:t xml:space="preserve"> </w:t>
      </w:r>
      <w:r>
        <w:rPr>
          <w:color w:val="000000"/>
          <w:sz w:val="24"/>
        </w:rPr>
        <w:t>date</w:t>
      </w:r>
      <w:r>
        <w:rPr>
          <w:color w:val="000000"/>
          <w:spacing w:val="-11"/>
          <w:sz w:val="24"/>
        </w:rPr>
        <w:t xml:space="preserve"> </w:t>
      </w:r>
      <w:r>
        <w:rPr>
          <w:color w:val="000000"/>
          <w:sz w:val="24"/>
        </w:rPr>
        <w:t>of</w:t>
      </w:r>
      <w:r>
        <w:rPr>
          <w:color w:val="000000"/>
          <w:spacing w:val="-9"/>
          <w:sz w:val="24"/>
        </w:rPr>
        <w:t xml:space="preserve"> </w:t>
      </w:r>
      <w:r>
        <w:rPr>
          <w:color w:val="000000"/>
          <w:sz w:val="24"/>
        </w:rPr>
        <w:t>the</w:t>
      </w:r>
      <w:r>
        <w:rPr>
          <w:color w:val="000000"/>
          <w:spacing w:val="-11"/>
          <w:sz w:val="24"/>
        </w:rPr>
        <w:t xml:space="preserve"> </w:t>
      </w:r>
      <w:r>
        <w:rPr>
          <w:color w:val="000000"/>
          <w:sz w:val="24"/>
        </w:rPr>
        <w:t xml:space="preserve">Termination Assistance </w:t>
      </w:r>
      <w:r>
        <w:rPr>
          <w:color w:val="000000"/>
          <w:spacing w:val="-2"/>
          <w:sz w:val="24"/>
        </w:rPr>
        <w:t>Notice;</w:t>
      </w:r>
    </w:p>
    <w:p w14:paraId="26DA16CD" w14:textId="77777777" w:rsidR="00F06FEE" w:rsidRDefault="00F06FEE">
      <w:pPr>
        <w:spacing w:line="237" w:lineRule="auto"/>
        <w:rPr>
          <w:sz w:val="24"/>
        </w:rPr>
        <w:sectPr w:rsidR="00F06FEE" w:rsidSect="000A14C0">
          <w:pgSz w:w="11910" w:h="16840"/>
          <w:pgMar w:top="1400" w:right="580" w:bottom="1360" w:left="780" w:header="192" w:footer="1173" w:gutter="0"/>
          <w:cols w:space="720"/>
        </w:sectPr>
      </w:pPr>
    </w:p>
    <w:p w14:paraId="17A98021" w14:textId="77777777" w:rsidR="00F06FEE" w:rsidRDefault="005E5DF1">
      <w:pPr>
        <w:pStyle w:val="ListParagraph"/>
        <w:numPr>
          <w:ilvl w:val="3"/>
          <w:numId w:val="80"/>
        </w:numPr>
        <w:tabs>
          <w:tab w:val="left" w:pos="3257"/>
        </w:tabs>
        <w:spacing w:before="258" w:line="237" w:lineRule="auto"/>
        <w:ind w:right="1044"/>
        <w:rPr>
          <w:sz w:val="24"/>
        </w:rPr>
      </w:pPr>
      <w:r>
        <w:rPr>
          <w:sz w:val="24"/>
        </w:rPr>
        <w:t>as</w:t>
      </w:r>
      <w:r>
        <w:rPr>
          <w:spacing w:val="-15"/>
          <w:sz w:val="24"/>
        </w:rPr>
        <w:t xml:space="preserve"> </w:t>
      </w:r>
      <w:r>
        <w:rPr>
          <w:sz w:val="24"/>
        </w:rPr>
        <w:t>soon</w:t>
      </w:r>
      <w:r>
        <w:rPr>
          <w:spacing w:val="-1"/>
          <w:sz w:val="24"/>
        </w:rPr>
        <w:t xml:space="preserve"> </w:t>
      </w:r>
      <w:r>
        <w:rPr>
          <w:sz w:val="24"/>
        </w:rPr>
        <w:t>as</w:t>
      </w:r>
      <w:r>
        <w:rPr>
          <w:spacing w:val="-13"/>
          <w:sz w:val="24"/>
        </w:rPr>
        <w:t xml:space="preserve"> </w:t>
      </w:r>
      <w:r>
        <w:rPr>
          <w:sz w:val="24"/>
        </w:rPr>
        <w:t>reasonably</w:t>
      </w:r>
      <w:r>
        <w:rPr>
          <w:spacing w:val="8"/>
          <w:sz w:val="24"/>
        </w:rPr>
        <w:t xml:space="preserve"> </w:t>
      </w:r>
      <w:r>
        <w:rPr>
          <w:sz w:val="24"/>
        </w:rPr>
        <w:t>possible</w:t>
      </w:r>
      <w:r>
        <w:rPr>
          <w:spacing w:val="10"/>
          <w:sz w:val="24"/>
        </w:rPr>
        <w:t xml:space="preserve"> </w:t>
      </w:r>
      <w:r>
        <w:rPr>
          <w:sz w:val="24"/>
        </w:rPr>
        <w:t>following, and</w:t>
      </w:r>
      <w:r>
        <w:rPr>
          <w:spacing w:val="-13"/>
          <w:sz w:val="24"/>
        </w:rPr>
        <w:t xml:space="preserve"> </w:t>
      </w:r>
      <w:r>
        <w:rPr>
          <w:sz w:val="24"/>
        </w:rPr>
        <w:t>in</w:t>
      </w:r>
      <w:r>
        <w:rPr>
          <w:spacing w:val="-13"/>
          <w:sz w:val="24"/>
        </w:rPr>
        <w:t xml:space="preserve"> </w:t>
      </w:r>
      <w:r>
        <w:rPr>
          <w:sz w:val="24"/>
        </w:rPr>
        <w:t>any</w:t>
      </w:r>
      <w:r>
        <w:rPr>
          <w:spacing w:val="-4"/>
          <w:sz w:val="24"/>
        </w:rPr>
        <w:t xml:space="preserve"> </w:t>
      </w:r>
      <w:r>
        <w:rPr>
          <w:sz w:val="24"/>
        </w:rPr>
        <w:t>event no later than [</w:t>
      </w:r>
      <w:r>
        <w:rPr>
          <w:color w:val="000000"/>
          <w:sz w:val="24"/>
          <w:highlight w:val="yellow"/>
        </w:rPr>
        <w:t>twenty (20) Working Days</w:t>
      </w:r>
      <w:r>
        <w:rPr>
          <w:color w:val="000000"/>
          <w:sz w:val="24"/>
        </w:rPr>
        <w:t>] following, any material change to the Deliverables (including</w:t>
      </w:r>
      <w:r>
        <w:rPr>
          <w:color w:val="000000"/>
          <w:spacing w:val="31"/>
          <w:sz w:val="24"/>
        </w:rPr>
        <w:t xml:space="preserve"> </w:t>
      </w:r>
      <w:r>
        <w:rPr>
          <w:color w:val="000000"/>
          <w:sz w:val="24"/>
        </w:rPr>
        <w:t>all changes under the Variation Procedure); and</w:t>
      </w:r>
    </w:p>
    <w:p w14:paraId="5CA53AAB" w14:textId="77777777" w:rsidR="00F06FEE" w:rsidRDefault="005E5DF1">
      <w:pPr>
        <w:pStyle w:val="ListParagraph"/>
        <w:numPr>
          <w:ilvl w:val="2"/>
          <w:numId w:val="80"/>
        </w:numPr>
        <w:tabs>
          <w:tab w:val="left" w:pos="2328"/>
        </w:tabs>
        <w:spacing w:before="126" w:line="237" w:lineRule="auto"/>
        <w:ind w:right="1305"/>
        <w:rPr>
          <w:sz w:val="24"/>
        </w:rPr>
      </w:pPr>
      <w:r>
        <w:rPr>
          <w:sz w:val="24"/>
        </w:rPr>
        <w:t>jointly</w:t>
      </w:r>
      <w:r>
        <w:rPr>
          <w:spacing w:val="18"/>
          <w:sz w:val="24"/>
        </w:rPr>
        <w:t xml:space="preserve"> </w:t>
      </w:r>
      <w:r>
        <w:rPr>
          <w:sz w:val="24"/>
        </w:rPr>
        <w:t>review</w:t>
      </w:r>
      <w:r>
        <w:rPr>
          <w:spacing w:val="-11"/>
          <w:sz w:val="24"/>
        </w:rPr>
        <w:t xml:space="preserve"> </w:t>
      </w:r>
      <w:r>
        <w:rPr>
          <w:sz w:val="24"/>
        </w:rPr>
        <w:t>and</w:t>
      </w:r>
      <w:r>
        <w:rPr>
          <w:spacing w:val="-5"/>
          <w:sz w:val="24"/>
        </w:rPr>
        <w:t xml:space="preserve"> </w:t>
      </w:r>
      <w:r>
        <w:rPr>
          <w:sz w:val="24"/>
        </w:rPr>
        <w:t>verify</w:t>
      </w:r>
      <w:r>
        <w:rPr>
          <w:spacing w:val="-7"/>
          <w:sz w:val="24"/>
        </w:rPr>
        <w:t xml:space="preserve"> </w:t>
      </w:r>
      <w:r>
        <w:rPr>
          <w:sz w:val="24"/>
        </w:rPr>
        <w:t>the</w:t>
      </w:r>
      <w:r>
        <w:rPr>
          <w:spacing w:val="-17"/>
          <w:sz w:val="24"/>
        </w:rPr>
        <w:t xml:space="preserve"> </w:t>
      </w:r>
      <w:r>
        <w:rPr>
          <w:sz w:val="24"/>
        </w:rPr>
        <w:t>Exit</w:t>
      </w:r>
      <w:r>
        <w:rPr>
          <w:spacing w:val="-16"/>
          <w:sz w:val="24"/>
        </w:rPr>
        <w:t xml:space="preserve"> </w:t>
      </w:r>
      <w:r>
        <w:rPr>
          <w:sz w:val="24"/>
        </w:rPr>
        <w:t>Plan if</w:t>
      </w:r>
      <w:r>
        <w:rPr>
          <w:spacing w:val="-2"/>
          <w:sz w:val="24"/>
        </w:rPr>
        <w:t xml:space="preserve"> </w:t>
      </w:r>
      <w:r>
        <w:rPr>
          <w:sz w:val="24"/>
        </w:rPr>
        <w:t>required</w:t>
      </w:r>
      <w:r>
        <w:rPr>
          <w:spacing w:val="-5"/>
          <w:sz w:val="24"/>
        </w:rPr>
        <w:t xml:space="preserve"> </w:t>
      </w:r>
      <w:r>
        <w:rPr>
          <w:sz w:val="24"/>
        </w:rPr>
        <w:t>by the Buyer</w:t>
      </w:r>
      <w:r>
        <w:rPr>
          <w:spacing w:val="-13"/>
          <w:sz w:val="24"/>
        </w:rPr>
        <w:t xml:space="preserve"> </w:t>
      </w:r>
      <w:r>
        <w:rPr>
          <w:sz w:val="24"/>
        </w:rPr>
        <w:t>and promptly correct any identified failures.</w:t>
      </w:r>
    </w:p>
    <w:p w14:paraId="49C8934E" w14:textId="77777777" w:rsidR="00F06FEE" w:rsidRDefault="005E5DF1">
      <w:pPr>
        <w:pStyle w:val="ListParagraph"/>
        <w:numPr>
          <w:ilvl w:val="1"/>
          <w:numId w:val="80"/>
        </w:numPr>
        <w:tabs>
          <w:tab w:val="left" w:pos="1607"/>
        </w:tabs>
        <w:spacing w:before="127" w:line="237" w:lineRule="auto"/>
        <w:ind w:right="1031"/>
        <w:rPr>
          <w:sz w:val="24"/>
        </w:rPr>
      </w:pPr>
      <w:r>
        <w:rPr>
          <w:sz w:val="24"/>
        </w:rPr>
        <w:t>Only if (by notification to</w:t>
      </w:r>
      <w:r>
        <w:rPr>
          <w:spacing w:val="-10"/>
          <w:sz w:val="24"/>
        </w:rPr>
        <w:t xml:space="preserve"> </w:t>
      </w:r>
      <w:r>
        <w:rPr>
          <w:sz w:val="24"/>
        </w:rPr>
        <w:t>the Supplier in writing) the Buyer</w:t>
      </w:r>
      <w:r>
        <w:rPr>
          <w:spacing w:val="-5"/>
          <w:sz w:val="24"/>
        </w:rPr>
        <w:t xml:space="preserve"> </w:t>
      </w:r>
      <w:r>
        <w:rPr>
          <w:sz w:val="24"/>
        </w:rPr>
        <w:t>agrees with a draft</w:t>
      </w:r>
      <w:r>
        <w:rPr>
          <w:spacing w:val="-17"/>
          <w:sz w:val="24"/>
        </w:rPr>
        <w:t xml:space="preserve"> </w:t>
      </w:r>
      <w:r>
        <w:rPr>
          <w:sz w:val="24"/>
        </w:rPr>
        <w:t>Exit</w:t>
      </w:r>
      <w:r>
        <w:rPr>
          <w:spacing w:val="-17"/>
          <w:sz w:val="24"/>
        </w:rPr>
        <w:t xml:space="preserve"> </w:t>
      </w:r>
      <w:r>
        <w:rPr>
          <w:sz w:val="24"/>
        </w:rPr>
        <w:t>Plan provided</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Supplier under Paragraph</w:t>
      </w:r>
      <w:r>
        <w:rPr>
          <w:spacing w:val="16"/>
          <w:sz w:val="24"/>
        </w:rPr>
        <w:t xml:space="preserve"> </w:t>
      </w:r>
      <w:hyperlink w:anchor="_bookmark54" w:history="1">
        <w:r>
          <w:rPr>
            <w:sz w:val="24"/>
          </w:rPr>
          <w:t>4.2</w:t>
        </w:r>
      </w:hyperlink>
      <w:r>
        <w:rPr>
          <w:spacing w:val="-6"/>
          <w:sz w:val="24"/>
        </w:rPr>
        <w:t xml:space="preserve"> </w:t>
      </w:r>
      <w:r>
        <w:rPr>
          <w:sz w:val="24"/>
        </w:rPr>
        <w:t>or</w:t>
      </w:r>
      <w:r>
        <w:rPr>
          <w:spacing w:val="-2"/>
          <w:sz w:val="24"/>
        </w:rPr>
        <w:t xml:space="preserve"> </w:t>
      </w:r>
      <w:hyperlink w:anchor="_bookmark56" w:history="1">
        <w:r>
          <w:rPr>
            <w:sz w:val="24"/>
          </w:rPr>
          <w:t>4.4</w:t>
        </w:r>
      </w:hyperlink>
      <w:r>
        <w:rPr>
          <w:spacing w:val="-6"/>
          <w:sz w:val="24"/>
        </w:rPr>
        <w:t xml:space="preserve"> </w:t>
      </w:r>
      <w:r>
        <w:rPr>
          <w:sz w:val="24"/>
        </w:rPr>
        <w:t>(as</w:t>
      </w:r>
      <w:r>
        <w:rPr>
          <w:spacing w:val="-8"/>
          <w:sz w:val="24"/>
        </w:rPr>
        <w:t xml:space="preserve"> </w:t>
      </w:r>
      <w:r>
        <w:rPr>
          <w:sz w:val="24"/>
        </w:rPr>
        <w:t>the context requires), shall that draft</w:t>
      </w:r>
      <w:r>
        <w:rPr>
          <w:spacing w:val="-5"/>
          <w:sz w:val="24"/>
        </w:rPr>
        <w:t xml:space="preserve"> </w:t>
      </w:r>
      <w:r>
        <w:rPr>
          <w:sz w:val="24"/>
        </w:rPr>
        <w:t>become the Exit</w:t>
      </w:r>
      <w:r>
        <w:rPr>
          <w:spacing w:val="-5"/>
          <w:sz w:val="24"/>
        </w:rPr>
        <w:t xml:space="preserve"> </w:t>
      </w:r>
      <w:r>
        <w:rPr>
          <w:sz w:val="24"/>
        </w:rPr>
        <w:t>Plan for</w:t>
      </w:r>
      <w:r>
        <w:rPr>
          <w:spacing w:val="-2"/>
          <w:sz w:val="24"/>
        </w:rPr>
        <w:t xml:space="preserve"> </w:t>
      </w:r>
      <w:r>
        <w:rPr>
          <w:sz w:val="24"/>
        </w:rPr>
        <w:t>this Contract.</w:t>
      </w:r>
    </w:p>
    <w:p w14:paraId="2EC7E15E" w14:textId="77777777" w:rsidR="00F06FEE" w:rsidRDefault="005E5DF1">
      <w:pPr>
        <w:pStyle w:val="ListParagraph"/>
        <w:numPr>
          <w:ilvl w:val="1"/>
          <w:numId w:val="80"/>
        </w:numPr>
        <w:tabs>
          <w:tab w:val="left" w:pos="1607"/>
        </w:tabs>
        <w:spacing w:before="125" w:line="237" w:lineRule="auto"/>
        <w:ind w:right="2041"/>
        <w:rPr>
          <w:sz w:val="24"/>
        </w:rPr>
      </w:pPr>
      <w:r>
        <w:rPr>
          <w:sz w:val="24"/>
        </w:rPr>
        <w:t>A</w:t>
      </w:r>
      <w:r>
        <w:rPr>
          <w:spacing w:val="-17"/>
          <w:sz w:val="24"/>
        </w:rPr>
        <w:t xml:space="preserve"> </w:t>
      </w:r>
      <w:r>
        <w:rPr>
          <w:sz w:val="24"/>
        </w:rPr>
        <w:t>version of</w:t>
      </w:r>
      <w:r>
        <w:rPr>
          <w:spacing w:val="-4"/>
          <w:sz w:val="24"/>
        </w:rPr>
        <w:t xml:space="preserve"> </w:t>
      </w:r>
      <w:r>
        <w:rPr>
          <w:sz w:val="24"/>
        </w:rPr>
        <w:t>an</w:t>
      </w:r>
      <w:r>
        <w:rPr>
          <w:spacing w:val="-17"/>
          <w:sz w:val="24"/>
        </w:rPr>
        <w:t xml:space="preserve"> </w:t>
      </w:r>
      <w:r>
        <w:rPr>
          <w:sz w:val="24"/>
        </w:rPr>
        <w:t>Exit</w:t>
      </w:r>
      <w:r>
        <w:rPr>
          <w:spacing w:val="-17"/>
          <w:sz w:val="24"/>
        </w:rPr>
        <w:t xml:space="preserve"> </w:t>
      </w:r>
      <w:r>
        <w:rPr>
          <w:sz w:val="24"/>
        </w:rPr>
        <w:t>Plan agreed</w:t>
      </w:r>
      <w:r>
        <w:rPr>
          <w:spacing w:val="-6"/>
          <w:sz w:val="24"/>
        </w:rPr>
        <w:t xml:space="preserve"> </w:t>
      </w:r>
      <w:r>
        <w:rPr>
          <w:sz w:val="24"/>
        </w:rPr>
        <w:t>between the</w:t>
      </w:r>
      <w:r>
        <w:rPr>
          <w:spacing w:val="-6"/>
          <w:sz w:val="24"/>
        </w:rPr>
        <w:t xml:space="preserve"> </w:t>
      </w:r>
      <w:r>
        <w:rPr>
          <w:sz w:val="24"/>
        </w:rPr>
        <w:t>parties</w:t>
      </w:r>
      <w:r>
        <w:rPr>
          <w:spacing w:val="17"/>
          <w:sz w:val="24"/>
        </w:rPr>
        <w:t xml:space="preserve"> </w:t>
      </w:r>
      <w:r>
        <w:rPr>
          <w:sz w:val="24"/>
        </w:rPr>
        <w:t>shall not</w:t>
      </w:r>
      <w:r>
        <w:rPr>
          <w:spacing w:val="-4"/>
          <w:sz w:val="24"/>
        </w:rPr>
        <w:t xml:space="preserve"> </w:t>
      </w:r>
      <w:r>
        <w:rPr>
          <w:sz w:val="24"/>
        </w:rPr>
        <w:t>be superseded</w:t>
      </w:r>
      <w:r>
        <w:rPr>
          <w:spacing w:val="40"/>
          <w:sz w:val="24"/>
        </w:rPr>
        <w:t xml:space="preserve"> </w:t>
      </w:r>
      <w:r>
        <w:rPr>
          <w:sz w:val="24"/>
        </w:rPr>
        <w:t>by any draft</w:t>
      </w:r>
      <w:r>
        <w:rPr>
          <w:spacing w:val="-6"/>
          <w:sz w:val="24"/>
        </w:rPr>
        <w:t xml:space="preserve"> </w:t>
      </w:r>
      <w:r>
        <w:rPr>
          <w:sz w:val="24"/>
        </w:rPr>
        <w:t>submitted by the Supplier.</w:t>
      </w:r>
    </w:p>
    <w:p w14:paraId="451D984F" w14:textId="77777777" w:rsidR="00F06FEE" w:rsidRDefault="005E5DF1">
      <w:pPr>
        <w:pStyle w:val="Heading3"/>
        <w:numPr>
          <w:ilvl w:val="0"/>
          <w:numId w:val="80"/>
        </w:numPr>
        <w:tabs>
          <w:tab w:val="left" w:pos="1028"/>
        </w:tabs>
        <w:spacing w:before="252"/>
        <w:ind w:left="1028" w:hanging="367"/>
      </w:pPr>
      <w:r>
        <w:t>Termination</w:t>
      </w:r>
      <w:r>
        <w:rPr>
          <w:spacing w:val="-4"/>
        </w:rPr>
        <w:t xml:space="preserve"> </w:t>
      </w:r>
      <w:r>
        <w:rPr>
          <w:spacing w:val="-2"/>
        </w:rPr>
        <w:t>Assistance</w:t>
      </w:r>
    </w:p>
    <w:p w14:paraId="1B68DB47" w14:textId="77777777" w:rsidR="00F06FEE" w:rsidRDefault="005E5DF1">
      <w:pPr>
        <w:pStyle w:val="ListParagraph"/>
        <w:numPr>
          <w:ilvl w:val="1"/>
          <w:numId w:val="80"/>
        </w:numPr>
        <w:tabs>
          <w:tab w:val="left" w:pos="1607"/>
        </w:tabs>
        <w:spacing w:before="236"/>
        <w:ind w:right="870"/>
        <w:rPr>
          <w:sz w:val="24"/>
        </w:rPr>
      </w:pPr>
      <w:bookmarkStart w:id="71" w:name="_bookmark57"/>
      <w:bookmarkEnd w:id="71"/>
      <w:r>
        <w:rPr>
          <w:sz w:val="24"/>
        </w:rPr>
        <w:t>The Buyer</w:t>
      </w:r>
      <w:r>
        <w:rPr>
          <w:spacing w:val="-6"/>
          <w:sz w:val="24"/>
        </w:rPr>
        <w:t xml:space="preserve"> </w:t>
      </w:r>
      <w:r>
        <w:rPr>
          <w:sz w:val="24"/>
        </w:rPr>
        <w:t>shall be entitled</w:t>
      </w:r>
      <w:r>
        <w:rPr>
          <w:spacing w:val="33"/>
          <w:sz w:val="24"/>
        </w:rPr>
        <w:t xml:space="preserve"> </w:t>
      </w:r>
      <w:r>
        <w:rPr>
          <w:sz w:val="24"/>
        </w:rPr>
        <w:t>to</w:t>
      </w:r>
      <w:r>
        <w:rPr>
          <w:spacing w:val="-12"/>
          <w:sz w:val="24"/>
        </w:rPr>
        <w:t xml:space="preserve"> </w:t>
      </w:r>
      <w:r>
        <w:rPr>
          <w:sz w:val="24"/>
        </w:rPr>
        <w:t>require the provision</w:t>
      </w:r>
      <w:r>
        <w:rPr>
          <w:spacing w:val="33"/>
          <w:sz w:val="24"/>
        </w:rPr>
        <w:t xml:space="preserve"> </w:t>
      </w:r>
      <w:r>
        <w:rPr>
          <w:sz w:val="24"/>
        </w:rPr>
        <w:t>of Termination Assistance</w:t>
      </w:r>
      <w:r>
        <w:rPr>
          <w:spacing w:val="23"/>
          <w:sz w:val="24"/>
        </w:rPr>
        <w:t xml:space="preserve"> </w:t>
      </w:r>
      <w:r>
        <w:rPr>
          <w:sz w:val="24"/>
        </w:rPr>
        <w:t>at</w:t>
      </w:r>
      <w:r>
        <w:rPr>
          <w:spacing w:val="-15"/>
          <w:sz w:val="24"/>
        </w:rPr>
        <w:t xml:space="preserve"> </w:t>
      </w:r>
      <w:r>
        <w:rPr>
          <w:sz w:val="24"/>
        </w:rPr>
        <w:t>any time</w:t>
      </w:r>
      <w:r>
        <w:rPr>
          <w:spacing w:val="-17"/>
          <w:sz w:val="24"/>
        </w:rPr>
        <w:t xml:space="preserve"> </w:t>
      </w:r>
      <w:r>
        <w:rPr>
          <w:sz w:val="24"/>
        </w:rPr>
        <w:t>during the</w:t>
      </w:r>
      <w:r>
        <w:rPr>
          <w:spacing w:val="-4"/>
          <w:sz w:val="24"/>
        </w:rPr>
        <w:t xml:space="preserve"> </w:t>
      </w:r>
      <w:r>
        <w:rPr>
          <w:sz w:val="24"/>
        </w:rPr>
        <w:t>Contract</w:t>
      </w:r>
      <w:r>
        <w:rPr>
          <w:spacing w:val="-1"/>
          <w:sz w:val="24"/>
        </w:rPr>
        <w:t xml:space="preserve"> </w:t>
      </w:r>
      <w:r>
        <w:rPr>
          <w:sz w:val="24"/>
        </w:rPr>
        <w:t>Period by</w:t>
      </w:r>
      <w:r>
        <w:rPr>
          <w:spacing w:val="-5"/>
          <w:sz w:val="24"/>
        </w:rPr>
        <w:t xml:space="preserve"> </w:t>
      </w:r>
      <w:r>
        <w:rPr>
          <w:sz w:val="24"/>
        </w:rPr>
        <w:t>giving</w:t>
      </w:r>
      <w:r>
        <w:rPr>
          <w:spacing w:val="-4"/>
          <w:sz w:val="24"/>
        </w:rPr>
        <w:t xml:space="preserve"> </w:t>
      </w:r>
      <w:r>
        <w:rPr>
          <w:sz w:val="24"/>
        </w:rPr>
        <w:t>written</w:t>
      </w:r>
      <w:r>
        <w:rPr>
          <w:spacing w:val="-4"/>
          <w:sz w:val="24"/>
        </w:rPr>
        <w:t xml:space="preserve"> </w:t>
      </w:r>
      <w:r>
        <w:rPr>
          <w:sz w:val="24"/>
        </w:rPr>
        <w:t>notice</w:t>
      </w:r>
      <w:r>
        <w:rPr>
          <w:spacing w:val="-4"/>
          <w:sz w:val="24"/>
        </w:rPr>
        <w:t xml:space="preserve"> </w:t>
      </w:r>
      <w:r>
        <w:rPr>
          <w:sz w:val="24"/>
        </w:rPr>
        <w:t xml:space="preserve">to the Supplier (a </w:t>
      </w:r>
      <w:r>
        <w:rPr>
          <w:b/>
          <w:sz w:val="24"/>
        </w:rPr>
        <w:t>"Termination Assistance Notice"</w:t>
      </w:r>
      <w:r>
        <w:rPr>
          <w:sz w:val="24"/>
        </w:rPr>
        <w:t>) at least four</w:t>
      </w:r>
      <w:r>
        <w:rPr>
          <w:spacing w:val="-9"/>
          <w:sz w:val="24"/>
        </w:rPr>
        <w:t xml:space="preserve"> </w:t>
      </w:r>
      <w:r>
        <w:rPr>
          <w:sz w:val="24"/>
        </w:rPr>
        <w:t>(4)</w:t>
      </w:r>
      <w:r>
        <w:rPr>
          <w:spacing w:val="-9"/>
          <w:sz w:val="24"/>
        </w:rPr>
        <w:t xml:space="preserve"> </w:t>
      </w:r>
      <w:r>
        <w:rPr>
          <w:sz w:val="24"/>
        </w:rPr>
        <w:t>Months prior to the Expiry Date or</w:t>
      </w:r>
      <w:r>
        <w:rPr>
          <w:spacing w:val="-5"/>
          <w:sz w:val="24"/>
        </w:rPr>
        <w:t xml:space="preserve"> </w:t>
      </w:r>
      <w:r>
        <w:rPr>
          <w:sz w:val="24"/>
        </w:rPr>
        <w:t xml:space="preserve">as </w:t>
      </w:r>
      <w:r>
        <w:rPr>
          <w:sz w:val="24"/>
        </w:rPr>
        <w:t>soon as reasonably</w:t>
      </w:r>
      <w:r>
        <w:rPr>
          <w:spacing w:val="33"/>
          <w:sz w:val="24"/>
        </w:rPr>
        <w:t xml:space="preserve"> </w:t>
      </w:r>
      <w:r>
        <w:rPr>
          <w:sz w:val="24"/>
        </w:rPr>
        <w:t>practicable (but in any event,</w:t>
      </w:r>
      <w:r>
        <w:rPr>
          <w:spacing w:val="-3"/>
          <w:sz w:val="24"/>
        </w:rPr>
        <w:t xml:space="preserve"> </w:t>
      </w:r>
      <w:r>
        <w:rPr>
          <w:sz w:val="24"/>
        </w:rPr>
        <w:t>not</w:t>
      </w:r>
      <w:r>
        <w:rPr>
          <w:spacing w:val="-3"/>
          <w:sz w:val="24"/>
        </w:rPr>
        <w:t xml:space="preserve"> </w:t>
      </w:r>
      <w:r>
        <w:rPr>
          <w:sz w:val="24"/>
        </w:rPr>
        <w:t>later</w:t>
      </w:r>
      <w:r>
        <w:rPr>
          <w:spacing w:val="-1"/>
          <w:sz w:val="24"/>
        </w:rPr>
        <w:t xml:space="preserve"> </w:t>
      </w:r>
      <w:r>
        <w:rPr>
          <w:sz w:val="24"/>
        </w:rPr>
        <w:t>than one</w:t>
      </w:r>
      <w:r>
        <w:rPr>
          <w:spacing w:val="-6"/>
          <w:sz w:val="24"/>
        </w:rPr>
        <w:t xml:space="preserve"> </w:t>
      </w:r>
      <w:r>
        <w:rPr>
          <w:sz w:val="24"/>
        </w:rPr>
        <w:t>(1)</w:t>
      </w:r>
      <w:r>
        <w:rPr>
          <w:spacing w:val="-14"/>
          <w:sz w:val="24"/>
        </w:rPr>
        <w:t xml:space="preserve"> </w:t>
      </w:r>
      <w:r>
        <w:rPr>
          <w:sz w:val="24"/>
        </w:rPr>
        <w:t>Month)</w:t>
      </w:r>
      <w:r>
        <w:rPr>
          <w:spacing w:val="-1"/>
          <w:sz w:val="24"/>
        </w:rPr>
        <w:t xml:space="preserve"> </w:t>
      </w:r>
      <w:r>
        <w:rPr>
          <w:sz w:val="24"/>
        </w:rPr>
        <w:t>following the</w:t>
      </w:r>
      <w:r>
        <w:rPr>
          <w:spacing w:val="-6"/>
          <w:sz w:val="24"/>
        </w:rPr>
        <w:t xml:space="preserve"> </w:t>
      </w:r>
      <w:r>
        <w:rPr>
          <w:sz w:val="24"/>
        </w:rPr>
        <w:t>service</w:t>
      </w:r>
      <w:r>
        <w:rPr>
          <w:spacing w:val="-6"/>
          <w:sz w:val="24"/>
        </w:rPr>
        <w:t xml:space="preserve"> </w:t>
      </w:r>
      <w:r>
        <w:rPr>
          <w:sz w:val="24"/>
        </w:rPr>
        <w:t>by</w:t>
      </w:r>
      <w:r>
        <w:rPr>
          <w:spacing w:val="-8"/>
          <w:sz w:val="24"/>
        </w:rPr>
        <w:t xml:space="preserve"> </w:t>
      </w:r>
      <w:r>
        <w:rPr>
          <w:sz w:val="24"/>
        </w:rPr>
        <w:t>either</w:t>
      </w:r>
      <w:r>
        <w:rPr>
          <w:spacing w:val="-1"/>
          <w:sz w:val="24"/>
        </w:rPr>
        <w:t xml:space="preserve"> </w:t>
      </w:r>
      <w:r>
        <w:rPr>
          <w:sz w:val="24"/>
        </w:rPr>
        <w:t>Party</w:t>
      </w:r>
      <w:r>
        <w:rPr>
          <w:spacing w:val="-8"/>
          <w:sz w:val="24"/>
        </w:rPr>
        <w:t xml:space="preserve"> </w:t>
      </w:r>
      <w:r>
        <w:rPr>
          <w:sz w:val="24"/>
        </w:rPr>
        <w:t>of</w:t>
      </w:r>
      <w:r>
        <w:rPr>
          <w:spacing w:val="-4"/>
          <w:sz w:val="24"/>
        </w:rPr>
        <w:t xml:space="preserve"> </w:t>
      </w:r>
      <w:r>
        <w:rPr>
          <w:sz w:val="24"/>
        </w:rPr>
        <w:t>a Termination Notice. The Termination</w:t>
      </w:r>
      <w:r>
        <w:rPr>
          <w:spacing w:val="38"/>
          <w:sz w:val="24"/>
        </w:rPr>
        <w:t xml:space="preserve"> </w:t>
      </w:r>
      <w:r>
        <w:rPr>
          <w:sz w:val="24"/>
        </w:rPr>
        <w:t>Assistance Notice shall specify:</w:t>
      </w:r>
    </w:p>
    <w:p w14:paraId="20B0FEB3" w14:textId="77777777" w:rsidR="00F06FEE" w:rsidRDefault="005E5DF1">
      <w:pPr>
        <w:pStyle w:val="ListParagraph"/>
        <w:numPr>
          <w:ilvl w:val="2"/>
          <w:numId w:val="80"/>
        </w:numPr>
        <w:tabs>
          <w:tab w:val="left" w:pos="2327"/>
        </w:tabs>
        <w:spacing w:before="122"/>
        <w:ind w:left="2327" w:hanging="720"/>
        <w:rPr>
          <w:sz w:val="24"/>
        </w:rPr>
      </w:pPr>
      <w:r>
        <w:rPr>
          <w:sz w:val="24"/>
        </w:rPr>
        <w:t>the</w:t>
      </w:r>
      <w:r>
        <w:rPr>
          <w:spacing w:val="-17"/>
          <w:sz w:val="24"/>
        </w:rPr>
        <w:t xml:space="preserve"> </w:t>
      </w:r>
      <w:r>
        <w:rPr>
          <w:sz w:val="24"/>
        </w:rPr>
        <w:t>nature</w:t>
      </w:r>
      <w:r>
        <w:rPr>
          <w:spacing w:val="-4"/>
          <w:sz w:val="24"/>
        </w:rPr>
        <w:t xml:space="preserve"> </w:t>
      </w:r>
      <w:r>
        <w:rPr>
          <w:sz w:val="24"/>
        </w:rPr>
        <w:t>of</w:t>
      </w:r>
      <w:r>
        <w:rPr>
          <w:spacing w:val="-10"/>
          <w:sz w:val="24"/>
        </w:rPr>
        <w:t xml:space="preserve"> </w:t>
      </w:r>
      <w:r>
        <w:rPr>
          <w:sz w:val="24"/>
        </w:rPr>
        <w:t>the</w:t>
      </w:r>
      <w:r>
        <w:rPr>
          <w:spacing w:val="-16"/>
          <w:sz w:val="24"/>
        </w:rPr>
        <w:t xml:space="preserve"> </w:t>
      </w:r>
      <w:r>
        <w:rPr>
          <w:sz w:val="24"/>
        </w:rPr>
        <w:t>Termination</w:t>
      </w:r>
      <w:r>
        <w:rPr>
          <w:spacing w:val="10"/>
          <w:sz w:val="24"/>
        </w:rPr>
        <w:t xml:space="preserve"> </w:t>
      </w:r>
      <w:r>
        <w:rPr>
          <w:sz w:val="24"/>
        </w:rPr>
        <w:t>Assistance required;</w:t>
      </w:r>
      <w:r>
        <w:rPr>
          <w:spacing w:val="13"/>
          <w:sz w:val="24"/>
        </w:rPr>
        <w:t xml:space="preserve"> </w:t>
      </w:r>
      <w:r>
        <w:rPr>
          <w:spacing w:val="-5"/>
          <w:sz w:val="24"/>
        </w:rPr>
        <w:t>and</w:t>
      </w:r>
    </w:p>
    <w:p w14:paraId="4127CC94" w14:textId="77777777" w:rsidR="00F06FEE" w:rsidRDefault="005E5DF1">
      <w:pPr>
        <w:pStyle w:val="ListParagraph"/>
        <w:numPr>
          <w:ilvl w:val="2"/>
          <w:numId w:val="80"/>
        </w:numPr>
        <w:tabs>
          <w:tab w:val="left" w:pos="2328"/>
        </w:tabs>
        <w:spacing w:before="127" w:line="237" w:lineRule="auto"/>
        <w:ind w:right="1428"/>
        <w:rPr>
          <w:sz w:val="24"/>
        </w:rPr>
      </w:pPr>
      <w:r>
        <w:rPr>
          <w:sz w:val="24"/>
        </w:rPr>
        <w:t xml:space="preserve">the </w:t>
      </w:r>
      <w:r>
        <w:rPr>
          <w:sz w:val="24"/>
        </w:rPr>
        <w:t>start date and period during which</w:t>
      </w:r>
      <w:r>
        <w:rPr>
          <w:spacing w:val="-10"/>
          <w:sz w:val="24"/>
        </w:rPr>
        <w:t xml:space="preserve"> </w:t>
      </w:r>
      <w:r>
        <w:rPr>
          <w:sz w:val="24"/>
        </w:rPr>
        <w:t>it is anticipated</w:t>
      </w:r>
      <w:r>
        <w:rPr>
          <w:spacing w:val="36"/>
          <w:sz w:val="24"/>
        </w:rPr>
        <w:t xml:space="preserve"> </w:t>
      </w:r>
      <w:r>
        <w:rPr>
          <w:sz w:val="24"/>
        </w:rPr>
        <w:t>that Termination</w:t>
      </w:r>
      <w:r>
        <w:rPr>
          <w:spacing w:val="-2"/>
          <w:sz w:val="24"/>
        </w:rPr>
        <w:t xml:space="preserve"> </w:t>
      </w:r>
      <w:r>
        <w:rPr>
          <w:sz w:val="24"/>
        </w:rPr>
        <w:t>Assistance</w:t>
      </w:r>
      <w:r>
        <w:rPr>
          <w:spacing w:val="9"/>
          <w:sz w:val="24"/>
        </w:rPr>
        <w:t xml:space="preserve"> </w:t>
      </w:r>
      <w:r>
        <w:rPr>
          <w:sz w:val="24"/>
        </w:rPr>
        <w:t>will</w:t>
      </w:r>
      <w:r>
        <w:rPr>
          <w:spacing w:val="-14"/>
          <w:sz w:val="24"/>
        </w:rPr>
        <w:t xml:space="preserve"> </w:t>
      </w:r>
      <w:r>
        <w:rPr>
          <w:sz w:val="24"/>
        </w:rPr>
        <w:t>be</w:t>
      </w:r>
      <w:r>
        <w:rPr>
          <w:spacing w:val="-14"/>
          <w:sz w:val="24"/>
        </w:rPr>
        <w:t xml:space="preserve"> </w:t>
      </w:r>
      <w:r>
        <w:rPr>
          <w:sz w:val="24"/>
        </w:rPr>
        <w:t>required, which</w:t>
      </w:r>
      <w:r>
        <w:rPr>
          <w:spacing w:val="-14"/>
          <w:sz w:val="24"/>
        </w:rPr>
        <w:t xml:space="preserve"> </w:t>
      </w:r>
      <w:r>
        <w:rPr>
          <w:sz w:val="24"/>
        </w:rPr>
        <w:t>shall</w:t>
      </w:r>
      <w:r>
        <w:rPr>
          <w:spacing w:val="-2"/>
          <w:sz w:val="24"/>
        </w:rPr>
        <w:t xml:space="preserve"> </w:t>
      </w:r>
      <w:r>
        <w:rPr>
          <w:sz w:val="24"/>
        </w:rPr>
        <w:t>continue</w:t>
      </w:r>
      <w:r>
        <w:rPr>
          <w:spacing w:val="-2"/>
          <w:sz w:val="24"/>
        </w:rPr>
        <w:t xml:space="preserve"> </w:t>
      </w:r>
      <w:r>
        <w:rPr>
          <w:sz w:val="24"/>
        </w:rPr>
        <w:t>no longer than twelve (12) Months after</w:t>
      </w:r>
      <w:r>
        <w:rPr>
          <w:spacing w:val="-3"/>
          <w:sz w:val="24"/>
        </w:rPr>
        <w:t xml:space="preserve"> </w:t>
      </w:r>
      <w:r>
        <w:rPr>
          <w:sz w:val="24"/>
        </w:rPr>
        <w:t>the date that the Supplier ceases to provide the Deliverables.</w:t>
      </w:r>
    </w:p>
    <w:p w14:paraId="2EE02268" w14:textId="77777777" w:rsidR="00F06FEE" w:rsidRDefault="005E5DF1">
      <w:pPr>
        <w:pStyle w:val="ListParagraph"/>
        <w:numPr>
          <w:ilvl w:val="1"/>
          <w:numId w:val="80"/>
        </w:numPr>
        <w:tabs>
          <w:tab w:val="left" w:pos="1607"/>
        </w:tabs>
        <w:spacing w:before="122"/>
        <w:ind w:right="871"/>
        <w:rPr>
          <w:sz w:val="24"/>
        </w:rPr>
      </w:pPr>
      <w:bookmarkStart w:id="72" w:name="_bookmark58"/>
      <w:bookmarkEnd w:id="72"/>
      <w:r>
        <w:rPr>
          <w:sz w:val="24"/>
        </w:rPr>
        <w:t>The</w:t>
      </w:r>
      <w:r>
        <w:rPr>
          <w:spacing w:val="-11"/>
          <w:sz w:val="24"/>
        </w:rPr>
        <w:t xml:space="preserve"> </w:t>
      </w:r>
      <w:r>
        <w:rPr>
          <w:sz w:val="24"/>
        </w:rPr>
        <w:t>Buyer</w:t>
      </w:r>
      <w:r>
        <w:rPr>
          <w:spacing w:val="-17"/>
          <w:sz w:val="24"/>
        </w:rPr>
        <w:t xml:space="preserve"> </w:t>
      </w:r>
      <w:r>
        <w:rPr>
          <w:sz w:val="24"/>
        </w:rPr>
        <w:t>shall have</w:t>
      </w:r>
      <w:r>
        <w:rPr>
          <w:spacing w:val="-10"/>
          <w:sz w:val="24"/>
        </w:rPr>
        <w:t xml:space="preserve"> </w:t>
      </w:r>
      <w:r>
        <w:rPr>
          <w:sz w:val="24"/>
        </w:rPr>
        <w:t>an</w:t>
      </w:r>
      <w:r>
        <w:rPr>
          <w:spacing w:val="-10"/>
          <w:sz w:val="24"/>
        </w:rPr>
        <w:t xml:space="preserve"> </w:t>
      </w:r>
      <w:r>
        <w:rPr>
          <w:sz w:val="24"/>
        </w:rPr>
        <w:t>option to</w:t>
      </w:r>
      <w:r>
        <w:rPr>
          <w:spacing w:val="-10"/>
          <w:sz w:val="24"/>
        </w:rPr>
        <w:t xml:space="preserve"> </w:t>
      </w:r>
      <w:r>
        <w:rPr>
          <w:sz w:val="24"/>
        </w:rPr>
        <w:t>extend</w:t>
      </w:r>
      <w:r>
        <w:rPr>
          <w:spacing w:val="-10"/>
          <w:sz w:val="24"/>
        </w:rPr>
        <w:t xml:space="preserve"> </w:t>
      </w:r>
      <w:r>
        <w:rPr>
          <w:sz w:val="24"/>
        </w:rPr>
        <w:t>the</w:t>
      </w:r>
      <w:r>
        <w:rPr>
          <w:spacing w:val="-10"/>
          <w:sz w:val="24"/>
        </w:rPr>
        <w:t xml:space="preserve"> </w:t>
      </w:r>
      <w:r>
        <w:rPr>
          <w:sz w:val="24"/>
        </w:rPr>
        <w:t>Termination Assistance</w:t>
      </w:r>
      <w:r>
        <w:rPr>
          <w:spacing w:val="14"/>
          <w:sz w:val="24"/>
        </w:rPr>
        <w:t xml:space="preserve"> </w:t>
      </w:r>
      <w:r>
        <w:rPr>
          <w:sz w:val="24"/>
        </w:rPr>
        <w:t>Period beyond the Termination</w:t>
      </w:r>
      <w:r>
        <w:rPr>
          <w:spacing w:val="35"/>
          <w:sz w:val="24"/>
        </w:rPr>
        <w:t xml:space="preserve"> </w:t>
      </w:r>
      <w:r>
        <w:rPr>
          <w:sz w:val="24"/>
        </w:rPr>
        <w:t>Assistance Notice period provided that such extension shall not extend for</w:t>
      </w:r>
      <w:r>
        <w:rPr>
          <w:spacing w:val="-4"/>
          <w:sz w:val="24"/>
        </w:rPr>
        <w:t xml:space="preserve"> </w:t>
      </w:r>
      <w:r>
        <w:rPr>
          <w:sz w:val="24"/>
        </w:rPr>
        <w:t>more</w:t>
      </w:r>
      <w:r>
        <w:rPr>
          <w:spacing w:val="-9"/>
          <w:sz w:val="24"/>
        </w:rPr>
        <w:t xml:space="preserve"> </w:t>
      </w:r>
      <w:r>
        <w:rPr>
          <w:sz w:val="24"/>
        </w:rPr>
        <w:t>than six (6) Months beyond the end of the Termination Assistance</w:t>
      </w:r>
      <w:r>
        <w:rPr>
          <w:spacing w:val="32"/>
          <w:sz w:val="24"/>
        </w:rPr>
        <w:t xml:space="preserve"> </w:t>
      </w:r>
      <w:r>
        <w:rPr>
          <w:sz w:val="24"/>
        </w:rPr>
        <w:t>Period and provided that it</w:t>
      </w:r>
      <w:r>
        <w:rPr>
          <w:spacing w:val="-10"/>
          <w:sz w:val="24"/>
        </w:rPr>
        <w:t xml:space="preserve"> </w:t>
      </w:r>
      <w:r>
        <w:rPr>
          <w:sz w:val="24"/>
        </w:rPr>
        <w:t>shall notify the Supplier of</w:t>
      </w:r>
      <w:r>
        <w:rPr>
          <w:spacing w:val="-2"/>
          <w:sz w:val="24"/>
        </w:rPr>
        <w:t xml:space="preserve"> </w:t>
      </w:r>
      <w:r>
        <w:rPr>
          <w:sz w:val="24"/>
        </w:rPr>
        <w:t>such</w:t>
      </w:r>
      <w:r>
        <w:rPr>
          <w:spacing w:val="-4"/>
          <w:sz w:val="24"/>
        </w:rPr>
        <w:t xml:space="preserve"> </w:t>
      </w:r>
      <w:r>
        <w:rPr>
          <w:sz w:val="24"/>
        </w:rPr>
        <w:t>this</w:t>
      </w:r>
      <w:r>
        <w:rPr>
          <w:spacing w:val="-6"/>
          <w:sz w:val="24"/>
        </w:rPr>
        <w:t xml:space="preserve"> </w:t>
      </w:r>
      <w:r>
        <w:rPr>
          <w:sz w:val="24"/>
        </w:rPr>
        <w:t>extension</w:t>
      </w:r>
      <w:r>
        <w:rPr>
          <w:spacing w:val="22"/>
          <w:sz w:val="24"/>
        </w:rPr>
        <w:t xml:space="preserve"> </w:t>
      </w:r>
      <w:r>
        <w:rPr>
          <w:sz w:val="24"/>
        </w:rPr>
        <w:t>no</w:t>
      </w:r>
      <w:r>
        <w:rPr>
          <w:spacing w:val="-17"/>
          <w:sz w:val="24"/>
        </w:rPr>
        <w:t xml:space="preserve"> </w:t>
      </w:r>
      <w:r>
        <w:rPr>
          <w:sz w:val="24"/>
        </w:rPr>
        <w:t>later than</w:t>
      </w:r>
      <w:r>
        <w:rPr>
          <w:spacing w:val="-4"/>
          <w:sz w:val="24"/>
        </w:rPr>
        <w:t xml:space="preserve"> </w:t>
      </w:r>
      <w:r>
        <w:rPr>
          <w:sz w:val="24"/>
        </w:rPr>
        <w:t>twenty (20) Working</w:t>
      </w:r>
      <w:r>
        <w:rPr>
          <w:spacing w:val="-4"/>
          <w:sz w:val="24"/>
        </w:rPr>
        <w:t xml:space="preserve"> </w:t>
      </w:r>
      <w:r>
        <w:rPr>
          <w:sz w:val="24"/>
        </w:rPr>
        <w:t>Days</w:t>
      </w:r>
      <w:r>
        <w:rPr>
          <w:spacing w:val="-17"/>
          <w:sz w:val="24"/>
        </w:rPr>
        <w:t xml:space="preserve"> </w:t>
      </w:r>
      <w:r>
        <w:rPr>
          <w:sz w:val="24"/>
        </w:rPr>
        <w:t>prior to the date on which</w:t>
      </w:r>
      <w:r>
        <w:rPr>
          <w:spacing w:val="-12"/>
          <w:sz w:val="24"/>
        </w:rPr>
        <w:t xml:space="preserve"> </w:t>
      </w:r>
      <w:r>
        <w:rPr>
          <w:sz w:val="24"/>
        </w:rPr>
        <w:t>the provision</w:t>
      </w:r>
      <w:r>
        <w:rPr>
          <w:spacing w:val="33"/>
          <w:sz w:val="24"/>
        </w:rPr>
        <w:t xml:space="preserve"> </w:t>
      </w:r>
      <w:r>
        <w:rPr>
          <w:sz w:val="24"/>
        </w:rPr>
        <w:t>of Termination Assistance is otherwise due</w:t>
      </w:r>
      <w:r>
        <w:rPr>
          <w:spacing w:val="-5"/>
          <w:sz w:val="24"/>
        </w:rPr>
        <w:t xml:space="preserve"> </w:t>
      </w:r>
      <w:r>
        <w:rPr>
          <w:sz w:val="24"/>
        </w:rPr>
        <w:t>to</w:t>
      </w:r>
      <w:r>
        <w:rPr>
          <w:spacing w:val="-4"/>
          <w:sz w:val="24"/>
        </w:rPr>
        <w:t xml:space="preserve"> </w:t>
      </w:r>
      <w:r>
        <w:rPr>
          <w:sz w:val="24"/>
        </w:rPr>
        <w:t>expire.</w:t>
      </w:r>
      <w:r>
        <w:rPr>
          <w:spacing w:val="-2"/>
          <w:sz w:val="24"/>
        </w:rPr>
        <w:t xml:space="preserve"> </w:t>
      </w:r>
      <w:r>
        <w:rPr>
          <w:sz w:val="24"/>
        </w:rPr>
        <w:t>The</w:t>
      </w:r>
      <w:r>
        <w:rPr>
          <w:spacing w:val="-4"/>
          <w:sz w:val="24"/>
        </w:rPr>
        <w:t xml:space="preserve"> </w:t>
      </w:r>
      <w:r>
        <w:rPr>
          <w:sz w:val="24"/>
        </w:rPr>
        <w:t>Buyer</w:t>
      </w:r>
      <w:r>
        <w:rPr>
          <w:spacing w:val="-13"/>
          <w:sz w:val="24"/>
        </w:rPr>
        <w:t xml:space="preserve"> </w:t>
      </w:r>
      <w:r>
        <w:rPr>
          <w:sz w:val="24"/>
        </w:rPr>
        <w:t>shall have</w:t>
      </w:r>
      <w:r>
        <w:rPr>
          <w:spacing w:val="-4"/>
          <w:sz w:val="24"/>
        </w:rPr>
        <w:t xml:space="preserve"> </w:t>
      </w:r>
      <w:r>
        <w:rPr>
          <w:sz w:val="24"/>
        </w:rPr>
        <w:t>the</w:t>
      </w:r>
      <w:r>
        <w:rPr>
          <w:spacing w:val="-4"/>
          <w:sz w:val="24"/>
        </w:rPr>
        <w:t xml:space="preserve"> </w:t>
      </w:r>
      <w:r>
        <w:rPr>
          <w:sz w:val="24"/>
        </w:rPr>
        <w:t>right to</w:t>
      </w:r>
      <w:r>
        <w:rPr>
          <w:spacing w:val="-17"/>
          <w:sz w:val="24"/>
        </w:rPr>
        <w:t xml:space="preserve"> </w:t>
      </w:r>
      <w:r>
        <w:rPr>
          <w:sz w:val="24"/>
        </w:rPr>
        <w:t>terminate its</w:t>
      </w:r>
      <w:r>
        <w:rPr>
          <w:spacing w:val="-6"/>
          <w:sz w:val="24"/>
        </w:rPr>
        <w:t xml:space="preserve"> </w:t>
      </w:r>
      <w:r>
        <w:rPr>
          <w:sz w:val="24"/>
        </w:rPr>
        <w:t xml:space="preserve">requirement for </w:t>
      </w:r>
      <w:r>
        <w:rPr>
          <w:sz w:val="24"/>
        </w:rPr>
        <w:t>Termination Assistance</w:t>
      </w:r>
      <w:r>
        <w:rPr>
          <w:spacing w:val="29"/>
          <w:sz w:val="24"/>
        </w:rPr>
        <w:t xml:space="preserve"> </w:t>
      </w:r>
      <w:r>
        <w:rPr>
          <w:sz w:val="24"/>
        </w:rPr>
        <w:t>by</w:t>
      </w:r>
      <w:r>
        <w:rPr>
          <w:spacing w:val="-2"/>
          <w:sz w:val="24"/>
        </w:rPr>
        <w:t xml:space="preserve"> </w:t>
      </w:r>
      <w:r>
        <w:rPr>
          <w:sz w:val="24"/>
        </w:rPr>
        <w:t>serving not less</w:t>
      </w:r>
      <w:r>
        <w:rPr>
          <w:spacing w:val="-2"/>
          <w:sz w:val="24"/>
        </w:rPr>
        <w:t xml:space="preserve"> </w:t>
      </w:r>
      <w:r>
        <w:rPr>
          <w:sz w:val="24"/>
        </w:rPr>
        <w:t>than (20) Working Days'</w:t>
      </w:r>
      <w:r>
        <w:rPr>
          <w:spacing w:val="-7"/>
          <w:sz w:val="24"/>
        </w:rPr>
        <w:t xml:space="preserve"> </w:t>
      </w:r>
      <w:r>
        <w:rPr>
          <w:sz w:val="24"/>
        </w:rPr>
        <w:t>written notice upon the Supplier.</w:t>
      </w:r>
    </w:p>
    <w:p w14:paraId="6794C50C" w14:textId="77777777" w:rsidR="00F06FEE" w:rsidRDefault="005E5DF1">
      <w:pPr>
        <w:pStyle w:val="ListParagraph"/>
        <w:numPr>
          <w:ilvl w:val="1"/>
          <w:numId w:val="80"/>
        </w:numPr>
        <w:tabs>
          <w:tab w:val="left" w:pos="1607"/>
        </w:tabs>
        <w:spacing w:before="127"/>
        <w:ind w:right="987"/>
        <w:rPr>
          <w:sz w:val="24"/>
        </w:rPr>
      </w:pPr>
      <w:r>
        <w:rPr>
          <w:sz w:val="24"/>
        </w:rPr>
        <w:t>In</w:t>
      </w:r>
      <w:r>
        <w:rPr>
          <w:spacing w:val="-7"/>
          <w:sz w:val="24"/>
        </w:rPr>
        <w:t xml:space="preserve"> </w:t>
      </w:r>
      <w:r>
        <w:rPr>
          <w:sz w:val="24"/>
        </w:rPr>
        <w:t>the</w:t>
      </w:r>
      <w:r>
        <w:rPr>
          <w:spacing w:val="-7"/>
          <w:sz w:val="24"/>
        </w:rPr>
        <w:t xml:space="preserve"> </w:t>
      </w:r>
      <w:r>
        <w:rPr>
          <w:sz w:val="24"/>
        </w:rPr>
        <w:t>event</w:t>
      </w:r>
      <w:r>
        <w:rPr>
          <w:spacing w:val="-5"/>
          <w:sz w:val="24"/>
        </w:rPr>
        <w:t xml:space="preserve"> </w:t>
      </w:r>
      <w:r>
        <w:rPr>
          <w:sz w:val="24"/>
        </w:rPr>
        <w:t>that</w:t>
      </w:r>
      <w:r>
        <w:rPr>
          <w:spacing w:val="-5"/>
          <w:sz w:val="24"/>
        </w:rPr>
        <w:t xml:space="preserve"> </w:t>
      </w:r>
      <w:r>
        <w:rPr>
          <w:sz w:val="24"/>
        </w:rPr>
        <w:t>Termination Assistance</w:t>
      </w:r>
      <w:r>
        <w:rPr>
          <w:spacing w:val="18"/>
          <w:sz w:val="24"/>
        </w:rPr>
        <w:t xml:space="preserve"> </w:t>
      </w:r>
      <w:r>
        <w:rPr>
          <w:sz w:val="24"/>
        </w:rPr>
        <w:t>is</w:t>
      </w:r>
      <w:r>
        <w:rPr>
          <w:spacing w:val="-9"/>
          <w:sz w:val="24"/>
        </w:rPr>
        <w:t xml:space="preserve"> </w:t>
      </w:r>
      <w:r>
        <w:rPr>
          <w:sz w:val="24"/>
        </w:rPr>
        <w:t>required by</w:t>
      </w:r>
      <w:r>
        <w:rPr>
          <w:spacing w:val="-9"/>
          <w:sz w:val="24"/>
        </w:rPr>
        <w:t xml:space="preserve"> </w:t>
      </w:r>
      <w:r>
        <w:rPr>
          <w:sz w:val="24"/>
        </w:rPr>
        <w:t>the</w:t>
      </w:r>
      <w:r>
        <w:rPr>
          <w:spacing w:val="-7"/>
          <w:sz w:val="24"/>
        </w:rPr>
        <w:t xml:space="preserve"> </w:t>
      </w:r>
      <w:r>
        <w:rPr>
          <w:sz w:val="24"/>
        </w:rPr>
        <w:t>Buyer</w:t>
      </w:r>
      <w:r>
        <w:rPr>
          <w:spacing w:val="-15"/>
          <w:sz w:val="24"/>
        </w:rPr>
        <w:t xml:space="preserve"> </w:t>
      </w:r>
      <w:r>
        <w:rPr>
          <w:sz w:val="24"/>
        </w:rPr>
        <w:t>but</w:t>
      </w:r>
      <w:r>
        <w:rPr>
          <w:spacing w:val="-5"/>
          <w:sz w:val="24"/>
        </w:rPr>
        <w:t xml:space="preserve"> </w:t>
      </w:r>
      <w:r>
        <w:rPr>
          <w:sz w:val="24"/>
        </w:rPr>
        <w:t>at</w:t>
      </w:r>
      <w:r>
        <w:rPr>
          <w:spacing w:val="-5"/>
          <w:sz w:val="24"/>
        </w:rPr>
        <w:t xml:space="preserve"> </w:t>
      </w:r>
      <w:r>
        <w:rPr>
          <w:sz w:val="24"/>
        </w:rPr>
        <w:t>the relevant time</w:t>
      </w:r>
      <w:r>
        <w:rPr>
          <w:spacing w:val="-11"/>
          <w:sz w:val="24"/>
        </w:rPr>
        <w:t xml:space="preserve"> </w:t>
      </w:r>
      <w:r>
        <w:rPr>
          <w:sz w:val="24"/>
        </w:rPr>
        <w:t>the parties are still agreeing an update to the Exit</w:t>
      </w:r>
      <w:r>
        <w:rPr>
          <w:spacing w:val="-8"/>
          <w:sz w:val="24"/>
        </w:rPr>
        <w:t xml:space="preserve"> </w:t>
      </w:r>
      <w:r>
        <w:rPr>
          <w:sz w:val="24"/>
        </w:rPr>
        <w:t>Plan pursuant</w:t>
      </w:r>
      <w:r>
        <w:rPr>
          <w:spacing w:val="35"/>
          <w:sz w:val="24"/>
        </w:rPr>
        <w:t xml:space="preserve"> </w:t>
      </w:r>
      <w:r>
        <w:rPr>
          <w:sz w:val="24"/>
        </w:rPr>
        <w:t>to</w:t>
      </w:r>
      <w:r>
        <w:rPr>
          <w:spacing w:val="-12"/>
          <w:sz w:val="24"/>
        </w:rPr>
        <w:t xml:space="preserve"> </w:t>
      </w:r>
      <w:r>
        <w:rPr>
          <w:sz w:val="24"/>
        </w:rPr>
        <w:t>Paragraph 4, the Supplier will provide the Termination Assistance</w:t>
      </w:r>
      <w:r>
        <w:rPr>
          <w:spacing w:val="37"/>
          <w:sz w:val="24"/>
        </w:rPr>
        <w:t xml:space="preserve"> </w:t>
      </w:r>
      <w:r>
        <w:rPr>
          <w:sz w:val="24"/>
        </w:rPr>
        <w:t>in good faith and in accordance</w:t>
      </w:r>
      <w:r>
        <w:rPr>
          <w:spacing w:val="-10"/>
          <w:sz w:val="24"/>
        </w:rPr>
        <w:t xml:space="preserve"> </w:t>
      </w:r>
      <w:r>
        <w:rPr>
          <w:sz w:val="24"/>
        </w:rPr>
        <w:t>with the principles</w:t>
      </w:r>
      <w:r>
        <w:rPr>
          <w:spacing w:val="35"/>
          <w:sz w:val="24"/>
        </w:rPr>
        <w:t xml:space="preserve"> </w:t>
      </w:r>
      <w:r>
        <w:rPr>
          <w:sz w:val="24"/>
        </w:rPr>
        <w:t>in this Schedule and</w:t>
      </w:r>
      <w:r>
        <w:rPr>
          <w:spacing w:val="-6"/>
          <w:sz w:val="24"/>
        </w:rPr>
        <w:t xml:space="preserve"> </w:t>
      </w:r>
      <w:r>
        <w:rPr>
          <w:sz w:val="24"/>
        </w:rPr>
        <w:t>the</w:t>
      </w:r>
      <w:r>
        <w:rPr>
          <w:spacing w:val="-6"/>
          <w:sz w:val="24"/>
        </w:rPr>
        <w:t xml:space="preserve"> </w:t>
      </w:r>
      <w:r>
        <w:rPr>
          <w:sz w:val="24"/>
        </w:rPr>
        <w:t>last</w:t>
      </w:r>
      <w:r>
        <w:rPr>
          <w:spacing w:val="-4"/>
          <w:sz w:val="24"/>
        </w:rPr>
        <w:t xml:space="preserve"> </w:t>
      </w:r>
      <w:r>
        <w:rPr>
          <w:sz w:val="24"/>
        </w:rPr>
        <w:t>Buyer</w:t>
      </w:r>
      <w:r>
        <w:rPr>
          <w:spacing w:val="-2"/>
          <w:sz w:val="24"/>
        </w:rPr>
        <w:t xml:space="preserve"> </w:t>
      </w:r>
      <w:r>
        <w:rPr>
          <w:sz w:val="24"/>
        </w:rPr>
        <w:t>approved version</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Exit</w:t>
      </w:r>
      <w:r>
        <w:rPr>
          <w:spacing w:val="-17"/>
          <w:sz w:val="24"/>
        </w:rPr>
        <w:t xml:space="preserve"> </w:t>
      </w:r>
      <w:r>
        <w:rPr>
          <w:sz w:val="24"/>
        </w:rPr>
        <w:t>Plan</w:t>
      </w:r>
      <w:r>
        <w:rPr>
          <w:spacing w:val="-6"/>
          <w:sz w:val="24"/>
        </w:rPr>
        <w:t xml:space="preserve"> </w:t>
      </w:r>
      <w:r>
        <w:rPr>
          <w:sz w:val="24"/>
        </w:rPr>
        <w:t>(insofar</w:t>
      </w:r>
      <w:r>
        <w:rPr>
          <w:spacing w:val="-2"/>
          <w:sz w:val="24"/>
        </w:rPr>
        <w:t xml:space="preserve"> </w:t>
      </w:r>
      <w:r>
        <w:rPr>
          <w:sz w:val="24"/>
        </w:rPr>
        <w:t>as</w:t>
      </w:r>
      <w:r>
        <w:rPr>
          <w:spacing w:val="-8"/>
          <w:sz w:val="24"/>
        </w:rPr>
        <w:t xml:space="preserve"> </w:t>
      </w:r>
      <w:r>
        <w:rPr>
          <w:sz w:val="24"/>
        </w:rPr>
        <w:t>it still applies).</w:t>
      </w:r>
    </w:p>
    <w:p w14:paraId="51585252" w14:textId="77777777" w:rsidR="00F06FEE" w:rsidRDefault="00F06FEE">
      <w:pPr>
        <w:rPr>
          <w:sz w:val="24"/>
        </w:rPr>
        <w:sectPr w:rsidR="00F06FEE" w:rsidSect="000A14C0">
          <w:pgSz w:w="11910" w:h="16840"/>
          <w:pgMar w:top="1400" w:right="580" w:bottom="1360" w:left="780" w:header="192" w:footer="1173" w:gutter="0"/>
          <w:cols w:space="720"/>
        </w:sectPr>
      </w:pPr>
    </w:p>
    <w:p w14:paraId="445B0262" w14:textId="77777777" w:rsidR="00F06FEE" w:rsidRDefault="005E5DF1">
      <w:pPr>
        <w:pStyle w:val="Heading3"/>
        <w:numPr>
          <w:ilvl w:val="0"/>
          <w:numId w:val="80"/>
        </w:numPr>
        <w:tabs>
          <w:tab w:val="left" w:pos="1028"/>
        </w:tabs>
        <w:spacing w:before="275"/>
        <w:ind w:left="1028" w:hanging="367"/>
      </w:pPr>
      <w:r>
        <w:t>Termination</w:t>
      </w:r>
      <w:r>
        <w:rPr>
          <w:spacing w:val="-13"/>
        </w:rPr>
        <w:t xml:space="preserve"> </w:t>
      </w:r>
      <w:r>
        <w:t>Assistance</w:t>
      </w:r>
      <w:r>
        <w:rPr>
          <w:spacing w:val="-3"/>
        </w:rPr>
        <w:t xml:space="preserve"> </w:t>
      </w:r>
      <w:r>
        <w:rPr>
          <w:spacing w:val="-2"/>
        </w:rPr>
        <w:t>Period</w:t>
      </w:r>
    </w:p>
    <w:p w14:paraId="72774756" w14:textId="77777777" w:rsidR="00F06FEE" w:rsidRDefault="005E5DF1">
      <w:pPr>
        <w:pStyle w:val="ListParagraph"/>
        <w:numPr>
          <w:ilvl w:val="1"/>
          <w:numId w:val="80"/>
        </w:numPr>
        <w:tabs>
          <w:tab w:val="left" w:pos="1606"/>
        </w:tabs>
        <w:spacing w:before="221"/>
        <w:ind w:left="1606" w:hanging="576"/>
        <w:rPr>
          <w:sz w:val="24"/>
        </w:rPr>
      </w:pPr>
      <w:r>
        <w:rPr>
          <w:sz w:val="24"/>
        </w:rPr>
        <w:t>Throughout</w:t>
      </w:r>
      <w:r>
        <w:rPr>
          <w:spacing w:val="6"/>
          <w:sz w:val="24"/>
        </w:rPr>
        <w:t xml:space="preserve"> </w:t>
      </w:r>
      <w:r>
        <w:rPr>
          <w:sz w:val="24"/>
        </w:rPr>
        <w:t>the</w:t>
      </w:r>
      <w:r>
        <w:rPr>
          <w:spacing w:val="-16"/>
          <w:sz w:val="24"/>
        </w:rPr>
        <w:t xml:space="preserve"> </w:t>
      </w:r>
      <w:r>
        <w:rPr>
          <w:sz w:val="24"/>
        </w:rPr>
        <w:t>Termination</w:t>
      </w:r>
      <w:r>
        <w:rPr>
          <w:spacing w:val="-4"/>
          <w:sz w:val="24"/>
        </w:rPr>
        <w:t xml:space="preserve"> </w:t>
      </w:r>
      <w:r>
        <w:rPr>
          <w:sz w:val="24"/>
        </w:rPr>
        <w:t>Assistance</w:t>
      </w:r>
      <w:r>
        <w:rPr>
          <w:spacing w:val="6"/>
          <w:sz w:val="24"/>
        </w:rPr>
        <w:t xml:space="preserve"> </w:t>
      </w:r>
      <w:r>
        <w:rPr>
          <w:sz w:val="24"/>
        </w:rPr>
        <w:t>Period</w:t>
      </w:r>
      <w:r>
        <w:rPr>
          <w:spacing w:val="-16"/>
          <w:sz w:val="24"/>
        </w:rPr>
        <w:t xml:space="preserve"> </w:t>
      </w:r>
      <w:r>
        <w:rPr>
          <w:sz w:val="24"/>
        </w:rPr>
        <w:t>the</w:t>
      </w:r>
      <w:r>
        <w:rPr>
          <w:spacing w:val="-4"/>
          <w:sz w:val="24"/>
        </w:rPr>
        <w:t xml:space="preserve"> </w:t>
      </w:r>
      <w:r>
        <w:rPr>
          <w:sz w:val="24"/>
        </w:rPr>
        <w:t xml:space="preserve">Supplier </w:t>
      </w:r>
      <w:r>
        <w:rPr>
          <w:spacing w:val="-2"/>
          <w:sz w:val="24"/>
        </w:rPr>
        <w:t>shall:</w:t>
      </w:r>
    </w:p>
    <w:p w14:paraId="64F890FF" w14:textId="77777777" w:rsidR="00F06FEE" w:rsidRDefault="005E5DF1">
      <w:pPr>
        <w:pStyle w:val="ListParagraph"/>
        <w:numPr>
          <w:ilvl w:val="2"/>
          <w:numId w:val="80"/>
        </w:numPr>
        <w:tabs>
          <w:tab w:val="left" w:pos="2328"/>
        </w:tabs>
        <w:spacing w:before="124" w:line="244" w:lineRule="auto"/>
        <w:ind w:right="1237"/>
        <w:rPr>
          <w:sz w:val="24"/>
        </w:rPr>
      </w:pPr>
      <w:r>
        <w:rPr>
          <w:sz w:val="24"/>
        </w:rPr>
        <w:t>continue</w:t>
      </w:r>
      <w:r>
        <w:rPr>
          <w:spacing w:val="-4"/>
          <w:sz w:val="24"/>
        </w:rPr>
        <w:t xml:space="preserve"> </w:t>
      </w:r>
      <w:r>
        <w:rPr>
          <w:sz w:val="24"/>
        </w:rPr>
        <w:t>to</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Deliverables</w:t>
      </w:r>
      <w:r>
        <w:rPr>
          <w:spacing w:val="5"/>
          <w:sz w:val="24"/>
        </w:rPr>
        <w:t xml:space="preserve"> </w:t>
      </w:r>
      <w:r>
        <w:rPr>
          <w:sz w:val="24"/>
        </w:rPr>
        <w:t>(as</w:t>
      </w:r>
      <w:r>
        <w:rPr>
          <w:spacing w:val="-16"/>
          <w:sz w:val="24"/>
        </w:rPr>
        <w:t xml:space="preserve"> </w:t>
      </w:r>
      <w:r>
        <w:rPr>
          <w:sz w:val="24"/>
        </w:rPr>
        <w:t>applicable) and</w:t>
      </w:r>
      <w:r>
        <w:rPr>
          <w:spacing w:val="-4"/>
          <w:sz w:val="24"/>
        </w:rPr>
        <w:t xml:space="preserve"> </w:t>
      </w:r>
      <w:r>
        <w:rPr>
          <w:sz w:val="24"/>
        </w:rPr>
        <w:t>otherwise perform its obligations</w:t>
      </w:r>
      <w:r>
        <w:rPr>
          <w:spacing w:val="40"/>
          <w:sz w:val="24"/>
        </w:rPr>
        <w:t xml:space="preserve"> </w:t>
      </w:r>
      <w:r>
        <w:rPr>
          <w:sz w:val="24"/>
        </w:rPr>
        <w:t>under this Contract and, if required by the Buyer, provide the Termination Assistance;</w:t>
      </w:r>
    </w:p>
    <w:p w14:paraId="2EDF7010" w14:textId="77777777" w:rsidR="00F06FEE" w:rsidRDefault="005E5DF1">
      <w:pPr>
        <w:pStyle w:val="ListParagraph"/>
        <w:numPr>
          <w:ilvl w:val="2"/>
          <w:numId w:val="80"/>
        </w:numPr>
        <w:tabs>
          <w:tab w:val="left" w:pos="2328"/>
        </w:tabs>
        <w:spacing w:before="100"/>
        <w:ind w:right="885"/>
        <w:rPr>
          <w:sz w:val="24"/>
        </w:rPr>
      </w:pPr>
      <w:bookmarkStart w:id="73" w:name="_bookmark59"/>
      <w:bookmarkEnd w:id="73"/>
      <w:r>
        <w:rPr>
          <w:sz w:val="24"/>
        </w:rPr>
        <w:t>provide</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Buyer</w:t>
      </w:r>
      <w:r>
        <w:rPr>
          <w:spacing w:val="-17"/>
          <w:sz w:val="24"/>
        </w:rPr>
        <w:t xml:space="preserve"> </w:t>
      </w:r>
      <w:r>
        <w:rPr>
          <w:sz w:val="24"/>
        </w:rPr>
        <w:t>and/or its</w:t>
      </w:r>
      <w:r>
        <w:rPr>
          <w:spacing w:val="-11"/>
          <w:sz w:val="24"/>
        </w:rPr>
        <w:t xml:space="preserve"> </w:t>
      </w:r>
      <w:r>
        <w:rPr>
          <w:sz w:val="24"/>
        </w:rPr>
        <w:t>Replacement Supplier any</w:t>
      </w:r>
      <w:r>
        <w:rPr>
          <w:spacing w:val="-11"/>
          <w:sz w:val="24"/>
        </w:rPr>
        <w:t xml:space="preserve"> </w:t>
      </w:r>
      <w:r>
        <w:rPr>
          <w:sz w:val="24"/>
        </w:rPr>
        <w:t>reasonable assistance</w:t>
      </w:r>
      <w:r>
        <w:rPr>
          <w:spacing w:val="35"/>
          <w:sz w:val="24"/>
        </w:rPr>
        <w:t xml:space="preserve"> </w:t>
      </w:r>
      <w:r>
        <w:rPr>
          <w:sz w:val="24"/>
        </w:rPr>
        <w:t>and/or access requested by the Buyer</w:t>
      </w:r>
      <w:r>
        <w:rPr>
          <w:spacing w:val="-5"/>
          <w:sz w:val="24"/>
        </w:rPr>
        <w:t xml:space="preserve"> </w:t>
      </w:r>
      <w:r>
        <w:rPr>
          <w:sz w:val="24"/>
        </w:rPr>
        <w:t>and/or its Replacement</w:t>
      </w:r>
      <w:r>
        <w:rPr>
          <w:spacing w:val="-7"/>
          <w:sz w:val="24"/>
        </w:rPr>
        <w:t xml:space="preserve"> </w:t>
      </w:r>
      <w:r>
        <w:rPr>
          <w:sz w:val="24"/>
        </w:rPr>
        <w:t>Supplier</w:t>
      </w:r>
      <w:r>
        <w:rPr>
          <w:spacing w:val="-4"/>
          <w:sz w:val="24"/>
        </w:rPr>
        <w:t xml:space="preserve"> </w:t>
      </w:r>
      <w:r>
        <w:rPr>
          <w:sz w:val="24"/>
        </w:rPr>
        <w:t>including</w:t>
      </w:r>
      <w:r>
        <w:rPr>
          <w:spacing w:val="-9"/>
          <w:sz w:val="24"/>
        </w:rPr>
        <w:t xml:space="preserve"> </w:t>
      </w:r>
      <w:r>
        <w:rPr>
          <w:sz w:val="24"/>
        </w:rPr>
        <w:t>assistance</w:t>
      </w:r>
      <w:r>
        <w:rPr>
          <w:spacing w:val="2"/>
          <w:sz w:val="24"/>
        </w:rPr>
        <w:t xml:space="preserve"> </w:t>
      </w:r>
      <w:r>
        <w:rPr>
          <w:sz w:val="24"/>
        </w:rPr>
        <w:t>and/or</w:t>
      </w:r>
      <w:r>
        <w:rPr>
          <w:spacing w:val="-3"/>
          <w:sz w:val="24"/>
        </w:rPr>
        <w:t xml:space="preserve"> </w:t>
      </w:r>
      <w:r>
        <w:rPr>
          <w:sz w:val="24"/>
        </w:rPr>
        <w:t>access</w:t>
      </w:r>
      <w:r>
        <w:rPr>
          <w:spacing w:val="-17"/>
          <w:sz w:val="24"/>
        </w:rPr>
        <w:t xml:space="preserve"> </w:t>
      </w:r>
      <w:r>
        <w:rPr>
          <w:sz w:val="24"/>
        </w:rPr>
        <w:t>to</w:t>
      </w:r>
      <w:r>
        <w:rPr>
          <w:spacing w:val="-16"/>
          <w:sz w:val="24"/>
        </w:rPr>
        <w:t xml:space="preserve"> </w:t>
      </w:r>
      <w:r>
        <w:rPr>
          <w:sz w:val="24"/>
        </w:rPr>
        <w:t xml:space="preserve">facilitate the orderly transfer of </w:t>
      </w:r>
      <w:r>
        <w:rPr>
          <w:sz w:val="24"/>
        </w:rPr>
        <w:t>responsibility</w:t>
      </w:r>
      <w:r>
        <w:rPr>
          <w:spacing w:val="40"/>
          <w:sz w:val="24"/>
        </w:rPr>
        <w:t xml:space="preserve"> </w:t>
      </w:r>
      <w:r>
        <w:rPr>
          <w:sz w:val="24"/>
        </w:rPr>
        <w:t>for</w:t>
      </w:r>
      <w:r>
        <w:rPr>
          <w:spacing w:val="-3"/>
          <w:sz w:val="24"/>
        </w:rPr>
        <w:t xml:space="preserve"> </w:t>
      </w:r>
      <w:r>
        <w:rPr>
          <w:sz w:val="24"/>
        </w:rPr>
        <w:t>and</w:t>
      </w:r>
      <w:r>
        <w:rPr>
          <w:spacing w:val="-9"/>
          <w:sz w:val="24"/>
        </w:rPr>
        <w:t xml:space="preserve"> </w:t>
      </w:r>
      <w:r>
        <w:rPr>
          <w:sz w:val="24"/>
        </w:rPr>
        <w:t>conduct of the Deliverables</w:t>
      </w:r>
      <w:r>
        <w:rPr>
          <w:spacing w:val="36"/>
          <w:sz w:val="24"/>
        </w:rPr>
        <w:t xml:space="preserve"> </w:t>
      </w:r>
      <w:r>
        <w:rPr>
          <w:sz w:val="24"/>
        </w:rPr>
        <w:t>to</w:t>
      </w:r>
      <w:r>
        <w:rPr>
          <w:spacing w:val="-9"/>
          <w:sz w:val="24"/>
        </w:rPr>
        <w:t xml:space="preserve"> </w:t>
      </w:r>
      <w:r>
        <w:rPr>
          <w:sz w:val="24"/>
        </w:rPr>
        <w:t>the Buyer and/or its Replacement Supplier;</w:t>
      </w:r>
    </w:p>
    <w:p w14:paraId="4CDADF18" w14:textId="77777777" w:rsidR="00F06FEE" w:rsidRDefault="005E5DF1">
      <w:pPr>
        <w:pStyle w:val="ListParagraph"/>
        <w:numPr>
          <w:ilvl w:val="2"/>
          <w:numId w:val="80"/>
        </w:numPr>
        <w:tabs>
          <w:tab w:val="left" w:pos="2328"/>
        </w:tabs>
        <w:spacing w:before="128" w:line="237" w:lineRule="auto"/>
        <w:ind w:right="1349"/>
        <w:rPr>
          <w:sz w:val="24"/>
        </w:rPr>
      </w:pPr>
      <w:r>
        <w:rPr>
          <w:sz w:val="24"/>
        </w:rPr>
        <w:t>use</w:t>
      </w:r>
      <w:r>
        <w:rPr>
          <w:spacing w:val="-15"/>
          <w:sz w:val="24"/>
        </w:rPr>
        <w:t xml:space="preserve"> </w:t>
      </w:r>
      <w:r>
        <w:rPr>
          <w:sz w:val="24"/>
        </w:rPr>
        <w:t>all</w:t>
      </w:r>
      <w:r>
        <w:rPr>
          <w:spacing w:val="-4"/>
          <w:sz w:val="24"/>
        </w:rPr>
        <w:t xml:space="preserve"> </w:t>
      </w:r>
      <w:r>
        <w:rPr>
          <w:sz w:val="24"/>
        </w:rPr>
        <w:t>reasonable</w:t>
      </w:r>
      <w:r>
        <w:rPr>
          <w:spacing w:val="7"/>
          <w:sz w:val="24"/>
        </w:rPr>
        <w:t xml:space="preserve"> </w:t>
      </w:r>
      <w:r>
        <w:rPr>
          <w:sz w:val="24"/>
        </w:rPr>
        <w:t>endeavours</w:t>
      </w:r>
      <w:r>
        <w:rPr>
          <w:spacing w:val="-5"/>
          <w:sz w:val="24"/>
        </w:rPr>
        <w:t xml:space="preserve"> </w:t>
      </w:r>
      <w:r>
        <w:rPr>
          <w:sz w:val="24"/>
        </w:rPr>
        <w:t>to</w:t>
      </w:r>
      <w:r>
        <w:rPr>
          <w:spacing w:val="-15"/>
          <w:sz w:val="24"/>
        </w:rPr>
        <w:t xml:space="preserve"> </w:t>
      </w:r>
      <w:r>
        <w:rPr>
          <w:sz w:val="24"/>
        </w:rPr>
        <w:t>reallocate</w:t>
      </w:r>
      <w:r>
        <w:rPr>
          <w:spacing w:val="-4"/>
          <w:sz w:val="24"/>
        </w:rPr>
        <w:t xml:space="preserve"> </w:t>
      </w:r>
      <w:r>
        <w:rPr>
          <w:sz w:val="24"/>
        </w:rPr>
        <w:t>resources</w:t>
      </w:r>
      <w:r>
        <w:rPr>
          <w:spacing w:val="-5"/>
          <w:sz w:val="24"/>
        </w:rPr>
        <w:t xml:space="preserve"> </w:t>
      </w:r>
      <w:r>
        <w:rPr>
          <w:sz w:val="24"/>
        </w:rPr>
        <w:t>to</w:t>
      </w:r>
      <w:r>
        <w:rPr>
          <w:spacing w:val="-15"/>
          <w:sz w:val="24"/>
        </w:rPr>
        <w:t xml:space="preserve"> </w:t>
      </w:r>
      <w:r>
        <w:rPr>
          <w:sz w:val="24"/>
        </w:rPr>
        <w:t>provide such assistance</w:t>
      </w:r>
      <w:r>
        <w:rPr>
          <w:spacing w:val="39"/>
          <w:sz w:val="24"/>
        </w:rPr>
        <w:t xml:space="preserve"> </w:t>
      </w:r>
      <w:r>
        <w:rPr>
          <w:sz w:val="24"/>
        </w:rPr>
        <w:t>without additional</w:t>
      </w:r>
      <w:r>
        <w:rPr>
          <w:spacing w:val="40"/>
          <w:sz w:val="24"/>
        </w:rPr>
        <w:t xml:space="preserve"> </w:t>
      </w:r>
      <w:r>
        <w:rPr>
          <w:sz w:val="24"/>
        </w:rPr>
        <w:t>costs to the Buyer;</w:t>
      </w:r>
    </w:p>
    <w:p w14:paraId="03AD67ED" w14:textId="77777777" w:rsidR="00F06FEE" w:rsidRDefault="005E5DF1">
      <w:pPr>
        <w:pStyle w:val="ListParagraph"/>
        <w:numPr>
          <w:ilvl w:val="2"/>
          <w:numId w:val="80"/>
        </w:numPr>
        <w:tabs>
          <w:tab w:val="left" w:pos="2328"/>
        </w:tabs>
        <w:spacing w:before="124"/>
        <w:ind w:right="1020"/>
        <w:rPr>
          <w:sz w:val="24"/>
        </w:rPr>
      </w:pPr>
      <w:r>
        <w:rPr>
          <w:sz w:val="24"/>
        </w:rPr>
        <w:t>subject to</w:t>
      </w:r>
      <w:r>
        <w:rPr>
          <w:spacing w:val="-10"/>
          <w:sz w:val="24"/>
        </w:rPr>
        <w:t xml:space="preserve"> </w:t>
      </w:r>
      <w:r>
        <w:rPr>
          <w:sz w:val="24"/>
        </w:rPr>
        <w:t>Paragraph</w:t>
      </w:r>
      <w:r>
        <w:rPr>
          <w:spacing w:val="40"/>
          <w:sz w:val="24"/>
        </w:rPr>
        <w:t xml:space="preserve"> </w:t>
      </w:r>
      <w:hyperlink w:anchor="_bookmark60" w:history="1">
        <w:r>
          <w:rPr>
            <w:sz w:val="24"/>
          </w:rPr>
          <w:t>6.3</w:t>
        </w:r>
      </w:hyperlink>
      <w:r>
        <w:rPr>
          <w:sz w:val="24"/>
        </w:rPr>
        <w:t>, provide the Deliverables</w:t>
      </w:r>
      <w:r>
        <w:rPr>
          <w:spacing w:val="35"/>
          <w:sz w:val="24"/>
        </w:rPr>
        <w:t xml:space="preserve"> </w:t>
      </w:r>
      <w:r>
        <w:rPr>
          <w:sz w:val="24"/>
        </w:rPr>
        <w:t>and the Termination Assistance</w:t>
      </w:r>
      <w:r>
        <w:rPr>
          <w:spacing w:val="40"/>
          <w:sz w:val="24"/>
        </w:rPr>
        <w:t xml:space="preserve"> </w:t>
      </w:r>
      <w:r>
        <w:rPr>
          <w:sz w:val="24"/>
        </w:rPr>
        <w:t>at no detriment to the Performance Indicators</w:t>
      </w:r>
      <w:r>
        <w:rPr>
          <w:spacing w:val="-3"/>
          <w:sz w:val="24"/>
        </w:rPr>
        <w:t xml:space="preserve"> </w:t>
      </w:r>
      <w:r>
        <w:rPr>
          <w:sz w:val="24"/>
        </w:rPr>
        <w:t>(PI’s)</w:t>
      </w:r>
      <w:r>
        <w:rPr>
          <w:spacing w:val="-5"/>
          <w:sz w:val="24"/>
        </w:rPr>
        <w:t xml:space="preserve"> </w:t>
      </w:r>
      <w:r>
        <w:rPr>
          <w:sz w:val="24"/>
        </w:rPr>
        <w:t>or</w:t>
      </w:r>
      <w:r>
        <w:rPr>
          <w:spacing w:val="-5"/>
          <w:sz w:val="24"/>
        </w:rPr>
        <w:t xml:space="preserve"> </w:t>
      </w:r>
      <w:r>
        <w:rPr>
          <w:sz w:val="24"/>
        </w:rPr>
        <w:t>Service</w:t>
      </w:r>
      <w:r>
        <w:rPr>
          <w:spacing w:val="-17"/>
          <w:sz w:val="24"/>
        </w:rPr>
        <w:t xml:space="preserve"> </w:t>
      </w:r>
      <w:r>
        <w:rPr>
          <w:sz w:val="24"/>
        </w:rPr>
        <w:t>Levels, the</w:t>
      </w:r>
      <w:r>
        <w:rPr>
          <w:spacing w:val="-10"/>
          <w:sz w:val="24"/>
        </w:rPr>
        <w:t xml:space="preserve"> </w:t>
      </w:r>
      <w:r>
        <w:rPr>
          <w:sz w:val="24"/>
        </w:rPr>
        <w:t>provision of</w:t>
      </w:r>
      <w:r>
        <w:rPr>
          <w:spacing w:val="-7"/>
          <w:sz w:val="24"/>
        </w:rPr>
        <w:t xml:space="preserve"> </w:t>
      </w:r>
      <w:r>
        <w:rPr>
          <w:sz w:val="24"/>
        </w:rPr>
        <w:t>the</w:t>
      </w:r>
      <w:r>
        <w:rPr>
          <w:spacing w:val="-10"/>
          <w:sz w:val="24"/>
        </w:rPr>
        <w:t xml:space="preserve"> </w:t>
      </w:r>
      <w:r>
        <w:rPr>
          <w:sz w:val="24"/>
        </w:rPr>
        <w:t>Management Information or any other reports nor to any other of the</w:t>
      </w:r>
      <w:r>
        <w:rPr>
          <w:spacing w:val="-11"/>
          <w:sz w:val="24"/>
        </w:rPr>
        <w:t xml:space="preserve"> </w:t>
      </w:r>
      <w:r>
        <w:rPr>
          <w:sz w:val="24"/>
        </w:rPr>
        <w:t>Supplier's obligations</w:t>
      </w:r>
      <w:r>
        <w:rPr>
          <w:spacing w:val="40"/>
          <w:sz w:val="24"/>
        </w:rPr>
        <w:t xml:space="preserve"> </w:t>
      </w:r>
      <w:r>
        <w:rPr>
          <w:sz w:val="24"/>
        </w:rPr>
        <w:t>under this Contract;</w:t>
      </w:r>
    </w:p>
    <w:p w14:paraId="2E789829" w14:textId="77777777" w:rsidR="00F06FEE" w:rsidRDefault="005E5DF1">
      <w:pPr>
        <w:pStyle w:val="ListParagraph"/>
        <w:numPr>
          <w:ilvl w:val="2"/>
          <w:numId w:val="80"/>
        </w:numPr>
        <w:tabs>
          <w:tab w:val="left" w:pos="2328"/>
        </w:tabs>
        <w:spacing w:before="128" w:line="237" w:lineRule="auto"/>
        <w:ind w:right="1143"/>
        <w:rPr>
          <w:sz w:val="24"/>
        </w:rPr>
      </w:pPr>
      <w:r>
        <w:rPr>
          <w:sz w:val="24"/>
        </w:rPr>
        <w:t>at</w:t>
      </w:r>
      <w:r>
        <w:rPr>
          <w:spacing w:val="-17"/>
          <w:sz w:val="24"/>
        </w:rPr>
        <w:t xml:space="preserve"> </w:t>
      </w:r>
      <w:r>
        <w:rPr>
          <w:sz w:val="24"/>
        </w:rPr>
        <w:t>the</w:t>
      </w:r>
      <w:r>
        <w:rPr>
          <w:spacing w:val="-14"/>
          <w:sz w:val="24"/>
        </w:rPr>
        <w:t xml:space="preserve"> </w:t>
      </w:r>
      <w:r>
        <w:rPr>
          <w:sz w:val="24"/>
        </w:rPr>
        <w:t>Buyer's</w:t>
      </w:r>
      <w:r>
        <w:rPr>
          <w:spacing w:val="-17"/>
          <w:sz w:val="24"/>
        </w:rPr>
        <w:t xml:space="preserve"> </w:t>
      </w:r>
      <w:r>
        <w:rPr>
          <w:sz w:val="24"/>
        </w:rPr>
        <w:t>request</w:t>
      </w:r>
      <w:r>
        <w:rPr>
          <w:spacing w:val="13"/>
          <w:sz w:val="24"/>
        </w:rPr>
        <w:t xml:space="preserve"> </w:t>
      </w:r>
      <w:r>
        <w:rPr>
          <w:sz w:val="24"/>
        </w:rPr>
        <w:t>and</w:t>
      </w:r>
      <w:r>
        <w:rPr>
          <w:spacing w:val="-12"/>
          <w:sz w:val="24"/>
        </w:rPr>
        <w:t xml:space="preserve"> </w:t>
      </w:r>
      <w:r>
        <w:rPr>
          <w:sz w:val="24"/>
        </w:rPr>
        <w:t>on</w:t>
      </w:r>
      <w:r>
        <w:rPr>
          <w:spacing w:val="-12"/>
          <w:sz w:val="24"/>
        </w:rPr>
        <w:t xml:space="preserve"> </w:t>
      </w:r>
      <w:r>
        <w:rPr>
          <w:sz w:val="24"/>
        </w:rPr>
        <w:t>reasonable</w:t>
      </w:r>
      <w:r>
        <w:rPr>
          <w:spacing w:val="11"/>
          <w:sz w:val="24"/>
        </w:rPr>
        <w:t xml:space="preserve"> </w:t>
      </w:r>
      <w:r>
        <w:rPr>
          <w:sz w:val="24"/>
        </w:rPr>
        <w:t>notice,</w:t>
      </w:r>
      <w:r>
        <w:rPr>
          <w:spacing w:val="-10"/>
          <w:sz w:val="24"/>
        </w:rPr>
        <w:t xml:space="preserve"> </w:t>
      </w:r>
      <w:r>
        <w:rPr>
          <w:sz w:val="24"/>
        </w:rPr>
        <w:t>deliver up-to-date Registers</w:t>
      </w:r>
      <w:r>
        <w:rPr>
          <w:spacing w:val="40"/>
          <w:sz w:val="24"/>
        </w:rPr>
        <w:t xml:space="preserve"> </w:t>
      </w:r>
      <w:r>
        <w:rPr>
          <w:sz w:val="24"/>
        </w:rPr>
        <w:t>to the Buyer;</w:t>
      </w:r>
    </w:p>
    <w:p w14:paraId="6372250C" w14:textId="77777777" w:rsidR="00F06FEE" w:rsidRDefault="005E5DF1">
      <w:pPr>
        <w:pStyle w:val="ListParagraph"/>
        <w:numPr>
          <w:ilvl w:val="2"/>
          <w:numId w:val="80"/>
        </w:numPr>
        <w:tabs>
          <w:tab w:val="left" w:pos="2328"/>
        </w:tabs>
        <w:spacing w:before="126" w:line="237" w:lineRule="auto"/>
        <w:ind w:right="937"/>
        <w:rPr>
          <w:sz w:val="24"/>
        </w:rPr>
      </w:pPr>
      <w:r>
        <w:rPr>
          <w:sz w:val="24"/>
        </w:rPr>
        <w:t>seek the</w:t>
      </w:r>
      <w:r>
        <w:rPr>
          <w:spacing w:val="-7"/>
          <w:sz w:val="24"/>
        </w:rPr>
        <w:t xml:space="preserve"> </w:t>
      </w:r>
      <w:r>
        <w:rPr>
          <w:sz w:val="24"/>
        </w:rPr>
        <w:t>Buyer's</w:t>
      </w:r>
      <w:r>
        <w:rPr>
          <w:spacing w:val="-8"/>
          <w:sz w:val="24"/>
        </w:rPr>
        <w:t xml:space="preserve"> </w:t>
      </w:r>
      <w:r>
        <w:rPr>
          <w:sz w:val="24"/>
        </w:rPr>
        <w:t>prior</w:t>
      </w:r>
      <w:r>
        <w:rPr>
          <w:spacing w:val="-2"/>
          <w:sz w:val="24"/>
        </w:rPr>
        <w:t xml:space="preserve"> </w:t>
      </w:r>
      <w:r>
        <w:rPr>
          <w:sz w:val="24"/>
        </w:rPr>
        <w:t>written</w:t>
      </w:r>
      <w:r>
        <w:rPr>
          <w:spacing w:val="-7"/>
          <w:sz w:val="24"/>
        </w:rPr>
        <w:t xml:space="preserve"> </w:t>
      </w:r>
      <w:r>
        <w:rPr>
          <w:sz w:val="24"/>
        </w:rPr>
        <w:t>consent to</w:t>
      </w:r>
      <w:r>
        <w:rPr>
          <w:spacing w:val="-17"/>
          <w:sz w:val="24"/>
        </w:rPr>
        <w:t xml:space="preserve"> </w:t>
      </w:r>
      <w:r>
        <w:rPr>
          <w:sz w:val="24"/>
        </w:rPr>
        <w:t>access</w:t>
      </w:r>
      <w:r>
        <w:rPr>
          <w:spacing w:val="-8"/>
          <w:sz w:val="24"/>
        </w:rPr>
        <w:t xml:space="preserve"> </w:t>
      </w:r>
      <w:r>
        <w:rPr>
          <w:sz w:val="24"/>
        </w:rPr>
        <w:t>any Buyer</w:t>
      </w:r>
      <w:r>
        <w:rPr>
          <w:spacing w:val="-15"/>
          <w:sz w:val="24"/>
        </w:rPr>
        <w:t xml:space="preserve"> </w:t>
      </w:r>
      <w:r>
        <w:rPr>
          <w:sz w:val="24"/>
        </w:rPr>
        <w:t>Premises from which</w:t>
      </w:r>
      <w:r>
        <w:rPr>
          <w:spacing w:val="-10"/>
          <w:sz w:val="24"/>
        </w:rPr>
        <w:t xml:space="preserve"> </w:t>
      </w:r>
      <w:r>
        <w:rPr>
          <w:sz w:val="24"/>
        </w:rPr>
        <w:t xml:space="preserve">the </w:t>
      </w:r>
      <w:r>
        <w:rPr>
          <w:sz w:val="24"/>
        </w:rPr>
        <w:t>de-installation</w:t>
      </w:r>
      <w:r>
        <w:rPr>
          <w:spacing w:val="40"/>
          <w:sz w:val="24"/>
        </w:rPr>
        <w:t xml:space="preserve"> </w:t>
      </w:r>
      <w:r>
        <w:rPr>
          <w:sz w:val="24"/>
        </w:rPr>
        <w:t>or removal</w:t>
      </w:r>
      <w:r>
        <w:rPr>
          <w:spacing w:val="-9"/>
          <w:sz w:val="24"/>
        </w:rPr>
        <w:t xml:space="preserve"> </w:t>
      </w:r>
      <w:r>
        <w:rPr>
          <w:sz w:val="24"/>
        </w:rPr>
        <w:t>of Supplier Assets</w:t>
      </w:r>
      <w:r>
        <w:rPr>
          <w:spacing w:val="35"/>
          <w:sz w:val="24"/>
        </w:rPr>
        <w:t xml:space="preserve"> </w:t>
      </w:r>
      <w:r>
        <w:rPr>
          <w:sz w:val="24"/>
        </w:rPr>
        <w:t xml:space="preserve">is </w:t>
      </w:r>
      <w:r>
        <w:rPr>
          <w:spacing w:val="-2"/>
          <w:sz w:val="24"/>
        </w:rPr>
        <w:t>required.</w:t>
      </w:r>
    </w:p>
    <w:p w14:paraId="2D043A7E" w14:textId="77777777" w:rsidR="00F06FEE" w:rsidRDefault="005E5DF1">
      <w:pPr>
        <w:pStyle w:val="ListParagraph"/>
        <w:numPr>
          <w:ilvl w:val="1"/>
          <w:numId w:val="80"/>
        </w:numPr>
        <w:tabs>
          <w:tab w:val="left" w:pos="1607"/>
        </w:tabs>
        <w:spacing w:before="123" w:line="242" w:lineRule="auto"/>
        <w:ind w:right="1158"/>
        <w:jc w:val="both"/>
        <w:rPr>
          <w:sz w:val="24"/>
        </w:rPr>
      </w:pPr>
      <w:r>
        <w:rPr>
          <w:sz w:val="24"/>
        </w:rPr>
        <w:t>If</w:t>
      </w:r>
      <w:r>
        <w:rPr>
          <w:spacing w:val="-7"/>
          <w:sz w:val="24"/>
        </w:rPr>
        <w:t xml:space="preserve"> </w:t>
      </w:r>
      <w:r>
        <w:rPr>
          <w:sz w:val="24"/>
        </w:rPr>
        <w:t>it</w:t>
      </w:r>
      <w:r>
        <w:rPr>
          <w:spacing w:val="-17"/>
          <w:sz w:val="24"/>
        </w:rPr>
        <w:t xml:space="preserve"> </w:t>
      </w:r>
      <w:r>
        <w:rPr>
          <w:sz w:val="24"/>
        </w:rPr>
        <w:t>is</w:t>
      </w:r>
      <w:r>
        <w:rPr>
          <w:spacing w:val="-9"/>
          <w:sz w:val="24"/>
        </w:rPr>
        <w:t xml:space="preserve"> </w:t>
      </w:r>
      <w:r>
        <w:rPr>
          <w:sz w:val="24"/>
        </w:rPr>
        <w:t>not</w:t>
      </w:r>
      <w:r>
        <w:rPr>
          <w:spacing w:val="-6"/>
          <w:sz w:val="24"/>
        </w:rPr>
        <w:t xml:space="preserve"> </w:t>
      </w:r>
      <w:r>
        <w:rPr>
          <w:sz w:val="24"/>
        </w:rPr>
        <w:t>possible for</w:t>
      </w:r>
      <w:r>
        <w:rPr>
          <w:spacing w:val="-16"/>
          <w:sz w:val="24"/>
        </w:rPr>
        <w:t xml:space="preserve"> </w:t>
      </w:r>
      <w:r>
        <w:rPr>
          <w:sz w:val="24"/>
        </w:rPr>
        <w:t>the</w:t>
      </w:r>
      <w:r>
        <w:rPr>
          <w:spacing w:val="-8"/>
          <w:sz w:val="24"/>
        </w:rPr>
        <w:t xml:space="preserve"> </w:t>
      </w:r>
      <w:r>
        <w:rPr>
          <w:sz w:val="24"/>
        </w:rPr>
        <w:t>Supplier to</w:t>
      </w:r>
      <w:r>
        <w:rPr>
          <w:spacing w:val="-8"/>
          <w:sz w:val="24"/>
        </w:rPr>
        <w:t xml:space="preserve"> </w:t>
      </w:r>
      <w:r>
        <w:rPr>
          <w:sz w:val="24"/>
        </w:rPr>
        <w:t>reallocate resources to</w:t>
      </w:r>
      <w:r>
        <w:rPr>
          <w:spacing w:val="-8"/>
          <w:sz w:val="24"/>
        </w:rPr>
        <w:t xml:space="preserve"> </w:t>
      </w:r>
      <w:r>
        <w:rPr>
          <w:sz w:val="24"/>
        </w:rPr>
        <w:t>provide</w:t>
      </w:r>
      <w:r>
        <w:rPr>
          <w:spacing w:val="-8"/>
          <w:sz w:val="24"/>
        </w:rPr>
        <w:t xml:space="preserve"> </w:t>
      </w:r>
      <w:r>
        <w:rPr>
          <w:sz w:val="24"/>
        </w:rPr>
        <w:t>such assistance as</w:t>
      </w:r>
      <w:r>
        <w:rPr>
          <w:spacing w:val="-8"/>
          <w:sz w:val="24"/>
        </w:rPr>
        <w:t xml:space="preserve"> </w:t>
      </w:r>
      <w:r>
        <w:rPr>
          <w:sz w:val="24"/>
        </w:rPr>
        <w:t>is</w:t>
      </w:r>
      <w:r>
        <w:rPr>
          <w:spacing w:val="-8"/>
          <w:sz w:val="24"/>
        </w:rPr>
        <w:t xml:space="preserve"> </w:t>
      </w:r>
      <w:r>
        <w:rPr>
          <w:sz w:val="24"/>
        </w:rPr>
        <w:t>referred</w:t>
      </w:r>
      <w:r>
        <w:rPr>
          <w:spacing w:val="-6"/>
          <w:sz w:val="24"/>
        </w:rPr>
        <w:t xml:space="preserve"> </w:t>
      </w:r>
      <w:r>
        <w:rPr>
          <w:sz w:val="24"/>
        </w:rPr>
        <w:t>to</w:t>
      </w:r>
      <w:r>
        <w:rPr>
          <w:spacing w:val="-17"/>
          <w:sz w:val="24"/>
        </w:rPr>
        <w:t xml:space="preserve"> </w:t>
      </w:r>
      <w:r>
        <w:rPr>
          <w:sz w:val="24"/>
        </w:rPr>
        <w:t>in</w:t>
      </w:r>
      <w:r>
        <w:rPr>
          <w:spacing w:val="-6"/>
          <w:sz w:val="24"/>
        </w:rPr>
        <w:t xml:space="preserve"> </w:t>
      </w:r>
      <w:r>
        <w:rPr>
          <w:sz w:val="24"/>
        </w:rPr>
        <w:t xml:space="preserve">Paragraph </w:t>
      </w:r>
      <w:hyperlink w:anchor="_bookmark59" w:history="1">
        <w:r>
          <w:rPr>
            <w:sz w:val="24"/>
          </w:rPr>
          <w:t>6.1.2</w:t>
        </w:r>
      </w:hyperlink>
      <w:r>
        <w:rPr>
          <w:sz w:val="24"/>
        </w:rPr>
        <w:t xml:space="preserve"> without additional costs</w:t>
      </w:r>
      <w:r>
        <w:rPr>
          <w:spacing w:val="-8"/>
          <w:sz w:val="24"/>
        </w:rPr>
        <w:t xml:space="preserve"> </w:t>
      </w:r>
      <w:r>
        <w:rPr>
          <w:sz w:val="24"/>
        </w:rPr>
        <w:t>to the</w:t>
      </w:r>
      <w:r>
        <w:rPr>
          <w:spacing w:val="-6"/>
          <w:sz w:val="24"/>
        </w:rPr>
        <w:t xml:space="preserve"> </w:t>
      </w:r>
      <w:r>
        <w:rPr>
          <w:sz w:val="24"/>
        </w:rPr>
        <w:t>Buyer,</w:t>
      </w:r>
      <w:r>
        <w:rPr>
          <w:spacing w:val="-4"/>
          <w:sz w:val="24"/>
        </w:rPr>
        <w:t xml:space="preserve"> </w:t>
      </w:r>
      <w:r>
        <w:rPr>
          <w:sz w:val="24"/>
        </w:rPr>
        <w:t>any</w:t>
      </w:r>
      <w:r>
        <w:rPr>
          <w:spacing w:val="-8"/>
          <w:sz w:val="24"/>
        </w:rPr>
        <w:t xml:space="preserve"> </w:t>
      </w:r>
      <w:r>
        <w:rPr>
          <w:sz w:val="24"/>
        </w:rPr>
        <w:t>additional costs</w:t>
      </w:r>
      <w:r>
        <w:rPr>
          <w:spacing w:val="-8"/>
          <w:sz w:val="24"/>
        </w:rPr>
        <w:t xml:space="preserve"> </w:t>
      </w:r>
      <w:r>
        <w:rPr>
          <w:sz w:val="24"/>
        </w:rPr>
        <w:t>incurred by</w:t>
      </w:r>
      <w:r>
        <w:rPr>
          <w:spacing w:val="-8"/>
          <w:sz w:val="24"/>
        </w:rPr>
        <w:t xml:space="preserve"> </w:t>
      </w:r>
      <w:r>
        <w:rPr>
          <w:sz w:val="24"/>
        </w:rPr>
        <w:t>the</w:t>
      </w:r>
      <w:r>
        <w:rPr>
          <w:spacing w:val="-6"/>
          <w:sz w:val="24"/>
        </w:rPr>
        <w:t xml:space="preserve"> </w:t>
      </w:r>
      <w:r>
        <w:rPr>
          <w:sz w:val="24"/>
        </w:rPr>
        <w:t>Supplier in</w:t>
      </w:r>
      <w:r>
        <w:rPr>
          <w:spacing w:val="-6"/>
          <w:sz w:val="24"/>
        </w:rPr>
        <w:t xml:space="preserve"> </w:t>
      </w:r>
      <w:r>
        <w:rPr>
          <w:sz w:val="24"/>
        </w:rPr>
        <w:t>providing such reasonable</w:t>
      </w:r>
      <w:r>
        <w:rPr>
          <w:spacing w:val="28"/>
          <w:sz w:val="24"/>
        </w:rPr>
        <w:t xml:space="preserve"> </w:t>
      </w:r>
      <w:r>
        <w:rPr>
          <w:sz w:val="24"/>
        </w:rPr>
        <w:t>assistance</w:t>
      </w:r>
      <w:r>
        <w:rPr>
          <w:spacing w:val="28"/>
          <w:sz w:val="24"/>
        </w:rPr>
        <w:t xml:space="preserve"> </w:t>
      </w:r>
      <w:r>
        <w:rPr>
          <w:sz w:val="24"/>
        </w:rPr>
        <w:t>shall be subject to the Variation Procedure.</w:t>
      </w:r>
    </w:p>
    <w:p w14:paraId="1644B44A" w14:textId="77777777" w:rsidR="00F06FEE" w:rsidRDefault="005E5DF1">
      <w:pPr>
        <w:pStyle w:val="ListParagraph"/>
        <w:numPr>
          <w:ilvl w:val="1"/>
          <w:numId w:val="80"/>
        </w:numPr>
        <w:tabs>
          <w:tab w:val="left" w:pos="1607"/>
        </w:tabs>
        <w:spacing w:before="118"/>
        <w:ind w:right="920"/>
        <w:rPr>
          <w:sz w:val="24"/>
        </w:rPr>
      </w:pPr>
      <w:bookmarkStart w:id="74" w:name="_bookmark60"/>
      <w:bookmarkEnd w:id="74"/>
      <w:r>
        <w:rPr>
          <w:sz w:val="24"/>
        </w:rPr>
        <w:t>If the</w:t>
      </w:r>
      <w:r>
        <w:rPr>
          <w:spacing w:val="-3"/>
          <w:sz w:val="24"/>
        </w:rPr>
        <w:t xml:space="preserve"> </w:t>
      </w:r>
      <w:r>
        <w:rPr>
          <w:sz w:val="24"/>
        </w:rPr>
        <w:t>Supplier demonstrates</w:t>
      </w:r>
      <w:r>
        <w:rPr>
          <w:spacing w:val="23"/>
          <w:sz w:val="24"/>
        </w:rPr>
        <w:t xml:space="preserve"> </w:t>
      </w:r>
      <w:r>
        <w:rPr>
          <w:sz w:val="24"/>
        </w:rPr>
        <w:t>to</w:t>
      </w:r>
      <w:r>
        <w:rPr>
          <w:spacing w:val="-17"/>
          <w:sz w:val="24"/>
        </w:rPr>
        <w:t xml:space="preserve"> </w:t>
      </w:r>
      <w:r>
        <w:rPr>
          <w:sz w:val="24"/>
        </w:rPr>
        <w:t>the</w:t>
      </w:r>
      <w:r>
        <w:rPr>
          <w:spacing w:val="-3"/>
          <w:sz w:val="24"/>
        </w:rPr>
        <w:t xml:space="preserve"> </w:t>
      </w:r>
      <w:r>
        <w:rPr>
          <w:sz w:val="24"/>
        </w:rPr>
        <w:t>Buyer's</w:t>
      </w:r>
      <w:r>
        <w:rPr>
          <w:spacing w:val="-5"/>
          <w:sz w:val="24"/>
        </w:rPr>
        <w:t xml:space="preserve"> </w:t>
      </w:r>
      <w:r>
        <w:rPr>
          <w:sz w:val="24"/>
        </w:rPr>
        <w:t>reasonable</w:t>
      </w:r>
      <w:r>
        <w:rPr>
          <w:spacing w:val="38"/>
          <w:sz w:val="24"/>
        </w:rPr>
        <w:t xml:space="preserve"> </w:t>
      </w:r>
      <w:r>
        <w:rPr>
          <w:sz w:val="24"/>
        </w:rPr>
        <w:t xml:space="preserve">satisfaction that the </w:t>
      </w:r>
      <w:r>
        <w:rPr>
          <w:sz w:val="24"/>
        </w:rPr>
        <w:t>provision of the Termination Assistance</w:t>
      </w:r>
      <w:r>
        <w:rPr>
          <w:spacing w:val="31"/>
          <w:sz w:val="24"/>
        </w:rPr>
        <w:t xml:space="preserve"> </w:t>
      </w:r>
      <w:r>
        <w:rPr>
          <w:sz w:val="24"/>
        </w:rPr>
        <w:t>will have a</w:t>
      </w:r>
      <w:r>
        <w:rPr>
          <w:spacing w:val="-13"/>
          <w:sz w:val="24"/>
        </w:rPr>
        <w:t xml:space="preserve"> </w:t>
      </w:r>
      <w:r>
        <w:rPr>
          <w:sz w:val="24"/>
        </w:rPr>
        <w:t>material, unavoidable adverse effect</w:t>
      </w:r>
      <w:r>
        <w:rPr>
          <w:spacing w:val="-5"/>
          <w:sz w:val="24"/>
        </w:rPr>
        <w:t xml:space="preserve"> </w:t>
      </w:r>
      <w:r>
        <w:rPr>
          <w:sz w:val="24"/>
        </w:rPr>
        <w:t>on</w:t>
      </w:r>
      <w:r>
        <w:rPr>
          <w:spacing w:val="-8"/>
          <w:sz w:val="24"/>
        </w:rPr>
        <w:t xml:space="preserve"> </w:t>
      </w:r>
      <w:r>
        <w:rPr>
          <w:sz w:val="24"/>
        </w:rPr>
        <w:t>the</w:t>
      </w:r>
      <w:r>
        <w:rPr>
          <w:spacing w:val="-8"/>
          <w:sz w:val="24"/>
        </w:rPr>
        <w:t xml:space="preserve"> </w:t>
      </w:r>
      <w:r>
        <w:rPr>
          <w:sz w:val="24"/>
        </w:rPr>
        <w:t>Supplier's</w:t>
      </w:r>
      <w:r>
        <w:rPr>
          <w:spacing w:val="38"/>
          <w:sz w:val="24"/>
        </w:rPr>
        <w:t xml:space="preserve"> </w:t>
      </w:r>
      <w:r>
        <w:rPr>
          <w:sz w:val="24"/>
        </w:rPr>
        <w:t>ability to meet one or</w:t>
      </w:r>
      <w:r>
        <w:rPr>
          <w:spacing w:val="-2"/>
          <w:sz w:val="24"/>
        </w:rPr>
        <w:t xml:space="preserve"> </w:t>
      </w:r>
      <w:r>
        <w:rPr>
          <w:sz w:val="24"/>
        </w:rPr>
        <w:t>more particular Service</w:t>
      </w:r>
      <w:r>
        <w:rPr>
          <w:spacing w:val="-17"/>
          <w:sz w:val="24"/>
        </w:rPr>
        <w:t xml:space="preserve"> </w:t>
      </w:r>
      <w:r>
        <w:rPr>
          <w:sz w:val="24"/>
        </w:rPr>
        <w:t>Levels, the</w:t>
      </w:r>
      <w:r>
        <w:rPr>
          <w:spacing w:val="-7"/>
          <w:sz w:val="24"/>
        </w:rPr>
        <w:t xml:space="preserve"> </w:t>
      </w:r>
      <w:r>
        <w:rPr>
          <w:sz w:val="24"/>
        </w:rPr>
        <w:t>Parties shall vary</w:t>
      </w:r>
      <w:r>
        <w:rPr>
          <w:spacing w:val="-9"/>
          <w:sz w:val="24"/>
        </w:rPr>
        <w:t xml:space="preserve"> </w:t>
      </w:r>
      <w:r>
        <w:rPr>
          <w:sz w:val="24"/>
        </w:rPr>
        <w:t>the</w:t>
      </w:r>
      <w:r>
        <w:rPr>
          <w:spacing w:val="-15"/>
          <w:sz w:val="24"/>
        </w:rPr>
        <w:t xml:space="preserve"> </w:t>
      </w:r>
      <w:r>
        <w:rPr>
          <w:sz w:val="24"/>
        </w:rPr>
        <w:t>relevant Service</w:t>
      </w:r>
      <w:r>
        <w:rPr>
          <w:spacing w:val="-17"/>
          <w:sz w:val="24"/>
        </w:rPr>
        <w:t xml:space="preserve"> </w:t>
      </w:r>
      <w:r>
        <w:rPr>
          <w:sz w:val="24"/>
        </w:rPr>
        <w:t>Levels and/or</w:t>
      </w:r>
      <w:r>
        <w:rPr>
          <w:spacing w:val="-2"/>
          <w:sz w:val="24"/>
        </w:rPr>
        <w:t xml:space="preserve"> </w:t>
      </w:r>
      <w:r>
        <w:rPr>
          <w:sz w:val="24"/>
        </w:rPr>
        <w:t>the applicable</w:t>
      </w:r>
      <w:r>
        <w:rPr>
          <w:spacing w:val="40"/>
          <w:sz w:val="24"/>
        </w:rPr>
        <w:t xml:space="preserve"> </w:t>
      </w:r>
      <w:r>
        <w:rPr>
          <w:sz w:val="24"/>
        </w:rPr>
        <w:t>Service Credits accordingly.</w:t>
      </w:r>
    </w:p>
    <w:p w14:paraId="64C53D6B" w14:textId="77777777" w:rsidR="00F06FEE" w:rsidRDefault="005E5DF1">
      <w:pPr>
        <w:pStyle w:val="Heading3"/>
        <w:numPr>
          <w:ilvl w:val="0"/>
          <w:numId w:val="80"/>
        </w:numPr>
        <w:tabs>
          <w:tab w:val="left" w:pos="1028"/>
        </w:tabs>
        <w:spacing w:before="237"/>
        <w:ind w:left="1028" w:hanging="367"/>
      </w:pPr>
      <w:r>
        <w:t>Obligations</w:t>
      </w:r>
      <w:r>
        <w:rPr>
          <w:spacing w:val="9"/>
        </w:rPr>
        <w:t xml:space="preserve"> </w:t>
      </w:r>
      <w:r>
        <w:t>when</w:t>
      </w:r>
      <w:r>
        <w:rPr>
          <w:spacing w:val="-14"/>
        </w:rPr>
        <w:t xml:space="preserve"> </w:t>
      </w:r>
      <w:r>
        <w:t>the</w:t>
      </w:r>
      <w:r>
        <w:rPr>
          <w:spacing w:val="-4"/>
        </w:rPr>
        <w:t xml:space="preserve"> </w:t>
      </w:r>
      <w:r>
        <w:t>contract</w:t>
      </w:r>
      <w:r>
        <w:rPr>
          <w:spacing w:val="1"/>
        </w:rPr>
        <w:t xml:space="preserve"> </w:t>
      </w:r>
      <w:r>
        <w:t>is</w:t>
      </w:r>
      <w:r>
        <w:rPr>
          <w:spacing w:val="-3"/>
        </w:rPr>
        <w:t xml:space="preserve"> </w:t>
      </w:r>
      <w:r>
        <w:rPr>
          <w:spacing w:val="-2"/>
        </w:rPr>
        <w:t>terminated</w:t>
      </w:r>
    </w:p>
    <w:p w14:paraId="7DD21719" w14:textId="77777777" w:rsidR="00F06FEE" w:rsidRDefault="005E5DF1">
      <w:pPr>
        <w:pStyle w:val="ListParagraph"/>
        <w:numPr>
          <w:ilvl w:val="1"/>
          <w:numId w:val="80"/>
        </w:numPr>
        <w:tabs>
          <w:tab w:val="left" w:pos="1607"/>
        </w:tabs>
        <w:spacing w:before="239" w:line="237" w:lineRule="auto"/>
        <w:ind w:right="1369"/>
        <w:rPr>
          <w:sz w:val="24"/>
        </w:rPr>
      </w:pPr>
      <w:r>
        <w:rPr>
          <w:sz w:val="24"/>
        </w:rPr>
        <w:t>The</w:t>
      </w:r>
      <w:r>
        <w:rPr>
          <w:spacing w:val="-9"/>
          <w:sz w:val="24"/>
        </w:rPr>
        <w:t xml:space="preserve"> </w:t>
      </w:r>
      <w:r>
        <w:rPr>
          <w:sz w:val="24"/>
        </w:rPr>
        <w:t>Supplier shall comply</w:t>
      </w:r>
      <w:r>
        <w:rPr>
          <w:spacing w:val="-11"/>
          <w:sz w:val="24"/>
        </w:rPr>
        <w:t xml:space="preserve"> </w:t>
      </w:r>
      <w:r>
        <w:rPr>
          <w:sz w:val="24"/>
        </w:rPr>
        <w:t>with</w:t>
      </w:r>
      <w:r>
        <w:rPr>
          <w:spacing w:val="-9"/>
          <w:sz w:val="24"/>
        </w:rPr>
        <w:t xml:space="preserve"> </w:t>
      </w:r>
      <w:r>
        <w:rPr>
          <w:sz w:val="24"/>
        </w:rPr>
        <w:t>all</w:t>
      </w:r>
      <w:r>
        <w:rPr>
          <w:spacing w:val="-9"/>
          <w:sz w:val="24"/>
        </w:rPr>
        <w:t xml:space="preserve"> </w:t>
      </w:r>
      <w:r>
        <w:rPr>
          <w:sz w:val="24"/>
        </w:rPr>
        <w:t>of</w:t>
      </w:r>
      <w:r>
        <w:rPr>
          <w:spacing w:val="-7"/>
          <w:sz w:val="24"/>
        </w:rPr>
        <w:t xml:space="preserve"> </w:t>
      </w:r>
      <w:r>
        <w:rPr>
          <w:sz w:val="24"/>
        </w:rPr>
        <w:t>its</w:t>
      </w:r>
      <w:r>
        <w:rPr>
          <w:spacing w:val="-11"/>
          <w:sz w:val="24"/>
        </w:rPr>
        <w:t xml:space="preserve"> </w:t>
      </w:r>
      <w:r>
        <w:rPr>
          <w:sz w:val="24"/>
        </w:rPr>
        <w:t>obligations</w:t>
      </w:r>
      <w:r>
        <w:rPr>
          <w:spacing w:val="26"/>
          <w:sz w:val="24"/>
        </w:rPr>
        <w:t xml:space="preserve"> </w:t>
      </w:r>
      <w:r>
        <w:rPr>
          <w:sz w:val="24"/>
        </w:rPr>
        <w:t>contained in</w:t>
      </w:r>
      <w:r>
        <w:rPr>
          <w:spacing w:val="-9"/>
          <w:sz w:val="24"/>
        </w:rPr>
        <w:t xml:space="preserve"> </w:t>
      </w:r>
      <w:r>
        <w:rPr>
          <w:sz w:val="24"/>
        </w:rPr>
        <w:t>the</w:t>
      </w:r>
      <w:r>
        <w:rPr>
          <w:spacing w:val="-9"/>
          <w:sz w:val="24"/>
        </w:rPr>
        <w:t xml:space="preserve"> </w:t>
      </w:r>
      <w:r>
        <w:rPr>
          <w:sz w:val="24"/>
        </w:rPr>
        <w:t xml:space="preserve">Exit </w:t>
      </w:r>
      <w:r>
        <w:rPr>
          <w:spacing w:val="-2"/>
          <w:sz w:val="24"/>
        </w:rPr>
        <w:t>Plan.</w:t>
      </w:r>
    </w:p>
    <w:p w14:paraId="7FCD0321" w14:textId="77777777" w:rsidR="00F06FEE" w:rsidRDefault="005E5DF1">
      <w:pPr>
        <w:pStyle w:val="ListParagraph"/>
        <w:numPr>
          <w:ilvl w:val="1"/>
          <w:numId w:val="80"/>
        </w:numPr>
        <w:tabs>
          <w:tab w:val="left" w:pos="1607"/>
        </w:tabs>
        <w:spacing w:before="124" w:line="244" w:lineRule="auto"/>
        <w:ind w:right="855"/>
        <w:rPr>
          <w:sz w:val="24"/>
        </w:rPr>
      </w:pPr>
      <w:r>
        <w:rPr>
          <w:sz w:val="24"/>
        </w:rPr>
        <w:t>Upon termination or expiry or at</w:t>
      </w:r>
      <w:r>
        <w:rPr>
          <w:spacing w:val="-7"/>
          <w:sz w:val="24"/>
        </w:rPr>
        <w:t xml:space="preserve"> </w:t>
      </w:r>
      <w:r>
        <w:rPr>
          <w:sz w:val="24"/>
        </w:rPr>
        <w:t>the end of the Termination</w:t>
      </w:r>
      <w:r>
        <w:rPr>
          <w:spacing w:val="36"/>
          <w:sz w:val="24"/>
        </w:rPr>
        <w:t xml:space="preserve"> </w:t>
      </w:r>
      <w:r>
        <w:rPr>
          <w:sz w:val="24"/>
        </w:rPr>
        <w:t>Assistance Period (or</w:t>
      </w:r>
      <w:r>
        <w:rPr>
          <w:spacing w:val="-16"/>
          <w:sz w:val="24"/>
        </w:rPr>
        <w:t xml:space="preserve"> </w:t>
      </w:r>
      <w:r>
        <w:rPr>
          <w:sz w:val="24"/>
        </w:rPr>
        <w:t>earlier if</w:t>
      </w:r>
      <w:r>
        <w:rPr>
          <w:spacing w:val="-5"/>
          <w:sz w:val="24"/>
        </w:rPr>
        <w:t xml:space="preserve"> </w:t>
      </w:r>
      <w:r>
        <w:rPr>
          <w:sz w:val="24"/>
        </w:rPr>
        <w:t>this</w:t>
      </w:r>
      <w:r>
        <w:rPr>
          <w:spacing w:val="-9"/>
          <w:sz w:val="24"/>
        </w:rPr>
        <w:t xml:space="preserve"> </w:t>
      </w:r>
      <w:r>
        <w:rPr>
          <w:sz w:val="24"/>
        </w:rPr>
        <w:t>does not</w:t>
      </w:r>
      <w:r>
        <w:rPr>
          <w:spacing w:val="-5"/>
          <w:sz w:val="24"/>
        </w:rPr>
        <w:t xml:space="preserve"> </w:t>
      </w:r>
      <w:r>
        <w:rPr>
          <w:sz w:val="24"/>
        </w:rPr>
        <w:t>adversely affect</w:t>
      </w:r>
      <w:r>
        <w:rPr>
          <w:spacing w:val="-17"/>
          <w:sz w:val="24"/>
        </w:rPr>
        <w:t xml:space="preserve"> </w:t>
      </w:r>
      <w:r>
        <w:rPr>
          <w:sz w:val="24"/>
        </w:rPr>
        <w:t>the</w:t>
      </w:r>
      <w:r>
        <w:rPr>
          <w:spacing w:val="-17"/>
          <w:sz w:val="24"/>
        </w:rPr>
        <w:t xml:space="preserve"> </w:t>
      </w:r>
      <w:r>
        <w:rPr>
          <w:sz w:val="24"/>
        </w:rPr>
        <w:t>Supplier's</w:t>
      </w:r>
      <w:r>
        <w:rPr>
          <w:spacing w:val="17"/>
          <w:sz w:val="24"/>
        </w:rPr>
        <w:t xml:space="preserve"> </w:t>
      </w:r>
      <w:r>
        <w:rPr>
          <w:sz w:val="24"/>
        </w:rPr>
        <w:t>performance of the Deliverables and the Termination Assistance),</w:t>
      </w:r>
      <w:r>
        <w:rPr>
          <w:spacing w:val="30"/>
          <w:sz w:val="24"/>
        </w:rPr>
        <w:t xml:space="preserve"> </w:t>
      </w:r>
      <w:r>
        <w:rPr>
          <w:sz w:val="24"/>
        </w:rPr>
        <w:t>the Supplier shall:</w:t>
      </w:r>
    </w:p>
    <w:p w14:paraId="76FDFC4D" w14:textId="77777777" w:rsidR="00F06FEE" w:rsidRDefault="005E5DF1">
      <w:pPr>
        <w:pStyle w:val="ListParagraph"/>
        <w:numPr>
          <w:ilvl w:val="2"/>
          <w:numId w:val="80"/>
        </w:numPr>
        <w:tabs>
          <w:tab w:val="left" w:pos="2327"/>
        </w:tabs>
        <w:spacing w:before="100"/>
        <w:ind w:left="2327" w:hanging="720"/>
        <w:rPr>
          <w:sz w:val="24"/>
        </w:rPr>
      </w:pPr>
      <w:r>
        <w:rPr>
          <w:sz w:val="24"/>
        </w:rPr>
        <w:t>vacate</w:t>
      </w:r>
      <w:r>
        <w:rPr>
          <w:spacing w:val="-15"/>
          <w:sz w:val="24"/>
        </w:rPr>
        <w:t xml:space="preserve"> </w:t>
      </w:r>
      <w:r>
        <w:rPr>
          <w:sz w:val="24"/>
        </w:rPr>
        <w:t>any</w:t>
      </w:r>
      <w:r>
        <w:rPr>
          <w:spacing w:val="12"/>
          <w:sz w:val="24"/>
        </w:rPr>
        <w:t xml:space="preserve"> </w:t>
      </w:r>
      <w:r>
        <w:rPr>
          <w:sz w:val="24"/>
        </w:rPr>
        <w:t>Buyer</w:t>
      </w:r>
      <w:r>
        <w:rPr>
          <w:spacing w:val="-8"/>
          <w:sz w:val="24"/>
        </w:rPr>
        <w:t xml:space="preserve"> </w:t>
      </w:r>
      <w:r>
        <w:rPr>
          <w:spacing w:val="-2"/>
          <w:sz w:val="24"/>
        </w:rPr>
        <w:t>Premises;</w:t>
      </w:r>
    </w:p>
    <w:p w14:paraId="08C504CC" w14:textId="77777777" w:rsidR="00F06FEE" w:rsidRDefault="005E5DF1">
      <w:pPr>
        <w:pStyle w:val="ListParagraph"/>
        <w:numPr>
          <w:ilvl w:val="2"/>
          <w:numId w:val="80"/>
        </w:numPr>
        <w:tabs>
          <w:tab w:val="left" w:pos="2328"/>
        </w:tabs>
        <w:spacing w:before="125" w:line="244" w:lineRule="auto"/>
        <w:ind w:right="1158"/>
        <w:rPr>
          <w:sz w:val="24"/>
        </w:rPr>
      </w:pPr>
      <w:r>
        <w:rPr>
          <w:sz w:val="24"/>
        </w:rPr>
        <w:t>remove</w:t>
      </w:r>
      <w:r>
        <w:rPr>
          <w:spacing w:val="-10"/>
          <w:sz w:val="24"/>
        </w:rPr>
        <w:t xml:space="preserve"> </w:t>
      </w:r>
      <w:r>
        <w:rPr>
          <w:sz w:val="24"/>
        </w:rPr>
        <w:t>the Supplier Equipment together with any other materials used by</w:t>
      </w:r>
      <w:r>
        <w:rPr>
          <w:spacing w:val="-13"/>
          <w:sz w:val="24"/>
        </w:rPr>
        <w:t xml:space="preserve"> </w:t>
      </w:r>
      <w:r>
        <w:rPr>
          <w:sz w:val="24"/>
        </w:rPr>
        <w:t>the</w:t>
      </w:r>
      <w:r>
        <w:rPr>
          <w:spacing w:val="-11"/>
          <w:sz w:val="24"/>
        </w:rPr>
        <w:t xml:space="preserve"> </w:t>
      </w:r>
      <w:r>
        <w:rPr>
          <w:sz w:val="24"/>
        </w:rPr>
        <w:t>Supplier to</w:t>
      </w:r>
      <w:r>
        <w:rPr>
          <w:spacing w:val="-11"/>
          <w:sz w:val="24"/>
        </w:rPr>
        <w:t xml:space="preserve"> </w:t>
      </w:r>
      <w:r>
        <w:rPr>
          <w:sz w:val="24"/>
        </w:rPr>
        <w:t>supply</w:t>
      </w:r>
      <w:r>
        <w:rPr>
          <w:spacing w:val="-1"/>
          <w:sz w:val="24"/>
        </w:rPr>
        <w:t xml:space="preserve"> </w:t>
      </w:r>
      <w:r>
        <w:rPr>
          <w:sz w:val="24"/>
        </w:rPr>
        <w:t>the</w:t>
      </w:r>
      <w:r>
        <w:rPr>
          <w:spacing w:val="-11"/>
          <w:sz w:val="24"/>
        </w:rPr>
        <w:t xml:space="preserve"> </w:t>
      </w:r>
      <w:r>
        <w:rPr>
          <w:sz w:val="24"/>
        </w:rPr>
        <w:t>Deliverables</w:t>
      </w:r>
      <w:r>
        <w:rPr>
          <w:spacing w:val="11"/>
          <w:sz w:val="24"/>
        </w:rPr>
        <w:t xml:space="preserve"> </w:t>
      </w:r>
      <w:r>
        <w:rPr>
          <w:sz w:val="24"/>
        </w:rPr>
        <w:t>and</w:t>
      </w:r>
      <w:r>
        <w:rPr>
          <w:spacing w:val="-11"/>
          <w:sz w:val="24"/>
        </w:rPr>
        <w:t xml:space="preserve"> </w:t>
      </w:r>
      <w:r>
        <w:rPr>
          <w:sz w:val="24"/>
        </w:rPr>
        <w:t>shall leave</w:t>
      </w:r>
      <w:r>
        <w:rPr>
          <w:spacing w:val="-11"/>
          <w:sz w:val="24"/>
        </w:rPr>
        <w:t xml:space="preserve"> </w:t>
      </w:r>
      <w:r>
        <w:rPr>
          <w:sz w:val="24"/>
        </w:rPr>
        <w:t>the Sites in</w:t>
      </w:r>
      <w:r>
        <w:rPr>
          <w:spacing w:val="-11"/>
          <w:sz w:val="24"/>
        </w:rPr>
        <w:t xml:space="preserve"> </w:t>
      </w:r>
      <w:r>
        <w:rPr>
          <w:sz w:val="24"/>
        </w:rPr>
        <w:t>a clean, safe and tidy condition.</w:t>
      </w:r>
      <w:r>
        <w:rPr>
          <w:spacing w:val="37"/>
          <w:sz w:val="24"/>
        </w:rPr>
        <w:t xml:space="preserve"> </w:t>
      </w:r>
      <w:r>
        <w:rPr>
          <w:sz w:val="24"/>
        </w:rPr>
        <w:t>The Supplier is solely</w:t>
      </w:r>
    </w:p>
    <w:p w14:paraId="0955AC1A" w14:textId="77777777" w:rsidR="00F06FEE" w:rsidRDefault="00F06FEE">
      <w:pPr>
        <w:spacing w:line="244" w:lineRule="auto"/>
        <w:rPr>
          <w:sz w:val="24"/>
        </w:rPr>
        <w:sectPr w:rsidR="00F06FEE" w:rsidSect="000A14C0">
          <w:pgSz w:w="11910" w:h="16840"/>
          <w:pgMar w:top="1400" w:right="580" w:bottom="1360" w:left="780" w:header="192" w:footer="1173" w:gutter="0"/>
          <w:cols w:space="720"/>
        </w:sectPr>
      </w:pPr>
    </w:p>
    <w:p w14:paraId="36B81872" w14:textId="77777777" w:rsidR="00F06FEE" w:rsidRDefault="005E5DF1">
      <w:pPr>
        <w:pStyle w:val="BodyText"/>
        <w:spacing w:before="259" w:line="244" w:lineRule="auto"/>
        <w:ind w:left="2328" w:right="1001"/>
        <w:jc w:val="both"/>
      </w:pPr>
      <w:r>
        <w:t>responsible</w:t>
      </w:r>
      <w:r>
        <w:rPr>
          <w:spacing w:val="27"/>
        </w:rPr>
        <w:t xml:space="preserve"> </w:t>
      </w:r>
      <w:r>
        <w:t>for</w:t>
      </w:r>
      <w:r>
        <w:rPr>
          <w:spacing w:val="-16"/>
        </w:rPr>
        <w:t xml:space="preserve"> </w:t>
      </w:r>
      <w:r>
        <w:t>making</w:t>
      </w:r>
      <w:r>
        <w:rPr>
          <w:spacing w:val="-17"/>
        </w:rPr>
        <w:t xml:space="preserve"> </w:t>
      </w:r>
      <w:r>
        <w:t>good any</w:t>
      </w:r>
      <w:r>
        <w:rPr>
          <w:spacing w:val="-9"/>
        </w:rPr>
        <w:t xml:space="preserve"> </w:t>
      </w:r>
      <w:r>
        <w:t>damage</w:t>
      </w:r>
      <w:r>
        <w:rPr>
          <w:spacing w:val="-8"/>
        </w:rPr>
        <w:t xml:space="preserve"> </w:t>
      </w:r>
      <w:r>
        <w:t>to</w:t>
      </w:r>
      <w:r>
        <w:rPr>
          <w:spacing w:val="-8"/>
        </w:rPr>
        <w:t xml:space="preserve"> </w:t>
      </w:r>
      <w:r>
        <w:t>the</w:t>
      </w:r>
      <w:r>
        <w:rPr>
          <w:spacing w:val="-8"/>
        </w:rPr>
        <w:t xml:space="preserve"> </w:t>
      </w:r>
      <w:r>
        <w:t>Sites or</w:t>
      </w:r>
      <w:r>
        <w:rPr>
          <w:spacing w:val="-16"/>
        </w:rPr>
        <w:t xml:space="preserve"> </w:t>
      </w:r>
      <w:r>
        <w:t>any</w:t>
      </w:r>
      <w:r>
        <w:rPr>
          <w:spacing w:val="-9"/>
        </w:rPr>
        <w:t xml:space="preserve"> </w:t>
      </w:r>
      <w:r>
        <w:t>objects contained thereon, other than</w:t>
      </w:r>
      <w:r>
        <w:rPr>
          <w:spacing w:val="-8"/>
        </w:rPr>
        <w:t xml:space="preserve"> </w:t>
      </w:r>
      <w:r>
        <w:t>fair</w:t>
      </w:r>
      <w:r>
        <w:rPr>
          <w:spacing w:val="-16"/>
        </w:rPr>
        <w:t xml:space="preserve"> </w:t>
      </w:r>
      <w:r>
        <w:t>wear</w:t>
      </w:r>
      <w:r>
        <w:rPr>
          <w:spacing w:val="-3"/>
        </w:rPr>
        <w:t xml:space="preserve"> </w:t>
      </w:r>
      <w:r>
        <w:t>and</w:t>
      </w:r>
      <w:r>
        <w:rPr>
          <w:spacing w:val="-8"/>
        </w:rPr>
        <w:t xml:space="preserve"> </w:t>
      </w:r>
      <w:r>
        <w:t>tear,</w:t>
      </w:r>
      <w:r>
        <w:rPr>
          <w:spacing w:val="-5"/>
        </w:rPr>
        <w:t xml:space="preserve"> </w:t>
      </w:r>
      <w:r>
        <w:t>which</w:t>
      </w:r>
      <w:r>
        <w:rPr>
          <w:spacing w:val="-8"/>
        </w:rPr>
        <w:t xml:space="preserve"> </w:t>
      </w:r>
      <w:r>
        <w:t>is</w:t>
      </w:r>
      <w:r>
        <w:rPr>
          <w:spacing w:val="-9"/>
        </w:rPr>
        <w:t xml:space="preserve"> </w:t>
      </w:r>
      <w:r>
        <w:t>caused</w:t>
      </w:r>
      <w:r>
        <w:rPr>
          <w:spacing w:val="-8"/>
        </w:rPr>
        <w:t xml:space="preserve"> </w:t>
      </w:r>
      <w:r>
        <w:t>by the Supplier;</w:t>
      </w:r>
    </w:p>
    <w:p w14:paraId="4F8E8D54" w14:textId="77777777" w:rsidR="00F06FEE" w:rsidRDefault="005E5DF1">
      <w:pPr>
        <w:pStyle w:val="ListParagraph"/>
        <w:numPr>
          <w:ilvl w:val="2"/>
          <w:numId w:val="80"/>
        </w:numPr>
        <w:tabs>
          <w:tab w:val="left" w:pos="2328"/>
        </w:tabs>
        <w:spacing w:before="100" w:line="244" w:lineRule="auto"/>
        <w:ind w:right="1029"/>
        <w:rPr>
          <w:sz w:val="24"/>
        </w:rPr>
      </w:pPr>
      <w:r>
        <w:rPr>
          <w:sz w:val="24"/>
        </w:rPr>
        <w:t>provide</w:t>
      </w:r>
      <w:r>
        <w:rPr>
          <w:spacing w:val="-11"/>
          <w:sz w:val="24"/>
        </w:rPr>
        <w:t xml:space="preserve"> </w:t>
      </w:r>
      <w:r>
        <w:rPr>
          <w:sz w:val="24"/>
        </w:rPr>
        <w:t>access</w:t>
      </w:r>
      <w:r>
        <w:rPr>
          <w:spacing w:val="-9"/>
          <w:sz w:val="24"/>
        </w:rPr>
        <w:t xml:space="preserve"> </w:t>
      </w:r>
      <w:r>
        <w:rPr>
          <w:sz w:val="24"/>
        </w:rPr>
        <w:t>during normal</w:t>
      </w:r>
      <w:r>
        <w:rPr>
          <w:spacing w:val="-8"/>
          <w:sz w:val="24"/>
        </w:rPr>
        <w:t xml:space="preserve"> </w:t>
      </w:r>
      <w:r>
        <w:rPr>
          <w:sz w:val="24"/>
        </w:rPr>
        <w:t>working</w:t>
      </w:r>
      <w:r>
        <w:rPr>
          <w:spacing w:val="-8"/>
          <w:sz w:val="24"/>
        </w:rPr>
        <w:t xml:space="preserve"> </w:t>
      </w:r>
      <w:r>
        <w:rPr>
          <w:sz w:val="24"/>
        </w:rPr>
        <w:t>hours to</w:t>
      </w:r>
      <w:r>
        <w:rPr>
          <w:spacing w:val="-17"/>
          <w:sz w:val="24"/>
        </w:rPr>
        <w:t xml:space="preserve"> </w:t>
      </w:r>
      <w:r>
        <w:rPr>
          <w:sz w:val="24"/>
        </w:rPr>
        <w:t>the</w:t>
      </w:r>
      <w:r>
        <w:rPr>
          <w:spacing w:val="-7"/>
          <w:sz w:val="24"/>
        </w:rPr>
        <w:t xml:space="preserve"> </w:t>
      </w:r>
      <w:r>
        <w:rPr>
          <w:sz w:val="24"/>
        </w:rPr>
        <w:t>Buyer</w:t>
      </w:r>
      <w:r>
        <w:rPr>
          <w:spacing w:val="-3"/>
          <w:sz w:val="24"/>
        </w:rPr>
        <w:t xml:space="preserve"> </w:t>
      </w:r>
      <w:r>
        <w:rPr>
          <w:sz w:val="24"/>
        </w:rPr>
        <w:t>and/or</w:t>
      </w:r>
      <w:r>
        <w:rPr>
          <w:spacing w:val="-3"/>
          <w:sz w:val="24"/>
        </w:rPr>
        <w:t xml:space="preserve"> </w:t>
      </w:r>
      <w:r>
        <w:rPr>
          <w:sz w:val="24"/>
        </w:rPr>
        <w:t>the Replacement Supplier</w:t>
      </w:r>
      <w:r>
        <w:rPr>
          <w:spacing w:val="35"/>
          <w:sz w:val="24"/>
        </w:rPr>
        <w:t xml:space="preserve"> </w:t>
      </w:r>
      <w:r>
        <w:rPr>
          <w:sz w:val="24"/>
        </w:rPr>
        <w:t>for up</w:t>
      </w:r>
      <w:r>
        <w:rPr>
          <w:spacing w:val="-6"/>
          <w:sz w:val="24"/>
        </w:rPr>
        <w:t xml:space="preserve"> </w:t>
      </w:r>
      <w:r>
        <w:rPr>
          <w:sz w:val="24"/>
        </w:rPr>
        <w:t>to twelve (12) Months after expiry or termination to:</w:t>
      </w:r>
    </w:p>
    <w:p w14:paraId="2AD0A709" w14:textId="77777777" w:rsidR="00F06FEE" w:rsidRDefault="005E5DF1">
      <w:pPr>
        <w:pStyle w:val="ListParagraph"/>
        <w:numPr>
          <w:ilvl w:val="3"/>
          <w:numId w:val="80"/>
        </w:numPr>
        <w:tabs>
          <w:tab w:val="left" w:pos="3257"/>
        </w:tabs>
        <w:spacing w:before="127" w:line="225" w:lineRule="auto"/>
        <w:ind w:right="1121"/>
        <w:rPr>
          <w:sz w:val="24"/>
        </w:rPr>
      </w:pPr>
      <w:r>
        <w:rPr>
          <w:sz w:val="24"/>
        </w:rPr>
        <w:t>such</w:t>
      </w:r>
      <w:r>
        <w:rPr>
          <w:spacing w:val="-15"/>
          <w:sz w:val="24"/>
        </w:rPr>
        <w:t xml:space="preserve"> </w:t>
      </w:r>
      <w:r>
        <w:rPr>
          <w:sz w:val="24"/>
        </w:rPr>
        <w:t>information</w:t>
      </w:r>
      <w:r>
        <w:rPr>
          <w:spacing w:val="-10"/>
          <w:sz w:val="24"/>
        </w:rPr>
        <w:t xml:space="preserve"> </w:t>
      </w:r>
      <w:r>
        <w:rPr>
          <w:sz w:val="24"/>
        </w:rPr>
        <w:t>relating</w:t>
      </w:r>
      <w:r>
        <w:rPr>
          <w:spacing w:val="14"/>
          <w:sz w:val="24"/>
        </w:rPr>
        <w:t xml:space="preserve"> </w:t>
      </w:r>
      <w:r>
        <w:rPr>
          <w:sz w:val="24"/>
        </w:rPr>
        <w:t>to</w:t>
      </w:r>
      <w:r>
        <w:rPr>
          <w:spacing w:val="-17"/>
          <w:sz w:val="24"/>
        </w:rPr>
        <w:t xml:space="preserve"> </w:t>
      </w:r>
      <w:r>
        <w:rPr>
          <w:sz w:val="24"/>
        </w:rPr>
        <w:t>the</w:t>
      </w:r>
      <w:r>
        <w:rPr>
          <w:spacing w:val="-10"/>
          <w:sz w:val="24"/>
        </w:rPr>
        <w:t xml:space="preserve"> </w:t>
      </w:r>
      <w:r>
        <w:rPr>
          <w:sz w:val="24"/>
        </w:rPr>
        <w:t>Deliverables</w:t>
      </w:r>
      <w:r>
        <w:rPr>
          <w:spacing w:val="13"/>
          <w:sz w:val="24"/>
        </w:rPr>
        <w:t xml:space="preserve"> </w:t>
      </w:r>
      <w:r>
        <w:rPr>
          <w:sz w:val="24"/>
        </w:rPr>
        <w:t>as</w:t>
      </w:r>
      <w:r>
        <w:rPr>
          <w:spacing w:val="-11"/>
          <w:sz w:val="24"/>
        </w:rPr>
        <w:t xml:space="preserve"> </w:t>
      </w:r>
      <w:r>
        <w:rPr>
          <w:sz w:val="24"/>
        </w:rPr>
        <w:t xml:space="preserve">remains in the </w:t>
      </w:r>
      <w:r>
        <w:rPr>
          <w:sz w:val="24"/>
        </w:rPr>
        <w:t>possession</w:t>
      </w:r>
      <w:r>
        <w:rPr>
          <w:spacing w:val="40"/>
          <w:sz w:val="24"/>
        </w:rPr>
        <w:t xml:space="preserve"> </w:t>
      </w:r>
      <w:r>
        <w:rPr>
          <w:sz w:val="24"/>
        </w:rPr>
        <w:t>or control of the Supplier; and</w:t>
      </w:r>
    </w:p>
    <w:p w14:paraId="21A4BDBE" w14:textId="77777777" w:rsidR="00F06FEE" w:rsidRDefault="005E5DF1">
      <w:pPr>
        <w:pStyle w:val="ListParagraph"/>
        <w:numPr>
          <w:ilvl w:val="3"/>
          <w:numId w:val="80"/>
        </w:numPr>
        <w:tabs>
          <w:tab w:val="left" w:pos="3257"/>
        </w:tabs>
        <w:spacing w:before="126" w:line="237" w:lineRule="auto"/>
        <w:ind w:right="867"/>
        <w:rPr>
          <w:sz w:val="24"/>
        </w:rPr>
      </w:pPr>
      <w:r>
        <w:rPr>
          <w:sz w:val="24"/>
        </w:rPr>
        <w:t>such members of the</w:t>
      </w:r>
      <w:r>
        <w:rPr>
          <w:spacing w:val="-5"/>
          <w:sz w:val="24"/>
        </w:rPr>
        <w:t xml:space="preserve"> </w:t>
      </w:r>
      <w:r>
        <w:rPr>
          <w:sz w:val="24"/>
        </w:rPr>
        <w:t>Supplier</w:t>
      </w:r>
      <w:r>
        <w:rPr>
          <w:spacing w:val="37"/>
          <w:sz w:val="24"/>
        </w:rPr>
        <w:t xml:space="preserve"> </w:t>
      </w:r>
      <w:r>
        <w:rPr>
          <w:sz w:val="24"/>
        </w:rPr>
        <w:t>Staff as</w:t>
      </w:r>
      <w:r>
        <w:rPr>
          <w:spacing w:val="-7"/>
          <w:sz w:val="24"/>
        </w:rPr>
        <w:t xml:space="preserve"> </w:t>
      </w:r>
      <w:r>
        <w:rPr>
          <w:sz w:val="24"/>
        </w:rPr>
        <w:t>have been</w:t>
      </w:r>
      <w:r>
        <w:rPr>
          <w:spacing w:val="30"/>
          <w:sz w:val="24"/>
        </w:rPr>
        <w:t xml:space="preserve"> </w:t>
      </w:r>
      <w:r>
        <w:rPr>
          <w:sz w:val="24"/>
        </w:rPr>
        <w:t>involved in</w:t>
      </w:r>
      <w:r>
        <w:rPr>
          <w:spacing w:val="-11"/>
          <w:sz w:val="24"/>
        </w:rPr>
        <w:t xml:space="preserve"> </w:t>
      </w:r>
      <w:r>
        <w:rPr>
          <w:sz w:val="24"/>
        </w:rPr>
        <w:t>the</w:t>
      </w:r>
      <w:r>
        <w:rPr>
          <w:spacing w:val="-11"/>
          <w:sz w:val="24"/>
        </w:rPr>
        <w:t xml:space="preserve"> </w:t>
      </w:r>
      <w:r>
        <w:rPr>
          <w:sz w:val="24"/>
        </w:rPr>
        <w:t>design, development and provision of</w:t>
      </w:r>
      <w:r>
        <w:rPr>
          <w:spacing w:val="-9"/>
          <w:sz w:val="24"/>
        </w:rPr>
        <w:t xml:space="preserve"> </w:t>
      </w:r>
      <w:r>
        <w:rPr>
          <w:sz w:val="24"/>
        </w:rPr>
        <w:t>the</w:t>
      </w:r>
      <w:r>
        <w:rPr>
          <w:spacing w:val="-11"/>
          <w:sz w:val="24"/>
        </w:rPr>
        <w:t xml:space="preserve"> </w:t>
      </w:r>
      <w:r>
        <w:rPr>
          <w:sz w:val="24"/>
        </w:rPr>
        <w:t>Deliverables and</w:t>
      </w:r>
      <w:r>
        <w:rPr>
          <w:spacing w:val="-9"/>
          <w:sz w:val="24"/>
        </w:rPr>
        <w:t xml:space="preserve"> </w:t>
      </w:r>
      <w:r>
        <w:rPr>
          <w:sz w:val="24"/>
        </w:rPr>
        <w:t>who</w:t>
      </w:r>
      <w:r>
        <w:rPr>
          <w:spacing w:val="-9"/>
          <w:sz w:val="24"/>
        </w:rPr>
        <w:t xml:space="preserve"> </w:t>
      </w:r>
      <w:r>
        <w:rPr>
          <w:sz w:val="24"/>
        </w:rPr>
        <w:t>are</w:t>
      </w:r>
      <w:r>
        <w:rPr>
          <w:spacing w:val="-9"/>
          <w:sz w:val="24"/>
        </w:rPr>
        <w:t xml:space="preserve"> </w:t>
      </w:r>
      <w:r>
        <w:rPr>
          <w:sz w:val="24"/>
        </w:rPr>
        <w:t>still employed</w:t>
      </w:r>
      <w:r>
        <w:rPr>
          <w:spacing w:val="-9"/>
          <w:sz w:val="24"/>
        </w:rPr>
        <w:t xml:space="preserve"> </w:t>
      </w:r>
      <w:r>
        <w:rPr>
          <w:sz w:val="24"/>
        </w:rPr>
        <w:t>by</w:t>
      </w:r>
      <w:r>
        <w:rPr>
          <w:spacing w:val="-11"/>
          <w:sz w:val="24"/>
        </w:rPr>
        <w:t xml:space="preserve"> </w:t>
      </w:r>
      <w:r>
        <w:rPr>
          <w:sz w:val="24"/>
        </w:rPr>
        <w:t>the</w:t>
      </w:r>
      <w:r>
        <w:rPr>
          <w:spacing w:val="-9"/>
          <w:sz w:val="24"/>
        </w:rPr>
        <w:t xml:space="preserve"> </w:t>
      </w:r>
      <w:r>
        <w:rPr>
          <w:sz w:val="24"/>
        </w:rPr>
        <w:t>Supplier, provided that</w:t>
      </w:r>
      <w:r>
        <w:rPr>
          <w:spacing w:val="-7"/>
          <w:sz w:val="24"/>
        </w:rPr>
        <w:t xml:space="preserve"> </w:t>
      </w:r>
      <w:r>
        <w:rPr>
          <w:sz w:val="24"/>
        </w:rPr>
        <w:t>the Buyer</w:t>
      </w:r>
      <w:r>
        <w:rPr>
          <w:spacing w:val="-2"/>
          <w:sz w:val="24"/>
        </w:rPr>
        <w:t xml:space="preserve"> </w:t>
      </w:r>
      <w:r>
        <w:rPr>
          <w:sz w:val="24"/>
        </w:rPr>
        <w:t>and/or the Replacement Supplier shall pay the reasonable</w:t>
      </w:r>
      <w:r>
        <w:rPr>
          <w:spacing w:val="37"/>
          <w:sz w:val="24"/>
        </w:rPr>
        <w:t xml:space="preserve"> </w:t>
      </w:r>
      <w:r>
        <w:rPr>
          <w:sz w:val="24"/>
        </w:rPr>
        <w:t>costs of the</w:t>
      </w:r>
      <w:r>
        <w:rPr>
          <w:spacing w:val="-10"/>
          <w:sz w:val="24"/>
        </w:rPr>
        <w:t xml:space="preserve"> </w:t>
      </w:r>
      <w:r>
        <w:rPr>
          <w:sz w:val="24"/>
        </w:rPr>
        <w:t>Supplier actually incurred in responding</w:t>
      </w:r>
      <w:r>
        <w:rPr>
          <w:spacing w:val="40"/>
          <w:sz w:val="24"/>
        </w:rPr>
        <w:t xml:space="preserve"> </w:t>
      </w:r>
      <w:r>
        <w:rPr>
          <w:sz w:val="24"/>
        </w:rPr>
        <w:t>to such requests</w:t>
      </w:r>
      <w:r>
        <w:rPr>
          <w:spacing w:val="40"/>
          <w:sz w:val="24"/>
        </w:rPr>
        <w:t xml:space="preserve"> </w:t>
      </w:r>
      <w:r>
        <w:rPr>
          <w:sz w:val="24"/>
        </w:rPr>
        <w:t>for access.</w:t>
      </w:r>
    </w:p>
    <w:p w14:paraId="480FE1B6" w14:textId="77777777" w:rsidR="00F06FEE" w:rsidRDefault="005E5DF1">
      <w:pPr>
        <w:pStyle w:val="ListParagraph"/>
        <w:numPr>
          <w:ilvl w:val="1"/>
          <w:numId w:val="80"/>
        </w:numPr>
        <w:tabs>
          <w:tab w:val="left" w:pos="1607"/>
        </w:tabs>
        <w:spacing w:before="123" w:line="242" w:lineRule="auto"/>
        <w:ind w:right="996"/>
        <w:rPr>
          <w:sz w:val="24"/>
        </w:rPr>
      </w:pPr>
      <w:r>
        <w:rPr>
          <w:sz w:val="24"/>
        </w:rPr>
        <w:t>Except</w:t>
      </w:r>
      <w:r>
        <w:rPr>
          <w:spacing w:val="-8"/>
          <w:sz w:val="24"/>
        </w:rPr>
        <w:t xml:space="preserve"> </w:t>
      </w:r>
      <w:r>
        <w:rPr>
          <w:sz w:val="24"/>
        </w:rPr>
        <w:t>where this Contract</w:t>
      </w:r>
      <w:r>
        <w:rPr>
          <w:spacing w:val="-8"/>
          <w:sz w:val="24"/>
        </w:rPr>
        <w:t xml:space="preserve"> </w:t>
      </w:r>
      <w:r>
        <w:rPr>
          <w:sz w:val="24"/>
        </w:rPr>
        <w:t>provides otherwise,</w:t>
      </w:r>
      <w:r>
        <w:rPr>
          <w:spacing w:val="38"/>
          <w:sz w:val="24"/>
        </w:rPr>
        <w:t xml:space="preserve"> </w:t>
      </w:r>
      <w:r>
        <w:rPr>
          <w:sz w:val="24"/>
        </w:rPr>
        <w:t>all licences, leases and authorisations</w:t>
      </w:r>
      <w:r>
        <w:rPr>
          <w:spacing w:val="40"/>
          <w:sz w:val="24"/>
        </w:rPr>
        <w:t xml:space="preserve"> </w:t>
      </w:r>
      <w:r>
        <w:rPr>
          <w:sz w:val="24"/>
        </w:rPr>
        <w:t>granted by the Buyer</w:t>
      </w:r>
      <w:r>
        <w:rPr>
          <w:spacing w:val="-8"/>
          <w:sz w:val="24"/>
        </w:rPr>
        <w:t xml:space="preserve"> </w:t>
      </w:r>
      <w:r>
        <w:rPr>
          <w:sz w:val="24"/>
        </w:rPr>
        <w:t xml:space="preserve">to the Supplier in relation to </w:t>
      </w:r>
      <w:r>
        <w:rPr>
          <w:sz w:val="24"/>
        </w:rPr>
        <w:t>the Deliverables</w:t>
      </w:r>
      <w:r>
        <w:rPr>
          <w:spacing w:val="8"/>
          <w:sz w:val="24"/>
        </w:rPr>
        <w:t xml:space="preserve"> </w:t>
      </w:r>
      <w:r>
        <w:rPr>
          <w:sz w:val="24"/>
        </w:rPr>
        <w:t>shall be</w:t>
      </w:r>
      <w:r>
        <w:rPr>
          <w:spacing w:val="-7"/>
          <w:sz w:val="24"/>
        </w:rPr>
        <w:t xml:space="preserve"> </w:t>
      </w:r>
      <w:r>
        <w:rPr>
          <w:sz w:val="24"/>
        </w:rPr>
        <w:t>terminated with</w:t>
      </w:r>
      <w:r>
        <w:rPr>
          <w:spacing w:val="-17"/>
          <w:sz w:val="24"/>
        </w:rPr>
        <w:t xml:space="preserve"> </w:t>
      </w:r>
      <w:r>
        <w:rPr>
          <w:sz w:val="24"/>
        </w:rPr>
        <w:t>effect</w:t>
      </w:r>
      <w:r>
        <w:rPr>
          <w:spacing w:val="-17"/>
          <w:sz w:val="24"/>
        </w:rPr>
        <w:t xml:space="preserve"> </w:t>
      </w:r>
      <w:r>
        <w:rPr>
          <w:sz w:val="24"/>
        </w:rPr>
        <w:t>from</w:t>
      </w:r>
      <w:r>
        <w:rPr>
          <w:spacing w:val="-8"/>
          <w:sz w:val="24"/>
        </w:rPr>
        <w:t xml:space="preserve"> </w:t>
      </w:r>
      <w:r>
        <w:rPr>
          <w:sz w:val="24"/>
        </w:rPr>
        <w:t>the</w:t>
      </w:r>
      <w:r>
        <w:rPr>
          <w:spacing w:val="-17"/>
          <w:sz w:val="24"/>
        </w:rPr>
        <w:t xml:space="preserve"> </w:t>
      </w:r>
      <w:r>
        <w:rPr>
          <w:sz w:val="24"/>
        </w:rPr>
        <w:t>end</w:t>
      </w:r>
      <w:r>
        <w:rPr>
          <w:spacing w:val="-7"/>
          <w:sz w:val="24"/>
        </w:rPr>
        <w:t xml:space="preserve"> </w:t>
      </w:r>
      <w:r>
        <w:rPr>
          <w:sz w:val="24"/>
        </w:rPr>
        <w:t>of</w:t>
      </w:r>
      <w:r>
        <w:rPr>
          <w:spacing w:val="-5"/>
          <w:sz w:val="24"/>
        </w:rPr>
        <w:t xml:space="preserve"> </w:t>
      </w:r>
      <w:r>
        <w:rPr>
          <w:sz w:val="24"/>
        </w:rPr>
        <w:t>the</w:t>
      </w:r>
      <w:r>
        <w:rPr>
          <w:spacing w:val="-17"/>
          <w:sz w:val="24"/>
        </w:rPr>
        <w:t xml:space="preserve"> </w:t>
      </w:r>
      <w:r>
        <w:rPr>
          <w:sz w:val="24"/>
        </w:rPr>
        <w:t>Termination Assistance</w:t>
      </w:r>
      <w:r>
        <w:rPr>
          <w:spacing w:val="40"/>
          <w:sz w:val="24"/>
        </w:rPr>
        <w:t xml:space="preserve"> </w:t>
      </w:r>
      <w:r>
        <w:rPr>
          <w:sz w:val="24"/>
        </w:rPr>
        <w:t>Period.</w:t>
      </w:r>
    </w:p>
    <w:p w14:paraId="2452EC18" w14:textId="77777777" w:rsidR="00F06FEE" w:rsidRDefault="005E5DF1">
      <w:pPr>
        <w:pStyle w:val="Heading3"/>
        <w:numPr>
          <w:ilvl w:val="0"/>
          <w:numId w:val="80"/>
        </w:numPr>
        <w:tabs>
          <w:tab w:val="left" w:pos="1028"/>
        </w:tabs>
        <w:spacing w:before="246"/>
        <w:ind w:left="1028" w:hanging="367"/>
      </w:pPr>
      <w:r>
        <w:t>Assets,</w:t>
      </w:r>
      <w:r>
        <w:rPr>
          <w:spacing w:val="-2"/>
        </w:rPr>
        <w:t xml:space="preserve"> </w:t>
      </w:r>
      <w:r>
        <w:t>Sub-contracts</w:t>
      </w:r>
      <w:r>
        <w:rPr>
          <w:spacing w:val="1"/>
        </w:rPr>
        <w:t xml:space="preserve"> </w:t>
      </w:r>
      <w:r>
        <w:t>and</w:t>
      </w:r>
      <w:r>
        <w:rPr>
          <w:spacing w:val="-16"/>
        </w:rPr>
        <w:t xml:space="preserve"> </w:t>
      </w:r>
      <w:r>
        <w:rPr>
          <w:spacing w:val="-2"/>
        </w:rPr>
        <w:t>Software</w:t>
      </w:r>
    </w:p>
    <w:p w14:paraId="1C381A8E" w14:textId="77777777" w:rsidR="00F06FEE" w:rsidRDefault="005E5DF1">
      <w:pPr>
        <w:pStyle w:val="ListParagraph"/>
        <w:numPr>
          <w:ilvl w:val="1"/>
          <w:numId w:val="80"/>
        </w:numPr>
        <w:tabs>
          <w:tab w:val="left" w:pos="1607"/>
        </w:tabs>
        <w:spacing w:before="221" w:line="244" w:lineRule="auto"/>
        <w:ind w:right="1109"/>
        <w:rPr>
          <w:sz w:val="24"/>
        </w:rPr>
      </w:pPr>
      <w:r>
        <w:rPr>
          <w:sz w:val="24"/>
        </w:rPr>
        <w:t>Following</w:t>
      </w:r>
      <w:r>
        <w:rPr>
          <w:spacing w:val="11"/>
          <w:sz w:val="24"/>
        </w:rPr>
        <w:t xml:space="preserve"> </w:t>
      </w:r>
      <w:r>
        <w:rPr>
          <w:sz w:val="24"/>
        </w:rPr>
        <w:t>notice</w:t>
      </w:r>
      <w:r>
        <w:rPr>
          <w:spacing w:val="-12"/>
          <w:sz w:val="24"/>
        </w:rPr>
        <w:t xml:space="preserve"> </w:t>
      </w:r>
      <w:r>
        <w:rPr>
          <w:sz w:val="24"/>
        </w:rPr>
        <w:t>of</w:t>
      </w:r>
      <w:r>
        <w:rPr>
          <w:spacing w:val="-10"/>
          <w:sz w:val="24"/>
        </w:rPr>
        <w:t xml:space="preserve"> </w:t>
      </w:r>
      <w:r>
        <w:rPr>
          <w:sz w:val="24"/>
        </w:rPr>
        <w:t>termination of</w:t>
      </w:r>
      <w:r>
        <w:rPr>
          <w:spacing w:val="-10"/>
          <w:sz w:val="24"/>
        </w:rPr>
        <w:t xml:space="preserve"> </w:t>
      </w:r>
      <w:r>
        <w:rPr>
          <w:sz w:val="24"/>
        </w:rPr>
        <w:t>this</w:t>
      </w:r>
      <w:r>
        <w:rPr>
          <w:spacing w:val="-14"/>
          <w:sz w:val="24"/>
        </w:rPr>
        <w:t xml:space="preserve"> </w:t>
      </w:r>
      <w:r>
        <w:rPr>
          <w:sz w:val="24"/>
        </w:rPr>
        <w:t>Contract</w:t>
      </w:r>
      <w:r>
        <w:rPr>
          <w:spacing w:val="-10"/>
          <w:sz w:val="24"/>
        </w:rPr>
        <w:t xml:space="preserve"> </w:t>
      </w:r>
      <w:r>
        <w:rPr>
          <w:sz w:val="24"/>
        </w:rPr>
        <w:t>and</w:t>
      </w:r>
      <w:r>
        <w:rPr>
          <w:spacing w:val="-12"/>
          <w:sz w:val="24"/>
        </w:rPr>
        <w:t xml:space="preserve"> </w:t>
      </w:r>
      <w:r>
        <w:rPr>
          <w:sz w:val="24"/>
        </w:rPr>
        <w:t>during the</w:t>
      </w:r>
      <w:r>
        <w:rPr>
          <w:spacing w:val="-12"/>
          <w:sz w:val="24"/>
        </w:rPr>
        <w:t xml:space="preserve"> </w:t>
      </w:r>
      <w:r>
        <w:rPr>
          <w:sz w:val="24"/>
        </w:rPr>
        <w:t>Termination Assistance</w:t>
      </w:r>
      <w:r>
        <w:rPr>
          <w:spacing w:val="14"/>
          <w:sz w:val="24"/>
        </w:rPr>
        <w:t xml:space="preserve"> </w:t>
      </w:r>
      <w:r>
        <w:rPr>
          <w:sz w:val="24"/>
        </w:rPr>
        <w:t>Period,</w:t>
      </w:r>
      <w:r>
        <w:rPr>
          <w:spacing w:val="-4"/>
          <w:sz w:val="24"/>
        </w:rPr>
        <w:t xml:space="preserve"> </w:t>
      </w:r>
      <w:r>
        <w:rPr>
          <w:sz w:val="24"/>
        </w:rPr>
        <w:t>the</w:t>
      </w:r>
      <w:r>
        <w:rPr>
          <w:spacing w:val="-7"/>
          <w:sz w:val="24"/>
        </w:rPr>
        <w:t xml:space="preserve"> </w:t>
      </w:r>
      <w:r>
        <w:rPr>
          <w:sz w:val="24"/>
        </w:rPr>
        <w:t>Supplier</w:t>
      </w:r>
      <w:r>
        <w:rPr>
          <w:spacing w:val="24"/>
          <w:sz w:val="24"/>
        </w:rPr>
        <w:t xml:space="preserve"> </w:t>
      </w:r>
      <w:r>
        <w:rPr>
          <w:sz w:val="24"/>
        </w:rPr>
        <w:t>shall not, without the</w:t>
      </w:r>
      <w:r>
        <w:rPr>
          <w:spacing w:val="-7"/>
          <w:sz w:val="24"/>
        </w:rPr>
        <w:t xml:space="preserve"> </w:t>
      </w:r>
      <w:r>
        <w:rPr>
          <w:sz w:val="24"/>
        </w:rPr>
        <w:t>Buyer's</w:t>
      </w:r>
      <w:r>
        <w:rPr>
          <w:spacing w:val="-17"/>
          <w:sz w:val="24"/>
        </w:rPr>
        <w:t xml:space="preserve"> </w:t>
      </w:r>
      <w:r>
        <w:rPr>
          <w:sz w:val="24"/>
        </w:rPr>
        <w:t>prior</w:t>
      </w:r>
      <w:r>
        <w:rPr>
          <w:spacing w:val="-2"/>
          <w:sz w:val="24"/>
        </w:rPr>
        <w:t xml:space="preserve"> </w:t>
      </w:r>
      <w:r>
        <w:rPr>
          <w:sz w:val="24"/>
        </w:rPr>
        <w:t xml:space="preserve">written </w:t>
      </w:r>
      <w:r>
        <w:rPr>
          <w:spacing w:val="-2"/>
          <w:sz w:val="24"/>
        </w:rPr>
        <w:t>consent:</w:t>
      </w:r>
    </w:p>
    <w:p w14:paraId="2F5F7827" w14:textId="77777777" w:rsidR="00F06FEE" w:rsidRDefault="005E5DF1">
      <w:pPr>
        <w:pStyle w:val="ListParagraph"/>
        <w:numPr>
          <w:ilvl w:val="2"/>
          <w:numId w:val="80"/>
        </w:numPr>
        <w:tabs>
          <w:tab w:val="left" w:pos="2328"/>
        </w:tabs>
        <w:spacing w:before="118" w:line="237" w:lineRule="auto"/>
        <w:ind w:right="1499"/>
        <w:rPr>
          <w:sz w:val="24"/>
        </w:rPr>
      </w:pPr>
      <w:r>
        <w:rPr>
          <w:sz w:val="24"/>
        </w:rPr>
        <w:t>terminate, enter into or</w:t>
      </w:r>
      <w:r>
        <w:rPr>
          <w:spacing w:val="-14"/>
          <w:sz w:val="24"/>
        </w:rPr>
        <w:t xml:space="preserve"> </w:t>
      </w:r>
      <w:r>
        <w:rPr>
          <w:sz w:val="24"/>
        </w:rPr>
        <w:t>vary</w:t>
      </w:r>
      <w:r>
        <w:rPr>
          <w:spacing w:val="-7"/>
          <w:sz w:val="24"/>
        </w:rPr>
        <w:t xml:space="preserve"> </w:t>
      </w:r>
      <w:r>
        <w:rPr>
          <w:sz w:val="24"/>
        </w:rPr>
        <w:t>any</w:t>
      </w:r>
      <w:r>
        <w:rPr>
          <w:spacing w:val="-7"/>
          <w:sz w:val="24"/>
        </w:rPr>
        <w:t xml:space="preserve"> </w:t>
      </w:r>
      <w:r>
        <w:rPr>
          <w:sz w:val="24"/>
        </w:rPr>
        <w:t>Sub-contract</w:t>
      </w:r>
      <w:r>
        <w:rPr>
          <w:spacing w:val="-3"/>
          <w:sz w:val="24"/>
        </w:rPr>
        <w:t xml:space="preserve"> </w:t>
      </w:r>
      <w:r>
        <w:rPr>
          <w:sz w:val="24"/>
        </w:rPr>
        <w:t>or licence</w:t>
      </w:r>
      <w:r>
        <w:rPr>
          <w:spacing w:val="-5"/>
          <w:sz w:val="24"/>
        </w:rPr>
        <w:t xml:space="preserve"> </w:t>
      </w:r>
      <w:r>
        <w:rPr>
          <w:sz w:val="24"/>
        </w:rPr>
        <w:t>for</w:t>
      </w:r>
      <w:r>
        <w:rPr>
          <w:spacing w:val="-14"/>
          <w:sz w:val="24"/>
        </w:rPr>
        <w:t xml:space="preserve"> </w:t>
      </w:r>
      <w:r>
        <w:rPr>
          <w:sz w:val="24"/>
        </w:rPr>
        <w:t>any software in connection with the Deliverables;</w:t>
      </w:r>
      <w:r>
        <w:rPr>
          <w:spacing w:val="40"/>
          <w:sz w:val="24"/>
        </w:rPr>
        <w:t xml:space="preserve"> </w:t>
      </w:r>
      <w:r>
        <w:rPr>
          <w:sz w:val="24"/>
        </w:rPr>
        <w:t>or</w:t>
      </w:r>
    </w:p>
    <w:p w14:paraId="7C913D57" w14:textId="77777777" w:rsidR="00F06FEE" w:rsidRDefault="005E5DF1">
      <w:pPr>
        <w:pStyle w:val="ListParagraph"/>
        <w:numPr>
          <w:ilvl w:val="2"/>
          <w:numId w:val="80"/>
        </w:numPr>
        <w:tabs>
          <w:tab w:val="left" w:pos="2328"/>
        </w:tabs>
        <w:spacing w:before="126" w:line="237" w:lineRule="auto"/>
        <w:ind w:right="1617"/>
        <w:rPr>
          <w:sz w:val="24"/>
        </w:rPr>
      </w:pPr>
      <w:r>
        <w:rPr>
          <w:sz w:val="24"/>
        </w:rPr>
        <w:t>(subject to</w:t>
      </w:r>
      <w:r>
        <w:rPr>
          <w:spacing w:val="-8"/>
          <w:sz w:val="24"/>
        </w:rPr>
        <w:t xml:space="preserve"> </w:t>
      </w:r>
      <w:r>
        <w:rPr>
          <w:sz w:val="24"/>
        </w:rPr>
        <w:t>normal maintenance requirements)</w:t>
      </w:r>
      <w:r>
        <w:rPr>
          <w:spacing w:val="40"/>
          <w:sz w:val="24"/>
        </w:rPr>
        <w:t xml:space="preserve"> </w:t>
      </w:r>
      <w:r>
        <w:rPr>
          <w:sz w:val="24"/>
        </w:rPr>
        <w:t>make</w:t>
      </w:r>
      <w:r>
        <w:rPr>
          <w:spacing w:val="-8"/>
          <w:sz w:val="24"/>
        </w:rPr>
        <w:t xml:space="preserve"> </w:t>
      </w:r>
      <w:r>
        <w:rPr>
          <w:sz w:val="24"/>
        </w:rPr>
        <w:t>material modifications</w:t>
      </w:r>
      <w:r>
        <w:rPr>
          <w:spacing w:val="-5"/>
          <w:sz w:val="24"/>
        </w:rPr>
        <w:t xml:space="preserve"> </w:t>
      </w:r>
      <w:r>
        <w:rPr>
          <w:sz w:val="24"/>
        </w:rPr>
        <w:t>to,</w:t>
      </w:r>
      <w:r>
        <w:rPr>
          <w:spacing w:val="-9"/>
          <w:sz w:val="24"/>
        </w:rPr>
        <w:t xml:space="preserve"> </w:t>
      </w:r>
      <w:r>
        <w:rPr>
          <w:sz w:val="24"/>
        </w:rPr>
        <w:t>or</w:t>
      </w:r>
      <w:r>
        <w:rPr>
          <w:spacing w:val="-17"/>
          <w:sz w:val="24"/>
        </w:rPr>
        <w:t xml:space="preserve"> </w:t>
      </w:r>
      <w:r>
        <w:rPr>
          <w:sz w:val="24"/>
        </w:rPr>
        <w:t>dispose</w:t>
      </w:r>
      <w:r>
        <w:rPr>
          <w:spacing w:val="13"/>
          <w:sz w:val="24"/>
        </w:rPr>
        <w:t xml:space="preserve"> </w:t>
      </w:r>
      <w:r>
        <w:rPr>
          <w:sz w:val="24"/>
        </w:rPr>
        <w:t>of,</w:t>
      </w:r>
      <w:r>
        <w:rPr>
          <w:spacing w:val="-17"/>
          <w:sz w:val="24"/>
        </w:rPr>
        <w:t xml:space="preserve"> </w:t>
      </w:r>
      <w:r>
        <w:rPr>
          <w:sz w:val="24"/>
        </w:rPr>
        <w:t>any</w:t>
      </w:r>
      <w:r>
        <w:rPr>
          <w:spacing w:val="-12"/>
          <w:sz w:val="24"/>
        </w:rPr>
        <w:t xml:space="preserve"> </w:t>
      </w:r>
      <w:r>
        <w:rPr>
          <w:sz w:val="24"/>
        </w:rPr>
        <w:t>existing Supplier Assets</w:t>
      </w:r>
      <w:r>
        <w:rPr>
          <w:spacing w:val="11"/>
          <w:sz w:val="24"/>
        </w:rPr>
        <w:t xml:space="preserve"> </w:t>
      </w:r>
      <w:r>
        <w:rPr>
          <w:sz w:val="24"/>
        </w:rPr>
        <w:t>or acquire any new Supplier</w:t>
      </w:r>
      <w:r>
        <w:rPr>
          <w:spacing w:val="40"/>
          <w:sz w:val="24"/>
        </w:rPr>
        <w:t xml:space="preserve"> </w:t>
      </w:r>
      <w:r>
        <w:rPr>
          <w:sz w:val="24"/>
        </w:rPr>
        <w:t>Assets.</w:t>
      </w:r>
    </w:p>
    <w:p w14:paraId="6AEB3641" w14:textId="77777777" w:rsidR="00F06FEE" w:rsidRDefault="005E5DF1">
      <w:pPr>
        <w:pStyle w:val="ListParagraph"/>
        <w:numPr>
          <w:ilvl w:val="1"/>
          <w:numId w:val="80"/>
        </w:numPr>
        <w:tabs>
          <w:tab w:val="left" w:pos="1607"/>
        </w:tabs>
        <w:spacing w:before="126" w:line="237" w:lineRule="auto"/>
        <w:ind w:right="1417"/>
        <w:rPr>
          <w:sz w:val="24"/>
        </w:rPr>
      </w:pPr>
      <w:r>
        <w:rPr>
          <w:sz w:val="24"/>
        </w:rPr>
        <w:t>Within twenty</w:t>
      </w:r>
      <w:r>
        <w:rPr>
          <w:spacing w:val="-2"/>
          <w:sz w:val="24"/>
        </w:rPr>
        <w:t xml:space="preserve"> </w:t>
      </w:r>
      <w:r>
        <w:rPr>
          <w:sz w:val="24"/>
        </w:rPr>
        <w:t>(20) Working Days</w:t>
      </w:r>
      <w:r>
        <w:rPr>
          <w:spacing w:val="-2"/>
          <w:sz w:val="24"/>
        </w:rPr>
        <w:t xml:space="preserve"> </w:t>
      </w:r>
      <w:r>
        <w:rPr>
          <w:sz w:val="24"/>
        </w:rPr>
        <w:t>of receipt of the</w:t>
      </w:r>
      <w:r>
        <w:rPr>
          <w:spacing w:val="-15"/>
          <w:sz w:val="24"/>
        </w:rPr>
        <w:t xml:space="preserve"> </w:t>
      </w:r>
      <w:r>
        <w:rPr>
          <w:sz w:val="24"/>
        </w:rPr>
        <w:t>up-to-date</w:t>
      </w:r>
      <w:r>
        <w:rPr>
          <w:spacing w:val="28"/>
          <w:sz w:val="24"/>
        </w:rPr>
        <w:t xml:space="preserve"> </w:t>
      </w:r>
      <w:r>
        <w:rPr>
          <w:sz w:val="24"/>
        </w:rPr>
        <w:t>Registers provided</w:t>
      </w:r>
      <w:r>
        <w:rPr>
          <w:spacing w:val="-1"/>
          <w:sz w:val="24"/>
        </w:rPr>
        <w:t xml:space="preserve"> </w:t>
      </w:r>
      <w:r>
        <w:rPr>
          <w:sz w:val="24"/>
        </w:rPr>
        <w:t>by</w:t>
      </w:r>
      <w:r>
        <w:rPr>
          <w:spacing w:val="-13"/>
          <w:sz w:val="24"/>
        </w:rPr>
        <w:t xml:space="preserve"> </w:t>
      </w:r>
      <w:r>
        <w:rPr>
          <w:sz w:val="24"/>
        </w:rPr>
        <w:t>the</w:t>
      </w:r>
      <w:r>
        <w:rPr>
          <w:spacing w:val="-11"/>
          <w:sz w:val="24"/>
        </w:rPr>
        <w:t xml:space="preserve"> </w:t>
      </w:r>
      <w:r>
        <w:rPr>
          <w:sz w:val="24"/>
        </w:rPr>
        <w:t>Supplier, the</w:t>
      </w:r>
      <w:r>
        <w:rPr>
          <w:spacing w:val="-11"/>
          <w:sz w:val="24"/>
        </w:rPr>
        <w:t xml:space="preserve"> </w:t>
      </w:r>
      <w:r>
        <w:rPr>
          <w:sz w:val="24"/>
        </w:rPr>
        <w:t>Buyer</w:t>
      </w:r>
      <w:r>
        <w:rPr>
          <w:spacing w:val="-17"/>
          <w:sz w:val="24"/>
        </w:rPr>
        <w:t xml:space="preserve"> </w:t>
      </w:r>
      <w:r>
        <w:rPr>
          <w:sz w:val="24"/>
        </w:rPr>
        <w:t>shall notify</w:t>
      </w:r>
      <w:r>
        <w:rPr>
          <w:spacing w:val="-2"/>
          <w:sz w:val="24"/>
        </w:rPr>
        <w:t xml:space="preserve"> </w:t>
      </w:r>
      <w:r>
        <w:rPr>
          <w:sz w:val="24"/>
        </w:rPr>
        <w:t>the</w:t>
      </w:r>
      <w:r>
        <w:rPr>
          <w:spacing w:val="-11"/>
          <w:sz w:val="24"/>
        </w:rPr>
        <w:t xml:space="preserve"> </w:t>
      </w:r>
      <w:r>
        <w:rPr>
          <w:sz w:val="24"/>
        </w:rPr>
        <w:t>Supplier setting out:</w:t>
      </w:r>
    </w:p>
    <w:p w14:paraId="5C8D3AFF" w14:textId="77777777" w:rsidR="00F06FEE" w:rsidRDefault="005E5DF1">
      <w:pPr>
        <w:pStyle w:val="ListParagraph"/>
        <w:numPr>
          <w:ilvl w:val="2"/>
          <w:numId w:val="80"/>
        </w:numPr>
        <w:tabs>
          <w:tab w:val="left" w:pos="2328"/>
        </w:tabs>
        <w:spacing w:before="126" w:line="237" w:lineRule="auto"/>
        <w:ind w:right="1321"/>
        <w:rPr>
          <w:sz w:val="24"/>
        </w:rPr>
      </w:pPr>
      <w:bookmarkStart w:id="75" w:name="_bookmark61"/>
      <w:bookmarkEnd w:id="75"/>
      <w:r>
        <w:rPr>
          <w:sz w:val="24"/>
        </w:rPr>
        <w:t>which,</w:t>
      </w:r>
      <w:r>
        <w:rPr>
          <w:spacing w:val="-4"/>
          <w:sz w:val="24"/>
        </w:rPr>
        <w:t xml:space="preserve"> </w:t>
      </w:r>
      <w:r>
        <w:rPr>
          <w:sz w:val="24"/>
        </w:rPr>
        <w:t>if</w:t>
      </w:r>
      <w:r>
        <w:rPr>
          <w:spacing w:val="-4"/>
          <w:sz w:val="24"/>
        </w:rPr>
        <w:t xml:space="preserve"> </w:t>
      </w:r>
      <w:r>
        <w:rPr>
          <w:sz w:val="24"/>
        </w:rPr>
        <w:t>any,</w:t>
      </w:r>
      <w:r>
        <w:rPr>
          <w:spacing w:val="-17"/>
          <w:sz w:val="24"/>
        </w:rPr>
        <w:t xml:space="preserve"> </w:t>
      </w:r>
      <w:r>
        <w:rPr>
          <w:sz w:val="24"/>
        </w:rPr>
        <w:t>of</w:t>
      </w:r>
      <w:r>
        <w:rPr>
          <w:spacing w:val="-4"/>
          <w:sz w:val="24"/>
        </w:rPr>
        <w:t xml:space="preserve"> </w:t>
      </w:r>
      <w:r>
        <w:rPr>
          <w:sz w:val="24"/>
        </w:rPr>
        <w:t>the</w:t>
      </w:r>
      <w:r>
        <w:rPr>
          <w:spacing w:val="-7"/>
          <w:sz w:val="24"/>
        </w:rPr>
        <w:t xml:space="preserve"> </w:t>
      </w:r>
      <w:r>
        <w:rPr>
          <w:sz w:val="24"/>
        </w:rPr>
        <w:t>Transferable Assets the</w:t>
      </w:r>
      <w:r>
        <w:rPr>
          <w:spacing w:val="-7"/>
          <w:sz w:val="24"/>
        </w:rPr>
        <w:t xml:space="preserve"> </w:t>
      </w:r>
      <w:r>
        <w:rPr>
          <w:sz w:val="24"/>
        </w:rPr>
        <w:t>Buyer</w:t>
      </w:r>
      <w:r>
        <w:rPr>
          <w:spacing w:val="-6"/>
          <w:sz w:val="24"/>
        </w:rPr>
        <w:t xml:space="preserve"> </w:t>
      </w:r>
      <w:r>
        <w:rPr>
          <w:sz w:val="24"/>
        </w:rPr>
        <w:t>requires</w:t>
      </w:r>
      <w:r>
        <w:rPr>
          <w:spacing w:val="17"/>
          <w:sz w:val="24"/>
        </w:rPr>
        <w:t xml:space="preserve"> </w:t>
      </w:r>
      <w:r>
        <w:rPr>
          <w:sz w:val="24"/>
        </w:rPr>
        <w:t>to</w:t>
      </w:r>
      <w:r>
        <w:rPr>
          <w:spacing w:val="-7"/>
          <w:sz w:val="24"/>
        </w:rPr>
        <w:t xml:space="preserve"> </w:t>
      </w:r>
      <w:r>
        <w:rPr>
          <w:sz w:val="24"/>
        </w:rPr>
        <w:t>be transferred to</w:t>
      </w:r>
      <w:r>
        <w:rPr>
          <w:spacing w:val="-8"/>
          <w:sz w:val="24"/>
        </w:rPr>
        <w:t xml:space="preserve"> </w:t>
      </w:r>
      <w:r>
        <w:rPr>
          <w:sz w:val="24"/>
        </w:rPr>
        <w:t>the Buyer and/or the Replacement Supplier ("</w:t>
      </w:r>
      <w:r>
        <w:rPr>
          <w:b/>
          <w:sz w:val="24"/>
        </w:rPr>
        <w:t>Transferring Assets</w:t>
      </w:r>
      <w:r>
        <w:rPr>
          <w:sz w:val="24"/>
        </w:rPr>
        <w:t>");</w:t>
      </w:r>
    </w:p>
    <w:p w14:paraId="311D2B52" w14:textId="77777777" w:rsidR="00F06FEE" w:rsidRDefault="005E5DF1">
      <w:pPr>
        <w:pStyle w:val="ListParagraph"/>
        <w:numPr>
          <w:ilvl w:val="2"/>
          <w:numId w:val="80"/>
        </w:numPr>
        <w:tabs>
          <w:tab w:val="left" w:pos="2327"/>
        </w:tabs>
        <w:spacing w:before="123"/>
        <w:ind w:left="2327" w:hanging="720"/>
        <w:rPr>
          <w:sz w:val="24"/>
        </w:rPr>
      </w:pPr>
      <w:r>
        <w:rPr>
          <w:sz w:val="24"/>
        </w:rPr>
        <w:t>which,</w:t>
      </w:r>
      <w:r>
        <w:rPr>
          <w:spacing w:val="2"/>
          <w:sz w:val="24"/>
        </w:rPr>
        <w:t xml:space="preserve"> </w:t>
      </w:r>
      <w:r>
        <w:rPr>
          <w:sz w:val="24"/>
        </w:rPr>
        <w:t>if</w:t>
      </w:r>
      <w:r>
        <w:rPr>
          <w:spacing w:val="3"/>
          <w:sz w:val="24"/>
        </w:rPr>
        <w:t xml:space="preserve"> </w:t>
      </w:r>
      <w:r>
        <w:rPr>
          <w:sz w:val="24"/>
        </w:rPr>
        <w:t>any,</w:t>
      </w:r>
      <w:r>
        <w:rPr>
          <w:spacing w:val="-11"/>
          <w:sz w:val="24"/>
        </w:rPr>
        <w:t xml:space="preserve"> </w:t>
      </w:r>
      <w:r>
        <w:rPr>
          <w:spacing w:val="-5"/>
          <w:sz w:val="24"/>
        </w:rPr>
        <w:t>of:</w:t>
      </w:r>
    </w:p>
    <w:p w14:paraId="4713A4BB" w14:textId="77777777" w:rsidR="00F06FEE" w:rsidRDefault="005E5DF1">
      <w:pPr>
        <w:pStyle w:val="ListParagraph"/>
        <w:numPr>
          <w:ilvl w:val="3"/>
          <w:numId w:val="80"/>
        </w:numPr>
        <w:tabs>
          <w:tab w:val="left" w:pos="3257"/>
        </w:tabs>
        <w:spacing w:before="121"/>
        <w:ind w:hanging="929"/>
        <w:rPr>
          <w:sz w:val="24"/>
        </w:rPr>
      </w:pPr>
      <w:r>
        <w:rPr>
          <w:sz w:val="24"/>
        </w:rPr>
        <w:t>the</w:t>
      </w:r>
      <w:r>
        <w:rPr>
          <w:spacing w:val="-10"/>
          <w:sz w:val="24"/>
        </w:rPr>
        <w:t xml:space="preserve"> </w:t>
      </w:r>
      <w:r>
        <w:rPr>
          <w:sz w:val="24"/>
        </w:rPr>
        <w:t>Exclusive</w:t>
      </w:r>
      <w:r>
        <w:rPr>
          <w:spacing w:val="-9"/>
          <w:sz w:val="24"/>
        </w:rPr>
        <w:t xml:space="preserve"> </w:t>
      </w:r>
      <w:r>
        <w:rPr>
          <w:sz w:val="24"/>
        </w:rPr>
        <w:t>Assets</w:t>
      </w:r>
      <w:r>
        <w:rPr>
          <w:spacing w:val="2"/>
          <w:sz w:val="24"/>
        </w:rPr>
        <w:t xml:space="preserve"> </w:t>
      </w:r>
      <w:r>
        <w:rPr>
          <w:sz w:val="24"/>
        </w:rPr>
        <w:t>that</w:t>
      </w:r>
      <w:r>
        <w:rPr>
          <w:spacing w:val="-7"/>
          <w:sz w:val="24"/>
        </w:rPr>
        <w:t xml:space="preserve"> </w:t>
      </w:r>
      <w:r>
        <w:rPr>
          <w:sz w:val="24"/>
        </w:rPr>
        <w:t>are</w:t>
      </w:r>
      <w:r>
        <w:rPr>
          <w:spacing w:val="-9"/>
          <w:sz w:val="24"/>
        </w:rPr>
        <w:t xml:space="preserve"> </w:t>
      </w:r>
      <w:r>
        <w:rPr>
          <w:sz w:val="24"/>
        </w:rPr>
        <w:t>not</w:t>
      </w:r>
      <w:r>
        <w:rPr>
          <w:spacing w:val="-6"/>
          <w:sz w:val="24"/>
        </w:rPr>
        <w:t xml:space="preserve"> </w:t>
      </w:r>
      <w:r>
        <w:rPr>
          <w:sz w:val="24"/>
        </w:rPr>
        <w:t>Transferable</w:t>
      </w:r>
      <w:r>
        <w:rPr>
          <w:spacing w:val="3"/>
          <w:sz w:val="24"/>
        </w:rPr>
        <w:t xml:space="preserve"> </w:t>
      </w:r>
      <w:r>
        <w:rPr>
          <w:sz w:val="24"/>
        </w:rPr>
        <w:t>Assets;</w:t>
      </w:r>
      <w:r>
        <w:rPr>
          <w:spacing w:val="18"/>
          <w:sz w:val="24"/>
        </w:rPr>
        <w:t xml:space="preserve"> </w:t>
      </w:r>
      <w:r>
        <w:rPr>
          <w:spacing w:val="-5"/>
          <w:sz w:val="24"/>
        </w:rPr>
        <w:t>and</w:t>
      </w:r>
    </w:p>
    <w:p w14:paraId="57A37FC3" w14:textId="77777777" w:rsidR="00F06FEE" w:rsidRDefault="005E5DF1">
      <w:pPr>
        <w:pStyle w:val="ListParagraph"/>
        <w:numPr>
          <w:ilvl w:val="3"/>
          <w:numId w:val="80"/>
        </w:numPr>
        <w:tabs>
          <w:tab w:val="left" w:pos="3257"/>
        </w:tabs>
        <w:spacing w:before="108"/>
        <w:ind w:hanging="929"/>
        <w:rPr>
          <w:sz w:val="24"/>
        </w:rPr>
      </w:pPr>
      <w:r>
        <w:rPr>
          <w:sz w:val="24"/>
        </w:rPr>
        <w:t>the</w:t>
      </w:r>
      <w:r>
        <w:rPr>
          <w:spacing w:val="-6"/>
          <w:sz w:val="24"/>
        </w:rPr>
        <w:t xml:space="preserve"> </w:t>
      </w:r>
      <w:r>
        <w:rPr>
          <w:sz w:val="24"/>
        </w:rPr>
        <w:t>Non-Exclusive</w:t>
      </w:r>
      <w:r>
        <w:rPr>
          <w:spacing w:val="-5"/>
          <w:sz w:val="24"/>
        </w:rPr>
        <w:t xml:space="preserve"> </w:t>
      </w:r>
      <w:r>
        <w:rPr>
          <w:spacing w:val="-2"/>
          <w:sz w:val="24"/>
        </w:rPr>
        <w:t>Assets,</w:t>
      </w:r>
    </w:p>
    <w:p w14:paraId="36692FE9" w14:textId="77777777" w:rsidR="00F06FEE" w:rsidRDefault="005E5DF1">
      <w:pPr>
        <w:pStyle w:val="BodyText"/>
        <w:spacing w:before="112" w:line="237" w:lineRule="auto"/>
        <w:ind w:left="2328" w:right="1148"/>
      </w:pPr>
      <w:r>
        <w:t>the</w:t>
      </w:r>
      <w:r>
        <w:rPr>
          <w:spacing w:val="-17"/>
        </w:rPr>
        <w:t xml:space="preserve"> </w:t>
      </w:r>
      <w:r>
        <w:t>Buyer</w:t>
      </w:r>
      <w:r>
        <w:rPr>
          <w:spacing w:val="-17"/>
        </w:rPr>
        <w:t xml:space="preserve"> </w:t>
      </w:r>
      <w:r>
        <w:t>and/or the</w:t>
      </w:r>
      <w:r>
        <w:rPr>
          <w:spacing w:val="-14"/>
        </w:rPr>
        <w:t xml:space="preserve"> </w:t>
      </w:r>
      <w:r>
        <w:t>Replacement Supplier requires</w:t>
      </w:r>
      <w:r>
        <w:rPr>
          <w:spacing w:val="-3"/>
        </w:rPr>
        <w:t xml:space="preserve"> </w:t>
      </w:r>
      <w:r>
        <w:t>the</w:t>
      </w:r>
      <w:r>
        <w:rPr>
          <w:spacing w:val="-14"/>
        </w:rPr>
        <w:t xml:space="preserve"> </w:t>
      </w:r>
      <w:r>
        <w:t>continued use of; and</w:t>
      </w:r>
    </w:p>
    <w:p w14:paraId="7C5FCFD6" w14:textId="77777777" w:rsidR="00F06FEE" w:rsidRDefault="005E5DF1">
      <w:pPr>
        <w:pStyle w:val="ListParagraph"/>
        <w:numPr>
          <w:ilvl w:val="2"/>
          <w:numId w:val="80"/>
        </w:numPr>
        <w:tabs>
          <w:tab w:val="left" w:pos="2328"/>
        </w:tabs>
        <w:spacing w:before="127" w:line="237" w:lineRule="auto"/>
        <w:ind w:right="1146"/>
        <w:rPr>
          <w:sz w:val="24"/>
        </w:rPr>
      </w:pPr>
      <w:bookmarkStart w:id="76" w:name="_bookmark62"/>
      <w:bookmarkEnd w:id="76"/>
      <w:r>
        <w:rPr>
          <w:sz w:val="24"/>
        </w:rPr>
        <w:t>which, if any,</w:t>
      </w:r>
      <w:r>
        <w:rPr>
          <w:spacing w:val="-4"/>
          <w:sz w:val="24"/>
        </w:rPr>
        <w:t xml:space="preserve"> </w:t>
      </w:r>
      <w:r>
        <w:rPr>
          <w:sz w:val="24"/>
        </w:rPr>
        <w:t>of Transferable Contracts the Buyer requires to be assigned</w:t>
      </w:r>
      <w:r>
        <w:rPr>
          <w:spacing w:val="7"/>
          <w:sz w:val="24"/>
        </w:rPr>
        <w:t xml:space="preserve"> </w:t>
      </w:r>
      <w:r>
        <w:rPr>
          <w:sz w:val="24"/>
        </w:rPr>
        <w:t>or</w:t>
      </w:r>
      <w:r>
        <w:rPr>
          <w:spacing w:val="-9"/>
          <w:sz w:val="24"/>
        </w:rPr>
        <w:t xml:space="preserve"> </w:t>
      </w:r>
      <w:r>
        <w:rPr>
          <w:sz w:val="24"/>
        </w:rPr>
        <w:t>novated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Buyer</w:t>
      </w:r>
      <w:r>
        <w:rPr>
          <w:spacing w:val="-17"/>
          <w:sz w:val="24"/>
        </w:rPr>
        <w:t xml:space="preserve"> </w:t>
      </w:r>
      <w:r>
        <w:rPr>
          <w:sz w:val="24"/>
        </w:rPr>
        <w:t>and/or the</w:t>
      </w:r>
      <w:r>
        <w:rPr>
          <w:spacing w:val="-13"/>
          <w:sz w:val="24"/>
        </w:rPr>
        <w:t xml:space="preserve"> </w:t>
      </w:r>
      <w:r>
        <w:rPr>
          <w:sz w:val="24"/>
        </w:rPr>
        <w:t xml:space="preserve">Replacement Supplier (the </w:t>
      </w:r>
      <w:r>
        <w:rPr>
          <w:b/>
          <w:sz w:val="24"/>
        </w:rPr>
        <w:t>"Transferring Contracts"</w:t>
      </w:r>
      <w:r>
        <w:rPr>
          <w:sz w:val="24"/>
        </w:rPr>
        <w:t>),</w:t>
      </w:r>
    </w:p>
    <w:p w14:paraId="02B54EEA" w14:textId="77777777" w:rsidR="00F06FEE" w:rsidRDefault="00F06FEE">
      <w:pPr>
        <w:spacing w:line="237" w:lineRule="auto"/>
        <w:rPr>
          <w:sz w:val="24"/>
        </w:rPr>
        <w:sectPr w:rsidR="00F06FEE" w:rsidSect="000A14C0">
          <w:pgSz w:w="11910" w:h="16840"/>
          <w:pgMar w:top="1400" w:right="580" w:bottom="1360" w:left="780" w:header="192" w:footer="1173" w:gutter="0"/>
          <w:cols w:space="720"/>
        </w:sectPr>
      </w:pPr>
    </w:p>
    <w:p w14:paraId="00A11864" w14:textId="77777777" w:rsidR="00F06FEE" w:rsidRDefault="005E5DF1">
      <w:pPr>
        <w:pStyle w:val="BodyText"/>
        <w:spacing w:before="259"/>
        <w:ind w:left="1607" w:right="850"/>
      </w:pPr>
      <w:r>
        <w:t>in order for</w:t>
      </w:r>
      <w:r>
        <w:rPr>
          <w:spacing w:val="-2"/>
        </w:rPr>
        <w:t xml:space="preserve"> </w:t>
      </w:r>
      <w:r>
        <w:t>the Buyer</w:t>
      </w:r>
      <w:r>
        <w:rPr>
          <w:spacing w:val="-2"/>
        </w:rPr>
        <w:t xml:space="preserve"> </w:t>
      </w:r>
      <w:r>
        <w:t xml:space="preserve">and/or its </w:t>
      </w:r>
      <w:r>
        <w:t>Replacement Supplier</w:t>
      </w:r>
      <w:r>
        <w:rPr>
          <w:spacing w:val="40"/>
        </w:rPr>
        <w:t xml:space="preserve"> </w:t>
      </w:r>
      <w:r>
        <w:t>to</w:t>
      </w:r>
      <w:r>
        <w:rPr>
          <w:spacing w:val="-9"/>
        </w:rPr>
        <w:t xml:space="preserve"> </w:t>
      </w:r>
      <w:r>
        <w:t>provide the Deliverables</w:t>
      </w:r>
      <w:r>
        <w:rPr>
          <w:spacing w:val="33"/>
        </w:rPr>
        <w:t xml:space="preserve"> </w:t>
      </w:r>
      <w:r>
        <w:t>from the</w:t>
      </w:r>
      <w:r>
        <w:rPr>
          <w:spacing w:val="-11"/>
        </w:rPr>
        <w:t xml:space="preserve"> </w:t>
      </w:r>
      <w:r>
        <w:t>expiry of the Termination Assistance</w:t>
      </w:r>
      <w:r>
        <w:rPr>
          <w:spacing w:val="35"/>
        </w:rPr>
        <w:t xml:space="preserve"> </w:t>
      </w:r>
      <w:r>
        <w:t>Period. The Supplier shall provide all</w:t>
      </w:r>
      <w:r>
        <w:rPr>
          <w:spacing w:val="-1"/>
        </w:rPr>
        <w:t xml:space="preserve"> </w:t>
      </w:r>
      <w:r>
        <w:t>reasonable</w:t>
      </w:r>
      <w:r>
        <w:rPr>
          <w:spacing w:val="27"/>
        </w:rPr>
        <w:t xml:space="preserve"> </w:t>
      </w:r>
      <w:r>
        <w:t>assistance</w:t>
      </w:r>
      <w:r>
        <w:rPr>
          <w:spacing w:val="27"/>
        </w:rPr>
        <w:t xml:space="preserve"> </w:t>
      </w:r>
      <w:r>
        <w:t>required by</w:t>
      </w:r>
      <w:r>
        <w:rPr>
          <w:spacing w:val="-3"/>
        </w:rPr>
        <w:t xml:space="preserve"> </w:t>
      </w:r>
      <w:r>
        <w:t>the</w:t>
      </w:r>
      <w:r>
        <w:rPr>
          <w:spacing w:val="-1"/>
        </w:rPr>
        <w:t xml:space="preserve"> </w:t>
      </w:r>
      <w:r>
        <w:t>Buyer and/or its Replacement Supplier</w:t>
      </w:r>
      <w:r>
        <w:rPr>
          <w:spacing w:val="40"/>
        </w:rPr>
        <w:t xml:space="preserve"> </w:t>
      </w:r>
      <w:r>
        <w:t>to</w:t>
      </w:r>
      <w:r>
        <w:rPr>
          <w:spacing w:val="-10"/>
        </w:rPr>
        <w:t xml:space="preserve"> </w:t>
      </w:r>
      <w:r>
        <w:t>enable</w:t>
      </w:r>
      <w:r>
        <w:rPr>
          <w:spacing w:val="37"/>
        </w:rPr>
        <w:t xml:space="preserve"> </w:t>
      </w:r>
      <w:r>
        <w:t>it</w:t>
      </w:r>
      <w:r>
        <w:rPr>
          <w:spacing w:val="-7"/>
        </w:rPr>
        <w:t xml:space="preserve"> </w:t>
      </w:r>
      <w:r>
        <w:t>to determine which Transferable</w:t>
      </w:r>
      <w:r>
        <w:rPr>
          <w:spacing w:val="-5"/>
        </w:rPr>
        <w:t xml:space="preserve"> </w:t>
      </w:r>
      <w:r>
        <w:t>Assets</w:t>
      </w:r>
      <w:r>
        <w:rPr>
          <w:spacing w:val="11"/>
        </w:rPr>
        <w:t xml:space="preserve"> </w:t>
      </w:r>
      <w:r>
        <w:t>and</w:t>
      </w:r>
      <w:r>
        <w:rPr>
          <w:spacing w:val="-11"/>
        </w:rPr>
        <w:t xml:space="preserve"> </w:t>
      </w:r>
      <w:r>
        <w:t>Transferable Contracts</w:t>
      </w:r>
      <w:r>
        <w:rPr>
          <w:spacing w:val="-13"/>
        </w:rPr>
        <w:t xml:space="preserve"> </w:t>
      </w:r>
      <w:r>
        <w:t>are</w:t>
      </w:r>
      <w:r>
        <w:rPr>
          <w:spacing w:val="-11"/>
        </w:rPr>
        <w:t xml:space="preserve"> </w:t>
      </w:r>
      <w:r>
        <w:t>required</w:t>
      </w:r>
      <w:r>
        <w:rPr>
          <w:spacing w:val="12"/>
        </w:rPr>
        <w:t xml:space="preserve"> </w:t>
      </w:r>
      <w:r>
        <w:t>to</w:t>
      </w:r>
      <w:r>
        <w:rPr>
          <w:spacing w:val="-17"/>
        </w:rPr>
        <w:t xml:space="preserve"> </w:t>
      </w:r>
      <w:r>
        <w:t>provide the Deliverables</w:t>
      </w:r>
      <w:r>
        <w:rPr>
          <w:spacing w:val="36"/>
        </w:rPr>
        <w:t xml:space="preserve"> </w:t>
      </w:r>
      <w:r>
        <w:t>or</w:t>
      </w:r>
      <w:r>
        <w:rPr>
          <w:spacing w:val="-3"/>
        </w:rPr>
        <w:t xml:space="preserve"> </w:t>
      </w:r>
      <w:r>
        <w:t>the Replacement Goods and/or Replacement Services.</w:t>
      </w:r>
    </w:p>
    <w:p w14:paraId="3F315C58" w14:textId="77777777" w:rsidR="00F06FEE" w:rsidRDefault="005E5DF1">
      <w:pPr>
        <w:pStyle w:val="ListParagraph"/>
        <w:numPr>
          <w:ilvl w:val="1"/>
          <w:numId w:val="80"/>
        </w:numPr>
        <w:tabs>
          <w:tab w:val="left" w:pos="1607"/>
        </w:tabs>
        <w:spacing w:before="122" w:line="242" w:lineRule="auto"/>
        <w:ind w:right="1309"/>
        <w:rPr>
          <w:sz w:val="24"/>
        </w:rPr>
      </w:pPr>
      <w:r>
        <w:rPr>
          <w:sz w:val="24"/>
        </w:rPr>
        <w:t>With effect</w:t>
      </w:r>
      <w:r>
        <w:rPr>
          <w:spacing w:val="-4"/>
          <w:sz w:val="24"/>
        </w:rPr>
        <w:t xml:space="preserve"> </w:t>
      </w:r>
      <w:r>
        <w:rPr>
          <w:sz w:val="24"/>
        </w:rPr>
        <w:t>from the</w:t>
      </w:r>
      <w:r>
        <w:rPr>
          <w:spacing w:val="-7"/>
          <w:sz w:val="24"/>
        </w:rPr>
        <w:t xml:space="preserve"> </w:t>
      </w:r>
      <w:r>
        <w:rPr>
          <w:sz w:val="24"/>
        </w:rPr>
        <w:t>expiry of the</w:t>
      </w:r>
      <w:r>
        <w:rPr>
          <w:spacing w:val="-7"/>
          <w:sz w:val="24"/>
        </w:rPr>
        <w:t xml:space="preserve"> </w:t>
      </w:r>
      <w:r>
        <w:rPr>
          <w:sz w:val="24"/>
        </w:rPr>
        <w:t>Termination Assistance</w:t>
      </w:r>
      <w:r>
        <w:rPr>
          <w:spacing w:val="40"/>
          <w:sz w:val="24"/>
        </w:rPr>
        <w:t xml:space="preserve"> </w:t>
      </w:r>
      <w:r>
        <w:rPr>
          <w:sz w:val="24"/>
        </w:rPr>
        <w:t xml:space="preserve">Period, the Supplier shall sell the Transferring Assets to the </w:t>
      </w:r>
      <w:r>
        <w:rPr>
          <w:sz w:val="24"/>
        </w:rPr>
        <w:t>Buyer</w:t>
      </w:r>
      <w:r>
        <w:rPr>
          <w:spacing w:val="-7"/>
          <w:sz w:val="24"/>
        </w:rPr>
        <w:t xml:space="preserve"> </w:t>
      </w:r>
      <w:r>
        <w:rPr>
          <w:sz w:val="24"/>
        </w:rPr>
        <w:t>and/or the Replacement Supplier for</w:t>
      </w:r>
      <w:r>
        <w:rPr>
          <w:spacing w:val="-15"/>
          <w:sz w:val="24"/>
        </w:rPr>
        <w:t xml:space="preserve"> </w:t>
      </w:r>
      <w:r>
        <w:rPr>
          <w:sz w:val="24"/>
        </w:rPr>
        <w:t>their</w:t>
      </w:r>
      <w:r>
        <w:rPr>
          <w:spacing w:val="-7"/>
          <w:sz w:val="24"/>
        </w:rPr>
        <w:t xml:space="preserve"> </w:t>
      </w:r>
      <w:r>
        <w:rPr>
          <w:sz w:val="24"/>
        </w:rPr>
        <w:t>Net</w:t>
      </w:r>
      <w:r>
        <w:rPr>
          <w:spacing w:val="-17"/>
          <w:sz w:val="24"/>
        </w:rPr>
        <w:t xml:space="preserve"> </w:t>
      </w:r>
      <w:r>
        <w:rPr>
          <w:sz w:val="24"/>
        </w:rPr>
        <w:t>Book</w:t>
      </w:r>
      <w:r>
        <w:rPr>
          <w:spacing w:val="-1"/>
          <w:sz w:val="24"/>
        </w:rPr>
        <w:t xml:space="preserve"> </w:t>
      </w:r>
      <w:r>
        <w:rPr>
          <w:sz w:val="24"/>
        </w:rPr>
        <w:t>Value</w:t>
      </w:r>
      <w:r>
        <w:rPr>
          <w:spacing w:val="-11"/>
          <w:sz w:val="24"/>
        </w:rPr>
        <w:t xml:space="preserve"> </w:t>
      </w:r>
      <w:r>
        <w:rPr>
          <w:sz w:val="24"/>
        </w:rPr>
        <w:t>less any</w:t>
      </w:r>
      <w:r>
        <w:rPr>
          <w:spacing w:val="-13"/>
          <w:sz w:val="24"/>
        </w:rPr>
        <w:t xml:space="preserve"> </w:t>
      </w:r>
      <w:r>
        <w:rPr>
          <w:sz w:val="24"/>
        </w:rPr>
        <w:t>amount already paid for them through the Charges.</w:t>
      </w:r>
    </w:p>
    <w:p w14:paraId="63B0664A" w14:textId="77777777" w:rsidR="00F06FEE" w:rsidRDefault="005E5DF1">
      <w:pPr>
        <w:pStyle w:val="ListParagraph"/>
        <w:numPr>
          <w:ilvl w:val="1"/>
          <w:numId w:val="80"/>
        </w:numPr>
        <w:tabs>
          <w:tab w:val="left" w:pos="1607"/>
        </w:tabs>
        <w:spacing w:before="120" w:line="237" w:lineRule="auto"/>
        <w:ind w:right="1032"/>
        <w:rPr>
          <w:sz w:val="24"/>
        </w:rPr>
      </w:pPr>
      <w:r>
        <w:rPr>
          <w:sz w:val="24"/>
        </w:rPr>
        <w:t>Risk</w:t>
      </w:r>
      <w:r>
        <w:rPr>
          <w:spacing w:val="-10"/>
          <w:sz w:val="24"/>
        </w:rPr>
        <w:t xml:space="preserve"> </w:t>
      </w:r>
      <w:r>
        <w:rPr>
          <w:sz w:val="24"/>
        </w:rPr>
        <w:t>in</w:t>
      </w:r>
      <w:r>
        <w:rPr>
          <w:spacing w:val="-8"/>
          <w:sz w:val="24"/>
        </w:rPr>
        <w:t xml:space="preserve"> </w:t>
      </w:r>
      <w:r>
        <w:rPr>
          <w:sz w:val="24"/>
        </w:rPr>
        <w:t>the</w:t>
      </w:r>
      <w:r>
        <w:rPr>
          <w:spacing w:val="-8"/>
          <w:sz w:val="24"/>
        </w:rPr>
        <w:t xml:space="preserve"> </w:t>
      </w:r>
      <w:r>
        <w:rPr>
          <w:sz w:val="24"/>
        </w:rPr>
        <w:t>Transferring Assets shall pass to</w:t>
      </w:r>
      <w:r>
        <w:rPr>
          <w:spacing w:val="-8"/>
          <w:sz w:val="24"/>
        </w:rPr>
        <w:t xml:space="preserve"> </w:t>
      </w:r>
      <w:r>
        <w:rPr>
          <w:sz w:val="24"/>
        </w:rPr>
        <w:t>the</w:t>
      </w:r>
      <w:r>
        <w:rPr>
          <w:spacing w:val="-8"/>
          <w:sz w:val="24"/>
        </w:rPr>
        <w:t xml:space="preserve"> </w:t>
      </w:r>
      <w:r>
        <w:rPr>
          <w:sz w:val="24"/>
        </w:rPr>
        <w:t>Buyer</w:t>
      </w:r>
      <w:r>
        <w:rPr>
          <w:spacing w:val="-16"/>
          <w:sz w:val="24"/>
        </w:rPr>
        <w:t xml:space="preserve"> </w:t>
      </w:r>
      <w:r>
        <w:rPr>
          <w:sz w:val="24"/>
        </w:rPr>
        <w:t>or</w:t>
      </w:r>
      <w:r>
        <w:rPr>
          <w:spacing w:val="-4"/>
          <w:sz w:val="24"/>
        </w:rPr>
        <w:t xml:space="preserve"> </w:t>
      </w:r>
      <w:r>
        <w:rPr>
          <w:sz w:val="24"/>
        </w:rPr>
        <w:t>the</w:t>
      </w:r>
      <w:r>
        <w:rPr>
          <w:spacing w:val="-8"/>
          <w:sz w:val="24"/>
        </w:rPr>
        <w:t xml:space="preserve"> </w:t>
      </w:r>
      <w:r>
        <w:rPr>
          <w:sz w:val="24"/>
        </w:rPr>
        <w:t>Replacement Supplier (as</w:t>
      </w:r>
      <w:r>
        <w:rPr>
          <w:spacing w:val="-2"/>
          <w:sz w:val="24"/>
        </w:rPr>
        <w:t xml:space="preserve"> </w:t>
      </w:r>
      <w:r>
        <w:rPr>
          <w:sz w:val="24"/>
        </w:rPr>
        <w:t>appropriate)</w:t>
      </w:r>
      <w:r>
        <w:rPr>
          <w:spacing w:val="34"/>
          <w:sz w:val="24"/>
        </w:rPr>
        <w:t xml:space="preserve"> </w:t>
      </w:r>
      <w:r>
        <w:rPr>
          <w:sz w:val="24"/>
        </w:rPr>
        <w:t>at the end of the Termination Assistance</w:t>
      </w:r>
      <w:r>
        <w:rPr>
          <w:spacing w:val="28"/>
          <w:sz w:val="24"/>
        </w:rPr>
        <w:t xml:space="preserve"> </w:t>
      </w:r>
      <w:r>
        <w:rPr>
          <w:sz w:val="24"/>
        </w:rPr>
        <w:t>Period and title shall pass on</w:t>
      </w:r>
      <w:r>
        <w:rPr>
          <w:spacing w:val="-2"/>
          <w:sz w:val="24"/>
        </w:rPr>
        <w:t xml:space="preserve"> </w:t>
      </w:r>
      <w:r>
        <w:rPr>
          <w:sz w:val="24"/>
        </w:rPr>
        <w:t>payment for them.</w:t>
      </w:r>
    </w:p>
    <w:p w14:paraId="0151192D" w14:textId="77777777" w:rsidR="00F06FEE" w:rsidRDefault="005E5DF1">
      <w:pPr>
        <w:pStyle w:val="ListParagraph"/>
        <w:numPr>
          <w:ilvl w:val="1"/>
          <w:numId w:val="80"/>
        </w:numPr>
        <w:tabs>
          <w:tab w:val="left" w:pos="1607"/>
        </w:tabs>
        <w:spacing w:before="125" w:line="237" w:lineRule="auto"/>
        <w:ind w:right="1077"/>
        <w:rPr>
          <w:sz w:val="24"/>
        </w:rPr>
      </w:pPr>
      <w:r>
        <w:rPr>
          <w:sz w:val="24"/>
        </w:rPr>
        <w:t>Where</w:t>
      </w:r>
      <w:r>
        <w:rPr>
          <w:spacing w:val="-13"/>
          <w:sz w:val="24"/>
        </w:rPr>
        <w:t xml:space="preserve"> </w:t>
      </w:r>
      <w:r>
        <w:rPr>
          <w:sz w:val="24"/>
        </w:rPr>
        <w:t>the</w:t>
      </w:r>
      <w:r>
        <w:rPr>
          <w:spacing w:val="-13"/>
          <w:sz w:val="24"/>
        </w:rPr>
        <w:t xml:space="preserve"> </w:t>
      </w:r>
      <w:r>
        <w:rPr>
          <w:sz w:val="24"/>
        </w:rPr>
        <w:t>Buyer</w:t>
      </w:r>
      <w:r>
        <w:rPr>
          <w:spacing w:val="-9"/>
          <w:sz w:val="24"/>
        </w:rPr>
        <w:t xml:space="preserve"> </w:t>
      </w:r>
      <w:r>
        <w:rPr>
          <w:sz w:val="24"/>
        </w:rPr>
        <w:t>and/or</w:t>
      </w:r>
      <w:r>
        <w:rPr>
          <w:spacing w:val="-9"/>
          <w:sz w:val="24"/>
        </w:rPr>
        <w:t xml:space="preserve"> </w:t>
      </w:r>
      <w:r>
        <w:rPr>
          <w:sz w:val="24"/>
        </w:rPr>
        <w:t>the</w:t>
      </w:r>
      <w:r>
        <w:rPr>
          <w:spacing w:val="-13"/>
          <w:sz w:val="24"/>
        </w:rPr>
        <w:t xml:space="preserve"> </w:t>
      </w:r>
      <w:r>
        <w:rPr>
          <w:sz w:val="24"/>
        </w:rPr>
        <w:t>Replacement Supplier requires</w:t>
      </w:r>
      <w:r>
        <w:rPr>
          <w:spacing w:val="8"/>
          <w:sz w:val="24"/>
        </w:rPr>
        <w:t xml:space="preserve"> </w:t>
      </w:r>
      <w:r>
        <w:rPr>
          <w:sz w:val="24"/>
        </w:rPr>
        <w:t>continued</w:t>
      </w:r>
      <w:r>
        <w:rPr>
          <w:spacing w:val="-2"/>
          <w:sz w:val="24"/>
        </w:rPr>
        <w:t xml:space="preserve"> </w:t>
      </w:r>
      <w:r>
        <w:rPr>
          <w:sz w:val="24"/>
        </w:rPr>
        <w:t>use of any Exclusive Assets that are not Transferable Assets or any Non- Exclusive Assets, the Supplier shall as</w:t>
      </w:r>
      <w:r>
        <w:rPr>
          <w:spacing w:val="-2"/>
          <w:sz w:val="24"/>
        </w:rPr>
        <w:t xml:space="preserve"> </w:t>
      </w:r>
      <w:r>
        <w:rPr>
          <w:sz w:val="24"/>
        </w:rPr>
        <w:t>soon as</w:t>
      </w:r>
      <w:r>
        <w:rPr>
          <w:spacing w:val="-2"/>
          <w:sz w:val="24"/>
        </w:rPr>
        <w:t xml:space="preserve"> </w:t>
      </w:r>
      <w:r>
        <w:rPr>
          <w:sz w:val="24"/>
        </w:rPr>
        <w:t>reasonably</w:t>
      </w:r>
      <w:r>
        <w:rPr>
          <w:spacing w:val="27"/>
          <w:sz w:val="24"/>
        </w:rPr>
        <w:t xml:space="preserve"> </w:t>
      </w:r>
      <w:r>
        <w:rPr>
          <w:sz w:val="24"/>
        </w:rPr>
        <w:t>practicable:</w:t>
      </w:r>
    </w:p>
    <w:p w14:paraId="1F3F833B" w14:textId="77777777" w:rsidR="00F06FEE" w:rsidRDefault="005E5DF1">
      <w:pPr>
        <w:pStyle w:val="ListParagraph"/>
        <w:numPr>
          <w:ilvl w:val="2"/>
          <w:numId w:val="80"/>
        </w:numPr>
        <w:tabs>
          <w:tab w:val="left" w:pos="2328"/>
        </w:tabs>
        <w:spacing w:before="123" w:line="244" w:lineRule="auto"/>
        <w:ind w:right="946"/>
        <w:rPr>
          <w:sz w:val="24"/>
        </w:rPr>
      </w:pPr>
      <w:r>
        <w:rPr>
          <w:sz w:val="24"/>
        </w:rPr>
        <w:t>procure</w:t>
      </w:r>
      <w:r>
        <w:rPr>
          <w:spacing w:val="-8"/>
          <w:sz w:val="24"/>
        </w:rPr>
        <w:t xml:space="preserve"> </w:t>
      </w:r>
      <w:r>
        <w:rPr>
          <w:sz w:val="24"/>
        </w:rPr>
        <w:t>a</w:t>
      </w:r>
      <w:r>
        <w:rPr>
          <w:spacing w:val="-6"/>
          <w:sz w:val="24"/>
        </w:rPr>
        <w:t xml:space="preserve"> </w:t>
      </w:r>
      <w:r>
        <w:rPr>
          <w:sz w:val="24"/>
        </w:rPr>
        <w:t>non-exclusive, perpetual, royalty-free</w:t>
      </w:r>
      <w:r>
        <w:rPr>
          <w:spacing w:val="-6"/>
          <w:sz w:val="24"/>
        </w:rPr>
        <w:t xml:space="preserve"> </w:t>
      </w:r>
      <w:r>
        <w:rPr>
          <w:sz w:val="24"/>
        </w:rPr>
        <w:t>licence</w:t>
      </w:r>
      <w:r>
        <w:rPr>
          <w:spacing w:val="-6"/>
          <w:sz w:val="24"/>
        </w:rPr>
        <w:t xml:space="preserve"> </w:t>
      </w:r>
      <w:r>
        <w:rPr>
          <w:sz w:val="24"/>
        </w:rPr>
        <w:t>for</w:t>
      </w:r>
      <w:r>
        <w:rPr>
          <w:spacing w:val="-14"/>
          <w:sz w:val="24"/>
        </w:rPr>
        <w:t xml:space="preserve"> </w:t>
      </w:r>
      <w:r>
        <w:rPr>
          <w:sz w:val="24"/>
        </w:rPr>
        <w:t>the</w:t>
      </w:r>
      <w:r>
        <w:rPr>
          <w:spacing w:val="-17"/>
          <w:sz w:val="24"/>
        </w:rPr>
        <w:t xml:space="preserve"> </w:t>
      </w:r>
      <w:r>
        <w:rPr>
          <w:sz w:val="24"/>
        </w:rPr>
        <w:t>Buyer and/or the Replacement Supplier to use such assets</w:t>
      </w:r>
      <w:r>
        <w:rPr>
          <w:spacing w:val="29"/>
          <w:sz w:val="24"/>
        </w:rPr>
        <w:t xml:space="preserve"> </w:t>
      </w:r>
      <w:r>
        <w:rPr>
          <w:sz w:val="24"/>
        </w:rPr>
        <w:t>(with a</w:t>
      </w:r>
      <w:r>
        <w:rPr>
          <w:spacing w:val="-13"/>
          <w:sz w:val="24"/>
        </w:rPr>
        <w:t xml:space="preserve"> </w:t>
      </w:r>
      <w:r>
        <w:rPr>
          <w:sz w:val="24"/>
        </w:rPr>
        <w:t>right of sub-licence or assignment on the same terms); or</w:t>
      </w:r>
      <w:r>
        <w:rPr>
          <w:spacing w:val="-1"/>
          <w:sz w:val="24"/>
        </w:rPr>
        <w:t xml:space="preserve"> </w:t>
      </w:r>
      <w:r>
        <w:rPr>
          <w:sz w:val="24"/>
        </w:rPr>
        <w:t>failing which</w:t>
      </w:r>
    </w:p>
    <w:p w14:paraId="629A2488" w14:textId="77777777" w:rsidR="00F06FEE" w:rsidRDefault="005E5DF1">
      <w:pPr>
        <w:pStyle w:val="ListParagraph"/>
        <w:numPr>
          <w:ilvl w:val="2"/>
          <w:numId w:val="80"/>
        </w:numPr>
        <w:tabs>
          <w:tab w:val="left" w:pos="2323"/>
          <w:tab w:val="left" w:pos="2328"/>
        </w:tabs>
        <w:spacing w:before="101" w:line="244" w:lineRule="auto"/>
        <w:ind w:right="1697"/>
        <w:jc w:val="both"/>
        <w:rPr>
          <w:sz w:val="24"/>
        </w:rPr>
      </w:pPr>
      <w:r>
        <w:rPr>
          <w:sz w:val="24"/>
        </w:rPr>
        <w:t>procure</w:t>
      </w:r>
      <w:r>
        <w:rPr>
          <w:spacing w:val="-11"/>
          <w:sz w:val="24"/>
        </w:rPr>
        <w:t xml:space="preserve"> </w:t>
      </w:r>
      <w:r>
        <w:rPr>
          <w:sz w:val="24"/>
        </w:rPr>
        <w:t>a</w:t>
      </w:r>
      <w:r>
        <w:rPr>
          <w:spacing w:val="-9"/>
          <w:sz w:val="24"/>
        </w:rPr>
        <w:t xml:space="preserve"> </w:t>
      </w:r>
      <w:r>
        <w:rPr>
          <w:sz w:val="24"/>
        </w:rPr>
        <w:t>suitable alternative to</w:t>
      </w:r>
      <w:r>
        <w:rPr>
          <w:spacing w:val="-17"/>
          <w:sz w:val="24"/>
        </w:rPr>
        <w:t xml:space="preserve"> </w:t>
      </w:r>
      <w:r>
        <w:rPr>
          <w:sz w:val="24"/>
        </w:rPr>
        <w:t>such</w:t>
      </w:r>
      <w:r>
        <w:rPr>
          <w:spacing w:val="-9"/>
          <w:sz w:val="24"/>
        </w:rPr>
        <w:t xml:space="preserve"> </w:t>
      </w:r>
      <w:r>
        <w:rPr>
          <w:sz w:val="24"/>
        </w:rPr>
        <w:t>assets,</w:t>
      </w:r>
      <w:r>
        <w:rPr>
          <w:spacing w:val="18"/>
          <w:sz w:val="24"/>
        </w:rPr>
        <w:t xml:space="preserve"> </w:t>
      </w:r>
      <w:r>
        <w:rPr>
          <w:sz w:val="24"/>
        </w:rPr>
        <w:t>the</w:t>
      </w:r>
      <w:r>
        <w:rPr>
          <w:spacing w:val="-9"/>
          <w:sz w:val="24"/>
        </w:rPr>
        <w:t xml:space="preserve"> </w:t>
      </w:r>
      <w:r>
        <w:rPr>
          <w:sz w:val="24"/>
        </w:rPr>
        <w:t>Buyer</w:t>
      </w:r>
      <w:r>
        <w:rPr>
          <w:spacing w:val="-17"/>
          <w:sz w:val="24"/>
        </w:rPr>
        <w:t xml:space="preserve"> </w:t>
      </w:r>
      <w:r>
        <w:rPr>
          <w:sz w:val="24"/>
        </w:rPr>
        <w:t>or</w:t>
      </w:r>
      <w:r>
        <w:rPr>
          <w:spacing w:val="-4"/>
          <w:sz w:val="24"/>
        </w:rPr>
        <w:t xml:space="preserve"> </w:t>
      </w:r>
      <w:r>
        <w:rPr>
          <w:sz w:val="24"/>
        </w:rPr>
        <w:t>the Replacement</w:t>
      </w:r>
      <w:r>
        <w:rPr>
          <w:spacing w:val="-5"/>
          <w:sz w:val="24"/>
        </w:rPr>
        <w:t xml:space="preserve"> </w:t>
      </w:r>
      <w:r>
        <w:rPr>
          <w:sz w:val="24"/>
        </w:rPr>
        <w:t>Supplier to</w:t>
      </w:r>
      <w:r>
        <w:rPr>
          <w:spacing w:val="-17"/>
          <w:sz w:val="24"/>
        </w:rPr>
        <w:t xml:space="preserve"> </w:t>
      </w:r>
      <w:r>
        <w:rPr>
          <w:sz w:val="24"/>
        </w:rPr>
        <w:t>bear the</w:t>
      </w:r>
      <w:r>
        <w:rPr>
          <w:spacing w:val="-12"/>
          <w:sz w:val="24"/>
        </w:rPr>
        <w:t xml:space="preserve"> </w:t>
      </w:r>
      <w:r>
        <w:rPr>
          <w:sz w:val="24"/>
        </w:rPr>
        <w:t>reasonable proven</w:t>
      </w:r>
      <w:r>
        <w:rPr>
          <w:spacing w:val="-12"/>
          <w:sz w:val="24"/>
        </w:rPr>
        <w:t xml:space="preserve"> </w:t>
      </w:r>
      <w:r>
        <w:rPr>
          <w:sz w:val="24"/>
        </w:rPr>
        <w:t>costs</w:t>
      </w:r>
      <w:r>
        <w:rPr>
          <w:spacing w:val="-14"/>
          <w:sz w:val="24"/>
        </w:rPr>
        <w:t xml:space="preserve"> </w:t>
      </w:r>
      <w:r>
        <w:rPr>
          <w:sz w:val="24"/>
        </w:rPr>
        <w:t>of procuring the same.</w:t>
      </w:r>
    </w:p>
    <w:p w14:paraId="4E78604A" w14:textId="77777777" w:rsidR="00F06FEE" w:rsidRDefault="005E5DF1">
      <w:pPr>
        <w:pStyle w:val="ListParagraph"/>
        <w:numPr>
          <w:ilvl w:val="1"/>
          <w:numId w:val="80"/>
        </w:numPr>
        <w:tabs>
          <w:tab w:val="left" w:pos="1607"/>
        </w:tabs>
        <w:spacing w:before="116"/>
        <w:ind w:right="928"/>
        <w:rPr>
          <w:sz w:val="24"/>
        </w:rPr>
      </w:pPr>
      <w:bookmarkStart w:id="77" w:name="_bookmark63"/>
      <w:bookmarkEnd w:id="77"/>
      <w:r>
        <w:rPr>
          <w:sz w:val="24"/>
        </w:rPr>
        <w:t>The</w:t>
      </w:r>
      <w:r>
        <w:rPr>
          <w:spacing w:val="-6"/>
          <w:sz w:val="24"/>
        </w:rPr>
        <w:t xml:space="preserve"> </w:t>
      </w:r>
      <w:r>
        <w:rPr>
          <w:sz w:val="24"/>
        </w:rPr>
        <w:t>Supplier shall as</w:t>
      </w:r>
      <w:r>
        <w:rPr>
          <w:spacing w:val="-8"/>
          <w:sz w:val="24"/>
        </w:rPr>
        <w:t xml:space="preserve"> </w:t>
      </w:r>
      <w:r>
        <w:rPr>
          <w:sz w:val="24"/>
        </w:rPr>
        <w:t>soon as</w:t>
      </w:r>
      <w:r>
        <w:rPr>
          <w:spacing w:val="-8"/>
          <w:sz w:val="24"/>
        </w:rPr>
        <w:t xml:space="preserve"> </w:t>
      </w:r>
      <w:r>
        <w:rPr>
          <w:sz w:val="24"/>
        </w:rPr>
        <w:t>reasonably</w:t>
      </w:r>
      <w:r>
        <w:rPr>
          <w:spacing w:val="18"/>
          <w:sz w:val="24"/>
        </w:rPr>
        <w:t xml:space="preserve"> </w:t>
      </w:r>
      <w:r>
        <w:rPr>
          <w:sz w:val="24"/>
        </w:rPr>
        <w:t>practicable assign</w:t>
      </w:r>
      <w:r>
        <w:rPr>
          <w:spacing w:val="20"/>
          <w:sz w:val="24"/>
        </w:rPr>
        <w:t xml:space="preserve"> </w:t>
      </w:r>
      <w:r>
        <w:rPr>
          <w:sz w:val="24"/>
        </w:rPr>
        <w:t>or</w:t>
      </w:r>
      <w:r>
        <w:rPr>
          <w:spacing w:val="-14"/>
          <w:sz w:val="24"/>
        </w:rPr>
        <w:t xml:space="preserve"> </w:t>
      </w:r>
      <w:r>
        <w:rPr>
          <w:sz w:val="24"/>
        </w:rPr>
        <w:t>procure</w:t>
      </w:r>
      <w:r>
        <w:rPr>
          <w:spacing w:val="-6"/>
          <w:sz w:val="24"/>
        </w:rPr>
        <w:t xml:space="preserve"> </w:t>
      </w:r>
      <w:r>
        <w:rPr>
          <w:sz w:val="24"/>
        </w:rPr>
        <w:t>the novation of</w:t>
      </w:r>
      <w:r>
        <w:rPr>
          <w:spacing w:val="-6"/>
          <w:sz w:val="24"/>
        </w:rPr>
        <w:t xml:space="preserve"> </w:t>
      </w:r>
      <w:r>
        <w:rPr>
          <w:sz w:val="24"/>
        </w:rPr>
        <w:t>the</w:t>
      </w:r>
      <w:r>
        <w:rPr>
          <w:spacing w:val="-8"/>
          <w:sz w:val="24"/>
        </w:rPr>
        <w:t xml:space="preserve"> </w:t>
      </w:r>
      <w:r>
        <w:rPr>
          <w:sz w:val="24"/>
        </w:rPr>
        <w:t>Transferring Contracts</w:t>
      </w:r>
      <w:r>
        <w:rPr>
          <w:spacing w:val="-10"/>
          <w:sz w:val="24"/>
        </w:rPr>
        <w:t xml:space="preserve"> </w:t>
      </w:r>
      <w:r>
        <w:rPr>
          <w:sz w:val="24"/>
        </w:rPr>
        <w:t>to</w:t>
      </w:r>
      <w:r>
        <w:rPr>
          <w:spacing w:val="-8"/>
          <w:sz w:val="24"/>
        </w:rPr>
        <w:t xml:space="preserve"> </w:t>
      </w:r>
      <w:r>
        <w:rPr>
          <w:sz w:val="24"/>
        </w:rPr>
        <w:t>the</w:t>
      </w:r>
      <w:r>
        <w:rPr>
          <w:spacing w:val="-8"/>
          <w:sz w:val="24"/>
        </w:rPr>
        <w:t xml:space="preserve"> </w:t>
      </w:r>
      <w:r>
        <w:rPr>
          <w:sz w:val="24"/>
        </w:rPr>
        <w:t>Buyer</w:t>
      </w:r>
      <w:r>
        <w:rPr>
          <w:spacing w:val="-16"/>
          <w:sz w:val="24"/>
        </w:rPr>
        <w:t xml:space="preserve"> </w:t>
      </w:r>
      <w:r>
        <w:rPr>
          <w:sz w:val="24"/>
        </w:rPr>
        <w:t>and/or the</w:t>
      </w:r>
      <w:r>
        <w:rPr>
          <w:spacing w:val="-8"/>
          <w:sz w:val="24"/>
        </w:rPr>
        <w:t xml:space="preserve"> </w:t>
      </w:r>
      <w:r>
        <w:rPr>
          <w:sz w:val="24"/>
        </w:rPr>
        <w:t>Replacement Supplier.</w:t>
      </w:r>
      <w:r>
        <w:rPr>
          <w:spacing w:val="80"/>
          <w:sz w:val="24"/>
        </w:rPr>
        <w:t xml:space="preserve"> </w:t>
      </w:r>
      <w:r>
        <w:rPr>
          <w:sz w:val="24"/>
        </w:rPr>
        <w:t>The Supplier shall execute</w:t>
      </w:r>
      <w:r>
        <w:rPr>
          <w:spacing w:val="-11"/>
          <w:sz w:val="24"/>
        </w:rPr>
        <w:t xml:space="preserve"> </w:t>
      </w:r>
      <w:r>
        <w:rPr>
          <w:sz w:val="24"/>
        </w:rPr>
        <w:t>such documents and provide such other</w:t>
      </w:r>
      <w:r>
        <w:rPr>
          <w:spacing w:val="-1"/>
          <w:sz w:val="24"/>
        </w:rPr>
        <w:t xml:space="preserve"> </w:t>
      </w:r>
      <w:r>
        <w:rPr>
          <w:sz w:val="24"/>
        </w:rPr>
        <w:t>assistance</w:t>
      </w:r>
      <w:r>
        <w:rPr>
          <w:spacing w:val="21"/>
          <w:sz w:val="24"/>
        </w:rPr>
        <w:t xml:space="preserve"> </w:t>
      </w:r>
      <w:r>
        <w:rPr>
          <w:sz w:val="24"/>
        </w:rPr>
        <w:t>as</w:t>
      </w:r>
      <w:r>
        <w:rPr>
          <w:spacing w:val="-6"/>
          <w:sz w:val="24"/>
        </w:rPr>
        <w:t xml:space="preserve"> </w:t>
      </w:r>
      <w:r>
        <w:rPr>
          <w:sz w:val="24"/>
        </w:rPr>
        <w:t>the</w:t>
      </w:r>
      <w:r>
        <w:rPr>
          <w:spacing w:val="-5"/>
          <w:sz w:val="24"/>
        </w:rPr>
        <w:t xml:space="preserve"> </w:t>
      </w:r>
      <w:r>
        <w:rPr>
          <w:sz w:val="24"/>
        </w:rPr>
        <w:t>Buyer reasonably</w:t>
      </w:r>
      <w:r>
        <w:rPr>
          <w:spacing w:val="20"/>
          <w:sz w:val="24"/>
        </w:rPr>
        <w:t xml:space="preserve"> </w:t>
      </w:r>
      <w:r>
        <w:rPr>
          <w:sz w:val="24"/>
        </w:rPr>
        <w:t>requires</w:t>
      </w:r>
      <w:r>
        <w:rPr>
          <w:spacing w:val="20"/>
          <w:sz w:val="24"/>
        </w:rPr>
        <w:t xml:space="preserve"> </w:t>
      </w:r>
      <w:r>
        <w:rPr>
          <w:sz w:val="24"/>
        </w:rPr>
        <w:t>to</w:t>
      </w:r>
      <w:r>
        <w:rPr>
          <w:spacing w:val="-17"/>
          <w:sz w:val="24"/>
        </w:rPr>
        <w:t xml:space="preserve"> </w:t>
      </w:r>
      <w:r>
        <w:rPr>
          <w:sz w:val="24"/>
        </w:rPr>
        <w:t>effect</w:t>
      </w:r>
      <w:r>
        <w:rPr>
          <w:spacing w:val="-15"/>
          <w:sz w:val="24"/>
        </w:rPr>
        <w:t xml:space="preserve"> </w:t>
      </w:r>
      <w:r>
        <w:rPr>
          <w:sz w:val="24"/>
        </w:rPr>
        <w:t>this</w:t>
      </w:r>
      <w:r>
        <w:rPr>
          <w:spacing w:val="-6"/>
          <w:sz w:val="24"/>
        </w:rPr>
        <w:t xml:space="preserve"> </w:t>
      </w:r>
      <w:r>
        <w:rPr>
          <w:sz w:val="24"/>
        </w:rPr>
        <w:t xml:space="preserve">novation or </w:t>
      </w:r>
      <w:r>
        <w:rPr>
          <w:spacing w:val="-2"/>
          <w:sz w:val="24"/>
        </w:rPr>
        <w:t>assignment.</w:t>
      </w:r>
    </w:p>
    <w:p w14:paraId="7B12E82C" w14:textId="77777777" w:rsidR="00F06FEE" w:rsidRDefault="005E5DF1">
      <w:pPr>
        <w:pStyle w:val="ListParagraph"/>
        <w:numPr>
          <w:ilvl w:val="1"/>
          <w:numId w:val="80"/>
        </w:numPr>
        <w:tabs>
          <w:tab w:val="left" w:pos="1606"/>
        </w:tabs>
        <w:spacing w:before="110"/>
        <w:ind w:left="1606" w:hanging="576"/>
        <w:rPr>
          <w:sz w:val="24"/>
        </w:rPr>
      </w:pPr>
      <w:r>
        <w:rPr>
          <w:sz w:val="24"/>
        </w:rPr>
        <w:t>The</w:t>
      </w:r>
      <w:r>
        <w:rPr>
          <w:spacing w:val="-2"/>
          <w:sz w:val="24"/>
        </w:rPr>
        <w:t xml:space="preserve"> </w:t>
      </w:r>
      <w:r>
        <w:rPr>
          <w:sz w:val="24"/>
        </w:rPr>
        <w:t>Buyer</w:t>
      </w:r>
      <w:r>
        <w:rPr>
          <w:spacing w:val="-9"/>
          <w:sz w:val="24"/>
        </w:rPr>
        <w:t xml:space="preserve"> </w:t>
      </w:r>
      <w:r>
        <w:rPr>
          <w:spacing w:val="-2"/>
          <w:sz w:val="24"/>
        </w:rPr>
        <w:t>shall:</w:t>
      </w:r>
    </w:p>
    <w:p w14:paraId="1F61D267" w14:textId="77777777" w:rsidR="00F06FEE" w:rsidRDefault="005E5DF1">
      <w:pPr>
        <w:pStyle w:val="ListParagraph"/>
        <w:numPr>
          <w:ilvl w:val="2"/>
          <w:numId w:val="80"/>
        </w:numPr>
        <w:tabs>
          <w:tab w:val="left" w:pos="2328"/>
        </w:tabs>
        <w:spacing w:before="126" w:line="237" w:lineRule="auto"/>
        <w:ind w:right="1386"/>
        <w:rPr>
          <w:sz w:val="24"/>
        </w:rPr>
      </w:pPr>
      <w:r>
        <w:rPr>
          <w:sz w:val="24"/>
        </w:rPr>
        <w:t>accept</w:t>
      </w:r>
      <w:r>
        <w:rPr>
          <w:spacing w:val="-17"/>
          <w:sz w:val="24"/>
        </w:rPr>
        <w:t xml:space="preserve"> </w:t>
      </w:r>
      <w:r>
        <w:rPr>
          <w:sz w:val="24"/>
        </w:rPr>
        <w:t>assignments</w:t>
      </w:r>
      <w:r>
        <w:rPr>
          <w:spacing w:val="18"/>
          <w:sz w:val="24"/>
        </w:rPr>
        <w:t xml:space="preserve"> </w:t>
      </w:r>
      <w:r>
        <w:rPr>
          <w:sz w:val="24"/>
        </w:rPr>
        <w:t>from</w:t>
      </w:r>
      <w:r>
        <w:rPr>
          <w:spacing w:val="-11"/>
          <w:sz w:val="24"/>
        </w:rPr>
        <w:t xml:space="preserve"> </w:t>
      </w:r>
      <w:r>
        <w:rPr>
          <w:sz w:val="24"/>
        </w:rPr>
        <w:t>the</w:t>
      </w:r>
      <w:r>
        <w:rPr>
          <w:spacing w:val="-17"/>
          <w:sz w:val="24"/>
        </w:rPr>
        <w:t xml:space="preserve"> </w:t>
      </w:r>
      <w:r>
        <w:rPr>
          <w:sz w:val="24"/>
        </w:rPr>
        <w:t>Supplier or</w:t>
      </w:r>
      <w:r>
        <w:rPr>
          <w:spacing w:val="-5"/>
          <w:sz w:val="24"/>
        </w:rPr>
        <w:t xml:space="preserve"> </w:t>
      </w:r>
      <w:r>
        <w:rPr>
          <w:sz w:val="24"/>
        </w:rPr>
        <w:t>join</w:t>
      </w:r>
      <w:r>
        <w:rPr>
          <w:spacing w:val="-10"/>
          <w:sz w:val="24"/>
        </w:rPr>
        <w:t xml:space="preserve"> </w:t>
      </w:r>
      <w:r>
        <w:rPr>
          <w:sz w:val="24"/>
        </w:rPr>
        <w:t>with</w:t>
      </w:r>
      <w:r>
        <w:rPr>
          <w:spacing w:val="-3"/>
          <w:sz w:val="24"/>
        </w:rPr>
        <w:t xml:space="preserve"> </w:t>
      </w:r>
      <w:r>
        <w:rPr>
          <w:sz w:val="24"/>
        </w:rPr>
        <w:t>the</w:t>
      </w:r>
      <w:r>
        <w:rPr>
          <w:spacing w:val="-10"/>
          <w:sz w:val="24"/>
        </w:rPr>
        <w:t xml:space="preserve"> </w:t>
      </w:r>
      <w:r>
        <w:rPr>
          <w:sz w:val="24"/>
        </w:rPr>
        <w:t>Supplier in procuring a</w:t>
      </w:r>
      <w:r>
        <w:rPr>
          <w:spacing w:val="-5"/>
          <w:sz w:val="24"/>
        </w:rPr>
        <w:t xml:space="preserve"> </w:t>
      </w:r>
      <w:r>
        <w:rPr>
          <w:sz w:val="24"/>
        </w:rPr>
        <w:t>novation of each</w:t>
      </w:r>
      <w:r>
        <w:rPr>
          <w:spacing w:val="-5"/>
          <w:sz w:val="24"/>
        </w:rPr>
        <w:t xml:space="preserve"> </w:t>
      </w:r>
      <w:r>
        <w:rPr>
          <w:sz w:val="24"/>
        </w:rPr>
        <w:t>Transferring Contract; and</w:t>
      </w:r>
    </w:p>
    <w:p w14:paraId="06D17AFC" w14:textId="77777777" w:rsidR="00F06FEE" w:rsidRDefault="005E5DF1">
      <w:pPr>
        <w:pStyle w:val="ListParagraph"/>
        <w:numPr>
          <w:ilvl w:val="2"/>
          <w:numId w:val="80"/>
        </w:numPr>
        <w:tabs>
          <w:tab w:val="left" w:pos="2328"/>
        </w:tabs>
        <w:spacing w:before="124"/>
        <w:ind w:right="1114"/>
        <w:rPr>
          <w:sz w:val="24"/>
        </w:rPr>
      </w:pPr>
      <w:r>
        <w:rPr>
          <w:sz w:val="24"/>
        </w:rPr>
        <w:t>once a</w:t>
      </w:r>
      <w:r>
        <w:rPr>
          <w:spacing w:val="-8"/>
          <w:sz w:val="24"/>
        </w:rPr>
        <w:t xml:space="preserve"> </w:t>
      </w:r>
      <w:r>
        <w:rPr>
          <w:sz w:val="24"/>
        </w:rPr>
        <w:t>Transferring Contract is novated or</w:t>
      </w:r>
      <w:r>
        <w:rPr>
          <w:spacing w:val="-2"/>
          <w:sz w:val="24"/>
        </w:rPr>
        <w:t xml:space="preserve"> </w:t>
      </w:r>
      <w:r>
        <w:rPr>
          <w:sz w:val="24"/>
        </w:rPr>
        <w:t>assigned</w:t>
      </w:r>
      <w:r>
        <w:rPr>
          <w:spacing w:val="40"/>
          <w:sz w:val="24"/>
        </w:rPr>
        <w:t xml:space="preserve"> </w:t>
      </w:r>
      <w:r>
        <w:rPr>
          <w:sz w:val="24"/>
        </w:rPr>
        <w:t>to the Buyer and/or the</w:t>
      </w:r>
      <w:r>
        <w:rPr>
          <w:spacing w:val="-12"/>
          <w:sz w:val="24"/>
        </w:rPr>
        <w:t xml:space="preserve"> </w:t>
      </w:r>
      <w:r>
        <w:rPr>
          <w:sz w:val="24"/>
        </w:rPr>
        <w:t>Replacement</w:t>
      </w:r>
      <w:r>
        <w:rPr>
          <w:spacing w:val="-10"/>
          <w:sz w:val="24"/>
        </w:rPr>
        <w:t xml:space="preserve"> </w:t>
      </w:r>
      <w:r>
        <w:rPr>
          <w:sz w:val="24"/>
        </w:rPr>
        <w:t>Supplier,</w:t>
      </w:r>
      <w:r>
        <w:rPr>
          <w:spacing w:val="13"/>
          <w:sz w:val="24"/>
        </w:rPr>
        <w:t xml:space="preserve"> </w:t>
      </w:r>
      <w:r>
        <w:rPr>
          <w:sz w:val="24"/>
        </w:rPr>
        <w:t>discharge all</w:t>
      </w:r>
      <w:r>
        <w:rPr>
          <w:spacing w:val="-12"/>
          <w:sz w:val="24"/>
        </w:rPr>
        <w:t xml:space="preserve"> </w:t>
      </w:r>
      <w:r>
        <w:rPr>
          <w:sz w:val="24"/>
        </w:rPr>
        <w:t>the</w:t>
      </w:r>
      <w:r>
        <w:rPr>
          <w:spacing w:val="-12"/>
          <w:sz w:val="24"/>
        </w:rPr>
        <w:t xml:space="preserve"> </w:t>
      </w:r>
      <w:r>
        <w:rPr>
          <w:sz w:val="24"/>
        </w:rPr>
        <w:t>obligations</w:t>
      </w:r>
      <w:r>
        <w:rPr>
          <w:spacing w:val="21"/>
          <w:sz w:val="24"/>
        </w:rPr>
        <w:t xml:space="preserve"> </w:t>
      </w:r>
      <w:r>
        <w:rPr>
          <w:sz w:val="24"/>
        </w:rPr>
        <w:t>and liabilities</w:t>
      </w:r>
      <w:r>
        <w:rPr>
          <w:spacing w:val="12"/>
          <w:sz w:val="24"/>
        </w:rPr>
        <w:t xml:space="preserve"> </w:t>
      </w:r>
      <w:r>
        <w:rPr>
          <w:sz w:val="24"/>
        </w:rPr>
        <w:t>created</w:t>
      </w:r>
      <w:r>
        <w:rPr>
          <w:spacing w:val="-14"/>
          <w:sz w:val="24"/>
        </w:rPr>
        <w:t xml:space="preserve"> </w:t>
      </w:r>
      <w:r>
        <w:rPr>
          <w:sz w:val="24"/>
        </w:rPr>
        <w:t>by</w:t>
      </w:r>
      <w:r>
        <w:rPr>
          <w:spacing w:val="-16"/>
          <w:sz w:val="24"/>
        </w:rPr>
        <w:t xml:space="preserve"> </w:t>
      </w:r>
      <w:r>
        <w:rPr>
          <w:sz w:val="24"/>
        </w:rPr>
        <w:t>or</w:t>
      </w:r>
      <w:r>
        <w:rPr>
          <w:spacing w:val="-10"/>
          <w:sz w:val="24"/>
        </w:rPr>
        <w:t xml:space="preserve"> </w:t>
      </w:r>
      <w:r>
        <w:rPr>
          <w:sz w:val="24"/>
        </w:rPr>
        <w:t>arising</w:t>
      </w:r>
      <w:r>
        <w:rPr>
          <w:spacing w:val="-2"/>
          <w:sz w:val="24"/>
        </w:rPr>
        <w:t xml:space="preserve"> </w:t>
      </w:r>
      <w:r>
        <w:rPr>
          <w:sz w:val="24"/>
        </w:rPr>
        <w:t>under</w:t>
      </w:r>
      <w:r>
        <w:rPr>
          <w:spacing w:val="-10"/>
          <w:sz w:val="24"/>
        </w:rPr>
        <w:t xml:space="preserve"> </w:t>
      </w:r>
      <w:r>
        <w:rPr>
          <w:sz w:val="24"/>
        </w:rPr>
        <w:t>that</w:t>
      </w:r>
      <w:r>
        <w:rPr>
          <w:spacing w:val="-1"/>
          <w:sz w:val="24"/>
        </w:rPr>
        <w:t xml:space="preserve"> </w:t>
      </w:r>
      <w:r>
        <w:rPr>
          <w:sz w:val="24"/>
        </w:rPr>
        <w:t>Transf</w:t>
      </w:r>
      <w:r>
        <w:rPr>
          <w:spacing w:val="-43"/>
          <w:sz w:val="24"/>
        </w:rPr>
        <w:t xml:space="preserve"> </w:t>
      </w:r>
      <w:r>
        <w:rPr>
          <w:sz w:val="24"/>
        </w:rPr>
        <w:t>erring</w:t>
      </w:r>
      <w:r>
        <w:rPr>
          <w:spacing w:val="-2"/>
          <w:sz w:val="24"/>
        </w:rPr>
        <w:t xml:space="preserve"> </w:t>
      </w:r>
      <w:r>
        <w:rPr>
          <w:sz w:val="24"/>
        </w:rPr>
        <w:t>Contract</w:t>
      </w:r>
      <w:r>
        <w:rPr>
          <w:spacing w:val="-12"/>
          <w:sz w:val="24"/>
        </w:rPr>
        <w:t xml:space="preserve"> </w:t>
      </w:r>
      <w:r>
        <w:rPr>
          <w:sz w:val="24"/>
        </w:rPr>
        <w:t>and exercise its rights arising under that Transferring Contract, or as applicable,</w:t>
      </w:r>
      <w:r>
        <w:rPr>
          <w:spacing w:val="23"/>
          <w:sz w:val="24"/>
        </w:rPr>
        <w:t xml:space="preserve"> </w:t>
      </w:r>
      <w:r>
        <w:rPr>
          <w:sz w:val="24"/>
        </w:rPr>
        <w:t>procure</w:t>
      </w:r>
      <w:r>
        <w:rPr>
          <w:spacing w:val="-6"/>
          <w:sz w:val="24"/>
        </w:rPr>
        <w:t xml:space="preserve"> </w:t>
      </w:r>
      <w:r>
        <w:rPr>
          <w:sz w:val="24"/>
        </w:rPr>
        <w:t>that</w:t>
      </w:r>
      <w:r>
        <w:rPr>
          <w:spacing w:val="-3"/>
          <w:sz w:val="24"/>
        </w:rPr>
        <w:t xml:space="preserve"> </w:t>
      </w:r>
      <w:r>
        <w:rPr>
          <w:sz w:val="24"/>
        </w:rPr>
        <w:t>the</w:t>
      </w:r>
      <w:r>
        <w:rPr>
          <w:spacing w:val="-6"/>
          <w:sz w:val="24"/>
        </w:rPr>
        <w:t xml:space="preserve"> </w:t>
      </w:r>
      <w:r>
        <w:rPr>
          <w:sz w:val="24"/>
        </w:rPr>
        <w:t>Replacement Supplier does the</w:t>
      </w:r>
      <w:r>
        <w:rPr>
          <w:spacing w:val="-6"/>
          <w:sz w:val="24"/>
        </w:rPr>
        <w:t xml:space="preserve"> </w:t>
      </w:r>
      <w:r>
        <w:rPr>
          <w:sz w:val="24"/>
        </w:rPr>
        <w:t>same.</w:t>
      </w:r>
    </w:p>
    <w:p w14:paraId="2D67C68D" w14:textId="77777777" w:rsidR="00F06FEE" w:rsidRDefault="005E5DF1">
      <w:pPr>
        <w:pStyle w:val="ListParagraph"/>
        <w:numPr>
          <w:ilvl w:val="1"/>
          <w:numId w:val="80"/>
        </w:numPr>
        <w:tabs>
          <w:tab w:val="left" w:pos="1607"/>
        </w:tabs>
        <w:spacing w:before="128" w:line="237" w:lineRule="auto"/>
        <w:ind w:right="1206"/>
        <w:rPr>
          <w:sz w:val="24"/>
        </w:rPr>
      </w:pPr>
      <w:r>
        <w:rPr>
          <w:sz w:val="24"/>
        </w:rPr>
        <w:t>The</w:t>
      </w:r>
      <w:r>
        <w:rPr>
          <w:spacing w:val="-2"/>
          <w:sz w:val="24"/>
        </w:rPr>
        <w:t xml:space="preserve"> </w:t>
      </w:r>
      <w:r>
        <w:rPr>
          <w:sz w:val="24"/>
        </w:rPr>
        <w:t>Supplier shall hold any</w:t>
      </w:r>
      <w:r>
        <w:rPr>
          <w:spacing w:val="-3"/>
          <w:sz w:val="24"/>
        </w:rPr>
        <w:t xml:space="preserve"> </w:t>
      </w:r>
      <w:r>
        <w:rPr>
          <w:sz w:val="24"/>
        </w:rPr>
        <w:t>Transferring Contracts</w:t>
      </w:r>
      <w:r>
        <w:rPr>
          <w:spacing w:val="-3"/>
          <w:sz w:val="24"/>
        </w:rPr>
        <w:t xml:space="preserve"> </w:t>
      </w:r>
      <w:r>
        <w:rPr>
          <w:sz w:val="24"/>
        </w:rPr>
        <w:t>on</w:t>
      </w:r>
      <w:r>
        <w:rPr>
          <w:spacing w:val="-2"/>
          <w:sz w:val="24"/>
        </w:rPr>
        <w:t xml:space="preserve"> </w:t>
      </w:r>
      <w:r>
        <w:rPr>
          <w:sz w:val="24"/>
        </w:rPr>
        <w:t>trust for</w:t>
      </w:r>
      <w:r>
        <w:rPr>
          <w:spacing w:val="-11"/>
          <w:sz w:val="24"/>
        </w:rPr>
        <w:t xml:space="preserve"> </w:t>
      </w:r>
      <w:r>
        <w:rPr>
          <w:sz w:val="24"/>
        </w:rPr>
        <w:t>the</w:t>
      </w:r>
      <w:r>
        <w:rPr>
          <w:spacing w:val="-16"/>
          <w:sz w:val="24"/>
        </w:rPr>
        <w:t xml:space="preserve"> </w:t>
      </w:r>
      <w:r>
        <w:rPr>
          <w:sz w:val="24"/>
        </w:rPr>
        <w:t>Buyer until the</w:t>
      </w:r>
      <w:r>
        <w:rPr>
          <w:spacing w:val="-8"/>
          <w:sz w:val="24"/>
        </w:rPr>
        <w:t xml:space="preserve"> </w:t>
      </w:r>
      <w:r>
        <w:rPr>
          <w:sz w:val="24"/>
        </w:rPr>
        <w:t>transfer</w:t>
      </w:r>
      <w:r>
        <w:rPr>
          <w:spacing w:val="-3"/>
          <w:sz w:val="24"/>
        </w:rPr>
        <w:t xml:space="preserve"> </w:t>
      </w:r>
      <w:r>
        <w:rPr>
          <w:sz w:val="24"/>
        </w:rPr>
        <w:t>of</w:t>
      </w:r>
      <w:r>
        <w:rPr>
          <w:spacing w:val="-6"/>
          <w:sz w:val="24"/>
        </w:rPr>
        <w:t xml:space="preserve"> </w:t>
      </w:r>
      <w:r>
        <w:rPr>
          <w:sz w:val="24"/>
        </w:rPr>
        <w:t>the</w:t>
      </w:r>
      <w:r>
        <w:rPr>
          <w:spacing w:val="-17"/>
          <w:sz w:val="24"/>
        </w:rPr>
        <w:t xml:space="preserve"> </w:t>
      </w:r>
      <w:r>
        <w:rPr>
          <w:sz w:val="24"/>
        </w:rPr>
        <w:t>relevant Transferring Contract</w:t>
      </w:r>
      <w:r>
        <w:rPr>
          <w:spacing w:val="-6"/>
          <w:sz w:val="24"/>
        </w:rPr>
        <w:t xml:space="preserve"> </w:t>
      </w:r>
      <w:r>
        <w:rPr>
          <w:sz w:val="24"/>
        </w:rPr>
        <w:t>to</w:t>
      </w:r>
      <w:r>
        <w:rPr>
          <w:spacing w:val="-8"/>
          <w:sz w:val="24"/>
        </w:rPr>
        <w:t xml:space="preserve"> </w:t>
      </w:r>
      <w:r>
        <w:rPr>
          <w:sz w:val="24"/>
        </w:rPr>
        <w:t>the</w:t>
      </w:r>
      <w:r>
        <w:rPr>
          <w:spacing w:val="-8"/>
          <w:sz w:val="24"/>
        </w:rPr>
        <w:t xml:space="preserve"> </w:t>
      </w:r>
      <w:r>
        <w:rPr>
          <w:sz w:val="24"/>
        </w:rPr>
        <w:t>Buyer</w:t>
      </w:r>
      <w:r>
        <w:rPr>
          <w:spacing w:val="-16"/>
          <w:sz w:val="24"/>
        </w:rPr>
        <w:t xml:space="preserve"> </w:t>
      </w:r>
      <w:r>
        <w:rPr>
          <w:sz w:val="24"/>
        </w:rPr>
        <w:t>and/or the Replacement Supplier has taken place.</w:t>
      </w:r>
    </w:p>
    <w:p w14:paraId="0138E120" w14:textId="77777777" w:rsidR="00F06FEE" w:rsidRDefault="005E5DF1">
      <w:pPr>
        <w:pStyle w:val="ListParagraph"/>
        <w:numPr>
          <w:ilvl w:val="1"/>
          <w:numId w:val="80"/>
        </w:numPr>
        <w:tabs>
          <w:tab w:val="left" w:pos="1607"/>
        </w:tabs>
        <w:spacing w:before="123"/>
        <w:ind w:right="1077"/>
        <w:rPr>
          <w:sz w:val="24"/>
        </w:rPr>
      </w:pPr>
      <w:bookmarkStart w:id="78" w:name="_bookmark64"/>
      <w:bookmarkEnd w:id="78"/>
      <w:r>
        <w:rPr>
          <w:sz w:val="24"/>
        </w:rPr>
        <w:t>The</w:t>
      </w:r>
      <w:r>
        <w:rPr>
          <w:spacing w:val="-7"/>
          <w:sz w:val="24"/>
        </w:rPr>
        <w:t xml:space="preserve"> </w:t>
      </w:r>
      <w:r>
        <w:rPr>
          <w:sz w:val="24"/>
        </w:rPr>
        <w:t>Supplier shall indemnify the</w:t>
      </w:r>
      <w:r>
        <w:rPr>
          <w:spacing w:val="-7"/>
          <w:sz w:val="24"/>
        </w:rPr>
        <w:t xml:space="preserve"> </w:t>
      </w:r>
      <w:r>
        <w:rPr>
          <w:sz w:val="24"/>
        </w:rPr>
        <w:t>Buyer</w:t>
      </w:r>
      <w:r>
        <w:rPr>
          <w:spacing w:val="-15"/>
          <w:sz w:val="24"/>
        </w:rPr>
        <w:t xml:space="preserve"> </w:t>
      </w:r>
      <w:r>
        <w:rPr>
          <w:sz w:val="24"/>
        </w:rPr>
        <w:t>(and/or the</w:t>
      </w:r>
      <w:r>
        <w:rPr>
          <w:spacing w:val="-7"/>
          <w:sz w:val="24"/>
        </w:rPr>
        <w:t xml:space="preserve"> </w:t>
      </w:r>
      <w:r>
        <w:rPr>
          <w:sz w:val="24"/>
        </w:rPr>
        <w:t>Replacement</w:t>
      </w:r>
      <w:r>
        <w:rPr>
          <w:spacing w:val="-5"/>
          <w:sz w:val="24"/>
        </w:rPr>
        <w:t xml:space="preserve"> </w:t>
      </w:r>
      <w:r>
        <w:rPr>
          <w:sz w:val="24"/>
        </w:rPr>
        <w:t>Supplier, as</w:t>
      </w:r>
      <w:r>
        <w:rPr>
          <w:spacing w:val="-14"/>
          <w:sz w:val="24"/>
        </w:rPr>
        <w:t xml:space="preserve"> </w:t>
      </w:r>
      <w:r>
        <w:rPr>
          <w:sz w:val="24"/>
        </w:rPr>
        <w:t>applicable)</w:t>
      </w:r>
      <w:r>
        <w:rPr>
          <w:spacing w:val="16"/>
          <w:sz w:val="24"/>
        </w:rPr>
        <w:t xml:space="preserve"> </w:t>
      </w:r>
      <w:r>
        <w:rPr>
          <w:sz w:val="24"/>
        </w:rPr>
        <w:t>against each</w:t>
      </w:r>
      <w:r>
        <w:rPr>
          <w:spacing w:val="-12"/>
          <w:sz w:val="24"/>
        </w:rPr>
        <w:t xml:space="preserve"> </w:t>
      </w:r>
      <w:r>
        <w:rPr>
          <w:sz w:val="24"/>
        </w:rPr>
        <w:t>loss, liability</w:t>
      </w:r>
      <w:r>
        <w:rPr>
          <w:spacing w:val="10"/>
          <w:sz w:val="24"/>
        </w:rPr>
        <w:t xml:space="preserve"> </w:t>
      </w:r>
      <w:r>
        <w:rPr>
          <w:sz w:val="24"/>
        </w:rPr>
        <w:t>and</w:t>
      </w:r>
      <w:r>
        <w:rPr>
          <w:spacing w:val="-12"/>
          <w:sz w:val="24"/>
        </w:rPr>
        <w:t xml:space="preserve"> </w:t>
      </w:r>
      <w:r>
        <w:rPr>
          <w:sz w:val="24"/>
        </w:rPr>
        <w:t>cost</w:t>
      </w:r>
      <w:r>
        <w:rPr>
          <w:spacing w:val="-10"/>
          <w:sz w:val="24"/>
        </w:rPr>
        <w:t xml:space="preserve"> </w:t>
      </w:r>
      <w:r>
        <w:rPr>
          <w:sz w:val="24"/>
        </w:rPr>
        <w:t>arising out</w:t>
      </w:r>
      <w:r>
        <w:rPr>
          <w:spacing w:val="-10"/>
          <w:sz w:val="24"/>
        </w:rPr>
        <w:t xml:space="preserve"> </w:t>
      </w:r>
      <w:r>
        <w:rPr>
          <w:sz w:val="24"/>
        </w:rPr>
        <w:t>of</w:t>
      </w:r>
      <w:r>
        <w:rPr>
          <w:spacing w:val="-10"/>
          <w:sz w:val="24"/>
        </w:rPr>
        <w:t xml:space="preserve"> </w:t>
      </w:r>
      <w:r>
        <w:rPr>
          <w:sz w:val="24"/>
        </w:rPr>
        <w:t>any</w:t>
      </w:r>
      <w:r>
        <w:rPr>
          <w:spacing w:val="-14"/>
          <w:sz w:val="24"/>
        </w:rPr>
        <w:t xml:space="preserve"> </w:t>
      </w:r>
      <w:r>
        <w:rPr>
          <w:sz w:val="24"/>
        </w:rPr>
        <w:t>claims made by a</w:t>
      </w:r>
      <w:r>
        <w:rPr>
          <w:spacing w:val="-9"/>
          <w:sz w:val="24"/>
        </w:rPr>
        <w:t xml:space="preserve"> </w:t>
      </w:r>
      <w:r>
        <w:rPr>
          <w:sz w:val="24"/>
        </w:rPr>
        <w:t>counterparty</w:t>
      </w:r>
      <w:r>
        <w:rPr>
          <w:spacing w:val="37"/>
          <w:sz w:val="24"/>
        </w:rPr>
        <w:t xml:space="preserve"> </w:t>
      </w:r>
      <w:r>
        <w:rPr>
          <w:sz w:val="24"/>
        </w:rPr>
        <w:t>to</w:t>
      </w:r>
      <w:r>
        <w:rPr>
          <w:spacing w:val="-9"/>
          <w:sz w:val="24"/>
        </w:rPr>
        <w:t xml:space="preserve"> </w:t>
      </w:r>
      <w:r>
        <w:rPr>
          <w:sz w:val="24"/>
        </w:rPr>
        <w:t>a Transferring Contract which</w:t>
      </w:r>
      <w:r>
        <w:rPr>
          <w:spacing w:val="-9"/>
          <w:sz w:val="24"/>
        </w:rPr>
        <w:t xml:space="preserve"> </w:t>
      </w:r>
      <w:r>
        <w:rPr>
          <w:sz w:val="24"/>
        </w:rPr>
        <w:t>is assigned</w:t>
      </w:r>
      <w:r>
        <w:rPr>
          <w:spacing w:val="40"/>
          <w:sz w:val="24"/>
        </w:rPr>
        <w:t xml:space="preserve"> </w:t>
      </w:r>
      <w:r>
        <w:rPr>
          <w:sz w:val="24"/>
        </w:rPr>
        <w:t>or novated to</w:t>
      </w:r>
      <w:r>
        <w:rPr>
          <w:spacing w:val="-10"/>
          <w:sz w:val="24"/>
        </w:rPr>
        <w:t xml:space="preserve"> </w:t>
      </w:r>
      <w:r>
        <w:rPr>
          <w:sz w:val="24"/>
        </w:rPr>
        <w:t>the Buyer (and/or Replacement Supplier) pursuant</w:t>
      </w:r>
      <w:r>
        <w:rPr>
          <w:spacing w:val="39"/>
          <w:sz w:val="24"/>
        </w:rPr>
        <w:t xml:space="preserve"> </w:t>
      </w:r>
      <w:r>
        <w:rPr>
          <w:sz w:val="24"/>
        </w:rPr>
        <w:t xml:space="preserve">to Paragraph </w:t>
      </w:r>
      <w:hyperlink w:anchor="_bookmark63" w:history="1">
        <w:r>
          <w:rPr>
            <w:sz w:val="24"/>
          </w:rPr>
          <w:t>8.6</w:t>
        </w:r>
      </w:hyperlink>
      <w:r>
        <w:rPr>
          <w:sz w:val="24"/>
        </w:rPr>
        <w:t xml:space="preserve"> in relation to any matters arising prior to the date of assignment</w:t>
      </w:r>
      <w:r>
        <w:rPr>
          <w:spacing w:val="38"/>
          <w:sz w:val="24"/>
        </w:rPr>
        <w:t xml:space="preserve"> </w:t>
      </w:r>
      <w:r>
        <w:rPr>
          <w:sz w:val="24"/>
        </w:rPr>
        <w:t>or</w:t>
      </w:r>
      <w:r>
        <w:rPr>
          <w:spacing w:val="-5"/>
          <w:sz w:val="24"/>
        </w:rPr>
        <w:t xml:space="preserve"> </w:t>
      </w:r>
      <w:r>
        <w:rPr>
          <w:sz w:val="24"/>
        </w:rPr>
        <w:t>novation of such Transferring Contract. Clause 19 (Other</w:t>
      </w:r>
    </w:p>
    <w:p w14:paraId="7E212A30" w14:textId="77777777" w:rsidR="00F06FEE" w:rsidRDefault="00F06FEE">
      <w:pPr>
        <w:rPr>
          <w:sz w:val="24"/>
        </w:rPr>
        <w:sectPr w:rsidR="00F06FEE" w:rsidSect="000A14C0">
          <w:pgSz w:w="11910" w:h="16840"/>
          <w:pgMar w:top="1400" w:right="580" w:bottom="1360" w:left="780" w:header="192" w:footer="1173" w:gutter="0"/>
          <w:cols w:space="720"/>
        </w:sectPr>
      </w:pPr>
    </w:p>
    <w:p w14:paraId="595C8207" w14:textId="77777777" w:rsidR="00F06FEE" w:rsidRDefault="005E5DF1">
      <w:pPr>
        <w:pStyle w:val="BodyText"/>
        <w:spacing w:before="259" w:line="244" w:lineRule="auto"/>
        <w:ind w:left="1607" w:right="850"/>
      </w:pPr>
      <w:r>
        <w:t>people's</w:t>
      </w:r>
      <w:r>
        <w:rPr>
          <w:spacing w:val="10"/>
        </w:rPr>
        <w:t xml:space="preserve"> </w:t>
      </w:r>
      <w:r>
        <w:t>rights</w:t>
      </w:r>
      <w:r>
        <w:rPr>
          <w:spacing w:val="-10"/>
        </w:rPr>
        <w:t xml:space="preserve"> </w:t>
      </w:r>
      <w:r>
        <w:t>in</w:t>
      </w:r>
      <w:r>
        <w:rPr>
          <w:spacing w:val="-9"/>
        </w:rPr>
        <w:t xml:space="preserve"> </w:t>
      </w:r>
      <w:r>
        <w:t>this contract)</w:t>
      </w:r>
      <w:r>
        <w:rPr>
          <w:spacing w:val="-17"/>
        </w:rPr>
        <w:t xml:space="preserve"> </w:t>
      </w:r>
      <w:r>
        <w:t>shall not</w:t>
      </w:r>
      <w:r>
        <w:rPr>
          <w:spacing w:val="-6"/>
        </w:rPr>
        <w:t xml:space="preserve"> </w:t>
      </w:r>
      <w:r>
        <w:t>apply to</w:t>
      </w:r>
      <w:r>
        <w:rPr>
          <w:spacing w:val="-9"/>
        </w:rPr>
        <w:t xml:space="preserve"> </w:t>
      </w:r>
      <w:r>
        <w:t>this Paragraph</w:t>
      </w:r>
      <w:r>
        <w:rPr>
          <w:spacing w:val="15"/>
        </w:rPr>
        <w:t xml:space="preserve"> </w:t>
      </w:r>
      <w:hyperlink w:anchor="_bookmark64" w:history="1">
        <w:r>
          <w:t>8.9</w:t>
        </w:r>
      </w:hyperlink>
      <w:r>
        <w:rPr>
          <w:spacing w:val="-8"/>
        </w:rPr>
        <w:t xml:space="preserve"> </w:t>
      </w:r>
      <w:r>
        <w:t>which</w:t>
      </w:r>
      <w:r>
        <w:rPr>
          <w:spacing w:val="-17"/>
        </w:rPr>
        <w:t xml:space="preserve"> </w:t>
      </w:r>
      <w:r>
        <w:t>is intended</w:t>
      </w:r>
      <w:r>
        <w:rPr>
          <w:spacing w:val="36"/>
        </w:rPr>
        <w:t xml:space="preserve"> </w:t>
      </w:r>
      <w:r>
        <w:t>to</w:t>
      </w:r>
      <w:r>
        <w:rPr>
          <w:spacing w:val="-10"/>
        </w:rPr>
        <w:t xml:space="preserve"> </w:t>
      </w:r>
      <w:r>
        <w:t xml:space="preserve">be enforceable by Third Parties Beneficiaries by virtue of the </w:t>
      </w:r>
      <w:r>
        <w:rPr>
          <w:spacing w:val="-2"/>
        </w:rPr>
        <w:t>CRTPA.</w:t>
      </w:r>
    </w:p>
    <w:p w14:paraId="4CF51F08" w14:textId="77777777" w:rsidR="00F06FEE" w:rsidRDefault="005E5DF1">
      <w:pPr>
        <w:pStyle w:val="Heading3"/>
        <w:numPr>
          <w:ilvl w:val="0"/>
          <w:numId w:val="80"/>
        </w:numPr>
        <w:tabs>
          <w:tab w:val="left" w:pos="1028"/>
        </w:tabs>
        <w:spacing w:before="228"/>
        <w:ind w:left="1028" w:hanging="367"/>
      </w:pPr>
      <w:r>
        <w:t>No</w:t>
      </w:r>
      <w:r>
        <w:rPr>
          <w:spacing w:val="-6"/>
        </w:rPr>
        <w:t xml:space="preserve"> </w:t>
      </w:r>
      <w:r>
        <w:rPr>
          <w:spacing w:val="-2"/>
        </w:rPr>
        <w:t>charges</w:t>
      </w:r>
    </w:p>
    <w:p w14:paraId="72B46399" w14:textId="77777777" w:rsidR="00F06FEE" w:rsidRDefault="005E5DF1">
      <w:pPr>
        <w:pStyle w:val="ListParagraph"/>
        <w:numPr>
          <w:ilvl w:val="1"/>
          <w:numId w:val="80"/>
        </w:numPr>
        <w:tabs>
          <w:tab w:val="left" w:pos="1607"/>
        </w:tabs>
        <w:spacing w:before="239" w:line="237" w:lineRule="auto"/>
        <w:ind w:right="1388"/>
        <w:rPr>
          <w:sz w:val="24"/>
        </w:rPr>
      </w:pPr>
      <w:r>
        <w:rPr>
          <w:sz w:val="24"/>
        </w:rPr>
        <w:t>Unless otherwise stated,</w:t>
      </w:r>
      <w:r>
        <w:rPr>
          <w:spacing w:val="20"/>
          <w:sz w:val="24"/>
        </w:rPr>
        <w:t xml:space="preserve"> </w:t>
      </w:r>
      <w:r>
        <w:rPr>
          <w:sz w:val="24"/>
        </w:rPr>
        <w:t>the</w:t>
      </w:r>
      <w:r>
        <w:rPr>
          <w:spacing w:val="-8"/>
          <w:sz w:val="24"/>
        </w:rPr>
        <w:t xml:space="preserve"> </w:t>
      </w:r>
      <w:r>
        <w:rPr>
          <w:sz w:val="24"/>
        </w:rPr>
        <w:t>Buyer</w:t>
      </w:r>
      <w:r>
        <w:rPr>
          <w:spacing w:val="-16"/>
          <w:sz w:val="24"/>
        </w:rPr>
        <w:t xml:space="preserve"> </w:t>
      </w:r>
      <w:r>
        <w:rPr>
          <w:sz w:val="24"/>
        </w:rPr>
        <w:t>shall not</w:t>
      </w:r>
      <w:r>
        <w:rPr>
          <w:spacing w:val="-5"/>
          <w:sz w:val="24"/>
        </w:rPr>
        <w:t xml:space="preserve"> </w:t>
      </w:r>
      <w:r>
        <w:rPr>
          <w:sz w:val="24"/>
        </w:rPr>
        <w:t>be</w:t>
      </w:r>
      <w:r>
        <w:rPr>
          <w:spacing w:val="-8"/>
          <w:sz w:val="24"/>
        </w:rPr>
        <w:t xml:space="preserve"> </w:t>
      </w:r>
      <w:r>
        <w:rPr>
          <w:sz w:val="24"/>
        </w:rPr>
        <w:t>obliged to</w:t>
      </w:r>
      <w:r>
        <w:rPr>
          <w:spacing w:val="-8"/>
          <w:sz w:val="24"/>
        </w:rPr>
        <w:t xml:space="preserve"> </w:t>
      </w:r>
      <w:r>
        <w:rPr>
          <w:sz w:val="24"/>
        </w:rPr>
        <w:t>pay</w:t>
      </w:r>
      <w:r>
        <w:rPr>
          <w:spacing w:val="-9"/>
          <w:sz w:val="24"/>
        </w:rPr>
        <w:t xml:space="preserve"> </w:t>
      </w:r>
      <w:r>
        <w:rPr>
          <w:sz w:val="24"/>
        </w:rPr>
        <w:t>for</w:t>
      </w:r>
      <w:r>
        <w:rPr>
          <w:spacing w:val="-16"/>
          <w:sz w:val="24"/>
        </w:rPr>
        <w:t xml:space="preserve"> </w:t>
      </w:r>
      <w:r>
        <w:rPr>
          <w:sz w:val="24"/>
        </w:rPr>
        <w:t>costs incurred</w:t>
      </w:r>
      <w:r>
        <w:rPr>
          <w:spacing w:val="-14"/>
          <w:sz w:val="24"/>
        </w:rPr>
        <w:t xml:space="preserve"> </w:t>
      </w:r>
      <w:r>
        <w:rPr>
          <w:sz w:val="24"/>
        </w:rPr>
        <w:t>by</w:t>
      </w:r>
      <w:r>
        <w:rPr>
          <w:spacing w:val="-11"/>
          <w:sz w:val="24"/>
        </w:rPr>
        <w:t xml:space="preserve"> </w:t>
      </w:r>
      <w:r>
        <w:rPr>
          <w:sz w:val="24"/>
        </w:rPr>
        <w:t>the</w:t>
      </w:r>
      <w:r>
        <w:rPr>
          <w:spacing w:val="-9"/>
          <w:sz w:val="24"/>
        </w:rPr>
        <w:t xml:space="preserve"> </w:t>
      </w:r>
      <w:r>
        <w:rPr>
          <w:sz w:val="24"/>
        </w:rPr>
        <w:t>Supplier</w:t>
      </w:r>
      <w:r>
        <w:rPr>
          <w:spacing w:val="20"/>
          <w:sz w:val="24"/>
        </w:rPr>
        <w:t xml:space="preserve"> </w:t>
      </w:r>
      <w:r>
        <w:rPr>
          <w:sz w:val="24"/>
        </w:rPr>
        <w:t>in</w:t>
      </w:r>
      <w:r>
        <w:rPr>
          <w:spacing w:val="-16"/>
          <w:sz w:val="24"/>
        </w:rPr>
        <w:t xml:space="preserve"> </w:t>
      </w:r>
      <w:r>
        <w:rPr>
          <w:sz w:val="24"/>
        </w:rPr>
        <w:t>relation</w:t>
      </w:r>
      <w:r>
        <w:rPr>
          <w:spacing w:val="15"/>
          <w:sz w:val="24"/>
        </w:rPr>
        <w:t xml:space="preserve"> </w:t>
      </w:r>
      <w:r>
        <w:rPr>
          <w:sz w:val="24"/>
        </w:rPr>
        <w:t>to</w:t>
      </w:r>
      <w:r>
        <w:rPr>
          <w:spacing w:val="-17"/>
          <w:sz w:val="24"/>
        </w:rPr>
        <w:t xml:space="preserve"> </w:t>
      </w:r>
      <w:r>
        <w:rPr>
          <w:sz w:val="24"/>
        </w:rPr>
        <w:t>its compliance</w:t>
      </w:r>
      <w:r>
        <w:rPr>
          <w:spacing w:val="-9"/>
          <w:sz w:val="24"/>
        </w:rPr>
        <w:t xml:space="preserve"> </w:t>
      </w:r>
      <w:r>
        <w:rPr>
          <w:sz w:val="24"/>
        </w:rPr>
        <w:t>with</w:t>
      </w:r>
      <w:r>
        <w:rPr>
          <w:spacing w:val="-4"/>
          <w:sz w:val="24"/>
        </w:rPr>
        <w:t xml:space="preserve"> </w:t>
      </w:r>
      <w:r>
        <w:rPr>
          <w:sz w:val="24"/>
        </w:rPr>
        <w:t>this</w:t>
      </w:r>
      <w:r>
        <w:rPr>
          <w:spacing w:val="-11"/>
          <w:sz w:val="24"/>
        </w:rPr>
        <w:t xml:space="preserve"> </w:t>
      </w:r>
      <w:r>
        <w:rPr>
          <w:sz w:val="24"/>
        </w:rPr>
        <w:t>Schedule.</w:t>
      </w:r>
    </w:p>
    <w:p w14:paraId="0D5DE1CA" w14:textId="77777777" w:rsidR="00F06FEE" w:rsidRDefault="005E5DF1">
      <w:pPr>
        <w:pStyle w:val="Heading3"/>
        <w:numPr>
          <w:ilvl w:val="0"/>
          <w:numId w:val="80"/>
        </w:numPr>
        <w:tabs>
          <w:tab w:val="left" w:pos="1028"/>
        </w:tabs>
        <w:spacing w:before="252"/>
        <w:ind w:left="1028" w:hanging="367"/>
      </w:pPr>
      <w:r>
        <w:t>Dividing</w:t>
      </w:r>
      <w:r>
        <w:rPr>
          <w:spacing w:val="-1"/>
        </w:rPr>
        <w:t xml:space="preserve"> </w:t>
      </w:r>
      <w:r>
        <w:t>the</w:t>
      </w:r>
      <w:r>
        <w:rPr>
          <w:spacing w:val="-4"/>
        </w:rPr>
        <w:t xml:space="preserve"> </w:t>
      </w:r>
      <w:r>
        <w:rPr>
          <w:spacing w:val="-2"/>
        </w:rPr>
        <w:t>bills</w:t>
      </w:r>
    </w:p>
    <w:p w14:paraId="65ABC9F0" w14:textId="77777777" w:rsidR="00F06FEE" w:rsidRDefault="005E5DF1">
      <w:pPr>
        <w:pStyle w:val="ListParagraph"/>
        <w:numPr>
          <w:ilvl w:val="1"/>
          <w:numId w:val="80"/>
        </w:numPr>
        <w:tabs>
          <w:tab w:val="left" w:pos="1604"/>
          <w:tab w:val="left" w:pos="1607"/>
        </w:tabs>
        <w:spacing w:before="237" w:line="242" w:lineRule="auto"/>
        <w:ind w:right="1011"/>
        <w:rPr>
          <w:sz w:val="24"/>
        </w:rPr>
      </w:pPr>
      <w:r>
        <w:rPr>
          <w:sz w:val="24"/>
        </w:rPr>
        <w:t>All</w:t>
      </w:r>
      <w:r>
        <w:rPr>
          <w:spacing w:val="-1"/>
          <w:sz w:val="24"/>
        </w:rPr>
        <w:t xml:space="preserve"> </w:t>
      </w:r>
      <w:r>
        <w:rPr>
          <w:sz w:val="24"/>
        </w:rPr>
        <w:t>outgoings,</w:t>
      </w:r>
      <w:r>
        <w:rPr>
          <w:spacing w:val="30"/>
          <w:sz w:val="24"/>
        </w:rPr>
        <w:t xml:space="preserve"> </w:t>
      </w:r>
      <w:r>
        <w:rPr>
          <w:sz w:val="24"/>
        </w:rPr>
        <w:t>expenses,</w:t>
      </w:r>
      <w:r>
        <w:rPr>
          <w:spacing w:val="30"/>
          <w:sz w:val="24"/>
        </w:rPr>
        <w:t xml:space="preserve"> </w:t>
      </w:r>
      <w:r>
        <w:rPr>
          <w:sz w:val="24"/>
        </w:rPr>
        <w:t>rents, royalties and other periodical payments receivable</w:t>
      </w:r>
      <w:r>
        <w:rPr>
          <w:spacing w:val="-9"/>
          <w:sz w:val="24"/>
        </w:rPr>
        <w:t xml:space="preserve"> </w:t>
      </w:r>
      <w:r>
        <w:rPr>
          <w:sz w:val="24"/>
        </w:rPr>
        <w:t>in</w:t>
      </w:r>
      <w:r>
        <w:rPr>
          <w:spacing w:val="-17"/>
          <w:sz w:val="24"/>
        </w:rPr>
        <w:t xml:space="preserve"> </w:t>
      </w:r>
      <w:r>
        <w:rPr>
          <w:sz w:val="24"/>
        </w:rPr>
        <w:t>respect of</w:t>
      </w:r>
      <w:r>
        <w:rPr>
          <w:spacing w:val="-9"/>
          <w:sz w:val="24"/>
        </w:rPr>
        <w:t xml:space="preserve"> </w:t>
      </w:r>
      <w:r>
        <w:rPr>
          <w:sz w:val="24"/>
        </w:rPr>
        <w:t>the</w:t>
      </w:r>
      <w:r>
        <w:rPr>
          <w:spacing w:val="-17"/>
          <w:sz w:val="24"/>
        </w:rPr>
        <w:t xml:space="preserve"> </w:t>
      </w:r>
      <w:r>
        <w:rPr>
          <w:sz w:val="24"/>
        </w:rPr>
        <w:t>Transferring Assets</w:t>
      </w:r>
      <w:r>
        <w:rPr>
          <w:spacing w:val="11"/>
          <w:sz w:val="24"/>
        </w:rPr>
        <w:t xml:space="preserve"> </w:t>
      </w:r>
      <w:r>
        <w:rPr>
          <w:sz w:val="24"/>
        </w:rPr>
        <w:t>and</w:t>
      </w:r>
      <w:r>
        <w:rPr>
          <w:spacing w:val="-11"/>
          <w:sz w:val="24"/>
        </w:rPr>
        <w:t xml:space="preserve"> </w:t>
      </w:r>
      <w:r>
        <w:rPr>
          <w:sz w:val="24"/>
        </w:rPr>
        <w:t>Transferring Contracts shall be apportioned</w:t>
      </w:r>
      <w:r>
        <w:rPr>
          <w:spacing w:val="33"/>
          <w:sz w:val="24"/>
        </w:rPr>
        <w:t xml:space="preserve"> </w:t>
      </w:r>
      <w:r>
        <w:rPr>
          <w:sz w:val="24"/>
        </w:rPr>
        <w:t>between the Buyer and/or the Replacement and the Supplier as follows:</w:t>
      </w:r>
    </w:p>
    <w:p w14:paraId="0A6EE7F0" w14:textId="77777777" w:rsidR="00F06FEE" w:rsidRDefault="005E5DF1">
      <w:pPr>
        <w:pStyle w:val="ListParagraph"/>
        <w:numPr>
          <w:ilvl w:val="2"/>
          <w:numId w:val="80"/>
        </w:numPr>
        <w:tabs>
          <w:tab w:val="left" w:pos="2324"/>
          <w:tab w:val="left" w:pos="2328"/>
        </w:tabs>
        <w:spacing w:before="102" w:line="252" w:lineRule="auto"/>
        <w:ind w:right="1027"/>
        <w:rPr>
          <w:sz w:val="24"/>
        </w:rPr>
      </w:pPr>
      <w:r>
        <w:rPr>
          <w:sz w:val="24"/>
        </w:rPr>
        <w:t>the</w:t>
      </w:r>
      <w:r>
        <w:rPr>
          <w:spacing w:val="-14"/>
          <w:sz w:val="24"/>
        </w:rPr>
        <w:t xml:space="preserve"> </w:t>
      </w:r>
      <w:r>
        <w:rPr>
          <w:sz w:val="24"/>
        </w:rPr>
        <w:t xml:space="preserve">amounts </w:t>
      </w:r>
      <w:r>
        <w:rPr>
          <w:sz w:val="24"/>
        </w:rPr>
        <w:t>shall be</w:t>
      </w:r>
      <w:r>
        <w:rPr>
          <w:spacing w:val="-9"/>
          <w:sz w:val="24"/>
        </w:rPr>
        <w:t xml:space="preserve"> </w:t>
      </w:r>
      <w:r>
        <w:rPr>
          <w:sz w:val="24"/>
        </w:rPr>
        <w:t>annualised</w:t>
      </w:r>
      <w:r>
        <w:rPr>
          <w:spacing w:val="15"/>
          <w:sz w:val="24"/>
        </w:rPr>
        <w:t xml:space="preserve"> </w:t>
      </w:r>
      <w:r>
        <w:rPr>
          <w:sz w:val="24"/>
        </w:rPr>
        <w:t>and divided</w:t>
      </w:r>
      <w:r>
        <w:rPr>
          <w:spacing w:val="-9"/>
          <w:sz w:val="24"/>
        </w:rPr>
        <w:t xml:space="preserve"> </w:t>
      </w:r>
      <w:r>
        <w:rPr>
          <w:sz w:val="24"/>
        </w:rPr>
        <w:t>by</w:t>
      </w:r>
      <w:r>
        <w:rPr>
          <w:spacing w:val="-11"/>
          <w:sz w:val="24"/>
        </w:rPr>
        <w:t xml:space="preserve"> </w:t>
      </w:r>
      <w:r>
        <w:rPr>
          <w:sz w:val="24"/>
        </w:rPr>
        <w:t>365</w:t>
      </w:r>
      <w:r>
        <w:rPr>
          <w:spacing w:val="-9"/>
          <w:sz w:val="24"/>
        </w:rPr>
        <w:t xml:space="preserve"> </w:t>
      </w:r>
      <w:r>
        <w:rPr>
          <w:sz w:val="24"/>
        </w:rPr>
        <w:t>to</w:t>
      </w:r>
      <w:r>
        <w:rPr>
          <w:spacing w:val="-9"/>
          <w:sz w:val="24"/>
        </w:rPr>
        <w:t xml:space="preserve"> </w:t>
      </w:r>
      <w:r>
        <w:rPr>
          <w:sz w:val="24"/>
        </w:rPr>
        <w:t>reach</w:t>
      </w:r>
      <w:r>
        <w:rPr>
          <w:spacing w:val="-9"/>
          <w:sz w:val="24"/>
        </w:rPr>
        <w:t xml:space="preserve"> </w:t>
      </w:r>
      <w:r>
        <w:rPr>
          <w:sz w:val="24"/>
        </w:rPr>
        <w:t>a</w:t>
      </w:r>
      <w:r>
        <w:rPr>
          <w:spacing w:val="-17"/>
          <w:sz w:val="24"/>
        </w:rPr>
        <w:t xml:space="preserve"> </w:t>
      </w:r>
      <w:r>
        <w:rPr>
          <w:sz w:val="24"/>
        </w:rPr>
        <w:t xml:space="preserve">daily </w:t>
      </w:r>
      <w:r>
        <w:rPr>
          <w:spacing w:val="-2"/>
          <w:sz w:val="24"/>
        </w:rPr>
        <w:t>rate;</w:t>
      </w:r>
    </w:p>
    <w:p w14:paraId="5BC49D4E" w14:textId="77777777" w:rsidR="00F06FEE" w:rsidRDefault="005E5DF1">
      <w:pPr>
        <w:pStyle w:val="ListParagraph"/>
        <w:numPr>
          <w:ilvl w:val="2"/>
          <w:numId w:val="80"/>
        </w:numPr>
        <w:tabs>
          <w:tab w:val="left" w:pos="2322"/>
          <w:tab w:val="left" w:pos="2328"/>
        </w:tabs>
        <w:spacing w:before="93" w:line="242" w:lineRule="auto"/>
        <w:ind w:right="1332"/>
        <w:rPr>
          <w:sz w:val="24"/>
        </w:rPr>
      </w:pPr>
      <w:r>
        <w:rPr>
          <w:sz w:val="24"/>
        </w:rPr>
        <w:t>the Buyer</w:t>
      </w:r>
      <w:r>
        <w:rPr>
          <w:spacing w:val="-4"/>
          <w:sz w:val="24"/>
        </w:rPr>
        <w:t xml:space="preserve"> </w:t>
      </w:r>
      <w:r>
        <w:rPr>
          <w:sz w:val="24"/>
        </w:rPr>
        <w:t>or Replacement Supplier</w:t>
      </w:r>
      <w:r>
        <w:rPr>
          <w:spacing w:val="40"/>
          <w:sz w:val="24"/>
        </w:rPr>
        <w:t xml:space="preserve"> </w:t>
      </w:r>
      <w:r>
        <w:rPr>
          <w:sz w:val="24"/>
        </w:rPr>
        <w:t>(as applicable) shall be responsible</w:t>
      </w:r>
      <w:r>
        <w:rPr>
          <w:spacing w:val="30"/>
          <w:sz w:val="24"/>
        </w:rPr>
        <w:t xml:space="preserve"> </w:t>
      </w:r>
      <w:r>
        <w:rPr>
          <w:sz w:val="24"/>
        </w:rPr>
        <w:t>for</w:t>
      </w:r>
      <w:r>
        <w:rPr>
          <w:spacing w:val="-15"/>
          <w:sz w:val="24"/>
        </w:rPr>
        <w:t xml:space="preserve"> </w:t>
      </w:r>
      <w:r>
        <w:rPr>
          <w:sz w:val="24"/>
        </w:rPr>
        <w:t>or</w:t>
      </w:r>
      <w:r>
        <w:rPr>
          <w:spacing w:val="-15"/>
          <w:sz w:val="24"/>
        </w:rPr>
        <w:t xml:space="preserve"> </w:t>
      </w:r>
      <w:r>
        <w:rPr>
          <w:sz w:val="24"/>
        </w:rPr>
        <w:t>entitled</w:t>
      </w:r>
      <w:r>
        <w:rPr>
          <w:spacing w:val="19"/>
          <w:sz w:val="24"/>
        </w:rPr>
        <w:t xml:space="preserve"> </w:t>
      </w:r>
      <w:r>
        <w:rPr>
          <w:sz w:val="24"/>
        </w:rPr>
        <w:t>to</w:t>
      </w:r>
      <w:r>
        <w:rPr>
          <w:spacing w:val="-17"/>
          <w:sz w:val="24"/>
        </w:rPr>
        <w:t xml:space="preserve"> </w:t>
      </w:r>
      <w:r>
        <w:rPr>
          <w:sz w:val="24"/>
        </w:rPr>
        <w:t>(as</w:t>
      </w:r>
      <w:r>
        <w:rPr>
          <w:spacing w:val="-8"/>
          <w:sz w:val="24"/>
        </w:rPr>
        <w:t xml:space="preserve"> </w:t>
      </w:r>
      <w:r>
        <w:rPr>
          <w:sz w:val="24"/>
        </w:rPr>
        <w:t>the</w:t>
      </w:r>
      <w:r>
        <w:rPr>
          <w:spacing w:val="-6"/>
          <w:sz w:val="24"/>
        </w:rPr>
        <w:t xml:space="preserve"> </w:t>
      </w:r>
      <w:r>
        <w:rPr>
          <w:sz w:val="24"/>
        </w:rPr>
        <w:t>case</w:t>
      </w:r>
      <w:r>
        <w:rPr>
          <w:spacing w:val="-6"/>
          <w:sz w:val="24"/>
        </w:rPr>
        <w:t xml:space="preserve"> </w:t>
      </w:r>
      <w:r>
        <w:rPr>
          <w:sz w:val="24"/>
        </w:rPr>
        <w:t>may</w:t>
      </w:r>
      <w:r>
        <w:rPr>
          <w:spacing w:val="-8"/>
          <w:sz w:val="24"/>
        </w:rPr>
        <w:t xml:space="preserve"> </w:t>
      </w:r>
      <w:r>
        <w:rPr>
          <w:sz w:val="24"/>
        </w:rPr>
        <w:t>be)</w:t>
      </w:r>
      <w:r>
        <w:rPr>
          <w:spacing w:val="-2"/>
          <w:sz w:val="24"/>
        </w:rPr>
        <w:t xml:space="preserve"> </w:t>
      </w:r>
      <w:r>
        <w:rPr>
          <w:sz w:val="24"/>
        </w:rPr>
        <w:t>that</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 value of the invoice pro</w:t>
      </w:r>
      <w:r>
        <w:rPr>
          <w:spacing w:val="-4"/>
          <w:sz w:val="24"/>
        </w:rPr>
        <w:t xml:space="preserve"> </w:t>
      </w:r>
      <w:r>
        <w:rPr>
          <w:sz w:val="24"/>
        </w:rPr>
        <w:t>rata to the number of complete days following the transfer, multiplied by the daily rate; and</w:t>
      </w:r>
    </w:p>
    <w:p w14:paraId="20D39F3E" w14:textId="77777777" w:rsidR="00F06FEE" w:rsidRDefault="005E5DF1">
      <w:pPr>
        <w:pStyle w:val="ListParagraph"/>
        <w:numPr>
          <w:ilvl w:val="2"/>
          <w:numId w:val="80"/>
        </w:numPr>
        <w:tabs>
          <w:tab w:val="left" w:pos="2322"/>
          <w:tab w:val="left" w:pos="2328"/>
        </w:tabs>
        <w:spacing w:before="120" w:line="237" w:lineRule="auto"/>
        <w:ind w:right="1122"/>
        <w:rPr>
          <w:sz w:val="24"/>
        </w:rPr>
      </w:pPr>
      <w:r>
        <w:rPr>
          <w:sz w:val="24"/>
        </w:rPr>
        <w:t>the</w:t>
      </w:r>
      <w:r>
        <w:rPr>
          <w:spacing w:val="-12"/>
          <w:sz w:val="24"/>
        </w:rPr>
        <w:t xml:space="preserve"> </w:t>
      </w:r>
      <w:r>
        <w:rPr>
          <w:sz w:val="24"/>
        </w:rPr>
        <w:t>Supplier shall be</w:t>
      </w:r>
      <w:r>
        <w:rPr>
          <w:spacing w:val="-8"/>
          <w:sz w:val="24"/>
        </w:rPr>
        <w:t xml:space="preserve"> </w:t>
      </w:r>
      <w:r>
        <w:rPr>
          <w:sz w:val="24"/>
        </w:rPr>
        <w:t>responsible</w:t>
      </w:r>
      <w:r>
        <w:rPr>
          <w:spacing w:val="29"/>
          <w:sz w:val="24"/>
        </w:rPr>
        <w:t xml:space="preserve"> </w:t>
      </w:r>
      <w:r>
        <w:rPr>
          <w:sz w:val="24"/>
        </w:rPr>
        <w:t>for</w:t>
      </w:r>
      <w:r>
        <w:rPr>
          <w:spacing w:val="-16"/>
          <w:sz w:val="24"/>
        </w:rPr>
        <w:t xml:space="preserve"> </w:t>
      </w:r>
      <w:r>
        <w:rPr>
          <w:sz w:val="24"/>
        </w:rPr>
        <w:t>or</w:t>
      </w:r>
      <w:r>
        <w:rPr>
          <w:spacing w:val="-16"/>
          <w:sz w:val="24"/>
        </w:rPr>
        <w:t xml:space="preserve"> </w:t>
      </w:r>
      <w:r>
        <w:rPr>
          <w:sz w:val="24"/>
        </w:rPr>
        <w:t>entitled</w:t>
      </w:r>
      <w:r>
        <w:rPr>
          <w:spacing w:val="16"/>
          <w:sz w:val="24"/>
        </w:rPr>
        <w:t xml:space="preserve"> </w:t>
      </w:r>
      <w:r>
        <w:rPr>
          <w:sz w:val="24"/>
        </w:rPr>
        <w:t>to</w:t>
      </w:r>
      <w:r>
        <w:rPr>
          <w:spacing w:val="-17"/>
          <w:sz w:val="24"/>
        </w:rPr>
        <w:t xml:space="preserve"> </w:t>
      </w:r>
      <w:r>
        <w:rPr>
          <w:sz w:val="24"/>
        </w:rPr>
        <w:t>(as</w:t>
      </w:r>
      <w:r>
        <w:rPr>
          <w:spacing w:val="-10"/>
          <w:sz w:val="24"/>
        </w:rPr>
        <w:t xml:space="preserve"> </w:t>
      </w:r>
      <w:r>
        <w:rPr>
          <w:sz w:val="24"/>
        </w:rPr>
        <w:t>the</w:t>
      </w:r>
      <w:r>
        <w:rPr>
          <w:spacing w:val="-8"/>
          <w:sz w:val="24"/>
        </w:rPr>
        <w:t xml:space="preserve"> </w:t>
      </w:r>
      <w:r>
        <w:rPr>
          <w:sz w:val="24"/>
        </w:rPr>
        <w:t>case</w:t>
      </w:r>
      <w:r>
        <w:rPr>
          <w:spacing w:val="-8"/>
          <w:sz w:val="24"/>
        </w:rPr>
        <w:t xml:space="preserve"> </w:t>
      </w:r>
      <w:r>
        <w:rPr>
          <w:sz w:val="24"/>
        </w:rPr>
        <w:t>may be) the rest of the invoice.</w:t>
      </w:r>
    </w:p>
    <w:p w14:paraId="7190C232" w14:textId="77777777" w:rsidR="00F06FEE" w:rsidRDefault="00F06FEE">
      <w:pPr>
        <w:spacing w:line="237" w:lineRule="auto"/>
        <w:rPr>
          <w:sz w:val="24"/>
        </w:rPr>
        <w:sectPr w:rsidR="00F06FEE" w:rsidSect="000A14C0">
          <w:pgSz w:w="11910" w:h="16840"/>
          <w:pgMar w:top="1400" w:right="580" w:bottom="1360" w:left="780" w:header="192" w:footer="1173" w:gutter="0"/>
          <w:cols w:space="720"/>
        </w:sectPr>
      </w:pPr>
    </w:p>
    <w:p w14:paraId="5976EC9A" w14:textId="77777777" w:rsidR="00F06FEE" w:rsidRDefault="00F06FEE">
      <w:pPr>
        <w:pStyle w:val="BodyText"/>
        <w:spacing w:before="67"/>
        <w:rPr>
          <w:sz w:val="37"/>
        </w:rPr>
      </w:pPr>
    </w:p>
    <w:p w14:paraId="425FB446" w14:textId="77777777" w:rsidR="00F06FEE" w:rsidRDefault="005E5DF1">
      <w:pPr>
        <w:pStyle w:val="Heading1"/>
        <w:ind w:left="101"/>
      </w:pPr>
      <w:bookmarkStart w:id="79" w:name="15._Call-Off_Schedule_15_-_Call_Off_Cont"/>
      <w:bookmarkEnd w:id="79"/>
      <w:r>
        <w:rPr>
          <w:spacing w:val="-2"/>
        </w:rPr>
        <w:t>Call-Off</w:t>
      </w:r>
      <w:r>
        <w:rPr>
          <w:spacing w:val="-33"/>
        </w:rPr>
        <w:t xml:space="preserve"> </w:t>
      </w:r>
      <w:r>
        <w:rPr>
          <w:spacing w:val="-2"/>
        </w:rPr>
        <w:t>Schedule</w:t>
      </w:r>
      <w:r>
        <w:rPr>
          <w:spacing w:val="-34"/>
        </w:rPr>
        <w:t xml:space="preserve"> </w:t>
      </w:r>
      <w:r>
        <w:rPr>
          <w:spacing w:val="-2"/>
        </w:rPr>
        <w:t>15</w:t>
      </w:r>
      <w:r>
        <w:rPr>
          <w:spacing w:val="-16"/>
        </w:rPr>
        <w:t xml:space="preserve"> </w:t>
      </w:r>
      <w:r>
        <w:rPr>
          <w:spacing w:val="-2"/>
        </w:rPr>
        <w:t>(Call-Off</w:t>
      </w:r>
      <w:r>
        <w:rPr>
          <w:spacing w:val="-32"/>
        </w:rPr>
        <w:t xml:space="preserve"> </w:t>
      </w:r>
      <w:r>
        <w:rPr>
          <w:spacing w:val="-2"/>
        </w:rPr>
        <w:t>Contract</w:t>
      </w:r>
      <w:r>
        <w:rPr>
          <w:spacing w:val="-32"/>
        </w:rPr>
        <w:t xml:space="preserve"> </w:t>
      </w:r>
      <w:r>
        <w:rPr>
          <w:spacing w:val="-2"/>
        </w:rPr>
        <w:t>Management)</w:t>
      </w:r>
    </w:p>
    <w:p w14:paraId="6C93C395" w14:textId="77777777" w:rsidR="00F06FEE" w:rsidRDefault="005E5DF1">
      <w:pPr>
        <w:pStyle w:val="Heading3"/>
        <w:numPr>
          <w:ilvl w:val="0"/>
          <w:numId w:val="79"/>
        </w:numPr>
        <w:tabs>
          <w:tab w:val="left" w:pos="741"/>
        </w:tabs>
        <w:spacing w:before="273"/>
        <w:ind w:left="741" w:hanging="351"/>
        <w:jc w:val="left"/>
      </w:pPr>
      <w:r>
        <w:rPr>
          <w:spacing w:val="-2"/>
        </w:rPr>
        <w:t>Definitions</w:t>
      </w:r>
    </w:p>
    <w:p w14:paraId="7BC32961" w14:textId="77777777" w:rsidR="00F06FEE" w:rsidRDefault="005E5DF1">
      <w:pPr>
        <w:pStyle w:val="ListParagraph"/>
        <w:numPr>
          <w:ilvl w:val="1"/>
          <w:numId w:val="79"/>
        </w:numPr>
        <w:tabs>
          <w:tab w:val="left" w:pos="823"/>
          <w:tab w:val="left" w:pos="885"/>
        </w:tabs>
        <w:spacing w:before="239" w:line="237" w:lineRule="auto"/>
        <w:ind w:right="410" w:hanging="353"/>
        <w:rPr>
          <w:sz w:val="24"/>
        </w:rPr>
      </w:pPr>
      <w:r>
        <w:rPr>
          <w:sz w:val="24"/>
        </w:rPr>
        <w:tab/>
        <w:t>In</w:t>
      </w:r>
      <w:r>
        <w:rPr>
          <w:spacing w:val="-9"/>
          <w:sz w:val="24"/>
        </w:rPr>
        <w:t xml:space="preserve"> </w:t>
      </w:r>
      <w:r>
        <w:rPr>
          <w:sz w:val="24"/>
        </w:rPr>
        <w:t>this</w:t>
      </w:r>
      <w:r>
        <w:rPr>
          <w:spacing w:val="-11"/>
          <w:sz w:val="24"/>
        </w:rPr>
        <w:t xml:space="preserve"> </w:t>
      </w:r>
      <w:r>
        <w:rPr>
          <w:sz w:val="24"/>
        </w:rPr>
        <w:t>Schedule, the</w:t>
      </w:r>
      <w:r>
        <w:rPr>
          <w:spacing w:val="-9"/>
          <w:sz w:val="24"/>
        </w:rPr>
        <w:t xml:space="preserve"> </w:t>
      </w:r>
      <w:r>
        <w:rPr>
          <w:sz w:val="24"/>
        </w:rPr>
        <w:t>following words</w:t>
      </w:r>
      <w:r>
        <w:rPr>
          <w:spacing w:val="-11"/>
          <w:sz w:val="24"/>
        </w:rPr>
        <w:t xml:space="preserve"> </w:t>
      </w:r>
      <w:r>
        <w:rPr>
          <w:sz w:val="24"/>
        </w:rPr>
        <w:t>shall have</w:t>
      </w:r>
      <w:r>
        <w:rPr>
          <w:spacing w:val="-9"/>
          <w:sz w:val="24"/>
        </w:rPr>
        <w:t xml:space="preserve"> </w:t>
      </w:r>
      <w:r>
        <w:rPr>
          <w:sz w:val="24"/>
        </w:rPr>
        <w:t>the</w:t>
      </w:r>
      <w:r>
        <w:rPr>
          <w:spacing w:val="-9"/>
          <w:sz w:val="24"/>
        </w:rPr>
        <w:t xml:space="preserve"> </w:t>
      </w:r>
      <w:r>
        <w:rPr>
          <w:sz w:val="24"/>
        </w:rPr>
        <w:t>following</w:t>
      </w:r>
      <w:r>
        <w:rPr>
          <w:spacing w:val="-9"/>
          <w:sz w:val="24"/>
        </w:rPr>
        <w:t xml:space="preserve"> </w:t>
      </w:r>
      <w:r>
        <w:rPr>
          <w:sz w:val="24"/>
        </w:rPr>
        <w:t>meanings and they shall supplement Joint Schedule 1</w:t>
      </w:r>
      <w:r>
        <w:rPr>
          <w:spacing w:val="-9"/>
          <w:sz w:val="24"/>
        </w:rPr>
        <w:t xml:space="preserve"> </w:t>
      </w:r>
      <w:r>
        <w:rPr>
          <w:sz w:val="24"/>
        </w:rPr>
        <w:t>(Definitions):</w:t>
      </w:r>
    </w:p>
    <w:p w14:paraId="091770FE" w14:textId="77777777" w:rsidR="00F06FEE" w:rsidRDefault="00F06FEE">
      <w:pPr>
        <w:pStyle w:val="BodyText"/>
        <w:spacing w:before="10"/>
        <w:rPr>
          <w:sz w:val="13"/>
        </w:rPr>
      </w:pPr>
    </w:p>
    <w:p w14:paraId="63567266" w14:textId="77777777" w:rsidR="00F06FEE" w:rsidRDefault="00F06FEE">
      <w:pPr>
        <w:rPr>
          <w:sz w:val="13"/>
        </w:rPr>
        <w:sectPr w:rsidR="00F06FEE" w:rsidSect="000A14C0">
          <w:headerReference w:type="default" r:id="rId53"/>
          <w:footerReference w:type="default" r:id="rId54"/>
          <w:pgSz w:w="11910" w:h="16850"/>
          <w:pgMar w:top="1480" w:right="1280" w:bottom="1380" w:left="1340" w:header="192" w:footer="1189" w:gutter="0"/>
          <w:pgNumType w:start="1"/>
          <w:cols w:space="720"/>
        </w:sectPr>
      </w:pPr>
    </w:p>
    <w:p w14:paraId="066FA0C1" w14:textId="77777777" w:rsidR="00F06FEE" w:rsidRDefault="005E5DF1">
      <w:pPr>
        <w:pStyle w:val="Heading3"/>
        <w:spacing w:before="92" w:line="278" w:lineRule="auto"/>
        <w:ind w:left="1303" w:right="38" w:hanging="353"/>
      </w:pPr>
      <w:r>
        <w:rPr>
          <w:spacing w:val="-4"/>
        </w:rPr>
        <w:t xml:space="preserve">"Operational </w:t>
      </w:r>
      <w:r>
        <w:rPr>
          <w:spacing w:val="-2"/>
        </w:rPr>
        <w:t>Board"</w:t>
      </w:r>
    </w:p>
    <w:p w14:paraId="0376BC99" w14:textId="77777777" w:rsidR="00F06FEE" w:rsidRDefault="005E5DF1">
      <w:pPr>
        <w:pStyle w:val="BodyText"/>
        <w:spacing w:before="92"/>
        <w:ind w:left="950"/>
      </w:pPr>
      <w:r>
        <w:br w:type="column"/>
        <w:t>the</w:t>
      </w:r>
      <w:r>
        <w:rPr>
          <w:spacing w:val="-18"/>
        </w:rPr>
        <w:t xml:space="preserve"> </w:t>
      </w:r>
      <w:r>
        <w:t>board</w:t>
      </w:r>
      <w:r>
        <w:rPr>
          <w:spacing w:val="3"/>
        </w:rPr>
        <w:t xml:space="preserve"> </w:t>
      </w:r>
      <w:r>
        <w:t>established</w:t>
      </w:r>
      <w:r>
        <w:rPr>
          <w:spacing w:val="26"/>
        </w:rPr>
        <w:t xml:space="preserve"> </w:t>
      </w:r>
      <w:r>
        <w:t>in</w:t>
      </w:r>
      <w:r>
        <w:rPr>
          <w:spacing w:val="-17"/>
        </w:rPr>
        <w:t xml:space="preserve"> </w:t>
      </w:r>
      <w:r>
        <w:t>accordance</w:t>
      </w:r>
      <w:r>
        <w:rPr>
          <w:spacing w:val="-10"/>
        </w:rPr>
        <w:t xml:space="preserve"> </w:t>
      </w:r>
      <w:r>
        <w:t>with</w:t>
      </w:r>
      <w:r>
        <w:rPr>
          <w:spacing w:val="-9"/>
        </w:rPr>
        <w:t xml:space="preserve"> </w:t>
      </w:r>
      <w:r>
        <w:rPr>
          <w:spacing w:val="-2"/>
        </w:rPr>
        <w:t>paragraph</w:t>
      </w:r>
    </w:p>
    <w:p w14:paraId="7D2DDAB2" w14:textId="77777777" w:rsidR="00F06FEE" w:rsidRDefault="005E5DF1">
      <w:pPr>
        <w:pStyle w:val="BodyText"/>
        <w:spacing w:before="45"/>
        <w:ind w:left="1303"/>
      </w:pPr>
      <w:hyperlink w:anchor="_bookmark65" w:history="1">
        <w:r>
          <w:t>2.1</w:t>
        </w:r>
      </w:hyperlink>
      <w:r>
        <w:rPr>
          <w:spacing w:val="-3"/>
        </w:rPr>
        <w:t xml:space="preserve"> </w:t>
      </w:r>
      <w:r>
        <w:t>of</w:t>
      </w:r>
      <w:r>
        <w:rPr>
          <w:spacing w:val="-2"/>
        </w:rPr>
        <w:t xml:space="preserve"> </w:t>
      </w:r>
      <w:r>
        <w:t>this</w:t>
      </w:r>
      <w:r>
        <w:rPr>
          <w:spacing w:val="-5"/>
        </w:rPr>
        <w:t xml:space="preserve"> </w:t>
      </w:r>
      <w:r>
        <w:rPr>
          <w:spacing w:val="-2"/>
        </w:rPr>
        <w:t>Schedule;</w:t>
      </w:r>
    </w:p>
    <w:p w14:paraId="632BE9CE" w14:textId="77777777" w:rsidR="00F06FEE" w:rsidRDefault="00F06FEE">
      <w:pPr>
        <w:sectPr w:rsidR="00F06FEE" w:rsidSect="000A14C0">
          <w:type w:val="continuous"/>
          <w:pgSz w:w="11910" w:h="16850"/>
          <w:pgMar w:top="1180" w:right="1280" w:bottom="1360" w:left="1340" w:header="192" w:footer="1189" w:gutter="0"/>
          <w:cols w:num="2" w:space="720" w:equalWidth="0">
            <w:col w:w="2418" w:space="338"/>
            <w:col w:w="6534"/>
          </w:cols>
        </w:sectPr>
      </w:pPr>
    </w:p>
    <w:p w14:paraId="26B56984" w14:textId="77777777" w:rsidR="00F06FEE" w:rsidRDefault="005E5DF1">
      <w:pPr>
        <w:tabs>
          <w:tab w:val="left" w:pos="3706"/>
        </w:tabs>
        <w:spacing w:before="112"/>
        <w:ind w:left="951"/>
        <w:rPr>
          <w:sz w:val="24"/>
        </w:rPr>
      </w:pPr>
      <w:r>
        <w:rPr>
          <w:b/>
          <w:sz w:val="24"/>
        </w:rPr>
        <w:t>"Project</w:t>
      </w:r>
      <w:r>
        <w:rPr>
          <w:b/>
          <w:spacing w:val="-8"/>
          <w:sz w:val="24"/>
        </w:rPr>
        <w:t xml:space="preserve"> </w:t>
      </w:r>
      <w:r>
        <w:rPr>
          <w:b/>
          <w:spacing w:val="-2"/>
          <w:sz w:val="24"/>
        </w:rPr>
        <w:t>Manager"</w:t>
      </w:r>
      <w:r>
        <w:rPr>
          <w:b/>
          <w:sz w:val="24"/>
        </w:rPr>
        <w:tab/>
      </w:r>
      <w:r>
        <w:rPr>
          <w:sz w:val="24"/>
        </w:rPr>
        <w:t>the</w:t>
      </w:r>
      <w:r>
        <w:rPr>
          <w:spacing w:val="-10"/>
          <w:sz w:val="24"/>
        </w:rPr>
        <w:t xml:space="preserve"> </w:t>
      </w:r>
      <w:r>
        <w:rPr>
          <w:sz w:val="24"/>
        </w:rPr>
        <w:t>manager</w:t>
      </w:r>
      <w:r>
        <w:rPr>
          <w:spacing w:val="-5"/>
          <w:sz w:val="24"/>
        </w:rPr>
        <w:t xml:space="preserve"> </w:t>
      </w:r>
      <w:r>
        <w:rPr>
          <w:sz w:val="24"/>
        </w:rPr>
        <w:t>appointed</w:t>
      </w:r>
      <w:r>
        <w:rPr>
          <w:spacing w:val="14"/>
          <w:sz w:val="24"/>
        </w:rPr>
        <w:t xml:space="preserve"> </w:t>
      </w:r>
      <w:r>
        <w:rPr>
          <w:sz w:val="24"/>
        </w:rPr>
        <w:t>in</w:t>
      </w:r>
      <w:r>
        <w:rPr>
          <w:spacing w:val="-10"/>
          <w:sz w:val="24"/>
        </w:rPr>
        <w:t xml:space="preserve"> </w:t>
      </w:r>
      <w:r>
        <w:rPr>
          <w:sz w:val="24"/>
        </w:rPr>
        <w:t>accordance</w:t>
      </w:r>
      <w:r>
        <w:rPr>
          <w:spacing w:val="-9"/>
          <w:sz w:val="24"/>
        </w:rPr>
        <w:t xml:space="preserve"> </w:t>
      </w:r>
      <w:r>
        <w:rPr>
          <w:spacing w:val="-4"/>
          <w:sz w:val="24"/>
        </w:rPr>
        <w:t>with</w:t>
      </w:r>
    </w:p>
    <w:p w14:paraId="189DB317" w14:textId="77777777" w:rsidR="00F06FEE" w:rsidRDefault="005E5DF1">
      <w:pPr>
        <w:pStyle w:val="BodyText"/>
        <w:spacing w:before="45"/>
        <w:ind w:left="4059"/>
      </w:pPr>
      <w:r>
        <w:t>paragraph</w:t>
      </w:r>
      <w:r>
        <w:rPr>
          <w:spacing w:val="18"/>
        </w:rPr>
        <w:t xml:space="preserve"> </w:t>
      </w:r>
      <w:hyperlink w:anchor="_bookmark65" w:history="1">
        <w:r>
          <w:t>2.1</w:t>
        </w:r>
      </w:hyperlink>
      <w:r>
        <w:rPr>
          <w:spacing w:val="-8"/>
        </w:rPr>
        <w:t xml:space="preserve"> </w:t>
      </w:r>
      <w:r>
        <w:t>of</w:t>
      </w:r>
      <w:r>
        <w:rPr>
          <w:spacing w:val="-7"/>
        </w:rPr>
        <w:t xml:space="preserve"> </w:t>
      </w:r>
      <w:r>
        <w:t>this</w:t>
      </w:r>
      <w:r>
        <w:rPr>
          <w:spacing w:val="-10"/>
        </w:rPr>
        <w:t xml:space="preserve"> </w:t>
      </w:r>
      <w:r>
        <w:rPr>
          <w:spacing w:val="-2"/>
        </w:rPr>
        <w:t>Schedule;</w:t>
      </w:r>
    </w:p>
    <w:p w14:paraId="74EC2D6D" w14:textId="77777777" w:rsidR="00F06FEE" w:rsidRDefault="00F06FEE">
      <w:pPr>
        <w:pStyle w:val="BodyText"/>
        <w:spacing w:before="72"/>
      </w:pPr>
    </w:p>
    <w:p w14:paraId="2397B805" w14:textId="77777777" w:rsidR="00F06FEE" w:rsidRDefault="005E5DF1">
      <w:pPr>
        <w:pStyle w:val="Heading3"/>
        <w:numPr>
          <w:ilvl w:val="0"/>
          <w:numId w:val="79"/>
        </w:numPr>
        <w:tabs>
          <w:tab w:val="left" w:pos="741"/>
        </w:tabs>
        <w:spacing w:before="1"/>
        <w:ind w:left="741" w:hanging="351"/>
        <w:jc w:val="left"/>
      </w:pPr>
      <w:r>
        <w:t>Project</w:t>
      </w:r>
      <w:r>
        <w:rPr>
          <w:spacing w:val="-4"/>
        </w:rPr>
        <w:t xml:space="preserve"> </w:t>
      </w:r>
      <w:r>
        <w:rPr>
          <w:spacing w:val="-2"/>
        </w:rPr>
        <w:t>Management</w:t>
      </w:r>
    </w:p>
    <w:p w14:paraId="0E7B5064" w14:textId="77777777" w:rsidR="00F06FEE" w:rsidRDefault="005E5DF1">
      <w:pPr>
        <w:pStyle w:val="ListParagraph"/>
        <w:numPr>
          <w:ilvl w:val="1"/>
          <w:numId w:val="79"/>
        </w:numPr>
        <w:tabs>
          <w:tab w:val="left" w:pos="823"/>
          <w:tab w:val="left" w:pos="885"/>
        </w:tabs>
        <w:spacing w:before="254" w:line="237" w:lineRule="auto"/>
        <w:ind w:right="266" w:hanging="353"/>
        <w:rPr>
          <w:sz w:val="24"/>
        </w:rPr>
      </w:pPr>
      <w:bookmarkStart w:id="80" w:name="_bookmark65"/>
      <w:bookmarkEnd w:id="80"/>
      <w:r>
        <w:rPr>
          <w:sz w:val="24"/>
        </w:rPr>
        <w:tab/>
        <w:t>The Supplier and the Buyer</w:t>
      </w:r>
      <w:r>
        <w:rPr>
          <w:spacing w:val="-5"/>
          <w:sz w:val="24"/>
        </w:rPr>
        <w:t xml:space="preserve"> </w:t>
      </w:r>
      <w:r>
        <w:rPr>
          <w:sz w:val="24"/>
        </w:rPr>
        <w:t>shall each appoint a Project</w:t>
      </w:r>
      <w:r>
        <w:rPr>
          <w:spacing w:val="-8"/>
          <w:sz w:val="24"/>
        </w:rPr>
        <w:t xml:space="preserve"> </w:t>
      </w:r>
      <w:r>
        <w:rPr>
          <w:sz w:val="24"/>
        </w:rPr>
        <w:t>Manager for</w:t>
      </w:r>
      <w:r>
        <w:rPr>
          <w:spacing w:val="-5"/>
          <w:sz w:val="24"/>
        </w:rPr>
        <w:t xml:space="preserve"> </w:t>
      </w:r>
      <w:r>
        <w:rPr>
          <w:sz w:val="24"/>
        </w:rPr>
        <w:t>the purposes</w:t>
      </w:r>
      <w:r>
        <w:rPr>
          <w:spacing w:val="15"/>
          <w:sz w:val="24"/>
        </w:rPr>
        <w:t xml:space="preserve"> </w:t>
      </w:r>
      <w:r>
        <w:rPr>
          <w:sz w:val="24"/>
        </w:rPr>
        <w:t>of</w:t>
      </w:r>
      <w:r>
        <w:rPr>
          <w:spacing w:val="-6"/>
          <w:sz w:val="24"/>
        </w:rPr>
        <w:t xml:space="preserve"> </w:t>
      </w:r>
      <w:r>
        <w:rPr>
          <w:sz w:val="24"/>
        </w:rPr>
        <w:t>this</w:t>
      </w:r>
      <w:r>
        <w:rPr>
          <w:spacing w:val="-10"/>
          <w:sz w:val="24"/>
        </w:rPr>
        <w:t xml:space="preserve"> </w:t>
      </w:r>
      <w:r>
        <w:rPr>
          <w:sz w:val="24"/>
        </w:rPr>
        <w:t>Contract</w:t>
      </w:r>
      <w:r>
        <w:rPr>
          <w:spacing w:val="-6"/>
          <w:sz w:val="24"/>
        </w:rPr>
        <w:t xml:space="preserve"> </w:t>
      </w:r>
      <w:r>
        <w:rPr>
          <w:sz w:val="24"/>
        </w:rPr>
        <w:t>through whom</w:t>
      </w:r>
      <w:r>
        <w:rPr>
          <w:spacing w:val="-10"/>
          <w:sz w:val="24"/>
        </w:rPr>
        <w:t xml:space="preserve"> </w:t>
      </w:r>
      <w:r>
        <w:rPr>
          <w:sz w:val="24"/>
        </w:rPr>
        <w:t>the</w:t>
      </w:r>
      <w:r>
        <w:rPr>
          <w:spacing w:val="-8"/>
          <w:sz w:val="24"/>
        </w:rPr>
        <w:t xml:space="preserve"> </w:t>
      </w:r>
      <w:r>
        <w:rPr>
          <w:sz w:val="24"/>
        </w:rPr>
        <w:t>provision of</w:t>
      </w:r>
      <w:r>
        <w:rPr>
          <w:spacing w:val="-6"/>
          <w:sz w:val="24"/>
        </w:rPr>
        <w:t xml:space="preserve"> </w:t>
      </w:r>
      <w:r>
        <w:rPr>
          <w:sz w:val="24"/>
        </w:rPr>
        <w:t>the</w:t>
      </w:r>
      <w:r>
        <w:rPr>
          <w:spacing w:val="-8"/>
          <w:sz w:val="24"/>
        </w:rPr>
        <w:t xml:space="preserve"> </w:t>
      </w:r>
      <w:r>
        <w:rPr>
          <w:sz w:val="24"/>
        </w:rPr>
        <w:t>Services</w:t>
      </w:r>
      <w:r>
        <w:rPr>
          <w:spacing w:val="-10"/>
          <w:sz w:val="24"/>
        </w:rPr>
        <w:t xml:space="preserve"> </w:t>
      </w:r>
      <w:r>
        <w:rPr>
          <w:sz w:val="24"/>
        </w:rPr>
        <w:t>and</w:t>
      </w:r>
      <w:r>
        <w:rPr>
          <w:spacing w:val="-8"/>
          <w:sz w:val="24"/>
        </w:rPr>
        <w:t xml:space="preserve"> </w:t>
      </w:r>
      <w:r>
        <w:rPr>
          <w:sz w:val="24"/>
        </w:rPr>
        <w:t>the Deliverables</w:t>
      </w:r>
      <w:r>
        <w:rPr>
          <w:spacing w:val="40"/>
          <w:sz w:val="24"/>
        </w:rPr>
        <w:t xml:space="preserve"> </w:t>
      </w:r>
      <w:r>
        <w:rPr>
          <w:sz w:val="24"/>
        </w:rPr>
        <w:t xml:space="preserve">shall be </w:t>
      </w:r>
      <w:r>
        <w:rPr>
          <w:sz w:val="24"/>
        </w:rPr>
        <w:t>managed day-to-day.</w:t>
      </w:r>
    </w:p>
    <w:p w14:paraId="2BC7C520" w14:textId="77777777" w:rsidR="00F06FEE" w:rsidRDefault="005E5DF1">
      <w:pPr>
        <w:pStyle w:val="ListParagraph"/>
        <w:numPr>
          <w:ilvl w:val="1"/>
          <w:numId w:val="79"/>
        </w:numPr>
        <w:tabs>
          <w:tab w:val="left" w:pos="823"/>
          <w:tab w:val="left" w:pos="885"/>
        </w:tabs>
        <w:spacing w:before="236" w:line="244" w:lineRule="auto"/>
        <w:ind w:right="589" w:hanging="353"/>
        <w:rPr>
          <w:sz w:val="24"/>
        </w:rPr>
      </w:pPr>
      <w:r>
        <w:rPr>
          <w:sz w:val="24"/>
        </w:rPr>
        <w:tab/>
        <w:t>The</w:t>
      </w:r>
      <w:r>
        <w:rPr>
          <w:spacing w:val="-10"/>
          <w:sz w:val="24"/>
        </w:rPr>
        <w:t xml:space="preserve"> </w:t>
      </w:r>
      <w:r>
        <w:rPr>
          <w:sz w:val="24"/>
        </w:rPr>
        <w:t>Parties shall ensure that</w:t>
      </w:r>
      <w:r>
        <w:rPr>
          <w:spacing w:val="-7"/>
          <w:sz w:val="24"/>
        </w:rPr>
        <w:t xml:space="preserve"> </w:t>
      </w:r>
      <w:r>
        <w:rPr>
          <w:sz w:val="24"/>
        </w:rPr>
        <w:t>appropriate</w:t>
      </w:r>
      <w:r>
        <w:rPr>
          <w:spacing w:val="15"/>
          <w:sz w:val="24"/>
        </w:rPr>
        <w:t xml:space="preserve"> </w:t>
      </w:r>
      <w:r>
        <w:rPr>
          <w:sz w:val="24"/>
        </w:rPr>
        <w:t>resource is</w:t>
      </w:r>
      <w:r>
        <w:rPr>
          <w:spacing w:val="-11"/>
          <w:sz w:val="24"/>
        </w:rPr>
        <w:t xml:space="preserve"> </w:t>
      </w:r>
      <w:r>
        <w:rPr>
          <w:sz w:val="24"/>
        </w:rPr>
        <w:t>made</w:t>
      </w:r>
      <w:r>
        <w:rPr>
          <w:spacing w:val="-10"/>
          <w:sz w:val="24"/>
        </w:rPr>
        <w:t xml:space="preserve"> </w:t>
      </w:r>
      <w:r>
        <w:rPr>
          <w:sz w:val="24"/>
        </w:rPr>
        <w:t>available on</w:t>
      </w:r>
      <w:r>
        <w:rPr>
          <w:spacing w:val="-10"/>
          <w:sz w:val="24"/>
        </w:rPr>
        <w:t xml:space="preserve"> </w:t>
      </w:r>
      <w:r>
        <w:rPr>
          <w:sz w:val="24"/>
        </w:rPr>
        <w:t>a regular basis such</w:t>
      </w:r>
      <w:r>
        <w:rPr>
          <w:spacing w:val="-2"/>
          <w:sz w:val="24"/>
        </w:rPr>
        <w:t xml:space="preserve"> </w:t>
      </w:r>
      <w:r>
        <w:rPr>
          <w:sz w:val="24"/>
        </w:rPr>
        <w:t>that the</w:t>
      </w:r>
      <w:r>
        <w:rPr>
          <w:spacing w:val="-2"/>
          <w:sz w:val="24"/>
        </w:rPr>
        <w:t xml:space="preserve"> </w:t>
      </w:r>
      <w:r>
        <w:rPr>
          <w:sz w:val="24"/>
        </w:rPr>
        <w:t>aims, objectives and</w:t>
      </w:r>
      <w:r>
        <w:rPr>
          <w:spacing w:val="-2"/>
          <w:sz w:val="24"/>
        </w:rPr>
        <w:t xml:space="preserve"> </w:t>
      </w:r>
      <w:r>
        <w:rPr>
          <w:sz w:val="24"/>
        </w:rPr>
        <w:t>specific</w:t>
      </w:r>
      <w:r>
        <w:rPr>
          <w:spacing w:val="-4"/>
          <w:sz w:val="24"/>
        </w:rPr>
        <w:t xml:space="preserve"> </w:t>
      </w:r>
      <w:r>
        <w:rPr>
          <w:sz w:val="24"/>
        </w:rPr>
        <w:t>provisions</w:t>
      </w:r>
      <w:r>
        <w:rPr>
          <w:spacing w:val="24"/>
          <w:sz w:val="24"/>
        </w:rPr>
        <w:t xml:space="preserve"> </w:t>
      </w:r>
      <w:r>
        <w:rPr>
          <w:sz w:val="24"/>
        </w:rPr>
        <w:t>of this Contract can be fully realised.</w:t>
      </w:r>
    </w:p>
    <w:p w14:paraId="29E22A54" w14:textId="77777777" w:rsidR="00F06FEE" w:rsidRDefault="005E5DF1">
      <w:pPr>
        <w:pStyle w:val="ListParagraph"/>
        <w:numPr>
          <w:ilvl w:val="1"/>
          <w:numId w:val="79"/>
        </w:numPr>
        <w:tabs>
          <w:tab w:val="left" w:pos="823"/>
          <w:tab w:val="left" w:pos="885"/>
        </w:tabs>
        <w:spacing w:before="230" w:line="237" w:lineRule="auto"/>
        <w:ind w:right="713" w:hanging="353"/>
        <w:rPr>
          <w:sz w:val="24"/>
        </w:rPr>
      </w:pPr>
      <w:r>
        <w:rPr>
          <w:sz w:val="24"/>
        </w:rPr>
        <w:tab/>
        <w:t>Without prejudice to</w:t>
      </w:r>
      <w:r>
        <w:rPr>
          <w:spacing w:val="-10"/>
          <w:sz w:val="24"/>
        </w:rPr>
        <w:t xml:space="preserve"> </w:t>
      </w:r>
      <w:r>
        <w:rPr>
          <w:sz w:val="24"/>
        </w:rPr>
        <w:t>paragraph 4</w:t>
      </w:r>
      <w:r>
        <w:rPr>
          <w:spacing w:val="-10"/>
          <w:sz w:val="24"/>
        </w:rPr>
        <w:t xml:space="preserve"> </w:t>
      </w:r>
      <w:r>
        <w:rPr>
          <w:sz w:val="24"/>
        </w:rPr>
        <w:t>below,</w:t>
      </w:r>
      <w:r>
        <w:rPr>
          <w:spacing w:val="-8"/>
          <w:sz w:val="24"/>
        </w:rPr>
        <w:t xml:space="preserve"> </w:t>
      </w:r>
      <w:r>
        <w:rPr>
          <w:sz w:val="24"/>
        </w:rPr>
        <w:t>the Parties</w:t>
      </w:r>
      <w:r>
        <w:rPr>
          <w:spacing w:val="-12"/>
          <w:sz w:val="24"/>
        </w:rPr>
        <w:t xml:space="preserve"> </w:t>
      </w:r>
      <w:r>
        <w:rPr>
          <w:sz w:val="24"/>
        </w:rPr>
        <w:t>agree to</w:t>
      </w:r>
      <w:r>
        <w:rPr>
          <w:spacing w:val="-10"/>
          <w:sz w:val="24"/>
        </w:rPr>
        <w:t xml:space="preserve"> </w:t>
      </w:r>
      <w:r>
        <w:rPr>
          <w:sz w:val="24"/>
        </w:rPr>
        <w:t>operate the boards specified as set out in</w:t>
      </w:r>
      <w:r>
        <w:rPr>
          <w:spacing w:val="-9"/>
          <w:sz w:val="24"/>
        </w:rPr>
        <w:t xml:space="preserve"> </w:t>
      </w:r>
      <w:r>
        <w:rPr>
          <w:sz w:val="24"/>
        </w:rPr>
        <w:t>the Annex to this Schedule.</w:t>
      </w:r>
    </w:p>
    <w:p w14:paraId="647E99DA" w14:textId="77777777" w:rsidR="00F06FEE" w:rsidRDefault="005E5DF1">
      <w:pPr>
        <w:pStyle w:val="Heading3"/>
        <w:numPr>
          <w:ilvl w:val="0"/>
          <w:numId w:val="79"/>
        </w:numPr>
        <w:tabs>
          <w:tab w:val="left" w:pos="468"/>
        </w:tabs>
        <w:spacing w:before="253"/>
        <w:ind w:left="468" w:hanging="367"/>
        <w:jc w:val="left"/>
      </w:pPr>
      <w:r>
        <w:t>Role</w:t>
      </w:r>
      <w:r>
        <w:rPr>
          <w:spacing w:val="-3"/>
        </w:rPr>
        <w:t xml:space="preserve"> </w:t>
      </w:r>
      <w:r>
        <w:t>of</w:t>
      </w:r>
      <w:r>
        <w:rPr>
          <w:spacing w:val="-12"/>
        </w:rPr>
        <w:t xml:space="preserve"> </w:t>
      </w:r>
      <w:r>
        <w:t>the</w:t>
      </w:r>
      <w:r>
        <w:rPr>
          <w:spacing w:val="-3"/>
        </w:rPr>
        <w:t xml:space="preserve"> </w:t>
      </w:r>
      <w:r>
        <w:t>Supplier</w:t>
      </w:r>
      <w:r>
        <w:rPr>
          <w:spacing w:val="5"/>
        </w:rPr>
        <w:t xml:space="preserve"> </w:t>
      </w:r>
      <w:r>
        <w:t>Contract</w:t>
      </w:r>
      <w:r>
        <w:rPr>
          <w:spacing w:val="2"/>
        </w:rPr>
        <w:t xml:space="preserve"> </w:t>
      </w:r>
      <w:r>
        <w:rPr>
          <w:spacing w:val="-2"/>
        </w:rPr>
        <w:t>Manager</w:t>
      </w:r>
    </w:p>
    <w:p w14:paraId="67E12905" w14:textId="77777777" w:rsidR="00F06FEE" w:rsidRDefault="005E5DF1">
      <w:pPr>
        <w:pStyle w:val="ListParagraph"/>
        <w:numPr>
          <w:ilvl w:val="1"/>
          <w:numId w:val="79"/>
        </w:numPr>
        <w:tabs>
          <w:tab w:val="left" w:pos="1046"/>
        </w:tabs>
        <w:spacing w:before="236"/>
        <w:ind w:left="1046" w:hanging="576"/>
        <w:rPr>
          <w:sz w:val="24"/>
        </w:rPr>
      </w:pPr>
      <w:r>
        <w:rPr>
          <w:sz w:val="24"/>
        </w:rPr>
        <w:t>The</w:t>
      </w:r>
      <w:r>
        <w:rPr>
          <w:spacing w:val="-17"/>
          <w:sz w:val="24"/>
        </w:rPr>
        <w:t xml:space="preserve"> </w:t>
      </w:r>
      <w:r>
        <w:rPr>
          <w:sz w:val="24"/>
        </w:rPr>
        <w:t>Supplier's</w:t>
      </w:r>
      <w:r>
        <w:rPr>
          <w:spacing w:val="9"/>
          <w:sz w:val="24"/>
        </w:rPr>
        <w:t xml:space="preserve"> </w:t>
      </w:r>
      <w:r>
        <w:rPr>
          <w:sz w:val="24"/>
        </w:rPr>
        <w:t>Contract</w:t>
      </w:r>
      <w:r>
        <w:rPr>
          <w:spacing w:val="-17"/>
          <w:sz w:val="24"/>
        </w:rPr>
        <w:t xml:space="preserve"> </w:t>
      </w:r>
      <w:r>
        <w:rPr>
          <w:sz w:val="24"/>
        </w:rPr>
        <w:t>Manager's</w:t>
      </w:r>
      <w:r>
        <w:rPr>
          <w:spacing w:val="-1"/>
          <w:sz w:val="24"/>
        </w:rPr>
        <w:t xml:space="preserve"> </w:t>
      </w:r>
      <w:r>
        <w:rPr>
          <w:sz w:val="24"/>
        </w:rPr>
        <w:t xml:space="preserve">shall </w:t>
      </w:r>
      <w:r>
        <w:rPr>
          <w:spacing w:val="-5"/>
          <w:sz w:val="24"/>
        </w:rPr>
        <w:t>be:</w:t>
      </w:r>
    </w:p>
    <w:p w14:paraId="43EF8314" w14:textId="77777777" w:rsidR="00F06FEE" w:rsidRDefault="005E5DF1">
      <w:pPr>
        <w:pStyle w:val="ListParagraph"/>
        <w:numPr>
          <w:ilvl w:val="2"/>
          <w:numId w:val="79"/>
        </w:numPr>
        <w:tabs>
          <w:tab w:val="left" w:pos="2088"/>
        </w:tabs>
        <w:spacing w:before="127" w:line="237" w:lineRule="auto"/>
        <w:ind w:right="567"/>
        <w:rPr>
          <w:sz w:val="24"/>
        </w:rPr>
      </w:pPr>
      <w:r>
        <w:rPr>
          <w:sz w:val="24"/>
        </w:rPr>
        <w:t>the</w:t>
      </w:r>
      <w:r>
        <w:rPr>
          <w:spacing w:val="-3"/>
          <w:sz w:val="24"/>
        </w:rPr>
        <w:t xml:space="preserve"> </w:t>
      </w:r>
      <w:r>
        <w:rPr>
          <w:sz w:val="24"/>
        </w:rPr>
        <w:t>primary</w:t>
      </w:r>
      <w:r>
        <w:rPr>
          <w:spacing w:val="-5"/>
          <w:sz w:val="24"/>
        </w:rPr>
        <w:t xml:space="preserve"> </w:t>
      </w:r>
      <w:r>
        <w:rPr>
          <w:sz w:val="24"/>
        </w:rPr>
        <w:t>point of</w:t>
      </w:r>
      <w:r>
        <w:rPr>
          <w:spacing w:val="-1"/>
          <w:sz w:val="24"/>
        </w:rPr>
        <w:t xml:space="preserve"> </w:t>
      </w:r>
      <w:r>
        <w:rPr>
          <w:sz w:val="24"/>
        </w:rPr>
        <w:t>contact</w:t>
      </w:r>
      <w:r>
        <w:rPr>
          <w:spacing w:val="-15"/>
          <w:sz w:val="24"/>
        </w:rPr>
        <w:t xml:space="preserve"> </w:t>
      </w:r>
      <w:r>
        <w:rPr>
          <w:sz w:val="24"/>
        </w:rPr>
        <w:t>to</w:t>
      </w:r>
      <w:r>
        <w:rPr>
          <w:spacing w:val="-3"/>
          <w:sz w:val="24"/>
        </w:rPr>
        <w:t xml:space="preserve"> </w:t>
      </w:r>
      <w:r>
        <w:rPr>
          <w:sz w:val="24"/>
        </w:rPr>
        <w:t>receive</w:t>
      </w:r>
      <w:r>
        <w:rPr>
          <w:spacing w:val="-17"/>
          <w:sz w:val="24"/>
        </w:rPr>
        <w:t xml:space="preserve"> </w:t>
      </w:r>
      <w:r>
        <w:rPr>
          <w:sz w:val="24"/>
        </w:rPr>
        <w:t>communication</w:t>
      </w:r>
      <w:r>
        <w:rPr>
          <w:spacing w:val="-3"/>
          <w:sz w:val="24"/>
        </w:rPr>
        <w:t xml:space="preserve"> </w:t>
      </w:r>
      <w:r>
        <w:rPr>
          <w:sz w:val="24"/>
        </w:rPr>
        <w:t>from</w:t>
      </w:r>
      <w:r>
        <w:rPr>
          <w:spacing w:val="-5"/>
          <w:sz w:val="24"/>
        </w:rPr>
        <w:t xml:space="preserve"> </w:t>
      </w:r>
      <w:r>
        <w:rPr>
          <w:sz w:val="24"/>
        </w:rPr>
        <w:t>the Buyer</w:t>
      </w:r>
      <w:r>
        <w:rPr>
          <w:spacing w:val="-4"/>
          <w:sz w:val="24"/>
        </w:rPr>
        <w:t xml:space="preserve"> </w:t>
      </w:r>
      <w:r>
        <w:rPr>
          <w:sz w:val="24"/>
        </w:rPr>
        <w:t xml:space="preserve">and will also be the </w:t>
      </w:r>
      <w:r>
        <w:rPr>
          <w:sz w:val="24"/>
        </w:rPr>
        <w:t>person primarily responsible</w:t>
      </w:r>
      <w:r>
        <w:rPr>
          <w:spacing w:val="40"/>
          <w:sz w:val="24"/>
        </w:rPr>
        <w:t xml:space="preserve"> </w:t>
      </w:r>
      <w:r>
        <w:rPr>
          <w:sz w:val="24"/>
        </w:rPr>
        <w:t>for providing information to the Buyer;</w:t>
      </w:r>
    </w:p>
    <w:p w14:paraId="56845D12" w14:textId="77777777" w:rsidR="00F06FEE" w:rsidRDefault="005E5DF1">
      <w:pPr>
        <w:pStyle w:val="ListParagraph"/>
        <w:numPr>
          <w:ilvl w:val="2"/>
          <w:numId w:val="79"/>
        </w:numPr>
        <w:tabs>
          <w:tab w:val="left" w:pos="2088"/>
        </w:tabs>
        <w:spacing w:before="109" w:line="237" w:lineRule="auto"/>
        <w:ind w:right="267"/>
        <w:rPr>
          <w:sz w:val="24"/>
        </w:rPr>
      </w:pPr>
      <w:r>
        <w:rPr>
          <w:sz w:val="24"/>
        </w:rPr>
        <w:t>able</w:t>
      </w:r>
      <w:r>
        <w:rPr>
          <w:spacing w:val="-8"/>
          <w:sz w:val="24"/>
        </w:rPr>
        <w:t xml:space="preserve"> </w:t>
      </w:r>
      <w:r>
        <w:rPr>
          <w:sz w:val="24"/>
        </w:rPr>
        <w:t>to</w:t>
      </w:r>
      <w:r>
        <w:rPr>
          <w:spacing w:val="-17"/>
          <w:sz w:val="24"/>
        </w:rPr>
        <w:t xml:space="preserve"> </w:t>
      </w:r>
      <w:r>
        <w:rPr>
          <w:sz w:val="24"/>
        </w:rPr>
        <w:t>delegate</w:t>
      </w:r>
      <w:r>
        <w:rPr>
          <w:spacing w:val="11"/>
          <w:sz w:val="24"/>
        </w:rPr>
        <w:t xml:space="preserve"> </w:t>
      </w:r>
      <w:r>
        <w:rPr>
          <w:sz w:val="24"/>
        </w:rPr>
        <w:t>his</w:t>
      </w:r>
      <w:r>
        <w:rPr>
          <w:spacing w:val="-14"/>
          <w:sz w:val="24"/>
        </w:rPr>
        <w:t xml:space="preserve"> </w:t>
      </w:r>
      <w:r>
        <w:rPr>
          <w:sz w:val="24"/>
        </w:rPr>
        <w:t>position</w:t>
      </w:r>
      <w:r>
        <w:rPr>
          <w:spacing w:val="10"/>
          <w:sz w:val="24"/>
        </w:rPr>
        <w:t xml:space="preserve"> </w:t>
      </w:r>
      <w:r>
        <w:rPr>
          <w:sz w:val="24"/>
        </w:rPr>
        <w:t>to</w:t>
      </w:r>
      <w:r>
        <w:rPr>
          <w:spacing w:val="-13"/>
          <w:sz w:val="24"/>
        </w:rPr>
        <w:t xml:space="preserve"> </w:t>
      </w:r>
      <w:r>
        <w:rPr>
          <w:sz w:val="24"/>
        </w:rPr>
        <w:t>another person</w:t>
      </w:r>
      <w:r>
        <w:rPr>
          <w:spacing w:val="-1"/>
          <w:sz w:val="24"/>
        </w:rPr>
        <w:t xml:space="preserve"> </w:t>
      </w:r>
      <w:r>
        <w:rPr>
          <w:sz w:val="24"/>
        </w:rPr>
        <w:t>at</w:t>
      </w:r>
      <w:r>
        <w:rPr>
          <w:spacing w:val="-10"/>
          <w:sz w:val="24"/>
        </w:rPr>
        <w:t xml:space="preserve"> </w:t>
      </w:r>
      <w:r>
        <w:rPr>
          <w:sz w:val="24"/>
        </w:rPr>
        <w:t>the</w:t>
      </w:r>
      <w:r>
        <w:rPr>
          <w:spacing w:val="-13"/>
          <w:sz w:val="24"/>
        </w:rPr>
        <w:t xml:space="preserve"> </w:t>
      </w:r>
      <w:r>
        <w:rPr>
          <w:sz w:val="24"/>
        </w:rPr>
        <w:t>Supplier but must</w:t>
      </w:r>
      <w:r>
        <w:rPr>
          <w:spacing w:val="-1"/>
          <w:sz w:val="24"/>
        </w:rPr>
        <w:t xml:space="preserve"> </w:t>
      </w:r>
      <w:r>
        <w:rPr>
          <w:sz w:val="24"/>
        </w:rPr>
        <w:t>inform</w:t>
      </w:r>
      <w:r>
        <w:rPr>
          <w:spacing w:val="-5"/>
          <w:sz w:val="24"/>
        </w:rPr>
        <w:t xml:space="preserve"> </w:t>
      </w:r>
      <w:r>
        <w:rPr>
          <w:sz w:val="24"/>
        </w:rPr>
        <w:t>the</w:t>
      </w:r>
      <w:r>
        <w:rPr>
          <w:spacing w:val="-4"/>
          <w:sz w:val="24"/>
        </w:rPr>
        <w:t xml:space="preserve"> </w:t>
      </w:r>
      <w:r>
        <w:rPr>
          <w:sz w:val="24"/>
        </w:rPr>
        <w:t>Buyer</w:t>
      </w:r>
      <w:r>
        <w:rPr>
          <w:spacing w:val="-12"/>
          <w:sz w:val="24"/>
        </w:rPr>
        <w:t xml:space="preserve"> </w:t>
      </w:r>
      <w:r>
        <w:rPr>
          <w:sz w:val="24"/>
        </w:rPr>
        <w:t>before proceeding with</w:t>
      </w:r>
      <w:r>
        <w:rPr>
          <w:spacing w:val="-4"/>
          <w:sz w:val="24"/>
        </w:rPr>
        <w:t xml:space="preserve"> </w:t>
      </w:r>
      <w:r>
        <w:rPr>
          <w:sz w:val="24"/>
        </w:rPr>
        <w:t>the</w:t>
      </w:r>
      <w:r>
        <w:rPr>
          <w:spacing w:val="-4"/>
          <w:sz w:val="24"/>
        </w:rPr>
        <w:t xml:space="preserve"> </w:t>
      </w:r>
      <w:r>
        <w:rPr>
          <w:sz w:val="24"/>
        </w:rPr>
        <w:t>delegation</w:t>
      </w:r>
      <w:r>
        <w:rPr>
          <w:spacing w:val="23"/>
          <w:sz w:val="24"/>
        </w:rPr>
        <w:t xml:space="preserve"> </w:t>
      </w:r>
      <w:r>
        <w:rPr>
          <w:sz w:val="24"/>
        </w:rPr>
        <w:t>and it will be delegated</w:t>
      </w:r>
      <w:r>
        <w:rPr>
          <w:spacing w:val="34"/>
          <w:sz w:val="24"/>
        </w:rPr>
        <w:t xml:space="preserve"> </w:t>
      </w:r>
      <w:r>
        <w:rPr>
          <w:sz w:val="24"/>
        </w:rPr>
        <w:t xml:space="preserve">person's </w:t>
      </w:r>
      <w:r>
        <w:rPr>
          <w:sz w:val="24"/>
        </w:rPr>
        <w:t>responsibility</w:t>
      </w:r>
      <w:r>
        <w:rPr>
          <w:spacing w:val="40"/>
          <w:sz w:val="24"/>
        </w:rPr>
        <w:t xml:space="preserve"> </w:t>
      </w:r>
      <w:r>
        <w:rPr>
          <w:sz w:val="24"/>
        </w:rPr>
        <w:t>to fulfil</w:t>
      </w:r>
      <w:r>
        <w:rPr>
          <w:spacing w:val="-11"/>
          <w:sz w:val="24"/>
        </w:rPr>
        <w:t xml:space="preserve"> </w:t>
      </w:r>
      <w:r>
        <w:rPr>
          <w:sz w:val="24"/>
        </w:rPr>
        <w:t>the</w:t>
      </w:r>
      <w:r>
        <w:rPr>
          <w:spacing w:val="-12"/>
          <w:sz w:val="24"/>
        </w:rPr>
        <w:t xml:space="preserve"> </w:t>
      </w:r>
      <w:r>
        <w:rPr>
          <w:sz w:val="24"/>
        </w:rPr>
        <w:t>Contract Manager's responsibilities</w:t>
      </w:r>
      <w:r>
        <w:rPr>
          <w:spacing w:val="40"/>
          <w:sz w:val="24"/>
        </w:rPr>
        <w:t xml:space="preserve"> </w:t>
      </w:r>
      <w:r>
        <w:rPr>
          <w:sz w:val="24"/>
        </w:rPr>
        <w:t>and obligations;</w:t>
      </w:r>
    </w:p>
    <w:p w14:paraId="2EF36E55" w14:textId="77777777" w:rsidR="00F06FEE" w:rsidRDefault="005E5DF1">
      <w:pPr>
        <w:pStyle w:val="ListParagraph"/>
        <w:numPr>
          <w:ilvl w:val="2"/>
          <w:numId w:val="79"/>
        </w:numPr>
        <w:tabs>
          <w:tab w:val="left" w:pos="2088"/>
        </w:tabs>
        <w:spacing w:before="108" w:line="237" w:lineRule="auto"/>
        <w:ind w:right="903"/>
        <w:rPr>
          <w:sz w:val="24"/>
        </w:rPr>
      </w:pPr>
      <w:r>
        <w:rPr>
          <w:sz w:val="24"/>
        </w:rPr>
        <w:t>able</w:t>
      </w:r>
      <w:r>
        <w:rPr>
          <w:spacing w:val="-9"/>
          <w:sz w:val="24"/>
        </w:rPr>
        <w:t xml:space="preserve"> </w:t>
      </w:r>
      <w:r>
        <w:rPr>
          <w:sz w:val="24"/>
        </w:rPr>
        <w:t>to</w:t>
      </w:r>
      <w:r>
        <w:rPr>
          <w:spacing w:val="-17"/>
          <w:sz w:val="24"/>
        </w:rPr>
        <w:t xml:space="preserve"> </w:t>
      </w:r>
      <w:r>
        <w:rPr>
          <w:sz w:val="24"/>
        </w:rPr>
        <w:t>cancel</w:t>
      </w:r>
      <w:r>
        <w:rPr>
          <w:spacing w:val="-14"/>
          <w:sz w:val="24"/>
        </w:rPr>
        <w:t xml:space="preserve"> </w:t>
      </w:r>
      <w:r>
        <w:rPr>
          <w:sz w:val="24"/>
        </w:rPr>
        <w:t>any</w:t>
      </w:r>
      <w:r>
        <w:rPr>
          <w:spacing w:val="-13"/>
          <w:sz w:val="24"/>
        </w:rPr>
        <w:t xml:space="preserve"> </w:t>
      </w:r>
      <w:r>
        <w:rPr>
          <w:sz w:val="24"/>
        </w:rPr>
        <w:t>delegation</w:t>
      </w:r>
      <w:r>
        <w:rPr>
          <w:spacing w:val="12"/>
          <w:sz w:val="24"/>
        </w:rPr>
        <w:t xml:space="preserve"> </w:t>
      </w:r>
      <w:r>
        <w:rPr>
          <w:sz w:val="24"/>
        </w:rPr>
        <w:t>and recommence</w:t>
      </w:r>
      <w:r>
        <w:rPr>
          <w:spacing w:val="-17"/>
          <w:sz w:val="24"/>
        </w:rPr>
        <w:t xml:space="preserve"> </w:t>
      </w:r>
      <w:r>
        <w:rPr>
          <w:sz w:val="24"/>
        </w:rPr>
        <w:t>the</w:t>
      </w:r>
      <w:r>
        <w:rPr>
          <w:spacing w:val="-11"/>
          <w:sz w:val="24"/>
        </w:rPr>
        <w:t xml:space="preserve"> </w:t>
      </w:r>
      <w:r>
        <w:rPr>
          <w:sz w:val="24"/>
        </w:rPr>
        <w:t>position himself; and</w:t>
      </w:r>
    </w:p>
    <w:p w14:paraId="4BDC70D8" w14:textId="77777777" w:rsidR="00F06FEE" w:rsidRDefault="005E5DF1">
      <w:pPr>
        <w:pStyle w:val="ListParagraph"/>
        <w:numPr>
          <w:ilvl w:val="2"/>
          <w:numId w:val="79"/>
        </w:numPr>
        <w:tabs>
          <w:tab w:val="left" w:pos="2088"/>
        </w:tabs>
        <w:spacing w:before="110" w:line="237" w:lineRule="auto"/>
        <w:ind w:right="817"/>
        <w:rPr>
          <w:sz w:val="24"/>
        </w:rPr>
      </w:pPr>
      <w:r>
        <w:rPr>
          <w:sz w:val="24"/>
        </w:rPr>
        <w:t>replaced only</w:t>
      </w:r>
      <w:r>
        <w:rPr>
          <w:spacing w:val="-8"/>
          <w:sz w:val="24"/>
        </w:rPr>
        <w:t xml:space="preserve"> </w:t>
      </w:r>
      <w:r>
        <w:rPr>
          <w:sz w:val="24"/>
        </w:rPr>
        <w:t>after</w:t>
      </w:r>
      <w:r>
        <w:rPr>
          <w:spacing w:val="-2"/>
          <w:sz w:val="24"/>
        </w:rPr>
        <w:t xml:space="preserve"> </w:t>
      </w:r>
      <w:r>
        <w:rPr>
          <w:sz w:val="24"/>
        </w:rPr>
        <w:t>the</w:t>
      </w:r>
      <w:r>
        <w:rPr>
          <w:spacing w:val="-7"/>
          <w:sz w:val="24"/>
        </w:rPr>
        <w:t xml:space="preserve"> </w:t>
      </w:r>
      <w:r>
        <w:rPr>
          <w:sz w:val="24"/>
        </w:rPr>
        <w:t>Buyer</w:t>
      </w:r>
      <w:r>
        <w:rPr>
          <w:spacing w:val="-15"/>
          <w:sz w:val="24"/>
        </w:rPr>
        <w:t xml:space="preserve"> </w:t>
      </w:r>
      <w:r>
        <w:rPr>
          <w:sz w:val="24"/>
        </w:rPr>
        <w:t>has</w:t>
      </w:r>
      <w:r>
        <w:rPr>
          <w:spacing w:val="-8"/>
          <w:sz w:val="24"/>
        </w:rPr>
        <w:t xml:space="preserve"> </w:t>
      </w:r>
      <w:r>
        <w:rPr>
          <w:sz w:val="24"/>
        </w:rPr>
        <w:t>received</w:t>
      </w:r>
      <w:r>
        <w:rPr>
          <w:spacing w:val="-7"/>
          <w:sz w:val="24"/>
        </w:rPr>
        <w:t xml:space="preserve"> </w:t>
      </w:r>
      <w:r>
        <w:rPr>
          <w:sz w:val="24"/>
        </w:rPr>
        <w:t>notification of</w:t>
      </w:r>
      <w:r>
        <w:rPr>
          <w:spacing w:val="-4"/>
          <w:sz w:val="24"/>
        </w:rPr>
        <w:t xml:space="preserve"> </w:t>
      </w:r>
      <w:r>
        <w:rPr>
          <w:sz w:val="24"/>
        </w:rPr>
        <w:t>the proposed</w:t>
      </w:r>
      <w:r>
        <w:rPr>
          <w:spacing w:val="40"/>
          <w:sz w:val="24"/>
        </w:rPr>
        <w:t xml:space="preserve"> </w:t>
      </w:r>
      <w:r>
        <w:rPr>
          <w:sz w:val="24"/>
        </w:rPr>
        <w:t>change.</w:t>
      </w:r>
    </w:p>
    <w:p w14:paraId="62E1F09F" w14:textId="77777777" w:rsidR="00F06FEE" w:rsidRDefault="005E5DF1">
      <w:pPr>
        <w:pStyle w:val="ListParagraph"/>
        <w:numPr>
          <w:ilvl w:val="1"/>
          <w:numId w:val="79"/>
        </w:numPr>
        <w:tabs>
          <w:tab w:val="left" w:pos="1046"/>
        </w:tabs>
        <w:spacing w:before="108" w:line="242" w:lineRule="auto"/>
        <w:ind w:left="1046" w:right="493" w:hanging="577"/>
        <w:rPr>
          <w:sz w:val="24"/>
        </w:rPr>
      </w:pPr>
      <w:r>
        <w:rPr>
          <w:sz w:val="24"/>
        </w:rPr>
        <w:t>The Buyer</w:t>
      </w:r>
      <w:r>
        <w:rPr>
          <w:spacing w:val="-3"/>
          <w:sz w:val="24"/>
        </w:rPr>
        <w:t xml:space="preserve"> </w:t>
      </w:r>
      <w:r>
        <w:rPr>
          <w:sz w:val="24"/>
        </w:rPr>
        <w:t xml:space="preserve">may </w:t>
      </w:r>
      <w:r>
        <w:rPr>
          <w:sz w:val="24"/>
        </w:rPr>
        <w:t>provide revised instructions</w:t>
      </w:r>
      <w:r>
        <w:rPr>
          <w:spacing w:val="36"/>
          <w:sz w:val="24"/>
        </w:rPr>
        <w:t xml:space="preserve"> </w:t>
      </w:r>
      <w:r>
        <w:rPr>
          <w:sz w:val="24"/>
        </w:rPr>
        <w:t>to</w:t>
      </w:r>
      <w:r>
        <w:rPr>
          <w:spacing w:val="-9"/>
          <w:sz w:val="24"/>
        </w:rPr>
        <w:t xml:space="preserve"> </w:t>
      </w:r>
      <w:r>
        <w:rPr>
          <w:sz w:val="24"/>
        </w:rPr>
        <w:t>the Supplier's</w:t>
      </w:r>
      <w:r>
        <w:rPr>
          <w:spacing w:val="36"/>
          <w:sz w:val="24"/>
        </w:rPr>
        <w:t xml:space="preserve"> </w:t>
      </w:r>
      <w:r>
        <w:rPr>
          <w:sz w:val="24"/>
        </w:rPr>
        <w:t>Contract Manager's in</w:t>
      </w:r>
      <w:r>
        <w:rPr>
          <w:spacing w:val="-7"/>
          <w:sz w:val="24"/>
        </w:rPr>
        <w:t xml:space="preserve"> </w:t>
      </w:r>
      <w:r>
        <w:rPr>
          <w:sz w:val="24"/>
        </w:rPr>
        <w:t>regards to</w:t>
      </w:r>
      <w:r>
        <w:rPr>
          <w:spacing w:val="-17"/>
          <w:sz w:val="24"/>
        </w:rPr>
        <w:t xml:space="preserve"> </w:t>
      </w:r>
      <w:r>
        <w:rPr>
          <w:sz w:val="24"/>
        </w:rPr>
        <w:t>the</w:t>
      </w:r>
      <w:r>
        <w:rPr>
          <w:spacing w:val="-7"/>
          <w:sz w:val="24"/>
        </w:rPr>
        <w:t xml:space="preserve"> </w:t>
      </w:r>
      <w:r>
        <w:rPr>
          <w:sz w:val="24"/>
        </w:rPr>
        <w:t>Contract</w:t>
      </w:r>
      <w:r>
        <w:rPr>
          <w:spacing w:val="-5"/>
          <w:sz w:val="24"/>
        </w:rPr>
        <w:t xml:space="preserve"> </w:t>
      </w:r>
      <w:r>
        <w:rPr>
          <w:sz w:val="24"/>
        </w:rPr>
        <w:t>and</w:t>
      </w:r>
      <w:r>
        <w:rPr>
          <w:spacing w:val="-7"/>
          <w:sz w:val="24"/>
        </w:rPr>
        <w:t xml:space="preserve"> </w:t>
      </w:r>
      <w:r>
        <w:rPr>
          <w:sz w:val="24"/>
        </w:rPr>
        <w:t>it</w:t>
      </w:r>
      <w:r>
        <w:rPr>
          <w:spacing w:val="-5"/>
          <w:sz w:val="24"/>
        </w:rPr>
        <w:t xml:space="preserve"> </w:t>
      </w:r>
      <w:r>
        <w:rPr>
          <w:sz w:val="24"/>
        </w:rPr>
        <w:t>will</w:t>
      </w:r>
      <w:r>
        <w:rPr>
          <w:spacing w:val="-7"/>
          <w:sz w:val="24"/>
        </w:rPr>
        <w:t xml:space="preserve"> </w:t>
      </w:r>
      <w:r>
        <w:rPr>
          <w:sz w:val="24"/>
        </w:rPr>
        <w:t>be</w:t>
      </w:r>
      <w:r>
        <w:rPr>
          <w:spacing w:val="-7"/>
          <w:sz w:val="24"/>
        </w:rPr>
        <w:t xml:space="preserve"> </w:t>
      </w:r>
      <w:r>
        <w:rPr>
          <w:sz w:val="24"/>
        </w:rPr>
        <w:t>the</w:t>
      </w:r>
      <w:r>
        <w:rPr>
          <w:spacing w:val="-7"/>
          <w:sz w:val="24"/>
        </w:rPr>
        <w:t xml:space="preserve"> </w:t>
      </w:r>
      <w:r>
        <w:rPr>
          <w:sz w:val="24"/>
        </w:rPr>
        <w:t>Supplier's Contract Manager's responsibility</w:t>
      </w:r>
      <w:r>
        <w:rPr>
          <w:spacing w:val="40"/>
          <w:sz w:val="24"/>
        </w:rPr>
        <w:t xml:space="preserve"> </w:t>
      </w:r>
      <w:r>
        <w:rPr>
          <w:sz w:val="24"/>
        </w:rPr>
        <w:t>to</w:t>
      </w:r>
      <w:r>
        <w:rPr>
          <w:spacing w:val="-12"/>
          <w:sz w:val="24"/>
        </w:rPr>
        <w:t xml:space="preserve"> </w:t>
      </w:r>
      <w:r>
        <w:rPr>
          <w:sz w:val="24"/>
        </w:rPr>
        <w:t>ensure the information is provided to the Supplier and the actions implemented.</w:t>
      </w:r>
    </w:p>
    <w:p w14:paraId="10D90205" w14:textId="77777777" w:rsidR="00F06FEE" w:rsidRDefault="00F06FEE">
      <w:pPr>
        <w:spacing w:line="242" w:lineRule="auto"/>
        <w:rPr>
          <w:sz w:val="24"/>
        </w:rPr>
        <w:sectPr w:rsidR="00F06FEE" w:rsidSect="000A14C0">
          <w:type w:val="continuous"/>
          <w:pgSz w:w="11910" w:h="16850"/>
          <w:pgMar w:top="1180" w:right="1280" w:bottom="1360" w:left="1340" w:header="192" w:footer="1189" w:gutter="0"/>
          <w:cols w:space="720"/>
        </w:sectPr>
      </w:pPr>
    </w:p>
    <w:p w14:paraId="702F2FC3" w14:textId="77777777" w:rsidR="00F06FEE" w:rsidRDefault="005E5DF1">
      <w:pPr>
        <w:pStyle w:val="ListParagraph"/>
        <w:numPr>
          <w:ilvl w:val="1"/>
          <w:numId w:val="79"/>
        </w:numPr>
        <w:tabs>
          <w:tab w:val="left" w:pos="1046"/>
        </w:tabs>
        <w:spacing w:before="88" w:line="237" w:lineRule="auto"/>
        <w:ind w:left="1046" w:right="334" w:hanging="577"/>
        <w:rPr>
          <w:sz w:val="24"/>
        </w:rPr>
      </w:pPr>
      <w:r>
        <w:rPr>
          <w:sz w:val="24"/>
        </w:rPr>
        <w:t>Receipt of communication from the</w:t>
      </w:r>
      <w:r>
        <w:rPr>
          <w:spacing w:val="-6"/>
          <w:sz w:val="24"/>
        </w:rPr>
        <w:t xml:space="preserve"> </w:t>
      </w:r>
      <w:r>
        <w:rPr>
          <w:sz w:val="24"/>
        </w:rPr>
        <w:t>Supplier's</w:t>
      </w:r>
      <w:r>
        <w:rPr>
          <w:spacing w:val="40"/>
          <w:sz w:val="24"/>
        </w:rPr>
        <w:t xml:space="preserve"> </w:t>
      </w:r>
      <w:r>
        <w:rPr>
          <w:sz w:val="24"/>
        </w:rPr>
        <w:t>Contract</w:t>
      </w:r>
      <w:r>
        <w:rPr>
          <w:spacing w:val="-3"/>
          <w:sz w:val="24"/>
        </w:rPr>
        <w:t xml:space="preserve"> </w:t>
      </w:r>
      <w:r>
        <w:rPr>
          <w:sz w:val="24"/>
        </w:rPr>
        <w:t>Manager's by the Buyer</w:t>
      </w:r>
      <w:r>
        <w:rPr>
          <w:spacing w:val="-17"/>
          <w:sz w:val="24"/>
        </w:rPr>
        <w:t xml:space="preserve"> </w:t>
      </w:r>
      <w:r>
        <w:rPr>
          <w:sz w:val="24"/>
        </w:rPr>
        <w:t>does</w:t>
      </w:r>
      <w:r>
        <w:rPr>
          <w:spacing w:val="-10"/>
          <w:sz w:val="24"/>
        </w:rPr>
        <w:t xml:space="preserve"> </w:t>
      </w:r>
      <w:r>
        <w:rPr>
          <w:sz w:val="24"/>
        </w:rPr>
        <w:t>not</w:t>
      </w:r>
      <w:r>
        <w:rPr>
          <w:spacing w:val="-17"/>
          <w:sz w:val="24"/>
        </w:rPr>
        <w:t xml:space="preserve"> </w:t>
      </w:r>
      <w:r>
        <w:rPr>
          <w:sz w:val="24"/>
        </w:rPr>
        <w:t>absolve</w:t>
      </w:r>
      <w:r>
        <w:rPr>
          <w:spacing w:val="-6"/>
          <w:sz w:val="24"/>
        </w:rPr>
        <w:t xml:space="preserve"> </w:t>
      </w:r>
      <w:r>
        <w:rPr>
          <w:sz w:val="24"/>
        </w:rPr>
        <w:t>the</w:t>
      </w:r>
      <w:r>
        <w:rPr>
          <w:spacing w:val="-13"/>
          <w:sz w:val="24"/>
        </w:rPr>
        <w:t xml:space="preserve"> </w:t>
      </w:r>
      <w:r>
        <w:rPr>
          <w:sz w:val="24"/>
        </w:rPr>
        <w:t>Supplier from</w:t>
      </w:r>
      <w:r>
        <w:rPr>
          <w:spacing w:val="-16"/>
          <w:sz w:val="24"/>
        </w:rPr>
        <w:t xml:space="preserve"> </w:t>
      </w:r>
      <w:r>
        <w:rPr>
          <w:sz w:val="24"/>
        </w:rPr>
        <w:t>its</w:t>
      </w:r>
      <w:r>
        <w:rPr>
          <w:spacing w:val="-17"/>
          <w:sz w:val="24"/>
        </w:rPr>
        <w:t xml:space="preserve"> </w:t>
      </w:r>
      <w:r>
        <w:rPr>
          <w:sz w:val="24"/>
        </w:rPr>
        <w:t>responsibilities,</w:t>
      </w:r>
      <w:r>
        <w:rPr>
          <w:spacing w:val="33"/>
          <w:sz w:val="24"/>
        </w:rPr>
        <w:t xml:space="preserve"> </w:t>
      </w:r>
      <w:r>
        <w:rPr>
          <w:sz w:val="24"/>
        </w:rPr>
        <w:t>obligations</w:t>
      </w:r>
      <w:r>
        <w:rPr>
          <w:spacing w:val="18"/>
          <w:sz w:val="24"/>
        </w:rPr>
        <w:t xml:space="preserve"> </w:t>
      </w:r>
      <w:r>
        <w:rPr>
          <w:sz w:val="24"/>
        </w:rPr>
        <w:t>or liabilities</w:t>
      </w:r>
      <w:r>
        <w:rPr>
          <w:spacing w:val="40"/>
          <w:sz w:val="24"/>
        </w:rPr>
        <w:t xml:space="preserve"> </w:t>
      </w:r>
      <w:r>
        <w:rPr>
          <w:sz w:val="24"/>
        </w:rPr>
        <w:t>under the Contract.</w:t>
      </w:r>
    </w:p>
    <w:p w14:paraId="5D4843A6" w14:textId="77777777" w:rsidR="00F06FEE" w:rsidRDefault="00F06FEE">
      <w:pPr>
        <w:pStyle w:val="BodyText"/>
        <w:spacing w:before="119"/>
      </w:pPr>
    </w:p>
    <w:p w14:paraId="3858223A" w14:textId="77777777" w:rsidR="00F06FEE" w:rsidRDefault="005E5DF1">
      <w:pPr>
        <w:pStyle w:val="Heading3"/>
        <w:numPr>
          <w:ilvl w:val="0"/>
          <w:numId w:val="79"/>
        </w:numPr>
        <w:tabs>
          <w:tab w:val="left" w:pos="741"/>
        </w:tabs>
        <w:spacing w:before="1"/>
        <w:ind w:left="741" w:hanging="351"/>
        <w:jc w:val="left"/>
      </w:pPr>
      <w:r>
        <w:t>Role</w:t>
      </w:r>
      <w:r>
        <w:rPr>
          <w:spacing w:val="-2"/>
        </w:rPr>
        <w:t xml:space="preserve"> </w:t>
      </w:r>
      <w:r>
        <w:t>of</w:t>
      </w:r>
      <w:r>
        <w:rPr>
          <w:spacing w:val="-11"/>
        </w:rPr>
        <w:t xml:space="preserve"> </w:t>
      </w:r>
      <w:r>
        <w:t>the Operational</w:t>
      </w:r>
      <w:r>
        <w:rPr>
          <w:spacing w:val="1"/>
        </w:rPr>
        <w:t xml:space="preserve"> </w:t>
      </w:r>
      <w:r>
        <w:rPr>
          <w:spacing w:val="-4"/>
        </w:rPr>
        <w:t>Board</w:t>
      </w:r>
    </w:p>
    <w:p w14:paraId="2825ECA1" w14:textId="77777777" w:rsidR="00F06FEE" w:rsidRDefault="005E5DF1">
      <w:pPr>
        <w:pStyle w:val="ListParagraph"/>
        <w:numPr>
          <w:ilvl w:val="1"/>
          <w:numId w:val="79"/>
        </w:numPr>
        <w:tabs>
          <w:tab w:val="left" w:pos="823"/>
          <w:tab w:val="left" w:pos="885"/>
        </w:tabs>
        <w:spacing w:before="254" w:line="237" w:lineRule="auto"/>
        <w:ind w:right="317" w:hanging="353"/>
        <w:jc w:val="both"/>
        <w:rPr>
          <w:sz w:val="24"/>
        </w:rPr>
      </w:pPr>
      <w:r>
        <w:rPr>
          <w:sz w:val="24"/>
        </w:rPr>
        <w:tab/>
        <w:t>The</w:t>
      </w:r>
      <w:r>
        <w:rPr>
          <w:spacing w:val="-12"/>
          <w:sz w:val="24"/>
        </w:rPr>
        <w:t xml:space="preserve"> </w:t>
      </w:r>
      <w:r>
        <w:rPr>
          <w:sz w:val="24"/>
        </w:rPr>
        <w:t>Operational Board</w:t>
      </w:r>
      <w:r>
        <w:rPr>
          <w:spacing w:val="-10"/>
          <w:sz w:val="24"/>
        </w:rPr>
        <w:t xml:space="preserve"> </w:t>
      </w:r>
      <w:r>
        <w:rPr>
          <w:sz w:val="24"/>
        </w:rPr>
        <w:t>shall be</w:t>
      </w:r>
      <w:r>
        <w:rPr>
          <w:spacing w:val="-10"/>
          <w:sz w:val="24"/>
        </w:rPr>
        <w:t xml:space="preserve"> </w:t>
      </w:r>
      <w:r>
        <w:rPr>
          <w:sz w:val="24"/>
        </w:rPr>
        <w:t>established</w:t>
      </w:r>
      <w:r>
        <w:rPr>
          <w:spacing w:val="26"/>
          <w:sz w:val="24"/>
        </w:rPr>
        <w:t xml:space="preserve"> </w:t>
      </w:r>
      <w:r>
        <w:rPr>
          <w:sz w:val="24"/>
        </w:rPr>
        <w:t>by</w:t>
      </w:r>
      <w:r>
        <w:rPr>
          <w:spacing w:val="-12"/>
          <w:sz w:val="24"/>
        </w:rPr>
        <w:t xml:space="preserve"> </w:t>
      </w:r>
      <w:r>
        <w:rPr>
          <w:sz w:val="24"/>
        </w:rPr>
        <w:t>the</w:t>
      </w:r>
      <w:r>
        <w:rPr>
          <w:spacing w:val="-10"/>
          <w:sz w:val="24"/>
        </w:rPr>
        <w:t xml:space="preserve"> </w:t>
      </w:r>
      <w:r>
        <w:rPr>
          <w:sz w:val="24"/>
        </w:rPr>
        <w:t>Buyer</w:t>
      </w:r>
      <w:r>
        <w:rPr>
          <w:spacing w:val="-17"/>
          <w:sz w:val="24"/>
        </w:rPr>
        <w:t xml:space="preserve"> </w:t>
      </w:r>
      <w:r>
        <w:rPr>
          <w:sz w:val="24"/>
        </w:rPr>
        <w:t>for</w:t>
      </w:r>
      <w:r>
        <w:rPr>
          <w:spacing w:val="-17"/>
          <w:sz w:val="24"/>
        </w:rPr>
        <w:t xml:space="preserve"> </w:t>
      </w:r>
      <w:r>
        <w:rPr>
          <w:sz w:val="24"/>
        </w:rPr>
        <w:t>the</w:t>
      </w:r>
      <w:r>
        <w:rPr>
          <w:spacing w:val="-9"/>
          <w:sz w:val="24"/>
        </w:rPr>
        <w:t xml:space="preserve"> </w:t>
      </w:r>
      <w:r>
        <w:rPr>
          <w:sz w:val="24"/>
        </w:rPr>
        <w:t>purposes of this Contract</w:t>
      </w:r>
      <w:r>
        <w:rPr>
          <w:spacing w:val="-9"/>
          <w:sz w:val="24"/>
        </w:rPr>
        <w:t xml:space="preserve"> </w:t>
      </w:r>
      <w:r>
        <w:rPr>
          <w:sz w:val="24"/>
        </w:rPr>
        <w:t>on which the Supplier and the Buyer shall be</w:t>
      </w:r>
      <w:r>
        <w:rPr>
          <w:spacing w:val="-12"/>
          <w:sz w:val="24"/>
        </w:rPr>
        <w:t xml:space="preserve"> </w:t>
      </w:r>
      <w:r>
        <w:rPr>
          <w:sz w:val="24"/>
        </w:rPr>
        <w:t>represented.</w:t>
      </w:r>
    </w:p>
    <w:p w14:paraId="51F3A2FF" w14:textId="77777777" w:rsidR="00F06FEE" w:rsidRDefault="005E5DF1">
      <w:pPr>
        <w:pStyle w:val="ListParagraph"/>
        <w:numPr>
          <w:ilvl w:val="1"/>
          <w:numId w:val="79"/>
        </w:numPr>
        <w:tabs>
          <w:tab w:val="left" w:pos="823"/>
          <w:tab w:val="left" w:pos="885"/>
        </w:tabs>
        <w:spacing w:before="236" w:line="244" w:lineRule="auto"/>
        <w:ind w:right="375" w:hanging="353"/>
        <w:jc w:val="both"/>
        <w:rPr>
          <w:sz w:val="24"/>
        </w:rPr>
      </w:pPr>
      <w:r>
        <w:rPr>
          <w:sz w:val="24"/>
        </w:rPr>
        <w:tab/>
        <w:t>The</w:t>
      </w:r>
      <w:r>
        <w:rPr>
          <w:spacing w:val="-10"/>
          <w:sz w:val="24"/>
        </w:rPr>
        <w:t xml:space="preserve"> </w:t>
      </w:r>
      <w:r>
        <w:rPr>
          <w:sz w:val="24"/>
        </w:rPr>
        <w:t>Operational Board</w:t>
      </w:r>
      <w:r>
        <w:rPr>
          <w:spacing w:val="-10"/>
          <w:sz w:val="24"/>
        </w:rPr>
        <w:t xml:space="preserve"> </w:t>
      </w:r>
      <w:r>
        <w:rPr>
          <w:sz w:val="24"/>
        </w:rPr>
        <w:t>members,</w:t>
      </w:r>
      <w:r>
        <w:rPr>
          <w:spacing w:val="-7"/>
          <w:sz w:val="24"/>
        </w:rPr>
        <w:t xml:space="preserve"> </w:t>
      </w:r>
      <w:r>
        <w:rPr>
          <w:sz w:val="24"/>
        </w:rPr>
        <w:t>frequency</w:t>
      </w:r>
      <w:r>
        <w:rPr>
          <w:spacing w:val="-11"/>
          <w:sz w:val="24"/>
        </w:rPr>
        <w:t xml:space="preserve"> </w:t>
      </w:r>
      <w:r>
        <w:rPr>
          <w:sz w:val="24"/>
        </w:rPr>
        <w:t>and</w:t>
      </w:r>
      <w:r>
        <w:rPr>
          <w:spacing w:val="-10"/>
          <w:sz w:val="24"/>
        </w:rPr>
        <w:t xml:space="preserve"> </w:t>
      </w:r>
      <w:r>
        <w:rPr>
          <w:sz w:val="24"/>
        </w:rPr>
        <w:t>location of</w:t>
      </w:r>
      <w:r>
        <w:rPr>
          <w:spacing w:val="-7"/>
          <w:sz w:val="24"/>
        </w:rPr>
        <w:t xml:space="preserve"> </w:t>
      </w:r>
      <w:r>
        <w:rPr>
          <w:sz w:val="24"/>
        </w:rPr>
        <w:t>board</w:t>
      </w:r>
      <w:r>
        <w:rPr>
          <w:spacing w:val="-10"/>
          <w:sz w:val="24"/>
        </w:rPr>
        <w:t xml:space="preserve"> </w:t>
      </w:r>
      <w:r>
        <w:rPr>
          <w:sz w:val="24"/>
        </w:rPr>
        <w:t>meetings and</w:t>
      </w:r>
      <w:r>
        <w:rPr>
          <w:spacing w:val="-14"/>
          <w:sz w:val="24"/>
        </w:rPr>
        <w:t xml:space="preserve"> </w:t>
      </w:r>
      <w:r>
        <w:rPr>
          <w:sz w:val="24"/>
        </w:rPr>
        <w:t>planned start</w:t>
      </w:r>
      <w:r>
        <w:rPr>
          <w:spacing w:val="-7"/>
          <w:sz w:val="24"/>
        </w:rPr>
        <w:t xml:space="preserve"> </w:t>
      </w:r>
      <w:r>
        <w:rPr>
          <w:sz w:val="24"/>
        </w:rPr>
        <w:t>date</w:t>
      </w:r>
      <w:r>
        <w:rPr>
          <w:spacing w:val="-9"/>
          <w:sz w:val="24"/>
        </w:rPr>
        <w:t xml:space="preserve"> </w:t>
      </w:r>
      <w:r>
        <w:rPr>
          <w:sz w:val="24"/>
        </w:rPr>
        <w:t>by</w:t>
      </w:r>
      <w:r>
        <w:rPr>
          <w:spacing w:val="-11"/>
          <w:sz w:val="24"/>
        </w:rPr>
        <w:t xml:space="preserve"> </w:t>
      </w:r>
      <w:r>
        <w:rPr>
          <w:sz w:val="24"/>
        </w:rPr>
        <w:t>which</w:t>
      </w:r>
      <w:r>
        <w:rPr>
          <w:spacing w:val="-9"/>
          <w:sz w:val="24"/>
        </w:rPr>
        <w:t xml:space="preserve"> </w:t>
      </w:r>
      <w:r>
        <w:rPr>
          <w:sz w:val="24"/>
        </w:rPr>
        <w:t>the</w:t>
      </w:r>
      <w:r>
        <w:rPr>
          <w:spacing w:val="-9"/>
          <w:sz w:val="24"/>
        </w:rPr>
        <w:t xml:space="preserve"> </w:t>
      </w:r>
      <w:r>
        <w:rPr>
          <w:sz w:val="24"/>
        </w:rPr>
        <w:t>board shall be</w:t>
      </w:r>
      <w:r>
        <w:rPr>
          <w:spacing w:val="-17"/>
          <w:sz w:val="24"/>
        </w:rPr>
        <w:t xml:space="preserve"> </w:t>
      </w:r>
      <w:r>
        <w:rPr>
          <w:sz w:val="24"/>
        </w:rPr>
        <w:t>established</w:t>
      </w:r>
      <w:r>
        <w:rPr>
          <w:spacing w:val="28"/>
          <w:sz w:val="24"/>
        </w:rPr>
        <w:t xml:space="preserve"> </w:t>
      </w:r>
      <w:r>
        <w:rPr>
          <w:sz w:val="24"/>
        </w:rPr>
        <w:t>are</w:t>
      </w:r>
      <w:r>
        <w:rPr>
          <w:spacing w:val="-9"/>
          <w:sz w:val="24"/>
        </w:rPr>
        <w:t xml:space="preserve"> </w:t>
      </w:r>
      <w:r>
        <w:rPr>
          <w:sz w:val="24"/>
        </w:rPr>
        <w:t>set</w:t>
      </w:r>
      <w:r>
        <w:rPr>
          <w:spacing w:val="-7"/>
          <w:sz w:val="24"/>
        </w:rPr>
        <w:t xml:space="preserve"> </w:t>
      </w:r>
      <w:r>
        <w:rPr>
          <w:sz w:val="24"/>
        </w:rPr>
        <w:t>out</w:t>
      </w:r>
      <w:r>
        <w:rPr>
          <w:spacing w:val="-7"/>
          <w:sz w:val="24"/>
        </w:rPr>
        <w:t xml:space="preserve"> </w:t>
      </w:r>
      <w:r>
        <w:rPr>
          <w:sz w:val="24"/>
        </w:rPr>
        <w:t>in the Order Form.</w:t>
      </w:r>
    </w:p>
    <w:p w14:paraId="0AC0E78F" w14:textId="77777777" w:rsidR="00F06FEE" w:rsidRDefault="005E5DF1">
      <w:pPr>
        <w:pStyle w:val="ListParagraph"/>
        <w:numPr>
          <w:ilvl w:val="1"/>
          <w:numId w:val="79"/>
        </w:numPr>
        <w:tabs>
          <w:tab w:val="left" w:pos="823"/>
          <w:tab w:val="left" w:pos="885"/>
        </w:tabs>
        <w:spacing w:before="229"/>
        <w:ind w:right="172" w:hanging="353"/>
        <w:rPr>
          <w:sz w:val="24"/>
        </w:rPr>
      </w:pPr>
      <w:r>
        <w:rPr>
          <w:sz w:val="24"/>
        </w:rPr>
        <w:tab/>
        <w:t>In the event that either Party wishes to</w:t>
      </w:r>
      <w:r>
        <w:rPr>
          <w:spacing w:val="-12"/>
          <w:sz w:val="24"/>
        </w:rPr>
        <w:t xml:space="preserve"> </w:t>
      </w:r>
      <w:r>
        <w:rPr>
          <w:sz w:val="24"/>
        </w:rPr>
        <w:t>replace any of its appointed</w:t>
      </w:r>
      <w:r>
        <w:rPr>
          <w:spacing w:val="32"/>
          <w:sz w:val="24"/>
        </w:rPr>
        <w:t xml:space="preserve"> </w:t>
      </w:r>
      <w:r>
        <w:rPr>
          <w:sz w:val="24"/>
        </w:rPr>
        <w:t>board members, that Party shall notify the other in</w:t>
      </w:r>
      <w:r>
        <w:rPr>
          <w:spacing w:val="-11"/>
          <w:sz w:val="24"/>
        </w:rPr>
        <w:t xml:space="preserve"> </w:t>
      </w:r>
      <w:r>
        <w:rPr>
          <w:sz w:val="24"/>
        </w:rPr>
        <w:t>writing for</w:t>
      </w:r>
      <w:r>
        <w:rPr>
          <w:spacing w:val="-5"/>
          <w:sz w:val="24"/>
        </w:rPr>
        <w:t xml:space="preserve"> </w:t>
      </w:r>
      <w:r>
        <w:rPr>
          <w:sz w:val="24"/>
        </w:rPr>
        <w:t>approval by the other Party</w:t>
      </w:r>
      <w:r>
        <w:rPr>
          <w:spacing w:val="-17"/>
          <w:sz w:val="24"/>
        </w:rPr>
        <w:t xml:space="preserve"> </w:t>
      </w:r>
      <w:r>
        <w:rPr>
          <w:sz w:val="24"/>
        </w:rPr>
        <w:t>(such</w:t>
      </w:r>
      <w:r>
        <w:rPr>
          <w:spacing w:val="-14"/>
          <w:sz w:val="24"/>
        </w:rPr>
        <w:t xml:space="preserve"> </w:t>
      </w:r>
      <w:r>
        <w:rPr>
          <w:sz w:val="24"/>
        </w:rPr>
        <w:t>approval not</w:t>
      </w:r>
      <w:r>
        <w:rPr>
          <w:spacing w:val="-7"/>
          <w:sz w:val="24"/>
        </w:rPr>
        <w:t xml:space="preserve"> </w:t>
      </w:r>
      <w:r>
        <w:rPr>
          <w:sz w:val="24"/>
        </w:rPr>
        <w:t>to</w:t>
      </w:r>
      <w:r>
        <w:rPr>
          <w:spacing w:val="-17"/>
          <w:sz w:val="24"/>
        </w:rPr>
        <w:t xml:space="preserve"> </w:t>
      </w:r>
      <w:r>
        <w:rPr>
          <w:sz w:val="24"/>
        </w:rPr>
        <w:t>be</w:t>
      </w:r>
      <w:r>
        <w:rPr>
          <w:spacing w:val="-9"/>
          <w:sz w:val="24"/>
        </w:rPr>
        <w:t xml:space="preserve"> </w:t>
      </w:r>
      <w:r>
        <w:rPr>
          <w:sz w:val="24"/>
        </w:rPr>
        <w:t>unreasonably</w:t>
      </w:r>
      <w:r>
        <w:rPr>
          <w:spacing w:val="38"/>
          <w:sz w:val="24"/>
        </w:rPr>
        <w:t xml:space="preserve"> </w:t>
      </w:r>
      <w:r>
        <w:rPr>
          <w:sz w:val="24"/>
        </w:rPr>
        <w:t>withheld or</w:t>
      </w:r>
      <w:r>
        <w:rPr>
          <w:spacing w:val="-17"/>
          <w:sz w:val="24"/>
        </w:rPr>
        <w:t xml:space="preserve"> </w:t>
      </w:r>
      <w:r>
        <w:rPr>
          <w:sz w:val="24"/>
        </w:rPr>
        <w:t>delayed). Each</w:t>
      </w:r>
      <w:r>
        <w:rPr>
          <w:spacing w:val="-17"/>
          <w:sz w:val="24"/>
        </w:rPr>
        <w:t xml:space="preserve"> </w:t>
      </w:r>
      <w:r>
        <w:rPr>
          <w:sz w:val="24"/>
        </w:rPr>
        <w:t>Buyer board member</w:t>
      </w:r>
      <w:r>
        <w:rPr>
          <w:spacing w:val="-12"/>
          <w:sz w:val="24"/>
        </w:rPr>
        <w:t xml:space="preserve"> </w:t>
      </w:r>
      <w:r>
        <w:rPr>
          <w:sz w:val="24"/>
        </w:rPr>
        <w:t>shall have</w:t>
      </w:r>
      <w:r>
        <w:rPr>
          <w:spacing w:val="-17"/>
          <w:sz w:val="24"/>
        </w:rPr>
        <w:t xml:space="preserve"> </w:t>
      </w:r>
      <w:r>
        <w:rPr>
          <w:sz w:val="24"/>
        </w:rPr>
        <w:t>at</w:t>
      </w:r>
      <w:r>
        <w:rPr>
          <w:spacing w:val="-1"/>
          <w:sz w:val="24"/>
        </w:rPr>
        <w:t xml:space="preserve"> </w:t>
      </w:r>
      <w:r>
        <w:rPr>
          <w:sz w:val="24"/>
        </w:rPr>
        <w:t>all</w:t>
      </w:r>
      <w:r>
        <w:rPr>
          <w:spacing w:val="-3"/>
          <w:sz w:val="24"/>
        </w:rPr>
        <w:t xml:space="preserve"> </w:t>
      </w:r>
      <w:r>
        <w:rPr>
          <w:sz w:val="24"/>
        </w:rPr>
        <w:t>times</w:t>
      </w:r>
      <w:r>
        <w:rPr>
          <w:spacing w:val="-5"/>
          <w:sz w:val="24"/>
        </w:rPr>
        <w:t xml:space="preserve"> </w:t>
      </w:r>
      <w:r>
        <w:rPr>
          <w:sz w:val="24"/>
        </w:rPr>
        <w:t>a</w:t>
      </w:r>
      <w:r>
        <w:rPr>
          <w:spacing w:val="-3"/>
          <w:sz w:val="24"/>
        </w:rPr>
        <w:t xml:space="preserve"> </w:t>
      </w:r>
      <w:r>
        <w:rPr>
          <w:sz w:val="24"/>
        </w:rPr>
        <w:t>counterpart Supplier board member</w:t>
      </w:r>
      <w:r>
        <w:rPr>
          <w:spacing w:val="-12"/>
          <w:sz w:val="24"/>
        </w:rPr>
        <w:t xml:space="preserve"> </w:t>
      </w:r>
      <w:r>
        <w:rPr>
          <w:sz w:val="24"/>
        </w:rPr>
        <w:t>of equivalent</w:t>
      </w:r>
      <w:r>
        <w:rPr>
          <w:spacing w:val="40"/>
          <w:sz w:val="24"/>
        </w:rPr>
        <w:t xml:space="preserve"> </w:t>
      </w:r>
      <w:r>
        <w:rPr>
          <w:sz w:val="24"/>
        </w:rPr>
        <w:t>seniority</w:t>
      </w:r>
      <w:r>
        <w:rPr>
          <w:spacing w:val="40"/>
          <w:sz w:val="24"/>
        </w:rPr>
        <w:t xml:space="preserve"> </w:t>
      </w:r>
      <w:r>
        <w:rPr>
          <w:sz w:val="24"/>
        </w:rPr>
        <w:t>and expertise.</w:t>
      </w:r>
    </w:p>
    <w:p w14:paraId="2580010A" w14:textId="77777777" w:rsidR="00F06FEE" w:rsidRDefault="005E5DF1">
      <w:pPr>
        <w:pStyle w:val="ListParagraph"/>
        <w:numPr>
          <w:ilvl w:val="1"/>
          <w:numId w:val="79"/>
        </w:numPr>
        <w:tabs>
          <w:tab w:val="left" w:pos="823"/>
          <w:tab w:val="left" w:pos="885"/>
        </w:tabs>
        <w:spacing w:before="237" w:line="242" w:lineRule="auto"/>
        <w:ind w:right="279" w:hanging="353"/>
        <w:rPr>
          <w:sz w:val="24"/>
        </w:rPr>
      </w:pPr>
      <w:r>
        <w:rPr>
          <w:sz w:val="24"/>
        </w:rPr>
        <w:tab/>
        <w:t>Each Party shall ensure that its board members</w:t>
      </w:r>
      <w:r>
        <w:rPr>
          <w:spacing w:val="-13"/>
          <w:sz w:val="24"/>
        </w:rPr>
        <w:t xml:space="preserve"> </w:t>
      </w:r>
      <w:r>
        <w:rPr>
          <w:sz w:val="24"/>
        </w:rPr>
        <w:t>shall make</w:t>
      </w:r>
      <w:r>
        <w:rPr>
          <w:spacing w:val="-11"/>
          <w:sz w:val="24"/>
        </w:rPr>
        <w:t xml:space="preserve"> </w:t>
      </w:r>
      <w:r>
        <w:rPr>
          <w:sz w:val="24"/>
        </w:rPr>
        <w:t>all reasonable efforts</w:t>
      </w:r>
      <w:r>
        <w:rPr>
          <w:spacing w:val="-15"/>
          <w:sz w:val="24"/>
        </w:rPr>
        <w:t xml:space="preserve"> </w:t>
      </w:r>
      <w:r>
        <w:rPr>
          <w:sz w:val="24"/>
        </w:rPr>
        <w:t>to attend board meetings at which</w:t>
      </w:r>
      <w:r>
        <w:rPr>
          <w:spacing w:val="-14"/>
          <w:sz w:val="24"/>
        </w:rPr>
        <w:t xml:space="preserve"> </w:t>
      </w:r>
      <w:r>
        <w:rPr>
          <w:sz w:val="24"/>
        </w:rPr>
        <w:t>that board member’s</w:t>
      </w:r>
      <w:r>
        <w:rPr>
          <w:spacing w:val="-1"/>
          <w:sz w:val="24"/>
        </w:rPr>
        <w:t xml:space="preserve"> </w:t>
      </w:r>
      <w:r>
        <w:rPr>
          <w:sz w:val="24"/>
        </w:rPr>
        <w:t>attendance is required. If any board member</w:t>
      </w:r>
      <w:r>
        <w:rPr>
          <w:spacing w:val="-6"/>
          <w:sz w:val="24"/>
        </w:rPr>
        <w:t xml:space="preserve"> </w:t>
      </w:r>
      <w:r>
        <w:rPr>
          <w:sz w:val="24"/>
        </w:rPr>
        <w:t>is not able to attend a board meeting, that person</w:t>
      </w:r>
      <w:r>
        <w:rPr>
          <w:spacing w:val="-9"/>
          <w:sz w:val="24"/>
        </w:rPr>
        <w:t xml:space="preserve"> </w:t>
      </w:r>
      <w:r>
        <w:rPr>
          <w:sz w:val="24"/>
        </w:rPr>
        <w:t>shall</w:t>
      </w:r>
      <w:r>
        <w:rPr>
          <w:spacing w:val="-7"/>
          <w:sz w:val="24"/>
        </w:rPr>
        <w:t xml:space="preserve"> </w:t>
      </w:r>
      <w:r>
        <w:rPr>
          <w:sz w:val="24"/>
        </w:rPr>
        <w:t>use</w:t>
      </w:r>
      <w:r>
        <w:rPr>
          <w:spacing w:val="-14"/>
          <w:sz w:val="24"/>
        </w:rPr>
        <w:t xml:space="preserve"> </w:t>
      </w:r>
      <w:r>
        <w:rPr>
          <w:sz w:val="24"/>
        </w:rPr>
        <w:t>all</w:t>
      </w:r>
      <w:r>
        <w:rPr>
          <w:spacing w:val="-4"/>
          <w:sz w:val="24"/>
        </w:rPr>
        <w:t xml:space="preserve"> </w:t>
      </w:r>
      <w:r>
        <w:rPr>
          <w:sz w:val="24"/>
        </w:rPr>
        <w:t>reasonable</w:t>
      </w:r>
      <w:r>
        <w:rPr>
          <w:spacing w:val="7"/>
          <w:sz w:val="24"/>
        </w:rPr>
        <w:t xml:space="preserve"> </w:t>
      </w:r>
      <w:r>
        <w:rPr>
          <w:sz w:val="24"/>
        </w:rPr>
        <w:t>endeavours</w:t>
      </w:r>
      <w:r>
        <w:rPr>
          <w:spacing w:val="6"/>
          <w:sz w:val="24"/>
        </w:rPr>
        <w:t xml:space="preserve"> </w:t>
      </w:r>
      <w:r>
        <w:rPr>
          <w:sz w:val="24"/>
        </w:rPr>
        <w:t>to</w:t>
      </w:r>
      <w:r>
        <w:rPr>
          <w:spacing w:val="-17"/>
          <w:sz w:val="24"/>
        </w:rPr>
        <w:t xml:space="preserve"> </w:t>
      </w:r>
      <w:r>
        <w:rPr>
          <w:sz w:val="24"/>
        </w:rPr>
        <w:t>ensure</w:t>
      </w:r>
      <w:r>
        <w:rPr>
          <w:spacing w:val="-3"/>
          <w:sz w:val="24"/>
        </w:rPr>
        <w:t xml:space="preserve"> </w:t>
      </w:r>
      <w:r>
        <w:rPr>
          <w:sz w:val="24"/>
        </w:rPr>
        <w:t>that</w:t>
      </w:r>
      <w:r>
        <w:rPr>
          <w:spacing w:val="-13"/>
          <w:sz w:val="24"/>
        </w:rPr>
        <w:t xml:space="preserve"> </w:t>
      </w:r>
      <w:r>
        <w:rPr>
          <w:sz w:val="24"/>
        </w:rPr>
        <w:t>a</w:t>
      </w:r>
      <w:r>
        <w:rPr>
          <w:spacing w:val="-15"/>
          <w:sz w:val="24"/>
        </w:rPr>
        <w:t xml:space="preserve"> </w:t>
      </w:r>
      <w:r>
        <w:rPr>
          <w:sz w:val="24"/>
        </w:rPr>
        <w:t>delegate</w:t>
      </w:r>
      <w:r>
        <w:rPr>
          <w:spacing w:val="7"/>
          <w:sz w:val="24"/>
        </w:rPr>
        <w:t xml:space="preserve"> </w:t>
      </w:r>
      <w:r>
        <w:rPr>
          <w:sz w:val="24"/>
        </w:rPr>
        <w:t>attends the Operational</w:t>
      </w:r>
      <w:r>
        <w:rPr>
          <w:spacing w:val="29"/>
          <w:sz w:val="24"/>
        </w:rPr>
        <w:t xml:space="preserve"> </w:t>
      </w:r>
      <w:r>
        <w:rPr>
          <w:sz w:val="24"/>
        </w:rPr>
        <w:t xml:space="preserve">Board meeting in his/her place </w:t>
      </w:r>
      <w:r>
        <w:rPr>
          <w:sz w:val="24"/>
        </w:rPr>
        <w:t>(wherever</w:t>
      </w:r>
      <w:r>
        <w:rPr>
          <w:spacing w:val="-9"/>
          <w:sz w:val="24"/>
        </w:rPr>
        <w:t xml:space="preserve"> </w:t>
      </w:r>
      <w:r>
        <w:rPr>
          <w:sz w:val="24"/>
        </w:rPr>
        <w:t>possible)</w:t>
      </w:r>
      <w:r>
        <w:rPr>
          <w:spacing w:val="40"/>
          <w:sz w:val="24"/>
        </w:rPr>
        <w:t xml:space="preserve"> </w:t>
      </w:r>
      <w:r>
        <w:rPr>
          <w:sz w:val="24"/>
        </w:rPr>
        <w:t>and that the</w:t>
      </w:r>
      <w:r>
        <w:rPr>
          <w:spacing w:val="-7"/>
          <w:sz w:val="24"/>
        </w:rPr>
        <w:t xml:space="preserve"> </w:t>
      </w:r>
      <w:r>
        <w:rPr>
          <w:sz w:val="24"/>
        </w:rPr>
        <w:t>delegate</w:t>
      </w:r>
      <w:r>
        <w:rPr>
          <w:spacing w:val="18"/>
          <w:sz w:val="24"/>
        </w:rPr>
        <w:t xml:space="preserve"> </w:t>
      </w:r>
      <w:r>
        <w:rPr>
          <w:sz w:val="24"/>
        </w:rPr>
        <w:t>is</w:t>
      </w:r>
      <w:r>
        <w:rPr>
          <w:spacing w:val="-9"/>
          <w:sz w:val="24"/>
        </w:rPr>
        <w:t xml:space="preserve"> </w:t>
      </w:r>
      <w:r>
        <w:rPr>
          <w:sz w:val="24"/>
        </w:rPr>
        <w:t>properly briefed</w:t>
      </w:r>
      <w:r>
        <w:rPr>
          <w:spacing w:val="-7"/>
          <w:sz w:val="24"/>
        </w:rPr>
        <w:t xml:space="preserve"> </w:t>
      </w:r>
      <w:r>
        <w:rPr>
          <w:sz w:val="24"/>
        </w:rPr>
        <w:t>and</w:t>
      </w:r>
      <w:r>
        <w:rPr>
          <w:spacing w:val="-7"/>
          <w:sz w:val="24"/>
        </w:rPr>
        <w:t xml:space="preserve"> </w:t>
      </w:r>
      <w:r>
        <w:rPr>
          <w:sz w:val="24"/>
        </w:rPr>
        <w:t>prepared</w:t>
      </w:r>
      <w:r>
        <w:rPr>
          <w:spacing w:val="18"/>
          <w:sz w:val="24"/>
        </w:rPr>
        <w:t xml:space="preserve"> </w:t>
      </w:r>
      <w:r>
        <w:rPr>
          <w:sz w:val="24"/>
        </w:rPr>
        <w:t>and</w:t>
      </w:r>
      <w:r>
        <w:rPr>
          <w:spacing w:val="-7"/>
          <w:sz w:val="24"/>
        </w:rPr>
        <w:t xml:space="preserve"> </w:t>
      </w:r>
      <w:r>
        <w:rPr>
          <w:sz w:val="24"/>
        </w:rPr>
        <w:t>that</w:t>
      </w:r>
      <w:r>
        <w:rPr>
          <w:spacing w:val="-5"/>
          <w:sz w:val="24"/>
        </w:rPr>
        <w:t xml:space="preserve"> </w:t>
      </w:r>
      <w:r>
        <w:rPr>
          <w:sz w:val="24"/>
        </w:rPr>
        <w:t>he/she is</w:t>
      </w:r>
      <w:r>
        <w:rPr>
          <w:spacing w:val="-9"/>
          <w:sz w:val="24"/>
        </w:rPr>
        <w:t xml:space="preserve"> </w:t>
      </w:r>
      <w:r>
        <w:rPr>
          <w:sz w:val="24"/>
        </w:rPr>
        <w:t>debriefed by such delegate</w:t>
      </w:r>
      <w:r>
        <w:rPr>
          <w:spacing w:val="40"/>
          <w:sz w:val="24"/>
        </w:rPr>
        <w:t xml:space="preserve"> </w:t>
      </w:r>
      <w:r>
        <w:rPr>
          <w:sz w:val="24"/>
        </w:rPr>
        <w:t>after the board meeting.</w:t>
      </w:r>
    </w:p>
    <w:p w14:paraId="3AB496ED" w14:textId="77777777" w:rsidR="00F06FEE" w:rsidRDefault="005E5DF1">
      <w:pPr>
        <w:pStyle w:val="ListParagraph"/>
        <w:numPr>
          <w:ilvl w:val="1"/>
          <w:numId w:val="79"/>
        </w:numPr>
        <w:tabs>
          <w:tab w:val="left" w:pos="823"/>
          <w:tab w:val="left" w:pos="885"/>
        </w:tabs>
        <w:spacing w:before="228" w:line="242" w:lineRule="auto"/>
        <w:ind w:right="174" w:hanging="353"/>
        <w:rPr>
          <w:sz w:val="24"/>
        </w:rPr>
      </w:pPr>
      <w:r>
        <w:rPr>
          <w:sz w:val="24"/>
        </w:rPr>
        <w:tab/>
        <w:t>The purpose</w:t>
      </w:r>
      <w:r>
        <w:rPr>
          <w:spacing w:val="36"/>
          <w:sz w:val="24"/>
        </w:rPr>
        <w:t xml:space="preserve"> </w:t>
      </w:r>
      <w:r>
        <w:rPr>
          <w:sz w:val="24"/>
        </w:rPr>
        <w:t>of the</w:t>
      </w:r>
      <w:r>
        <w:rPr>
          <w:spacing w:val="-11"/>
          <w:sz w:val="24"/>
        </w:rPr>
        <w:t xml:space="preserve"> </w:t>
      </w:r>
      <w:r>
        <w:rPr>
          <w:sz w:val="24"/>
        </w:rPr>
        <w:t>Operational</w:t>
      </w:r>
      <w:r>
        <w:rPr>
          <w:spacing w:val="37"/>
          <w:sz w:val="24"/>
        </w:rPr>
        <w:t xml:space="preserve"> </w:t>
      </w:r>
      <w:r>
        <w:rPr>
          <w:sz w:val="24"/>
        </w:rPr>
        <w:t>Board meetings will be to review</w:t>
      </w:r>
      <w:r>
        <w:rPr>
          <w:spacing w:val="-2"/>
          <w:sz w:val="24"/>
        </w:rPr>
        <w:t xml:space="preserve"> </w:t>
      </w:r>
      <w:r>
        <w:rPr>
          <w:sz w:val="24"/>
        </w:rPr>
        <w:t>the Supplier’s</w:t>
      </w:r>
      <w:r>
        <w:rPr>
          <w:spacing w:val="37"/>
          <w:sz w:val="24"/>
        </w:rPr>
        <w:t xml:space="preserve"> </w:t>
      </w:r>
      <w:r>
        <w:rPr>
          <w:sz w:val="24"/>
        </w:rPr>
        <w:t>performance</w:t>
      </w:r>
      <w:r>
        <w:rPr>
          <w:spacing w:val="-8"/>
          <w:sz w:val="24"/>
        </w:rPr>
        <w:t xml:space="preserve"> </w:t>
      </w:r>
      <w:r>
        <w:rPr>
          <w:sz w:val="24"/>
        </w:rPr>
        <w:t>under</w:t>
      </w:r>
      <w:r>
        <w:rPr>
          <w:spacing w:val="30"/>
          <w:sz w:val="24"/>
        </w:rPr>
        <w:t xml:space="preserve"> </w:t>
      </w:r>
      <w:r>
        <w:rPr>
          <w:sz w:val="24"/>
        </w:rPr>
        <w:t>this Contract. The agenda</w:t>
      </w:r>
      <w:r>
        <w:rPr>
          <w:spacing w:val="39"/>
          <w:sz w:val="24"/>
        </w:rPr>
        <w:t xml:space="preserve"> </w:t>
      </w:r>
      <w:r>
        <w:rPr>
          <w:sz w:val="24"/>
        </w:rPr>
        <w:t>for</w:t>
      </w:r>
      <w:r>
        <w:rPr>
          <w:spacing w:val="-2"/>
          <w:sz w:val="24"/>
        </w:rPr>
        <w:t xml:space="preserve"> </w:t>
      </w:r>
      <w:r>
        <w:rPr>
          <w:sz w:val="24"/>
        </w:rPr>
        <w:t>each</w:t>
      </w:r>
      <w:r>
        <w:rPr>
          <w:spacing w:val="-8"/>
          <w:sz w:val="24"/>
        </w:rPr>
        <w:t xml:space="preserve"> </w:t>
      </w:r>
      <w:r>
        <w:rPr>
          <w:sz w:val="24"/>
        </w:rPr>
        <w:t>meeting shall be</w:t>
      </w:r>
      <w:r>
        <w:rPr>
          <w:spacing w:val="-6"/>
          <w:sz w:val="24"/>
        </w:rPr>
        <w:t xml:space="preserve"> </w:t>
      </w:r>
      <w:r>
        <w:rPr>
          <w:sz w:val="24"/>
        </w:rPr>
        <w:t>set</w:t>
      </w:r>
      <w:r>
        <w:rPr>
          <w:spacing w:val="-3"/>
          <w:sz w:val="24"/>
        </w:rPr>
        <w:t xml:space="preserve"> </w:t>
      </w:r>
      <w:r>
        <w:rPr>
          <w:sz w:val="24"/>
        </w:rPr>
        <w:t>by</w:t>
      </w:r>
      <w:r>
        <w:rPr>
          <w:spacing w:val="-7"/>
          <w:sz w:val="24"/>
        </w:rPr>
        <w:t xml:space="preserve"> </w:t>
      </w:r>
      <w:r>
        <w:rPr>
          <w:sz w:val="24"/>
        </w:rPr>
        <w:t>the</w:t>
      </w:r>
      <w:r>
        <w:rPr>
          <w:spacing w:val="-6"/>
          <w:sz w:val="24"/>
        </w:rPr>
        <w:t xml:space="preserve"> </w:t>
      </w:r>
      <w:r>
        <w:rPr>
          <w:sz w:val="24"/>
        </w:rPr>
        <w:t>Buyer</w:t>
      </w:r>
      <w:r>
        <w:rPr>
          <w:spacing w:val="-14"/>
          <w:sz w:val="24"/>
        </w:rPr>
        <w:t xml:space="preserve"> </w:t>
      </w:r>
      <w:r>
        <w:rPr>
          <w:sz w:val="24"/>
        </w:rPr>
        <w:t>and communicated</w:t>
      </w:r>
      <w:r>
        <w:rPr>
          <w:spacing w:val="-17"/>
          <w:sz w:val="24"/>
        </w:rPr>
        <w:t xml:space="preserve"> </w:t>
      </w:r>
      <w:r>
        <w:rPr>
          <w:sz w:val="24"/>
        </w:rPr>
        <w:t>to</w:t>
      </w:r>
      <w:r>
        <w:rPr>
          <w:spacing w:val="-5"/>
          <w:sz w:val="24"/>
        </w:rPr>
        <w:t xml:space="preserve"> </w:t>
      </w:r>
      <w:r>
        <w:rPr>
          <w:sz w:val="24"/>
        </w:rPr>
        <w:t>the</w:t>
      </w:r>
      <w:r>
        <w:rPr>
          <w:spacing w:val="-6"/>
          <w:sz w:val="24"/>
        </w:rPr>
        <w:t xml:space="preserve"> </w:t>
      </w:r>
      <w:r>
        <w:rPr>
          <w:sz w:val="24"/>
        </w:rPr>
        <w:t>Supplier in</w:t>
      </w:r>
      <w:r>
        <w:rPr>
          <w:spacing w:val="-6"/>
          <w:sz w:val="24"/>
        </w:rPr>
        <w:t xml:space="preserve"> </w:t>
      </w:r>
      <w:r>
        <w:rPr>
          <w:sz w:val="24"/>
        </w:rPr>
        <w:t>advance</w:t>
      </w:r>
      <w:r>
        <w:rPr>
          <w:spacing w:val="-6"/>
          <w:sz w:val="24"/>
        </w:rPr>
        <w:t xml:space="preserve"> </w:t>
      </w:r>
      <w:r>
        <w:rPr>
          <w:sz w:val="24"/>
        </w:rPr>
        <w:t>of</w:t>
      </w:r>
      <w:r>
        <w:rPr>
          <w:spacing w:val="-3"/>
          <w:sz w:val="24"/>
        </w:rPr>
        <w:t xml:space="preserve"> </w:t>
      </w:r>
      <w:r>
        <w:rPr>
          <w:sz w:val="24"/>
        </w:rPr>
        <w:t xml:space="preserve">that </w:t>
      </w:r>
      <w:r>
        <w:rPr>
          <w:spacing w:val="-2"/>
          <w:sz w:val="24"/>
        </w:rPr>
        <w:t>meeting.</w:t>
      </w:r>
    </w:p>
    <w:p w14:paraId="3D0EE813" w14:textId="77777777" w:rsidR="00F06FEE" w:rsidRDefault="005E5DF1">
      <w:pPr>
        <w:pStyle w:val="Heading3"/>
        <w:numPr>
          <w:ilvl w:val="0"/>
          <w:numId w:val="79"/>
        </w:numPr>
        <w:tabs>
          <w:tab w:val="left" w:pos="468"/>
        </w:tabs>
        <w:spacing w:before="230"/>
        <w:ind w:left="468" w:hanging="367"/>
        <w:jc w:val="left"/>
      </w:pPr>
      <w:r>
        <w:t>Contract</w:t>
      </w:r>
      <w:r>
        <w:rPr>
          <w:spacing w:val="-1"/>
        </w:rPr>
        <w:t xml:space="preserve"> </w:t>
      </w:r>
      <w:r>
        <w:t>Risk</w:t>
      </w:r>
      <w:r>
        <w:rPr>
          <w:spacing w:val="-5"/>
        </w:rPr>
        <w:t xml:space="preserve"> </w:t>
      </w:r>
      <w:r>
        <w:rPr>
          <w:spacing w:val="-2"/>
        </w:rPr>
        <w:t>Management</w:t>
      </w:r>
    </w:p>
    <w:p w14:paraId="7FEA02E8" w14:textId="77777777" w:rsidR="00F06FEE" w:rsidRDefault="005E5DF1">
      <w:pPr>
        <w:pStyle w:val="ListParagraph"/>
        <w:numPr>
          <w:ilvl w:val="1"/>
          <w:numId w:val="79"/>
        </w:numPr>
        <w:tabs>
          <w:tab w:val="left" w:pos="1046"/>
        </w:tabs>
        <w:spacing w:before="238" w:line="237" w:lineRule="auto"/>
        <w:ind w:left="1046" w:right="565" w:hanging="577"/>
        <w:rPr>
          <w:sz w:val="24"/>
        </w:rPr>
      </w:pPr>
      <w:r>
        <w:rPr>
          <w:sz w:val="24"/>
        </w:rPr>
        <w:t>Both</w:t>
      </w:r>
      <w:r>
        <w:rPr>
          <w:spacing w:val="-11"/>
          <w:sz w:val="24"/>
        </w:rPr>
        <w:t xml:space="preserve"> </w:t>
      </w:r>
      <w:r>
        <w:rPr>
          <w:sz w:val="24"/>
        </w:rPr>
        <w:t>Parties shall pro-actively</w:t>
      </w:r>
      <w:r>
        <w:rPr>
          <w:spacing w:val="-1"/>
          <w:sz w:val="24"/>
        </w:rPr>
        <w:t xml:space="preserve"> </w:t>
      </w:r>
      <w:r>
        <w:rPr>
          <w:sz w:val="24"/>
        </w:rPr>
        <w:t>manage</w:t>
      </w:r>
      <w:r>
        <w:rPr>
          <w:spacing w:val="-11"/>
          <w:sz w:val="24"/>
        </w:rPr>
        <w:t xml:space="preserve"> </w:t>
      </w:r>
      <w:r>
        <w:rPr>
          <w:sz w:val="24"/>
        </w:rPr>
        <w:t>risks</w:t>
      </w:r>
      <w:r>
        <w:rPr>
          <w:spacing w:val="-12"/>
          <w:sz w:val="24"/>
        </w:rPr>
        <w:t xml:space="preserve"> </w:t>
      </w:r>
      <w:r>
        <w:rPr>
          <w:sz w:val="24"/>
        </w:rPr>
        <w:t>attributed</w:t>
      </w:r>
      <w:r>
        <w:rPr>
          <w:spacing w:val="13"/>
          <w:sz w:val="24"/>
        </w:rPr>
        <w:t xml:space="preserve"> </w:t>
      </w:r>
      <w:r>
        <w:rPr>
          <w:sz w:val="24"/>
        </w:rPr>
        <w:t>to</w:t>
      </w:r>
      <w:r>
        <w:rPr>
          <w:spacing w:val="-11"/>
          <w:sz w:val="24"/>
        </w:rPr>
        <w:t xml:space="preserve"> </w:t>
      </w:r>
      <w:r>
        <w:rPr>
          <w:sz w:val="24"/>
        </w:rPr>
        <w:t>them</w:t>
      </w:r>
      <w:r>
        <w:rPr>
          <w:spacing w:val="-12"/>
          <w:sz w:val="24"/>
        </w:rPr>
        <w:t xml:space="preserve"> </w:t>
      </w:r>
      <w:r>
        <w:rPr>
          <w:sz w:val="24"/>
        </w:rPr>
        <w:t xml:space="preserve">under the terms of this Call-Off </w:t>
      </w:r>
      <w:r>
        <w:rPr>
          <w:sz w:val="24"/>
        </w:rPr>
        <w:t>Contract.</w:t>
      </w:r>
    </w:p>
    <w:p w14:paraId="4F7E6E99" w14:textId="77777777" w:rsidR="00F06FEE" w:rsidRDefault="005E5DF1">
      <w:pPr>
        <w:pStyle w:val="ListParagraph"/>
        <w:numPr>
          <w:ilvl w:val="1"/>
          <w:numId w:val="79"/>
        </w:numPr>
        <w:tabs>
          <w:tab w:val="left" w:pos="1046"/>
        </w:tabs>
        <w:spacing w:before="127" w:line="237" w:lineRule="auto"/>
        <w:ind w:left="1046" w:right="473" w:hanging="577"/>
        <w:rPr>
          <w:sz w:val="24"/>
        </w:rPr>
      </w:pPr>
      <w:r>
        <w:rPr>
          <w:sz w:val="24"/>
        </w:rPr>
        <w:t>The</w:t>
      </w:r>
      <w:r>
        <w:rPr>
          <w:spacing w:val="-13"/>
          <w:sz w:val="24"/>
        </w:rPr>
        <w:t xml:space="preserve"> </w:t>
      </w:r>
      <w:r>
        <w:rPr>
          <w:sz w:val="24"/>
        </w:rPr>
        <w:t>Supplier shall</w:t>
      </w:r>
      <w:r>
        <w:rPr>
          <w:spacing w:val="-1"/>
          <w:sz w:val="24"/>
        </w:rPr>
        <w:t xml:space="preserve"> </w:t>
      </w:r>
      <w:r>
        <w:rPr>
          <w:sz w:val="24"/>
        </w:rPr>
        <w:t>develop, operate, maintain</w:t>
      </w:r>
      <w:r>
        <w:rPr>
          <w:spacing w:val="-1"/>
          <w:sz w:val="24"/>
        </w:rPr>
        <w:t xml:space="preserve"> </w:t>
      </w:r>
      <w:r>
        <w:rPr>
          <w:sz w:val="24"/>
        </w:rPr>
        <w:t>and</w:t>
      </w:r>
      <w:r>
        <w:rPr>
          <w:spacing w:val="-13"/>
          <w:sz w:val="24"/>
        </w:rPr>
        <w:t xml:space="preserve"> </w:t>
      </w:r>
      <w:r>
        <w:rPr>
          <w:sz w:val="24"/>
        </w:rPr>
        <w:t>amend, as</w:t>
      </w:r>
      <w:r>
        <w:rPr>
          <w:spacing w:val="-15"/>
          <w:sz w:val="24"/>
        </w:rPr>
        <w:t xml:space="preserve"> </w:t>
      </w:r>
      <w:r>
        <w:rPr>
          <w:sz w:val="24"/>
        </w:rPr>
        <w:t>agreed</w:t>
      </w:r>
      <w:r>
        <w:rPr>
          <w:spacing w:val="-13"/>
          <w:sz w:val="24"/>
        </w:rPr>
        <w:t xml:space="preserve"> </w:t>
      </w:r>
      <w:r>
        <w:rPr>
          <w:sz w:val="24"/>
        </w:rPr>
        <w:t>with the Buyer, processes for:</w:t>
      </w:r>
    </w:p>
    <w:p w14:paraId="4065C836" w14:textId="77777777" w:rsidR="00F06FEE" w:rsidRDefault="005E5DF1">
      <w:pPr>
        <w:pStyle w:val="ListParagraph"/>
        <w:numPr>
          <w:ilvl w:val="2"/>
          <w:numId w:val="79"/>
        </w:numPr>
        <w:tabs>
          <w:tab w:val="left" w:pos="2088"/>
        </w:tabs>
        <w:spacing w:before="124"/>
        <w:ind w:hanging="1089"/>
        <w:rPr>
          <w:sz w:val="24"/>
        </w:rPr>
      </w:pPr>
      <w:r>
        <w:rPr>
          <w:sz w:val="24"/>
        </w:rPr>
        <w:t>the</w:t>
      </w:r>
      <w:r>
        <w:rPr>
          <w:spacing w:val="-10"/>
          <w:sz w:val="24"/>
        </w:rPr>
        <w:t xml:space="preserve"> </w:t>
      </w:r>
      <w:r>
        <w:rPr>
          <w:sz w:val="24"/>
        </w:rPr>
        <w:t>identification</w:t>
      </w:r>
      <w:r>
        <w:rPr>
          <w:spacing w:val="14"/>
          <w:sz w:val="24"/>
        </w:rPr>
        <w:t xml:space="preserve"> </w:t>
      </w:r>
      <w:r>
        <w:rPr>
          <w:sz w:val="24"/>
        </w:rPr>
        <w:t>and</w:t>
      </w:r>
      <w:r>
        <w:rPr>
          <w:spacing w:val="-10"/>
          <w:sz w:val="24"/>
        </w:rPr>
        <w:t xml:space="preserve"> </w:t>
      </w:r>
      <w:r>
        <w:rPr>
          <w:sz w:val="24"/>
        </w:rPr>
        <w:t>management</w:t>
      </w:r>
      <w:r>
        <w:rPr>
          <w:spacing w:val="-8"/>
          <w:sz w:val="24"/>
        </w:rPr>
        <w:t xml:space="preserve"> </w:t>
      </w:r>
      <w:r>
        <w:rPr>
          <w:sz w:val="24"/>
        </w:rPr>
        <w:t>of</w:t>
      </w:r>
      <w:r>
        <w:rPr>
          <w:spacing w:val="-7"/>
          <w:sz w:val="24"/>
        </w:rPr>
        <w:t xml:space="preserve"> </w:t>
      </w:r>
      <w:r>
        <w:rPr>
          <w:spacing w:val="-2"/>
          <w:sz w:val="24"/>
        </w:rPr>
        <w:t>risks;</w:t>
      </w:r>
    </w:p>
    <w:p w14:paraId="1BBE9749" w14:textId="77777777" w:rsidR="00F06FEE" w:rsidRDefault="005E5DF1">
      <w:pPr>
        <w:pStyle w:val="ListParagraph"/>
        <w:numPr>
          <w:ilvl w:val="2"/>
          <w:numId w:val="79"/>
        </w:numPr>
        <w:tabs>
          <w:tab w:val="left" w:pos="1767"/>
        </w:tabs>
        <w:spacing w:before="124"/>
        <w:ind w:left="1767" w:hanging="721"/>
        <w:rPr>
          <w:sz w:val="24"/>
        </w:rPr>
      </w:pPr>
      <w:r>
        <w:rPr>
          <w:sz w:val="24"/>
        </w:rPr>
        <w:t>the</w:t>
      </w:r>
      <w:r>
        <w:rPr>
          <w:spacing w:val="-13"/>
          <w:sz w:val="24"/>
        </w:rPr>
        <w:t xml:space="preserve"> </w:t>
      </w:r>
      <w:r>
        <w:rPr>
          <w:sz w:val="24"/>
        </w:rPr>
        <w:t>identification</w:t>
      </w:r>
      <w:r>
        <w:rPr>
          <w:spacing w:val="11"/>
          <w:sz w:val="24"/>
        </w:rPr>
        <w:t xml:space="preserve"> </w:t>
      </w:r>
      <w:r>
        <w:rPr>
          <w:sz w:val="24"/>
        </w:rPr>
        <w:t>and</w:t>
      </w:r>
      <w:r>
        <w:rPr>
          <w:spacing w:val="-13"/>
          <w:sz w:val="24"/>
        </w:rPr>
        <w:t xml:space="preserve"> </w:t>
      </w:r>
      <w:r>
        <w:rPr>
          <w:sz w:val="24"/>
        </w:rPr>
        <w:t>management</w:t>
      </w:r>
      <w:r>
        <w:rPr>
          <w:spacing w:val="-10"/>
          <w:sz w:val="24"/>
        </w:rPr>
        <w:t xml:space="preserve"> </w:t>
      </w:r>
      <w:r>
        <w:rPr>
          <w:sz w:val="24"/>
        </w:rPr>
        <w:t>of</w:t>
      </w:r>
      <w:r>
        <w:rPr>
          <w:spacing w:val="-10"/>
          <w:sz w:val="24"/>
        </w:rPr>
        <w:t xml:space="preserve"> </w:t>
      </w:r>
      <w:r>
        <w:rPr>
          <w:sz w:val="24"/>
        </w:rPr>
        <w:t>issues;</w:t>
      </w:r>
      <w:r>
        <w:rPr>
          <w:spacing w:val="13"/>
          <w:sz w:val="24"/>
        </w:rPr>
        <w:t xml:space="preserve"> </w:t>
      </w:r>
      <w:r>
        <w:rPr>
          <w:spacing w:val="-5"/>
          <w:sz w:val="24"/>
        </w:rPr>
        <w:t>and</w:t>
      </w:r>
    </w:p>
    <w:p w14:paraId="79BE92EC" w14:textId="77777777" w:rsidR="00F06FEE" w:rsidRDefault="005E5DF1">
      <w:pPr>
        <w:pStyle w:val="ListParagraph"/>
        <w:numPr>
          <w:ilvl w:val="2"/>
          <w:numId w:val="79"/>
        </w:numPr>
        <w:tabs>
          <w:tab w:val="left" w:pos="2088"/>
        </w:tabs>
        <w:spacing w:before="124"/>
        <w:ind w:hanging="1042"/>
        <w:rPr>
          <w:sz w:val="24"/>
        </w:rPr>
      </w:pPr>
      <w:r>
        <w:rPr>
          <w:sz w:val="24"/>
        </w:rPr>
        <w:t>monitoring</w:t>
      </w:r>
      <w:r>
        <w:rPr>
          <w:spacing w:val="-6"/>
          <w:sz w:val="24"/>
        </w:rPr>
        <w:t xml:space="preserve"> </w:t>
      </w:r>
      <w:r>
        <w:rPr>
          <w:sz w:val="24"/>
        </w:rPr>
        <w:t>and</w:t>
      </w:r>
      <w:r>
        <w:rPr>
          <w:spacing w:val="-14"/>
          <w:sz w:val="24"/>
        </w:rPr>
        <w:t xml:space="preserve"> </w:t>
      </w:r>
      <w:r>
        <w:rPr>
          <w:sz w:val="24"/>
        </w:rPr>
        <w:t>controlling</w:t>
      </w:r>
      <w:r>
        <w:rPr>
          <w:spacing w:val="7"/>
          <w:sz w:val="24"/>
        </w:rPr>
        <w:t xml:space="preserve"> </w:t>
      </w:r>
      <w:r>
        <w:rPr>
          <w:sz w:val="24"/>
        </w:rPr>
        <w:t>project</w:t>
      </w:r>
      <w:r>
        <w:rPr>
          <w:spacing w:val="-12"/>
          <w:sz w:val="24"/>
        </w:rPr>
        <w:t xml:space="preserve"> </w:t>
      </w:r>
      <w:r>
        <w:rPr>
          <w:spacing w:val="-2"/>
          <w:sz w:val="24"/>
        </w:rPr>
        <w:t>plans.</w:t>
      </w:r>
    </w:p>
    <w:p w14:paraId="1F176BE9" w14:textId="77777777" w:rsidR="00F06FEE" w:rsidRDefault="005E5DF1">
      <w:pPr>
        <w:pStyle w:val="ListParagraph"/>
        <w:numPr>
          <w:ilvl w:val="1"/>
          <w:numId w:val="79"/>
        </w:numPr>
        <w:tabs>
          <w:tab w:val="left" w:pos="1046"/>
        </w:tabs>
        <w:spacing w:before="109" w:line="249" w:lineRule="auto"/>
        <w:ind w:left="1046" w:right="484" w:hanging="577"/>
        <w:rPr>
          <w:sz w:val="24"/>
        </w:rPr>
      </w:pPr>
      <w:r>
        <w:rPr>
          <w:sz w:val="24"/>
        </w:rPr>
        <w:t>The</w:t>
      </w:r>
      <w:r>
        <w:rPr>
          <w:spacing w:val="-10"/>
          <w:sz w:val="24"/>
        </w:rPr>
        <w:t xml:space="preserve"> </w:t>
      </w:r>
      <w:r>
        <w:rPr>
          <w:sz w:val="24"/>
        </w:rPr>
        <w:t>Supplier</w:t>
      </w:r>
      <w:r>
        <w:rPr>
          <w:spacing w:val="11"/>
          <w:sz w:val="24"/>
        </w:rPr>
        <w:t xml:space="preserve"> </w:t>
      </w:r>
      <w:r>
        <w:rPr>
          <w:sz w:val="24"/>
        </w:rPr>
        <w:t>allows the</w:t>
      </w:r>
      <w:r>
        <w:rPr>
          <w:spacing w:val="-7"/>
          <w:sz w:val="24"/>
        </w:rPr>
        <w:t xml:space="preserve"> </w:t>
      </w:r>
      <w:r>
        <w:rPr>
          <w:sz w:val="24"/>
        </w:rPr>
        <w:t>Buyer</w:t>
      </w:r>
      <w:r>
        <w:rPr>
          <w:spacing w:val="-15"/>
          <w:sz w:val="24"/>
        </w:rPr>
        <w:t xml:space="preserve"> </w:t>
      </w:r>
      <w:r>
        <w:rPr>
          <w:sz w:val="24"/>
        </w:rPr>
        <w:t>to</w:t>
      </w:r>
      <w:r>
        <w:rPr>
          <w:spacing w:val="-7"/>
          <w:sz w:val="24"/>
        </w:rPr>
        <w:t xml:space="preserve"> </w:t>
      </w:r>
      <w:r>
        <w:rPr>
          <w:sz w:val="24"/>
        </w:rPr>
        <w:t>inspect at</w:t>
      </w:r>
      <w:r>
        <w:rPr>
          <w:spacing w:val="-17"/>
          <w:sz w:val="24"/>
        </w:rPr>
        <w:t xml:space="preserve"> </w:t>
      </w:r>
      <w:r>
        <w:rPr>
          <w:sz w:val="24"/>
        </w:rPr>
        <w:t>any time</w:t>
      </w:r>
      <w:r>
        <w:rPr>
          <w:spacing w:val="-17"/>
          <w:sz w:val="24"/>
        </w:rPr>
        <w:t xml:space="preserve"> </w:t>
      </w:r>
      <w:r>
        <w:rPr>
          <w:sz w:val="24"/>
        </w:rPr>
        <w:t>within working</w:t>
      </w:r>
      <w:r>
        <w:rPr>
          <w:spacing w:val="-7"/>
          <w:sz w:val="24"/>
        </w:rPr>
        <w:t xml:space="preserve"> </w:t>
      </w:r>
      <w:r>
        <w:rPr>
          <w:sz w:val="24"/>
        </w:rPr>
        <w:t>hours the accounts and records which</w:t>
      </w:r>
      <w:r>
        <w:rPr>
          <w:spacing w:val="-9"/>
          <w:sz w:val="24"/>
        </w:rPr>
        <w:t xml:space="preserve"> </w:t>
      </w:r>
      <w:r>
        <w:rPr>
          <w:sz w:val="24"/>
        </w:rPr>
        <w:t>the Supplier</w:t>
      </w:r>
      <w:r>
        <w:rPr>
          <w:spacing w:val="30"/>
          <w:sz w:val="24"/>
        </w:rPr>
        <w:t xml:space="preserve"> </w:t>
      </w:r>
      <w:r>
        <w:rPr>
          <w:sz w:val="24"/>
        </w:rPr>
        <w:t>is required</w:t>
      </w:r>
      <w:r>
        <w:rPr>
          <w:spacing w:val="39"/>
          <w:sz w:val="24"/>
        </w:rPr>
        <w:t xml:space="preserve"> </w:t>
      </w:r>
      <w:r>
        <w:rPr>
          <w:sz w:val="24"/>
        </w:rPr>
        <w:t>to</w:t>
      </w:r>
      <w:r>
        <w:rPr>
          <w:spacing w:val="-9"/>
          <w:sz w:val="24"/>
        </w:rPr>
        <w:t xml:space="preserve"> </w:t>
      </w:r>
      <w:r>
        <w:rPr>
          <w:sz w:val="24"/>
        </w:rPr>
        <w:t>keep.</w:t>
      </w:r>
    </w:p>
    <w:p w14:paraId="60938D01" w14:textId="77777777" w:rsidR="00F06FEE" w:rsidRDefault="005E5DF1">
      <w:pPr>
        <w:pStyle w:val="ListParagraph"/>
        <w:numPr>
          <w:ilvl w:val="1"/>
          <w:numId w:val="79"/>
        </w:numPr>
        <w:tabs>
          <w:tab w:val="left" w:pos="1046"/>
        </w:tabs>
        <w:spacing w:before="98" w:line="252" w:lineRule="auto"/>
        <w:ind w:left="1046" w:right="363" w:hanging="577"/>
        <w:rPr>
          <w:sz w:val="24"/>
        </w:rPr>
      </w:pPr>
      <w:r>
        <w:rPr>
          <w:sz w:val="24"/>
        </w:rPr>
        <w:t>The</w:t>
      </w:r>
      <w:r>
        <w:rPr>
          <w:spacing w:val="-5"/>
          <w:sz w:val="24"/>
        </w:rPr>
        <w:t xml:space="preserve"> </w:t>
      </w:r>
      <w:r>
        <w:rPr>
          <w:sz w:val="24"/>
        </w:rPr>
        <w:t>Supplier will</w:t>
      </w:r>
      <w:r>
        <w:rPr>
          <w:spacing w:val="-6"/>
          <w:sz w:val="24"/>
        </w:rPr>
        <w:t xml:space="preserve"> </w:t>
      </w:r>
      <w:r>
        <w:rPr>
          <w:sz w:val="24"/>
        </w:rPr>
        <w:t>maintain a</w:t>
      </w:r>
      <w:r>
        <w:rPr>
          <w:spacing w:val="-6"/>
          <w:sz w:val="24"/>
        </w:rPr>
        <w:t xml:space="preserve"> </w:t>
      </w:r>
      <w:r>
        <w:rPr>
          <w:sz w:val="24"/>
        </w:rPr>
        <w:t>risk</w:t>
      </w:r>
      <w:r>
        <w:rPr>
          <w:spacing w:val="-8"/>
          <w:sz w:val="24"/>
        </w:rPr>
        <w:t xml:space="preserve"> </w:t>
      </w:r>
      <w:r>
        <w:rPr>
          <w:sz w:val="24"/>
        </w:rPr>
        <w:t>register of</w:t>
      </w:r>
      <w:r>
        <w:rPr>
          <w:spacing w:val="-4"/>
          <w:sz w:val="24"/>
        </w:rPr>
        <w:t xml:space="preserve"> </w:t>
      </w:r>
      <w:r>
        <w:rPr>
          <w:sz w:val="24"/>
        </w:rPr>
        <w:t>the</w:t>
      </w:r>
      <w:r>
        <w:rPr>
          <w:spacing w:val="-6"/>
          <w:sz w:val="24"/>
        </w:rPr>
        <w:t xml:space="preserve"> </w:t>
      </w:r>
      <w:r>
        <w:rPr>
          <w:sz w:val="24"/>
        </w:rPr>
        <w:t>risks</w:t>
      </w:r>
      <w:r>
        <w:rPr>
          <w:spacing w:val="-8"/>
          <w:sz w:val="24"/>
        </w:rPr>
        <w:t xml:space="preserve"> </w:t>
      </w:r>
      <w:r>
        <w:rPr>
          <w:sz w:val="24"/>
        </w:rPr>
        <w:t>relating to</w:t>
      </w:r>
      <w:r>
        <w:rPr>
          <w:spacing w:val="-6"/>
          <w:sz w:val="24"/>
        </w:rPr>
        <w:t xml:space="preserve"> </w:t>
      </w:r>
      <w:r>
        <w:rPr>
          <w:sz w:val="24"/>
        </w:rPr>
        <w:t>the</w:t>
      </w:r>
      <w:r>
        <w:rPr>
          <w:spacing w:val="-6"/>
          <w:sz w:val="24"/>
        </w:rPr>
        <w:t xml:space="preserve"> </w:t>
      </w:r>
      <w:r>
        <w:rPr>
          <w:sz w:val="24"/>
        </w:rPr>
        <w:t>Call</w:t>
      </w:r>
      <w:r>
        <w:rPr>
          <w:spacing w:val="-6"/>
          <w:sz w:val="24"/>
        </w:rPr>
        <w:t xml:space="preserve"> </w:t>
      </w:r>
      <w:r>
        <w:rPr>
          <w:sz w:val="24"/>
        </w:rPr>
        <w:t>Off Contract which</w:t>
      </w:r>
      <w:r>
        <w:rPr>
          <w:spacing w:val="-7"/>
          <w:sz w:val="24"/>
        </w:rPr>
        <w:t xml:space="preserve"> </w:t>
      </w:r>
      <w:r>
        <w:rPr>
          <w:sz w:val="24"/>
        </w:rPr>
        <w:t xml:space="preserve">the Buyer's and the </w:t>
      </w:r>
      <w:r>
        <w:rPr>
          <w:sz w:val="24"/>
        </w:rPr>
        <w:t>Supplier</w:t>
      </w:r>
      <w:r>
        <w:rPr>
          <w:spacing w:val="40"/>
          <w:sz w:val="24"/>
        </w:rPr>
        <w:t xml:space="preserve"> </w:t>
      </w:r>
      <w:r>
        <w:rPr>
          <w:sz w:val="24"/>
        </w:rPr>
        <w:t>have</w:t>
      </w:r>
      <w:r>
        <w:rPr>
          <w:spacing w:val="-5"/>
          <w:sz w:val="24"/>
        </w:rPr>
        <w:t xml:space="preserve"> </w:t>
      </w:r>
      <w:r>
        <w:rPr>
          <w:sz w:val="24"/>
        </w:rPr>
        <w:t>identified.</w:t>
      </w:r>
    </w:p>
    <w:p w14:paraId="17954485" w14:textId="77777777" w:rsidR="00F06FEE" w:rsidRDefault="00F06FEE">
      <w:pPr>
        <w:spacing w:line="252" w:lineRule="auto"/>
        <w:rPr>
          <w:sz w:val="24"/>
        </w:rPr>
        <w:sectPr w:rsidR="00F06FEE" w:rsidSect="000A14C0">
          <w:pgSz w:w="11910" w:h="16850"/>
          <w:pgMar w:top="1480" w:right="1280" w:bottom="1380" w:left="1340" w:header="192" w:footer="1189" w:gutter="0"/>
          <w:cols w:space="720"/>
        </w:sectPr>
      </w:pPr>
    </w:p>
    <w:p w14:paraId="54725E09" w14:textId="77777777" w:rsidR="00F06FEE" w:rsidRDefault="005E5DF1">
      <w:pPr>
        <w:pStyle w:val="Heading1"/>
        <w:spacing w:before="76"/>
        <w:ind w:left="101"/>
      </w:pPr>
      <w:r>
        <w:t>Annex:</w:t>
      </w:r>
      <w:r>
        <w:rPr>
          <w:spacing w:val="-13"/>
        </w:rPr>
        <w:t xml:space="preserve"> </w:t>
      </w:r>
      <w:r>
        <w:t>Contract</w:t>
      </w:r>
      <w:r>
        <w:rPr>
          <w:spacing w:val="-12"/>
        </w:rPr>
        <w:t xml:space="preserve"> </w:t>
      </w:r>
      <w:r>
        <w:rPr>
          <w:spacing w:val="-2"/>
        </w:rPr>
        <w:t>Boards</w:t>
      </w:r>
    </w:p>
    <w:p w14:paraId="428E5031" w14:textId="77777777" w:rsidR="00F06FEE" w:rsidRDefault="005E5DF1">
      <w:pPr>
        <w:pStyle w:val="BodyText"/>
        <w:spacing w:before="259" w:line="237" w:lineRule="auto"/>
        <w:ind w:left="101"/>
      </w:pPr>
      <w:r>
        <w:t>The</w:t>
      </w:r>
      <w:r>
        <w:rPr>
          <w:spacing w:val="-10"/>
        </w:rPr>
        <w:t xml:space="preserve"> </w:t>
      </w:r>
      <w:r>
        <w:t>Parties agree</w:t>
      </w:r>
      <w:r>
        <w:rPr>
          <w:spacing w:val="-8"/>
        </w:rPr>
        <w:t xml:space="preserve"> </w:t>
      </w:r>
      <w:r>
        <w:t>to</w:t>
      </w:r>
      <w:r>
        <w:rPr>
          <w:spacing w:val="-8"/>
        </w:rPr>
        <w:t xml:space="preserve"> </w:t>
      </w:r>
      <w:r>
        <w:t>operate the</w:t>
      </w:r>
      <w:r>
        <w:rPr>
          <w:spacing w:val="-8"/>
        </w:rPr>
        <w:t xml:space="preserve"> </w:t>
      </w:r>
      <w:r>
        <w:t>following boards at</w:t>
      </w:r>
      <w:r>
        <w:rPr>
          <w:spacing w:val="-17"/>
        </w:rPr>
        <w:t xml:space="preserve"> </w:t>
      </w:r>
      <w:r>
        <w:t>the</w:t>
      </w:r>
      <w:r>
        <w:rPr>
          <w:spacing w:val="-8"/>
        </w:rPr>
        <w:t xml:space="preserve"> </w:t>
      </w:r>
      <w:r>
        <w:t>locations</w:t>
      </w:r>
      <w:r>
        <w:rPr>
          <w:spacing w:val="15"/>
        </w:rPr>
        <w:t xml:space="preserve"> </w:t>
      </w:r>
      <w:r>
        <w:t>and</w:t>
      </w:r>
      <w:r>
        <w:rPr>
          <w:spacing w:val="-8"/>
        </w:rPr>
        <w:t xml:space="preserve"> </w:t>
      </w:r>
      <w:r>
        <w:t>at</w:t>
      </w:r>
      <w:r>
        <w:rPr>
          <w:spacing w:val="-6"/>
        </w:rPr>
        <w:t xml:space="preserve"> </w:t>
      </w:r>
      <w:r>
        <w:t>the frequencies set out below:</w:t>
      </w:r>
    </w:p>
    <w:p w14:paraId="68A7483B" w14:textId="77777777" w:rsidR="00F06FEE" w:rsidRDefault="005E5DF1">
      <w:pPr>
        <w:spacing w:before="252"/>
        <w:ind w:left="470"/>
        <w:rPr>
          <w:sz w:val="24"/>
        </w:rPr>
      </w:pPr>
      <w:r>
        <w:rPr>
          <w:sz w:val="24"/>
        </w:rPr>
        <w:t>[</w:t>
      </w:r>
      <w:r>
        <w:rPr>
          <w:b/>
          <w:color w:val="000000"/>
          <w:sz w:val="24"/>
          <w:highlight w:val="yellow"/>
        </w:rPr>
        <w:t>Guidance</w:t>
      </w:r>
      <w:r>
        <w:rPr>
          <w:b/>
          <w:color w:val="000000"/>
          <w:spacing w:val="-4"/>
          <w:sz w:val="24"/>
          <w:highlight w:val="yellow"/>
        </w:rPr>
        <w:t xml:space="preserve"> </w:t>
      </w:r>
      <w:r>
        <w:rPr>
          <w:b/>
          <w:color w:val="000000"/>
          <w:sz w:val="24"/>
          <w:highlight w:val="yellow"/>
        </w:rPr>
        <w:t>note</w:t>
      </w:r>
      <w:r>
        <w:rPr>
          <w:color w:val="000000"/>
          <w:sz w:val="24"/>
          <w:highlight w:val="yellow"/>
        </w:rPr>
        <w:t>:</w:t>
      </w:r>
      <w:r>
        <w:rPr>
          <w:color w:val="000000"/>
          <w:spacing w:val="-6"/>
          <w:sz w:val="24"/>
          <w:highlight w:val="yellow"/>
        </w:rPr>
        <w:t xml:space="preserve"> </w:t>
      </w:r>
      <w:r>
        <w:rPr>
          <w:color w:val="000000"/>
          <w:sz w:val="24"/>
        </w:rPr>
        <w:t>Details of</w:t>
      </w:r>
      <w:r>
        <w:rPr>
          <w:color w:val="000000"/>
          <w:spacing w:val="-7"/>
          <w:sz w:val="24"/>
        </w:rPr>
        <w:t xml:space="preserve"> </w:t>
      </w:r>
      <w:r>
        <w:rPr>
          <w:color w:val="000000"/>
          <w:sz w:val="24"/>
        </w:rPr>
        <w:t>additional</w:t>
      </w:r>
      <w:r>
        <w:rPr>
          <w:color w:val="000000"/>
          <w:spacing w:val="14"/>
          <w:sz w:val="24"/>
        </w:rPr>
        <w:t xml:space="preserve"> </w:t>
      </w:r>
      <w:r>
        <w:rPr>
          <w:color w:val="000000"/>
          <w:sz w:val="24"/>
        </w:rPr>
        <w:t>boards</w:t>
      </w:r>
      <w:r>
        <w:rPr>
          <w:color w:val="000000"/>
          <w:spacing w:val="1"/>
          <w:sz w:val="24"/>
        </w:rPr>
        <w:t xml:space="preserve"> </w:t>
      </w:r>
      <w:r>
        <w:rPr>
          <w:color w:val="000000"/>
          <w:sz w:val="24"/>
        </w:rPr>
        <w:t>to</w:t>
      </w:r>
      <w:r>
        <w:rPr>
          <w:color w:val="000000"/>
          <w:spacing w:val="-16"/>
          <w:sz w:val="24"/>
        </w:rPr>
        <w:t xml:space="preserve"> </w:t>
      </w:r>
      <w:r>
        <w:rPr>
          <w:color w:val="000000"/>
          <w:sz w:val="24"/>
        </w:rPr>
        <w:t>be</w:t>
      </w:r>
      <w:r>
        <w:rPr>
          <w:color w:val="000000"/>
          <w:spacing w:val="-10"/>
          <w:sz w:val="24"/>
        </w:rPr>
        <w:t xml:space="preserve"> </w:t>
      </w:r>
      <w:r>
        <w:rPr>
          <w:color w:val="000000"/>
          <w:spacing w:val="-2"/>
          <w:sz w:val="24"/>
        </w:rPr>
        <w:t>inserted.]</w:t>
      </w:r>
    </w:p>
    <w:p w14:paraId="748AF6DE" w14:textId="77777777" w:rsidR="00F06FEE" w:rsidRDefault="00F06FEE">
      <w:pPr>
        <w:rPr>
          <w:sz w:val="24"/>
        </w:rPr>
        <w:sectPr w:rsidR="00F06FEE" w:rsidSect="000A14C0">
          <w:pgSz w:w="11910" w:h="16850"/>
          <w:pgMar w:top="1480" w:right="1280" w:bottom="1380" w:left="1340" w:header="192" w:footer="1189" w:gutter="0"/>
          <w:cols w:space="720"/>
        </w:sectPr>
      </w:pPr>
    </w:p>
    <w:p w14:paraId="122D9105" w14:textId="77777777" w:rsidR="00F06FEE" w:rsidRDefault="00F06FEE">
      <w:pPr>
        <w:pStyle w:val="BodyText"/>
        <w:spacing w:before="4"/>
        <w:rPr>
          <w:sz w:val="17"/>
        </w:rPr>
      </w:pPr>
    </w:p>
    <w:p w14:paraId="792135B8" w14:textId="77777777" w:rsidR="00F06FEE" w:rsidRDefault="00F06FEE">
      <w:pPr>
        <w:rPr>
          <w:sz w:val="17"/>
        </w:rPr>
        <w:sectPr w:rsidR="00F06FEE" w:rsidSect="000A14C0">
          <w:headerReference w:type="default" r:id="rId55"/>
          <w:footerReference w:type="default" r:id="rId56"/>
          <w:pgSz w:w="11910" w:h="16850"/>
          <w:pgMar w:top="1480" w:right="1280" w:bottom="1380" w:left="1340" w:header="192" w:footer="1189" w:gutter="0"/>
          <w:cols w:space="720"/>
        </w:sectPr>
      </w:pPr>
    </w:p>
    <w:p w14:paraId="0A16C9EF" w14:textId="77777777" w:rsidR="00F06FEE" w:rsidRDefault="005E5DF1">
      <w:pPr>
        <w:pStyle w:val="Heading1"/>
        <w:spacing w:before="256" w:line="235" w:lineRule="auto"/>
        <w:ind w:left="1121"/>
      </w:pPr>
      <w:bookmarkStart w:id="81" w:name="16._Call-Off_Schedule_23_-_Payment_and_R"/>
      <w:bookmarkEnd w:id="81"/>
      <w:r>
        <w:t>Call-Off</w:t>
      </w:r>
      <w:r>
        <w:rPr>
          <w:spacing w:val="-34"/>
        </w:rPr>
        <w:t xml:space="preserve"> </w:t>
      </w:r>
      <w:r>
        <w:t>Schedule</w:t>
      </w:r>
      <w:r>
        <w:rPr>
          <w:spacing w:val="-36"/>
        </w:rPr>
        <w:t xml:space="preserve"> </w:t>
      </w:r>
      <w:r>
        <w:t>23</w:t>
      </w:r>
      <w:r>
        <w:rPr>
          <w:spacing w:val="-26"/>
        </w:rPr>
        <w:t xml:space="preserve"> </w:t>
      </w:r>
      <w:r>
        <w:t>(Payment</w:t>
      </w:r>
      <w:r>
        <w:rPr>
          <w:spacing w:val="-26"/>
        </w:rPr>
        <w:t xml:space="preserve"> </w:t>
      </w:r>
      <w:r>
        <w:t>and</w:t>
      </w:r>
      <w:r>
        <w:rPr>
          <w:spacing w:val="-26"/>
        </w:rPr>
        <w:t xml:space="preserve"> </w:t>
      </w:r>
      <w:r>
        <w:t>Related</w:t>
      </w:r>
      <w:r>
        <w:rPr>
          <w:spacing w:val="-25"/>
        </w:rPr>
        <w:t xml:space="preserve"> </w:t>
      </w:r>
      <w:r>
        <w:t>Services (including Payment Equipment) Supply</w:t>
      </w:r>
      <w:r>
        <w:rPr>
          <w:spacing w:val="-6"/>
        </w:rPr>
        <w:t xml:space="preserve"> </w:t>
      </w:r>
      <w:r>
        <w:t>Terms</w:t>
      </w:r>
    </w:p>
    <w:p w14:paraId="274D937E" w14:textId="77777777" w:rsidR="00F06FEE" w:rsidRDefault="005E5DF1">
      <w:pPr>
        <w:pStyle w:val="Heading3"/>
        <w:numPr>
          <w:ilvl w:val="0"/>
          <w:numId w:val="78"/>
        </w:numPr>
        <w:tabs>
          <w:tab w:val="left" w:pos="1842"/>
        </w:tabs>
        <w:spacing w:before="210"/>
        <w:ind w:left="1842"/>
      </w:pPr>
      <w:r>
        <w:t>Application</w:t>
      </w:r>
      <w:r>
        <w:rPr>
          <w:spacing w:val="12"/>
        </w:rPr>
        <w:t xml:space="preserve"> </w:t>
      </w:r>
      <w:r>
        <w:t>of</w:t>
      </w:r>
      <w:r>
        <w:rPr>
          <w:spacing w:val="-12"/>
        </w:rPr>
        <w:t xml:space="preserve"> </w:t>
      </w:r>
      <w:r>
        <w:t>These</w:t>
      </w:r>
      <w:r>
        <w:rPr>
          <w:spacing w:val="-3"/>
        </w:rPr>
        <w:t xml:space="preserve"> </w:t>
      </w:r>
      <w:r>
        <w:rPr>
          <w:spacing w:val="-4"/>
        </w:rPr>
        <w:t>Terms</w:t>
      </w:r>
    </w:p>
    <w:p w14:paraId="66200F0E" w14:textId="77777777" w:rsidR="00F06FEE" w:rsidRDefault="005E5DF1">
      <w:pPr>
        <w:pStyle w:val="ListParagraph"/>
        <w:numPr>
          <w:ilvl w:val="1"/>
          <w:numId w:val="78"/>
        </w:numPr>
        <w:tabs>
          <w:tab w:val="left" w:pos="2932"/>
        </w:tabs>
        <w:spacing w:before="207" w:line="237" w:lineRule="auto"/>
        <w:ind w:right="970"/>
        <w:jc w:val="both"/>
        <w:rPr>
          <w:sz w:val="24"/>
        </w:rPr>
      </w:pPr>
      <w:r>
        <w:rPr>
          <w:sz w:val="24"/>
        </w:rPr>
        <w:t xml:space="preserve">This Schedule sets out specific terms which will apply under this </w:t>
      </w:r>
      <w:r>
        <w:rPr>
          <w:sz w:val="24"/>
        </w:rPr>
        <w:t>Call-Off Contract to the supply of the Payment Services and/or Payment Equipment (defined below) as identified in the Order</w:t>
      </w:r>
      <w:r>
        <w:rPr>
          <w:spacing w:val="40"/>
          <w:sz w:val="24"/>
        </w:rPr>
        <w:t xml:space="preserve"> </w:t>
      </w:r>
      <w:r>
        <w:rPr>
          <w:spacing w:val="-2"/>
          <w:sz w:val="24"/>
        </w:rPr>
        <w:t>Form.</w:t>
      </w:r>
    </w:p>
    <w:p w14:paraId="76EE7475" w14:textId="77777777" w:rsidR="00F06FEE" w:rsidRDefault="005E5DF1">
      <w:pPr>
        <w:pStyle w:val="ListParagraph"/>
        <w:numPr>
          <w:ilvl w:val="1"/>
          <w:numId w:val="78"/>
        </w:numPr>
        <w:tabs>
          <w:tab w:val="left" w:pos="2932"/>
        </w:tabs>
        <w:spacing w:before="202" w:line="244" w:lineRule="auto"/>
        <w:ind w:right="975"/>
        <w:jc w:val="both"/>
        <w:rPr>
          <w:sz w:val="24"/>
        </w:rPr>
      </w:pPr>
      <w:r>
        <w:rPr>
          <w:sz w:val="24"/>
        </w:rPr>
        <w:t xml:space="preserve">Part </w:t>
      </w:r>
      <w:hyperlink w:anchor="_bookmark66" w:history="1">
        <w:r>
          <w:rPr>
            <w:sz w:val="24"/>
          </w:rPr>
          <w:t>1</w:t>
        </w:r>
      </w:hyperlink>
      <w:r>
        <w:rPr>
          <w:sz w:val="24"/>
        </w:rPr>
        <w:t xml:space="preserve"> of this Schedule sets out the terms which will apply regardless of the type of Payment Services or Payment</w:t>
      </w:r>
      <w:r>
        <w:rPr>
          <w:spacing w:val="-2"/>
          <w:sz w:val="24"/>
        </w:rPr>
        <w:t xml:space="preserve"> </w:t>
      </w:r>
      <w:r>
        <w:rPr>
          <w:sz w:val="24"/>
        </w:rPr>
        <w:t>Equipment which are</w:t>
      </w:r>
      <w:r>
        <w:rPr>
          <w:spacing w:val="-1"/>
          <w:sz w:val="24"/>
        </w:rPr>
        <w:t xml:space="preserve"> </w:t>
      </w:r>
      <w:r>
        <w:rPr>
          <w:sz w:val="24"/>
        </w:rPr>
        <w:t>to be provided under the Call-Off Contract.</w:t>
      </w:r>
    </w:p>
    <w:p w14:paraId="34F6ADAE" w14:textId="77777777" w:rsidR="00F06FEE" w:rsidRDefault="005E5DF1">
      <w:pPr>
        <w:pStyle w:val="ListParagraph"/>
        <w:numPr>
          <w:ilvl w:val="1"/>
          <w:numId w:val="78"/>
        </w:numPr>
        <w:tabs>
          <w:tab w:val="left" w:pos="2932"/>
        </w:tabs>
        <w:spacing w:before="199" w:line="237" w:lineRule="auto"/>
        <w:ind w:right="962"/>
        <w:jc w:val="both"/>
        <w:rPr>
          <w:sz w:val="24"/>
        </w:rPr>
      </w:pPr>
      <w:r>
        <w:rPr>
          <w:sz w:val="24"/>
        </w:rPr>
        <w:t>Part 2 of this Schedule is divided into separate sections. Each section contains terms which are specific to a particular type of Payment Service or Payment Equipment.</w:t>
      </w:r>
      <w:r>
        <w:rPr>
          <w:spacing w:val="40"/>
          <w:sz w:val="24"/>
        </w:rPr>
        <w:t xml:space="preserve"> </w:t>
      </w:r>
      <w:r>
        <w:rPr>
          <w:sz w:val="24"/>
        </w:rPr>
        <w:t>The relevant section</w:t>
      </w:r>
      <w:r>
        <w:rPr>
          <w:spacing w:val="-3"/>
          <w:sz w:val="24"/>
        </w:rPr>
        <w:t xml:space="preserve"> </w:t>
      </w:r>
      <w:r>
        <w:rPr>
          <w:sz w:val="24"/>
        </w:rPr>
        <w:t>will apply to the Call-Off Contract</w:t>
      </w:r>
      <w:r>
        <w:rPr>
          <w:spacing w:val="-2"/>
          <w:sz w:val="24"/>
        </w:rPr>
        <w:t xml:space="preserve"> </w:t>
      </w:r>
      <w:r>
        <w:rPr>
          <w:sz w:val="24"/>
        </w:rPr>
        <w:t>as selected in</w:t>
      </w:r>
      <w:r>
        <w:rPr>
          <w:spacing w:val="-5"/>
          <w:sz w:val="24"/>
        </w:rPr>
        <w:t xml:space="preserve"> </w:t>
      </w:r>
      <w:r>
        <w:rPr>
          <w:sz w:val="24"/>
        </w:rPr>
        <w:t>the Order Form.</w:t>
      </w:r>
    </w:p>
    <w:p w14:paraId="7671CBBE" w14:textId="77777777" w:rsidR="00F06FEE" w:rsidRDefault="00F06FEE">
      <w:pPr>
        <w:spacing w:line="237" w:lineRule="auto"/>
        <w:jc w:val="both"/>
        <w:rPr>
          <w:sz w:val="24"/>
        </w:rPr>
        <w:sectPr w:rsidR="00F06FEE" w:rsidSect="000A14C0">
          <w:headerReference w:type="default" r:id="rId57"/>
          <w:footerReference w:type="default" r:id="rId58"/>
          <w:pgSz w:w="11910" w:h="16840"/>
          <w:pgMar w:top="1620" w:right="460" w:bottom="1540" w:left="320" w:header="192" w:footer="1346" w:gutter="0"/>
          <w:pgNumType w:start="1"/>
          <w:cols w:space="720"/>
        </w:sectPr>
      </w:pPr>
    </w:p>
    <w:p w14:paraId="06A22892" w14:textId="77777777" w:rsidR="00F06FEE" w:rsidRDefault="005E5DF1">
      <w:pPr>
        <w:spacing w:before="275"/>
        <w:ind w:left="1121"/>
        <w:rPr>
          <w:b/>
          <w:sz w:val="24"/>
        </w:rPr>
      </w:pPr>
      <w:bookmarkStart w:id="82" w:name="_bookmark66"/>
      <w:bookmarkEnd w:id="82"/>
      <w:r>
        <w:rPr>
          <w:b/>
          <w:sz w:val="24"/>
          <w:u w:val="thick"/>
        </w:rPr>
        <w:t>Part</w:t>
      </w:r>
      <w:r>
        <w:rPr>
          <w:b/>
          <w:spacing w:val="-12"/>
          <w:sz w:val="24"/>
          <w:u w:val="thick"/>
        </w:rPr>
        <w:t xml:space="preserve"> </w:t>
      </w:r>
      <w:r>
        <w:rPr>
          <w:b/>
          <w:sz w:val="24"/>
          <w:u w:val="thick"/>
        </w:rPr>
        <w:t>1</w:t>
      </w:r>
      <w:r>
        <w:rPr>
          <w:b/>
          <w:spacing w:val="-1"/>
          <w:sz w:val="24"/>
          <w:u w:val="thick"/>
        </w:rPr>
        <w:t xml:space="preserve"> </w:t>
      </w:r>
      <w:r>
        <w:rPr>
          <w:b/>
          <w:sz w:val="24"/>
          <w:u w:val="thick"/>
        </w:rPr>
        <w:t>-</w:t>
      </w:r>
      <w:r>
        <w:rPr>
          <w:b/>
          <w:spacing w:val="-11"/>
          <w:sz w:val="24"/>
          <w:u w:val="thick"/>
        </w:rPr>
        <w:t xml:space="preserve"> </w:t>
      </w:r>
      <w:r>
        <w:rPr>
          <w:b/>
          <w:sz w:val="24"/>
          <w:u w:val="thick"/>
        </w:rPr>
        <w:t>General Payments</w:t>
      </w:r>
      <w:r>
        <w:rPr>
          <w:b/>
          <w:spacing w:val="11"/>
          <w:sz w:val="24"/>
          <w:u w:val="thick"/>
        </w:rPr>
        <w:t xml:space="preserve"> </w:t>
      </w:r>
      <w:r>
        <w:rPr>
          <w:b/>
          <w:spacing w:val="-4"/>
          <w:sz w:val="24"/>
          <w:u w:val="thick"/>
        </w:rPr>
        <w:t>Terms</w:t>
      </w:r>
    </w:p>
    <w:p w14:paraId="15FB15ED" w14:textId="77777777" w:rsidR="00F06FEE" w:rsidRDefault="005E5DF1">
      <w:pPr>
        <w:pStyle w:val="Heading3"/>
        <w:numPr>
          <w:ilvl w:val="0"/>
          <w:numId w:val="77"/>
        </w:numPr>
        <w:tabs>
          <w:tab w:val="left" w:pos="1842"/>
        </w:tabs>
        <w:spacing w:before="205"/>
        <w:ind w:left="1842"/>
      </w:pPr>
      <w:r>
        <w:t>Definitions</w:t>
      </w:r>
      <w:r>
        <w:rPr>
          <w:spacing w:val="7"/>
        </w:rPr>
        <w:t xml:space="preserve"> </w:t>
      </w:r>
      <w:r>
        <w:t>and</w:t>
      </w:r>
      <w:r>
        <w:rPr>
          <w:spacing w:val="-3"/>
        </w:rPr>
        <w:t xml:space="preserve"> </w:t>
      </w:r>
      <w:r>
        <w:rPr>
          <w:spacing w:val="-2"/>
        </w:rPr>
        <w:t>Interpretation</w:t>
      </w:r>
    </w:p>
    <w:p w14:paraId="5C84D101" w14:textId="77777777" w:rsidR="00F06FEE" w:rsidRDefault="005E5DF1">
      <w:pPr>
        <w:pStyle w:val="ListParagraph"/>
        <w:numPr>
          <w:ilvl w:val="1"/>
          <w:numId w:val="77"/>
        </w:numPr>
        <w:tabs>
          <w:tab w:val="left" w:pos="2932"/>
        </w:tabs>
        <w:spacing w:before="188"/>
        <w:ind w:right="968"/>
        <w:jc w:val="both"/>
        <w:rPr>
          <w:sz w:val="24"/>
        </w:rPr>
      </w:pPr>
      <w:r>
        <w:rPr>
          <w:sz w:val="24"/>
        </w:rPr>
        <w:t xml:space="preserve">In this Schedule, the following words shall have the following </w:t>
      </w:r>
      <w:r>
        <w:rPr>
          <w:sz w:val="24"/>
        </w:rPr>
        <w:t>meanings and they shall supplement Joint Schedule 1 (Definitions) (where there is a conflict</w:t>
      </w:r>
      <w:r>
        <w:rPr>
          <w:spacing w:val="-4"/>
          <w:sz w:val="24"/>
        </w:rPr>
        <w:t xml:space="preserve"> </w:t>
      </w:r>
      <w:r>
        <w:rPr>
          <w:sz w:val="24"/>
        </w:rPr>
        <w:t>between</w:t>
      </w:r>
      <w:r>
        <w:rPr>
          <w:spacing w:val="-6"/>
          <w:sz w:val="24"/>
        </w:rPr>
        <w:t xml:space="preserve"> </w:t>
      </w:r>
      <w:r>
        <w:rPr>
          <w:sz w:val="24"/>
        </w:rPr>
        <w:t>a</w:t>
      </w:r>
      <w:r>
        <w:rPr>
          <w:spacing w:val="-6"/>
          <w:sz w:val="24"/>
        </w:rPr>
        <w:t xml:space="preserve"> </w:t>
      </w:r>
      <w:r>
        <w:rPr>
          <w:sz w:val="24"/>
        </w:rPr>
        <w:t>definition</w:t>
      </w:r>
      <w:r>
        <w:rPr>
          <w:spacing w:val="-6"/>
          <w:sz w:val="24"/>
        </w:rPr>
        <w:t xml:space="preserve"> </w:t>
      </w:r>
      <w:r>
        <w:rPr>
          <w:sz w:val="24"/>
        </w:rPr>
        <w:t>below and</w:t>
      </w:r>
      <w:r>
        <w:rPr>
          <w:spacing w:val="-6"/>
          <w:sz w:val="24"/>
        </w:rPr>
        <w:t xml:space="preserve"> </w:t>
      </w:r>
      <w:r>
        <w:rPr>
          <w:sz w:val="24"/>
        </w:rPr>
        <w:t>a</w:t>
      </w:r>
      <w:r>
        <w:rPr>
          <w:spacing w:val="-6"/>
          <w:sz w:val="24"/>
        </w:rPr>
        <w:t xml:space="preserve"> </w:t>
      </w:r>
      <w:r>
        <w:rPr>
          <w:sz w:val="24"/>
        </w:rPr>
        <w:t>definition in Joint Schedule 1, the definition below shall, for the purposes of this Schedule, prevail):</w:t>
      </w:r>
    </w:p>
    <w:p w14:paraId="6E52FE22" w14:textId="77777777" w:rsidR="00F06FEE" w:rsidRDefault="00F06FEE">
      <w:pPr>
        <w:pStyle w:val="BodyText"/>
        <w:rPr>
          <w:sz w:val="20"/>
        </w:rPr>
      </w:pPr>
    </w:p>
    <w:p w14:paraId="00EC5857" w14:textId="77777777" w:rsidR="00F06FEE" w:rsidRDefault="00F06FEE">
      <w:pPr>
        <w:pStyle w:val="BodyText"/>
        <w:spacing w:before="18" w:after="1"/>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09F60F0B" w14:textId="77777777">
        <w:trPr>
          <w:trHeight w:val="1341"/>
        </w:trPr>
        <w:tc>
          <w:tcPr>
            <w:tcW w:w="2099" w:type="dxa"/>
          </w:tcPr>
          <w:p w14:paraId="0605A9FF" w14:textId="77777777" w:rsidR="00F06FEE" w:rsidRDefault="005E5DF1">
            <w:pPr>
              <w:pStyle w:val="TableParagraph"/>
              <w:spacing w:before="125"/>
              <w:rPr>
                <w:b/>
                <w:sz w:val="24"/>
              </w:rPr>
            </w:pPr>
            <w:r>
              <w:rPr>
                <w:b/>
                <w:spacing w:val="-2"/>
                <w:sz w:val="24"/>
              </w:rPr>
              <w:t>"Acquirer"</w:t>
            </w:r>
          </w:p>
        </w:tc>
        <w:tc>
          <w:tcPr>
            <w:tcW w:w="7370" w:type="dxa"/>
          </w:tcPr>
          <w:p w14:paraId="22574B72" w14:textId="77777777" w:rsidR="00F06FEE" w:rsidRDefault="005E5DF1">
            <w:pPr>
              <w:pStyle w:val="TableParagraph"/>
              <w:spacing w:before="109" w:line="242" w:lineRule="auto"/>
              <w:ind w:left="101" w:right="80"/>
              <w:jc w:val="both"/>
              <w:rPr>
                <w:sz w:val="24"/>
              </w:rPr>
            </w:pPr>
            <w:r>
              <w:rPr>
                <w:sz w:val="24"/>
              </w:rPr>
              <w:t xml:space="preserve">means a </w:t>
            </w:r>
            <w:r>
              <w:rPr>
                <w:sz w:val="24"/>
              </w:rPr>
              <w:t>person which is licensed by each Card Scheme and/or has appropriate arrangements in place with a third party relating to the use of a Card Scheme and/or other relevant payment</w:t>
            </w:r>
            <w:r>
              <w:rPr>
                <w:spacing w:val="-3"/>
                <w:sz w:val="24"/>
              </w:rPr>
              <w:t xml:space="preserve"> </w:t>
            </w:r>
            <w:r>
              <w:rPr>
                <w:sz w:val="24"/>
              </w:rPr>
              <w:t>methods and which is able to provide Acquiring Services to</w:t>
            </w:r>
            <w:r>
              <w:rPr>
                <w:spacing w:val="-5"/>
                <w:sz w:val="24"/>
              </w:rPr>
              <w:t xml:space="preserve"> </w:t>
            </w:r>
            <w:r>
              <w:rPr>
                <w:sz w:val="24"/>
              </w:rPr>
              <w:t>the Buyer;</w:t>
            </w:r>
          </w:p>
        </w:tc>
      </w:tr>
      <w:tr w:rsidR="00F06FEE" w14:paraId="6D277596" w14:textId="77777777">
        <w:trPr>
          <w:trHeight w:val="2158"/>
        </w:trPr>
        <w:tc>
          <w:tcPr>
            <w:tcW w:w="2099" w:type="dxa"/>
          </w:tcPr>
          <w:p w14:paraId="3FABDD25" w14:textId="77777777" w:rsidR="00F06FEE" w:rsidRDefault="005E5DF1">
            <w:pPr>
              <w:pStyle w:val="TableParagraph"/>
              <w:spacing w:before="111" w:line="237" w:lineRule="auto"/>
              <w:rPr>
                <w:b/>
                <w:sz w:val="24"/>
              </w:rPr>
            </w:pPr>
            <w:r>
              <w:rPr>
                <w:b/>
                <w:spacing w:val="-4"/>
                <w:sz w:val="24"/>
              </w:rPr>
              <w:t xml:space="preserve">"Acquiring </w:t>
            </w:r>
            <w:r>
              <w:rPr>
                <w:b/>
                <w:spacing w:val="-2"/>
                <w:sz w:val="24"/>
              </w:rPr>
              <w:t>Services"</w:t>
            </w:r>
          </w:p>
        </w:tc>
        <w:tc>
          <w:tcPr>
            <w:tcW w:w="7370" w:type="dxa"/>
          </w:tcPr>
          <w:p w14:paraId="3F4FA2DB" w14:textId="77777777" w:rsidR="00F06FEE" w:rsidRDefault="005E5DF1">
            <w:pPr>
              <w:pStyle w:val="TableParagraph"/>
              <w:spacing w:before="109"/>
              <w:ind w:left="101" w:right="87"/>
              <w:jc w:val="both"/>
              <w:rPr>
                <w:sz w:val="24"/>
              </w:rPr>
            </w:pPr>
            <w:r>
              <w:rPr>
                <w:sz w:val="24"/>
              </w:rPr>
              <w:t>means services which will allow the Buyer to accept payment by Cards and/or other relevant payment methods (pursuant to the Rules) and for the Buyer to receive payment from the Acquirer in respect of the same, in accordance with the Buyer's Statement of Requirements and as further described in Section 1 (Acquiring Services Terms) of Part 2 of this Schedule (where such</w:t>
            </w:r>
            <w:r>
              <w:rPr>
                <w:spacing w:val="-2"/>
                <w:sz w:val="24"/>
              </w:rPr>
              <w:t xml:space="preserve"> </w:t>
            </w:r>
            <w:r>
              <w:rPr>
                <w:sz w:val="24"/>
              </w:rPr>
              <w:t>Section</w:t>
            </w:r>
            <w:r>
              <w:rPr>
                <w:spacing w:val="-2"/>
                <w:sz w:val="24"/>
              </w:rPr>
              <w:t xml:space="preserve"> </w:t>
            </w:r>
            <w:r>
              <w:rPr>
                <w:sz w:val="24"/>
              </w:rPr>
              <w:t>is included in the Contract);</w:t>
            </w:r>
          </w:p>
        </w:tc>
      </w:tr>
      <w:tr w:rsidR="00F06FEE" w14:paraId="5B594BAE" w14:textId="77777777">
        <w:trPr>
          <w:trHeight w:val="1341"/>
        </w:trPr>
        <w:tc>
          <w:tcPr>
            <w:tcW w:w="2099" w:type="dxa"/>
          </w:tcPr>
          <w:p w14:paraId="1DD6E704" w14:textId="77777777" w:rsidR="00F06FEE" w:rsidRDefault="005E5DF1">
            <w:pPr>
              <w:pStyle w:val="TableParagraph"/>
              <w:spacing w:before="111" w:line="237" w:lineRule="auto"/>
              <w:ind w:right="385"/>
              <w:rPr>
                <w:b/>
                <w:sz w:val="24"/>
              </w:rPr>
            </w:pPr>
            <w:r>
              <w:rPr>
                <w:b/>
                <w:spacing w:val="-4"/>
                <w:sz w:val="24"/>
              </w:rPr>
              <w:t xml:space="preserve">"Activation </w:t>
            </w:r>
            <w:r>
              <w:rPr>
                <w:b/>
                <w:spacing w:val="-2"/>
                <w:sz w:val="24"/>
              </w:rPr>
              <w:t>Date"</w:t>
            </w:r>
          </w:p>
        </w:tc>
        <w:tc>
          <w:tcPr>
            <w:tcW w:w="7370" w:type="dxa"/>
          </w:tcPr>
          <w:p w14:paraId="5869511B" w14:textId="77777777" w:rsidR="00F06FEE" w:rsidRDefault="005E5DF1">
            <w:pPr>
              <w:pStyle w:val="TableParagraph"/>
              <w:spacing w:before="109" w:line="242" w:lineRule="auto"/>
              <w:ind w:left="101" w:right="92"/>
              <w:jc w:val="both"/>
              <w:rPr>
                <w:sz w:val="24"/>
              </w:rPr>
            </w:pPr>
            <w:r>
              <w:rPr>
                <w:sz w:val="24"/>
              </w:rPr>
              <w:t xml:space="preserve">means the date on which the Services and any relevant Deliverables are successfully delivered and/or implemented by the Supplier, tested and accepted by the Buyer, and are ready to </w:t>
            </w:r>
            <w:r>
              <w:rPr>
                <w:spacing w:val="-2"/>
                <w:sz w:val="24"/>
              </w:rPr>
              <w:t>commence;</w:t>
            </w:r>
          </w:p>
        </w:tc>
      </w:tr>
      <w:tr w:rsidR="00F06FEE" w14:paraId="1B9665FD" w14:textId="77777777">
        <w:trPr>
          <w:trHeight w:val="1053"/>
        </w:trPr>
        <w:tc>
          <w:tcPr>
            <w:tcW w:w="2099" w:type="dxa"/>
          </w:tcPr>
          <w:p w14:paraId="0BB92802" w14:textId="77777777" w:rsidR="00F06FEE" w:rsidRDefault="005E5DF1">
            <w:pPr>
              <w:pStyle w:val="TableParagraph"/>
              <w:spacing w:before="111" w:line="237" w:lineRule="auto"/>
              <w:rPr>
                <w:b/>
                <w:sz w:val="24"/>
              </w:rPr>
            </w:pPr>
            <w:r>
              <w:rPr>
                <w:b/>
                <w:sz w:val="24"/>
              </w:rPr>
              <w:t>"Activation</w:t>
            </w:r>
            <w:r>
              <w:rPr>
                <w:b/>
                <w:spacing w:val="45"/>
                <w:sz w:val="24"/>
              </w:rPr>
              <w:t xml:space="preserve"> </w:t>
            </w:r>
            <w:r>
              <w:rPr>
                <w:b/>
                <w:sz w:val="24"/>
              </w:rPr>
              <w:t xml:space="preserve">Due </w:t>
            </w:r>
            <w:r>
              <w:rPr>
                <w:b/>
                <w:spacing w:val="-2"/>
                <w:sz w:val="24"/>
              </w:rPr>
              <w:t>Date"</w:t>
            </w:r>
          </w:p>
        </w:tc>
        <w:tc>
          <w:tcPr>
            <w:tcW w:w="7370" w:type="dxa"/>
          </w:tcPr>
          <w:p w14:paraId="59408760" w14:textId="77777777" w:rsidR="00F06FEE" w:rsidRDefault="005E5DF1">
            <w:pPr>
              <w:pStyle w:val="TableParagraph"/>
              <w:spacing w:before="111" w:line="237" w:lineRule="auto"/>
              <w:ind w:left="101" w:right="92"/>
              <w:jc w:val="both"/>
              <w:rPr>
                <w:sz w:val="24"/>
              </w:rPr>
            </w:pPr>
            <w:r>
              <w:rPr>
                <w:sz w:val="24"/>
              </w:rPr>
              <w:t xml:space="preserve">means the date specified by the Buyer as </w:t>
            </w:r>
            <w:r>
              <w:rPr>
                <w:sz w:val="24"/>
              </w:rPr>
              <w:t>the due date for successful delivery, implementation, testing and acceptance of the Services and Deliverables;</w:t>
            </w:r>
          </w:p>
        </w:tc>
      </w:tr>
      <w:tr w:rsidR="00F06FEE" w14:paraId="2C672C2B" w14:textId="77777777">
        <w:trPr>
          <w:trHeight w:val="1341"/>
        </w:trPr>
        <w:tc>
          <w:tcPr>
            <w:tcW w:w="2099" w:type="dxa"/>
          </w:tcPr>
          <w:p w14:paraId="73D354E7" w14:textId="77777777" w:rsidR="00F06FEE" w:rsidRDefault="005E5DF1">
            <w:pPr>
              <w:pStyle w:val="TableParagraph"/>
              <w:spacing w:before="109" w:line="242" w:lineRule="auto"/>
              <w:ind w:right="385"/>
              <w:rPr>
                <w:b/>
                <w:sz w:val="24"/>
              </w:rPr>
            </w:pPr>
            <w:r>
              <w:rPr>
                <w:b/>
                <w:spacing w:val="-2"/>
                <w:sz w:val="24"/>
              </w:rPr>
              <w:t xml:space="preserve">"Alternative Payment </w:t>
            </w:r>
            <w:r>
              <w:rPr>
                <w:b/>
                <w:sz w:val="24"/>
              </w:rPr>
              <w:t>Method"</w:t>
            </w:r>
            <w:r>
              <w:rPr>
                <w:b/>
                <w:spacing w:val="-17"/>
                <w:sz w:val="24"/>
              </w:rPr>
              <w:t xml:space="preserve"> </w:t>
            </w:r>
            <w:r>
              <w:rPr>
                <w:b/>
                <w:sz w:val="24"/>
              </w:rPr>
              <w:t xml:space="preserve">(or </w:t>
            </w:r>
            <w:r>
              <w:rPr>
                <w:b/>
                <w:spacing w:val="-2"/>
                <w:sz w:val="24"/>
              </w:rPr>
              <w:t>"APM")</w:t>
            </w:r>
          </w:p>
        </w:tc>
        <w:tc>
          <w:tcPr>
            <w:tcW w:w="7370" w:type="dxa"/>
          </w:tcPr>
          <w:p w14:paraId="0D6D1264" w14:textId="77777777" w:rsidR="00F06FEE" w:rsidRDefault="005E5DF1">
            <w:pPr>
              <w:pStyle w:val="TableParagraph"/>
              <w:spacing w:before="109" w:line="244" w:lineRule="auto"/>
              <w:ind w:left="101" w:right="89"/>
              <w:jc w:val="both"/>
              <w:rPr>
                <w:sz w:val="24"/>
              </w:rPr>
            </w:pPr>
            <w:r>
              <w:rPr>
                <w:sz w:val="24"/>
              </w:rPr>
              <w:t>means any existing or new method by which a Payer can make a payment to</w:t>
            </w:r>
            <w:r>
              <w:rPr>
                <w:spacing w:val="-2"/>
                <w:sz w:val="24"/>
              </w:rPr>
              <w:t xml:space="preserve"> </w:t>
            </w:r>
            <w:r>
              <w:rPr>
                <w:sz w:val="24"/>
              </w:rPr>
              <w:t>the</w:t>
            </w:r>
            <w:r>
              <w:rPr>
                <w:spacing w:val="-2"/>
                <w:sz w:val="24"/>
              </w:rPr>
              <w:t xml:space="preserve"> </w:t>
            </w:r>
            <w:r>
              <w:rPr>
                <w:sz w:val="24"/>
              </w:rPr>
              <w:t>Buyer which</w:t>
            </w:r>
            <w:r>
              <w:rPr>
                <w:spacing w:val="-2"/>
                <w:sz w:val="24"/>
              </w:rPr>
              <w:t xml:space="preserve"> </w:t>
            </w:r>
            <w:r>
              <w:rPr>
                <w:sz w:val="24"/>
              </w:rPr>
              <w:t>does</w:t>
            </w:r>
            <w:r>
              <w:rPr>
                <w:spacing w:val="-4"/>
                <w:sz w:val="24"/>
              </w:rPr>
              <w:t xml:space="preserve"> </w:t>
            </w:r>
            <w:r>
              <w:rPr>
                <w:sz w:val="24"/>
              </w:rPr>
              <w:t>not involve</w:t>
            </w:r>
            <w:r>
              <w:rPr>
                <w:spacing w:val="-2"/>
                <w:sz w:val="24"/>
              </w:rPr>
              <w:t xml:space="preserve"> </w:t>
            </w:r>
            <w:r>
              <w:rPr>
                <w:sz w:val="24"/>
              </w:rPr>
              <w:t>use</w:t>
            </w:r>
            <w:r>
              <w:rPr>
                <w:spacing w:val="-2"/>
                <w:sz w:val="24"/>
              </w:rPr>
              <w:t xml:space="preserve"> </w:t>
            </w:r>
            <w:r>
              <w:rPr>
                <w:sz w:val="24"/>
              </w:rPr>
              <w:t>of a</w:t>
            </w:r>
            <w:r>
              <w:rPr>
                <w:spacing w:val="-2"/>
                <w:sz w:val="24"/>
              </w:rPr>
              <w:t xml:space="preserve"> </w:t>
            </w:r>
            <w:r>
              <w:rPr>
                <w:sz w:val="24"/>
              </w:rPr>
              <w:t>Card</w:t>
            </w:r>
            <w:r>
              <w:rPr>
                <w:spacing w:val="-15"/>
                <w:sz w:val="24"/>
              </w:rPr>
              <w:t xml:space="preserve"> </w:t>
            </w:r>
            <w:r>
              <w:rPr>
                <w:sz w:val="24"/>
              </w:rPr>
              <w:t>or</w:t>
            </w:r>
            <w:r>
              <w:rPr>
                <w:spacing w:val="-11"/>
                <w:sz w:val="24"/>
              </w:rPr>
              <w:t xml:space="preserve"> </w:t>
            </w:r>
            <w:r>
              <w:rPr>
                <w:sz w:val="24"/>
              </w:rPr>
              <w:t xml:space="preserve">Card </w:t>
            </w:r>
            <w:r>
              <w:rPr>
                <w:spacing w:val="-2"/>
                <w:sz w:val="24"/>
              </w:rPr>
              <w:t>number;</w:t>
            </w:r>
          </w:p>
        </w:tc>
      </w:tr>
      <w:tr w:rsidR="00F06FEE" w14:paraId="4DE347B8" w14:textId="77777777">
        <w:trPr>
          <w:trHeight w:val="1053"/>
        </w:trPr>
        <w:tc>
          <w:tcPr>
            <w:tcW w:w="2099" w:type="dxa"/>
          </w:tcPr>
          <w:p w14:paraId="0D163D0C" w14:textId="77777777" w:rsidR="00F06FEE" w:rsidRDefault="005E5DF1">
            <w:pPr>
              <w:pStyle w:val="TableParagraph"/>
              <w:spacing w:before="109"/>
              <w:rPr>
                <w:b/>
                <w:sz w:val="24"/>
              </w:rPr>
            </w:pPr>
            <w:r>
              <w:rPr>
                <w:b/>
                <w:spacing w:val="-2"/>
                <w:sz w:val="24"/>
              </w:rPr>
              <w:t>"AML"</w:t>
            </w:r>
          </w:p>
        </w:tc>
        <w:tc>
          <w:tcPr>
            <w:tcW w:w="7370" w:type="dxa"/>
          </w:tcPr>
          <w:p w14:paraId="2930BD84" w14:textId="77777777" w:rsidR="00F06FEE" w:rsidRDefault="005E5DF1">
            <w:pPr>
              <w:pStyle w:val="TableParagraph"/>
              <w:spacing w:before="111" w:line="237" w:lineRule="auto"/>
              <w:ind w:left="101" w:right="96"/>
              <w:jc w:val="both"/>
              <w:rPr>
                <w:sz w:val="24"/>
              </w:rPr>
            </w:pPr>
            <w:r>
              <w:rPr>
                <w:sz w:val="24"/>
              </w:rPr>
              <w:t>means the EU Fourth Money Laundering</w:t>
            </w:r>
            <w:r>
              <w:rPr>
                <w:spacing w:val="-9"/>
                <w:sz w:val="24"/>
              </w:rPr>
              <w:t xml:space="preserve"> </w:t>
            </w:r>
            <w:r>
              <w:rPr>
                <w:sz w:val="24"/>
              </w:rPr>
              <w:t>Directive</w:t>
            </w:r>
            <w:r>
              <w:rPr>
                <w:spacing w:val="-9"/>
                <w:sz w:val="24"/>
              </w:rPr>
              <w:t xml:space="preserve"> </w:t>
            </w:r>
            <w:r>
              <w:rPr>
                <w:sz w:val="24"/>
              </w:rPr>
              <w:t>(and</w:t>
            </w:r>
            <w:r>
              <w:rPr>
                <w:spacing w:val="-9"/>
                <w:sz w:val="24"/>
              </w:rPr>
              <w:t xml:space="preserve"> </w:t>
            </w:r>
            <w:r>
              <w:rPr>
                <w:sz w:val="24"/>
              </w:rPr>
              <w:t>all</w:t>
            </w:r>
            <w:r>
              <w:rPr>
                <w:spacing w:val="-9"/>
                <w:sz w:val="24"/>
              </w:rPr>
              <w:t xml:space="preserve"> </w:t>
            </w:r>
            <w:r>
              <w:rPr>
                <w:sz w:val="24"/>
              </w:rPr>
              <w:t>relevant local implementing legislation) as applicable to the UK (and any replacement rules applicable</w:t>
            </w:r>
            <w:r>
              <w:rPr>
                <w:spacing w:val="40"/>
                <w:sz w:val="24"/>
              </w:rPr>
              <w:t xml:space="preserve"> </w:t>
            </w:r>
            <w:r>
              <w:rPr>
                <w:sz w:val="24"/>
              </w:rPr>
              <w:t>in the UK from time</w:t>
            </w:r>
            <w:r>
              <w:rPr>
                <w:spacing w:val="-5"/>
                <w:sz w:val="24"/>
              </w:rPr>
              <w:t xml:space="preserve"> </w:t>
            </w:r>
            <w:r>
              <w:rPr>
                <w:sz w:val="24"/>
              </w:rPr>
              <w:t>to</w:t>
            </w:r>
            <w:r>
              <w:rPr>
                <w:spacing w:val="-5"/>
                <w:sz w:val="24"/>
              </w:rPr>
              <w:t xml:space="preserve"> </w:t>
            </w:r>
            <w:r>
              <w:rPr>
                <w:sz w:val="24"/>
              </w:rPr>
              <w:t>time);</w:t>
            </w:r>
          </w:p>
        </w:tc>
      </w:tr>
      <w:tr w:rsidR="00F06FEE" w14:paraId="10247141" w14:textId="77777777">
        <w:trPr>
          <w:trHeight w:val="1885"/>
        </w:trPr>
        <w:tc>
          <w:tcPr>
            <w:tcW w:w="2099" w:type="dxa"/>
          </w:tcPr>
          <w:p w14:paraId="234344B9" w14:textId="77777777" w:rsidR="00F06FEE" w:rsidRDefault="005E5DF1">
            <w:pPr>
              <w:pStyle w:val="TableParagraph"/>
              <w:spacing w:before="124"/>
              <w:rPr>
                <w:b/>
                <w:sz w:val="24"/>
              </w:rPr>
            </w:pPr>
            <w:r>
              <w:rPr>
                <w:b/>
                <w:spacing w:val="-2"/>
                <w:sz w:val="24"/>
              </w:rPr>
              <w:t>"APIs"</w:t>
            </w:r>
          </w:p>
        </w:tc>
        <w:tc>
          <w:tcPr>
            <w:tcW w:w="7370" w:type="dxa"/>
          </w:tcPr>
          <w:p w14:paraId="66B02FBE" w14:textId="77777777" w:rsidR="00F06FEE" w:rsidRDefault="005E5DF1">
            <w:pPr>
              <w:pStyle w:val="TableParagraph"/>
              <w:spacing w:before="109"/>
              <w:ind w:left="101" w:right="92"/>
              <w:jc w:val="both"/>
              <w:rPr>
                <w:sz w:val="24"/>
              </w:rPr>
            </w:pPr>
            <w:r>
              <w:rPr>
                <w:sz w:val="24"/>
              </w:rPr>
              <w:t xml:space="preserve">means </w:t>
            </w:r>
            <w:r>
              <w:rPr>
                <w:sz w:val="24"/>
              </w:rPr>
              <w:t>Application Programming Interfaces which would or may allow the Buyer and/or Related Suppliers</w:t>
            </w:r>
            <w:r>
              <w:rPr>
                <w:spacing w:val="-12"/>
                <w:sz w:val="24"/>
              </w:rPr>
              <w:t xml:space="preserve"> </w:t>
            </w:r>
            <w:r>
              <w:rPr>
                <w:sz w:val="24"/>
              </w:rPr>
              <w:t>to</w:t>
            </w:r>
            <w:r>
              <w:rPr>
                <w:spacing w:val="-10"/>
                <w:sz w:val="24"/>
              </w:rPr>
              <w:t xml:space="preserve"> </w:t>
            </w:r>
            <w:r>
              <w:rPr>
                <w:sz w:val="24"/>
              </w:rPr>
              <w:t>connect</w:t>
            </w:r>
            <w:r>
              <w:rPr>
                <w:spacing w:val="-8"/>
                <w:sz w:val="24"/>
              </w:rPr>
              <w:t xml:space="preserve"> </w:t>
            </w:r>
            <w:r>
              <w:rPr>
                <w:sz w:val="24"/>
              </w:rPr>
              <w:t>to</w:t>
            </w:r>
            <w:r>
              <w:rPr>
                <w:spacing w:val="-10"/>
                <w:sz w:val="24"/>
              </w:rPr>
              <w:t xml:space="preserve"> </w:t>
            </w:r>
            <w:r>
              <w:rPr>
                <w:sz w:val="24"/>
              </w:rPr>
              <w:t>the</w:t>
            </w:r>
            <w:r>
              <w:rPr>
                <w:spacing w:val="-10"/>
                <w:sz w:val="24"/>
              </w:rPr>
              <w:t xml:space="preserve"> </w:t>
            </w:r>
            <w:r>
              <w:rPr>
                <w:sz w:val="24"/>
              </w:rPr>
              <w:t>Supplier or its system (or those of a third party) (including, in the case of PISP Services any which would or may allow Payers and/or the Buyer to connect to their bank accounts and authorise payments and other transactions</w:t>
            </w:r>
            <w:r>
              <w:rPr>
                <w:spacing w:val="38"/>
                <w:sz w:val="24"/>
              </w:rPr>
              <w:t xml:space="preserve"> </w:t>
            </w:r>
            <w:r>
              <w:rPr>
                <w:sz w:val="24"/>
              </w:rPr>
              <w:t>to</w:t>
            </w:r>
            <w:r>
              <w:rPr>
                <w:spacing w:val="-8"/>
                <w:sz w:val="24"/>
              </w:rPr>
              <w:t xml:space="preserve"> </w:t>
            </w:r>
            <w:r>
              <w:rPr>
                <w:sz w:val="24"/>
              </w:rPr>
              <w:t>be made to</w:t>
            </w:r>
            <w:r>
              <w:rPr>
                <w:spacing w:val="-8"/>
                <w:sz w:val="24"/>
              </w:rPr>
              <w:t xml:space="preserve"> </w:t>
            </w:r>
            <w:r>
              <w:rPr>
                <w:sz w:val="24"/>
              </w:rPr>
              <w:t>and/or with the Buyer);</w:t>
            </w:r>
          </w:p>
        </w:tc>
      </w:tr>
    </w:tbl>
    <w:p w14:paraId="61198D4C"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2C4E8FC7"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5FCA4861" w14:textId="77777777">
        <w:trPr>
          <w:trHeight w:val="780"/>
        </w:trPr>
        <w:tc>
          <w:tcPr>
            <w:tcW w:w="2099" w:type="dxa"/>
          </w:tcPr>
          <w:p w14:paraId="5CEE7FBC" w14:textId="77777777" w:rsidR="00F06FEE" w:rsidRDefault="005E5DF1">
            <w:pPr>
              <w:pStyle w:val="TableParagraph"/>
              <w:spacing w:before="109"/>
              <w:rPr>
                <w:b/>
                <w:sz w:val="24"/>
              </w:rPr>
            </w:pPr>
            <w:r>
              <w:rPr>
                <w:b/>
                <w:sz w:val="24"/>
              </w:rPr>
              <w:t>"APM</w:t>
            </w:r>
            <w:r>
              <w:rPr>
                <w:b/>
                <w:spacing w:val="2"/>
                <w:sz w:val="24"/>
              </w:rPr>
              <w:t xml:space="preserve"> </w:t>
            </w:r>
            <w:r>
              <w:rPr>
                <w:b/>
                <w:spacing w:val="-2"/>
                <w:sz w:val="24"/>
              </w:rPr>
              <w:t>Account"</w:t>
            </w:r>
          </w:p>
        </w:tc>
        <w:tc>
          <w:tcPr>
            <w:tcW w:w="7370" w:type="dxa"/>
          </w:tcPr>
          <w:p w14:paraId="44A74336" w14:textId="77777777" w:rsidR="00F06FEE" w:rsidRDefault="005E5DF1">
            <w:pPr>
              <w:pStyle w:val="TableParagraph"/>
              <w:spacing w:before="111" w:line="237" w:lineRule="auto"/>
              <w:ind w:left="101"/>
              <w:rPr>
                <w:sz w:val="24"/>
              </w:rPr>
            </w:pPr>
            <w:r>
              <w:rPr>
                <w:sz w:val="24"/>
              </w:rPr>
              <w:t>means the account held by</w:t>
            </w:r>
            <w:r>
              <w:rPr>
                <w:spacing w:val="23"/>
                <w:sz w:val="24"/>
              </w:rPr>
              <w:t xml:space="preserve"> </w:t>
            </w:r>
            <w:r>
              <w:rPr>
                <w:sz w:val="24"/>
              </w:rPr>
              <w:t>the Payer with</w:t>
            </w:r>
            <w:r>
              <w:rPr>
                <w:spacing w:val="-2"/>
                <w:sz w:val="24"/>
              </w:rPr>
              <w:t xml:space="preserve"> </w:t>
            </w:r>
            <w:r>
              <w:rPr>
                <w:sz w:val="24"/>
              </w:rPr>
              <w:t>an</w:t>
            </w:r>
            <w:r>
              <w:rPr>
                <w:spacing w:val="-2"/>
                <w:sz w:val="24"/>
              </w:rPr>
              <w:t xml:space="preserve"> </w:t>
            </w:r>
            <w:r>
              <w:rPr>
                <w:sz w:val="24"/>
              </w:rPr>
              <w:t>APM Provider which enables</w:t>
            </w:r>
            <w:r>
              <w:rPr>
                <w:spacing w:val="40"/>
                <w:sz w:val="24"/>
              </w:rPr>
              <w:t xml:space="preserve"> </w:t>
            </w:r>
            <w:r>
              <w:rPr>
                <w:sz w:val="24"/>
              </w:rPr>
              <w:t>the Payer to make</w:t>
            </w:r>
            <w:r>
              <w:rPr>
                <w:spacing w:val="-5"/>
                <w:sz w:val="24"/>
              </w:rPr>
              <w:t xml:space="preserve"> </w:t>
            </w:r>
            <w:r>
              <w:rPr>
                <w:sz w:val="24"/>
              </w:rPr>
              <w:t>payments using the relevant APM;</w:t>
            </w:r>
          </w:p>
        </w:tc>
      </w:tr>
      <w:tr w:rsidR="00F06FEE" w14:paraId="6EDEBDAE" w14:textId="77777777">
        <w:trPr>
          <w:trHeight w:val="508"/>
        </w:trPr>
        <w:tc>
          <w:tcPr>
            <w:tcW w:w="2099" w:type="dxa"/>
          </w:tcPr>
          <w:p w14:paraId="6E47A24D" w14:textId="77777777" w:rsidR="00F06FEE" w:rsidRDefault="005E5DF1">
            <w:pPr>
              <w:pStyle w:val="TableParagraph"/>
              <w:spacing w:before="109"/>
              <w:rPr>
                <w:b/>
                <w:sz w:val="24"/>
              </w:rPr>
            </w:pPr>
            <w:r>
              <w:rPr>
                <w:b/>
                <w:sz w:val="24"/>
              </w:rPr>
              <w:t>"APM</w:t>
            </w:r>
            <w:r>
              <w:rPr>
                <w:b/>
                <w:spacing w:val="2"/>
                <w:sz w:val="24"/>
              </w:rPr>
              <w:t xml:space="preserve"> </w:t>
            </w:r>
            <w:r>
              <w:rPr>
                <w:b/>
                <w:spacing w:val="-2"/>
                <w:sz w:val="24"/>
              </w:rPr>
              <w:t>Provider"</w:t>
            </w:r>
          </w:p>
        </w:tc>
        <w:tc>
          <w:tcPr>
            <w:tcW w:w="7370" w:type="dxa"/>
          </w:tcPr>
          <w:p w14:paraId="4D2A67D9" w14:textId="77777777" w:rsidR="00F06FEE" w:rsidRDefault="005E5DF1">
            <w:pPr>
              <w:pStyle w:val="TableParagraph"/>
              <w:spacing w:before="109"/>
              <w:ind w:left="101"/>
              <w:rPr>
                <w:sz w:val="24"/>
              </w:rPr>
            </w:pPr>
            <w:r>
              <w:rPr>
                <w:sz w:val="24"/>
              </w:rPr>
              <w:t>means</w:t>
            </w:r>
            <w:r>
              <w:rPr>
                <w:spacing w:val="-4"/>
                <w:sz w:val="24"/>
              </w:rPr>
              <w:t xml:space="preserve"> </w:t>
            </w:r>
            <w:r>
              <w:rPr>
                <w:sz w:val="24"/>
              </w:rPr>
              <w:t>a</w:t>
            </w:r>
            <w:r>
              <w:rPr>
                <w:spacing w:val="-2"/>
                <w:sz w:val="24"/>
              </w:rPr>
              <w:t xml:space="preserve"> </w:t>
            </w:r>
            <w:r>
              <w:rPr>
                <w:sz w:val="24"/>
              </w:rPr>
              <w:t>provider</w:t>
            </w:r>
            <w:r>
              <w:rPr>
                <w:spacing w:val="3"/>
                <w:sz w:val="24"/>
              </w:rPr>
              <w:t xml:space="preserve"> </w:t>
            </w:r>
            <w:r>
              <w:rPr>
                <w:sz w:val="24"/>
              </w:rPr>
              <w:t>of</w:t>
            </w:r>
            <w:r>
              <w:rPr>
                <w:spacing w:val="1"/>
                <w:sz w:val="24"/>
              </w:rPr>
              <w:t xml:space="preserve"> </w:t>
            </w:r>
            <w:r>
              <w:rPr>
                <w:sz w:val="24"/>
              </w:rPr>
              <w:t>an</w:t>
            </w:r>
            <w:r>
              <w:rPr>
                <w:spacing w:val="-2"/>
                <w:sz w:val="24"/>
              </w:rPr>
              <w:t xml:space="preserve"> </w:t>
            </w:r>
            <w:r>
              <w:rPr>
                <w:spacing w:val="-4"/>
                <w:sz w:val="24"/>
              </w:rPr>
              <w:t>APM;</w:t>
            </w:r>
          </w:p>
        </w:tc>
      </w:tr>
      <w:tr w:rsidR="00F06FEE" w14:paraId="472D2B55" w14:textId="77777777">
        <w:trPr>
          <w:trHeight w:val="2157"/>
        </w:trPr>
        <w:tc>
          <w:tcPr>
            <w:tcW w:w="2099" w:type="dxa"/>
          </w:tcPr>
          <w:p w14:paraId="721FB1D8" w14:textId="77777777" w:rsidR="00F06FEE" w:rsidRDefault="005E5DF1">
            <w:pPr>
              <w:pStyle w:val="TableParagraph"/>
              <w:spacing w:before="109"/>
              <w:rPr>
                <w:b/>
                <w:sz w:val="24"/>
              </w:rPr>
            </w:pPr>
            <w:r>
              <w:rPr>
                <w:b/>
                <w:sz w:val="24"/>
              </w:rPr>
              <w:t>"APM</w:t>
            </w:r>
            <w:r>
              <w:rPr>
                <w:b/>
                <w:spacing w:val="2"/>
                <w:sz w:val="24"/>
              </w:rPr>
              <w:t xml:space="preserve"> </w:t>
            </w:r>
            <w:r>
              <w:rPr>
                <w:b/>
                <w:spacing w:val="-2"/>
                <w:sz w:val="24"/>
              </w:rPr>
              <w:t>Services"</w:t>
            </w:r>
          </w:p>
        </w:tc>
        <w:tc>
          <w:tcPr>
            <w:tcW w:w="7370" w:type="dxa"/>
          </w:tcPr>
          <w:p w14:paraId="44F6B291" w14:textId="77777777" w:rsidR="00F06FEE" w:rsidRDefault="005E5DF1">
            <w:pPr>
              <w:pStyle w:val="TableParagraph"/>
              <w:spacing w:before="109"/>
              <w:ind w:left="101" w:right="89"/>
              <w:jc w:val="both"/>
              <w:rPr>
                <w:sz w:val="24"/>
              </w:rPr>
            </w:pPr>
            <w:r>
              <w:rPr>
                <w:sz w:val="24"/>
              </w:rPr>
              <w:t xml:space="preserve">means provision and/or </w:t>
            </w:r>
            <w:r>
              <w:rPr>
                <w:sz w:val="24"/>
              </w:rPr>
              <w:t>making available by the Supplier to</w:t>
            </w:r>
            <w:r>
              <w:rPr>
                <w:spacing w:val="40"/>
                <w:sz w:val="24"/>
              </w:rPr>
              <w:t xml:space="preserve"> </w:t>
            </w:r>
            <w:r>
              <w:rPr>
                <w:sz w:val="24"/>
              </w:rPr>
              <w:t xml:space="preserve">Payers, of (or the Supplier enabling the Buyer to make available) an APM by which the Payer can make payments to the Buyer in accordance with the Buyer's Statement of Requirements and as further described in Section 2 (Payment Equipment Terms) of Part 2 of this Schedule (where such Section is included in this Call-Off </w:t>
            </w:r>
            <w:r>
              <w:rPr>
                <w:spacing w:val="-2"/>
                <w:sz w:val="24"/>
              </w:rPr>
              <w:t>Contract);</w:t>
            </w:r>
          </w:p>
        </w:tc>
      </w:tr>
      <w:tr w:rsidR="00F06FEE" w14:paraId="7D626044" w14:textId="77777777">
        <w:trPr>
          <w:trHeight w:val="781"/>
        </w:trPr>
        <w:tc>
          <w:tcPr>
            <w:tcW w:w="2099" w:type="dxa"/>
          </w:tcPr>
          <w:p w14:paraId="2AE440BC" w14:textId="77777777" w:rsidR="00F06FEE" w:rsidRDefault="005E5DF1">
            <w:pPr>
              <w:pStyle w:val="TableParagraph"/>
              <w:spacing w:before="111" w:line="237" w:lineRule="auto"/>
              <w:ind w:right="862"/>
              <w:rPr>
                <w:b/>
                <w:sz w:val="24"/>
              </w:rPr>
            </w:pPr>
            <w:r>
              <w:rPr>
                <w:b/>
                <w:spacing w:val="-4"/>
                <w:sz w:val="24"/>
              </w:rPr>
              <w:t xml:space="preserve">"Assisted </w:t>
            </w:r>
            <w:r>
              <w:rPr>
                <w:b/>
                <w:spacing w:val="-2"/>
                <w:sz w:val="24"/>
              </w:rPr>
              <w:t>Person"</w:t>
            </w:r>
          </w:p>
        </w:tc>
        <w:tc>
          <w:tcPr>
            <w:tcW w:w="7370" w:type="dxa"/>
          </w:tcPr>
          <w:p w14:paraId="11943282" w14:textId="77777777" w:rsidR="00F06FEE" w:rsidRDefault="005E5DF1">
            <w:pPr>
              <w:pStyle w:val="TableParagraph"/>
              <w:spacing w:before="125"/>
              <w:ind w:left="101"/>
              <w:rPr>
                <w:sz w:val="24"/>
              </w:rPr>
            </w:pPr>
            <w:r>
              <w:rPr>
                <w:sz w:val="24"/>
              </w:rPr>
              <w:t>has</w:t>
            </w:r>
            <w:r>
              <w:rPr>
                <w:spacing w:val="-9"/>
                <w:sz w:val="24"/>
              </w:rPr>
              <w:t xml:space="preserve"> </w:t>
            </w:r>
            <w:r>
              <w:rPr>
                <w:sz w:val="24"/>
              </w:rPr>
              <w:t>the</w:t>
            </w:r>
            <w:r>
              <w:rPr>
                <w:spacing w:val="-8"/>
                <w:sz w:val="24"/>
              </w:rPr>
              <w:t xml:space="preserve"> </w:t>
            </w:r>
            <w:r>
              <w:rPr>
                <w:sz w:val="24"/>
              </w:rPr>
              <w:t>meaning</w:t>
            </w:r>
            <w:r>
              <w:rPr>
                <w:spacing w:val="6"/>
                <w:sz w:val="24"/>
              </w:rPr>
              <w:t xml:space="preserve"> </w:t>
            </w:r>
            <w:r>
              <w:rPr>
                <w:sz w:val="24"/>
              </w:rPr>
              <w:t>given</w:t>
            </w:r>
            <w:r>
              <w:rPr>
                <w:spacing w:val="-7"/>
                <w:sz w:val="24"/>
              </w:rPr>
              <w:t xml:space="preserve"> </w:t>
            </w:r>
            <w:r>
              <w:rPr>
                <w:sz w:val="24"/>
              </w:rPr>
              <w:t>in</w:t>
            </w:r>
            <w:r>
              <w:rPr>
                <w:spacing w:val="-8"/>
                <w:sz w:val="24"/>
              </w:rPr>
              <w:t xml:space="preserve"> </w:t>
            </w:r>
            <w:r>
              <w:rPr>
                <w:sz w:val="24"/>
              </w:rPr>
              <w:t>Paragraph</w:t>
            </w:r>
            <w:r>
              <w:rPr>
                <w:spacing w:val="13"/>
                <w:sz w:val="24"/>
              </w:rPr>
              <w:t xml:space="preserve"> </w:t>
            </w:r>
            <w:hyperlink w:anchor="_bookmark87" w:history="1">
              <w:r>
                <w:rPr>
                  <w:spacing w:val="-4"/>
                  <w:sz w:val="24"/>
                </w:rPr>
                <w:t>13.1;</w:t>
              </w:r>
            </w:hyperlink>
          </w:p>
        </w:tc>
      </w:tr>
      <w:tr w:rsidR="00F06FEE" w14:paraId="6DD778BC" w14:textId="77777777">
        <w:trPr>
          <w:trHeight w:val="4176"/>
        </w:trPr>
        <w:tc>
          <w:tcPr>
            <w:tcW w:w="2099" w:type="dxa"/>
          </w:tcPr>
          <w:p w14:paraId="42141600" w14:textId="77777777" w:rsidR="00F06FEE" w:rsidRDefault="005E5DF1">
            <w:pPr>
              <w:pStyle w:val="TableParagraph"/>
              <w:spacing w:before="125"/>
              <w:rPr>
                <w:b/>
                <w:sz w:val="24"/>
              </w:rPr>
            </w:pPr>
            <w:r>
              <w:rPr>
                <w:b/>
                <w:spacing w:val="-2"/>
                <w:sz w:val="24"/>
              </w:rPr>
              <w:t>"Authorisation"</w:t>
            </w:r>
          </w:p>
        </w:tc>
        <w:tc>
          <w:tcPr>
            <w:tcW w:w="7370" w:type="dxa"/>
          </w:tcPr>
          <w:p w14:paraId="179CDD3D" w14:textId="77777777" w:rsidR="00F06FEE" w:rsidRDefault="005E5DF1">
            <w:pPr>
              <w:pStyle w:val="TableParagraph"/>
              <w:spacing w:before="109" w:line="242" w:lineRule="auto"/>
              <w:ind w:left="101" w:right="77"/>
              <w:jc w:val="both"/>
              <w:rPr>
                <w:sz w:val="24"/>
              </w:rPr>
            </w:pPr>
            <w:r>
              <w:rPr>
                <w:sz w:val="24"/>
              </w:rPr>
              <w:t>means the process whereby the Supplier obtains, (and whether in physical, virtual or digital or electronic form) (directly or indirectly) from or via</w:t>
            </w:r>
            <w:r>
              <w:rPr>
                <w:spacing w:val="-2"/>
                <w:sz w:val="24"/>
              </w:rPr>
              <w:t xml:space="preserve"> </w:t>
            </w:r>
            <w:r>
              <w:rPr>
                <w:sz w:val="24"/>
              </w:rPr>
              <w:t>the</w:t>
            </w:r>
            <w:r>
              <w:rPr>
                <w:spacing w:val="-2"/>
                <w:sz w:val="24"/>
              </w:rPr>
              <w:t xml:space="preserve"> </w:t>
            </w:r>
            <w:r>
              <w:rPr>
                <w:sz w:val="24"/>
              </w:rPr>
              <w:t>Card</w:t>
            </w:r>
            <w:r>
              <w:rPr>
                <w:spacing w:val="-2"/>
                <w:sz w:val="24"/>
              </w:rPr>
              <w:t xml:space="preserve"> </w:t>
            </w:r>
            <w:r>
              <w:rPr>
                <w:sz w:val="24"/>
              </w:rPr>
              <w:t>Issuer, Card</w:t>
            </w:r>
            <w:r>
              <w:rPr>
                <w:spacing w:val="-2"/>
                <w:sz w:val="24"/>
              </w:rPr>
              <w:t xml:space="preserve"> </w:t>
            </w:r>
            <w:r>
              <w:rPr>
                <w:sz w:val="24"/>
              </w:rPr>
              <w:t>Scheme</w:t>
            </w:r>
            <w:r>
              <w:rPr>
                <w:spacing w:val="-2"/>
                <w:sz w:val="24"/>
              </w:rPr>
              <w:t xml:space="preserve"> </w:t>
            </w:r>
            <w:r>
              <w:rPr>
                <w:sz w:val="24"/>
              </w:rPr>
              <w:t>and/or APM</w:t>
            </w:r>
            <w:r>
              <w:rPr>
                <w:spacing w:val="-4"/>
                <w:sz w:val="24"/>
              </w:rPr>
              <w:t xml:space="preserve"> </w:t>
            </w:r>
            <w:r>
              <w:rPr>
                <w:sz w:val="24"/>
              </w:rPr>
              <w:t>Provider</w:t>
            </w:r>
            <w:r>
              <w:rPr>
                <w:spacing w:val="-11"/>
                <w:sz w:val="24"/>
              </w:rPr>
              <w:t xml:space="preserve"> </w:t>
            </w:r>
            <w:r>
              <w:rPr>
                <w:sz w:val="24"/>
              </w:rPr>
              <w:t>(as relevant), confirmation that:</w:t>
            </w:r>
          </w:p>
          <w:p w14:paraId="77E01B76" w14:textId="77777777" w:rsidR="00F06FEE" w:rsidRDefault="005E5DF1">
            <w:pPr>
              <w:pStyle w:val="TableParagraph"/>
              <w:numPr>
                <w:ilvl w:val="0"/>
                <w:numId w:val="76"/>
              </w:numPr>
              <w:tabs>
                <w:tab w:val="left" w:pos="819"/>
                <w:tab w:val="left" w:pos="822"/>
              </w:tabs>
              <w:spacing w:before="120" w:line="237" w:lineRule="auto"/>
              <w:ind w:right="90"/>
              <w:jc w:val="both"/>
              <w:rPr>
                <w:sz w:val="24"/>
              </w:rPr>
            </w:pPr>
            <w:r>
              <w:rPr>
                <w:sz w:val="24"/>
              </w:rPr>
              <w:t>the relevant Card has not been blocked for any reason or listed as lost, stolen or compromised and that there are sufficient funds available to the Cardholder for the relevant Transaction;</w:t>
            </w:r>
            <w:r>
              <w:rPr>
                <w:spacing w:val="40"/>
                <w:sz w:val="24"/>
              </w:rPr>
              <w:t xml:space="preserve"> </w:t>
            </w:r>
            <w:r>
              <w:rPr>
                <w:sz w:val="24"/>
              </w:rPr>
              <w:t>or</w:t>
            </w:r>
          </w:p>
          <w:p w14:paraId="6B8A87CF" w14:textId="77777777" w:rsidR="00F06FEE" w:rsidRDefault="005E5DF1">
            <w:pPr>
              <w:pStyle w:val="TableParagraph"/>
              <w:numPr>
                <w:ilvl w:val="0"/>
                <w:numId w:val="76"/>
              </w:numPr>
              <w:tabs>
                <w:tab w:val="left" w:pos="819"/>
                <w:tab w:val="left" w:pos="822"/>
              </w:tabs>
              <w:spacing w:before="122" w:line="244" w:lineRule="auto"/>
              <w:ind w:right="94"/>
              <w:jc w:val="both"/>
              <w:rPr>
                <w:sz w:val="24"/>
              </w:rPr>
            </w:pPr>
            <w:r>
              <w:rPr>
                <w:sz w:val="24"/>
              </w:rPr>
              <w:t>the proposed use of the relevant APM is valid and</w:t>
            </w:r>
            <w:r>
              <w:rPr>
                <w:spacing w:val="-4"/>
                <w:sz w:val="24"/>
              </w:rPr>
              <w:t xml:space="preserve"> </w:t>
            </w:r>
            <w:r>
              <w:rPr>
                <w:sz w:val="24"/>
              </w:rPr>
              <w:t>the</w:t>
            </w:r>
            <w:r>
              <w:rPr>
                <w:spacing w:val="-4"/>
                <w:sz w:val="24"/>
              </w:rPr>
              <w:t xml:space="preserve"> </w:t>
            </w:r>
            <w:r>
              <w:rPr>
                <w:sz w:val="24"/>
              </w:rPr>
              <w:t>APM has not been compromised and that there are sufficient funds available to the Payer for the relevant Transaction</w:t>
            </w:r>
          </w:p>
          <w:p w14:paraId="3C88F979" w14:textId="77777777" w:rsidR="00F06FEE" w:rsidRDefault="005E5DF1">
            <w:pPr>
              <w:pStyle w:val="TableParagraph"/>
              <w:spacing w:before="101" w:line="249" w:lineRule="auto"/>
              <w:ind w:left="101" w:right="80"/>
              <w:jc w:val="both"/>
              <w:rPr>
                <w:sz w:val="24"/>
              </w:rPr>
            </w:pPr>
            <w:r>
              <w:rPr>
                <w:sz w:val="24"/>
              </w:rPr>
              <w:t xml:space="preserve">(and references to </w:t>
            </w:r>
            <w:r>
              <w:rPr>
                <w:b/>
                <w:sz w:val="24"/>
              </w:rPr>
              <w:t xml:space="preserve">"Authorise" </w:t>
            </w:r>
            <w:r>
              <w:rPr>
                <w:sz w:val="24"/>
              </w:rPr>
              <w:t xml:space="preserve">and </w:t>
            </w:r>
            <w:r>
              <w:rPr>
                <w:b/>
                <w:sz w:val="24"/>
              </w:rPr>
              <w:t xml:space="preserve">"Authorised" </w:t>
            </w:r>
            <w:r>
              <w:rPr>
                <w:sz w:val="24"/>
              </w:rPr>
              <w:t>shall be construed accordingly);</w:t>
            </w:r>
          </w:p>
        </w:tc>
      </w:tr>
      <w:tr w:rsidR="00F06FEE" w14:paraId="1A1F1592" w14:textId="77777777">
        <w:trPr>
          <w:trHeight w:val="4415"/>
        </w:trPr>
        <w:tc>
          <w:tcPr>
            <w:tcW w:w="2099" w:type="dxa"/>
          </w:tcPr>
          <w:p w14:paraId="7E3FC612" w14:textId="77777777" w:rsidR="00F06FEE" w:rsidRDefault="005E5DF1">
            <w:pPr>
              <w:pStyle w:val="TableParagraph"/>
              <w:spacing w:before="125"/>
              <w:rPr>
                <w:b/>
                <w:sz w:val="24"/>
              </w:rPr>
            </w:pPr>
            <w:r>
              <w:rPr>
                <w:b/>
                <w:sz w:val="24"/>
              </w:rPr>
              <w:t>"Block</w:t>
            </w:r>
            <w:r>
              <w:rPr>
                <w:b/>
                <w:spacing w:val="-8"/>
                <w:sz w:val="24"/>
              </w:rPr>
              <w:t xml:space="preserve"> </w:t>
            </w:r>
            <w:r>
              <w:rPr>
                <w:b/>
                <w:spacing w:val="-2"/>
                <w:sz w:val="24"/>
              </w:rPr>
              <w:t>List"</w:t>
            </w:r>
          </w:p>
        </w:tc>
        <w:tc>
          <w:tcPr>
            <w:tcW w:w="7370" w:type="dxa"/>
          </w:tcPr>
          <w:p w14:paraId="6F9E9174" w14:textId="77777777" w:rsidR="00F06FEE" w:rsidRDefault="005E5DF1">
            <w:pPr>
              <w:pStyle w:val="TableParagraph"/>
              <w:spacing w:before="125"/>
              <w:ind w:left="101"/>
              <w:jc w:val="both"/>
              <w:rPr>
                <w:sz w:val="24"/>
              </w:rPr>
            </w:pPr>
            <w:r>
              <w:rPr>
                <w:sz w:val="24"/>
              </w:rPr>
              <w:t>means</w:t>
            </w:r>
            <w:r>
              <w:rPr>
                <w:spacing w:val="-10"/>
                <w:sz w:val="24"/>
              </w:rPr>
              <w:t xml:space="preserve"> </w:t>
            </w:r>
            <w:r>
              <w:rPr>
                <w:sz w:val="24"/>
              </w:rPr>
              <w:t>any</w:t>
            </w:r>
            <w:r>
              <w:rPr>
                <w:spacing w:val="4"/>
                <w:sz w:val="24"/>
              </w:rPr>
              <w:t xml:space="preserve"> </w:t>
            </w:r>
            <w:r>
              <w:rPr>
                <w:sz w:val="24"/>
              </w:rPr>
              <w:t>list</w:t>
            </w:r>
            <w:r>
              <w:rPr>
                <w:spacing w:val="-3"/>
                <w:sz w:val="24"/>
              </w:rPr>
              <w:t xml:space="preserve"> </w:t>
            </w:r>
            <w:r>
              <w:rPr>
                <w:spacing w:val="-5"/>
                <w:sz w:val="24"/>
              </w:rPr>
              <w:t>of:</w:t>
            </w:r>
          </w:p>
          <w:p w14:paraId="313F0527" w14:textId="77777777" w:rsidR="00F06FEE" w:rsidRDefault="005E5DF1">
            <w:pPr>
              <w:pStyle w:val="TableParagraph"/>
              <w:numPr>
                <w:ilvl w:val="0"/>
                <w:numId w:val="75"/>
              </w:numPr>
              <w:tabs>
                <w:tab w:val="left" w:pos="819"/>
              </w:tabs>
              <w:spacing w:before="108"/>
              <w:ind w:left="819" w:hanging="718"/>
              <w:jc w:val="both"/>
              <w:rPr>
                <w:sz w:val="24"/>
              </w:rPr>
            </w:pPr>
            <w:r>
              <w:rPr>
                <w:spacing w:val="-2"/>
                <w:sz w:val="24"/>
              </w:rPr>
              <w:t>either:</w:t>
            </w:r>
          </w:p>
          <w:p w14:paraId="59B5864D" w14:textId="77777777" w:rsidR="00F06FEE" w:rsidRDefault="005E5DF1">
            <w:pPr>
              <w:pStyle w:val="TableParagraph"/>
              <w:numPr>
                <w:ilvl w:val="1"/>
                <w:numId w:val="75"/>
              </w:numPr>
              <w:tabs>
                <w:tab w:val="left" w:pos="1543"/>
              </w:tabs>
              <w:spacing w:before="127" w:line="237" w:lineRule="auto"/>
              <w:ind w:right="94"/>
              <w:jc w:val="both"/>
              <w:rPr>
                <w:sz w:val="24"/>
              </w:rPr>
            </w:pPr>
            <w:r>
              <w:rPr>
                <w:sz w:val="24"/>
              </w:rPr>
              <w:t>those Cards which the relevant Card Issuer and/or Card Scheme; or</w:t>
            </w:r>
          </w:p>
          <w:p w14:paraId="23EE2FB6" w14:textId="77777777" w:rsidR="00F06FEE" w:rsidRDefault="005E5DF1">
            <w:pPr>
              <w:pStyle w:val="TableParagraph"/>
              <w:numPr>
                <w:ilvl w:val="1"/>
                <w:numId w:val="75"/>
              </w:numPr>
              <w:tabs>
                <w:tab w:val="left" w:pos="1543"/>
              </w:tabs>
              <w:spacing w:before="126" w:line="237" w:lineRule="auto"/>
              <w:ind w:right="100"/>
              <w:jc w:val="both"/>
              <w:rPr>
                <w:sz w:val="24"/>
              </w:rPr>
            </w:pPr>
            <w:r>
              <w:rPr>
                <w:sz w:val="24"/>
              </w:rPr>
              <w:t xml:space="preserve">those APM Accounts which the relevant APM </w:t>
            </w:r>
            <w:r>
              <w:rPr>
                <w:spacing w:val="-2"/>
                <w:sz w:val="24"/>
              </w:rPr>
              <w:t>Provider</w:t>
            </w:r>
          </w:p>
          <w:p w14:paraId="03A916A3" w14:textId="77777777" w:rsidR="00F06FEE" w:rsidRDefault="005E5DF1">
            <w:pPr>
              <w:pStyle w:val="TableParagraph"/>
              <w:spacing w:before="124" w:line="244" w:lineRule="auto"/>
              <w:ind w:left="438" w:right="85"/>
              <w:jc w:val="both"/>
              <w:rPr>
                <w:sz w:val="24"/>
              </w:rPr>
            </w:pPr>
            <w:r>
              <w:rPr>
                <w:sz w:val="24"/>
              </w:rPr>
              <w:t>(and/or (in either case) which the Supplier in complying with</w:t>
            </w:r>
            <w:r>
              <w:rPr>
                <w:spacing w:val="40"/>
                <w:sz w:val="24"/>
              </w:rPr>
              <w:t xml:space="preserve"> </w:t>
            </w:r>
            <w:r>
              <w:rPr>
                <w:sz w:val="24"/>
              </w:rPr>
              <w:t xml:space="preserve">Law and/or the relevant Rules) will not permit to be </w:t>
            </w:r>
            <w:r>
              <w:rPr>
                <w:sz w:val="24"/>
              </w:rPr>
              <w:t>used for a Transaction</w:t>
            </w:r>
            <w:r>
              <w:rPr>
                <w:spacing w:val="17"/>
                <w:sz w:val="24"/>
              </w:rPr>
              <w:t xml:space="preserve"> </w:t>
            </w:r>
            <w:r>
              <w:rPr>
                <w:sz w:val="24"/>
              </w:rPr>
              <w:t>and</w:t>
            </w:r>
            <w:r>
              <w:rPr>
                <w:spacing w:val="-8"/>
                <w:sz w:val="24"/>
              </w:rPr>
              <w:t xml:space="preserve"> </w:t>
            </w:r>
            <w:r>
              <w:rPr>
                <w:sz w:val="24"/>
              </w:rPr>
              <w:t>as</w:t>
            </w:r>
            <w:r>
              <w:rPr>
                <w:spacing w:val="-10"/>
                <w:sz w:val="24"/>
              </w:rPr>
              <w:t xml:space="preserve"> </w:t>
            </w:r>
            <w:r>
              <w:rPr>
                <w:sz w:val="24"/>
              </w:rPr>
              <w:t>further</w:t>
            </w:r>
            <w:r>
              <w:rPr>
                <w:spacing w:val="-16"/>
                <w:sz w:val="24"/>
              </w:rPr>
              <w:t xml:space="preserve"> </w:t>
            </w:r>
            <w:r>
              <w:rPr>
                <w:sz w:val="24"/>
              </w:rPr>
              <w:t>described in</w:t>
            </w:r>
            <w:r>
              <w:rPr>
                <w:spacing w:val="-8"/>
                <w:sz w:val="24"/>
              </w:rPr>
              <w:t xml:space="preserve"> </w:t>
            </w:r>
            <w:r>
              <w:rPr>
                <w:sz w:val="24"/>
              </w:rPr>
              <w:t>the</w:t>
            </w:r>
            <w:r>
              <w:rPr>
                <w:spacing w:val="-8"/>
                <w:sz w:val="24"/>
              </w:rPr>
              <w:t xml:space="preserve"> </w:t>
            </w:r>
            <w:r>
              <w:rPr>
                <w:sz w:val="24"/>
              </w:rPr>
              <w:t>Specification; and/or</w:t>
            </w:r>
          </w:p>
          <w:p w14:paraId="08D62391" w14:textId="77777777" w:rsidR="00F06FEE" w:rsidRDefault="005E5DF1">
            <w:pPr>
              <w:pStyle w:val="TableParagraph"/>
              <w:numPr>
                <w:ilvl w:val="0"/>
                <w:numId w:val="75"/>
              </w:numPr>
              <w:tabs>
                <w:tab w:val="left" w:pos="819"/>
              </w:tabs>
              <w:spacing w:before="100" w:line="242" w:lineRule="auto"/>
              <w:ind w:left="101" w:right="90" w:firstLine="0"/>
              <w:jc w:val="both"/>
              <w:rPr>
                <w:sz w:val="24"/>
              </w:rPr>
            </w:pPr>
            <w:r>
              <w:rPr>
                <w:sz w:val="24"/>
              </w:rPr>
              <w:t>those Cards and/or APM Accounts (and/or those Payers) which the Buyer does not wish</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permitted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 xml:space="preserve">for, or to be able to make, a transaction and as further described in the </w:t>
            </w:r>
            <w:r>
              <w:rPr>
                <w:spacing w:val="-2"/>
                <w:sz w:val="24"/>
              </w:rPr>
              <w:t>Specification;</w:t>
            </w:r>
          </w:p>
        </w:tc>
      </w:tr>
    </w:tbl>
    <w:p w14:paraId="358B35BE" w14:textId="77777777" w:rsidR="00F06FEE" w:rsidRDefault="00F06FEE">
      <w:pPr>
        <w:spacing w:line="242" w:lineRule="auto"/>
        <w:jc w:val="both"/>
        <w:rPr>
          <w:sz w:val="24"/>
        </w:rPr>
        <w:sectPr w:rsidR="00F06FEE" w:rsidSect="000A14C0">
          <w:pgSz w:w="11910" w:h="16840"/>
          <w:pgMar w:top="1620" w:right="460" w:bottom="1580" w:left="320" w:header="192" w:footer="1346" w:gutter="0"/>
          <w:cols w:space="720"/>
        </w:sectPr>
      </w:pPr>
    </w:p>
    <w:p w14:paraId="38997A3D"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3FE5A1A5" w14:textId="77777777">
        <w:trPr>
          <w:trHeight w:val="780"/>
        </w:trPr>
        <w:tc>
          <w:tcPr>
            <w:tcW w:w="2099" w:type="dxa"/>
          </w:tcPr>
          <w:p w14:paraId="72F3432F" w14:textId="77777777" w:rsidR="00F06FEE" w:rsidRDefault="005E5DF1">
            <w:pPr>
              <w:pStyle w:val="TableParagraph"/>
              <w:tabs>
                <w:tab w:val="left" w:pos="1413"/>
              </w:tabs>
              <w:spacing w:before="111" w:line="237" w:lineRule="auto"/>
              <w:ind w:right="81"/>
              <w:rPr>
                <w:b/>
                <w:sz w:val="24"/>
              </w:rPr>
            </w:pPr>
            <w:r>
              <w:rPr>
                <w:b/>
                <w:spacing w:val="-2"/>
                <w:sz w:val="24"/>
              </w:rPr>
              <w:t>"Buyer</w:t>
            </w:r>
            <w:r>
              <w:rPr>
                <w:b/>
                <w:sz w:val="24"/>
              </w:rPr>
              <w:tab/>
            </w:r>
            <w:r>
              <w:rPr>
                <w:b/>
                <w:spacing w:val="-4"/>
                <w:sz w:val="24"/>
              </w:rPr>
              <w:t xml:space="preserve">Bank </w:t>
            </w:r>
            <w:r>
              <w:rPr>
                <w:b/>
                <w:spacing w:val="-2"/>
                <w:sz w:val="24"/>
              </w:rPr>
              <w:t>Account"</w:t>
            </w:r>
          </w:p>
        </w:tc>
        <w:tc>
          <w:tcPr>
            <w:tcW w:w="7370" w:type="dxa"/>
          </w:tcPr>
          <w:p w14:paraId="796557C9" w14:textId="77777777" w:rsidR="00F06FEE" w:rsidRDefault="005E5DF1">
            <w:pPr>
              <w:pStyle w:val="TableParagraph"/>
              <w:spacing w:before="111" w:line="237" w:lineRule="auto"/>
              <w:ind w:left="101"/>
              <w:rPr>
                <w:sz w:val="24"/>
              </w:rPr>
            </w:pPr>
            <w:r>
              <w:rPr>
                <w:sz w:val="24"/>
              </w:rPr>
              <w:t>means the bank account</w:t>
            </w:r>
            <w:r>
              <w:rPr>
                <w:spacing w:val="-5"/>
                <w:sz w:val="24"/>
              </w:rPr>
              <w:t xml:space="preserve"> </w:t>
            </w:r>
            <w:r>
              <w:rPr>
                <w:sz w:val="24"/>
              </w:rPr>
              <w:t>to</w:t>
            </w:r>
            <w:r>
              <w:rPr>
                <w:spacing w:val="-8"/>
                <w:sz w:val="24"/>
              </w:rPr>
              <w:t xml:space="preserve"> </w:t>
            </w:r>
            <w:r>
              <w:rPr>
                <w:sz w:val="24"/>
              </w:rPr>
              <w:t>be</w:t>
            </w:r>
            <w:r>
              <w:rPr>
                <w:spacing w:val="-8"/>
                <w:sz w:val="24"/>
              </w:rPr>
              <w:t xml:space="preserve"> </w:t>
            </w:r>
            <w:r>
              <w:rPr>
                <w:sz w:val="24"/>
              </w:rPr>
              <w:t>maintained</w:t>
            </w:r>
            <w:r>
              <w:rPr>
                <w:spacing w:val="-8"/>
                <w:sz w:val="24"/>
              </w:rPr>
              <w:t xml:space="preserve"> </w:t>
            </w:r>
            <w:r>
              <w:rPr>
                <w:sz w:val="24"/>
              </w:rPr>
              <w:t>by the</w:t>
            </w:r>
            <w:r>
              <w:rPr>
                <w:spacing w:val="-8"/>
                <w:sz w:val="24"/>
              </w:rPr>
              <w:t xml:space="preserve"> </w:t>
            </w:r>
            <w:r>
              <w:rPr>
                <w:sz w:val="24"/>
              </w:rPr>
              <w:t>Buyer</w:t>
            </w:r>
            <w:r>
              <w:rPr>
                <w:spacing w:val="-3"/>
                <w:sz w:val="24"/>
              </w:rPr>
              <w:t xml:space="preserve"> </w:t>
            </w:r>
            <w:r>
              <w:rPr>
                <w:sz w:val="24"/>
              </w:rPr>
              <w:t>pursuant</w:t>
            </w:r>
            <w:r>
              <w:rPr>
                <w:spacing w:val="-5"/>
                <w:sz w:val="24"/>
              </w:rPr>
              <w:t xml:space="preserve"> </w:t>
            </w:r>
            <w:r>
              <w:rPr>
                <w:sz w:val="24"/>
              </w:rPr>
              <w:t>to this Schedule;</w:t>
            </w:r>
          </w:p>
        </w:tc>
      </w:tr>
      <w:tr w:rsidR="00F06FEE" w14:paraId="6CA10E18" w14:textId="77777777">
        <w:trPr>
          <w:trHeight w:val="1052"/>
        </w:trPr>
        <w:tc>
          <w:tcPr>
            <w:tcW w:w="2099" w:type="dxa"/>
          </w:tcPr>
          <w:p w14:paraId="677718DF" w14:textId="77777777" w:rsidR="00F06FEE" w:rsidRDefault="005E5DF1">
            <w:pPr>
              <w:pStyle w:val="TableParagraph"/>
              <w:spacing w:before="111" w:line="237" w:lineRule="auto"/>
              <w:ind w:right="385"/>
              <w:rPr>
                <w:b/>
                <w:sz w:val="24"/>
              </w:rPr>
            </w:pPr>
            <w:r>
              <w:rPr>
                <w:b/>
                <w:spacing w:val="-2"/>
                <w:sz w:val="24"/>
              </w:rPr>
              <w:t xml:space="preserve">"Buyer </w:t>
            </w:r>
            <w:r>
              <w:rPr>
                <w:b/>
                <w:spacing w:val="-4"/>
                <w:sz w:val="24"/>
              </w:rPr>
              <w:t>Property"</w:t>
            </w:r>
          </w:p>
        </w:tc>
        <w:tc>
          <w:tcPr>
            <w:tcW w:w="7370" w:type="dxa"/>
          </w:tcPr>
          <w:p w14:paraId="5F020C5C" w14:textId="77777777" w:rsidR="00F06FEE" w:rsidRDefault="005E5DF1">
            <w:pPr>
              <w:pStyle w:val="TableParagraph"/>
              <w:spacing w:before="111" w:line="237" w:lineRule="auto"/>
              <w:ind w:left="101" w:right="177"/>
              <w:rPr>
                <w:sz w:val="24"/>
              </w:rPr>
            </w:pPr>
            <w:r>
              <w:rPr>
                <w:sz w:val="24"/>
              </w:rPr>
              <w:t>the</w:t>
            </w:r>
            <w:r>
              <w:rPr>
                <w:spacing w:val="-13"/>
                <w:sz w:val="24"/>
              </w:rPr>
              <w:t xml:space="preserve"> </w:t>
            </w:r>
            <w:r>
              <w:rPr>
                <w:sz w:val="24"/>
              </w:rPr>
              <w:t>property,</w:t>
            </w:r>
            <w:r>
              <w:rPr>
                <w:spacing w:val="-8"/>
                <w:sz w:val="24"/>
              </w:rPr>
              <w:t xml:space="preserve"> </w:t>
            </w:r>
            <w:r>
              <w:rPr>
                <w:sz w:val="24"/>
              </w:rPr>
              <w:t>other than</w:t>
            </w:r>
            <w:r>
              <w:rPr>
                <w:spacing w:val="-10"/>
                <w:sz w:val="24"/>
              </w:rPr>
              <w:t xml:space="preserve"> </w:t>
            </w:r>
            <w:r>
              <w:rPr>
                <w:sz w:val="24"/>
              </w:rPr>
              <w:t>real</w:t>
            </w:r>
            <w:r>
              <w:rPr>
                <w:spacing w:val="-10"/>
                <w:sz w:val="24"/>
              </w:rPr>
              <w:t xml:space="preserve"> </w:t>
            </w:r>
            <w:r>
              <w:rPr>
                <w:sz w:val="24"/>
              </w:rPr>
              <w:t>property and IPR,</w:t>
            </w:r>
            <w:r>
              <w:rPr>
                <w:spacing w:val="-17"/>
                <w:sz w:val="24"/>
              </w:rPr>
              <w:t xml:space="preserve"> </w:t>
            </w:r>
            <w:r>
              <w:rPr>
                <w:sz w:val="24"/>
              </w:rPr>
              <w:t>including the</w:t>
            </w:r>
            <w:r>
              <w:rPr>
                <w:spacing w:val="-10"/>
                <w:sz w:val="24"/>
              </w:rPr>
              <w:t xml:space="preserve"> </w:t>
            </w:r>
            <w:r>
              <w:rPr>
                <w:sz w:val="24"/>
              </w:rPr>
              <w:t>Buyer System,</w:t>
            </w:r>
            <w:r>
              <w:rPr>
                <w:spacing w:val="-6"/>
                <w:sz w:val="24"/>
              </w:rPr>
              <w:t xml:space="preserve"> </w:t>
            </w:r>
            <w:r>
              <w:rPr>
                <w:sz w:val="24"/>
              </w:rPr>
              <w:t xml:space="preserve">any </w:t>
            </w:r>
            <w:r>
              <w:rPr>
                <w:sz w:val="24"/>
              </w:rPr>
              <w:t>equipment issued or made available to the Supplier by the Buyer in connection with this Call-Off Contract;</w:t>
            </w:r>
          </w:p>
        </w:tc>
      </w:tr>
      <w:tr w:rsidR="00F06FEE" w14:paraId="51FD9821" w14:textId="77777777">
        <w:trPr>
          <w:trHeight w:val="1053"/>
        </w:trPr>
        <w:tc>
          <w:tcPr>
            <w:tcW w:w="2099" w:type="dxa"/>
          </w:tcPr>
          <w:p w14:paraId="79A6A567" w14:textId="77777777" w:rsidR="00F06FEE" w:rsidRDefault="005E5DF1">
            <w:pPr>
              <w:pStyle w:val="TableParagraph"/>
              <w:spacing w:before="111" w:line="237" w:lineRule="auto"/>
              <w:ind w:right="831"/>
              <w:rPr>
                <w:b/>
                <w:sz w:val="24"/>
              </w:rPr>
            </w:pPr>
            <w:r>
              <w:rPr>
                <w:b/>
                <w:spacing w:val="-2"/>
                <w:sz w:val="24"/>
              </w:rPr>
              <w:t>"Buyer Software"</w:t>
            </w:r>
          </w:p>
        </w:tc>
        <w:tc>
          <w:tcPr>
            <w:tcW w:w="7370" w:type="dxa"/>
          </w:tcPr>
          <w:p w14:paraId="092455D6" w14:textId="77777777" w:rsidR="00F06FEE" w:rsidRDefault="005E5DF1">
            <w:pPr>
              <w:pStyle w:val="TableParagraph"/>
              <w:spacing w:before="109" w:line="244" w:lineRule="auto"/>
              <w:ind w:left="101" w:right="54"/>
              <w:rPr>
                <w:sz w:val="24"/>
              </w:rPr>
            </w:pPr>
            <w:r>
              <w:rPr>
                <w:sz w:val="24"/>
              </w:rPr>
              <w:t>any</w:t>
            </w:r>
            <w:r>
              <w:rPr>
                <w:spacing w:val="-7"/>
                <w:sz w:val="24"/>
              </w:rPr>
              <w:t xml:space="preserve"> </w:t>
            </w:r>
            <w:r>
              <w:rPr>
                <w:sz w:val="24"/>
              </w:rPr>
              <w:t>software</w:t>
            </w:r>
            <w:r>
              <w:rPr>
                <w:spacing w:val="-5"/>
                <w:sz w:val="24"/>
              </w:rPr>
              <w:t xml:space="preserve"> </w:t>
            </w:r>
            <w:r>
              <w:rPr>
                <w:sz w:val="24"/>
              </w:rPr>
              <w:t>which</w:t>
            </w:r>
            <w:r>
              <w:rPr>
                <w:spacing w:val="-5"/>
                <w:sz w:val="24"/>
              </w:rPr>
              <w:t xml:space="preserve"> </w:t>
            </w:r>
            <w:r>
              <w:rPr>
                <w:sz w:val="24"/>
              </w:rPr>
              <w:t>is</w:t>
            </w:r>
            <w:r>
              <w:rPr>
                <w:spacing w:val="-6"/>
                <w:sz w:val="24"/>
              </w:rPr>
              <w:t xml:space="preserve"> </w:t>
            </w:r>
            <w:r>
              <w:rPr>
                <w:sz w:val="24"/>
              </w:rPr>
              <w:t>owned</w:t>
            </w:r>
            <w:r>
              <w:rPr>
                <w:spacing w:val="-5"/>
                <w:sz w:val="24"/>
              </w:rPr>
              <w:t xml:space="preserve"> </w:t>
            </w:r>
            <w:r>
              <w:rPr>
                <w:sz w:val="24"/>
              </w:rPr>
              <w:t>by</w:t>
            </w:r>
            <w:r>
              <w:rPr>
                <w:spacing w:val="-6"/>
                <w:sz w:val="24"/>
              </w:rPr>
              <w:t xml:space="preserve"> </w:t>
            </w:r>
            <w:r>
              <w:rPr>
                <w:sz w:val="24"/>
              </w:rPr>
              <w:t>or licensed to</w:t>
            </w:r>
            <w:r>
              <w:rPr>
                <w:spacing w:val="-17"/>
                <w:sz w:val="24"/>
              </w:rPr>
              <w:t xml:space="preserve"> </w:t>
            </w:r>
            <w:r>
              <w:rPr>
                <w:sz w:val="24"/>
              </w:rPr>
              <w:t>the Buyer</w:t>
            </w:r>
            <w:r>
              <w:rPr>
                <w:spacing w:val="-13"/>
                <w:sz w:val="24"/>
              </w:rPr>
              <w:t xml:space="preserve"> </w:t>
            </w:r>
            <w:r>
              <w:rPr>
                <w:sz w:val="24"/>
              </w:rPr>
              <w:t>and</w:t>
            </w:r>
            <w:r>
              <w:rPr>
                <w:spacing w:val="-5"/>
                <w:sz w:val="24"/>
              </w:rPr>
              <w:t xml:space="preserve"> </w:t>
            </w:r>
            <w:r>
              <w:rPr>
                <w:sz w:val="24"/>
              </w:rPr>
              <w:t>which is or will be</w:t>
            </w:r>
            <w:r>
              <w:rPr>
                <w:spacing w:val="-12"/>
                <w:sz w:val="24"/>
              </w:rPr>
              <w:t xml:space="preserve"> </w:t>
            </w:r>
            <w:r>
              <w:rPr>
                <w:sz w:val="24"/>
              </w:rPr>
              <w:t>used by the Supplier for</w:t>
            </w:r>
            <w:r>
              <w:rPr>
                <w:spacing w:val="-6"/>
                <w:sz w:val="24"/>
              </w:rPr>
              <w:t xml:space="preserve"> </w:t>
            </w:r>
            <w:r>
              <w:rPr>
                <w:sz w:val="24"/>
              </w:rPr>
              <w:t>the purposes</w:t>
            </w:r>
            <w:r>
              <w:rPr>
                <w:spacing w:val="32"/>
                <w:sz w:val="24"/>
              </w:rPr>
              <w:t xml:space="preserve"> </w:t>
            </w:r>
            <w:r>
              <w:rPr>
                <w:sz w:val="24"/>
              </w:rPr>
              <w:t>of providing the Services and/or the Deliverables;</w:t>
            </w:r>
          </w:p>
        </w:tc>
      </w:tr>
      <w:tr w:rsidR="00F06FEE" w14:paraId="4E1A5493" w14:textId="77777777">
        <w:trPr>
          <w:trHeight w:val="2718"/>
        </w:trPr>
        <w:tc>
          <w:tcPr>
            <w:tcW w:w="2099" w:type="dxa"/>
          </w:tcPr>
          <w:p w14:paraId="08C21C55" w14:textId="77777777" w:rsidR="00F06FEE" w:rsidRDefault="005E5DF1">
            <w:pPr>
              <w:pStyle w:val="TableParagraph"/>
              <w:spacing w:before="125"/>
              <w:rPr>
                <w:b/>
                <w:sz w:val="24"/>
              </w:rPr>
            </w:pPr>
            <w:r>
              <w:rPr>
                <w:b/>
                <w:sz w:val="24"/>
              </w:rPr>
              <w:t>"Buyer</w:t>
            </w:r>
            <w:r>
              <w:rPr>
                <w:b/>
                <w:spacing w:val="-3"/>
                <w:sz w:val="24"/>
              </w:rPr>
              <w:t xml:space="preserve"> </w:t>
            </w:r>
            <w:r>
              <w:rPr>
                <w:b/>
                <w:spacing w:val="-2"/>
                <w:sz w:val="24"/>
              </w:rPr>
              <w:t>System"</w:t>
            </w:r>
          </w:p>
        </w:tc>
        <w:tc>
          <w:tcPr>
            <w:tcW w:w="7370" w:type="dxa"/>
          </w:tcPr>
          <w:p w14:paraId="19C5A367" w14:textId="77777777" w:rsidR="00F06FEE" w:rsidRDefault="005E5DF1">
            <w:pPr>
              <w:pStyle w:val="TableParagraph"/>
              <w:spacing w:before="125"/>
              <w:ind w:left="101" w:right="89"/>
              <w:jc w:val="both"/>
              <w:rPr>
                <w:sz w:val="24"/>
              </w:rPr>
            </w:pPr>
            <w:r>
              <w:rPr>
                <w:sz w:val="24"/>
              </w:rPr>
              <w:t xml:space="preserve">means the Buyer's (including any provided by a third party) hardware, computer and telecoms networks and/or equipment, equipment, plant, materials, and any other software, systems, computing </w:t>
            </w:r>
            <w:r>
              <w:rPr>
                <w:sz w:val="24"/>
              </w:rPr>
              <w:t>environment supplied and/or used (or to be supplied and/or used) by the Buyer or the Supplier in connection with the Call-Off Contract (including any which is to interface with the Supplier System or which is otherwise necessary for</w:t>
            </w:r>
            <w:r>
              <w:rPr>
                <w:spacing w:val="-1"/>
                <w:sz w:val="24"/>
              </w:rPr>
              <w:t xml:space="preserve"> </w:t>
            </w:r>
            <w:r>
              <w:rPr>
                <w:sz w:val="24"/>
              </w:rPr>
              <w:t>the</w:t>
            </w:r>
            <w:r>
              <w:rPr>
                <w:spacing w:val="-6"/>
                <w:sz w:val="24"/>
              </w:rPr>
              <w:t xml:space="preserve"> </w:t>
            </w:r>
            <w:r>
              <w:rPr>
                <w:sz w:val="24"/>
              </w:rPr>
              <w:t>Buyer</w:t>
            </w:r>
            <w:r>
              <w:rPr>
                <w:spacing w:val="-1"/>
                <w:sz w:val="24"/>
              </w:rPr>
              <w:t xml:space="preserve"> </w:t>
            </w:r>
            <w:r>
              <w:rPr>
                <w:sz w:val="24"/>
              </w:rPr>
              <w:t xml:space="preserve">(as the context requires) to receive the Services and/or the </w:t>
            </w:r>
            <w:r>
              <w:rPr>
                <w:spacing w:val="-2"/>
                <w:sz w:val="24"/>
              </w:rPr>
              <w:t>Deliverables;</w:t>
            </w:r>
          </w:p>
        </w:tc>
      </w:tr>
      <w:tr w:rsidR="00F06FEE" w14:paraId="5C80A6AD" w14:textId="77777777">
        <w:trPr>
          <w:trHeight w:val="2174"/>
        </w:trPr>
        <w:tc>
          <w:tcPr>
            <w:tcW w:w="2099" w:type="dxa"/>
          </w:tcPr>
          <w:p w14:paraId="632B610B" w14:textId="77777777" w:rsidR="00F06FEE" w:rsidRDefault="005E5DF1">
            <w:pPr>
              <w:pStyle w:val="TableParagraph"/>
              <w:spacing w:before="125"/>
              <w:rPr>
                <w:b/>
                <w:sz w:val="24"/>
              </w:rPr>
            </w:pPr>
            <w:r>
              <w:rPr>
                <w:b/>
                <w:spacing w:val="-2"/>
                <w:sz w:val="24"/>
              </w:rPr>
              <w:t>"Card"</w:t>
            </w:r>
          </w:p>
        </w:tc>
        <w:tc>
          <w:tcPr>
            <w:tcW w:w="7370" w:type="dxa"/>
          </w:tcPr>
          <w:p w14:paraId="1236D471" w14:textId="77777777" w:rsidR="00F06FEE" w:rsidRDefault="005E5DF1">
            <w:pPr>
              <w:pStyle w:val="TableParagraph"/>
              <w:spacing w:before="125"/>
              <w:ind w:left="101" w:right="87"/>
              <w:jc w:val="both"/>
              <w:rPr>
                <w:sz w:val="24"/>
              </w:rPr>
            </w:pPr>
            <w:r>
              <w:rPr>
                <w:sz w:val="24"/>
              </w:rPr>
              <w:t>means a credit, debit, charge, prepaid, purchase and/or bank card and/or any</w:t>
            </w:r>
            <w:r>
              <w:rPr>
                <w:spacing w:val="38"/>
                <w:sz w:val="24"/>
              </w:rPr>
              <w:t xml:space="preserve"> </w:t>
            </w:r>
            <w:r>
              <w:rPr>
                <w:sz w:val="24"/>
              </w:rPr>
              <w:t>other form</w:t>
            </w:r>
            <w:r>
              <w:rPr>
                <w:spacing w:val="38"/>
                <w:sz w:val="24"/>
              </w:rPr>
              <w:t xml:space="preserve"> </w:t>
            </w:r>
            <w:r>
              <w:rPr>
                <w:sz w:val="24"/>
              </w:rPr>
              <w:t>of</w:t>
            </w:r>
            <w:r>
              <w:rPr>
                <w:spacing w:val="40"/>
                <w:sz w:val="24"/>
              </w:rPr>
              <w:t xml:space="preserve"> </w:t>
            </w:r>
            <w:r>
              <w:rPr>
                <w:sz w:val="24"/>
              </w:rPr>
              <w:t xml:space="preserve">payment token that is issued by or with the authority of a member of a Card Scheme (and </w:t>
            </w:r>
            <w:r>
              <w:rPr>
                <w:sz w:val="24"/>
              </w:rPr>
              <w:t>whether commercial, consumer, domestic and/or cross border).</w:t>
            </w:r>
            <w:r>
              <w:rPr>
                <w:spacing w:val="40"/>
                <w:sz w:val="24"/>
              </w:rPr>
              <w:t xml:space="preserve"> </w:t>
            </w:r>
            <w:r>
              <w:rPr>
                <w:sz w:val="24"/>
              </w:rPr>
              <w:t>For the avoidance of doubt, Cards shall include virtual</w:t>
            </w:r>
            <w:r>
              <w:rPr>
                <w:spacing w:val="40"/>
                <w:sz w:val="24"/>
              </w:rPr>
              <w:t xml:space="preserve"> </w:t>
            </w:r>
            <w:r>
              <w:rPr>
                <w:sz w:val="24"/>
              </w:rPr>
              <w:t>cards and/or payment tokens including those</w:t>
            </w:r>
            <w:r>
              <w:rPr>
                <w:spacing w:val="-4"/>
                <w:sz w:val="24"/>
              </w:rPr>
              <w:t xml:space="preserve"> </w:t>
            </w:r>
            <w:r>
              <w:rPr>
                <w:sz w:val="24"/>
              </w:rPr>
              <w:t>which</w:t>
            </w:r>
            <w:r>
              <w:rPr>
                <w:spacing w:val="-4"/>
                <w:sz w:val="24"/>
              </w:rPr>
              <w:t xml:space="preserve"> </w:t>
            </w:r>
            <w:r>
              <w:rPr>
                <w:sz w:val="24"/>
              </w:rPr>
              <w:t>may be</w:t>
            </w:r>
            <w:r>
              <w:rPr>
                <w:spacing w:val="-4"/>
                <w:sz w:val="24"/>
              </w:rPr>
              <w:t xml:space="preserve"> </w:t>
            </w:r>
            <w:r>
              <w:rPr>
                <w:sz w:val="24"/>
              </w:rPr>
              <w:t>used</w:t>
            </w:r>
            <w:r>
              <w:rPr>
                <w:spacing w:val="-4"/>
                <w:sz w:val="24"/>
              </w:rPr>
              <w:t xml:space="preserve"> </w:t>
            </w:r>
            <w:r>
              <w:rPr>
                <w:sz w:val="24"/>
              </w:rPr>
              <w:t>via</w:t>
            </w:r>
            <w:r>
              <w:rPr>
                <w:spacing w:val="-4"/>
                <w:sz w:val="24"/>
              </w:rPr>
              <w:t xml:space="preserve"> </w:t>
            </w:r>
            <w:r>
              <w:rPr>
                <w:sz w:val="24"/>
              </w:rPr>
              <w:t>a</w:t>
            </w:r>
            <w:r>
              <w:rPr>
                <w:spacing w:val="-4"/>
                <w:sz w:val="24"/>
              </w:rPr>
              <w:t xml:space="preserve"> </w:t>
            </w:r>
            <w:r>
              <w:rPr>
                <w:sz w:val="24"/>
              </w:rPr>
              <w:t>mobile</w:t>
            </w:r>
            <w:r>
              <w:rPr>
                <w:spacing w:val="-4"/>
                <w:sz w:val="24"/>
              </w:rPr>
              <w:t xml:space="preserve"> </w:t>
            </w:r>
            <w:r>
              <w:rPr>
                <w:sz w:val="24"/>
              </w:rPr>
              <w:t>or digital device (and any other relevant form factor);</w:t>
            </w:r>
          </w:p>
        </w:tc>
      </w:tr>
      <w:tr w:rsidR="00F06FEE" w14:paraId="31FE42A7" w14:textId="77777777">
        <w:trPr>
          <w:trHeight w:val="1453"/>
        </w:trPr>
        <w:tc>
          <w:tcPr>
            <w:tcW w:w="2099" w:type="dxa"/>
          </w:tcPr>
          <w:p w14:paraId="4E871A75" w14:textId="77777777" w:rsidR="00F06FEE" w:rsidRDefault="005E5DF1">
            <w:pPr>
              <w:pStyle w:val="TableParagraph"/>
              <w:spacing w:before="109"/>
              <w:rPr>
                <w:b/>
                <w:sz w:val="24"/>
              </w:rPr>
            </w:pPr>
            <w:r>
              <w:rPr>
                <w:b/>
                <w:spacing w:val="-2"/>
                <w:sz w:val="24"/>
              </w:rPr>
              <w:t>"Cardholder"</w:t>
            </w:r>
          </w:p>
        </w:tc>
        <w:tc>
          <w:tcPr>
            <w:tcW w:w="7370" w:type="dxa"/>
          </w:tcPr>
          <w:p w14:paraId="300ECBA7" w14:textId="77777777" w:rsidR="00F06FEE" w:rsidRDefault="005E5DF1">
            <w:pPr>
              <w:pStyle w:val="TableParagraph"/>
              <w:numPr>
                <w:ilvl w:val="0"/>
                <w:numId w:val="74"/>
              </w:numPr>
              <w:tabs>
                <w:tab w:val="left" w:pos="803"/>
                <w:tab w:val="left" w:pos="806"/>
              </w:tabs>
              <w:spacing w:before="111" w:line="237" w:lineRule="auto"/>
              <w:ind w:right="90"/>
              <w:jc w:val="both"/>
              <w:rPr>
                <w:sz w:val="24"/>
              </w:rPr>
            </w:pPr>
            <w:r>
              <w:rPr>
                <w:sz w:val="24"/>
              </w:rPr>
              <w:t xml:space="preserve">the person in whose name a Card is issued or whose name is embossed or imprinted on the face of a physical Card; </w:t>
            </w:r>
            <w:r>
              <w:rPr>
                <w:spacing w:val="-2"/>
                <w:sz w:val="24"/>
              </w:rPr>
              <w:t>and/or</w:t>
            </w:r>
          </w:p>
          <w:p w14:paraId="42A794A4" w14:textId="77777777" w:rsidR="00F06FEE" w:rsidRDefault="005E5DF1">
            <w:pPr>
              <w:pStyle w:val="TableParagraph"/>
              <w:numPr>
                <w:ilvl w:val="0"/>
                <w:numId w:val="74"/>
              </w:numPr>
              <w:tabs>
                <w:tab w:val="left" w:pos="804"/>
              </w:tabs>
              <w:spacing w:before="123"/>
              <w:ind w:left="804" w:hanging="703"/>
              <w:jc w:val="both"/>
              <w:rPr>
                <w:sz w:val="24"/>
              </w:rPr>
            </w:pPr>
            <w:r>
              <w:rPr>
                <w:sz w:val="24"/>
              </w:rPr>
              <w:t>any</w:t>
            </w:r>
            <w:r>
              <w:rPr>
                <w:spacing w:val="-17"/>
                <w:sz w:val="24"/>
              </w:rPr>
              <w:t xml:space="preserve"> </w:t>
            </w:r>
            <w:r>
              <w:rPr>
                <w:sz w:val="24"/>
              </w:rPr>
              <w:t>authorised</w:t>
            </w:r>
            <w:r>
              <w:rPr>
                <w:spacing w:val="14"/>
                <w:sz w:val="24"/>
              </w:rPr>
              <w:t xml:space="preserve"> </w:t>
            </w:r>
            <w:r>
              <w:rPr>
                <w:sz w:val="24"/>
              </w:rPr>
              <w:t>user</w:t>
            </w:r>
            <w:r>
              <w:rPr>
                <w:spacing w:val="-9"/>
                <w:sz w:val="24"/>
              </w:rPr>
              <w:t xml:space="preserve"> </w:t>
            </w:r>
            <w:r>
              <w:rPr>
                <w:sz w:val="24"/>
              </w:rPr>
              <w:t>of</w:t>
            </w:r>
            <w:r>
              <w:rPr>
                <w:spacing w:val="-11"/>
                <w:sz w:val="24"/>
              </w:rPr>
              <w:t xml:space="preserve"> </w:t>
            </w:r>
            <w:r>
              <w:rPr>
                <w:sz w:val="24"/>
              </w:rPr>
              <w:t>a</w:t>
            </w:r>
            <w:r>
              <w:rPr>
                <w:spacing w:val="-17"/>
                <w:sz w:val="24"/>
              </w:rPr>
              <w:t xml:space="preserve"> </w:t>
            </w:r>
            <w:r>
              <w:rPr>
                <w:spacing w:val="-4"/>
                <w:sz w:val="24"/>
              </w:rPr>
              <w:t>Card;</w:t>
            </w:r>
          </w:p>
        </w:tc>
      </w:tr>
      <w:tr w:rsidR="00F06FEE" w14:paraId="1C80D955" w14:textId="77777777">
        <w:trPr>
          <w:trHeight w:val="781"/>
        </w:trPr>
        <w:tc>
          <w:tcPr>
            <w:tcW w:w="2099" w:type="dxa"/>
          </w:tcPr>
          <w:p w14:paraId="024FC9CD" w14:textId="77777777" w:rsidR="00F06FEE" w:rsidRDefault="005E5DF1">
            <w:pPr>
              <w:pStyle w:val="TableParagraph"/>
              <w:spacing w:before="109"/>
              <w:rPr>
                <w:b/>
                <w:sz w:val="24"/>
              </w:rPr>
            </w:pPr>
            <w:r>
              <w:rPr>
                <w:b/>
                <w:sz w:val="24"/>
              </w:rPr>
              <w:t>"Card</w:t>
            </w:r>
            <w:r>
              <w:rPr>
                <w:b/>
                <w:spacing w:val="-13"/>
                <w:sz w:val="24"/>
              </w:rPr>
              <w:t xml:space="preserve"> </w:t>
            </w:r>
            <w:r>
              <w:rPr>
                <w:b/>
                <w:spacing w:val="-2"/>
                <w:sz w:val="24"/>
              </w:rPr>
              <w:t>Issuer"</w:t>
            </w:r>
          </w:p>
        </w:tc>
        <w:tc>
          <w:tcPr>
            <w:tcW w:w="7370" w:type="dxa"/>
          </w:tcPr>
          <w:p w14:paraId="49FD7BBD" w14:textId="77777777" w:rsidR="00F06FEE" w:rsidRDefault="005E5DF1">
            <w:pPr>
              <w:pStyle w:val="TableParagraph"/>
              <w:spacing w:before="111" w:line="237" w:lineRule="auto"/>
              <w:ind w:left="101"/>
              <w:rPr>
                <w:sz w:val="24"/>
              </w:rPr>
            </w:pPr>
            <w:r>
              <w:rPr>
                <w:sz w:val="24"/>
              </w:rPr>
              <w:t>means</w:t>
            </w:r>
            <w:r>
              <w:rPr>
                <w:spacing w:val="13"/>
                <w:sz w:val="24"/>
              </w:rPr>
              <w:t xml:space="preserve"> </w:t>
            </w:r>
            <w:r>
              <w:rPr>
                <w:sz w:val="24"/>
              </w:rPr>
              <w:t>a financial institution or other approved person or body</w:t>
            </w:r>
            <w:r>
              <w:rPr>
                <w:spacing w:val="13"/>
                <w:sz w:val="24"/>
              </w:rPr>
              <w:t xml:space="preserve"> </w:t>
            </w:r>
            <w:r>
              <w:rPr>
                <w:sz w:val="24"/>
              </w:rPr>
              <w:t xml:space="preserve">that </w:t>
            </w:r>
            <w:r>
              <w:rPr>
                <w:sz w:val="24"/>
              </w:rPr>
              <w:t>issues</w:t>
            </w:r>
            <w:r>
              <w:rPr>
                <w:spacing w:val="40"/>
                <w:sz w:val="24"/>
              </w:rPr>
              <w:t xml:space="preserve"> </w:t>
            </w:r>
            <w:r>
              <w:rPr>
                <w:sz w:val="24"/>
              </w:rPr>
              <w:t>Cards to Cardholders;</w:t>
            </w:r>
          </w:p>
        </w:tc>
      </w:tr>
      <w:tr w:rsidR="00F06FEE" w14:paraId="59796BA7" w14:textId="77777777">
        <w:trPr>
          <w:trHeight w:val="780"/>
        </w:trPr>
        <w:tc>
          <w:tcPr>
            <w:tcW w:w="2099" w:type="dxa"/>
          </w:tcPr>
          <w:p w14:paraId="161E49EE" w14:textId="77777777" w:rsidR="00F06FEE" w:rsidRDefault="005E5DF1">
            <w:pPr>
              <w:pStyle w:val="TableParagraph"/>
              <w:spacing w:before="125"/>
              <w:rPr>
                <w:b/>
                <w:sz w:val="24"/>
              </w:rPr>
            </w:pPr>
            <w:r>
              <w:rPr>
                <w:b/>
                <w:sz w:val="24"/>
              </w:rPr>
              <w:t>"Card</w:t>
            </w:r>
            <w:r>
              <w:rPr>
                <w:b/>
                <w:spacing w:val="-13"/>
                <w:sz w:val="24"/>
              </w:rPr>
              <w:t xml:space="preserve"> </w:t>
            </w:r>
            <w:r>
              <w:rPr>
                <w:b/>
                <w:spacing w:val="-2"/>
                <w:sz w:val="24"/>
              </w:rPr>
              <w:t>Mark"</w:t>
            </w:r>
          </w:p>
        </w:tc>
        <w:tc>
          <w:tcPr>
            <w:tcW w:w="7370" w:type="dxa"/>
          </w:tcPr>
          <w:p w14:paraId="2306DDD8" w14:textId="77777777" w:rsidR="00F06FEE" w:rsidRDefault="005E5DF1">
            <w:pPr>
              <w:pStyle w:val="TableParagraph"/>
              <w:spacing w:before="111" w:line="237" w:lineRule="auto"/>
              <w:ind w:left="101"/>
              <w:rPr>
                <w:sz w:val="24"/>
              </w:rPr>
            </w:pPr>
            <w:r>
              <w:rPr>
                <w:sz w:val="24"/>
              </w:rPr>
              <w:t>means the name, trademarks,</w:t>
            </w:r>
            <w:r>
              <w:rPr>
                <w:spacing w:val="-4"/>
                <w:sz w:val="24"/>
              </w:rPr>
              <w:t xml:space="preserve"> </w:t>
            </w:r>
            <w:r>
              <w:rPr>
                <w:sz w:val="24"/>
              </w:rPr>
              <w:t>trade</w:t>
            </w:r>
            <w:r>
              <w:rPr>
                <w:spacing w:val="-6"/>
                <w:sz w:val="24"/>
              </w:rPr>
              <w:t xml:space="preserve"> </w:t>
            </w:r>
            <w:r>
              <w:rPr>
                <w:sz w:val="24"/>
              </w:rPr>
              <w:t>names,</w:t>
            </w:r>
            <w:r>
              <w:rPr>
                <w:spacing w:val="-4"/>
                <w:sz w:val="24"/>
              </w:rPr>
              <w:t xml:space="preserve"> </w:t>
            </w:r>
            <w:r>
              <w:rPr>
                <w:sz w:val="24"/>
              </w:rPr>
              <w:t>service</w:t>
            </w:r>
            <w:r>
              <w:rPr>
                <w:spacing w:val="-6"/>
                <w:sz w:val="24"/>
              </w:rPr>
              <w:t xml:space="preserve"> </w:t>
            </w:r>
            <w:r>
              <w:rPr>
                <w:sz w:val="24"/>
              </w:rPr>
              <w:t>marks</w:t>
            </w:r>
            <w:r>
              <w:rPr>
                <w:spacing w:val="-8"/>
                <w:sz w:val="24"/>
              </w:rPr>
              <w:t xml:space="preserve"> </w:t>
            </w:r>
            <w:r>
              <w:rPr>
                <w:sz w:val="24"/>
              </w:rPr>
              <w:t>or</w:t>
            </w:r>
            <w:r>
              <w:rPr>
                <w:spacing w:val="-1"/>
                <w:sz w:val="24"/>
              </w:rPr>
              <w:t xml:space="preserve"> </w:t>
            </w:r>
            <w:r>
              <w:rPr>
                <w:sz w:val="24"/>
              </w:rPr>
              <w:t>logos of VISA, MasterCard, and any other</w:t>
            </w:r>
            <w:r>
              <w:rPr>
                <w:spacing w:val="40"/>
                <w:sz w:val="24"/>
              </w:rPr>
              <w:t xml:space="preserve"> </w:t>
            </w:r>
            <w:r>
              <w:rPr>
                <w:sz w:val="24"/>
              </w:rPr>
              <w:t>Card Scheme;</w:t>
            </w:r>
          </w:p>
        </w:tc>
      </w:tr>
    </w:tbl>
    <w:p w14:paraId="2223CAC0" w14:textId="77777777" w:rsidR="00F06FEE" w:rsidRDefault="00F06FEE">
      <w:pPr>
        <w:spacing w:line="237" w:lineRule="auto"/>
        <w:rPr>
          <w:sz w:val="24"/>
        </w:rPr>
        <w:sectPr w:rsidR="00F06FEE" w:rsidSect="000A14C0">
          <w:pgSz w:w="11910" w:h="16840"/>
          <w:pgMar w:top="1620" w:right="460" w:bottom="1580" w:left="320" w:header="192" w:footer="1346" w:gutter="0"/>
          <w:cols w:space="720"/>
        </w:sectPr>
      </w:pPr>
    </w:p>
    <w:p w14:paraId="5225DC80"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250F272F" w14:textId="77777777">
        <w:trPr>
          <w:trHeight w:val="1885"/>
        </w:trPr>
        <w:tc>
          <w:tcPr>
            <w:tcW w:w="2099" w:type="dxa"/>
          </w:tcPr>
          <w:p w14:paraId="1188EF8C" w14:textId="77777777" w:rsidR="00F06FEE" w:rsidRDefault="005E5DF1">
            <w:pPr>
              <w:pStyle w:val="TableParagraph"/>
              <w:spacing w:before="109"/>
              <w:rPr>
                <w:b/>
                <w:sz w:val="24"/>
              </w:rPr>
            </w:pPr>
            <w:r>
              <w:rPr>
                <w:b/>
                <w:sz w:val="24"/>
              </w:rPr>
              <w:t>"Card</w:t>
            </w:r>
            <w:r>
              <w:rPr>
                <w:b/>
                <w:spacing w:val="-13"/>
                <w:sz w:val="24"/>
              </w:rPr>
              <w:t xml:space="preserve"> </w:t>
            </w:r>
            <w:r>
              <w:rPr>
                <w:b/>
                <w:spacing w:val="-2"/>
                <w:sz w:val="24"/>
              </w:rPr>
              <w:t>Scheme"</w:t>
            </w:r>
          </w:p>
        </w:tc>
        <w:tc>
          <w:tcPr>
            <w:tcW w:w="7370" w:type="dxa"/>
          </w:tcPr>
          <w:p w14:paraId="4D5A878E" w14:textId="77777777" w:rsidR="00F06FEE" w:rsidRDefault="005E5DF1">
            <w:pPr>
              <w:pStyle w:val="TableParagraph"/>
              <w:spacing w:before="109"/>
              <w:ind w:left="101" w:right="82"/>
              <w:jc w:val="both"/>
              <w:rPr>
                <w:sz w:val="24"/>
              </w:rPr>
            </w:pPr>
            <w:r>
              <w:rPr>
                <w:sz w:val="24"/>
              </w:rPr>
              <w:t>means</w:t>
            </w:r>
            <w:r>
              <w:rPr>
                <w:spacing w:val="40"/>
                <w:sz w:val="24"/>
              </w:rPr>
              <w:t xml:space="preserve"> </w:t>
            </w:r>
            <w:r>
              <w:rPr>
                <w:sz w:val="24"/>
              </w:rPr>
              <w:t>MasterCard (including Maestro), VISA (including Electron and VPay) and, where required by the Buyer in the Specification, American Express, JCB, Diners Club, Discover, China Union Pay (Union Pay International / UPOP) and/or any other card payment association or scheme as agreed between the Buyer and the Supplier</w:t>
            </w:r>
            <w:r>
              <w:rPr>
                <w:spacing w:val="40"/>
                <w:sz w:val="24"/>
              </w:rPr>
              <w:t xml:space="preserve"> </w:t>
            </w:r>
            <w:r>
              <w:rPr>
                <w:sz w:val="24"/>
              </w:rPr>
              <w:t>from time to time;</w:t>
            </w:r>
          </w:p>
        </w:tc>
      </w:tr>
      <w:tr w:rsidR="00F06FEE" w14:paraId="3D275389" w14:textId="77777777">
        <w:trPr>
          <w:trHeight w:val="781"/>
        </w:trPr>
        <w:tc>
          <w:tcPr>
            <w:tcW w:w="2099" w:type="dxa"/>
          </w:tcPr>
          <w:p w14:paraId="515EEC52" w14:textId="77777777" w:rsidR="00F06FEE" w:rsidRDefault="005E5DF1">
            <w:pPr>
              <w:pStyle w:val="TableParagraph"/>
              <w:spacing w:before="109"/>
              <w:rPr>
                <w:b/>
                <w:sz w:val="24"/>
              </w:rPr>
            </w:pPr>
            <w:r>
              <w:rPr>
                <w:b/>
                <w:spacing w:val="-2"/>
                <w:sz w:val="24"/>
              </w:rPr>
              <w:t>"Challenge"</w:t>
            </w:r>
          </w:p>
        </w:tc>
        <w:tc>
          <w:tcPr>
            <w:tcW w:w="7370" w:type="dxa"/>
          </w:tcPr>
          <w:p w14:paraId="419CF31C" w14:textId="77777777" w:rsidR="00F06FEE" w:rsidRDefault="005E5DF1">
            <w:pPr>
              <w:pStyle w:val="TableParagraph"/>
              <w:spacing w:before="111" w:line="237" w:lineRule="auto"/>
              <w:ind w:left="101"/>
              <w:rPr>
                <w:sz w:val="24"/>
              </w:rPr>
            </w:pPr>
            <w:r>
              <w:rPr>
                <w:sz w:val="24"/>
              </w:rPr>
              <w:t>has</w:t>
            </w:r>
            <w:r>
              <w:rPr>
                <w:spacing w:val="21"/>
                <w:sz w:val="24"/>
              </w:rPr>
              <w:t xml:space="preserve"> </w:t>
            </w:r>
            <w:r>
              <w:rPr>
                <w:sz w:val="24"/>
              </w:rPr>
              <w:t>the</w:t>
            </w:r>
            <w:r>
              <w:rPr>
                <w:spacing w:val="23"/>
                <w:sz w:val="24"/>
              </w:rPr>
              <w:t xml:space="preserve"> </w:t>
            </w:r>
            <w:r>
              <w:rPr>
                <w:sz w:val="24"/>
              </w:rPr>
              <w:t>meaning given in Section 1 (Acquiring Services Terms) of Part 2 of this Schedule 23;</w:t>
            </w:r>
          </w:p>
        </w:tc>
      </w:tr>
      <w:tr w:rsidR="00F06FEE" w14:paraId="675B6413" w14:textId="77777777">
        <w:trPr>
          <w:trHeight w:val="1885"/>
        </w:trPr>
        <w:tc>
          <w:tcPr>
            <w:tcW w:w="2099" w:type="dxa"/>
          </w:tcPr>
          <w:p w14:paraId="28BC8ADC" w14:textId="77777777" w:rsidR="00F06FEE" w:rsidRDefault="005E5DF1">
            <w:pPr>
              <w:pStyle w:val="TableParagraph"/>
              <w:spacing w:before="108"/>
              <w:rPr>
                <w:b/>
                <w:sz w:val="24"/>
              </w:rPr>
            </w:pPr>
            <w:r>
              <w:rPr>
                <w:b/>
                <w:spacing w:val="-2"/>
                <w:sz w:val="24"/>
              </w:rPr>
              <w:t>"Chargeback"</w:t>
            </w:r>
          </w:p>
        </w:tc>
        <w:tc>
          <w:tcPr>
            <w:tcW w:w="7370" w:type="dxa"/>
          </w:tcPr>
          <w:p w14:paraId="6427D676" w14:textId="77777777" w:rsidR="00F06FEE" w:rsidRDefault="005E5DF1">
            <w:pPr>
              <w:pStyle w:val="TableParagraph"/>
              <w:spacing w:before="108"/>
              <w:ind w:left="101" w:right="91"/>
              <w:jc w:val="both"/>
              <w:rPr>
                <w:sz w:val="24"/>
              </w:rPr>
            </w:pPr>
            <w:r>
              <w:rPr>
                <w:sz w:val="24"/>
              </w:rPr>
              <w:t xml:space="preserve">means a requirement by (or initiated by) a Card </w:t>
            </w:r>
            <w:r>
              <w:rPr>
                <w:sz w:val="24"/>
              </w:rPr>
              <w:t>Issuer, Card Scheme or an APM Provider (where relevant)</w:t>
            </w:r>
            <w:r>
              <w:rPr>
                <w:spacing w:val="40"/>
                <w:sz w:val="24"/>
              </w:rPr>
              <w:t xml:space="preserve"> </w:t>
            </w:r>
            <w:r>
              <w:rPr>
                <w:sz w:val="24"/>
              </w:rPr>
              <w:t>for the</w:t>
            </w:r>
            <w:r>
              <w:rPr>
                <w:spacing w:val="-2"/>
                <w:sz w:val="24"/>
              </w:rPr>
              <w:t xml:space="preserve"> </w:t>
            </w:r>
            <w:r>
              <w:rPr>
                <w:sz w:val="24"/>
              </w:rPr>
              <w:t>Supplier (or the Buyer) to repay (in whole or in part) funds in respect of a Transaction, notwithstanding that Authorisation and/or Settlement funds may have been</w:t>
            </w:r>
            <w:r>
              <w:rPr>
                <w:spacing w:val="-6"/>
                <w:sz w:val="24"/>
              </w:rPr>
              <w:t xml:space="preserve"> </w:t>
            </w:r>
            <w:r>
              <w:rPr>
                <w:sz w:val="24"/>
              </w:rPr>
              <w:t>obtained</w:t>
            </w:r>
            <w:r>
              <w:rPr>
                <w:spacing w:val="-6"/>
                <w:sz w:val="24"/>
              </w:rPr>
              <w:t xml:space="preserve"> </w:t>
            </w:r>
            <w:r>
              <w:rPr>
                <w:sz w:val="24"/>
              </w:rPr>
              <w:t>from the</w:t>
            </w:r>
            <w:r>
              <w:rPr>
                <w:spacing w:val="-6"/>
                <w:sz w:val="24"/>
              </w:rPr>
              <w:t xml:space="preserve"> </w:t>
            </w:r>
            <w:r>
              <w:rPr>
                <w:sz w:val="24"/>
              </w:rPr>
              <w:t>relevant</w:t>
            </w:r>
            <w:r>
              <w:rPr>
                <w:spacing w:val="-4"/>
                <w:sz w:val="24"/>
              </w:rPr>
              <w:t xml:space="preserve"> </w:t>
            </w:r>
            <w:r>
              <w:rPr>
                <w:sz w:val="24"/>
              </w:rPr>
              <w:t>Card</w:t>
            </w:r>
            <w:r>
              <w:rPr>
                <w:spacing w:val="-6"/>
                <w:sz w:val="24"/>
              </w:rPr>
              <w:t xml:space="preserve"> </w:t>
            </w:r>
            <w:r>
              <w:rPr>
                <w:sz w:val="24"/>
              </w:rPr>
              <w:t>Issuer,</w:t>
            </w:r>
            <w:r>
              <w:rPr>
                <w:spacing w:val="-4"/>
                <w:sz w:val="24"/>
              </w:rPr>
              <w:t xml:space="preserve"> </w:t>
            </w:r>
            <w:r>
              <w:rPr>
                <w:sz w:val="24"/>
              </w:rPr>
              <w:t>Card Scheme and/or</w:t>
            </w:r>
            <w:r>
              <w:rPr>
                <w:spacing w:val="40"/>
                <w:sz w:val="24"/>
              </w:rPr>
              <w:t xml:space="preserve"> </w:t>
            </w:r>
            <w:r>
              <w:rPr>
                <w:sz w:val="24"/>
              </w:rPr>
              <w:t>APM Provider;</w:t>
            </w:r>
          </w:p>
        </w:tc>
      </w:tr>
      <w:tr w:rsidR="00F06FEE" w14:paraId="7565C9F8" w14:textId="77777777">
        <w:trPr>
          <w:trHeight w:val="1613"/>
        </w:trPr>
        <w:tc>
          <w:tcPr>
            <w:tcW w:w="2099" w:type="dxa"/>
          </w:tcPr>
          <w:p w14:paraId="381B2CBB" w14:textId="77777777" w:rsidR="00F06FEE" w:rsidRDefault="005E5DF1">
            <w:pPr>
              <w:pStyle w:val="TableParagraph"/>
              <w:tabs>
                <w:tab w:val="left" w:pos="1447"/>
              </w:tabs>
              <w:spacing w:before="111" w:line="237" w:lineRule="auto"/>
              <w:ind w:right="87"/>
              <w:rPr>
                <w:b/>
                <w:sz w:val="24"/>
              </w:rPr>
            </w:pPr>
            <w:r>
              <w:rPr>
                <w:b/>
                <w:spacing w:val="-2"/>
                <w:sz w:val="24"/>
              </w:rPr>
              <w:t>"Commercial</w:t>
            </w:r>
            <w:r>
              <w:rPr>
                <w:b/>
                <w:spacing w:val="3"/>
                <w:sz w:val="24"/>
              </w:rPr>
              <w:t xml:space="preserve"> </w:t>
            </w:r>
            <w:r>
              <w:rPr>
                <w:b/>
                <w:spacing w:val="-2"/>
                <w:sz w:val="24"/>
              </w:rPr>
              <w:t xml:space="preserve">off </w:t>
            </w:r>
            <w:r>
              <w:rPr>
                <w:b/>
                <w:spacing w:val="-5"/>
                <w:sz w:val="24"/>
              </w:rPr>
              <w:t>the</w:t>
            </w:r>
            <w:r>
              <w:rPr>
                <w:b/>
                <w:sz w:val="24"/>
              </w:rPr>
              <w:tab/>
            </w:r>
            <w:r>
              <w:rPr>
                <w:b/>
                <w:spacing w:val="-7"/>
                <w:sz w:val="24"/>
              </w:rPr>
              <w:t>shelf</w:t>
            </w:r>
          </w:p>
          <w:p w14:paraId="058FD722" w14:textId="77777777" w:rsidR="00F06FEE" w:rsidRDefault="005E5DF1">
            <w:pPr>
              <w:pStyle w:val="TableParagraph"/>
              <w:tabs>
                <w:tab w:val="left" w:pos="1750"/>
              </w:tabs>
              <w:spacing w:before="14" w:line="237" w:lineRule="auto"/>
              <w:ind w:right="89"/>
              <w:rPr>
                <w:b/>
                <w:sz w:val="24"/>
              </w:rPr>
            </w:pPr>
            <w:r>
              <w:rPr>
                <w:b/>
                <w:spacing w:val="-2"/>
                <w:sz w:val="24"/>
              </w:rPr>
              <w:t>Software"</w:t>
            </w:r>
            <w:r>
              <w:rPr>
                <w:b/>
                <w:sz w:val="24"/>
              </w:rPr>
              <w:tab/>
            </w:r>
            <w:r>
              <w:rPr>
                <w:b/>
                <w:spacing w:val="-6"/>
                <w:sz w:val="24"/>
              </w:rPr>
              <w:t xml:space="preserve">or </w:t>
            </w:r>
            <w:r>
              <w:rPr>
                <w:b/>
                <w:spacing w:val="-2"/>
                <w:sz w:val="24"/>
              </w:rPr>
              <w:t>"COTS</w:t>
            </w:r>
          </w:p>
          <w:p w14:paraId="7A3CD49E" w14:textId="77777777" w:rsidR="00F06FEE" w:rsidRDefault="005E5DF1">
            <w:pPr>
              <w:pStyle w:val="TableParagraph"/>
              <w:spacing w:line="272" w:lineRule="exact"/>
              <w:rPr>
                <w:b/>
                <w:sz w:val="24"/>
              </w:rPr>
            </w:pPr>
            <w:r>
              <w:rPr>
                <w:b/>
                <w:spacing w:val="-2"/>
                <w:sz w:val="24"/>
              </w:rPr>
              <w:t>Software"</w:t>
            </w:r>
          </w:p>
        </w:tc>
        <w:tc>
          <w:tcPr>
            <w:tcW w:w="7370" w:type="dxa"/>
          </w:tcPr>
          <w:p w14:paraId="0AB5A41E" w14:textId="77777777" w:rsidR="00F06FEE" w:rsidRDefault="005E5DF1">
            <w:pPr>
              <w:pStyle w:val="TableParagraph"/>
              <w:spacing w:before="109" w:line="242" w:lineRule="auto"/>
              <w:ind w:left="101" w:right="89"/>
              <w:jc w:val="both"/>
              <w:rPr>
                <w:sz w:val="24"/>
              </w:rPr>
            </w:pPr>
            <w:r>
              <w:rPr>
                <w:sz w:val="24"/>
              </w:rPr>
              <w:t>means non-customised software</w:t>
            </w:r>
            <w:r>
              <w:rPr>
                <w:spacing w:val="-7"/>
                <w:sz w:val="24"/>
              </w:rPr>
              <w:t xml:space="preserve"> </w:t>
            </w:r>
            <w:r>
              <w:rPr>
                <w:sz w:val="24"/>
              </w:rPr>
              <w:t>where</w:t>
            </w:r>
            <w:r>
              <w:rPr>
                <w:spacing w:val="-7"/>
                <w:sz w:val="24"/>
              </w:rPr>
              <w:t xml:space="preserve"> </w:t>
            </w:r>
            <w:r>
              <w:rPr>
                <w:sz w:val="24"/>
              </w:rPr>
              <w:t>the</w:t>
            </w:r>
            <w:r>
              <w:rPr>
                <w:spacing w:val="-7"/>
                <w:sz w:val="24"/>
              </w:rPr>
              <w:t xml:space="preserve"> </w:t>
            </w:r>
            <w:r>
              <w:rPr>
                <w:sz w:val="24"/>
              </w:rPr>
              <w:t>IPR</w:t>
            </w:r>
            <w:r>
              <w:rPr>
                <w:spacing w:val="-1"/>
                <w:sz w:val="24"/>
              </w:rPr>
              <w:t xml:space="preserve"> </w:t>
            </w:r>
            <w:r>
              <w:rPr>
                <w:sz w:val="24"/>
              </w:rPr>
              <w:t>may be</w:t>
            </w:r>
            <w:r>
              <w:rPr>
                <w:spacing w:val="-7"/>
                <w:sz w:val="24"/>
              </w:rPr>
              <w:t xml:space="preserve"> </w:t>
            </w:r>
            <w:r>
              <w:rPr>
                <w:sz w:val="24"/>
              </w:rPr>
              <w:t>owned</w:t>
            </w:r>
            <w:r>
              <w:rPr>
                <w:spacing w:val="-7"/>
                <w:sz w:val="24"/>
              </w:rPr>
              <w:t xml:space="preserve"> </w:t>
            </w:r>
            <w:r>
              <w:rPr>
                <w:sz w:val="24"/>
              </w:rPr>
              <w:t xml:space="preserve">and licensed either by the Supplier or a third party depending on the context, and which is </w:t>
            </w:r>
            <w:r>
              <w:rPr>
                <w:sz w:val="24"/>
              </w:rPr>
              <w:t>commercially available for purchase and subject to standard</w:t>
            </w:r>
            <w:r>
              <w:rPr>
                <w:spacing w:val="40"/>
                <w:sz w:val="24"/>
              </w:rPr>
              <w:t xml:space="preserve"> </w:t>
            </w:r>
            <w:r>
              <w:rPr>
                <w:sz w:val="24"/>
              </w:rPr>
              <w:t>licence terms;</w:t>
            </w:r>
          </w:p>
        </w:tc>
      </w:tr>
      <w:tr w:rsidR="00F06FEE" w14:paraId="4399E4F3" w14:textId="77777777">
        <w:trPr>
          <w:trHeight w:val="1053"/>
        </w:trPr>
        <w:tc>
          <w:tcPr>
            <w:tcW w:w="2099" w:type="dxa"/>
          </w:tcPr>
          <w:p w14:paraId="5D021C56" w14:textId="77777777" w:rsidR="00F06FEE" w:rsidRDefault="005E5DF1">
            <w:pPr>
              <w:pStyle w:val="TableParagraph"/>
              <w:spacing w:before="111" w:line="237" w:lineRule="auto"/>
              <w:rPr>
                <w:b/>
                <w:sz w:val="24"/>
              </w:rPr>
            </w:pPr>
            <w:r>
              <w:rPr>
                <w:b/>
                <w:sz w:val="24"/>
              </w:rPr>
              <w:t>"Data</w:t>
            </w:r>
            <w:r>
              <w:rPr>
                <w:b/>
                <w:spacing w:val="-17"/>
                <w:sz w:val="24"/>
              </w:rPr>
              <w:t xml:space="preserve"> </w:t>
            </w:r>
            <w:r>
              <w:rPr>
                <w:b/>
                <w:sz w:val="24"/>
              </w:rPr>
              <w:t xml:space="preserve">Transfer </w:t>
            </w:r>
            <w:r>
              <w:rPr>
                <w:b/>
                <w:spacing w:val="-5"/>
                <w:sz w:val="24"/>
              </w:rPr>
              <w:t>Requirements"</w:t>
            </w:r>
          </w:p>
        </w:tc>
        <w:tc>
          <w:tcPr>
            <w:tcW w:w="7370" w:type="dxa"/>
          </w:tcPr>
          <w:p w14:paraId="35060927" w14:textId="77777777" w:rsidR="00F06FEE" w:rsidRDefault="005E5DF1">
            <w:pPr>
              <w:pStyle w:val="TableParagraph"/>
              <w:spacing w:before="111" w:line="237" w:lineRule="auto"/>
              <w:ind w:left="101" w:right="83"/>
              <w:jc w:val="both"/>
              <w:rPr>
                <w:sz w:val="24"/>
              </w:rPr>
            </w:pPr>
            <w:r>
              <w:rPr>
                <w:sz w:val="24"/>
              </w:rPr>
              <w:t xml:space="preserve">means the requirements specified in the Call-Off Contract and agreed by the Buyer for the transfer of Transaction Data by the Buyer to the </w:t>
            </w:r>
            <w:r>
              <w:rPr>
                <w:sz w:val="24"/>
              </w:rPr>
              <w:t>Supplier;</w:t>
            </w:r>
          </w:p>
        </w:tc>
      </w:tr>
      <w:tr w:rsidR="00F06FEE" w14:paraId="05FC2599" w14:textId="77777777">
        <w:trPr>
          <w:trHeight w:val="5793"/>
        </w:trPr>
        <w:tc>
          <w:tcPr>
            <w:tcW w:w="2099" w:type="dxa"/>
          </w:tcPr>
          <w:p w14:paraId="01F11892" w14:textId="77777777" w:rsidR="00F06FEE" w:rsidRDefault="005E5DF1">
            <w:pPr>
              <w:pStyle w:val="TableParagraph"/>
              <w:spacing w:before="125"/>
              <w:rPr>
                <w:b/>
                <w:sz w:val="24"/>
              </w:rPr>
            </w:pPr>
            <w:r>
              <w:rPr>
                <w:b/>
                <w:spacing w:val="-2"/>
                <w:sz w:val="24"/>
              </w:rPr>
              <w:t>"Defect"</w:t>
            </w:r>
          </w:p>
        </w:tc>
        <w:tc>
          <w:tcPr>
            <w:tcW w:w="7370" w:type="dxa"/>
          </w:tcPr>
          <w:p w14:paraId="194847CC" w14:textId="77777777" w:rsidR="00F06FEE" w:rsidRDefault="005E5DF1">
            <w:pPr>
              <w:pStyle w:val="TableParagraph"/>
              <w:spacing w:line="273" w:lineRule="exact"/>
              <w:ind w:left="101"/>
              <w:rPr>
                <w:sz w:val="24"/>
              </w:rPr>
            </w:pPr>
            <w:r>
              <w:rPr>
                <w:sz w:val="24"/>
              </w:rPr>
              <w:t>means</w:t>
            </w:r>
            <w:r>
              <w:rPr>
                <w:spacing w:val="-5"/>
                <w:sz w:val="24"/>
              </w:rPr>
              <w:t xml:space="preserve"> </w:t>
            </w:r>
            <w:r>
              <w:rPr>
                <w:sz w:val="24"/>
              </w:rPr>
              <w:t>any</w:t>
            </w:r>
            <w:r>
              <w:rPr>
                <w:spacing w:val="9"/>
                <w:sz w:val="24"/>
              </w:rPr>
              <w:t xml:space="preserve"> </w:t>
            </w:r>
            <w:r>
              <w:rPr>
                <w:sz w:val="24"/>
              </w:rPr>
              <w:t>of</w:t>
            </w:r>
            <w:r>
              <w:rPr>
                <w:spacing w:val="1"/>
                <w:sz w:val="24"/>
              </w:rPr>
              <w:t xml:space="preserve"> </w:t>
            </w:r>
            <w:r>
              <w:rPr>
                <w:sz w:val="24"/>
              </w:rPr>
              <w:t>the</w:t>
            </w:r>
            <w:r>
              <w:rPr>
                <w:spacing w:val="-16"/>
                <w:sz w:val="24"/>
              </w:rPr>
              <w:t xml:space="preserve"> </w:t>
            </w:r>
            <w:r>
              <w:rPr>
                <w:spacing w:val="-2"/>
                <w:sz w:val="24"/>
              </w:rPr>
              <w:t>following:</w:t>
            </w:r>
          </w:p>
          <w:p w14:paraId="04F71DC7" w14:textId="77777777" w:rsidR="00F06FEE" w:rsidRDefault="005E5DF1">
            <w:pPr>
              <w:pStyle w:val="TableParagraph"/>
              <w:numPr>
                <w:ilvl w:val="0"/>
                <w:numId w:val="73"/>
              </w:numPr>
              <w:tabs>
                <w:tab w:val="left" w:pos="436"/>
                <w:tab w:val="left" w:pos="438"/>
              </w:tabs>
              <w:spacing w:before="127" w:line="237" w:lineRule="auto"/>
              <w:ind w:right="1244"/>
              <w:rPr>
                <w:sz w:val="24"/>
              </w:rPr>
            </w:pPr>
            <w:r>
              <w:rPr>
                <w:sz w:val="24"/>
              </w:rPr>
              <w:t>any</w:t>
            </w:r>
            <w:r>
              <w:rPr>
                <w:spacing w:val="-7"/>
                <w:sz w:val="24"/>
              </w:rPr>
              <w:t xml:space="preserve"> </w:t>
            </w:r>
            <w:r>
              <w:rPr>
                <w:sz w:val="24"/>
              </w:rPr>
              <w:t>error,</w:t>
            </w:r>
            <w:r>
              <w:rPr>
                <w:spacing w:val="-2"/>
                <w:sz w:val="24"/>
              </w:rPr>
              <w:t xml:space="preserve"> </w:t>
            </w:r>
            <w:r>
              <w:rPr>
                <w:sz w:val="24"/>
              </w:rPr>
              <w:t>damage or</w:t>
            </w:r>
            <w:r>
              <w:rPr>
                <w:spacing w:val="-13"/>
                <w:sz w:val="24"/>
              </w:rPr>
              <w:t xml:space="preserve"> </w:t>
            </w:r>
            <w:r>
              <w:rPr>
                <w:sz w:val="24"/>
              </w:rPr>
              <w:t>defect</w:t>
            </w:r>
            <w:r>
              <w:rPr>
                <w:spacing w:val="-16"/>
                <w:sz w:val="24"/>
              </w:rPr>
              <w:t xml:space="preserve"> </w:t>
            </w:r>
            <w:r>
              <w:rPr>
                <w:sz w:val="24"/>
              </w:rPr>
              <w:t>in</w:t>
            </w:r>
            <w:r>
              <w:rPr>
                <w:spacing w:val="-5"/>
                <w:sz w:val="24"/>
              </w:rPr>
              <w:t xml:space="preserve"> </w:t>
            </w:r>
            <w:r>
              <w:rPr>
                <w:sz w:val="24"/>
              </w:rPr>
              <w:t>the</w:t>
            </w:r>
            <w:r>
              <w:rPr>
                <w:spacing w:val="-5"/>
                <w:sz w:val="24"/>
              </w:rPr>
              <w:t xml:space="preserve"> </w:t>
            </w:r>
            <w:r>
              <w:rPr>
                <w:sz w:val="24"/>
              </w:rPr>
              <w:t>manufacturing</w:t>
            </w:r>
            <w:r>
              <w:rPr>
                <w:spacing w:val="-5"/>
                <w:sz w:val="24"/>
              </w:rPr>
              <w:t xml:space="preserve"> </w:t>
            </w:r>
            <w:r>
              <w:rPr>
                <w:sz w:val="24"/>
              </w:rPr>
              <w:t>of</w:t>
            </w:r>
            <w:r>
              <w:rPr>
                <w:spacing w:val="-2"/>
                <w:sz w:val="24"/>
              </w:rPr>
              <w:t xml:space="preserve"> </w:t>
            </w:r>
            <w:r>
              <w:rPr>
                <w:sz w:val="24"/>
              </w:rPr>
              <w:t>a Deliverable; or</w:t>
            </w:r>
          </w:p>
          <w:p w14:paraId="173E1C69" w14:textId="77777777" w:rsidR="00F06FEE" w:rsidRDefault="005E5DF1">
            <w:pPr>
              <w:pStyle w:val="TableParagraph"/>
              <w:numPr>
                <w:ilvl w:val="0"/>
                <w:numId w:val="73"/>
              </w:numPr>
              <w:tabs>
                <w:tab w:val="left" w:pos="436"/>
                <w:tab w:val="left" w:pos="438"/>
              </w:tabs>
              <w:spacing w:before="126" w:line="237" w:lineRule="auto"/>
              <w:ind w:right="301"/>
              <w:rPr>
                <w:sz w:val="24"/>
              </w:rPr>
            </w:pPr>
            <w:r>
              <w:rPr>
                <w:sz w:val="24"/>
              </w:rPr>
              <w:t>any</w:t>
            </w:r>
            <w:r>
              <w:rPr>
                <w:spacing w:val="-7"/>
                <w:sz w:val="24"/>
              </w:rPr>
              <w:t xml:space="preserve"> </w:t>
            </w:r>
            <w:r>
              <w:rPr>
                <w:sz w:val="24"/>
              </w:rPr>
              <w:t>error or failure</w:t>
            </w:r>
            <w:r>
              <w:rPr>
                <w:spacing w:val="-4"/>
                <w:sz w:val="24"/>
              </w:rPr>
              <w:t xml:space="preserve"> </w:t>
            </w:r>
            <w:r>
              <w:rPr>
                <w:sz w:val="24"/>
              </w:rPr>
              <w:t>of</w:t>
            </w:r>
            <w:r>
              <w:rPr>
                <w:spacing w:val="-2"/>
                <w:sz w:val="24"/>
              </w:rPr>
              <w:t xml:space="preserve"> </w:t>
            </w:r>
            <w:r>
              <w:rPr>
                <w:sz w:val="24"/>
              </w:rPr>
              <w:t>code</w:t>
            </w:r>
            <w:r>
              <w:rPr>
                <w:spacing w:val="-17"/>
                <w:sz w:val="24"/>
              </w:rPr>
              <w:t xml:space="preserve"> </w:t>
            </w:r>
            <w:r>
              <w:rPr>
                <w:sz w:val="24"/>
              </w:rPr>
              <w:t>within the</w:t>
            </w:r>
            <w:r>
              <w:rPr>
                <w:spacing w:val="-4"/>
                <w:sz w:val="24"/>
              </w:rPr>
              <w:t xml:space="preserve"> </w:t>
            </w:r>
            <w:r>
              <w:rPr>
                <w:sz w:val="24"/>
              </w:rPr>
              <w:t>Software</w:t>
            </w:r>
            <w:r>
              <w:rPr>
                <w:spacing w:val="-17"/>
                <w:sz w:val="24"/>
              </w:rPr>
              <w:t xml:space="preserve"> </w:t>
            </w:r>
            <w:r>
              <w:rPr>
                <w:sz w:val="24"/>
              </w:rPr>
              <w:t>which</w:t>
            </w:r>
            <w:r>
              <w:rPr>
                <w:spacing w:val="-4"/>
                <w:sz w:val="24"/>
              </w:rPr>
              <w:t xml:space="preserve"> </w:t>
            </w:r>
            <w:r>
              <w:rPr>
                <w:sz w:val="24"/>
              </w:rPr>
              <w:t>causes</w:t>
            </w:r>
            <w:r>
              <w:rPr>
                <w:spacing w:val="-6"/>
                <w:sz w:val="24"/>
              </w:rPr>
              <w:t xml:space="preserve"> </w:t>
            </w:r>
            <w:r>
              <w:rPr>
                <w:sz w:val="24"/>
              </w:rPr>
              <w:t>a Service</w:t>
            </w:r>
            <w:r>
              <w:rPr>
                <w:spacing w:val="-4"/>
                <w:sz w:val="24"/>
              </w:rPr>
              <w:t xml:space="preserve"> </w:t>
            </w:r>
            <w:r>
              <w:rPr>
                <w:sz w:val="24"/>
              </w:rPr>
              <w:t>and/or</w:t>
            </w:r>
            <w:r>
              <w:rPr>
                <w:spacing w:val="39"/>
                <w:sz w:val="24"/>
              </w:rPr>
              <w:t xml:space="preserve"> </w:t>
            </w:r>
            <w:r>
              <w:rPr>
                <w:sz w:val="24"/>
              </w:rPr>
              <w:t xml:space="preserve">Deliverable to malfunction or to produce </w:t>
            </w:r>
            <w:r>
              <w:rPr>
                <w:sz w:val="24"/>
              </w:rPr>
              <w:t>unintelligible</w:t>
            </w:r>
            <w:r>
              <w:rPr>
                <w:spacing w:val="40"/>
                <w:sz w:val="24"/>
              </w:rPr>
              <w:t xml:space="preserve"> </w:t>
            </w:r>
            <w:r>
              <w:rPr>
                <w:sz w:val="24"/>
              </w:rPr>
              <w:t>or incorrect results; or</w:t>
            </w:r>
          </w:p>
          <w:p w14:paraId="44D495B3" w14:textId="77777777" w:rsidR="00F06FEE" w:rsidRDefault="005E5DF1">
            <w:pPr>
              <w:pStyle w:val="TableParagraph"/>
              <w:numPr>
                <w:ilvl w:val="0"/>
                <w:numId w:val="73"/>
              </w:numPr>
              <w:tabs>
                <w:tab w:val="left" w:pos="438"/>
              </w:tabs>
              <w:spacing w:before="123"/>
              <w:ind w:right="248"/>
              <w:rPr>
                <w:sz w:val="24"/>
              </w:rPr>
            </w:pPr>
            <w:r>
              <w:rPr>
                <w:sz w:val="24"/>
              </w:rPr>
              <w:t>any failure of any Service and/or Deliverable to provide the performance, features and functionality specified in the requirements</w:t>
            </w:r>
            <w:r>
              <w:rPr>
                <w:spacing w:val="1"/>
                <w:sz w:val="24"/>
              </w:rPr>
              <w:t xml:space="preserve"> </w:t>
            </w:r>
            <w:r>
              <w:rPr>
                <w:sz w:val="24"/>
              </w:rPr>
              <w:t>of</w:t>
            </w:r>
            <w:r>
              <w:rPr>
                <w:spacing w:val="-9"/>
                <w:sz w:val="24"/>
              </w:rPr>
              <w:t xml:space="preserve"> </w:t>
            </w:r>
            <w:r>
              <w:rPr>
                <w:sz w:val="24"/>
              </w:rPr>
              <w:t>the</w:t>
            </w:r>
            <w:r>
              <w:rPr>
                <w:spacing w:val="-17"/>
                <w:sz w:val="24"/>
              </w:rPr>
              <w:t xml:space="preserve"> </w:t>
            </w:r>
            <w:r>
              <w:rPr>
                <w:sz w:val="24"/>
              </w:rPr>
              <w:t>Buyer</w:t>
            </w:r>
            <w:r>
              <w:rPr>
                <w:spacing w:val="-7"/>
                <w:sz w:val="24"/>
              </w:rPr>
              <w:t xml:space="preserve"> </w:t>
            </w:r>
            <w:r>
              <w:rPr>
                <w:sz w:val="24"/>
              </w:rPr>
              <w:t>or</w:t>
            </w:r>
            <w:r>
              <w:rPr>
                <w:spacing w:val="-17"/>
                <w:sz w:val="24"/>
              </w:rPr>
              <w:t xml:space="preserve"> </w:t>
            </w:r>
            <w:r>
              <w:rPr>
                <w:sz w:val="24"/>
              </w:rPr>
              <w:t>the</w:t>
            </w:r>
            <w:r>
              <w:rPr>
                <w:spacing w:val="-12"/>
                <w:sz w:val="24"/>
              </w:rPr>
              <w:t xml:space="preserve"> </w:t>
            </w:r>
            <w:r>
              <w:rPr>
                <w:sz w:val="24"/>
              </w:rPr>
              <w:t>Documentation (including</w:t>
            </w:r>
            <w:r>
              <w:rPr>
                <w:spacing w:val="11"/>
                <w:sz w:val="24"/>
              </w:rPr>
              <w:t xml:space="preserve"> </w:t>
            </w:r>
            <w:r>
              <w:rPr>
                <w:sz w:val="24"/>
              </w:rPr>
              <w:t>any adverse</w:t>
            </w:r>
            <w:r>
              <w:rPr>
                <w:spacing w:val="-7"/>
                <w:sz w:val="24"/>
              </w:rPr>
              <w:t xml:space="preserve"> </w:t>
            </w:r>
            <w:r>
              <w:rPr>
                <w:sz w:val="24"/>
              </w:rPr>
              <w:t>effect</w:t>
            </w:r>
            <w:r>
              <w:rPr>
                <w:spacing w:val="-17"/>
                <w:sz w:val="24"/>
              </w:rPr>
              <w:t xml:space="preserve"> </w:t>
            </w:r>
            <w:r>
              <w:rPr>
                <w:sz w:val="24"/>
              </w:rPr>
              <w:t>on</w:t>
            </w:r>
            <w:r>
              <w:rPr>
                <w:spacing w:val="-16"/>
                <w:sz w:val="24"/>
              </w:rPr>
              <w:t xml:space="preserve"> </w:t>
            </w:r>
            <w:r>
              <w:rPr>
                <w:sz w:val="24"/>
              </w:rPr>
              <w:t xml:space="preserve">response </w:t>
            </w:r>
            <w:r>
              <w:rPr>
                <w:sz w:val="24"/>
              </w:rPr>
              <w:t>times)</w:t>
            </w:r>
            <w:r>
              <w:rPr>
                <w:spacing w:val="-6"/>
                <w:sz w:val="24"/>
              </w:rPr>
              <w:t xml:space="preserve"> </w:t>
            </w:r>
            <w:r>
              <w:rPr>
                <w:sz w:val="24"/>
              </w:rPr>
              <w:t>regardless</w:t>
            </w:r>
            <w:r>
              <w:rPr>
                <w:spacing w:val="12"/>
                <w:sz w:val="24"/>
              </w:rPr>
              <w:t xml:space="preserve"> </w:t>
            </w:r>
            <w:r>
              <w:rPr>
                <w:sz w:val="24"/>
              </w:rPr>
              <w:t>of</w:t>
            </w:r>
            <w:r>
              <w:rPr>
                <w:spacing w:val="-8"/>
                <w:sz w:val="24"/>
              </w:rPr>
              <w:t xml:space="preserve"> </w:t>
            </w:r>
            <w:r>
              <w:rPr>
                <w:sz w:val="24"/>
              </w:rPr>
              <w:t>whether or</w:t>
            </w:r>
            <w:r>
              <w:rPr>
                <w:spacing w:val="-17"/>
                <w:sz w:val="24"/>
              </w:rPr>
              <w:t xml:space="preserve"> </w:t>
            </w:r>
            <w:r>
              <w:rPr>
                <w:sz w:val="24"/>
              </w:rPr>
              <w:t>not it prevents the relevant Services and/or Deliverable</w:t>
            </w:r>
            <w:r>
              <w:rPr>
                <w:spacing w:val="40"/>
                <w:sz w:val="24"/>
              </w:rPr>
              <w:t xml:space="preserve"> </w:t>
            </w:r>
            <w:r>
              <w:rPr>
                <w:sz w:val="24"/>
              </w:rPr>
              <w:t>from passing</w:t>
            </w:r>
            <w:r>
              <w:rPr>
                <w:spacing w:val="38"/>
                <w:sz w:val="24"/>
              </w:rPr>
              <w:t xml:space="preserve"> </w:t>
            </w:r>
            <w:r>
              <w:rPr>
                <w:sz w:val="24"/>
              </w:rPr>
              <w:t>any Test required under this Call-Off Contract;</w:t>
            </w:r>
            <w:r>
              <w:rPr>
                <w:spacing w:val="-6"/>
                <w:sz w:val="24"/>
              </w:rPr>
              <w:t xml:space="preserve"> </w:t>
            </w:r>
            <w:r>
              <w:rPr>
                <w:sz w:val="24"/>
              </w:rPr>
              <w:t>or</w:t>
            </w:r>
          </w:p>
          <w:p w14:paraId="2A7FDEA7" w14:textId="77777777" w:rsidR="00F06FEE" w:rsidRDefault="005E5DF1">
            <w:pPr>
              <w:pStyle w:val="TableParagraph"/>
              <w:numPr>
                <w:ilvl w:val="0"/>
                <w:numId w:val="73"/>
              </w:numPr>
              <w:tabs>
                <w:tab w:val="left" w:pos="436"/>
                <w:tab w:val="left" w:pos="438"/>
              </w:tabs>
              <w:spacing w:before="123" w:line="237" w:lineRule="auto"/>
              <w:ind w:right="685"/>
              <w:rPr>
                <w:sz w:val="24"/>
              </w:rPr>
            </w:pPr>
            <w:r>
              <w:rPr>
                <w:sz w:val="24"/>
              </w:rPr>
              <w:t>any</w:t>
            </w:r>
            <w:r>
              <w:rPr>
                <w:spacing w:val="-11"/>
                <w:sz w:val="24"/>
              </w:rPr>
              <w:t xml:space="preserve"> </w:t>
            </w:r>
            <w:r>
              <w:rPr>
                <w:sz w:val="24"/>
              </w:rPr>
              <w:t>failure</w:t>
            </w:r>
            <w:r>
              <w:rPr>
                <w:spacing w:val="-10"/>
                <w:sz w:val="24"/>
              </w:rPr>
              <w:t xml:space="preserve"> </w:t>
            </w:r>
            <w:r>
              <w:rPr>
                <w:sz w:val="24"/>
              </w:rPr>
              <w:t>of</w:t>
            </w:r>
            <w:r>
              <w:rPr>
                <w:spacing w:val="-7"/>
                <w:sz w:val="24"/>
              </w:rPr>
              <w:t xml:space="preserve"> </w:t>
            </w:r>
            <w:r>
              <w:rPr>
                <w:sz w:val="24"/>
              </w:rPr>
              <w:t>any</w:t>
            </w:r>
            <w:r>
              <w:rPr>
                <w:spacing w:val="-11"/>
                <w:sz w:val="24"/>
              </w:rPr>
              <w:t xml:space="preserve"> </w:t>
            </w:r>
            <w:r>
              <w:rPr>
                <w:sz w:val="24"/>
              </w:rPr>
              <w:t>Services</w:t>
            </w:r>
            <w:r>
              <w:rPr>
                <w:spacing w:val="-11"/>
                <w:sz w:val="24"/>
              </w:rPr>
              <w:t xml:space="preserve"> </w:t>
            </w:r>
            <w:r>
              <w:rPr>
                <w:sz w:val="24"/>
              </w:rPr>
              <w:t>and/or Deliverable to</w:t>
            </w:r>
            <w:r>
              <w:rPr>
                <w:spacing w:val="-9"/>
                <w:sz w:val="24"/>
              </w:rPr>
              <w:t xml:space="preserve"> </w:t>
            </w:r>
            <w:r>
              <w:rPr>
                <w:sz w:val="24"/>
              </w:rPr>
              <w:t>operate in conjunction with or interface with:</w:t>
            </w:r>
          </w:p>
          <w:p w14:paraId="068D725B" w14:textId="77777777" w:rsidR="00F06FEE" w:rsidRDefault="005E5DF1">
            <w:pPr>
              <w:pStyle w:val="TableParagraph"/>
              <w:numPr>
                <w:ilvl w:val="1"/>
                <w:numId w:val="73"/>
              </w:numPr>
              <w:tabs>
                <w:tab w:val="left" w:pos="1190"/>
              </w:tabs>
              <w:spacing w:before="124"/>
              <w:ind w:left="1190" w:hanging="368"/>
              <w:rPr>
                <w:sz w:val="24"/>
              </w:rPr>
            </w:pPr>
            <w:r>
              <w:rPr>
                <w:sz w:val="24"/>
              </w:rPr>
              <w:t>any</w:t>
            </w:r>
            <w:r>
              <w:rPr>
                <w:spacing w:val="-17"/>
                <w:sz w:val="24"/>
              </w:rPr>
              <w:t xml:space="preserve"> </w:t>
            </w:r>
            <w:r>
              <w:rPr>
                <w:sz w:val="24"/>
              </w:rPr>
              <w:t>other</w:t>
            </w:r>
            <w:r>
              <w:rPr>
                <w:spacing w:val="3"/>
                <w:sz w:val="24"/>
              </w:rPr>
              <w:t xml:space="preserve"> </w:t>
            </w:r>
            <w:r>
              <w:rPr>
                <w:sz w:val="24"/>
              </w:rPr>
              <w:t>Service</w:t>
            </w:r>
            <w:r>
              <w:rPr>
                <w:spacing w:val="-16"/>
                <w:sz w:val="24"/>
              </w:rPr>
              <w:t xml:space="preserve"> </w:t>
            </w:r>
            <w:r>
              <w:rPr>
                <w:sz w:val="24"/>
              </w:rPr>
              <w:t>and/or</w:t>
            </w:r>
            <w:r>
              <w:rPr>
                <w:spacing w:val="5"/>
                <w:sz w:val="24"/>
              </w:rPr>
              <w:t xml:space="preserve"> </w:t>
            </w:r>
            <w:r>
              <w:rPr>
                <w:sz w:val="24"/>
              </w:rPr>
              <w:t>Deliverable;</w:t>
            </w:r>
            <w:r>
              <w:rPr>
                <w:spacing w:val="4"/>
                <w:sz w:val="24"/>
              </w:rPr>
              <w:t xml:space="preserve"> </w:t>
            </w:r>
            <w:r>
              <w:rPr>
                <w:spacing w:val="-2"/>
                <w:sz w:val="24"/>
              </w:rPr>
              <w:t>and/or</w:t>
            </w:r>
          </w:p>
          <w:p w14:paraId="7B68BDAF" w14:textId="77777777" w:rsidR="00F06FEE" w:rsidRDefault="005E5DF1">
            <w:pPr>
              <w:pStyle w:val="TableParagraph"/>
              <w:numPr>
                <w:ilvl w:val="1"/>
                <w:numId w:val="73"/>
              </w:numPr>
              <w:tabs>
                <w:tab w:val="left" w:pos="1189"/>
              </w:tabs>
              <w:spacing w:before="125"/>
              <w:ind w:left="1189" w:hanging="367"/>
              <w:rPr>
                <w:sz w:val="24"/>
              </w:rPr>
            </w:pPr>
            <w:r>
              <w:rPr>
                <w:sz w:val="24"/>
              </w:rPr>
              <w:t>the</w:t>
            </w:r>
            <w:r>
              <w:rPr>
                <w:spacing w:val="-11"/>
                <w:sz w:val="24"/>
              </w:rPr>
              <w:t xml:space="preserve"> </w:t>
            </w:r>
            <w:r>
              <w:rPr>
                <w:sz w:val="24"/>
              </w:rPr>
              <w:t>Operating</w:t>
            </w:r>
            <w:r>
              <w:rPr>
                <w:spacing w:val="3"/>
                <w:sz w:val="24"/>
              </w:rPr>
              <w:t xml:space="preserve"> </w:t>
            </w:r>
            <w:r>
              <w:rPr>
                <w:spacing w:val="-2"/>
                <w:sz w:val="24"/>
              </w:rPr>
              <w:t>Environment,</w:t>
            </w:r>
          </w:p>
          <w:p w14:paraId="7C41DE5A" w14:textId="77777777" w:rsidR="00F06FEE" w:rsidRDefault="005E5DF1">
            <w:pPr>
              <w:pStyle w:val="TableParagraph"/>
              <w:spacing w:before="72" w:line="280" w:lineRule="atLeast"/>
              <w:ind w:left="438"/>
              <w:rPr>
                <w:sz w:val="24"/>
              </w:rPr>
            </w:pPr>
            <w:r>
              <w:rPr>
                <w:sz w:val="24"/>
              </w:rPr>
              <w:t>in order to provide the performance, features and functionality specified</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requirements</w:t>
            </w:r>
            <w:r>
              <w:rPr>
                <w:spacing w:val="13"/>
                <w:sz w:val="24"/>
              </w:rPr>
              <w:t xml:space="preserve"> </w:t>
            </w:r>
            <w:r>
              <w:rPr>
                <w:sz w:val="24"/>
              </w:rPr>
              <w:t>of</w:t>
            </w:r>
            <w:r>
              <w:rPr>
                <w:spacing w:val="-7"/>
                <w:sz w:val="24"/>
              </w:rPr>
              <w:t xml:space="preserve"> </w:t>
            </w:r>
            <w:r>
              <w:rPr>
                <w:sz w:val="24"/>
              </w:rPr>
              <w:t>the</w:t>
            </w:r>
            <w:r>
              <w:rPr>
                <w:spacing w:val="-9"/>
                <w:sz w:val="24"/>
              </w:rPr>
              <w:t xml:space="preserve"> </w:t>
            </w:r>
            <w:r>
              <w:rPr>
                <w:sz w:val="24"/>
              </w:rPr>
              <w:t>Buyer</w:t>
            </w:r>
            <w:r>
              <w:rPr>
                <w:spacing w:val="-17"/>
                <w:sz w:val="24"/>
              </w:rPr>
              <w:t xml:space="preserve"> </w:t>
            </w:r>
            <w:r>
              <w:rPr>
                <w:sz w:val="24"/>
              </w:rPr>
              <w:t>or</w:t>
            </w:r>
            <w:r>
              <w:rPr>
                <w:spacing w:val="-17"/>
                <w:sz w:val="24"/>
              </w:rPr>
              <w:t xml:space="preserve"> </w:t>
            </w:r>
            <w:r>
              <w:rPr>
                <w:sz w:val="24"/>
              </w:rPr>
              <w:t>the Documentation</w:t>
            </w:r>
          </w:p>
        </w:tc>
      </w:tr>
    </w:tbl>
    <w:p w14:paraId="353B1EA6" w14:textId="77777777" w:rsidR="00F06FEE" w:rsidRDefault="00F06FEE">
      <w:pPr>
        <w:spacing w:line="280" w:lineRule="atLeast"/>
        <w:rPr>
          <w:sz w:val="24"/>
        </w:rPr>
        <w:sectPr w:rsidR="00F06FEE" w:rsidSect="000A14C0">
          <w:pgSz w:w="11910" w:h="16840"/>
          <w:pgMar w:top="1620" w:right="460" w:bottom="1580" w:left="320" w:header="192" w:footer="1346" w:gutter="0"/>
          <w:cols w:space="720"/>
        </w:sectPr>
      </w:pPr>
    </w:p>
    <w:p w14:paraId="38138565"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1E9C992D" w14:textId="77777777">
        <w:trPr>
          <w:trHeight w:val="956"/>
        </w:trPr>
        <w:tc>
          <w:tcPr>
            <w:tcW w:w="2099" w:type="dxa"/>
          </w:tcPr>
          <w:p w14:paraId="5FF14B48" w14:textId="77777777" w:rsidR="00F06FEE" w:rsidRDefault="00F06FEE">
            <w:pPr>
              <w:pStyle w:val="TableParagraph"/>
              <w:ind w:left="0"/>
              <w:rPr>
                <w:rFonts w:ascii="Times New Roman"/>
              </w:rPr>
            </w:pPr>
          </w:p>
        </w:tc>
        <w:tc>
          <w:tcPr>
            <w:tcW w:w="7370" w:type="dxa"/>
          </w:tcPr>
          <w:p w14:paraId="46E1EFF5" w14:textId="77777777" w:rsidR="00F06FEE" w:rsidRDefault="005E5DF1">
            <w:pPr>
              <w:pStyle w:val="TableParagraph"/>
              <w:spacing w:line="255" w:lineRule="exact"/>
              <w:ind w:left="438"/>
              <w:rPr>
                <w:sz w:val="24"/>
              </w:rPr>
            </w:pPr>
            <w:r>
              <w:rPr>
                <w:spacing w:val="-2"/>
                <w:sz w:val="24"/>
              </w:rPr>
              <w:t>(including</w:t>
            </w:r>
            <w:r>
              <w:rPr>
                <w:sz w:val="24"/>
              </w:rPr>
              <w:t xml:space="preserve"> </w:t>
            </w:r>
            <w:r>
              <w:rPr>
                <w:spacing w:val="-2"/>
                <w:sz w:val="24"/>
              </w:rPr>
              <w:t>any</w:t>
            </w:r>
            <w:r>
              <w:rPr>
                <w:spacing w:val="5"/>
                <w:sz w:val="24"/>
              </w:rPr>
              <w:t xml:space="preserve"> </w:t>
            </w:r>
            <w:r>
              <w:rPr>
                <w:spacing w:val="-2"/>
                <w:sz w:val="24"/>
              </w:rPr>
              <w:t>adverse</w:t>
            </w:r>
            <w:r>
              <w:rPr>
                <w:spacing w:val="-6"/>
                <w:sz w:val="24"/>
              </w:rPr>
              <w:t xml:space="preserve"> </w:t>
            </w:r>
            <w:r>
              <w:rPr>
                <w:spacing w:val="-2"/>
                <w:sz w:val="24"/>
              </w:rPr>
              <w:t>effect</w:t>
            </w:r>
            <w:r>
              <w:rPr>
                <w:spacing w:val="-14"/>
                <w:sz w:val="24"/>
              </w:rPr>
              <w:t xml:space="preserve"> </w:t>
            </w:r>
            <w:r>
              <w:rPr>
                <w:spacing w:val="-2"/>
                <w:sz w:val="24"/>
              </w:rPr>
              <w:t>on</w:t>
            </w:r>
            <w:r>
              <w:rPr>
                <w:spacing w:val="-15"/>
                <w:sz w:val="24"/>
              </w:rPr>
              <w:t xml:space="preserve"> </w:t>
            </w:r>
            <w:r>
              <w:rPr>
                <w:spacing w:val="-2"/>
                <w:sz w:val="24"/>
              </w:rPr>
              <w:t>response</w:t>
            </w:r>
            <w:r>
              <w:rPr>
                <w:spacing w:val="20"/>
                <w:sz w:val="24"/>
              </w:rPr>
              <w:t xml:space="preserve"> </w:t>
            </w:r>
            <w:r>
              <w:rPr>
                <w:spacing w:val="-2"/>
                <w:sz w:val="24"/>
              </w:rPr>
              <w:t>times)</w:t>
            </w:r>
            <w:r>
              <w:rPr>
                <w:spacing w:val="-1"/>
                <w:sz w:val="24"/>
              </w:rPr>
              <w:t xml:space="preserve"> </w:t>
            </w:r>
            <w:r>
              <w:rPr>
                <w:spacing w:val="-2"/>
                <w:sz w:val="24"/>
              </w:rPr>
              <w:t>regardless</w:t>
            </w:r>
            <w:r>
              <w:rPr>
                <w:spacing w:val="18"/>
                <w:sz w:val="24"/>
              </w:rPr>
              <w:t xml:space="preserve"> </w:t>
            </w:r>
            <w:r>
              <w:rPr>
                <w:spacing w:val="-5"/>
                <w:sz w:val="24"/>
              </w:rPr>
              <w:t>of</w:t>
            </w:r>
          </w:p>
          <w:p w14:paraId="64BF6BEF" w14:textId="77777777" w:rsidR="00F06FEE" w:rsidRDefault="005E5DF1">
            <w:pPr>
              <w:pStyle w:val="TableParagraph"/>
              <w:spacing w:line="249" w:lineRule="auto"/>
              <w:ind w:left="438"/>
              <w:rPr>
                <w:sz w:val="24"/>
              </w:rPr>
            </w:pPr>
            <w:r>
              <w:rPr>
                <w:sz w:val="24"/>
              </w:rPr>
              <w:t>whether or</w:t>
            </w:r>
            <w:r>
              <w:rPr>
                <w:spacing w:val="-17"/>
                <w:sz w:val="24"/>
              </w:rPr>
              <w:t xml:space="preserve"> </w:t>
            </w:r>
            <w:r>
              <w:rPr>
                <w:sz w:val="24"/>
              </w:rPr>
              <w:t>not</w:t>
            </w:r>
            <w:r>
              <w:rPr>
                <w:spacing w:val="-10"/>
                <w:sz w:val="24"/>
              </w:rPr>
              <w:t xml:space="preserve"> </w:t>
            </w:r>
            <w:r>
              <w:rPr>
                <w:sz w:val="24"/>
              </w:rPr>
              <w:t>it</w:t>
            </w:r>
            <w:r>
              <w:rPr>
                <w:spacing w:val="-10"/>
                <w:sz w:val="24"/>
              </w:rPr>
              <w:t xml:space="preserve"> </w:t>
            </w:r>
            <w:r>
              <w:rPr>
                <w:sz w:val="24"/>
              </w:rPr>
              <w:t>prevents</w:t>
            </w:r>
            <w:r>
              <w:rPr>
                <w:spacing w:val="-14"/>
                <w:sz w:val="24"/>
              </w:rPr>
              <w:t xml:space="preserve"> </w:t>
            </w:r>
            <w:r>
              <w:rPr>
                <w:sz w:val="24"/>
              </w:rPr>
              <w:t>the</w:t>
            </w:r>
            <w:r>
              <w:rPr>
                <w:spacing w:val="-12"/>
                <w:sz w:val="24"/>
              </w:rPr>
              <w:t xml:space="preserve"> </w:t>
            </w:r>
            <w:r>
              <w:rPr>
                <w:sz w:val="24"/>
              </w:rPr>
              <w:t>relevant Deliverable from</w:t>
            </w:r>
            <w:r>
              <w:rPr>
                <w:spacing w:val="-14"/>
                <w:sz w:val="24"/>
              </w:rPr>
              <w:t xml:space="preserve"> </w:t>
            </w:r>
            <w:r>
              <w:rPr>
                <w:sz w:val="24"/>
              </w:rPr>
              <w:t>passing any Test required under this Call-Off Contract;</w:t>
            </w:r>
          </w:p>
        </w:tc>
      </w:tr>
      <w:tr w:rsidR="00F06FEE" w14:paraId="549B95E4" w14:textId="77777777">
        <w:trPr>
          <w:trHeight w:val="1341"/>
        </w:trPr>
        <w:tc>
          <w:tcPr>
            <w:tcW w:w="2099" w:type="dxa"/>
          </w:tcPr>
          <w:p w14:paraId="78AD15A8" w14:textId="77777777" w:rsidR="00F06FEE" w:rsidRDefault="005E5DF1">
            <w:pPr>
              <w:pStyle w:val="TableParagraph"/>
              <w:spacing w:before="127" w:line="237" w:lineRule="auto"/>
              <w:rPr>
                <w:b/>
                <w:sz w:val="24"/>
              </w:rPr>
            </w:pPr>
            <w:r>
              <w:rPr>
                <w:b/>
                <w:spacing w:val="-2"/>
                <w:sz w:val="24"/>
              </w:rPr>
              <w:t xml:space="preserve">"Emergency </w:t>
            </w:r>
            <w:r>
              <w:rPr>
                <w:b/>
                <w:spacing w:val="-4"/>
                <w:sz w:val="24"/>
              </w:rPr>
              <w:t>Maintenance"</w:t>
            </w:r>
          </w:p>
        </w:tc>
        <w:tc>
          <w:tcPr>
            <w:tcW w:w="7370" w:type="dxa"/>
          </w:tcPr>
          <w:p w14:paraId="2324C4B8" w14:textId="77777777" w:rsidR="00F06FEE" w:rsidRDefault="005E5DF1">
            <w:pPr>
              <w:pStyle w:val="TableParagraph"/>
              <w:spacing w:before="127" w:line="237" w:lineRule="auto"/>
              <w:ind w:left="101" w:right="90"/>
              <w:jc w:val="both"/>
              <w:rPr>
                <w:sz w:val="24"/>
              </w:rPr>
            </w:pPr>
            <w:r>
              <w:rPr>
                <w:sz w:val="24"/>
              </w:rPr>
              <w:t xml:space="preserve">means ad hoc and unplanned maintenance provided or performed by the Supplier where </w:t>
            </w:r>
            <w:r>
              <w:rPr>
                <w:sz w:val="24"/>
              </w:rPr>
              <w:t>either Party reasonably suspects that the</w:t>
            </w:r>
            <w:r>
              <w:rPr>
                <w:spacing w:val="40"/>
                <w:sz w:val="24"/>
              </w:rPr>
              <w:t xml:space="preserve"> </w:t>
            </w:r>
            <w:r>
              <w:rPr>
                <w:sz w:val="24"/>
              </w:rPr>
              <w:t>ICT Environment or the Services, or any part of the ICT Environment or the Services, has or may have</w:t>
            </w:r>
            <w:r>
              <w:rPr>
                <w:spacing w:val="-6"/>
                <w:sz w:val="24"/>
              </w:rPr>
              <w:t xml:space="preserve"> </w:t>
            </w:r>
            <w:r>
              <w:rPr>
                <w:sz w:val="24"/>
              </w:rPr>
              <w:t>developed a fault;</w:t>
            </w:r>
          </w:p>
        </w:tc>
      </w:tr>
      <w:tr w:rsidR="00F06FEE" w14:paraId="5C0FF9E5" w14:textId="77777777">
        <w:trPr>
          <w:trHeight w:val="1613"/>
        </w:trPr>
        <w:tc>
          <w:tcPr>
            <w:tcW w:w="2099" w:type="dxa"/>
          </w:tcPr>
          <w:p w14:paraId="6FD23DDE" w14:textId="77777777" w:rsidR="00F06FEE" w:rsidRDefault="005E5DF1">
            <w:pPr>
              <w:pStyle w:val="TableParagraph"/>
              <w:spacing w:before="125"/>
              <w:rPr>
                <w:b/>
                <w:sz w:val="24"/>
              </w:rPr>
            </w:pPr>
            <w:r>
              <w:rPr>
                <w:b/>
                <w:spacing w:val="-2"/>
                <w:sz w:val="24"/>
              </w:rPr>
              <w:t>"Fines"</w:t>
            </w:r>
          </w:p>
        </w:tc>
        <w:tc>
          <w:tcPr>
            <w:tcW w:w="7370" w:type="dxa"/>
          </w:tcPr>
          <w:p w14:paraId="6F9C5905" w14:textId="77777777" w:rsidR="00F06FEE" w:rsidRDefault="005E5DF1">
            <w:pPr>
              <w:pStyle w:val="TableParagraph"/>
              <w:spacing w:before="109"/>
              <w:ind w:left="101" w:right="83"/>
              <w:jc w:val="both"/>
              <w:rPr>
                <w:sz w:val="24"/>
              </w:rPr>
            </w:pPr>
            <w:r>
              <w:rPr>
                <w:sz w:val="24"/>
              </w:rPr>
              <w:t xml:space="preserve">means any and all fines, levies and assessments which any Card Scheme and/or APM </w:t>
            </w:r>
            <w:r>
              <w:rPr>
                <w:sz w:val="24"/>
              </w:rPr>
              <w:t>Provider may require the Supplier to pay or which otherwise is directly recovered from the Supplier by a Card Scheme and/or APM Provider in respect of any breach of the relevant Rules;</w:t>
            </w:r>
          </w:p>
        </w:tc>
      </w:tr>
      <w:tr w:rsidR="00F06FEE" w14:paraId="06658D31" w14:textId="77777777">
        <w:trPr>
          <w:trHeight w:val="508"/>
        </w:trPr>
        <w:tc>
          <w:tcPr>
            <w:tcW w:w="2099" w:type="dxa"/>
          </w:tcPr>
          <w:p w14:paraId="6BF2A160" w14:textId="77777777" w:rsidR="00F06FEE" w:rsidRDefault="005E5DF1">
            <w:pPr>
              <w:pStyle w:val="TableParagraph"/>
              <w:spacing w:before="125"/>
              <w:rPr>
                <w:b/>
                <w:sz w:val="24"/>
              </w:rPr>
            </w:pPr>
            <w:r>
              <w:rPr>
                <w:b/>
                <w:sz w:val="24"/>
              </w:rPr>
              <w:t>"Finish</w:t>
            </w:r>
            <w:r>
              <w:rPr>
                <w:b/>
                <w:spacing w:val="-12"/>
                <w:sz w:val="24"/>
              </w:rPr>
              <w:t xml:space="preserve"> </w:t>
            </w:r>
            <w:r>
              <w:rPr>
                <w:b/>
                <w:spacing w:val="-2"/>
                <w:sz w:val="24"/>
              </w:rPr>
              <w:t>Date"</w:t>
            </w:r>
          </w:p>
        </w:tc>
        <w:tc>
          <w:tcPr>
            <w:tcW w:w="7370" w:type="dxa"/>
          </w:tcPr>
          <w:p w14:paraId="5625E240" w14:textId="77777777" w:rsidR="00F06FEE" w:rsidRDefault="005E5DF1">
            <w:pPr>
              <w:pStyle w:val="TableParagraph"/>
              <w:spacing w:before="125"/>
              <w:ind w:left="101"/>
              <w:rPr>
                <w:sz w:val="24"/>
              </w:rPr>
            </w:pPr>
            <w:r>
              <w:rPr>
                <w:sz w:val="24"/>
              </w:rPr>
              <w:t>means</w:t>
            </w:r>
            <w:r>
              <w:rPr>
                <w:spacing w:val="-6"/>
                <w:sz w:val="24"/>
              </w:rPr>
              <w:t xml:space="preserve"> </w:t>
            </w:r>
            <w:r>
              <w:rPr>
                <w:sz w:val="24"/>
              </w:rPr>
              <w:t>the</w:t>
            </w:r>
            <w:r>
              <w:rPr>
                <w:spacing w:val="-3"/>
                <w:sz w:val="24"/>
              </w:rPr>
              <w:t xml:space="preserve"> </w:t>
            </w:r>
            <w:r>
              <w:rPr>
                <w:sz w:val="24"/>
              </w:rPr>
              <w:t>date</w:t>
            </w:r>
            <w:r>
              <w:rPr>
                <w:spacing w:val="11"/>
                <w:sz w:val="24"/>
              </w:rPr>
              <w:t xml:space="preserve"> </w:t>
            </w:r>
            <w:r>
              <w:rPr>
                <w:sz w:val="24"/>
              </w:rPr>
              <w:t>so</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Order</w:t>
            </w:r>
            <w:r>
              <w:rPr>
                <w:spacing w:val="-11"/>
                <w:sz w:val="24"/>
              </w:rPr>
              <w:t xml:space="preserve"> </w:t>
            </w:r>
            <w:r>
              <w:rPr>
                <w:spacing w:val="-4"/>
                <w:sz w:val="24"/>
              </w:rPr>
              <w:t>Form;</w:t>
            </w:r>
          </w:p>
        </w:tc>
      </w:tr>
      <w:tr w:rsidR="00F06FEE" w14:paraId="5F20B0BA" w14:textId="77777777">
        <w:trPr>
          <w:trHeight w:val="2718"/>
        </w:trPr>
        <w:tc>
          <w:tcPr>
            <w:tcW w:w="2099" w:type="dxa"/>
          </w:tcPr>
          <w:p w14:paraId="00E63F69" w14:textId="77777777" w:rsidR="00F06FEE" w:rsidRDefault="005E5DF1">
            <w:pPr>
              <w:pStyle w:val="TableParagraph"/>
              <w:spacing w:before="111" w:line="237" w:lineRule="auto"/>
              <w:ind w:right="875"/>
              <w:rPr>
                <w:b/>
                <w:sz w:val="24"/>
              </w:rPr>
            </w:pPr>
            <w:r>
              <w:rPr>
                <w:b/>
                <w:spacing w:val="-2"/>
                <w:sz w:val="24"/>
              </w:rPr>
              <w:t xml:space="preserve">"Fraud </w:t>
            </w:r>
            <w:r>
              <w:rPr>
                <w:b/>
                <w:spacing w:val="-4"/>
                <w:sz w:val="24"/>
              </w:rPr>
              <w:t>Services"</w:t>
            </w:r>
          </w:p>
        </w:tc>
        <w:tc>
          <w:tcPr>
            <w:tcW w:w="7370" w:type="dxa"/>
          </w:tcPr>
          <w:p w14:paraId="1C1B51E0" w14:textId="77777777" w:rsidR="00F06FEE" w:rsidRDefault="005E5DF1">
            <w:pPr>
              <w:pStyle w:val="TableParagraph"/>
              <w:spacing w:before="109"/>
              <w:ind w:left="101" w:right="87"/>
              <w:jc w:val="both"/>
              <w:rPr>
                <w:sz w:val="24"/>
              </w:rPr>
            </w:pPr>
            <w:r>
              <w:rPr>
                <w:sz w:val="24"/>
              </w:rPr>
              <w:t>means the provision by the Supplier to the Buyer of services designed to detect, minimise and avoid payments related fraud, in accordance with the Buyer's Statement of Requirements and as further described in Section 4 (Fraud Services Terms) of Part 2</w:t>
            </w:r>
            <w:r>
              <w:rPr>
                <w:spacing w:val="-1"/>
                <w:sz w:val="24"/>
              </w:rPr>
              <w:t xml:space="preserve"> </w:t>
            </w:r>
            <w:r>
              <w:rPr>
                <w:sz w:val="24"/>
              </w:rPr>
              <w:t>of this Schedule (where such Section is included in the Call-Off Contract) (including, where relevant, the electronic scrutinisation and undertaking by the Supplier of various risk management tests on</w:t>
            </w:r>
            <w:r>
              <w:rPr>
                <w:spacing w:val="-3"/>
                <w:sz w:val="24"/>
              </w:rPr>
              <w:t xml:space="preserve"> </w:t>
            </w:r>
            <w:r>
              <w:rPr>
                <w:sz w:val="24"/>
              </w:rPr>
              <w:t>the</w:t>
            </w:r>
            <w:r>
              <w:rPr>
                <w:spacing w:val="-3"/>
                <w:sz w:val="24"/>
              </w:rPr>
              <w:t xml:space="preserve"> </w:t>
            </w:r>
            <w:r>
              <w:rPr>
                <w:sz w:val="24"/>
              </w:rPr>
              <w:t>Transaction</w:t>
            </w:r>
            <w:r>
              <w:rPr>
                <w:spacing w:val="-3"/>
                <w:sz w:val="24"/>
              </w:rPr>
              <w:t xml:space="preserve"> </w:t>
            </w:r>
            <w:r>
              <w:rPr>
                <w:sz w:val="24"/>
              </w:rPr>
              <w:t>Data</w:t>
            </w:r>
            <w:r>
              <w:rPr>
                <w:spacing w:val="-3"/>
                <w:sz w:val="24"/>
              </w:rPr>
              <w:t xml:space="preserve"> </w:t>
            </w:r>
            <w:r>
              <w:rPr>
                <w:sz w:val="24"/>
              </w:rPr>
              <w:t>sent to</w:t>
            </w:r>
            <w:r>
              <w:rPr>
                <w:spacing w:val="-3"/>
                <w:sz w:val="24"/>
              </w:rPr>
              <w:t xml:space="preserve"> </w:t>
            </w:r>
            <w:r>
              <w:rPr>
                <w:sz w:val="24"/>
              </w:rPr>
              <w:t>it by, or from, the</w:t>
            </w:r>
            <w:r>
              <w:rPr>
                <w:spacing w:val="-3"/>
                <w:sz w:val="24"/>
              </w:rPr>
              <w:t xml:space="preserve"> </w:t>
            </w:r>
            <w:r>
              <w:rPr>
                <w:sz w:val="24"/>
              </w:rPr>
              <w:t>Buyer (or anyone acting on its behalf);</w:t>
            </w:r>
          </w:p>
        </w:tc>
      </w:tr>
      <w:tr w:rsidR="00F06FEE" w14:paraId="79323FF7" w14:textId="77777777">
        <w:trPr>
          <w:trHeight w:val="780"/>
        </w:trPr>
        <w:tc>
          <w:tcPr>
            <w:tcW w:w="2099" w:type="dxa"/>
          </w:tcPr>
          <w:p w14:paraId="0428B750" w14:textId="77777777" w:rsidR="00F06FEE" w:rsidRDefault="005E5DF1">
            <w:pPr>
              <w:pStyle w:val="TableParagraph"/>
              <w:spacing w:before="109"/>
              <w:rPr>
                <w:b/>
                <w:sz w:val="24"/>
              </w:rPr>
            </w:pPr>
            <w:r>
              <w:rPr>
                <w:b/>
                <w:spacing w:val="-2"/>
                <w:sz w:val="24"/>
              </w:rPr>
              <w:t>"Gateway"</w:t>
            </w:r>
          </w:p>
        </w:tc>
        <w:tc>
          <w:tcPr>
            <w:tcW w:w="7370" w:type="dxa"/>
          </w:tcPr>
          <w:p w14:paraId="290D2ADE" w14:textId="77777777" w:rsidR="00F06FEE" w:rsidRDefault="005E5DF1">
            <w:pPr>
              <w:pStyle w:val="TableParagraph"/>
              <w:spacing w:before="111" w:line="237" w:lineRule="auto"/>
              <w:ind w:left="101"/>
              <w:rPr>
                <w:sz w:val="24"/>
              </w:rPr>
            </w:pPr>
            <w:r>
              <w:rPr>
                <w:sz w:val="24"/>
              </w:rPr>
              <w:t>means</w:t>
            </w:r>
            <w:r>
              <w:rPr>
                <w:spacing w:val="31"/>
                <w:sz w:val="24"/>
              </w:rPr>
              <w:t xml:space="preserve"> </w:t>
            </w:r>
            <w:r>
              <w:rPr>
                <w:sz w:val="24"/>
              </w:rPr>
              <w:t>any</w:t>
            </w:r>
            <w:r>
              <w:rPr>
                <w:spacing w:val="40"/>
                <w:sz w:val="24"/>
              </w:rPr>
              <w:t xml:space="preserve"> </w:t>
            </w:r>
            <w:r>
              <w:rPr>
                <w:sz w:val="24"/>
              </w:rPr>
              <w:t>payment</w:t>
            </w:r>
            <w:r>
              <w:rPr>
                <w:spacing w:val="35"/>
                <w:sz w:val="24"/>
              </w:rPr>
              <w:t xml:space="preserve"> </w:t>
            </w:r>
            <w:r>
              <w:rPr>
                <w:sz w:val="24"/>
              </w:rPr>
              <w:t>gateway</w:t>
            </w:r>
            <w:r>
              <w:rPr>
                <w:spacing w:val="31"/>
                <w:sz w:val="24"/>
              </w:rPr>
              <w:t xml:space="preserve"> </w:t>
            </w:r>
            <w:r>
              <w:rPr>
                <w:sz w:val="24"/>
              </w:rPr>
              <w:t>portal</w:t>
            </w:r>
            <w:r>
              <w:rPr>
                <w:spacing w:val="27"/>
                <w:sz w:val="24"/>
              </w:rPr>
              <w:t xml:space="preserve"> </w:t>
            </w:r>
            <w:r>
              <w:rPr>
                <w:sz w:val="24"/>
              </w:rPr>
              <w:t>operated</w:t>
            </w:r>
            <w:r>
              <w:rPr>
                <w:spacing w:val="19"/>
                <w:sz w:val="24"/>
              </w:rPr>
              <w:t xml:space="preserve"> </w:t>
            </w:r>
            <w:r>
              <w:rPr>
                <w:sz w:val="24"/>
              </w:rPr>
              <w:t>and/or</w:t>
            </w:r>
            <w:r>
              <w:rPr>
                <w:spacing w:val="24"/>
                <w:sz w:val="24"/>
              </w:rPr>
              <w:t xml:space="preserve"> </w:t>
            </w:r>
            <w:r>
              <w:rPr>
                <w:sz w:val="24"/>
              </w:rPr>
              <w:t>used</w:t>
            </w:r>
            <w:r>
              <w:rPr>
                <w:spacing w:val="19"/>
                <w:sz w:val="24"/>
              </w:rPr>
              <w:t xml:space="preserve"> </w:t>
            </w:r>
            <w:r>
              <w:rPr>
                <w:sz w:val="24"/>
              </w:rPr>
              <w:t>by</w:t>
            </w:r>
            <w:r>
              <w:rPr>
                <w:spacing w:val="31"/>
                <w:sz w:val="24"/>
              </w:rPr>
              <w:t xml:space="preserve"> </w:t>
            </w:r>
            <w:r>
              <w:rPr>
                <w:sz w:val="24"/>
              </w:rPr>
              <w:t>the Buyer from time to time;</w:t>
            </w:r>
          </w:p>
        </w:tc>
      </w:tr>
      <w:tr w:rsidR="00F06FEE" w14:paraId="5B31CE0A" w14:textId="77777777">
        <w:trPr>
          <w:trHeight w:val="1885"/>
        </w:trPr>
        <w:tc>
          <w:tcPr>
            <w:tcW w:w="2099" w:type="dxa"/>
          </w:tcPr>
          <w:p w14:paraId="17CCE536" w14:textId="77777777" w:rsidR="00F06FEE" w:rsidRDefault="005E5DF1">
            <w:pPr>
              <w:pStyle w:val="TableParagraph"/>
              <w:spacing w:before="111" w:line="237" w:lineRule="auto"/>
              <w:ind w:right="856"/>
              <w:rPr>
                <w:b/>
                <w:sz w:val="24"/>
              </w:rPr>
            </w:pPr>
            <w:r>
              <w:rPr>
                <w:b/>
                <w:spacing w:val="-2"/>
                <w:sz w:val="24"/>
              </w:rPr>
              <w:t>"Gateway Services"</w:t>
            </w:r>
          </w:p>
        </w:tc>
        <w:tc>
          <w:tcPr>
            <w:tcW w:w="7370" w:type="dxa"/>
          </w:tcPr>
          <w:p w14:paraId="2A821379" w14:textId="77777777" w:rsidR="00F06FEE" w:rsidRDefault="005E5DF1">
            <w:pPr>
              <w:pStyle w:val="TableParagraph"/>
              <w:spacing w:before="109"/>
              <w:ind w:left="101" w:right="87"/>
              <w:jc w:val="both"/>
              <w:rPr>
                <w:sz w:val="24"/>
              </w:rPr>
            </w:pPr>
            <w:r>
              <w:rPr>
                <w:sz w:val="24"/>
              </w:rPr>
              <w:t xml:space="preserve">means the provision to the Buyer of an online gateway which will enable the Buyer to accept payments in accordance, where relevant, with the Buyer's Statement of Requirements and as further described in Section 3 (Gateway Services Terms) of Part 2 of this Schedule (where such Section is included in the Call-Off </w:t>
            </w:r>
            <w:r>
              <w:rPr>
                <w:spacing w:val="-2"/>
                <w:sz w:val="24"/>
              </w:rPr>
              <w:t>Contract);</w:t>
            </w:r>
          </w:p>
        </w:tc>
      </w:tr>
      <w:tr w:rsidR="00F06FEE" w14:paraId="03E7416C" w14:textId="77777777">
        <w:trPr>
          <w:trHeight w:val="1453"/>
        </w:trPr>
        <w:tc>
          <w:tcPr>
            <w:tcW w:w="2099" w:type="dxa"/>
          </w:tcPr>
          <w:p w14:paraId="20BA419B" w14:textId="77777777" w:rsidR="00F06FEE" w:rsidRDefault="005E5DF1">
            <w:pPr>
              <w:pStyle w:val="TableParagraph"/>
              <w:spacing w:before="125"/>
              <w:rPr>
                <w:b/>
                <w:sz w:val="24"/>
              </w:rPr>
            </w:pPr>
            <w:r>
              <w:rPr>
                <w:b/>
                <w:spacing w:val="-2"/>
                <w:sz w:val="24"/>
              </w:rPr>
              <w:t>"Go-live"</w:t>
            </w:r>
          </w:p>
        </w:tc>
        <w:tc>
          <w:tcPr>
            <w:tcW w:w="7370" w:type="dxa"/>
          </w:tcPr>
          <w:p w14:paraId="2473A756" w14:textId="77777777" w:rsidR="00F06FEE" w:rsidRDefault="005E5DF1">
            <w:pPr>
              <w:pStyle w:val="TableParagraph"/>
              <w:spacing w:before="109" w:line="244" w:lineRule="auto"/>
              <w:ind w:left="101" w:right="81"/>
              <w:jc w:val="both"/>
              <w:rPr>
                <w:rFonts w:ascii="Times New Roman"/>
                <w:sz w:val="24"/>
              </w:rPr>
            </w:pPr>
            <w:r>
              <w:rPr>
                <w:sz w:val="24"/>
              </w:rPr>
              <w:t>means the commencement of the Services (where required, following issue of a Satisfaction Certificate in respect of the</w:t>
            </w:r>
            <w:r>
              <w:rPr>
                <w:spacing w:val="40"/>
                <w:sz w:val="24"/>
              </w:rPr>
              <w:t xml:space="preserve"> </w:t>
            </w:r>
            <w:r>
              <w:rPr>
                <w:sz w:val="24"/>
              </w:rPr>
              <w:t>relevant Final Milestone)</w:t>
            </w:r>
            <w:r>
              <w:rPr>
                <w:rFonts w:ascii="Times New Roman"/>
                <w:sz w:val="24"/>
              </w:rPr>
              <w:t>;</w:t>
            </w:r>
          </w:p>
        </w:tc>
      </w:tr>
      <w:tr w:rsidR="00F06FEE" w14:paraId="140EA072" w14:textId="77777777">
        <w:trPr>
          <w:trHeight w:val="780"/>
        </w:trPr>
        <w:tc>
          <w:tcPr>
            <w:tcW w:w="2099" w:type="dxa"/>
          </w:tcPr>
          <w:p w14:paraId="59C58208" w14:textId="77777777" w:rsidR="00F06FEE" w:rsidRDefault="005E5DF1">
            <w:pPr>
              <w:pStyle w:val="TableParagraph"/>
              <w:spacing w:before="109" w:line="274" w:lineRule="exact"/>
              <w:rPr>
                <w:b/>
                <w:sz w:val="24"/>
              </w:rPr>
            </w:pPr>
            <w:r>
              <w:rPr>
                <w:b/>
                <w:spacing w:val="-4"/>
                <w:sz w:val="24"/>
              </w:rPr>
              <w:t>"ICT</w:t>
            </w:r>
          </w:p>
          <w:p w14:paraId="091A56C9" w14:textId="77777777" w:rsidR="00F06FEE" w:rsidRDefault="005E5DF1">
            <w:pPr>
              <w:pStyle w:val="TableParagraph"/>
              <w:spacing w:line="274" w:lineRule="exact"/>
              <w:rPr>
                <w:b/>
                <w:sz w:val="24"/>
              </w:rPr>
            </w:pPr>
            <w:r>
              <w:rPr>
                <w:b/>
                <w:spacing w:val="-2"/>
                <w:sz w:val="24"/>
              </w:rPr>
              <w:t>Environment"</w:t>
            </w:r>
          </w:p>
        </w:tc>
        <w:tc>
          <w:tcPr>
            <w:tcW w:w="7370" w:type="dxa"/>
          </w:tcPr>
          <w:p w14:paraId="52800362" w14:textId="77777777" w:rsidR="00F06FEE" w:rsidRDefault="005E5DF1">
            <w:pPr>
              <w:pStyle w:val="TableParagraph"/>
              <w:spacing w:before="125"/>
              <w:ind w:left="101"/>
              <w:rPr>
                <w:sz w:val="24"/>
              </w:rPr>
            </w:pPr>
            <w:r>
              <w:rPr>
                <w:sz w:val="24"/>
              </w:rPr>
              <w:t>means</w:t>
            </w:r>
            <w:r>
              <w:rPr>
                <w:spacing w:val="-10"/>
                <w:sz w:val="24"/>
              </w:rPr>
              <w:t xml:space="preserve"> </w:t>
            </w:r>
            <w:r>
              <w:rPr>
                <w:sz w:val="24"/>
              </w:rPr>
              <w:t>the</w:t>
            </w:r>
            <w:r>
              <w:rPr>
                <w:spacing w:val="-6"/>
                <w:sz w:val="24"/>
              </w:rPr>
              <w:t xml:space="preserve"> </w:t>
            </w:r>
            <w:r>
              <w:rPr>
                <w:sz w:val="24"/>
              </w:rPr>
              <w:t>Buyer System</w:t>
            </w:r>
            <w:r>
              <w:rPr>
                <w:spacing w:val="-8"/>
                <w:sz w:val="24"/>
              </w:rPr>
              <w:t xml:space="preserve"> </w:t>
            </w:r>
            <w:r>
              <w:rPr>
                <w:sz w:val="24"/>
              </w:rPr>
              <w:t>and</w:t>
            </w:r>
            <w:r>
              <w:rPr>
                <w:spacing w:val="-5"/>
                <w:sz w:val="24"/>
              </w:rPr>
              <w:t xml:space="preserve"> </w:t>
            </w:r>
            <w:r>
              <w:rPr>
                <w:sz w:val="24"/>
              </w:rPr>
              <w:t>the</w:t>
            </w:r>
            <w:r>
              <w:rPr>
                <w:spacing w:val="-6"/>
                <w:sz w:val="24"/>
              </w:rPr>
              <w:t xml:space="preserve"> </w:t>
            </w:r>
            <w:r>
              <w:rPr>
                <w:sz w:val="24"/>
              </w:rPr>
              <w:t>Supplier</w:t>
            </w:r>
            <w:r>
              <w:rPr>
                <w:spacing w:val="13"/>
                <w:sz w:val="24"/>
              </w:rPr>
              <w:t xml:space="preserve"> </w:t>
            </w:r>
            <w:r>
              <w:rPr>
                <w:spacing w:val="-2"/>
                <w:sz w:val="24"/>
              </w:rPr>
              <w:t>System;</w:t>
            </w:r>
          </w:p>
        </w:tc>
      </w:tr>
      <w:tr w:rsidR="00F06FEE" w14:paraId="30F1A5CF" w14:textId="77777777">
        <w:trPr>
          <w:trHeight w:val="1052"/>
        </w:trPr>
        <w:tc>
          <w:tcPr>
            <w:tcW w:w="2099" w:type="dxa"/>
          </w:tcPr>
          <w:p w14:paraId="102DE0BA" w14:textId="77777777" w:rsidR="00F06FEE" w:rsidRDefault="005E5DF1">
            <w:pPr>
              <w:pStyle w:val="TableParagraph"/>
              <w:spacing w:before="127" w:line="237" w:lineRule="auto"/>
              <w:ind w:right="831"/>
              <w:rPr>
                <w:b/>
                <w:sz w:val="24"/>
              </w:rPr>
            </w:pPr>
            <w:r>
              <w:rPr>
                <w:b/>
                <w:spacing w:val="-6"/>
                <w:sz w:val="24"/>
              </w:rPr>
              <w:t xml:space="preserve">"Licensed </w:t>
            </w:r>
            <w:r>
              <w:rPr>
                <w:b/>
                <w:spacing w:val="-2"/>
                <w:sz w:val="24"/>
              </w:rPr>
              <w:t>Software"</w:t>
            </w:r>
          </w:p>
        </w:tc>
        <w:tc>
          <w:tcPr>
            <w:tcW w:w="7370" w:type="dxa"/>
          </w:tcPr>
          <w:p w14:paraId="4B12F299" w14:textId="77777777" w:rsidR="00F06FEE" w:rsidRDefault="005E5DF1">
            <w:pPr>
              <w:pStyle w:val="TableParagraph"/>
              <w:spacing w:before="127" w:line="237" w:lineRule="auto"/>
              <w:ind w:left="101" w:right="133"/>
              <w:rPr>
                <w:sz w:val="24"/>
              </w:rPr>
            </w:pPr>
            <w:r>
              <w:rPr>
                <w:sz w:val="24"/>
              </w:rPr>
              <w:t>means</w:t>
            </w:r>
            <w:r>
              <w:rPr>
                <w:spacing w:val="-10"/>
                <w:sz w:val="24"/>
              </w:rPr>
              <w:t xml:space="preserve"> </w:t>
            </w:r>
            <w:r>
              <w:rPr>
                <w:sz w:val="24"/>
              </w:rPr>
              <w:t>all</w:t>
            </w:r>
            <w:r>
              <w:rPr>
                <w:spacing w:val="-7"/>
                <w:sz w:val="24"/>
              </w:rPr>
              <w:t xml:space="preserve"> </w:t>
            </w:r>
            <w:r>
              <w:rPr>
                <w:sz w:val="24"/>
              </w:rPr>
              <w:t>and any</w:t>
            </w:r>
            <w:r>
              <w:rPr>
                <w:spacing w:val="-8"/>
                <w:sz w:val="24"/>
              </w:rPr>
              <w:t xml:space="preserve"> </w:t>
            </w:r>
            <w:r>
              <w:rPr>
                <w:sz w:val="24"/>
              </w:rPr>
              <w:t>Software</w:t>
            </w:r>
            <w:r>
              <w:rPr>
                <w:spacing w:val="-17"/>
                <w:sz w:val="24"/>
              </w:rPr>
              <w:t xml:space="preserve"> </w:t>
            </w:r>
            <w:r>
              <w:rPr>
                <w:sz w:val="24"/>
              </w:rPr>
              <w:t>licensed by</w:t>
            </w:r>
            <w:r>
              <w:rPr>
                <w:spacing w:val="-8"/>
                <w:sz w:val="24"/>
              </w:rPr>
              <w:t xml:space="preserve"> </w:t>
            </w:r>
            <w:r>
              <w:rPr>
                <w:sz w:val="24"/>
              </w:rPr>
              <w:t>or</w:t>
            </w:r>
            <w:r>
              <w:rPr>
                <w:spacing w:val="-2"/>
                <w:sz w:val="24"/>
              </w:rPr>
              <w:t xml:space="preserve"> </w:t>
            </w:r>
            <w:r>
              <w:rPr>
                <w:sz w:val="24"/>
              </w:rPr>
              <w:t>through the</w:t>
            </w:r>
            <w:r>
              <w:rPr>
                <w:spacing w:val="-7"/>
                <w:sz w:val="24"/>
              </w:rPr>
              <w:t xml:space="preserve"> </w:t>
            </w:r>
            <w:r>
              <w:rPr>
                <w:sz w:val="24"/>
              </w:rPr>
              <w:t>Supplier, its Subcontractors or any third party to</w:t>
            </w:r>
            <w:r>
              <w:rPr>
                <w:spacing w:val="-8"/>
                <w:sz w:val="24"/>
              </w:rPr>
              <w:t xml:space="preserve"> </w:t>
            </w:r>
            <w:r>
              <w:rPr>
                <w:sz w:val="24"/>
              </w:rPr>
              <w:t>the Buyer for</w:t>
            </w:r>
            <w:r>
              <w:rPr>
                <w:spacing w:val="-2"/>
                <w:sz w:val="24"/>
              </w:rPr>
              <w:t xml:space="preserve"> </w:t>
            </w:r>
            <w:r>
              <w:rPr>
                <w:sz w:val="24"/>
              </w:rPr>
              <w:t>the purposes of or</w:t>
            </w:r>
            <w:r>
              <w:rPr>
                <w:spacing w:val="-3"/>
                <w:sz w:val="24"/>
              </w:rPr>
              <w:t xml:space="preserve"> </w:t>
            </w:r>
            <w:r>
              <w:rPr>
                <w:sz w:val="24"/>
              </w:rPr>
              <w:t>pursuant to</w:t>
            </w:r>
            <w:r>
              <w:rPr>
                <w:spacing w:val="-7"/>
                <w:sz w:val="24"/>
              </w:rPr>
              <w:t xml:space="preserve"> </w:t>
            </w:r>
            <w:r>
              <w:rPr>
                <w:sz w:val="24"/>
              </w:rPr>
              <w:t>this</w:t>
            </w:r>
            <w:r>
              <w:rPr>
                <w:spacing w:val="-9"/>
                <w:sz w:val="24"/>
              </w:rPr>
              <w:t xml:space="preserve"> </w:t>
            </w:r>
            <w:r>
              <w:rPr>
                <w:sz w:val="24"/>
              </w:rPr>
              <w:t>Call-Off</w:t>
            </w:r>
            <w:r>
              <w:rPr>
                <w:spacing w:val="-5"/>
                <w:sz w:val="24"/>
              </w:rPr>
              <w:t xml:space="preserve"> </w:t>
            </w:r>
            <w:r>
              <w:rPr>
                <w:sz w:val="24"/>
              </w:rPr>
              <w:t>Contract,</w:t>
            </w:r>
            <w:r>
              <w:rPr>
                <w:spacing w:val="-17"/>
                <w:sz w:val="24"/>
              </w:rPr>
              <w:t xml:space="preserve"> </w:t>
            </w:r>
            <w:r>
              <w:rPr>
                <w:sz w:val="24"/>
              </w:rPr>
              <w:t>including</w:t>
            </w:r>
            <w:r>
              <w:rPr>
                <w:spacing w:val="18"/>
                <w:sz w:val="24"/>
              </w:rPr>
              <w:t xml:space="preserve"> </w:t>
            </w:r>
            <w:r>
              <w:rPr>
                <w:sz w:val="24"/>
              </w:rPr>
              <w:t>any</w:t>
            </w:r>
            <w:r>
              <w:rPr>
                <w:spacing w:val="-9"/>
                <w:sz w:val="24"/>
              </w:rPr>
              <w:t xml:space="preserve"> </w:t>
            </w:r>
            <w:r>
              <w:rPr>
                <w:sz w:val="24"/>
              </w:rPr>
              <w:t>COTS</w:t>
            </w:r>
            <w:r>
              <w:rPr>
                <w:spacing w:val="-15"/>
                <w:sz w:val="24"/>
              </w:rPr>
              <w:t xml:space="preserve"> </w:t>
            </w:r>
            <w:r>
              <w:rPr>
                <w:sz w:val="24"/>
              </w:rPr>
              <w:t>Software;</w:t>
            </w:r>
          </w:p>
        </w:tc>
      </w:tr>
    </w:tbl>
    <w:p w14:paraId="4172C1F4" w14:textId="77777777" w:rsidR="00F06FEE" w:rsidRDefault="00F06FEE">
      <w:pPr>
        <w:spacing w:line="237" w:lineRule="auto"/>
        <w:rPr>
          <w:sz w:val="24"/>
        </w:rPr>
        <w:sectPr w:rsidR="00F06FEE" w:rsidSect="000A14C0">
          <w:pgSz w:w="11910" w:h="16840"/>
          <w:pgMar w:top="1620" w:right="460" w:bottom="1540" w:left="320" w:header="192" w:footer="1346" w:gutter="0"/>
          <w:cols w:space="720"/>
        </w:sectPr>
      </w:pPr>
    </w:p>
    <w:p w14:paraId="6A87799E"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58E6037D" w14:textId="77777777">
        <w:trPr>
          <w:trHeight w:val="780"/>
        </w:trPr>
        <w:tc>
          <w:tcPr>
            <w:tcW w:w="2099" w:type="dxa"/>
          </w:tcPr>
          <w:p w14:paraId="6A518347" w14:textId="77777777" w:rsidR="00F06FEE" w:rsidRDefault="005E5DF1">
            <w:pPr>
              <w:pStyle w:val="TableParagraph"/>
              <w:spacing w:before="111" w:line="237" w:lineRule="auto"/>
              <w:rPr>
                <w:b/>
                <w:sz w:val="24"/>
              </w:rPr>
            </w:pPr>
            <w:r>
              <w:rPr>
                <w:b/>
                <w:spacing w:val="-4"/>
                <w:sz w:val="24"/>
              </w:rPr>
              <w:t xml:space="preserve">"Maintenance </w:t>
            </w:r>
            <w:r>
              <w:rPr>
                <w:b/>
                <w:spacing w:val="-2"/>
                <w:sz w:val="24"/>
              </w:rPr>
              <w:t>Schedule"</w:t>
            </w:r>
          </w:p>
        </w:tc>
        <w:tc>
          <w:tcPr>
            <w:tcW w:w="7370" w:type="dxa"/>
          </w:tcPr>
          <w:p w14:paraId="542635AD" w14:textId="77777777" w:rsidR="00F06FEE" w:rsidRDefault="005E5DF1">
            <w:pPr>
              <w:pStyle w:val="TableParagraph"/>
              <w:spacing w:before="109"/>
              <w:ind w:left="101"/>
              <w:rPr>
                <w:sz w:val="24"/>
              </w:rPr>
            </w:pPr>
            <w:r>
              <w:rPr>
                <w:sz w:val="24"/>
              </w:rPr>
              <w:t>has</w:t>
            </w:r>
            <w:r>
              <w:rPr>
                <w:spacing w:val="-6"/>
                <w:sz w:val="24"/>
              </w:rPr>
              <w:t xml:space="preserve"> </w:t>
            </w:r>
            <w:r>
              <w:rPr>
                <w:sz w:val="24"/>
              </w:rPr>
              <w:t>the</w:t>
            </w:r>
            <w:r>
              <w:rPr>
                <w:spacing w:val="-4"/>
                <w:sz w:val="24"/>
              </w:rPr>
              <w:t xml:space="preserve"> </w:t>
            </w:r>
            <w:r>
              <w:rPr>
                <w:sz w:val="24"/>
              </w:rPr>
              <w:t>meaning</w:t>
            </w:r>
            <w:r>
              <w:rPr>
                <w:spacing w:val="10"/>
                <w:sz w:val="24"/>
              </w:rPr>
              <w:t xml:space="preserve"> </w:t>
            </w:r>
            <w:r>
              <w:rPr>
                <w:sz w:val="24"/>
              </w:rPr>
              <w:t>given</w:t>
            </w:r>
            <w:r>
              <w:rPr>
                <w:spacing w:val="-4"/>
                <w:sz w:val="24"/>
              </w:rPr>
              <w:t xml:space="preserve"> </w:t>
            </w:r>
            <w:r>
              <w:rPr>
                <w:sz w:val="24"/>
              </w:rPr>
              <w:t>to</w:t>
            </w:r>
            <w:r>
              <w:rPr>
                <w:spacing w:val="-4"/>
                <w:sz w:val="24"/>
              </w:rPr>
              <w:t xml:space="preserve"> </w:t>
            </w:r>
            <w:r>
              <w:rPr>
                <w:sz w:val="24"/>
              </w:rPr>
              <w:t>it</w:t>
            </w:r>
            <w:r>
              <w:rPr>
                <w:spacing w:val="-15"/>
                <w:sz w:val="24"/>
              </w:rPr>
              <w:t xml:space="preserve"> </w:t>
            </w:r>
            <w:r>
              <w:rPr>
                <w:sz w:val="24"/>
              </w:rPr>
              <w:t>in</w:t>
            </w:r>
            <w:r>
              <w:rPr>
                <w:spacing w:val="-4"/>
                <w:sz w:val="24"/>
              </w:rPr>
              <w:t xml:space="preserve"> </w:t>
            </w:r>
            <w:r>
              <w:rPr>
                <w:sz w:val="24"/>
              </w:rPr>
              <w:t>Paragraph</w:t>
            </w:r>
            <w:r>
              <w:rPr>
                <w:spacing w:val="31"/>
                <w:sz w:val="24"/>
              </w:rPr>
              <w:t xml:space="preserve"> </w:t>
            </w:r>
            <w:hyperlink w:anchor="_bookmark70" w:history="1">
              <w:r>
                <w:rPr>
                  <w:sz w:val="24"/>
                </w:rPr>
                <w:t>9</w:t>
              </w:r>
            </w:hyperlink>
            <w:r>
              <w:rPr>
                <w:spacing w:val="-17"/>
                <w:sz w:val="24"/>
              </w:rPr>
              <w:t xml:space="preserve"> </w:t>
            </w:r>
            <w:r>
              <w:rPr>
                <w:sz w:val="24"/>
              </w:rPr>
              <w:t>of</w:t>
            </w:r>
            <w:r>
              <w:rPr>
                <w:spacing w:val="-1"/>
                <w:sz w:val="24"/>
              </w:rPr>
              <w:t xml:space="preserve"> </w:t>
            </w:r>
            <w:r>
              <w:rPr>
                <w:sz w:val="24"/>
              </w:rPr>
              <w:t>this</w:t>
            </w:r>
            <w:r>
              <w:rPr>
                <w:spacing w:val="-6"/>
                <w:sz w:val="24"/>
              </w:rPr>
              <w:t xml:space="preserve"> </w:t>
            </w:r>
            <w:r>
              <w:rPr>
                <w:spacing w:val="-2"/>
                <w:sz w:val="24"/>
              </w:rPr>
              <w:t>Schedule;</w:t>
            </w:r>
          </w:p>
        </w:tc>
      </w:tr>
      <w:tr w:rsidR="00F06FEE" w14:paraId="260B56AF" w14:textId="77777777">
        <w:trPr>
          <w:trHeight w:val="1886"/>
        </w:trPr>
        <w:tc>
          <w:tcPr>
            <w:tcW w:w="2099" w:type="dxa"/>
          </w:tcPr>
          <w:p w14:paraId="0B20C3DB" w14:textId="77777777" w:rsidR="00F06FEE" w:rsidRDefault="005E5DF1">
            <w:pPr>
              <w:pStyle w:val="TableParagraph"/>
              <w:spacing w:before="111" w:line="237" w:lineRule="auto"/>
              <w:rPr>
                <w:b/>
                <w:sz w:val="24"/>
              </w:rPr>
            </w:pPr>
            <w:r>
              <w:rPr>
                <w:b/>
                <w:spacing w:val="-4"/>
                <w:sz w:val="24"/>
              </w:rPr>
              <w:t xml:space="preserve">"Malicious </w:t>
            </w:r>
            <w:r>
              <w:rPr>
                <w:b/>
                <w:spacing w:val="-2"/>
                <w:sz w:val="24"/>
              </w:rPr>
              <w:t>Software"</w:t>
            </w:r>
          </w:p>
        </w:tc>
        <w:tc>
          <w:tcPr>
            <w:tcW w:w="7370" w:type="dxa"/>
          </w:tcPr>
          <w:p w14:paraId="03065C30" w14:textId="77777777" w:rsidR="00F06FEE" w:rsidRDefault="005E5DF1">
            <w:pPr>
              <w:pStyle w:val="TableParagraph"/>
              <w:spacing w:before="109"/>
              <w:ind w:left="101"/>
              <w:rPr>
                <w:sz w:val="24"/>
              </w:rPr>
            </w:pPr>
            <w:r>
              <w:rPr>
                <w:sz w:val="24"/>
              </w:rPr>
              <w:t>means</w:t>
            </w:r>
            <w:r>
              <w:rPr>
                <w:spacing w:val="-16"/>
                <w:sz w:val="24"/>
              </w:rPr>
              <w:t xml:space="preserve"> </w:t>
            </w:r>
            <w:r>
              <w:rPr>
                <w:sz w:val="24"/>
              </w:rPr>
              <w:t>any software</w:t>
            </w:r>
            <w:r>
              <w:rPr>
                <w:spacing w:val="-17"/>
                <w:sz w:val="24"/>
              </w:rPr>
              <w:t xml:space="preserve"> </w:t>
            </w:r>
            <w:r>
              <w:rPr>
                <w:sz w:val="24"/>
              </w:rPr>
              <w:t>program or</w:t>
            </w:r>
            <w:r>
              <w:rPr>
                <w:spacing w:val="-5"/>
                <w:sz w:val="24"/>
              </w:rPr>
              <w:t xml:space="preserve"> </w:t>
            </w:r>
            <w:r>
              <w:rPr>
                <w:sz w:val="24"/>
              </w:rPr>
              <w:t>code</w:t>
            </w:r>
            <w:r>
              <w:rPr>
                <w:spacing w:val="-10"/>
                <w:sz w:val="24"/>
              </w:rPr>
              <w:t xml:space="preserve"> </w:t>
            </w:r>
            <w:r>
              <w:rPr>
                <w:sz w:val="24"/>
              </w:rPr>
              <w:t>intended to</w:t>
            </w:r>
            <w:r>
              <w:rPr>
                <w:spacing w:val="-10"/>
                <w:sz w:val="24"/>
              </w:rPr>
              <w:t xml:space="preserve"> </w:t>
            </w:r>
            <w:r>
              <w:rPr>
                <w:sz w:val="24"/>
              </w:rPr>
              <w:t>destroy, interfere with, corrupt, or cause undesired</w:t>
            </w:r>
            <w:r>
              <w:rPr>
                <w:spacing w:val="40"/>
                <w:sz w:val="24"/>
              </w:rPr>
              <w:t xml:space="preserve"> </w:t>
            </w:r>
            <w:r>
              <w:rPr>
                <w:sz w:val="24"/>
              </w:rPr>
              <w:t>effects</w:t>
            </w:r>
            <w:r>
              <w:rPr>
                <w:spacing w:val="-10"/>
                <w:sz w:val="24"/>
              </w:rPr>
              <w:t xml:space="preserve"> </w:t>
            </w:r>
            <w:r>
              <w:rPr>
                <w:sz w:val="24"/>
              </w:rPr>
              <w:t>on</w:t>
            </w:r>
            <w:r>
              <w:rPr>
                <w:spacing w:val="-8"/>
                <w:sz w:val="24"/>
              </w:rPr>
              <w:t xml:space="preserve"> </w:t>
            </w:r>
            <w:r>
              <w:rPr>
                <w:sz w:val="24"/>
              </w:rPr>
              <w:t>program files, data or other</w:t>
            </w:r>
            <w:r>
              <w:rPr>
                <w:spacing w:val="-11"/>
                <w:sz w:val="24"/>
              </w:rPr>
              <w:t xml:space="preserve"> </w:t>
            </w:r>
            <w:r>
              <w:rPr>
                <w:sz w:val="24"/>
              </w:rPr>
              <w:t>information, executable code</w:t>
            </w:r>
            <w:r>
              <w:rPr>
                <w:spacing w:val="-17"/>
                <w:sz w:val="24"/>
              </w:rPr>
              <w:t xml:space="preserve"> </w:t>
            </w:r>
            <w:r>
              <w:rPr>
                <w:sz w:val="24"/>
              </w:rPr>
              <w:t>or</w:t>
            </w:r>
            <w:r>
              <w:rPr>
                <w:spacing w:val="-5"/>
                <w:sz w:val="24"/>
              </w:rPr>
              <w:t xml:space="preserve"> </w:t>
            </w:r>
            <w:r>
              <w:rPr>
                <w:sz w:val="24"/>
              </w:rPr>
              <w:t>application</w:t>
            </w:r>
            <w:r>
              <w:rPr>
                <w:spacing w:val="14"/>
                <w:sz w:val="24"/>
              </w:rPr>
              <w:t xml:space="preserve"> </w:t>
            </w:r>
            <w:r>
              <w:rPr>
                <w:sz w:val="24"/>
              </w:rPr>
              <w:t>software</w:t>
            </w:r>
            <w:r>
              <w:rPr>
                <w:spacing w:val="-10"/>
                <w:sz w:val="24"/>
              </w:rPr>
              <w:t xml:space="preserve"> </w:t>
            </w:r>
            <w:r>
              <w:rPr>
                <w:sz w:val="24"/>
              </w:rPr>
              <w:t>macros, whether or</w:t>
            </w:r>
            <w:r>
              <w:rPr>
                <w:spacing w:val="-7"/>
                <w:sz w:val="24"/>
              </w:rPr>
              <w:t xml:space="preserve"> </w:t>
            </w:r>
            <w:r>
              <w:rPr>
                <w:sz w:val="24"/>
              </w:rPr>
              <w:t>not its operation</w:t>
            </w:r>
            <w:r>
              <w:rPr>
                <w:spacing w:val="31"/>
                <w:sz w:val="24"/>
              </w:rPr>
              <w:t xml:space="preserve"> </w:t>
            </w:r>
            <w:r>
              <w:rPr>
                <w:sz w:val="24"/>
              </w:rPr>
              <w:t>is immediate or delayed, and whether the malicious software is introduced wilfully,</w:t>
            </w:r>
            <w:r>
              <w:rPr>
                <w:spacing w:val="-10"/>
                <w:sz w:val="24"/>
              </w:rPr>
              <w:t xml:space="preserve"> </w:t>
            </w:r>
            <w:r>
              <w:rPr>
                <w:sz w:val="24"/>
              </w:rPr>
              <w:t>negligently</w:t>
            </w:r>
            <w:r>
              <w:rPr>
                <w:spacing w:val="40"/>
                <w:sz w:val="24"/>
              </w:rPr>
              <w:t xml:space="preserve"> </w:t>
            </w:r>
            <w:r>
              <w:rPr>
                <w:sz w:val="24"/>
              </w:rPr>
              <w:t>or without knowledge of its existence;</w:t>
            </w:r>
          </w:p>
        </w:tc>
      </w:tr>
      <w:tr w:rsidR="00F06FEE" w14:paraId="15E13815" w14:textId="77777777">
        <w:trPr>
          <w:trHeight w:val="1613"/>
        </w:trPr>
        <w:tc>
          <w:tcPr>
            <w:tcW w:w="2099" w:type="dxa"/>
          </w:tcPr>
          <w:p w14:paraId="1C0948BA" w14:textId="77777777" w:rsidR="00F06FEE" w:rsidRDefault="005E5DF1">
            <w:pPr>
              <w:pStyle w:val="TableParagraph"/>
              <w:spacing w:before="111" w:line="237" w:lineRule="auto"/>
              <w:ind w:right="633"/>
              <w:rPr>
                <w:b/>
                <w:sz w:val="24"/>
              </w:rPr>
            </w:pPr>
            <w:r>
              <w:rPr>
                <w:b/>
                <w:spacing w:val="-2"/>
                <w:sz w:val="24"/>
              </w:rPr>
              <w:t>"Mandatory Rules"</w:t>
            </w:r>
          </w:p>
        </w:tc>
        <w:tc>
          <w:tcPr>
            <w:tcW w:w="7370" w:type="dxa"/>
          </w:tcPr>
          <w:p w14:paraId="2B37C730" w14:textId="77777777" w:rsidR="00F06FEE" w:rsidRDefault="005E5DF1">
            <w:pPr>
              <w:pStyle w:val="TableParagraph"/>
              <w:spacing w:before="108"/>
              <w:ind w:left="101" w:right="84"/>
              <w:jc w:val="both"/>
              <w:rPr>
                <w:sz w:val="24"/>
              </w:rPr>
            </w:pPr>
            <w:r>
              <w:rPr>
                <w:sz w:val="24"/>
              </w:rPr>
              <w:t>means such of</w:t>
            </w:r>
            <w:r>
              <w:rPr>
                <w:spacing w:val="21"/>
                <w:sz w:val="24"/>
              </w:rPr>
              <w:t xml:space="preserve"> </w:t>
            </w:r>
            <w:r>
              <w:rPr>
                <w:sz w:val="24"/>
              </w:rPr>
              <w:t>the</w:t>
            </w:r>
            <w:r>
              <w:rPr>
                <w:spacing w:val="-7"/>
                <w:sz w:val="24"/>
              </w:rPr>
              <w:t xml:space="preserve"> </w:t>
            </w:r>
            <w:r>
              <w:rPr>
                <w:sz w:val="24"/>
              </w:rPr>
              <w:t>Rules</w:t>
            </w:r>
            <w:r>
              <w:rPr>
                <w:spacing w:val="-8"/>
                <w:sz w:val="24"/>
              </w:rPr>
              <w:t xml:space="preserve"> </w:t>
            </w:r>
            <w:r>
              <w:rPr>
                <w:sz w:val="24"/>
              </w:rPr>
              <w:t>as</w:t>
            </w:r>
            <w:r>
              <w:rPr>
                <w:spacing w:val="-8"/>
                <w:sz w:val="24"/>
              </w:rPr>
              <w:t xml:space="preserve"> </w:t>
            </w:r>
            <w:r>
              <w:rPr>
                <w:sz w:val="24"/>
              </w:rPr>
              <w:t>the</w:t>
            </w:r>
            <w:r>
              <w:rPr>
                <w:spacing w:val="-7"/>
                <w:sz w:val="24"/>
              </w:rPr>
              <w:t xml:space="preserve"> </w:t>
            </w:r>
            <w:r>
              <w:rPr>
                <w:sz w:val="24"/>
              </w:rPr>
              <w:t>Supplier</w:t>
            </w:r>
            <w:r>
              <w:rPr>
                <w:spacing w:val="-2"/>
                <w:sz w:val="24"/>
              </w:rPr>
              <w:t xml:space="preserve"> </w:t>
            </w:r>
            <w:r>
              <w:rPr>
                <w:sz w:val="24"/>
              </w:rPr>
              <w:t>is</w:t>
            </w:r>
            <w:r>
              <w:rPr>
                <w:spacing w:val="-8"/>
                <w:sz w:val="24"/>
              </w:rPr>
              <w:t xml:space="preserve"> </w:t>
            </w:r>
            <w:r>
              <w:rPr>
                <w:sz w:val="24"/>
              </w:rPr>
              <w:t>required</w:t>
            </w:r>
            <w:r>
              <w:rPr>
                <w:spacing w:val="-7"/>
                <w:sz w:val="24"/>
              </w:rPr>
              <w:t xml:space="preserve"> </w:t>
            </w:r>
            <w:r>
              <w:rPr>
                <w:sz w:val="24"/>
              </w:rPr>
              <w:t>by the</w:t>
            </w:r>
            <w:r>
              <w:rPr>
                <w:spacing w:val="-7"/>
                <w:sz w:val="24"/>
              </w:rPr>
              <w:t xml:space="preserve"> </w:t>
            </w:r>
            <w:r>
              <w:rPr>
                <w:sz w:val="24"/>
              </w:rPr>
              <w:t>relevant Card Scheme or APM Provider (as relevant) to ensure are</w:t>
            </w:r>
            <w:r>
              <w:rPr>
                <w:spacing w:val="40"/>
                <w:sz w:val="24"/>
              </w:rPr>
              <w:t xml:space="preserve"> </w:t>
            </w:r>
            <w:r>
              <w:rPr>
                <w:sz w:val="24"/>
              </w:rPr>
              <w:t>complied with in its provision of the relevant</w:t>
            </w:r>
            <w:r>
              <w:rPr>
                <w:spacing w:val="-2"/>
                <w:sz w:val="24"/>
              </w:rPr>
              <w:t xml:space="preserve"> </w:t>
            </w:r>
            <w:r>
              <w:rPr>
                <w:sz w:val="24"/>
              </w:rPr>
              <w:t>Services,</w:t>
            </w:r>
            <w:r>
              <w:rPr>
                <w:spacing w:val="-2"/>
                <w:sz w:val="24"/>
              </w:rPr>
              <w:t xml:space="preserve"> </w:t>
            </w:r>
            <w:r>
              <w:rPr>
                <w:sz w:val="24"/>
              </w:rPr>
              <w:t>failing</w:t>
            </w:r>
            <w:r>
              <w:rPr>
                <w:spacing w:val="-5"/>
                <w:sz w:val="24"/>
              </w:rPr>
              <w:t xml:space="preserve"> </w:t>
            </w:r>
            <w:r>
              <w:rPr>
                <w:sz w:val="24"/>
              </w:rPr>
              <w:t>which the Supplier would not be permitted to perform the Services in relation to a relevant Card or APM Account;</w:t>
            </w:r>
          </w:p>
        </w:tc>
      </w:tr>
      <w:tr w:rsidR="00F06FEE" w14:paraId="0E5E216D" w14:textId="77777777">
        <w:trPr>
          <w:trHeight w:val="780"/>
        </w:trPr>
        <w:tc>
          <w:tcPr>
            <w:tcW w:w="2099" w:type="dxa"/>
          </w:tcPr>
          <w:p w14:paraId="7C314794" w14:textId="77777777" w:rsidR="00F06FEE" w:rsidRDefault="005E5DF1">
            <w:pPr>
              <w:pStyle w:val="TableParagraph"/>
              <w:spacing w:before="111" w:line="237" w:lineRule="auto"/>
              <w:ind w:right="385"/>
              <w:rPr>
                <w:b/>
                <w:sz w:val="24"/>
              </w:rPr>
            </w:pPr>
            <w:r>
              <w:rPr>
                <w:b/>
                <w:sz w:val="24"/>
              </w:rPr>
              <w:t xml:space="preserve">"New Goods </w:t>
            </w:r>
            <w:r>
              <w:rPr>
                <w:b/>
                <w:spacing w:val="-2"/>
                <w:sz w:val="24"/>
              </w:rPr>
              <w:t>and</w:t>
            </w:r>
            <w:r>
              <w:rPr>
                <w:b/>
                <w:spacing w:val="-15"/>
                <w:sz w:val="24"/>
              </w:rPr>
              <w:t xml:space="preserve"> </w:t>
            </w:r>
            <w:r>
              <w:rPr>
                <w:b/>
                <w:spacing w:val="-2"/>
                <w:sz w:val="24"/>
              </w:rPr>
              <w:t>Services"</w:t>
            </w:r>
          </w:p>
        </w:tc>
        <w:tc>
          <w:tcPr>
            <w:tcW w:w="7370" w:type="dxa"/>
          </w:tcPr>
          <w:p w14:paraId="099403B0" w14:textId="77777777" w:rsidR="00F06FEE" w:rsidRDefault="005E5DF1">
            <w:pPr>
              <w:pStyle w:val="TableParagraph"/>
              <w:spacing w:before="109"/>
              <w:ind w:left="101"/>
              <w:rPr>
                <w:sz w:val="24"/>
              </w:rPr>
            </w:pPr>
            <w:r>
              <w:rPr>
                <w:sz w:val="24"/>
              </w:rPr>
              <w:t>has</w:t>
            </w:r>
            <w:r>
              <w:rPr>
                <w:spacing w:val="-9"/>
                <w:sz w:val="24"/>
              </w:rPr>
              <w:t xml:space="preserve"> </w:t>
            </w:r>
            <w:r>
              <w:rPr>
                <w:sz w:val="24"/>
              </w:rPr>
              <w:t>the</w:t>
            </w:r>
            <w:r>
              <w:rPr>
                <w:spacing w:val="-8"/>
                <w:sz w:val="24"/>
              </w:rPr>
              <w:t xml:space="preserve"> </w:t>
            </w:r>
            <w:r>
              <w:rPr>
                <w:sz w:val="24"/>
              </w:rPr>
              <w:t>meaning</w:t>
            </w:r>
            <w:r>
              <w:rPr>
                <w:spacing w:val="6"/>
                <w:sz w:val="24"/>
              </w:rPr>
              <w:t xml:space="preserve"> </w:t>
            </w:r>
            <w:r>
              <w:rPr>
                <w:sz w:val="24"/>
              </w:rPr>
              <w:t>given</w:t>
            </w:r>
            <w:r>
              <w:rPr>
                <w:spacing w:val="-7"/>
                <w:sz w:val="24"/>
              </w:rPr>
              <w:t xml:space="preserve"> </w:t>
            </w:r>
            <w:r>
              <w:rPr>
                <w:sz w:val="24"/>
              </w:rPr>
              <w:t>in</w:t>
            </w:r>
            <w:r>
              <w:rPr>
                <w:spacing w:val="-8"/>
                <w:sz w:val="24"/>
              </w:rPr>
              <w:t xml:space="preserve"> </w:t>
            </w:r>
            <w:r>
              <w:rPr>
                <w:sz w:val="24"/>
              </w:rPr>
              <w:t>Paragraph</w:t>
            </w:r>
            <w:r>
              <w:rPr>
                <w:spacing w:val="13"/>
                <w:sz w:val="24"/>
              </w:rPr>
              <w:t xml:space="preserve"> </w:t>
            </w:r>
            <w:hyperlink w:anchor="_bookmark89" w:history="1">
              <w:r>
                <w:rPr>
                  <w:spacing w:val="-4"/>
                  <w:sz w:val="24"/>
                </w:rPr>
                <w:t>13.6;</w:t>
              </w:r>
            </w:hyperlink>
          </w:p>
        </w:tc>
      </w:tr>
      <w:tr w:rsidR="00F06FEE" w14:paraId="10BF4757" w14:textId="77777777">
        <w:trPr>
          <w:trHeight w:val="1613"/>
        </w:trPr>
        <w:tc>
          <w:tcPr>
            <w:tcW w:w="2099" w:type="dxa"/>
          </w:tcPr>
          <w:p w14:paraId="4C3505B3" w14:textId="77777777" w:rsidR="00F06FEE" w:rsidRDefault="005E5DF1">
            <w:pPr>
              <w:pStyle w:val="TableParagraph"/>
              <w:spacing w:before="109"/>
              <w:rPr>
                <w:b/>
                <w:sz w:val="24"/>
              </w:rPr>
            </w:pPr>
            <w:r>
              <w:rPr>
                <w:b/>
                <w:sz w:val="24"/>
              </w:rPr>
              <w:t>"New</w:t>
            </w:r>
            <w:r>
              <w:rPr>
                <w:b/>
                <w:spacing w:val="-7"/>
                <w:sz w:val="24"/>
              </w:rPr>
              <w:t xml:space="preserve"> </w:t>
            </w:r>
            <w:r>
              <w:rPr>
                <w:b/>
                <w:spacing w:val="-2"/>
                <w:sz w:val="24"/>
              </w:rPr>
              <w:t>Release"</w:t>
            </w:r>
          </w:p>
        </w:tc>
        <w:tc>
          <w:tcPr>
            <w:tcW w:w="7370" w:type="dxa"/>
          </w:tcPr>
          <w:p w14:paraId="29287939" w14:textId="77777777" w:rsidR="00F06FEE" w:rsidRDefault="005E5DF1">
            <w:pPr>
              <w:pStyle w:val="TableParagraph"/>
              <w:spacing w:before="109"/>
              <w:ind w:left="101" w:right="177"/>
              <w:rPr>
                <w:sz w:val="24"/>
              </w:rPr>
            </w:pPr>
            <w:r>
              <w:rPr>
                <w:sz w:val="24"/>
              </w:rPr>
              <w:t>means an item produced primarily to extend, alter or improve the Software</w:t>
            </w:r>
            <w:r>
              <w:rPr>
                <w:spacing w:val="-9"/>
                <w:sz w:val="24"/>
              </w:rPr>
              <w:t xml:space="preserve"> </w:t>
            </w:r>
            <w:r>
              <w:rPr>
                <w:sz w:val="24"/>
              </w:rPr>
              <w:t>and/or any Deliverable</w:t>
            </w:r>
            <w:r>
              <w:rPr>
                <w:spacing w:val="37"/>
                <w:sz w:val="24"/>
              </w:rPr>
              <w:t xml:space="preserve"> </w:t>
            </w:r>
            <w:r>
              <w:rPr>
                <w:sz w:val="24"/>
              </w:rPr>
              <w:t>by providing additional functionality</w:t>
            </w:r>
            <w:r>
              <w:rPr>
                <w:spacing w:val="-4"/>
                <w:sz w:val="24"/>
              </w:rPr>
              <w:t xml:space="preserve"> </w:t>
            </w:r>
            <w:r>
              <w:rPr>
                <w:sz w:val="24"/>
              </w:rPr>
              <w:t>or</w:t>
            </w:r>
            <w:r>
              <w:rPr>
                <w:spacing w:val="-5"/>
                <w:sz w:val="24"/>
              </w:rPr>
              <w:t xml:space="preserve"> </w:t>
            </w:r>
            <w:r>
              <w:rPr>
                <w:sz w:val="24"/>
              </w:rPr>
              <w:t>performance</w:t>
            </w:r>
            <w:r>
              <w:rPr>
                <w:spacing w:val="-17"/>
                <w:sz w:val="24"/>
              </w:rPr>
              <w:t xml:space="preserve"> </w:t>
            </w:r>
            <w:r>
              <w:rPr>
                <w:sz w:val="24"/>
              </w:rPr>
              <w:t>enhancement (whether or</w:t>
            </w:r>
            <w:r>
              <w:rPr>
                <w:spacing w:val="-17"/>
                <w:sz w:val="24"/>
              </w:rPr>
              <w:t xml:space="preserve"> </w:t>
            </w:r>
            <w:r>
              <w:rPr>
                <w:sz w:val="24"/>
              </w:rPr>
              <w:t>not</w:t>
            </w:r>
            <w:r>
              <w:rPr>
                <w:spacing w:val="-7"/>
                <w:sz w:val="24"/>
              </w:rPr>
              <w:t xml:space="preserve"> </w:t>
            </w:r>
            <w:r>
              <w:rPr>
                <w:sz w:val="24"/>
              </w:rPr>
              <w:t xml:space="preserve">defects in the </w:t>
            </w:r>
            <w:r>
              <w:rPr>
                <w:sz w:val="24"/>
              </w:rPr>
              <w:t>Software</w:t>
            </w:r>
            <w:r>
              <w:rPr>
                <w:spacing w:val="-8"/>
                <w:sz w:val="24"/>
              </w:rPr>
              <w:t xml:space="preserve"> </w:t>
            </w:r>
            <w:r>
              <w:rPr>
                <w:sz w:val="24"/>
              </w:rPr>
              <w:t>and/or Deliverable are also corrected)</w:t>
            </w:r>
            <w:r>
              <w:rPr>
                <w:spacing w:val="-3"/>
                <w:sz w:val="24"/>
              </w:rPr>
              <w:t xml:space="preserve"> </w:t>
            </w:r>
            <w:r>
              <w:rPr>
                <w:sz w:val="24"/>
              </w:rPr>
              <w:t>while still retaining</w:t>
            </w:r>
            <w:r>
              <w:rPr>
                <w:spacing w:val="31"/>
                <w:sz w:val="24"/>
              </w:rPr>
              <w:t xml:space="preserve"> </w:t>
            </w:r>
            <w:r>
              <w:rPr>
                <w:sz w:val="24"/>
              </w:rPr>
              <w:t>the original designated</w:t>
            </w:r>
            <w:r>
              <w:rPr>
                <w:spacing w:val="40"/>
                <w:sz w:val="24"/>
              </w:rPr>
              <w:t xml:space="preserve"> </w:t>
            </w:r>
            <w:r>
              <w:rPr>
                <w:sz w:val="24"/>
              </w:rPr>
              <w:t>purpose of that item;</w:t>
            </w:r>
          </w:p>
        </w:tc>
      </w:tr>
      <w:tr w:rsidR="00F06FEE" w14:paraId="64D33A0F" w14:textId="77777777">
        <w:trPr>
          <w:trHeight w:val="781"/>
        </w:trPr>
        <w:tc>
          <w:tcPr>
            <w:tcW w:w="2099" w:type="dxa"/>
          </w:tcPr>
          <w:p w14:paraId="1520A0F6" w14:textId="77777777" w:rsidR="00F06FEE" w:rsidRDefault="005E5DF1">
            <w:pPr>
              <w:pStyle w:val="TableParagraph"/>
              <w:spacing w:before="109"/>
              <w:rPr>
                <w:b/>
                <w:sz w:val="24"/>
              </w:rPr>
            </w:pPr>
            <w:r>
              <w:rPr>
                <w:b/>
                <w:sz w:val="24"/>
              </w:rPr>
              <w:t>"Object</w:t>
            </w:r>
            <w:r>
              <w:rPr>
                <w:b/>
                <w:spacing w:val="-4"/>
                <w:sz w:val="24"/>
              </w:rPr>
              <w:t xml:space="preserve"> </w:t>
            </w:r>
            <w:r>
              <w:rPr>
                <w:b/>
                <w:spacing w:val="-2"/>
                <w:sz w:val="24"/>
              </w:rPr>
              <w:t>Code"</w:t>
            </w:r>
          </w:p>
        </w:tc>
        <w:tc>
          <w:tcPr>
            <w:tcW w:w="7370" w:type="dxa"/>
          </w:tcPr>
          <w:p w14:paraId="1FCBB45E" w14:textId="77777777" w:rsidR="00F06FEE" w:rsidRDefault="005E5DF1">
            <w:pPr>
              <w:pStyle w:val="TableParagraph"/>
              <w:spacing w:before="111" w:line="237" w:lineRule="auto"/>
              <w:ind w:left="101" w:right="177"/>
              <w:rPr>
                <w:sz w:val="24"/>
              </w:rPr>
            </w:pPr>
            <w:r>
              <w:rPr>
                <w:sz w:val="24"/>
              </w:rPr>
              <w:t>means</w:t>
            </w:r>
            <w:r>
              <w:rPr>
                <w:spacing w:val="-12"/>
                <w:sz w:val="24"/>
              </w:rPr>
              <w:t xml:space="preserve"> </w:t>
            </w:r>
            <w:r>
              <w:rPr>
                <w:sz w:val="24"/>
              </w:rPr>
              <w:t>in</w:t>
            </w:r>
            <w:r>
              <w:rPr>
                <w:spacing w:val="-10"/>
                <w:sz w:val="24"/>
              </w:rPr>
              <w:t xml:space="preserve"> </w:t>
            </w:r>
            <w:r>
              <w:rPr>
                <w:sz w:val="24"/>
              </w:rPr>
              <w:t>relation to</w:t>
            </w:r>
            <w:r>
              <w:rPr>
                <w:spacing w:val="-10"/>
                <w:sz w:val="24"/>
              </w:rPr>
              <w:t xml:space="preserve"> </w:t>
            </w:r>
            <w:r>
              <w:rPr>
                <w:sz w:val="24"/>
              </w:rPr>
              <w:t>software,</w:t>
            </w:r>
            <w:r>
              <w:rPr>
                <w:spacing w:val="-8"/>
                <w:sz w:val="24"/>
              </w:rPr>
              <w:t xml:space="preserve"> </w:t>
            </w:r>
            <w:r>
              <w:rPr>
                <w:sz w:val="24"/>
              </w:rPr>
              <w:t>that</w:t>
            </w:r>
            <w:r>
              <w:rPr>
                <w:spacing w:val="-8"/>
                <w:sz w:val="24"/>
              </w:rPr>
              <w:t xml:space="preserve"> </w:t>
            </w:r>
            <w:r>
              <w:rPr>
                <w:sz w:val="24"/>
              </w:rPr>
              <w:t>software</w:t>
            </w:r>
            <w:r>
              <w:rPr>
                <w:spacing w:val="-10"/>
                <w:sz w:val="24"/>
              </w:rPr>
              <w:t xml:space="preserve"> </w:t>
            </w:r>
            <w:r>
              <w:rPr>
                <w:sz w:val="24"/>
              </w:rPr>
              <w:t>in</w:t>
            </w:r>
            <w:r>
              <w:rPr>
                <w:spacing w:val="-10"/>
                <w:sz w:val="24"/>
              </w:rPr>
              <w:t xml:space="preserve"> </w:t>
            </w:r>
            <w:r>
              <w:rPr>
                <w:sz w:val="24"/>
              </w:rPr>
              <w:t>machine</w:t>
            </w:r>
            <w:r>
              <w:rPr>
                <w:spacing w:val="-10"/>
                <w:sz w:val="24"/>
              </w:rPr>
              <w:t xml:space="preserve"> </w:t>
            </w:r>
            <w:r>
              <w:rPr>
                <w:sz w:val="24"/>
              </w:rPr>
              <w:t>readable form including executable code;</w:t>
            </w:r>
          </w:p>
        </w:tc>
      </w:tr>
      <w:tr w:rsidR="00F06FEE" w14:paraId="084E2163" w14:textId="77777777">
        <w:trPr>
          <w:trHeight w:val="2157"/>
        </w:trPr>
        <w:tc>
          <w:tcPr>
            <w:tcW w:w="2099" w:type="dxa"/>
          </w:tcPr>
          <w:p w14:paraId="16674F55" w14:textId="77777777" w:rsidR="00F06FEE" w:rsidRDefault="005E5DF1">
            <w:pPr>
              <w:pStyle w:val="TableParagraph"/>
              <w:tabs>
                <w:tab w:val="left" w:pos="1062"/>
              </w:tabs>
              <w:spacing w:before="111" w:line="237" w:lineRule="auto"/>
              <w:ind w:right="83"/>
              <w:rPr>
                <w:b/>
                <w:sz w:val="24"/>
              </w:rPr>
            </w:pPr>
            <w:r>
              <w:rPr>
                <w:b/>
                <w:spacing w:val="-2"/>
                <w:sz w:val="24"/>
              </w:rPr>
              <w:t>"Open</w:t>
            </w:r>
            <w:r>
              <w:rPr>
                <w:b/>
                <w:sz w:val="24"/>
              </w:rPr>
              <w:tab/>
            </w:r>
            <w:r>
              <w:rPr>
                <w:b/>
                <w:spacing w:val="-4"/>
                <w:sz w:val="24"/>
              </w:rPr>
              <w:t xml:space="preserve">Banking </w:t>
            </w:r>
            <w:r>
              <w:rPr>
                <w:b/>
                <w:spacing w:val="-2"/>
                <w:sz w:val="24"/>
              </w:rPr>
              <w:t>Rules"</w:t>
            </w:r>
          </w:p>
        </w:tc>
        <w:tc>
          <w:tcPr>
            <w:tcW w:w="7370" w:type="dxa"/>
          </w:tcPr>
          <w:p w14:paraId="145B295A" w14:textId="77777777" w:rsidR="00F06FEE" w:rsidRDefault="005E5DF1">
            <w:pPr>
              <w:pStyle w:val="TableParagraph"/>
              <w:spacing w:before="109"/>
              <w:ind w:left="101" w:right="85"/>
              <w:jc w:val="both"/>
              <w:rPr>
                <w:sz w:val="24"/>
              </w:rPr>
            </w:pPr>
            <w:r>
              <w:rPr>
                <w:sz w:val="24"/>
              </w:rPr>
              <w:t>means the Second Payment Services Directive (to the extent applicable in the UK) ("</w:t>
            </w:r>
            <w:r>
              <w:rPr>
                <w:b/>
                <w:sz w:val="24"/>
              </w:rPr>
              <w:t>PSD2</w:t>
            </w:r>
            <w:r>
              <w:rPr>
                <w:sz w:val="24"/>
              </w:rPr>
              <w:t>"), the Payment Services Regulations 2017, the Regulatory Technical Standards issued under PSD2 ("</w:t>
            </w:r>
            <w:r>
              <w:rPr>
                <w:b/>
                <w:sz w:val="24"/>
              </w:rPr>
              <w:t>RTS</w:t>
            </w:r>
            <w:r>
              <w:rPr>
                <w:sz w:val="24"/>
              </w:rPr>
              <w:t>"), the UK Competition and Markets Authority's Retail Banking Market Investigation Order 2017, and the rules and guidance of Open Banking Ltd (as may be modified, amended or replaced</w:t>
            </w:r>
            <w:r>
              <w:rPr>
                <w:spacing w:val="40"/>
                <w:sz w:val="24"/>
              </w:rPr>
              <w:t xml:space="preserve"> </w:t>
            </w:r>
            <w:r>
              <w:rPr>
                <w:sz w:val="24"/>
              </w:rPr>
              <w:t>from time to time);</w:t>
            </w:r>
          </w:p>
        </w:tc>
      </w:tr>
      <w:tr w:rsidR="00F06FEE" w14:paraId="1D191683" w14:textId="77777777">
        <w:trPr>
          <w:trHeight w:val="1068"/>
        </w:trPr>
        <w:tc>
          <w:tcPr>
            <w:tcW w:w="2099" w:type="dxa"/>
          </w:tcPr>
          <w:p w14:paraId="38639594" w14:textId="77777777" w:rsidR="00F06FEE" w:rsidRDefault="005E5DF1">
            <w:pPr>
              <w:pStyle w:val="TableParagraph"/>
              <w:spacing w:before="125"/>
              <w:rPr>
                <w:b/>
                <w:sz w:val="24"/>
              </w:rPr>
            </w:pPr>
            <w:r>
              <w:rPr>
                <w:b/>
                <w:sz w:val="24"/>
              </w:rPr>
              <w:t>"Open</w:t>
            </w:r>
            <w:r>
              <w:rPr>
                <w:b/>
                <w:spacing w:val="2"/>
                <w:sz w:val="24"/>
              </w:rPr>
              <w:t xml:space="preserve"> </w:t>
            </w:r>
            <w:r>
              <w:rPr>
                <w:b/>
                <w:spacing w:val="-2"/>
                <w:sz w:val="24"/>
              </w:rPr>
              <w:t>Source"</w:t>
            </w:r>
          </w:p>
        </w:tc>
        <w:tc>
          <w:tcPr>
            <w:tcW w:w="7370" w:type="dxa"/>
          </w:tcPr>
          <w:p w14:paraId="5F6E1499" w14:textId="77777777" w:rsidR="00F06FEE" w:rsidRDefault="005E5DF1">
            <w:pPr>
              <w:pStyle w:val="TableParagraph"/>
              <w:spacing w:before="127" w:line="237" w:lineRule="auto"/>
              <w:ind w:left="101" w:right="82"/>
              <w:jc w:val="both"/>
              <w:rPr>
                <w:sz w:val="24"/>
              </w:rPr>
            </w:pPr>
            <w:r>
              <w:rPr>
                <w:sz w:val="24"/>
              </w:rPr>
              <w:t>means licence terms which enable use, study, change and distribution to any and all persons, and for any and all purposes free of charge;</w:t>
            </w:r>
          </w:p>
        </w:tc>
      </w:tr>
      <w:tr w:rsidR="00F06FEE" w14:paraId="5AB932B8" w14:textId="77777777">
        <w:trPr>
          <w:trHeight w:val="1597"/>
        </w:trPr>
        <w:tc>
          <w:tcPr>
            <w:tcW w:w="2099" w:type="dxa"/>
          </w:tcPr>
          <w:p w14:paraId="66816CC4" w14:textId="77777777" w:rsidR="00F06FEE" w:rsidRDefault="005E5DF1">
            <w:pPr>
              <w:pStyle w:val="TableParagraph"/>
              <w:spacing w:before="111" w:line="237" w:lineRule="auto"/>
              <w:ind w:right="350"/>
              <w:rPr>
                <w:b/>
                <w:sz w:val="24"/>
              </w:rPr>
            </w:pPr>
            <w:r>
              <w:rPr>
                <w:b/>
                <w:sz w:val="24"/>
              </w:rPr>
              <w:t>"Open</w:t>
            </w:r>
            <w:r>
              <w:rPr>
                <w:b/>
                <w:spacing w:val="-17"/>
                <w:sz w:val="24"/>
              </w:rPr>
              <w:t xml:space="preserve"> </w:t>
            </w:r>
            <w:r>
              <w:rPr>
                <w:b/>
                <w:sz w:val="24"/>
              </w:rPr>
              <w:t xml:space="preserve">Source </w:t>
            </w:r>
            <w:r>
              <w:rPr>
                <w:b/>
                <w:spacing w:val="-2"/>
                <w:sz w:val="24"/>
              </w:rPr>
              <w:t>Software"</w:t>
            </w:r>
          </w:p>
        </w:tc>
        <w:tc>
          <w:tcPr>
            <w:tcW w:w="7370" w:type="dxa"/>
          </w:tcPr>
          <w:p w14:paraId="0E36787E" w14:textId="77777777" w:rsidR="00F06FEE" w:rsidRDefault="005E5DF1">
            <w:pPr>
              <w:pStyle w:val="TableParagraph"/>
              <w:spacing w:before="109"/>
              <w:ind w:left="101" w:right="177"/>
              <w:rPr>
                <w:sz w:val="24"/>
              </w:rPr>
            </w:pPr>
            <w:r>
              <w:rPr>
                <w:sz w:val="24"/>
              </w:rPr>
              <w:t>computer</w:t>
            </w:r>
            <w:r>
              <w:rPr>
                <w:spacing w:val="-5"/>
                <w:sz w:val="24"/>
              </w:rPr>
              <w:t xml:space="preserve"> </w:t>
            </w:r>
            <w:r>
              <w:rPr>
                <w:sz w:val="24"/>
              </w:rPr>
              <w:t>software</w:t>
            </w:r>
            <w:r>
              <w:rPr>
                <w:spacing w:val="-10"/>
                <w:sz w:val="24"/>
              </w:rPr>
              <w:t xml:space="preserve"> </w:t>
            </w:r>
            <w:r>
              <w:rPr>
                <w:sz w:val="24"/>
              </w:rPr>
              <w:t>that</w:t>
            </w:r>
            <w:r>
              <w:rPr>
                <w:spacing w:val="-7"/>
                <w:sz w:val="24"/>
              </w:rPr>
              <w:t xml:space="preserve"> </w:t>
            </w:r>
            <w:r>
              <w:rPr>
                <w:sz w:val="24"/>
              </w:rPr>
              <w:t>has</w:t>
            </w:r>
            <w:r>
              <w:rPr>
                <w:spacing w:val="-11"/>
                <w:sz w:val="24"/>
              </w:rPr>
              <w:t xml:space="preserve"> </w:t>
            </w:r>
            <w:r>
              <w:rPr>
                <w:sz w:val="24"/>
              </w:rPr>
              <w:t>its</w:t>
            </w:r>
            <w:r>
              <w:rPr>
                <w:spacing w:val="-11"/>
                <w:sz w:val="24"/>
              </w:rPr>
              <w:t xml:space="preserve"> </w:t>
            </w:r>
            <w:r>
              <w:rPr>
                <w:sz w:val="24"/>
              </w:rPr>
              <w:t>source</w:t>
            </w:r>
            <w:r>
              <w:rPr>
                <w:spacing w:val="-10"/>
                <w:sz w:val="24"/>
              </w:rPr>
              <w:t xml:space="preserve"> </w:t>
            </w:r>
            <w:r>
              <w:rPr>
                <w:sz w:val="24"/>
              </w:rPr>
              <w:t>code</w:t>
            </w:r>
            <w:r>
              <w:rPr>
                <w:spacing w:val="-10"/>
                <w:sz w:val="24"/>
              </w:rPr>
              <w:t xml:space="preserve"> </w:t>
            </w:r>
            <w:r>
              <w:rPr>
                <w:sz w:val="24"/>
              </w:rPr>
              <w:t>made</w:t>
            </w:r>
            <w:r>
              <w:rPr>
                <w:spacing w:val="-10"/>
                <w:sz w:val="24"/>
              </w:rPr>
              <w:t xml:space="preserve"> </w:t>
            </w:r>
            <w:r>
              <w:rPr>
                <w:sz w:val="24"/>
              </w:rPr>
              <w:t>available subject to an Open</w:t>
            </w:r>
            <w:r>
              <w:rPr>
                <w:spacing w:val="-15"/>
                <w:sz w:val="24"/>
              </w:rPr>
              <w:t xml:space="preserve"> </w:t>
            </w:r>
            <w:r>
              <w:rPr>
                <w:sz w:val="24"/>
              </w:rPr>
              <w:t>Source licence</w:t>
            </w:r>
            <w:r>
              <w:rPr>
                <w:sz w:val="24"/>
              </w:rPr>
              <w:t xml:space="preserve"> under which the owner of the copyright and other IPR in such</w:t>
            </w:r>
            <w:r>
              <w:rPr>
                <w:spacing w:val="-9"/>
                <w:sz w:val="24"/>
              </w:rPr>
              <w:t xml:space="preserve"> </w:t>
            </w:r>
            <w:r>
              <w:rPr>
                <w:sz w:val="24"/>
              </w:rPr>
              <w:t>software provides the rights to use, study, change and distribute</w:t>
            </w:r>
            <w:r>
              <w:rPr>
                <w:spacing w:val="34"/>
                <w:sz w:val="24"/>
              </w:rPr>
              <w:t xml:space="preserve"> </w:t>
            </w:r>
            <w:r>
              <w:rPr>
                <w:sz w:val="24"/>
              </w:rPr>
              <w:t>the software</w:t>
            </w:r>
            <w:r>
              <w:rPr>
                <w:spacing w:val="-11"/>
                <w:sz w:val="24"/>
              </w:rPr>
              <w:t xml:space="preserve"> </w:t>
            </w:r>
            <w:r>
              <w:rPr>
                <w:sz w:val="24"/>
              </w:rPr>
              <w:t>to any and all persons and for any and all purposes</w:t>
            </w:r>
            <w:r>
              <w:rPr>
                <w:spacing w:val="40"/>
                <w:sz w:val="24"/>
              </w:rPr>
              <w:t xml:space="preserve"> </w:t>
            </w:r>
            <w:r>
              <w:rPr>
                <w:sz w:val="24"/>
              </w:rPr>
              <w:t>free</w:t>
            </w:r>
            <w:r>
              <w:rPr>
                <w:spacing w:val="-1"/>
                <w:sz w:val="24"/>
              </w:rPr>
              <w:t xml:space="preserve"> </w:t>
            </w:r>
            <w:r>
              <w:rPr>
                <w:sz w:val="24"/>
              </w:rPr>
              <w:t>of charge;</w:t>
            </w:r>
          </w:p>
        </w:tc>
      </w:tr>
      <w:tr w:rsidR="00F06FEE" w14:paraId="03A7FCA8" w14:textId="77777777">
        <w:trPr>
          <w:trHeight w:val="780"/>
        </w:trPr>
        <w:tc>
          <w:tcPr>
            <w:tcW w:w="2099" w:type="dxa"/>
          </w:tcPr>
          <w:p w14:paraId="0DDB987C" w14:textId="77777777" w:rsidR="00F06FEE" w:rsidRDefault="005E5DF1">
            <w:pPr>
              <w:pStyle w:val="TableParagraph"/>
              <w:spacing w:before="127" w:line="237" w:lineRule="auto"/>
              <w:ind w:right="385"/>
              <w:rPr>
                <w:b/>
                <w:sz w:val="24"/>
              </w:rPr>
            </w:pPr>
            <w:r>
              <w:rPr>
                <w:b/>
                <w:spacing w:val="-2"/>
                <w:sz w:val="24"/>
              </w:rPr>
              <w:t xml:space="preserve">"Open </w:t>
            </w:r>
            <w:r>
              <w:rPr>
                <w:b/>
                <w:spacing w:val="-4"/>
                <w:sz w:val="24"/>
              </w:rPr>
              <w:t>Standards"</w:t>
            </w:r>
          </w:p>
        </w:tc>
        <w:tc>
          <w:tcPr>
            <w:tcW w:w="7370" w:type="dxa"/>
          </w:tcPr>
          <w:p w14:paraId="3C758625" w14:textId="77777777" w:rsidR="00F06FEE" w:rsidRDefault="005E5DF1">
            <w:pPr>
              <w:pStyle w:val="TableParagraph"/>
              <w:spacing w:before="127" w:line="237" w:lineRule="auto"/>
              <w:ind w:left="101" w:right="177"/>
              <w:rPr>
                <w:sz w:val="24"/>
              </w:rPr>
            </w:pPr>
            <w:r>
              <w:rPr>
                <w:sz w:val="24"/>
              </w:rPr>
              <w:t>means</w:t>
            </w:r>
            <w:r>
              <w:rPr>
                <w:spacing w:val="-17"/>
                <w:sz w:val="24"/>
              </w:rPr>
              <w:t xml:space="preserve"> </w:t>
            </w:r>
            <w:r>
              <w:rPr>
                <w:sz w:val="24"/>
              </w:rPr>
              <w:t>those</w:t>
            </w:r>
            <w:r>
              <w:rPr>
                <w:spacing w:val="-6"/>
                <w:sz w:val="24"/>
              </w:rPr>
              <w:t xml:space="preserve"> </w:t>
            </w:r>
            <w:r>
              <w:rPr>
                <w:sz w:val="24"/>
              </w:rPr>
              <w:t>standards</w:t>
            </w:r>
            <w:r>
              <w:rPr>
                <w:spacing w:val="9"/>
                <w:sz w:val="24"/>
              </w:rPr>
              <w:t xml:space="preserve"> </w:t>
            </w:r>
            <w:r>
              <w:rPr>
                <w:sz w:val="24"/>
              </w:rPr>
              <w:t>which</w:t>
            </w:r>
            <w:r>
              <w:rPr>
                <w:spacing w:val="-13"/>
                <w:sz w:val="24"/>
              </w:rPr>
              <w:t xml:space="preserve"> </w:t>
            </w:r>
            <w:r>
              <w:rPr>
                <w:sz w:val="24"/>
              </w:rPr>
              <w:t>are</w:t>
            </w:r>
            <w:r>
              <w:rPr>
                <w:spacing w:val="-17"/>
                <w:sz w:val="24"/>
              </w:rPr>
              <w:t xml:space="preserve"> </w:t>
            </w:r>
            <w:r>
              <w:rPr>
                <w:sz w:val="24"/>
              </w:rPr>
              <w:t>consistent</w:t>
            </w:r>
            <w:r>
              <w:rPr>
                <w:spacing w:val="12"/>
                <w:sz w:val="24"/>
              </w:rPr>
              <w:t xml:space="preserve"> </w:t>
            </w:r>
            <w:r>
              <w:rPr>
                <w:sz w:val="24"/>
              </w:rPr>
              <w:t>with</w:t>
            </w:r>
            <w:r>
              <w:rPr>
                <w:spacing w:val="-13"/>
                <w:sz w:val="24"/>
              </w:rPr>
              <w:t xml:space="preserve"> </w:t>
            </w:r>
            <w:r>
              <w:rPr>
                <w:sz w:val="24"/>
              </w:rPr>
              <w:t>the</w:t>
            </w:r>
            <w:r>
              <w:rPr>
                <w:spacing w:val="-13"/>
                <w:sz w:val="24"/>
              </w:rPr>
              <w:t xml:space="preserve"> </w:t>
            </w:r>
            <w:r>
              <w:rPr>
                <w:sz w:val="24"/>
              </w:rPr>
              <w:t>open standards</w:t>
            </w:r>
            <w:r>
              <w:rPr>
                <w:spacing w:val="40"/>
                <w:sz w:val="24"/>
              </w:rPr>
              <w:t xml:space="preserve"> </w:t>
            </w:r>
            <w:r>
              <w:rPr>
                <w:sz w:val="24"/>
              </w:rPr>
              <w:t>principles</w:t>
            </w:r>
            <w:r>
              <w:rPr>
                <w:spacing w:val="40"/>
                <w:sz w:val="24"/>
              </w:rPr>
              <w:t xml:space="preserve"> </w:t>
            </w:r>
            <w:r>
              <w:rPr>
                <w:sz w:val="24"/>
              </w:rPr>
              <w:t>as set out at</w:t>
            </w:r>
          </w:p>
        </w:tc>
      </w:tr>
    </w:tbl>
    <w:p w14:paraId="5E9469E2" w14:textId="77777777" w:rsidR="00F06FEE" w:rsidRDefault="00F06FEE">
      <w:pPr>
        <w:spacing w:line="237" w:lineRule="auto"/>
        <w:rPr>
          <w:sz w:val="24"/>
        </w:rPr>
        <w:sectPr w:rsidR="00F06FEE" w:rsidSect="000A14C0">
          <w:pgSz w:w="11910" w:h="16840"/>
          <w:pgMar w:top="1620" w:right="460" w:bottom="1560" w:left="320" w:header="192" w:footer="1346" w:gutter="0"/>
          <w:cols w:space="720"/>
        </w:sectPr>
      </w:pPr>
    </w:p>
    <w:p w14:paraId="7EAEED6C"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287180A9" w14:textId="77777777">
        <w:trPr>
          <w:trHeight w:val="380"/>
        </w:trPr>
        <w:tc>
          <w:tcPr>
            <w:tcW w:w="2099" w:type="dxa"/>
          </w:tcPr>
          <w:p w14:paraId="17D73EC6" w14:textId="77777777" w:rsidR="00F06FEE" w:rsidRDefault="00F06FEE">
            <w:pPr>
              <w:pStyle w:val="TableParagraph"/>
              <w:ind w:left="0"/>
              <w:rPr>
                <w:rFonts w:ascii="Times New Roman"/>
              </w:rPr>
            </w:pPr>
          </w:p>
        </w:tc>
        <w:tc>
          <w:tcPr>
            <w:tcW w:w="7370" w:type="dxa"/>
          </w:tcPr>
          <w:p w14:paraId="378FF331" w14:textId="77777777" w:rsidR="00F06FEE" w:rsidRDefault="005E5DF1">
            <w:pPr>
              <w:pStyle w:val="TableParagraph"/>
              <w:spacing w:line="249" w:lineRule="exact"/>
              <w:ind w:left="101"/>
              <w:rPr>
                <w:rFonts w:ascii="Calibri"/>
              </w:rPr>
            </w:pPr>
            <w:hyperlink r:id="rId59">
              <w:r>
                <w:rPr>
                  <w:rFonts w:ascii="Calibri"/>
                  <w:color w:val="0000FF"/>
                  <w:spacing w:val="-2"/>
                  <w:u w:val="single" w:color="0000FF"/>
                </w:rPr>
                <w:t>https://www.gov.uk/government/publications/open-standards-principles</w:t>
              </w:r>
            </w:hyperlink>
          </w:p>
        </w:tc>
      </w:tr>
      <w:tr w:rsidR="00F06FEE" w14:paraId="1FCD60CA" w14:textId="77777777">
        <w:trPr>
          <w:trHeight w:val="2510"/>
        </w:trPr>
        <w:tc>
          <w:tcPr>
            <w:tcW w:w="2099" w:type="dxa"/>
          </w:tcPr>
          <w:p w14:paraId="25618F6A" w14:textId="77777777" w:rsidR="00F06FEE" w:rsidRDefault="005E5DF1">
            <w:pPr>
              <w:pStyle w:val="TableParagraph"/>
              <w:spacing w:before="111" w:line="237" w:lineRule="auto"/>
              <w:rPr>
                <w:b/>
                <w:sz w:val="24"/>
              </w:rPr>
            </w:pPr>
            <w:r>
              <w:rPr>
                <w:b/>
                <w:spacing w:val="-2"/>
                <w:sz w:val="24"/>
              </w:rPr>
              <w:t xml:space="preserve">"Operating </w:t>
            </w:r>
            <w:r>
              <w:rPr>
                <w:b/>
                <w:spacing w:val="-4"/>
                <w:sz w:val="24"/>
              </w:rPr>
              <w:t>Environment"</w:t>
            </w:r>
          </w:p>
        </w:tc>
        <w:tc>
          <w:tcPr>
            <w:tcW w:w="7370" w:type="dxa"/>
          </w:tcPr>
          <w:p w14:paraId="2AC79BF1" w14:textId="77777777" w:rsidR="00F06FEE" w:rsidRDefault="005E5DF1">
            <w:pPr>
              <w:pStyle w:val="TableParagraph"/>
              <w:spacing w:before="111" w:line="237" w:lineRule="auto"/>
              <w:ind w:left="101" w:right="177"/>
              <w:rPr>
                <w:sz w:val="24"/>
              </w:rPr>
            </w:pPr>
            <w:r>
              <w:rPr>
                <w:sz w:val="24"/>
              </w:rPr>
              <w:t>means the Buyer System and any premises (including</w:t>
            </w:r>
            <w:r>
              <w:rPr>
                <w:spacing w:val="40"/>
                <w:sz w:val="24"/>
              </w:rPr>
              <w:t xml:space="preserve"> </w:t>
            </w:r>
            <w:r>
              <w:rPr>
                <w:sz w:val="24"/>
              </w:rPr>
              <w:t>the Buyer Premises,</w:t>
            </w:r>
            <w:r>
              <w:rPr>
                <w:spacing w:val="-1"/>
                <w:sz w:val="24"/>
              </w:rPr>
              <w:t xml:space="preserve"> </w:t>
            </w:r>
            <w:r>
              <w:rPr>
                <w:sz w:val="24"/>
              </w:rPr>
              <w:t>the</w:t>
            </w:r>
            <w:r>
              <w:rPr>
                <w:spacing w:val="-11"/>
                <w:sz w:val="24"/>
              </w:rPr>
              <w:t xml:space="preserve"> </w:t>
            </w:r>
            <w:r>
              <w:rPr>
                <w:sz w:val="24"/>
              </w:rPr>
              <w:t>Supplier’s</w:t>
            </w:r>
            <w:r>
              <w:rPr>
                <w:spacing w:val="11"/>
                <w:sz w:val="24"/>
              </w:rPr>
              <w:t xml:space="preserve"> </w:t>
            </w:r>
            <w:r>
              <w:rPr>
                <w:sz w:val="24"/>
              </w:rPr>
              <w:t>premises or</w:t>
            </w:r>
            <w:r>
              <w:rPr>
                <w:spacing w:val="-17"/>
                <w:sz w:val="24"/>
              </w:rPr>
              <w:t xml:space="preserve"> </w:t>
            </w:r>
            <w:r>
              <w:rPr>
                <w:sz w:val="24"/>
              </w:rPr>
              <w:t>third party</w:t>
            </w:r>
            <w:r>
              <w:rPr>
                <w:spacing w:val="-12"/>
                <w:sz w:val="24"/>
              </w:rPr>
              <w:t xml:space="preserve"> </w:t>
            </w:r>
            <w:r>
              <w:rPr>
                <w:sz w:val="24"/>
              </w:rPr>
              <w:t>premises) from,</w:t>
            </w:r>
            <w:r>
              <w:rPr>
                <w:spacing w:val="-17"/>
                <w:sz w:val="24"/>
              </w:rPr>
              <w:t xml:space="preserve"> </w:t>
            </w:r>
            <w:r>
              <w:rPr>
                <w:sz w:val="24"/>
              </w:rPr>
              <w:t>to or at which:</w:t>
            </w:r>
          </w:p>
          <w:p w14:paraId="46B63C80" w14:textId="77777777" w:rsidR="00F06FEE" w:rsidRDefault="005E5DF1">
            <w:pPr>
              <w:pStyle w:val="TableParagraph"/>
              <w:numPr>
                <w:ilvl w:val="0"/>
                <w:numId w:val="72"/>
              </w:numPr>
              <w:tabs>
                <w:tab w:val="left" w:pos="436"/>
              </w:tabs>
              <w:spacing w:before="124"/>
              <w:ind w:left="436" w:hanging="335"/>
              <w:rPr>
                <w:sz w:val="24"/>
              </w:rPr>
            </w:pPr>
            <w:r>
              <w:rPr>
                <w:sz w:val="24"/>
              </w:rPr>
              <w:t>the</w:t>
            </w:r>
            <w:r>
              <w:rPr>
                <w:spacing w:val="-7"/>
                <w:sz w:val="24"/>
              </w:rPr>
              <w:t xml:space="preserve"> </w:t>
            </w:r>
            <w:r>
              <w:rPr>
                <w:sz w:val="24"/>
              </w:rPr>
              <w:t>Deliverables</w:t>
            </w:r>
            <w:r>
              <w:rPr>
                <w:spacing w:val="19"/>
                <w:sz w:val="24"/>
              </w:rPr>
              <w:t xml:space="preserve"> </w:t>
            </w:r>
            <w:r>
              <w:rPr>
                <w:sz w:val="24"/>
              </w:rPr>
              <w:t>or</w:t>
            </w:r>
            <w:r>
              <w:rPr>
                <w:spacing w:val="-14"/>
                <w:sz w:val="24"/>
              </w:rPr>
              <w:t xml:space="preserve"> </w:t>
            </w:r>
            <w:r>
              <w:rPr>
                <w:sz w:val="24"/>
              </w:rPr>
              <w:t>Services</w:t>
            </w:r>
            <w:r>
              <w:rPr>
                <w:spacing w:val="-7"/>
                <w:sz w:val="24"/>
              </w:rPr>
              <w:t xml:space="preserve"> </w:t>
            </w:r>
            <w:r>
              <w:rPr>
                <w:sz w:val="24"/>
              </w:rPr>
              <w:t>are</w:t>
            </w:r>
            <w:r>
              <w:rPr>
                <w:spacing w:val="-6"/>
                <w:sz w:val="24"/>
              </w:rPr>
              <w:t xml:space="preserve"> </w:t>
            </w:r>
            <w:r>
              <w:rPr>
                <w:sz w:val="24"/>
              </w:rPr>
              <w:t>(or</w:t>
            </w:r>
            <w:r>
              <w:rPr>
                <w:spacing w:val="-14"/>
                <w:sz w:val="24"/>
              </w:rPr>
              <w:t xml:space="preserve"> </w:t>
            </w:r>
            <w:r>
              <w:rPr>
                <w:sz w:val="24"/>
              </w:rPr>
              <w:t>are</w:t>
            </w:r>
            <w:r>
              <w:rPr>
                <w:spacing w:val="-5"/>
                <w:sz w:val="24"/>
              </w:rPr>
              <w:t xml:space="preserve"> </w:t>
            </w:r>
            <w:r>
              <w:rPr>
                <w:sz w:val="24"/>
              </w:rPr>
              <w:t>to</w:t>
            </w:r>
            <w:r>
              <w:rPr>
                <w:spacing w:val="-6"/>
                <w:sz w:val="24"/>
              </w:rPr>
              <w:t xml:space="preserve"> </w:t>
            </w:r>
            <w:r>
              <w:rPr>
                <w:sz w:val="24"/>
              </w:rPr>
              <w:t xml:space="preserve">be) </w:t>
            </w:r>
            <w:r>
              <w:rPr>
                <w:sz w:val="24"/>
              </w:rPr>
              <w:t>provided;</w:t>
            </w:r>
            <w:r>
              <w:rPr>
                <w:spacing w:val="10"/>
                <w:sz w:val="24"/>
              </w:rPr>
              <w:t xml:space="preserve"> </w:t>
            </w:r>
            <w:r>
              <w:rPr>
                <w:spacing w:val="-5"/>
                <w:sz w:val="24"/>
              </w:rPr>
              <w:t>or</w:t>
            </w:r>
          </w:p>
          <w:p w14:paraId="583BCD12" w14:textId="77777777" w:rsidR="00F06FEE" w:rsidRDefault="005E5DF1">
            <w:pPr>
              <w:pStyle w:val="TableParagraph"/>
              <w:numPr>
                <w:ilvl w:val="0"/>
                <w:numId w:val="72"/>
              </w:numPr>
              <w:tabs>
                <w:tab w:val="left" w:pos="436"/>
                <w:tab w:val="left" w:pos="438"/>
              </w:tabs>
              <w:spacing w:before="126" w:line="237" w:lineRule="auto"/>
              <w:ind w:right="690" w:hanging="353"/>
              <w:rPr>
                <w:sz w:val="24"/>
              </w:rPr>
            </w:pPr>
            <w:r>
              <w:rPr>
                <w:sz w:val="24"/>
              </w:rPr>
              <w:t>the Supplier manages, organises</w:t>
            </w:r>
            <w:r>
              <w:rPr>
                <w:spacing w:val="31"/>
                <w:sz w:val="24"/>
              </w:rPr>
              <w:t xml:space="preserve"> </w:t>
            </w:r>
            <w:r>
              <w:rPr>
                <w:sz w:val="24"/>
              </w:rPr>
              <w:t>or otherwise directs the provision or</w:t>
            </w:r>
            <w:r>
              <w:rPr>
                <w:spacing w:val="-7"/>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Deliverables</w:t>
            </w:r>
            <w:r>
              <w:rPr>
                <w:spacing w:val="-1"/>
                <w:sz w:val="24"/>
              </w:rPr>
              <w:t xml:space="preserve"> </w:t>
            </w:r>
            <w:r>
              <w:rPr>
                <w:sz w:val="24"/>
              </w:rPr>
              <w:t>and/or Services;</w:t>
            </w:r>
            <w:r>
              <w:rPr>
                <w:spacing w:val="-9"/>
                <w:sz w:val="24"/>
              </w:rPr>
              <w:t xml:space="preserve"> </w:t>
            </w:r>
            <w:r>
              <w:rPr>
                <w:sz w:val="24"/>
              </w:rPr>
              <w:t>or</w:t>
            </w:r>
          </w:p>
          <w:p w14:paraId="09370BD3" w14:textId="77777777" w:rsidR="00F06FEE" w:rsidRDefault="005E5DF1">
            <w:pPr>
              <w:pStyle w:val="TableParagraph"/>
              <w:numPr>
                <w:ilvl w:val="0"/>
                <w:numId w:val="72"/>
              </w:numPr>
              <w:tabs>
                <w:tab w:val="left" w:pos="437"/>
              </w:tabs>
              <w:spacing w:before="124"/>
              <w:ind w:left="437" w:hanging="352"/>
              <w:rPr>
                <w:sz w:val="24"/>
              </w:rPr>
            </w:pPr>
            <w:r>
              <w:rPr>
                <w:sz w:val="24"/>
              </w:rPr>
              <w:t>where</w:t>
            </w:r>
            <w:r>
              <w:rPr>
                <w:spacing w:val="-11"/>
                <w:sz w:val="24"/>
              </w:rPr>
              <w:t xml:space="preserve"> </w:t>
            </w:r>
            <w:r>
              <w:rPr>
                <w:sz w:val="24"/>
              </w:rPr>
              <w:t>any</w:t>
            </w:r>
            <w:r>
              <w:rPr>
                <w:spacing w:val="-12"/>
                <w:sz w:val="24"/>
              </w:rPr>
              <w:t xml:space="preserve"> </w:t>
            </w:r>
            <w:r>
              <w:rPr>
                <w:sz w:val="24"/>
              </w:rPr>
              <w:t>part</w:t>
            </w:r>
            <w:r>
              <w:rPr>
                <w:spacing w:val="-9"/>
                <w:sz w:val="24"/>
              </w:rPr>
              <w:t xml:space="preserve"> </w:t>
            </w:r>
            <w:r>
              <w:rPr>
                <w:sz w:val="24"/>
              </w:rPr>
              <w:t>of</w:t>
            </w:r>
            <w:r>
              <w:rPr>
                <w:spacing w:val="-8"/>
                <w:sz w:val="24"/>
              </w:rPr>
              <w:t xml:space="preserve"> </w:t>
            </w:r>
            <w:r>
              <w:rPr>
                <w:sz w:val="24"/>
              </w:rPr>
              <w:t>the</w:t>
            </w:r>
            <w:r>
              <w:rPr>
                <w:spacing w:val="-11"/>
                <w:sz w:val="24"/>
              </w:rPr>
              <w:t xml:space="preserve"> </w:t>
            </w:r>
            <w:r>
              <w:rPr>
                <w:sz w:val="24"/>
              </w:rPr>
              <w:t>Supplier</w:t>
            </w:r>
            <w:r>
              <w:rPr>
                <w:spacing w:val="6"/>
                <w:sz w:val="24"/>
              </w:rPr>
              <w:t xml:space="preserve"> </w:t>
            </w:r>
            <w:r>
              <w:rPr>
                <w:sz w:val="24"/>
              </w:rPr>
              <w:t>System</w:t>
            </w:r>
            <w:r>
              <w:rPr>
                <w:spacing w:val="-12"/>
                <w:sz w:val="24"/>
              </w:rPr>
              <w:t xml:space="preserve"> </w:t>
            </w:r>
            <w:r>
              <w:rPr>
                <w:sz w:val="24"/>
              </w:rPr>
              <w:t>is</w:t>
            </w:r>
            <w:r>
              <w:rPr>
                <w:spacing w:val="-12"/>
                <w:sz w:val="24"/>
              </w:rPr>
              <w:t xml:space="preserve"> </w:t>
            </w:r>
            <w:r>
              <w:rPr>
                <w:spacing w:val="-2"/>
                <w:sz w:val="24"/>
              </w:rPr>
              <w:t>situated;</w:t>
            </w:r>
          </w:p>
        </w:tc>
      </w:tr>
      <w:tr w:rsidR="00F06FEE" w14:paraId="7812139F" w14:textId="77777777">
        <w:trPr>
          <w:trHeight w:val="1068"/>
        </w:trPr>
        <w:tc>
          <w:tcPr>
            <w:tcW w:w="2099" w:type="dxa"/>
          </w:tcPr>
          <w:p w14:paraId="2506F5A2" w14:textId="77777777" w:rsidR="00F06FEE" w:rsidRDefault="005E5DF1">
            <w:pPr>
              <w:pStyle w:val="TableParagraph"/>
              <w:spacing w:before="125"/>
              <w:rPr>
                <w:b/>
                <w:sz w:val="24"/>
              </w:rPr>
            </w:pPr>
            <w:r>
              <w:rPr>
                <w:b/>
                <w:spacing w:val="-2"/>
                <w:sz w:val="24"/>
              </w:rPr>
              <w:t>"Payer"</w:t>
            </w:r>
          </w:p>
        </w:tc>
        <w:tc>
          <w:tcPr>
            <w:tcW w:w="7370" w:type="dxa"/>
          </w:tcPr>
          <w:p w14:paraId="170A0FEF" w14:textId="77777777" w:rsidR="00F06FEE" w:rsidRDefault="005E5DF1">
            <w:pPr>
              <w:pStyle w:val="TableParagraph"/>
              <w:spacing w:before="127" w:line="237" w:lineRule="auto"/>
              <w:ind w:left="101" w:right="93"/>
              <w:jc w:val="both"/>
              <w:rPr>
                <w:sz w:val="24"/>
              </w:rPr>
            </w:pPr>
            <w:r>
              <w:rPr>
                <w:sz w:val="24"/>
              </w:rPr>
              <w:t xml:space="preserve">means any person who is to make a payment to the Buyer </w:t>
            </w:r>
            <w:r>
              <w:rPr>
                <w:sz w:val="24"/>
              </w:rPr>
              <w:t>(including, in the case of a Card, the Cardholder, and/or any</w:t>
            </w:r>
            <w:r>
              <w:rPr>
                <w:spacing w:val="40"/>
                <w:sz w:val="24"/>
              </w:rPr>
              <w:t xml:space="preserve"> </w:t>
            </w:r>
            <w:r>
              <w:rPr>
                <w:sz w:val="24"/>
              </w:rPr>
              <w:t>person using an APM to make a payment);</w:t>
            </w:r>
          </w:p>
        </w:tc>
      </w:tr>
      <w:tr w:rsidR="00F06FEE" w14:paraId="06E0A4C1" w14:textId="77777777">
        <w:trPr>
          <w:trHeight w:val="1325"/>
        </w:trPr>
        <w:tc>
          <w:tcPr>
            <w:tcW w:w="2099" w:type="dxa"/>
          </w:tcPr>
          <w:p w14:paraId="6887A5C2" w14:textId="77777777" w:rsidR="00F06FEE" w:rsidRDefault="005E5DF1">
            <w:pPr>
              <w:pStyle w:val="TableParagraph"/>
              <w:spacing w:before="111" w:line="237" w:lineRule="auto"/>
              <w:rPr>
                <w:b/>
                <w:sz w:val="24"/>
              </w:rPr>
            </w:pPr>
            <w:r>
              <w:rPr>
                <w:b/>
                <w:spacing w:val="-2"/>
                <w:sz w:val="24"/>
              </w:rPr>
              <w:t>"Payment Equipment</w:t>
            </w:r>
            <w:r>
              <w:rPr>
                <w:b/>
                <w:spacing w:val="-5"/>
                <w:sz w:val="24"/>
              </w:rPr>
              <w:t xml:space="preserve"> </w:t>
            </w:r>
            <w:r>
              <w:rPr>
                <w:b/>
                <w:spacing w:val="-2"/>
                <w:sz w:val="24"/>
              </w:rPr>
              <w:t>(or "PE")"</w:t>
            </w:r>
          </w:p>
        </w:tc>
        <w:tc>
          <w:tcPr>
            <w:tcW w:w="7370" w:type="dxa"/>
          </w:tcPr>
          <w:p w14:paraId="36EEEC01" w14:textId="77777777" w:rsidR="00F06FEE" w:rsidRDefault="005E5DF1">
            <w:pPr>
              <w:pStyle w:val="TableParagraph"/>
              <w:spacing w:before="109" w:line="242" w:lineRule="auto"/>
              <w:ind w:left="101" w:right="94"/>
              <w:jc w:val="both"/>
              <w:rPr>
                <w:sz w:val="24"/>
              </w:rPr>
            </w:pPr>
            <w:r>
              <w:rPr>
                <w:sz w:val="24"/>
              </w:rPr>
              <w:t>means payment terminal devices, machines, equipment and/or software programmes (including POS and MPOS equipment or equivalent, credit card terminals, EFTPOS terminal (or</w:t>
            </w:r>
            <w:r>
              <w:rPr>
                <w:spacing w:val="-4"/>
                <w:sz w:val="24"/>
              </w:rPr>
              <w:t xml:space="preserve"> </w:t>
            </w:r>
            <w:r>
              <w:rPr>
                <w:sz w:val="24"/>
              </w:rPr>
              <w:t>by the</w:t>
            </w:r>
            <w:r>
              <w:rPr>
                <w:spacing w:val="-8"/>
                <w:sz w:val="24"/>
              </w:rPr>
              <w:t xml:space="preserve"> </w:t>
            </w:r>
            <w:r>
              <w:rPr>
                <w:sz w:val="24"/>
              </w:rPr>
              <w:t>older term as PDQ));</w:t>
            </w:r>
          </w:p>
        </w:tc>
      </w:tr>
      <w:tr w:rsidR="00F06FEE" w14:paraId="12277927" w14:textId="77777777">
        <w:trPr>
          <w:trHeight w:val="1885"/>
        </w:trPr>
        <w:tc>
          <w:tcPr>
            <w:tcW w:w="2099" w:type="dxa"/>
          </w:tcPr>
          <w:p w14:paraId="731D310A" w14:textId="77777777" w:rsidR="00F06FEE" w:rsidRDefault="005E5DF1">
            <w:pPr>
              <w:pStyle w:val="TableParagraph"/>
              <w:spacing w:before="127" w:line="237" w:lineRule="auto"/>
              <w:rPr>
                <w:b/>
                <w:sz w:val="24"/>
              </w:rPr>
            </w:pPr>
            <w:r>
              <w:rPr>
                <w:b/>
                <w:spacing w:val="-6"/>
                <w:sz w:val="24"/>
              </w:rPr>
              <w:t xml:space="preserve">"Payment </w:t>
            </w:r>
            <w:r>
              <w:rPr>
                <w:b/>
                <w:spacing w:val="-4"/>
                <w:sz w:val="24"/>
              </w:rPr>
              <w:t>Services"</w:t>
            </w:r>
          </w:p>
        </w:tc>
        <w:tc>
          <w:tcPr>
            <w:tcW w:w="7370" w:type="dxa"/>
          </w:tcPr>
          <w:p w14:paraId="41EF3DED" w14:textId="77777777" w:rsidR="00F06FEE" w:rsidRDefault="005E5DF1">
            <w:pPr>
              <w:pStyle w:val="TableParagraph"/>
              <w:spacing w:before="125"/>
              <w:ind w:left="101" w:right="82"/>
              <w:jc w:val="both"/>
              <w:rPr>
                <w:sz w:val="24"/>
              </w:rPr>
            </w:pPr>
            <w:r>
              <w:rPr>
                <w:sz w:val="24"/>
              </w:rPr>
              <w:t>means provision of Payment Equipment which will enable the acceptance of Card (and /</w:t>
            </w:r>
            <w:r>
              <w:rPr>
                <w:spacing w:val="-1"/>
                <w:sz w:val="24"/>
              </w:rPr>
              <w:t xml:space="preserve"> </w:t>
            </w:r>
            <w:r>
              <w:rPr>
                <w:sz w:val="24"/>
              </w:rPr>
              <w:t>or,</w:t>
            </w:r>
            <w:r>
              <w:rPr>
                <w:spacing w:val="-1"/>
                <w:sz w:val="24"/>
              </w:rPr>
              <w:t xml:space="preserve"> </w:t>
            </w:r>
            <w:r>
              <w:rPr>
                <w:sz w:val="24"/>
              </w:rPr>
              <w:t>where</w:t>
            </w:r>
            <w:r>
              <w:rPr>
                <w:spacing w:val="-3"/>
                <w:sz w:val="24"/>
              </w:rPr>
              <w:t xml:space="preserve"> </w:t>
            </w:r>
            <w:r>
              <w:rPr>
                <w:sz w:val="24"/>
              </w:rPr>
              <w:t>relevant, APM payments</w:t>
            </w:r>
            <w:r>
              <w:rPr>
                <w:spacing w:val="-5"/>
                <w:sz w:val="24"/>
              </w:rPr>
              <w:t xml:space="preserve"> </w:t>
            </w:r>
            <w:r>
              <w:rPr>
                <w:sz w:val="24"/>
              </w:rPr>
              <w:t>(and related support)) in accordance with the Buyer's Statement of Requirements and as further described in Section 2 (Payment Equipment Terms) of Part 2 of this Schedule (where such Section</w:t>
            </w:r>
            <w:r>
              <w:rPr>
                <w:spacing w:val="40"/>
                <w:sz w:val="24"/>
              </w:rPr>
              <w:t xml:space="preserve"> </w:t>
            </w:r>
            <w:r>
              <w:rPr>
                <w:sz w:val="24"/>
              </w:rPr>
              <w:t>is included in the Call-Off Contract);</w:t>
            </w:r>
          </w:p>
        </w:tc>
      </w:tr>
      <w:tr w:rsidR="00F06FEE" w14:paraId="05F8CA7F" w14:textId="77777777">
        <w:trPr>
          <w:trHeight w:val="3599"/>
        </w:trPr>
        <w:tc>
          <w:tcPr>
            <w:tcW w:w="2099" w:type="dxa"/>
          </w:tcPr>
          <w:p w14:paraId="0F5F8EA9" w14:textId="77777777" w:rsidR="00F06FEE" w:rsidRDefault="005E5DF1">
            <w:pPr>
              <w:pStyle w:val="TableParagraph"/>
              <w:spacing w:before="125"/>
              <w:rPr>
                <w:b/>
                <w:sz w:val="24"/>
              </w:rPr>
            </w:pPr>
            <w:r>
              <w:rPr>
                <w:b/>
                <w:spacing w:val="-2"/>
                <w:sz w:val="24"/>
              </w:rPr>
              <w:t>"PCI"</w:t>
            </w:r>
          </w:p>
        </w:tc>
        <w:tc>
          <w:tcPr>
            <w:tcW w:w="7370" w:type="dxa"/>
          </w:tcPr>
          <w:p w14:paraId="5FF0936D" w14:textId="77777777" w:rsidR="00F06FEE" w:rsidRDefault="005E5DF1">
            <w:pPr>
              <w:pStyle w:val="TableParagraph"/>
              <w:spacing w:before="125"/>
              <w:ind w:left="101"/>
              <w:rPr>
                <w:sz w:val="24"/>
              </w:rPr>
            </w:pPr>
            <w:r>
              <w:rPr>
                <w:spacing w:val="-2"/>
                <w:sz w:val="24"/>
              </w:rPr>
              <w:t>means:</w:t>
            </w:r>
          </w:p>
          <w:p w14:paraId="2B54B8FB" w14:textId="77777777" w:rsidR="00F06FEE" w:rsidRDefault="005E5DF1">
            <w:pPr>
              <w:pStyle w:val="TableParagraph"/>
              <w:numPr>
                <w:ilvl w:val="0"/>
                <w:numId w:val="71"/>
              </w:numPr>
              <w:tabs>
                <w:tab w:val="left" w:pos="630"/>
                <w:tab w:val="left" w:pos="1782"/>
                <w:tab w:val="left" w:pos="2502"/>
                <w:tab w:val="left" w:pos="3543"/>
                <w:tab w:val="left" w:pos="4247"/>
              </w:tabs>
              <w:spacing w:before="108" w:line="249" w:lineRule="auto"/>
              <w:ind w:right="90"/>
              <w:rPr>
                <w:sz w:val="24"/>
              </w:rPr>
            </w:pPr>
            <w:r>
              <w:rPr>
                <w:spacing w:val="-2"/>
                <w:sz w:val="24"/>
              </w:rPr>
              <w:t>Payment</w:t>
            </w:r>
            <w:r>
              <w:rPr>
                <w:sz w:val="24"/>
              </w:rPr>
              <w:tab/>
            </w:r>
            <w:r>
              <w:rPr>
                <w:spacing w:val="-4"/>
                <w:sz w:val="24"/>
              </w:rPr>
              <w:t>Card</w:t>
            </w:r>
            <w:r>
              <w:rPr>
                <w:sz w:val="24"/>
              </w:rPr>
              <w:tab/>
            </w:r>
            <w:r>
              <w:rPr>
                <w:spacing w:val="-2"/>
                <w:sz w:val="24"/>
              </w:rPr>
              <w:t>Industry</w:t>
            </w:r>
            <w:r>
              <w:rPr>
                <w:sz w:val="24"/>
              </w:rPr>
              <w:tab/>
            </w:r>
            <w:r>
              <w:rPr>
                <w:spacing w:val="-4"/>
                <w:sz w:val="24"/>
              </w:rPr>
              <w:t>Data</w:t>
            </w:r>
            <w:r>
              <w:rPr>
                <w:sz w:val="24"/>
              </w:rPr>
              <w:tab/>
              <w:t>Security</w:t>
            </w:r>
            <w:r>
              <w:rPr>
                <w:spacing w:val="80"/>
                <w:sz w:val="24"/>
              </w:rPr>
              <w:t xml:space="preserve"> </w:t>
            </w:r>
            <w:r>
              <w:rPr>
                <w:sz w:val="24"/>
              </w:rPr>
              <w:t>Standard</w:t>
            </w:r>
            <w:r>
              <w:rPr>
                <w:spacing w:val="80"/>
                <w:sz w:val="24"/>
              </w:rPr>
              <w:t xml:space="preserve"> </w:t>
            </w:r>
            <w:r>
              <w:rPr>
                <w:sz w:val="24"/>
              </w:rPr>
              <w:t>(current Version 3.2.1 (PCI DSS v.3.2.1) May 2018) ("</w:t>
            </w:r>
            <w:r>
              <w:rPr>
                <w:b/>
                <w:sz w:val="24"/>
              </w:rPr>
              <w:t>PCI-DSS</w:t>
            </w:r>
            <w:r>
              <w:rPr>
                <w:sz w:val="24"/>
              </w:rPr>
              <w:t>");</w:t>
            </w:r>
          </w:p>
          <w:p w14:paraId="6C493CBD" w14:textId="77777777" w:rsidR="00F06FEE" w:rsidRDefault="005E5DF1">
            <w:pPr>
              <w:pStyle w:val="TableParagraph"/>
              <w:numPr>
                <w:ilvl w:val="0"/>
                <w:numId w:val="71"/>
              </w:numPr>
              <w:tabs>
                <w:tab w:val="left" w:pos="630"/>
              </w:tabs>
              <w:spacing w:before="99" w:line="252" w:lineRule="auto"/>
              <w:ind w:right="91"/>
              <w:rPr>
                <w:sz w:val="24"/>
              </w:rPr>
            </w:pPr>
            <w:r>
              <w:rPr>
                <w:sz w:val="24"/>
              </w:rPr>
              <w:t>Payment</w:t>
            </w:r>
            <w:r>
              <w:rPr>
                <w:spacing w:val="19"/>
                <w:sz w:val="24"/>
              </w:rPr>
              <w:t xml:space="preserve"> </w:t>
            </w:r>
            <w:r>
              <w:rPr>
                <w:sz w:val="24"/>
              </w:rPr>
              <w:t>Application</w:t>
            </w:r>
            <w:r>
              <w:rPr>
                <w:spacing w:val="16"/>
                <w:sz w:val="24"/>
              </w:rPr>
              <w:t xml:space="preserve"> </w:t>
            </w:r>
            <w:r>
              <w:rPr>
                <w:sz w:val="24"/>
              </w:rPr>
              <w:t>Data</w:t>
            </w:r>
            <w:r>
              <w:rPr>
                <w:spacing w:val="17"/>
                <w:sz w:val="24"/>
              </w:rPr>
              <w:t xml:space="preserve"> </w:t>
            </w:r>
            <w:r>
              <w:rPr>
                <w:sz w:val="24"/>
              </w:rPr>
              <w:t>Security</w:t>
            </w:r>
            <w:r>
              <w:rPr>
                <w:spacing w:val="28"/>
                <w:sz w:val="24"/>
              </w:rPr>
              <w:t xml:space="preserve"> </w:t>
            </w:r>
            <w:r>
              <w:rPr>
                <w:sz w:val="24"/>
              </w:rPr>
              <w:t>Standard</w:t>
            </w:r>
            <w:r>
              <w:rPr>
                <w:spacing w:val="18"/>
                <w:sz w:val="24"/>
              </w:rPr>
              <w:t xml:space="preserve"> </w:t>
            </w:r>
            <w:r>
              <w:rPr>
                <w:sz w:val="24"/>
              </w:rPr>
              <w:t>(current</w:t>
            </w:r>
            <w:r>
              <w:rPr>
                <w:spacing w:val="19"/>
                <w:sz w:val="24"/>
              </w:rPr>
              <w:t xml:space="preserve"> </w:t>
            </w:r>
            <w:r>
              <w:rPr>
                <w:sz w:val="24"/>
              </w:rPr>
              <w:t xml:space="preserve">version 3.2 May </w:t>
            </w:r>
            <w:r>
              <w:rPr>
                <w:sz w:val="24"/>
              </w:rPr>
              <w:t>2016);</w:t>
            </w:r>
          </w:p>
          <w:p w14:paraId="50AC0A68" w14:textId="77777777" w:rsidR="00F06FEE" w:rsidRDefault="005E5DF1">
            <w:pPr>
              <w:pStyle w:val="TableParagraph"/>
              <w:numPr>
                <w:ilvl w:val="0"/>
                <w:numId w:val="71"/>
              </w:numPr>
              <w:tabs>
                <w:tab w:val="left" w:pos="630"/>
              </w:tabs>
              <w:spacing w:before="93"/>
              <w:rPr>
                <w:sz w:val="24"/>
              </w:rPr>
            </w:pPr>
            <w:r>
              <w:rPr>
                <w:sz w:val="24"/>
              </w:rPr>
              <w:t>PCI</w:t>
            </w:r>
            <w:r>
              <w:rPr>
                <w:spacing w:val="-16"/>
                <w:sz w:val="24"/>
              </w:rPr>
              <w:t xml:space="preserve"> </w:t>
            </w:r>
            <w:r>
              <w:rPr>
                <w:sz w:val="24"/>
              </w:rPr>
              <w:t>Point</w:t>
            </w:r>
            <w:r>
              <w:rPr>
                <w:spacing w:val="13"/>
                <w:sz w:val="24"/>
              </w:rPr>
              <w:t xml:space="preserve"> </w:t>
            </w:r>
            <w:r>
              <w:rPr>
                <w:sz w:val="24"/>
              </w:rPr>
              <w:t>to</w:t>
            </w:r>
            <w:r>
              <w:rPr>
                <w:spacing w:val="-17"/>
                <w:sz w:val="24"/>
              </w:rPr>
              <w:t xml:space="preserve"> </w:t>
            </w:r>
            <w:r>
              <w:rPr>
                <w:sz w:val="24"/>
              </w:rPr>
              <w:t>Point</w:t>
            </w:r>
            <w:r>
              <w:rPr>
                <w:spacing w:val="13"/>
                <w:sz w:val="24"/>
              </w:rPr>
              <w:t xml:space="preserve"> </w:t>
            </w:r>
            <w:r>
              <w:rPr>
                <w:sz w:val="24"/>
              </w:rPr>
              <w:t>Encryption</w:t>
            </w:r>
            <w:r>
              <w:rPr>
                <w:spacing w:val="-3"/>
                <w:sz w:val="24"/>
              </w:rPr>
              <w:t xml:space="preserve"> </w:t>
            </w:r>
            <w:r>
              <w:rPr>
                <w:sz w:val="24"/>
              </w:rPr>
              <w:t>(P2PE);</w:t>
            </w:r>
            <w:r>
              <w:rPr>
                <w:spacing w:val="-15"/>
                <w:sz w:val="24"/>
              </w:rPr>
              <w:t xml:space="preserve"> </w:t>
            </w:r>
            <w:r>
              <w:rPr>
                <w:spacing w:val="-5"/>
                <w:sz w:val="24"/>
              </w:rPr>
              <w:t>and</w:t>
            </w:r>
          </w:p>
          <w:p w14:paraId="73181969" w14:textId="77777777" w:rsidR="00F06FEE" w:rsidRDefault="005E5DF1">
            <w:pPr>
              <w:pStyle w:val="TableParagraph"/>
              <w:numPr>
                <w:ilvl w:val="0"/>
                <w:numId w:val="71"/>
              </w:numPr>
              <w:tabs>
                <w:tab w:val="left" w:pos="628"/>
                <w:tab w:val="left" w:pos="630"/>
              </w:tabs>
              <w:spacing w:before="124" w:line="244" w:lineRule="auto"/>
              <w:ind w:right="90"/>
              <w:jc w:val="both"/>
              <w:rPr>
                <w:sz w:val="24"/>
              </w:rPr>
            </w:pPr>
            <w:r>
              <w:rPr>
                <w:sz w:val="24"/>
              </w:rPr>
              <w:t xml:space="preserve">PIN Transaction Security (PTS) Point of Interaction (POI) Security Requirements (current version PTS POI V5.1 March </w:t>
            </w:r>
            <w:r>
              <w:rPr>
                <w:spacing w:val="-2"/>
                <w:sz w:val="24"/>
              </w:rPr>
              <w:t>2018)</w:t>
            </w:r>
          </w:p>
          <w:p w14:paraId="7E93C4FB" w14:textId="77777777" w:rsidR="00F06FEE" w:rsidRDefault="005E5DF1">
            <w:pPr>
              <w:pStyle w:val="TableParagraph"/>
              <w:spacing w:before="101"/>
              <w:ind w:left="101"/>
              <w:jc w:val="both"/>
              <w:rPr>
                <w:sz w:val="24"/>
              </w:rPr>
            </w:pPr>
            <w:r>
              <w:rPr>
                <w:sz w:val="24"/>
              </w:rPr>
              <w:t>or</w:t>
            </w:r>
            <w:r>
              <w:rPr>
                <w:spacing w:val="-3"/>
                <w:sz w:val="24"/>
              </w:rPr>
              <w:t xml:space="preserve"> </w:t>
            </w:r>
            <w:r>
              <w:rPr>
                <w:sz w:val="24"/>
              </w:rPr>
              <w:t>any</w:t>
            </w:r>
            <w:r>
              <w:rPr>
                <w:spacing w:val="-7"/>
                <w:sz w:val="24"/>
              </w:rPr>
              <w:t xml:space="preserve"> </w:t>
            </w:r>
            <w:r>
              <w:rPr>
                <w:sz w:val="24"/>
              </w:rPr>
              <w:t>updated</w:t>
            </w:r>
            <w:r>
              <w:rPr>
                <w:spacing w:val="9"/>
                <w:sz w:val="24"/>
              </w:rPr>
              <w:t xml:space="preserve"> </w:t>
            </w:r>
            <w:r>
              <w:rPr>
                <w:sz w:val="24"/>
              </w:rPr>
              <w:t>or</w:t>
            </w:r>
            <w:r>
              <w:rPr>
                <w:spacing w:val="1"/>
                <w:sz w:val="24"/>
              </w:rPr>
              <w:t xml:space="preserve"> </w:t>
            </w:r>
            <w:r>
              <w:rPr>
                <w:sz w:val="24"/>
              </w:rPr>
              <w:t>replacement</w:t>
            </w:r>
            <w:r>
              <w:rPr>
                <w:spacing w:val="-2"/>
                <w:sz w:val="24"/>
              </w:rPr>
              <w:t xml:space="preserve"> </w:t>
            </w:r>
            <w:r>
              <w:rPr>
                <w:sz w:val="24"/>
              </w:rPr>
              <w:t>versions</w:t>
            </w:r>
            <w:r>
              <w:rPr>
                <w:spacing w:val="7"/>
                <w:sz w:val="24"/>
              </w:rPr>
              <w:t xml:space="preserve"> </w:t>
            </w:r>
            <w:r>
              <w:rPr>
                <w:sz w:val="24"/>
              </w:rPr>
              <w:t>from</w:t>
            </w:r>
            <w:r>
              <w:rPr>
                <w:spacing w:val="-6"/>
                <w:sz w:val="24"/>
              </w:rPr>
              <w:t xml:space="preserve"> </w:t>
            </w:r>
            <w:r>
              <w:rPr>
                <w:sz w:val="24"/>
              </w:rPr>
              <w:t>time</w:t>
            </w:r>
            <w:r>
              <w:rPr>
                <w:spacing w:val="-17"/>
                <w:sz w:val="24"/>
              </w:rPr>
              <w:t xml:space="preserve"> </w:t>
            </w:r>
            <w:r>
              <w:rPr>
                <w:sz w:val="24"/>
              </w:rPr>
              <w:t>to</w:t>
            </w:r>
            <w:r>
              <w:rPr>
                <w:spacing w:val="-4"/>
                <w:sz w:val="24"/>
              </w:rPr>
              <w:t xml:space="preserve"> </w:t>
            </w:r>
            <w:r>
              <w:rPr>
                <w:spacing w:val="-2"/>
                <w:sz w:val="24"/>
              </w:rPr>
              <w:t>time;</w:t>
            </w:r>
          </w:p>
        </w:tc>
      </w:tr>
      <w:tr w:rsidR="00F06FEE" w14:paraId="4F1141C5" w14:textId="77777777">
        <w:trPr>
          <w:trHeight w:val="781"/>
        </w:trPr>
        <w:tc>
          <w:tcPr>
            <w:tcW w:w="2099" w:type="dxa"/>
          </w:tcPr>
          <w:p w14:paraId="347D209C" w14:textId="77777777" w:rsidR="00F06FEE" w:rsidRDefault="005E5DF1">
            <w:pPr>
              <w:pStyle w:val="TableParagraph"/>
              <w:spacing w:before="111" w:line="237" w:lineRule="auto"/>
              <w:rPr>
                <w:b/>
                <w:sz w:val="24"/>
              </w:rPr>
            </w:pPr>
            <w:r>
              <w:rPr>
                <w:b/>
                <w:spacing w:val="-2"/>
                <w:sz w:val="24"/>
              </w:rPr>
              <w:t xml:space="preserve">"Permitted </w:t>
            </w:r>
            <w:r>
              <w:rPr>
                <w:b/>
                <w:spacing w:val="-4"/>
                <w:sz w:val="24"/>
              </w:rPr>
              <w:t>Maintenance"</w:t>
            </w:r>
          </w:p>
        </w:tc>
        <w:tc>
          <w:tcPr>
            <w:tcW w:w="7370" w:type="dxa"/>
          </w:tcPr>
          <w:p w14:paraId="3F58DC89" w14:textId="77777777" w:rsidR="00F06FEE" w:rsidRDefault="005E5DF1">
            <w:pPr>
              <w:pStyle w:val="TableParagraph"/>
              <w:spacing w:before="125"/>
              <w:ind w:left="101"/>
              <w:rPr>
                <w:sz w:val="24"/>
              </w:rPr>
            </w:pPr>
            <w:r>
              <w:rPr>
                <w:sz w:val="24"/>
              </w:rPr>
              <w:t>has</w:t>
            </w:r>
            <w:r>
              <w:rPr>
                <w:spacing w:val="-7"/>
                <w:sz w:val="24"/>
              </w:rPr>
              <w:t xml:space="preserve"> </w:t>
            </w:r>
            <w:r>
              <w:rPr>
                <w:sz w:val="24"/>
              </w:rPr>
              <w:t>the</w:t>
            </w:r>
            <w:r>
              <w:rPr>
                <w:spacing w:val="-4"/>
                <w:sz w:val="24"/>
              </w:rPr>
              <w:t xml:space="preserve"> </w:t>
            </w:r>
            <w:r>
              <w:rPr>
                <w:sz w:val="24"/>
              </w:rPr>
              <w:t>meaning</w:t>
            </w:r>
            <w:r>
              <w:rPr>
                <w:spacing w:val="8"/>
                <w:sz w:val="24"/>
              </w:rPr>
              <w:t xml:space="preserve"> </w:t>
            </w:r>
            <w:r>
              <w:rPr>
                <w:sz w:val="24"/>
              </w:rPr>
              <w:t>given</w:t>
            </w:r>
            <w:r>
              <w:rPr>
                <w:spacing w:val="-4"/>
                <w:sz w:val="24"/>
              </w:rPr>
              <w:t xml:space="preserve"> </w:t>
            </w:r>
            <w:r>
              <w:rPr>
                <w:sz w:val="24"/>
              </w:rPr>
              <w:t>to</w:t>
            </w:r>
            <w:r>
              <w:rPr>
                <w:spacing w:val="-5"/>
                <w:sz w:val="24"/>
              </w:rPr>
              <w:t xml:space="preserve"> </w:t>
            </w:r>
            <w:r>
              <w:rPr>
                <w:sz w:val="24"/>
              </w:rPr>
              <w:t>it</w:t>
            </w:r>
            <w:r>
              <w:rPr>
                <w:spacing w:val="-15"/>
                <w:sz w:val="24"/>
              </w:rPr>
              <w:t xml:space="preserve"> </w:t>
            </w:r>
            <w:r>
              <w:rPr>
                <w:sz w:val="24"/>
              </w:rPr>
              <w:t>in</w:t>
            </w:r>
            <w:r>
              <w:rPr>
                <w:spacing w:val="-5"/>
                <w:sz w:val="24"/>
              </w:rPr>
              <w:t xml:space="preserve"> </w:t>
            </w:r>
            <w:r>
              <w:rPr>
                <w:sz w:val="24"/>
              </w:rPr>
              <w:t>Paragraph</w:t>
            </w:r>
            <w:r>
              <w:rPr>
                <w:spacing w:val="30"/>
                <w:sz w:val="24"/>
              </w:rPr>
              <w:t xml:space="preserve"> </w:t>
            </w:r>
            <w:hyperlink w:anchor="_bookmark71" w:history="1">
              <w:r>
                <w:rPr>
                  <w:sz w:val="24"/>
                </w:rPr>
                <w:t>9.2</w:t>
              </w:r>
            </w:hyperlink>
            <w:r>
              <w:rPr>
                <w:spacing w:val="-4"/>
                <w:sz w:val="24"/>
              </w:rPr>
              <w:t xml:space="preserve"> </w:t>
            </w:r>
            <w:r>
              <w:rPr>
                <w:sz w:val="24"/>
              </w:rPr>
              <w:t>of</w:t>
            </w:r>
            <w:r>
              <w:rPr>
                <w:spacing w:val="-2"/>
                <w:sz w:val="24"/>
              </w:rPr>
              <w:t xml:space="preserve"> </w:t>
            </w:r>
            <w:r>
              <w:rPr>
                <w:sz w:val="24"/>
              </w:rPr>
              <w:t>this</w:t>
            </w:r>
            <w:r>
              <w:rPr>
                <w:spacing w:val="-6"/>
                <w:sz w:val="24"/>
              </w:rPr>
              <w:t xml:space="preserve"> </w:t>
            </w:r>
            <w:r>
              <w:rPr>
                <w:spacing w:val="-2"/>
                <w:sz w:val="24"/>
              </w:rPr>
              <w:t>Schedule;</w:t>
            </w:r>
          </w:p>
        </w:tc>
      </w:tr>
      <w:tr w:rsidR="00F06FEE" w14:paraId="2DE982C2" w14:textId="77777777">
        <w:trPr>
          <w:trHeight w:val="1485"/>
        </w:trPr>
        <w:tc>
          <w:tcPr>
            <w:tcW w:w="2099" w:type="dxa"/>
          </w:tcPr>
          <w:p w14:paraId="6414FFC6" w14:textId="77777777" w:rsidR="00F06FEE" w:rsidRDefault="005E5DF1">
            <w:pPr>
              <w:pStyle w:val="TableParagraph"/>
              <w:spacing w:before="125"/>
              <w:rPr>
                <w:b/>
                <w:sz w:val="24"/>
              </w:rPr>
            </w:pPr>
            <w:r>
              <w:rPr>
                <w:b/>
                <w:sz w:val="24"/>
              </w:rPr>
              <w:t>"PISP</w:t>
            </w:r>
            <w:r>
              <w:rPr>
                <w:b/>
                <w:spacing w:val="-10"/>
                <w:sz w:val="24"/>
              </w:rPr>
              <w:t xml:space="preserve"> </w:t>
            </w:r>
            <w:r>
              <w:rPr>
                <w:b/>
                <w:spacing w:val="-2"/>
                <w:sz w:val="24"/>
              </w:rPr>
              <w:t>Services"</w:t>
            </w:r>
          </w:p>
        </w:tc>
        <w:tc>
          <w:tcPr>
            <w:tcW w:w="7370" w:type="dxa"/>
          </w:tcPr>
          <w:p w14:paraId="14A54DA3" w14:textId="77777777" w:rsidR="00F06FEE" w:rsidRDefault="005E5DF1">
            <w:pPr>
              <w:pStyle w:val="TableParagraph"/>
              <w:spacing w:before="127" w:line="237" w:lineRule="auto"/>
              <w:ind w:left="101" w:right="93"/>
              <w:jc w:val="both"/>
              <w:rPr>
                <w:sz w:val="24"/>
              </w:rPr>
            </w:pPr>
            <w:r>
              <w:rPr>
                <w:sz w:val="24"/>
              </w:rPr>
              <w:t>means</w:t>
            </w:r>
            <w:r>
              <w:rPr>
                <w:spacing w:val="-1"/>
                <w:sz w:val="24"/>
              </w:rPr>
              <w:t xml:space="preserve"> </w:t>
            </w:r>
            <w:r>
              <w:rPr>
                <w:sz w:val="24"/>
              </w:rPr>
              <w:t>the provision by the Supplier of services</w:t>
            </w:r>
            <w:r>
              <w:rPr>
                <w:spacing w:val="-13"/>
                <w:sz w:val="24"/>
              </w:rPr>
              <w:t xml:space="preserve"> </w:t>
            </w:r>
            <w:r>
              <w:rPr>
                <w:sz w:val="24"/>
              </w:rPr>
              <w:t>designed</w:t>
            </w:r>
            <w:r>
              <w:rPr>
                <w:spacing w:val="-11"/>
                <w:sz w:val="24"/>
              </w:rPr>
              <w:t xml:space="preserve"> </w:t>
            </w:r>
            <w:r>
              <w:rPr>
                <w:sz w:val="24"/>
              </w:rPr>
              <w:t>to</w:t>
            </w:r>
            <w:r>
              <w:rPr>
                <w:spacing w:val="-11"/>
                <w:sz w:val="24"/>
              </w:rPr>
              <w:t xml:space="preserve"> </w:t>
            </w:r>
            <w:r>
              <w:rPr>
                <w:sz w:val="24"/>
              </w:rPr>
              <w:t>enable a Payer to make a payment to the Buyer directly or indirectly from the</w:t>
            </w:r>
            <w:r>
              <w:rPr>
                <w:spacing w:val="58"/>
                <w:sz w:val="24"/>
              </w:rPr>
              <w:t xml:space="preserve"> </w:t>
            </w:r>
            <w:r>
              <w:rPr>
                <w:sz w:val="24"/>
              </w:rPr>
              <w:t>relevant</w:t>
            </w:r>
            <w:r>
              <w:rPr>
                <w:spacing w:val="62"/>
                <w:sz w:val="24"/>
              </w:rPr>
              <w:t xml:space="preserve"> </w:t>
            </w:r>
            <w:r>
              <w:rPr>
                <w:sz w:val="24"/>
              </w:rPr>
              <w:t>Payer's</w:t>
            </w:r>
            <w:r>
              <w:rPr>
                <w:spacing w:val="57"/>
                <w:sz w:val="24"/>
              </w:rPr>
              <w:t xml:space="preserve"> </w:t>
            </w:r>
            <w:r>
              <w:rPr>
                <w:sz w:val="24"/>
              </w:rPr>
              <w:t>own</w:t>
            </w:r>
            <w:r>
              <w:rPr>
                <w:spacing w:val="59"/>
                <w:sz w:val="24"/>
              </w:rPr>
              <w:t xml:space="preserve"> </w:t>
            </w:r>
            <w:r>
              <w:rPr>
                <w:sz w:val="24"/>
              </w:rPr>
              <w:t>bank</w:t>
            </w:r>
            <w:r>
              <w:rPr>
                <w:spacing w:val="72"/>
                <w:sz w:val="24"/>
              </w:rPr>
              <w:t xml:space="preserve"> </w:t>
            </w:r>
            <w:r>
              <w:rPr>
                <w:sz w:val="24"/>
              </w:rPr>
              <w:t>account,</w:t>
            </w:r>
            <w:r>
              <w:rPr>
                <w:spacing w:val="47"/>
                <w:sz w:val="24"/>
              </w:rPr>
              <w:t xml:space="preserve"> </w:t>
            </w:r>
            <w:r>
              <w:rPr>
                <w:sz w:val="24"/>
              </w:rPr>
              <w:t>in</w:t>
            </w:r>
            <w:r>
              <w:rPr>
                <w:spacing w:val="44"/>
                <w:sz w:val="24"/>
              </w:rPr>
              <w:t xml:space="preserve"> </w:t>
            </w:r>
            <w:r>
              <w:rPr>
                <w:sz w:val="24"/>
              </w:rPr>
              <w:t>accordance</w:t>
            </w:r>
            <w:r>
              <w:rPr>
                <w:spacing w:val="44"/>
                <w:sz w:val="24"/>
              </w:rPr>
              <w:t xml:space="preserve"> </w:t>
            </w:r>
            <w:r>
              <w:rPr>
                <w:sz w:val="24"/>
              </w:rPr>
              <w:t>with</w:t>
            </w:r>
            <w:r>
              <w:rPr>
                <w:spacing w:val="45"/>
                <w:sz w:val="24"/>
              </w:rPr>
              <w:t xml:space="preserve"> </w:t>
            </w:r>
            <w:r>
              <w:rPr>
                <w:spacing w:val="-5"/>
                <w:sz w:val="24"/>
              </w:rPr>
              <w:t>the</w:t>
            </w:r>
          </w:p>
          <w:p w14:paraId="24A01F9D" w14:textId="77777777" w:rsidR="00F06FEE" w:rsidRDefault="005E5DF1">
            <w:pPr>
              <w:pStyle w:val="TableParagraph"/>
              <w:spacing w:line="272" w:lineRule="exact"/>
              <w:ind w:left="101" w:right="93"/>
              <w:jc w:val="both"/>
              <w:rPr>
                <w:sz w:val="24"/>
              </w:rPr>
            </w:pPr>
            <w:r>
              <w:rPr>
                <w:sz w:val="24"/>
              </w:rPr>
              <w:t>Buyer's Statement of Requirements and as further described in Section</w:t>
            </w:r>
            <w:r>
              <w:rPr>
                <w:spacing w:val="13"/>
                <w:sz w:val="24"/>
              </w:rPr>
              <w:t xml:space="preserve"> </w:t>
            </w:r>
            <w:r>
              <w:rPr>
                <w:sz w:val="24"/>
              </w:rPr>
              <w:t>5</w:t>
            </w:r>
            <w:r>
              <w:rPr>
                <w:spacing w:val="14"/>
                <w:sz w:val="24"/>
              </w:rPr>
              <w:t xml:space="preserve"> </w:t>
            </w:r>
            <w:r>
              <w:rPr>
                <w:sz w:val="24"/>
              </w:rPr>
              <w:t>(PISP</w:t>
            </w:r>
            <w:r>
              <w:rPr>
                <w:spacing w:val="19"/>
                <w:sz w:val="24"/>
              </w:rPr>
              <w:t xml:space="preserve"> </w:t>
            </w:r>
            <w:r>
              <w:rPr>
                <w:sz w:val="24"/>
              </w:rPr>
              <w:t>Services</w:t>
            </w:r>
            <w:r>
              <w:rPr>
                <w:spacing w:val="-2"/>
                <w:sz w:val="24"/>
              </w:rPr>
              <w:t xml:space="preserve"> </w:t>
            </w:r>
            <w:r>
              <w:rPr>
                <w:sz w:val="24"/>
              </w:rPr>
              <w:t>Terms)</w:t>
            </w:r>
            <w:r>
              <w:rPr>
                <w:spacing w:val="4"/>
                <w:sz w:val="24"/>
              </w:rPr>
              <w:t xml:space="preserve"> </w:t>
            </w:r>
            <w:r>
              <w:rPr>
                <w:sz w:val="24"/>
              </w:rPr>
              <w:t>of</w:t>
            </w:r>
            <w:r>
              <w:rPr>
                <w:spacing w:val="17"/>
                <w:sz w:val="24"/>
              </w:rPr>
              <w:t xml:space="preserve"> </w:t>
            </w:r>
            <w:r>
              <w:rPr>
                <w:sz w:val="24"/>
              </w:rPr>
              <w:t>Part</w:t>
            </w:r>
            <w:r>
              <w:rPr>
                <w:spacing w:val="2"/>
                <w:sz w:val="24"/>
              </w:rPr>
              <w:t xml:space="preserve"> </w:t>
            </w:r>
            <w:r>
              <w:rPr>
                <w:sz w:val="24"/>
              </w:rPr>
              <w:t>2 of</w:t>
            </w:r>
            <w:r>
              <w:rPr>
                <w:spacing w:val="17"/>
                <w:sz w:val="24"/>
              </w:rPr>
              <w:t xml:space="preserve"> </w:t>
            </w:r>
            <w:r>
              <w:rPr>
                <w:sz w:val="24"/>
              </w:rPr>
              <w:t>this</w:t>
            </w:r>
            <w:r>
              <w:rPr>
                <w:spacing w:val="-3"/>
                <w:sz w:val="24"/>
              </w:rPr>
              <w:t xml:space="preserve"> </w:t>
            </w:r>
            <w:r>
              <w:rPr>
                <w:sz w:val="24"/>
              </w:rPr>
              <w:t xml:space="preserve">Schedule </w:t>
            </w:r>
            <w:r>
              <w:rPr>
                <w:spacing w:val="-2"/>
                <w:sz w:val="24"/>
              </w:rPr>
              <w:t>(where</w:t>
            </w:r>
          </w:p>
        </w:tc>
      </w:tr>
    </w:tbl>
    <w:p w14:paraId="724A1335" w14:textId="77777777" w:rsidR="00F06FEE" w:rsidRDefault="00F06FEE">
      <w:pPr>
        <w:spacing w:line="272" w:lineRule="exact"/>
        <w:jc w:val="both"/>
        <w:rPr>
          <w:sz w:val="24"/>
        </w:rPr>
        <w:sectPr w:rsidR="00F06FEE" w:rsidSect="000A14C0">
          <w:pgSz w:w="11910" w:h="16840"/>
          <w:pgMar w:top="1620" w:right="460" w:bottom="1580" w:left="320" w:header="192" w:footer="1346" w:gutter="0"/>
          <w:cols w:space="720"/>
        </w:sectPr>
      </w:pPr>
    </w:p>
    <w:p w14:paraId="1ECFC414"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22F810A0" w14:textId="77777777">
        <w:trPr>
          <w:trHeight w:val="380"/>
        </w:trPr>
        <w:tc>
          <w:tcPr>
            <w:tcW w:w="2099" w:type="dxa"/>
          </w:tcPr>
          <w:p w14:paraId="23A1F56E" w14:textId="77777777" w:rsidR="00F06FEE" w:rsidRDefault="00F06FEE">
            <w:pPr>
              <w:pStyle w:val="TableParagraph"/>
              <w:ind w:left="0"/>
              <w:rPr>
                <w:rFonts w:ascii="Times New Roman"/>
              </w:rPr>
            </w:pPr>
          </w:p>
        </w:tc>
        <w:tc>
          <w:tcPr>
            <w:tcW w:w="7370" w:type="dxa"/>
          </w:tcPr>
          <w:p w14:paraId="17513F5A" w14:textId="77777777" w:rsidR="00F06FEE" w:rsidRDefault="005E5DF1">
            <w:pPr>
              <w:pStyle w:val="TableParagraph"/>
              <w:spacing w:line="257" w:lineRule="exact"/>
              <w:ind w:left="101"/>
              <w:rPr>
                <w:sz w:val="24"/>
              </w:rPr>
            </w:pPr>
            <w:r>
              <w:rPr>
                <w:sz w:val="24"/>
              </w:rPr>
              <w:t>such</w:t>
            </w:r>
            <w:r>
              <w:rPr>
                <w:spacing w:val="-2"/>
                <w:sz w:val="24"/>
              </w:rPr>
              <w:t xml:space="preserve"> </w:t>
            </w:r>
            <w:r>
              <w:rPr>
                <w:sz w:val="24"/>
              </w:rPr>
              <w:t>Section</w:t>
            </w:r>
            <w:r>
              <w:rPr>
                <w:spacing w:val="-2"/>
                <w:sz w:val="24"/>
              </w:rPr>
              <w:t xml:space="preserve"> </w:t>
            </w:r>
            <w:r>
              <w:rPr>
                <w:sz w:val="24"/>
              </w:rPr>
              <w:t>is</w:t>
            </w:r>
            <w:r>
              <w:rPr>
                <w:spacing w:val="-3"/>
                <w:sz w:val="24"/>
              </w:rPr>
              <w:t xml:space="preserve"> </w:t>
            </w:r>
            <w:r>
              <w:rPr>
                <w:sz w:val="24"/>
              </w:rPr>
              <w:t>included</w:t>
            </w:r>
            <w:r>
              <w:rPr>
                <w:spacing w:val="12"/>
                <w:sz w:val="24"/>
              </w:rPr>
              <w:t xml:space="preserve"> </w:t>
            </w:r>
            <w:r>
              <w:rPr>
                <w:sz w:val="24"/>
              </w:rPr>
              <w:t>in</w:t>
            </w:r>
            <w:r>
              <w:rPr>
                <w:spacing w:val="-2"/>
                <w:sz w:val="24"/>
              </w:rPr>
              <w:t xml:space="preserve"> </w:t>
            </w:r>
            <w:r>
              <w:rPr>
                <w:sz w:val="24"/>
              </w:rPr>
              <w:t>the</w:t>
            </w:r>
            <w:r>
              <w:rPr>
                <w:spacing w:val="-1"/>
                <w:sz w:val="24"/>
              </w:rPr>
              <w:t xml:space="preserve"> </w:t>
            </w:r>
            <w:r>
              <w:rPr>
                <w:sz w:val="24"/>
              </w:rPr>
              <w:t>Call-Off</w:t>
            </w:r>
            <w:r>
              <w:rPr>
                <w:spacing w:val="1"/>
                <w:sz w:val="24"/>
              </w:rPr>
              <w:t xml:space="preserve"> </w:t>
            </w:r>
            <w:r>
              <w:rPr>
                <w:spacing w:val="-2"/>
                <w:sz w:val="24"/>
              </w:rPr>
              <w:t>Contract);</w:t>
            </w:r>
          </w:p>
        </w:tc>
      </w:tr>
      <w:tr w:rsidR="00F06FEE" w14:paraId="41215491" w14:textId="77777777">
        <w:trPr>
          <w:trHeight w:val="780"/>
        </w:trPr>
        <w:tc>
          <w:tcPr>
            <w:tcW w:w="2099" w:type="dxa"/>
          </w:tcPr>
          <w:p w14:paraId="21A2950E" w14:textId="77777777" w:rsidR="00F06FEE" w:rsidRDefault="005E5DF1">
            <w:pPr>
              <w:pStyle w:val="TableParagraph"/>
              <w:spacing w:before="111" w:line="237" w:lineRule="auto"/>
              <w:ind w:right="385"/>
              <w:rPr>
                <w:b/>
                <w:sz w:val="24"/>
              </w:rPr>
            </w:pPr>
            <w:r>
              <w:rPr>
                <w:b/>
                <w:spacing w:val="-4"/>
                <w:sz w:val="24"/>
              </w:rPr>
              <w:t xml:space="preserve">"Procuring </w:t>
            </w:r>
            <w:r>
              <w:rPr>
                <w:b/>
                <w:spacing w:val="-2"/>
                <w:sz w:val="24"/>
              </w:rPr>
              <w:t>Body"</w:t>
            </w:r>
          </w:p>
        </w:tc>
        <w:tc>
          <w:tcPr>
            <w:tcW w:w="7370" w:type="dxa"/>
          </w:tcPr>
          <w:p w14:paraId="753D0623" w14:textId="77777777" w:rsidR="00F06FEE" w:rsidRDefault="005E5DF1">
            <w:pPr>
              <w:pStyle w:val="TableParagraph"/>
              <w:spacing w:before="125"/>
              <w:ind w:left="101"/>
              <w:rPr>
                <w:sz w:val="24"/>
              </w:rPr>
            </w:pPr>
            <w:r>
              <w:rPr>
                <w:sz w:val="24"/>
              </w:rPr>
              <w:t>has</w:t>
            </w:r>
            <w:r>
              <w:rPr>
                <w:spacing w:val="-9"/>
                <w:sz w:val="24"/>
              </w:rPr>
              <w:t xml:space="preserve"> </w:t>
            </w:r>
            <w:r>
              <w:rPr>
                <w:sz w:val="24"/>
              </w:rPr>
              <w:t>the</w:t>
            </w:r>
            <w:r>
              <w:rPr>
                <w:spacing w:val="-7"/>
                <w:sz w:val="24"/>
              </w:rPr>
              <w:t xml:space="preserve"> </w:t>
            </w:r>
            <w:r>
              <w:rPr>
                <w:sz w:val="24"/>
              </w:rPr>
              <w:t>meaning</w:t>
            </w:r>
            <w:r>
              <w:rPr>
                <w:spacing w:val="5"/>
                <w:sz w:val="24"/>
              </w:rPr>
              <w:t xml:space="preserve"> </w:t>
            </w:r>
            <w:r>
              <w:rPr>
                <w:sz w:val="24"/>
              </w:rPr>
              <w:t>given</w:t>
            </w:r>
            <w:r>
              <w:rPr>
                <w:spacing w:val="-7"/>
                <w:sz w:val="24"/>
              </w:rPr>
              <w:t xml:space="preserve"> </w:t>
            </w:r>
            <w:r>
              <w:rPr>
                <w:sz w:val="24"/>
              </w:rPr>
              <w:t>at</w:t>
            </w:r>
            <w:r>
              <w:rPr>
                <w:spacing w:val="-5"/>
                <w:sz w:val="24"/>
              </w:rPr>
              <w:t xml:space="preserve"> </w:t>
            </w:r>
            <w:r>
              <w:rPr>
                <w:sz w:val="24"/>
              </w:rPr>
              <w:t>Paragraph</w:t>
            </w:r>
            <w:r>
              <w:rPr>
                <w:spacing w:val="13"/>
                <w:sz w:val="24"/>
              </w:rPr>
              <w:t xml:space="preserve"> </w:t>
            </w:r>
            <w:hyperlink w:anchor="_bookmark89" w:history="1">
              <w:r>
                <w:rPr>
                  <w:spacing w:val="-4"/>
                  <w:sz w:val="24"/>
                </w:rPr>
                <w:t>13.6;</w:t>
              </w:r>
            </w:hyperlink>
          </w:p>
        </w:tc>
      </w:tr>
      <w:tr w:rsidR="00F06FEE" w14:paraId="2F47F613" w14:textId="77777777">
        <w:trPr>
          <w:trHeight w:val="508"/>
        </w:trPr>
        <w:tc>
          <w:tcPr>
            <w:tcW w:w="2099" w:type="dxa"/>
          </w:tcPr>
          <w:p w14:paraId="36B60F39" w14:textId="77777777" w:rsidR="00F06FEE" w:rsidRDefault="005E5DF1">
            <w:pPr>
              <w:pStyle w:val="TableParagraph"/>
              <w:spacing w:before="125"/>
              <w:rPr>
                <w:b/>
                <w:sz w:val="24"/>
              </w:rPr>
            </w:pPr>
            <w:r>
              <w:rPr>
                <w:b/>
                <w:sz w:val="24"/>
              </w:rPr>
              <w:t>"Quality</w:t>
            </w:r>
            <w:r>
              <w:rPr>
                <w:b/>
                <w:spacing w:val="-8"/>
                <w:sz w:val="24"/>
              </w:rPr>
              <w:t xml:space="preserve"> </w:t>
            </w:r>
            <w:r>
              <w:rPr>
                <w:b/>
                <w:spacing w:val="-2"/>
                <w:sz w:val="24"/>
              </w:rPr>
              <w:t>Plans"</w:t>
            </w:r>
          </w:p>
        </w:tc>
        <w:tc>
          <w:tcPr>
            <w:tcW w:w="7370" w:type="dxa"/>
          </w:tcPr>
          <w:p w14:paraId="0172E1AA" w14:textId="77777777" w:rsidR="00F06FEE" w:rsidRDefault="005E5DF1">
            <w:pPr>
              <w:pStyle w:val="TableParagraph"/>
              <w:spacing w:before="125"/>
              <w:ind w:left="101"/>
              <w:rPr>
                <w:sz w:val="24"/>
              </w:rPr>
            </w:pPr>
            <w:r>
              <w:rPr>
                <w:sz w:val="24"/>
              </w:rPr>
              <w:t>has</w:t>
            </w:r>
            <w:r>
              <w:rPr>
                <w:spacing w:val="-7"/>
                <w:sz w:val="24"/>
              </w:rPr>
              <w:t xml:space="preserve"> </w:t>
            </w:r>
            <w:r>
              <w:rPr>
                <w:sz w:val="24"/>
              </w:rPr>
              <w:t>the</w:t>
            </w:r>
            <w:r>
              <w:rPr>
                <w:spacing w:val="-4"/>
                <w:sz w:val="24"/>
              </w:rPr>
              <w:t xml:space="preserve"> </w:t>
            </w:r>
            <w:r>
              <w:rPr>
                <w:sz w:val="24"/>
              </w:rPr>
              <w:t>meaning</w:t>
            </w:r>
            <w:r>
              <w:rPr>
                <w:spacing w:val="8"/>
                <w:sz w:val="24"/>
              </w:rPr>
              <w:t xml:space="preserve"> </w:t>
            </w:r>
            <w:r>
              <w:rPr>
                <w:sz w:val="24"/>
              </w:rPr>
              <w:t>given</w:t>
            </w:r>
            <w:r>
              <w:rPr>
                <w:spacing w:val="-4"/>
                <w:sz w:val="24"/>
              </w:rPr>
              <w:t xml:space="preserve"> </w:t>
            </w:r>
            <w:r>
              <w:rPr>
                <w:sz w:val="24"/>
              </w:rPr>
              <w:t>to</w:t>
            </w:r>
            <w:r>
              <w:rPr>
                <w:spacing w:val="-5"/>
                <w:sz w:val="24"/>
              </w:rPr>
              <w:t xml:space="preserve"> </w:t>
            </w:r>
            <w:r>
              <w:rPr>
                <w:sz w:val="24"/>
              </w:rPr>
              <w:t>it</w:t>
            </w:r>
            <w:r>
              <w:rPr>
                <w:spacing w:val="-15"/>
                <w:sz w:val="24"/>
              </w:rPr>
              <w:t xml:space="preserve"> </w:t>
            </w:r>
            <w:r>
              <w:rPr>
                <w:sz w:val="24"/>
              </w:rPr>
              <w:t>in</w:t>
            </w:r>
            <w:r>
              <w:rPr>
                <w:spacing w:val="-5"/>
                <w:sz w:val="24"/>
              </w:rPr>
              <w:t xml:space="preserve"> </w:t>
            </w:r>
            <w:r>
              <w:rPr>
                <w:sz w:val="24"/>
              </w:rPr>
              <w:t>Paragraph</w:t>
            </w:r>
            <w:r>
              <w:rPr>
                <w:spacing w:val="30"/>
                <w:sz w:val="24"/>
              </w:rPr>
              <w:t xml:space="preserve"> </w:t>
            </w:r>
            <w:hyperlink w:anchor="_bookmark69" w:history="1">
              <w:r>
                <w:rPr>
                  <w:sz w:val="24"/>
                </w:rPr>
                <w:t>7.1</w:t>
              </w:r>
            </w:hyperlink>
            <w:r>
              <w:rPr>
                <w:spacing w:val="-4"/>
                <w:sz w:val="24"/>
              </w:rPr>
              <w:t xml:space="preserve"> </w:t>
            </w:r>
            <w:r>
              <w:rPr>
                <w:sz w:val="24"/>
              </w:rPr>
              <w:t>of</w:t>
            </w:r>
            <w:r>
              <w:rPr>
                <w:spacing w:val="-2"/>
                <w:sz w:val="24"/>
              </w:rPr>
              <w:t xml:space="preserve"> </w:t>
            </w:r>
            <w:r>
              <w:rPr>
                <w:sz w:val="24"/>
              </w:rPr>
              <w:t>this</w:t>
            </w:r>
            <w:r>
              <w:rPr>
                <w:spacing w:val="-6"/>
                <w:sz w:val="24"/>
              </w:rPr>
              <w:t xml:space="preserve"> </w:t>
            </w:r>
            <w:r>
              <w:rPr>
                <w:spacing w:val="-2"/>
                <w:sz w:val="24"/>
              </w:rPr>
              <w:t>Schedule;</w:t>
            </w:r>
          </w:p>
        </w:tc>
      </w:tr>
      <w:tr w:rsidR="00F06FEE" w14:paraId="5BDA6B12" w14:textId="77777777">
        <w:trPr>
          <w:trHeight w:val="1613"/>
        </w:trPr>
        <w:tc>
          <w:tcPr>
            <w:tcW w:w="2099" w:type="dxa"/>
          </w:tcPr>
          <w:p w14:paraId="76B7FD09" w14:textId="77777777" w:rsidR="00F06FEE" w:rsidRDefault="005E5DF1">
            <w:pPr>
              <w:pStyle w:val="TableParagraph"/>
              <w:spacing w:before="125"/>
              <w:rPr>
                <w:b/>
                <w:sz w:val="24"/>
              </w:rPr>
            </w:pPr>
            <w:r>
              <w:rPr>
                <w:b/>
                <w:spacing w:val="-2"/>
                <w:sz w:val="24"/>
              </w:rPr>
              <w:t>"Refund"</w:t>
            </w:r>
          </w:p>
        </w:tc>
        <w:tc>
          <w:tcPr>
            <w:tcW w:w="7370" w:type="dxa"/>
          </w:tcPr>
          <w:p w14:paraId="0B732837" w14:textId="77777777" w:rsidR="00F06FEE" w:rsidRDefault="005E5DF1">
            <w:pPr>
              <w:pStyle w:val="TableParagraph"/>
              <w:spacing w:before="109"/>
              <w:ind w:left="101" w:right="89"/>
              <w:jc w:val="both"/>
              <w:rPr>
                <w:sz w:val="24"/>
              </w:rPr>
            </w:pPr>
            <w:r>
              <w:rPr>
                <w:sz w:val="24"/>
              </w:rPr>
              <w:t>means a return of an</w:t>
            </w:r>
            <w:r>
              <w:rPr>
                <w:spacing w:val="-2"/>
                <w:sz w:val="24"/>
              </w:rPr>
              <w:t xml:space="preserve"> </w:t>
            </w:r>
            <w:r>
              <w:rPr>
                <w:sz w:val="24"/>
              </w:rPr>
              <w:t>amount to</w:t>
            </w:r>
            <w:r>
              <w:rPr>
                <w:spacing w:val="-2"/>
                <w:sz w:val="24"/>
              </w:rPr>
              <w:t xml:space="preserve"> </w:t>
            </w:r>
            <w:r>
              <w:rPr>
                <w:sz w:val="24"/>
              </w:rPr>
              <w:t>a</w:t>
            </w:r>
            <w:r>
              <w:rPr>
                <w:spacing w:val="-2"/>
                <w:sz w:val="24"/>
              </w:rPr>
              <w:t xml:space="preserve"> </w:t>
            </w:r>
            <w:r>
              <w:rPr>
                <w:sz w:val="24"/>
              </w:rPr>
              <w:t>Cardholder's</w:t>
            </w:r>
            <w:r>
              <w:rPr>
                <w:spacing w:val="-4"/>
                <w:sz w:val="24"/>
              </w:rPr>
              <w:t xml:space="preserve"> </w:t>
            </w:r>
            <w:r>
              <w:rPr>
                <w:sz w:val="24"/>
              </w:rPr>
              <w:t>account or an</w:t>
            </w:r>
            <w:r>
              <w:rPr>
                <w:spacing w:val="-2"/>
                <w:sz w:val="24"/>
              </w:rPr>
              <w:t xml:space="preserve"> </w:t>
            </w:r>
            <w:r>
              <w:rPr>
                <w:sz w:val="24"/>
              </w:rPr>
              <w:t xml:space="preserve">APM Account, or (as the case may be) the reversal of any payment effected, in each case pursuant to the request or instruction of the Buyer (or anyone acting on its behalf) to the </w:t>
            </w:r>
            <w:r>
              <w:rPr>
                <w:sz w:val="24"/>
              </w:rPr>
              <w:t>Supplier (and "</w:t>
            </w:r>
            <w:r>
              <w:rPr>
                <w:b/>
                <w:sz w:val="24"/>
              </w:rPr>
              <w:t xml:space="preserve">Refunds" </w:t>
            </w:r>
            <w:r>
              <w:rPr>
                <w:sz w:val="24"/>
              </w:rPr>
              <w:t>shall be</w:t>
            </w:r>
            <w:r>
              <w:rPr>
                <w:spacing w:val="-1"/>
                <w:sz w:val="24"/>
              </w:rPr>
              <w:t xml:space="preserve"> </w:t>
            </w:r>
            <w:r>
              <w:rPr>
                <w:sz w:val="24"/>
              </w:rPr>
              <w:t>construed</w:t>
            </w:r>
            <w:r>
              <w:rPr>
                <w:spacing w:val="40"/>
                <w:sz w:val="24"/>
              </w:rPr>
              <w:t xml:space="preserve"> </w:t>
            </w:r>
            <w:r>
              <w:rPr>
                <w:sz w:val="24"/>
              </w:rPr>
              <w:t>accordingly);</w:t>
            </w:r>
          </w:p>
        </w:tc>
      </w:tr>
      <w:tr w:rsidR="00F06FEE" w14:paraId="6E87DBF4" w14:textId="77777777">
        <w:trPr>
          <w:trHeight w:val="2158"/>
        </w:trPr>
        <w:tc>
          <w:tcPr>
            <w:tcW w:w="2099" w:type="dxa"/>
          </w:tcPr>
          <w:p w14:paraId="654A6801" w14:textId="77777777" w:rsidR="00F06FEE" w:rsidRDefault="005E5DF1">
            <w:pPr>
              <w:pStyle w:val="TableParagraph"/>
              <w:spacing w:before="111" w:line="237" w:lineRule="auto"/>
              <w:rPr>
                <w:b/>
                <w:sz w:val="24"/>
              </w:rPr>
            </w:pPr>
            <w:r>
              <w:rPr>
                <w:b/>
                <w:spacing w:val="-4"/>
                <w:sz w:val="24"/>
              </w:rPr>
              <w:t xml:space="preserve">"Regulatory </w:t>
            </w:r>
            <w:r>
              <w:rPr>
                <w:b/>
                <w:spacing w:val="-2"/>
                <w:sz w:val="24"/>
              </w:rPr>
              <w:t>Bodies"</w:t>
            </w:r>
          </w:p>
        </w:tc>
        <w:tc>
          <w:tcPr>
            <w:tcW w:w="7370" w:type="dxa"/>
          </w:tcPr>
          <w:p w14:paraId="7284DFBA" w14:textId="77777777" w:rsidR="00F06FEE" w:rsidRDefault="005E5DF1">
            <w:pPr>
              <w:pStyle w:val="TableParagraph"/>
              <w:spacing w:before="109"/>
              <w:ind w:left="101" w:right="85"/>
              <w:jc w:val="both"/>
              <w:rPr>
                <w:sz w:val="24"/>
              </w:rPr>
            </w:pPr>
            <w:r>
              <w:rPr>
                <w:sz w:val="24"/>
              </w:rPr>
              <w:t>means those government departments and regulatory, statutory, industry and other entities, committees and bodies which, whether under statute, rules, regulations, codes of</w:t>
            </w:r>
            <w:r>
              <w:rPr>
                <w:spacing w:val="40"/>
                <w:sz w:val="24"/>
              </w:rPr>
              <w:t xml:space="preserve"> </w:t>
            </w:r>
            <w:r>
              <w:rPr>
                <w:sz w:val="24"/>
              </w:rPr>
              <w:t>practice or otherwise,</w:t>
            </w:r>
            <w:r>
              <w:rPr>
                <w:spacing w:val="40"/>
                <w:sz w:val="24"/>
              </w:rPr>
              <w:t xml:space="preserve"> </w:t>
            </w:r>
            <w:r>
              <w:rPr>
                <w:sz w:val="24"/>
              </w:rPr>
              <w:t>are entitled to regulate, investigate, or influence the matters dealt with</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Call-Off Contract or any other affairs</w:t>
            </w:r>
            <w:r>
              <w:rPr>
                <w:spacing w:val="-4"/>
                <w:sz w:val="24"/>
              </w:rPr>
              <w:t xml:space="preserve"> </w:t>
            </w:r>
            <w:r>
              <w:rPr>
                <w:sz w:val="24"/>
              </w:rPr>
              <w:t>of the</w:t>
            </w:r>
            <w:r>
              <w:rPr>
                <w:spacing w:val="-16"/>
                <w:sz w:val="24"/>
              </w:rPr>
              <w:t xml:space="preserve"> </w:t>
            </w:r>
            <w:r>
              <w:rPr>
                <w:sz w:val="24"/>
              </w:rPr>
              <w:t>Buyer</w:t>
            </w:r>
            <w:r>
              <w:rPr>
                <w:spacing w:val="-11"/>
                <w:sz w:val="24"/>
              </w:rPr>
              <w:t xml:space="preserve"> </w:t>
            </w:r>
            <w:r>
              <w:rPr>
                <w:sz w:val="24"/>
              </w:rPr>
              <w:t>and/or CCS (and shall include UK Finance, and EMVCo) and any reference to</w:t>
            </w:r>
            <w:r>
              <w:rPr>
                <w:spacing w:val="-6"/>
                <w:sz w:val="24"/>
              </w:rPr>
              <w:t xml:space="preserve"> </w:t>
            </w:r>
            <w:r>
              <w:rPr>
                <w:sz w:val="24"/>
              </w:rPr>
              <w:t>"</w:t>
            </w:r>
            <w:r>
              <w:rPr>
                <w:b/>
                <w:sz w:val="24"/>
              </w:rPr>
              <w:t>Regulatory Body</w:t>
            </w:r>
            <w:r>
              <w:rPr>
                <w:sz w:val="24"/>
              </w:rPr>
              <w:t>" shall be construed accordingly;</w:t>
            </w:r>
          </w:p>
        </w:tc>
      </w:tr>
      <w:tr w:rsidR="00F06FEE" w14:paraId="2D13B6F6" w14:textId="77777777">
        <w:trPr>
          <w:trHeight w:val="780"/>
        </w:trPr>
        <w:tc>
          <w:tcPr>
            <w:tcW w:w="2099" w:type="dxa"/>
          </w:tcPr>
          <w:p w14:paraId="6D0E035E" w14:textId="77777777" w:rsidR="00F06FEE" w:rsidRDefault="005E5DF1">
            <w:pPr>
              <w:pStyle w:val="TableParagraph"/>
              <w:spacing w:before="127" w:line="237" w:lineRule="auto"/>
              <w:rPr>
                <w:b/>
                <w:sz w:val="24"/>
              </w:rPr>
            </w:pPr>
            <w:r>
              <w:rPr>
                <w:b/>
                <w:spacing w:val="-2"/>
                <w:sz w:val="24"/>
              </w:rPr>
              <w:t xml:space="preserve">"Related </w:t>
            </w:r>
            <w:r>
              <w:rPr>
                <w:b/>
                <w:spacing w:val="-4"/>
                <w:sz w:val="24"/>
              </w:rPr>
              <w:t>Supplier"</w:t>
            </w:r>
          </w:p>
        </w:tc>
        <w:tc>
          <w:tcPr>
            <w:tcW w:w="7370" w:type="dxa"/>
          </w:tcPr>
          <w:p w14:paraId="4DA4245C" w14:textId="77777777" w:rsidR="00F06FEE" w:rsidRDefault="005E5DF1">
            <w:pPr>
              <w:pStyle w:val="TableParagraph"/>
              <w:spacing w:before="125"/>
              <w:ind w:left="101"/>
              <w:rPr>
                <w:sz w:val="24"/>
              </w:rPr>
            </w:pPr>
            <w:r>
              <w:rPr>
                <w:sz w:val="24"/>
              </w:rPr>
              <w:t>means</w:t>
            </w:r>
            <w:r>
              <w:rPr>
                <w:spacing w:val="-10"/>
                <w:sz w:val="24"/>
              </w:rPr>
              <w:t xml:space="preserve"> </w:t>
            </w:r>
            <w:r>
              <w:rPr>
                <w:sz w:val="24"/>
              </w:rPr>
              <w:t>any</w:t>
            </w:r>
            <w:r>
              <w:rPr>
                <w:spacing w:val="5"/>
                <w:sz w:val="24"/>
              </w:rPr>
              <w:t xml:space="preserve"> </w:t>
            </w:r>
            <w:r>
              <w:rPr>
                <w:sz w:val="24"/>
              </w:rPr>
              <w:t>provider of</w:t>
            </w:r>
            <w:r>
              <w:rPr>
                <w:spacing w:val="-3"/>
                <w:sz w:val="24"/>
              </w:rPr>
              <w:t xml:space="preserve"> </w:t>
            </w:r>
            <w:r>
              <w:rPr>
                <w:sz w:val="24"/>
              </w:rPr>
              <w:t>a</w:t>
            </w:r>
            <w:r>
              <w:rPr>
                <w:spacing w:val="-17"/>
                <w:sz w:val="24"/>
              </w:rPr>
              <w:t xml:space="preserve"> </w:t>
            </w:r>
            <w:r>
              <w:rPr>
                <w:sz w:val="24"/>
              </w:rPr>
              <w:t>Related</w:t>
            </w:r>
            <w:r>
              <w:rPr>
                <w:spacing w:val="8"/>
                <w:sz w:val="24"/>
              </w:rPr>
              <w:t xml:space="preserve"> </w:t>
            </w:r>
            <w:r>
              <w:rPr>
                <w:spacing w:val="-2"/>
                <w:sz w:val="24"/>
              </w:rPr>
              <w:t>Supply;</w:t>
            </w:r>
          </w:p>
        </w:tc>
      </w:tr>
      <w:tr w:rsidR="00F06FEE" w14:paraId="41C3E719" w14:textId="77777777">
        <w:trPr>
          <w:trHeight w:val="1885"/>
        </w:trPr>
        <w:tc>
          <w:tcPr>
            <w:tcW w:w="2099" w:type="dxa"/>
          </w:tcPr>
          <w:p w14:paraId="685ED787" w14:textId="77777777" w:rsidR="00F06FEE" w:rsidRDefault="005E5DF1">
            <w:pPr>
              <w:pStyle w:val="TableParagraph"/>
              <w:spacing w:before="127" w:line="237" w:lineRule="auto"/>
              <w:ind w:right="992"/>
              <w:rPr>
                <w:b/>
                <w:sz w:val="24"/>
              </w:rPr>
            </w:pPr>
            <w:r>
              <w:rPr>
                <w:b/>
                <w:spacing w:val="-4"/>
                <w:sz w:val="24"/>
              </w:rPr>
              <w:t xml:space="preserve">"Related </w:t>
            </w:r>
            <w:r>
              <w:rPr>
                <w:b/>
                <w:spacing w:val="-2"/>
                <w:sz w:val="24"/>
              </w:rPr>
              <w:t>Supply"</w:t>
            </w:r>
          </w:p>
        </w:tc>
        <w:tc>
          <w:tcPr>
            <w:tcW w:w="7370" w:type="dxa"/>
          </w:tcPr>
          <w:p w14:paraId="197F3FEB" w14:textId="77777777" w:rsidR="00F06FEE" w:rsidRDefault="005E5DF1">
            <w:pPr>
              <w:pStyle w:val="TableParagraph"/>
              <w:spacing w:before="125"/>
              <w:ind w:left="101" w:right="81"/>
              <w:jc w:val="both"/>
              <w:rPr>
                <w:sz w:val="24"/>
              </w:rPr>
            </w:pPr>
            <w:r>
              <w:rPr>
                <w:sz w:val="24"/>
              </w:rPr>
              <w:t>means any service or supply of goods, software or equipment (or the use of the same) which</w:t>
            </w:r>
            <w:r>
              <w:rPr>
                <w:spacing w:val="-6"/>
                <w:sz w:val="24"/>
              </w:rPr>
              <w:t xml:space="preserve"> </w:t>
            </w:r>
            <w:r>
              <w:rPr>
                <w:sz w:val="24"/>
              </w:rPr>
              <w:t>the</w:t>
            </w:r>
            <w:r>
              <w:rPr>
                <w:spacing w:val="-6"/>
                <w:sz w:val="24"/>
              </w:rPr>
              <w:t xml:space="preserve"> </w:t>
            </w:r>
            <w:r>
              <w:rPr>
                <w:sz w:val="24"/>
              </w:rPr>
              <w:t>Buyer</w:t>
            </w:r>
            <w:r>
              <w:rPr>
                <w:spacing w:val="-1"/>
                <w:sz w:val="24"/>
              </w:rPr>
              <w:t xml:space="preserve"> </w:t>
            </w:r>
            <w:r>
              <w:rPr>
                <w:sz w:val="24"/>
              </w:rPr>
              <w:t>obtains</w:t>
            </w:r>
            <w:r>
              <w:rPr>
                <w:spacing w:val="-8"/>
                <w:sz w:val="24"/>
              </w:rPr>
              <w:t xml:space="preserve"> </w:t>
            </w:r>
            <w:r>
              <w:rPr>
                <w:sz w:val="24"/>
              </w:rPr>
              <w:t>or</w:t>
            </w:r>
            <w:r>
              <w:rPr>
                <w:spacing w:val="-1"/>
                <w:sz w:val="24"/>
              </w:rPr>
              <w:t xml:space="preserve"> </w:t>
            </w:r>
            <w:r>
              <w:rPr>
                <w:sz w:val="24"/>
              </w:rPr>
              <w:t>provides</w:t>
            </w:r>
            <w:r>
              <w:rPr>
                <w:spacing w:val="-8"/>
                <w:sz w:val="24"/>
              </w:rPr>
              <w:t xml:space="preserve"> </w:t>
            </w:r>
            <w:r>
              <w:rPr>
                <w:sz w:val="24"/>
              </w:rPr>
              <w:t xml:space="preserve">itself that is related or </w:t>
            </w:r>
            <w:r>
              <w:rPr>
                <w:sz w:val="24"/>
              </w:rPr>
              <w:t>connected to the Services and/or the Deliverables or any part of the same, or which interface(s) with or interoperate(s) with (or is/are intended to interface or interoperate with) the Services and/or the Deliverables</w:t>
            </w:r>
            <w:r>
              <w:rPr>
                <w:spacing w:val="40"/>
                <w:sz w:val="24"/>
              </w:rPr>
              <w:t xml:space="preserve"> </w:t>
            </w:r>
            <w:r>
              <w:rPr>
                <w:sz w:val="24"/>
              </w:rPr>
              <w:t>or any part thereof;</w:t>
            </w:r>
          </w:p>
        </w:tc>
      </w:tr>
      <w:tr w:rsidR="00F06FEE" w14:paraId="22BF6AA3" w14:textId="77777777">
        <w:trPr>
          <w:trHeight w:val="4944"/>
        </w:trPr>
        <w:tc>
          <w:tcPr>
            <w:tcW w:w="2099" w:type="dxa"/>
          </w:tcPr>
          <w:p w14:paraId="138583ED" w14:textId="77777777" w:rsidR="00F06FEE" w:rsidRDefault="005E5DF1">
            <w:pPr>
              <w:pStyle w:val="TableParagraph"/>
              <w:spacing w:before="125"/>
              <w:rPr>
                <w:b/>
                <w:sz w:val="24"/>
              </w:rPr>
            </w:pPr>
            <w:r>
              <w:rPr>
                <w:b/>
                <w:spacing w:val="-2"/>
                <w:sz w:val="24"/>
              </w:rPr>
              <w:t>"Rules"</w:t>
            </w:r>
          </w:p>
        </w:tc>
        <w:tc>
          <w:tcPr>
            <w:tcW w:w="7370" w:type="dxa"/>
          </w:tcPr>
          <w:p w14:paraId="0422C669" w14:textId="77777777" w:rsidR="00F06FEE" w:rsidRDefault="005E5DF1">
            <w:pPr>
              <w:pStyle w:val="TableParagraph"/>
              <w:spacing w:before="125"/>
              <w:ind w:left="101"/>
              <w:jc w:val="both"/>
              <w:rPr>
                <w:sz w:val="24"/>
              </w:rPr>
            </w:pPr>
            <w:r>
              <w:rPr>
                <w:sz w:val="24"/>
              </w:rPr>
              <w:t>means,</w:t>
            </w:r>
            <w:r>
              <w:rPr>
                <w:spacing w:val="-3"/>
                <w:sz w:val="24"/>
              </w:rPr>
              <w:t xml:space="preserve"> </w:t>
            </w:r>
            <w:r>
              <w:rPr>
                <w:sz w:val="24"/>
              </w:rPr>
              <w:t>as</w:t>
            </w:r>
            <w:r>
              <w:rPr>
                <w:spacing w:val="-6"/>
                <w:sz w:val="24"/>
              </w:rPr>
              <w:t xml:space="preserve"> </w:t>
            </w:r>
            <w:r>
              <w:rPr>
                <w:spacing w:val="-2"/>
                <w:sz w:val="24"/>
              </w:rPr>
              <w:t>relevant;</w:t>
            </w:r>
          </w:p>
          <w:p w14:paraId="45225D2C" w14:textId="77777777" w:rsidR="00F06FEE" w:rsidRDefault="005E5DF1">
            <w:pPr>
              <w:pStyle w:val="TableParagraph"/>
              <w:numPr>
                <w:ilvl w:val="0"/>
                <w:numId w:val="70"/>
              </w:numPr>
              <w:tabs>
                <w:tab w:val="left" w:pos="820"/>
              </w:tabs>
              <w:spacing w:before="109"/>
              <w:ind w:left="820" w:hanging="719"/>
              <w:jc w:val="both"/>
              <w:rPr>
                <w:sz w:val="24"/>
              </w:rPr>
            </w:pPr>
            <w:r>
              <w:rPr>
                <w:spacing w:val="-2"/>
                <w:sz w:val="24"/>
              </w:rPr>
              <w:t>the</w:t>
            </w:r>
            <w:r>
              <w:rPr>
                <w:spacing w:val="-10"/>
                <w:sz w:val="24"/>
              </w:rPr>
              <w:t xml:space="preserve"> </w:t>
            </w:r>
            <w:r>
              <w:rPr>
                <w:spacing w:val="-2"/>
                <w:sz w:val="24"/>
              </w:rPr>
              <w:t>rules</w:t>
            </w:r>
            <w:r>
              <w:rPr>
                <w:spacing w:val="2"/>
                <w:sz w:val="24"/>
              </w:rPr>
              <w:t xml:space="preserve"> </w:t>
            </w:r>
            <w:r>
              <w:rPr>
                <w:spacing w:val="-2"/>
                <w:sz w:val="24"/>
              </w:rPr>
              <w:t>and</w:t>
            </w:r>
            <w:r>
              <w:rPr>
                <w:spacing w:val="-10"/>
                <w:sz w:val="24"/>
              </w:rPr>
              <w:t xml:space="preserve"> </w:t>
            </w:r>
            <w:r>
              <w:rPr>
                <w:spacing w:val="-2"/>
                <w:sz w:val="24"/>
              </w:rPr>
              <w:t>regulations</w:t>
            </w:r>
            <w:r>
              <w:rPr>
                <w:spacing w:val="14"/>
                <w:sz w:val="24"/>
              </w:rPr>
              <w:t xml:space="preserve"> </w:t>
            </w:r>
            <w:r>
              <w:rPr>
                <w:spacing w:val="-5"/>
                <w:sz w:val="24"/>
              </w:rPr>
              <w:t>of:</w:t>
            </w:r>
          </w:p>
          <w:p w14:paraId="525D2F35" w14:textId="77777777" w:rsidR="00F06FEE" w:rsidRDefault="005E5DF1">
            <w:pPr>
              <w:pStyle w:val="TableParagraph"/>
              <w:numPr>
                <w:ilvl w:val="1"/>
                <w:numId w:val="70"/>
              </w:numPr>
              <w:tabs>
                <w:tab w:val="left" w:pos="1540"/>
              </w:tabs>
              <w:spacing w:before="124"/>
              <w:ind w:left="1540" w:hanging="718"/>
              <w:jc w:val="both"/>
              <w:rPr>
                <w:sz w:val="24"/>
              </w:rPr>
            </w:pPr>
            <w:r>
              <w:rPr>
                <w:sz w:val="24"/>
              </w:rPr>
              <w:t>the</w:t>
            </w:r>
            <w:r>
              <w:rPr>
                <w:spacing w:val="-4"/>
                <w:sz w:val="24"/>
              </w:rPr>
              <w:t xml:space="preserve"> </w:t>
            </w:r>
            <w:r>
              <w:rPr>
                <w:sz w:val="24"/>
              </w:rPr>
              <w:t>Card</w:t>
            </w:r>
            <w:r>
              <w:rPr>
                <w:spacing w:val="-3"/>
                <w:sz w:val="24"/>
              </w:rPr>
              <w:t xml:space="preserve"> </w:t>
            </w:r>
            <w:r>
              <w:rPr>
                <w:sz w:val="24"/>
              </w:rPr>
              <w:t xml:space="preserve">Schemes; </w:t>
            </w:r>
            <w:r>
              <w:rPr>
                <w:spacing w:val="-2"/>
                <w:sz w:val="24"/>
              </w:rPr>
              <w:t>and/or</w:t>
            </w:r>
          </w:p>
          <w:p w14:paraId="5BE8F65E" w14:textId="77777777" w:rsidR="00F06FEE" w:rsidRDefault="005E5DF1">
            <w:pPr>
              <w:pStyle w:val="TableParagraph"/>
              <w:numPr>
                <w:ilvl w:val="1"/>
                <w:numId w:val="70"/>
              </w:numPr>
              <w:tabs>
                <w:tab w:val="left" w:pos="1539"/>
                <w:tab w:val="left" w:pos="1543"/>
              </w:tabs>
              <w:spacing w:before="126" w:line="237" w:lineRule="auto"/>
              <w:ind w:right="83"/>
              <w:jc w:val="both"/>
              <w:rPr>
                <w:sz w:val="24"/>
              </w:rPr>
            </w:pPr>
            <w:r>
              <w:rPr>
                <w:sz w:val="24"/>
              </w:rPr>
              <w:t>any APM Provider (and/or any other rules which are equivalent to the Card Scheme rules and which are applicable</w:t>
            </w:r>
            <w:r>
              <w:rPr>
                <w:spacing w:val="40"/>
                <w:sz w:val="24"/>
              </w:rPr>
              <w:t xml:space="preserve"> </w:t>
            </w:r>
            <w:r>
              <w:rPr>
                <w:sz w:val="24"/>
              </w:rPr>
              <w:t>to an APM);</w:t>
            </w:r>
          </w:p>
          <w:p w14:paraId="1340667E" w14:textId="77777777" w:rsidR="00F06FEE" w:rsidRDefault="005E5DF1">
            <w:pPr>
              <w:pStyle w:val="TableParagraph"/>
              <w:numPr>
                <w:ilvl w:val="0"/>
                <w:numId w:val="70"/>
              </w:numPr>
              <w:tabs>
                <w:tab w:val="left" w:pos="820"/>
                <w:tab w:val="left" w:pos="822"/>
              </w:tabs>
              <w:spacing w:before="123" w:line="244" w:lineRule="auto"/>
              <w:ind w:right="89"/>
              <w:jc w:val="both"/>
              <w:rPr>
                <w:sz w:val="24"/>
              </w:rPr>
            </w:pPr>
            <w:r>
              <w:rPr>
                <w:sz w:val="24"/>
              </w:rPr>
              <w:t xml:space="preserve">any rules, regulations, requirements, orders, policy, </w:t>
            </w:r>
            <w:r>
              <w:rPr>
                <w:sz w:val="24"/>
              </w:rPr>
              <w:t>directives, guidance and/or codes of practice of a</w:t>
            </w:r>
            <w:r>
              <w:rPr>
                <w:spacing w:val="40"/>
                <w:sz w:val="24"/>
              </w:rPr>
              <w:t xml:space="preserve"> </w:t>
            </w:r>
            <w:r>
              <w:rPr>
                <w:sz w:val="24"/>
              </w:rPr>
              <w:t>Regulatory</w:t>
            </w:r>
            <w:r>
              <w:rPr>
                <w:spacing w:val="40"/>
                <w:sz w:val="24"/>
              </w:rPr>
              <w:t xml:space="preserve"> </w:t>
            </w:r>
            <w:r>
              <w:rPr>
                <w:sz w:val="24"/>
              </w:rPr>
              <w:t>Body (or equivalent);</w:t>
            </w:r>
          </w:p>
          <w:p w14:paraId="28A8AA4B" w14:textId="77777777" w:rsidR="00F06FEE" w:rsidRDefault="005E5DF1">
            <w:pPr>
              <w:pStyle w:val="TableParagraph"/>
              <w:numPr>
                <w:ilvl w:val="0"/>
                <w:numId w:val="70"/>
              </w:numPr>
              <w:tabs>
                <w:tab w:val="left" w:pos="820"/>
              </w:tabs>
              <w:spacing w:before="101"/>
              <w:ind w:left="820" w:hanging="719"/>
              <w:jc w:val="both"/>
              <w:rPr>
                <w:sz w:val="24"/>
              </w:rPr>
            </w:pPr>
            <w:r>
              <w:rPr>
                <w:spacing w:val="-4"/>
                <w:sz w:val="24"/>
              </w:rPr>
              <w:t>PCI;</w:t>
            </w:r>
          </w:p>
          <w:p w14:paraId="6999D3C3" w14:textId="77777777" w:rsidR="00F06FEE" w:rsidRDefault="005E5DF1">
            <w:pPr>
              <w:pStyle w:val="TableParagraph"/>
              <w:numPr>
                <w:ilvl w:val="0"/>
                <w:numId w:val="70"/>
              </w:numPr>
              <w:tabs>
                <w:tab w:val="left" w:pos="820"/>
              </w:tabs>
              <w:spacing w:before="124"/>
              <w:ind w:left="820" w:hanging="719"/>
              <w:jc w:val="both"/>
              <w:rPr>
                <w:sz w:val="24"/>
              </w:rPr>
            </w:pPr>
            <w:r>
              <w:rPr>
                <w:sz w:val="24"/>
              </w:rPr>
              <w:t>Open</w:t>
            </w:r>
            <w:r>
              <w:rPr>
                <w:spacing w:val="-9"/>
                <w:sz w:val="24"/>
              </w:rPr>
              <w:t xml:space="preserve"> </w:t>
            </w:r>
            <w:r>
              <w:rPr>
                <w:sz w:val="24"/>
              </w:rPr>
              <w:t>Banking</w:t>
            </w:r>
            <w:r>
              <w:rPr>
                <w:spacing w:val="-9"/>
                <w:sz w:val="24"/>
              </w:rPr>
              <w:t xml:space="preserve"> </w:t>
            </w:r>
            <w:r>
              <w:rPr>
                <w:sz w:val="24"/>
              </w:rPr>
              <w:t>Rules;</w:t>
            </w:r>
            <w:r>
              <w:rPr>
                <w:spacing w:val="7"/>
                <w:sz w:val="24"/>
              </w:rPr>
              <w:t xml:space="preserve"> </w:t>
            </w:r>
            <w:r>
              <w:rPr>
                <w:spacing w:val="-2"/>
                <w:sz w:val="24"/>
              </w:rPr>
              <w:t>and/or</w:t>
            </w:r>
          </w:p>
          <w:p w14:paraId="4D5DDBD8" w14:textId="77777777" w:rsidR="00F06FEE" w:rsidRDefault="005E5DF1">
            <w:pPr>
              <w:pStyle w:val="TableParagraph"/>
              <w:numPr>
                <w:ilvl w:val="0"/>
                <w:numId w:val="70"/>
              </w:numPr>
              <w:tabs>
                <w:tab w:val="left" w:pos="820"/>
              </w:tabs>
              <w:spacing w:before="125"/>
              <w:ind w:left="820" w:hanging="719"/>
              <w:jc w:val="both"/>
              <w:rPr>
                <w:sz w:val="24"/>
              </w:rPr>
            </w:pPr>
            <w:r>
              <w:rPr>
                <w:spacing w:val="-5"/>
                <w:sz w:val="24"/>
              </w:rPr>
              <w:t>AML</w:t>
            </w:r>
          </w:p>
          <w:p w14:paraId="24C7DEEA" w14:textId="77777777" w:rsidR="00F06FEE" w:rsidRDefault="005E5DF1">
            <w:pPr>
              <w:pStyle w:val="TableParagraph"/>
              <w:spacing w:before="104" w:line="272" w:lineRule="exact"/>
              <w:ind w:left="101" w:right="95"/>
              <w:jc w:val="both"/>
              <w:rPr>
                <w:sz w:val="24"/>
              </w:rPr>
            </w:pPr>
            <w:r>
              <w:rPr>
                <w:sz w:val="24"/>
              </w:rPr>
              <w:t>which are applicable to the Services, Deliverables, and/or their provision</w:t>
            </w:r>
            <w:r>
              <w:rPr>
                <w:spacing w:val="40"/>
                <w:sz w:val="24"/>
              </w:rPr>
              <w:t xml:space="preserve"> </w:t>
            </w:r>
            <w:r>
              <w:rPr>
                <w:sz w:val="24"/>
              </w:rPr>
              <w:t>or</w:t>
            </w:r>
            <w:r>
              <w:rPr>
                <w:spacing w:val="40"/>
                <w:sz w:val="24"/>
              </w:rPr>
              <w:t xml:space="preserve"> </w:t>
            </w:r>
            <w:r>
              <w:rPr>
                <w:sz w:val="24"/>
              </w:rPr>
              <w:t>receipt,</w:t>
            </w:r>
            <w:r>
              <w:rPr>
                <w:spacing w:val="40"/>
                <w:sz w:val="24"/>
              </w:rPr>
              <w:t xml:space="preserve"> </w:t>
            </w:r>
            <w:r>
              <w:rPr>
                <w:sz w:val="24"/>
              </w:rPr>
              <w:t>or</w:t>
            </w:r>
            <w:r>
              <w:rPr>
                <w:spacing w:val="40"/>
                <w:sz w:val="24"/>
              </w:rPr>
              <w:t xml:space="preserve"> </w:t>
            </w:r>
            <w:r>
              <w:rPr>
                <w:sz w:val="24"/>
              </w:rPr>
              <w:t>to</w:t>
            </w:r>
            <w:r>
              <w:rPr>
                <w:spacing w:val="40"/>
                <w:sz w:val="24"/>
              </w:rPr>
              <w:t xml:space="preserve"> </w:t>
            </w:r>
            <w:r>
              <w:rPr>
                <w:sz w:val="24"/>
              </w:rPr>
              <w:t>Payers</w:t>
            </w:r>
            <w:r>
              <w:rPr>
                <w:spacing w:val="40"/>
                <w:sz w:val="24"/>
              </w:rPr>
              <w:t xml:space="preserve"> </w:t>
            </w:r>
            <w:r>
              <w:rPr>
                <w:sz w:val="24"/>
              </w:rPr>
              <w:t>and/or</w:t>
            </w:r>
            <w:r>
              <w:rPr>
                <w:spacing w:val="40"/>
                <w:sz w:val="24"/>
              </w:rPr>
              <w:t xml:space="preserve"> </w:t>
            </w:r>
            <w:r>
              <w:rPr>
                <w:sz w:val="24"/>
              </w:rPr>
              <w:t>Transactions</w:t>
            </w:r>
            <w:r>
              <w:rPr>
                <w:spacing w:val="40"/>
                <w:sz w:val="24"/>
              </w:rPr>
              <w:t xml:space="preserve"> </w:t>
            </w:r>
            <w:r>
              <w:rPr>
                <w:sz w:val="24"/>
              </w:rPr>
              <w:t>(and</w:t>
            </w:r>
            <w:r>
              <w:rPr>
                <w:spacing w:val="38"/>
                <w:sz w:val="24"/>
              </w:rPr>
              <w:t xml:space="preserve"> </w:t>
            </w:r>
            <w:r>
              <w:rPr>
                <w:sz w:val="24"/>
              </w:rPr>
              <w:t>any</w:t>
            </w:r>
          </w:p>
        </w:tc>
      </w:tr>
    </w:tbl>
    <w:p w14:paraId="246AA876" w14:textId="77777777" w:rsidR="00F06FEE" w:rsidRDefault="00F06FEE">
      <w:pPr>
        <w:spacing w:line="272" w:lineRule="exact"/>
        <w:jc w:val="both"/>
        <w:rPr>
          <w:sz w:val="24"/>
        </w:rPr>
        <w:sectPr w:rsidR="00F06FEE" w:rsidSect="000A14C0">
          <w:pgSz w:w="11910" w:h="16840"/>
          <w:pgMar w:top="1620" w:right="460" w:bottom="1580" w:left="320" w:header="192" w:footer="1346" w:gutter="0"/>
          <w:cols w:space="720"/>
        </w:sectPr>
      </w:pPr>
    </w:p>
    <w:p w14:paraId="2ACD8804"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2F9EAEAA" w14:textId="77777777">
        <w:trPr>
          <w:trHeight w:val="652"/>
        </w:trPr>
        <w:tc>
          <w:tcPr>
            <w:tcW w:w="2099" w:type="dxa"/>
          </w:tcPr>
          <w:p w14:paraId="29E7D06E" w14:textId="77777777" w:rsidR="00F06FEE" w:rsidRDefault="00F06FEE">
            <w:pPr>
              <w:pStyle w:val="TableParagraph"/>
              <w:ind w:left="0"/>
              <w:rPr>
                <w:rFonts w:ascii="Times New Roman"/>
              </w:rPr>
            </w:pPr>
          </w:p>
        </w:tc>
        <w:tc>
          <w:tcPr>
            <w:tcW w:w="7370" w:type="dxa"/>
          </w:tcPr>
          <w:p w14:paraId="3D33D0AC" w14:textId="77777777" w:rsidR="00F06FEE" w:rsidRDefault="005E5DF1">
            <w:pPr>
              <w:pStyle w:val="TableParagraph"/>
              <w:spacing w:line="255" w:lineRule="exact"/>
              <w:ind w:left="101"/>
              <w:rPr>
                <w:sz w:val="24"/>
              </w:rPr>
            </w:pPr>
            <w:r>
              <w:rPr>
                <w:sz w:val="24"/>
              </w:rPr>
              <w:t>future</w:t>
            </w:r>
            <w:r>
              <w:rPr>
                <w:spacing w:val="44"/>
                <w:sz w:val="24"/>
              </w:rPr>
              <w:t xml:space="preserve"> </w:t>
            </w:r>
            <w:r>
              <w:rPr>
                <w:sz w:val="24"/>
              </w:rPr>
              <w:t>amendment</w:t>
            </w:r>
            <w:r>
              <w:rPr>
                <w:spacing w:val="49"/>
                <w:sz w:val="24"/>
              </w:rPr>
              <w:t xml:space="preserve"> </w:t>
            </w:r>
            <w:r>
              <w:rPr>
                <w:sz w:val="24"/>
              </w:rPr>
              <w:t>to,</w:t>
            </w:r>
            <w:r>
              <w:rPr>
                <w:spacing w:val="34"/>
                <w:sz w:val="24"/>
              </w:rPr>
              <w:t xml:space="preserve"> </w:t>
            </w:r>
            <w:r>
              <w:rPr>
                <w:sz w:val="24"/>
              </w:rPr>
              <w:t>or</w:t>
            </w:r>
            <w:r>
              <w:rPr>
                <w:spacing w:val="36"/>
                <w:sz w:val="24"/>
              </w:rPr>
              <w:t xml:space="preserve"> </w:t>
            </w:r>
            <w:r>
              <w:rPr>
                <w:sz w:val="24"/>
              </w:rPr>
              <w:t>replacement</w:t>
            </w:r>
            <w:r>
              <w:rPr>
                <w:spacing w:val="34"/>
                <w:sz w:val="24"/>
              </w:rPr>
              <w:t xml:space="preserve"> </w:t>
            </w:r>
            <w:r>
              <w:rPr>
                <w:sz w:val="24"/>
              </w:rPr>
              <w:t>of,</w:t>
            </w:r>
            <w:r>
              <w:rPr>
                <w:spacing w:val="34"/>
                <w:sz w:val="24"/>
              </w:rPr>
              <w:t xml:space="preserve"> </w:t>
            </w:r>
            <w:r>
              <w:rPr>
                <w:sz w:val="24"/>
              </w:rPr>
              <w:t>the</w:t>
            </w:r>
            <w:r>
              <w:rPr>
                <w:spacing w:val="31"/>
                <w:sz w:val="24"/>
              </w:rPr>
              <w:t xml:space="preserve"> </w:t>
            </w:r>
            <w:r>
              <w:rPr>
                <w:sz w:val="24"/>
              </w:rPr>
              <w:t>same)</w:t>
            </w:r>
            <w:r>
              <w:rPr>
                <w:spacing w:val="36"/>
                <w:sz w:val="24"/>
              </w:rPr>
              <w:t xml:space="preserve"> </w:t>
            </w:r>
            <w:r>
              <w:rPr>
                <w:sz w:val="24"/>
              </w:rPr>
              <w:t>from</w:t>
            </w:r>
            <w:r>
              <w:rPr>
                <w:spacing w:val="45"/>
                <w:sz w:val="24"/>
              </w:rPr>
              <w:t xml:space="preserve"> </w:t>
            </w:r>
            <w:r>
              <w:rPr>
                <w:sz w:val="24"/>
              </w:rPr>
              <w:t>time</w:t>
            </w:r>
            <w:r>
              <w:rPr>
                <w:spacing w:val="31"/>
                <w:sz w:val="24"/>
              </w:rPr>
              <w:t xml:space="preserve"> </w:t>
            </w:r>
            <w:r>
              <w:rPr>
                <w:spacing w:val="-5"/>
                <w:sz w:val="24"/>
              </w:rPr>
              <w:t>to</w:t>
            </w:r>
          </w:p>
          <w:p w14:paraId="07D91F9E" w14:textId="77777777" w:rsidR="00F06FEE" w:rsidRDefault="005E5DF1">
            <w:pPr>
              <w:pStyle w:val="TableParagraph"/>
              <w:spacing w:line="274" w:lineRule="exact"/>
              <w:ind w:left="101"/>
              <w:rPr>
                <w:sz w:val="24"/>
              </w:rPr>
            </w:pPr>
            <w:r>
              <w:rPr>
                <w:spacing w:val="-2"/>
                <w:sz w:val="24"/>
              </w:rPr>
              <w:t>time;</w:t>
            </w:r>
          </w:p>
        </w:tc>
      </w:tr>
      <w:tr w:rsidR="00F06FEE" w14:paraId="20DA8C40" w14:textId="77777777">
        <w:trPr>
          <w:trHeight w:val="780"/>
        </w:trPr>
        <w:tc>
          <w:tcPr>
            <w:tcW w:w="2099" w:type="dxa"/>
          </w:tcPr>
          <w:p w14:paraId="759F876C" w14:textId="77777777" w:rsidR="00F06FEE" w:rsidRDefault="005E5DF1">
            <w:pPr>
              <w:pStyle w:val="TableParagraph"/>
              <w:spacing w:before="127" w:line="237" w:lineRule="auto"/>
              <w:rPr>
                <w:b/>
                <w:sz w:val="24"/>
              </w:rPr>
            </w:pPr>
            <w:r>
              <w:rPr>
                <w:b/>
                <w:spacing w:val="-4"/>
                <w:sz w:val="24"/>
              </w:rPr>
              <w:t xml:space="preserve">"Service-related </w:t>
            </w:r>
            <w:r>
              <w:rPr>
                <w:b/>
                <w:spacing w:val="-2"/>
                <w:sz w:val="24"/>
              </w:rPr>
              <w:t>Data"</w:t>
            </w:r>
          </w:p>
        </w:tc>
        <w:tc>
          <w:tcPr>
            <w:tcW w:w="7370" w:type="dxa"/>
          </w:tcPr>
          <w:p w14:paraId="041B2802" w14:textId="77777777" w:rsidR="00F06FEE" w:rsidRDefault="005E5DF1">
            <w:pPr>
              <w:pStyle w:val="TableParagraph"/>
              <w:spacing w:before="125"/>
              <w:ind w:left="101"/>
              <w:rPr>
                <w:sz w:val="24"/>
              </w:rPr>
            </w:pPr>
            <w:r>
              <w:rPr>
                <w:sz w:val="24"/>
              </w:rPr>
              <w:t>has</w:t>
            </w:r>
            <w:r>
              <w:rPr>
                <w:spacing w:val="-9"/>
                <w:sz w:val="24"/>
              </w:rPr>
              <w:t xml:space="preserve"> </w:t>
            </w:r>
            <w:r>
              <w:rPr>
                <w:sz w:val="24"/>
              </w:rPr>
              <w:t>the</w:t>
            </w:r>
            <w:r>
              <w:rPr>
                <w:spacing w:val="-8"/>
                <w:sz w:val="24"/>
              </w:rPr>
              <w:t xml:space="preserve"> </w:t>
            </w:r>
            <w:r>
              <w:rPr>
                <w:sz w:val="24"/>
              </w:rPr>
              <w:t>meaning</w:t>
            </w:r>
            <w:r>
              <w:rPr>
                <w:spacing w:val="6"/>
                <w:sz w:val="24"/>
              </w:rPr>
              <w:t xml:space="preserve"> </w:t>
            </w:r>
            <w:r>
              <w:rPr>
                <w:sz w:val="24"/>
              </w:rPr>
              <w:t>given</w:t>
            </w:r>
            <w:r>
              <w:rPr>
                <w:spacing w:val="-7"/>
                <w:sz w:val="24"/>
              </w:rPr>
              <w:t xml:space="preserve"> </w:t>
            </w:r>
            <w:r>
              <w:rPr>
                <w:sz w:val="24"/>
              </w:rPr>
              <w:t>in</w:t>
            </w:r>
            <w:r>
              <w:rPr>
                <w:spacing w:val="-8"/>
                <w:sz w:val="24"/>
              </w:rPr>
              <w:t xml:space="preserve"> </w:t>
            </w:r>
            <w:r>
              <w:rPr>
                <w:sz w:val="24"/>
              </w:rPr>
              <w:t>Paragraph</w:t>
            </w:r>
            <w:r>
              <w:rPr>
                <w:spacing w:val="13"/>
                <w:sz w:val="24"/>
              </w:rPr>
              <w:t xml:space="preserve"> </w:t>
            </w:r>
            <w:hyperlink w:anchor="_bookmark90" w:history="1">
              <w:r>
                <w:rPr>
                  <w:spacing w:val="-4"/>
                  <w:sz w:val="24"/>
                </w:rPr>
                <w:t>17.2;</w:t>
              </w:r>
            </w:hyperlink>
          </w:p>
        </w:tc>
      </w:tr>
      <w:tr w:rsidR="00F06FEE" w14:paraId="45FABAF3" w14:textId="77777777">
        <w:trPr>
          <w:trHeight w:val="1293"/>
        </w:trPr>
        <w:tc>
          <w:tcPr>
            <w:tcW w:w="2099" w:type="dxa"/>
          </w:tcPr>
          <w:p w14:paraId="7B433D93" w14:textId="77777777" w:rsidR="00F06FEE" w:rsidRDefault="005E5DF1">
            <w:pPr>
              <w:pStyle w:val="TableParagraph"/>
              <w:spacing w:before="205"/>
              <w:rPr>
                <w:b/>
                <w:sz w:val="24"/>
              </w:rPr>
            </w:pPr>
            <w:r>
              <w:rPr>
                <w:b/>
                <w:spacing w:val="-2"/>
                <w:sz w:val="24"/>
              </w:rPr>
              <w:t>"Settlement"</w:t>
            </w:r>
          </w:p>
        </w:tc>
        <w:tc>
          <w:tcPr>
            <w:tcW w:w="7370" w:type="dxa"/>
          </w:tcPr>
          <w:p w14:paraId="5D9E37CC" w14:textId="77777777" w:rsidR="00F06FEE" w:rsidRDefault="005E5DF1">
            <w:pPr>
              <w:pStyle w:val="TableParagraph"/>
              <w:spacing w:before="207" w:line="237" w:lineRule="auto"/>
              <w:ind w:left="101" w:right="84"/>
              <w:jc w:val="both"/>
              <w:rPr>
                <w:b/>
                <w:sz w:val="24"/>
              </w:rPr>
            </w:pPr>
            <w:r>
              <w:rPr>
                <w:sz w:val="24"/>
              </w:rPr>
              <w:t>means the payment or remittance by</w:t>
            </w:r>
            <w:r>
              <w:rPr>
                <w:spacing w:val="35"/>
                <w:sz w:val="24"/>
              </w:rPr>
              <w:t xml:space="preserve"> </w:t>
            </w:r>
            <w:r>
              <w:rPr>
                <w:sz w:val="24"/>
              </w:rPr>
              <w:t>(or initiated by) the Supplier</w:t>
            </w:r>
            <w:r>
              <w:rPr>
                <w:spacing w:val="40"/>
                <w:sz w:val="24"/>
              </w:rPr>
              <w:t xml:space="preserve"> </w:t>
            </w:r>
            <w:r>
              <w:rPr>
                <w:sz w:val="24"/>
              </w:rPr>
              <w:t>of the proceeds of Transactions to or for the Buyer (or an</w:t>
            </w:r>
            <w:r>
              <w:rPr>
                <w:spacing w:val="-2"/>
                <w:sz w:val="24"/>
              </w:rPr>
              <w:t xml:space="preserve"> </w:t>
            </w:r>
            <w:r>
              <w:rPr>
                <w:sz w:val="24"/>
              </w:rPr>
              <w:t>account designated</w:t>
            </w:r>
            <w:r>
              <w:rPr>
                <w:spacing w:val="39"/>
                <w:sz w:val="24"/>
              </w:rPr>
              <w:t xml:space="preserve"> </w:t>
            </w:r>
            <w:r>
              <w:rPr>
                <w:sz w:val="24"/>
              </w:rPr>
              <w:t>by</w:t>
            </w:r>
            <w:r>
              <w:rPr>
                <w:spacing w:val="52"/>
                <w:sz w:val="24"/>
              </w:rPr>
              <w:t xml:space="preserve"> </w:t>
            </w:r>
            <w:r>
              <w:rPr>
                <w:sz w:val="24"/>
              </w:rPr>
              <w:t>the</w:t>
            </w:r>
            <w:r>
              <w:rPr>
                <w:spacing w:val="40"/>
                <w:sz w:val="24"/>
              </w:rPr>
              <w:t xml:space="preserve"> </w:t>
            </w:r>
            <w:r>
              <w:rPr>
                <w:sz w:val="24"/>
              </w:rPr>
              <w:t>Buyer)</w:t>
            </w:r>
            <w:r>
              <w:rPr>
                <w:spacing w:val="45"/>
                <w:sz w:val="24"/>
              </w:rPr>
              <w:t xml:space="preserve"> </w:t>
            </w:r>
            <w:r>
              <w:rPr>
                <w:sz w:val="24"/>
              </w:rPr>
              <w:t>(and</w:t>
            </w:r>
            <w:r>
              <w:rPr>
                <w:spacing w:val="40"/>
                <w:sz w:val="24"/>
              </w:rPr>
              <w:t xml:space="preserve"> </w:t>
            </w:r>
            <w:r>
              <w:rPr>
                <w:sz w:val="24"/>
              </w:rPr>
              <w:t>the</w:t>
            </w:r>
            <w:r>
              <w:rPr>
                <w:spacing w:val="39"/>
                <w:sz w:val="24"/>
              </w:rPr>
              <w:t xml:space="preserve"> </w:t>
            </w:r>
            <w:r>
              <w:rPr>
                <w:sz w:val="24"/>
              </w:rPr>
              <w:t>terms</w:t>
            </w:r>
            <w:r>
              <w:rPr>
                <w:spacing w:val="47"/>
                <w:sz w:val="24"/>
              </w:rPr>
              <w:t xml:space="preserve"> </w:t>
            </w:r>
            <w:r>
              <w:rPr>
                <w:b/>
                <w:sz w:val="24"/>
              </w:rPr>
              <w:t>"Settle"</w:t>
            </w:r>
            <w:r>
              <w:rPr>
                <w:b/>
                <w:spacing w:val="31"/>
                <w:sz w:val="24"/>
              </w:rPr>
              <w:t xml:space="preserve"> </w:t>
            </w:r>
            <w:r>
              <w:rPr>
                <w:sz w:val="24"/>
              </w:rPr>
              <w:t>and</w:t>
            </w:r>
            <w:r>
              <w:rPr>
                <w:spacing w:val="26"/>
                <w:sz w:val="24"/>
              </w:rPr>
              <w:t xml:space="preserve"> </w:t>
            </w:r>
            <w:r>
              <w:rPr>
                <w:b/>
                <w:spacing w:val="-2"/>
                <w:sz w:val="24"/>
              </w:rPr>
              <w:t>"Settled"</w:t>
            </w:r>
          </w:p>
          <w:p w14:paraId="19CF6FA5" w14:textId="77777777" w:rsidR="00F06FEE" w:rsidRDefault="005E5DF1">
            <w:pPr>
              <w:pStyle w:val="TableParagraph"/>
              <w:spacing w:line="246" w:lineRule="exact"/>
              <w:ind w:left="101"/>
              <w:jc w:val="both"/>
              <w:rPr>
                <w:sz w:val="24"/>
              </w:rPr>
            </w:pPr>
            <w:r>
              <w:rPr>
                <w:sz w:val="24"/>
              </w:rPr>
              <w:t>shall</w:t>
            </w:r>
            <w:r>
              <w:rPr>
                <w:spacing w:val="1"/>
                <w:sz w:val="24"/>
              </w:rPr>
              <w:t xml:space="preserve"> </w:t>
            </w:r>
            <w:r>
              <w:rPr>
                <w:sz w:val="24"/>
              </w:rPr>
              <w:t>be</w:t>
            </w:r>
            <w:r>
              <w:rPr>
                <w:spacing w:val="-11"/>
                <w:sz w:val="24"/>
              </w:rPr>
              <w:t xml:space="preserve"> </w:t>
            </w:r>
            <w:r>
              <w:rPr>
                <w:sz w:val="24"/>
              </w:rPr>
              <w:t>construed</w:t>
            </w:r>
            <w:r>
              <w:rPr>
                <w:spacing w:val="2"/>
                <w:sz w:val="24"/>
              </w:rPr>
              <w:t xml:space="preserve"> </w:t>
            </w:r>
            <w:r>
              <w:rPr>
                <w:spacing w:val="-2"/>
                <w:sz w:val="24"/>
              </w:rPr>
              <w:t>accordingly);</w:t>
            </w:r>
          </w:p>
        </w:tc>
      </w:tr>
      <w:tr w:rsidR="00F06FEE" w14:paraId="45D4B6E3" w14:textId="77777777">
        <w:trPr>
          <w:trHeight w:val="1469"/>
        </w:trPr>
        <w:tc>
          <w:tcPr>
            <w:tcW w:w="2099" w:type="dxa"/>
          </w:tcPr>
          <w:p w14:paraId="3EE2C3FC" w14:textId="77777777" w:rsidR="00F06FEE" w:rsidRDefault="005E5DF1">
            <w:pPr>
              <w:pStyle w:val="TableParagraph"/>
              <w:spacing w:before="127" w:line="237" w:lineRule="auto"/>
              <w:ind w:right="644"/>
              <w:rPr>
                <w:b/>
                <w:sz w:val="24"/>
              </w:rPr>
            </w:pPr>
            <w:r>
              <w:rPr>
                <w:b/>
                <w:spacing w:val="-4"/>
                <w:sz w:val="24"/>
              </w:rPr>
              <w:t xml:space="preserve">"Settlement </w:t>
            </w:r>
            <w:r>
              <w:rPr>
                <w:b/>
                <w:spacing w:val="-2"/>
                <w:sz w:val="24"/>
              </w:rPr>
              <w:t>Time"</w:t>
            </w:r>
          </w:p>
        </w:tc>
        <w:tc>
          <w:tcPr>
            <w:tcW w:w="7370" w:type="dxa"/>
          </w:tcPr>
          <w:p w14:paraId="1C856DDF" w14:textId="77777777" w:rsidR="00F06FEE" w:rsidRDefault="005E5DF1">
            <w:pPr>
              <w:pStyle w:val="TableParagraph"/>
              <w:spacing w:before="127" w:line="237" w:lineRule="auto"/>
              <w:ind w:left="101" w:right="91"/>
              <w:jc w:val="both"/>
              <w:rPr>
                <w:sz w:val="24"/>
              </w:rPr>
            </w:pPr>
            <w:r>
              <w:rPr>
                <w:sz w:val="24"/>
              </w:rPr>
              <w:t>means the time agreed between the Parties in the Specification and/or specified by the Buyer from time to time for the making of Settlements by the Supplier;</w:t>
            </w:r>
          </w:p>
        </w:tc>
      </w:tr>
      <w:tr w:rsidR="00F06FEE" w14:paraId="6052F76B" w14:textId="77777777">
        <w:trPr>
          <w:trHeight w:val="1325"/>
        </w:trPr>
        <w:tc>
          <w:tcPr>
            <w:tcW w:w="2099" w:type="dxa"/>
          </w:tcPr>
          <w:p w14:paraId="0C79091F" w14:textId="77777777" w:rsidR="00F06FEE" w:rsidRDefault="005E5DF1">
            <w:pPr>
              <w:pStyle w:val="TableParagraph"/>
              <w:spacing w:before="109"/>
              <w:rPr>
                <w:b/>
                <w:sz w:val="24"/>
              </w:rPr>
            </w:pPr>
            <w:r>
              <w:rPr>
                <w:b/>
                <w:spacing w:val="-2"/>
                <w:sz w:val="24"/>
              </w:rPr>
              <w:t>"Sites"</w:t>
            </w:r>
          </w:p>
        </w:tc>
        <w:tc>
          <w:tcPr>
            <w:tcW w:w="7370" w:type="dxa"/>
          </w:tcPr>
          <w:p w14:paraId="1A5F97E5" w14:textId="77777777" w:rsidR="00F06FEE" w:rsidRDefault="005E5DF1">
            <w:pPr>
              <w:pStyle w:val="TableParagraph"/>
              <w:spacing w:before="111" w:line="237" w:lineRule="auto"/>
              <w:ind w:left="101"/>
              <w:rPr>
                <w:sz w:val="24"/>
              </w:rPr>
            </w:pPr>
            <w:r>
              <w:rPr>
                <w:sz w:val="24"/>
              </w:rPr>
              <w:t>has</w:t>
            </w:r>
            <w:r>
              <w:rPr>
                <w:spacing w:val="-10"/>
                <w:sz w:val="24"/>
              </w:rPr>
              <w:t xml:space="preserve"> </w:t>
            </w:r>
            <w:r>
              <w:rPr>
                <w:sz w:val="24"/>
              </w:rPr>
              <w:t>the</w:t>
            </w:r>
            <w:r>
              <w:rPr>
                <w:spacing w:val="-7"/>
                <w:sz w:val="24"/>
              </w:rPr>
              <w:t xml:space="preserve"> </w:t>
            </w:r>
            <w:r>
              <w:rPr>
                <w:sz w:val="24"/>
              </w:rPr>
              <w:t>meaning given</w:t>
            </w:r>
            <w:r>
              <w:rPr>
                <w:spacing w:val="-7"/>
                <w:sz w:val="24"/>
              </w:rPr>
              <w:t xml:space="preserve"> </w:t>
            </w:r>
            <w:r>
              <w:rPr>
                <w:sz w:val="24"/>
              </w:rPr>
              <w:t>to</w:t>
            </w:r>
            <w:r>
              <w:rPr>
                <w:spacing w:val="-7"/>
                <w:sz w:val="24"/>
              </w:rPr>
              <w:t xml:space="preserve"> </w:t>
            </w:r>
            <w:r>
              <w:rPr>
                <w:sz w:val="24"/>
              </w:rPr>
              <w:t>it</w:t>
            </w:r>
            <w:r>
              <w:rPr>
                <w:spacing w:val="-17"/>
                <w:sz w:val="24"/>
              </w:rPr>
              <w:t xml:space="preserve"> </w:t>
            </w:r>
            <w:r>
              <w:rPr>
                <w:sz w:val="24"/>
              </w:rPr>
              <w:t>in</w:t>
            </w:r>
            <w:r>
              <w:rPr>
                <w:spacing w:val="-7"/>
                <w:sz w:val="24"/>
              </w:rPr>
              <w:t xml:space="preserve"> </w:t>
            </w:r>
            <w:r>
              <w:rPr>
                <w:sz w:val="24"/>
              </w:rPr>
              <w:t>Joint</w:t>
            </w:r>
            <w:r>
              <w:rPr>
                <w:spacing w:val="-5"/>
                <w:sz w:val="24"/>
              </w:rPr>
              <w:t xml:space="preserve"> </w:t>
            </w:r>
            <w:r>
              <w:rPr>
                <w:sz w:val="24"/>
              </w:rPr>
              <w:t>Schedule 1(Definitions),</w:t>
            </w:r>
            <w:r>
              <w:rPr>
                <w:spacing w:val="20"/>
                <w:sz w:val="24"/>
              </w:rPr>
              <w:t xml:space="preserve"> </w:t>
            </w:r>
            <w:r>
              <w:rPr>
                <w:sz w:val="24"/>
              </w:rPr>
              <w:t>and</w:t>
            </w:r>
            <w:r>
              <w:rPr>
                <w:spacing w:val="-7"/>
                <w:sz w:val="24"/>
              </w:rPr>
              <w:t xml:space="preserve"> </w:t>
            </w:r>
            <w:r>
              <w:rPr>
                <w:sz w:val="24"/>
              </w:rPr>
              <w:t>for the purposes</w:t>
            </w:r>
            <w:r>
              <w:rPr>
                <w:spacing w:val="35"/>
                <w:sz w:val="24"/>
              </w:rPr>
              <w:t xml:space="preserve"> </w:t>
            </w:r>
            <w:r>
              <w:rPr>
                <w:sz w:val="24"/>
              </w:rPr>
              <w:t>of this Call-Off Schedule shall also include any premises from, to</w:t>
            </w:r>
            <w:r>
              <w:rPr>
                <w:spacing w:val="-3"/>
                <w:sz w:val="24"/>
              </w:rPr>
              <w:t xml:space="preserve"> </w:t>
            </w:r>
            <w:r>
              <w:rPr>
                <w:sz w:val="24"/>
              </w:rPr>
              <w:t>or at which physical interface with the Buyer System takes place;</w:t>
            </w:r>
          </w:p>
        </w:tc>
      </w:tr>
      <w:tr w:rsidR="00F06FEE" w14:paraId="69F98237" w14:textId="77777777">
        <w:trPr>
          <w:trHeight w:val="780"/>
        </w:trPr>
        <w:tc>
          <w:tcPr>
            <w:tcW w:w="2099" w:type="dxa"/>
          </w:tcPr>
          <w:p w14:paraId="69EAABCB" w14:textId="77777777" w:rsidR="00F06FEE" w:rsidRDefault="005E5DF1">
            <w:pPr>
              <w:pStyle w:val="TableParagraph"/>
              <w:spacing w:before="125"/>
              <w:rPr>
                <w:b/>
                <w:sz w:val="24"/>
              </w:rPr>
            </w:pPr>
            <w:r>
              <w:rPr>
                <w:b/>
                <w:spacing w:val="-2"/>
                <w:sz w:val="24"/>
              </w:rPr>
              <w:t>"Software"</w:t>
            </w:r>
          </w:p>
        </w:tc>
        <w:tc>
          <w:tcPr>
            <w:tcW w:w="7370" w:type="dxa"/>
          </w:tcPr>
          <w:p w14:paraId="6ACD8879" w14:textId="77777777" w:rsidR="00F06FEE" w:rsidRDefault="005E5DF1">
            <w:pPr>
              <w:pStyle w:val="TableParagraph"/>
              <w:spacing w:before="127" w:line="237" w:lineRule="auto"/>
              <w:ind w:left="101" w:right="177"/>
              <w:rPr>
                <w:sz w:val="24"/>
              </w:rPr>
            </w:pPr>
            <w:r>
              <w:rPr>
                <w:sz w:val="24"/>
              </w:rPr>
              <w:t>means</w:t>
            </w:r>
            <w:r>
              <w:rPr>
                <w:spacing w:val="-11"/>
                <w:sz w:val="24"/>
              </w:rPr>
              <w:t xml:space="preserve"> </w:t>
            </w:r>
            <w:r>
              <w:rPr>
                <w:sz w:val="24"/>
              </w:rPr>
              <w:t>Specially Written Software,</w:t>
            </w:r>
            <w:r>
              <w:rPr>
                <w:spacing w:val="-6"/>
                <w:sz w:val="24"/>
              </w:rPr>
              <w:t xml:space="preserve"> </w:t>
            </w:r>
            <w:r>
              <w:rPr>
                <w:sz w:val="24"/>
              </w:rPr>
              <w:t>COTS</w:t>
            </w:r>
            <w:r>
              <w:rPr>
                <w:spacing w:val="-16"/>
                <w:sz w:val="24"/>
              </w:rPr>
              <w:t xml:space="preserve"> </w:t>
            </w:r>
            <w:r>
              <w:rPr>
                <w:sz w:val="24"/>
              </w:rPr>
              <w:t>Software,</w:t>
            </w:r>
            <w:r>
              <w:rPr>
                <w:spacing w:val="-17"/>
                <w:sz w:val="24"/>
              </w:rPr>
              <w:t xml:space="preserve"> </w:t>
            </w:r>
            <w:r>
              <w:rPr>
                <w:sz w:val="24"/>
              </w:rPr>
              <w:t>and</w:t>
            </w:r>
            <w:r>
              <w:rPr>
                <w:spacing w:val="-8"/>
                <w:sz w:val="24"/>
              </w:rPr>
              <w:t xml:space="preserve"> </w:t>
            </w:r>
            <w:r>
              <w:rPr>
                <w:sz w:val="24"/>
              </w:rPr>
              <w:t xml:space="preserve">non- </w:t>
            </w:r>
            <w:r>
              <w:rPr>
                <w:sz w:val="24"/>
              </w:rPr>
              <w:t>COTS Supplier and third party software;</w:t>
            </w:r>
          </w:p>
        </w:tc>
      </w:tr>
      <w:tr w:rsidR="00F06FEE" w14:paraId="38752ACD" w14:textId="77777777">
        <w:trPr>
          <w:trHeight w:val="1069"/>
        </w:trPr>
        <w:tc>
          <w:tcPr>
            <w:tcW w:w="2099" w:type="dxa"/>
          </w:tcPr>
          <w:p w14:paraId="2405665A" w14:textId="77777777" w:rsidR="00F06FEE" w:rsidRDefault="005E5DF1">
            <w:pPr>
              <w:pStyle w:val="TableParagraph"/>
              <w:spacing w:before="127" w:line="237" w:lineRule="auto"/>
              <w:rPr>
                <w:b/>
                <w:sz w:val="24"/>
              </w:rPr>
            </w:pPr>
            <w:r>
              <w:rPr>
                <w:b/>
                <w:spacing w:val="-2"/>
                <w:sz w:val="24"/>
              </w:rPr>
              <w:t xml:space="preserve">"Software </w:t>
            </w:r>
            <w:r>
              <w:rPr>
                <w:b/>
                <w:spacing w:val="-4"/>
                <w:sz w:val="24"/>
              </w:rPr>
              <w:t xml:space="preserve">Supporting </w:t>
            </w:r>
            <w:r>
              <w:rPr>
                <w:b/>
                <w:spacing w:val="-2"/>
                <w:sz w:val="24"/>
              </w:rPr>
              <w:t>Materials"</w:t>
            </w:r>
          </w:p>
        </w:tc>
        <w:tc>
          <w:tcPr>
            <w:tcW w:w="7370" w:type="dxa"/>
          </w:tcPr>
          <w:p w14:paraId="7E345386" w14:textId="77777777" w:rsidR="00F06FEE" w:rsidRDefault="005E5DF1">
            <w:pPr>
              <w:pStyle w:val="TableParagraph"/>
              <w:spacing w:before="127" w:line="237" w:lineRule="auto"/>
              <w:ind w:left="101"/>
              <w:rPr>
                <w:sz w:val="24"/>
              </w:rPr>
            </w:pPr>
            <w:r>
              <w:rPr>
                <w:sz w:val="24"/>
              </w:rPr>
              <w:t>has</w:t>
            </w:r>
            <w:r>
              <w:rPr>
                <w:spacing w:val="-15"/>
                <w:sz w:val="24"/>
              </w:rPr>
              <w:t xml:space="preserve"> </w:t>
            </w:r>
            <w:r>
              <w:rPr>
                <w:sz w:val="24"/>
              </w:rPr>
              <w:t>the</w:t>
            </w:r>
            <w:r>
              <w:rPr>
                <w:spacing w:val="-10"/>
                <w:sz w:val="24"/>
              </w:rPr>
              <w:t xml:space="preserve"> </w:t>
            </w:r>
            <w:r>
              <w:rPr>
                <w:sz w:val="24"/>
              </w:rPr>
              <w:t>meaning given</w:t>
            </w:r>
            <w:r>
              <w:rPr>
                <w:spacing w:val="-10"/>
                <w:sz w:val="24"/>
              </w:rPr>
              <w:t xml:space="preserve"> </w:t>
            </w:r>
            <w:r>
              <w:rPr>
                <w:sz w:val="24"/>
              </w:rPr>
              <w:t>to</w:t>
            </w:r>
            <w:r>
              <w:rPr>
                <w:spacing w:val="-10"/>
                <w:sz w:val="24"/>
              </w:rPr>
              <w:t xml:space="preserve"> </w:t>
            </w:r>
            <w:r>
              <w:rPr>
                <w:sz w:val="24"/>
              </w:rPr>
              <w:t>it</w:t>
            </w:r>
            <w:r>
              <w:rPr>
                <w:spacing w:val="-17"/>
                <w:sz w:val="24"/>
              </w:rPr>
              <w:t xml:space="preserve"> </w:t>
            </w:r>
            <w:r>
              <w:rPr>
                <w:sz w:val="24"/>
              </w:rPr>
              <w:t>in</w:t>
            </w:r>
            <w:r>
              <w:rPr>
                <w:spacing w:val="-10"/>
                <w:sz w:val="24"/>
              </w:rPr>
              <w:t xml:space="preserve"> </w:t>
            </w:r>
            <w:r>
              <w:rPr>
                <w:sz w:val="24"/>
              </w:rPr>
              <w:t>Paragraph</w:t>
            </w:r>
            <w:r>
              <w:rPr>
                <w:spacing w:val="22"/>
                <w:sz w:val="24"/>
              </w:rPr>
              <w:t xml:space="preserve"> </w:t>
            </w:r>
            <w:hyperlink w:anchor="_bookmark73" w:history="1">
              <w:r>
                <w:rPr>
                  <w:sz w:val="24"/>
                </w:rPr>
                <w:t>10.1.1(b)</w:t>
              </w:r>
            </w:hyperlink>
            <w:hyperlink w:anchor="_bookmark72" w:history="1">
              <w:r>
                <w:rPr>
                  <w:sz w:val="24"/>
                </w:rPr>
                <w:t>10.1</w:t>
              </w:r>
            </w:hyperlink>
            <w:r>
              <w:rPr>
                <w:spacing w:val="15"/>
                <w:sz w:val="24"/>
              </w:rPr>
              <w:t xml:space="preserve"> </w:t>
            </w:r>
            <w:r>
              <w:rPr>
                <w:sz w:val="24"/>
              </w:rPr>
              <w:t>of</w:t>
            </w:r>
            <w:r>
              <w:rPr>
                <w:spacing w:val="-8"/>
                <w:sz w:val="24"/>
              </w:rPr>
              <w:t xml:space="preserve"> </w:t>
            </w:r>
            <w:r>
              <w:rPr>
                <w:sz w:val="24"/>
              </w:rPr>
              <w:t xml:space="preserve">this </w:t>
            </w:r>
            <w:r>
              <w:rPr>
                <w:spacing w:val="-2"/>
                <w:sz w:val="24"/>
              </w:rPr>
              <w:t>Schedule;</w:t>
            </w:r>
          </w:p>
        </w:tc>
      </w:tr>
      <w:tr w:rsidR="00F06FEE" w14:paraId="78D4F2AC" w14:textId="77777777">
        <w:trPr>
          <w:trHeight w:val="1885"/>
        </w:trPr>
        <w:tc>
          <w:tcPr>
            <w:tcW w:w="2099" w:type="dxa"/>
          </w:tcPr>
          <w:p w14:paraId="01F7BC57" w14:textId="77777777" w:rsidR="00F06FEE" w:rsidRDefault="005E5DF1">
            <w:pPr>
              <w:pStyle w:val="TableParagraph"/>
              <w:spacing w:before="109"/>
              <w:rPr>
                <w:b/>
                <w:sz w:val="24"/>
              </w:rPr>
            </w:pPr>
            <w:r>
              <w:rPr>
                <w:b/>
                <w:sz w:val="24"/>
              </w:rPr>
              <w:t>"Source</w:t>
            </w:r>
            <w:r>
              <w:rPr>
                <w:b/>
                <w:spacing w:val="-7"/>
                <w:sz w:val="24"/>
              </w:rPr>
              <w:t xml:space="preserve"> </w:t>
            </w:r>
            <w:r>
              <w:rPr>
                <w:b/>
                <w:spacing w:val="-4"/>
                <w:sz w:val="24"/>
              </w:rPr>
              <w:t>Code"</w:t>
            </w:r>
          </w:p>
        </w:tc>
        <w:tc>
          <w:tcPr>
            <w:tcW w:w="7370" w:type="dxa"/>
          </w:tcPr>
          <w:p w14:paraId="1800FC1F" w14:textId="77777777" w:rsidR="00F06FEE" w:rsidRDefault="005E5DF1">
            <w:pPr>
              <w:pStyle w:val="TableParagraph"/>
              <w:spacing w:before="109"/>
              <w:ind w:left="101"/>
              <w:rPr>
                <w:sz w:val="24"/>
              </w:rPr>
            </w:pPr>
            <w:r>
              <w:rPr>
                <w:sz w:val="24"/>
              </w:rPr>
              <w:t>means</w:t>
            </w:r>
            <w:r>
              <w:rPr>
                <w:spacing w:val="-14"/>
                <w:sz w:val="24"/>
              </w:rPr>
              <w:t xml:space="preserve"> </w:t>
            </w:r>
            <w:r>
              <w:rPr>
                <w:sz w:val="24"/>
              </w:rPr>
              <w:t>computer</w:t>
            </w:r>
            <w:r>
              <w:rPr>
                <w:spacing w:val="-4"/>
                <w:sz w:val="24"/>
              </w:rPr>
              <w:t xml:space="preserve"> </w:t>
            </w:r>
            <w:r>
              <w:rPr>
                <w:sz w:val="24"/>
              </w:rPr>
              <w:t>programs</w:t>
            </w:r>
            <w:r>
              <w:rPr>
                <w:spacing w:val="-10"/>
                <w:sz w:val="24"/>
              </w:rPr>
              <w:t xml:space="preserve"> </w:t>
            </w:r>
            <w:r>
              <w:rPr>
                <w:sz w:val="24"/>
              </w:rPr>
              <w:t>and/or data</w:t>
            </w:r>
            <w:r>
              <w:rPr>
                <w:spacing w:val="-8"/>
                <w:sz w:val="24"/>
              </w:rPr>
              <w:t xml:space="preserve"> </w:t>
            </w:r>
            <w:r>
              <w:rPr>
                <w:sz w:val="24"/>
              </w:rPr>
              <w:t>in</w:t>
            </w:r>
            <w:r>
              <w:rPr>
                <w:spacing w:val="-8"/>
                <w:sz w:val="24"/>
              </w:rPr>
              <w:t xml:space="preserve"> </w:t>
            </w:r>
            <w:r>
              <w:rPr>
                <w:sz w:val="24"/>
              </w:rPr>
              <w:t>eye-readable</w:t>
            </w:r>
            <w:r>
              <w:rPr>
                <w:spacing w:val="16"/>
                <w:sz w:val="24"/>
              </w:rPr>
              <w:t xml:space="preserve"> </w:t>
            </w:r>
            <w:r>
              <w:rPr>
                <w:sz w:val="24"/>
              </w:rPr>
              <w:t>form</w:t>
            </w:r>
            <w:r>
              <w:rPr>
                <w:spacing w:val="-10"/>
                <w:sz w:val="24"/>
              </w:rPr>
              <w:t xml:space="preserve"> </w:t>
            </w:r>
            <w:r>
              <w:rPr>
                <w:sz w:val="24"/>
              </w:rPr>
              <w:t>and</w:t>
            </w:r>
            <w:r>
              <w:rPr>
                <w:spacing w:val="-17"/>
                <w:sz w:val="24"/>
              </w:rPr>
              <w:t xml:space="preserve"> </w:t>
            </w:r>
            <w:r>
              <w:rPr>
                <w:sz w:val="24"/>
              </w:rPr>
              <w:t>in such form that</w:t>
            </w:r>
            <w:r>
              <w:rPr>
                <w:spacing w:val="-5"/>
                <w:sz w:val="24"/>
              </w:rPr>
              <w:t xml:space="preserve"> </w:t>
            </w:r>
            <w:r>
              <w:rPr>
                <w:sz w:val="24"/>
              </w:rPr>
              <w:t>it can</w:t>
            </w:r>
            <w:r>
              <w:rPr>
                <w:spacing w:val="-8"/>
                <w:sz w:val="24"/>
              </w:rPr>
              <w:t xml:space="preserve"> </w:t>
            </w:r>
            <w:r>
              <w:rPr>
                <w:sz w:val="24"/>
              </w:rPr>
              <w:t xml:space="preserve">be compiled or </w:t>
            </w:r>
            <w:r>
              <w:rPr>
                <w:sz w:val="24"/>
              </w:rPr>
              <w:t>interpreted</w:t>
            </w:r>
            <w:r>
              <w:rPr>
                <w:spacing w:val="39"/>
                <w:sz w:val="24"/>
              </w:rPr>
              <w:t xml:space="preserve"> </w:t>
            </w:r>
            <w:r>
              <w:rPr>
                <w:sz w:val="24"/>
              </w:rPr>
              <w:t>into equivalent binary code</w:t>
            </w:r>
            <w:r>
              <w:rPr>
                <w:spacing w:val="-6"/>
                <w:sz w:val="24"/>
              </w:rPr>
              <w:t xml:space="preserve"> </w:t>
            </w:r>
            <w:r>
              <w:rPr>
                <w:sz w:val="24"/>
              </w:rPr>
              <w:t>together with</w:t>
            </w:r>
            <w:r>
              <w:rPr>
                <w:spacing w:val="-6"/>
                <w:sz w:val="24"/>
              </w:rPr>
              <w:t xml:space="preserve"> </w:t>
            </w:r>
            <w:r>
              <w:rPr>
                <w:sz w:val="24"/>
              </w:rPr>
              <w:t>all related design comments,</w:t>
            </w:r>
            <w:r>
              <w:rPr>
                <w:spacing w:val="-3"/>
                <w:sz w:val="24"/>
              </w:rPr>
              <w:t xml:space="preserve"> </w:t>
            </w:r>
            <w:r>
              <w:rPr>
                <w:sz w:val="24"/>
              </w:rPr>
              <w:t>flow</w:t>
            </w:r>
            <w:r>
              <w:rPr>
                <w:spacing w:val="-12"/>
                <w:sz w:val="24"/>
              </w:rPr>
              <w:t xml:space="preserve"> </w:t>
            </w:r>
            <w:r>
              <w:rPr>
                <w:sz w:val="24"/>
              </w:rPr>
              <w:t>charts, technical information and documentation</w:t>
            </w:r>
            <w:r>
              <w:rPr>
                <w:spacing w:val="40"/>
                <w:sz w:val="24"/>
              </w:rPr>
              <w:t xml:space="preserve"> </w:t>
            </w:r>
            <w:r>
              <w:rPr>
                <w:sz w:val="24"/>
              </w:rPr>
              <w:t>necessary for</w:t>
            </w:r>
            <w:r>
              <w:rPr>
                <w:spacing w:val="-2"/>
                <w:sz w:val="24"/>
              </w:rPr>
              <w:t xml:space="preserve"> </w:t>
            </w:r>
            <w:r>
              <w:rPr>
                <w:sz w:val="24"/>
              </w:rPr>
              <w:t>the use, reproduction,</w:t>
            </w:r>
            <w:r>
              <w:rPr>
                <w:spacing w:val="18"/>
                <w:sz w:val="24"/>
              </w:rPr>
              <w:t xml:space="preserve"> </w:t>
            </w:r>
            <w:r>
              <w:rPr>
                <w:sz w:val="24"/>
              </w:rPr>
              <w:t>maintenance, modification</w:t>
            </w:r>
            <w:r>
              <w:rPr>
                <w:spacing w:val="-9"/>
                <w:sz w:val="24"/>
              </w:rPr>
              <w:t xml:space="preserve"> </w:t>
            </w:r>
            <w:r>
              <w:rPr>
                <w:sz w:val="24"/>
              </w:rPr>
              <w:t>and</w:t>
            </w:r>
            <w:r>
              <w:rPr>
                <w:spacing w:val="-9"/>
                <w:sz w:val="24"/>
              </w:rPr>
              <w:t xml:space="preserve"> </w:t>
            </w:r>
            <w:r>
              <w:rPr>
                <w:sz w:val="24"/>
              </w:rPr>
              <w:t>enhancement of</w:t>
            </w:r>
            <w:r>
              <w:rPr>
                <w:spacing w:val="-6"/>
                <w:sz w:val="24"/>
              </w:rPr>
              <w:t xml:space="preserve"> </w:t>
            </w:r>
            <w:r>
              <w:rPr>
                <w:sz w:val="24"/>
              </w:rPr>
              <w:t xml:space="preserve">such </w:t>
            </w:r>
            <w:r>
              <w:rPr>
                <w:spacing w:val="-2"/>
                <w:sz w:val="24"/>
              </w:rPr>
              <w:t>software;</w:t>
            </w:r>
          </w:p>
        </w:tc>
      </w:tr>
      <w:tr w:rsidR="00F06FEE" w14:paraId="0CB67D50" w14:textId="77777777">
        <w:trPr>
          <w:trHeight w:val="2158"/>
        </w:trPr>
        <w:tc>
          <w:tcPr>
            <w:tcW w:w="2099" w:type="dxa"/>
          </w:tcPr>
          <w:p w14:paraId="1C6EB748" w14:textId="77777777" w:rsidR="00F06FEE" w:rsidRDefault="005E5DF1">
            <w:pPr>
              <w:pStyle w:val="TableParagraph"/>
              <w:spacing w:before="111" w:line="237" w:lineRule="auto"/>
              <w:ind w:right="826"/>
              <w:rPr>
                <w:b/>
                <w:sz w:val="24"/>
              </w:rPr>
            </w:pPr>
            <w:r>
              <w:rPr>
                <w:b/>
                <w:spacing w:val="-4"/>
                <w:sz w:val="24"/>
              </w:rPr>
              <w:t xml:space="preserve">"Specially </w:t>
            </w:r>
            <w:r>
              <w:rPr>
                <w:b/>
                <w:spacing w:val="-2"/>
                <w:sz w:val="24"/>
              </w:rPr>
              <w:t>Written Software"</w:t>
            </w:r>
          </w:p>
        </w:tc>
        <w:tc>
          <w:tcPr>
            <w:tcW w:w="7370" w:type="dxa"/>
          </w:tcPr>
          <w:p w14:paraId="5E7A164D" w14:textId="77777777" w:rsidR="00F06FEE" w:rsidRDefault="005E5DF1">
            <w:pPr>
              <w:pStyle w:val="TableParagraph"/>
              <w:spacing w:before="109"/>
              <w:ind w:left="101" w:right="177"/>
              <w:rPr>
                <w:sz w:val="24"/>
              </w:rPr>
            </w:pPr>
            <w:r>
              <w:rPr>
                <w:sz w:val="24"/>
              </w:rPr>
              <w:t>means any software</w:t>
            </w:r>
            <w:r>
              <w:rPr>
                <w:spacing w:val="-5"/>
                <w:sz w:val="24"/>
              </w:rPr>
              <w:t xml:space="preserve"> </w:t>
            </w:r>
            <w:r>
              <w:rPr>
                <w:sz w:val="24"/>
              </w:rPr>
              <w:t>(including</w:t>
            </w:r>
            <w:r>
              <w:rPr>
                <w:spacing w:val="40"/>
                <w:sz w:val="24"/>
              </w:rPr>
              <w:t xml:space="preserve"> </w:t>
            </w:r>
            <w:r>
              <w:rPr>
                <w:sz w:val="24"/>
              </w:rPr>
              <w:t>database</w:t>
            </w:r>
            <w:r>
              <w:rPr>
                <w:spacing w:val="40"/>
                <w:sz w:val="24"/>
              </w:rPr>
              <w:t xml:space="preserve"> </w:t>
            </w:r>
            <w:r>
              <w:rPr>
                <w:sz w:val="24"/>
              </w:rPr>
              <w:t>software, linking instructions,</w:t>
            </w:r>
            <w:r>
              <w:rPr>
                <w:spacing w:val="33"/>
                <w:sz w:val="24"/>
              </w:rPr>
              <w:t xml:space="preserve"> </w:t>
            </w:r>
            <w:r>
              <w:rPr>
                <w:sz w:val="24"/>
              </w:rPr>
              <w:t>test scripts, compilation instructions</w:t>
            </w:r>
            <w:r>
              <w:rPr>
                <w:spacing w:val="29"/>
                <w:sz w:val="24"/>
              </w:rPr>
              <w:t xml:space="preserve"> </w:t>
            </w:r>
            <w:r>
              <w:rPr>
                <w:sz w:val="24"/>
              </w:rPr>
              <w:t>and test instructions)</w:t>
            </w:r>
            <w:r>
              <w:rPr>
                <w:spacing w:val="40"/>
                <w:sz w:val="24"/>
              </w:rPr>
              <w:t xml:space="preserve"> </w:t>
            </w:r>
            <w:r>
              <w:rPr>
                <w:sz w:val="24"/>
              </w:rPr>
              <w:t>created by the Supplier (or by a</w:t>
            </w:r>
            <w:r>
              <w:rPr>
                <w:spacing w:val="-10"/>
                <w:sz w:val="24"/>
              </w:rPr>
              <w:t xml:space="preserve"> </w:t>
            </w:r>
            <w:r>
              <w:rPr>
                <w:sz w:val="24"/>
              </w:rPr>
              <w:t>Subcontractor or other third party on behalf of the Supplier) specifically for</w:t>
            </w:r>
            <w:r>
              <w:rPr>
                <w:spacing w:val="-4"/>
                <w:sz w:val="24"/>
              </w:rPr>
              <w:t xml:space="preserve"> </w:t>
            </w:r>
            <w:r>
              <w:rPr>
                <w:sz w:val="24"/>
              </w:rPr>
              <w:t>the purposes</w:t>
            </w:r>
            <w:r>
              <w:rPr>
                <w:spacing w:val="10"/>
                <w:sz w:val="24"/>
              </w:rPr>
              <w:t xml:space="preserve"> </w:t>
            </w:r>
            <w:r>
              <w:rPr>
                <w:sz w:val="24"/>
              </w:rPr>
              <w:t>of</w:t>
            </w:r>
            <w:r>
              <w:rPr>
                <w:spacing w:val="-8"/>
                <w:sz w:val="24"/>
              </w:rPr>
              <w:t xml:space="preserve"> </w:t>
            </w:r>
            <w:r>
              <w:rPr>
                <w:sz w:val="24"/>
              </w:rPr>
              <w:t>this</w:t>
            </w:r>
            <w:r>
              <w:rPr>
                <w:spacing w:val="-12"/>
                <w:sz w:val="24"/>
              </w:rPr>
              <w:t xml:space="preserve"> </w:t>
            </w:r>
            <w:r>
              <w:rPr>
                <w:sz w:val="24"/>
              </w:rPr>
              <w:t>Call-Off</w:t>
            </w:r>
            <w:r>
              <w:rPr>
                <w:spacing w:val="-8"/>
                <w:sz w:val="24"/>
              </w:rPr>
              <w:t xml:space="preserve"> </w:t>
            </w:r>
            <w:r>
              <w:rPr>
                <w:sz w:val="24"/>
              </w:rPr>
              <w:t>Contract,</w:t>
            </w:r>
            <w:r>
              <w:rPr>
                <w:spacing w:val="-17"/>
                <w:sz w:val="24"/>
              </w:rPr>
              <w:t xml:space="preserve"> </w:t>
            </w:r>
            <w:r>
              <w:rPr>
                <w:sz w:val="24"/>
              </w:rPr>
              <w:t>including any modifications or enhancements</w:t>
            </w:r>
            <w:r>
              <w:rPr>
                <w:spacing w:val="40"/>
                <w:sz w:val="24"/>
              </w:rPr>
              <w:t xml:space="preserve"> </w:t>
            </w:r>
            <w:r>
              <w:rPr>
                <w:sz w:val="24"/>
              </w:rPr>
              <w:t>to</w:t>
            </w:r>
            <w:r>
              <w:rPr>
                <w:spacing w:val="-5"/>
                <w:sz w:val="24"/>
              </w:rPr>
              <w:t xml:space="preserve"> </w:t>
            </w:r>
            <w:r>
              <w:rPr>
                <w:sz w:val="24"/>
              </w:rPr>
              <w:t>COTS Software. For the avoidance of doubt Specially Written Software</w:t>
            </w:r>
            <w:r>
              <w:rPr>
                <w:spacing w:val="-5"/>
                <w:sz w:val="24"/>
              </w:rPr>
              <w:t xml:space="preserve"> </w:t>
            </w:r>
            <w:r>
              <w:rPr>
                <w:sz w:val="24"/>
              </w:rPr>
              <w:t>does not constitute New IPR;</w:t>
            </w:r>
          </w:p>
        </w:tc>
      </w:tr>
      <w:tr w:rsidR="00F06FEE" w14:paraId="2AFE9F14" w14:textId="77777777">
        <w:trPr>
          <w:trHeight w:val="508"/>
        </w:trPr>
        <w:tc>
          <w:tcPr>
            <w:tcW w:w="2099" w:type="dxa"/>
          </w:tcPr>
          <w:p w14:paraId="4FF22AC5" w14:textId="77777777" w:rsidR="00F06FEE" w:rsidRDefault="005E5DF1">
            <w:pPr>
              <w:pStyle w:val="TableParagraph"/>
              <w:spacing w:before="125"/>
              <w:rPr>
                <w:b/>
                <w:sz w:val="24"/>
              </w:rPr>
            </w:pPr>
            <w:r>
              <w:rPr>
                <w:b/>
                <w:sz w:val="24"/>
              </w:rPr>
              <w:t>"Specified</w:t>
            </w:r>
            <w:r>
              <w:rPr>
                <w:b/>
                <w:spacing w:val="-5"/>
                <w:sz w:val="24"/>
              </w:rPr>
              <w:t xml:space="preserve"> </w:t>
            </w:r>
            <w:r>
              <w:rPr>
                <w:b/>
                <w:spacing w:val="-4"/>
                <w:sz w:val="24"/>
              </w:rPr>
              <w:t>Item"</w:t>
            </w:r>
          </w:p>
        </w:tc>
        <w:tc>
          <w:tcPr>
            <w:tcW w:w="7370" w:type="dxa"/>
          </w:tcPr>
          <w:p w14:paraId="185FB710" w14:textId="77777777" w:rsidR="00F06FEE" w:rsidRDefault="005E5DF1">
            <w:pPr>
              <w:pStyle w:val="TableParagraph"/>
              <w:spacing w:before="125"/>
              <w:ind w:left="101"/>
              <w:rPr>
                <w:sz w:val="24"/>
              </w:rPr>
            </w:pPr>
            <w:r>
              <w:rPr>
                <w:sz w:val="24"/>
              </w:rPr>
              <w:t>has</w:t>
            </w:r>
            <w:r>
              <w:rPr>
                <w:spacing w:val="-9"/>
                <w:sz w:val="24"/>
              </w:rPr>
              <w:t xml:space="preserve"> </w:t>
            </w:r>
            <w:r>
              <w:rPr>
                <w:sz w:val="24"/>
              </w:rPr>
              <w:t>the</w:t>
            </w:r>
            <w:r>
              <w:rPr>
                <w:spacing w:val="-8"/>
                <w:sz w:val="24"/>
              </w:rPr>
              <w:t xml:space="preserve"> </w:t>
            </w:r>
            <w:r>
              <w:rPr>
                <w:sz w:val="24"/>
              </w:rPr>
              <w:t>meaning</w:t>
            </w:r>
            <w:r>
              <w:rPr>
                <w:spacing w:val="6"/>
                <w:sz w:val="24"/>
              </w:rPr>
              <w:t xml:space="preserve"> </w:t>
            </w:r>
            <w:r>
              <w:rPr>
                <w:sz w:val="24"/>
              </w:rPr>
              <w:t>given</w:t>
            </w:r>
            <w:r>
              <w:rPr>
                <w:spacing w:val="-7"/>
                <w:sz w:val="24"/>
              </w:rPr>
              <w:t xml:space="preserve"> </w:t>
            </w:r>
            <w:r>
              <w:rPr>
                <w:sz w:val="24"/>
              </w:rPr>
              <w:t>in</w:t>
            </w:r>
            <w:r>
              <w:rPr>
                <w:spacing w:val="-8"/>
                <w:sz w:val="24"/>
              </w:rPr>
              <w:t xml:space="preserve"> </w:t>
            </w:r>
            <w:r>
              <w:rPr>
                <w:sz w:val="24"/>
              </w:rPr>
              <w:t>Paragraph</w:t>
            </w:r>
            <w:r>
              <w:rPr>
                <w:spacing w:val="13"/>
                <w:sz w:val="24"/>
              </w:rPr>
              <w:t xml:space="preserve"> </w:t>
            </w:r>
            <w:hyperlink w:anchor="_bookmark88" w:history="1">
              <w:r>
                <w:rPr>
                  <w:spacing w:val="-4"/>
                  <w:sz w:val="24"/>
                </w:rPr>
                <w:t>13.5;</w:t>
              </w:r>
            </w:hyperlink>
          </w:p>
        </w:tc>
      </w:tr>
      <w:tr w:rsidR="00F06FEE" w14:paraId="1CEB0E3F" w14:textId="77777777">
        <w:trPr>
          <w:trHeight w:val="1053"/>
        </w:trPr>
        <w:tc>
          <w:tcPr>
            <w:tcW w:w="2099" w:type="dxa"/>
          </w:tcPr>
          <w:p w14:paraId="052999F0" w14:textId="77777777" w:rsidR="00F06FEE" w:rsidRDefault="005E5DF1">
            <w:pPr>
              <w:pStyle w:val="TableParagraph"/>
              <w:spacing w:before="111" w:line="237" w:lineRule="auto"/>
              <w:ind w:right="903"/>
              <w:rPr>
                <w:b/>
                <w:sz w:val="24"/>
              </w:rPr>
            </w:pPr>
            <w:r>
              <w:rPr>
                <w:b/>
                <w:spacing w:val="-4"/>
                <w:sz w:val="24"/>
              </w:rPr>
              <w:t xml:space="preserve">"Supplier </w:t>
            </w:r>
            <w:r>
              <w:rPr>
                <w:b/>
                <w:spacing w:val="-2"/>
                <w:sz w:val="24"/>
              </w:rPr>
              <w:t>Assets"</w:t>
            </w:r>
          </w:p>
        </w:tc>
        <w:tc>
          <w:tcPr>
            <w:tcW w:w="7370" w:type="dxa"/>
          </w:tcPr>
          <w:p w14:paraId="28032D3C" w14:textId="77777777" w:rsidR="00F06FEE" w:rsidRDefault="005E5DF1">
            <w:pPr>
              <w:pStyle w:val="TableParagraph"/>
              <w:spacing w:before="109" w:line="244" w:lineRule="auto"/>
              <w:ind w:left="101" w:right="85"/>
              <w:jc w:val="both"/>
              <w:rPr>
                <w:sz w:val="24"/>
              </w:rPr>
            </w:pPr>
            <w:r>
              <w:rPr>
                <w:sz w:val="24"/>
              </w:rPr>
              <w:t>means all assets and rights used by the Supplier to provide the Deliverables in accordance with</w:t>
            </w:r>
            <w:r>
              <w:rPr>
                <w:spacing w:val="-6"/>
                <w:sz w:val="24"/>
              </w:rPr>
              <w:t xml:space="preserve"> </w:t>
            </w:r>
            <w:r>
              <w:rPr>
                <w:sz w:val="24"/>
              </w:rPr>
              <w:t>the</w:t>
            </w:r>
            <w:r>
              <w:rPr>
                <w:spacing w:val="-6"/>
                <w:sz w:val="24"/>
              </w:rPr>
              <w:t xml:space="preserve"> </w:t>
            </w:r>
            <w:r>
              <w:rPr>
                <w:sz w:val="24"/>
              </w:rPr>
              <w:t>Call-Off Contract</w:t>
            </w:r>
            <w:r>
              <w:rPr>
                <w:spacing w:val="-4"/>
                <w:sz w:val="24"/>
              </w:rPr>
              <w:t xml:space="preserve"> </w:t>
            </w:r>
            <w:r>
              <w:rPr>
                <w:sz w:val="24"/>
              </w:rPr>
              <w:t>but</w:t>
            </w:r>
            <w:r>
              <w:rPr>
                <w:spacing w:val="-4"/>
                <w:sz w:val="24"/>
              </w:rPr>
              <w:t xml:space="preserve"> </w:t>
            </w:r>
            <w:r>
              <w:rPr>
                <w:sz w:val="24"/>
              </w:rPr>
              <w:t>excluding the Buyer Assets;</w:t>
            </w:r>
          </w:p>
        </w:tc>
      </w:tr>
    </w:tbl>
    <w:p w14:paraId="008E4A40" w14:textId="77777777" w:rsidR="00F06FEE" w:rsidRDefault="00F06FEE">
      <w:pPr>
        <w:spacing w:line="244" w:lineRule="auto"/>
        <w:jc w:val="both"/>
        <w:rPr>
          <w:sz w:val="24"/>
        </w:rPr>
        <w:sectPr w:rsidR="00F06FEE" w:rsidSect="000A14C0">
          <w:pgSz w:w="11910" w:h="16840"/>
          <w:pgMar w:top="1620" w:right="460" w:bottom="1580" w:left="320" w:header="192" w:footer="1346" w:gutter="0"/>
          <w:cols w:space="720"/>
        </w:sectPr>
      </w:pPr>
    </w:p>
    <w:p w14:paraId="6DC3380A"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7EFD45E0" w14:textId="77777777">
        <w:trPr>
          <w:trHeight w:val="1885"/>
        </w:trPr>
        <w:tc>
          <w:tcPr>
            <w:tcW w:w="2099" w:type="dxa"/>
          </w:tcPr>
          <w:p w14:paraId="7549B9B6" w14:textId="77777777" w:rsidR="00F06FEE" w:rsidRDefault="005E5DF1">
            <w:pPr>
              <w:pStyle w:val="TableParagraph"/>
              <w:spacing w:before="111" w:line="237" w:lineRule="auto"/>
              <w:ind w:right="903"/>
              <w:rPr>
                <w:b/>
                <w:sz w:val="24"/>
              </w:rPr>
            </w:pPr>
            <w:r>
              <w:rPr>
                <w:b/>
                <w:spacing w:val="-4"/>
                <w:sz w:val="24"/>
              </w:rPr>
              <w:t xml:space="preserve">"Supplier </w:t>
            </w:r>
            <w:r>
              <w:rPr>
                <w:b/>
                <w:spacing w:val="-2"/>
                <w:sz w:val="24"/>
              </w:rPr>
              <w:t>System"</w:t>
            </w:r>
          </w:p>
        </w:tc>
        <w:tc>
          <w:tcPr>
            <w:tcW w:w="7370" w:type="dxa"/>
          </w:tcPr>
          <w:p w14:paraId="28667E05" w14:textId="77777777" w:rsidR="00F06FEE" w:rsidRDefault="005E5DF1">
            <w:pPr>
              <w:pStyle w:val="TableParagraph"/>
              <w:spacing w:before="109"/>
              <w:ind w:left="101" w:right="79"/>
              <w:jc w:val="both"/>
              <w:rPr>
                <w:sz w:val="24"/>
              </w:rPr>
            </w:pPr>
            <w:r>
              <w:rPr>
                <w:sz w:val="24"/>
              </w:rPr>
              <w:t>means the Supplier Equipment and any other software or systems supplied and/or used by the Supplier (but not hired, leased or loaned from the Buyer) in the performance of its obligations under the Call-Off Contract including the COTS Software, configuration and management utilities, calibration and testing tools and related cabling (but excluding the Buyer System);</w:t>
            </w:r>
          </w:p>
        </w:tc>
      </w:tr>
      <w:tr w:rsidR="00F06FEE" w14:paraId="0CCD53E0" w14:textId="77777777">
        <w:trPr>
          <w:trHeight w:val="1052"/>
        </w:trPr>
        <w:tc>
          <w:tcPr>
            <w:tcW w:w="2099" w:type="dxa"/>
          </w:tcPr>
          <w:p w14:paraId="556EAE31" w14:textId="77777777" w:rsidR="00F06FEE" w:rsidRDefault="005E5DF1">
            <w:pPr>
              <w:pStyle w:val="TableParagraph"/>
              <w:spacing w:before="109"/>
              <w:rPr>
                <w:b/>
                <w:sz w:val="24"/>
              </w:rPr>
            </w:pPr>
            <w:r>
              <w:rPr>
                <w:b/>
                <w:sz w:val="24"/>
              </w:rPr>
              <w:t>"Supply</w:t>
            </w:r>
            <w:r>
              <w:rPr>
                <w:b/>
                <w:spacing w:val="-9"/>
                <w:sz w:val="24"/>
              </w:rPr>
              <w:t xml:space="preserve"> </w:t>
            </w:r>
            <w:r>
              <w:rPr>
                <w:b/>
                <w:spacing w:val="-2"/>
                <w:sz w:val="24"/>
              </w:rPr>
              <w:t>Period"</w:t>
            </w:r>
          </w:p>
        </w:tc>
        <w:tc>
          <w:tcPr>
            <w:tcW w:w="7370" w:type="dxa"/>
          </w:tcPr>
          <w:p w14:paraId="121D658C" w14:textId="77777777" w:rsidR="00F06FEE" w:rsidRDefault="005E5DF1">
            <w:pPr>
              <w:pStyle w:val="TableParagraph"/>
              <w:spacing w:before="111" w:line="237" w:lineRule="auto"/>
              <w:ind w:left="101" w:right="85"/>
              <w:jc w:val="both"/>
              <w:rPr>
                <w:sz w:val="24"/>
              </w:rPr>
            </w:pPr>
            <w:r>
              <w:rPr>
                <w:sz w:val="24"/>
              </w:rPr>
              <w:t xml:space="preserve">means the period commencing on the Activation Date and ending on the Finish Date </w:t>
            </w:r>
            <w:r>
              <w:rPr>
                <w:sz w:val="24"/>
              </w:rPr>
              <w:t>unless extended or terminated early in accordance with this Call-Off Contract;</w:t>
            </w:r>
          </w:p>
        </w:tc>
      </w:tr>
      <w:tr w:rsidR="00F06FEE" w14:paraId="2BF15942" w14:textId="77777777">
        <w:trPr>
          <w:trHeight w:val="2446"/>
        </w:trPr>
        <w:tc>
          <w:tcPr>
            <w:tcW w:w="2099" w:type="dxa"/>
          </w:tcPr>
          <w:p w14:paraId="3C176BB4" w14:textId="77777777" w:rsidR="00F06FEE" w:rsidRDefault="005E5DF1">
            <w:pPr>
              <w:pStyle w:val="TableParagraph"/>
              <w:spacing w:before="125"/>
              <w:rPr>
                <w:b/>
                <w:sz w:val="24"/>
              </w:rPr>
            </w:pPr>
            <w:r>
              <w:rPr>
                <w:b/>
                <w:spacing w:val="-2"/>
                <w:sz w:val="24"/>
              </w:rPr>
              <w:t>"Transaction"</w:t>
            </w:r>
          </w:p>
        </w:tc>
        <w:tc>
          <w:tcPr>
            <w:tcW w:w="7370" w:type="dxa"/>
          </w:tcPr>
          <w:p w14:paraId="698B9C20" w14:textId="77777777" w:rsidR="00F06FEE" w:rsidRDefault="005E5DF1">
            <w:pPr>
              <w:pStyle w:val="TableParagraph"/>
              <w:spacing w:before="109"/>
              <w:ind w:left="101" w:right="86"/>
              <w:jc w:val="both"/>
              <w:rPr>
                <w:sz w:val="24"/>
              </w:rPr>
            </w:pPr>
            <w:r>
              <w:rPr>
                <w:sz w:val="24"/>
              </w:rPr>
              <w:t>means any payment or Refund and/or any other standard or mandated Card Scheme or APM Provider (as</w:t>
            </w:r>
            <w:r>
              <w:rPr>
                <w:spacing w:val="-8"/>
                <w:sz w:val="24"/>
              </w:rPr>
              <w:t xml:space="preserve"> </w:t>
            </w:r>
            <w:r>
              <w:rPr>
                <w:sz w:val="24"/>
              </w:rPr>
              <w:t>relevant)</w:t>
            </w:r>
            <w:r>
              <w:rPr>
                <w:spacing w:val="-2"/>
                <w:sz w:val="24"/>
              </w:rPr>
              <w:t xml:space="preserve"> </w:t>
            </w:r>
            <w:r>
              <w:rPr>
                <w:sz w:val="24"/>
              </w:rPr>
              <w:t xml:space="preserve">transaction types made, by use of a Card, a Card </w:t>
            </w:r>
            <w:r>
              <w:rPr>
                <w:sz w:val="24"/>
              </w:rPr>
              <w:t>number, an APM or otherwise (as relevant) including to debit or credit the applicable Cardholder's account or Payer's APM Account, and whether domestic or foreign (where and to the extent that UK sanctions permit the same) and shall include reversals and the initiation of or request for any of the items mentioned above;</w:t>
            </w:r>
          </w:p>
        </w:tc>
      </w:tr>
      <w:tr w:rsidR="00F06FEE" w14:paraId="499E6003" w14:textId="77777777">
        <w:trPr>
          <w:trHeight w:val="1325"/>
        </w:trPr>
        <w:tc>
          <w:tcPr>
            <w:tcW w:w="2099" w:type="dxa"/>
          </w:tcPr>
          <w:p w14:paraId="64FA0673" w14:textId="77777777" w:rsidR="00F06FEE" w:rsidRDefault="005E5DF1">
            <w:pPr>
              <w:pStyle w:val="TableParagraph"/>
              <w:spacing w:before="111" w:line="237" w:lineRule="auto"/>
              <w:rPr>
                <w:b/>
                <w:sz w:val="24"/>
              </w:rPr>
            </w:pPr>
            <w:r>
              <w:rPr>
                <w:b/>
                <w:spacing w:val="-4"/>
                <w:sz w:val="24"/>
              </w:rPr>
              <w:t xml:space="preserve">"Transaction </w:t>
            </w:r>
            <w:r>
              <w:rPr>
                <w:b/>
                <w:spacing w:val="-2"/>
                <w:sz w:val="24"/>
              </w:rPr>
              <w:t>Data"</w:t>
            </w:r>
          </w:p>
        </w:tc>
        <w:tc>
          <w:tcPr>
            <w:tcW w:w="7370" w:type="dxa"/>
          </w:tcPr>
          <w:p w14:paraId="66D662EF" w14:textId="77777777" w:rsidR="00F06FEE" w:rsidRDefault="005E5DF1">
            <w:pPr>
              <w:pStyle w:val="TableParagraph"/>
              <w:spacing w:before="109" w:line="242" w:lineRule="auto"/>
              <w:ind w:left="101" w:right="89"/>
              <w:jc w:val="both"/>
              <w:rPr>
                <w:sz w:val="24"/>
              </w:rPr>
            </w:pPr>
            <w:r>
              <w:rPr>
                <w:sz w:val="24"/>
              </w:rPr>
              <w:t>means documents, data and records of any kind relating to Transactions</w:t>
            </w:r>
            <w:r>
              <w:rPr>
                <w:spacing w:val="-1"/>
                <w:sz w:val="24"/>
              </w:rPr>
              <w:t xml:space="preserve"> </w:t>
            </w:r>
            <w:r>
              <w:rPr>
                <w:sz w:val="24"/>
              </w:rPr>
              <w:t>(including, for the avoidance of doubt, data relating</w:t>
            </w:r>
            <w:r>
              <w:rPr>
                <w:spacing w:val="-11"/>
                <w:sz w:val="24"/>
              </w:rPr>
              <w:t xml:space="preserve"> </w:t>
            </w:r>
            <w:r>
              <w:rPr>
                <w:sz w:val="24"/>
              </w:rPr>
              <w:t xml:space="preserve">to Cards, Cardholders, Payers, APMs and/or the Payer's bank </w:t>
            </w:r>
            <w:r>
              <w:rPr>
                <w:spacing w:val="-2"/>
                <w:sz w:val="24"/>
              </w:rPr>
              <w:t>accounts);</w:t>
            </w:r>
          </w:p>
        </w:tc>
      </w:tr>
      <w:tr w:rsidR="00F06FEE" w14:paraId="2FD5BCEE" w14:textId="77777777">
        <w:trPr>
          <w:trHeight w:val="1069"/>
        </w:trPr>
        <w:tc>
          <w:tcPr>
            <w:tcW w:w="2099" w:type="dxa"/>
          </w:tcPr>
          <w:p w14:paraId="5BD63039" w14:textId="77777777" w:rsidR="00F06FEE" w:rsidRDefault="005E5DF1">
            <w:pPr>
              <w:pStyle w:val="TableParagraph"/>
              <w:spacing w:before="127" w:line="237" w:lineRule="auto"/>
              <w:rPr>
                <w:b/>
                <w:sz w:val="24"/>
              </w:rPr>
            </w:pPr>
            <w:r>
              <w:rPr>
                <w:b/>
                <w:spacing w:val="-4"/>
                <w:sz w:val="24"/>
              </w:rPr>
              <w:t xml:space="preserve">"Transaction </w:t>
            </w:r>
            <w:r>
              <w:rPr>
                <w:b/>
                <w:spacing w:val="-2"/>
                <w:sz w:val="24"/>
              </w:rPr>
              <w:t>Revenue"</w:t>
            </w:r>
          </w:p>
        </w:tc>
        <w:tc>
          <w:tcPr>
            <w:tcW w:w="7370" w:type="dxa"/>
          </w:tcPr>
          <w:p w14:paraId="4304F271" w14:textId="77777777" w:rsidR="00F06FEE" w:rsidRDefault="005E5DF1">
            <w:pPr>
              <w:pStyle w:val="TableParagraph"/>
              <w:spacing w:before="127" w:line="237" w:lineRule="auto"/>
              <w:ind w:left="101" w:right="96"/>
              <w:jc w:val="both"/>
              <w:rPr>
                <w:sz w:val="24"/>
              </w:rPr>
            </w:pPr>
            <w:r>
              <w:rPr>
                <w:sz w:val="24"/>
              </w:rPr>
              <w:t>means any money acquired by the Supplier and</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Settled</w:t>
            </w:r>
            <w:r>
              <w:rPr>
                <w:spacing w:val="-6"/>
                <w:sz w:val="24"/>
              </w:rPr>
              <w:t xml:space="preserve"> </w:t>
            </w:r>
            <w:r>
              <w:rPr>
                <w:sz w:val="24"/>
              </w:rPr>
              <w:t>to</w:t>
            </w:r>
            <w:r>
              <w:rPr>
                <w:spacing w:val="-6"/>
                <w:sz w:val="24"/>
              </w:rPr>
              <w:t xml:space="preserve"> </w:t>
            </w:r>
            <w:r>
              <w:rPr>
                <w:sz w:val="24"/>
              </w:rPr>
              <w:t>or for the</w:t>
            </w:r>
            <w:r>
              <w:rPr>
                <w:spacing w:val="-5"/>
                <w:sz w:val="24"/>
              </w:rPr>
              <w:t xml:space="preserve"> </w:t>
            </w:r>
            <w:r>
              <w:rPr>
                <w:sz w:val="24"/>
              </w:rPr>
              <w:t>benefit</w:t>
            </w:r>
            <w:r>
              <w:rPr>
                <w:spacing w:val="-2"/>
                <w:sz w:val="24"/>
              </w:rPr>
              <w:t xml:space="preserve"> </w:t>
            </w:r>
            <w:r>
              <w:rPr>
                <w:sz w:val="24"/>
              </w:rPr>
              <w:t>of the</w:t>
            </w:r>
            <w:r>
              <w:rPr>
                <w:spacing w:val="-5"/>
                <w:sz w:val="24"/>
              </w:rPr>
              <w:t xml:space="preserve"> </w:t>
            </w:r>
            <w:r>
              <w:rPr>
                <w:sz w:val="24"/>
              </w:rPr>
              <w:t>Buyer in</w:t>
            </w:r>
            <w:r>
              <w:rPr>
                <w:spacing w:val="-5"/>
                <w:sz w:val="24"/>
              </w:rPr>
              <w:t xml:space="preserve"> </w:t>
            </w:r>
            <w:r>
              <w:rPr>
                <w:sz w:val="24"/>
              </w:rPr>
              <w:t>respect</w:t>
            </w:r>
            <w:r>
              <w:rPr>
                <w:spacing w:val="-2"/>
                <w:sz w:val="24"/>
              </w:rPr>
              <w:t xml:space="preserve"> </w:t>
            </w:r>
            <w:r>
              <w:rPr>
                <w:sz w:val="24"/>
              </w:rPr>
              <w:t>of each</w:t>
            </w:r>
            <w:r>
              <w:rPr>
                <w:spacing w:val="-5"/>
                <w:sz w:val="24"/>
              </w:rPr>
              <w:t xml:space="preserve"> </w:t>
            </w:r>
            <w:r>
              <w:rPr>
                <w:sz w:val="24"/>
              </w:rPr>
              <w:t>payment</w:t>
            </w:r>
            <w:r>
              <w:rPr>
                <w:spacing w:val="-2"/>
                <w:sz w:val="24"/>
              </w:rPr>
              <w:t xml:space="preserve"> </w:t>
            </w:r>
            <w:r>
              <w:rPr>
                <w:sz w:val="24"/>
              </w:rPr>
              <w:t xml:space="preserve">Transaction in the course of the </w:t>
            </w:r>
            <w:r>
              <w:rPr>
                <w:sz w:val="24"/>
              </w:rPr>
              <w:t>Services; and</w:t>
            </w:r>
          </w:p>
        </w:tc>
      </w:tr>
      <w:tr w:rsidR="00F06FEE" w14:paraId="6047CE98" w14:textId="77777777">
        <w:trPr>
          <w:trHeight w:val="4143"/>
        </w:trPr>
        <w:tc>
          <w:tcPr>
            <w:tcW w:w="2099" w:type="dxa"/>
          </w:tcPr>
          <w:p w14:paraId="35BDD52C" w14:textId="77777777" w:rsidR="00F06FEE" w:rsidRDefault="005E5DF1">
            <w:pPr>
              <w:pStyle w:val="TableParagraph"/>
              <w:spacing w:before="109"/>
              <w:rPr>
                <w:b/>
                <w:sz w:val="24"/>
              </w:rPr>
            </w:pPr>
            <w:r>
              <w:rPr>
                <w:b/>
                <w:sz w:val="24"/>
              </w:rPr>
              <w:t>"Watch</w:t>
            </w:r>
            <w:r>
              <w:rPr>
                <w:b/>
                <w:spacing w:val="-10"/>
                <w:sz w:val="24"/>
              </w:rPr>
              <w:t xml:space="preserve"> </w:t>
            </w:r>
            <w:r>
              <w:rPr>
                <w:b/>
                <w:spacing w:val="-2"/>
                <w:sz w:val="24"/>
              </w:rPr>
              <w:t>List"</w:t>
            </w:r>
          </w:p>
        </w:tc>
        <w:tc>
          <w:tcPr>
            <w:tcW w:w="7370" w:type="dxa"/>
          </w:tcPr>
          <w:p w14:paraId="4EA7C33D" w14:textId="77777777" w:rsidR="00F06FEE" w:rsidRDefault="005E5DF1">
            <w:pPr>
              <w:pStyle w:val="TableParagraph"/>
              <w:spacing w:before="109"/>
              <w:ind w:left="101"/>
              <w:jc w:val="both"/>
              <w:rPr>
                <w:sz w:val="24"/>
              </w:rPr>
            </w:pPr>
            <w:r>
              <w:rPr>
                <w:sz w:val="24"/>
              </w:rPr>
              <w:t>means</w:t>
            </w:r>
            <w:r>
              <w:rPr>
                <w:spacing w:val="-10"/>
                <w:sz w:val="24"/>
              </w:rPr>
              <w:t xml:space="preserve"> </w:t>
            </w:r>
            <w:r>
              <w:rPr>
                <w:sz w:val="24"/>
              </w:rPr>
              <w:t>any</w:t>
            </w:r>
            <w:r>
              <w:rPr>
                <w:spacing w:val="4"/>
                <w:sz w:val="24"/>
              </w:rPr>
              <w:t xml:space="preserve"> </w:t>
            </w:r>
            <w:r>
              <w:rPr>
                <w:sz w:val="24"/>
              </w:rPr>
              <w:t>list</w:t>
            </w:r>
            <w:r>
              <w:rPr>
                <w:spacing w:val="-3"/>
                <w:sz w:val="24"/>
              </w:rPr>
              <w:t xml:space="preserve"> </w:t>
            </w:r>
            <w:r>
              <w:rPr>
                <w:spacing w:val="-5"/>
                <w:sz w:val="24"/>
              </w:rPr>
              <w:t>of:</w:t>
            </w:r>
          </w:p>
          <w:p w14:paraId="14F9D53A" w14:textId="77777777" w:rsidR="00F06FEE" w:rsidRDefault="005E5DF1">
            <w:pPr>
              <w:pStyle w:val="TableParagraph"/>
              <w:numPr>
                <w:ilvl w:val="0"/>
                <w:numId w:val="69"/>
              </w:numPr>
              <w:tabs>
                <w:tab w:val="left" w:pos="819"/>
              </w:tabs>
              <w:spacing w:before="124"/>
              <w:ind w:left="819" w:hanging="718"/>
              <w:jc w:val="both"/>
              <w:rPr>
                <w:sz w:val="24"/>
              </w:rPr>
            </w:pPr>
            <w:r>
              <w:rPr>
                <w:spacing w:val="-2"/>
                <w:sz w:val="24"/>
              </w:rPr>
              <w:t>either:</w:t>
            </w:r>
          </w:p>
          <w:p w14:paraId="4F75D249" w14:textId="77777777" w:rsidR="00F06FEE" w:rsidRDefault="005E5DF1">
            <w:pPr>
              <w:pStyle w:val="TableParagraph"/>
              <w:numPr>
                <w:ilvl w:val="1"/>
                <w:numId w:val="69"/>
              </w:numPr>
              <w:tabs>
                <w:tab w:val="left" w:pos="1539"/>
              </w:tabs>
              <w:spacing w:before="109" w:line="249" w:lineRule="auto"/>
              <w:ind w:right="88" w:firstLine="287"/>
              <w:jc w:val="both"/>
              <w:rPr>
                <w:sz w:val="24"/>
              </w:rPr>
            </w:pPr>
            <w:r>
              <w:rPr>
                <w:sz w:val="24"/>
              </w:rPr>
              <w:t>those Cards which the relevant Card Issuer and/or Card Scheme; or</w:t>
            </w:r>
          </w:p>
          <w:p w14:paraId="7611078B" w14:textId="77777777" w:rsidR="00F06FEE" w:rsidRDefault="005E5DF1">
            <w:pPr>
              <w:pStyle w:val="TableParagraph"/>
              <w:numPr>
                <w:ilvl w:val="1"/>
                <w:numId w:val="69"/>
              </w:numPr>
              <w:tabs>
                <w:tab w:val="left" w:pos="1539"/>
              </w:tabs>
              <w:spacing w:before="98" w:line="249" w:lineRule="auto"/>
              <w:ind w:right="100" w:firstLine="287"/>
              <w:jc w:val="both"/>
              <w:rPr>
                <w:sz w:val="24"/>
              </w:rPr>
            </w:pPr>
            <w:r>
              <w:rPr>
                <w:sz w:val="24"/>
              </w:rPr>
              <w:t xml:space="preserve">those APM Accounts which the relevant APM </w:t>
            </w:r>
            <w:r>
              <w:rPr>
                <w:spacing w:val="-2"/>
                <w:sz w:val="24"/>
              </w:rPr>
              <w:t>Provider</w:t>
            </w:r>
          </w:p>
          <w:p w14:paraId="065B5536" w14:textId="77777777" w:rsidR="00F06FEE" w:rsidRDefault="005E5DF1">
            <w:pPr>
              <w:pStyle w:val="TableParagraph"/>
              <w:spacing w:before="99" w:line="244" w:lineRule="auto"/>
              <w:ind w:left="438" w:right="89"/>
              <w:jc w:val="both"/>
              <w:rPr>
                <w:sz w:val="24"/>
              </w:rPr>
            </w:pPr>
            <w:r>
              <w:rPr>
                <w:sz w:val="24"/>
              </w:rPr>
              <w:t>(and/or (in either case) which the Supplier in complying with</w:t>
            </w:r>
            <w:r>
              <w:rPr>
                <w:spacing w:val="40"/>
                <w:sz w:val="24"/>
              </w:rPr>
              <w:t xml:space="preserve"> </w:t>
            </w:r>
            <w:r>
              <w:rPr>
                <w:sz w:val="24"/>
              </w:rPr>
              <w:t xml:space="preserve">Law and/or the </w:t>
            </w:r>
            <w:r>
              <w:rPr>
                <w:sz w:val="24"/>
              </w:rPr>
              <w:t>relevant Rules) has flagged for additional monitoring and as further described in the Specification; and/or</w:t>
            </w:r>
          </w:p>
          <w:p w14:paraId="78E0B9E0" w14:textId="77777777" w:rsidR="00F06FEE" w:rsidRDefault="005E5DF1">
            <w:pPr>
              <w:pStyle w:val="TableParagraph"/>
              <w:numPr>
                <w:ilvl w:val="0"/>
                <w:numId w:val="69"/>
              </w:numPr>
              <w:tabs>
                <w:tab w:val="left" w:pos="819"/>
              </w:tabs>
              <w:spacing w:before="119" w:line="237" w:lineRule="auto"/>
              <w:ind w:left="101" w:right="89" w:firstLine="0"/>
              <w:jc w:val="both"/>
              <w:rPr>
                <w:sz w:val="24"/>
              </w:rPr>
            </w:pPr>
            <w:r>
              <w:rPr>
                <w:sz w:val="24"/>
              </w:rPr>
              <w:t>those Cards and/or APM Accounts (and/or those Payers) which the Buyer has flagged for additional monitoring and as</w:t>
            </w:r>
            <w:r>
              <w:rPr>
                <w:spacing w:val="40"/>
                <w:sz w:val="24"/>
              </w:rPr>
              <w:t xml:space="preserve"> </w:t>
            </w:r>
            <w:r>
              <w:rPr>
                <w:sz w:val="24"/>
              </w:rPr>
              <w:t>further described in the Specification;</w:t>
            </w:r>
          </w:p>
        </w:tc>
      </w:tr>
      <w:tr w:rsidR="00F06FEE" w14:paraId="64259E6A" w14:textId="77777777">
        <w:trPr>
          <w:trHeight w:val="925"/>
        </w:trPr>
        <w:tc>
          <w:tcPr>
            <w:tcW w:w="2099" w:type="dxa"/>
          </w:tcPr>
          <w:p w14:paraId="3DCD7FC0" w14:textId="77777777" w:rsidR="00F06FEE" w:rsidRDefault="005E5DF1">
            <w:pPr>
              <w:pStyle w:val="TableParagraph"/>
              <w:spacing w:before="109"/>
              <w:rPr>
                <w:b/>
                <w:sz w:val="24"/>
              </w:rPr>
            </w:pPr>
            <w:r>
              <w:rPr>
                <w:b/>
                <w:sz w:val="24"/>
              </w:rPr>
              <w:t>"White</w:t>
            </w:r>
            <w:r>
              <w:rPr>
                <w:b/>
                <w:spacing w:val="-7"/>
                <w:sz w:val="24"/>
              </w:rPr>
              <w:t xml:space="preserve"> </w:t>
            </w:r>
            <w:r>
              <w:rPr>
                <w:b/>
                <w:spacing w:val="-2"/>
                <w:sz w:val="24"/>
              </w:rPr>
              <w:t>List"</w:t>
            </w:r>
          </w:p>
        </w:tc>
        <w:tc>
          <w:tcPr>
            <w:tcW w:w="7370" w:type="dxa"/>
          </w:tcPr>
          <w:p w14:paraId="0FAABD1F" w14:textId="77777777" w:rsidR="00F06FEE" w:rsidRDefault="005E5DF1">
            <w:pPr>
              <w:pStyle w:val="TableParagraph"/>
              <w:spacing w:before="109" w:line="274" w:lineRule="exact"/>
              <w:ind w:left="101"/>
              <w:rPr>
                <w:sz w:val="24"/>
              </w:rPr>
            </w:pPr>
            <w:r>
              <w:rPr>
                <w:sz w:val="24"/>
              </w:rPr>
              <w:t>means</w:t>
            </w:r>
            <w:r>
              <w:rPr>
                <w:spacing w:val="7"/>
                <w:sz w:val="24"/>
              </w:rPr>
              <w:t xml:space="preserve"> </w:t>
            </w:r>
            <w:r>
              <w:rPr>
                <w:sz w:val="24"/>
              </w:rPr>
              <w:t>any</w:t>
            </w:r>
            <w:r>
              <w:rPr>
                <w:spacing w:val="20"/>
                <w:sz w:val="24"/>
              </w:rPr>
              <w:t xml:space="preserve"> </w:t>
            </w:r>
            <w:r>
              <w:rPr>
                <w:sz w:val="24"/>
              </w:rPr>
              <w:t>list</w:t>
            </w:r>
            <w:r>
              <w:rPr>
                <w:spacing w:val="11"/>
                <w:sz w:val="24"/>
              </w:rPr>
              <w:t xml:space="preserve"> </w:t>
            </w:r>
            <w:r>
              <w:rPr>
                <w:sz w:val="24"/>
              </w:rPr>
              <w:t>of</w:t>
            </w:r>
            <w:r>
              <w:rPr>
                <w:spacing w:val="25"/>
                <w:sz w:val="24"/>
              </w:rPr>
              <w:t xml:space="preserve"> </w:t>
            </w:r>
            <w:r>
              <w:rPr>
                <w:sz w:val="24"/>
              </w:rPr>
              <w:t>those</w:t>
            </w:r>
            <w:r>
              <w:rPr>
                <w:spacing w:val="9"/>
                <w:sz w:val="24"/>
              </w:rPr>
              <w:t xml:space="preserve"> </w:t>
            </w:r>
            <w:r>
              <w:rPr>
                <w:sz w:val="24"/>
              </w:rPr>
              <w:t>Cards</w:t>
            </w:r>
            <w:r>
              <w:rPr>
                <w:spacing w:val="7"/>
                <w:sz w:val="24"/>
              </w:rPr>
              <w:t xml:space="preserve"> </w:t>
            </w:r>
            <w:r>
              <w:rPr>
                <w:sz w:val="24"/>
              </w:rPr>
              <w:t>and/or</w:t>
            </w:r>
            <w:r>
              <w:rPr>
                <w:spacing w:val="14"/>
                <w:sz w:val="24"/>
              </w:rPr>
              <w:t xml:space="preserve"> </w:t>
            </w:r>
            <w:r>
              <w:rPr>
                <w:sz w:val="24"/>
              </w:rPr>
              <w:t>APM</w:t>
            </w:r>
            <w:r>
              <w:rPr>
                <w:spacing w:val="20"/>
                <w:sz w:val="24"/>
              </w:rPr>
              <w:t xml:space="preserve"> </w:t>
            </w:r>
            <w:r>
              <w:rPr>
                <w:sz w:val="24"/>
              </w:rPr>
              <w:t>Accounts</w:t>
            </w:r>
            <w:r>
              <w:rPr>
                <w:spacing w:val="7"/>
                <w:sz w:val="24"/>
              </w:rPr>
              <w:t xml:space="preserve"> </w:t>
            </w:r>
            <w:r>
              <w:rPr>
                <w:sz w:val="24"/>
              </w:rPr>
              <w:t>(and/or</w:t>
            </w:r>
            <w:r>
              <w:rPr>
                <w:spacing w:val="1"/>
                <w:sz w:val="24"/>
              </w:rPr>
              <w:t xml:space="preserve"> </w:t>
            </w:r>
            <w:r>
              <w:rPr>
                <w:spacing w:val="-2"/>
                <w:sz w:val="24"/>
              </w:rPr>
              <w:t>those</w:t>
            </w:r>
          </w:p>
          <w:p w14:paraId="242615F8" w14:textId="77777777" w:rsidR="00F06FEE" w:rsidRDefault="005E5DF1">
            <w:pPr>
              <w:pStyle w:val="TableParagraph"/>
              <w:spacing w:line="272" w:lineRule="exact"/>
              <w:ind w:left="101"/>
              <w:rPr>
                <w:sz w:val="24"/>
              </w:rPr>
            </w:pPr>
            <w:r>
              <w:rPr>
                <w:sz w:val="24"/>
              </w:rPr>
              <w:t>Payers)</w:t>
            </w:r>
            <w:r>
              <w:rPr>
                <w:spacing w:val="30"/>
                <w:sz w:val="24"/>
              </w:rPr>
              <w:t xml:space="preserve"> </w:t>
            </w:r>
            <w:r>
              <w:rPr>
                <w:sz w:val="24"/>
              </w:rPr>
              <w:t>which</w:t>
            </w:r>
            <w:r>
              <w:rPr>
                <w:spacing w:val="25"/>
                <w:sz w:val="24"/>
              </w:rPr>
              <w:t xml:space="preserve"> </w:t>
            </w:r>
            <w:r>
              <w:rPr>
                <w:sz w:val="24"/>
              </w:rPr>
              <w:t>the</w:t>
            </w:r>
            <w:r>
              <w:rPr>
                <w:spacing w:val="25"/>
                <w:sz w:val="24"/>
              </w:rPr>
              <w:t xml:space="preserve"> </w:t>
            </w:r>
            <w:r>
              <w:rPr>
                <w:sz w:val="24"/>
              </w:rPr>
              <w:t>Buyer</w:t>
            </w:r>
            <w:r>
              <w:rPr>
                <w:spacing w:val="30"/>
                <w:sz w:val="24"/>
              </w:rPr>
              <w:t xml:space="preserve"> </w:t>
            </w:r>
            <w:r>
              <w:rPr>
                <w:sz w:val="24"/>
              </w:rPr>
              <w:t>does</w:t>
            </w:r>
            <w:r>
              <w:rPr>
                <w:spacing w:val="23"/>
                <w:sz w:val="24"/>
              </w:rPr>
              <w:t xml:space="preserve"> </w:t>
            </w:r>
            <w:r>
              <w:rPr>
                <w:sz w:val="24"/>
              </w:rPr>
              <w:t>specifically</w:t>
            </w:r>
            <w:r>
              <w:rPr>
                <w:spacing w:val="37"/>
                <w:sz w:val="24"/>
              </w:rPr>
              <w:t xml:space="preserve"> </w:t>
            </w:r>
            <w:r>
              <w:rPr>
                <w:sz w:val="24"/>
              </w:rPr>
              <w:t>wish to be permitted to be</w:t>
            </w:r>
            <w:r>
              <w:rPr>
                <w:spacing w:val="43"/>
                <w:sz w:val="24"/>
              </w:rPr>
              <w:t xml:space="preserve"> </w:t>
            </w:r>
            <w:r>
              <w:rPr>
                <w:sz w:val="24"/>
              </w:rPr>
              <w:t>used</w:t>
            </w:r>
            <w:r>
              <w:rPr>
                <w:spacing w:val="45"/>
                <w:sz w:val="24"/>
              </w:rPr>
              <w:t xml:space="preserve"> </w:t>
            </w:r>
            <w:r>
              <w:rPr>
                <w:sz w:val="24"/>
              </w:rPr>
              <w:t>for,</w:t>
            </w:r>
            <w:r>
              <w:rPr>
                <w:spacing w:val="47"/>
                <w:sz w:val="24"/>
              </w:rPr>
              <w:t xml:space="preserve"> </w:t>
            </w:r>
            <w:r>
              <w:rPr>
                <w:sz w:val="24"/>
              </w:rPr>
              <w:t>or</w:t>
            </w:r>
            <w:r>
              <w:rPr>
                <w:spacing w:val="51"/>
                <w:sz w:val="24"/>
              </w:rPr>
              <w:t xml:space="preserve"> </w:t>
            </w:r>
            <w:r>
              <w:rPr>
                <w:sz w:val="24"/>
              </w:rPr>
              <w:t>to</w:t>
            </w:r>
            <w:r>
              <w:rPr>
                <w:spacing w:val="45"/>
                <w:sz w:val="24"/>
              </w:rPr>
              <w:t xml:space="preserve"> </w:t>
            </w:r>
            <w:r>
              <w:rPr>
                <w:sz w:val="24"/>
              </w:rPr>
              <w:t>be</w:t>
            </w:r>
            <w:r>
              <w:rPr>
                <w:spacing w:val="30"/>
                <w:sz w:val="24"/>
              </w:rPr>
              <w:t xml:space="preserve"> </w:t>
            </w:r>
            <w:r>
              <w:rPr>
                <w:sz w:val="24"/>
              </w:rPr>
              <w:t>able</w:t>
            </w:r>
            <w:r>
              <w:rPr>
                <w:spacing w:val="30"/>
                <w:sz w:val="24"/>
              </w:rPr>
              <w:t xml:space="preserve"> </w:t>
            </w:r>
            <w:r>
              <w:rPr>
                <w:sz w:val="24"/>
              </w:rPr>
              <w:t>to</w:t>
            </w:r>
            <w:r>
              <w:rPr>
                <w:spacing w:val="31"/>
                <w:sz w:val="24"/>
              </w:rPr>
              <w:t xml:space="preserve"> </w:t>
            </w:r>
            <w:r>
              <w:rPr>
                <w:sz w:val="24"/>
              </w:rPr>
              <w:t>make,</w:t>
            </w:r>
            <w:r>
              <w:rPr>
                <w:spacing w:val="33"/>
                <w:sz w:val="24"/>
              </w:rPr>
              <w:t xml:space="preserve"> </w:t>
            </w:r>
            <w:r>
              <w:rPr>
                <w:sz w:val="24"/>
              </w:rPr>
              <w:t>a</w:t>
            </w:r>
            <w:r>
              <w:rPr>
                <w:spacing w:val="30"/>
                <w:sz w:val="24"/>
              </w:rPr>
              <w:t xml:space="preserve"> </w:t>
            </w:r>
            <w:r>
              <w:rPr>
                <w:sz w:val="24"/>
              </w:rPr>
              <w:t>transaction</w:t>
            </w:r>
            <w:r>
              <w:rPr>
                <w:spacing w:val="30"/>
                <w:sz w:val="24"/>
              </w:rPr>
              <w:t xml:space="preserve"> </w:t>
            </w:r>
            <w:r>
              <w:rPr>
                <w:sz w:val="24"/>
              </w:rPr>
              <w:t>and</w:t>
            </w:r>
            <w:r>
              <w:rPr>
                <w:spacing w:val="30"/>
                <w:sz w:val="24"/>
              </w:rPr>
              <w:t xml:space="preserve"> </w:t>
            </w:r>
            <w:r>
              <w:rPr>
                <w:sz w:val="24"/>
              </w:rPr>
              <w:t>as</w:t>
            </w:r>
            <w:r>
              <w:rPr>
                <w:spacing w:val="29"/>
                <w:sz w:val="24"/>
              </w:rPr>
              <w:t xml:space="preserve"> </w:t>
            </w:r>
            <w:r>
              <w:rPr>
                <w:spacing w:val="-2"/>
                <w:sz w:val="24"/>
              </w:rPr>
              <w:t>further</w:t>
            </w:r>
          </w:p>
        </w:tc>
      </w:tr>
    </w:tbl>
    <w:p w14:paraId="123B21C0" w14:textId="77777777" w:rsidR="00F06FEE" w:rsidRDefault="00F06FEE">
      <w:pPr>
        <w:spacing w:line="272" w:lineRule="exact"/>
        <w:rPr>
          <w:sz w:val="24"/>
        </w:rPr>
        <w:sectPr w:rsidR="00F06FEE" w:rsidSect="000A14C0">
          <w:pgSz w:w="11910" w:h="16840"/>
          <w:pgMar w:top="1620" w:right="460" w:bottom="1580" w:left="320" w:header="192" w:footer="1346" w:gutter="0"/>
          <w:cols w:space="720"/>
        </w:sectPr>
      </w:pPr>
    </w:p>
    <w:p w14:paraId="018A830B" w14:textId="77777777" w:rsidR="00F06FEE" w:rsidRDefault="00F06FEE">
      <w:pPr>
        <w:pStyle w:val="BodyText"/>
        <w:spacing w:before="46"/>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370"/>
      </w:tblGrid>
      <w:tr w:rsidR="00F06FEE" w14:paraId="680678DE" w14:textId="77777777">
        <w:trPr>
          <w:trHeight w:val="380"/>
        </w:trPr>
        <w:tc>
          <w:tcPr>
            <w:tcW w:w="2099" w:type="dxa"/>
          </w:tcPr>
          <w:p w14:paraId="39D1EAA1" w14:textId="77777777" w:rsidR="00F06FEE" w:rsidRDefault="00F06FEE">
            <w:pPr>
              <w:pStyle w:val="TableParagraph"/>
              <w:ind w:left="0"/>
              <w:rPr>
                <w:rFonts w:ascii="Times New Roman"/>
              </w:rPr>
            </w:pPr>
          </w:p>
        </w:tc>
        <w:tc>
          <w:tcPr>
            <w:tcW w:w="7370" w:type="dxa"/>
          </w:tcPr>
          <w:p w14:paraId="4522EDB8" w14:textId="77777777" w:rsidR="00F06FEE" w:rsidRDefault="005E5DF1">
            <w:pPr>
              <w:pStyle w:val="TableParagraph"/>
              <w:spacing w:line="257" w:lineRule="exact"/>
              <w:ind w:left="101"/>
              <w:rPr>
                <w:sz w:val="24"/>
              </w:rPr>
            </w:pPr>
            <w:r>
              <w:rPr>
                <w:sz w:val="24"/>
              </w:rPr>
              <w:t>described</w:t>
            </w:r>
            <w:r>
              <w:rPr>
                <w:spacing w:val="5"/>
                <w:sz w:val="24"/>
              </w:rPr>
              <w:t xml:space="preserve"> </w:t>
            </w:r>
            <w:r>
              <w:rPr>
                <w:sz w:val="24"/>
              </w:rPr>
              <w:t>in</w:t>
            </w:r>
            <w:r>
              <w:rPr>
                <w:spacing w:val="-8"/>
                <w:sz w:val="24"/>
              </w:rPr>
              <w:t xml:space="preserve"> </w:t>
            </w:r>
            <w:r>
              <w:rPr>
                <w:sz w:val="24"/>
              </w:rPr>
              <w:t>the</w:t>
            </w:r>
            <w:r>
              <w:rPr>
                <w:spacing w:val="-7"/>
                <w:sz w:val="24"/>
              </w:rPr>
              <w:t xml:space="preserve"> </w:t>
            </w:r>
            <w:r>
              <w:rPr>
                <w:spacing w:val="-2"/>
                <w:sz w:val="24"/>
              </w:rPr>
              <w:t>Specification;</w:t>
            </w:r>
          </w:p>
        </w:tc>
      </w:tr>
      <w:tr w:rsidR="00F06FEE" w14:paraId="2601FD59" w14:textId="77777777">
        <w:trPr>
          <w:trHeight w:val="780"/>
        </w:trPr>
        <w:tc>
          <w:tcPr>
            <w:tcW w:w="2099" w:type="dxa"/>
          </w:tcPr>
          <w:p w14:paraId="5B57D25C" w14:textId="77777777" w:rsidR="00F06FEE" w:rsidRDefault="005E5DF1">
            <w:pPr>
              <w:pStyle w:val="TableParagraph"/>
              <w:spacing w:before="125"/>
              <w:rPr>
                <w:b/>
                <w:sz w:val="24"/>
              </w:rPr>
            </w:pPr>
            <w:r>
              <w:rPr>
                <w:b/>
                <w:sz w:val="24"/>
              </w:rPr>
              <w:t>"Working</w:t>
            </w:r>
            <w:r>
              <w:rPr>
                <w:b/>
                <w:spacing w:val="-10"/>
                <w:sz w:val="24"/>
              </w:rPr>
              <w:t xml:space="preserve"> </w:t>
            </w:r>
            <w:r>
              <w:rPr>
                <w:b/>
                <w:spacing w:val="-4"/>
                <w:sz w:val="24"/>
              </w:rPr>
              <w:t>Day"</w:t>
            </w:r>
          </w:p>
        </w:tc>
        <w:tc>
          <w:tcPr>
            <w:tcW w:w="7370" w:type="dxa"/>
          </w:tcPr>
          <w:p w14:paraId="532DFAF9" w14:textId="77777777" w:rsidR="00F06FEE" w:rsidRDefault="005E5DF1">
            <w:pPr>
              <w:pStyle w:val="TableParagraph"/>
              <w:spacing w:before="111" w:line="237" w:lineRule="auto"/>
              <w:ind w:left="101"/>
              <w:rPr>
                <w:sz w:val="24"/>
              </w:rPr>
            </w:pPr>
            <w:r>
              <w:rPr>
                <w:sz w:val="24"/>
              </w:rPr>
              <w:t>means any</w:t>
            </w:r>
            <w:r>
              <w:rPr>
                <w:spacing w:val="23"/>
                <w:sz w:val="24"/>
              </w:rPr>
              <w:t xml:space="preserve"> </w:t>
            </w:r>
            <w:r>
              <w:rPr>
                <w:sz w:val="24"/>
              </w:rPr>
              <w:t>day</w:t>
            </w:r>
            <w:r>
              <w:rPr>
                <w:spacing w:val="23"/>
                <w:sz w:val="24"/>
              </w:rPr>
              <w:t xml:space="preserve"> </w:t>
            </w:r>
            <w:r>
              <w:rPr>
                <w:sz w:val="24"/>
              </w:rPr>
              <w:t>on which Banks in</w:t>
            </w:r>
            <w:r>
              <w:rPr>
                <w:spacing w:val="-3"/>
                <w:sz w:val="24"/>
              </w:rPr>
              <w:t xml:space="preserve"> </w:t>
            </w:r>
            <w:r>
              <w:rPr>
                <w:sz w:val="24"/>
              </w:rPr>
              <w:t>the</w:t>
            </w:r>
            <w:r>
              <w:rPr>
                <w:spacing w:val="-3"/>
                <w:sz w:val="24"/>
              </w:rPr>
              <w:t xml:space="preserve"> </w:t>
            </w:r>
            <w:r>
              <w:rPr>
                <w:sz w:val="24"/>
              </w:rPr>
              <w:t>City of London</w:t>
            </w:r>
            <w:r>
              <w:rPr>
                <w:spacing w:val="-3"/>
                <w:sz w:val="24"/>
              </w:rPr>
              <w:t xml:space="preserve"> </w:t>
            </w:r>
            <w:r>
              <w:rPr>
                <w:sz w:val="24"/>
              </w:rPr>
              <w:t>are</w:t>
            </w:r>
            <w:r>
              <w:rPr>
                <w:spacing w:val="-3"/>
                <w:sz w:val="24"/>
              </w:rPr>
              <w:t xml:space="preserve"> </w:t>
            </w:r>
            <w:r>
              <w:rPr>
                <w:sz w:val="24"/>
              </w:rPr>
              <w:t>open</w:t>
            </w:r>
            <w:r>
              <w:rPr>
                <w:spacing w:val="-3"/>
                <w:sz w:val="24"/>
              </w:rPr>
              <w:t xml:space="preserve"> </w:t>
            </w:r>
            <w:r>
              <w:rPr>
                <w:sz w:val="24"/>
              </w:rPr>
              <w:t xml:space="preserve">for </w:t>
            </w:r>
            <w:r>
              <w:rPr>
                <w:spacing w:val="-2"/>
                <w:sz w:val="24"/>
              </w:rPr>
              <w:t>business.</w:t>
            </w:r>
          </w:p>
        </w:tc>
      </w:tr>
    </w:tbl>
    <w:p w14:paraId="3560FF79" w14:textId="77777777" w:rsidR="00F06FEE" w:rsidRDefault="005E5DF1">
      <w:pPr>
        <w:pStyle w:val="ListParagraph"/>
        <w:numPr>
          <w:ilvl w:val="1"/>
          <w:numId w:val="77"/>
        </w:numPr>
        <w:tabs>
          <w:tab w:val="left" w:pos="2932"/>
        </w:tabs>
        <w:spacing w:before="188" w:line="242" w:lineRule="auto"/>
        <w:ind w:right="957"/>
        <w:jc w:val="both"/>
        <w:rPr>
          <w:sz w:val="24"/>
        </w:rPr>
      </w:pPr>
      <w:r>
        <w:rPr>
          <w:sz w:val="24"/>
        </w:rPr>
        <w:t>The term "Law" as defined in</w:t>
      </w:r>
      <w:r>
        <w:rPr>
          <w:spacing w:val="-5"/>
          <w:sz w:val="24"/>
        </w:rPr>
        <w:t xml:space="preserve"> </w:t>
      </w:r>
      <w:r>
        <w:rPr>
          <w:sz w:val="24"/>
        </w:rPr>
        <w:t>Joint</w:t>
      </w:r>
      <w:r>
        <w:rPr>
          <w:spacing w:val="-2"/>
          <w:sz w:val="24"/>
        </w:rPr>
        <w:t xml:space="preserve"> </w:t>
      </w:r>
      <w:r>
        <w:rPr>
          <w:sz w:val="24"/>
        </w:rPr>
        <w:t>Schedule</w:t>
      </w:r>
      <w:r>
        <w:rPr>
          <w:spacing w:val="-5"/>
          <w:sz w:val="24"/>
        </w:rPr>
        <w:t xml:space="preserve"> </w:t>
      </w:r>
      <w:r>
        <w:rPr>
          <w:sz w:val="24"/>
        </w:rPr>
        <w:t>1</w:t>
      </w:r>
      <w:r>
        <w:rPr>
          <w:spacing w:val="-5"/>
          <w:sz w:val="24"/>
        </w:rPr>
        <w:t xml:space="preserve"> </w:t>
      </w:r>
      <w:r>
        <w:rPr>
          <w:sz w:val="24"/>
        </w:rPr>
        <w:t>(Definitions) shall</w:t>
      </w:r>
      <w:r>
        <w:rPr>
          <w:spacing w:val="-5"/>
          <w:sz w:val="24"/>
        </w:rPr>
        <w:t xml:space="preserve"> </w:t>
      </w:r>
      <w:r>
        <w:rPr>
          <w:sz w:val="24"/>
        </w:rPr>
        <w:t xml:space="preserve">for the purpose of this Schedule be deemed to include all laws, </w:t>
      </w:r>
      <w:r>
        <w:rPr>
          <w:sz w:val="24"/>
        </w:rPr>
        <w:t>legislation, bye-laws, judgments of a relevant court of law, and/or decrees which are applicable or relevant to Payers, Transactions and/or the Services and/or Deliverables (and/or their provision or receipt from time to time (including without limitation the Data Protection Legislation)).</w:t>
      </w:r>
    </w:p>
    <w:p w14:paraId="65358B03" w14:textId="77777777" w:rsidR="00F06FEE" w:rsidRDefault="005E5DF1">
      <w:pPr>
        <w:pStyle w:val="ListParagraph"/>
        <w:numPr>
          <w:ilvl w:val="1"/>
          <w:numId w:val="77"/>
        </w:numPr>
        <w:tabs>
          <w:tab w:val="left" w:pos="2852"/>
        </w:tabs>
        <w:spacing w:before="197" w:line="237" w:lineRule="auto"/>
        <w:ind w:left="2852" w:right="962" w:hanging="1089"/>
        <w:jc w:val="both"/>
        <w:rPr>
          <w:sz w:val="24"/>
        </w:rPr>
      </w:pPr>
      <w:r>
        <w:rPr>
          <w:sz w:val="24"/>
        </w:rPr>
        <w:t>When the Parties have entered into a Call-Off Contract which incorporates this Call-Off Schedule 23 the following Core Terms</w:t>
      </w:r>
      <w:r>
        <w:rPr>
          <w:spacing w:val="-6"/>
          <w:sz w:val="24"/>
        </w:rPr>
        <w:t xml:space="preserve"> </w:t>
      </w:r>
      <w:r>
        <w:rPr>
          <w:sz w:val="24"/>
        </w:rPr>
        <w:t xml:space="preserve">are modified in respect of the Call-Off Contract (but are not modified in respect of the </w:t>
      </w:r>
      <w:r>
        <w:rPr>
          <w:sz w:val="24"/>
        </w:rPr>
        <w:t>Framework Contract):</w:t>
      </w:r>
    </w:p>
    <w:p w14:paraId="5222EBEC" w14:textId="77777777" w:rsidR="00F06FEE" w:rsidRDefault="005E5DF1">
      <w:pPr>
        <w:pStyle w:val="ListParagraph"/>
        <w:numPr>
          <w:ilvl w:val="2"/>
          <w:numId w:val="77"/>
        </w:numPr>
        <w:tabs>
          <w:tab w:val="left" w:pos="4003"/>
          <w:tab w:val="left" w:pos="4006"/>
        </w:tabs>
        <w:spacing w:before="202"/>
        <w:ind w:right="961"/>
        <w:jc w:val="both"/>
        <w:rPr>
          <w:sz w:val="24"/>
        </w:rPr>
      </w:pPr>
      <w:r>
        <w:rPr>
          <w:sz w:val="24"/>
        </w:rPr>
        <w:t>Clause 3.1.2 does not apply</w:t>
      </w:r>
      <w:r>
        <w:rPr>
          <w:spacing w:val="40"/>
          <w:sz w:val="24"/>
        </w:rPr>
        <w:t xml:space="preserve"> </w:t>
      </w:r>
      <w:r>
        <w:rPr>
          <w:sz w:val="24"/>
        </w:rPr>
        <w:t>to the Call-Off Contract in</w:t>
      </w:r>
      <w:r>
        <w:rPr>
          <w:spacing w:val="40"/>
          <w:sz w:val="24"/>
        </w:rPr>
        <w:t xml:space="preserve"> </w:t>
      </w:r>
      <w:r>
        <w:rPr>
          <w:sz w:val="24"/>
        </w:rPr>
        <w:t>the sense that there shall be no time limit on that or any other warranty and that Clause shall not limit or exclude any of</w:t>
      </w:r>
      <w:r>
        <w:rPr>
          <w:spacing w:val="40"/>
          <w:sz w:val="24"/>
        </w:rPr>
        <w:t xml:space="preserve"> </w:t>
      </w:r>
      <w:r>
        <w:rPr>
          <w:sz w:val="24"/>
        </w:rPr>
        <w:t xml:space="preserve">the warranties which are set out in this </w:t>
      </w:r>
      <w:r>
        <w:rPr>
          <w:sz w:val="24"/>
        </w:rPr>
        <w:t>Schedule 23 (including any of its</w:t>
      </w:r>
      <w:r>
        <w:rPr>
          <w:spacing w:val="-2"/>
          <w:sz w:val="24"/>
        </w:rPr>
        <w:t xml:space="preserve"> </w:t>
      </w:r>
      <w:r>
        <w:rPr>
          <w:sz w:val="24"/>
        </w:rPr>
        <w:t>Sections);</w:t>
      </w:r>
    </w:p>
    <w:p w14:paraId="20C1A3EA" w14:textId="77777777" w:rsidR="00F06FEE" w:rsidRDefault="005E5DF1">
      <w:pPr>
        <w:pStyle w:val="ListParagraph"/>
        <w:numPr>
          <w:ilvl w:val="2"/>
          <w:numId w:val="77"/>
        </w:numPr>
        <w:tabs>
          <w:tab w:val="left" w:pos="4003"/>
          <w:tab w:val="left" w:pos="4006"/>
        </w:tabs>
        <w:spacing w:before="208" w:line="237" w:lineRule="auto"/>
        <w:ind w:right="970"/>
        <w:jc w:val="both"/>
        <w:rPr>
          <w:sz w:val="24"/>
        </w:rPr>
      </w:pPr>
      <w:r>
        <w:rPr>
          <w:sz w:val="24"/>
        </w:rPr>
        <w:t>Clause 11.5 shall be amended to include the following sentence: "In addition, nothing in the Framework Agreement or any Contract shall serve to limit</w:t>
      </w:r>
      <w:r>
        <w:rPr>
          <w:spacing w:val="-2"/>
          <w:sz w:val="24"/>
        </w:rPr>
        <w:t xml:space="preserve"> </w:t>
      </w:r>
      <w:r>
        <w:rPr>
          <w:sz w:val="24"/>
        </w:rPr>
        <w:t>or exclude the liability</w:t>
      </w:r>
      <w:r>
        <w:rPr>
          <w:spacing w:val="40"/>
          <w:sz w:val="24"/>
        </w:rPr>
        <w:t xml:space="preserve"> </w:t>
      </w:r>
      <w:r>
        <w:rPr>
          <w:sz w:val="24"/>
        </w:rPr>
        <w:t>of:</w:t>
      </w:r>
    </w:p>
    <w:p w14:paraId="3FBA000E" w14:textId="77777777" w:rsidR="00F06FEE" w:rsidRDefault="005E5DF1">
      <w:pPr>
        <w:pStyle w:val="ListParagraph"/>
        <w:numPr>
          <w:ilvl w:val="3"/>
          <w:numId w:val="77"/>
        </w:numPr>
        <w:tabs>
          <w:tab w:val="left" w:pos="4307"/>
        </w:tabs>
        <w:spacing w:before="202"/>
        <w:ind w:right="970" w:firstLine="0"/>
        <w:jc w:val="both"/>
        <w:rPr>
          <w:sz w:val="24"/>
        </w:rPr>
      </w:pPr>
      <w:r>
        <w:rPr>
          <w:sz w:val="24"/>
        </w:rPr>
        <w:t>the Supplier under any indemnity in the Contract,</w:t>
      </w:r>
      <w:r>
        <w:rPr>
          <w:spacing w:val="-5"/>
          <w:sz w:val="24"/>
        </w:rPr>
        <w:t xml:space="preserve"> </w:t>
      </w:r>
      <w:r>
        <w:rPr>
          <w:sz w:val="24"/>
        </w:rPr>
        <w:t>or</w:t>
      </w:r>
      <w:r>
        <w:rPr>
          <w:spacing w:val="-3"/>
          <w:sz w:val="24"/>
        </w:rPr>
        <w:t xml:space="preserve"> </w:t>
      </w:r>
      <w:r>
        <w:rPr>
          <w:sz w:val="24"/>
        </w:rPr>
        <w:t>to pay any Settlement</w:t>
      </w:r>
      <w:r>
        <w:rPr>
          <w:spacing w:val="-5"/>
          <w:sz w:val="24"/>
        </w:rPr>
        <w:t xml:space="preserve"> </w:t>
      </w:r>
      <w:r>
        <w:rPr>
          <w:sz w:val="24"/>
        </w:rPr>
        <w:t>under</w:t>
      </w:r>
      <w:r>
        <w:rPr>
          <w:spacing w:val="-2"/>
          <w:sz w:val="24"/>
        </w:rPr>
        <w:t xml:space="preserve"> </w:t>
      </w:r>
      <w:r>
        <w:rPr>
          <w:sz w:val="24"/>
        </w:rPr>
        <w:t>this</w:t>
      </w:r>
      <w:r>
        <w:rPr>
          <w:spacing w:val="-9"/>
          <w:sz w:val="24"/>
        </w:rPr>
        <w:t xml:space="preserve"> </w:t>
      </w:r>
      <w:r>
        <w:rPr>
          <w:sz w:val="24"/>
        </w:rPr>
        <w:t>Contract,</w:t>
      </w:r>
      <w:r>
        <w:rPr>
          <w:spacing w:val="-5"/>
          <w:sz w:val="24"/>
        </w:rPr>
        <w:t xml:space="preserve"> </w:t>
      </w:r>
      <w:r>
        <w:rPr>
          <w:sz w:val="24"/>
        </w:rPr>
        <w:t>or</w:t>
      </w:r>
      <w:r>
        <w:rPr>
          <w:spacing w:val="-2"/>
          <w:sz w:val="24"/>
        </w:rPr>
        <w:t xml:space="preserve"> </w:t>
      </w:r>
      <w:r>
        <w:rPr>
          <w:sz w:val="24"/>
        </w:rPr>
        <w:t>for</w:t>
      </w:r>
      <w:r>
        <w:rPr>
          <w:spacing w:val="-2"/>
          <w:sz w:val="24"/>
        </w:rPr>
        <w:t xml:space="preserve"> </w:t>
      </w:r>
      <w:r>
        <w:rPr>
          <w:sz w:val="24"/>
        </w:rPr>
        <w:t>the</w:t>
      </w:r>
      <w:r>
        <w:rPr>
          <w:spacing w:val="-7"/>
          <w:sz w:val="24"/>
        </w:rPr>
        <w:t xml:space="preserve"> </w:t>
      </w:r>
      <w:r>
        <w:rPr>
          <w:sz w:val="24"/>
        </w:rPr>
        <w:t>amount of any Transaction where the relevant loss arises as a result of the breach, negligence or</w:t>
      </w:r>
      <w:r>
        <w:rPr>
          <w:spacing w:val="-5"/>
          <w:sz w:val="24"/>
        </w:rPr>
        <w:t xml:space="preserve"> </w:t>
      </w:r>
      <w:r>
        <w:rPr>
          <w:sz w:val="24"/>
        </w:rPr>
        <w:t>default</w:t>
      </w:r>
      <w:r>
        <w:rPr>
          <w:spacing w:val="-8"/>
          <w:sz w:val="24"/>
        </w:rPr>
        <w:t xml:space="preserve"> </w:t>
      </w:r>
      <w:r>
        <w:rPr>
          <w:sz w:val="24"/>
        </w:rPr>
        <w:t>of the</w:t>
      </w:r>
      <w:r>
        <w:rPr>
          <w:spacing w:val="-10"/>
          <w:sz w:val="24"/>
        </w:rPr>
        <w:t xml:space="preserve"> </w:t>
      </w:r>
      <w:r>
        <w:rPr>
          <w:sz w:val="24"/>
        </w:rPr>
        <w:t xml:space="preserve">Supplier; </w:t>
      </w:r>
      <w:r>
        <w:rPr>
          <w:spacing w:val="-6"/>
          <w:sz w:val="24"/>
        </w:rPr>
        <w:t>or</w:t>
      </w:r>
    </w:p>
    <w:p w14:paraId="5DA0EDD4" w14:textId="77777777" w:rsidR="00F06FEE" w:rsidRDefault="005E5DF1">
      <w:pPr>
        <w:pStyle w:val="ListParagraph"/>
        <w:numPr>
          <w:ilvl w:val="3"/>
          <w:numId w:val="77"/>
        </w:numPr>
        <w:tabs>
          <w:tab w:val="left" w:pos="4339"/>
        </w:tabs>
        <w:spacing w:before="206"/>
        <w:ind w:left="4339" w:hanging="333"/>
        <w:rPr>
          <w:sz w:val="24"/>
        </w:rPr>
      </w:pPr>
      <w:r>
        <w:rPr>
          <w:sz w:val="24"/>
        </w:rPr>
        <w:t>the</w:t>
      </w:r>
      <w:r>
        <w:rPr>
          <w:spacing w:val="-6"/>
          <w:sz w:val="24"/>
        </w:rPr>
        <w:t xml:space="preserve"> </w:t>
      </w:r>
      <w:r>
        <w:rPr>
          <w:sz w:val="24"/>
        </w:rPr>
        <w:t>Buyer</w:t>
      </w:r>
      <w:r>
        <w:rPr>
          <w:spacing w:val="-14"/>
          <w:sz w:val="24"/>
        </w:rPr>
        <w:t xml:space="preserve"> </w:t>
      </w:r>
      <w:r>
        <w:rPr>
          <w:sz w:val="24"/>
        </w:rPr>
        <w:t>for</w:t>
      </w:r>
      <w:r>
        <w:rPr>
          <w:spacing w:val="-14"/>
          <w:sz w:val="24"/>
        </w:rPr>
        <w:t xml:space="preserve"> </w:t>
      </w:r>
      <w:r>
        <w:rPr>
          <w:sz w:val="24"/>
        </w:rPr>
        <w:t>the</w:t>
      </w:r>
      <w:r>
        <w:rPr>
          <w:spacing w:val="-6"/>
          <w:sz w:val="24"/>
        </w:rPr>
        <w:t xml:space="preserve"> </w:t>
      </w:r>
      <w:r>
        <w:rPr>
          <w:sz w:val="24"/>
        </w:rPr>
        <w:t>amount</w:t>
      </w:r>
      <w:r>
        <w:rPr>
          <w:spacing w:val="-3"/>
          <w:sz w:val="24"/>
        </w:rPr>
        <w:t xml:space="preserve"> </w:t>
      </w:r>
      <w:r>
        <w:rPr>
          <w:spacing w:val="-5"/>
          <w:sz w:val="24"/>
        </w:rPr>
        <w:t>of:</w:t>
      </w:r>
    </w:p>
    <w:p w14:paraId="01D0C891" w14:textId="77777777" w:rsidR="00F06FEE" w:rsidRDefault="005E5DF1">
      <w:pPr>
        <w:pStyle w:val="ListParagraph"/>
        <w:numPr>
          <w:ilvl w:val="4"/>
          <w:numId w:val="77"/>
        </w:numPr>
        <w:tabs>
          <w:tab w:val="left" w:pos="4389"/>
        </w:tabs>
        <w:spacing w:before="205"/>
        <w:ind w:left="4389" w:hanging="383"/>
        <w:rPr>
          <w:sz w:val="24"/>
        </w:rPr>
      </w:pPr>
      <w:r>
        <w:rPr>
          <w:sz w:val="24"/>
        </w:rPr>
        <w:t>any</w:t>
      </w:r>
      <w:r>
        <w:rPr>
          <w:spacing w:val="-6"/>
          <w:sz w:val="24"/>
        </w:rPr>
        <w:t xml:space="preserve"> </w:t>
      </w:r>
      <w:r>
        <w:rPr>
          <w:sz w:val="24"/>
        </w:rPr>
        <w:t>Chargeback</w:t>
      </w:r>
      <w:r>
        <w:rPr>
          <w:spacing w:val="-5"/>
          <w:sz w:val="24"/>
        </w:rPr>
        <w:t xml:space="preserve"> </w:t>
      </w:r>
      <w:r>
        <w:rPr>
          <w:sz w:val="24"/>
        </w:rPr>
        <w:t>and/or</w:t>
      </w:r>
      <w:r>
        <w:rPr>
          <w:spacing w:val="-10"/>
          <w:sz w:val="24"/>
        </w:rPr>
        <w:t xml:space="preserve"> </w:t>
      </w:r>
      <w:r>
        <w:rPr>
          <w:spacing w:val="-2"/>
          <w:sz w:val="24"/>
        </w:rPr>
        <w:t>Refund;</w:t>
      </w:r>
    </w:p>
    <w:p w14:paraId="41AB2164" w14:textId="77777777" w:rsidR="00F06FEE" w:rsidRDefault="005E5DF1">
      <w:pPr>
        <w:pStyle w:val="ListParagraph"/>
        <w:numPr>
          <w:ilvl w:val="4"/>
          <w:numId w:val="77"/>
        </w:numPr>
        <w:tabs>
          <w:tab w:val="left" w:pos="4389"/>
        </w:tabs>
        <w:spacing w:before="203"/>
        <w:ind w:left="4389" w:hanging="383"/>
        <w:rPr>
          <w:sz w:val="24"/>
        </w:rPr>
      </w:pPr>
      <w:r>
        <w:rPr>
          <w:sz w:val="24"/>
        </w:rPr>
        <w:t>fees</w:t>
      </w:r>
      <w:r>
        <w:rPr>
          <w:spacing w:val="-12"/>
          <w:sz w:val="24"/>
        </w:rPr>
        <w:t xml:space="preserve"> </w:t>
      </w:r>
      <w:r>
        <w:rPr>
          <w:sz w:val="24"/>
        </w:rPr>
        <w:t>for</w:t>
      </w:r>
      <w:r>
        <w:rPr>
          <w:spacing w:val="-16"/>
          <w:sz w:val="24"/>
        </w:rPr>
        <w:t xml:space="preserve"> </w:t>
      </w:r>
      <w:r>
        <w:rPr>
          <w:sz w:val="24"/>
        </w:rPr>
        <w:t>Transactions;</w:t>
      </w:r>
      <w:r>
        <w:rPr>
          <w:spacing w:val="18"/>
          <w:sz w:val="24"/>
        </w:rPr>
        <w:t xml:space="preserve"> </w:t>
      </w:r>
      <w:r>
        <w:rPr>
          <w:spacing w:val="-2"/>
          <w:sz w:val="24"/>
        </w:rPr>
        <w:t>and/or</w:t>
      </w:r>
    </w:p>
    <w:p w14:paraId="5D2CD471" w14:textId="77777777" w:rsidR="00F06FEE" w:rsidRDefault="005E5DF1">
      <w:pPr>
        <w:pStyle w:val="ListParagraph"/>
        <w:numPr>
          <w:ilvl w:val="4"/>
          <w:numId w:val="77"/>
        </w:numPr>
        <w:tabs>
          <w:tab w:val="left" w:pos="4485"/>
        </w:tabs>
        <w:spacing w:before="189"/>
        <w:ind w:left="4006" w:right="961" w:firstLine="0"/>
        <w:jc w:val="both"/>
        <w:rPr>
          <w:sz w:val="24"/>
        </w:rPr>
      </w:pPr>
      <w:r>
        <w:rPr>
          <w:sz w:val="24"/>
        </w:rPr>
        <w:t>any fines imposed by a Card Scheme as a direct result of a breach by the Buyer of a Mandatory Rule affecting the relevant Services (and where and to the extent that such breach is not caused, or contributed to, by the Supplier or anyone acting on its behalf)</w:t>
      </w:r>
    </w:p>
    <w:p w14:paraId="1BDEDF1A" w14:textId="77777777" w:rsidR="00F06FEE" w:rsidRDefault="005E5DF1">
      <w:pPr>
        <w:pStyle w:val="BodyText"/>
        <w:tabs>
          <w:tab w:val="left" w:pos="4853"/>
          <w:tab w:val="left" w:pos="5413"/>
          <w:tab w:val="left" w:pos="6261"/>
          <w:tab w:val="left" w:pos="6646"/>
          <w:tab w:val="left" w:pos="8038"/>
          <w:tab w:val="left" w:pos="8549"/>
          <w:tab w:val="left" w:pos="9365"/>
          <w:tab w:val="left" w:pos="9973"/>
        </w:tabs>
        <w:spacing w:before="208" w:line="237" w:lineRule="auto"/>
        <w:ind w:left="4006" w:right="966"/>
      </w:pPr>
      <w:r>
        <w:rPr>
          <w:spacing w:val="-2"/>
        </w:rPr>
        <w:t>which</w:t>
      </w:r>
      <w:r>
        <w:tab/>
      </w:r>
      <w:r>
        <w:rPr>
          <w:spacing w:val="-4"/>
        </w:rPr>
        <w:t>the</w:t>
      </w:r>
      <w:r>
        <w:tab/>
      </w:r>
      <w:r>
        <w:rPr>
          <w:spacing w:val="-4"/>
        </w:rPr>
        <w:t>Buyer</w:t>
      </w:r>
      <w:r>
        <w:tab/>
      </w:r>
      <w:r>
        <w:rPr>
          <w:spacing w:val="-6"/>
        </w:rPr>
        <w:t>is</w:t>
      </w:r>
      <w:r>
        <w:tab/>
      </w:r>
      <w:r>
        <w:rPr>
          <w:spacing w:val="-2"/>
        </w:rPr>
        <w:t>responsible</w:t>
      </w:r>
      <w:r>
        <w:tab/>
      </w:r>
      <w:r>
        <w:rPr>
          <w:spacing w:val="-4"/>
        </w:rPr>
        <w:t>for</w:t>
      </w:r>
      <w:r>
        <w:tab/>
      </w:r>
      <w:r>
        <w:rPr>
          <w:spacing w:val="-2"/>
        </w:rPr>
        <w:t>under</w:t>
      </w:r>
      <w:r>
        <w:tab/>
      </w:r>
      <w:r>
        <w:rPr>
          <w:spacing w:val="-4"/>
        </w:rPr>
        <w:t>and</w:t>
      </w:r>
      <w:r>
        <w:tab/>
      </w:r>
      <w:r>
        <w:rPr>
          <w:spacing w:val="-6"/>
        </w:rPr>
        <w:t xml:space="preserve">in </w:t>
      </w:r>
      <w:r>
        <w:t>accordance with the terms of the Contract.</w:t>
      </w:r>
    </w:p>
    <w:p w14:paraId="50219913" w14:textId="77777777" w:rsidR="00F06FEE" w:rsidRDefault="00F06FEE">
      <w:pPr>
        <w:spacing w:line="237" w:lineRule="auto"/>
        <w:sectPr w:rsidR="00F06FEE" w:rsidSect="000A14C0">
          <w:pgSz w:w="11910" w:h="16840"/>
          <w:pgMar w:top="1620" w:right="460" w:bottom="1580" w:left="320" w:header="192" w:footer="1346" w:gutter="0"/>
          <w:cols w:space="720"/>
        </w:sectPr>
      </w:pPr>
    </w:p>
    <w:p w14:paraId="33FA4352" w14:textId="77777777" w:rsidR="00F06FEE" w:rsidRDefault="005E5DF1">
      <w:pPr>
        <w:pStyle w:val="ListParagraph"/>
        <w:numPr>
          <w:ilvl w:val="2"/>
          <w:numId w:val="77"/>
        </w:numPr>
        <w:tabs>
          <w:tab w:val="left" w:pos="4003"/>
          <w:tab w:val="left" w:pos="4006"/>
        </w:tabs>
        <w:spacing w:before="275"/>
        <w:ind w:right="963"/>
        <w:jc w:val="both"/>
        <w:rPr>
          <w:sz w:val="24"/>
        </w:rPr>
      </w:pPr>
      <w:r>
        <w:rPr>
          <w:sz w:val="24"/>
        </w:rPr>
        <w:t>Clause 20.2 shall be amended so that only</w:t>
      </w:r>
      <w:r>
        <w:rPr>
          <w:spacing w:val="40"/>
          <w:sz w:val="24"/>
        </w:rPr>
        <w:t xml:space="preserve"> </w:t>
      </w:r>
      <w:r>
        <w:rPr>
          <w:sz w:val="24"/>
        </w:rPr>
        <w:t>the Buyer</w:t>
      </w:r>
      <w:r>
        <w:rPr>
          <w:spacing w:val="40"/>
          <w:sz w:val="24"/>
        </w:rPr>
        <w:t xml:space="preserve"> </w:t>
      </w:r>
      <w:r>
        <w:rPr>
          <w:sz w:val="24"/>
        </w:rPr>
        <w:t xml:space="preserve">may terminate the Contract in the </w:t>
      </w:r>
      <w:r>
        <w:rPr>
          <w:sz w:val="24"/>
        </w:rPr>
        <w:t>circumstances described in Clause 20.2. Clause 20 is without prejudice to (and any claim for relief by the Supplier under that clause is subject to) the Supplier's obligation under the Contract to take steps to resume provision of the</w:t>
      </w:r>
      <w:r>
        <w:rPr>
          <w:spacing w:val="80"/>
          <w:sz w:val="24"/>
        </w:rPr>
        <w:t xml:space="preserve"> </w:t>
      </w:r>
      <w:r>
        <w:rPr>
          <w:sz w:val="24"/>
        </w:rPr>
        <w:t>Services and/or Deliverables in the event of an interruption (including under Call-Off Schedule 8, where used). The Supplier shall, without prejudice to its other obligations, where the relevant Force Majeure Event is attributable to a third party such as a Card Scheme, bankin</w:t>
      </w:r>
      <w:r>
        <w:rPr>
          <w:sz w:val="24"/>
        </w:rPr>
        <w:t>g provider, and or internet services provider, take all steps available to it and/or as may be necessary or desirable to ensure the resumption of any required services and/or</w:t>
      </w:r>
      <w:r>
        <w:rPr>
          <w:spacing w:val="-3"/>
          <w:sz w:val="24"/>
        </w:rPr>
        <w:t xml:space="preserve"> </w:t>
      </w:r>
      <w:r>
        <w:rPr>
          <w:sz w:val="24"/>
        </w:rPr>
        <w:t>performance</w:t>
      </w:r>
      <w:r>
        <w:rPr>
          <w:spacing w:val="-7"/>
          <w:sz w:val="24"/>
        </w:rPr>
        <w:t xml:space="preserve"> </w:t>
      </w:r>
      <w:r>
        <w:rPr>
          <w:sz w:val="24"/>
        </w:rPr>
        <w:t>by the</w:t>
      </w:r>
      <w:r>
        <w:rPr>
          <w:spacing w:val="-7"/>
          <w:sz w:val="24"/>
        </w:rPr>
        <w:t xml:space="preserve"> </w:t>
      </w:r>
      <w:r>
        <w:rPr>
          <w:sz w:val="24"/>
        </w:rPr>
        <w:t>relevant</w:t>
      </w:r>
      <w:r>
        <w:rPr>
          <w:spacing w:val="-5"/>
          <w:sz w:val="24"/>
        </w:rPr>
        <w:t xml:space="preserve"> </w:t>
      </w:r>
      <w:r>
        <w:rPr>
          <w:sz w:val="24"/>
        </w:rPr>
        <w:t>third</w:t>
      </w:r>
      <w:r>
        <w:rPr>
          <w:spacing w:val="-7"/>
          <w:sz w:val="24"/>
        </w:rPr>
        <w:t xml:space="preserve"> </w:t>
      </w:r>
      <w:r>
        <w:rPr>
          <w:sz w:val="24"/>
        </w:rPr>
        <w:t>party as soon as possible.</w:t>
      </w:r>
    </w:p>
    <w:p w14:paraId="22F57D54" w14:textId="77777777" w:rsidR="00F06FEE" w:rsidRDefault="005E5DF1">
      <w:pPr>
        <w:pStyle w:val="ListParagraph"/>
        <w:numPr>
          <w:ilvl w:val="2"/>
          <w:numId w:val="77"/>
        </w:numPr>
        <w:tabs>
          <w:tab w:val="left" w:pos="4003"/>
          <w:tab w:val="left" w:pos="4006"/>
        </w:tabs>
        <w:spacing w:before="199" w:line="237" w:lineRule="auto"/>
        <w:ind w:right="970"/>
        <w:jc w:val="both"/>
        <w:rPr>
          <w:sz w:val="24"/>
        </w:rPr>
      </w:pPr>
      <w:r>
        <w:rPr>
          <w:sz w:val="24"/>
        </w:rPr>
        <w:t>Clause 24.5 shall also apply in relation to any change in the Rules following the Start Date.</w:t>
      </w:r>
    </w:p>
    <w:p w14:paraId="3ED5BF81" w14:textId="77777777" w:rsidR="00F06FEE" w:rsidRDefault="005E5DF1">
      <w:pPr>
        <w:pStyle w:val="ListParagraph"/>
        <w:numPr>
          <w:ilvl w:val="2"/>
          <w:numId w:val="77"/>
        </w:numPr>
        <w:tabs>
          <w:tab w:val="left" w:pos="4003"/>
          <w:tab w:val="left" w:pos="4006"/>
        </w:tabs>
        <w:spacing w:before="204" w:line="242" w:lineRule="auto"/>
        <w:ind w:right="964"/>
        <w:jc w:val="both"/>
        <w:rPr>
          <w:sz w:val="24"/>
        </w:rPr>
      </w:pPr>
      <w:r>
        <w:rPr>
          <w:sz w:val="24"/>
        </w:rPr>
        <w:t>Clause 26 shall be</w:t>
      </w:r>
      <w:r>
        <w:rPr>
          <w:spacing w:val="-6"/>
          <w:sz w:val="24"/>
        </w:rPr>
        <w:t xml:space="preserve"> </w:t>
      </w:r>
      <w:r>
        <w:rPr>
          <w:sz w:val="24"/>
        </w:rPr>
        <w:t>amended</w:t>
      </w:r>
      <w:r>
        <w:rPr>
          <w:spacing w:val="-6"/>
          <w:sz w:val="24"/>
        </w:rPr>
        <w:t xml:space="preserve"> </w:t>
      </w:r>
      <w:r>
        <w:rPr>
          <w:sz w:val="24"/>
        </w:rPr>
        <w:t>so</w:t>
      </w:r>
      <w:r>
        <w:rPr>
          <w:spacing w:val="-6"/>
          <w:sz w:val="24"/>
        </w:rPr>
        <w:t xml:space="preserve"> </w:t>
      </w:r>
      <w:r>
        <w:rPr>
          <w:sz w:val="24"/>
        </w:rPr>
        <w:t>that</w:t>
      </w:r>
      <w:r>
        <w:rPr>
          <w:spacing w:val="-4"/>
          <w:sz w:val="24"/>
        </w:rPr>
        <w:t xml:space="preserve"> </w:t>
      </w:r>
      <w:r>
        <w:rPr>
          <w:sz w:val="24"/>
        </w:rPr>
        <w:t>the</w:t>
      </w:r>
      <w:r>
        <w:rPr>
          <w:spacing w:val="-6"/>
          <w:sz w:val="24"/>
        </w:rPr>
        <w:t xml:space="preserve"> </w:t>
      </w:r>
      <w:r>
        <w:rPr>
          <w:sz w:val="24"/>
        </w:rPr>
        <w:t>Buyer,</w:t>
      </w:r>
      <w:r>
        <w:rPr>
          <w:spacing w:val="-4"/>
          <w:sz w:val="24"/>
        </w:rPr>
        <w:t xml:space="preserve"> </w:t>
      </w:r>
      <w:r>
        <w:rPr>
          <w:sz w:val="24"/>
        </w:rPr>
        <w:t>where</w:t>
      </w:r>
      <w:r>
        <w:rPr>
          <w:spacing w:val="-6"/>
          <w:sz w:val="24"/>
        </w:rPr>
        <w:t xml:space="preserve"> </w:t>
      </w:r>
      <w:r>
        <w:rPr>
          <w:sz w:val="24"/>
        </w:rPr>
        <w:t>it</w:t>
      </w:r>
      <w:r>
        <w:rPr>
          <w:spacing w:val="-4"/>
          <w:sz w:val="24"/>
        </w:rPr>
        <w:t xml:space="preserve"> </w:t>
      </w:r>
      <w:r>
        <w:rPr>
          <w:sz w:val="24"/>
        </w:rPr>
        <w:t>is the Beneficiary may, at any time, acting reasonably take back control</w:t>
      </w:r>
      <w:r>
        <w:rPr>
          <w:spacing w:val="-4"/>
          <w:sz w:val="24"/>
        </w:rPr>
        <w:t xml:space="preserve"> </w:t>
      </w:r>
      <w:r>
        <w:rPr>
          <w:sz w:val="24"/>
        </w:rPr>
        <w:t>of the</w:t>
      </w:r>
      <w:r>
        <w:rPr>
          <w:spacing w:val="-4"/>
          <w:sz w:val="24"/>
        </w:rPr>
        <w:t xml:space="preserve"> </w:t>
      </w:r>
      <w:r>
        <w:rPr>
          <w:sz w:val="24"/>
        </w:rPr>
        <w:t>defence</w:t>
      </w:r>
      <w:r>
        <w:rPr>
          <w:spacing w:val="-4"/>
          <w:sz w:val="24"/>
        </w:rPr>
        <w:t xml:space="preserve"> </w:t>
      </w:r>
      <w:r>
        <w:rPr>
          <w:sz w:val="24"/>
        </w:rPr>
        <w:t>or settlement</w:t>
      </w:r>
      <w:r>
        <w:rPr>
          <w:spacing w:val="-1"/>
          <w:sz w:val="24"/>
        </w:rPr>
        <w:t xml:space="preserve"> </w:t>
      </w:r>
      <w:r>
        <w:rPr>
          <w:sz w:val="24"/>
        </w:rPr>
        <w:t>of a</w:t>
      </w:r>
      <w:r>
        <w:rPr>
          <w:spacing w:val="-4"/>
          <w:sz w:val="24"/>
        </w:rPr>
        <w:t xml:space="preserve"> </w:t>
      </w:r>
      <w:r>
        <w:rPr>
          <w:sz w:val="24"/>
        </w:rPr>
        <w:t>Claim.</w:t>
      </w:r>
      <w:r>
        <w:rPr>
          <w:spacing w:val="-1"/>
          <w:sz w:val="24"/>
        </w:rPr>
        <w:t xml:space="preserve"> </w:t>
      </w:r>
      <w:r>
        <w:rPr>
          <w:sz w:val="24"/>
        </w:rPr>
        <w:t>Also the level of</w:t>
      </w:r>
      <w:r>
        <w:rPr>
          <w:spacing w:val="30"/>
          <w:sz w:val="24"/>
        </w:rPr>
        <w:t xml:space="preserve"> </w:t>
      </w:r>
      <w:r>
        <w:rPr>
          <w:sz w:val="24"/>
        </w:rPr>
        <w:t>effort to be taken by</w:t>
      </w:r>
      <w:r>
        <w:rPr>
          <w:spacing w:val="25"/>
          <w:sz w:val="24"/>
        </w:rPr>
        <w:t xml:space="preserve"> </w:t>
      </w:r>
      <w:r>
        <w:rPr>
          <w:sz w:val="24"/>
        </w:rPr>
        <w:t>the Buyer</w:t>
      </w:r>
      <w:r>
        <w:rPr>
          <w:spacing w:val="19"/>
          <w:sz w:val="24"/>
        </w:rPr>
        <w:t xml:space="preserve"> </w:t>
      </w:r>
      <w:r>
        <w:rPr>
          <w:sz w:val="24"/>
        </w:rPr>
        <w:t>under Clause</w:t>
      </w:r>
    </w:p>
    <w:p w14:paraId="29209659" w14:textId="77777777" w:rsidR="00F06FEE" w:rsidRDefault="005E5DF1">
      <w:pPr>
        <w:pStyle w:val="BodyText"/>
        <w:spacing w:line="266" w:lineRule="exact"/>
        <w:ind w:left="4006"/>
        <w:jc w:val="both"/>
      </w:pPr>
      <w:r>
        <w:t>26.6</w:t>
      </w:r>
      <w:r>
        <w:rPr>
          <w:spacing w:val="-18"/>
        </w:rPr>
        <w:t xml:space="preserve"> </w:t>
      </w:r>
      <w:r>
        <w:t>shall</w:t>
      </w:r>
      <w:r>
        <w:rPr>
          <w:spacing w:val="-4"/>
        </w:rPr>
        <w:t xml:space="preserve"> </w:t>
      </w:r>
      <w:r>
        <w:t>be</w:t>
      </w:r>
      <w:r>
        <w:rPr>
          <w:spacing w:val="-15"/>
        </w:rPr>
        <w:t xml:space="preserve"> </w:t>
      </w:r>
      <w:r>
        <w:t>"reasonable</w:t>
      </w:r>
      <w:r>
        <w:rPr>
          <w:spacing w:val="18"/>
        </w:rPr>
        <w:t xml:space="preserve"> </w:t>
      </w:r>
      <w:r>
        <w:rPr>
          <w:spacing w:val="-2"/>
        </w:rPr>
        <w:t>steps".</w:t>
      </w:r>
    </w:p>
    <w:p w14:paraId="6234B00B" w14:textId="77777777" w:rsidR="00F06FEE" w:rsidRDefault="005E5DF1">
      <w:pPr>
        <w:pStyle w:val="Heading3"/>
        <w:numPr>
          <w:ilvl w:val="0"/>
          <w:numId w:val="68"/>
        </w:numPr>
        <w:tabs>
          <w:tab w:val="left" w:pos="1842"/>
        </w:tabs>
        <w:spacing w:before="204"/>
        <w:ind w:left="1842"/>
      </w:pPr>
      <w:r>
        <w:t>General</w:t>
      </w:r>
      <w:r>
        <w:rPr>
          <w:spacing w:val="-6"/>
        </w:rPr>
        <w:t xml:space="preserve"> </w:t>
      </w:r>
      <w:r>
        <w:t>Service</w:t>
      </w:r>
      <w:r>
        <w:rPr>
          <w:spacing w:val="5"/>
        </w:rPr>
        <w:t xml:space="preserve"> </w:t>
      </w:r>
      <w:r>
        <w:rPr>
          <w:spacing w:val="-2"/>
        </w:rPr>
        <w:t>Provision</w:t>
      </w:r>
    </w:p>
    <w:p w14:paraId="1A527C6D" w14:textId="77777777" w:rsidR="00F06FEE" w:rsidRDefault="005E5DF1">
      <w:pPr>
        <w:pStyle w:val="ListParagraph"/>
        <w:numPr>
          <w:ilvl w:val="1"/>
          <w:numId w:val="68"/>
        </w:numPr>
        <w:tabs>
          <w:tab w:val="left" w:pos="2932"/>
        </w:tabs>
        <w:spacing w:before="207" w:line="237" w:lineRule="auto"/>
        <w:ind w:right="964"/>
        <w:jc w:val="both"/>
        <w:rPr>
          <w:sz w:val="24"/>
        </w:rPr>
      </w:pPr>
      <w:r>
        <w:rPr>
          <w:sz w:val="24"/>
        </w:rPr>
        <w:t>The Supplier shall provide the Payment Services as from the Start Date. For the avoidance of doubt, if Go-live does not</w:t>
      </w:r>
      <w:r>
        <w:rPr>
          <w:spacing w:val="-1"/>
          <w:sz w:val="24"/>
        </w:rPr>
        <w:t xml:space="preserve"> </w:t>
      </w:r>
      <w:r>
        <w:rPr>
          <w:sz w:val="24"/>
        </w:rPr>
        <w:t>take</w:t>
      </w:r>
      <w:r>
        <w:rPr>
          <w:spacing w:val="-3"/>
          <w:sz w:val="24"/>
        </w:rPr>
        <w:t xml:space="preserve"> </w:t>
      </w:r>
      <w:r>
        <w:rPr>
          <w:sz w:val="24"/>
        </w:rPr>
        <w:t>place</w:t>
      </w:r>
      <w:r>
        <w:rPr>
          <w:spacing w:val="-3"/>
          <w:sz w:val="24"/>
        </w:rPr>
        <w:t xml:space="preserve"> </w:t>
      </w:r>
      <w:r>
        <w:rPr>
          <w:sz w:val="24"/>
        </w:rPr>
        <w:t xml:space="preserve">on the </w:t>
      </w:r>
      <w:r>
        <w:rPr>
          <w:sz w:val="24"/>
        </w:rPr>
        <w:t>Start Date, the Supplier shall be deemed to be in material Default of the Call-Off Contract.</w:t>
      </w:r>
    </w:p>
    <w:p w14:paraId="697C20AF" w14:textId="77777777" w:rsidR="00F06FEE" w:rsidRDefault="005E5DF1">
      <w:pPr>
        <w:pStyle w:val="ListParagraph"/>
        <w:numPr>
          <w:ilvl w:val="1"/>
          <w:numId w:val="68"/>
        </w:numPr>
        <w:tabs>
          <w:tab w:val="left" w:pos="2932"/>
        </w:tabs>
        <w:spacing w:before="203"/>
        <w:ind w:right="960"/>
        <w:jc w:val="both"/>
        <w:rPr>
          <w:sz w:val="24"/>
        </w:rPr>
      </w:pPr>
      <w:r>
        <w:rPr>
          <w:sz w:val="24"/>
        </w:rPr>
        <w:t>In the event of the Supplier's failure to provide the Services or to otherwise comply with</w:t>
      </w:r>
      <w:r>
        <w:rPr>
          <w:spacing w:val="-6"/>
          <w:sz w:val="24"/>
        </w:rPr>
        <w:t xml:space="preserve"> </w:t>
      </w:r>
      <w:r>
        <w:rPr>
          <w:sz w:val="24"/>
        </w:rPr>
        <w:t>its</w:t>
      </w:r>
      <w:r>
        <w:rPr>
          <w:spacing w:val="-8"/>
          <w:sz w:val="24"/>
        </w:rPr>
        <w:t xml:space="preserve"> </w:t>
      </w:r>
      <w:r>
        <w:rPr>
          <w:sz w:val="24"/>
        </w:rPr>
        <w:t>obligations</w:t>
      </w:r>
      <w:r>
        <w:rPr>
          <w:spacing w:val="-8"/>
          <w:sz w:val="24"/>
        </w:rPr>
        <w:t xml:space="preserve"> </w:t>
      </w:r>
      <w:r>
        <w:rPr>
          <w:sz w:val="24"/>
        </w:rPr>
        <w:t>in</w:t>
      </w:r>
      <w:r>
        <w:rPr>
          <w:spacing w:val="-6"/>
          <w:sz w:val="24"/>
        </w:rPr>
        <w:t xml:space="preserve"> </w:t>
      </w:r>
      <w:r>
        <w:rPr>
          <w:sz w:val="24"/>
        </w:rPr>
        <w:t>accordance</w:t>
      </w:r>
      <w:r>
        <w:rPr>
          <w:spacing w:val="-6"/>
          <w:sz w:val="24"/>
        </w:rPr>
        <w:t xml:space="preserve"> </w:t>
      </w:r>
      <w:r>
        <w:rPr>
          <w:sz w:val="24"/>
        </w:rPr>
        <w:t>with</w:t>
      </w:r>
      <w:r>
        <w:rPr>
          <w:spacing w:val="-6"/>
          <w:sz w:val="24"/>
        </w:rPr>
        <w:t xml:space="preserve"> </w:t>
      </w:r>
      <w:r>
        <w:rPr>
          <w:sz w:val="24"/>
        </w:rPr>
        <w:t>the Call-Off Contract, the Buyer may, without prejudice to its other rights,</w:t>
      </w:r>
      <w:r>
        <w:rPr>
          <w:spacing w:val="40"/>
          <w:sz w:val="24"/>
        </w:rPr>
        <w:t xml:space="preserve"> </w:t>
      </w:r>
      <w:r>
        <w:rPr>
          <w:sz w:val="24"/>
        </w:rPr>
        <w:t>require the Supplier at the Supplier's own cost to re-perform the Services and/or to comply with its obligations.</w:t>
      </w:r>
    </w:p>
    <w:p w14:paraId="59FED787" w14:textId="77777777" w:rsidR="00F06FEE" w:rsidRDefault="005E5DF1">
      <w:pPr>
        <w:pStyle w:val="ListParagraph"/>
        <w:numPr>
          <w:ilvl w:val="1"/>
          <w:numId w:val="68"/>
        </w:numPr>
        <w:tabs>
          <w:tab w:val="left" w:pos="2932"/>
        </w:tabs>
        <w:spacing w:before="207" w:line="237" w:lineRule="auto"/>
        <w:ind w:right="974"/>
        <w:jc w:val="both"/>
        <w:rPr>
          <w:sz w:val="24"/>
        </w:rPr>
      </w:pPr>
      <w:r>
        <w:rPr>
          <w:sz w:val="24"/>
        </w:rPr>
        <w:t>The Supplier shall perform the Payment Services to a level at or better</w:t>
      </w:r>
      <w:r>
        <w:rPr>
          <w:spacing w:val="36"/>
          <w:sz w:val="24"/>
        </w:rPr>
        <w:t xml:space="preserve"> </w:t>
      </w:r>
      <w:r>
        <w:rPr>
          <w:sz w:val="24"/>
        </w:rPr>
        <w:t>than the applicable</w:t>
      </w:r>
      <w:r>
        <w:rPr>
          <w:spacing w:val="40"/>
          <w:sz w:val="24"/>
        </w:rPr>
        <w:t xml:space="preserve"> </w:t>
      </w:r>
      <w:r>
        <w:rPr>
          <w:sz w:val="24"/>
        </w:rPr>
        <w:t>Service</w:t>
      </w:r>
      <w:r>
        <w:rPr>
          <w:spacing w:val="-5"/>
          <w:sz w:val="24"/>
        </w:rPr>
        <w:t xml:space="preserve"> </w:t>
      </w:r>
      <w:r>
        <w:rPr>
          <w:sz w:val="24"/>
        </w:rPr>
        <w:t>Level Performance</w:t>
      </w:r>
      <w:r>
        <w:rPr>
          <w:spacing w:val="-5"/>
          <w:sz w:val="24"/>
        </w:rPr>
        <w:t xml:space="preserve"> </w:t>
      </w:r>
      <w:r>
        <w:rPr>
          <w:sz w:val="24"/>
        </w:rPr>
        <w:t>Measure.</w:t>
      </w:r>
    </w:p>
    <w:p w14:paraId="209F3CD9" w14:textId="77777777" w:rsidR="00F06FEE" w:rsidRDefault="005E5DF1">
      <w:pPr>
        <w:pStyle w:val="ListParagraph"/>
        <w:numPr>
          <w:ilvl w:val="1"/>
          <w:numId w:val="68"/>
        </w:numPr>
        <w:tabs>
          <w:tab w:val="left" w:pos="2932"/>
        </w:tabs>
        <w:spacing w:before="204"/>
        <w:ind w:right="962"/>
        <w:jc w:val="both"/>
        <w:rPr>
          <w:sz w:val="24"/>
        </w:rPr>
      </w:pPr>
      <w:r>
        <w:rPr>
          <w:sz w:val="24"/>
        </w:rPr>
        <w:t>The Supplier shall monitor and report its performance of the Services in accordance with Call-Off Schedule</w:t>
      </w:r>
      <w:r>
        <w:rPr>
          <w:spacing w:val="-1"/>
          <w:sz w:val="24"/>
        </w:rPr>
        <w:t xml:space="preserve"> </w:t>
      </w:r>
      <w:r>
        <w:rPr>
          <w:sz w:val="24"/>
        </w:rPr>
        <w:t>14</w:t>
      </w:r>
      <w:r>
        <w:rPr>
          <w:spacing w:val="-1"/>
          <w:sz w:val="24"/>
        </w:rPr>
        <w:t xml:space="preserve"> </w:t>
      </w:r>
      <w:r>
        <w:rPr>
          <w:sz w:val="24"/>
        </w:rPr>
        <w:t>(Service</w:t>
      </w:r>
      <w:r>
        <w:rPr>
          <w:spacing w:val="-1"/>
          <w:sz w:val="24"/>
        </w:rPr>
        <w:t xml:space="preserve"> </w:t>
      </w:r>
      <w:r>
        <w:rPr>
          <w:sz w:val="24"/>
        </w:rPr>
        <w:t>Levels). The</w:t>
      </w:r>
      <w:r>
        <w:rPr>
          <w:spacing w:val="-3"/>
          <w:sz w:val="24"/>
        </w:rPr>
        <w:t xml:space="preserve"> </w:t>
      </w:r>
      <w:r>
        <w:rPr>
          <w:sz w:val="24"/>
        </w:rPr>
        <w:t>Buyer may also</w:t>
      </w:r>
      <w:r>
        <w:rPr>
          <w:spacing w:val="-2"/>
          <w:sz w:val="24"/>
        </w:rPr>
        <w:t xml:space="preserve"> </w:t>
      </w:r>
      <w:r>
        <w:rPr>
          <w:sz w:val="24"/>
        </w:rPr>
        <w:t>monitor the</w:t>
      </w:r>
      <w:r>
        <w:rPr>
          <w:spacing w:val="-2"/>
          <w:sz w:val="24"/>
        </w:rPr>
        <w:t xml:space="preserve"> </w:t>
      </w:r>
      <w:r>
        <w:rPr>
          <w:sz w:val="24"/>
        </w:rPr>
        <w:t>performance</w:t>
      </w:r>
      <w:r>
        <w:rPr>
          <w:spacing w:val="-2"/>
          <w:sz w:val="24"/>
        </w:rPr>
        <w:t xml:space="preserve"> </w:t>
      </w:r>
      <w:r>
        <w:rPr>
          <w:sz w:val="24"/>
        </w:rPr>
        <w:t>of the</w:t>
      </w:r>
      <w:r>
        <w:rPr>
          <w:spacing w:val="-2"/>
          <w:sz w:val="24"/>
        </w:rPr>
        <w:t xml:space="preserve"> </w:t>
      </w:r>
      <w:r>
        <w:rPr>
          <w:sz w:val="24"/>
        </w:rPr>
        <w:t>Services</w:t>
      </w:r>
      <w:r>
        <w:rPr>
          <w:spacing w:val="-17"/>
          <w:sz w:val="24"/>
        </w:rPr>
        <w:t xml:space="preserve"> </w:t>
      </w:r>
      <w:r>
        <w:rPr>
          <w:sz w:val="24"/>
        </w:rPr>
        <w:t>by</w:t>
      </w:r>
      <w:r>
        <w:rPr>
          <w:spacing w:val="-4"/>
          <w:sz w:val="24"/>
        </w:rPr>
        <w:t xml:space="preserve"> </w:t>
      </w:r>
      <w:r>
        <w:rPr>
          <w:sz w:val="24"/>
        </w:rPr>
        <w:t xml:space="preserve">the Supplier. The </w:t>
      </w:r>
      <w:r>
        <w:rPr>
          <w:sz w:val="24"/>
        </w:rPr>
        <w:t>Supplier shall (and shall ensure that its Subcontractors shall) reasonably co-operate with the Buyer in conducting any monitoring referred to in this Paragraph at no additional</w:t>
      </w:r>
      <w:r>
        <w:rPr>
          <w:spacing w:val="40"/>
          <w:sz w:val="24"/>
        </w:rPr>
        <w:t xml:space="preserve"> </w:t>
      </w:r>
      <w:r>
        <w:rPr>
          <w:sz w:val="24"/>
        </w:rPr>
        <w:t>charge to the Buyer.</w:t>
      </w:r>
    </w:p>
    <w:p w14:paraId="17EE0C67"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225E8E68" w14:textId="77777777" w:rsidR="00F06FEE" w:rsidRDefault="005E5DF1">
      <w:pPr>
        <w:pStyle w:val="ListParagraph"/>
        <w:numPr>
          <w:ilvl w:val="1"/>
          <w:numId w:val="68"/>
        </w:numPr>
        <w:tabs>
          <w:tab w:val="left" w:pos="2932"/>
        </w:tabs>
        <w:spacing w:before="275"/>
        <w:ind w:right="965"/>
        <w:jc w:val="both"/>
        <w:rPr>
          <w:sz w:val="24"/>
        </w:rPr>
      </w:pPr>
      <w:r>
        <w:rPr>
          <w:sz w:val="24"/>
        </w:rPr>
        <w:t>The Supplier shall monitor and inform the Buyer of new and emerging payment and fraud avoidance and/or detection innovations, developments, technologies and methods that</w:t>
      </w:r>
      <w:r>
        <w:rPr>
          <w:spacing w:val="-3"/>
          <w:sz w:val="24"/>
        </w:rPr>
        <w:t xml:space="preserve"> </w:t>
      </w:r>
      <w:r>
        <w:rPr>
          <w:sz w:val="24"/>
        </w:rPr>
        <w:t>become available in the market. If requested</w:t>
      </w:r>
      <w:r>
        <w:rPr>
          <w:spacing w:val="-8"/>
          <w:sz w:val="24"/>
        </w:rPr>
        <w:t xml:space="preserve"> </w:t>
      </w:r>
      <w:r>
        <w:rPr>
          <w:sz w:val="24"/>
        </w:rPr>
        <w:t>by the</w:t>
      </w:r>
      <w:r>
        <w:rPr>
          <w:spacing w:val="-8"/>
          <w:sz w:val="24"/>
        </w:rPr>
        <w:t xml:space="preserve"> </w:t>
      </w:r>
      <w:r>
        <w:rPr>
          <w:sz w:val="24"/>
        </w:rPr>
        <w:t>Buyer,</w:t>
      </w:r>
      <w:r>
        <w:rPr>
          <w:spacing w:val="-6"/>
          <w:sz w:val="24"/>
        </w:rPr>
        <w:t xml:space="preserve"> </w:t>
      </w:r>
      <w:r>
        <w:rPr>
          <w:sz w:val="24"/>
        </w:rPr>
        <w:t>the</w:t>
      </w:r>
      <w:r>
        <w:rPr>
          <w:spacing w:val="-8"/>
          <w:sz w:val="24"/>
        </w:rPr>
        <w:t xml:space="preserve"> </w:t>
      </w:r>
      <w:r>
        <w:rPr>
          <w:sz w:val="24"/>
        </w:rPr>
        <w:t>Supplier</w:t>
      </w:r>
      <w:r>
        <w:rPr>
          <w:spacing w:val="-3"/>
          <w:sz w:val="24"/>
        </w:rPr>
        <w:t xml:space="preserve"> </w:t>
      </w:r>
      <w:r>
        <w:rPr>
          <w:sz w:val="24"/>
        </w:rPr>
        <w:t>shall make such innovations, methods, developments, and/or technologies available to (or support their adoption by) the Buyer in order that they can be implemented by the Buyer if required, (including, but not limited to: tokenisation; new terminal types and capabilities, software only acceptance solutions, biometrics, migration from Dual message to Single message transactions, emerging APMs, new Card BIN ranges, and digital currencies</w:t>
      </w:r>
      <w:r>
        <w:rPr>
          <w:sz w:val="24"/>
        </w:rPr>
        <w:t xml:space="preserve"> and other alternative</w:t>
      </w:r>
      <w:r>
        <w:rPr>
          <w:spacing w:val="40"/>
          <w:sz w:val="24"/>
        </w:rPr>
        <w:t xml:space="preserve"> </w:t>
      </w:r>
      <w:r>
        <w:rPr>
          <w:sz w:val="24"/>
        </w:rPr>
        <w:t>payment methods).</w:t>
      </w:r>
    </w:p>
    <w:p w14:paraId="2089EE18" w14:textId="77777777" w:rsidR="00F06FEE" w:rsidRDefault="005E5DF1">
      <w:pPr>
        <w:pStyle w:val="ListParagraph"/>
        <w:numPr>
          <w:ilvl w:val="1"/>
          <w:numId w:val="68"/>
        </w:numPr>
        <w:tabs>
          <w:tab w:val="left" w:pos="2932"/>
        </w:tabs>
        <w:spacing w:before="196"/>
        <w:ind w:right="972"/>
        <w:jc w:val="both"/>
        <w:rPr>
          <w:sz w:val="24"/>
        </w:rPr>
      </w:pPr>
      <w:r>
        <w:rPr>
          <w:sz w:val="24"/>
        </w:rPr>
        <w:t>The Supplier shall provide expert technical consultancy, free of charge, to work with</w:t>
      </w:r>
      <w:r>
        <w:rPr>
          <w:spacing w:val="-7"/>
          <w:sz w:val="24"/>
        </w:rPr>
        <w:t xml:space="preserve"> </w:t>
      </w:r>
      <w:r>
        <w:rPr>
          <w:sz w:val="24"/>
        </w:rPr>
        <w:t>the</w:t>
      </w:r>
      <w:r>
        <w:rPr>
          <w:spacing w:val="-7"/>
          <w:sz w:val="24"/>
        </w:rPr>
        <w:t xml:space="preserve"> </w:t>
      </w:r>
      <w:r>
        <w:rPr>
          <w:sz w:val="24"/>
        </w:rPr>
        <w:t>Buyer</w:t>
      </w:r>
      <w:r>
        <w:rPr>
          <w:spacing w:val="-2"/>
          <w:sz w:val="24"/>
        </w:rPr>
        <w:t xml:space="preserve"> </w:t>
      </w:r>
      <w:r>
        <w:rPr>
          <w:sz w:val="24"/>
        </w:rPr>
        <w:t>to</w:t>
      </w:r>
      <w:r>
        <w:rPr>
          <w:spacing w:val="-7"/>
          <w:sz w:val="24"/>
        </w:rPr>
        <w:t xml:space="preserve"> </w:t>
      </w:r>
      <w:r>
        <w:rPr>
          <w:sz w:val="24"/>
        </w:rPr>
        <w:t>support</w:t>
      </w:r>
      <w:r>
        <w:rPr>
          <w:spacing w:val="-4"/>
          <w:sz w:val="24"/>
        </w:rPr>
        <w:t xml:space="preserve"> </w:t>
      </w:r>
      <w:r>
        <w:rPr>
          <w:sz w:val="24"/>
        </w:rPr>
        <w:t>the</w:t>
      </w:r>
      <w:r>
        <w:rPr>
          <w:spacing w:val="-7"/>
          <w:sz w:val="24"/>
        </w:rPr>
        <w:t xml:space="preserve"> </w:t>
      </w:r>
      <w:r>
        <w:rPr>
          <w:sz w:val="24"/>
        </w:rPr>
        <w:t>government’s</w:t>
      </w:r>
      <w:r>
        <w:rPr>
          <w:spacing w:val="-8"/>
          <w:sz w:val="24"/>
        </w:rPr>
        <w:t xml:space="preserve"> </w:t>
      </w:r>
      <w:r>
        <w:rPr>
          <w:sz w:val="24"/>
        </w:rPr>
        <w:t>strategy to improve its capabilities in the area of electronic purchasing and payment, and to encourage and assist the Buyer to move away</w:t>
      </w:r>
      <w:r>
        <w:rPr>
          <w:spacing w:val="40"/>
          <w:sz w:val="24"/>
        </w:rPr>
        <w:t xml:space="preserve"> </w:t>
      </w:r>
      <w:r>
        <w:rPr>
          <w:sz w:val="24"/>
        </w:rPr>
        <w:t>from traditional payment acceptance methods (such as cash or cheque) where appropriate, and move towards greater use of new technology that can be utilised to increase electronic receipt of payments through Card and APM payments.</w:t>
      </w:r>
    </w:p>
    <w:p w14:paraId="667FDF0A" w14:textId="77777777" w:rsidR="00F06FEE" w:rsidRDefault="005E5DF1">
      <w:pPr>
        <w:pStyle w:val="Heading3"/>
        <w:numPr>
          <w:ilvl w:val="0"/>
          <w:numId w:val="68"/>
        </w:numPr>
        <w:tabs>
          <w:tab w:val="left" w:pos="1842"/>
        </w:tabs>
        <w:spacing w:before="210"/>
        <w:ind w:left="1842"/>
      </w:pPr>
      <w:bookmarkStart w:id="83" w:name="_bookmark67"/>
      <w:bookmarkEnd w:id="83"/>
      <w:r>
        <w:t>Supplier</w:t>
      </w:r>
      <w:r>
        <w:rPr>
          <w:spacing w:val="-6"/>
        </w:rPr>
        <w:t xml:space="preserve"> </w:t>
      </w:r>
      <w:r>
        <w:rPr>
          <w:spacing w:val="-2"/>
        </w:rPr>
        <w:t>Performance</w:t>
      </w:r>
    </w:p>
    <w:p w14:paraId="529C780B" w14:textId="77777777" w:rsidR="00F06FEE" w:rsidRDefault="005E5DF1">
      <w:pPr>
        <w:pStyle w:val="ListParagraph"/>
        <w:numPr>
          <w:ilvl w:val="1"/>
          <w:numId w:val="68"/>
        </w:numPr>
        <w:tabs>
          <w:tab w:val="left" w:pos="2932"/>
        </w:tabs>
        <w:spacing w:before="204"/>
        <w:ind w:hanging="1089"/>
        <w:rPr>
          <w:sz w:val="24"/>
        </w:rPr>
      </w:pPr>
      <w:r>
        <w:rPr>
          <w:sz w:val="24"/>
        </w:rPr>
        <w:t>The</w:t>
      </w:r>
      <w:r>
        <w:rPr>
          <w:spacing w:val="-18"/>
          <w:sz w:val="24"/>
        </w:rPr>
        <w:t xml:space="preserve"> </w:t>
      </w:r>
      <w:r>
        <w:rPr>
          <w:sz w:val="24"/>
        </w:rPr>
        <w:t>Supplier</w:t>
      </w:r>
      <w:r>
        <w:rPr>
          <w:spacing w:val="1"/>
          <w:sz w:val="24"/>
        </w:rPr>
        <w:t xml:space="preserve"> </w:t>
      </w:r>
      <w:r>
        <w:rPr>
          <w:sz w:val="24"/>
        </w:rPr>
        <w:t>warrants,</w:t>
      </w:r>
      <w:r>
        <w:rPr>
          <w:spacing w:val="-2"/>
          <w:sz w:val="24"/>
        </w:rPr>
        <w:t xml:space="preserve"> </w:t>
      </w:r>
      <w:r>
        <w:rPr>
          <w:sz w:val="24"/>
        </w:rPr>
        <w:t>represents</w:t>
      </w:r>
      <w:r>
        <w:rPr>
          <w:spacing w:val="5"/>
          <w:sz w:val="24"/>
        </w:rPr>
        <w:t xml:space="preserve"> </w:t>
      </w:r>
      <w:r>
        <w:rPr>
          <w:sz w:val="24"/>
        </w:rPr>
        <w:t>and</w:t>
      </w:r>
      <w:r>
        <w:rPr>
          <w:spacing w:val="-15"/>
          <w:sz w:val="24"/>
        </w:rPr>
        <w:t xml:space="preserve"> </w:t>
      </w:r>
      <w:r>
        <w:rPr>
          <w:sz w:val="24"/>
        </w:rPr>
        <w:t>undertakes</w:t>
      </w:r>
      <w:r>
        <w:rPr>
          <w:spacing w:val="6"/>
          <w:sz w:val="24"/>
        </w:rPr>
        <w:t xml:space="preserve"> </w:t>
      </w:r>
      <w:r>
        <w:rPr>
          <w:spacing w:val="-2"/>
          <w:sz w:val="24"/>
        </w:rPr>
        <w:t>that:</w:t>
      </w:r>
    </w:p>
    <w:p w14:paraId="57B63009" w14:textId="77777777" w:rsidR="00F06FEE" w:rsidRDefault="005E5DF1">
      <w:pPr>
        <w:pStyle w:val="ListParagraph"/>
        <w:numPr>
          <w:ilvl w:val="2"/>
          <w:numId w:val="68"/>
        </w:numPr>
        <w:tabs>
          <w:tab w:val="left" w:pos="4003"/>
          <w:tab w:val="left" w:pos="4006"/>
        </w:tabs>
        <w:spacing w:before="189"/>
        <w:ind w:right="965"/>
        <w:jc w:val="both"/>
        <w:rPr>
          <w:sz w:val="24"/>
        </w:rPr>
      </w:pPr>
      <w:r>
        <w:rPr>
          <w:sz w:val="24"/>
        </w:rPr>
        <w:t>it has and shall at all times maintain and comply with all licences, consents, certifications, and authorisations necessary in respect of the provision of the Services</w:t>
      </w:r>
      <w:r>
        <w:rPr>
          <w:spacing w:val="-7"/>
          <w:sz w:val="24"/>
        </w:rPr>
        <w:t xml:space="preserve"> </w:t>
      </w:r>
      <w:r>
        <w:rPr>
          <w:sz w:val="24"/>
        </w:rPr>
        <w:t>and the Deliverables (which, for the avoidance of doubt shall include certification to either Cyber Essentials or Cyber Essentials Plus or its replacement). On request, the Supplier</w:t>
      </w:r>
      <w:r>
        <w:rPr>
          <w:spacing w:val="40"/>
          <w:sz w:val="24"/>
        </w:rPr>
        <w:t xml:space="preserve"> </w:t>
      </w:r>
      <w:r>
        <w:rPr>
          <w:sz w:val="24"/>
        </w:rPr>
        <w:t>shall provide the Buyer with such evidence of</w:t>
      </w:r>
      <w:r>
        <w:rPr>
          <w:spacing w:val="40"/>
          <w:sz w:val="24"/>
        </w:rPr>
        <w:t xml:space="preserve"> </w:t>
      </w:r>
      <w:r>
        <w:rPr>
          <w:sz w:val="24"/>
        </w:rPr>
        <w:t>the same as the Buyer may require;</w:t>
      </w:r>
    </w:p>
    <w:p w14:paraId="035DB4A5" w14:textId="77777777" w:rsidR="00F06FEE" w:rsidRDefault="005E5DF1">
      <w:pPr>
        <w:pStyle w:val="ListParagraph"/>
        <w:numPr>
          <w:ilvl w:val="2"/>
          <w:numId w:val="68"/>
        </w:numPr>
        <w:tabs>
          <w:tab w:val="left" w:pos="4003"/>
          <w:tab w:val="left" w:pos="4006"/>
        </w:tabs>
        <w:spacing w:before="211"/>
        <w:ind w:right="962"/>
        <w:jc w:val="both"/>
        <w:rPr>
          <w:sz w:val="24"/>
        </w:rPr>
      </w:pPr>
      <w:r>
        <w:rPr>
          <w:sz w:val="24"/>
        </w:rPr>
        <w:t xml:space="preserve">it, and where required any Payers and/or Related Suppliers, can use (and where relevant hold) the </w:t>
      </w:r>
      <w:r>
        <w:rPr>
          <w:sz w:val="24"/>
        </w:rPr>
        <w:t>relevant Deliverables and Supplier Assets (including any APIs) for the duration of the Call-Off Contract free of any interference from the Supplier and any actual or</w:t>
      </w:r>
      <w:r>
        <w:rPr>
          <w:spacing w:val="40"/>
          <w:sz w:val="24"/>
        </w:rPr>
        <w:t xml:space="preserve"> </w:t>
      </w:r>
      <w:r>
        <w:rPr>
          <w:sz w:val="24"/>
        </w:rPr>
        <w:t>purported third party owner (or any person acting or claiming to act through the same);</w:t>
      </w:r>
    </w:p>
    <w:p w14:paraId="3CE7DC95" w14:textId="77777777" w:rsidR="00F06FEE" w:rsidRDefault="005E5DF1">
      <w:pPr>
        <w:pStyle w:val="ListParagraph"/>
        <w:numPr>
          <w:ilvl w:val="2"/>
          <w:numId w:val="68"/>
        </w:numPr>
        <w:tabs>
          <w:tab w:val="left" w:pos="4003"/>
          <w:tab w:val="left" w:pos="4006"/>
        </w:tabs>
        <w:spacing w:before="200" w:line="237" w:lineRule="auto"/>
        <w:ind w:right="968"/>
        <w:jc w:val="both"/>
        <w:rPr>
          <w:sz w:val="24"/>
        </w:rPr>
      </w:pPr>
      <w:r>
        <w:rPr>
          <w:sz w:val="24"/>
        </w:rPr>
        <w:t>it shall (and the Services and Deliverables (and their provision) shall) comply at all times with the Rules, and any applicable</w:t>
      </w:r>
      <w:r>
        <w:rPr>
          <w:spacing w:val="40"/>
          <w:sz w:val="24"/>
        </w:rPr>
        <w:t xml:space="preserve"> </w:t>
      </w:r>
      <w:r>
        <w:rPr>
          <w:sz w:val="24"/>
        </w:rPr>
        <w:t>Laws;</w:t>
      </w:r>
    </w:p>
    <w:p w14:paraId="26061446" w14:textId="77777777" w:rsidR="00F06FEE" w:rsidRDefault="005E5DF1">
      <w:pPr>
        <w:pStyle w:val="ListParagraph"/>
        <w:numPr>
          <w:ilvl w:val="2"/>
          <w:numId w:val="68"/>
        </w:numPr>
        <w:tabs>
          <w:tab w:val="left" w:pos="4003"/>
          <w:tab w:val="left" w:pos="4006"/>
        </w:tabs>
        <w:spacing w:before="203" w:line="244" w:lineRule="auto"/>
        <w:ind w:right="959"/>
        <w:jc w:val="both"/>
        <w:rPr>
          <w:sz w:val="24"/>
        </w:rPr>
      </w:pPr>
      <w:r>
        <w:rPr>
          <w:sz w:val="24"/>
        </w:rPr>
        <w:t>it shall not, by any act, omission, breach or default (and none of the Services and/or Deliverables (or their use or receipt)</w:t>
      </w:r>
      <w:r>
        <w:rPr>
          <w:spacing w:val="21"/>
          <w:sz w:val="24"/>
        </w:rPr>
        <w:t xml:space="preserve"> </w:t>
      </w:r>
      <w:r>
        <w:rPr>
          <w:sz w:val="24"/>
        </w:rPr>
        <w:t>shall)</w:t>
      </w:r>
      <w:r>
        <w:rPr>
          <w:spacing w:val="21"/>
          <w:sz w:val="24"/>
        </w:rPr>
        <w:t xml:space="preserve"> </w:t>
      </w:r>
      <w:r>
        <w:rPr>
          <w:sz w:val="24"/>
        </w:rPr>
        <w:t>cause</w:t>
      </w:r>
      <w:r>
        <w:rPr>
          <w:spacing w:val="16"/>
          <w:sz w:val="24"/>
        </w:rPr>
        <w:t xml:space="preserve"> </w:t>
      </w:r>
      <w:r>
        <w:rPr>
          <w:sz w:val="24"/>
        </w:rPr>
        <w:t>or contribute to any</w:t>
      </w:r>
      <w:r>
        <w:rPr>
          <w:spacing w:val="15"/>
          <w:sz w:val="24"/>
        </w:rPr>
        <w:t xml:space="preserve"> </w:t>
      </w:r>
      <w:r>
        <w:rPr>
          <w:sz w:val="24"/>
        </w:rPr>
        <w:t>non-compliance</w:t>
      </w:r>
    </w:p>
    <w:p w14:paraId="52449A98" w14:textId="77777777" w:rsidR="00F06FEE" w:rsidRDefault="00F06FEE">
      <w:pPr>
        <w:spacing w:line="244" w:lineRule="auto"/>
        <w:jc w:val="both"/>
        <w:rPr>
          <w:sz w:val="24"/>
        </w:rPr>
        <w:sectPr w:rsidR="00F06FEE" w:rsidSect="000A14C0">
          <w:pgSz w:w="11910" w:h="16840"/>
          <w:pgMar w:top="1620" w:right="460" w:bottom="1560" w:left="320" w:header="192" w:footer="1346" w:gutter="0"/>
          <w:cols w:space="720"/>
        </w:sectPr>
      </w:pPr>
    </w:p>
    <w:p w14:paraId="2CEB98E7" w14:textId="77777777" w:rsidR="00F06FEE" w:rsidRDefault="00F06FEE">
      <w:pPr>
        <w:pStyle w:val="BodyText"/>
        <w:spacing w:before="1"/>
      </w:pPr>
    </w:p>
    <w:p w14:paraId="6555AE08" w14:textId="77777777" w:rsidR="00F06FEE" w:rsidRDefault="005E5DF1">
      <w:pPr>
        <w:pStyle w:val="BodyText"/>
        <w:spacing w:line="237" w:lineRule="auto"/>
        <w:ind w:left="4006" w:right="959"/>
      </w:pPr>
      <w:r>
        <w:t>by</w:t>
      </w:r>
      <w:r>
        <w:rPr>
          <w:spacing w:val="24"/>
        </w:rPr>
        <w:t xml:space="preserve"> </w:t>
      </w:r>
      <w:r>
        <w:t>the Buyer, or any</w:t>
      </w:r>
      <w:r>
        <w:rPr>
          <w:spacing w:val="24"/>
        </w:rPr>
        <w:t xml:space="preserve"> </w:t>
      </w:r>
      <w:r>
        <w:t>of its</w:t>
      </w:r>
      <w:r>
        <w:rPr>
          <w:spacing w:val="-4"/>
        </w:rPr>
        <w:t xml:space="preserve"> </w:t>
      </w:r>
      <w:r>
        <w:t>Affiliates</w:t>
      </w:r>
      <w:r>
        <w:rPr>
          <w:spacing w:val="-4"/>
        </w:rPr>
        <w:t xml:space="preserve"> </w:t>
      </w:r>
      <w:r>
        <w:t>with</w:t>
      </w:r>
      <w:r>
        <w:rPr>
          <w:spacing w:val="-2"/>
        </w:rPr>
        <w:t xml:space="preserve"> </w:t>
      </w:r>
      <w:r>
        <w:t>any of the</w:t>
      </w:r>
      <w:r>
        <w:rPr>
          <w:spacing w:val="-2"/>
        </w:rPr>
        <w:t xml:space="preserve"> </w:t>
      </w:r>
      <w:r>
        <w:t>Rules or applicable Laws;</w:t>
      </w:r>
    </w:p>
    <w:p w14:paraId="23025A20" w14:textId="77777777" w:rsidR="00F06FEE" w:rsidRDefault="005E5DF1">
      <w:pPr>
        <w:pStyle w:val="ListParagraph"/>
        <w:numPr>
          <w:ilvl w:val="2"/>
          <w:numId w:val="68"/>
        </w:numPr>
        <w:tabs>
          <w:tab w:val="left" w:pos="4003"/>
          <w:tab w:val="left" w:pos="4006"/>
        </w:tabs>
        <w:spacing w:before="206" w:line="237" w:lineRule="auto"/>
        <w:ind w:right="964"/>
        <w:jc w:val="both"/>
        <w:rPr>
          <w:sz w:val="24"/>
        </w:rPr>
      </w:pPr>
      <w:r>
        <w:rPr>
          <w:sz w:val="24"/>
        </w:rPr>
        <w:t>the provision by the Supplier of the Services and their receipt by the Buyer will not infringe the rights (including the Intellectual</w:t>
      </w:r>
      <w:r>
        <w:rPr>
          <w:spacing w:val="40"/>
          <w:sz w:val="24"/>
        </w:rPr>
        <w:t xml:space="preserve"> </w:t>
      </w:r>
      <w:r>
        <w:rPr>
          <w:sz w:val="24"/>
        </w:rPr>
        <w:t>Property Rights) of any third party;</w:t>
      </w:r>
    </w:p>
    <w:p w14:paraId="2C4842B6" w14:textId="77777777" w:rsidR="00F06FEE" w:rsidRDefault="005E5DF1">
      <w:pPr>
        <w:pStyle w:val="ListParagraph"/>
        <w:numPr>
          <w:ilvl w:val="2"/>
          <w:numId w:val="68"/>
        </w:numPr>
        <w:tabs>
          <w:tab w:val="left" w:pos="4003"/>
          <w:tab w:val="left" w:pos="4006"/>
        </w:tabs>
        <w:spacing w:before="206" w:line="237" w:lineRule="auto"/>
        <w:ind w:right="963"/>
        <w:jc w:val="both"/>
        <w:rPr>
          <w:sz w:val="24"/>
        </w:rPr>
      </w:pPr>
      <w:r>
        <w:rPr>
          <w:sz w:val="24"/>
        </w:rPr>
        <w:t>the Supplier System and Services shall at all times</w:t>
      </w:r>
      <w:r>
        <w:rPr>
          <w:spacing w:val="40"/>
          <w:sz w:val="24"/>
        </w:rPr>
        <w:t xml:space="preserve"> </w:t>
      </w:r>
      <w:r>
        <w:rPr>
          <w:sz w:val="24"/>
        </w:rPr>
        <w:t>comply with the Statement of Requirements;</w:t>
      </w:r>
    </w:p>
    <w:p w14:paraId="6B3405B9" w14:textId="77777777" w:rsidR="00F06FEE" w:rsidRDefault="005E5DF1">
      <w:pPr>
        <w:pStyle w:val="ListParagraph"/>
        <w:numPr>
          <w:ilvl w:val="2"/>
          <w:numId w:val="68"/>
        </w:numPr>
        <w:tabs>
          <w:tab w:val="left" w:pos="4005"/>
        </w:tabs>
        <w:spacing w:before="204"/>
        <w:ind w:left="4005" w:hanging="1073"/>
        <w:rPr>
          <w:sz w:val="24"/>
        </w:rPr>
      </w:pPr>
      <w:r>
        <w:rPr>
          <w:sz w:val="24"/>
        </w:rPr>
        <w:t>the</w:t>
      </w:r>
      <w:r>
        <w:rPr>
          <w:spacing w:val="-9"/>
          <w:sz w:val="24"/>
        </w:rPr>
        <w:t xml:space="preserve"> </w:t>
      </w:r>
      <w:r>
        <w:rPr>
          <w:sz w:val="24"/>
        </w:rPr>
        <w:t>Services</w:t>
      </w:r>
      <w:r>
        <w:rPr>
          <w:spacing w:val="-10"/>
          <w:sz w:val="24"/>
        </w:rPr>
        <w:t xml:space="preserve"> </w:t>
      </w:r>
      <w:r>
        <w:rPr>
          <w:sz w:val="24"/>
        </w:rPr>
        <w:t>and</w:t>
      </w:r>
      <w:r>
        <w:rPr>
          <w:spacing w:val="-9"/>
          <w:sz w:val="24"/>
        </w:rPr>
        <w:t xml:space="preserve"> </w:t>
      </w:r>
      <w:r>
        <w:rPr>
          <w:sz w:val="24"/>
        </w:rPr>
        <w:t>Deliverables</w:t>
      </w:r>
      <w:r>
        <w:rPr>
          <w:spacing w:val="15"/>
          <w:sz w:val="24"/>
        </w:rPr>
        <w:t xml:space="preserve"> </w:t>
      </w:r>
      <w:r>
        <w:rPr>
          <w:spacing w:val="-2"/>
          <w:sz w:val="24"/>
        </w:rPr>
        <w:t>will:</w:t>
      </w:r>
    </w:p>
    <w:p w14:paraId="45CC8098" w14:textId="77777777" w:rsidR="00F06FEE" w:rsidRDefault="005E5DF1">
      <w:pPr>
        <w:pStyle w:val="ListParagraph"/>
        <w:numPr>
          <w:ilvl w:val="3"/>
          <w:numId w:val="68"/>
        </w:numPr>
        <w:tabs>
          <w:tab w:val="left" w:pos="5095"/>
        </w:tabs>
        <w:spacing w:before="207" w:line="237" w:lineRule="auto"/>
        <w:ind w:right="968"/>
        <w:jc w:val="both"/>
        <w:rPr>
          <w:sz w:val="24"/>
        </w:rPr>
      </w:pPr>
      <w:r>
        <w:rPr>
          <w:sz w:val="24"/>
        </w:rPr>
        <w:t xml:space="preserve">comply with their relevant Specifications and any other requirements of the Buyer relating to </w:t>
      </w:r>
      <w:r>
        <w:rPr>
          <w:spacing w:val="-2"/>
          <w:sz w:val="24"/>
        </w:rPr>
        <w:t>them;</w:t>
      </w:r>
    </w:p>
    <w:p w14:paraId="516E20C2" w14:textId="77777777" w:rsidR="00F06FEE" w:rsidRDefault="005E5DF1">
      <w:pPr>
        <w:pStyle w:val="ListParagraph"/>
        <w:numPr>
          <w:ilvl w:val="3"/>
          <w:numId w:val="68"/>
        </w:numPr>
        <w:tabs>
          <w:tab w:val="left" w:pos="5095"/>
        </w:tabs>
        <w:spacing w:before="205" w:line="237" w:lineRule="auto"/>
        <w:ind w:right="970"/>
        <w:jc w:val="both"/>
        <w:rPr>
          <w:sz w:val="24"/>
        </w:rPr>
      </w:pPr>
      <w:r>
        <w:rPr>
          <w:sz w:val="24"/>
        </w:rPr>
        <w:t>be provided by the Supplier in accordance</w:t>
      </w:r>
      <w:r>
        <w:rPr>
          <w:spacing w:val="-7"/>
          <w:sz w:val="24"/>
        </w:rPr>
        <w:t xml:space="preserve"> </w:t>
      </w:r>
      <w:r>
        <w:rPr>
          <w:sz w:val="24"/>
        </w:rPr>
        <w:t>with Good Industry Practice;</w:t>
      </w:r>
    </w:p>
    <w:p w14:paraId="08EB8EA4" w14:textId="77777777" w:rsidR="00F06FEE" w:rsidRDefault="005E5DF1">
      <w:pPr>
        <w:pStyle w:val="ListParagraph"/>
        <w:numPr>
          <w:ilvl w:val="3"/>
          <w:numId w:val="68"/>
        </w:numPr>
        <w:tabs>
          <w:tab w:val="left" w:pos="5095"/>
        </w:tabs>
        <w:spacing w:before="206" w:line="237" w:lineRule="auto"/>
        <w:ind w:right="958"/>
        <w:jc w:val="both"/>
        <w:rPr>
          <w:sz w:val="24"/>
        </w:rPr>
      </w:pPr>
      <w:r>
        <w:rPr>
          <w:sz w:val="24"/>
        </w:rPr>
        <w:t>be fully available</w:t>
      </w:r>
      <w:r>
        <w:rPr>
          <w:spacing w:val="-5"/>
          <w:sz w:val="24"/>
        </w:rPr>
        <w:t xml:space="preserve"> </w:t>
      </w:r>
      <w:r>
        <w:rPr>
          <w:sz w:val="24"/>
        </w:rPr>
        <w:t>at</w:t>
      </w:r>
      <w:r>
        <w:rPr>
          <w:spacing w:val="-2"/>
          <w:sz w:val="24"/>
        </w:rPr>
        <w:t xml:space="preserve"> </w:t>
      </w:r>
      <w:r>
        <w:rPr>
          <w:sz w:val="24"/>
        </w:rPr>
        <w:t>the</w:t>
      </w:r>
      <w:r>
        <w:rPr>
          <w:spacing w:val="-5"/>
          <w:sz w:val="24"/>
        </w:rPr>
        <w:t xml:space="preserve"> </w:t>
      </w:r>
      <w:r>
        <w:rPr>
          <w:sz w:val="24"/>
        </w:rPr>
        <w:t>times</w:t>
      </w:r>
      <w:r>
        <w:rPr>
          <w:spacing w:val="-6"/>
          <w:sz w:val="24"/>
        </w:rPr>
        <w:t xml:space="preserve"> </w:t>
      </w:r>
      <w:r>
        <w:rPr>
          <w:sz w:val="24"/>
        </w:rPr>
        <w:t>and</w:t>
      </w:r>
      <w:r>
        <w:rPr>
          <w:spacing w:val="-5"/>
          <w:sz w:val="24"/>
        </w:rPr>
        <w:t xml:space="preserve"> </w:t>
      </w:r>
      <w:r>
        <w:rPr>
          <w:sz w:val="24"/>
        </w:rPr>
        <w:t>for the</w:t>
      </w:r>
      <w:r>
        <w:rPr>
          <w:spacing w:val="-5"/>
          <w:sz w:val="24"/>
        </w:rPr>
        <w:t xml:space="preserve"> </w:t>
      </w:r>
      <w:r>
        <w:rPr>
          <w:sz w:val="24"/>
        </w:rPr>
        <w:t>period specified in the Call-Off Contract (unless otherwise expressly</w:t>
      </w:r>
      <w:r>
        <w:rPr>
          <w:spacing w:val="40"/>
          <w:sz w:val="24"/>
        </w:rPr>
        <w:t xml:space="preserve"> </w:t>
      </w:r>
      <w:r>
        <w:rPr>
          <w:sz w:val="24"/>
        </w:rPr>
        <w:t>agreed);</w:t>
      </w:r>
    </w:p>
    <w:p w14:paraId="4FCBED16" w14:textId="77777777" w:rsidR="00F06FEE" w:rsidRDefault="005E5DF1">
      <w:pPr>
        <w:pStyle w:val="ListParagraph"/>
        <w:numPr>
          <w:ilvl w:val="3"/>
          <w:numId w:val="68"/>
        </w:numPr>
        <w:tabs>
          <w:tab w:val="left" w:pos="5095"/>
        </w:tabs>
        <w:spacing w:before="203"/>
        <w:ind w:right="961"/>
        <w:jc w:val="both"/>
        <w:rPr>
          <w:sz w:val="24"/>
        </w:rPr>
      </w:pPr>
      <w:r>
        <w:rPr>
          <w:sz w:val="24"/>
        </w:rPr>
        <w:t xml:space="preserve">enable any </w:t>
      </w:r>
      <w:r>
        <w:rPr>
          <w:sz w:val="24"/>
        </w:rPr>
        <w:t>required connection to and interfacing and interoperability with the Buyer's Related Suppliers and Related Supplies (including APM Providers, PISP Service Providers, Fraud Services and identity verification providers, Gateway Services providers and/or Acquiring Service providers from time to time) and the Supplier shall,</w:t>
      </w:r>
      <w:r>
        <w:rPr>
          <w:spacing w:val="-2"/>
          <w:sz w:val="24"/>
        </w:rPr>
        <w:t xml:space="preserve"> </w:t>
      </w:r>
      <w:r>
        <w:rPr>
          <w:sz w:val="24"/>
        </w:rPr>
        <w:t>in</w:t>
      </w:r>
      <w:r>
        <w:rPr>
          <w:spacing w:val="-4"/>
          <w:sz w:val="24"/>
        </w:rPr>
        <w:t xml:space="preserve"> </w:t>
      </w:r>
      <w:r>
        <w:rPr>
          <w:sz w:val="24"/>
        </w:rPr>
        <w:t>the provision of the Deliverables, co-operate and co-ordinate as and when requested by the Buyer, with the Buyer's Related Suppliers and any relevant Related Supplies;</w:t>
      </w:r>
    </w:p>
    <w:p w14:paraId="5D535815" w14:textId="77777777" w:rsidR="00F06FEE" w:rsidRDefault="005E5DF1">
      <w:pPr>
        <w:pStyle w:val="ListParagraph"/>
        <w:numPr>
          <w:ilvl w:val="3"/>
          <w:numId w:val="68"/>
        </w:numPr>
        <w:tabs>
          <w:tab w:val="left" w:pos="5095"/>
        </w:tabs>
        <w:spacing w:before="214" w:line="237" w:lineRule="auto"/>
        <w:ind w:right="968"/>
        <w:jc w:val="both"/>
        <w:rPr>
          <w:sz w:val="24"/>
        </w:rPr>
      </w:pPr>
      <w:r>
        <w:rPr>
          <w:sz w:val="24"/>
        </w:rPr>
        <w:t>at all times (including in terms of performance and availability), be provided so as to at least meet the applicable Service Levels (and any Service Level Performance</w:t>
      </w:r>
      <w:r>
        <w:rPr>
          <w:spacing w:val="40"/>
          <w:sz w:val="24"/>
        </w:rPr>
        <w:t xml:space="preserve"> </w:t>
      </w:r>
      <w:r>
        <w:rPr>
          <w:sz w:val="24"/>
        </w:rPr>
        <w:t>Measures);</w:t>
      </w:r>
    </w:p>
    <w:p w14:paraId="6166F777" w14:textId="77777777" w:rsidR="00F06FEE" w:rsidRDefault="005E5DF1">
      <w:pPr>
        <w:pStyle w:val="ListParagraph"/>
        <w:numPr>
          <w:ilvl w:val="3"/>
          <w:numId w:val="68"/>
        </w:numPr>
        <w:tabs>
          <w:tab w:val="left" w:pos="5095"/>
        </w:tabs>
        <w:spacing w:before="202"/>
        <w:ind w:right="965"/>
        <w:jc w:val="both"/>
        <w:rPr>
          <w:sz w:val="24"/>
        </w:rPr>
      </w:pPr>
      <w:r>
        <w:rPr>
          <w:sz w:val="24"/>
        </w:rPr>
        <w:t>where</w:t>
      </w:r>
      <w:r>
        <w:rPr>
          <w:spacing w:val="-7"/>
          <w:sz w:val="24"/>
        </w:rPr>
        <w:t xml:space="preserve"> </w:t>
      </w:r>
      <w:r>
        <w:rPr>
          <w:sz w:val="24"/>
        </w:rPr>
        <w:t>relevant,</w:t>
      </w:r>
      <w:r>
        <w:rPr>
          <w:spacing w:val="-3"/>
          <w:sz w:val="24"/>
        </w:rPr>
        <w:t xml:space="preserve"> </w:t>
      </w:r>
      <w:r>
        <w:rPr>
          <w:sz w:val="24"/>
        </w:rPr>
        <w:t>have</w:t>
      </w:r>
      <w:r>
        <w:rPr>
          <w:spacing w:val="-5"/>
          <w:sz w:val="24"/>
        </w:rPr>
        <w:t xml:space="preserve"> </w:t>
      </w:r>
      <w:r>
        <w:rPr>
          <w:sz w:val="24"/>
        </w:rPr>
        <w:t>sufficient</w:t>
      </w:r>
      <w:r>
        <w:rPr>
          <w:spacing w:val="-3"/>
          <w:sz w:val="24"/>
        </w:rPr>
        <w:t xml:space="preserve"> </w:t>
      </w:r>
      <w:r>
        <w:rPr>
          <w:sz w:val="24"/>
        </w:rPr>
        <w:t>capacity to</w:t>
      </w:r>
      <w:r>
        <w:rPr>
          <w:spacing w:val="-17"/>
          <w:sz w:val="24"/>
        </w:rPr>
        <w:t xml:space="preserve"> </w:t>
      </w:r>
      <w:r>
        <w:rPr>
          <w:sz w:val="24"/>
        </w:rPr>
        <w:t>meet all the Buyer's required volume for</w:t>
      </w:r>
      <w:r>
        <w:rPr>
          <w:spacing w:val="40"/>
          <w:sz w:val="24"/>
        </w:rPr>
        <w:t xml:space="preserve"> </w:t>
      </w:r>
      <w:r>
        <w:rPr>
          <w:sz w:val="24"/>
        </w:rPr>
        <w:t>Transactions and requirement for the Services without any adverse impact to the Services, Deliverables, the Buyer and/or any Payer (or any other</w:t>
      </w:r>
      <w:r>
        <w:rPr>
          <w:spacing w:val="40"/>
          <w:sz w:val="24"/>
        </w:rPr>
        <w:t xml:space="preserve"> </w:t>
      </w:r>
      <w:r>
        <w:rPr>
          <w:sz w:val="24"/>
        </w:rPr>
        <w:t>services provided to them);</w:t>
      </w:r>
    </w:p>
    <w:p w14:paraId="46308844" w14:textId="77777777" w:rsidR="00F06FEE" w:rsidRDefault="005E5DF1">
      <w:pPr>
        <w:pStyle w:val="ListParagraph"/>
        <w:numPr>
          <w:ilvl w:val="3"/>
          <w:numId w:val="68"/>
        </w:numPr>
        <w:tabs>
          <w:tab w:val="left" w:pos="5095"/>
        </w:tabs>
        <w:spacing w:before="205" w:line="237" w:lineRule="auto"/>
        <w:ind w:right="965"/>
        <w:jc w:val="both"/>
        <w:rPr>
          <w:sz w:val="24"/>
        </w:rPr>
      </w:pPr>
      <w:r>
        <w:rPr>
          <w:sz w:val="24"/>
        </w:rPr>
        <w:t>be secure, tamper-proof, and display evidence of any tampering;</w:t>
      </w:r>
    </w:p>
    <w:p w14:paraId="4EE87218"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466DD0F2" w14:textId="77777777" w:rsidR="00F06FEE" w:rsidRDefault="00F06FEE">
      <w:pPr>
        <w:pStyle w:val="BodyText"/>
        <w:spacing w:before="1"/>
      </w:pPr>
    </w:p>
    <w:p w14:paraId="7DF59FAA" w14:textId="77777777" w:rsidR="00F06FEE" w:rsidRDefault="005E5DF1">
      <w:pPr>
        <w:pStyle w:val="ListParagraph"/>
        <w:numPr>
          <w:ilvl w:val="3"/>
          <w:numId w:val="68"/>
        </w:numPr>
        <w:tabs>
          <w:tab w:val="left" w:pos="5095"/>
        </w:tabs>
        <w:spacing w:line="237" w:lineRule="auto"/>
        <w:ind w:right="959"/>
        <w:jc w:val="both"/>
        <w:rPr>
          <w:sz w:val="24"/>
        </w:rPr>
      </w:pPr>
      <w:r>
        <w:rPr>
          <w:sz w:val="24"/>
        </w:rPr>
        <w:t>to the extent that they involve web-based interfaces to be used by the Buyer or Payers:</w:t>
      </w:r>
    </w:p>
    <w:p w14:paraId="52FB2F19" w14:textId="77777777" w:rsidR="00F06FEE" w:rsidRDefault="005E5DF1">
      <w:pPr>
        <w:pStyle w:val="ListParagraph"/>
        <w:numPr>
          <w:ilvl w:val="4"/>
          <w:numId w:val="68"/>
        </w:numPr>
        <w:tabs>
          <w:tab w:val="left" w:pos="5816"/>
        </w:tabs>
        <w:spacing w:before="204"/>
        <w:ind w:right="962"/>
        <w:jc w:val="both"/>
        <w:rPr>
          <w:sz w:val="24"/>
        </w:rPr>
      </w:pPr>
      <w:r>
        <w:rPr>
          <w:sz w:val="24"/>
        </w:rPr>
        <w:t>meet (as a minimum) Level AA of the Web Content Accessibility Guidelines (WCAG) 2.0 and UK Equality Act 2010 legislation (as shall be updated and/or replaced</w:t>
      </w:r>
      <w:r>
        <w:rPr>
          <w:spacing w:val="40"/>
          <w:sz w:val="24"/>
        </w:rPr>
        <w:t xml:space="preserve"> </w:t>
      </w:r>
      <w:r>
        <w:rPr>
          <w:sz w:val="24"/>
        </w:rPr>
        <w:t xml:space="preserve">from time to </w:t>
      </w:r>
      <w:r>
        <w:rPr>
          <w:sz w:val="24"/>
        </w:rPr>
        <w:t>time);</w:t>
      </w:r>
    </w:p>
    <w:p w14:paraId="094AB31E" w14:textId="77777777" w:rsidR="00F06FEE" w:rsidRDefault="005E5DF1">
      <w:pPr>
        <w:pStyle w:val="ListParagraph"/>
        <w:numPr>
          <w:ilvl w:val="4"/>
          <w:numId w:val="68"/>
        </w:numPr>
        <w:tabs>
          <w:tab w:val="left" w:pos="5816"/>
        </w:tabs>
        <w:spacing w:before="208" w:line="237" w:lineRule="auto"/>
        <w:ind w:right="964"/>
        <w:jc w:val="both"/>
        <w:rPr>
          <w:sz w:val="24"/>
        </w:rPr>
      </w:pPr>
      <w:r>
        <w:rPr>
          <w:sz w:val="24"/>
        </w:rPr>
        <w:t>shall require as a minimum, secure two- factor</w:t>
      </w:r>
      <w:r>
        <w:rPr>
          <w:spacing w:val="-5"/>
          <w:sz w:val="24"/>
        </w:rPr>
        <w:t xml:space="preserve"> </w:t>
      </w:r>
      <w:r>
        <w:rPr>
          <w:sz w:val="24"/>
        </w:rPr>
        <w:t>authentication</w:t>
      </w:r>
      <w:r>
        <w:rPr>
          <w:spacing w:val="35"/>
          <w:sz w:val="24"/>
        </w:rPr>
        <w:t xml:space="preserve"> </w:t>
      </w:r>
      <w:r>
        <w:rPr>
          <w:sz w:val="24"/>
        </w:rPr>
        <w:t>role-based</w:t>
      </w:r>
      <w:r>
        <w:rPr>
          <w:spacing w:val="35"/>
          <w:sz w:val="24"/>
        </w:rPr>
        <w:t xml:space="preserve"> </w:t>
      </w:r>
      <w:r>
        <w:rPr>
          <w:sz w:val="24"/>
        </w:rPr>
        <w:t>access;</w:t>
      </w:r>
    </w:p>
    <w:p w14:paraId="11C641FE" w14:textId="77777777" w:rsidR="00F06FEE" w:rsidRDefault="005E5DF1">
      <w:pPr>
        <w:pStyle w:val="ListParagraph"/>
        <w:numPr>
          <w:ilvl w:val="4"/>
          <w:numId w:val="68"/>
        </w:numPr>
        <w:tabs>
          <w:tab w:val="left" w:pos="5816"/>
        </w:tabs>
        <w:spacing w:before="206" w:line="237" w:lineRule="auto"/>
        <w:ind w:right="968"/>
        <w:jc w:val="both"/>
        <w:rPr>
          <w:sz w:val="24"/>
        </w:rPr>
      </w:pPr>
      <w:r>
        <w:rPr>
          <w:sz w:val="24"/>
        </w:rPr>
        <w:t xml:space="preserve">maintain, as a minimum, the equivalent level of browser support as GOV.UK; </w:t>
      </w:r>
      <w:r>
        <w:rPr>
          <w:spacing w:val="-4"/>
          <w:sz w:val="24"/>
        </w:rPr>
        <w:t>and</w:t>
      </w:r>
    </w:p>
    <w:p w14:paraId="7DDE7AAC" w14:textId="77777777" w:rsidR="00F06FEE" w:rsidRDefault="005E5DF1">
      <w:pPr>
        <w:pStyle w:val="ListParagraph"/>
        <w:numPr>
          <w:ilvl w:val="4"/>
          <w:numId w:val="68"/>
        </w:numPr>
        <w:tabs>
          <w:tab w:val="left" w:pos="5816"/>
        </w:tabs>
        <w:spacing w:before="236" w:line="244" w:lineRule="auto"/>
        <w:ind w:right="960"/>
        <w:jc w:val="both"/>
        <w:rPr>
          <w:sz w:val="24"/>
        </w:rPr>
      </w:pPr>
      <w:r>
        <w:rPr>
          <w:sz w:val="24"/>
        </w:rPr>
        <w:t>have all pages which are rendered correctly for compatibility with devices with variable screen sizes, including:</w:t>
      </w:r>
    </w:p>
    <w:p w14:paraId="5B150AAC" w14:textId="77777777" w:rsidR="00F06FEE" w:rsidRDefault="005E5DF1">
      <w:pPr>
        <w:pStyle w:val="ListParagraph"/>
        <w:numPr>
          <w:ilvl w:val="5"/>
          <w:numId w:val="68"/>
        </w:numPr>
        <w:tabs>
          <w:tab w:val="left" w:pos="6536"/>
        </w:tabs>
        <w:spacing w:before="228"/>
        <w:ind w:left="6536" w:hanging="720"/>
        <w:rPr>
          <w:sz w:val="24"/>
        </w:rPr>
      </w:pPr>
      <w:r>
        <w:rPr>
          <w:sz w:val="24"/>
        </w:rPr>
        <w:t>all</w:t>
      </w:r>
      <w:r>
        <w:rPr>
          <w:spacing w:val="-6"/>
          <w:sz w:val="24"/>
        </w:rPr>
        <w:t xml:space="preserve"> </w:t>
      </w:r>
      <w:r>
        <w:rPr>
          <w:sz w:val="24"/>
        </w:rPr>
        <w:t>types</w:t>
      </w:r>
      <w:r>
        <w:rPr>
          <w:spacing w:val="-7"/>
          <w:sz w:val="24"/>
        </w:rPr>
        <w:t xml:space="preserve"> </w:t>
      </w:r>
      <w:r>
        <w:rPr>
          <w:sz w:val="24"/>
        </w:rPr>
        <w:t>of</w:t>
      </w:r>
      <w:r>
        <w:rPr>
          <w:spacing w:val="-4"/>
          <w:sz w:val="24"/>
        </w:rPr>
        <w:t xml:space="preserve"> </w:t>
      </w:r>
      <w:r>
        <w:rPr>
          <w:spacing w:val="-2"/>
          <w:sz w:val="24"/>
        </w:rPr>
        <w:t>desktops;</w:t>
      </w:r>
    </w:p>
    <w:p w14:paraId="514761CB" w14:textId="77777777" w:rsidR="00F06FEE" w:rsidRDefault="005E5DF1">
      <w:pPr>
        <w:pStyle w:val="ListParagraph"/>
        <w:numPr>
          <w:ilvl w:val="5"/>
          <w:numId w:val="68"/>
        </w:numPr>
        <w:tabs>
          <w:tab w:val="left" w:pos="6536"/>
        </w:tabs>
        <w:spacing w:before="237"/>
        <w:ind w:left="6536" w:hanging="720"/>
        <w:rPr>
          <w:sz w:val="24"/>
        </w:rPr>
      </w:pPr>
      <w:r>
        <w:rPr>
          <w:sz w:val="24"/>
        </w:rPr>
        <w:t>all</w:t>
      </w:r>
      <w:r>
        <w:rPr>
          <w:spacing w:val="-6"/>
          <w:sz w:val="24"/>
        </w:rPr>
        <w:t xml:space="preserve"> </w:t>
      </w:r>
      <w:r>
        <w:rPr>
          <w:sz w:val="24"/>
        </w:rPr>
        <w:t>types</w:t>
      </w:r>
      <w:r>
        <w:rPr>
          <w:spacing w:val="-7"/>
          <w:sz w:val="24"/>
        </w:rPr>
        <w:t xml:space="preserve"> </w:t>
      </w:r>
      <w:r>
        <w:rPr>
          <w:sz w:val="24"/>
        </w:rPr>
        <w:t>of</w:t>
      </w:r>
      <w:r>
        <w:rPr>
          <w:spacing w:val="-4"/>
          <w:sz w:val="24"/>
        </w:rPr>
        <w:t xml:space="preserve"> </w:t>
      </w:r>
      <w:r>
        <w:rPr>
          <w:spacing w:val="-2"/>
          <w:sz w:val="24"/>
        </w:rPr>
        <w:t>laptops;</w:t>
      </w:r>
    </w:p>
    <w:p w14:paraId="3A7F8582" w14:textId="77777777" w:rsidR="00F06FEE" w:rsidRDefault="005E5DF1">
      <w:pPr>
        <w:pStyle w:val="ListParagraph"/>
        <w:numPr>
          <w:ilvl w:val="5"/>
          <w:numId w:val="68"/>
        </w:numPr>
        <w:tabs>
          <w:tab w:val="left" w:pos="6536"/>
        </w:tabs>
        <w:spacing w:before="236"/>
        <w:ind w:left="6536" w:hanging="720"/>
        <w:rPr>
          <w:sz w:val="24"/>
        </w:rPr>
      </w:pPr>
      <w:r>
        <w:rPr>
          <w:sz w:val="24"/>
        </w:rPr>
        <w:t>smart</w:t>
      </w:r>
      <w:r>
        <w:rPr>
          <w:spacing w:val="-3"/>
          <w:sz w:val="24"/>
        </w:rPr>
        <w:t xml:space="preserve"> </w:t>
      </w:r>
      <w:r>
        <w:rPr>
          <w:spacing w:val="-2"/>
          <w:sz w:val="24"/>
        </w:rPr>
        <w:t>phones;</w:t>
      </w:r>
    </w:p>
    <w:p w14:paraId="4931A11F" w14:textId="77777777" w:rsidR="00F06FEE" w:rsidRDefault="005E5DF1">
      <w:pPr>
        <w:pStyle w:val="ListParagraph"/>
        <w:numPr>
          <w:ilvl w:val="5"/>
          <w:numId w:val="68"/>
        </w:numPr>
        <w:tabs>
          <w:tab w:val="left" w:pos="6536"/>
        </w:tabs>
        <w:spacing w:before="253"/>
        <w:ind w:left="6536" w:hanging="720"/>
        <w:rPr>
          <w:sz w:val="24"/>
        </w:rPr>
      </w:pPr>
      <w:r>
        <w:rPr>
          <w:spacing w:val="-2"/>
          <w:sz w:val="24"/>
        </w:rPr>
        <w:t>tablet</w:t>
      </w:r>
      <w:r>
        <w:rPr>
          <w:spacing w:val="8"/>
          <w:sz w:val="24"/>
        </w:rPr>
        <w:t xml:space="preserve"> </w:t>
      </w:r>
      <w:r>
        <w:rPr>
          <w:spacing w:val="-2"/>
          <w:sz w:val="24"/>
        </w:rPr>
        <w:t>devices;</w:t>
      </w:r>
      <w:r>
        <w:rPr>
          <w:spacing w:val="-4"/>
          <w:sz w:val="24"/>
        </w:rPr>
        <w:t xml:space="preserve"> </w:t>
      </w:r>
      <w:r>
        <w:rPr>
          <w:spacing w:val="-5"/>
          <w:sz w:val="24"/>
        </w:rPr>
        <w:t>and</w:t>
      </w:r>
    </w:p>
    <w:p w14:paraId="0FFEF463" w14:textId="77777777" w:rsidR="00F06FEE" w:rsidRDefault="005E5DF1">
      <w:pPr>
        <w:pStyle w:val="ListParagraph"/>
        <w:numPr>
          <w:ilvl w:val="5"/>
          <w:numId w:val="68"/>
        </w:numPr>
        <w:tabs>
          <w:tab w:val="left" w:pos="6535"/>
          <w:tab w:val="left" w:pos="6537"/>
        </w:tabs>
        <w:spacing w:before="238" w:line="237" w:lineRule="auto"/>
        <w:ind w:right="959"/>
        <w:jc w:val="both"/>
        <w:rPr>
          <w:sz w:val="24"/>
        </w:rPr>
      </w:pPr>
      <w:r>
        <w:rPr>
          <w:sz w:val="24"/>
        </w:rPr>
        <w:t xml:space="preserve">other software-only devices as standards allow now and in the </w:t>
      </w:r>
      <w:r>
        <w:rPr>
          <w:spacing w:val="-2"/>
          <w:sz w:val="24"/>
        </w:rPr>
        <w:t>future;</w:t>
      </w:r>
    </w:p>
    <w:p w14:paraId="42F23070" w14:textId="77777777" w:rsidR="00F06FEE" w:rsidRDefault="005E5DF1">
      <w:pPr>
        <w:pStyle w:val="ListParagraph"/>
        <w:numPr>
          <w:ilvl w:val="3"/>
          <w:numId w:val="68"/>
        </w:numPr>
        <w:tabs>
          <w:tab w:val="left" w:pos="5095"/>
        </w:tabs>
        <w:spacing w:before="254" w:line="237" w:lineRule="auto"/>
        <w:ind w:right="962"/>
        <w:jc w:val="both"/>
        <w:rPr>
          <w:sz w:val="24"/>
        </w:rPr>
      </w:pPr>
      <w:r>
        <w:rPr>
          <w:sz w:val="24"/>
        </w:rPr>
        <w:t xml:space="preserve">enable and ensure separation of each Buyer’s equipment data and that of any </w:t>
      </w:r>
      <w:r>
        <w:rPr>
          <w:sz w:val="24"/>
        </w:rPr>
        <w:t>other</w:t>
      </w:r>
      <w:r>
        <w:rPr>
          <w:spacing w:val="40"/>
          <w:sz w:val="24"/>
        </w:rPr>
        <w:t xml:space="preserve"> </w:t>
      </w:r>
      <w:r>
        <w:rPr>
          <w:sz w:val="24"/>
        </w:rPr>
        <w:t>merchants to avoid exposing</w:t>
      </w:r>
      <w:r>
        <w:rPr>
          <w:spacing w:val="-8"/>
          <w:sz w:val="24"/>
        </w:rPr>
        <w:t xml:space="preserve"> </w:t>
      </w:r>
      <w:r>
        <w:rPr>
          <w:sz w:val="24"/>
        </w:rPr>
        <w:t>each</w:t>
      </w:r>
      <w:r>
        <w:rPr>
          <w:spacing w:val="-8"/>
          <w:sz w:val="24"/>
        </w:rPr>
        <w:t xml:space="preserve"> </w:t>
      </w:r>
      <w:r>
        <w:rPr>
          <w:sz w:val="24"/>
        </w:rPr>
        <w:t>Buyer’s</w:t>
      </w:r>
      <w:r>
        <w:rPr>
          <w:spacing w:val="-10"/>
          <w:sz w:val="24"/>
        </w:rPr>
        <w:t xml:space="preserve"> </w:t>
      </w:r>
      <w:r>
        <w:rPr>
          <w:sz w:val="24"/>
        </w:rPr>
        <w:t>data to unauthorised</w:t>
      </w:r>
      <w:r>
        <w:rPr>
          <w:spacing w:val="40"/>
          <w:sz w:val="24"/>
        </w:rPr>
        <w:t xml:space="preserve"> </w:t>
      </w:r>
      <w:r>
        <w:rPr>
          <w:sz w:val="24"/>
        </w:rPr>
        <w:t>parties; and</w:t>
      </w:r>
    </w:p>
    <w:p w14:paraId="6039148C" w14:textId="77777777" w:rsidR="00F06FEE" w:rsidRDefault="005E5DF1">
      <w:pPr>
        <w:pStyle w:val="ListParagraph"/>
        <w:numPr>
          <w:ilvl w:val="3"/>
          <w:numId w:val="68"/>
        </w:numPr>
        <w:tabs>
          <w:tab w:val="left" w:pos="5095"/>
        </w:tabs>
        <w:spacing w:before="250"/>
        <w:ind w:right="962"/>
        <w:jc w:val="both"/>
        <w:rPr>
          <w:sz w:val="24"/>
        </w:rPr>
      </w:pPr>
      <w:r>
        <w:rPr>
          <w:sz w:val="24"/>
        </w:rPr>
        <w:t>shall be of satisfactory quality, free from</w:t>
      </w:r>
      <w:r>
        <w:rPr>
          <w:spacing w:val="80"/>
          <w:sz w:val="24"/>
        </w:rPr>
        <w:t xml:space="preserve"> </w:t>
      </w:r>
      <w:r>
        <w:rPr>
          <w:sz w:val="24"/>
        </w:rPr>
        <w:t>defects and fit for their intended purpose as specified by the Buyer or where not specified</w:t>
      </w:r>
      <w:r>
        <w:rPr>
          <w:spacing w:val="40"/>
          <w:sz w:val="24"/>
        </w:rPr>
        <w:t xml:space="preserve"> </w:t>
      </w:r>
      <w:r>
        <w:rPr>
          <w:sz w:val="24"/>
        </w:rPr>
        <w:t>by</w:t>
      </w:r>
      <w:r>
        <w:rPr>
          <w:spacing w:val="40"/>
          <w:sz w:val="24"/>
        </w:rPr>
        <w:t xml:space="preserve"> </w:t>
      </w:r>
      <w:r>
        <w:rPr>
          <w:sz w:val="24"/>
        </w:rPr>
        <w:t>the Buyer, which is implicit from the nature of the Deliverables and/or Services;</w:t>
      </w:r>
    </w:p>
    <w:p w14:paraId="08D6333A" w14:textId="77777777" w:rsidR="00F06FEE" w:rsidRDefault="005E5DF1">
      <w:pPr>
        <w:pStyle w:val="ListParagraph"/>
        <w:numPr>
          <w:ilvl w:val="2"/>
          <w:numId w:val="68"/>
        </w:numPr>
        <w:tabs>
          <w:tab w:val="left" w:pos="4003"/>
          <w:tab w:val="left" w:pos="4006"/>
        </w:tabs>
        <w:spacing w:before="237"/>
        <w:ind w:right="968"/>
        <w:jc w:val="both"/>
        <w:rPr>
          <w:sz w:val="24"/>
        </w:rPr>
      </w:pPr>
      <w:r>
        <w:rPr>
          <w:sz w:val="24"/>
        </w:rPr>
        <w:t>all user and operational documentation provided by the Supplier to the Buyer will be complete, up to date, accurate and sufficient so far as is reasonably necessary to enable the Buyer and its personnel to make full and proper use of them;</w:t>
      </w:r>
    </w:p>
    <w:p w14:paraId="1C77EEEC"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401585B6" w14:textId="77777777" w:rsidR="00F06FEE" w:rsidRDefault="00F06FEE">
      <w:pPr>
        <w:pStyle w:val="BodyText"/>
        <w:spacing w:before="1"/>
      </w:pPr>
    </w:p>
    <w:p w14:paraId="14B776E1" w14:textId="77777777" w:rsidR="00F06FEE" w:rsidRDefault="005E5DF1">
      <w:pPr>
        <w:pStyle w:val="ListParagraph"/>
        <w:numPr>
          <w:ilvl w:val="2"/>
          <w:numId w:val="68"/>
        </w:numPr>
        <w:tabs>
          <w:tab w:val="left" w:pos="4003"/>
          <w:tab w:val="left" w:pos="4006"/>
        </w:tabs>
        <w:spacing w:line="237" w:lineRule="auto"/>
        <w:ind w:right="960"/>
        <w:jc w:val="both"/>
        <w:rPr>
          <w:sz w:val="24"/>
        </w:rPr>
      </w:pPr>
      <w:r>
        <w:rPr>
          <w:sz w:val="24"/>
        </w:rPr>
        <w:t>all versions of the Supplier System (including all software comprised</w:t>
      </w:r>
      <w:r>
        <w:rPr>
          <w:spacing w:val="-6"/>
          <w:sz w:val="24"/>
        </w:rPr>
        <w:t xml:space="preserve"> </w:t>
      </w:r>
      <w:r>
        <w:rPr>
          <w:sz w:val="24"/>
        </w:rPr>
        <w:t>in</w:t>
      </w:r>
      <w:r>
        <w:rPr>
          <w:spacing w:val="-6"/>
          <w:sz w:val="24"/>
        </w:rPr>
        <w:t xml:space="preserve"> </w:t>
      </w:r>
      <w:r>
        <w:rPr>
          <w:sz w:val="24"/>
        </w:rPr>
        <w:t>it)</w:t>
      </w:r>
      <w:r>
        <w:rPr>
          <w:spacing w:val="-1"/>
          <w:sz w:val="24"/>
        </w:rPr>
        <w:t xml:space="preserve"> </w:t>
      </w:r>
      <w:r>
        <w:rPr>
          <w:sz w:val="24"/>
        </w:rPr>
        <w:t>used</w:t>
      </w:r>
      <w:r>
        <w:rPr>
          <w:spacing w:val="-6"/>
          <w:sz w:val="24"/>
        </w:rPr>
        <w:t xml:space="preserve"> </w:t>
      </w:r>
      <w:r>
        <w:rPr>
          <w:sz w:val="24"/>
        </w:rPr>
        <w:t>by or</w:t>
      </w:r>
      <w:r>
        <w:rPr>
          <w:spacing w:val="-1"/>
          <w:sz w:val="24"/>
        </w:rPr>
        <w:t xml:space="preserve"> </w:t>
      </w:r>
      <w:r>
        <w:rPr>
          <w:sz w:val="24"/>
        </w:rPr>
        <w:t>on</w:t>
      </w:r>
      <w:r>
        <w:rPr>
          <w:spacing w:val="-6"/>
          <w:sz w:val="24"/>
        </w:rPr>
        <w:t xml:space="preserve"> </w:t>
      </w:r>
      <w:r>
        <w:rPr>
          <w:sz w:val="24"/>
        </w:rPr>
        <w:t>behalf of the</w:t>
      </w:r>
      <w:r>
        <w:rPr>
          <w:spacing w:val="-6"/>
          <w:sz w:val="24"/>
        </w:rPr>
        <w:t xml:space="preserve"> </w:t>
      </w:r>
      <w:r>
        <w:rPr>
          <w:sz w:val="24"/>
        </w:rPr>
        <w:t>Supplier</w:t>
      </w:r>
      <w:r>
        <w:rPr>
          <w:spacing w:val="-1"/>
          <w:sz w:val="24"/>
        </w:rPr>
        <w:t xml:space="preserve"> </w:t>
      </w:r>
      <w:r>
        <w:rPr>
          <w:sz w:val="24"/>
        </w:rPr>
        <w:t>in</w:t>
      </w:r>
      <w:r>
        <w:rPr>
          <w:spacing w:val="-6"/>
          <w:sz w:val="24"/>
        </w:rPr>
        <w:t xml:space="preserve"> </w:t>
      </w:r>
      <w:r>
        <w:rPr>
          <w:sz w:val="24"/>
        </w:rPr>
        <w:t xml:space="preserve">the provision of the Services shall be a currently supported </w:t>
      </w:r>
      <w:r>
        <w:rPr>
          <w:spacing w:val="-2"/>
          <w:sz w:val="24"/>
        </w:rPr>
        <w:t>version;</w:t>
      </w:r>
    </w:p>
    <w:p w14:paraId="5D584E75" w14:textId="77777777" w:rsidR="00F06FEE" w:rsidRDefault="005E5DF1">
      <w:pPr>
        <w:pStyle w:val="ListParagraph"/>
        <w:numPr>
          <w:ilvl w:val="2"/>
          <w:numId w:val="68"/>
        </w:numPr>
        <w:tabs>
          <w:tab w:val="left" w:pos="4002"/>
          <w:tab w:val="left" w:pos="4006"/>
        </w:tabs>
        <w:spacing w:before="253" w:line="237" w:lineRule="auto"/>
        <w:ind w:right="972"/>
        <w:jc w:val="both"/>
        <w:rPr>
          <w:sz w:val="24"/>
        </w:rPr>
      </w:pPr>
      <w:r>
        <w:rPr>
          <w:sz w:val="24"/>
        </w:rPr>
        <w:t>the Supplier will not by virtue of any act or omission</w:t>
      </w:r>
      <w:r>
        <w:rPr>
          <w:spacing w:val="40"/>
          <w:sz w:val="24"/>
        </w:rPr>
        <w:t xml:space="preserve"> </w:t>
      </w:r>
      <w:r>
        <w:rPr>
          <w:sz w:val="24"/>
        </w:rPr>
        <w:t>cause the Buyer or any other person to lose any consent or permission upon which it relies for the purposes of conducting its business</w:t>
      </w:r>
      <w:r>
        <w:rPr>
          <w:spacing w:val="40"/>
          <w:sz w:val="24"/>
        </w:rPr>
        <w:t xml:space="preserve"> </w:t>
      </w:r>
      <w:r>
        <w:rPr>
          <w:sz w:val="24"/>
        </w:rPr>
        <w:t>or operations;</w:t>
      </w:r>
    </w:p>
    <w:p w14:paraId="1FC6CB9A" w14:textId="77777777" w:rsidR="00F06FEE" w:rsidRDefault="005E5DF1">
      <w:pPr>
        <w:pStyle w:val="ListParagraph"/>
        <w:numPr>
          <w:ilvl w:val="2"/>
          <w:numId w:val="68"/>
        </w:numPr>
        <w:tabs>
          <w:tab w:val="left" w:pos="4002"/>
          <w:tab w:val="left" w:pos="4006"/>
        </w:tabs>
        <w:spacing w:before="252" w:line="237" w:lineRule="auto"/>
        <w:ind w:right="969"/>
        <w:jc w:val="both"/>
        <w:rPr>
          <w:sz w:val="24"/>
        </w:rPr>
      </w:pPr>
      <w:r>
        <w:rPr>
          <w:sz w:val="24"/>
        </w:rPr>
        <w:t>the Services, Deliverables and Supplier System shall at</w:t>
      </w:r>
      <w:r>
        <w:rPr>
          <w:spacing w:val="40"/>
          <w:sz w:val="24"/>
        </w:rPr>
        <w:t xml:space="preserve"> </w:t>
      </w:r>
      <w:r>
        <w:rPr>
          <w:sz w:val="24"/>
        </w:rPr>
        <w:t>all times be fully compatible, and interoperable, with the Buyer System and any Related Supplies;</w:t>
      </w:r>
    </w:p>
    <w:p w14:paraId="287D9868" w14:textId="77777777" w:rsidR="00F06FEE" w:rsidRDefault="005E5DF1">
      <w:pPr>
        <w:pStyle w:val="ListParagraph"/>
        <w:numPr>
          <w:ilvl w:val="2"/>
          <w:numId w:val="68"/>
        </w:numPr>
        <w:tabs>
          <w:tab w:val="left" w:pos="4002"/>
          <w:tab w:val="left" w:pos="4006"/>
        </w:tabs>
        <w:spacing w:before="235" w:line="242" w:lineRule="auto"/>
        <w:ind w:right="966"/>
        <w:jc w:val="both"/>
        <w:rPr>
          <w:sz w:val="24"/>
        </w:rPr>
      </w:pPr>
      <w:r>
        <w:rPr>
          <w:sz w:val="24"/>
        </w:rPr>
        <w:t>the Services and the Deliverables shall be</w:t>
      </w:r>
      <w:r>
        <w:rPr>
          <w:spacing w:val="-8"/>
          <w:sz w:val="24"/>
        </w:rPr>
        <w:t xml:space="preserve"> </w:t>
      </w:r>
      <w:r>
        <w:rPr>
          <w:sz w:val="24"/>
        </w:rPr>
        <w:t>capable</w:t>
      </w:r>
      <w:r>
        <w:rPr>
          <w:spacing w:val="-8"/>
          <w:sz w:val="24"/>
        </w:rPr>
        <w:t xml:space="preserve"> </w:t>
      </w:r>
      <w:r>
        <w:rPr>
          <w:sz w:val="24"/>
        </w:rPr>
        <w:t xml:space="preserve">of use at (and from) locations in the UK and globally (including UK Military bases, third party locations, and /or </w:t>
      </w:r>
      <w:r>
        <w:rPr>
          <w:sz w:val="24"/>
        </w:rPr>
        <w:t>ships abroad); and</w:t>
      </w:r>
    </w:p>
    <w:p w14:paraId="754C8FDD" w14:textId="77777777" w:rsidR="00F06FEE" w:rsidRDefault="005E5DF1">
      <w:pPr>
        <w:pStyle w:val="ListParagraph"/>
        <w:numPr>
          <w:ilvl w:val="2"/>
          <w:numId w:val="68"/>
        </w:numPr>
        <w:tabs>
          <w:tab w:val="left" w:pos="4002"/>
          <w:tab w:val="left" w:pos="4006"/>
        </w:tabs>
        <w:spacing w:before="231" w:line="249" w:lineRule="auto"/>
        <w:ind w:right="967"/>
        <w:jc w:val="both"/>
        <w:rPr>
          <w:sz w:val="24"/>
        </w:rPr>
      </w:pPr>
      <w:r>
        <w:rPr>
          <w:sz w:val="24"/>
        </w:rPr>
        <w:t>the Services shall interface at all times with the Buyer's Related Suppliers</w:t>
      </w:r>
      <w:r>
        <w:rPr>
          <w:spacing w:val="40"/>
          <w:sz w:val="24"/>
        </w:rPr>
        <w:t xml:space="preserve"> </w:t>
      </w:r>
      <w:r>
        <w:rPr>
          <w:sz w:val="24"/>
        </w:rPr>
        <w:t>and Related Supplies</w:t>
      </w:r>
    </w:p>
    <w:p w14:paraId="1538196F" w14:textId="77777777" w:rsidR="00F06FEE" w:rsidRDefault="005E5DF1">
      <w:pPr>
        <w:pStyle w:val="Heading3"/>
        <w:numPr>
          <w:ilvl w:val="0"/>
          <w:numId w:val="68"/>
        </w:numPr>
        <w:tabs>
          <w:tab w:val="left" w:pos="1842"/>
        </w:tabs>
        <w:spacing w:before="226"/>
        <w:ind w:left="1842"/>
      </w:pPr>
      <w:bookmarkStart w:id="84" w:name="_bookmark68"/>
      <w:bookmarkEnd w:id="84"/>
      <w:r>
        <w:t>Buyer</w:t>
      </w:r>
      <w:r>
        <w:rPr>
          <w:spacing w:val="-2"/>
        </w:rPr>
        <w:t xml:space="preserve"> </w:t>
      </w:r>
      <w:r>
        <w:t>IT</w:t>
      </w:r>
      <w:r>
        <w:rPr>
          <w:spacing w:val="-4"/>
        </w:rPr>
        <w:t xml:space="preserve"> </w:t>
      </w:r>
      <w:r>
        <w:t>due</w:t>
      </w:r>
      <w:r>
        <w:rPr>
          <w:spacing w:val="-16"/>
        </w:rPr>
        <w:t xml:space="preserve"> </w:t>
      </w:r>
      <w:r>
        <w:t>diligence</w:t>
      </w:r>
      <w:r>
        <w:rPr>
          <w:spacing w:val="7"/>
        </w:rPr>
        <w:t xml:space="preserve"> </w:t>
      </w:r>
      <w:r>
        <w:rPr>
          <w:spacing w:val="-2"/>
        </w:rPr>
        <w:t>requirements</w:t>
      </w:r>
    </w:p>
    <w:p w14:paraId="24346C73" w14:textId="77777777" w:rsidR="00F06FEE" w:rsidRDefault="005E5DF1">
      <w:pPr>
        <w:pStyle w:val="ListParagraph"/>
        <w:numPr>
          <w:ilvl w:val="1"/>
          <w:numId w:val="67"/>
        </w:numPr>
        <w:tabs>
          <w:tab w:val="left" w:pos="2932"/>
        </w:tabs>
        <w:spacing w:before="207" w:line="237" w:lineRule="auto"/>
        <w:ind w:right="975"/>
        <w:rPr>
          <w:sz w:val="24"/>
        </w:rPr>
      </w:pPr>
      <w:r>
        <w:rPr>
          <w:sz w:val="24"/>
        </w:rPr>
        <w:t>The</w:t>
      </w:r>
      <w:r>
        <w:rPr>
          <w:spacing w:val="28"/>
          <w:sz w:val="24"/>
        </w:rPr>
        <w:t xml:space="preserve"> </w:t>
      </w:r>
      <w:r>
        <w:rPr>
          <w:sz w:val="24"/>
        </w:rPr>
        <w:t>Supplier</w:t>
      </w:r>
      <w:r>
        <w:rPr>
          <w:spacing w:val="20"/>
          <w:sz w:val="24"/>
        </w:rPr>
        <w:t xml:space="preserve"> </w:t>
      </w:r>
      <w:r>
        <w:rPr>
          <w:sz w:val="24"/>
        </w:rPr>
        <w:t>shall</w:t>
      </w:r>
      <w:r>
        <w:rPr>
          <w:spacing w:val="16"/>
          <w:sz w:val="24"/>
        </w:rPr>
        <w:t xml:space="preserve"> </w:t>
      </w:r>
      <w:r>
        <w:rPr>
          <w:sz w:val="24"/>
        </w:rPr>
        <w:t>satisfy</w:t>
      </w:r>
      <w:r>
        <w:rPr>
          <w:spacing w:val="26"/>
          <w:sz w:val="24"/>
        </w:rPr>
        <w:t xml:space="preserve"> </w:t>
      </w:r>
      <w:r>
        <w:rPr>
          <w:sz w:val="24"/>
        </w:rPr>
        <w:t>itself</w:t>
      </w:r>
      <w:r>
        <w:rPr>
          <w:spacing w:val="30"/>
          <w:sz w:val="24"/>
        </w:rPr>
        <w:t xml:space="preserve"> </w:t>
      </w:r>
      <w:r>
        <w:rPr>
          <w:sz w:val="24"/>
        </w:rPr>
        <w:t>of</w:t>
      </w:r>
      <w:r>
        <w:rPr>
          <w:spacing w:val="30"/>
          <w:sz w:val="24"/>
        </w:rPr>
        <w:t xml:space="preserve"> </w:t>
      </w:r>
      <w:r>
        <w:rPr>
          <w:sz w:val="24"/>
        </w:rPr>
        <w:t>all</w:t>
      </w:r>
      <w:r>
        <w:rPr>
          <w:spacing w:val="16"/>
          <w:sz w:val="24"/>
        </w:rPr>
        <w:t xml:space="preserve"> </w:t>
      </w:r>
      <w:r>
        <w:rPr>
          <w:sz w:val="24"/>
        </w:rPr>
        <w:t>relevant</w:t>
      </w:r>
      <w:r>
        <w:rPr>
          <w:spacing w:val="17"/>
          <w:sz w:val="24"/>
        </w:rPr>
        <w:t xml:space="preserve"> </w:t>
      </w:r>
      <w:r>
        <w:rPr>
          <w:sz w:val="24"/>
        </w:rPr>
        <w:t>details,</w:t>
      </w:r>
      <w:r>
        <w:rPr>
          <w:spacing w:val="17"/>
          <w:sz w:val="24"/>
        </w:rPr>
        <w:t xml:space="preserve"> </w:t>
      </w:r>
      <w:r>
        <w:rPr>
          <w:sz w:val="24"/>
        </w:rPr>
        <w:t>including</w:t>
      </w:r>
      <w:r>
        <w:rPr>
          <w:spacing w:val="15"/>
          <w:sz w:val="24"/>
        </w:rPr>
        <w:t xml:space="preserve"> </w:t>
      </w:r>
      <w:r>
        <w:rPr>
          <w:sz w:val="24"/>
        </w:rPr>
        <w:t>but not limited to,</w:t>
      </w:r>
      <w:r>
        <w:rPr>
          <w:spacing w:val="-5"/>
          <w:sz w:val="24"/>
        </w:rPr>
        <w:t xml:space="preserve"> </w:t>
      </w:r>
      <w:r>
        <w:rPr>
          <w:sz w:val="24"/>
        </w:rPr>
        <w:t>details</w:t>
      </w:r>
      <w:r>
        <w:rPr>
          <w:spacing w:val="38"/>
          <w:sz w:val="24"/>
        </w:rPr>
        <w:t xml:space="preserve"> </w:t>
      </w:r>
      <w:r>
        <w:rPr>
          <w:sz w:val="24"/>
        </w:rPr>
        <w:t>relating to the following;</w:t>
      </w:r>
    </w:p>
    <w:p w14:paraId="0A31494E" w14:textId="77777777" w:rsidR="00F06FEE" w:rsidRDefault="005E5DF1">
      <w:pPr>
        <w:pStyle w:val="ListParagraph"/>
        <w:numPr>
          <w:ilvl w:val="2"/>
          <w:numId w:val="67"/>
        </w:numPr>
        <w:tabs>
          <w:tab w:val="left" w:pos="4003"/>
          <w:tab w:val="left" w:pos="4006"/>
        </w:tabs>
        <w:spacing w:before="206" w:line="237" w:lineRule="auto"/>
        <w:ind w:right="966"/>
        <w:jc w:val="both"/>
        <w:rPr>
          <w:sz w:val="24"/>
        </w:rPr>
      </w:pPr>
      <w:r>
        <w:rPr>
          <w:sz w:val="24"/>
        </w:rPr>
        <w:t>suitability of the existing and (to the extent that it is defined or reasonably foreseeable at the Start Date) future Operating Environment;</w:t>
      </w:r>
    </w:p>
    <w:p w14:paraId="1FD5DA6E" w14:textId="77777777" w:rsidR="00F06FEE" w:rsidRDefault="005E5DF1">
      <w:pPr>
        <w:pStyle w:val="ListParagraph"/>
        <w:numPr>
          <w:ilvl w:val="2"/>
          <w:numId w:val="67"/>
        </w:numPr>
        <w:tabs>
          <w:tab w:val="left" w:pos="4003"/>
          <w:tab w:val="left" w:pos="4006"/>
        </w:tabs>
        <w:spacing w:before="205" w:line="237" w:lineRule="auto"/>
        <w:ind w:right="967"/>
        <w:jc w:val="both"/>
        <w:rPr>
          <w:sz w:val="24"/>
        </w:rPr>
      </w:pPr>
      <w:r>
        <w:rPr>
          <w:sz w:val="24"/>
        </w:rPr>
        <w:t>operating processes and procedures and the working methods of the Buyer;</w:t>
      </w:r>
    </w:p>
    <w:p w14:paraId="6A295E10" w14:textId="77777777" w:rsidR="00F06FEE" w:rsidRDefault="005E5DF1">
      <w:pPr>
        <w:pStyle w:val="ListParagraph"/>
        <w:numPr>
          <w:ilvl w:val="2"/>
          <w:numId w:val="67"/>
        </w:numPr>
        <w:tabs>
          <w:tab w:val="left" w:pos="4003"/>
          <w:tab w:val="left" w:pos="4006"/>
        </w:tabs>
        <w:spacing w:before="207" w:line="237" w:lineRule="auto"/>
        <w:ind w:right="976"/>
        <w:jc w:val="both"/>
        <w:rPr>
          <w:sz w:val="24"/>
        </w:rPr>
      </w:pPr>
      <w:r>
        <w:rPr>
          <w:sz w:val="24"/>
        </w:rPr>
        <w:t>ownership, functionality, capacity,</w:t>
      </w:r>
      <w:r>
        <w:rPr>
          <w:spacing w:val="-6"/>
          <w:sz w:val="24"/>
        </w:rPr>
        <w:t xml:space="preserve"> </w:t>
      </w:r>
      <w:r>
        <w:rPr>
          <w:sz w:val="24"/>
        </w:rPr>
        <w:t>condition</w:t>
      </w:r>
      <w:r>
        <w:rPr>
          <w:spacing w:val="-8"/>
          <w:sz w:val="24"/>
        </w:rPr>
        <w:t xml:space="preserve"> </w:t>
      </w:r>
      <w:r>
        <w:rPr>
          <w:sz w:val="24"/>
        </w:rPr>
        <w:t>and</w:t>
      </w:r>
      <w:r>
        <w:rPr>
          <w:spacing w:val="-8"/>
          <w:sz w:val="24"/>
        </w:rPr>
        <w:t xml:space="preserve"> </w:t>
      </w:r>
      <w:r>
        <w:rPr>
          <w:sz w:val="24"/>
        </w:rPr>
        <w:t>suitability for use in the provision of the Deliverables of the Buyer Assets; and</w:t>
      </w:r>
    </w:p>
    <w:p w14:paraId="500A7D2E" w14:textId="77777777" w:rsidR="00F06FEE" w:rsidRDefault="005E5DF1">
      <w:pPr>
        <w:pStyle w:val="ListParagraph"/>
        <w:numPr>
          <w:ilvl w:val="2"/>
          <w:numId w:val="67"/>
        </w:numPr>
        <w:tabs>
          <w:tab w:val="left" w:pos="4003"/>
          <w:tab w:val="left" w:pos="4006"/>
        </w:tabs>
        <w:spacing w:before="203" w:line="242" w:lineRule="auto"/>
        <w:ind w:right="963"/>
        <w:jc w:val="both"/>
        <w:rPr>
          <w:sz w:val="24"/>
        </w:rPr>
      </w:pPr>
      <w:r>
        <w:rPr>
          <w:sz w:val="24"/>
        </w:rPr>
        <w:t>existing contracts (including any licences, support, maintenance and other contracts</w:t>
      </w:r>
      <w:r>
        <w:rPr>
          <w:spacing w:val="-1"/>
          <w:sz w:val="24"/>
        </w:rPr>
        <w:t xml:space="preserve"> </w:t>
      </w:r>
      <w:r>
        <w:rPr>
          <w:sz w:val="24"/>
        </w:rPr>
        <w:t>relating to</w:t>
      </w:r>
      <w:r>
        <w:rPr>
          <w:spacing w:val="-12"/>
          <w:sz w:val="24"/>
        </w:rPr>
        <w:t xml:space="preserve"> </w:t>
      </w:r>
      <w:r>
        <w:rPr>
          <w:sz w:val="24"/>
        </w:rPr>
        <w:t>the</w:t>
      </w:r>
      <w:r>
        <w:rPr>
          <w:spacing w:val="-12"/>
          <w:sz w:val="24"/>
        </w:rPr>
        <w:t xml:space="preserve"> </w:t>
      </w:r>
      <w:r>
        <w:rPr>
          <w:sz w:val="24"/>
        </w:rPr>
        <w:t>Operating Environment) referred to in the Due</w:t>
      </w:r>
      <w:r>
        <w:rPr>
          <w:spacing w:val="-5"/>
          <w:sz w:val="24"/>
        </w:rPr>
        <w:t xml:space="preserve"> </w:t>
      </w:r>
      <w:r>
        <w:rPr>
          <w:sz w:val="24"/>
        </w:rPr>
        <w:t>Diligence</w:t>
      </w:r>
      <w:r>
        <w:rPr>
          <w:spacing w:val="-5"/>
          <w:sz w:val="24"/>
        </w:rPr>
        <w:t xml:space="preserve"> </w:t>
      </w:r>
      <w:r>
        <w:rPr>
          <w:sz w:val="24"/>
        </w:rPr>
        <w:t>Information which may be novated to,</w:t>
      </w:r>
      <w:r>
        <w:rPr>
          <w:spacing w:val="-3"/>
          <w:sz w:val="24"/>
        </w:rPr>
        <w:t xml:space="preserve"> </w:t>
      </w:r>
      <w:r>
        <w:rPr>
          <w:sz w:val="24"/>
        </w:rPr>
        <w:t>assigned</w:t>
      </w:r>
      <w:r>
        <w:rPr>
          <w:spacing w:val="-5"/>
          <w:sz w:val="24"/>
        </w:rPr>
        <w:t xml:space="preserve"> </w:t>
      </w:r>
      <w:r>
        <w:rPr>
          <w:sz w:val="24"/>
        </w:rPr>
        <w:t>to</w:t>
      </w:r>
      <w:r>
        <w:rPr>
          <w:spacing w:val="-5"/>
          <w:sz w:val="24"/>
        </w:rPr>
        <w:t xml:space="preserve"> </w:t>
      </w:r>
      <w:r>
        <w:rPr>
          <w:sz w:val="24"/>
        </w:rPr>
        <w:t>or managed</w:t>
      </w:r>
      <w:r>
        <w:rPr>
          <w:spacing w:val="-5"/>
          <w:sz w:val="24"/>
        </w:rPr>
        <w:t xml:space="preserve"> </w:t>
      </w:r>
      <w:r>
        <w:rPr>
          <w:sz w:val="24"/>
        </w:rPr>
        <w:t>by the Supplier under this Call-Off Contract and/or which the Supplier will require the benefit of for the provision of the Services and/or Deliverables.</w:t>
      </w:r>
    </w:p>
    <w:p w14:paraId="3D7120BB" w14:textId="77777777" w:rsidR="00F06FEE" w:rsidRDefault="005E5DF1">
      <w:pPr>
        <w:pStyle w:val="ListParagraph"/>
        <w:numPr>
          <w:ilvl w:val="1"/>
          <w:numId w:val="67"/>
        </w:numPr>
        <w:tabs>
          <w:tab w:val="left" w:pos="2932"/>
        </w:tabs>
        <w:spacing w:before="195"/>
        <w:ind w:hanging="1089"/>
        <w:rPr>
          <w:sz w:val="24"/>
        </w:rPr>
      </w:pPr>
      <w:r>
        <w:rPr>
          <w:sz w:val="24"/>
        </w:rPr>
        <w:t>The</w:t>
      </w:r>
      <w:r>
        <w:rPr>
          <w:spacing w:val="-12"/>
          <w:sz w:val="24"/>
        </w:rPr>
        <w:t xml:space="preserve"> </w:t>
      </w:r>
      <w:r>
        <w:rPr>
          <w:sz w:val="24"/>
        </w:rPr>
        <w:t>Supplier</w:t>
      </w:r>
      <w:r>
        <w:rPr>
          <w:spacing w:val="13"/>
          <w:sz w:val="24"/>
        </w:rPr>
        <w:t xml:space="preserve"> </w:t>
      </w:r>
      <w:r>
        <w:rPr>
          <w:sz w:val="24"/>
        </w:rPr>
        <w:t>confirms</w:t>
      </w:r>
      <w:r>
        <w:rPr>
          <w:spacing w:val="-16"/>
          <w:sz w:val="24"/>
        </w:rPr>
        <w:t xml:space="preserve"> </w:t>
      </w:r>
      <w:r>
        <w:rPr>
          <w:sz w:val="24"/>
        </w:rPr>
        <w:t>that</w:t>
      </w:r>
      <w:r>
        <w:rPr>
          <w:spacing w:val="-3"/>
          <w:sz w:val="24"/>
        </w:rPr>
        <w:t xml:space="preserve"> </w:t>
      </w:r>
      <w:r>
        <w:rPr>
          <w:sz w:val="24"/>
        </w:rPr>
        <w:t>it</w:t>
      </w:r>
      <w:r>
        <w:rPr>
          <w:spacing w:val="-2"/>
          <w:sz w:val="24"/>
        </w:rPr>
        <w:t xml:space="preserve"> </w:t>
      </w:r>
      <w:r>
        <w:rPr>
          <w:sz w:val="24"/>
        </w:rPr>
        <w:t>has</w:t>
      </w:r>
      <w:r>
        <w:rPr>
          <w:spacing w:val="-6"/>
          <w:sz w:val="24"/>
        </w:rPr>
        <w:t xml:space="preserve"> </w:t>
      </w:r>
      <w:r>
        <w:rPr>
          <w:sz w:val="24"/>
        </w:rPr>
        <w:t>advised</w:t>
      </w:r>
      <w:r>
        <w:rPr>
          <w:spacing w:val="8"/>
          <w:sz w:val="24"/>
        </w:rPr>
        <w:t xml:space="preserve"> </w:t>
      </w:r>
      <w:r>
        <w:rPr>
          <w:sz w:val="24"/>
        </w:rPr>
        <w:t>the</w:t>
      </w:r>
      <w:r>
        <w:rPr>
          <w:spacing w:val="-5"/>
          <w:sz w:val="24"/>
        </w:rPr>
        <w:t xml:space="preserve"> </w:t>
      </w:r>
      <w:r>
        <w:rPr>
          <w:sz w:val="24"/>
        </w:rPr>
        <w:t>Buyer</w:t>
      </w:r>
      <w:r>
        <w:rPr>
          <w:spacing w:val="1"/>
          <w:sz w:val="24"/>
        </w:rPr>
        <w:t xml:space="preserve"> </w:t>
      </w:r>
      <w:r>
        <w:rPr>
          <w:sz w:val="24"/>
        </w:rPr>
        <w:t>in</w:t>
      </w:r>
      <w:r>
        <w:rPr>
          <w:spacing w:val="-17"/>
          <w:sz w:val="24"/>
        </w:rPr>
        <w:t xml:space="preserve"> </w:t>
      </w:r>
      <w:r>
        <w:rPr>
          <w:sz w:val="24"/>
        </w:rPr>
        <w:t>writing</w:t>
      </w:r>
      <w:r>
        <w:rPr>
          <w:spacing w:val="9"/>
          <w:sz w:val="24"/>
        </w:rPr>
        <w:t xml:space="preserve"> </w:t>
      </w:r>
      <w:r>
        <w:rPr>
          <w:spacing w:val="-5"/>
          <w:sz w:val="24"/>
        </w:rPr>
        <w:t>of:</w:t>
      </w:r>
    </w:p>
    <w:p w14:paraId="380189AA" w14:textId="77777777" w:rsidR="00F06FEE" w:rsidRDefault="005E5DF1">
      <w:pPr>
        <w:pStyle w:val="ListParagraph"/>
        <w:numPr>
          <w:ilvl w:val="2"/>
          <w:numId w:val="67"/>
        </w:numPr>
        <w:tabs>
          <w:tab w:val="left" w:pos="4003"/>
          <w:tab w:val="left" w:pos="4006"/>
        </w:tabs>
        <w:spacing w:before="191" w:line="237" w:lineRule="auto"/>
        <w:ind w:right="968"/>
        <w:jc w:val="both"/>
        <w:rPr>
          <w:sz w:val="24"/>
        </w:rPr>
      </w:pPr>
      <w:r>
        <w:rPr>
          <w:sz w:val="24"/>
        </w:rPr>
        <w:t>each aspect, if any, of the Operating Environment that is not suitable</w:t>
      </w:r>
      <w:r>
        <w:rPr>
          <w:spacing w:val="40"/>
          <w:sz w:val="24"/>
        </w:rPr>
        <w:t xml:space="preserve"> </w:t>
      </w:r>
      <w:r>
        <w:rPr>
          <w:sz w:val="24"/>
        </w:rPr>
        <w:t>for the provision of the</w:t>
      </w:r>
      <w:r>
        <w:rPr>
          <w:spacing w:val="-4"/>
          <w:sz w:val="24"/>
        </w:rPr>
        <w:t xml:space="preserve"> </w:t>
      </w:r>
      <w:r>
        <w:rPr>
          <w:sz w:val="24"/>
        </w:rPr>
        <w:t>Services;</w:t>
      </w:r>
    </w:p>
    <w:p w14:paraId="2E0B0F88"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795FA6E6" w14:textId="77777777" w:rsidR="00F06FEE" w:rsidRDefault="00F06FEE">
      <w:pPr>
        <w:pStyle w:val="BodyText"/>
        <w:spacing w:before="1"/>
      </w:pPr>
    </w:p>
    <w:p w14:paraId="6592C53B" w14:textId="77777777" w:rsidR="00F06FEE" w:rsidRDefault="005E5DF1">
      <w:pPr>
        <w:pStyle w:val="ListParagraph"/>
        <w:numPr>
          <w:ilvl w:val="2"/>
          <w:numId w:val="67"/>
        </w:numPr>
        <w:tabs>
          <w:tab w:val="left" w:pos="4003"/>
          <w:tab w:val="left" w:pos="4006"/>
        </w:tabs>
        <w:spacing w:line="237" w:lineRule="auto"/>
        <w:ind w:right="967"/>
        <w:jc w:val="both"/>
        <w:rPr>
          <w:sz w:val="24"/>
        </w:rPr>
      </w:pPr>
      <w:r>
        <w:rPr>
          <w:sz w:val="24"/>
        </w:rPr>
        <w:t>the actions needed to remedy each such unsuitable aspect; and</w:t>
      </w:r>
    </w:p>
    <w:p w14:paraId="4AA5560E" w14:textId="77777777" w:rsidR="00F06FEE" w:rsidRDefault="005E5DF1">
      <w:pPr>
        <w:pStyle w:val="ListParagraph"/>
        <w:numPr>
          <w:ilvl w:val="2"/>
          <w:numId w:val="67"/>
        </w:numPr>
        <w:tabs>
          <w:tab w:val="left" w:pos="4005"/>
        </w:tabs>
        <w:spacing w:before="204"/>
        <w:ind w:left="4005" w:hanging="1073"/>
        <w:rPr>
          <w:sz w:val="24"/>
        </w:rPr>
      </w:pPr>
      <w:r>
        <w:rPr>
          <w:sz w:val="24"/>
        </w:rPr>
        <w:t>a</w:t>
      </w:r>
      <w:r>
        <w:rPr>
          <w:spacing w:val="-6"/>
          <w:sz w:val="24"/>
        </w:rPr>
        <w:t xml:space="preserve"> </w:t>
      </w:r>
      <w:r>
        <w:rPr>
          <w:sz w:val="24"/>
        </w:rPr>
        <w:t>timetable</w:t>
      </w:r>
      <w:r>
        <w:rPr>
          <w:spacing w:val="11"/>
          <w:sz w:val="24"/>
        </w:rPr>
        <w:t xml:space="preserve"> </w:t>
      </w:r>
      <w:r>
        <w:rPr>
          <w:sz w:val="24"/>
        </w:rPr>
        <w:t>for</w:t>
      </w:r>
      <w:r>
        <w:rPr>
          <w:spacing w:val="-11"/>
          <w:sz w:val="24"/>
        </w:rPr>
        <w:t xml:space="preserve"> </w:t>
      </w:r>
      <w:r>
        <w:rPr>
          <w:sz w:val="24"/>
        </w:rPr>
        <w:t>and</w:t>
      </w:r>
      <w:r>
        <w:rPr>
          <w:spacing w:val="-17"/>
          <w:sz w:val="24"/>
        </w:rPr>
        <w:t xml:space="preserve"> </w:t>
      </w:r>
      <w:r>
        <w:rPr>
          <w:sz w:val="24"/>
        </w:rPr>
        <w:t>the</w:t>
      </w:r>
      <w:r>
        <w:rPr>
          <w:spacing w:val="-3"/>
          <w:sz w:val="24"/>
        </w:rPr>
        <w:t xml:space="preserve"> </w:t>
      </w:r>
      <w:r>
        <w:rPr>
          <w:sz w:val="24"/>
        </w:rPr>
        <w:t>costs</w:t>
      </w:r>
      <w:r>
        <w:rPr>
          <w:spacing w:val="9"/>
          <w:sz w:val="24"/>
        </w:rPr>
        <w:t xml:space="preserve"> </w:t>
      </w:r>
      <w:r>
        <w:rPr>
          <w:sz w:val="24"/>
        </w:rPr>
        <w:t>of those</w:t>
      </w:r>
      <w:r>
        <w:rPr>
          <w:spacing w:val="-3"/>
          <w:sz w:val="24"/>
        </w:rPr>
        <w:t xml:space="preserve"> </w:t>
      </w:r>
      <w:r>
        <w:rPr>
          <w:spacing w:val="-2"/>
          <w:sz w:val="24"/>
        </w:rPr>
        <w:t>actions.</w:t>
      </w:r>
    </w:p>
    <w:p w14:paraId="43E326F6" w14:textId="77777777" w:rsidR="00F06FEE" w:rsidRDefault="005E5DF1">
      <w:pPr>
        <w:pStyle w:val="Heading3"/>
        <w:numPr>
          <w:ilvl w:val="0"/>
          <w:numId w:val="68"/>
        </w:numPr>
        <w:tabs>
          <w:tab w:val="left" w:pos="1842"/>
        </w:tabs>
        <w:spacing w:before="205"/>
        <w:ind w:left="1842"/>
      </w:pPr>
      <w:r>
        <w:t>Licensed</w:t>
      </w:r>
      <w:r>
        <w:rPr>
          <w:spacing w:val="3"/>
        </w:rPr>
        <w:t xml:space="preserve"> </w:t>
      </w:r>
      <w:r>
        <w:t>software</w:t>
      </w:r>
      <w:r>
        <w:rPr>
          <w:spacing w:val="-11"/>
        </w:rPr>
        <w:t xml:space="preserve"> </w:t>
      </w:r>
      <w:r>
        <w:rPr>
          <w:spacing w:val="-2"/>
        </w:rPr>
        <w:t>warranty</w:t>
      </w:r>
    </w:p>
    <w:p w14:paraId="7C5A76F7" w14:textId="77777777" w:rsidR="00F06FEE" w:rsidRDefault="005E5DF1">
      <w:pPr>
        <w:pStyle w:val="ListParagraph"/>
        <w:numPr>
          <w:ilvl w:val="1"/>
          <w:numId w:val="66"/>
        </w:numPr>
        <w:tabs>
          <w:tab w:val="left" w:pos="2932"/>
          <w:tab w:val="left" w:pos="3925"/>
          <w:tab w:val="left" w:pos="5076"/>
          <w:tab w:val="left" w:pos="5477"/>
          <w:tab w:val="left" w:pos="6005"/>
          <w:tab w:val="left" w:pos="7605"/>
          <w:tab w:val="left" w:pos="9804"/>
        </w:tabs>
        <w:spacing w:before="190" w:line="237" w:lineRule="auto"/>
        <w:ind w:right="957"/>
        <w:rPr>
          <w:sz w:val="24"/>
        </w:rPr>
      </w:pPr>
      <w:r>
        <w:rPr>
          <w:spacing w:val="-2"/>
          <w:sz w:val="24"/>
        </w:rPr>
        <w:t>Without</w:t>
      </w:r>
      <w:r>
        <w:rPr>
          <w:sz w:val="24"/>
        </w:rPr>
        <w:tab/>
      </w:r>
      <w:r>
        <w:rPr>
          <w:spacing w:val="-2"/>
          <w:sz w:val="24"/>
        </w:rPr>
        <w:t>prejudice</w:t>
      </w:r>
      <w:r>
        <w:rPr>
          <w:sz w:val="24"/>
        </w:rPr>
        <w:tab/>
      </w:r>
      <w:r>
        <w:rPr>
          <w:spacing w:val="-6"/>
          <w:sz w:val="24"/>
        </w:rPr>
        <w:t>to</w:t>
      </w:r>
      <w:r>
        <w:rPr>
          <w:sz w:val="24"/>
        </w:rPr>
        <w:tab/>
      </w:r>
      <w:r>
        <w:rPr>
          <w:spacing w:val="-4"/>
          <w:sz w:val="24"/>
        </w:rPr>
        <w:t>the</w:t>
      </w:r>
      <w:r>
        <w:rPr>
          <w:sz w:val="24"/>
        </w:rPr>
        <w:tab/>
        <w:t>generality</w:t>
      </w:r>
      <w:r>
        <w:rPr>
          <w:spacing w:val="80"/>
          <w:sz w:val="24"/>
        </w:rPr>
        <w:t xml:space="preserve"> </w:t>
      </w:r>
      <w:r>
        <w:rPr>
          <w:sz w:val="24"/>
        </w:rPr>
        <w:t>of</w:t>
      </w:r>
      <w:r>
        <w:rPr>
          <w:sz w:val="24"/>
        </w:rPr>
        <w:tab/>
        <w:t>Paragraph</w:t>
      </w:r>
      <w:r>
        <w:rPr>
          <w:spacing w:val="80"/>
          <w:sz w:val="24"/>
        </w:rPr>
        <w:t xml:space="preserve"> </w:t>
      </w:r>
      <w:hyperlink w:anchor="_bookmark67" w:history="1">
        <w:r>
          <w:rPr>
            <w:sz w:val="24"/>
          </w:rPr>
          <w:t>3.1</w:t>
        </w:r>
      </w:hyperlink>
      <w:r>
        <w:rPr>
          <w:spacing w:val="80"/>
          <w:sz w:val="24"/>
        </w:rPr>
        <w:t xml:space="preserve"> </w:t>
      </w:r>
      <w:r>
        <w:rPr>
          <w:sz w:val="24"/>
        </w:rPr>
        <w:t>of</w:t>
      </w:r>
      <w:r>
        <w:rPr>
          <w:sz w:val="24"/>
        </w:rPr>
        <w:tab/>
      </w:r>
      <w:r>
        <w:rPr>
          <w:spacing w:val="-4"/>
          <w:sz w:val="24"/>
        </w:rPr>
        <w:t xml:space="preserve">this </w:t>
      </w:r>
      <w:r>
        <w:rPr>
          <w:sz w:val="24"/>
        </w:rPr>
        <w:t>Schedule, the Supplier represents</w:t>
      </w:r>
      <w:r>
        <w:rPr>
          <w:spacing w:val="34"/>
          <w:sz w:val="24"/>
        </w:rPr>
        <w:t xml:space="preserve"> </w:t>
      </w:r>
      <w:r>
        <w:rPr>
          <w:sz w:val="24"/>
        </w:rPr>
        <w:t>and warrants that:</w:t>
      </w:r>
    </w:p>
    <w:p w14:paraId="3592EC80" w14:textId="77777777" w:rsidR="00F06FEE" w:rsidRDefault="005E5DF1">
      <w:pPr>
        <w:pStyle w:val="ListParagraph"/>
        <w:numPr>
          <w:ilvl w:val="2"/>
          <w:numId w:val="66"/>
        </w:numPr>
        <w:tabs>
          <w:tab w:val="left" w:pos="4003"/>
          <w:tab w:val="left" w:pos="4006"/>
        </w:tabs>
        <w:spacing w:before="205"/>
        <w:ind w:right="962"/>
        <w:jc w:val="both"/>
        <w:rPr>
          <w:sz w:val="24"/>
        </w:rPr>
      </w:pPr>
      <w:r>
        <w:rPr>
          <w:sz w:val="24"/>
        </w:rPr>
        <w:t>it has and shall continue to have all necessary rights in and to the Licensed Software made available by the Supplier (and/or any Subcontractor) to the Buyer which are necessary for the performance of the Supplier’s obligations under this Call-Off Contract including the receipt of the</w:t>
      </w:r>
      <w:r>
        <w:rPr>
          <w:spacing w:val="-2"/>
          <w:sz w:val="24"/>
        </w:rPr>
        <w:t xml:space="preserve"> </w:t>
      </w:r>
      <w:r>
        <w:rPr>
          <w:sz w:val="24"/>
        </w:rPr>
        <w:t>Services</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Deliverables by</w:t>
      </w:r>
      <w:r>
        <w:rPr>
          <w:spacing w:val="-4"/>
          <w:sz w:val="24"/>
        </w:rPr>
        <w:t xml:space="preserve"> </w:t>
      </w:r>
      <w:r>
        <w:rPr>
          <w:sz w:val="24"/>
        </w:rPr>
        <w:t>the Buyer;</w:t>
      </w:r>
    </w:p>
    <w:p w14:paraId="6087AD42" w14:textId="77777777" w:rsidR="00F06FEE" w:rsidRDefault="005E5DF1">
      <w:pPr>
        <w:pStyle w:val="ListParagraph"/>
        <w:numPr>
          <w:ilvl w:val="2"/>
          <w:numId w:val="66"/>
        </w:numPr>
        <w:tabs>
          <w:tab w:val="left" w:pos="4005"/>
        </w:tabs>
        <w:spacing w:before="201" w:line="274" w:lineRule="exact"/>
        <w:ind w:left="4005" w:hanging="1073"/>
        <w:rPr>
          <w:sz w:val="24"/>
        </w:rPr>
      </w:pPr>
      <w:r>
        <w:rPr>
          <w:sz w:val="24"/>
        </w:rPr>
        <w:t>all</w:t>
      </w:r>
      <w:r>
        <w:rPr>
          <w:spacing w:val="-12"/>
          <w:sz w:val="24"/>
        </w:rPr>
        <w:t xml:space="preserve"> </w:t>
      </w:r>
      <w:r>
        <w:rPr>
          <w:sz w:val="24"/>
        </w:rPr>
        <w:t>components</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Specially</w:t>
      </w:r>
      <w:r>
        <w:rPr>
          <w:spacing w:val="3"/>
          <w:sz w:val="24"/>
        </w:rPr>
        <w:t xml:space="preserve"> </w:t>
      </w:r>
      <w:r>
        <w:rPr>
          <w:sz w:val="24"/>
        </w:rPr>
        <w:t>Written</w:t>
      </w:r>
      <w:r>
        <w:rPr>
          <w:spacing w:val="6"/>
          <w:sz w:val="24"/>
        </w:rPr>
        <w:t xml:space="preserve"> </w:t>
      </w:r>
      <w:r>
        <w:rPr>
          <w:sz w:val="24"/>
        </w:rPr>
        <w:t>Software</w:t>
      </w:r>
      <w:r>
        <w:rPr>
          <w:spacing w:val="-16"/>
          <w:sz w:val="24"/>
        </w:rPr>
        <w:t xml:space="preserve"> </w:t>
      </w:r>
      <w:r>
        <w:rPr>
          <w:spacing w:val="-2"/>
          <w:sz w:val="24"/>
        </w:rPr>
        <w:t>shall:</w:t>
      </w:r>
    </w:p>
    <w:p w14:paraId="500EB71C" w14:textId="77777777" w:rsidR="00F06FEE" w:rsidRDefault="005E5DF1">
      <w:pPr>
        <w:pStyle w:val="ListParagraph"/>
        <w:numPr>
          <w:ilvl w:val="3"/>
          <w:numId w:val="66"/>
        </w:numPr>
        <w:tabs>
          <w:tab w:val="left" w:pos="5095"/>
        </w:tabs>
        <w:spacing w:line="249" w:lineRule="auto"/>
        <w:ind w:right="966"/>
        <w:jc w:val="both"/>
        <w:rPr>
          <w:sz w:val="24"/>
        </w:rPr>
      </w:pPr>
      <w:r>
        <w:rPr>
          <w:sz w:val="24"/>
        </w:rPr>
        <w:t xml:space="preserve">be free from material design and programming </w:t>
      </w:r>
      <w:r>
        <w:rPr>
          <w:spacing w:val="-2"/>
          <w:sz w:val="24"/>
        </w:rPr>
        <w:t>errors;</w:t>
      </w:r>
    </w:p>
    <w:p w14:paraId="5F9389DB" w14:textId="77777777" w:rsidR="00F06FEE" w:rsidRDefault="005E5DF1">
      <w:pPr>
        <w:pStyle w:val="ListParagraph"/>
        <w:numPr>
          <w:ilvl w:val="3"/>
          <w:numId w:val="66"/>
        </w:numPr>
        <w:tabs>
          <w:tab w:val="left" w:pos="5095"/>
        </w:tabs>
        <w:spacing w:before="225" w:line="242" w:lineRule="auto"/>
        <w:ind w:right="965"/>
        <w:jc w:val="both"/>
        <w:rPr>
          <w:sz w:val="24"/>
        </w:rPr>
      </w:pPr>
      <w:r>
        <w:rPr>
          <w:sz w:val="24"/>
        </w:rPr>
        <w:t>perform in all material respects in accordance with the relevant specifications contained in Call-Off Schedule 14 (Service Levels) and Documentation; and</w:t>
      </w:r>
    </w:p>
    <w:p w14:paraId="3A1C8AD9" w14:textId="77777777" w:rsidR="00F06FEE" w:rsidRDefault="005E5DF1">
      <w:pPr>
        <w:pStyle w:val="ListParagraph"/>
        <w:numPr>
          <w:ilvl w:val="3"/>
          <w:numId w:val="66"/>
        </w:numPr>
        <w:tabs>
          <w:tab w:val="left" w:pos="5094"/>
        </w:tabs>
        <w:spacing w:before="231"/>
        <w:ind w:left="5094" w:hanging="1088"/>
        <w:rPr>
          <w:sz w:val="24"/>
        </w:rPr>
      </w:pPr>
      <w:r>
        <w:rPr>
          <w:sz w:val="24"/>
        </w:rPr>
        <w:t>not</w:t>
      </w:r>
      <w:r>
        <w:rPr>
          <w:spacing w:val="-10"/>
          <w:sz w:val="24"/>
        </w:rPr>
        <w:t xml:space="preserve"> </w:t>
      </w:r>
      <w:r>
        <w:rPr>
          <w:sz w:val="24"/>
        </w:rPr>
        <w:t>infringe</w:t>
      </w:r>
      <w:r>
        <w:rPr>
          <w:spacing w:val="-11"/>
          <w:sz w:val="24"/>
        </w:rPr>
        <w:t xml:space="preserve"> </w:t>
      </w:r>
      <w:r>
        <w:rPr>
          <w:sz w:val="24"/>
        </w:rPr>
        <w:t>any</w:t>
      </w:r>
      <w:r>
        <w:rPr>
          <w:spacing w:val="-2"/>
          <w:sz w:val="24"/>
        </w:rPr>
        <w:t xml:space="preserve"> </w:t>
      </w:r>
      <w:r>
        <w:rPr>
          <w:spacing w:val="-4"/>
          <w:sz w:val="24"/>
        </w:rPr>
        <w:t>IPR.</w:t>
      </w:r>
    </w:p>
    <w:p w14:paraId="74077D12" w14:textId="77777777" w:rsidR="00F06FEE" w:rsidRDefault="005E5DF1">
      <w:pPr>
        <w:pStyle w:val="Heading3"/>
        <w:numPr>
          <w:ilvl w:val="0"/>
          <w:numId w:val="68"/>
        </w:numPr>
        <w:tabs>
          <w:tab w:val="left" w:pos="1842"/>
        </w:tabs>
        <w:spacing w:before="236"/>
        <w:ind w:left="1842"/>
      </w:pPr>
      <w:r>
        <w:t>Provision</w:t>
      </w:r>
      <w:r>
        <w:rPr>
          <w:spacing w:val="14"/>
        </w:rPr>
        <w:t xml:space="preserve"> </w:t>
      </w:r>
      <w:r>
        <w:t>of</w:t>
      </w:r>
      <w:r>
        <w:rPr>
          <w:spacing w:val="-11"/>
        </w:rPr>
        <w:t xml:space="preserve"> </w:t>
      </w:r>
      <w:r>
        <w:t>ICT</w:t>
      </w:r>
      <w:r>
        <w:rPr>
          <w:spacing w:val="1"/>
        </w:rPr>
        <w:t xml:space="preserve"> </w:t>
      </w:r>
      <w:r>
        <w:rPr>
          <w:spacing w:val="-2"/>
        </w:rPr>
        <w:t>Services</w:t>
      </w:r>
    </w:p>
    <w:p w14:paraId="5E561E5D" w14:textId="77777777" w:rsidR="00F06FEE" w:rsidRDefault="005E5DF1">
      <w:pPr>
        <w:pStyle w:val="ListParagraph"/>
        <w:numPr>
          <w:ilvl w:val="1"/>
          <w:numId w:val="65"/>
        </w:numPr>
        <w:tabs>
          <w:tab w:val="left" w:pos="2932"/>
        </w:tabs>
        <w:spacing w:before="205"/>
        <w:ind w:hanging="1089"/>
        <w:rPr>
          <w:sz w:val="24"/>
        </w:rPr>
      </w:pPr>
      <w:r>
        <w:rPr>
          <w:sz w:val="24"/>
        </w:rPr>
        <w:t>The</w:t>
      </w:r>
      <w:r>
        <w:rPr>
          <w:spacing w:val="-14"/>
          <w:sz w:val="24"/>
        </w:rPr>
        <w:t xml:space="preserve"> </w:t>
      </w:r>
      <w:r>
        <w:rPr>
          <w:sz w:val="24"/>
        </w:rPr>
        <w:t>Supplier</w:t>
      </w:r>
      <w:r>
        <w:rPr>
          <w:spacing w:val="4"/>
          <w:sz w:val="24"/>
        </w:rPr>
        <w:t xml:space="preserve"> </w:t>
      </w:r>
      <w:r>
        <w:rPr>
          <w:spacing w:val="-2"/>
          <w:sz w:val="24"/>
        </w:rPr>
        <w:t>shall:</w:t>
      </w:r>
    </w:p>
    <w:p w14:paraId="28D7B552" w14:textId="77777777" w:rsidR="00F06FEE" w:rsidRDefault="005E5DF1">
      <w:pPr>
        <w:pStyle w:val="ListParagraph"/>
        <w:numPr>
          <w:ilvl w:val="2"/>
          <w:numId w:val="65"/>
        </w:numPr>
        <w:tabs>
          <w:tab w:val="left" w:pos="4003"/>
          <w:tab w:val="left" w:pos="4006"/>
        </w:tabs>
        <w:spacing w:before="206" w:line="237" w:lineRule="auto"/>
        <w:ind w:right="963"/>
        <w:jc w:val="both"/>
        <w:rPr>
          <w:sz w:val="24"/>
        </w:rPr>
      </w:pPr>
      <w:r>
        <w:rPr>
          <w:sz w:val="24"/>
        </w:rPr>
        <w:t xml:space="preserve">ensure that the release of any new COTS Software in which the Supplier owns the IPR, or upgrade to any Software in which the Supplier owns the IPR complies with the interface requirements of the Buyer and (subject to Paragraph </w:t>
      </w:r>
      <w:hyperlink w:anchor="_bookmark82" w:history="1">
        <w:r>
          <w:rPr>
            <w:sz w:val="24"/>
          </w:rPr>
          <w:t>10.7,</w:t>
        </w:r>
      </w:hyperlink>
      <w:r>
        <w:rPr>
          <w:sz w:val="24"/>
        </w:rPr>
        <w:t xml:space="preserve"> except in relation to new Software or upgrades which are released to address Malicious Software) shall notify the Buyer three (3) Months before the release of any new COTS Software</w:t>
      </w:r>
      <w:r>
        <w:rPr>
          <w:spacing w:val="-3"/>
          <w:sz w:val="24"/>
        </w:rPr>
        <w:t xml:space="preserve"> </w:t>
      </w:r>
      <w:r>
        <w:rPr>
          <w:sz w:val="24"/>
        </w:rPr>
        <w:t>or Upgrade;</w:t>
      </w:r>
    </w:p>
    <w:p w14:paraId="7653D4F7" w14:textId="77777777" w:rsidR="00F06FEE" w:rsidRDefault="005E5DF1">
      <w:pPr>
        <w:pStyle w:val="ListParagraph"/>
        <w:numPr>
          <w:ilvl w:val="2"/>
          <w:numId w:val="65"/>
        </w:numPr>
        <w:tabs>
          <w:tab w:val="left" w:pos="4003"/>
          <w:tab w:val="left" w:pos="4006"/>
        </w:tabs>
        <w:spacing w:before="214"/>
        <w:ind w:right="968"/>
        <w:jc w:val="both"/>
        <w:rPr>
          <w:sz w:val="24"/>
        </w:rPr>
      </w:pPr>
      <w:r>
        <w:rPr>
          <w:sz w:val="24"/>
        </w:rPr>
        <w:t>ensure that all Software including upgrades, updates</w:t>
      </w:r>
      <w:r>
        <w:rPr>
          <w:spacing w:val="-2"/>
          <w:sz w:val="24"/>
        </w:rPr>
        <w:t xml:space="preserve"> </w:t>
      </w:r>
      <w:r>
        <w:rPr>
          <w:sz w:val="24"/>
        </w:rPr>
        <w:t>and New Releases used by or on behalf of the Supplier are currently supported versions</w:t>
      </w:r>
      <w:r>
        <w:rPr>
          <w:spacing w:val="-10"/>
          <w:sz w:val="24"/>
        </w:rPr>
        <w:t xml:space="preserve"> </w:t>
      </w:r>
      <w:r>
        <w:rPr>
          <w:sz w:val="24"/>
        </w:rPr>
        <w:t>of that</w:t>
      </w:r>
      <w:r>
        <w:rPr>
          <w:spacing w:val="-6"/>
          <w:sz w:val="24"/>
        </w:rPr>
        <w:t xml:space="preserve"> </w:t>
      </w:r>
      <w:r>
        <w:rPr>
          <w:sz w:val="24"/>
        </w:rPr>
        <w:t>Software</w:t>
      </w:r>
      <w:r>
        <w:rPr>
          <w:spacing w:val="-9"/>
          <w:sz w:val="24"/>
        </w:rPr>
        <w:t xml:space="preserve"> </w:t>
      </w:r>
      <w:r>
        <w:rPr>
          <w:sz w:val="24"/>
        </w:rPr>
        <w:t>and</w:t>
      </w:r>
      <w:r>
        <w:rPr>
          <w:spacing w:val="-9"/>
          <w:sz w:val="24"/>
        </w:rPr>
        <w:t xml:space="preserve"> </w:t>
      </w:r>
      <w:r>
        <w:rPr>
          <w:sz w:val="24"/>
        </w:rPr>
        <w:t xml:space="preserve">perform in all material respects in accordance with the relevant </w:t>
      </w:r>
      <w:r>
        <w:rPr>
          <w:spacing w:val="-2"/>
          <w:sz w:val="24"/>
        </w:rPr>
        <w:t>specification;</w:t>
      </w:r>
    </w:p>
    <w:p w14:paraId="091E0131" w14:textId="77777777" w:rsidR="00F06FEE" w:rsidRDefault="005E5DF1">
      <w:pPr>
        <w:pStyle w:val="ListParagraph"/>
        <w:numPr>
          <w:ilvl w:val="2"/>
          <w:numId w:val="65"/>
        </w:numPr>
        <w:tabs>
          <w:tab w:val="left" w:pos="4003"/>
          <w:tab w:val="left" w:pos="4006"/>
        </w:tabs>
        <w:spacing w:before="208" w:line="237" w:lineRule="auto"/>
        <w:ind w:right="966"/>
        <w:jc w:val="both"/>
        <w:rPr>
          <w:sz w:val="24"/>
        </w:rPr>
      </w:pPr>
      <w:r>
        <w:rPr>
          <w:sz w:val="24"/>
        </w:rPr>
        <w:t xml:space="preserve">ensure that the Supplier System will be free of all </w:t>
      </w:r>
      <w:r>
        <w:rPr>
          <w:spacing w:val="-2"/>
          <w:sz w:val="24"/>
        </w:rPr>
        <w:t>encumbrances;</w:t>
      </w:r>
    </w:p>
    <w:p w14:paraId="5F207935"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7BD6E03C" w14:textId="77777777" w:rsidR="00F06FEE" w:rsidRDefault="00F06FEE">
      <w:pPr>
        <w:pStyle w:val="BodyText"/>
        <w:spacing w:before="1"/>
      </w:pPr>
    </w:p>
    <w:p w14:paraId="7D6552E8" w14:textId="77777777" w:rsidR="00F06FEE" w:rsidRDefault="005E5DF1">
      <w:pPr>
        <w:pStyle w:val="ListParagraph"/>
        <w:numPr>
          <w:ilvl w:val="2"/>
          <w:numId w:val="65"/>
        </w:numPr>
        <w:tabs>
          <w:tab w:val="left" w:pos="4003"/>
          <w:tab w:val="left" w:pos="4006"/>
        </w:tabs>
        <w:spacing w:line="237" w:lineRule="auto"/>
        <w:ind w:right="958"/>
        <w:jc w:val="both"/>
        <w:rPr>
          <w:sz w:val="24"/>
        </w:rPr>
      </w:pPr>
      <w:r>
        <w:rPr>
          <w:sz w:val="24"/>
        </w:rPr>
        <w:t>ensure that the Services and Deliverables are fully compatible with any Buyer Software, Buyer System, or otherwise used by the Supplier in connection with this Call-Off Contract; and</w:t>
      </w:r>
    </w:p>
    <w:p w14:paraId="332A8AE3" w14:textId="77777777" w:rsidR="00F06FEE" w:rsidRDefault="005E5DF1">
      <w:pPr>
        <w:pStyle w:val="ListParagraph"/>
        <w:numPr>
          <w:ilvl w:val="2"/>
          <w:numId w:val="65"/>
        </w:numPr>
        <w:tabs>
          <w:tab w:val="left" w:pos="4003"/>
          <w:tab w:val="left" w:pos="4006"/>
        </w:tabs>
        <w:spacing w:before="202" w:line="244" w:lineRule="auto"/>
        <w:ind w:right="966"/>
        <w:jc w:val="both"/>
        <w:rPr>
          <w:sz w:val="24"/>
        </w:rPr>
      </w:pPr>
      <w:r>
        <w:rPr>
          <w:sz w:val="24"/>
        </w:rPr>
        <w:t>minimise any disruption to the Services and the ICT Environment and/or the Buyer's operations when providing the Services and Deliverables;</w:t>
      </w:r>
    </w:p>
    <w:p w14:paraId="021F0301" w14:textId="77777777" w:rsidR="00F06FEE" w:rsidRDefault="005E5DF1">
      <w:pPr>
        <w:pStyle w:val="Heading3"/>
        <w:numPr>
          <w:ilvl w:val="0"/>
          <w:numId w:val="68"/>
        </w:numPr>
        <w:tabs>
          <w:tab w:val="left" w:pos="1842"/>
        </w:tabs>
        <w:spacing w:before="197"/>
        <w:ind w:left="1842"/>
      </w:pPr>
      <w:bookmarkStart w:id="85" w:name="_bookmark69"/>
      <w:bookmarkEnd w:id="85"/>
      <w:r>
        <w:t>Standards</w:t>
      </w:r>
      <w:r>
        <w:rPr>
          <w:spacing w:val="6"/>
        </w:rPr>
        <w:t xml:space="preserve"> </w:t>
      </w:r>
      <w:r>
        <w:t>and</w:t>
      </w:r>
      <w:r>
        <w:rPr>
          <w:spacing w:val="-17"/>
        </w:rPr>
        <w:t xml:space="preserve"> </w:t>
      </w:r>
      <w:r>
        <w:t>Quality</w:t>
      </w:r>
      <w:r>
        <w:rPr>
          <w:spacing w:val="-6"/>
        </w:rPr>
        <w:t xml:space="preserve"> </w:t>
      </w:r>
      <w:r>
        <w:rPr>
          <w:spacing w:val="-2"/>
        </w:rPr>
        <w:t>Requirements</w:t>
      </w:r>
    </w:p>
    <w:p w14:paraId="7AC2FD59" w14:textId="77777777" w:rsidR="00F06FEE" w:rsidRDefault="005E5DF1">
      <w:pPr>
        <w:pStyle w:val="ListParagraph"/>
        <w:numPr>
          <w:ilvl w:val="1"/>
          <w:numId w:val="64"/>
        </w:numPr>
        <w:tabs>
          <w:tab w:val="left" w:pos="2932"/>
        </w:tabs>
        <w:spacing w:before="188"/>
        <w:ind w:right="959"/>
        <w:jc w:val="both"/>
        <w:rPr>
          <w:sz w:val="24"/>
        </w:rPr>
      </w:pPr>
      <w:r>
        <w:rPr>
          <w:sz w:val="24"/>
        </w:rPr>
        <w:t>The Supplier shall develop, in the timescales specified in the Order Form, quality plans that ensure that all aspects of the Services and Deliverables are the subject of quality management systems and are consistent with BS EN ISO 9001 or any equivalent standard which is generally recognised as having replaced it (</w:t>
      </w:r>
      <w:r>
        <w:rPr>
          <w:b/>
          <w:sz w:val="24"/>
        </w:rPr>
        <w:t xml:space="preserve">"Quality </w:t>
      </w:r>
      <w:r>
        <w:rPr>
          <w:b/>
          <w:spacing w:val="-2"/>
          <w:sz w:val="24"/>
        </w:rPr>
        <w:t>Plans"</w:t>
      </w:r>
      <w:r>
        <w:rPr>
          <w:spacing w:val="-2"/>
          <w:sz w:val="24"/>
        </w:rPr>
        <w:t>).</w:t>
      </w:r>
    </w:p>
    <w:p w14:paraId="257E442F" w14:textId="77777777" w:rsidR="00F06FEE" w:rsidRDefault="005E5DF1">
      <w:pPr>
        <w:pStyle w:val="ListParagraph"/>
        <w:numPr>
          <w:ilvl w:val="1"/>
          <w:numId w:val="64"/>
        </w:numPr>
        <w:tabs>
          <w:tab w:val="left" w:pos="2932"/>
        </w:tabs>
        <w:spacing w:before="202"/>
        <w:ind w:right="958"/>
        <w:jc w:val="both"/>
        <w:rPr>
          <w:sz w:val="24"/>
        </w:rPr>
      </w:pPr>
      <w:r>
        <w:rPr>
          <w:sz w:val="24"/>
        </w:rPr>
        <w:t>The Supplier shall seek Approval from the Buyer (not be unreasonably withheld or delayed) of the Quality Plans before implementing them. Approval shall not act as an endorsement of</w:t>
      </w:r>
      <w:r>
        <w:rPr>
          <w:spacing w:val="40"/>
          <w:sz w:val="24"/>
        </w:rPr>
        <w:t xml:space="preserve"> </w:t>
      </w:r>
      <w:r>
        <w:rPr>
          <w:sz w:val="24"/>
        </w:rPr>
        <w:t>the Quality Plans and shall not relieve the Supplier of its responsibility for ensuring that the Services and Deliverables are provided to</w:t>
      </w:r>
      <w:r>
        <w:rPr>
          <w:spacing w:val="-7"/>
          <w:sz w:val="24"/>
        </w:rPr>
        <w:t xml:space="preserve"> </w:t>
      </w:r>
      <w:r>
        <w:rPr>
          <w:sz w:val="24"/>
        </w:rPr>
        <w:t>the standard</w:t>
      </w:r>
      <w:r>
        <w:rPr>
          <w:spacing w:val="40"/>
          <w:sz w:val="24"/>
        </w:rPr>
        <w:t xml:space="preserve"> </w:t>
      </w:r>
      <w:r>
        <w:rPr>
          <w:sz w:val="24"/>
        </w:rPr>
        <w:t>required by this Call-Off Contract.</w:t>
      </w:r>
    </w:p>
    <w:p w14:paraId="780A8B6C" w14:textId="77777777" w:rsidR="00F06FEE" w:rsidRDefault="005E5DF1">
      <w:pPr>
        <w:pStyle w:val="ListParagraph"/>
        <w:numPr>
          <w:ilvl w:val="1"/>
          <w:numId w:val="64"/>
        </w:numPr>
        <w:tabs>
          <w:tab w:val="left" w:pos="2932"/>
        </w:tabs>
        <w:spacing w:before="202" w:line="244" w:lineRule="auto"/>
        <w:ind w:right="963"/>
        <w:jc w:val="both"/>
        <w:rPr>
          <w:sz w:val="24"/>
        </w:rPr>
      </w:pPr>
      <w:r>
        <w:rPr>
          <w:sz w:val="24"/>
        </w:rPr>
        <w:t>Following the approval of the Quality Plans, the Supplier shall provide the Services and all Deliverables in accordance with the Quality Plans.</w:t>
      </w:r>
    </w:p>
    <w:p w14:paraId="4793B1F5" w14:textId="77777777" w:rsidR="00F06FEE" w:rsidRDefault="005E5DF1">
      <w:pPr>
        <w:pStyle w:val="ListParagraph"/>
        <w:numPr>
          <w:ilvl w:val="1"/>
          <w:numId w:val="64"/>
        </w:numPr>
        <w:tabs>
          <w:tab w:val="left" w:pos="2932"/>
        </w:tabs>
        <w:spacing w:before="199" w:line="237" w:lineRule="auto"/>
        <w:ind w:right="972"/>
        <w:jc w:val="both"/>
        <w:rPr>
          <w:sz w:val="24"/>
        </w:rPr>
      </w:pPr>
      <w:r>
        <w:rPr>
          <w:sz w:val="24"/>
        </w:rPr>
        <w:t>The Supplier shall ensure that the Supplier Personnel shall at all times during the Call-Off Contract Period:</w:t>
      </w:r>
    </w:p>
    <w:p w14:paraId="081EEA6F" w14:textId="77777777" w:rsidR="00F06FEE" w:rsidRDefault="005E5DF1">
      <w:pPr>
        <w:pStyle w:val="ListParagraph"/>
        <w:numPr>
          <w:ilvl w:val="2"/>
          <w:numId w:val="64"/>
        </w:numPr>
        <w:tabs>
          <w:tab w:val="left" w:pos="4003"/>
          <w:tab w:val="left" w:pos="4006"/>
        </w:tabs>
        <w:spacing w:before="206" w:line="237" w:lineRule="auto"/>
        <w:ind w:right="968"/>
        <w:jc w:val="both"/>
        <w:rPr>
          <w:sz w:val="24"/>
        </w:rPr>
      </w:pPr>
      <w:r>
        <w:rPr>
          <w:sz w:val="24"/>
        </w:rPr>
        <w:t xml:space="preserve">be appropriately experienced, qualified and trained to supply the Services and Deliverables in accordance with this Call-Off </w:t>
      </w:r>
      <w:r>
        <w:rPr>
          <w:sz w:val="24"/>
        </w:rPr>
        <w:t>Contract;</w:t>
      </w:r>
    </w:p>
    <w:p w14:paraId="2514636A" w14:textId="77777777" w:rsidR="00F06FEE" w:rsidRDefault="005E5DF1">
      <w:pPr>
        <w:pStyle w:val="ListParagraph"/>
        <w:numPr>
          <w:ilvl w:val="2"/>
          <w:numId w:val="64"/>
        </w:numPr>
        <w:tabs>
          <w:tab w:val="left" w:pos="4003"/>
          <w:tab w:val="left" w:pos="4006"/>
        </w:tabs>
        <w:spacing w:before="206" w:line="237" w:lineRule="auto"/>
        <w:ind w:right="967"/>
        <w:jc w:val="both"/>
        <w:rPr>
          <w:sz w:val="24"/>
        </w:rPr>
      </w:pPr>
      <w:r>
        <w:rPr>
          <w:sz w:val="24"/>
        </w:rPr>
        <w:t>apply all due skill, care, diligence in faithfully performing those duties and exercising such powers as necessary in connection with the provision of the Services and Deliverables;</w:t>
      </w:r>
      <w:r>
        <w:rPr>
          <w:spacing w:val="40"/>
          <w:sz w:val="24"/>
        </w:rPr>
        <w:t xml:space="preserve"> </w:t>
      </w:r>
      <w:r>
        <w:rPr>
          <w:sz w:val="24"/>
        </w:rPr>
        <w:t>and</w:t>
      </w:r>
    </w:p>
    <w:p w14:paraId="1A36B11A" w14:textId="77777777" w:rsidR="00F06FEE" w:rsidRDefault="005E5DF1">
      <w:pPr>
        <w:pStyle w:val="ListParagraph"/>
        <w:numPr>
          <w:ilvl w:val="2"/>
          <w:numId w:val="64"/>
        </w:numPr>
        <w:tabs>
          <w:tab w:val="left" w:pos="4003"/>
          <w:tab w:val="left" w:pos="4006"/>
        </w:tabs>
        <w:spacing w:before="201" w:line="242" w:lineRule="auto"/>
        <w:ind w:right="970"/>
        <w:jc w:val="both"/>
        <w:rPr>
          <w:sz w:val="24"/>
        </w:rPr>
      </w:pPr>
      <w:r>
        <w:rPr>
          <w:sz w:val="24"/>
        </w:rPr>
        <w:t>obey all lawful instructions and reasonable directions of the Buyer (including, if so required by the Buyer, the ICT Policy) and provide the Services and Deliverables to the reasonable</w:t>
      </w:r>
      <w:r>
        <w:rPr>
          <w:spacing w:val="40"/>
          <w:sz w:val="24"/>
        </w:rPr>
        <w:t xml:space="preserve"> </w:t>
      </w:r>
      <w:r>
        <w:rPr>
          <w:sz w:val="24"/>
        </w:rPr>
        <w:t>satisfaction</w:t>
      </w:r>
      <w:r>
        <w:rPr>
          <w:spacing w:val="40"/>
          <w:sz w:val="24"/>
        </w:rPr>
        <w:t xml:space="preserve"> </w:t>
      </w:r>
      <w:r>
        <w:rPr>
          <w:sz w:val="24"/>
        </w:rPr>
        <w:t>of the Buyer.</w:t>
      </w:r>
    </w:p>
    <w:p w14:paraId="3F34F2E2" w14:textId="77777777" w:rsidR="00F06FEE" w:rsidRDefault="005E5DF1">
      <w:pPr>
        <w:pStyle w:val="Heading3"/>
        <w:numPr>
          <w:ilvl w:val="0"/>
          <w:numId w:val="68"/>
        </w:numPr>
        <w:tabs>
          <w:tab w:val="left" w:pos="1842"/>
        </w:tabs>
        <w:spacing w:before="199"/>
        <w:ind w:left="1842"/>
      </w:pPr>
      <w:r>
        <w:t>ICT</w:t>
      </w:r>
      <w:r>
        <w:rPr>
          <w:spacing w:val="7"/>
        </w:rPr>
        <w:t xml:space="preserve"> </w:t>
      </w:r>
      <w:r>
        <w:rPr>
          <w:spacing w:val="-2"/>
        </w:rPr>
        <w:t>Audit</w:t>
      </w:r>
    </w:p>
    <w:p w14:paraId="6D56AA08" w14:textId="77777777" w:rsidR="00F06FEE" w:rsidRDefault="005E5DF1">
      <w:pPr>
        <w:pStyle w:val="ListParagraph"/>
        <w:numPr>
          <w:ilvl w:val="1"/>
          <w:numId w:val="63"/>
        </w:numPr>
        <w:tabs>
          <w:tab w:val="left" w:pos="2932"/>
        </w:tabs>
        <w:spacing w:before="206" w:line="237" w:lineRule="auto"/>
        <w:ind w:right="973"/>
        <w:rPr>
          <w:sz w:val="24"/>
        </w:rPr>
      </w:pPr>
      <w:r>
        <w:rPr>
          <w:sz w:val="24"/>
        </w:rPr>
        <w:t>The</w:t>
      </w:r>
      <w:r>
        <w:rPr>
          <w:spacing w:val="32"/>
          <w:sz w:val="24"/>
        </w:rPr>
        <w:t xml:space="preserve"> </w:t>
      </w:r>
      <w:r>
        <w:rPr>
          <w:sz w:val="24"/>
        </w:rPr>
        <w:t>Supplier</w:t>
      </w:r>
      <w:r>
        <w:rPr>
          <w:spacing w:val="36"/>
          <w:sz w:val="24"/>
        </w:rPr>
        <w:t xml:space="preserve"> </w:t>
      </w:r>
      <w:r>
        <w:rPr>
          <w:sz w:val="24"/>
        </w:rPr>
        <w:t>shall</w:t>
      </w:r>
      <w:r>
        <w:rPr>
          <w:spacing w:val="32"/>
          <w:sz w:val="24"/>
        </w:rPr>
        <w:t xml:space="preserve"> </w:t>
      </w:r>
      <w:r>
        <w:rPr>
          <w:sz w:val="24"/>
        </w:rPr>
        <w:t>allow</w:t>
      </w:r>
      <w:r>
        <w:rPr>
          <w:spacing w:val="26"/>
          <w:sz w:val="24"/>
        </w:rPr>
        <w:t xml:space="preserve"> </w:t>
      </w:r>
      <w:r>
        <w:rPr>
          <w:sz w:val="24"/>
        </w:rPr>
        <w:t>any</w:t>
      </w:r>
      <w:r>
        <w:rPr>
          <w:spacing w:val="30"/>
          <w:sz w:val="24"/>
        </w:rPr>
        <w:t xml:space="preserve"> </w:t>
      </w:r>
      <w:r>
        <w:rPr>
          <w:sz w:val="24"/>
        </w:rPr>
        <w:t>auditor</w:t>
      </w:r>
      <w:r>
        <w:rPr>
          <w:spacing w:val="23"/>
          <w:sz w:val="24"/>
        </w:rPr>
        <w:t xml:space="preserve"> </w:t>
      </w:r>
      <w:r>
        <w:rPr>
          <w:sz w:val="24"/>
        </w:rPr>
        <w:t>appointed</w:t>
      </w:r>
      <w:r>
        <w:rPr>
          <w:spacing w:val="18"/>
          <w:sz w:val="24"/>
        </w:rPr>
        <w:t xml:space="preserve"> </w:t>
      </w:r>
      <w:r>
        <w:rPr>
          <w:sz w:val="24"/>
        </w:rPr>
        <w:t>by,</w:t>
      </w:r>
      <w:r>
        <w:rPr>
          <w:spacing w:val="21"/>
          <w:sz w:val="24"/>
        </w:rPr>
        <w:t xml:space="preserve"> </w:t>
      </w:r>
      <w:r>
        <w:rPr>
          <w:sz w:val="24"/>
        </w:rPr>
        <w:t>on</w:t>
      </w:r>
      <w:r>
        <w:rPr>
          <w:spacing w:val="18"/>
          <w:sz w:val="24"/>
        </w:rPr>
        <w:t xml:space="preserve"> </w:t>
      </w:r>
      <w:r>
        <w:rPr>
          <w:sz w:val="24"/>
        </w:rPr>
        <w:t>behalf</w:t>
      </w:r>
      <w:r>
        <w:rPr>
          <w:spacing w:val="34"/>
          <w:sz w:val="24"/>
        </w:rPr>
        <w:t xml:space="preserve"> </w:t>
      </w:r>
      <w:r>
        <w:rPr>
          <w:sz w:val="24"/>
        </w:rPr>
        <w:t>or</w:t>
      </w:r>
      <w:r>
        <w:rPr>
          <w:spacing w:val="23"/>
          <w:sz w:val="24"/>
        </w:rPr>
        <w:t xml:space="preserve"> </w:t>
      </w:r>
      <w:r>
        <w:rPr>
          <w:sz w:val="24"/>
        </w:rPr>
        <w:t>in respect of the Buyer</w:t>
      </w:r>
      <w:r>
        <w:rPr>
          <w:spacing w:val="-1"/>
          <w:sz w:val="24"/>
        </w:rPr>
        <w:t xml:space="preserve"> </w:t>
      </w:r>
      <w:r>
        <w:rPr>
          <w:sz w:val="24"/>
        </w:rPr>
        <w:t>access to the Supplier premises to:</w:t>
      </w:r>
    </w:p>
    <w:p w14:paraId="30C5DE42" w14:textId="77777777" w:rsidR="00F06FEE" w:rsidRDefault="00F06FEE">
      <w:pPr>
        <w:spacing w:line="237" w:lineRule="auto"/>
        <w:rPr>
          <w:sz w:val="24"/>
        </w:rPr>
        <w:sectPr w:rsidR="00F06FEE" w:rsidSect="000A14C0">
          <w:pgSz w:w="11910" w:h="16840"/>
          <w:pgMar w:top="1620" w:right="460" w:bottom="1580" w:left="320" w:header="192" w:footer="1346" w:gutter="0"/>
          <w:cols w:space="720"/>
        </w:sectPr>
      </w:pPr>
    </w:p>
    <w:p w14:paraId="31EC4C70" w14:textId="77777777" w:rsidR="00F06FEE" w:rsidRDefault="00F06FEE">
      <w:pPr>
        <w:pStyle w:val="BodyText"/>
        <w:spacing w:before="1"/>
      </w:pPr>
    </w:p>
    <w:p w14:paraId="513D42F2" w14:textId="77777777" w:rsidR="00F06FEE" w:rsidRDefault="005E5DF1">
      <w:pPr>
        <w:pStyle w:val="ListParagraph"/>
        <w:numPr>
          <w:ilvl w:val="2"/>
          <w:numId w:val="63"/>
        </w:numPr>
        <w:tabs>
          <w:tab w:val="left" w:pos="4003"/>
          <w:tab w:val="left" w:pos="4006"/>
        </w:tabs>
        <w:spacing w:line="237" w:lineRule="auto"/>
        <w:ind w:right="966"/>
        <w:jc w:val="both"/>
        <w:rPr>
          <w:sz w:val="24"/>
        </w:rPr>
      </w:pPr>
      <w:r>
        <w:rPr>
          <w:sz w:val="24"/>
        </w:rPr>
        <w:t>inspect the ICT Environment and the wider service delivery environment (or any part of them);</w:t>
      </w:r>
    </w:p>
    <w:p w14:paraId="363E2B16" w14:textId="77777777" w:rsidR="00F06FEE" w:rsidRDefault="005E5DF1">
      <w:pPr>
        <w:pStyle w:val="ListParagraph"/>
        <w:numPr>
          <w:ilvl w:val="2"/>
          <w:numId w:val="63"/>
        </w:numPr>
        <w:tabs>
          <w:tab w:val="left" w:pos="4003"/>
          <w:tab w:val="left" w:pos="4006"/>
        </w:tabs>
        <w:spacing w:before="206" w:line="237" w:lineRule="auto"/>
        <w:ind w:right="960"/>
        <w:jc w:val="both"/>
        <w:rPr>
          <w:sz w:val="24"/>
        </w:rPr>
      </w:pPr>
      <w:r>
        <w:rPr>
          <w:sz w:val="24"/>
        </w:rPr>
        <w:t xml:space="preserve">review any records created during the design and development of the Supplier System and </w:t>
      </w:r>
      <w:r>
        <w:rPr>
          <w:sz w:val="24"/>
        </w:rPr>
        <w:t>pre-operational environment such as information relating to Testing;</w:t>
      </w:r>
    </w:p>
    <w:p w14:paraId="0A07B76C" w14:textId="77777777" w:rsidR="00F06FEE" w:rsidRDefault="005E5DF1">
      <w:pPr>
        <w:pStyle w:val="ListParagraph"/>
        <w:numPr>
          <w:ilvl w:val="2"/>
          <w:numId w:val="63"/>
        </w:numPr>
        <w:tabs>
          <w:tab w:val="left" w:pos="4003"/>
          <w:tab w:val="left" w:pos="4006"/>
        </w:tabs>
        <w:spacing w:before="206" w:line="237" w:lineRule="auto"/>
        <w:ind w:right="963"/>
        <w:jc w:val="both"/>
        <w:rPr>
          <w:sz w:val="24"/>
        </w:rPr>
      </w:pPr>
      <w:r>
        <w:rPr>
          <w:sz w:val="24"/>
        </w:rPr>
        <w:t>review the Supplier’s quality management systems including all relevant Quality Plans.</w:t>
      </w:r>
    </w:p>
    <w:p w14:paraId="65146833" w14:textId="77777777" w:rsidR="00F06FEE" w:rsidRDefault="005E5DF1">
      <w:pPr>
        <w:pStyle w:val="Heading3"/>
        <w:numPr>
          <w:ilvl w:val="0"/>
          <w:numId w:val="68"/>
        </w:numPr>
        <w:tabs>
          <w:tab w:val="left" w:pos="1842"/>
        </w:tabs>
        <w:spacing w:before="204"/>
        <w:ind w:left="1842"/>
      </w:pPr>
      <w:bookmarkStart w:id="86" w:name="_bookmark70"/>
      <w:bookmarkEnd w:id="86"/>
      <w:r>
        <w:t>Maintenance</w:t>
      </w:r>
      <w:r>
        <w:rPr>
          <w:spacing w:val="11"/>
        </w:rPr>
        <w:t xml:space="preserve"> </w:t>
      </w:r>
      <w:r>
        <w:t>of</w:t>
      </w:r>
      <w:r>
        <w:rPr>
          <w:spacing w:val="-11"/>
        </w:rPr>
        <w:t xml:space="preserve"> </w:t>
      </w:r>
      <w:r>
        <w:t>the</w:t>
      </w:r>
      <w:r>
        <w:rPr>
          <w:spacing w:val="-2"/>
        </w:rPr>
        <w:t xml:space="preserve"> </w:t>
      </w:r>
      <w:r>
        <w:t>ICT</w:t>
      </w:r>
      <w:r>
        <w:rPr>
          <w:spacing w:val="1"/>
        </w:rPr>
        <w:t xml:space="preserve"> </w:t>
      </w:r>
      <w:r>
        <w:rPr>
          <w:spacing w:val="-2"/>
        </w:rPr>
        <w:t>Environment</w:t>
      </w:r>
    </w:p>
    <w:p w14:paraId="5AEE4EAF" w14:textId="77777777" w:rsidR="00F06FEE" w:rsidRDefault="005E5DF1">
      <w:pPr>
        <w:pStyle w:val="ListParagraph"/>
        <w:numPr>
          <w:ilvl w:val="1"/>
          <w:numId w:val="62"/>
        </w:numPr>
        <w:tabs>
          <w:tab w:val="left" w:pos="2932"/>
        </w:tabs>
        <w:spacing w:before="204"/>
        <w:ind w:right="963"/>
        <w:jc w:val="both"/>
        <w:rPr>
          <w:sz w:val="24"/>
        </w:rPr>
      </w:pPr>
      <w:r>
        <w:rPr>
          <w:sz w:val="24"/>
        </w:rPr>
        <w:t>If</w:t>
      </w:r>
      <w:r>
        <w:rPr>
          <w:spacing w:val="40"/>
          <w:sz w:val="24"/>
        </w:rPr>
        <w:t xml:space="preserve"> </w:t>
      </w:r>
      <w:r>
        <w:rPr>
          <w:sz w:val="24"/>
        </w:rPr>
        <w:t>specified by the Buyer in the Order Form, the Supplier shall</w:t>
      </w:r>
      <w:r>
        <w:rPr>
          <w:spacing w:val="40"/>
          <w:sz w:val="24"/>
        </w:rPr>
        <w:t xml:space="preserve"> </w:t>
      </w:r>
      <w:r>
        <w:rPr>
          <w:sz w:val="24"/>
        </w:rPr>
        <w:t>create and maintain a rolling schedule of planned maintenance to the ICT Environment (</w:t>
      </w:r>
      <w:r>
        <w:rPr>
          <w:b/>
          <w:sz w:val="24"/>
        </w:rPr>
        <w:t>"Maintenance Schedule"</w:t>
      </w:r>
      <w:r>
        <w:rPr>
          <w:sz w:val="24"/>
        </w:rPr>
        <w:t>) and make it available to the Buyer for Approval</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timetable </w:t>
      </w:r>
      <w:bookmarkStart w:id="87" w:name="_bookmark71"/>
      <w:bookmarkEnd w:id="87"/>
      <w:r>
        <w:rPr>
          <w:sz w:val="24"/>
        </w:rPr>
        <w:t>and instructions</w:t>
      </w:r>
      <w:r>
        <w:rPr>
          <w:spacing w:val="40"/>
          <w:sz w:val="24"/>
        </w:rPr>
        <w:t xml:space="preserve"> </w:t>
      </w:r>
      <w:r>
        <w:rPr>
          <w:sz w:val="24"/>
        </w:rPr>
        <w:t>specified by the Buyer.</w:t>
      </w:r>
    </w:p>
    <w:p w14:paraId="034D6778" w14:textId="77777777" w:rsidR="00F06FEE" w:rsidRDefault="005E5DF1">
      <w:pPr>
        <w:pStyle w:val="ListParagraph"/>
        <w:numPr>
          <w:ilvl w:val="1"/>
          <w:numId w:val="62"/>
        </w:numPr>
        <w:tabs>
          <w:tab w:val="left" w:pos="2932"/>
        </w:tabs>
        <w:spacing w:before="208" w:line="237" w:lineRule="auto"/>
        <w:ind w:right="964"/>
        <w:jc w:val="both"/>
        <w:rPr>
          <w:sz w:val="24"/>
        </w:rPr>
      </w:pPr>
      <w:r>
        <w:rPr>
          <w:sz w:val="24"/>
        </w:rPr>
        <w:t xml:space="preserve">Once the Maintenance Schedule has been Approved, the Supplier shall only undertake such planned maintenance in accordance with the Maintenance Schedule or as otherwise expressly agreed between the Supplier and the Buyer. Such maintenance shall be known as </w:t>
      </w:r>
      <w:r>
        <w:rPr>
          <w:b/>
          <w:sz w:val="24"/>
        </w:rPr>
        <w:t xml:space="preserve">"Permitted Maintenance" </w:t>
      </w:r>
      <w:r>
        <w:rPr>
          <w:sz w:val="24"/>
        </w:rPr>
        <w:t>for the purposes of the Call- Off Contract. The Parties acknowledge and agree that the Order Form and/or relevant</w:t>
      </w:r>
      <w:r>
        <w:rPr>
          <w:spacing w:val="-3"/>
          <w:sz w:val="24"/>
        </w:rPr>
        <w:t xml:space="preserve"> </w:t>
      </w:r>
      <w:r>
        <w:rPr>
          <w:sz w:val="24"/>
        </w:rPr>
        <w:t>Specification</w:t>
      </w:r>
      <w:r>
        <w:rPr>
          <w:spacing w:val="-5"/>
          <w:sz w:val="24"/>
        </w:rPr>
        <w:t xml:space="preserve"> </w:t>
      </w:r>
      <w:r>
        <w:rPr>
          <w:sz w:val="24"/>
        </w:rPr>
        <w:t>(or part</w:t>
      </w:r>
      <w:r>
        <w:rPr>
          <w:spacing w:val="-3"/>
          <w:sz w:val="24"/>
        </w:rPr>
        <w:t xml:space="preserve"> </w:t>
      </w:r>
      <w:r>
        <w:rPr>
          <w:sz w:val="24"/>
        </w:rPr>
        <w:t>of the</w:t>
      </w:r>
      <w:r>
        <w:rPr>
          <w:spacing w:val="-5"/>
          <w:sz w:val="24"/>
        </w:rPr>
        <w:t xml:space="preserve"> </w:t>
      </w:r>
      <w:r>
        <w:rPr>
          <w:sz w:val="24"/>
        </w:rPr>
        <w:t>Specification) may contain details of the permitted and agreed times and durations for Permitted Maintenance by the Supplier.</w:t>
      </w:r>
    </w:p>
    <w:p w14:paraId="4B871C8B" w14:textId="77777777" w:rsidR="00F06FEE" w:rsidRDefault="005E5DF1">
      <w:pPr>
        <w:pStyle w:val="ListParagraph"/>
        <w:numPr>
          <w:ilvl w:val="1"/>
          <w:numId w:val="62"/>
        </w:numPr>
        <w:tabs>
          <w:tab w:val="left" w:pos="2932"/>
        </w:tabs>
        <w:spacing w:before="216" w:line="237" w:lineRule="auto"/>
        <w:ind w:right="974"/>
        <w:jc w:val="both"/>
        <w:rPr>
          <w:sz w:val="24"/>
        </w:rPr>
      </w:pPr>
      <w:r>
        <w:rPr>
          <w:sz w:val="24"/>
        </w:rPr>
        <w:t>The Supplier shall give as much notice as is possible to the Buyer prior to carrying</w:t>
      </w:r>
      <w:r>
        <w:rPr>
          <w:spacing w:val="-1"/>
          <w:sz w:val="24"/>
        </w:rPr>
        <w:t xml:space="preserve"> </w:t>
      </w:r>
      <w:r>
        <w:rPr>
          <w:sz w:val="24"/>
        </w:rPr>
        <w:t>out any Emergency Maintenance.</w:t>
      </w:r>
    </w:p>
    <w:p w14:paraId="195ED1F3" w14:textId="77777777" w:rsidR="00F06FEE" w:rsidRDefault="005E5DF1">
      <w:pPr>
        <w:pStyle w:val="ListParagraph"/>
        <w:numPr>
          <w:ilvl w:val="1"/>
          <w:numId w:val="62"/>
        </w:numPr>
        <w:tabs>
          <w:tab w:val="left" w:pos="2932"/>
        </w:tabs>
        <w:spacing w:before="204"/>
        <w:ind w:right="961"/>
        <w:jc w:val="both"/>
        <w:rPr>
          <w:sz w:val="24"/>
        </w:rPr>
      </w:pPr>
      <w:r>
        <w:rPr>
          <w:sz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w:t>
      </w:r>
      <w:r>
        <w:rPr>
          <w:spacing w:val="40"/>
          <w:sz w:val="24"/>
        </w:rPr>
        <w:t xml:space="preserve"> </w:t>
      </w:r>
      <w:r>
        <w:rPr>
          <w:sz w:val="24"/>
        </w:rPr>
        <w:t>as to</w:t>
      </w:r>
      <w:r>
        <w:rPr>
          <w:spacing w:val="40"/>
          <w:sz w:val="24"/>
        </w:rPr>
        <w:t xml:space="preserve"> </w:t>
      </w:r>
      <w:r>
        <w:rPr>
          <w:sz w:val="24"/>
        </w:rPr>
        <w:t>avoid</w:t>
      </w:r>
      <w:r>
        <w:rPr>
          <w:spacing w:val="40"/>
          <w:sz w:val="24"/>
        </w:rPr>
        <w:t xml:space="preserve"> </w:t>
      </w:r>
      <w:r>
        <w:rPr>
          <w:sz w:val="24"/>
        </w:rPr>
        <w:t>(or where this is not possible so as to minimise) disruption to the ICT Environment and the provision of</w:t>
      </w:r>
      <w:r>
        <w:rPr>
          <w:spacing w:val="80"/>
          <w:sz w:val="24"/>
        </w:rPr>
        <w:t xml:space="preserve"> </w:t>
      </w:r>
      <w:r>
        <w:rPr>
          <w:sz w:val="24"/>
        </w:rPr>
        <w:t>the Deliverables.</w:t>
      </w:r>
    </w:p>
    <w:p w14:paraId="65A90C66" w14:textId="77777777" w:rsidR="00F06FEE" w:rsidRDefault="005E5DF1">
      <w:pPr>
        <w:pStyle w:val="Heading3"/>
        <w:numPr>
          <w:ilvl w:val="0"/>
          <w:numId w:val="68"/>
        </w:numPr>
        <w:tabs>
          <w:tab w:val="left" w:pos="1842"/>
        </w:tabs>
        <w:spacing w:before="210"/>
        <w:ind w:left="1842"/>
      </w:pPr>
      <w:bookmarkStart w:id="88" w:name="_bookmark72"/>
      <w:bookmarkEnd w:id="88"/>
      <w:r>
        <w:t>Intellectual</w:t>
      </w:r>
      <w:r>
        <w:rPr>
          <w:spacing w:val="15"/>
        </w:rPr>
        <w:t xml:space="preserve"> </w:t>
      </w:r>
      <w:r>
        <w:t>Property</w:t>
      </w:r>
      <w:r>
        <w:rPr>
          <w:spacing w:val="-17"/>
        </w:rPr>
        <w:t xml:space="preserve"> </w:t>
      </w:r>
      <w:r>
        <w:t>Rights</w:t>
      </w:r>
      <w:r>
        <w:rPr>
          <w:spacing w:val="-7"/>
        </w:rPr>
        <w:t xml:space="preserve"> </w:t>
      </w:r>
      <w:r>
        <w:t>in</w:t>
      </w:r>
      <w:r>
        <w:rPr>
          <w:spacing w:val="-4"/>
        </w:rPr>
        <w:t xml:space="preserve"> </w:t>
      </w:r>
      <w:r>
        <w:rPr>
          <w:spacing w:val="-5"/>
        </w:rPr>
        <w:t>ICT</w:t>
      </w:r>
    </w:p>
    <w:p w14:paraId="214D9CF1" w14:textId="77777777" w:rsidR="00F06FEE" w:rsidRDefault="005E5DF1">
      <w:pPr>
        <w:pStyle w:val="ListParagraph"/>
        <w:numPr>
          <w:ilvl w:val="1"/>
          <w:numId w:val="61"/>
        </w:numPr>
        <w:tabs>
          <w:tab w:val="left" w:pos="2928"/>
          <w:tab w:val="left" w:pos="2932"/>
        </w:tabs>
        <w:spacing w:before="207" w:line="237" w:lineRule="auto"/>
        <w:ind w:right="969"/>
        <w:jc w:val="both"/>
        <w:rPr>
          <w:b/>
          <w:sz w:val="24"/>
        </w:rPr>
      </w:pPr>
      <w:r>
        <w:rPr>
          <w:b/>
          <w:sz w:val="24"/>
        </w:rPr>
        <w:t xml:space="preserve">Assignments granted by the Supplier: Specially Written </w:t>
      </w:r>
      <w:r>
        <w:rPr>
          <w:b/>
          <w:spacing w:val="-2"/>
          <w:sz w:val="24"/>
        </w:rPr>
        <w:t>Software</w:t>
      </w:r>
    </w:p>
    <w:p w14:paraId="398A9501" w14:textId="77777777" w:rsidR="00F06FEE" w:rsidRDefault="005E5DF1">
      <w:pPr>
        <w:pStyle w:val="ListParagraph"/>
        <w:numPr>
          <w:ilvl w:val="2"/>
          <w:numId w:val="61"/>
        </w:numPr>
        <w:tabs>
          <w:tab w:val="left" w:pos="4001"/>
          <w:tab w:val="left" w:pos="4006"/>
        </w:tabs>
        <w:spacing w:before="206" w:line="237" w:lineRule="auto"/>
        <w:ind w:right="970"/>
        <w:jc w:val="both"/>
        <w:rPr>
          <w:sz w:val="24"/>
        </w:rPr>
      </w:pPr>
      <w:r>
        <w:rPr>
          <w:sz w:val="24"/>
        </w:rPr>
        <w:t xml:space="preserve">The Supplier assigns (by way of present </w:t>
      </w:r>
      <w:r>
        <w:rPr>
          <w:sz w:val="24"/>
        </w:rPr>
        <w:t>assignment of future rights to take effect immediately on it coming into existence) to the Buyer with full</w:t>
      </w:r>
      <w:r>
        <w:rPr>
          <w:spacing w:val="40"/>
          <w:sz w:val="24"/>
        </w:rPr>
        <w:t xml:space="preserve"> </w:t>
      </w:r>
      <w:r>
        <w:rPr>
          <w:sz w:val="24"/>
        </w:rPr>
        <w:t>title</w:t>
      </w:r>
      <w:r>
        <w:rPr>
          <w:spacing w:val="-1"/>
          <w:sz w:val="24"/>
        </w:rPr>
        <w:t xml:space="preserve"> </w:t>
      </w:r>
      <w:r>
        <w:rPr>
          <w:sz w:val="24"/>
        </w:rPr>
        <w:t>guarantee</w:t>
      </w:r>
      <w:r>
        <w:rPr>
          <w:spacing w:val="-1"/>
          <w:sz w:val="24"/>
        </w:rPr>
        <w:t xml:space="preserve"> </w:t>
      </w:r>
      <w:r>
        <w:rPr>
          <w:sz w:val="24"/>
        </w:rPr>
        <w:t>free</w:t>
      </w:r>
      <w:r>
        <w:rPr>
          <w:spacing w:val="-1"/>
          <w:sz w:val="24"/>
        </w:rPr>
        <w:t xml:space="preserve"> </w:t>
      </w:r>
      <w:r>
        <w:rPr>
          <w:sz w:val="24"/>
        </w:rPr>
        <w:t>from any rights, claims or other third party interests (or shall procure</w:t>
      </w:r>
      <w:r>
        <w:rPr>
          <w:spacing w:val="40"/>
          <w:sz w:val="24"/>
        </w:rPr>
        <w:t xml:space="preserve"> </w:t>
      </w:r>
      <w:r>
        <w:rPr>
          <w:sz w:val="24"/>
        </w:rPr>
        <w:t>such</w:t>
      </w:r>
      <w:r>
        <w:rPr>
          <w:spacing w:val="40"/>
          <w:sz w:val="24"/>
        </w:rPr>
        <w:t xml:space="preserve"> </w:t>
      </w:r>
      <w:r>
        <w:rPr>
          <w:sz w:val="24"/>
        </w:rPr>
        <w:t>assignment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title</w:t>
      </w:r>
      <w:r>
        <w:rPr>
          <w:spacing w:val="40"/>
          <w:sz w:val="24"/>
        </w:rPr>
        <w:t xml:space="preserve"> </w:t>
      </w:r>
      <w:r>
        <w:rPr>
          <w:sz w:val="24"/>
        </w:rPr>
        <w:t>to</w:t>
      </w:r>
      <w:r>
        <w:rPr>
          <w:spacing w:val="40"/>
          <w:sz w:val="24"/>
        </w:rPr>
        <w:t xml:space="preserve"> </w:t>
      </w:r>
      <w:r>
        <w:rPr>
          <w:sz w:val="24"/>
        </w:rPr>
        <w:t>and</w:t>
      </w:r>
      <w:r>
        <w:rPr>
          <w:spacing w:val="40"/>
          <w:sz w:val="24"/>
        </w:rPr>
        <w:t xml:space="preserve"> </w:t>
      </w:r>
      <w:r>
        <w:rPr>
          <w:sz w:val="24"/>
        </w:rPr>
        <w:t>all</w:t>
      </w:r>
    </w:p>
    <w:p w14:paraId="14831DD5"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051C3F63" w14:textId="77777777" w:rsidR="00F06FEE" w:rsidRDefault="00F06FEE">
      <w:pPr>
        <w:pStyle w:val="BodyText"/>
        <w:spacing w:before="1"/>
      </w:pPr>
    </w:p>
    <w:p w14:paraId="27B865A0" w14:textId="77777777" w:rsidR="00F06FEE" w:rsidRDefault="005E5DF1">
      <w:pPr>
        <w:pStyle w:val="BodyText"/>
        <w:spacing w:line="237" w:lineRule="auto"/>
        <w:ind w:left="4006" w:right="966"/>
        <w:jc w:val="both"/>
      </w:pPr>
      <w:r>
        <w:t>rights and interest in the Specially Written Software together with and including:</w:t>
      </w:r>
    </w:p>
    <w:p w14:paraId="681F687D" w14:textId="77777777" w:rsidR="00F06FEE" w:rsidRDefault="005E5DF1">
      <w:pPr>
        <w:pStyle w:val="ListParagraph"/>
        <w:numPr>
          <w:ilvl w:val="3"/>
          <w:numId w:val="61"/>
        </w:numPr>
        <w:tabs>
          <w:tab w:val="left" w:pos="5095"/>
        </w:tabs>
        <w:spacing w:line="244" w:lineRule="auto"/>
        <w:ind w:right="961"/>
        <w:jc w:val="both"/>
        <w:rPr>
          <w:sz w:val="24"/>
        </w:rPr>
      </w:pPr>
      <w:r>
        <w:rPr>
          <w:sz w:val="24"/>
        </w:rPr>
        <w:t xml:space="preserve">the Documentation, Source Code and the Object Code of the Specially Written Software; </w:t>
      </w:r>
      <w:r>
        <w:rPr>
          <w:spacing w:val="-4"/>
          <w:sz w:val="24"/>
        </w:rPr>
        <w:t>and</w:t>
      </w:r>
    </w:p>
    <w:p w14:paraId="17F87A8D" w14:textId="77777777" w:rsidR="00F06FEE" w:rsidRDefault="005E5DF1">
      <w:pPr>
        <w:pStyle w:val="ListParagraph"/>
        <w:numPr>
          <w:ilvl w:val="3"/>
          <w:numId w:val="61"/>
        </w:numPr>
        <w:tabs>
          <w:tab w:val="left" w:pos="5095"/>
        </w:tabs>
        <w:spacing w:before="225"/>
        <w:ind w:right="965"/>
        <w:jc w:val="both"/>
        <w:rPr>
          <w:sz w:val="24"/>
        </w:rPr>
      </w:pPr>
      <w:bookmarkStart w:id="89" w:name="_bookmark73"/>
      <w:bookmarkEnd w:id="89"/>
      <w:r>
        <w:rPr>
          <w:sz w:val="24"/>
        </w:rPr>
        <w:t>all build instructions, test instructions, test scripts, test data, operating instructions and other documents and tools necessary for maintaining and supporting the Specially Written Software and the New IPR (together</w:t>
      </w:r>
      <w:r>
        <w:rPr>
          <w:spacing w:val="40"/>
          <w:sz w:val="24"/>
        </w:rPr>
        <w:t xml:space="preserve"> </w:t>
      </w:r>
      <w:r>
        <w:rPr>
          <w:sz w:val="24"/>
        </w:rPr>
        <w:t>the "</w:t>
      </w:r>
      <w:r>
        <w:rPr>
          <w:b/>
          <w:sz w:val="24"/>
        </w:rPr>
        <w:t>Software Supporting Materials</w:t>
      </w:r>
      <w:r>
        <w:rPr>
          <w:sz w:val="24"/>
        </w:rPr>
        <w:t>").</w:t>
      </w:r>
    </w:p>
    <w:p w14:paraId="32821F5B" w14:textId="77777777" w:rsidR="00F06FEE" w:rsidRDefault="005E5DF1">
      <w:pPr>
        <w:pStyle w:val="ListParagraph"/>
        <w:numPr>
          <w:ilvl w:val="2"/>
          <w:numId w:val="61"/>
        </w:numPr>
        <w:tabs>
          <w:tab w:val="left" w:pos="4001"/>
        </w:tabs>
        <w:spacing w:before="234"/>
        <w:ind w:left="4001" w:hanging="1069"/>
        <w:jc w:val="both"/>
        <w:rPr>
          <w:sz w:val="24"/>
        </w:rPr>
      </w:pPr>
      <w:r>
        <w:rPr>
          <w:sz w:val="24"/>
        </w:rPr>
        <w:t>The</w:t>
      </w:r>
      <w:r>
        <w:rPr>
          <w:spacing w:val="-14"/>
          <w:sz w:val="24"/>
        </w:rPr>
        <w:t xml:space="preserve"> </w:t>
      </w:r>
      <w:r>
        <w:rPr>
          <w:sz w:val="24"/>
        </w:rPr>
        <w:t>Supplier</w:t>
      </w:r>
      <w:r>
        <w:rPr>
          <w:spacing w:val="4"/>
          <w:sz w:val="24"/>
        </w:rPr>
        <w:t xml:space="preserve"> </w:t>
      </w:r>
      <w:r>
        <w:rPr>
          <w:spacing w:val="-2"/>
          <w:sz w:val="24"/>
        </w:rPr>
        <w:t>shall:</w:t>
      </w:r>
    </w:p>
    <w:p w14:paraId="44F9BF60" w14:textId="77777777" w:rsidR="00F06FEE" w:rsidRDefault="005E5DF1">
      <w:pPr>
        <w:pStyle w:val="ListParagraph"/>
        <w:numPr>
          <w:ilvl w:val="3"/>
          <w:numId w:val="61"/>
        </w:numPr>
        <w:tabs>
          <w:tab w:val="left" w:pos="5095"/>
        </w:tabs>
        <w:spacing w:before="14" w:line="237" w:lineRule="auto"/>
        <w:ind w:right="959"/>
        <w:jc w:val="both"/>
        <w:rPr>
          <w:sz w:val="24"/>
        </w:rPr>
      </w:pPr>
      <w:r>
        <w:rPr>
          <w:sz w:val="24"/>
        </w:rPr>
        <w:t>inform the Buyer of all Specially Written Software or New IPRs that are a modification, customisation, configuration</w:t>
      </w:r>
      <w:r>
        <w:rPr>
          <w:spacing w:val="-7"/>
          <w:sz w:val="24"/>
        </w:rPr>
        <w:t xml:space="preserve"> </w:t>
      </w:r>
      <w:r>
        <w:rPr>
          <w:sz w:val="24"/>
        </w:rPr>
        <w:t>or</w:t>
      </w:r>
      <w:r>
        <w:rPr>
          <w:spacing w:val="-3"/>
          <w:sz w:val="24"/>
        </w:rPr>
        <w:t xml:space="preserve"> </w:t>
      </w:r>
      <w:r>
        <w:rPr>
          <w:sz w:val="24"/>
        </w:rPr>
        <w:t>enhancement</w:t>
      </w:r>
      <w:r>
        <w:rPr>
          <w:spacing w:val="-5"/>
          <w:sz w:val="24"/>
        </w:rPr>
        <w:t xml:space="preserve"> </w:t>
      </w:r>
      <w:r>
        <w:rPr>
          <w:sz w:val="24"/>
        </w:rPr>
        <w:t>to any COTS Software;</w:t>
      </w:r>
    </w:p>
    <w:p w14:paraId="3C2F8D22" w14:textId="77777777" w:rsidR="00F06FEE" w:rsidRDefault="005E5DF1">
      <w:pPr>
        <w:pStyle w:val="ListParagraph"/>
        <w:numPr>
          <w:ilvl w:val="3"/>
          <w:numId w:val="61"/>
        </w:numPr>
        <w:tabs>
          <w:tab w:val="left" w:pos="5095"/>
        </w:tabs>
        <w:spacing w:before="250"/>
        <w:ind w:right="957"/>
        <w:jc w:val="both"/>
        <w:rPr>
          <w:sz w:val="24"/>
        </w:rPr>
      </w:pPr>
      <w:bookmarkStart w:id="90" w:name="_bookmark74"/>
      <w:bookmarkEnd w:id="90"/>
      <w:r>
        <w:rPr>
          <w:sz w:val="24"/>
        </w:rPr>
        <w:t xml:space="preserve">deliver to the Buyer the Specially Written Software and any computer program elements of the New IPRs in both Source Code and Object Code </w:t>
      </w:r>
      <w:r>
        <w:rPr>
          <w:sz w:val="24"/>
        </w:rPr>
        <w:t>forms together with relevant Documentation and all related Software Supporting Materials within seven days of completion or, if a relevant Milestone has been identified in an Implementation Plan, Achievement of that Milestone and shall</w:t>
      </w:r>
      <w:r>
        <w:rPr>
          <w:spacing w:val="40"/>
          <w:sz w:val="24"/>
        </w:rPr>
        <w:t xml:space="preserve"> </w:t>
      </w:r>
      <w:r>
        <w:rPr>
          <w:sz w:val="24"/>
        </w:rPr>
        <w:t>provide updates of them promptly following each new release of the Specially Written Software, in each case on media that is reasonably acceptable to the Buyer and the Buyer shall become the owner of such media upon receipt; and</w:t>
      </w:r>
    </w:p>
    <w:p w14:paraId="0746213B" w14:textId="77777777" w:rsidR="00F06FEE" w:rsidRDefault="005E5DF1">
      <w:pPr>
        <w:pStyle w:val="ListParagraph"/>
        <w:numPr>
          <w:ilvl w:val="3"/>
          <w:numId w:val="61"/>
        </w:numPr>
        <w:tabs>
          <w:tab w:val="left" w:pos="5095"/>
        </w:tabs>
        <w:spacing w:before="233"/>
        <w:ind w:right="961"/>
        <w:jc w:val="both"/>
        <w:rPr>
          <w:sz w:val="24"/>
        </w:rPr>
      </w:pPr>
      <w:r>
        <w:rPr>
          <w:sz w:val="24"/>
        </w:rPr>
        <w:t xml:space="preserve">without prejudice to Paragraph </w:t>
      </w:r>
      <w:hyperlink w:anchor="_bookmark74" w:history="1">
        <w:r>
          <w:rPr>
            <w:sz w:val="24"/>
          </w:rPr>
          <w:t>10.1.2(b)</w:t>
        </w:r>
      </w:hyperlink>
      <w:r>
        <w:rPr>
          <w:sz w:val="24"/>
        </w:rPr>
        <w:t>, provide full details to the Buyer of any of the Supplier’s Existing IPRs or Third Party IPRs which are embedded or which are an integral part of the Specially Written Software or New IPR and the Supplier hereby grants to the</w:t>
      </w:r>
      <w:r>
        <w:rPr>
          <w:spacing w:val="40"/>
          <w:sz w:val="24"/>
        </w:rPr>
        <w:t xml:space="preserve"> </w:t>
      </w:r>
      <w:r>
        <w:rPr>
          <w:sz w:val="24"/>
        </w:rPr>
        <w:t>Buyer and shall procure that any relevant third party licensor shall grant to the Buyer a perpetual, irrevocable, non-exclusive, assignable, royalty-free licence to use, sub- license and/or commercially exploit such Supplier’s Existing IPRs and Third Party IPRs</w:t>
      </w:r>
      <w:r>
        <w:rPr>
          <w:spacing w:val="40"/>
          <w:sz w:val="24"/>
        </w:rPr>
        <w:t xml:space="preserve"> </w:t>
      </w:r>
      <w:r>
        <w:rPr>
          <w:sz w:val="24"/>
        </w:rPr>
        <w:t>to</w:t>
      </w:r>
      <w:r>
        <w:rPr>
          <w:spacing w:val="23"/>
          <w:sz w:val="24"/>
        </w:rPr>
        <w:t xml:space="preserve"> </w:t>
      </w:r>
      <w:r>
        <w:rPr>
          <w:sz w:val="24"/>
        </w:rPr>
        <w:t>the</w:t>
      </w:r>
      <w:r>
        <w:rPr>
          <w:spacing w:val="25"/>
          <w:sz w:val="24"/>
        </w:rPr>
        <w:t xml:space="preserve"> </w:t>
      </w:r>
      <w:r>
        <w:rPr>
          <w:sz w:val="24"/>
        </w:rPr>
        <w:t>extent</w:t>
      </w:r>
      <w:r>
        <w:rPr>
          <w:spacing w:val="27"/>
          <w:sz w:val="24"/>
        </w:rPr>
        <w:t xml:space="preserve"> </w:t>
      </w:r>
      <w:r>
        <w:rPr>
          <w:sz w:val="24"/>
        </w:rPr>
        <w:t>that</w:t>
      </w:r>
      <w:r>
        <w:rPr>
          <w:spacing w:val="28"/>
          <w:sz w:val="24"/>
        </w:rPr>
        <w:t xml:space="preserve"> </w:t>
      </w:r>
      <w:r>
        <w:rPr>
          <w:sz w:val="24"/>
        </w:rPr>
        <w:t>it</w:t>
      </w:r>
      <w:r>
        <w:rPr>
          <w:spacing w:val="28"/>
          <w:sz w:val="24"/>
        </w:rPr>
        <w:t xml:space="preserve"> </w:t>
      </w:r>
      <w:r>
        <w:rPr>
          <w:sz w:val="24"/>
        </w:rPr>
        <w:t>i</w:t>
      </w:r>
      <w:r>
        <w:rPr>
          <w:sz w:val="24"/>
        </w:rPr>
        <w:t>s</w:t>
      </w:r>
      <w:r>
        <w:rPr>
          <w:spacing w:val="23"/>
          <w:sz w:val="24"/>
        </w:rPr>
        <w:t xml:space="preserve"> </w:t>
      </w:r>
      <w:r>
        <w:rPr>
          <w:sz w:val="24"/>
        </w:rPr>
        <w:t>necessary</w:t>
      </w:r>
      <w:r>
        <w:rPr>
          <w:spacing w:val="38"/>
          <w:sz w:val="24"/>
        </w:rPr>
        <w:t xml:space="preserve"> </w:t>
      </w:r>
      <w:r>
        <w:rPr>
          <w:sz w:val="24"/>
        </w:rPr>
        <w:t>to</w:t>
      </w:r>
      <w:r>
        <w:rPr>
          <w:spacing w:val="12"/>
          <w:sz w:val="24"/>
        </w:rPr>
        <w:t xml:space="preserve"> </w:t>
      </w:r>
      <w:r>
        <w:rPr>
          <w:sz w:val="24"/>
        </w:rPr>
        <w:t>enable</w:t>
      </w:r>
      <w:r>
        <w:rPr>
          <w:spacing w:val="12"/>
          <w:sz w:val="24"/>
        </w:rPr>
        <w:t xml:space="preserve"> </w:t>
      </w:r>
      <w:r>
        <w:rPr>
          <w:spacing w:val="-5"/>
          <w:sz w:val="24"/>
        </w:rPr>
        <w:t>the</w:t>
      </w:r>
    </w:p>
    <w:p w14:paraId="287579AD"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3DC99FE4" w14:textId="77777777" w:rsidR="00F06FEE" w:rsidRDefault="00F06FEE">
      <w:pPr>
        <w:pStyle w:val="BodyText"/>
        <w:spacing w:before="1"/>
      </w:pPr>
    </w:p>
    <w:p w14:paraId="7B07B096" w14:textId="77777777" w:rsidR="00F06FEE" w:rsidRDefault="005E5DF1">
      <w:pPr>
        <w:pStyle w:val="BodyText"/>
        <w:spacing w:line="237" w:lineRule="auto"/>
        <w:ind w:left="5095" w:right="959"/>
      </w:pPr>
      <w:r>
        <w:t>Buyer to obtain the full</w:t>
      </w:r>
      <w:r>
        <w:rPr>
          <w:spacing w:val="-7"/>
        </w:rPr>
        <w:t xml:space="preserve"> </w:t>
      </w:r>
      <w:r>
        <w:t>benefits</w:t>
      </w:r>
      <w:r>
        <w:rPr>
          <w:spacing w:val="-9"/>
        </w:rPr>
        <w:t xml:space="preserve"> </w:t>
      </w:r>
      <w:r>
        <w:t>of ownership</w:t>
      </w:r>
      <w:r>
        <w:rPr>
          <w:spacing w:val="-7"/>
        </w:rPr>
        <w:t xml:space="preserve"> </w:t>
      </w:r>
      <w:r>
        <w:t>of the Specially Written Software and New IPRs.</w:t>
      </w:r>
    </w:p>
    <w:p w14:paraId="710E649F" w14:textId="77777777" w:rsidR="00F06FEE" w:rsidRDefault="005E5DF1">
      <w:pPr>
        <w:pStyle w:val="ListParagraph"/>
        <w:numPr>
          <w:ilvl w:val="2"/>
          <w:numId w:val="61"/>
        </w:numPr>
        <w:tabs>
          <w:tab w:val="left" w:pos="4001"/>
          <w:tab w:val="left" w:pos="4006"/>
        </w:tabs>
        <w:spacing w:before="236" w:line="242" w:lineRule="auto"/>
        <w:ind w:right="965"/>
        <w:jc w:val="both"/>
        <w:rPr>
          <w:sz w:val="24"/>
        </w:rPr>
      </w:pPr>
      <w:r>
        <w:rPr>
          <w:sz w:val="24"/>
        </w:rPr>
        <w:t xml:space="preserve">The Supplier shall promptly execute and/or procure the execution of all such assignments as are required to ensure that any rights in the Specially Written Software </w:t>
      </w:r>
      <w:bookmarkStart w:id="91" w:name="_bookmark75"/>
      <w:bookmarkEnd w:id="91"/>
      <w:r>
        <w:rPr>
          <w:sz w:val="24"/>
        </w:rPr>
        <w:t>and New IPRs are properly transferred to the Buyer.</w:t>
      </w:r>
    </w:p>
    <w:p w14:paraId="50372AF6" w14:textId="77777777" w:rsidR="00F06FEE" w:rsidRDefault="005E5DF1">
      <w:pPr>
        <w:pStyle w:val="Heading3"/>
        <w:numPr>
          <w:ilvl w:val="1"/>
          <w:numId w:val="61"/>
        </w:numPr>
        <w:tabs>
          <w:tab w:val="left" w:pos="2932"/>
        </w:tabs>
        <w:spacing w:before="201" w:line="237" w:lineRule="auto"/>
        <w:ind w:right="967"/>
      </w:pPr>
      <w:r>
        <w:t>Licences for non-COTS IPR from</w:t>
      </w:r>
      <w:r>
        <w:rPr>
          <w:spacing w:val="-2"/>
        </w:rPr>
        <w:t xml:space="preserve"> </w:t>
      </w:r>
      <w:r>
        <w:t>the</w:t>
      </w:r>
      <w:r>
        <w:rPr>
          <w:spacing w:val="-2"/>
        </w:rPr>
        <w:t xml:space="preserve"> </w:t>
      </w:r>
      <w:r>
        <w:t>Supplier and third parties to the Buyer</w:t>
      </w:r>
    </w:p>
    <w:p w14:paraId="6F77FB4D" w14:textId="77777777" w:rsidR="00F06FEE" w:rsidRDefault="005E5DF1">
      <w:pPr>
        <w:pStyle w:val="ListParagraph"/>
        <w:numPr>
          <w:ilvl w:val="2"/>
          <w:numId w:val="61"/>
        </w:numPr>
        <w:tabs>
          <w:tab w:val="left" w:pos="4001"/>
          <w:tab w:val="left" w:pos="4006"/>
        </w:tabs>
        <w:spacing w:before="206" w:line="237" w:lineRule="auto"/>
        <w:ind w:right="972"/>
        <w:jc w:val="both"/>
        <w:rPr>
          <w:sz w:val="24"/>
        </w:rPr>
      </w:pPr>
      <w:bookmarkStart w:id="92" w:name="_bookmark76"/>
      <w:bookmarkEnd w:id="92"/>
      <w:r>
        <w:rPr>
          <w:sz w:val="24"/>
        </w:rPr>
        <w:t>Unless the Buyer gives its Approval</w:t>
      </w:r>
      <w:r>
        <w:rPr>
          <w:spacing w:val="-8"/>
          <w:sz w:val="24"/>
        </w:rPr>
        <w:t xml:space="preserve"> </w:t>
      </w:r>
      <w:r>
        <w:rPr>
          <w:sz w:val="24"/>
        </w:rPr>
        <w:t>the</w:t>
      </w:r>
      <w:r>
        <w:rPr>
          <w:spacing w:val="-8"/>
          <w:sz w:val="24"/>
        </w:rPr>
        <w:t xml:space="preserve"> </w:t>
      </w:r>
      <w:r>
        <w:rPr>
          <w:sz w:val="24"/>
        </w:rPr>
        <w:t>Supplier</w:t>
      </w:r>
      <w:r>
        <w:rPr>
          <w:spacing w:val="-3"/>
          <w:sz w:val="24"/>
        </w:rPr>
        <w:t xml:space="preserve"> </w:t>
      </w:r>
      <w:r>
        <w:rPr>
          <w:sz w:val="24"/>
        </w:rPr>
        <w:t>must</w:t>
      </w:r>
      <w:r>
        <w:rPr>
          <w:spacing w:val="-5"/>
          <w:sz w:val="24"/>
        </w:rPr>
        <w:t xml:space="preserve"> </w:t>
      </w:r>
      <w:r>
        <w:rPr>
          <w:sz w:val="24"/>
        </w:rPr>
        <w:t>not use any:</w:t>
      </w:r>
    </w:p>
    <w:p w14:paraId="68F0B44D" w14:textId="77777777" w:rsidR="00F06FEE" w:rsidRDefault="005E5DF1">
      <w:pPr>
        <w:pStyle w:val="ListParagraph"/>
        <w:numPr>
          <w:ilvl w:val="3"/>
          <w:numId w:val="61"/>
        </w:numPr>
        <w:tabs>
          <w:tab w:val="left" w:pos="5095"/>
        </w:tabs>
        <w:spacing w:line="237" w:lineRule="auto"/>
        <w:ind w:right="965"/>
        <w:jc w:val="both"/>
        <w:rPr>
          <w:sz w:val="24"/>
        </w:rPr>
      </w:pPr>
      <w:r>
        <w:rPr>
          <w:sz w:val="24"/>
        </w:rPr>
        <w:t xml:space="preserve">of its own Existing IPR that is not COTS </w:t>
      </w:r>
      <w:r>
        <w:rPr>
          <w:spacing w:val="-2"/>
          <w:sz w:val="24"/>
        </w:rPr>
        <w:t>Software;</w:t>
      </w:r>
    </w:p>
    <w:p w14:paraId="7541ED93" w14:textId="77777777" w:rsidR="00F06FEE" w:rsidRDefault="005E5DF1">
      <w:pPr>
        <w:pStyle w:val="ListParagraph"/>
        <w:numPr>
          <w:ilvl w:val="3"/>
          <w:numId w:val="61"/>
        </w:numPr>
        <w:tabs>
          <w:tab w:val="left" w:pos="5094"/>
        </w:tabs>
        <w:spacing w:before="250"/>
        <w:ind w:left="5094" w:hanging="1088"/>
        <w:jc w:val="both"/>
        <w:rPr>
          <w:sz w:val="24"/>
        </w:rPr>
      </w:pPr>
      <w:r>
        <w:rPr>
          <w:sz w:val="24"/>
        </w:rPr>
        <w:t>third</w:t>
      </w:r>
      <w:r>
        <w:rPr>
          <w:spacing w:val="-8"/>
          <w:sz w:val="24"/>
        </w:rPr>
        <w:t xml:space="preserve"> </w:t>
      </w:r>
      <w:r>
        <w:rPr>
          <w:sz w:val="24"/>
        </w:rPr>
        <w:t>party</w:t>
      </w:r>
      <w:r>
        <w:rPr>
          <w:spacing w:val="3"/>
          <w:sz w:val="24"/>
        </w:rPr>
        <w:t xml:space="preserve"> </w:t>
      </w:r>
      <w:r>
        <w:rPr>
          <w:sz w:val="24"/>
        </w:rPr>
        <w:t>software</w:t>
      </w:r>
      <w:r>
        <w:rPr>
          <w:spacing w:val="-8"/>
          <w:sz w:val="24"/>
        </w:rPr>
        <w:t xml:space="preserve"> </w:t>
      </w:r>
      <w:r>
        <w:rPr>
          <w:sz w:val="24"/>
        </w:rPr>
        <w:t>that</w:t>
      </w:r>
      <w:r>
        <w:rPr>
          <w:spacing w:val="-5"/>
          <w:sz w:val="24"/>
        </w:rPr>
        <w:t xml:space="preserve"> </w:t>
      </w:r>
      <w:r>
        <w:rPr>
          <w:sz w:val="24"/>
        </w:rPr>
        <w:t>is</w:t>
      </w:r>
      <w:r>
        <w:rPr>
          <w:spacing w:val="-9"/>
          <w:sz w:val="24"/>
        </w:rPr>
        <w:t xml:space="preserve"> </w:t>
      </w:r>
      <w:r>
        <w:rPr>
          <w:sz w:val="24"/>
        </w:rPr>
        <w:t>not</w:t>
      </w:r>
      <w:r>
        <w:rPr>
          <w:spacing w:val="-5"/>
          <w:sz w:val="24"/>
        </w:rPr>
        <w:t xml:space="preserve"> </w:t>
      </w:r>
      <w:r>
        <w:rPr>
          <w:sz w:val="24"/>
        </w:rPr>
        <w:t>COTS</w:t>
      </w:r>
      <w:r>
        <w:rPr>
          <w:spacing w:val="-15"/>
          <w:sz w:val="24"/>
        </w:rPr>
        <w:t xml:space="preserve"> </w:t>
      </w:r>
      <w:r>
        <w:rPr>
          <w:spacing w:val="-2"/>
          <w:sz w:val="24"/>
        </w:rPr>
        <w:t>Software</w:t>
      </w:r>
    </w:p>
    <w:p w14:paraId="7D44070D" w14:textId="77777777" w:rsidR="00F06FEE" w:rsidRDefault="005E5DF1">
      <w:pPr>
        <w:pStyle w:val="ListParagraph"/>
        <w:numPr>
          <w:ilvl w:val="2"/>
          <w:numId w:val="61"/>
        </w:numPr>
        <w:tabs>
          <w:tab w:val="left" w:pos="4001"/>
          <w:tab w:val="left" w:pos="4006"/>
        </w:tabs>
        <w:spacing w:before="237"/>
        <w:ind w:right="959"/>
        <w:jc w:val="both"/>
        <w:rPr>
          <w:sz w:val="24"/>
        </w:rPr>
      </w:pPr>
      <w:bookmarkStart w:id="93" w:name="_bookmark77"/>
      <w:bookmarkEnd w:id="93"/>
      <w:r>
        <w:rPr>
          <w:sz w:val="24"/>
        </w:rPr>
        <w:t xml:space="preserve">Where the Buyer Approves the use of the </w:t>
      </w:r>
      <w:r>
        <w:rPr>
          <w:sz w:val="24"/>
        </w:rPr>
        <w:t>Supplier’s Existing IPR that</w:t>
      </w:r>
      <w:r>
        <w:rPr>
          <w:spacing w:val="-5"/>
          <w:sz w:val="24"/>
        </w:rPr>
        <w:t xml:space="preserve"> </w:t>
      </w:r>
      <w:r>
        <w:rPr>
          <w:sz w:val="24"/>
        </w:rPr>
        <w:t>is</w:t>
      </w:r>
      <w:r>
        <w:rPr>
          <w:spacing w:val="-9"/>
          <w:sz w:val="24"/>
        </w:rPr>
        <w:t xml:space="preserve"> </w:t>
      </w:r>
      <w:r>
        <w:rPr>
          <w:sz w:val="24"/>
        </w:rPr>
        <w:t>not</w:t>
      </w:r>
      <w:r>
        <w:rPr>
          <w:spacing w:val="-5"/>
          <w:sz w:val="24"/>
        </w:rPr>
        <w:t xml:space="preserve"> </w:t>
      </w:r>
      <w:r>
        <w:rPr>
          <w:sz w:val="24"/>
        </w:rPr>
        <w:t>COTS</w:t>
      </w:r>
      <w:r>
        <w:rPr>
          <w:spacing w:val="-2"/>
          <w:sz w:val="24"/>
        </w:rPr>
        <w:t xml:space="preserve"> </w:t>
      </w:r>
      <w:r>
        <w:rPr>
          <w:sz w:val="24"/>
        </w:rPr>
        <w:t>Software,</w:t>
      </w:r>
      <w:r>
        <w:rPr>
          <w:spacing w:val="-5"/>
          <w:sz w:val="24"/>
        </w:rPr>
        <w:t xml:space="preserve"> </w:t>
      </w:r>
      <w:r>
        <w:rPr>
          <w:sz w:val="24"/>
        </w:rPr>
        <w:t>the</w:t>
      </w:r>
      <w:r>
        <w:rPr>
          <w:spacing w:val="-7"/>
          <w:sz w:val="24"/>
        </w:rPr>
        <w:t xml:space="preserve"> </w:t>
      </w:r>
      <w:r>
        <w:rPr>
          <w:sz w:val="24"/>
        </w:rPr>
        <w:t>Supplier</w:t>
      </w:r>
      <w:r>
        <w:rPr>
          <w:spacing w:val="-2"/>
          <w:sz w:val="24"/>
        </w:rPr>
        <w:t xml:space="preserve"> </w:t>
      </w:r>
      <w:r>
        <w:rPr>
          <w:sz w:val="24"/>
        </w:rPr>
        <w:t>shall grant to the Buyer a perpetual, royalty-free and non- exclusive licence to use adapt, and sub-license the same for any purpose relating to the Services and Deliverables (or substantially equivalent deliverables) or for any purpose relating to the exercise of the Buyer’s (or, if the Buyer is a Central Government Body, any other Central Government Body’s) business or function including</w:t>
      </w:r>
      <w:r>
        <w:rPr>
          <w:spacing w:val="40"/>
          <w:sz w:val="24"/>
        </w:rPr>
        <w:t xml:space="preserve"> </w:t>
      </w:r>
      <w:r>
        <w:rPr>
          <w:sz w:val="24"/>
        </w:rPr>
        <w:t>the right to load, execute, store, transmit, display an</w:t>
      </w:r>
      <w:r>
        <w:rPr>
          <w:sz w:val="24"/>
        </w:rPr>
        <w:t xml:space="preserve">d copy (for the purposes of archiving, backing-up, loading, execution, storage, transmission or display) for the Call- Off Contract Period and after expiry of the Call-Off Contract to the extent necessary to ensure continuity of service and an effective transition of Services to a </w:t>
      </w:r>
      <w:bookmarkStart w:id="94" w:name="_bookmark78"/>
      <w:bookmarkEnd w:id="94"/>
      <w:r>
        <w:rPr>
          <w:sz w:val="24"/>
        </w:rPr>
        <w:t>Replacement Supplier.</w:t>
      </w:r>
    </w:p>
    <w:p w14:paraId="35CF783B" w14:textId="77777777" w:rsidR="00F06FEE" w:rsidRDefault="005E5DF1">
      <w:pPr>
        <w:pStyle w:val="ListParagraph"/>
        <w:numPr>
          <w:ilvl w:val="2"/>
          <w:numId w:val="61"/>
        </w:numPr>
        <w:tabs>
          <w:tab w:val="left" w:pos="4001"/>
          <w:tab w:val="left" w:pos="4006"/>
        </w:tabs>
        <w:spacing w:before="215" w:line="237" w:lineRule="auto"/>
        <w:ind w:right="959"/>
        <w:jc w:val="both"/>
        <w:rPr>
          <w:sz w:val="24"/>
        </w:rPr>
      </w:pPr>
      <w:r>
        <w:rPr>
          <w:sz w:val="24"/>
        </w:rPr>
        <w:t>Where the Buyer Approves the use of</w:t>
      </w:r>
      <w:r>
        <w:rPr>
          <w:spacing w:val="40"/>
          <w:sz w:val="24"/>
        </w:rPr>
        <w:t xml:space="preserve"> </w:t>
      </w:r>
      <w:r>
        <w:rPr>
          <w:sz w:val="24"/>
        </w:rPr>
        <w:t>third party</w:t>
      </w:r>
      <w:r>
        <w:rPr>
          <w:spacing w:val="40"/>
          <w:sz w:val="24"/>
        </w:rPr>
        <w:t xml:space="preserve"> </w:t>
      </w:r>
      <w:r>
        <w:rPr>
          <w:sz w:val="24"/>
        </w:rPr>
        <w:t>Software that is not COTS Software, the Supplier shall procure that the owners or</w:t>
      </w:r>
      <w:r>
        <w:rPr>
          <w:spacing w:val="-3"/>
          <w:sz w:val="24"/>
        </w:rPr>
        <w:t xml:space="preserve"> </w:t>
      </w:r>
      <w:r>
        <w:rPr>
          <w:sz w:val="24"/>
        </w:rPr>
        <w:t>the</w:t>
      </w:r>
      <w:r>
        <w:rPr>
          <w:spacing w:val="-8"/>
          <w:sz w:val="24"/>
        </w:rPr>
        <w:t xml:space="preserve"> </w:t>
      </w:r>
      <w:r>
        <w:rPr>
          <w:sz w:val="24"/>
        </w:rPr>
        <w:t>authorised</w:t>
      </w:r>
      <w:r>
        <w:rPr>
          <w:spacing w:val="-8"/>
          <w:sz w:val="24"/>
        </w:rPr>
        <w:t xml:space="preserve"> </w:t>
      </w:r>
      <w:r>
        <w:rPr>
          <w:sz w:val="24"/>
        </w:rPr>
        <w:t>licensors</w:t>
      </w:r>
      <w:r>
        <w:rPr>
          <w:spacing w:val="-10"/>
          <w:sz w:val="24"/>
        </w:rPr>
        <w:t xml:space="preserve"> </w:t>
      </w:r>
      <w:r>
        <w:rPr>
          <w:sz w:val="24"/>
        </w:rPr>
        <w:t>of any such Software grant a direct licence to the Buyer on</w:t>
      </w:r>
      <w:r>
        <w:rPr>
          <w:spacing w:val="80"/>
          <w:sz w:val="24"/>
        </w:rPr>
        <w:t xml:space="preserve"> </w:t>
      </w:r>
      <w:r>
        <w:rPr>
          <w:sz w:val="24"/>
        </w:rPr>
        <w:t>terms</w:t>
      </w:r>
      <w:r>
        <w:rPr>
          <w:spacing w:val="40"/>
          <w:sz w:val="24"/>
        </w:rPr>
        <w:t xml:space="preserve"> </w:t>
      </w:r>
      <w:r>
        <w:rPr>
          <w:sz w:val="24"/>
        </w:rPr>
        <w:t>at</w:t>
      </w:r>
      <w:r>
        <w:rPr>
          <w:spacing w:val="40"/>
          <w:sz w:val="24"/>
        </w:rPr>
        <w:t xml:space="preserve"> </w:t>
      </w:r>
      <w:r>
        <w:rPr>
          <w:sz w:val="24"/>
        </w:rPr>
        <w:t>least</w:t>
      </w:r>
      <w:r>
        <w:rPr>
          <w:spacing w:val="39"/>
          <w:sz w:val="24"/>
        </w:rPr>
        <w:t xml:space="preserve"> </w:t>
      </w:r>
      <w:r>
        <w:rPr>
          <w:sz w:val="24"/>
        </w:rPr>
        <w:t>equivalent</w:t>
      </w:r>
      <w:r>
        <w:rPr>
          <w:spacing w:val="39"/>
          <w:sz w:val="24"/>
        </w:rPr>
        <w:t xml:space="preserve"> </w:t>
      </w:r>
      <w:r>
        <w:rPr>
          <w:sz w:val="24"/>
        </w:rPr>
        <w:t>to</w:t>
      </w:r>
      <w:r>
        <w:rPr>
          <w:spacing w:val="37"/>
          <w:sz w:val="24"/>
        </w:rPr>
        <w:t xml:space="preserve"> </w:t>
      </w:r>
      <w:r>
        <w:rPr>
          <w:sz w:val="24"/>
        </w:rPr>
        <w:t>those</w:t>
      </w:r>
      <w:r>
        <w:rPr>
          <w:spacing w:val="37"/>
          <w:sz w:val="24"/>
        </w:rPr>
        <w:t xml:space="preserve"> </w:t>
      </w:r>
      <w:r>
        <w:rPr>
          <w:sz w:val="24"/>
        </w:rPr>
        <w:t>set</w:t>
      </w:r>
      <w:r>
        <w:rPr>
          <w:spacing w:val="39"/>
          <w:sz w:val="24"/>
        </w:rPr>
        <w:t xml:space="preserve"> </w:t>
      </w:r>
      <w:r>
        <w:rPr>
          <w:sz w:val="24"/>
        </w:rPr>
        <w:t>out</w:t>
      </w:r>
      <w:r>
        <w:rPr>
          <w:spacing w:val="39"/>
          <w:sz w:val="24"/>
        </w:rPr>
        <w:t xml:space="preserve"> </w:t>
      </w:r>
      <w:r>
        <w:rPr>
          <w:sz w:val="24"/>
        </w:rPr>
        <w:t>in</w:t>
      </w:r>
      <w:r>
        <w:rPr>
          <w:spacing w:val="37"/>
          <w:sz w:val="24"/>
        </w:rPr>
        <w:t xml:space="preserve"> </w:t>
      </w:r>
      <w:r>
        <w:rPr>
          <w:sz w:val="24"/>
        </w:rPr>
        <w:t>Paragraph</w:t>
      </w:r>
    </w:p>
    <w:p w14:paraId="734448AC" w14:textId="77777777" w:rsidR="00F06FEE" w:rsidRDefault="005E5DF1">
      <w:pPr>
        <w:pStyle w:val="BodyText"/>
        <w:spacing w:before="11" w:line="237" w:lineRule="auto"/>
        <w:ind w:left="4006" w:right="971"/>
        <w:jc w:val="both"/>
      </w:pPr>
      <w:hyperlink w:anchor="_bookmark77" w:history="1">
        <w:r>
          <w:t>10.2.2.</w:t>
        </w:r>
      </w:hyperlink>
      <w:r>
        <w:t xml:space="preserve"> If</w:t>
      </w:r>
      <w:r>
        <w:rPr>
          <w:spacing w:val="21"/>
        </w:rPr>
        <w:t xml:space="preserve"> </w:t>
      </w:r>
      <w:r>
        <w:t>the</w:t>
      </w:r>
      <w:r>
        <w:rPr>
          <w:spacing w:val="-7"/>
        </w:rPr>
        <w:t xml:space="preserve"> </w:t>
      </w:r>
      <w:r>
        <w:t>Supplier</w:t>
      </w:r>
      <w:r>
        <w:rPr>
          <w:spacing w:val="-2"/>
        </w:rPr>
        <w:t xml:space="preserve"> </w:t>
      </w:r>
      <w:r>
        <w:t>cannot</w:t>
      </w:r>
      <w:r>
        <w:rPr>
          <w:spacing w:val="-5"/>
        </w:rPr>
        <w:t xml:space="preserve"> </w:t>
      </w:r>
      <w:r>
        <w:t>obtain</w:t>
      </w:r>
      <w:r>
        <w:rPr>
          <w:spacing w:val="-7"/>
        </w:rPr>
        <w:t xml:space="preserve"> </w:t>
      </w:r>
      <w:r>
        <w:t>such</w:t>
      </w:r>
      <w:r>
        <w:rPr>
          <w:spacing w:val="-7"/>
        </w:rPr>
        <w:t xml:space="preserve"> </w:t>
      </w:r>
      <w:r>
        <w:t>a</w:t>
      </w:r>
      <w:r>
        <w:rPr>
          <w:spacing w:val="-7"/>
        </w:rPr>
        <w:t xml:space="preserve"> </w:t>
      </w:r>
      <w:r>
        <w:t>licence</w:t>
      </w:r>
      <w:r>
        <w:rPr>
          <w:spacing w:val="-7"/>
        </w:rPr>
        <w:t xml:space="preserve"> </w:t>
      </w:r>
      <w:r>
        <w:t>for</w:t>
      </w:r>
      <w:r>
        <w:rPr>
          <w:spacing w:val="-2"/>
        </w:rPr>
        <w:t xml:space="preserve"> </w:t>
      </w:r>
      <w:r>
        <w:t xml:space="preserve">the </w:t>
      </w:r>
      <w:bookmarkStart w:id="95" w:name="_bookmark79"/>
      <w:bookmarkEnd w:id="95"/>
      <w:r>
        <w:t>Buyer it shall:</w:t>
      </w:r>
    </w:p>
    <w:p w14:paraId="1DA4D523" w14:textId="77777777" w:rsidR="00F06FEE" w:rsidRDefault="005E5DF1">
      <w:pPr>
        <w:pStyle w:val="ListParagraph"/>
        <w:numPr>
          <w:ilvl w:val="3"/>
          <w:numId w:val="61"/>
        </w:numPr>
        <w:tabs>
          <w:tab w:val="left" w:pos="5095"/>
        </w:tabs>
        <w:spacing w:line="242" w:lineRule="auto"/>
        <w:ind w:right="968"/>
        <w:jc w:val="both"/>
        <w:rPr>
          <w:sz w:val="24"/>
        </w:rPr>
      </w:pPr>
      <w:r>
        <w:rPr>
          <w:sz w:val="24"/>
        </w:rPr>
        <w:t>notify the Buyer in writing giving</w:t>
      </w:r>
      <w:r>
        <w:rPr>
          <w:spacing w:val="-6"/>
          <w:sz w:val="24"/>
        </w:rPr>
        <w:t xml:space="preserve"> </w:t>
      </w:r>
      <w:r>
        <w:rPr>
          <w:sz w:val="24"/>
        </w:rPr>
        <w:t>details</w:t>
      </w:r>
      <w:r>
        <w:rPr>
          <w:spacing w:val="-8"/>
          <w:sz w:val="24"/>
        </w:rPr>
        <w:t xml:space="preserve"> </w:t>
      </w:r>
      <w:r>
        <w:rPr>
          <w:sz w:val="24"/>
        </w:rPr>
        <w:t>of what licence terms can be obtained and whether there are alternative software providers which the Supplier could seek to use; and</w:t>
      </w:r>
    </w:p>
    <w:p w14:paraId="579173DC" w14:textId="77777777" w:rsidR="00F06FEE" w:rsidRDefault="005E5DF1">
      <w:pPr>
        <w:pStyle w:val="ListParagraph"/>
        <w:numPr>
          <w:ilvl w:val="3"/>
          <w:numId w:val="61"/>
        </w:numPr>
        <w:tabs>
          <w:tab w:val="left" w:pos="5095"/>
        </w:tabs>
        <w:spacing w:before="228" w:line="237" w:lineRule="auto"/>
        <w:ind w:right="964"/>
        <w:jc w:val="both"/>
        <w:rPr>
          <w:sz w:val="24"/>
        </w:rPr>
      </w:pPr>
      <w:r>
        <w:rPr>
          <w:sz w:val="24"/>
        </w:rPr>
        <w:t>only use such third party IPR as referred to at Paragraph</w:t>
      </w:r>
      <w:r>
        <w:rPr>
          <w:spacing w:val="17"/>
          <w:sz w:val="24"/>
        </w:rPr>
        <w:t xml:space="preserve"> </w:t>
      </w:r>
      <w:hyperlink w:anchor="_bookmark79" w:history="1">
        <w:r>
          <w:rPr>
            <w:sz w:val="24"/>
          </w:rPr>
          <w:t>10.2.3(a)</w:t>
        </w:r>
      </w:hyperlink>
      <w:r>
        <w:rPr>
          <w:spacing w:val="20"/>
          <w:sz w:val="24"/>
        </w:rPr>
        <w:t xml:space="preserve"> </w:t>
      </w:r>
      <w:r>
        <w:rPr>
          <w:sz w:val="24"/>
        </w:rPr>
        <w:t>if</w:t>
      </w:r>
      <w:r>
        <w:rPr>
          <w:spacing w:val="30"/>
          <w:sz w:val="24"/>
        </w:rPr>
        <w:t xml:space="preserve"> </w:t>
      </w:r>
      <w:r>
        <w:rPr>
          <w:sz w:val="24"/>
        </w:rPr>
        <w:t>the</w:t>
      </w:r>
      <w:r>
        <w:rPr>
          <w:spacing w:val="15"/>
          <w:sz w:val="24"/>
        </w:rPr>
        <w:t xml:space="preserve"> </w:t>
      </w:r>
      <w:r>
        <w:rPr>
          <w:sz w:val="24"/>
        </w:rPr>
        <w:t>Buyer</w:t>
      </w:r>
      <w:r>
        <w:rPr>
          <w:spacing w:val="19"/>
          <w:sz w:val="24"/>
        </w:rPr>
        <w:t xml:space="preserve"> </w:t>
      </w:r>
      <w:r>
        <w:rPr>
          <w:sz w:val="24"/>
        </w:rPr>
        <w:t>Approves</w:t>
      </w:r>
      <w:r>
        <w:rPr>
          <w:spacing w:val="2"/>
          <w:sz w:val="24"/>
        </w:rPr>
        <w:t xml:space="preserve"> </w:t>
      </w:r>
      <w:r>
        <w:rPr>
          <w:spacing w:val="-5"/>
          <w:sz w:val="24"/>
        </w:rPr>
        <w:t>the</w:t>
      </w:r>
    </w:p>
    <w:p w14:paraId="02169817"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37D563AD" w14:textId="77777777" w:rsidR="00F06FEE" w:rsidRDefault="00F06FEE">
      <w:pPr>
        <w:pStyle w:val="BodyText"/>
        <w:spacing w:before="1"/>
      </w:pPr>
    </w:p>
    <w:p w14:paraId="105DBBF8" w14:textId="77777777" w:rsidR="00F06FEE" w:rsidRDefault="005E5DF1">
      <w:pPr>
        <w:pStyle w:val="BodyText"/>
        <w:spacing w:line="237" w:lineRule="auto"/>
        <w:ind w:left="5095" w:right="959"/>
      </w:pPr>
      <w:r>
        <w:t>terms</w:t>
      </w:r>
      <w:r>
        <w:rPr>
          <w:spacing w:val="40"/>
        </w:rPr>
        <w:t xml:space="preserve"> </w:t>
      </w:r>
      <w:r>
        <w:t>of</w:t>
      </w:r>
      <w:r>
        <w:rPr>
          <w:spacing w:val="80"/>
        </w:rPr>
        <w:t xml:space="preserve"> </w:t>
      </w:r>
      <w:r>
        <w:t>the</w:t>
      </w:r>
      <w:r>
        <w:rPr>
          <w:spacing w:val="40"/>
        </w:rPr>
        <w:t xml:space="preserve"> </w:t>
      </w:r>
      <w:r>
        <w:t>licence</w:t>
      </w:r>
      <w:r>
        <w:rPr>
          <w:spacing w:val="40"/>
        </w:rPr>
        <w:t xml:space="preserve"> </w:t>
      </w:r>
      <w:r>
        <w:t>from</w:t>
      </w:r>
      <w:r>
        <w:rPr>
          <w:spacing w:val="80"/>
        </w:rPr>
        <w:t xml:space="preserve"> </w:t>
      </w:r>
      <w:r>
        <w:t>the</w:t>
      </w:r>
      <w:r>
        <w:rPr>
          <w:spacing w:val="40"/>
        </w:rPr>
        <w:t xml:space="preserve"> </w:t>
      </w:r>
      <w:r>
        <w:t>relevant</w:t>
      </w:r>
      <w:r>
        <w:rPr>
          <w:spacing w:val="40"/>
        </w:rPr>
        <w:t xml:space="preserve"> </w:t>
      </w:r>
      <w:r>
        <w:t xml:space="preserve">third </w:t>
      </w:r>
      <w:r>
        <w:rPr>
          <w:spacing w:val="-2"/>
        </w:rPr>
        <w:t>party.</w:t>
      </w:r>
    </w:p>
    <w:p w14:paraId="7700D495" w14:textId="77777777" w:rsidR="00F06FEE" w:rsidRDefault="005E5DF1">
      <w:pPr>
        <w:pStyle w:val="ListParagraph"/>
        <w:numPr>
          <w:ilvl w:val="2"/>
          <w:numId w:val="61"/>
        </w:numPr>
        <w:tabs>
          <w:tab w:val="left" w:pos="4001"/>
          <w:tab w:val="left" w:pos="4006"/>
        </w:tabs>
        <w:spacing w:before="239" w:line="237" w:lineRule="auto"/>
        <w:ind w:right="968"/>
        <w:jc w:val="both"/>
        <w:rPr>
          <w:sz w:val="24"/>
        </w:rPr>
      </w:pPr>
      <w:r>
        <w:rPr>
          <w:sz w:val="24"/>
        </w:rPr>
        <w:t>Where the Supplier is unable to provide a licence to the Supplier’s</w:t>
      </w:r>
      <w:r>
        <w:rPr>
          <w:spacing w:val="79"/>
          <w:sz w:val="24"/>
        </w:rPr>
        <w:t xml:space="preserve"> </w:t>
      </w:r>
      <w:r>
        <w:rPr>
          <w:sz w:val="24"/>
        </w:rPr>
        <w:t>Existing</w:t>
      </w:r>
      <w:r>
        <w:rPr>
          <w:spacing w:val="80"/>
          <w:sz w:val="24"/>
        </w:rPr>
        <w:t xml:space="preserve"> </w:t>
      </w:r>
      <w:r>
        <w:rPr>
          <w:sz w:val="24"/>
        </w:rPr>
        <w:t>IPR</w:t>
      </w:r>
      <w:r>
        <w:rPr>
          <w:spacing w:val="8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Paragraph</w:t>
      </w:r>
    </w:p>
    <w:p w14:paraId="75E860DF" w14:textId="77777777" w:rsidR="00F06FEE" w:rsidRDefault="005E5DF1">
      <w:pPr>
        <w:pStyle w:val="BodyText"/>
        <w:spacing w:before="14" w:line="237" w:lineRule="auto"/>
        <w:ind w:left="4006" w:right="959"/>
      </w:pPr>
      <w:hyperlink w:anchor="_bookmark77" w:history="1">
        <w:r>
          <w:t>10.2.2</w:t>
        </w:r>
      </w:hyperlink>
      <w:r>
        <w:rPr>
          <w:spacing w:val="40"/>
        </w:rPr>
        <w:t xml:space="preserve"> </w:t>
      </w:r>
      <w:r>
        <w:t>above,</w:t>
      </w:r>
      <w:r>
        <w:rPr>
          <w:spacing w:val="40"/>
        </w:rPr>
        <w:t xml:space="preserve"> </w:t>
      </w:r>
      <w:r>
        <w:t>it</w:t>
      </w:r>
      <w:r>
        <w:rPr>
          <w:spacing w:val="40"/>
        </w:rPr>
        <w:t xml:space="preserve"> </w:t>
      </w:r>
      <w:r>
        <w:t>must</w:t>
      </w:r>
      <w:r>
        <w:rPr>
          <w:spacing w:val="40"/>
        </w:rPr>
        <w:t xml:space="preserve"> </w:t>
      </w:r>
      <w:r>
        <w:t>meet</w:t>
      </w:r>
      <w:r>
        <w:rPr>
          <w:spacing w:val="40"/>
        </w:rPr>
        <w:t xml:space="preserve"> </w:t>
      </w:r>
      <w:r>
        <w:t>the</w:t>
      </w:r>
      <w:r>
        <w:rPr>
          <w:spacing w:val="40"/>
        </w:rPr>
        <w:t xml:space="preserve"> </w:t>
      </w:r>
      <w:r>
        <w:t>requirement</w:t>
      </w:r>
      <w:r>
        <w:rPr>
          <w:spacing w:val="40"/>
        </w:rPr>
        <w:t xml:space="preserve"> </w:t>
      </w:r>
      <w:r>
        <w:t>by</w:t>
      </w:r>
      <w:r>
        <w:rPr>
          <w:spacing w:val="40"/>
        </w:rPr>
        <w:t xml:space="preserve"> </w:t>
      </w:r>
      <w:r>
        <w:t>making use of COTS Software or Specially Written Software.</w:t>
      </w:r>
    </w:p>
    <w:p w14:paraId="6ED937E1" w14:textId="77777777" w:rsidR="00F06FEE" w:rsidRDefault="005E5DF1">
      <w:pPr>
        <w:pStyle w:val="ListParagraph"/>
        <w:numPr>
          <w:ilvl w:val="2"/>
          <w:numId w:val="61"/>
        </w:numPr>
        <w:tabs>
          <w:tab w:val="left" w:pos="4001"/>
          <w:tab w:val="left" w:pos="4006"/>
        </w:tabs>
        <w:spacing w:before="204"/>
        <w:ind w:right="960"/>
        <w:jc w:val="both"/>
        <w:rPr>
          <w:sz w:val="24"/>
        </w:rPr>
      </w:pPr>
      <w:r>
        <w:rPr>
          <w:sz w:val="24"/>
        </w:rPr>
        <w:t>The Supplier may terminate a licence</w:t>
      </w:r>
      <w:r>
        <w:rPr>
          <w:sz w:val="24"/>
        </w:rPr>
        <w:t xml:space="preserve"> granted under Paragraph </w:t>
      </w:r>
      <w:hyperlink w:anchor="_bookmark76" w:history="1">
        <w:r>
          <w:rPr>
            <w:sz w:val="24"/>
          </w:rPr>
          <w:t>10.2.1</w:t>
        </w:r>
      </w:hyperlink>
      <w:r>
        <w:rPr>
          <w:sz w:val="24"/>
        </w:rPr>
        <w:t xml:space="preserve"> by giving at</w:t>
      </w:r>
      <w:r>
        <w:rPr>
          <w:spacing w:val="-7"/>
          <w:sz w:val="24"/>
        </w:rPr>
        <w:t xml:space="preserve"> </w:t>
      </w:r>
      <w:r>
        <w:rPr>
          <w:sz w:val="24"/>
        </w:rPr>
        <w:t>least</w:t>
      </w:r>
      <w:r>
        <w:rPr>
          <w:spacing w:val="-7"/>
          <w:sz w:val="24"/>
        </w:rPr>
        <w:t xml:space="preserve"> </w:t>
      </w:r>
      <w:r>
        <w:rPr>
          <w:sz w:val="24"/>
        </w:rPr>
        <w:t>thirty (30)</w:t>
      </w:r>
      <w:r>
        <w:rPr>
          <w:spacing w:val="-5"/>
          <w:sz w:val="24"/>
        </w:rPr>
        <w:t xml:space="preserve"> </w:t>
      </w:r>
      <w:r>
        <w:rPr>
          <w:sz w:val="24"/>
        </w:rPr>
        <w:t>days’</w:t>
      </w:r>
      <w:r>
        <w:rPr>
          <w:spacing w:val="-10"/>
          <w:sz w:val="24"/>
        </w:rPr>
        <w:t xml:space="preserve"> </w:t>
      </w:r>
      <w:r>
        <w:rPr>
          <w:sz w:val="24"/>
        </w:rPr>
        <w:t>notice in writing if</w:t>
      </w:r>
      <w:r>
        <w:rPr>
          <w:spacing w:val="36"/>
          <w:sz w:val="24"/>
        </w:rPr>
        <w:t xml:space="preserve"> </w:t>
      </w:r>
      <w:r>
        <w:rPr>
          <w:sz w:val="24"/>
        </w:rPr>
        <w:t>there is an Authority Cause which constitutes a material breach which, if capable of remedy, is not remedied within twenty (20) Working Days after the Supplier gives the Buyer written notice specifying the breach and requiring</w:t>
      </w:r>
      <w:r>
        <w:rPr>
          <w:spacing w:val="40"/>
          <w:sz w:val="24"/>
        </w:rPr>
        <w:t xml:space="preserve"> </w:t>
      </w:r>
      <w:r>
        <w:rPr>
          <w:sz w:val="24"/>
        </w:rPr>
        <w:t>its remedy.</w:t>
      </w:r>
    </w:p>
    <w:p w14:paraId="1E41B018" w14:textId="77777777" w:rsidR="00F06FEE" w:rsidRDefault="005E5DF1">
      <w:pPr>
        <w:pStyle w:val="Heading3"/>
        <w:numPr>
          <w:ilvl w:val="1"/>
          <w:numId w:val="61"/>
        </w:numPr>
        <w:tabs>
          <w:tab w:val="left" w:pos="2932"/>
        </w:tabs>
        <w:spacing w:before="200" w:line="237" w:lineRule="auto"/>
        <w:ind w:right="971"/>
      </w:pPr>
      <w:bookmarkStart w:id="96" w:name="_bookmark80"/>
      <w:bookmarkEnd w:id="96"/>
      <w:r>
        <w:t>Licenses</w:t>
      </w:r>
      <w:r>
        <w:rPr>
          <w:spacing w:val="28"/>
        </w:rPr>
        <w:t xml:space="preserve"> </w:t>
      </w:r>
      <w:r>
        <w:t>for</w:t>
      </w:r>
      <w:r>
        <w:rPr>
          <w:spacing w:val="35"/>
        </w:rPr>
        <w:t xml:space="preserve"> </w:t>
      </w:r>
      <w:r>
        <w:t>COTS</w:t>
      </w:r>
      <w:r>
        <w:rPr>
          <w:spacing w:val="33"/>
        </w:rPr>
        <w:t xml:space="preserve"> </w:t>
      </w:r>
      <w:r>
        <w:t>Software</w:t>
      </w:r>
      <w:r>
        <w:rPr>
          <w:spacing w:val="28"/>
        </w:rPr>
        <w:t xml:space="preserve"> </w:t>
      </w:r>
      <w:r>
        <w:t>by the Supplier and third parties to the Buyer</w:t>
      </w:r>
    </w:p>
    <w:p w14:paraId="590D5E36" w14:textId="77777777" w:rsidR="00F06FEE" w:rsidRDefault="005E5DF1">
      <w:pPr>
        <w:pStyle w:val="ListParagraph"/>
        <w:numPr>
          <w:ilvl w:val="2"/>
          <w:numId w:val="61"/>
        </w:numPr>
        <w:tabs>
          <w:tab w:val="left" w:pos="4001"/>
          <w:tab w:val="left" w:pos="4006"/>
        </w:tabs>
        <w:spacing w:before="204"/>
        <w:ind w:right="966"/>
        <w:jc w:val="both"/>
        <w:rPr>
          <w:sz w:val="24"/>
        </w:rPr>
      </w:pPr>
      <w:r>
        <w:rPr>
          <w:sz w:val="24"/>
        </w:rPr>
        <w:t>The Supplier shall either grant, or</w:t>
      </w:r>
      <w:r>
        <w:rPr>
          <w:spacing w:val="-6"/>
          <w:sz w:val="24"/>
        </w:rPr>
        <w:t xml:space="preserve"> </w:t>
      </w:r>
      <w:r>
        <w:rPr>
          <w:sz w:val="24"/>
        </w:rPr>
        <w:t>procure</w:t>
      </w:r>
      <w:r>
        <w:rPr>
          <w:spacing w:val="-11"/>
          <w:sz w:val="24"/>
        </w:rPr>
        <w:t xml:space="preserve"> </w:t>
      </w:r>
      <w:r>
        <w:rPr>
          <w:sz w:val="24"/>
        </w:rPr>
        <w:t>that</w:t>
      </w:r>
      <w:r>
        <w:rPr>
          <w:spacing w:val="-9"/>
          <w:sz w:val="24"/>
        </w:rPr>
        <w:t xml:space="preserve"> </w:t>
      </w:r>
      <w:r>
        <w:rPr>
          <w:sz w:val="24"/>
        </w:rPr>
        <w:t>the</w:t>
      </w:r>
      <w:r>
        <w:rPr>
          <w:spacing w:val="-11"/>
          <w:sz w:val="24"/>
        </w:rPr>
        <w:t xml:space="preserve"> </w:t>
      </w:r>
      <w:r>
        <w:rPr>
          <w:sz w:val="24"/>
        </w:rPr>
        <w:t>owners or the authorised licensors of any COTS Software grant,</w:t>
      </w:r>
      <w:r>
        <w:rPr>
          <w:spacing w:val="40"/>
          <w:sz w:val="24"/>
        </w:rPr>
        <w:t xml:space="preserve"> </w:t>
      </w:r>
      <w:r>
        <w:rPr>
          <w:sz w:val="24"/>
        </w:rPr>
        <w:t>a direct licence to the Buyer on terms no less favourable than those standard commercial terms on which such software is usually</w:t>
      </w:r>
      <w:r>
        <w:rPr>
          <w:spacing w:val="40"/>
          <w:sz w:val="24"/>
        </w:rPr>
        <w:t xml:space="preserve"> </w:t>
      </w:r>
      <w:r>
        <w:rPr>
          <w:sz w:val="24"/>
        </w:rPr>
        <w:t>made</w:t>
      </w:r>
      <w:r>
        <w:rPr>
          <w:spacing w:val="-1"/>
          <w:sz w:val="24"/>
        </w:rPr>
        <w:t xml:space="preserve"> </w:t>
      </w:r>
      <w:r>
        <w:rPr>
          <w:sz w:val="24"/>
        </w:rPr>
        <w:t>commercially available.</w:t>
      </w:r>
    </w:p>
    <w:p w14:paraId="70E4211F" w14:textId="77777777" w:rsidR="00F06FEE" w:rsidRDefault="005E5DF1">
      <w:pPr>
        <w:pStyle w:val="ListParagraph"/>
        <w:numPr>
          <w:ilvl w:val="2"/>
          <w:numId w:val="61"/>
        </w:numPr>
        <w:tabs>
          <w:tab w:val="left" w:pos="4001"/>
          <w:tab w:val="left" w:pos="4006"/>
        </w:tabs>
        <w:spacing w:before="205"/>
        <w:ind w:right="968"/>
        <w:jc w:val="both"/>
        <w:rPr>
          <w:sz w:val="24"/>
        </w:rPr>
      </w:pPr>
      <w:r>
        <w:rPr>
          <w:sz w:val="24"/>
        </w:rPr>
        <w:t>Where the Supplier owns the COTS Software it shall make available the COTS software to a Replacement Supplier (or anyone performing an equivalent role after the End Date) at a price and on terms</w:t>
      </w:r>
      <w:r>
        <w:rPr>
          <w:spacing w:val="-4"/>
          <w:sz w:val="24"/>
        </w:rPr>
        <w:t xml:space="preserve"> </w:t>
      </w:r>
      <w:r>
        <w:rPr>
          <w:sz w:val="24"/>
        </w:rPr>
        <w:t>no</w:t>
      </w:r>
      <w:r>
        <w:rPr>
          <w:spacing w:val="-2"/>
          <w:sz w:val="24"/>
        </w:rPr>
        <w:t xml:space="preserve"> </w:t>
      </w:r>
      <w:r>
        <w:rPr>
          <w:sz w:val="24"/>
        </w:rPr>
        <w:t>less</w:t>
      </w:r>
      <w:r>
        <w:rPr>
          <w:spacing w:val="-4"/>
          <w:sz w:val="24"/>
        </w:rPr>
        <w:t xml:space="preserve"> </w:t>
      </w:r>
      <w:r>
        <w:rPr>
          <w:sz w:val="24"/>
        </w:rPr>
        <w:t>favourable than those standard commercial terms on which such software is usually</w:t>
      </w:r>
      <w:r>
        <w:rPr>
          <w:spacing w:val="40"/>
          <w:sz w:val="24"/>
        </w:rPr>
        <w:t xml:space="preserve"> </w:t>
      </w:r>
      <w:r>
        <w:rPr>
          <w:sz w:val="24"/>
        </w:rPr>
        <w:t>made</w:t>
      </w:r>
      <w:r>
        <w:rPr>
          <w:spacing w:val="-1"/>
          <w:sz w:val="24"/>
        </w:rPr>
        <w:t xml:space="preserve"> </w:t>
      </w:r>
      <w:r>
        <w:rPr>
          <w:sz w:val="24"/>
        </w:rPr>
        <w:t>commercially available.</w:t>
      </w:r>
    </w:p>
    <w:p w14:paraId="7AD7847D" w14:textId="77777777" w:rsidR="00F06FEE" w:rsidRDefault="005E5DF1">
      <w:pPr>
        <w:pStyle w:val="ListParagraph"/>
        <w:numPr>
          <w:ilvl w:val="2"/>
          <w:numId w:val="61"/>
        </w:numPr>
        <w:tabs>
          <w:tab w:val="left" w:pos="4001"/>
          <w:tab w:val="left" w:pos="4006"/>
        </w:tabs>
        <w:spacing w:before="203"/>
        <w:ind w:right="958"/>
        <w:jc w:val="both"/>
        <w:rPr>
          <w:sz w:val="24"/>
        </w:rPr>
      </w:pPr>
      <w:r>
        <w:rPr>
          <w:sz w:val="24"/>
        </w:rPr>
        <w:t xml:space="preserve">Where a third party is the owner of COTS Software licensed in accordance with this Paragraph </w:t>
      </w:r>
      <w:hyperlink w:anchor="_bookmark80" w:history="1">
        <w:r>
          <w:rPr>
            <w:sz w:val="24"/>
          </w:rPr>
          <w:t>10.3</w:t>
        </w:r>
      </w:hyperlink>
      <w:r>
        <w:rPr>
          <w:sz w:val="24"/>
        </w:rPr>
        <w:t xml:space="preserve"> the Supplier shall support the Replacement Supplier (or anyone performing an equivalent role after the End</w:t>
      </w:r>
      <w:r>
        <w:rPr>
          <w:spacing w:val="-5"/>
          <w:sz w:val="24"/>
        </w:rPr>
        <w:t xml:space="preserve"> </w:t>
      </w:r>
      <w:r>
        <w:rPr>
          <w:sz w:val="24"/>
        </w:rPr>
        <w:t>Date) to make arrangements with the owner or authorised licensee to renew the licence at a price and on terms no less favourable than those standard commercial terms</w:t>
      </w:r>
      <w:r>
        <w:rPr>
          <w:spacing w:val="-9"/>
          <w:sz w:val="24"/>
        </w:rPr>
        <w:t xml:space="preserve"> </w:t>
      </w:r>
      <w:r>
        <w:rPr>
          <w:sz w:val="24"/>
        </w:rPr>
        <w:t xml:space="preserve">on which such software is usually made commercially </w:t>
      </w:r>
      <w:r>
        <w:rPr>
          <w:spacing w:val="-2"/>
          <w:sz w:val="24"/>
        </w:rPr>
        <w:t>available.</w:t>
      </w:r>
    </w:p>
    <w:p w14:paraId="3902B4B5" w14:textId="77777777" w:rsidR="00F06FEE" w:rsidRDefault="005E5DF1">
      <w:pPr>
        <w:pStyle w:val="ListParagraph"/>
        <w:numPr>
          <w:ilvl w:val="2"/>
          <w:numId w:val="61"/>
        </w:numPr>
        <w:tabs>
          <w:tab w:val="left" w:pos="4001"/>
          <w:tab w:val="left" w:pos="4006"/>
        </w:tabs>
        <w:spacing w:before="209" w:line="237" w:lineRule="auto"/>
        <w:ind w:right="960"/>
        <w:jc w:val="both"/>
        <w:rPr>
          <w:sz w:val="24"/>
        </w:rPr>
      </w:pPr>
      <w:r>
        <w:rPr>
          <w:sz w:val="24"/>
        </w:rPr>
        <w:t>The Supplier shall notify the Buyer within seven (7) days of becoming aware of any COTS Software which in the next thirty-six (36) months:</w:t>
      </w:r>
    </w:p>
    <w:p w14:paraId="37DB62FD" w14:textId="77777777" w:rsidR="00F06FEE" w:rsidRDefault="005E5DF1">
      <w:pPr>
        <w:pStyle w:val="ListParagraph"/>
        <w:numPr>
          <w:ilvl w:val="3"/>
          <w:numId w:val="61"/>
        </w:numPr>
        <w:tabs>
          <w:tab w:val="left" w:pos="5095"/>
        </w:tabs>
        <w:spacing w:line="237" w:lineRule="auto"/>
        <w:ind w:right="981"/>
        <w:jc w:val="both"/>
        <w:rPr>
          <w:sz w:val="24"/>
        </w:rPr>
      </w:pPr>
      <w:r>
        <w:rPr>
          <w:sz w:val="24"/>
        </w:rPr>
        <w:t>will no longer be maintained or supported by the developer; or</w:t>
      </w:r>
    </w:p>
    <w:p w14:paraId="76715893" w14:textId="77777777" w:rsidR="00F06FEE" w:rsidRDefault="005E5DF1">
      <w:pPr>
        <w:pStyle w:val="ListParagraph"/>
        <w:numPr>
          <w:ilvl w:val="3"/>
          <w:numId w:val="61"/>
        </w:numPr>
        <w:tabs>
          <w:tab w:val="left" w:pos="5094"/>
        </w:tabs>
        <w:spacing w:before="249"/>
        <w:ind w:left="5094" w:hanging="1088"/>
        <w:rPr>
          <w:sz w:val="24"/>
        </w:rPr>
      </w:pPr>
      <w:r>
        <w:rPr>
          <w:sz w:val="24"/>
        </w:rPr>
        <w:t>will</w:t>
      </w:r>
      <w:r>
        <w:rPr>
          <w:spacing w:val="-16"/>
          <w:sz w:val="24"/>
        </w:rPr>
        <w:t xml:space="preserve"> </w:t>
      </w:r>
      <w:r>
        <w:rPr>
          <w:sz w:val="24"/>
        </w:rPr>
        <w:t>no</w:t>
      </w:r>
      <w:r>
        <w:rPr>
          <w:spacing w:val="-10"/>
          <w:sz w:val="24"/>
        </w:rPr>
        <w:t xml:space="preserve"> </w:t>
      </w:r>
      <w:r>
        <w:rPr>
          <w:sz w:val="24"/>
        </w:rPr>
        <w:t>longer</w:t>
      </w:r>
      <w:r>
        <w:rPr>
          <w:spacing w:val="8"/>
          <w:sz w:val="24"/>
        </w:rPr>
        <w:t xml:space="preserve"> </w:t>
      </w:r>
      <w:r>
        <w:rPr>
          <w:sz w:val="24"/>
        </w:rPr>
        <w:t>be</w:t>
      </w:r>
      <w:r>
        <w:rPr>
          <w:spacing w:val="-10"/>
          <w:sz w:val="24"/>
        </w:rPr>
        <w:t xml:space="preserve"> </w:t>
      </w:r>
      <w:r>
        <w:rPr>
          <w:sz w:val="24"/>
        </w:rPr>
        <w:t>made</w:t>
      </w:r>
      <w:r>
        <w:rPr>
          <w:spacing w:val="-17"/>
          <w:sz w:val="24"/>
        </w:rPr>
        <w:t xml:space="preserve"> </w:t>
      </w:r>
      <w:r>
        <w:rPr>
          <w:sz w:val="24"/>
        </w:rPr>
        <w:t>commercially</w:t>
      </w:r>
      <w:r>
        <w:rPr>
          <w:spacing w:val="-11"/>
          <w:sz w:val="24"/>
        </w:rPr>
        <w:t xml:space="preserve"> </w:t>
      </w:r>
      <w:r>
        <w:rPr>
          <w:spacing w:val="-2"/>
          <w:sz w:val="24"/>
        </w:rPr>
        <w:t>available</w:t>
      </w:r>
    </w:p>
    <w:p w14:paraId="75600958" w14:textId="77777777" w:rsidR="00F06FEE" w:rsidRDefault="00F06FEE">
      <w:pPr>
        <w:rPr>
          <w:sz w:val="24"/>
        </w:rPr>
        <w:sectPr w:rsidR="00F06FEE" w:rsidSect="000A14C0">
          <w:pgSz w:w="11910" w:h="16840"/>
          <w:pgMar w:top="1620" w:right="460" w:bottom="1580" w:left="320" w:header="192" w:footer="1346" w:gutter="0"/>
          <w:cols w:space="720"/>
        </w:sectPr>
      </w:pPr>
    </w:p>
    <w:p w14:paraId="00535E3F" w14:textId="77777777" w:rsidR="00F06FEE" w:rsidRDefault="005E5DF1">
      <w:pPr>
        <w:pStyle w:val="Heading3"/>
        <w:numPr>
          <w:ilvl w:val="1"/>
          <w:numId w:val="61"/>
        </w:numPr>
        <w:tabs>
          <w:tab w:val="left" w:pos="2932"/>
        </w:tabs>
        <w:spacing w:before="275"/>
        <w:ind w:hanging="1089"/>
      </w:pPr>
      <w:r>
        <w:t>Buyer’s</w:t>
      </w:r>
      <w:r>
        <w:rPr>
          <w:spacing w:val="-12"/>
        </w:rPr>
        <w:t xml:space="preserve"> </w:t>
      </w:r>
      <w:r>
        <w:t>right</w:t>
      </w:r>
      <w:r>
        <w:rPr>
          <w:spacing w:val="-5"/>
        </w:rPr>
        <w:t xml:space="preserve"> </w:t>
      </w:r>
      <w:r>
        <w:t>to</w:t>
      </w:r>
      <w:r>
        <w:rPr>
          <w:spacing w:val="-16"/>
        </w:rPr>
        <w:t xml:space="preserve"> </w:t>
      </w:r>
      <w:r>
        <w:t>assign/novate</w:t>
      </w:r>
      <w:r>
        <w:rPr>
          <w:spacing w:val="16"/>
        </w:rPr>
        <w:t xml:space="preserve"> </w:t>
      </w:r>
      <w:r>
        <w:rPr>
          <w:spacing w:val="-2"/>
        </w:rPr>
        <w:t>licences</w:t>
      </w:r>
    </w:p>
    <w:p w14:paraId="1953524F" w14:textId="77777777" w:rsidR="00F06FEE" w:rsidRDefault="005E5DF1">
      <w:pPr>
        <w:pStyle w:val="ListParagraph"/>
        <w:numPr>
          <w:ilvl w:val="2"/>
          <w:numId w:val="61"/>
        </w:numPr>
        <w:tabs>
          <w:tab w:val="left" w:pos="4001"/>
          <w:tab w:val="left" w:pos="4006"/>
        </w:tabs>
        <w:spacing w:before="207" w:line="237" w:lineRule="auto"/>
        <w:ind w:right="966"/>
        <w:jc w:val="both"/>
        <w:rPr>
          <w:sz w:val="24"/>
        </w:rPr>
      </w:pPr>
      <w:r>
        <w:rPr>
          <w:sz w:val="24"/>
        </w:rPr>
        <w:t>The Buyer may assign, novate or otherwise transfer its rights and/or obligations under the licences granted pursuant</w:t>
      </w:r>
      <w:r>
        <w:rPr>
          <w:spacing w:val="40"/>
          <w:sz w:val="24"/>
        </w:rPr>
        <w:t xml:space="preserve"> </w:t>
      </w:r>
      <w:r>
        <w:rPr>
          <w:sz w:val="24"/>
        </w:rPr>
        <w:t xml:space="preserve">to Paragraph </w:t>
      </w:r>
      <w:hyperlink w:anchor="_bookmark75" w:history="1">
        <w:r>
          <w:rPr>
            <w:sz w:val="24"/>
          </w:rPr>
          <w:t>10.2</w:t>
        </w:r>
      </w:hyperlink>
      <w:r>
        <w:rPr>
          <w:sz w:val="24"/>
        </w:rPr>
        <w:t xml:space="preserve"> to:</w:t>
      </w:r>
    </w:p>
    <w:p w14:paraId="2C8955C0" w14:textId="77777777" w:rsidR="00F06FEE" w:rsidRDefault="005E5DF1">
      <w:pPr>
        <w:pStyle w:val="ListParagraph"/>
        <w:numPr>
          <w:ilvl w:val="3"/>
          <w:numId w:val="61"/>
        </w:numPr>
        <w:tabs>
          <w:tab w:val="left" w:pos="5094"/>
        </w:tabs>
        <w:spacing w:line="270" w:lineRule="exact"/>
        <w:ind w:left="5094" w:hanging="1088"/>
        <w:jc w:val="both"/>
        <w:rPr>
          <w:sz w:val="24"/>
        </w:rPr>
      </w:pPr>
      <w:r>
        <w:rPr>
          <w:sz w:val="24"/>
        </w:rPr>
        <w:t>a</w:t>
      </w:r>
      <w:r>
        <w:rPr>
          <w:spacing w:val="-4"/>
          <w:sz w:val="24"/>
        </w:rPr>
        <w:t xml:space="preserve"> </w:t>
      </w:r>
      <w:r>
        <w:rPr>
          <w:sz w:val="24"/>
        </w:rPr>
        <w:t>Central</w:t>
      </w:r>
      <w:r>
        <w:rPr>
          <w:spacing w:val="-2"/>
          <w:sz w:val="24"/>
        </w:rPr>
        <w:t xml:space="preserve"> </w:t>
      </w:r>
      <w:r>
        <w:rPr>
          <w:sz w:val="24"/>
        </w:rPr>
        <w:t>Government Body;</w:t>
      </w:r>
      <w:r>
        <w:rPr>
          <w:spacing w:val="-14"/>
          <w:sz w:val="24"/>
        </w:rPr>
        <w:t xml:space="preserve"> </w:t>
      </w:r>
      <w:r>
        <w:rPr>
          <w:spacing w:val="-5"/>
          <w:sz w:val="24"/>
        </w:rPr>
        <w:t>or</w:t>
      </w:r>
    </w:p>
    <w:p w14:paraId="2BAB7FAC" w14:textId="77777777" w:rsidR="00F06FEE" w:rsidRDefault="005E5DF1">
      <w:pPr>
        <w:pStyle w:val="ListParagraph"/>
        <w:numPr>
          <w:ilvl w:val="3"/>
          <w:numId w:val="61"/>
        </w:numPr>
        <w:tabs>
          <w:tab w:val="left" w:pos="5095"/>
        </w:tabs>
        <w:spacing w:before="236" w:line="242" w:lineRule="auto"/>
        <w:ind w:right="965"/>
        <w:jc w:val="both"/>
        <w:rPr>
          <w:sz w:val="24"/>
        </w:rPr>
      </w:pPr>
      <w:r>
        <w:rPr>
          <w:sz w:val="24"/>
        </w:rPr>
        <w:t>to any body (including any private sector</w:t>
      </w:r>
      <w:r>
        <w:rPr>
          <w:spacing w:val="-2"/>
          <w:sz w:val="24"/>
        </w:rPr>
        <w:t xml:space="preserve"> </w:t>
      </w:r>
      <w:r>
        <w:rPr>
          <w:sz w:val="24"/>
        </w:rPr>
        <w:t>body) which performs or carries on any of the functions and/or activities that previously had been</w:t>
      </w:r>
      <w:r>
        <w:rPr>
          <w:spacing w:val="6"/>
          <w:sz w:val="24"/>
        </w:rPr>
        <w:t xml:space="preserve"> </w:t>
      </w:r>
      <w:r>
        <w:rPr>
          <w:sz w:val="24"/>
        </w:rPr>
        <w:t>performed</w:t>
      </w:r>
      <w:r>
        <w:rPr>
          <w:spacing w:val="-17"/>
          <w:sz w:val="24"/>
        </w:rPr>
        <w:t xml:space="preserve"> </w:t>
      </w:r>
      <w:r>
        <w:rPr>
          <w:sz w:val="24"/>
        </w:rPr>
        <w:t>and/or</w:t>
      </w:r>
      <w:r>
        <w:rPr>
          <w:spacing w:val="14"/>
          <w:sz w:val="24"/>
        </w:rPr>
        <w:t xml:space="preserve"> </w:t>
      </w:r>
      <w:r>
        <w:rPr>
          <w:sz w:val="24"/>
        </w:rPr>
        <w:t>carried</w:t>
      </w:r>
      <w:r>
        <w:rPr>
          <w:spacing w:val="-4"/>
          <w:sz w:val="24"/>
        </w:rPr>
        <w:t xml:space="preserve"> </w:t>
      </w:r>
      <w:r>
        <w:rPr>
          <w:sz w:val="24"/>
        </w:rPr>
        <w:t>on</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pacing w:val="-2"/>
          <w:sz w:val="24"/>
        </w:rPr>
        <w:t>Buyer.</w:t>
      </w:r>
    </w:p>
    <w:p w14:paraId="6D4DBC21" w14:textId="77777777" w:rsidR="00F06FEE" w:rsidRDefault="005E5DF1">
      <w:pPr>
        <w:pStyle w:val="ListParagraph"/>
        <w:numPr>
          <w:ilvl w:val="2"/>
          <w:numId w:val="61"/>
        </w:numPr>
        <w:tabs>
          <w:tab w:val="left" w:pos="4001"/>
          <w:tab w:val="left" w:pos="4006"/>
        </w:tabs>
        <w:spacing w:before="231" w:line="244" w:lineRule="auto"/>
        <w:ind w:right="970"/>
        <w:jc w:val="both"/>
        <w:rPr>
          <w:sz w:val="24"/>
        </w:rPr>
      </w:pPr>
      <w:r>
        <w:rPr>
          <w:sz w:val="24"/>
        </w:rPr>
        <w:t>If</w:t>
      </w:r>
      <w:r>
        <w:rPr>
          <w:spacing w:val="40"/>
          <w:sz w:val="24"/>
        </w:rPr>
        <w:t xml:space="preserve"> </w:t>
      </w:r>
      <w:r>
        <w:rPr>
          <w:sz w:val="24"/>
        </w:rPr>
        <w:t xml:space="preserve">the Buyer ceases to be a Central Government Body, the successor body to the Buyer shall still be entitled to the benefit of the licences granted in Paragraph </w:t>
      </w:r>
      <w:hyperlink w:anchor="_bookmark75" w:history="1">
        <w:r>
          <w:rPr>
            <w:sz w:val="24"/>
          </w:rPr>
          <w:t>10.2.</w:t>
        </w:r>
      </w:hyperlink>
    </w:p>
    <w:p w14:paraId="5A37253D" w14:textId="77777777" w:rsidR="00F06FEE" w:rsidRDefault="005E5DF1">
      <w:pPr>
        <w:pStyle w:val="Heading3"/>
        <w:numPr>
          <w:ilvl w:val="1"/>
          <w:numId w:val="61"/>
        </w:numPr>
        <w:tabs>
          <w:tab w:val="left" w:pos="2932"/>
        </w:tabs>
        <w:spacing w:before="196"/>
        <w:ind w:hanging="1089"/>
      </w:pPr>
      <w:r>
        <w:t>Licence</w:t>
      </w:r>
      <w:r>
        <w:rPr>
          <w:spacing w:val="8"/>
        </w:rPr>
        <w:t xml:space="preserve"> </w:t>
      </w:r>
      <w:r>
        <w:t>granted</w:t>
      </w:r>
      <w:r>
        <w:rPr>
          <w:spacing w:val="-2"/>
        </w:rPr>
        <w:t xml:space="preserve"> </w:t>
      </w:r>
      <w:r>
        <w:t>by</w:t>
      </w:r>
      <w:r>
        <w:rPr>
          <w:spacing w:val="-5"/>
        </w:rPr>
        <w:t xml:space="preserve"> </w:t>
      </w:r>
      <w:r>
        <w:t>the</w:t>
      </w:r>
      <w:r>
        <w:rPr>
          <w:spacing w:val="-4"/>
        </w:rPr>
        <w:t xml:space="preserve"> Buyer</w:t>
      </w:r>
    </w:p>
    <w:p w14:paraId="109C7AB1" w14:textId="77777777" w:rsidR="00F06FEE" w:rsidRDefault="005E5DF1">
      <w:pPr>
        <w:pStyle w:val="ListParagraph"/>
        <w:numPr>
          <w:ilvl w:val="2"/>
          <w:numId w:val="61"/>
        </w:numPr>
        <w:tabs>
          <w:tab w:val="left" w:pos="4001"/>
          <w:tab w:val="left" w:pos="4006"/>
        </w:tabs>
        <w:spacing w:before="205"/>
        <w:ind w:right="964"/>
        <w:jc w:val="both"/>
        <w:rPr>
          <w:sz w:val="24"/>
        </w:rPr>
      </w:pPr>
      <w:r>
        <w:rPr>
          <w:sz w:val="24"/>
        </w:rPr>
        <w:t>The Buyer grants to the Supplier a royalty-free, non- exclusive, non-transferable licence during the Contract Period to use the Buyer Software and the Specially Written Software solely to the extent necessary for providing the Services and Deliverables in accordance with this Call-Off</w:t>
      </w:r>
      <w:r>
        <w:rPr>
          <w:spacing w:val="40"/>
          <w:sz w:val="24"/>
        </w:rPr>
        <w:t xml:space="preserve"> </w:t>
      </w:r>
      <w:r>
        <w:rPr>
          <w:sz w:val="24"/>
        </w:rPr>
        <w:t>Contract, including the right to grant</w:t>
      </w:r>
      <w:r>
        <w:rPr>
          <w:spacing w:val="40"/>
          <w:sz w:val="24"/>
        </w:rPr>
        <w:t xml:space="preserve"> </w:t>
      </w:r>
      <w:r>
        <w:rPr>
          <w:sz w:val="24"/>
        </w:rPr>
        <w:t>sub-licences</w:t>
      </w:r>
      <w:r>
        <w:rPr>
          <w:spacing w:val="-2"/>
          <w:sz w:val="24"/>
        </w:rPr>
        <w:t xml:space="preserve"> </w:t>
      </w:r>
      <w:r>
        <w:rPr>
          <w:sz w:val="24"/>
        </w:rPr>
        <w:t>to Subcontractors</w:t>
      </w:r>
      <w:r>
        <w:rPr>
          <w:spacing w:val="-2"/>
          <w:sz w:val="24"/>
        </w:rPr>
        <w:t xml:space="preserve"> </w:t>
      </w:r>
      <w:r>
        <w:rPr>
          <w:sz w:val="24"/>
        </w:rPr>
        <w:t>provided that any relevant Subcontractor has entered into a confidentiality undertaking with the Supplier on the same terms as set out in Clause 15 (Confidentiality).</w:t>
      </w:r>
    </w:p>
    <w:p w14:paraId="5E1B907F" w14:textId="77777777" w:rsidR="00F06FEE" w:rsidRDefault="005E5DF1">
      <w:pPr>
        <w:pStyle w:val="Heading3"/>
        <w:numPr>
          <w:ilvl w:val="1"/>
          <w:numId w:val="61"/>
        </w:numPr>
        <w:tabs>
          <w:tab w:val="left" w:pos="2932"/>
        </w:tabs>
        <w:spacing w:before="203"/>
        <w:ind w:hanging="1089"/>
      </w:pPr>
      <w:r>
        <w:t>Open</w:t>
      </w:r>
      <w:r>
        <w:rPr>
          <w:spacing w:val="2"/>
        </w:rPr>
        <w:t xml:space="preserve"> </w:t>
      </w:r>
      <w:r>
        <w:t>Source</w:t>
      </w:r>
      <w:r>
        <w:rPr>
          <w:spacing w:val="1"/>
        </w:rPr>
        <w:t xml:space="preserve"> </w:t>
      </w:r>
      <w:r>
        <w:rPr>
          <w:spacing w:val="-2"/>
        </w:rPr>
        <w:t>Publication</w:t>
      </w:r>
    </w:p>
    <w:p w14:paraId="62833AD1" w14:textId="77777777" w:rsidR="00F06FEE" w:rsidRDefault="005E5DF1">
      <w:pPr>
        <w:pStyle w:val="ListParagraph"/>
        <w:numPr>
          <w:ilvl w:val="2"/>
          <w:numId w:val="61"/>
        </w:numPr>
        <w:tabs>
          <w:tab w:val="left" w:pos="4001"/>
          <w:tab w:val="left" w:pos="4006"/>
        </w:tabs>
        <w:spacing w:before="188"/>
        <w:ind w:right="962"/>
        <w:jc w:val="both"/>
        <w:rPr>
          <w:sz w:val="24"/>
        </w:rPr>
      </w:pPr>
      <w:r>
        <w:rPr>
          <w:sz w:val="24"/>
        </w:rPr>
        <w:t xml:space="preserve">Unless the Buyer otherwise agrees in advance in writing (and subject to Paragraph </w:t>
      </w:r>
      <w:hyperlink w:anchor="_bookmark81" w:history="1">
        <w:r>
          <w:rPr>
            <w:sz w:val="24"/>
          </w:rPr>
          <w:t>10.6.3</w:t>
        </w:r>
      </w:hyperlink>
      <w:r>
        <w:rPr>
          <w:sz w:val="24"/>
        </w:rPr>
        <w:t>) all Specially Written Software and computer program elements of New IPR shall be created in a format, or able to be converted (in which case the Supplier shall also provide the converted format to the Buyer) into a format, which is:</w:t>
      </w:r>
    </w:p>
    <w:p w14:paraId="5F74463B" w14:textId="77777777" w:rsidR="00F06FEE" w:rsidRDefault="005E5DF1">
      <w:pPr>
        <w:pStyle w:val="ListParagraph"/>
        <w:numPr>
          <w:ilvl w:val="3"/>
          <w:numId w:val="61"/>
        </w:numPr>
        <w:tabs>
          <w:tab w:val="left" w:pos="5095"/>
        </w:tabs>
        <w:spacing w:before="12" w:line="237" w:lineRule="auto"/>
        <w:ind w:right="969"/>
        <w:jc w:val="both"/>
        <w:rPr>
          <w:sz w:val="24"/>
        </w:rPr>
      </w:pPr>
      <w:r>
        <w:rPr>
          <w:sz w:val="24"/>
        </w:rPr>
        <w:t>suitable for publication by the Buyer as Open Source Software; and</w:t>
      </w:r>
    </w:p>
    <w:p w14:paraId="0AB72B44" w14:textId="77777777" w:rsidR="00F06FEE" w:rsidRDefault="005E5DF1">
      <w:pPr>
        <w:pStyle w:val="ListParagraph"/>
        <w:numPr>
          <w:ilvl w:val="3"/>
          <w:numId w:val="61"/>
        </w:numPr>
        <w:tabs>
          <w:tab w:val="left" w:pos="5094"/>
        </w:tabs>
        <w:spacing w:before="236"/>
        <w:ind w:left="5094" w:hanging="1088"/>
        <w:jc w:val="both"/>
        <w:rPr>
          <w:sz w:val="24"/>
        </w:rPr>
      </w:pPr>
      <w:r>
        <w:rPr>
          <w:sz w:val="24"/>
        </w:rPr>
        <w:t>based</w:t>
      </w:r>
      <w:r>
        <w:rPr>
          <w:spacing w:val="1"/>
          <w:sz w:val="24"/>
        </w:rPr>
        <w:t xml:space="preserve"> </w:t>
      </w:r>
      <w:r>
        <w:rPr>
          <w:sz w:val="24"/>
        </w:rPr>
        <w:t>on</w:t>
      </w:r>
      <w:r>
        <w:rPr>
          <w:spacing w:val="-11"/>
          <w:sz w:val="24"/>
        </w:rPr>
        <w:t xml:space="preserve"> </w:t>
      </w:r>
      <w:r>
        <w:rPr>
          <w:sz w:val="24"/>
        </w:rPr>
        <w:t>Open</w:t>
      </w:r>
      <w:r>
        <w:rPr>
          <w:spacing w:val="-10"/>
          <w:sz w:val="24"/>
        </w:rPr>
        <w:t xml:space="preserve"> </w:t>
      </w:r>
      <w:r>
        <w:rPr>
          <w:sz w:val="24"/>
        </w:rPr>
        <w:t>Standards (where</w:t>
      </w:r>
      <w:r>
        <w:rPr>
          <w:spacing w:val="-10"/>
          <w:sz w:val="24"/>
        </w:rPr>
        <w:t xml:space="preserve"> </w:t>
      </w:r>
      <w:r>
        <w:rPr>
          <w:spacing w:val="-2"/>
          <w:sz w:val="24"/>
        </w:rPr>
        <w:t>applicable),</w:t>
      </w:r>
    </w:p>
    <w:p w14:paraId="30037D69" w14:textId="77777777" w:rsidR="00F06FEE" w:rsidRDefault="005E5DF1">
      <w:pPr>
        <w:pStyle w:val="BodyText"/>
        <w:spacing w:before="237" w:line="249" w:lineRule="auto"/>
        <w:ind w:left="4006" w:right="959"/>
      </w:pPr>
      <w:r>
        <w:t>and</w:t>
      </w:r>
      <w:r>
        <w:rPr>
          <w:spacing w:val="40"/>
        </w:rPr>
        <w:t xml:space="preserve"> </w:t>
      </w:r>
      <w:r>
        <w:t>the</w:t>
      </w:r>
      <w:r>
        <w:rPr>
          <w:spacing w:val="40"/>
        </w:rPr>
        <w:t xml:space="preserve"> </w:t>
      </w:r>
      <w:r>
        <w:t>Buyer</w:t>
      </w:r>
      <w:r>
        <w:rPr>
          <w:spacing w:val="40"/>
        </w:rPr>
        <w:t xml:space="preserve"> </w:t>
      </w:r>
      <w:r>
        <w:t>may,</w:t>
      </w:r>
      <w:r>
        <w:rPr>
          <w:spacing w:val="40"/>
        </w:rPr>
        <w:t xml:space="preserve"> </w:t>
      </w:r>
      <w:r>
        <w:t>at</w:t>
      </w:r>
      <w:r>
        <w:rPr>
          <w:spacing w:val="40"/>
        </w:rPr>
        <w:t xml:space="preserve"> </w:t>
      </w:r>
      <w:r>
        <w:t>its</w:t>
      </w:r>
      <w:r>
        <w:rPr>
          <w:spacing w:val="40"/>
        </w:rPr>
        <w:t xml:space="preserve"> </w:t>
      </w:r>
      <w:r>
        <w:t>sole</w:t>
      </w:r>
      <w:r>
        <w:rPr>
          <w:spacing w:val="40"/>
        </w:rPr>
        <w:t xml:space="preserve"> </w:t>
      </w:r>
      <w:r>
        <w:t>discretion,</w:t>
      </w:r>
      <w:r>
        <w:rPr>
          <w:spacing w:val="40"/>
        </w:rPr>
        <w:t xml:space="preserve"> </w:t>
      </w:r>
      <w:r>
        <w:t>publish</w:t>
      </w:r>
      <w:r>
        <w:rPr>
          <w:spacing w:val="40"/>
        </w:rPr>
        <w:t xml:space="preserve"> </w:t>
      </w:r>
      <w:r>
        <w:t>the same as Open Source Software.</w:t>
      </w:r>
    </w:p>
    <w:p w14:paraId="10EEF758" w14:textId="77777777" w:rsidR="00F06FEE" w:rsidRDefault="005E5DF1">
      <w:pPr>
        <w:pStyle w:val="ListParagraph"/>
        <w:numPr>
          <w:ilvl w:val="2"/>
          <w:numId w:val="61"/>
        </w:numPr>
        <w:tabs>
          <w:tab w:val="left" w:pos="4001"/>
          <w:tab w:val="left" w:pos="4006"/>
        </w:tabs>
        <w:spacing w:before="197" w:line="237" w:lineRule="auto"/>
        <w:ind w:right="970"/>
        <w:jc w:val="both"/>
        <w:rPr>
          <w:sz w:val="24"/>
        </w:rPr>
      </w:pPr>
      <w:r>
        <w:rPr>
          <w:sz w:val="24"/>
        </w:rPr>
        <w:t>The Supplier hereby warrants that the Specially Written Software and the New IPR:</w:t>
      </w:r>
    </w:p>
    <w:p w14:paraId="3A93A869" w14:textId="77777777" w:rsidR="00F06FEE" w:rsidRDefault="005E5DF1">
      <w:pPr>
        <w:pStyle w:val="ListParagraph"/>
        <w:numPr>
          <w:ilvl w:val="3"/>
          <w:numId w:val="61"/>
        </w:numPr>
        <w:tabs>
          <w:tab w:val="left" w:pos="5095"/>
        </w:tabs>
        <w:spacing w:line="237" w:lineRule="auto"/>
        <w:ind w:right="965"/>
        <w:jc w:val="both"/>
        <w:rPr>
          <w:sz w:val="24"/>
        </w:rPr>
      </w:pPr>
      <w:r>
        <w:rPr>
          <w:sz w:val="24"/>
        </w:rPr>
        <w:t>are suitable for release as Open Source Software and that the Supplier has ensured when</w:t>
      </w:r>
      <w:r>
        <w:rPr>
          <w:spacing w:val="32"/>
          <w:sz w:val="24"/>
        </w:rPr>
        <w:t xml:space="preserve"> </w:t>
      </w:r>
      <w:r>
        <w:rPr>
          <w:sz w:val="24"/>
        </w:rPr>
        <w:t>developing</w:t>
      </w:r>
      <w:r>
        <w:rPr>
          <w:spacing w:val="32"/>
          <w:sz w:val="24"/>
        </w:rPr>
        <w:t xml:space="preserve"> </w:t>
      </w:r>
      <w:r>
        <w:rPr>
          <w:sz w:val="24"/>
        </w:rPr>
        <w:t>the</w:t>
      </w:r>
      <w:r>
        <w:rPr>
          <w:spacing w:val="32"/>
          <w:sz w:val="24"/>
        </w:rPr>
        <w:t xml:space="preserve"> </w:t>
      </w:r>
      <w:r>
        <w:rPr>
          <w:sz w:val="24"/>
        </w:rPr>
        <w:t>same</w:t>
      </w:r>
      <w:r>
        <w:rPr>
          <w:spacing w:val="32"/>
          <w:sz w:val="24"/>
        </w:rPr>
        <w:t xml:space="preserve"> </w:t>
      </w:r>
      <w:r>
        <w:rPr>
          <w:sz w:val="24"/>
        </w:rPr>
        <w:t>that</w:t>
      </w:r>
      <w:r>
        <w:rPr>
          <w:spacing w:val="22"/>
          <w:sz w:val="24"/>
        </w:rPr>
        <w:t xml:space="preserve"> </w:t>
      </w:r>
      <w:r>
        <w:rPr>
          <w:sz w:val="24"/>
        </w:rPr>
        <w:t>publication</w:t>
      </w:r>
      <w:r>
        <w:rPr>
          <w:spacing w:val="19"/>
          <w:sz w:val="24"/>
        </w:rPr>
        <w:t xml:space="preserve"> </w:t>
      </w:r>
      <w:r>
        <w:rPr>
          <w:sz w:val="24"/>
        </w:rPr>
        <w:t>by</w:t>
      </w:r>
    </w:p>
    <w:p w14:paraId="4DB09BE3"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0B5921D8" w14:textId="77777777" w:rsidR="00F06FEE" w:rsidRDefault="005E5DF1">
      <w:pPr>
        <w:pStyle w:val="BodyText"/>
        <w:spacing w:before="275"/>
        <w:ind w:left="5095" w:right="967"/>
        <w:jc w:val="both"/>
      </w:pPr>
      <w:r>
        <w:t>the Buyer will not enable a third party to use them in any way which could reasonably be foreseen to compromise the operation, running or security of the Specially Written Software, New IPRs or the Buyer System;</w:t>
      </w:r>
    </w:p>
    <w:p w14:paraId="75740ECB" w14:textId="77777777" w:rsidR="00F06FEE" w:rsidRDefault="005E5DF1">
      <w:pPr>
        <w:pStyle w:val="ListParagraph"/>
        <w:numPr>
          <w:ilvl w:val="3"/>
          <w:numId w:val="61"/>
        </w:numPr>
        <w:tabs>
          <w:tab w:val="left" w:pos="5095"/>
        </w:tabs>
        <w:spacing w:before="240" w:line="237" w:lineRule="auto"/>
        <w:ind w:right="971"/>
        <w:jc w:val="both"/>
        <w:rPr>
          <w:sz w:val="24"/>
        </w:rPr>
      </w:pPr>
      <w:r>
        <w:rPr>
          <w:sz w:val="24"/>
        </w:rPr>
        <w:t>have been developed to ensure that their publication by the Buyer shall not cause any harm or damage to any party using them;</w:t>
      </w:r>
    </w:p>
    <w:p w14:paraId="00686BD9" w14:textId="77777777" w:rsidR="00F06FEE" w:rsidRDefault="005E5DF1">
      <w:pPr>
        <w:pStyle w:val="ListParagraph"/>
        <w:numPr>
          <w:ilvl w:val="3"/>
          <w:numId w:val="61"/>
        </w:numPr>
        <w:tabs>
          <w:tab w:val="left" w:pos="5095"/>
        </w:tabs>
        <w:spacing w:before="253" w:line="237" w:lineRule="auto"/>
        <w:ind w:right="966"/>
        <w:jc w:val="both"/>
        <w:rPr>
          <w:sz w:val="24"/>
        </w:rPr>
      </w:pPr>
      <w:r>
        <w:rPr>
          <w:sz w:val="24"/>
        </w:rPr>
        <w:t>do not contain any material which would bring the Buyer into disrepute;</w:t>
      </w:r>
    </w:p>
    <w:p w14:paraId="40FE1F1A" w14:textId="77777777" w:rsidR="00F06FEE" w:rsidRDefault="005E5DF1">
      <w:pPr>
        <w:pStyle w:val="ListParagraph"/>
        <w:numPr>
          <w:ilvl w:val="3"/>
          <w:numId w:val="61"/>
        </w:numPr>
        <w:tabs>
          <w:tab w:val="left" w:pos="5095"/>
        </w:tabs>
        <w:spacing w:before="239" w:line="237" w:lineRule="auto"/>
        <w:ind w:right="968"/>
        <w:jc w:val="both"/>
        <w:rPr>
          <w:sz w:val="24"/>
        </w:rPr>
      </w:pPr>
      <w:r>
        <w:rPr>
          <w:sz w:val="24"/>
        </w:rPr>
        <w:t xml:space="preserve">can be </w:t>
      </w:r>
      <w:r>
        <w:rPr>
          <w:sz w:val="24"/>
        </w:rPr>
        <w:t>published as Open Source Software without breaching the rights of any third party;</w:t>
      </w:r>
    </w:p>
    <w:p w14:paraId="6FFBF5EC" w14:textId="77777777" w:rsidR="00F06FEE" w:rsidRDefault="005E5DF1">
      <w:pPr>
        <w:pStyle w:val="ListParagraph"/>
        <w:numPr>
          <w:ilvl w:val="3"/>
          <w:numId w:val="61"/>
        </w:numPr>
        <w:tabs>
          <w:tab w:val="left" w:pos="5095"/>
        </w:tabs>
        <w:spacing w:before="252"/>
        <w:ind w:right="965"/>
        <w:jc w:val="both"/>
        <w:rPr>
          <w:sz w:val="24"/>
        </w:rPr>
      </w:pPr>
      <w:r>
        <w:rPr>
          <w:sz w:val="24"/>
        </w:rPr>
        <w:t xml:space="preserve">will be supplied in a format suitable for publication as Open Source Software ("the </w:t>
      </w:r>
      <w:r>
        <w:rPr>
          <w:b/>
          <w:sz w:val="24"/>
        </w:rPr>
        <w:t>Open Source Publication Material</w:t>
      </w:r>
      <w:r>
        <w:rPr>
          <w:sz w:val="24"/>
        </w:rPr>
        <w:t>") no later than the date notified by the Buyer to the Supplier; and</w:t>
      </w:r>
    </w:p>
    <w:p w14:paraId="30163FEB" w14:textId="77777777" w:rsidR="00F06FEE" w:rsidRDefault="005E5DF1">
      <w:pPr>
        <w:pStyle w:val="ListParagraph"/>
        <w:numPr>
          <w:ilvl w:val="3"/>
          <w:numId w:val="61"/>
        </w:numPr>
        <w:tabs>
          <w:tab w:val="left" w:pos="5094"/>
        </w:tabs>
        <w:spacing w:before="237"/>
        <w:ind w:left="5094" w:hanging="1088"/>
        <w:rPr>
          <w:sz w:val="24"/>
        </w:rPr>
      </w:pPr>
      <w:r>
        <w:rPr>
          <w:sz w:val="24"/>
        </w:rPr>
        <w:t>do</w:t>
      </w:r>
      <w:r>
        <w:rPr>
          <w:spacing w:val="-13"/>
          <w:sz w:val="24"/>
        </w:rPr>
        <w:t xml:space="preserve"> </w:t>
      </w:r>
      <w:r>
        <w:rPr>
          <w:sz w:val="24"/>
        </w:rPr>
        <w:t>not</w:t>
      </w:r>
      <w:r>
        <w:rPr>
          <w:spacing w:val="-11"/>
          <w:sz w:val="24"/>
        </w:rPr>
        <w:t xml:space="preserve"> </w:t>
      </w:r>
      <w:r>
        <w:rPr>
          <w:sz w:val="24"/>
        </w:rPr>
        <w:t>contain</w:t>
      </w:r>
      <w:r>
        <w:rPr>
          <w:spacing w:val="-12"/>
          <w:sz w:val="24"/>
        </w:rPr>
        <w:t xml:space="preserve"> </w:t>
      </w:r>
      <w:r>
        <w:rPr>
          <w:sz w:val="24"/>
        </w:rPr>
        <w:t>any</w:t>
      </w:r>
      <w:r>
        <w:rPr>
          <w:spacing w:val="-3"/>
          <w:sz w:val="24"/>
        </w:rPr>
        <w:t xml:space="preserve"> </w:t>
      </w:r>
      <w:r>
        <w:rPr>
          <w:sz w:val="24"/>
        </w:rPr>
        <w:t>Malicious</w:t>
      </w:r>
      <w:r>
        <w:rPr>
          <w:spacing w:val="-14"/>
          <w:sz w:val="24"/>
        </w:rPr>
        <w:t xml:space="preserve"> </w:t>
      </w:r>
      <w:r>
        <w:rPr>
          <w:spacing w:val="-2"/>
          <w:sz w:val="24"/>
        </w:rPr>
        <w:t>Software.</w:t>
      </w:r>
    </w:p>
    <w:p w14:paraId="609EE479" w14:textId="77777777" w:rsidR="00F06FEE" w:rsidRDefault="005E5DF1">
      <w:pPr>
        <w:pStyle w:val="ListParagraph"/>
        <w:numPr>
          <w:ilvl w:val="2"/>
          <w:numId w:val="61"/>
        </w:numPr>
        <w:tabs>
          <w:tab w:val="left" w:pos="4001"/>
          <w:tab w:val="left" w:pos="4006"/>
        </w:tabs>
        <w:spacing w:before="237"/>
        <w:ind w:right="964"/>
        <w:jc w:val="both"/>
        <w:rPr>
          <w:sz w:val="24"/>
        </w:rPr>
      </w:pPr>
      <w:bookmarkStart w:id="97" w:name="_bookmark81"/>
      <w:bookmarkEnd w:id="97"/>
      <w:r>
        <w:rPr>
          <w:sz w:val="24"/>
        </w:rPr>
        <w:t>Where the Buyer has Approved a request</w:t>
      </w:r>
      <w:r>
        <w:rPr>
          <w:spacing w:val="-4"/>
          <w:sz w:val="24"/>
        </w:rPr>
        <w:t xml:space="preserve"> </w:t>
      </w:r>
      <w:r>
        <w:rPr>
          <w:sz w:val="24"/>
        </w:rPr>
        <w:t>by the</w:t>
      </w:r>
      <w:r>
        <w:rPr>
          <w:spacing w:val="-7"/>
          <w:sz w:val="24"/>
        </w:rPr>
        <w:t xml:space="preserve"> </w:t>
      </w:r>
      <w:r>
        <w:rPr>
          <w:sz w:val="24"/>
        </w:rPr>
        <w:t>Supplier for any</w:t>
      </w:r>
      <w:r>
        <w:rPr>
          <w:spacing w:val="40"/>
          <w:sz w:val="24"/>
        </w:rPr>
        <w:t xml:space="preserve"> </w:t>
      </w:r>
      <w:r>
        <w:rPr>
          <w:sz w:val="24"/>
        </w:rPr>
        <w:t>part of</w:t>
      </w:r>
      <w:r>
        <w:rPr>
          <w:spacing w:val="40"/>
          <w:sz w:val="24"/>
        </w:rPr>
        <w:t xml:space="preserve"> </w:t>
      </w:r>
      <w:r>
        <w:rPr>
          <w:sz w:val="24"/>
        </w:rPr>
        <w:t xml:space="preserve">the Specially Written Software or New IPRs to be excluded from the requirement to be in an Open Source format due to the </w:t>
      </w:r>
      <w:r>
        <w:rPr>
          <w:sz w:val="24"/>
        </w:rPr>
        <w:t>intention to embed or integrate Supplier Existing IPRs and/or Third Party IPRs (and where the Parties agree that such IPRs are not intended to be published as Open Source Software), the Supplier shall:</w:t>
      </w:r>
    </w:p>
    <w:p w14:paraId="4AAFE872" w14:textId="77777777" w:rsidR="00F06FEE" w:rsidRDefault="005E5DF1">
      <w:pPr>
        <w:pStyle w:val="ListParagraph"/>
        <w:numPr>
          <w:ilvl w:val="3"/>
          <w:numId w:val="61"/>
        </w:numPr>
        <w:tabs>
          <w:tab w:val="left" w:pos="5095"/>
        </w:tabs>
        <w:spacing w:before="2"/>
        <w:ind w:right="966"/>
        <w:jc w:val="both"/>
        <w:rPr>
          <w:sz w:val="24"/>
        </w:rPr>
      </w:pPr>
      <w:r>
        <w:rPr>
          <w:sz w:val="24"/>
        </w:rPr>
        <w:t xml:space="preserve">as soon as reasonably practicable, provide written details of the nature of the IPRs and items or Deliverables based on IPRs which are to be excluded from Open Source publication; </w:t>
      </w:r>
      <w:r>
        <w:rPr>
          <w:spacing w:val="-4"/>
          <w:sz w:val="24"/>
        </w:rPr>
        <w:t>and</w:t>
      </w:r>
    </w:p>
    <w:p w14:paraId="59754C3B" w14:textId="77777777" w:rsidR="00F06FEE" w:rsidRDefault="005E5DF1">
      <w:pPr>
        <w:pStyle w:val="ListParagraph"/>
        <w:numPr>
          <w:ilvl w:val="3"/>
          <w:numId w:val="61"/>
        </w:numPr>
        <w:tabs>
          <w:tab w:val="left" w:pos="5095"/>
        </w:tabs>
        <w:spacing w:before="238" w:line="242" w:lineRule="auto"/>
        <w:ind w:right="964"/>
        <w:jc w:val="both"/>
        <w:rPr>
          <w:sz w:val="24"/>
        </w:rPr>
      </w:pPr>
      <w:r>
        <w:rPr>
          <w:sz w:val="24"/>
        </w:rPr>
        <w:t>include in the written details and information about the impact that inclusion of such IPRs</w:t>
      </w:r>
      <w:r>
        <w:rPr>
          <w:spacing w:val="-6"/>
          <w:sz w:val="24"/>
        </w:rPr>
        <w:t xml:space="preserve"> </w:t>
      </w:r>
      <w:r>
        <w:rPr>
          <w:sz w:val="24"/>
        </w:rPr>
        <w:t>or Deliverables based on such IPRs, will have on any other Specially Written Software and/or New IPRs and the Buyer’s ability to publish such other items or Deliverables as Open Source Software.</w:t>
      </w:r>
    </w:p>
    <w:p w14:paraId="03FA6614" w14:textId="77777777" w:rsidR="00F06FEE" w:rsidRDefault="005E5DF1">
      <w:pPr>
        <w:pStyle w:val="Heading3"/>
        <w:numPr>
          <w:ilvl w:val="1"/>
          <w:numId w:val="61"/>
        </w:numPr>
        <w:tabs>
          <w:tab w:val="left" w:pos="2932"/>
        </w:tabs>
        <w:spacing w:before="226"/>
        <w:ind w:hanging="1089"/>
      </w:pPr>
      <w:bookmarkStart w:id="98" w:name="_bookmark82"/>
      <w:bookmarkEnd w:id="98"/>
      <w:r>
        <w:t>Malicious</w:t>
      </w:r>
      <w:r>
        <w:rPr>
          <w:spacing w:val="4"/>
        </w:rPr>
        <w:t xml:space="preserve"> </w:t>
      </w:r>
      <w:r>
        <w:rPr>
          <w:spacing w:val="-2"/>
        </w:rPr>
        <w:t>Software</w:t>
      </w:r>
    </w:p>
    <w:p w14:paraId="382ABD4C" w14:textId="77777777" w:rsidR="00F06FEE" w:rsidRDefault="00F06FEE">
      <w:pPr>
        <w:sectPr w:rsidR="00F06FEE" w:rsidSect="000A14C0">
          <w:pgSz w:w="11910" w:h="16840"/>
          <w:pgMar w:top="1620" w:right="460" w:bottom="1580" w:left="320" w:header="192" w:footer="1346" w:gutter="0"/>
          <w:cols w:space="720"/>
        </w:sectPr>
      </w:pPr>
    </w:p>
    <w:p w14:paraId="5AACD0A5" w14:textId="77777777" w:rsidR="00F06FEE" w:rsidRDefault="005E5DF1">
      <w:pPr>
        <w:pStyle w:val="ListParagraph"/>
        <w:numPr>
          <w:ilvl w:val="2"/>
          <w:numId w:val="61"/>
        </w:numPr>
        <w:tabs>
          <w:tab w:val="left" w:pos="4001"/>
          <w:tab w:val="left" w:pos="4006"/>
        </w:tabs>
        <w:spacing w:before="275"/>
        <w:ind w:right="961"/>
        <w:jc w:val="both"/>
        <w:rPr>
          <w:sz w:val="24"/>
        </w:rPr>
      </w:pPr>
      <w:r>
        <w:rPr>
          <w:sz w:val="24"/>
        </w:rPr>
        <w:t xml:space="preserve">The Supplier shall, throughout the Contract Period, use the latest versions of anti-virus definitions and software available from an industry accepted anti-virus software vendor to check for, contain the spread of, and minimise </w:t>
      </w:r>
      <w:bookmarkStart w:id="99" w:name="_bookmark83"/>
      <w:bookmarkEnd w:id="99"/>
      <w:r>
        <w:rPr>
          <w:sz w:val="24"/>
        </w:rPr>
        <w:t>the impact of Malicious Software.</w:t>
      </w:r>
    </w:p>
    <w:p w14:paraId="32CD2116" w14:textId="77777777" w:rsidR="00F06FEE" w:rsidRDefault="005E5DF1">
      <w:pPr>
        <w:pStyle w:val="ListParagraph"/>
        <w:numPr>
          <w:ilvl w:val="2"/>
          <w:numId w:val="61"/>
        </w:numPr>
        <w:tabs>
          <w:tab w:val="left" w:pos="4001"/>
          <w:tab w:val="left" w:pos="4006"/>
        </w:tabs>
        <w:spacing w:before="206"/>
        <w:ind w:right="960"/>
        <w:jc w:val="both"/>
        <w:rPr>
          <w:sz w:val="24"/>
        </w:rPr>
      </w:pPr>
      <w:r>
        <w:rPr>
          <w:sz w:val="24"/>
        </w:rPr>
        <w:t xml:space="preserve">If Malicious Software is found, the </w:t>
      </w:r>
      <w:r>
        <w:rPr>
          <w:sz w:val="24"/>
        </w:rPr>
        <w:t>Parties shall co- operate to reduce the effect of the Malicious Software and, particularly if Malicious Software causes loss of operational efficiency or loss</w:t>
      </w:r>
      <w:r>
        <w:rPr>
          <w:spacing w:val="-9"/>
          <w:sz w:val="24"/>
        </w:rPr>
        <w:t xml:space="preserve"> </w:t>
      </w:r>
      <w:r>
        <w:rPr>
          <w:sz w:val="24"/>
        </w:rPr>
        <w:t>or</w:t>
      </w:r>
      <w:r>
        <w:rPr>
          <w:spacing w:val="-2"/>
          <w:sz w:val="24"/>
        </w:rPr>
        <w:t xml:space="preserve"> </w:t>
      </w:r>
      <w:r>
        <w:rPr>
          <w:sz w:val="24"/>
        </w:rPr>
        <w:t>corruption</w:t>
      </w:r>
      <w:r>
        <w:rPr>
          <w:spacing w:val="-7"/>
          <w:sz w:val="24"/>
        </w:rPr>
        <w:t xml:space="preserve"> </w:t>
      </w:r>
      <w:r>
        <w:rPr>
          <w:sz w:val="24"/>
        </w:rPr>
        <w:t>of Government Data, assist each other to mitigate any losses and to restore the provision of the Deliverables to its desired operating</w:t>
      </w:r>
      <w:r>
        <w:rPr>
          <w:spacing w:val="40"/>
          <w:sz w:val="24"/>
        </w:rPr>
        <w:t xml:space="preserve"> </w:t>
      </w:r>
      <w:r>
        <w:rPr>
          <w:sz w:val="24"/>
        </w:rPr>
        <w:t>efficiency.</w:t>
      </w:r>
    </w:p>
    <w:p w14:paraId="027B05FD" w14:textId="77777777" w:rsidR="00F06FEE" w:rsidRDefault="005E5DF1">
      <w:pPr>
        <w:pStyle w:val="ListParagraph"/>
        <w:numPr>
          <w:ilvl w:val="2"/>
          <w:numId w:val="61"/>
        </w:numPr>
        <w:tabs>
          <w:tab w:val="left" w:pos="4001"/>
          <w:tab w:val="left" w:pos="4006"/>
        </w:tabs>
        <w:spacing w:before="200" w:line="237" w:lineRule="auto"/>
        <w:ind w:right="959"/>
        <w:jc w:val="both"/>
        <w:rPr>
          <w:sz w:val="24"/>
        </w:rPr>
      </w:pPr>
      <w:r>
        <w:rPr>
          <w:sz w:val="24"/>
        </w:rPr>
        <w:t>Any cost arising out of the actions of the Parties taken</w:t>
      </w:r>
      <w:r>
        <w:rPr>
          <w:spacing w:val="-3"/>
          <w:sz w:val="24"/>
        </w:rPr>
        <w:t xml:space="preserve"> </w:t>
      </w:r>
      <w:r>
        <w:rPr>
          <w:sz w:val="24"/>
        </w:rPr>
        <w:t xml:space="preserve">in compliance with the provisions of Paragraph </w:t>
      </w:r>
      <w:hyperlink w:anchor="_bookmark83" w:history="1">
        <w:r>
          <w:rPr>
            <w:sz w:val="24"/>
          </w:rPr>
          <w:t>10.7.2</w:t>
        </w:r>
      </w:hyperlink>
      <w:r>
        <w:rPr>
          <w:sz w:val="24"/>
        </w:rPr>
        <w:t xml:space="preserve"> shall be borne by the Parties as follows:</w:t>
      </w:r>
    </w:p>
    <w:p w14:paraId="44A168D7" w14:textId="77777777" w:rsidR="00F06FEE" w:rsidRDefault="005E5DF1">
      <w:pPr>
        <w:pStyle w:val="ListParagraph"/>
        <w:numPr>
          <w:ilvl w:val="3"/>
          <w:numId w:val="61"/>
        </w:numPr>
        <w:tabs>
          <w:tab w:val="left" w:pos="5095"/>
        </w:tabs>
        <w:ind w:right="962"/>
        <w:jc w:val="both"/>
        <w:rPr>
          <w:sz w:val="24"/>
        </w:rPr>
      </w:pPr>
      <w:r>
        <w:rPr>
          <w:sz w:val="24"/>
        </w:rPr>
        <w:t>by the Supplier, where the Malicious Software originates from the Supplier Software, the third party Software supplied by the Supplier or the Government Data (whilst the Government</w:t>
      </w:r>
      <w:r>
        <w:rPr>
          <w:spacing w:val="-4"/>
          <w:sz w:val="24"/>
        </w:rPr>
        <w:t xml:space="preserve"> </w:t>
      </w:r>
      <w:r>
        <w:rPr>
          <w:sz w:val="24"/>
        </w:rPr>
        <w:t>Data was under the control of the Supplier) unless the Supplier can demonstrate that such Malicious Software was present and not quarantined or otherwise identified by the</w:t>
      </w:r>
      <w:r>
        <w:rPr>
          <w:spacing w:val="40"/>
          <w:sz w:val="24"/>
        </w:rPr>
        <w:t xml:space="preserve"> </w:t>
      </w:r>
      <w:r>
        <w:rPr>
          <w:sz w:val="24"/>
        </w:rPr>
        <w:t>Buyer when provided to the Supplier; and</w:t>
      </w:r>
    </w:p>
    <w:p w14:paraId="7F3FE735" w14:textId="77777777" w:rsidR="00F06FEE" w:rsidRDefault="005E5DF1">
      <w:pPr>
        <w:pStyle w:val="ListParagraph"/>
        <w:numPr>
          <w:ilvl w:val="3"/>
          <w:numId w:val="61"/>
        </w:numPr>
        <w:tabs>
          <w:tab w:val="left" w:pos="5095"/>
        </w:tabs>
        <w:spacing w:before="252" w:line="237" w:lineRule="auto"/>
        <w:ind w:right="961"/>
        <w:jc w:val="both"/>
        <w:rPr>
          <w:sz w:val="24"/>
        </w:rPr>
      </w:pPr>
      <w:r>
        <w:rPr>
          <w:sz w:val="24"/>
        </w:rPr>
        <w:t>by the Buyer, if the Malicious Software originates from the Buyer Software or the Government Data (whilst the Government</w:t>
      </w:r>
      <w:r>
        <w:rPr>
          <w:spacing w:val="-4"/>
          <w:sz w:val="24"/>
        </w:rPr>
        <w:t xml:space="preserve"> </w:t>
      </w:r>
      <w:r>
        <w:rPr>
          <w:sz w:val="24"/>
        </w:rPr>
        <w:t>Data was under the control of the Buyer).</w:t>
      </w:r>
    </w:p>
    <w:p w14:paraId="5195CAB3" w14:textId="77777777" w:rsidR="00F06FEE" w:rsidRDefault="005E5DF1">
      <w:pPr>
        <w:pStyle w:val="Heading3"/>
        <w:numPr>
          <w:ilvl w:val="0"/>
          <w:numId w:val="68"/>
        </w:numPr>
        <w:tabs>
          <w:tab w:val="left" w:pos="1842"/>
        </w:tabs>
        <w:spacing w:before="250"/>
        <w:ind w:left="1842"/>
      </w:pPr>
      <w:r>
        <w:rPr>
          <w:spacing w:val="-2"/>
        </w:rPr>
        <w:t>Supplier-Furnished</w:t>
      </w:r>
      <w:r>
        <w:rPr>
          <w:spacing w:val="34"/>
        </w:rPr>
        <w:t xml:space="preserve"> </w:t>
      </w:r>
      <w:r>
        <w:rPr>
          <w:spacing w:val="-4"/>
        </w:rPr>
        <w:t>Terms</w:t>
      </w:r>
    </w:p>
    <w:p w14:paraId="7A8E04F9" w14:textId="77777777" w:rsidR="00F06FEE" w:rsidRDefault="005E5DF1">
      <w:pPr>
        <w:pStyle w:val="ListParagraph"/>
        <w:numPr>
          <w:ilvl w:val="1"/>
          <w:numId w:val="60"/>
        </w:numPr>
        <w:tabs>
          <w:tab w:val="left" w:pos="2932"/>
        </w:tabs>
        <w:spacing w:before="205"/>
        <w:ind w:hanging="1089"/>
        <w:rPr>
          <w:b/>
          <w:sz w:val="24"/>
        </w:rPr>
      </w:pPr>
      <w:r>
        <w:rPr>
          <w:b/>
          <w:sz w:val="24"/>
        </w:rPr>
        <w:t>Software</w:t>
      </w:r>
      <w:r>
        <w:rPr>
          <w:b/>
          <w:spacing w:val="-7"/>
          <w:sz w:val="24"/>
        </w:rPr>
        <w:t xml:space="preserve"> </w:t>
      </w:r>
      <w:r>
        <w:rPr>
          <w:b/>
          <w:sz w:val="24"/>
        </w:rPr>
        <w:t>Licence</w:t>
      </w:r>
      <w:r>
        <w:rPr>
          <w:b/>
          <w:spacing w:val="8"/>
          <w:sz w:val="24"/>
        </w:rPr>
        <w:t xml:space="preserve"> </w:t>
      </w:r>
      <w:r>
        <w:rPr>
          <w:b/>
          <w:spacing w:val="-2"/>
          <w:sz w:val="24"/>
        </w:rPr>
        <w:t>Terms</w:t>
      </w:r>
    </w:p>
    <w:p w14:paraId="3561BD64" w14:textId="77777777" w:rsidR="00F06FEE" w:rsidRDefault="005E5DF1">
      <w:pPr>
        <w:pStyle w:val="BodyText"/>
        <w:spacing w:before="188" w:line="244" w:lineRule="auto"/>
        <w:ind w:left="3285" w:right="961"/>
        <w:jc w:val="both"/>
      </w:pPr>
      <w:r>
        <w:t xml:space="preserve">Terms for licensing of non-COTS third party software in accordance with Paragraph </w:t>
      </w:r>
      <w:hyperlink w:anchor="_bookmark78" w:history="1">
        <w:r>
          <w:t>10.2.3</w:t>
        </w:r>
      </w:hyperlink>
      <w:r>
        <w:t xml:space="preserve"> and COTS software in accordance with Paragraph </w:t>
      </w:r>
      <w:hyperlink w:anchor="_bookmark80" w:history="1">
        <w:r>
          <w:t>10.3</w:t>
        </w:r>
      </w:hyperlink>
      <w:r>
        <w:t xml:space="preserve"> are detailed</w:t>
      </w:r>
      <w:r>
        <w:rPr>
          <w:spacing w:val="28"/>
        </w:rPr>
        <w:t xml:space="preserve"> </w:t>
      </w:r>
      <w:r>
        <w:t>in the Order</w:t>
      </w:r>
      <w:r>
        <w:rPr>
          <w:spacing w:val="-10"/>
        </w:rPr>
        <w:t xml:space="preserve"> </w:t>
      </w:r>
      <w:r>
        <w:t>Form.</w:t>
      </w:r>
    </w:p>
    <w:p w14:paraId="01AB85C4" w14:textId="77777777" w:rsidR="00F06FEE" w:rsidRDefault="005E5DF1">
      <w:pPr>
        <w:pStyle w:val="Heading3"/>
        <w:numPr>
          <w:ilvl w:val="1"/>
          <w:numId w:val="60"/>
        </w:numPr>
        <w:tabs>
          <w:tab w:val="left" w:pos="2932"/>
        </w:tabs>
        <w:spacing w:before="196"/>
        <w:ind w:hanging="1089"/>
      </w:pPr>
      <w:r>
        <w:t>Software</w:t>
      </w:r>
      <w:r>
        <w:rPr>
          <w:spacing w:val="-1"/>
        </w:rPr>
        <w:t xml:space="preserve"> </w:t>
      </w:r>
      <w:r>
        <w:t>as</w:t>
      </w:r>
      <w:r>
        <w:rPr>
          <w:spacing w:val="-15"/>
        </w:rPr>
        <w:t xml:space="preserve"> </w:t>
      </w:r>
      <w:r>
        <w:t xml:space="preserve">a Service </w:t>
      </w:r>
      <w:r>
        <w:rPr>
          <w:spacing w:val="-4"/>
        </w:rPr>
        <w:t>Terms</w:t>
      </w:r>
    </w:p>
    <w:p w14:paraId="2C375AEA" w14:textId="77777777" w:rsidR="00F06FEE" w:rsidRDefault="005E5DF1">
      <w:pPr>
        <w:pStyle w:val="BodyText"/>
        <w:spacing w:before="189" w:line="244" w:lineRule="auto"/>
        <w:ind w:left="3285" w:right="964"/>
        <w:jc w:val="both"/>
      </w:pPr>
      <w:r>
        <w:t>Additional terms</w:t>
      </w:r>
      <w:r>
        <w:rPr>
          <w:spacing w:val="-7"/>
        </w:rPr>
        <w:t xml:space="preserve"> </w:t>
      </w:r>
      <w:r>
        <w:t>for provision</w:t>
      </w:r>
      <w:r>
        <w:rPr>
          <w:spacing w:val="-5"/>
        </w:rPr>
        <w:t xml:space="preserve"> </w:t>
      </w:r>
      <w:r>
        <w:t>of a</w:t>
      </w:r>
      <w:r>
        <w:rPr>
          <w:spacing w:val="-5"/>
        </w:rPr>
        <w:t xml:space="preserve"> </w:t>
      </w:r>
      <w:r>
        <w:t>Software</w:t>
      </w:r>
      <w:r>
        <w:rPr>
          <w:spacing w:val="-5"/>
        </w:rPr>
        <w:t xml:space="preserve"> </w:t>
      </w:r>
      <w:r>
        <w:t>as</w:t>
      </w:r>
      <w:r>
        <w:rPr>
          <w:spacing w:val="-7"/>
        </w:rPr>
        <w:t xml:space="preserve"> </w:t>
      </w:r>
      <w:r>
        <w:t>a</w:t>
      </w:r>
      <w:r>
        <w:rPr>
          <w:spacing w:val="-5"/>
        </w:rPr>
        <w:t xml:space="preserve"> </w:t>
      </w:r>
      <w:r>
        <w:t>Service</w:t>
      </w:r>
      <w:r>
        <w:rPr>
          <w:spacing w:val="-5"/>
        </w:rPr>
        <w:t xml:space="preserve"> </w:t>
      </w:r>
      <w:r>
        <w:t>solution and provision of Software Support &amp; Maintenance Services are detailed</w:t>
      </w:r>
      <w:r>
        <w:rPr>
          <w:spacing w:val="40"/>
        </w:rPr>
        <w:t xml:space="preserve"> </w:t>
      </w:r>
      <w:r>
        <w:t>in the Order Form.</w:t>
      </w:r>
    </w:p>
    <w:p w14:paraId="62A78B04" w14:textId="77777777" w:rsidR="00F06FEE" w:rsidRDefault="005E5DF1">
      <w:pPr>
        <w:pStyle w:val="Heading3"/>
        <w:numPr>
          <w:ilvl w:val="0"/>
          <w:numId w:val="68"/>
        </w:numPr>
        <w:tabs>
          <w:tab w:val="left" w:pos="1842"/>
        </w:tabs>
        <w:spacing w:before="197"/>
        <w:ind w:left="1842"/>
      </w:pPr>
      <w:bookmarkStart w:id="100" w:name="_bookmark84"/>
      <w:bookmarkEnd w:id="100"/>
      <w:r>
        <w:t>Compliance</w:t>
      </w:r>
      <w:r>
        <w:rPr>
          <w:spacing w:val="1"/>
        </w:rPr>
        <w:t xml:space="preserve"> </w:t>
      </w:r>
      <w:r>
        <w:t>and</w:t>
      </w:r>
      <w:r>
        <w:rPr>
          <w:spacing w:val="-9"/>
        </w:rPr>
        <w:t xml:space="preserve"> </w:t>
      </w:r>
      <w:r>
        <w:rPr>
          <w:spacing w:val="-2"/>
        </w:rPr>
        <w:t>Support</w:t>
      </w:r>
    </w:p>
    <w:p w14:paraId="508CF849" w14:textId="77777777" w:rsidR="00F06FEE" w:rsidRDefault="005E5DF1">
      <w:pPr>
        <w:pStyle w:val="ListParagraph"/>
        <w:numPr>
          <w:ilvl w:val="1"/>
          <w:numId w:val="59"/>
        </w:numPr>
        <w:tabs>
          <w:tab w:val="left" w:pos="2932"/>
        </w:tabs>
        <w:spacing w:before="190" w:line="237" w:lineRule="auto"/>
        <w:ind w:right="972"/>
        <w:rPr>
          <w:sz w:val="24"/>
        </w:rPr>
      </w:pPr>
      <w:r>
        <w:rPr>
          <w:sz w:val="24"/>
        </w:rPr>
        <w:t>The</w:t>
      </w:r>
      <w:r>
        <w:rPr>
          <w:spacing w:val="16"/>
          <w:sz w:val="24"/>
        </w:rPr>
        <w:t xml:space="preserve"> </w:t>
      </w:r>
      <w:r>
        <w:rPr>
          <w:sz w:val="24"/>
        </w:rPr>
        <w:t>Supplier will provide all required support and information to the Buyer in</w:t>
      </w:r>
      <w:r>
        <w:rPr>
          <w:spacing w:val="-6"/>
          <w:sz w:val="24"/>
        </w:rPr>
        <w:t xml:space="preserve"> </w:t>
      </w:r>
      <w:r>
        <w:rPr>
          <w:sz w:val="24"/>
        </w:rPr>
        <w:t>connection</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Card</w:t>
      </w:r>
      <w:r>
        <w:rPr>
          <w:spacing w:val="-6"/>
          <w:sz w:val="24"/>
        </w:rPr>
        <w:t xml:space="preserve"> </w:t>
      </w:r>
      <w:r>
        <w:rPr>
          <w:sz w:val="24"/>
        </w:rPr>
        <w:t>Schemes,</w:t>
      </w:r>
      <w:r>
        <w:rPr>
          <w:spacing w:val="-4"/>
          <w:sz w:val="24"/>
        </w:rPr>
        <w:t xml:space="preserve"> </w:t>
      </w:r>
      <w:r>
        <w:rPr>
          <w:sz w:val="24"/>
        </w:rPr>
        <w:t xml:space="preserve">APM </w:t>
      </w:r>
      <w:r>
        <w:rPr>
          <w:sz w:val="24"/>
        </w:rPr>
        <w:t>Providers,</w:t>
      </w:r>
      <w:r>
        <w:rPr>
          <w:spacing w:val="-4"/>
          <w:sz w:val="24"/>
        </w:rPr>
        <w:t xml:space="preserve"> </w:t>
      </w:r>
      <w:r>
        <w:rPr>
          <w:sz w:val="24"/>
        </w:rPr>
        <w:t>Rules,</w:t>
      </w:r>
    </w:p>
    <w:p w14:paraId="4B1DEE92" w14:textId="77777777" w:rsidR="00F06FEE" w:rsidRDefault="00F06FEE">
      <w:pPr>
        <w:spacing w:line="237" w:lineRule="auto"/>
        <w:rPr>
          <w:sz w:val="24"/>
        </w:rPr>
        <w:sectPr w:rsidR="00F06FEE" w:rsidSect="000A14C0">
          <w:pgSz w:w="11910" w:h="16840"/>
          <w:pgMar w:top="1620" w:right="460" w:bottom="1580" w:left="320" w:header="192" w:footer="1346" w:gutter="0"/>
          <w:cols w:space="720"/>
        </w:sectPr>
      </w:pPr>
    </w:p>
    <w:p w14:paraId="56564003" w14:textId="77777777" w:rsidR="00F06FEE" w:rsidRDefault="00F06FEE">
      <w:pPr>
        <w:pStyle w:val="BodyText"/>
        <w:spacing w:before="1"/>
      </w:pPr>
    </w:p>
    <w:p w14:paraId="45E29F49" w14:textId="77777777" w:rsidR="00F06FEE" w:rsidRDefault="005E5DF1">
      <w:pPr>
        <w:pStyle w:val="BodyText"/>
        <w:spacing w:line="237" w:lineRule="auto"/>
        <w:ind w:left="2932" w:right="962"/>
        <w:jc w:val="both"/>
      </w:pPr>
      <w:r>
        <w:t>PCI, and any Regulatory Body at all times. The Supplier shall provide the Buyer with current and accurate information detailing</w:t>
      </w:r>
      <w:r>
        <w:rPr>
          <w:spacing w:val="40"/>
        </w:rPr>
        <w:t xml:space="preserve"> </w:t>
      </w:r>
      <w:r>
        <w:t xml:space="preserve">the Buyer's PCI responsibilities and shall work with the Buyer to ensure that the </w:t>
      </w:r>
      <w:r>
        <w:t>Buyer is compliant with the same.</w:t>
      </w:r>
    </w:p>
    <w:p w14:paraId="22059873" w14:textId="77777777" w:rsidR="00F06FEE" w:rsidRDefault="005E5DF1">
      <w:pPr>
        <w:pStyle w:val="ListParagraph"/>
        <w:numPr>
          <w:ilvl w:val="1"/>
          <w:numId w:val="59"/>
        </w:numPr>
        <w:tabs>
          <w:tab w:val="left" w:pos="2932"/>
        </w:tabs>
        <w:spacing w:before="202"/>
        <w:ind w:hanging="1089"/>
        <w:rPr>
          <w:sz w:val="24"/>
        </w:rPr>
      </w:pPr>
      <w:bookmarkStart w:id="101" w:name="_bookmark85"/>
      <w:bookmarkEnd w:id="101"/>
      <w:r>
        <w:rPr>
          <w:spacing w:val="-2"/>
          <w:sz w:val="24"/>
        </w:rPr>
        <w:t>Following</w:t>
      </w:r>
      <w:r>
        <w:rPr>
          <w:spacing w:val="19"/>
          <w:sz w:val="24"/>
        </w:rPr>
        <w:t xml:space="preserve"> </w:t>
      </w:r>
      <w:r>
        <w:rPr>
          <w:spacing w:val="-2"/>
          <w:sz w:val="24"/>
        </w:rPr>
        <w:t>confirmation:</w:t>
      </w:r>
    </w:p>
    <w:p w14:paraId="4BB640F4" w14:textId="77777777" w:rsidR="00F06FEE" w:rsidRDefault="005E5DF1">
      <w:pPr>
        <w:pStyle w:val="ListParagraph"/>
        <w:numPr>
          <w:ilvl w:val="2"/>
          <w:numId w:val="59"/>
        </w:numPr>
        <w:tabs>
          <w:tab w:val="left" w:pos="4006"/>
        </w:tabs>
        <w:spacing w:before="207" w:line="237" w:lineRule="auto"/>
        <w:ind w:right="964"/>
        <w:rPr>
          <w:sz w:val="24"/>
        </w:rPr>
      </w:pPr>
      <w:r>
        <w:rPr>
          <w:sz w:val="24"/>
        </w:rPr>
        <w:t>by</w:t>
      </w:r>
      <w:r>
        <w:rPr>
          <w:spacing w:val="40"/>
          <w:sz w:val="24"/>
        </w:rPr>
        <w:t xml:space="preserve"> </w:t>
      </w:r>
      <w:r>
        <w:rPr>
          <w:sz w:val="24"/>
        </w:rPr>
        <w:t>a</w:t>
      </w:r>
      <w:r>
        <w:rPr>
          <w:spacing w:val="30"/>
          <w:sz w:val="24"/>
        </w:rPr>
        <w:t xml:space="preserve"> </w:t>
      </w:r>
      <w:r>
        <w:rPr>
          <w:sz w:val="24"/>
        </w:rPr>
        <w:t>Card</w:t>
      </w:r>
      <w:r>
        <w:rPr>
          <w:spacing w:val="31"/>
          <w:sz w:val="24"/>
        </w:rPr>
        <w:t xml:space="preserve"> </w:t>
      </w:r>
      <w:r>
        <w:rPr>
          <w:sz w:val="24"/>
        </w:rPr>
        <w:t>Scheme</w:t>
      </w:r>
      <w:r>
        <w:rPr>
          <w:spacing w:val="30"/>
          <w:sz w:val="24"/>
        </w:rPr>
        <w:t xml:space="preserve"> </w:t>
      </w:r>
      <w:r>
        <w:rPr>
          <w:sz w:val="24"/>
        </w:rPr>
        <w:t>or</w:t>
      </w:r>
      <w:r>
        <w:rPr>
          <w:spacing w:val="36"/>
          <w:sz w:val="24"/>
        </w:rPr>
        <w:t xml:space="preserve"> </w:t>
      </w:r>
      <w:r>
        <w:rPr>
          <w:sz w:val="24"/>
        </w:rPr>
        <w:t>APM</w:t>
      </w:r>
      <w:r>
        <w:rPr>
          <w:spacing w:val="40"/>
          <w:sz w:val="24"/>
        </w:rPr>
        <w:t xml:space="preserve"> </w:t>
      </w:r>
      <w:r>
        <w:rPr>
          <w:sz w:val="24"/>
        </w:rPr>
        <w:t>Provider</w:t>
      </w:r>
      <w:r>
        <w:rPr>
          <w:spacing w:val="36"/>
          <w:sz w:val="24"/>
        </w:rPr>
        <w:t xml:space="preserve"> </w:t>
      </w:r>
      <w:r>
        <w:rPr>
          <w:sz w:val="24"/>
        </w:rPr>
        <w:t>of</w:t>
      </w:r>
      <w:r>
        <w:rPr>
          <w:spacing w:val="40"/>
          <w:sz w:val="24"/>
        </w:rPr>
        <w:t xml:space="preserve"> </w:t>
      </w:r>
      <w:r>
        <w:rPr>
          <w:sz w:val="24"/>
        </w:rPr>
        <w:t>any</w:t>
      </w:r>
      <w:r>
        <w:rPr>
          <w:spacing w:val="28"/>
          <w:sz w:val="24"/>
        </w:rPr>
        <w:t xml:space="preserve"> </w:t>
      </w:r>
      <w:r>
        <w:rPr>
          <w:sz w:val="24"/>
        </w:rPr>
        <w:t>changes to the relevant Rules; or</w:t>
      </w:r>
    </w:p>
    <w:p w14:paraId="29E6ADEE" w14:textId="77777777" w:rsidR="00F06FEE" w:rsidRDefault="005E5DF1">
      <w:pPr>
        <w:pStyle w:val="ListParagraph"/>
        <w:numPr>
          <w:ilvl w:val="2"/>
          <w:numId w:val="59"/>
        </w:numPr>
        <w:tabs>
          <w:tab w:val="left" w:pos="4006"/>
        </w:tabs>
        <w:spacing w:before="207" w:line="237" w:lineRule="auto"/>
        <w:ind w:right="977"/>
        <w:rPr>
          <w:sz w:val="24"/>
        </w:rPr>
      </w:pPr>
      <w:r>
        <w:rPr>
          <w:sz w:val="24"/>
        </w:rPr>
        <w:t>by</w:t>
      </w:r>
      <w:r>
        <w:rPr>
          <w:spacing w:val="40"/>
          <w:sz w:val="24"/>
        </w:rPr>
        <w:t xml:space="preserve"> </w:t>
      </w:r>
      <w:r>
        <w:rPr>
          <w:sz w:val="24"/>
        </w:rPr>
        <w:t>any</w:t>
      </w:r>
      <w:r>
        <w:rPr>
          <w:spacing w:val="36"/>
          <w:sz w:val="24"/>
        </w:rPr>
        <w:t xml:space="preserve"> </w:t>
      </w:r>
      <w:r>
        <w:rPr>
          <w:sz w:val="24"/>
        </w:rPr>
        <w:t>Regulatory</w:t>
      </w:r>
      <w:r>
        <w:rPr>
          <w:spacing w:val="36"/>
          <w:sz w:val="24"/>
        </w:rPr>
        <w:t xml:space="preserve"> </w:t>
      </w:r>
      <w:r>
        <w:rPr>
          <w:sz w:val="24"/>
        </w:rPr>
        <w:t>Body</w:t>
      </w:r>
      <w:r>
        <w:rPr>
          <w:spacing w:val="36"/>
          <w:sz w:val="24"/>
        </w:rPr>
        <w:t xml:space="preserve"> </w:t>
      </w:r>
      <w:r>
        <w:rPr>
          <w:sz w:val="24"/>
        </w:rPr>
        <w:t>of</w:t>
      </w:r>
      <w:r>
        <w:rPr>
          <w:spacing w:val="40"/>
          <w:sz w:val="24"/>
        </w:rPr>
        <w:t xml:space="preserve"> </w:t>
      </w:r>
      <w:r>
        <w:rPr>
          <w:sz w:val="24"/>
        </w:rPr>
        <w:t>any</w:t>
      </w:r>
      <w:r>
        <w:rPr>
          <w:spacing w:val="36"/>
          <w:sz w:val="24"/>
        </w:rPr>
        <w:t xml:space="preserve"> </w:t>
      </w:r>
      <w:r>
        <w:rPr>
          <w:sz w:val="24"/>
        </w:rPr>
        <w:t>changes</w:t>
      </w:r>
      <w:r>
        <w:rPr>
          <w:spacing w:val="22"/>
          <w:sz w:val="24"/>
        </w:rPr>
        <w:t xml:space="preserve"> </w:t>
      </w:r>
      <w:r>
        <w:rPr>
          <w:sz w:val="24"/>
        </w:rPr>
        <w:t>to</w:t>
      </w:r>
      <w:r>
        <w:rPr>
          <w:spacing w:val="24"/>
          <w:sz w:val="24"/>
        </w:rPr>
        <w:t xml:space="preserve"> </w:t>
      </w:r>
      <w:r>
        <w:rPr>
          <w:sz w:val="24"/>
        </w:rPr>
        <w:t>any</w:t>
      </w:r>
      <w:r>
        <w:rPr>
          <w:spacing w:val="36"/>
          <w:sz w:val="24"/>
        </w:rPr>
        <w:t xml:space="preserve"> </w:t>
      </w:r>
      <w:r>
        <w:rPr>
          <w:sz w:val="24"/>
        </w:rPr>
        <w:t>Law</w:t>
      </w:r>
      <w:r>
        <w:rPr>
          <w:spacing w:val="32"/>
          <w:sz w:val="24"/>
        </w:rPr>
        <w:t xml:space="preserve"> </w:t>
      </w:r>
      <w:r>
        <w:rPr>
          <w:sz w:val="24"/>
        </w:rPr>
        <w:t>or the relevant Rules; or</w:t>
      </w:r>
    </w:p>
    <w:p w14:paraId="11AB3C69" w14:textId="77777777" w:rsidR="00F06FEE" w:rsidRDefault="005E5DF1">
      <w:pPr>
        <w:pStyle w:val="ListParagraph"/>
        <w:numPr>
          <w:ilvl w:val="2"/>
          <w:numId w:val="59"/>
        </w:numPr>
        <w:tabs>
          <w:tab w:val="left" w:pos="4005"/>
        </w:tabs>
        <w:spacing w:before="203"/>
        <w:ind w:left="4005" w:hanging="1073"/>
        <w:rPr>
          <w:sz w:val="24"/>
        </w:rPr>
      </w:pPr>
      <w:r>
        <w:rPr>
          <w:sz w:val="24"/>
        </w:rPr>
        <w:t>of</w:t>
      </w:r>
      <w:r>
        <w:rPr>
          <w:spacing w:val="-3"/>
          <w:sz w:val="24"/>
        </w:rPr>
        <w:t xml:space="preserve"> </w:t>
      </w:r>
      <w:r>
        <w:rPr>
          <w:sz w:val="24"/>
        </w:rPr>
        <w:t>any</w:t>
      </w:r>
      <w:r>
        <w:rPr>
          <w:spacing w:val="-6"/>
          <w:sz w:val="24"/>
        </w:rPr>
        <w:t xml:space="preserve"> </w:t>
      </w:r>
      <w:r>
        <w:rPr>
          <w:sz w:val="24"/>
        </w:rPr>
        <w:t>changes</w:t>
      </w:r>
      <w:r>
        <w:rPr>
          <w:spacing w:val="9"/>
          <w:sz w:val="24"/>
        </w:rPr>
        <w:t xml:space="preserve"> </w:t>
      </w:r>
      <w:r>
        <w:rPr>
          <w:sz w:val="24"/>
        </w:rPr>
        <w:t>to</w:t>
      </w:r>
      <w:r>
        <w:rPr>
          <w:spacing w:val="-3"/>
          <w:sz w:val="24"/>
        </w:rPr>
        <w:t xml:space="preserve"> </w:t>
      </w:r>
      <w:r>
        <w:rPr>
          <w:spacing w:val="-4"/>
          <w:sz w:val="24"/>
        </w:rPr>
        <w:t>PCI,</w:t>
      </w:r>
    </w:p>
    <w:p w14:paraId="71393D6A" w14:textId="77777777" w:rsidR="00F06FEE" w:rsidRDefault="005E5DF1">
      <w:pPr>
        <w:pStyle w:val="BodyText"/>
        <w:spacing w:before="205"/>
        <w:ind w:left="2932" w:right="961"/>
        <w:jc w:val="both"/>
      </w:pPr>
      <w:r>
        <w:t>which, in each case, will impact upon the Buyer (and/or any of its Affiliates or operations), and/or any of the Services or Deliverables (or their use</w:t>
      </w:r>
      <w:r>
        <w:rPr>
          <w:spacing w:val="-6"/>
        </w:rPr>
        <w:t xml:space="preserve"> </w:t>
      </w:r>
      <w:r>
        <w:t>or</w:t>
      </w:r>
      <w:r>
        <w:rPr>
          <w:spacing w:val="-1"/>
        </w:rPr>
        <w:t xml:space="preserve"> </w:t>
      </w:r>
      <w:r>
        <w:t>receipt),</w:t>
      </w:r>
      <w:r>
        <w:rPr>
          <w:spacing w:val="-3"/>
        </w:rPr>
        <w:t xml:space="preserve"> </w:t>
      </w:r>
      <w:r>
        <w:t>the</w:t>
      </w:r>
      <w:r>
        <w:rPr>
          <w:spacing w:val="-6"/>
        </w:rPr>
        <w:t xml:space="preserve"> </w:t>
      </w:r>
      <w:r>
        <w:t>Supplier</w:t>
      </w:r>
      <w:r>
        <w:rPr>
          <w:spacing w:val="-1"/>
        </w:rPr>
        <w:t xml:space="preserve"> </w:t>
      </w:r>
      <w:r>
        <w:t>will</w:t>
      </w:r>
      <w:r>
        <w:rPr>
          <w:spacing w:val="-6"/>
        </w:rPr>
        <w:t xml:space="preserve"> </w:t>
      </w:r>
      <w:r>
        <w:t>notify the</w:t>
      </w:r>
      <w:r>
        <w:rPr>
          <w:spacing w:val="-6"/>
        </w:rPr>
        <w:t xml:space="preserve"> </w:t>
      </w:r>
      <w:r>
        <w:t>Buyer</w:t>
      </w:r>
      <w:r>
        <w:rPr>
          <w:spacing w:val="-1"/>
        </w:rPr>
        <w:t xml:space="preserve"> </w:t>
      </w:r>
      <w:r>
        <w:t>as</w:t>
      </w:r>
      <w:r>
        <w:rPr>
          <w:spacing w:val="-8"/>
        </w:rPr>
        <w:t xml:space="preserve"> </w:t>
      </w:r>
      <w:r>
        <w:t>soon</w:t>
      </w:r>
      <w:r>
        <w:rPr>
          <w:spacing w:val="-6"/>
        </w:rPr>
        <w:t xml:space="preserve"> </w:t>
      </w:r>
      <w:r>
        <w:t xml:space="preserve">as possible of such changes and provide all relevant details. The </w:t>
      </w:r>
      <w:r>
        <w:t>Supplier shall at all times ensure that the Services and</w:t>
      </w:r>
      <w:r>
        <w:rPr>
          <w:spacing w:val="-9"/>
        </w:rPr>
        <w:t xml:space="preserve"> </w:t>
      </w:r>
      <w:r>
        <w:t>Deliverables are compliant with all applicable Rules, Law and PCI. Any changes to the Services and/or Deliverables which are necessary in</w:t>
      </w:r>
      <w:r>
        <w:rPr>
          <w:spacing w:val="-6"/>
        </w:rPr>
        <w:t xml:space="preserve"> </w:t>
      </w:r>
      <w:r>
        <w:t>order</w:t>
      </w:r>
      <w:r>
        <w:rPr>
          <w:spacing w:val="-1"/>
        </w:rPr>
        <w:t xml:space="preserve"> </w:t>
      </w:r>
      <w:r>
        <w:t>to maintain compliance with Rules, Law and PCI shall be conducted</w:t>
      </w:r>
      <w:r>
        <w:rPr>
          <w:spacing w:val="40"/>
        </w:rPr>
        <w:t xml:space="preserve"> </w:t>
      </w:r>
      <w:r>
        <w:t>by the Supplier at its own expense and ensuring that there is no impact or interruption to the provision by the Supplier of, and the receipt by the Buyer (and/or its related parties) of the Deliverables and/or the Services.</w:t>
      </w:r>
    </w:p>
    <w:p w14:paraId="3BF61155" w14:textId="77777777" w:rsidR="00F06FEE" w:rsidRDefault="005E5DF1">
      <w:pPr>
        <w:pStyle w:val="ListParagraph"/>
        <w:numPr>
          <w:ilvl w:val="1"/>
          <w:numId w:val="59"/>
        </w:numPr>
        <w:tabs>
          <w:tab w:val="left" w:pos="2928"/>
          <w:tab w:val="left" w:pos="2932"/>
        </w:tabs>
        <w:spacing w:before="196"/>
        <w:ind w:right="959"/>
        <w:jc w:val="both"/>
        <w:rPr>
          <w:sz w:val="24"/>
        </w:rPr>
      </w:pPr>
      <w:r>
        <w:rPr>
          <w:sz w:val="24"/>
        </w:rPr>
        <w:t xml:space="preserve">The Supplier's obligations under Paragraphs </w:t>
      </w:r>
      <w:hyperlink w:anchor="_bookmark84" w:history="1">
        <w:r>
          <w:rPr>
            <w:sz w:val="24"/>
          </w:rPr>
          <w:t>12.1</w:t>
        </w:r>
      </w:hyperlink>
      <w:r>
        <w:rPr>
          <w:sz w:val="24"/>
        </w:rPr>
        <w:t xml:space="preserve"> and </w:t>
      </w:r>
      <w:hyperlink w:anchor="_bookmark85" w:history="1">
        <w:r>
          <w:rPr>
            <w:sz w:val="24"/>
          </w:rPr>
          <w:t>12.2</w:t>
        </w:r>
      </w:hyperlink>
      <w:r>
        <w:rPr>
          <w:sz w:val="24"/>
        </w:rPr>
        <w:t xml:space="preserve"> shall survive termination of the</w:t>
      </w:r>
      <w:r>
        <w:rPr>
          <w:spacing w:val="-1"/>
          <w:sz w:val="24"/>
        </w:rPr>
        <w:t xml:space="preserve"> </w:t>
      </w:r>
      <w:r>
        <w:rPr>
          <w:sz w:val="24"/>
        </w:rPr>
        <w:t>Call-Off Contract</w:t>
      </w:r>
      <w:r>
        <w:rPr>
          <w:spacing w:val="-2"/>
          <w:sz w:val="24"/>
        </w:rPr>
        <w:t xml:space="preserve"> </w:t>
      </w:r>
      <w:r>
        <w:rPr>
          <w:sz w:val="24"/>
        </w:rPr>
        <w:t>and</w:t>
      </w:r>
      <w:r>
        <w:rPr>
          <w:spacing w:val="-5"/>
          <w:sz w:val="24"/>
        </w:rPr>
        <w:t xml:space="preserve"> </w:t>
      </w:r>
      <w:r>
        <w:rPr>
          <w:sz w:val="24"/>
        </w:rPr>
        <w:t>shall</w:t>
      </w:r>
      <w:r>
        <w:rPr>
          <w:spacing w:val="-5"/>
          <w:sz w:val="24"/>
        </w:rPr>
        <w:t xml:space="preserve"> </w:t>
      </w:r>
      <w:r>
        <w:rPr>
          <w:sz w:val="24"/>
        </w:rPr>
        <w:t>continue</w:t>
      </w:r>
      <w:r>
        <w:rPr>
          <w:spacing w:val="-5"/>
          <w:sz w:val="24"/>
        </w:rPr>
        <w:t xml:space="preserve"> </w:t>
      </w:r>
      <w:r>
        <w:rPr>
          <w:sz w:val="24"/>
        </w:rPr>
        <w:t>in</w:t>
      </w:r>
      <w:r>
        <w:rPr>
          <w:spacing w:val="-5"/>
          <w:sz w:val="24"/>
        </w:rPr>
        <w:t xml:space="preserve"> </w:t>
      </w:r>
      <w:r>
        <w:rPr>
          <w:sz w:val="24"/>
        </w:rPr>
        <w:t>full force and effect until all Transaction Data obtained under the Call- Off</w:t>
      </w:r>
      <w:r>
        <w:rPr>
          <w:spacing w:val="40"/>
          <w:sz w:val="24"/>
        </w:rPr>
        <w:t xml:space="preserve"> </w:t>
      </w:r>
      <w:r>
        <w:rPr>
          <w:sz w:val="24"/>
        </w:rPr>
        <w:t>Contract has been destroyed or as otherwise agreed in writing by the Buyer.</w:t>
      </w:r>
    </w:p>
    <w:p w14:paraId="6A03AD3D" w14:textId="77777777" w:rsidR="00F06FEE" w:rsidRDefault="005E5DF1">
      <w:pPr>
        <w:pStyle w:val="ListParagraph"/>
        <w:numPr>
          <w:ilvl w:val="1"/>
          <w:numId w:val="59"/>
        </w:numPr>
        <w:tabs>
          <w:tab w:val="left" w:pos="2928"/>
          <w:tab w:val="left" w:pos="2932"/>
        </w:tabs>
        <w:spacing w:before="205"/>
        <w:ind w:right="961"/>
        <w:jc w:val="both"/>
        <w:rPr>
          <w:sz w:val="24"/>
        </w:rPr>
      </w:pPr>
      <w:r>
        <w:rPr>
          <w:sz w:val="24"/>
        </w:rPr>
        <w:t>Where the Supplier reasonably suspects that a Transaction, which the Supplier would otherwise process, may be fraudulent or</w:t>
      </w:r>
      <w:r>
        <w:rPr>
          <w:spacing w:val="40"/>
          <w:sz w:val="24"/>
        </w:rPr>
        <w:t xml:space="preserve"> </w:t>
      </w:r>
      <w:r>
        <w:rPr>
          <w:sz w:val="24"/>
        </w:rPr>
        <w:t>involves fraud or</w:t>
      </w:r>
      <w:r>
        <w:rPr>
          <w:spacing w:val="40"/>
          <w:sz w:val="24"/>
        </w:rPr>
        <w:t xml:space="preserve"> </w:t>
      </w:r>
      <w:r>
        <w:rPr>
          <w:sz w:val="24"/>
        </w:rPr>
        <w:t>any</w:t>
      </w:r>
      <w:r>
        <w:rPr>
          <w:spacing w:val="40"/>
          <w:sz w:val="24"/>
        </w:rPr>
        <w:t xml:space="preserve"> </w:t>
      </w:r>
      <w:r>
        <w:rPr>
          <w:sz w:val="24"/>
        </w:rPr>
        <w:t>other</w:t>
      </w:r>
      <w:r>
        <w:rPr>
          <w:spacing w:val="40"/>
          <w:sz w:val="24"/>
        </w:rPr>
        <w:t xml:space="preserve"> </w:t>
      </w:r>
      <w:r>
        <w:rPr>
          <w:sz w:val="24"/>
        </w:rPr>
        <w:t>criminal activity, the Supplier shall, to the extent permitted by Law and</w:t>
      </w:r>
      <w:r>
        <w:rPr>
          <w:spacing w:val="-3"/>
          <w:sz w:val="24"/>
        </w:rPr>
        <w:t xml:space="preserve"> </w:t>
      </w:r>
      <w:r>
        <w:rPr>
          <w:sz w:val="24"/>
        </w:rPr>
        <w:t>AML, notify the</w:t>
      </w:r>
      <w:r>
        <w:rPr>
          <w:spacing w:val="-3"/>
          <w:sz w:val="24"/>
        </w:rPr>
        <w:t xml:space="preserve"> </w:t>
      </w:r>
      <w:r>
        <w:rPr>
          <w:sz w:val="24"/>
        </w:rPr>
        <w:t>Buyer immediately and shall (without prejudice to any of the Buyer's rights and/or remedies where the Supplier was responsible for detecting or avoiding any fraud) suspend the processing of that Transaction,</w:t>
      </w:r>
      <w:r>
        <w:rPr>
          <w:spacing w:val="40"/>
          <w:sz w:val="24"/>
        </w:rPr>
        <w:t xml:space="preserve"> </w:t>
      </w:r>
      <w:r>
        <w:rPr>
          <w:sz w:val="24"/>
        </w:rPr>
        <w:t>until the satisfactory completion of the Supplier's investigation or</w:t>
      </w:r>
      <w:r>
        <w:rPr>
          <w:spacing w:val="40"/>
          <w:sz w:val="24"/>
        </w:rPr>
        <w:t xml:space="preserve"> </w:t>
      </w:r>
      <w:r>
        <w:rPr>
          <w:sz w:val="24"/>
        </w:rPr>
        <w:t>that of</w:t>
      </w:r>
      <w:r>
        <w:rPr>
          <w:spacing w:val="40"/>
          <w:sz w:val="24"/>
        </w:rPr>
        <w:t xml:space="preserve"> </w:t>
      </w:r>
      <w:r>
        <w:rPr>
          <w:sz w:val="24"/>
        </w:rPr>
        <w:t>any third party (which investigation the Supplier shall</w:t>
      </w:r>
      <w:r>
        <w:rPr>
          <w:spacing w:val="40"/>
          <w:sz w:val="24"/>
        </w:rPr>
        <w:t xml:space="preserve"> </w:t>
      </w:r>
      <w:r>
        <w:rPr>
          <w:sz w:val="24"/>
        </w:rPr>
        <w:t xml:space="preserve">conduct </w:t>
      </w:r>
      <w:r>
        <w:rPr>
          <w:sz w:val="24"/>
        </w:rPr>
        <w:t>immediately, without delay, acting reasonably, in good</w:t>
      </w:r>
      <w:r>
        <w:rPr>
          <w:spacing w:val="40"/>
          <w:sz w:val="24"/>
        </w:rPr>
        <w:t xml:space="preserve"> </w:t>
      </w:r>
      <w:r>
        <w:rPr>
          <w:sz w:val="24"/>
        </w:rPr>
        <w:t>faith, and in accordance</w:t>
      </w:r>
      <w:r>
        <w:rPr>
          <w:spacing w:val="-2"/>
          <w:sz w:val="24"/>
        </w:rPr>
        <w:t xml:space="preserve"> </w:t>
      </w:r>
      <w:r>
        <w:rPr>
          <w:sz w:val="24"/>
        </w:rPr>
        <w:t>with Good Industry</w:t>
      </w:r>
      <w:r>
        <w:rPr>
          <w:spacing w:val="40"/>
          <w:sz w:val="24"/>
        </w:rPr>
        <w:t xml:space="preserve"> </w:t>
      </w:r>
      <w:r>
        <w:rPr>
          <w:sz w:val="24"/>
        </w:rPr>
        <w:t>Practice).</w:t>
      </w:r>
    </w:p>
    <w:p w14:paraId="2A19E251" w14:textId="77777777" w:rsidR="00F06FEE" w:rsidRDefault="005E5DF1">
      <w:pPr>
        <w:pStyle w:val="ListParagraph"/>
        <w:numPr>
          <w:ilvl w:val="1"/>
          <w:numId w:val="59"/>
        </w:numPr>
        <w:tabs>
          <w:tab w:val="left" w:pos="2928"/>
          <w:tab w:val="left" w:pos="2932"/>
        </w:tabs>
        <w:spacing w:before="199" w:line="242" w:lineRule="auto"/>
        <w:ind w:right="966"/>
        <w:jc w:val="both"/>
        <w:rPr>
          <w:sz w:val="24"/>
        </w:rPr>
      </w:pPr>
      <w:r>
        <w:rPr>
          <w:sz w:val="24"/>
        </w:rPr>
        <w:t>The Supplier shall provide the Buyer with a dedicated customer service team for queries in order to ensure effective running of the Services and Deliverables. This shall include a dedicated customer and technical helpdesk</w:t>
      </w:r>
      <w:r>
        <w:rPr>
          <w:spacing w:val="19"/>
          <w:sz w:val="24"/>
        </w:rPr>
        <w:t xml:space="preserve"> </w:t>
      </w:r>
      <w:r>
        <w:rPr>
          <w:sz w:val="24"/>
        </w:rPr>
        <w:t>which is available 24 hours per day, 7 days</w:t>
      </w:r>
    </w:p>
    <w:p w14:paraId="3E0BF925" w14:textId="77777777" w:rsidR="00F06FEE" w:rsidRDefault="00F06FEE">
      <w:pPr>
        <w:spacing w:line="242" w:lineRule="auto"/>
        <w:jc w:val="both"/>
        <w:rPr>
          <w:sz w:val="24"/>
        </w:rPr>
        <w:sectPr w:rsidR="00F06FEE" w:rsidSect="000A14C0">
          <w:pgSz w:w="11910" w:h="16840"/>
          <w:pgMar w:top="1620" w:right="460" w:bottom="1580" w:left="320" w:header="192" w:footer="1346" w:gutter="0"/>
          <w:cols w:space="720"/>
        </w:sectPr>
      </w:pPr>
    </w:p>
    <w:p w14:paraId="6C61D15D" w14:textId="77777777" w:rsidR="00F06FEE" w:rsidRDefault="005E5DF1">
      <w:pPr>
        <w:pStyle w:val="BodyText"/>
        <w:spacing w:before="275"/>
        <w:ind w:left="2932" w:right="964"/>
        <w:jc w:val="both"/>
      </w:pPr>
      <w:r>
        <w:t>per</w:t>
      </w:r>
      <w:r>
        <w:rPr>
          <w:spacing w:val="31"/>
        </w:rPr>
        <w:t xml:space="preserve"> </w:t>
      </w:r>
      <w:r>
        <w:t>week</w:t>
      </w:r>
      <w:r>
        <w:rPr>
          <w:spacing w:val="38"/>
        </w:rPr>
        <w:t xml:space="preserve"> </w:t>
      </w:r>
      <w:r>
        <w:t>and 365 days of</w:t>
      </w:r>
      <w:r>
        <w:rPr>
          <w:spacing w:val="40"/>
        </w:rPr>
        <w:t xml:space="preserve"> </w:t>
      </w:r>
      <w:r>
        <w:t>the year (366 in a leap year).This shall be available to deal with amongst other things, incidents, problems, alerts, account queries, invoice queries, and Payer queries. Where</w:t>
      </w:r>
      <w:r>
        <w:rPr>
          <w:spacing w:val="40"/>
        </w:rPr>
        <w:t xml:space="preserve"> </w:t>
      </w:r>
      <w:r>
        <w:t>it is reasonably anticipated that the Supplier will process</w:t>
      </w:r>
      <w:r>
        <w:rPr>
          <w:spacing w:val="-11"/>
        </w:rPr>
        <w:t xml:space="preserve"> </w:t>
      </w:r>
      <w:r>
        <w:t>1</w:t>
      </w:r>
      <w:r>
        <w:rPr>
          <w:spacing w:val="-10"/>
        </w:rPr>
        <w:t xml:space="preserve"> </w:t>
      </w:r>
      <w:r>
        <w:t>million</w:t>
      </w:r>
      <w:r>
        <w:rPr>
          <w:spacing w:val="-10"/>
        </w:rPr>
        <w:t xml:space="preserve"> </w:t>
      </w:r>
      <w:r>
        <w:t xml:space="preserve">or more Transactions per annum it shall provide a named account manager who will oversee the provision of Services for the Buyer. Where the anticipated number of Transactions is less than 1 million then account management shall be appropriate </w:t>
      </w:r>
      <w:r>
        <w:t>to the size of the Buyer's specific requirements.</w:t>
      </w:r>
    </w:p>
    <w:p w14:paraId="7FA9BD37" w14:textId="77777777" w:rsidR="00F06FEE" w:rsidRDefault="005E5DF1">
      <w:pPr>
        <w:pStyle w:val="ListParagraph"/>
        <w:numPr>
          <w:ilvl w:val="1"/>
          <w:numId w:val="59"/>
        </w:numPr>
        <w:tabs>
          <w:tab w:val="left" w:pos="2928"/>
          <w:tab w:val="left" w:pos="2932"/>
        </w:tabs>
        <w:spacing w:before="209" w:line="237" w:lineRule="auto"/>
        <w:ind w:right="964"/>
        <w:jc w:val="both"/>
        <w:rPr>
          <w:sz w:val="24"/>
        </w:rPr>
      </w:pPr>
      <w:r>
        <w:rPr>
          <w:sz w:val="24"/>
        </w:rPr>
        <w:t>The Supplier shall provide the Buyer with initial and on-going training (including e-training) free of charge and as and when required, on how to use</w:t>
      </w:r>
      <w:r>
        <w:rPr>
          <w:spacing w:val="-9"/>
          <w:sz w:val="24"/>
        </w:rPr>
        <w:t xml:space="preserve"> </w:t>
      </w:r>
      <w:r>
        <w:rPr>
          <w:sz w:val="24"/>
        </w:rPr>
        <w:t>the</w:t>
      </w:r>
      <w:r>
        <w:rPr>
          <w:spacing w:val="-9"/>
          <w:sz w:val="24"/>
        </w:rPr>
        <w:t xml:space="preserve"> </w:t>
      </w:r>
      <w:r>
        <w:rPr>
          <w:sz w:val="24"/>
        </w:rPr>
        <w:t>Services</w:t>
      </w:r>
      <w:r>
        <w:rPr>
          <w:spacing w:val="-11"/>
          <w:sz w:val="24"/>
        </w:rPr>
        <w:t xml:space="preserve"> </w:t>
      </w:r>
      <w:r>
        <w:rPr>
          <w:sz w:val="24"/>
        </w:rPr>
        <w:t>and</w:t>
      </w:r>
      <w:r>
        <w:rPr>
          <w:spacing w:val="-9"/>
          <w:sz w:val="24"/>
        </w:rPr>
        <w:t xml:space="preserve"> </w:t>
      </w:r>
      <w:r>
        <w:rPr>
          <w:sz w:val="24"/>
        </w:rPr>
        <w:t>any Deliverables</w:t>
      </w:r>
      <w:r>
        <w:rPr>
          <w:spacing w:val="-11"/>
          <w:sz w:val="24"/>
        </w:rPr>
        <w:t xml:space="preserve"> </w:t>
      </w:r>
      <w:r>
        <w:rPr>
          <w:sz w:val="24"/>
        </w:rPr>
        <w:t>including any management tools and shall provide updated guidance documents as and when required, free</w:t>
      </w:r>
      <w:r>
        <w:rPr>
          <w:spacing w:val="-6"/>
          <w:sz w:val="24"/>
        </w:rPr>
        <w:t xml:space="preserve"> </w:t>
      </w:r>
      <w:r>
        <w:rPr>
          <w:sz w:val="24"/>
        </w:rPr>
        <w:t>of charge, to the Buyer.</w:t>
      </w:r>
    </w:p>
    <w:p w14:paraId="2DCCDE7E" w14:textId="77777777" w:rsidR="00F06FEE" w:rsidRDefault="005E5DF1">
      <w:pPr>
        <w:pStyle w:val="ListParagraph"/>
        <w:numPr>
          <w:ilvl w:val="1"/>
          <w:numId w:val="59"/>
        </w:numPr>
        <w:tabs>
          <w:tab w:val="left" w:pos="2928"/>
          <w:tab w:val="left" w:pos="2932"/>
        </w:tabs>
        <w:spacing w:before="201" w:line="244" w:lineRule="auto"/>
        <w:ind w:right="972"/>
        <w:jc w:val="both"/>
        <w:rPr>
          <w:sz w:val="24"/>
        </w:rPr>
      </w:pPr>
      <w:bookmarkStart w:id="102" w:name="_bookmark86"/>
      <w:bookmarkEnd w:id="102"/>
      <w:r>
        <w:rPr>
          <w:sz w:val="24"/>
        </w:rPr>
        <w:t>On the Effective Date and on an annual basis</w:t>
      </w:r>
      <w:r>
        <w:rPr>
          <w:spacing w:val="-2"/>
          <w:sz w:val="24"/>
        </w:rPr>
        <w:t xml:space="preserve"> </w:t>
      </w:r>
      <w:r>
        <w:rPr>
          <w:sz w:val="24"/>
        </w:rPr>
        <w:t>(as</w:t>
      </w:r>
      <w:r>
        <w:rPr>
          <w:spacing w:val="-2"/>
          <w:sz w:val="24"/>
        </w:rPr>
        <w:t xml:space="preserve"> </w:t>
      </w:r>
      <w:r>
        <w:rPr>
          <w:sz w:val="24"/>
        </w:rPr>
        <w:t>a minimum), and following any material system change,</w:t>
      </w:r>
      <w:r>
        <w:rPr>
          <w:spacing w:val="-10"/>
          <w:sz w:val="24"/>
        </w:rPr>
        <w:t xml:space="preserve"> </w:t>
      </w:r>
      <w:r>
        <w:rPr>
          <w:sz w:val="24"/>
        </w:rPr>
        <w:t>the</w:t>
      </w:r>
      <w:r>
        <w:rPr>
          <w:spacing w:val="-12"/>
          <w:sz w:val="24"/>
        </w:rPr>
        <w:t xml:space="preserve"> </w:t>
      </w:r>
      <w:r>
        <w:rPr>
          <w:sz w:val="24"/>
        </w:rPr>
        <w:t>Supplier</w:t>
      </w:r>
      <w:r>
        <w:rPr>
          <w:spacing w:val="-8"/>
          <w:sz w:val="24"/>
        </w:rPr>
        <w:t xml:space="preserve"> </w:t>
      </w:r>
      <w:r>
        <w:rPr>
          <w:sz w:val="24"/>
        </w:rPr>
        <w:t>shall</w:t>
      </w:r>
      <w:r>
        <w:rPr>
          <w:spacing w:val="-12"/>
          <w:sz w:val="24"/>
        </w:rPr>
        <w:t xml:space="preserve"> </w:t>
      </w:r>
      <w:r>
        <w:rPr>
          <w:sz w:val="24"/>
        </w:rPr>
        <w:t>provide</w:t>
      </w:r>
      <w:r>
        <w:rPr>
          <w:spacing w:val="-12"/>
          <w:sz w:val="24"/>
        </w:rPr>
        <w:t xml:space="preserve"> </w:t>
      </w:r>
      <w:r>
        <w:rPr>
          <w:sz w:val="24"/>
        </w:rPr>
        <w:t>the following information assurance evidence to the Buyer:</w:t>
      </w:r>
    </w:p>
    <w:p w14:paraId="278056D3" w14:textId="77777777" w:rsidR="00F06FEE" w:rsidRDefault="005E5DF1">
      <w:pPr>
        <w:pStyle w:val="ListParagraph"/>
        <w:numPr>
          <w:ilvl w:val="2"/>
          <w:numId w:val="59"/>
        </w:numPr>
        <w:tabs>
          <w:tab w:val="left" w:pos="4001"/>
          <w:tab w:val="left" w:pos="4006"/>
        </w:tabs>
        <w:spacing w:before="199" w:line="237" w:lineRule="auto"/>
        <w:ind w:right="964"/>
        <w:jc w:val="both"/>
        <w:rPr>
          <w:sz w:val="24"/>
        </w:rPr>
      </w:pPr>
      <w:r>
        <w:rPr>
          <w:sz w:val="24"/>
        </w:rPr>
        <w:t>evidence, in the form of independent</w:t>
      </w:r>
      <w:r>
        <w:rPr>
          <w:spacing w:val="-5"/>
          <w:sz w:val="24"/>
        </w:rPr>
        <w:t xml:space="preserve"> </w:t>
      </w:r>
      <w:r>
        <w:rPr>
          <w:sz w:val="24"/>
        </w:rPr>
        <w:t>certification,</w:t>
      </w:r>
      <w:r>
        <w:rPr>
          <w:spacing w:val="-5"/>
          <w:sz w:val="24"/>
        </w:rPr>
        <w:t xml:space="preserve"> </w:t>
      </w:r>
      <w:r>
        <w:rPr>
          <w:sz w:val="24"/>
        </w:rPr>
        <w:t>that</w:t>
      </w:r>
      <w:r>
        <w:rPr>
          <w:spacing w:val="-5"/>
          <w:sz w:val="24"/>
        </w:rPr>
        <w:t xml:space="preserve"> </w:t>
      </w:r>
      <w:r>
        <w:rPr>
          <w:sz w:val="24"/>
        </w:rPr>
        <w:t>the Services and other</w:t>
      </w:r>
      <w:r>
        <w:rPr>
          <w:spacing w:val="-5"/>
          <w:sz w:val="24"/>
        </w:rPr>
        <w:t xml:space="preserve"> </w:t>
      </w:r>
      <w:r>
        <w:rPr>
          <w:sz w:val="24"/>
        </w:rPr>
        <w:t>Deliverables</w:t>
      </w:r>
      <w:r>
        <w:rPr>
          <w:noProof/>
          <w:spacing w:val="-2"/>
          <w:position w:val="-4"/>
          <w:sz w:val="24"/>
        </w:rPr>
        <w:drawing>
          <wp:inline distT="0" distB="0" distL="0" distR="0" wp14:anchorId="33C1B2B3" wp14:editId="28F15F43">
            <wp:extent cx="50800" cy="30479"/>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60" cstate="print"/>
                    <a:stretch>
                      <a:fillRect/>
                    </a:stretch>
                  </pic:blipFill>
                  <pic:spPr>
                    <a:xfrm>
                      <a:off x="0" y="0"/>
                      <a:ext cx="50800" cy="30479"/>
                    </a:xfrm>
                    <a:prstGeom prst="rect">
                      <a:avLst/>
                    </a:prstGeom>
                  </pic:spPr>
                </pic:pic>
              </a:graphicData>
            </a:graphic>
          </wp:inline>
        </w:drawing>
      </w:r>
      <w:r>
        <w:rPr>
          <w:sz w:val="24"/>
        </w:rPr>
        <w:t>provided</w:t>
      </w:r>
      <w:r>
        <w:rPr>
          <w:spacing w:val="-10"/>
          <w:sz w:val="24"/>
        </w:rPr>
        <w:t xml:space="preserve"> </w:t>
      </w:r>
      <w:r>
        <w:rPr>
          <w:sz w:val="24"/>
        </w:rPr>
        <w:t>conform to</w:t>
      </w:r>
      <w:r>
        <w:rPr>
          <w:spacing w:val="-10"/>
          <w:sz w:val="24"/>
        </w:rPr>
        <w:t xml:space="preserve"> </w:t>
      </w:r>
      <w:r>
        <w:rPr>
          <w:sz w:val="24"/>
        </w:rPr>
        <w:t>PCI- DSS, and evidence of any other claimed security measures, or equivalents, and security controls implemented; and</w:t>
      </w:r>
    </w:p>
    <w:p w14:paraId="018FA856" w14:textId="77777777" w:rsidR="00F06FEE" w:rsidRDefault="005E5DF1">
      <w:pPr>
        <w:pStyle w:val="ListParagraph"/>
        <w:numPr>
          <w:ilvl w:val="2"/>
          <w:numId w:val="59"/>
        </w:numPr>
        <w:tabs>
          <w:tab w:val="left" w:pos="4001"/>
          <w:tab w:val="left" w:pos="4006"/>
        </w:tabs>
        <w:spacing w:before="203" w:line="237" w:lineRule="auto"/>
        <w:ind w:right="970"/>
        <w:jc w:val="both"/>
        <w:rPr>
          <w:sz w:val="24"/>
        </w:rPr>
      </w:pPr>
      <w:r>
        <w:rPr>
          <w:sz w:val="24"/>
        </w:rPr>
        <w:t>evidence of an independent IT health check using a CESG approved check service provider.</w:t>
      </w:r>
    </w:p>
    <w:p w14:paraId="7F3989E2" w14:textId="77777777" w:rsidR="00F06FEE" w:rsidRDefault="005E5DF1">
      <w:pPr>
        <w:pStyle w:val="ListParagraph"/>
        <w:numPr>
          <w:ilvl w:val="1"/>
          <w:numId w:val="59"/>
        </w:numPr>
        <w:tabs>
          <w:tab w:val="left" w:pos="2928"/>
          <w:tab w:val="left" w:pos="2932"/>
        </w:tabs>
        <w:spacing w:before="204" w:line="244" w:lineRule="auto"/>
        <w:ind w:right="967"/>
        <w:jc w:val="both"/>
        <w:rPr>
          <w:sz w:val="24"/>
        </w:rPr>
      </w:pPr>
      <w:r>
        <w:rPr>
          <w:sz w:val="24"/>
        </w:rPr>
        <w:t xml:space="preserve">The Supplier shall provide the same information assurance evidence specified at Paragraph </w:t>
      </w:r>
      <w:hyperlink w:anchor="_bookmark86" w:history="1">
        <w:r>
          <w:rPr>
            <w:sz w:val="24"/>
          </w:rPr>
          <w:t>12.7</w:t>
        </w:r>
      </w:hyperlink>
      <w:r>
        <w:rPr>
          <w:sz w:val="24"/>
        </w:rPr>
        <w:t xml:space="preserve"> to the Buyer at regular intervals and upon request.</w:t>
      </w:r>
    </w:p>
    <w:p w14:paraId="5D6BAE78" w14:textId="77777777" w:rsidR="00F06FEE" w:rsidRDefault="005E5DF1">
      <w:pPr>
        <w:pStyle w:val="ListParagraph"/>
        <w:numPr>
          <w:ilvl w:val="1"/>
          <w:numId w:val="59"/>
        </w:numPr>
        <w:tabs>
          <w:tab w:val="left" w:pos="2928"/>
          <w:tab w:val="left" w:pos="2932"/>
        </w:tabs>
        <w:spacing w:before="199" w:line="237" w:lineRule="auto"/>
        <w:ind w:right="974"/>
        <w:jc w:val="both"/>
        <w:rPr>
          <w:sz w:val="24"/>
        </w:rPr>
      </w:pPr>
      <w:r>
        <w:rPr>
          <w:sz w:val="24"/>
        </w:rPr>
        <w:t>The Supplier’s information security management system (relevant</w:t>
      </w:r>
      <w:r>
        <w:rPr>
          <w:spacing w:val="40"/>
          <w:sz w:val="24"/>
        </w:rPr>
        <w:t xml:space="preserve"> </w:t>
      </w:r>
      <w:r>
        <w:rPr>
          <w:sz w:val="24"/>
        </w:rPr>
        <w:t>to the Services) shall be:</w:t>
      </w:r>
    </w:p>
    <w:p w14:paraId="07111148" w14:textId="77777777" w:rsidR="00F06FEE" w:rsidRDefault="005E5DF1">
      <w:pPr>
        <w:pStyle w:val="ListParagraph"/>
        <w:numPr>
          <w:ilvl w:val="2"/>
          <w:numId w:val="59"/>
        </w:numPr>
        <w:tabs>
          <w:tab w:val="left" w:pos="4005"/>
        </w:tabs>
        <w:spacing w:before="204"/>
        <w:ind w:left="4005" w:hanging="1073"/>
        <w:rPr>
          <w:sz w:val="24"/>
        </w:rPr>
      </w:pPr>
      <w:r>
        <w:rPr>
          <w:sz w:val="24"/>
        </w:rPr>
        <w:t>accredited</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ISO27001(2013)</w:t>
      </w:r>
      <w:r>
        <w:rPr>
          <w:spacing w:val="4"/>
          <w:sz w:val="24"/>
        </w:rPr>
        <w:t xml:space="preserve"> </w:t>
      </w:r>
      <w:r>
        <w:rPr>
          <w:sz w:val="24"/>
        </w:rPr>
        <w:t>Standard;</w:t>
      </w:r>
      <w:r>
        <w:rPr>
          <w:spacing w:val="-6"/>
          <w:sz w:val="24"/>
        </w:rPr>
        <w:t xml:space="preserve"> </w:t>
      </w:r>
      <w:r>
        <w:rPr>
          <w:spacing w:val="-5"/>
          <w:sz w:val="24"/>
        </w:rPr>
        <w:t>and</w:t>
      </w:r>
    </w:p>
    <w:p w14:paraId="34D0A8E9" w14:textId="77777777" w:rsidR="00F06FEE" w:rsidRDefault="005E5DF1">
      <w:pPr>
        <w:pStyle w:val="ListParagraph"/>
        <w:numPr>
          <w:ilvl w:val="2"/>
          <w:numId w:val="59"/>
        </w:numPr>
        <w:tabs>
          <w:tab w:val="left" w:pos="4005"/>
        </w:tabs>
        <w:spacing w:before="189"/>
        <w:ind w:left="4005" w:hanging="1073"/>
        <w:rPr>
          <w:sz w:val="24"/>
        </w:rPr>
      </w:pPr>
      <w:r>
        <w:rPr>
          <w:sz w:val="24"/>
        </w:rPr>
        <w:t>compliant</w:t>
      </w:r>
      <w:r>
        <w:rPr>
          <w:spacing w:val="-13"/>
          <w:sz w:val="24"/>
        </w:rPr>
        <w:t xml:space="preserve"> </w:t>
      </w:r>
      <w:r>
        <w:rPr>
          <w:sz w:val="24"/>
        </w:rPr>
        <w:t>with</w:t>
      </w:r>
      <w:r>
        <w:rPr>
          <w:spacing w:val="-15"/>
          <w:sz w:val="24"/>
        </w:rPr>
        <w:t xml:space="preserve"> </w:t>
      </w:r>
      <w:r>
        <w:rPr>
          <w:sz w:val="24"/>
        </w:rPr>
        <w:t>the</w:t>
      </w:r>
      <w:r>
        <w:rPr>
          <w:spacing w:val="-15"/>
          <w:sz w:val="24"/>
        </w:rPr>
        <w:t xml:space="preserve"> </w:t>
      </w:r>
      <w:r>
        <w:rPr>
          <w:sz w:val="24"/>
        </w:rPr>
        <w:t>relevant</w:t>
      </w:r>
      <w:r>
        <w:rPr>
          <w:spacing w:val="-1"/>
          <w:sz w:val="24"/>
        </w:rPr>
        <w:t xml:space="preserve"> </w:t>
      </w:r>
      <w:r>
        <w:rPr>
          <w:sz w:val="24"/>
        </w:rPr>
        <w:t>ISO27001(2013)</w:t>
      </w:r>
      <w:r>
        <w:rPr>
          <w:spacing w:val="10"/>
          <w:sz w:val="24"/>
        </w:rPr>
        <w:t xml:space="preserve"> </w:t>
      </w:r>
      <w:r>
        <w:rPr>
          <w:spacing w:val="-2"/>
          <w:sz w:val="24"/>
        </w:rPr>
        <w:t>measures,</w:t>
      </w:r>
    </w:p>
    <w:p w14:paraId="43ECBD7F" w14:textId="77777777" w:rsidR="00F06FEE" w:rsidRDefault="005E5DF1">
      <w:pPr>
        <w:pStyle w:val="BodyText"/>
        <w:spacing w:before="206" w:line="237" w:lineRule="auto"/>
        <w:ind w:left="2932" w:right="972"/>
        <w:jc w:val="both"/>
      </w:pPr>
      <w:r>
        <w:t xml:space="preserve">(as such standard may be replaced in the industry from time to </w:t>
      </w:r>
      <w:r>
        <w:rPr>
          <w:spacing w:val="-2"/>
        </w:rPr>
        <w:t>time).</w:t>
      </w:r>
    </w:p>
    <w:p w14:paraId="6C2E9C95" w14:textId="77777777" w:rsidR="00F06FEE" w:rsidRDefault="005E5DF1">
      <w:pPr>
        <w:pStyle w:val="ListParagraph"/>
        <w:numPr>
          <w:ilvl w:val="1"/>
          <w:numId w:val="59"/>
        </w:numPr>
        <w:tabs>
          <w:tab w:val="left" w:pos="2929"/>
          <w:tab w:val="left" w:pos="2932"/>
        </w:tabs>
        <w:spacing w:before="204"/>
        <w:ind w:right="958"/>
        <w:jc w:val="both"/>
        <w:rPr>
          <w:sz w:val="24"/>
        </w:rPr>
      </w:pPr>
      <w:r>
        <w:rPr>
          <w:sz w:val="24"/>
        </w:rPr>
        <w:t>If the Supplier’s information security management system (relevant to the Services) is accredited to the ISO27001(2013) Standard, or equivalent, or the Supplier can demonstrate compliance with the relevant ISO27001(2013) measures, the Supplier shall provide evidence of this accreditation and compliance to the Buyer at regular intervals and upon request.</w:t>
      </w:r>
    </w:p>
    <w:p w14:paraId="5339EC1A"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7023718B" w14:textId="77777777" w:rsidR="00F06FEE" w:rsidRDefault="005E5DF1">
      <w:pPr>
        <w:pStyle w:val="ListParagraph"/>
        <w:numPr>
          <w:ilvl w:val="1"/>
          <w:numId w:val="59"/>
        </w:numPr>
        <w:tabs>
          <w:tab w:val="left" w:pos="2929"/>
          <w:tab w:val="left" w:pos="2932"/>
        </w:tabs>
        <w:spacing w:before="275"/>
        <w:ind w:right="969"/>
        <w:jc w:val="both"/>
        <w:rPr>
          <w:sz w:val="24"/>
        </w:rPr>
      </w:pPr>
      <w:r>
        <w:rPr>
          <w:sz w:val="24"/>
        </w:rPr>
        <w:t>Where the Supplier detects unusual patterns of activity that might indicate malicious activities, for example a denial of service attack</w:t>
      </w:r>
      <w:r>
        <w:rPr>
          <w:spacing w:val="40"/>
          <w:sz w:val="24"/>
        </w:rPr>
        <w:t xml:space="preserve"> </w:t>
      </w:r>
      <w:r>
        <w:rPr>
          <w:sz w:val="24"/>
        </w:rPr>
        <w:t>or distributed denial of service attack the Supplier shall inform the Buyer’s designated security contact immediately by alerting via email and SMS.</w:t>
      </w:r>
    </w:p>
    <w:p w14:paraId="1AC7C202" w14:textId="77777777" w:rsidR="00F06FEE" w:rsidRDefault="005E5DF1">
      <w:pPr>
        <w:pStyle w:val="Heading3"/>
        <w:numPr>
          <w:ilvl w:val="0"/>
          <w:numId w:val="68"/>
        </w:numPr>
        <w:tabs>
          <w:tab w:val="left" w:pos="1842"/>
        </w:tabs>
        <w:spacing w:before="206"/>
        <w:ind w:left="1842"/>
      </w:pPr>
      <w:bookmarkStart w:id="103" w:name="_bookmark87"/>
      <w:bookmarkEnd w:id="103"/>
      <w:r>
        <w:t>Co-operation</w:t>
      </w:r>
      <w:r>
        <w:rPr>
          <w:spacing w:val="-16"/>
        </w:rPr>
        <w:t xml:space="preserve"> </w:t>
      </w:r>
      <w:r>
        <w:t>and</w:t>
      </w:r>
      <w:r>
        <w:rPr>
          <w:spacing w:val="-16"/>
        </w:rPr>
        <w:t xml:space="preserve"> </w:t>
      </w:r>
      <w:r>
        <w:rPr>
          <w:spacing w:val="-2"/>
        </w:rPr>
        <w:t>Collaboration</w:t>
      </w:r>
    </w:p>
    <w:p w14:paraId="7C6A7867" w14:textId="77777777" w:rsidR="00F06FEE" w:rsidRDefault="005E5DF1">
      <w:pPr>
        <w:pStyle w:val="ListParagraph"/>
        <w:numPr>
          <w:ilvl w:val="1"/>
          <w:numId w:val="58"/>
        </w:numPr>
        <w:tabs>
          <w:tab w:val="left" w:pos="2928"/>
          <w:tab w:val="left" w:pos="2932"/>
        </w:tabs>
        <w:spacing w:before="188"/>
        <w:ind w:right="964"/>
        <w:jc w:val="both"/>
        <w:rPr>
          <w:sz w:val="24"/>
        </w:rPr>
      </w:pPr>
      <w:r>
        <w:rPr>
          <w:sz w:val="24"/>
        </w:rPr>
        <w:t xml:space="preserve">The Supplier shall, at the request of the Buyer from time to time provide to the Buyer, and such of the </w:t>
      </w:r>
      <w:r>
        <w:rPr>
          <w:sz w:val="24"/>
        </w:rPr>
        <w:t>Buyer's (actual or proposed) other suppliers and/or Related Suppliers as are specified by the Buyer (</w:t>
      </w:r>
      <w:r>
        <w:rPr>
          <w:b/>
          <w:sz w:val="24"/>
        </w:rPr>
        <w:t>"Assisted Person"</w:t>
      </w:r>
      <w:r>
        <w:rPr>
          <w:sz w:val="24"/>
        </w:rPr>
        <w:t>), such co-operation, information, advice and/or assistance in connection with the Services and the Deliverables</w:t>
      </w:r>
      <w:r>
        <w:rPr>
          <w:spacing w:val="40"/>
          <w:sz w:val="24"/>
        </w:rPr>
        <w:t xml:space="preserve"> </w:t>
      </w:r>
      <w:r>
        <w:rPr>
          <w:sz w:val="24"/>
        </w:rPr>
        <w:t>as may be</w:t>
      </w:r>
      <w:r>
        <w:rPr>
          <w:spacing w:val="-6"/>
          <w:sz w:val="24"/>
        </w:rPr>
        <w:t xml:space="preserve"> </w:t>
      </w:r>
      <w:r>
        <w:rPr>
          <w:sz w:val="24"/>
        </w:rPr>
        <w:t>necessary</w:t>
      </w:r>
      <w:r>
        <w:rPr>
          <w:spacing w:val="40"/>
          <w:sz w:val="24"/>
        </w:rPr>
        <w:t xml:space="preserve"> </w:t>
      </w:r>
      <w:r>
        <w:rPr>
          <w:sz w:val="24"/>
        </w:rPr>
        <w:t>or required to:</w:t>
      </w:r>
    </w:p>
    <w:p w14:paraId="1B99F1AB" w14:textId="77777777" w:rsidR="00F06FEE" w:rsidRDefault="005E5DF1">
      <w:pPr>
        <w:pStyle w:val="ListParagraph"/>
        <w:numPr>
          <w:ilvl w:val="2"/>
          <w:numId w:val="58"/>
        </w:numPr>
        <w:tabs>
          <w:tab w:val="left" w:pos="4001"/>
          <w:tab w:val="left" w:pos="4006"/>
        </w:tabs>
        <w:spacing w:before="202" w:line="244" w:lineRule="auto"/>
        <w:ind w:right="969"/>
        <w:jc w:val="both"/>
        <w:rPr>
          <w:sz w:val="24"/>
        </w:rPr>
      </w:pPr>
      <w:r>
        <w:rPr>
          <w:sz w:val="24"/>
        </w:rPr>
        <w:t>implement and install the Services and Deliverables, all connected Services</w:t>
      </w:r>
      <w:r>
        <w:rPr>
          <w:spacing w:val="-6"/>
          <w:sz w:val="24"/>
        </w:rPr>
        <w:t xml:space="preserve"> </w:t>
      </w:r>
      <w:r>
        <w:rPr>
          <w:sz w:val="24"/>
        </w:rPr>
        <w:t>and</w:t>
      </w:r>
      <w:r>
        <w:rPr>
          <w:spacing w:val="-4"/>
          <w:sz w:val="24"/>
        </w:rPr>
        <w:t xml:space="preserve"> </w:t>
      </w:r>
      <w:r>
        <w:rPr>
          <w:sz w:val="24"/>
        </w:rPr>
        <w:t>Deliverables,</w:t>
      </w:r>
      <w:r>
        <w:rPr>
          <w:spacing w:val="-2"/>
          <w:sz w:val="24"/>
        </w:rPr>
        <w:t xml:space="preserve"> </w:t>
      </w:r>
      <w:r>
        <w:rPr>
          <w:sz w:val="24"/>
        </w:rPr>
        <w:t>all</w:t>
      </w:r>
      <w:r>
        <w:rPr>
          <w:spacing w:val="-4"/>
          <w:sz w:val="24"/>
        </w:rPr>
        <w:t xml:space="preserve"> </w:t>
      </w:r>
      <w:r>
        <w:rPr>
          <w:sz w:val="24"/>
        </w:rPr>
        <w:t>Supplier Assets, and all Related Supplies;</w:t>
      </w:r>
    </w:p>
    <w:p w14:paraId="7BD8F679" w14:textId="77777777" w:rsidR="00F06FEE" w:rsidRDefault="005E5DF1">
      <w:pPr>
        <w:pStyle w:val="ListParagraph"/>
        <w:numPr>
          <w:ilvl w:val="2"/>
          <w:numId w:val="58"/>
        </w:numPr>
        <w:tabs>
          <w:tab w:val="left" w:pos="4001"/>
          <w:tab w:val="left" w:pos="4006"/>
        </w:tabs>
        <w:spacing w:before="196"/>
        <w:ind w:right="960"/>
        <w:jc w:val="both"/>
        <w:rPr>
          <w:sz w:val="24"/>
        </w:rPr>
      </w:pPr>
      <w:r>
        <w:rPr>
          <w:sz w:val="24"/>
        </w:rPr>
        <w:t xml:space="preserve">enable any such Assisted Person to create and maintain technical or organisational interfaces with the Services and/or Deliverables and/or to ensure the interoperability and/or integration of applicable Related Supplies and systems of that Assisted Person with the Services, Deliverables and systems of the Supplier and/or its </w:t>
      </w:r>
      <w:r>
        <w:rPr>
          <w:spacing w:val="-2"/>
          <w:sz w:val="24"/>
        </w:rPr>
        <w:t>Subcontractors;</w:t>
      </w:r>
    </w:p>
    <w:p w14:paraId="4D74797E" w14:textId="77777777" w:rsidR="00F06FEE" w:rsidRDefault="005E5DF1">
      <w:pPr>
        <w:pStyle w:val="ListParagraph"/>
        <w:numPr>
          <w:ilvl w:val="2"/>
          <w:numId w:val="58"/>
        </w:numPr>
        <w:tabs>
          <w:tab w:val="left" w:pos="4001"/>
          <w:tab w:val="left" w:pos="4006"/>
        </w:tabs>
        <w:spacing w:before="198"/>
        <w:ind w:right="969"/>
        <w:jc w:val="both"/>
        <w:rPr>
          <w:sz w:val="24"/>
        </w:rPr>
      </w:pPr>
      <w:r>
        <w:rPr>
          <w:sz w:val="24"/>
        </w:rPr>
        <w:t>enable the timely transition of the Services and/or Deliverables or equivalent activities or Replacement Deliverables (or any of them) to any Replacement Supplier on the ending of Call-Off Contract for any</w:t>
      </w:r>
      <w:r>
        <w:rPr>
          <w:spacing w:val="40"/>
          <w:sz w:val="24"/>
        </w:rPr>
        <w:t xml:space="preserve"> </w:t>
      </w:r>
      <w:r>
        <w:rPr>
          <w:spacing w:val="-2"/>
          <w:sz w:val="24"/>
        </w:rPr>
        <w:t>reason;</w:t>
      </w:r>
    </w:p>
    <w:p w14:paraId="0865A23B" w14:textId="77777777" w:rsidR="00F06FEE" w:rsidRDefault="005E5DF1">
      <w:pPr>
        <w:pStyle w:val="ListParagraph"/>
        <w:numPr>
          <w:ilvl w:val="2"/>
          <w:numId w:val="58"/>
        </w:numPr>
        <w:tabs>
          <w:tab w:val="left" w:pos="4001"/>
          <w:tab w:val="left" w:pos="4006"/>
        </w:tabs>
        <w:spacing w:before="208" w:line="237" w:lineRule="auto"/>
        <w:ind w:right="965"/>
        <w:jc w:val="both"/>
        <w:rPr>
          <w:sz w:val="24"/>
        </w:rPr>
      </w:pPr>
      <w:r>
        <w:rPr>
          <w:sz w:val="24"/>
        </w:rPr>
        <w:t>support the replacement of any Related Suppliers and/or Related Supplies</w:t>
      </w:r>
      <w:r>
        <w:rPr>
          <w:spacing w:val="40"/>
          <w:sz w:val="24"/>
        </w:rPr>
        <w:t xml:space="preserve"> </w:t>
      </w:r>
      <w:r>
        <w:rPr>
          <w:sz w:val="24"/>
        </w:rPr>
        <w:t>with</w:t>
      </w:r>
      <w:r>
        <w:rPr>
          <w:spacing w:val="-2"/>
          <w:sz w:val="24"/>
        </w:rPr>
        <w:t xml:space="preserve"> </w:t>
      </w:r>
      <w:r>
        <w:rPr>
          <w:sz w:val="24"/>
        </w:rPr>
        <w:t>an alternative;</w:t>
      </w:r>
    </w:p>
    <w:p w14:paraId="3E0D618A" w14:textId="77777777" w:rsidR="00F06FEE" w:rsidRDefault="005E5DF1">
      <w:pPr>
        <w:pStyle w:val="ListParagraph"/>
        <w:numPr>
          <w:ilvl w:val="2"/>
          <w:numId w:val="58"/>
        </w:numPr>
        <w:tabs>
          <w:tab w:val="left" w:pos="4001"/>
          <w:tab w:val="left" w:pos="4006"/>
        </w:tabs>
        <w:spacing w:before="207" w:line="237" w:lineRule="auto"/>
        <w:ind w:right="967"/>
        <w:jc w:val="both"/>
        <w:rPr>
          <w:sz w:val="24"/>
        </w:rPr>
      </w:pPr>
      <w:r>
        <w:rPr>
          <w:sz w:val="24"/>
        </w:rPr>
        <w:t>deal with any enquiries and/or requests relating to the Services including from Payers and/or Regulatory Bodies and including any relating to disputes, referrals, refunds, errors and/or fraud;</w:t>
      </w:r>
    </w:p>
    <w:p w14:paraId="2263B623" w14:textId="77777777" w:rsidR="00F06FEE" w:rsidRDefault="005E5DF1">
      <w:pPr>
        <w:pStyle w:val="ListParagraph"/>
        <w:numPr>
          <w:ilvl w:val="2"/>
          <w:numId w:val="58"/>
        </w:numPr>
        <w:tabs>
          <w:tab w:val="left" w:pos="4001"/>
          <w:tab w:val="left" w:pos="4006"/>
        </w:tabs>
        <w:spacing w:before="204" w:line="237" w:lineRule="auto"/>
        <w:ind w:right="983"/>
        <w:jc w:val="both"/>
        <w:rPr>
          <w:sz w:val="24"/>
        </w:rPr>
      </w:pPr>
      <w:r>
        <w:rPr>
          <w:sz w:val="24"/>
        </w:rPr>
        <w:t>enable the submission collection and processing of payment data in compliance with PCI; and / or</w:t>
      </w:r>
    </w:p>
    <w:p w14:paraId="664F2FBC" w14:textId="77777777" w:rsidR="00F06FEE" w:rsidRDefault="005E5DF1">
      <w:pPr>
        <w:pStyle w:val="ListParagraph"/>
        <w:numPr>
          <w:ilvl w:val="2"/>
          <w:numId w:val="58"/>
        </w:numPr>
        <w:tabs>
          <w:tab w:val="left" w:pos="4001"/>
          <w:tab w:val="left" w:pos="4006"/>
        </w:tabs>
        <w:spacing w:before="206" w:line="237" w:lineRule="auto"/>
        <w:ind w:right="971"/>
        <w:jc w:val="both"/>
        <w:rPr>
          <w:sz w:val="24"/>
        </w:rPr>
      </w:pPr>
      <w:r>
        <w:rPr>
          <w:sz w:val="24"/>
        </w:rPr>
        <w:t>enable suppliers to conduct due diligence as a potential Replacement Supplier on the ending of the Call-Off Contract for any reason.</w:t>
      </w:r>
    </w:p>
    <w:p w14:paraId="06E72308" w14:textId="77777777" w:rsidR="00F06FEE" w:rsidRDefault="005E5DF1">
      <w:pPr>
        <w:pStyle w:val="BodyText"/>
        <w:spacing w:before="206" w:line="237" w:lineRule="auto"/>
        <w:ind w:left="2932" w:right="959"/>
      </w:pPr>
      <w:r>
        <w:t>The</w:t>
      </w:r>
      <w:r>
        <w:rPr>
          <w:spacing w:val="40"/>
        </w:rPr>
        <w:t xml:space="preserve"> </w:t>
      </w:r>
      <w:r>
        <w:t>support</w:t>
      </w:r>
      <w:r>
        <w:rPr>
          <w:spacing w:val="40"/>
        </w:rPr>
        <w:t xml:space="preserve"> </w:t>
      </w:r>
      <w:r>
        <w:t>referred</w:t>
      </w:r>
      <w:r>
        <w:rPr>
          <w:spacing w:val="40"/>
        </w:rPr>
        <w:t xml:space="preserve"> </w:t>
      </w:r>
      <w:r>
        <w:t>to</w:t>
      </w:r>
      <w:r>
        <w:rPr>
          <w:spacing w:val="40"/>
        </w:rPr>
        <w:t xml:space="preserve"> </w:t>
      </w:r>
      <w:r>
        <w:t>above</w:t>
      </w:r>
      <w:r>
        <w:rPr>
          <w:spacing w:val="40"/>
        </w:rPr>
        <w:t xml:space="preserve"> </w:t>
      </w:r>
      <w:r>
        <w:t>shall</w:t>
      </w:r>
      <w:r>
        <w:rPr>
          <w:spacing w:val="40"/>
        </w:rPr>
        <w:t xml:space="preserve"> </w:t>
      </w:r>
      <w:r>
        <w:t>include,</w:t>
      </w:r>
      <w:r>
        <w:rPr>
          <w:spacing w:val="39"/>
        </w:rPr>
        <w:t xml:space="preserve"> </w:t>
      </w:r>
      <w:r>
        <w:t>where</w:t>
      </w:r>
      <w:r>
        <w:rPr>
          <w:spacing w:val="37"/>
        </w:rPr>
        <w:t xml:space="preserve"> </w:t>
      </w:r>
      <w:r>
        <w:t>integration</w:t>
      </w:r>
      <w:r>
        <w:rPr>
          <w:spacing w:val="36"/>
        </w:rPr>
        <w:t xml:space="preserve"> </w:t>
      </w:r>
      <w:r>
        <w:t>is required</w:t>
      </w:r>
      <w:r>
        <w:rPr>
          <w:spacing w:val="17"/>
        </w:rPr>
        <w:t xml:space="preserve"> </w:t>
      </w:r>
      <w:r>
        <w:t>between</w:t>
      </w:r>
      <w:r>
        <w:rPr>
          <w:spacing w:val="17"/>
        </w:rPr>
        <w:t xml:space="preserve"> </w:t>
      </w:r>
      <w:r>
        <w:t>the</w:t>
      </w:r>
      <w:r>
        <w:rPr>
          <w:spacing w:val="17"/>
        </w:rPr>
        <w:t xml:space="preserve"> </w:t>
      </w:r>
      <w:r>
        <w:t>Buyer,</w:t>
      </w:r>
      <w:r>
        <w:rPr>
          <w:spacing w:val="20"/>
        </w:rPr>
        <w:t xml:space="preserve"> </w:t>
      </w:r>
      <w:r>
        <w:t>the</w:t>
      </w:r>
      <w:r>
        <w:rPr>
          <w:spacing w:val="17"/>
        </w:rPr>
        <w:t xml:space="preserve"> </w:t>
      </w:r>
      <w:r>
        <w:t>Services</w:t>
      </w:r>
      <w:r>
        <w:rPr>
          <w:spacing w:val="15"/>
        </w:rPr>
        <w:t xml:space="preserve"> </w:t>
      </w:r>
      <w:r>
        <w:t>and/or</w:t>
      </w:r>
      <w:r>
        <w:rPr>
          <w:spacing w:val="10"/>
        </w:rPr>
        <w:t xml:space="preserve"> </w:t>
      </w:r>
      <w:r>
        <w:t>Deliverables,</w:t>
      </w:r>
      <w:r>
        <w:rPr>
          <w:spacing w:val="8"/>
        </w:rPr>
        <w:t xml:space="preserve"> </w:t>
      </w:r>
      <w:r>
        <w:rPr>
          <w:spacing w:val="-5"/>
        </w:rPr>
        <w:t>and</w:t>
      </w:r>
    </w:p>
    <w:p w14:paraId="6C379450" w14:textId="77777777" w:rsidR="00F06FEE" w:rsidRDefault="00F06FEE">
      <w:pPr>
        <w:spacing w:line="237" w:lineRule="auto"/>
        <w:sectPr w:rsidR="00F06FEE" w:rsidSect="000A14C0">
          <w:pgSz w:w="11910" w:h="16840"/>
          <w:pgMar w:top="1620" w:right="460" w:bottom="1580" w:left="320" w:header="192" w:footer="1346" w:gutter="0"/>
          <w:cols w:space="720"/>
        </w:sectPr>
      </w:pPr>
    </w:p>
    <w:p w14:paraId="2B41B9EC" w14:textId="77777777" w:rsidR="00F06FEE" w:rsidRDefault="005E5DF1">
      <w:pPr>
        <w:pStyle w:val="BodyText"/>
        <w:spacing w:before="275"/>
        <w:ind w:left="2932" w:right="959"/>
        <w:jc w:val="both"/>
      </w:pPr>
      <w:r>
        <w:t>any other of the Buyer's suppliers, provision of a "sand-box" environment for use by the</w:t>
      </w:r>
      <w:r>
        <w:rPr>
          <w:spacing w:val="-5"/>
        </w:rPr>
        <w:t xml:space="preserve"> </w:t>
      </w:r>
      <w:r>
        <w:t>Buyer and</w:t>
      </w:r>
      <w:r>
        <w:rPr>
          <w:spacing w:val="-5"/>
        </w:rPr>
        <w:t xml:space="preserve"> </w:t>
      </w:r>
      <w:r>
        <w:t>its</w:t>
      </w:r>
      <w:r>
        <w:rPr>
          <w:spacing w:val="-6"/>
        </w:rPr>
        <w:t xml:space="preserve"> </w:t>
      </w:r>
      <w:r>
        <w:t>other suppliers</w:t>
      </w:r>
      <w:r>
        <w:rPr>
          <w:spacing w:val="-6"/>
        </w:rPr>
        <w:t xml:space="preserve"> </w:t>
      </w:r>
      <w:r>
        <w:t>to</w:t>
      </w:r>
      <w:r>
        <w:rPr>
          <w:spacing w:val="-5"/>
        </w:rPr>
        <w:t xml:space="preserve"> </w:t>
      </w:r>
      <w:r>
        <w:t xml:space="preserve">allow for </w:t>
      </w:r>
      <w:r>
        <w:t>"production"-like testing of integrations, including the use of any identifiers that are in use for the production environment and to allow for penetration testing to verify the end-to-end security of the integrated</w:t>
      </w:r>
      <w:r>
        <w:rPr>
          <w:spacing w:val="40"/>
        </w:rPr>
        <w:t xml:space="preserve"> </w:t>
      </w:r>
      <w:r>
        <w:t>service.</w:t>
      </w:r>
    </w:p>
    <w:p w14:paraId="13866C20" w14:textId="77777777" w:rsidR="00F06FEE" w:rsidRDefault="005E5DF1">
      <w:pPr>
        <w:pStyle w:val="ListParagraph"/>
        <w:numPr>
          <w:ilvl w:val="1"/>
          <w:numId w:val="58"/>
        </w:numPr>
        <w:tabs>
          <w:tab w:val="left" w:pos="2928"/>
          <w:tab w:val="left" w:pos="2932"/>
        </w:tabs>
        <w:spacing w:before="204" w:line="237" w:lineRule="auto"/>
        <w:ind w:right="964"/>
        <w:jc w:val="both"/>
        <w:rPr>
          <w:sz w:val="24"/>
        </w:rPr>
      </w:pPr>
      <w:r>
        <w:rPr>
          <w:sz w:val="24"/>
        </w:rPr>
        <w:t>The Supplier shall at the reasonable request of the Buyer co- operate and liaise with Related Supplier(s) so as to assist such Related Supplier(s) with the successful and timely delivery of those Related Supplies.</w:t>
      </w:r>
    </w:p>
    <w:p w14:paraId="26EED5DA" w14:textId="77777777" w:rsidR="00F06FEE" w:rsidRDefault="005E5DF1">
      <w:pPr>
        <w:pStyle w:val="ListParagraph"/>
        <w:numPr>
          <w:ilvl w:val="1"/>
          <w:numId w:val="58"/>
        </w:numPr>
        <w:tabs>
          <w:tab w:val="left" w:pos="2932"/>
        </w:tabs>
        <w:spacing w:before="202"/>
        <w:ind w:hanging="1089"/>
        <w:rPr>
          <w:sz w:val="24"/>
        </w:rPr>
      </w:pPr>
      <w:r>
        <w:rPr>
          <w:sz w:val="24"/>
        </w:rPr>
        <w:t>The</w:t>
      </w:r>
      <w:r>
        <w:rPr>
          <w:spacing w:val="-14"/>
          <w:sz w:val="24"/>
        </w:rPr>
        <w:t xml:space="preserve"> </w:t>
      </w:r>
      <w:r>
        <w:rPr>
          <w:sz w:val="24"/>
        </w:rPr>
        <w:t>Supplier</w:t>
      </w:r>
      <w:r>
        <w:rPr>
          <w:spacing w:val="4"/>
          <w:sz w:val="24"/>
        </w:rPr>
        <w:t xml:space="preserve"> </w:t>
      </w:r>
      <w:r>
        <w:rPr>
          <w:spacing w:val="-2"/>
          <w:sz w:val="24"/>
        </w:rPr>
        <w:t>shall:</w:t>
      </w:r>
    </w:p>
    <w:p w14:paraId="338ED7F3" w14:textId="77777777" w:rsidR="00F06FEE" w:rsidRDefault="005E5DF1">
      <w:pPr>
        <w:pStyle w:val="ListParagraph"/>
        <w:numPr>
          <w:ilvl w:val="2"/>
          <w:numId w:val="58"/>
        </w:numPr>
        <w:tabs>
          <w:tab w:val="left" w:pos="4001"/>
          <w:tab w:val="left" w:pos="4006"/>
        </w:tabs>
        <w:spacing w:before="205" w:line="242" w:lineRule="auto"/>
        <w:ind w:right="968"/>
        <w:jc w:val="both"/>
        <w:rPr>
          <w:sz w:val="24"/>
        </w:rPr>
      </w:pPr>
      <w:r>
        <w:rPr>
          <w:sz w:val="24"/>
        </w:rPr>
        <w:t>inform the Buyer in writing reasonably in advance of any adverse effects of carrying out its obligations under the Call-Off Contract (to the extent that it is aware of the same) on any Related Supplies;</w:t>
      </w:r>
    </w:p>
    <w:p w14:paraId="09FF5142" w14:textId="77777777" w:rsidR="00F06FEE" w:rsidRDefault="005E5DF1">
      <w:pPr>
        <w:pStyle w:val="ListParagraph"/>
        <w:numPr>
          <w:ilvl w:val="2"/>
          <w:numId w:val="58"/>
        </w:numPr>
        <w:tabs>
          <w:tab w:val="left" w:pos="4001"/>
          <w:tab w:val="left" w:pos="4006"/>
        </w:tabs>
        <w:spacing w:before="200" w:line="237" w:lineRule="auto"/>
        <w:ind w:right="970"/>
        <w:jc w:val="both"/>
        <w:rPr>
          <w:sz w:val="24"/>
        </w:rPr>
      </w:pPr>
      <w:r>
        <w:rPr>
          <w:sz w:val="24"/>
        </w:rPr>
        <w:t>minimise any such adverse effects to the extent reasonably</w:t>
      </w:r>
      <w:r>
        <w:rPr>
          <w:spacing w:val="40"/>
          <w:sz w:val="24"/>
        </w:rPr>
        <w:t xml:space="preserve"> </w:t>
      </w:r>
      <w:r>
        <w:rPr>
          <w:sz w:val="24"/>
        </w:rPr>
        <w:t>practicable in the circumstances; and</w:t>
      </w:r>
    </w:p>
    <w:p w14:paraId="22DD0B7F" w14:textId="77777777" w:rsidR="00F06FEE" w:rsidRDefault="005E5DF1">
      <w:pPr>
        <w:pStyle w:val="ListParagraph"/>
        <w:numPr>
          <w:ilvl w:val="2"/>
          <w:numId w:val="58"/>
        </w:numPr>
        <w:tabs>
          <w:tab w:val="left" w:pos="4001"/>
          <w:tab w:val="left" w:pos="4006"/>
        </w:tabs>
        <w:spacing w:before="207" w:line="237" w:lineRule="auto"/>
        <w:ind w:right="968"/>
        <w:jc w:val="both"/>
        <w:rPr>
          <w:sz w:val="24"/>
        </w:rPr>
      </w:pPr>
      <w:r>
        <w:rPr>
          <w:sz w:val="24"/>
        </w:rPr>
        <w:t>liaise with the Buyer regarding the most appropriate time to carry out these</w:t>
      </w:r>
      <w:r>
        <w:rPr>
          <w:spacing w:val="-7"/>
          <w:sz w:val="24"/>
        </w:rPr>
        <w:t xml:space="preserve"> </w:t>
      </w:r>
      <w:r>
        <w:rPr>
          <w:sz w:val="24"/>
        </w:rPr>
        <w:t>obligations</w:t>
      </w:r>
      <w:r>
        <w:rPr>
          <w:spacing w:val="-9"/>
          <w:sz w:val="24"/>
        </w:rPr>
        <w:t xml:space="preserve"> </w:t>
      </w:r>
      <w:r>
        <w:rPr>
          <w:sz w:val="24"/>
        </w:rPr>
        <w:t>and</w:t>
      </w:r>
      <w:r>
        <w:rPr>
          <w:spacing w:val="-7"/>
          <w:sz w:val="24"/>
        </w:rPr>
        <w:t xml:space="preserve"> </w:t>
      </w:r>
      <w:r>
        <w:rPr>
          <w:sz w:val="24"/>
        </w:rPr>
        <w:t>comply with</w:t>
      </w:r>
      <w:r>
        <w:rPr>
          <w:spacing w:val="-7"/>
          <w:sz w:val="24"/>
        </w:rPr>
        <w:t xml:space="preserve"> </w:t>
      </w:r>
      <w:r>
        <w:rPr>
          <w:sz w:val="24"/>
        </w:rPr>
        <w:t>the</w:t>
      </w:r>
      <w:r>
        <w:rPr>
          <w:spacing w:val="-7"/>
          <w:sz w:val="24"/>
        </w:rPr>
        <w:t xml:space="preserve"> </w:t>
      </w:r>
      <w:r>
        <w:rPr>
          <w:sz w:val="24"/>
        </w:rPr>
        <w:t>Buyer's reasonable</w:t>
      </w:r>
      <w:r>
        <w:rPr>
          <w:spacing w:val="40"/>
          <w:sz w:val="24"/>
        </w:rPr>
        <w:t xml:space="preserve"> </w:t>
      </w:r>
      <w:r>
        <w:rPr>
          <w:sz w:val="24"/>
        </w:rPr>
        <w:t>requirements</w:t>
      </w:r>
      <w:r>
        <w:rPr>
          <w:spacing w:val="40"/>
          <w:sz w:val="24"/>
        </w:rPr>
        <w:t xml:space="preserve"> </w:t>
      </w:r>
      <w:r>
        <w:rPr>
          <w:sz w:val="24"/>
        </w:rPr>
        <w:t>in this regard.</w:t>
      </w:r>
    </w:p>
    <w:p w14:paraId="150EDBA9" w14:textId="77777777" w:rsidR="00F06FEE" w:rsidRDefault="005E5DF1">
      <w:pPr>
        <w:pStyle w:val="ListParagraph"/>
        <w:numPr>
          <w:ilvl w:val="1"/>
          <w:numId w:val="58"/>
        </w:numPr>
        <w:tabs>
          <w:tab w:val="left" w:pos="2928"/>
          <w:tab w:val="left" w:pos="2932"/>
        </w:tabs>
        <w:spacing w:before="203"/>
        <w:ind w:right="959"/>
        <w:jc w:val="both"/>
        <w:rPr>
          <w:sz w:val="24"/>
        </w:rPr>
      </w:pPr>
      <w:r>
        <w:rPr>
          <w:sz w:val="24"/>
        </w:rPr>
        <w:t xml:space="preserve">If there is any dispute between the Supplier and any Related Supplier relating to the interfacing or </w:t>
      </w:r>
      <w:r>
        <w:rPr>
          <w:sz w:val="24"/>
        </w:rPr>
        <w:t>interoperability of all or any</w:t>
      </w:r>
      <w:r>
        <w:rPr>
          <w:spacing w:val="40"/>
          <w:sz w:val="24"/>
        </w:rPr>
        <w:t xml:space="preserve"> </w:t>
      </w:r>
      <w:r>
        <w:rPr>
          <w:sz w:val="24"/>
        </w:rPr>
        <w:t>part of the Services or a Deliverable with a Related Supply, the Supplier shall promptly notify the Buyer in</w:t>
      </w:r>
      <w:r>
        <w:rPr>
          <w:spacing w:val="-7"/>
          <w:sz w:val="24"/>
        </w:rPr>
        <w:t xml:space="preserve"> </w:t>
      </w:r>
      <w:r>
        <w:rPr>
          <w:sz w:val="24"/>
        </w:rPr>
        <w:t>writing</w:t>
      </w:r>
      <w:r>
        <w:rPr>
          <w:spacing w:val="-7"/>
          <w:sz w:val="24"/>
        </w:rPr>
        <w:t xml:space="preserve"> </w:t>
      </w:r>
      <w:r>
        <w:rPr>
          <w:sz w:val="24"/>
        </w:rPr>
        <w:t>of the</w:t>
      </w:r>
      <w:r>
        <w:rPr>
          <w:spacing w:val="-7"/>
          <w:sz w:val="24"/>
        </w:rPr>
        <w:t xml:space="preserve"> </w:t>
      </w:r>
      <w:r>
        <w:rPr>
          <w:sz w:val="24"/>
        </w:rPr>
        <w:t>dispute</w:t>
      </w:r>
      <w:r>
        <w:rPr>
          <w:spacing w:val="-7"/>
          <w:sz w:val="24"/>
        </w:rPr>
        <w:t xml:space="preserve"> </w:t>
      </w:r>
      <w:r>
        <w:rPr>
          <w:sz w:val="24"/>
        </w:rPr>
        <w:t>and shall provide, at the reasonable request of the Buyer or</w:t>
      </w:r>
      <w:r>
        <w:rPr>
          <w:spacing w:val="-4"/>
          <w:sz w:val="24"/>
        </w:rPr>
        <w:t xml:space="preserve"> </w:t>
      </w:r>
      <w:r>
        <w:rPr>
          <w:sz w:val="24"/>
        </w:rPr>
        <w:t>the</w:t>
      </w:r>
      <w:r>
        <w:rPr>
          <w:spacing w:val="-9"/>
          <w:sz w:val="24"/>
        </w:rPr>
        <w:t xml:space="preserve"> </w:t>
      </w:r>
      <w:r>
        <w:rPr>
          <w:sz w:val="24"/>
        </w:rPr>
        <w:t xml:space="preserve">Related Supplier, all reasonable co-operation and assistance (including the provision of personnel, documents, design information/ documentation Know-How, information, materials and codes) to </w:t>
      </w:r>
      <w:bookmarkStart w:id="104" w:name="_bookmark88"/>
      <w:bookmarkEnd w:id="104"/>
      <w:r>
        <w:rPr>
          <w:sz w:val="24"/>
        </w:rPr>
        <w:t>assist</w:t>
      </w:r>
      <w:r>
        <w:rPr>
          <w:spacing w:val="36"/>
          <w:sz w:val="24"/>
        </w:rPr>
        <w:t xml:space="preserve"> </w:t>
      </w:r>
      <w:r>
        <w:rPr>
          <w:sz w:val="24"/>
        </w:rPr>
        <w:t>with</w:t>
      </w:r>
      <w:r>
        <w:rPr>
          <w:spacing w:val="-12"/>
          <w:sz w:val="24"/>
        </w:rPr>
        <w:t xml:space="preserve"> </w:t>
      </w:r>
      <w:r>
        <w:rPr>
          <w:sz w:val="24"/>
        </w:rPr>
        <w:t>the resolution,</w:t>
      </w:r>
      <w:r>
        <w:rPr>
          <w:spacing w:val="40"/>
          <w:sz w:val="24"/>
        </w:rPr>
        <w:t xml:space="preserve"> </w:t>
      </w:r>
      <w:r>
        <w:rPr>
          <w:sz w:val="24"/>
        </w:rPr>
        <w:t>correction or</w:t>
      </w:r>
      <w:r>
        <w:rPr>
          <w:spacing w:val="-6"/>
          <w:sz w:val="24"/>
        </w:rPr>
        <w:t xml:space="preserve"> </w:t>
      </w:r>
      <w:r>
        <w:rPr>
          <w:sz w:val="24"/>
        </w:rPr>
        <w:t>remedy of that dispute.</w:t>
      </w:r>
    </w:p>
    <w:p w14:paraId="760D91AC" w14:textId="77777777" w:rsidR="00F06FEE" w:rsidRDefault="005E5DF1">
      <w:pPr>
        <w:pStyle w:val="ListParagraph"/>
        <w:numPr>
          <w:ilvl w:val="1"/>
          <w:numId w:val="58"/>
        </w:numPr>
        <w:tabs>
          <w:tab w:val="left" w:pos="2928"/>
          <w:tab w:val="left" w:pos="2932"/>
        </w:tabs>
        <w:spacing w:before="209" w:line="237" w:lineRule="auto"/>
        <w:ind w:right="962"/>
        <w:jc w:val="both"/>
        <w:rPr>
          <w:sz w:val="24"/>
        </w:rPr>
      </w:pPr>
      <w:r>
        <w:rPr>
          <w:sz w:val="24"/>
        </w:rPr>
        <w:t xml:space="preserve">If, in providing the </w:t>
      </w:r>
      <w:r>
        <w:rPr>
          <w:sz w:val="24"/>
        </w:rPr>
        <w:t>Services or Deliverables, the Supplier</w:t>
      </w:r>
      <w:r>
        <w:rPr>
          <w:spacing w:val="-2"/>
          <w:sz w:val="24"/>
        </w:rPr>
        <w:t xml:space="preserve"> </w:t>
      </w:r>
      <w:r>
        <w:rPr>
          <w:sz w:val="24"/>
        </w:rPr>
        <w:t>is</w:t>
      </w:r>
      <w:r>
        <w:rPr>
          <w:spacing w:val="-9"/>
          <w:sz w:val="24"/>
        </w:rPr>
        <w:t xml:space="preserve"> </w:t>
      </w:r>
      <w:r>
        <w:rPr>
          <w:sz w:val="24"/>
        </w:rPr>
        <w:t>required to specify the requirements (including</w:t>
      </w:r>
      <w:r>
        <w:rPr>
          <w:spacing w:val="-8"/>
          <w:sz w:val="24"/>
        </w:rPr>
        <w:t xml:space="preserve"> </w:t>
      </w:r>
      <w:r>
        <w:rPr>
          <w:sz w:val="24"/>
        </w:rPr>
        <w:t>any technical</w:t>
      </w:r>
      <w:r>
        <w:rPr>
          <w:spacing w:val="-8"/>
          <w:sz w:val="24"/>
        </w:rPr>
        <w:t xml:space="preserve"> </w:t>
      </w:r>
      <w:r>
        <w:rPr>
          <w:sz w:val="24"/>
        </w:rPr>
        <w:t>specification)</w:t>
      </w:r>
      <w:r>
        <w:rPr>
          <w:spacing w:val="-3"/>
          <w:sz w:val="24"/>
        </w:rPr>
        <w:t xml:space="preserve"> </w:t>
      </w:r>
      <w:r>
        <w:rPr>
          <w:sz w:val="24"/>
        </w:rPr>
        <w:t>of any deliverable, service, or work-product to be provided to the</w:t>
      </w:r>
      <w:r>
        <w:rPr>
          <w:spacing w:val="40"/>
          <w:sz w:val="24"/>
        </w:rPr>
        <w:t xml:space="preserve"> </w:t>
      </w:r>
      <w:r>
        <w:rPr>
          <w:sz w:val="24"/>
        </w:rPr>
        <w:t>Buyer by any Related Supplier or other third party (</w:t>
      </w:r>
      <w:r>
        <w:rPr>
          <w:b/>
          <w:sz w:val="24"/>
        </w:rPr>
        <w:t>"Specified Item"</w:t>
      </w:r>
      <w:r>
        <w:rPr>
          <w:sz w:val="24"/>
        </w:rPr>
        <w:t>) then:</w:t>
      </w:r>
    </w:p>
    <w:p w14:paraId="019A64EE" w14:textId="77777777" w:rsidR="00F06FEE" w:rsidRDefault="005E5DF1">
      <w:pPr>
        <w:pStyle w:val="ListParagraph"/>
        <w:numPr>
          <w:ilvl w:val="2"/>
          <w:numId w:val="58"/>
        </w:numPr>
        <w:tabs>
          <w:tab w:val="left" w:pos="4001"/>
          <w:tab w:val="left" w:pos="4006"/>
        </w:tabs>
        <w:spacing w:before="201" w:line="244" w:lineRule="auto"/>
        <w:ind w:right="966"/>
        <w:jc w:val="both"/>
        <w:rPr>
          <w:sz w:val="24"/>
        </w:rPr>
      </w:pPr>
      <w:r>
        <w:rPr>
          <w:sz w:val="24"/>
        </w:rPr>
        <w:t>to the extent that the Specified Item complies with the requirements provided by the Supplier in all material respects; but</w:t>
      </w:r>
    </w:p>
    <w:p w14:paraId="1B1EB23D" w14:textId="77777777" w:rsidR="00F06FEE" w:rsidRDefault="005E5DF1">
      <w:pPr>
        <w:pStyle w:val="ListParagraph"/>
        <w:numPr>
          <w:ilvl w:val="2"/>
          <w:numId w:val="58"/>
        </w:numPr>
        <w:tabs>
          <w:tab w:val="left" w:pos="4001"/>
          <w:tab w:val="left" w:pos="4006"/>
        </w:tabs>
        <w:spacing w:before="199" w:line="237" w:lineRule="auto"/>
        <w:ind w:right="964"/>
        <w:jc w:val="both"/>
        <w:rPr>
          <w:sz w:val="24"/>
        </w:rPr>
      </w:pPr>
      <w:r>
        <w:rPr>
          <w:sz w:val="24"/>
        </w:rPr>
        <w:t>does not satisfy, deliver or perform the required outputs</w:t>
      </w:r>
      <w:r>
        <w:rPr>
          <w:spacing w:val="80"/>
          <w:sz w:val="24"/>
        </w:rPr>
        <w:t xml:space="preserve"> </w:t>
      </w:r>
      <w:r>
        <w:rPr>
          <w:sz w:val="24"/>
        </w:rPr>
        <w:t>or is otherwise defective or unfit for purpose having</w:t>
      </w:r>
      <w:r>
        <w:rPr>
          <w:spacing w:val="40"/>
          <w:sz w:val="24"/>
        </w:rPr>
        <w:t xml:space="preserve"> </w:t>
      </w:r>
      <w:r>
        <w:rPr>
          <w:sz w:val="24"/>
        </w:rPr>
        <w:t>regard to the Buyer's requirements,</w:t>
      </w:r>
    </w:p>
    <w:p w14:paraId="03A89559"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7576255F" w14:textId="77777777" w:rsidR="00F06FEE" w:rsidRDefault="00F06FEE">
      <w:pPr>
        <w:pStyle w:val="BodyText"/>
        <w:spacing w:before="1"/>
      </w:pPr>
    </w:p>
    <w:p w14:paraId="5084B23F" w14:textId="77777777" w:rsidR="00F06FEE" w:rsidRDefault="005E5DF1">
      <w:pPr>
        <w:pStyle w:val="BodyText"/>
        <w:spacing w:line="237" w:lineRule="auto"/>
        <w:ind w:left="2932" w:right="971"/>
        <w:jc w:val="both"/>
      </w:pPr>
      <w:r>
        <w:t>such event shall be</w:t>
      </w:r>
      <w:r>
        <w:rPr>
          <w:spacing w:val="-7"/>
        </w:rPr>
        <w:t xml:space="preserve"> </w:t>
      </w:r>
      <w:r>
        <w:t>deemed</w:t>
      </w:r>
      <w:r>
        <w:rPr>
          <w:spacing w:val="-7"/>
        </w:rPr>
        <w:t xml:space="preserve"> </w:t>
      </w:r>
      <w:r>
        <w:t>to</w:t>
      </w:r>
      <w:r>
        <w:rPr>
          <w:spacing w:val="-7"/>
        </w:rPr>
        <w:t xml:space="preserve"> </w:t>
      </w:r>
      <w:r>
        <w:t>constitute</w:t>
      </w:r>
      <w:r>
        <w:rPr>
          <w:spacing w:val="-7"/>
        </w:rPr>
        <w:t xml:space="preserve"> </w:t>
      </w:r>
      <w:r>
        <w:t>a</w:t>
      </w:r>
      <w:r>
        <w:rPr>
          <w:spacing w:val="-7"/>
        </w:rPr>
        <w:t xml:space="preserve"> </w:t>
      </w:r>
      <w:r>
        <w:t>failure</w:t>
      </w:r>
      <w:r>
        <w:rPr>
          <w:spacing w:val="-7"/>
        </w:rPr>
        <w:t xml:space="preserve"> </w:t>
      </w:r>
      <w:r>
        <w:t>by the</w:t>
      </w:r>
      <w:r>
        <w:rPr>
          <w:spacing w:val="-7"/>
        </w:rPr>
        <w:t xml:space="preserve"> </w:t>
      </w:r>
      <w:r>
        <w:t>Supplier</w:t>
      </w:r>
      <w:r>
        <w:rPr>
          <w:spacing w:val="-2"/>
        </w:rPr>
        <w:t xml:space="preserve"> </w:t>
      </w:r>
      <w:r>
        <w:t xml:space="preserve">to meet the Statement of Requirements and shall be a Default by the </w:t>
      </w:r>
      <w:r>
        <w:rPr>
          <w:spacing w:val="-2"/>
        </w:rPr>
        <w:t>Supplier.</w:t>
      </w:r>
    </w:p>
    <w:p w14:paraId="0DB6FF5E" w14:textId="77777777" w:rsidR="00F06FEE" w:rsidRDefault="005E5DF1">
      <w:pPr>
        <w:pStyle w:val="ListParagraph"/>
        <w:numPr>
          <w:ilvl w:val="1"/>
          <w:numId w:val="58"/>
        </w:numPr>
        <w:tabs>
          <w:tab w:val="left" w:pos="2928"/>
          <w:tab w:val="left" w:pos="2932"/>
        </w:tabs>
        <w:spacing w:before="203"/>
        <w:ind w:right="963"/>
        <w:jc w:val="both"/>
        <w:rPr>
          <w:sz w:val="24"/>
        </w:rPr>
      </w:pPr>
      <w:bookmarkStart w:id="105" w:name="_bookmark89"/>
      <w:bookmarkEnd w:id="105"/>
      <w:r>
        <w:rPr>
          <w:sz w:val="24"/>
        </w:rPr>
        <w:t>In any case where the Buyer or a related third party (</w:t>
      </w:r>
      <w:r>
        <w:rPr>
          <w:b/>
          <w:sz w:val="24"/>
        </w:rPr>
        <w:t>"Procuring Body"</w:t>
      </w:r>
      <w:r>
        <w:rPr>
          <w:sz w:val="24"/>
        </w:rPr>
        <w:t>) wishes to procure goods and/or services (other than Deliverables to be provided by the Supplier under the Call-Off Contract) (</w:t>
      </w:r>
      <w:r>
        <w:rPr>
          <w:b/>
          <w:sz w:val="24"/>
        </w:rPr>
        <w:t>"New Goods and Services"</w:t>
      </w:r>
      <w:r>
        <w:rPr>
          <w:sz w:val="24"/>
        </w:rPr>
        <w:t>) which are related to or which interface</w:t>
      </w:r>
      <w:r>
        <w:rPr>
          <w:spacing w:val="-3"/>
          <w:sz w:val="24"/>
        </w:rPr>
        <w:t xml:space="preserve"> </w:t>
      </w:r>
      <w:r>
        <w:rPr>
          <w:sz w:val="24"/>
        </w:rPr>
        <w:t>with</w:t>
      </w:r>
      <w:r>
        <w:rPr>
          <w:spacing w:val="-3"/>
          <w:sz w:val="24"/>
        </w:rPr>
        <w:t xml:space="preserve"> </w:t>
      </w:r>
      <w:r>
        <w:rPr>
          <w:sz w:val="24"/>
        </w:rPr>
        <w:t>or are</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interface</w:t>
      </w:r>
      <w:r>
        <w:rPr>
          <w:spacing w:val="-3"/>
          <w:sz w:val="24"/>
        </w:rPr>
        <w:t xml:space="preserve"> </w:t>
      </w:r>
      <w:r>
        <w:rPr>
          <w:sz w:val="24"/>
        </w:rPr>
        <w:t>with the</w:t>
      </w:r>
      <w:r>
        <w:rPr>
          <w:spacing w:val="-3"/>
          <w:sz w:val="24"/>
        </w:rPr>
        <w:t xml:space="preserve"> </w:t>
      </w:r>
      <w:r>
        <w:rPr>
          <w:sz w:val="24"/>
        </w:rPr>
        <w:t>Services</w:t>
      </w:r>
      <w:r>
        <w:rPr>
          <w:spacing w:val="-4"/>
          <w:sz w:val="24"/>
        </w:rPr>
        <w:t xml:space="preserve"> </w:t>
      </w:r>
      <w:r>
        <w:rPr>
          <w:sz w:val="24"/>
        </w:rPr>
        <w:t>or any Deliverables, the Supplier shall promptly provide the relevant Procuring Body (and any person bidding for those New Goods and Services) with all reasonable information and assistance as may be required from time to time to:</w:t>
      </w:r>
    </w:p>
    <w:p w14:paraId="406F82E1" w14:textId="77777777" w:rsidR="00F06FEE" w:rsidRDefault="005E5DF1">
      <w:pPr>
        <w:pStyle w:val="ListParagraph"/>
        <w:numPr>
          <w:ilvl w:val="2"/>
          <w:numId w:val="58"/>
        </w:numPr>
        <w:tabs>
          <w:tab w:val="left" w:pos="4001"/>
          <w:tab w:val="left" w:pos="4006"/>
        </w:tabs>
        <w:spacing w:before="209" w:line="237" w:lineRule="auto"/>
        <w:ind w:right="968"/>
        <w:jc w:val="both"/>
        <w:rPr>
          <w:sz w:val="24"/>
        </w:rPr>
      </w:pPr>
      <w:r>
        <w:rPr>
          <w:sz w:val="24"/>
        </w:rPr>
        <w:t>carry out appropriate due diligence with respect to the New Goods and Services;</w:t>
      </w:r>
    </w:p>
    <w:p w14:paraId="10FCC164" w14:textId="77777777" w:rsidR="00F06FEE" w:rsidRDefault="005E5DF1">
      <w:pPr>
        <w:pStyle w:val="ListParagraph"/>
        <w:numPr>
          <w:ilvl w:val="2"/>
          <w:numId w:val="58"/>
        </w:numPr>
        <w:tabs>
          <w:tab w:val="left" w:pos="4001"/>
          <w:tab w:val="left" w:pos="4006"/>
        </w:tabs>
        <w:spacing w:before="206" w:line="237" w:lineRule="auto"/>
        <w:ind w:right="965"/>
        <w:jc w:val="both"/>
        <w:rPr>
          <w:sz w:val="24"/>
        </w:rPr>
      </w:pPr>
      <w:r>
        <w:rPr>
          <w:sz w:val="24"/>
        </w:rPr>
        <w:t>effect a smooth inter-operation between the Services or Deliverables (as relevant) and the New Goods and Services; and</w:t>
      </w:r>
    </w:p>
    <w:p w14:paraId="4B93D007" w14:textId="77777777" w:rsidR="00F06FEE" w:rsidRDefault="005E5DF1">
      <w:pPr>
        <w:pStyle w:val="ListParagraph"/>
        <w:numPr>
          <w:ilvl w:val="2"/>
          <w:numId w:val="58"/>
        </w:numPr>
        <w:tabs>
          <w:tab w:val="left" w:pos="4001"/>
          <w:tab w:val="left" w:pos="4006"/>
        </w:tabs>
        <w:spacing w:before="206" w:line="237" w:lineRule="auto"/>
        <w:ind w:right="972"/>
        <w:jc w:val="both"/>
        <w:rPr>
          <w:sz w:val="24"/>
        </w:rPr>
      </w:pPr>
      <w:r>
        <w:rPr>
          <w:sz w:val="24"/>
        </w:rPr>
        <w:t>enable the relevant Procuring</w:t>
      </w:r>
      <w:r>
        <w:rPr>
          <w:spacing w:val="-4"/>
          <w:sz w:val="24"/>
        </w:rPr>
        <w:t xml:space="preserve"> </w:t>
      </w:r>
      <w:r>
        <w:rPr>
          <w:sz w:val="24"/>
        </w:rPr>
        <w:t>Body to</w:t>
      </w:r>
      <w:r>
        <w:rPr>
          <w:spacing w:val="-4"/>
          <w:sz w:val="24"/>
        </w:rPr>
        <w:t xml:space="preserve"> </w:t>
      </w:r>
      <w:r>
        <w:rPr>
          <w:sz w:val="24"/>
        </w:rPr>
        <w:t>carry out</w:t>
      </w:r>
      <w:r>
        <w:rPr>
          <w:spacing w:val="-2"/>
          <w:sz w:val="24"/>
        </w:rPr>
        <w:t xml:space="preserve"> </w:t>
      </w:r>
      <w:r>
        <w:rPr>
          <w:sz w:val="24"/>
        </w:rPr>
        <w:t>a</w:t>
      </w:r>
      <w:r>
        <w:rPr>
          <w:spacing w:val="-4"/>
          <w:sz w:val="24"/>
        </w:rPr>
        <w:t xml:space="preserve"> </w:t>
      </w:r>
      <w:r>
        <w:rPr>
          <w:sz w:val="24"/>
        </w:rPr>
        <w:t xml:space="preserve">fair and compliant </w:t>
      </w:r>
      <w:r>
        <w:rPr>
          <w:sz w:val="24"/>
        </w:rPr>
        <w:t>competition for the New Goods and Services.</w:t>
      </w:r>
    </w:p>
    <w:p w14:paraId="00A066F3" w14:textId="77777777" w:rsidR="00F06FEE" w:rsidRDefault="005E5DF1">
      <w:pPr>
        <w:pStyle w:val="ListParagraph"/>
        <w:numPr>
          <w:ilvl w:val="1"/>
          <w:numId w:val="58"/>
        </w:numPr>
        <w:tabs>
          <w:tab w:val="left" w:pos="2928"/>
          <w:tab w:val="left" w:pos="2932"/>
        </w:tabs>
        <w:spacing w:before="204"/>
        <w:ind w:right="965"/>
        <w:jc w:val="both"/>
        <w:rPr>
          <w:sz w:val="24"/>
        </w:rPr>
      </w:pPr>
      <w:r>
        <w:rPr>
          <w:sz w:val="24"/>
        </w:rPr>
        <w:t>If the Supplier (or an Affiliate of the Supplier) wishes to be considered as a provider of</w:t>
      </w:r>
      <w:r>
        <w:rPr>
          <w:spacing w:val="40"/>
          <w:sz w:val="24"/>
        </w:rPr>
        <w:t xml:space="preserve"> </w:t>
      </w:r>
      <w:r>
        <w:rPr>
          <w:sz w:val="24"/>
        </w:rPr>
        <w:t>New Goods and Services to a</w:t>
      </w:r>
      <w:r>
        <w:rPr>
          <w:spacing w:val="40"/>
          <w:sz w:val="24"/>
        </w:rPr>
        <w:t xml:space="preserve"> </w:t>
      </w:r>
      <w:r>
        <w:rPr>
          <w:sz w:val="24"/>
        </w:rPr>
        <w:t>Procuring Body (whether as prime contractor or as sub-contractor</w:t>
      </w:r>
      <w:r>
        <w:rPr>
          <w:spacing w:val="80"/>
          <w:sz w:val="24"/>
        </w:rPr>
        <w:t xml:space="preserve"> </w:t>
      </w:r>
      <w:r>
        <w:rPr>
          <w:sz w:val="24"/>
        </w:rPr>
        <w:t>to another person) where it continues to provide Services or Deliverables under the Call-Off Contract the Buyer may require (where it is requested to do so by that Procuring Body), that the Supplier shall (and the Supplier shall ensure that its</w:t>
      </w:r>
      <w:r>
        <w:rPr>
          <w:spacing w:val="-1"/>
          <w:sz w:val="24"/>
        </w:rPr>
        <w:t xml:space="preserve"> </w:t>
      </w:r>
      <w:r>
        <w:rPr>
          <w:sz w:val="24"/>
        </w:rPr>
        <w:t>Affiliates</w:t>
      </w:r>
      <w:r>
        <w:rPr>
          <w:spacing w:val="-13"/>
          <w:sz w:val="24"/>
        </w:rPr>
        <w:t xml:space="preserve"> </w:t>
      </w:r>
      <w:r>
        <w:rPr>
          <w:sz w:val="24"/>
        </w:rPr>
        <w:t>and/or its relevant Subcontractors shall) establish and maintain an appropriate "ethical wall" arrangement approved by that Procuring Body (such approval not to b</w:t>
      </w:r>
      <w:r>
        <w:rPr>
          <w:sz w:val="24"/>
        </w:rPr>
        <w:t>e unreasonably withheld or delayed) between the personnel who are involved in operational aspects of the Services or provision of Deliverables</w:t>
      </w:r>
      <w:r>
        <w:rPr>
          <w:spacing w:val="-10"/>
          <w:sz w:val="24"/>
        </w:rPr>
        <w:t xml:space="preserve"> </w:t>
      </w:r>
      <w:r>
        <w:rPr>
          <w:sz w:val="24"/>
        </w:rPr>
        <w:t>and</w:t>
      </w:r>
      <w:r>
        <w:rPr>
          <w:spacing w:val="-8"/>
          <w:sz w:val="24"/>
        </w:rPr>
        <w:t xml:space="preserve"> </w:t>
      </w:r>
      <w:r>
        <w:rPr>
          <w:sz w:val="24"/>
        </w:rPr>
        <w:t>the</w:t>
      </w:r>
      <w:r>
        <w:rPr>
          <w:spacing w:val="-8"/>
          <w:sz w:val="24"/>
        </w:rPr>
        <w:t xml:space="preserve"> </w:t>
      </w:r>
      <w:r>
        <w:rPr>
          <w:sz w:val="24"/>
        </w:rPr>
        <w:t>personnel</w:t>
      </w:r>
      <w:r>
        <w:rPr>
          <w:spacing w:val="-8"/>
          <w:sz w:val="24"/>
        </w:rPr>
        <w:t xml:space="preserve"> </w:t>
      </w:r>
      <w:r>
        <w:rPr>
          <w:sz w:val="24"/>
        </w:rPr>
        <w:t>who</w:t>
      </w:r>
      <w:r>
        <w:rPr>
          <w:spacing w:val="-8"/>
          <w:sz w:val="24"/>
        </w:rPr>
        <w:t xml:space="preserve"> </w:t>
      </w:r>
      <w:r>
        <w:rPr>
          <w:sz w:val="24"/>
        </w:rPr>
        <w:t>are bidding</w:t>
      </w:r>
      <w:r>
        <w:rPr>
          <w:spacing w:val="40"/>
          <w:sz w:val="24"/>
        </w:rPr>
        <w:t xml:space="preserve"> </w:t>
      </w:r>
      <w:r>
        <w:rPr>
          <w:sz w:val="24"/>
        </w:rPr>
        <w:t>for the New Goods and Services.</w:t>
      </w:r>
    </w:p>
    <w:p w14:paraId="249A39EB" w14:textId="77777777" w:rsidR="00F06FEE" w:rsidRDefault="005E5DF1">
      <w:pPr>
        <w:pStyle w:val="ListParagraph"/>
        <w:numPr>
          <w:ilvl w:val="1"/>
          <w:numId w:val="58"/>
        </w:numPr>
        <w:tabs>
          <w:tab w:val="left" w:pos="2928"/>
          <w:tab w:val="left" w:pos="2932"/>
        </w:tabs>
        <w:spacing w:before="208"/>
        <w:ind w:right="964"/>
        <w:jc w:val="both"/>
        <w:rPr>
          <w:sz w:val="24"/>
        </w:rPr>
      </w:pPr>
      <w:r>
        <w:rPr>
          <w:sz w:val="24"/>
        </w:rPr>
        <w:t>The Supplier shall provide a facility, whether in the normal testing sandbox environment or another replica environment for the Buyer to run where relevant to the Supplier’s Services realistic end-to-end performance and capacity testing to allow the Buyer to prepare before launching a new service and/or before a period of peak demand of Services users in</w:t>
      </w:r>
      <w:r>
        <w:rPr>
          <w:spacing w:val="-4"/>
          <w:sz w:val="24"/>
        </w:rPr>
        <w:t xml:space="preserve"> </w:t>
      </w:r>
      <w:r>
        <w:rPr>
          <w:sz w:val="24"/>
        </w:rPr>
        <w:t>the UK and abroad.</w:t>
      </w:r>
    </w:p>
    <w:p w14:paraId="4BACA458" w14:textId="77777777" w:rsidR="00F06FEE" w:rsidRDefault="005E5DF1">
      <w:pPr>
        <w:pStyle w:val="ListParagraph"/>
        <w:numPr>
          <w:ilvl w:val="1"/>
          <w:numId w:val="58"/>
        </w:numPr>
        <w:tabs>
          <w:tab w:val="left" w:pos="2928"/>
          <w:tab w:val="left" w:pos="2932"/>
        </w:tabs>
        <w:spacing w:before="204" w:line="237" w:lineRule="auto"/>
        <w:ind w:right="964"/>
        <w:jc w:val="both"/>
        <w:rPr>
          <w:sz w:val="24"/>
        </w:rPr>
      </w:pPr>
      <w:r>
        <w:rPr>
          <w:sz w:val="24"/>
        </w:rPr>
        <w:t xml:space="preserve">The Supplier shall (at its own expense) provide certification testing facilities, and assistance with certification, where relevant to the Supplier’s Services between the Buyer and the Buyer's other </w:t>
      </w:r>
      <w:r>
        <w:rPr>
          <w:spacing w:val="-2"/>
          <w:sz w:val="24"/>
        </w:rPr>
        <w:t>providers.</w:t>
      </w:r>
    </w:p>
    <w:p w14:paraId="39299D3F"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0C8250CF" w14:textId="77777777" w:rsidR="00F06FEE" w:rsidRDefault="005E5DF1">
      <w:pPr>
        <w:pStyle w:val="Heading3"/>
        <w:numPr>
          <w:ilvl w:val="0"/>
          <w:numId w:val="68"/>
        </w:numPr>
        <w:tabs>
          <w:tab w:val="left" w:pos="1842"/>
        </w:tabs>
        <w:spacing w:before="275"/>
        <w:ind w:left="1842"/>
      </w:pPr>
      <w:r>
        <w:t xml:space="preserve">Buyer </w:t>
      </w:r>
      <w:r>
        <w:rPr>
          <w:spacing w:val="-2"/>
        </w:rPr>
        <w:t>Compliance</w:t>
      </w:r>
    </w:p>
    <w:p w14:paraId="7E62BD48" w14:textId="77777777" w:rsidR="00F06FEE" w:rsidRDefault="005E5DF1">
      <w:pPr>
        <w:pStyle w:val="ListParagraph"/>
        <w:numPr>
          <w:ilvl w:val="1"/>
          <w:numId w:val="57"/>
        </w:numPr>
        <w:tabs>
          <w:tab w:val="left" w:pos="2928"/>
          <w:tab w:val="left" w:pos="2932"/>
        </w:tabs>
        <w:spacing w:before="207" w:line="237" w:lineRule="auto"/>
        <w:ind w:right="959"/>
        <w:jc w:val="both"/>
        <w:rPr>
          <w:sz w:val="24"/>
        </w:rPr>
      </w:pPr>
      <w:r>
        <w:rPr>
          <w:sz w:val="24"/>
        </w:rPr>
        <w:t xml:space="preserve">Subject to the compliance of the Supplier with Paragraph </w:t>
      </w:r>
      <w:hyperlink w:anchor="_bookmark85" w:history="1">
        <w:r>
          <w:rPr>
            <w:sz w:val="24"/>
          </w:rPr>
          <w:t>12.2</w:t>
        </w:r>
      </w:hyperlink>
      <w:r>
        <w:rPr>
          <w:sz w:val="24"/>
        </w:rPr>
        <w:t>, the Buyer shall not, knowingly act in breach of the Mandatory Rules (where and to</w:t>
      </w:r>
      <w:r>
        <w:rPr>
          <w:spacing w:val="-4"/>
          <w:sz w:val="24"/>
        </w:rPr>
        <w:t xml:space="preserve"> </w:t>
      </w:r>
      <w:r>
        <w:rPr>
          <w:sz w:val="24"/>
        </w:rPr>
        <w:t>the</w:t>
      </w:r>
      <w:r>
        <w:rPr>
          <w:spacing w:val="-4"/>
          <w:sz w:val="24"/>
        </w:rPr>
        <w:t xml:space="preserve"> </w:t>
      </w:r>
      <w:r>
        <w:rPr>
          <w:sz w:val="24"/>
        </w:rPr>
        <w:t>extent</w:t>
      </w:r>
      <w:r>
        <w:rPr>
          <w:spacing w:val="-2"/>
          <w:sz w:val="24"/>
        </w:rPr>
        <w:t xml:space="preserve"> </w:t>
      </w:r>
      <w:r>
        <w:rPr>
          <w:sz w:val="24"/>
        </w:rPr>
        <w:t>that</w:t>
      </w:r>
      <w:r>
        <w:rPr>
          <w:spacing w:val="-2"/>
          <w:sz w:val="24"/>
        </w:rPr>
        <w:t xml:space="preserve"> </w:t>
      </w:r>
      <w:r>
        <w:rPr>
          <w:sz w:val="24"/>
        </w:rPr>
        <w:t>such</w:t>
      </w:r>
      <w:r>
        <w:rPr>
          <w:spacing w:val="-4"/>
          <w:sz w:val="24"/>
        </w:rPr>
        <w:t xml:space="preserve"> </w:t>
      </w:r>
      <w:r>
        <w:rPr>
          <w:sz w:val="24"/>
        </w:rPr>
        <w:t>Rules</w:t>
      </w:r>
      <w:r>
        <w:rPr>
          <w:spacing w:val="-6"/>
          <w:sz w:val="24"/>
        </w:rPr>
        <w:t xml:space="preserve"> </w:t>
      </w:r>
      <w:r>
        <w:rPr>
          <w:sz w:val="24"/>
        </w:rPr>
        <w:t>have</w:t>
      </w:r>
      <w:r>
        <w:rPr>
          <w:spacing w:val="-4"/>
          <w:sz w:val="24"/>
        </w:rPr>
        <w:t xml:space="preserve"> </w:t>
      </w:r>
      <w:r>
        <w:rPr>
          <w:sz w:val="24"/>
        </w:rPr>
        <w:t>been</w:t>
      </w:r>
      <w:r>
        <w:rPr>
          <w:spacing w:val="-4"/>
          <w:sz w:val="24"/>
        </w:rPr>
        <w:t xml:space="preserve"> </w:t>
      </w:r>
      <w:r>
        <w:rPr>
          <w:sz w:val="24"/>
        </w:rPr>
        <w:t>provided</w:t>
      </w:r>
      <w:r>
        <w:rPr>
          <w:spacing w:val="-4"/>
          <w:sz w:val="24"/>
        </w:rPr>
        <w:t xml:space="preserve"> </w:t>
      </w:r>
      <w:r>
        <w:rPr>
          <w:sz w:val="24"/>
        </w:rPr>
        <w:t xml:space="preserve">by the Supplier to the Buyer by written notice and a reasonable time in </w:t>
      </w:r>
      <w:r>
        <w:rPr>
          <w:spacing w:val="-2"/>
          <w:sz w:val="24"/>
        </w:rPr>
        <w:t>advance).</w:t>
      </w:r>
    </w:p>
    <w:p w14:paraId="2D047A2E" w14:textId="77777777" w:rsidR="00F06FEE" w:rsidRDefault="005E5DF1">
      <w:pPr>
        <w:pStyle w:val="ListParagraph"/>
        <w:numPr>
          <w:ilvl w:val="1"/>
          <w:numId w:val="57"/>
        </w:numPr>
        <w:tabs>
          <w:tab w:val="left" w:pos="2928"/>
          <w:tab w:val="left" w:pos="2932"/>
        </w:tabs>
        <w:spacing w:before="201"/>
        <w:ind w:right="966"/>
        <w:jc w:val="both"/>
        <w:rPr>
          <w:sz w:val="24"/>
        </w:rPr>
      </w:pPr>
      <w:r>
        <w:rPr>
          <w:sz w:val="24"/>
        </w:rPr>
        <w:t>The Buyer shall throughout the Contract Period and for</w:t>
      </w:r>
      <w:r>
        <w:rPr>
          <w:spacing w:val="-2"/>
          <w:sz w:val="24"/>
        </w:rPr>
        <w:t xml:space="preserve"> </w:t>
      </w:r>
      <w:r>
        <w:rPr>
          <w:sz w:val="24"/>
        </w:rPr>
        <w:t>such</w:t>
      </w:r>
      <w:r>
        <w:rPr>
          <w:spacing w:val="-7"/>
          <w:sz w:val="24"/>
        </w:rPr>
        <w:t xml:space="preserve"> </w:t>
      </w:r>
      <w:r>
        <w:rPr>
          <w:sz w:val="24"/>
        </w:rPr>
        <w:t>period as may be required thereafter for the purposes of any applicable provisions of this Call-Off Contract, maintain in the Buyer's name</w:t>
      </w:r>
      <w:r>
        <w:rPr>
          <w:spacing w:val="-3"/>
          <w:sz w:val="24"/>
        </w:rPr>
        <w:t xml:space="preserve"> </w:t>
      </w:r>
      <w:r>
        <w:rPr>
          <w:sz w:val="24"/>
        </w:rPr>
        <w:t xml:space="preserve">a bank account for the purposes of receiving payment from the </w:t>
      </w:r>
      <w:r>
        <w:rPr>
          <w:spacing w:val="-2"/>
          <w:sz w:val="24"/>
        </w:rPr>
        <w:t>Supplier.</w:t>
      </w:r>
    </w:p>
    <w:p w14:paraId="1FCFF67A" w14:textId="77777777" w:rsidR="00F06FEE" w:rsidRDefault="005E5DF1">
      <w:pPr>
        <w:pStyle w:val="Heading3"/>
        <w:numPr>
          <w:ilvl w:val="0"/>
          <w:numId w:val="68"/>
        </w:numPr>
        <w:tabs>
          <w:tab w:val="left" w:pos="1842"/>
        </w:tabs>
        <w:spacing w:before="206"/>
        <w:ind w:left="1842"/>
      </w:pPr>
      <w:r>
        <w:t>Service</w:t>
      </w:r>
      <w:r>
        <w:rPr>
          <w:spacing w:val="3"/>
        </w:rPr>
        <w:t xml:space="preserve"> </w:t>
      </w:r>
      <w:r>
        <w:rPr>
          <w:spacing w:val="-2"/>
        </w:rPr>
        <w:t>Failures</w:t>
      </w:r>
    </w:p>
    <w:p w14:paraId="082F6FE7" w14:textId="77777777" w:rsidR="00F06FEE" w:rsidRDefault="005E5DF1">
      <w:pPr>
        <w:pStyle w:val="ListParagraph"/>
        <w:numPr>
          <w:ilvl w:val="1"/>
          <w:numId w:val="56"/>
        </w:numPr>
        <w:tabs>
          <w:tab w:val="left" w:pos="2928"/>
          <w:tab w:val="left" w:pos="2932"/>
        </w:tabs>
        <w:spacing w:before="204"/>
        <w:ind w:right="967"/>
        <w:jc w:val="both"/>
        <w:rPr>
          <w:sz w:val="24"/>
        </w:rPr>
      </w:pPr>
      <w:r>
        <w:rPr>
          <w:sz w:val="24"/>
        </w:rPr>
        <w:t>The Supplier shall monitor the Services and Deliverables at all</w:t>
      </w:r>
      <w:r>
        <w:rPr>
          <w:spacing w:val="40"/>
          <w:sz w:val="24"/>
        </w:rPr>
        <w:t xml:space="preserve"> </w:t>
      </w:r>
      <w:r>
        <w:rPr>
          <w:sz w:val="24"/>
        </w:rPr>
        <w:t>times and inform the Buyer 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 xml:space="preserve">relevant Service Levels of any issues or </w:t>
      </w:r>
      <w:r>
        <w:rPr>
          <w:sz w:val="24"/>
        </w:rPr>
        <w:t>incidents affecting the Services and/or Deliverables. The Supplier shall provide remediation of any issues or incidents affecting</w:t>
      </w:r>
      <w:r>
        <w:rPr>
          <w:spacing w:val="-6"/>
          <w:sz w:val="24"/>
        </w:rPr>
        <w:t xml:space="preserve"> </w:t>
      </w:r>
      <w:r>
        <w:rPr>
          <w:sz w:val="24"/>
        </w:rPr>
        <w:t>the</w:t>
      </w:r>
      <w:r>
        <w:rPr>
          <w:spacing w:val="-6"/>
          <w:sz w:val="24"/>
        </w:rPr>
        <w:t xml:space="preserve"> </w:t>
      </w:r>
      <w:r>
        <w:rPr>
          <w:sz w:val="24"/>
        </w:rPr>
        <w:t>Services</w:t>
      </w:r>
      <w:r>
        <w:rPr>
          <w:spacing w:val="-8"/>
          <w:sz w:val="24"/>
        </w:rPr>
        <w:t xml:space="preserve"> </w:t>
      </w:r>
      <w:r>
        <w:rPr>
          <w:sz w:val="24"/>
        </w:rPr>
        <w:t>and/or</w:t>
      </w:r>
      <w:r>
        <w:rPr>
          <w:spacing w:val="-1"/>
          <w:sz w:val="24"/>
        </w:rPr>
        <w:t xml:space="preserve"> </w:t>
      </w:r>
      <w:r>
        <w:rPr>
          <w:sz w:val="24"/>
        </w:rPr>
        <w:t>any Deliverables</w:t>
      </w:r>
      <w:r>
        <w:rPr>
          <w:spacing w:val="-8"/>
          <w:sz w:val="24"/>
        </w:rPr>
        <w:t xml:space="preserve"> </w:t>
      </w:r>
      <w:r>
        <w:rPr>
          <w:sz w:val="24"/>
        </w:rPr>
        <w:t>in</w:t>
      </w:r>
      <w:r>
        <w:rPr>
          <w:spacing w:val="-6"/>
          <w:sz w:val="24"/>
        </w:rPr>
        <w:t xml:space="preserve"> </w:t>
      </w:r>
      <w:r>
        <w:rPr>
          <w:sz w:val="24"/>
        </w:rPr>
        <w:t>such</w:t>
      </w:r>
      <w:r>
        <w:rPr>
          <w:spacing w:val="-6"/>
          <w:sz w:val="24"/>
        </w:rPr>
        <w:t xml:space="preserve"> </w:t>
      </w:r>
      <w:r>
        <w:rPr>
          <w:sz w:val="24"/>
        </w:rPr>
        <w:t xml:space="preserve">a way as to ensure compliance with the Service Level Performance </w:t>
      </w:r>
      <w:r>
        <w:rPr>
          <w:spacing w:val="-2"/>
          <w:sz w:val="24"/>
        </w:rPr>
        <w:t>Measures.</w:t>
      </w:r>
    </w:p>
    <w:p w14:paraId="1EE4B2A2" w14:textId="77777777" w:rsidR="00F06FEE" w:rsidRDefault="005E5DF1">
      <w:pPr>
        <w:pStyle w:val="ListParagraph"/>
        <w:numPr>
          <w:ilvl w:val="1"/>
          <w:numId w:val="56"/>
        </w:numPr>
        <w:tabs>
          <w:tab w:val="left" w:pos="2928"/>
          <w:tab w:val="left" w:pos="2932"/>
        </w:tabs>
        <w:spacing w:before="198"/>
        <w:ind w:right="963"/>
        <w:jc w:val="both"/>
        <w:rPr>
          <w:sz w:val="24"/>
        </w:rPr>
      </w:pPr>
      <w:r>
        <w:rPr>
          <w:sz w:val="24"/>
        </w:rPr>
        <w:t>The Supplier shall (without prejudice to any other</w:t>
      </w:r>
      <w:r>
        <w:rPr>
          <w:spacing w:val="-6"/>
          <w:sz w:val="24"/>
        </w:rPr>
        <w:t xml:space="preserve"> </w:t>
      </w:r>
      <w:r>
        <w:rPr>
          <w:sz w:val="24"/>
        </w:rPr>
        <w:t>rights</w:t>
      </w:r>
      <w:r>
        <w:rPr>
          <w:spacing w:val="-12"/>
          <w:sz w:val="24"/>
        </w:rPr>
        <w:t xml:space="preserve"> </w:t>
      </w:r>
      <w:r>
        <w:rPr>
          <w:sz w:val="24"/>
        </w:rPr>
        <w:t>or</w:t>
      </w:r>
      <w:r>
        <w:rPr>
          <w:spacing w:val="-6"/>
          <w:sz w:val="24"/>
        </w:rPr>
        <w:t xml:space="preserve"> </w:t>
      </w:r>
      <w:r>
        <w:rPr>
          <w:sz w:val="24"/>
        </w:rPr>
        <w:t>remedies of the Buyer, or obligations of the Supplier) remedy, as soon as possible, and at its own cost any defect in the Deliverables and/or Services which manifests itself (including where relevant by providing a replacement). Such remedy shall be free of charge, provided that the defect did not materialise as a result of misuse, neglect, alteration, mishandling or unauthorised</w:t>
      </w:r>
      <w:r>
        <w:rPr>
          <w:spacing w:val="-8"/>
          <w:sz w:val="24"/>
        </w:rPr>
        <w:t xml:space="preserve"> </w:t>
      </w:r>
      <w:r>
        <w:rPr>
          <w:sz w:val="24"/>
        </w:rPr>
        <w:t>manipulation</w:t>
      </w:r>
      <w:r>
        <w:rPr>
          <w:spacing w:val="-8"/>
          <w:sz w:val="24"/>
        </w:rPr>
        <w:t xml:space="preserve"> </w:t>
      </w:r>
      <w:r>
        <w:rPr>
          <w:sz w:val="24"/>
        </w:rPr>
        <w:t>by the Buyer. If the Supplier does not remedy any defect in the Services and/or Deliverables in accordanc</w:t>
      </w:r>
      <w:r>
        <w:rPr>
          <w:sz w:val="24"/>
        </w:rPr>
        <w:t>e with this paragraph, the Supplier must, at the Buyer’s request and without prejudice to any other rights or remedies of the Buyer (or obligations of the Supplier),</w:t>
      </w:r>
      <w:r>
        <w:rPr>
          <w:spacing w:val="40"/>
          <w:sz w:val="24"/>
        </w:rPr>
        <w:t xml:space="preserve"> </w:t>
      </w:r>
      <w:r>
        <w:rPr>
          <w:sz w:val="24"/>
        </w:rPr>
        <w:t>make an appropriate reduction to the Charges payable during the remaining term of the Call-Off Contract.</w:t>
      </w:r>
    </w:p>
    <w:p w14:paraId="46A5AFCB" w14:textId="77777777" w:rsidR="00F06FEE" w:rsidRDefault="005E5DF1">
      <w:pPr>
        <w:pStyle w:val="ListParagraph"/>
        <w:numPr>
          <w:ilvl w:val="1"/>
          <w:numId w:val="56"/>
        </w:numPr>
        <w:tabs>
          <w:tab w:val="left" w:pos="2928"/>
          <w:tab w:val="left" w:pos="2932"/>
        </w:tabs>
        <w:spacing w:before="210" w:line="237" w:lineRule="auto"/>
        <w:ind w:right="962"/>
        <w:jc w:val="both"/>
        <w:rPr>
          <w:sz w:val="24"/>
        </w:rPr>
      </w:pPr>
      <w:r>
        <w:rPr>
          <w:sz w:val="24"/>
        </w:rPr>
        <w:t>Without prejudice to any other rights or remedies of the Buyer (or obligations of the Supplier), should a Supplier Non-Performance occur (or should</w:t>
      </w:r>
      <w:r>
        <w:rPr>
          <w:spacing w:val="-6"/>
          <w:sz w:val="24"/>
        </w:rPr>
        <w:t xml:space="preserve"> </w:t>
      </w:r>
      <w:r>
        <w:rPr>
          <w:sz w:val="24"/>
        </w:rPr>
        <w:t>the</w:t>
      </w:r>
      <w:r>
        <w:rPr>
          <w:spacing w:val="-6"/>
          <w:sz w:val="24"/>
        </w:rPr>
        <w:t xml:space="preserve"> </w:t>
      </w:r>
      <w:r>
        <w:rPr>
          <w:sz w:val="24"/>
        </w:rPr>
        <w:t>Supplier</w:t>
      </w:r>
      <w:r>
        <w:rPr>
          <w:spacing w:val="-1"/>
          <w:sz w:val="24"/>
        </w:rPr>
        <w:t xml:space="preserve"> </w:t>
      </w:r>
      <w:r>
        <w:rPr>
          <w:sz w:val="24"/>
        </w:rPr>
        <w:t>believe</w:t>
      </w:r>
      <w:r>
        <w:rPr>
          <w:spacing w:val="-6"/>
          <w:sz w:val="24"/>
        </w:rPr>
        <w:t xml:space="preserve"> </w:t>
      </w:r>
      <w:r>
        <w:rPr>
          <w:sz w:val="24"/>
        </w:rPr>
        <w:t>that</w:t>
      </w:r>
      <w:r>
        <w:rPr>
          <w:spacing w:val="-4"/>
          <w:sz w:val="24"/>
        </w:rPr>
        <w:t xml:space="preserve"> </w:t>
      </w:r>
      <w:r>
        <w:rPr>
          <w:sz w:val="24"/>
        </w:rPr>
        <w:t>one</w:t>
      </w:r>
      <w:r>
        <w:rPr>
          <w:spacing w:val="-6"/>
          <w:sz w:val="24"/>
        </w:rPr>
        <w:t xml:space="preserve"> </w:t>
      </w:r>
      <w:r>
        <w:rPr>
          <w:sz w:val="24"/>
        </w:rPr>
        <w:t>is</w:t>
      </w:r>
      <w:r>
        <w:rPr>
          <w:spacing w:val="-8"/>
          <w:sz w:val="24"/>
        </w:rPr>
        <w:t xml:space="preserve"> </w:t>
      </w:r>
      <w:r>
        <w:rPr>
          <w:sz w:val="24"/>
        </w:rPr>
        <w:t>likely to</w:t>
      </w:r>
      <w:r>
        <w:rPr>
          <w:spacing w:val="-6"/>
          <w:sz w:val="24"/>
        </w:rPr>
        <w:t xml:space="preserve"> </w:t>
      </w:r>
      <w:r>
        <w:rPr>
          <w:sz w:val="24"/>
        </w:rPr>
        <w:t>occur)</w:t>
      </w:r>
      <w:r>
        <w:rPr>
          <w:spacing w:val="-1"/>
          <w:sz w:val="24"/>
        </w:rPr>
        <w:t xml:space="preserve"> </w:t>
      </w:r>
      <w:r>
        <w:rPr>
          <w:sz w:val="24"/>
        </w:rPr>
        <w:t>then the Supplier shall:</w:t>
      </w:r>
    </w:p>
    <w:p w14:paraId="5D55C866" w14:textId="77777777" w:rsidR="00F06FEE" w:rsidRDefault="005E5DF1">
      <w:pPr>
        <w:pStyle w:val="ListParagraph"/>
        <w:numPr>
          <w:ilvl w:val="2"/>
          <w:numId w:val="56"/>
        </w:numPr>
        <w:tabs>
          <w:tab w:val="left" w:pos="4001"/>
          <w:tab w:val="left" w:pos="4006"/>
        </w:tabs>
        <w:spacing w:before="204" w:line="237" w:lineRule="auto"/>
        <w:ind w:right="980"/>
        <w:jc w:val="both"/>
        <w:rPr>
          <w:sz w:val="24"/>
        </w:rPr>
      </w:pPr>
      <w:r>
        <w:rPr>
          <w:sz w:val="24"/>
        </w:rPr>
        <w:t>notify the Buyer immediately of the actual or likely Supplier Non-Performance;</w:t>
      </w:r>
    </w:p>
    <w:p w14:paraId="3EF5E019" w14:textId="77777777" w:rsidR="00F06FEE" w:rsidRDefault="005E5DF1">
      <w:pPr>
        <w:pStyle w:val="ListParagraph"/>
        <w:numPr>
          <w:ilvl w:val="2"/>
          <w:numId w:val="56"/>
        </w:numPr>
        <w:tabs>
          <w:tab w:val="left" w:pos="4001"/>
          <w:tab w:val="left" w:pos="4006"/>
        </w:tabs>
        <w:spacing w:before="205" w:line="244" w:lineRule="auto"/>
        <w:ind w:right="964"/>
        <w:jc w:val="both"/>
        <w:rPr>
          <w:sz w:val="24"/>
        </w:rPr>
      </w:pPr>
      <w:r>
        <w:rPr>
          <w:sz w:val="24"/>
        </w:rPr>
        <w:t>investigate the underlying causes of the Supplier Non- Performance and at the request of the Buyer provide</w:t>
      </w:r>
      <w:r>
        <w:rPr>
          <w:spacing w:val="-2"/>
          <w:sz w:val="24"/>
        </w:rPr>
        <w:t xml:space="preserve"> </w:t>
      </w:r>
      <w:r>
        <w:rPr>
          <w:sz w:val="24"/>
        </w:rPr>
        <w:t>(by the time reasonably</w:t>
      </w:r>
      <w:r>
        <w:rPr>
          <w:spacing w:val="16"/>
          <w:sz w:val="24"/>
        </w:rPr>
        <w:t xml:space="preserve"> </w:t>
      </w:r>
      <w:r>
        <w:rPr>
          <w:sz w:val="24"/>
        </w:rPr>
        <w:t>required</w:t>
      </w:r>
      <w:r>
        <w:rPr>
          <w:spacing w:val="-7"/>
          <w:sz w:val="24"/>
        </w:rPr>
        <w:t xml:space="preserve"> </w:t>
      </w:r>
      <w:r>
        <w:rPr>
          <w:sz w:val="24"/>
        </w:rPr>
        <w:t>by the</w:t>
      </w:r>
      <w:r>
        <w:rPr>
          <w:spacing w:val="-7"/>
          <w:sz w:val="24"/>
        </w:rPr>
        <w:t xml:space="preserve"> </w:t>
      </w:r>
      <w:r>
        <w:rPr>
          <w:sz w:val="24"/>
        </w:rPr>
        <w:t>Buyer)</w:t>
      </w:r>
      <w:r>
        <w:rPr>
          <w:spacing w:val="-2"/>
          <w:sz w:val="24"/>
        </w:rPr>
        <w:t xml:space="preserve"> </w:t>
      </w:r>
      <w:r>
        <w:rPr>
          <w:sz w:val="24"/>
        </w:rPr>
        <w:t>a</w:t>
      </w:r>
      <w:r>
        <w:rPr>
          <w:spacing w:val="-7"/>
          <w:sz w:val="24"/>
        </w:rPr>
        <w:t xml:space="preserve"> </w:t>
      </w:r>
      <w:r>
        <w:rPr>
          <w:sz w:val="24"/>
        </w:rPr>
        <w:t>Rectification</w:t>
      </w:r>
    </w:p>
    <w:p w14:paraId="79A30043" w14:textId="77777777" w:rsidR="00F06FEE" w:rsidRDefault="00F06FEE">
      <w:pPr>
        <w:spacing w:line="244" w:lineRule="auto"/>
        <w:jc w:val="both"/>
        <w:rPr>
          <w:sz w:val="24"/>
        </w:rPr>
        <w:sectPr w:rsidR="00F06FEE" w:rsidSect="000A14C0">
          <w:pgSz w:w="11910" w:h="16840"/>
          <w:pgMar w:top="1620" w:right="460" w:bottom="1580" w:left="320" w:header="192" w:footer="1346" w:gutter="0"/>
          <w:cols w:space="720"/>
        </w:sectPr>
      </w:pPr>
    </w:p>
    <w:p w14:paraId="7D4DFABB" w14:textId="77777777" w:rsidR="00F06FEE" w:rsidRDefault="00F06FEE">
      <w:pPr>
        <w:pStyle w:val="BodyText"/>
        <w:spacing w:before="1"/>
      </w:pPr>
    </w:p>
    <w:p w14:paraId="3398C375" w14:textId="77777777" w:rsidR="00F06FEE" w:rsidRDefault="005E5DF1">
      <w:pPr>
        <w:pStyle w:val="BodyText"/>
        <w:spacing w:line="237" w:lineRule="auto"/>
        <w:ind w:left="4006" w:right="959"/>
      </w:pPr>
      <w:r>
        <w:t>Plan which shall be</w:t>
      </w:r>
      <w:r>
        <w:rPr>
          <w:spacing w:val="-8"/>
        </w:rPr>
        <w:t xml:space="preserve"> </w:t>
      </w:r>
      <w:r>
        <w:t>dealt</w:t>
      </w:r>
      <w:r>
        <w:rPr>
          <w:spacing w:val="-6"/>
        </w:rPr>
        <w:t xml:space="preserve"> </w:t>
      </w:r>
      <w:r>
        <w:t>with</w:t>
      </w:r>
      <w:r>
        <w:rPr>
          <w:spacing w:val="-8"/>
        </w:rPr>
        <w:t xml:space="preserve"> </w:t>
      </w:r>
      <w:r>
        <w:t>under</w:t>
      </w:r>
      <w:r>
        <w:rPr>
          <w:spacing w:val="-3"/>
        </w:rPr>
        <w:t xml:space="preserve"> </w:t>
      </w:r>
      <w:r>
        <w:t>the</w:t>
      </w:r>
      <w:r>
        <w:rPr>
          <w:spacing w:val="-8"/>
        </w:rPr>
        <w:t xml:space="preserve"> </w:t>
      </w:r>
      <w:r>
        <w:t>Rectification</w:t>
      </w:r>
      <w:r>
        <w:rPr>
          <w:spacing w:val="-8"/>
        </w:rPr>
        <w:t xml:space="preserve"> </w:t>
      </w:r>
      <w:r>
        <w:t xml:space="preserve">Plan </w:t>
      </w:r>
      <w:r>
        <w:rPr>
          <w:spacing w:val="-2"/>
        </w:rPr>
        <w:t>Process;</w:t>
      </w:r>
    </w:p>
    <w:p w14:paraId="068F2C29" w14:textId="77777777" w:rsidR="00F06FEE" w:rsidRDefault="005E5DF1">
      <w:pPr>
        <w:pStyle w:val="ListParagraph"/>
        <w:numPr>
          <w:ilvl w:val="2"/>
          <w:numId w:val="56"/>
        </w:numPr>
        <w:tabs>
          <w:tab w:val="left" w:pos="4001"/>
          <w:tab w:val="left" w:pos="4006"/>
        </w:tabs>
        <w:spacing w:before="204"/>
        <w:ind w:right="963"/>
        <w:jc w:val="both"/>
        <w:rPr>
          <w:sz w:val="24"/>
        </w:rPr>
      </w:pPr>
      <w:r>
        <w:rPr>
          <w:sz w:val="24"/>
        </w:rPr>
        <w:t>take all remedial action that is necessary to rectify the Supplier Non-Performance (and prevent it</w:t>
      </w:r>
      <w:r>
        <w:rPr>
          <w:spacing w:val="-4"/>
          <w:sz w:val="24"/>
        </w:rPr>
        <w:t xml:space="preserve"> </w:t>
      </w:r>
      <w:r>
        <w:rPr>
          <w:sz w:val="24"/>
        </w:rPr>
        <w:t xml:space="preserve">from recurring) or prevent the </w:t>
      </w:r>
      <w:r>
        <w:rPr>
          <w:sz w:val="24"/>
        </w:rPr>
        <w:t>Supplier Non-Performance from taking place and otherwise mitigate the impact of the Supplier Non-Performance (all in accordance with any agreed Rectification Plan).</w:t>
      </w:r>
    </w:p>
    <w:p w14:paraId="3D9DCD67" w14:textId="77777777" w:rsidR="00F06FEE" w:rsidRDefault="005E5DF1">
      <w:pPr>
        <w:pStyle w:val="ListParagraph"/>
        <w:numPr>
          <w:ilvl w:val="1"/>
          <w:numId w:val="56"/>
        </w:numPr>
        <w:tabs>
          <w:tab w:val="left" w:pos="2928"/>
          <w:tab w:val="left" w:pos="2932"/>
        </w:tabs>
        <w:spacing w:before="202"/>
        <w:ind w:right="970"/>
        <w:jc w:val="both"/>
        <w:rPr>
          <w:sz w:val="24"/>
        </w:rPr>
      </w:pPr>
      <w:r>
        <w:rPr>
          <w:sz w:val="24"/>
        </w:rPr>
        <w:t>In addition, in the event of any Service Level Failure, the Supplier shall be liable to deduct the relevant Service Credits in accordance with Call-Off Schedule 14 (Service Levels). The Parties agree that Service Credits are an adjustment of the Charges to reflect the reduction in services and are not an</w:t>
      </w:r>
      <w:r>
        <w:rPr>
          <w:spacing w:val="-6"/>
          <w:sz w:val="24"/>
        </w:rPr>
        <w:t xml:space="preserve"> </w:t>
      </w:r>
      <w:r>
        <w:rPr>
          <w:sz w:val="24"/>
        </w:rPr>
        <w:t>estimate</w:t>
      </w:r>
      <w:r>
        <w:rPr>
          <w:spacing w:val="-6"/>
          <w:sz w:val="24"/>
        </w:rPr>
        <w:t xml:space="preserve"> </w:t>
      </w:r>
      <w:r>
        <w:rPr>
          <w:sz w:val="24"/>
        </w:rPr>
        <w:t>of the</w:t>
      </w:r>
      <w:r>
        <w:rPr>
          <w:spacing w:val="-6"/>
          <w:sz w:val="24"/>
        </w:rPr>
        <w:t xml:space="preserve"> </w:t>
      </w:r>
      <w:r>
        <w:rPr>
          <w:sz w:val="24"/>
        </w:rPr>
        <w:t>loss</w:t>
      </w:r>
      <w:r>
        <w:rPr>
          <w:spacing w:val="-7"/>
          <w:sz w:val="24"/>
        </w:rPr>
        <w:t xml:space="preserve"> </w:t>
      </w:r>
      <w:r>
        <w:rPr>
          <w:sz w:val="24"/>
        </w:rPr>
        <w:t>or</w:t>
      </w:r>
      <w:r>
        <w:rPr>
          <w:spacing w:val="-1"/>
          <w:sz w:val="24"/>
        </w:rPr>
        <w:t xml:space="preserve"> </w:t>
      </w:r>
      <w:r>
        <w:rPr>
          <w:sz w:val="24"/>
        </w:rPr>
        <w:t>damage that may be suffered by the Buyer as a result of a Service Level Failure and that, save as expressly set out in Schedule 14 the application of Service Credits is</w:t>
      </w:r>
      <w:r>
        <w:rPr>
          <w:spacing w:val="-11"/>
          <w:sz w:val="24"/>
        </w:rPr>
        <w:t xml:space="preserve"> </w:t>
      </w:r>
      <w:r>
        <w:rPr>
          <w:sz w:val="24"/>
        </w:rPr>
        <w:t>without</w:t>
      </w:r>
      <w:r>
        <w:rPr>
          <w:spacing w:val="-8"/>
          <w:sz w:val="24"/>
        </w:rPr>
        <w:t xml:space="preserve"> </w:t>
      </w:r>
      <w:r>
        <w:rPr>
          <w:sz w:val="24"/>
        </w:rPr>
        <w:t>prejudice</w:t>
      </w:r>
      <w:r>
        <w:rPr>
          <w:spacing w:val="-10"/>
          <w:sz w:val="24"/>
        </w:rPr>
        <w:t xml:space="preserve"> </w:t>
      </w:r>
      <w:r>
        <w:rPr>
          <w:sz w:val="24"/>
        </w:rPr>
        <w:t>to</w:t>
      </w:r>
      <w:r>
        <w:rPr>
          <w:spacing w:val="-10"/>
          <w:sz w:val="24"/>
        </w:rPr>
        <w:t xml:space="preserve"> </w:t>
      </w:r>
      <w:r>
        <w:rPr>
          <w:sz w:val="24"/>
        </w:rPr>
        <w:t>any other</w:t>
      </w:r>
      <w:r>
        <w:rPr>
          <w:spacing w:val="-5"/>
          <w:sz w:val="24"/>
        </w:rPr>
        <w:t xml:space="preserve"> </w:t>
      </w:r>
      <w:r>
        <w:rPr>
          <w:sz w:val="24"/>
        </w:rPr>
        <w:t>rights or remedies of the Buyer due to</w:t>
      </w:r>
      <w:r>
        <w:rPr>
          <w:spacing w:val="-6"/>
          <w:sz w:val="24"/>
        </w:rPr>
        <w:t xml:space="preserve"> </w:t>
      </w:r>
      <w:r>
        <w:rPr>
          <w:sz w:val="24"/>
        </w:rPr>
        <w:t>the Service</w:t>
      </w:r>
      <w:r>
        <w:rPr>
          <w:spacing w:val="-6"/>
          <w:sz w:val="24"/>
        </w:rPr>
        <w:t xml:space="preserve"> </w:t>
      </w:r>
      <w:r>
        <w:rPr>
          <w:sz w:val="24"/>
        </w:rPr>
        <w:t>Level Failure.</w:t>
      </w:r>
    </w:p>
    <w:p w14:paraId="69DDBE35" w14:textId="77777777" w:rsidR="00F06FEE" w:rsidRDefault="00F06FEE">
      <w:pPr>
        <w:pStyle w:val="BodyText"/>
      </w:pPr>
    </w:p>
    <w:p w14:paraId="7AD6F6A1" w14:textId="77777777" w:rsidR="00F06FEE" w:rsidRDefault="00F06FEE">
      <w:pPr>
        <w:pStyle w:val="BodyText"/>
        <w:spacing w:before="186"/>
      </w:pPr>
    </w:p>
    <w:p w14:paraId="23C0769A" w14:textId="77777777" w:rsidR="00F06FEE" w:rsidRDefault="005E5DF1">
      <w:pPr>
        <w:pStyle w:val="ListParagraph"/>
        <w:numPr>
          <w:ilvl w:val="1"/>
          <w:numId w:val="56"/>
        </w:numPr>
        <w:tabs>
          <w:tab w:val="left" w:pos="2928"/>
          <w:tab w:val="left" w:pos="2932"/>
        </w:tabs>
        <w:spacing w:line="237" w:lineRule="auto"/>
        <w:ind w:right="961"/>
        <w:jc w:val="both"/>
        <w:rPr>
          <w:sz w:val="24"/>
        </w:rPr>
      </w:pPr>
      <w:r>
        <w:rPr>
          <w:sz w:val="24"/>
        </w:rPr>
        <w:t>Should a Service Level Failure give rise to any Losses that are covered by an indemnity under the Call-Off Contract then, in addition to any other right or remedy of the Buyer, the Buyer may recover such Losses</w:t>
      </w:r>
      <w:r>
        <w:rPr>
          <w:spacing w:val="40"/>
          <w:sz w:val="24"/>
        </w:rPr>
        <w:t xml:space="preserve"> </w:t>
      </w:r>
      <w:r>
        <w:rPr>
          <w:sz w:val="24"/>
        </w:rPr>
        <w:t>under that indemnity.</w:t>
      </w:r>
    </w:p>
    <w:p w14:paraId="2992AC04" w14:textId="77777777" w:rsidR="00F06FEE" w:rsidRDefault="005E5DF1">
      <w:pPr>
        <w:pStyle w:val="ListParagraph"/>
        <w:numPr>
          <w:ilvl w:val="1"/>
          <w:numId w:val="56"/>
        </w:numPr>
        <w:tabs>
          <w:tab w:val="left" w:pos="2928"/>
          <w:tab w:val="left" w:pos="2932"/>
        </w:tabs>
        <w:spacing w:before="202"/>
        <w:ind w:right="966"/>
        <w:jc w:val="both"/>
        <w:rPr>
          <w:sz w:val="24"/>
        </w:rPr>
      </w:pPr>
      <w:r>
        <w:rPr>
          <w:sz w:val="24"/>
        </w:rPr>
        <w:t>If a Service Level Failure also comprises a failure to</w:t>
      </w:r>
      <w:r>
        <w:rPr>
          <w:spacing w:val="-2"/>
          <w:sz w:val="24"/>
        </w:rPr>
        <w:t xml:space="preserve"> </w:t>
      </w:r>
      <w:r>
        <w:rPr>
          <w:sz w:val="24"/>
        </w:rPr>
        <w:t xml:space="preserve">pay any sums due to the Buyer under the Call-Off Contract (including the amount of any Settlement), no Service Credits shall in any way limit or exclude the Supplier's liability to pay any such sums due to the </w:t>
      </w:r>
      <w:r>
        <w:rPr>
          <w:spacing w:val="-2"/>
          <w:sz w:val="24"/>
        </w:rPr>
        <w:t>Buyer.</w:t>
      </w:r>
    </w:p>
    <w:p w14:paraId="7ADDE686" w14:textId="77777777" w:rsidR="00F06FEE" w:rsidRDefault="005E5DF1">
      <w:pPr>
        <w:pStyle w:val="ListParagraph"/>
        <w:numPr>
          <w:ilvl w:val="1"/>
          <w:numId w:val="56"/>
        </w:numPr>
        <w:tabs>
          <w:tab w:val="left" w:pos="2928"/>
          <w:tab w:val="left" w:pos="2932"/>
        </w:tabs>
        <w:spacing w:before="205"/>
        <w:ind w:right="959"/>
        <w:jc w:val="both"/>
        <w:rPr>
          <w:sz w:val="24"/>
        </w:rPr>
      </w:pPr>
      <w:r>
        <w:rPr>
          <w:sz w:val="24"/>
        </w:rPr>
        <w:t>Although the Supplier may be granted relief in the event of an Authority Cause, the Supplier shall ensure that it (and its relevant Subcontractors) take all reasonable steps to eliminate (or if that is not possible, at least mitigate) the impact of any Authority Cause and the losses and expenses that it incurs or would otherwise incur due to the Authority Cause.</w:t>
      </w:r>
    </w:p>
    <w:p w14:paraId="2DE1910D" w14:textId="77777777" w:rsidR="00F06FEE" w:rsidRDefault="005E5DF1">
      <w:pPr>
        <w:pStyle w:val="ListParagraph"/>
        <w:numPr>
          <w:ilvl w:val="1"/>
          <w:numId w:val="56"/>
        </w:numPr>
        <w:tabs>
          <w:tab w:val="left" w:pos="2928"/>
          <w:tab w:val="left" w:pos="2932"/>
        </w:tabs>
        <w:spacing w:before="202" w:line="242" w:lineRule="auto"/>
        <w:ind w:right="972"/>
        <w:jc w:val="both"/>
        <w:rPr>
          <w:sz w:val="24"/>
        </w:rPr>
      </w:pPr>
      <w:r>
        <w:rPr>
          <w:sz w:val="24"/>
        </w:rPr>
        <w:t>If the Supplier seeks any relief in relation to an Authority Cause, it shall provide the Buyer with all relevant details as soon as possible after any alleged Authority Cause and in any event within two (2) Working Days.</w:t>
      </w:r>
    </w:p>
    <w:p w14:paraId="418668A1" w14:textId="77777777" w:rsidR="00F06FEE" w:rsidRDefault="005E5DF1">
      <w:pPr>
        <w:pStyle w:val="ListParagraph"/>
        <w:numPr>
          <w:ilvl w:val="1"/>
          <w:numId w:val="56"/>
        </w:numPr>
        <w:tabs>
          <w:tab w:val="left" w:pos="2928"/>
          <w:tab w:val="left" w:pos="2932"/>
        </w:tabs>
        <w:spacing w:before="201" w:line="237" w:lineRule="auto"/>
        <w:ind w:right="968"/>
        <w:jc w:val="both"/>
        <w:rPr>
          <w:sz w:val="24"/>
        </w:rPr>
      </w:pPr>
      <w:r>
        <w:rPr>
          <w:sz w:val="24"/>
        </w:rPr>
        <w:t>Any Dispute regarding an Authority Cause or its impact on a Supplier Non-Performance shall be resolved through the Dispute Resolution Procedure. Pending the resolution of the Dispute the Supplier shall continue to use all reasonable endeavours</w:t>
      </w:r>
      <w:r>
        <w:rPr>
          <w:spacing w:val="-1"/>
          <w:sz w:val="24"/>
        </w:rPr>
        <w:t xml:space="preserve"> </w:t>
      </w:r>
      <w:r>
        <w:rPr>
          <w:sz w:val="24"/>
        </w:rPr>
        <w:t>to resolve the causes of, and mitigate the effects</w:t>
      </w:r>
      <w:r>
        <w:rPr>
          <w:spacing w:val="-3"/>
          <w:sz w:val="24"/>
        </w:rPr>
        <w:t xml:space="preserve"> </w:t>
      </w:r>
      <w:r>
        <w:rPr>
          <w:sz w:val="24"/>
        </w:rPr>
        <w:t>of, any failure.</w:t>
      </w:r>
    </w:p>
    <w:p w14:paraId="5C68B836" w14:textId="77777777" w:rsidR="00F06FEE" w:rsidRDefault="00F06FEE">
      <w:pPr>
        <w:spacing w:line="237" w:lineRule="auto"/>
        <w:jc w:val="both"/>
        <w:rPr>
          <w:sz w:val="24"/>
        </w:rPr>
        <w:sectPr w:rsidR="00F06FEE" w:rsidSect="000A14C0">
          <w:pgSz w:w="11910" w:h="16840"/>
          <w:pgMar w:top="1620" w:right="460" w:bottom="1580" w:left="320" w:header="192" w:footer="1346" w:gutter="0"/>
          <w:cols w:space="720"/>
        </w:sectPr>
      </w:pPr>
    </w:p>
    <w:p w14:paraId="386FD3A6" w14:textId="77777777" w:rsidR="00F06FEE" w:rsidRDefault="005E5DF1">
      <w:pPr>
        <w:pStyle w:val="ListParagraph"/>
        <w:numPr>
          <w:ilvl w:val="1"/>
          <w:numId w:val="56"/>
        </w:numPr>
        <w:tabs>
          <w:tab w:val="left" w:pos="2929"/>
          <w:tab w:val="left" w:pos="2932"/>
        </w:tabs>
        <w:spacing w:before="275"/>
        <w:ind w:right="960"/>
        <w:jc w:val="both"/>
        <w:rPr>
          <w:sz w:val="24"/>
        </w:rPr>
      </w:pPr>
      <w:r>
        <w:rPr>
          <w:sz w:val="24"/>
        </w:rPr>
        <w:t>If the</w:t>
      </w:r>
      <w:r>
        <w:rPr>
          <w:spacing w:val="-4"/>
          <w:sz w:val="24"/>
        </w:rPr>
        <w:t xml:space="preserve"> </w:t>
      </w:r>
      <w:r>
        <w:rPr>
          <w:sz w:val="24"/>
        </w:rPr>
        <w:t>Supplier is</w:t>
      </w:r>
      <w:r>
        <w:rPr>
          <w:spacing w:val="-6"/>
          <w:sz w:val="24"/>
        </w:rPr>
        <w:t xml:space="preserve"> </w:t>
      </w:r>
      <w:r>
        <w:rPr>
          <w:sz w:val="24"/>
        </w:rPr>
        <w:t>prevented</w:t>
      </w:r>
      <w:r>
        <w:rPr>
          <w:spacing w:val="-4"/>
          <w:sz w:val="24"/>
        </w:rPr>
        <w:t xml:space="preserve"> </w:t>
      </w:r>
      <w:r>
        <w:rPr>
          <w:sz w:val="24"/>
        </w:rPr>
        <w:t>from,</w:t>
      </w:r>
      <w:r>
        <w:rPr>
          <w:spacing w:val="-2"/>
          <w:sz w:val="24"/>
        </w:rPr>
        <w:t xml:space="preserve"> </w:t>
      </w:r>
      <w:r>
        <w:rPr>
          <w:sz w:val="24"/>
        </w:rPr>
        <w:t>or delayed</w:t>
      </w:r>
      <w:r>
        <w:rPr>
          <w:spacing w:val="-4"/>
          <w:sz w:val="24"/>
        </w:rPr>
        <w:t xml:space="preserve"> </w:t>
      </w:r>
      <w:r>
        <w:rPr>
          <w:sz w:val="24"/>
        </w:rPr>
        <w:t>in,</w:t>
      </w:r>
      <w:r>
        <w:rPr>
          <w:spacing w:val="-2"/>
          <w:sz w:val="24"/>
        </w:rPr>
        <w:t xml:space="preserve"> </w:t>
      </w:r>
      <w:r>
        <w:rPr>
          <w:sz w:val="24"/>
        </w:rPr>
        <w:t>performing</w:t>
      </w:r>
      <w:r>
        <w:rPr>
          <w:spacing w:val="-4"/>
          <w:sz w:val="24"/>
        </w:rPr>
        <w:t xml:space="preserve"> </w:t>
      </w:r>
      <w:r>
        <w:rPr>
          <w:sz w:val="24"/>
        </w:rPr>
        <w:t>any</w:t>
      </w:r>
      <w:r>
        <w:rPr>
          <w:spacing w:val="-6"/>
          <w:sz w:val="24"/>
        </w:rPr>
        <w:t xml:space="preserve"> </w:t>
      </w:r>
      <w:r>
        <w:rPr>
          <w:sz w:val="24"/>
        </w:rPr>
        <w:t>of</w:t>
      </w:r>
      <w:r>
        <w:rPr>
          <w:spacing w:val="-2"/>
          <w:sz w:val="24"/>
        </w:rPr>
        <w:t xml:space="preserve"> </w:t>
      </w:r>
      <w:r>
        <w:rPr>
          <w:sz w:val="24"/>
        </w:rPr>
        <w:t xml:space="preserve">its obligations by a Force Majeure Event, the </w:t>
      </w:r>
      <w:r>
        <w:rPr>
          <w:sz w:val="24"/>
        </w:rPr>
        <w:t>Buyer may suspend payment normally due to the Supplier for those parts of the</w:t>
      </w:r>
      <w:r>
        <w:rPr>
          <w:spacing w:val="80"/>
          <w:sz w:val="24"/>
        </w:rPr>
        <w:t xml:space="preserve"> </w:t>
      </w:r>
      <w:r>
        <w:rPr>
          <w:sz w:val="24"/>
        </w:rPr>
        <w:t>Services that are not performed and/or engage a third party to perform all or the relevant affected Services until the Supplier has given the Buyer</w:t>
      </w:r>
      <w:r>
        <w:rPr>
          <w:spacing w:val="-1"/>
          <w:sz w:val="24"/>
        </w:rPr>
        <w:t xml:space="preserve"> </w:t>
      </w:r>
      <w:r>
        <w:rPr>
          <w:sz w:val="24"/>
        </w:rPr>
        <w:t>reasonable</w:t>
      </w:r>
      <w:r>
        <w:rPr>
          <w:spacing w:val="-6"/>
          <w:sz w:val="24"/>
        </w:rPr>
        <w:t xml:space="preserve"> </w:t>
      </w:r>
      <w:r>
        <w:rPr>
          <w:sz w:val="24"/>
        </w:rPr>
        <w:t>notice</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8"/>
          <w:sz w:val="24"/>
        </w:rPr>
        <w:t xml:space="preserve"> </w:t>
      </w:r>
      <w:r>
        <w:rPr>
          <w:sz w:val="24"/>
        </w:rPr>
        <w:t>able</w:t>
      </w:r>
      <w:r>
        <w:rPr>
          <w:spacing w:val="-6"/>
          <w:sz w:val="24"/>
        </w:rPr>
        <w:t xml:space="preserve"> </w:t>
      </w:r>
      <w:r>
        <w:rPr>
          <w:sz w:val="24"/>
        </w:rPr>
        <w:t>to perform in accordance with the Contract. The Buyer may allow the</w:t>
      </w:r>
      <w:r>
        <w:rPr>
          <w:spacing w:val="-3"/>
          <w:sz w:val="24"/>
        </w:rPr>
        <w:t xml:space="preserve"> </w:t>
      </w:r>
      <w:r>
        <w:rPr>
          <w:sz w:val="24"/>
        </w:rPr>
        <w:t xml:space="preserve">Supplier to resume performance of the relevant Services only when the Buyer can terminate its arrangement with any such third party without any cost or penalty and once the </w:t>
      </w:r>
      <w:r>
        <w:rPr>
          <w:sz w:val="24"/>
        </w:rPr>
        <w:t>Buyer is satisfied that the relevant Services can be resumed. The Buyer will use reasonable efforts to minimise the term of its arrangement with any such third party to enable the Supplier to resume performance after a Force Majeure Event has ceased.</w:t>
      </w:r>
    </w:p>
    <w:p w14:paraId="35174D97" w14:textId="77777777" w:rsidR="00F06FEE" w:rsidRDefault="005E5DF1">
      <w:pPr>
        <w:pStyle w:val="Heading3"/>
        <w:numPr>
          <w:ilvl w:val="0"/>
          <w:numId w:val="68"/>
        </w:numPr>
        <w:tabs>
          <w:tab w:val="left" w:pos="1842"/>
        </w:tabs>
        <w:spacing w:before="204"/>
        <w:ind w:left="1842"/>
      </w:pPr>
      <w:r>
        <w:t>Service</w:t>
      </w:r>
      <w:r>
        <w:rPr>
          <w:spacing w:val="3"/>
        </w:rPr>
        <w:t xml:space="preserve"> </w:t>
      </w:r>
      <w:r>
        <w:rPr>
          <w:spacing w:val="-2"/>
        </w:rPr>
        <w:t>Suspension</w:t>
      </w:r>
    </w:p>
    <w:p w14:paraId="5A085BDE" w14:textId="77777777" w:rsidR="00F06FEE" w:rsidRDefault="005E5DF1">
      <w:pPr>
        <w:pStyle w:val="ListParagraph"/>
        <w:numPr>
          <w:ilvl w:val="1"/>
          <w:numId w:val="55"/>
        </w:numPr>
        <w:tabs>
          <w:tab w:val="left" w:pos="2928"/>
          <w:tab w:val="left" w:pos="2932"/>
        </w:tabs>
        <w:spacing w:before="207" w:line="237" w:lineRule="auto"/>
        <w:ind w:right="972"/>
        <w:jc w:val="both"/>
        <w:rPr>
          <w:sz w:val="24"/>
        </w:rPr>
      </w:pPr>
      <w:r>
        <w:rPr>
          <w:sz w:val="24"/>
        </w:rPr>
        <w:t>The Supplier shall not be obliged to</w:t>
      </w:r>
      <w:r>
        <w:rPr>
          <w:spacing w:val="-6"/>
          <w:sz w:val="24"/>
        </w:rPr>
        <w:t xml:space="preserve"> </w:t>
      </w:r>
      <w:r>
        <w:rPr>
          <w:sz w:val="24"/>
        </w:rPr>
        <w:t>provide</w:t>
      </w:r>
      <w:r>
        <w:rPr>
          <w:spacing w:val="-6"/>
          <w:sz w:val="24"/>
        </w:rPr>
        <w:t xml:space="preserve"> </w:t>
      </w:r>
      <w:r>
        <w:rPr>
          <w:sz w:val="24"/>
        </w:rPr>
        <w:t>the</w:t>
      </w:r>
      <w:r>
        <w:rPr>
          <w:spacing w:val="-6"/>
          <w:sz w:val="24"/>
        </w:rPr>
        <w:t xml:space="preserve"> </w:t>
      </w:r>
      <w:r>
        <w:rPr>
          <w:sz w:val="24"/>
        </w:rPr>
        <w:t>Services</w:t>
      </w:r>
      <w:r>
        <w:rPr>
          <w:spacing w:val="-8"/>
          <w:sz w:val="24"/>
        </w:rPr>
        <w:t xml:space="preserve"> </w:t>
      </w:r>
      <w:r>
        <w:rPr>
          <w:sz w:val="24"/>
        </w:rPr>
        <w:t>if,</w:t>
      </w:r>
      <w:r>
        <w:rPr>
          <w:spacing w:val="-3"/>
          <w:sz w:val="24"/>
        </w:rPr>
        <w:t xml:space="preserve"> </w:t>
      </w:r>
      <w:r>
        <w:rPr>
          <w:sz w:val="24"/>
        </w:rPr>
        <w:t>but</w:t>
      </w:r>
      <w:r>
        <w:rPr>
          <w:spacing w:val="-3"/>
          <w:sz w:val="24"/>
        </w:rPr>
        <w:t xml:space="preserve"> </w:t>
      </w:r>
      <w:r>
        <w:rPr>
          <w:sz w:val="24"/>
        </w:rPr>
        <w:t>only to the extent that (and for as long as) a Regulatory Body, APM Provider or Card Scheme (as relevant) objects to such provision and so long as such objection has not arisen due to any Default of the Supplier or anyone acting on its behalf.</w:t>
      </w:r>
    </w:p>
    <w:p w14:paraId="0DB92E77" w14:textId="77777777" w:rsidR="00F06FEE" w:rsidRDefault="005E5DF1">
      <w:pPr>
        <w:pStyle w:val="ListParagraph"/>
        <w:numPr>
          <w:ilvl w:val="1"/>
          <w:numId w:val="55"/>
        </w:numPr>
        <w:tabs>
          <w:tab w:val="left" w:pos="2928"/>
          <w:tab w:val="left" w:pos="2932"/>
        </w:tabs>
        <w:spacing w:before="201"/>
        <w:ind w:right="965"/>
        <w:jc w:val="both"/>
        <w:rPr>
          <w:sz w:val="24"/>
        </w:rPr>
      </w:pPr>
      <w:r>
        <w:rPr>
          <w:sz w:val="24"/>
        </w:rPr>
        <w:t>The Supplier may suspend the Services in the event</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Buyer is in material breach of the Call-Off Contract (in relation to those Services)</w:t>
      </w:r>
      <w:r>
        <w:rPr>
          <w:spacing w:val="40"/>
          <w:sz w:val="24"/>
        </w:rPr>
        <w:t xml:space="preserve"> </w:t>
      </w:r>
      <w:r>
        <w:rPr>
          <w:sz w:val="24"/>
        </w:rPr>
        <w:t>and has failed to remedy the breach within thirty (30)</w:t>
      </w:r>
      <w:r>
        <w:rPr>
          <w:spacing w:val="40"/>
          <w:sz w:val="24"/>
        </w:rPr>
        <w:t xml:space="preserve"> </w:t>
      </w:r>
      <w:r>
        <w:rPr>
          <w:sz w:val="24"/>
        </w:rPr>
        <w:t>days of notice from the</w:t>
      </w:r>
      <w:r>
        <w:rPr>
          <w:spacing w:val="-7"/>
          <w:sz w:val="24"/>
        </w:rPr>
        <w:t xml:space="preserve"> </w:t>
      </w:r>
      <w:r>
        <w:rPr>
          <w:sz w:val="24"/>
        </w:rPr>
        <w:t>Supplier</w:t>
      </w:r>
      <w:r>
        <w:rPr>
          <w:spacing w:val="-2"/>
          <w:sz w:val="24"/>
        </w:rPr>
        <w:t xml:space="preserve"> </w:t>
      </w:r>
      <w:r>
        <w:rPr>
          <w:sz w:val="24"/>
        </w:rPr>
        <w:t>identifying</w:t>
      </w:r>
      <w:r>
        <w:rPr>
          <w:spacing w:val="-7"/>
          <w:sz w:val="24"/>
        </w:rPr>
        <w:t xml:space="preserve"> </w:t>
      </w:r>
      <w:r>
        <w:rPr>
          <w:sz w:val="24"/>
        </w:rPr>
        <w:t>the</w:t>
      </w:r>
      <w:r>
        <w:rPr>
          <w:spacing w:val="-7"/>
          <w:sz w:val="24"/>
        </w:rPr>
        <w:t xml:space="preserve"> </w:t>
      </w:r>
      <w:r>
        <w:rPr>
          <w:sz w:val="24"/>
        </w:rPr>
        <w:t>breach</w:t>
      </w:r>
      <w:r>
        <w:rPr>
          <w:spacing w:val="-7"/>
          <w:sz w:val="24"/>
        </w:rPr>
        <w:t xml:space="preserve"> </w:t>
      </w:r>
      <w:r>
        <w:rPr>
          <w:sz w:val="24"/>
        </w:rPr>
        <w:t>and</w:t>
      </w:r>
      <w:r>
        <w:rPr>
          <w:spacing w:val="-7"/>
          <w:sz w:val="24"/>
        </w:rPr>
        <w:t xml:space="preserve"> </w:t>
      </w:r>
      <w:r>
        <w:rPr>
          <w:sz w:val="24"/>
        </w:rPr>
        <w:t xml:space="preserve">requiring it to be remedied. Such suspension shall end as soon as the Buyer confirms that the relevant breach has been remedied. For the purposes of this paragraph, a breach by the </w:t>
      </w:r>
      <w:r>
        <w:rPr>
          <w:sz w:val="24"/>
        </w:rPr>
        <w:t>Buyer shall not be regarded as being incapable of remedy simply because</w:t>
      </w:r>
      <w:r>
        <w:rPr>
          <w:spacing w:val="-6"/>
          <w:sz w:val="24"/>
        </w:rPr>
        <w:t xml:space="preserve"> </w:t>
      </w:r>
      <w:r>
        <w:rPr>
          <w:sz w:val="24"/>
        </w:rPr>
        <w:t>the</w:t>
      </w:r>
      <w:r>
        <w:rPr>
          <w:spacing w:val="-6"/>
          <w:sz w:val="24"/>
        </w:rPr>
        <w:t xml:space="preserve"> </w:t>
      </w:r>
      <w:r>
        <w:rPr>
          <w:sz w:val="24"/>
        </w:rPr>
        <w:t>time</w:t>
      </w:r>
      <w:r>
        <w:rPr>
          <w:spacing w:val="-6"/>
          <w:sz w:val="24"/>
        </w:rPr>
        <w:t xml:space="preserve"> </w:t>
      </w:r>
      <w:r>
        <w:rPr>
          <w:sz w:val="24"/>
        </w:rPr>
        <w:t>for performance (as set out in the Call-Off Contract) of the relevant breached obligation</w:t>
      </w:r>
      <w:r>
        <w:rPr>
          <w:spacing w:val="40"/>
          <w:sz w:val="24"/>
        </w:rPr>
        <w:t xml:space="preserve"> </w:t>
      </w:r>
      <w:r>
        <w:rPr>
          <w:sz w:val="24"/>
        </w:rPr>
        <w:t>has elapsed.</w:t>
      </w:r>
    </w:p>
    <w:p w14:paraId="14384467" w14:textId="77777777" w:rsidR="00F06FEE" w:rsidRDefault="005E5DF1">
      <w:pPr>
        <w:pStyle w:val="Heading3"/>
        <w:numPr>
          <w:ilvl w:val="0"/>
          <w:numId w:val="68"/>
        </w:numPr>
        <w:tabs>
          <w:tab w:val="left" w:pos="1842"/>
        </w:tabs>
        <w:spacing w:before="203"/>
        <w:ind w:left="1842"/>
      </w:pPr>
      <w:r>
        <w:t>Transaction</w:t>
      </w:r>
      <w:r>
        <w:rPr>
          <w:spacing w:val="-10"/>
        </w:rPr>
        <w:t xml:space="preserve"> </w:t>
      </w:r>
      <w:r>
        <w:rPr>
          <w:spacing w:val="-4"/>
        </w:rPr>
        <w:t>Data</w:t>
      </w:r>
    </w:p>
    <w:p w14:paraId="4DA4ED99" w14:textId="77777777" w:rsidR="00F06FEE" w:rsidRDefault="005E5DF1">
      <w:pPr>
        <w:pStyle w:val="ListParagraph"/>
        <w:numPr>
          <w:ilvl w:val="1"/>
          <w:numId w:val="54"/>
        </w:numPr>
        <w:tabs>
          <w:tab w:val="left" w:pos="2928"/>
          <w:tab w:val="left" w:pos="2932"/>
        </w:tabs>
        <w:spacing w:before="204"/>
        <w:ind w:right="962"/>
        <w:jc w:val="both"/>
        <w:rPr>
          <w:sz w:val="24"/>
        </w:rPr>
      </w:pPr>
      <w:r>
        <w:rPr>
          <w:sz w:val="24"/>
        </w:rPr>
        <w:t>The Parties agree, in relation to the provision of the Services, to comply with all applicable Data Protection Legislation as they apply to the respective roles of</w:t>
      </w:r>
      <w:r>
        <w:rPr>
          <w:spacing w:val="27"/>
          <w:sz w:val="24"/>
        </w:rPr>
        <w:t xml:space="preserve"> </w:t>
      </w:r>
      <w:r>
        <w:rPr>
          <w:sz w:val="24"/>
        </w:rPr>
        <w:t>each Party as allocated in but not limited to the provisions</w:t>
      </w:r>
      <w:r>
        <w:rPr>
          <w:spacing w:val="-10"/>
          <w:sz w:val="24"/>
        </w:rPr>
        <w:t xml:space="preserve"> </w:t>
      </w:r>
      <w:r>
        <w:rPr>
          <w:sz w:val="24"/>
        </w:rPr>
        <w:t>of Clause</w:t>
      </w:r>
      <w:r>
        <w:rPr>
          <w:spacing w:val="-8"/>
          <w:sz w:val="24"/>
        </w:rPr>
        <w:t xml:space="preserve"> </w:t>
      </w:r>
      <w:r>
        <w:rPr>
          <w:sz w:val="24"/>
        </w:rPr>
        <w:t>14</w:t>
      </w:r>
      <w:r>
        <w:rPr>
          <w:spacing w:val="-8"/>
          <w:sz w:val="24"/>
        </w:rPr>
        <w:t xml:space="preserve"> </w:t>
      </w:r>
      <w:r>
        <w:rPr>
          <w:sz w:val="24"/>
        </w:rPr>
        <w:t>of the</w:t>
      </w:r>
      <w:r>
        <w:rPr>
          <w:spacing w:val="-8"/>
          <w:sz w:val="24"/>
        </w:rPr>
        <w:t xml:space="preserve"> </w:t>
      </w:r>
      <w:r>
        <w:rPr>
          <w:sz w:val="24"/>
        </w:rPr>
        <w:t>Core</w:t>
      </w:r>
      <w:r>
        <w:rPr>
          <w:spacing w:val="-8"/>
          <w:sz w:val="24"/>
        </w:rPr>
        <w:t xml:space="preserve"> </w:t>
      </w:r>
      <w:r>
        <w:rPr>
          <w:sz w:val="24"/>
        </w:rPr>
        <w:t>Terms. The</w:t>
      </w:r>
      <w:r>
        <w:rPr>
          <w:spacing w:val="-8"/>
          <w:sz w:val="24"/>
        </w:rPr>
        <w:t xml:space="preserve"> </w:t>
      </w:r>
      <w:r>
        <w:rPr>
          <w:sz w:val="24"/>
        </w:rPr>
        <w:t>Supplier</w:t>
      </w:r>
      <w:r>
        <w:rPr>
          <w:spacing w:val="-3"/>
          <w:sz w:val="24"/>
        </w:rPr>
        <w:t xml:space="preserve"> </w:t>
      </w:r>
      <w:r>
        <w:rPr>
          <w:sz w:val="24"/>
        </w:rPr>
        <w:t>shall also, without prejudice to the foregoing comply with any Rules</w:t>
      </w:r>
      <w:r>
        <w:rPr>
          <w:spacing w:val="40"/>
          <w:sz w:val="24"/>
        </w:rPr>
        <w:t xml:space="preserve"> </w:t>
      </w:r>
      <w:r>
        <w:rPr>
          <w:sz w:val="24"/>
        </w:rPr>
        <w:t>which are equivalent to the Data Protection Legislation. The Supplier shall ensure that all necessary notices</w:t>
      </w:r>
      <w:r>
        <w:rPr>
          <w:spacing w:val="-1"/>
          <w:sz w:val="24"/>
        </w:rPr>
        <w:t xml:space="preserve"> </w:t>
      </w:r>
      <w:r>
        <w:rPr>
          <w:sz w:val="24"/>
        </w:rPr>
        <w:t>are</w:t>
      </w:r>
      <w:r>
        <w:rPr>
          <w:spacing w:val="-12"/>
          <w:sz w:val="24"/>
        </w:rPr>
        <w:t xml:space="preserve"> </w:t>
      </w:r>
      <w:r>
        <w:rPr>
          <w:sz w:val="24"/>
        </w:rPr>
        <w:t>provided</w:t>
      </w:r>
      <w:r>
        <w:rPr>
          <w:spacing w:val="-12"/>
          <w:sz w:val="24"/>
        </w:rPr>
        <w:t xml:space="preserve"> </w:t>
      </w:r>
      <w:r>
        <w:rPr>
          <w:sz w:val="24"/>
        </w:rPr>
        <w:t>to,</w:t>
      </w:r>
      <w:r>
        <w:rPr>
          <w:spacing w:val="-9"/>
          <w:sz w:val="24"/>
        </w:rPr>
        <w:t xml:space="preserve"> </w:t>
      </w:r>
      <w:r>
        <w:rPr>
          <w:sz w:val="24"/>
        </w:rPr>
        <w:t>and all permissions, consents and information are obtained from the prospective Payers where necessary to enable the performance of the Services and the provision of the Deliverables in accordance with the Cal</w:t>
      </w:r>
      <w:r>
        <w:rPr>
          <w:sz w:val="24"/>
        </w:rPr>
        <w:t>l-Off Contract.</w:t>
      </w:r>
    </w:p>
    <w:p w14:paraId="4B3BD9AD"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521AAC8B" w14:textId="77777777" w:rsidR="00F06FEE" w:rsidRDefault="005E5DF1">
      <w:pPr>
        <w:pStyle w:val="ListParagraph"/>
        <w:numPr>
          <w:ilvl w:val="1"/>
          <w:numId w:val="54"/>
        </w:numPr>
        <w:tabs>
          <w:tab w:val="left" w:pos="2928"/>
          <w:tab w:val="left" w:pos="2932"/>
        </w:tabs>
        <w:spacing w:before="275"/>
        <w:ind w:right="966"/>
        <w:jc w:val="both"/>
        <w:rPr>
          <w:sz w:val="24"/>
        </w:rPr>
      </w:pPr>
      <w:bookmarkStart w:id="106" w:name="_bookmark90"/>
      <w:bookmarkEnd w:id="106"/>
      <w:r>
        <w:rPr>
          <w:sz w:val="24"/>
        </w:rPr>
        <w:t>The Supplier shall securely store, for seven (7) years and in accordance with PCI and the Rules, all data 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Services and Deliverables and any relevant Transactions (such as in the</w:t>
      </w:r>
      <w:r>
        <w:rPr>
          <w:spacing w:val="40"/>
          <w:sz w:val="24"/>
        </w:rPr>
        <w:t xml:space="preserve"> </w:t>
      </w:r>
      <w:r>
        <w:rPr>
          <w:sz w:val="24"/>
        </w:rPr>
        <w:t>case of Payment Services and/or Gateway Services logs of maintenance and encryption key data) created or processed for and/or on behalf of the</w:t>
      </w:r>
      <w:r>
        <w:rPr>
          <w:spacing w:val="-7"/>
          <w:sz w:val="24"/>
        </w:rPr>
        <w:t xml:space="preserve"> </w:t>
      </w:r>
      <w:r>
        <w:rPr>
          <w:sz w:val="24"/>
        </w:rPr>
        <w:t>Buyer (</w:t>
      </w:r>
      <w:r>
        <w:rPr>
          <w:b/>
          <w:sz w:val="24"/>
        </w:rPr>
        <w:t>"Service-related Data"</w:t>
      </w:r>
      <w:r>
        <w:rPr>
          <w:sz w:val="24"/>
        </w:rPr>
        <w:t>).</w:t>
      </w:r>
    </w:p>
    <w:p w14:paraId="645A4382" w14:textId="77777777" w:rsidR="00F06FEE" w:rsidRDefault="005E5DF1">
      <w:pPr>
        <w:pStyle w:val="ListParagraph"/>
        <w:numPr>
          <w:ilvl w:val="1"/>
          <w:numId w:val="54"/>
        </w:numPr>
        <w:tabs>
          <w:tab w:val="left" w:pos="2928"/>
          <w:tab w:val="left" w:pos="2932"/>
        </w:tabs>
        <w:spacing w:before="202"/>
        <w:ind w:right="967"/>
        <w:jc w:val="both"/>
        <w:rPr>
          <w:sz w:val="24"/>
        </w:rPr>
      </w:pPr>
      <w:r>
        <w:rPr>
          <w:sz w:val="24"/>
        </w:rPr>
        <w:t>The Supplier shall provide the Buyer with such mechanisms as are required to enable the Buyer to retrieve Transaction Data and/or Service-related Data</w:t>
      </w:r>
      <w:r>
        <w:rPr>
          <w:spacing w:val="-8"/>
          <w:sz w:val="24"/>
        </w:rPr>
        <w:t xml:space="preserve"> </w:t>
      </w:r>
      <w:r>
        <w:rPr>
          <w:sz w:val="24"/>
        </w:rPr>
        <w:t>and</w:t>
      </w:r>
      <w:r>
        <w:rPr>
          <w:spacing w:val="-8"/>
          <w:sz w:val="24"/>
        </w:rPr>
        <w:t xml:space="preserve"> </w:t>
      </w:r>
      <w:r>
        <w:rPr>
          <w:sz w:val="24"/>
        </w:rPr>
        <w:t>a</w:t>
      </w:r>
      <w:r>
        <w:rPr>
          <w:spacing w:val="-8"/>
          <w:sz w:val="24"/>
        </w:rPr>
        <w:t xml:space="preserve"> </w:t>
      </w:r>
      <w:r>
        <w:rPr>
          <w:sz w:val="24"/>
        </w:rPr>
        <w:t>mechanism for</w:t>
      </w:r>
      <w:r>
        <w:rPr>
          <w:spacing w:val="-4"/>
          <w:sz w:val="24"/>
        </w:rPr>
        <w:t xml:space="preserve"> </w:t>
      </w:r>
      <w:r>
        <w:rPr>
          <w:sz w:val="24"/>
        </w:rPr>
        <w:t>deletion</w:t>
      </w:r>
      <w:r>
        <w:rPr>
          <w:spacing w:val="-8"/>
          <w:sz w:val="24"/>
        </w:rPr>
        <w:t xml:space="preserve"> </w:t>
      </w:r>
      <w:r>
        <w:rPr>
          <w:sz w:val="24"/>
        </w:rPr>
        <w:t>of specified</w:t>
      </w:r>
      <w:r>
        <w:rPr>
          <w:spacing w:val="-8"/>
          <w:sz w:val="24"/>
        </w:rPr>
        <w:t xml:space="preserve"> </w:t>
      </w:r>
      <w:r>
        <w:rPr>
          <w:sz w:val="24"/>
        </w:rPr>
        <w:t xml:space="preserve">data according to the Rules, Laws and the Data </w:t>
      </w:r>
      <w:r>
        <w:rPr>
          <w:sz w:val="24"/>
        </w:rPr>
        <w:t>Protection Legislation from time to time.</w:t>
      </w:r>
    </w:p>
    <w:p w14:paraId="75DCCB75" w14:textId="77777777" w:rsidR="00F06FEE" w:rsidRDefault="005E5DF1">
      <w:pPr>
        <w:pStyle w:val="ListParagraph"/>
        <w:numPr>
          <w:ilvl w:val="1"/>
          <w:numId w:val="54"/>
        </w:numPr>
        <w:tabs>
          <w:tab w:val="left" w:pos="2928"/>
          <w:tab w:val="left" w:pos="2932"/>
        </w:tabs>
        <w:spacing w:before="206"/>
        <w:ind w:right="961"/>
        <w:jc w:val="both"/>
        <w:rPr>
          <w:sz w:val="24"/>
        </w:rPr>
      </w:pPr>
      <w:r>
        <w:rPr>
          <w:sz w:val="24"/>
        </w:rPr>
        <w:t>The Supplier shall make available to the Buyer on request and whether before or after termination of the Call-Off Contract, all Service-related Data and/or Transaction Data which may at any</w:t>
      </w:r>
      <w:r>
        <w:rPr>
          <w:spacing w:val="40"/>
          <w:sz w:val="24"/>
        </w:rPr>
        <w:t xml:space="preserve"> </w:t>
      </w:r>
      <w:r>
        <w:rPr>
          <w:sz w:val="24"/>
        </w:rPr>
        <w:t xml:space="preserve">time be in the </w:t>
      </w:r>
      <w:r>
        <w:rPr>
          <w:sz w:val="24"/>
        </w:rPr>
        <w:t>possession, custody or control of the Supplier and/or anyone acting on its behalf (including any which is stored on equipment belonging to them, or Supplier Assets, regardless of its location)</w:t>
      </w:r>
      <w:r>
        <w:rPr>
          <w:spacing w:val="40"/>
          <w:sz w:val="24"/>
        </w:rPr>
        <w:t xml:space="preserve"> </w:t>
      </w:r>
      <w:r>
        <w:rPr>
          <w:sz w:val="24"/>
        </w:rPr>
        <w:t>from time to time.</w:t>
      </w:r>
    </w:p>
    <w:p w14:paraId="327643A9" w14:textId="77777777" w:rsidR="00F06FEE" w:rsidRDefault="005E5DF1">
      <w:pPr>
        <w:pStyle w:val="ListParagraph"/>
        <w:numPr>
          <w:ilvl w:val="1"/>
          <w:numId w:val="54"/>
        </w:numPr>
        <w:tabs>
          <w:tab w:val="left" w:pos="2928"/>
          <w:tab w:val="left" w:pos="2932"/>
        </w:tabs>
        <w:spacing w:before="198"/>
        <w:ind w:right="965"/>
        <w:jc w:val="both"/>
        <w:rPr>
          <w:sz w:val="24"/>
        </w:rPr>
      </w:pPr>
      <w:r>
        <w:rPr>
          <w:sz w:val="24"/>
        </w:rPr>
        <w:t>The Supplier</w:t>
      </w:r>
      <w:r>
        <w:rPr>
          <w:spacing w:val="35"/>
          <w:sz w:val="24"/>
        </w:rPr>
        <w:t xml:space="preserve"> </w:t>
      </w:r>
      <w:r>
        <w:rPr>
          <w:sz w:val="24"/>
        </w:rPr>
        <w:t>shall ensure the full logical and physical segregation</w:t>
      </w:r>
      <w:r>
        <w:rPr>
          <w:spacing w:val="40"/>
          <w:sz w:val="24"/>
        </w:rPr>
        <w:t xml:space="preserve"> </w:t>
      </w:r>
      <w:r>
        <w:rPr>
          <w:sz w:val="24"/>
        </w:rPr>
        <w:t>of the Buyer's Service-related Data and Transaction Data (and any data of Payers) from that of any other merchants</w:t>
      </w:r>
      <w:r>
        <w:rPr>
          <w:spacing w:val="-6"/>
          <w:sz w:val="24"/>
        </w:rPr>
        <w:t xml:space="preserve"> </w:t>
      </w:r>
      <w:r>
        <w:rPr>
          <w:sz w:val="24"/>
        </w:rPr>
        <w:t>and/or customers of the Supplier and</w:t>
      </w:r>
      <w:r>
        <w:rPr>
          <w:spacing w:val="-6"/>
          <w:sz w:val="24"/>
        </w:rPr>
        <w:t xml:space="preserve"> </w:t>
      </w:r>
      <w:r>
        <w:rPr>
          <w:sz w:val="24"/>
        </w:rPr>
        <w:t>ensure</w:t>
      </w:r>
      <w:r>
        <w:rPr>
          <w:spacing w:val="-6"/>
          <w:sz w:val="24"/>
        </w:rPr>
        <w:t xml:space="preserve"> </w:t>
      </w:r>
      <w:r>
        <w:rPr>
          <w:sz w:val="24"/>
        </w:rPr>
        <w:t>that</w:t>
      </w:r>
      <w:r>
        <w:rPr>
          <w:spacing w:val="-3"/>
          <w:sz w:val="24"/>
        </w:rPr>
        <w:t xml:space="preserve"> </w:t>
      </w:r>
      <w:r>
        <w:rPr>
          <w:sz w:val="24"/>
        </w:rPr>
        <w:t>none</w:t>
      </w:r>
      <w:r>
        <w:rPr>
          <w:spacing w:val="-6"/>
          <w:sz w:val="24"/>
        </w:rPr>
        <w:t xml:space="preserve"> </w:t>
      </w:r>
      <w:r>
        <w:rPr>
          <w:sz w:val="24"/>
        </w:rPr>
        <w:t>of the</w:t>
      </w:r>
      <w:r>
        <w:rPr>
          <w:spacing w:val="-6"/>
          <w:sz w:val="24"/>
        </w:rPr>
        <w:t xml:space="preserve"> </w:t>
      </w:r>
      <w:r>
        <w:rPr>
          <w:sz w:val="24"/>
        </w:rPr>
        <w:t>Buyer's</w:t>
      </w:r>
      <w:r>
        <w:rPr>
          <w:spacing w:val="-7"/>
          <w:sz w:val="24"/>
        </w:rPr>
        <w:t xml:space="preserve"> </w:t>
      </w:r>
      <w:r>
        <w:rPr>
          <w:sz w:val="24"/>
        </w:rPr>
        <w:t>(or</w:t>
      </w:r>
      <w:r>
        <w:rPr>
          <w:spacing w:val="-1"/>
          <w:sz w:val="24"/>
        </w:rPr>
        <w:t xml:space="preserve"> </w:t>
      </w:r>
      <w:r>
        <w:rPr>
          <w:sz w:val="24"/>
        </w:rPr>
        <w:t>any Payer's) data is exposed to any unauthorised</w:t>
      </w:r>
      <w:r>
        <w:rPr>
          <w:spacing w:val="40"/>
          <w:sz w:val="24"/>
        </w:rPr>
        <w:t xml:space="preserve"> </w:t>
      </w:r>
      <w:r>
        <w:rPr>
          <w:sz w:val="24"/>
        </w:rPr>
        <w:t>persons.</w:t>
      </w:r>
    </w:p>
    <w:p w14:paraId="7E0E837B" w14:textId="77777777" w:rsidR="00F06FEE" w:rsidRDefault="005E5DF1">
      <w:pPr>
        <w:pStyle w:val="ListParagraph"/>
        <w:numPr>
          <w:ilvl w:val="1"/>
          <w:numId w:val="54"/>
        </w:numPr>
        <w:tabs>
          <w:tab w:val="left" w:pos="2928"/>
          <w:tab w:val="left" w:pos="2932"/>
        </w:tabs>
        <w:spacing w:before="208" w:line="237" w:lineRule="auto"/>
        <w:ind w:right="972"/>
        <w:jc w:val="both"/>
        <w:rPr>
          <w:sz w:val="24"/>
        </w:rPr>
      </w:pPr>
      <w:r>
        <w:rPr>
          <w:sz w:val="24"/>
        </w:rPr>
        <w:t>Any processing by the Supplier and/or the Deliverables of Transaction Data and/or any other payment data shall be carried</w:t>
      </w:r>
      <w:r>
        <w:rPr>
          <w:spacing w:val="40"/>
          <w:sz w:val="24"/>
        </w:rPr>
        <w:t xml:space="preserve"> </w:t>
      </w:r>
      <w:r>
        <w:rPr>
          <w:sz w:val="24"/>
        </w:rPr>
        <w:t>out in accordance with the PCI standards.</w:t>
      </w:r>
    </w:p>
    <w:p w14:paraId="0DD704C4" w14:textId="77777777" w:rsidR="00F06FEE" w:rsidRDefault="005E5DF1">
      <w:pPr>
        <w:pStyle w:val="Heading3"/>
        <w:numPr>
          <w:ilvl w:val="0"/>
          <w:numId w:val="68"/>
        </w:numPr>
        <w:tabs>
          <w:tab w:val="left" w:pos="1842"/>
        </w:tabs>
        <w:spacing w:before="202"/>
        <w:ind w:left="1842"/>
      </w:pPr>
      <w:r>
        <w:t>Supplier</w:t>
      </w:r>
      <w:r>
        <w:rPr>
          <w:spacing w:val="-6"/>
        </w:rPr>
        <w:t xml:space="preserve"> </w:t>
      </w:r>
      <w:r>
        <w:rPr>
          <w:spacing w:val="-2"/>
        </w:rPr>
        <w:t>Indemnity</w:t>
      </w:r>
    </w:p>
    <w:p w14:paraId="0CDE8914" w14:textId="77777777" w:rsidR="00F06FEE" w:rsidRDefault="005E5DF1">
      <w:pPr>
        <w:pStyle w:val="ListParagraph"/>
        <w:numPr>
          <w:ilvl w:val="1"/>
          <w:numId w:val="53"/>
        </w:numPr>
        <w:tabs>
          <w:tab w:val="left" w:pos="2928"/>
          <w:tab w:val="left" w:pos="2932"/>
        </w:tabs>
        <w:spacing w:before="207" w:line="237" w:lineRule="auto"/>
        <w:ind w:right="959"/>
        <w:jc w:val="both"/>
        <w:rPr>
          <w:sz w:val="24"/>
        </w:rPr>
      </w:pPr>
      <w:r>
        <w:rPr>
          <w:sz w:val="24"/>
        </w:rPr>
        <w:t>The Supplier shall indemnify on demand, defend and</w:t>
      </w:r>
      <w:r>
        <w:rPr>
          <w:spacing w:val="-9"/>
          <w:sz w:val="24"/>
        </w:rPr>
        <w:t xml:space="preserve"> </w:t>
      </w:r>
      <w:r>
        <w:rPr>
          <w:sz w:val="24"/>
        </w:rPr>
        <w:t>hold</w:t>
      </w:r>
      <w:r>
        <w:rPr>
          <w:spacing w:val="-9"/>
          <w:sz w:val="24"/>
        </w:rPr>
        <w:t xml:space="preserve"> </w:t>
      </w:r>
      <w:r>
        <w:rPr>
          <w:sz w:val="24"/>
        </w:rPr>
        <w:t>harmless the Buyer in full, from and against all Losses, incurred or agreed</w:t>
      </w:r>
      <w:r>
        <w:rPr>
          <w:spacing w:val="-5"/>
          <w:sz w:val="24"/>
        </w:rPr>
        <w:t xml:space="preserve"> </w:t>
      </w:r>
      <w:r>
        <w:rPr>
          <w:sz w:val="24"/>
        </w:rPr>
        <w:t>to be paid by, or awarded against the Buyer arising from the</w:t>
      </w:r>
      <w:r>
        <w:rPr>
          <w:spacing w:val="-5"/>
          <w:sz w:val="24"/>
        </w:rPr>
        <w:t xml:space="preserve"> </w:t>
      </w:r>
      <w:r>
        <w:rPr>
          <w:sz w:val="24"/>
        </w:rPr>
        <w:t>following whether arising individually,</w:t>
      </w:r>
      <w:r>
        <w:rPr>
          <w:spacing w:val="40"/>
          <w:sz w:val="24"/>
        </w:rPr>
        <w:t xml:space="preserve"> </w:t>
      </w:r>
      <w:r>
        <w:rPr>
          <w:sz w:val="24"/>
        </w:rPr>
        <w:t>cumulatively or collectively:</w:t>
      </w:r>
    </w:p>
    <w:p w14:paraId="503D8EBE" w14:textId="77777777" w:rsidR="00F06FEE" w:rsidRDefault="005E5DF1">
      <w:pPr>
        <w:pStyle w:val="ListParagraph"/>
        <w:numPr>
          <w:ilvl w:val="2"/>
          <w:numId w:val="53"/>
        </w:numPr>
        <w:tabs>
          <w:tab w:val="left" w:pos="4001"/>
          <w:tab w:val="left" w:pos="4006"/>
        </w:tabs>
        <w:spacing w:before="205" w:line="237" w:lineRule="auto"/>
        <w:ind w:right="975"/>
        <w:jc w:val="both"/>
        <w:rPr>
          <w:sz w:val="24"/>
        </w:rPr>
      </w:pPr>
      <w:r>
        <w:rPr>
          <w:sz w:val="24"/>
        </w:rPr>
        <w:t>wilful Default by the Supplier, any Subcontractor, or any Supplier Staff;</w:t>
      </w:r>
    </w:p>
    <w:p w14:paraId="6499FDFE" w14:textId="77777777" w:rsidR="00F06FEE" w:rsidRDefault="005E5DF1">
      <w:pPr>
        <w:pStyle w:val="ListParagraph"/>
        <w:numPr>
          <w:ilvl w:val="2"/>
          <w:numId w:val="53"/>
        </w:numPr>
        <w:tabs>
          <w:tab w:val="left" w:pos="4001"/>
          <w:tab w:val="left" w:pos="4006"/>
        </w:tabs>
        <w:spacing w:before="204"/>
        <w:ind w:right="961"/>
        <w:jc w:val="both"/>
        <w:rPr>
          <w:sz w:val="24"/>
        </w:rPr>
      </w:pPr>
      <w:r>
        <w:rPr>
          <w:sz w:val="24"/>
        </w:rPr>
        <w:t>all fines, levies and/or penalties imposed on the Buyer (and/or any other Losses which it may suffer or incur) as</w:t>
      </w:r>
      <w:r>
        <w:rPr>
          <w:spacing w:val="40"/>
          <w:sz w:val="24"/>
        </w:rPr>
        <w:t xml:space="preserve"> </w:t>
      </w:r>
      <w:r>
        <w:rPr>
          <w:sz w:val="24"/>
        </w:rPr>
        <w:t>a consequence (directly or</w:t>
      </w:r>
      <w:r>
        <w:rPr>
          <w:spacing w:val="-1"/>
          <w:sz w:val="24"/>
        </w:rPr>
        <w:t xml:space="preserve"> </w:t>
      </w:r>
      <w:r>
        <w:rPr>
          <w:sz w:val="24"/>
        </w:rPr>
        <w:t>indirectly)</w:t>
      </w:r>
      <w:r>
        <w:rPr>
          <w:spacing w:val="-1"/>
          <w:sz w:val="24"/>
        </w:rPr>
        <w:t xml:space="preserve"> </w:t>
      </w:r>
      <w:r>
        <w:rPr>
          <w:sz w:val="24"/>
        </w:rPr>
        <w:t>of any failure</w:t>
      </w:r>
      <w:r>
        <w:rPr>
          <w:spacing w:val="-6"/>
          <w:sz w:val="24"/>
        </w:rPr>
        <w:t xml:space="preserve"> </w:t>
      </w:r>
      <w:r>
        <w:rPr>
          <w:sz w:val="24"/>
        </w:rPr>
        <w:t>by the Supplier, or anyone acting on its</w:t>
      </w:r>
      <w:r>
        <w:rPr>
          <w:spacing w:val="-9"/>
          <w:sz w:val="24"/>
        </w:rPr>
        <w:t xml:space="preserve"> </w:t>
      </w:r>
      <w:r>
        <w:rPr>
          <w:sz w:val="24"/>
        </w:rPr>
        <w:t>behalf,</w:t>
      </w:r>
      <w:r>
        <w:rPr>
          <w:spacing w:val="-5"/>
          <w:sz w:val="24"/>
        </w:rPr>
        <w:t xml:space="preserve"> </w:t>
      </w:r>
      <w:r>
        <w:rPr>
          <w:sz w:val="24"/>
        </w:rPr>
        <w:t xml:space="preserve">and/or any of </w:t>
      </w:r>
      <w:r>
        <w:rPr>
          <w:sz w:val="24"/>
        </w:rPr>
        <w:t>the Services and /or Deliverables to comply with Law, PCI and/or the Rules and/or any other act, omission, breach</w:t>
      </w:r>
      <w:r>
        <w:rPr>
          <w:spacing w:val="40"/>
          <w:sz w:val="24"/>
        </w:rPr>
        <w:t xml:space="preserve"> </w:t>
      </w:r>
      <w:r>
        <w:rPr>
          <w:sz w:val="24"/>
        </w:rPr>
        <w:t>or Default of the</w:t>
      </w:r>
      <w:r>
        <w:rPr>
          <w:spacing w:val="-6"/>
          <w:sz w:val="24"/>
        </w:rPr>
        <w:t xml:space="preserve"> </w:t>
      </w:r>
      <w:r>
        <w:rPr>
          <w:sz w:val="24"/>
        </w:rPr>
        <w:t>Supplier</w:t>
      </w:r>
      <w:r>
        <w:rPr>
          <w:spacing w:val="-1"/>
          <w:sz w:val="24"/>
        </w:rPr>
        <w:t xml:space="preserve"> </w:t>
      </w:r>
      <w:r>
        <w:rPr>
          <w:sz w:val="24"/>
        </w:rPr>
        <w:t>or</w:t>
      </w:r>
      <w:r>
        <w:rPr>
          <w:spacing w:val="-1"/>
          <w:sz w:val="24"/>
        </w:rPr>
        <w:t xml:space="preserve"> </w:t>
      </w:r>
      <w:r>
        <w:rPr>
          <w:sz w:val="24"/>
        </w:rPr>
        <w:t>anyone</w:t>
      </w:r>
      <w:r>
        <w:rPr>
          <w:spacing w:val="-6"/>
          <w:sz w:val="24"/>
        </w:rPr>
        <w:t xml:space="preserve"> </w:t>
      </w:r>
      <w:r>
        <w:rPr>
          <w:sz w:val="24"/>
        </w:rPr>
        <w:t>acting</w:t>
      </w:r>
      <w:r>
        <w:rPr>
          <w:spacing w:val="-6"/>
          <w:sz w:val="24"/>
        </w:rPr>
        <w:t xml:space="preserve"> </w:t>
      </w:r>
      <w:r>
        <w:rPr>
          <w:sz w:val="24"/>
        </w:rPr>
        <w:t>on</w:t>
      </w:r>
      <w:r>
        <w:rPr>
          <w:spacing w:val="-6"/>
          <w:sz w:val="24"/>
        </w:rPr>
        <w:t xml:space="preserve"> </w:t>
      </w:r>
      <w:r>
        <w:rPr>
          <w:sz w:val="24"/>
        </w:rPr>
        <w:t>its</w:t>
      </w:r>
      <w:r>
        <w:rPr>
          <w:spacing w:val="-8"/>
          <w:sz w:val="24"/>
        </w:rPr>
        <w:t xml:space="preserve"> </w:t>
      </w:r>
      <w:r>
        <w:rPr>
          <w:sz w:val="24"/>
        </w:rPr>
        <w:t>behalf in connection with this Call-Off Contract;</w:t>
      </w:r>
    </w:p>
    <w:p w14:paraId="02B1D37E"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7B0B308F" w14:textId="77777777" w:rsidR="00F06FEE" w:rsidRDefault="00F06FEE">
      <w:pPr>
        <w:pStyle w:val="BodyText"/>
        <w:spacing w:before="1"/>
      </w:pPr>
    </w:p>
    <w:p w14:paraId="7752C919" w14:textId="77777777" w:rsidR="00F06FEE" w:rsidRDefault="005E5DF1">
      <w:pPr>
        <w:pStyle w:val="ListParagraph"/>
        <w:numPr>
          <w:ilvl w:val="2"/>
          <w:numId w:val="53"/>
        </w:numPr>
        <w:tabs>
          <w:tab w:val="left" w:pos="4001"/>
          <w:tab w:val="left" w:pos="4006"/>
        </w:tabs>
        <w:spacing w:line="237" w:lineRule="auto"/>
        <w:ind w:right="961"/>
        <w:jc w:val="both"/>
        <w:rPr>
          <w:sz w:val="24"/>
        </w:rPr>
      </w:pPr>
      <w:r>
        <w:rPr>
          <w:sz w:val="24"/>
        </w:rPr>
        <w:t xml:space="preserve">the </w:t>
      </w:r>
      <w:r>
        <w:rPr>
          <w:sz w:val="24"/>
        </w:rPr>
        <w:t>abandonment by the Supplier of any of its obligations under the Call-Off Contract;</w:t>
      </w:r>
    </w:p>
    <w:p w14:paraId="3DF9AB42" w14:textId="77777777" w:rsidR="00F06FEE" w:rsidRDefault="005E5DF1">
      <w:pPr>
        <w:pStyle w:val="ListParagraph"/>
        <w:numPr>
          <w:ilvl w:val="2"/>
          <w:numId w:val="53"/>
        </w:numPr>
        <w:tabs>
          <w:tab w:val="left" w:pos="4001"/>
          <w:tab w:val="left" w:pos="4006"/>
        </w:tabs>
        <w:spacing w:before="206" w:line="237" w:lineRule="auto"/>
        <w:ind w:right="973"/>
        <w:jc w:val="both"/>
        <w:rPr>
          <w:sz w:val="24"/>
        </w:rPr>
      </w:pPr>
      <w:r>
        <w:rPr>
          <w:sz w:val="24"/>
        </w:rPr>
        <w:t xml:space="preserve">death or personal injury arising due to any Supplier </w:t>
      </w:r>
      <w:r>
        <w:rPr>
          <w:spacing w:val="-2"/>
          <w:sz w:val="24"/>
        </w:rPr>
        <w:t>Default;</w:t>
      </w:r>
    </w:p>
    <w:p w14:paraId="2E2BE176" w14:textId="77777777" w:rsidR="00F06FEE" w:rsidRDefault="005E5DF1">
      <w:pPr>
        <w:pStyle w:val="ListParagraph"/>
        <w:numPr>
          <w:ilvl w:val="2"/>
          <w:numId w:val="53"/>
        </w:numPr>
        <w:tabs>
          <w:tab w:val="left" w:pos="4001"/>
          <w:tab w:val="left" w:pos="4006"/>
        </w:tabs>
        <w:spacing w:before="207" w:line="237" w:lineRule="auto"/>
        <w:ind w:right="971"/>
        <w:jc w:val="both"/>
        <w:rPr>
          <w:sz w:val="24"/>
        </w:rPr>
      </w:pPr>
      <w:r>
        <w:rPr>
          <w:sz w:val="24"/>
        </w:rPr>
        <w:t>any failure by the Supplier or anyone acting on its behalf to comply with PCI or any act or omission</w:t>
      </w:r>
      <w:r>
        <w:rPr>
          <w:spacing w:val="-3"/>
          <w:sz w:val="24"/>
        </w:rPr>
        <w:t xml:space="preserve"> </w:t>
      </w:r>
      <w:r>
        <w:rPr>
          <w:sz w:val="24"/>
        </w:rPr>
        <w:t>of the</w:t>
      </w:r>
      <w:r>
        <w:rPr>
          <w:spacing w:val="-3"/>
          <w:sz w:val="24"/>
        </w:rPr>
        <w:t xml:space="preserve"> </w:t>
      </w:r>
      <w:r>
        <w:rPr>
          <w:sz w:val="24"/>
        </w:rPr>
        <w:t>Supplier or anyone acting on its behalf which results in the Buyer failing to comply with PCI;</w:t>
      </w:r>
    </w:p>
    <w:p w14:paraId="64754794" w14:textId="77777777" w:rsidR="00F06FEE" w:rsidRDefault="005E5DF1">
      <w:pPr>
        <w:pStyle w:val="ListParagraph"/>
        <w:numPr>
          <w:ilvl w:val="2"/>
          <w:numId w:val="53"/>
        </w:numPr>
        <w:tabs>
          <w:tab w:val="left" w:pos="4001"/>
          <w:tab w:val="left" w:pos="4006"/>
        </w:tabs>
        <w:spacing w:before="202" w:line="244" w:lineRule="auto"/>
        <w:ind w:right="977"/>
        <w:jc w:val="both"/>
        <w:rPr>
          <w:sz w:val="24"/>
        </w:rPr>
      </w:pPr>
      <w:r>
        <w:rPr>
          <w:sz w:val="24"/>
        </w:rPr>
        <w:t>any</w:t>
      </w:r>
      <w:r>
        <w:rPr>
          <w:spacing w:val="40"/>
          <w:sz w:val="24"/>
        </w:rPr>
        <w:t xml:space="preserve"> </w:t>
      </w:r>
      <w:r>
        <w:rPr>
          <w:sz w:val="24"/>
        </w:rPr>
        <w:t>fraudulent or dishonest act, default or omission by</w:t>
      </w:r>
      <w:r>
        <w:rPr>
          <w:spacing w:val="40"/>
          <w:sz w:val="24"/>
        </w:rPr>
        <w:t xml:space="preserve"> </w:t>
      </w:r>
      <w:r>
        <w:rPr>
          <w:sz w:val="24"/>
        </w:rPr>
        <w:t>the Supplier, any of its Affiliates, any Subcontractor or</w:t>
      </w:r>
      <w:r>
        <w:rPr>
          <w:spacing w:val="40"/>
          <w:sz w:val="24"/>
        </w:rPr>
        <w:t xml:space="preserve"> </w:t>
      </w:r>
      <w:r>
        <w:rPr>
          <w:sz w:val="24"/>
        </w:rPr>
        <w:t>any member of the Supplier Staff;</w:t>
      </w:r>
    </w:p>
    <w:p w14:paraId="0247DF32" w14:textId="77777777" w:rsidR="00F06FEE" w:rsidRDefault="005E5DF1">
      <w:pPr>
        <w:pStyle w:val="ListParagraph"/>
        <w:numPr>
          <w:ilvl w:val="2"/>
          <w:numId w:val="53"/>
        </w:numPr>
        <w:tabs>
          <w:tab w:val="left" w:pos="4005"/>
        </w:tabs>
        <w:spacing w:before="196"/>
        <w:ind w:left="4005" w:hanging="1073"/>
        <w:rPr>
          <w:sz w:val="24"/>
        </w:rPr>
      </w:pPr>
      <w:r>
        <w:rPr>
          <w:sz w:val="24"/>
        </w:rPr>
        <w:t>any</w:t>
      </w:r>
      <w:r>
        <w:rPr>
          <w:spacing w:val="-11"/>
          <w:sz w:val="24"/>
        </w:rPr>
        <w:t xml:space="preserve"> </w:t>
      </w:r>
      <w:r>
        <w:rPr>
          <w:sz w:val="24"/>
        </w:rPr>
        <w:t>breach</w:t>
      </w:r>
      <w:r>
        <w:rPr>
          <w:spacing w:val="-10"/>
          <w:sz w:val="24"/>
        </w:rPr>
        <w:t xml:space="preserve"> </w:t>
      </w:r>
      <w:r>
        <w:rPr>
          <w:sz w:val="24"/>
        </w:rPr>
        <w:t>by</w:t>
      </w:r>
      <w:r>
        <w:rPr>
          <w:spacing w:val="-11"/>
          <w:sz w:val="24"/>
        </w:rPr>
        <w:t xml:space="preserve"> </w:t>
      </w:r>
      <w:r>
        <w:rPr>
          <w:sz w:val="24"/>
        </w:rPr>
        <w:t>the</w:t>
      </w:r>
      <w:r>
        <w:rPr>
          <w:spacing w:val="-9"/>
          <w:sz w:val="24"/>
        </w:rPr>
        <w:t xml:space="preserve"> </w:t>
      </w:r>
      <w:r>
        <w:rPr>
          <w:sz w:val="24"/>
        </w:rPr>
        <w:t>Supplier</w:t>
      </w:r>
      <w:r>
        <w:rPr>
          <w:spacing w:val="19"/>
          <w:sz w:val="24"/>
        </w:rPr>
        <w:t xml:space="preserve"> </w:t>
      </w:r>
      <w:r>
        <w:rPr>
          <w:sz w:val="24"/>
        </w:rPr>
        <w:t>of</w:t>
      </w:r>
      <w:r>
        <w:rPr>
          <w:spacing w:val="-7"/>
          <w:sz w:val="24"/>
        </w:rPr>
        <w:t xml:space="preserve"> </w:t>
      </w:r>
      <w:r>
        <w:rPr>
          <w:sz w:val="24"/>
        </w:rPr>
        <w:t>any</w:t>
      </w:r>
      <w:r>
        <w:rPr>
          <w:spacing w:val="-11"/>
          <w:sz w:val="24"/>
        </w:rPr>
        <w:t xml:space="preserve"> </w:t>
      </w:r>
      <w:r>
        <w:rPr>
          <w:sz w:val="24"/>
        </w:rPr>
        <w:t>obligations</w:t>
      </w:r>
      <w:r>
        <w:rPr>
          <w:spacing w:val="34"/>
          <w:sz w:val="24"/>
        </w:rPr>
        <w:t xml:space="preserve"> </w:t>
      </w:r>
      <w:r>
        <w:rPr>
          <w:spacing w:val="-2"/>
          <w:sz w:val="24"/>
        </w:rPr>
        <w:t>under:</w:t>
      </w:r>
    </w:p>
    <w:p w14:paraId="1A4A4042" w14:textId="77777777" w:rsidR="00F06FEE" w:rsidRDefault="005E5DF1">
      <w:pPr>
        <w:pStyle w:val="ListParagraph"/>
        <w:numPr>
          <w:ilvl w:val="3"/>
          <w:numId w:val="53"/>
        </w:numPr>
        <w:tabs>
          <w:tab w:val="left" w:pos="5095"/>
        </w:tabs>
        <w:spacing w:before="191" w:line="237" w:lineRule="auto"/>
        <w:ind w:right="971"/>
        <w:rPr>
          <w:sz w:val="24"/>
        </w:rPr>
      </w:pPr>
      <w:r>
        <w:rPr>
          <w:sz w:val="24"/>
        </w:rPr>
        <w:t>Clause</w:t>
      </w:r>
      <w:r>
        <w:rPr>
          <w:spacing w:val="36"/>
          <w:sz w:val="24"/>
        </w:rPr>
        <w:t xml:space="preserve"> </w:t>
      </w:r>
      <w:r>
        <w:rPr>
          <w:sz w:val="24"/>
        </w:rPr>
        <w:t>15</w:t>
      </w:r>
      <w:r>
        <w:rPr>
          <w:spacing w:val="36"/>
          <w:sz w:val="24"/>
        </w:rPr>
        <w:t xml:space="preserve"> </w:t>
      </w:r>
      <w:r>
        <w:rPr>
          <w:sz w:val="24"/>
        </w:rPr>
        <w:t>(What</w:t>
      </w:r>
      <w:r>
        <w:rPr>
          <w:spacing w:val="38"/>
          <w:sz w:val="24"/>
        </w:rPr>
        <w:t xml:space="preserve"> </w:t>
      </w:r>
      <w:r>
        <w:rPr>
          <w:sz w:val="24"/>
        </w:rPr>
        <w:t>you</w:t>
      </w:r>
      <w:r>
        <w:rPr>
          <w:spacing w:val="22"/>
          <w:sz w:val="24"/>
        </w:rPr>
        <w:t xml:space="preserve"> </w:t>
      </w:r>
      <w:r>
        <w:rPr>
          <w:sz w:val="24"/>
        </w:rPr>
        <w:t>must</w:t>
      </w:r>
      <w:r>
        <w:rPr>
          <w:spacing w:val="25"/>
          <w:sz w:val="24"/>
        </w:rPr>
        <w:t xml:space="preserve"> </w:t>
      </w:r>
      <w:r>
        <w:rPr>
          <w:sz w:val="24"/>
        </w:rPr>
        <w:t>keep</w:t>
      </w:r>
      <w:r>
        <w:rPr>
          <w:spacing w:val="22"/>
          <w:sz w:val="24"/>
        </w:rPr>
        <w:t xml:space="preserve"> </w:t>
      </w:r>
      <w:r>
        <w:rPr>
          <w:sz w:val="24"/>
        </w:rPr>
        <w:t xml:space="preserve">confidential); </w:t>
      </w:r>
      <w:r>
        <w:rPr>
          <w:spacing w:val="-6"/>
          <w:sz w:val="24"/>
        </w:rPr>
        <w:t>or</w:t>
      </w:r>
    </w:p>
    <w:p w14:paraId="2D8FD535" w14:textId="77777777" w:rsidR="00F06FEE" w:rsidRDefault="005E5DF1">
      <w:pPr>
        <w:pStyle w:val="ListParagraph"/>
        <w:numPr>
          <w:ilvl w:val="3"/>
          <w:numId w:val="53"/>
        </w:numPr>
        <w:tabs>
          <w:tab w:val="left" w:pos="5094"/>
        </w:tabs>
        <w:spacing w:before="204"/>
        <w:ind w:left="5094" w:hanging="1088"/>
        <w:rPr>
          <w:sz w:val="24"/>
        </w:rPr>
      </w:pPr>
      <w:r>
        <w:rPr>
          <w:sz w:val="24"/>
        </w:rPr>
        <w:t>Call-Off</w:t>
      </w:r>
      <w:r>
        <w:rPr>
          <w:spacing w:val="-1"/>
          <w:sz w:val="24"/>
        </w:rPr>
        <w:t xml:space="preserve"> </w:t>
      </w:r>
      <w:r>
        <w:rPr>
          <w:sz w:val="24"/>
        </w:rPr>
        <w:t>Schedule</w:t>
      </w:r>
      <w:r>
        <w:rPr>
          <w:spacing w:val="-3"/>
          <w:sz w:val="24"/>
        </w:rPr>
        <w:t xml:space="preserve"> </w:t>
      </w:r>
      <w:r>
        <w:rPr>
          <w:sz w:val="24"/>
        </w:rPr>
        <w:t>9</w:t>
      </w:r>
      <w:r>
        <w:rPr>
          <w:spacing w:val="-17"/>
          <w:sz w:val="24"/>
        </w:rPr>
        <w:t xml:space="preserve"> </w:t>
      </w:r>
      <w:r>
        <w:rPr>
          <w:sz w:val="24"/>
        </w:rPr>
        <w:t>(Security</w:t>
      </w:r>
      <w:r>
        <w:rPr>
          <w:spacing w:val="8"/>
          <w:sz w:val="24"/>
        </w:rPr>
        <w:t xml:space="preserve"> </w:t>
      </w:r>
      <w:r>
        <w:rPr>
          <w:spacing w:val="-2"/>
          <w:sz w:val="24"/>
        </w:rPr>
        <w:t>Requirements);</w:t>
      </w:r>
    </w:p>
    <w:p w14:paraId="01F329B3" w14:textId="77777777" w:rsidR="00F06FEE" w:rsidRDefault="005E5DF1">
      <w:pPr>
        <w:pStyle w:val="ListParagraph"/>
        <w:numPr>
          <w:ilvl w:val="2"/>
          <w:numId w:val="53"/>
        </w:numPr>
        <w:tabs>
          <w:tab w:val="left" w:pos="4001"/>
          <w:tab w:val="left" w:pos="4006"/>
        </w:tabs>
        <w:spacing w:before="204"/>
        <w:ind w:right="967"/>
        <w:jc w:val="both"/>
        <w:rPr>
          <w:sz w:val="24"/>
        </w:rPr>
      </w:pPr>
      <w:r>
        <w:rPr>
          <w:sz w:val="24"/>
        </w:rPr>
        <w:t>the breach by the Supplier, any Subcontractor or any of the</w:t>
      </w:r>
      <w:r>
        <w:rPr>
          <w:spacing w:val="-4"/>
          <w:sz w:val="24"/>
        </w:rPr>
        <w:t xml:space="preserve"> </w:t>
      </w:r>
      <w:r>
        <w:rPr>
          <w:sz w:val="24"/>
        </w:rPr>
        <w:t>Supplier Staff of any Laws</w:t>
      </w:r>
      <w:r>
        <w:rPr>
          <w:spacing w:val="-6"/>
          <w:sz w:val="24"/>
        </w:rPr>
        <w:t xml:space="preserve"> </w:t>
      </w:r>
      <w:r>
        <w:rPr>
          <w:sz w:val="24"/>
        </w:rPr>
        <w:t>or Rules,</w:t>
      </w:r>
      <w:r>
        <w:rPr>
          <w:spacing w:val="-2"/>
          <w:sz w:val="24"/>
        </w:rPr>
        <w:t xml:space="preserve"> </w:t>
      </w:r>
      <w:r>
        <w:rPr>
          <w:sz w:val="24"/>
        </w:rPr>
        <w:t>or any Default</w:t>
      </w:r>
      <w:r>
        <w:rPr>
          <w:spacing w:val="-15"/>
          <w:sz w:val="24"/>
        </w:rPr>
        <w:t xml:space="preserve"> </w:t>
      </w:r>
      <w:r>
        <w:rPr>
          <w:sz w:val="24"/>
        </w:rPr>
        <w:t xml:space="preserve">by the </w:t>
      </w:r>
      <w:r>
        <w:rPr>
          <w:sz w:val="24"/>
        </w:rPr>
        <w:t>Supplier, any Subcontractor or any of the Supplier Staff under and/or in connection with the Call-Off</w:t>
      </w:r>
      <w:r>
        <w:rPr>
          <w:spacing w:val="80"/>
          <w:sz w:val="24"/>
        </w:rPr>
        <w:t xml:space="preserve"> </w:t>
      </w:r>
      <w:r>
        <w:rPr>
          <w:sz w:val="24"/>
        </w:rPr>
        <w:t>Contract which causes or contributes to any breach of</w:t>
      </w:r>
      <w:r>
        <w:rPr>
          <w:spacing w:val="40"/>
          <w:sz w:val="24"/>
        </w:rPr>
        <w:t xml:space="preserve"> </w:t>
      </w:r>
      <w:r>
        <w:rPr>
          <w:sz w:val="24"/>
        </w:rPr>
        <w:t>any Law or the Rules by, or imposition of any regulatory fine or penalty on, the Buyer;</w:t>
      </w:r>
    </w:p>
    <w:p w14:paraId="68936A87" w14:textId="77777777" w:rsidR="00F06FEE" w:rsidRDefault="005E5DF1">
      <w:pPr>
        <w:pStyle w:val="ListParagraph"/>
        <w:numPr>
          <w:ilvl w:val="2"/>
          <w:numId w:val="53"/>
        </w:numPr>
        <w:tabs>
          <w:tab w:val="left" w:pos="4001"/>
          <w:tab w:val="left" w:pos="4006"/>
        </w:tabs>
        <w:spacing w:before="199"/>
        <w:ind w:right="961"/>
        <w:jc w:val="both"/>
        <w:rPr>
          <w:sz w:val="24"/>
        </w:rPr>
      </w:pPr>
      <w:r>
        <w:rPr>
          <w:sz w:val="24"/>
        </w:rPr>
        <w:t xml:space="preserve">any </w:t>
      </w:r>
      <w:r>
        <w:rPr>
          <w:sz w:val="24"/>
        </w:rPr>
        <w:t>claim by a third</w:t>
      </w:r>
      <w:r>
        <w:rPr>
          <w:spacing w:val="-5"/>
          <w:sz w:val="24"/>
        </w:rPr>
        <w:t xml:space="preserve"> </w:t>
      </w:r>
      <w:r>
        <w:rPr>
          <w:sz w:val="24"/>
        </w:rPr>
        <w:t>party in</w:t>
      </w:r>
      <w:r>
        <w:rPr>
          <w:spacing w:val="-5"/>
          <w:sz w:val="24"/>
        </w:rPr>
        <w:t xml:space="preserve"> </w:t>
      </w:r>
      <w:r>
        <w:rPr>
          <w:sz w:val="24"/>
        </w:rPr>
        <w:t>connection</w:t>
      </w:r>
      <w:r>
        <w:rPr>
          <w:spacing w:val="-5"/>
          <w:sz w:val="24"/>
        </w:rPr>
        <w:t xml:space="preserve"> </w:t>
      </w:r>
      <w:r>
        <w:rPr>
          <w:sz w:val="24"/>
        </w:rPr>
        <w:t>with the</w:t>
      </w:r>
      <w:r>
        <w:rPr>
          <w:spacing w:val="-5"/>
          <w:sz w:val="24"/>
        </w:rPr>
        <w:t xml:space="preserve"> </w:t>
      </w:r>
      <w:r>
        <w:rPr>
          <w:sz w:val="24"/>
        </w:rPr>
        <w:t>provision or receipt of the Services and/or use of the Deliverables and/or performance of the Call-Off Contract to</w:t>
      </w:r>
      <w:r>
        <w:rPr>
          <w:spacing w:val="-2"/>
          <w:sz w:val="24"/>
        </w:rPr>
        <w:t xml:space="preserve"> </w:t>
      </w:r>
      <w:r>
        <w:rPr>
          <w:sz w:val="24"/>
        </w:rPr>
        <w:t>the</w:t>
      </w:r>
      <w:r>
        <w:rPr>
          <w:spacing w:val="-2"/>
          <w:sz w:val="24"/>
        </w:rPr>
        <w:t xml:space="preserve"> </w:t>
      </w:r>
      <w:r>
        <w:rPr>
          <w:sz w:val="24"/>
        </w:rPr>
        <w:t>extent that such claim arises</w:t>
      </w:r>
      <w:r>
        <w:rPr>
          <w:spacing w:val="-6"/>
          <w:sz w:val="24"/>
        </w:rPr>
        <w:t xml:space="preserve"> </w:t>
      </w:r>
      <w:r>
        <w:rPr>
          <w:sz w:val="24"/>
        </w:rPr>
        <w:t>from or is</w:t>
      </w:r>
      <w:r>
        <w:rPr>
          <w:spacing w:val="-6"/>
          <w:sz w:val="24"/>
        </w:rPr>
        <w:t xml:space="preserve"> </w:t>
      </w:r>
      <w:r>
        <w:rPr>
          <w:sz w:val="24"/>
        </w:rPr>
        <w:t>otherwise</w:t>
      </w:r>
      <w:r>
        <w:rPr>
          <w:spacing w:val="-4"/>
          <w:sz w:val="24"/>
        </w:rPr>
        <w:t xml:space="preserve"> </w:t>
      </w:r>
      <w:r>
        <w:rPr>
          <w:sz w:val="24"/>
        </w:rPr>
        <w:t>caused</w:t>
      </w:r>
      <w:r>
        <w:rPr>
          <w:spacing w:val="-4"/>
          <w:sz w:val="24"/>
        </w:rPr>
        <w:t xml:space="preserve"> </w:t>
      </w:r>
      <w:r>
        <w:rPr>
          <w:sz w:val="24"/>
        </w:rPr>
        <w:t>by any act or omission of the Supplier, any Subcontractor</w:t>
      </w:r>
      <w:r>
        <w:rPr>
          <w:spacing w:val="-1"/>
          <w:sz w:val="24"/>
        </w:rPr>
        <w:t xml:space="preserve"> </w:t>
      </w:r>
      <w:r>
        <w:rPr>
          <w:sz w:val="24"/>
        </w:rPr>
        <w:t>or</w:t>
      </w:r>
      <w:r>
        <w:rPr>
          <w:spacing w:val="-1"/>
          <w:sz w:val="24"/>
        </w:rPr>
        <w:t xml:space="preserve"> </w:t>
      </w:r>
      <w:r>
        <w:rPr>
          <w:sz w:val="24"/>
        </w:rPr>
        <w:t>any member of the Supplier Staff;</w:t>
      </w:r>
    </w:p>
    <w:p w14:paraId="7A6AA737" w14:textId="77777777" w:rsidR="00F06FEE" w:rsidRDefault="005E5DF1">
      <w:pPr>
        <w:pStyle w:val="ListParagraph"/>
        <w:numPr>
          <w:ilvl w:val="2"/>
          <w:numId w:val="53"/>
        </w:numPr>
        <w:tabs>
          <w:tab w:val="left" w:pos="4001"/>
          <w:tab w:val="left" w:pos="4006"/>
        </w:tabs>
        <w:spacing w:before="202"/>
        <w:ind w:right="972"/>
        <w:jc w:val="both"/>
        <w:rPr>
          <w:sz w:val="24"/>
        </w:rPr>
      </w:pPr>
      <w:r>
        <w:rPr>
          <w:sz w:val="24"/>
        </w:rPr>
        <w:t>any loss or corruption of Transaction Data and/or Personal Data arising as a consequence of any act or omission of the Supplier, any Subcontractor or any member of the Supplier Staff including any costs of restoration</w:t>
      </w:r>
      <w:r>
        <w:rPr>
          <w:spacing w:val="40"/>
          <w:sz w:val="24"/>
        </w:rPr>
        <w:t xml:space="preserve"> </w:t>
      </w:r>
      <w:r>
        <w:rPr>
          <w:sz w:val="24"/>
        </w:rPr>
        <w:t>of data;</w:t>
      </w:r>
    </w:p>
    <w:p w14:paraId="689DE895" w14:textId="77777777" w:rsidR="00F06FEE" w:rsidRDefault="005E5DF1">
      <w:pPr>
        <w:pStyle w:val="ListParagraph"/>
        <w:numPr>
          <w:ilvl w:val="2"/>
          <w:numId w:val="53"/>
        </w:numPr>
        <w:tabs>
          <w:tab w:val="left" w:pos="4001"/>
          <w:tab w:val="left" w:pos="4006"/>
        </w:tabs>
        <w:spacing w:before="205"/>
        <w:ind w:right="962"/>
        <w:jc w:val="both"/>
        <w:rPr>
          <w:sz w:val="24"/>
        </w:rPr>
      </w:pPr>
      <w:r>
        <w:rPr>
          <w:sz w:val="24"/>
        </w:rPr>
        <w:t>any</w:t>
      </w:r>
      <w:r>
        <w:rPr>
          <w:spacing w:val="40"/>
          <w:sz w:val="24"/>
        </w:rPr>
        <w:t xml:space="preserve"> </w:t>
      </w:r>
      <w:r>
        <w:rPr>
          <w:sz w:val="24"/>
        </w:rPr>
        <w:t>failure by</w:t>
      </w:r>
      <w:r>
        <w:rPr>
          <w:spacing w:val="40"/>
          <w:sz w:val="24"/>
        </w:rPr>
        <w:t xml:space="preserve"> </w:t>
      </w:r>
      <w:r>
        <w:rPr>
          <w:sz w:val="24"/>
        </w:rPr>
        <w:t>the Supplier or a Subcontractor to Settle the proceeds of any Transaction to the Buyer by the relevant Settlement Date or to</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required</w:t>
      </w:r>
      <w:r>
        <w:rPr>
          <w:spacing w:val="-3"/>
          <w:sz w:val="24"/>
        </w:rPr>
        <w:t xml:space="preserve"> </w:t>
      </w:r>
      <w:r>
        <w:rPr>
          <w:sz w:val="24"/>
        </w:rPr>
        <w:t>Refund</w:t>
      </w:r>
      <w:r>
        <w:rPr>
          <w:spacing w:val="-3"/>
          <w:sz w:val="24"/>
        </w:rPr>
        <w:t xml:space="preserve"> </w:t>
      </w:r>
      <w:r>
        <w:rPr>
          <w:sz w:val="24"/>
        </w:rPr>
        <w:t>to the relevant Card as</w:t>
      </w:r>
      <w:r>
        <w:rPr>
          <w:spacing w:val="-9"/>
          <w:sz w:val="24"/>
        </w:rPr>
        <w:t xml:space="preserve"> </w:t>
      </w:r>
      <w:r>
        <w:rPr>
          <w:sz w:val="24"/>
        </w:rPr>
        <w:t>required</w:t>
      </w:r>
      <w:r>
        <w:rPr>
          <w:spacing w:val="-7"/>
          <w:sz w:val="24"/>
        </w:rPr>
        <w:t xml:space="preserve"> </w:t>
      </w:r>
      <w:r>
        <w:rPr>
          <w:sz w:val="24"/>
        </w:rPr>
        <w:t>under</w:t>
      </w:r>
      <w:r>
        <w:rPr>
          <w:spacing w:val="-3"/>
          <w:sz w:val="24"/>
        </w:rPr>
        <w:t xml:space="preserve"> </w:t>
      </w:r>
      <w:r>
        <w:rPr>
          <w:sz w:val="24"/>
        </w:rPr>
        <w:t>the</w:t>
      </w:r>
      <w:r>
        <w:rPr>
          <w:spacing w:val="-1"/>
          <w:sz w:val="24"/>
        </w:rPr>
        <w:t xml:space="preserve"> </w:t>
      </w:r>
      <w:r>
        <w:rPr>
          <w:sz w:val="24"/>
        </w:rPr>
        <w:t xml:space="preserve">Call-Off </w:t>
      </w:r>
      <w:r>
        <w:rPr>
          <w:sz w:val="24"/>
        </w:rPr>
        <w:t>Contract; and / or</w:t>
      </w:r>
    </w:p>
    <w:p w14:paraId="0CF082DC" w14:textId="77777777" w:rsidR="00F06FEE" w:rsidRDefault="005E5DF1">
      <w:pPr>
        <w:pStyle w:val="ListParagraph"/>
        <w:numPr>
          <w:ilvl w:val="2"/>
          <w:numId w:val="53"/>
        </w:numPr>
        <w:tabs>
          <w:tab w:val="left" w:pos="4005"/>
        </w:tabs>
        <w:spacing w:before="206"/>
        <w:ind w:left="4005" w:hanging="1073"/>
        <w:rPr>
          <w:sz w:val="24"/>
        </w:rPr>
      </w:pPr>
      <w:r>
        <w:rPr>
          <w:sz w:val="24"/>
        </w:rPr>
        <w:t>any</w:t>
      </w:r>
      <w:r>
        <w:rPr>
          <w:spacing w:val="-10"/>
          <w:sz w:val="24"/>
        </w:rPr>
        <w:t xml:space="preserve"> </w:t>
      </w:r>
      <w:r>
        <w:rPr>
          <w:sz w:val="24"/>
        </w:rPr>
        <w:t>failure</w:t>
      </w:r>
      <w:r>
        <w:rPr>
          <w:spacing w:val="-6"/>
          <w:sz w:val="24"/>
        </w:rPr>
        <w:t xml:space="preserve"> </w:t>
      </w:r>
      <w:r>
        <w:rPr>
          <w:sz w:val="24"/>
        </w:rPr>
        <w:t>by</w:t>
      </w:r>
      <w:r>
        <w:rPr>
          <w:spacing w:val="-8"/>
          <w:sz w:val="24"/>
        </w:rPr>
        <w:t xml:space="preserve"> </w:t>
      </w:r>
      <w:r>
        <w:rPr>
          <w:sz w:val="24"/>
        </w:rPr>
        <w:t>the</w:t>
      </w:r>
      <w:r>
        <w:rPr>
          <w:spacing w:val="-6"/>
          <w:sz w:val="24"/>
        </w:rPr>
        <w:t xml:space="preserve"> </w:t>
      </w:r>
      <w:r>
        <w:rPr>
          <w:sz w:val="24"/>
        </w:rPr>
        <w:t>Supplier</w:t>
      </w:r>
      <w:r>
        <w:rPr>
          <w:spacing w:val="25"/>
          <w:sz w:val="24"/>
        </w:rPr>
        <w:t xml:space="preserve"> </w:t>
      </w:r>
      <w:r>
        <w:rPr>
          <w:spacing w:val="-5"/>
          <w:sz w:val="24"/>
        </w:rPr>
        <w:t>to:</w:t>
      </w:r>
    </w:p>
    <w:p w14:paraId="01D8E687" w14:textId="77777777" w:rsidR="00F06FEE" w:rsidRDefault="00F06FEE">
      <w:pPr>
        <w:rPr>
          <w:sz w:val="24"/>
        </w:rPr>
        <w:sectPr w:rsidR="00F06FEE" w:rsidSect="000A14C0">
          <w:pgSz w:w="11910" w:h="16840"/>
          <w:pgMar w:top="1620" w:right="460" w:bottom="1580" w:left="320" w:header="192" w:footer="1346" w:gutter="0"/>
          <w:cols w:space="720"/>
        </w:sectPr>
      </w:pPr>
    </w:p>
    <w:p w14:paraId="791069C9" w14:textId="77777777" w:rsidR="00F06FEE" w:rsidRDefault="00F06FEE">
      <w:pPr>
        <w:pStyle w:val="BodyText"/>
        <w:spacing w:before="1"/>
      </w:pPr>
    </w:p>
    <w:p w14:paraId="05B72C53" w14:textId="77777777" w:rsidR="00F06FEE" w:rsidRDefault="005E5DF1">
      <w:pPr>
        <w:pStyle w:val="ListParagraph"/>
        <w:numPr>
          <w:ilvl w:val="3"/>
          <w:numId w:val="53"/>
        </w:numPr>
        <w:tabs>
          <w:tab w:val="left" w:pos="5095"/>
        </w:tabs>
        <w:spacing w:line="237" w:lineRule="auto"/>
        <w:ind w:right="961"/>
        <w:jc w:val="both"/>
        <w:rPr>
          <w:sz w:val="24"/>
        </w:rPr>
      </w:pPr>
      <w:r>
        <w:rPr>
          <w:sz w:val="24"/>
        </w:rPr>
        <w:t>provide any confirmation or information</w:t>
      </w:r>
      <w:r>
        <w:rPr>
          <w:spacing w:val="40"/>
          <w:sz w:val="24"/>
        </w:rPr>
        <w:t xml:space="preserve"> </w:t>
      </w:r>
      <w:r>
        <w:rPr>
          <w:sz w:val="24"/>
        </w:rPr>
        <w:t>required under the Call-Off Contract relating to the refusal or denial of Authorisation in respect of a Card and/or Transaction; or</w:t>
      </w:r>
    </w:p>
    <w:p w14:paraId="5F2C30B6" w14:textId="77777777" w:rsidR="00F06FEE" w:rsidRDefault="005E5DF1">
      <w:pPr>
        <w:pStyle w:val="ListParagraph"/>
        <w:numPr>
          <w:ilvl w:val="3"/>
          <w:numId w:val="53"/>
        </w:numPr>
        <w:tabs>
          <w:tab w:val="left" w:pos="5095"/>
        </w:tabs>
        <w:spacing w:before="202" w:line="244" w:lineRule="auto"/>
        <w:ind w:right="963"/>
        <w:jc w:val="both"/>
        <w:rPr>
          <w:sz w:val="24"/>
        </w:rPr>
      </w:pPr>
      <w:r>
        <w:rPr>
          <w:sz w:val="24"/>
        </w:rPr>
        <w:t>provide, maintain, and implement full, accurate and complete Block Lists in accordance with</w:t>
      </w:r>
      <w:r>
        <w:rPr>
          <w:spacing w:val="40"/>
          <w:sz w:val="24"/>
        </w:rPr>
        <w:t xml:space="preserve"> </w:t>
      </w:r>
      <w:r>
        <w:rPr>
          <w:sz w:val="24"/>
        </w:rPr>
        <w:t>the terms of the Call-Off Contract.</w:t>
      </w:r>
    </w:p>
    <w:p w14:paraId="3D5597AD" w14:textId="77777777" w:rsidR="00F06FEE" w:rsidRDefault="005E5DF1">
      <w:pPr>
        <w:pStyle w:val="BodyText"/>
        <w:spacing w:before="199" w:line="237" w:lineRule="auto"/>
        <w:ind w:left="2932" w:right="974"/>
        <w:jc w:val="both"/>
      </w:pPr>
      <w:r>
        <w:t>However, for the avoidance of doubt,</w:t>
      </w:r>
      <w:r>
        <w:rPr>
          <w:spacing w:val="-4"/>
        </w:rPr>
        <w:t xml:space="preserve"> </w:t>
      </w:r>
      <w:r>
        <w:t>the</w:t>
      </w:r>
      <w:r>
        <w:rPr>
          <w:spacing w:val="-6"/>
        </w:rPr>
        <w:t xml:space="preserve"> </w:t>
      </w:r>
      <w:r>
        <w:t>Buyer</w:t>
      </w:r>
      <w:r>
        <w:rPr>
          <w:spacing w:val="-1"/>
        </w:rPr>
        <w:t xml:space="preserve"> </w:t>
      </w:r>
      <w:r>
        <w:t>shall</w:t>
      </w:r>
      <w:r>
        <w:rPr>
          <w:spacing w:val="-6"/>
        </w:rPr>
        <w:t xml:space="preserve"> </w:t>
      </w:r>
      <w:r>
        <w:t>not</w:t>
      </w:r>
      <w:r>
        <w:rPr>
          <w:spacing w:val="-4"/>
        </w:rPr>
        <w:t xml:space="preserve"> </w:t>
      </w:r>
      <w:r>
        <w:t>be</w:t>
      </w:r>
      <w:r>
        <w:rPr>
          <w:spacing w:val="-6"/>
        </w:rPr>
        <w:t xml:space="preserve"> </w:t>
      </w:r>
      <w:r>
        <w:t>entitled to recover Losses to the extent that such Losses arise as a direct consequence of any breach of the Call-Off Contract</w:t>
      </w:r>
      <w:r>
        <w:rPr>
          <w:spacing w:val="-2"/>
        </w:rPr>
        <w:t xml:space="preserve"> </w:t>
      </w:r>
      <w:r>
        <w:t>by the Buyer.</w:t>
      </w:r>
    </w:p>
    <w:p w14:paraId="17A88E5C" w14:textId="77777777" w:rsidR="00F06FEE" w:rsidRDefault="005E5DF1">
      <w:pPr>
        <w:pStyle w:val="ListParagraph"/>
        <w:numPr>
          <w:ilvl w:val="1"/>
          <w:numId w:val="53"/>
        </w:numPr>
        <w:tabs>
          <w:tab w:val="left" w:pos="2928"/>
          <w:tab w:val="left" w:pos="2932"/>
        </w:tabs>
        <w:spacing w:before="203"/>
        <w:ind w:right="972"/>
        <w:jc w:val="both"/>
        <w:rPr>
          <w:sz w:val="24"/>
        </w:rPr>
      </w:pPr>
      <w:r>
        <w:rPr>
          <w:sz w:val="24"/>
        </w:rPr>
        <w:t xml:space="preserve">Where reasonably practicable to do so, having regard amongst other things to the applicable events or circumstances and their impact on the Services and the business and/or operations of the Buyer, and any commercial sensitivities, obligations of confidentiality and other legal or regulatory restrictions, the Buyer </w:t>
      </w:r>
      <w:r>
        <w:rPr>
          <w:spacing w:val="-2"/>
          <w:sz w:val="24"/>
        </w:rPr>
        <w:t>shall:</w:t>
      </w:r>
    </w:p>
    <w:p w14:paraId="386A0FFA" w14:textId="77777777" w:rsidR="00F06FEE" w:rsidRDefault="005E5DF1">
      <w:pPr>
        <w:pStyle w:val="ListParagraph"/>
        <w:numPr>
          <w:ilvl w:val="2"/>
          <w:numId w:val="53"/>
        </w:numPr>
        <w:tabs>
          <w:tab w:val="left" w:pos="4001"/>
          <w:tab w:val="left" w:pos="4006"/>
        </w:tabs>
        <w:spacing w:before="204" w:line="237" w:lineRule="auto"/>
        <w:ind w:right="970"/>
        <w:jc w:val="both"/>
        <w:rPr>
          <w:sz w:val="24"/>
        </w:rPr>
      </w:pPr>
      <w:r>
        <w:rPr>
          <w:sz w:val="24"/>
        </w:rPr>
        <w:t xml:space="preserve">notify the Supplier of any claim for which it appears that the Buyer is or may become entitled to </w:t>
      </w:r>
      <w:r>
        <w:rPr>
          <w:sz w:val="24"/>
        </w:rPr>
        <w:t>indemnification under the Call-Off Contract; and</w:t>
      </w:r>
    </w:p>
    <w:p w14:paraId="57F3B845" w14:textId="77777777" w:rsidR="00F06FEE" w:rsidRDefault="005E5DF1">
      <w:pPr>
        <w:pStyle w:val="ListParagraph"/>
        <w:numPr>
          <w:ilvl w:val="2"/>
          <w:numId w:val="53"/>
        </w:numPr>
        <w:tabs>
          <w:tab w:val="left" w:pos="4001"/>
          <w:tab w:val="left" w:pos="4006"/>
        </w:tabs>
        <w:spacing w:before="203" w:line="242" w:lineRule="auto"/>
        <w:ind w:right="961"/>
        <w:jc w:val="both"/>
        <w:rPr>
          <w:sz w:val="24"/>
        </w:rPr>
      </w:pPr>
      <w:r>
        <w:rPr>
          <w:sz w:val="24"/>
        </w:rPr>
        <w:t>allow the Supplier to make reasonable comment upon such claim prior to any action being taken by the Buyer and shall afford such comments reasonable</w:t>
      </w:r>
      <w:r>
        <w:rPr>
          <w:spacing w:val="40"/>
          <w:sz w:val="24"/>
        </w:rPr>
        <w:t xml:space="preserve"> </w:t>
      </w:r>
      <w:r>
        <w:rPr>
          <w:spacing w:val="-2"/>
          <w:sz w:val="24"/>
        </w:rPr>
        <w:t>consideration.</w:t>
      </w:r>
    </w:p>
    <w:p w14:paraId="3BF10FB9" w14:textId="77777777" w:rsidR="00F06FEE" w:rsidRDefault="005E5DF1">
      <w:pPr>
        <w:pStyle w:val="Heading3"/>
        <w:numPr>
          <w:ilvl w:val="0"/>
          <w:numId w:val="68"/>
        </w:numPr>
        <w:tabs>
          <w:tab w:val="left" w:pos="1842"/>
        </w:tabs>
        <w:spacing w:before="198"/>
        <w:ind w:left="1842"/>
      </w:pPr>
      <w:r>
        <w:t xml:space="preserve">Buyer </w:t>
      </w:r>
      <w:r>
        <w:rPr>
          <w:spacing w:val="-2"/>
        </w:rPr>
        <w:t>Indemnities</w:t>
      </w:r>
    </w:p>
    <w:p w14:paraId="29F51230" w14:textId="77777777" w:rsidR="00F06FEE" w:rsidRDefault="005E5DF1">
      <w:pPr>
        <w:pStyle w:val="ListParagraph"/>
        <w:numPr>
          <w:ilvl w:val="1"/>
          <w:numId w:val="52"/>
        </w:numPr>
        <w:tabs>
          <w:tab w:val="left" w:pos="2928"/>
          <w:tab w:val="left" w:pos="2932"/>
        </w:tabs>
        <w:spacing w:before="189" w:line="244" w:lineRule="auto"/>
        <w:ind w:right="961"/>
        <w:jc w:val="both"/>
        <w:rPr>
          <w:sz w:val="24"/>
        </w:rPr>
      </w:pPr>
      <w:r>
        <w:rPr>
          <w:sz w:val="24"/>
        </w:rPr>
        <w:t>Subject and without prejudice to Clause 11 (How much you</w:t>
      </w:r>
      <w:r>
        <w:rPr>
          <w:spacing w:val="-1"/>
          <w:sz w:val="24"/>
        </w:rPr>
        <w:t xml:space="preserve"> </w:t>
      </w:r>
      <w:r>
        <w:rPr>
          <w:sz w:val="24"/>
        </w:rPr>
        <w:t>can</w:t>
      </w:r>
      <w:r>
        <w:rPr>
          <w:spacing w:val="-1"/>
          <w:sz w:val="24"/>
        </w:rPr>
        <w:t xml:space="preserve"> </w:t>
      </w:r>
      <w:r>
        <w:rPr>
          <w:sz w:val="24"/>
        </w:rPr>
        <w:t>be held responsible for) the Buyer shall indemnify and hold the</w:t>
      </w:r>
      <w:r>
        <w:rPr>
          <w:spacing w:val="40"/>
          <w:sz w:val="24"/>
        </w:rPr>
        <w:t xml:space="preserve"> </w:t>
      </w:r>
      <w:r>
        <w:rPr>
          <w:sz w:val="24"/>
        </w:rPr>
        <w:t>Supplier indemnified from and</w:t>
      </w:r>
      <w:r>
        <w:rPr>
          <w:spacing w:val="-5"/>
          <w:sz w:val="24"/>
        </w:rPr>
        <w:t xml:space="preserve"> </w:t>
      </w:r>
      <w:r>
        <w:rPr>
          <w:sz w:val="24"/>
        </w:rPr>
        <w:t>against</w:t>
      </w:r>
      <w:r>
        <w:rPr>
          <w:spacing w:val="40"/>
          <w:sz w:val="24"/>
        </w:rPr>
        <w:t xml:space="preserve"> </w:t>
      </w:r>
      <w:r>
        <w:rPr>
          <w:sz w:val="24"/>
        </w:rPr>
        <w:t>all:</w:t>
      </w:r>
    </w:p>
    <w:p w14:paraId="39C77715" w14:textId="77777777" w:rsidR="00F06FEE" w:rsidRDefault="005E5DF1">
      <w:pPr>
        <w:pStyle w:val="ListParagraph"/>
        <w:numPr>
          <w:ilvl w:val="2"/>
          <w:numId w:val="52"/>
        </w:numPr>
        <w:tabs>
          <w:tab w:val="left" w:pos="4001"/>
          <w:tab w:val="left" w:pos="4006"/>
        </w:tabs>
        <w:spacing w:before="199" w:line="237" w:lineRule="auto"/>
        <w:ind w:right="966"/>
        <w:jc w:val="both"/>
        <w:rPr>
          <w:sz w:val="24"/>
        </w:rPr>
      </w:pPr>
      <w:r>
        <w:rPr>
          <w:sz w:val="24"/>
        </w:rPr>
        <w:t>fines properly</w:t>
      </w:r>
      <w:r>
        <w:rPr>
          <w:spacing w:val="40"/>
          <w:sz w:val="24"/>
        </w:rPr>
        <w:t xml:space="preserve"> </w:t>
      </w:r>
      <w:r>
        <w:rPr>
          <w:sz w:val="24"/>
        </w:rPr>
        <w:t>imposed on the Supplier by a Card</w:t>
      </w:r>
      <w:r>
        <w:rPr>
          <w:spacing w:val="40"/>
          <w:sz w:val="24"/>
        </w:rPr>
        <w:t xml:space="preserve"> </w:t>
      </w:r>
      <w:r>
        <w:rPr>
          <w:sz w:val="24"/>
        </w:rPr>
        <w:t xml:space="preserve">Scheme due to a breach of a Mandatory Rule by the Supplier (which Rule was made known to the Buyer by </w:t>
      </w:r>
      <w:bookmarkStart w:id="107" w:name="_bookmark91"/>
      <w:bookmarkEnd w:id="107"/>
      <w:r>
        <w:rPr>
          <w:sz w:val="24"/>
        </w:rPr>
        <w:t xml:space="preserve">the Supplier in accordance with Paragraph </w:t>
      </w:r>
      <w:hyperlink w:anchor="_bookmark68" w:history="1">
        <w:r>
          <w:rPr>
            <w:sz w:val="24"/>
          </w:rPr>
          <w:t>4</w:t>
        </w:r>
      </w:hyperlink>
      <w:r>
        <w:rPr>
          <w:sz w:val="24"/>
        </w:rPr>
        <w:t>); or</w:t>
      </w:r>
    </w:p>
    <w:p w14:paraId="34302A96" w14:textId="77777777" w:rsidR="00F06FEE" w:rsidRDefault="005E5DF1">
      <w:pPr>
        <w:pStyle w:val="ListParagraph"/>
        <w:numPr>
          <w:ilvl w:val="2"/>
          <w:numId w:val="52"/>
        </w:numPr>
        <w:tabs>
          <w:tab w:val="left" w:pos="4001"/>
          <w:tab w:val="left" w:pos="4006"/>
        </w:tabs>
        <w:spacing w:before="204" w:line="237" w:lineRule="auto"/>
        <w:ind w:right="970"/>
        <w:jc w:val="both"/>
        <w:rPr>
          <w:sz w:val="24"/>
        </w:rPr>
      </w:pPr>
      <w:r>
        <w:rPr>
          <w:sz w:val="24"/>
        </w:rPr>
        <w:t>fines or penalties properly imposed on the Supplier by a Regulatory Body due</w:t>
      </w:r>
      <w:r>
        <w:rPr>
          <w:spacing w:val="-8"/>
          <w:sz w:val="24"/>
        </w:rPr>
        <w:t xml:space="preserve"> </w:t>
      </w:r>
      <w:r>
        <w:rPr>
          <w:sz w:val="24"/>
        </w:rPr>
        <w:t>to</w:t>
      </w:r>
      <w:r>
        <w:rPr>
          <w:spacing w:val="-8"/>
          <w:sz w:val="24"/>
        </w:rPr>
        <w:t xml:space="preserve"> </w:t>
      </w:r>
      <w:r>
        <w:rPr>
          <w:sz w:val="24"/>
        </w:rPr>
        <w:t>any breach</w:t>
      </w:r>
      <w:r>
        <w:rPr>
          <w:spacing w:val="-8"/>
          <w:sz w:val="24"/>
        </w:rPr>
        <w:t xml:space="preserve"> </w:t>
      </w:r>
      <w:r>
        <w:rPr>
          <w:sz w:val="24"/>
        </w:rPr>
        <w:t>by the</w:t>
      </w:r>
      <w:r>
        <w:rPr>
          <w:spacing w:val="-8"/>
          <w:sz w:val="24"/>
        </w:rPr>
        <w:t xml:space="preserve"> </w:t>
      </w:r>
      <w:r>
        <w:rPr>
          <w:sz w:val="24"/>
        </w:rPr>
        <w:t>Supplier</w:t>
      </w:r>
      <w:r>
        <w:rPr>
          <w:spacing w:val="-3"/>
          <w:sz w:val="24"/>
        </w:rPr>
        <w:t xml:space="preserve"> </w:t>
      </w:r>
      <w:r>
        <w:rPr>
          <w:sz w:val="24"/>
        </w:rPr>
        <w:t>of the Data Protection Legislation,</w:t>
      </w:r>
    </w:p>
    <w:p w14:paraId="36DE7AAF" w14:textId="77777777" w:rsidR="00F06FEE" w:rsidRDefault="005E5DF1">
      <w:pPr>
        <w:pStyle w:val="BodyText"/>
        <w:spacing w:before="203" w:line="242" w:lineRule="auto"/>
        <w:ind w:left="2932" w:right="964"/>
        <w:jc w:val="both"/>
      </w:pPr>
      <w:r>
        <w:t>in each case if and only to the extent arising directly out of any breach</w:t>
      </w:r>
      <w:r>
        <w:rPr>
          <w:spacing w:val="-4"/>
        </w:rPr>
        <w:t xml:space="preserve"> </w:t>
      </w:r>
      <w:r>
        <w:t>by the</w:t>
      </w:r>
      <w:r>
        <w:rPr>
          <w:spacing w:val="-4"/>
        </w:rPr>
        <w:t xml:space="preserve"> </w:t>
      </w:r>
      <w:r>
        <w:t>Buyer of the Call-Off Contract</w:t>
      </w:r>
      <w:r>
        <w:rPr>
          <w:spacing w:val="-2"/>
        </w:rPr>
        <w:t xml:space="preserve"> </w:t>
      </w:r>
      <w:r>
        <w:t>or any</w:t>
      </w:r>
      <w:r>
        <w:rPr>
          <w:spacing w:val="-6"/>
        </w:rPr>
        <w:t xml:space="preserve"> </w:t>
      </w:r>
      <w:r>
        <w:t>Authority</w:t>
      </w:r>
      <w:r>
        <w:rPr>
          <w:spacing w:val="-6"/>
        </w:rPr>
        <w:t xml:space="preserve"> </w:t>
      </w:r>
      <w:r>
        <w:t>Cause (but not where and/or to the extent caused or contributed to by the Supplier or anyone acting on its behalf).</w:t>
      </w:r>
    </w:p>
    <w:p w14:paraId="10155C46" w14:textId="77777777" w:rsidR="00F06FEE" w:rsidRDefault="00F06FEE">
      <w:pPr>
        <w:spacing w:line="242" w:lineRule="auto"/>
        <w:jc w:val="both"/>
        <w:sectPr w:rsidR="00F06FEE" w:rsidSect="000A14C0">
          <w:pgSz w:w="11910" w:h="16840"/>
          <w:pgMar w:top="1620" w:right="460" w:bottom="1580" w:left="320" w:header="192" w:footer="1346" w:gutter="0"/>
          <w:cols w:space="720"/>
        </w:sectPr>
      </w:pPr>
    </w:p>
    <w:p w14:paraId="1E81B4F6" w14:textId="77777777" w:rsidR="00F06FEE" w:rsidRDefault="00F06FEE">
      <w:pPr>
        <w:pStyle w:val="BodyText"/>
        <w:spacing w:before="1"/>
      </w:pPr>
    </w:p>
    <w:p w14:paraId="7107F870" w14:textId="77777777" w:rsidR="00F06FEE" w:rsidRDefault="005E5DF1">
      <w:pPr>
        <w:pStyle w:val="ListParagraph"/>
        <w:numPr>
          <w:ilvl w:val="1"/>
          <w:numId w:val="52"/>
        </w:numPr>
        <w:tabs>
          <w:tab w:val="left" w:pos="2928"/>
          <w:tab w:val="left" w:pos="2932"/>
        </w:tabs>
        <w:spacing w:line="237" w:lineRule="auto"/>
        <w:ind w:right="965"/>
        <w:jc w:val="both"/>
        <w:rPr>
          <w:sz w:val="24"/>
        </w:rPr>
      </w:pPr>
      <w:bookmarkStart w:id="108" w:name="_bookmark92"/>
      <w:bookmarkEnd w:id="108"/>
      <w:r>
        <w:rPr>
          <w:sz w:val="24"/>
        </w:rPr>
        <w:t xml:space="preserve">The Supplier shall as soon as reasonably practicable from time to time notify the Buyer of any fines or penalties referred to at Paragraph </w:t>
      </w:r>
      <w:hyperlink w:anchor="_bookmark91" w:history="1">
        <w:r>
          <w:rPr>
            <w:sz w:val="24"/>
          </w:rPr>
          <w:t>19.1.2</w:t>
        </w:r>
      </w:hyperlink>
    </w:p>
    <w:p w14:paraId="59D2CDEF" w14:textId="77777777" w:rsidR="00F06FEE" w:rsidRDefault="005E5DF1">
      <w:pPr>
        <w:pStyle w:val="ListParagraph"/>
        <w:numPr>
          <w:ilvl w:val="1"/>
          <w:numId w:val="52"/>
        </w:numPr>
        <w:tabs>
          <w:tab w:val="left" w:pos="2928"/>
          <w:tab w:val="left" w:pos="2932"/>
        </w:tabs>
        <w:spacing w:before="203"/>
        <w:ind w:right="967"/>
        <w:jc w:val="both"/>
        <w:rPr>
          <w:sz w:val="24"/>
        </w:rPr>
      </w:pPr>
      <w:r>
        <w:rPr>
          <w:sz w:val="24"/>
        </w:rPr>
        <w:t>If, within</w:t>
      </w:r>
      <w:r>
        <w:rPr>
          <w:spacing w:val="-5"/>
          <w:sz w:val="24"/>
        </w:rPr>
        <w:t xml:space="preserve"> </w:t>
      </w:r>
      <w:r>
        <w:rPr>
          <w:sz w:val="24"/>
        </w:rPr>
        <w:t>thirty (30) calendar days</w:t>
      </w:r>
      <w:r>
        <w:rPr>
          <w:spacing w:val="-7"/>
          <w:sz w:val="24"/>
        </w:rPr>
        <w:t xml:space="preserve"> </w:t>
      </w:r>
      <w:r>
        <w:rPr>
          <w:sz w:val="24"/>
        </w:rPr>
        <w:t>of the</w:t>
      </w:r>
      <w:r>
        <w:rPr>
          <w:spacing w:val="-5"/>
          <w:sz w:val="24"/>
        </w:rPr>
        <w:t xml:space="preserve"> </w:t>
      </w:r>
      <w:r>
        <w:rPr>
          <w:sz w:val="24"/>
        </w:rPr>
        <w:t>Supplier notifying</w:t>
      </w:r>
      <w:r>
        <w:rPr>
          <w:spacing w:val="-5"/>
          <w:sz w:val="24"/>
        </w:rPr>
        <w:t xml:space="preserve"> </w:t>
      </w:r>
      <w:r>
        <w:rPr>
          <w:sz w:val="24"/>
        </w:rPr>
        <w:t>the</w:t>
      </w:r>
      <w:r>
        <w:rPr>
          <w:spacing w:val="-5"/>
          <w:sz w:val="24"/>
        </w:rPr>
        <w:t xml:space="preserve"> </w:t>
      </w:r>
      <w:r>
        <w:rPr>
          <w:sz w:val="24"/>
        </w:rPr>
        <w:t xml:space="preserve">Buyer pursuant to Paragraph </w:t>
      </w:r>
      <w:hyperlink w:anchor="_bookmark92" w:history="1">
        <w:r>
          <w:rPr>
            <w:sz w:val="24"/>
          </w:rPr>
          <w:t>19.2</w:t>
        </w:r>
      </w:hyperlink>
      <w:r>
        <w:rPr>
          <w:sz w:val="24"/>
        </w:rPr>
        <w:t xml:space="preserve"> of Fines levied by a Card Scheme, the Buyer confirms to the Supplier that it wishes to dispute such Fines, then the Supplier shall in good faith submit such information and dispute to the relevant Card Scheme on behalf of the Buyer and pursue such dispute in accordance with Good Industry Practice.</w:t>
      </w:r>
      <w:r>
        <w:rPr>
          <w:spacing w:val="40"/>
          <w:sz w:val="24"/>
        </w:rPr>
        <w:t xml:space="preserve"> </w:t>
      </w:r>
      <w:r>
        <w:rPr>
          <w:sz w:val="24"/>
        </w:rPr>
        <w:t>The Supplier shall keep the Buyer informed as to the status and progress</w:t>
      </w:r>
      <w:r>
        <w:rPr>
          <w:spacing w:val="40"/>
          <w:sz w:val="24"/>
        </w:rPr>
        <w:t xml:space="preserve"> </w:t>
      </w:r>
      <w:r>
        <w:rPr>
          <w:sz w:val="24"/>
        </w:rPr>
        <w:t>of any such dispute.</w:t>
      </w:r>
    </w:p>
    <w:p w14:paraId="07331D60" w14:textId="77777777" w:rsidR="00F06FEE" w:rsidRDefault="005E5DF1">
      <w:pPr>
        <w:pStyle w:val="ListParagraph"/>
        <w:numPr>
          <w:ilvl w:val="1"/>
          <w:numId w:val="52"/>
        </w:numPr>
        <w:tabs>
          <w:tab w:val="left" w:pos="2928"/>
          <w:tab w:val="left" w:pos="2932"/>
        </w:tabs>
        <w:spacing w:before="213" w:line="237" w:lineRule="auto"/>
        <w:ind w:right="963"/>
        <w:jc w:val="both"/>
        <w:rPr>
          <w:sz w:val="24"/>
        </w:rPr>
      </w:pPr>
      <w:r>
        <w:rPr>
          <w:sz w:val="24"/>
        </w:rPr>
        <w:t>Where reasonably practicable to do so, having regard amongst other things to the applicable events or circumstances and their impact on the Services and the business of the Supplier and any commercial sensitivities, the Supplier shall allow the Buyer to make reasonable comment upon any matter which is the subject of an indemnity claim by the</w:t>
      </w:r>
      <w:r>
        <w:rPr>
          <w:spacing w:val="-9"/>
          <w:sz w:val="24"/>
        </w:rPr>
        <w:t xml:space="preserve"> </w:t>
      </w:r>
      <w:r>
        <w:rPr>
          <w:sz w:val="24"/>
        </w:rPr>
        <w:t>Supplier</w:t>
      </w:r>
      <w:r>
        <w:rPr>
          <w:spacing w:val="-4"/>
          <w:sz w:val="24"/>
        </w:rPr>
        <w:t xml:space="preserve"> </w:t>
      </w:r>
      <w:r>
        <w:rPr>
          <w:sz w:val="24"/>
        </w:rPr>
        <w:t>against</w:t>
      </w:r>
      <w:r>
        <w:rPr>
          <w:spacing w:val="-6"/>
          <w:sz w:val="24"/>
        </w:rPr>
        <w:t xml:space="preserve"> </w:t>
      </w:r>
      <w:r>
        <w:rPr>
          <w:sz w:val="24"/>
        </w:rPr>
        <w:t>the</w:t>
      </w:r>
      <w:r>
        <w:rPr>
          <w:spacing w:val="-9"/>
          <w:sz w:val="24"/>
        </w:rPr>
        <w:t xml:space="preserve"> </w:t>
      </w:r>
      <w:r>
        <w:rPr>
          <w:sz w:val="24"/>
        </w:rPr>
        <w:t>Buyer</w:t>
      </w:r>
      <w:r>
        <w:rPr>
          <w:spacing w:val="-4"/>
          <w:sz w:val="24"/>
        </w:rPr>
        <w:t xml:space="preserve"> </w:t>
      </w:r>
      <w:r>
        <w:rPr>
          <w:sz w:val="24"/>
        </w:rPr>
        <w:t>under</w:t>
      </w:r>
      <w:r>
        <w:rPr>
          <w:spacing w:val="-4"/>
          <w:sz w:val="24"/>
        </w:rPr>
        <w:t xml:space="preserve"> </w:t>
      </w:r>
      <w:r>
        <w:rPr>
          <w:sz w:val="24"/>
        </w:rPr>
        <w:t>the Call-Off Contract prior</w:t>
      </w:r>
      <w:r>
        <w:rPr>
          <w:spacing w:val="27"/>
          <w:sz w:val="24"/>
        </w:rPr>
        <w:t xml:space="preserve"> </w:t>
      </w:r>
      <w:r>
        <w:rPr>
          <w:sz w:val="24"/>
        </w:rPr>
        <w:t>to any</w:t>
      </w:r>
      <w:r>
        <w:rPr>
          <w:spacing w:val="34"/>
          <w:sz w:val="24"/>
        </w:rPr>
        <w:t xml:space="preserve"> </w:t>
      </w:r>
      <w:r>
        <w:rPr>
          <w:sz w:val="24"/>
        </w:rPr>
        <w:t xml:space="preserve">action being taken by the Supplier in relation to the claim and shall afford such comments reasonable </w:t>
      </w:r>
      <w:r>
        <w:rPr>
          <w:spacing w:val="-2"/>
          <w:sz w:val="24"/>
        </w:rPr>
        <w:t>consideration.</w:t>
      </w:r>
    </w:p>
    <w:p w14:paraId="4EFA8D4B" w14:textId="77777777" w:rsidR="00F06FEE" w:rsidRDefault="005E5DF1">
      <w:pPr>
        <w:pStyle w:val="Heading3"/>
        <w:numPr>
          <w:ilvl w:val="0"/>
          <w:numId w:val="68"/>
        </w:numPr>
        <w:tabs>
          <w:tab w:val="left" w:pos="1842"/>
        </w:tabs>
        <w:spacing w:before="214"/>
        <w:ind w:left="1842"/>
      </w:pPr>
      <w:r>
        <w:t>Fees</w:t>
      </w:r>
      <w:r>
        <w:rPr>
          <w:spacing w:val="-5"/>
        </w:rPr>
        <w:t xml:space="preserve"> </w:t>
      </w:r>
      <w:r>
        <w:t>and</w:t>
      </w:r>
      <w:r>
        <w:rPr>
          <w:spacing w:val="-2"/>
        </w:rPr>
        <w:t xml:space="preserve"> Charges</w:t>
      </w:r>
    </w:p>
    <w:p w14:paraId="7D0B5088" w14:textId="77777777" w:rsidR="00F06FEE" w:rsidRDefault="005E5DF1">
      <w:pPr>
        <w:pStyle w:val="BodyText"/>
        <w:spacing w:before="204"/>
        <w:ind w:left="2932" w:right="960" w:hanging="1090"/>
        <w:jc w:val="both"/>
      </w:pPr>
      <w:r>
        <w:t>20.1.</w:t>
      </w:r>
      <w:r>
        <w:rPr>
          <w:spacing w:val="80"/>
          <w:w w:val="150"/>
        </w:rPr>
        <w:t xml:space="preserve">  </w:t>
      </w:r>
      <w:r>
        <w:t>The Charges for the provision</w:t>
      </w:r>
      <w:r>
        <w:rPr>
          <w:spacing w:val="-2"/>
        </w:rPr>
        <w:t xml:space="preserve"> </w:t>
      </w:r>
      <w:r>
        <w:t>of relevant Services</w:t>
      </w:r>
      <w:r>
        <w:rPr>
          <w:spacing w:val="-4"/>
        </w:rPr>
        <w:t xml:space="preserve"> </w:t>
      </w:r>
      <w:r>
        <w:t>and</w:t>
      </w:r>
      <w:r>
        <w:rPr>
          <w:spacing w:val="-2"/>
        </w:rPr>
        <w:t xml:space="preserve"> </w:t>
      </w:r>
      <w:r>
        <w:t>Deliverables by the Supplier shall be set out in the Call-Off Contract.</w:t>
      </w:r>
      <w:r>
        <w:rPr>
          <w:spacing w:val="-3"/>
        </w:rPr>
        <w:t xml:space="preserve"> </w:t>
      </w:r>
      <w:r>
        <w:t>Where</w:t>
      </w:r>
      <w:r>
        <w:rPr>
          <w:spacing w:val="-5"/>
        </w:rPr>
        <w:t xml:space="preserve"> </w:t>
      </w:r>
      <w:r>
        <w:t>and to the extent that the Supplier's pricing depends on a particular volume of transactions taking place, the Supplier agrees that any volume bands shall apply for the life of the Call-Off Contract and</w:t>
      </w:r>
      <w:r>
        <w:rPr>
          <w:spacing w:val="40"/>
        </w:rPr>
        <w:t xml:space="preserve"> </w:t>
      </w:r>
      <w:r>
        <w:t>that once a particular volume of transactions has been reached by the Buyer, the relevant achieved</w:t>
      </w:r>
      <w:r>
        <w:rPr>
          <w:spacing w:val="-2"/>
        </w:rPr>
        <w:t xml:space="preserve"> </w:t>
      </w:r>
      <w:r>
        <w:t>volume</w:t>
      </w:r>
      <w:r>
        <w:rPr>
          <w:spacing w:val="-2"/>
        </w:rPr>
        <w:t xml:space="preserve"> </w:t>
      </w:r>
      <w:r>
        <w:t>will</w:t>
      </w:r>
      <w:r>
        <w:rPr>
          <w:spacing w:val="-2"/>
        </w:rPr>
        <w:t xml:space="preserve"> </w:t>
      </w:r>
      <w:r>
        <w:t>not re-set at the</w:t>
      </w:r>
      <w:r>
        <w:rPr>
          <w:spacing w:val="-2"/>
        </w:rPr>
        <w:t xml:space="preserve"> </w:t>
      </w:r>
      <w:r>
        <w:t>end</w:t>
      </w:r>
      <w:r>
        <w:rPr>
          <w:spacing w:val="-2"/>
        </w:rPr>
        <w:t xml:space="preserve"> </w:t>
      </w:r>
      <w:r>
        <w:t>of a Contract Year.</w:t>
      </w:r>
    </w:p>
    <w:p w14:paraId="361D6CE4" w14:textId="77777777" w:rsidR="00F06FEE" w:rsidRDefault="005E5DF1">
      <w:pPr>
        <w:pStyle w:val="Heading3"/>
        <w:numPr>
          <w:ilvl w:val="0"/>
          <w:numId w:val="68"/>
        </w:numPr>
        <w:tabs>
          <w:tab w:val="left" w:pos="1842"/>
        </w:tabs>
        <w:spacing w:before="210"/>
        <w:ind w:left="1842"/>
      </w:pPr>
      <w:r>
        <w:t>Exit</w:t>
      </w:r>
      <w:r>
        <w:rPr>
          <w:spacing w:val="3"/>
        </w:rPr>
        <w:t xml:space="preserve"> </w:t>
      </w:r>
      <w:r>
        <w:rPr>
          <w:spacing w:val="-2"/>
        </w:rPr>
        <w:t>Requirements</w:t>
      </w:r>
    </w:p>
    <w:p w14:paraId="21E7277E" w14:textId="77777777" w:rsidR="00F06FEE" w:rsidRDefault="005E5DF1">
      <w:pPr>
        <w:pStyle w:val="ListParagraph"/>
        <w:numPr>
          <w:ilvl w:val="1"/>
          <w:numId w:val="51"/>
        </w:numPr>
        <w:tabs>
          <w:tab w:val="left" w:pos="2928"/>
          <w:tab w:val="left" w:pos="2932"/>
        </w:tabs>
        <w:spacing w:before="189"/>
        <w:ind w:right="967"/>
        <w:jc w:val="both"/>
        <w:rPr>
          <w:sz w:val="24"/>
        </w:rPr>
      </w:pPr>
      <w:r>
        <w:rPr>
          <w:sz w:val="24"/>
        </w:rPr>
        <w:t>Upon termination of the Call-Off Contract</w:t>
      </w:r>
      <w:r>
        <w:rPr>
          <w:spacing w:val="-2"/>
          <w:sz w:val="24"/>
        </w:rPr>
        <w:t xml:space="preserve"> </w:t>
      </w:r>
      <w:r>
        <w:rPr>
          <w:sz w:val="24"/>
        </w:rPr>
        <w:t>for whatever reason</w:t>
      </w:r>
      <w:r>
        <w:rPr>
          <w:spacing w:val="-4"/>
          <w:sz w:val="24"/>
        </w:rPr>
        <w:t xml:space="preserve"> </w:t>
      </w:r>
      <w:r>
        <w:rPr>
          <w:sz w:val="24"/>
        </w:rPr>
        <w:t>each of</w:t>
      </w:r>
      <w:r>
        <w:rPr>
          <w:spacing w:val="40"/>
          <w:sz w:val="24"/>
        </w:rPr>
        <w:t xml:space="preserve"> </w:t>
      </w:r>
      <w:r>
        <w:rPr>
          <w:sz w:val="24"/>
        </w:rPr>
        <w:t>the Buyer and the Supplier shall return to the other (or, in the case of the Buyer, to such other person as the Buyer may</w:t>
      </w:r>
      <w:r>
        <w:rPr>
          <w:spacing w:val="40"/>
          <w:sz w:val="24"/>
        </w:rPr>
        <w:t xml:space="preserve"> </w:t>
      </w:r>
      <w:r>
        <w:rPr>
          <w:sz w:val="24"/>
        </w:rPr>
        <w:t>nominate) all documentation or other records</w:t>
      </w:r>
      <w:r>
        <w:rPr>
          <w:spacing w:val="-12"/>
          <w:sz w:val="24"/>
        </w:rPr>
        <w:t xml:space="preserve"> </w:t>
      </w:r>
      <w:r>
        <w:rPr>
          <w:sz w:val="24"/>
        </w:rPr>
        <w:t>(including</w:t>
      </w:r>
      <w:r>
        <w:rPr>
          <w:spacing w:val="-10"/>
          <w:sz w:val="24"/>
        </w:rPr>
        <w:t xml:space="preserve"> </w:t>
      </w:r>
      <w:r>
        <w:rPr>
          <w:sz w:val="24"/>
        </w:rPr>
        <w:t>all</w:t>
      </w:r>
      <w:r>
        <w:rPr>
          <w:spacing w:val="-10"/>
          <w:sz w:val="24"/>
        </w:rPr>
        <w:t xml:space="preserve"> </w:t>
      </w:r>
      <w:r>
        <w:rPr>
          <w:sz w:val="24"/>
        </w:rPr>
        <w:t>copies</w:t>
      </w:r>
      <w:r>
        <w:rPr>
          <w:spacing w:val="-12"/>
          <w:sz w:val="24"/>
        </w:rPr>
        <w:t xml:space="preserve"> </w:t>
      </w:r>
      <w:r>
        <w:rPr>
          <w:sz w:val="24"/>
        </w:rPr>
        <w:t>of documents and records) whatsoever in its possession or control containing Transaction Data (save if and to the extent copies</w:t>
      </w:r>
      <w:r>
        <w:rPr>
          <w:spacing w:val="40"/>
          <w:sz w:val="24"/>
        </w:rPr>
        <w:t xml:space="preserve"> </w:t>
      </w:r>
      <w:r>
        <w:rPr>
          <w:sz w:val="24"/>
        </w:rPr>
        <w:t xml:space="preserve">thereof are required to be kept in accordance with applicable Laws or the Rules and </w:t>
      </w:r>
      <w:r>
        <w:rPr>
          <w:sz w:val="24"/>
        </w:rPr>
        <w:t>provided that if, but only to the extent that, the Supplier in order to perform any of its obligations under Call-Off Schedule 10 (Exit Management) requires the use of such Transaction Data of the Buyer it may retain and use the same but only for the purposes of. and</w:t>
      </w:r>
      <w:r>
        <w:rPr>
          <w:spacing w:val="-5"/>
          <w:sz w:val="24"/>
        </w:rPr>
        <w:t xml:space="preserve"> </w:t>
      </w:r>
      <w:r>
        <w:rPr>
          <w:sz w:val="24"/>
        </w:rPr>
        <w:t>for the</w:t>
      </w:r>
      <w:r>
        <w:rPr>
          <w:spacing w:val="-5"/>
          <w:sz w:val="24"/>
        </w:rPr>
        <w:t xml:space="preserve"> </w:t>
      </w:r>
      <w:r>
        <w:rPr>
          <w:sz w:val="24"/>
        </w:rPr>
        <w:t>period</w:t>
      </w:r>
      <w:r>
        <w:rPr>
          <w:spacing w:val="-5"/>
          <w:sz w:val="24"/>
        </w:rPr>
        <w:t xml:space="preserve"> </w:t>
      </w:r>
      <w:r>
        <w:rPr>
          <w:sz w:val="24"/>
        </w:rPr>
        <w:t>necessary to</w:t>
      </w:r>
      <w:r>
        <w:rPr>
          <w:spacing w:val="-5"/>
          <w:sz w:val="24"/>
        </w:rPr>
        <w:t xml:space="preserve"> </w:t>
      </w:r>
      <w:r>
        <w:rPr>
          <w:sz w:val="24"/>
        </w:rPr>
        <w:t>ensure</w:t>
      </w:r>
      <w:r>
        <w:rPr>
          <w:spacing w:val="-5"/>
          <w:sz w:val="24"/>
        </w:rPr>
        <w:t xml:space="preserve"> </w:t>
      </w:r>
      <w:r>
        <w:rPr>
          <w:sz w:val="24"/>
        </w:rPr>
        <w:t>the proper</w:t>
      </w:r>
      <w:r>
        <w:rPr>
          <w:spacing w:val="23"/>
          <w:sz w:val="24"/>
        </w:rPr>
        <w:t xml:space="preserve"> </w:t>
      </w:r>
      <w:r>
        <w:rPr>
          <w:sz w:val="24"/>
        </w:rPr>
        <w:t>performance</w:t>
      </w:r>
      <w:r>
        <w:rPr>
          <w:spacing w:val="18"/>
          <w:sz w:val="24"/>
        </w:rPr>
        <w:t xml:space="preserve"> </w:t>
      </w:r>
      <w:r>
        <w:rPr>
          <w:sz w:val="24"/>
        </w:rPr>
        <w:t>of</w:t>
      </w:r>
      <w:r>
        <w:rPr>
          <w:spacing w:val="80"/>
          <w:w w:val="150"/>
          <w:sz w:val="24"/>
        </w:rPr>
        <w:t xml:space="preserve"> </w:t>
      </w:r>
      <w:r>
        <w:rPr>
          <w:sz w:val="24"/>
        </w:rPr>
        <w:t>such</w:t>
      </w:r>
      <w:r>
        <w:rPr>
          <w:spacing w:val="18"/>
          <w:sz w:val="24"/>
        </w:rPr>
        <w:t xml:space="preserve"> </w:t>
      </w:r>
      <w:r>
        <w:rPr>
          <w:sz w:val="24"/>
        </w:rPr>
        <w:t>exit</w:t>
      </w:r>
      <w:r>
        <w:rPr>
          <w:spacing w:val="20"/>
          <w:sz w:val="24"/>
        </w:rPr>
        <w:t xml:space="preserve"> </w:t>
      </w:r>
      <w:r>
        <w:rPr>
          <w:sz w:val="24"/>
        </w:rPr>
        <w:t>related responsibilities) and each</w:t>
      </w:r>
    </w:p>
    <w:p w14:paraId="3BE2DD3F" w14:textId="77777777" w:rsidR="00F06FEE" w:rsidRDefault="00F06FEE">
      <w:pPr>
        <w:jc w:val="both"/>
        <w:rPr>
          <w:sz w:val="24"/>
        </w:rPr>
        <w:sectPr w:rsidR="00F06FEE" w:rsidSect="000A14C0">
          <w:pgSz w:w="11910" w:h="16840"/>
          <w:pgMar w:top="1620" w:right="460" w:bottom="1580" w:left="320" w:header="192" w:footer="1346" w:gutter="0"/>
          <w:cols w:space="720"/>
        </w:sectPr>
      </w:pPr>
    </w:p>
    <w:p w14:paraId="094E96E0" w14:textId="77777777" w:rsidR="00F06FEE" w:rsidRDefault="00F06FEE">
      <w:pPr>
        <w:pStyle w:val="BodyText"/>
        <w:spacing w:before="1"/>
      </w:pPr>
    </w:p>
    <w:p w14:paraId="26FED2D0" w14:textId="77777777" w:rsidR="00F06FEE" w:rsidRDefault="005E5DF1">
      <w:pPr>
        <w:pStyle w:val="BodyText"/>
        <w:spacing w:line="237" w:lineRule="auto"/>
        <w:ind w:left="2932" w:right="959"/>
      </w:pPr>
      <w:r>
        <w:t>of</w:t>
      </w:r>
      <w:r>
        <w:rPr>
          <w:spacing w:val="40"/>
        </w:rPr>
        <w:t xml:space="preserve"> </w:t>
      </w:r>
      <w:r>
        <w:t>the</w:t>
      </w:r>
      <w:r>
        <w:rPr>
          <w:spacing w:val="24"/>
        </w:rPr>
        <w:t xml:space="preserve"> </w:t>
      </w:r>
      <w:r>
        <w:t>Buyer</w:t>
      </w:r>
      <w:r>
        <w:rPr>
          <w:spacing w:val="30"/>
        </w:rPr>
        <w:t xml:space="preserve"> </w:t>
      </w:r>
      <w:r>
        <w:t>and</w:t>
      </w:r>
      <w:r>
        <w:rPr>
          <w:spacing w:val="24"/>
        </w:rPr>
        <w:t xml:space="preserve"> </w:t>
      </w:r>
      <w:r>
        <w:t>the</w:t>
      </w:r>
      <w:r>
        <w:rPr>
          <w:spacing w:val="24"/>
        </w:rPr>
        <w:t xml:space="preserve"> </w:t>
      </w:r>
      <w:r>
        <w:t>Supplier</w:t>
      </w:r>
      <w:r>
        <w:rPr>
          <w:spacing w:val="30"/>
        </w:rPr>
        <w:t xml:space="preserve"> </w:t>
      </w:r>
      <w:r>
        <w:t>shall</w:t>
      </w:r>
      <w:r>
        <w:rPr>
          <w:spacing w:val="25"/>
        </w:rPr>
        <w:t xml:space="preserve"> </w:t>
      </w:r>
      <w:r>
        <w:t>cease</w:t>
      </w:r>
      <w:r>
        <w:rPr>
          <w:spacing w:val="24"/>
        </w:rPr>
        <w:t xml:space="preserve"> </w:t>
      </w:r>
      <w:r>
        <w:t>using</w:t>
      </w:r>
      <w:r>
        <w:rPr>
          <w:spacing w:val="24"/>
        </w:rPr>
        <w:t xml:space="preserve"> </w:t>
      </w:r>
      <w:r>
        <w:t>any</w:t>
      </w:r>
      <w:r>
        <w:rPr>
          <w:spacing w:val="37"/>
        </w:rPr>
        <w:t xml:space="preserve"> </w:t>
      </w:r>
      <w:r>
        <w:t>Marks or the name, brand and/or logo of the</w:t>
      </w:r>
      <w:r>
        <w:rPr>
          <w:spacing w:val="-3"/>
        </w:rPr>
        <w:t xml:space="preserve"> </w:t>
      </w:r>
      <w:r>
        <w:t>other.</w:t>
      </w:r>
    </w:p>
    <w:p w14:paraId="18EA3B53" w14:textId="77777777" w:rsidR="00F06FEE" w:rsidRDefault="005E5DF1">
      <w:pPr>
        <w:pStyle w:val="ListParagraph"/>
        <w:numPr>
          <w:ilvl w:val="1"/>
          <w:numId w:val="51"/>
        </w:numPr>
        <w:tabs>
          <w:tab w:val="left" w:pos="2928"/>
          <w:tab w:val="left" w:pos="2932"/>
        </w:tabs>
        <w:spacing w:before="204"/>
        <w:ind w:right="961"/>
        <w:jc w:val="both"/>
        <w:rPr>
          <w:sz w:val="24"/>
        </w:rPr>
      </w:pPr>
      <w:r>
        <w:rPr>
          <w:sz w:val="24"/>
        </w:rPr>
        <w:t xml:space="preserve">In the </w:t>
      </w:r>
      <w:r>
        <w:rPr>
          <w:sz w:val="24"/>
        </w:rPr>
        <w:t>event of termination for any reason of supply of Services</w:t>
      </w:r>
      <w:r>
        <w:rPr>
          <w:spacing w:val="-3"/>
          <w:sz w:val="24"/>
        </w:rPr>
        <w:t xml:space="preserve"> </w:t>
      </w:r>
      <w:r>
        <w:rPr>
          <w:sz w:val="24"/>
        </w:rPr>
        <w:t>by the Supplier, the Supplier shall provide a simple mechanism for the Buyer to obtain access to all past and current</w:t>
      </w:r>
      <w:r>
        <w:rPr>
          <w:spacing w:val="-3"/>
          <w:sz w:val="24"/>
        </w:rPr>
        <w:t xml:space="preserve"> </w:t>
      </w:r>
      <w:r>
        <w:rPr>
          <w:sz w:val="24"/>
        </w:rPr>
        <w:t>data</w:t>
      </w:r>
      <w:r>
        <w:rPr>
          <w:spacing w:val="-5"/>
          <w:sz w:val="24"/>
        </w:rPr>
        <w:t xml:space="preserve"> </w:t>
      </w:r>
      <w:r>
        <w:rPr>
          <w:sz w:val="24"/>
        </w:rPr>
        <w:t>held</w:t>
      </w:r>
      <w:r>
        <w:rPr>
          <w:spacing w:val="-5"/>
          <w:sz w:val="24"/>
        </w:rPr>
        <w:t xml:space="preserve"> </w:t>
      </w:r>
      <w:r>
        <w:rPr>
          <w:sz w:val="24"/>
        </w:rPr>
        <w:t>by Supplier pertaining to the Buyer and all past and current data pertaining to the Buyer's customers and Transactions including but not limited to past or in-flight transaction data as required by the Buyer free of charge and Supplier will provide necessary technical assistance to achieve this in a timescale that does not e</w:t>
      </w:r>
      <w:r>
        <w:rPr>
          <w:sz w:val="24"/>
        </w:rPr>
        <w:t>xceed that set by the termination mechanism or Call-Off Contract (and otherwise a reasonable period) and any such data must be in a format</w:t>
      </w:r>
      <w:r>
        <w:rPr>
          <w:spacing w:val="-1"/>
          <w:sz w:val="24"/>
        </w:rPr>
        <w:t xml:space="preserve"> </w:t>
      </w:r>
      <w:r>
        <w:rPr>
          <w:sz w:val="24"/>
        </w:rPr>
        <w:t>which</w:t>
      </w:r>
      <w:r>
        <w:rPr>
          <w:spacing w:val="-3"/>
          <w:sz w:val="24"/>
        </w:rPr>
        <w:t xml:space="preserve"> </w:t>
      </w:r>
      <w:r>
        <w:rPr>
          <w:sz w:val="24"/>
        </w:rPr>
        <w:t>is machine readable and if</w:t>
      </w:r>
      <w:r>
        <w:rPr>
          <w:spacing w:val="40"/>
          <w:sz w:val="24"/>
        </w:rPr>
        <w:t xml:space="preserve"> </w:t>
      </w:r>
      <w:r>
        <w:rPr>
          <w:sz w:val="24"/>
        </w:rPr>
        <w:t>encrypted or tokenised can be decrypted or detokenised either by Supplier</w:t>
      </w:r>
      <w:r>
        <w:rPr>
          <w:spacing w:val="-3"/>
          <w:sz w:val="24"/>
        </w:rPr>
        <w:t xml:space="preserve"> </w:t>
      </w:r>
      <w:r>
        <w:rPr>
          <w:sz w:val="24"/>
        </w:rPr>
        <w:t>prior</w:t>
      </w:r>
      <w:r>
        <w:rPr>
          <w:spacing w:val="-3"/>
          <w:sz w:val="24"/>
        </w:rPr>
        <w:t xml:space="preserve"> </w:t>
      </w:r>
      <w:r>
        <w:rPr>
          <w:sz w:val="24"/>
        </w:rPr>
        <w:t>to</w:t>
      </w:r>
      <w:r>
        <w:rPr>
          <w:spacing w:val="-7"/>
          <w:sz w:val="24"/>
        </w:rPr>
        <w:t xml:space="preserve"> </w:t>
      </w:r>
      <w:r>
        <w:rPr>
          <w:sz w:val="24"/>
        </w:rPr>
        <w:t>delivery to</w:t>
      </w:r>
      <w:r>
        <w:rPr>
          <w:spacing w:val="-7"/>
          <w:sz w:val="24"/>
        </w:rPr>
        <w:t xml:space="preserve"> </w:t>
      </w:r>
      <w:r>
        <w:rPr>
          <w:sz w:val="24"/>
        </w:rPr>
        <w:t>the</w:t>
      </w:r>
      <w:r>
        <w:rPr>
          <w:spacing w:val="-7"/>
          <w:sz w:val="24"/>
        </w:rPr>
        <w:t xml:space="preserve"> </w:t>
      </w:r>
      <w:r>
        <w:rPr>
          <w:sz w:val="24"/>
        </w:rPr>
        <w:t>Buyer</w:t>
      </w:r>
      <w:r>
        <w:rPr>
          <w:spacing w:val="-3"/>
          <w:sz w:val="24"/>
        </w:rPr>
        <w:t xml:space="preserve"> </w:t>
      </w:r>
      <w:r>
        <w:rPr>
          <w:sz w:val="24"/>
        </w:rPr>
        <w:t>or</w:t>
      </w:r>
      <w:r>
        <w:rPr>
          <w:spacing w:val="-3"/>
          <w:sz w:val="24"/>
        </w:rPr>
        <w:t xml:space="preserve"> </w:t>
      </w:r>
      <w:r>
        <w:rPr>
          <w:sz w:val="24"/>
        </w:rPr>
        <w:t>on receipt by the Buyer.</w:t>
      </w:r>
    </w:p>
    <w:p w14:paraId="6CF296BF" w14:textId="77777777" w:rsidR="00F06FEE" w:rsidRDefault="005E5DF1">
      <w:pPr>
        <w:pStyle w:val="Heading3"/>
        <w:numPr>
          <w:ilvl w:val="0"/>
          <w:numId w:val="68"/>
        </w:numPr>
        <w:tabs>
          <w:tab w:val="left" w:pos="1842"/>
        </w:tabs>
        <w:spacing w:before="208"/>
        <w:ind w:left="1842"/>
      </w:pPr>
      <w:r>
        <w:rPr>
          <w:spacing w:val="-2"/>
        </w:rPr>
        <w:t>Subcontracting</w:t>
      </w:r>
    </w:p>
    <w:p w14:paraId="318E150C" w14:textId="77777777" w:rsidR="00F06FEE" w:rsidRDefault="005E5DF1">
      <w:pPr>
        <w:pStyle w:val="BodyText"/>
        <w:spacing w:before="188"/>
        <w:ind w:left="2932" w:right="960" w:hanging="1090"/>
        <w:jc w:val="both"/>
      </w:pPr>
      <w:r>
        <w:t>22.1.</w:t>
      </w:r>
      <w:r>
        <w:rPr>
          <w:spacing w:val="80"/>
          <w:w w:val="150"/>
        </w:rPr>
        <w:t xml:space="preserve"> </w:t>
      </w:r>
      <w:r>
        <w:t>The Supplier shall not subcontract any of its obligations or the performance or provision of any of the Services and / or Deliverables under this Call-Off Contract without the Buyer's express prior written consent (such consent not to be unreasonably withheld or delayed).</w:t>
      </w:r>
    </w:p>
    <w:p w14:paraId="32CA4A59" w14:textId="77777777" w:rsidR="00F06FEE" w:rsidRDefault="00F06FEE">
      <w:pPr>
        <w:jc w:val="both"/>
        <w:sectPr w:rsidR="00F06FEE" w:rsidSect="000A14C0">
          <w:pgSz w:w="11910" w:h="16840"/>
          <w:pgMar w:top="1620" w:right="460" w:bottom="1580" w:left="320" w:header="192" w:footer="1346" w:gutter="0"/>
          <w:cols w:space="720"/>
        </w:sectPr>
      </w:pPr>
    </w:p>
    <w:p w14:paraId="1592FBC5" w14:textId="77777777" w:rsidR="00F06FEE" w:rsidRDefault="005E5DF1">
      <w:pPr>
        <w:pStyle w:val="Heading1"/>
        <w:spacing w:before="233"/>
        <w:ind w:left="1121"/>
      </w:pPr>
      <w:bookmarkStart w:id="109" w:name="17._Call-Off_Schedule_23_Part_2_Section_"/>
      <w:bookmarkEnd w:id="109"/>
      <w:r>
        <w:t>Part</w:t>
      </w:r>
      <w:r>
        <w:rPr>
          <w:spacing w:val="-17"/>
        </w:rPr>
        <w:t xml:space="preserve"> </w:t>
      </w:r>
      <w:r>
        <w:t>2</w:t>
      </w:r>
      <w:r>
        <w:rPr>
          <w:spacing w:val="-18"/>
        </w:rPr>
        <w:t xml:space="preserve"> </w:t>
      </w:r>
      <w:r>
        <w:t>Section</w:t>
      </w:r>
      <w:r>
        <w:rPr>
          <w:spacing w:val="-23"/>
        </w:rPr>
        <w:t xml:space="preserve"> </w:t>
      </w:r>
      <w:r>
        <w:t>1:</w:t>
      </w:r>
      <w:r>
        <w:rPr>
          <w:spacing w:val="-16"/>
        </w:rPr>
        <w:t xml:space="preserve"> </w:t>
      </w:r>
      <w:r>
        <w:t>Acquiring</w:t>
      </w:r>
      <w:r>
        <w:rPr>
          <w:spacing w:val="-23"/>
        </w:rPr>
        <w:t xml:space="preserve"> </w:t>
      </w:r>
      <w:r>
        <w:t>Services</w:t>
      </w:r>
      <w:r>
        <w:rPr>
          <w:spacing w:val="-18"/>
        </w:rPr>
        <w:t xml:space="preserve"> </w:t>
      </w:r>
      <w:r>
        <w:rPr>
          <w:spacing w:val="-2"/>
        </w:rPr>
        <w:t>Terms</w:t>
      </w:r>
    </w:p>
    <w:p w14:paraId="42D17A53" w14:textId="77777777" w:rsidR="00F06FEE" w:rsidRDefault="005E5DF1">
      <w:pPr>
        <w:pStyle w:val="Heading3"/>
        <w:numPr>
          <w:ilvl w:val="0"/>
          <w:numId w:val="50"/>
        </w:numPr>
        <w:tabs>
          <w:tab w:val="left" w:pos="1842"/>
        </w:tabs>
        <w:spacing w:before="225"/>
        <w:ind w:left="1842"/>
      </w:pPr>
      <w:r>
        <w:rPr>
          <w:spacing w:val="-2"/>
        </w:rPr>
        <w:t>Introduction</w:t>
      </w:r>
    </w:p>
    <w:p w14:paraId="794EA01C" w14:textId="77777777" w:rsidR="00F06FEE" w:rsidRDefault="005E5DF1">
      <w:pPr>
        <w:pStyle w:val="ListParagraph"/>
        <w:numPr>
          <w:ilvl w:val="1"/>
          <w:numId w:val="50"/>
        </w:numPr>
        <w:tabs>
          <w:tab w:val="left" w:pos="2932"/>
        </w:tabs>
        <w:spacing w:before="255" w:line="237" w:lineRule="auto"/>
        <w:ind w:right="986"/>
        <w:jc w:val="both"/>
        <w:rPr>
          <w:sz w:val="24"/>
        </w:rPr>
      </w:pPr>
      <w:r>
        <w:rPr>
          <w:sz w:val="24"/>
        </w:rPr>
        <w:t>The Buyer wishes to procure and the Supplier</w:t>
      </w:r>
      <w:r>
        <w:rPr>
          <w:spacing w:val="-4"/>
          <w:sz w:val="24"/>
        </w:rPr>
        <w:t xml:space="preserve"> </w:t>
      </w:r>
      <w:r>
        <w:rPr>
          <w:sz w:val="24"/>
        </w:rPr>
        <w:t>has</w:t>
      </w:r>
      <w:r>
        <w:rPr>
          <w:spacing w:val="-10"/>
          <w:sz w:val="24"/>
        </w:rPr>
        <w:t xml:space="preserve"> </w:t>
      </w:r>
      <w:r>
        <w:rPr>
          <w:sz w:val="24"/>
        </w:rPr>
        <w:t>agreed</w:t>
      </w:r>
      <w:r>
        <w:rPr>
          <w:spacing w:val="-8"/>
          <w:sz w:val="24"/>
        </w:rPr>
        <w:t xml:space="preserve"> </w:t>
      </w:r>
      <w:r>
        <w:rPr>
          <w:sz w:val="24"/>
        </w:rPr>
        <w:t>to</w:t>
      </w:r>
      <w:r>
        <w:rPr>
          <w:spacing w:val="-8"/>
          <w:sz w:val="24"/>
        </w:rPr>
        <w:t xml:space="preserve"> </w:t>
      </w:r>
      <w:r>
        <w:rPr>
          <w:sz w:val="24"/>
        </w:rPr>
        <w:t>supply Acquiring Services under the Call-Off Contract.</w:t>
      </w:r>
    </w:p>
    <w:p w14:paraId="586149D5" w14:textId="77777777" w:rsidR="00F06FEE" w:rsidRDefault="005E5DF1">
      <w:pPr>
        <w:pStyle w:val="Heading3"/>
        <w:numPr>
          <w:ilvl w:val="0"/>
          <w:numId w:val="50"/>
        </w:numPr>
        <w:tabs>
          <w:tab w:val="left" w:pos="1842"/>
        </w:tabs>
        <w:spacing w:before="236"/>
        <w:ind w:left="1842"/>
      </w:pPr>
      <w:r>
        <w:rPr>
          <w:spacing w:val="-2"/>
        </w:rPr>
        <w:t>Definitions</w:t>
      </w:r>
    </w:p>
    <w:p w14:paraId="275A4D5E" w14:textId="77777777" w:rsidR="00F06FEE" w:rsidRDefault="005E5DF1">
      <w:pPr>
        <w:pStyle w:val="ListParagraph"/>
        <w:numPr>
          <w:ilvl w:val="1"/>
          <w:numId w:val="50"/>
        </w:numPr>
        <w:tabs>
          <w:tab w:val="left" w:pos="2932"/>
        </w:tabs>
        <w:spacing w:before="236" w:line="244" w:lineRule="auto"/>
        <w:ind w:right="967"/>
        <w:jc w:val="both"/>
        <w:rPr>
          <w:sz w:val="24"/>
        </w:rPr>
      </w:pPr>
      <w:r>
        <w:rPr>
          <w:sz w:val="24"/>
        </w:rPr>
        <w:t>In this Section, the following words shall have the following meanings and they shall supplement Joint Schedule 1 (Definitions) and the definitions</w:t>
      </w:r>
      <w:r>
        <w:rPr>
          <w:spacing w:val="40"/>
          <w:sz w:val="24"/>
        </w:rPr>
        <w:t xml:space="preserve"> </w:t>
      </w:r>
      <w:r>
        <w:rPr>
          <w:sz w:val="24"/>
        </w:rPr>
        <w:t>contained in Part 1</w:t>
      </w:r>
      <w:r>
        <w:rPr>
          <w:spacing w:val="-5"/>
          <w:sz w:val="24"/>
        </w:rPr>
        <w:t xml:space="preserve"> </w:t>
      </w:r>
      <w:r>
        <w:rPr>
          <w:sz w:val="24"/>
        </w:rPr>
        <w:t>above:</w:t>
      </w:r>
    </w:p>
    <w:p w14:paraId="4E56D295" w14:textId="77777777" w:rsidR="00F06FEE" w:rsidRDefault="00F06FEE">
      <w:pPr>
        <w:pStyle w:val="BodyText"/>
        <w:rPr>
          <w:sz w:val="20"/>
        </w:rPr>
      </w:pPr>
    </w:p>
    <w:tbl>
      <w:tblPr>
        <w:tblW w:w="0" w:type="auto"/>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4"/>
        <w:gridCol w:w="6569"/>
      </w:tblGrid>
      <w:tr w:rsidR="00F06FEE" w14:paraId="4E4AC410" w14:textId="77777777">
        <w:trPr>
          <w:trHeight w:val="2446"/>
        </w:trPr>
        <w:tc>
          <w:tcPr>
            <w:tcW w:w="2644" w:type="dxa"/>
          </w:tcPr>
          <w:p w14:paraId="73D98A3F" w14:textId="77777777" w:rsidR="00F06FEE" w:rsidRDefault="005E5DF1">
            <w:pPr>
              <w:pStyle w:val="TableParagraph"/>
              <w:spacing w:line="273" w:lineRule="exact"/>
              <w:ind w:left="214"/>
              <w:rPr>
                <w:b/>
                <w:sz w:val="24"/>
              </w:rPr>
            </w:pPr>
            <w:r>
              <w:rPr>
                <w:b/>
                <w:sz w:val="24"/>
              </w:rPr>
              <w:t>"Acquiring</w:t>
            </w:r>
            <w:r>
              <w:rPr>
                <w:b/>
                <w:spacing w:val="-12"/>
                <w:sz w:val="24"/>
              </w:rPr>
              <w:t xml:space="preserve"> </w:t>
            </w:r>
            <w:r>
              <w:rPr>
                <w:b/>
                <w:spacing w:val="-4"/>
                <w:sz w:val="24"/>
              </w:rPr>
              <w:t>Fees"</w:t>
            </w:r>
          </w:p>
        </w:tc>
        <w:tc>
          <w:tcPr>
            <w:tcW w:w="6569" w:type="dxa"/>
          </w:tcPr>
          <w:p w14:paraId="7B999735" w14:textId="77777777" w:rsidR="00F06FEE" w:rsidRDefault="005E5DF1">
            <w:pPr>
              <w:pStyle w:val="TableParagraph"/>
              <w:ind w:left="165" w:right="82"/>
              <w:jc w:val="both"/>
              <w:rPr>
                <w:sz w:val="24"/>
              </w:rPr>
            </w:pPr>
            <w:r>
              <w:rPr>
                <w:sz w:val="24"/>
              </w:rPr>
              <w:t xml:space="preserve">means the fees and </w:t>
            </w:r>
            <w:r>
              <w:rPr>
                <w:sz w:val="24"/>
              </w:rPr>
              <w:t>charges (exclusive of any applicable VAT) payable to the Supplier by the Buyer under the Call- Off Contract for the full and proper performance by the Supplier of its obligations under the Call-Off Contract and the provision of the Acquiring Services and all related Services and Deliverables (which shall be in line with the fees and, where relevant,</w:t>
            </w:r>
            <w:r>
              <w:rPr>
                <w:spacing w:val="40"/>
                <w:sz w:val="24"/>
              </w:rPr>
              <w:t xml:space="preserve"> </w:t>
            </w:r>
            <w:r>
              <w:rPr>
                <w:sz w:val="24"/>
              </w:rPr>
              <w:t>the amounts provided for in the Framework Contract from time to time);</w:t>
            </w:r>
          </w:p>
        </w:tc>
      </w:tr>
      <w:tr w:rsidR="00F06FEE" w14:paraId="01B66419" w14:textId="77777777">
        <w:trPr>
          <w:trHeight w:val="1052"/>
        </w:trPr>
        <w:tc>
          <w:tcPr>
            <w:tcW w:w="2644" w:type="dxa"/>
          </w:tcPr>
          <w:p w14:paraId="255084BD" w14:textId="77777777" w:rsidR="00F06FEE" w:rsidRDefault="005E5DF1">
            <w:pPr>
              <w:pStyle w:val="TableParagraph"/>
              <w:spacing w:line="257" w:lineRule="exact"/>
              <w:ind w:left="214"/>
              <w:rPr>
                <w:b/>
                <w:sz w:val="24"/>
              </w:rPr>
            </w:pPr>
            <w:r>
              <w:rPr>
                <w:b/>
                <w:sz w:val="24"/>
              </w:rPr>
              <w:t>"Acquiring</w:t>
            </w:r>
            <w:r>
              <w:rPr>
                <w:b/>
                <w:spacing w:val="-12"/>
                <w:sz w:val="24"/>
              </w:rPr>
              <w:t xml:space="preserve"> </w:t>
            </w:r>
            <w:r>
              <w:rPr>
                <w:b/>
                <w:spacing w:val="-2"/>
                <w:sz w:val="24"/>
              </w:rPr>
              <w:t>Terms"</w:t>
            </w:r>
          </w:p>
        </w:tc>
        <w:tc>
          <w:tcPr>
            <w:tcW w:w="6569" w:type="dxa"/>
          </w:tcPr>
          <w:p w14:paraId="1D0101DB" w14:textId="77777777" w:rsidR="00F06FEE" w:rsidRDefault="005E5DF1">
            <w:pPr>
              <w:pStyle w:val="TableParagraph"/>
              <w:spacing w:line="257" w:lineRule="exact"/>
              <w:ind w:left="165"/>
              <w:rPr>
                <w:sz w:val="24"/>
              </w:rPr>
            </w:pPr>
            <w:r>
              <w:rPr>
                <w:sz w:val="24"/>
              </w:rPr>
              <w:t>means</w:t>
            </w:r>
            <w:r>
              <w:rPr>
                <w:spacing w:val="7"/>
                <w:sz w:val="24"/>
              </w:rPr>
              <w:t xml:space="preserve"> </w:t>
            </w:r>
            <w:r>
              <w:rPr>
                <w:sz w:val="24"/>
              </w:rPr>
              <w:t>the</w:t>
            </w:r>
            <w:r>
              <w:rPr>
                <w:spacing w:val="10"/>
                <w:sz w:val="24"/>
              </w:rPr>
              <w:t xml:space="preserve"> </w:t>
            </w:r>
            <w:r>
              <w:rPr>
                <w:sz w:val="24"/>
              </w:rPr>
              <w:t>terms</w:t>
            </w:r>
            <w:r>
              <w:rPr>
                <w:spacing w:val="7"/>
                <w:sz w:val="24"/>
              </w:rPr>
              <w:t xml:space="preserve"> </w:t>
            </w:r>
            <w:r>
              <w:rPr>
                <w:sz w:val="24"/>
              </w:rPr>
              <w:t>and</w:t>
            </w:r>
            <w:r>
              <w:rPr>
                <w:spacing w:val="10"/>
                <w:sz w:val="24"/>
              </w:rPr>
              <w:t xml:space="preserve"> </w:t>
            </w:r>
            <w:r>
              <w:rPr>
                <w:sz w:val="24"/>
              </w:rPr>
              <w:t>conditions</w:t>
            </w:r>
            <w:r>
              <w:rPr>
                <w:spacing w:val="8"/>
                <w:sz w:val="24"/>
              </w:rPr>
              <w:t xml:space="preserve"> </w:t>
            </w:r>
            <w:r>
              <w:rPr>
                <w:sz w:val="24"/>
              </w:rPr>
              <w:t>of</w:t>
            </w:r>
            <w:r>
              <w:rPr>
                <w:spacing w:val="24"/>
                <w:sz w:val="24"/>
              </w:rPr>
              <w:t xml:space="preserve"> </w:t>
            </w:r>
            <w:r>
              <w:rPr>
                <w:sz w:val="24"/>
              </w:rPr>
              <w:t>supply</w:t>
            </w:r>
            <w:r>
              <w:rPr>
                <w:spacing w:val="21"/>
                <w:sz w:val="24"/>
              </w:rPr>
              <w:t xml:space="preserve"> </w:t>
            </w:r>
            <w:r>
              <w:rPr>
                <w:sz w:val="24"/>
              </w:rPr>
              <w:t>set</w:t>
            </w:r>
            <w:r>
              <w:rPr>
                <w:spacing w:val="12"/>
                <w:sz w:val="24"/>
              </w:rPr>
              <w:t xml:space="preserve"> </w:t>
            </w:r>
            <w:r>
              <w:rPr>
                <w:sz w:val="24"/>
              </w:rPr>
              <w:t>out</w:t>
            </w:r>
            <w:r>
              <w:rPr>
                <w:spacing w:val="-2"/>
                <w:sz w:val="24"/>
              </w:rPr>
              <w:t xml:space="preserve"> </w:t>
            </w:r>
            <w:r>
              <w:rPr>
                <w:sz w:val="24"/>
              </w:rPr>
              <w:t>in</w:t>
            </w:r>
            <w:r>
              <w:rPr>
                <w:spacing w:val="-4"/>
                <w:sz w:val="24"/>
              </w:rPr>
              <w:t xml:space="preserve"> </w:t>
            </w:r>
            <w:r>
              <w:rPr>
                <w:sz w:val="24"/>
              </w:rPr>
              <w:t>Part</w:t>
            </w:r>
            <w:r>
              <w:rPr>
                <w:spacing w:val="-1"/>
                <w:sz w:val="24"/>
              </w:rPr>
              <w:t xml:space="preserve"> </w:t>
            </w:r>
            <w:r>
              <w:rPr>
                <w:spacing w:val="-10"/>
                <w:sz w:val="24"/>
              </w:rPr>
              <w:t>1</w:t>
            </w:r>
          </w:p>
          <w:p w14:paraId="4AB0F511" w14:textId="77777777" w:rsidR="00F06FEE" w:rsidRDefault="005E5DF1">
            <w:pPr>
              <w:pStyle w:val="TableParagraph"/>
              <w:spacing w:before="14" w:line="237" w:lineRule="auto"/>
              <w:ind w:left="165"/>
              <w:rPr>
                <w:sz w:val="24"/>
              </w:rPr>
            </w:pPr>
            <w:r>
              <w:rPr>
                <w:sz w:val="24"/>
              </w:rPr>
              <w:t>of</w:t>
            </w:r>
            <w:r>
              <w:rPr>
                <w:spacing w:val="28"/>
                <w:sz w:val="24"/>
              </w:rPr>
              <w:t xml:space="preserve"> </w:t>
            </w:r>
            <w:r>
              <w:rPr>
                <w:sz w:val="24"/>
              </w:rPr>
              <w:t xml:space="preserve">this </w:t>
            </w:r>
            <w:r>
              <w:rPr>
                <w:sz w:val="24"/>
              </w:rPr>
              <w:t>Call-Off</w:t>
            </w:r>
            <w:r>
              <w:rPr>
                <w:spacing w:val="28"/>
                <w:sz w:val="24"/>
              </w:rPr>
              <w:t xml:space="preserve"> </w:t>
            </w:r>
            <w:r>
              <w:rPr>
                <w:sz w:val="24"/>
              </w:rPr>
              <w:t>Schedule 23</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this</w:t>
            </w:r>
            <w:r>
              <w:rPr>
                <w:spacing w:val="-4"/>
                <w:sz w:val="24"/>
              </w:rPr>
              <w:t xml:space="preserve"> </w:t>
            </w:r>
            <w:r>
              <w:rPr>
                <w:sz w:val="24"/>
              </w:rPr>
              <w:t>Section</w:t>
            </w:r>
            <w:r>
              <w:rPr>
                <w:spacing w:val="-2"/>
                <w:sz w:val="24"/>
              </w:rPr>
              <w:t xml:space="preserve"> </w:t>
            </w:r>
            <w:r>
              <w:rPr>
                <w:sz w:val="24"/>
              </w:rPr>
              <w:t>1</w:t>
            </w:r>
            <w:r>
              <w:rPr>
                <w:spacing w:val="-2"/>
                <w:sz w:val="24"/>
              </w:rPr>
              <w:t xml:space="preserve"> </w:t>
            </w:r>
            <w:r>
              <w:rPr>
                <w:sz w:val="24"/>
              </w:rPr>
              <w:t xml:space="preserve">of Part 2; </w:t>
            </w:r>
            <w:r>
              <w:rPr>
                <w:spacing w:val="-4"/>
                <w:sz w:val="24"/>
              </w:rPr>
              <w:t>and</w:t>
            </w:r>
          </w:p>
        </w:tc>
      </w:tr>
      <w:tr w:rsidR="00F06FEE" w14:paraId="76E43DC5" w14:textId="77777777">
        <w:trPr>
          <w:trHeight w:val="508"/>
        </w:trPr>
        <w:tc>
          <w:tcPr>
            <w:tcW w:w="2644" w:type="dxa"/>
          </w:tcPr>
          <w:p w14:paraId="4D2ABB2B" w14:textId="77777777" w:rsidR="00F06FEE" w:rsidRDefault="005E5DF1">
            <w:pPr>
              <w:pStyle w:val="TableParagraph"/>
              <w:spacing w:line="273" w:lineRule="exact"/>
              <w:ind w:left="214"/>
              <w:rPr>
                <w:b/>
                <w:sz w:val="24"/>
              </w:rPr>
            </w:pPr>
            <w:r>
              <w:rPr>
                <w:b/>
                <w:spacing w:val="-2"/>
                <w:sz w:val="24"/>
              </w:rPr>
              <w:t>"Challenge"</w:t>
            </w:r>
          </w:p>
        </w:tc>
        <w:tc>
          <w:tcPr>
            <w:tcW w:w="6569" w:type="dxa"/>
          </w:tcPr>
          <w:p w14:paraId="7B5B4147" w14:textId="77777777" w:rsidR="00F06FEE" w:rsidRDefault="005E5DF1">
            <w:pPr>
              <w:pStyle w:val="TableParagraph"/>
              <w:spacing w:line="273" w:lineRule="exact"/>
              <w:ind w:left="165"/>
              <w:rPr>
                <w:sz w:val="24"/>
              </w:rPr>
            </w:pPr>
            <w:r>
              <w:rPr>
                <w:sz w:val="24"/>
              </w:rPr>
              <w:t>has</w:t>
            </w:r>
            <w:r>
              <w:rPr>
                <w:spacing w:val="-11"/>
                <w:sz w:val="24"/>
              </w:rPr>
              <w:t xml:space="preserve"> </w:t>
            </w:r>
            <w:r>
              <w:rPr>
                <w:sz w:val="24"/>
              </w:rPr>
              <w:t>the</w:t>
            </w:r>
            <w:r>
              <w:rPr>
                <w:spacing w:val="-8"/>
                <w:sz w:val="24"/>
              </w:rPr>
              <w:t xml:space="preserve"> </w:t>
            </w:r>
            <w:r>
              <w:rPr>
                <w:sz w:val="24"/>
              </w:rPr>
              <w:t>meaning</w:t>
            </w:r>
            <w:r>
              <w:rPr>
                <w:spacing w:val="6"/>
                <w:sz w:val="24"/>
              </w:rPr>
              <w:t xml:space="preserve"> </w:t>
            </w:r>
            <w:r>
              <w:rPr>
                <w:sz w:val="24"/>
              </w:rPr>
              <w:t>given</w:t>
            </w:r>
            <w:r>
              <w:rPr>
                <w:spacing w:val="-7"/>
                <w:sz w:val="24"/>
              </w:rPr>
              <w:t xml:space="preserve"> </w:t>
            </w:r>
            <w:r>
              <w:rPr>
                <w:sz w:val="24"/>
              </w:rPr>
              <w:t>at</w:t>
            </w:r>
            <w:r>
              <w:rPr>
                <w:spacing w:val="-5"/>
                <w:sz w:val="24"/>
              </w:rPr>
              <w:t xml:space="preserve"> </w:t>
            </w:r>
            <w:r>
              <w:rPr>
                <w:sz w:val="24"/>
              </w:rPr>
              <w:t>Paragraph</w:t>
            </w:r>
            <w:r>
              <w:rPr>
                <w:spacing w:val="12"/>
                <w:sz w:val="24"/>
              </w:rPr>
              <w:t xml:space="preserve"> </w:t>
            </w:r>
            <w:hyperlink w:anchor="_bookmark97" w:history="1">
              <w:r>
                <w:rPr>
                  <w:spacing w:val="-2"/>
                  <w:sz w:val="24"/>
                </w:rPr>
                <w:t>8.4.3.</w:t>
              </w:r>
            </w:hyperlink>
          </w:p>
        </w:tc>
      </w:tr>
    </w:tbl>
    <w:p w14:paraId="2D22ADDF" w14:textId="77777777" w:rsidR="00F06FEE" w:rsidRDefault="005E5DF1">
      <w:pPr>
        <w:pStyle w:val="Heading3"/>
        <w:numPr>
          <w:ilvl w:val="0"/>
          <w:numId w:val="50"/>
        </w:numPr>
        <w:tabs>
          <w:tab w:val="left" w:pos="1842"/>
        </w:tabs>
        <w:ind w:left="1842"/>
      </w:pPr>
      <w:r>
        <w:t>Supply</w:t>
      </w:r>
      <w:r>
        <w:rPr>
          <w:spacing w:val="-4"/>
        </w:rPr>
        <w:t xml:space="preserve"> </w:t>
      </w:r>
      <w:r>
        <w:t>of</w:t>
      </w:r>
      <w:r>
        <w:rPr>
          <w:spacing w:val="-13"/>
        </w:rPr>
        <w:t xml:space="preserve"> </w:t>
      </w:r>
      <w:r>
        <w:t>Acquiring</w:t>
      </w:r>
      <w:r>
        <w:rPr>
          <w:spacing w:val="13"/>
        </w:rPr>
        <w:t xml:space="preserve"> </w:t>
      </w:r>
      <w:r>
        <w:rPr>
          <w:spacing w:val="-2"/>
        </w:rPr>
        <w:t>Services</w:t>
      </w:r>
    </w:p>
    <w:p w14:paraId="26750EDE" w14:textId="77777777" w:rsidR="00F06FEE" w:rsidRDefault="005E5DF1">
      <w:pPr>
        <w:pStyle w:val="ListParagraph"/>
        <w:numPr>
          <w:ilvl w:val="1"/>
          <w:numId w:val="50"/>
        </w:numPr>
        <w:tabs>
          <w:tab w:val="left" w:pos="2932"/>
        </w:tabs>
        <w:spacing w:before="235" w:line="237" w:lineRule="auto"/>
        <w:ind w:right="975"/>
        <w:jc w:val="both"/>
        <w:rPr>
          <w:sz w:val="24"/>
        </w:rPr>
      </w:pPr>
      <w:r>
        <w:rPr>
          <w:sz w:val="24"/>
        </w:rPr>
        <w:t>In consideration of the payment of the Acquiring Fees, the Supplier will supply the Acquiring Services to the Buyer in a timely manner and in accordance with the Call-Off Contract.</w:t>
      </w:r>
    </w:p>
    <w:p w14:paraId="73C81FBB" w14:textId="77777777" w:rsidR="00F06FEE" w:rsidRDefault="005E5DF1">
      <w:pPr>
        <w:pStyle w:val="ListParagraph"/>
        <w:numPr>
          <w:ilvl w:val="1"/>
          <w:numId w:val="50"/>
        </w:numPr>
        <w:tabs>
          <w:tab w:val="left" w:pos="2932"/>
        </w:tabs>
        <w:spacing w:before="254" w:line="237" w:lineRule="auto"/>
        <w:ind w:right="969"/>
        <w:jc w:val="both"/>
        <w:rPr>
          <w:sz w:val="24"/>
        </w:rPr>
      </w:pPr>
      <w:r>
        <w:rPr>
          <w:sz w:val="24"/>
        </w:rPr>
        <w:t xml:space="preserve">The </w:t>
      </w:r>
      <w:r>
        <w:rPr>
          <w:sz w:val="24"/>
        </w:rPr>
        <w:t>Supplier shall advise the Buyer on any installation and/or configuration work to be carried out in respect of the Acquiring Services so as to ensure that they will be of satisfactory quality, suitable</w:t>
      </w:r>
      <w:r>
        <w:rPr>
          <w:spacing w:val="40"/>
          <w:sz w:val="24"/>
        </w:rPr>
        <w:t xml:space="preserve"> </w:t>
      </w:r>
      <w:r>
        <w:rPr>
          <w:sz w:val="24"/>
        </w:rPr>
        <w:t>for</w:t>
      </w:r>
      <w:r>
        <w:rPr>
          <w:spacing w:val="-2"/>
          <w:sz w:val="24"/>
        </w:rPr>
        <w:t xml:space="preserve"> </w:t>
      </w:r>
      <w:r>
        <w:rPr>
          <w:sz w:val="24"/>
        </w:rPr>
        <w:t>the requirements of the Buyer,</w:t>
      </w:r>
      <w:r>
        <w:rPr>
          <w:spacing w:val="-5"/>
          <w:sz w:val="24"/>
        </w:rPr>
        <w:t xml:space="preserve"> </w:t>
      </w:r>
      <w:r>
        <w:rPr>
          <w:sz w:val="24"/>
        </w:rPr>
        <w:t>and fit</w:t>
      </w:r>
      <w:r>
        <w:rPr>
          <w:spacing w:val="-5"/>
          <w:sz w:val="24"/>
        </w:rPr>
        <w:t xml:space="preserve"> </w:t>
      </w:r>
      <w:r>
        <w:rPr>
          <w:sz w:val="24"/>
        </w:rPr>
        <w:t>for</w:t>
      </w:r>
      <w:r>
        <w:rPr>
          <w:spacing w:val="-2"/>
          <w:sz w:val="24"/>
        </w:rPr>
        <w:t xml:space="preserve"> </w:t>
      </w:r>
      <w:r>
        <w:rPr>
          <w:sz w:val="24"/>
        </w:rPr>
        <w:t>purpose.</w:t>
      </w:r>
    </w:p>
    <w:p w14:paraId="5F7634E7" w14:textId="77777777" w:rsidR="00F06FEE" w:rsidRDefault="005E5DF1">
      <w:pPr>
        <w:pStyle w:val="ListParagraph"/>
        <w:numPr>
          <w:ilvl w:val="1"/>
          <w:numId w:val="50"/>
        </w:numPr>
        <w:tabs>
          <w:tab w:val="left" w:pos="2932"/>
        </w:tabs>
        <w:spacing w:before="250"/>
        <w:ind w:right="967"/>
        <w:jc w:val="both"/>
        <w:rPr>
          <w:sz w:val="24"/>
        </w:rPr>
      </w:pPr>
      <w:r>
        <w:rPr>
          <w:sz w:val="24"/>
        </w:rPr>
        <w:t>The Supplier will assist with and co-operate in any supplier certification, configuring relevant Gateway and/or Payment Equipment identifiers, encryption key</w:t>
      </w:r>
      <w:r>
        <w:rPr>
          <w:spacing w:val="-2"/>
          <w:sz w:val="24"/>
        </w:rPr>
        <w:t xml:space="preserve"> </w:t>
      </w:r>
      <w:r>
        <w:rPr>
          <w:sz w:val="24"/>
        </w:rPr>
        <w:t>loading</w:t>
      </w:r>
      <w:r>
        <w:rPr>
          <w:spacing w:val="-12"/>
          <w:sz w:val="24"/>
        </w:rPr>
        <w:t xml:space="preserve"> </w:t>
      </w:r>
      <w:r>
        <w:rPr>
          <w:sz w:val="24"/>
        </w:rPr>
        <w:t>and</w:t>
      </w:r>
      <w:r>
        <w:rPr>
          <w:spacing w:val="-12"/>
          <w:sz w:val="24"/>
        </w:rPr>
        <w:t xml:space="preserve"> </w:t>
      </w:r>
      <w:r>
        <w:rPr>
          <w:sz w:val="24"/>
        </w:rPr>
        <w:t>connectivity</w:t>
      </w:r>
      <w:r>
        <w:rPr>
          <w:spacing w:val="-2"/>
          <w:sz w:val="24"/>
        </w:rPr>
        <w:t xml:space="preserve"> </w:t>
      </w:r>
      <w:r>
        <w:rPr>
          <w:sz w:val="24"/>
        </w:rPr>
        <w:t>to</w:t>
      </w:r>
      <w:r>
        <w:rPr>
          <w:spacing w:val="-12"/>
          <w:sz w:val="24"/>
        </w:rPr>
        <w:t xml:space="preserve"> </w:t>
      </w:r>
      <w:r>
        <w:rPr>
          <w:sz w:val="24"/>
        </w:rPr>
        <w:t>the Buyer's relevant equipment and relevant providers as required by the Buyer or its third party providers including APM Providers, Gateway providers and/or Payment</w:t>
      </w:r>
      <w:r>
        <w:rPr>
          <w:spacing w:val="-2"/>
          <w:sz w:val="24"/>
        </w:rPr>
        <w:t xml:space="preserve"> </w:t>
      </w:r>
      <w:r>
        <w:rPr>
          <w:sz w:val="24"/>
        </w:rPr>
        <w:t>Equipment providers.</w:t>
      </w:r>
    </w:p>
    <w:p w14:paraId="54D87861" w14:textId="77777777" w:rsidR="00F06FEE" w:rsidRDefault="00F06FEE">
      <w:pPr>
        <w:pStyle w:val="BodyText"/>
        <w:spacing w:before="202"/>
        <w:rPr>
          <w:sz w:val="21"/>
        </w:rPr>
      </w:pPr>
    </w:p>
    <w:p w14:paraId="0F8F01C0" w14:textId="77777777" w:rsidR="00F06FEE" w:rsidRDefault="005E5DF1">
      <w:pPr>
        <w:spacing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7C42D46D" w14:textId="77777777" w:rsidR="00F06FEE" w:rsidRDefault="005E5DF1">
      <w:pPr>
        <w:spacing w:line="237" w:lineRule="auto"/>
        <w:ind w:left="1121" w:right="7652"/>
        <w:rPr>
          <w:sz w:val="21"/>
        </w:rPr>
      </w:pPr>
      <w:r>
        <w:rPr>
          <w:sz w:val="21"/>
        </w:rPr>
        <w:t>Project Version: v1.0 Model Version: v1.0</w:t>
      </w:r>
    </w:p>
    <w:p w14:paraId="2ADC43D9" w14:textId="77777777" w:rsidR="00F06FEE" w:rsidRDefault="00F06FEE">
      <w:pPr>
        <w:spacing w:line="237" w:lineRule="auto"/>
        <w:rPr>
          <w:sz w:val="21"/>
        </w:rPr>
        <w:sectPr w:rsidR="00F06FEE" w:rsidSect="000A14C0">
          <w:headerReference w:type="default" r:id="rId61"/>
          <w:footerReference w:type="default" r:id="rId62"/>
          <w:pgSz w:w="11910" w:h="16840"/>
          <w:pgMar w:top="1620" w:right="460" w:bottom="480" w:left="320" w:header="192" w:footer="293" w:gutter="0"/>
          <w:cols w:space="720"/>
        </w:sectPr>
      </w:pPr>
    </w:p>
    <w:p w14:paraId="5F23A52F" w14:textId="77777777" w:rsidR="00F06FEE" w:rsidRDefault="005E5DF1">
      <w:pPr>
        <w:pStyle w:val="Heading3"/>
        <w:numPr>
          <w:ilvl w:val="0"/>
          <w:numId w:val="50"/>
        </w:numPr>
        <w:tabs>
          <w:tab w:val="left" w:pos="1842"/>
        </w:tabs>
        <w:spacing w:before="243"/>
        <w:ind w:left="1842"/>
      </w:pPr>
      <w:bookmarkStart w:id="110" w:name="_bookmark93"/>
      <w:bookmarkEnd w:id="110"/>
      <w:r>
        <w:t>Implementation</w:t>
      </w:r>
      <w:r>
        <w:rPr>
          <w:spacing w:val="8"/>
        </w:rPr>
        <w:t xml:space="preserve"> </w:t>
      </w:r>
      <w:r>
        <w:t>and</w:t>
      </w:r>
      <w:r>
        <w:rPr>
          <w:spacing w:val="-13"/>
        </w:rPr>
        <w:t xml:space="preserve"> </w:t>
      </w:r>
      <w:r>
        <w:rPr>
          <w:spacing w:val="-2"/>
        </w:rPr>
        <w:t>acceptance</w:t>
      </w:r>
    </w:p>
    <w:p w14:paraId="7584F59B" w14:textId="77777777" w:rsidR="00F06FEE" w:rsidRDefault="005E5DF1">
      <w:pPr>
        <w:pStyle w:val="ListParagraph"/>
        <w:numPr>
          <w:ilvl w:val="1"/>
          <w:numId w:val="50"/>
        </w:numPr>
        <w:tabs>
          <w:tab w:val="left" w:pos="2932"/>
        </w:tabs>
        <w:spacing w:before="239" w:line="237" w:lineRule="auto"/>
        <w:ind w:right="972"/>
        <w:jc w:val="both"/>
        <w:rPr>
          <w:sz w:val="24"/>
        </w:rPr>
      </w:pPr>
      <w:r>
        <w:rPr>
          <w:sz w:val="24"/>
        </w:rPr>
        <w:t>The Activation Due</w:t>
      </w:r>
      <w:r>
        <w:rPr>
          <w:spacing w:val="-3"/>
          <w:sz w:val="24"/>
        </w:rPr>
        <w:t xml:space="preserve"> </w:t>
      </w:r>
      <w:r>
        <w:rPr>
          <w:sz w:val="24"/>
        </w:rPr>
        <w:t>Date</w:t>
      </w:r>
      <w:r>
        <w:rPr>
          <w:spacing w:val="-3"/>
          <w:sz w:val="24"/>
        </w:rPr>
        <w:t xml:space="preserve"> </w:t>
      </w:r>
      <w:r>
        <w:rPr>
          <w:sz w:val="24"/>
        </w:rPr>
        <w:t>for the</w:t>
      </w:r>
      <w:r>
        <w:rPr>
          <w:spacing w:val="-3"/>
          <w:sz w:val="24"/>
        </w:rPr>
        <w:t xml:space="preserve"> </w:t>
      </w:r>
      <w:r>
        <w:rPr>
          <w:sz w:val="24"/>
        </w:rPr>
        <w:t>Acquiring</w:t>
      </w:r>
      <w:r>
        <w:rPr>
          <w:spacing w:val="-3"/>
          <w:sz w:val="24"/>
        </w:rPr>
        <w:t xml:space="preserve"> </w:t>
      </w:r>
      <w:r>
        <w:rPr>
          <w:sz w:val="24"/>
        </w:rPr>
        <w:t>Services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set out in the Order Form.</w:t>
      </w:r>
    </w:p>
    <w:p w14:paraId="08CF2CFA" w14:textId="77777777" w:rsidR="00F06FEE" w:rsidRDefault="005E5DF1">
      <w:pPr>
        <w:pStyle w:val="ListParagraph"/>
        <w:numPr>
          <w:ilvl w:val="1"/>
          <w:numId w:val="50"/>
        </w:numPr>
        <w:tabs>
          <w:tab w:val="left" w:pos="2932"/>
        </w:tabs>
        <w:spacing w:before="235" w:line="252" w:lineRule="auto"/>
        <w:ind w:right="971"/>
        <w:jc w:val="both"/>
        <w:rPr>
          <w:sz w:val="24"/>
        </w:rPr>
      </w:pPr>
      <w:r>
        <w:rPr>
          <w:sz w:val="24"/>
        </w:rPr>
        <w:t xml:space="preserve">The Supplier shall ensure that the Activation Date is no later than the </w:t>
      </w:r>
      <w:r>
        <w:rPr>
          <w:sz w:val="24"/>
        </w:rPr>
        <w:t>Activation Due Date.</w:t>
      </w:r>
    </w:p>
    <w:p w14:paraId="0EFD3B6E" w14:textId="77777777" w:rsidR="00F06FEE" w:rsidRDefault="005E5DF1">
      <w:pPr>
        <w:pStyle w:val="ListParagraph"/>
        <w:numPr>
          <w:ilvl w:val="1"/>
          <w:numId w:val="50"/>
        </w:numPr>
        <w:tabs>
          <w:tab w:val="left" w:pos="2932"/>
        </w:tabs>
        <w:spacing w:before="224" w:line="237" w:lineRule="auto"/>
        <w:ind w:right="973"/>
        <w:jc w:val="both"/>
        <w:rPr>
          <w:sz w:val="24"/>
        </w:rPr>
      </w:pPr>
      <w:r>
        <w:rPr>
          <w:sz w:val="24"/>
        </w:rPr>
        <w:t>If required, the Supplier shall provide support for and enable the migration of any existing recurring payments received by the</w:t>
      </w:r>
      <w:r>
        <w:rPr>
          <w:spacing w:val="-5"/>
          <w:sz w:val="24"/>
        </w:rPr>
        <w:t xml:space="preserve"> </w:t>
      </w:r>
      <w:r>
        <w:rPr>
          <w:sz w:val="24"/>
        </w:rPr>
        <w:t>Buyer and/or of any other services equivalent</w:t>
      </w:r>
      <w:r>
        <w:rPr>
          <w:spacing w:val="39"/>
          <w:sz w:val="24"/>
        </w:rPr>
        <w:t xml:space="preserve"> </w:t>
      </w:r>
      <w:r>
        <w:rPr>
          <w:sz w:val="24"/>
        </w:rPr>
        <w:t>to</w:t>
      </w:r>
      <w:r>
        <w:rPr>
          <w:spacing w:val="-10"/>
          <w:sz w:val="24"/>
        </w:rPr>
        <w:t xml:space="preserve"> </w:t>
      </w:r>
      <w:r>
        <w:rPr>
          <w:sz w:val="24"/>
        </w:rPr>
        <w:t>the Acquiring Services.</w:t>
      </w:r>
    </w:p>
    <w:p w14:paraId="23DD9ED0" w14:textId="77777777" w:rsidR="00F06FEE" w:rsidRDefault="005E5DF1">
      <w:pPr>
        <w:pStyle w:val="ListParagraph"/>
        <w:numPr>
          <w:ilvl w:val="1"/>
          <w:numId w:val="50"/>
        </w:numPr>
        <w:tabs>
          <w:tab w:val="left" w:pos="2932"/>
        </w:tabs>
        <w:spacing w:before="251"/>
        <w:ind w:right="961"/>
        <w:jc w:val="both"/>
        <w:rPr>
          <w:sz w:val="24"/>
        </w:rPr>
      </w:pPr>
      <w:r>
        <w:rPr>
          <w:sz w:val="24"/>
        </w:rPr>
        <w:t>The Acquiring Services (and any associated items provided by the Supplier) shall only be regarded as delivered and ready for use</w:t>
      </w:r>
      <w:r>
        <w:rPr>
          <w:spacing w:val="40"/>
          <w:sz w:val="24"/>
        </w:rPr>
        <w:t xml:space="preserve"> </w:t>
      </w:r>
      <w:r>
        <w:rPr>
          <w:sz w:val="24"/>
        </w:rPr>
        <w:t>once they have been successfully installed, implemented, and configured (as required) and tested and a duly authorised representative of the Buyer has confirmed provision and</w:t>
      </w:r>
      <w:r>
        <w:rPr>
          <w:spacing w:val="40"/>
          <w:sz w:val="24"/>
        </w:rPr>
        <w:t xml:space="preserve"> </w:t>
      </w:r>
      <w:r>
        <w:rPr>
          <w:sz w:val="24"/>
        </w:rPr>
        <w:t>acceptance of the same in writing. However, any such</w:t>
      </w:r>
      <w:r>
        <w:rPr>
          <w:spacing w:val="-2"/>
          <w:sz w:val="24"/>
        </w:rPr>
        <w:t xml:space="preserve"> </w:t>
      </w:r>
      <w:r>
        <w:rPr>
          <w:sz w:val="24"/>
        </w:rPr>
        <w:t>confirmation shall not be regarded as evidence that the Acquiring</w:t>
      </w:r>
      <w:r>
        <w:rPr>
          <w:spacing w:val="-7"/>
          <w:sz w:val="24"/>
        </w:rPr>
        <w:t xml:space="preserve"> </w:t>
      </w:r>
      <w:r>
        <w:rPr>
          <w:sz w:val="24"/>
        </w:rPr>
        <w:t>Service</w:t>
      </w:r>
      <w:r>
        <w:rPr>
          <w:spacing w:val="-7"/>
          <w:sz w:val="24"/>
        </w:rPr>
        <w:t xml:space="preserve"> </w:t>
      </w:r>
      <w:r>
        <w:rPr>
          <w:sz w:val="24"/>
        </w:rPr>
        <w:t xml:space="preserve">and/or any related Deliverable complies with the requirements of the </w:t>
      </w:r>
      <w:r>
        <w:rPr>
          <w:spacing w:val="-2"/>
          <w:sz w:val="24"/>
        </w:rPr>
        <w:t>Contract.</w:t>
      </w:r>
    </w:p>
    <w:p w14:paraId="08225FB7" w14:textId="77777777" w:rsidR="00F06FEE" w:rsidRDefault="005E5DF1">
      <w:pPr>
        <w:pStyle w:val="ListParagraph"/>
        <w:numPr>
          <w:ilvl w:val="1"/>
          <w:numId w:val="50"/>
        </w:numPr>
        <w:tabs>
          <w:tab w:val="left" w:pos="2932"/>
        </w:tabs>
        <w:spacing w:before="239"/>
        <w:ind w:right="961"/>
        <w:jc w:val="both"/>
        <w:rPr>
          <w:sz w:val="24"/>
        </w:rPr>
      </w:pPr>
      <w:r>
        <w:rPr>
          <w:sz w:val="24"/>
        </w:rPr>
        <w:t xml:space="preserve">The Buyer can at its sole </w:t>
      </w:r>
      <w:r>
        <w:rPr>
          <w:sz w:val="24"/>
        </w:rPr>
        <w:t>discretion reject any item supplied by the Supplier and/or this Agreement which is not of the requested standard. Except where due to default of the Buyer, in</w:t>
      </w:r>
      <w:r>
        <w:rPr>
          <w:spacing w:val="-1"/>
          <w:sz w:val="24"/>
        </w:rPr>
        <w:t xml:space="preserve"> </w:t>
      </w:r>
      <w:r>
        <w:rPr>
          <w:sz w:val="24"/>
        </w:rPr>
        <w:t>the</w:t>
      </w:r>
      <w:r>
        <w:rPr>
          <w:spacing w:val="-1"/>
          <w:sz w:val="24"/>
        </w:rPr>
        <w:t xml:space="preserve"> </w:t>
      </w:r>
      <w:r>
        <w:rPr>
          <w:sz w:val="24"/>
        </w:rPr>
        <w:t>event of rejection of any item by the Buyer, the Supplier will, at its own expense</w:t>
      </w:r>
      <w:r>
        <w:rPr>
          <w:spacing w:val="-7"/>
          <w:sz w:val="24"/>
        </w:rPr>
        <w:t xml:space="preserve"> </w:t>
      </w:r>
      <w:r>
        <w:rPr>
          <w:sz w:val="24"/>
        </w:rPr>
        <w:t>promptly remedy the</w:t>
      </w:r>
      <w:r>
        <w:rPr>
          <w:spacing w:val="-7"/>
          <w:sz w:val="24"/>
        </w:rPr>
        <w:t xml:space="preserve"> </w:t>
      </w:r>
      <w:r>
        <w:rPr>
          <w:sz w:val="24"/>
        </w:rPr>
        <w:t>relevant</w:t>
      </w:r>
      <w:r>
        <w:rPr>
          <w:spacing w:val="-4"/>
          <w:sz w:val="24"/>
        </w:rPr>
        <w:t xml:space="preserve"> </w:t>
      </w:r>
      <w:r>
        <w:rPr>
          <w:sz w:val="24"/>
        </w:rPr>
        <w:t>defect</w:t>
      </w:r>
      <w:r>
        <w:rPr>
          <w:spacing w:val="-4"/>
          <w:sz w:val="24"/>
        </w:rPr>
        <w:t xml:space="preserve"> </w:t>
      </w:r>
      <w:r>
        <w:rPr>
          <w:sz w:val="24"/>
        </w:rPr>
        <w:t>or</w:t>
      </w:r>
      <w:r>
        <w:rPr>
          <w:spacing w:val="-2"/>
          <w:sz w:val="24"/>
        </w:rPr>
        <w:t xml:space="preserve"> </w:t>
      </w:r>
      <w:r>
        <w:rPr>
          <w:sz w:val="24"/>
        </w:rPr>
        <w:t>non-conformity and confirm that the item is ready for use.</w:t>
      </w:r>
    </w:p>
    <w:p w14:paraId="29BEB444" w14:textId="77777777" w:rsidR="00F06FEE" w:rsidRDefault="005E5DF1">
      <w:pPr>
        <w:pStyle w:val="ListParagraph"/>
        <w:numPr>
          <w:ilvl w:val="1"/>
          <w:numId w:val="50"/>
        </w:numPr>
        <w:tabs>
          <w:tab w:val="left" w:pos="2932"/>
        </w:tabs>
        <w:spacing w:before="234"/>
        <w:ind w:right="971"/>
        <w:jc w:val="both"/>
        <w:rPr>
          <w:sz w:val="24"/>
        </w:rPr>
      </w:pPr>
      <w:r>
        <w:rPr>
          <w:sz w:val="24"/>
        </w:rPr>
        <w:t>If the Supplier does not deliver and make available the Acquiring Services and all related Deliverables by the Activation Due Date, then the Buyer can withhold payment of the Charges until the Activation Date and once the Supplier actually commences the Acquiring Services</w:t>
      </w:r>
      <w:r>
        <w:rPr>
          <w:spacing w:val="-6"/>
          <w:sz w:val="24"/>
        </w:rPr>
        <w:t xml:space="preserve"> </w:t>
      </w:r>
      <w:r>
        <w:rPr>
          <w:sz w:val="24"/>
        </w:rPr>
        <w:t>in full and in accordance</w:t>
      </w:r>
      <w:r>
        <w:rPr>
          <w:spacing w:val="-4"/>
          <w:sz w:val="24"/>
        </w:rPr>
        <w:t xml:space="preserve"> </w:t>
      </w:r>
      <w:r>
        <w:rPr>
          <w:sz w:val="24"/>
        </w:rPr>
        <w:t>with this Contract.</w:t>
      </w:r>
    </w:p>
    <w:p w14:paraId="141664CE" w14:textId="77777777" w:rsidR="00F06FEE" w:rsidRDefault="005E5DF1">
      <w:pPr>
        <w:pStyle w:val="ListParagraph"/>
        <w:numPr>
          <w:ilvl w:val="1"/>
          <w:numId w:val="50"/>
        </w:numPr>
        <w:tabs>
          <w:tab w:val="left" w:pos="2932"/>
        </w:tabs>
        <w:spacing w:before="254"/>
        <w:ind w:right="969"/>
        <w:jc w:val="both"/>
        <w:rPr>
          <w:sz w:val="24"/>
        </w:rPr>
      </w:pPr>
      <w:r>
        <w:rPr>
          <w:sz w:val="24"/>
        </w:rPr>
        <w:t>If the Supplier becomes aware that the Services and/or any Deliverable cannot be delivered and made available by the agreed Activation Due Date or if the Activation Date is later than the Activation Due Date,</w:t>
      </w:r>
      <w:r>
        <w:rPr>
          <w:spacing w:val="-3"/>
          <w:sz w:val="24"/>
        </w:rPr>
        <w:t xml:space="preserve"> </w:t>
      </w:r>
      <w:r>
        <w:rPr>
          <w:sz w:val="24"/>
        </w:rPr>
        <w:t>the</w:t>
      </w:r>
      <w:r>
        <w:rPr>
          <w:spacing w:val="-5"/>
          <w:sz w:val="24"/>
        </w:rPr>
        <w:t xml:space="preserve"> </w:t>
      </w:r>
      <w:r>
        <w:rPr>
          <w:sz w:val="24"/>
        </w:rPr>
        <w:t>Supplier shall</w:t>
      </w:r>
      <w:r>
        <w:rPr>
          <w:spacing w:val="-5"/>
          <w:sz w:val="24"/>
        </w:rPr>
        <w:t xml:space="preserve"> </w:t>
      </w:r>
      <w:r>
        <w:rPr>
          <w:sz w:val="24"/>
        </w:rPr>
        <w:t>inform the</w:t>
      </w:r>
      <w:r>
        <w:rPr>
          <w:spacing w:val="-5"/>
          <w:sz w:val="24"/>
        </w:rPr>
        <w:t xml:space="preserve"> </w:t>
      </w:r>
      <w:r>
        <w:rPr>
          <w:sz w:val="24"/>
        </w:rPr>
        <w:t>Buyer promptly of the revised Activation Date. If the Supplier does not meet the Activation Due Date for any reason other than as a direct result of the Buyer's breach of the Contract, the Supplier must meet and promptly</w:t>
      </w:r>
      <w:r>
        <w:rPr>
          <w:spacing w:val="40"/>
          <w:sz w:val="24"/>
        </w:rPr>
        <w:t xml:space="preserve"> </w:t>
      </w:r>
      <w:r>
        <w:rPr>
          <w:sz w:val="24"/>
        </w:rPr>
        <w:t xml:space="preserve">refund to the Buyer all and any additional costs incurred by the Buyer for provision of an alternative solution until the Activation Date of the </w:t>
      </w:r>
      <w:r>
        <w:rPr>
          <w:sz w:val="24"/>
        </w:rPr>
        <w:t>Acquiring Services.</w:t>
      </w:r>
    </w:p>
    <w:p w14:paraId="3A25ECFB" w14:textId="77777777" w:rsidR="00F06FEE" w:rsidRDefault="00F06FEE">
      <w:pPr>
        <w:pStyle w:val="BodyText"/>
        <w:spacing w:before="235"/>
        <w:rPr>
          <w:sz w:val="21"/>
        </w:rPr>
      </w:pPr>
    </w:p>
    <w:p w14:paraId="5C013139" w14:textId="77777777" w:rsidR="00F06FEE" w:rsidRDefault="005E5DF1">
      <w:pPr>
        <w:spacing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34CA41F5" w14:textId="77777777" w:rsidR="00F06FEE" w:rsidRDefault="005E5DF1">
      <w:pPr>
        <w:spacing w:line="237" w:lineRule="auto"/>
        <w:ind w:left="1121" w:right="7652"/>
        <w:rPr>
          <w:sz w:val="21"/>
        </w:rPr>
      </w:pPr>
      <w:r>
        <w:rPr>
          <w:sz w:val="21"/>
        </w:rPr>
        <w:t>Project Version: v1.0 Model Version: v1.0</w:t>
      </w:r>
    </w:p>
    <w:p w14:paraId="4E511D35"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18DA65DB" w14:textId="77777777" w:rsidR="00F06FEE" w:rsidRDefault="005E5DF1">
      <w:pPr>
        <w:pStyle w:val="ListParagraph"/>
        <w:numPr>
          <w:ilvl w:val="1"/>
          <w:numId w:val="50"/>
        </w:numPr>
        <w:tabs>
          <w:tab w:val="left" w:pos="2932"/>
        </w:tabs>
        <w:spacing w:before="243"/>
        <w:ind w:right="965"/>
        <w:jc w:val="both"/>
        <w:rPr>
          <w:sz w:val="24"/>
        </w:rPr>
      </w:pPr>
      <w:r>
        <w:rPr>
          <w:sz w:val="24"/>
        </w:rPr>
        <w:t>Where Call-Off Schedule 11 (Implementation Works) and/or Call- Off Schedule 13 (Implementation Plan and Testing) are</w:t>
      </w:r>
      <w:r>
        <w:rPr>
          <w:spacing w:val="40"/>
          <w:sz w:val="24"/>
        </w:rPr>
        <w:t xml:space="preserve"> </w:t>
      </w:r>
      <w:r>
        <w:rPr>
          <w:sz w:val="24"/>
        </w:rPr>
        <w:t xml:space="preserve">incorporated into this Call Off Contract then they are intended to supplement the implementation and testing provisions in this Paragraph </w:t>
      </w:r>
      <w:hyperlink w:anchor="_bookmark93" w:history="1">
        <w:r>
          <w:rPr>
            <w:sz w:val="24"/>
          </w:rPr>
          <w:t>4</w:t>
        </w:r>
      </w:hyperlink>
      <w:r>
        <w:rPr>
          <w:sz w:val="24"/>
        </w:rPr>
        <w:t xml:space="preserve"> but in the event of any conflicts then the provisions in Call-Off Schedule 11 (Implementation Works) and/or Call-Off Schedule 13 (Implementation Plan and Testing) shall prevail.</w:t>
      </w:r>
    </w:p>
    <w:p w14:paraId="0D822FBE" w14:textId="77777777" w:rsidR="00F06FEE" w:rsidRDefault="005E5DF1">
      <w:pPr>
        <w:pStyle w:val="Heading3"/>
        <w:numPr>
          <w:ilvl w:val="0"/>
          <w:numId w:val="50"/>
        </w:numPr>
        <w:tabs>
          <w:tab w:val="left" w:pos="1842"/>
        </w:tabs>
        <w:spacing w:before="230"/>
        <w:ind w:left="1842"/>
      </w:pPr>
      <w:r>
        <w:t>Right</w:t>
      </w:r>
      <w:r>
        <w:rPr>
          <w:spacing w:val="-7"/>
        </w:rPr>
        <w:t xml:space="preserve"> </w:t>
      </w:r>
      <w:r>
        <w:t>to</w:t>
      </w:r>
      <w:r>
        <w:rPr>
          <w:spacing w:val="6"/>
        </w:rPr>
        <w:t xml:space="preserve"> </w:t>
      </w:r>
      <w:r>
        <w:rPr>
          <w:spacing w:val="-5"/>
        </w:rPr>
        <w:t>Use</w:t>
      </w:r>
    </w:p>
    <w:p w14:paraId="566E53CE" w14:textId="77777777" w:rsidR="00F06FEE" w:rsidRDefault="005E5DF1">
      <w:pPr>
        <w:pStyle w:val="ListParagraph"/>
        <w:numPr>
          <w:ilvl w:val="1"/>
          <w:numId w:val="50"/>
        </w:numPr>
        <w:tabs>
          <w:tab w:val="left" w:pos="2932"/>
        </w:tabs>
        <w:spacing w:before="253"/>
        <w:ind w:right="963"/>
        <w:jc w:val="both"/>
        <w:rPr>
          <w:sz w:val="24"/>
        </w:rPr>
      </w:pPr>
      <w:r>
        <w:rPr>
          <w:sz w:val="24"/>
        </w:rPr>
        <w:t>The Supplier Assets are (including any encryption keys</w:t>
      </w:r>
      <w:r>
        <w:rPr>
          <w:spacing w:val="-9"/>
          <w:sz w:val="24"/>
        </w:rPr>
        <w:t xml:space="preserve"> </w:t>
      </w:r>
      <w:r>
        <w:rPr>
          <w:sz w:val="24"/>
        </w:rPr>
        <w:t>provided</w:t>
      </w:r>
      <w:r>
        <w:rPr>
          <w:spacing w:val="-7"/>
          <w:sz w:val="24"/>
        </w:rPr>
        <w:t xml:space="preserve"> </w:t>
      </w:r>
      <w:r>
        <w:rPr>
          <w:sz w:val="24"/>
        </w:rPr>
        <w:t>by the Supplier in Software form) and shall remain the property of the Supplier. The Buyer will not acquire ownership of any Supplier Assets other than as expressly set out in the Contract. The Buyer, its personnel and other authorised users shall have (and the Supplier hereby grants to them) the right to connect to, access</w:t>
      </w:r>
      <w:r>
        <w:rPr>
          <w:spacing w:val="-7"/>
          <w:sz w:val="24"/>
        </w:rPr>
        <w:t xml:space="preserve"> </w:t>
      </w:r>
      <w:r>
        <w:rPr>
          <w:sz w:val="24"/>
        </w:rPr>
        <w:t>and use the Services and the Supplier Assets (including acting</w:t>
      </w:r>
      <w:r>
        <w:rPr>
          <w:spacing w:val="-6"/>
          <w:sz w:val="24"/>
        </w:rPr>
        <w:t xml:space="preserve"> </w:t>
      </w:r>
      <w:r>
        <w:rPr>
          <w:sz w:val="24"/>
        </w:rPr>
        <w:t>as</w:t>
      </w:r>
      <w:r>
        <w:rPr>
          <w:spacing w:val="-8"/>
          <w:sz w:val="24"/>
        </w:rPr>
        <w:t xml:space="preserve"> </w:t>
      </w:r>
      <w:r>
        <w:rPr>
          <w:sz w:val="24"/>
        </w:rPr>
        <w:t>or</w:t>
      </w:r>
      <w:r>
        <w:rPr>
          <w:spacing w:val="-2"/>
          <w:sz w:val="24"/>
        </w:rPr>
        <w:t xml:space="preserve"> </w:t>
      </w:r>
      <w:r>
        <w:rPr>
          <w:sz w:val="24"/>
        </w:rPr>
        <w:t>via Related Suppliers and/or Related Supplies) for the purposes</w:t>
      </w:r>
      <w:r>
        <w:rPr>
          <w:spacing w:val="-1"/>
          <w:sz w:val="24"/>
        </w:rPr>
        <w:t xml:space="preserve"> </w:t>
      </w:r>
      <w:r>
        <w:rPr>
          <w:sz w:val="24"/>
        </w:rPr>
        <w:t>of and in accordance with the Call-Off Cont</w:t>
      </w:r>
      <w:r>
        <w:rPr>
          <w:sz w:val="24"/>
        </w:rPr>
        <w:t>ract. To the extent that the Services and Deliverables involve the provision of software by the Supplier, the provisions</w:t>
      </w:r>
      <w:r>
        <w:rPr>
          <w:spacing w:val="31"/>
          <w:sz w:val="24"/>
        </w:rPr>
        <w:t xml:space="preserve"> </w:t>
      </w:r>
      <w:r>
        <w:rPr>
          <w:sz w:val="24"/>
        </w:rPr>
        <w:t>of Part</w:t>
      </w:r>
      <w:r>
        <w:rPr>
          <w:spacing w:val="-9"/>
          <w:sz w:val="24"/>
        </w:rPr>
        <w:t xml:space="preserve"> </w:t>
      </w:r>
      <w:r>
        <w:rPr>
          <w:sz w:val="24"/>
        </w:rPr>
        <w:t>1 of Schedule 23 shall also apply.</w:t>
      </w:r>
    </w:p>
    <w:p w14:paraId="6191E01F" w14:textId="77777777" w:rsidR="00F06FEE" w:rsidRDefault="005E5DF1">
      <w:pPr>
        <w:pStyle w:val="ListParagraph"/>
        <w:numPr>
          <w:ilvl w:val="1"/>
          <w:numId w:val="50"/>
        </w:numPr>
        <w:tabs>
          <w:tab w:val="left" w:pos="2932"/>
        </w:tabs>
        <w:spacing w:before="231" w:line="252" w:lineRule="auto"/>
        <w:ind w:right="968"/>
        <w:jc w:val="both"/>
        <w:rPr>
          <w:sz w:val="24"/>
        </w:rPr>
      </w:pPr>
      <w:r>
        <w:rPr>
          <w:sz w:val="24"/>
        </w:rPr>
        <w:t xml:space="preserve">The right to use as referred to above shall commence on the Activation Date and shall </w:t>
      </w:r>
      <w:r>
        <w:rPr>
          <w:sz w:val="24"/>
        </w:rPr>
        <w:t>continue for</w:t>
      </w:r>
      <w:r>
        <w:rPr>
          <w:spacing w:val="-1"/>
          <w:sz w:val="24"/>
        </w:rPr>
        <w:t xml:space="preserve"> </w:t>
      </w:r>
      <w:r>
        <w:rPr>
          <w:sz w:val="24"/>
        </w:rPr>
        <w:t>the Supply Period.</w:t>
      </w:r>
    </w:p>
    <w:p w14:paraId="345000BF" w14:textId="77777777" w:rsidR="00F06FEE" w:rsidRDefault="005E5DF1">
      <w:pPr>
        <w:pStyle w:val="Heading3"/>
        <w:numPr>
          <w:ilvl w:val="0"/>
          <w:numId w:val="50"/>
        </w:numPr>
        <w:tabs>
          <w:tab w:val="left" w:pos="1842"/>
        </w:tabs>
        <w:spacing w:before="221"/>
        <w:ind w:left="1842"/>
      </w:pPr>
      <w:r>
        <w:t>Supplier's</w:t>
      </w:r>
      <w:r>
        <w:rPr>
          <w:spacing w:val="-6"/>
        </w:rPr>
        <w:t xml:space="preserve"> </w:t>
      </w:r>
      <w:r>
        <w:rPr>
          <w:spacing w:val="-2"/>
        </w:rPr>
        <w:t>Warranties</w:t>
      </w:r>
    </w:p>
    <w:p w14:paraId="7C39600C" w14:textId="77777777" w:rsidR="00F06FEE" w:rsidRDefault="005E5DF1">
      <w:pPr>
        <w:pStyle w:val="ListParagraph"/>
        <w:numPr>
          <w:ilvl w:val="1"/>
          <w:numId w:val="50"/>
        </w:numPr>
        <w:tabs>
          <w:tab w:val="left" w:pos="2932"/>
        </w:tabs>
        <w:spacing w:before="239" w:line="237" w:lineRule="auto"/>
        <w:ind w:right="971"/>
        <w:jc w:val="both"/>
        <w:rPr>
          <w:sz w:val="24"/>
        </w:rPr>
      </w:pPr>
      <w:r>
        <w:rPr>
          <w:sz w:val="24"/>
        </w:rPr>
        <w:t>The Supplier warrants, represents and undertakes (in addition to any other provisions in the Contract) that:</w:t>
      </w:r>
    </w:p>
    <w:p w14:paraId="4026A332" w14:textId="77777777" w:rsidR="00F06FEE" w:rsidRDefault="005E5DF1">
      <w:pPr>
        <w:pStyle w:val="ListParagraph"/>
        <w:numPr>
          <w:ilvl w:val="2"/>
          <w:numId w:val="50"/>
        </w:numPr>
        <w:tabs>
          <w:tab w:val="left" w:pos="4006"/>
        </w:tabs>
        <w:spacing w:before="254" w:line="237" w:lineRule="auto"/>
        <w:ind w:right="976"/>
        <w:rPr>
          <w:sz w:val="24"/>
        </w:rPr>
      </w:pPr>
      <w:r>
        <w:rPr>
          <w:sz w:val="24"/>
        </w:rPr>
        <w:t>the</w:t>
      </w:r>
      <w:r>
        <w:rPr>
          <w:spacing w:val="80"/>
          <w:sz w:val="24"/>
        </w:rPr>
        <w:t xml:space="preserve"> </w:t>
      </w:r>
      <w:r>
        <w:rPr>
          <w:sz w:val="24"/>
        </w:rPr>
        <w:t>Supplier</w:t>
      </w:r>
      <w:r>
        <w:rPr>
          <w:spacing w:val="80"/>
          <w:sz w:val="24"/>
        </w:rPr>
        <w:t xml:space="preserve"> </w:t>
      </w:r>
      <w:r>
        <w:rPr>
          <w:sz w:val="24"/>
        </w:rPr>
        <w:t>is</w:t>
      </w:r>
      <w:r>
        <w:rPr>
          <w:spacing w:val="80"/>
          <w:sz w:val="24"/>
        </w:rPr>
        <w:t xml:space="preserve"> </w:t>
      </w:r>
      <w:r>
        <w:rPr>
          <w:sz w:val="24"/>
        </w:rPr>
        <w:t>and</w:t>
      </w:r>
      <w:r>
        <w:rPr>
          <w:spacing w:val="80"/>
          <w:sz w:val="24"/>
        </w:rPr>
        <w:t xml:space="preserve"> </w:t>
      </w:r>
      <w:r>
        <w:rPr>
          <w:sz w:val="24"/>
        </w:rPr>
        <w:t>shall</w:t>
      </w:r>
      <w:r>
        <w:rPr>
          <w:spacing w:val="80"/>
          <w:sz w:val="24"/>
        </w:rPr>
        <w:t xml:space="preserve"> </w:t>
      </w:r>
      <w:r>
        <w:rPr>
          <w:sz w:val="24"/>
        </w:rPr>
        <w:t>at</w:t>
      </w:r>
      <w:r>
        <w:rPr>
          <w:spacing w:val="80"/>
          <w:sz w:val="24"/>
        </w:rPr>
        <w:t xml:space="preserve"> </w:t>
      </w:r>
      <w:r>
        <w:rPr>
          <w:sz w:val="24"/>
        </w:rPr>
        <w:t>all</w:t>
      </w:r>
      <w:r>
        <w:rPr>
          <w:spacing w:val="80"/>
          <w:sz w:val="24"/>
        </w:rPr>
        <w:t xml:space="preserve"> </w:t>
      </w:r>
      <w:r>
        <w:rPr>
          <w:sz w:val="24"/>
        </w:rPr>
        <w:t>times</w:t>
      </w:r>
      <w:r>
        <w:rPr>
          <w:spacing w:val="71"/>
          <w:sz w:val="24"/>
        </w:rPr>
        <w:t xml:space="preserve"> </w:t>
      </w:r>
      <w:r>
        <w:rPr>
          <w:sz w:val="24"/>
        </w:rPr>
        <w:t>remain</w:t>
      </w:r>
      <w:r>
        <w:rPr>
          <w:spacing w:val="73"/>
          <w:sz w:val="24"/>
        </w:rPr>
        <w:t xml:space="preserve"> </w:t>
      </w:r>
      <w:r>
        <w:rPr>
          <w:sz w:val="24"/>
        </w:rPr>
        <w:t>a</w:t>
      </w:r>
      <w:r>
        <w:rPr>
          <w:spacing w:val="73"/>
          <w:sz w:val="24"/>
        </w:rPr>
        <w:t xml:space="preserve"> </w:t>
      </w:r>
      <w:r>
        <w:rPr>
          <w:sz w:val="24"/>
        </w:rPr>
        <w:t>fully authorised</w:t>
      </w:r>
      <w:r>
        <w:rPr>
          <w:spacing w:val="40"/>
          <w:sz w:val="24"/>
        </w:rPr>
        <w:t xml:space="preserve"> </w:t>
      </w:r>
      <w:r>
        <w:rPr>
          <w:sz w:val="24"/>
        </w:rPr>
        <w:t>Acquirer.</w:t>
      </w:r>
    </w:p>
    <w:p w14:paraId="254F924D" w14:textId="77777777" w:rsidR="00F06FEE" w:rsidRDefault="005E5DF1">
      <w:pPr>
        <w:pStyle w:val="ListParagraph"/>
        <w:numPr>
          <w:ilvl w:val="2"/>
          <w:numId w:val="50"/>
        </w:numPr>
        <w:tabs>
          <w:tab w:val="left" w:pos="4006"/>
        </w:tabs>
        <w:spacing w:before="239" w:line="237" w:lineRule="auto"/>
        <w:ind w:right="975"/>
        <w:rPr>
          <w:sz w:val="24"/>
        </w:rPr>
      </w:pPr>
      <w:r>
        <w:rPr>
          <w:sz w:val="24"/>
        </w:rPr>
        <w:t>the</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all</w:t>
      </w:r>
      <w:r>
        <w:rPr>
          <w:spacing w:val="40"/>
          <w:sz w:val="24"/>
        </w:rPr>
        <w:t xml:space="preserve"> </w:t>
      </w:r>
      <w:r>
        <w:rPr>
          <w:sz w:val="24"/>
        </w:rPr>
        <w:t>other</w:t>
      </w:r>
      <w:r>
        <w:rPr>
          <w:spacing w:val="40"/>
          <w:sz w:val="24"/>
        </w:rPr>
        <w:t xml:space="preserve"> </w:t>
      </w:r>
      <w:r>
        <w:rPr>
          <w:sz w:val="24"/>
        </w:rPr>
        <w:t>Deliverables</w:t>
      </w:r>
      <w:r>
        <w:rPr>
          <w:spacing w:val="40"/>
          <w:sz w:val="24"/>
        </w:rPr>
        <w:t xml:space="preserve"> </w:t>
      </w:r>
      <w:r>
        <w:rPr>
          <w:sz w:val="24"/>
        </w:rPr>
        <w:t>supplied</w:t>
      </w:r>
      <w:r>
        <w:rPr>
          <w:spacing w:val="32"/>
          <w:sz w:val="24"/>
        </w:rPr>
        <w:t xml:space="preserve"> </w:t>
      </w:r>
      <w:r>
        <w:rPr>
          <w:sz w:val="24"/>
        </w:rPr>
        <w:t>and/or made available shall:</w:t>
      </w:r>
    </w:p>
    <w:p w14:paraId="78AC6557" w14:textId="77777777" w:rsidR="00F06FEE" w:rsidRDefault="005E5DF1">
      <w:pPr>
        <w:pStyle w:val="ListParagraph"/>
        <w:numPr>
          <w:ilvl w:val="3"/>
          <w:numId w:val="50"/>
        </w:numPr>
        <w:tabs>
          <w:tab w:val="left" w:pos="5443"/>
          <w:tab w:val="left" w:pos="5447"/>
        </w:tabs>
        <w:spacing w:before="252"/>
        <w:ind w:right="961"/>
        <w:jc w:val="both"/>
        <w:rPr>
          <w:sz w:val="24"/>
        </w:rPr>
      </w:pPr>
      <w:r>
        <w:rPr>
          <w:sz w:val="24"/>
        </w:rPr>
        <w:t>be sufficient</w:t>
      </w:r>
      <w:r>
        <w:rPr>
          <w:spacing w:val="-1"/>
          <w:sz w:val="24"/>
        </w:rPr>
        <w:t xml:space="preserve"> </w:t>
      </w:r>
      <w:r>
        <w:rPr>
          <w:sz w:val="24"/>
        </w:rPr>
        <w:t>and</w:t>
      </w:r>
      <w:r>
        <w:rPr>
          <w:spacing w:val="-4"/>
          <w:sz w:val="24"/>
        </w:rPr>
        <w:t xml:space="preserve"> </w:t>
      </w:r>
      <w:r>
        <w:rPr>
          <w:sz w:val="24"/>
        </w:rPr>
        <w:t>able</w:t>
      </w:r>
      <w:r>
        <w:rPr>
          <w:spacing w:val="-4"/>
          <w:sz w:val="24"/>
        </w:rPr>
        <w:t xml:space="preserve"> </w:t>
      </w:r>
      <w:r>
        <w:rPr>
          <w:sz w:val="24"/>
        </w:rPr>
        <w:t>at</w:t>
      </w:r>
      <w:r>
        <w:rPr>
          <w:spacing w:val="-1"/>
          <w:sz w:val="24"/>
        </w:rPr>
        <w:t xml:space="preserve"> </w:t>
      </w:r>
      <w:r>
        <w:rPr>
          <w:sz w:val="24"/>
        </w:rPr>
        <w:t>all</w:t>
      </w:r>
      <w:r>
        <w:rPr>
          <w:spacing w:val="-4"/>
          <w:sz w:val="24"/>
        </w:rPr>
        <w:t xml:space="preserve"> </w:t>
      </w:r>
      <w:r>
        <w:rPr>
          <w:sz w:val="24"/>
        </w:rPr>
        <w:t>times</w:t>
      </w:r>
      <w:r>
        <w:rPr>
          <w:spacing w:val="-6"/>
          <w:sz w:val="24"/>
        </w:rPr>
        <w:t xml:space="preserve"> </w:t>
      </w:r>
      <w:r>
        <w:rPr>
          <w:sz w:val="24"/>
        </w:rPr>
        <w:t>to</w:t>
      </w:r>
      <w:r>
        <w:rPr>
          <w:spacing w:val="-4"/>
          <w:sz w:val="24"/>
        </w:rPr>
        <w:t xml:space="preserve"> </w:t>
      </w:r>
      <w:r>
        <w:rPr>
          <w:sz w:val="24"/>
        </w:rPr>
        <w:t>facilitate the acceptance, authorisation, receipt, processing, transfer, clearing, settlement, and accounting of Transactions (including payments by the Payer to the Buyer's Gateways) required by the Buyer</w:t>
      </w:r>
      <w:r>
        <w:rPr>
          <w:spacing w:val="-7"/>
          <w:sz w:val="24"/>
        </w:rPr>
        <w:t xml:space="preserve"> </w:t>
      </w:r>
      <w:r>
        <w:rPr>
          <w:sz w:val="24"/>
        </w:rPr>
        <w:t>(including, in the case of Cards, using Chip and PIN, CVC, and contactless technology or its replacement). The Supplier shall provide, maintain and update all hardware and software</w:t>
      </w:r>
      <w:r>
        <w:rPr>
          <w:spacing w:val="59"/>
          <w:sz w:val="24"/>
        </w:rPr>
        <w:t xml:space="preserve">   </w:t>
      </w:r>
      <w:r>
        <w:rPr>
          <w:sz w:val="24"/>
        </w:rPr>
        <w:t>required</w:t>
      </w:r>
      <w:r>
        <w:rPr>
          <w:spacing w:val="60"/>
          <w:sz w:val="24"/>
        </w:rPr>
        <w:t xml:space="preserve">   </w:t>
      </w:r>
      <w:r>
        <w:rPr>
          <w:sz w:val="24"/>
        </w:rPr>
        <w:t>to</w:t>
      </w:r>
      <w:r>
        <w:rPr>
          <w:spacing w:val="59"/>
          <w:sz w:val="24"/>
        </w:rPr>
        <w:t xml:space="preserve">   </w:t>
      </w:r>
      <w:r>
        <w:rPr>
          <w:sz w:val="24"/>
        </w:rPr>
        <w:t>facilitate</w:t>
      </w:r>
      <w:r>
        <w:rPr>
          <w:spacing w:val="54"/>
          <w:sz w:val="24"/>
        </w:rPr>
        <w:t xml:space="preserve">   </w:t>
      </w:r>
      <w:r>
        <w:rPr>
          <w:spacing w:val="-5"/>
          <w:sz w:val="24"/>
        </w:rPr>
        <w:t>the</w:t>
      </w:r>
    </w:p>
    <w:p w14:paraId="08B8C4DA" w14:textId="77777777" w:rsidR="00F06FEE" w:rsidRDefault="005E5DF1">
      <w:pPr>
        <w:spacing w:before="5" w:line="464" w:lineRule="exact"/>
        <w:ind w:left="1121" w:right="2474" w:firstLine="64"/>
        <w:jc w:val="both"/>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3364979E" w14:textId="77777777" w:rsidR="00F06FEE" w:rsidRDefault="005E5DF1">
      <w:pPr>
        <w:spacing w:line="176" w:lineRule="exact"/>
        <w:ind w:left="1121"/>
        <w:jc w:val="both"/>
        <w:rPr>
          <w:sz w:val="21"/>
        </w:rPr>
      </w:pPr>
      <w:r>
        <w:rPr>
          <w:sz w:val="21"/>
        </w:rPr>
        <w:t>Project</w:t>
      </w:r>
      <w:r>
        <w:rPr>
          <w:spacing w:val="16"/>
          <w:sz w:val="21"/>
        </w:rPr>
        <w:t xml:space="preserve"> </w:t>
      </w:r>
      <w:r>
        <w:rPr>
          <w:sz w:val="21"/>
        </w:rPr>
        <w:t>Version:</w:t>
      </w:r>
      <w:r>
        <w:rPr>
          <w:spacing w:val="17"/>
          <w:sz w:val="21"/>
        </w:rPr>
        <w:t xml:space="preserve"> </w:t>
      </w:r>
      <w:r>
        <w:rPr>
          <w:spacing w:val="-4"/>
          <w:sz w:val="21"/>
        </w:rPr>
        <w:t>v1.0</w:t>
      </w:r>
    </w:p>
    <w:p w14:paraId="3519599F" w14:textId="77777777" w:rsidR="00F06FEE" w:rsidRDefault="005E5DF1">
      <w:pPr>
        <w:spacing w:line="241" w:lineRule="exact"/>
        <w:ind w:left="1121"/>
        <w:jc w:val="both"/>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288FFEB5" w14:textId="77777777" w:rsidR="00F06FEE" w:rsidRDefault="00F06FEE">
      <w:pPr>
        <w:spacing w:line="241" w:lineRule="exact"/>
        <w:jc w:val="both"/>
        <w:rPr>
          <w:sz w:val="21"/>
        </w:rPr>
        <w:sectPr w:rsidR="00F06FEE" w:rsidSect="000A14C0">
          <w:pgSz w:w="11910" w:h="16840"/>
          <w:pgMar w:top="1620" w:right="460" w:bottom="480" w:left="320" w:header="192" w:footer="293" w:gutter="0"/>
          <w:cols w:space="720"/>
        </w:sectPr>
      </w:pPr>
    </w:p>
    <w:p w14:paraId="372B2658" w14:textId="77777777" w:rsidR="00F06FEE" w:rsidRDefault="005E5DF1">
      <w:pPr>
        <w:pStyle w:val="BodyText"/>
        <w:spacing w:before="245" w:line="237" w:lineRule="auto"/>
        <w:ind w:left="5447" w:right="967"/>
        <w:jc w:val="both"/>
      </w:pPr>
      <w:r>
        <w:t xml:space="preserve">acceptance, processing and acquiring of </w:t>
      </w:r>
      <w:r>
        <w:t>Transactions required by the Buyer through the Services;</w:t>
      </w:r>
    </w:p>
    <w:p w14:paraId="0D6AC77A" w14:textId="77777777" w:rsidR="00F06FEE" w:rsidRDefault="005E5DF1">
      <w:pPr>
        <w:pStyle w:val="ListParagraph"/>
        <w:numPr>
          <w:ilvl w:val="3"/>
          <w:numId w:val="50"/>
        </w:numPr>
        <w:tabs>
          <w:tab w:val="left" w:pos="5443"/>
          <w:tab w:val="left" w:pos="5447"/>
        </w:tabs>
        <w:spacing w:before="235" w:line="244" w:lineRule="auto"/>
        <w:ind w:right="966"/>
        <w:jc w:val="both"/>
        <w:rPr>
          <w:sz w:val="24"/>
        </w:rPr>
      </w:pPr>
      <w:r>
        <w:rPr>
          <w:sz w:val="24"/>
        </w:rPr>
        <w:t>be available for uninterrupted service 24 hours a day/7 days a week/ 365 days per year (366 in a leap year);</w:t>
      </w:r>
    </w:p>
    <w:p w14:paraId="54734E10" w14:textId="77777777" w:rsidR="00F06FEE" w:rsidRDefault="005E5DF1">
      <w:pPr>
        <w:pStyle w:val="ListParagraph"/>
        <w:numPr>
          <w:ilvl w:val="3"/>
          <w:numId w:val="50"/>
        </w:numPr>
        <w:tabs>
          <w:tab w:val="left" w:pos="5443"/>
          <w:tab w:val="left" w:pos="5447"/>
        </w:tabs>
        <w:spacing w:before="229"/>
        <w:ind w:right="961"/>
        <w:jc w:val="both"/>
        <w:rPr>
          <w:sz w:val="24"/>
        </w:rPr>
      </w:pPr>
      <w:bookmarkStart w:id="111" w:name="_bookmark94"/>
      <w:bookmarkEnd w:id="111"/>
      <w:r>
        <w:rPr>
          <w:sz w:val="24"/>
        </w:rPr>
        <w:t xml:space="preserve">collect and process (where relevant in co- operation with the Buyer and/or its Gateways and/or relevant Gateway providers) Transaction Data including for transmission to (and the Supplier will transmit the same to) the relevant Card Scheme, Card Issuers (where relevant), and/or other relevant providers and/or the Buyer System and/or the Buyer's other nominated provider (and in accordance with </w:t>
      </w:r>
      <w:r>
        <w:rPr>
          <w:spacing w:val="-2"/>
          <w:sz w:val="24"/>
        </w:rPr>
        <w:t>PCI);</w:t>
      </w:r>
    </w:p>
    <w:p w14:paraId="6686A53C" w14:textId="77777777" w:rsidR="00F06FEE" w:rsidRDefault="005E5DF1">
      <w:pPr>
        <w:pStyle w:val="ListParagraph"/>
        <w:numPr>
          <w:ilvl w:val="3"/>
          <w:numId w:val="50"/>
        </w:numPr>
        <w:tabs>
          <w:tab w:val="left" w:pos="5443"/>
          <w:tab w:val="left" w:pos="5447"/>
        </w:tabs>
        <w:spacing w:before="249" w:line="237" w:lineRule="auto"/>
        <w:ind w:right="965"/>
        <w:jc w:val="both"/>
        <w:rPr>
          <w:sz w:val="24"/>
        </w:rPr>
      </w:pPr>
      <w:r>
        <w:rPr>
          <w:sz w:val="24"/>
        </w:rPr>
        <w:t xml:space="preserve">facilitate both "Cardholder Present" and "Cardholder Not Present" Transactions for </w:t>
      </w:r>
      <w:r>
        <w:rPr>
          <w:spacing w:val="-2"/>
          <w:sz w:val="24"/>
        </w:rPr>
        <w:t>Cards;</w:t>
      </w:r>
    </w:p>
    <w:p w14:paraId="567DDE70" w14:textId="77777777" w:rsidR="00F06FEE" w:rsidRDefault="005E5DF1">
      <w:pPr>
        <w:pStyle w:val="ListParagraph"/>
        <w:numPr>
          <w:ilvl w:val="3"/>
          <w:numId w:val="50"/>
        </w:numPr>
        <w:tabs>
          <w:tab w:val="left" w:pos="5443"/>
          <w:tab w:val="left" w:pos="5447"/>
        </w:tabs>
        <w:spacing w:before="254" w:line="237" w:lineRule="auto"/>
        <w:ind w:right="962"/>
        <w:jc w:val="both"/>
        <w:rPr>
          <w:sz w:val="24"/>
        </w:rPr>
      </w:pPr>
      <w:r>
        <w:rPr>
          <w:sz w:val="24"/>
        </w:rPr>
        <w:t>support and interface to the Buyer's Payment Equipment and other equipment and systems set out in the Specification;</w:t>
      </w:r>
    </w:p>
    <w:p w14:paraId="35CB6141" w14:textId="77777777" w:rsidR="00F06FEE" w:rsidRDefault="005E5DF1">
      <w:pPr>
        <w:pStyle w:val="ListParagraph"/>
        <w:numPr>
          <w:ilvl w:val="3"/>
          <w:numId w:val="50"/>
        </w:numPr>
        <w:tabs>
          <w:tab w:val="left" w:pos="5443"/>
          <w:tab w:val="left" w:pos="5447"/>
        </w:tabs>
        <w:spacing w:before="235" w:line="244" w:lineRule="auto"/>
        <w:ind w:right="971"/>
        <w:jc w:val="both"/>
        <w:rPr>
          <w:sz w:val="24"/>
        </w:rPr>
      </w:pPr>
      <w:r>
        <w:rPr>
          <w:sz w:val="24"/>
        </w:rPr>
        <w:t>have all encryption keys invalidated on any tampering with the relevant Gateway or Payment Equipment; and</w:t>
      </w:r>
    </w:p>
    <w:p w14:paraId="565ECA09" w14:textId="77777777" w:rsidR="00F06FEE" w:rsidRDefault="005E5DF1">
      <w:pPr>
        <w:pStyle w:val="ListParagraph"/>
        <w:numPr>
          <w:ilvl w:val="3"/>
          <w:numId w:val="50"/>
        </w:numPr>
        <w:tabs>
          <w:tab w:val="left" w:pos="5443"/>
          <w:tab w:val="left" w:pos="5447"/>
        </w:tabs>
        <w:spacing w:before="228"/>
        <w:ind w:right="956"/>
        <w:jc w:val="both"/>
        <w:rPr>
          <w:sz w:val="24"/>
        </w:rPr>
      </w:pPr>
      <w:r>
        <w:rPr>
          <w:sz w:val="24"/>
        </w:rPr>
        <w:t>allow the Buyer to decide which Cards and/or the Cards of which Card Schemes can be accepted and processed</w:t>
      </w:r>
      <w:r>
        <w:rPr>
          <w:spacing w:val="-4"/>
          <w:sz w:val="24"/>
        </w:rPr>
        <w:t xml:space="preserve"> </w:t>
      </w:r>
      <w:r>
        <w:rPr>
          <w:sz w:val="24"/>
        </w:rPr>
        <w:t>at</w:t>
      </w:r>
      <w:r>
        <w:rPr>
          <w:spacing w:val="-1"/>
          <w:sz w:val="24"/>
        </w:rPr>
        <w:t xml:space="preserve"> </w:t>
      </w:r>
      <w:r>
        <w:rPr>
          <w:sz w:val="24"/>
        </w:rPr>
        <w:t>any time (it being acknowledged that where the</w:t>
      </w:r>
      <w:r>
        <w:rPr>
          <w:spacing w:val="40"/>
          <w:sz w:val="24"/>
        </w:rPr>
        <w:t xml:space="preserve"> </w:t>
      </w:r>
      <w:r>
        <w:rPr>
          <w:sz w:val="24"/>
        </w:rPr>
        <w:t>Buyer has chosen to accept specific Cards issued under a particular Card Scheme, the Supplier may be required under</w:t>
      </w:r>
      <w:r>
        <w:rPr>
          <w:spacing w:val="-7"/>
          <w:sz w:val="24"/>
        </w:rPr>
        <w:t xml:space="preserve"> </w:t>
      </w:r>
      <w:r>
        <w:rPr>
          <w:sz w:val="24"/>
        </w:rPr>
        <w:t>the</w:t>
      </w:r>
      <w:r>
        <w:rPr>
          <w:spacing w:val="-11"/>
          <w:sz w:val="24"/>
        </w:rPr>
        <w:t xml:space="preserve"> </w:t>
      </w:r>
      <w:r>
        <w:rPr>
          <w:sz w:val="24"/>
        </w:rPr>
        <w:t>relevant Mandatory Rules of that Card Scheme to ensure that all such Cards issued under the relevant Card Scheme are capable of acceptance regardless of who the relevant Card Issuer is).</w:t>
      </w:r>
    </w:p>
    <w:p w14:paraId="0D79A9CB" w14:textId="77777777" w:rsidR="00F06FEE" w:rsidRDefault="005E5DF1">
      <w:pPr>
        <w:pStyle w:val="ListParagraph"/>
        <w:numPr>
          <w:ilvl w:val="1"/>
          <w:numId w:val="50"/>
        </w:numPr>
        <w:tabs>
          <w:tab w:val="left" w:pos="2932"/>
        </w:tabs>
        <w:spacing w:before="246" w:line="237" w:lineRule="auto"/>
        <w:ind w:right="971"/>
        <w:rPr>
          <w:sz w:val="24"/>
        </w:rPr>
      </w:pPr>
      <w:r>
        <w:rPr>
          <w:sz w:val="24"/>
        </w:rPr>
        <w:t>The</w:t>
      </w:r>
      <w:r>
        <w:rPr>
          <w:spacing w:val="27"/>
          <w:sz w:val="24"/>
        </w:rPr>
        <w:t xml:space="preserve"> </w:t>
      </w:r>
      <w:r>
        <w:rPr>
          <w:sz w:val="24"/>
        </w:rPr>
        <w:t>Supplier</w:t>
      </w:r>
      <w:r>
        <w:rPr>
          <w:spacing w:val="32"/>
          <w:sz w:val="24"/>
        </w:rPr>
        <w:t xml:space="preserve"> </w:t>
      </w:r>
      <w:r>
        <w:rPr>
          <w:sz w:val="24"/>
        </w:rPr>
        <w:t>shall</w:t>
      </w:r>
      <w:r>
        <w:rPr>
          <w:spacing w:val="28"/>
          <w:sz w:val="24"/>
        </w:rPr>
        <w:t xml:space="preserve"> </w:t>
      </w:r>
      <w:r>
        <w:rPr>
          <w:sz w:val="24"/>
        </w:rPr>
        <w:t>ensure</w:t>
      </w:r>
      <w:r>
        <w:rPr>
          <w:spacing w:val="28"/>
          <w:sz w:val="24"/>
        </w:rPr>
        <w:t xml:space="preserve"> </w:t>
      </w:r>
      <w:r>
        <w:rPr>
          <w:sz w:val="24"/>
        </w:rPr>
        <w:t>that</w:t>
      </w:r>
      <w:r>
        <w:rPr>
          <w:spacing w:val="17"/>
          <w:sz w:val="24"/>
        </w:rPr>
        <w:t xml:space="preserve"> </w:t>
      </w:r>
      <w:r>
        <w:rPr>
          <w:sz w:val="24"/>
        </w:rPr>
        <w:t>all</w:t>
      </w:r>
      <w:r>
        <w:rPr>
          <w:spacing w:val="16"/>
          <w:sz w:val="24"/>
        </w:rPr>
        <w:t xml:space="preserve"> </w:t>
      </w:r>
      <w:r>
        <w:rPr>
          <w:sz w:val="24"/>
        </w:rPr>
        <w:t>Transactions</w:t>
      </w:r>
      <w:r>
        <w:rPr>
          <w:spacing w:val="13"/>
          <w:sz w:val="24"/>
        </w:rPr>
        <w:t xml:space="preserve"> </w:t>
      </w:r>
      <w:r>
        <w:rPr>
          <w:sz w:val="24"/>
        </w:rPr>
        <w:t>are</w:t>
      </w:r>
      <w:r>
        <w:rPr>
          <w:spacing w:val="16"/>
          <w:sz w:val="24"/>
        </w:rPr>
        <w:t xml:space="preserve"> </w:t>
      </w:r>
      <w:r>
        <w:rPr>
          <w:sz w:val="24"/>
        </w:rPr>
        <w:t>processed</w:t>
      </w:r>
      <w:r>
        <w:rPr>
          <w:spacing w:val="15"/>
          <w:sz w:val="24"/>
        </w:rPr>
        <w:t xml:space="preserve"> </w:t>
      </w:r>
      <w:r>
        <w:rPr>
          <w:sz w:val="24"/>
        </w:rPr>
        <w:t>and any issues</w:t>
      </w:r>
      <w:r>
        <w:rPr>
          <w:spacing w:val="40"/>
          <w:sz w:val="24"/>
        </w:rPr>
        <w:t xml:space="preserve"> </w:t>
      </w:r>
      <w:r>
        <w:rPr>
          <w:sz w:val="24"/>
        </w:rPr>
        <w:t>are resolved in accordance</w:t>
      </w:r>
      <w:r>
        <w:rPr>
          <w:spacing w:val="-3"/>
          <w:sz w:val="24"/>
        </w:rPr>
        <w:t xml:space="preserve"> </w:t>
      </w:r>
      <w:r>
        <w:rPr>
          <w:sz w:val="24"/>
        </w:rPr>
        <w:t>with:</w:t>
      </w:r>
    </w:p>
    <w:p w14:paraId="0F738127" w14:textId="77777777" w:rsidR="00F06FEE" w:rsidRDefault="005E5DF1">
      <w:pPr>
        <w:spacing w:before="152"/>
        <w:ind w:left="1186"/>
        <w:rPr>
          <w:sz w:val="21"/>
        </w:rPr>
      </w:pPr>
      <w:r>
        <w:rPr>
          <w:sz w:val="21"/>
        </w:rPr>
        <w:t>Call-Off</w:t>
      </w:r>
      <w:r>
        <w:rPr>
          <w:spacing w:val="25"/>
          <w:sz w:val="21"/>
        </w:rPr>
        <w:t xml:space="preserve"> </w:t>
      </w:r>
      <w:r>
        <w:rPr>
          <w:sz w:val="21"/>
        </w:rPr>
        <w:t>Schedule</w:t>
      </w:r>
      <w:r>
        <w:rPr>
          <w:spacing w:val="2"/>
          <w:sz w:val="21"/>
        </w:rPr>
        <w:t xml:space="preserve"> </w:t>
      </w:r>
      <w:r>
        <w:rPr>
          <w:sz w:val="21"/>
        </w:rPr>
        <w:t>23</w:t>
      </w:r>
      <w:r>
        <w:rPr>
          <w:spacing w:val="1"/>
          <w:sz w:val="21"/>
        </w:rPr>
        <w:t xml:space="preserve"> </w:t>
      </w:r>
      <w:r>
        <w:rPr>
          <w:sz w:val="21"/>
        </w:rPr>
        <w:t>Part</w:t>
      </w:r>
      <w:r>
        <w:rPr>
          <w:spacing w:val="9"/>
          <w:sz w:val="21"/>
        </w:rPr>
        <w:t xml:space="preserve"> </w:t>
      </w:r>
      <w:r>
        <w:rPr>
          <w:sz w:val="21"/>
        </w:rPr>
        <w:t>2</w:t>
      </w:r>
      <w:r>
        <w:rPr>
          <w:spacing w:val="1"/>
          <w:sz w:val="21"/>
        </w:rPr>
        <w:t xml:space="preserve"> </w:t>
      </w:r>
      <w:r>
        <w:rPr>
          <w:sz w:val="21"/>
        </w:rPr>
        <w:t>Section</w:t>
      </w:r>
      <w:r>
        <w:rPr>
          <w:spacing w:val="63"/>
          <w:sz w:val="21"/>
        </w:rPr>
        <w:t xml:space="preserve"> </w:t>
      </w:r>
      <w:r>
        <w:rPr>
          <w:sz w:val="21"/>
        </w:rPr>
        <w:t>1</w:t>
      </w:r>
      <w:r>
        <w:rPr>
          <w:spacing w:val="6"/>
          <w:sz w:val="21"/>
        </w:rPr>
        <w:t xml:space="preserve"> </w:t>
      </w:r>
      <w:r>
        <w:rPr>
          <w:sz w:val="21"/>
        </w:rPr>
        <w:t>-</w:t>
      </w:r>
      <w:r>
        <w:rPr>
          <w:spacing w:val="-1"/>
          <w:sz w:val="21"/>
        </w:rPr>
        <w:t xml:space="preserve"> </w:t>
      </w:r>
      <w:r>
        <w:rPr>
          <w:sz w:val="21"/>
        </w:rPr>
        <w:t>Merchant</w:t>
      </w:r>
      <w:r>
        <w:rPr>
          <w:spacing w:val="10"/>
          <w:sz w:val="21"/>
        </w:rPr>
        <w:t xml:space="preserve"> </w:t>
      </w:r>
      <w:r>
        <w:rPr>
          <w:sz w:val="21"/>
        </w:rPr>
        <w:t>Acquiring</w:t>
      </w:r>
      <w:r>
        <w:rPr>
          <w:spacing w:val="16"/>
          <w:sz w:val="21"/>
        </w:rPr>
        <w:t xml:space="preserve"> </w:t>
      </w:r>
      <w:r>
        <w:rPr>
          <w:spacing w:val="-2"/>
          <w:sz w:val="21"/>
        </w:rPr>
        <w:t>Terms:98273640_1</w:t>
      </w:r>
    </w:p>
    <w:p w14:paraId="5D2E75AE" w14:textId="77777777" w:rsidR="00F06FEE" w:rsidRDefault="005E5DF1">
      <w:pPr>
        <w:spacing w:before="237" w:line="223" w:lineRule="auto"/>
        <w:ind w:left="1121" w:right="4993"/>
        <w:rPr>
          <w:sz w:val="21"/>
        </w:rPr>
      </w:pPr>
      <w:r>
        <w:rPr>
          <w:sz w:val="21"/>
        </w:rPr>
        <w:t>Framework Ref: RM6118</w:t>
      </w:r>
      <w:r>
        <w:rPr>
          <w:spacing w:val="-7"/>
          <w:sz w:val="21"/>
        </w:rPr>
        <w:t xml:space="preserve"> </w:t>
      </w:r>
      <w:r>
        <w:rPr>
          <w:sz w:val="21"/>
        </w:rPr>
        <w:t>Payment Acceptance Project Version: v1.0</w:t>
      </w:r>
    </w:p>
    <w:p w14:paraId="5A657D1C" w14:textId="77777777" w:rsidR="00F06FEE" w:rsidRDefault="005E5DF1">
      <w:pPr>
        <w:spacing w:before="2"/>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027D8067" w14:textId="77777777" w:rsidR="00F06FEE" w:rsidRDefault="00F06FEE">
      <w:pPr>
        <w:rPr>
          <w:sz w:val="21"/>
        </w:rPr>
        <w:sectPr w:rsidR="00F06FEE" w:rsidSect="000A14C0">
          <w:pgSz w:w="11910" w:h="16840"/>
          <w:pgMar w:top="1620" w:right="460" w:bottom="480" w:left="320" w:header="192" w:footer="293" w:gutter="0"/>
          <w:cols w:space="720"/>
        </w:sectPr>
      </w:pPr>
    </w:p>
    <w:p w14:paraId="23B3B21B" w14:textId="77777777" w:rsidR="00F06FEE" w:rsidRDefault="005E5DF1">
      <w:pPr>
        <w:pStyle w:val="ListParagraph"/>
        <w:numPr>
          <w:ilvl w:val="2"/>
          <w:numId w:val="50"/>
        </w:numPr>
        <w:tabs>
          <w:tab w:val="left" w:pos="4005"/>
        </w:tabs>
        <w:spacing w:before="243"/>
        <w:ind w:left="4005" w:hanging="1073"/>
        <w:rPr>
          <w:sz w:val="24"/>
        </w:rPr>
      </w:pPr>
      <w:r>
        <w:rPr>
          <w:sz w:val="24"/>
        </w:rPr>
        <w:t>the</w:t>
      </w:r>
      <w:r>
        <w:rPr>
          <w:spacing w:val="-6"/>
          <w:sz w:val="24"/>
        </w:rPr>
        <w:t xml:space="preserve"> </w:t>
      </w:r>
      <w:r>
        <w:rPr>
          <w:sz w:val="24"/>
        </w:rPr>
        <w:t>Service</w:t>
      </w:r>
      <w:r>
        <w:rPr>
          <w:spacing w:val="-17"/>
          <w:sz w:val="24"/>
        </w:rPr>
        <w:t xml:space="preserve"> </w:t>
      </w:r>
      <w:r>
        <w:rPr>
          <w:sz w:val="24"/>
        </w:rPr>
        <w:t>Levels;</w:t>
      </w:r>
      <w:r>
        <w:rPr>
          <w:spacing w:val="12"/>
          <w:sz w:val="24"/>
        </w:rPr>
        <w:t xml:space="preserve"> </w:t>
      </w:r>
      <w:r>
        <w:rPr>
          <w:spacing w:val="-5"/>
          <w:sz w:val="24"/>
        </w:rPr>
        <w:t>and</w:t>
      </w:r>
    </w:p>
    <w:p w14:paraId="3FC4829D" w14:textId="77777777" w:rsidR="00F06FEE" w:rsidRDefault="005E5DF1">
      <w:pPr>
        <w:pStyle w:val="ListParagraph"/>
        <w:numPr>
          <w:ilvl w:val="2"/>
          <w:numId w:val="50"/>
        </w:numPr>
        <w:tabs>
          <w:tab w:val="left" w:pos="4005"/>
        </w:tabs>
        <w:spacing w:before="237"/>
        <w:ind w:left="4005" w:hanging="1073"/>
        <w:rPr>
          <w:sz w:val="24"/>
        </w:rPr>
      </w:pPr>
      <w:r>
        <w:rPr>
          <w:sz w:val="24"/>
        </w:rPr>
        <w:t>all</w:t>
      </w:r>
      <w:r>
        <w:rPr>
          <w:spacing w:val="-5"/>
          <w:sz w:val="24"/>
        </w:rPr>
        <w:t xml:space="preserve"> </w:t>
      </w:r>
      <w:r>
        <w:rPr>
          <w:sz w:val="24"/>
        </w:rPr>
        <w:t>Laws</w:t>
      </w:r>
      <w:r>
        <w:rPr>
          <w:spacing w:val="-6"/>
          <w:sz w:val="24"/>
        </w:rPr>
        <w:t xml:space="preserve"> </w:t>
      </w:r>
      <w:r>
        <w:rPr>
          <w:sz w:val="24"/>
        </w:rPr>
        <w:t>and</w:t>
      </w:r>
      <w:r>
        <w:rPr>
          <w:spacing w:val="9"/>
          <w:sz w:val="24"/>
        </w:rPr>
        <w:t xml:space="preserve"> </w:t>
      </w:r>
      <w:r>
        <w:rPr>
          <w:sz w:val="24"/>
        </w:rPr>
        <w:t>Rules</w:t>
      </w:r>
      <w:r>
        <w:rPr>
          <w:spacing w:val="-6"/>
          <w:sz w:val="24"/>
        </w:rPr>
        <w:t xml:space="preserve"> </w:t>
      </w:r>
      <w:r>
        <w:rPr>
          <w:sz w:val="24"/>
        </w:rPr>
        <w:t>at</w:t>
      </w:r>
      <w:r>
        <w:rPr>
          <w:spacing w:val="-2"/>
          <w:sz w:val="24"/>
        </w:rPr>
        <w:t xml:space="preserve"> </w:t>
      </w:r>
      <w:r>
        <w:rPr>
          <w:sz w:val="24"/>
        </w:rPr>
        <w:t>all</w:t>
      </w:r>
      <w:r>
        <w:rPr>
          <w:spacing w:val="-5"/>
          <w:sz w:val="24"/>
        </w:rPr>
        <w:t xml:space="preserve"> </w:t>
      </w:r>
      <w:r>
        <w:rPr>
          <w:spacing w:val="-2"/>
          <w:sz w:val="24"/>
        </w:rPr>
        <w:t>times.</w:t>
      </w:r>
    </w:p>
    <w:p w14:paraId="70D3927B" w14:textId="77777777" w:rsidR="00F06FEE" w:rsidRDefault="005E5DF1">
      <w:pPr>
        <w:pStyle w:val="ListParagraph"/>
        <w:numPr>
          <w:ilvl w:val="1"/>
          <w:numId w:val="50"/>
        </w:numPr>
        <w:tabs>
          <w:tab w:val="left" w:pos="2932"/>
        </w:tabs>
        <w:spacing w:before="236"/>
        <w:ind w:right="960"/>
        <w:jc w:val="both"/>
        <w:rPr>
          <w:sz w:val="24"/>
        </w:rPr>
      </w:pPr>
      <w:r>
        <w:rPr>
          <w:sz w:val="24"/>
        </w:rPr>
        <w:t xml:space="preserve">In connection with the warranty at Paragraph </w:t>
      </w:r>
      <w:hyperlink w:anchor="_bookmark94" w:history="1">
        <w:r>
          <w:rPr>
            <w:sz w:val="24"/>
          </w:rPr>
          <w:t>6.1.2.3</w:t>
        </w:r>
      </w:hyperlink>
      <w:r>
        <w:rPr>
          <w:sz w:val="24"/>
        </w:rPr>
        <w:t xml:space="preserve"> above the Buyer acknowledges and agrees that the Supplier may be</w:t>
      </w:r>
      <w:r>
        <w:rPr>
          <w:spacing w:val="-9"/>
          <w:sz w:val="24"/>
        </w:rPr>
        <w:t xml:space="preserve"> </w:t>
      </w:r>
      <w:r>
        <w:rPr>
          <w:sz w:val="24"/>
        </w:rPr>
        <w:t>required, by Mandatory Rules, to ensure that any Gateway and/or Gateway provider, and/or PE of the Buyer is compliant with PCI and the Mandatory Rules. The Supplier shall notify the Buyer as soon as possible on becoming aware that any Gateway, Gateway provider, Payment Equipment, Related Supplier, and/or any other element of the Buyer System and/or a Related Supply is or may be non- compliant with PCI and/or the Mandatory Rules (giving full d</w:t>
      </w:r>
      <w:r>
        <w:rPr>
          <w:sz w:val="24"/>
        </w:rPr>
        <w:t>etails and an explanation and confirmation, acting reasonably</w:t>
      </w:r>
      <w:r>
        <w:rPr>
          <w:spacing w:val="-1"/>
          <w:sz w:val="24"/>
        </w:rPr>
        <w:t xml:space="preserve"> </w:t>
      </w:r>
      <w:r>
        <w:rPr>
          <w:sz w:val="24"/>
        </w:rPr>
        <w:t>and</w:t>
      </w:r>
      <w:r>
        <w:rPr>
          <w:spacing w:val="-11"/>
          <w:sz w:val="24"/>
        </w:rPr>
        <w:t xml:space="preserve"> </w:t>
      </w:r>
      <w:r>
        <w:rPr>
          <w:sz w:val="24"/>
        </w:rPr>
        <w:t>in</w:t>
      </w:r>
      <w:r>
        <w:rPr>
          <w:spacing w:val="-11"/>
          <w:sz w:val="24"/>
        </w:rPr>
        <w:t xml:space="preserve"> </w:t>
      </w:r>
      <w:r>
        <w:rPr>
          <w:sz w:val="24"/>
        </w:rPr>
        <w:t>good faith, of any steps</w:t>
      </w:r>
      <w:r>
        <w:rPr>
          <w:spacing w:val="-6"/>
          <w:sz w:val="24"/>
        </w:rPr>
        <w:t xml:space="preserve"> </w:t>
      </w:r>
      <w:r>
        <w:rPr>
          <w:sz w:val="24"/>
        </w:rPr>
        <w:t>which</w:t>
      </w:r>
      <w:r>
        <w:rPr>
          <w:spacing w:val="-4"/>
          <w:sz w:val="24"/>
        </w:rPr>
        <w:t xml:space="preserve"> </w:t>
      </w:r>
      <w:r>
        <w:rPr>
          <w:sz w:val="24"/>
        </w:rPr>
        <w:t>would</w:t>
      </w:r>
      <w:r>
        <w:rPr>
          <w:spacing w:val="-4"/>
          <w:sz w:val="24"/>
        </w:rPr>
        <w:t xml:space="preserve"> </w:t>
      </w:r>
      <w:r>
        <w:rPr>
          <w:sz w:val="24"/>
        </w:rPr>
        <w:t>ensure</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PCI</w:t>
      </w:r>
      <w:r>
        <w:rPr>
          <w:spacing w:val="-1"/>
          <w:sz w:val="24"/>
        </w:rPr>
        <w:t xml:space="preserve"> </w:t>
      </w:r>
      <w:r>
        <w:rPr>
          <w:sz w:val="24"/>
        </w:rPr>
        <w:t>and</w:t>
      </w:r>
      <w:r>
        <w:rPr>
          <w:spacing w:val="-4"/>
          <w:sz w:val="24"/>
        </w:rPr>
        <w:t xml:space="preserve"> </w:t>
      </w:r>
      <w:r>
        <w:rPr>
          <w:sz w:val="24"/>
        </w:rPr>
        <w:t>the relevant Mandatory Rules).</w:t>
      </w:r>
    </w:p>
    <w:p w14:paraId="7FA76387" w14:textId="77777777" w:rsidR="00F06FEE" w:rsidRDefault="005E5DF1">
      <w:pPr>
        <w:pStyle w:val="Heading3"/>
        <w:numPr>
          <w:ilvl w:val="0"/>
          <w:numId w:val="50"/>
        </w:numPr>
        <w:tabs>
          <w:tab w:val="left" w:pos="1842"/>
        </w:tabs>
        <w:spacing w:before="244"/>
        <w:ind w:left="1842"/>
      </w:pPr>
      <w:r>
        <w:t>Transactions</w:t>
      </w:r>
      <w:r>
        <w:rPr>
          <w:spacing w:val="3"/>
        </w:rPr>
        <w:t xml:space="preserve"> </w:t>
      </w:r>
      <w:r>
        <w:t>and</w:t>
      </w:r>
      <w:r>
        <w:rPr>
          <w:spacing w:val="-16"/>
        </w:rPr>
        <w:t xml:space="preserve"> </w:t>
      </w:r>
      <w:r>
        <w:rPr>
          <w:spacing w:val="-2"/>
        </w:rPr>
        <w:t>Settlement</w:t>
      </w:r>
    </w:p>
    <w:p w14:paraId="53A23325" w14:textId="77777777" w:rsidR="00F06FEE" w:rsidRDefault="005E5DF1">
      <w:pPr>
        <w:pStyle w:val="ListParagraph"/>
        <w:numPr>
          <w:ilvl w:val="1"/>
          <w:numId w:val="50"/>
        </w:numPr>
        <w:tabs>
          <w:tab w:val="left" w:pos="2932"/>
        </w:tabs>
        <w:spacing w:before="236" w:line="242" w:lineRule="auto"/>
        <w:ind w:right="964"/>
        <w:jc w:val="both"/>
        <w:rPr>
          <w:sz w:val="24"/>
        </w:rPr>
      </w:pPr>
      <w:r>
        <w:rPr>
          <w:sz w:val="24"/>
        </w:rPr>
        <w:t>The Supplier shall deal with the Authorisation and acquiring of relevant Transactions, the processing of Refunds, and the Settlement of relevant Transaction Revenue in accordance with</w:t>
      </w:r>
      <w:r>
        <w:rPr>
          <w:spacing w:val="-7"/>
          <w:sz w:val="24"/>
        </w:rPr>
        <w:t xml:space="preserve"> </w:t>
      </w:r>
      <w:r>
        <w:rPr>
          <w:sz w:val="24"/>
        </w:rPr>
        <w:t xml:space="preserve">the </w:t>
      </w:r>
      <w:r>
        <w:rPr>
          <w:spacing w:val="-2"/>
          <w:sz w:val="24"/>
        </w:rPr>
        <w:t>Specification.</w:t>
      </w:r>
    </w:p>
    <w:p w14:paraId="1090EB16" w14:textId="77777777" w:rsidR="00F06FEE" w:rsidRDefault="005E5DF1">
      <w:pPr>
        <w:pStyle w:val="ListParagraph"/>
        <w:numPr>
          <w:ilvl w:val="1"/>
          <w:numId w:val="50"/>
        </w:numPr>
        <w:tabs>
          <w:tab w:val="left" w:pos="2932"/>
        </w:tabs>
        <w:spacing w:before="230" w:line="252" w:lineRule="auto"/>
        <w:ind w:right="969"/>
        <w:jc w:val="both"/>
        <w:rPr>
          <w:sz w:val="24"/>
        </w:rPr>
      </w:pPr>
      <w:r>
        <w:rPr>
          <w:sz w:val="24"/>
        </w:rPr>
        <w:t>The Supplier shall, at the Settlement Time, send Settlements</w:t>
      </w:r>
      <w:r>
        <w:rPr>
          <w:spacing w:val="-13"/>
          <w:sz w:val="24"/>
        </w:rPr>
        <w:t xml:space="preserve"> </w:t>
      </w:r>
      <w:r>
        <w:rPr>
          <w:sz w:val="24"/>
        </w:rPr>
        <w:t>where relevant by direct</w:t>
      </w:r>
      <w:r>
        <w:rPr>
          <w:spacing w:val="-3"/>
          <w:sz w:val="24"/>
        </w:rPr>
        <w:t xml:space="preserve"> </w:t>
      </w:r>
      <w:r>
        <w:rPr>
          <w:sz w:val="24"/>
        </w:rPr>
        <w:t>bank transfer to the Buyer Bank Account.</w:t>
      </w:r>
    </w:p>
    <w:p w14:paraId="229759E6" w14:textId="77777777" w:rsidR="00F06FEE" w:rsidRDefault="005E5DF1">
      <w:pPr>
        <w:pStyle w:val="ListParagraph"/>
        <w:numPr>
          <w:ilvl w:val="1"/>
          <w:numId w:val="50"/>
        </w:numPr>
        <w:tabs>
          <w:tab w:val="left" w:pos="2932"/>
        </w:tabs>
        <w:spacing w:before="224" w:line="237" w:lineRule="auto"/>
        <w:ind w:right="973"/>
        <w:jc w:val="both"/>
        <w:rPr>
          <w:sz w:val="24"/>
        </w:rPr>
      </w:pPr>
      <w:r>
        <w:rPr>
          <w:sz w:val="24"/>
        </w:rPr>
        <w:t>The Supplier shall, where agreed as part of the Services, request and obtain funds for and make Settlements for Transactions for which Authorisation</w:t>
      </w:r>
      <w:r>
        <w:rPr>
          <w:spacing w:val="40"/>
          <w:sz w:val="24"/>
        </w:rPr>
        <w:t xml:space="preserve"> </w:t>
      </w:r>
      <w:r>
        <w:rPr>
          <w:sz w:val="24"/>
        </w:rPr>
        <w:t>has not been obtained.</w:t>
      </w:r>
    </w:p>
    <w:p w14:paraId="23609B28" w14:textId="77777777" w:rsidR="00F06FEE" w:rsidRDefault="005E5DF1">
      <w:pPr>
        <w:pStyle w:val="ListParagraph"/>
        <w:numPr>
          <w:ilvl w:val="1"/>
          <w:numId w:val="50"/>
        </w:numPr>
        <w:tabs>
          <w:tab w:val="left" w:pos="2932"/>
        </w:tabs>
        <w:spacing w:before="251"/>
        <w:ind w:right="971"/>
        <w:jc w:val="both"/>
        <w:rPr>
          <w:sz w:val="24"/>
        </w:rPr>
      </w:pPr>
      <w:r>
        <w:rPr>
          <w:sz w:val="24"/>
        </w:rPr>
        <w:t>The Supplier shall provide the Buyer with full details of any denied Authorisations (including details of the relevant Cards, accounts, and Transactions) and shall also provide the Buyer with any and</w:t>
      </w:r>
      <w:r>
        <w:rPr>
          <w:spacing w:val="-8"/>
          <w:sz w:val="24"/>
        </w:rPr>
        <w:t xml:space="preserve"> </w:t>
      </w:r>
      <w:r>
        <w:rPr>
          <w:sz w:val="24"/>
        </w:rPr>
        <w:t>all Block Lists in such form and frequency as may be required under the Contract and/or by Law and/or the Rules.</w:t>
      </w:r>
    </w:p>
    <w:p w14:paraId="4C2D15C3" w14:textId="77777777" w:rsidR="00F06FEE" w:rsidRDefault="005E5DF1">
      <w:pPr>
        <w:pStyle w:val="ListParagraph"/>
        <w:numPr>
          <w:ilvl w:val="1"/>
          <w:numId w:val="50"/>
        </w:numPr>
        <w:tabs>
          <w:tab w:val="left" w:pos="2932"/>
        </w:tabs>
        <w:spacing w:before="238"/>
        <w:ind w:hanging="1089"/>
        <w:rPr>
          <w:sz w:val="24"/>
        </w:rPr>
      </w:pPr>
      <w:r>
        <w:rPr>
          <w:sz w:val="24"/>
        </w:rPr>
        <w:t>The</w:t>
      </w:r>
      <w:r>
        <w:rPr>
          <w:spacing w:val="-1"/>
          <w:sz w:val="24"/>
        </w:rPr>
        <w:t xml:space="preserve"> </w:t>
      </w:r>
      <w:r>
        <w:rPr>
          <w:sz w:val="24"/>
        </w:rPr>
        <w:t>Buyer</w:t>
      </w:r>
      <w:r>
        <w:rPr>
          <w:spacing w:val="-9"/>
          <w:sz w:val="24"/>
        </w:rPr>
        <w:t xml:space="preserve"> </w:t>
      </w:r>
      <w:r>
        <w:rPr>
          <w:spacing w:val="-2"/>
          <w:sz w:val="24"/>
        </w:rPr>
        <w:t>shall:</w:t>
      </w:r>
    </w:p>
    <w:p w14:paraId="78A8B792" w14:textId="77777777" w:rsidR="00F06FEE" w:rsidRDefault="005E5DF1">
      <w:pPr>
        <w:pStyle w:val="ListParagraph"/>
        <w:numPr>
          <w:ilvl w:val="2"/>
          <w:numId w:val="50"/>
        </w:numPr>
        <w:tabs>
          <w:tab w:val="left" w:pos="4003"/>
          <w:tab w:val="left" w:pos="4006"/>
        </w:tabs>
        <w:spacing w:before="236" w:line="242" w:lineRule="auto"/>
        <w:ind w:right="962"/>
        <w:jc w:val="both"/>
        <w:rPr>
          <w:sz w:val="24"/>
        </w:rPr>
      </w:pPr>
      <w:r>
        <w:rPr>
          <w:sz w:val="24"/>
        </w:rPr>
        <w:t>not knowingly request payments from and/or process Refunds to Cardholders which are not made in</w:t>
      </w:r>
      <w:r>
        <w:rPr>
          <w:spacing w:val="40"/>
          <w:sz w:val="24"/>
        </w:rPr>
        <w:t xml:space="preserve"> </w:t>
      </w:r>
      <w:r>
        <w:rPr>
          <w:sz w:val="24"/>
        </w:rPr>
        <w:t>connection with the Buyer's operations and/or dealings with the Cardholder;</w:t>
      </w:r>
    </w:p>
    <w:p w14:paraId="7B976528" w14:textId="77777777" w:rsidR="00F06FEE" w:rsidRDefault="005E5DF1">
      <w:pPr>
        <w:pStyle w:val="ListParagraph"/>
        <w:numPr>
          <w:ilvl w:val="2"/>
          <w:numId w:val="50"/>
        </w:numPr>
        <w:tabs>
          <w:tab w:val="left" w:pos="4003"/>
          <w:tab w:val="left" w:pos="4006"/>
        </w:tabs>
        <w:spacing w:before="230" w:line="244" w:lineRule="auto"/>
        <w:ind w:right="961"/>
        <w:jc w:val="both"/>
        <w:rPr>
          <w:sz w:val="24"/>
        </w:rPr>
      </w:pPr>
      <w:r>
        <w:rPr>
          <w:sz w:val="24"/>
        </w:rPr>
        <w:t>not knowingly request payments and/or process Refunds in respect of items, and/or other activities, which fall outside</w:t>
      </w:r>
      <w:r>
        <w:rPr>
          <w:spacing w:val="35"/>
          <w:sz w:val="24"/>
        </w:rPr>
        <w:t xml:space="preserve"> </w:t>
      </w:r>
      <w:r>
        <w:rPr>
          <w:sz w:val="24"/>
        </w:rPr>
        <w:t>the business</w:t>
      </w:r>
      <w:r>
        <w:rPr>
          <w:spacing w:val="33"/>
          <w:sz w:val="24"/>
        </w:rPr>
        <w:t xml:space="preserve"> </w:t>
      </w:r>
      <w:r>
        <w:rPr>
          <w:sz w:val="24"/>
        </w:rPr>
        <w:t>and operations</w:t>
      </w:r>
      <w:r>
        <w:rPr>
          <w:spacing w:val="33"/>
          <w:sz w:val="24"/>
        </w:rPr>
        <w:t xml:space="preserve"> </w:t>
      </w:r>
      <w:r>
        <w:rPr>
          <w:sz w:val="24"/>
        </w:rPr>
        <w:t>of the Buyer; and</w:t>
      </w:r>
    </w:p>
    <w:p w14:paraId="7A1098F4" w14:textId="77777777" w:rsidR="00F06FEE" w:rsidRDefault="005E5DF1">
      <w:pPr>
        <w:spacing w:before="22"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69C8B85B" w14:textId="77777777" w:rsidR="00F06FEE" w:rsidRDefault="005E5DF1">
      <w:pPr>
        <w:spacing w:line="237" w:lineRule="auto"/>
        <w:ind w:left="1121" w:right="7652"/>
        <w:rPr>
          <w:sz w:val="21"/>
        </w:rPr>
      </w:pPr>
      <w:r>
        <w:rPr>
          <w:sz w:val="21"/>
        </w:rPr>
        <w:t>Project Version: v1.0 Model Version: v1.0</w:t>
      </w:r>
    </w:p>
    <w:p w14:paraId="545574AB"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6D699664" w14:textId="77777777" w:rsidR="00F06FEE" w:rsidRDefault="005E5DF1">
      <w:pPr>
        <w:pStyle w:val="ListParagraph"/>
        <w:numPr>
          <w:ilvl w:val="2"/>
          <w:numId w:val="50"/>
        </w:numPr>
        <w:tabs>
          <w:tab w:val="left" w:pos="4003"/>
          <w:tab w:val="left" w:pos="4006"/>
        </w:tabs>
        <w:spacing w:before="243"/>
        <w:ind w:right="967"/>
        <w:jc w:val="both"/>
        <w:rPr>
          <w:sz w:val="24"/>
        </w:rPr>
      </w:pPr>
      <w:r>
        <w:rPr>
          <w:sz w:val="24"/>
        </w:rPr>
        <w:t>only request payments</w:t>
      </w:r>
      <w:r>
        <w:rPr>
          <w:spacing w:val="-1"/>
          <w:sz w:val="24"/>
        </w:rPr>
        <w:t xml:space="preserve"> </w:t>
      </w:r>
      <w:r>
        <w:rPr>
          <w:sz w:val="24"/>
        </w:rPr>
        <w:t>and/or process</w:t>
      </w:r>
      <w:r>
        <w:rPr>
          <w:spacing w:val="-13"/>
          <w:sz w:val="24"/>
        </w:rPr>
        <w:t xml:space="preserve"> </w:t>
      </w:r>
      <w:r>
        <w:rPr>
          <w:sz w:val="24"/>
        </w:rPr>
        <w:t>Refunds</w:t>
      </w:r>
      <w:r>
        <w:rPr>
          <w:spacing w:val="-13"/>
          <w:sz w:val="24"/>
        </w:rPr>
        <w:t xml:space="preserve"> </w:t>
      </w:r>
      <w:r>
        <w:rPr>
          <w:sz w:val="24"/>
        </w:rPr>
        <w:t>in</w:t>
      </w:r>
      <w:r>
        <w:rPr>
          <w:spacing w:val="-12"/>
          <w:sz w:val="24"/>
        </w:rPr>
        <w:t xml:space="preserve"> </w:t>
      </w:r>
      <w:r>
        <w:rPr>
          <w:sz w:val="24"/>
        </w:rPr>
        <w:t>respect of activities, items or operations that the Cardholder</w:t>
      </w:r>
      <w:r>
        <w:rPr>
          <w:spacing w:val="40"/>
          <w:sz w:val="24"/>
        </w:rPr>
        <w:t xml:space="preserve"> </w:t>
      </w:r>
      <w:r>
        <w:rPr>
          <w:sz w:val="24"/>
        </w:rPr>
        <w:t>would reasonably expect to receive (or to be the subject of) and endeavour to supply any relevant goods or services and submit Transactions in accordance with applicable</w:t>
      </w:r>
      <w:r>
        <w:rPr>
          <w:spacing w:val="40"/>
          <w:sz w:val="24"/>
        </w:rPr>
        <w:t xml:space="preserve"> </w:t>
      </w:r>
      <w:r>
        <w:rPr>
          <w:sz w:val="24"/>
        </w:rPr>
        <w:t>Laws.</w:t>
      </w:r>
    </w:p>
    <w:p w14:paraId="06BB651B" w14:textId="77777777" w:rsidR="00F06FEE" w:rsidRDefault="005E5DF1">
      <w:pPr>
        <w:pStyle w:val="ListParagraph"/>
        <w:numPr>
          <w:ilvl w:val="1"/>
          <w:numId w:val="50"/>
        </w:numPr>
        <w:tabs>
          <w:tab w:val="left" w:pos="2932"/>
        </w:tabs>
        <w:spacing w:before="234"/>
        <w:ind w:hanging="1089"/>
        <w:rPr>
          <w:sz w:val="24"/>
        </w:rPr>
      </w:pPr>
      <w:r>
        <w:rPr>
          <w:sz w:val="24"/>
        </w:rPr>
        <w:t>The</w:t>
      </w:r>
      <w:r>
        <w:rPr>
          <w:spacing w:val="-9"/>
          <w:sz w:val="24"/>
        </w:rPr>
        <w:t xml:space="preserve"> </w:t>
      </w:r>
      <w:r>
        <w:rPr>
          <w:sz w:val="24"/>
        </w:rPr>
        <w:t>Buyer</w:t>
      </w:r>
      <w:r>
        <w:rPr>
          <w:spacing w:val="-16"/>
          <w:sz w:val="24"/>
        </w:rPr>
        <w:t xml:space="preserve"> </w:t>
      </w:r>
      <w:r>
        <w:rPr>
          <w:sz w:val="24"/>
        </w:rPr>
        <w:t>acknowledges</w:t>
      </w:r>
      <w:r>
        <w:rPr>
          <w:spacing w:val="14"/>
          <w:sz w:val="24"/>
        </w:rPr>
        <w:t xml:space="preserve"> </w:t>
      </w:r>
      <w:r>
        <w:rPr>
          <w:sz w:val="24"/>
        </w:rPr>
        <w:t>and</w:t>
      </w:r>
      <w:r>
        <w:rPr>
          <w:spacing w:val="-8"/>
          <w:sz w:val="24"/>
        </w:rPr>
        <w:t xml:space="preserve"> </w:t>
      </w:r>
      <w:r>
        <w:rPr>
          <w:sz w:val="24"/>
        </w:rPr>
        <w:t>agrees</w:t>
      </w:r>
      <w:r>
        <w:rPr>
          <w:spacing w:val="3"/>
          <w:sz w:val="24"/>
        </w:rPr>
        <w:t xml:space="preserve"> </w:t>
      </w:r>
      <w:r>
        <w:rPr>
          <w:spacing w:val="-4"/>
          <w:sz w:val="24"/>
        </w:rPr>
        <w:t>that:</w:t>
      </w:r>
    </w:p>
    <w:p w14:paraId="5E226A24" w14:textId="77777777" w:rsidR="00F06FEE" w:rsidRDefault="005E5DF1">
      <w:pPr>
        <w:pStyle w:val="ListParagraph"/>
        <w:numPr>
          <w:ilvl w:val="2"/>
          <w:numId w:val="50"/>
        </w:numPr>
        <w:tabs>
          <w:tab w:val="left" w:pos="4003"/>
          <w:tab w:val="left" w:pos="4006"/>
        </w:tabs>
        <w:spacing w:before="237" w:line="249" w:lineRule="auto"/>
        <w:ind w:right="970"/>
        <w:jc w:val="both"/>
        <w:rPr>
          <w:sz w:val="24"/>
        </w:rPr>
      </w:pPr>
      <w:r>
        <w:rPr>
          <w:sz w:val="24"/>
        </w:rPr>
        <w:t>it has no authority from the Supplier to permit use of the Card Marks</w:t>
      </w:r>
      <w:r>
        <w:rPr>
          <w:spacing w:val="-10"/>
          <w:sz w:val="24"/>
        </w:rPr>
        <w:t xml:space="preserve"> </w:t>
      </w:r>
      <w:r>
        <w:rPr>
          <w:sz w:val="24"/>
        </w:rPr>
        <w:t xml:space="preserve">by any of its </w:t>
      </w:r>
      <w:r>
        <w:rPr>
          <w:sz w:val="24"/>
        </w:rPr>
        <w:t>representatives</w:t>
      </w:r>
      <w:r>
        <w:rPr>
          <w:spacing w:val="40"/>
          <w:sz w:val="24"/>
        </w:rPr>
        <w:t xml:space="preserve"> </w:t>
      </w:r>
      <w:r>
        <w:rPr>
          <w:sz w:val="24"/>
        </w:rPr>
        <w:t>or</w:t>
      </w:r>
      <w:r>
        <w:rPr>
          <w:spacing w:val="-2"/>
          <w:sz w:val="24"/>
        </w:rPr>
        <w:t xml:space="preserve"> </w:t>
      </w:r>
      <w:r>
        <w:rPr>
          <w:sz w:val="24"/>
        </w:rPr>
        <w:t>agents; and</w:t>
      </w:r>
    </w:p>
    <w:p w14:paraId="694EBCCB" w14:textId="77777777" w:rsidR="00F06FEE" w:rsidRDefault="005E5DF1">
      <w:pPr>
        <w:pStyle w:val="ListParagraph"/>
        <w:numPr>
          <w:ilvl w:val="2"/>
          <w:numId w:val="50"/>
        </w:numPr>
        <w:tabs>
          <w:tab w:val="left" w:pos="4003"/>
          <w:tab w:val="left" w:pos="4006"/>
        </w:tabs>
        <w:spacing w:before="228" w:line="237" w:lineRule="auto"/>
        <w:ind w:right="962"/>
        <w:jc w:val="both"/>
        <w:rPr>
          <w:sz w:val="24"/>
        </w:rPr>
      </w:pPr>
      <w:r>
        <w:rPr>
          <w:sz w:val="24"/>
        </w:rPr>
        <w:t>any Card Scheme may at any time and without advance notice prohibit the Buyer from using its respective Card Marks for any reason.</w:t>
      </w:r>
    </w:p>
    <w:p w14:paraId="0CADB029" w14:textId="77777777" w:rsidR="00F06FEE" w:rsidRDefault="005E5DF1">
      <w:pPr>
        <w:pStyle w:val="ListParagraph"/>
        <w:numPr>
          <w:ilvl w:val="1"/>
          <w:numId w:val="50"/>
        </w:numPr>
        <w:tabs>
          <w:tab w:val="left" w:pos="2932"/>
        </w:tabs>
        <w:spacing w:before="254" w:line="237" w:lineRule="auto"/>
        <w:ind w:right="959"/>
        <w:jc w:val="both"/>
        <w:rPr>
          <w:sz w:val="24"/>
        </w:rPr>
      </w:pPr>
      <w:r>
        <w:rPr>
          <w:sz w:val="24"/>
        </w:rPr>
        <w:t>The Supplier shall Settle to the Buyer without</w:t>
      </w:r>
      <w:r>
        <w:rPr>
          <w:spacing w:val="-5"/>
          <w:sz w:val="24"/>
        </w:rPr>
        <w:t xml:space="preserve"> </w:t>
      </w:r>
      <w:r>
        <w:rPr>
          <w:sz w:val="24"/>
        </w:rPr>
        <w:t>any set-off,</w:t>
      </w:r>
      <w:r>
        <w:rPr>
          <w:spacing w:val="-5"/>
          <w:sz w:val="24"/>
        </w:rPr>
        <w:t xml:space="preserve"> </w:t>
      </w:r>
      <w:r>
        <w:rPr>
          <w:sz w:val="24"/>
        </w:rPr>
        <w:t>deduction or withholding of any kind save as may be expressly agreed between the Parties in writing in the Contract.</w:t>
      </w:r>
    </w:p>
    <w:p w14:paraId="7E4BC465" w14:textId="77777777" w:rsidR="00F06FEE" w:rsidRDefault="005E5DF1">
      <w:pPr>
        <w:pStyle w:val="ListParagraph"/>
        <w:numPr>
          <w:ilvl w:val="1"/>
          <w:numId w:val="50"/>
        </w:numPr>
        <w:tabs>
          <w:tab w:val="left" w:pos="2932"/>
        </w:tabs>
        <w:spacing w:before="235" w:line="242" w:lineRule="auto"/>
        <w:ind w:right="959"/>
        <w:jc w:val="both"/>
        <w:rPr>
          <w:sz w:val="24"/>
        </w:rPr>
      </w:pPr>
      <w:r>
        <w:rPr>
          <w:sz w:val="24"/>
        </w:rPr>
        <w:t>The Supplier shall hold all amounts which are due to be paid to</w:t>
      </w:r>
      <w:r>
        <w:rPr>
          <w:spacing w:val="-5"/>
          <w:sz w:val="24"/>
        </w:rPr>
        <w:t xml:space="preserve"> </w:t>
      </w:r>
      <w:r>
        <w:rPr>
          <w:sz w:val="24"/>
        </w:rPr>
        <w:t>the Buyer on trust for the Buyer pending payment over to the Buyer. Where required by and agreed with the Buyer, the Supplier shall hold all such amounts in a separate and identifiable account which indicates that its contents are the sole property of the Buyer</w:t>
      </w:r>
      <w:r>
        <w:rPr>
          <w:b/>
          <w:i/>
          <w:sz w:val="24"/>
        </w:rPr>
        <w:t xml:space="preserve">. </w:t>
      </w:r>
      <w:r>
        <w:rPr>
          <w:sz w:val="24"/>
        </w:rPr>
        <w:t>In all other respects the relevant sums shall</w:t>
      </w:r>
      <w:r>
        <w:rPr>
          <w:spacing w:val="-10"/>
          <w:sz w:val="24"/>
        </w:rPr>
        <w:t xml:space="preserve"> </w:t>
      </w:r>
      <w:r>
        <w:rPr>
          <w:sz w:val="24"/>
        </w:rPr>
        <w:t>be</w:t>
      </w:r>
      <w:r>
        <w:rPr>
          <w:spacing w:val="-10"/>
          <w:sz w:val="24"/>
        </w:rPr>
        <w:t xml:space="preserve"> </w:t>
      </w:r>
      <w:r>
        <w:rPr>
          <w:sz w:val="24"/>
        </w:rPr>
        <w:t>handled</w:t>
      </w:r>
      <w:r>
        <w:rPr>
          <w:spacing w:val="-10"/>
          <w:sz w:val="24"/>
        </w:rPr>
        <w:t xml:space="preserve"> </w:t>
      </w:r>
      <w:r>
        <w:rPr>
          <w:sz w:val="24"/>
        </w:rPr>
        <w:t>by the</w:t>
      </w:r>
      <w:r>
        <w:rPr>
          <w:spacing w:val="-10"/>
          <w:sz w:val="24"/>
        </w:rPr>
        <w:t xml:space="preserve"> </w:t>
      </w:r>
      <w:r>
        <w:rPr>
          <w:sz w:val="24"/>
        </w:rPr>
        <w:t>Supplier</w:t>
      </w:r>
      <w:r>
        <w:rPr>
          <w:spacing w:val="-5"/>
          <w:sz w:val="24"/>
        </w:rPr>
        <w:t xml:space="preserve"> </w:t>
      </w:r>
      <w:r>
        <w:rPr>
          <w:sz w:val="24"/>
        </w:rPr>
        <w:t>in accordance with relevant Laws.</w:t>
      </w:r>
    </w:p>
    <w:p w14:paraId="3BBA5D0A" w14:textId="77777777" w:rsidR="00F06FEE" w:rsidRDefault="005E5DF1">
      <w:pPr>
        <w:pStyle w:val="Heading3"/>
        <w:numPr>
          <w:ilvl w:val="0"/>
          <w:numId w:val="50"/>
        </w:numPr>
        <w:tabs>
          <w:tab w:val="left" w:pos="1842"/>
        </w:tabs>
        <w:spacing w:before="227"/>
        <w:ind w:left="1842"/>
      </w:pPr>
      <w:r>
        <w:rPr>
          <w:spacing w:val="-2"/>
        </w:rPr>
        <w:t>Chargebacks</w:t>
      </w:r>
    </w:p>
    <w:p w14:paraId="77901655" w14:textId="77777777" w:rsidR="00F06FEE" w:rsidRDefault="005E5DF1">
      <w:pPr>
        <w:pStyle w:val="ListParagraph"/>
        <w:numPr>
          <w:ilvl w:val="1"/>
          <w:numId w:val="50"/>
        </w:numPr>
        <w:tabs>
          <w:tab w:val="left" w:pos="2932"/>
        </w:tabs>
        <w:spacing w:before="236"/>
        <w:ind w:right="969"/>
        <w:jc w:val="both"/>
        <w:rPr>
          <w:sz w:val="24"/>
        </w:rPr>
      </w:pPr>
      <w:r>
        <w:rPr>
          <w:sz w:val="24"/>
        </w:rPr>
        <w:t>It is acknowledged that, in certain circumstances, Card Issuers (via the Card Schemes and in accordance with the relevant Mandatory Rules) may require repayment from the Supplier in respect of a Chargeback or may wish to withhold settlement of a particular Transaction</w:t>
      </w:r>
      <w:r>
        <w:rPr>
          <w:spacing w:val="40"/>
          <w:sz w:val="24"/>
        </w:rPr>
        <w:t xml:space="preserve"> </w:t>
      </w:r>
      <w:r>
        <w:rPr>
          <w:sz w:val="24"/>
        </w:rPr>
        <w:t>to</w:t>
      </w:r>
      <w:r>
        <w:rPr>
          <w:spacing w:val="-8"/>
          <w:sz w:val="24"/>
        </w:rPr>
        <w:t xml:space="preserve"> </w:t>
      </w:r>
      <w:r>
        <w:rPr>
          <w:sz w:val="24"/>
        </w:rPr>
        <w:t>effect</w:t>
      </w:r>
      <w:r>
        <w:rPr>
          <w:spacing w:val="-5"/>
          <w:sz w:val="24"/>
        </w:rPr>
        <w:t xml:space="preserve"> </w:t>
      </w:r>
      <w:r>
        <w:rPr>
          <w:sz w:val="24"/>
        </w:rPr>
        <w:t>a</w:t>
      </w:r>
      <w:r>
        <w:rPr>
          <w:spacing w:val="-8"/>
          <w:sz w:val="24"/>
        </w:rPr>
        <w:t xml:space="preserve"> </w:t>
      </w:r>
      <w:r>
        <w:rPr>
          <w:sz w:val="24"/>
        </w:rPr>
        <w:t>Chargeback relating to that Transaction.</w:t>
      </w:r>
    </w:p>
    <w:p w14:paraId="6DB5A294" w14:textId="77777777" w:rsidR="00F06FEE" w:rsidRDefault="005E5DF1">
      <w:pPr>
        <w:pStyle w:val="ListParagraph"/>
        <w:numPr>
          <w:ilvl w:val="1"/>
          <w:numId w:val="50"/>
        </w:numPr>
        <w:tabs>
          <w:tab w:val="left" w:pos="2932"/>
        </w:tabs>
        <w:spacing w:before="256" w:line="237" w:lineRule="auto"/>
        <w:ind w:right="968"/>
        <w:jc w:val="both"/>
        <w:rPr>
          <w:sz w:val="24"/>
        </w:rPr>
      </w:pPr>
      <w:r>
        <w:rPr>
          <w:sz w:val="24"/>
        </w:rPr>
        <w:t>The</w:t>
      </w:r>
      <w:r>
        <w:rPr>
          <w:spacing w:val="40"/>
          <w:sz w:val="24"/>
        </w:rPr>
        <w:t xml:space="preserve"> </w:t>
      </w:r>
      <w:r>
        <w:rPr>
          <w:sz w:val="24"/>
        </w:rPr>
        <w:t>Buyer</w:t>
      </w:r>
      <w:r>
        <w:rPr>
          <w:spacing w:val="80"/>
          <w:sz w:val="24"/>
        </w:rPr>
        <w:t xml:space="preserve"> </w:t>
      </w:r>
      <w:r>
        <w:rPr>
          <w:sz w:val="24"/>
        </w:rPr>
        <w:t>acknowledges</w:t>
      </w:r>
      <w:r>
        <w:rPr>
          <w:spacing w:val="40"/>
          <w:sz w:val="24"/>
        </w:rPr>
        <w:t xml:space="preserve"> </w:t>
      </w:r>
      <w:r>
        <w:rPr>
          <w:sz w:val="24"/>
        </w:rPr>
        <w:t>and</w:t>
      </w:r>
      <w:r>
        <w:rPr>
          <w:spacing w:val="40"/>
          <w:sz w:val="24"/>
        </w:rPr>
        <w:t xml:space="preserve"> </w:t>
      </w:r>
      <w:r>
        <w:rPr>
          <w:sz w:val="24"/>
        </w:rPr>
        <w:t>agrees</w:t>
      </w:r>
      <w:r>
        <w:rPr>
          <w:spacing w:val="40"/>
          <w:sz w:val="24"/>
        </w:rPr>
        <w:t xml:space="preserve"> </w:t>
      </w:r>
      <w:r>
        <w:rPr>
          <w:sz w:val="24"/>
        </w:rPr>
        <w:t>that,</w:t>
      </w:r>
      <w:r>
        <w:rPr>
          <w:spacing w:val="80"/>
          <w:sz w:val="24"/>
        </w:rPr>
        <w:t xml:space="preserve"> </w:t>
      </w:r>
      <w:r>
        <w:rPr>
          <w:sz w:val="24"/>
        </w:rPr>
        <w:t>subject</w:t>
      </w:r>
      <w:r>
        <w:rPr>
          <w:spacing w:val="80"/>
          <w:sz w:val="24"/>
        </w:rPr>
        <w:t xml:space="preserve"> </w:t>
      </w:r>
      <w:r>
        <w:rPr>
          <w:sz w:val="24"/>
        </w:rPr>
        <w:t>to Paragraphs</w:t>
      </w:r>
      <w:r>
        <w:rPr>
          <w:spacing w:val="40"/>
          <w:sz w:val="24"/>
        </w:rPr>
        <w:t xml:space="preserve"> </w:t>
      </w:r>
      <w:hyperlink w:anchor="_bookmark95" w:history="1">
        <w:r>
          <w:rPr>
            <w:sz w:val="24"/>
          </w:rPr>
          <w:t>8.3</w:t>
        </w:r>
      </w:hyperlink>
      <w:r>
        <w:rPr>
          <w:sz w:val="24"/>
        </w:rPr>
        <w:t xml:space="preserve"> to </w:t>
      </w:r>
      <w:hyperlink w:anchor="_bookmark98" w:history="1">
        <w:r>
          <w:rPr>
            <w:sz w:val="24"/>
          </w:rPr>
          <w:t>8.5</w:t>
        </w:r>
      </w:hyperlink>
      <w:r>
        <w:rPr>
          <w:sz w:val="24"/>
        </w:rPr>
        <w:t>:</w:t>
      </w:r>
    </w:p>
    <w:p w14:paraId="6C2AF097" w14:textId="77777777" w:rsidR="00F06FEE" w:rsidRDefault="005E5DF1">
      <w:pPr>
        <w:pStyle w:val="ListParagraph"/>
        <w:numPr>
          <w:ilvl w:val="2"/>
          <w:numId w:val="50"/>
        </w:numPr>
        <w:tabs>
          <w:tab w:val="left" w:pos="4003"/>
          <w:tab w:val="left" w:pos="4006"/>
        </w:tabs>
        <w:spacing w:before="236" w:line="242" w:lineRule="auto"/>
        <w:ind w:right="964"/>
        <w:jc w:val="both"/>
        <w:rPr>
          <w:sz w:val="24"/>
        </w:rPr>
      </w:pPr>
      <w:r>
        <w:rPr>
          <w:sz w:val="24"/>
        </w:rPr>
        <w:t>it may be required to reimburse the Supplier for a Chargeback in circumstances where the Buyer has received Settlement of the payment in respect of the relevant Transaction; or</w:t>
      </w:r>
    </w:p>
    <w:p w14:paraId="465CAF31" w14:textId="77777777" w:rsidR="00F06FEE" w:rsidRDefault="005E5DF1">
      <w:pPr>
        <w:pStyle w:val="ListParagraph"/>
        <w:numPr>
          <w:ilvl w:val="2"/>
          <w:numId w:val="50"/>
        </w:numPr>
        <w:tabs>
          <w:tab w:val="left" w:pos="4003"/>
          <w:tab w:val="left" w:pos="4006"/>
        </w:tabs>
        <w:spacing w:before="233" w:line="237" w:lineRule="auto"/>
        <w:ind w:right="969"/>
        <w:jc w:val="both"/>
        <w:rPr>
          <w:sz w:val="24"/>
        </w:rPr>
      </w:pPr>
      <w:r>
        <w:rPr>
          <w:sz w:val="24"/>
        </w:rPr>
        <w:t xml:space="preserve">where </w:t>
      </w:r>
      <w:r>
        <w:rPr>
          <w:sz w:val="24"/>
        </w:rPr>
        <w:t>Settlement of the relevant Transaction has not yet happened</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may</w:t>
      </w:r>
      <w:r>
        <w:rPr>
          <w:spacing w:val="40"/>
          <w:sz w:val="24"/>
        </w:rPr>
        <w:t xml:space="preserve"> </w:t>
      </w:r>
      <w:r>
        <w:rPr>
          <w:sz w:val="24"/>
        </w:rPr>
        <w:t>withhold</w:t>
      </w:r>
      <w:r>
        <w:rPr>
          <w:spacing w:val="40"/>
          <w:sz w:val="24"/>
        </w:rPr>
        <w:t xml:space="preserve"> </w:t>
      </w:r>
      <w:r>
        <w:rPr>
          <w:sz w:val="24"/>
        </w:rPr>
        <w:t>the</w:t>
      </w:r>
      <w:r>
        <w:rPr>
          <w:spacing w:val="40"/>
          <w:sz w:val="24"/>
        </w:rPr>
        <w:t xml:space="preserve"> </w:t>
      </w:r>
      <w:r>
        <w:rPr>
          <w:sz w:val="24"/>
        </w:rPr>
        <w:t>Settlement</w:t>
      </w:r>
      <w:r>
        <w:rPr>
          <w:spacing w:val="37"/>
          <w:sz w:val="24"/>
        </w:rPr>
        <w:t xml:space="preserve"> </w:t>
      </w:r>
      <w:r>
        <w:rPr>
          <w:sz w:val="24"/>
        </w:rPr>
        <w:t>of</w:t>
      </w:r>
    </w:p>
    <w:p w14:paraId="6CB9B8A6" w14:textId="77777777" w:rsidR="00F06FEE" w:rsidRDefault="00F06FEE">
      <w:pPr>
        <w:pStyle w:val="BodyText"/>
        <w:spacing w:before="76"/>
        <w:rPr>
          <w:sz w:val="21"/>
        </w:rPr>
      </w:pPr>
    </w:p>
    <w:p w14:paraId="2BEDADF2" w14:textId="77777777" w:rsidR="00F06FEE" w:rsidRDefault="005E5DF1">
      <w:pPr>
        <w:spacing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5836D748" w14:textId="77777777" w:rsidR="00F06FEE" w:rsidRDefault="005E5DF1">
      <w:pPr>
        <w:spacing w:line="237" w:lineRule="auto"/>
        <w:ind w:left="1121" w:right="7652"/>
        <w:rPr>
          <w:sz w:val="21"/>
        </w:rPr>
      </w:pPr>
      <w:r>
        <w:rPr>
          <w:sz w:val="21"/>
        </w:rPr>
        <w:t>Project Version: v1.0 Model Version: v1.0</w:t>
      </w:r>
    </w:p>
    <w:p w14:paraId="4AEDD21A"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20A20D55" w14:textId="77777777" w:rsidR="00F06FEE" w:rsidRDefault="005E5DF1">
      <w:pPr>
        <w:pStyle w:val="BodyText"/>
        <w:tabs>
          <w:tab w:val="left" w:pos="4582"/>
          <w:tab w:val="left" w:pos="5670"/>
          <w:tab w:val="left" w:pos="7141"/>
          <w:tab w:val="left" w:pos="8005"/>
          <w:tab w:val="left" w:pos="8422"/>
          <w:tab w:val="left" w:pos="9398"/>
          <w:tab w:val="left" w:pos="9830"/>
        </w:tabs>
        <w:spacing w:before="245" w:line="237" w:lineRule="auto"/>
        <w:ind w:left="4006" w:right="966"/>
      </w:pPr>
      <w:r>
        <w:rPr>
          <w:spacing w:val="-4"/>
        </w:rPr>
        <w:t>the</w:t>
      </w:r>
      <w:r>
        <w:tab/>
      </w:r>
      <w:r>
        <w:rPr>
          <w:spacing w:val="-2"/>
        </w:rPr>
        <w:t>relevant</w:t>
      </w:r>
      <w:r>
        <w:tab/>
      </w:r>
      <w:r>
        <w:rPr>
          <w:spacing w:val="-2"/>
        </w:rPr>
        <w:t>Transaction</w:t>
      </w:r>
      <w:r>
        <w:tab/>
      </w:r>
      <w:r>
        <w:rPr>
          <w:spacing w:val="-4"/>
        </w:rPr>
        <w:t>which</w:t>
      </w:r>
      <w:r>
        <w:tab/>
      </w:r>
      <w:r>
        <w:rPr>
          <w:spacing w:val="-6"/>
        </w:rPr>
        <w:t>is</w:t>
      </w:r>
      <w:r>
        <w:tab/>
      </w:r>
      <w:r>
        <w:rPr>
          <w:spacing w:val="-2"/>
        </w:rPr>
        <w:t>subject</w:t>
      </w:r>
      <w:r>
        <w:tab/>
      </w:r>
      <w:r>
        <w:rPr>
          <w:spacing w:val="-6"/>
        </w:rPr>
        <w:t>to</w:t>
      </w:r>
      <w:r>
        <w:tab/>
      </w:r>
      <w:r>
        <w:rPr>
          <w:spacing w:val="-4"/>
        </w:rPr>
        <w:t xml:space="preserve">the </w:t>
      </w:r>
      <w:r>
        <w:rPr>
          <w:spacing w:val="-2"/>
        </w:rPr>
        <w:t>Chargeback.</w:t>
      </w:r>
    </w:p>
    <w:p w14:paraId="03E64036" w14:textId="77777777" w:rsidR="00F06FEE" w:rsidRDefault="005E5DF1">
      <w:pPr>
        <w:pStyle w:val="BodyText"/>
        <w:spacing w:before="236" w:line="242" w:lineRule="auto"/>
        <w:ind w:left="2932" w:right="964"/>
        <w:jc w:val="both"/>
      </w:pPr>
      <w:r>
        <w:t>The obligation of the Buyer to reimburse (and the ability of the Supplier to withhold) shall not apply to any Chargebacks required</w:t>
      </w:r>
      <w:r>
        <w:rPr>
          <w:spacing w:val="40"/>
        </w:rPr>
        <w:t xml:space="preserve"> </w:t>
      </w:r>
      <w:r>
        <w:t>by a Card Issuer or a Card Scheme or otherwise</w:t>
      </w:r>
      <w:r>
        <w:rPr>
          <w:spacing w:val="-2"/>
        </w:rPr>
        <w:t xml:space="preserve"> </w:t>
      </w:r>
      <w:r>
        <w:t>where, and</w:t>
      </w:r>
      <w:r>
        <w:rPr>
          <w:spacing w:val="-2"/>
        </w:rPr>
        <w:t xml:space="preserve"> </w:t>
      </w:r>
      <w:r>
        <w:t>to</w:t>
      </w:r>
      <w:r>
        <w:rPr>
          <w:spacing w:val="-2"/>
        </w:rPr>
        <w:t xml:space="preserve"> </w:t>
      </w:r>
      <w:r>
        <w:t>the extent that, the relevant Chargeback was caused or contributed to by any act, omission, breach, or Default of the Supplier or anyone acting on its behalf. In such</w:t>
      </w:r>
      <w:r>
        <w:rPr>
          <w:spacing w:val="-2"/>
        </w:rPr>
        <w:t xml:space="preserve"> </w:t>
      </w:r>
      <w:r>
        <w:t>cases</w:t>
      </w:r>
      <w:r>
        <w:rPr>
          <w:spacing w:val="-9"/>
        </w:rPr>
        <w:t xml:space="preserve"> </w:t>
      </w:r>
      <w:r>
        <w:t>the</w:t>
      </w:r>
      <w:r>
        <w:rPr>
          <w:spacing w:val="-8"/>
        </w:rPr>
        <w:t xml:space="preserve"> </w:t>
      </w:r>
      <w:r>
        <w:t>Supplier</w:t>
      </w:r>
      <w:r>
        <w:rPr>
          <w:spacing w:val="-3"/>
        </w:rPr>
        <w:t xml:space="preserve"> </w:t>
      </w:r>
      <w:r>
        <w:t>shall</w:t>
      </w:r>
      <w:r>
        <w:rPr>
          <w:spacing w:val="-8"/>
        </w:rPr>
        <w:t xml:space="preserve"> </w:t>
      </w:r>
      <w:r>
        <w:t>remain</w:t>
      </w:r>
      <w:r>
        <w:rPr>
          <w:spacing w:val="-8"/>
        </w:rPr>
        <w:t xml:space="preserve"> </w:t>
      </w:r>
      <w:r>
        <w:t>liable</w:t>
      </w:r>
      <w:r>
        <w:rPr>
          <w:spacing w:val="-8"/>
        </w:rPr>
        <w:t xml:space="preserve"> </w:t>
      </w:r>
      <w:r>
        <w:t xml:space="preserve">to Settle the </w:t>
      </w:r>
      <w:r>
        <w:t>amount of the</w:t>
      </w:r>
      <w:r>
        <w:rPr>
          <w:spacing w:val="-8"/>
        </w:rPr>
        <w:t xml:space="preserve"> </w:t>
      </w:r>
      <w:r>
        <w:t>relevant Transaction</w:t>
      </w:r>
      <w:r>
        <w:rPr>
          <w:spacing w:val="40"/>
        </w:rPr>
        <w:t xml:space="preserve"> </w:t>
      </w:r>
      <w:r>
        <w:t>to</w:t>
      </w:r>
      <w:r>
        <w:rPr>
          <w:spacing w:val="-8"/>
        </w:rPr>
        <w:t xml:space="preserve"> </w:t>
      </w:r>
      <w:r>
        <w:t>the Buyer.</w:t>
      </w:r>
    </w:p>
    <w:p w14:paraId="333A124A" w14:textId="77777777" w:rsidR="00F06FEE" w:rsidRDefault="005E5DF1">
      <w:pPr>
        <w:pStyle w:val="ListParagraph"/>
        <w:numPr>
          <w:ilvl w:val="1"/>
          <w:numId w:val="50"/>
        </w:numPr>
        <w:tabs>
          <w:tab w:val="left" w:pos="2932"/>
        </w:tabs>
        <w:spacing w:before="230" w:line="237" w:lineRule="auto"/>
        <w:ind w:right="971"/>
        <w:jc w:val="both"/>
        <w:rPr>
          <w:sz w:val="24"/>
        </w:rPr>
      </w:pPr>
      <w:bookmarkStart w:id="112" w:name="_bookmark95"/>
      <w:bookmarkEnd w:id="112"/>
      <w:r>
        <w:rPr>
          <w:sz w:val="24"/>
        </w:rPr>
        <w:t>All Chargebacks shall not exceed the value of the relevant Settlement of the original Transaction.</w:t>
      </w:r>
    </w:p>
    <w:p w14:paraId="55DC5CF9" w14:textId="77777777" w:rsidR="00F06FEE" w:rsidRDefault="005E5DF1">
      <w:pPr>
        <w:pStyle w:val="ListParagraph"/>
        <w:numPr>
          <w:ilvl w:val="1"/>
          <w:numId w:val="50"/>
        </w:numPr>
        <w:tabs>
          <w:tab w:val="left" w:pos="2932"/>
        </w:tabs>
        <w:spacing w:before="235"/>
        <w:ind w:hanging="1089"/>
        <w:rPr>
          <w:sz w:val="24"/>
        </w:rPr>
      </w:pPr>
      <w:bookmarkStart w:id="113" w:name="_bookmark96"/>
      <w:bookmarkEnd w:id="113"/>
      <w:r>
        <w:rPr>
          <w:sz w:val="24"/>
        </w:rPr>
        <w:t>The</w:t>
      </w:r>
      <w:r>
        <w:rPr>
          <w:spacing w:val="-12"/>
          <w:sz w:val="24"/>
        </w:rPr>
        <w:t xml:space="preserve"> </w:t>
      </w:r>
      <w:r>
        <w:rPr>
          <w:sz w:val="24"/>
        </w:rPr>
        <w:t>Supplier</w:t>
      </w:r>
      <w:r>
        <w:rPr>
          <w:spacing w:val="8"/>
          <w:sz w:val="24"/>
        </w:rPr>
        <w:t xml:space="preserve"> </w:t>
      </w:r>
      <w:r>
        <w:rPr>
          <w:sz w:val="24"/>
        </w:rPr>
        <w:t>shall,</w:t>
      </w:r>
      <w:r>
        <w:rPr>
          <w:spacing w:val="5"/>
          <w:sz w:val="24"/>
        </w:rPr>
        <w:t xml:space="preserve"> </w:t>
      </w:r>
      <w:r>
        <w:rPr>
          <w:sz w:val="24"/>
        </w:rPr>
        <w:t>as</w:t>
      </w:r>
      <w:r>
        <w:rPr>
          <w:spacing w:val="-11"/>
          <w:sz w:val="24"/>
        </w:rPr>
        <w:t xml:space="preserve"> </w:t>
      </w:r>
      <w:r>
        <w:rPr>
          <w:sz w:val="24"/>
        </w:rPr>
        <w:t>soon</w:t>
      </w:r>
      <w:r>
        <w:rPr>
          <w:spacing w:val="3"/>
          <w:sz w:val="24"/>
        </w:rPr>
        <w:t xml:space="preserve"> </w:t>
      </w:r>
      <w:r>
        <w:rPr>
          <w:sz w:val="24"/>
        </w:rPr>
        <w:t>as</w:t>
      </w:r>
      <w:r>
        <w:rPr>
          <w:spacing w:val="-10"/>
          <w:sz w:val="24"/>
        </w:rPr>
        <w:t xml:space="preserve"> </w:t>
      </w:r>
      <w:r>
        <w:rPr>
          <w:spacing w:val="-2"/>
          <w:sz w:val="24"/>
        </w:rPr>
        <w:t>possible:</w:t>
      </w:r>
    </w:p>
    <w:p w14:paraId="01E7B03A" w14:textId="77777777" w:rsidR="00F06FEE" w:rsidRDefault="005E5DF1">
      <w:pPr>
        <w:pStyle w:val="ListParagraph"/>
        <w:numPr>
          <w:ilvl w:val="2"/>
          <w:numId w:val="50"/>
        </w:numPr>
        <w:tabs>
          <w:tab w:val="left" w:pos="4003"/>
          <w:tab w:val="left" w:pos="4006"/>
        </w:tabs>
        <w:spacing w:before="255" w:line="237" w:lineRule="auto"/>
        <w:ind w:right="970"/>
        <w:jc w:val="both"/>
        <w:rPr>
          <w:sz w:val="24"/>
        </w:rPr>
      </w:pPr>
      <w:r>
        <w:rPr>
          <w:sz w:val="24"/>
        </w:rPr>
        <w:t>notify the Buyer of any Chargebacks</w:t>
      </w:r>
      <w:r>
        <w:rPr>
          <w:spacing w:val="-4"/>
          <w:sz w:val="24"/>
        </w:rPr>
        <w:t xml:space="preserve"> </w:t>
      </w:r>
      <w:r>
        <w:rPr>
          <w:sz w:val="24"/>
        </w:rPr>
        <w:t>which</w:t>
      </w:r>
      <w:r>
        <w:rPr>
          <w:spacing w:val="-2"/>
          <w:sz w:val="24"/>
        </w:rPr>
        <w:t xml:space="preserve"> </w:t>
      </w:r>
      <w:r>
        <w:rPr>
          <w:sz w:val="24"/>
        </w:rPr>
        <w:t>have</w:t>
      </w:r>
      <w:r>
        <w:rPr>
          <w:spacing w:val="-2"/>
          <w:sz w:val="24"/>
        </w:rPr>
        <w:t xml:space="preserve"> </w:t>
      </w:r>
      <w:r>
        <w:rPr>
          <w:sz w:val="24"/>
        </w:rPr>
        <w:t>accrued or which</w:t>
      </w:r>
      <w:r>
        <w:rPr>
          <w:spacing w:val="-6"/>
          <w:sz w:val="24"/>
        </w:rPr>
        <w:t xml:space="preserve"> </w:t>
      </w:r>
      <w:r>
        <w:rPr>
          <w:sz w:val="24"/>
        </w:rPr>
        <w:t>have not previously been notified to</w:t>
      </w:r>
      <w:r>
        <w:rPr>
          <w:spacing w:val="-6"/>
          <w:sz w:val="24"/>
        </w:rPr>
        <w:t xml:space="preserve"> </w:t>
      </w:r>
      <w:r>
        <w:rPr>
          <w:sz w:val="24"/>
        </w:rPr>
        <w:t>the Buyer;</w:t>
      </w:r>
    </w:p>
    <w:p w14:paraId="30604689" w14:textId="77777777" w:rsidR="00F06FEE" w:rsidRDefault="005E5DF1">
      <w:pPr>
        <w:pStyle w:val="ListParagraph"/>
        <w:numPr>
          <w:ilvl w:val="2"/>
          <w:numId w:val="50"/>
        </w:numPr>
        <w:tabs>
          <w:tab w:val="left" w:pos="4003"/>
          <w:tab w:val="left" w:pos="4006"/>
        </w:tabs>
        <w:spacing w:before="236" w:line="242" w:lineRule="auto"/>
        <w:ind w:right="962"/>
        <w:jc w:val="both"/>
        <w:rPr>
          <w:sz w:val="24"/>
        </w:rPr>
      </w:pPr>
      <w:r>
        <w:rPr>
          <w:sz w:val="24"/>
        </w:rPr>
        <w:t>investigate the validity of any such</w:t>
      </w:r>
      <w:r>
        <w:rPr>
          <w:spacing w:val="-11"/>
          <w:sz w:val="24"/>
        </w:rPr>
        <w:t xml:space="preserve"> </w:t>
      </w:r>
      <w:r>
        <w:rPr>
          <w:sz w:val="24"/>
        </w:rPr>
        <w:t>Chargeback</w:t>
      </w:r>
      <w:r>
        <w:rPr>
          <w:spacing w:val="-2"/>
          <w:sz w:val="24"/>
        </w:rPr>
        <w:t xml:space="preserve"> </w:t>
      </w:r>
      <w:r>
        <w:rPr>
          <w:sz w:val="24"/>
        </w:rPr>
        <w:t xml:space="preserve">(including to confirm that the Card Issuer has charged back the correct Transaction in accordance with the relevant </w:t>
      </w:r>
      <w:r>
        <w:rPr>
          <w:spacing w:val="-2"/>
          <w:sz w:val="24"/>
        </w:rPr>
        <w:t>Rules);</w:t>
      </w:r>
    </w:p>
    <w:p w14:paraId="787EC8B7" w14:textId="77777777" w:rsidR="00F06FEE" w:rsidRDefault="005E5DF1">
      <w:pPr>
        <w:pStyle w:val="ListParagraph"/>
        <w:numPr>
          <w:ilvl w:val="2"/>
          <w:numId w:val="50"/>
        </w:numPr>
        <w:tabs>
          <w:tab w:val="left" w:pos="4003"/>
          <w:tab w:val="left" w:pos="4006"/>
        </w:tabs>
        <w:spacing w:before="231" w:line="242" w:lineRule="auto"/>
        <w:ind w:right="958"/>
        <w:jc w:val="both"/>
        <w:rPr>
          <w:sz w:val="24"/>
        </w:rPr>
      </w:pPr>
      <w:bookmarkStart w:id="114" w:name="_bookmark97"/>
      <w:bookmarkEnd w:id="114"/>
      <w:r>
        <w:rPr>
          <w:sz w:val="24"/>
        </w:rPr>
        <w:t>query and challenge the relevant Chargeback when required to do so by the Buyer pursuant to Paragraph</w:t>
      </w:r>
      <w:r>
        <w:rPr>
          <w:spacing w:val="-17"/>
          <w:sz w:val="24"/>
        </w:rPr>
        <w:t xml:space="preserve"> </w:t>
      </w:r>
      <w:hyperlink w:anchor="_bookmark98" w:history="1">
        <w:r>
          <w:rPr>
            <w:sz w:val="24"/>
          </w:rPr>
          <w:t>8.5</w:t>
        </w:r>
      </w:hyperlink>
      <w:r>
        <w:rPr>
          <w:sz w:val="24"/>
        </w:rPr>
        <w:t xml:space="preserve"> and/or where otherwise required under this Contract (</w:t>
      </w:r>
      <w:r>
        <w:rPr>
          <w:b/>
          <w:sz w:val="24"/>
        </w:rPr>
        <w:t>"Challenge"</w:t>
      </w:r>
      <w:r>
        <w:rPr>
          <w:sz w:val="24"/>
        </w:rPr>
        <w:t>); and</w:t>
      </w:r>
    </w:p>
    <w:p w14:paraId="32E7083F" w14:textId="77777777" w:rsidR="00F06FEE" w:rsidRDefault="005E5DF1">
      <w:pPr>
        <w:pStyle w:val="ListParagraph"/>
        <w:numPr>
          <w:ilvl w:val="2"/>
          <w:numId w:val="50"/>
        </w:numPr>
        <w:tabs>
          <w:tab w:val="left" w:pos="4003"/>
          <w:tab w:val="left" w:pos="4006"/>
        </w:tabs>
        <w:spacing w:before="230" w:line="244" w:lineRule="auto"/>
        <w:ind w:right="968"/>
        <w:jc w:val="both"/>
        <w:rPr>
          <w:sz w:val="24"/>
        </w:rPr>
      </w:pPr>
      <w:r>
        <w:rPr>
          <w:sz w:val="24"/>
        </w:rPr>
        <w:t>provide assistance to the Buyer in respect of any Chargeback which the Buyer acting reasonably disputes in good faith.</w:t>
      </w:r>
    </w:p>
    <w:p w14:paraId="643424CA" w14:textId="77777777" w:rsidR="00F06FEE" w:rsidRDefault="005E5DF1">
      <w:pPr>
        <w:pStyle w:val="ListParagraph"/>
        <w:numPr>
          <w:ilvl w:val="1"/>
          <w:numId w:val="50"/>
        </w:numPr>
        <w:tabs>
          <w:tab w:val="left" w:pos="2932"/>
        </w:tabs>
        <w:spacing w:before="233" w:line="235" w:lineRule="auto"/>
        <w:ind w:right="977"/>
        <w:jc w:val="both"/>
        <w:rPr>
          <w:sz w:val="24"/>
        </w:rPr>
      </w:pPr>
      <w:bookmarkStart w:id="115" w:name="_bookmark98"/>
      <w:bookmarkEnd w:id="115"/>
      <w:r>
        <w:rPr>
          <w:sz w:val="24"/>
        </w:rPr>
        <w:t xml:space="preserve">The Supplier shall </w:t>
      </w:r>
      <w:r>
        <w:rPr>
          <w:sz w:val="24"/>
        </w:rPr>
        <w:t>provide to the Buyer such details as the Buyer may require in respect of any Chargeback and/or Challenge.</w:t>
      </w:r>
    </w:p>
    <w:p w14:paraId="3F74334C" w14:textId="77777777" w:rsidR="00F06FEE" w:rsidRDefault="005E5DF1">
      <w:pPr>
        <w:pStyle w:val="ListParagraph"/>
        <w:numPr>
          <w:ilvl w:val="1"/>
          <w:numId w:val="50"/>
        </w:numPr>
        <w:tabs>
          <w:tab w:val="left" w:pos="2932"/>
        </w:tabs>
        <w:spacing w:before="239" w:line="242" w:lineRule="auto"/>
        <w:ind w:right="968"/>
        <w:jc w:val="both"/>
        <w:rPr>
          <w:sz w:val="24"/>
        </w:rPr>
      </w:pPr>
      <w:r>
        <w:rPr>
          <w:sz w:val="24"/>
        </w:rPr>
        <w:t>If, within</w:t>
      </w:r>
      <w:r>
        <w:rPr>
          <w:spacing w:val="-5"/>
          <w:sz w:val="24"/>
        </w:rPr>
        <w:t xml:space="preserve"> </w:t>
      </w:r>
      <w:r>
        <w:rPr>
          <w:sz w:val="24"/>
        </w:rPr>
        <w:t>thirty (30)</w:t>
      </w:r>
      <w:r>
        <w:rPr>
          <w:spacing w:val="-1"/>
          <w:sz w:val="24"/>
        </w:rPr>
        <w:t xml:space="preserve"> </w:t>
      </w:r>
      <w:r>
        <w:rPr>
          <w:sz w:val="24"/>
        </w:rPr>
        <w:t>calendar</w:t>
      </w:r>
      <w:r>
        <w:rPr>
          <w:spacing w:val="-1"/>
          <w:sz w:val="24"/>
        </w:rPr>
        <w:t xml:space="preserve"> </w:t>
      </w:r>
      <w:r>
        <w:rPr>
          <w:sz w:val="24"/>
        </w:rPr>
        <w:t>days</w:t>
      </w:r>
      <w:r>
        <w:rPr>
          <w:spacing w:val="-7"/>
          <w:sz w:val="24"/>
        </w:rPr>
        <w:t xml:space="preserve"> </w:t>
      </w:r>
      <w:r>
        <w:rPr>
          <w:sz w:val="24"/>
        </w:rPr>
        <w:t>of the</w:t>
      </w:r>
      <w:r>
        <w:rPr>
          <w:spacing w:val="-6"/>
          <w:sz w:val="24"/>
        </w:rPr>
        <w:t xml:space="preserve"> </w:t>
      </w:r>
      <w:r>
        <w:rPr>
          <w:sz w:val="24"/>
        </w:rPr>
        <w:t>Supplier</w:t>
      </w:r>
      <w:r>
        <w:rPr>
          <w:spacing w:val="-1"/>
          <w:sz w:val="24"/>
        </w:rPr>
        <w:t xml:space="preserve"> </w:t>
      </w:r>
      <w:r>
        <w:rPr>
          <w:sz w:val="24"/>
        </w:rPr>
        <w:t>notifying</w:t>
      </w:r>
      <w:r>
        <w:rPr>
          <w:spacing w:val="-6"/>
          <w:sz w:val="24"/>
        </w:rPr>
        <w:t xml:space="preserve"> </w:t>
      </w:r>
      <w:r>
        <w:rPr>
          <w:sz w:val="24"/>
        </w:rPr>
        <w:t>the</w:t>
      </w:r>
      <w:r>
        <w:rPr>
          <w:spacing w:val="-6"/>
          <w:sz w:val="24"/>
        </w:rPr>
        <w:t xml:space="preserve"> </w:t>
      </w:r>
      <w:r>
        <w:rPr>
          <w:sz w:val="24"/>
        </w:rPr>
        <w:t>Buyer pursuant to</w:t>
      </w:r>
      <w:r>
        <w:rPr>
          <w:spacing w:val="-5"/>
          <w:sz w:val="24"/>
        </w:rPr>
        <w:t xml:space="preserve"> </w:t>
      </w:r>
      <w:r>
        <w:rPr>
          <w:sz w:val="24"/>
        </w:rPr>
        <w:t>Paragraph</w:t>
      </w:r>
      <w:r>
        <w:rPr>
          <w:spacing w:val="-17"/>
          <w:sz w:val="24"/>
        </w:rPr>
        <w:t xml:space="preserve"> </w:t>
      </w:r>
      <w:hyperlink w:anchor="_bookmark96" w:history="1">
        <w:r>
          <w:rPr>
            <w:sz w:val="24"/>
          </w:rPr>
          <w:t>8.4</w:t>
        </w:r>
      </w:hyperlink>
      <w:r>
        <w:rPr>
          <w:spacing w:val="-5"/>
          <w:sz w:val="24"/>
        </w:rPr>
        <w:t xml:space="preserve"> </w:t>
      </w:r>
      <w:r>
        <w:rPr>
          <w:sz w:val="24"/>
        </w:rPr>
        <w:t>of a</w:t>
      </w:r>
      <w:r>
        <w:rPr>
          <w:spacing w:val="-6"/>
          <w:sz w:val="24"/>
        </w:rPr>
        <w:t xml:space="preserve"> </w:t>
      </w:r>
      <w:r>
        <w:rPr>
          <w:sz w:val="24"/>
        </w:rPr>
        <w:t>Chargeback,</w:t>
      </w:r>
      <w:r>
        <w:rPr>
          <w:spacing w:val="-3"/>
          <w:sz w:val="24"/>
        </w:rPr>
        <w:t xml:space="preserve"> </w:t>
      </w:r>
      <w:r>
        <w:rPr>
          <w:sz w:val="24"/>
        </w:rPr>
        <w:t>the</w:t>
      </w:r>
      <w:r>
        <w:rPr>
          <w:spacing w:val="-6"/>
          <w:sz w:val="24"/>
        </w:rPr>
        <w:t xml:space="preserve"> </w:t>
      </w:r>
      <w:r>
        <w:rPr>
          <w:sz w:val="24"/>
        </w:rPr>
        <w:t>Buyer</w:t>
      </w:r>
      <w:r>
        <w:rPr>
          <w:spacing w:val="-1"/>
          <w:sz w:val="24"/>
        </w:rPr>
        <w:t xml:space="preserve"> </w:t>
      </w:r>
      <w:r>
        <w:rPr>
          <w:sz w:val="24"/>
        </w:rPr>
        <w:t>confirms</w:t>
      </w:r>
      <w:r>
        <w:rPr>
          <w:spacing w:val="-8"/>
          <w:sz w:val="24"/>
        </w:rPr>
        <w:t xml:space="preserve"> </w:t>
      </w:r>
      <w:r>
        <w:rPr>
          <w:sz w:val="24"/>
        </w:rPr>
        <w:t>that it wishes</w:t>
      </w:r>
      <w:r>
        <w:rPr>
          <w:spacing w:val="-1"/>
          <w:sz w:val="24"/>
        </w:rPr>
        <w:t xml:space="preserve"> </w:t>
      </w:r>
      <w:r>
        <w:rPr>
          <w:sz w:val="24"/>
        </w:rPr>
        <w:t>to dispute such Chargeback (and/or, otherwise, if required under the Contract) the Supplier shall, acting in good faith (and in accordance with Good Industry Practice) submit such information</w:t>
      </w:r>
      <w:r>
        <w:rPr>
          <w:spacing w:val="40"/>
          <w:sz w:val="24"/>
        </w:rPr>
        <w:t xml:space="preserve"> </w:t>
      </w:r>
      <w:r>
        <w:rPr>
          <w:sz w:val="24"/>
        </w:rPr>
        <w:t>to, and dispute the Chargeback with, the relevant Card Scheme Card Issuer and/or other relevant entity on behalf of the</w:t>
      </w:r>
      <w:r>
        <w:rPr>
          <w:spacing w:val="-8"/>
          <w:sz w:val="24"/>
        </w:rPr>
        <w:t xml:space="preserve"> </w:t>
      </w:r>
      <w:r>
        <w:rPr>
          <w:sz w:val="24"/>
        </w:rPr>
        <w:t>Buyer,</w:t>
      </w:r>
      <w:r>
        <w:rPr>
          <w:spacing w:val="-6"/>
          <w:sz w:val="24"/>
        </w:rPr>
        <w:t xml:space="preserve"> </w:t>
      </w:r>
      <w:r>
        <w:rPr>
          <w:sz w:val="24"/>
        </w:rPr>
        <w:t>and pursue such dispute in accordance with Good Industry Practice.</w:t>
      </w:r>
      <w:r>
        <w:rPr>
          <w:spacing w:val="40"/>
          <w:sz w:val="24"/>
        </w:rPr>
        <w:t xml:space="preserve"> </w:t>
      </w:r>
      <w:r>
        <w:rPr>
          <w:sz w:val="24"/>
        </w:rPr>
        <w:t xml:space="preserve">The Supplier shall keep the Buyer informed at all times and on request of </w:t>
      </w:r>
      <w:r>
        <w:rPr>
          <w:sz w:val="24"/>
        </w:rPr>
        <w:t>the status of any dispute.</w:t>
      </w:r>
    </w:p>
    <w:p w14:paraId="67E0C33F" w14:textId="77777777" w:rsidR="00F06FEE" w:rsidRDefault="00F06FEE">
      <w:pPr>
        <w:pStyle w:val="BodyText"/>
        <w:spacing w:before="16"/>
        <w:rPr>
          <w:sz w:val="21"/>
        </w:rPr>
      </w:pPr>
    </w:p>
    <w:p w14:paraId="34AF4385" w14:textId="77777777" w:rsidR="00F06FEE" w:rsidRDefault="005E5DF1">
      <w:pPr>
        <w:spacing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42BE13EB" w14:textId="77777777" w:rsidR="00F06FEE" w:rsidRDefault="005E5DF1">
      <w:pPr>
        <w:spacing w:line="237" w:lineRule="auto"/>
        <w:ind w:left="1121" w:right="7652"/>
        <w:rPr>
          <w:sz w:val="21"/>
        </w:rPr>
      </w:pPr>
      <w:r>
        <w:rPr>
          <w:sz w:val="21"/>
        </w:rPr>
        <w:t>Project Version: v1.0 Model Version: v1.0</w:t>
      </w:r>
    </w:p>
    <w:p w14:paraId="110EE69B"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03B17FAF" w14:textId="77777777" w:rsidR="00F06FEE" w:rsidRDefault="00F06FEE">
      <w:pPr>
        <w:pStyle w:val="BodyText"/>
        <w:spacing w:before="21"/>
        <w:rPr>
          <w:sz w:val="20"/>
        </w:rPr>
      </w:pPr>
    </w:p>
    <w:tbl>
      <w:tblPr>
        <w:tblW w:w="0" w:type="auto"/>
        <w:tblInd w:w="1079" w:type="dxa"/>
        <w:tblLayout w:type="fixed"/>
        <w:tblCellMar>
          <w:left w:w="0" w:type="dxa"/>
          <w:right w:w="0" w:type="dxa"/>
        </w:tblCellMar>
        <w:tblLook w:val="01E0" w:firstRow="1" w:lastRow="1" w:firstColumn="1" w:lastColumn="1" w:noHBand="0" w:noVBand="0"/>
      </w:tblPr>
      <w:tblGrid>
        <w:gridCol w:w="505"/>
        <w:gridCol w:w="1069"/>
        <w:gridCol w:w="7567"/>
      </w:tblGrid>
      <w:tr w:rsidR="00F06FEE" w14:paraId="7FF6C138" w14:textId="77777777">
        <w:trPr>
          <w:trHeight w:val="1095"/>
        </w:trPr>
        <w:tc>
          <w:tcPr>
            <w:tcW w:w="505" w:type="dxa"/>
            <w:vMerge w:val="restart"/>
          </w:tcPr>
          <w:p w14:paraId="4B7C18F7" w14:textId="77777777" w:rsidR="00F06FEE" w:rsidRDefault="00F06FEE">
            <w:pPr>
              <w:pStyle w:val="TableParagraph"/>
              <w:ind w:left="0"/>
              <w:rPr>
                <w:rFonts w:ascii="Times New Roman"/>
              </w:rPr>
            </w:pPr>
          </w:p>
        </w:tc>
        <w:tc>
          <w:tcPr>
            <w:tcW w:w="1069" w:type="dxa"/>
          </w:tcPr>
          <w:p w14:paraId="72D6A500" w14:textId="77777777" w:rsidR="00F06FEE" w:rsidRDefault="005E5DF1">
            <w:pPr>
              <w:pStyle w:val="TableParagraph"/>
              <w:spacing w:line="268" w:lineRule="exact"/>
              <w:ind w:left="266"/>
              <w:rPr>
                <w:sz w:val="24"/>
              </w:rPr>
            </w:pPr>
            <w:r>
              <w:rPr>
                <w:spacing w:val="-4"/>
                <w:sz w:val="24"/>
              </w:rPr>
              <w:t>8.7.</w:t>
            </w:r>
          </w:p>
        </w:tc>
        <w:tc>
          <w:tcPr>
            <w:tcW w:w="7567" w:type="dxa"/>
          </w:tcPr>
          <w:p w14:paraId="2F84F912" w14:textId="77777777" w:rsidR="00F06FEE" w:rsidRDefault="005E5DF1">
            <w:pPr>
              <w:pStyle w:val="TableParagraph"/>
              <w:spacing w:line="237" w:lineRule="auto"/>
              <w:ind w:left="286" w:right="55"/>
              <w:rPr>
                <w:sz w:val="24"/>
              </w:rPr>
            </w:pPr>
            <w:r>
              <w:rPr>
                <w:sz w:val="24"/>
              </w:rPr>
              <w:t>Where</w:t>
            </w:r>
            <w:r>
              <w:rPr>
                <w:spacing w:val="40"/>
                <w:sz w:val="24"/>
              </w:rPr>
              <w:t xml:space="preserve"> </w:t>
            </w:r>
            <w:r>
              <w:rPr>
                <w:sz w:val="24"/>
              </w:rPr>
              <w:t>the</w:t>
            </w:r>
            <w:r>
              <w:rPr>
                <w:spacing w:val="39"/>
                <w:sz w:val="24"/>
              </w:rPr>
              <w:t xml:space="preserve"> </w:t>
            </w:r>
            <w:r>
              <w:rPr>
                <w:sz w:val="24"/>
              </w:rPr>
              <w:t>Buyer</w:t>
            </w:r>
            <w:r>
              <w:rPr>
                <w:spacing w:val="40"/>
                <w:sz w:val="24"/>
              </w:rPr>
              <w:t xml:space="preserve"> </w:t>
            </w:r>
            <w:r>
              <w:rPr>
                <w:sz w:val="24"/>
              </w:rPr>
              <w:t>is</w:t>
            </w:r>
            <w:r>
              <w:rPr>
                <w:spacing w:val="37"/>
                <w:sz w:val="24"/>
              </w:rPr>
              <w:t xml:space="preserve"> </w:t>
            </w:r>
            <w:r>
              <w:rPr>
                <w:sz w:val="24"/>
              </w:rPr>
              <w:t>responsible</w:t>
            </w:r>
            <w:r>
              <w:rPr>
                <w:spacing w:val="39"/>
                <w:sz w:val="24"/>
              </w:rPr>
              <w:t xml:space="preserve"> </w:t>
            </w:r>
            <w:r>
              <w:rPr>
                <w:sz w:val="24"/>
              </w:rPr>
              <w:t>for</w:t>
            </w:r>
            <w:r>
              <w:rPr>
                <w:spacing w:val="40"/>
                <w:sz w:val="24"/>
              </w:rPr>
              <w:t xml:space="preserve"> </w:t>
            </w:r>
            <w:r>
              <w:rPr>
                <w:sz w:val="24"/>
              </w:rPr>
              <w:t>a</w:t>
            </w:r>
            <w:r>
              <w:rPr>
                <w:spacing w:val="39"/>
                <w:sz w:val="24"/>
              </w:rPr>
              <w:t xml:space="preserve"> </w:t>
            </w:r>
            <w:r>
              <w:rPr>
                <w:sz w:val="24"/>
              </w:rPr>
              <w:t>Chargeback</w:t>
            </w:r>
            <w:r>
              <w:rPr>
                <w:spacing w:val="40"/>
                <w:sz w:val="24"/>
              </w:rPr>
              <w:t xml:space="preserve"> </w:t>
            </w:r>
            <w:r>
              <w:rPr>
                <w:sz w:val="24"/>
              </w:rPr>
              <w:t>in</w:t>
            </w:r>
            <w:r>
              <w:rPr>
                <w:spacing w:val="39"/>
                <w:sz w:val="24"/>
              </w:rPr>
              <w:t xml:space="preserve"> </w:t>
            </w:r>
            <w:r>
              <w:rPr>
                <w:sz w:val="24"/>
              </w:rPr>
              <w:t>accordance with</w:t>
            </w:r>
            <w:r>
              <w:rPr>
                <w:spacing w:val="60"/>
                <w:sz w:val="24"/>
              </w:rPr>
              <w:t xml:space="preserve"> </w:t>
            </w:r>
            <w:r>
              <w:rPr>
                <w:sz w:val="24"/>
              </w:rPr>
              <w:t>the</w:t>
            </w:r>
            <w:r>
              <w:rPr>
                <w:spacing w:val="61"/>
                <w:sz w:val="24"/>
              </w:rPr>
              <w:t xml:space="preserve"> </w:t>
            </w:r>
            <w:r>
              <w:rPr>
                <w:sz w:val="24"/>
              </w:rPr>
              <w:t>Contract</w:t>
            </w:r>
            <w:r>
              <w:rPr>
                <w:spacing w:val="63"/>
                <w:sz w:val="24"/>
              </w:rPr>
              <w:t xml:space="preserve"> </w:t>
            </w:r>
            <w:r>
              <w:rPr>
                <w:sz w:val="24"/>
              </w:rPr>
              <w:t>which</w:t>
            </w:r>
            <w:r>
              <w:rPr>
                <w:spacing w:val="61"/>
                <w:sz w:val="24"/>
              </w:rPr>
              <w:t xml:space="preserve"> </w:t>
            </w:r>
            <w:r>
              <w:rPr>
                <w:sz w:val="24"/>
              </w:rPr>
              <w:t>relates</w:t>
            </w:r>
            <w:r>
              <w:rPr>
                <w:spacing w:val="58"/>
                <w:sz w:val="24"/>
              </w:rPr>
              <w:t xml:space="preserve"> </w:t>
            </w:r>
            <w:r>
              <w:rPr>
                <w:sz w:val="24"/>
              </w:rPr>
              <w:t>to</w:t>
            </w:r>
            <w:r>
              <w:rPr>
                <w:spacing w:val="61"/>
                <w:sz w:val="24"/>
              </w:rPr>
              <w:t xml:space="preserve"> </w:t>
            </w:r>
            <w:r>
              <w:rPr>
                <w:sz w:val="24"/>
              </w:rPr>
              <w:t>the</w:t>
            </w:r>
            <w:r>
              <w:rPr>
                <w:spacing w:val="61"/>
                <w:sz w:val="24"/>
              </w:rPr>
              <w:t xml:space="preserve"> </w:t>
            </w:r>
            <w:r>
              <w:rPr>
                <w:sz w:val="24"/>
              </w:rPr>
              <w:t>amount</w:t>
            </w:r>
            <w:r>
              <w:rPr>
                <w:spacing w:val="63"/>
                <w:sz w:val="24"/>
              </w:rPr>
              <w:t xml:space="preserve"> </w:t>
            </w:r>
            <w:r>
              <w:rPr>
                <w:sz w:val="24"/>
              </w:rPr>
              <w:t>of</w:t>
            </w:r>
            <w:r>
              <w:rPr>
                <w:spacing w:val="78"/>
                <w:sz w:val="24"/>
              </w:rPr>
              <w:t xml:space="preserve"> </w:t>
            </w:r>
            <w:r>
              <w:rPr>
                <w:sz w:val="24"/>
              </w:rPr>
              <w:t>a</w:t>
            </w:r>
            <w:r>
              <w:rPr>
                <w:spacing w:val="61"/>
                <w:sz w:val="24"/>
              </w:rPr>
              <w:t xml:space="preserve"> </w:t>
            </w:r>
            <w:r>
              <w:rPr>
                <w:spacing w:val="-2"/>
                <w:sz w:val="24"/>
              </w:rPr>
              <w:t>Transaction</w:t>
            </w:r>
          </w:p>
          <w:p w14:paraId="1B53FBFC" w14:textId="77777777" w:rsidR="00F06FEE" w:rsidRDefault="005E5DF1">
            <w:pPr>
              <w:pStyle w:val="TableParagraph"/>
              <w:spacing w:line="272" w:lineRule="exact"/>
              <w:ind w:left="286" w:right="55"/>
              <w:rPr>
                <w:sz w:val="24"/>
              </w:rPr>
            </w:pPr>
            <w:r>
              <w:rPr>
                <w:sz w:val="24"/>
              </w:rPr>
              <w:t>which</w:t>
            </w:r>
            <w:r>
              <w:rPr>
                <w:spacing w:val="23"/>
                <w:sz w:val="24"/>
              </w:rPr>
              <w:t xml:space="preserve"> </w:t>
            </w:r>
            <w:r>
              <w:rPr>
                <w:sz w:val="24"/>
              </w:rPr>
              <w:t>has</w:t>
            </w:r>
            <w:r>
              <w:rPr>
                <w:spacing w:val="21"/>
                <w:sz w:val="24"/>
              </w:rPr>
              <w:t xml:space="preserve"> </w:t>
            </w:r>
            <w:r>
              <w:rPr>
                <w:sz w:val="24"/>
              </w:rPr>
              <w:t>already</w:t>
            </w:r>
            <w:r>
              <w:rPr>
                <w:spacing w:val="35"/>
                <w:sz w:val="24"/>
              </w:rPr>
              <w:t xml:space="preserve"> </w:t>
            </w:r>
            <w:r>
              <w:rPr>
                <w:sz w:val="24"/>
              </w:rPr>
              <w:t>been</w:t>
            </w:r>
            <w:r>
              <w:rPr>
                <w:spacing w:val="23"/>
                <w:sz w:val="24"/>
              </w:rPr>
              <w:t xml:space="preserve"> </w:t>
            </w:r>
            <w:r>
              <w:rPr>
                <w:sz w:val="24"/>
              </w:rPr>
              <w:t>Settled to the Buyer, it shall not be set-off any</w:t>
            </w:r>
            <w:r>
              <w:rPr>
                <w:spacing w:val="22"/>
                <w:sz w:val="24"/>
              </w:rPr>
              <w:t xml:space="preserve"> </w:t>
            </w:r>
            <w:r>
              <w:rPr>
                <w:sz w:val="24"/>
              </w:rPr>
              <w:t>other</w:t>
            </w:r>
            <w:r>
              <w:rPr>
                <w:spacing w:val="17"/>
                <w:sz w:val="24"/>
              </w:rPr>
              <w:t xml:space="preserve"> </w:t>
            </w:r>
            <w:r>
              <w:rPr>
                <w:sz w:val="24"/>
              </w:rPr>
              <w:t>amount</w:t>
            </w:r>
            <w:r>
              <w:rPr>
                <w:spacing w:val="14"/>
                <w:sz w:val="24"/>
              </w:rPr>
              <w:t xml:space="preserve"> </w:t>
            </w:r>
            <w:r>
              <w:rPr>
                <w:sz w:val="24"/>
              </w:rPr>
              <w:t>owed</w:t>
            </w:r>
            <w:r>
              <w:rPr>
                <w:spacing w:val="11"/>
                <w:sz w:val="24"/>
              </w:rPr>
              <w:t xml:space="preserve"> </w:t>
            </w:r>
            <w:r>
              <w:rPr>
                <w:sz w:val="24"/>
              </w:rPr>
              <w:t>by</w:t>
            </w:r>
            <w:r>
              <w:rPr>
                <w:spacing w:val="23"/>
                <w:sz w:val="24"/>
              </w:rPr>
              <w:t xml:space="preserve"> </w:t>
            </w:r>
            <w:r>
              <w:rPr>
                <w:sz w:val="24"/>
              </w:rPr>
              <w:t>the</w:t>
            </w:r>
            <w:r>
              <w:rPr>
                <w:spacing w:val="11"/>
                <w:sz w:val="24"/>
              </w:rPr>
              <w:t xml:space="preserve"> </w:t>
            </w:r>
            <w:r>
              <w:rPr>
                <w:sz w:val="24"/>
              </w:rPr>
              <w:t>Supplier</w:t>
            </w:r>
            <w:r>
              <w:rPr>
                <w:spacing w:val="17"/>
                <w:sz w:val="24"/>
              </w:rPr>
              <w:t xml:space="preserve"> </w:t>
            </w:r>
            <w:r>
              <w:rPr>
                <w:sz w:val="24"/>
              </w:rPr>
              <w:t>to</w:t>
            </w:r>
            <w:r>
              <w:rPr>
                <w:spacing w:val="11"/>
                <w:sz w:val="24"/>
              </w:rPr>
              <w:t xml:space="preserve"> </w:t>
            </w:r>
            <w:r>
              <w:rPr>
                <w:sz w:val="24"/>
              </w:rPr>
              <w:t>the</w:t>
            </w:r>
            <w:r>
              <w:rPr>
                <w:spacing w:val="-3"/>
                <w:sz w:val="24"/>
              </w:rPr>
              <w:t xml:space="preserve"> </w:t>
            </w:r>
            <w:r>
              <w:rPr>
                <w:sz w:val="24"/>
              </w:rPr>
              <w:t>Buyer.</w:t>
            </w:r>
            <w:r>
              <w:rPr>
                <w:spacing w:val="69"/>
                <w:sz w:val="24"/>
              </w:rPr>
              <w:t xml:space="preserve"> </w:t>
            </w:r>
            <w:r>
              <w:rPr>
                <w:sz w:val="24"/>
              </w:rPr>
              <w:t>The</w:t>
            </w:r>
            <w:r>
              <w:rPr>
                <w:spacing w:val="-2"/>
                <w:sz w:val="24"/>
              </w:rPr>
              <w:t xml:space="preserve"> </w:t>
            </w:r>
            <w:r>
              <w:rPr>
                <w:spacing w:val="-4"/>
                <w:sz w:val="24"/>
              </w:rPr>
              <w:t>Supplier</w:t>
            </w:r>
          </w:p>
        </w:tc>
      </w:tr>
      <w:tr w:rsidR="00F06FEE" w14:paraId="7D96106E" w14:textId="77777777">
        <w:trPr>
          <w:trHeight w:val="672"/>
        </w:trPr>
        <w:tc>
          <w:tcPr>
            <w:tcW w:w="505" w:type="dxa"/>
            <w:vMerge/>
            <w:tcBorders>
              <w:top w:val="nil"/>
            </w:tcBorders>
          </w:tcPr>
          <w:p w14:paraId="385F76E8" w14:textId="77777777" w:rsidR="00F06FEE" w:rsidRDefault="00F06FEE">
            <w:pPr>
              <w:rPr>
                <w:sz w:val="2"/>
                <w:szCs w:val="2"/>
              </w:rPr>
            </w:pPr>
          </w:p>
        </w:tc>
        <w:tc>
          <w:tcPr>
            <w:tcW w:w="1069" w:type="dxa"/>
          </w:tcPr>
          <w:p w14:paraId="41617BF8" w14:textId="77777777" w:rsidR="00F06FEE" w:rsidRDefault="00F06FEE">
            <w:pPr>
              <w:pStyle w:val="TableParagraph"/>
              <w:ind w:left="0"/>
              <w:rPr>
                <w:rFonts w:ascii="Times New Roman"/>
              </w:rPr>
            </w:pPr>
          </w:p>
        </w:tc>
        <w:tc>
          <w:tcPr>
            <w:tcW w:w="7567" w:type="dxa"/>
          </w:tcPr>
          <w:p w14:paraId="53DDC331" w14:textId="77777777" w:rsidR="00F06FEE" w:rsidRDefault="005E5DF1">
            <w:pPr>
              <w:pStyle w:val="TableParagraph"/>
              <w:tabs>
                <w:tab w:val="left" w:pos="974"/>
                <w:tab w:val="left" w:pos="1933"/>
                <w:tab w:val="left" w:pos="2462"/>
                <w:tab w:val="left" w:pos="3293"/>
                <w:tab w:val="left" w:pos="4573"/>
                <w:tab w:val="left" w:pos="5069"/>
                <w:tab w:val="left" w:pos="5597"/>
                <w:tab w:val="left" w:pos="6590"/>
                <w:tab w:val="left" w:pos="7006"/>
              </w:tabs>
              <w:spacing w:before="4" w:line="237" w:lineRule="auto"/>
              <w:ind w:left="286" w:right="57"/>
              <w:rPr>
                <w:sz w:val="24"/>
              </w:rPr>
            </w:pPr>
            <w:r>
              <w:rPr>
                <w:spacing w:val="-2"/>
                <w:sz w:val="24"/>
              </w:rPr>
              <w:t>shall</w:t>
            </w:r>
            <w:r>
              <w:rPr>
                <w:sz w:val="24"/>
              </w:rPr>
              <w:tab/>
            </w:r>
            <w:r>
              <w:rPr>
                <w:spacing w:val="-2"/>
                <w:sz w:val="24"/>
              </w:rPr>
              <w:t>invoice</w:t>
            </w:r>
            <w:r>
              <w:rPr>
                <w:sz w:val="24"/>
              </w:rPr>
              <w:tab/>
            </w:r>
            <w:r>
              <w:rPr>
                <w:spacing w:val="-4"/>
                <w:sz w:val="24"/>
              </w:rPr>
              <w:t>the</w:t>
            </w:r>
            <w:r>
              <w:rPr>
                <w:sz w:val="24"/>
              </w:rPr>
              <w:tab/>
            </w:r>
            <w:r>
              <w:rPr>
                <w:spacing w:val="-2"/>
                <w:sz w:val="24"/>
              </w:rPr>
              <w:t>Buyer</w:t>
            </w:r>
            <w:r>
              <w:rPr>
                <w:sz w:val="24"/>
              </w:rPr>
              <w:tab/>
            </w:r>
            <w:r>
              <w:rPr>
                <w:spacing w:val="-2"/>
                <w:sz w:val="24"/>
              </w:rPr>
              <w:t>separately</w:t>
            </w:r>
            <w:r>
              <w:rPr>
                <w:sz w:val="24"/>
              </w:rPr>
              <w:tab/>
            </w:r>
            <w:r>
              <w:rPr>
                <w:spacing w:val="-4"/>
                <w:sz w:val="24"/>
              </w:rPr>
              <w:t>for</w:t>
            </w:r>
            <w:r>
              <w:rPr>
                <w:sz w:val="24"/>
              </w:rPr>
              <w:tab/>
            </w:r>
            <w:r>
              <w:rPr>
                <w:spacing w:val="-4"/>
                <w:sz w:val="24"/>
              </w:rPr>
              <w:t>the</w:t>
            </w:r>
            <w:r>
              <w:rPr>
                <w:sz w:val="24"/>
              </w:rPr>
              <w:tab/>
            </w:r>
            <w:r>
              <w:rPr>
                <w:spacing w:val="-2"/>
                <w:sz w:val="24"/>
              </w:rPr>
              <w:t>amount</w:t>
            </w:r>
            <w:r>
              <w:rPr>
                <w:sz w:val="24"/>
              </w:rPr>
              <w:tab/>
            </w:r>
            <w:r>
              <w:rPr>
                <w:spacing w:val="-6"/>
                <w:sz w:val="24"/>
              </w:rPr>
              <w:t>of</w:t>
            </w:r>
            <w:r>
              <w:rPr>
                <w:sz w:val="24"/>
              </w:rPr>
              <w:tab/>
            </w:r>
            <w:r>
              <w:rPr>
                <w:spacing w:val="-4"/>
                <w:sz w:val="24"/>
              </w:rPr>
              <w:t xml:space="preserve">such </w:t>
            </w:r>
            <w:r>
              <w:rPr>
                <w:spacing w:val="-2"/>
                <w:sz w:val="24"/>
              </w:rPr>
              <w:t>Chargeback.</w:t>
            </w:r>
          </w:p>
        </w:tc>
      </w:tr>
      <w:tr w:rsidR="00F06FEE" w14:paraId="59AFB63F" w14:textId="77777777">
        <w:trPr>
          <w:trHeight w:val="672"/>
        </w:trPr>
        <w:tc>
          <w:tcPr>
            <w:tcW w:w="505" w:type="dxa"/>
            <w:vMerge/>
            <w:tcBorders>
              <w:top w:val="nil"/>
            </w:tcBorders>
          </w:tcPr>
          <w:p w14:paraId="01013FCE" w14:textId="77777777" w:rsidR="00F06FEE" w:rsidRDefault="00F06FEE">
            <w:pPr>
              <w:rPr>
                <w:sz w:val="2"/>
                <w:szCs w:val="2"/>
              </w:rPr>
            </w:pPr>
          </w:p>
        </w:tc>
        <w:tc>
          <w:tcPr>
            <w:tcW w:w="1069" w:type="dxa"/>
          </w:tcPr>
          <w:p w14:paraId="27F96E6C" w14:textId="77777777" w:rsidR="00F06FEE" w:rsidRDefault="005E5DF1">
            <w:pPr>
              <w:pStyle w:val="TableParagraph"/>
              <w:spacing w:before="114"/>
              <w:ind w:left="266"/>
              <w:rPr>
                <w:sz w:val="24"/>
              </w:rPr>
            </w:pPr>
            <w:r>
              <w:rPr>
                <w:spacing w:val="-4"/>
                <w:sz w:val="24"/>
              </w:rPr>
              <w:t>8.8.</w:t>
            </w:r>
          </w:p>
        </w:tc>
        <w:tc>
          <w:tcPr>
            <w:tcW w:w="7567" w:type="dxa"/>
          </w:tcPr>
          <w:p w14:paraId="270DDBA3" w14:textId="77777777" w:rsidR="00F06FEE" w:rsidRDefault="005E5DF1">
            <w:pPr>
              <w:pStyle w:val="TableParagraph"/>
              <w:spacing w:before="108" w:line="272" w:lineRule="exact"/>
              <w:ind w:left="286" w:right="55"/>
              <w:rPr>
                <w:sz w:val="24"/>
              </w:rPr>
            </w:pPr>
            <w:r>
              <w:rPr>
                <w:sz w:val="24"/>
              </w:rPr>
              <w:t>Where</w:t>
            </w:r>
            <w:r>
              <w:rPr>
                <w:spacing w:val="39"/>
                <w:sz w:val="24"/>
              </w:rPr>
              <w:t xml:space="preserve"> </w:t>
            </w:r>
            <w:r>
              <w:rPr>
                <w:sz w:val="24"/>
              </w:rPr>
              <w:t>the</w:t>
            </w:r>
            <w:r>
              <w:rPr>
                <w:spacing w:val="39"/>
                <w:sz w:val="24"/>
              </w:rPr>
              <w:t xml:space="preserve"> </w:t>
            </w:r>
            <w:r>
              <w:rPr>
                <w:sz w:val="24"/>
              </w:rPr>
              <w:t>Buyer</w:t>
            </w:r>
            <w:r>
              <w:rPr>
                <w:spacing w:val="40"/>
                <w:sz w:val="24"/>
              </w:rPr>
              <w:t xml:space="preserve"> </w:t>
            </w:r>
            <w:r>
              <w:rPr>
                <w:sz w:val="24"/>
              </w:rPr>
              <w:t>is</w:t>
            </w:r>
            <w:r>
              <w:rPr>
                <w:spacing w:val="37"/>
                <w:sz w:val="24"/>
              </w:rPr>
              <w:t xml:space="preserve"> </w:t>
            </w:r>
            <w:r>
              <w:rPr>
                <w:sz w:val="24"/>
              </w:rPr>
              <w:t>not</w:t>
            </w:r>
            <w:r>
              <w:rPr>
                <w:spacing w:val="40"/>
                <w:sz w:val="24"/>
              </w:rPr>
              <w:t xml:space="preserve"> </w:t>
            </w:r>
            <w:r>
              <w:rPr>
                <w:sz w:val="24"/>
              </w:rPr>
              <w:t>responsible</w:t>
            </w:r>
            <w:r>
              <w:rPr>
                <w:spacing w:val="39"/>
                <w:sz w:val="24"/>
              </w:rPr>
              <w:t xml:space="preserve"> </w:t>
            </w:r>
            <w:r>
              <w:rPr>
                <w:sz w:val="24"/>
              </w:rPr>
              <w:t>for</w:t>
            </w:r>
            <w:r>
              <w:rPr>
                <w:spacing w:val="40"/>
                <w:sz w:val="24"/>
              </w:rPr>
              <w:t xml:space="preserve"> </w:t>
            </w:r>
            <w:r>
              <w:rPr>
                <w:sz w:val="24"/>
              </w:rPr>
              <w:t>a</w:t>
            </w:r>
            <w:r>
              <w:rPr>
                <w:spacing w:val="39"/>
                <w:sz w:val="24"/>
              </w:rPr>
              <w:t xml:space="preserve"> </w:t>
            </w:r>
            <w:r>
              <w:rPr>
                <w:sz w:val="24"/>
              </w:rPr>
              <w:t>Chargeback</w:t>
            </w:r>
            <w:r>
              <w:rPr>
                <w:spacing w:val="40"/>
                <w:sz w:val="24"/>
              </w:rPr>
              <w:t xml:space="preserve"> </w:t>
            </w:r>
            <w:r>
              <w:rPr>
                <w:sz w:val="24"/>
              </w:rPr>
              <w:t>it</w:t>
            </w:r>
            <w:r>
              <w:rPr>
                <w:spacing w:val="40"/>
                <w:sz w:val="24"/>
              </w:rPr>
              <w:t xml:space="preserve"> </w:t>
            </w:r>
            <w:r>
              <w:rPr>
                <w:sz w:val="24"/>
              </w:rPr>
              <w:t>shall</w:t>
            </w:r>
            <w:r>
              <w:rPr>
                <w:spacing w:val="39"/>
                <w:sz w:val="24"/>
              </w:rPr>
              <w:t xml:space="preserve"> </w:t>
            </w:r>
            <w:r>
              <w:rPr>
                <w:sz w:val="24"/>
              </w:rPr>
              <w:t>be paid</w:t>
            </w:r>
            <w:r>
              <w:rPr>
                <w:spacing w:val="17"/>
                <w:sz w:val="24"/>
              </w:rPr>
              <w:t xml:space="preserve"> </w:t>
            </w:r>
            <w:r>
              <w:rPr>
                <w:sz w:val="24"/>
              </w:rPr>
              <w:t>by</w:t>
            </w:r>
            <w:r>
              <w:rPr>
                <w:spacing w:val="31"/>
                <w:sz w:val="24"/>
              </w:rPr>
              <w:t xml:space="preserve"> </w:t>
            </w:r>
            <w:r>
              <w:rPr>
                <w:sz w:val="24"/>
              </w:rPr>
              <w:t>(and</w:t>
            </w:r>
            <w:r>
              <w:rPr>
                <w:spacing w:val="8"/>
                <w:sz w:val="24"/>
              </w:rPr>
              <w:t xml:space="preserve"> </w:t>
            </w:r>
            <w:r>
              <w:rPr>
                <w:sz w:val="24"/>
              </w:rPr>
              <w:t>be</w:t>
            </w:r>
            <w:r>
              <w:rPr>
                <w:spacing w:val="7"/>
                <w:sz w:val="24"/>
              </w:rPr>
              <w:t xml:space="preserve"> </w:t>
            </w:r>
            <w:r>
              <w:rPr>
                <w:sz w:val="24"/>
              </w:rPr>
              <w:t>the</w:t>
            </w:r>
            <w:r>
              <w:rPr>
                <w:spacing w:val="11"/>
                <w:sz w:val="24"/>
              </w:rPr>
              <w:t xml:space="preserve"> </w:t>
            </w:r>
            <w:r>
              <w:rPr>
                <w:sz w:val="24"/>
              </w:rPr>
              <w:t>responsibility</w:t>
            </w:r>
            <w:r>
              <w:rPr>
                <w:spacing w:val="19"/>
                <w:sz w:val="24"/>
              </w:rPr>
              <w:t xml:space="preserve"> </w:t>
            </w:r>
            <w:r>
              <w:rPr>
                <w:sz w:val="24"/>
              </w:rPr>
              <w:t>of)</w:t>
            </w:r>
            <w:r>
              <w:rPr>
                <w:spacing w:val="12"/>
                <w:sz w:val="24"/>
              </w:rPr>
              <w:t xml:space="preserve"> </w:t>
            </w:r>
            <w:r>
              <w:rPr>
                <w:sz w:val="24"/>
              </w:rPr>
              <w:t>the</w:t>
            </w:r>
            <w:r>
              <w:rPr>
                <w:spacing w:val="7"/>
                <w:sz w:val="24"/>
              </w:rPr>
              <w:t xml:space="preserve"> </w:t>
            </w:r>
            <w:r>
              <w:rPr>
                <w:sz w:val="24"/>
              </w:rPr>
              <w:t>Supplier,</w:t>
            </w:r>
            <w:r>
              <w:rPr>
                <w:spacing w:val="10"/>
                <w:sz w:val="24"/>
              </w:rPr>
              <w:t xml:space="preserve"> </w:t>
            </w:r>
            <w:r>
              <w:rPr>
                <w:sz w:val="24"/>
              </w:rPr>
              <w:t>and</w:t>
            </w:r>
            <w:r>
              <w:rPr>
                <w:spacing w:val="7"/>
                <w:sz w:val="24"/>
              </w:rPr>
              <w:t xml:space="preserve"> </w:t>
            </w:r>
            <w:r>
              <w:rPr>
                <w:sz w:val="24"/>
              </w:rPr>
              <w:t>the</w:t>
            </w:r>
            <w:r>
              <w:rPr>
                <w:spacing w:val="8"/>
                <w:sz w:val="24"/>
              </w:rPr>
              <w:t xml:space="preserve"> </w:t>
            </w:r>
            <w:r>
              <w:rPr>
                <w:spacing w:val="-2"/>
                <w:sz w:val="24"/>
              </w:rPr>
              <w:t>Supplier</w:t>
            </w:r>
          </w:p>
        </w:tc>
      </w:tr>
      <w:tr w:rsidR="00F06FEE" w14:paraId="7BE95D0A" w14:textId="77777777">
        <w:trPr>
          <w:trHeight w:val="945"/>
        </w:trPr>
        <w:tc>
          <w:tcPr>
            <w:tcW w:w="505" w:type="dxa"/>
            <w:vMerge/>
            <w:tcBorders>
              <w:top w:val="nil"/>
            </w:tcBorders>
          </w:tcPr>
          <w:p w14:paraId="44EF6FA8" w14:textId="77777777" w:rsidR="00F06FEE" w:rsidRDefault="00F06FEE">
            <w:pPr>
              <w:rPr>
                <w:sz w:val="2"/>
                <w:szCs w:val="2"/>
              </w:rPr>
            </w:pPr>
          </w:p>
        </w:tc>
        <w:tc>
          <w:tcPr>
            <w:tcW w:w="1069" w:type="dxa"/>
          </w:tcPr>
          <w:p w14:paraId="309B5D3E" w14:textId="77777777" w:rsidR="00F06FEE" w:rsidRDefault="00F06FEE">
            <w:pPr>
              <w:pStyle w:val="TableParagraph"/>
              <w:ind w:left="0"/>
              <w:rPr>
                <w:rFonts w:ascii="Times New Roman"/>
              </w:rPr>
            </w:pPr>
          </w:p>
        </w:tc>
        <w:tc>
          <w:tcPr>
            <w:tcW w:w="7567" w:type="dxa"/>
          </w:tcPr>
          <w:p w14:paraId="5354EBDD" w14:textId="77777777" w:rsidR="00F06FEE" w:rsidRDefault="005E5DF1">
            <w:pPr>
              <w:pStyle w:val="TableParagraph"/>
              <w:spacing w:before="4" w:line="237" w:lineRule="auto"/>
              <w:ind w:left="286" w:right="80"/>
              <w:jc w:val="both"/>
              <w:rPr>
                <w:sz w:val="24"/>
              </w:rPr>
            </w:pPr>
            <w:r>
              <w:rPr>
                <w:sz w:val="24"/>
              </w:rPr>
              <w:t>shall credit (and,</w:t>
            </w:r>
            <w:r>
              <w:rPr>
                <w:spacing w:val="-5"/>
                <w:sz w:val="24"/>
              </w:rPr>
              <w:t xml:space="preserve"> </w:t>
            </w:r>
            <w:r>
              <w:rPr>
                <w:sz w:val="24"/>
              </w:rPr>
              <w:t>where</w:t>
            </w:r>
            <w:r>
              <w:rPr>
                <w:spacing w:val="-7"/>
                <w:sz w:val="24"/>
              </w:rPr>
              <w:t xml:space="preserve"> </w:t>
            </w:r>
            <w:r>
              <w:rPr>
                <w:sz w:val="24"/>
              </w:rPr>
              <w:t>relevant,</w:t>
            </w:r>
            <w:r>
              <w:rPr>
                <w:spacing w:val="-5"/>
                <w:sz w:val="24"/>
              </w:rPr>
              <w:t xml:space="preserve"> </w:t>
            </w:r>
            <w:r>
              <w:rPr>
                <w:sz w:val="24"/>
              </w:rPr>
              <w:t>refund)</w:t>
            </w:r>
            <w:r>
              <w:rPr>
                <w:spacing w:val="-2"/>
                <w:sz w:val="24"/>
              </w:rPr>
              <w:t xml:space="preserve"> </w:t>
            </w:r>
            <w:r>
              <w:rPr>
                <w:sz w:val="24"/>
              </w:rPr>
              <w:t>to</w:t>
            </w:r>
            <w:r>
              <w:rPr>
                <w:spacing w:val="-7"/>
                <w:sz w:val="24"/>
              </w:rPr>
              <w:t xml:space="preserve"> </w:t>
            </w:r>
            <w:r>
              <w:rPr>
                <w:sz w:val="24"/>
              </w:rPr>
              <w:t>the</w:t>
            </w:r>
            <w:r>
              <w:rPr>
                <w:spacing w:val="-7"/>
                <w:sz w:val="24"/>
              </w:rPr>
              <w:t xml:space="preserve"> </w:t>
            </w:r>
            <w:r>
              <w:rPr>
                <w:sz w:val="24"/>
              </w:rPr>
              <w:t>Buyer</w:t>
            </w:r>
            <w:r>
              <w:rPr>
                <w:spacing w:val="-2"/>
                <w:sz w:val="24"/>
              </w:rPr>
              <w:t xml:space="preserve"> </w:t>
            </w:r>
            <w:r>
              <w:rPr>
                <w:sz w:val="24"/>
              </w:rPr>
              <w:t>the</w:t>
            </w:r>
            <w:r>
              <w:rPr>
                <w:spacing w:val="-7"/>
                <w:sz w:val="24"/>
              </w:rPr>
              <w:t xml:space="preserve"> </w:t>
            </w:r>
            <w:r>
              <w:rPr>
                <w:sz w:val="24"/>
              </w:rPr>
              <w:t>amount</w:t>
            </w:r>
            <w:r>
              <w:rPr>
                <w:spacing w:val="-5"/>
                <w:sz w:val="24"/>
              </w:rPr>
              <w:t xml:space="preserve"> </w:t>
            </w:r>
            <w:r>
              <w:rPr>
                <w:sz w:val="24"/>
              </w:rPr>
              <w:t>of any Charges which were otherwise</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Supplier</w:t>
            </w:r>
            <w:r>
              <w:rPr>
                <w:spacing w:val="-3"/>
                <w:sz w:val="24"/>
              </w:rPr>
              <w:t xml:space="preserve"> </w:t>
            </w:r>
            <w:r>
              <w:rPr>
                <w:sz w:val="24"/>
              </w:rPr>
              <w:t>in</w:t>
            </w:r>
            <w:r>
              <w:rPr>
                <w:spacing w:val="-8"/>
                <w:sz w:val="24"/>
              </w:rPr>
              <w:t xml:space="preserve"> </w:t>
            </w:r>
            <w:r>
              <w:rPr>
                <w:sz w:val="24"/>
              </w:rPr>
              <w:t>respect</w:t>
            </w:r>
            <w:r>
              <w:rPr>
                <w:spacing w:val="-6"/>
                <w:sz w:val="24"/>
              </w:rPr>
              <w:t xml:space="preserve"> </w:t>
            </w:r>
            <w:r>
              <w:rPr>
                <w:sz w:val="24"/>
              </w:rPr>
              <w:t>of the Transaction</w:t>
            </w:r>
            <w:r>
              <w:rPr>
                <w:spacing w:val="40"/>
                <w:sz w:val="24"/>
              </w:rPr>
              <w:t xml:space="preserve"> </w:t>
            </w:r>
            <w:r>
              <w:rPr>
                <w:sz w:val="24"/>
              </w:rPr>
              <w:t>which</w:t>
            </w:r>
            <w:r>
              <w:rPr>
                <w:spacing w:val="-6"/>
                <w:sz w:val="24"/>
              </w:rPr>
              <w:t xml:space="preserve"> </w:t>
            </w:r>
            <w:r>
              <w:rPr>
                <w:sz w:val="24"/>
              </w:rPr>
              <w:t>was the subject of the</w:t>
            </w:r>
            <w:r>
              <w:rPr>
                <w:spacing w:val="-6"/>
                <w:sz w:val="24"/>
              </w:rPr>
              <w:t xml:space="preserve"> </w:t>
            </w:r>
            <w:r>
              <w:rPr>
                <w:sz w:val="24"/>
              </w:rPr>
              <w:t>Chargeback.</w:t>
            </w:r>
          </w:p>
        </w:tc>
      </w:tr>
      <w:tr w:rsidR="00F06FEE" w14:paraId="19CB2FDE" w14:textId="77777777">
        <w:trPr>
          <w:trHeight w:val="520"/>
        </w:trPr>
        <w:tc>
          <w:tcPr>
            <w:tcW w:w="505" w:type="dxa"/>
          </w:tcPr>
          <w:p w14:paraId="42A34E15" w14:textId="77777777" w:rsidR="00F06FEE" w:rsidRDefault="005E5DF1">
            <w:pPr>
              <w:pStyle w:val="TableParagraph"/>
              <w:spacing w:before="114"/>
              <w:ind w:left="50"/>
              <w:rPr>
                <w:b/>
                <w:sz w:val="24"/>
              </w:rPr>
            </w:pPr>
            <w:r>
              <w:rPr>
                <w:b/>
                <w:spacing w:val="-5"/>
                <w:sz w:val="24"/>
              </w:rPr>
              <w:t>9.</w:t>
            </w:r>
          </w:p>
        </w:tc>
        <w:tc>
          <w:tcPr>
            <w:tcW w:w="1069" w:type="dxa"/>
          </w:tcPr>
          <w:p w14:paraId="0DF74271" w14:textId="77777777" w:rsidR="00F06FEE" w:rsidRDefault="005E5DF1">
            <w:pPr>
              <w:pStyle w:val="TableParagraph"/>
              <w:spacing w:before="114"/>
              <w:ind w:left="266"/>
              <w:rPr>
                <w:b/>
                <w:sz w:val="24"/>
              </w:rPr>
            </w:pPr>
            <w:r>
              <w:rPr>
                <w:b/>
                <w:spacing w:val="-4"/>
                <w:sz w:val="24"/>
              </w:rPr>
              <w:t>Data</w:t>
            </w:r>
          </w:p>
        </w:tc>
        <w:tc>
          <w:tcPr>
            <w:tcW w:w="7567" w:type="dxa"/>
          </w:tcPr>
          <w:p w14:paraId="61BC8F1D" w14:textId="77777777" w:rsidR="00F06FEE" w:rsidRDefault="00F06FEE">
            <w:pPr>
              <w:pStyle w:val="TableParagraph"/>
              <w:ind w:left="0"/>
              <w:rPr>
                <w:rFonts w:ascii="Times New Roman"/>
              </w:rPr>
            </w:pPr>
          </w:p>
        </w:tc>
      </w:tr>
      <w:tr w:rsidR="00F06FEE" w14:paraId="4D0CA5C8" w14:textId="77777777">
        <w:trPr>
          <w:trHeight w:val="1225"/>
        </w:trPr>
        <w:tc>
          <w:tcPr>
            <w:tcW w:w="505" w:type="dxa"/>
          </w:tcPr>
          <w:p w14:paraId="22F81371" w14:textId="77777777" w:rsidR="00F06FEE" w:rsidRDefault="00F06FEE">
            <w:pPr>
              <w:pStyle w:val="TableParagraph"/>
              <w:ind w:left="0"/>
              <w:rPr>
                <w:rFonts w:ascii="Times New Roman"/>
              </w:rPr>
            </w:pPr>
          </w:p>
        </w:tc>
        <w:tc>
          <w:tcPr>
            <w:tcW w:w="1069" w:type="dxa"/>
          </w:tcPr>
          <w:p w14:paraId="220EADF2" w14:textId="77777777" w:rsidR="00F06FEE" w:rsidRDefault="005E5DF1">
            <w:pPr>
              <w:pStyle w:val="TableParagraph"/>
              <w:spacing w:before="122"/>
              <w:ind w:left="266"/>
              <w:rPr>
                <w:sz w:val="24"/>
              </w:rPr>
            </w:pPr>
            <w:r>
              <w:rPr>
                <w:spacing w:val="-4"/>
                <w:sz w:val="24"/>
              </w:rPr>
              <w:t>9.1.</w:t>
            </w:r>
          </w:p>
        </w:tc>
        <w:tc>
          <w:tcPr>
            <w:tcW w:w="7567" w:type="dxa"/>
          </w:tcPr>
          <w:p w14:paraId="2833D2DD" w14:textId="77777777" w:rsidR="00F06FEE" w:rsidRDefault="005E5DF1">
            <w:pPr>
              <w:pStyle w:val="TableParagraph"/>
              <w:spacing w:before="124" w:line="237" w:lineRule="auto"/>
              <w:ind w:left="286"/>
              <w:rPr>
                <w:sz w:val="24"/>
              </w:rPr>
            </w:pPr>
            <w:r>
              <w:rPr>
                <w:sz w:val="24"/>
              </w:rPr>
              <w:t>The</w:t>
            </w:r>
            <w:r>
              <w:rPr>
                <w:spacing w:val="35"/>
                <w:sz w:val="24"/>
              </w:rPr>
              <w:t xml:space="preserve"> </w:t>
            </w:r>
            <w:r>
              <w:rPr>
                <w:sz w:val="24"/>
              </w:rPr>
              <w:t>Supplier</w:t>
            </w:r>
            <w:r>
              <w:rPr>
                <w:spacing w:val="26"/>
                <w:sz w:val="24"/>
              </w:rPr>
              <w:t xml:space="preserve"> </w:t>
            </w:r>
            <w:r>
              <w:rPr>
                <w:sz w:val="24"/>
              </w:rPr>
              <w:t>shall</w:t>
            </w:r>
            <w:r>
              <w:rPr>
                <w:spacing w:val="22"/>
                <w:sz w:val="24"/>
              </w:rPr>
              <w:t xml:space="preserve"> </w:t>
            </w:r>
            <w:r>
              <w:rPr>
                <w:sz w:val="24"/>
              </w:rPr>
              <w:t>ensure</w:t>
            </w:r>
            <w:r>
              <w:rPr>
                <w:spacing w:val="22"/>
                <w:sz w:val="24"/>
              </w:rPr>
              <w:t xml:space="preserve"> </w:t>
            </w:r>
            <w:r>
              <w:rPr>
                <w:sz w:val="24"/>
              </w:rPr>
              <w:t>a</w:t>
            </w:r>
            <w:r>
              <w:rPr>
                <w:spacing w:val="21"/>
                <w:sz w:val="24"/>
              </w:rPr>
              <w:t xml:space="preserve"> </w:t>
            </w:r>
            <w:r>
              <w:rPr>
                <w:sz w:val="24"/>
              </w:rPr>
              <w:t>PCI-DSS</w:t>
            </w:r>
            <w:r>
              <w:rPr>
                <w:spacing w:val="26"/>
                <w:sz w:val="24"/>
              </w:rPr>
              <w:t xml:space="preserve"> </w:t>
            </w:r>
            <w:r>
              <w:rPr>
                <w:sz w:val="24"/>
              </w:rPr>
              <w:t>secure</w:t>
            </w:r>
            <w:r>
              <w:rPr>
                <w:spacing w:val="22"/>
                <w:sz w:val="24"/>
              </w:rPr>
              <w:t xml:space="preserve"> </w:t>
            </w:r>
            <w:r>
              <w:rPr>
                <w:sz w:val="24"/>
              </w:rPr>
              <w:t>connection</w:t>
            </w:r>
            <w:r>
              <w:rPr>
                <w:spacing w:val="21"/>
                <w:sz w:val="24"/>
              </w:rPr>
              <w:t xml:space="preserve"> </w:t>
            </w:r>
            <w:r>
              <w:rPr>
                <w:sz w:val="24"/>
              </w:rPr>
              <w:t>(TLS</w:t>
            </w:r>
            <w:r>
              <w:rPr>
                <w:spacing w:val="26"/>
                <w:sz w:val="24"/>
              </w:rPr>
              <w:t xml:space="preserve"> </w:t>
            </w:r>
            <w:r>
              <w:rPr>
                <w:sz w:val="24"/>
              </w:rPr>
              <w:t>1.2 standard</w:t>
            </w:r>
            <w:r>
              <w:rPr>
                <w:spacing w:val="8"/>
                <w:sz w:val="24"/>
              </w:rPr>
              <w:t xml:space="preserve"> </w:t>
            </w:r>
            <w:r>
              <w:rPr>
                <w:sz w:val="24"/>
              </w:rPr>
              <w:t>and</w:t>
            </w:r>
            <w:r>
              <w:rPr>
                <w:spacing w:val="11"/>
                <w:sz w:val="24"/>
              </w:rPr>
              <w:t xml:space="preserve"> </w:t>
            </w:r>
            <w:r>
              <w:rPr>
                <w:sz w:val="24"/>
              </w:rPr>
              <w:t>as</w:t>
            </w:r>
            <w:r>
              <w:rPr>
                <w:spacing w:val="9"/>
                <w:sz w:val="24"/>
              </w:rPr>
              <w:t xml:space="preserve"> </w:t>
            </w:r>
            <w:r>
              <w:rPr>
                <w:sz w:val="24"/>
              </w:rPr>
              <w:t>amended</w:t>
            </w:r>
            <w:r>
              <w:rPr>
                <w:spacing w:val="10"/>
                <w:sz w:val="24"/>
              </w:rPr>
              <w:t xml:space="preserve"> </w:t>
            </w:r>
            <w:r>
              <w:rPr>
                <w:sz w:val="24"/>
              </w:rPr>
              <w:t>and</w:t>
            </w:r>
            <w:r>
              <w:rPr>
                <w:spacing w:val="11"/>
                <w:sz w:val="24"/>
              </w:rPr>
              <w:t xml:space="preserve"> </w:t>
            </w:r>
            <w:r>
              <w:rPr>
                <w:sz w:val="24"/>
              </w:rPr>
              <w:t>upgraded</w:t>
            </w:r>
            <w:r>
              <w:rPr>
                <w:spacing w:val="11"/>
                <w:sz w:val="24"/>
              </w:rPr>
              <w:t xml:space="preserve"> </w:t>
            </w:r>
            <w:r>
              <w:rPr>
                <w:sz w:val="24"/>
              </w:rPr>
              <w:t>from</w:t>
            </w:r>
            <w:r>
              <w:rPr>
                <w:spacing w:val="21"/>
                <w:sz w:val="24"/>
              </w:rPr>
              <w:t xml:space="preserve"> </w:t>
            </w:r>
            <w:r>
              <w:rPr>
                <w:sz w:val="24"/>
              </w:rPr>
              <w:t>time</w:t>
            </w:r>
            <w:r>
              <w:rPr>
                <w:spacing w:val="11"/>
                <w:sz w:val="24"/>
              </w:rPr>
              <w:t xml:space="preserve"> </w:t>
            </w:r>
            <w:r>
              <w:rPr>
                <w:sz w:val="24"/>
              </w:rPr>
              <w:t>to</w:t>
            </w:r>
            <w:r>
              <w:rPr>
                <w:spacing w:val="11"/>
                <w:sz w:val="24"/>
              </w:rPr>
              <w:t xml:space="preserve"> </w:t>
            </w:r>
            <w:r>
              <w:rPr>
                <w:sz w:val="24"/>
              </w:rPr>
              <w:t>time)</w:t>
            </w:r>
            <w:r>
              <w:rPr>
                <w:spacing w:val="15"/>
                <w:sz w:val="24"/>
              </w:rPr>
              <w:t xml:space="preserve"> </w:t>
            </w:r>
            <w:r>
              <w:rPr>
                <w:sz w:val="24"/>
              </w:rPr>
              <w:t>is</w:t>
            </w:r>
            <w:r>
              <w:rPr>
                <w:spacing w:val="-4"/>
                <w:sz w:val="24"/>
              </w:rPr>
              <w:t xml:space="preserve"> used</w:t>
            </w:r>
          </w:p>
          <w:p w14:paraId="672D39BB" w14:textId="77777777" w:rsidR="00F06FEE" w:rsidRDefault="005E5DF1">
            <w:pPr>
              <w:pStyle w:val="TableParagraph"/>
              <w:tabs>
                <w:tab w:val="left" w:pos="1438"/>
                <w:tab w:val="left" w:pos="2767"/>
                <w:tab w:val="left" w:pos="3471"/>
                <w:tab w:val="left" w:pos="3887"/>
                <w:tab w:val="left" w:pos="5119"/>
                <w:tab w:val="left" w:pos="5983"/>
              </w:tabs>
              <w:spacing w:line="272" w:lineRule="exact"/>
              <w:ind w:left="286" w:right="56"/>
              <w:rPr>
                <w:sz w:val="24"/>
              </w:rPr>
            </w:pPr>
            <w:r>
              <w:rPr>
                <w:sz w:val="24"/>
              </w:rPr>
              <w:t>between</w:t>
            </w:r>
            <w:r>
              <w:rPr>
                <w:spacing w:val="35"/>
                <w:sz w:val="24"/>
              </w:rPr>
              <w:t xml:space="preserve"> </w:t>
            </w:r>
            <w:r>
              <w:rPr>
                <w:sz w:val="24"/>
              </w:rPr>
              <w:t>the</w:t>
            </w:r>
            <w:r>
              <w:rPr>
                <w:spacing w:val="35"/>
                <w:sz w:val="24"/>
              </w:rPr>
              <w:t xml:space="preserve"> </w:t>
            </w:r>
            <w:r>
              <w:rPr>
                <w:sz w:val="24"/>
              </w:rPr>
              <w:t>Supplier</w:t>
            </w:r>
            <w:r>
              <w:rPr>
                <w:spacing w:val="27"/>
                <w:sz w:val="24"/>
              </w:rPr>
              <w:t xml:space="preserve"> </w:t>
            </w:r>
            <w:r>
              <w:rPr>
                <w:sz w:val="24"/>
              </w:rPr>
              <w:t>and</w:t>
            </w:r>
            <w:r>
              <w:rPr>
                <w:spacing w:val="22"/>
                <w:sz w:val="24"/>
              </w:rPr>
              <w:t xml:space="preserve"> </w:t>
            </w:r>
            <w:r>
              <w:rPr>
                <w:sz w:val="24"/>
              </w:rPr>
              <w:t>the</w:t>
            </w:r>
            <w:r>
              <w:rPr>
                <w:spacing w:val="22"/>
                <w:sz w:val="24"/>
              </w:rPr>
              <w:t xml:space="preserve"> </w:t>
            </w:r>
            <w:r>
              <w:rPr>
                <w:sz w:val="24"/>
              </w:rPr>
              <w:t>Buyer,</w:t>
            </w:r>
            <w:r>
              <w:rPr>
                <w:spacing w:val="24"/>
                <w:sz w:val="24"/>
              </w:rPr>
              <w:t xml:space="preserve"> </w:t>
            </w:r>
            <w:r>
              <w:rPr>
                <w:sz w:val="24"/>
              </w:rPr>
              <w:t>the</w:t>
            </w:r>
            <w:r>
              <w:rPr>
                <w:spacing w:val="22"/>
                <w:sz w:val="24"/>
              </w:rPr>
              <w:t xml:space="preserve"> </w:t>
            </w:r>
            <w:r>
              <w:rPr>
                <w:sz w:val="24"/>
              </w:rPr>
              <w:t>Buyer's</w:t>
            </w:r>
            <w:r>
              <w:rPr>
                <w:spacing w:val="20"/>
                <w:sz w:val="24"/>
              </w:rPr>
              <w:t xml:space="preserve"> </w:t>
            </w:r>
            <w:r>
              <w:rPr>
                <w:sz w:val="24"/>
              </w:rPr>
              <w:t>website,</w:t>
            </w:r>
            <w:r>
              <w:rPr>
                <w:spacing w:val="24"/>
                <w:sz w:val="24"/>
              </w:rPr>
              <w:t xml:space="preserve"> </w:t>
            </w:r>
            <w:r>
              <w:rPr>
                <w:sz w:val="24"/>
              </w:rPr>
              <w:t xml:space="preserve">Buyer's </w:t>
            </w:r>
            <w:r>
              <w:rPr>
                <w:spacing w:val="-2"/>
                <w:sz w:val="24"/>
              </w:rPr>
              <w:t>Payment</w:t>
            </w:r>
            <w:r>
              <w:rPr>
                <w:sz w:val="24"/>
              </w:rPr>
              <w:tab/>
            </w:r>
            <w:r>
              <w:rPr>
                <w:spacing w:val="-2"/>
                <w:sz w:val="24"/>
              </w:rPr>
              <w:t>Equipment</w:t>
            </w:r>
            <w:r>
              <w:rPr>
                <w:sz w:val="24"/>
              </w:rPr>
              <w:tab/>
            </w:r>
            <w:r>
              <w:rPr>
                <w:spacing w:val="-2"/>
                <w:sz w:val="24"/>
              </w:rPr>
              <w:t>point</w:t>
            </w:r>
            <w:r>
              <w:rPr>
                <w:sz w:val="24"/>
              </w:rPr>
              <w:tab/>
            </w:r>
            <w:r>
              <w:rPr>
                <w:spacing w:val="-5"/>
                <w:sz w:val="24"/>
              </w:rPr>
              <w:t>of</w:t>
            </w:r>
            <w:r>
              <w:rPr>
                <w:sz w:val="24"/>
              </w:rPr>
              <w:tab/>
            </w:r>
            <w:r>
              <w:rPr>
                <w:spacing w:val="-2"/>
                <w:sz w:val="24"/>
              </w:rPr>
              <w:t>presence,</w:t>
            </w:r>
            <w:r>
              <w:rPr>
                <w:sz w:val="24"/>
              </w:rPr>
              <w:tab/>
            </w:r>
            <w:r>
              <w:rPr>
                <w:spacing w:val="-2"/>
                <w:sz w:val="24"/>
              </w:rPr>
              <w:t>and/or</w:t>
            </w:r>
            <w:r>
              <w:rPr>
                <w:sz w:val="24"/>
              </w:rPr>
              <w:tab/>
              <w:t>Gateway</w:t>
            </w:r>
            <w:r>
              <w:rPr>
                <w:spacing w:val="25"/>
                <w:sz w:val="24"/>
              </w:rPr>
              <w:t xml:space="preserve">  </w:t>
            </w:r>
            <w:r>
              <w:rPr>
                <w:spacing w:val="-6"/>
                <w:sz w:val="24"/>
              </w:rPr>
              <w:t>and</w:t>
            </w:r>
          </w:p>
        </w:tc>
      </w:tr>
      <w:tr w:rsidR="00F06FEE" w14:paraId="03D4671D" w14:textId="77777777">
        <w:trPr>
          <w:trHeight w:val="672"/>
        </w:trPr>
        <w:tc>
          <w:tcPr>
            <w:tcW w:w="505" w:type="dxa"/>
          </w:tcPr>
          <w:p w14:paraId="7940C43E" w14:textId="77777777" w:rsidR="00F06FEE" w:rsidRDefault="00F06FEE">
            <w:pPr>
              <w:pStyle w:val="TableParagraph"/>
              <w:ind w:left="0"/>
              <w:rPr>
                <w:rFonts w:ascii="Times New Roman"/>
              </w:rPr>
            </w:pPr>
          </w:p>
        </w:tc>
        <w:tc>
          <w:tcPr>
            <w:tcW w:w="1069" w:type="dxa"/>
          </w:tcPr>
          <w:p w14:paraId="44B56F84" w14:textId="77777777" w:rsidR="00F06FEE" w:rsidRDefault="00F06FEE">
            <w:pPr>
              <w:pStyle w:val="TableParagraph"/>
              <w:ind w:left="0"/>
              <w:rPr>
                <w:rFonts w:ascii="Times New Roman"/>
              </w:rPr>
            </w:pPr>
          </w:p>
        </w:tc>
        <w:tc>
          <w:tcPr>
            <w:tcW w:w="7567" w:type="dxa"/>
          </w:tcPr>
          <w:p w14:paraId="7F83F17E" w14:textId="77777777" w:rsidR="00F06FEE" w:rsidRDefault="005E5DF1">
            <w:pPr>
              <w:pStyle w:val="TableParagraph"/>
              <w:spacing w:before="4" w:line="237" w:lineRule="auto"/>
              <w:ind w:left="286" w:right="55"/>
              <w:rPr>
                <w:sz w:val="24"/>
              </w:rPr>
            </w:pPr>
            <w:r>
              <w:rPr>
                <w:sz w:val="24"/>
              </w:rPr>
              <w:t>between</w:t>
            </w:r>
            <w:r>
              <w:rPr>
                <w:spacing w:val="80"/>
                <w:sz w:val="24"/>
              </w:rPr>
              <w:t xml:space="preserve"> </w:t>
            </w:r>
            <w:r>
              <w:rPr>
                <w:sz w:val="24"/>
              </w:rPr>
              <w:t>the</w:t>
            </w:r>
            <w:r>
              <w:rPr>
                <w:spacing w:val="80"/>
                <w:sz w:val="24"/>
              </w:rPr>
              <w:t xml:space="preserve"> </w:t>
            </w:r>
            <w:r>
              <w:rPr>
                <w:sz w:val="24"/>
              </w:rPr>
              <w:t>Supplier</w:t>
            </w:r>
            <w:r>
              <w:rPr>
                <w:spacing w:val="80"/>
                <w:sz w:val="24"/>
              </w:rPr>
              <w:t xml:space="preserve"> </w:t>
            </w:r>
            <w:r>
              <w:rPr>
                <w:sz w:val="24"/>
              </w:rPr>
              <w:t>and</w:t>
            </w:r>
            <w:r>
              <w:rPr>
                <w:spacing w:val="80"/>
                <w:sz w:val="24"/>
              </w:rPr>
              <w:t xml:space="preserve"> </w:t>
            </w:r>
            <w:r>
              <w:rPr>
                <w:sz w:val="24"/>
              </w:rPr>
              <w:t>any</w:t>
            </w:r>
            <w:r>
              <w:rPr>
                <w:spacing w:val="80"/>
                <w:sz w:val="24"/>
              </w:rPr>
              <w:t xml:space="preserve"> </w:t>
            </w:r>
            <w:r>
              <w:rPr>
                <w:sz w:val="24"/>
              </w:rPr>
              <w:t>third</w:t>
            </w:r>
            <w:r>
              <w:rPr>
                <w:spacing w:val="80"/>
                <w:sz w:val="24"/>
              </w:rPr>
              <w:t xml:space="preserve"> </w:t>
            </w:r>
            <w:r>
              <w:rPr>
                <w:sz w:val="24"/>
              </w:rPr>
              <w:t>party</w:t>
            </w:r>
            <w:r>
              <w:rPr>
                <w:spacing w:val="79"/>
                <w:sz w:val="24"/>
              </w:rPr>
              <w:t xml:space="preserve"> </w:t>
            </w:r>
            <w:r>
              <w:rPr>
                <w:sz w:val="24"/>
              </w:rPr>
              <w:t>(including</w:t>
            </w:r>
            <w:r>
              <w:rPr>
                <w:spacing w:val="40"/>
                <w:sz w:val="24"/>
              </w:rPr>
              <w:t xml:space="preserve"> </w:t>
            </w:r>
            <w:r>
              <w:rPr>
                <w:sz w:val="24"/>
              </w:rPr>
              <w:t>any</w:t>
            </w:r>
            <w:r>
              <w:rPr>
                <w:spacing w:val="79"/>
                <w:sz w:val="24"/>
              </w:rPr>
              <w:t xml:space="preserve"> </w:t>
            </w:r>
            <w:r>
              <w:rPr>
                <w:sz w:val="24"/>
              </w:rPr>
              <w:t>Card Scheme, and/or</w:t>
            </w:r>
            <w:r>
              <w:rPr>
                <w:spacing w:val="40"/>
                <w:sz w:val="24"/>
              </w:rPr>
              <w:t xml:space="preserve"> </w:t>
            </w:r>
            <w:r>
              <w:rPr>
                <w:sz w:val="24"/>
              </w:rPr>
              <w:t>Card Issuer).</w:t>
            </w:r>
          </w:p>
        </w:tc>
      </w:tr>
      <w:tr w:rsidR="00F06FEE" w14:paraId="5449C976" w14:textId="77777777">
        <w:trPr>
          <w:trHeight w:val="672"/>
        </w:trPr>
        <w:tc>
          <w:tcPr>
            <w:tcW w:w="505" w:type="dxa"/>
          </w:tcPr>
          <w:p w14:paraId="06846C3A" w14:textId="77777777" w:rsidR="00F06FEE" w:rsidRDefault="00F06FEE">
            <w:pPr>
              <w:pStyle w:val="TableParagraph"/>
              <w:ind w:left="0"/>
              <w:rPr>
                <w:rFonts w:ascii="Times New Roman"/>
              </w:rPr>
            </w:pPr>
          </w:p>
        </w:tc>
        <w:tc>
          <w:tcPr>
            <w:tcW w:w="1069" w:type="dxa"/>
          </w:tcPr>
          <w:p w14:paraId="21389263" w14:textId="77777777" w:rsidR="00F06FEE" w:rsidRDefault="005E5DF1">
            <w:pPr>
              <w:pStyle w:val="TableParagraph"/>
              <w:spacing w:before="114"/>
              <w:ind w:left="266"/>
              <w:rPr>
                <w:sz w:val="24"/>
              </w:rPr>
            </w:pPr>
            <w:r>
              <w:rPr>
                <w:spacing w:val="-4"/>
                <w:sz w:val="24"/>
              </w:rPr>
              <w:t>9.2.</w:t>
            </w:r>
          </w:p>
        </w:tc>
        <w:tc>
          <w:tcPr>
            <w:tcW w:w="7567" w:type="dxa"/>
          </w:tcPr>
          <w:p w14:paraId="1254A4FA" w14:textId="77777777" w:rsidR="00F06FEE" w:rsidRDefault="005E5DF1">
            <w:pPr>
              <w:pStyle w:val="TableParagraph"/>
              <w:spacing w:before="108" w:line="272" w:lineRule="exact"/>
              <w:ind w:left="286" w:right="55"/>
              <w:rPr>
                <w:sz w:val="24"/>
              </w:rPr>
            </w:pPr>
            <w:r>
              <w:rPr>
                <w:sz w:val="24"/>
              </w:rPr>
              <w:t>The</w:t>
            </w:r>
            <w:r>
              <w:rPr>
                <w:spacing w:val="35"/>
                <w:sz w:val="24"/>
              </w:rPr>
              <w:t xml:space="preserve"> </w:t>
            </w:r>
            <w:r>
              <w:rPr>
                <w:sz w:val="24"/>
              </w:rPr>
              <w:t>Supplier</w:t>
            </w:r>
            <w:r>
              <w:rPr>
                <w:spacing w:val="40"/>
                <w:sz w:val="24"/>
              </w:rPr>
              <w:t xml:space="preserve"> </w:t>
            </w:r>
            <w:r>
              <w:rPr>
                <w:sz w:val="24"/>
              </w:rPr>
              <w:t>shall,</w:t>
            </w:r>
            <w:r>
              <w:rPr>
                <w:spacing w:val="37"/>
                <w:sz w:val="24"/>
              </w:rPr>
              <w:t xml:space="preserve"> </w:t>
            </w:r>
            <w:r>
              <w:rPr>
                <w:sz w:val="24"/>
              </w:rPr>
              <w:t>on</w:t>
            </w:r>
            <w:r>
              <w:rPr>
                <w:spacing w:val="21"/>
                <w:sz w:val="24"/>
              </w:rPr>
              <w:t xml:space="preserve"> </w:t>
            </w:r>
            <w:r>
              <w:rPr>
                <w:sz w:val="24"/>
              </w:rPr>
              <w:t>demand,</w:t>
            </w:r>
            <w:r>
              <w:rPr>
                <w:spacing w:val="24"/>
                <w:sz w:val="24"/>
              </w:rPr>
              <w:t xml:space="preserve"> </w:t>
            </w:r>
            <w:r>
              <w:rPr>
                <w:sz w:val="24"/>
              </w:rPr>
              <w:t>provide</w:t>
            </w:r>
            <w:r>
              <w:rPr>
                <w:spacing w:val="21"/>
                <w:sz w:val="24"/>
              </w:rPr>
              <w:t xml:space="preserve"> </w:t>
            </w:r>
            <w:r>
              <w:rPr>
                <w:sz w:val="24"/>
              </w:rPr>
              <w:t>details</w:t>
            </w:r>
            <w:r>
              <w:rPr>
                <w:spacing w:val="20"/>
                <w:sz w:val="24"/>
              </w:rPr>
              <w:t xml:space="preserve"> </w:t>
            </w:r>
            <w:r>
              <w:rPr>
                <w:sz w:val="24"/>
              </w:rPr>
              <w:t>to</w:t>
            </w:r>
            <w:r>
              <w:rPr>
                <w:spacing w:val="21"/>
                <w:sz w:val="24"/>
              </w:rPr>
              <w:t xml:space="preserve"> </w:t>
            </w:r>
            <w:r>
              <w:rPr>
                <w:sz w:val="24"/>
              </w:rPr>
              <w:t>the</w:t>
            </w:r>
            <w:r>
              <w:rPr>
                <w:spacing w:val="21"/>
                <w:sz w:val="24"/>
              </w:rPr>
              <w:t xml:space="preserve"> </w:t>
            </w:r>
            <w:r>
              <w:rPr>
                <w:sz w:val="24"/>
              </w:rPr>
              <w:t>Buyer</w:t>
            </w:r>
            <w:r>
              <w:rPr>
                <w:spacing w:val="26"/>
                <w:sz w:val="24"/>
              </w:rPr>
              <w:t xml:space="preserve"> </w:t>
            </w:r>
            <w:r>
              <w:rPr>
                <w:sz w:val="24"/>
              </w:rPr>
              <w:t>of</w:t>
            </w:r>
            <w:r>
              <w:rPr>
                <w:spacing w:val="37"/>
                <w:sz w:val="24"/>
              </w:rPr>
              <w:t xml:space="preserve"> </w:t>
            </w:r>
            <w:r>
              <w:rPr>
                <w:sz w:val="24"/>
              </w:rPr>
              <w:t>all other</w:t>
            </w:r>
            <w:r>
              <w:rPr>
                <w:spacing w:val="74"/>
                <w:sz w:val="24"/>
              </w:rPr>
              <w:t xml:space="preserve"> </w:t>
            </w:r>
            <w:r>
              <w:rPr>
                <w:sz w:val="24"/>
              </w:rPr>
              <w:t>integration</w:t>
            </w:r>
            <w:r>
              <w:rPr>
                <w:spacing w:val="71"/>
                <w:sz w:val="24"/>
              </w:rPr>
              <w:t xml:space="preserve"> </w:t>
            </w:r>
            <w:r>
              <w:rPr>
                <w:sz w:val="24"/>
              </w:rPr>
              <w:t>mechanisms</w:t>
            </w:r>
            <w:r>
              <w:rPr>
                <w:spacing w:val="70"/>
                <w:sz w:val="24"/>
              </w:rPr>
              <w:t xml:space="preserve"> </w:t>
            </w:r>
            <w:r>
              <w:rPr>
                <w:sz w:val="24"/>
              </w:rPr>
              <w:t>for</w:t>
            </w:r>
            <w:r>
              <w:rPr>
                <w:spacing w:val="77"/>
                <w:sz w:val="24"/>
              </w:rPr>
              <w:t xml:space="preserve"> </w:t>
            </w:r>
            <w:r>
              <w:rPr>
                <w:sz w:val="24"/>
              </w:rPr>
              <w:t>use</w:t>
            </w:r>
            <w:r>
              <w:rPr>
                <w:spacing w:val="56"/>
                <w:sz w:val="24"/>
              </w:rPr>
              <w:t xml:space="preserve"> </w:t>
            </w:r>
            <w:r>
              <w:rPr>
                <w:sz w:val="24"/>
              </w:rPr>
              <w:t>by</w:t>
            </w:r>
            <w:r>
              <w:rPr>
                <w:spacing w:val="70"/>
                <w:sz w:val="24"/>
              </w:rPr>
              <w:t xml:space="preserve"> </w:t>
            </w:r>
            <w:r>
              <w:rPr>
                <w:sz w:val="24"/>
              </w:rPr>
              <w:t>the</w:t>
            </w:r>
            <w:r>
              <w:rPr>
                <w:spacing w:val="57"/>
                <w:sz w:val="24"/>
              </w:rPr>
              <w:t xml:space="preserve"> </w:t>
            </w:r>
            <w:r>
              <w:rPr>
                <w:sz w:val="24"/>
              </w:rPr>
              <w:t>Buyer</w:t>
            </w:r>
            <w:r>
              <w:rPr>
                <w:spacing w:val="62"/>
                <w:sz w:val="24"/>
              </w:rPr>
              <w:t xml:space="preserve"> </w:t>
            </w:r>
            <w:r>
              <w:rPr>
                <w:sz w:val="24"/>
              </w:rPr>
              <w:t>e.g.</w:t>
            </w:r>
            <w:r>
              <w:rPr>
                <w:spacing w:val="60"/>
                <w:sz w:val="24"/>
              </w:rPr>
              <w:t xml:space="preserve"> </w:t>
            </w:r>
            <w:r>
              <w:rPr>
                <w:spacing w:val="-2"/>
                <w:sz w:val="24"/>
              </w:rPr>
              <w:t>mobile</w:t>
            </w:r>
          </w:p>
        </w:tc>
      </w:tr>
      <w:tr w:rsidR="00F06FEE" w14:paraId="073698BB" w14:textId="77777777">
        <w:trPr>
          <w:trHeight w:val="1225"/>
        </w:trPr>
        <w:tc>
          <w:tcPr>
            <w:tcW w:w="505" w:type="dxa"/>
          </w:tcPr>
          <w:p w14:paraId="2DC28803" w14:textId="77777777" w:rsidR="00F06FEE" w:rsidRDefault="00F06FEE">
            <w:pPr>
              <w:pStyle w:val="TableParagraph"/>
              <w:ind w:left="0"/>
              <w:rPr>
                <w:rFonts w:ascii="Times New Roman"/>
              </w:rPr>
            </w:pPr>
          </w:p>
        </w:tc>
        <w:tc>
          <w:tcPr>
            <w:tcW w:w="1069" w:type="dxa"/>
          </w:tcPr>
          <w:p w14:paraId="1AE8B442" w14:textId="77777777" w:rsidR="00F06FEE" w:rsidRDefault="00F06FEE">
            <w:pPr>
              <w:pStyle w:val="TableParagraph"/>
              <w:ind w:left="0"/>
              <w:rPr>
                <w:rFonts w:ascii="Times New Roman"/>
              </w:rPr>
            </w:pPr>
          </w:p>
        </w:tc>
        <w:tc>
          <w:tcPr>
            <w:tcW w:w="7567" w:type="dxa"/>
          </w:tcPr>
          <w:p w14:paraId="6C58014B" w14:textId="77777777" w:rsidR="00F06FEE" w:rsidRDefault="005E5DF1">
            <w:pPr>
              <w:pStyle w:val="TableParagraph"/>
              <w:spacing w:before="4" w:line="237" w:lineRule="auto"/>
              <w:ind w:left="286" w:right="47"/>
              <w:jc w:val="both"/>
              <w:rPr>
                <w:sz w:val="24"/>
              </w:rPr>
            </w:pPr>
            <w:r>
              <w:rPr>
                <w:sz w:val="24"/>
              </w:rPr>
              <w:t xml:space="preserve">SDKs, silent order POST, encrypted (TLS 1.2 and subsequent as amended from time to time) API </w:t>
            </w:r>
            <w:r>
              <w:rPr>
                <w:sz w:val="24"/>
              </w:rPr>
              <w:t>connection from another PCI compliant Level 1 Service provider including, but not limited to, GOV.UK Pay.</w:t>
            </w:r>
          </w:p>
        </w:tc>
      </w:tr>
      <w:tr w:rsidR="00F06FEE" w14:paraId="33795219" w14:textId="77777777">
        <w:trPr>
          <w:trHeight w:val="1225"/>
        </w:trPr>
        <w:tc>
          <w:tcPr>
            <w:tcW w:w="505" w:type="dxa"/>
          </w:tcPr>
          <w:p w14:paraId="548DE26C" w14:textId="77777777" w:rsidR="00F06FEE" w:rsidRDefault="00F06FEE">
            <w:pPr>
              <w:pStyle w:val="TableParagraph"/>
              <w:ind w:left="0"/>
              <w:rPr>
                <w:rFonts w:ascii="Times New Roman"/>
              </w:rPr>
            </w:pPr>
          </w:p>
        </w:tc>
        <w:tc>
          <w:tcPr>
            <w:tcW w:w="1069" w:type="dxa"/>
          </w:tcPr>
          <w:p w14:paraId="623434AE" w14:textId="77777777" w:rsidR="00F06FEE" w:rsidRDefault="005E5DF1">
            <w:pPr>
              <w:pStyle w:val="TableParagraph"/>
              <w:spacing w:before="122"/>
              <w:ind w:left="266"/>
              <w:rPr>
                <w:sz w:val="24"/>
              </w:rPr>
            </w:pPr>
            <w:r>
              <w:rPr>
                <w:spacing w:val="-4"/>
                <w:sz w:val="24"/>
              </w:rPr>
              <w:t>9.3.</w:t>
            </w:r>
          </w:p>
        </w:tc>
        <w:tc>
          <w:tcPr>
            <w:tcW w:w="7567" w:type="dxa"/>
          </w:tcPr>
          <w:p w14:paraId="07D5E330" w14:textId="77777777" w:rsidR="00F06FEE" w:rsidRDefault="005E5DF1">
            <w:pPr>
              <w:pStyle w:val="TableParagraph"/>
              <w:spacing w:before="117" w:line="272" w:lineRule="exact"/>
              <w:ind w:left="286" w:right="51"/>
              <w:jc w:val="both"/>
              <w:rPr>
                <w:sz w:val="24"/>
              </w:rPr>
            </w:pPr>
            <w:r>
              <w:rPr>
                <w:sz w:val="24"/>
              </w:rPr>
              <w:t xml:space="preserve">Subject to the requirements of PCI and the Data Protection Legislation, the Buyer shall use all reasonable efforts to retain legible </w:t>
            </w:r>
            <w:r>
              <w:rPr>
                <w:sz w:val="24"/>
              </w:rPr>
              <w:t>copies of Transaction Data which it has collected on its Payment</w:t>
            </w:r>
            <w:r>
              <w:rPr>
                <w:spacing w:val="12"/>
                <w:sz w:val="24"/>
              </w:rPr>
              <w:t xml:space="preserve"> </w:t>
            </w:r>
            <w:r>
              <w:rPr>
                <w:sz w:val="24"/>
              </w:rPr>
              <w:t>Equipment</w:t>
            </w:r>
            <w:r>
              <w:rPr>
                <w:spacing w:val="13"/>
                <w:sz w:val="24"/>
              </w:rPr>
              <w:t xml:space="preserve"> </w:t>
            </w:r>
            <w:r>
              <w:rPr>
                <w:sz w:val="24"/>
              </w:rPr>
              <w:t>for</w:t>
            </w:r>
            <w:r>
              <w:rPr>
                <w:spacing w:val="15"/>
                <w:sz w:val="24"/>
              </w:rPr>
              <w:t xml:space="preserve"> </w:t>
            </w:r>
            <w:r>
              <w:rPr>
                <w:sz w:val="24"/>
              </w:rPr>
              <w:t>a</w:t>
            </w:r>
            <w:r>
              <w:rPr>
                <w:spacing w:val="10"/>
                <w:sz w:val="24"/>
              </w:rPr>
              <w:t xml:space="preserve"> </w:t>
            </w:r>
            <w:r>
              <w:rPr>
                <w:sz w:val="24"/>
              </w:rPr>
              <w:t>minimum</w:t>
            </w:r>
            <w:r>
              <w:rPr>
                <w:spacing w:val="22"/>
                <w:sz w:val="24"/>
              </w:rPr>
              <w:t xml:space="preserve"> </w:t>
            </w:r>
            <w:r>
              <w:rPr>
                <w:sz w:val="24"/>
              </w:rPr>
              <w:t>period</w:t>
            </w:r>
            <w:r>
              <w:rPr>
                <w:spacing w:val="10"/>
                <w:sz w:val="24"/>
              </w:rPr>
              <w:t xml:space="preserve"> </w:t>
            </w:r>
            <w:r>
              <w:rPr>
                <w:sz w:val="24"/>
              </w:rPr>
              <w:t>of</w:t>
            </w:r>
            <w:r>
              <w:rPr>
                <w:spacing w:val="25"/>
                <w:sz w:val="24"/>
              </w:rPr>
              <w:t xml:space="preserve"> </w:t>
            </w:r>
            <w:r>
              <w:rPr>
                <w:sz w:val="24"/>
              </w:rPr>
              <w:t>eighteen</w:t>
            </w:r>
            <w:r>
              <w:rPr>
                <w:spacing w:val="11"/>
                <w:sz w:val="24"/>
              </w:rPr>
              <w:t xml:space="preserve"> </w:t>
            </w:r>
            <w:r>
              <w:rPr>
                <w:sz w:val="24"/>
              </w:rPr>
              <w:t>(18)</w:t>
            </w:r>
            <w:r>
              <w:rPr>
                <w:spacing w:val="1"/>
                <w:sz w:val="24"/>
              </w:rPr>
              <w:t xml:space="preserve"> </w:t>
            </w:r>
            <w:r>
              <w:rPr>
                <w:spacing w:val="-2"/>
                <w:sz w:val="24"/>
              </w:rPr>
              <w:t>months</w:t>
            </w:r>
          </w:p>
        </w:tc>
      </w:tr>
      <w:tr w:rsidR="00F06FEE" w14:paraId="78554965" w14:textId="77777777">
        <w:trPr>
          <w:trHeight w:val="400"/>
        </w:trPr>
        <w:tc>
          <w:tcPr>
            <w:tcW w:w="505" w:type="dxa"/>
          </w:tcPr>
          <w:p w14:paraId="504F629F" w14:textId="77777777" w:rsidR="00F06FEE" w:rsidRDefault="00F06FEE">
            <w:pPr>
              <w:pStyle w:val="TableParagraph"/>
              <w:ind w:left="0"/>
              <w:rPr>
                <w:rFonts w:ascii="Times New Roman"/>
              </w:rPr>
            </w:pPr>
          </w:p>
        </w:tc>
        <w:tc>
          <w:tcPr>
            <w:tcW w:w="1069" w:type="dxa"/>
          </w:tcPr>
          <w:p w14:paraId="108749ED" w14:textId="77777777" w:rsidR="00F06FEE" w:rsidRDefault="00F06FEE">
            <w:pPr>
              <w:pStyle w:val="TableParagraph"/>
              <w:ind w:left="0"/>
              <w:rPr>
                <w:rFonts w:ascii="Times New Roman"/>
              </w:rPr>
            </w:pPr>
          </w:p>
        </w:tc>
        <w:tc>
          <w:tcPr>
            <w:tcW w:w="7567" w:type="dxa"/>
          </w:tcPr>
          <w:p w14:paraId="312BCC9C" w14:textId="77777777" w:rsidR="00F06FEE" w:rsidRDefault="005E5DF1">
            <w:pPr>
              <w:pStyle w:val="TableParagraph"/>
              <w:spacing w:before="2"/>
              <w:ind w:left="286"/>
              <w:rPr>
                <w:sz w:val="24"/>
              </w:rPr>
            </w:pPr>
            <w:r>
              <w:rPr>
                <w:sz w:val="24"/>
              </w:rPr>
              <w:t>from</w:t>
            </w:r>
            <w:r>
              <w:rPr>
                <w:spacing w:val="-1"/>
                <w:sz w:val="24"/>
              </w:rPr>
              <w:t xml:space="preserve"> </w:t>
            </w:r>
            <w:r>
              <w:rPr>
                <w:sz w:val="24"/>
              </w:rPr>
              <w:t>the</w:t>
            </w:r>
            <w:r>
              <w:rPr>
                <w:spacing w:val="-14"/>
                <w:sz w:val="24"/>
              </w:rPr>
              <w:t xml:space="preserve"> </w:t>
            </w:r>
            <w:r>
              <w:rPr>
                <w:sz w:val="24"/>
              </w:rPr>
              <w:t>date</w:t>
            </w:r>
            <w:r>
              <w:rPr>
                <w:spacing w:val="16"/>
                <w:sz w:val="24"/>
              </w:rPr>
              <w:t xml:space="preserve"> </w:t>
            </w:r>
            <w:r>
              <w:rPr>
                <w:sz w:val="24"/>
              </w:rPr>
              <w:t>of</w:t>
            </w:r>
            <w:r>
              <w:rPr>
                <w:spacing w:val="3"/>
                <w:sz w:val="24"/>
              </w:rPr>
              <w:t xml:space="preserve"> </w:t>
            </w:r>
            <w:r>
              <w:rPr>
                <w:sz w:val="24"/>
              </w:rPr>
              <w:t>each</w:t>
            </w:r>
            <w:r>
              <w:rPr>
                <w:spacing w:val="-13"/>
                <w:sz w:val="24"/>
              </w:rPr>
              <w:t xml:space="preserve"> </w:t>
            </w:r>
            <w:r>
              <w:rPr>
                <w:spacing w:val="-2"/>
                <w:sz w:val="24"/>
              </w:rPr>
              <w:t>Transaction.</w:t>
            </w:r>
          </w:p>
        </w:tc>
      </w:tr>
      <w:tr w:rsidR="00F06FEE" w14:paraId="739A3DBF" w14:textId="77777777">
        <w:trPr>
          <w:trHeight w:val="944"/>
        </w:trPr>
        <w:tc>
          <w:tcPr>
            <w:tcW w:w="505" w:type="dxa"/>
          </w:tcPr>
          <w:p w14:paraId="7AEDA7E4" w14:textId="77777777" w:rsidR="00F06FEE" w:rsidRDefault="00F06FEE">
            <w:pPr>
              <w:pStyle w:val="TableParagraph"/>
              <w:ind w:left="0"/>
              <w:rPr>
                <w:rFonts w:ascii="Times New Roman"/>
              </w:rPr>
            </w:pPr>
          </w:p>
        </w:tc>
        <w:tc>
          <w:tcPr>
            <w:tcW w:w="1069" w:type="dxa"/>
          </w:tcPr>
          <w:p w14:paraId="0A4ECDF1" w14:textId="77777777" w:rsidR="00F06FEE" w:rsidRDefault="005E5DF1">
            <w:pPr>
              <w:pStyle w:val="TableParagraph"/>
              <w:spacing w:before="114"/>
              <w:ind w:left="266"/>
              <w:rPr>
                <w:sz w:val="24"/>
              </w:rPr>
            </w:pPr>
            <w:bookmarkStart w:id="116" w:name="_bookmark99"/>
            <w:bookmarkEnd w:id="116"/>
            <w:r>
              <w:rPr>
                <w:spacing w:val="-4"/>
                <w:sz w:val="24"/>
              </w:rPr>
              <w:t>9.4.</w:t>
            </w:r>
          </w:p>
        </w:tc>
        <w:tc>
          <w:tcPr>
            <w:tcW w:w="7567" w:type="dxa"/>
          </w:tcPr>
          <w:p w14:paraId="0C3F50A0" w14:textId="77777777" w:rsidR="00F06FEE" w:rsidRDefault="005E5DF1">
            <w:pPr>
              <w:pStyle w:val="TableParagraph"/>
              <w:tabs>
                <w:tab w:val="left" w:pos="1646"/>
                <w:tab w:val="left" w:pos="2640"/>
                <w:tab w:val="left" w:pos="3168"/>
                <w:tab w:val="left" w:pos="4000"/>
                <w:tab w:val="left" w:pos="4400"/>
                <w:tab w:val="left" w:pos="5376"/>
                <w:tab w:val="left" w:pos="6256"/>
                <w:tab w:val="left" w:pos="6672"/>
              </w:tabs>
              <w:spacing w:before="116" w:line="237" w:lineRule="auto"/>
              <w:ind w:left="286" w:right="58"/>
              <w:rPr>
                <w:sz w:val="24"/>
              </w:rPr>
            </w:pPr>
            <w:r>
              <w:rPr>
                <w:sz w:val="24"/>
              </w:rPr>
              <w:t>The</w:t>
            </w:r>
            <w:r>
              <w:rPr>
                <w:spacing w:val="40"/>
                <w:sz w:val="24"/>
              </w:rPr>
              <w:t xml:space="preserve"> </w:t>
            </w:r>
            <w:r>
              <w:rPr>
                <w:sz w:val="24"/>
              </w:rPr>
              <w:t>Supplier</w:t>
            </w:r>
            <w:r>
              <w:rPr>
                <w:spacing w:val="40"/>
                <w:sz w:val="24"/>
              </w:rPr>
              <w:t xml:space="preserve"> </w:t>
            </w:r>
            <w:r>
              <w:rPr>
                <w:sz w:val="24"/>
              </w:rPr>
              <w:t>may,</w:t>
            </w:r>
            <w:r>
              <w:rPr>
                <w:spacing w:val="40"/>
                <w:sz w:val="24"/>
              </w:rPr>
              <w:t xml:space="preserve"> </w:t>
            </w:r>
            <w:r>
              <w:rPr>
                <w:sz w:val="24"/>
              </w:rPr>
              <w:t>from</w:t>
            </w:r>
            <w:r>
              <w:rPr>
                <w:spacing w:val="40"/>
                <w:sz w:val="24"/>
              </w:rPr>
              <w:t xml:space="preserve"> </w:t>
            </w:r>
            <w:r>
              <w:rPr>
                <w:sz w:val="24"/>
              </w:rPr>
              <w:t>time</w:t>
            </w:r>
            <w:r>
              <w:rPr>
                <w:spacing w:val="40"/>
                <w:sz w:val="24"/>
              </w:rPr>
              <w:t xml:space="preserve"> </w:t>
            </w:r>
            <w:r>
              <w:rPr>
                <w:sz w:val="24"/>
              </w:rPr>
              <w:t>to</w:t>
            </w:r>
            <w:r>
              <w:rPr>
                <w:spacing w:val="40"/>
                <w:sz w:val="24"/>
              </w:rPr>
              <w:t xml:space="preserve"> </w:t>
            </w:r>
            <w:r>
              <w:rPr>
                <w:sz w:val="24"/>
              </w:rPr>
              <w:t>time</w:t>
            </w:r>
            <w:r>
              <w:rPr>
                <w:spacing w:val="40"/>
                <w:sz w:val="24"/>
              </w:rPr>
              <w:t xml:space="preserve"> </w:t>
            </w:r>
            <w:r>
              <w:rPr>
                <w:sz w:val="24"/>
              </w:rPr>
              <w:t>and</w:t>
            </w:r>
            <w:r>
              <w:rPr>
                <w:spacing w:val="40"/>
                <w:sz w:val="24"/>
              </w:rPr>
              <w:t xml:space="preserve"> </w:t>
            </w:r>
            <w:r>
              <w:rPr>
                <w:sz w:val="24"/>
              </w:rPr>
              <w:t>on</w:t>
            </w:r>
            <w:r>
              <w:rPr>
                <w:spacing w:val="40"/>
                <w:sz w:val="24"/>
              </w:rPr>
              <w:t xml:space="preserve"> </w:t>
            </w:r>
            <w:r>
              <w:rPr>
                <w:sz w:val="24"/>
              </w:rPr>
              <w:t>reasonable</w:t>
            </w:r>
            <w:r>
              <w:rPr>
                <w:spacing w:val="40"/>
                <w:sz w:val="24"/>
              </w:rPr>
              <w:t xml:space="preserve"> </w:t>
            </w:r>
            <w:r>
              <w:rPr>
                <w:sz w:val="24"/>
              </w:rPr>
              <w:t xml:space="preserve">notice, </w:t>
            </w:r>
            <w:r>
              <w:rPr>
                <w:spacing w:val="-2"/>
                <w:sz w:val="24"/>
              </w:rPr>
              <w:t>reasonably</w:t>
            </w:r>
            <w:r>
              <w:rPr>
                <w:sz w:val="24"/>
              </w:rPr>
              <w:tab/>
            </w:r>
            <w:r>
              <w:rPr>
                <w:spacing w:val="-2"/>
                <w:sz w:val="24"/>
              </w:rPr>
              <w:t>request</w:t>
            </w:r>
            <w:r>
              <w:rPr>
                <w:sz w:val="24"/>
              </w:rPr>
              <w:tab/>
            </w:r>
            <w:r>
              <w:rPr>
                <w:spacing w:val="-5"/>
                <w:sz w:val="24"/>
              </w:rPr>
              <w:t>the</w:t>
            </w:r>
            <w:r>
              <w:rPr>
                <w:sz w:val="24"/>
              </w:rPr>
              <w:tab/>
            </w:r>
            <w:r>
              <w:rPr>
                <w:spacing w:val="-4"/>
                <w:sz w:val="24"/>
              </w:rPr>
              <w:t>Buyer</w:t>
            </w:r>
            <w:r>
              <w:rPr>
                <w:sz w:val="24"/>
              </w:rPr>
              <w:tab/>
            </w:r>
            <w:r>
              <w:rPr>
                <w:spacing w:val="-5"/>
                <w:sz w:val="24"/>
              </w:rPr>
              <w:t>to</w:t>
            </w:r>
            <w:r>
              <w:rPr>
                <w:sz w:val="24"/>
              </w:rPr>
              <w:tab/>
            </w:r>
            <w:r>
              <w:rPr>
                <w:spacing w:val="-2"/>
                <w:sz w:val="24"/>
              </w:rPr>
              <w:t>provide</w:t>
            </w:r>
            <w:r>
              <w:rPr>
                <w:sz w:val="24"/>
              </w:rPr>
              <w:tab/>
            </w:r>
            <w:r>
              <w:rPr>
                <w:spacing w:val="-2"/>
                <w:sz w:val="24"/>
              </w:rPr>
              <w:t>copies</w:t>
            </w:r>
            <w:r>
              <w:rPr>
                <w:sz w:val="24"/>
              </w:rPr>
              <w:tab/>
            </w:r>
            <w:r>
              <w:rPr>
                <w:spacing w:val="-5"/>
                <w:sz w:val="24"/>
              </w:rPr>
              <w:t>of</w:t>
            </w:r>
            <w:r>
              <w:rPr>
                <w:sz w:val="24"/>
              </w:rPr>
              <w:tab/>
            </w:r>
            <w:r>
              <w:rPr>
                <w:spacing w:val="-5"/>
                <w:sz w:val="24"/>
              </w:rPr>
              <w:t>relevant</w:t>
            </w:r>
          </w:p>
          <w:p w14:paraId="7404B4D5" w14:textId="77777777" w:rsidR="00F06FEE" w:rsidRDefault="005E5DF1">
            <w:pPr>
              <w:pStyle w:val="TableParagraph"/>
              <w:spacing w:line="262" w:lineRule="exact"/>
              <w:ind w:left="286"/>
              <w:rPr>
                <w:sz w:val="24"/>
              </w:rPr>
            </w:pPr>
            <w:r>
              <w:rPr>
                <w:sz w:val="24"/>
              </w:rPr>
              <w:t>Transaction</w:t>
            </w:r>
            <w:r>
              <w:rPr>
                <w:spacing w:val="21"/>
                <w:sz w:val="24"/>
              </w:rPr>
              <w:t xml:space="preserve"> </w:t>
            </w:r>
            <w:r>
              <w:rPr>
                <w:sz w:val="24"/>
              </w:rPr>
              <w:t>Data</w:t>
            </w:r>
            <w:r>
              <w:rPr>
                <w:spacing w:val="21"/>
                <w:sz w:val="24"/>
              </w:rPr>
              <w:t xml:space="preserve"> </w:t>
            </w:r>
            <w:r>
              <w:rPr>
                <w:sz w:val="24"/>
              </w:rPr>
              <w:t>to</w:t>
            </w:r>
            <w:r>
              <w:rPr>
                <w:spacing w:val="9"/>
                <w:sz w:val="24"/>
              </w:rPr>
              <w:t xml:space="preserve"> </w:t>
            </w:r>
            <w:r>
              <w:rPr>
                <w:sz w:val="24"/>
              </w:rPr>
              <w:t>enable</w:t>
            </w:r>
            <w:r>
              <w:rPr>
                <w:spacing w:val="9"/>
                <w:sz w:val="24"/>
              </w:rPr>
              <w:t xml:space="preserve"> </w:t>
            </w:r>
            <w:r>
              <w:rPr>
                <w:sz w:val="24"/>
              </w:rPr>
              <w:t>the</w:t>
            </w:r>
            <w:r>
              <w:rPr>
                <w:spacing w:val="8"/>
                <w:sz w:val="24"/>
              </w:rPr>
              <w:t xml:space="preserve"> </w:t>
            </w:r>
            <w:r>
              <w:rPr>
                <w:sz w:val="24"/>
              </w:rPr>
              <w:t>Supplier</w:t>
            </w:r>
            <w:r>
              <w:rPr>
                <w:spacing w:val="14"/>
                <w:sz w:val="24"/>
              </w:rPr>
              <w:t xml:space="preserve"> </w:t>
            </w:r>
            <w:r>
              <w:rPr>
                <w:sz w:val="24"/>
              </w:rPr>
              <w:t>to</w:t>
            </w:r>
            <w:r>
              <w:rPr>
                <w:spacing w:val="9"/>
                <w:sz w:val="24"/>
              </w:rPr>
              <w:t xml:space="preserve"> </w:t>
            </w:r>
            <w:r>
              <w:rPr>
                <w:sz w:val="24"/>
              </w:rPr>
              <w:t>comply</w:t>
            </w:r>
            <w:r>
              <w:rPr>
                <w:spacing w:val="19"/>
                <w:sz w:val="24"/>
              </w:rPr>
              <w:t xml:space="preserve"> </w:t>
            </w:r>
            <w:r>
              <w:rPr>
                <w:sz w:val="24"/>
              </w:rPr>
              <w:t>with</w:t>
            </w:r>
            <w:r>
              <w:rPr>
                <w:spacing w:val="9"/>
                <w:sz w:val="24"/>
              </w:rPr>
              <w:t xml:space="preserve"> </w:t>
            </w:r>
            <w:r>
              <w:rPr>
                <w:sz w:val="24"/>
              </w:rPr>
              <w:t>Law</w:t>
            </w:r>
            <w:r>
              <w:rPr>
                <w:spacing w:val="15"/>
                <w:sz w:val="24"/>
              </w:rPr>
              <w:t xml:space="preserve"> </w:t>
            </w:r>
            <w:r>
              <w:rPr>
                <w:spacing w:val="-2"/>
                <w:sz w:val="24"/>
              </w:rPr>
              <w:t>and/or</w:t>
            </w:r>
          </w:p>
        </w:tc>
      </w:tr>
      <w:tr w:rsidR="00F06FEE" w14:paraId="14819A7D" w14:textId="77777777">
        <w:trPr>
          <w:trHeight w:val="1225"/>
        </w:trPr>
        <w:tc>
          <w:tcPr>
            <w:tcW w:w="505" w:type="dxa"/>
          </w:tcPr>
          <w:p w14:paraId="7F3FB7A7" w14:textId="77777777" w:rsidR="00F06FEE" w:rsidRDefault="00F06FEE">
            <w:pPr>
              <w:pStyle w:val="TableParagraph"/>
              <w:ind w:left="0"/>
              <w:rPr>
                <w:rFonts w:ascii="Times New Roman"/>
              </w:rPr>
            </w:pPr>
          </w:p>
        </w:tc>
        <w:tc>
          <w:tcPr>
            <w:tcW w:w="1069" w:type="dxa"/>
          </w:tcPr>
          <w:p w14:paraId="4A7577D4" w14:textId="77777777" w:rsidR="00F06FEE" w:rsidRDefault="00F06FEE">
            <w:pPr>
              <w:pStyle w:val="TableParagraph"/>
              <w:ind w:left="0"/>
              <w:rPr>
                <w:rFonts w:ascii="Times New Roman"/>
              </w:rPr>
            </w:pPr>
          </w:p>
        </w:tc>
        <w:tc>
          <w:tcPr>
            <w:tcW w:w="7567" w:type="dxa"/>
          </w:tcPr>
          <w:p w14:paraId="1782EB17" w14:textId="77777777" w:rsidR="00F06FEE" w:rsidRDefault="005E5DF1">
            <w:pPr>
              <w:pStyle w:val="TableParagraph"/>
              <w:spacing w:before="4" w:line="237" w:lineRule="auto"/>
              <w:ind w:left="286" w:right="57"/>
              <w:jc w:val="both"/>
              <w:rPr>
                <w:sz w:val="24"/>
              </w:rPr>
            </w:pPr>
            <w:r>
              <w:rPr>
                <w:sz w:val="24"/>
              </w:rPr>
              <w:t xml:space="preserve">to comply with the Rules. The Buyer shall, where reasonably possible, provide such copies to the Supplier within a reasonable period of such request being received by the Buyer from the </w:t>
            </w:r>
            <w:r>
              <w:rPr>
                <w:spacing w:val="-2"/>
                <w:sz w:val="24"/>
              </w:rPr>
              <w:t>Supplier.</w:t>
            </w:r>
          </w:p>
        </w:tc>
      </w:tr>
      <w:tr w:rsidR="00F06FEE" w14:paraId="1007E229" w14:textId="77777777">
        <w:trPr>
          <w:trHeight w:val="942"/>
        </w:trPr>
        <w:tc>
          <w:tcPr>
            <w:tcW w:w="505" w:type="dxa"/>
          </w:tcPr>
          <w:p w14:paraId="4B106BAD" w14:textId="77777777" w:rsidR="00F06FEE" w:rsidRDefault="00F06FEE">
            <w:pPr>
              <w:pStyle w:val="TableParagraph"/>
              <w:ind w:left="0"/>
              <w:rPr>
                <w:rFonts w:ascii="Times New Roman"/>
              </w:rPr>
            </w:pPr>
          </w:p>
        </w:tc>
        <w:tc>
          <w:tcPr>
            <w:tcW w:w="1069" w:type="dxa"/>
          </w:tcPr>
          <w:p w14:paraId="4FFFA383" w14:textId="77777777" w:rsidR="00F06FEE" w:rsidRDefault="005E5DF1">
            <w:pPr>
              <w:pStyle w:val="TableParagraph"/>
              <w:spacing w:before="122"/>
              <w:ind w:left="266"/>
              <w:rPr>
                <w:sz w:val="24"/>
              </w:rPr>
            </w:pPr>
            <w:r>
              <w:rPr>
                <w:spacing w:val="-4"/>
                <w:sz w:val="24"/>
              </w:rPr>
              <w:t>9.5.</w:t>
            </w:r>
          </w:p>
        </w:tc>
        <w:tc>
          <w:tcPr>
            <w:tcW w:w="7567" w:type="dxa"/>
          </w:tcPr>
          <w:p w14:paraId="1D30C65D" w14:textId="77777777" w:rsidR="00F06FEE" w:rsidRDefault="005E5DF1">
            <w:pPr>
              <w:pStyle w:val="TableParagraph"/>
              <w:spacing w:before="124" w:line="237" w:lineRule="auto"/>
              <w:ind w:left="286"/>
              <w:rPr>
                <w:sz w:val="24"/>
              </w:rPr>
            </w:pPr>
            <w:r>
              <w:rPr>
                <w:sz w:val="24"/>
              </w:rPr>
              <w:t>The</w:t>
            </w:r>
            <w:r>
              <w:rPr>
                <w:spacing w:val="80"/>
                <w:sz w:val="24"/>
              </w:rPr>
              <w:t xml:space="preserve"> </w:t>
            </w:r>
            <w:r>
              <w:rPr>
                <w:sz w:val="24"/>
              </w:rPr>
              <w:t>Buyer</w:t>
            </w:r>
            <w:r>
              <w:rPr>
                <w:spacing w:val="80"/>
                <w:sz w:val="24"/>
              </w:rPr>
              <w:t xml:space="preserve"> </w:t>
            </w:r>
            <w:r>
              <w:rPr>
                <w:sz w:val="24"/>
              </w:rPr>
              <w:t>shall</w:t>
            </w:r>
            <w:r>
              <w:rPr>
                <w:spacing w:val="80"/>
                <w:sz w:val="24"/>
              </w:rPr>
              <w:t xml:space="preserve"> </w:t>
            </w:r>
            <w:r>
              <w:rPr>
                <w:sz w:val="24"/>
              </w:rPr>
              <w:t>provide</w:t>
            </w:r>
            <w:r>
              <w:rPr>
                <w:spacing w:val="80"/>
                <w:sz w:val="24"/>
              </w:rPr>
              <w:t xml:space="preserve"> </w:t>
            </w:r>
            <w:r>
              <w:rPr>
                <w:sz w:val="24"/>
              </w:rPr>
              <w:t>the</w:t>
            </w:r>
            <w:r>
              <w:rPr>
                <w:spacing w:val="80"/>
                <w:sz w:val="24"/>
              </w:rPr>
              <w:t xml:space="preserve"> </w:t>
            </w:r>
            <w:r>
              <w:rPr>
                <w:sz w:val="24"/>
              </w:rPr>
              <w:t>Transaction</w:t>
            </w:r>
            <w:r>
              <w:rPr>
                <w:spacing w:val="80"/>
                <w:sz w:val="24"/>
              </w:rPr>
              <w:t xml:space="preserve"> </w:t>
            </w:r>
            <w:r>
              <w:rPr>
                <w:sz w:val="24"/>
              </w:rPr>
              <w:t>Data</w:t>
            </w:r>
            <w:r>
              <w:rPr>
                <w:spacing w:val="80"/>
                <w:sz w:val="24"/>
              </w:rPr>
              <w:t xml:space="preserve"> </w:t>
            </w:r>
            <w:r>
              <w:rPr>
                <w:sz w:val="24"/>
              </w:rPr>
              <w:t>to</w:t>
            </w:r>
            <w:r>
              <w:rPr>
                <w:spacing w:val="80"/>
                <w:sz w:val="24"/>
              </w:rPr>
              <w:t xml:space="preserve"> </w:t>
            </w:r>
            <w:r>
              <w:rPr>
                <w:sz w:val="24"/>
              </w:rPr>
              <w:t>the</w:t>
            </w:r>
            <w:r>
              <w:rPr>
                <w:spacing w:val="40"/>
                <w:sz w:val="24"/>
              </w:rPr>
              <w:t xml:space="preserve"> </w:t>
            </w:r>
            <w:r>
              <w:rPr>
                <w:sz w:val="24"/>
              </w:rPr>
              <w:t>Supplier pursuant</w:t>
            </w:r>
            <w:r>
              <w:rPr>
                <w:spacing w:val="25"/>
                <w:sz w:val="24"/>
              </w:rPr>
              <w:t xml:space="preserve"> </w:t>
            </w:r>
            <w:r>
              <w:rPr>
                <w:sz w:val="24"/>
              </w:rPr>
              <w:t>to</w:t>
            </w:r>
            <w:r>
              <w:rPr>
                <w:spacing w:val="10"/>
                <w:sz w:val="24"/>
              </w:rPr>
              <w:t xml:space="preserve"> </w:t>
            </w:r>
            <w:r>
              <w:rPr>
                <w:sz w:val="24"/>
              </w:rPr>
              <w:t>Paragraph</w:t>
            </w:r>
            <w:r>
              <w:rPr>
                <w:spacing w:val="-14"/>
                <w:sz w:val="24"/>
              </w:rPr>
              <w:t xml:space="preserve"> </w:t>
            </w:r>
            <w:hyperlink w:anchor="_bookmark99" w:history="1">
              <w:r>
                <w:rPr>
                  <w:sz w:val="24"/>
                </w:rPr>
                <w:t>9.4</w:t>
              </w:r>
            </w:hyperlink>
            <w:r>
              <w:rPr>
                <w:spacing w:val="12"/>
                <w:sz w:val="24"/>
              </w:rPr>
              <w:t xml:space="preserve"> </w:t>
            </w:r>
            <w:r>
              <w:rPr>
                <w:sz w:val="24"/>
              </w:rPr>
              <w:t>in</w:t>
            </w:r>
            <w:r>
              <w:rPr>
                <w:spacing w:val="10"/>
                <w:sz w:val="24"/>
              </w:rPr>
              <w:t xml:space="preserve"> </w:t>
            </w:r>
            <w:r>
              <w:rPr>
                <w:sz w:val="24"/>
              </w:rPr>
              <w:t>a</w:t>
            </w:r>
            <w:r>
              <w:rPr>
                <w:spacing w:val="10"/>
                <w:sz w:val="24"/>
              </w:rPr>
              <w:t xml:space="preserve"> </w:t>
            </w:r>
            <w:r>
              <w:rPr>
                <w:sz w:val="24"/>
              </w:rPr>
              <w:t>medium</w:t>
            </w:r>
            <w:r>
              <w:rPr>
                <w:spacing w:val="21"/>
                <w:sz w:val="24"/>
              </w:rPr>
              <w:t xml:space="preserve"> </w:t>
            </w:r>
            <w:r>
              <w:rPr>
                <w:sz w:val="24"/>
              </w:rPr>
              <w:t>and</w:t>
            </w:r>
            <w:r>
              <w:rPr>
                <w:spacing w:val="10"/>
                <w:sz w:val="24"/>
              </w:rPr>
              <w:t xml:space="preserve"> </w:t>
            </w:r>
            <w:r>
              <w:rPr>
                <w:sz w:val="24"/>
              </w:rPr>
              <w:t>format</w:t>
            </w:r>
            <w:r>
              <w:rPr>
                <w:spacing w:val="17"/>
                <w:sz w:val="24"/>
              </w:rPr>
              <w:t xml:space="preserve"> </w:t>
            </w:r>
            <w:r>
              <w:rPr>
                <w:sz w:val="24"/>
              </w:rPr>
              <w:t>agreed</w:t>
            </w:r>
            <w:r>
              <w:rPr>
                <w:spacing w:val="11"/>
                <w:sz w:val="24"/>
              </w:rPr>
              <w:t xml:space="preserve"> </w:t>
            </w:r>
            <w:r>
              <w:rPr>
                <w:sz w:val="24"/>
              </w:rPr>
              <w:t>with</w:t>
            </w:r>
            <w:r>
              <w:rPr>
                <w:spacing w:val="10"/>
                <w:sz w:val="24"/>
              </w:rPr>
              <w:t xml:space="preserve"> </w:t>
            </w:r>
            <w:r>
              <w:rPr>
                <w:spacing w:val="-5"/>
                <w:sz w:val="24"/>
              </w:rPr>
              <w:t>the</w:t>
            </w:r>
          </w:p>
          <w:p w14:paraId="7336953B" w14:textId="77777777" w:rsidR="00F06FEE" w:rsidRDefault="005E5DF1">
            <w:pPr>
              <w:pStyle w:val="TableParagraph"/>
              <w:spacing w:line="252" w:lineRule="exact"/>
              <w:ind w:left="286"/>
              <w:rPr>
                <w:sz w:val="24"/>
              </w:rPr>
            </w:pPr>
            <w:r>
              <w:rPr>
                <w:sz w:val="24"/>
              </w:rPr>
              <w:t>Supplier</w:t>
            </w:r>
            <w:r>
              <w:rPr>
                <w:spacing w:val="7"/>
                <w:sz w:val="24"/>
              </w:rPr>
              <w:t xml:space="preserve"> </w:t>
            </w:r>
            <w:r>
              <w:rPr>
                <w:sz w:val="24"/>
              </w:rPr>
              <w:t>(</w:t>
            </w:r>
            <w:r>
              <w:rPr>
                <w:b/>
                <w:sz w:val="24"/>
              </w:rPr>
              <w:t>"Data</w:t>
            </w:r>
            <w:r>
              <w:rPr>
                <w:b/>
                <w:spacing w:val="-10"/>
                <w:sz w:val="24"/>
              </w:rPr>
              <w:t xml:space="preserve"> </w:t>
            </w:r>
            <w:r>
              <w:rPr>
                <w:b/>
                <w:sz w:val="24"/>
              </w:rPr>
              <w:t>Transfer</w:t>
            </w:r>
            <w:r>
              <w:rPr>
                <w:b/>
                <w:spacing w:val="-15"/>
                <w:sz w:val="24"/>
              </w:rPr>
              <w:t xml:space="preserve"> </w:t>
            </w:r>
            <w:r>
              <w:rPr>
                <w:b/>
                <w:spacing w:val="-2"/>
                <w:sz w:val="24"/>
              </w:rPr>
              <w:t>Requirements"</w:t>
            </w:r>
            <w:r>
              <w:rPr>
                <w:spacing w:val="-2"/>
                <w:sz w:val="24"/>
              </w:rPr>
              <w:t>).</w:t>
            </w:r>
          </w:p>
        </w:tc>
      </w:tr>
    </w:tbl>
    <w:p w14:paraId="197BFDC3" w14:textId="77777777" w:rsidR="00F06FEE" w:rsidRDefault="005E5DF1">
      <w:pPr>
        <w:spacing w:before="211"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44C2E487" w14:textId="77777777" w:rsidR="00F06FEE" w:rsidRDefault="005E5DF1">
      <w:pPr>
        <w:spacing w:line="237" w:lineRule="auto"/>
        <w:ind w:left="1121" w:right="7652"/>
        <w:rPr>
          <w:sz w:val="21"/>
        </w:rPr>
      </w:pPr>
      <w:r>
        <w:rPr>
          <w:sz w:val="21"/>
        </w:rPr>
        <w:t xml:space="preserve">Project </w:t>
      </w:r>
      <w:r>
        <w:rPr>
          <w:sz w:val="21"/>
        </w:rPr>
        <w:t>Version: v1.0 Model Version: v1.0</w:t>
      </w:r>
    </w:p>
    <w:p w14:paraId="03C5DBD9"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588FCE46" w14:textId="77777777" w:rsidR="00F06FEE" w:rsidRDefault="005E5DF1">
      <w:pPr>
        <w:pStyle w:val="BodyText"/>
        <w:tabs>
          <w:tab w:val="left" w:pos="2932"/>
        </w:tabs>
        <w:spacing w:before="243"/>
        <w:ind w:left="2932" w:right="972" w:hanging="1090"/>
        <w:jc w:val="both"/>
      </w:pPr>
      <w:r>
        <w:rPr>
          <w:spacing w:val="-4"/>
        </w:rPr>
        <w:t>9.6.</w:t>
      </w:r>
      <w:r>
        <w:tab/>
        <w:t>The Supplier may refuse to accept relevant Transaction Data from the Buyer where, but only to the extent that, the relevant Data Transfer Requirements are not satisfied.</w:t>
      </w:r>
      <w:r>
        <w:rPr>
          <w:spacing w:val="40"/>
        </w:rPr>
        <w:t xml:space="preserve"> </w:t>
      </w:r>
      <w:r>
        <w:t xml:space="preserve">The Supplier shall notify the Buyer as soon as possible should the Data Transfer Requirements not have been met in respect of any Transaction </w:t>
      </w:r>
      <w:r>
        <w:rPr>
          <w:spacing w:val="-4"/>
        </w:rPr>
        <w:t>Data.</w:t>
      </w:r>
    </w:p>
    <w:p w14:paraId="1FE94759" w14:textId="77777777" w:rsidR="00F06FEE" w:rsidRDefault="005E5DF1">
      <w:pPr>
        <w:pStyle w:val="Heading3"/>
        <w:numPr>
          <w:ilvl w:val="0"/>
          <w:numId w:val="49"/>
        </w:numPr>
        <w:tabs>
          <w:tab w:val="left" w:pos="1842"/>
        </w:tabs>
        <w:spacing w:before="234"/>
        <w:ind w:left="1842"/>
      </w:pPr>
      <w:r>
        <w:t>Indemnity</w:t>
      </w:r>
      <w:r>
        <w:rPr>
          <w:spacing w:val="3"/>
        </w:rPr>
        <w:t xml:space="preserve"> </w:t>
      </w:r>
      <w:r>
        <w:t>and</w:t>
      </w:r>
      <w:r>
        <w:rPr>
          <w:spacing w:val="-6"/>
        </w:rPr>
        <w:t xml:space="preserve"> </w:t>
      </w:r>
      <w:r>
        <w:rPr>
          <w:spacing w:val="-2"/>
        </w:rPr>
        <w:t>Remedies</w:t>
      </w:r>
    </w:p>
    <w:p w14:paraId="5362D4BB" w14:textId="77777777" w:rsidR="00F06FEE" w:rsidRDefault="005E5DF1">
      <w:pPr>
        <w:pStyle w:val="ListParagraph"/>
        <w:numPr>
          <w:ilvl w:val="1"/>
          <w:numId w:val="49"/>
        </w:numPr>
        <w:tabs>
          <w:tab w:val="left" w:pos="2928"/>
          <w:tab w:val="left" w:pos="2932"/>
        </w:tabs>
        <w:spacing w:before="237" w:line="242" w:lineRule="auto"/>
        <w:ind w:right="964"/>
        <w:jc w:val="both"/>
        <w:rPr>
          <w:sz w:val="24"/>
        </w:rPr>
      </w:pPr>
      <w:r>
        <w:rPr>
          <w:sz w:val="24"/>
        </w:rPr>
        <w:t xml:space="preserve">The Supplier shall indemnify the Buyer against all Losses suffered or incurred by the Buyer whilst the </w:t>
      </w:r>
      <w:r>
        <w:rPr>
          <w:sz w:val="24"/>
        </w:rPr>
        <w:t>Acquiring Services unavailable due a Default or due to the negligence of the Supplier, its servants or agents.</w:t>
      </w:r>
    </w:p>
    <w:p w14:paraId="1187FB01" w14:textId="77777777" w:rsidR="00F06FEE" w:rsidRDefault="005E5DF1">
      <w:pPr>
        <w:pStyle w:val="Heading3"/>
        <w:numPr>
          <w:ilvl w:val="0"/>
          <w:numId w:val="49"/>
        </w:numPr>
        <w:tabs>
          <w:tab w:val="left" w:pos="1842"/>
        </w:tabs>
        <w:spacing w:before="230"/>
        <w:ind w:left="1842"/>
      </w:pPr>
      <w:r>
        <w:t>New</w:t>
      </w:r>
      <w:r>
        <w:rPr>
          <w:spacing w:val="-2"/>
        </w:rPr>
        <w:t xml:space="preserve"> Developments</w:t>
      </w:r>
    </w:p>
    <w:p w14:paraId="28B50C83" w14:textId="77777777" w:rsidR="00F06FEE" w:rsidRDefault="005E5DF1">
      <w:pPr>
        <w:pStyle w:val="ListParagraph"/>
        <w:numPr>
          <w:ilvl w:val="1"/>
          <w:numId w:val="49"/>
        </w:numPr>
        <w:tabs>
          <w:tab w:val="left" w:pos="2928"/>
          <w:tab w:val="left" w:pos="2932"/>
        </w:tabs>
        <w:spacing w:before="252"/>
        <w:ind w:right="964"/>
        <w:jc w:val="both"/>
        <w:rPr>
          <w:sz w:val="24"/>
        </w:rPr>
      </w:pPr>
      <w:r>
        <w:rPr>
          <w:sz w:val="24"/>
        </w:rPr>
        <w:t>The Supplier shall provide the Buyer with details and information of any new and/or potential Cards, Card Schemes and/or other developments relating or relevant to the Services as</w:t>
      </w:r>
      <w:r>
        <w:rPr>
          <w:spacing w:val="-7"/>
          <w:sz w:val="24"/>
        </w:rPr>
        <w:t xml:space="preserve"> </w:t>
      </w:r>
      <w:r>
        <w:rPr>
          <w:sz w:val="24"/>
        </w:rPr>
        <w:t>and</w:t>
      </w:r>
      <w:r>
        <w:rPr>
          <w:spacing w:val="-6"/>
          <w:sz w:val="24"/>
        </w:rPr>
        <w:t xml:space="preserve"> </w:t>
      </w:r>
      <w:r>
        <w:rPr>
          <w:sz w:val="24"/>
        </w:rPr>
        <w:t>when</w:t>
      </w:r>
      <w:r>
        <w:rPr>
          <w:spacing w:val="-6"/>
          <w:sz w:val="24"/>
        </w:rPr>
        <w:t xml:space="preserve"> </w:t>
      </w:r>
      <w:r>
        <w:rPr>
          <w:sz w:val="24"/>
        </w:rPr>
        <w:t>they become available and shall ensure that, if required by the Buyer,</w:t>
      </w:r>
      <w:r>
        <w:rPr>
          <w:spacing w:val="40"/>
          <w:sz w:val="24"/>
        </w:rPr>
        <w:t xml:space="preserve"> </w:t>
      </w:r>
      <w:r>
        <w:rPr>
          <w:sz w:val="24"/>
        </w:rPr>
        <w:t>the scope of the Acquiring Services is extended to accommodate the same (within the timescales as set out in the Call-Off</w:t>
      </w:r>
      <w:r>
        <w:rPr>
          <w:spacing w:val="29"/>
          <w:sz w:val="24"/>
        </w:rPr>
        <w:t xml:space="preserve"> </w:t>
      </w:r>
      <w:r>
        <w:rPr>
          <w:sz w:val="24"/>
        </w:rPr>
        <w:t>Contract</w:t>
      </w:r>
      <w:r>
        <w:rPr>
          <w:spacing w:val="40"/>
          <w:sz w:val="24"/>
        </w:rPr>
        <w:t xml:space="preserve"> </w:t>
      </w:r>
      <w:r>
        <w:rPr>
          <w:sz w:val="24"/>
        </w:rPr>
        <w:t>(if any)).</w:t>
      </w:r>
    </w:p>
    <w:p w14:paraId="44ADCB71" w14:textId="77777777" w:rsidR="00F06FEE" w:rsidRDefault="005E5DF1">
      <w:pPr>
        <w:pStyle w:val="ListParagraph"/>
        <w:numPr>
          <w:ilvl w:val="1"/>
          <w:numId w:val="49"/>
        </w:numPr>
        <w:tabs>
          <w:tab w:val="left" w:pos="2928"/>
          <w:tab w:val="left" w:pos="2932"/>
        </w:tabs>
        <w:spacing w:before="230" w:line="242" w:lineRule="auto"/>
        <w:ind w:right="966"/>
        <w:jc w:val="both"/>
        <w:rPr>
          <w:sz w:val="24"/>
        </w:rPr>
      </w:pPr>
      <w:r>
        <w:rPr>
          <w:sz w:val="24"/>
        </w:rPr>
        <w:t>The Supplier shall provide the Buyer with details of new card BIN (Bank Identification Number) ranges, and the BINs of Card Schemes in use, as and when they are provided by the Card Schemes and shall ensure the Buyer can accept them, if required, across all the Acquiring Services (and the Buyer's Payments Equipment and/or Gateway) and that they can be handled</w:t>
      </w:r>
      <w:r>
        <w:rPr>
          <w:spacing w:val="-6"/>
          <w:sz w:val="24"/>
        </w:rPr>
        <w:t xml:space="preserve"> </w:t>
      </w:r>
      <w:r>
        <w:rPr>
          <w:sz w:val="24"/>
        </w:rPr>
        <w:t>from the date they are available in the market.</w:t>
      </w:r>
    </w:p>
    <w:p w14:paraId="5A627D53" w14:textId="77777777" w:rsidR="00F06FEE" w:rsidRDefault="005E5DF1">
      <w:pPr>
        <w:pStyle w:val="Heading3"/>
        <w:numPr>
          <w:ilvl w:val="0"/>
          <w:numId w:val="49"/>
        </w:numPr>
        <w:tabs>
          <w:tab w:val="left" w:pos="1842"/>
        </w:tabs>
        <w:spacing w:before="227"/>
        <w:ind w:left="1842"/>
      </w:pPr>
      <w:r>
        <w:rPr>
          <w:spacing w:val="-2"/>
        </w:rPr>
        <w:t>Financial</w:t>
      </w:r>
    </w:p>
    <w:p w14:paraId="0F6EB9BD" w14:textId="77777777" w:rsidR="00F06FEE" w:rsidRDefault="005E5DF1">
      <w:pPr>
        <w:pStyle w:val="ListParagraph"/>
        <w:numPr>
          <w:ilvl w:val="1"/>
          <w:numId w:val="49"/>
        </w:numPr>
        <w:tabs>
          <w:tab w:val="left" w:pos="2932"/>
        </w:tabs>
        <w:spacing w:before="237" w:line="252" w:lineRule="auto"/>
        <w:ind w:right="972"/>
        <w:rPr>
          <w:sz w:val="24"/>
        </w:rPr>
      </w:pPr>
      <w:r>
        <w:rPr>
          <w:sz w:val="24"/>
        </w:rPr>
        <w:t>The</w:t>
      </w:r>
      <w:r>
        <w:rPr>
          <w:spacing w:val="40"/>
          <w:sz w:val="24"/>
        </w:rPr>
        <w:t xml:space="preserve"> </w:t>
      </w:r>
      <w:r>
        <w:rPr>
          <w:sz w:val="24"/>
        </w:rPr>
        <w:t>Supplier</w:t>
      </w:r>
      <w:r>
        <w:rPr>
          <w:spacing w:val="40"/>
          <w:sz w:val="24"/>
        </w:rPr>
        <w:t xml:space="preserve"> </w:t>
      </w:r>
      <w:r>
        <w:rPr>
          <w:sz w:val="24"/>
        </w:rPr>
        <w:t>may</w:t>
      </w:r>
      <w:r>
        <w:rPr>
          <w:spacing w:val="40"/>
          <w:sz w:val="24"/>
        </w:rPr>
        <w:t xml:space="preserve"> </w:t>
      </w:r>
      <w:r>
        <w:rPr>
          <w:sz w:val="24"/>
        </w:rPr>
        <w:t>invoice</w:t>
      </w:r>
      <w:r>
        <w:rPr>
          <w:spacing w:val="40"/>
          <w:sz w:val="24"/>
        </w:rPr>
        <w:t xml:space="preserve"> </w:t>
      </w:r>
      <w:r>
        <w:rPr>
          <w:sz w:val="24"/>
        </w:rPr>
        <w:t>the</w:t>
      </w:r>
      <w:r>
        <w:rPr>
          <w:spacing w:val="40"/>
          <w:sz w:val="24"/>
        </w:rPr>
        <w:t xml:space="preserve"> </w:t>
      </w:r>
      <w:r>
        <w:rPr>
          <w:sz w:val="24"/>
        </w:rPr>
        <w:t>relevant</w:t>
      </w:r>
      <w:r>
        <w:rPr>
          <w:spacing w:val="40"/>
          <w:sz w:val="24"/>
        </w:rPr>
        <w:t xml:space="preserve"> </w:t>
      </w:r>
      <w:r>
        <w:rPr>
          <w:sz w:val="24"/>
        </w:rPr>
        <w:t>Charges</w:t>
      </w:r>
      <w:r>
        <w:rPr>
          <w:spacing w:val="38"/>
          <w:sz w:val="24"/>
        </w:rPr>
        <w:t xml:space="preserve"> </w:t>
      </w:r>
      <w:r>
        <w:rPr>
          <w:sz w:val="24"/>
        </w:rPr>
        <w:t>which</w:t>
      </w:r>
      <w:r>
        <w:rPr>
          <w:spacing w:val="26"/>
          <w:sz w:val="24"/>
        </w:rPr>
        <w:t xml:space="preserve"> </w:t>
      </w:r>
      <w:r>
        <w:rPr>
          <w:sz w:val="24"/>
        </w:rPr>
        <w:t>are</w:t>
      </w:r>
      <w:r>
        <w:rPr>
          <w:spacing w:val="27"/>
          <w:sz w:val="24"/>
        </w:rPr>
        <w:t xml:space="preserve"> </w:t>
      </w:r>
      <w:r>
        <w:rPr>
          <w:sz w:val="24"/>
        </w:rPr>
        <w:t>due</w:t>
      </w:r>
      <w:r>
        <w:rPr>
          <w:spacing w:val="26"/>
          <w:sz w:val="24"/>
        </w:rPr>
        <w:t xml:space="preserve"> </w:t>
      </w:r>
      <w:r>
        <w:rPr>
          <w:sz w:val="24"/>
        </w:rPr>
        <w:t xml:space="preserve">in </w:t>
      </w:r>
      <w:r>
        <w:rPr>
          <w:sz w:val="24"/>
        </w:rPr>
        <w:t>accordance with the Call-Off Contract.</w:t>
      </w:r>
    </w:p>
    <w:p w14:paraId="25D8404F" w14:textId="77777777" w:rsidR="00F06FEE" w:rsidRDefault="005E5DF1">
      <w:pPr>
        <w:pStyle w:val="ListParagraph"/>
        <w:numPr>
          <w:ilvl w:val="1"/>
          <w:numId w:val="49"/>
        </w:numPr>
        <w:tabs>
          <w:tab w:val="left" w:pos="2932"/>
        </w:tabs>
        <w:spacing w:before="223" w:line="237" w:lineRule="auto"/>
        <w:ind w:right="968"/>
        <w:rPr>
          <w:sz w:val="24"/>
        </w:rPr>
      </w:pPr>
      <w:r>
        <w:rPr>
          <w:sz w:val="24"/>
        </w:rPr>
        <w:t>The</w:t>
      </w:r>
      <w:r>
        <w:rPr>
          <w:spacing w:val="80"/>
          <w:sz w:val="24"/>
        </w:rPr>
        <w:t xml:space="preserve"> </w:t>
      </w:r>
      <w:r>
        <w:rPr>
          <w:sz w:val="24"/>
        </w:rPr>
        <w:t>Supplier</w:t>
      </w:r>
      <w:r>
        <w:rPr>
          <w:spacing w:val="80"/>
          <w:sz w:val="24"/>
        </w:rPr>
        <w:t xml:space="preserve"> </w:t>
      </w:r>
      <w:r>
        <w:rPr>
          <w:sz w:val="24"/>
        </w:rPr>
        <w:t>may</w:t>
      </w:r>
      <w:r>
        <w:rPr>
          <w:spacing w:val="80"/>
          <w:sz w:val="24"/>
        </w:rPr>
        <w:t xml:space="preserve"> </w:t>
      </w:r>
      <w:r>
        <w:rPr>
          <w:sz w:val="24"/>
        </w:rPr>
        <w:t>also</w:t>
      </w:r>
      <w:r>
        <w:rPr>
          <w:spacing w:val="80"/>
          <w:sz w:val="24"/>
        </w:rPr>
        <w:t xml:space="preserve"> </w:t>
      </w:r>
      <w:r>
        <w:rPr>
          <w:sz w:val="24"/>
        </w:rPr>
        <w:t>invoice</w:t>
      </w:r>
      <w:r>
        <w:rPr>
          <w:spacing w:val="80"/>
          <w:sz w:val="24"/>
        </w:rPr>
        <w:t xml:space="preserve"> </w:t>
      </w:r>
      <w:r>
        <w:rPr>
          <w:sz w:val="24"/>
        </w:rPr>
        <w:t>the</w:t>
      </w:r>
      <w:r>
        <w:rPr>
          <w:spacing w:val="80"/>
          <w:sz w:val="24"/>
        </w:rPr>
        <w:t xml:space="preserve"> </w:t>
      </w:r>
      <w:r>
        <w:rPr>
          <w:sz w:val="24"/>
        </w:rPr>
        <w:t>Buyer</w:t>
      </w:r>
      <w:r>
        <w:rPr>
          <w:spacing w:val="80"/>
          <w:sz w:val="24"/>
        </w:rPr>
        <w:t xml:space="preserve"> </w:t>
      </w:r>
      <w:r>
        <w:rPr>
          <w:sz w:val="24"/>
        </w:rPr>
        <w:t>separately</w:t>
      </w:r>
      <w:r>
        <w:rPr>
          <w:spacing w:val="80"/>
          <w:sz w:val="24"/>
        </w:rPr>
        <w:t xml:space="preserve"> </w:t>
      </w:r>
      <w:r>
        <w:rPr>
          <w:sz w:val="24"/>
        </w:rPr>
        <w:t>for</w:t>
      </w:r>
      <w:r>
        <w:rPr>
          <w:spacing w:val="80"/>
          <w:sz w:val="24"/>
        </w:rPr>
        <w:t xml:space="preserve"> </w:t>
      </w:r>
      <w:r>
        <w:rPr>
          <w:sz w:val="24"/>
        </w:rPr>
        <w:t>the</w:t>
      </w:r>
      <w:r>
        <w:rPr>
          <w:spacing w:val="40"/>
          <w:sz w:val="24"/>
        </w:rPr>
        <w:t xml:space="preserve"> </w:t>
      </w:r>
      <w:r>
        <w:rPr>
          <w:spacing w:val="-2"/>
          <w:sz w:val="24"/>
        </w:rPr>
        <w:t>following:</w:t>
      </w:r>
    </w:p>
    <w:p w14:paraId="7427D676" w14:textId="77777777" w:rsidR="00F06FEE" w:rsidRDefault="005E5DF1">
      <w:pPr>
        <w:pStyle w:val="ListParagraph"/>
        <w:numPr>
          <w:ilvl w:val="2"/>
          <w:numId w:val="49"/>
        </w:numPr>
        <w:tabs>
          <w:tab w:val="left" w:pos="4001"/>
          <w:tab w:val="left" w:pos="4006"/>
        </w:tabs>
        <w:spacing w:before="236" w:line="244" w:lineRule="auto"/>
        <w:ind w:right="971"/>
        <w:jc w:val="both"/>
        <w:rPr>
          <w:sz w:val="24"/>
        </w:rPr>
      </w:pPr>
      <w:r>
        <w:rPr>
          <w:sz w:val="24"/>
        </w:rPr>
        <w:t>any Refunds properly processed by the Supplier that</w:t>
      </w:r>
      <w:r>
        <w:rPr>
          <w:spacing w:val="40"/>
          <w:sz w:val="24"/>
        </w:rPr>
        <w:t xml:space="preserve"> </w:t>
      </w:r>
      <w:r>
        <w:rPr>
          <w:sz w:val="24"/>
        </w:rPr>
        <w:t xml:space="preserve">have not already been debited to or paid by the Buyer; </w:t>
      </w:r>
      <w:r>
        <w:rPr>
          <w:spacing w:val="-4"/>
          <w:sz w:val="24"/>
        </w:rPr>
        <w:t>and</w:t>
      </w:r>
    </w:p>
    <w:p w14:paraId="375B5CD0" w14:textId="77777777" w:rsidR="00F06FEE" w:rsidRDefault="005E5DF1">
      <w:pPr>
        <w:pStyle w:val="ListParagraph"/>
        <w:numPr>
          <w:ilvl w:val="2"/>
          <w:numId w:val="49"/>
        </w:numPr>
        <w:tabs>
          <w:tab w:val="left" w:pos="4001"/>
          <w:tab w:val="left" w:pos="4006"/>
        </w:tabs>
        <w:spacing w:before="229" w:line="244" w:lineRule="auto"/>
        <w:ind w:right="971"/>
        <w:jc w:val="both"/>
        <w:rPr>
          <w:sz w:val="24"/>
        </w:rPr>
      </w:pPr>
      <w:r>
        <w:rPr>
          <w:sz w:val="24"/>
        </w:rPr>
        <w:t xml:space="preserve">any Chargebacks and any Fines which are properly due from the Buyer to the Supplier in accordance with the </w:t>
      </w:r>
      <w:r>
        <w:rPr>
          <w:spacing w:val="-2"/>
          <w:sz w:val="24"/>
        </w:rPr>
        <w:t>Contract.</w:t>
      </w:r>
    </w:p>
    <w:p w14:paraId="4704596D" w14:textId="77777777" w:rsidR="00F06FEE" w:rsidRDefault="005E5DF1">
      <w:pPr>
        <w:spacing w:before="22"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0CE7777A" w14:textId="77777777" w:rsidR="00F06FEE" w:rsidRDefault="005E5DF1">
      <w:pPr>
        <w:spacing w:line="237" w:lineRule="auto"/>
        <w:ind w:left="1121" w:right="7652"/>
        <w:rPr>
          <w:sz w:val="21"/>
        </w:rPr>
      </w:pPr>
      <w:r>
        <w:rPr>
          <w:sz w:val="21"/>
        </w:rPr>
        <w:t>Project Version: v1.0 Model Version: v1.0</w:t>
      </w:r>
    </w:p>
    <w:p w14:paraId="26DF44BC"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5E5CA9BA" w14:textId="77777777" w:rsidR="00F06FEE" w:rsidRDefault="005E5DF1">
      <w:pPr>
        <w:pStyle w:val="ListParagraph"/>
        <w:numPr>
          <w:ilvl w:val="1"/>
          <w:numId w:val="49"/>
        </w:numPr>
        <w:tabs>
          <w:tab w:val="left" w:pos="2928"/>
          <w:tab w:val="left" w:pos="2932"/>
        </w:tabs>
        <w:spacing w:before="245" w:line="237" w:lineRule="auto"/>
        <w:ind w:right="971"/>
        <w:jc w:val="both"/>
        <w:rPr>
          <w:sz w:val="24"/>
        </w:rPr>
      </w:pPr>
      <w:r>
        <w:rPr>
          <w:sz w:val="24"/>
        </w:rPr>
        <w:t>The Supplier shall ensure that there</w:t>
      </w:r>
      <w:r>
        <w:rPr>
          <w:spacing w:val="-9"/>
          <w:sz w:val="24"/>
        </w:rPr>
        <w:t xml:space="preserve"> </w:t>
      </w:r>
      <w:r>
        <w:rPr>
          <w:sz w:val="24"/>
        </w:rPr>
        <w:t>is</w:t>
      </w:r>
      <w:r>
        <w:rPr>
          <w:spacing w:val="-10"/>
          <w:sz w:val="24"/>
        </w:rPr>
        <w:t xml:space="preserve"> </w:t>
      </w:r>
      <w:r>
        <w:rPr>
          <w:sz w:val="24"/>
        </w:rPr>
        <w:t>no</w:t>
      </w:r>
      <w:r>
        <w:rPr>
          <w:spacing w:val="-9"/>
          <w:sz w:val="24"/>
        </w:rPr>
        <w:t xml:space="preserve"> </w:t>
      </w:r>
      <w:r>
        <w:rPr>
          <w:sz w:val="24"/>
        </w:rPr>
        <w:t>netting-off or</w:t>
      </w:r>
      <w:r>
        <w:rPr>
          <w:spacing w:val="-4"/>
          <w:sz w:val="24"/>
        </w:rPr>
        <w:t xml:space="preserve"> </w:t>
      </w:r>
      <w:r>
        <w:rPr>
          <w:sz w:val="24"/>
        </w:rPr>
        <w:t xml:space="preserve">setting-off of monies from the Buyer’s bank account(s) and/or any sums due or paid to the Buyer (unless otherwise expressly agreed between the </w:t>
      </w:r>
      <w:r>
        <w:rPr>
          <w:spacing w:val="-2"/>
          <w:sz w:val="24"/>
        </w:rPr>
        <w:t>Parties).</w:t>
      </w:r>
    </w:p>
    <w:p w14:paraId="23E81EB6" w14:textId="77777777" w:rsidR="00F06FEE" w:rsidRDefault="005E5DF1">
      <w:pPr>
        <w:pStyle w:val="ListParagraph"/>
        <w:numPr>
          <w:ilvl w:val="1"/>
          <w:numId w:val="49"/>
        </w:numPr>
        <w:tabs>
          <w:tab w:val="left" w:pos="2928"/>
          <w:tab w:val="left" w:pos="2932"/>
        </w:tabs>
        <w:spacing w:before="251"/>
        <w:ind w:right="971"/>
        <w:jc w:val="both"/>
        <w:rPr>
          <w:sz w:val="24"/>
        </w:rPr>
      </w:pPr>
      <w:r>
        <w:rPr>
          <w:sz w:val="24"/>
        </w:rPr>
        <w:t>For the avoidance of doubt, the Supplier shall not be entitled to recover any Fine</w:t>
      </w:r>
      <w:r>
        <w:rPr>
          <w:spacing w:val="-4"/>
          <w:sz w:val="24"/>
        </w:rPr>
        <w:t xml:space="preserve"> </w:t>
      </w:r>
      <w:r>
        <w:rPr>
          <w:sz w:val="24"/>
        </w:rPr>
        <w:t>from the</w:t>
      </w:r>
      <w:r>
        <w:rPr>
          <w:spacing w:val="-4"/>
          <w:sz w:val="24"/>
        </w:rPr>
        <w:t xml:space="preserve"> </w:t>
      </w:r>
      <w:r>
        <w:rPr>
          <w:sz w:val="24"/>
        </w:rPr>
        <w:t>Buyer where</w:t>
      </w:r>
      <w:r>
        <w:rPr>
          <w:spacing w:val="-4"/>
          <w:sz w:val="24"/>
        </w:rPr>
        <w:t xml:space="preserve"> </w:t>
      </w:r>
      <w:r>
        <w:rPr>
          <w:sz w:val="24"/>
        </w:rPr>
        <w:t>and/or to</w:t>
      </w:r>
      <w:r>
        <w:rPr>
          <w:spacing w:val="-4"/>
          <w:sz w:val="24"/>
        </w:rPr>
        <w:t xml:space="preserve"> </w:t>
      </w:r>
      <w:r>
        <w:rPr>
          <w:sz w:val="24"/>
        </w:rPr>
        <w:t>the</w:t>
      </w:r>
      <w:r>
        <w:rPr>
          <w:spacing w:val="-4"/>
          <w:sz w:val="24"/>
        </w:rPr>
        <w:t xml:space="preserve"> </w:t>
      </w:r>
      <w:r>
        <w:rPr>
          <w:sz w:val="24"/>
        </w:rPr>
        <w:t>extent</w:t>
      </w:r>
      <w:r>
        <w:rPr>
          <w:spacing w:val="-1"/>
          <w:sz w:val="24"/>
        </w:rPr>
        <w:t xml:space="preserve"> </w:t>
      </w:r>
      <w:r>
        <w:rPr>
          <w:sz w:val="24"/>
        </w:rPr>
        <w:t>that</w:t>
      </w:r>
      <w:r>
        <w:rPr>
          <w:spacing w:val="-1"/>
          <w:sz w:val="24"/>
        </w:rPr>
        <w:t xml:space="preserve"> </w:t>
      </w:r>
      <w:r>
        <w:rPr>
          <w:sz w:val="24"/>
        </w:rPr>
        <w:t>the relevant Fine has been caused or contributed to by any act, omission, breach or default of or by the Supplier (or anyone acting on its behalf) including a breach of the Rules and/or PCI.</w:t>
      </w:r>
    </w:p>
    <w:p w14:paraId="1AEEF34D" w14:textId="77777777" w:rsidR="00F06FEE" w:rsidRDefault="005E5DF1">
      <w:pPr>
        <w:pStyle w:val="ListParagraph"/>
        <w:numPr>
          <w:ilvl w:val="1"/>
          <w:numId w:val="49"/>
        </w:numPr>
        <w:tabs>
          <w:tab w:val="left" w:pos="2928"/>
          <w:tab w:val="left" w:pos="2932"/>
        </w:tabs>
        <w:spacing w:before="237"/>
        <w:ind w:right="970"/>
        <w:jc w:val="both"/>
        <w:rPr>
          <w:sz w:val="24"/>
        </w:rPr>
      </w:pPr>
      <w:r>
        <w:rPr>
          <w:sz w:val="24"/>
        </w:rPr>
        <w:t xml:space="preserve">The Supplier shall notify the Buyer (providing all evidence) as soon as possible in the event that any element of the Acquiring Fees </w:t>
      </w:r>
      <w:r>
        <w:rPr>
          <w:sz w:val="24"/>
        </w:rPr>
        <w:t>which consists of a third party charge such as "Interchange" fees and/or Card Scheme fees (and where it has been agreed that the Supplier can pass those charges on)</w:t>
      </w:r>
      <w:r>
        <w:rPr>
          <w:spacing w:val="-5"/>
          <w:sz w:val="24"/>
        </w:rPr>
        <w:t xml:space="preserve"> </w:t>
      </w:r>
      <w:r>
        <w:rPr>
          <w:sz w:val="24"/>
        </w:rPr>
        <w:t>is</w:t>
      </w:r>
      <w:r>
        <w:rPr>
          <w:spacing w:val="-11"/>
          <w:sz w:val="24"/>
        </w:rPr>
        <w:t xml:space="preserve"> </w:t>
      </w:r>
      <w:r>
        <w:rPr>
          <w:sz w:val="24"/>
        </w:rPr>
        <w:t>due</w:t>
      </w:r>
      <w:r>
        <w:rPr>
          <w:spacing w:val="-10"/>
          <w:sz w:val="24"/>
        </w:rPr>
        <w:t xml:space="preserve"> </w:t>
      </w:r>
      <w:r>
        <w:rPr>
          <w:sz w:val="24"/>
        </w:rPr>
        <w:t>to</w:t>
      </w:r>
      <w:r>
        <w:rPr>
          <w:spacing w:val="-10"/>
          <w:sz w:val="24"/>
        </w:rPr>
        <w:t xml:space="preserve"> </w:t>
      </w:r>
      <w:r>
        <w:rPr>
          <w:sz w:val="24"/>
        </w:rPr>
        <w:t>change.</w:t>
      </w:r>
      <w:r>
        <w:rPr>
          <w:spacing w:val="-7"/>
          <w:sz w:val="24"/>
        </w:rPr>
        <w:t xml:space="preserve"> </w:t>
      </w:r>
      <w:r>
        <w:rPr>
          <w:sz w:val="24"/>
        </w:rPr>
        <w:t>The</w:t>
      </w:r>
      <w:r>
        <w:rPr>
          <w:spacing w:val="-10"/>
          <w:sz w:val="24"/>
        </w:rPr>
        <w:t xml:space="preserve"> </w:t>
      </w:r>
      <w:r>
        <w:rPr>
          <w:sz w:val="24"/>
        </w:rPr>
        <w:t>Supplier shall give the Buyer as much notice as possible (and not less than thirty (30) days</w:t>
      </w:r>
      <w:r>
        <w:rPr>
          <w:spacing w:val="-10"/>
          <w:sz w:val="24"/>
        </w:rPr>
        <w:t xml:space="preserve"> </w:t>
      </w:r>
      <w:r>
        <w:rPr>
          <w:sz w:val="24"/>
        </w:rPr>
        <w:t>in advance) of any proposed</w:t>
      </w:r>
      <w:r>
        <w:rPr>
          <w:spacing w:val="40"/>
          <w:sz w:val="24"/>
        </w:rPr>
        <w:t xml:space="preserve"> </w:t>
      </w:r>
      <w:r>
        <w:rPr>
          <w:sz w:val="24"/>
        </w:rPr>
        <w:t>change.</w:t>
      </w:r>
    </w:p>
    <w:p w14:paraId="5BF899E0" w14:textId="77777777" w:rsidR="00F06FEE" w:rsidRDefault="005E5DF1">
      <w:pPr>
        <w:pStyle w:val="Heading3"/>
        <w:numPr>
          <w:ilvl w:val="0"/>
          <w:numId w:val="49"/>
        </w:numPr>
        <w:tabs>
          <w:tab w:val="left" w:pos="1842"/>
        </w:tabs>
        <w:spacing w:before="246"/>
        <w:ind w:left="1842"/>
      </w:pPr>
      <w:r>
        <w:t xml:space="preserve">Buyer's </w:t>
      </w:r>
      <w:r>
        <w:rPr>
          <w:spacing w:val="-2"/>
        </w:rPr>
        <w:t>Obligations</w:t>
      </w:r>
    </w:p>
    <w:p w14:paraId="6B341C76" w14:textId="77777777" w:rsidR="00F06FEE" w:rsidRDefault="005E5DF1">
      <w:pPr>
        <w:pStyle w:val="ListParagraph"/>
        <w:numPr>
          <w:ilvl w:val="1"/>
          <w:numId w:val="49"/>
        </w:numPr>
        <w:tabs>
          <w:tab w:val="left" w:pos="2928"/>
          <w:tab w:val="left" w:pos="2932"/>
        </w:tabs>
        <w:spacing w:before="237"/>
        <w:ind w:right="961"/>
        <w:jc w:val="both"/>
        <w:rPr>
          <w:sz w:val="24"/>
        </w:rPr>
      </w:pPr>
      <w:r>
        <w:rPr>
          <w:sz w:val="24"/>
        </w:rPr>
        <w:t xml:space="preserve">The Buyer shall not alter, tamper with, or modify any Software or other Supplier Assets which belong to the Supplier but which are supplied to enable receipt of the </w:t>
      </w:r>
      <w:r>
        <w:rPr>
          <w:sz w:val="24"/>
        </w:rPr>
        <w:t>Acquiring Services (except where and to the extent permitted as part of the required Specification) without the Supplier's written consent, which cannot be unreasonably</w:t>
      </w:r>
      <w:r>
        <w:rPr>
          <w:spacing w:val="40"/>
          <w:sz w:val="24"/>
        </w:rPr>
        <w:t xml:space="preserve"> </w:t>
      </w:r>
      <w:r>
        <w:rPr>
          <w:sz w:val="24"/>
        </w:rPr>
        <w:t>withheld or delayed.</w:t>
      </w:r>
    </w:p>
    <w:p w14:paraId="4934BEE5" w14:textId="77777777" w:rsidR="00F06FEE" w:rsidRDefault="005E5DF1">
      <w:pPr>
        <w:pStyle w:val="ListParagraph"/>
        <w:numPr>
          <w:ilvl w:val="1"/>
          <w:numId w:val="49"/>
        </w:numPr>
        <w:tabs>
          <w:tab w:val="left" w:pos="2932"/>
        </w:tabs>
        <w:spacing w:before="233"/>
        <w:ind w:hanging="1089"/>
        <w:rPr>
          <w:sz w:val="24"/>
        </w:rPr>
      </w:pPr>
      <w:r>
        <w:rPr>
          <w:sz w:val="24"/>
        </w:rPr>
        <w:t>The</w:t>
      </w:r>
      <w:r>
        <w:rPr>
          <w:spacing w:val="-14"/>
          <w:sz w:val="24"/>
        </w:rPr>
        <w:t xml:space="preserve"> </w:t>
      </w:r>
      <w:r>
        <w:rPr>
          <w:sz w:val="24"/>
        </w:rPr>
        <w:t>Buyer</w:t>
      </w:r>
      <w:r>
        <w:rPr>
          <w:spacing w:val="-15"/>
          <w:sz w:val="24"/>
        </w:rPr>
        <w:t xml:space="preserve"> </w:t>
      </w:r>
      <w:r>
        <w:rPr>
          <w:sz w:val="24"/>
        </w:rPr>
        <w:t>shall</w:t>
      </w:r>
      <w:r>
        <w:rPr>
          <w:spacing w:val="5"/>
          <w:sz w:val="24"/>
        </w:rPr>
        <w:t xml:space="preserve"> </w:t>
      </w:r>
      <w:r>
        <w:rPr>
          <w:sz w:val="24"/>
        </w:rPr>
        <w:t>use</w:t>
      </w:r>
      <w:r>
        <w:rPr>
          <w:spacing w:val="5"/>
          <w:sz w:val="24"/>
        </w:rPr>
        <w:t xml:space="preserve"> </w:t>
      </w:r>
      <w:r>
        <w:rPr>
          <w:sz w:val="24"/>
        </w:rPr>
        <w:t>reasonable</w:t>
      </w:r>
      <w:r>
        <w:rPr>
          <w:spacing w:val="17"/>
          <w:sz w:val="24"/>
        </w:rPr>
        <w:t xml:space="preserve"> </w:t>
      </w:r>
      <w:r>
        <w:rPr>
          <w:sz w:val="24"/>
        </w:rPr>
        <w:t>efforts</w:t>
      </w:r>
      <w:r>
        <w:rPr>
          <w:spacing w:val="-16"/>
          <w:sz w:val="24"/>
        </w:rPr>
        <w:t xml:space="preserve"> </w:t>
      </w:r>
      <w:r>
        <w:rPr>
          <w:spacing w:val="-5"/>
          <w:sz w:val="24"/>
        </w:rPr>
        <w:t>to:</w:t>
      </w:r>
    </w:p>
    <w:p w14:paraId="078C43EB" w14:textId="77777777" w:rsidR="00F06FEE" w:rsidRDefault="005E5DF1">
      <w:pPr>
        <w:pStyle w:val="ListParagraph"/>
        <w:numPr>
          <w:ilvl w:val="2"/>
          <w:numId w:val="49"/>
        </w:numPr>
        <w:tabs>
          <w:tab w:val="left" w:pos="4001"/>
          <w:tab w:val="left" w:pos="4006"/>
        </w:tabs>
        <w:spacing w:before="255" w:line="237" w:lineRule="auto"/>
        <w:ind w:right="966"/>
        <w:jc w:val="both"/>
        <w:rPr>
          <w:sz w:val="24"/>
        </w:rPr>
      </w:pPr>
      <w:r>
        <w:rPr>
          <w:sz w:val="24"/>
        </w:rPr>
        <w:t>comply with the agreed interface requirement, set out in the Contract regarding the connection of the Buyer's Payment Equipment to the Acquiring</w:t>
      </w:r>
      <w:r>
        <w:rPr>
          <w:spacing w:val="-12"/>
          <w:sz w:val="24"/>
        </w:rPr>
        <w:t xml:space="preserve"> </w:t>
      </w:r>
      <w:r>
        <w:rPr>
          <w:sz w:val="24"/>
        </w:rPr>
        <w:t>Services</w:t>
      </w:r>
      <w:r>
        <w:rPr>
          <w:spacing w:val="-14"/>
          <w:sz w:val="24"/>
        </w:rPr>
        <w:t xml:space="preserve"> </w:t>
      </w:r>
      <w:r>
        <w:rPr>
          <w:sz w:val="24"/>
        </w:rPr>
        <w:t>reasonable provided by the Supplier;</w:t>
      </w:r>
    </w:p>
    <w:p w14:paraId="2B1630FD" w14:textId="77777777" w:rsidR="00F06FEE" w:rsidRDefault="005E5DF1">
      <w:pPr>
        <w:pStyle w:val="ListParagraph"/>
        <w:numPr>
          <w:ilvl w:val="2"/>
          <w:numId w:val="49"/>
        </w:numPr>
        <w:tabs>
          <w:tab w:val="left" w:pos="4001"/>
          <w:tab w:val="left" w:pos="4006"/>
        </w:tabs>
        <w:spacing w:before="251"/>
        <w:ind w:right="968"/>
        <w:jc w:val="both"/>
        <w:rPr>
          <w:sz w:val="24"/>
        </w:rPr>
      </w:pPr>
      <w:r>
        <w:rPr>
          <w:sz w:val="24"/>
        </w:rPr>
        <w:t>not knowingly</w:t>
      </w:r>
      <w:r>
        <w:rPr>
          <w:spacing w:val="35"/>
          <w:sz w:val="24"/>
        </w:rPr>
        <w:t xml:space="preserve"> </w:t>
      </w:r>
      <w:r>
        <w:rPr>
          <w:sz w:val="24"/>
        </w:rPr>
        <w:t>do or allow to be done anything which will or might jeopardise the right, title and/or interest of the Supplier in any Software provided by the Supplier for the use on the Buyer Payment Equipment (save for the exercise of a</w:t>
      </w:r>
      <w:r>
        <w:rPr>
          <w:spacing w:val="-1"/>
          <w:sz w:val="24"/>
        </w:rPr>
        <w:t xml:space="preserve"> </w:t>
      </w:r>
      <w:r>
        <w:rPr>
          <w:sz w:val="24"/>
        </w:rPr>
        <w:t>lawful lien by the Buyer); and</w:t>
      </w:r>
    </w:p>
    <w:p w14:paraId="0D62309B" w14:textId="77777777" w:rsidR="00F06FEE" w:rsidRDefault="005E5DF1">
      <w:pPr>
        <w:pStyle w:val="ListParagraph"/>
        <w:numPr>
          <w:ilvl w:val="2"/>
          <w:numId w:val="49"/>
        </w:numPr>
        <w:tabs>
          <w:tab w:val="left" w:pos="4001"/>
          <w:tab w:val="left" w:pos="4006"/>
        </w:tabs>
        <w:spacing w:before="237" w:line="242" w:lineRule="auto"/>
        <w:ind w:right="965"/>
        <w:jc w:val="both"/>
        <w:rPr>
          <w:sz w:val="24"/>
        </w:rPr>
      </w:pPr>
      <w:r>
        <w:rPr>
          <w:sz w:val="24"/>
        </w:rPr>
        <w:t>not knowingly use</w:t>
      </w:r>
      <w:r>
        <w:rPr>
          <w:spacing w:val="-6"/>
          <w:sz w:val="24"/>
        </w:rPr>
        <w:t xml:space="preserve"> </w:t>
      </w:r>
      <w:r>
        <w:rPr>
          <w:sz w:val="24"/>
        </w:rPr>
        <w:t>the</w:t>
      </w:r>
      <w:r>
        <w:rPr>
          <w:spacing w:val="-6"/>
          <w:sz w:val="24"/>
        </w:rPr>
        <w:t xml:space="preserve"> </w:t>
      </w:r>
      <w:r>
        <w:rPr>
          <w:sz w:val="24"/>
        </w:rPr>
        <w:t>Acquiring</w:t>
      </w:r>
      <w:r>
        <w:rPr>
          <w:spacing w:val="-6"/>
          <w:sz w:val="24"/>
        </w:rPr>
        <w:t xml:space="preserve"> </w:t>
      </w:r>
      <w:r>
        <w:rPr>
          <w:sz w:val="24"/>
        </w:rPr>
        <w:t>Services</w:t>
      </w:r>
      <w:r>
        <w:rPr>
          <w:spacing w:val="-7"/>
          <w:sz w:val="24"/>
        </w:rPr>
        <w:t xml:space="preserve"> </w:t>
      </w:r>
      <w:r>
        <w:rPr>
          <w:sz w:val="24"/>
        </w:rPr>
        <w:t>for</w:t>
      </w:r>
      <w:r>
        <w:rPr>
          <w:spacing w:val="-1"/>
          <w:sz w:val="24"/>
        </w:rPr>
        <w:t xml:space="preserve"> </w:t>
      </w:r>
      <w:r>
        <w:rPr>
          <w:sz w:val="24"/>
        </w:rPr>
        <w:t>any unlawful purpose (without prejudice to the warranties by the Supplier regarding the use and lawfulness of the Acquiring Services).</w:t>
      </w:r>
    </w:p>
    <w:p w14:paraId="0AEF63DB" w14:textId="77777777" w:rsidR="00F06FEE" w:rsidRDefault="00F06FEE">
      <w:pPr>
        <w:pStyle w:val="BodyText"/>
        <w:rPr>
          <w:sz w:val="21"/>
        </w:rPr>
      </w:pPr>
    </w:p>
    <w:p w14:paraId="1CD68F38" w14:textId="77777777" w:rsidR="00F06FEE" w:rsidRDefault="00F06FEE">
      <w:pPr>
        <w:pStyle w:val="BodyText"/>
        <w:spacing w:before="21"/>
        <w:rPr>
          <w:sz w:val="21"/>
        </w:rPr>
      </w:pPr>
    </w:p>
    <w:p w14:paraId="6E4115D5" w14:textId="77777777" w:rsidR="00F06FEE" w:rsidRDefault="005E5DF1">
      <w:pPr>
        <w:spacing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51EF78F3" w14:textId="77777777" w:rsidR="00F06FEE" w:rsidRDefault="005E5DF1">
      <w:pPr>
        <w:spacing w:line="237" w:lineRule="auto"/>
        <w:ind w:left="1121" w:right="7652"/>
        <w:rPr>
          <w:sz w:val="21"/>
        </w:rPr>
      </w:pPr>
      <w:r>
        <w:rPr>
          <w:sz w:val="21"/>
        </w:rPr>
        <w:t xml:space="preserve">Project Version: v1.0 Model </w:t>
      </w:r>
      <w:r>
        <w:rPr>
          <w:sz w:val="21"/>
        </w:rPr>
        <w:t>Version: v1.0</w:t>
      </w:r>
    </w:p>
    <w:p w14:paraId="6AFFE3C2"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75D16F60" w14:textId="77777777" w:rsidR="00F06FEE" w:rsidRDefault="005E5DF1">
      <w:pPr>
        <w:pStyle w:val="ListParagraph"/>
        <w:numPr>
          <w:ilvl w:val="1"/>
          <w:numId w:val="49"/>
        </w:numPr>
        <w:tabs>
          <w:tab w:val="left" w:pos="2928"/>
          <w:tab w:val="left" w:pos="2932"/>
        </w:tabs>
        <w:spacing w:before="245" w:line="237" w:lineRule="auto"/>
        <w:ind w:right="965"/>
        <w:jc w:val="both"/>
        <w:rPr>
          <w:sz w:val="24"/>
        </w:rPr>
      </w:pPr>
      <w:r>
        <w:rPr>
          <w:sz w:val="24"/>
        </w:rPr>
        <w:t>The Buyer shall notify the Supplier as soon</w:t>
      </w:r>
      <w:r>
        <w:rPr>
          <w:spacing w:val="77"/>
          <w:sz w:val="24"/>
        </w:rPr>
        <w:t xml:space="preserve"> </w:t>
      </w:r>
      <w:r>
        <w:rPr>
          <w:sz w:val="24"/>
        </w:rPr>
        <w:t>as reasonably possible if the Buyer becomes aware that the Acquiring</w:t>
      </w:r>
      <w:r>
        <w:rPr>
          <w:spacing w:val="-3"/>
          <w:sz w:val="24"/>
        </w:rPr>
        <w:t xml:space="preserve"> </w:t>
      </w:r>
      <w:r>
        <w:rPr>
          <w:sz w:val="24"/>
        </w:rPr>
        <w:t>Services</w:t>
      </w:r>
      <w:r>
        <w:rPr>
          <w:spacing w:val="-5"/>
          <w:sz w:val="24"/>
        </w:rPr>
        <w:t xml:space="preserve"> </w:t>
      </w:r>
      <w:r>
        <w:rPr>
          <w:sz w:val="24"/>
        </w:rPr>
        <w:t>and/or any related Deliverables</w:t>
      </w:r>
      <w:r>
        <w:rPr>
          <w:spacing w:val="40"/>
          <w:sz w:val="24"/>
        </w:rPr>
        <w:t xml:space="preserve"> </w:t>
      </w:r>
      <w:r>
        <w:rPr>
          <w:sz w:val="24"/>
        </w:rPr>
        <w:t>are materially defective.</w:t>
      </w:r>
    </w:p>
    <w:p w14:paraId="7EAAB746" w14:textId="77777777" w:rsidR="00F06FEE" w:rsidRDefault="005E5DF1">
      <w:pPr>
        <w:pStyle w:val="ListParagraph"/>
        <w:numPr>
          <w:ilvl w:val="1"/>
          <w:numId w:val="49"/>
        </w:numPr>
        <w:tabs>
          <w:tab w:val="left" w:pos="2928"/>
          <w:tab w:val="left" w:pos="2932"/>
        </w:tabs>
        <w:spacing w:before="235" w:line="242" w:lineRule="auto"/>
        <w:ind w:right="965"/>
        <w:jc w:val="both"/>
        <w:rPr>
          <w:sz w:val="24"/>
        </w:rPr>
      </w:pPr>
      <w:r>
        <w:rPr>
          <w:sz w:val="24"/>
        </w:rPr>
        <w:t xml:space="preserve">The Buyer will operate the </w:t>
      </w:r>
      <w:r>
        <w:rPr>
          <w:sz w:val="24"/>
        </w:rPr>
        <w:t>Acquiring Services in accordance with the Supplier's reasonable recommendations and/or user</w:t>
      </w:r>
      <w:r>
        <w:rPr>
          <w:spacing w:val="40"/>
          <w:sz w:val="24"/>
        </w:rPr>
        <w:t xml:space="preserve"> </w:t>
      </w:r>
      <w:r>
        <w:rPr>
          <w:sz w:val="24"/>
        </w:rPr>
        <w:t>instructions and where and to the extent that they have been</w:t>
      </w:r>
      <w:r>
        <w:rPr>
          <w:spacing w:val="40"/>
          <w:sz w:val="24"/>
        </w:rPr>
        <w:t xml:space="preserve"> </w:t>
      </w:r>
      <w:r>
        <w:rPr>
          <w:sz w:val="24"/>
        </w:rPr>
        <w:t>notified to</w:t>
      </w:r>
      <w:r>
        <w:rPr>
          <w:spacing w:val="-6"/>
          <w:sz w:val="24"/>
        </w:rPr>
        <w:t xml:space="preserve"> </w:t>
      </w:r>
      <w:r>
        <w:rPr>
          <w:sz w:val="24"/>
        </w:rPr>
        <w:t>and agreed by the Buyer in the Specification.</w:t>
      </w:r>
    </w:p>
    <w:p w14:paraId="7645ECF1" w14:textId="77777777" w:rsidR="00F06FEE" w:rsidRDefault="005E5DF1">
      <w:pPr>
        <w:pStyle w:val="Heading3"/>
        <w:numPr>
          <w:ilvl w:val="0"/>
          <w:numId w:val="49"/>
        </w:numPr>
        <w:tabs>
          <w:tab w:val="left" w:pos="1842"/>
        </w:tabs>
        <w:spacing w:before="231"/>
        <w:ind w:left="1842"/>
      </w:pPr>
      <w:r>
        <w:t>Termination</w:t>
      </w:r>
      <w:r>
        <w:rPr>
          <w:spacing w:val="-5"/>
        </w:rPr>
        <w:t xml:space="preserve"> </w:t>
      </w:r>
      <w:r>
        <w:t>or</w:t>
      </w:r>
      <w:r>
        <w:rPr>
          <w:spacing w:val="-13"/>
        </w:rPr>
        <w:t xml:space="preserve"> </w:t>
      </w:r>
      <w:r>
        <w:t>Suspension</w:t>
      </w:r>
      <w:r>
        <w:rPr>
          <w:spacing w:val="10"/>
        </w:rPr>
        <w:t xml:space="preserve"> </w:t>
      </w:r>
      <w:r>
        <w:t>Of</w:t>
      </w:r>
      <w:r>
        <w:rPr>
          <w:spacing w:val="-15"/>
        </w:rPr>
        <w:t xml:space="preserve"> </w:t>
      </w:r>
      <w:r>
        <w:t>Services</w:t>
      </w:r>
      <w:r>
        <w:rPr>
          <w:spacing w:val="7"/>
        </w:rPr>
        <w:t xml:space="preserve"> </w:t>
      </w:r>
      <w:r>
        <w:rPr>
          <w:spacing w:val="-2"/>
        </w:rPr>
        <w:t>Supply</w:t>
      </w:r>
    </w:p>
    <w:p w14:paraId="739FC4C5" w14:textId="77777777" w:rsidR="00F06FEE" w:rsidRDefault="005E5DF1">
      <w:pPr>
        <w:pStyle w:val="ListParagraph"/>
        <w:numPr>
          <w:ilvl w:val="1"/>
          <w:numId w:val="49"/>
        </w:numPr>
        <w:tabs>
          <w:tab w:val="left" w:pos="2928"/>
          <w:tab w:val="left" w:pos="2932"/>
        </w:tabs>
        <w:spacing w:before="255" w:line="237" w:lineRule="auto"/>
        <w:ind w:right="972"/>
        <w:jc w:val="both"/>
        <w:rPr>
          <w:sz w:val="24"/>
        </w:rPr>
      </w:pPr>
      <w:r>
        <w:rPr>
          <w:sz w:val="24"/>
        </w:rPr>
        <w:t>At any time with effect from the date which is 90 days after the</w:t>
      </w:r>
      <w:r>
        <w:rPr>
          <w:spacing w:val="-13"/>
          <w:sz w:val="24"/>
        </w:rPr>
        <w:t xml:space="preserve"> </w:t>
      </w:r>
      <w:r>
        <w:rPr>
          <w:sz w:val="24"/>
        </w:rPr>
        <w:t>start of the Contract Period, the Buyer can terminate the supply of any Services and/or Deliverable by giving at least ten (10) days’ written notice to the Supplier.</w:t>
      </w:r>
    </w:p>
    <w:p w14:paraId="534CB712" w14:textId="77777777" w:rsidR="00F06FEE" w:rsidRDefault="005E5DF1">
      <w:pPr>
        <w:pStyle w:val="ListParagraph"/>
        <w:numPr>
          <w:ilvl w:val="1"/>
          <w:numId w:val="49"/>
        </w:numPr>
        <w:tabs>
          <w:tab w:val="left" w:pos="2928"/>
          <w:tab w:val="left" w:pos="2932"/>
        </w:tabs>
        <w:spacing w:before="252" w:line="237" w:lineRule="auto"/>
        <w:ind w:right="973"/>
        <w:jc w:val="both"/>
        <w:rPr>
          <w:sz w:val="24"/>
        </w:rPr>
      </w:pPr>
      <w:r>
        <w:rPr>
          <w:sz w:val="24"/>
        </w:rPr>
        <w:t>The Supplier may, on notice to the Buyer suspend the Acquiring Services where but only to the extent and for</w:t>
      </w:r>
      <w:r>
        <w:rPr>
          <w:spacing w:val="-1"/>
          <w:sz w:val="24"/>
        </w:rPr>
        <w:t xml:space="preserve"> </w:t>
      </w:r>
      <w:r>
        <w:rPr>
          <w:sz w:val="24"/>
        </w:rPr>
        <w:t>the duration that:</w:t>
      </w:r>
    </w:p>
    <w:p w14:paraId="411810F8" w14:textId="77777777" w:rsidR="00F06FEE" w:rsidRDefault="005E5DF1">
      <w:pPr>
        <w:pStyle w:val="ListParagraph"/>
        <w:numPr>
          <w:ilvl w:val="2"/>
          <w:numId w:val="49"/>
        </w:numPr>
        <w:tabs>
          <w:tab w:val="left" w:pos="4001"/>
          <w:tab w:val="left" w:pos="4006"/>
        </w:tabs>
        <w:spacing w:before="236" w:line="242" w:lineRule="auto"/>
        <w:ind w:right="967"/>
        <w:jc w:val="both"/>
        <w:rPr>
          <w:sz w:val="24"/>
        </w:rPr>
      </w:pPr>
      <w:r>
        <w:rPr>
          <w:sz w:val="24"/>
        </w:rPr>
        <w:t>the Buyer is in material breach of any Mandatory Rule, such breach has not been caused or contributed to by</w:t>
      </w:r>
      <w:r>
        <w:rPr>
          <w:spacing w:val="40"/>
          <w:sz w:val="24"/>
        </w:rPr>
        <w:t xml:space="preserve"> </w:t>
      </w:r>
      <w:r>
        <w:rPr>
          <w:sz w:val="24"/>
        </w:rPr>
        <w:t>any act or omission of the Supplier (or anyone acting on its behalf) or by a Deliverable, and the Buyer has not remedied such breach within thirty (30) days of written notice from the Supplier identifying the breach and requiring</w:t>
      </w:r>
      <w:r>
        <w:rPr>
          <w:spacing w:val="40"/>
          <w:sz w:val="24"/>
        </w:rPr>
        <w:t xml:space="preserve"> </w:t>
      </w:r>
      <w:r>
        <w:rPr>
          <w:sz w:val="24"/>
        </w:rPr>
        <w:t>the breach to</w:t>
      </w:r>
      <w:r>
        <w:rPr>
          <w:spacing w:val="-3"/>
          <w:sz w:val="24"/>
        </w:rPr>
        <w:t xml:space="preserve"> </w:t>
      </w:r>
      <w:r>
        <w:rPr>
          <w:sz w:val="24"/>
        </w:rPr>
        <w:t>be remedied; or</w:t>
      </w:r>
    </w:p>
    <w:p w14:paraId="534FD55B" w14:textId="77777777" w:rsidR="00F06FEE" w:rsidRDefault="005E5DF1">
      <w:pPr>
        <w:pStyle w:val="ListParagraph"/>
        <w:numPr>
          <w:ilvl w:val="2"/>
          <w:numId w:val="49"/>
        </w:numPr>
        <w:tabs>
          <w:tab w:val="left" w:pos="4001"/>
          <w:tab w:val="left" w:pos="4006"/>
        </w:tabs>
        <w:spacing w:before="227" w:line="242" w:lineRule="auto"/>
        <w:ind w:right="968"/>
        <w:jc w:val="both"/>
        <w:rPr>
          <w:sz w:val="24"/>
        </w:rPr>
      </w:pPr>
      <w:r>
        <w:rPr>
          <w:sz w:val="24"/>
        </w:rPr>
        <w:t>the Supplier is expressly required to do so under Law, Mandatory Rules or Regulations (and provided that the Supplier has notified the Buyer as soon as possible in advance of any relevant requirement</w:t>
      </w:r>
      <w:r>
        <w:rPr>
          <w:spacing w:val="40"/>
          <w:sz w:val="24"/>
        </w:rPr>
        <w:t xml:space="preserve"> </w:t>
      </w:r>
      <w:r>
        <w:rPr>
          <w:sz w:val="24"/>
        </w:rPr>
        <w:t>giving full</w:t>
      </w:r>
      <w:r>
        <w:rPr>
          <w:spacing w:val="-7"/>
          <w:sz w:val="24"/>
        </w:rPr>
        <w:t xml:space="preserve"> </w:t>
      </w:r>
      <w:r>
        <w:rPr>
          <w:sz w:val="24"/>
        </w:rPr>
        <w:t>reasons).</w:t>
      </w:r>
    </w:p>
    <w:p w14:paraId="38B8E70A" w14:textId="77777777" w:rsidR="00F06FEE" w:rsidRDefault="005E5DF1">
      <w:pPr>
        <w:pStyle w:val="Heading3"/>
        <w:numPr>
          <w:ilvl w:val="0"/>
          <w:numId w:val="49"/>
        </w:numPr>
        <w:tabs>
          <w:tab w:val="left" w:pos="1842"/>
        </w:tabs>
        <w:spacing w:before="230"/>
        <w:ind w:left="1842"/>
      </w:pPr>
      <w:r>
        <w:t>Consequences</w:t>
      </w:r>
      <w:r>
        <w:rPr>
          <w:spacing w:val="23"/>
        </w:rPr>
        <w:t xml:space="preserve"> </w:t>
      </w:r>
      <w:r>
        <w:t>Of</w:t>
      </w:r>
      <w:r>
        <w:rPr>
          <w:spacing w:val="-13"/>
        </w:rPr>
        <w:t xml:space="preserve"> </w:t>
      </w:r>
      <w:r>
        <w:t>Expiry</w:t>
      </w:r>
      <w:r>
        <w:rPr>
          <w:spacing w:val="-3"/>
        </w:rPr>
        <w:t xml:space="preserve"> </w:t>
      </w:r>
      <w:r>
        <w:t>Or</w:t>
      </w:r>
      <w:r>
        <w:rPr>
          <w:spacing w:val="-10"/>
        </w:rPr>
        <w:t xml:space="preserve"> </w:t>
      </w:r>
      <w:r>
        <w:rPr>
          <w:spacing w:val="-2"/>
        </w:rPr>
        <w:t>Termination</w:t>
      </w:r>
    </w:p>
    <w:p w14:paraId="28844273" w14:textId="77777777" w:rsidR="00F06FEE" w:rsidRDefault="005E5DF1">
      <w:pPr>
        <w:pStyle w:val="ListParagraph"/>
        <w:numPr>
          <w:ilvl w:val="1"/>
          <w:numId w:val="49"/>
        </w:numPr>
        <w:tabs>
          <w:tab w:val="left" w:pos="2928"/>
          <w:tab w:val="left" w:pos="2932"/>
        </w:tabs>
        <w:spacing w:before="239" w:line="237" w:lineRule="auto"/>
        <w:ind w:right="986"/>
        <w:jc w:val="both"/>
        <w:rPr>
          <w:sz w:val="24"/>
        </w:rPr>
      </w:pPr>
      <w:r>
        <w:rPr>
          <w:sz w:val="24"/>
        </w:rPr>
        <w:t xml:space="preserve">Where the supply of the </w:t>
      </w:r>
      <w:r>
        <w:rPr>
          <w:sz w:val="24"/>
        </w:rPr>
        <w:t>Acquiring Services is terminated for any reason, the Supplier shall:</w:t>
      </w:r>
    </w:p>
    <w:p w14:paraId="74F60B1E" w14:textId="77777777" w:rsidR="00F06FEE" w:rsidRDefault="005E5DF1">
      <w:pPr>
        <w:pStyle w:val="ListParagraph"/>
        <w:numPr>
          <w:ilvl w:val="2"/>
          <w:numId w:val="49"/>
        </w:numPr>
        <w:tabs>
          <w:tab w:val="left" w:pos="4001"/>
          <w:tab w:val="left" w:pos="4006"/>
        </w:tabs>
        <w:spacing w:before="254" w:line="237" w:lineRule="auto"/>
        <w:ind w:right="975"/>
        <w:jc w:val="both"/>
        <w:rPr>
          <w:sz w:val="24"/>
        </w:rPr>
      </w:pPr>
      <w:r>
        <w:rPr>
          <w:sz w:val="24"/>
        </w:rPr>
        <w:t>continue to provide all necessary Services in respect of Transactions Authorised prior to the date of expiry or termination;</w:t>
      </w:r>
      <w:r>
        <w:rPr>
          <w:spacing w:val="40"/>
          <w:sz w:val="24"/>
        </w:rPr>
        <w:t xml:space="preserve"> </w:t>
      </w:r>
      <w:r>
        <w:rPr>
          <w:sz w:val="24"/>
        </w:rPr>
        <w:t>and</w:t>
      </w:r>
    </w:p>
    <w:p w14:paraId="1E1579D5" w14:textId="77777777" w:rsidR="00F06FEE" w:rsidRDefault="005E5DF1">
      <w:pPr>
        <w:pStyle w:val="ListParagraph"/>
        <w:numPr>
          <w:ilvl w:val="2"/>
          <w:numId w:val="49"/>
        </w:numPr>
        <w:tabs>
          <w:tab w:val="left" w:pos="4001"/>
          <w:tab w:val="left" w:pos="4006"/>
        </w:tabs>
        <w:spacing w:before="235" w:line="244" w:lineRule="auto"/>
        <w:ind w:right="969"/>
        <w:jc w:val="both"/>
        <w:rPr>
          <w:sz w:val="24"/>
        </w:rPr>
      </w:pPr>
      <w:r>
        <w:rPr>
          <w:sz w:val="24"/>
        </w:rPr>
        <w:t xml:space="preserve">shall return to the Buyer or its nominated </w:t>
      </w:r>
      <w:r>
        <w:rPr>
          <w:sz w:val="24"/>
        </w:rPr>
        <w:t>Supplier all Transaction Data in</w:t>
      </w:r>
      <w:r>
        <w:rPr>
          <w:spacing w:val="-3"/>
          <w:sz w:val="24"/>
        </w:rPr>
        <w:t xml:space="preserve"> </w:t>
      </w:r>
      <w:r>
        <w:rPr>
          <w:sz w:val="24"/>
        </w:rPr>
        <w:t>the</w:t>
      </w:r>
      <w:r>
        <w:rPr>
          <w:spacing w:val="-3"/>
          <w:sz w:val="24"/>
        </w:rPr>
        <w:t xml:space="preserve"> </w:t>
      </w:r>
      <w:r>
        <w:rPr>
          <w:sz w:val="24"/>
        </w:rPr>
        <w:t>Supplier's</w:t>
      </w:r>
      <w:r>
        <w:rPr>
          <w:spacing w:val="-5"/>
          <w:sz w:val="24"/>
        </w:rPr>
        <w:t xml:space="preserve"> </w:t>
      </w:r>
      <w:r>
        <w:rPr>
          <w:sz w:val="24"/>
        </w:rPr>
        <w:t>possession,</w:t>
      </w:r>
      <w:r>
        <w:rPr>
          <w:spacing w:val="-1"/>
          <w:sz w:val="24"/>
        </w:rPr>
        <w:t xml:space="preserve"> </w:t>
      </w:r>
      <w:r>
        <w:rPr>
          <w:sz w:val="24"/>
        </w:rPr>
        <w:t xml:space="preserve">custody or </w:t>
      </w:r>
      <w:r>
        <w:rPr>
          <w:spacing w:val="-2"/>
          <w:sz w:val="24"/>
        </w:rPr>
        <w:t>control.</w:t>
      </w:r>
    </w:p>
    <w:p w14:paraId="38EFA4A4" w14:textId="77777777" w:rsidR="00F06FEE" w:rsidRDefault="005E5DF1">
      <w:pPr>
        <w:pStyle w:val="ListParagraph"/>
        <w:numPr>
          <w:ilvl w:val="1"/>
          <w:numId w:val="49"/>
        </w:numPr>
        <w:tabs>
          <w:tab w:val="left" w:pos="2928"/>
          <w:tab w:val="left" w:pos="2932"/>
        </w:tabs>
        <w:spacing w:before="229" w:line="244" w:lineRule="auto"/>
        <w:ind w:right="965"/>
        <w:jc w:val="both"/>
        <w:rPr>
          <w:sz w:val="24"/>
        </w:rPr>
      </w:pPr>
      <w:r>
        <w:rPr>
          <w:sz w:val="24"/>
        </w:rPr>
        <w:t>Where the Buyer terminates the Call-Off Contract under Clause 10 (Ending the Contract) and then makes other arrangements for the supply</w:t>
      </w:r>
      <w:r>
        <w:rPr>
          <w:spacing w:val="39"/>
          <w:sz w:val="24"/>
        </w:rPr>
        <w:t xml:space="preserve"> </w:t>
      </w:r>
      <w:r>
        <w:rPr>
          <w:sz w:val="24"/>
        </w:rPr>
        <w:t>of</w:t>
      </w:r>
      <w:r>
        <w:rPr>
          <w:spacing w:val="40"/>
          <w:sz w:val="24"/>
        </w:rPr>
        <w:t xml:space="preserve"> </w:t>
      </w:r>
      <w:r>
        <w:rPr>
          <w:sz w:val="24"/>
        </w:rPr>
        <w:t>a</w:t>
      </w:r>
      <w:r>
        <w:rPr>
          <w:spacing w:val="26"/>
          <w:sz w:val="24"/>
        </w:rPr>
        <w:t xml:space="preserve"> </w:t>
      </w:r>
      <w:r>
        <w:rPr>
          <w:sz w:val="24"/>
        </w:rPr>
        <w:t>replacement</w:t>
      </w:r>
      <w:r>
        <w:rPr>
          <w:spacing w:val="29"/>
          <w:sz w:val="24"/>
        </w:rPr>
        <w:t xml:space="preserve"> </w:t>
      </w:r>
      <w:r>
        <w:rPr>
          <w:sz w:val="24"/>
        </w:rPr>
        <w:t>to</w:t>
      </w:r>
      <w:r>
        <w:rPr>
          <w:spacing w:val="26"/>
          <w:sz w:val="24"/>
        </w:rPr>
        <w:t xml:space="preserve"> </w:t>
      </w:r>
      <w:r>
        <w:rPr>
          <w:sz w:val="24"/>
        </w:rPr>
        <w:t>the</w:t>
      </w:r>
      <w:r>
        <w:rPr>
          <w:spacing w:val="26"/>
          <w:sz w:val="24"/>
        </w:rPr>
        <w:t xml:space="preserve"> </w:t>
      </w:r>
      <w:r>
        <w:rPr>
          <w:sz w:val="24"/>
        </w:rPr>
        <w:t>Acquiring</w:t>
      </w:r>
      <w:r>
        <w:rPr>
          <w:spacing w:val="26"/>
          <w:sz w:val="24"/>
        </w:rPr>
        <w:t xml:space="preserve"> </w:t>
      </w:r>
      <w:r>
        <w:rPr>
          <w:sz w:val="24"/>
        </w:rPr>
        <w:t>Services,</w:t>
      </w:r>
      <w:r>
        <w:rPr>
          <w:spacing w:val="29"/>
          <w:sz w:val="24"/>
        </w:rPr>
        <w:t xml:space="preserve"> </w:t>
      </w:r>
      <w:r>
        <w:rPr>
          <w:sz w:val="24"/>
        </w:rPr>
        <w:t>the</w:t>
      </w:r>
      <w:r>
        <w:rPr>
          <w:spacing w:val="26"/>
          <w:sz w:val="24"/>
        </w:rPr>
        <w:t xml:space="preserve"> </w:t>
      </w:r>
      <w:r>
        <w:rPr>
          <w:sz w:val="24"/>
        </w:rPr>
        <w:t>Buyer</w:t>
      </w:r>
      <w:r>
        <w:rPr>
          <w:spacing w:val="32"/>
          <w:sz w:val="24"/>
        </w:rPr>
        <w:t xml:space="preserve"> </w:t>
      </w:r>
      <w:r>
        <w:rPr>
          <w:sz w:val="24"/>
        </w:rPr>
        <w:t>can</w:t>
      </w:r>
    </w:p>
    <w:p w14:paraId="5C8BED43" w14:textId="77777777" w:rsidR="00F06FEE" w:rsidRDefault="005E5DF1">
      <w:pPr>
        <w:ind w:left="1186"/>
        <w:jc w:val="both"/>
        <w:rPr>
          <w:sz w:val="21"/>
        </w:rPr>
      </w:pPr>
      <w:r>
        <w:rPr>
          <w:sz w:val="21"/>
        </w:rPr>
        <w:t>Call-Off</w:t>
      </w:r>
      <w:r>
        <w:rPr>
          <w:spacing w:val="25"/>
          <w:sz w:val="21"/>
        </w:rPr>
        <w:t xml:space="preserve"> </w:t>
      </w:r>
      <w:r>
        <w:rPr>
          <w:sz w:val="21"/>
        </w:rPr>
        <w:t>Schedule</w:t>
      </w:r>
      <w:r>
        <w:rPr>
          <w:spacing w:val="2"/>
          <w:sz w:val="21"/>
        </w:rPr>
        <w:t xml:space="preserve"> </w:t>
      </w:r>
      <w:r>
        <w:rPr>
          <w:sz w:val="21"/>
        </w:rPr>
        <w:t>23</w:t>
      </w:r>
      <w:r>
        <w:rPr>
          <w:spacing w:val="1"/>
          <w:sz w:val="21"/>
        </w:rPr>
        <w:t xml:space="preserve"> </w:t>
      </w:r>
      <w:r>
        <w:rPr>
          <w:sz w:val="21"/>
        </w:rPr>
        <w:t>Part</w:t>
      </w:r>
      <w:r>
        <w:rPr>
          <w:spacing w:val="9"/>
          <w:sz w:val="21"/>
        </w:rPr>
        <w:t xml:space="preserve"> </w:t>
      </w:r>
      <w:r>
        <w:rPr>
          <w:sz w:val="21"/>
        </w:rPr>
        <w:t>2</w:t>
      </w:r>
      <w:r>
        <w:rPr>
          <w:spacing w:val="1"/>
          <w:sz w:val="21"/>
        </w:rPr>
        <w:t xml:space="preserve"> </w:t>
      </w:r>
      <w:r>
        <w:rPr>
          <w:sz w:val="21"/>
        </w:rPr>
        <w:t>Section</w:t>
      </w:r>
      <w:r>
        <w:rPr>
          <w:spacing w:val="63"/>
          <w:sz w:val="21"/>
        </w:rPr>
        <w:t xml:space="preserve"> </w:t>
      </w:r>
      <w:r>
        <w:rPr>
          <w:sz w:val="21"/>
        </w:rPr>
        <w:t>1</w:t>
      </w:r>
      <w:r>
        <w:rPr>
          <w:spacing w:val="6"/>
          <w:sz w:val="21"/>
        </w:rPr>
        <w:t xml:space="preserve"> </w:t>
      </w:r>
      <w:r>
        <w:rPr>
          <w:sz w:val="21"/>
        </w:rPr>
        <w:t>-</w:t>
      </w:r>
      <w:r>
        <w:rPr>
          <w:spacing w:val="-1"/>
          <w:sz w:val="21"/>
        </w:rPr>
        <w:t xml:space="preserve"> </w:t>
      </w:r>
      <w:r>
        <w:rPr>
          <w:sz w:val="21"/>
        </w:rPr>
        <w:t>Merchant</w:t>
      </w:r>
      <w:r>
        <w:rPr>
          <w:spacing w:val="10"/>
          <w:sz w:val="21"/>
        </w:rPr>
        <w:t xml:space="preserve"> </w:t>
      </w:r>
      <w:r>
        <w:rPr>
          <w:sz w:val="21"/>
        </w:rPr>
        <w:t>Acquiring</w:t>
      </w:r>
      <w:r>
        <w:rPr>
          <w:spacing w:val="16"/>
          <w:sz w:val="21"/>
        </w:rPr>
        <w:t xml:space="preserve"> </w:t>
      </w:r>
      <w:r>
        <w:rPr>
          <w:spacing w:val="-2"/>
          <w:sz w:val="21"/>
        </w:rPr>
        <w:t>Terms:98273640_1</w:t>
      </w:r>
    </w:p>
    <w:p w14:paraId="7F19FA54" w14:textId="77777777" w:rsidR="00F06FEE" w:rsidRDefault="005E5DF1">
      <w:pPr>
        <w:spacing w:before="237" w:line="223" w:lineRule="auto"/>
        <w:ind w:left="1121" w:right="5580"/>
        <w:jc w:val="both"/>
        <w:rPr>
          <w:sz w:val="21"/>
        </w:rPr>
      </w:pPr>
      <w:r>
        <w:rPr>
          <w:sz w:val="21"/>
        </w:rPr>
        <w:t>Framework Ref: RM6118</w:t>
      </w:r>
      <w:r>
        <w:rPr>
          <w:spacing w:val="-7"/>
          <w:sz w:val="21"/>
        </w:rPr>
        <w:t xml:space="preserve"> </w:t>
      </w:r>
      <w:r>
        <w:rPr>
          <w:sz w:val="21"/>
        </w:rPr>
        <w:t>Payment Acceptance Project Version: v1.0</w:t>
      </w:r>
    </w:p>
    <w:p w14:paraId="22A5644D" w14:textId="77777777" w:rsidR="00F06FEE" w:rsidRDefault="005E5DF1">
      <w:pPr>
        <w:spacing w:before="1"/>
        <w:ind w:left="1121"/>
        <w:jc w:val="both"/>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3E059425" w14:textId="77777777" w:rsidR="00F06FEE" w:rsidRDefault="00F06FEE">
      <w:pPr>
        <w:jc w:val="both"/>
        <w:rPr>
          <w:sz w:val="21"/>
        </w:rPr>
        <w:sectPr w:rsidR="00F06FEE" w:rsidSect="000A14C0">
          <w:pgSz w:w="11910" w:h="16840"/>
          <w:pgMar w:top="1620" w:right="460" w:bottom="480" w:left="320" w:header="192" w:footer="293" w:gutter="0"/>
          <w:cols w:space="720"/>
        </w:sectPr>
      </w:pPr>
    </w:p>
    <w:p w14:paraId="771135CA" w14:textId="77777777" w:rsidR="00F06FEE" w:rsidRDefault="005E5DF1">
      <w:pPr>
        <w:pStyle w:val="BodyText"/>
        <w:spacing w:before="243"/>
        <w:ind w:left="2932" w:right="970"/>
        <w:jc w:val="both"/>
      </w:pPr>
      <w:r>
        <w:t xml:space="preserve">(without prejudice to its other rights and remedies, and save where the termination is under Clause 10.3.2 of the Core Terms) recover the cost reasonably incurred of making those other arrangements and any additional expenditure incurred by the Buyer, from the </w:t>
      </w:r>
      <w:r>
        <w:rPr>
          <w:spacing w:val="-2"/>
        </w:rPr>
        <w:t>Supplier.</w:t>
      </w:r>
    </w:p>
    <w:p w14:paraId="6A498B3A" w14:textId="77777777" w:rsidR="00F06FEE" w:rsidRDefault="005E5DF1">
      <w:pPr>
        <w:pStyle w:val="ListParagraph"/>
        <w:numPr>
          <w:ilvl w:val="1"/>
          <w:numId w:val="49"/>
        </w:numPr>
        <w:tabs>
          <w:tab w:val="left" w:pos="2928"/>
          <w:tab w:val="left" w:pos="2932"/>
        </w:tabs>
        <w:spacing w:before="238" w:line="242" w:lineRule="auto"/>
        <w:ind w:right="970"/>
        <w:jc w:val="both"/>
        <w:rPr>
          <w:sz w:val="24"/>
        </w:rPr>
      </w:pPr>
      <w:r>
        <w:rPr>
          <w:sz w:val="24"/>
        </w:rPr>
        <w:t>On</w:t>
      </w:r>
      <w:r>
        <w:rPr>
          <w:spacing w:val="-4"/>
          <w:sz w:val="24"/>
        </w:rPr>
        <w:t xml:space="preserve"> </w:t>
      </w:r>
      <w:r>
        <w:rPr>
          <w:sz w:val="24"/>
        </w:rPr>
        <w:t>expiry of the</w:t>
      </w:r>
      <w:r>
        <w:rPr>
          <w:spacing w:val="-4"/>
          <w:sz w:val="24"/>
        </w:rPr>
        <w:t xml:space="preserve"> </w:t>
      </w:r>
      <w:r>
        <w:rPr>
          <w:sz w:val="24"/>
        </w:rPr>
        <w:t>Supply Period</w:t>
      </w:r>
      <w:r>
        <w:rPr>
          <w:spacing w:val="-4"/>
          <w:sz w:val="24"/>
        </w:rPr>
        <w:t xml:space="preserve"> </w:t>
      </w:r>
      <w:r>
        <w:rPr>
          <w:sz w:val="24"/>
        </w:rPr>
        <w:t>or in</w:t>
      </w:r>
      <w:r>
        <w:rPr>
          <w:spacing w:val="-4"/>
          <w:sz w:val="24"/>
        </w:rPr>
        <w:t xml:space="preserve"> </w:t>
      </w:r>
      <w:r>
        <w:rPr>
          <w:sz w:val="24"/>
        </w:rPr>
        <w:t>the</w:t>
      </w:r>
      <w:r>
        <w:rPr>
          <w:spacing w:val="-4"/>
          <w:sz w:val="24"/>
        </w:rPr>
        <w:t xml:space="preserve"> </w:t>
      </w:r>
      <w:r>
        <w:rPr>
          <w:sz w:val="24"/>
        </w:rPr>
        <w:t>event</w:t>
      </w:r>
      <w:r>
        <w:rPr>
          <w:spacing w:val="-15"/>
          <w:sz w:val="24"/>
        </w:rPr>
        <w:t xml:space="preserve"> </w:t>
      </w:r>
      <w:r>
        <w:rPr>
          <w:sz w:val="24"/>
        </w:rPr>
        <w:t>of</w:t>
      </w:r>
      <w:r>
        <w:rPr>
          <w:spacing w:val="-1"/>
          <w:sz w:val="24"/>
        </w:rPr>
        <w:t xml:space="preserve"> </w:t>
      </w:r>
      <w:r>
        <w:rPr>
          <w:sz w:val="24"/>
        </w:rPr>
        <w:t>early</w:t>
      </w:r>
      <w:r>
        <w:rPr>
          <w:spacing w:val="-6"/>
          <w:sz w:val="24"/>
        </w:rPr>
        <w:t xml:space="preserve"> </w:t>
      </w:r>
      <w:r>
        <w:rPr>
          <w:sz w:val="24"/>
        </w:rPr>
        <w:t>termination</w:t>
      </w:r>
      <w:r>
        <w:rPr>
          <w:spacing w:val="-17"/>
          <w:sz w:val="24"/>
        </w:rPr>
        <w:t xml:space="preserve"> </w:t>
      </w:r>
      <w:r>
        <w:rPr>
          <w:sz w:val="24"/>
        </w:rPr>
        <w:t>of the Contract in respect of the Acquiring Services the Buyer will as soon as reasonably possible (and without prejudice to any continuing</w:t>
      </w:r>
      <w:r>
        <w:rPr>
          <w:spacing w:val="40"/>
          <w:sz w:val="24"/>
        </w:rPr>
        <w:t xml:space="preserve"> </w:t>
      </w:r>
      <w:r>
        <w:rPr>
          <w:sz w:val="24"/>
        </w:rPr>
        <w:t>obligation</w:t>
      </w:r>
      <w:r>
        <w:rPr>
          <w:spacing w:val="40"/>
          <w:sz w:val="24"/>
        </w:rPr>
        <w:t xml:space="preserve"> </w:t>
      </w:r>
      <w:r>
        <w:rPr>
          <w:sz w:val="24"/>
        </w:rPr>
        <w:t xml:space="preserve">of the </w:t>
      </w:r>
      <w:r>
        <w:rPr>
          <w:sz w:val="24"/>
        </w:rPr>
        <w:t>Supplier):</w:t>
      </w:r>
    </w:p>
    <w:p w14:paraId="226F3239" w14:textId="77777777" w:rsidR="00F06FEE" w:rsidRDefault="005E5DF1">
      <w:pPr>
        <w:pStyle w:val="ListParagraph"/>
        <w:numPr>
          <w:ilvl w:val="2"/>
          <w:numId w:val="49"/>
        </w:numPr>
        <w:tabs>
          <w:tab w:val="left" w:pos="4005"/>
        </w:tabs>
        <w:spacing w:before="230"/>
        <w:ind w:left="4005" w:hanging="1073"/>
        <w:rPr>
          <w:sz w:val="24"/>
        </w:rPr>
      </w:pPr>
      <w:r>
        <w:rPr>
          <w:sz w:val="24"/>
        </w:rPr>
        <w:t>cease</w:t>
      </w:r>
      <w:r>
        <w:rPr>
          <w:spacing w:val="-5"/>
          <w:sz w:val="24"/>
        </w:rPr>
        <w:t xml:space="preserve"> </w:t>
      </w:r>
      <w:r>
        <w:rPr>
          <w:sz w:val="24"/>
        </w:rPr>
        <w:t>use</w:t>
      </w:r>
      <w:r>
        <w:rPr>
          <w:spacing w:val="11"/>
          <w:sz w:val="24"/>
        </w:rPr>
        <w:t xml:space="preserve"> </w:t>
      </w:r>
      <w:r>
        <w:rPr>
          <w:sz w:val="24"/>
        </w:rPr>
        <w:t>of the</w:t>
      </w:r>
      <w:r>
        <w:rPr>
          <w:spacing w:val="-17"/>
          <w:sz w:val="24"/>
        </w:rPr>
        <w:t xml:space="preserve"> </w:t>
      </w:r>
      <w:r>
        <w:rPr>
          <w:sz w:val="24"/>
        </w:rPr>
        <w:t>Services</w:t>
      </w:r>
      <w:r>
        <w:rPr>
          <w:spacing w:val="-5"/>
          <w:sz w:val="24"/>
        </w:rPr>
        <w:t xml:space="preserve"> </w:t>
      </w:r>
      <w:r>
        <w:rPr>
          <w:sz w:val="24"/>
        </w:rPr>
        <w:t>and</w:t>
      </w:r>
      <w:r>
        <w:rPr>
          <w:spacing w:val="-2"/>
          <w:sz w:val="24"/>
        </w:rPr>
        <w:t xml:space="preserve"> Deliverables;</w:t>
      </w:r>
    </w:p>
    <w:p w14:paraId="1EE67BBE" w14:textId="77777777" w:rsidR="00F06FEE" w:rsidRDefault="005E5DF1">
      <w:pPr>
        <w:pStyle w:val="ListParagraph"/>
        <w:numPr>
          <w:ilvl w:val="2"/>
          <w:numId w:val="49"/>
        </w:numPr>
        <w:tabs>
          <w:tab w:val="left" w:pos="4006"/>
        </w:tabs>
        <w:spacing w:before="239" w:line="237" w:lineRule="auto"/>
        <w:ind w:right="958"/>
        <w:rPr>
          <w:sz w:val="24"/>
        </w:rPr>
      </w:pPr>
      <w:r>
        <w:rPr>
          <w:sz w:val="24"/>
        </w:rPr>
        <w:t>remove</w:t>
      </w:r>
      <w:r>
        <w:rPr>
          <w:spacing w:val="40"/>
          <w:sz w:val="24"/>
        </w:rPr>
        <w:t xml:space="preserve"> </w:t>
      </w:r>
      <w:r>
        <w:rPr>
          <w:sz w:val="24"/>
        </w:rPr>
        <w:t>any</w:t>
      </w:r>
      <w:r>
        <w:rPr>
          <w:spacing w:val="40"/>
          <w:sz w:val="24"/>
        </w:rPr>
        <w:t xml:space="preserve"> </w:t>
      </w:r>
      <w:r>
        <w:rPr>
          <w:sz w:val="24"/>
        </w:rPr>
        <w:t>Software</w:t>
      </w:r>
      <w:r>
        <w:rPr>
          <w:spacing w:val="40"/>
          <w:sz w:val="24"/>
        </w:rPr>
        <w:t xml:space="preserve"> </w:t>
      </w:r>
      <w:r>
        <w:rPr>
          <w:sz w:val="24"/>
        </w:rPr>
        <w:t>belonging</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from</w:t>
      </w:r>
      <w:r>
        <w:rPr>
          <w:spacing w:val="40"/>
          <w:sz w:val="24"/>
        </w:rPr>
        <w:t xml:space="preserve"> </w:t>
      </w:r>
      <w:r>
        <w:rPr>
          <w:sz w:val="24"/>
        </w:rPr>
        <w:t>the Payment Equipment.</w:t>
      </w:r>
    </w:p>
    <w:p w14:paraId="0B25E2FF" w14:textId="77777777" w:rsidR="00F06FEE" w:rsidRDefault="005E5DF1">
      <w:pPr>
        <w:pStyle w:val="Heading3"/>
        <w:numPr>
          <w:ilvl w:val="0"/>
          <w:numId w:val="49"/>
        </w:numPr>
        <w:tabs>
          <w:tab w:val="left" w:pos="1842"/>
        </w:tabs>
        <w:spacing w:before="252"/>
        <w:ind w:left="1842"/>
      </w:pPr>
      <w:r>
        <w:rPr>
          <w:spacing w:val="-2"/>
        </w:rPr>
        <w:t>Reporting</w:t>
      </w:r>
    </w:p>
    <w:p w14:paraId="4782023D" w14:textId="77777777" w:rsidR="00F06FEE" w:rsidRDefault="005E5DF1">
      <w:pPr>
        <w:pStyle w:val="ListParagraph"/>
        <w:numPr>
          <w:ilvl w:val="1"/>
          <w:numId w:val="49"/>
        </w:numPr>
        <w:tabs>
          <w:tab w:val="left" w:pos="2932"/>
        </w:tabs>
        <w:spacing w:before="239" w:line="237" w:lineRule="auto"/>
        <w:ind w:right="972"/>
        <w:rPr>
          <w:sz w:val="24"/>
        </w:rPr>
      </w:pPr>
      <w:r>
        <w:rPr>
          <w:sz w:val="24"/>
        </w:rPr>
        <w:t>The Supplier shall provide the Buyer with reporting at</w:t>
      </w:r>
      <w:r>
        <w:rPr>
          <w:spacing w:val="-5"/>
          <w:sz w:val="24"/>
        </w:rPr>
        <w:t xml:space="preserve"> </w:t>
      </w:r>
      <w:r>
        <w:rPr>
          <w:sz w:val="24"/>
        </w:rPr>
        <w:t>the</w:t>
      </w:r>
      <w:r>
        <w:rPr>
          <w:spacing w:val="-8"/>
          <w:sz w:val="24"/>
        </w:rPr>
        <w:t xml:space="preserve"> </w:t>
      </w:r>
      <w:r>
        <w:rPr>
          <w:sz w:val="24"/>
        </w:rPr>
        <w:t>times</w:t>
      </w:r>
      <w:r>
        <w:rPr>
          <w:spacing w:val="-9"/>
          <w:sz w:val="24"/>
        </w:rPr>
        <w:t xml:space="preserve"> </w:t>
      </w:r>
      <w:r>
        <w:rPr>
          <w:sz w:val="24"/>
        </w:rPr>
        <w:t>and in the format</w:t>
      </w:r>
      <w:r>
        <w:rPr>
          <w:spacing w:val="-5"/>
          <w:sz w:val="24"/>
        </w:rPr>
        <w:t xml:space="preserve"> </w:t>
      </w:r>
      <w:r>
        <w:rPr>
          <w:sz w:val="24"/>
        </w:rPr>
        <w:t>required by the Buyer,</w:t>
      </w:r>
      <w:r>
        <w:rPr>
          <w:spacing w:val="-5"/>
          <w:sz w:val="24"/>
        </w:rPr>
        <w:t xml:space="preserve"> </w:t>
      </w:r>
      <w:r>
        <w:rPr>
          <w:sz w:val="24"/>
        </w:rPr>
        <w:t>including</w:t>
      </w:r>
      <w:r>
        <w:rPr>
          <w:spacing w:val="40"/>
          <w:sz w:val="24"/>
        </w:rPr>
        <w:t xml:space="preserve"> </w:t>
      </w:r>
      <w:r>
        <w:rPr>
          <w:sz w:val="24"/>
        </w:rPr>
        <w:t>in relation to:</w:t>
      </w:r>
    </w:p>
    <w:p w14:paraId="619CC170" w14:textId="77777777" w:rsidR="00F06FEE" w:rsidRDefault="005E5DF1">
      <w:pPr>
        <w:pStyle w:val="ListParagraph"/>
        <w:numPr>
          <w:ilvl w:val="2"/>
          <w:numId w:val="49"/>
        </w:numPr>
        <w:tabs>
          <w:tab w:val="left" w:pos="4006"/>
          <w:tab w:val="left" w:pos="5445"/>
          <w:tab w:val="left" w:pos="6229"/>
          <w:tab w:val="left" w:pos="6837"/>
          <w:tab w:val="left" w:pos="7941"/>
          <w:tab w:val="left" w:pos="8469"/>
          <w:tab w:val="left" w:pos="8982"/>
          <w:tab w:val="left" w:pos="9510"/>
        </w:tabs>
        <w:spacing w:before="235" w:line="252" w:lineRule="auto"/>
        <w:ind w:right="966"/>
        <w:rPr>
          <w:sz w:val="24"/>
        </w:rPr>
      </w:pPr>
      <w:r>
        <w:rPr>
          <w:spacing w:val="-2"/>
          <w:sz w:val="24"/>
        </w:rPr>
        <w:t>Transaction</w:t>
      </w:r>
      <w:r>
        <w:rPr>
          <w:sz w:val="24"/>
        </w:rPr>
        <w:tab/>
      </w:r>
      <w:r>
        <w:rPr>
          <w:spacing w:val="-4"/>
          <w:sz w:val="24"/>
        </w:rPr>
        <w:t>types</w:t>
      </w:r>
      <w:r>
        <w:rPr>
          <w:sz w:val="24"/>
        </w:rPr>
        <w:tab/>
      </w:r>
      <w:r>
        <w:rPr>
          <w:spacing w:val="-4"/>
          <w:sz w:val="24"/>
        </w:rPr>
        <w:t>and</w:t>
      </w:r>
      <w:r>
        <w:rPr>
          <w:sz w:val="24"/>
        </w:rPr>
        <w:tab/>
      </w:r>
      <w:r>
        <w:rPr>
          <w:spacing w:val="-2"/>
          <w:sz w:val="24"/>
        </w:rPr>
        <w:t>volumes</w:t>
      </w:r>
      <w:r>
        <w:rPr>
          <w:sz w:val="24"/>
        </w:rPr>
        <w:tab/>
      </w:r>
      <w:r>
        <w:rPr>
          <w:spacing w:val="-4"/>
          <w:sz w:val="24"/>
        </w:rPr>
        <w:t>(as</w:t>
      </w:r>
      <w:r>
        <w:rPr>
          <w:sz w:val="24"/>
        </w:rPr>
        <w:tab/>
      </w:r>
      <w:r>
        <w:rPr>
          <w:spacing w:val="-4"/>
          <w:sz w:val="24"/>
        </w:rPr>
        <w:t>set</w:t>
      </w:r>
      <w:r>
        <w:rPr>
          <w:sz w:val="24"/>
        </w:rPr>
        <w:tab/>
      </w:r>
      <w:r>
        <w:rPr>
          <w:spacing w:val="-4"/>
          <w:sz w:val="24"/>
        </w:rPr>
        <w:t>out</w:t>
      </w:r>
      <w:r>
        <w:rPr>
          <w:sz w:val="24"/>
        </w:rPr>
        <w:tab/>
      </w:r>
      <w:r>
        <w:rPr>
          <w:spacing w:val="-2"/>
          <w:sz w:val="24"/>
        </w:rPr>
        <w:t xml:space="preserve">where </w:t>
      </w:r>
      <w:r>
        <w:rPr>
          <w:sz w:val="24"/>
        </w:rPr>
        <w:t>relevant in the Call-Off Contract);</w:t>
      </w:r>
    </w:p>
    <w:p w14:paraId="55B5D960" w14:textId="77777777" w:rsidR="00F06FEE" w:rsidRDefault="005E5DF1">
      <w:pPr>
        <w:pStyle w:val="ListParagraph"/>
        <w:numPr>
          <w:ilvl w:val="2"/>
          <w:numId w:val="49"/>
        </w:numPr>
        <w:tabs>
          <w:tab w:val="left" w:pos="4005"/>
        </w:tabs>
        <w:spacing w:before="222"/>
        <w:ind w:left="4005" w:hanging="1073"/>
        <w:rPr>
          <w:sz w:val="24"/>
        </w:rPr>
      </w:pPr>
      <w:r>
        <w:rPr>
          <w:sz w:val="24"/>
        </w:rPr>
        <w:t>fault</w:t>
      </w:r>
      <w:r>
        <w:rPr>
          <w:spacing w:val="-8"/>
          <w:sz w:val="24"/>
        </w:rPr>
        <w:t xml:space="preserve"> </w:t>
      </w:r>
      <w:r>
        <w:rPr>
          <w:sz w:val="24"/>
        </w:rPr>
        <w:t>reporting</w:t>
      </w:r>
      <w:r>
        <w:rPr>
          <w:spacing w:val="4"/>
          <w:sz w:val="24"/>
        </w:rPr>
        <w:t xml:space="preserve"> </w:t>
      </w:r>
      <w:r>
        <w:rPr>
          <w:spacing w:val="-2"/>
          <w:sz w:val="24"/>
        </w:rPr>
        <w:t>analysis;</w:t>
      </w:r>
    </w:p>
    <w:p w14:paraId="3C612319" w14:textId="77777777" w:rsidR="00F06FEE" w:rsidRDefault="005E5DF1">
      <w:pPr>
        <w:pStyle w:val="ListParagraph"/>
        <w:numPr>
          <w:ilvl w:val="2"/>
          <w:numId w:val="49"/>
        </w:numPr>
        <w:tabs>
          <w:tab w:val="left" w:pos="4005"/>
        </w:tabs>
        <w:spacing w:before="236"/>
        <w:ind w:left="4005" w:hanging="1073"/>
        <w:rPr>
          <w:sz w:val="24"/>
        </w:rPr>
      </w:pPr>
      <w:r>
        <w:rPr>
          <w:sz w:val="24"/>
        </w:rPr>
        <w:t xml:space="preserve">tamper </w:t>
      </w:r>
      <w:r>
        <w:rPr>
          <w:spacing w:val="-2"/>
          <w:sz w:val="24"/>
        </w:rPr>
        <w:t>evidence;</w:t>
      </w:r>
    </w:p>
    <w:p w14:paraId="758C4D25" w14:textId="77777777" w:rsidR="00F06FEE" w:rsidRDefault="005E5DF1">
      <w:pPr>
        <w:pStyle w:val="ListParagraph"/>
        <w:numPr>
          <w:ilvl w:val="2"/>
          <w:numId w:val="49"/>
        </w:numPr>
        <w:tabs>
          <w:tab w:val="left" w:pos="4005"/>
        </w:tabs>
        <w:spacing w:before="237" w:line="460" w:lineRule="auto"/>
        <w:ind w:left="2932" w:right="1484" w:firstLine="0"/>
        <w:rPr>
          <w:sz w:val="24"/>
        </w:rPr>
      </w:pPr>
      <w:r>
        <w:rPr>
          <w:sz w:val="24"/>
        </w:rPr>
        <w:t>status</w:t>
      </w:r>
      <w:r>
        <w:rPr>
          <w:spacing w:val="-10"/>
          <w:sz w:val="24"/>
        </w:rPr>
        <w:t xml:space="preserve"> </w:t>
      </w:r>
      <w:r>
        <w:rPr>
          <w:sz w:val="24"/>
        </w:rPr>
        <w:t>and</w:t>
      </w:r>
      <w:r>
        <w:rPr>
          <w:spacing w:val="-17"/>
          <w:sz w:val="24"/>
        </w:rPr>
        <w:t xml:space="preserve"> </w:t>
      </w:r>
      <w:r>
        <w:rPr>
          <w:sz w:val="24"/>
        </w:rPr>
        <w:t>progress</w:t>
      </w:r>
      <w:r>
        <w:rPr>
          <w:spacing w:val="1"/>
          <w:sz w:val="24"/>
        </w:rPr>
        <w:t xml:space="preserve"> </w:t>
      </w:r>
      <w:r>
        <w:rPr>
          <w:sz w:val="24"/>
        </w:rPr>
        <w:t>of</w:t>
      </w:r>
      <w:r>
        <w:rPr>
          <w:spacing w:val="-16"/>
          <w:sz w:val="24"/>
        </w:rPr>
        <w:t xml:space="preserve"> </w:t>
      </w:r>
      <w:r>
        <w:rPr>
          <w:sz w:val="24"/>
        </w:rPr>
        <w:t>Challenges</w:t>
      </w:r>
      <w:r>
        <w:rPr>
          <w:spacing w:val="2"/>
          <w:sz w:val="24"/>
        </w:rPr>
        <w:t xml:space="preserve"> </w:t>
      </w:r>
      <w:r>
        <w:rPr>
          <w:sz w:val="24"/>
        </w:rPr>
        <w:t>and</w:t>
      </w:r>
      <w:r>
        <w:rPr>
          <w:spacing w:val="-17"/>
          <w:sz w:val="24"/>
        </w:rPr>
        <w:t xml:space="preserve"> </w:t>
      </w:r>
      <w:r>
        <w:rPr>
          <w:sz w:val="24"/>
        </w:rPr>
        <w:t>Chargebacks; and such other details</w:t>
      </w:r>
      <w:r>
        <w:rPr>
          <w:spacing w:val="40"/>
          <w:sz w:val="24"/>
        </w:rPr>
        <w:t xml:space="preserve"> </w:t>
      </w:r>
      <w:r>
        <w:rPr>
          <w:sz w:val="24"/>
        </w:rPr>
        <w:t xml:space="preserve">as the Buyer may </w:t>
      </w:r>
      <w:r>
        <w:rPr>
          <w:sz w:val="24"/>
        </w:rPr>
        <w:t>request.</w:t>
      </w:r>
    </w:p>
    <w:p w14:paraId="22788732" w14:textId="77777777" w:rsidR="00F06FEE" w:rsidRDefault="00F06FEE">
      <w:pPr>
        <w:pStyle w:val="BodyText"/>
        <w:rPr>
          <w:sz w:val="21"/>
        </w:rPr>
      </w:pPr>
    </w:p>
    <w:p w14:paraId="04E73B4C" w14:textId="77777777" w:rsidR="00F06FEE" w:rsidRDefault="00F06FEE">
      <w:pPr>
        <w:pStyle w:val="BodyText"/>
        <w:rPr>
          <w:sz w:val="21"/>
        </w:rPr>
      </w:pPr>
    </w:p>
    <w:p w14:paraId="35DA7394" w14:textId="77777777" w:rsidR="00F06FEE" w:rsidRDefault="00F06FEE">
      <w:pPr>
        <w:pStyle w:val="BodyText"/>
        <w:rPr>
          <w:sz w:val="21"/>
        </w:rPr>
      </w:pPr>
    </w:p>
    <w:p w14:paraId="1890CB9C" w14:textId="77777777" w:rsidR="00F06FEE" w:rsidRDefault="00F06FEE">
      <w:pPr>
        <w:pStyle w:val="BodyText"/>
        <w:rPr>
          <w:sz w:val="21"/>
        </w:rPr>
      </w:pPr>
    </w:p>
    <w:p w14:paraId="05DFE728" w14:textId="77777777" w:rsidR="00F06FEE" w:rsidRDefault="00F06FEE">
      <w:pPr>
        <w:pStyle w:val="BodyText"/>
        <w:rPr>
          <w:sz w:val="21"/>
        </w:rPr>
      </w:pPr>
    </w:p>
    <w:p w14:paraId="79B3A7F1" w14:textId="77777777" w:rsidR="00F06FEE" w:rsidRDefault="00F06FEE">
      <w:pPr>
        <w:pStyle w:val="BodyText"/>
        <w:rPr>
          <w:sz w:val="21"/>
        </w:rPr>
      </w:pPr>
    </w:p>
    <w:p w14:paraId="7C3ED483" w14:textId="77777777" w:rsidR="00F06FEE" w:rsidRDefault="00F06FEE">
      <w:pPr>
        <w:pStyle w:val="BodyText"/>
        <w:rPr>
          <w:sz w:val="21"/>
        </w:rPr>
      </w:pPr>
    </w:p>
    <w:p w14:paraId="116BB17C" w14:textId="77777777" w:rsidR="00F06FEE" w:rsidRDefault="00F06FEE">
      <w:pPr>
        <w:pStyle w:val="BodyText"/>
        <w:rPr>
          <w:sz w:val="21"/>
        </w:rPr>
      </w:pPr>
    </w:p>
    <w:p w14:paraId="6B849A51" w14:textId="77777777" w:rsidR="00F06FEE" w:rsidRDefault="00F06FEE">
      <w:pPr>
        <w:pStyle w:val="BodyText"/>
        <w:rPr>
          <w:sz w:val="21"/>
        </w:rPr>
      </w:pPr>
    </w:p>
    <w:p w14:paraId="5920FF13" w14:textId="77777777" w:rsidR="00F06FEE" w:rsidRDefault="00F06FEE">
      <w:pPr>
        <w:pStyle w:val="BodyText"/>
        <w:rPr>
          <w:sz w:val="21"/>
        </w:rPr>
      </w:pPr>
    </w:p>
    <w:p w14:paraId="61E65A3C" w14:textId="77777777" w:rsidR="00F06FEE" w:rsidRDefault="00F06FEE">
      <w:pPr>
        <w:pStyle w:val="BodyText"/>
        <w:rPr>
          <w:sz w:val="21"/>
        </w:rPr>
      </w:pPr>
    </w:p>
    <w:p w14:paraId="5D20A3EF" w14:textId="77777777" w:rsidR="00F06FEE" w:rsidRDefault="00F06FEE">
      <w:pPr>
        <w:pStyle w:val="BodyText"/>
        <w:rPr>
          <w:sz w:val="21"/>
        </w:rPr>
      </w:pPr>
    </w:p>
    <w:p w14:paraId="483DF67E" w14:textId="77777777" w:rsidR="00F06FEE" w:rsidRDefault="00F06FEE">
      <w:pPr>
        <w:pStyle w:val="BodyText"/>
        <w:rPr>
          <w:sz w:val="21"/>
        </w:rPr>
      </w:pPr>
    </w:p>
    <w:p w14:paraId="0C26247B" w14:textId="77777777" w:rsidR="00F06FEE" w:rsidRDefault="00F06FEE">
      <w:pPr>
        <w:pStyle w:val="BodyText"/>
        <w:rPr>
          <w:sz w:val="21"/>
        </w:rPr>
      </w:pPr>
    </w:p>
    <w:p w14:paraId="2E523AF5" w14:textId="77777777" w:rsidR="00F06FEE" w:rsidRDefault="00F06FEE">
      <w:pPr>
        <w:pStyle w:val="BodyText"/>
        <w:rPr>
          <w:sz w:val="21"/>
        </w:rPr>
      </w:pPr>
    </w:p>
    <w:p w14:paraId="23AC8C4B" w14:textId="77777777" w:rsidR="00F06FEE" w:rsidRDefault="00F06FEE">
      <w:pPr>
        <w:pStyle w:val="BodyText"/>
        <w:rPr>
          <w:sz w:val="21"/>
        </w:rPr>
      </w:pPr>
    </w:p>
    <w:p w14:paraId="2D8ED112" w14:textId="77777777" w:rsidR="00F06FEE" w:rsidRDefault="00F06FEE">
      <w:pPr>
        <w:pStyle w:val="BodyText"/>
        <w:spacing w:before="89"/>
        <w:rPr>
          <w:sz w:val="21"/>
        </w:rPr>
      </w:pPr>
    </w:p>
    <w:p w14:paraId="5AF75F60" w14:textId="77777777" w:rsidR="00F06FEE" w:rsidRDefault="005E5DF1">
      <w:pPr>
        <w:spacing w:line="460" w:lineRule="atLeast"/>
        <w:ind w:left="1121" w:right="1941" w:firstLine="64"/>
        <w:rPr>
          <w:sz w:val="21"/>
        </w:rPr>
      </w:pPr>
      <w:r>
        <w:rPr>
          <w:sz w:val="21"/>
        </w:rPr>
        <w:t>Call-Off Schedule</w:t>
      </w:r>
      <w:r>
        <w:rPr>
          <w:spacing w:val="-4"/>
          <w:sz w:val="21"/>
        </w:rPr>
        <w:t xml:space="preserve"> </w:t>
      </w:r>
      <w:r>
        <w:rPr>
          <w:sz w:val="21"/>
        </w:rPr>
        <w:t>23</w:t>
      </w:r>
      <w:r>
        <w:rPr>
          <w:spacing w:val="-6"/>
          <w:sz w:val="21"/>
        </w:rPr>
        <w:t xml:space="preserve"> </w:t>
      </w:r>
      <w:r>
        <w:rPr>
          <w:sz w:val="21"/>
        </w:rPr>
        <w:t>Part 2</w:t>
      </w:r>
      <w:r>
        <w:rPr>
          <w:spacing w:val="-6"/>
          <w:sz w:val="21"/>
        </w:rPr>
        <w:t xml:space="preserve"> </w:t>
      </w:r>
      <w:r>
        <w:rPr>
          <w:sz w:val="21"/>
        </w:rPr>
        <w:t>Section</w:t>
      </w:r>
      <w:r>
        <w:rPr>
          <w:spacing w:val="40"/>
          <w:sz w:val="21"/>
        </w:rPr>
        <w:t xml:space="preserve"> </w:t>
      </w:r>
      <w:r>
        <w:rPr>
          <w:sz w:val="21"/>
        </w:rPr>
        <w:t>1 -</w:t>
      </w:r>
      <w:r>
        <w:rPr>
          <w:spacing w:val="-7"/>
          <w:sz w:val="21"/>
        </w:rPr>
        <w:t xml:space="preserve"> </w:t>
      </w:r>
      <w:r>
        <w:rPr>
          <w:sz w:val="21"/>
        </w:rPr>
        <w:t>Merchant Acquiring Terms:98273640_1 Framework Ref: RM6118 Payment Acceptance</w:t>
      </w:r>
    </w:p>
    <w:p w14:paraId="5F12DCC9" w14:textId="77777777" w:rsidR="00F06FEE" w:rsidRDefault="005E5DF1">
      <w:pPr>
        <w:spacing w:line="237" w:lineRule="auto"/>
        <w:ind w:left="1121" w:right="7652"/>
        <w:rPr>
          <w:sz w:val="21"/>
        </w:rPr>
      </w:pPr>
      <w:r>
        <w:rPr>
          <w:sz w:val="21"/>
        </w:rPr>
        <w:t>Project Version: v1.0 Model Version: v1.0</w:t>
      </w:r>
    </w:p>
    <w:p w14:paraId="71ACEEF9"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1258AC23" w14:textId="77777777" w:rsidR="00F06FEE" w:rsidRDefault="00F06FEE">
      <w:pPr>
        <w:pStyle w:val="BodyText"/>
        <w:spacing w:before="32"/>
        <w:rPr>
          <w:sz w:val="37"/>
        </w:rPr>
      </w:pPr>
    </w:p>
    <w:p w14:paraId="6ED080EC" w14:textId="77777777" w:rsidR="00F06FEE" w:rsidRDefault="005E5DF1">
      <w:pPr>
        <w:pStyle w:val="Heading1"/>
        <w:ind w:left="1121"/>
      </w:pPr>
      <w:bookmarkStart w:id="117" w:name="18._Call-Off_Schedule_23_Part_2_Section_"/>
      <w:bookmarkEnd w:id="117"/>
      <w:r>
        <w:t>Part</w:t>
      </w:r>
      <w:r>
        <w:rPr>
          <w:spacing w:val="-20"/>
        </w:rPr>
        <w:t xml:space="preserve"> </w:t>
      </w:r>
      <w:r>
        <w:t>2</w:t>
      </w:r>
      <w:r>
        <w:rPr>
          <w:spacing w:val="-22"/>
        </w:rPr>
        <w:t xml:space="preserve"> </w:t>
      </w:r>
      <w:r>
        <w:t>Section</w:t>
      </w:r>
      <w:r>
        <w:rPr>
          <w:spacing w:val="-26"/>
        </w:rPr>
        <w:t xml:space="preserve"> </w:t>
      </w:r>
      <w:r>
        <w:t>2:</w:t>
      </w:r>
      <w:r>
        <w:rPr>
          <w:spacing w:val="-19"/>
        </w:rPr>
        <w:t xml:space="preserve"> </w:t>
      </w:r>
      <w:r>
        <w:t>Payment</w:t>
      </w:r>
      <w:r>
        <w:rPr>
          <w:spacing w:val="-21"/>
        </w:rPr>
        <w:t xml:space="preserve"> </w:t>
      </w:r>
      <w:r>
        <w:t>Equipment</w:t>
      </w:r>
      <w:r>
        <w:rPr>
          <w:spacing w:val="-21"/>
        </w:rPr>
        <w:t xml:space="preserve"> </w:t>
      </w:r>
      <w:r>
        <w:rPr>
          <w:spacing w:val="-2"/>
        </w:rPr>
        <w:t>Terms</w:t>
      </w:r>
    </w:p>
    <w:p w14:paraId="4FEEBF24" w14:textId="77777777" w:rsidR="00F06FEE" w:rsidRDefault="005E5DF1">
      <w:pPr>
        <w:pStyle w:val="Heading3"/>
        <w:numPr>
          <w:ilvl w:val="0"/>
          <w:numId w:val="48"/>
        </w:numPr>
        <w:tabs>
          <w:tab w:val="left" w:pos="1842"/>
        </w:tabs>
        <w:spacing w:before="241"/>
        <w:ind w:left="1842"/>
      </w:pPr>
      <w:r>
        <w:rPr>
          <w:spacing w:val="-2"/>
        </w:rPr>
        <w:t>Introduction</w:t>
      </w:r>
    </w:p>
    <w:p w14:paraId="1527A704" w14:textId="77777777" w:rsidR="00F06FEE" w:rsidRDefault="005E5DF1">
      <w:pPr>
        <w:pStyle w:val="ListParagraph"/>
        <w:numPr>
          <w:ilvl w:val="1"/>
          <w:numId w:val="48"/>
        </w:numPr>
        <w:tabs>
          <w:tab w:val="left" w:pos="2932"/>
        </w:tabs>
        <w:spacing w:before="237" w:line="244" w:lineRule="auto"/>
        <w:ind w:right="964"/>
        <w:jc w:val="both"/>
        <w:rPr>
          <w:sz w:val="24"/>
        </w:rPr>
      </w:pPr>
      <w:r>
        <w:rPr>
          <w:sz w:val="24"/>
        </w:rPr>
        <w:t>The Buyer wishes to procure and the Supplier</w:t>
      </w:r>
      <w:r>
        <w:rPr>
          <w:spacing w:val="-2"/>
          <w:sz w:val="24"/>
        </w:rPr>
        <w:t xml:space="preserve"> </w:t>
      </w:r>
      <w:r>
        <w:rPr>
          <w:sz w:val="24"/>
        </w:rPr>
        <w:t>has</w:t>
      </w:r>
      <w:r>
        <w:rPr>
          <w:spacing w:val="-8"/>
          <w:sz w:val="24"/>
        </w:rPr>
        <w:t xml:space="preserve"> </w:t>
      </w:r>
      <w:r>
        <w:rPr>
          <w:sz w:val="24"/>
        </w:rPr>
        <w:t>agreed</w:t>
      </w:r>
      <w:r>
        <w:rPr>
          <w:spacing w:val="-7"/>
          <w:sz w:val="24"/>
        </w:rPr>
        <w:t xml:space="preserve"> </w:t>
      </w:r>
      <w:r>
        <w:rPr>
          <w:sz w:val="24"/>
        </w:rPr>
        <w:t>to</w:t>
      </w:r>
      <w:r>
        <w:rPr>
          <w:spacing w:val="-7"/>
          <w:sz w:val="24"/>
        </w:rPr>
        <w:t xml:space="preserve"> </w:t>
      </w:r>
      <w:r>
        <w:rPr>
          <w:sz w:val="24"/>
        </w:rPr>
        <w:t>supply certain Payment Equipment (and related services) under the Call- off Contract and each PE Order Form.</w:t>
      </w:r>
    </w:p>
    <w:p w14:paraId="2D3EFD40" w14:textId="77777777" w:rsidR="00F06FEE" w:rsidRDefault="005E5DF1">
      <w:pPr>
        <w:pStyle w:val="Heading3"/>
        <w:numPr>
          <w:ilvl w:val="0"/>
          <w:numId w:val="48"/>
        </w:numPr>
        <w:tabs>
          <w:tab w:val="left" w:pos="1842"/>
        </w:tabs>
        <w:spacing w:before="228"/>
        <w:ind w:left="1842"/>
      </w:pPr>
      <w:r>
        <w:rPr>
          <w:spacing w:val="-2"/>
        </w:rPr>
        <w:t>Definitions</w:t>
      </w:r>
    </w:p>
    <w:p w14:paraId="64864DF3" w14:textId="77777777" w:rsidR="00F06FEE" w:rsidRDefault="005E5DF1">
      <w:pPr>
        <w:pStyle w:val="ListParagraph"/>
        <w:numPr>
          <w:ilvl w:val="1"/>
          <w:numId w:val="48"/>
        </w:numPr>
        <w:tabs>
          <w:tab w:val="left" w:pos="2932"/>
        </w:tabs>
        <w:spacing w:before="237" w:line="244" w:lineRule="auto"/>
        <w:ind w:right="967"/>
        <w:jc w:val="both"/>
        <w:rPr>
          <w:sz w:val="24"/>
        </w:rPr>
      </w:pPr>
      <w:r>
        <w:rPr>
          <w:sz w:val="24"/>
        </w:rPr>
        <w:t>In this Section, the following words shall have the following meanings and they shall supplement Joint Schedule 1 (Definitions) and the Definitions in Part 1</w:t>
      </w:r>
      <w:r>
        <w:rPr>
          <w:spacing w:val="-7"/>
          <w:sz w:val="24"/>
        </w:rPr>
        <w:t xml:space="preserve"> </w:t>
      </w:r>
      <w:r>
        <w:rPr>
          <w:sz w:val="24"/>
        </w:rPr>
        <w:t>of this Call -</w:t>
      </w:r>
      <w:r>
        <w:rPr>
          <w:spacing w:val="-1"/>
          <w:sz w:val="24"/>
        </w:rPr>
        <w:t xml:space="preserve"> </w:t>
      </w:r>
      <w:r>
        <w:rPr>
          <w:sz w:val="24"/>
        </w:rPr>
        <w:t>off Schedule</w:t>
      </w:r>
      <w:r>
        <w:rPr>
          <w:spacing w:val="-7"/>
          <w:sz w:val="24"/>
        </w:rPr>
        <w:t xml:space="preserve"> </w:t>
      </w:r>
      <w:r>
        <w:rPr>
          <w:sz w:val="24"/>
        </w:rPr>
        <w:t>23:</w:t>
      </w:r>
    </w:p>
    <w:p w14:paraId="0F694AFB" w14:textId="77777777" w:rsidR="00F06FEE" w:rsidRDefault="00F06FEE">
      <w:pPr>
        <w:pStyle w:val="BodyText"/>
        <w:rPr>
          <w:sz w:val="20"/>
        </w:rPr>
      </w:pPr>
    </w:p>
    <w:p w14:paraId="556E41A5" w14:textId="77777777" w:rsidR="00F06FEE" w:rsidRDefault="00F06FEE">
      <w:pPr>
        <w:pStyle w:val="BodyText"/>
        <w:rPr>
          <w:sz w:val="20"/>
        </w:rPr>
      </w:pPr>
    </w:p>
    <w:p w14:paraId="01D93535" w14:textId="77777777" w:rsidR="00F06FEE" w:rsidRDefault="00F06FEE">
      <w:pPr>
        <w:pStyle w:val="BodyText"/>
        <w:spacing w:before="51"/>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098"/>
      </w:tblGrid>
      <w:tr w:rsidR="00F06FEE" w14:paraId="64F60276" w14:textId="77777777">
        <w:trPr>
          <w:trHeight w:val="781"/>
        </w:trPr>
        <w:tc>
          <w:tcPr>
            <w:tcW w:w="2099" w:type="dxa"/>
          </w:tcPr>
          <w:p w14:paraId="04DAD2B4" w14:textId="77777777" w:rsidR="00F06FEE" w:rsidRDefault="005E5DF1">
            <w:pPr>
              <w:pStyle w:val="TableParagraph"/>
              <w:spacing w:line="237" w:lineRule="auto"/>
              <w:ind w:left="-27"/>
              <w:rPr>
                <w:b/>
                <w:sz w:val="24"/>
              </w:rPr>
            </w:pPr>
            <w:r>
              <w:rPr>
                <w:b/>
                <w:spacing w:val="-4"/>
                <w:sz w:val="24"/>
              </w:rPr>
              <w:t xml:space="preserve">"Additional </w:t>
            </w:r>
            <w:r>
              <w:rPr>
                <w:b/>
                <w:spacing w:val="-2"/>
                <w:sz w:val="24"/>
              </w:rPr>
              <w:t>Charges"</w:t>
            </w:r>
          </w:p>
        </w:tc>
        <w:tc>
          <w:tcPr>
            <w:tcW w:w="7098" w:type="dxa"/>
          </w:tcPr>
          <w:p w14:paraId="59D1E975" w14:textId="77777777" w:rsidR="00F06FEE" w:rsidRDefault="005E5DF1">
            <w:pPr>
              <w:pStyle w:val="TableParagraph"/>
              <w:spacing w:line="237" w:lineRule="auto"/>
              <w:ind w:left="230"/>
              <w:rPr>
                <w:sz w:val="24"/>
              </w:rPr>
            </w:pPr>
            <w:r>
              <w:rPr>
                <w:sz w:val="24"/>
              </w:rPr>
              <w:t>means</w:t>
            </w:r>
            <w:r>
              <w:rPr>
                <w:spacing w:val="40"/>
                <w:sz w:val="24"/>
              </w:rPr>
              <w:t xml:space="preserve"> </w:t>
            </w:r>
            <w:r>
              <w:rPr>
                <w:sz w:val="24"/>
              </w:rPr>
              <w:t>the</w:t>
            </w:r>
            <w:r>
              <w:rPr>
                <w:spacing w:val="40"/>
                <w:sz w:val="24"/>
              </w:rPr>
              <w:t xml:space="preserve"> </w:t>
            </w:r>
            <w:r>
              <w:rPr>
                <w:sz w:val="24"/>
              </w:rPr>
              <w:t>amounts</w:t>
            </w:r>
            <w:r>
              <w:rPr>
                <w:spacing w:val="40"/>
                <w:sz w:val="24"/>
              </w:rPr>
              <w:t xml:space="preserve"> </w:t>
            </w:r>
            <w:r>
              <w:rPr>
                <w:sz w:val="24"/>
              </w:rPr>
              <w:t>so</w:t>
            </w:r>
            <w:r>
              <w:rPr>
                <w:spacing w:val="40"/>
                <w:sz w:val="24"/>
              </w:rPr>
              <w:t xml:space="preserve"> </w:t>
            </w:r>
            <w:r>
              <w:rPr>
                <w:sz w:val="24"/>
              </w:rPr>
              <w:t>specified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Call-Off</w:t>
            </w:r>
            <w:r>
              <w:rPr>
                <w:spacing w:val="40"/>
                <w:sz w:val="24"/>
              </w:rPr>
              <w:t xml:space="preserve"> </w:t>
            </w:r>
            <w:r>
              <w:rPr>
                <w:sz w:val="24"/>
              </w:rPr>
              <w:t>Schedule</w:t>
            </w:r>
            <w:r>
              <w:rPr>
                <w:spacing w:val="40"/>
                <w:sz w:val="24"/>
              </w:rPr>
              <w:t xml:space="preserve"> </w:t>
            </w:r>
            <w:r>
              <w:rPr>
                <w:sz w:val="24"/>
              </w:rPr>
              <w:t>5 (Pricing Details)</w:t>
            </w:r>
            <w:r>
              <w:rPr>
                <w:spacing w:val="40"/>
                <w:sz w:val="24"/>
              </w:rPr>
              <w:t xml:space="preserve"> </w:t>
            </w:r>
            <w:r>
              <w:rPr>
                <w:sz w:val="24"/>
              </w:rPr>
              <w:t>or a PE Order;</w:t>
            </w:r>
          </w:p>
        </w:tc>
      </w:tr>
      <w:tr w:rsidR="00F06FEE" w14:paraId="621BD167" w14:textId="77777777">
        <w:trPr>
          <w:trHeight w:val="780"/>
        </w:trPr>
        <w:tc>
          <w:tcPr>
            <w:tcW w:w="2099" w:type="dxa"/>
          </w:tcPr>
          <w:p w14:paraId="4CC95909" w14:textId="77777777" w:rsidR="00F06FEE" w:rsidRDefault="005E5DF1">
            <w:pPr>
              <w:pStyle w:val="TableParagraph"/>
              <w:spacing w:line="273" w:lineRule="exact"/>
              <w:ind w:left="-27"/>
              <w:rPr>
                <w:b/>
                <w:sz w:val="24"/>
              </w:rPr>
            </w:pPr>
            <w:r>
              <w:rPr>
                <w:b/>
                <w:sz w:val="24"/>
              </w:rPr>
              <w:t>"Delivery</w:t>
            </w:r>
            <w:r>
              <w:rPr>
                <w:b/>
                <w:spacing w:val="-2"/>
                <w:sz w:val="24"/>
              </w:rPr>
              <w:t xml:space="preserve"> Place"</w:t>
            </w:r>
          </w:p>
        </w:tc>
        <w:tc>
          <w:tcPr>
            <w:tcW w:w="7098" w:type="dxa"/>
          </w:tcPr>
          <w:p w14:paraId="636984E3" w14:textId="77777777" w:rsidR="00F06FEE" w:rsidRDefault="005E5DF1">
            <w:pPr>
              <w:pStyle w:val="TableParagraph"/>
              <w:spacing w:line="237" w:lineRule="auto"/>
              <w:ind w:left="230"/>
              <w:rPr>
                <w:sz w:val="24"/>
              </w:rPr>
            </w:pPr>
            <w:r>
              <w:rPr>
                <w:sz w:val="24"/>
              </w:rPr>
              <w:t>means</w:t>
            </w:r>
            <w:r>
              <w:rPr>
                <w:spacing w:val="-1"/>
                <w:sz w:val="24"/>
              </w:rPr>
              <w:t xml:space="preserve"> </w:t>
            </w:r>
            <w:r>
              <w:rPr>
                <w:sz w:val="24"/>
              </w:rPr>
              <w:t>the place for</w:t>
            </w:r>
            <w:r>
              <w:rPr>
                <w:spacing w:val="-7"/>
                <w:sz w:val="24"/>
              </w:rPr>
              <w:t xml:space="preserve"> </w:t>
            </w:r>
            <w:r>
              <w:rPr>
                <w:sz w:val="24"/>
              </w:rPr>
              <w:t>delivery</w:t>
            </w:r>
            <w:r>
              <w:rPr>
                <w:spacing w:val="-1"/>
                <w:sz w:val="24"/>
              </w:rPr>
              <w:t xml:space="preserve"> </w:t>
            </w:r>
            <w:r>
              <w:rPr>
                <w:sz w:val="24"/>
              </w:rPr>
              <w:t>(and</w:t>
            </w:r>
            <w:r>
              <w:rPr>
                <w:spacing w:val="-11"/>
                <w:sz w:val="24"/>
              </w:rPr>
              <w:t xml:space="preserve"> </w:t>
            </w:r>
            <w:r>
              <w:rPr>
                <w:sz w:val="24"/>
              </w:rPr>
              <w:t>where</w:t>
            </w:r>
            <w:r>
              <w:rPr>
                <w:spacing w:val="-11"/>
                <w:sz w:val="24"/>
              </w:rPr>
              <w:t xml:space="preserve"> </w:t>
            </w:r>
            <w:r>
              <w:rPr>
                <w:sz w:val="24"/>
              </w:rPr>
              <w:t>relevant</w:t>
            </w:r>
            <w:r>
              <w:rPr>
                <w:spacing w:val="-9"/>
                <w:sz w:val="24"/>
              </w:rPr>
              <w:t xml:space="preserve"> </w:t>
            </w:r>
            <w:r>
              <w:rPr>
                <w:sz w:val="24"/>
              </w:rPr>
              <w:t>installation)</w:t>
            </w:r>
            <w:r>
              <w:rPr>
                <w:spacing w:val="-7"/>
                <w:sz w:val="24"/>
              </w:rPr>
              <w:t xml:space="preserve"> </w:t>
            </w:r>
            <w:r>
              <w:rPr>
                <w:sz w:val="24"/>
              </w:rPr>
              <w:t>of PE specified in the PE Order;</w:t>
            </w:r>
          </w:p>
        </w:tc>
      </w:tr>
      <w:tr w:rsidR="00F06FEE" w14:paraId="53BB84B1" w14:textId="77777777">
        <w:trPr>
          <w:trHeight w:val="508"/>
        </w:trPr>
        <w:tc>
          <w:tcPr>
            <w:tcW w:w="2099" w:type="dxa"/>
          </w:tcPr>
          <w:p w14:paraId="603D4D8F" w14:textId="77777777" w:rsidR="00F06FEE" w:rsidRDefault="005E5DF1">
            <w:pPr>
              <w:pStyle w:val="TableParagraph"/>
              <w:spacing w:line="273" w:lineRule="exact"/>
              <w:ind w:left="-27"/>
              <w:rPr>
                <w:b/>
                <w:sz w:val="24"/>
              </w:rPr>
            </w:pPr>
            <w:r>
              <w:rPr>
                <w:b/>
                <w:sz w:val="24"/>
              </w:rPr>
              <w:t>"Leased</w:t>
            </w:r>
            <w:r>
              <w:rPr>
                <w:b/>
                <w:spacing w:val="-5"/>
                <w:sz w:val="24"/>
              </w:rPr>
              <w:t xml:space="preserve"> PE"</w:t>
            </w:r>
          </w:p>
        </w:tc>
        <w:tc>
          <w:tcPr>
            <w:tcW w:w="7098" w:type="dxa"/>
          </w:tcPr>
          <w:p w14:paraId="2AD54B6E" w14:textId="77777777" w:rsidR="00F06FEE" w:rsidRDefault="005E5DF1">
            <w:pPr>
              <w:pStyle w:val="TableParagraph"/>
              <w:spacing w:line="273" w:lineRule="exact"/>
              <w:ind w:left="230"/>
              <w:rPr>
                <w:sz w:val="24"/>
              </w:rPr>
            </w:pPr>
            <w:r>
              <w:rPr>
                <w:sz w:val="24"/>
              </w:rPr>
              <w:t>has</w:t>
            </w:r>
            <w:r>
              <w:rPr>
                <w:spacing w:val="-9"/>
                <w:sz w:val="24"/>
              </w:rPr>
              <w:t xml:space="preserve"> </w:t>
            </w:r>
            <w:r>
              <w:rPr>
                <w:sz w:val="24"/>
              </w:rPr>
              <w:t>the</w:t>
            </w:r>
            <w:r>
              <w:rPr>
                <w:spacing w:val="-7"/>
                <w:sz w:val="24"/>
              </w:rPr>
              <w:t xml:space="preserve"> </w:t>
            </w:r>
            <w:r>
              <w:rPr>
                <w:sz w:val="24"/>
              </w:rPr>
              <w:t>meaning</w:t>
            </w:r>
            <w:r>
              <w:rPr>
                <w:spacing w:val="6"/>
                <w:sz w:val="24"/>
              </w:rPr>
              <w:t xml:space="preserve"> </w:t>
            </w:r>
            <w:r>
              <w:rPr>
                <w:sz w:val="24"/>
              </w:rPr>
              <w:t>given</w:t>
            </w:r>
            <w:r>
              <w:rPr>
                <w:spacing w:val="-7"/>
                <w:sz w:val="24"/>
              </w:rPr>
              <w:t xml:space="preserve"> </w:t>
            </w:r>
            <w:r>
              <w:rPr>
                <w:sz w:val="24"/>
              </w:rPr>
              <w:t>in</w:t>
            </w:r>
            <w:r>
              <w:rPr>
                <w:spacing w:val="-7"/>
                <w:sz w:val="24"/>
              </w:rPr>
              <w:t xml:space="preserve"> </w:t>
            </w:r>
            <w:r>
              <w:rPr>
                <w:sz w:val="24"/>
              </w:rPr>
              <w:t>Paragraph</w:t>
            </w:r>
            <w:r>
              <w:rPr>
                <w:spacing w:val="13"/>
                <w:sz w:val="24"/>
              </w:rPr>
              <w:t xml:space="preserve"> </w:t>
            </w:r>
            <w:hyperlink w:anchor="_bookmark100" w:history="1">
              <w:r>
                <w:rPr>
                  <w:sz w:val="24"/>
                </w:rPr>
                <w:t>4.1</w:t>
              </w:r>
            </w:hyperlink>
            <w:r>
              <w:rPr>
                <w:spacing w:val="-6"/>
                <w:sz w:val="24"/>
              </w:rPr>
              <w:t xml:space="preserve"> </w:t>
            </w:r>
            <w:r>
              <w:rPr>
                <w:spacing w:val="-2"/>
                <w:sz w:val="24"/>
              </w:rPr>
              <w:t>below:</w:t>
            </w:r>
          </w:p>
        </w:tc>
      </w:tr>
      <w:tr w:rsidR="00F06FEE" w14:paraId="00F6F003" w14:textId="77777777">
        <w:trPr>
          <w:trHeight w:val="2446"/>
        </w:trPr>
        <w:tc>
          <w:tcPr>
            <w:tcW w:w="2099" w:type="dxa"/>
          </w:tcPr>
          <w:p w14:paraId="5BDE49F3" w14:textId="77777777" w:rsidR="00F06FEE" w:rsidRDefault="005E5DF1">
            <w:pPr>
              <w:pStyle w:val="TableParagraph"/>
              <w:tabs>
                <w:tab w:val="left" w:pos="1670"/>
              </w:tabs>
              <w:spacing w:line="237" w:lineRule="auto"/>
              <w:ind w:left="-27" w:right="89"/>
              <w:rPr>
                <w:b/>
                <w:sz w:val="24"/>
              </w:rPr>
            </w:pPr>
            <w:r>
              <w:rPr>
                <w:b/>
                <w:spacing w:val="-2"/>
                <w:sz w:val="24"/>
              </w:rPr>
              <w:t xml:space="preserve">"Payment </w:t>
            </w:r>
            <w:r>
              <w:rPr>
                <w:b/>
                <w:spacing w:val="-2"/>
                <w:sz w:val="24"/>
              </w:rPr>
              <w:t>Equipment"</w:t>
            </w:r>
            <w:r>
              <w:rPr>
                <w:b/>
                <w:sz w:val="24"/>
              </w:rPr>
              <w:tab/>
            </w:r>
            <w:r>
              <w:rPr>
                <w:b/>
                <w:spacing w:val="-4"/>
                <w:sz w:val="24"/>
              </w:rPr>
              <w:t xml:space="preserve">(or </w:t>
            </w:r>
            <w:r>
              <w:rPr>
                <w:b/>
                <w:spacing w:val="-2"/>
                <w:sz w:val="24"/>
              </w:rPr>
              <w:t>"PE")</w:t>
            </w:r>
          </w:p>
        </w:tc>
        <w:tc>
          <w:tcPr>
            <w:tcW w:w="7098" w:type="dxa"/>
          </w:tcPr>
          <w:p w14:paraId="79C7CC56" w14:textId="77777777" w:rsidR="00F06FEE" w:rsidRDefault="005E5DF1">
            <w:pPr>
              <w:pStyle w:val="TableParagraph"/>
              <w:ind w:left="230" w:right="81"/>
              <w:jc w:val="both"/>
              <w:rPr>
                <w:sz w:val="24"/>
              </w:rPr>
            </w:pPr>
            <w:r>
              <w:rPr>
                <w:sz w:val="24"/>
              </w:rPr>
              <w:t>means the payment terminal devices, machines, equipment, and/or software programs (including POS and MPOS equipment or equivalent, credit card terminals, EFTPOS terminal (or by the older term as PDQ)) set out in the Specification and ordered by the Buyer as may be supplemented in the Call-Off Contract or in any PE Order. For the avoidance of doubt the PE shall be "</w:t>
            </w:r>
            <w:r>
              <w:rPr>
                <w:b/>
                <w:sz w:val="24"/>
              </w:rPr>
              <w:t>Deliverables</w:t>
            </w:r>
            <w:r>
              <w:rPr>
                <w:sz w:val="24"/>
              </w:rPr>
              <w:t>" for the purposes</w:t>
            </w:r>
            <w:r>
              <w:rPr>
                <w:spacing w:val="40"/>
                <w:sz w:val="24"/>
              </w:rPr>
              <w:t xml:space="preserve"> </w:t>
            </w:r>
            <w:r>
              <w:rPr>
                <w:sz w:val="24"/>
              </w:rPr>
              <w:t>of the Call-Off Contract;</w:t>
            </w:r>
          </w:p>
        </w:tc>
      </w:tr>
      <w:tr w:rsidR="00F06FEE" w14:paraId="5199F71B" w14:textId="77777777">
        <w:trPr>
          <w:trHeight w:val="1885"/>
        </w:trPr>
        <w:tc>
          <w:tcPr>
            <w:tcW w:w="2099" w:type="dxa"/>
          </w:tcPr>
          <w:p w14:paraId="1C6264CE" w14:textId="77777777" w:rsidR="00F06FEE" w:rsidRDefault="005E5DF1">
            <w:pPr>
              <w:pStyle w:val="TableParagraph"/>
              <w:spacing w:line="257" w:lineRule="exact"/>
              <w:ind w:left="-27"/>
              <w:rPr>
                <w:b/>
                <w:sz w:val="24"/>
              </w:rPr>
            </w:pPr>
            <w:r>
              <w:rPr>
                <w:b/>
                <w:sz w:val="24"/>
              </w:rPr>
              <w:t>"PE</w:t>
            </w:r>
            <w:r>
              <w:rPr>
                <w:b/>
                <w:spacing w:val="-7"/>
                <w:sz w:val="24"/>
              </w:rPr>
              <w:t xml:space="preserve"> </w:t>
            </w:r>
            <w:r>
              <w:rPr>
                <w:b/>
                <w:spacing w:val="-2"/>
                <w:sz w:val="24"/>
              </w:rPr>
              <w:t>Charges"</w:t>
            </w:r>
          </w:p>
        </w:tc>
        <w:tc>
          <w:tcPr>
            <w:tcW w:w="7098" w:type="dxa"/>
          </w:tcPr>
          <w:p w14:paraId="05C1F1C8" w14:textId="77777777" w:rsidR="00F06FEE" w:rsidRDefault="005E5DF1">
            <w:pPr>
              <w:pStyle w:val="TableParagraph"/>
              <w:spacing w:line="257" w:lineRule="exact"/>
              <w:ind w:left="230"/>
              <w:jc w:val="both"/>
              <w:rPr>
                <w:sz w:val="24"/>
              </w:rPr>
            </w:pPr>
            <w:r>
              <w:rPr>
                <w:sz w:val="24"/>
              </w:rPr>
              <w:t>means</w:t>
            </w:r>
            <w:r>
              <w:rPr>
                <w:spacing w:val="20"/>
                <w:sz w:val="24"/>
              </w:rPr>
              <w:t xml:space="preserve"> </w:t>
            </w:r>
            <w:r>
              <w:rPr>
                <w:sz w:val="24"/>
              </w:rPr>
              <w:t>the</w:t>
            </w:r>
            <w:r>
              <w:rPr>
                <w:spacing w:val="22"/>
                <w:sz w:val="24"/>
              </w:rPr>
              <w:t xml:space="preserve"> </w:t>
            </w:r>
            <w:r>
              <w:rPr>
                <w:sz w:val="24"/>
              </w:rPr>
              <w:t>PE</w:t>
            </w:r>
            <w:r>
              <w:rPr>
                <w:spacing w:val="27"/>
                <w:sz w:val="24"/>
              </w:rPr>
              <w:t xml:space="preserve"> </w:t>
            </w:r>
            <w:r>
              <w:rPr>
                <w:sz w:val="24"/>
              </w:rPr>
              <w:t>Fees</w:t>
            </w:r>
            <w:r>
              <w:rPr>
                <w:spacing w:val="21"/>
                <w:sz w:val="24"/>
              </w:rPr>
              <w:t xml:space="preserve"> </w:t>
            </w:r>
            <w:r>
              <w:rPr>
                <w:sz w:val="24"/>
              </w:rPr>
              <w:t>and</w:t>
            </w:r>
            <w:r>
              <w:rPr>
                <w:spacing w:val="22"/>
                <w:sz w:val="24"/>
              </w:rPr>
              <w:t xml:space="preserve"> </w:t>
            </w:r>
            <w:r>
              <w:rPr>
                <w:sz w:val="24"/>
              </w:rPr>
              <w:t>any</w:t>
            </w:r>
            <w:r>
              <w:rPr>
                <w:spacing w:val="34"/>
                <w:sz w:val="24"/>
              </w:rPr>
              <w:t xml:space="preserve"> </w:t>
            </w:r>
            <w:r>
              <w:rPr>
                <w:sz w:val="24"/>
              </w:rPr>
              <w:t>Additional</w:t>
            </w:r>
            <w:r>
              <w:rPr>
                <w:spacing w:val="23"/>
                <w:sz w:val="24"/>
              </w:rPr>
              <w:t xml:space="preserve"> </w:t>
            </w:r>
            <w:r>
              <w:rPr>
                <w:sz w:val="24"/>
              </w:rPr>
              <w:t>Charges</w:t>
            </w:r>
            <w:r>
              <w:rPr>
                <w:spacing w:val="7"/>
                <w:sz w:val="24"/>
              </w:rPr>
              <w:t xml:space="preserve"> </w:t>
            </w:r>
            <w:r>
              <w:rPr>
                <w:sz w:val="24"/>
              </w:rPr>
              <w:t>(exclusive</w:t>
            </w:r>
            <w:r>
              <w:rPr>
                <w:spacing w:val="10"/>
                <w:sz w:val="24"/>
              </w:rPr>
              <w:t xml:space="preserve"> </w:t>
            </w:r>
            <w:r>
              <w:rPr>
                <w:spacing w:val="-5"/>
                <w:sz w:val="24"/>
              </w:rPr>
              <w:t>of</w:t>
            </w:r>
          </w:p>
          <w:p w14:paraId="7C653472" w14:textId="77777777" w:rsidR="00F06FEE" w:rsidRDefault="005E5DF1">
            <w:pPr>
              <w:pStyle w:val="TableParagraph"/>
              <w:spacing w:before="12"/>
              <w:ind w:left="230" w:right="83"/>
              <w:jc w:val="both"/>
              <w:rPr>
                <w:sz w:val="24"/>
              </w:rPr>
            </w:pPr>
            <w:r>
              <w:rPr>
                <w:sz w:val="24"/>
              </w:rPr>
              <w:t>any applicable VAT) payable to the Supplier by the Buyer</w:t>
            </w:r>
            <w:r>
              <w:rPr>
                <w:spacing w:val="80"/>
                <w:sz w:val="24"/>
              </w:rPr>
              <w:t xml:space="preserve"> </w:t>
            </w:r>
            <w:r>
              <w:rPr>
                <w:sz w:val="24"/>
              </w:rPr>
              <w:t>under the Call-Off Contract for the</w:t>
            </w:r>
            <w:r>
              <w:rPr>
                <w:spacing w:val="-2"/>
                <w:sz w:val="24"/>
              </w:rPr>
              <w:t xml:space="preserve"> </w:t>
            </w:r>
            <w:r>
              <w:rPr>
                <w:sz w:val="24"/>
              </w:rPr>
              <w:t>full</w:t>
            </w:r>
            <w:r>
              <w:rPr>
                <w:spacing w:val="-2"/>
                <w:sz w:val="24"/>
              </w:rPr>
              <w:t xml:space="preserve"> </w:t>
            </w:r>
            <w:r>
              <w:rPr>
                <w:sz w:val="24"/>
              </w:rPr>
              <w:t>and</w:t>
            </w:r>
            <w:r>
              <w:rPr>
                <w:spacing w:val="-2"/>
                <w:sz w:val="24"/>
              </w:rPr>
              <w:t xml:space="preserve"> </w:t>
            </w:r>
            <w:r>
              <w:rPr>
                <w:sz w:val="24"/>
              </w:rPr>
              <w:t>proper performance by the Supplier of its obligations under this Schedule and Section, which amounts must not be greater than the amounts provided for in</w:t>
            </w:r>
            <w:r>
              <w:rPr>
                <w:spacing w:val="-1"/>
                <w:sz w:val="24"/>
              </w:rPr>
              <w:t xml:space="preserve"> </w:t>
            </w:r>
            <w:r>
              <w:rPr>
                <w:sz w:val="24"/>
              </w:rPr>
              <w:t>the Framework Contract from time</w:t>
            </w:r>
            <w:r>
              <w:rPr>
                <w:spacing w:val="-1"/>
                <w:sz w:val="24"/>
              </w:rPr>
              <w:t xml:space="preserve"> </w:t>
            </w:r>
            <w:r>
              <w:rPr>
                <w:sz w:val="24"/>
              </w:rPr>
              <w:t>to time;</w:t>
            </w:r>
          </w:p>
        </w:tc>
      </w:tr>
      <w:tr w:rsidR="00F06FEE" w14:paraId="671341D6" w14:textId="77777777">
        <w:trPr>
          <w:trHeight w:val="508"/>
        </w:trPr>
        <w:tc>
          <w:tcPr>
            <w:tcW w:w="2099" w:type="dxa"/>
          </w:tcPr>
          <w:p w14:paraId="1AA9A871" w14:textId="77777777" w:rsidR="00F06FEE" w:rsidRDefault="005E5DF1">
            <w:pPr>
              <w:pStyle w:val="TableParagraph"/>
              <w:spacing w:line="273" w:lineRule="exact"/>
              <w:ind w:left="-27"/>
              <w:rPr>
                <w:b/>
                <w:sz w:val="24"/>
              </w:rPr>
            </w:pPr>
            <w:r>
              <w:rPr>
                <w:b/>
                <w:sz w:val="24"/>
              </w:rPr>
              <w:t>"PE</w:t>
            </w:r>
            <w:r>
              <w:rPr>
                <w:b/>
                <w:spacing w:val="-7"/>
                <w:sz w:val="24"/>
              </w:rPr>
              <w:t xml:space="preserve"> </w:t>
            </w:r>
            <w:r>
              <w:rPr>
                <w:b/>
                <w:spacing w:val="-4"/>
                <w:sz w:val="24"/>
              </w:rPr>
              <w:t>Fee"</w:t>
            </w:r>
          </w:p>
        </w:tc>
        <w:tc>
          <w:tcPr>
            <w:tcW w:w="7098" w:type="dxa"/>
          </w:tcPr>
          <w:p w14:paraId="79AFC486" w14:textId="77777777" w:rsidR="00F06FEE" w:rsidRDefault="005E5DF1">
            <w:pPr>
              <w:pStyle w:val="TableParagraph"/>
              <w:spacing w:line="273" w:lineRule="exact"/>
              <w:ind w:left="230"/>
              <w:rPr>
                <w:sz w:val="24"/>
              </w:rPr>
            </w:pPr>
            <w:r>
              <w:rPr>
                <w:sz w:val="24"/>
              </w:rPr>
              <w:t>means</w:t>
            </w:r>
            <w:r>
              <w:rPr>
                <w:spacing w:val="-5"/>
                <w:sz w:val="24"/>
              </w:rPr>
              <w:t xml:space="preserve"> </w:t>
            </w:r>
            <w:r>
              <w:rPr>
                <w:sz w:val="24"/>
              </w:rPr>
              <w:t>the</w:t>
            </w:r>
            <w:r>
              <w:rPr>
                <w:spacing w:val="-2"/>
                <w:sz w:val="24"/>
              </w:rPr>
              <w:t xml:space="preserve"> </w:t>
            </w:r>
            <w:r>
              <w:rPr>
                <w:sz w:val="24"/>
              </w:rPr>
              <w:t>amount specified</w:t>
            </w:r>
            <w:r>
              <w:rPr>
                <w:spacing w:val="11"/>
                <w:sz w:val="24"/>
              </w:rPr>
              <w:t xml:space="preserve"> </w:t>
            </w:r>
            <w:r>
              <w:rPr>
                <w:sz w:val="24"/>
              </w:rPr>
              <w:t>in</w:t>
            </w:r>
            <w:r>
              <w:rPr>
                <w:spacing w:val="-3"/>
                <w:sz w:val="24"/>
              </w:rPr>
              <w:t xml:space="preserve"> </w:t>
            </w:r>
            <w:r>
              <w:rPr>
                <w:sz w:val="24"/>
              </w:rPr>
              <w:t>the</w:t>
            </w:r>
            <w:r>
              <w:rPr>
                <w:spacing w:val="-2"/>
                <w:sz w:val="24"/>
              </w:rPr>
              <w:t xml:space="preserve"> </w:t>
            </w:r>
            <w:r>
              <w:rPr>
                <w:sz w:val="24"/>
              </w:rPr>
              <w:t>PE</w:t>
            </w:r>
            <w:r>
              <w:rPr>
                <w:spacing w:val="-11"/>
                <w:sz w:val="24"/>
              </w:rPr>
              <w:t xml:space="preserve"> </w:t>
            </w:r>
            <w:r>
              <w:rPr>
                <w:spacing w:val="-2"/>
                <w:sz w:val="24"/>
              </w:rPr>
              <w:t>Order;</w:t>
            </w:r>
          </w:p>
        </w:tc>
      </w:tr>
      <w:tr w:rsidR="00F06FEE" w14:paraId="5AE2F8B9" w14:textId="77777777">
        <w:trPr>
          <w:trHeight w:val="1053"/>
        </w:trPr>
        <w:tc>
          <w:tcPr>
            <w:tcW w:w="2099" w:type="dxa"/>
          </w:tcPr>
          <w:p w14:paraId="68D1A401" w14:textId="77777777" w:rsidR="00F06FEE" w:rsidRDefault="005E5DF1">
            <w:pPr>
              <w:pStyle w:val="TableParagraph"/>
              <w:spacing w:line="257" w:lineRule="exact"/>
              <w:ind w:left="-27"/>
              <w:rPr>
                <w:b/>
                <w:sz w:val="24"/>
              </w:rPr>
            </w:pPr>
            <w:r>
              <w:rPr>
                <w:b/>
                <w:sz w:val="24"/>
              </w:rPr>
              <w:t>"Finish</w:t>
            </w:r>
            <w:r>
              <w:rPr>
                <w:b/>
                <w:spacing w:val="-12"/>
                <w:sz w:val="24"/>
              </w:rPr>
              <w:t xml:space="preserve"> </w:t>
            </w:r>
            <w:r>
              <w:rPr>
                <w:b/>
                <w:spacing w:val="-2"/>
                <w:sz w:val="24"/>
              </w:rPr>
              <w:t>Date"</w:t>
            </w:r>
          </w:p>
        </w:tc>
        <w:tc>
          <w:tcPr>
            <w:tcW w:w="7098" w:type="dxa"/>
          </w:tcPr>
          <w:p w14:paraId="4D8D9E78" w14:textId="77777777" w:rsidR="00F06FEE" w:rsidRDefault="005E5DF1">
            <w:pPr>
              <w:pStyle w:val="TableParagraph"/>
              <w:spacing w:line="257" w:lineRule="exact"/>
              <w:ind w:left="230"/>
              <w:rPr>
                <w:sz w:val="24"/>
              </w:rPr>
            </w:pPr>
            <w:r>
              <w:rPr>
                <w:sz w:val="24"/>
              </w:rPr>
              <w:t>means</w:t>
            </w:r>
            <w:r>
              <w:rPr>
                <w:spacing w:val="58"/>
                <w:sz w:val="24"/>
              </w:rPr>
              <w:t xml:space="preserve"> </w:t>
            </w:r>
            <w:r>
              <w:rPr>
                <w:sz w:val="24"/>
              </w:rPr>
              <w:t>the</w:t>
            </w:r>
            <w:r>
              <w:rPr>
                <w:spacing w:val="61"/>
                <w:sz w:val="24"/>
              </w:rPr>
              <w:t xml:space="preserve"> </w:t>
            </w:r>
            <w:r>
              <w:rPr>
                <w:sz w:val="24"/>
              </w:rPr>
              <w:t>date</w:t>
            </w:r>
            <w:r>
              <w:rPr>
                <w:spacing w:val="62"/>
                <w:sz w:val="24"/>
              </w:rPr>
              <w:t xml:space="preserve"> </w:t>
            </w:r>
            <w:r>
              <w:rPr>
                <w:sz w:val="24"/>
              </w:rPr>
              <w:t>so</w:t>
            </w:r>
            <w:r>
              <w:rPr>
                <w:spacing w:val="62"/>
                <w:sz w:val="24"/>
              </w:rPr>
              <w:t xml:space="preserve"> </w:t>
            </w:r>
            <w:r>
              <w:rPr>
                <w:sz w:val="24"/>
              </w:rPr>
              <w:t>specified</w:t>
            </w:r>
            <w:r>
              <w:rPr>
                <w:spacing w:val="62"/>
                <w:sz w:val="24"/>
              </w:rPr>
              <w:t xml:space="preserve"> </w:t>
            </w:r>
            <w:r>
              <w:rPr>
                <w:sz w:val="24"/>
              </w:rPr>
              <w:t>in</w:t>
            </w:r>
            <w:r>
              <w:rPr>
                <w:spacing w:val="47"/>
                <w:sz w:val="24"/>
              </w:rPr>
              <w:t xml:space="preserve"> </w:t>
            </w:r>
            <w:r>
              <w:rPr>
                <w:sz w:val="24"/>
              </w:rPr>
              <w:t>the</w:t>
            </w:r>
            <w:r>
              <w:rPr>
                <w:spacing w:val="47"/>
                <w:sz w:val="24"/>
              </w:rPr>
              <w:t xml:space="preserve"> </w:t>
            </w:r>
            <w:r>
              <w:rPr>
                <w:sz w:val="24"/>
              </w:rPr>
              <w:t>Order</w:t>
            </w:r>
            <w:r>
              <w:rPr>
                <w:spacing w:val="52"/>
                <w:sz w:val="24"/>
              </w:rPr>
              <w:t xml:space="preserve"> </w:t>
            </w:r>
            <w:r>
              <w:rPr>
                <w:sz w:val="24"/>
              </w:rPr>
              <w:t>Form</w:t>
            </w:r>
            <w:r>
              <w:rPr>
                <w:spacing w:val="60"/>
                <w:sz w:val="24"/>
              </w:rPr>
              <w:t xml:space="preserve"> </w:t>
            </w:r>
            <w:r>
              <w:rPr>
                <w:sz w:val="24"/>
              </w:rPr>
              <w:t>as</w:t>
            </w:r>
            <w:r>
              <w:rPr>
                <w:spacing w:val="45"/>
                <w:sz w:val="24"/>
              </w:rPr>
              <w:t xml:space="preserve"> </w:t>
            </w:r>
            <w:r>
              <w:rPr>
                <w:sz w:val="24"/>
              </w:rPr>
              <w:t>may</w:t>
            </w:r>
            <w:r>
              <w:rPr>
                <w:spacing w:val="61"/>
                <w:sz w:val="24"/>
              </w:rPr>
              <w:t xml:space="preserve"> </w:t>
            </w:r>
            <w:r>
              <w:rPr>
                <w:spacing w:val="-5"/>
                <w:sz w:val="24"/>
              </w:rPr>
              <w:t>be</w:t>
            </w:r>
          </w:p>
          <w:p w14:paraId="4D052ED8" w14:textId="77777777" w:rsidR="00F06FEE" w:rsidRDefault="005E5DF1">
            <w:pPr>
              <w:pStyle w:val="TableParagraph"/>
              <w:spacing w:before="14" w:line="237" w:lineRule="auto"/>
              <w:ind w:left="230"/>
              <w:rPr>
                <w:sz w:val="24"/>
              </w:rPr>
            </w:pPr>
            <w:r>
              <w:rPr>
                <w:sz w:val="24"/>
              </w:rPr>
              <w:t>updated</w:t>
            </w:r>
            <w:r>
              <w:rPr>
                <w:spacing w:val="31"/>
                <w:sz w:val="24"/>
              </w:rPr>
              <w:t xml:space="preserve"> </w:t>
            </w:r>
            <w:r>
              <w:rPr>
                <w:sz w:val="24"/>
              </w:rPr>
              <w:t>from</w:t>
            </w:r>
            <w:r>
              <w:rPr>
                <w:spacing w:val="40"/>
                <w:sz w:val="24"/>
              </w:rPr>
              <w:t xml:space="preserve"> </w:t>
            </w:r>
            <w:r>
              <w:rPr>
                <w:sz w:val="24"/>
              </w:rPr>
              <w:t>time</w:t>
            </w:r>
            <w:r>
              <w:rPr>
                <w:spacing w:val="31"/>
                <w:sz w:val="24"/>
              </w:rPr>
              <w:t xml:space="preserve"> </w:t>
            </w:r>
            <w:r>
              <w:rPr>
                <w:sz w:val="24"/>
              </w:rPr>
              <w:t>to</w:t>
            </w:r>
            <w:r>
              <w:rPr>
                <w:spacing w:val="31"/>
                <w:sz w:val="24"/>
              </w:rPr>
              <w:t xml:space="preserve"> </w:t>
            </w:r>
            <w:r>
              <w:rPr>
                <w:sz w:val="24"/>
              </w:rPr>
              <w:t>time</w:t>
            </w:r>
            <w:r>
              <w:rPr>
                <w:spacing w:val="31"/>
                <w:sz w:val="24"/>
              </w:rPr>
              <w:t xml:space="preserve"> </w:t>
            </w:r>
            <w:r>
              <w:rPr>
                <w:sz w:val="24"/>
              </w:rPr>
              <w:t>in</w:t>
            </w:r>
            <w:r>
              <w:rPr>
                <w:spacing w:val="31"/>
                <w:sz w:val="24"/>
              </w:rPr>
              <w:t xml:space="preserve"> </w:t>
            </w:r>
            <w:r>
              <w:rPr>
                <w:sz w:val="24"/>
              </w:rPr>
              <w:t>a</w:t>
            </w:r>
            <w:r>
              <w:rPr>
                <w:spacing w:val="31"/>
                <w:sz w:val="24"/>
              </w:rPr>
              <w:t xml:space="preserve"> </w:t>
            </w:r>
            <w:r>
              <w:rPr>
                <w:sz w:val="24"/>
              </w:rPr>
              <w:t>PE</w:t>
            </w:r>
            <w:r>
              <w:rPr>
                <w:spacing w:val="36"/>
                <w:sz w:val="24"/>
              </w:rPr>
              <w:t xml:space="preserve"> </w:t>
            </w:r>
            <w:r>
              <w:rPr>
                <w:sz w:val="24"/>
              </w:rPr>
              <w:t>Order</w:t>
            </w:r>
            <w:r>
              <w:rPr>
                <w:spacing w:val="36"/>
                <w:sz w:val="24"/>
              </w:rPr>
              <w:t xml:space="preserve"> </w:t>
            </w:r>
            <w:r>
              <w:rPr>
                <w:sz w:val="24"/>
              </w:rPr>
              <w:t>or</w:t>
            </w:r>
            <w:r>
              <w:rPr>
                <w:spacing w:val="36"/>
                <w:sz w:val="24"/>
              </w:rPr>
              <w:t xml:space="preserve"> </w:t>
            </w:r>
            <w:r>
              <w:rPr>
                <w:sz w:val="24"/>
              </w:rPr>
              <w:t>as</w:t>
            </w:r>
            <w:r>
              <w:rPr>
                <w:spacing w:val="29"/>
                <w:sz w:val="24"/>
              </w:rPr>
              <w:t xml:space="preserve"> </w:t>
            </w:r>
            <w:r>
              <w:rPr>
                <w:sz w:val="24"/>
              </w:rPr>
              <w:t>varied</w:t>
            </w:r>
            <w:r>
              <w:rPr>
                <w:spacing w:val="31"/>
                <w:sz w:val="24"/>
              </w:rPr>
              <w:t xml:space="preserve"> </w:t>
            </w:r>
            <w:r>
              <w:rPr>
                <w:sz w:val="24"/>
              </w:rPr>
              <w:t>by</w:t>
            </w:r>
            <w:r>
              <w:rPr>
                <w:spacing w:val="29"/>
                <w:sz w:val="24"/>
              </w:rPr>
              <w:t xml:space="preserve"> </w:t>
            </w:r>
            <w:r>
              <w:rPr>
                <w:sz w:val="24"/>
              </w:rPr>
              <w:t xml:space="preserve">the </w:t>
            </w:r>
            <w:r>
              <w:rPr>
                <w:sz w:val="24"/>
              </w:rPr>
              <w:t>application</w:t>
            </w:r>
            <w:r>
              <w:rPr>
                <w:spacing w:val="40"/>
                <w:sz w:val="24"/>
              </w:rPr>
              <w:t xml:space="preserve"> </w:t>
            </w:r>
            <w:r>
              <w:rPr>
                <w:sz w:val="24"/>
              </w:rPr>
              <w:t xml:space="preserve">of Paragraph </w:t>
            </w:r>
            <w:hyperlink w:anchor="_bookmark102" w:history="1">
              <w:r>
                <w:rPr>
                  <w:sz w:val="24"/>
                </w:rPr>
                <w:t>5.5;</w:t>
              </w:r>
            </w:hyperlink>
          </w:p>
        </w:tc>
      </w:tr>
    </w:tbl>
    <w:p w14:paraId="506CAC65" w14:textId="77777777" w:rsidR="00F06FEE" w:rsidRDefault="00F06FEE">
      <w:pPr>
        <w:pStyle w:val="BodyText"/>
        <w:spacing w:before="40"/>
        <w:rPr>
          <w:sz w:val="21"/>
        </w:rPr>
      </w:pPr>
    </w:p>
    <w:p w14:paraId="741E7AB3" w14:textId="77777777" w:rsidR="00F06FEE" w:rsidRDefault="005E5DF1">
      <w:pPr>
        <w:ind w:left="1121" w:right="4993"/>
        <w:rPr>
          <w:sz w:val="21"/>
        </w:rPr>
      </w:pPr>
      <w:r>
        <w:rPr>
          <w:sz w:val="21"/>
        </w:rPr>
        <w:t>Framework Ref: RM6118</w:t>
      </w:r>
      <w:r>
        <w:rPr>
          <w:spacing w:val="-7"/>
          <w:sz w:val="21"/>
        </w:rPr>
        <w:t xml:space="preserve"> </w:t>
      </w:r>
      <w:r>
        <w:rPr>
          <w:sz w:val="21"/>
        </w:rPr>
        <w:t>Payment Acceptance Project Version: v1.0</w:t>
      </w:r>
    </w:p>
    <w:p w14:paraId="50562754"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142F9690" w14:textId="77777777" w:rsidR="00F06FEE" w:rsidRDefault="00F06FEE">
      <w:pPr>
        <w:spacing w:line="239" w:lineRule="exact"/>
        <w:rPr>
          <w:sz w:val="21"/>
        </w:rPr>
        <w:sectPr w:rsidR="00F06FEE" w:rsidSect="000A14C0">
          <w:headerReference w:type="default" r:id="rId63"/>
          <w:footerReference w:type="default" r:id="rId64"/>
          <w:pgSz w:w="11910" w:h="16840"/>
          <w:pgMar w:top="1620" w:right="460" w:bottom="480" w:left="320" w:header="192" w:footer="293" w:gutter="0"/>
          <w:cols w:space="720"/>
        </w:sectPr>
      </w:pPr>
    </w:p>
    <w:p w14:paraId="00AFCC03" w14:textId="77777777" w:rsidR="00F06FEE" w:rsidRDefault="00F06FEE">
      <w:pPr>
        <w:pStyle w:val="BodyText"/>
        <w:rPr>
          <w:sz w:val="20"/>
        </w:rPr>
      </w:pPr>
    </w:p>
    <w:p w14:paraId="73323D51" w14:textId="77777777" w:rsidR="00F06FEE" w:rsidRDefault="00F06FEE">
      <w:pPr>
        <w:pStyle w:val="BodyText"/>
        <w:spacing w:before="8"/>
        <w:rPr>
          <w:sz w:val="20"/>
        </w:rPr>
      </w:pPr>
    </w:p>
    <w:tbl>
      <w:tblPr>
        <w:tblW w:w="0" w:type="auto"/>
        <w:tblInd w:w="1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098"/>
      </w:tblGrid>
      <w:tr w:rsidR="00F06FEE" w14:paraId="1E898E53" w14:textId="77777777">
        <w:trPr>
          <w:trHeight w:val="1341"/>
        </w:trPr>
        <w:tc>
          <w:tcPr>
            <w:tcW w:w="2099" w:type="dxa"/>
          </w:tcPr>
          <w:p w14:paraId="69674F66" w14:textId="77777777" w:rsidR="00F06FEE" w:rsidRDefault="005E5DF1">
            <w:pPr>
              <w:pStyle w:val="TableParagraph"/>
              <w:spacing w:line="273" w:lineRule="exact"/>
              <w:ind w:left="-27"/>
              <w:rPr>
                <w:b/>
                <w:sz w:val="24"/>
              </w:rPr>
            </w:pPr>
            <w:r>
              <w:rPr>
                <w:b/>
                <w:sz w:val="24"/>
              </w:rPr>
              <w:t>"PE</w:t>
            </w:r>
            <w:r>
              <w:rPr>
                <w:b/>
                <w:spacing w:val="-7"/>
                <w:sz w:val="24"/>
              </w:rPr>
              <w:t xml:space="preserve"> </w:t>
            </w:r>
            <w:r>
              <w:rPr>
                <w:b/>
                <w:spacing w:val="-2"/>
                <w:sz w:val="24"/>
              </w:rPr>
              <w:t>Order"</w:t>
            </w:r>
          </w:p>
        </w:tc>
        <w:tc>
          <w:tcPr>
            <w:tcW w:w="7098" w:type="dxa"/>
          </w:tcPr>
          <w:p w14:paraId="3B5DF4EA" w14:textId="77777777" w:rsidR="00F06FEE" w:rsidRDefault="005E5DF1">
            <w:pPr>
              <w:pStyle w:val="TableParagraph"/>
              <w:spacing w:line="237" w:lineRule="auto"/>
              <w:ind w:left="230" w:right="79"/>
              <w:jc w:val="both"/>
              <w:rPr>
                <w:sz w:val="24"/>
              </w:rPr>
            </w:pPr>
            <w:r>
              <w:rPr>
                <w:sz w:val="24"/>
              </w:rPr>
              <w:t xml:space="preserve">means the </w:t>
            </w:r>
            <w:r>
              <w:rPr>
                <w:sz w:val="24"/>
              </w:rPr>
              <w:t>form specifying the item (or items) of PE that the Buyer requires from the Supplier (and which the Supplier will provide) under the Call-Off</w:t>
            </w:r>
            <w:r>
              <w:rPr>
                <w:spacing w:val="40"/>
                <w:sz w:val="24"/>
              </w:rPr>
              <w:t xml:space="preserve"> </w:t>
            </w:r>
            <w:r>
              <w:rPr>
                <w:sz w:val="24"/>
              </w:rPr>
              <w:t>Contract which will be in the form set out in the Annex below;</w:t>
            </w:r>
          </w:p>
        </w:tc>
      </w:tr>
      <w:tr w:rsidR="00F06FEE" w14:paraId="6E6021BE" w14:textId="77777777">
        <w:trPr>
          <w:trHeight w:val="3471"/>
        </w:trPr>
        <w:tc>
          <w:tcPr>
            <w:tcW w:w="2099" w:type="dxa"/>
          </w:tcPr>
          <w:p w14:paraId="1E25CD69" w14:textId="77777777" w:rsidR="00F06FEE" w:rsidRDefault="005E5DF1">
            <w:pPr>
              <w:pStyle w:val="TableParagraph"/>
              <w:spacing w:line="255" w:lineRule="exact"/>
              <w:ind w:left="86"/>
              <w:rPr>
                <w:b/>
                <w:sz w:val="24"/>
              </w:rPr>
            </w:pPr>
            <w:r>
              <w:rPr>
                <w:b/>
                <w:sz w:val="24"/>
              </w:rPr>
              <w:t>"PE</w:t>
            </w:r>
            <w:r>
              <w:rPr>
                <w:b/>
                <w:spacing w:val="-7"/>
                <w:sz w:val="24"/>
              </w:rPr>
              <w:t xml:space="preserve"> </w:t>
            </w:r>
            <w:r>
              <w:rPr>
                <w:b/>
                <w:spacing w:val="-2"/>
                <w:sz w:val="24"/>
              </w:rPr>
              <w:t>Specific</w:t>
            </w:r>
          </w:p>
          <w:p w14:paraId="2B460505" w14:textId="77777777" w:rsidR="00F06FEE" w:rsidRDefault="005E5DF1">
            <w:pPr>
              <w:pStyle w:val="TableParagraph"/>
              <w:spacing w:line="274" w:lineRule="exact"/>
              <w:ind w:left="86"/>
              <w:rPr>
                <w:b/>
                <w:sz w:val="24"/>
              </w:rPr>
            </w:pPr>
            <w:r>
              <w:rPr>
                <w:b/>
                <w:spacing w:val="-2"/>
                <w:sz w:val="24"/>
              </w:rPr>
              <w:t>Maintenance”</w:t>
            </w:r>
          </w:p>
        </w:tc>
        <w:tc>
          <w:tcPr>
            <w:tcW w:w="7098" w:type="dxa"/>
          </w:tcPr>
          <w:p w14:paraId="383B5C6B" w14:textId="77777777" w:rsidR="00F06FEE" w:rsidRDefault="005E5DF1">
            <w:pPr>
              <w:pStyle w:val="TableParagraph"/>
              <w:numPr>
                <w:ilvl w:val="0"/>
                <w:numId w:val="47"/>
              </w:numPr>
              <w:tabs>
                <w:tab w:val="left" w:pos="822"/>
                <w:tab w:val="left" w:pos="1846"/>
                <w:tab w:val="left" w:pos="2374"/>
                <w:tab w:val="left" w:pos="2853"/>
                <w:tab w:val="left" w:pos="3509"/>
                <w:tab w:val="left" w:pos="5141"/>
                <w:tab w:val="left" w:pos="6277"/>
              </w:tabs>
              <w:spacing w:line="255" w:lineRule="exact"/>
              <w:ind w:hanging="592"/>
              <w:rPr>
                <w:sz w:val="24"/>
              </w:rPr>
            </w:pPr>
            <w:r>
              <w:rPr>
                <w:spacing w:val="-2"/>
                <w:sz w:val="24"/>
              </w:rPr>
              <w:t>topping</w:t>
            </w:r>
            <w:r>
              <w:rPr>
                <w:sz w:val="24"/>
              </w:rPr>
              <w:tab/>
            </w:r>
            <w:r>
              <w:rPr>
                <w:spacing w:val="-5"/>
                <w:sz w:val="24"/>
              </w:rPr>
              <w:t>up</w:t>
            </w:r>
            <w:r>
              <w:rPr>
                <w:sz w:val="24"/>
              </w:rPr>
              <w:tab/>
            </w:r>
            <w:r>
              <w:rPr>
                <w:spacing w:val="-5"/>
                <w:sz w:val="24"/>
              </w:rPr>
              <w:t>of</w:t>
            </w:r>
            <w:r>
              <w:rPr>
                <w:sz w:val="24"/>
              </w:rPr>
              <w:tab/>
            </w:r>
            <w:r>
              <w:rPr>
                <w:spacing w:val="-5"/>
                <w:sz w:val="24"/>
              </w:rPr>
              <w:t>any</w:t>
            </w:r>
            <w:r>
              <w:rPr>
                <w:sz w:val="24"/>
              </w:rPr>
              <w:tab/>
            </w:r>
            <w:r>
              <w:rPr>
                <w:spacing w:val="-2"/>
                <w:sz w:val="24"/>
              </w:rPr>
              <w:t>consumables</w:t>
            </w:r>
            <w:r>
              <w:rPr>
                <w:sz w:val="24"/>
              </w:rPr>
              <w:tab/>
            </w:r>
            <w:r>
              <w:rPr>
                <w:spacing w:val="-2"/>
                <w:sz w:val="24"/>
              </w:rPr>
              <w:t>between</w:t>
            </w:r>
            <w:r>
              <w:rPr>
                <w:sz w:val="24"/>
              </w:rPr>
              <w:tab/>
            </w:r>
            <w:r>
              <w:rPr>
                <w:spacing w:val="-2"/>
                <w:sz w:val="24"/>
              </w:rPr>
              <w:t>routine</w:t>
            </w:r>
          </w:p>
          <w:p w14:paraId="58555946" w14:textId="77777777" w:rsidR="00F06FEE" w:rsidRDefault="005E5DF1">
            <w:pPr>
              <w:pStyle w:val="TableParagraph"/>
              <w:spacing w:line="274" w:lineRule="exact"/>
              <w:ind w:left="822"/>
              <w:rPr>
                <w:sz w:val="24"/>
              </w:rPr>
            </w:pPr>
            <w:r>
              <w:rPr>
                <w:sz w:val="24"/>
              </w:rPr>
              <w:t>maintenance</w:t>
            </w:r>
            <w:r>
              <w:rPr>
                <w:spacing w:val="-7"/>
                <w:sz w:val="24"/>
              </w:rPr>
              <w:t xml:space="preserve"> </w:t>
            </w:r>
            <w:r>
              <w:rPr>
                <w:spacing w:val="-2"/>
                <w:sz w:val="24"/>
              </w:rPr>
              <w:t>visits;</w:t>
            </w:r>
          </w:p>
          <w:p w14:paraId="5D4EBB8D" w14:textId="77777777" w:rsidR="00F06FEE" w:rsidRDefault="005E5DF1">
            <w:pPr>
              <w:pStyle w:val="TableParagraph"/>
              <w:numPr>
                <w:ilvl w:val="0"/>
                <w:numId w:val="47"/>
              </w:numPr>
              <w:tabs>
                <w:tab w:val="left" w:pos="819"/>
                <w:tab w:val="left" w:pos="822"/>
              </w:tabs>
              <w:spacing w:before="254" w:line="237" w:lineRule="auto"/>
              <w:ind w:right="90"/>
              <w:jc w:val="both"/>
              <w:rPr>
                <w:sz w:val="24"/>
              </w:rPr>
            </w:pPr>
            <w:r>
              <w:rPr>
                <w:sz w:val="24"/>
              </w:rPr>
              <w:t>repairs outside of normal routine maintenance but excluding costs occasioned by wilful</w:t>
            </w:r>
            <w:r>
              <w:rPr>
                <w:sz w:val="24"/>
              </w:rPr>
              <w:t xml:space="preserve"> damage, neglect, accident damage or top ups of consumables between routine maintenance visits; and</w:t>
            </w:r>
          </w:p>
          <w:p w14:paraId="307E0A5B" w14:textId="77777777" w:rsidR="00F06FEE" w:rsidRDefault="005E5DF1">
            <w:pPr>
              <w:pStyle w:val="TableParagraph"/>
              <w:numPr>
                <w:ilvl w:val="0"/>
                <w:numId w:val="47"/>
              </w:numPr>
              <w:tabs>
                <w:tab w:val="left" w:pos="820"/>
                <w:tab w:val="left" w:pos="822"/>
              </w:tabs>
              <w:spacing w:before="253" w:line="237" w:lineRule="auto"/>
              <w:ind w:right="82"/>
              <w:jc w:val="both"/>
              <w:rPr>
                <w:sz w:val="24"/>
              </w:rPr>
            </w:pPr>
            <w:r>
              <w:rPr>
                <w:sz w:val="24"/>
              </w:rPr>
              <w:t>replacements of any components which wear out due to fair wear and tear</w:t>
            </w:r>
            <w:r>
              <w:rPr>
                <w:spacing w:val="-2"/>
                <w:sz w:val="24"/>
              </w:rPr>
              <w:t xml:space="preserve"> </w:t>
            </w:r>
            <w:r>
              <w:rPr>
                <w:sz w:val="24"/>
              </w:rPr>
              <w:t>during</w:t>
            </w:r>
            <w:r>
              <w:rPr>
                <w:spacing w:val="-7"/>
                <w:sz w:val="24"/>
              </w:rPr>
              <w:t xml:space="preserve"> </w:t>
            </w:r>
            <w:r>
              <w:rPr>
                <w:sz w:val="24"/>
              </w:rPr>
              <w:t>the</w:t>
            </w:r>
            <w:r>
              <w:rPr>
                <w:spacing w:val="-7"/>
                <w:sz w:val="24"/>
              </w:rPr>
              <w:t xml:space="preserve"> </w:t>
            </w:r>
            <w:r>
              <w:rPr>
                <w:sz w:val="24"/>
              </w:rPr>
              <w:t>Supply Period,</w:t>
            </w:r>
            <w:r>
              <w:rPr>
                <w:spacing w:val="-4"/>
                <w:sz w:val="24"/>
              </w:rPr>
              <w:t xml:space="preserve"> </w:t>
            </w:r>
            <w:r>
              <w:rPr>
                <w:sz w:val="24"/>
              </w:rPr>
              <w:t>except</w:t>
            </w:r>
            <w:r>
              <w:rPr>
                <w:spacing w:val="-4"/>
                <w:sz w:val="24"/>
              </w:rPr>
              <w:t xml:space="preserve"> </w:t>
            </w:r>
            <w:r>
              <w:rPr>
                <w:sz w:val="24"/>
              </w:rPr>
              <w:t>where such replacement is occasioned by the lack of care or abuse of the PE item by the Buyer;</w:t>
            </w:r>
          </w:p>
        </w:tc>
      </w:tr>
      <w:tr w:rsidR="00F06FEE" w14:paraId="44DEEA5D" w14:textId="77777777">
        <w:trPr>
          <w:trHeight w:val="781"/>
        </w:trPr>
        <w:tc>
          <w:tcPr>
            <w:tcW w:w="2099" w:type="dxa"/>
          </w:tcPr>
          <w:p w14:paraId="78FB6A4F" w14:textId="77777777" w:rsidR="00F06FEE" w:rsidRDefault="005E5DF1">
            <w:pPr>
              <w:pStyle w:val="TableParagraph"/>
              <w:spacing w:line="257" w:lineRule="exact"/>
              <w:ind w:left="-27"/>
              <w:rPr>
                <w:b/>
                <w:sz w:val="24"/>
              </w:rPr>
            </w:pPr>
            <w:r>
              <w:rPr>
                <w:b/>
                <w:sz w:val="24"/>
              </w:rPr>
              <w:t>"PE</w:t>
            </w:r>
            <w:r>
              <w:rPr>
                <w:b/>
                <w:spacing w:val="-7"/>
                <w:sz w:val="24"/>
              </w:rPr>
              <w:t xml:space="preserve"> </w:t>
            </w:r>
            <w:r>
              <w:rPr>
                <w:b/>
                <w:spacing w:val="-2"/>
                <w:sz w:val="24"/>
              </w:rPr>
              <w:t>Terms"</w:t>
            </w:r>
          </w:p>
        </w:tc>
        <w:tc>
          <w:tcPr>
            <w:tcW w:w="7098" w:type="dxa"/>
          </w:tcPr>
          <w:p w14:paraId="602A554E" w14:textId="77777777" w:rsidR="00F06FEE" w:rsidRDefault="005E5DF1">
            <w:pPr>
              <w:pStyle w:val="TableParagraph"/>
              <w:spacing w:line="257" w:lineRule="exact"/>
              <w:ind w:left="230"/>
              <w:rPr>
                <w:sz w:val="24"/>
              </w:rPr>
            </w:pPr>
            <w:r>
              <w:rPr>
                <w:sz w:val="24"/>
              </w:rPr>
              <w:t>means</w:t>
            </w:r>
            <w:r>
              <w:rPr>
                <w:spacing w:val="23"/>
                <w:sz w:val="24"/>
              </w:rPr>
              <w:t xml:space="preserve"> </w:t>
            </w:r>
            <w:r>
              <w:rPr>
                <w:sz w:val="24"/>
              </w:rPr>
              <w:t>the</w:t>
            </w:r>
            <w:r>
              <w:rPr>
                <w:spacing w:val="25"/>
                <w:sz w:val="24"/>
              </w:rPr>
              <w:t xml:space="preserve"> </w:t>
            </w:r>
            <w:r>
              <w:rPr>
                <w:sz w:val="24"/>
              </w:rPr>
              <w:t>terms</w:t>
            </w:r>
            <w:r>
              <w:rPr>
                <w:spacing w:val="24"/>
                <w:sz w:val="24"/>
              </w:rPr>
              <w:t xml:space="preserve"> </w:t>
            </w:r>
            <w:r>
              <w:rPr>
                <w:sz w:val="24"/>
              </w:rPr>
              <w:t>and</w:t>
            </w:r>
            <w:r>
              <w:rPr>
                <w:spacing w:val="25"/>
                <w:sz w:val="24"/>
              </w:rPr>
              <w:t xml:space="preserve"> </w:t>
            </w:r>
            <w:r>
              <w:rPr>
                <w:sz w:val="24"/>
              </w:rPr>
              <w:t>conditions</w:t>
            </w:r>
            <w:r>
              <w:rPr>
                <w:spacing w:val="23"/>
                <w:sz w:val="24"/>
              </w:rPr>
              <w:t xml:space="preserve"> </w:t>
            </w:r>
            <w:r>
              <w:rPr>
                <w:sz w:val="24"/>
              </w:rPr>
              <w:t>of</w:t>
            </w:r>
            <w:r>
              <w:rPr>
                <w:spacing w:val="42"/>
                <w:sz w:val="24"/>
              </w:rPr>
              <w:t xml:space="preserve"> </w:t>
            </w:r>
            <w:r>
              <w:rPr>
                <w:sz w:val="24"/>
              </w:rPr>
              <w:t>supply</w:t>
            </w:r>
            <w:r>
              <w:rPr>
                <w:spacing w:val="38"/>
                <w:sz w:val="24"/>
              </w:rPr>
              <w:t xml:space="preserve"> </w:t>
            </w:r>
            <w:r>
              <w:rPr>
                <w:sz w:val="24"/>
              </w:rPr>
              <w:t>set</w:t>
            </w:r>
            <w:r>
              <w:rPr>
                <w:spacing w:val="15"/>
                <w:sz w:val="24"/>
              </w:rPr>
              <w:t xml:space="preserve"> </w:t>
            </w:r>
            <w:r>
              <w:rPr>
                <w:sz w:val="24"/>
              </w:rPr>
              <w:t>out</w:t>
            </w:r>
            <w:r>
              <w:rPr>
                <w:spacing w:val="14"/>
                <w:sz w:val="24"/>
              </w:rPr>
              <w:t xml:space="preserve"> </w:t>
            </w:r>
            <w:r>
              <w:rPr>
                <w:sz w:val="24"/>
              </w:rPr>
              <w:t>in</w:t>
            </w:r>
            <w:r>
              <w:rPr>
                <w:spacing w:val="12"/>
                <w:sz w:val="24"/>
              </w:rPr>
              <w:t xml:space="preserve"> </w:t>
            </w:r>
            <w:r>
              <w:rPr>
                <w:sz w:val="24"/>
              </w:rPr>
              <w:t>Part</w:t>
            </w:r>
            <w:r>
              <w:rPr>
                <w:spacing w:val="15"/>
                <w:sz w:val="24"/>
              </w:rPr>
              <w:t xml:space="preserve"> </w:t>
            </w:r>
            <w:r>
              <w:rPr>
                <w:sz w:val="24"/>
              </w:rPr>
              <w:t>1</w:t>
            </w:r>
            <w:r>
              <w:rPr>
                <w:spacing w:val="12"/>
                <w:sz w:val="24"/>
              </w:rPr>
              <w:t xml:space="preserve"> </w:t>
            </w:r>
            <w:r>
              <w:rPr>
                <w:spacing w:val="-5"/>
                <w:sz w:val="24"/>
              </w:rPr>
              <w:t>of</w:t>
            </w:r>
          </w:p>
          <w:p w14:paraId="53176DDF" w14:textId="77777777" w:rsidR="00F06FEE" w:rsidRDefault="005E5DF1">
            <w:pPr>
              <w:pStyle w:val="TableParagraph"/>
              <w:spacing w:before="12"/>
              <w:ind w:left="230"/>
              <w:rPr>
                <w:sz w:val="24"/>
              </w:rPr>
            </w:pPr>
            <w:r>
              <w:rPr>
                <w:sz w:val="24"/>
              </w:rPr>
              <w:t>this</w:t>
            </w:r>
            <w:r>
              <w:rPr>
                <w:spacing w:val="7"/>
                <w:sz w:val="24"/>
              </w:rPr>
              <w:t xml:space="preserve"> </w:t>
            </w:r>
            <w:r>
              <w:rPr>
                <w:sz w:val="24"/>
              </w:rPr>
              <w:t>Call-Off</w:t>
            </w:r>
            <w:r>
              <w:rPr>
                <w:spacing w:val="-2"/>
                <w:sz w:val="24"/>
              </w:rPr>
              <w:t xml:space="preserve"> </w:t>
            </w:r>
            <w:r>
              <w:rPr>
                <w:sz w:val="24"/>
              </w:rPr>
              <w:t>Schedule</w:t>
            </w:r>
            <w:r>
              <w:rPr>
                <w:spacing w:val="-15"/>
                <w:sz w:val="24"/>
              </w:rPr>
              <w:t xml:space="preserve"> </w:t>
            </w:r>
            <w:r>
              <w:rPr>
                <w:sz w:val="24"/>
              </w:rPr>
              <w:t>23</w:t>
            </w:r>
            <w:r>
              <w:rPr>
                <w:spacing w:val="-4"/>
                <w:sz w:val="24"/>
              </w:rPr>
              <w:t xml:space="preserve"> </w:t>
            </w:r>
            <w:r>
              <w:rPr>
                <w:sz w:val="24"/>
              </w:rPr>
              <w:t>and</w:t>
            </w:r>
            <w:r>
              <w:rPr>
                <w:spacing w:val="-5"/>
                <w:sz w:val="24"/>
              </w:rPr>
              <w:t xml:space="preserve"> </w:t>
            </w:r>
            <w:r>
              <w:rPr>
                <w:sz w:val="24"/>
              </w:rPr>
              <w:t>in</w:t>
            </w:r>
            <w:r>
              <w:rPr>
                <w:spacing w:val="-4"/>
                <w:sz w:val="24"/>
              </w:rPr>
              <w:t xml:space="preserve"> </w:t>
            </w:r>
            <w:r>
              <w:rPr>
                <w:sz w:val="24"/>
              </w:rPr>
              <w:t>this</w:t>
            </w:r>
            <w:r>
              <w:rPr>
                <w:spacing w:val="7"/>
                <w:sz w:val="24"/>
              </w:rPr>
              <w:t xml:space="preserve"> </w:t>
            </w:r>
            <w:r>
              <w:rPr>
                <w:sz w:val="24"/>
              </w:rPr>
              <w:t>Section</w:t>
            </w:r>
            <w:r>
              <w:rPr>
                <w:spacing w:val="-4"/>
                <w:sz w:val="24"/>
              </w:rPr>
              <w:t xml:space="preserve"> </w:t>
            </w:r>
            <w:r>
              <w:rPr>
                <w:spacing w:val="-5"/>
                <w:sz w:val="24"/>
              </w:rPr>
              <w:t>2;</w:t>
            </w:r>
          </w:p>
        </w:tc>
      </w:tr>
      <w:tr w:rsidR="00F06FEE" w14:paraId="055032B9" w14:textId="77777777">
        <w:trPr>
          <w:trHeight w:val="508"/>
        </w:trPr>
        <w:tc>
          <w:tcPr>
            <w:tcW w:w="2099" w:type="dxa"/>
          </w:tcPr>
          <w:p w14:paraId="36D1D045" w14:textId="77777777" w:rsidR="00F06FEE" w:rsidRDefault="005E5DF1">
            <w:pPr>
              <w:pStyle w:val="TableParagraph"/>
              <w:spacing w:line="257" w:lineRule="exact"/>
              <w:ind w:left="-27"/>
              <w:rPr>
                <w:b/>
                <w:sz w:val="24"/>
              </w:rPr>
            </w:pPr>
            <w:r>
              <w:rPr>
                <w:b/>
                <w:spacing w:val="-2"/>
                <w:sz w:val="24"/>
              </w:rPr>
              <w:t>"Printables"</w:t>
            </w:r>
          </w:p>
        </w:tc>
        <w:tc>
          <w:tcPr>
            <w:tcW w:w="7098" w:type="dxa"/>
          </w:tcPr>
          <w:p w14:paraId="2A2FC2C8" w14:textId="77777777" w:rsidR="00F06FEE" w:rsidRDefault="005E5DF1">
            <w:pPr>
              <w:pStyle w:val="TableParagraph"/>
              <w:spacing w:line="257" w:lineRule="exact"/>
              <w:ind w:left="230"/>
              <w:rPr>
                <w:sz w:val="24"/>
              </w:rPr>
            </w:pPr>
            <w:r>
              <w:rPr>
                <w:sz w:val="24"/>
              </w:rPr>
              <w:t>has</w:t>
            </w:r>
            <w:r>
              <w:rPr>
                <w:spacing w:val="-10"/>
                <w:sz w:val="24"/>
              </w:rPr>
              <w:t xml:space="preserve"> </w:t>
            </w:r>
            <w:r>
              <w:rPr>
                <w:sz w:val="24"/>
              </w:rPr>
              <w:t>the</w:t>
            </w:r>
            <w:r>
              <w:rPr>
                <w:spacing w:val="-7"/>
                <w:sz w:val="24"/>
              </w:rPr>
              <w:t xml:space="preserve"> </w:t>
            </w:r>
            <w:r>
              <w:rPr>
                <w:sz w:val="24"/>
              </w:rPr>
              <w:t>meaning</w:t>
            </w:r>
            <w:r>
              <w:rPr>
                <w:spacing w:val="5"/>
                <w:sz w:val="24"/>
              </w:rPr>
              <w:t xml:space="preserve"> </w:t>
            </w:r>
            <w:r>
              <w:rPr>
                <w:sz w:val="24"/>
              </w:rPr>
              <w:t>given</w:t>
            </w:r>
            <w:r>
              <w:rPr>
                <w:spacing w:val="-8"/>
                <w:sz w:val="24"/>
              </w:rPr>
              <w:t xml:space="preserve"> </w:t>
            </w:r>
            <w:r>
              <w:rPr>
                <w:sz w:val="24"/>
              </w:rPr>
              <w:t>in</w:t>
            </w:r>
            <w:r>
              <w:rPr>
                <w:spacing w:val="-8"/>
                <w:sz w:val="24"/>
              </w:rPr>
              <w:t xml:space="preserve"> </w:t>
            </w:r>
            <w:r>
              <w:rPr>
                <w:sz w:val="24"/>
              </w:rPr>
              <w:t>Paragraph</w:t>
            </w:r>
            <w:r>
              <w:rPr>
                <w:spacing w:val="12"/>
                <w:sz w:val="24"/>
              </w:rPr>
              <w:t xml:space="preserve"> </w:t>
            </w:r>
            <w:hyperlink w:anchor="_bookmark102" w:history="1">
              <w:r>
                <w:rPr>
                  <w:sz w:val="24"/>
                </w:rPr>
                <w:t>5.5;</w:t>
              </w:r>
            </w:hyperlink>
            <w:r>
              <w:rPr>
                <w:spacing w:val="-5"/>
                <w:sz w:val="24"/>
              </w:rPr>
              <w:t xml:space="preserve"> and</w:t>
            </w:r>
          </w:p>
        </w:tc>
      </w:tr>
      <w:tr w:rsidR="00F06FEE" w14:paraId="3EA32C67" w14:textId="77777777">
        <w:trPr>
          <w:trHeight w:val="492"/>
        </w:trPr>
        <w:tc>
          <w:tcPr>
            <w:tcW w:w="2099" w:type="dxa"/>
          </w:tcPr>
          <w:p w14:paraId="70B6A24B" w14:textId="77777777" w:rsidR="00F06FEE" w:rsidRDefault="005E5DF1">
            <w:pPr>
              <w:pStyle w:val="TableParagraph"/>
              <w:spacing w:line="257" w:lineRule="exact"/>
              <w:ind w:left="-27"/>
              <w:rPr>
                <w:b/>
                <w:sz w:val="24"/>
              </w:rPr>
            </w:pPr>
            <w:r>
              <w:rPr>
                <w:b/>
                <w:sz w:val="24"/>
              </w:rPr>
              <w:t xml:space="preserve">"Sold </w:t>
            </w:r>
            <w:r>
              <w:rPr>
                <w:b/>
                <w:spacing w:val="-5"/>
                <w:sz w:val="24"/>
              </w:rPr>
              <w:t>PE"</w:t>
            </w:r>
          </w:p>
        </w:tc>
        <w:tc>
          <w:tcPr>
            <w:tcW w:w="7098" w:type="dxa"/>
          </w:tcPr>
          <w:p w14:paraId="297D1534" w14:textId="77777777" w:rsidR="00F06FEE" w:rsidRDefault="005E5DF1">
            <w:pPr>
              <w:pStyle w:val="TableParagraph"/>
              <w:spacing w:line="257" w:lineRule="exact"/>
              <w:ind w:left="230"/>
              <w:rPr>
                <w:sz w:val="24"/>
              </w:rPr>
            </w:pPr>
            <w:r>
              <w:rPr>
                <w:sz w:val="24"/>
              </w:rPr>
              <w:t>has</w:t>
            </w:r>
            <w:r>
              <w:rPr>
                <w:spacing w:val="-9"/>
                <w:sz w:val="24"/>
              </w:rPr>
              <w:t xml:space="preserve"> </w:t>
            </w:r>
            <w:r>
              <w:rPr>
                <w:sz w:val="24"/>
              </w:rPr>
              <w:t>the</w:t>
            </w:r>
            <w:r>
              <w:rPr>
                <w:spacing w:val="-7"/>
                <w:sz w:val="24"/>
              </w:rPr>
              <w:t xml:space="preserve"> </w:t>
            </w:r>
            <w:r>
              <w:rPr>
                <w:sz w:val="24"/>
              </w:rPr>
              <w:t>meaning</w:t>
            </w:r>
            <w:r>
              <w:rPr>
                <w:spacing w:val="6"/>
                <w:sz w:val="24"/>
              </w:rPr>
              <w:t xml:space="preserve"> </w:t>
            </w:r>
            <w:r>
              <w:rPr>
                <w:sz w:val="24"/>
              </w:rPr>
              <w:t>given</w:t>
            </w:r>
            <w:r>
              <w:rPr>
                <w:spacing w:val="-7"/>
                <w:sz w:val="24"/>
              </w:rPr>
              <w:t xml:space="preserve"> </w:t>
            </w:r>
            <w:r>
              <w:rPr>
                <w:sz w:val="24"/>
              </w:rPr>
              <w:t>in</w:t>
            </w:r>
            <w:r>
              <w:rPr>
                <w:spacing w:val="-7"/>
                <w:sz w:val="24"/>
              </w:rPr>
              <w:t xml:space="preserve"> </w:t>
            </w:r>
            <w:r>
              <w:rPr>
                <w:sz w:val="24"/>
              </w:rPr>
              <w:t>Paragraph</w:t>
            </w:r>
            <w:r>
              <w:rPr>
                <w:spacing w:val="13"/>
                <w:sz w:val="24"/>
              </w:rPr>
              <w:t xml:space="preserve"> </w:t>
            </w:r>
            <w:hyperlink w:anchor="_bookmark100" w:history="1">
              <w:r>
                <w:rPr>
                  <w:sz w:val="24"/>
                </w:rPr>
                <w:t>4.1</w:t>
              </w:r>
            </w:hyperlink>
            <w:r>
              <w:rPr>
                <w:spacing w:val="-6"/>
                <w:sz w:val="24"/>
              </w:rPr>
              <w:t xml:space="preserve"> </w:t>
            </w:r>
            <w:r>
              <w:rPr>
                <w:spacing w:val="-2"/>
                <w:sz w:val="24"/>
              </w:rPr>
              <w:t>below.</w:t>
            </w:r>
          </w:p>
        </w:tc>
      </w:tr>
    </w:tbl>
    <w:p w14:paraId="14EB5452" w14:textId="77777777" w:rsidR="00F06FEE" w:rsidRDefault="005E5DF1">
      <w:pPr>
        <w:pStyle w:val="Heading3"/>
        <w:numPr>
          <w:ilvl w:val="0"/>
          <w:numId w:val="48"/>
        </w:numPr>
        <w:tabs>
          <w:tab w:val="left" w:pos="1842"/>
        </w:tabs>
        <w:spacing w:before="237"/>
        <w:ind w:left="1842"/>
      </w:pPr>
      <w:r>
        <w:t>Exclusion</w:t>
      </w:r>
      <w:r>
        <w:rPr>
          <w:spacing w:val="10"/>
        </w:rPr>
        <w:t xml:space="preserve"> </w:t>
      </w:r>
      <w:r>
        <w:t>or</w:t>
      </w:r>
      <w:r>
        <w:rPr>
          <w:spacing w:val="-13"/>
        </w:rPr>
        <w:t xml:space="preserve"> </w:t>
      </w:r>
      <w:r>
        <w:t>Modification</w:t>
      </w:r>
      <w:r>
        <w:rPr>
          <w:spacing w:val="10"/>
        </w:rPr>
        <w:t xml:space="preserve"> </w:t>
      </w:r>
      <w:r>
        <w:t>of</w:t>
      </w:r>
      <w:r>
        <w:rPr>
          <w:spacing w:val="-13"/>
        </w:rPr>
        <w:t xml:space="preserve"> </w:t>
      </w:r>
      <w:r>
        <w:t>certain</w:t>
      </w:r>
      <w:r>
        <w:rPr>
          <w:spacing w:val="-4"/>
        </w:rPr>
        <w:t xml:space="preserve"> </w:t>
      </w:r>
      <w:r>
        <w:t>Core</w:t>
      </w:r>
      <w:r>
        <w:rPr>
          <w:spacing w:val="-5"/>
        </w:rPr>
        <w:t xml:space="preserve"> </w:t>
      </w:r>
      <w:r>
        <w:rPr>
          <w:spacing w:val="-2"/>
        </w:rPr>
        <w:t>Terms</w:t>
      </w:r>
    </w:p>
    <w:p w14:paraId="230E8CA8" w14:textId="77777777" w:rsidR="00F06FEE" w:rsidRDefault="005E5DF1">
      <w:pPr>
        <w:pStyle w:val="ListParagraph"/>
        <w:numPr>
          <w:ilvl w:val="1"/>
          <w:numId w:val="48"/>
        </w:numPr>
        <w:tabs>
          <w:tab w:val="left" w:pos="2932"/>
        </w:tabs>
        <w:spacing w:before="236" w:line="242" w:lineRule="auto"/>
        <w:ind w:right="961"/>
        <w:jc w:val="both"/>
        <w:rPr>
          <w:sz w:val="24"/>
        </w:rPr>
      </w:pPr>
      <w:r>
        <w:rPr>
          <w:sz w:val="24"/>
        </w:rPr>
        <w:t>When the Parties have entered into a Call-Off Contract which incorporates the terms in this Section, the</w:t>
      </w:r>
      <w:r>
        <w:rPr>
          <w:spacing w:val="-5"/>
          <w:sz w:val="24"/>
        </w:rPr>
        <w:t xml:space="preserve"> </w:t>
      </w:r>
      <w:r>
        <w:rPr>
          <w:sz w:val="24"/>
        </w:rPr>
        <w:t>following</w:t>
      </w:r>
      <w:r>
        <w:rPr>
          <w:spacing w:val="-5"/>
          <w:sz w:val="24"/>
        </w:rPr>
        <w:t xml:space="preserve"> </w:t>
      </w:r>
      <w:r>
        <w:rPr>
          <w:sz w:val="24"/>
        </w:rPr>
        <w:t>Core</w:t>
      </w:r>
      <w:r>
        <w:rPr>
          <w:spacing w:val="-5"/>
          <w:sz w:val="24"/>
        </w:rPr>
        <w:t xml:space="preserve"> </w:t>
      </w:r>
      <w:r>
        <w:rPr>
          <w:sz w:val="24"/>
        </w:rPr>
        <w:t>Terms</w:t>
      </w:r>
      <w:r>
        <w:rPr>
          <w:spacing w:val="-7"/>
          <w:sz w:val="24"/>
        </w:rPr>
        <w:t xml:space="preserve"> </w:t>
      </w:r>
      <w:r>
        <w:rPr>
          <w:sz w:val="24"/>
        </w:rPr>
        <w:t xml:space="preserve">are modified in respect of the </w:t>
      </w:r>
      <w:r>
        <w:rPr>
          <w:sz w:val="24"/>
        </w:rPr>
        <w:t>Call-Off Contract (but are</w:t>
      </w:r>
      <w:r>
        <w:rPr>
          <w:spacing w:val="-1"/>
          <w:sz w:val="24"/>
        </w:rPr>
        <w:t xml:space="preserve"> </w:t>
      </w:r>
      <w:r>
        <w:rPr>
          <w:sz w:val="24"/>
        </w:rPr>
        <w:t>not modified</w:t>
      </w:r>
      <w:r>
        <w:rPr>
          <w:spacing w:val="-1"/>
          <w:sz w:val="24"/>
        </w:rPr>
        <w:t xml:space="preserve"> </w:t>
      </w:r>
      <w:r>
        <w:rPr>
          <w:sz w:val="24"/>
        </w:rPr>
        <w:t>in respect of the Framework Contract or the Call-off Contract to the extent that it relates to items other than Payment Equipment (and the related services referred to in</w:t>
      </w:r>
      <w:r>
        <w:rPr>
          <w:spacing w:val="-3"/>
          <w:sz w:val="24"/>
        </w:rPr>
        <w:t xml:space="preserve"> </w:t>
      </w:r>
      <w:r>
        <w:rPr>
          <w:sz w:val="24"/>
        </w:rPr>
        <w:t>this Section)):</w:t>
      </w:r>
    </w:p>
    <w:p w14:paraId="0036CBB9" w14:textId="77777777" w:rsidR="00F06FEE" w:rsidRDefault="005E5DF1">
      <w:pPr>
        <w:pStyle w:val="ListParagraph"/>
        <w:numPr>
          <w:ilvl w:val="2"/>
          <w:numId w:val="48"/>
        </w:numPr>
        <w:tabs>
          <w:tab w:val="left" w:pos="4034"/>
          <w:tab w:val="left" w:pos="4038"/>
        </w:tabs>
        <w:spacing w:before="233"/>
        <w:ind w:right="966"/>
        <w:jc w:val="both"/>
        <w:rPr>
          <w:sz w:val="24"/>
        </w:rPr>
      </w:pPr>
      <w:r>
        <w:rPr>
          <w:sz w:val="24"/>
        </w:rPr>
        <w:t>Clause 3.2.3 of the Core Terms does not apply to the Call-Off Contract in respect of Leased PE. The warranty at Clause 3.2.5 of the Core Terms shall be modified in respect of Leased PE to refer to the "time of supply" rather than "time of transfer of ownership". The Clauses shall, however, remain</w:t>
      </w:r>
      <w:r>
        <w:rPr>
          <w:spacing w:val="-1"/>
          <w:sz w:val="24"/>
        </w:rPr>
        <w:t xml:space="preserve"> </w:t>
      </w:r>
      <w:r>
        <w:rPr>
          <w:sz w:val="24"/>
        </w:rPr>
        <w:t>unchanged</w:t>
      </w:r>
      <w:r>
        <w:rPr>
          <w:spacing w:val="27"/>
          <w:sz w:val="24"/>
        </w:rPr>
        <w:t xml:space="preserve"> </w:t>
      </w:r>
      <w:r>
        <w:rPr>
          <w:sz w:val="24"/>
        </w:rPr>
        <w:t>in</w:t>
      </w:r>
      <w:r>
        <w:rPr>
          <w:spacing w:val="-15"/>
          <w:sz w:val="24"/>
        </w:rPr>
        <w:t xml:space="preserve"> </w:t>
      </w:r>
      <w:r>
        <w:rPr>
          <w:sz w:val="24"/>
        </w:rPr>
        <w:t>relation</w:t>
      </w:r>
      <w:r>
        <w:rPr>
          <w:spacing w:val="27"/>
          <w:sz w:val="24"/>
        </w:rPr>
        <w:t xml:space="preserve"> </w:t>
      </w:r>
      <w:r>
        <w:rPr>
          <w:sz w:val="24"/>
        </w:rPr>
        <w:t>to</w:t>
      </w:r>
      <w:r>
        <w:rPr>
          <w:spacing w:val="-1"/>
          <w:sz w:val="24"/>
        </w:rPr>
        <w:t xml:space="preserve"> </w:t>
      </w:r>
      <w:r>
        <w:rPr>
          <w:sz w:val="24"/>
        </w:rPr>
        <w:t>Sold</w:t>
      </w:r>
      <w:r>
        <w:rPr>
          <w:spacing w:val="-1"/>
          <w:sz w:val="24"/>
        </w:rPr>
        <w:t xml:space="preserve"> </w:t>
      </w:r>
      <w:r>
        <w:rPr>
          <w:sz w:val="24"/>
        </w:rPr>
        <w:t>PE.</w:t>
      </w:r>
    </w:p>
    <w:p w14:paraId="51321EA5" w14:textId="77777777" w:rsidR="00F06FEE" w:rsidRDefault="005E5DF1">
      <w:pPr>
        <w:pStyle w:val="Heading3"/>
        <w:numPr>
          <w:ilvl w:val="0"/>
          <w:numId w:val="48"/>
        </w:numPr>
        <w:tabs>
          <w:tab w:val="left" w:pos="1842"/>
        </w:tabs>
        <w:spacing w:before="234"/>
        <w:ind w:left="1842"/>
      </w:pPr>
      <w:r>
        <w:t>PE</w:t>
      </w:r>
      <w:r>
        <w:rPr>
          <w:spacing w:val="-5"/>
        </w:rPr>
        <w:t xml:space="preserve"> </w:t>
      </w:r>
      <w:r>
        <w:rPr>
          <w:spacing w:val="-2"/>
        </w:rPr>
        <w:t>Orders</w:t>
      </w:r>
    </w:p>
    <w:p w14:paraId="0ACE80C1" w14:textId="77777777" w:rsidR="00F06FEE" w:rsidRDefault="005E5DF1">
      <w:pPr>
        <w:pStyle w:val="ListParagraph"/>
        <w:numPr>
          <w:ilvl w:val="1"/>
          <w:numId w:val="48"/>
        </w:numPr>
        <w:tabs>
          <w:tab w:val="left" w:pos="2932"/>
        </w:tabs>
        <w:spacing w:before="255" w:line="237" w:lineRule="auto"/>
        <w:ind w:right="962"/>
        <w:jc w:val="both"/>
        <w:rPr>
          <w:b/>
          <w:sz w:val="24"/>
        </w:rPr>
      </w:pPr>
      <w:bookmarkStart w:id="118" w:name="_bookmark100"/>
      <w:bookmarkEnd w:id="118"/>
      <w:r>
        <w:rPr>
          <w:sz w:val="24"/>
        </w:rPr>
        <w:t>The Buyer may from time to time place PE Orders</w:t>
      </w:r>
      <w:r>
        <w:rPr>
          <w:spacing w:val="-1"/>
          <w:sz w:val="24"/>
        </w:rPr>
        <w:t xml:space="preserve"> </w:t>
      </w:r>
      <w:r>
        <w:rPr>
          <w:sz w:val="24"/>
        </w:rPr>
        <w:t>with the Supplier for PE. The Buyer shall have the option in the PE Order to specify whether it requires the PE to</w:t>
      </w:r>
      <w:r>
        <w:rPr>
          <w:spacing w:val="-8"/>
          <w:sz w:val="24"/>
        </w:rPr>
        <w:t xml:space="preserve"> </w:t>
      </w:r>
      <w:r>
        <w:rPr>
          <w:sz w:val="24"/>
        </w:rPr>
        <w:t>be</w:t>
      </w:r>
      <w:r>
        <w:rPr>
          <w:spacing w:val="-8"/>
          <w:sz w:val="24"/>
        </w:rPr>
        <w:t xml:space="preserve"> </w:t>
      </w:r>
      <w:r>
        <w:rPr>
          <w:sz w:val="24"/>
        </w:rPr>
        <w:t>provided</w:t>
      </w:r>
      <w:r>
        <w:rPr>
          <w:spacing w:val="-8"/>
          <w:sz w:val="24"/>
        </w:rPr>
        <w:t xml:space="preserve"> </w:t>
      </w:r>
      <w:r>
        <w:rPr>
          <w:sz w:val="24"/>
        </w:rPr>
        <w:t>on</w:t>
      </w:r>
      <w:r>
        <w:rPr>
          <w:spacing w:val="-8"/>
          <w:sz w:val="24"/>
        </w:rPr>
        <w:t xml:space="preserve"> </w:t>
      </w:r>
      <w:r>
        <w:rPr>
          <w:sz w:val="24"/>
        </w:rPr>
        <w:t>a</w:t>
      </w:r>
      <w:r>
        <w:rPr>
          <w:spacing w:val="-8"/>
          <w:sz w:val="24"/>
        </w:rPr>
        <w:t xml:space="preserve"> </w:t>
      </w:r>
      <w:r>
        <w:rPr>
          <w:sz w:val="24"/>
        </w:rPr>
        <w:t>lease</w:t>
      </w:r>
      <w:r>
        <w:rPr>
          <w:spacing w:val="-8"/>
          <w:sz w:val="24"/>
        </w:rPr>
        <w:t xml:space="preserve"> </w:t>
      </w:r>
      <w:r>
        <w:rPr>
          <w:sz w:val="24"/>
        </w:rPr>
        <w:t>basis</w:t>
      </w:r>
      <w:r>
        <w:rPr>
          <w:spacing w:val="-9"/>
          <w:sz w:val="24"/>
        </w:rPr>
        <w:t xml:space="preserve"> </w:t>
      </w:r>
      <w:r>
        <w:rPr>
          <w:sz w:val="24"/>
        </w:rPr>
        <w:t>("</w:t>
      </w:r>
      <w:r>
        <w:rPr>
          <w:b/>
          <w:sz w:val="24"/>
        </w:rPr>
        <w:t>Leased</w:t>
      </w:r>
    </w:p>
    <w:p w14:paraId="2F2E21B0" w14:textId="77777777" w:rsidR="00F06FEE" w:rsidRDefault="005E5DF1">
      <w:pPr>
        <w:spacing w:before="135"/>
        <w:ind w:left="1121" w:right="5580"/>
        <w:jc w:val="both"/>
        <w:rPr>
          <w:sz w:val="21"/>
        </w:rPr>
      </w:pPr>
      <w:r>
        <w:rPr>
          <w:sz w:val="21"/>
        </w:rPr>
        <w:t>Framework Ref: RM6118</w:t>
      </w:r>
      <w:r>
        <w:rPr>
          <w:spacing w:val="-7"/>
          <w:sz w:val="21"/>
        </w:rPr>
        <w:t xml:space="preserve"> </w:t>
      </w:r>
      <w:r>
        <w:rPr>
          <w:sz w:val="21"/>
        </w:rPr>
        <w:t>Payment Acceptance Project Version: v1.0</w:t>
      </w:r>
    </w:p>
    <w:p w14:paraId="17CF31E9" w14:textId="77777777" w:rsidR="00F06FEE" w:rsidRDefault="005E5DF1">
      <w:pPr>
        <w:spacing w:line="239" w:lineRule="exact"/>
        <w:ind w:left="1121"/>
        <w:jc w:val="both"/>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02BA6A60" w14:textId="77777777" w:rsidR="00F06FEE" w:rsidRDefault="00F06FEE">
      <w:pPr>
        <w:spacing w:line="239" w:lineRule="exact"/>
        <w:jc w:val="both"/>
        <w:rPr>
          <w:sz w:val="21"/>
        </w:rPr>
        <w:sectPr w:rsidR="00F06FEE" w:rsidSect="000A14C0">
          <w:pgSz w:w="11910" w:h="16840"/>
          <w:pgMar w:top="1620" w:right="460" w:bottom="480" w:left="320" w:header="192" w:footer="293" w:gutter="0"/>
          <w:cols w:space="720"/>
        </w:sectPr>
      </w:pPr>
    </w:p>
    <w:p w14:paraId="448F973A" w14:textId="77777777" w:rsidR="00F06FEE" w:rsidRDefault="00F06FEE">
      <w:pPr>
        <w:pStyle w:val="BodyText"/>
        <w:spacing w:before="191"/>
      </w:pPr>
    </w:p>
    <w:p w14:paraId="53A9684F" w14:textId="77777777" w:rsidR="00F06FEE" w:rsidRDefault="005E5DF1">
      <w:pPr>
        <w:pStyle w:val="BodyText"/>
        <w:ind w:left="2932" w:right="959"/>
        <w:jc w:val="both"/>
      </w:pPr>
      <w:r>
        <w:rPr>
          <w:b/>
        </w:rPr>
        <w:t>PE</w:t>
      </w:r>
      <w:r>
        <w:t>") or to be sold to the Buyer by the Supplier ("</w:t>
      </w:r>
      <w:r>
        <w:rPr>
          <w:b/>
        </w:rPr>
        <w:t>Sold PE</w:t>
      </w:r>
      <w:r>
        <w:t xml:space="preserve">"). The Buyer shall further, where it has selected Leased PE, have the option, by </w:t>
      </w:r>
      <w:r>
        <w:t>notice in writing to the Supplier, to subsequently require the Supplier to (and the Supplier shall) complete the sale to the Buyer of that Leased PE, such that it becomes Sold PE.</w:t>
      </w:r>
      <w:r>
        <w:rPr>
          <w:spacing w:val="40"/>
        </w:rPr>
        <w:t xml:space="preserve"> </w:t>
      </w:r>
      <w:r>
        <w:t>The relevant charges which can</w:t>
      </w:r>
      <w:r>
        <w:rPr>
          <w:spacing w:val="-6"/>
        </w:rPr>
        <w:t xml:space="preserve"> </w:t>
      </w:r>
      <w:r>
        <w:t>be charged by the Supplier for:</w:t>
      </w:r>
    </w:p>
    <w:p w14:paraId="2513802F" w14:textId="77777777" w:rsidR="00F06FEE" w:rsidRDefault="005E5DF1">
      <w:pPr>
        <w:pStyle w:val="ListParagraph"/>
        <w:numPr>
          <w:ilvl w:val="2"/>
          <w:numId w:val="48"/>
        </w:numPr>
        <w:tabs>
          <w:tab w:val="left" w:pos="4037"/>
        </w:tabs>
        <w:spacing w:before="234"/>
        <w:ind w:left="4037" w:hanging="1105"/>
        <w:rPr>
          <w:sz w:val="24"/>
        </w:rPr>
      </w:pPr>
      <w:r>
        <w:rPr>
          <w:sz w:val="24"/>
        </w:rPr>
        <w:t>the</w:t>
      </w:r>
      <w:r>
        <w:rPr>
          <w:spacing w:val="-10"/>
          <w:sz w:val="24"/>
        </w:rPr>
        <w:t xml:space="preserve"> </w:t>
      </w:r>
      <w:r>
        <w:rPr>
          <w:sz w:val="24"/>
        </w:rPr>
        <w:t>supply</w:t>
      </w:r>
      <w:r>
        <w:rPr>
          <w:spacing w:val="13"/>
          <w:sz w:val="24"/>
        </w:rPr>
        <w:t xml:space="preserve"> </w:t>
      </w:r>
      <w:r>
        <w:rPr>
          <w:sz w:val="24"/>
        </w:rPr>
        <w:t>of</w:t>
      </w:r>
      <w:r>
        <w:rPr>
          <w:spacing w:val="-7"/>
          <w:sz w:val="24"/>
        </w:rPr>
        <w:t xml:space="preserve"> </w:t>
      </w:r>
      <w:r>
        <w:rPr>
          <w:sz w:val="24"/>
        </w:rPr>
        <w:t>Leased</w:t>
      </w:r>
      <w:r>
        <w:rPr>
          <w:spacing w:val="3"/>
          <w:sz w:val="24"/>
        </w:rPr>
        <w:t xml:space="preserve"> </w:t>
      </w:r>
      <w:r>
        <w:rPr>
          <w:spacing w:val="-5"/>
          <w:sz w:val="24"/>
        </w:rPr>
        <w:t>PE;</w:t>
      </w:r>
    </w:p>
    <w:p w14:paraId="78294A9C" w14:textId="77777777" w:rsidR="00F06FEE" w:rsidRDefault="005E5DF1">
      <w:pPr>
        <w:pStyle w:val="ListParagraph"/>
        <w:numPr>
          <w:ilvl w:val="2"/>
          <w:numId w:val="48"/>
        </w:numPr>
        <w:tabs>
          <w:tab w:val="left" w:pos="4037"/>
        </w:tabs>
        <w:spacing w:before="253"/>
        <w:ind w:left="4037" w:hanging="1105"/>
        <w:rPr>
          <w:sz w:val="24"/>
        </w:rPr>
      </w:pPr>
      <w:r>
        <w:rPr>
          <w:sz w:val="24"/>
        </w:rPr>
        <w:t>the</w:t>
      </w:r>
      <w:r>
        <w:rPr>
          <w:spacing w:val="-8"/>
          <w:sz w:val="24"/>
        </w:rPr>
        <w:t xml:space="preserve"> </w:t>
      </w:r>
      <w:r>
        <w:rPr>
          <w:sz w:val="24"/>
        </w:rPr>
        <w:t>supply</w:t>
      </w:r>
      <w:r>
        <w:rPr>
          <w:spacing w:val="20"/>
          <w:sz w:val="24"/>
        </w:rPr>
        <w:t xml:space="preserve"> </w:t>
      </w:r>
      <w:r>
        <w:rPr>
          <w:sz w:val="24"/>
        </w:rPr>
        <w:t>of</w:t>
      </w:r>
      <w:r>
        <w:rPr>
          <w:spacing w:val="-2"/>
          <w:sz w:val="24"/>
        </w:rPr>
        <w:t xml:space="preserve"> </w:t>
      </w:r>
      <w:r>
        <w:rPr>
          <w:sz w:val="24"/>
        </w:rPr>
        <w:t>Sold</w:t>
      </w:r>
      <w:r>
        <w:rPr>
          <w:spacing w:val="-17"/>
          <w:sz w:val="24"/>
        </w:rPr>
        <w:t xml:space="preserve"> </w:t>
      </w:r>
      <w:r>
        <w:rPr>
          <w:sz w:val="24"/>
        </w:rPr>
        <w:t>PE;</w:t>
      </w:r>
      <w:r>
        <w:rPr>
          <w:spacing w:val="-1"/>
          <w:sz w:val="24"/>
        </w:rPr>
        <w:t xml:space="preserve"> </w:t>
      </w:r>
      <w:r>
        <w:rPr>
          <w:spacing w:val="-5"/>
          <w:sz w:val="24"/>
        </w:rPr>
        <w:t>and</w:t>
      </w:r>
    </w:p>
    <w:p w14:paraId="63204412" w14:textId="77777777" w:rsidR="00F06FEE" w:rsidRDefault="005E5DF1">
      <w:pPr>
        <w:pStyle w:val="ListParagraph"/>
        <w:numPr>
          <w:ilvl w:val="2"/>
          <w:numId w:val="48"/>
        </w:numPr>
        <w:tabs>
          <w:tab w:val="left" w:pos="4038"/>
        </w:tabs>
        <w:spacing w:before="238" w:line="237" w:lineRule="auto"/>
        <w:ind w:right="971"/>
        <w:rPr>
          <w:sz w:val="24"/>
        </w:rPr>
      </w:pPr>
      <w:r>
        <w:rPr>
          <w:sz w:val="24"/>
        </w:rPr>
        <w:t>the supply</w:t>
      </w:r>
      <w:r>
        <w:rPr>
          <w:spacing w:val="13"/>
          <w:sz w:val="24"/>
        </w:rPr>
        <w:t xml:space="preserve"> </w:t>
      </w:r>
      <w:r>
        <w:rPr>
          <w:sz w:val="24"/>
        </w:rPr>
        <w:t>of</w:t>
      </w:r>
      <w:r>
        <w:rPr>
          <w:spacing w:val="17"/>
          <w:sz w:val="24"/>
        </w:rPr>
        <w:t xml:space="preserve"> </w:t>
      </w:r>
      <w:r>
        <w:rPr>
          <w:sz w:val="24"/>
        </w:rPr>
        <w:t>ancillary</w:t>
      </w:r>
      <w:r>
        <w:rPr>
          <w:spacing w:val="13"/>
          <w:sz w:val="24"/>
        </w:rPr>
        <w:t xml:space="preserve"> </w:t>
      </w:r>
      <w:r>
        <w:rPr>
          <w:sz w:val="24"/>
        </w:rPr>
        <w:t>Services in relation</w:t>
      </w:r>
      <w:r>
        <w:rPr>
          <w:spacing w:val="-10"/>
          <w:sz w:val="24"/>
        </w:rPr>
        <w:t xml:space="preserve"> </w:t>
      </w:r>
      <w:r>
        <w:rPr>
          <w:sz w:val="24"/>
        </w:rPr>
        <w:t>to</w:t>
      </w:r>
      <w:r>
        <w:rPr>
          <w:spacing w:val="-10"/>
          <w:sz w:val="24"/>
        </w:rPr>
        <w:t xml:space="preserve"> </w:t>
      </w:r>
      <w:r>
        <w:rPr>
          <w:sz w:val="24"/>
        </w:rPr>
        <w:t>both</w:t>
      </w:r>
      <w:r>
        <w:rPr>
          <w:spacing w:val="-10"/>
          <w:sz w:val="24"/>
        </w:rPr>
        <w:t xml:space="preserve"> </w:t>
      </w:r>
      <w:r>
        <w:rPr>
          <w:sz w:val="24"/>
        </w:rPr>
        <w:t>Leased PE and Sold PE,</w:t>
      </w:r>
    </w:p>
    <w:p w14:paraId="67E05B0D" w14:textId="77777777" w:rsidR="00F06FEE" w:rsidRDefault="005E5DF1">
      <w:pPr>
        <w:pStyle w:val="BodyText"/>
        <w:spacing w:before="236"/>
        <w:ind w:left="2932"/>
        <w:jc w:val="both"/>
      </w:pPr>
      <w:r>
        <w:t>shall</w:t>
      </w:r>
      <w:r>
        <w:rPr>
          <w:spacing w:val="9"/>
        </w:rPr>
        <w:t xml:space="preserve"> </w:t>
      </w:r>
      <w:r>
        <w:t>be</w:t>
      </w:r>
      <w:r>
        <w:rPr>
          <w:spacing w:val="-5"/>
        </w:rPr>
        <w:t xml:space="preserve"> </w:t>
      </w:r>
      <w:r>
        <w:t>set</w:t>
      </w:r>
      <w:r>
        <w:rPr>
          <w:spacing w:val="-1"/>
        </w:rPr>
        <w:t xml:space="preserve"> </w:t>
      </w:r>
      <w:r>
        <w:t>out</w:t>
      </w:r>
      <w:r>
        <w:rPr>
          <w:spacing w:val="-2"/>
        </w:rPr>
        <w:t xml:space="preserve"> </w:t>
      </w:r>
      <w:r>
        <w:t>in</w:t>
      </w:r>
      <w:r>
        <w:rPr>
          <w:spacing w:val="-4"/>
        </w:rPr>
        <w:t xml:space="preserve"> </w:t>
      </w:r>
      <w:r>
        <w:t>the</w:t>
      </w:r>
      <w:r>
        <w:rPr>
          <w:spacing w:val="-5"/>
        </w:rPr>
        <w:t xml:space="preserve"> </w:t>
      </w:r>
      <w:r>
        <w:t>Order</w:t>
      </w:r>
      <w:r>
        <w:rPr>
          <w:spacing w:val="-12"/>
        </w:rPr>
        <w:t xml:space="preserve"> </w:t>
      </w:r>
      <w:r>
        <w:rPr>
          <w:spacing w:val="-4"/>
        </w:rPr>
        <w:t>Form.</w:t>
      </w:r>
    </w:p>
    <w:p w14:paraId="2511ECDF" w14:textId="77777777" w:rsidR="00F06FEE" w:rsidRDefault="005E5DF1">
      <w:pPr>
        <w:pStyle w:val="ListParagraph"/>
        <w:numPr>
          <w:ilvl w:val="1"/>
          <w:numId w:val="48"/>
        </w:numPr>
        <w:tabs>
          <w:tab w:val="left" w:pos="2932"/>
        </w:tabs>
        <w:spacing w:before="253"/>
        <w:ind w:right="960"/>
        <w:jc w:val="both"/>
        <w:rPr>
          <w:sz w:val="24"/>
        </w:rPr>
      </w:pPr>
      <w:r>
        <w:rPr>
          <w:sz w:val="24"/>
        </w:rPr>
        <w:t xml:space="preserve">Each PE Order is subject to the PE Terms and the other relevant terms of the Call-Off Contract. No </w:t>
      </w:r>
      <w:r>
        <w:rPr>
          <w:sz w:val="24"/>
        </w:rPr>
        <w:t>other terms and/or conditions which the Supplier tries or purports to impose including under any quotation, confirmation of order, delivery note, invoice or similar document, or otherwise, or which are elsewhere</w:t>
      </w:r>
      <w:r>
        <w:rPr>
          <w:spacing w:val="-7"/>
          <w:sz w:val="24"/>
        </w:rPr>
        <w:t xml:space="preserve"> </w:t>
      </w:r>
      <w:r>
        <w:rPr>
          <w:sz w:val="24"/>
        </w:rPr>
        <w:t>implied</w:t>
      </w:r>
      <w:r>
        <w:rPr>
          <w:spacing w:val="-7"/>
          <w:sz w:val="24"/>
        </w:rPr>
        <w:t xml:space="preserve"> </w:t>
      </w:r>
      <w:r>
        <w:rPr>
          <w:sz w:val="24"/>
        </w:rPr>
        <w:t>by custom, practice or course</w:t>
      </w:r>
      <w:r>
        <w:rPr>
          <w:spacing w:val="-3"/>
          <w:sz w:val="24"/>
        </w:rPr>
        <w:t xml:space="preserve"> </w:t>
      </w:r>
      <w:r>
        <w:rPr>
          <w:sz w:val="24"/>
        </w:rPr>
        <w:t>of dealing, shall</w:t>
      </w:r>
      <w:r>
        <w:rPr>
          <w:spacing w:val="-3"/>
          <w:sz w:val="24"/>
        </w:rPr>
        <w:t xml:space="preserve"> </w:t>
      </w:r>
      <w:r>
        <w:rPr>
          <w:sz w:val="24"/>
        </w:rPr>
        <w:t>apply or form part of the</w:t>
      </w:r>
      <w:r>
        <w:rPr>
          <w:spacing w:val="-3"/>
          <w:sz w:val="24"/>
        </w:rPr>
        <w:t xml:space="preserve"> </w:t>
      </w:r>
      <w:r>
        <w:rPr>
          <w:sz w:val="24"/>
        </w:rPr>
        <w:t xml:space="preserve">Call-Off </w:t>
      </w:r>
      <w:r>
        <w:rPr>
          <w:spacing w:val="-2"/>
          <w:sz w:val="24"/>
        </w:rPr>
        <w:t>Contract.</w:t>
      </w:r>
    </w:p>
    <w:p w14:paraId="3BB8F71C" w14:textId="77777777" w:rsidR="00F06FEE" w:rsidRDefault="005E5DF1">
      <w:pPr>
        <w:pStyle w:val="ListParagraph"/>
        <w:numPr>
          <w:ilvl w:val="1"/>
          <w:numId w:val="48"/>
        </w:numPr>
        <w:tabs>
          <w:tab w:val="left" w:pos="2932"/>
        </w:tabs>
        <w:spacing w:before="230"/>
        <w:ind w:right="972"/>
        <w:jc w:val="both"/>
        <w:rPr>
          <w:sz w:val="24"/>
        </w:rPr>
      </w:pPr>
      <w:r>
        <w:rPr>
          <w:sz w:val="24"/>
        </w:rPr>
        <w:t>The Supplier shall send a confirmation of the relevant PE Order to the Buyer by electronic means (or in any other method as the Parties may agree from time to time) within one (1) Working Day of receipt of the PE Order and the confirmation will confirm the order details</w:t>
      </w:r>
      <w:r>
        <w:rPr>
          <w:spacing w:val="40"/>
          <w:sz w:val="24"/>
        </w:rPr>
        <w:t xml:space="preserve"> </w:t>
      </w:r>
      <w:r>
        <w:rPr>
          <w:sz w:val="24"/>
        </w:rPr>
        <w:t>including:</w:t>
      </w:r>
    </w:p>
    <w:p w14:paraId="41ECCDAE" w14:textId="77777777" w:rsidR="00F06FEE" w:rsidRDefault="005E5DF1">
      <w:pPr>
        <w:pStyle w:val="ListParagraph"/>
        <w:numPr>
          <w:ilvl w:val="2"/>
          <w:numId w:val="48"/>
        </w:numPr>
        <w:tabs>
          <w:tab w:val="left" w:pos="4037"/>
        </w:tabs>
        <w:spacing w:before="254"/>
        <w:ind w:left="4037" w:hanging="1105"/>
        <w:rPr>
          <w:sz w:val="24"/>
        </w:rPr>
      </w:pPr>
      <w:r>
        <w:rPr>
          <w:sz w:val="24"/>
        </w:rPr>
        <w:t>a</w:t>
      </w:r>
      <w:r>
        <w:rPr>
          <w:spacing w:val="-4"/>
          <w:sz w:val="24"/>
        </w:rPr>
        <w:t xml:space="preserve"> </w:t>
      </w:r>
      <w:r>
        <w:rPr>
          <w:sz w:val="24"/>
        </w:rPr>
        <w:t>description</w:t>
      </w:r>
      <w:r>
        <w:rPr>
          <w:spacing w:val="10"/>
          <w:sz w:val="24"/>
        </w:rPr>
        <w:t xml:space="preserve"> </w:t>
      </w:r>
      <w:r>
        <w:rPr>
          <w:sz w:val="24"/>
        </w:rPr>
        <w:t>of</w:t>
      </w:r>
      <w:r>
        <w:rPr>
          <w:spacing w:val="-1"/>
          <w:sz w:val="24"/>
        </w:rPr>
        <w:t xml:space="preserve"> </w:t>
      </w:r>
      <w:r>
        <w:rPr>
          <w:sz w:val="24"/>
        </w:rPr>
        <w:t>the</w:t>
      </w:r>
      <w:r>
        <w:rPr>
          <w:spacing w:val="-4"/>
          <w:sz w:val="24"/>
        </w:rPr>
        <w:t xml:space="preserve"> </w:t>
      </w:r>
      <w:r>
        <w:rPr>
          <w:sz w:val="24"/>
        </w:rPr>
        <w:t>item(s)</w:t>
      </w:r>
      <w:r>
        <w:rPr>
          <w:spacing w:val="2"/>
          <w:sz w:val="24"/>
        </w:rPr>
        <w:t xml:space="preserve"> </w:t>
      </w:r>
      <w:r>
        <w:rPr>
          <w:sz w:val="24"/>
        </w:rPr>
        <w:t>of</w:t>
      </w:r>
      <w:r>
        <w:rPr>
          <w:spacing w:val="-1"/>
          <w:sz w:val="24"/>
        </w:rPr>
        <w:t xml:space="preserve"> </w:t>
      </w:r>
      <w:r>
        <w:rPr>
          <w:sz w:val="24"/>
        </w:rPr>
        <w:t>PE</w:t>
      </w:r>
      <w:r>
        <w:rPr>
          <w:spacing w:val="-12"/>
          <w:sz w:val="24"/>
        </w:rPr>
        <w:t xml:space="preserve"> </w:t>
      </w:r>
      <w:r>
        <w:rPr>
          <w:spacing w:val="-2"/>
          <w:sz w:val="24"/>
        </w:rPr>
        <w:t>ordered;</w:t>
      </w:r>
    </w:p>
    <w:p w14:paraId="349B6441" w14:textId="77777777" w:rsidR="00F06FEE" w:rsidRDefault="005E5DF1">
      <w:pPr>
        <w:pStyle w:val="ListParagraph"/>
        <w:numPr>
          <w:ilvl w:val="2"/>
          <w:numId w:val="48"/>
        </w:numPr>
        <w:tabs>
          <w:tab w:val="left" w:pos="4037"/>
        </w:tabs>
        <w:spacing w:before="236"/>
        <w:ind w:left="4037" w:hanging="1105"/>
        <w:rPr>
          <w:sz w:val="24"/>
        </w:rPr>
      </w:pPr>
      <w:r>
        <w:rPr>
          <w:sz w:val="24"/>
        </w:rPr>
        <w:t>details</w:t>
      </w:r>
      <w:r>
        <w:rPr>
          <w:spacing w:val="7"/>
          <w:sz w:val="24"/>
        </w:rPr>
        <w:t xml:space="preserve"> </w:t>
      </w:r>
      <w:r>
        <w:rPr>
          <w:sz w:val="24"/>
        </w:rPr>
        <w:t>of</w:t>
      </w:r>
      <w:r>
        <w:rPr>
          <w:spacing w:val="-7"/>
          <w:sz w:val="24"/>
        </w:rPr>
        <w:t xml:space="preserve"> </w:t>
      </w:r>
      <w:r>
        <w:rPr>
          <w:sz w:val="24"/>
        </w:rPr>
        <w:t>any</w:t>
      </w:r>
      <w:r>
        <w:rPr>
          <w:spacing w:val="-10"/>
          <w:sz w:val="24"/>
        </w:rPr>
        <w:t xml:space="preserve"> </w:t>
      </w:r>
      <w:r>
        <w:rPr>
          <w:sz w:val="24"/>
        </w:rPr>
        <w:t>installation</w:t>
      </w:r>
      <w:r>
        <w:rPr>
          <w:spacing w:val="28"/>
          <w:sz w:val="24"/>
        </w:rPr>
        <w:t xml:space="preserve"> </w:t>
      </w:r>
      <w:r>
        <w:rPr>
          <w:sz w:val="24"/>
        </w:rPr>
        <w:t>work</w:t>
      </w:r>
      <w:r>
        <w:rPr>
          <w:spacing w:val="-10"/>
          <w:sz w:val="24"/>
        </w:rPr>
        <w:t xml:space="preserve"> </w:t>
      </w:r>
      <w:r>
        <w:rPr>
          <w:sz w:val="24"/>
        </w:rPr>
        <w:t>to</w:t>
      </w:r>
      <w:r>
        <w:rPr>
          <w:spacing w:val="-17"/>
          <w:sz w:val="24"/>
        </w:rPr>
        <w:t xml:space="preserve"> </w:t>
      </w:r>
      <w:r>
        <w:rPr>
          <w:sz w:val="24"/>
        </w:rPr>
        <w:t>be</w:t>
      </w:r>
      <w:r>
        <w:rPr>
          <w:spacing w:val="-9"/>
          <w:sz w:val="24"/>
        </w:rPr>
        <w:t xml:space="preserve"> </w:t>
      </w:r>
      <w:r>
        <w:rPr>
          <w:sz w:val="24"/>
        </w:rPr>
        <w:t>carried</w:t>
      </w:r>
      <w:r>
        <w:rPr>
          <w:spacing w:val="-8"/>
          <w:sz w:val="24"/>
        </w:rPr>
        <w:t xml:space="preserve"> </w:t>
      </w:r>
      <w:r>
        <w:rPr>
          <w:spacing w:val="-4"/>
          <w:sz w:val="24"/>
        </w:rPr>
        <w:t>out;</w:t>
      </w:r>
    </w:p>
    <w:p w14:paraId="4861D580" w14:textId="77777777" w:rsidR="00F06FEE" w:rsidRDefault="005E5DF1">
      <w:pPr>
        <w:pStyle w:val="ListParagraph"/>
        <w:numPr>
          <w:ilvl w:val="2"/>
          <w:numId w:val="48"/>
        </w:numPr>
        <w:tabs>
          <w:tab w:val="left" w:pos="4037"/>
        </w:tabs>
        <w:spacing w:before="237"/>
        <w:ind w:left="4037" w:hanging="1105"/>
        <w:rPr>
          <w:sz w:val="24"/>
        </w:rPr>
      </w:pPr>
      <w:r>
        <w:rPr>
          <w:sz w:val="24"/>
        </w:rPr>
        <w:t>the</w:t>
      </w:r>
      <w:r>
        <w:rPr>
          <w:spacing w:val="-17"/>
          <w:sz w:val="24"/>
        </w:rPr>
        <w:t xml:space="preserve"> </w:t>
      </w:r>
      <w:r>
        <w:rPr>
          <w:sz w:val="24"/>
        </w:rPr>
        <w:t>anticipated</w:t>
      </w:r>
      <w:r>
        <w:rPr>
          <w:spacing w:val="5"/>
          <w:sz w:val="24"/>
        </w:rPr>
        <w:t xml:space="preserve"> </w:t>
      </w:r>
      <w:r>
        <w:rPr>
          <w:sz w:val="24"/>
        </w:rPr>
        <w:t>delivery</w:t>
      </w:r>
      <w:r>
        <w:rPr>
          <w:spacing w:val="-8"/>
          <w:sz w:val="24"/>
        </w:rPr>
        <w:t xml:space="preserve"> </w:t>
      </w:r>
      <w:r>
        <w:rPr>
          <w:sz w:val="24"/>
        </w:rPr>
        <w:t>details;</w:t>
      </w:r>
      <w:r>
        <w:rPr>
          <w:spacing w:val="-3"/>
          <w:sz w:val="24"/>
        </w:rPr>
        <w:t xml:space="preserve"> </w:t>
      </w:r>
      <w:r>
        <w:rPr>
          <w:spacing w:val="-5"/>
          <w:sz w:val="24"/>
        </w:rPr>
        <w:t>and</w:t>
      </w:r>
    </w:p>
    <w:p w14:paraId="6C4858B4" w14:textId="77777777" w:rsidR="00F06FEE" w:rsidRDefault="005E5DF1">
      <w:pPr>
        <w:pStyle w:val="ListParagraph"/>
        <w:numPr>
          <w:ilvl w:val="2"/>
          <w:numId w:val="48"/>
        </w:numPr>
        <w:tabs>
          <w:tab w:val="left" w:pos="4037"/>
        </w:tabs>
        <w:spacing w:before="236"/>
        <w:ind w:left="4037" w:hanging="1105"/>
        <w:rPr>
          <w:sz w:val="24"/>
        </w:rPr>
      </w:pPr>
      <w:r>
        <w:rPr>
          <w:sz w:val="24"/>
        </w:rPr>
        <w:t>the</w:t>
      </w:r>
      <w:r>
        <w:rPr>
          <w:spacing w:val="-5"/>
          <w:sz w:val="24"/>
        </w:rPr>
        <w:t xml:space="preserve"> </w:t>
      </w:r>
      <w:r>
        <w:rPr>
          <w:sz w:val="24"/>
        </w:rPr>
        <w:t>name</w:t>
      </w:r>
      <w:r>
        <w:rPr>
          <w:spacing w:val="-5"/>
          <w:sz w:val="24"/>
        </w:rPr>
        <w:t xml:space="preserve"> </w:t>
      </w:r>
      <w:r>
        <w:rPr>
          <w:sz w:val="24"/>
        </w:rPr>
        <w:t>and</w:t>
      </w:r>
      <w:r>
        <w:rPr>
          <w:spacing w:val="-5"/>
          <w:sz w:val="24"/>
        </w:rPr>
        <w:t xml:space="preserve"> </w:t>
      </w:r>
      <w:r>
        <w:rPr>
          <w:sz w:val="24"/>
        </w:rPr>
        <w:t>address</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Supplier.</w:t>
      </w:r>
    </w:p>
    <w:p w14:paraId="2E7FDCFD" w14:textId="77777777" w:rsidR="00F06FEE" w:rsidRDefault="005E5DF1">
      <w:pPr>
        <w:pStyle w:val="ListParagraph"/>
        <w:numPr>
          <w:ilvl w:val="1"/>
          <w:numId w:val="48"/>
        </w:numPr>
        <w:tabs>
          <w:tab w:val="left" w:pos="2932"/>
        </w:tabs>
        <w:spacing w:before="255" w:line="237" w:lineRule="auto"/>
        <w:ind w:right="972"/>
        <w:jc w:val="both"/>
        <w:rPr>
          <w:sz w:val="24"/>
        </w:rPr>
      </w:pPr>
      <w:r>
        <w:rPr>
          <w:sz w:val="24"/>
        </w:rPr>
        <w:t xml:space="preserve">For the avoidance of doubt, each PE Order survives the expiration or termination of the Framework Contract but not of the Call-Off </w:t>
      </w:r>
      <w:r>
        <w:rPr>
          <w:spacing w:val="-2"/>
          <w:sz w:val="24"/>
        </w:rPr>
        <w:t>Contract.</w:t>
      </w:r>
    </w:p>
    <w:p w14:paraId="7A4DA974" w14:textId="77777777" w:rsidR="00F06FEE" w:rsidRDefault="005E5DF1">
      <w:pPr>
        <w:pStyle w:val="Heading3"/>
        <w:numPr>
          <w:ilvl w:val="0"/>
          <w:numId w:val="48"/>
        </w:numPr>
        <w:tabs>
          <w:tab w:val="left" w:pos="1842"/>
        </w:tabs>
        <w:spacing w:before="235"/>
        <w:ind w:left="1842"/>
      </w:pPr>
      <w:r>
        <w:t>Supply</w:t>
      </w:r>
      <w:r>
        <w:rPr>
          <w:spacing w:val="-2"/>
        </w:rPr>
        <w:t xml:space="preserve"> </w:t>
      </w:r>
      <w:r>
        <w:t>of</w:t>
      </w:r>
      <w:r>
        <w:rPr>
          <w:spacing w:val="-9"/>
        </w:rPr>
        <w:t xml:space="preserve"> </w:t>
      </w:r>
      <w:r>
        <w:rPr>
          <w:spacing w:val="-5"/>
        </w:rPr>
        <w:t>PE</w:t>
      </w:r>
    </w:p>
    <w:p w14:paraId="106AB54A" w14:textId="77777777" w:rsidR="00F06FEE" w:rsidRDefault="005E5DF1">
      <w:pPr>
        <w:pStyle w:val="ListParagraph"/>
        <w:numPr>
          <w:ilvl w:val="1"/>
          <w:numId w:val="48"/>
        </w:numPr>
        <w:tabs>
          <w:tab w:val="left" w:pos="2932"/>
        </w:tabs>
        <w:spacing w:before="255" w:line="237" w:lineRule="auto"/>
        <w:ind w:right="964"/>
        <w:jc w:val="both"/>
        <w:rPr>
          <w:sz w:val="24"/>
        </w:rPr>
      </w:pPr>
      <w:bookmarkStart w:id="119" w:name="_bookmark101"/>
      <w:bookmarkEnd w:id="119"/>
      <w:r>
        <w:rPr>
          <w:sz w:val="24"/>
        </w:rPr>
        <w:t>In consideration of the</w:t>
      </w:r>
      <w:r>
        <w:rPr>
          <w:spacing w:val="-8"/>
          <w:sz w:val="24"/>
        </w:rPr>
        <w:t xml:space="preserve"> </w:t>
      </w:r>
      <w:r>
        <w:rPr>
          <w:sz w:val="24"/>
        </w:rPr>
        <w:t>payment</w:t>
      </w:r>
      <w:r>
        <w:rPr>
          <w:spacing w:val="-5"/>
          <w:sz w:val="24"/>
        </w:rPr>
        <w:t xml:space="preserve"> </w:t>
      </w:r>
      <w:r>
        <w:rPr>
          <w:sz w:val="24"/>
        </w:rPr>
        <w:t>of the</w:t>
      </w:r>
      <w:r>
        <w:rPr>
          <w:spacing w:val="-8"/>
          <w:sz w:val="24"/>
        </w:rPr>
        <w:t xml:space="preserve"> </w:t>
      </w:r>
      <w:r>
        <w:rPr>
          <w:sz w:val="24"/>
        </w:rPr>
        <w:t>PE</w:t>
      </w:r>
      <w:r>
        <w:rPr>
          <w:spacing w:val="-3"/>
          <w:sz w:val="24"/>
        </w:rPr>
        <w:t xml:space="preserve"> </w:t>
      </w:r>
      <w:r>
        <w:rPr>
          <w:sz w:val="24"/>
        </w:rPr>
        <w:t>Charges,</w:t>
      </w:r>
      <w:r>
        <w:rPr>
          <w:spacing w:val="-5"/>
          <w:sz w:val="24"/>
        </w:rPr>
        <w:t xml:space="preserve"> </w:t>
      </w:r>
      <w:r>
        <w:rPr>
          <w:sz w:val="24"/>
        </w:rPr>
        <w:t>the</w:t>
      </w:r>
      <w:r>
        <w:rPr>
          <w:spacing w:val="-8"/>
          <w:sz w:val="24"/>
        </w:rPr>
        <w:t xml:space="preserve"> </w:t>
      </w:r>
      <w:r>
        <w:rPr>
          <w:sz w:val="24"/>
        </w:rPr>
        <w:t>Supplier</w:t>
      </w:r>
      <w:r>
        <w:rPr>
          <w:spacing w:val="-3"/>
          <w:sz w:val="24"/>
        </w:rPr>
        <w:t xml:space="preserve"> </w:t>
      </w:r>
      <w:r>
        <w:rPr>
          <w:sz w:val="24"/>
        </w:rPr>
        <w:t>will supply the PE to the Buyer in a timely manner and in accordance the</w:t>
      </w:r>
      <w:r>
        <w:rPr>
          <w:spacing w:val="23"/>
          <w:sz w:val="24"/>
        </w:rPr>
        <w:t xml:space="preserve"> </w:t>
      </w:r>
      <w:r>
        <w:rPr>
          <w:sz w:val="24"/>
        </w:rPr>
        <w:t>Call-Off</w:t>
      </w:r>
      <w:r>
        <w:rPr>
          <w:spacing w:val="39"/>
          <w:sz w:val="24"/>
        </w:rPr>
        <w:t xml:space="preserve"> </w:t>
      </w:r>
      <w:r>
        <w:rPr>
          <w:sz w:val="24"/>
        </w:rPr>
        <w:t>Contract</w:t>
      </w:r>
      <w:r>
        <w:rPr>
          <w:spacing w:val="26"/>
          <w:sz w:val="24"/>
        </w:rPr>
        <w:t xml:space="preserve"> </w:t>
      </w:r>
      <w:r>
        <w:rPr>
          <w:sz w:val="24"/>
        </w:rPr>
        <w:t>and</w:t>
      </w:r>
      <w:r>
        <w:rPr>
          <w:spacing w:val="23"/>
          <w:sz w:val="24"/>
        </w:rPr>
        <w:t xml:space="preserve"> </w:t>
      </w:r>
      <w:r>
        <w:rPr>
          <w:sz w:val="24"/>
        </w:rPr>
        <w:t>the</w:t>
      </w:r>
      <w:r>
        <w:rPr>
          <w:spacing w:val="23"/>
          <w:sz w:val="24"/>
        </w:rPr>
        <w:t xml:space="preserve"> </w:t>
      </w:r>
      <w:r>
        <w:rPr>
          <w:sz w:val="24"/>
        </w:rPr>
        <w:t>requirements</w:t>
      </w:r>
      <w:r>
        <w:rPr>
          <w:spacing w:val="21"/>
          <w:sz w:val="24"/>
        </w:rPr>
        <w:t xml:space="preserve"> </w:t>
      </w:r>
      <w:r>
        <w:rPr>
          <w:sz w:val="24"/>
        </w:rPr>
        <w:t>notified</w:t>
      </w:r>
      <w:r>
        <w:rPr>
          <w:spacing w:val="23"/>
          <w:sz w:val="24"/>
        </w:rPr>
        <w:t xml:space="preserve"> </w:t>
      </w:r>
      <w:r>
        <w:rPr>
          <w:sz w:val="24"/>
        </w:rPr>
        <w:t>to</w:t>
      </w:r>
      <w:r>
        <w:rPr>
          <w:spacing w:val="23"/>
          <w:sz w:val="24"/>
        </w:rPr>
        <w:t xml:space="preserve"> </w:t>
      </w:r>
      <w:r>
        <w:rPr>
          <w:sz w:val="24"/>
        </w:rPr>
        <w:t>the Supplier</w:t>
      </w:r>
    </w:p>
    <w:p w14:paraId="68B98BF5" w14:textId="77777777" w:rsidR="00F06FEE" w:rsidRDefault="005E5DF1">
      <w:pPr>
        <w:spacing w:before="231"/>
        <w:ind w:left="1121" w:right="4993"/>
        <w:rPr>
          <w:sz w:val="21"/>
        </w:rPr>
      </w:pPr>
      <w:r>
        <w:rPr>
          <w:sz w:val="21"/>
        </w:rPr>
        <w:t>Framework Ref: RM6118</w:t>
      </w:r>
      <w:r>
        <w:rPr>
          <w:spacing w:val="-7"/>
          <w:sz w:val="21"/>
        </w:rPr>
        <w:t xml:space="preserve"> </w:t>
      </w:r>
      <w:r>
        <w:rPr>
          <w:sz w:val="21"/>
        </w:rPr>
        <w:t>Payment Acceptance Project Version: v1.0</w:t>
      </w:r>
    </w:p>
    <w:p w14:paraId="313B190F"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433D333C"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1DE35606" w14:textId="77777777" w:rsidR="00F06FEE" w:rsidRDefault="00F06FEE">
      <w:pPr>
        <w:pStyle w:val="BodyText"/>
        <w:spacing w:before="193"/>
      </w:pPr>
    </w:p>
    <w:p w14:paraId="3567D3C3" w14:textId="77777777" w:rsidR="00F06FEE" w:rsidRDefault="005E5DF1">
      <w:pPr>
        <w:pStyle w:val="BodyText"/>
        <w:spacing w:line="237" w:lineRule="auto"/>
        <w:ind w:left="2932" w:right="959"/>
      </w:pPr>
      <w:r>
        <w:t>in</w:t>
      </w:r>
      <w:r>
        <w:rPr>
          <w:spacing w:val="40"/>
        </w:rPr>
        <w:t xml:space="preserve"> </w:t>
      </w:r>
      <w:r>
        <w:t>the</w:t>
      </w:r>
      <w:r>
        <w:rPr>
          <w:spacing w:val="40"/>
        </w:rPr>
        <w:t xml:space="preserve"> </w:t>
      </w:r>
      <w:r>
        <w:t>PE</w:t>
      </w:r>
      <w:r>
        <w:rPr>
          <w:spacing w:val="40"/>
        </w:rPr>
        <w:t xml:space="preserve"> </w:t>
      </w:r>
      <w:r>
        <w:t>Order</w:t>
      </w:r>
      <w:r>
        <w:rPr>
          <w:spacing w:val="40"/>
        </w:rPr>
        <w:t xml:space="preserve"> </w:t>
      </w:r>
      <w:r>
        <w:t>(including</w:t>
      </w:r>
      <w:r>
        <w:rPr>
          <w:spacing w:val="40"/>
        </w:rPr>
        <w:t xml:space="preserve"> </w:t>
      </w:r>
      <w:r>
        <w:t>whether</w:t>
      </w:r>
      <w:r>
        <w:rPr>
          <w:spacing w:val="32"/>
        </w:rPr>
        <w:t xml:space="preserve"> </w:t>
      </w:r>
      <w:r>
        <w:t>the</w:t>
      </w:r>
      <w:r>
        <w:rPr>
          <w:spacing w:val="26"/>
        </w:rPr>
        <w:t xml:space="preserve"> </w:t>
      </w:r>
      <w:r>
        <w:t>PE</w:t>
      </w:r>
      <w:r>
        <w:rPr>
          <w:spacing w:val="32"/>
        </w:rPr>
        <w:t xml:space="preserve"> </w:t>
      </w:r>
      <w:r>
        <w:t>is</w:t>
      </w:r>
      <w:r>
        <w:rPr>
          <w:spacing w:val="25"/>
        </w:rPr>
        <w:t xml:space="preserve"> </w:t>
      </w:r>
      <w:r>
        <w:t>Leased</w:t>
      </w:r>
      <w:r>
        <w:rPr>
          <w:spacing w:val="26"/>
        </w:rPr>
        <w:t xml:space="preserve"> </w:t>
      </w:r>
      <w:r>
        <w:t>PE</w:t>
      </w:r>
      <w:r>
        <w:rPr>
          <w:spacing w:val="32"/>
        </w:rPr>
        <w:t xml:space="preserve"> </w:t>
      </w:r>
      <w:r>
        <w:t>or</w:t>
      </w:r>
      <w:r>
        <w:rPr>
          <w:spacing w:val="32"/>
        </w:rPr>
        <w:t xml:space="preserve"> </w:t>
      </w:r>
      <w:r>
        <w:t xml:space="preserve">Sold </w:t>
      </w:r>
      <w:r>
        <w:rPr>
          <w:spacing w:val="-4"/>
        </w:rPr>
        <w:t>PE).</w:t>
      </w:r>
    </w:p>
    <w:p w14:paraId="6B33A06D" w14:textId="77777777" w:rsidR="00F06FEE" w:rsidRDefault="005E5DF1">
      <w:pPr>
        <w:pStyle w:val="ListParagraph"/>
        <w:numPr>
          <w:ilvl w:val="1"/>
          <w:numId w:val="48"/>
        </w:numPr>
        <w:tabs>
          <w:tab w:val="left" w:pos="2932"/>
        </w:tabs>
        <w:spacing w:before="236"/>
        <w:ind w:right="962"/>
        <w:jc w:val="both"/>
        <w:rPr>
          <w:sz w:val="24"/>
        </w:rPr>
      </w:pPr>
      <w:r>
        <w:rPr>
          <w:sz w:val="24"/>
        </w:rPr>
        <w:t>The Supplier shall advise the Buyer on the selection and specification of the PE and, where applicable, any installation</w:t>
      </w:r>
      <w:r>
        <w:rPr>
          <w:spacing w:val="40"/>
          <w:sz w:val="24"/>
        </w:rPr>
        <w:t xml:space="preserve"> </w:t>
      </w:r>
      <w:r>
        <w:rPr>
          <w:sz w:val="24"/>
        </w:rPr>
        <w:t xml:space="preserve">and/or configuration work to be carried out in respect of it so as to ensure that the PE will be of </w:t>
      </w:r>
      <w:r>
        <w:rPr>
          <w:sz w:val="24"/>
        </w:rPr>
        <w:t>satisfactory quality, suitable for the requirements</w:t>
      </w:r>
      <w:r>
        <w:rPr>
          <w:spacing w:val="40"/>
          <w:sz w:val="24"/>
        </w:rPr>
        <w:t xml:space="preserve"> </w:t>
      </w:r>
      <w:r>
        <w:rPr>
          <w:sz w:val="24"/>
        </w:rPr>
        <w:t>of the</w:t>
      </w:r>
      <w:r>
        <w:rPr>
          <w:spacing w:val="-2"/>
          <w:sz w:val="24"/>
        </w:rPr>
        <w:t xml:space="preserve"> </w:t>
      </w:r>
      <w:r>
        <w:rPr>
          <w:sz w:val="24"/>
        </w:rPr>
        <w:t>Buyer, and fit for purpose.</w:t>
      </w:r>
    </w:p>
    <w:p w14:paraId="369E6577" w14:textId="77777777" w:rsidR="00F06FEE" w:rsidRDefault="005E5DF1">
      <w:pPr>
        <w:pStyle w:val="ListParagraph"/>
        <w:numPr>
          <w:ilvl w:val="1"/>
          <w:numId w:val="48"/>
        </w:numPr>
        <w:tabs>
          <w:tab w:val="left" w:pos="2932"/>
        </w:tabs>
        <w:spacing w:before="256" w:line="237" w:lineRule="auto"/>
        <w:ind w:right="962"/>
        <w:jc w:val="both"/>
        <w:rPr>
          <w:sz w:val="24"/>
        </w:rPr>
      </w:pPr>
      <w:r>
        <w:rPr>
          <w:sz w:val="24"/>
        </w:rPr>
        <w:t>Before the Activation Due Date of any PE item the Buyer can</w:t>
      </w:r>
      <w:r>
        <w:rPr>
          <w:spacing w:val="40"/>
          <w:sz w:val="24"/>
        </w:rPr>
        <w:t xml:space="preserve"> </w:t>
      </w:r>
      <w:r>
        <w:rPr>
          <w:sz w:val="24"/>
        </w:rPr>
        <w:t xml:space="preserve">amend or cancel and remove that PE item from the PE Order by notifying the Supplier. If the Buyer does cancel all or part of a PE </w:t>
      </w:r>
      <w:r>
        <w:rPr>
          <w:spacing w:val="-2"/>
          <w:sz w:val="24"/>
        </w:rPr>
        <w:t>Order:</w:t>
      </w:r>
    </w:p>
    <w:p w14:paraId="75A76769" w14:textId="77777777" w:rsidR="00F06FEE" w:rsidRDefault="005E5DF1">
      <w:pPr>
        <w:pStyle w:val="ListParagraph"/>
        <w:numPr>
          <w:ilvl w:val="2"/>
          <w:numId w:val="48"/>
        </w:numPr>
        <w:tabs>
          <w:tab w:val="left" w:pos="4034"/>
          <w:tab w:val="left" w:pos="4038"/>
        </w:tabs>
        <w:spacing w:before="251"/>
        <w:ind w:right="968"/>
        <w:jc w:val="both"/>
        <w:rPr>
          <w:sz w:val="24"/>
        </w:rPr>
      </w:pPr>
      <w:r>
        <w:rPr>
          <w:sz w:val="24"/>
        </w:rPr>
        <w:t>the Buyer will pay the Supplier’s reasonable,</w:t>
      </w:r>
      <w:r>
        <w:rPr>
          <w:spacing w:val="40"/>
          <w:sz w:val="24"/>
        </w:rPr>
        <w:t xml:space="preserve"> </w:t>
      </w:r>
      <w:r>
        <w:rPr>
          <w:sz w:val="24"/>
        </w:rPr>
        <w:t>unavoidable, and proven costs already incurred on the cancelled PE Order as long as the Supplier takes all reasonable steps to minimise these costs, including an attempt to redeploy the ordered PE to an alternative customer; and provided that</w:t>
      </w:r>
    </w:p>
    <w:p w14:paraId="3237178A" w14:textId="77777777" w:rsidR="00F06FEE" w:rsidRDefault="005E5DF1">
      <w:pPr>
        <w:pStyle w:val="ListParagraph"/>
        <w:numPr>
          <w:ilvl w:val="2"/>
          <w:numId w:val="48"/>
        </w:numPr>
        <w:tabs>
          <w:tab w:val="left" w:pos="4034"/>
          <w:tab w:val="left" w:pos="4038"/>
        </w:tabs>
        <w:spacing w:before="233"/>
        <w:ind w:right="964"/>
        <w:jc w:val="both"/>
        <w:rPr>
          <w:sz w:val="24"/>
        </w:rPr>
      </w:pPr>
      <w:r>
        <w:rPr>
          <w:sz w:val="24"/>
        </w:rPr>
        <w:t>where the amendment or cancellation of a PE Order is directly or indirectly due to the Supplier’s failure to</w:t>
      </w:r>
      <w:r>
        <w:rPr>
          <w:spacing w:val="80"/>
          <w:sz w:val="24"/>
        </w:rPr>
        <w:t xml:space="preserve"> </w:t>
      </w:r>
      <w:r>
        <w:rPr>
          <w:sz w:val="24"/>
        </w:rPr>
        <w:t>comply with its obligations under the Call-Off Contract, the Buyer has no liability to the Supplier in respect</w:t>
      </w:r>
      <w:r>
        <w:rPr>
          <w:spacing w:val="-3"/>
          <w:sz w:val="24"/>
        </w:rPr>
        <w:t xml:space="preserve"> </w:t>
      </w:r>
      <w:r>
        <w:rPr>
          <w:sz w:val="24"/>
        </w:rPr>
        <w:t>of the amendment or cancellation.</w:t>
      </w:r>
    </w:p>
    <w:p w14:paraId="068ECE4C" w14:textId="77777777" w:rsidR="00F06FEE" w:rsidRDefault="005E5DF1">
      <w:pPr>
        <w:pStyle w:val="ListParagraph"/>
        <w:numPr>
          <w:ilvl w:val="1"/>
          <w:numId w:val="48"/>
        </w:numPr>
        <w:tabs>
          <w:tab w:val="left" w:pos="2932"/>
        </w:tabs>
        <w:spacing w:before="238"/>
        <w:ind w:right="959"/>
        <w:jc w:val="both"/>
        <w:rPr>
          <w:sz w:val="24"/>
        </w:rPr>
      </w:pPr>
      <w:r>
        <w:rPr>
          <w:sz w:val="24"/>
        </w:rPr>
        <w:t>If the Buyer wants to retain any Leased PE item and any related services (or in relation to Sold PE, any related services) after the expiry of the</w:t>
      </w:r>
      <w:r>
        <w:rPr>
          <w:spacing w:val="-4"/>
          <w:sz w:val="24"/>
        </w:rPr>
        <w:t xml:space="preserve"> </w:t>
      </w:r>
      <w:r>
        <w:rPr>
          <w:sz w:val="24"/>
        </w:rPr>
        <w:t>current</w:t>
      </w:r>
      <w:r>
        <w:rPr>
          <w:spacing w:val="-1"/>
          <w:sz w:val="24"/>
        </w:rPr>
        <w:t xml:space="preserve"> </w:t>
      </w:r>
      <w:r>
        <w:rPr>
          <w:sz w:val="24"/>
        </w:rPr>
        <w:t>Supply Period</w:t>
      </w:r>
      <w:r>
        <w:rPr>
          <w:spacing w:val="-4"/>
          <w:sz w:val="24"/>
        </w:rPr>
        <w:t xml:space="preserve"> </w:t>
      </w:r>
      <w:r>
        <w:rPr>
          <w:sz w:val="24"/>
        </w:rPr>
        <w:t>then</w:t>
      </w:r>
      <w:r>
        <w:rPr>
          <w:spacing w:val="-4"/>
          <w:sz w:val="24"/>
        </w:rPr>
        <w:t xml:space="preserve"> </w:t>
      </w:r>
      <w:r>
        <w:rPr>
          <w:sz w:val="24"/>
        </w:rPr>
        <w:t>the</w:t>
      </w:r>
      <w:r>
        <w:rPr>
          <w:spacing w:val="-4"/>
          <w:sz w:val="24"/>
        </w:rPr>
        <w:t xml:space="preserve"> </w:t>
      </w:r>
      <w:r>
        <w:rPr>
          <w:sz w:val="24"/>
        </w:rPr>
        <w:t>Buyer may do</w:t>
      </w:r>
      <w:r>
        <w:rPr>
          <w:spacing w:val="-4"/>
          <w:sz w:val="24"/>
        </w:rPr>
        <w:t xml:space="preserve"> </w:t>
      </w:r>
      <w:r>
        <w:rPr>
          <w:sz w:val="24"/>
        </w:rPr>
        <w:t>so</w:t>
      </w:r>
      <w:r>
        <w:rPr>
          <w:spacing w:val="-4"/>
          <w:sz w:val="24"/>
        </w:rPr>
        <w:t xml:space="preserve"> </w:t>
      </w:r>
      <w:r>
        <w:rPr>
          <w:sz w:val="24"/>
        </w:rPr>
        <w:t>giving written notice to the Supplier at least one (1) Month</w:t>
      </w:r>
      <w:r>
        <w:rPr>
          <w:spacing w:val="-5"/>
          <w:sz w:val="24"/>
        </w:rPr>
        <w:t xml:space="preserve"> </w:t>
      </w:r>
      <w:r>
        <w:rPr>
          <w:sz w:val="24"/>
        </w:rPr>
        <w:t>prior to</w:t>
      </w:r>
      <w:r>
        <w:rPr>
          <w:spacing w:val="-5"/>
          <w:sz w:val="24"/>
        </w:rPr>
        <w:t xml:space="preserve"> </w:t>
      </w:r>
      <w:r>
        <w:rPr>
          <w:sz w:val="24"/>
        </w:rPr>
        <w:t>the</w:t>
      </w:r>
      <w:r>
        <w:rPr>
          <w:spacing w:val="-5"/>
          <w:sz w:val="24"/>
        </w:rPr>
        <w:t xml:space="preserve"> </w:t>
      </w:r>
      <w:r>
        <w:rPr>
          <w:sz w:val="24"/>
        </w:rPr>
        <w:t>end of the Supply Period and specifying the period of any required extension. The PE Fees payable in relation to any extensions of a Supply Period are (unless otherwise agreed between the Parties) calculated using the same method that was used to calculate the original</w:t>
      </w:r>
      <w:r>
        <w:rPr>
          <w:spacing w:val="40"/>
          <w:sz w:val="24"/>
        </w:rPr>
        <w:t xml:space="preserve"> </w:t>
      </w:r>
      <w:r>
        <w:rPr>
          <w:sz w:val="24"/>
        </w:rPr>
        <w:t>PE Fees.</w:t>
      </w:r>
    </w:p>
    <w:p w14:paraId="2F8CDFD3" w14:textId="77777777" w:rsidR="00F06FEE" w:rsidRDefault="005E5DF1">
      <w:pPr>
        <w:pStyle w:val="ListParagraph"/>
        <w:numPr>
          <w:ilvl w:val="1"/>
          <w:numId w:val="48"/>
        </w:numPr>
        <w:tabs>
          <w:tab w:val="left" w:pos="2932"/>
        </w:tabs>
        <w:spacing w:before="255"/>
        <w:ind w:right="965"/>
        <w:jc w:val="both"/>
        <w:rPr>
          <w:sz w:val="24"/>
        </w:rPr>
      </w:pPr>
      <w:bookmarkStart w:id="120" w:name="_bookmark102"/>
      <w:bookmarkEnd w:id="120"/>
      <w:r>
        <w:rPr>
          <w:sz w:val="24"/>
        </w:rPr>
        <w:t>The PE shall, where till rolls and</w:t>
      </w:r>
      <w:r>
        <w:rPr>
          <w:spacing w:val="-6"/>
          <w:sz w:val="24"/>
        </w:rPr>
        <w:t xml:space="preserve"> </w:t>
      </w:r>
      <w:r>
        <w:rPr>
          <w:sz w:val="24"/>
        </w:rPr>
        <w:t>sales</w:t>
      </w:r>
      <w:r>
        <w:rPr>
          <w:spacing w:val="-7"/>
          <w:sz w:val="24"/>
        </w:rPr>
        <w:t xml:space="preserve"> </w:t>
      </w:r>
      <w:r>
        <w:rPr>
          <w:sz w:val="24"/>
        </w:rPr>
        <w:t>vouchers</w:t>
      </w:r>
      <w:r>
        <w:rPr>
          <w:spacing w:val="-7"/>
          <w:sz w:val="24"/>
        </w:rPr>
        <w:t xml:space="preserve"> </w:t>
      </w:r>
      <w:r>
        <w:rPr>
          <w:sz w:val="24"/>
        </w:rPr>
        <w:t>are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used</w:t>
      </w:r>
      <w:r>
        <w:rPr>
          <w:spacing w:val="-6"/>
          <w:sz w:val="24"/>
        </w:rPr>
        <w:t xml:space="preserve"> </w:t>
      </w:r>
      <w:r>
        <w:rPr>
          <w:sz w:val="24"/>
        </w:rPr>
        <w:t>with the equipment, enable the Buyer to use its own banking-industry approved till rolls and sales vouchers. In addition, on request, the Supplier shall provide the Buyer with replacement stocks of</w:t>
      </w:r>
      <w:r>
        <w:rPr>
          <w:spacing w:val="40"/>
          <w:sz w:val="24"/>
        </w:rPr>
        <w:t xml:space="preserve"> </w:t>
      </w:r>
      <w:r>
        <w:rPr>
          <w:sz w:val="24"/>
        </w:rPr>
        <w:t>banking-industry approved till rolls and sales vouchers for use with the relevant PE (</w:t>
      </w:r>
      <w:r>
        <w:rPr>
          <w:b/>
          <w:sz w:val="24"/>
        </w:rPr>
        <w:t>"Printables"</w:t>
      </w:r>
      <w:r>
        <w:rPr>
          <w:sz w:val="24"/>
        </w:rPr>
        <w:t>). Where required by the Buyer, the Supplier shall monitor the levels of Printables</w:t>
      </w:r>
      <w:r>
        <w:rPr>
          <w:spacing w:val="-8"/>
          <w:sz w:val="24"/>
        </w:rPr>
        <w:t xml:space="preserve"> </w:t>
      </w:r>
      <w:r>
        <w:rPr>
          <w:sz w:val="24"/>
        </w:rPr>
        <w:t>held</w:t>
      </w:r>
      <w:r>
        <w:rPr>
          <w:spacing w:val="-7"/>
          <w:sz w:val="24"/>
        </w:rPr>
        <w:t xml:space="preserve"> </w:t>
      </w:r>
      <w:r>
        <w:rPr>
          <w:sz w:val="24"/>
        </w:rPr>
        <w:t>from time</w:t>
      </w:r>
      <w:r>
        <w:rPr>
          <w:spacing w:val="-7"/>
          <w:sz w:val="24"/>
        </w:rPr>
        <w:t xml:space="preserve"> </w:t>
      </w:r>
      <w:r>
        <w:rPr>
          <w:sz w:val="24"/>
        </w:rPr>
        <w:t>to</w:t>
      </w:r>
      <w:r>
        <w:rPr>
          <w:spacing w:val="-7"/>
          <w:sz w:val="24"/>
        </w:rPr>
        <w:t xml:space="preserve"> </w:t>
      </w:r>
      <w:r>
        <w:rPr>
          <w:sz w:val="24"/>
        </w:rPr>
        <w:t>time by the Buyer and shall recommend levels of stock holding and advise</w:t>
      </w:r>
      <w:r>
        <w:rPr>
          <w:spacing w:val="34"/>
          <w:sz w:val="24"/>
        </w:rPr>
        <w:t xml:space="preserve"> </w:t>
      </w:r>
      <w:r>
        <w:rPr>
          <w:sz w:val="24"/>
        </w:rPr>
        <w:t>the</w:t>
      </w:r>
      <w:r>
        <w:rPr>
          <w:spacing w:val="34"/>
          <w:sz w:val="24"/>
        </w:rPr>
        <w:t xml:space="preserve"> </w:t>
      </w:r>
      <w:r>
        <w:rPr>
          <w:sz w:val="24"/>
        </w:rPr>
        <w:t>Buyer</w:t>
      </w:r>
      <w:r>
        <w:rPr>
          <w:spacing w:val="39"/>
          <w:sz w:val="24"/>
        </w:rPr>
        <w:t xml:space="preserve"> </w:t>
      </w:r>
      <w:r>
        <w:rPr>
          <w:sz w:val="24"/>
        </w:rPr>
        <w:t>when</w:t>
      </w:r>
      <w:r>
        <w:rPr>
          <w:spacing w:val="34"/>
          <w:sz w:val="24"/>
        </w:rPr>
        <w:t xml:space="preserve"> </w:t>
      </w:r>
      <w:r>
        <w:rPr>
          <w:sz w:val="24"/>
        </w:rPr>
        <w:t>it</w:t>
      </w:r>
      <w:r>
        <w:rPr>
          <w:spacing w:val="36"/>
          <w:sz w:val="24"/>
        </w:rPr>
        <w:t xml:space="preserve"> </w:t>
      </w:r>
      <w:r>
        <w:rPr>
          <w:sz w:val="24"/>
        </w:rPr>
        <w:t>should</w:t>
      </w:r>
      <w:r>
        <w:rPr>
          <w:spacing w:val="34"/>
          <w:sz w:val="24"/>
        </w:rPr>
        <w:t xml:space="preserve"> </w:t>
      </w:r>
      <w:r>
        <w:rPr>
          <w:sz w:val="24"/>
        </w:rPr>
        <w:t>re-order</w:t>
      </w:r>
      <w:r>
        <w:rPr>
          <w:spacing w:val="39"/>
          <w:sz w:val="24"/>
        </w:rPr>
        <w:t xml:space="preserve"> </w:t>
      </w:r>
      <w:r>
        <w:rPr>
          <w:sz w:val="24"/>
        </w:rPr>
        <w:t>any</w:t>
      </w:r>
      <w:r>
        <w:rPr>
          <w:spacing w:val="32"/>
          <w:sz w:val="24"/>
        </w:rPr>
        <w:t xml:space="preserve"> </w:t>
      </w:r>
      <w:r>
        <w:rPr>
          <w:sz w:val="24"/>
        </w:rPr>
        <w:t>relevant</w:t>
      </w:r>
      <w:r>
        <w:rPr>
          <w:spacing w:val="23"/>
          <w:sz w:val="24"/>
        </w:rPr>
        <w:t xml:space="preserve"> </w:t>
      </w:r>
      <w:r>
        <w:rPr>
          <w:sz w:val="24"/>
        </w:rPr>
        <w:t>Printables.</w:t>
      </w:r>
    </w:p>
    <w:p w14:paraId="4A736D8E" w14:textId="77777777" w:rsidR="00F06FEE" w:rsidRDefault="00F06FEE">
      <w:pPr>
        <w:pStyle w:val="BodyText"/>
        <w:spacing w:before="9"/>
        <w:rPr>
          <w:sz w:val="21"/>
        </w:rPr>
      </w:pPr>
    </w:p>
    <w:p w14:paraId="493EBA80" w14:textId="77777777" w:rsidR="00F06FEE" w:rsidRDefault="005E5DF1">
      <w:pPr>
        <w:ind w:left="1121" w:right="4993"/>
        <w:rPr>
          <w:sz w:val="21"/>
        </w:rPr>
      </w:pPr>
      <w:r>
        <w:rPr>
          <w:sz w:val="21"/>
        </w:rPr>
        <w:t>Framework Ref: RM6118</w:t>
      </w:r>
      <w:r>
        <w:rPr>
          <w:spacing w:val="-7"/>
          <w:sz w:val="21"/>
        </w:rPr>
        <w:t xml:space="preserve"> </w:t>
      </w:r>
      <w:r>
        <w:rPr>
          <w:sz w:val="21"/>
        </w:rPr>
        <w:t>Payment Acceptance Project Version: v1.0</w:t>
      </w:r>
    </w:p>
    <w:p w14:paraId="06859925"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4E50CF59"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0D2F57EF" w14:textId="77777777" w:rsidR="00F06FEE" w:rsidRDefault="00F06FEE">
      <w:pPr>
        <w:pStyle w:val="BodyText"/>
        <w:spacing w:before="193"/>
      </w:pPr>
    </w:p>
    <w:p w14:paraId="6C4D340D" w14:textId="77777777" w:rsidR="00F06FEE" w:rsidRDefault="005E5DF1">
      <w:pPr>
        <w:pStyle w:val="BodyText"/>
        <w:spacing w:line="237" w:lineRule="auto"/>
        <w:ind w:left="2932" w:right="971"/>
        <w:jc w:val="both"/>
      </w:pPr>
      <w:r>
        <w:t xml:space="preserve">The Supplier shall ensure that it holds </w:t>
      </w:r>
      <w:r>
        <w:t>sufficient</w:t>
      </w:r>
      <w:r>
        <w:rPr>
          <w:spacing w:val="-8"/>
        </w:rPr>
        <w:t xml:space="preserve"> </w:t>
      </w:r>
      <w:r>
        <w:t>stocks</w:t>
      </w:r>
      <w:r>
        <w:rPr>
          <w:spacing w:val="-12"/>
        </w:rPr>
        <w:t xml:space="preserve"> </w:t>
      </w:r>
      <w:r>
        <w:t>of Printables to be able to meet the Buyer's demand across its estate of PE deployed</w:t>
      </w:r>
      <w:r>
        <w:rPr>
          <w:spacing w:val="40"/>
        </w:rPr>
        <w:t xml:space="preserve"> </w:t>
      </w:r>
      <w:r>
        <w:t>from time to time.</w:t>
      </w:r>
    </w:p>
    <w:p w14:paraId="68D2DAD2" w14:textId="77777777" w:rsidR="00F06FEE" w:rsidRDefault="005E5DF1">
      <w:pPr>
        <w:pStyle w:val="Heading3"/>
        <w:numPr>
          <w:ilvl w:val="0"/>
          <w:numId w:val="48"/>
        </w:numPr>
        <w:tabs>
          <w:tab w:val="left" w:pos="1842"/>
        </w:tabs>
        <w:spacing w:before="251"/>
        <w:ind w:left="1842"/>
      </w:pPr>
      <w:r>
        <w:t>Delivery</w:t>
      </w:r>
      <w:r>
        <w:rPr>
          <w:spacing w:val="2"/>
        </w:rPr>
        <w:t xml:space="preserve"> </w:t>
      </w:r>
      <w:r>
        <w:t>and</w:t>
      </w:r>
      <w:r>
        <w:rPr>
          <w:spacing w:val="-16"/>
        </w:rPr>
        <w:t xml:space="preserve"> </w:t>
      </w:r>
      <w:r>
        <w:rPr>
          <w:spacing w:val="-2"/>
        </w:rPr>
        <w:t>Installation</w:t>
      </w:r>
    </w:p>
    <w:p w14:paraId="7C218D1E" w14:textId="77777777" w:rsidR="00F06FEE" w:rsidRDefault="005E5DF1">
      <w:pPr>
        <w:pStyle w:val="ListParagraph"/>
        <w:numPr>
          <w:ilvl w:val="1"/>
          <w:numId w:val="48"/>
        </w:numPr>
        <w:tabs>
          <w:tab w:val="left" w:pos="2932"/>
        </w:tabs>
        <w:spacing w:before="237"/>
        <w:ind w:right="959"/>
        <w:jc w:val="both"/>
        <w:rPr>
          <w:sz w:val="24"/>
        </w:rPr>
      </w:pPr>
      <w:r>
        <w:rPr>
          <w:sz w:val="24"/>
        </w:rPr>
        <w:t>The</w:t>
      </w:r>
      <w:r>
        <w:rPr>
          <w:spacing w:val="-2"/>
          <w:sz w:val="24"/>
        </w:rPr>
        <w:t xml:space="preserve"> </w:t>
      </w:r>
      <w:r>
        <w:rPr>
          <w:sz w:val="24"/>
        </w:rPr>
        <w:t>Buyer may specify on</w:t>
      </w:r>
      <w:r>
        <w:rPr>
          <w:spacing w:val="-2"/>
          <w:sz w:val="24"/>
        </w:rPr>
        <w:t xml:space="preserve"> </w:t>
      </w:r>
      <w:r>
        <w:rPr>
          <w:sz w:val="24"/>
        </w:rPr>
        <w:t>the</w:t>
      </w:r>
      <w:r>
        <w:rPr>
          <w:spacing w:val="-2"/>
          <w:sz w:val="24"/>
        </w:rPr>
        <w:t xml:space="preserve"> </w:t>
      </w:r>
      <w:r>
        <w:rPr>
          <w:sz w:val="24"/>
        </w:rPr>
        <w:t>PE Order the</w:t>
      </w:r>
      <w:r>
        <w:rPr>
          <w:spacing w:val="-2"/>
          <w:sz w:val="24"/>
        </w:rPr>
        <w:t xml:space="preserve"> </w:t>
      </w:r>
      <w:r>
        <w:rPr>
          <w:sz w:val="24"/>
        </w:rPr>
        <w:t>required</w:t>
      </w:r>
      <w:r>
        <w:rPr>
          <w:spacing w:val="-16"/>
          <w:sz w:val="24"/>
        </w:rPr>
        <w:t xml:space="preserve"> </w:t>
      </w:r>
      <w:r>
        <w:rPr>
          <w:sz w:val="24"/>
        </w:rPr>
        <w:t>Activation</w:t>
      </w:r>
      <w:r>
        <w:rPr>
          <w:spacing w:val="-16"/>
          <w:sz w:val="24"/>
        </w:rPr>
        <w:t xml:space="preserve"> </w:t>
      </w:r>
      <w:r>
        <w:rPr>
          <w:sz w:val="24"/>
        </w:rPr>
        <w:t>Due Date for the relevant PE. The Supplier may (acting reasonably and in good faith) give the Buyer confirmation that the anticipated Activation Due Date for each PE item is not achievable and an alternative Activation Due Date by not later than two (2)</w:t>
      </w:r>
      <w:r>
        <w:rPr>
          <w:spacing w:val="-3"/>
          <w:sz w:val="24"/>
        </w:rPr>
        <w:t xml:space="preserve"> </w:t>
      </w:r>
      <w:r>
        <w:rPr>
          <w:sz w:val="24"/>
        </w:rPr>
        <w:t>Working Days of receipt of the PE Order. If the Supplier fails</w:t>
      </w:r>
      <w:r>
        <w:rPr>
          <w:spacing w:val="-1"/>
          <w:sz w:val="24"/>
        </w:rPr>
        <w:t xml:space="preserve"> </w:t>
      </w:r>
      <w:r>
        <w:rPr>
          <w:sz w:val="24"/>
        </w:rPr>
        <w:t>to give such a confirmation, it shall be deemed to have agreed the relevant Activation Due Date.</w:t>
      </w:r>
    </w:p>
    <w:p w14:paraId="2E2FA824" w14:textId="77777777" w:rsidR="00F06FEE" w:rsidRDefault="005E5DF1">
      <w:pPr>
        <w:pStyle w:val="ListParagraph"/>
        <w:numPr>
          <w:ilvl w:val="1"/>
          <w:numId w:val="48"/>
        </w:numPr>
        <w:tabs>
          <w:tab w:val="left" w:pos="2932"/>
        </w:tabs>
        <w:spacing w:before="245" w:line="237" w:lineRule="auto"/>
        <w:ind w:right="956"/>
        <w:jc w:val="both"/>
        <w:rPr>
          <w:sz w:val="24"/>
        </w:rPr>
      </w:pPr>
      <w:r>
        <w:rPr>
          <w:sz w:val="24"/>
        </w:rPr>
        <w:t>The Supplier will deliver the PE to the Delivery Place or as otherwise reasonably</w:t>
      </w:r>
      <w:r>
        <w:rPr>
          <w:spacing w:val="40"/>
          <w:sz w:val="24"/>
        </w:rPr>
        <w:t xml:space="preserve"> </w:t>
      </w:r>
      <w:r>
        <w:rPr>
          <w:sz w:val="24"/>
        </w:rPr>
        <w:t>directed by the Buyer.</w:t>
      </w:r>
    </w:p>
    <w:p w14:paraId="75524ACF" w14:textId="77777777" w:rsidR="00F06FEE" w:rsidRDefault="005E5DF1">
      <w:pPr>
        <w:pStyle w:val="ListParagraph"/>
        <w:numPr>
          <w:ilvl w:val="1"/>
          <w:numId w:val="48"/>
        </w:numPr>
        <w:tabs>
          <w:tab w:val="left" w:pos="2932"/>
        </w:tabs>
        <w:spacing w:before="236"/>
        <w:ind w:right="968"/>
        <w:jc w:val="both"/>
        <w:rPr>
          <w:sz w:val="24"/>
        </w:rPr>
      </w:pPr>
      <w:r>
        <w:rPr>
          <w:sz w:val="24"/>
        </w:rPr>
        <w:t>If the Buyer has requested that the Supplier installs and/or configures the PE at the Delivery Place, the Supplier shall do so. The Buyer shall use reasonable efforts to ensure that a duly authorised representative of the Buyer is present at the installation of the PE.</w:t>
      </w:r>
    </w:p>
    <w:p w14:paraId="710CF051" w14:textId="77777777" w:rsidR="00F06FEE" w:rsidRDefault="005E5DF1">
      <w:pPr>
        <w:pStyle w:val="ListParagraph"/>
        <w:numPr>
          <w:ilvl w:val="1"/>
          <w:numId w:val="48"/>
        </w:numPr>
        <w:tabs>
          <w:tab w:val="left" w:pos="2932"/>
        </w:tabs>
        <w:spacing w:before="256" w:line="237" w:lineRule="auto"/>
        <w:ind w:right="959"/>
        <w:jc w:val="both"/>
        <w:rPr>
          <w:sz w:val="24"/>
        </w:rPr>
      </w:pPr>
      <w:r>
        <w:rPr>
          <w:sz w:val="24"/>
        </w:rPr>
        <w:t>The Supplier will, at the Supplier's cost, deliver the PE to</w:t>
      </w:r>
      <w:r>
        <w:rPr>
          <w:spacing w:val="-4"/>
          <w:sz w:val="24"/>
        </w:rPr>
        <w:t xml:space="preserve"> </w:t>
      </w:r>
      <w:r>
        <w:rPr>
          <w:sz w:val="24"/>
        </w:rPr>
        <w:t>the</w:t>
      </w:r>
      <w:r>
        <w:rPr>
          <w:spacing w:val="-4"/>
          <w:sz w:val="24"/>
        </w:rPr>
        <w:t xml:space="preserve"> </w:t>
      </w:r>
      <w:r>
        <w:rPr>
          <w:sz w:val="24"/>
        </w:rPr>
        <w:t>Buyer in full working order and</w:t>
      </w:r>
      <w:r>
        <w:rPr>
          <w:spacing w:val="-3"/>
          <w:sz w:val="24"/>
        </w:rPr>
        <w:t xml:space="preserve"> </w:t>
      </w:r>
      <w:r>
        <w:rPr>
          <w:sz w:val="24"/>
        </w:rPr>
        <w:t>condition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Activation</w:t>
      </w:r>
      <w:r>
        <w:rPr>
          <w:spacing w:val="-3"/>
          <w:sz w:val="24"/>
        </w:rPr>
        <w:t xml:space="preserve"> </w:t>
      </w:r>
      <w:r>
        <w:rPr>
          <w:sz w:val="24"/>
        </w:rPr>
        <w:t>Due</w:t>
      </w:r>
      <w:r>
        <w:rPr>
          <w:spacing w:val="-3"/>
          <w:sz w:val="24"/>
        </w:rPr>
        <w:t xml:space="preserve"> </w:t>
      </w:r>
      <w:r>
        <w:rPr>
          <w:sz w:val="24"/>
        </w:rPr>
        <w:t>Date. Each PE item shall be configured in accordance and shall in all respects comply with the relevant Specification.</w:t>
      </w:r>
    </w:p>
    <w:p w14:paraId="186C3CDA" w14:textId="77777777" w:rsidR="00F06FEE" w:rsidRDefault="005E5DF1">
      <w:pPr>
        <w:pStyle w:val="ListParagraph"/>
        <w:numPr>
          <w:ilvl w:val="1"/>
          <w:numId w:val="48"/>
        </w:numPr>
        <w:tabs>
          <w:tab w:val="left" w:pos="2932"/>
        </w:tabs>
        <w:spacing w:before="252" w:line="237" w:lineRule="auto"/>
        <w:ind w:right="970"/>
        <w:jc w:val="both"/>
        <w:rPr>
          <w:sz w:val="24"/>
        </w:rPr>
      </w:pPr>
      <w:r>
        <w:rPr>
          <w:sz w:val="24"/>
        </w:rPr>
        <w:t xml:space="preserve">The Supplier can only deliver PE before the Activation Due Date if the Buyer agrees to early delivery before the Supplier attempts </w:t>
      </w:r>
      <w:r>
        <w:rPr>
          <w:spacing w:val="-2"/>
          <w:sz w:val="24"/>
        </w:rPr>
        <w:t>delivery.</w:t>
      </w:r>
    </w:p>
    <w:p w14:paraId="0B67408E" w14:textId="77777777" w:rsidR="00F06FEE" w:rsidRDefault="005E5DF1">
      <w:pPr>
        <w:pStyle w:val="ListParagraph"/>
        <w:numPr>
          <w:ilvl w:val="1"/>
          <w:numId w:val="48"/>
        </w:numPr>
        <w:tabs>
          <w:tab w:val="left" w:pos="2932"/>
        </w:tabs>
        <w:spacing w:before="235" w:line="244" w:lineRule="auto"/>
        <w:ind w:right="969"/>
        <w:jc w:val="both"/>
        <w:rPr>
          <w:sz w:val="24"/>
        </w:rPr>
      </w:pPr>
      <w:r>
        <w:rPr>
          <w:sz w:val="24"/>
        </w:rPr>
        <w:t>Any defects to or in a PE item notified</w:t>
      </w:r>
      <w:r>
        <w:rPr>
          <w:spacing w:val="-1"/>
          <w:sz w:val="24"/>
        </w:rPr>
        <w:t xml:space="preserve"> </w:t>
      </w:r>
      <w:r>
        <w:rPr>
          <w:sz w:val="24"/>
        </w:rPr>
        <w:t>to</w:t>
      </w:r>
      <w:r>
        <w:rPr>
          <w:spacing w:val="-1"/>
          <w:sz w:val="24"/>
        </w:rPr>
        <w:t xml:space="preserve"> </w:t>
      </w:r>
      <w:r>
        <w:rPr>
          <w:sz w:val="24"/>
        </w:rPr>
        <w:t>the Supplier by the</w:t>
      </w:r>
      <w:r>
        <w:rPr>
          <w:spacing w:val="-1"/>
          <w:sz w:val="24"/>
        </w:rPr>
        <w:t xml:space="preserve"> </w:t>
      </w:r>
      <w:r>
        <w:rPr>
          <w:sz w:val="24"/>
        </w:rPr>
        <w:t xml:space="preserve">Buyer must be rectified within five (5) Working Days at no cost to the </w:t>
      </w:r>
      <w:r>
        <w:rPr>
          <w:spacing w:val="-2"/>
          <w:sz w:val="24"/>
        </w:rPr>
        <w:t>Buyer.</w:t>
      </w:r>
    </w:p>
    <w:p w14:paraId="13243465" w14:textId="77777777" w:rsidR="00F06FEE" w:rsidRDefault="005E5DF1">
      <w:pPr>
        <w:pStyle w:val="ListParagraph"/>
        <w:numPr>
          <w:ilvl w:val="1"/>
          <w:numId w:val="48"/>
        </w:numPr>
        <w:tabs>
          <w:tab w:val="left" w:pos="2932"/>
        </w:tabs>
        <w:spacing w:before="229" w:line="242" w:lineRule="auto"/>
        <w:ind w:right="964"/>
        <w:jc w:val="both"/>
        <w:rPr>
          <w:sz w:val="24"/>
        </w:rPr>
      </w:pPr>
      <w:r>
        <w:rPr>
          <w:sz w:val="24"/>
        </w:rPr>
        <w:t>A PE item shall only be regarded as delivered once it has been successfully installed, configured and tested and a duly authorised representative of the Buyer has signed a delivery note (which quotes the Supplier's order number and full details of the PE item)</w:t>
      </w:r>
      <w:r>
        <w:rPr>
          <w:spacing w:val="40"/>
          <w:sz w:val="24"/>
        </w:rPr>
        <w:t xml:space="preserve"> </w:t>
      </w:r>
      <w:r>
        <w:rPr>
          <w:sz w:val="24"/>
        </w:rPr>
        <w:t>to</w:t>
      </w:r>
      <w:r>
        <w:rPr>
          <w:spacing w:val="-5"/>
          <w:sz w:val="24"/>
        </w:rPr>
        <w:t xml:space="preserve"> </w:t>
      </w:r>
      <w:r>
        <w:rPr>
          <w:sz w:val="24"/>
        </w:rPr>
        <w:t>confirm delivery of the</w:t>
      </w:r>
      <w:r>
        <w:rPr>
          <w:spacing w:val="-5"/>
          <w:sz w:val="24"/>
        </w:rPr>
        <w:t xml:space="preserve"> </w:t>
      </w:r>
      <w:r>
        <w:rPr>
          <w:sz w:val="24"/>
        </w:rPr>
        <w:t>PE.</w:t>
      </w:r>
      <w:r>
        <w:rPr>
          <w:spacing w:val="-3"/>
          <w:sz w:val="24"/>
        </w:rPr>
        <w:t xml:space="preserve"> </w:t>
      </w:r>
      <w:r>
        <w:rPr>
          <w:sz w:val="24"/>
        </w:rPr>
        <w:t>However,</w:t>
      </w:r>
      <w:r>
        <w:rPr>
          <w:spacing w:val="-3"/>
          <w:sz w:val="24"/>
        </w:rPr>
        <w:t xml:space="preserve"> </w:t>
      </w:r>
      <w:r>
        <w:rPr>
          <w:sz w:val="24"/>
        </w:rPr>
        <w:t>any such</w:t>
      </w:r>
      <w:r>
        <w:rPr>
          <w:spacing w:val="-5"/>
          <w:sz w:val="24"/>
        </w:rPr>
        <w:t xml:space="preserve"> </w:t>
      </w:r>
      <w:r>
        <w:rPr>
          <w:sz w:val="24"/>
        </w:rPr>
        <w:t>signature</w:t>
      </w:r>
      <w:r>
        <w:rPr>
          <w:spacing w:val="-5"/>
          <w:sz w:val="24"/>
        </w:rPr>
        <w:t xml:space="preserve"> </w:t>
      </w:r>
      <w:r>
        <w:rPr>
          <w:sz w:val="24"/>
        </w:rPr>
        <w:t>shall</w:t>
      </w:r>
      <w:r>
        <w:rPr>
          <w:spacing w:val="-5"/>
          <w:sz w:val="24"/>
        </w:rPr>
        <w:t xml:space="preserve"> </w:t>
      </w:r>
      <w:r>
        <w:rPr>
          <w:sz w:val="24"/>
        </w:rPr>
        <w:t>not be regarded as evidence that the PE complies with the</w:t>
      </w:r>
      <w:r>
        <w:rPr>
          <w:spacing w:val="40"/>
          <w:sz w:val="24"/>
        </w:rPr>
        <w:t xml:space="preserve"> </w:t>
      </w:r>
      <w:r>
        <w:rPr>
          <w:sz w:val="24"/>
        </w:rPr>
        <w:t>requirements</w:t>
      </w:r>
      <w:r>
        <w:rPr>
          <w:spacing w:val="40"/>
          <w:sz w:val="24"/>
        </w:rPr>
        <w:t xml:space="preserve"> </w:t>
      </w:r>
      <w:r>
        <w:rPr>
          <w:sz w:val="24"/>
        </w:rPr>
        <w:t>of the</w:t>
      </w:r>
      <w:r>
        <w:rPr>
          <w:spacing w:val="-4"/>
          <w:sz w:val="24"/>
        </w:rPr>
        <w:t xml:space="preserve"> </w:t>
      </w:r>
      <w:r>
        <w:rPr>
          <w:sz w:val="24"/>
        </w:rPr>
        <w:t>PE Order and/or the Contract.</w:t>
      </w:r>
    </w:p>
    <w:p w14:paraId="6EFAD1FE" w14:textId="77777777" w:rsidR="00F06FEE" w:rsidRDefault="00F06FEE">
      <w:pPr>
        <w:pStyle w:val="BodyText"/>
        <w:rPr>
          <w:sz w:val="21"/>
        </w:rPr>
      </w:pPr>
    </w:p>
    <w:p w14:paraId="2756EC2B" w14:textId="77777777" w:rsidR="00F06FEE" w:rsidRDefault="00F06FEE">
      <w:pPr>
        <w:pStyle w:val="BodyText"/>
        <w:rPr>
          <w:sz w:val="21"/>
        </w:rPr>
      </w:pPr>
    </w:p>
    <w:p w14:paraId="4CAF00DE" w14:textId="77777777" w:rsidR="00F06FEE" w:rsidRDefault="00F06FEE">
      <w:pPr>
        <w:pStyle w:val="BodyText"/>
        <w:spacing w:before="139"/>
        <w:rPr>
          <w:sz w:val="21"/>
        </w:rPr>
      </w:pPr>
    </w:p>
    <w:p w14:paraId="70C116EB" w14:textId="77777777" w:rsidR="00F06FEE" w:rsidRDefault="005E5DF1">
      <w:pPr>
        <w:ind w:left="1121" w:right="4993"/>
        <w:rPr>
          <w:sz w:val="21"/>
        </w:rPr>
      </w:pPr>
      <w:r>
        <w:rPr>
          <w:sz w:val="21"/>
        </w:rPr>
        <w:t>Framework Ref: RM6118</w:t>
      </w:r>
      <w:r>
        <w:rPr>
          <w:spacing w:val="-7"/>
          <w:sz w:val="21"/>
        </w:rPr>
        <w:t xml:space="preserve"> </w:t>
      </w:r>
      <w:r>
        <w:rPr>
          <w:sz w:val="21"/>
        </w:rPr>
        <w:t xml:space="preserve">Payment </w:t>
      </w:r>
      <w:r>
        <w:rPr>
          <w:sz w:val="21"/>
        </w:rPr>
        <w:t>Acceptance Project Version: v1.0</w:t>
      </w:r>
    </w:p>
    <w:p w14:paraId="3A992025"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1F72FF23"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19B2B76F" w14:textId="77777777" w:rsidR="00F06FEE" w:rsidRDefault="00F06FEE">
      <w:pPr>
        <w:pStyle w:val="BodyText"/>
        <w:spacing w:before="191"/>
      </w:pPr>
    </w:p>
    <w:p w14:paraId="7833EF5E" w14:textId="77777777" w:rsidR="00F06FEE" w:rsidRDefault="005E5DF1">
      <w:pPr>
        <w:pStyle w:val="ListParagraph"/>
        <w:numPr>
          <w:ilvl w:val="1"/>
          <w:numId w:val="48"/>
        </w:numPr>
        <w:tabs>
          <w:tab w:val="left" w:pos="2932"/>
        </w:tabs>
        <w:spacing w:line="242" w:lineRule="auto"/>
        <w:ind w:right="971"/>
        <w:jc w:val="both"/>
        <w:rPr>
          <w:sz w:val="24"/>
        </w:rPr>
      </w:pPr>
      <w:r>
        <w:rPr>
          <w:sz w:val="24"/>
        </w:rPr>
        <w:t>If, for any reason, the Buyer is</w:t>
      </w:r>
      <w:r>
        <w:rPr>
          <w:spacing w:val="-3"/>
          <w:sz w:val="24"/>
        </w:rPr>
        <w:t xml:space="preserve"> </w:t>
      </w:r>
      <w:r>
        <w:rPr>
          <w:sz w:val="24"/>
        </w:rPr>
        <w:t>unable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delivery of a</w:t>
      </w:r>
      <w:r>
        <w:rPr>
          <w:spacing w:val="-1"/>
          <w:sz w:val="24"/>
        </w:rPr>
        <w:t xml:space="preserve"> </w:t>
      </w:r>
      <w:r>
        <w:rPr>
          <w:sz w:val="24"/>
        </w:rPr>
        <w:t>PE item on or after the Activation Due Date the Supplier must, at its own expense, store</w:t>
      </w:r>
      <w:r>
        <w:rPr>
          <w:spacing w:val="-7"/>
          <w:sz w:val="24"/>
        </w:rPr>
        <w:t xml:space="preserve"> </w:t>
      </w:r>
      <w:r>
        <w:rPr>
          <w:sz w:val="24"/>
        </w:rPr>
        <w:t>or</w:t>
      </w:r>
      <w:r>
        <w:rPr>
          <w:spacing w:val="-2"/>
          <w:sz w:val="24"/>
        </w:rPr>
        <w:t xml:space="preserve"> </w:t>
      </w:r>
      <w:r>
        <w:rPr>
          <w:sz w:val="24"/>
        </w:rPr>
        <w:t>arrange</w:t>
      </w:r>
      <w:r>
        <w:rPr>
          <w:spacing w:val="-7"/>
          <w:sz w:val="24"/>
        </w:rPr>
        <w:t xml:space="preserve"> </w:t>
      </w:r>
      <w:r>
        <w:rPr>
          <w:sz w:val="24"/>
        </w:rPr>
        <w:t>for</w:t>
      </w:r>
      <w:r>
        <w:rPr>
          <w:spacing w:val="-2"/>
          <w:sz w:val="24"/>
        </w:rPr>
        <w:t xml:space="preserve"> </w:t>
      </w:r>
      <w:r>
        <w:rPr>
          <w:sz w:val="24"/>
        </w:rPr>
        <w:t>the</w:t>
      </w:r>
      <w:r>
        <w:rPr>
          <w:spacing w:val="-7"/>
          <w:sz w:val="24"/>
        </w:rPr>
        <w:t xml:space="preserve"> </w:t>
      </w:r>
      <w:r>
        <w:rPr>
          <w:sz w:val="24"/>
        </w:rPr>
        <w:t>storage</w:t>
      </w:r>
      <w:r>
        <w:rPr>
          <w:spacing w:val="-7"/>
          <w:sz w:val="24"/>
        </w:rPr>
        <w:t xml:space="preserve"> </w:t>
      </w:r>
      <w:r>
        <w:rPr>
          <w:sz w:val="24"/>
        </w:rPr>
        <w:t>of the</w:t>
      </w:r>
      <w:r>
        <w:rPr>
          <w:spacing w:val="-7"/>
          <w:sz w:val="24"/>
        </w:rPr>
        <w:t xml:space="preserve"> </w:t>
      </w:r>
      <w:r>
        <w:rPr>
          <w:sz w:val="24"/>
        </w:rPr>
        <w:t>PE</w:t>
      </w:r>
      <w:r>
        <w:rPr>
          <w:spacing w:val="-2"/>
          <w:sz w:val="24"/>
        </w:rPr>
        <w:t xml:space="preserve"> </w:t>
      </w:r>
      <w:r>
        <w:rPr>
          <w:sz w:val="24"/>
        </w:rPr>
        <w:t>for</w:t>
      </w:r>
      <w:r>
        <w:rPr>
          <w:spacing w:val="-2"/>
          <w:sz w:val="24"/>
        </w:rPr>
        <w:t xml:space="preserve"> </w:t>
      </w:r>
      <w:r>
        <w:rPr>
          <w:sz w:val="24"/>
        </w:rPr>
        <w:t>a</w:t>
      </w:r>
      <w:r>
        <w:rPr>
          <w:spacing w:val="-7"/>
          <w:sz w:val="24"/>
        </w:rPr>
        <w:t xml:space="preserve"> </w:t>
      </w:r>
      <w:r>
        <w:rPr>
          <w:sz w:val="24"/>
        </w:rPr>
        <w:t>reasonable time and must safeguard the PE until actual delivery.</w:t>
      </w:r>
    </w:p>
    <w:p w14:paraId="7B72E560" w14:textId="77777777" w:rsidR="00F06FEE" w:rsidRDefault="005E5DF1">
      <w:pPr>
        <w:pStyle w:val="ListParagraph"/>
        <w:numPr>
          <w:ilvl w:val="1"/>
          <w:numId w:val="48"/>
        </w:numPr>
        <w:tabs>
          <w:tab w:val="left" w:pos="2932"/>
        </w:tabs>
        <w:spacing w:before="231"/>
        <w:ind w:right="964"/>
        <w:jc w:val="both"/>
        <w:rPr>
          <w:sz w:val="24"/>
        </w:rPr>
      </w:pPr>
      <w:r>
        <w:rPr>
          <w:sz w:val="24"/>
        </w:rPr>
        <w:t>The Supplier must make sure (at its own</w:t>
      </w:r>
      <w:r>
        <w:rPr>
          <w:spacing w:val="-2"/>
          <w:sz w:val="24"/>
        </w:rPr>
        <w:t xml:space="preserve"> </w:t>
      </w:r>
      <w:r>
        <w:rPr>
          <w:sz w:val="24"/>
        </w:rPr>
        <w:t>cost) that each</w:t>
      </w:r>
      <w:r>
        <w:rPr>
          <w:spacing w:val="-2"/>
          <w:sz w:val="24"/>
        </w:rPr>
        <w:t xml:space="preserve"> </w:t>
      </w:r>
      <w:r>
        <w:rPr>
          <w:sz w:val="24"/>
        </w:rPr>
        <w:t xml:space="preserve">PE item is delivered in a new and unused condition unless the Buyer requests otherwise. The Buyer can at its sole discretion reject a PE item which is not in the condition required under the Contract and/or in respect of which the delivery note does not include the required </w:t>
      </w:r>
      <w:r>
        <w:rPr>
          <w:spacing w:val="-2"/>
          <w:sz w:val="24"/>
        </w:rPr>
        <w:t>information.</w:t>
      </w:r>
    </w:p>
    <w:p w14:paraId="01D69A60" w14:textId="77777777" w:rsidR="00F06FEE" w:rsidRDefault="005E5DF1">
      <w:pPr>
        <w:pStyle w:val="ListParagraph"/>
        <w:numPr>
          <w:ilvl w:val="1"/>
          <w:numId w:val="48"/>
        </w:numPr>
        <w:tabs>
          <w:tab w:val="left" w:pos="2929"/>
          <w:tab w:val="left" w:pos="2932"/>
        </w:tabs>
        <w:spacing w:before="234" w:line="242" w:lineRule="auto"/>
        <w:ind w:right="977"/>
        <w:jc w:val="both"/>
        <w:rPr>
          <w:sz w:val="24"/>
        </w:rPr>
      </w:pPr>
      <w:r>
        <w:rPr>
          <w:sz w:val="24"/>
        </w:rPr>
        <w:t>If the Supplier does not deliver a PE item by the agreed time or specified date then the Buyer can withhold payment of the PE Charges for that PE item until the time when the Supplier actually delivers it.</w:t>
      </w:r>
    </w:p>
    <w:p w14:paraId="20ED0A27" w14:textId="77777777" w:rsidR="00F06FEE" w:rsidRDefault="005E5DF1">
      <w:pPr>
        <w:pStyle w:val="ListParagraph"/>
        <w:numPr>
          <w:ilvl w:val="1"/>
          <w:numId w:val="48"/>
        </w:numPr>
        <w:tabs>
          <w:tab w:val="left" w:pos="2929"/>
          <w:tab w:val="left" w:pos="2932"/>
        </w:tabs>
        <w:spacing w:before="230"/>
        <w:ind w:right="958"/>
        <w:jc w:val="both"/>
        <w:rPr>
          <w:sz w:val="24"/>
        </w:rPr>
      </w:pPr>
      <w:r>
        <w:rPr>
          <w:sz w:val="24"/>
        </w:rPr>
        <w:t>If</w:t>
      </w:r>
      <w:r>
        <w:rPr>
          <w:spacing w:val="40"/>
          <w:sz w:val="24"/>
        </w:rPr>
        <w:t xml:space="preserve"> </w:t>
      </w:r>
      <w:r>
        <w:rPr>
          <w:sz w:val="24"/>
        </w:rPr>
        <w:t>the Supplier becomes aware that a PE item cannot be delivered by the agreed Activation Due Date or if a PE item is not actually delivered by its Activation Due Date, the Supplier shall inform the Buyer of the revised delivery date which shall be as soon as possible and without prejudice to the Buyer's other rights and/or remedies. Where the Buyer has indicated that the</w:t>
      </w:r>
      <w:r>
        <w:rPr>
          <w:spacing w:val="-6"/>
          <w:sz w:val="24"/>
        </w:rPr>
        <w:t xml:space="preserve"> </w:t>
      </w:r>
      <w:r>
        <w:rPr>
          <w:sz w:val="24"/>
        </w:rPr>
        <w:t>timing</w:t>
      </w:r>
      <w:r>
        <w:rPr>
          <w:spacing w:val="-6"/>
          <w:sz w:val="24"/>
        </w:rPr>
        <w:t xml:space="preserve"> </w:t>
      </w:r>
      <w:r>
        <w:rPr>
          <w:sz w:val="24"/>
        </w:rPr>
        <w:t>of delivery is critical, the Supplier must provide an alternative PE item of the same specification or one with equivalent specifica</w:t>
      </w:r>
      <w:r>
        <w:rPr>
          <w:sz w:val="24"/>
        </w:rPr>
        <w:t>tion by the Activation Due Date until the time as the PE item is actually delivered. If</w:t>
      </w:r>
      <w:r>
        <w:rPr>
          <w:spacing w:val="40"/>
          <w:sz w:val="24"/>
        </w:rPr>
        <w:t xml:space="preserve"> </w:t>
      </w:r>
      <w:r>
        <w:rPr>
          <w:sz w:val="24"/>
        </w:rPr>
        <w:t>the Supplier cannot supply an alternative PE item by the Activation Due Date, the Supplier must meet and promptly refund to the Buyer all and any additional costs incurred by the Buyer for provision of a PE item of the same specification or one with equivalent specification (without prejudice to the other rights and/or remedies of the Buyer).</w:t>
      </w:r>
    </w:p>
    <w:p w14:paraId="40AB3344" w14:textId="77777777" w:rsidR="00F06FEE" w:rsidRDefault="005E5DF1">
      <w:pPr>
        <w:pStyle w:val="Heading3"/>
        <w:spacing w:before="248"/>
        <w:ind w:left="1843"/>
      </w:pPr>
      <w:r>
        <w:t>Title,</w:t>
      </w:r>
      <w:r>
        <w:rPr>
          <w:spacing w:val="-17"/>
        </w:rPr>
        <w:t xml:space="preserve"> </w:t>
      </w:r>
      <w:r>
        <w:t>Possession</w:t>
      </w:r>
      <w:r>
        <w:rPr>
          <w:spacing w:val="24"/>
        </w:rPr>
        <w:t xml:space="preserve"> </w:t>
      </w:r>
      <w:r>
        <w:t>And</w:t>
      </w:r>
      <w:r>
        <w:rPr>
          <w:spacing w:val="-16"/>
        </w:rPr>
        <w:t xml:space="preserve"> </w:t>
      </w:r>
      <w:r>
        <w:rPr>
          <w:spacing w:val="-4"/>
        </w:rPr>
        <w:t>Risk</w:t>
      </w:r>
    </w:p>
    <w:p w14:paraId="02DA91EC" w14:textId="77777777" w:rsidR="00F06FEE" w:rsidRDefault="005E5DF1">
      <w:pPr>
        <w:pStyle w:val="ListParagraph"/>
        <w:numPr>
          <w:ilvl w:val="1"/>
          <w:numId w:val="48"/>
        </w:numPr>
        <w:tabs>
          <w:tab w:val="left" w:pos="2929"/>
          <w:tab w:val="left" w:pos="2932"/>
        </w:tabs>
        <w:spacing w:before="237"/>
        <w:ind w:right="964"/>
        <w:jc w:val="both"/>
        <w:rPr>
          <w:sz w:val="24"/>
        </w:rPr>
      </w:pPr>
      <w:r>
        <w:rPr>
          <w:sz w:val="24"/>
        </w:rPr>
        <w:t>All Leased PE is and shall remain the property of the Supplier, and the Buyer will not acquire ownership of the Leased PE (but shall have the right to possess and use the Leased PE in accordance with</w:t>
      </w:r>
      <w:r>
        <w:rPr>
          <w:spacing w:val="-1"/>
          <w:sz w:val="24"/>
        </w:rPr>
        <w:t xml:space="preserve"> </w:t>
      </w:r>
      <w:r>
        <w:rPr>
          <w:sz w:val="24"/>
        </w:rPr>
        <w:t>the</w:t>
      </w:r>
      <w:r>
        <w:rPr>
          <w:spacing w:val="-2"/>
          <w:sz w:val="24"/>
        </w:rPr>
        <w:t xml:space="preserve"> </w:t>
      </w:r>
      <w:r>
        <w:rPr>
          <w:sz w:val="24"/>
        </w:rPr>
        <w:t>Call-Off Contract). All</w:t>
      </w:r>
      <w:r>
        <w:rPr>
          <w:spacing w:val="-1"/>
          <w:sz w:val="24"/>
        </w:rPr>
        <w:t xml:space="preserve"> </w:t>
      </w:r>
      <w:r>
        <w:rPr>
          <w:sz w:val="24"/>
        </w:rPr>
        <w:t>Sold</w:t>
      </w:r>
      <w:r>
        <w:rPr>
          <w:spacing w:val="-2"/>
          <w:sz w:val="24"/>
        </w:rPr>
        <w:t xml:space="preserve"> </w:t>
      </w:r>
      <w:r>
        <w:rPr>
          <w:sz w:val="24"/>
        </w:rPr>
        <w:t>PE shall</w:t>
      </w:r>
      <w:r>
        <w:rPr>
          <w:spacing w:val="-1"/>
          <w:sz w:val="24"/>
        </w:rPr>
        <w:t xml:space="preserve"> </w:t>
      </w:r>
      <w:r>
        <w:rPr>
          <w:sz w:val="24"/>
        </w:rPr>
        <w:t>be</w:t>
      </w:r>
      <w:r>
        <w:rPr>
          <w:spacing w:val="-2"/>
          <w:sz w:val="24"/>
        </w:rPr>
        <w:t xml:space="preserve"> </w:t>
      </w:r>
      <w:r>
        <w:rPr>
          <w:sz w:val="24"/>
        </w:rPr>
        <w:t>sold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Buyer by the Supplier will full title guarantee, free from any third party rights, claims and/or interests. All Sold PE will be sold to the Buyer with a warranty that it is of satisfactory quality, free from any defects in materials, manufacture and/or design and fit for its intended purposes. The Supplier shall ensure that</w:t>
      </w:r>
      <w:r>
        <w:rPr>
          <w:spacing w:val="-7"/>
          <w:sz w:val="24"/>
        </w:rPr>
        <w:t xml:space="preserve"> </w:t>
      </w:r>
      <w:r>
        <w:rPr>
          <w:sz w:val="24"/>
        </w:rPr>
        <w:t>title</w:t>
      </w:r>
      <w:r>
        <w:rPr>
          <w:spacing w:val="-9"/>
          <w:sz w:val="24"/>
        </w:rPr>
        <w:t xml:space="preserve"> </w:t>
      </w:r>
      <w:r>
        <w:rPr>
          <w:sz w:val="24"/>
        </w:rPr>
        <w:t>to</w:t>
      </w:r>
      <w:r>
        <w:rPr>
          <w:spacing w:val="-9"/>
          <w:sz w:val="24"/>
        </w:rPr>
        <w:t xml:space="preserve"> </w:t>
      </w:r>
      <w:r>
        <w:rPr>
          <w:sz w:val="24"/>
        </w:rPr>
        <w:t>any item of Sold</w:t>
      </w:r>
      <w:r>
        <w:rPr>
          <w:spacing w:val="-9"/>
          <w:sz w:val="24"/>
        </w:rPr>
        <w:t xml:space="preserve"> </w:t>
      </w:r>
      <w:r>
        <w:rPr>
          <w:sz w:val="24"/>
        </w:rPr>
        <w:t xml:space="preserve">PE transfers to the Buyer on payment by the Buyer for the relevant </w:t>
      </w:r>
      <w:r>
        <w:rPr>
          <w:spacing w:val="-2"/>
          <w:sz w:val="24"/>
        </w:rPr>
        <w:t>Sold.</w:t>
      </w:r>
    </w:p>
    <w:p w14:paraId="161CB286" w14:textId="77777777" w:rsidR="00F06FEE" w:rsidRDefault="005E5DF1">
      <w:pPr>
        <w:spacing w:before="227"/>
        <w:ind w:left="1121" w:right="4993"/>
        <w:rPr>
          <w:sz w:val="21"/>
        </w:rPr>
      </w:pPr>
      <w:r>
        <w:rPr>
          <w:sz w:val="21"/>
        </w:rPr>
        <w:t>Framework Ref: RM6118</w:t>
      </w:r>
      <w:r>
        <w:rPr>
          <w:spacing w:val="-7"/>
          <w:sz w:val="21"/>
        </w:rPr>
        <w:t xml:space="preserve"> </w:t>
      </w:r>
      <w:r>
        <w:rPr>
          <w:sz w:val="21"/>
        </w:rPr>
        <w:t>Payment Acceptance Project Version: v1.0</w:t>
      </w:r>
    </w:p>
    <w:p w14:paraId="65F98377"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30355355"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08CABB53" w14:textId="77777777" w:rsidR="00F06FEE" w:rsidRDefault="00F06FEE">
      <w:pPr>
        <w:pStyle w:val="BodyText"/>
        <w:spacing w:before="191"/>
      </w:pPr>
    </w:p>
    <w:p w14:paraId="648111A7" w14:textId="77777777" w:rsidR="00F06FEE" w:rsidRDefault="005E5DF1">
      <w:pPr>
        <w:pStyle w:val="ListParagraph"/>
        <w:numPr>
          <w:ilvl w:val="1"/>
          <w:numId w:val="48"/>
        </w:numPr>
        <w:tabs>
          <w:tab w:val="left" w:pos="2929"/>
          <w:tab w:val="left" w:pos="2932"/>
        </w:tabs>
        <w:ind w:right="967"/>
        <w:jc w:val="both"/>
        <w:rPr>
          <w:sz w:val="24"/>
        </w:rPr>
      </w:pPr>
      <w:r>
        <w:rPr>
          <w:sz w:val="24"/>
        </w:rPr>
        <w:t>The Buyer accepts a PE item by signing a delivery form and the Supply Period</w:t>
      </w:r>
      <w:r>
        <w:rPr>
          <w:spacing w:val="-5"/>
          <w:sz w:val="24"/>
        </w:rPr>
        <w:t xml:space="preserve"> </w:t>
      </w:r>
      <w:r>
        <w:rPr>
          <w:sz w:val="24"/>
        </w:rPr>
        <w:t>for</w:t>
      </w:r>
      <w:r>
        <w:rPr>
          <w:spacing w:val="-2"/>
          <w:sz w:val="24"/>
        </w:rPr>
        <w:t xml:space="preserve"> </w:t>
      </w:r>
      <w:r>
        <w:rPr>
          <w:sz w:val="24"/>
        </w:rPr>
        <w:t>that</w:t>
      </w:r>
      <w:r>
        <w:rPr>
          <w:spacing w:val="-5"/>
          <w:sz w:val="24"/>
        </w:rPr>
        <w:t xml:space="preserve"> </w:t>
      </w:r>
      <w:r>
        <w:rPr>
          <w:sz w:val="24"/>
        </w:rPr>
        <w:t>PE</w:t>
      </w:r>
      <w:r>
        <w:rPr>
          <w:spacing w:val="-2"/>
          <w:sz w:val="24"/>
        </w:rPr>
        <w:t xml:space="preserve"> </w:t>
      </w:r>
      <w:r>
        <w:rPr>
          <w:sz w:val="24"/>
        </w:rPr>
        <w:t>item starts</w:t>
      </w:r>
      <w:r>
        <w:rPr>
          <w:spacing w:val="-9"/>
          <w:sz w:val="24"/>
        </w:rPr>
        <w:t xml:space="preserve"> </w:t>
      </w:r>
      <w:r>
        <w:rPr>
          <w:sz w:val="24"/>
        </w:rPr>
        <w:t>at</w:t>
      </w:r>
      <w:r>
        <w:rPr>
          <w:spacing w:val="-5"/>
          <w:sz w:val="24"/>
        </w:rPr>
        <w:t xml:space="preserve"> </w:t>
      </w:r>
      <w:r>
        <w:rPr>
          <w:sz w:val="24"/>
        </w:rPr>
        <w:t>such</w:t>
      </w:r>
      <w:r>
        <w:rPr>
          <w:spacing w:val="-7"/>
          <w:sz w:val="24"/>
        </w:rPr>
        <w:t xml:space="preserve"> </w:t>
      </w:r>
      <w:r>
        <w:rPr>
          <w:sz w:val="24"/>
        </w:rPr>
        <w:t>point,</w:t>
      </w:r>
      <w:r>
        <w:rPr>
          <w:spacing w:val="-5"/>
          <w:sz w:val="24"/>
        </w:rPr>
        <w:t xml:space="preserve"> </w:t>
      </w:r>
      <w:r>
        <w:rPr>
          <w:sz w:val="24"/>
        </w:rPr>
        <w:t>unless</w:t>
      </w:r>
      <w:r>
        <w:rPr>
          <w:spacing w:val="-9"/>
          <w:sz w:val="24"/>
        </w:rPr>
        <w:t xml:space="preserve"> </w:t>
      </w:r>
      <w:r>
        <w:rPr>
          <w:sz w:val="24"/>
        </w:rPr>
        <w:t>the</w:t>
      </w:r>
      <w:r>
        <w:rPr>
          <w:spacing w:val="-7"/>
          <w:sz w:val="24"/>
        </w:rPr>
        <w:t xml:space="preserve"> </w:t>
      </w:r>
      <w:r>
        <w:rPr>
          <w:sz w:val="24"/>
        </w:rPr>
        <w:t>Buyer notifies the Supplier that the PE item is not in accordance with the agreed specification or otherwise not in conformity with the requirements of</w:t>
      </w:r>
      <w:r>
        <w:rPr>
          <w:spacing w:val="40"/>
          <w:sz w:val="24"/>
        </w:rPr>
        <w:t xml:space="preserve"> </w:t>
      </w:r>
      <w:r>
        <w:rPr>
          <w:sz w:val="24"/>
        </w:rPr>
        <w:t>the PE Order by telephone and confirmed in writing, email or</w:t>
      </w:r>
      <w:r>
        <w:rPr>
          <w:spacing w:val="-3"/>
          <w:sz w:val="24"/>
        </w:rPr>
        <w:t xml:space="preserve"> </w:t>
      </w:r>
      <w:r>
        <w:rPr>
          <w:sz w:val="24"/>
        </w:rPr>
        <w:t>facsimile within seventy-two (72) hours of delivery.</w:t>
      </w:r>
    </w:p>
    <w:p w14:paraId="468F1DD7" w14:textId="77777777" w:rsidR="00F06FEE" w:rsidRDefault="005E5DF1">
      <w:pPr>
        <w:pStyle w:val="ListParagraph"/>
        <w:numPr>
          <w:ilvl w:val="1"/>
          <w:numId w:val="48"/>
        </w:numPr>
        <w:tabs>
          <w:tab w:val="left" w:pos="2929"/>
          <w:tab w:val="left" w:pos="2932"/>
        </w:tabs>
        <w:spacing w:before="234"/>
        <w:ind w:right="959"/>
        <w:jc w:val="both"/>
        <w:rPr>
          <w:sz w:val="24"/>
        </w:rPr>
      </w:pPr>
      <w:r>
        <w:rPr>
          <w:sz w:val="24"/>
        </w:rPr>
        <w:t>Except where non-acceptance is due to default of the</w:t>
      </w:r>
      <w:r>
        <w:rPr>
          <w:spacing w:val="-1"/>
          <w:sz w:val="24"/>
        </w:rPr>
        <w:t xml:space="preserve"> </w:t>
      </w:r>
      <w:r>
        <w:rPr>
          <w:sz w:val="24"/>
        </w:rPr>
        <w:t>Buyer, in</w:t>
      </w:r>
      <w:r>
        <w:rPr>
          <w:spacing w:val="-1"/>
          <w:sz w:val="24"/>
        </w:rPr>
        <w:t xml:space="preserve"> </w:t>
      </w:r>
      <w:r>
        <w:rPr>
          <w:sz w:val="24"/>
        </w:rPr>
        <w:t>the event of non-acceptance of a PE item the Supplier will, at its own expense make an equivalent alternative PE item available for use</w:t>
      </w:r>
      <w:r>
        <w:rPr>
          <w:spacing w:val="40"/>
          <w:sz w:val="24"/>
        </w:rPr>
        <w:t xml:space="preserve"> </w:t>
      </w:r>
      <w:r>
        <w:rPr>
          <w:sz w:val="24"/>
        </w:rPr>
        <w:t>by the Buyer until the time that the Supplier actually delivers an acceptable PE item to the Buyer.</w:t>
      </w:r>
    </w:p>
    <w:p w14:paraId="7B78A9B4" w14:textId="77777777" w:rsidR="00F06FEE" w:rsidRDefault="005E5DF1">
      <w:pPr>
        <w:pStyle w:val="ListParagraph"/>
        <w:numPr>
          <w:ilvl w:val="1"/>
          <w:numId w:val="48"/>
        </w:numPr>
        <w:tabs>
          <w:tab w:val="left" w:pos="2929"/>
          <w:tab w:val="left" w:pos="2932"/>
        </w:tabs>
        <w:spacing w:before="256" w:line="237" w:lineRule="auto"/>
        <w:ind w:right="987"/>
        <w:jc w:val="both"/>
        <w:rPr>
          <w:sz w:val="24"/>
        </w:rPr>
      </w:pPr>
      <w:r>
        <w:rPr>
          <w:sz w:val="24"/>
        </w:rPr>
        <w:t>From the time of acceptance</w:t>
      </w:r>
      <w:r>
        <w:rPr>
          <w:spacing w:val="-1"/>
          <w:sz w:val="24"/>
        </w:rPr>
        <w:t xml:space="preserve"> </w:t>
      </w:r>
      <w:r>
        <w:rPr>
          <w:sz w:val="24"/>
        </w:rPr>
        <w:t>of a</w:t>
      </w:r>
      <w:r>
        <w:rPr>
          <w:spacing w:val="-1"/>
          <w:sz w:val="24"/>
        </w:rPr>
        <w:t xml:space="preserve"> </w:t>
      </w:r>
      <w:r>
        <w:rPr>
          <w:sz w:val="24"/>
        </w:rPr>
        <w:t>PE item, the</w:t>
      </w:r>
      <w:r>
        <w:rPr>
          <w:spacing w:val="-1"/>
          <w:sz w:val="24"/>
        </w:rPr>
        <w:t xml:space="preserve"> </w:t>
      </w:r>
      <w:r>
        <w:rPr>
          <w:sz w:val="24"/>
        </w:rPr>
        <w:t>Buyer bears</w:t>
      </w:r>
      <w:r>
        <w:rPr>
          <w:spacing w:val="-3"/>
          <w:sz w:val="24"/>
        </w:rPr>
        <w:t xml:space="preserve"> </w:t>
      </w:r>
      <w:r>
        <w:rPr>
          <w:sz w:val="24"/>
        </w:rPr>
        <w:t>the</w:t>
      </w:r>
      <w:r>
        <w:rPr>
          <w:spacing w:val="-1"/>
          <w:sz w:val="24"/>
        </w:rPr>
        <w:t xml:space="preserve"> </w:t>
      </w:r>
      <w:r>
        <w:rPr>
          <w:sz w:val="24"/>
        </w:rPr>
        <w:t>risk of loss or damage to the PE except for loss or damage:</w:t>
      </w:r>
    </w:p>
    <w:p w14:paraId="5F134E1B" w14:textId="77777777" w:rsidR="00F06FEE" w:rsidRDefault="005E5DF1">
      <w:pPr>
        <w:pStyle w:val="ListParagraph"/>
        <w:numPr>
          <w:ilvl w:val="2"/>
          <w:numId w:val="48"/>
        </w:numPr>
        <w:tabs>
          <w:tab w:val="left" w:pos="4038"/>
        </w:tabs>
        <w:spacing w:before="239" w:line="237" w:lineRule="auto"/>
        <w:ind w:right="969"/>
        <w:rPr>
          <w:sz w:val="24"/>
        </w:rPr>
      </w:pPr>
      <w:r>
        <w:rPr>
          <w:sz w:val="24"/>
        </w:rPr>
        <w:t>caused</w:t>
      </w:r>
      <w:r>
        <w:rPr>
          <w:spacing w:val="21"/>
          <w:sz w:val="24"/>
        </w:rPr>
        <w:t xml:space="preserve"> </w:t>
      </w:r>
      <w:r>
        <w:rPr>
          <w:sz w:val="24"/>
        </w:rPr>
        <w:t>or</w:t>
      </w:r>
      <w:r>
        <w:rPr>
          <w:spacing w:val="26"/>
          <w:sz w:val="24"/>
        </w:rPr>
        <w:t xml:space="preserve"> </w:t>
      </w:r>
      <w:r>
        <w:rPr>
          <w:sz w:val="24"/>
        </w:rPr>
        <w:t>contributed</w:t>
      </w:r>
      <w:r>
        <w:rPr>
          <w:spacing w:val="21"/>
          <w:sz w:val="24"/>
        </w:rPr>
        <w:t xml:space="preserve"> </w:t>
      </w:r>
      <w:r>
        <w:rPr>
          <w:sz w:val="24"/>
        </w:rPr>
        <w:t>to</w:t>
      </w:r>
      <w:r>
        <w:rPr>
          <w:spacing w:val="21"/>
          <w:sz w:val="24"/>
        </w:rPr>
        <w:t xml:space="preserve"> </w:t>
      </w:r>
      <w:r>
        <w:rPr>
          <w:sz w:val="24"/>
        </w:rPr>
        <w:t>by</w:t>
      </w:r>
      <w:r>
        <w:rPr>
          <w:spacing w:val="38"/>
          <w:sz w:val="24"/>
        </w:rPr>
        <w:t xml:space="preserve"> </w:t>
      </w:r>
      <w:r>
        <w:rPr>
          <w:sz w:val="24"/>
        </w:rPr>
        <w:t xml:space="preserve">the act, omission, breach or default of the Supplier, its </w:t>
      </w:r>
      <w:r>
        <w:rPr>
          <w:sz w:val="24"/>
        </w:rPr>
        <w:t>Subcontractors or its agents;</w:t>
      </w:r>
    </w:p>
    <w:p w14:paraId="02A85B6C" w14:textId="77777777" w:rsidR="00F06FEE" w:rsidRDefault="005E5DF1">
      <w:pPr>
        <w:pStyle w:val="ListParagraph"/>
        <w:numPr>
          <w:ilvl w:val="2"/>
          <w:numId w:val="48"/>
        </w:numPr>
        <w:tabs>
          <w:tab w:val="left" w:pos="4038"/>
        </w:tabs>
        <w:spacing w:before="254" w:line="237" w:lineRule="auto"/>
        <w:ind w:right="978"/>
        <w:rPr>
          <w:sz w:val="24"/>
        </w:rPr>
      </w:pPr>
      <w:r>
        <w:rPr>
          <w:sz w:val="24"/>
        </w:rPr>
        <w:t>which is due to any</w:t>
      </w:r>
      <w:r>
        <w:rPr>
          <w:spacing w:val="25"/>
          <w:sz w:val="24"/>
        </w:rPr>
        <w:t xml:space="preserve"> </w:t>
      </w:r>
      <w:r>
        <w:rPr>
          <w:sz w:val="24"/>
        </w:rPr>
        <w:t>defect or fault in</w:t>
      </w:r>
      <w:r>
        <w:rPr>
          <w:spacing w:val="-1"/>
          <w:sz w:val="24"/>
        </w:rPr>
        <w:t xml:space="preserve"> </w:t>
      </w:r>
      <w:r>
        <w:rPr>
          <w:sz w:val="24"/>
        </w:rPr>
        <w:t>the</w:t>
      </w:r>
      <w:r>
        <w:rPr>
          <w:spacing w:val="-1"/>
          <w:sz w:val="24"/>
        </w:rPr>
        <w:t xml:space="preserve"> </w:t>
      </w:r>
      <w:r>
        <w:rPr>
          <w:sz w:val="24"/>
        </w:rPr>
        <w:t>PE or any other Deliverable provided by the Supplier; or</w:t>
      </w:r>
    </w:p>
    <w:p w14:paraId="0FC7EA25" w14:textId="77777777" w:rsidR="00F06FEE" w:rsidRDefault="005E5DF1">
      <w:pPr>
        <w:pStyle w:val="ListParagraph"/>
        <w:numPr>
          <w:ilvl w:val="2"/>
          <w:numId w:val="48"/>
        </w:numPr>
        <w:tabs>
          <w:tab w:val="left" w:pos="4038"/>
        </w:tabs>
        <w:spacing w:before="238" w:line="237" w:lineRule="auto"/>
        <w:ind w:right="976"/>
        <w:rPr>
          <w:sz w:val="24"/>
        </w:rPr>
      </w:pPr>
      <w:r>
        <w:rPr>
          <w:sz w:val="24"/>
        </w:rPr>
        <w:t>while the Supplier has</w:t>
      </w:r>
      <w:r>
        <w:rPr>
          <w:spacing w:val="-1"/>
          <w:sz w:val="24"/>
        </w:rPr>
        <w:t xml:space="preserve"> </w:t>
      </w:r>
      <w:r>
        <w:rPr>
          <w:sz w:val="24"/>
        </w:rPr>
        <w:t>possession of the</w:t>
      </w:r>
      <w:r>
        <w:rPr>
          <w:spacing w:val="-12"/>
          <w:sz w:val="24"/>
        </w:rPr>
        <w:t xml:space="preserve"> </w:t>
      </w:r>
      <w:r>
        <w:rPr>
          <w:sz w:val="24"/>
        </w:rPr>
        <w:t>PE,</w:t>
      </w:r>
      <w:r>
        <w:rPr>
          <w:spacing w:val="-9"/>
          <w:sz w:val="24"/>
        </w:rPr>
        <w:t xml:space="preserve"> </w:t>
      </w:r>
      <w:r>
        <w:rPr>
          <w:sz w:val="24"/>
        </w:rPr>
        <w:t>including</w:t>
      </w:r>
      <w:r>
        <w:rPr>
          <w:spacing w:val="-12"/>
          <w:sz w:val="24"/>
        </w:rPr>
        <w:t xml:space="preserve"> </w:t>
      </w:r>
      <w:r>
        <w:rPr>
          <w:sz w:val="24"/>
        </w:rPr>
        <w:t>for any maintenance.</w:t>
      </w:r>
    </w:p>
    <w:p w14:paraId="036E51DB" w14:textId="77777777" w:rsidR="00F06FEE" w:rsidRDefault="005E5DF1">
      <w:pPr>
        <w:pStyle w:val="ListParagraph"/>
        <w:numPr>
          <w:ilvl w:val="1"/>
          <w:numId w:val="48"/>
        </w:numPr>
        <w:tabs>
          <w:tab w:val="left" w:pos="2929"/>
          <w:tab w:val="left" w:pos="2932"/>
        </w:tabs>
        <w:spacing w:before="252"/>
        <w:ind w:right="959"/>
        <w:jc w:val="both"/>
        <w:rPr>
          <w:sz w:val="24"/>
        </w:rPr>
      </w:pPr>
      <w:r>
        <w:rPr>
          <w:sz w:val="24"/>
        </w:rPr>
        <w:t xml:space="preserve">The Supplier must give, and shall ensure that </w:t>
      </w:r>
      <w:r>
        <w:rPr>
          <w:sz w:val="24"/>
        </w:rPr>
        <w:t>any third</w:t>
      </w:r>
      <w:r>
        <w:rPr>
          <w:spacing w:val="-7"/>
          <w:sz w:val="24"/>
        </w:rPr>
        <w:t xml:space="preserve"> </w:t>
      </w:r>
      <w:r>
        <w:rPr>
          <w:sz w:val="24"/>
        </w:rPr>
        <w:t xml:space="preserve">party owner gives, the Buyer quiet possession of the Leased PE and the Supplier warrants and represents that the Buyer can hold the Leased PE throughout the Supply Period free of any interference from the Supplier, the owner or any person acting through the </w:t>
      </w:r>
      <w:r>
        <w:rPr>
          <w:spacing w:val="-2"/>
          <w:sz w:val="24"/>
        </w:rPr>
        <w:t>Supplier.</w:t>
      </w:r>
    </w:p>
    <w:p w14:paraId="3A4702D2" w14:textId="77777777" w:rsidR="00F06FEE" w:rsidRDefault="005E5DF1">
      <w:pPr>
        <w:pStyle w:val="Heading3"/>
        <w:numPr>
          <w:ilvl w:val="0"/>
          <w:numId w:val="48"/>
        </w:numPr>
        <w:tabs>
          <w:tab w:val="left" w:pos="1841"/>
          <w:tab w:val="left" w:pos="1843"/>
        </w:tabs>
        <w:spacing w:before="234" w:line="446" w:lineRule="auto"/>
        <w:ind w:right="6761"/>
        <w:jc w:val="both"/>
      </w:pPr>
      <w:r>
        <w:rPr>
          <w:spacing w:val="-2"/>
        </w:rPr>
        <w:t>Supplier's</w:t>
      </w:r>
      <w:r>
        <w:rPr>
          <w:spacing w:val="-8"/>
        </w:rPr>
        <w:t xml:space="preserve"> </w:t>
      </w:r>
      <w:r>
        <w:rPr>
          <w:spacing w:val="-2"/>
        </w:rPr>
        <w:t>Obligations Warranty</w:t>
      </w:r>
    </w:p>
    <w:p w14:paraId="5143F7F9" w14:textId="77777777" w:rsidR="00F06FEE" w:rsidRDefault="005E5DF1">
      <w:pPr>
        <w:pStyle w:val="ListParagraph"/>
        <w:numPr>
          <w:ilvl w:val="1"/>
          <w:numId w:val="48"/>
        </w:numPr>
        <w:tabs>
          <w:tab w:val="left" w:pos="2932"/>
        </w:tabs>
        <w:spacing w:before="15"/>
        <w:ind w:hanging="1089"/>
        <w:jc w:val="both"/>
        <w:rPr>
          <w:sz w:val="24"/>
        </w:rPr>
      </w:pPr>
      <w:r>
        <w:rPr>
          <w:sz w:val="24"/>
        </w:rPr>
        <w:t>The</w:t>
      </w:r>
      <w:r>
        <w:rPr>
          <w:spacing w:val="-18"/>
          <w:sz w:val="24"/>
        </w:rPr>
        <w:t xml:space="preserve"> </w:t>
      </w:r>
      <w:r>
        <w:rPr>
          <w:sz w:val="24"/>
        </w:rPr>
        <w:t>Supplier</w:t>
      </w:r>
      <w:r>
        <w:rPr>
          <w:spacing w:val="1"/>
          <w:sz w:val="24"/>
        </w:rPr>
        <w:t xml:space="preserve"> </w:t>
      </w:r>
      <w:r>
        <w:rPr>
          <w:sz w:val="24"/>
        </w:rPr>
        <w:t>warrants,</w:t>
      </w:r>
      <w:r>
        <w:rPr>
          <w:spacing w:val="-2"/>
          <w:sz w:val="24"/>
        </w:rPr>
        <w:t xml:space="preserve"> </w:t>
      </w:r>
      <w:r>
        <w:rPr>
          <w:sz w:val="24"/>
        </w:rPr>
        <w:t>represents</w:t>
      </w:r>
      <w:r>
        <w:rPr>
          <w:spacing w:val="5"/>
          <w:sz w:val="24"/>
        </w:rPr>
        <w:t xml:space="preserve"> </w:t>
      </w:r>
      <w:r>
        <w:rPr>
          <w:sz w:val="24"/>
        </w:rPr>
        <w:t>and</w:t>
      </w:r>
      <w:r>
        <w:rPr>
          <w:spacing w:val="-15"/>
          <w:sz w:val="24"/>
        </w:rPr>
        <w:t xml:space="preserve"> </w:t>
      </w:r>
      <w:r>
        <w:rPr>
          <w:sz w:val="24"/>
        </w:rPr>
        <w:t>undertakes</w:t>
      </w:r>
      <w:r>
        <w:rPr>
          <w:spacing w:val="6"/>
          <w:sz w:val="24"/>
        </w:rPr>
        <w:t xml:space="preserve"> </w:t>
      </w:r>
      <w:r>
        <w:rPr>
          <w:spacing w:val="-2"/>
          <w:sz w:val="24"/>
        </w:rPr>
        <w:t>that:</w:t>
      </w:r>
    </w:p>
    <w:p w14:paraId="378CE273" w14:textId="77777777" w:rsidR="00F06FEE" w:rsidRDefault="005E5DF1">
      <w:pPr>
        <w:pStyle w:val="ListParagraph"/>
        <w:numPr>
          <w:ilvl w:val="2"/>
          <w:numId w:val="48"/>
        </w:numPr>
        <w:tabs>
          <w:tab w:val="left" w:pos="4038"/>
        </w:tabs>
        <w:spacing w:before="238" w:line="237" w:lineRule="auto"/>
        <w:ind w:right="967"/>
        <w:rPr>
          <w:sz w:val="24"/>
        </w:rPr>
      </w:pPr>
      <w:r>
        <w:rPr>
          <w:sz w:val="24"/>
        </w:rPr>
        <w:t>the</w:t>
      </w:r>
      <w:r>
        <w:rPr>
          <w:spacing w:val="37"/>
          <w:sz w:val="24"/>
        </w:rPr>
        <w:t xml:space="preserve"> </w:t>
      </w:r>
      <w:r>
        <w:rPr>
          <w:sz w:val="24"/>
        </w:rPr>
        <w:t>range</w:t>
      </w:r>
      <w:r>
        <w:rPr>
          <w:spacing w:val="24"/>
          <w:sz w:val="24"/>
        </w:rPr>
        <w:t xml:space="preserve"> </w:t>
      </w:r>
      <w:r>
        <w:rPr>
          <w:sz w:val="24"/>
        </w:rPr>
        <w:t>of</w:t>
      </w:r>
      <w:r>
        <w:rPr>
          <w:spacing w:val="40"/>
          <w:sz w:val="24"/>
        </w:rPr>
        <w:t xml:space="preserve"> </w:t>
      </w:r>
      <w:r>
        <w:rPr>
          <w:sz w:val="24"/>
        </w:rPr>
        <w:t>PE</w:t>
      </w:r>
      <w:r>
        <w:rPr>
          <w:spacing w:val="29"/>
          <w:sz w:val="24"/>
        </w:rPr>
        <w:t xml:space="preserve"> </w:t>
      </w:r>
      <w:r>
        <w:rPr>
          <w:sz w:val="24"/>
        </w:rPr>
        <w:t>available</w:t>
      </w:r>
      <w:r>
        <w:rPr>
          <w:spacing w:val="24"/>
          <w:sz w:val="24"/>
        </w:rPr>
        <w:t xml:space="preserve"> </w:t>
      </w:r>
      <w:r>
        <w:rPr>
          <w:sz w:val="24"/>
        </w:rPr>
        <w:t>from</w:t>
      </w:r>
      <w:r>
        <w:rPr>
          <w:spacing w:val="36"/>
          <w:sz w:val="24"/>
        </w:rPr>
        <w:t xml:space="preserve"> </w:t>
      </w:r>
      <w:r>
        <w:rPr>
          <w:sz w:val="24"/>
        </w:rPr>
        <w:t>the</w:t>
      </w:r>
      <w:r>
        <w:rPr>
          <w:spacing w:val="24"/>
          <w:sz w:val="24"/>
        </w:rPr>
        <w:t xml:space="preserve"> </w:t>
      </w:r>
      <w:r>
        <w:rPr>
          <w:sz w:val="24"/>
        </w:rPr>
        <w:t>Supplier</w:t>
      </w:r>
      <w:r>
        <w:rPr>
          <w:spacing w:val="29"/>
          <w:sz w:val="24"/>
        </w:rPr>
        <w:t xml:space="preserve"> </w:t>
      </w:r>
      <w:r>
        <w:rPr>
          <w:sz w:val="24"/>
        </w:rPr>
        <w:t>shall</w:t>
      </w:r>
      <w:r>
        <w:rPr>
          <w:spacing w:val="24"/>
          <w:sz w:val="24"/>
        </w:rPr>
        <w:t xml:space="preserve"> </w:t>
      </w:r>
      <w:r>
        <w:rPr>
          <w:sz w:val="24"/>
        </w:rPr>
        <w:t>be</w:t>
      </w:r>
      <w:r>
        <w:rPr>
          <w:spacing w:val="24"/>
          <w:sz w:val="24"/>
        </w:rPr>
        <w:t xml:space="preserve"> </w:t>
      </w:r>
      <w:r>
        <w:rPr>
          <w:sz w:val="24"/>
        </w:rPr>
        <w:t>as set out in the Specification.</w:t>
      </w:r>
    </w:p>
    <w:p w14:paraId="32D82B32" w14:textId="77777777" w:rsidR="00F06FEE" w:rsidRDefault="005E5DF1">
      <w:pPr>
        <w:pStyle w:val="ListParagraph"/>
        <w:numPr>
          <w:ilvl w:val="2"/>
          <w:numId w:val="48"/>
        </w:numPr>
        <w:tabs>
          <w:tab w:val="left" w:pos="4038"/>
        </w:tabs>
        <w:spacing w:before="236" w:line="252" w:lineRule="auto"/>
        <w:ind w:right="969"/>
        <w:rPr>
          <w:sz w:val="24"/>
        </w:rPr>
      </w:pPr>
      <w:r>
        <w:rPr>
          <w:sz w:val="24"/>
        </w:rPr>
        <w:t>all</w:t>
      </w:r>
      <w:r>
        <w:rPr>
          <w:spacing w:val="40"/>
          <w:sz w:val="24"/>
        </w:rPr>
        <w:t xml:space="preserve"> </w:t>
      </w:r>
      <w:r>
        <w:rPr>
          <w:sz w:val="24"/>
        </w:rPr>
        <w:t>PE</w:t>
      </w:r>
      <w:r>
        <w:rPr>
          <w:spacing w:val="40"/>
          <w:sz w:val="24"/>
        </w:rPr>
        <w:t xml:space="preserve"> </w:t>
      </w:r>
      <w:r>
        <w:rPr>
          <w:sz w:val="24"/>
        </w:rPr>
        <w:t>(and</w:t>
      </w:r>
      <w:r>
        <w:rPr>
          <w:spacing w:val="40"/>
          <w:sz w:val="24"/>
        </w:rPr>
        <w:t xml:space="preserve"> </w:t>
      </w:r>
      <w:r>
        <w:rPr>
          <w:sz w:val="24"/>
        </w:rPr>
        <w:t>any</w:t>
      </w:r>
      <w:r>
        <w:rPr>
          <w:spacing w:val="74"/>
          <w:sz w:val="24"/>
        </w:rPr>
        <w:t xml:space="preserve"> </w:t>
      </w:r>
      <w:r>
        <w:rPr>
          <w:sz w:val="24"/>
        </w:rPr>
        <w:t>other</w:t>
      </w:r>
      <w:r>
        <w:rPr>
          <w:spacing w:val="40"/>
          <w:sz w:val="24"/>
        </w:rPr>
        <w:t xml:space="preserve"> </w:t>
      </w:r>
      <w:r>
        <w:rPr>
          <w:sz w:val="24"/>
        </w:rPr>
        <w:t>relevant</w:t>
      </w:r>
      <w:r>
        <w:rPr>
          <w:spacing w:val="40"/>
          <w:sz w:val="24"/>
        </w:rPr>
        <w:t xml:space="preserve"> </w:t>
      </w:r>
      <w:r>
        <w:rPr>
          <w:sz w:val="24"/>
        </w:rPr>
        <w:t>Deliverables,</w:t>
      </w:r>
      <w:r>
        <w:rPr>
          <w:spacing w:val="40"/>
          <w:sz w:val="24"/>
        </w:rPr>
        <w:t xml:space="preserve"> </w:t>
      </w:r>
      <w:r>
        <w:rPr>
          <w:sz w:val="24"/>
        </w:rPr>
        <w:t>including Software shall:</w:t>
      </w:r>
    </w:p>
    <w:p w14:paraId="29FDF9B4" w14:textId="77777777" w:rsidR="00F06FEE" w:rsidRDefault="005E5DF1">
      <w:pPr>
        <w:pStyle w:val="ListParagraph"/>
        <w:numPr>
          <w:ilvl w:val="3"/>
          <w:numId w:val="48"/>
        </w:numPr>
        <w:tabs>
          <w:tab w:val="left" w:pos="5315"/>
          <w:tab w:val="left" w:pos="5319"/>
        </w:tabs>
        <w:spacing w:before="224" w:line="237" w:lineRule="auto"/>
        <w:ind w:right="965"/>
        <w:jc w:val="both"/>
        <w:rPr>
          <w:sz w:val="24"/>
        </w:rPr>
      </w:pPr>
      <w:r>
        <w:rPr>
          <w:sz w:val="24"/>
        </w:rPr>
        <w:t>comply with its Specification and this shall include supporting and interfacing to the Payment</w:t>
      </w:r>
      <w:r>
        <w:rPr>
          <w:spacing w:val="64"/>
          <w:sz w:val="24"/>
        </w:rPr>
        <w:t xml:space="preserve">  </w:t>
      </w:r>
      <w:r>
        <w:rPr>
          <w:sz w:val="24"/>
        </w:rPr>
        <w:t>Gateways</w:t>
      </w:r>
      <w:r>
        <w:rPr>
          <w:spacing w:val="54"/>
          <w:sz w:val="24"/>
        </w:rPr>
        <w:t xml:space="preserve">  </w:t>
      </w:r>
      <w:r>
        <w:rPr>
          <w:sz w:val="24"/>
        </w:rPr>
        <w:t>Merchant</w:t>
      </w:r>
      <w:r>
        <w:rPr>
          <w:spacing w:val="56"/>
          <w:sz w:val="24"/>
        </w:rPr>
        <w:t xml:space="preserve">  </w:t>
      </w:r>
      <w:r>
        <w:rPr>
          <w:spacing w:val="-2"/>
          <w:sz w:val="24"/>
        </w:rPr>
        <w:t>Acquirers,</w:t>
      </w:r>
    </w:p>
    <w:p w14:paraId="0F612E62" w14:textId="77777777" w:rsidR="00F06FEE" w:rsidRDefault="005E5DF1">
      <w:pPr>
        <w:spacing w:before="198"/>
        <w:ind w:left="1121" w:right="4993"/>
        <w:rPr>
          <w:sz w:val="21"/>
        </w:rPr>
      </w:pPr>
      <w:r>
        <w:rPr>
          <w:sz w:val="21"/>
        </w:rPr>
        <w:t>Framework Ref: RM6118</w:t>
      </w:r>
      <w:r>
        <w:rPr>
          <w:spacing w:val="-7"/>
          <w:sz w:val="21"/>
        </w:rPr>
        <w:t xml:space="preserve"> </w:t>
      </w:r>
      <w:r>
        <w:rPr>
          <w:sz w:val="21"/>
        </w:rPr>
        <w:t>Payment Acceptance Project Version: v1.0</w:t>
      </w:r>
    </w:p>
    <w:p w14:paraId="1E3D1DBA"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29AA1DEC"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7E4AA6CB" w14:textId="77777777" w:rsidR="00F06FEE" w:rsidRDefault="00F06FEE">
      <w:pPr>
        <w:pStyle w:val="BodyText"/>
        <w:spacing w:before="193"/>
      </w:pPr>
    </w:p>
    <w:p w14:paraId="10EDC591" w14:textId="77777777" w:rsidR="00F06FEE" w:rsidRDefault="005E5DF1">
      <w:pPr>
        <w:pStyle w:val="BodyText"/>
        <w:spacing w:line="237" w:lineRule="auto"/>
        <w:ind w:left="5319" w:right="959"/>
      </w:pPr>
      <w:r>
        <w:t>APIs,</w:t>
      </w:r>
      <w:r>
        <w:rPr>
          <w:spacing w:val="23"/>
        </w:rPr>
        <w:t xml:space="preserve"> </w:t>
      </w:r>
      <w:r>
        <w:t>and</w:t>
      </w:r>
      <w:r>
        <w:rPr>
          <w:spacing w:val="20"/>
        </w:rPr>
        <w:t xml:space="preserve"> </w:t>
      </w:r>
      <w:r>
        <w:t>Terminal Protocols (if</w:t>
      </w:r>
      <w:r>
        <w:rPr>
          <w:spacing w:val="23"/>
        </w:rPr>
        <w:t xml:space="preserve"> </w:t>
      </w:r>
      <w:r>
        <w:t>any) set out in the Specification;</w:t>
      </w:r>
    </w:p>
    <w:p w14:paraId="0CC0FD0F" w14:textId="77777777" w:rsidR="00F06FEE" w:rsidRDefault="005E5DF1">
      <w:pPr>
        <w:pStyle w:val="ListParagraph"/>
        <w:numPr>
          <w:ilvl w:val="3"/>
          <w:numId w:val="48"/>
        </w:numPr>
        <w:tabs>
          <w:tab w:val="left" w:pos="5315"/>
          <w:tab w:val="left" w:pos="5319"/>
        </w:tabs>
        <w:spacing w:before="236" w:line="242" w:lineRule="auto"/>
        <w:ind w:right="966"/>
        <w:jc w:val="both"/>
        <w:rPr>
          <w:sz w:val="24"/>
        </w:rPr>
      </w:pPr>
      <w:r>
        <w:rPr>
          <w:sz w:val="24"/>
        </w:rPr>
        <w:t>be sufficient and able at all times to facilitate the authorisation, receipt, transfer, processing, and accounting of incoming payment Transactions;</w:t>
      </w:r>
    </w:p>
    <w:p w14:paraId="62B8D076" w14:textId="77777777" w:rsidR="00F06FEE" w:rsidRDefault="005E5DF1">
      <w:pPr>
        <w:pStyle w:val="ListParagraph"/>
        <w:numPr>
          <w:ilvl w:val="3"/>
          <w:numId w:val="48"/>
        </w:numPr>
        <w:tabs>
          <w:tab w:val="left" w:pos="5315"/>
          <w:tab w:val="left" w:pos="5319"/>
        </w:tabs>
        <w:spacing w:before="231" w:line="242" w:lineRule="auto"/>
        <w:ind w:right="964"/>
        <w:jc w:val="both"/>
        <w:rPr>
          <w:sz w:val="24"/>
        </w:rPr>
      </w:pPr>
      <w:r>
        <w:rPr>
          <w:sz w:val="24"/>
        </w:rPr>
        <w:t xml:space="preserve">be capable of accepting and </w:t>
      </w:r>
      <w:r>
        <w:rPr>
          <w:sz w:val="24"/>
        </w:rPr>
        <w:t>processing Transactions</w:t>
      </w:r>
      <w:r>
        <w:rPr>
          <w:spacing w:val="-2"/>
          <w:sz w:val="24"/>
        </w:rPr>
        <w:t xml:space="preserve"> </w:t>
      </w:r>
      <w:r>
        <w:rPr>
          <w:sz w:val="24"/>
        </w:rPr>
        <w:t>from and</w:t>
      </w:r>
      <w:r>
        <w:rPr>
          <w:spacing w:val="-1"/>
          <w:sz w:val="24"/>
        </w:rPr>
        <w:t xml:space="preserve"> </w:t>
      </w:r>
      <w:r>
        <w:rPr>
          <w:sz w:val="24"/>
        </w:rPr>
        <w:t>to</w:t>
      </w:r>
      <w:r>
        <w:rPr>
          <w:spacing w:val="-1"/>
          <w:sz w:val="24"/>
        </w:rPr>
        <w:t xml:space="preserve"> </w:t>
      </w:r>
      <w:r>
        <w:rPr>
          <w:sz w:val="24"/>
        </w:rPr>
        <w:t>traditional, new</w:t>
      </w:r>
      <w:r>
        <w:rPr>
          <w:spacing w:val="-6"/>
          <w:sz w:val="24"/>
        </w:rPr>
        <w:t xml:space="preserve"> </w:t>
      </w:r>
      <w:r>
        <w:rPr>
          <w:sz w:val="24"/>
        </w:rPr>
        <w:t>and existing Cards (using Chip and PIN and contactless technology</w:t>
      </w:r>
      <w:r>
        <w:rPr>
          <w:spacing w:val="40"/>
          <w:sz w:val="24"/>
        </w:rPr>
        <w:t xml:space="preserve"> </w:t>
      </w:r>
      <w:r>
        <w:rPr>
          <w:sz w:val="24"/>
        </w:rPr>
        <w:t>or its replacement);</w:t>
      </w:r>
    </w:p>
    <w:p w14:paraId="6722188E" w14:textId="77777777" w:rsidR="00F06FEE" w:rsidRDefault="005E5DF1">
      <w:pPr>
        <w:pStyle w:val="ListParagraph"/>
        <w:numPr>
          <w:ilvl w:val="3"/>
          <w:numId w:val="48"/>
        </w:numPr>
        <w:tabs>
          <w:tab w:val="left" w:pos="5315"/>
          <w:tab w:val="left" w:pos="5319"/>
        </w:tabs>
        <w:spacing w:before="230"/>
        <w:ind w:right="962" w:hanging="1090"/>
        <w:jc w:val="both"/>
        <w:rPr>
          <w:sz w:val="24"/>
        </w:rPr>
      </w:pPr>
      <w:r>
        <w:rPr>
          <w:sz w:val="24"/>
        </w:rPr>
        <w:t xml:space="preserve">enable the Buyer to decide which Cards and from which Card Schemes, may or may not be accepted and/or </w:t>
      </w:r>
      <w:r>
        <w:rPr>
          <w:sz w:val="24"/>
        </w:rPr>
        <w:t>processed (it being acknowledged that where the Buyer has chosen to accept</w:t>
      </w:r>
      <w:r>
        <w:rPr>
          <w:spacing w:val="-8"/>
          <w:sz w:val="24"/>
        </w:rPr>
        <w:t xml:space="preserve"> </w:t>
      </w:r>
      <w:r>
        <w:rPr>
          <w:sz w:val="24"/>
        </w:rPr>
        <w:t>specific Cards</w:t>
      </w:r>
      <w:r>
        <w:rPr>
          <w:spacing w:val="-11"/>
          <w:sz w:val="24"/>
        </w:rPr>
        <w:t xml:space="preserve"> </w:t>
      </w:r>
      <w:r>
        <w:rPr>
          <w:sz w:val="24"/>
        </w:rPr>
        <w:t>issued</w:t>
      </w:r>
      <w:r>
        <w:rPr>
          <w:spacing w:val="-10"/>
          <w:sz w:val="24"/>
        </w:rPr>
        <w:t xml:space="preserve"> </w:t>
      </w:r>
      <w:r>
        <w:rPr>
          <w:sz w:val="24"/>
        </w:rPr>
        <w:t>under a particular Card Scheme, the Supplier may be required under the relevant Mandatory Rules of that Card Scheme to ensure that</w:t>
      </w:r>
      <w:r>
        <w:rPr>
          <w:spacing w:val="-1"/>
          <w:sz w:val="24"/>
        </w:rPr>
        <w:t xml:space="preserve"> </w:t>
      </w:r>
      <w:r>
        <w:rPr>
          <w:sz w:val="24"/>
        </w:rPr>
        <w:t xml:space="preserve">all such Cards issued under the relevant Card Scheme are capable of acceptance regardless of who the relevant Card Issuer </w:t>
      </w:r>
      <w:r>
        <w:rPr>
          <w:spacing w:val="-4"/>
          <w:sz w:val="24"/>
        </w:rPr>
        <w:t>is);</w:t>
      </w:r>
    </w:p>
    <w:p w14:paraId="2214E9B0" w14:textId="77777777" w:rsidR="00F06FEE" w:rsidRDefault="005E5DF1">
      <w:pPr>
        <w:pStyle w:val="ListParagraph"/>
        <w:numPr>
          <w:ilvl w:val="3"/>
          <w:numId w:val="48"/>
        </w:numPr>
        <w:tabs>
          <w:tab w:val="left" w:pos="5315"/>
          <w:tab w:val="left" w:pos="5319"/>
        </w:tabs>
        <w:spacing w:before="244" w:line="242" w:lineRule="auto"/>
        <w:ind w:right="971"/>
        <w:jc w:val="both"/>
        <w:rPr>
          <w:sz w:val="24"/>
        </w:rPr>
      </w:pPr>
      <w:r>
        <w:rPr>
          <w:sz w:val="24"/>
        </w:rPr>
        <w:t>collect and process Transaction Data for transmission to the Buyer's Acquirer and/or Acquiring Services provider, APM provider</w:t>
      </w:r>
      <w:r>
        <w:rPr>
          <w:spacing w:val="-2"/>
          <w:sz w:val="24"/>
        </w:rPr>
        <w:t xml:space="preserve"> </w:t>
      </w:r>
      <w:r>
        <w:rPr>
          <w:sz w:val="24"/>
        </w:rPr>
        <w:t>(if relevant), and/or Fraud Services provider;</w:t>
      </w:r>
    </w:p>
    <w:p w14:paraId="1755C035" w14:textId="77777777" w:rsidR="00F06FEE" w:rsidRDefault="005E5DF1">
      <w:pPr>
        <w:pStyle w:val="ListParagraph"/>
        <w:numPr>
          <w:ilvl w:val="3"/>
          <w:numId w:val="48"/>
        </w:numPr>
        <w:tabs>
          <w:tab w:val="left" w:pos="5315"/>
          <w:tab w:val="left" w:pos="5319"/>
        </w:tabs>
        <w:spacing w:before="230" w:line="242" w:lineRule="auto"/>
        <w:ind w:right="963"/>
        <w:jc w:val="both"/>
        <w:rPr>
          <w:sz w:val="24"/>
        </w:rPr>
      </w:pPr>
      <w:r>
        <w:rPr>
          <w:sz w:val="24"/>
        </w:rPr>
        <w:t>enable any required connection to and/or interfacing and interoperability with the Buyer's Related Suppliers and Related Supplies (including Gateway Services providers, Fraud</w:t>
      </w:r>
      <w:r>
        <w:rPr>
          <w:spacing w:val="-7"/>
          <w:sz w:val="24"/>
        </w:rPr>
        <w:t xml:space="preserve"> </w:t>
      </w:r>
      <w:r>
        <w:rPr>
          <w:sz w:val="24"/>
        </w:rPr>
        <w:t>Services</w:t>
      </w:r>
      <w:r>
        <w:rPr>
          <w:spacing w:val="-9"/>
          <w:sz w:val="24"/>
        </w:rPr>
        <w:t xml:space="preserve"> </w:t>
      </w:r>
      <w:r>
        <w:rPr>
          <w:sz w:val="24"/>
        </w:rPr>
        <w:t>providers,</w:t>
      </w:r>
      <w:r>
        <w:rPr>
          <w:spacing w:val="-5"/>
          <w:sz w:val="24"/>
        </w:rPr>
        <w:t xml:space="preserve"> </w:t>
      </w:r>
      <w:r>
        <w:rPr>
          <w:sz w:val="24"/>
        </w:rPr>
        <w:t>APMs</w:t>
      </w:r>
      <w:r>
        <w:rPr>
          <w:spacing w:val="-9"/>
          <w:sz w:val="24"/>
        </w:rPr>
        <w:t xml:space="preserve"> </w:t>
      </w:r>
      <w:r>
        <w:rPr>
          <w:sz w:val="24"/>
        </w:rPr>
        <w:t>(if relevant) and</w:t>
      </w:r>
      <w:r>
        <w:rPr>
          <w:spacing w:val="40"/>
          <w:sz w:val="24"/>
        </w:rPr>
        <w:t xml:space="preserve"> </w:t>
      </w:r>
      <w:r>
        <w:rPr>
          <w:sz w:val="24"/>
        </w:rPr>
        <w:t>Acquiring Services</w:t>
      </w:r>
      <w:r>
        <w:rPr>
          <w:spacing w:val="-5"/>
          <w:sz w:val="24"/>
        </w:rPr>
        <w:t xml:space="preserve"> </w:t>
      </w:r>
      <w:r>
        <w:rPr>
          <w:sz w:val="24"/>
        </w:rPr>
        <w:t>providers);</w:t>
      </w:r>
    </w:p>
    <w:p w14:paraId="4FBB7EBB" w14:textId="77777777" w:rsidR="00F06FEE" w:rsidRDefault="005E5DF1">
      <w:pPr>
        <w:pStyle w:val="ListParagraph"/>
        <w:numPr>
          <w:ilvl w:val="3"/>
          <w:numId w:val="48"/>
        </w:numPr>
        <w:tabs>
          <w:tab w:val="left" w:pos="5315"/>
          <w:tab w:val="left" w:pos="5319"/>
        </w:tabs>
        <w:spacing w:before="236" w:line="237" w:lineRule="auto"/>
        <w:ind w:right="965"/>
        <w:jc w:val="both"/>
        <w:rPr>
          <w:sz w:val="24"/>
        </w:rPr>
      </w:pPr>
      <w:r>
        <w:rPr>
          <w:sz w:val="24"/>
        </w:rPr>
        <w:t>facilitate both "Cardholder Present" and "Cardholder</w:t>
      </w:r>
      <w:r>
        <w:rPr>
          <w:spacing w:val="40"/>
          <w:sz w:val="24"/>
        </w:rPr>
        <w:t xml:space="preserve"> </w:t>
      </w:r>
      <w:r>
        <w:rPr>
          <w:sz w:val="24"/>
        </w:rPr>
        <w:t>Not</w:t>
      </w:r>
      <w:r>
        <w:rPr>
          <w:spacing w:val="-4"/>
          <w:sz w:val="24"/>
        </w:rPr>
        <w:t xml:space="preserve"> </w:t>
      </w:r>
      <w:r>
        <w:rPr>
          <w:sz w:val="24"/>
        </w:rPr>
        <w:t>Present" Transactions;</w:t>
      </w:r>
      <w:r>
        <w:rPr>
          <w:spacing w:val="40"/>
          <w:sz w:val="24"/>
        </w:rPr>
        <w:t xml:space="preserve"> </w:t>
      </w:r>
      <w:r>
        <w:rPr>
          <w:sz w:val="24"/>
        </w:rPr>
        <w:t>and</w:t>
      </w:r>
    </w:p>
    <w:p w14:paraId="66F99EBA" w14:textId="77777777" w:rsidR="00F06FEE" w:rsidRDefault="005E5DF1">
      <w:pPr>
        <w:pStyle w:val="ListParagraph"/>
        <w:numPr>
          <w:ilvl w:val="3"/>
          <w:numId w:val="48"/>
        </w:numPr>
        <w:tabs>
          <w:tab w:val="left" w:pos="5315"/>
          <w:tab w:val="left" w:pos="5319"/>
        </w:tabs>
        <w:spacing w:before="236" w:line="252" w:lineRule="auto"/>
        <w:ind w:right="981"/>
        <w:jc w:val="both"/>
        <w:rPr>
          <w:sz w:val="24"/>
        </w:rPr>
      </w:pPr>
      <w:r>
        <w:rPr>
          <w:sz w:val="24"/>
        </w:rPr>
        <w:t>be tamper-proof, and</w:t>
      </w:r>
      <w:r>
        <w:rPr>
          <w:spacing w:val="-11"/>
          <w:sz w:val="24"/>
        </w:rPr>
        <w:t xml:space="preserve"> </w:t>
      </w:r>
      <w:r>
        <w:rPr>
          <w:sz w:val="24"/>
        </w:rPr>
        <w:t>display</w:t>
      </w:r>
      <w:r>
        <w:rPr>
          <w:spacing w:val="-1"/>
          <w:sz w:val="24"/>
        </w:rPr>
        <w:t xml:space="preserve"> </w:t>
      </w:r>
      <w:r>
        <w:rPr>
          <w:sz w:val="24"/>
        </w:rPr>
        <w:t>evidence</w:t>
      </w:r>
      <w:r>
        <w:rPr>
          <w:spacing w:val="-11"/>
          <w:sz w:val="24"/>
        </w:rPr>
        <w:t xml:space="preserve"> </w:t>
      </w:r>
      <w:r>
        <w:rPr>
          <w:sz w:val="24"/>
        </w:rPr>
        <w:t xml:space="preserve">of any </w:t>
      </w:r>
      <w:r>
        <w:rPr>
          <w:spacing w:val="-2"/>
          <w:sz w:val="24"/>
        </w:rPr>
        <w:t>tampering.</w:t>
      </w:r>
    </w:p>
    <w:p w14:paraId="114B3AC3" w14:textId="77777777" w:rsidR="00F06FEE" w:rsidRDefault="005E5DF1">
      <w:pPr>
        <w:pStyle w:val="ListParagraph"/>
        <w:numPr>
          <w:ilvl w:val="2"/>
          <w:numId w:val="48"/>
        </w:numPr>
        <w:tabs>
          <w:tab w:val="left" w:pos="4038"/>
        </w:tabs>
        <w:spacing w:before="223" w:line="237" w:lineRule="auto"/>
        <w:ind w:right="970"/>
        <w:rPr>
          <w:sz w:val="24"/>
        </w:rPr>
      </w:pPr>
      <w:r>
        <w:rPr>
          <w:sz w:val="24"/>
        </w:rPr>
        <w:t>all</w:t>
      </w:r>
      <w:r>
        <w:rPr>
          <w:spacing w:val="18"/>
          <w:sz w:val="24"/>
        </w:rPr>
        <w:t xml:space="preserve"> </w:t>
      </w:r>
      <w:r>
        <w:rPr>
          <w:sz w:val="24"/>
        </w:rPr>
        <w:t>encryption</w:t>
      </w:r>
      <w:r>
        <w:rPr>
          <w:spacing w:val="17"/>
          <w:sz w:val="24"/>
        </w:rPr>
        <w:t xml:space="preserve"> </w:t>
      </w:r>
      <w:r>
        <w:rPr>
          <w:sz w:val="24"/>
        </w:rPr>
        <w:t>keys shall be invalidated on any</w:t>
      </w:r>
      <w:r>
        <w:rPr>
          <w:spacing w:val="16"/>
          <w:sz w:val="24"/>
        </w:rPr>
        <w:t xml:space="preserve"> </w:t>
      </w:r>
      <w:r>
        <w:rPr>
          <w:sz w:val="24"/>
        </w:rPr>
        <w:t>tampering with the relevant PE.</w:t>
      </w:r>
    </w:p>
    <w:p w14:paraId="0E1A019E" w14:textId="77777777" w:rsidR="00F06FEE" w:rsidRDefault="00F06FEE">
      <w:pPr>
        <w:pStyle w:val="BodyText"/>
        <w:spacing w:before="87"/>
        <w:rPr>
          <w:sz w:val="21"/>
        </w:rPr>
      </w:pPr>
    </w:p>
    <w:p w14:paraId="16BCB569" w14:textId="77777777" w:rsidR="00F06FEE" w:rsidRDefault="005E5DF1">
      <w:pPr>
        <w:ind w:left="1121" w:right="4993"/>
        <w:rPr>
          <w:sz w:val="21"/>
        </w:rPr>
      </w:pPr>
      <w:r>
        <w:rPr>
          <w:sz w:val="21"/>
        </w:rPr>
        <w:t xml:space="preserve">Framework Ref: </w:t>
      </w:r>
      <w:r>
        <w:rPr>
          <w:sz w:val="21"/>
        </w:rPr>
        <w:t>RM6118</w:t>
      </w:r>
      <w:r>
        <w:rPr>
          <w:spacing w:val="-7"/>
          <w:sz w:val="21"/>
        </w:rPr>
        <w:t xml:space="preserve"> </w:t>
      </w:r>
      <w:r>
        <w:rPr>
          <w:sz w:val="21"/>
        </w:rPr>
        <w:t>Payment Acceptance Project Version: v1.0</w:t>
      </w:r>
    </w:p>
    <w:p w14:paraId="60883AA9"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653F441A"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47248A10" w14:textId="77777777" w:rsidR="00F06FEE" w:rsidRDefault="00F06FEE">
      <w:pPr>
        <w:pStyle w:val="BodyText"/>
        <w:spacing w:before="193"/>
      </w:pPr>
    </w:p>
    <w:p w14:paraId="5FD161E0" w14:textId="77777777" w:rsidR="00F06FEE" w:rsidRDefault="005E5DF1">
      <w:pPr>
        <w:pStyle w:val="ListParagraph"/>
        <w:numPr>
          <w:ilvl w:val="1"/>
          <w:numId w:val="48"/>
        </w:numPr>
        <w:tabs>
          <w:tab w:val="left" w:pos="2932"/>
        </w:tabs>
        <w:spacing w:line="237" w:lineRule="auto"/>
        <w:ind w:right="971"/>
        <w:jc w:val="both"/>
        <w:rPr>
          <w:sz w:val="24"/>
        </w:rPr>
      </w:pPr>
      <w:r>
        <w:rPr>
          <w:sz w:val="24"/>
        </w:rPr>
        <w:t>The Supplier shall ensure that all Transactions are processed and any issues</w:t>
      </w:r>
      <w:r>
        <w:rPr>
          <w:spacing w:val="40"/>
          <w:sz w:val="24"/>
        </w:rPr>
        <w:t xml:space="preserve"> </w:t>
      </w:r>
      <w:r>
        <w:rPr>
          <w:sz w:val="24"/>
        </w:rPr>
        <w:t>are resolved:</w:t>
      </w:r>
    </w:p>
    <w:p w14:paraId="7EA4B4F3" w14:textId="77777777" w:rsidR="00F06FEE" w:rsidRDefault="005E5DF1">
      <w:pPr>
        <w:pStyle w:val="ListParagraph"/>
        <w:numPr>
          <w:ilvl w:val="2"/>
          <w:numId w:val="48"/>
        </w:numPr>
        <w:tabs>
          <w:tab w:val="left" w:pos="4037"/>
        </w:tabs>
        <w:spacing w:before="236"/>
        <w:ind w:left="4037" w:hanging="1105"/>
        <w:rPr>
          <w:sz w:val="24"/>
        </w:rPr>
      </w:pPr>
      <w:r>
        <w:rPr>
          <w:sz w:val="24"/>
        </w:rPr>
        <w:t>in</w:t>
      </w:r>
      <w:r>
        <w:rPr>
          <w:spacing w:val="-2"/>
          <w:sz w:val="24"/>
        </w:rPr>
        <w:t xml:space="preserve"> </w:t>
      </w:r>
      <w:r>
        <w:rPr>
          <w:sz w:val="24"/>
        </w:rPr>
        <w:t>accordance</w:t>
      </w:r>
      <w:r>
        <w:rPr>
          <w:spacing w:val="1"/>
          <w:sz w:val="24"/>
        </w:rPr>
        <w:t xml:space="preserve"> </w:t>
      </w:r>
      <w:r>
        <w:rPr>
          <w:sz w:val="24"/>
        </w:rPr>
        <w:t>with</w:t>
      </w:r>
      <w:r>
        <w:rPr>
          <w:spacing w:val="-15"/>
          <w:sz w:val="24"/>
        </w:rPr>
        <w:t xml:space="preserve"> </w:t>
      </w:r>
      <w:r>
        <w:rPr>
          <w:sz w:val="24"/>
        </w:rPr>
        <w:t>the</w:t>
      </w:r>
      <w:r>
        <w:rPr>
          <w:spacing w:val="1"/>
          <w:sz w:val="24"/>
        </w:rPr>
        <w:t xml:space="preserve"> </w:t>
      </w:r>
      <w:r>
        <w:rPr>
          <w:sz w:val="24"/>
        </w:rPr>
        <w:t>Service</w:t>
      </w:r>
      <w:r>
        <w:rPr>
          <w:spacing w:val="1"/>
          <w:sz w:val="24"/>
        </w:rPr>
        <w:t xml:space="preserve"> </w:t>
      </w:r>
      <w:r>
        <w:rPr>
          <w:spacing w:val="-2"/>
          <w:sz w:val="24"/>
        </w:rPr>
        <w:t>Levels;</w:t>
      </w:r>
    </w:p>
    <w:p w14:paraId="0FBEC1AC" w14:textId="77777777" w:rsidR="00F06FEE" w:rsidRDefault="005E5DF1">
      <w:pPr>
        <w:pStyle w:val="ListParagraph"/>
        <w:numPr>
          <w:ilvl w:val="2"/>
          <w:numId w:val="48"/>
        </w:numPr>
        <w:tabs>
          <w:tab w:val="left" w:pos="4037"/>
        </w:tabs>
        <w:spacing w:before="253"/>
        <w:ind w:left="4037" w:hanging="1105"/>
        <w:rPr>
          <w:sz w:val="24"/>
        </w:rPr>
      </w:pPr>
      <w:r>
        <w:rPr>
          <w:sz w:val="24"/>
        </w:rPr>
        <w:t>in</w:t>
      </w:r>
      <w:r>
        <w:rPr>
          <w:spacing w:val="-3"/>
          <w:sz w:val="24"/>
        </w:rPr>
        <w:t xml:space="preserve"> </w:t>
      </w:r>
      <w:r>
        <w:rPr>
          <w:sz w:val="24"/>
        </w:rPr>
        <w:t>accordance</w:t>
      </w:r>
      <w:r>
        <w:rPr>
          <w:spacing w:val="-2"/>
          <w:sz w:val="24"/>
        </w:rPr>
        <w:t xml:space="preserve"> </w:t>
      </w:r>
      <w:r>
        <w:rPr>
          <w:sz w:val="24"/>
        </w:rPr>
        <w:t>with</w:t>
      </w:r>
      <w:r>
        <w:rPr>
          <w:spacing w:val="-17"/>
          <w:sz w:val="24"/>
        </w:rPr>
        <w:t xml:space="preserve"> </w:t>
      </w:r>
      <w:r>
        <w:rPr>
          <w:sz w:val="24"/>
        </w:rPr>
        <w:t>all</w:t>
      </w:r>
      <w:r>
        <w:rPr>
          <w:spacing w:val="12"/>
          <w:sz w:val="24"/>
        </w:rPr>
        <w:t xml:space="preserve"> </w:t>
      </w:r>
      <w:r>
        <w:rPr>
          <w:sz w:val="24"/>
        </w:rPr>
        <w:t xml:space="preserve">Laws, </w:t>
      </w:r>
      <w:r>
        <w:rPr>
          <w:sz w:val="24"/>
        </w:rPr>
        <w:t>Rules</w:t>
      </w:r>
      <w:r>
        <w:rPr>
          <w:spacing w:val="-4"/>
          <w:sz w:val="24"/>
        </w:rPr>
        <w:t xml:space="preserve"> </w:t>
      </w:r>
      <w:r>
        <w:rPr>
          <w:sz w:val="24"/>
        </w:rPr>
        <w:t>and</w:t>
      </w:r>
      <w:r>
        <w:rPr>
          <w:spacing w:val="12"/>
          <w:sz w:val="24"/>
        </w:rPr>
        <w:t xml:space="preserve"> </w:t>
      </w:r>
      <w:r>
        <w:rPr>
          <w:sz w:val="24"/>
        </w:rPr>
        <w:t>PCI</w:t>
      </w:r>
      <w:r>
        <w:rPr>
          <w:spacing w:val="-14"/>
          <w:sz w:val="24"/>
        </w:rPr>
        <w:t xml:space="preserve"> </w:t>
      </w:r>
      <w:r>
        <w:rPr>
          <w:sz w:val="24"/>
        </w:rPr>
        <w:t>at</w:t>
      </w:r>
      <w:r>
        <w:rPr>
          <w:spacing w:val="-14"/>
          <w:sz w:val="24"/>
        </w:rPr>
        <w:t xml:space="preserve"> </w:t>
      </w:r>
      <w:r>
        <w:rPr>
          <w:sz w:val="24"/>
        </w:rPr>
        <w:t>all</w:t>
      </w:r>
      <w:r>
        <w:rPr>
          <w:spacing w:val="12"/>
          <w:sz w:val="24"/>
        </w:rPr>
        <w:t xml:space="preserve"> </w:t>
      </w:r>
      <w:r>
        <w:rPr>
          <w:spacing w:val="-2"/>
          <w:sz w:val="24"/>
        </w:rPr>
        <w:t>times.</w:t>
      </w:r>
    </w:p>
    <w:p w14:paraId="24188C79" w14:textId="77777777" w:rsidR="00F06FEE" w:rsidRDefault="005E5DF1">
      <w:pPr>
        <w:pStyle w:val="ListParagraph"/>
        <w:numPr>
          <w:ilvl w:val="1"/>
          <w:numId w:val="48"/>
        </w:numPr>
        <w:tabs>
          <w:tab w:val="left" w:pos="2932"/>
        </w:tabs>
        <w:spacing w:before="239" w:line="237" w:lineRule="auto"/>
        <w:ind w:right="971"/>
        <w:jc w:val="both"/>
        <w:rPr>
          <w:sz w:val="24"/>
        </w:rPr>
      </w:pPr>
      <w:r>
        <w:rPr>
          <w:sz w:val="24"/>
        </w:rPr>
        <w:t>The Supplier shall provide, maintain and update all hardware and software required to facilitate the acceptance and processing of Transactions</w:t>
      </w:r>
      <w:r>
        <w:rPr>
          <w:spacing w:val="40"/>
          <w:sz w:val="24"/>
        </w:rPr>
        <w:t xml:space="preserve"> </w:t>
      </w:r>
      <w:r>
        <w:rPr>
          <w:sz w:val="24"/>
        </w:rPr>
        <w:t>required by the Buyer through the PE.</w:t>
      </w:r>
    </w:p>
    <w:p w14:paraId="5CD1BF25" w14:textId="77777777" w:rsidR="00F06FEE" w:rsidRDefault="005E5DF1">
      <w:pPr>
        <w:pStyle w:val="ListParagraph"/>
        <w:numPr>
          <w:ilvl w:val="1"/>
          <w:numId w:val="48"/>
        </w:numPr>
        <w:tabs>
          <w:tab w:val="left" w:pos="2932"/>
        </w:tabs>
        <w:spacing w:before="253" w:line="237" w:lineRule="auto"/>
        <w:ind w:right="977"/>
        <w:jc w:val="both"/>
        <w:rPr>
          <w:sz w:val="24"/>
        </w:rPr>
      </w:pPr>
      <w:r>
        <w:rPr>
          <w:sz w:val="24"/>
        </w:rPr>
        <w:t>The Supplier shall ensure the Buyer can elect which Cards and/or Card Schemes</w:t>
      </w:r>
      <w:r>
        <w:rPr>
          <w:spacing w:val="-6"/>
          <w:sz w:val="24"/>
        </w:rPr>
        <w:t xml:space="preserve"> </w:t>
      </w:r>
      <w:r>
        <w:rPr>
          <w:sz w:val="24"/>
        </w:rPr>
        <w:t>can be accepted and processed at any time.</w:t>
      </w:r>
    </w:p>
    <w:p w14:paraId="759EC954" w14:textId="77777777" w:rsidR="00F06FEE" w:rsidRDefault="005E5DF1">
      <w:pPr>
        <w:pStyle w:val="Heading3"/>
        <w:spacing w:before="236"/>
        <w:ind w:left="1843"/>
      </w:pPr>
      <w:r>
        <w:rPr>
          <w:spacing w:val="-2"/>
        </w:rPr>
        <w:t>Defects</w:t>
      </w:r>
    </w:p>
    <w:p w14:paraId="679E8204" w14:textId="77777777" w:rsidR="00F06FEE" w:rsidRDefault="005E5DF1">
      <w:pPr>
        <w:pStyle w:val="ListParagraph"/>
        <w:numPr>
          <w:ilvl w:val="1"/>
          <w:numId w:val="48"/>
        </w:numPr>
        <w:tabs>
          <w:tab w:val="left" w:pos="2932"/>
        </w:tabs>
        <w:spacing w:before="236" w:line="242" w:lineRule="auto"/>
        <w:ind w:right="959"/>
        <w:jc w:val="both"/>
        <w:rPr>
          <w:sz w:val="24"/>
        </w:rPr>
      </w:pPr>
      <w:bookmarkStart w:id="121" w:name="_bookmark103"/>
      <w:bookmarkEnd w:id="121"/>
      <w:r>
        <w:rPr>
          <w:sz w:val="24"/>
        </w:rPr>
        <w:t xml:space="preserve">The Supplier shall remedy, as soon as possible, any defect in the PE which manifests itself following the Activation Date (including where relevant by providing a </w:t>
      </w:r>
      <w:r>
        <w:rPr>
          <w:sz w:val="24"/>
        </w:rPr>
        <w:t>replacement). Such remedy shall be free of charge, provided that:</w:t>
      </w:r>
    </w:p>
    <w:p w14:paraId="46EEBFE0" w14:textId="77777777" w:rsidR="00F06FEE" w:rsidRDefault="005E5DF1">
      <w:pPr>
        <w:pStyle w:val="ListParagraph"/>
        <w:numPr>
          <w:ilvl w:val="2"/>
          <w:numId w:val="48"/>
        </w:numPr>
        <w:tabs>
          <w:tab w:val="left" w:pos="4034"/>
          <w:tab w:val="left" w:pos="4038"/>
        </w:tabs>
        <w:spacing w:before="231" w:line="249" w:lineRule="auto"/>
        <w:ind w:right="970"/>
        <w:jc w:val="both"/>
        <w:rPr>
          <w:sz w:val="24"/>
        </w:rPr>
      </w:pPr>
      <w:r>
        <w:rPr>
          <w:sz w:val="24"/>
        </w:rPr>
        <w:t>the Buyer permits</w:t>
      </w:r>
      <w:r>
        <w:rPr>
          <w:spacing w:val="-6"/>
          <w:sz w:val="24"/>
        </w:rPr>
        <w:t xml:space="preserve"> </w:t>
      </w:r>
      <w:r>
        <w:rPr>
          <w:sz w:val="24"/>
        </w:rPr>
        <w:t>the</w:t>
      </w:r>
      <w:r>
        <w:rPr>
          <w:spacing w:val="-4"/>
          <w:sz w:val="24"/>
        </w:rPr>
        <w:t xml:space="preserve"> </w:t>
      </w:r>
      <w:r>
        <w:rPr>
          <w:sz w:val="24"/>
        </w:rPr>
        <w:t>Supplier to</w:t>
      </w:r>
      <w:r>
        <w:rPr>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full</w:t>
      </w:r>
      <w:r>
        <w:rPr>
          <w:spacing w:val="-4"/>
          <w:sz w:val="24"/>
        </w:rPr>
        <w:t xml:space="preserve"> </w:t>
      </w:r>
      <w:r>
        <w:rPr>
          <w:sz w:val="24"/>
        </w:rPr>
        <w:t>examination of the alleged defect; and</w:t>
      </w:r>
    </w:p>
    <w:p w14:paraId="5043C7D8" w14:textId="77777777" w:rsidR="00F06FEE" w:rsidRDefault="005E5DF1">
      <w:pPr>
        <w:pStyle w:val="ListParagraph"/>
        <w:numPr>
          <w:ilvl w:val="2"/>
          <w:numId w:val="48"/>
        </w:numPr>
        <w:tabs>
          <w:tab w:val="left" w:pos="4034"/>
          <w:tab w:val="left" w:pos="4038"/>
        </w:tabs>
        <w:spacing w:before="227" w:line="242" w:lineRule="auto"/>
        <w:ind w:right="960"/>
        <w:jc w:val="both"/>
        <w:rPr>
          <w:sz w:val="24"/>
        </w:rPr>
      </w:pPr>
      <w:r>
        <w:rPr>
          <w:sz w:val="24"/>
        </w:rPr>
        <w:t>the defect did not materialise</w:t>
      </w:r>
      <w:r>
        <w:rPr>
          <w:sz w:val="24"/>
        </w:rPr>
        <w:t xml:space="preserve"> as a result of misuse, neglect, alteration, mishandling or unauthorised manipulation by any person other than the Supplier’s authorised</w:t>
      </w:r>
      <w:r>
        <w:rPr>
          <w:spacing w:val="40"/>
          <w:sz w:val="24"/>
        </w:rPr>
        <w:t xml:space="preserve"> </w:t>
      </w:r>
      <w:r>
        <w:rPr>
          <w:sz w:val="24"/>
        </w:rPr>
        <w:t>personnel.</w:t>
      </w:r>
    </w:p>
    <w:p w14:paraId="535690A5" w14:textId="77777777" w:rsidR="00F06FEE" w:rsidRDefault="005E5DF1">
      <w:pPr>
        <w:pStyle w:val="ListParagraph"/>
        <w:numPr>
          <w:ilvl w:val="1"/>
          <w:numId w:val="48"/>
        </w:numPr>
        <w:tabs>
          <w:tab w:val="left" w:pos="2932"/>
        </w:tabs>
        <w:spacing w:before="230"/>
        <w:ind w:right="972"/>
        <w:jc w:val="both"/>
        <w:rPr>
          <w:sz w:val="24"/>
        </w:rPr>
      </w:pPr>
      <w:r>
        <w:rPr>
          <w:sz w:val="24"/>
        </w:rPr>
        <w:t>If the Supplier does not remedy or replace any defective PE within two</w:t>
      </w:r>
      <w:r>
        <w:rPr>
          <w:spacing w:val="-4"/>
          <w:sz w:val="24"/>
        </w:rPr>
        <w:t xml:space="preserve"> </w:t>
      </w:r>
      <w:r>
        <w:rPr>
          <w:sz w:val="24"/>
        </w:rPr>
        <w:t>(2) Working</w:t>
      </w:r>
      <w:r>
        <w:rPr>
          <w:spacing w:val="-4"/>
          <w:sz w:val="24"/>
        </w:rPr>
        <w:t xml:space="preserve"> </w:t>
      </w:r>
      <w:r>
        <w:rPr>
          <w:sz w:val="24"/>
        </w:rPr>
        <w:t>Days,</w:t>
      </w:r>
      <w:r>
        <w:rPr>
          <w:spacing w:val="-2"/>
          <w:sz w:val="24"/>
        </w:rPr>
        <w:t xml:space="preserve"> </w:t>
      </w:r>
      <w:r>
        <w:rPr>
          <w:sz w:val="24"/>
        </w:rPr>
        <w:t>any PE Fees</w:t>
      </w:r>
      <w:r>
        <w:rPr>
          <w:spacing w:val="-6"/>
          <w:sz w:val="24"/>
        </w:rPr>
        <w:t xml:space="preserve"> </w:t>
      </w:r>
      <w:r>
        <w:rPr>
          <w:sz w:val="24"/>
        </w:rPr>
        <w:t>in</w:t>
      </w:r>
      <w:r>
        <w:rPr>
          <w:spacing w:val="-4"/>
          <w:sz w:val="24"/>
        </w:rPr>
        <w:t xml:space="preserve"> </w:t>
      </w:r>
      <w:r>
        <w:rPr>
          <w:sz w:val="24"/>
        </w:rPr>
        <w:t>respect</w:t>
      </w:r>
      <w:r>
        <w:rPr>
          <w:spacing w:val="-2"/>
          <w:sz w:val="24"/>
        </w:rPr>
        <w:t xml:space="preserve"> </w:t>
      </w:r>
      <w:r>
        <w:rPr>
          <w:sz w:val="24"/>
        </w:rPr>
        <w:t>of that</w:t>
      </w:r>
      <w:r>
        <w:rPr>
          <w:spacing w:val="-2"/>
          <w:sz w:val="24"/>
        </w:rPr>
        <w:t xml:space="preserve"> </w:t>
      </w:r>
      <w:r>
        <w:rPr>
          <w:sz w:val="24"/>
        </w:rPr>
        <w:t>PE item shall, without prejudice to any of the Buyer's other rights or remedies, be suspended</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not resume</w:t>
      </w:r>
      <w:r>
        <w:rPr>
          <w:spacing w:val="-1"/>
          <w:sz w:val="24"/>
        </w:rPr>
        <w:t xml:space="preserve"> </w:t>
      </w:r>
      <w:r>
        <w:rPr>
          <w:sz w:val="24"/>
        </w:rPr>
        <w:t>until</w:t>
      </w:r>
      <w:r>
        <w:rPr>
          <w:spacing w:val="-1"/>
          <w:sz w:val="24"/>
        </w:rPr>
        <w:t xml:space="preserve"> </w:t>
      </w:r>
      <w:r>
        <w:rPr>
          <w:sz w:val="24"/>
        </w:rPr>
        <w:t>the</w:t>
      </w:r>
      <w:r>
        <w:rPr>
          <w:spacing w:val="-1"/>
          <w:sz w:val="24"/>
        </w:rPr>
        <w:t xml:space="preserve"> </w:t>
      </w:r>
      <w:r>
        <w:rPr>
          <w:sz w:val="24"/>
        </w:rPr>
        <w:t>relevant issue</w:t>
      </w:r>
      <w:r>
        <w:rPr>
          <w:spacing w:val="-1"/>
          <w:sz w:val="24"/>
        </w:rPr>
        <w:t xml:space="preserve"> </w:t>
      </w:r>
      <w:r>
        <w:rPr>
          <w:sz w:val="24"/>
        </w:rPr>
        <w:t>is</w:t>
      </w:r>
      <w:r>
        <w:rPr>
          <w:spacing w:val="-15"/>
          <w:sz w:val="24"/>
        </w:rPr>
        <w:t xml:space="preserve"> </w:t>
      </w:r>
      <w:r>
        <w:rPr>
          <w:sz w:val="24"/>
        </w:rPr>
        <w:t>resolved. The suspension</w:t>
      </w:r>
      <w:r>
        <w:rPr>
          <w:spacing w:val="40"/>
          <w:sz w:val="24"/>
        </w:rPr>
        <w:t xml:space="preserve"> </w:t>
      </w:r>
      <w:r>
        <w:rPr>
          <w:sz w:val="24"/>
        </w:rPr>
        <w:t>of PE</w:t>
      </w:r>
      <w:r>
        <w:rPr>
          <w:spacing w:val="-5"/>
          <w:sz w:val="24"/>
        </w:rPr>
        <w:t xml:space="preserve"> </w:t>
      </w:r>
      <w:r>
        <w:rPr>
          <w:sz w:val="24"/>
        </w:rPr>
        <w:t>Fees is calculated on a daily basis.</w:t>
      </w:r>
    </w:p>
    <w:p w14:paraId="3AF7E85A" w14:textId="77777777" w:rsidR="00F06FEE" w:rsidRDefault="005E5DF1">
      <w:pPr>
        <w:pStyle w:val="ListParagraph"/>
        <w:numPr>
          <w:ilvl w:val="1"/>
          <w:numId w:val="48"/>
        </w:numPr>
        <w:tabs>
          <w:tab w:val="left" w:pos="2932"/>
        </w:tabs>
        <w:spacing w:before="238" w:line="244" w:lineRule="auto"/>
        <w:ind w:right="964"/>
        <w:jc w:val="both"/>
        <w:rPr>
          <w:sz w:val="24"/>
        </w:rPr>
      </w:pPr>
      <w:r>
        <w:rPr>
          <w:sz w:val="24"/>
        </w:rPr>
        <w:t>The Supplier shall transfer to the Buyer, so far as is possible, the benefits of any manufacturers' warranties relating to the fitness</w:t>
      </w:r>
      <w:r>
        <w:rPr>
          <w:spacing w:val="-9"/>
          <w:sz w:val="24"/>
        </w:rPr>
        <w:t xml:space="preserve"> </w:t>
      </w:r>
      <w:r>
        <w:rPr>
          <w:sz w:val="24"/>
        </w:rPr>
        <w:t>and performance of the PE.</w:t>
      </w:r>
    </w:p>
    <w:p w14:paraId="53999970" w14:textId="77777777" w:rsidR="00F06FEE" w:rsidRDefault="005E5DF1">
      <w:pPr>
        <w:pStyle w:val="ListParagraph"/>
        <w:numPr>
          <w:ilvl w:val="1"/>
          <w:numId w:val="48"/>
        </w:numPr>
        <w:tabs>
          <w:tab w:val="left" w:pos="2932"/>
        </w:tabs>
        <w:spacing w:before="228" w:line="242" w:lineRule="auto"/>
        <w:ind w:right="961"/>
        <w:jc w:val="both"/>
        <w:rPr>
          <w:sz w:val="24"/>
        </w:rPr>
      </w:pPr>
      <w:r>
        <w:rPr>
          <w:sz w:val="24"/>
        </w:rPr>
        <w:t>If the Supplier does not remedy any defect in</w:t>
      </w:r>
      <w:r>
        <w:rPr>
          <w:spacing w:val="-2"/>
          <w:sz w:val="24"/>
        </w:rPr>
        <w:t xml:space="preserve"> </w:t>
      </w:r>
      <w:r>
        <w:rPr>
          <w:sz w:val="24"/>
        </w:rPr>
        <w:t>the</w:t>
      </w:r>
      <w:r>
        <w:rPr>
          <w:spacing w:val="-2"/>
          <w:sz w:val="24"/>
        </w:rPr>
        <w:t xml:space="preserve"> </w:t>
      </w:r>
      <w:r>
        <w:rPr>
          <w:sz w:val="24"/>
        </w:rPr>
        <w:t>PE in</w:t>
      </w:r>
      <w:r>
        <w:rPr>
          <w:spacing w:val="-2"/>
          <w:sz w:val="24"/>
        </w:rPr>
        <w:t xml:space="preserve"> </w:t>
      </w:r>
      <w:r>
        <w:rPr>
          <w:sz w:val="24"/>
        </w:rPr>
        <w:t xml:space="preserve">accordance with Paragraph </w:t>
      </w:r>
      <w:hyperlink w:anchor="_bookmark103" w:history="1">
        <w:r>
          <w:rPr>
            <w:sz w:val="24"/>
          </w:rPr>
          <w:t>7.5</w:t>
        </w:r>
      </w:hyperlink>
      <w:r>
        <w:rPr>
          <w:sz w:val="24"/>
        </w:rPr>
        <w:t>, the Supplier must, at the Buyer’s request, recover part or all of the PE and make an appropriate reduction to the PE</w:t>
      </w:r>
      <w:r>
        <w:rPr>
          <w:spacing w:val="-3"/>
          <w:sz w:val="24"/>
        </w:rPr>
        <w:t xml:space="preserve"> </w:t>
      </w:r>
      <w:r>
        <w:rPr>
          <w:sz w:val="24"/>
        </w:rPr>
        <w:t>Fees payable during the remaining term of the</w:t>
      </w:r>
      <w:r>
        <w:rPr>
          <w:spacing w:val="-9"/>
          <w:sz w:val="24"/>
        </w:rPr>
        <w:t xml:space="preserve"> </w:t>
      </w:r>
      <w:r>
        <w:rPr>
          <w:sz w:val="24"/>
        </w:rPr>
        <w:t>Contract.</w:t>
      </w:r>
    </w:p>
    <w:p w14:paraId="46A0483C" w14:textId="77777777" w:rsidR="00F06FEE" w:rsidRDefault="00F06FEE">
      <w:pPr>
        <w:pStyle w:val="BodyText"/>
        <w:rPr>
          <w:sz w:val="21"/>
        </w:rPr>
      </w:pPr>
    </w:p>
    <w:p w14:paraId="0E000AE1" w14:textId="77777777" w:rsidR="00F06FEE" w:rsidRDefault="00F06FEE">
      <w:pPr>
        <w:pStyle w:val="BodyText"/>
        <w:rPr>
          <w:sz w:val="21"/>
        </w:rPr>
      </w:pPr>
    </w:p>
    <w:p w14:paraId="32AE0E7D" w14:textId="77777777" w:rsidR="00F06FEE" w:rsidRDefault="00F06FEE">
      <w:pPr>
        <w:pStyle w:val="BodyText"/>
        <w:rPr>
          <w:sz w:val="21"/>
        </w:rPr>
      </w:pPr>
    </w:p>
    <w:p w14:paraId="5A6EA674" w14:textId="77777777" w:rsidR="00F06FEE" w:rsidRDefault="00F06FEE">
      <w:pPr>
        <w:pStyle w:val="BodyText"/>
        <w:rPr>
          <w:sz w:val="21"/>
        </w:rPr>
      </w:pPr>
    </w:p>
    <w:p w14:paraId="61F49032" w14:textId="77777777" w:rsidR="00F06FEE" w:rsidRDefault="00F06FEE">
      <w:pPr>
        <w:pStyle w:val="BodyText"/>
        <w:spacing w:before="44"/>
        <w:rPr>
          <w:sz w:val="21"/>
        </w:rPr>
      </w:pPr>
    </w:p>
    <w:p w14:paraId="7E4CC91E" w14:textId="77777777" w:rsidR="00F06FEE" w:rsidRDefault="005E5DF1">
      <w:pPr>
        <w:ind w:left="1121" w:right="4993"/>
        <w:rPr>
          <w:sz w:val="21"/>
        </w:rPr>
      </w:pPr>
      <w:r>
        <w:rPr>
          <w:sz w:val="21"/>
        </w:rPr>
        <w:t>Framework Ref: RM6118</w:t>
      </w:r>
      <w:r>
        <w:rPr>
          <w:spacing w:val="-7"/>
          <w:sz w:val="21"/>
        </w:rPr>
        <w:t xml:space="preserve"> </w:t>
      </w:r>
      <w:r>
        <w:rPr>
          <w:sz w:val="21"/>
        </w:rPr>
        <w:t xml:space="preserve">Payment Acceptance </w:t>
      </w:r>
      <w:r>
        <w:rPr>
          <w:sz w:val="21"/>
        </w:rPr>
        <w:t>Project Version: v1.0</w:t>
      </w:r>
    </w:p>
    <w:p w14:paraId="62CC86DF"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5B5F0655"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6782C53E" w14:textId="77777777" w:rsidR="00F06FEE" w:rsidRDefault="00F06FEE">
      <w:pPr>
        <w:pStyle w:val="BodyText"/>
        <w:spacing w:before="191"/>
      </w:pPr>
    </w:p>
    <w:p w14:paraId="1ED5B79D" w14:textId="77777777" w:rsidR="00F06FEE" w:rsidRDefault="005E5DF1">
      <w:pPr>
        <w:pStyle w:val="Heading3"/>
        <w:ind w:left="1843"/>
      </w:pPr>
      <w:r>
        <w:t>Maintenance</w:t>
      </w:r>
      <w:r>
        <w:rPr>
          <w:spacing w:val="-9"/>
        </w:rPr>
        <w:t xml:space="preserve"> </w:t>
      </w:r>
      <w:r>
        <w:t>and</w:t>
      </w:r>
      <w:r>
        <w:rPr>
          <w:spacing w:val="-17"/>
        </w:rPr>
        <w:t xml:space="preserve"> </w:t>
      </w:r>
      <w:r>
        <w:rPr>
          <w:spacing w:val="-2"/>
        </w:rPr>
        <w:t>Support</w:t>
      </w:r>
    </w:p>
    <w:p w14:paraId="07F1BE95" w14:textId="77777777" w:rsidR="00F06FEE" w:rsidRDefault="005E5DF1">
      <w:pPr>
        <w:pStyle w:val="ListParagraph"/>
        <w:numPr>
          <w:ilvl w:val="1"/>
          <w:numId w:val="48"/>
        </w:numPr>
        <w:tabs>
          <w:tab w:val="left" w:pos="2932"/>
        </w:tabs>
        <w:spacing w:before="239" w:line="237" w:lineRule="auto"/>
        <w:ind w:right="968"/>
        <w:jc w:val="both"/>
        <w:rPr>
          <w:sz w:val="24"/>
        </w:rPr>
      </w:pPr>
      <w:r>
        <w:rPr>
          <w:sz w:val="24"/>
        </w:rPr>
        <w:t>The Supplier shall provide maintenance, installation and swap services for the PE provided to the Buyer.</w:t>
      </w:r>
    </w:p>
    <w:p w14:paraId="6029049D" w14:textId="77777777" w:rsidR="00F06FEE" w:rsidRDefault="005E5DF1">
      <w:pPr>
        <w:pStyle w:val="ListParagraph"/>
        <w:numPr>
          <w:ilvl w:val="1"/>
          <w:numId w:val="48"/>
        </w:numPr>
        <w:tabs>
          <w:tab w:val="left" w:pos="2932"/>
        </w:tabs>
        <w:spacing w:before="252"/>
        <w:ind w:hanging="1089"/>
        <w:rPr>
          <w:sz w:val="24"/>
        </w:rPr>
      </w:pPr>
      <w:r>
        <w:rPr>
          <w:sz w:val="24"/>
        </w:rPr>
        <w:t>The</w:t>
      </w:r>
      <w:r>
        <w:rPr>
          <w:spacing w:val="-11"/>
          <w:sz w:val="24"/>
        </w:rPr>
        <w:t xml:space="preserve"> </w:t>
      </w:r>
      <w:r>
        <w:rPr>
          <w:sz w:val="24"/>
        </w:rPr>
        <w:t>Supplier</w:t>
      </w:r>
      <w:r>
        <w:rPr>
          <w:spacing w:val="10"/>
          <w:sz w:val="24"/>
        </w:rPr>
        <w:t xml:space="preserve"> </w:t>
      </w:r>
      <w:r>
        <w:rPr>
          <w:sz w:val="24"/>
        </w:rPr>
        <w:t>is</w:t>
      </w:r>
      <w:r>
        <w:rPr>
          <w:spacing w:val="-10"/>
          <w:sz w:val="24"/>
        </w:rPr>
        <w:t xml:space="preserve"> </w:t>
      </w:r>
      <w:r>
        <w:rPr>
          <w:sz w:val="24"/>
        </w:rPr>
        <w:t>responsible</w:t>
      </w:r>
      <w:r>
        <w:rPr>
          <w:spacing w:val="29"/>
          <w:sz w:val="24"/>
        </w:rPr>
        <w:t xml:space="preserve"> </w:t>
      </w:r>
      <w:r>
        <w:rPr>
          <w:sz w:val="24"/>
        </w:rPr>
        <w:t>for</w:t>
      </w:r>
      <w:r>
        <w:rPr>
          <w:spacing w:val="-16"/>
          <w:sz w:val="24"/>
        </w:rPr>
        <w:t xml:space="preserve"> </w:t>
      </w:r>
      <w:r>
        <w:rPr>
          <w:sz w:val="24"/>
        </w:rPr>
        <w:t>the</w:t>
      </w:r>
      <w:r>
        <w:rPr>
          <w:spacing w:val="-8"/>
          <w:sz w:val="24"/>
        </w:rPr>
        <w:t xml:space="preserve"> </w:t>
      </w:r>
      <w:r>
        <w:rPr>
          <w:sz w:val="24"/>
        </w:rPr>
        <w:t>provision</w:t>
      </w:r>
      <w:r>
        <w:rPr>
          <w:spacing w:val="5"/>
          <w:sz w:val="24"/>
        </w:rPr>
        <w:t xml:space="preserve"> </w:t>
      </w:r>
      <w:r>
        <w:rPr>
          <w:sz w:val="24"/>
        </w:rPr>
        <w:t>(at</w:t>
      </w:r>
      <w:r>
        <w:rPr>
          <w:spacing w:val="-6"/>
          <w:sz w:val="24"/>
        </w:rPr>
        <w:t xml:space="preserve"> </w:t>
      </w:r>
      <w:r>
        <w:rPr>
          <w:sz w:val="24"/>
        </w:rPr>
        <w:t>its</w:t>
      </w:r>
      <w:r>
        <w:rPr>
          <w:spacing w:val="-10"/>
          <w:sz w:val="24"/>
        </w:rPr>
        <w:t xml:space="preserve"> </w:t>
      </w:r>
      <w:r>
        <w:rPr>
          <w:sz w:val="24"/>
        </w:rPr>
        <w:t>own</w:t>
      </w:r>
      <w:r>
        <w:rPr>
          <w:spacing w:val="-8"/>
          <w:sz w:val="24"/>
        </w:rPr>
        <w:t xml:space="preserve"> </w:t>
      </w:r>
      <w:r>
        <w:rPr>
          <w:sz w:val="24"/>
        </w:rPr>
        <w:t>costs)</w:t>
      </w:r>
      <w:r>
        <w:rPr>
          <w:spacing w:val="-3"/>
          <w:sz w:val="24"/>
        </w:rPr>
        <w:t xml:space="preserve"> </w:t>
      </w:r>
      <w:r>
        <w:rPr>
          <w:spacing w:val="-5"/>
          <w:sz w:val="24"/>
        </w:rPr>
        <w:t>of:</w:t>
      </w:r>
    </w:p>
    <w:p w14:paraId="20A2D480" w14:textId="77777777" w:rsidR="00F06FEE" w:rsidRDefault="005E5DF1">
      <w:pPr>
        <w:pStyle w:val="ListParagraph"/>
        <w:numPr>
          <w:ilvl w:val="2"/>
          <w:numId w:val="48"/>
        </w:numPr>
        <w:tabs>
          <w:tab w:val="left" w:pos="4033"/>
          <w:tab w:val="left" w:pos="4038"/>
        </w:tabs>
        <w:spacing w:before="239" w:line="237" w:lineRule="auto"/>
        <w:ind w:right="966"/>
        <w:jc w:val="both"/>
        <w:rPr>
          <w:sz w:val="24"/>
        </w:rPr>
      </w:pPr>
      <w:r>
        <w:rPr>
          <w:sz w:val="24"/>
        </w:rPr>
        <w:t>normal routine maintenance (where relevant in accordance with manufacturers' maintenance recommendations as amended from time</w:t>
      </w:r>
      <w:r>
        <w:rPr>
          <w:spacing w:val="-1"/>
          <w:sz w:val="24"/>
        </w:rPr>
        <w:t xml:space="preserve"> </w:t>
      </w:r>
      <w:r>
        <w:rPr>
          <w:sz w:val="24"/>
        </w:rPr>
        <w:t>to</w:t>
      </w:r>
      <w:r>
        <w:rPr>
          <w:spacing w:val="-1"/>
          <w:sz w:val="24"/>
        </w:rPr>
        <w:t xml:space="preserve"> </w:t>
      </w:r>
      <w:r>
        <w:rPr>
          <w:sz w:val="24"/>
        </w:rPr>
        <w:t>time); and</w:t>
      </w:r>
    </w:p>
    <w:p w14:paraId="21BF07B2" w14:textId="77777777" w:rsidR="00F06FEE" w:rsidRDefault="005E5DF1">
      <w:pPr>
        <w:pStyle w:val="ListParagraph"/>
        <w:numPr>
          <w:ilvl w:val="2"/>
          <w:numId w:val="48"/>
        </w:numPr>
        <w:tabs>
          <w:tab w:val="left" w:pos="4037"/>
        </w:tabs>
        <w:spacing w:before="251"/>
        <w:ind w:left="4037" w:hanging="1105"/>
        <w:rPr>
          <w:sz w:val="24"/>
        </w:rPr>
      </w:pPr>
      <w:r>
        <w:rPr>
          <w:sz w:val="24"/>
        </w:rPr>
        <w:t>any</w:t>
      </w:r>
      <w:r>
        <w:rPr>
          <w:spacing w:val="-1"/>
          <w:sz w:val="24"/>
        </w:rPr>
        <w:t xml:space="preserve"> </w:t>
      </w:r>
      <w:r>
        <w:rPr>
          <w:sz w:val="24"/>
        </w:rPr>
        <w:t>PE</w:t>
      </w:r>
      <w:r>
        <w:rPr>
          <w:spacing w:val="7"/>
          <w:sz w:val="24"/>
        </w:rPr>
        <w:t xml:space="preserve"> </w:t>
      </w:r>
      <w:r>
        <w:rPr>
          <w:sz w:val="24"/>
        </w:rPr>
        <w:t xml:space="preserve">Specific </w:t>
      </w:r>
      <w:r>
        <w:rPr>
          <w:spacing w:val="-2"/>
          <w:sz w:val="24"/>
        </w:rPr>
        <w:t>Maintenance.</w:t>
      </w:r>
    </w:p>
    <w:p w14:paraId="3896FF4C" w14:textId="77777777" w:rsidR="00F06FEE" w:rsidRDefault="005E5DF1">
      <w:pPr>
        <w:pStyle w:val="ListParagraph"/>
        <w:numPr>
          <w:ilvl w:val="1"/>
          <w:numId w:val="48"/>
        </w:numPr>
        <w:tabs>
          <w:tab w:val="left" w:pos="2929"/>
          <w:tab w:val="left" w:pos="2932"/>
        </w:tabs>
        <w:spacing w:before="237" w:line="242" w:lineRule="auto"/>
        <w:ind w:right="972"/>
        <w:jc w:val="both"/>
        <w:rPr>
          <w:sz w:val="24"/>
        </w:rPr>
      </w:pPr>
      <w:r>
        <w:rPr>
          <w:sz w:val="24"/>
        </w:rPr>
        <w:t>If the Supplier replaces any components or PE the replacement must be new and of the same specification. The Supplier shall assign title</w:t>
      </w:r>
      <w:r>
        <w:rPr>
          <w:spacing w:val="-6"/>
          <w:sz w:val="24"/>
        </w:rPr>
        <w:t xml:space="preserve"> </w:t>
      </w:r>
      <w:r>
        <w:rPr>
          <w:sz w:val="24"/>
        </w:rPr>
        <w:t>in</w:t>
      </w:r>
      <w:r>
        <w:rPr>
          <w:spacing w:val="-6"/>
          <w:sz w:val="24"/>
        </w:rPr>
        <w:t xml:space="preserve"> </w:t>
      </w:r>
      <w:r>
        <w:rPr>
          <w:sz w:val="24"/>
        </w:rPr>
        <w:t>any replacement</w:t>
      </w:r>
      <w:r>
        <w:rPr>
          <w:spacing w:val="-3"/>
          <w:sz w:val="24"/>
        </w:rPr>
        <w:t xml:space="preserve"> </w:t>
      </w:r>
      <w:r>
        <w:rPr>
          <w:sz w:val="24"/>
        </w:rPr>
        <w:t>PE</w:t>
      </w:r>
      <w:r>
        <w:rPr>
          <w:spacing w:val="-1"/>
          <w:sz w:val="24"/>
        </w:rPr>
        <w:t xml:space="preserve"> </w:t>
      </w:r>
      <w:r>
        <w:rPr>
          <w:sz w:val="24"/>
        </w:rPr>
        <w:t>or</w:t>
      </w:r>
      <w:r>
        <w:rPr>
          <w:spacing w:val="-1"/>
          <w:sz w:val="24"/>
        </w:rPr>
        <w:t xml:space="preserve"> </w:t>
      </w:r>
      <w:r>
        <w:rPr>
          <w:sz w:val="24"/>
        </w:rPr>
        <w:t>components</w:t>
      </w:r>
      <w:r>
        <w:rPr>
          <w:spacing w:val="-7"/>
          <w:sz w:val="24"/>
        </w:rPr>
        <w:t xml:space="preserve"> </w:t>
      </w:r>
      <w:r>
        <w:rPr>
          <w:sz w:val="24"/>
        </w:rPr>
        <w:t>for</w:t>
      </w:r>
      <w:r>
        <w:rPr>
          <w:spacing w:val="-1"/>
          <w:sz w:val="24"/>
        </w:rPr>
        <w:t xml:space="preserve"> </w:t>
      </w:r>
      <w:r>
        <w:rPr>
          <w:sz w:val="24"/>
        </w:rPr>
        <w:t>Sold</w:t>
      </w:r>
      <w:r>
        <w:rPr>
          <w:spacing w:val="-6"/>
          <w:sz w:val="24"/>
        </w:rPr>
        <w:t xml:space="preserve"> </w:t>
      </w:r>
      <w:r>
        <w:rPr>
          <w:sz w:val="24"/>
        </w:rPr>
        <w:t>PE</w:t>
      </w:r>
      <w:r>
        <w:rPr>
          <w:spacing w:val="-1"/>
          <w:sz w:val="24"/>
        </w:rPr>
        <w:t xml:space="preserve"> </w:t>
      </w:r>
      <w:r>
        <w:rPr>
          <w:sz w:val="24"/>
        </w:rPr>
        <w:t>in</w:t>
      </w:r>
      <w:r>
        <w:rPr>
          <w:spacing w:val="-6"/>
          <w:sz w:val="24"/>
        </w:rPr>
        <w:t xml:space="preserve"> </w:t>
      </w:r>
      <w:r>
        <w:rPr>
          <w:sz w:val="24"/>
        </w:rPr>
        <w:t>the same way as required under the Contract for</w:t>
      </w:r>
      <w:r>
        <w:rPr>
          <w:spacing w:val="-3"/>
          <w:sz w:val="24"/>
        </w:rPr>
        <w:t xml:space="preserve"> </w:t>
      </w:r>
      <w:r>
        <w:rPr>
          <w:sz w:val="24"/>
        </w:rPr>
        <w:t>the relevant Sold PE.</w:t>
      </w:r>
    </w:p>
    <w:p w14:paraId="13CCD2F7" w14:textId="77777777" w:rsidR="00F06FEE" w:rsidRDefault="005E5DF1">
      <w:pPr>
        <w:pStyle w:val="ListParagraph"/>
        <w:numPr>
          <w:ilvl w:val="1"/>
          <w:numId w:val="48"/>
        </w:numPr>
        <w:tabs>
          <w:tab w:val="left" w:pos="2929"/>
          <w:tab w:val="left" w:pos="2932"/>
        </w:tabs>
        <w:spacing w:before="230"/>
        <w:ind w:right="958"/>
        <w:jc w:val="both"/>
        <w:rPr>
          <w:sz w:val="24"/>
        </w:rPr>
      </w:pPr>
      <w:r>
        <w:rPr>
          <w:sz w:val="24"/>
        </w:rPr>
        <w:t xml:space="preserve">If the Parties agree that the Buyer will pay any additional </w:t>
      </w:r>
      <w:r>
        <w:rPr>
          <w:sz w:val="24"/>
        </w:rPr>
        <w:t>maintenance or repair costs, the Supplier must advise the Buyer of the costs as soon as practicable which must then be subject to approval in writing by the Buyer and the Supplier must submit an invoice to the Buyer within ten (10) Working Days</w:t>
      </w:r>
      <w:r>
        <w:rPr>
          <w:spacing w:val="-3"/>
          <w:sz w:val="24"/>
        </w:rPr>
        <w:t xml:space="preserve"> </w:t>
      </w:r>
      <w:r>
        <w:rPr>
          <w:sz w:val="24"/>
        </w:rPr>
        <w:t>of the</w:t>
      </w:r>
      <w:r>
        <w:rPr>
          <w:spacing w:val="-2"/>
          <w:sz w:val="24"/>
        </w:rPr>
        <w:t xml:space="preserve"> </w:t>
      </w:r>
      <w:r>
        <w:rPr>
          <w:sz w:val="24"/>
        </w:rPr>
        <w:t xml:space="preserve">cost being </w:t>
      </w:r>
      <w:r>
        <w:rPr>
          <w:spacing w:val="-2"/>
          <w:sz w:val="24"/>
        </w:rPr>
        <w:t>incurred.</w:t>
      </w:r>
    </w:p>
    <w:p w14:paraId="33C604BB" w14:textId="77777777" w:rsidR="00F06FEE" w:rsidRDefault="005E5DF1">
      <w:pPr>
        <w:pStyle w:val="Heading3"/>
        <w:spacing w:before="234"/>
        <w:ind w:left="1843"/>
      </w:pPr>
      <w:r>
        <w:rPr>
          <w:spacing w:val="-2"/>
        </w:rPr>
        <w:t>Indemnity</w:t>
      </w:r>
    </w:p>
    <w:p w14:paraId="4EB039D9" w14:textId="77777777" w:rsidR="00F06FEE" w:rsidRDefault="005E5DF1">
      <w:pPr>
        <w:pStyle w:val="ListParagraph"/>
        <w:numPr>
          <w:ilvl w:val="1"/>
          <w:numId w:val="48"/>
        </w:numPr>
        <w:tabs>
          <w:tab w:val="left" w:pos="2929"/>
          <w:tab w:val="left" w:pos="2932"/>
        </w:tabs>
        <w:spacing w:before="254" w:line="237" w:lineRule="auto"/>
        <w:ind w:right="972"/>
        <w:jc w:val="both"/>
        <w:rPr>
          <w:sz w:val="24"/>
        </w:rPr>
      </w:pPr>
      <w:r>
        <w:rPr>
          <w:sz w:val="24"/>
        </w:rPr>
        <w:t>The Supplier indemnifies the Buyer against all Losses incurred by the Buyer whilst the</w:t>
      </w:r>
      <w:r>
        <w:rPr>
          <w:spacing w:val="-3"/>
          <w:sz w:val="24"/>
        </w:rPr>
        <w:t xml:space="preserve"> </w:t>
      </w:r>
      <w:r>
        <w:rPr>
          <w:sz w:val="24"/>
        </w:rPr>
        <w:t>PE is</w:t>
      </w:r>
      <w:r>
        <w:rPr>
          <w:spacing w:val="-5"/>
          <w:sz w:val="24"/>
        </w:rPr>
        <w:t xml:space="preserve"> </w:t>
      </w:r>
      <w:r>
        <w:rPr>
          <w:sz w:val="24"/>
        </w:rPr>
        <w:t>unavailable</w:t>
      </w:r>
      <w:r>
        <w:rPr>
          <w:spacing w:val="-3"/>
          <w:sz w:val="24"/>
        </w:rPr>
        <w:t xml:space="preserve"> </w:t>
      </w:r>
      <w:r>
        <w:rPr>
          <w:sz w:val="24"/>
        </w:rPr>
        <w:t>for use</w:t>
      </w:r>
      <w:r>
        <w:rPr>
          <w:spacing w:val="-3"/>
          <w:sz w:val="24"/>
        </w:rPr>
        <w:t xml:space="preserve"> </w:t>
      </w:r>
      <w:r>
        <w:rPr>
          <w:sz w:val="24"/>
        </w:rPr>
        <w:t>by the</w:t>
      </w:r>
      <w:r>
        <w:rPr>
          <w:spacing w:val="-3"/>
          <w:sz w:val="24"/>
        </w:rPr>
        <w:t xml:space="preserve"> </w:t>
      </w:r>
      <w:r>
        <w:rPr>
          <w:sz w:val="24"/>
        </w:rPr>
        <w:t>Buyer due</w:t>
      </w:r>
      <w:r>
        <w:rPr>
          <w:spacing w:val="-3"/>
          <w:sz w:val="24"/>
        </w:rPr>
        <w:t xml:space="preserve"> </w:t>
      </w:r>
      <w:r>
        <w:rPr>
          <w:sz w:val="24"/>
        </w:rPr>
        <w:t>to</w:t>
      </w:r>
      <w:r>
        <w:rPr>
          <w:spacing w:val="-3"/>
          <w:sz w:val="24"/>
        </w:rPr>
        <w:t xml:space="preserve"> </w:t>
      </w:r>
      <w:r>
        <w:rPr>
          <w:sz w:val="24"/>
        </w:rPr>
        <w:t xml:space="preserve">a Default or due to the negligence of the Supplier, its servants or </w:t>
      </w:r>
      <w:r>
        <w:rPr>
          <w:spacing w:val="-2"/>
          <w:sz w:val="24"/>
        </w:rPr>
        <w:t>agents.</w:t>
      </w:r>
    </w:p>
    <w:p w14:paraId="59A81159" w14:textId="77777777" w:rsidR="00F06FEE" w:rsidRDefault="005E5DF1">
      <w:pPr>
        <w:pStyle w:val="Heading3"/>
        <w:spacing w:before="250"/>
        <w:ind w:left="1843"/>
      </w:pPr>
      <w:r>
        <w:t>PE</w:t>
      </w:r>
      <w:r>
        <w:rPr>
          <w:spacing w:val="-3"/>
        </w:rPr>
        <w:t xml:space="preserve"> </w:t>
      </w:r>
      <w:r>
        <w:rPr>
          <w:spacing w:val="-2"/>
        </w:rPr>
        <w:t>Collection</w:t>
      </w:r>
    </w:p>
    <w:p w14:paraId="1FAE632B" w14:textId="77777777" w:rsidR="00F06FEE" w:rsidRDefault="005E5DF1">
      <w:pPr>
        <w:pStyle w:val="ListParagraph"/>
        <w:numPr>
          <w:ilvl w:val="1"/>
          <w:numId w:val="48"/>
        </w:numPr>
        <w:tabs>
          <w:tab w:val="left" w:pos="2929"/>
          <w:tab w:val="left" w:pos="2932"/>
        </w:tabs>
        <w:spacing w:before="237"/>
        <w:ind w:right="960"/>
        <w:jc w:val="both"/>
        <w:rPr>
          <w:sz w:val="24"/>
        </w:rPr>
      </w:pPr>
      <w:r>
        <w:rPr>
          <w:sz w:val="24"/>
        </w:rPr>
        <w:t>At the end of the Supply Period in relation to Leased PE and/or in respect of any PE which</w:t>
      </w:r>
      <w:r>
        <w:rPr>
          <w:spacing w:val="-2"/>
          <w:sz w:val="24"/>
        </w:rPr>
        <w:t xml:space="preserve"> </w:t>
      </w:r>
      <w:r>
        <w:rPr>
          <w:sz w:val="24"/>
        </w:rPr>
        <w:t>has</w:t>
      </w:r>
      <w:r>
        <w:rPr>
          <w:spacing w:val="-3"/>
          <w:sz w:val="24"/>
        </w:rPr>
        <w:t xml:space="preserve"> </w:t>
      </w:r>
      <w:r>
        <w:rPr>
          <w:sz w:val="24"/>
        </w:rPr>
        <w:t>been</w:t>
      </w:r>
      <w:r>
        <w:rPr>
          <w:spacing w:val="-2"/>
          <w:sz w:val="24"/>
        </w:rPr>
        <w:t xml:space="preserve"> </w:t>
      </w:r>
      <w:r>
        <w:rPr>
          <w:sz w:val="24"/>
        </w:rPr>
        <w:t>rejected</w:t>
      </w:r>
      <w:r>
        <w:rPr>
          <w:spacing w:val="-2"/>
          <w:sz w:val="24"/>
        </w:rPr>
        <w:t xml:space="preserve"> </w:t>
      </w:r>
      <w:r>
        <w:rPr>
          <w:sz w:val="24"/>
        </w:rPr>
        <w:t>by the</w:t>
      </w:r>
      <w:r>
        <w:rPr>
          <w:spacing w:val="-2"/>
          <w:sz w:val="24"/>
        </w:rPr>
        <w:t xml:space="preserve"> </w:t>
      </w:r>
      <w:r>
        <w:rPr>
          <w:sz w:val="24"/>
        </w:rPr>
        <w:t>Buyer, the</w:t>
      </w:r>
      <w:r>
        <w:rPr>
          <w:spacing w:val="-2"/>
          <w:sz w:val="24"/>
        </w:rPr>
        <w:t xml:space="preserve"> </w:t>
      </w:r>
      <w:r>
        <w:rPr>
          <w:sz w:val="24"/>
        </w:rPr>
        <w:t>risk of loss or damage of such PE shall vest in the Supplier and</w:t>
      </w:r>
      <w:r>
        <w:rPr>
          <w:spacing w:val="-4"/>
          <w:sz w:val="24"/>
        </w:rPr>
        <w:t xml:space="preserve"> </w:t>
      </w:r>
      <w:r>
        <w:rPr>
          <w:sz w:val="24"/>
        </w:rPr>
        <w:t>it</w:t>
      </w:r>
      <w:r>
        <w:rPr>
          <w:spacing w:val="-2"/>
          <w:sz w:val="24"/>
        </w:rPr>
        <w:t xml:space="preserve"> </w:t>
      </w:r>
      <w:r>
        <w:rPr>
          <w:sz w:val="24"/>
        </w:rPr>
        <w:t>shall</w:t>
      </w:r>
      <w:r>
        <w:rPr>
          <w:spacing w:val="-4"/>
          <w:sz w:val="24"/>
        </w:rPr>
        <w:t xml:space="preserve"> </w:t>
      </w:r>
      <w:r>
        <w:rPr>
          <w:sz w:val="24"/>
        </w:rPr>
        <w:t>be the responsibility of the Supplier to collect any such PE from the Buyer or such location as the Buyer may nominate.</w:t>
      </w:r>
    </w:p>
    <w:p w14:paraId="001F2850" w14:textId="77777777" w:rsidR="00F06FEE" w:rsidRDefault="005E5DF1">
      <w:pPr>
        <w:pStyle w:val="Heading3"/>
        <w:spacing w:before="237"/>
        <w:ind w:left="1843"/>
      </w:pPr>
      <w:r>
        <w:t>Payment</w:t>
      </w:r>
      <w:r>
        <w:rPr>
          <w:spacing w:val="12"/>
        </w:rPr>
        <w:t xml:space="preserve"> </w:t>
      </w:r>
      <w:r>
        <w:t>Gateway</w:t>
      </w:r>
      <w:r>
        <w:rPr>
          <w:spacing w:val="-5"/>
        </w:rPr>
        <w:t xml:space="preserve"> </w:t>
      </w:r>
      <w:r>
        <w:t>and</w:t>
      </w:r>
      <w:r>
        <w:rPr>
          <w:spacing w:val="-15"/>
        </w:rPr>
        <w:t xml:space="preserve"> </w:t>
      </w:r>
      <w:r>
        <w:t>Set-</w:t>
      </w:r>
      <w:r>
        <w:rPr>
          <w:spacing w:val="1"/>
        </w:rPr>
        <w:t xml:space="preserve"> </w:t>
      </w:r>
      <w:r>
        <w:rPr>
          <w:spacing w:val="-5"/>
        </w:rPr>
        <w:t>up</w:t>
      </w:r>
    </w:p>
    <w:p w14:paraId="465A47AC" w14:textId="77777777" w:rsidR="00F06FEE" w:rsidRDefault="005E5DF1">
      <w:pPr>
        <w:pStyle w:val="ListParagraph"/>
        <w:numPr>
          <w:ilvl w:val="1"/>
          <w:numId w:val="48"/>
        </w:numPr>
        <w:tabs>
          <w:tab w:val="left" w:pos="2929"/>
          <w:tab w:val="left" w:pos="2932"/>
        </w:tabs>
        <w:spacing w:before="237" w:line="242" w:lineRule="auto"/>
        <w:ind w:right="966"/>
        <w:jc w:val="both"/>
        <w:rPr>
          <w:sz w:val="24"/>
        </w:rPr>
      </w:pPr>
      <w:r>
        <w:rPr>
          <w:sz w:val="24"/>
        </w:rPr>
        <w:t>Without prejudice to Paragraph</w:t>
      </w:r>
      <w:r>
        <w:rPr>
          <w:spacing w:val="-4"/>
          <w:sz w:val="24"/>
        </w:rPr>
        <w:t xml:space="preserve"> </w:t>
      </w:r>
      <w:hyperlink w:anchor="_bookmark101" w:history="1">
        <w:r>
          <w:rPr>
            <w:sz w:val="24"/>
          </w:rPr>
          <w:t>5.1</w:t>
        </w:r>
      </w:hyperlink>
      <w:r>
        <w:rPr>
          <w:spacing w:val="-8"/>
          <w:sz w:val="24"/>
        </w:rPr>
        <w:t xml:space="preserve"> </w:t>
      </w:r>
      <w:r>
        <w:rPr>
          <w:sz w:val="24"/>
        </w:rPr>
        <w:t>of Part</w:t>
      </w:r>
      <w:r>
        <w:rPr>
          <w:spacing w:val="-7"/>
          <w:sz w:val="24"/>
        </w:rPr>
        <w:t xml:space="preserve"> </w:t>
      </w:r>
      <w:r>
        <w:rPr>
          <w:sz w:val="24"/>
        </w:rPr>
        <w:t>1</w:t>
      </w:r>
      <w:r>
        <w:rPr>
          <w:spacing w:val="-9"/>
          <w:sz w:val="24"/>
        </w:rPr>
        <w:t xml:space="preserve"> </w:t>
      </w:r>
      <w:r>
        <w:rPr>
          <w:sz w:val="24"/>
        </w:rPr>
        <w:t>above,</w:t>
      </w:r>
      <w:r>
        <w:rPr>
          <w:spacing w:val="-7"/>
          <w:sz w:val="24"/>
        </w:rPr>
        <w:t xml:space="preserve"> </w:t>
      </w:r>
      <w:r>
        <w:rPr>
          <w:sz w:val="24"/>
        </w:rPr>
        <w:t>the</w:t>
      </w:r>
      <w:r>
        <w:rPr>
          <w:spacing w:val="-9"/>
          <w:sz w:val="24"/>
        </w:rPr>
        <w:t xml:space="preserve"> </w:t>
      </w:r>
      <w:r>
        <w:rPr>
          <w:sz w:val="24"/>
        </w:rPr>
        <w:t>Supplier</w:t>
      </w:r>
      <w:r>
        <w:rPr>
          <w:spacing w:val="-4"/>
          <w:sz w:val="24"/>
        </w:rPr>
        <w:t xml:space="preserve"> </w:t>
      </w:r>
      <w:r>
        <w:rPr>
          <w:sz w:val="24"/>
        </w:rPr>
        <w:t>will assist with and co-operate in any acquirer certification, configuring relevant terminal identifiers, encryption key loading and</w:t>
      </w:r>
      <w:r>
        <w:rPr>
          <w:spacing w:val="-11"/>
          <w:sz w:val="24"/>
        </w:rPr>
        <w:t xml:space="preserve"> </w:t>
      </w:r>
      <w:r>
        <w:rPr>
          <w:sz w:val="24"/>
        </w:rPr>
        <w:t>connectivity to the Buyer's payment Gateway</w:t>
      </w:r>
      <w:r>
        <w:rPr>
          <w:spacing w:val="21"/>
          <w:sz w:val="24"/>
        </w:rPr>
        <w:t xml:space="preserve"> </w:t>
      </w:r>
      <w:r>
        <w:rPr>
          <w:sz w:val="24"/>
        </w:rPr>
        <w:t>Service</w:t>
      </w:r>
      <w:r>
        <w:rPr>
          <w:spacing w:val="-4"/>
          <w:sz w:val="24"/>
        </w:rPr>
        <w:t xml:space="preserve"> </w:t>
      </w:r>
      <w:r>
        <w:rPr>
          <w:sz w:val="24"/>
        </w:rPr>
        <w:t>and/or Acquiring</w:t>
      </w:r>
      <w:r>
        <w:rPr>
          <w:spacing w:val="-4"/>
          <w:sz w:val="24"/>
        </w:rPr>
        <w:t xml:space="preserve"> </w:t>
      </w:r>
      <w:r>
        <w:rPr>
          <w:sz w:val="24"/>
        </w:rPr>
        <w:t>Services</w:t>
      </w:r>
    </w:p>
    <w:p w14:paraId="107C7DAF" w14:textId="77777777" w:rsidR="00F06FEE" w:rsidRDefault="00F06FEE">
      <w:pPr>
        <w:pStyle w:val="BodyText"/>
        <w:spacing w:before="225"/>
        <w:rPr>
          <w:sz w:val="21"/>
        </w:rPr>
      </w:pPr>
    </w:p>
    <w:p w14:paraId="12EE6F87" w14:textId="77777777" w:rsidR="00F06FEE" w:rsidRDefault="005E5DF1">
      <w:pPr>
        <w:ind w:left="1121" w:right="4993"/>
        <w:rPr>
          <w:sz w:val="21"/>
        </w:rPr>
      </w:pPr>
      <w:r>
        <w:rPr>
          <w:sz w:val="21"/>
        </w:rPr>
        <w:t>Framework Ref: RM6118</w:t>
      </w:r>
      <w:r>
        <w:rPr>
          <w:spacing w:val="-7"/>
          <w:sz w:val="21"/>
        </w:rPr>
        <w:t xml:space="preserve"> </w:t>
      </w:r>
      <w:r>
        <w:rPr>
          <w:sz w:val="21"/>
        </w:rPr>
        <w:t>Payment Acceptance Project Version: v1.0</w:t>
      </w:r>
    </w:p>
    <w:p w14:paraId="6039566C"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12B558E9"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522096CB" w14:textId="77777777" w:rsidR="00F06FEE" w:rsidRDefault="00F06FEE">
      <w:pPr>
        <w:pStyle w:val="BodyText"/>
        <w:spacing w:before="193"/>
      </w:pPr>
    </w:p>
    <w:p w14:paraId="4745D3C5" w14:textId="77777777" w:rsidR="00F06FEE" w:rsidRDefault="005E5DF1">
      <w:pPr>
        <w:pStyle w:val="BodyText"/>
        <w:spacing w:line="237" w:lineRule="auto"/>
        <w:ind w:left="2932" w:right="972"/>
        <w:jc w:val="both"/>
      </w:pPr>
      <w:r>
        <w:t>and/or APM providers as required by the Buyer and/or</w:t>
      </w:r>
      <w:r>
        <w:rPr>
          <w:spacing w:val="-3"/>
        </w:rPr>
        <w:t xml:space="preserve"> </w:t>
      </w:r>
      <w:r>
        <w:t>its</w:t>
      </w:r>
      <w:r>
        <w:rPr>
          <w:spacing w:val="-9"/>
        </w:rPr>
        <w:t xml:space="preserve"> </w:t>
      </w:r>
      <w:r>
        <w:t>Acquiring Services and/or payment Gateway Service and /or APM providers.</w:t>
      </w:r>
    </w:p>
    <w:p w14:paraId="5CDA073A" w14:textId="77777777" w:rsidR="00F06FEE" w:rsidRDefault="005E5DF1">
      <w:pPr>
        <w:pStyle w:val="Heading3"/>
        <w:numPr>
          <w:ilvl w:val="0"/>
          <w:numId w:val="48"/>
        </w:numPr>
        <w:tabs>
          <w:tab w:val="left" w:pos="1843"/>
        </w:tabs>
        <w:spacing w:before="236" w:line="460" w:lineRule="auto"/>
        <w:ind w:right="7033"/>
      </w:pPr>
      <w:r>
        <w:t>Buyer's</w:t>
      </w:r>
      <w:r>
        <w:rPr>
          <w:spacing w:val="-17"/>
        </w:rPr>
        <w:t xml:space="preserve"> </w:t>
      </w:r>
      <w:r>
        <w:t xml:space="preserve">Obligations </w:t>
      </w:r>
      <w:r>
        <w:rPr>
          <w:spacing w:val="-2"/>
        </w:rPr>
        <w:t>Modifications</w:t>
      </w:r>
    </w:p>
    <w:p w14:paraId="33543408" w14:textId="77777777" w:rsidR="00F06FEE" w:rsidRDefault="005E5DF1">
      <w:pPr>
        <w:pStyle w:val="ListParagraph"/>
        <w:numPr>
          <w:ilvl w:val="1"/>
          <w:numId w:val="48"/>
        </w:numPr>
        <w:tabs>
          <w:tab w:val="left" w:pos="2932"/>
        </w:tabs>
        <w:spacing w:line="255" w:lineRule="exact"/>
        <w:ind w:hanging="1089"/>
        <w:jc w:val="both"/>
        <w:rPr>
          <w:sz w:val="24"/>
        </w:rPr>
      </w:pPr>
      <w:r>
        <w:rPr>
          <w:sz w:val="24"/>
        </w:rPr>
        <w:t>The</w:t>
      </w:r>
      <w:r>
        <w:rPr>
          <w:spacing w:val="40"/>
          <w:sz w:val="24"/>
        </w:rPr>
        <w:t xml:space="preserve"> </w:t>
      </w:r>
      <w:r>
        <w:rPr>
          <w:sz w:val="24"/>
        </w:rPr>
        <w:t>Buyer</w:t>
      </w:r>
      <w:r>
        <w:rPr>
          <w:spacing w:val="46"/>
          <w:sz w:val="24"/>
        </w:rPr>
        <w:t xml:space="preserve"> </w:t>
      </w:r>
      <w:r>
        <w:rPr>
          <w:sz w:val="24"/>
        </w:rPr>
        <w:t>shall</w:t>
      </w:r>
      <w:r>
        <w:rPr>
          <w:spacing w:val="42"/>
          <w:sz w:val="24"/>
        </w:rPr>
        <w:t xml:space="preserve"> </w:t>
      </w:r>
      <w:r>
        <w:rPr>
          <w:sz w:val="24"/>
        </w:rPr>
        <w:t>not</w:t>
      </w:r>
      <w:r>
        <w:rPr>
          <w:spacing w:val="43"/>
          <w:sz w:val="24"/>
        </w:rPr>
        <w:t xml:space="preserve"> </w:t>
      </w:r>
      <w:r>
        <w:rPr>
          <w:sz w:val="24"/>
        </w:rPr>
        <w:t>alter,</w:t>
      </w:r>
      <w:r>
        <w:rPr>
          <w:spacing w:val="29"/>
          <w:sz w:val="24"/>
        </w:rPr>
        <w:t xml:space="preserve"> </w:t>
      </w:r>
      <w:r>
        <w:rPr>
          <w:sz w:val="24"/>
        </w:rPr>
        <w:t>tamper</w:t>
      </w:r>
      <w:r>
        <w:rPr>
          <w:spacing w:val="32"/>
          <w:sz w:val="24"/>
        </w:rPr>
        <w:t xml:space="preserve"> </w:t>
      </w:r>
      <w:r>
        <w:rPr>
          <w:sz w:val="24"/>
        </w:rPr>
        <w:t>with,</w:t>
      </w:r>
      <w:r>
        <w:rPr>
          <w:spacing w:val="29"/>
          <w:sz w:val="24"/>
        </w:rPr>
        <w:t xml:space="preserve"> </w:t>
      </w:r>
      <w:r>
        <w:rPr>
          <w:sz w:val="24"/>
        </w:rPr>
        <w:t>or</w:t>
      </w:r>
      <w:r>
        <w:rPr>
          <w:spacing w:val="32"/>
          <w:sz w:val="24"/>
        </w:rPr>
        <w:t xml:space="preserve"> </w:t>
      </w:r>
      <w:r>
        <w:rPr>
          <w:sz w:val="24"/>
        </w:rPr>
        <w:t>modify</w:t>
      </w:r>
      <w:r>
        <w:rPr>
          <w:spacing w:val="39"/>
          <w:sz w:val="24"/>
        </w:rPr>
        <w:t xml:space="preserve"> </w:t>
      </w:r>
      <w:r>
        <w:rPr>
          <w:sz w:val="24"/>
        </w:rPr>
        <w:t>any</w:t>
      </w:r>
      <w:r>
        <w:rPr>
          <w:spacing w:val="39"/>
          <w:sz w:val="24"/>
        </w:rPr>
        <w:t xml:space="preserve"> </w:t>
      </w:r>
      <w:r>
        <w:rPr>
          <w:sz w:val="24"/>
        </w:rPr>
        <w:t>Leased</w:t>
      </w:r>
      <w:r>
        <w:rPr>
          <w:spacing w:val="26"/>
          <w:sz w:val="24"/>
        </w:rPr>
        <w:t xml:space="preserve"> </w:t>
      </w:r>
      <w:r>
        <w:rPr>
          <w:spacing w:val="-5"/>
          <w:sz w:val="24"/>
        </w:rPr>
        <w:t>PE</w:t>
      </w:r>
    </w:p>
    <w:p w14:paraId="405CE954" w14:textId="77777777" w:rsidR="00F06FEE" w:rsidRDefault="005E5DF1">
      <w:pPr>
        <w:pStyle w:val="BodyText"/>
        <w:spacing w:line="244" w:lineRule="auto"/>
        <w:ind w:left="2932" w:right="971"/>
        <w:jc w:val="both"/>
      </w:pPr>
      <w:r>
        <w:t xml:space="preserve">(except where and to the extent permitted as part of the required Specification) without the Supplier's written </w:t>
      </w:r>
      <w:r>
        <w:t>consent, which cannot be unreasonably</w:t>
      </w:r>
      <w:r>
        <w:rPr>
          <w:spacing w:val="40"/>
        </w:rPr>
        <w:t xml:space="preserve"> </w:t>
      </w:r>
      <w:r>
        <w:t>withheld or delayed.</w:t>
      </w:r>
    </w:p>
    <w:p w14:paraId="47700DDD" w14:textId="77777777" w:rsidR="00F06FEE" w:rsidRDefault="005E5DF1">
      <w:pPr>
        <w:pStyle w:val="Heading3"/>
        <w:spacing w:before="227"/>
        <w:ind w:left="1843"/>
      </w:pPr>
      <w:r>
        <w:t>Limits</w:t>
      </w:r>
      <w:r>
        <w:rPr>
          <w:spacing w:val="-2"/>
        </w:rPr>
        <w:t xml:space="preserve"> </w:t>
      </w:r>
      <w:r>
        <w:t>of</w:t>
      </w:r>
      <w:r>
        <w:rPr>
          <w:spacing w:val="4"/>
        </w:rPr>
        <w:t xml:space="preserve"> </w:t>
      </w:r>
      <w:r>
        <w:rPr>
          <w:spacing w:val="-5"/>
        </w:rPr>
        <w:t>Use</w:t>
      </w:r>
    </w:p>
    <w:p w14:paraId="30D0A2AA" w14:textId="77777777" w:rsidR="00F06FEE" w:rsidRDefault="005E5DF1">
      <w:pPr>
        <w:pStyle w:val="ListParagraph"/>
        <w:numPr>
          <w:ilvl w:val="1"/>
          <w:numId w:val="48"/>
        </w:numPr>
        <w:tabs>
          <w:tab w:val="left" w:pos="2932"/>
        </w:tabs>
        <w:spacing w:before="239" w:line="237" w:lineRule="auto"/>
        <w:ind w:right="968"/>
        <w:rPr>
          <w:sz w:val="24"/>
        </w:rPr>
      </w:pPr>
      <w:r>
        <w:rPr>
          <w:sz w:val="24"/>
        </w:rPr>
        <w:t>While</w:t>
      </w:r>
      <w:r>
        <w:rPr>
          <w:spacing w:val="20"/>
          <w:sz w:val="24"/>
        </w:rPr>
        <w:t xml:space="preserve"> </w:t>
      </w:r>
      <w:r>
        <w:rPr>
          <w:sz w:val="24"/>
        </w:rPr>
        <w:t>a</w:t>
      </w:r>
      <w:r>
        <w:rPr>
          <w:spacing w:val="20"/>
          <w:sz w:val="24"/>
        </w:rPr>
        <w:t xml:space="preserve"> </w:t>
      </w:r>
      <w:r>
        <w:rPr>
          <w:sz w:val="24"/>
        </w:rPr>
        <w:t>Leased</w:t>
      </w:r>
      <w:r>
        <w:rPr>
          <w:spacing w:val="20"/>
          <w:sz w:val="24"/>
        </w:rPr>
        <w:t xml:space="preserve"> </w:t>
      </w:r>
      <w:r>
        <w:rPr>
          <w:sz w:val="24"/>
        </w:rPr>
        <w:t>PE item</w:t>
      </w:r>
      <w:r>
        <w:rPr>
          <w:spacing w:val="18"/>
          <w:sz w:val="24"/>
        </w:rPr>
        <w:t xml:space="preserve"> </w:t>
      </w:r>
      <w:r>
        <w:rPr>
          <w:sz w:val="24"/>
        </w:rPr>
        <w:t>is in its possession and control, the Buyer shall use reasonable</w:t>
      </w:r>
      <w:r>
        <w:rPr>
          <w:spacing w:val="40"/>
          <w:sz w:val="24"/>
        </w:rPr>
        <w:t xml:space="preserve"> </w:t>
      </w:r>
      <w:r>
        <w:rPr>
          <w:sz w:val="24"/>
        </w:rPr>
        <w:t>efforts to:</w:t>
      </w:r>
    </w:p>
    <w:p w14:paraId="4EFD2342" w14:textId="77777777" w:rsidR="00F06FEE" w:rsidRDefault="005E5DF1">
      <w:pPr>
        <w:pStyle w:val="ListParagraph"/>
        <w:numPr>
          <w:ilvl w:val="2"/>
          <w:numId w:val="48"/>
        </w:numPr>
        <w:tabs>
          <w:tab w:val="left" w:pos="4034"/>
          <w:tab w:val="left" w:pos="4038"/>
        </w:tabs>
        <w:spacing w:before="252"/>
        <w:ind w:right="960"/>
        <w:jc w:val="both"/>
        <w:rPr>
          <w:sz w:val="24"/>
        </w:rPr>
      </w:pPr>
      <w:r>
        <w:rPr>
          <w:sz w:val="24"/>
        </w:rPr>
        <w:t>keep and operate the PE</w:t>
      </w:r>
      <w:r>
        <w:rPr>
          <w:spacing w:val="-2"/>
          <w:sz w:val="24"/>
        </w:rPr>
        <w:t xml:space="preserve"> </w:t>
      </w:r>
      <w:r>
        <w:rPr>
          <w:sz w:val="24"/>
        </w:rPr>
        <w:t>in</w:t>
      </w:r>
      <w:r>
        <w:rPr>
          <w:spacing w:val="-7"/>
          <w:sz w:val="24"/>
        </w:rPr>
        <w:t xml:space="preserve"> </w:t>
      </w:r>
      <w:r>
        <w:rPr>
          <w:sz w:val="24"/>
        </w:rPr>
        <w:t>a</w:t>
      </w:r>
      <w:r>
        <w:rPr>
          <w:spacing w:val="-7"/>
          <w:sz w:val="24"/>
        </w:rPr>
        <w:t xml:space="preserve"> </w:t>
      </w:r>
      <w:r>
        <w:rPr>
          <w:sz w:val="24"/>
        </w:rPr>
        <w:t>suitable</w:t>
      </w:r>
      <w:r>
        <w:rPr>
          <w:spacing w:val="-7"/>
          <w:sz w:val="24"/>
        </w:rPr>
        <w:t xml:space="preserve"> </w:t>
      </w:r>
      <w:r>
        <w:rPr>
          <w:sz w:val="24"/>
        </w:rPr>
        <w:t>environment,</w:t>
      </w:r>
      <w:r>
        <w:rPr>
          <w:spacing w:val="-4"/>
          <w:sz w:val="24"/>
        </w:rPr>
        <w:t xml:space="preserve"> </w:t>
      </w:r>
      <w:r>
        <w:rPr>
          <w:sz w:val="24"/>
        </w:rPr>
        <w:t>use</w:t>
      </w:r>
      <w:r>
        <w:rPr>
          <w:spacing w:val="-7"/>
          <w:sz w:val="24"/>
        </w:rPr>
        <w:t xml:space="preserve"> </w:t>
      </w:r>
      <w:r>
        <w:rPr>
          <w:sz w:val="24"/>
        </w:rPr>
        <w:t>it only for the purposes</w:t>
      </w:r>
      <w:r>
        <w:rPr>
          <w:spacing w:val="-9"/>
          <w:sz w:val="24"/>
        </w:rPr>
        <w:t xml:space="preserve"> </w:t>
      </w:r>
      <w:r>
        <w:rPr>
          <w:sz w:val="24"/>
        </w:rPr>
        <w:t>for</w:t>
      </w:r>
      <w:r>
        <w:rPr>
          <w:spacing w:val="-2"/>
          <w:sz w:val="24"/>
        </w:rPr>
        <w:t xml:space="preserve"> </w:t>
      </w:r>
      <w:r>
        <w:rPr>
          <w:sz w:val="24"/>
        </w:rPr>
        <w:t>which</w:t>
      </w:r>
      <w:r>
        <w:rPr>
          <w:spacing w:val="-7"/>
          <w:sz w:val="24"/>
        </w:rPr>
        <w:t xml:space="preserve"> </w:t>
      </w:r>
      <w:r>
        <w:rPr>
          <w:sz w:val="24"/>
        </w:rPr>
        <w:t>it</w:t>
      </w:r>
      <w:r>
        <w:rPr>
          <w:spacing w:val="-5"/>
          <w:sz w:val="24"/>
        </w:rPr>
        <w:t xml:space="preserve"> </w:t>
      </w:r>
      <w:r>
        <w:rPr>
          <w:sz w:val="24"/>
        </w:rPr>
        <w:t>is</w:t>
      </w:r>
      <w:r>
        <w:rPr>
          <w:spacing w:val="-9"/>
          <w:sz w:val="24"/>
        </w:rPr>
        <w:t xml:space="preserve"> </w:t>
      </w:r>
      <w:r>
        <w:rPr>
          <w:sz w:val="24"/>
        </w:rPr>
        <w:t>intended,</w:t>
      </w:r>
      <w:r>
        <w:rPr>
          <w:spacing w:val="-5"/>
          <w:sz w:val="24"/>
        </w:rPr>
        <w:t xml:space="preserve"> </w:t>
      </w:r>
      <w:r>
        <w:rPr>
          <w:sz w:val="24"/>
        </w:rPr>
        <w:t>and</w:t>
      </w:r>
      <w:r>
        <w:rPr>
          <w:spacing w:val="-7"/>
          <w:sz w:val="24"/>
        </w:rPr>
        <w:t xml:space="preserve"> </w:t>
      </w:r>
      <w:r>
        <w:rPr>
          <w:sz w:val="24"/>
        </w:rPr>
        <w:t>operate it in a proper manner by reasonably trained and competent staff in accordance with any reasonable operating</w:t>
      </w:r>
      <w:r>
        <w:rPr>
          <w:spacing w:val="38"/>
          <w:sz w:val="24"/>
        </w:rPr>
        <w:t xml:space="preserve"> </w:t>
      </w:r>
      <w:r>
        <w:rPr>
          <w:sz w:val="24"/>
        </w:rPr>
        <w:t>instructions</w:t>
      </w:r>
      <w:r>
        <w:rPr>
          <w:spacing w:val="36"/>
          <w:sz w:val="24"/>
        </w:rPr>
        <w:t xml:space="preserve"> </w:t>
      </w:r>
      <w:r>
        <w:rPr>
          <w:sz w:val="24"/>
        </w:rPr>
        <w:t>provided by the Supplier;</w:t>
      </w:r>
    </w:p>
    <w:p w14:paraId="603E6A19" w14:textId="77777777" w:rsidR="00F06FEE" w:rsidRDefault="005E5DF1">
      <w:pPr>
        <w:pStyle w:val="ListParagraph"/>
        <w:numPr>
          <w:ilvl w:val="2"/>
          <w:numId w:val="48"/>
        </w:numPr>
        <w:tabs>
          <w:tab w:val="left" w:pos="4034"/>
          <w:tab w:val="left" w:pos="4038"/>
        </w:tabs>
        <w:spacing w:before="238"/>
        <w:ind w:right="963"/>
        <w:jc w:val="both"/>
        <w:rPr>
          <w:sz w:val="24"/>
        </w:rPr>
      </w:pPr>
      <w:r>
        <w:rPr>
          <w:sz w:val="24"/>
        </w:rPr>
        <w:t>take such steps</w:t>
      </w:r>
      <w:r>
        <w:rPr>
          <w:spacing w:val="-1"/>
          <w:sz w:val="24"/>
        </w:rPr>
        <w:t xml:space="preserve"> </w:t>
      </w:r>
      <w:r>
        <w:rPr>
          <w:sz w:val="24"/>
        </w:rPr>
        <w:t>(including compliance with all</w:t>
      </w:r>
      <w:r>
        <w:rPr>
          <w:spacing w:val="-11"/>
          <w:sz w:val="24"/>
        </w:rPr>
        <w:t xml:space="preserve"> </w:t>
      </w:r>
      <w:r>
        <w:rPr>
          <w:sz w:val="24"/>
        </w:rPr>
        <w:t xml:space="preserve">reasonable safety and </w:t>
      </w:r>
      <w:r>
        <w:rPr>
          <w:sz w:val="24"/>
        </w:rPr>
        <w:t>usage instructions provided by the Supplier)</w:t>
      </w:r>
      <w:r>
        <w:rPr>
          <w:spacing w:val="40"/>
          <w:sz w:val="24"/>
        </w:rPr>
        <w:t xml:space="preserve"> </w:t>
      </w:r>
      <w:r>
        <w:rPr>
          <w:sz w:val="24"/>
        </w:rPr>
        <w:t xml:space="preserve">as may be necessary to make sure, so far as is reasonably practicable, that the PE is kept safe and without risk to health when it is being set, used, or </w:t>
      </w:r>
      <w:r>
        <w:rPr>
          <w:spacing w:val="-2"/>
          <w:sz w:val="24"/>
        </w:rPr>
        <w:t>maintained;</w:t>
      </w:r>
    </w:p>
    <w:p w14:paraId="55793A17" w14:textId="77777777" w:rsidR="00F06FEE" w:rsidRDefault="005E5DF1">
      <w:pPr>
        <w:pStyle w:val="ListParagraph"/>
        <w:numPr>
          <w:ilvl w:val="2"/>
          <w:numId w:val="48"/>
        </w:numPr>
        <w:tabs>
          <w:tab w:val="left" w:pos="4034"/>
          <w:tab w:val="left" w:pos="4038"/>
        </w:tabs>
        <w:spacing w:before="233" w:line="242" w:lineRule="auto"/>
        <w:ind w:right="960"/>
        <w:jc w:val="both"/>
        <w:rPr>
          <w:sz w:val="24"/>
        </w:rPr>
      </w:pPr>
      <w:r>
        <w:rPr>
          <w:sz w:val="24"/>
        </w:rPr>
        <w:t>not knowingly do or allow to be done anything which will or might jeopardise the right, title and/or interest of the Supplier in the PE (save for the exercise of a lawful lien by the Buyer);</w:t>
      </w:r>
    </w:p>
    <w:p w14:paraId="26B66B9C" w14:textId="77777777" w:rsidR="00F06FEE" w:rsidRDefault="005E5DF1">
      <w:pPr>
        <w:pStyle w:val="ListParagraph"/>
        <w:numPr>
          <w:ilvl w:val="2"/>
          <w:numId w:val="48"/>
        </w:numPr>
        <w:tabs>
          <w:tab w:val="left" w:pos="4034"/>
          <w:tab w:val="left" w:pos="4038"/>
        </w:tabs>
        <w:spacing w:before="231"/>
        <w:ind w:right="963"/>
        <w:jc w:val="both"/>
        <w:rPr>
          <w:sz w:val="24"/>
        </w:rPr>
      </w:pPr>
      <w:r>
        <w:rPr>
          <w:sz w:val="24"/>
        </w:rPr>
        <w:t>use reasonable efforts not to allow the PE to be confiscated, seized or taken out of its possession or control under any distress, execution or other legal process by a third party, but if the PE is confiscated, seized or taken, the Buyer shall inform the Supplier (as soon as reasonably possible after becoming aware) and the Buyer shall use its reasonable endeavours to procure the release of the PE; and</w:t>
      </w:r>
    </w:p>
    <w:p w14:paraId="3F4AFEB0" w14:textId="77777777" w:rsidR="00F06FEE" w:rsidRDefault="005E5DF1">
      <w:pPr>
        <w:pStyle w:val="ListParagraph"/>
        <w:numPr>
          <w:ilvl w:val="2"/>
          <w:numId w:val="48"/>
        </w:numPr>
        <w:tabs>
          <w:tab w:val="left" w:pos="4034"/>
          <w:tab w:val="left" w:pos="4038"/>
        </w:tabs>
        <w:spacing w:before="243" w:line="244" w:lineRule="auto"/>
        <w:ind w:right="967"/>
        <w:jc w:val="both"/>
        <w:rPr>
          <w:sz w:val="24"/>
        </w:rPr>
      </w:pPr>
      <w:r>
        <w:rPr>
          <w:sz w:val="24"/>
        </w:rPr>
        <w:t>not knowingly use the PE for any unlawful purpose (without prejudice to the warranties by the Supplier regarding</w:t>
      </w:r>
      <w:r>
        <w:rPr>
          <w:spacing w:val="40"/>
          <w:sz w:val="24"/>
        </w:rPr>
        <w:t xml:space="preserve"> </w:t>
      </w:r>
      <w:r>
        <w:rPr>
          <w:sz w:val="24"/>
        </w:rPr>
        <w:t>the use and lawfulness of the PE).</w:t>
      </w:r>
    </w:p>
    <w:p w14:paraId="3B197690" w14:textId="77777777" w:rsidR="00F06FEE" w:rsidRDefault="005E5DF1">
      <w:pPr>
        <w:spacing w:before="112"/>
        <w:ind w:left="1121" w:right="5580"/>
        <w:jc w:val="both"/>
        <w:rPr>
          <w:sz w:val="21"/>
        </w:rPr>
      </w:pPr>
      <w:r>
        <w:rPr>
          <w:sz w:val="21"/>
        </w:rPr>
        <w:t>Framework Ref: RM6118</w:t>
      </w:r>
      <w:r>
        <w:rPr>
          <w:spacing w:val="-7"/>
          <w:sz w:val="21"/>
        </w:rPr>
        <w:t xml:space="preserve"> </w:t>
      </w:r>
      <w:r>
        <w:rPr>
          <w:sz w:val="21"/>
        </w:rPr>
        <w:t>Payment Acceptance Project Version: v1.0</w:t>
      </w:r>
    </w:p>
    <w:p w14:paraId="5AE636DF" w14:textId="77777777" w:rsidR="00F06FEE" w:rsidRDefault="005E5DF1">
      <w:pPr>
        <w:spacing w:line="239" w:lineRule="exact"/>
        <w:ind w:left="1121"/>
        <w:jc w:val="both"/>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4CD3EA91" w14:textId="77777777" w:rsidR="00F06FEE" w:rsidRDefault="00F06FEE">
      <w:pPr>
        <w:spacing w:line="239" w:lineRule="exact"/>
        <w:jc w:val="both"/>
        <w:rPr>
          <w:sz w:val="21"/>
        </w:rPr>
        <w:sectPr w:rsidR="00F06FEE" w:rsidSect="000A14C0">
          <w:pgSz w:w="11910" w:h="16840"/>
          <w:pgMar w:top="1620" w:right="460" w:bottom="480" w:left="320" w:header="192" w:footer="293" w:gutter="0"/>
          <w:cols w:space="720"/>
        </w:sectPr>
      </w:pPr>
    </w:p>
    <w:p w14:paraId="78DAA98B" w14:textId="77777777" w:rsidR="00F06FEE" w:rsidRDefault="00F06FEE">
      <w:pPr>
        <w:pStyle w:val="BodyText"/>
        <w:spacing w:before="193"/>
      </w:pPr>
    </w:p>
    <w:p w14:paraId="77A736C6" w14:textId="77777777" w:rsidR="00F06FEE" w:rsidRDefault="005E5DF1">
      <w:pPr>
        <w:pStyle w:val="ListParagraph"/>
        <w:numPr>
          <w:ilvl w:val="1"/>
          <w:numId w:val="48"/>
        </w:numPr>
        <w:tabs>
          <w:tab w:val="left" w:pos="2932"/>
        </w:tabs>
        <w:spacing w:line="237" w:lineRule="auto"/>
        <w:ind w:right="979"/>
        <w:jc w:val="both"/>
        <w:rPr>
          <w:sz w:val="24"/>
        </w:rPr>
      </w:pPr>
      <w:r>
        <w:rPr>
          <w:sz w:val="24"/>
        </w:rPr>
        <w:t>The Buyer shall not remove or deface any sign that</w:t>
      </w:r>
      <w:r>
        <w:rPr>
          <w:spacing w:val="-1"/>
          <w:sz w:val="24"/>
        </w:rPr>
        <w:t xml:space="preserve"> </w:t>
      </w:r>
      <w:r>
        <w:rPr>
          <w:sz w:val="24"/>
        </w:rPr>
        <w:t>the</w:t>
      </w:r>
      <w:r>
        <w:rPr>
          <w:spacing w:val="-4"/>
          <w:sz w:val="24"/>
        </w:rPr>
        <w:t xml:space="preserve"> </w:t>
      </w:r>
      <w:r>
        <w:rPr>
          <w:sz w:val="24"/>
        </w:rPr>
        <w:t>Leased</w:t>
      </w:r>
      <w:r>
        <w:rPr>
          <w:spacing w:val="-4"/>
          <w:sz w:val="24"/>
        </w:rPr>
        <w:t xml:space="preserve"> </w:t>
      </w:r>
      <w:r>
        <w:rPr>
          <w:sz w:val="24"/>
        </w:rPr>
        <w:t>PE is the Supplier's</w:t>
      </w:r>
      <w:r>
        <w:rPr>
          <w:spacing w:val="40"/>
          <w:sz w:val="24"/>
        </w:rPr>
        <w:t xml:space="preserve"> </w:t>
      </w:r>
      <w:r>
        <w:rPr>
          <w:sz w:val="24"/>
        </w:rPr>
        <w:t>property.</w:t>
      </w:r>
    </w:p>
    <w:p w14:paraId="64ED3EBE" w14:textId="77777777" w:rsidR="00F06FEE" w:rsidRDefault="005E5DF1">
      <w:pPr>
        <w:pStyle w:val="ListParagraph"/>
        <w:numPr>
          <w:ilvl w:val="1"/>
          <w:numId w:val="48"/>
        </w:numPr>
        <w:tabs>
          <w:tab w:val="left" w:pos="2932"/>
        </w:tabs>
        <w:spacing w:before="236" w:line="242" w:lineRule="auto"/>
        <w:ind w:right="968"/>
        <w:jc w:val="both"/>
        <w:rPr>
          <w:sz w:val="24"/>
        </w:rPr>
      </w:pPr>
      <w:r>
        <w:rPr>
          <w:sz w:val="24"/>
        </w:rPr>
        <w:t>The Buyer will not sell or offer to sell the Leased PE and can only part with possession or control of the Leased PE to an authorised user in the employment of the Buyer, any of its Related Suppliers and/or any other authorised</w:t>
      </w:r>
      <w:r>
        <w:rPr>
          <w:spacing w:val="40"/>
          <w:sz w:val="24"/>
        </w:rPr>
        <w:t xml:space="preserve"> </w:t>
      </w:r>
      <w:r>
        <w:rPr>
          <w:sz w:val="24"/>
        </w:rPr>
        <w:t>person.</w:t>
      </w:r>
    </w:p>
    <w:p w14:paraId="7C8CDFC1" w14:textId="77777777" w:rsidR="00F06FEE" w:rsidRDefault="005E5DF1">
      <w:pPr>
        <w:pStyle w:val="ListParagraph"/>
        <w:numPr>
          <w:ilvl w:val="1"/>
          <w:numId w:val="48"/>
        </w:numPr>
        <w:tabs>
          <w:tab w:val="left" w:pos="2932"/>
        </w:tabs>
        <w:spacing w:before="231" w:line="244" w:lineRule="auto"/>
        <w:ind w:right="961"/>
        <w:jc w:val="both"/>
        <w:rPr>
          <w:sz w:val="24"/>
        </w:rPr>
      </w:pPr>
      <w:r>
        <w:rPr>
          <w:sz w:val="24"/>
        </w:rPr>
        <w:t>The Buyer shall inform the Supplier as soon as reasonably</w:t>
      </w:r>
      <w:r>
        <w:rPr>
          <w:spacing w:val="-1"/>
          <w:sz w:val="24"/>
        </w:rPr>
        <w:t xml:space="preserve"> </w:t>
      </w:r>
      <w:r>
        <w:rPr>
          <w:sz w:val="24"/>
        </w:rPr>
        <w:t>possible after becoming aware if any Leased</w:t>
      </w:r>
      <w:r>
        <w:rPr>
          <w:spacing w:val="-7"/>
          <w:sz w:val="24"/>
        </w:rPr>
        <w:t xml:space="preserve"> </w:t>
      </w:r>
      <w:r>
        <w:rPr>
          <w:sz w:val="24"/>
        </w:rPr>
        <w:t>PE</w:t>
      </w:r>
      <w:r>
        <w:rPr>
          <w:spacing w:val="-2"/>
          <w:sz w:val="24"/>
        </w:rPr>
        <w:t xml:space="preserve"> </w:t>
      </w:r>
      <w:r>
        <w:rPr>
          <w:sz w:val="24"/>
        </w:rPr>
        <w:t>is</w:t>
      </w:r>
      <w:r>
        <w:rPr>
          <w:spacing w:val="-9"/>
          <w:sz w:val="24"/>
        </w:rPr>
        <w:t xml:space="preserve"> </w:t>
      </w:r>
      <w:r>
        <w:rPr>
          <w:sz w:val="24"/>
        </w:rPr>
        <w:t>lost, damaged,</w:t>
      </w:r>
      <w:r>
        <w:rPr>
          <w:spacing w:val="-5"/>
          <w:sz w:val="24"/>
        </w:rPr>
        <w:t xml:space="preserve"> </w:t>
      </w:r>
      <w:r>
        <w:rPr>
          <w:sz w:val="24"/>
        </w:rPr>
        <w:t xml:space="preserve">tampered </w:t>
      </w:r>
      <w:r>
        <w:rPr>
          <w:sz w:val="24"/>
        </w:rPr>
        <w:t>with, or destroyed.</w:t>
      </w:r>
    </w:p>
    <w:p w14:paraId="4370DC0F" w14:textId="77777777" w:rsidR="00F06FEE" w:rsidRDefault="005E5DF1">
      <w:pPr>
        <w:pStyle w:val="ListParagraph"/>
        <w:numPr>
          <w:ilvl w:val="1"/>
          <w:numId w:val="48"/>
        </w:numPr>
        <w:tabs>
          <w:tab w:val="left" w:pos="2932"/>
        </w:tabs>
        <w:spacing w:before="228" w:line="244" w:lineRule="auto"/>
        <w:ind w:right="969"/>
        <w:jc w:val="both"/>
        <w:rPr>
          <w:sz w:val="24"/>
        </w:rPr>
      </w:pPr>
      <w:r>
        <w:rPr>
          <w:sz w:val="24"/>
        </w:rPr>
        <w:t>The Buyer will take reasonable steps to allow the Supplier or its</w:t>
      </w:r>
      <w:r>
        <w:rPr>
          <w:spacing w:val="40"/>
          <w:sz w:val="24"/>
        </w:rPr>
        <w:t xml:space="preserve"> </w:t>
      </w:r>
      <w:r>
        <w:rPr>
          <w:sz w:val="24"/>
        </w:rPr>
        <w:t>duly authorised representative to inspect the Leased PE at reasonable</w:t>
      </w:r>
      <w:r>
        <w:rPr>
          <w:spacing w:val="40"/>
          <w:sz w:val="24"/>
        </w:rPr>
        <w:t xml:space="preserve"> </w:t>
      </w:r>
      <w:r>
        <w:rPr>
          <w:sz w:val="24"/>
        </w:rPr>
        <w:t>times on reasonable</w:t>
      </w:r>
      <w:r>
        <w:rPr>
          <w:spacing w:val="40"/>
          <w:sz w:val="24"/>
        </w:rPr>
        <w:t xml:space="preserve"> </w:t>
      </w:r>
      <w:r>
        <w:rPr>
          <w:sz w:val="24"/>
        </w:rPr>
        <w:t>advance notice.</w:t>
      </w:r>
    </w:p>
    <w:p w14:paraId="5BB7097C" w14:textId="77777777" w:rsidR="00F06FEE" w:rsidRDefault="005E5DF1">
      <w:pPr>
        <w:pStyle w:val="Heading3"/>
        <w:spacing w:before="229"/>
        <w:ind w:left="1843"/>
      </w:pPr>
      <w:r>
        <w:t>Actions</w:t>
      </w:r>
      <w:r>
        <w:rPr>
          <w:spacing w:val="-3"/>
        </w:rPr>
        <w:t xml:space="preserve"> </w:t>
      </w:r>
      <w:r>
        <w:t>upon</w:t>
      </w:r>
      <w:r>
        <w:rPr>
          <w:spacing w:val="1"/>
        </w:rPr>
        <w:t xml:space="preserve"> </w:t>
      </w:r>
      <w:r>
        <w:t>Termination or</w:t>
      </w:r>
      <w:r>
        <w:rPr>
          <w:spacing w:val="-9"/>
        </w:rPr>
        <w:t xml:space="preserve"> </w:t>
      </w:r>
      <w:r>
        <w:t>Expiry</w:t>
      </w:r>
      <w:r>
        <w:rPr>
          <w:spacing w:val="-3"/>
        </w:rPr>
        <w:t xml:space="preserve"> </w:t>
      </w:r>
      <w:r>
        <w:t>of</w:t>
      </w:r>
      <w:r>
        <w:rPr>
          <w:spacing w:val="3"/>
        </w:rPr>
        <w:t xml:space="preserve"> </w:t>
      </w:r>
      <w:r>
        <w:t>Supply</w:t>
      </w:r>
      <w:r>
        <w:rPr>
          <w:spacing w:val="6"/>
        </w:rPr>
        <w:t xml:space="preserve"> </w:t>
      </w:r>
      <w:r>
        <w:rPr>
          <w:spacing w:val="-2"/>
        </w:rPr>
        <w:t>Period</w:t>
      </w:r>
    </w:p>
    <w:p w14:paraId="17F3B251" w14:textId="77777777" w:rsidR="00F06FEE" w:rsidRDefault="005E5DF1">
      <w:pPr>
        <w:pStyle w:val="ListParagraph"/>
        <w:numPr>
          <w:ilvl w:val="1"/>
          <w:numId w:val="48"/>
        </w:numPr>
        <w:tabs>
          <w:tab w:val="left" w:pos="2932"/>
        </w:tabs>
        <w:spacing w:before="238" w:line="237" w:lineRule="auto"/>
        <w:ind w:right="992"/>
        <w:jc w:val="both"/>
        <w:rPr>
          <w:sz w:val="24"/>
        </w:rPr>
      </w:pPr>
      <w:r>
        <w:rPr>
          <w:sz w:val="24"/>
        </w:rPr>
        <w:t>On</w:t>
      </w:r>
      <w:r>
        <w:rPr>
          <w:spacing w:val="-8"/>
          <w:sz w:val="24"/>
        </w:rPr>
        <w:t xml:space="preserve"> </w:t>
      </w:r>
      <w:r>
        <w:rPr>
          <w:sz w:val="24"/>
        </w:rPr>
        <w:t>expiry of the</w:t>
      </w:r>
      <w:r>
        <w:rPr>
          <w:spacing w:val="-6"/>
          <w:sz w:val="24"/>
        </w:rPr>
        <w:t xml:space="preserve"> </w:t>
      </w:r>
      <w:r>
        <w:rPr>
          <w:sz w:val="24"/>
        </w:rPr>
        <w:t>Supply Period</w:t>
      </w:r>
      <w:r>
        <w:rPr>
          <w:spacing w:val="-6"/>
          <w:sz w:val="24"/>
        </w:rPr>
        <w:t xml:space="preserve"> </w:t>
      </w:r>
      <w:r>
        <w:rPr>
          <w:sz w:val="24"/>
        </w:rPr>
        <w:t>or</w:t>
      </w:r>
      <w:r>
        <w:rPr>
          <w:spacing w:val="-1"/>
          <w:sz w:val="24"/>
        </w:rPr>
        <w:t xml:space="preserve"> </w:t>
      </w:r>
      <w:r>
        <w:rPr>
          <w:sz w:val="24"/>
        </w:rPr>
        <w:t>in</w:t>
      </w:r>
      <w:r>
        <w:rPr>
          <w:spacing w:val="-6"/>
          <w:sz w:val="24"/>
        </w:rPr>
        <w:t xml:space="preserve"> </w:t>
      </w:r>
      <w:r>
        <w:rPr>
          <w:sz w:val="24"/>
        </w:rPr>
        <w:t>the</w:t>
      </w:r>
      <w:r>
        <w:rPr>
          <w:spacing w:val="-6"/>
          <w:sz w:val="24"/>
        </w:rPr>
        <w:t xml:space="preserve"> </w:t>
      </w:r>
      <w:r>
        <w:rPr>
          <w:sz w:val="24"/>
        </w:rPr>
        <w:t>event</w:t>
      </w:r>
      <w:r>
        <w:rPr>
          <w:spacing w:val="-17"/>
          <w:sz w:val="24"/>
        </w:rPr>
        <w:t xml:space="preserve"> </w:t>
      </w:r>
      <w:r>
        <w:rPr>
          <w:sz w:val="24"/>
        </w:rPr>
        <w:t>of</w:t>
      </w:r>
      <w:r>
        <w:rPr>
          <w:spacing w:val="-3"/>
          <w:sz w:val="24"/>
        </w:rPr>
        <w:t xml:space="preserve"> </w:t>
      </w:r>
      <w:r>
        <w:rPr>
          <w:sz w:val="24"/>
        </w:rPr>
        <w:t>early</w:t>
      </w:r>
      <w:r>
        <w:rPr>
          <w:spacing w:val="-8"/>
          <w:sz w:val="24"/>
        </w:rPr>
        <w:t xml:space="preserve"> </w:t>
      </w:r>
      <w:r>
        <w:rPr>
          <w:sz w:val="24"/>
        </w:rPr>
        <w:t>termination</w:t>
      </w:r>
      <w:r>
        <w:rPr>
          <w:spacing w:val="-17"/>
          <w:sz w:val="24"/>
        </w:rPr>
        <w:t xml:space="preserve"> </w:t>
      </w:r>
      <w:r>
        <w:rPr>
          <w:sz w:val="24"/>
        </w:rPr>
        <w:t>of the Contract in respect of any Leased PE:</w:t>
      </w:r>
    </w:p>
    <w:p w14:paraId="7B0C7FD9" w14:textId="77777777" w:rsidR="00F06FEE" w:rsidRDefault="005E5DF1">
      <w:pPr>
        <w:pStyle w:val="ListParagraph"/>
        <w:numPr>
          <w:ilvl w:val="2"/>
          <w:numId w:val="48"/>
        </w:numPr>
        <w:tabs>
          <w:tab w:val="left" w:pos="4034"/>
        </w:tabs>
        <w:spacing w:before="253"/>
        <w:ind w:left="4034" w:hanging="1102"/>
        <w:jc w:val="both"/>
        <w:rPr>
          <w:sz w:val="24"/>
        </w:rPr>
      </w:pPr>
      <w:r>
        <w:rPr>
          <w:sz w:val="24"/>
        </w:rPr>
        <w:t>the</w:t>
      </w:r>
      <w:r>
        <w:rPr>
          <w:spacing w:val="-2"/>
          <w:sz w:val="24"/>
        </w:rPr>
        <w:t xml:space="preserve"> </w:t>
      </w:r>
      <w:r>
        <w:rPr>
          <w:sz w:val="24"/>
        </w:rPr>
        <w:t>Buyer</w:t>
      </w:r>
      <w:r>
        <w:rPr>
          <w:spacing w:val="-9"/>
          <w:sz w:val="24"/>
        </w:rPr>
        <w:t xml:space="preserve"> </w:t>
      </w:r>
      <w:r>
        <w:rPr>
          <w:spacing w:val="-2"/>
          <w:sz w:val="24"/>
        </w:rPr>
        <w:t>will:</w:t>
      </w:r>
    </w:p>
    <w:p w14:paraId="2991B167" w14:textId="77777777" w:rsidR="00F06FEE" w:rsidRDefault="005E5DF1">
      <w:pPr>
        <w:pStyle w:val="ListParagraph"/>
        <w:numPr>
          <w:ilvl w:val="3"/>
          <w:numId w:val="48"/>
        </w:numPr>
        <w:tabs>
          <w:tab w:val="left" w:pos="5315"/>
          <w:tab w:val="left" w:pos="5319"/>
        </w:tabs>
        <w:spacing w:before="236"/>
        <w:ind w:right="964" w:hanging="1090"/>
        <w:jc w:val="both"/>
        <w:rPr>
          <w:sz w:val="24"/>
        </w:rPr>
      </w:pPr>
      <w:r>
        <w:rPr>
          <w:sz w:val="24"/>
        </w:rPr>
        <w:t>make the PE reasonably available for collection by the Supplier. The Supplier will be bound by all obligations under this Call- Off Contract until the time when the Supplier actually collects the PE which the Supplier shall do promptly;</w:t>
      </w:r>
    </w:p>
    <w:p w14:paraId="554F82C6" w14:textId="77777777" w:rsidR="00F06FEE" w:rsidRDefault="005E5DF1">
      <w:pPr>
        <w:pStyle w:val="ListParagraph"/>
        <w:numPr>
          <w:ilvl w:val="3"/>
          <w:numId w:val="48"/>
        </w:numPr>
        <w:tabs>
          <w:tab w:val="left" w:pos="5315"/>
          <w:tab w:val="left" w:pos="5319"/>
        </w:tabs>
        <w:spacing w:before="234" w:line="244" w:lineRule="auto"/>
        <w:ind w:right="960" w:hanging="1090"/>
        <w:jc w:val="both"/>
        <w:rPr>
          <w:sz w:val="24"/>
        </w:rPr>
      </w:pPr>
      <w:r>
        <w:rPr>
          <w:sz w:val="24"/>
        </w:rPr>
        <w:t>use reasonable efforts to remove all Transaction Data and any other items belonging</w:t>
      </w:r>
      <w:r>
        <w:rPr>
          <w:spacing w:val="40"/>
          <w:sz w:val="24"/>
        </w:rPr>
        <w:t xml:space="preserve"> </w:t>
      </w:r>
      <w:r>
        <w:rPr>
          <w:sz w:val="24"/>
        </w:rPr>
        <w:t>to the Buyer from the</w:t>
      </w:r>
      <w:r>
        <w:rPr>
          <w:spacing w:val="-3"/>
          <w:sz w:val="24"/>
        </w:rPr>
        <w:t xml:space="preserve"> </w:t>
      </w:r>
      <w:r>
        <w:rPr>
          <w:sz w:val="24"/>
        </w:rPr>
        <w:t>Leased</w:t>
      </w:r>
      <w:r>
        <w:rPr>
          <w:spacing w:val="40"/>
          <w:sz w:val="24"/>
        </w:rPr>
        <w:t xml:space="preserve"> </w:t>
      </w:r>
      <w:r>
        <w:rPr>
          <w:sz w:val="24"/>
        </w:rPr>
        <w:t>PE</w:t>
      </w:r>
    </w:p>
    <w:p w14:paraId="6658D545" w14:textId="77777777" w:rsidR="00F06FEE" w:rsidRDefault="005E5DF1">
      <w:pPr>
        <w:pStyle w:val="ListParagraph"/>
        <w:numPr>
          <w:ilvl w:val="2"/>
          <w:numId w:val="48"/>
        </w:numPr>
        <w:tabs>
          <w:tab w:val="left" w:pos="4034"/>
          <w:tab w:val="left" w:pos="4038"/>
        </w:tabs>
        <w:spacing w:before="229"/>
        <w:ind w:right="964"/>
        <w:jc w:val="both"/>
        <w:rPr>
          <w:sz w:val="24"/>
        </w:rPr>
      </w:pPr>
      <w:r>
        <w:rPr>
          <w:sz w:val="24"/>
        </w:rPr>
        <w:t>The Supplier shall, once it has received the Leased PE (and shall, in any event and at any time in respect of either Leased PE or Sold PE which</w:t>
      </w:r>
      <w:r>
        <w:rPr>
          <w:spacing w:val="-5"/>
          <w:sz w:val="24"/>
        </w:rPr>
        <w:t xml:space="preserve"> </w:t>
      </w:r>
      <w:r>
        <w:rPr>
          <w:sz w:val="24"/>
        </w:rPr>
        <w:t>has</w:t>
      </w:r>
      <w:r>
        <w:rPr>
          <w:spacing w:val="-6"/>
          <w:sz w:val="24"/>
        </w:rPr>
        <w:t xml:space="preserve"> </w:t>
      </w:r>
      <w:r>
        <w:rPr>
          <w:sz w:val="24"/>
        </w:rPr>
        <w:t>been</w:t>
      </w:r>
      <w:r>
        <w:rPr>
          <w:spacing w:val="-5"/>
          <w:sz w:val="24"/>
        </w:rPr>
        <w:t xml:space="preserve"> </w:t>
      </w:r>
      <w:r>
        <w:rPr>
          <w:sz w:val="24"/>
        </w:rPr>
        <w:t>rejected</w:t>
      </w:r>
      <w:r>
        <w:rPr>
          <w:spacing w:val="-5"/>
          <w:sz w:val="24"/>
        </w:rPr>
        <w:t xml:space="preserve"> </w:t>
      </w:r>
      <w:r>
        <w:rPr>
          <w:sz w:val="24"/>
        </w:rPr>
        <w:t>by the Buyer) validate the removal of the Buyer's Transaction</w:t>
      </w:r>
      <w:r>
        <w:rPr>
          <w:spacing w:val="40"/>
          <w:sz w:val="24"/>
        </w:rPr>
        <w:t xml:space="preserve"> </w:t>
      </w:r>
      <w:r>
        <w:rPr>
          <w:sz w:val="24"/>
        </w:rPr>
        <w:t>Data from the relevant PE.</w:t>
      </w:r>
    </w:p>
    <w:p w14:paraId="78FAB51E" w14:textId="77777777" w:rsidR="00F06FEE" w:rsidRDefault="005E5DF1">
      <w:pPr>
        <w:pStyle w:val="Heading3"/>
        <w:spacing w:before="237"/>
        <w:ind w:left="1843"/>
      </w:pPr>
      <w:r>
        <w:t>Expiry</w:t>
      </w:r>
      <w:r>
        <w:rPr>
          <w:spacing w:val="3"/>
        </w:rPr>
        <w:t xml:space="preserve"> </w:t>
      </w:r>
      <w:r>
        <w:t>Or</w:t>
      </w:r>
      <w:r>
        <w:rPr>
          <w:spacing w:val="-3"/>
        </w:rPr>
        <w:t xml:space="preserve"> </w:t>
      </w:r>
      <w:r>
        <w:rPr>
          <w:spacing w:val="-2"/>
        </w:rPr>
        <w:t>Termination</w:t>
      </w:r>
    </w:p>
    <w:p w14:paraId="4503462C" w14:textId="77777777" w:rsidR="00F06FEE" w:rsidRDefault="005E5DF1">
      <w:pPr>
        <w:pStyle w:val="ListParagraph"/>
        <w:numPr>
          <w:ilvl w:val="1"/>
          <w:numId w:val="48"/>
        </w:numPr>
        <w:tabs>
          <w:tab w:val="left" w:pos="2932"/>
        </w:tabs>
        <w:spacing w:before="255" w:line="237" w:lineRule="auto"/>
        <w:ind w:right="969"/>
        <w:jc w:val="both"/>
        <w:rPr>
          <w:sz w:val="24"/>
        </w:rPr>
      </w:pPr>
      <w:r>
        <w:rPr>
          <w:sz w:val="24"/>
        </w:rPr>
        <w:t xml:space="preserve">At any time </w:t>
      </w:r>
      <w:r>
        <w:rPr>
          <w:sz w:val="24"/>
        </w:rPr>
        <w:t>with effect from the date which is 90 days after the commencement of the lease of the Leased PE item, the</w:t>
      </w:r>
      <w:r>
        <w:rPr>
          <w:spacing w:val="-2"/>
          <w:sz w:val="24"/>
        </w:rPr>
        <w:t xml:space="preserve"> </w:t>
      </w:r>
      <w:r>
        <w:rPr>
          <w:sz w:val="24"/>
        </w:rPr>
        <w:t>Buyer can terminate</w:t>
      </w:r>
      <w:r>
        <w:rPr>
          <w:spacing w:val="22"/>
          <w:sz w:val="24"/>
        </w:rPr>
        <w:t xml:space="preserve"> </w:t>
      </w:r>
      <w:r>
        <w:rPr>
          <w:sz w:val="24"/>
        </w:rPr>
        <w:t>the</w:t>
      </w:r>
      <w:r>
        <w:rPr>
          <w:spacing w:val="22"/>
          <w:sz w:val="24"/>
        </w:rPr>
        <w:t xml:space="preserve"> </w:t>
      </w:r>
      <w:r>
        <w:rPr>
          <w:sz w:val="24"/>
        </w:rPr>
        <w:t>supply</w:t>
      </w:r>
      <w:r>
        <w:rPr>
          <w:spacing w:val="34"/>
          <w:sz w:val="24"/>
        </w:rPr>
        <w:t xml:space="preserve"> </w:t>
      </w:r>
      <w:r>
        <w:rPr>
          <w:sz w:val="24"/>
        </w:rPr>
        <w:t>of</w:t>
      </w:r>
      <w:r>
        <w:rPr>
          <w:spacing w:val="38"/>
          <w:sz w:val="24"/>
        </w:rPr>
        <w:t xml:space="preserve"> </w:t>
      </w:r>
      <w:r>
        <w:rPr>
          <w:sz w:val="24"/>
        </w:rPr>
        <w:t>any</w:t>
      </w:r>
      <w:r>
        <w:rPr>
          <w:spacing w:val="34"/>
          <w:sz w:val="24"/>
        </w:rPr>
        <w:t xml:space="preserve"> </w:t>
      </w:r>
      <w:r>
        <w:rPr>
          <w:sz w:val="24"/>
        </w:rPr>
        <w:t>Leased</w:t>
      </w:r>
      <w:r>
        <w:rPr>
          <w:spacing w:val="22"/>
          <w:sz w:val="24"/>
        </w:rPr>
        <w:t xml:space="preserve"> </w:t>
      </w:r>
      <w:r>
        <w:rPr>
          <w:sz w:val="24"/>
        </w:rPr>
        <w:t>PE</w:t>
      </w:r>
      <w:r>
        <w:rPr>
          <w:spacing w:val="27"/>
          <w:sz w:val="24"/>
        </w:rPr>
        <w:t xml:space="preserve"> </w:t>
      </w:r>
      <w:r>
        <w:rPr>
          <w:sz w:val="24"/>
        </w:rPr>
        <w:t>item</w:t>
      </w:r>
      <w:r>
        <w:rPr>
          <w:spacing w:val="34"/>
          <w:sz w:val="24"/>
        </w:rPr>
        <w:t xml:space="preserve"> </w:t>
      </w:r>
      <w:r>
        <w:rPr>
          <w:sz w:val="24"/>
        </w:rPr>
        <w:t>by</w:t>
      </w:r>
      <w:r>
        <w:rPr>
          <w:spacing w:val="20"/>
          <w:sz w:val="24"/>
        </w:rPr>
        <w:t xml:space="preserve"> </w:t>
      </w:r>
      <w:r>
        <w:rPr>
          <w:sz w:val="24"/>
        </w:rPr>
        <w:t>giving at least ten</w:t>
      </w:r>
    </w:p>
    <w:p w14:paraId="29A7CCA5" w14:textId="77777777" w:rsidR="00F06FEE" w:rsidRDefault="005E5DF1">
      <w:pPr>
        <w:pStyle w:val="BodyText"/>
        <w:spacing w:line="271" w:lineRule="exact"/>
        <w:ind w:left="2932"/>
        <w:jc w:val="both"/>
      </w:pPr>
      <w:r>
        <w:t>(10)</w:t>
      </w:r>
      <w:r>
        <w:rPr>
          <w:spacing w:val="47"/>
        </w:rPr>
        <w:t xml:space="preserve"> </w:t>
      </w:r>
      <w:r>
        <w:t>days’</w:t>
      </w:r>
      <w:r>
        <w:rPr>
          <w:spacing w:val="44"/>
        </w:rPr>
        <w:t xml:space="preserve"> </w:t>
      </w:r>
      <w:r>
        <w:t>written</w:t>
      </w:r>
      <w:r>
        <w:rPr>
          <w:spacing w:val="44"/>
        </w:rPr>
        <w:t xml:space="preserve"> </w:t>
      </w:r>
      <w:r>
        <w:t>notice</w:t>
      </w:r>
      <w:r>
        <w:rPr>
          <w:spacing w:val="44"/>
        </w:rPr>
        <w:t xml:space="preserve"> </w:t>
      </w:r>
      <w:r>
        <w:t>to</w:t>
      </w:r>
      <w:r>
        <w:rPr>
          <w:spacing w:val="43"/>
        </w:rPr>
        <w:t xml:space="preserve"> </w:t>
      </w:r>
      <w:r>
        <w:t>the</w:t>
      </w:r>
      <w:r>
        <w:rPr>
          <w:spacing w:val="29"/>
        </w:rPr>
        <w:t xml:space="preserve"> </w:t>
      </w:r>
      <w:r>
        <w:t>Supplier.</w:t>
      </w:r>
      <w:r>
        <w:rPr>
          <w:spacing w:val="32"/>
        </w:rPr>
        <w:t xml:space="preserve"> </w:t>
      </w:r>
      <w:r>
        <w:t>On</w:t>
      </w:r>
      <w:r>
        <w:rPr>
          <w:spacing w:val="29"/>
        </w:rPr>
        <w:t xml:space="preserve"> </w:t>
      </w:r>
      <w:r>
        <w:t>the</w:t>
      </w:r>
      <w:r>
        <w:rPr>
          <w:spacing w:val="29"/>
        </w:rPr>
        <w:t xml:space="preserve"> </w:t>
      </w:r>
      <w:r>
        <w:t>effective</w:t>
      </w:r>
      <w:r>
        <w:rPr>
          <w:spacing w:val="29"/>
        </w:rPr>
        <w:t xml:space="preserve"> </w:t>
      </w:r>
      <w:r>
        <w:t>date</w:t>
      </w:r>
      <w:r>
        <w:rPr>
          <w:spacing w:val="30"/>
        </w:rPr>
        <w:t xml:space="preserve"> </w:t>
      </w:r>
      <w:r>
        <w:rPr>
          <w:spacing w:val="-5"/>
        </w:rPr>
        <w:t>of</w:t>
      </w:r>
    </w:p>
    <w:p w14:paraId="2562946F" w14:textId="77777777" w:rsidR="00F06FEE" w:rsidRDefault="00F06FEE">
      <w:pPr>
        <w:pStyle w:val="BodyText"/>
        <w:spacing w:before="199"/>
        <w:rPr>
          <w:sz w:val="21"/>
        </w:rPr>
      </w:pPr>
    </w:p>
    <w:p w14:paraId="51E52C88" w14:textId="77777777" w:rsidR="00F06FEE" w:rsidRDefault="005E5DF1">
      <w:pPr>
        <w:ind w:left="1121" w:right="4993"/>
        <w:rPr>
          <w:sz w:val="21"/>
        </w:rPr>
      </w:pPr>
      <w:r>
        <w:rPr>
          <w:sz w:val="21"/>
        </w:rPr>
        <w:t>Framework Ref: RM6118</w:t>
      </w:r>
      <w:r>
        <w:rPr>
          <w:spacing w:val="-7"/>
          <w:sz w:val="21"/>
        </w:rPr>
        <w:t xml:space="preserve"> </w:t>
      </w:r>
      <w:r>
        <w:rPr>
          <w:sz w:val="21"/>
        </w:rPr>
        <w:t>Payment Acceptance Project Version: v1.0</w:t>
      </w:r>
    </w:p>
    <w:p w14:paraId="5FEA3ED0"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3878907F"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044C374D" w14:textId="77777777" w:rsidR="00F06FEE" w:rsidRDefault="00F06FEE">
      <w:pPr>
        <w:pStyle w:val="BodyText"/>
        <w:spacing w:before="193"/>
      </w:pPr>
    </w:p>
    <w:p w14:paraId="7AF22C4F" w14:textId="77777777" w:rsidR="00F06FEE" w:rsidRDefault="005E5DF1">
      <w:pPr>
        <w:pStyle w:val="BodyText"/>
        <w:spacing w:line="237" w:lineRule="auto"/>
        <w:ind w:left="2932" w:right="959"/>
      </w:pPr>
      <w:r>
        <w:t>such</w:t>
      </w:r>
      <w:r>
        <w:rPr>
          <w:spacing w:val="20"/>
        </w:rPr>
        <w:t xml:space="preserve"> </w:t>
      </w:r>
      <w:r>
        <w:t>notice</w:t>
      </w:r>
      <w:r>
        <w:rPr>
          <w:spacing w:val="20"/>
        </w:rPr>
        <w:t xml:space="preserve"> </w:t>
      </w:r>
      <w:r>
        <w:t>period,</w:t>
      </w:r>
      <w:r>
        <w:rPr>
          <w:spacing w:val="22"/>
        </w:rPr>
        <w:t xml:space="preserve"> </w:t>
      </w:r>
      <w:r>
        <w:t>the</w:t>
      </w:r>
      <w:r>
        <w:rPr>
          <w:spacing w:val="20"/>
        </w:rPr>
        <w:t xml:space="preserve"> </w:t>
      </w:r>
      <w:r>
        <w:t>relevant</w:t>
      </w:r>
      <w:r>
        <w:rPr>
          <w:spacing w:val="22"/>
        </w:rPr>
        <w:t xml:space="preserve"> </w:t>
      </w:r>
      <w:r>
        <w:t>Supply</w:t>
      </w:r>
      <w:r>
        <w:rPr>
          <w:spacing w:val="31"/>
        </w:rPr>
        <w:t xml:space="preserve"> </w:t>
      </w:r>
      <w:r>
        <w:t>Period</w:t>
      </w:r>
      <w:r>
        <w:rPr>
          <w:spacing w:val="20"/>
        </w:rPr>
        <w:t xml:space="preserve"> </w:t>
      </w:r>
      <w:r>
        <w:t>shall</w:t>
      </w:r>
      <w:r>
        <w:rPr>
          <w:spacing w:val="21"/>
        </w:rPr>
        <w:t xml:space="preserve"> </w:t>
      </w:r>
      <w:r>
        <w:t>be deemed to have ended.</w:t>
      </w:r>
    </w:p>
    <w:p w14:paraId="379ABA67" w14:textId="77777777" w:rsidR="00F06FEE" w:rsidRDefault="005E5DF1">
      <w:pPr>
        <w:pStyle w:val="ListParagraph"/>
        <w:numPr>
          <w:ilvl w:val="1"/>
          <w:numId w:val="48"/>
        </w:numPr>
        <w:tabs>
          <w:tab w:val="left" w:pos="2932"/>
        </w:tabs>
        <w:spacing w:before="236" w:line="242" w:lineRule="auto"/>
        <w:ind w:right="956"/>
        <w:jc w:val="both"/>
        <w:rPr>
          <w:sz w:val="24"/>
        </w:rPr>
      </w:pPr>
      <w:r>
        <w:rPr>
          <w:sz w:val="24"/>
        </w:rPr>
        <w:t xml:space="preserve">At the Supplier's cost, the Supplier must collect the Leased PE (as </w:t>
      </w:r>
      <w:r>
        <w:rPr>
          <w:sz w:val="24"/>
        </w:rPr>
        <w:t>relevant) from the Delivery Place or if different any nominated collection point within five (5) Working Days after the expiry or termination of the Supply Period.</w:t>
      </w:r>
    </w:p>
    <w:p w14:paraId="45EDC3E1" w14:textId="77777777" w:rsidR="00F06FEE" w:rsidRDefault="005E5DF1">
      <w:pPr>
        <w:pStyle w:val="ListParagraph"/>
        <w:numPr>
          <w:ilvl w:val="1"/>
          <w:numId w:val="48"/>
        </w:numPr>
        <w:tabs>
          <w:tab w:val="left" w:pos="2929"/>
          <w:tab w:val="left" w:pos="2932"/>
        </w:tabs>
        <w:spacing w:before="231" w:line="244" w:lineRule="auto"/>
        <w:ind w:right="965"/>
        <w:jc w:val="both"/>
        <w:rPr>
          <w:sz w:val="24"/>
        </w:rPr>
      </w:pPr>
      <w:r>
        <w:rPr>
          <w:sz w:val="24"/>
        </w:rPr>
        <w:t>If Supplier does not collect the Leased PE at the relevant time and collection point, the Supplier indemnifies the Buyer against all Losses</w:t>
      </w:r>
      <w:r>
        <w:rPr>
          <w:spacing w:val="40"/>
          <w:sz w:val="24"/>
        </w:rPr>
        <w:t xml:space="preserve"> </w:t>
      </w:r>
      <w:r>
        <w:rPr>
          <w:sz w:val="24"/>
        </w:rPr>
        <w:t>due to the failure to</w:t>
      </w:r>
      <w:r>
        <w:rPr>
          <w:spacing w:val="-7"/>
          <w:sz w:val="24"/>
        </w:rPr>
        <w:t xml:space="preserve"> </w:t>
      </w:r>
      <w:r>
        <w:rPr>
          <w:sz w:val="24"/>
        </w:rPr>
        <w:t>collect the PE</w:t>
      </w:r>
      <w:r>
        <w:rPr>
          <w:spacing w:val="-1"/>
          <w:sz w:val="24"/>
        </w:rPr>
        <w:t xml:space="preserve"> </w:t>
      </w:r>
      <w:r>
        <w:rPr>
          <w:sz w:val="24"/>
        </w:rPr>
        <w:t>as agreed.</w:t>
      </w:r>
    </w:p>
    <w:p w14:paraId="4D806CFF" w14:textId="77777777" w:rsidR="00F06FEE" w:rsidRDefault="005E5DF1">
      <w:pPr>
        <w:pStyle w:val="ListParagraph"/>
        <w:numPr>
          <w:ilvl w:val="1"/>
          <w:numId w:val="48"/>
        </w:numPr>
        <w:tabs>
          <w:tab w:val="left" w:pos="2929"/>
          <w:tab w:val="left" w:pos="2932"/>
        </w:tabs>
        <w:spacing w:before="228" w:line="242" w:lineRule="auto"/>
        <w:ind w:right="964"/>
        <w:jc w:val="both"/>
        <w:rPr>
          <w:sz w:val="24"/>
        </w:rPr>
      </w:pPr>
      <w:r>
        <w:rPr>
          <w:sz w:val="24"/>
        </w:rPr>
        <w:t>Where the Buyer terminates the Call-Off Contract under Clause 10 (Ending the Contract) and then makes other arrangements for the supply of the Leased PE, the Buyer can (without prejudice to its other rights and remedies, and save where the termination is under Clause 10.3.2 of the Core Terms) recover the cost reasonably incurred of making those other arrangements and any additional expenditure</w:t>
      </w:r>
      <w:r>
        <w:rPr>
          <w:spacing w:val="40"/>
          <w:sz w:val="24"/>
        </w:rPr>
        <w:t xml:space="preserve"> </w:t>
      </w:r>
      <w:r>
        <w:rPr>
          <w:sz w:val="24"/>
        </w:rPr>
        <w:t>incurred by the Buyer from the</w:t>
      </w:r>
      <w:r>
        <w:rPr>
          <w:spacing w:val="-4"/>
          <w:sz w:val="24"/>
        </w:rPr>
        <w:t xml:space="preserve"> </w:t>
      </w:r>
      <w:r>
        <w:rPr>
          <w:sz w:val="24"/>
        </w:rPr>
        <w:t>Supplier.</w:t>
      </w:r>
    </w:p>
    <w:p w14:paraId="52E25FCE" w14:textId="77777777" w:rsidR="00F06FEE" w:rsidRDefault="005E5DF1">
      <w:pPr>
        <w:pStyle w:val="Heading3"/>
        <w:numPr>
          <w:ilvl w:val="0"/>
          <w:numId w:val="48"/>
        </w:numPr>
        <w:tabs>
          <w:tab w:val="left" w:pos="1842"/>
        </w:tabs>
        <w:spacing w:before="228"/>
        <w:ind w:left="1842"/>
      </w:pPr>
      <w:r>
        <w:rPr>
          <w:spacing w:val="-2"/>
        </w:rPr>
        <w:t>Reporting</w:t>
      </w:r>
    </w:p>
    <w:p w14:paraId="518254A0" w14:textId="77777777" w:rsidR="00F06FEE" w:rsidRDefault="005E5DF1">
      <w:pPr>
        <w:pStyle w:val="ListParagraph"/>
        <w:numPr>
          <w:ilvl w:val="1"/>
          <w:numId w:val="48"/>
        </w:numPr>
        <w:tabs>
          <w:tab w:val="left" w:pos="2932"/>
        </w:tabs>
        <w:spacing w:before="236" w:line="244" w:lineRule="auto"/>
        <w:ind w:right="964"/>
        <w:jc w:val="both"/>
        <w:rPr>
          <w:sz w:val="24"/>
        </w:rPr>
      </w:pPr>
      <w:r>
        <w:rPr>
          <w:sz w:val="24"/>
        </w:rPr>
        <w:t>For the purposes of Paragraph 17.2 of Part 1 above, the Service- related Data shall include logs of maintenance of the PE and any encryption key data processed</w:t>
      </w:r>
      <w:r>
        <w:rPr>
          <w:spacing w:val="40"/>
          <w:sz w:val="24"/>
        </w:rPr>
        <w:t xml:space="preserve"> </w:t>
      </w:r>
      <w:r>
        <w:rPr>
          <w:sz w:val="24"/>
        </w:rPr>
        <w:t>for</w:t>
      </w:r>
      <w:r>
        <w:rPr>
          <w:spacing w:val="-1"/>
          <w:sz w:val="24"/>
        </w:rPr>
        <w:t xml:space="preserve"> </w:t>
      </w:r>
      <w:r>
        <w:rPr>
          <w:sz w:val="24"/>
        </w:rPr>
        <w:t>and</w:t>
      </w:r>
      <w:r>
        <w:rPr>
          <w:spacing w:val="-7"/>
          <w:sz w:val="24"/>
        </w:rPr>
        <w:t xml:space="preserve"> </w:t>
      </w:r>
      <w:r>
        <w:rPr>
          <w:sz w:val="24"/>
        </w:rPr>
        <w:t>on behalf of the Buyer.</w:t>
      </w:r>
    </w:p>
    <w:p w14:paraId="0FF56275" w14:textId="77777777" w:rsidR="00F06FEE" w:rsidRDefault="005E5DF1">
      <w:pPr>
        <w:pStyle w:val="ListParagraph"/>
        <w:numPr>
          <w:ilvl w:val="1"/>
          <w:numId w:val="48"/>
        </w:numPr>
        <w:tabs>
          <w:tab w:val="left" w:pos="2932"/>
        </w:tabs>
        <w:spacing w:before="231" w:line="237" w:lineRule="auto"/>
        <w:ind w:right="966"/>
        <w:jc w:val="both"/>
        <w:rPr>
          <w:sz w:val="24"/>
        </w:rPr>
      </w:pPr>
      <w:r>
        <w:rPr>
          <w:sz w:val="24"/>
        </w:rPr>
        <w:t xml:space="preserve">The Supplier shall </w:t>
      </w:r>
      <w:r>
        <w:rPr>
          <w:sz w:val="24"/>
        </w:rPr>
        <w:t>provide the Buyer with reporting at</w:t>
      </w:r>
      <w:r>
        <w:rPr>
          <w:spacing w:val="-5"/>
          <w:sz w:val="24"/>
        </w:rPr>
        <w:t xml:space="preserve"> </w:t>
      </w:r>
      <w:r>
        <w:rPr>
          <w:sz w:val="24"/>
        </w:rPr>
        <w:t>the</w:t>
      </w:r>
      <w:r>
        <w:rPr>
          <w:spacing w:val="-8"/>
          <w:sz w:val="24"/>
        </w:rPr>
        <w:t xml:space="preserve"> </w:t>
      </w:r>
      <w:r>
        <w:rPr>
          <w:sz w:val="24"/>
        </w:rPr>
        <w:t>times</w:t>
      </w:r>
      <w:r>
        <w:rPr>
          <w:spacing w:val="-9"/>
          <w:sz w:val="24"/>
        </w:rPr>
        <w:t xml:space="preserve"> </w:t>
      </w:r>
      <w:r>
        <w:rPr>
          <w:sz w:val="24"/>
        </w:rPr>
        <w:t>and in the format required by the Buyer (and/or as otherwise set out in the Call-Off Contract), including in relation</w:t>
      </w:r>
      <w:r>
        <w:rPr>
          <w:spacing w:val="40"/>
          <w:sz w:val="24"/>
        </w:rPr>
        <w:t xml:space="preserve"> </w:t>
      </w:r>
      <w:r>
        <w:rPr>
          <w:sz w:val="24"/>
        </w:rPr>
        <w:t>to:</w:t>
      </w:r>
    </w:p>
    <w:p w14:paraId="53CEDE4C" w14:textId="77777777" w:rsidR="00F06FEE" w:rsidRDefault="005E5DF1">
      <w:pPr>
        <w:pStyle w:val="ListParagraph"/>
        <w:numPr>
          <w:ilvl w:val="2"/>
          <w:numId w:val="48"/>
        </w:numPr>
        <w:tabs>
          <w:tab w:val="left" w:pos="4037"/>
        </w:tabs>
        <w:spacing w:before="251"/>
        <w:ind w:left="4037" w:hanging="1105"/>
        <w:rPr>
          <w:sz w:val="24"/>
        </w:rPr>
      </w:pPr>
      <w:r>
        <w:rPr>
          <w:sz w:val="24"/>
        </w:rPr>
        <w:t>locations of</w:t>
      </w:r>
      <w:r>
        <w:rPr>
          <w:spacing w:val="-7"/>
          <w:sz w:val="24"/>
        </w:rPr>
        <w:t xml:space="preserve"> </w:t>
      </w:r>
      <w:r>
        <w:rPr>
          <w:spacing w:val="-5"/>
          <w:sz w:val="24"/>
        </w:rPr>
        <w:t>PE;</w:t>
      </w:r>
    </w:p>
    <w:p w14:paraId="4232E180" w14:textId="77777777" w:rsidR="00F06FEE" w:rsidRDefault="005E5DF1">
      <w:pPr>
        <w:pStyle w:val="ListParagraph"/>
        <w:numPr>
          <w:ilvl w:val="2"/>
          <w:numId w:val="48"/>
        </w:numPr>
        <w:tabs>
          <w:tab w:val="left" w:pos="4037"/>
        </w:tabs>
        <w:spacing w:before="236"/>
        <w:ind w:left="4037" w:hanging="1105"/>
        <w:rPr>
          <w:sz w:val="24"/>
        </w:rPr>
      </w:pPr>
      <w:r>
        <w:rPr>
          <w:sz w:val="24"/>
        </w:rPr>
        <w:t>PE</w:t>
      </w:r>
      <w:r>
        <w:rPr>
          <w:spacing w:val="-3"/>
          <w:sz w:val="24"/>
        </w:rPr>
        <w:t xml:space="preserve"> </w:t>
      </w:r>
      <w:r>
        <w:rPr>
          <w:spacing w:val="-4"/>
          <w:sz w:val="24"/>
        </w:rPr>
        <w:t>age;</w:t>
      </w:r>
    </w:p>
    <w:p w14:paraId="3501C7D0" w14:textId="77777777" w:rsidR="00F06FEE" w:rsidRDefault="005E5DF1">
      <w:pPr>
        <w:pStyle w:val="ListParagraph"/>
        <w:numPr>
          <w:ilvl w:val="2"/>
          <w:numId w:val="48"/>
        </w:numPr>
        <w:tabs>
          <w:tab w:val="left" w:pos="4037"/>
        </w:tabs>
        <w:spacing w:before="237"/>
        <w:ind w:left="4037" w:hanging="1105"/>
        <w:rPr>
          <w:sz w:val="24"/>
        </w:rPr>
      </w:pPr>
      <w:r>
        <w:rPr>
          <w:sz w:val="24"/>
        </w:rPr>
        <w:t>maintenance</w:t>
      </w:r>
      <w:r>
        <w:rPr>
          <w:spacing w:val="-1"/>
          <w:sz w:val="24"/>
        </w:rPr>
        <w:t xml:space="preserve"> </w:t>
      </w:r>
      <w:r>
        <w:rPr>
          <w:sz w:val="24"/>
        </w:rPr>
        <w:t>due</w:t>
      </w:r>
      <w:r>
        <w:rPr>
          <w:spacing w:val="-11"/>
          <w:sz w:val="24"/>
        </w:rPr>
        <w:t xml:space="preserve"> </w:t>
      </w:r>
      <w:r>
        <w:rPr>
          <w:spacing w:val="-2"/>
          <w:sz w:val="24"/>
        </w:rPr>
        <w:t>dates;</w:t>
      </w:r>
    </w:p>
    <w:p w14:paraId="205B4803" w14:textId="77777777" w:rsidR="00F06FEE" w:rsidRDefault="005E5DF1">
      <w:pPr>
        <w:pStyle w:val="ListParagraph"/>
        <w:numPr>
          <w:ilvl w:val="2"/>
          <w:numId w:val="48"/>
        </w:numPr>
        <w:tabs>
          <w:tab w:val="left" w:pos="4037"/>
        </w:tabs>
        <w:spacing w:before="236"/>
        <w:ind w:left="4037" w:hanging="1105"/>
        <w:rPr>
          <w:sz w:val="24"/>
        </w:rPr>
      </w:pPr>
      <w:r>
        <w:rPr>
          <w:sz w:val="24"/>
        </w:rPr>
        <w:t>hot</w:t>
      </w:r>
      <w:r>
        <w:rPr>
          <w:spacing w:val="-2"/>
          <w:sz w:val="24"/>
        </w:rPr>
        <w:t xml:space="preserve"> </w:t>
      </w:r>
      <w:r>
        <w:rPr>
          <w:sz w:val="24"/>
        </w:rPr>
        <w:t>stock</w:t>
      </w:r>
      <w:r>
        <w:rPr>
          <w:spacing w:val="-6"/>
          <w:sz w:val="24"/>
        </w:rPr>
        <w:t xml:space="preserve"> </w:t>
      </w:r>
      <w:r>
        <w:rPr>
          <w:sz w:val="24"/>
        </w:rPr>
        <w:t>held</w:t>
      </w:r>
      <w:r>
        <w:rPr>
          <w:spacing w:val="9"/>
          <w:sz w:val="24"/>
        </w:rPr>
        <w:t xml:space="preserve"> </w:t>
      </w:r>
      <w:r>
        <w:rPr>
          <w:sz w:val="24"/>
        </w:rPr>
        <w:t>at</w:t>
      </w:r>
      <w:r>
        <w:rPr>
          <w:spacing w:val="-15"/>
          <w:sz w:val="24"/>
        </w:rPr>
        <w:t xml:space="preserve"> </w:t>
      </w:r>
      <w:r>
        <w:rPr>
          <w:spacing w:val="-2"/>
          <w:sz w:val="24"/>
        </w:rPr>
        <w:t>locations;</w:t>
      </w:r>
    </w:p>
    <w:p w14:paraId="68E65F92" w14:textId="77777777" w:rsidR="00F06FEE" w:rsidRDefault="005E5DF1">
      <w:pPr>
        <w:pStyle w:val="ListParagraph"/>
        <w:numPr>
          <w:ilvl w:val="2"/>
          <w:numId w:val="48"/>
        </w:numPr>
        <w:tabs>
          <w:tab w:val="left" w:pos="4037"/>
        </w:tabs>
        <w:spacing w:before="252"/>
        <w:ind w:left="4037" w:hanging="1105"/>
        <w:rPr>
          <w:sz w:val="24"/>
        </w:rPr>
      </w:pPr>
      <w:r>
        <w:rPr>
          <w:sz w:val="24"/>
        </w:rPr>
        <w:t>stock</w:t>
      </w:r>
      <w:r>
        <w:rPr>
          <w:spacing w:val="-11"/>
          <w:sz w:val="24"/>
        </w:rPr>
        <w:t xml:space="preserve"> </w:t>
      </w:r>
      <w:r>
        <w:rPr>
          <w:sz w:val="24"/>
        </w:rPr>
        <w:t>held</w:t>
      </w:r>
      <w:r>
        <w:rPr>
          <w:spacing w:val="4"/>
          <w:sz w:val="24"/>
        </w:rPr>
        <w:t xml:space="preserve"> </w:t>
      </w:r>
      <w:r>
        <w:rPr>
          <w:sz w:val="24"/>
        </w:rPr>
        <w:t>at</w:t>
      </w:r>
      <w:r>
        <w:rPr>
          <w:spacing w:val="-16"/>
          <w:sz w:val="24"/>
        </w:rPr>
        <w:t xml:space="preserve"> </w:t>
      </w:r>
      <w:r>
        <w:rPr>
          <w:sz w:val="24"/>
        </w:rPr>
        <w:t>Supplier</w:t>
      </w:r>
      <w:r>
        <w:rPr>
          <w:spacing w:val="22"/>
          <w:sz w:val="24"/>
        </w:rPr>
        <w:t xml:space="preserve"> </w:t>
      </w:r>
      <w:r>
        <w:rPr>
          <w:spacing w:val="-2"/>
          <w:sz w:val="24"/>
        </w:rPr>
        <w:t>locations;</w:t>
      </w:r>
    </w:p>
    <w:p w14:paraId="68ED64FD" w14:textId="77777777" w:rsidR="00F06FEE" w:rsidRDefault="005E5DF1">
      <w:pPr>
        <w:pStyle w:val="ListParagraph"/>
        <w:numPr>
          <w:ilvl w:val="2"/>
          <w:numId w:val="48"/>
        </w:numPr>
        <w:tabs>
          <w:tab w:val="left" w:pos="4037"/>
        </w:tabs>
        <w:spacing w:before="237"/>
        <w:ind w:left="4037" w:hanging="1105"/>
        <w:rPr>
          <w:sz w:val="24"/>
        </w:rPr>
      </w:pPr>
      <w:r>
        <w:rPr>
          <w:sz w:val="24"/>
        </w:rPr>
        <w:t>fault</w:t>
      </w:r>
      <w:r>
        <w:rPr>
          <w:spacing w:val="-16"/>
          <w:sz w:val="24"/>
        </w:rPr>
        <w:t xml:space="preserve"> </w:t>
      </w:r>
      <w:r>
        <w:rPr>
          <w:sz w:val="24"/>
        </w:rPr>
        <w:t>reporting</w:t>
      </w:r>
      <w:r>
        <w:rPr>
          <w:spacing w:val="-4"/>
          <w:sz w:val="24"/>
        </w:rPr>
        <w:t xml:space="preserve"> </w:t>
      </w:r>
      <w:r>
        <w:rPr>
          <w:sz w:val="24"/>
        </w:rPr>
        <w:t>analysis;</w:t>
      </w:r>
      <w:r>
        <w:rPr>
          <w:spacing w:val="-1"/>
          <w:sz w:val="24"/>
        </w:rPr>
        <w:t xml:space="preserve"> </w:t>
      </w:r>
      <w:r>
        <w:rPr>
          <w:spacing w:val="-5"/>
          <w:sz w:val="24"/>
        </w:rPr>
        <w:t>and</w:t>
      </w:r>
    </w:p>
    <w:p w14:paraId="76482EE6" w14:textId="77777777" w:rsidR="00F06FEE" w:rsidRDefault="005E5DF1">
      <w:pPr>
        <w:pStyle w:val="ListParagraph"/>
        <w:numPr>
          <w:ilvl w:val="2"/>
          <w:numId w:val="48"/>
        </w:numPr>
        <w:tabs>
          <w:tab w:val="left" w:pos="4037"/>
        </w:tabs>
        <w:spacing w:before="237"/>
        <w:ind w:left="4037" w:hanging="1105"/>
        <w:rPr>
          <w:sz w:val="24"/>
        </w:rPr>
      </w:pPr>
      <w:r>
        <w:rPr>
          <w:sz w:val="24"/>
        </w:rPr>
        <w:t xml:space="preserve">tamper </w:t>
      </w:r>
      <w:r>
        <w:rPr>
          <w:spacing w:val="-2"/>
          <w:sz w:val="24"/>
        </w:rPr>
        <w:t>evidence,</w:t>
      </w:r>
    </w:p>
    <w:p w14:paraId="4A3C2A76" w14:textId="77777777" w:rsidR="00F06FEE" w:rsidRDefault="005E5DF1">
      <w:pPr>
        <w:pStyle w:val="BodyText"/>
        <w:spacing w:before="236"/>
        <w:ind w:left="2932"/>
      </w:pPr>
      <w:r>
        <w:t>and</w:t>
      </w:r>
      <w:r>
        <w:rPr>
          <w:spacing w:val="-7"/>
        </w:rPr>
        <w:t xml:space="preserve"> </w:t>
      </w:r>
      <w:r>
        <w:t>such</w:t>
      </w:r>
      <w:r>
        <w:rPr>
          <w:spacing w:val="-4"/>
        </w:rPr>
        <w:t xml:space="preserve"> </w:t>
      </w:r>
      <w:r>
        <w:t>other</w:t>
      </w:r>
      <w:r>
        <w:rPr>
          <w:spacing w:val="1"/>
        </w:rPr>
        <w:t xml:space="preserve"> </w:t>
      </w:r>
      <w:r>
        <w:t>details</w:t>
      </w:r>
      <w:r>
        <w:rPr>
          <w:spacing w:val="21"/>
        </w:rPr>
        <w:t xml:space="preserve"> </w:t>
      </w:r>
      <w:r>
        <w:t>as</w:t>
      </w:r>
      <w:r>
        <w:rPr>
          <w:spacing w:val="-6"/>
        </w:rPr>
        <w:t xml:space="preserve"> </w:t>
      </w:r>
      <w:r>
        <w:t>the</w:t>
      </w:r>
      <w:r>
        <w:rPr>
          <w:spacing w:val="-4"/>
        </w:rPr>
        <w:t xml:space="preserve"> </w:t>
      </w:r>
      <w:r>
        <w:t>Buyer</w:t>
      </w:r>
      <w:r>
        <w:rPr>
          <w:spacing w:val="-13"/>
        </w:rPr>
        <w:t xml:space="preserve"> </w:t>
      </w:r>
      <w:r>
        <w:t>may</w:t>
      </w:r>
      <w:r>
        <w:rPr>
          <w:spacing w:val="-5"/>
        </w:rPr>
        <w:t xml:space="preserve"> </w:t>
      </w:r>
      <w:r>
        <w:rPr>
          <w:spacing w:val="-2"/>
        </w:rPr>
        <w:t>request.</w:t>
      </w:r>
    </w:p>
    <w:p w14:paraId="0135C2EB" w14:textId="77777777" w:rsidR="00F06FEE" w:rsidRDefault="00F06FEE">
      <w:pPr>
        <w:pStyle w:val="BodyText"/>
        <w:rPr>
          <w:sz w:val="21"/>
        </w:rPr>
      </w:pPr>
    </w:p>
    <w:p w14:paraId="068360E1" w14:textId="77777777" w:rsidR="00F06FEE" w:rsidRDefault="00F06FEE">
      <w:pPr>
        <w:pStyle w:val="BodyText"/>
        <w:rPr>
          <w:sz w:val="21"/>
        </w:rPr>
      </w:pPr>
    </w:p>
    <w:p w14:paraId="7928515B" w14:textId="77777777" w:rsidR="00F06FEE" w:rsidRDefault="00F06FEE">
      <w:pPr>
        <w:pStyle w:val="BodyText"/>
        <w:spacing w:before="100"/>
        <w:rPr>
          <w:sz w:val="21"/>
        </w:rPr>
      </w:pPr>
    </w:p>
    <w:p w14:paraId="1AC60F8C" w14:textId="77777777" w:rsidR="00F06FEE" w:rsidRDefault="005E5DF1">
      <w:pPr>
        <w:spacing w:before="1"/>
        <w:ind w:left="1121" w:right="4993"/>
        <w:rPr>
          <w:sz w:val="21"/>
        </w:rPr>
      </w:pPr>
      <w:r>
        <w:rPr>
          <w:sz w:val="21"/>
        </w:rPr>
        <w:t>Framework Ref: RM6118</w:t>
      </w:r>
      <w:r>
        <w:rPr>
          <w:spacing w:val="-7"/>
          <w:sz w:val="21"/>
        </w:rPr>
        <w:t xml:space="preserve"> </w:t>
      </w:r>
      <w:r>
        <w:rPr>
          <w:sz w:val="21"/>
        </w:rPr>
        <w:t>Payment Acceptance Project Version: v1.0</w:t>
      </w:r>
    </w:p>
    <w:p w14:paraId="3B4F2F46"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67D559DB"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7EE5270F" w14:textId="77777777" w:rsidR="00F06FEE" w:rsidRDefault="00F06FEE">
      <w:pPr>
        <w:pStyle w:val="BodyText"/>
        <w:spacing w:before="191"/>
      </w:pPr>
    </w:p>
    <w:p w14:paraId="381857FF" w14:textId="77777777" w:rsidR="00F06FEE" w:rsidRDefault="005E5DF1">
      <w:pPr>
        <w:pStyle w:val="Heading3"/>
        <w:ind w:left="1121"/>
      </w:pPr>
      <w:r>
        <w:rPr>
          <w:spacing w:val="-2"/>
        </w:rPr>
        <w:t>Annex</w:t>
      </w:r>
    </w:p>
    <w:p w14:paraId="18F49AB2" w14:textId="77777777" w:rsidR="00F06FEE" w:rsidRDefault="005E5DF1">
      <w:pPr>
        <w:spacing w:before="236" w:line="244" w:lineRule="auto"/>
        <w:ind w:left="1121" w:right="960"/>
        <w:jc w:val="both"/>
        <w:rPr>
          <w:b/>
          <w:sz w:val="24"/>
        </w:rPr>
      </w:pPr>
      <w:r>
        <w:rPr>
          <w:b/>
          <w:sz w:val="24"/>
        </w:rPr>
        <w:t xml:space="preserve">Call-Off Schedule </w:t>
      </w:r>
      <w:r>
        <w:rPr>
          <w:b/>
          <w:color w:val="000000"/>
          <w:sz w:val="24"/>
          <w:highlight w:val="yellow"/>
        </w:rPr>
        <w:t>2</w:t>
      </w:r>
      <w:r>
        <w:rPr>
          <w:b/>
          <w:color w:val="000000"/>
          <w:sz w:val="24"/>
        </w:rPr>
        <w:t>3 (Payment Equipment (and related Services) Supply</w:t>
      </w:r>
      <w:r>
        <w:rPr>
          <w:b/>
          <w:color w:val="000000"/>
          <w:spacing w:val="40"/>
          <w:sz w:val="24"/>
        </w:rPr>
        <w:t xml:space="preserve"> </w:t>
      </w:r>
      <w:r>
        <w:rPr>
          <w:b/>
          <w:color w:val="000000"/>
          <w:sz w:val="24"/>
        </w:rPr>
        <w:t xml:space="preserve">Terms) – Part 2 Section 2 Payment Equipment Terms - Annex: PE Order Form </w:t>
      </w:r>
      <w:r>
        <w:rPr>
          <w:b/>
          <w:color w:val="000000"/>
          <w:spacing w:val="-2"/>
          <w:sz w:val="24"/>
        </w:rPr>
        <w:t>Template</w:t>
      </w:r>
    </w:p>
    <w:p w14:paraId="7ADF55F5" w14:textId="77777777" w:rsidR="00F06FEE" w:rsidRDefault="005E5DF1">
      <w:pPr>
        <w:pStyle w:val="BodyText"/>
        <w:spacing w:before="229"/>
        <w:ind w:left="1121" w:right="964"/>
        <w:jc w:val="both"/>
      </w:pPr>
      <w:r>
        <w:rPr>
          <w:b/>
          <w:color w:val="000000"/>
          <w:highlight w:val="yellow"/>
        </w:rPr>
        <w:t>[Buyer guidance:</w:t>
      </w:r>
      <w:r>
        <w:rPr>
          <w:b/>
          <w:color w:val="000000"/>
        </w:rPr>
        <w:t xml:space="preserve"> </w:t>
      </w:r>
      <w:r>
        <w:rPr>
          <w:color w:val="000000"/>
        </w:rPr>
        <w:t>This PE Order Form, when completed and executed by both Parties, forms an PE Order. A PE Order can be completed and executed using an equivalent document or available electronic purchase order system. If an electronic purchasing system is used instead of signing as a</w:t>
      </w:r>
      <w:r>
        <w:rPr>
          <w:color w:val="000000"/>
          <w:spacing w:val="-7"/>
        </w:rPr>
        <w:t xml:space="preserve"> </w:t>
      </w:r>
      <w:r>
        <w:rPr>
          <w:color w:val="000000"/>
        </w:rPr>
        <w:t>hard-copy,</w:t>
      </w:r>
      <w:r>
        <w:rPr>
          <w:color w:val="000000"/>
          <w:spacing w:val="-4"/>
        </w:rPr>
        <w:t xml:space="preserve"> </w:t>
      </w:r>
      <w:r>
        <w:rPr>
          <w:color w:val="000000"/>
        </w:rPr>
        <w:t>the</w:t>
      </w:r>
      <w:r>
        <w:rPr>
          <w:color w:val="000000"/>
          <w:spacing w:val="-7"/>
        </w:rPr>
        <w:t xml:space="preserve"> </w:t>
      </w:r>
      <w:r>
        <w:rPr>
          <w:color w:val="000000"/>
        </w:rPr>
        <w:t>text</w:t>
      </w:r>
      <w:r>
        <w:rPr>
          <w:color w:val="000000"/>
          <w:spacing w:val="-4"/>
        </w:rPr>
        <w:t xml:space="preserve"> </w:t>
      </w:r>
      <w:r>
        <w:rPr>
          <w:color w:val="000000"/>
        </w:rPr>
        <w:t>below must</w:t>
      </w:r>
      <w:r>
        <w:rPr>
          <w:color w:val="000000"/>
          <w:spacing w:val="-4"/>
        </w:rPr>
        <w:t xml:space="preserve"> </w:t>
      </w:r>
      <w:r>
        <w:rPr>
          <w:color w:val="000000"/>
        </w:rPr>
        <w:t>be copied into the electronic order form]</w:t>
      </w:r>
    </w:p>
    <w:p w14:paraId="64F19A27" w14:textId="77777777" w:rsidR="00F06FEE" w:rsidRDefault="005E5DF1">
      <w:pPr>
        <w:pStyle w:val="BodyText"/>
        <w:tabs>
          <w:tab w:val="left" w:pos="4726"/>
        </w:tabs>
        <w:spacing w:before="238" w:line="446" w:lineRule="auto"/>
        <w:ind w:left="1121" w:right="2792"/>
      </w:pPr>
      <w:r>
        <w:t>ORDER REFERENCE:</w:t>
      </w:r>
      <w:r>
        <w:tab/>
      </w:r>
      <w:r>
        <w:rPr>
          <w:b/>
          <w:color w:val="000000"/>
          <w:highlight w:val="yellow"/>
        </w:rPr>
        <w:t>[Insert</w:t>
      </w:r>
      <w:r>
        <w:rPr>
          <w:b/>
          <w:color w:val="000000"/>
          <w:spacing w:val="-7"/>
          <w:highlight w:val="yellow"/>
        </w:rPr>
        <w:t xml:space="preserve"> </w:t>
      </w:r>
      <w:r>
        <w:rPr>
          <w:color w:val="000000"/>
        </w:rPr>
        <w:t>Buyer’s</w:t>
      </w:r>
      <w:r>
        <w:rPr>
          <w:color w:val="000000"/>
          <w:spacing w:val="-13"/>
        </w:rPr>
        <w:t xml:space="preserve"> </w:t>
      </w:r>
      <w:r>
        <w:rPr>
          <w:color w:val="000000"/>
        </w:rPr>
        <w:t>PE</w:t>
      </w:r>
      <w:r>
        <w:rPr>
          <w:color w:val="000000"/>
          <w:spacing w:val="-17"/>
        </w:rPr>
        <w:t xml:space="preserve"> </w:t>
      </w:r>
      <w:r>
        <w:rPr>
          <w:color w:val="000000"/>
        </w:rPr>
        <w:t>Order</w:t>
      </w:r>
      <w:r>
        <w:rPr>
          <w:color w:val="000000"/>
          <w:spacing w:val="-7"/>
        </w:rPr>
        <w:t xml:space="preserve"> </w:t>
      </w:r>
      <w:r>
        <w:rPr>
          <w:color w:val="000000"/>
        </w:rPr>
        <w:t>number] DATE OF ORDER:</w:t>
      </w:r>
      <w:r>
        <w:rPr>
          <w:color w:val="000000"/>
        </w:rPr>
        <w:tab/>
      </w:r>
      <w:r>
        <w:rPr>
          <w:b/>
          <w:color w:val="000000"/>
          <w:highlight w:val="yellow"/>
        </w:rPr>
        <w:t xml:space="preserve">[Insert </w:t>
      </w:r>
      <w:r>
        <w:rPr>
          <w:color w:val="000000"/>
        </w:rPr>
        <w:t>Date the order is placed]</w:t>
      </w:r>
    </w:p>
    <w:p w14:paraId="23B3B7A4" w14:textId="77777777" w:rsidR="00F06FEE" w:rsidRDefault="005E5DF1">
      <w:pPr>
        <w:tabs>
          <w:tab w:val="left" w:pos="4726"/>
        </w:tabs>
        <w:spacing w:before="14"/>
        <w:ind w:left="1121"/>
        <w:rPr>
          <w:sz w:val="24"/>
        </w:rPr>
      </w:pPr>
      <w:r>
        <w:rPr>
          <w:sz w:val="24"/>
        </w:rPr>
        <w:t>THE</w:t>
      </w:r>
      <w:r>
        <w:rPr>
          <w:spacing w:val="-6"/>
          <w:sz w:val="24"/>
        </w:rPr>
        <w:t xml:space="preserve"> </w:t>
      </w:r>
      <w:r>
        <w:rPr>
          <w:spacing w:val="-2"/>
          <w:sz w:val="24"/>
        </w:rPr>
        <w:t>BUYER:</w:t>
      </w:r>
      <w:r>
        <w:rPr>
          <w:sz w:val="24"/>
        </w:rPr>
        <w:tab/>
      </w:r>
      <w:r>
        <w:rPr>
          <w:b/>
          <w:color w:val="000000"/>
          <w:sz w:val="24"/>
          <w:highlight w:val="yellow"/>
        </w:rPr>
        <w:t>[Insert</w:t>
      </w:r>
      <w:r>
        <w:rPr>
          <w:b/>
          <w:color w:val="000000"/>
          <w:spacing w:val="-3"/>
          <w:sz w:val="24"/>
          <w:highlight w:val="yellow"/>
        </w:rPr>
        <w:t xml:space="preserve"> </w:t>
      </w:r>
      <w:r>
        <w:rPr>
          <w:color w:val="000000"/>
          <w:sz w:val="24"/>
        </w:rPr>
        <w:t>Buyer’s</w:t>
      </w:r>
      <w:r>
        <w:rPr>
          <w:color w:val="000000"/>
          <w:spacing w:val="-8"/>
          <w:sz w:val="24"/>
        </w:rPr>
        <w:t xml:space="preserve"> </w:t>
      </w:r>
      <w:r>
        <w:rPr>
          <w:color w:val="000000"/>
          <w:spacing w:val="-2"/>
          <w:sz w:val="24"/>
        </w:rPr>
        <w:t>name]</w:t>
      </w:r>
    </w:p>
    <w:p w14:paraId="4098D084" w14:textId="77777777" w:rsidR="00F06FEE" w:rsidRDefault="005E5DF1">
      <w:pPr>
        <w:pStyle w:val="BodyText"/>
        <w:tabs>
          <w:tab w:val="left" w:pos="4726"/>
        </w:tabs>
        <w:spacing w:before="237" w:line="446" w:lineRule="auto"/>
        <w:ind w:left="1121" w:right="1157"/>
      </w:pPr>
      <w:r>
        <w:t>BUYER CONTACT</w:t>
      </w:r>
      <w:r>
        <w:tab/>
      </w:r>
      <w:r>
        <w:rPr>
          <w:color w:val="000000"/>
          <w:highlight w:val="yellow"/>
        </w:rPr>
        <w:t>[</w:t>
      </w:r>
      <w:r>
        <w:rPr>
          <w:b/>
          <w:color w:val="000000"/>
          <w:highlight w:val="yellow"/>
        </w:rPr>
        <w:t>Insert</w:t>
      </w:r>
      <w:r>
        <w:rPr>
          <w:b/>
          <w:color w:val="000000"/>
        </w:rPr>
        <w:t xml:space="preserve"> </w:t>
      </w:r>
      <w:r>
        <w:rPr>
          <w:color w:val="000000"/>
        </w:rPr>
        <w:t>business</w:t>
      </w:r>
      <w:r>
        <w:rPr>
          <w:color w:val="000000"/>
          <w:spacing w:val="40"/>
        </w:rPr>
        <w:t xml:space="preserve"> </w:t>
      </w:r>
      <w:r>
        <w:rPr>
          <w:color w:val="000000"/>
        </w:rPr>
        <w:t>address and contact number] INVOICE CONTACT</w:t>
      </w:r>
      <w:r>
        <w:rPr>
          <w:color w:val="000000"/>
        </w:rPr>
        <w:tab/>
      </w:r>
      <w:r>
        <w:rPr>
          <w:color w:val="000000"/>
          <w:highlight w:val="yellow"/>
        </w:rPr>
        <w:t>[</w:t>
      </w:r>
      <w:r>
        <w:rPr>
          <w:b/>
          <w:color w:val="000000"/>
          <w:highlight w:val="yellow"/>
        </w:rPr>
        <w:t>Insert</w:t>
      </w:r>
      <w:r>
        <w:rPr>
          <w:b/>
          <w:color w:val="000000"/>
          <w:spacing w:val="-15"/>
        </w:rPr>
        <w:t xml:space="preserve"> </w:t>
      </w:r>
      <w:r>
        <w:rPr>
          <w:color w:val="000000"/>
        </w:rPr>
        <w:t>business</w:t>
      </w:r>
      <w:r>
        <w:rPr>
          <w:color w:val="000000"/>
          <w:spacing w:val="11"/>
        </w:rPr>
        <w:t xml:space="preserve"> </w:t>
      </w:r>
      <w:r>
        <w:rPr>
          <w:color w:val="000000"/>
        </w:rPr>
        <w:t>address</w:t>
      </w:r>
      <w:r>
        <w:rPr>
          <w:color w:val="000000"/>
          <w:spacing w:val="-10"/>
        </w:rPr>
        <w:t xml:space="preserve"> </w:t>
      </w:r>
      <w:r>
        <w:rPr>
          <w:color w:val="000000"/>
        </w:rPr>
        <w:t>for</w:t>
      </w:r>
      <w:r>
        <w:rPr>
          <w:color w:val="000000"/>
          <w:spacing w:val="-17"/>
        </w:rPr>
        <w:t xml:space="preserve"> </w:t>
      </w:r>
      <w:r>
        <w:rPr>
          <w:color w:val="000000"/>
        </w:rPr>
        <w:t>equipment</w:t>
      </w:r>
      <w:r>
        <w:rPr>
          <w:color w:val="000000"/>
          <w:spacing w:val="-6"/>
        </w:rPr>
        <w:t xml:space="preserve"> </w:t>
      </w:r>
      <w:r>
        <w:rPr>
          <w:color w:val="000000"/>
        </w:rPr>
        <w:t>invoicing] THE SUPPLIER:</w:t>
      </w:r>
      <w:r>
        <w:rPr>
          <w:color w:val="000000"/>
        </w:rPr>
        <w:tab/>
      </w:r>
      <w:r>
        <w:rPr>
          <w:color w:val="000000"/>
          <w:highlight w:val="yellow"/>
        </w:rPr>
        <w:t>[</w:t>
      </w:r>
      <w:r>
        <w:rPr>
          <w:b/>
          <w:color w:val="000000"/>
          <w:highlight w:val="yellow"/>
        </w:rPr>
        <w:t xml:space="preserve">Insert </w:t>
      </w:r>
      <w:r>
        <w:rPr>
          <w:color w:val="000000"/>
        </w:rPr>
        <w:t>name of Supplier]</w:t>
      </w:r>
    </w:p>
    <w:p w14:paraId="41842BCC" w14:textId="77777777" w:rsidR="00F06FEE" w:rsidRDefault="005E5DF1">
      <w:pPr>
        <w:pStyle w:val="BodyText"/>
        <w:tabs>
          <w:tab w:val="left" w:pos="4726"/>
        </w:tabs>
        <w:spacing w:before="13" w:line="446" w:lineRule="auto"/>
        <w:ind w:left="1121" w:right="3591"/>
      </w:pPr>
      <w:r>
        <w:t>SUPPLIER ADDRESS:</w:t>
      </w:r>
      <w:r>
        <w:tab/>
      </w:r>
      <w:r>
        <w:rPr>
          <w:color w:val="000000"/>
          <w:spacing w:val="-2"/>
          <w:highlight w:val="yellow"/>
        </w:rPr>
        <w:t>[</w:t>
      </w:r>
      <w:r>
        <w:rPr>
          <w:b/>
          <w:color w:val="000000"/>
          <w:spacing w:val="-2"/>
          <w:highlight w:val="yellow"/>
        </w:rPr>
        <w:t>Insert</w:t>
      </w:r>
      <w:r>
        <w:rPr>
          <w:b/>
          <w:color w:val="000000"/>
          <w:spacing w:val="-15"/>
          <w:highlight w:val="yellow"/>
        </w:rPr>
        <w:t xml:space="preserve"> </w:t>
      </w:r>
      <w:r>
        <w:rPr>
          <w:color w:val="000000"/>
          <w:spacing w:val="-2"/>
        </w:rPr>
        <w:t>registered</w:t>
      </w:r>
      <w:r>
        <w:rPr>
          <w:color w:val="000000"/>
          <w:spacing w:val="2"/>
        </w:rPr>
        <w:t xml:space="preserve"> </w:t>
      </w:r>
      <w:r>
        <w:rPr>
          <w:color w:val="000000"/>
          <w:spacing w:val="-2"/>
        </w:rPr>
        <w:t xml:space="preserve">address] </w:t>
      </w:r>
      <w:r>
        <w:rPr>
          <w:color w:val="000000"/>
        </w:rPr>
        <w:t>SUPPLIER ACCOUNT</w:t>
      </w:r>
    </w:p>
    <w:p w14:paraId="069114C5" w14:textId="77777777" w:rsidR="00F06FEE" w:rsidRDefault="005E5DF1">
      <w:pPr>
        <w:pStyle w:val="BodyText"/>
        <w:tabs>
          <w:tab w:val="left" w:pos="4726"/>
        </w:tabs>
        <w:spacing w:line="446" w:lineRule="auto"/>
        <w:ind w:left="1121" w:right="3655"/>
      </w:pPr>
      <w:r>
        <w:rPr>
          <w:spacing w:val="-2"/>
        </w:rPr>
        <w:t>MANAGER:</w:t>
      </w:r>
      <w:r>
        <w:tab/>
      </w:r>
      <w:r>
        <w:rPr>
          <w:b/>
          <w:color w:val="000000"/>
          <w:spacing w:val="-2"/>
          <w:highlight w:val="yellow"/>
        </w:rPr>
        <w:t>Insert</w:t>
      </w:r>
      <w:r>
        <w:rPr>
          <w:b/>
          <w:color w:val="000000"/>
          <w:spacing w:val="-15"/>
          <w:highlight w:val="yellow"/>
        </w:rPr>
        <w:t xml:space="preserve"> </w:t>
      </w:r>
      <w:r>
        <w:rPr>
          <w:color w:val="000000"/>
          <w:spacing w:val="-2"/>
        </w:rPr>
        <w:t>registered</w:t>
      </w:r>
      <w:r>
        <w:rPr>
          <w:color w:val="000000"/>
          <w:spacing w:val="2"/>
        </w:rPr>
        <w:t xml:space="preserve"> </w:t>
      </w:r>
      <w:r>
        <w:rPr>
          <w:color w:val="000000"/>
          <w:spacing w:val="-2"/>
        </w:rPr>
        <w:t xml:space="preserve">address] </w:t>
      </w:r>
      <w:r>
        <w:rPr>
          <w:color w:val="000000"/>
        </w:rPr>
        <w:t>THE DELIVERABLES</w:t>
      </w:r>
    </w:p>
    <w:p w14:paraId="06D66D03" w14:textId="77777777" w:rsidR="00F06FEE" w:rsidRDefault="005E5DF1">
      <w:pPr>
        <w:pStyle w:val="BodyText"/>
        <w:spacing w:before="15" w:line="237" w:lineRule="auto"/>
        <w:ind w:left="1121" w:right="967"/>
        <w:jc w:val="both"/>
      </w:pPr>
      <w:r>
        <w:rPr>
          <w:color w:val="000000"/>
          <w:highlight w:val="yellow"/>
        </w:rPr>
        <w:t>[</w:t>
      </w:r>
      <w:r>
        <w:rPr>
          <w:b/>
          <w:color w:val="000000"/>
          <w:highlight w:val="yellow"/>
        </w:rPr>
        <w:t>Buyer guidance</w:t>
      </w:r>
      <w:r>
        <w:rPr>
          <w:color w:val="000000"/>
        </w:rPr>
        <w:t>: Insert the details for the PE and/or services which</w:t>
      </w:r>
      <w:r>
        <w:rPr>
          <w:color w:val="000000"/>
          <w:spacing w:val="-6"/>
        </w:rPr>
        <w:t xml:space="preserve"> </w:t>
      </w:r>
      <w:r>
        <w:rPr>
          <w:color w:val="000000"/>
        </w:rPr>
        <w:t>are</w:t>
      </w:r>
      <w:r>
        <w:rPr>
          <w:color w:val="000000"/>
          <w:spacing w:val="-6"/>
        </w:rPr>
        <w:t xml:space="preserve"> </w:t>
      </w:r>
      <w:r>
        <w:rPr>
          <w:color w:val="000000"/>
        </w:rPr>
        <w:t>the</w:t>
      </w:r>
      <w:r>
        <w:rPr>
          <w:color w:val="000000"/>
          <w:spacing w:val="-6"/>
        </w:rPr>
        <w:t xml:space="preserve"> </w:t>
      </w:r>
      <w:r>
        <w:rPr>
          <w:color w:val="000000"/>
        </w:rPr>
        <w:t>subject of the Call-Off Contract. For example:</w:t>
      </w:r>
    </w:p>
    <w:p w14:paraId="6B20BC57" w14:textId="77777777" w:rsidR="00F06FEE" w:rsidRDefault="005E5DF1">
      <w:pPr>
        <w:pStyle w:val="Heading3"/>
        <w:spacing w:before="236" w:line="244" w:lineRule="auto"/>
        <w:ind w:left="1121" w:right="975"/>
        <w:jc w:val="both"/>
      </w:pPr>
      <w:r>
        <w:rPr>
          <w:color w:val="000000"/>
          <w:highlight w:val="yellow"/>
        </w:rPr>
        <w:t>[CCS guidance: It may</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helpful to Buyers</w:t>
      </w:r>
      <w:r>
        <w:rPr>
          <w:color w:val="000000"/>
          <w:spacing w:val="-3"/>
          <w:highlight w:val="yellow"/>
        </w:rPr>
        <w:t xml:space="preserve"> </w:t>
      </w:r>
      <w:r>
        <w:rPr>
          <w:color w:val="000000"/>
          <w:highlight w:val="yellow"/>
        </w:rPr>
        <w:t>if a</w:t>
      </w:r>
      <w:r>
        <w:rPr>
          <w:color w:val="000000"/>
          <w:spacing w:val="-3"/>
          <w:highlight w:val="yellow"/>
        </w:rPr>
        <w:t xml:space="preserve"> </w:t>
      </w:r>
      <w:r>
        <w:rPr>
          <w:color w:val="000000"/>
          <w:highlight w:val="yellow"/>
        </w:rPr>
        <w:t>list of PE from</w:t>
      </w:r>
      <w:r>
        <w:rPr>
          <w:color w:val="000000"/>
          <w:spacing w:val="-16"/>
          <w:highlight w:val="yellow"/>
        </w:rPr>
        <w:t xml:space="preserve"> </w:t>
      </w:r>
      <w:r>
        <w:rPr>
          <w:color w:val="000000"/>
          <w:highlight w:val="yellow"/>
        </w:rPr>
        <w:t>the</w:t>
      </w:r>
      <w:r>
        <w:rPr>
          <w:color w:val="000000"/>
          <w:spacing w:val="-17"/>
          <w:highlight w:val="yellow"/>
        </w:rPr>
        <w:t xml:space="preserve"> </w:t>
      </w:r>
      <w:r>
        <w:rPr>
          <w:color w:val="000000"/>
          <w:highlight w:val="yellow"/>
        </w:rPr>
        <w:t>Specification</w:t>
      </w:r>
      <w:r>
        <w:rPr>
          <w:color w:val="000000"/>
        </w:rPr>
        <w:t xml:space="preserve"> </w:t>
      </w:r>
      <w:r>
        <w:rPr>
          <w:color w:val="000000"/>
          <w:highlight w:val="yellow"/>
        </w:rPr>
        <w:t>is included here for Buyers to choose from. Also please include a list of</w:t>
      </w:r>
      <w:r>
        <w:rPr>
          <w:color w:val="000000"/>
        </w:rPr>
        <w:t xml:space="preserve"> </w:t>
      </w:r>
      <w:r>
        <w:rPr>
          <w:color w:val="000000"/>
          <w:highlight w:val="yellow"/>
        </w:rPr>
        <w:t>available</w:t>
      </w:r>
      <w:r>
        <w:rPr>
          <w:color w:val="000000"/>
          <w:spacing w:val="34"/>
          <w:highlight w:val="yellow"/>
        </w:rPr>
        <w:t xml:space="preserve"> </w:t>
      </w:r>
      <w:r>
        <w:rPr>
          <w:color w:val="000000"/>
          <w:highlight w:val="yellow"/>
        </w:rPr>
        <w:t>support or maintenance</w:t>
      </w:r>
      <w:r>
        <w:rPr>
          <w:color w:val="000000"/>
          <w:spacing w:val="34"/>
          <w:highlight w:val="yellow"/>
        </w:rPr>
        <w:t xml:space="preserve"> </w:t>
      </w:r>
      <w:r>
        <w:rPr>
          <w:color w:val="000000"/>
          <w:highlight w:val="yellow"/>
        </w:rPr>
        <w:t>services that</w:t>
      </w:r>
      <w:r>
        <w:rPr>
          <w:color w:val="000000"/>
          <w:spacing w:val="-6"/>
          <w:highlight w:val="yellow"/>
        </w:rPr>
        <w:t xml:space="preserve"> </w:t>
      </w:r>
      <w:r>
        <w:rPr>
          <w:color w:val="000000"/>
          <w:highlight w:val="yellow"/>
        </w:rPr>
        <w:t>Buyers can choose from]</w:t>
      </w:r>
    </w:p>
    <w:p w14:paraId="61E654E8" w14:textId="77777777" w:rsidR="00F06FEE" w:rsidRDefault="005E5DF1">
      <w:pPr>
        <w:tabs>
          <w:tab w:val="left" w:pos="4726"/>
        </w:tabs>
        <w:spacing w:before="229"/>
        <w:ind w:left="1121"/>
        <w:rPr>
          <w:sz w:val="24"/>
        </w:rPr>
      </w:pPr>
      <w:r>
        <w:rPr>
          <w:spacing w:val="-5"/>
          <w:sz w:val="24"/>
        </w:rPr>
        <w:t>PE:</w:t>
      </w:r>
      <w:r>
        <w:rPr>
          <w:sz w:val="24"/>
        </w:rPr>
        <w:tab/>
      </w:r>
      <w:r>
        <w:rPr>
          <w:color w:val="000000"/>
          <w:sz w:val="24"/>
          <w:highlight w:val="yellow"/>
        </w:rPr>
        <w:t>[</w:t>
      </w:r>
      <w:r>
        <w:rPr>
          <w:b/>
          <w:color w:val="000000"/>
          <w:sz w:val="24"/>
          <w:highlight w:val="yellow"/>
        </w:rPr>
        <w:t>Insert</w:t>
      </w:r>
      <w:r>
        <w:rPr>
          <w:b/>
          <w:color w:val="000000"/>
          <w:spacing w:val="-6"/>
          <w:sz w:val="24"/>
        </w:rPr>
        <w:t xml:space="preserve"> </w:t>
      </w:r>
      <w:r>
        <w:rPr>
          <w:color w:val="000000"/>
          <w:sz w:val="24"/>
        </w:rPr>
        <w:t>Description</w:t>
      </w:r>
      <w:r>
        <w:rPr>
          <w:color w:val="000000"/>
          <w:spacing w:val="2"/>
          <w:sz w:val="24"/>
        </w:rPr>
        <w:t xml:space="preserve"> </w:t>
      </w:r>
      <w:r>
        <w:rPr>
          <w:color w:val="000000"/>
          <w:sz w:val="24"/>
        </w:rPr>
        <w:t>of</w:t>
      </w:r>
      <w:r>
        <w:rPr>
          <w:color w:val="000000"/>
          <w:spacing w:val="-6"/>
          <w:sz w:val="24"/>
        </w:rPr>
        <w:t xml:space="preserve"> </w:t>
      </w:r>
      <w:r>
        <w:rPr>
          <w:color w:val="000000"/>
          <w:spacing w:val="-5"/>
          <w:sz w:val="24"/>
        </w:rPr>
        <w:t>PE]</w:t>
      </w:r>
    </w:p>
    <w:p w14:paraId="5C54397F" w14:textId="77777777" w:rsidR="00F06FEE" w:rsidRDefault="005E5DF1">
      <w:pPr>
        <w:tabs>
          <w:tab w:val="left" w:pos="4726"/>
        </w:tabs>
        <w:spacing w:before="236"/>
        <w:ind w:left="1121"/>
        <w:rPr>
          <w:sz w:val="24"/>
        </w:rPr>
      </w:pPr>
      <w:r>
        <w:rPr>
          <w:spacing w:val="-2"/>
          <w:sz w:val="24"/>
        </w:rPr>
        <w:t>Quantity:</w:t>
      </w:r>
      <w:r>
        <w:rPr>
          <w:sz w:val="24"/>
        </w:rPr>
        <w:tab/>
      </w:r>
      <w:r>
        <w:rPr>
          <w:color w:val="000000"/>
          <w:sz w:val="24"/>
          <w:highlight w:val="yellow"/>
        </w:rPr>
        <w:t>[</w:t>
      </w:r>
      <w:r>
        <w:rPr>
          <w:b/>
          <w:color w:val="000000"/>
          <w:sz w:val="24"/>
          <w:highlight w:val="yellow"/>
        </w:rPr>
        <w:t>Insert</w:t>
      </w:r>
      <w:r>
        <w:rPr>
          <w:b/>
          <w:color w:val="000000"/>
          <w:spacing w:val="2"/>
          <w:sz w:val="24"/>
        </w:rPr>
        <w:t xml:space="preserve"> </w:t>
      </w:r>
      <w:r>
        <w:rPr>
          <w:color w:val="000000"/>
          <w:sz w:val="24"/>
        </w:rPr>
        <w:t>Number</w:t>
      </w:r>
      <w:r>
        <w:rPr>
          <w:color w:val="000000"/>
          <w:spacing w:val="1"/>
          <w:sz w:val="24"/>
        </w:rPr>
        <w:t xml:space="preserve"> </w:t>
      </w:r>
      <w:r>
        <w:rPr>
          <w:color w:val="000000"/>
          <w:sz w:val="24"/>
        </w:rPr>
        <w:t>of</w:t>
      </w:r>
      <w:r>
        <w:rPr>
          <w:color w:val="000000"/>
          <w:spacing w:val="1"/>
          <w:sz w:val="24"/>
        </w:rPr>
        <w:t xml:space="preserve"> </w:t>
      </w:r>
      <w:r>
        <w:rPr>
          <w:color w:val="000000"/>
          <w:spacing w:val="-2"/>
          <w:sz w:val="24"/>
        </w:rPr>
        <w:t>items]</w:t>
      </w:r>
    </w:p>
    <w:p w14:paraId="262EA896" w14:textId="77777777" w:rsidR="00F06FEE" w:rsidRDefault="005E5DF1">
      <w:pPr>
        <w:pStyle w:val="BodyText"/>
        <w:tabs>
          <w:tab w:val="left" w:pos="4726"/>
        </w:tabs>
        <w:spacing w:before="237"/>
        <w:ind w:left="1121"/>
      </w:pPr>
      <w:r>
        <w:rPr>
          <w:spacing w:val="-2"/>
        </w:rPr>
        <w:t>Services:</w:t>
      </w:r>
      <w:r>
        <w:tab/>
        <w:t>[</w:t>
      </w:r>
      <w:r>
        <w:rPr>
          <w:color w:val="000000"/>
          <w:highlight w:val="yellow"/>
        </w:rPr>
        <w:t>[</w:t>
      </w:r>
      <w:r>
        <w:rPr>
          <w:b/>
          <w:color w:val="000000"/>
          <w:highlight w:val="yellow"/>
        </w:rPr>
        <w:t>Insert</w:t>
      </w:r>
      <w:r>
        <w:rPr>
          <w:b/>
          <w:color w:val="000000"/>
          <w:spacing w:val="-10"/>
        </w:rPr>
        <w:t xml:space="preserve"> </w:t>
      </w:r>
      <w:r>
        <w:rPr>
          <w:color w:val="000000"/>
        </w:rPr>
        <w:t>Description</w:t>
      </w:r>
      <w:r>
        <w:rPr>
          <w:color w:val="000000"/>
          <w:spacing w:val="8"/>
        </w:rPr>
        <w:t xml:space="preserve"> </w:t>
      </w:r>
      <w:r>
        <w:rPr>
          <w:color w:val="000000"/>
        </w:rPr>
        <w:t>of</w:t>
      </w:r>
      <w:r>
        <w:rPr>
          <w:color w:val="000000"/>
          <w:spacing w:val="-11"/>
        </w:rPr>
        <w:t xml:space="preserve"> </w:t>
      </w:r>
      <w:r>
        <w:rPr>
          <w:color w:val="000000"/>
        </w:rPr>
        <w:t>any</w:t>
      </w:r>
      <w:r>
        <w:rPr>
          <w:color w:val="000000"/>
          <w:spacing w:val="-16"/>
        </w:rPr>
        <w:t xml:space="preserve"> </w:t>
      </w:r>
      <w:r>
        <w:rPr>
          <w:color w:val="000000"/>
        </w:rPr>
        <w:t>additional</w:t>
      </w:r>
      <w:r>
        <w:rPr>
          <w:color w:val="000000"/>
          <w:spacing w:val="9"/>
        </w:rPr>
        <w:t xml:space="preserve"> </w:t>
      </w:r>
      <w:r>
        <w:rPr>
          <w:color w:val="000000"/>
          <w:spacing w:val="-2"/>
        </w:rPr>
        <w:t>services]</w:t>
      </w:r>
    </w:p>
    <w:p w14:paraId="67064819" w14:textId="77777777" w:rsidR="00F06FEE" w:rsidRDefault="00F06FEE">
      <w:pPr>
        <w:pStyle w:val="BodyText"/>
        <w:rPr>
          <w:sz w:val="21"/>
        </w:rPr>
      </w:pPr>
    </w:p>
    <w:p w14:paraId="7708DD77" w14:textId="77777777" w:rsidR="00F06FEE" w:rsidRDefault="00F06FEE">
      <w:pPr>
        <w:pStyle w:val="BodyText"/>
        <w:rPr>
          <w:sz w:val="21"/>
        </w:rPr>
      </w:pPr>
    </w:p>
    <w:p w14:paraId="2A251E22" w14:textId="77777777" w:rsidR="00F06FEE" w:rsidRDefault="00F06FEE">
      <w:pPr>
        <w:pStyle w:val="BodyText"/>
        <w:rPr>
          <w:sz w:val="21"/>
        </w:rPr>
      </w:pPr>
    </w:p>
    <w:p w14:paraId="6D01DA96" w14:textId="77777777" w:rsidR="00F06FEE" w:rsidRDefault="00F06FEE">
      <w:pPr>
        <w:pStyle w:val="BodyText"/>
        <w:rPr>
          <w:sz w:val="21"/>
        </w:rPr>
      </w:pPr>
    </w:p>
    <w:p w14:paraId="7B2B9D55" w14:textId="77777777" w:rsidR="00F06FEE" w:rsidRDefault="00F06FEE">
      <w:pPr>
        <w:pStyle w:val="BodyText"/>
        <w:spacing w:before="1"/>
        <w:rPr>
          <w:sz w:val="21"/>
        </w:rPr>
      </w:pPr>
    </w:p>
    <w:p w14:paraId="533FB4FF" w14:textId="77777777" w:rsidR="00F06FEE" w:rsidRDefault="005E5DF1">
      <w:pPr>
        <w:spacing w:before="1"/>
        <w:ind w:left="1121" w:right="4993"/>
        <w:rPr>
          <w:sz w:val="21"/>
        </w:rPr>
      </w:pPr>
      <w:r>
        <w:rPr>
          <w:sz w:val="21"/>
        </w:rPr>
        <w:t>Framework Ref: RM6118</w:t>
      </w:r>
      <w:r>
        <w:rPr>
          <w:spacing w:val="-7"/>
          <w:sz w:val="21"/>
        </w:rPr>
        <w:t xml:space="preserve"> </w:t>
      </w:r>
      <w:r>
        <w:rPr>
          <w:sz w:val="21"/>
        </w:rPr>
        <w:t>Payment Acceptance Project Version: v1.0</w:t>
      </w:r>
    </w:p>
    <w:p w14:paraId="4E0F82DD"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441C2529"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06CA7DAD" w14:textId="77777777" w:rsidR="00F06FEE" w:rsidRDefault="00F06FEE">
      <w:pPr>
        <w:pStyle w:val="BodyText"/>
        <w:spacing w:before="193"/>
      </w:pPr>
    </w:p>
    <w:p w14:paraId="2143F8EB" w14:textId="77777777" w:rsidR="00F06FEE" w:rsidRDefault="005E5DF1">
      <w:pPr>
        <w:pStyle w:val="BodyText"/>
        <w:tabs>
          <w:tab w:val="left" w:pos="4726"/>
          <w:tab w:val="left" w:pos="5639"/>
        </w:tabs>
        <w:spacing w:line="237" w:lineRule="auto"/>
        <w:ind w:left="4726" w:right="959" w:hanging="3605"/>
      </w:pPr>
      <w:r>
        <w:t>Delivery Place:</w:t>
      </w:r>
      <w:r>
        <w:tab/>
      </w:r>
      <w:r>
        <w:rPr>
          <w:spacing w:val="-2"/>
        </w:rPr>
        <w:t>[</w:t>
      </w:r>
      <w:r>
        <w:rPr>
          <w:b/>
          <w:color w:val="000000"/>
          <w:spacing w:val="-2"/>
          <w:highlight w:val="yellow"/>
        </w:rPr>
        <w:t>Insert</w:t>
      </w:r>
      <w:r>
        <w:rPr>
          <w:b/>
          <w:color w:val="000000"/>
        </w:rPr>
        <w:tab/>
      </w:r>
      <w:r>
        <w:rPr>
          <w:color w:val="000000"/>
        </w:rPr>
        <w:t>all</w:t>
      </w:r>
      <w:r>
        <w:rPr>
          <w:color w:val="000000"/>
          <w:spacing w:val="80"/>
        </w:rPr>
        <w:t xml:space="preserve"> </w:t>
      </w:r>
      <w:r>
        <w:rPr>
          <w:color w:val="000000"/>
        </w:rPr>
        <w:t>addresses</w:t>
      </w:r>
      <w:r>
        <w:rPr>
          <w:color w:val="000000"/>
          <w:spacing w:val="80"/>
        </w:rPr>
        <w:t xml:space="preserve"> </w:t>
      </w:r>
      <w:r>
        <w:rPr>
          <w:color w:val="000000"/>
        </w:rPr>
        <w:t>where</w:t>
      </w:r>
      <w:r>
        <w:rPr>
          <w:color w:val="000000"/>
          <w:spacing w:val="80"/>
        </w:rPr>
        <w:t xml:space="preserve"> </w:t>
      </w:r>
      <w:r>
        <w:rPr>
          <w:color w:val="000000"/>
        </w:rPr>
        <w:t>the</w:t>
      </w:r>
      <w:r>
        <w:rPr>
          <w:color w:val="000000"/>
          <w:spacing w:val="80"/>
        </w:rPr>
        <w:t xml:space="preserve"> </w:t>
      </w:r>
      <w:r>
        <w:rPr>
          <w:color w:val="000000"/>
        </w:rPr>
        <w:t>PE</w:t>
      </w:r>
      <w:r>
        <w:rPr>
          <w:color w:val="000000"/>
          <w:spacing w:val="80"/>
        </w:rPr>
        <w:t xml:space="preserve"> </w:t>
      </w:r>
      <w:r>
        <w:rPr>
          <w:color w:val="000000"/>
        </w:rPr>
        <w:t>is</w:t>
      </w:r>
      <w:r>
        <w:rPr>
          <w:color w:val="000000"/>
          <w:spacing w:val="80"/>
        </w:rPr>
        <w:t xml:space="preserve"> </w:t>
      </w:r>
      <w:r>
        <w:rPr>
          <w:color w:val="000000"/>
        </w:rPr>
        <w:t>to</w:t>
      </w:r>
      <w:r>
        <w:rPr>
          <w:color w:val="000000"/>
          <w:spacing w:val="80"/>
        </w:rPr>
        <w:t xml:space="preserve"> </w:t>
      </w:r>
      <w:r>
        <w:rPr>
          <w:color w:val="000000"/>
        </w:rPr>
        <w:t>be delivered and/or the services are to</w:t>
      </w:r>
      <w:r>
        <w:rPr>
          <w:color w:val="000000"/>
          <w:spacing w:val="-7"/>
        </w:rPr>
        <w:t xml:space="preserve"> </w:t>
      </w:r>
      <w:r>
        <w:rPr>
          <w:color w:val="000000"/>
        </w:rPr>
        <w:t>be performed]</w:t>
      </w:r>
    </w:p>
    <w:p w14:paraId="47B10325" w14:textId="77777777" w:rsidR="00F06FEE" w:rsidRDefault="005E5DF1">
      <w:pPr>
        <w:pStyle w:val="BodyText"/>
        <w:tabs>
          <w:tab w:val="left" w:pos="4726"/>
        </w:tabs>
        <w:spacing w:before="236"/>
        <w:ind w:left="1121"/>
      </w:pPr>
      <w:r>
        <w:t>Time and Date of</w:t>
      </w:r>
      <w:r>
        <w:rPr>
          <w:spacing w:val="3"/>
        </w:rPr>
        <w:t xml:space="preserve"> </w:t>
      </w:r>
      <w:r>
        <w:rPr>
          <w:spacing w:val="-2"/>
        </w:rPr>
        <w:t>Delivery</w:t>
      </w:r>
      <w:r>
        <w:tab/>
      </w:r>
      <w:r>
        <w:rPr>
          <w:color w:val="000000"/>
          <w:highlight w:val="yellow"/>
        </w:rPr>
        <w:t>[</w:t>
      </w:r>
      <w:r>
        <w:rPr>
          <w:b/>
          <w:color w:val="000000"/>
          <w:highlight w:val="yellow"/>
        </w:rPr>
        <w:t>Insert</w:t>
      </w:r>
      <w:r>
        <w:rPr>
          <w:b/>
          <w:color w:val="000000"/>
        </w:rPr>
        <w:t xml:space="preserve"> </w:t>
      </w:r>
      <w:r>
        <w:rPr>
          <w:color w:val="000000"/>
        </w:rPr>
        <w:t>the</w:t>
      </w:r>
      <w:r>
        <w:rPr>
          <w:color w:val="000000"/>
          <w:spacing w:val="-5"/>
        </w:rPr>
        <w:t xml:space="preserve"> </w:t>
      </w:r>
      <w:r>
        <w:rPr>
          <w:color w:val="000000"/>
        </w:rPr>
        <w:t>Activation</w:t>
      </w:r>
      <w:r>
        <w:rPr>
          <w:color w:val="000000"/>
          <w:spacing w:val="-5"/>
        </w:rPr>
        <w:t xml:space="preserve"> </w:t>
      </w:r>
      <w:r>
        <w:rPr>
          <w:color w:val="000000"/>
        </w:rPr>
        <w:t>Due</w:t>
      </w:r>
      <w:r>
        <w:rPr>
          <w:color w:val="000000"/>
          <w:spacing w:val="-5"/>
        </w:rPr>
        <w:t xml:space="preserve"> </w:t>
      </w:r>
      <w:r>
        <w:rPr>
          <w:color w:val="000000"/>
          <w:spacing w:val="-2"/>
        </w:rPr>
        <w:t>Date]</w:t>
      </w:r>
    </w:p>
    <w:p w14:paraId="6CD28FFC" w14:textId="77777777" w:rsidR="00F06FEE" w:rsidRDefault="00F06FEE">
      <w:pPr>
        <w:pStyle w:val="BodyText"/>
        <w:rPr>
          <w:sz w:val="14"/>
        </w:rPr>
      </w:pPr>
    </w:p>
    <w:p w14:paraId="64EAA5D0" w14:textId="77777777" w:rsidR="00F06FEE" w:rsidRDefault="00F06FEE">
      <w:pPr>
        <w:rPr>
          <w:sz w:val="14"/>
        </w:rPr>
        <w:sectPr w:rsidR="00F06FEE" w:rsidSect="000A14C0">
          <w:pgSz w:w="11910" w:h="16840"/>
          <w:pgMar w:top="1620" w:right="460" w:bottom="480" w:left="320" w:header="192" w:footer="293" w:gutter="0"/>
          <w:cols w:space="720"/>
        </w:sectPr>
      </w:pPr>
    </w:p>
    <w:p w14:paraId="18E812BA" w14:textId="77777777" w:rsidR="00F06FEE" w:rsidRDefault="005E5DF1">
      <w:pPr>
        <w:pStyle w:val="BodyText"/>
        <w:spacing w:before="94" w:line="237" w:lineRule="auto"/>
        <w:ind w:left="1121"/>
      </w:pPr>
      <w:r>
        <w:t>Is</w:t>
      </w:r>
      <w:r>
        <w:rPr>
          <w:spacing w:val="-10"/>
        </w:rPr>
        <w:t xml:space="preserve"> </w:t>
      </w:r>
      <w:r>
        <w:t>the</w:t>
      </w:r>
      <w:r>
        <w:rPr>
          <w:spacing w:val="-8"/>
        </w:rPr>
        <w:t xml:space="preserve"> </w:t>
      </w:r>
      <w:r>
        <w:t>PE</w:t>
      </w:r>
      <w:r>
        <w:rPr>
          <w:spacing w:val="-16"/>
        </w:rPr>
        <w:t xml:space="preserve"> </w:t>
      </w:r>
      <w:r>
        <w:t>to</w:t>
      </w:r>
      <w:r>
        <w:rPr>
          <w:spacing w:val="-8"/>
        </w:rPr>
        <w:t xml:space="preserve"> </w:t>
      </w:r>
      <w:r>
        <w:t>be</w:t>
      </w:r>
      <w:r>
        <w:rPr>
          <w:spacing w:val="-8"/>
        </w:rPr>
        <w:t xml:space="preserve"> </w:t>
      </w:r>
      <w:r>
        <w:t>Leased (Leased PE)</w:t>
      </w:r>
      <w:r>
        <w:rPr>
          <w:spacing w:val="-16"/>
        </w:rPr>
        <w:t xml:space="preserve"> </w:t>
      </w:r>
      <w:r>
        <w:t xml:space="preserve">or </w:t>
      </w:r>
      <w:r>
        <w:t>Sold (Sold PE)</w:t>
      </w:r>
      <w:r>
        <w:rPr>
          <w:spacing w:val="40"/>
        </w:rPr>
        <w:t xml:space="preserve"> </w:t>
      </w:r>
      <w:r>
        <w:t>by the Supplier to</w:t>
      </w:r>
    </w:p>
    <w:p w14:paraId="1A232E35" w14:textId="77777777" w:rsidR="00F06FEE" w:rsidRDefault="005E5DF1">
      <w:pPr>
        <w:pStyle w:val="BodyText"/>
        <w:spacing w:line="272" w:lineRule="exact"/>
        <w:ind w:left="1121"/>
      </w:pPr>
      <w:r>
        <w:t>the</w:t>
      </w:r>
      <w:r>
        <w:rPr>
          <w:spacing w:val="-2"/>
        </w:rPr>
        <w:t xml:space="preserve"> Buyer:</w:t>
      </w:r>
    </w:p>
    <w:p w14:paraId="52B0696A" w14:textId="77777777" w:rsidR="00F06FEE" w:rsidRDefault="005E5DF1">
      <w:pPr>
        <w:pStyle w:val="BodyText"/>
        <w:spacing w:before="92"/>
        <w:ind w:left="752"/>
      </w:pPr>
      <w:r>
        <w:br w:type="column"/>
      </w:r>
      <w:r>
        <w:rPr>
          <w:spacing w:val="-2"/>
        </w:rPr>
        <w:t>[insert]</w:t>
      </w:r>
    </w:p>
    <w:p w14:paraId="54C8F042" w14:textId="77777777" w:rsidR="00F06FEE" w:rsidRDefault="00F06FEE">
      <w:pPr>
        <w:sectPr w:rsidR="00F06FEE" w:rsidSect="000A14C0">
          <w:type w:val="continuous"/>
          <w:pgSz w:w="11910" w:h="16840"/>
          <w:pgMar w:top="1180" w:right="460" w:bottom="1360" w:left="320" w:header="192" w:footer="293" w:gutter="0"/>
          <w:cols w:num="2" w:space="720" w:equalWidth="0">
            <w:col w:w="5216" w:space="40"/>
            <w:col w:w="5874"/>
          </w:cols>
        </w:sectPr>
      </w:pPr>
    </w:p>
    <w:p w14:paraId="3BB5EB45" w14:textId="77777777" w:rsidR="00F06FEE" w:rsidRDefault="005E5DF1">
      <w:pPr>
        <w:pStyle w:val="BodyText"/>
        <w:spacing w:before="237" w:line="249" w:lineRule="auto"/>
        <w:ind w:left="1121" w:right="978"/>
        <w:jc w:val="both"/>
      </w:pPr>
      <w:r>
        <w:t>SUPPLY PERIOD (LEASED PE AND/OR ANCILLARY SERVICES (INCLUDING SERVICES IN RELATION TO SOLD PE)</w:t>
      </w:r>
    </w:p>
    <w:p w14:paraId="4D0F80FF" w14:textId="77777777" w:rsidR="00F06FEE" w:rsidRDefault="005E5DF1">
      <w:pPr>
        <w:pStyle w:val="BodyText"/>
        <w:spacing w:before="229" w:line="237" w:lineRule="auto"/>
        <w:ind w:left="1121" w:right="964"/>
        <w:jc w:val="both"/>
      </w:pPr>
      <w:r>
        <w:t>The Supply Period shall be the period of</w:t>
      </w:r>
      <w:r>
        <w:rPr>
          <w:spacing w:val="38"/>
        </w:rPr>
        <w:t xml:space="preserve"> </w:t>
      </w:r>
      <w:r>
        <w:rPr>
          <w:b/>
          <w:color w:val="000000"/>
          <w:highlight w:val="yellow"/>
        </w:rPr>
        <w:t xml:space="preserve">[Insert </w:t>
      </w:r>
      <w:r>
        <w:rPr>
          <w:color w:val="000000"/>
          <w:highlight w:val="yellow"/>
        </w:rPr>
        <w:t>[</w:t>
      </w:r>
      <w:r>
        <w:rPr>
          <w:color w:val="000000"/>
          <w:spacing w:val="40"/>
          <w:highlight w:val="yellow"/>
        </w:rPr>
        <w:t xml:space="preserve">  </w:t>
      </w:r>
      <w:r>
        <w:rPr>
          <w:color w:val="000000"/>
          <w:highlight w:val="yellow"/>
        </w:rPr>
        <w:t>] months / quarters</w:t>
      </w:r>
      <w:r>
        <w:rPr>
          <w:color w:val="000000"/>
          <w:spacing w:val="-3"/>
          <w:highlight w:val="yellow"/>
        </w:rPr>
        <w:t xml:space="preserve"> </w:t>
      </w:r>
      <w:r>
        <w:rPr>
          <w:color w:val="000000"/>
          <w:highlight w:val="yellow"/>
        </w:rPr>
        <w:t>/ years</w:t>
      </w:r>
      <w:r>
        <w:rPr>
          <w:color w:val="000000"/>
        </w:rPr>
        <w:t xml:space="preserve"> from the Activation Date until the [Return[Finish] Date] which is </w:t>
      </w:r>
      <w:r>
        <w:rPr>
          <w:b/>
          <w:color w:val="000000"/>
          <w:highlight w:val="yellow"/>
        </w:rPr>
        <w:t xml:space="preserve">[Insert </w:t>
      </w:r>
      <w:r>
        <w:rPr>
          <w:color w:val="000000"/>
          <w:highlight w:val="yellow"/>
        </w:rPr>
        <w:t>[</w:t>
      </w:r>
      <w:r>
        <w:rPr>
          <w:color w:val="000000"/>
          <w:spacing w:val="80"/>
          <w:w w:val="150"/>
          <w:highlight w:val="yellow"/>
        </w:rPr>
        <w:t xml:space="preserve"> </w:t>
      </w:r>
      <w:r>
        <w:rPr>
          <w:color w:val="000000"/>
          <w:highlight w:val="yellow"/>
        </w:rPr>
        <w:t>] months /</w:t>
      </w:r>
      <w:r>
        <w:rPr>
          <w:color w:val="000000"/>
        </w:rPr>
        <w:t xml:space="preserve"> </w:t>
      </w:r>
      <w:r>
        <w:rPr>
          <w:color w:val="000000"/>
          <w:highlight w:val="yellow"/>
        </w:rPr>
        <w:t>quarters / years</w:t>
      </w:r>
      <w:r>
        <w:rPr>
          <w:color w:val="000000"/>
        </w:rPr>
        <w:t xml:space="preserve"> after the Activation Date.</w:t>
      </w:r>
    </w:p>
    <w:p w14:paraId="66D482B0" w14:textId="77777777" w:rsidR="00F06FEE" w:rsidRDefault="005E5DF1">
      <w:pPr>
        <w:pStyle w:val="BodyText"/>
        <w:spacing w:before="253" w:line="237" w:lineRule="auto"/>
        <w:ind w:left="1121" w:right="967"/>
        <w:jc w:val="both"/>
      </w:pPr>
      <w:r>
        <w:rPr>
          <w:b/>
          <w:color w:val="000000"/>
          <w:highlight w:val="yellow"/>
        </w:rPr>
        <w:t>[Buyer guidance</w:t>
      </w:r>
      <w:r>
        <w:rPr>
          <w:color w:val="000000"/>
        </w:rPr>
        <w:t>: Extension periods are agreed in accordance with Paragraph 5.4</w:t>
      </w:r>
      <w:r>
        <w:rPr>
          <w:color w:val="000000"/>
          <w:spacing w:val="40"/>
        </w:rPr>
        <w:t xml:space="preserve"> </w:t>
      </w:r>
      <w:r>
        <w:rPr>
          <w:color w:val="000000"/>
        </w:rPr>
        <w:t>of the PE Terms]</w:t>
      </w:r>
    </w:p>
    <w:p w14:paraId="01A681CB" w14:textId="77777777" w:rsidR="00F06FEE" w:rsidRDefault="005E5DF1">
      <w:pPr>
        <w:pStyle w:val="BodyText"/>
        <w:spacing w:before="236"/>
        <w:ind w:left="1121"/>
        <w:jc w:val="both"/>
      </w:pPr>
      <w:r>
        <w:t>PRICE</w:t>
      </w:r>
      <w:r>
        <w:rPr>
          <w:spacing w:val="-7"/>
        </w:rPr>
        <w:t xml:space="preserve"> </w:t>
      </w:r>
      <w:r>
        <w:t>AND</w:t>
      </w:r>
      <w:r>
        <w:rPr>
          <w:spacing w:val="-4"/>
        </w:rPr>
        <w:t xml:space="preserve"> </w:t>
      </w:r>
      <w:r>
        <w:rPr>
          <w:spacing w:val="-2"/>
        </w:rPr>
        <w:t>PAYMENT</w:t>
      </w:r>
    </w:p>
    <w:p w14:paraId="6BCDF2C7" w14:textId="77777777" w:rsidR="00F06FEE" w:rsidRDefault="005E5DF1">
      <w:pPr>
        <w:pStyle w:val="BodyText"/>
        <w:spacing w:before="237"/>
        <w:ind w:left="1121"/>
        <w:jc w:val="both"/>
      </w:pPr>
      <w:r>
        <w:t>PE</w:t>
      </w:r>
      <w:r>
        <w:rPr>
          <w:spacing w:val="-11"/>
        </w:rPr>
        <w:t xml:space="preserve"> </w:t>
      </w:r>
      <w:r>
        <w:t>Fees</w:t>
      </w:r>
      <w:r>
        <w:rPr>
          <w:spacing w:val="11"/>
        </w:rPr>
        <w:t xml:space="preserve"> </w:t>
      </w:r>
      <w:r>
        <w:t>payable</w:t>
      </w:r>
      <w:r>
        <w:rPr>
          <w:spacing w:val="-2"/>
        </w:rPr>
        <w:t xml:space="preserve"> </w:t>
      </w:r>
      <w:r>
        <w:t>by</w:t>
      </w:r>
      <w:r>
        <w:rPr>
          <w:spacing w:val="-4"/>
        </w:rPr>
        <w:t xml:space="preserve"> </w:t>
      </w:r>
      <w:r>
        <w:t>the</w:t>
      </w:r>
      <w:r>
        <w:rPr>
          <w:spacing w:val="-1"/>
        </w:rPr>
        <w:t xml:space="preserve"> </w:t>
      </w:r>
      <w:r>
        <w:t>Buyer</w:t>
      </w:r>
      <w:r>
        <w:rPr>
          <w:spacing w:val="65"/>
          <w:w w:val="150"/>
        </w:rPr>
        <w:t xml:space="preserve">  </w:t>
      </w:r>
      <w:r>
        <w:rPr>
          <w:color w:val="000000"/>
          <w:highlight w:val="yellow"/>
        </w:rPr>
        <w:t>[</w:t>
      </w:r>
      <w:r>
        <w:rPr>
          <w:b/>
          <w:color w:val="000000"/>
          <w:highlight w:val="yellow"/>
        </w:rPr>
        <w:t>Insert</w:t>
      </w:r>
      <w:r>
        <w:rPr>
          <w:b/>
          <w:color w:val="000000"/>
          <w:spacing w:val="32"/>
        </w:rPr>
        <w:t xml:space="preserve"> </w:t>
      </w:r>
      <w:r>
        <w:rPr>
          <w:color w:val="000000"/>
        </w:rPr>
        <w:t>PE</w:t>
      </w:r>
      <w:r>
        <w:rPr>
          <w:color w:val="000000"/>
          <w:spacing w:val="31"/>
        </w:rPr>
        <w:t xml:space="preserve"> </w:t>
      </w:r>
      <w:r>
        <w:rPr>
          <w:color w:val="000000"/>
        </w:rPr>
        <w:t>Fees</w:t>
      </w:r>
      <w:r>
        <w:rPr>
          <w:color w:val="000000"/>
          <w:spacing w:val="24"/>
        </w:rPr>
        <w:t xml:space="preserve"> </w:t>
      </w:r>
      <w:r>
        <w:rPr>
          <w:color w:val="000000"/>
        </w:rPr>
        <w:t>payable</w:t>
      </w:r>
      <w:r>
        <w:rPr>
          <w:color w:val="000000"/>
          <w:spacing w:val="26"/>
        </w:rPr>
        <w:t xml:space="preserve"> </w:t>
      </w:r>
      <w:r>
        <w:rPr>
          <w:color w:val="000000"/>
        </w:rPr>
        <w:t>(including</w:t>
      </w:r>
      <w:r>
        <w:rPr>
          <w:color w:val="000000"/>
          <w:spacing w:val="25"/>
        </w:rPr>
        <w:t xml:space="preserve"> </w:t>
      </w:r>
      <w:r>
        <w:rPr>
          <w:color w:val="000000"/>
        </w:rPr>
        <w:t>any</w:t>
      </w:r>
      <w:r>
        <w:rPr>
          <w:color w:val="000000"/>
          <w:spacing w:val="24"/>
        </w:rPr>
        <w:t xml:space="preserve"> </w:t>
      </w:r>
      <w:r>
        <w:rPr>
          <w:color w:val="000000"/>
          <w:spacing w:val="-2"/>
        </w:rPr>
        <w:t>applicable</w:t>
      </w:r>
    </w:p>
    <w:p w14:paraId="56E7B8AD" w14:textId="77777777" w:rsidR="00F06FEE" w:rsidRDefault="005E5DF1">
      <w:pPr>
        <w:pStyle w:val="BodyText"/>
        <w:spacing w:before="12"/>
        <w:ind w:left="4726"/>
      </w:pPr>
      <w:r>
        <w:t>discount</w:t>
      </w:r>
      <w:r>
        <w:rPr>
          <w:spacing w:val="2"/>
        </w:rPr>
        <w:t xml:space="preserve"> </w:t>
      </w:r>
      <w:r>
        <w:t>but</w:t>
      </w:r>
      <w:r>
        <w:rPr>
          <w:spacing w:val="-9"/>
        </w:rPr>
        <w:t xml:space="preserve"> </w:t>
      </w:r>
      <w:r>
        <w:t>excluding</w:t>
      </w:r>
      <w:r>
        <w:rPr>
          <w:spacing w:val="1"/>
        </w:rPr>
        <w:t xml:space="preserve"> </w:t>
      </w:r>
      <w:r>
        <w:rPr>
          <w:spacing w:val="-4"/>
        </w:rPr>
        <w:t>VAT)]</w:t>
      </w:r>
    </w:p>
    <w:p w14:paraId="12A497F2" w14:textId="77777777" w:rsidR="00F06FEE" w:rsidRDefault="005E5DF1">
      <w:pPr>
        <w:pStyle w:val="BodyText"/>
        <w:spacing w:before="239" w:line="237" w:lineRule="auto"/>
        <w:ind w:left="1121" w:right="960"/>
        <w:jc w:val="both"/>
      </w:pPr>
      <w:r>
        <w:rPr>
          <w:b/>
          <w:color w:val="000000"/>
          <w:highlight w:val="yellow"/>
        </w:rPr>
        <w:t>[Buyer guidance</w:t>
      </w:r>
      <w:r>
        <w:rPr>
          <w:b/>
          <w:color w:val="000000"/>
        </w:rPr>
        <w:t xml:space="preserve"> </w:t>
      </w:r>
      <w:r>
        <w:rPr>
          <w:color w:val="000000"/>
        </w:rPr>
        <w:t>where the Buyer requests and the Supplier</w:t>
      </w:r>
      <w:r>
        <w:rPr>
          <w:color w:val="000000"/>
          <w:spacing w:val="-7"/>
        </w:rPr>
        <w:t xml:space="preserve"> </w:t>
      </w:r>
      <w:r>
        <w:rPr>
          <w:color w:val="000000"/>
        </w:rPr>
        <w:t>provides</w:t>
      </w:r>
      <w:r>
        <w:rPr>
          <w:color w:val="000000"/>
          <w:spacing w:val="-13"/>
        </w:rPr>
        <w:t xml:space="preserve"> </w:t>
      </w:r>
      <w:r>
        <w:rPr>
          <w:color w:val="000000"/>
        </w:rPr>
        <w:t>the</w:t>
      </w:r>
      <w:r>
        <w:rPr>
          <w:color w:val="000000"/>
          <w:spacing w:val="-2"/>
        </w:rPr>
        <w:t xml:space="preserve"> </w:t>
      </w:r>
      <w:r>
        <w:rPr>
          <w:color w:val="000000"/>
        </w:rPr>
        <w:t>requested services then the Buyer</w:t>
      </w:r>
      <w:r>
        <w:rPr>
          <w:color w:val="000000"/>
          <w:spacing w:val="-4"/>
        </w:rPr>
        <w:t xml:space="preserve"> </w:t>
      </w:r>
      <w:r>
        <w:rPr>
          <w:color w:val="000000"/>
        </w:rPr>
        <w:t>shall pay the corresponding</w:t>
      </w:r>
      <w:r>
        <w:rPr>
          <w:color w:val="000000"/>
          <w:spacing w:val="40"/>
        </w:rPr>
        <w:t xml:space="preserve"> </w:t>
      </w:r>
      <w:r>
        <w:rPr>
          <w:color w:val="000000"/>
        </w:rPr>
        <w:t>charges]</w:t>
      </w:r>
    </w:p>
    <w:p w14:paraId="4F65E340" w14:textId="77777777" w:rsidR="00F06FEE" w:rsidRDefault="005E5DF1">
      <w:pPr>
        <w:pStyle w:val="BodyText"/>
        <w:spacing w:before="236"/>
        <w:ind w:left="1121"/>
        <w:jc w:val="both"/>
      </w:pPr>
      <w:r>
        <w:t>Additional</w:t>
      </w:r>
      <w:r>
        <w:rPr>
          <w:spacing w:val="24"/>
        </w:rPr>
        <w:t xml:space="preserve"> </w:t>
      </w:r>
      <w:r>
        <w:t>Charges</w:t>
      </w:r>
      <w:r>
        <w:rPr>
          <w:spacing w:val="8"/>
        </w:rPr>
        <w:t xml:space="preserve"> </w:t>
      </w:r>
      <w:r>
        <w:t>for</w:t>
      </w:r>
      <w:r>
        <w:rPr>
          <w:spacing w:val="-12"/>
        </w:rPr>
        <w:t xml:space="preserve"> </w:t>
      </w:r>
      <w:r>
        <w:t>services</w:t>
      </w:r>
      <w:r>
        <w:rPr>
          <w:spacing w:val="56"/>
        </w:rPr>
        <w:t xml:space="preserve">  </w:t>
      </w:r>
      <w:r>
        <w:rPr>
          <w:b/>
          <w:color w:val="000000"/>
          <w:highlight w:val="yellow"/>
        </w:rPr>
        <w:t>[Insert</w:t>
      </w:r>
      <w:r>
        <w:rPr>
          <w:b/>
          <w:color w:val="000000"/>
          <w:spacing w:val="71"/>
        </w:rPr>
        <w:t xml:space="preserve"> </w:t>
      </w:r>
      <w:r>
        <w:rPr>
          <w:color w:val="000000"/>
        </w:rPr>
        <w:t>additional</w:t>
      </w:r>
      <w:r>
        <w:rPr>
          <w:color w:val="000000"/>
          <w:spacing w:val="51"/>
        </w:rPr>
        <w:t xml:space="preserve"> </w:t>
      </w:r>
      <w:r>
        <w:rPr>
          <w:color w:val="000000"/>
        </w:rPr>
        <w:t>charges</w:t>
      </w:r>
      <w:r>
        <w:rPr>
          <w:color w:val="000000"/>
          <w:spacing w:val="49"/>
        </w:rPr>
        <w:t xml:space="preserve"> </w:t>
      </w:r>
      <w:r>
        <w:rPr>
          <w:color w:val="000000"/>
        </w:rPr>
        <w:t>payable</w:t>
      </w:r>
      <w:r>
        <w:rPr>
          <w:color w:val="000000"/>
          <w:spacing w:val="51"/>
        </w:rPr>
        <w:t xml:space="preserve"> </w:t>
      </w:r>
      <w:r>
        <w:rPr>
          <w:color w:val="000000"/>
        </w:rPr>
        <w:t>by</w:t>
      </w:r>
      <w:r>
        <w:rPr>
          <w:color w:val="000000"/>
          <w:spacing w:val="63"/>
        </w:rPr>
        <w:t xml:space="preserve"> </w:t>
      </w:r>
      <w:r>
        <w:rPr>
          <w:color w:val="000000"/>
        </w:rPr>
        <w:t>the</w:t>
      </w:r>
      <w:r>
        <w:rPr>
          <w:color w:val="000000"/>
          <w:spacing w:val="50"/>
        </w:rPr>
        <w:t xml:space="preserve"> </w:t>
      </w:r>
      <w:r>
        <w:rPr>
          <w:color w:val="000000"/>
          <w:spacing w:val="-2"/>
        </w:rPr>
        <w:t>Buyer</w:t>
      </w:r>
    </w:p>
    <w:p w14:paraId="12CBDAE8" w14:textId="77777777" w:rsidR="00F06FEE" w:rsidRDefault="005E5DF1">
      <w:pPr>
        <w:pStyle w:val="BodyText"/>
        <w:spacing w:before="14" w:line="237" w:lineRule="auto"/>
        <w:ind w:left="4726" w:right="959"/>
      </w:pPr>
      <w:r>
        <w:t>(including</w:t>
      </w:r>
      <w:r>
        <w:rPr>
          <w:spacing w:val="69"/>
        </w:rPr>
        <w:t xml:space="preserve"> </w:t>
      </w:r>
      <w:r>
        <w:t>any</w:t>
      </w:r>
      <w:r>
        <w:rPr>
          <w:spacing w:val="80"/>
        </w:rPr>
        <w:t xml:space="preserve"> </w:t>
      </w:r>
      <w:r>
        <w:t>applicable</w:t>
      </w:r>
      <w:r>
        <w:rPr>
          <w:spacing w:val="40"/>
        </w:rPr>
        <w:t xml:space="preserve"> </w:t>
      </w:r>
      <w:r>
        <w:t>discount</w:t>
      </w:r>
      <w:r>
        <w:rPr>
          <w:spacing w:val="40"/>
        </w:rPr>
        <w:t xml:space="preserve"> </w:t>
      </w:r>
      <w:r>
        <w:t>but</w:t>
      </w:r>
      <w:r>
        <w:rPr>
          <w:spacing w:val="40"/>
        </w:rPr>
        <w:t xml:space="preserve"> </w:t>
      </w:r>
      <w:r>
        <w:t xml:space="preserve">excluding </w:t>
      </w:r>
      <w:r>
        <w:rPr>
          <w:spacing w:val="-4"/>
        </w:rPr>
        <w:t>VAT):</w:t>
      </w:r>
    </w:p>
    <w:p w14:paraId="3199A2CA" w14:textId="77777777" w:rsidR="00F06FEE" w:rsidRDefault="005E5DF1">
      <w:pPr>
        <w:pStyle w:val="BodyText"/>
        <w:tabs>
          <w:tab w:val="left" w:pos="4726"/>
        </w:tabs>
        <w:spacing w:before="237" w:line="274" w:lineRule="exact"/>
        <w:ind w:left="1121"/>
        <w:jc w:val="both"/>
      </w:pPr>
      <w:r>
        <w:t>Purchase</w:t>
      </w:r>
      <w:r>
        <w:rPr>
          <w:spacing w:val="1"/>
        </w:rPr>
        <w:t xml:space="preserve"> </w:t>
      </w:r>
      <w:r>
        <w:t>Option</w:t>
      </w:r>
      <w:r>
        <w:rPr>
          <w:spacing w:val="-9"/>
        </w:rPr>
        <w:t xml:space="preserve"> </w:t>
      </w:r>
      <w:r>
        <w:rPr>
          <w:spacing w:val="-4"/>
        </w:rPr>
        <w:t>Price</w:t>
      </w:r>
      <w:r>
        <w:tab/>
        <w:t>[</w:t>
      </w:r>
      <w:r>
        <w:rPr>
          <w:b/>
        </w:rPr>
        <w:t>Insert</w:t>
      </w:r>
      <w:r>
        <w:rPr>
          <w:b/>
          <w:spacing w:val="38"/>
        </w:rPr>
        <w:t xml:space="preserve">  </w:t>
      </w:r>
      <w:r>
        <w:t>the</w:t>
      </w:r>
      <w:r>
        <w:rPr>
          <w:spacing w:val="36"/>
        </w:rPr>
        <w:t xml:space="preserve">  </w:t>
      </w:r>
      <w:r>
        <w:t>Purchase</w:t>
      </w:r>
      <w:r>
        <w:rPr>
          <w:spacing w:val="36"/>
        </w:rPr>
        <w:t xml:space="preserve">  </w:t>
      </w:r>
      <w:r>
        <w:t>Option</w:t>
      </w:r>
      <w:r>
        <w:rPr>
          <w:spacing w:val="37"/>
        </w:rPr>
        <w:t xml:space="preserve">  </w:t>
      </w:r>
      <w:r>
        <w:t>Price</w:t>
      </w:r>
      <w:r>
        <w:rPr>
          <w:spacing w:val="28"/>
        </w:rPr>
        <w:t xml:space="preserve">  </w:t>
      </w:r>
      <w:r>
        <w:rPr>
          <w:spacing w:val="-2"/>
        </w:rPr>
        <w:t>(excluding</w:t>
      </w:r>
    </w:p>
    <w:p w14:paraId="6E06F52C" w14:textId="77777777" w:rsidR="00F06FEE" w:rsidRDefault="005E5DF1">
      <w:pPr>
        <w:pStyle w:val="BodyText"/>
        <w:spacing w:line="274" w:lineRule="exact"/>
        <w:ind w:left="4726"/>
      </w:pPr>
      <w:r>
        <w:rPr>
          <w:spacing w:val="-4"/>
        </w:rPr>
        <w:t>VAT)]</w:t>
      </w:r>
    </w:p>
    <w:p w14:paraId="1BF8985D" w14:textId="77777777" w:rsidR="00F06FEE" w:rsidRDefault="005E5DF1">
      <w:pPr>
        <w:pStyle w:val="BodyText"/>
        <w:tabs>
          <w:tab w:val="left" w:pos="4726"/>
        </w:tabs>
        <w:spacing w:before="252" w:line="446" w:lineRule="auto"/>
        <w:ind w:left="1121" w:right="1129"/>
        <w:jc w:val="both"/>
      </w:pPr>
      <w:r>
        <w:t>Payment Method</w:t>
      </w:r>
      <w:r>
        <w:tab/>
      </w:r>
      <w:r>
        <w:rPr>
          <w:color w:val="000000"/>
          <w:highlight w:val="yellow"/>
        </w:rPr>
        <w:t>[</w:t>
      </w:r>
      <w:r>
        <w:rPr>
          <w:b/>
          <w:color w:val="000000"/>
          <w:highlight w:val="yellow"/>
        </w:rPr>
        <w:t>Insert</w:t>
      </w:r>
      <w:r>
        <w:rPr>
          <w:b/>
          <w:color w:val="000000"/>
          <w:spacing w:val="-17"/>
        </w:rPr>
        <w:t xml:space="preserve"> </w:t>
      </w:r>
      <w:r>
        <w:rPr>
          <w:color w:val="000000"/>
        </w:rPr>
        <w:t>payment</w:t>
      </w:r>
      <w:r>
        <w:rPr>
          <w:color w:val="000000"/>
          <w:spacing w:val="-17"/>
        </w:rPr>
        <w:t xml:space="preserve"> </w:t>
      </w:r>
      <w:r>
        <w:rPr>
          <w:color w:val="000000"/>
        </w:rPr>
        <w:t>method(s)</w:t>
      </w:r>
      <w:r>
        <w:rPr>
          <w:color w:val="000000"/>
          <w:spacing w:val="-12"/>
        </w:rPr>
        <w:t xml:space="preserve"> </w:t>
      </w:r>
      <w:r>
        <w:rPr>
          <w:color w:val="000000"/>
        </w:rPr>
        <w:t>and</w:t>
      </w:r>
      <w:r>
        <w:rPr>
          <w:color w:val="000000"/>
          <w:spacing w:val="-16"/>
        </w:rPr>
        <w:t xml:space="preserve"> </w:t>
      </w:r>
      <w:r>
        <w:rPr>
          <w:color w:val="000000"/>
        </w:rPr>
        <w:t>necessary</w:t>
      </w:r>
      <w:r>
        <w:rPr>
          <w:color w:val="000000"/>
          <w:spacing w:val="-13"/>
        </w:rPr>
        <w:t xml:space="preserve"> </w:t>
      </w:r>
      <w:r>
        <w:rPr>
          <w:color w:val="000000"/>
        </w:rPr>
        <w:t>details] Invoicing and Payment</w:t>
      </w:r>
    </w:p>
    <w:p w14:paraId="2AF9F989" w14:textId="77777777" w:rsidR="00F06FEE" w:rsidRDefault="005E5DF1">
      <w:pPr>
        <w:pStyle w:val="BodyText"/>
        <w:spacing w:line="244" w:lineRule="auto"/>
        <w:ind w:left="1121" w:right="965"/>
        <w:jc w:val="both"/>
      </w:pPr>
      <w:r>
        <w:t>The Supplier</w:t>
      </w:r>
      <w:r>
        <w:rPr>
          <w:spacing w:val="40"/>
        </w:rPr>
        <w:t xml:space="preserve"> </w:t>
      </w:r>
      <w:r>
        <w:t>shall issue invoices</w:t>
      </w:r>
      <w:r>
        <w:rPr>
          <w:spacing w:val="40"/>
        </w:rPr>
        <w:t xml:space="preserve"> </w:t>
      </w:r>
      <w:r>
        <w:rPr>
          <w:b/>
          <w:color w:val="000000"/>
          <w:highlight w:val="yellow"/>
        </w:rPr>
        <w:t>[Delete</w:t>
      </w:r>
      <w:r>
        <w:rPr>
          <w:b/>
          <w:color w:val="000000"/>
        </w:rPr>
        <w:t xml:space="preserve"> </w:t>
      </w:r>
      <w:r>
        <w:rPr>
          <w:color w:val="000000"/>
        </w:rPr>
        <w:t>monthly]/[quarterly] and the Buyer shall pay the Supplier within thirty (30) days of receipt of a valid invoice, submitted in accordance with this PE</w:t>
      </w:r>
      <w:r>
        <w:rPr>
          <w:color w:val="000000"/>
          <w:spacing w:val="-1"/>
        </w:rPr>
        <w:t xml:space="preserve"> </w:t>
      </w:r>
      <w:r>
        <w:rPr>
          <w:color w:val="000000"/>
        </w:rPr>
        <w:t>Order Form and the provisions</w:t>
      </w:r>
      <w:r>
        <w:rPr>
          <w:color w:val="000000"/>
          <w:spacing w:val="40"/>
        </w:rPr>
        <w:t xml:space="preserve"> </w:t>
      </w:r>
      <w:r>
        <w:rPr>
          <w:color w:val="000000"/>
        </w:rPr>
        <w:t>of the Call-Off Contract.</w:t>
      </w:r>
    </w:p>
    <w:p w14:paraId="52E6B6C3" w14:textId="77777777" w:rsidR="00F06FEE" w:rsidRDefault="00F06FEE">
      <w:pPr>
        <w:pStyle w:val="BodyText"/>
        <w:rPr>
          <w:sz w:val="21"/>
        </w:rPr>
      </w:pPr>
    </w:p>
    <w:p w14:paraId="77FE474E" w14:textId="77777777" w:rsidR="00F06FEE" w:rsidRDefault="00F06FEE">
      <w:pPr>
        <w:pStyle w:val="BodyText"/>
        <w:rPr>
          <w:sz w:val="21"/>
        </w:rPr>
      </w:pPr>
    </w:p>
    <w:p w14:paraId="71026DD3" w14:textId="77777777" w:rsidR="00F06FEE" w:rsidRDefault="00F06FEE">
      <w:pPr>
        <w:pStyle w:val="BodyText"/>
        <w:rPr>
          <w:sz w:val="21"/>
        </w:rPr>
      </w:pPr>
    </w:p>
    <w:p w14:paraId="053C267A" w14:textId="77777777" w:rsidR="00F06FEE" w:rsidRDefault="00F06FEE">
      <w:pPr>
        <w:pStyle w:val="BodyText"/>
        <w:rPr>
          <w:sz w:val="21"/>
        </w:rPr>
      </w:pPr>
    </w:p>
    <w:p w14:paraId="6F9CBC4E" w14:textId="77777777" w:rsidR="00F06FEE" w:rsidRDefault="00F06FEE">
      <w:pPr>
        <w:pStyle w:val="BodyText"/>
        <w:rPr>
          <w:sz w:val="21"/>
        </w:rPr>
      </w:pPr>
    </w:p>
    <w:p w14:paraId="6AF1000F" w14:textId="77777777" w:rsidR="00F06FEE" w:rsidRDefault="00F06FEE">
      <w:pPr>
        <w:pStyle w:val="BodyText"/>
        <w:rPr>
          <w:sz w:val="21"/>
        </w:rPr>
      </w:pPr>
    </w:p>
    <w:p w14:paraId="3A9C25E0" w14:textId="77777777" w:rsidR="00F06FEE" w:rsidRDefault="00F06FEE">
      <w:pPr>
        <w:pStyle w:val="BodyText"/>
        <w:spacing w:before="182"/>
        <w:rPr>
          <w:sz w:val="21"/>
        </w:rPr>
      </w:pPr>
    </w:p>
    <w:p w14:paraId="1365E7E8" w14:textId="77777777" w:rsidR="00F06FEE" w:rsidRDefault="005E5DF1">
      <w:pPr>
        <w:ind w:left="1121" w:right="4993"/>
        <w:rPr>
          <w:sz w:val="21"/>
        </w:rPr>
      </w:pPr>
      <w:r>
        <w:rPr>
          <w:sz w:val="21"/>
        </w:rPr>
        <w:t>Framework Ref: RM6118</w:t>
      </w:r>
      <w:r>
        <w:rPr>
          <w:spacing w:val="-7"/>
          <w:sz w:val="21"/>
        </w:rPr>
        <w:t xml:space="preserve"> </w:t>
      </w:r>
      <w:r>
        <w:rPr>
          <w:sz w:val="21"/>
        </w:rPr>
        <w:t>Payment Acceptance Project Version: v1.0</w:t>
      </w:r>
    </w:p>
    <w:p w14:paraId="477E677A"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57549600" w14:textId="77777777" w:rsidR="00F06FEE" w:rsidRDefault="00F06FEE">
      <w:pPr>
        <w:spacing w:line="239" w:lineRule="exact"/>
        <w:rPr>
          <w:sz w:val="21"/>
        </w:rPr>
        <w:sectPr w:rsidR="00F06FEE" w:rsidSect="000A14C0">
          <w:type w:val="continuous"/>
          <w:pgSz w:w="11910" w:h="16840"/>
          <w:pgMar w:top="1180" w:right="460" w:bottom="1360" w:left="320" w:header="192" w:footer="293" w:gutter="0"/>
          <w:cols w:space="720"/>
        </w:sectPr>
      </w:pPr>
    </w:p>
    <w:p w14:paraId="630B604E" w14:textId="77777777" w:rsidR="00F06FEE" w:rsidRDefault="00F06FEE">
      <w:pPr>
        <w:pStyle w:val="BodyText"/>
        <w:spacing w:before="191"/>
      </w:pPr>
    </w:p>
    <w:p w14:paraId="467A762A" w14:textId="77777777" w:rsidR="00F06FEE" w:rsidRDefault="005E5DF1">
      <w:pPr>
        <w:pStyle w:val="BodyText"/>
        <w:ind w:left="1121"/>
      </w:pPr>
      <w:r>
        <w:t>SPECIAL</w:t>
      </w:r>
      <w:r>
        <w:rPr>
          <w:spacing w:val="-4"/>
        </w:rPr>
        <w:t xml:space="preserve"> TERMS</w:t>
      </w:r>
    </w:p>
    <w:p w14:paraId="6313FD53" w14:textId="77777777" w:rsidR="00F06FEE" w:rsidRDefault="005E5DF1">
      <w:pPr>
        <w:pStyle w:val="Heading3"/>
        <w:spacing w:before="239" w:line="237" w:lineRule="auto"/>
        <w:ind w:left="1121" w:right="959"/>
        <w:rPr>
          <w:b w:val="0"/>
        </w:rPr>
      </w:pPr>
      <w:r>
        <w:rPr>
          <w:b w:val="0"/>
        </w:rPr>
        <w:t>[</w:t>
      </w:r>
      <w:r>
        <w:rPr>
          <w:color w:val="000000"/>
          <w:highlight w:val="yellow"/>
        </w:rPr>
        <w:t>Buyer</w:t>
      </w:r>
      <w:r>
        <w:rPr>
          <w:color w:val="000000"/>
          <w:spacing w:val="80"/>
          <w:highlight w:val="yellow"/>
        </w:rPr>
        <w:t xml:space="preserve"> </w:t>
      </w:r>
      <w:r>
        <w:rPr>
          <w:color w:val="000000"/>
          <w:highlight w:val="yellow"/>
        </w:rPr>
        <w:t>guidance</w:t>
      </w:r>
      <w:r>
        <w:rPr>
          <w:color w:val="000000"/>
        </w:rPr>
        <w:t>:</w:t>
      </w:r>
      <w:r>
        <w:rPr>
          <w:color w:val="000000"/>
          <w:spacing w:val="80"/>
        </w:rPr>
        <w:t xml:space="preserve"> </w:t>
      </w:r>
      <w:r>
        <w:rPr>
          <w:color w:val="000000"/>
        </w:rPr>
        <w:t>specify</w:t>
      </w:r>
      <w:r>
        <w:rPr>
          <w:color w:val="000000"/>
          <w:spacing w:val="74"/>
        </w:rPr>
        <w:t xml:space="preserve"> </w:t>
      </w:r>
      <w:r>
        <w:rPr>
          <w:color w:val="000000"/>
        </w:rPr>
        <w:t>whether</w:t>
      </w:r>
      <w:r>
        <w:rPr>
          <w:color w:val="000000"/>
          <w:spacing w:val="80"/>
        </w:rPr>
        <w:t xml:space="preserve"> </w:t>
      </w:r>
      <w:r>
        <w:rPr>
          <w:color w:val="000000"/>
        </w:rPr>
        <w:t>any</w:t>
      </w:r>
      <w:r>
        <w:rPr>
          <w:color w:val="000000"/>
          <w:spacing w:val="77"/>
        </w:rPr>
        <w:t xml:space="preserve"> </w:t>
      </w:r>
      <w:r>
        <w:rPr>
          <w:color w:val="000000"/>
        </w:rPr>
        <w:t>clauses</w:t>
      </w:r>
      <w:r>
        <w:rPr>
          <w:color w:val="000000"/>
          <w:spacing w:val="73"/>
        </w:rPr>
        <w:t xml:space="preserve"> </w:t>
      </w:r>
      <w:r>
        <w:rPr>
          <w:color w:val="000000"/>
        </w:rPr>
        <w:t>apply</w:t>
      </w:r>
      <w:r>
        <w:rPr>
          <w:color w:val="000000"/>
          <w:spacing w:val="73"/>
        </w:rPr>
        <w:t xml:space="preserve"> </w:t>
      </w:r>
      <w:r>
        <w:rPr>
          <w:color w:val="000000"/>
        </w:rPr>
        <w:t>to</w:t>
      </w:r>
      <w:r>
        <w:rPr>
          <w:color w:val="000000"/>
          <w:spacing w:val="76"/>
        </w:rPr>
        <w:t xml:space="preserve"> </w:t>
      </w:r>
      <w:r>
        <w:rPr>
          <w:color w:val="000000"/>
        </w:rPr>
        <w:t>this</w:t>
      </w:r>
      <w:r>
        <w:rPr>
          <w:color w:val="000000"/>
          <w:spacing w:val="73"/>
        </w:rPr>
        <w:t xml:space="preserve"> </w:t>
      </w:r>
      <w:r>
        <w:rPr>
          <w:color w:val="000000"/>
        </w:rPr>
        <w:t>PE</w:t>
      </w:r>
      <w:r>
        <w:rPr>
          <w:color w:val="000000"/>
          <w:spacing w:val="78"/>
        </w:rPr>
        <w:t xml:space="preserve"> </w:t>
      </w:r>
      <w:r>
        <w:rPr>
          <w:color w:val="000000"/>
        </w:rPr>
        <w:t>Order</w:t>
      </w:r>
      <w:r>
        <w:rPr>
          <w:color w:val="000000"/>
          <w:spacing w:val="80"/>
        </w:rPr>
        <w:t xml:space="preserve"> </w:t>
      </w:r>
      <w:r>
        <w:rPr>
          <w:color w:val="000000"/>
        </w:rPr>
        <w:t xml:space="preserve">in </w:t>
      </w:r>
      <w:r>
        <w:rPr>
          <w:color w:val="000000"/>
        </w:rPr>
        <w:t>addition to the PE Terms that are needed</w:t>
      </w:r>
      <w:r>
        <w:rPr>
          <w:b w:val="0"/>
          <w:color w:val="000000"/>
        </w:rPr>
        <w:t>.]</w:t>
      </w:r>
    </w:p>
    <w:p w14:paraId="10EA51B7" w14:textId="77777777" w:rsidR="00F06FEE" w:rsidRDefault="005E5DF1">
      <w:pPr>
        <w:pStyle w:val="BodyText"/>
        <w:spacing w:before="252" w:line="446" w:lineRule="auto"/>
        <w:ind w:left="1121" w:right="7652"/>
      </w:pPr>
      <w:r>
        <w:rPr>
          <w:color w:val="000000"/>
          <w:highlight w:val="yellow"/>
        </w:rPr>
        <w:t>Special</w:t>
      </w:r>
      <w:r>
        <w:rPr>
          <w:color w:val="000000"/>
          <w:spacing w:val="-17"/>
          <w:highlight w:val="yellow"/>
        </w:rPr>
        <w:t xml:space="preserve"> </w:t>
      </w:r>
      <w:r>
        <w:rPr>
          <w:color w:val="000000"/>
          <w:highlight w:val="yellow"/>
        </w:rPr>
        <w:t>Term</w:t>
      </w:r>
      <w:r>
        <w:rPr>
          <w:color w:val="000000"/>
          <w:spacing w:val="-8"/>
          <w:highlight w:val="yellow"/>
        </w:rPr>
        <w:t xml:space="preserve"> </w:t>
      </w:r>
      <w:r>
        <w:rPr>
          <w:color w:val="000000"/>
          <w:highlight w:val="yellow"/>
        </w:rPr>
        <w:t>1</w:t>
      </w:r>
      <w:r>
        <w:rPr>
          <w:color w:val="000000"/>
        </w:rPr>
        <w:t xml:space="preserve"> </w:t>
      </w:r>
      <w:r>
        <w:rPr>
          <w:color w:val="000000"/>
          <w:highlight w:val="yellow"/>
        </w:rPr>
        <w:t>Special</w:t>
      </w:r>
      <w:r>
        <w:rPr>
          <w:color w:val="000000"/>
          <w:spacing w:val="-6"/>
          <w:highlight w:val="yellow"/>
        </w:rPr>
        <w:t xml:space="preserve"> </w:t>
      </w:r>
      <w:r>
        <w:rPr>
          <w:color w:val="000000"/>
          <w:highlight w:val="yellow"/>
        </w:rPr>
        <w:t>Term</w:t>
      </w:r>
      <w:r>
        <w:rPr>
          <w:color w:val="000000"/>
          <w:spacing w:val="7"/>
          <w:highlight w:val="yellow"/>
        </w:rPr>
        <w:t xml:space="preserve"> </w:t>
      </w:r>
      <w:r>
        <w:rPr>
          <w:color w:val="000000"/>
          <w:spacing w:val="-10"/>
          <w:highlight w:val="yellow"/>
        </w:rPr>
        <w:t>2</w:t>
      </w:r>
    </w:p>
    <w:p w14:paraId="084D96ED" w14:textId="77777777" w:rsidR="00F06FEE" w:rsidRDefault="00F06FEE">
      <w:pPr>
        <w:pStyle w:val="BodyText"/>
      </w:pPr>
    </w:p>
    <w:p w14:paraId="23A3B37A" w14:textId="77777777" w:rsidR="00F06FEE" w:rsidRDefault="00F06FEE">
      <w:pPr>
        <w:pStyle w:val="BodyText"/>
        <w:spacing w:before="199"/>
      </w:pPr>
    </w:p>
    <w:p w14:paraId="5A291DB2" w14:textId="77777777" w:rsidR="00F06FEE" w:rsidRDefault="005E5DF1">
      <w:pPr>
        <w:pStyle w:val="Heading3"/>
        <w:ind w:left="1121"/>
      </w:pPr>
      <w:r>
        <w:t>For</w:t>
      </w:r>
      <w:r>
        <w:rPr>
          <w:spacing w:val="-8"/>
        </w:rPr>
        <w:t xml:space="preserve"> </w:t>
      </w:r>
      <w:r>
        <w:t>and</w:t>
      </w:r>
      <w:r>
        <w:rPr>
          <w:spacing w:val="2"/>
        </w:rPr>
        <w:t xml:space="preserve"> </w:t>
      </w:r>
      <w:r>
        <w:t>on</w:t>
      </w:r>
      <w:r>
        <w:rPr>
          <w:spacing w:val="2"/>
        </w:rPr>
        <w:t xml:space="preserve"> </w:t>
      </w:r>
      <w:r>
        <w:t>behalf</w:t>
      </w:r>
      <w:r>
        <w:rPr>
          <w:spacing w:val="5"/>
        </w:rPr>
        <w:t xml:space="preserve"> </w:t>
      </w:r>
      <w:r>
        <w:t>of</w:t>
      </w:r>
      <w:r>
        <w:rPr>
          <w:spacing w:val="-10"/>
        </w:rPr>
        <w:t xml:space="preserve"> </w:t>
      </w:r>
      <w:r>
        <w:t xml:space="preserve">the </w:t>
      </w:r>
      <w:r>
        <w:rPr>
          <w:spacing w:val="-2"/>
        </w:rPr>
        <w:t>Buyer:</w:t>
      </w:r>
    </w:p>
    <w:p w14:paraId="76650F5A" w14:textId="77777777" w:rsidR="00F06FEE" w:rsidRDefault="00F06FEE">
      <w:pPr>
        <w:pStyle w:val="BodyText"/>
        <w:spacing w:before="24"/>
        <w:rPr>
          <w:b/>
          <w:sz w:val="20"/>
        </w:rPr>
      </w:pPr>
    </w:p>
    <w:tbl>
      <w:tblPr>
        <w:tblW w:w="0" w:type="auto"/>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7"/>
        <w:gridCol w:w="6424"/>
      </w:tblGrid>
      <w:tr w:rsidR="00F06FEE" w14:paraId="66FDB0B6" w14:textId="77777777">
        <w:trPr>
          <w:trHeight w:val="508"/>
        </w:trPr>
        <w:tc>
          <w:tcPr>
            <w:tcW w:w="2307" w:type="dxa"/>
          </w:tcPr>
          <w:p w14:paraId="1E0AD9CC" w14:textId="77777777" w:rsidR="00F06FEE" w:rsidRDefault="005E5DF1">
            <w:pPr>
              <w:pStyle w:val="TableParagraph"/>
              <w:spacing w:before="108"/>
              <w:rPr>
                <w:sz w:val="24"/>
              </w:rPr>
            </w:pPr>
            <w:r>
              <w:rPr>
                <w:sz w:val="24"/>
              </w:rPr>
              <w:t>Name</w:t>
            </w:r>
            <w:r>
              <w:rPr>
                <w:spacing w:val="-14"/>
                <w:sz w:val="24"/>
              </w:rPr>
              <w:t xml:space="preserve"> </w:t>
            </w:r>
            <w:r>
              <w:rPr>
                <w:sz w:val="24"/>
              </w:rPr>
              <w:t>and</w:t>
            </w:r>
            <w:r>
              <w:rPr>
                <w:spacing w:val="2"/>
                <w:sz w:val="24"/>
              </w:rPr>
              <w:t xml:space="preserve"> </w:t>
            </w:r>
            <w:r>
              <w:rPr>
                <w:spacing w:val="-4"/>
                <w:sz w:val="24"/>
              </w:rPr>
              <w:t>Title</w:t>
            </w:r>
          </w:p>
        </w:tc>
        <w:tc>
          <w:tcPr>
            <w:tcW w:w="6424" w:type="dxa"/>
          </w:tcPr>
          <w:p w14:paraId="21522261" w14:textId="77777777" w:rsidR="00F06FEE" w:rsidRDefault="00F06FEE">
            <w:pPr>
              <w:pStyle w:val="TableParagraph"/>
              <w:ind w:left="0"/>
              <w:rPr>
                <w:rFonts w:ascii="Times New Roman"/>
                <w:sz w:val="20"/>
              </w:rPr>
            </w:pPr>
          </w:p>
        </w:tc>
      </w:tr>
      <w:tr w:rsidR="00F06FEE" w14:paraId="3C25DB89" w14:textId="77777777">
        <w:trPr>
          <w:trHeight w:val="492"/>
        </w:trPr>
        <w:tc>
          <w:tcPr>
            <w:tcW w:w="2307" w:type="dxa"/>
          </w:tcPr>
          <w:p w14:paraId="2D712F47" w14:textId="77777777" w:rsidR="00F06FEE" w:rsidRDefault="005E5DF1">
            <w:pPr>
              <w:pStyle w:val="TableParagraph"/>
              <w:spacing w:before="109"/>
              <w:rPr>
                <w:sz w:val="24"/>
              </w:rPr>
            </w:pPr>
            <w:r>
              <w:rPr>
                <w:spacing w:val="-2"/>
                <w:sz w:val="24"/>
              </w:rPr>
              <w:t>Signature</w:t>
            </w:r>
          </w:p>
        </w:tc>
        <w:tc>
          <w:tcPr>
            <w:tcW w:w="6424" w:type="dxa"/>
          </w:tcPr>
          <w:p w14:paraId="6A2F859E" w14:textId="77777777" w:rsidR="00F06FEE" w:rsidRDefault="00F06FEE">
            <w:pPr>
              <w:pStyle w:val="TableParagraph"/>
              <w:ind w:left="0"/>
              <w:rPr>
                <w:rFonts w:ascii="Times New Roman"/>
                <w:sz w:val="20"/>
              </w:rPr>
            </w:pPr>
          </w:p>
        </w:tc>
      </w:tr>
      <w:tr w:rsidR="00F06FEE" w14:paraId="3B3EE5B7" w14:textId="77777777">
        <w:trPr>
          <w:trHeight w:val="508"/>
        </w:trPr>
        <w:tc>
          <w:tcPr>
            <w:tcW w:w="2307" w:type="dxa"/>
          </w:tcPr>
          <w:p w14:paraId="1363E825" w14:textId="77777777" w:rsidR="00F06FEE" w:rsidRDefault="005E5DF1">
            <w:pPr>
              <w:pStyle w:val="TableParagraph"/>
              <w:spacing w:before="125"/>
              <w:rPr>
                <w:sz w:val="24"/>
              </w:rPr>
            </w:pPr>
            <w:r>
              <w:rPr>
                <w:spacing w:val="-4"/>
                <w:sz w:val="24"/>
              </w:rPr>
              <w:t>Date</w:t>
            </w:r>
          </w:p>
        </w:tc>
        <w:tc>
          <w:tcPr>
            <w:tcW w:w="6424" w:type="dxa"/>
          </w:tcPr>
          <w:p w14:paraId="7ACD90F4" w14:textId="77777777" w:rsidR="00F06FEE" w:rsidRDefault="00F06FEE">
            <w:pPr>
              <w:pStyle w:val="TableParagraph"/>
              <w:ind w:left="0"/>
              <w:rPr>
                <w:rFonts w:ascii="Times New Roman"/>
                <w:sz w:val="20"/>
              </w:rPr>
            </w:pPr>
          </w:p>
        </w:tc>
      </w:tr>
    </w:tbl>
    <w:p w14:paraId="76FF67BB" w14:textId="77777777" w:rsidR="00F06FEE" w:rsidRDefault="00F06FEE">
      <w:pPr>
        <w:pStyle w:val="BodyText"/>
        <w:rPr>
          <w:b/>
          <w:sz w:val="20"/>
        </w:rPr>
      </w:pPr>
    </w:p>
    <w:p w14:paraId="3F3B715C" w14:textId="77777777" w:rsidR="00F06FEE" w:rsidRDefault="00F06FEE">
      <w:pPr>
        <w:pStyle w:val="BodyText"/>
        <w:rPr>
          <w:b/>
          <w:sz w:val="20"/>
        </w:rPr>
      </w:pPr>
    </w:p>
    <w:p w14:paraId="6678BD26" w14:textId="77777777" w:rsidR="00F06FEE" w:rsidRDefault="00F06FEE">
      <w:pPr>
        <w:pStyle w:val="BodyText"/>
        <w:rPr>
          <w:b/>
          <w:sz w:val="20"/>
        </w:rPr>
      </w:pPr>
    </w:p>
    <w:p w14:paraId="40FD35C5" w14:textId="77777777" w:rsidR="00F06FEE" w:rsidRDefault="00F06FEE">
      <w:pPr>
        <w:pStyle w:val="BodyText"/>
        <w:spacing w:before="102"/>
        <w:rPr>
          <w:b/>
          <w:sz w:val="20"/>
        </w:rPr>
      </w:pPr>
    </w:p>
    <w:tbl>
      <w:tblPr>
        <w:tblW w:w="0" w:type="auto"/>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7"/>
        <w:gridCol w:w="6424"/>
      </w:tblGrid>
      <w:tr w:rsidR="00F06FEE" w14:paraId="3DB7DDDD" w14:textId="77777777">
        <w:trPr>
          <w:trHeight w:val="508"/>
        </w:trPr>
        <w:tc>
          <w:tcPr>
            <w:tcW w:w="2307" w:type="dxa"/>
          </w:tcPr>
          <w:p w14:paraId="4D048DAC" w14:textId="77777777" w:rsidR="00F06FEE" w:rsidRDefault="00F06FEE">
            <w:pPr>
              <w:pStyle w:val="TableParagraph"/>
              <w:ind w:left="0"/>
              <w:rPr>
                <w:rFonts w:ascii="Times New Roman"/>
                <w:sz w:val="20"/>
              </w:rPr>
            </w:pPr>
          </w:p>
        </w:tc>
        <w:tc>
          <w:tcPr>
            <w:tcW w:w="6424" w:type="dxa"/>
          </w:tcPr>
          <w:p w14:paraId="42BBE7C9" w14:textId="77777777" w:rsidR="00F06FEE" w:rsidRDefault="00F06FEE">
            <w:pPr>
              <w:pStyle w:val="TableParagraph"/>
              <w:ind w:left="0"/>
              <w:rPr>
                <w:rFonts w:ascii="Times New Roman"/>
                <w:sz w:val="20"/>
              </w:rPr>
            </w:pPr>
          </w:p>
        </w:tc>
      </w:tr>
      <w:tr w:rsidR="00F06FEE" w14:paraId="4B437EAD" w14:textId="77777777">
        <w:trPr>
          <w:trHeight w:val="508"/>
        </w:trPr>
        <w:tc>
          <w:tcPr>
            <w:tcW w:w="2307" w:type="dxa"/>
          </w:tcPr>
          <w:p w14:paraId="51C74AF0" w14:textId="77777777" w:rsidR="00F06FEE" w:rsidRDefault="00F06FEE">
            <w:pPr>
              <w:pStyle w:val="TableParagraph"/>
              <w:ind w:left="0"/>
              <w:rPr>
                <w:rFonts w:ascii="Times New Roman"/>
                <w:sz w:val="20"/>
              </w:rPr>
            </w:pPr>
          </w:p>
        </w:tc>
        <w:tc>
          <w:tcPr>
            <w:tcW w:w="6424" w:type="dxa"/>
          </w:tcPr>
          <w:p w14:paraId="6592C95A" w14:textId="77777777" w:rsidR="00F06FEE" w:rsidRDefault="00F06FEE">
            <w:pPr>
              <w:pStyle w:val="TableParagraph"/>
              <w:ind w:left="0"/>
              <w:rPr>
                <w:rFonts w:ascii="Times New Roman"/>
                <w:sz w:val="20"/>
              </w:rPr>
            </w:pPr>
          </w:p>
        </w:tc>
      </w:tr>
      <w:tr w:rsidR="00F06FEE" w14:paraId="56BAFC86" w14:textId="77777777">
        <w:trPr>
          <w:trHeight w:val="508"/>
        </w:trPr>
        <w:tc>
          <w:tcPr>
            <w:tcW w:w="2307" w:type="dxa"/>
          </w:tcPr>
          <w:p w14:paraId="775F8BC9" w14:textId="77777777" w:rsidR="00F06FEE" w:rsidRDefault="00F06FEE">
            <w:pPr>
              <w:pStyle w:val="TableParagraph"/>
              <w:ind w:left="0"/>
              <w:rPr>
                <w:rFonts w:ascii="Times New Roman"/>
                <w:sz w:val="20"/>
              </w:rPr>
            </w:pPr>
          </w:p>
        </w:tc>
        <w:tc>
          <w:tcPr>
            <w:tcW w:w="6424" w:type="dxa"/>
          </w:tcPr>
          <w:p w14:paraId="27828F2A" w14:textId="77777777" w:rsidR="00F06FEE" w:rsidRDefault="00F06FEE">
            <w:pPr>
              <w:pStyle w:val="TableParagraph"/>
              <w:ind w:left="0"/>
              <w:rPr>
                <w:rFonts w:ascii="Times New Roman"/>
                <w:sz w:val="20"/>
              </w:rPr>
            </w:pPr>
          </w:p>
        </w:tc>
      </w:tr>
    </w:tbl>
    <w:p w14:paraId="5E767858" w14:textId="77777777" w:rsidR="00F06FEE" w:rsidRDefault="00F06FEE">
      <w:pPr>
        <w:pStyle w:val="BodyText"/>
        <w:rPr>
          <w:b/>
        </w:rPr>
      </w:pPr>
    </w:p>
    <w:p w14:paraId="01F3B5BE" w14:textId="77777777" w:rsidR="00F06FEE" w:rsidRDefault="00F06FEE">
      <w:pPr>
        <w:pStyle w:val="BodyText"/>
        <w:rPr>
          <w:b/>
        </w:rPr>
      </w:pPr>
    </w:p>
    <w:p w14:paraId="7D8FF178" w14:textId="77777777" w:rsidR="00F06FEE" w:rsidRDefault="00F06FEE">
      <w:pPr>
        <w:pStyle w:val="BodyText"/>
        <w:rPr>
          <w:b/>
        </w:rPr>
      </w:pPr>
    </w:p>
    <w:p w14:paraId="162F7253" w14:textId="77777777" w:rsidR="00F06FEE" w:rsidRDefault="00F06FEE">
      <w:pPr>
        <w:pStyle w:val="BodyText"/>
        <w:rPr>
          <w:b/>
        </w:rPr>
      </w:pPr>
    </w:p>
    <w:p w14:paraId="35418995" w14:textId="77777777" w:rsidR="00F06FEE" w:rsidRDefault="00F06FEE">
      <w:pPr>
        <w:pStyle w:val="BodyText"/>
        <w:rPr>
          <w:b/>
        </w:rPr>
      </w:pPr>
    </w:p>
    <w:p w14:paraId="2E47F225" w14:textId="77777777" w:rsidR="00F06FEE" w:rsidRDefault="00F06FEE">
      <w:pPr>
        <w:pStyle w:val="BodyText"/>
        <w:rPr>
          <w:b/>
        </w:rPr>
      </w:pPr>
    </w:p>
    <w:p w14:paraId="19214731" w14:textId="77777777" w:rsidR="00F06FEE" w:rsidRDefault="00F06FEE">
      <w:pPr>
        <w:pStyle w:val="BodyText"/>
        <w:rPr>
          <w:b/>
        </w:rPr>
      </w:pPr>
    </w:p>
    <w:p w14:paraId="2CB4DCCC" w14:textId="77777777" w:rsidR="00F06FEE" w:rsidRDefault="00F06FEE">
      <w:pPr>
        <w:pStyle w:val="BodyText"/>
        <w:rPr>
          <w:b/>
        </w:rPr>
      </w:pPr>
    </w:p>
    <w:p w14:paraId="31874837" w14:textId="77777777" w:rsidR="00F06FEE" w:rsidRDefault="00F06FEE">
      <w:pPr>
        <w:pStyle w:val="BodyText"/>
        <w:rPr>
          <w:b/>
        </w:rPr>
      </w:pPr>
    </w:p>
    <w:p w14:paraId="2DEA321C" w14:textId="77777777" w:rsidR="00F06FEE" w:rsidRDefault="00F06FEE">
      <w:pPr>
        <w:pStyle w:val="BodyText"/>
        <w:rPr>
          <w:b/>
        </w:rPr>
      </w:pPr>
    </w:p>
    <w:p w14:paraId="0C9124A2" w14:textId="77777777" w:rsidR="00F06FEE" w:rsidRDefault="00F06FEE">
      <w:pPr>
        <w:pStyle w:val="BodyText"/>
        <w:rPr>
          <w:b/>
        </w:rPr>
      </w:pPr>
    </w:p>
    <w:p w14:paraId="373700C4" w14:textId="77777777" w:rsidR="00F06FEE" w:rsidRDefault="00F06FEE">
      <w:pPr>
        <w:pStyle w:val="BodyText"/>
        <w:rPr>
          <w:b/>
        </w:rPr>
      </w:pPr>
    </w:p>
    <w:p w14:paraId="54253598" w14:textId="77777777" w:rsidR="00F06FEE" w:rsidRDefault="00F06FEE">
      <w:pPr>
        <w:pStyle w:val="BodyText"/>
        <w:rPr>
          <w:b/>
        </w:rPr>
      </w:pPr>
    </w:p>
    <w:p w14:paraId="3285F29E" w14:textId="77777777" w:rsidR="00F06FEE" w:rsidRDefault="00F06FEE">
      <w:pPr>
        <w:pStyle w:val="BodyText"/>
        <w:rPr>
          <w:b/>
        </w:rPr>
      </w:pPr>
    </w:p>
    <w:p w14:paraId="57B96E8A" w14:textId="77777777" w:rsidR="00F06FEE" w:rsidRDefault="00F06FEE">
      <w:pPr>
        <w:pStyle w:val="BodyText"/>
        <w:rPr>
          <w:b/>
        </w:rPr>
      </w:pPr>
    </w:p>
    <w:p w14:paraId="7FD2877C" w14:textId="77777777" w:rsidR="00F06FEE" w:rsidRDefault="00F06FEE">
      <w:pPr>
        <w:pStyle w:val="BodyText"/>
        <w:rPr>
          <w:b/>
        </w:rPr>
      </w:pPr>
    </w:p>
    <w:p w14:paraId="4AA49AB4" w14:textId="77777777" w:rsidR="00F06FEE" w:rsidRDefault="00F06FEE">
      <w:pPr>
        <w:pStyle w:val="BodyText"/>
        <w:spacing w:before="217"/>
        <w:rPr>
          <w:b/>
        </w:rPr>
      </w:pPr>
    </w:p>
    <w:p w14:paraId="27CFD292" w14:textId="77777777" w:rsidR="00F06FEE" w:rsidRDefault="005E5DF1">
      <w:pPr>
        <w:ind w:left="1121" w:right="4993"/>
        <w:rPr>
          <w:sz w:val="21"/>
        </w:rPr>
      </w:pPr>
      <w:r>
        <w:rPr>
          <w:sz w:val="21"/>
        </w:rPr>
        <w:t>Framework Ref: RM6118</w:t>
      </w:r>
      <w:r>
        <w:rPr>
          <w:spacing w:val="-7"/>
          <w:sz w:val="21"/>
        </w:rPr>
        <w:t xml:space="preserve"> </w:t>
      </w:r>
      <w:r>
        <w:rPr>
          <w:sz w:val="21"/>
        </w:rPr>
        <w:t>Payment Acceptance Project Version: v1.0</w:t>
      </w:r>
    </w:p>
    <w:p w14:paraId="6ACDE315" w14:textId="77777777" w:rsidR="00F06FEE" w:rsidRDefault="005E5DF1">
      <w:pPr>
        <w:spacing w:line="239" w:lineRule="exact"/>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778D97BC" w14:textId="77777777" w:rsidR="00F06FEE" w:rsidRDefault="00F06FEE">
      <w:pPr>
        <w:spacing w:line="239" w:lineRule="exact"/>
        <w:rPr>
          <w:sz w:val="21"/>
        </w:rPr>
        <w:sectPr w:rsidR="00F06FEE" w:rsidSect="000A14C0">
          <w:pgSz w:w="11910" w:h="16840"/>
          <w:pgMar w:top="1620" w:right="460" w:bottom="480" w:left="320" w:header="192" w:footer="293" w:gutter="0"/>
          <w:cols w:space="720"/>
        </w:sectPr>
      </w:pPr>
    </w:p>
    <w:p w14:paraId="0E02F1EC" w14:textId="77777777" w:rsidR="00F06FEE" w:rsidRDefault="005E5DF1">
      <w:pPr>
        <w:pStyle w:val="Heading1"/>
        <w:spacing w:before="233"/>
        <w:ind w:left="1121"/>
      </w:pPr>
      <w:bookmarkStart w:id="122" w:name="19._Call-Off_Schedule_23_Part_2_Section_"/>
      <w:bookmarkEnd w:id="122"/>
      <w:r>
        <w:t>Part</w:t>
      </w:r>
      <w:r>
        <w:rPr>
          <w:spacing w:val="-11"/>
        </w:rPr>
        <w:t xml:space="preserve"> </w:t>
      </w:r>
      <w:r>
        <w:t>2</w:t>
      </w:r>
      <w:r>
        <w:rPr>
          <w:spacing w:val="-12"/>
        </w:rPr>
        <w:t xml:space="preserve"> </w:t>
      </w:r>
      <w:r>
        <w:t>Section</w:t>
      </w:r>
      <w:r>
        <w:rPr>
          <w:spacing w:val="-16"/>
        </w:rPr>
        <w:t xml:space="preserve"> </w:t>
      </w:r>
      <w:r>
        <w:t>3:</w:t>
      </w:r>
      <w:r>
        <w:rPr>
          <w:spacing w:val="-10"/>
        </w:rPr>
        <w:t xml:space="preserve"> </w:t>
      </w:r>
      <w:r>
        <w:t>Gateway</w:t>
      </w:r>
      <w:r>
        <w:rPr>
          <w:spacing w:val="-26"/>
        </w:rPr>
        <w:t xml:space="preserve"> </w:t>
      </w:r>
      <w:r>
        <w:t>Services</w:t>
      </w:r>
      <w:r>
        <w:rPr>
          <w:spacing w:val="-12"/>
        </w:rPr>
        <w:t xml:space="preserve"> </w:t>
      </w:r>
      <w:r>
        <w:rPr>
          <w:spacing w:val="-2"/>
        </w:rPr>
        <w:t>Terms</w:t>
      </w:r>
    </w:p>
    <w:p w14:paraId="2207B07F" w14:textId="77777777" w:rsidR="00F06FEE" w:rsidRDefault="005E5DF1">
      <w:pPr>
        <w:pStyle w:val="Heading3"/>
        <w:numPr>
          <w:ilvl w:val="0"/>
          <w:numId w:val="46"/>
        </w:numPr>
        <w:tabs>
          <w:tab w:val="left" w:pos="1842"/>
        </w:tabs>
        <w:spacing w:before="225"/>
        <w:ind w:left="1842"/>
      </w:pPr>
      <w:r>
        <w:rPr>
          <w:spacing w:val="-2"/>
        </w:rPr>
        <w:t>Introduction</w:t>
      </w:r>
    </w:p>
    <w:p w14:paraId="1C0AAFBC" w14:textId="77777777" w:rsidR="00F06FEE" w:rsidRDefault="005E5DF1">
      <w:pPr>
        <w:pStyle w:val="ListParagraph"/>
        <w:numPr>
          <w:ilvl w:val="1"/>
          <w:numId w:val="46"/>
        </w:numPr>
        <w:tabs>
          <w:tab w:val="left" w:pos="2932"/>
        </w:tabs>
        <w:spacing w:before="255" w:line="237" w:lineRule="auto"/>
        <w:ind w:right="986"/>
        <w:jc w:val="both"/>
        <w:rPr>
          <w:sz w:val="24"/>
        </w:rPr>
      </w:pPr>
      <w:r>
        <w:rPr>
          <w:sz w:val="24"/>
        </w:rPr>
        <w:t>The Buyer wishes to procure and the Supplier</w:t>
      </w:r>
      <w:r>
        <w:rPr>
          <w:spacing w:val="-4"/>
          <w:sz w:val="24"/>
        </w:rPr>
        <w:t xml:space="preserve"> </w:t>
      </w:r>
      <w:r>
        <w:rPr>
          <w:sz w:val="24"/>
        </w:rPr>
        <w:t>has</w:t>
      </w:r>
      <w:r>
        <w:rPr>
          <w:spacing w:val="-10"/>
          <w:sz w:val="24"/>
        </w:rPr>
        <w:t xml:space="preserve"> </w:t>
      </w:r>
      <w:r>
        <w:rPr>
          <w:sz w:val="24"/>
        </w:rPr>
        <w:t>agreed</w:t>
      </w:r>
      <w:r>
        <w:rPr>
          <w:spacing w:val="-8"/>
          <w:sz w:val="24"/>
        </w:rPr>
        <w:t xml:space="preserve"> </w:t>
      </w:r>
      <w:r>
        <w:rPr>
          <w:sz w:val="24"/>
        </w:rPr>
        <w:t>to</w:t>
      </w:r>
      <w:r>
        <w:rPr>
          <w:spacing w:val="-8"/>
          <w:sz w:val="24"/>
        </w:rPr>
        <w:t xml:space="preserve"> </w:t>
      </w:r>
      <w:r>
        <w:rPr>
          <w:sz w:val="24"/>
        </w:rPr>
        <w:t>supply a Gateway and certain related services) under Call-Off Contract.</w:t>
      </w:r>
    </w:p>
    <w:p w14:paraId="61049098" w14:textId="77777777" w:rsidR="00F06FEE" w:rsidRDefault="005E5DF1">
      <w:pPr>
        <w:pStyle w:val="Heading3"/>
        <w:numPr>
          <w:ilvl w:val="0"/>
          <w:numId w:val="46"/>
        </w:numPr>
        <w:tabs>
          <w:tab w:val="left" w:pos="1842"/>
        </w:tabs>
        <w:spacing w:before="236"/>
        <w:ind w:left="1842"/>
      </w:pPr>
      <w:r>
        <w:rPr>
          <w:spacing w:val="-2"/>
        </w:rPr>
        <w:t>Definitions</w:t>
      </w:r>
    </w:p>
    <w:p w14:paraId="072BF422" w14:textId="77777777" w:rsidR="00F06FEE" w:rsidRDefault="005E5DF1">
      <w:pPr>
        <w:pStyle w:val="ListParagraph"/>
        <w:numPr>
          <w:ilvl w:val="1"/>
          <w:numId w:val="46"/>
        </w:numPr>
        <w:tabs>
          <w:tab w:val="left" w:pos="2932"/>
        </w:tabs>
        <w:spacing w:before="236" w:line="244" w:lineRule="auto"/>
        <w:ind w:right="959"/>
        <w:jc w:val="both"/>
        <w:rPr>
          <w:sz w:val="24"/>
        </w:rPr>
      </w:pPr>
      <w:r>
        <w:rPr>
          <w:sz w:val="24"/>
        </w:rPr>
        <w:t xml:space="preserve">In this Section, the </w:t>
      </w:r>
      <w:r>
        <w:rPr>
          <w:sz w:val="24"/>
        </w:rPr>
        <w:t>following words shall have the following meanings and they shall supplement Joint Schedule 1 (Definitions) and the definitions</w:t>
      </w:r>
      <w:r>
        <w:rPr>
          <w:spacing w:val="40"/>
          <w:sz w:val="24"/>
        </w:rPr>
        <w:t xml:space="preserve"> </w:t>
      </w:r>
      <w:r>
        <w:rPr>
          <w:sz w:val="24"/>
        </w:rPr>
        <w:t>contained in Part 1</w:t>
      </w:r>
      <w:r>
        <w:rPr>
          <w:spacing w:val="-5"/>
          <w:sz w:val="24"/>
        </w:rPr>
        <w:t xml:space="preserve"> </w:t>
      </w:r>
      <w:r>
        <w:rPr>
          <w:sz w:val="24"/>
        </w:rPr>
        <w:t>above:</w:t>
      </w:r>
    </w:p>
    <w:p w14:paraId="3C4178D2" w14:textId="77777777" w:rsidR="00F06FEE" w:rsidRDefault="00F06FEE">
      <w:pPr>
        <w:pStyle w:val="BodyText"/>
        <w:rPr>
          <w:sz w:val="20"/>
        </w:rPr>
      </w:pPr>
    </w:p>
    <w:tbl>
      <w:tblPr>
        <w:tblW w:w="0" w:type="auto"/>
        <w:tblInd w:w="1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9"/>
        <w:gridCol w:w="7114"/>
      </w:tblGrid>
      <w:tr w:rsidR="00F06FEE" w14:paraId="4A53A313" w14:textId="77777777">
        <w:trPr>
          <w:trHeight w:val="1341"/>
        </w:trPr>
        <w:tc>
          <w:tcPr>
            <w:tcW w:w="2099" w:type="dxa"/>
          </w:tcPr>
          <w:p w14:paraId="36C4DA2B" w14:textId="77777777" w:rsidR="00F06FEE" w:rsidRDefault="005E5DF1">
            <w:pPr>
              <w:pStyle w:val="TableParagraph"/>
              <w:spacing w:line="273" w:lineRule="exact"/>
              <w:ind w:left="-27"/>
              <w:rPr>
                <w:b/>
                <w:sz w:val="24"/>
              </w:rPr>
            </w:pPr>
            <w:r>
              <w:rPr>
                <w:b/>
                <w:spacing w:val="-2"/>
                <w:sz w:val="24"/>
              </w:rPr>
              <w:t>"Gateway"</w:t>
            </w:r>
          </w:p>
        </w:tc>
        <w:tc>
          <w:tcPr>
            <w:tcW w:w="7114" w:type="dxa"/>
          </w:tcPr>
          <w:p w14:paraId="38F28135" w14:textId="77777777" w:rsidR="00F06FEE" w:rsidRDefault="005E5DF1">
            <w:pPr>
              <w:pStyle w:val="TableParagraph"/>
              <w:spacing w:line="242" w:lineRule="auto"/>
              <w:ind w:left="166" w:right="87"/>
              <w:jc w:val="both"/>
              <w:rPr>
                <w:sz w:val="24"/>
              </w:rPr>
            </w:pPr>
            <w:r>
              <w:rPr>
                <w:sz w:val="24"/>
              </w:rPr>
              <w:t xml:space="preserve">means the payment gateway portal and related software programs set out and further </w:t>
            </w:r>
            <w:r>
              <w:rPr>
                <w:sz w:val="24"/>
              </w:rPr>
              <w:t>described in the Specification. For the avoidance of doubt, the Gateway shall be considered a Deliverable for the purposes</w:t>
            </w:r>
            <w:r>
              <w:rPr>
                <w:spacing w:val="40"/>
                <w:sz w:val="24"/>
              </w:rPr>
              <w:t xml:space="preserve"> </w:t>
            </w:r>
            <w:r>
              <w:rPr>
                <w:sz w:val="24"/>
              </w:rPr>
              <w:t>of this Call-Off Contract;</w:t>
            </w:r>
          </w:p>
        </w:tc>
      </w:tr>
      <w:tr w:rsidR="00F06FEE" w14:paraId="0A29D4A6" w14:textId="77777777">
        <w:trPr>
          <w:trHeight w:val="2157"/>
        </w:trPr>
        <w:tc>
          <w:tcPr>
            <w:tcW w:w="2099" w:type="dxa"/>
          </w:tcPr>
          <w:p w14:paraId="05A3DB0F" w14:textId="77777777" w:rsidR="00F06FEE" w:rsidRDefault="005E5DF1">
            <w:pPr>
              <w:pStyle w:val="TableParagraph"/>
              <w:spacing w:line="257" w:lineRule="exact"/>
              <w:ind w:left="-27"/>
              <w:rPr>
                <w:b/>
                <w:sz w:val="24"/>
              </w:rPr>
            </w:pPr>
            <w:r>
              <w:rPr>
                <w:b/>
                <w:sz w:val="24"/>
              </w:rPr>
              <w:t>"Gateway</w:t>
            </w:r>
            <w:r>
              <w:rPr>
                <w:b/>
                <w:spacing w:val="-6"/>
                <w:sz w:val="24"/>
              </w:rPr>
              <w:t xml:space="preserve"> </w:t>
            </w:r>
            <w:r>
              <w:rPr>
                <w:b/>
                <w:spacing w:val="-4"/>
                <w:sz w:val="24"/>
              </w:rPr>
              <w:t>Fee"</w:t>
            </w:r>
          </w:p>
        </w:tc>
        <w:tc>
          <w:tcPr>
            <w:tcW w:w="7114" w:type="dxa"/>
          </w:tcPr>
          <w:p w14:paraId="7A17890A" w14:textId="77777777" w:rsidR="00F06FEE" w:rsidRDefault="005E5DF1">
            <w:pPr>
              <w:pStyle w:val="TableParagraph"/>
              <w:spacing w:line="257" w:lineRule="exact"/>
              <w:ind w:left="166"/>
              <w:jc w:val="both"/>
              <w:rPr>
                <w:sz w:val="24"/>
              </w:rPr>
            </w:pPr>
            <w:r>
              <w:rPr>
                <w:sz w:val="24"/>
              </w:rPr>
              <w:t>means</w:t>
            </w:r>
            <w:r>
              <w:rPr>
                <w:spacing w:val="22"/>
                <w:sz w:val="24"/>
              </w:rPr>
              <w:t xml:space="preserve"> </w:t>
            </w:r>
            <w:r>
              <w:rPr>
                <w:sz w:val="24"/>
              </w:rPr>
              <w:t>the</w:t>
            </w:r>
            <w:r>
              <w:rPr>
                <w:spacing w:val="23"/>
                <w:sz w:val="24"/>
              </w:rPr>
              <w:t xml:space="preserve"> </w:t>
            </w:r>
            <w:r>
              <w:rPr>
                <w:sz w:val="24"/>
              </w:rPr>
              <w:t>fees</w:t>
            </w:r>
            <w:r>
              <w:rPr>
                <w:spacing w:val="22"/>
                <w:sz w:val="24"/>
              </w:rPr>
              <w:t xml:space="preserve"> </w:t>
            </w:r>
            <w:r>
              <w:rPr>
                <w:sz w:val="24"/>
              </w:rPr>
              <w:t>and</w:t>
            </w:r>
            <w:r>
              <w:rPr>
                <w:spacing w:val="11"/>
                <w:sz w:val="24"/>
              </w:rPr>
              <w:t xml:space="preserve"> </w:t>
            </w:r>
            <w:r>
              <w:rPr>
                <w:sz w:val="24"/>
              </w:rPr>
              <w:t>charges</w:t>
            </w:r>
            <w:r>
              <w:rPr>
                <w:spacing w:val="9"/>
                <w:sz w:val="24"/>
              </w:rPr>
              <w:t xml:space="preserve"> </w:t>
            </w:r>
            <w:r>
              <w:rPr>
                <w:sz w:val="24"/>
              </w:rPr>
              <w:t>(exclusive</w:t>
            </w:r>
            <w:r>
              <w:rPr>
                <w:spacing w:val="11"/>
                <w:sz w:val="24"/>
              </w:rPr>
              <w:t xml:space="preserve"> </w:t>
            </w:r>
            <w:r>
              <w:rPr>
                <w:sz w:val="24"/>
              </w:rPr>
              <w:t>of</w:t>
            </w:r>
            <w:r>
              <w:rPr>
                <w:spacing w:val="27"/>
                <w:sz w:val="24"/>
              </w:rPr>
              <w:t xml:space="preserve"> </w:t>
            </w:r>
            <w:r>
              <w:rPr>
                <w:sz w:val="24"/>
              </w:rPr>
              <w:t>any</w:t>
            </w:r>
            <w:r>
              <w:rPr>
                <w:spacing w:val="22"/>
                <w:sz w:val="24"/>
              </w:rPr>
              <w:t xml:space="preserve"> </w:t>
            </w:r>
            <w:r>
              <w:rPr>
                <w:sz w:val="24"/>
              </w:rPr>
              <w:t>applicable</w:t>
            </w:r>
            <w:r>
              <w:rPr>
                <w:spacing w:val="11"/>
                <w:sz w:val="24"/>
              </w:rPr>
              <w:t xml:space="preserve"> </w:t>
            </w:r>
            <w:r>
              <w:rPr>
                <w:spacing w:val="-4"/>
                <w:sz w:val="24"/>
              </w:rPr>
              <w:t>VAT)</w:t>
            </w:r>
          </w:p>
          <w:p w14:paraId="73F1467B" w14:textId="77777777" w:rsidR="00F06FEE" w:rsidRDefault="005E5DF1">
            <w:pPr>
              <w:pStyle w:val="TableParagraph"/>
              <w:spacing w:before="12"/>
              <w:ind w:left="166" w:right="85"/>
              <w:jc w:val="both"/>
              <w:rPr>
                <w:sz w:val="24"/>
              </w:rPr>
            </w:pPr>
            <w:r>
              <w:rPr>
                <w:sz w:val="24"/>
              </w:rPr>
              <w:t>payable to</w:t>
            </w:r>
            <w:r>
              <w:rPr>
                <w:spacing w:val="-6"/>
                <w:sz w:val="24"/>
              </w:rPr>
              <w:t xml:space="preserve"> </w:t>
            </w:r>
            <w:r>
              <w:rPr>
                <w:sz w:val="24"/>
              </w:rPr>
              <w:t>the</w:t>
            </w:r>
            <w:r>
              <w:rPr>
                <w:spacing w:val="-6"/>
                <w:sz w:val="24"/>
              </w:rPr>
              <w:t xml:space="preserve"> </w:t>
            </w:r>
            <w:r>
              <w:rPr>
                <w:sz w:val="24"/>
              </w:rPr>
              <w:t>Supplier</w:t>
            </w:r>
            <w:r>
              <w:rPr>
                <w:spacing w:val="-1"/>
                <w:sz w:val="24"/>
              </w:rPr>
              <w:t xml:space="preserve"> </w:t>
            </w:r>
            <w:r>
              <w:rPr>
                <w:sz w:val="24"/>
              </w:rPr>
              <w:t>by the</w:t>
            </w:r>
            <w:r>
              <w:rPr>
                <w:spacing w:val="-6"/>
                <w:sz w:val="24"/>
              </w:rPr>
              <w:t xml:space="preserve"> </w:t>
            </w:r>
            <w:r>
              <w:rPr>
                <w:sz w:val="24"/>
              </w:rPr>
              <w:t>Buyer</w:t>
            </w:r>
            <w:r>
              <w:rPr>
                <w:spacing w:val="-1"/>
                <w:sz w:val="24"/>
              </w:rPr>
              <w:t xml:space="preserve"> </w:t>
            </w:r>
            <w:r>
              <w:rPr>
                <w:sz w:val="24"/>
              </w:rPr>
              <w:t>under</w:t>
            </w:r>
            <w:r>
              <w:rPr>
                <w:spacing w:val="-1"/>
                <w:sz w:val="24"/>
              </w:rPr>
              <w:t xml:space="preserve"> </w:t>
            </w:r>
            <w:r>
              <w:rPr>
                <w:sz w:val="24"/>
              </w:rPr>
              <w:t>the</w:t>
            </w:r>
            <w:r>
              <w:rPr>
                <w:spacing w:val="-6"/>
                <w:sz w:val="24"/>
              </w:rPr>
              <w:t xml:space="preserve"> </w:t>
            </w:r>
            <w:r>
              <w:rPr>
                <w:sz w:val="24"/>
              </w:rPr>
              <w:t>Call-Off Contract for the full and proper performance by the Supplier of its obligations under the Call-Off Contract and the provision of the Gateway and all related Services and Deliverables (which amounts must not be greater than the amounts provided for in the Framework Contract from time to time); and</w:t>
            </w:r>
          </w:p>
        </w:tc>
      </w:tr>
      <w:tr w:rsidR="00F06FEE" w14:paraId="7424D79F" w14:textId="77777777">
        <w:trPr>
          <w:trHeight w:val="780"/>
        </w:trPr>
        <w:tc>
          <w:tcPr>
            <w:tcW w:w="2099" w:type="dxa"/>
          </w:tcPr>
          <w:p w14:paraId="01CF9071" w14:textId="77777777" w:rsidR="00F06FEE" w:rsidRDefault="005E5DF1">
            <w:pPr>
              <w:pStyle w:val="TableParagraph"/>
              <w:spacing w:line="273" w:lineRule="exact"/>
              <w:ind w:left="-27"/>
              <w:rPr>
                <w:b/>
                <w:sz w:val="24"/>
              </w:rPr>
            </w:pPr>
            <w:r>
              <w:rPr>
                <w:b/>
                <w:sz w:val="24"/>
              </w:rPr>
              <w:t>"Gateway</w:t>
            </w:r>
            <w:r>
              <w:rPr>
                <w:b/>
                <w:spacing w:val="-6"/>
                <w:sz w:val="24"/>
              </w:rPr>
              <w:t xml:space="preserve"> </w:t>
            </w:r>
            <w:r>
              <w:rPr>
                <w:b/>
                <w:spacing w:val="-2"/>
                <w:sz w:val="24"/>
              </w:rPr>
              <w:t>Terms"</w:t>
            </w:r>
          </w:p>
        </w:tc>
        <w:tc>
          <w:tcPr>
            <w:tcW w:w="7114" w:type="dxa"/>
          </w:tcPr>
          <w:p w14:paraId="12E4F201" w14:textId="77777777" w:rsidR="00F06FEE" w:rsidRDefault="005E5DF1">
            <w:pPr>
              <w:pStyle w:val="TableParagraph"/>
              <w:spacing w:line="237" w:lineRule="auto"/>
              <w:ind w:left="166"/>
              <w:rPr>
                <w:sz w:val="24"/>
              </w:rPr>
            </w:pPr>
            <w:r>
              <w:rPr>
                <w:sz w:val="24"/>
              </w:rPr>
              <w:t>means</w:t>
            </w:r>
            <w:r>
              <w:rPr>
                <w:spacing w:val="23"/>
                <w:sz w:val="24"/>
              </w:rPr>
              <w:t xml:space="preserve"> </w:t>
            </w:r>
            <w:r>
              <w:rPr>
                <w:sz w:val="24"/>
              </w:rPr>
              <w:t>the</w:t>
            </w:r>
            <w:r>
              <w:rPr>
                <w:spacing w:val="25"/>
                <w:sz w:val="24"/>
              </w:rPr>
              <w:t xml:space="preserve"> </w:t>
            </w:r>
            <w:r>
              <w:rPr>
                <w:sz w:val="24"/>
              </w:rPr>
              <w:t>terms</w:t>
            </w:r>
            <w:r>
              <w:rPr>
                <w:spacing w:val="23"/>
                <w:sz w:val="24"/>
              </w:rPr>
              <w:t xml:space="preserve"> </w:t>
            </w:r>
            <w:r>
              <w:rPr>
                <w:sz w:val="24"/>
              </w:rPr>
              <w:t>and</w:t>
            </w:r>
            <w:r>
              <w:rPr>
                <w:spacing w:val="25"/>
                <w:sz w:val="24"/>
              </w:rPr>
              <w:t xml:space="preserve"> </w:t>
            </w:r>
            <w:r>
              <w:rPr>
                <w:sz w:val="24"/>
              </w:rPr>
              <w:t>conditions</w:t>
            </w:r>
            <w:r>
              <w:rPr>
                <w:spacing w:val="23"/>
                <w:sz w:val="24"/>
              </w:rPr>
              <w:t xml:space="preserve"> </w:t>
            </w:r>
            <w:r>
              <w:rPr>
                <w:sz w:val="24"/>
              </w:rPr>
              <w:t>of</w:t>
            </w:r>
            <w:r>
              <w:rPr>
                <w:spacing w:val="40"/>
                <w:sz w:val="24"/>
              </w:rPr>
              <w:t xml:space="preserve"> </w:t>
            </w:r>
            <w:r>
              <w:rPr>
                <w:sz w:val="24"/>
              </w:rPr>
              <w:t>supply</w:t>
            </w:r>
            <w:r>
              <w:rPr>
                <w:spacing w:val="37"/>
                <w:sz w:val="24"/>
              </w:rPr>
              <w:t xml:space="preserve"> </w:t>
            </w:r>
            <w:r>
              <w:rPr>
                <w:sz w:val="24"/>
              </w:rPr>
              <w:t>set</w:t>
            </w:r>
            <w:r>
              <w:rPr>
                <w:spacing w:val="27"/>
                <w:sz w:val="24"/>
              </w:rPr>
              <w:t xml:space="preserve"> </w:t>
            </w:r>
            <w:r>
              <w:rPr>
                <w:sz w:val="24"/>
              </w:rPr>
              <w:t>out</w:t>
            </w:r>
            <w:r>
              <w:rPr>
                <w:spacing w:val="27"/>
                <w:sz w:val="24"/>
              </w:rPr>
              <w:t xml:space="preserve"> </w:t>
            </w:r>
            <w:r>
              <w:rPr>
                <w:sz w:val="24"/>
              </w:rPr>
              <w:t>in</w:t>
            </w:r>
            <w:r>
              <w:rPr>
                <w:spacing w:val="25"/>
                <w:sz w:val="24"/>
              </w:rPr>
              <w:t xml:space="preserve"> </w:t>
            </w:r>
            <w:r>
              <w:rPr>
                <w:sz w:val="24"/>
              </w:rPr>
              <w:t>Part</w:t>
            </w:r>
            <w:r>
              <w:rPr>
                <w:spacing w:val="27"/>
                <w:sz w:val="24"/>
              </w:rPr>
              <w:t xml:space="preserve"> </w:t>
            </w:r>
            <w:r>
              <w:rPr>
                <w:sz w:val="24"/>
              </w:rPr>
              <w:t>1</w:t>
            </w:r>
            <w:r>
              <w:rPr>
                <w:spacing w:val="25"/>
                <w:sz w:val="24"/>
              </w:rPr>
              <w:t xml:space="preserve"> </w:t>
            </w:r>
            <w:r>
              <w:rPr>
                <w:sz w:val="24"/>
              </w:rPr>
              <w:t>of this Schedule and in this Section 3</w:t>
            </w:r>
            <w:r>
              <w:rPr>
                <w:spacing w:val="-4"/>
                <w:sz w:val="24"/>
              </w:rPr>
              <w:t xml:space="preserve"> </w:t>
            </w:r>
            <w:r>
              <w:rPr>
                <w:sz w:val="24"/>
              </w:rPr>
              <w:t>of Part 2.</w:t>
            </w:r>
          </w:p>
        </w:tc>
      </w:tr>
    </w:tbl>
    <w:p w14:paraId="4470D5A3" w14:textId="77777777" w:rsidR="00F06FEE" w:rsidRDefault="005E5DF1">
      <w:pPr>
        <w:pStyle w:val="Heading3"/>
        <w:numPr>
          <w:ilvl w:val="0"/>
          <w:numId w:val="46"/>
        </w:numPr>
        <w:tabs>
          <w:tab w:val="left" w:pos="1842"/>
        </w:tabs>
        <w:ind w:left="1842"/>
      </w:pPr>
      <w:r>
        <w:t>Supply</w:t>
      </w:r>
      <w:r>
        <w:rPr>
          <w:spacing w:val="-2"/>
        </w:rPr>
        <w:t xml:space="preserve"> </w:t>
      </w:r>
      <w:r>
        <w:t>of</w:t>
      </w:r>
      <w:r>
        <w:rPr>
          <w:spacing w:val="-9"/>
        </w:rPr>
        <w:t xml:space="preserve"> </w:t>
      </w:r>
      <w:r>
        <w:rPr>
          <w:spacing w:val="-2"/>
        </w:rPr>
        <w:t>Gateway</w:t>
      </w:r>
    </w:p>
    <w:p w14:paraId="37C0B731" w14:textId="77777777" w:rsidR="00F06FEE" w:rsidRDefault="005E5DF1">
      <w:pPr>
        <w:pStyle w:val="ListParagraph"/>
        <w:numPr>
          <w:ilvl w:val="1"/>
          <w:numId w:val="46"/>
        </w:numPr>
        <w:tabs>
          <w:tab w:val="left" w:pos="2932"/>
        </w:tabs>
        <w:spacing w:before="234" w:line="244" w:lineRule="auto"/>
        <w:ind w:right="970"/>
        <w:jc w:val="both"/>
        <w:rPr>
          <w:sz w:val="24"/>
        </w:rPr>
      </w:pPr>
      <w:r>
        <w:rPr>
          <w:sz w:val="24"/>
        </w:rPr>
        <w:t xml:space="preserve">In </w:t>
      </w:r>
      <w:r>
        <w:rPr>
          <w:sz w:val="24"/>
        </w:rPr>
        <w:t>consideration of the payment of the Gateway Fee, the Supplier will supply the Gateway to the Buyer in a timely manner and in accordance with the Call-Off Contract.</w:t>
      </w:r>
    </w:p>
    <w:p w14:paraId="774098A2" w14:textId="77777777" w:rsidR="00F06FEE" w:rsidRDefault="005E5DF1">
      <w:pPr>
        <w:pStyle w:val="ListParagraph"/>
        <w:numPr>
          <w:ilvl w:val="1"/>
          <w:numId w:val="46"/>
        </w:numPr>
        <w:tabs>
          <w:tab w:val="left" w:pos="2932"/>
        </w:tabs>
        <w:spacing w:before="228"/>
        <w:ind w:right="966"/>
        <w:jc w:val="both"/>
        <w:rPr>
          <w:sz w:val="24"/>
        </w:rPr>
      </w:pPr>
      <w:r>
        <w:rPr>
          <w:sz w:val="24"/>
        </w:rPr>
        <w:t>The Supplier shall advise the Buyer on the selection and specification of the Gateway and, where applicable, any installation and/or configuration work to be carried out in respect of it so as to ensure that the Gateway will be of satisfactory quality, suitable for the requirements</w:t>
      </w:r>
      <w:r>
        <w:rPr>
          <w:spacing w:val="40"/>
          <w:sz w:val="24"/>
        </w:rPr>
        <w:t xml:space="preserve"> </w:t>
      </w:r>
      <w:r>
        <w:rPr>
          <w:sz w:val="24"/>
        </w:rPr>
        <w:t>of the</w:t>
      </w:r>
      <w:r>
        <w:rPr>
          <w:spacing w:val="-4"/>
          <w:sz w:val="24"/>
        </w:rPr>
        <w:t xml:space="preserve"> </w:t>
      </w:r>
      <w:r>
        <w:rPr>
          <w:sz w:val="24"/>
        </w:rPr>
        <w:t>Buyer, and fit</w:t>
      </w:r>
      <w:r>
        <w:rPr>
          <w:spacing w:val="-1"/>
          <w:sz w:val="24"/>
        </w:rPr>
        <w:t xml:space="preserve"> </w:t>
      </w:r>
      <w:r>
        <w:rPr>
          <w:sz w:val="24"/>
        </w:rPr>
        <w:t>for purpose.</w:t>
      </w:r>
    </w:p>
    <w:p w14:paraId="042C63C9" w14:textId="77777777" w:rsidR="00F06FEE" w:rsidRDefault="005E5DF1">
      <w:pPr>
        <w:pStyle w:val="ListParagraph"/>
        <w:numPr>
          <w:ilvl w:val="1"/>
          <w:numId w:val="46"/>
        </w:numPr>
        <w:tabs>
          <w:tab w:val="left" w:pos="2932"/>
        </w:tabs>
        <w:spacing w:before="238"/>
        <w:ind w:right="960"/>
        <w:jc w:val="both"/>
        <w:rPr>
          <w:sz w:val="24"/>
        </w:rPr>
      </w:pPr>
      <w:r>
        <w:rPr>
          <w:sz w:val="24"/>
        </w:rPr>
        <w:t>The Supplier shall allow the Buyer to sign contracts with APM Providers directly, or to allow the Gateway to</w:t>
      </w:r>
      <w:r>
        <w:rPr>
          <w:spacing w:val="-4"/>
          <w:sz w:val="24"/>
        </w:rPr>
        <w:t xml:space="preserve"> </w:t>
      </w:r>
      <w:r>
        <w:rPr>
          <w:sz w:val="24"/>
        </w:rPr>
        <w:t>take</w:t>
      </w:r>
      <w:r>
        <w:rPr>
          <w:spacing w:val="-4"/>
          <w:sz w:val="24"/>
        </w:rPr>
        <w:t xml:space="preserve"> </w:t>
      </w:r>
      <w:r>
        <w:rPr>
          <w:sz w:val="24"/>
        </w:rPr>
        <w:t>settlement</w:t>
      </w:r>
      <w:r>
        <w:rPr>
          <w:spacing w:val="-1"/>
          <w:sz w:val="24"/>
        </w:rPr>
        <w:t xml:space="preserve"> </w:t>
      </w:r>
      <w:r>
        <w:rPr>
          <w:sz w:val="24"/>
        </w:rPr>
        <w:t xml:space="preserve">of the APM funds on its behalf (known as the </w:t>
      </w:r>
      <w:r>
        <w:rPr>
          <w:b/>
          <w:sz w:val="24"/>
        </w:rPr>
        <w:t>"Collect Model"</w:t>
      </w:r>
      <w:r>
        <w:rPr>
          <w:sz w:val="24"/>
        </w:rPr>
        <w:t>) and manage associated settlement risk, and refunds as if they were Card payments.</w:t>
      </w:r>
    </w:p>
    <w:p w14:paraId="35FCBCE9" w14:textId="77777777" w:rsidR="00F06FEE" w:rsidRDefault="005E5DF1">
      <w:pPr>
        <w:spacing w:before="175" w:line="460" w:lineRule="atLeast"/>
        <w:ind w:left="1121" w:right="1941"/>
        <w:rPr>
          <w:sz w:val="21"/>
        </w:rPr>
      </w:pPr>
      <w:r>
        <w:rPr>
          <w:sz w:val="21"/>
        </w:rPr>
        <w:t>Schedule</w:t>
      </w:r>
      <w:r>
        <w:rPr>
          <w:spacing w:val="-4"/>
          <w:sz w:val="21"/>
        </w:rPr>
        <w:t xml:space="preserve"> </w:t>
      </w:r>
      <w:r>
        <w:rPr>
          <w:sz w:val="21"/>
        </w:rPr>
        <w:t>23</w:t>
      </w:r>
      <w:r>
        <w:rPr>
          <w:spacing w:val="-4"/>
          <w:sz w:val="21"/>
        </w:rPr>
        <w:t xml:space="preserve"> </w:t>
      </w:r>
      <w:r>
        <w:rPr>
          <w:sz w:val="21"/>
        </w:rPr>
        <w:t>Payments Call-Off</w:t>
      </w:r>
      <w:r>
        <w:rPr>
          <w:spacing w:val="20"/>
          <w:sz w:val="21"/>
        </w:rPr>
        <w:t xml:space="preserve"> </w:t>
      </w:r>
      <w:r>
        <w:rPr>
          <w:sz w:val="21"/>
        </w:rPr>
        <w:t>Part 2</w:t>
      </w:r>
      <w:r>
        <w:rPr>
          <w:spacing w:val="-4"/>
          <w:sz w:val="21"/>
        </w:rPr>
        <w:t xml:space="preserve"> </w:t>
      </w:r>
      <w:r>
        <w:rPr>
          <w:sz w:val="21"/>
        </w:rPr>
        <w:t>Section</w:t>
      </w:r>
      <w:r>
        <w:rPr>
          <w:spacing w:val="-4"/>
          <w:sz w:val="21"/>
        </w:rPr>
        <w:t xml:space="preserve"> </w:t>
      </w:r>
      <w:r>
        <w:rPr>
          <w:sz w:val="21"/>
        </w:rPr>
        <w:t>3</w:t>
      </w:r>
      <w:r>
        <w:rPr>
          <w:spacing w:val="-1"/>
          <w:sz w:val="21"/>
        </w:rPr>
        <w:t xml:space="preserve"> </w:t>
      </w:r>
      <w:r>
        <w:rPr>
          <w:sz w:val="21"/>
        </w:rPr>
        <w:t>-</w:t>
      </w:r>
      <w:r>
        <w:rPr>
          <w:spacing w:val="-4"/>
          <w:sz w:val="21"/>
        </w:rPr>
        <w:t xml:space="preserve"> </w:t>
      </w:r>
      <w:r>
        <w:rPr>
          <w:sz w:val="21"/>
        </w:rPr>
        <w:t>Payment Gateway Terms Framework Ref: RM6118 Payment Acceptance</w:t>
      </w:r>
    </w:p>
    <w:p w14:paraId="3BE7F489" w14:textId="77777777" w:rsidR="00F06FEE" w:rsidRDefault="005E5DF1">
      <w:pPr>
        <w:spacing w:line="237" w:lineRule="auto"/>
        <w:ind w:left="1121" w:right="7652"/>
        <w:rPr>
          <w:sz w:val="21"/>
        </w:rPr>
      </w:pPr>
      <w:r>
        <w:rPr>
          <w:sz w:val="21"/>
        </w:rPr>
        <w:t>Project Version: v1.0 Model Version: v1.0</w:t>
      </w:r>
    </w:p>
    <w:p w14:paraId="4C9D06F5" w14:textId="77777777" w:rsidR="00F06FEE" w:rsidRDefault="00F06FEE">
      <w:pPr>
        <w:spacing w:line="237" w:lineRule="auto"/>
        <w:rPr>
          <w:sz w:val="21"/>
        </w:rPr>
        <w:sectPr w:rsidR="00F06FEE" w:rsidSect="000A14C0">
          <w:headerReference w:type="default" r:id="rId65"/>
          <w:footerReference w:type="default" r:id="rId66"/>
          <w:pgSz w:w="11910" w:h="16840"/>
          <w:pgMar w:top="1620" w:right="460" w:bottom="480" w:left="320" w:header="192" w:footer="293" w:gutter="0"/>
          <w:cols w:space="720"/>
        </w:sectPr>
      </w:pPr>
    </w:p>
    <w:p w14:paraId="3F20C104" w14:textId="77777777" w:rsidR="00F06FEE" w:rsidRDefault="005E5DF1">
      <w:pPr>
        <w:pStyle w:val="Heading3"/>
        <w:numPr>
          <w:ilvl w:val="0"/>
          <w:numId w:val="46"/>
        </w:numPr>
        <w:tabs>
          <w:tab w:val="left" w:pos="1842"/>
        </w:tabs>
        <w:spacing w:before="243"/>
        <w:ind w:left="1842"/>
      </w:pPr>
      <w:bookmarkStart w:id="123" w:name="_bookmark104"/>
      <w:bookmarkEnd w:id="123"/>
      <w:r>
        <w:t>Implementation</w:t>
      </w:r>
      <w:r>
        <w:rPr>
          <w:spacing w:val="8"/>
        </w:rPr>
        <w:t xml:space="preserve"> </w:t>
      </w:r>
      <w:r>
        <w:t>and</w:t>
      </w:r>
      <w:r>
        <w:rPr>
          <w:spacing w:val="-13"/>
        </w:rPr>
        <w:t xml:space="preserve"> </w:t>
      </w:r>
      <w:r>
        <w:rPr>
          <w:spacing w:val="-2"/>
        </w:rPr>
        <w:t>acceptance</w:t>
      </w:r>
    </w:p>
    <w:p w14:paraId="66999263" w14:textId="77777777" w:rsidR="00F06FEE" w:rsidRDefault="005E5DF1">
      <w:pPr>
        <w:pStyle w:val="ListParagraph"/>
        <w:numPr>
          <w:ilvl w:val="1"/>
          <w:numId w:val="46"/>
        </w:numPr>
        <w:tabs>
          <w:tab w:val="left" w:pos="2932"/>
        </w:tabs>
        <w:spacing w:before="239" w:line="237" w:lineRule="auto"/>
        <w:ind w:right="964"/>
        <w:jc w:val="both"/>
        <w:rPr>
          <w:sz w:val="24"/>
        </w:rPr>
      </w:pPr>
      <w:r>
        <w:rPr>
          <w:sz w:val="24"/>
        </w:rPr>
        <w:t>The Activation Due Date for the Gateway will</w:t>
      </w:r>
      <w:r>
        <w:rPr>
          <w:spacing w:val="-1"/>
          <w:sz w:val="24"/>
        </w:rPr>
        <w:t xml:space="preserve"> </w:t>
      </w:r>
      <w:r>
        <w:rPr>
          <w:sz w:val="24"/>
        </w:rPr>
        <w:t>be</w:t>
      </w:r>
      <w:r>
        <w:rPr>
          <w:spacing w:val="-1"/>
          <w:sz w:val="24"/>
        </w:rPr>
        <w:t xml:space="preserve"> </w:t>
      </w:r>
      <w:r>
        <w:rPr>
          <w:sz w:val="24"/>
        </w:rPr>
        <w:t>set out in</w:t>
      </w:r>
      <w:r>
        <w:rPr>
          <w:spacing w:val="-1"/>
          <w:sz w:val="24"/>
        </w:rPr>
        <w:t xml:space="preserve"> </w:t>
      </w:r>
      <w:r>
        <w:rPr>
          <w:sz w:val="24"/>
        </w:rPr>
        <w:t>the</w:t>
      </w:r>
      <w:r>
        <w:rPr>
          <w:spacing w:val="-1"/>
          <w:sz w:val="24"/>
        </w:rPr>
        <w:t xml:space="preserve"> </w:t>
      </w:r>
      <w:r>
        <w:rPr>
          <w:sz w:val="24"/>
        </w:rPr>
        <w:t>Call- Off Contract.</w:t>
      </w:r>
    </w:p>
    <w:p w14:paraId="2C91DB4C" w14:textId="77777777" w:rsidR="00F06FEE" w:rsidRDefault="005E5DF1">
      <w:pPr>
        <w:pStyle w:val="ListParagraph"/>
        <w:numPr>
          <w:ilvl w:val="1"/>
          <w:numId w:val="46"/>
        </w:numPr>
        <w:tabs>
          <w:tab w:val="left" w:pos="2932"/>
        </w:tabs>
        <w:spacing w:before="235" w:line="244" w:lineRule="auto"/>
        <w:ind w:right="972"/>
        <w:jc w:val="both"/>
        <w:rPr>
          <w:sz w:val="24"/>
        </w:rPr>
      </w:pPr>
      <w:r>
        <w:rPr>
          <w:sz w:val="24"/>
        </w:rPr>
        <w:t>If the Buyer has requested that the Supplier installs and/or configures the Gateway, the Supplier shall do so and</w:t>
      </w:r>
      <w:r>
        <w:rPr>
          <w:spacing w:val="-7"/>
          <w:sz w:val="24"/>
        </w:rPr>
        <w:t xml:space="preserve"> </w:t>
      </w:r>
      <w:r>
        <w:rPr>
          <w:sz w:val="24"/>
        </w:rPr>
        <w:t>to</w:t>
      </w:r>
      <w:r>
        <w:rPr>
          <w:spacing w:val="-7"/>
          <w:sz w:val="24"/>
        </w:rPr>
        <w:t xml:space="preserve"> </w:t>
      </w:r>
      <w:r>
        <w:rPr>
          <w:sz w:val="24"/>
        </w:rPr>
        <w:t>ensure</w:t>
      </w:r>
      <w:r>
        <w:rPr>
          <w:spacing w:val="-7"/>
          <w:sz w:val="24"/>
        </w:rPr>
        <w:t xml:space="preserve"> </w:t>
      </w:r>
      <w:r>
        <w:rPr>
          <w:sz w:val="24"/>
        </w:rPr>
        <w:t>that the Activation Date is no later than the Activation Due Date.</w:t>
      </w:r>
    </w:p>
    <w:p w14:paraId="7296CBB2" w14:textId="77777777" w:rsidR="00F06FEE" w:rsidRDefault="005E5DF1">
      <w:pPr>
        <w:pStyle w:val="ListParagraph"/>
        <w:numPr>
          <w:ilvl w:val="1"/>
          <w:numId w:val="46"/>
        </w:numPr>
        <w:tabs>
          <w:tab w:val="left" w:pos="2932"/>
        </w:tabs>
        <w:spacing w:before="229" w:line="242" w:lineRule="auto"/>
        <w:ind w:right="969"/>
        <w:jc w:val="both"/>
        <w:rPr>
          <w:sz w:val="24"/>
        </w:rPr>
      </w:pPr>
      <w:r>
        <w:rPr>
          <w:sz w:val="24"/>
        </w:rPr>
        <w:t>If required, the Supplier shall provide support for and enable the migration of any existing recurring payments received by the Buyer’s existing gateway services (or other services equivalent to the Gateway Services) and/or Acquiring Services.</w:t>
      </w:r>
    </w:p>
    <w:p w14:paraId="1E116ABF" w14:textId="77777777" w:rsidR="00F06FEE" w:rsidRDefault="005E5DF1">
      <w:pPr>
        <w:pStyle w:val="ListParagraph"/>
        <w:numPr>
          <w:ilvl w:val="1"/>
          <w:numId w:val="46"/>
        </w:numPr>
        <w:tabs>
          <w:tab w:val="left" w:pos="2932"/>
        </w:tabs>
        <w:spacing w:before="231" w:line="242" w:lineRule="auto"/>
        <w:ind w:right="962"/>
        <w:jc w:val="both"/>
        <w:rPr>
          <w:sz w:val="24"/>
        </w:rPr>
      </w:pPr>
      <w:r>
        <w:rPr>
          <w:sz w:val="24"/>
        </w:rPr>
        <w:t>A Gateway shall only be regarded as delivered and ready for use once it has been successfully installed, implemented, and configured (as required) and tested and a duly authorised representative of the Buyer has confirmed provision and</w:t>
      </w:r>
      <w:r>
        <w:rPr>
          <w:spacing w:val="40"/>
          <w:sz w:val="24"/>
        </w:rPr>
        <w:t xml:space="preserve"> </w:t>
      </w:r>
      <w:r>
        <w:rPr>
          <w:sz w:val="24"/>
        </w:rPr>
        <w:t>acceptance of the Gateway in writing. However, any such Confirmation shall not be regarded as evidence that the Gateway complies with the requirements</w:t>
      </w:r>
      <w:r>
        <w:rPr>
          <w:spacing w:val="40"/>
          <w:sz w:val="24"/>
        </w:rPr>
        <w:t xml:space="preserve"> </w:t>
      </w:r>
      <w:r>
        <w:rPr>
          <w:sz w:val="24"/>
        </w:rPr>
        <w:t>of the Contract.</w:t>
      </w:r>
    </w:p>
    <w:p w14:paraId="1D38D743" w14:textId="77777777" w:rsidR="00F06FEE" w:rsidRDefault="005E5DF1">
      <w:pPr>
        <w:pStyle w:val="ListParagraph"/>
        <w:numPr>
          <w:ilvl w:val="1"/>
          <w:numId w:val="46"/>
        </w:numPr>
        <w:tabs>
          <w:tab w:val="left" w:pos="2932"/>
        </w:tabs>
        <w:spacing w:before="227"/>
        <w:ind w:right="961"/>
        <w:jc w:val="both"/>
        <w:rPr>
          <w:sz w:val="24"/>
        </w:rPr>
      </w:pPr>
      <w:r>
        <w:rPr>
          <w:sz w:val="24"/>
        </w:rPr>
        <w:t>The</w:t>
      </w:r>
      <w:r>
        <w:rPr>
          <w:spacing w:val="-2"/>
          <w:sz w:val="24"/>
        </w:rPr>
        <w:t xml:space="preserve"> </w:t>
      </w:r>
      <w:r>
        <w:rPr>
          <w:sz w:val="24"/>
        </w:rPr>
        <w:t>Buyer can</w:t>
      </w:r>
      <w:r>
        <w:rPr>
          <w:spacing w:val="-2"/>
          <w:sz w:val="24"/>
        </w:rPr>
        <w:t xml:space="preserve"> </w:t>
      </w:r>
      <w:r>
        <w:rPr>
          <w:sz w:val="24"/>
        </w:rPr>
        <w:t>at its</w:t>
      </w:r>
      <w:r>
        <w:rPr>
          <w:spacing w:val="-3"/>
          <w:sz w:val="24"/>
        </w:rPr>
        <w:t xml:space="preserve"> </w:t>
      </w:r>
      <w:r>
        <w:rPr>
          <w:sz w:val="24"/>
        </w:rPr>
        <w:t>sole</w:t>
      </w:r>
      <w:r>
        <w:rPr>
          <w:spacing w:val="-2"/>
          <w:sz w:val="24"/>
        </w:rPr>
        <w:t xml:space="preserve"> </w:t>
      </w:r>
      <w:r>
        <w:rPr>
          <w:sz w:val="24"/>
        </w:rPr>
        <w:t>discretion</w:t>
      </w:r>
      <w:r>
        <w:rPr>
          <w:spacing w:val="-2"/>
          <w:sz w:val="24"/>
        </w:rPr>
        <w:t xml:space="preserve"> </w:t>
      </w:r>
      <w:r>
        <w:rPr>
          <w:sz w:val="24"/>
        </w:rPr>
        <w:t>reject a</w:t>
      </w:r>
      <w:r>
        <w:rPr>
          <w:spacing w:val="-2"/>
          <w:sz w:val="24"/>
        </w:rPr>
        <w:t xml:space="preserve"> </w:t>
      </w:r>
      <w:r>
        <w:rPr>
          <w:sz w:val="24"/>
        </w:rPr>
        <w:t>Gateway which</w:t>
      </w:r>
      <w:r>
        <w:rPr>
          <w:spacing w:val="-2"/>
          <w:sz w:val="24"/>
        </w:rPr>
        <w:t xml:space="preserve"> </w:t>
      </w:r>
      <w:r>
        <w:rPr>
          <w:sz w:val="24"/>
        </w:rPr>
        <w:t>is</w:t>
      </w:r>
      <w:r>
        <w:rPr>
          <w:spacing w:val="-3"/>
          <w:sz w:val="24"/>
        </w:rPr>
        <w:t xml:space="preserve"> </w:t>
      </w:r>
      <w:r>
        <w:rPr>
          <w:sz w:val="24"/>
        </w:rPr>
        <w:t xml:space="preserve">not of the standard required under the Contract. Except where due to default of the </w:t>
      </w:r>
      <w:r>
        <w:rPr>
          <w:sz w:val="24"/>
        </w:rPr>
        <w:t>Buyer, in the event of rejection of a Gateway by the Buyer, the Supplier will, at its own expense promptly remedy the relevant defect or non-conformity and confirm that the Gateway is ready for use.</w:t>
      </w:r>
    </w:p>
    <w:p w14:paraId="28A6EFD2" w14:textId="77777777" w:rsidR="00F06FEE" w:rsidRDefault="005E5DF1">
      <w:pPr>
        <w:pStyle w:val="ListParagraph"/>
        <w:numPr>
          <w:ilvl w:val="1"/>
          <w:numId w:val="46"/>
        </w:numPr>
        <w:tabs>
          <w:tab w:val="left" w:pos="2932"/>
        </w:tabs>
        <w:spacing w:before="234"/>
        <w:ind w:right="970"/>
        <w:jc w:val="both"/>
        <w:rPr>
          <w:sz w:val="24"/>
        </w:rPr>
      </w:pPr>
      <w:r>
        <w:rPr>
          <w:sz w:val="24"/>
        </w:rPr>
        <w:t>If the Supplier does not deliver and make</w:t>
      </w:r>
      <w:r>
        <w:rPr>
          <w:spacing w:val="-5"/>
          <w:sz w:val="24"/>
        </w:rPr>
        <w:t xml:space="preserve"> </w:t>
      </w:r>
      <w:r>
        <w:rPr>
          <w:sz w:val="24"/>
        </w:rPr>
        <w:t>available</w:t>
      </w:r>
      <w:r>
        <w:rPr>
          <w:spacing w:val="-5"/>
          <w:sz w:val="24"/>
        </w:rPr>
        <w:t xml:space="preserve"> </w:t>
      </w:r>
      <w:r>
        <w:rPr>
          <w:sz w:val="24"/>
        </w:rPr>
        <w:t>the</w:t>
      </w:r>
      <w:r>
        <w:rPr>
          <w:spacing w:val="-5"/>
          <w:sz w:val="24"/>
        </w:rPr>
        <w:t xml:space="preserve"> </w:t>
      </w:r>
      <w:r>
        <w:rPr>
          <w:sz w:val="24"/>
        </w:rPr>
        <w:t>Gateway by the</w:t>
      </w:r>
      <w:r>
        <w:rPr>
          <w:spacing w:val="-4"/>
          <w:sz w:val="24"/>
        </w:rPr>
        <w:t xml:space="preserve"> </w:t>
      </w:r>
      <w:r>
        <w:rPr>
          <w:sz w:val="24"/>
        </w:rPr>
        <w:t>Activation</w:t>
      </w:r>
      <w:r>
        <w:rPr>
          <w:spacing w:val="-4"/>
          <w:sz w:val="24"/>
        </w:rPr>
        <w:t xml:space="preserve"> </w:t>
      </w:r>
      <w:r>
        <w:rPr>
          <w:sz w:val="24"/>
        </w:rPr>
        <w:t>Due</w:t>
      </w:r>
      <w:r>
        <w:rPr>
          <w:spacing w:val="-4"/>
          <w:sz w:val="24"/>
        </w:rPr>
        <w:t xml:space="preserve"> </w:t>
      </w:r>
      <w:r>
        <w:rPr>
          <w:sz w:val="24"/>
        </w:rPr>
        <w:t>Date</w:t>
      </w:r>
      <w:r>
        <w:rPr>
          <w:spacing w:val="-4"/>
          <w:sz w:val="24"/>
        </w:rPr>
        <w:t xml:space="preserve"> </w:t>
      </w:r>
      <w:r>
        <w:rPr>
          <w:sz w:val="24"/>
        </w:rPr>
        <w:t>then</w:t>
      </w:r>
      <w:r>
        <w:rPr>
          <w:spacing w:val="-4"/>
          <w:sz w:val="24"/>
        </w:rPr>
        <w:t xml:space="preserve"> </w:t>
      </w:r>
      <w:r>
        <w:rPr>
          <w:sz w:val="24"/>
        </w:rPr>
        <w:t>the</w:t>
      </w:r>
      <w:r>
        <w:rPr>
          <w:spacing w:val="-4"/>
          <w:sz w:val="24"/>
        </w:rPr>
        <w:t xml:space="preserve"> </w:t>
      </w:r>
      <w:r>
        <w:rPr>
          <w:sz w:val="24"/>
        </w:rPr>
        <w:t>Buyer can</w:t>
      </w:r>
      <w:r>
        <w:rPr>
          <w:spacing w:val="-4"/>
          <w:sz w:val="24"/>
        </w:rPr>
        <w:t xml:space="preserve"> </w:t>
      </w:r>
      <w:r>
        <w:rPr>
          <w:sz w:val="24"/>
        </w:rPr>
        <w:t>withhold</w:t>
      </w:r>
      <w:r>
        <w:rPr>
          <w:spacing w:val="-4"/>
          <w:sz w:val="24"/>
        </w:rPr>
        <w:t xml:space="preserve"> </w:t>
      </w:r>
      <w:r>
        <w:rPr>
          <w:sz w:val="24"/>
        </w:rPr>
        <w:t>payment</w:t>
      </w:r>
      <w:r>
        <w:rPr>
          <w:spacing w:val="-2"/>
          <w:sz w:val="24"/>
        </w:rPr>
        <w:t xml:space="preserve"> </w:t>
      </w:r>
      <w:r>
        <w:rPr>
          <w:sz w:val="24"/>
        </w:rPr>
        <w:t>of the Charges for that Gateway until the Activation Date and once the Supplier actually delivers the Gateway</w:t>
      </w:r>
      <w:r>
        <w:rPr>
          <w:spacing w:val="40"/>
          <w:sz w:val="24"/>
        </w:rPr>
        <w:t xml:space="preserve"> </w:t>
      </w:r>
      <w:r>
        <w:rPr>
          <w:sz w:val="24"/>
        </w:rPr>
        <w:t xml:space="preserve">in accordance with this </w:t>
      </w:r>
      <w:r>
        <w:rPr>
          <w:spacing w:val="-2"/>
          <w:sz w:val="24"/>
        </w:rPr>
        <w:t>Contract.</w:t>
      </w:r>
    </w:p>
    <w:p w14:paraId="274B13E5" w14:textId="77777777" w:rsidR="00F06FEE" w:rsidRDefault="005E5DF1">
      <w:pPr>
        <w:pStyle w:val="ListParagraph"/>
        <w:numPr>
          <w:ilvl w:val="1"/>
          <w:numId w:val="46"/>
        </w:numPr>
        <w:tabs>
          <w:tab w:val="left" w:pos="2932"/>
        </w:tabs>
        <w:spacing w:before="255" w:line="237" w:lineRule="auto"/>
        <w:ind w:right="969"/>
        <w:jc w:val="both"/>
        <w:rPr>
          <w:sz w:val="24"/>
        </w:rPr>
      </w:pPr>
      <w:r>
        <w:rPr>
          <w:sz w:val="24"/>
        </w:rPr>
        <w:t>If the Supplier becomes aware that a Gateway cannot be</w:t>
      </w:r>
      <w:r>
        <w:rPr>
          <w:spacing w:val="-6"/>
          <w:sz w:val="24"/>
        </w:rPr>
        <w:t xml:space="preserve"> </w:t>
      </w:r>
      <w:r>
        <w:rPr>
          <w:sz w:val="24"/>
        </w:rPr>
        <w:t>delivered and made available by the agreed Activation Due Date or if the Activation Date is later than the Activation Due Date, the Supplier shall inform the Buyer of the</w:t>
      </w:r>
      <w:r>
        <w:rPr>
          <w:spacing w:val="-5"/>
          <w:sz w:val="24"/>
        </w:rPr>
        <w:t xml:space="preserve"> </w:t>
      </w:r>
      <w:r>
        <w:rPr>
          <w:sz w:val="24"/>
        </w:rPr>
        <w:t>revised</w:t>
      </w:r>
      <w:r>
        <w:rPr>
          <w:spacing w:val="-5"/>
          <w:sz w:val="24"/>
        </w:rPr>
        <w:t xml:space="preserve"> </w:t>
      </w:r>
      <w:r>
        <w:rPr>
          <w:sz w:val="24"/>
        </w:rPr>
        <w:t>Activation</w:t>
      </w:r>
      <w:r>
        <w:rPr>
          <w:spacing w:val="-5"/>
          <w:sz w:val="24"/>
        </w:rPr>
        <w:t xml:space="preserve"> </w:t>
      </w:r>
      <w:r>
        <w:rPr>
          <w:sz w:val="24"/>
        </w:rPr>
        <w:t>Date.</w:t>
      </w:r>
      <w:r>
        <w:rPr>
          <w:spacing w:val="-3"/>
          <w:sz w:val="24"/>
        </w:rPr>
        <w:t xml:space="preserve"> </w:t>
      </w:r>
      <w:r>
        <w:rPr>
          <w:sz w:val="24"/>
        </w:rPr>
        <w:t>If the</w:t>
      </w:r>
      <w:r>
        <w:rPr>
          <w:spacing w:val="-5"/>
          <w:sz w:val="24"/>
        </w:rPr>
        <w:t xml:space="preserve"> </w:t>
      </w:r>
      <w:r>
        <w:rPr>
          <w:sz w:val="24"/>
        </w:rPr>
        <w:t xml:space="preserve">Supplier does not meet the </w:t>
      </w:r>
      <w:r>
        <w:rPr>
          <w:sz w:val="24"/>
        </w:rPr>
        <w:t>Activation</w:t>
      </w:r>
      <w:r>
        <w:rPr>
          <w:spacing w:val="-6"/>
          <w:sz w:val="24"/>
        </w:rPr>
        <w:t xml:space="preserve"> </w:t>
      </w:r>
      <w:r>
        <w:rPr>
          <w:sz w:val="24"/>
        </w:rPr>
        <w:t>Due</w:t>
      </w:r>
      <w:r>
        <w:rPr>
          <w:spacing w:val="-6"/>
          <w:sz w:val="24"/>
        </w:rPr>
        <w:t xml:space="preserve"> </w:t>
      </w:r>
      <w:r>
        <w:rPr>
          <w:sz w:val="24"/>
        </w:rPr>
        <w:t>Date,</w:t>
      </w:r>
      <w:r>
        <w:rPr>
          <w:spacing w:val="-3"/>
          <w:sz w:val="24"/>
        </w:rPr>
        <w:t xml:space="preserve"> </w:t>
      </w:r>
      <w:r>
        <w:rPr>
          <w:sz w:val="24"/>
        </w:rPr>
        <w:t>the</w:t>
      </w:r>
      <w:r>
        <w:rPr>
          <w:spacing w:val="-6"/>
          <w:sz w:val="24"/>
        </w:rPr>
        <w:t xml:space="preserve"> </w:t>
      </w:r>
      <w:r>
        <w:rPr>
          <w:sz w:val="24"/>
        </w:rPr>
        <w:t>Supplier</w:t>
      </w:r>
      <w:r>
        <w:rPr>
          <w:spacing w:val="-1"/>
          <w:sz w:val="24"/>
        </w:rPr>
        <w:t xml:space="preserve"> </w:t>
      </w:r>
      <w:r>
        <w:rPr>
          <w:sz w:val="24"/>
        </w:rPr>
        <w:t>must</w:t>
      </w:r>
      <w:r>
        <w:rPr>
          <w:spacing w:val="-3"/>
          <w:sz w:val="24"/>
        </w:rPr>
        <w:t xml:space="preserve"> </w:t>
      </w:r>
      <w:r>
        <w:rPr>
          <w:sz w:val="24"/>
        </w:rPr>
        <w:t>meet</w:t>
      </w:r>
      <w:r>
        <w:rPr>
          <w:spacing w:val="-3"/>
          <w:sz w:val="24"/>
        </w:rPr>
        <w:t xml:space="preserve"> </w:t>
      </w:r>
      <w:r>
        <w:rPr>
          <w:sz w:val="24"/>
        </w:rPr>
        <w:t>and promptly</w:t>
      </w:r>
      <w:r>
        <w:rPr>
          <w:spacing w:val="40"/>
          <w:sz w:val="24"/>
        </w:rPr>
        <w:t xml:space="preserve"> </w:t>
      </w:r>
      <w:r>
        <w:rPr>
          <w:sz w:val="24"/>
        </w:rPr>
        <w:t>refund to the Buyer all and any additional costs incurred by the Buyer for provision of an alternative solution until the Activation Date of the Gateway.</w:t>
      </w:r>
    </w:p>
    <w:p w14:paraId="06471269" w14:textId="77777777" w:rsidR="00F06FEE" w:rsidRDefault="005E5DF1">
      <w:pPr>
        <w:pStyle w:val="ListParagraph"/>
        <w:numPr>
          <w:ilvl w:val="1"/>
          <w:numId w:val="46"/>
        </w:numPr>
        <w:tabs>
          <w:tab w:val="left" w:pos="2932"/>
        </w:tabs>
        <w:spacing w:before="265" w:line="237" w:lineRule="auto"/>
        <w:ind w:right="964"/>
        <w:jc w:val="both"/>
        <w:rPr>
          <w:sz w:val="24"/>
        </w:rPr>
      </w:pPr>
      <w:r>
        <w:rPr>
          <w:sz w:val="24"/>
        </w:rPr>
        <w:t>Where Call-Off Schedule 11 (Implementation Works) and/or Call- Off Schedule 13 (Implementation Plan and Testing) are</w:t>
      </w:r>
      <w:r>
        <w:rPr>
          <w:spacing w:val="40"/>
          <w:sz w:val="24"/>
        </w:rPr>
        <w:t xml:space="preserve"> </w:t>
      </w:r>
      <w:r>
        <w:rPr>
          <w:sz w:val="24"/>
        </w:rPr>
        <w:t>incorporated</w:t>
      </w:r>
      <w:r>
        <w:rPr>
          <w:spacing w:val="39"/>
          <w:sz w:val="24"/>
        </w:rPr>
        <w:t xml:space="preserve"> </w:t>
      </w:r>
      <w:r>
        <w:rPr>
          <w:sz w:val="24"/>
        </w:rPr>
        <w:t>into</w:t>
      </w:r>
      <w:r>
        <w:rPr>
          <w:spacing w:val="39"/>
          <w:sz w:val="24"/>
        </w:rPr>
        <w:t xml:space="preserve"> </w:t>
      </w:r>
      <w:r>
        <w:rPr>
          <w:sz w:val="24"/>
        </w:rPr>
        <w:t>this</w:t>
      </w:r>
      <w:r>
        <w:rPr>
          <w:spacing w:val="38"/>
          <w:sz w:val="24"/>
        </w:rPr>
        <w:t xml:space="preserve"> </w:t>
      </w:r>
      <w:r>
        <w:rPr>
          <w:sz w:val="24"/>
        </w:rPr>
        <w:t>Call</w:t>
      </w:r>
      <w:r>
        <w:rPr>
          <w:spacing w:val="40"/>
          <w:sz w:val="24"/>
        </w:rPr>
        <w:t xml:space="preserve"> </w:t>
      </w:r>
      <w:r>
        <w:rPr>
          <w:sz w:val="24"/>
        </w:rPr>
        <w:t>Off</w:t>
      </w:r>
      <w:r>
        <w:rPr>
          <w:spacing w:val="40"/>
          <w:sz w:val="24"/>
        </w:rPr>
        <w:t xml:space="preserve"> </w:t>
      </w:r>
      <w:r>
        <w:rPr>
          <w:sz w:val="24"/>
        </w:rPr>
        <w:t>Contract</w:t>
      </w:r>
      <w:r>
        <w:rPr>
          <w:spacing w:val="40"/>
          <w:sz w:val="24"/>
        </w:rPr>
        <w:t xml:space="preserve"> </w:t>
      </w:r>
      <w:r>
        <w:rPr>
          <w:sz w:val="24"/>
        </w:rPr>
        <w:t>then</w:t>
      </w:r>
      <w:r>
        <w:rPr>
          <w:spacing w:val="39"/>
          <w:sz w:val="24"/>
        </w:rPr>
        <w:t xml:space="preserve"> </w:t>
      </w:r>
      <w:r>
        <w:rPr>
          <w:sz w:val="24"/>
        </w:rPr>
        <w:t>they</w:t>
      </w:r>
      <w:r>
        <w:rPr>
          <w:spacing w:val="40"/>
          <w:sz w:val="24"/>
        </w:rPr>
        <w:t xml:space="preserve"> </w:t>
      </w:r>
      <w:r>
        <w:rPr>
          <w:sz w:val="24"/>
        </w:rPr>
        <w:t>are</w:t>
      </w:r>
      <w:r>
        <w:rPr>
          <w:spacing w:val="26"/>
          <w:sz w:val="24"/>
        </w:rPr>
        <w:t xml:space="preserve"> </w:t>
      </w:r>
      <w:r>
        <w:rPr>
          <w:sz w:val="24"/>
        </w:rPr>
        <w:t>intended</w:t>
      </w:r>
      <w:r>
        <w:rPr>
          <w:spacing w:val="25"/>
          <w:sz w:val="24"/>
        </w:rPr>
        <w:t xml:space="preserve"> </w:t>
      </w:r>
      <w:r>
        <w:rPr>
          <w:sz w:val="24"/>
        </w:rPr>
        <w:t>to</w:t>
      </w:r>
    </w:p>
    <w:p w14:paraId="6F99EDEE" w14:textId="77777777" w:rsidR="00F06FEE" w:rsidRDefault="005E5DF1">
      <w:pPr>
        <w:spacing w:before="9" w:line="464" w:lineRule="exact"/>
        <w:ind w:left="1121" w:right="2898"/>
        <w:jc w:val="both"/>
        <w:rPr>
          <w:sz w:val="21"/>
        </w:rPr>
      </w:pPr>
      <w:r>
        <w:rPr>
          <w:sz w:val="21"/>
        </w:rPr>
        <w:t>Schedule</w:t>
      </w:r>
      <w:r>
        <w:rPr>
          <w:spacing w:val="-4"/>
          <w:sz w:val="21"/>
        </w:rPr>
        <w:t xml:space="preserve"> </w:t>
      </w:r>
      <w:r>
        <w:rPr>
          <w:sz w:val="21"/>
        </w:rPr>
        <w:t>23</w:t>
      </w:r>
      <w:r>
        <w:rPr>
          <w:spacing w:val="-4"/>
          <w:sz w:val="21"/>
        </w:rPr>
        <w:t xml:space="preserve"> </w:t>
      </w:r>
      <w:r>
        <w:rPr>
          <w:sz w:val="21"/>
        </w:rPr>
        <w:t>Payments Call-Off Part 2</w:t>
      </w:r>
      <w:r>
        <w:rPr>
          <w:spacing w:val="-4"/>
          <w:sz w:val="21"/>
        </w:rPr>
        <w:t xml:space="preserve"> </w:t>
      </w:r>
      <w:r>
        <w:rPr>
          <w:sz w:val="21"/>
        </w:rPr>
        <w:t>Section</w:t>
      </w:r>
      <w:r>
        <w:rPr>
          <w:spacing w:val="-4"/>
          <w:sz w:val="21"/>
        </w:rPr>
        <w:t xml:space="preserve"> </w:t>
      </w:r>
      <w:r>
        <w:rPr>
          <w:sz w:val="21"/>
        </w:rPr>
        <w:t>3</w:t>
      </w:r>
      <w:r>
        <w:rPr>
          <w:spacing w:val="-1"/>
          <w:sz w:val="21"/>
        </w:rPr>
        <w:t xml:space="preserve"> </w:t>
      </w:r>
      <w:r>
        <w:rPr>
          <w:sz w:val="21"/>
        </w:rPr>
        <w:t>-</w:t>
      </w:r>
      <w:r>
        <w:rPr>
          <w:spacing w:val="-4"/>
          <w:sz w:val="21"/>
        </w:rPr>
        <w:t xml:space="preserve"> </w:t>
      </w:r>
      <w:r>
        <w:rPr>
          <w:sz w:val="21"/>
        </w:rPr>
        <w:t>Payment Gateway Terms Framework Ref: RM6118 Payment Acceptance</w:t>
      </w:r>
    </w:p>
    <w:p w14:paraId="7F49AE9B" w14:textId="77777777" w:rsidR="00F06FEE" w:rsidRDefault="005E5DF1">
      <w:pPr>
        <w:spacing w:line="176" w:lineRule="exact"/>
        <w:ind w:left="1121"/>
        <w:jc w:val="both"/>
        <w:rPr>
          <w:sz w:val="21"/>
        </w:rPr>
      </w:pPr>
      <w:r>
        <w:rPr>
          <w:sz w:val="21"/>
        </w:rPr>
        <w:t>Project</w:t>
      </w:r>
      <w:r>
        <w:rPr>
          <w:spacing w:val="16"/>
          <w:sz w:val="21"/>
        </w:rPr>
        <w:t xml:space="preserve"> </w:t>
      </w:r>
      <w:r>
        <w:rPr>
          <w:sz w:val="21"/>
        </w:rPr>
        <w:t>Version:</w:t>
      </w:r>
      <w:r>
        <w:rPr>
          <w:spacing w:val="17"/>
          <w:sz w:val="21"/>
        </w:rPr>
        <w:t xml:space="preserve"> </w:t>
      </w:r>
      <w:r>
        <w:rPr>
          <w:spacing w:val="-4"/>
          <w:sz w:val="21"/>
        </w:rPr>
        <w:t>v1.0</w:t>
      </w:r>
    </w:p>
    <w:p w14:paraId="48BC66EB" w14:textId="77777777" w:rsidR="00F06FEE" w:rsidRDefault="005E5DF1">
      <w:pPr>
        <w:spacing w:line="241" w:lineRule="exact"/>
        <w:ind w:left="1121"/>
        <w:jc w:val="both"/>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7EC533E3" w14:textId="77777777" w:rsidR="00F06FEE" w:rsidRDefault="00F06FEE">
      <w:pPr>
        <w:spacing w:line="241" w:lineRule="exact"/>
        <w:jc w:val="both"/>
        <w:rPr>
          <w:sz w:val="21"/>
        </w:rPr>
        <w:sectPr w:rsidR="00F06FEE" w:rsidSect="000A14C0">
          <w:pgSz w:w="11910" w:h="16840"/>
          <w:pgMar w:top="1620" w:right="460" w:bottom="480" w:left="320" w:header="192" w:footer="293" w:gutter="0"/>
          <w:cols w:space="720"/>
        </w:sectPr>
      </w:pPr>
    </w:p>
    <w:p w14:paraId="6E648898" w14:textId="77777777" w:rsidR="00F06FEE" w:rsidRDefault="005E5DF1">
      <w:pPr>
        <w:pStyle w:val="BodyText"/>
        <w:spacing w:before="245" w:line="237" w:lineRule="auto"/>
        <w:ind w:left="2932" w:right="969"/>
        <w:jc w:val="both"/>
      </w:pPr>
      <w:r>
        <w:t xml:space="preserve">supplement the implementation and acceptance provisions in this Paragraph </w:t>
      </w:r>
      <w:hyperlink w:anchor="_bookmark104" w:history="1">
        <w:r>
          <w:t>4</w:t>
        </w:r>
      </w:hyperlink>
      <w:r>
        <w:t xml:space="preserve"> but in the event of any conflicts then the provisions in Call-Off Schedule 11 (Implementation Works) and/or Call-Off Schedule 13 (Implementation Plan and Testing) shall prevail.</w:t>
      </w:r>
    </w:p>
    <w:p w14:paraId="21D9163F" w14:textId="77777777" w:rsidR="00F06FEE" w:rsidRDefault="005E5DF1">
      <w:pPr>
        <w:pStyle w:val="Heading3"/>
        <w:numPr>
          <w:ilvl w:val="0"/>
          <w:numId w:val="46"/>
        </w:numPr>
        <w:tabs>
          <w:tab w:val="left" w:pos="1842"/>
        </w:tabs>
        <w:spacing w:before="251"/>
        <w:ind w:left="1842"/>
      </w:pPr>
      <w:r>
        <w:t>Right</w:t>
      </w:r>
      <w:r>
        <w:rPr>
          <w:spacing w:val="-7"/>
        </w:rPr>
        <w:t xml:space="preserve"> </w:t>
      </w:r>
      <w:r>
        <w:t>to</w:t>
      </w:r>
      <w:r>
        <w:rPr>
          <w:spacing w:val="5"/>
        </w:rPr>
        <w:t xml:space="preserve"> </w:t>
      </w:r>
      <w:r>
        <w:rPr>
          <w:spacing w:val="-5"/>
        </w:rPr>
        <w:t>Use</w:t>
      </w:r>
    </w:p>
    <w:p w14:paraId="20373F70" w14:textId="77777777" w:rsidR="00F06FEE" w:rsidRDefault="005E5DF1">
      <w:pPr>
        <w:pStyle w:val="ListParagraph"/>
        <w:numPr>
          <w:ilvl w:val="1"/>
          <w:numId w:val="46"/>
        </w:numPr>
        <w:tabs>
          <w:tab w:val="left" w:pos="2932"/>
        </w:tabs>
        <w:spacing w:before="236"/>
        <w:ind w:right="955"/>
        <w:jc w:val="both"/>
        <w:rPr>
          <w:sz w:val="24"/>
        </w:rPr>
      </w:pPr>
      <w:r>
        <w:rPr>
          <w:sz w:val="24"/>
        </w:rPr>
        <w:t xml:space="preserve">The Gateway is and shall </w:t>
      </w:r>
      <w:r>
        <w:rPr>
          <w:sz w:val="24"/>
        </w:rPr>
        <w:t>remain the property of the Supplier. The Buyer will not acquire ownership of the Gateway other than as expressly set out in the Contract. The Buyer, its personnel and</w:t>
      </w:r>
      <w:r>
        <w:rPr>
          <w:spacing w:val="40"/>
          <w:sz w:val="24"/>
        </w:rPr>
        <w:t xml:space="preserve"> </w:t>
      </w:r>
      <w:r>
        <w:rPr>
          <w:sz w:val="24"/>
        </w:rPr>
        <w:t>other</w:t>
      </w:r>
      <w:r>
        <w:rPr>
          <w:spacing w:val="34"/>
          <w:sz w:val="24"/>
        </w:rPr>
        <w:t xml:space="preserve"> </w:t>
      </w:r>
      <w:r>
        <w:rPr>
          <w:sz w:val="24"/>
        </w:rPr>
        <w:t>authorised users shall have (and the Supplier hereby grants</w:t>
      </w:r>
      <w:r>
        <w:rPr>
          <w:spacing w:val="40"/>
          <w:sz w:val="24"/>
        </w:rPr>
        <w:t xml:space="preserve"> </w:t>
      </w:r>
      <w:r>
        <w:rPr>
          <w:sz w:val="24"/>
        </w:rPr>
        <w:t xml:space="preserve">to them) the right to connect to, access and use the Gateway (including acting as or via Related Suppliers and / or Related Supplies) for the purposes of and in accordance with the Call-Off </w:t>
      </w:r>
      <w:r>
        <w:rPr>
          <w:spacing w:val="-2"/>
          <w:sz w:val="24"/>
        </w:rPr>
        <w:t>Contract.</w:t>
      </w:r>
    </w:p>
    <w:p w14:paraId="02896948" w14:textId="77777777" w:rsidR="00F06FEE" w:rsidRDefault="005E5DF1">
      <w:pPr>
        <w:pStyle w:val="ListParagraph"/>
        <w:numPr>
          <w:ilvl w:val="1"/>
          <w:numId w:val="46"/>
        </w:numPr>
        <w:tabs>
          <w:tab w:val="left" w:pos="2932"/>
        </w:tabs>
        <w:spacing w:before="244" w:line="237" w:lineRule="auto"/>
        <w:ind w:right="959"/>
        <w:jc w:val="both"/>
        <w:rPr>
          <w:sz w:val="24"/>
        </w:rPr>
      </w:pPr>
      <w:r>
        <w:rPr>
          <w:sz w:val="24"/>
        </w:rPr>
        <w:t>The right to use as referred to above shall commence on the Activation Date and shall continue for</w:t>
      </w:r>
      <w:r>
        <w:rPr>
          <w:spacing w:val="-1"/>
          <w:sz w:val="24"/>
        </w:rPr>
        <w:t xml:space="preserve"> </w:t>
      </w:r>
      <w:r>
        <w:rPr>
          <w:sz w:val="24"/>
        </w:rPr>
        <w:t>the Supply Period.</w:t>
      </w:r>
    </w:p>
    <w:p w14:paraId="6C98AE78" w14:textId="77777777" w:rsidR="00F06FEE" w:rsidRDefault="005E5DF1">
      <w:pPr>
        <w:pStyle w:val="Heading3"/>
        <w:numPr>
          <w:ilvl w:val="0"/>
          <w:numId w:val="46"/>
        </w:numPr>
        <w:tabs>
          <w:tab w:val="left" w:pos="1843"/>
        </w:tabs>
        <w:spacing w:before="237" w:line="460" w:lineRule="auto"/>
        <w:ind w:right="6761"/>
      </w:pPr>
      <w:r>
        <w:rPr>
          <w:spacing w:val="-2"/>
        </w:rPr>
        <w:t>Supplier's</w:t>
      </w:r>
      <w:r>
        <w:rPr>
          <w:spacing w:val="-10"/>
        </w:rPr>
        <w:t xml:space="preserve"> </w:t>
      </w:r>
      <w:r>
        <w:rPr>
          <w:spacing w:val="-2"/>
        </w:rPr>
        <w:t>Obligations Warranty</w:t>
      </w:r>
    </w:p>
    <w:p w14:paraId="386A1E18" w14:textId="77777777" w:rsidR="00F06FEE" w:rsidRDefault="005E5DF1">
      <w:pPr>
        <w:pStyle w:val="ListParagraph"/>
        <w:numPr>
          <w:ilvl w:val="1"/>
          <w:numId w:val="46"/>
        </w:numPr>
        <w:tabs>
          <w:tab w:val="left" w:pos="2932"/>
        </w:tabs>
        <w:spacing w:line="255" w:lineRule="exact"/>
        <w:ind w:hanging="1089"/>
        <w:rPr>
          <w:sz w:val="24"/>
        </w:rPr>
      </w:pPr>
      <w:r>
        <w:rPr>
          <w:sz w:val="24"/>
        </w:rPr>
        <w:t>The</w:t>
      </w:r>
      <w:r>
        <w:rPr>
          <w:spacing w:val="41"/>
          <w:sz w:val="24"/>
        </w:rPr>
        <w:t xml:space="preserve"> </w:t>
      </w:r>
      <w:r>
        <w:rPr>
          <w:sz w:val="24"/>
        </w:rPr>
        <w:t>Supplier</w:t>
      </w:r>
      <w:r>
        <w:rPr>
          <w:spacing w:val="49"/>
          <w:sz w:val="24"/>
        </w:rPr>
        <w:t xml:space="preserve"> </w:t>
      </w:r>
      <w:r>
        <w:rPr>
          <w:sz w:val="24"/>
        </w:rPr>
        <w:t>warrants,</w:t>
      </w:r>
      <w:r>
        <w:rPr>
          <w:spacing w:val="46"/>
          <w:sz w:val="24"/>
        </w:rPr>
        <w:t xml:space="preserve"> </w:t>
      </w:r>
      <w:r>
        <w:rPr>
          <w:sz w:val="24"/>
        </w:rPr>
        <w:t>represents</w:t>
      </w:r>
      <w:r>
        <w:rPr>
          <w:spacing w:val="42"/>
          <w:sz w:val="24"/>
        </w:rPr>
        <w:t xml:space="preserve"> </w:t>
      </w:r>
      <w:r>
        <w:rPr>
          <w:sz w:val="24"/>
        </w:rPr>
        <w:t>and</w:t>
      </w:r>
      <w:r>
        <w:rPr>
          <w:spacing w:val="44"/>
          <w:sz w:val="24"/>
        </w:rPr>
        <w:t xml:space="preserve"> </w:t>
      </w:r>
      <w:r>
        <w:rPr>
          <w:sz w:val="24"/>
        </w:rPr>
        <w:t>undertakes</w:t>
      </w:r>
      <w:r>
        <w:rPr>
          <w:spacing w:val="42"/>
          <w:sz w:val="24"/>
        </w:rPr>
        <w:t xml:space="preserve"> </w:t>
      </w:r>
      <w:r>
        <w:rPr>
          <w:sz w:val="24"/>
        </w:rPr>
        <w:t>(in</w:t>
      </w:r>
      <w:r>
        <w:rPr>
          <w:spacing w:val="44"/>
          <w:sz w:val="24"/>
        </w:rPr>
        <w:t xml:space="preserve"> </w:t>
      </w:r>
      <w:r>
        <w:rPr>
          <w:sz w:val="24"/>
        </w:rPr>
        <w:t>addition</w:t>
      </w:r>
      <w:r>
        <w:rPr>
          <w:spacing w:val="31"/>
          <w:sz w:val="24"/>
        </w:rPr>
        <w:t xml:space="preserve"> </w:t>
      </w:r>
      <w:r>
        <w:rPr>
          <w:spacing w:val="-5"/>
          <w:sz w:val="24"/>
        </w:rPr>
        <w:t>to</w:t>
      </w:r>
    </w:p>
    <w:p w14:paraId="5A1149DF" w14:textId="77777777" w:rsidR="00F06FEE" w:rsidRDefault="005E5DF1">
      <w:pPr>
        <w:pStyle w:val="BodyText"/>
        <w:spacing w:line="237" w:lineRule="auto"/>
        <w:ind w:left="2932" w:right="978"/>
        <w:jc w:val="both"/>
      </w:pPr>
      <w:r>
        <w:t>any other provisions in the Contract) that the Gateway and</w:t>
      </w:r>
      <w:r>
        <w:rPr>
          <w:spacing w:val="-8"/>
        </w:rPr>
        <w:t xml:space="preserve"> </w:t>
      </w:r>
      <w:r>
        <w:t>all</w:t>
      </w:r>
      <w:r>
        <w:rPr>
          <w:spacing w:val="-8"/>
        </w:rPr>
        <w:t xml:space="preserve"> </w:t>
      </w:r>
      <w:r>
        <w:t>other Deliverables</w:t>
      </w:r>
      <w:r>
        <w:rPr>
          <w:spacing w:val="32"/>
        </w:rPr>
        <w:t xml:space="preserve"> </w:t>
      </w:r>
      <w:r>
        <w:t>supplied</w:t>
      </w:r>
      <w:r>
        <w:rPr>
          <w:spacing w:val="34"/>
        </w:rPr>
        <w:t xml:space="preserve"> </w:t>
      </w:r>
      <w:r>
        <w:t xml:space="preserve">and/or made </w:t>
      </w:r>
      <w:r>
        <w:t>available</w:t>
      </w:r>
      <w:r>
        <w:rPr>
          <w:spacing w:val="34"/>
        </w:rPr>
        <w:t xml:space="preserve"> </w:t>
      </w:r>
      <w:r>
        <w:t>shall:</w:t>
      </w:r>
    </w:p>
    <w:p w14:paraId="644BD0F8" w14:textId="77777777" w:rsidR="00F06FEE" w:rsidRDefault="005E5DF1">
      <w:pPr>
        <w:pStyle w:val="ListParagraph"/>
        <w:numPr>
          <w:ilvl w:val="2"/>
          <w:numId w:val="46"/>
        </w:numPr>
        <w:tabs>
          <w:tab w:val="left" w:pos="4003"/>
          <w:tab w:val="left" w:pos="4006"/>
        </w:tabs>
        <w:spacing w:before="252"/>
        <w:ind w:right="965"/>
        <w:jc w:val="both"/>
        <w:rPr>
          <w:sz w:val="24"/>
        </w:rPr>
      </w:pPr>
      <w:r>
        <w:rPr>
          <w:sz w:val="24"/>
        </w:rPr>
        <w:t>be sufficient and able at all times to facilitate the acceptance, authorisation, receipt, processing, transfer, clearing, settlement, and accounting of Transactions required by the Buyer (including, in the case of Cards, using Chip and PIN, CVC, and contactless technology or its</w:t>
      </w:r>
      <w:r>
        <w:rPr>
          <w:spacing w:val="-4"/>
          <w:sz w:val="24"/>
        </w:rPr>
        <w:t xml:space="preserve"> </w:t>
      </w:r>
      <w:r>
        <w:rPr>
          <w:sz w:val="24"/>
        </w:rPr>
        <w:t>replacement). The</w:t>
      </w:r>
      <w:r>
        <w:rPr>
          <w:spacing w:val="-2"/>
          <w:sz w:val="24"/>
        </w:rPr>
        <w:t xml:space="preserve"> </w:t>
      </w:r>
      <w:r>
        <w:rPr>
          <w:sz w:val="24"/>
        </w:rPr>
        <w:t>Supplier shall</w:t>
      </w:r>
      <w:r>
        <w:rPr>
          <w:spacing w:val="-2"/>
          <w:sz w:val="24"/>
        </w:rPr>
        <w:t xml:space="preserve"> </w:t>
      </w:r>
      <w:r>
        <w:rPr>
          <w:sz w:val="24"/>
        </w:rPr>
        <w:t>provide, maintain</w:t>
      </w:r>
      <w:r>
        <w:rPr>
          <w:spacing w:val="-2"/>
          <w:sz w:val="24"/>
        </w:rPr>
        <w:t xml:space="preserve"> </w:t>
      </w:r>
      <w:r>
        <w:rPr>
          <w:sz w:val="24"/>
        </w:rPr>
        <w:t>and update all hardware and software required to</w:t>
      </w:r>
      <w:r>
        <w:rPr>
          <w:spacing w:val="-9"/>
          <w:sz w:val="24"/>
        </w:rPr>
        <w:t xml:space="preserve"> </w:t>
      </w:r>
      <w:r>
        <w:rPr>
          <w:sz w:val="24"/>
        </w:rPr>
        <w:t>facilitate</w:t>
      </w:r>
      <w:r>
        <w:rPr>
          <w:spacing w:val="-9"/>
          <w:sz w:val="24"/>
        </w:rPr>
        <w:t xml:space="preserve"> </w:t>
      </w:r>
      <w:r>
        <w:rPr>
          <w:sz w:val="24"/>
        </w:rPr>
        <w:t>the acceptance and processing of Transactions required by the Buyer through the Gateway;</w:t>
      </w:r>
    </w:p>
    <w:p w14:paraId="4B9C9595" w14:textId="77777777" w:rsidR="00F06FEE" w:rsidRDefault="005E5DF1">
      <w:pPr>
        <w:pStyle w:val="ListParagraph"/>
        <w:numPr>
          <w:ilvl w:val="2"/>
          <w:numId w:val="46"/>
        </w:numPr>
        <w:tabs>
          <w:tab w:val="left" w:pos="4003"/>
          <w:tab w:val="left" w:pos="4006"/>
        </w:tabs>
        <w:spacing w:before="241" w:line="237" w:lineRule="auto"/>
        <w:ind w:right="970"/>
        <w:jc w:val="both"/>
        <w:rPr>
          <w:sz w:val="24"/>
        </w:rPr>
      </w:pPr>
      <w:r>
        <w:rPr>
          <w:sz w:val="24"/>
        </w:rPr>
        <w:t>be available for uninterrupted service 24 hours a day / 7 days a week/ 365(6) days year;</w:t>
      </w:r>
    </w:p>
    <w:p w14:paraId="512346A6" w14:textId="77777777" w:rsidR="00F06FEE" w:rsidRDefault="005E5DF1">
      <w:pPr>
        <w:pStyle w:val="ListParagraph"/>
        <w:numPr>
          <w:ilvl w:val="2"/>
          <w:numId w:val="46"/>
        </w:numPr>
        <w:tabs>
          <w:tab w:val="left" w:pos="4003"/>
          <w:tab w:val="left" w:pos="4006"/>
        </w:tabs>
        <w:spacing w:before="236" w:line="242" w:lineRule="auto"/>
        <w:ind w:right="966"/>
        <w:jc w:val="both"/>
        <w:rPr>
          <w:sz w:val="24"/>
        </w:rPr>
      </w:pPr>
      <w:r>
        <w:rPr>
          <w:sz w:val="24"/>
        </w:rPr>
        <w:t>collect and process Transaction Data for transmission to (and the Supplier will transmit the same to) the Buyer's Acquiring Services provider, APM Provider and/or any other nominated</w:t>
      </w:r>
      <w:r>
        <w:rPr>
          <w:spacing w:val="40"/>
          <w:sz w:val="24"/>
        </w:rPr>
        <w:t xml:space="preserve"> </w:t>
      </w:r>
      <w:r>
        <w:rPr>
          <w:sz w:val="24"/>
        </w:rPr>
        <w:t>provider (and in accordance with PCI) ;</w:t>
      </w:r>
    </w:p>
    <w:p w14:paraId="515A401F" w14:textId="77777777" w:rsidR="00F06FEE" w:rsidRDefault="005E5DF1">
      <w:pPr>
        <w:pStyle w:val="ListParagraph"/>
        <w:numPr>
          <w:ilvl w:val="2"/>
          <w:numId w:val="46"/>
        </w:numPr>
        <w:tabs>
          <w:tab w:val="left" w:pos="4003"/>
          <w:tab w:val="left" w:pos="4006"/>
        </w:tabs>
        <w:spacing w:before="231" w:line="249" w:lineRule="auto"/>
        <w:ind w:right="972"/>
        <w:jc w:val="both"/>
        <w:rPr>
          <w:sz w:val="24"/>
        </w:rPr>
      </w:pPr>
      <w:r>
        <w:rPr>
          <w:sz w:val="24"/>
        </w:rPr>
        <w:t>facilitate both "Cardholder Present" and "Cardholder Not Present" Transactions</w:t>
      </w:r>
      <w:r>
        <w:rPr>
          <w:spacing w:val="40"/>
          <w:sz w:val="24"/>
        </w:rPr>
        <w:t xml:space="preserve"> </w:t>
      </w:r>
      <w:r>
        <w:rPr>
          <w:sz w:val="24"/>
        </w:rPr>
        <w:t>for Cards;</w:t>
      </w:r>
    </w:p>
    <w:p w14:paraId="0E5ABBBB" w14:textId="77777777" w:rsidR="00F06FEE" w:rsidRDefault="005E5DF1">
      <w:pPr>
        <w:spacing w:before="20" w:line="460" w:lineRule="atLeast"/>
        <w:ind w:left="1121" w:right="1941"/>
        <w:rPr>
          <w:sz w:val="21"/>
        </w:rPr>
      </w:pPr>
      <w:r>
        <w:rPr>
          <w:sz w:val="21"/>
        </w:rPr>
        <w:t>Schedule</w:t>
      </w:r>
      <w:r>
        <w:rPr>
          <w:spacing w:val="-4"/>
          <w:sz w:val="21"/>
        </w:rPr>
        <w:t xml:space="preserve"> </w:t>
      </w:r>
      <w:r>
        <w:rPr>
          <w:sz w:val="21"/>
        </w:rPr>
        <w:t>23</w:t>
      </w:r>
      <w:r>
        <w:rPr>
          <w:spacing w:val="-4"/>
          <w:sz w:val="21"/>
        </w:rPr>
        <w:t xml:space="preserve"> </w:t>
      </w:r>
      <w:r>
        <w:rPr>
          <w:sz w:val="21"/>
        </w:rPr>
        <w:t>Payments Call-Off</w:t>
      </w:r>
      <w:r>
        <w:rPr>
          <w:spacing w:val="20"/>
          <w:sz w:val="21"/>
        </w:rPr>
        <w:t xml:space="preserve"> </w:t>
      </w:r>
      <w:r>
        <w:rPr>
          <w:sz w:val="21"/>
        </w:rPr>
        <w:t>Part 2</w:t>
      </w:r>
      <w:r>
        <w:rPr>
          <w:spacing w:val="-4"/>
          <w:sz w:val="21"/>
        </w:rPr>
        <w:t xml:space="preserve"> </w:t>
      </w:r>
      <w:r>
        <w:rPr>
          <w:sz w:val="21"/>
        </w:rPr>
        <w:t>Section</w:t>
      </w:r>
      <w:r>
        <w:rPr>
          <w:spacing w:val="-4"/>
          <w:sz w:val="21"/>
        </w:rPr>
        <w:t xml:space="preserve"> </w:t>
      </w:r>
      <w:r>
        <w:rPr>
          <w:sz w:val="21"/>
        </w:rPr>
        <w:t>3</w:t>
      </w:r>
      <w:r>
        <w:rPr>
          <w:spacing w:val="-1"/>
          <w:sz w:val="21"/>
        </w:rPr>
        <w:t xml:space="preserve"> </w:t>
      </w:r>
      <w:r>
        <w:rPr>
          <w:sz w:val="21"/>
        </w:rPr>
        <w:t>-</w:t>
      </w:r>
      <w:r>
        <w:rPr>
          <w:spacing w:val="-4"/>
          <w:sz w:val="21"/>
        </w:rPr>
        <w:t xml:space="preserve"> </w:t>
      </w:r>
      <w:r>
        <w:rPr>
          <w:sz w:val="21"/>
        </w:rPr>
        <w:t>Payment Gateway Terms Framework Ref: RM6118 Payment Acceptance</w:t>
      </w:r>
    </w:p>
    <w:p w14:paraId="49E0BFF0" w14:textId="77777777" w:rsidR="00F06FEE" w:rsidRDefault="005E5DF1">
      <w:pPr>
        <w:spacing w:line="237" w:lineRule="auto"/>
        <w:ind w:left="1121" w:right="7652"/>
        <w:rPr>
          <w:sz w:val="21"/>
        </w:rPr>
      </w:pPr>
      <w:r>
        <w:rPr>
          <w:sz w:val="21"/>
        </w:rPr>
        <w:t>Project Version: v1.0 Model Version: v1.0</w:t>
      </w:r>
    </w:p>
    <w:p w14:paraId="4E302D35"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29432DFC" w14:textId="77777777" w:rsidR="00F06FEE" w:rsidRDefault="005E5DF1">
      <w:pPr>
        <w:pStyle w:val="ListParagraph"/>
        <w:numPr>
          <w:ilvl w:val="2"/>
          <w:numId w:val="46"/>
        </w:numPr>
        <w:tabs>
          <w:tab w:val="left" w:pos="4003"/>
          <w:tab w:val="left" w:pos="4006"/>
        </w:tabs>
        <w:spacing w:before="245" w:line="237" w:lineRule="auto"/>
        <w:ind w:right="969"/>
        <w:jc w:val="both"/>
        <w:rPr>
          <w:sz w:val="24"/>
        </w:rPr>
      </w:pPr>
      <w:r>
        <w:rPr>
          <w:sz w:val="24"/>
        </w:rPr>
        <w:t>support and interface to the Buyer's Payment</w:t>
      </w:r>
      <w:r>
        <w:rPr>
          <w:spacing w:val="-4"/>
          <w:sz w:val="24"/>
        </w:rPr>
        <w:t xml:space="preserve"> </w:t>
      </w:r>
      <w:r>
        <w:rPr>
          <w:sz w:val="24"/>
        </w:rPr>
        <w:t>Equipment, APMs, Acquirer and/or Acquiring Services Provider, and other equipment</w:t>
      </w:r>
      <w:r>
        <w:rPr>
          <w:spacing w:val="29"/>
          <w:sz w:val="24"/>
        </w:rPr>
        <w:t xml:space="preserve"> </w:t>
      </w:r>
      <w:r>
        <w:rPr>
          <w:sz w:val="24"/>
        </w:rPr>
        <w:t>and</w:t>
      </w:r>
      <w:r>
        <w:rPr>
          <w:spacing w:val="-1"/>
          <w:sz w:val="24"/>
        </w:rPr>
        <w:t xml:space="preserve"> </w:t>
      </w:r>
      <w:r>
        <w:rPr>
          <w:sz w:val="24"/>
        </w:rPr>
        <w:t>systems</w:t>
      </w:r>
      <w:r>
        <w:rPr>
          <w:spacing w:val="-3"/>
          <w:sz w:val="24"/>
        </w:rPr>
        <w:t xml:space="preserve"> </w:t>
      </w:r>
      <w:r>
        <w:rPr>
          <w:sz w:val="24"/>
        </w:rPr>
        <w:t>set out in</w:t>
      </w:r>
      <w:r>
        <w:rPr>
          <w:spacing w:val="-1"/>
          <w:sz w:val="24"/>
        </w:rPr>
        <w:t xml:space="preserve"> </w:t>
      </w:r>
      <w:r>
        <w:rPr>
          <w:sz w:val="24"/>
        </w:rPr>
        <w:t>the</w:t>
      </w:r>
      <w:r>
        <w:rPr>
          <w:spacing w:val="-1"/>
          <w:sz w:val="24"/>
        </w:rPr>
        <w:t xml:space="preserve"> </w:t>
      </w:r>
      <w:r>
        <w:rPr>
          <w:sz w:val="24"/>
        </w:rPr>
        <w:t>Specification;</w:t>
      </w:r>
    </w:p>
    <w:p w14:paraId="1147ED53" w14:textId="77777777" w:rsidR="00F06FEE" w:rsidRDefault="005E5DF1">
      <w:pPr>
        <w:pStyle w:val="ListParagraph"/>
        <w:numPr>
          <w:ilvl w:val="2"/>
          <w:numId w:val="46"/>
        </w:numPr>
        <w:tabs>
          <w:tab w:val="left" w:pos="4003"/>
          <w:tab w:val="left" w:pos="4006"/>
        </w:tabs>
        <w:spacing w:before="235" w:line="252" w:lineRule="auto"/>
        <w:ind w:right="972"/>
        <w:jc w:val="both"/>
        <w:rPr>
          <w:sz w:val="24"/>
        </w:rPr>
      </w:pPr>
      <w:r>
        <w:rPr>
          <w:sz w:val="24"/>
        </w:rPr>
        <w:t xml:space="preserve">enable the Buyer to </w:t>
      </w:r>
      <w:r>
        <w:rPr>
          <w:sz w:val="24"/>
        </w:rPr>
        <w:t>connect or indirectly to any or all APMs</w:t>
      </w:r>
      <w:r>
        <w:rPr>
          <w:spacing w:val="-2"/>
          <w:sz w:val="24"/>
        </w:rPr>
        <w:t xml:space="preserve"> </w:t>
      </w:r>
      <w:r>
        <w:rPr>
          <w:sz w:val="24"/>
        </w:rPr>
        <w:t>without using the Supplier's Services;</w:t>
      </w:r>
    </w:p>
    <w:p w14:paraId="0F68354A" w14:textId="77777777" w:rsidR="00F06FEE" w:rsidRDefault="005E5DF1">
      <w:pPr>
        <w:pStyle w:val="ListParagraph"/>
        <w:numPr>
          <w:ilvl w:val="2"/>
          <w:numId w:val="46"/>
        </w:numPr>
        <w:tabs>
          <w:tab w:val="left" w:pos="4003"/>
          <w:tab w:val="left" w:pos="4006"/>
        </w:tabs>
        <w:spacing w:before="224" w:line="237" w:lineRule="auto"/>
        <w:ind w:right="971"/>
        <w:jc w:val="both"/>
        <w:rPr>
          <w:sz w:val="24"/>
        </w:rPr>
      </w:pPr>
      <w:r>
        <w:rPr>
          <w:sz w:val="24"/>
        </w:rPr>
        <w:t>have all encryption keys invalidated on any tampering</w:t>
      </w:r>
      <w:r>
        <w:rPr>
          <w:spacing w:val="40"/>
          <w:sz w:val="24"/>
        </w:rPr>
        <w:t xml:space="preserve"> </w:t>
      </w:r>
      <w:r>
        <w:rPr>
          <w:sz w:val="24"/>
        </w:rPr>
        <w:t>with the relevant Gateway; and</w:t>
      </w:r>
    </w:p>
    <w:p w14:paraId="2BD10AD6" w14:textId="77777777" w:rsidR="00F06FEE" w:rsidRDefault="005E5DF1">
      <w:pPr>
        <w:pStyle w:val="ListParagraph"/>
        <w:numPr>
          <w:ilvl w:val="2"/>
          <w:numId w:val="46"/>
        </w:numPr>
        <w:tabs>
          <w:tab w:val="left" w:pos="4003"/>
          <w:tab w:val="left" w:pos="4006"/>
        </w:tabs>
        <w:spacing w:before="236"/>
        <w:ind w:right="963"/>
        <w:jc w:val="both"/>
        <w:rPr>
          <w:sz w:val="24"/>
        </w:rPr>
      </w:pPr>
      <w:r>
        <w:rPr>
          <w:sz w:val="24"/>
        </w:rPr>
        <w:t>allow the Buyer to decide which Cards, Card Schemes, and/or APM can be accepted and processed at any time (it being acknowledged that where the Buyer has chosen to accept specific Cards issued under a particular Card Scheme, the Supplier may be required</w:t>
      </w:r>
      <w:r>
        <w:rPr>
          <w:spacing w:val="-8"/>
          <w:sz w:val="24"/>
        </w:rPr>
        <w:t xml:space="preserve"> </w:t>
      </w:r>
      <w:r>
        <w:rPr>
          <w:sz w:val="24"/>
        </w:rPr>
        <w:t>under</w:t>
      </w:r>
      <w:r>
        <w:rPr>
          <w:spacing w:val="-3"/>
          <w:sz w:val="24"/>
        </w:rPr>
        <w:t xml:space="preserve"> </w:t>
      </w:r>
      <w:r>
        <w:rPr>
          <w:sz w:val="24"/>
        </w:rPr>
        <w:t>the</w:t>
      </w:r>
      <w:r>
        <w:rPr>
          <w:spacing w:val="-8"/>
          <w:sz w:val="24"/>
        </w:rPr>
        <w:t xml:space="preserve"> </w:t>
      </w:r>
      <w:r>
        <w:rPr>
          <w:sz w:val="24"/>
        </w:rPr>
        <w:t>relevant Mandatory Rules of that Card Scheme to ensure that all such Cards issued under the relevant Card Scheme are capable of acceptance regardless of who the relevant Card Issuer is).</w:t>
      </w:r>
    </w:p>
    <w:p w14:paraId="0D997B01" w14:textId="77777777" w:rsidR="00F06FEE" w:rsidRDefault="005E5DF1">
      <w:pPr>
        <w:pStyle w:val="ListParagraph"/>
        <w:numPr>
          <w:ilvl w:val="1"/>
          <w:numId w:val="46"/>
        </w:numPr>
        <w:tabs>
          <w:tab w:val="left" w:pos="2932"/>
        </w:tabs>
        <w:spacing w:before="257" w:line="237" w:lineRule="auto"/>
        <w:ind w:right="971"/>
        <w:rPr>
          <w:sz w:val="24"/>
        </w:rPr>
      </w:pPr>
      <w:r>
        <w:rPr>
          <w:sz w:val="24"/>
        </w:rPr>
        <w:t>The</w:t>
      </w:r>
      <w:r>
        <w:rPr>
          <w:spacing w:val="27"/>
          <w:sz w:val="24"/>
        </w:rPr>
        <w:t xml:space="preserve"> </w:t>
      </w:r>
      <w:r>
        <w:rPr>
          <w:sz w:val="24"/>
        </w:rPr>
        <w:t>Supplier</w:t>
      </w:r>
      <w:r>
        <w:rPr>
          <w:spacing w:val="32"/>
          <w:sz w:val="24"/>
        </w:rPr>
        <w:t xml:space="preserve"> </w:t>
      </w:r>
      <w:r>
        <w:rPr>
          <w:sz w:val="24"/>
        </w:rPr>
        <w:t>shall</w:t>
      </w:r>
      <w:r>
        <w:rPr>
          <w:spacing w:val="28"/>
          <w:sz w:val="24"/>
        </w:rPr>
        <w:t xml:space="preserve"> </w:t>
      </w:r>
      <w:r>
        <w:rPr>
          <w:sz w:val="24"/>
        </w:rPr>
        <w:t>ensure</w:t>
      </w:r>
      <w:r>
        <w:rPr>
          <w:spacing w:val="28"/>
          <w:sz w:val="24"/>
        </w:rPr>
        <w:t xml:space="preserve"> </w:t>
      </w:r>
      <w:r>
        <w:rPr>
          <w:sz w:val="24"/>
        </w:rPr>
        <w:t>that</w:t>
      </w:r>
      <w:r>
        <w:rPr>
          <w:spacing w:val="17"/>
          <w:sz w:val="24"/>
        </w:rPr>
        <w:t xml:space="preserve"> </w:t>
      </w:r>
      <w:r>
        <w:rPr>
          <w:sz w:val="24"/>
        </w:rPr>
        <w:t>all</w:t>
      </w:r>
      <w:r>
        <w:rPr>
          <w:spacing w:val="16"/>
          <w:sz w:val="24"/>
        </w:rPr>
        <w:t xml:space="preserve"> </w:t>
      </w:r>
      <w:r>
        <w:rPr>
          <w:sz w:val="24"/>
        </w:rPr>
        <w:t>Transactions</w:t>
      </w:r>
      <w:r>
        <w:rPr>
          <w:spacing w:val="13"/>
          <w:sz w:val="24"/>
        </w:rPr>
        <w:t xml:space="preserve"> </w:t>
      </w:r>
      <w:r>
        <w:rPr>
          <w:sz w:val="24"/>
        </w:rPr>
        <w:t>are</w:t>
      </w:r>
      <w:r>
        <w:rPr>
          <w:spacing w:val="16"/>
          <w:sz w:val="24"/>
        </w:rPr>
        <w:t xml:space="preserve"> </w:t>
      </w:r>
      <w:r>
        <w:rPr>
          <w:sz w:val="24"/>
        </w:rPr>
        <w:t>processed</w:t>
      </w:r>
      <w:r>
        <w:rPr>
          <w:spacing w:val="15"/>
          <w:sz w:val="24"/>
        </w:rPr>
        <w:t xml:space="preserve"> </w:t>
      </w:r>
      <w:r>
        <w:rPr>
          <w:sz w:val="24"/>
        </w:rPr>
        <w:t>and any issues</w:t>
      </w:r>
      <w:r>
        <w:rPr>
          <w:spacing w:val="40"/>
          <w:sz w:val="24"/>
        </w:rPr>
        <w:t xml:space="preserve"> </w:t>
      </w:r>
      <w:r>
        <w:rPr>
          <w:sz w:val="24"/>
        </w:rPr>
        <w:t>are resolved:</w:t>
      </w:r>
    </w:p>
    <w:p w14:paraId="54107EDF" w14:textId="77777777" w:rsidR="00F06FEE" w:rsidRDefault="005E5DF1">
      <w:pPr>
        <w:pStyle w:val="ListParagraph"/>
        <w:numPr>
          <w:ilvl w:val="2"/>
          <w:numId w:val="46"/>
        </w:numPr>
        <w:tabs>
          <w:tab w:val="left" w:pos="4005"/>
        </w:tabs>
        <w:spacing w:before="236"/>
        <w:ind w:left="4005" w:hanging="1073"/>
        <w:rPr>
          <w:sz w:val="24"/>
        </w:rPr>
      </w:pPr>
      <w:r>
        <w:rPr>
          <w:sz w:val="24"/>
        </w:rPr>
        <w:t>in</w:t>
      </w:r>
      <w:r>
        <w:rPr>
          <w:spacing w:val="-3"/>
          <w:sz w:val="24"/>
        </w:rPr>
        <w:t xml:space="preserve"> </w:t>
      </w:r>
      <w:r>
        <w:rPr>
          <w:sz w:val="24"/>
        </w:rPr>
        <w:t>accordance</w:t>
      </w:r>
      <w:r>
        <w:rPr>
          <w:spacing w:val="-3"/>
          <w:sz w:val="24"/>
        </w:rPr>
        <w:t xml:space="preserve"> </w:t>
      </w:r>
      <w:r>
        <w:rPr>
          <w:sz w:val="24"/>
        </w:rPr>
        <w:t>with</w:t>
      </w:r>
      <w:r>
        <w:rPr>
          <w:spacing w:val="-17"/>
          <w:sz w:val="24"/>
        </w:rPr>
        <w:t xml:space="preserve"> </w:t>
      </w:r>
      <w:r>
        <w:rPr>
          <w:sz w:val="24"/>
        </w:rPr>
        <w:t>the</w:t>
      </w:r>
      <w:r>
        <w:rPr>
          <w:spacing w:val="-3"/>
          <w:sz w:val="24"/>
        </w:rPr>
        <w:t xml:space="preserve"> </w:t>
      </w:r>
      <w:r>
        <w:rPr>
          <w:sz w:val="24"/>
        </w:rPr>
        <w:t>Service</w:t>
      </w:r>
      <w:r>
        <w:rPr>
          <w:spacing w:val="-3"/>
          <w:sz w:val="24"/>
        </w:rPr>
        <w:t xml:space="preserve"> </w:t>
      </w:r>
      <w:r>
        <w:rPr>
          <w:sz w:val="24"/>
        </w:rPr>
        <w:t xml:space="preserve">Levels; </w:t>
      </w:r>
      <w:r>
        <w:rPr>
          <w:spacing w:val="-5"/>
          <w:sz w:val="24"/>
        </w:rPr>
        <w:t>and</w:t>
      </w:r>
    </w:p>
    <w:p w14:paraId="17E022FB" w14:textId="77777777" w:rsidR="00F06FEE" w:rsidRDefault="005E5DF1">
      <w:pPr>
        <w:pStyle w:val="ListParagraph"/>
        <w:numPr>
          <w:ilvl w:val="2"/>
          <w:numId w:val="46"/>
        </w:numPr>
        <w:tabs>
          <w:tab w:val="left" w:pos="4005"/>
        </w:tabs>
        <w:spacing w:before="237"/>
        <w:ind w:left="4005" w:hanging="1073"/>
        <w:rPr>
          <w:sz w:val="24"/>
        </w:rPr>
      </w:pPr>
      <w:r>
        <w:rPr>
          <w:sz w:val="24"/>
        </w:rPr>
        <w:t>in</w:t>
      </w:r>
      <w:r>
        <w:rPr>
          <w:spacing w:val="-4"/>
          <w:sz w:val="24"/>
        </w:rPr>
        <w:t xml:space="preserve"> </w:t>
      </w:r>
      <w:r>
        <w:rPr>
          <w:sz w:val="24"/>
        </w:rPr>
        <w:t>accordance</w:t>
      </w:r>
      <w:r>
        <w:rPr>
          <w:spacing w:val="-4"/>
          <w:sz w:val="24"/>
        </w:rPr>
        <w:t xml:space="preserve"> </w:t>
      </w:r>
      <w:r>
        <w:rPr>
          <w:sz w:val="24"/>
        </w:rPr>
        <w:t>with</w:t>
      </w:r>
      <w:r>
        <w:rPr>
          <w:spacing w:val="-17"/>
          <w:sz w:val="24"/>
        </w:rPr>
        <w:t xml:space="preserve"> </w:t>
      </w:r>
      <w:r>
        <w:rPr>
          <w:sz w:val="24"/>
        </w:rPr>
        <w:t>all</w:t>
      </w:r>
      <w:r>
        <w:rPr>
          <w:spacing w:val="11"/>
          <w:sz w:val="24"/>
        </w:rPr>
        <w:t xml:space="preserve"> </w:t>
      </w:r>
      <w:r>
        <w:rPr>
          <w:sz w:val="24"/>
        </w:rPr>
        <w:t>Laws</w:t>
      </w:r>
      <w:r>
        <w:rPr>
          <w:spacing w:val="-6"/>
          <w:sz w:val="24"/>
        </w:rPr>
        <w:t xml:space="preserve"> </w:t>
      </w:r>
      <w:r>
        <w:rPr>
          <w:sz w:val="24"/>
        </w:rPr>
        <w:t>and</w:t>
      </w:r>
      <w:r>
        <w:rPr>
          <w:spacing w:val="-3"/>
          <w:sz w:val="24"/>
        </w:rPr>
        <w:t xml:space="preserve"> </w:t>
      </w:r>
      <w:r>
        <w:rPr>
          <w:sz w:val="24"/>
        </w:rPr>
        <w:t>Rules</w:t>
      </w:r>
      <w:r>
        <w:rPr>
          <w:spacing w:val="-5"/>
          <w:sz w:val="24"/>
        </w:rPr>
        <w:t xml:space="preserve"> </w:t>
      </w:r>
      <w:r>
        <w:rPr>
          <w:sz w:val="24"/>
        </w:rPr>
        <w:t>at</w:t>
      </w:r>
      <w:r>
        <w:rPr>
          <w:spacing w:val="-1"/>
          <w:sz w:val="24"/>
        </w:rPr>
        <w:t xml:space="preserve"> </w:t>
      </w:r>
      <w:r>
        <w:rPr>
          <w:sz w:val="24"/>
        </w:rPr>
        <w:t>all</w:t>
      </w:r>
      <w:r>
        <w:rPr>
          <w:spacing w:val="-4"/>
          <w:sz w:val="24"/>
        </w:rPr>
        <w:t xml:space="preserve"> </w:t>
      </w:r>
      <w:r>
        <w:rPr>
          <w:spacing w:val="-2"/>
          <w:sz w:val="24"/>
        </w:rPr>
        <w:t>times.</w:t>
      </w:r>
    </w:p>
    <w:p w14:paraId="0CAAB53A" w14:textId="77777777" w:rsidR="00F06FEE" w:rsidRDefault="005E5DF1">
      <w:pPr>
        <w:pStyle w:val="Heading3"/>
        <w:spacing w:before="252"/>
        <w:ind w:left="1843"/>
      </w:pPr>
      <w:r>
        <w:rPr>
          <w:spacing w:val="-4"/>
        </w:rPr>
        <w:t>Data</w:t>
      </w:r>
    </w:p>
    <w:p w14:paraId="0BF734D6" w14:textId="77777777" w:rsidR="00F06FEE" w:rsidRDefault="005E5DF1">
      <w:pPr>
        <w:pStyle w:val="ListParagraph"/>
        <w:numPr>
          <w:ilvl w:val="1"/>
          <w:numId w:val="46"/>
        </w:numPr>
        <w:tabs>
          <w:tab w:val="left" w:pos="2932"/>
        </w:tabs>
        <w:spacing w:before="237"/>
        <w:ind w:right="965"/>
        <w:jc w:val="both"/>
        <w:rPr>
          <w:sz w:val="24"/>
        </w:rPr>
      </w:pPr>
      <w:r>
        <w:rPr>
          <w:sz w:val="24"/>
        </w:rPr>
        <w:t>The Supplier shall ensure a PCI-DSS secure connection (TLS 1.2 standard and as amended and upgraded from time to time) is</w:t>
      </w:r>
      <w:r>
        <w:rPr>
          <w:spacing w:val="-7"/>
          <w:sz w:val="24"/>
        </w:rPr>
        <w:t xml:space="preserve"> </w:t>
      </w:r>
      <w:r>
        <w:rPr>
          <w:sz w:val="24"/>
        </w:rPr>
        <w:t xml:space="preserve">used between the Buyer, the Buyer's website, Buyer's point of presence, and </w:t>
      </w:r>
      <w:r>
        <w:rPr>
          <w:sz w:val="24"/>
        </w:rPr>
        <w:t>the Gateway including directly from Payer where applicable</w:t>
      </w:r>
      <w:r>
        <w:rPr>
          <w:spacing w:val="80"/>
          <w:sz w:val="24"/>
        </w:rPr>
        <w:t xml:space="preserve"> </w:t>
      </w:r>
      <w:r>
        <w:rPr>
          <w:sz w:val="24"/>
        </w:rPr>
        <w:t>and the Gateway.</w:t>
      </w:r>
    </w:p>
    <w:p w14:paraId="25B2A327" w14:textId="77777777" w:rsidR="00F06FEE" w:rsidRDefault="005E5DF1">
      <w:pPr>
        <w:pStyle w:val="ListParagraph"/>
        <w:numPr>
          <w:ilvl w:val="1"/>
          <w:numId w:val="46"/>
        </w:numPr>
        <w:tabs>
          <w:tab w:val="left" w:pos="2932"/>
        </w:tabs>
        <w:spacing w:before="237"/>
        <w:ind w:right="965"/>
        <w:jc w:val="both"/>
        <w:rPr>
          <w:sz w:val="24"/>
        </w:rPr>
      </w:pPr>
      <w:r>
        <w:rPr>
          <w:sz w:val="24"/>
        </w:rPr>
        <w:t>The Supplier shall provide details of all other integration mechanisms for use by the Buyer e.g. mobile SDKs, silent order POST, encrypted (TLS 1.2 and subsequent as amended from time to</w:t>
      </w:r>
      <w:r>
        <w:rPr>
          <w:spacing w:val="-2"/>
          <w:sz w:val="24"/>
        </w:rPr>
        <w:t xml:space="preserve"> </w:t>
      </w:r>
      <w:r>
        <w:rPr>
          <w:sz w:val="24"/>
        </w:rPr>
        <w:t>time) API connection</w:t>
      </w:r>
      <w:r>
        <w:rPr>
          <w:spacing w:val="-2"/>
          <w:sz w:val="24"/>
        </w:rPr>
        <w:t xml:space="preserve"> </w:t>
      </w:r>
      <w:r>
        <w:rPr>
          <w:sz w:val="24"/>
        </w:rPr>
        <w:t>from another PCI compliant Level</w:t>
      </w:r>
      <w:r>
        <w:rPr>
          <w:spacing w:val="-2"/>
          <w:sz w:val="24"/>
        </w:rPr>
        <w:t xml:space="preserve"> </w:t>
      </w:r>
      <w:r>
        <w:rPr>
          <w:sz w:val="24"/>
        </w:rPr>
        <w:t>1</w:t>
      </w:r>
      <w:r>
        <w:rPr>
          <w:spacing w:val="-2"/>
          <w:sz w:val="24"/>
        </w:rPr>
        <w:t xml:space="preserve"> </w:t>
      </w:r>
      <w:r>
        <w:rPr>
          <w:sz w:val="24"/>
        </w:rPr>
        <w:t>Service provider including,</w:t>
      </w:r>
      <w:r>
        <w:rPr>
          <w:spacing w:val="40"/>
          <w:sz w:val="24"/>
        </w:rPr>
        <w:t xml:space="preserve"> </w:t>
      </w:r>
      <w:r>
        <w:rPr>
          <w:sz w:val="24"/>
        </w:rPr>
        <w:t>but not limited to, GOV.UK Pay.</w:t>
      </w:r>
    </w:p>
    <w:p w14:paraId="5129C57E" w14:textId="77777777" w:rsidR="00F06FEE" w:rsidRDefault="005E5DF1">
      <w:pPr>
        <w:pStyle w:val="Heading3"/>
        <w:spacing w:before="238"/>
        <w:ind w:left="1843"/>
      </w:pPr>
      <w:r>
        <w:t>Maintenance</w:t>
      </w:r>
      <w:r>
        <w:rPr>
          <w:spacing w:val="-9"/>
        </w:rPr>
        <w:t xml:space="preserve"> </w:t>
      </w:r>
      <w:r>
        <w:t>and</w:t>
      </w:r>
      <w:r>
        <w:rPr>
          <w:spacing w:val="-17"/>
        </w:rPr>
        <w:t xml:space="preserve"> </w:t>
      </w:r>
      <w:r>
        <w:rPr>
          <w:spacing w:val="-2"/>
        </w:rPr>
        <w:t>Support</w:t>
      </w:r>
    </w:p>
    <w:p w14:paraId="4A8A40B3" w14:textId="77777777" w:rsidR="00F06FEE" w:rsidRDefault="005E5DF1">
      <w:pPr>
        <w:pStyle w:val="ListParagraph"/>
        <w:numPr>
          <w:ilvl w:val="1"/>
          <w:numId w:val="46"/>
        </w:numPr>
        <w:tabs>
          <w:tab w:val="left" w:pos="2932"/>
        </w:tabs>
        <w:spacing w:before="255" w:line="237" w:lineRule="auto"/>
        <w:ind w:right="968"/>
        <w:jc w:val="both"/>
        <w:rPr>
          <w:sz w:val="24"/>
        </w:rPr>
      </w:pPr>
      <w:r>
        <w:rPr>
          <w:sz w:val="24"/>
        </w:rPr>
        <w:t>The Supplier shall provide maintenance, installation and swap services for the Gateway provided to the Buyer.</w:t>
      </w:r>
    </w:p>
    <w:p w14:paraId="34E0E945" w14:textId="77777777" w:rsidR="00F06FEE" w:rsidRDefault="005E5DF1">
      <w:pPr>
        <w:pStyle w:val="ListParagraph"/>
        <w:numPr>
          <w:ilvl w:val="1"/>
          <w:numId w:val="46"/>
        </w:numPr>
        <w:tabs>
          <w:tab w:val="left" w:pos="2932"/>
        </w:tabs>
        <w:spacing w:before="236"/>
        <w:ind w:hanging="1089"/>
        <w:rPr>
          <w:sz w:val="24"/>
        </w:rPr>
      </w:pPr>
      <w:r>
        <w:rPr>
          <w:sz w:val="24"/>
        </w:rPr>
        <w:t>The</w:t>
      </w:r>
      <w:r>
        <w:rPr>
          <w:spacing w:val="-11"/>
          <w:sz w:val="24"/>
        </w:rPr>
        <w:t xml:space="preserve"> </w:t>
      </w:r>
      <w:r>
        <w:rPr>
          <w:sz w:val="24"/>
        </w:rPr>
        <w:t>Supplier</w:t>
      </w:r>
      <w:r>
        <w:rPr>
          <w:spacing w:val="10"/>
          <w:sz w:val="24"/>
        </w:rPr>
        <w:t xml:space="preserve"> </w:t>
      </w:r>
      <w:r>
        <w:rPr>
          <w:sz w:val="24"/>
        </w:rPr>
        <w:t>is</w:t>
      </w:r>
      <w:r>
        <w:rPr>
          <w:spacing w:val="-10"/>
          <w:sz w:val="24"/>
        </w:rPr>
        <w:t xml:space="preserve"> </w:t>
      </w:r>
      <w:r>
        <w:rPr>
          <w:sz w:val="24"/>
        </w:rPr>
        <w:t>responsible</w:t>
      </w:r>
      <w:r>
        <w:rPr>
          <w:spacing w:val="29"/>
          <w:sz w:val="24"/>
        </w:rPr>
        <w:t xml:space="preserve"> </w:t>
      </w:r>
      <w:r>
        <w:rPr>
          <w:sz w:val="24"/>
        </w:rPr>
        <w:t>for</w:t>
      </w:r>
      <w:r>
        <w:rPr>
          <w:spacing w:val="-16"/>
          <w:sz w:val="24"/>
        </w:rPr>
        <w:t xml:space="preserve"> </w:t>
      </w:r>
      <w:r>
        <w:rPr>
          <w:sz w:val="24"/>
        </w:rPr>
        <w:t>the</w:t>
      </w:r>
      <w:r>
        <w:rPr>
          <w:spacing w:val="-8"/>
          <w:sz w:val="24"/>
        </w:rPr>
        <w:t xml:space="preserve"> </w:t>
      </w:r>
      <w:r>
        <w:rPr>
          <w:sz w:val="24"/>
        </w:rPr>
        <w:t>provision</w:t>
      </w:r>
      <w:r>
        <w:rPr>
          <w:spacing w:val="5"/>
          <w:sz w:val="24"/>
        </w:rPr>
        <w:t xml:space="preserve"> </w:t>
      </w:r>
      <w:r>
        <w:rPr>
          <w:sz w:val="24"/>
        </w:rPr>
        <w:t>(at</w:t>
      </w:r>
      <w:r>
        <w:rPr>
          <w:spacing w:val="-6"/>
          <w:sz w:val="24"/>
        </w:rPr>
        <w:t xml:space="preserve"> </w:t>
      </w:r>
      <w:r>
        <w:rPr>
          <w:sz w:val="24"/>
        </w:rPr>
        <w:t>its</w:t>
      </w:r>
      <w:r>
        <w:rPr>
          <w:spacing w:val="-10"/>
          <w:sz w:val="24"/>
        </w:rPr>
        <w:t xml:space="preserve"> </w:t>
      </w:r>
      <w:r>
        <w:rPr>
          <w:sz w:val="24"/>
        </w:rPr>
        <w:t>own</w:t>
      </w:r>
      <w:r>
        <w:rPr>
          <w:spacing w:val="-8"/>
          <w:sz w:val="24"/>
        </w:rPr>
        <w:t xml:space="preserve"> </w:t>
      </w:r>
      <w:r>
        <w:rPr>
          <w:sz w:val="24"/>
        </w:rPr>
        <w:t>costs)</w:t>
      </w:r>
      <w:r>
        <w:rPr>
          <w:spacing w:val="-3"/>
          <w:sz w:val="24"/>
        </w:rPr>
        <w:t xml:space="preserve"> </w:t>
      </w:r>
      <w:r>
        <w:rPr>
          <w:spacing w:val="-5"/>
          <w:sz w:val="24"/>
        </w:rPr>
        <w:t>of:</w:t>
      </w:r>
    </w:p>
    <w:p w14:paraId="3361D887" w14:textId="77777777" w:rsidR="00F06FEE" w:rsidRDefault="005E5DF1">
      <w:pPr>
        <w:spacing w:before="110" w:line="460" w:lineRule="atLeast"/>
        <w:ind w:left="1121" w:right="1941"/>
        <w:rPr>
          <w:sz w:val="21"/>
        </w:rPr>
      </w:pPr>
      <w:r>
        <w:rPr>
          <w:sz w:val="21"/>
        </w:rPr>
        <w:t>Schedule</w:t>
      </w:r>
      <w:r>
        <w:rPr>
          <w:spacing w:val="-4"/>
          <w:sz w:val="21"/>
        </w:rPr>
        <w:t xml:space="preserve"> </w:t>
      </w:r>
      <w:r>
        <w:rPr>
          <w:sz w:val="21"/>
        </w:rPr>
        <w:t>23</w:t>
      </w:r>
      <w:r>
        <w:rPr>
          <w:spacing w:val="-4"/>
          <w:sz w:val="21"/>
        </w:rPr>
        <w:t xml:space="preserve"> </w:t>
      </w:r>
      <w:r>
        <w:rPr>
          <w:sz w:val="21"/>
        </w:rPr>
        <w:t>Payments Call-Off</w:t>
      </w:r>
      <w:r>
        <w:rPr>
          <w:spacing w:val="20"/>
          <w:sz w:val="21"/>
        </w:rPr>
        <w:t xml:space="preserve"> </w:t>
      </w:r>
      <w:r>
        <w:rPr>
          <w:sz w:val="21"/>
        </w:rPr>
        <w:t>Part 2</w:t>
      </w:r>
      <w:r>
        <w:rPr>
          <w:spacing w:val="-4"/>
          <w:sz w:val="21"/>
        </w:rPr>
        <w:t xml:space="preserve"> </w:t>
      </w:r>
      <w:r>
        <w:rPr>
          <w:sz w:val="21"/>
        </w:rPr>
        <w:t>Section</w:t>
      </w:r>
      <w:r>
        <w:rPr>
          <w:spacing w:val="-4"/>
          <w:sz w:val="21"/>
        </w:rPr>
        <w:t xml:space="preserve"> </w:t>
      </w:r>
      <w:r>
        <w:rPr>
          <w:sz w:val="21"/>
        </w:rPr>
        <w:t>3</w:t>
      </w:r>
      <w:r>
        <w:rPr>
          <w:spacing w:val="-1"/>
          <w:sz w:val="21"/>
        </w:rPr>
        <w:t xml:space="preserve"> </w:t>
      </w:r>
      <w:r>
        <w:rPr>
          <w:sz w:val="21"/>
        </w:rPr>
        <w:t>-</w:t>
      </w:r>
      <w:r>
        <w:rPr>
          <w:spacing w:val="-4"/>
          <w:sz w:val="21"/>
        </w:rPr>
        <w:t xml:space="preserve"> </w:t>
      </w:r>
      <w:r>
        <w:rPr>
          <w:sz w:val="21"/>
        </w:rPr>
        <w:t>Payment Gateway Terms Framework Ref: RM6118 Payment Acceptance</w:t>
      </w:r>
    </w:p>
    <w:p w14:paraId="4BBC926D" w14:textId="77777777" w:rsidR="00F06FEE" w:rsidRDefault="005E5DF1">
      <w:pPr>
        <w:spacing w:line="237" w:lineRule="auto"/>
        <w:ind w:left="1121" w:right="7652"/>
        <w:rPr>
          <w:sz w:val="21"/>
        </w:rPr>
      </w:pPr>
      <w:r>
        <w:rPr>
          <w:sz w:val="21"/>
        </w:rPr>
        <w:t>Project Version: v1.0 Model Version: v1.0</w:t>
      </w:r>
    </w:p>
    <w:p w14:paraId="1C4A4235"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67DAA03A" w14:textId="77777777" w:rsidR="00F06FEE" w:rsidRDefault="005E5DF1">
      <w:pPr>
        <w:pStyle w:val="ListParagraph"/>
        <w:numPr>
          <w:ilvl w:val="2"/>
          <w:numId w:val="46"/>
        </w:numPr>
        <w:tabs>
          <w:tab w:val="left" w:pos="4003"/>
          <w:tab w:val="left" w:pos="4006"/>
        </w:tabs>
        <w:spacing w:before="245" w:line="237" w:lineRule="auto"/>
        <w:ind w:right="964"/>
        <w:jc w:val="both"/>
        <w:rPr>
          <w:sz w:val="24"/>
        </w:rPr>
      </w:pPr>
      <w:r>
        <w:rPr>
          <w:sz w:val="24"/>
        </w:rPr>
        <w:t>normal routine maintenance (where relevant in accordance with maintenance recommendations as amended from time to time); and</w:t>
      </w:r>
    </w:p>
    <w:p w14:paraId="4941BB05" w14:textId="77777777" w:rsidR="00F06FEE" w:rsidRDefault="005E5DF1">
      <w:pPr>
        <w:pStyle w:val="ListParagraph"/>
        <w:numPr>
          <w:ilvl w:val="2"/>
          <w:numId w:val="46"/>
        </w:numPr>
        <w:tabs>
          <w:tab w:val="left" w:pos="4005"/>
        </w:tabs>
        <w:spacing w:before="235"/>
        <w:ind w:left="4005" w:hanging="1073"/>
        <w:rPr>
          <w:sz w:val="24"/>
        </w:rPr>
      </w:pPr>
      <w:r>
        <w:rPr>
          <w:sz w:val="24"/>
        </w:rPr>
        <w:t>any</w:t>
      </w:r>
      <w:r>
        <w:rPr>
          <w:spacing w:val="-7"/>
          <w:sz w:val="24"/>
        </w:rPr>
        <w:t xml:space="preserve"> </w:t>
      </w:r>
      <w:r>
        <w:rPr>
          <w:sz w:val="24"/>
        </w:rPr>
        <w:t>Gateway</w:t>
      </w:r>
      <w:r>
        <w:rPr>
          <w:spacing w:val="6"/>
          <w:sz w:val="24"/>
        </w:rPr>
        <w:t xml:space="preserve"> </w:t>
      </w:r>
      <w:r>
        <w:rPr>
          <w:spacing w:val="-2"/>
          <w:sz w:val="24"/>
        </w:rPr>
        <w:t>maintenance.</w:t>
      </w:r>
    </w:p>
    <w:p w14:paraId="79B08282" w14:textId="77777777" w:rsidR="00F06FEE" w:rsidRDefault="005E5DF1">
      <w:pPr>
        <w:pStyle w:val="ListParagraph"/>
        <w:numPr>
          <w:ilvl w:val="1"/>
          <w:numId w:val="46"/>
        </w:numPr>
        <w:tabs>
          <w:tab w:val="left" w:pos="2932"/>
        </w:tabs>
        <w:spacing w:before="255" w:line="237" w:lineRule="auto"/>
        <w:ind w:right="968"/>
        <w:jc w:val="both"/>
        <w:rPr>
          <w:sz w:val="24"/>
        </w:rPr>
      </w:pPr>
      <w:r>
        <w:rPr>
          <w:sz w:val="24"/>
        </w:rPr>
        <w:t>If the Supplier replaces any components or Gateway the replacement must</w:t>
      </w:r>
      <w:r>
        <w:rPr>
          <w:spacing w:val="-2"/>
          <w:sz w:val="24"/>
        </w:rPr>
        <w:t xml:space="preserve"> </w:t>
      </w:r>
      <w:r>
        <w:rPr>
          <w:sz w:val="24"/>
        </w:rPr>
        <w:t>be new and of the same specification.</w:t>
      </w:r>
    </w:p>
    <w:p w14:paraId="038BB150" w14:textId="77777777" w:rsidR="00F06FEE" w:rsidRDefault="005E5DF1">
      <w:pPr>
        <w:pStyle w:val="ListParagraph"/>
        <w:numPr>
          <w:ilvl w:val="1"/>
          <w:numId w:val="46"/>
        </w:numPr>
        <w:tabs>
          <w:tab w:val="left" w:pos="2932"/>
        </w:tabs>
        <w:spacing w:before="236"/>
        <w:ind w:right="967"/>
        <w:jc w:val="both"/>
        <w:rPr>
          <w:sz w:val="24"/>
        </w:rPr>
      </w:pPr>
      <w:r>
        <w:rPr>
          <w:sz w:val="24"/>
        </w:rPr>
        <w:t>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ten (10) Working Days</w:t>
      </w:r>
      <w:r>
        <w:rPr>
          <w:spacing w:val="-4"/>
          <w:sz w:val="24"/>
        </w:rPr>
        <w:t xml:space="preserve"> </w:t>
      </w:r>
      <w:r>
        <w:rPr>
          <w:sz w:val="24"/>
        </w:rPr>
        <w:t>of the</w:t>
      </w:r>
      <w:r>
        <w:rPr>
          <w:spacing w:val="-2"/>
          <w:sz w:val="24"/>
        </w:rPr>
        <w:t xml:space="preserve"> </w:t>
      </w:r>
      <w:r>
        <w:rPr>
          <w:sz w:val="24"/>
        </w:rPr>
        <w:t xml:space="preserve">cost being </w:t>
      </w:r>
      <w:r>
        <w:rPr>
          <w:spacing w:val="-2"/>
          <w:sz w:val="24"/>
        </w:rPr>
        <w:t>incurred.</w:t>
      </w:r>
    </w:p>
    <w:p w14:paraId="211DF5BF" w14:textId="77777777" w:rsidR="00F06FEE" w:rsidRDefault="005E5DF1">
      <w:pPr>
        <w:pStyle w:val="Heading3"/>
        <w:spacing w:before="250"/>
        <w:ind w:left="1843"/>
      </w:pPr>
      <w:r>
        <w:t>Indemnity</w:t>
      </w:r>
      <w:r>
        <w:rPr>
          <w:spacing w:val="3"/>
        </w:rPr>
        <w:t xml:space="preserve"> </w:t>
      </w:r>
      <w:r>
        <w:t>and</w:t>
      </w:r>
      <w:r>
        <w:rPr>
          <w:spacing w:val="-6"/>
        </w:rPr>
        <w:t xml:space="preserve"> </w:t>
      </w:r>
      <w:r>
        <w:rPr>
          <w:spacing w:val="-2"/>
        </w:rPr>
        <w:t>Remedies</w:t>
      </w:r>
    </w:p>
    <w:p w14:paraId="15697642" w14:textId="77777777" w:rsidR="00F06FEE" w:rsidRDefault="005E5DF1">
      <w:pPr>
        <w:pStyle w:val="ListParagraph"/>
        <w:numPr>
          <w:ilvl w:val="1"/>
          <w:numId w:val="46"/>
        </w:numPr>
        <w:tabs>
          <w:tab w:val="left" w:pos="2932"/>
        </w:tabs>
        <w:spacing w:before="237" w:line="242" w:lineRule="auto"/>
        <w:ind w:right="965"/>
        <w:jc w:val="both"/>
        <w:rPr>
          <w:sz w:val="24"/>
        </w:rPr>
      </w:pPr>
      <w:r>
        <w:rPr>
          <w:sz w:val="24"/>
        </w:rPr>
        <w:t>The Supplier indemnifies the Buyer against all Losses incurred by the Buyer whilst the Gateway is unavailable for use by the Buyer due a Default or due to the negligence of the Supplier, its servants or agents.</w:t>
      </w:r>
    </w:p>
    <w:p w14:paraId="09EA7B9A" w14:textId="77777777" w:rsidR="00F06FEE" w:rsidRDefault="005E5DF1">
      <w:pPr>
        <w:pStyle w:val="Heading3"/>
        <w:spacing w:before="230"/>
        <w:ind w:left="1843"/>
      </w:pPr>
      <w:r>
        <w:t>New</w:t>
      </w:r>
      <w:r>
        <w:rPr>
          <w:spacing w:val="-4"/>
        </w:rPr>
        <w:t xml:space="preserve"> </w:t>
      </w:r>
      <w:r>
        <w:rPr>
          <w:spacing w:val="-2"/>
        </w:rPr>
        <w:t>Developments</w:t>
      </w:r>
    </w:p>
    <w:p w14:paraId="03946A36" w14:textId="77777777" w:rsidR="00F06FEE" w:rsidRDefault="005E5DF1">
      <w:pPr>
        <w:pStyle w:val="ListParagraph"/>
        <w:numPr>
          <w:ilvl w:val="1"/>
          <w:numId w:val="46"/>
        </w:numPr>
        <w:tabs>
          <w:tab w:val="left" w:pos="2928"/>
          <w:tab w:val="left" w:pos="2932"/>
        </w:tabs>
        <w:spacing w:before="237" w:line="242" w:lineRule="auto"/>
        <w:ind w:right="960"/>
        <w:jc w:val="both"/>
        <w:rPr>
          <w:sz w:val="24"/>
        </w:rPr>
      </w:pPr>
      <w:r>
        <w:rPr>
          <w:sz w:val="24"/>
        </w:rPr>
        <w:t>The Supplier shall provide the Buyer with details and information of any</w:t>
      </w:r>
      <w:r>
        <w:rPr>
          <w:spacing w:val="33"/>
          <w:sz w:val="24"/>
        </w:rPr>
        <w:t xml:space="preserve"> </w:t>
      </w:r>
      <w:r>
        <w:rPr>
          <w:sz w:val="24"/>
        </w:rPr>
        <w:t>new APMs and/or any other developments relevant to the use of a Gateway and/or Gateway Services as and when they become available and shall ensure that, if required by the Buyer, that their Gateway and Services can accept and interface to and/or be used with such APM and/or new developments as soon as reasonably possible</w:t>
      </w:r>
      <w:r>
        <w:rPr>
          <w:spacing w:val="40"/>
          <w:sz w:val="24"/>
        </w:rPr>
        <w:t xml:space="preserve"> </w:t>
      </w:r>
      <w:r>
        <w:rPr>
          <w:sz w:val="24"/>
        </w:rPr>
        <w:t>and without disruption.</w:t>
      </w:r>
    </w:p>
    <w:p w14:paraId="6FBB53FC" w14:textId="77777777" w:rsidR="00F06FEE" w:rsidRDefault="005E5DF1">
      <w:pPr>
        <w:pStyle w:val="ListParagraph"/>
        <w:numPr>
          <w:ilvl w:val="1"/>
          <w:numId w:val="46"/>
        </w:numPr>
        <w:tabs>
          <w:tab w:val="left" w:pos="2928"/>
          <w:tab w:val="left" w:pos="2932"/>
        </w:tabs>
        <w:spacing w:before="227"/>
        <w:ind w:right="963"/>
        <w:jc w:val="both"/>
        <w:rPr>
          <w:sz w:val="24"/>
        </w:rPr>
      </w:pPr>
      <w:r>
        <w:rPr>
          <w:sz w:val="24"/>
        </w:rPr>
        <w:t>The Supplier shall provide the Buyer with details of new card Bank Identification Number ("</w:t>
      </w:r>
      <w:r>
        <w:rPr>
          <w:b/>
          <w:sz w:val="24"/>
        </w:rPr>
        <w:t>BIN</w:t>
      </w:r>
      <w:r>
        <w:rPr>
          <w:sz w:val="24"/>
        </w:rPr>
        <w:t>")</w:t>
      </w:r>
      <w:r>
        <w:rPr>
          <w:spacing w:val="40"/>
          <w:sz w:val="24"/>
        </w:rPr>
        <w:t xml:space="preserve"> </w:t>
      </w:r>
      <w:r>
        <w:rPr>
          <w:sz w:val="24"/>
        </w:rPr>
        <w:t xml:space="preserve">ranges, and the BINs of Card Schemes in use, as and when they are provided by the Card Schemes and merchant acquiring service providers, and shall ensure the Buyer can </w:t>
      </w:r>
      <w:r>
        <w:rPr>
          <w:sz w:val="24"/>
        </w:rPr>
        <w:t>accept them, if required, across all the</w:t>
      </w:r>
      <w:r>
        <w:rPr>
          <w:spacing w:val="40"/>
          <w:sz w:val="24"/>
        </w:rPr>
        <w:t xml:space="preserve"> </w:t>
      </w:r>
      <w:r>
        <w:rPr>
          <w:sz w:val="24"/>
        </w:rPr>
        <w:t>Buyer's Acquiring Services and Gateway Services from the date they are available</w:t>
      </w:r>
      <w:r>
        <w:rPr>
          <w:spacing w:val="40"/>
          <w:sz w:val="24"/>
        </w:rPr>
        <w:t xml:space="preserve"> </w:t>
      </w:r>
      <w:r>
        <w:rPr>
          <w:sz w:val="24"/>
        </w:rPr>
        <w:t>in the market.</w:t>
      </w:r>
    </w:p>
    <w:p w14:paraId="0091D77F" w14:textId="77777777" w:rsidR="00F06FEE" w:rsidRDefault="005E5DF1">
      <w:pPr>
        <w:pStyle w:val="Heading3"/>
        <w:spacing w:before="246"/>
        <w:ind w:left="1843"/>
      </w:pPr>
      <w:r>
        <w:t>Payment</w:t>
      </w:r>
      <w:r>
        <w:rPr>
          <w:spacing w:val="7"/>
        </w:rPr>
        <w:t xml:space="preserve"> </w:t>
      </w:r>
      <w:r>
        <w:t>Equipment</w:t>
      </w:r>
      <w:r>
        <w:rPr>
          <w:spacing w:val="-3"/>
        </w:rPr>
        <w:t xml:space="preserve"> </w:t>
      </w:r>
      <w:r>
        <w:t>and</w:t>
      </w:r>
      <w:r>
        <w:rPr>
          <w:spacing w:val="-5"/>
        </w:rPr>
        <w:t xml:space="preserve"> </w:t>
      </w:r>
      <w:r>
        <w:t>Services</w:t>
      </w:r>
      <w:r>
        <w:rPr>
          <w:spacing w:val="5"/>
        </w:rPr>
        <w:t xml:space="preserve"> </w:t>
      </w:r>
      <w:r>
        <w:t>and</w:t>
      </w:r>
      <w:r>
        <w:rPr>
          <w:spacing w:val="-6"/>
        </w:rPr>
        <w:t xml:space="preserve"> </w:t>
      </w:r>
      <w:r>
        <w:t>Set-</w:t>
      </w:r>
      <w:r>
        <w:rPr>
          <w:spacing w:val="-15"/>
        </w:rPr>
        <w:t xml:space="preserve"> </w:t>
      </w:r>
      <w:r>
        <w:rPr>
          <w:spacing w:val="-5"/>
        </w:rPr>
        <w:t>up</w:t>
      </w:r>
    </w:p>
    <w:p w14:paraId="7604DACE" w14:textId="77777777" w:rsidR="00F06FEE" w:rsidRDefault="005E5DF1">
      <w:pPr>
        <w:pStyle w:val="ListParagraph"/>
        <w:numPr>
          <w:ilvl w:val="1"/>
          <w:numId w:val="46"/>
        </w:numPr>
        <w:tabs>
          <w:tab w:val="left" w:pos="2928"/>
          <w:tab w:val="left" w:pos="2932"/>
        </w:tabs>
        <w:spacing w:before="236" w:line="242" w:lineRule="auto"/>
        <w:ind w:right="966"/>
        <w:jc w:val="both"/>
        <w:rPr>
          <w:sz w:val="24"/>
        </w:rPr>
      </w:pPr>
      <w:r>
        <w:rPr>
          <w:sz w:val="24"/>
        </w:rPr>
        <w:t xml:space="preserve">The Supplier will assist with and co-operate in any acquirer </w:t>
      </w:r>
      <w:r>
        <w:rPr>
          <w:sz w:val="24"/>
        </w:rPr>
        <w:t>certification, configuring relevant Gateway identifiers, encryption</w:t>
      </w:r>
      <w:r>
        <w:rPr>
          <w:spacing w:val="80"/>
          <w:sz w:val="24"/>
        </w:rPr>
        <w:t xml:space="preserve"> </w:t>
      </w:r>
      <w:r>
        <w:rPr>
          <w:sz w:val="24"/>
        </w:rPr>
        <w:t>key loading and connectivity to the Buyer's relevant equipment and relevant providers as required by</w:t>
      </w:r>
      <w:r>
        <w:rPr>
          <w:spacing w:val="20"/>
          <w:sz w:val="24"/>
        </w:rPr>
        <w:t xml:space="preserve"> </w:t>
      </w:r>
      <w:r>
        <w:rPr>
          <w:sz w:val="24"/>
        </w:rPr>
        <w:t>the Buyer or its</w:t>
      </w:r>
      <w:r>
        <w:rPr>
          <w:spacing w:val="-7"/>
          <w:sz w:val="24"/>
        </w:rPr>
        <w:t xml:space="preserve"> </w:t>
      </w:r>
      <w:r>
        <w:rPr>
          <w:sz w:val="24"/>
        </w:rPr>
        <w:t>Acquiring</w:t>
      </w:r>
      <w:r>
        <w:rPr>
          <w:spacing w:val="-5"/>
          <w:sz w:val="24"/>
        </w:rPr>
        <w:t xml:space="preserve"> </w:t>
      </w:r>
      <w:r>
        <w:rPr>
          <w:sz w:val="24"/>
        </w:rPr>
        <w:t>Service</w:t>
      </w:r>
    </w:p>
    <w:p w14:paraId="334B0F78" w14:textId="77777777" w:rsidR="00F06FEE" w:rsidRDefault="005E5DF1">
      <w:pPr>
        <w:spacing w:before="24" w:line="460" w:lineRule="atLeast"/>
        <w:ind w:left="1121" w:right="1941"/>
        <w:rPr>
          <w:sz w:val="21"/>
        </w:rPr>
      </w:pPr>
      <w:r>
        <w:rPr>
          <w:sz w:val="21"/>
        </w:rPr>
        <w:t>Schedule</w:t>
      </w:r>
      <w:r>
        <w:rPr>
          <w:spacing w:val="-4"/>
          <w:sz w:val="21"/>
        </w:rPr>
        <w:t xml:space="preserve"> </w:t>
      </w:r>
      <w:r>
        <w:rPr>
          <w:sz w:val="21"/>
        </w:rPr>
        <w:t>23</w:t>
      </w:r>
      <w:r>
        <w:rPr>
          <w:spacing w:val="-4"/>
          <w:sz w:val="21"/>
        </w:rPr>
        <w:t xml:space="preserve"> </w:t>
      </w:r>
      <w:r>
        <w:rPr>
          <w:sz w:val="21"/>
        </w:rPr>
        <w:t>Payments Call-Off</w:t>
      </w:r>
      <w:r>
        <w:rPr>
          <w:spacing w:val="20"/>
          <w:sz w:val="21"/>
        </w:rPr>
        <w:t xml:space="preserve"> </w:t>
      </w:r>
      <w:r>
        <w:rPr>
          <w:sz w:val="21"/>
        </w:rPr>
        <w:t>Part 2</w:t>
      </w:r>
      <w:r>
        <w:rPr>
          <w:spacing w:val="-4"/>
          <w:sz w:val="21"/>
        </w:rPr>
        <w:t xml:space="preserve"> </w:t>
      </w:r>
      <w:r>
        <w:rPr>
          <w:sz w:val="21"/>
        </w:rPr>
        <w:t>Section</w:t>
      </w:r>
      <w:r>
        <w:rPr>
          <w:spacing w:val="-4"/>
          <w:sz w:val="21"/>
        </w:rPr>
        <w:t xml:space="preserve"> </w:t>
      </w:r>
      <w:r>
        <w:rPr>
          <w:sz w:val="21"/>
        </w:rPr>
        <w:t>3</w:t>
      </w:r>
      <w:r>
        <w:rPr>
          <w:spacing w:val="-1"/>
          <w:sz w:val="21"/>
        </w:rPr>
        <w:t xml:space="preserve"> </w:t>
      </w:r>
      <w:r>
        <w:rPr>
          <w:sz w:val="21"/>
        </w:rPr>
        <w:t>-</w:t>
      </w:r>
      <w:r>
        <w:rPr>
          <w:spacing w:val="-4"/>
          <w:sz w:val="21"/>
        </w:rPr>
        <w:t xml:space="preserve"> </w:t>
      </w:r>
      <w:r>
        <w:rPr>
          <w:sz w:val="21"/>
        </w:rPr>
        <w:t>Payment Gateway Terms Framework Ref: RM6118 Payment Acceptance</w:t>
      </w:r>
    </w:p>
    <w:p w14:paraId="619D2C8F" w14:textId="77777777" w:rsidR="00F06FEE" w:rsidRDefault="005E5DF1">
      <w:pPr>
        <w:spacing w:line="237" w:lineRule="auto"/>
        <w:ind w:left="1121" w:right="7652"/>
        <w:rPr>
          <w:sz w:val="21"/>
        </w:rPr>
      </w:pPr>
      <w:r>
        <w:rPr>
          <w:sz w:val="21"/>
        </w:rPr>
        <w:t>Project Version: v1.0 Model Version: v1.0</w:t>
      </w:r>
    </w:p>
    <w:p w14:paraId="65C34C1A"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104B7FB4" w14:textId="77777777" w:rsidR="00F06FEE" w:rsidRDefault="00F06FEE">
      <w:pPr>
        <w:pStyle w:val="BodyText"/>
        <w:spacing w:before="1"/>
        <w:rPr>
          <w:sz w:val="13"/>
        </w:rPr>
      </w:pPr>
    </w:p>
    <w:p w14:paraId="3B6ED257" w14:textId="77777777" w:rsidR="00F06FEE" w:rsidRDefault="00F06FEE">
      <w:pPr>
        <w:rPr>
          <w:sz w:val="13"/>
        </w:rPr>
        <w:sectPr w:rsidR="00F06FEE" w:rsidSect="000A14C0">
          <w:pgSz w:w="11910" w:h="16840"/>
          <w:pgMar w:top="1620" w:right="460" w:bottom="480" w:left="320" w:header="192" w:footer="293" w:gutter="0"/>
          <w:cols w:space="720"/>
        </w:sectPr>
      </w:pPr>
    </w:p>
    <w:p w14:paraId="2588250E" w14:textId="77777777" w:rsidR="00F06FEE" w:rsidRDefault="00F06FEE">
      <w:pPr>
        <w:pStyle w:val="BodyText"/>
      </w:pPr>
    </w:p>
    <w:p w14:paraId="73024E91" w14:textId="77777777" w:rsidR="00F06FEE" w:rsidRDefault="00F06FEE">
      <w:pPr>
        <w:pStyle w:val="BodyText"/>
      </w:pPr>
    </w:p>
    <w:p w14:paraId="3A8D11A1" w14:textId="77777777" w:rsidR="00F06FEE" w:rsidRDefault="00F06FEE">
      <w:pPr>
        <w:pStyle w:val="BodyText"/>
        <w:spacing w:before="49"/>
      </w:pPr>
    </w:p>
    <w:p w14:paraId="50EA1831" w14:textId="77777777" w:rsidR="00F06FEE" w:rsidRDefault="005E5DF1">
      <w:pPr>
        <w:pStyle w:val="Heading3"/>
        <w:numPr>
          <w:ilvl w:val="0"/>
          <w:numId w:val="46"/>
        </w:numPr>
        <w:tabs>
          <w:tab w:val="left" w:pos="1842"/>
        </w:tabs>
        <w:ind w:left="1842"/>
      </w:pPr>
      <w:r>
        <w:rPr>
          <w:spacing w:val="-6"/>
        </w:rPr>
        <w:t>Financial</w:t>
      </w:r>
    </w:p>
    <w:p w14:paraId="3FAEED50" w14:textId="77777777" w:rsidR="00F06FEE" w:rsidRDefault="005E5DF1">
      <w:pPr>
        <w:pStyle w:val="BodyText"/>
        <w:tabs>
          <w:tab w:val="left" w:pos="1974"/>
        </w:tabs>
        <w:spacing w:before="95" w:line="237" w:lineRule="auto"/>
        <w:ind w:left="37" w:right="971"/>
      </w:pPr>
      <w:r>
        <w:br w:type="column"/>
        <w:t>providers,</w:t>
      </w:r>
      <w:r>
        <w:rPr>
          <w:spacing w:val="80"/>
        </w:rPr>
        <w:t xml:space="preserve"> </w:t>
      </w:r>
      <w:r>
        <w:t>APM</w:t>
      </w:r>
      <w:r>
        <w:tab/>
        <w:t>Service</w:t>
      </w:r>
      <w:r>
        <w:rPr>
          <w:spacing w:val="80"/>
        </w:rPr>
        <w:t xml:space="preserve"> </w:t>
      </w:r>
      <w:r>
        <w:t>Providers</w:t>
      </w:r>
      <w:r>
        <w:rPr>
          <w:spacing w:val="80"/>
        </w:rPr>
        <w:t xml:space="preserve"> </w:t>
      </w:r>
      <w:r>
        <w:t>and/or</w:t>
      </w:r>
      <w:r>
        <w:rPr>
          <w:spacing w:val="80"/>
        </w:rPr>
        <w:t xml:space="preserve"> </w:t>
      </w:r>
      <w:r>
        <w:t>Payment</w:t>
      </w:r>
      <w:r>
        <w:rPr>
          <w:spacing w:val="80"/>
        </w:rPr>
        <w:t xml:space="preserve"> </w:t>
      </w:r>
      <w:r>
        <w:t xml:space="preserve">Equipment </w:t>
      </w:r>
      <w:r>
        <w:rPr>
          <w:spacing w:val="-2"/>
        </w:rPr>
        <w:t>providers.</w:t>
      </w:r>
    </w:p>
    <w:p w14:paraId="34D2E3EA" w14:textId="77777777" w:rsidR="00F06FEE" w:rsidRDefault="00F06FEE">
      <w:pPr>
        <w:spacing w:line="237" w:lineRule="auto"/>
        <w:sectPr w:rsidR="00F06FEE" w:rsidSect="000A14C0">
          <w:type w:val="continuous"/>
          <w:pgSz w:w="11910" w:h="16840"/>
          <w:pgMar w:top="1180" w:right="460" w:bottom="1360" w:left="320" w:header="192" w:footer="293" w:gutter="0"/>
          <w:cols w:num="2" w:space="720" w:equalWidth="0">
            <w:col w:w="2855" w:space="40"/>
            <w:col w:w="8235"/>
          </w:cols>
        </w:sectPr>
      </w:pPr>
    </w:p>
    <w:p w14:paraId="197E5749" w14:textId="77777777" w:rsidR="00F06FEE" w:rsidRDefault="005E5DF1">
      <w:pPr>
        <w:pStyle w:val="ListParagraph"/>
        <w:numPr>
          <w:ilvl w:val="1"/>
          <w:numId w:val="46"/>
        </w:numPr>
        <w:tabs>
          <w:tab w:val="left" w:pos="2932"/>
        </w:tabs>
        <w:spacing w:before="237" w:line="244" w:lineRule="auto"/>
        <w:ind w:right="977"/>
        <w:jc w:val="both"/>
        <w:rPr>
          <w:sz w:val="24"/>
        </w:rPr>
      </w:pPr>
      <w:r>
        <w:rPr>
          <w:sz w:val="24"/>
        </w:rPr>
        <w:t>The Supplier shall ensure that there</w:t>
      </w:r>
      <w:r>
        <w:rPr>
          <w:spacing w:val="-10"/>
          <w:sz w:val="24"/>
        </w:rPr>
        <w:t xml:space="preserve"> </w:t>
      </w:r>
      <w:r>
        <w:rPr>
          <w:sz w:val="24"/>
        </w:rPr>
        <w:t>is</w:t>
      </w:r>
      <w:r>
        <w:rPr>
          <w:spacing w:val="-11"/>
          <w:sz w:val="24"/>
        </w:rPr>
        <w:t xml:space="preserve"> </w:t>
      </w:r>
      <w:r>
        <w:rPr>
          <w:sz w:val="24"/>
        </w:rPr>
        <w:t>no</w:t>
      </w:r>
      <w:r>
        <w:rPr>
          <w:spacing w:val="-10"/>
          <w:sz w:val="24"/>
        </w:rPr>
        <w:t xml:space="preserve"> </w:t>
      </w:r>
      <w:r>
        <w:rPr>
          <w:sz w:val="24"/>
        </w:rPr>
        <w:t>netting-off or</w:t>
      </w:r>
      <w:r>
        <w:rPr>
          <w:spacing w:val="-5"/>
          <w:sz w:val="24"/>
        </w:rPr>
        <w:t xml:space="preserve"> </w:t>
      </w:r>
      <w:r>
        <w:rPr>
          <w:sz w:val="24"/>
        </w:rPr>
        <w:t>setting-off of monies from the Buyer’s bank account(s) and/or any sums due or paid to the Buyer.</w:t>
      </w:r>
    </w:p>
    <w:p w14:paraId="1EE745BE" w14:textId="77777777" w:rsidR="00F06FEE" w:rsidRDefault="005E5DF1">
      <w:pPr>
        <w:pStyle w:val="Heading3"/>
        <w:numPr>
          <w:ilvl w:val="0"/>
          <w:numId w:val="46"/>
        </w:numPr>
        <w:tabs>
          <w:tab w:val="left" w:pos="1841"/>
          <w:tab w:val="left" w:pos="1843"/>
        </w:tabs>
        <w:spacing w:before="228" w:line="446" w:lineRule="auto"/>
        <w:ind w:right="7033"/>
        <w:jc w:val="both"/>
      </w:pPr>
      <w:r>
        <w:t>Buyer's</w:t>
      </w:r>
      <w:r>
        <w:rPr>
          <w:spacing w:val="-17"/>
        </w:rPr>
        <w:t xml:space="preserve"> </w:t>
      </w:r>
      <w:r>
        <w:t xml:space="preserve">Obligations </w:t>
      </w:r>
      <w:r>
        <w:rPr>
          <w:spacing w:val="-2"/>
        </w:rPr>
        <w:t>Modifications</w:t>
      </w:r>
    </w:p>
    <w:p w14:paraId="296B42AC" w14:textId="77777777" w:rsidR="00F06FEE" w:rsidRDefault="005E5DF1">
      <w:pPr>
        <w:pStyle w:val="ListParagraph"/>
        <w:numPr>
          <w:ilvl w:val="1"/>
          <w:numId w:val="46"/>
        </w:numPr>
        <w:tabs>
          <w:tab w:val="left" w:pos="2932"/>
        </w:tabs>
        <w:spacing w:before="17" w:line="237" w:lineRule="auto"/>
        <w:ind w:right="971"/>
        <w:jc w:val="both"/>
        <w:rPr>
          <w:sz w:val="24"/>
        </w:rPr>
      </w:pPr>
      <w:r>
        <w:rPr>
          <w:sz w:val="24"/>
        </w:rPr>
        <w:t xml:space="preserve">The Buyer shall not alter, </w:t>
      </w:r>
      <w:r>
        <w:rPr>
          <w:sz w:val="24"/>
        </w:rPr>
        <w:t>tamper with, or modify any Gateway (except where and to the extent permitted as part of the required Specification) without the Supplier's written consent, which cannot be unreasonably</w:t>
      </w:r>
      <w:r>
        <w:rPr>
          <w:spacing w:val="40"/>
          <w:sz w:val="24"/>
        </w:rPr>
        <w:t xml:space="preserve"> </w:t>
      </w:r>
      <w:r>
        <w:rPr>
          <w:sz w:val="24"/>
        </w:rPr>
        <w:t>withheld or delayed.</w:t>
      </w:r>
    </w:p>
    <w:p w14:paraId="12E98040" w14:textId="77777777" w:rsidR="00F06FEE" w:rsidRDefault="005E5DF1">
      <w:pPr>
        <w:pStyle w:val="Heading3"/>
        <w:spacing w:before="250"/>
        <w:ind w:left="1843"/>
      </w:pPr>
      <w:r>
        <w:t>Limits</w:t>
      </w:r>
      <w:r>
        <w:rPr>
          <w:spacing w:val="-2"/>
        </w:rPr>
        <w:t xml:space="preserve"> </w:t>
      </w:r>
      <w:r>
        <w:t>of</w:t>
      </w:r>
      <w:r>
        <w:rPr>
          <w:spacing w:val="4"/>
        </w:rPr>
        <w:t xml:space="preserve"> </w:t>
      </w:r>
      <w:r>
        <w:rPr>
          <w:spacing w:val="-5"/>
        </w:rPr>
        <w:t>Use</w:t>
      </w:r>
    </w:p>
    <w:p w14:paraId="22E9E0D5" w14:textId="77777777" w:rsidR="00F06FEE" w:rsidRDefault="005E5DF1">
      <w:pPr>
        <w:pStyle w:val="ListParagraph"/>
        <w:numPr>
          <w:ilvl w:val="1"/>
          <w:numId w:val="46"/>
        </w:numPr>
        <w:tabs>
          <w:tab w:val="left" w:pos="2932"/>
        </w:tabs>
        <w:spacing w:before="239" w:line="237" w:lineRule="auto"/>
        <w:ind w:right="970"/>
        <w:jc w:val="both"/>
        <w:rPr>
          <w:sz w:val="24"/>
        </w:rPr>
      </w:pPr>
      <w:r>
        <w:rPr>
          <w:sz w:val="24"/>
        </w:rPr>
        <w:t>While a Gateway is in its possession and control, the Buyer shall use reasonable</w:t>
      </w:r>
      <w:r>
        <w:rPr>
          <w:spacing w:val="40"/>
          <w:sz w:val="24"/>
        </w:rPr>
        <w:t xml:space="preserve"> </w:t>
      </w:r>
      <w:r>
        <w:rPr>
          <w:sz w:val="24"/>
        </w:rPr>
        <w:t>efforts to:</w:t>
      </w:r>
    </w:p>
    <w:p w14:paraId="01630D18" w14:textId="77777777" w:rsidR="00F06FEE" w:rsidRDefault="005E5DF1">
      <w:pPr>
        <w:pStyle w:val="ListParagraph"/>
        <w:numPr>
          <w:ilvl w:val="2"/>
          <w:numId w:val="46"/>
        </w:numPr>
        <w:tabs>
          <w:tab w:val="left" w:pos="4003"/>
          <w:tab w:val="left" w:pos="4006"/>
        </w:tabs>
        <w:spacing w:before="236"/>
        <w:ind w:right="964"/>
        <w:jc w:val="both"/>
        <w:rPr>
          <w:sz w:val="24"/>
        </w:rPr>
      </w:pPr>
      <w:r>
        <w:rPr>
          <w:sz w:val="24"/>
        </w:rPr>
        <w:t>keep and operate the Gateway in a suitable</w:t>
      </w:r>
      <w:r>
        <w:rPr>
          <w:spacing w:val="-8"/>
          <w:sz w:val="24"/>
        </w:rPr>
        <w:t xml:space="preserve"> </w:t>
      </w:r>
      <w:r>
        <w:rPr>
          <w:sz w:val="24"/>
        </w:rPr>
        <w:t>environment, use it only for the purposes for which it is intended, and operate it in a proper manner by reasonably</w:t>
      </w:r>
      <w:r>
        <w:rPr>
          <w:spacing w:val="40"/>
          <w:sz w:val="24"/>
        </w:rPr>
        <w:t xml:space="preserve"> </w:t>
      </w:r>
      <w:r>
        <w:rPr>
          <w:sz w:val="24"/>
        </w:rPr>
        <w:t>trained and competent staff in accordance with any reasonable operating</w:t>
      </w:r>
      <w:r>
        <w:rPr>
          <w:spacing w:val="38"/>
          <w:sz w:val="24"/>
        </w:rPr>
        <w:t xml:space="preserve"> </w:t>
      </w:r>
      <w:r>
        <w:rPr>
          <w:sz w:val="24"/>
        </w:rPr>
        <w:t>instructions</w:t>
      </w:r>
      <w:r>
        <w:rPr>
          <w:spacing w:val="36"/>
          <w:sz w:val="24"/>
        </w:rPr>
        <w:t xml:space="preserve"> </w:t>
      </w:r>
      <w:r>
        <w:rPr>
          <w:sz w:val="24"/>
        </w:rPr>
        <w:t>provided by the Supplier;</w:t>
      </w:r>
    </w:p>
    <w:p w14:paraId="4FFA10A8" w14:textId="77777777" w:rsidR="00F06FEE" w:rsidRDefault="005E5DF1">
      <w:pPr>
        <w:pStyle w:val="ListParagraph"/>
        <w:numPr>
          <w:ilvl w:val="2"/>
          <w:numId w:val="46"/>
        </w:numPr>
        <w:tabs>
          <w:tab w:val="left" w:pos="4003"/>
          <w:tab w:val="left" w:pos="4006"/>
        </w:tabs>
        <w:spacing w:before="255" w:line="237" w:lineRule="auto"/>
        <w:ind w:right="983"/>
        <w:jc w:val="both"/>
        <w:rPr>
          <w:sz w:val="24"/>
        </w:rPr>
      </w:pPr>
      <w:r>
        <w:rPr>
          <w:sz w:val="24"/>
        </w:rPr>
        <w:t>comply with reasonable usage instructions provided by the Supplier;</w:t>
      </w:r>
    </w:p>
    <w:p w14:paraId="475DED0D" w14:textId="77777777" w:rsidR="00F06FEE" w:rsidRDefault="005E5DF1">
      <w:pPr>
        <w:pStyle w:val="ListParagraph"/>
        <w:numPr>
          <w:ilvl w:val="2"/>
          <w:numId w:val="46"/>
        </w:numPr>
        <w:tabs>
          <w:tab w:val="left" w:pos="4003"/>
          <w:tab w:val="left" w:pos="4006"/>
        </w:tabs>
        <w:spacing w:before="237" w:line="242" w:lineRule="auto"/>
        <w:ind w:right="964"/>
        <w:jc w:val="both"/>
        <w:rPr>
          <w:sz w:val="24"/>
        </w:rPr>
      </w:pPr>
      <w:r>
        <w:rPr>
          <w:sz w:val="24"/>
        </w:rPr>
        <w:t>not knowingly</w:t>
      </w:r>
      <w:r>
        <w:rPr>
          <w:spacing w:val="35"/>
          <w:sz w:val="24"/>
        </w:rPr>
        <w:t xml:space="preserve"> </w:t>
      </w:r>
      <w:r>
        <w:rPr>
          <w:sz w:val="24"/>
        </w:rPr>
        <w:t>do or allow to be done anything which will or might jeopardise the right, title and/or interest of the Supplier in the Gateway (save</w:t>
      </w:r>
      <w:r>
        <w:rPr>
          <w:spacing w:val="-2"/>
          <w:sz w:val="24"/>
        </w:rPr>
        <w:t xml:space="preserve"> </w:t>
      </w:r>
      <w:r>
        <w:rPr>
          <w:sz w:val="24"/>
        </w:rPr>
        <w:t>for the</w:t>
      </w:r>
      <w:r>
        <w:rPr>
          <w:spacing w:val="-2"/>
          <w:sz w:val="24"/>
        </w:rPr>
        <w:t xml:space="preserve"> </w:t>
      </w:r>
      <w:r>
        <w:rPr>
          <w:sz w:val="24"/>
        </w:rPr>
        <w:t>exercise</w:t>
      </w:r>
      <w:r>
        <w:rPr>
          <w:spacing w:val="-2"/>
          <w:sz w:val="24"/>
        </w:rPr>
        <w:t xml:space="preserve"> </w:t>
      </w:r>
      <w:r>
        <w:rPr>
          <w:sz w:val="24"/>
        </w:rPr>
        <w:t>of a</w:t>
      </w:r>
      <w:r>
        <w:rPr>
          <w:spacing w:val="-2"/>
          <w:sz w:val="24"/>
        </w:rPr>
        <w:t xml:space="preserve"> </w:t>
      </w:r>
      <w:r>
        <w:rPr>
          <w:sz w:val="24"/>
        </w:rPr>
        <w:t>lawful lien by the Buyer); and</w:t>
      </w:r>
    </w:p>
    <w:p w14:paraId="795BDFDD" w14:textId="77777777" w:rsidR="00F06FEE" w:rsidRDefault="005E5DF1">
      <w:pPr>
        <w:pStyle w:val="ListParagraph"/>
        <w:numPr>
          <w:ilvl w:val="2"/>
          <w:numId w:val="46"/>
        </w:numPr>
        <w:tabs>
          <w:tab w:val="left" w:pos="4003"/>
          <w:tab w:val="left" w:pos="4006"/>
        </w:tabs>
        <w:spacing w:before="230" w:line="244" w:lineRule="auto"/>
        <w:ind w:right="971"/>
        <w:jc w:val="both"/>
        <w:rPr>
          <w:sz w:val="24"/>
        </w:rPr>
      </w:pPr>
      <w:r>
        <w:rPr>
          <w:sz w:val="24"/>
        </w:rPr>
        <w:t>not knowingly use the Gateway for any unlawful purpose (without prejudice to the warranties by the Supplier regarding</w:t>
      </w:r>
      <w:r>
        <w:rPr>
          <w:spacing w:val="40"/>
          <w:sz w:val="24"/>
        </w:rPr>
        <w:t xml:space="preserve"> </w:t>
      </w:r>
      <w:r>
        <w:rPr>
          <w:sz w:val="24"/>
        </w:rPr>
        <w:t>the use and lawfulness of the Gateway).</w:t>
      </w:r>
    </w:p>
    <w:p w14:paraId="54A820D0" w14:textId="77777777" w:rsidR="00F06FEE" w:rsidRDefault="005E5DF1">
      <w:pPr>
        <w:pStyle w:val="ListParagraph"/>
        <w:numPr>
          <w:ilvl w:val="1"/>
          <w:numId w:val="46"/>
        </w:numPr>
        <w:tabs>
          <w:tab w:val="left" w:pos="2932"/>
        </w:tabs>
        <w:spacing w:before="233" w:line="235" w:lineRule="auto"/>
        <w:ind w:right="968"/>
        <w:jc w:val="both"/>
        <w:rPr>
          <w:sz w:val="24"/>
        </w:rPr>
      </w:pPr>
      <w:r>
        <w:rPr>
          <w:sz w:val="24"/>
        </w:rPr>
        <w:t xml:space="preserve">The Buyer </w:t>
      </w:r>
      <w:r>
        <w:rPr>
          <w:sz w:val="24"/>
        </w:rPr>
        <w:t>shall not remove or deface any marking that the</w:t>
      </w:r>
      <w:r>
        <w:rPr>
          <w:spacing w:val="40"/>
          <w:sz w:val="24"/>
        </w:rPr>
        <w:t xml:space="preserve"> </w:t>
      </w:r>
      <w:r>
        <w:rPr>
          <w:sz w:val="24"/>
        </w:rPr>
        <w:t>Gateway is provided by the Supplier (unless</w:t>
      </w:r>
      <w:r>
        <w:rPr>
          <w:spacing w:val="31"/>
          <w:sz w:val="24"/>
        </w:rPr>
        <w:t xml:space="preserve"> </w:t>
      </w:r>
      <w:r>
        <w:rPr>
          <w:sz w:val="24"/>
        </w:rPr>
        <w:t>otherwise agreed).</w:t>
      </w:r>
    </w:p>
    <w:p w14:paraId="50FFAB65" w14:textId="77777777" w:rsidR="00F06FEE" w:rsidRDefault="005E5DF1">
      <w:pPr>
        <w:pStyle w:val="ListParagraph"/>
        <w:numPr>
          <w:ilvl w:val="1"/>
          <w:numId w:val="46"/>
        </w:numPr>
        <w:tabs>
          <w:tab w:val="left" w:pos="2932"/>
        </w:tabs>
        <w:spacing w:before="239" w:line="244" w:lineRule="auto"/>
        <w:ind w:right="970"/>
        <w:jc w:val="both"/>
        <w:rPr>
          <w:sz w:val="24"/>
        </w:rPr>
      </w:pPr>
      <w:r>
        <w:rPr>
          <w:sz w:val="24"/>
        </w:rPr>
        <w:t>The</w:t>
      </w:r>
      <w:r>
        <w:rPr>
          <w:spacing w:val="-3"/>
          <w:sz w:val="24"/>
        </w:rPr>
        <w:t xml:space="preserve"> </w:t>
      </w:r>
      <w:r>
        <w:rPr>
          <w:sz w:val="24"/>
        </w:rPr>
        <w:t>Buyer will</w:t>
      </w:r>
      <w:r>
        <w:rPr>
          <w:spacing w:val="-3"/>
          <w:sz w:val="24"/>
        </w:rPr>
        <w:t xml:space="preserve"> </w:t>
      </w:r>
      <w:r>
        <w:rPr>
          <w:sz w:val="24"/>
        </w:rPr>
        <w:t>not sell</w:t>
      </w:r>
      <w:r>
        <w:rPr>
          <w:spacing w:val="-3"/>
          <w:sz w:val="24"/>
        </w:rPr>
        <w:t xml:space="preserve"> </w:t>
      </w:r>
      <w:r>
        <w:rPr>
          <w:sz w:val="24"/>
        </w:rPr>
        <w:t>or offer to</w:t>
      </w:r>
      <w:r>
        <w:rPr>
          <w:spacing w:val="-3"/>
          <w:sz w:val="24"/>
        </w:rPr>
        <w:t xml:space="preserve"> </w:t>
      </w:r>
      <w:r>
        <w:rPr>
          <w:sz w:val="24"/>
        </w:rPr>
        <w:t>sell</w:t>
      </w:r>
      <w:r>
        <w:rPr>
          <w:spacing w:val="-3"/>
          <w:sz w:val="24"/>
        </w:rPr>
        <w:t xml:space="preserve"> </w:t>
      </w:r>
      <w:r>
        <w:rPr>
          <w:sz w:val="24"/>
        </w:rPr>
        <w:t>the</w:t>
      </w:r>
      <w:r>
        <w:rPr>
          <w:spacing w:val="-3"/>
          <w:sz w:val="24"/>
        </w:rPr>
        <w:t xml:space="preserve"> </w:t>
      </w:r>
      <w:r>
        <w:rPr>
          <w:sz w:val="24"/>
        </w:rPr>
        <w:t>Gateway and</w:t>
      </w:r>
      <w:r>
        <w:rPr>
          <w:spacing w:val="-3"/>
          <w:sz w:val="24"/>
        </w:rPr>
        <w:t xml:space="preserve"> </w:t>
      </w:r>
      <w:r>
        <w:rPr>
          <w:sz w:val="24"/>
        </w:rPr>
        <w:t>can</w:t>
      </w:r>
      <w:r>
        <w:rPr>
          <w:spacing w:val="-3"/>
          <w:sz w:val="24"/>
        </w:rPr>
        <w:t xml:space="preserve"> </w:t>
      </w:r>
      <w:r>
        <w:rPr>
          <w:sz w:val="24"/>
        </w:rPr>
        <w:t>only part with possession or control of, or grant</w:t>
      </w:r>
      <w:r>
        <w:rPr>
          <w:spacing w:val="-3"/>
          <w:sz w:val="24"/>
        </w:rPr>
        <w:t xml:space="preserve"> </w:t>
      </w:r>
      <w:r>
        <w:rPr>
          <w:sz w:val="24"/>
        </w:rPr>
        <w:t>access</w:t>
      </w:r>
      <w:r>
        <w:rPr>
          <w:spacing w:val="-7"/>
          <w:sz w:val="24"/>
        </w:rPr>
        <w:t xml:space="preserve"> </w:t>
      </w:r>
      <w:r>
        <w:rPr>
          <w:sz w:val="24"/>
        </w:rPr>
        <w:t>to,</w:t>
      </w:r>
      <w:r>
        <w:rPr>
          <w:spacing w:val="-3"/>
          <w:sz w:val="24"/>
        </w:rPr>
        <w:t xml:space="preserve"> </w:t>
      </w:r>
      <w:r>
        <w:rPr>
          <w:sz w:val="24"/>
        </w:rPr>
        <w:t>the</w:t>
      </w:r>
      <w:r>
        <w:rPr>
          <w:spacing w:val="-5"/>
          <w:sz w:val="24"/>
        </w:rPr>
        <w:t xml:space="preserve"> </w:t>
      </w:r>
      <w:r>
        <w:rPr>
          <w:sz w:val="24"/>
        </w:rPr>
        <w:t>Gateway to</w:t>
      </w:r>
      <w:r>
        <w:rPr>
          <w:spacing w:val="-5"/>
          <w:sz w:val="24"/>
        </w:rPr>
        <w:t xml:space="preserve"> </w:t>
      </w:r>
      <w:r>
        <w:rPr>
          <w:sz w:val="24"/>
        </w:rPr>
        <w:t xml:space="preserve">an </w:t>
      </w:r>
      <w:r>
        <w:rPr>
          <w:sz w:val="24"/>
        </w:rPr>
        <w:t>authorised</w:t>
      </w:r>
      <w:r>
        <w:rPr>
          <w:spacing w:val="72"/>
          <w:sz w:val="24"/>
        </w:rPr>
        <w:t xml:space="preserve"> </w:t>
      </w:r>
      <w:r>
        <w:rPr>
          <w:sz w:val="24"/>
        </w:rPr>
        <w:t>user</w:t>
      </w:r>
      <w:r>
        <w:rPr>
          <w:spacing w:val="78"/>
          <w:sz w:val="24"/>
        </w:rPr>
        <w:t xml:space="preserve"> </w:t>
      </w:r>
      <w:r>
        <w:rPr>
          <w:sz w:val="24"/>
        </w:rPr>
        <w:t>in</w:t>
      </w:r>
      <w:r>
        <w:rPr>
          <w:spacing w:val="72"/>
          <w:sz w:val="24"/>
        </w:rPr>
        <w:t xml:space="preserve"> </w:t>
      </w:r>
      <w:r>
        <w:rPr>
          <w:sz w:val="24"/>
        </w:rPr>
        <w:t>the</w:t>
      </w:r>
      <w:r>
        <w:rPr>
          <w:spacing w:val="72"/>
          <w:sz w:val="24"/>
        </w:rPr>
        <w:t xml:space="preserve"> </w:t>
      </w:r>
      <w:r>
        <w:rPr>
          <w:sz w:val="24"/>
        </w:rPr>
        <w:t>employment</w:t>
      </w:r>
      <w:r>
        <w:rPr>
          <w:spacing w:val="75"/>
          <w:sz w:val="24"/>
        </w:rPr>
        <w:t xml:space="preserve"> </w:t>
      </w:r>
      <w:r>
        <w:rPr>
          <w:sz w:val="24"/>
        </w:rPr>
        <w:t>of</w:t>
      </w:r>
      <w:r>
        <w:rPr>
          <w:spacing w:val="80"/>
          <w:sz w:val="24"/>
        </w:rPr>
        <w:t xml:space="preserve"> </w:t>
      </w:r>
      <w:r>
        <w:rPr>
          <w:sz w:val="24"/>
        </w:rPr>
        <w:t>the</w:t>
      </w:r>
      <w:r>
        <w:rPr>
          <w:spacing w:val="72"/>
          <w:sz w:val="24"/>
        </w:rPr>
        <w:t xml:space="preserve"> </w:t>
      </w:r>
      <w:r>
        <w:rPr>
          <w:sz w:val="24"/>
        </w:rPr>
        <w:t>Buyer</w:t>
      </w:r>
      <w:r>
        <w:rPr>
          <w:spacing w:val="78"/>
          <w:sz w:val="24"/>
        </w:rPr>
        <w:t xml:space="preserve"> </w:t>
      </w:r>
      <w:r>
        <w:rPr>
          <w:sz w:val="24"/>
        </w:rPr>
        <w:t>or</w:t>
      </w:r>
      <w:r>
        <w:rPr>
          <w:spacing w:val="78"/>
          <w:sz w:val="24"/>
        </w:rPr>
        <w:t xml:space="preserve"> </w:t>
      </w:r>
      <w:r>
        <w:rPr>
          <w:sz w:val="24"/>
        </w:rPr>
        <w:t>any</w:t>
      </w:r>
      <w:r>
        <w:rPr>
          <w:spacing w:val="70"/>
          <w:sz w:val="24"/>
        </w:rPr>
        <w:t xml:space="preserve"> </w:t>
      </w:r>
      <w:r>
        <w:rPr>
          <w:sz w:val="24"/>
        </w:rPr>
        <w:t>of</w:t>
      </w:r>
      <w:r>
        <w:rPr>
          <w:spacing w:val="75"/>
          <w:sz w:val="24"/>
        </w:rPr>
        <w:t xml:space="preserve"> </w:t>
      </w:r>
      <w:r>
        <w:rPr>
          <w:sz w:val="24"/>
        </w:rPr>
        <w:t>its</w:t>
      </w:r>
    </w:p>
    <w:p w14:paraId="7B5F27BE" w14:textId="77777777" w:rsidR="00F06FEE" w:rsidRDefault="005E5DF1">
      <w:pPr>
        <w:spacing w:before="135" w:line="460" w:lineRule="atLeast"/>
        <w:ind w:left="1121" w:right="1941"/>
        <w:rPr>
          <w:sz w:val="21"/>
        </w:rPr>
      </w:pPr>
      <w:r>
        <w:rPr>
          <w:sz w:val="21"/>
        </w:rPr>
        <w:t>Schedule</w:t>
      </w:r>
      <w:r>
        <w:rPr>
          <w:spacing w:val="-4"/>
          <w:sz w:val="21"/>
        </w:rPr>
        <w:t xml:space="preserve"> </w:t>
      </w:r>
      <w:r>
        <w:rPr>
          <w:sz w:val="21"/>
        </w:rPr>
        <w:t>23</w:t>
      </w:r>
      <w:r>
        <w:rPr>
          <w:spacing w:val="-4"/>
          <w:sz w:val="21"/>
        </w:rPr>
        <w:t xml:space="preserve"> </w:t>
      </w:r>
      <w:r>
        <w:rPr>
          <w:sz w:val="21"/>
        </w:rPr>
        <w:t>Payments Call-Off</w:t>
      </w:r>
      <w:r>
        <w:rPr>
          <w:spacing w:val="20"/>
          <w:sz w:val="21"/>
        </w:rPr>
        <w:t xml:space="preserve"> </w:t>
      </w:r>
      <w:r>
        <w:rPr>
          <w:sz w:val="21"/>
        </w:rPr>
        <w:t>Part 2</w:t>
      </w:r>
      <w:r>
        <w:rPr>
          <w:spacing w:val="-4"/>
          <w:sz w:val="21"/>
        </w:rPr>
        <w:t xml:space="preserve"> </w:t>
      </w:r>
      <w:r>
        <w:rPr>
          <w:sz w:val="21"/>
        </w:rPr>
        <w:t>Section</w:t>
      </w:r>
      <w:r>
        <w:rPr>
          <w:spacing w:val="-4"/>
          <w:sz w:val="21"/>
        </w:rPr>
        <w:t xml:space="preserve"> </w:t>
      </w:r>
      <w:r>
        <w:rPr>
          <w:sz w:val="21"/>
        </w:rPr>
        <w:t>3</w:t>
      </w:r>
      <w:r>
        <w:rPr>
          <w:spacing w:val="-1"/>
          <w:sz w:val="21"/>
        </w:rPr>
        <w:t xml:space="preserve"> </w:t>
      </w:r>
      <w:r>
        <w:rPr>
          <w:sz w:val="21"/>
        </w:rPr>
        <w:t>-</w:t>
      </w:r>
      <w:r>
        <w:rPr>
          <w:spacing w:val="-4"/>
          <w:sz w:val="21"/>
        </w:rPr>
        <w:t xml:space="preserve"> </w:t>
      </w:r>
      <w:r>
        <w:rPr>
          <w:sz w:val="21"/>
        </w:rPr>
        <w:t>Payment Gateway Terms Framework Ref: RM6118 Payment Acceptance</w:t>
      </w:r>
    </w:p>
    <w:p w14:paraId="0C848D00" w14:textId="77777777" w:rsidR="00F06FEE" w:rsidRDefault="005E5DF1">
      <w:pPr>
        <w:spacing w:line="237" w:lineRule="auto"/>
        <w:ind w:left="1121" w:right="7652"/>
        <w:rPr>
          <w:sz w:val="21"/>
        </w:rPr>
      </w:pPr>
      <w:r>
        <w:rPr>
          <w:sz w:val="21"/>
        </w:rPr>
        <w:t>Project Version: v1.0 Model Version: v1.0</w:t>
      </w:r>
    </w:p>
    <w:p w14:paraId="5421FEE8" w14:textId="77777777" w:rsidR="00F06FEE" w:rsidRDefault="00F06FEE">
      <w:pPr>
        <w:spacing w:line="237" w:lineRule="auto"/>
        <w:rPr>
          <w:sz w:val="21"/>
        </w:rPr>
        <w:sectPr w:rsidR="00F06FEE" w:rsidSect="000A14C0">
          <w:type w:val="continuous"/>
          <w:pgSz w:w="11910" w:h="16840"/>
          <w:pgMar w:top="1180" w:right="460" w:bottom="1360" w:left="320" w:header="192" w:footer="293" w:gutter="0"/>
          <w:cols w:space="720"/>
        </w:sectPr>
      </w:pPr>
    </w:p>
    <w:p w14:paraId="373CF62E" w14:textId="77777777" w:rsidR="00F06FEE" w:rsidRDefault="005E5DF1">
      <w:pPr>
        <w:pStyle w:val="BodyText"/>
        <w:spacing w:before="245" w:line="237" w:lineRule="auto"/>
        <w:ind w:left="2932" w:right="959"/>
      </w:pPr>
      <w:r>
        <w:t>Related</w:t>
      </w:r>
      <w:r>
        <w:rPr>
          <w:spacing w:val="80"/>
        </w:rPr>
        <w:t xml:space="preserve"> </w:t>
      </w:r>
      <w:r>
        <w:t>Suppliers</w:t>
      </w:r>
      <w:r>
        <w:rPr>
          <w:spacing w:val="80"/>
        </w:rPr>
        <w:t xml:space="preserve"> </w:t>
      </w:r>
      <w:r>
        <w:t>(provided</w:t>
      </w:r>
      <w:r>
        <w:rPr>
          <w:spacing w:val="80"/>
        </w:rPr>
        <w:t xml:space="preserve"> </w:t>
      </w:r>
      <w:r>
        <w:t>that</w:t>
      </w:r>
      <w:r>
        <w:rPr>
          <w:spacing w:val="80"/>
        </w:rPr>
        <w:t xml:space="preserve"> </w:t>
      </w:r>
      <w:r>
        <w:t>the</w:t>
      </w:r>
      <w:r>
        <w:rPr>
          <w:spacing w:val="40"/>
        </w:rPr>
        <w:t xml:space="preserve"> </w:t>
      </w:r>
      <w:r>
        <w:t>Buyer</w:t>
      </w:r>
      <w:r>
        <w:rPr>
          <w:spacing w:val="40"/>
        </w:rPr>
        <w:t xml:space="preserve"> </w:t>
      </w:r>
      <w:r>
        <w:t>shall</w:t>
      </w:r>
      <w:r>
        <w:rPr>
          <w:spacing w:val="40"/>
        </w:rPr>
        <w:t xml:space="preserve"> </w:t>
      </w:r>
      <w:r>
        <w:t>be</w:t>
      </w:r>
      <w:r>
        <w:rPr>
          <w:spacing w:val="40"/>
        </w:rPr>
        <w:t xml:space="preserve"> </w:t>
      </w:r>
      <w:r>
        <w:t>entitled</w:t>
      </w:r>
      <w:r>
        <w:rPr>
          <w:spacing w:val="40"/>
        </w:rPr>
        <w:t xml:space="preserve"> </w:t>
      </w:r>
      <w:r>
        <w:t>to enable access to the Gateway to its relevant third party payers).</w:t>
      </w:r>
    </w:p>
    <w:p w14:paraId="38BD0BC4" w14:textId="77777777" w:rsidR="00F06FEE" w:rsidRDefault="005E5DF1">
      <w:pPr>
        <w:pStyle w:val="ListParagraph"/>
        <w:numPr>
          <w:ilvl w:val="1"/>
          <w:numId w:val="46"/>
        </w:numPr>
        <w:tabs>
          <w:tab w:val="left" w:pos="2932"/>
        </w:tabs>
        <w:spacing w:before="236" w:line="244" w:lineRule="auto"/>
        <w:ind w:right="972"/>
        <w:jc w:val="both"/>
        <w:rPr>
          <w:sz w:val="24"/>
        </w:rPr>
      </w:pPr>
      <w:r>
        <w:rPr>
          <w:sz w:val="24"/>
        </w:rPr>
        <w:t>The Buyer shall notify</w:t>
      </w:r>
      <w:r>
        <w:rPr>
          <w:spacing w:val="25"/>
          <w:sz w:val="24"/>
        </w:rPr>
        <w:t xml:space="preserve"> </w:t>
      </w:r>
      <w:r>
        <w:rPr>
          <w:sz w:val="24"/>
        </w:rPr>
        <w:t xml:space="preserve">the Supplier as soon as reasonably possible if the Buyer becomes aware that any Gateway is materially </w:t>
      </w:r>
      <w:r>
        <w:rPr>
          <w:spacing w:val="-2"/>
          <w:sz w:val="24"/>
        </w:rPr>
        <w:t>defective.</w:t>
      </w:r>
    </w:p>
    <w:p w14:paraId="47793BDD" w14:textId="77777777" w:rsidR="00F06FEE" w:rsidRDefault="005E5DF1">
      <w:pPr>
        <w:pStyle w:val="ListParagraph"/>
        <w:numPr>
          <w:ilvl w:val="1"/>
          <w:numId w:val="46"/>
        </w:numPr>
        <w:tabs>
          <w:tab w:val="left" w:pos="2932"/>
        </w:tabs>
        <w:spacing w:before="229" w:line="242" w:lineRule="auto"/>
        <w:ind w:right="960"/>
        <w:jc w:val="both"/>
        <w:rPr>
          <w:sz w:val="24"/>
        </w:rPr>
      </w:pPr>
      <w:r>
        <w:rPr>
          <w:sz w:val="24"/>
        </w:rPr>
        <w:t>The</w:t>
      </w:r>
      <w:r>
        <w:rPr>
          <w:spacing w:val="40"/>
          <w:sz w:val="24"/>
        </w:rPr>
        <w:t xml:space="preserve"> </w:t>
      </w:r>
      <w:r>
        <w:rPr>
          <w:sz w:val="24"/>
        </w:rPr>
        <w:t>Buyer will take reasonable steps to allow the Supplier or its duly authorised representative to inspect the Gateway (if and to</w:t>
      </w:r>
      <w:r>
        <w:rPr>
          <w:spacing w:val="-8"/>
          <w:sz w:val="24"/>
        </w:rPr>
        <w:t xml:space="preserve"> </w:t>
      </w:r>
      <w:r>
        <w:rPr>
          <w:sz w:val="24"/>
        </w:rPr>
        <w:t>the extent that it is hosted by the Buyer) at reasonable times on reasonable</w:t>
      </w:r>
      <w:r>
        <w:rPr>
          <w:spacing w:val="40"/>
          <w:sz w:val="24"/>
        </w:rPr>
        <w:t xml:space="preserve"> </w:t>
      </w:r>
      <w:r>
        <w:rPr>
          <w:sz w:val="24"/>
        </w:rPr>
        <w:t>advance notice.</w:t>
      </w:r>
    </w:p>
    <w:p w14:paraId="10FA6913" w14:textId="77777777" w:rsidR="00F06FEE" w:rsidRDefault="005E5DF1">
      <w:pPr>
        <w:pStyle w:val="Heading3"/>
        <w:spacing w:before="230"/>
        <w:ind w:left="1843"/>
      </w:pPr>
      <w:r>
        <w:rPr>
          <w:spacing w:val="-2"/>
        </w:rPr>
        <w:t>Maintenance</w:t>
      </w:r>
    </w:p>
    <w:p w14:paraId="719DC4EF" w14:textId="77777777" w:rsidR="00F06FEE" w:rsidRDefault="005E5DF1">
      <w:pPr>
        <w:pStyle w:val="ListParagraph"/>
        <w:numPr>
          <w:ilvl w:val="1"/>
          <w:numId w:val="46"/>
        </w:numPr>
        <w:tabs>
          <w:tab w:val="left" w:pos="2932"/>
        </w:tabs>
        <w:spacing w:before="237" w:line="242" w:lineRule="auto"/>
        <w:ind w:right="968"/>
        <w:jc w:val="both"/>
        <w:rPr>
          <w:sz w:val="24"/>
        </w:rPr>
      </w:pPr>
      <w:r>
        <w:rPr>
          <w:sz w:val="24"/>
        </w:rPr>
        <w:t>The Buyer will operate the Gateway in accordance with the Supplier's reasonable recommendations and user instructions and warranty stipulations where and to the extent that they have been notified to the Buyer in the Specification.</w:t>
      </w:r>
    </w:p>
    <w:p w14:paraId="4C98E628" w14:textId="77777777" w:rsidR="00F06FEE" w:rsidRDefault="005E5DF1">
      <w:pPr>
        <w:pStyle w:val="Heading3"/>
        <w:spacing w:before="230"/>
        <w:ind w:left="1843"/>
      </w:pPr>
      <w:r>
        <w:t>Actions</w:t>
      </w:r>
      <w:r>
        <w:rPr>
          <w:spacing w:val="-3"/>
        </w:rPr>
        <w:t xml:space="preserve"> </w:t>
      </w:r>
      <w:r>
        <w:t>upon Termination or</w:t>
      </w:r>
      <w:r>
        <w:rPr>
          <w:spacing w:val="-9"/>
        </w:rPr>
        <w:t xml:space="preserve"> </w:t>
      </w:r>
      <w:r>
        <w:t>Expiry</w:t>
      </w:r>
      <w:r>
        <w:rPr>
          <w:spacing w:val="-3"/>
        </w:rPr>
        <w:t xml:space="preserve"> </w:t>
      </w:r>
      <w:r>
        <w:t>of</w:t>
      </w:r>
      <w:r>
        <w:rPr>
          <w:spacing w:val="3"/>
        </w:rPr>
        <w:t xml:space="preserve"> </w:t>
      </w:r>
      <w:r>
        <w:t>Supply</w:t>
      </w:r>
      <w:r>
        <w:rPr>
          <w:spacing w:val="-2"/>
        </w:rPr>
        <w:t xml:space="preserve"> Period</w:t>
      </w:r>
    </w:p>
    <w:p w14:paraId="20C26493" w14:textId="77777777" w:rsidR="00F06FEE" w:rsidRDefault="005E5DF1">
      <w:pPr>
        <w:pStyle w:val="ListParagraph"/>
        <w:numPr>
          <w:ilvl w:val="1"/>
          <w:numId w:val="46"/>
        </w:numPr>
        <w:tabs>
          <w:tab w:val="left" w:pos="2932"/>
        </w:tabs>
        <w:spacing w:before="236" w:line="252" w:lineRule="auto"/>
        <w:ind w:right="984"/>
        <w:jc w:val="both"/>
        <w:rPr>
          <w:sz w:val="24"/>
        </w:rPr>
      </w:pPr>
      <w:r>
        <w:rPr>
          <w:sz w:val="24"/>
        </w:rPr>
        <w:t>On</w:t>
      </w:r>
      <w:r>
        <w:rPr>
          <w:spacing w:val="-8"/>
          <w:sz w:val="24"/>
        </w:rPr>
        <w:t xml:space="preserve"> </w:t>
      </w:r>
      <w:r>
        <w:rPr>
          <w:sz w:val="24"/>
        </w:rPr>
        <w:t>expiry of the</w:t>
      </w:r>
      <w:r>
        <w:rPr>
          <w:spacing w:val="-6"/>
          <w:sz w:val="24"/>
        </w:rPr>
        <w:t xml:space="preserve"> </w:t>
      </w:r>
      <w:r>
        <w:rPr>
          <w:sz w:val="24"/>
        </w:rPr>
        <w:t>Supply Period</w:t>
      </w:r>
      <w:r>
        <w:rPr>
          <w:spacing w:val="-6"/>
          <w:sz w:val="24"/>
        </w:rPr>
        <w:t xml:space="preserve"> </w:t>
      </w:r>
      <w:r>
        <w:rPr>
          <w:sz w:val="24"/>
        </w:rPr>
        <w:t>or in</w:t>
      </w:r>
      <w:r>
        <w:rPr>
          <w:spacing w:val="-6"/>
          <w:sz w:val="24"/>
        </w:rPr>
        <w:t xml:space="preserve"> </w:t>
      </w:r>
      <w:r>
        <w:rPr>
          <w:sz w:val="24"/>
        </w:rPr>
        <w:t>the</w:t>
      </w:r>
      <w:r>
        <w:rPr>
          <w:spacing w:val="-6"/>
          <w:sz w:val="24"/>
        </w:rPr>
        <w:t xml:space="preserve"> </w:t>
      </w:r>
      <w:r>
        <w:rPr>
          <w:sz w:val="24"/>
        </w:rPr>
        <w:t>event</w:t>
      </w:r>
      <w:r>
        <w:rPr>
          <w:spacing w:val="-17"/>
          <w:sz w:val="24"/>
        </w:rPr>
        <w:t xml:space="preserve"> </w:t>
      </w:r>
      <w:r>
        <w:rPr>
          <w:sz w:val="24"/>
        </w:rPr>
        <w:t>of</w:t>
      </w:r>
      <w:r>
        <w:rPr>
          <w:spacing w:val="-3"/>
          <w:sz w:val="24"/>
        </w:rPr>
        <w:t xml:space="preserve"> </w:t>
      </w:r>
      <w:r>
        <w:rPr>
          <w:sz w:val="24"/>
        </w:rPr>
        <w:t>early</w:t>
      </w:r>
      <w:r>
        <w:rPr>
          <w:spacing w:val="-7"/>
          <w:sz w:val="24"/>
        </w:rPr>
        <w:t xml:space="preserve"> </w:t>
      </w:r>
      <w:r>
        <w:rPr>
          <w:sz w:val="24"/>
        </w:rPr>
        <w:t>termination</w:t>
      </w:r>
      <w:r>
        <w:rPr>
          <w:spacing w:val="-17"/>
          <w:sz w:val="24"/>
        </w:rPr>
        <w:t xml:space="preserve"> </w:t>
      </w:r>
      <w:r>
        <w:rPr>
          <w:sz w:val="24"/>
        </w:rPr>
        <w:t>of the Contract in respect of any Gateway the Buyer will:</w:t>
      </w:r>
    </w:p>
    <w:p w14:paraId="5C991F49" w14:textId="77777777" w:rsidR="00F06FEE" w:rsidRDefault="005E5DF1">
      <w:pPr>
        <w:pStyle w:val="ListParagraph"/>
        <w:numPr>
          <w:ilvl w:val="2"/>
          <w:numId w:val="46"/>
        </w:numPr>
        <w:tabs>
          <w:tab w:val="left" w:pos="4005"/>
        </w:tabs>
        <w:spacing w:before="222"/>
        <w:ind w:left="4005" w:hanging="1073"/>
        <w:rPr>
          <w:sz w:val="24"/>
        </w:rPr>
      </w:pPr>
      <w:r>
        <w:rPr>
          <w:sz w:val="24"/>
        </w:rPr>
        <w:t>cease</w:t>
      </w:r>
      <w:r>
        <w:rPr>
          <w:spacing w:val="-5"/>
          <w:sz w:val="24"/>
        </w:rPr>
        <w:t xml:space="preserve"> </w:t>
      </w:r>
      <w:r>
        <w:rPr>
          <w:sz w:val="24"/>
        </w:rPr>
        <w:t>use</w:t>
      </w:r>
      <w:r>
        <w:rPr>
          <w:spacing w:val="11"/>
          <w:sz w:val="24"/>
        </w:rPr>
        <w:t xml:space="preserve"> </w:t>
      </w:r>
      <w:r>
        <w:rPr>
          <w:sz w:val="24"/>
        </w:rPr>
        <w:t>of the</w:t>
      </w:r>
      <w:r>
        <w:rPr>
          <w:spacing w:val="-16"/>
          <w:sz w:val="24"/>
        </w:rPr>
        <w:t xml:space="preserve"> </w:t>
      </w:r>
      <w:r>
        <w:rPr>
          <w:sz w:val="24"/>
        </w:rPr>
        <w:t xml:space="preserve">Gateway; </w:t>
      </w:r>
      <w:r>
        <w:rPr>
          <w:spacing w:val="-5"/>
          <w:sz w:val="24"/>
        </w:rPr>
        <w:t>and</w:t>
      </w:r>
    </w:p>
    <w:p w14:paraId="79522316" w14:textId="77777777" w:rsidR="00F06FEE" w:rsidRDefault="005E5DF1">
      <w:pPr>
        <w:pStyle w:val="ListParagraph"/>
        <w:numPr>
          <w:ilvl w:val="2"/>
          <w:numId w:val="46"/>
        </w:numPr>
        <w:tabs>
          <w:tab w:val="left" w:pos="4003"/>
          <w:tab w:val="left" w:pos="4006"/>
        </w:tabs>
        <w:spacing w:before="236" w:line="242" w:lineRule="auto"/>
        <w:ind w:right="960"/>
        <w:jc w:val="both"/>
        <w:rPr>
          <w:sz w:val="24"/>
        </w:rPr>
      </w:pPr>
      <w:r>
        <w:rPr>
          <w:sz w:val="24"/>
        </w:rPr>
        <w:t>remove any Transaction Data and any other items belonging to the Buyer (if and to the extent that the Gateway has been hosted by the Buyer and is under its possession</w:t>
      </w:r>
      <w:r>
        <w:rPr>
          <w:spacing w:val="40"/>
          <w:sz w:val="24"/>
        </w:rPr>
        <w:t xml:space="preserve"> </w:t>
      </w:r>
      <w:r>
        <w:rPr>
          <w:sz w:val="24"/>
        </w:rPr>
        <w:t>or control.</w:t>
      </w:r>
    </w:p>
    <w:p w14:paraId="5F18EE96" w14:textId="77777777" w:rsidR="00F06FEE" w:rsidRDefault="005E5DF1">
      <w:pPr>
        <w:pStyle w:val="Heading3"/>
        <w:numPr>
          <w:ilvl w:val="0"/>
          <w:numId w:val="46"/>
        </w:numPr>
        <w:tabs>
          <w:tab w:val="left" w:pos="1842"/>
        </w:tabs>
        <w:spacing w:before="231"/>
        <w:ind w:left="1842"/>
      </w:pPr>
      <w:r>
        <w:t>Termination</w:t>
      </w:r>
      <w:r>
        <w:rPr>
          <w:spacing w:val="3"/>
        </w:rPr>
        <w:t xml:space="preserve"> </w:t>
      </w:r>
      <w:r>
        <w:t>Of</w:t>
      </w:r>
      <w:r>
        <w:rPr>
          <w:spacing w:val="-8"/>
        </w:rPr>
        <w:t xml:space="preserve"> </w:t>
      </w:r>
      <w:r>
        <w:t>Gateway</w:t>
      </w:r>
      <w:r>
        <w:rPr>
          <w:spacing w:val="1"/>
        </w:rPr>
        <w:t xml:space="preserve"> </w:t>
      </w:r>
      <w:r>
        <w:rPr>
          <w:spacing w:val="-2"/>
        </w:rPr>
        <w:t>Supply</w:t>
      </w:r>
    </w:p>
    <w:p w14:paraId="5A85EA66" w14:textId="77777777" w:rsidR="00F06FEE" w:rsidRDefault="005E5DF1">
      <w:pPr>
        <w:pStyle w:val="ListParagraph"/>
        <w:numPr>
          <w:ilvl w:val="1"/>
          <w:numId w:val="46"/>
        </w:numPr>
        <w:tabs>
          <w:tab w:val="left" w:pos="2932"/>
        </w:tabs>
        <w:spacing w:before="236" w:line="242" w:lineRule="auto"/>
        <w:ind w:right="962"/>
        <w:jc w:val="both"/>
        <w:rPr>
          <w:sz w:val="24"/>
        </w:rPr>
      </w:pPr>
      <w:r>
        <w:rPr>
          <w:sz w:val="24"/>
        </w:rPr>
        <w:t xml:space="preserve">At any time </w:t>
      </w:r>
      <w:r>
        <w:rPr>
          <w:sz w:val="24"/>
        </w:rPr>
        <w:t>with effect from the date which is 90 days after the</w:t>
      </w:r>
      <w:r>
        <w:rPr>
          <w:spacing w:val="-13"/>
          <w:sz w:val="24"/>
        </w:rPr>
        <w:t xml:space="preserve"> </w:t>
      </w:r>
      <w:r>
        <w:rPr>
          <w:sz w:val="24"/>
        </w:rPr>
        <w:t xml:space="preserve">start of the Contract Period, the Buyer can terminate the Supply of any Gateway by giving at least ten (10) days’ written notice to the </w:t>
      </w:r>
      <w:r>
        <w:rPr>
          <w:spacing w:val="-2"/>
          <w:sz w:val="24"/>
        </w:rPr>
        <w:t>Supplier.</w:t>
      </w:r>
    </w:p>
    <w:p w14:paraId="5E7E3933" w14:textId="77777777" w:rsidR="00F06FEE" w:rsidRDefault="005E5DF1">
      <w:pPr>
        <w:pStyle w:val="Heading3"/>
        <w:numPr>
          <w:ilvl w:val="0"/>
          <w:numId w:val="46"/>
        </w:numPr>
        <w:tabs>
          <w:tab w:val="left" w:pos="1842"/>
        </w:tabs>
        <w:spacing w:before="230"/>
        <w:ind w:left="1842"/>
      </w:pPr>
      <w:r>
        <w:t>Consequences</w:t>
      </w:r>
      <w:r>
        <w:rPr>
          <w:spacing w:val="23"/>
        </w:rPr>
        <w:t xml:space="preserve"> </w:t>
      </w:r>
      <w:r>
        <w:t>Of</w:t>
      </w:r>
      <w:r>
        <w:rPr>
          <w:spacing w:val="-13"/>
        </w:rPr>
        <w:t xml:space="preserve"> </w:t>
      </w:r>
      <w:r>
        <w:t>Expiry</w:t>
      </w:r>
      <w:r>
        <w:rPr>
          <w:spacing w:val="-3"/>
        </w:rPr>
        <w:t xml:space="preserve"> </w:t>
      </w:r>
      <w:r>
        <w:t>Or</w:t>
      </w:r>
      <w:r>
        <w:rPr>
          <w:spacing w:val="-10"/>
        </w:rPr>
        <w:t xml:space="preserve"> </w:t>
      </w:r>
      <w:r>
        <w:rPr>
          <w:spacing w:val="-2"/>
        </w:rPr>
        <w:t>Termination</w:t>
      </w:r>
    </w:p>
    <w:p w14:paraId="2B6533D1" w14:textId="77777777" w:rsidR="00F06FEE" w:rsidRDefault="005E5DF1">
      <w:pPr>
        <w:pStyle w:val="ListParagraph"/>
        <w:numPr>
          <w:ilvl w:val="1"/>
          <w:numId w:val="46"/>
        </w:numPr>
        <w:tabs>
          <w:tab w:val="left" w:pos="2928"/>
          <w:tab w:val="left" w:pos="2932"/>
        </w:tabs>
        <w:spacing w:before="253"/>
        <w:ind w:right="965"/>
        <w:jc w:val="both"/>
        <w:rPr>
          <w:sz w:val="24"/>
        </w:rPr>
      </w:pPr>
      <w:r>
        <w:rPr>
          <w:sz w:val="24"/>
        </w:rPr>
        <w:t>Where the supply of any Gateway is terminated for any reason in addition and without prejudice to the Supplier's obligations under and/or in connection with Call-Off Schedule 10 (Exit Management) the Supplier shall ensure that the</w:t>
      </w:r>
      <w:r>
        <w:rPr>
          <w:spacing w:val="-9"/>
          <w:sz w:val="24"/>
        </w:rPr>
        <w:t xml:space="preserve"> </w:t>
      </w:r>
      <w:r>
        <w:rPr>
          <w:sz w:val="24"/>
        </w:rPr>
        <w:t>Gateway is</w:t>
      </w:r>
      <w:r>
        <w:rPr>
          <w:spacing w:val="-11"/>
          <w:sz w:val="24"/>
        </w:rPr>
        <w:t xml:space="preserve"> </w:t>
      </w:r>
      <w:r>
        <w:rPr>
          <w:sz w:val="24"/>
        </w:rPr>
        <w:t>disconnected</w:t>
      </w:r>
      <w:r>
        <w:rPr>
          <w:spacing w:val="-9"/>
          <w:sz w:val="24"/>
        </w:rPr>
        <w:t xml:space="preserve"> </w:t>
      </w:r>
      <w:r>
        <w:rPr>
          <w:sz w:val="24"/>
        </w:rPr>
        <w:t>from the Buyer's System.</w:t>
      </w:r>
    </w:p>
    <w:p w14:paraId="6481AE0B" w14:textId="77777777" w:rsidR="00F06FEE" w:rsidRDefault="005E5DF1">
      <w:pPr>
        <w:pStyle w:val="ListParagraph"/>
        <w:numPr>
          <w:ilvl w:val="1"/>
          <w:numId w:val="46"/>
        </w:numPr>
        <w:tabs>
          <w:tab w:val="left" w:pos="2928"/>
          <w:tab w:val="left" w:pos="2932"/>
        </w:tabs>
        <w:spacing w:before="240" w:line="237" w:lineRule="auto"/>
        <w:ind w:right="965"/>
        <w:jc w:val="both"/>
        <w:rPr>
          <w:sz w:val="24"/>
        </w:rPr>
      </w:pPr>
      <w:r>
        <w:rPr>
          <w:sz w:val="24"/>
        </w:rPr>
        <w:t>Where the Buyer terminates the Call-Off Contract under Clause 10 (Ending</w:t>
      </w:r>
      <w:r>
        <w:rPr>
          <w:spacing w:val="24"/>
          <w:sz w:val="24"/>
        </w:rPr>
        <w:t xml:space="preserve"> </w:t>
      </w:r>
      <w:r>
        <w:rPr>
          <w:sz w:val="24"/>
        </w:rPr>
        <w:t>the</w:t>
      </w:r>
      <w:r>
        <w:rPr>
          <w:spacing w:val="24"/>
          <w:sz w:val="24"/>
        </w:rPr>
        <w:t xml:space="preserve"> </w:t>
      </w:r>
      <w:r>
        <w:rPr>
          <w:sz w:val="24"/>
        </w:rPr>
        <w:t>Contract)</w:t>
      </w:r>
      <w:r>
        <w:rPr>
          <w:spacing w:val="29"/>
          <w:sz w:val="24"/>
        </w:rPr>
        <w:t xml:space="preserve"> </w:t>
      </w:r>
      <w:r>
        <w:rPr>
          <w:sz w:val="24"/>
        </w:rPr>
        <w:t>and</w:t>
      </w:r>
      <w:r>
        <w:rPr>
          <w:spacing w:val="24"/>
          <w:sz w:val="24"/>
        </w:rPr>
        <w:t xml:space="preserve"> </w:t>
      </w:r>
      <w:r>
        <w:rPr>
          <w:sz w:val="24"/>
        </w:rPr>
        <w:t>then</w:t>
      </w:r>
      <w:r>
        <w:rPr>
          <w:spacing w:val="24"/>
          <w:sz w:val="24"/>
        </w:rPr>
        <w:t xml:space="preserve"> </w:t>
      </w:r>
      <w:r>
        <w:rPr>
          <w:sz w:val="24"/>
        </w:rPr>
        <w:t>makes</w:t>
      </w:r>
      <w:r>
        <w:rPr>
          <w:spacing w:val="22"/>
          <w:sz w:val="24"/>
        </w:rPr>
        <w:t xml:space="preserve"> </w:t>
      </w:r>
      <w:r>
        <w:rPr>
          <w:sz w:val="24"/>
        </w:rPr>
        <w:t>other</w:t>
      </w:r>
      <w:r>
        <w:rPr>
          <w:spacing w:val="29"/>
          <w:sz w:val="24"/>
        </w:rPr>
        <w:t xml:space="preserve"> </w:t>
      </w:r>
      <w:r>
        <w:rPr>
          <w:sz w:val="24"/>
        </w:rPr>
        <w:t>arrangements</w:t>
      </w:r>
      <w:r>
        <w:rPr>
          <w:spacing w:val="22"/>
          <w:sz w:val="24"/>
        </w:rPr>
        <w:t xml:space="preserve"> </w:t>
      </w:r>
      <w:r>
        <w:rPr>
          <w:sz w:val="24"/>
        </w:rPr>
        <w:t>for</w:t>
      </w:r>
      <w:r>
        <w:rPr>
          <w:spacing w:val="29"/>
          <w:sz w:val="24"/>
        </w:rPr>
        <w:t xml:space="preserve"> </w:t>
      </w:r>
      <w:r>
        <w:rPr>
          <w:sz w:val="24"/>
        </w:rPr>
        <w:t>the</w:t>
      </w:r>
    </w:p>
    <w:p w14:paraId="5DFEC305" w14:textId="77777777" w:rsidR="00F06FEE" w:rsidRDefault="005E5DF1">
      <w:pPr>
        <w:spacing w:before="88"/>
        <w:ind w:left="1121"/>
        <w:rPr>
          <w:sz w:val="21"/>
        </w:rPr>
      </w:pPr>
      <w:r>
        <w:rPr>
          <w:sz w:val="21"/>
        </w:rPr>
        <w:t>Schedule</w:t>
      </w:r>
      <w:r>
        <w:rPr>
          <w:spacing w:val="-1"/>
          <w:sz w:val="21"/>
        </w:rPr>
        <w:t xml:space="preserve"> </w:t>
      </w:r>
      <w:r>
        <w:rPr>
          <w:sz w:val="21"/>
        </w:rPr>
        <w:t>23 Payments</w:t>
      </w:r>
      <w:r>
        <w:rPr>
          <w:spacing w:val="12"/>
          <w:sz w:val="21"/>
        </w:rPr>
        <w:t xml:space="preserve"> </w:t>
      </w:r>
      <w:r>
        <w:rPr>
          <w:sz w:val="21"/>
        </w:rPr>
        <w:t>Call-Off</w:t>
      </w:r>
      <w:r>
        <w:rPr>
          <w:spacing w:val="25"/>
          <w:sz w:val="21"/>
        </w:rPr>
        <w:t xml:space="preserve"> </w:t>
      </w:r>
      <w:r>
        <w:rPr>
          <w:sz w:val="21"/>
        </w:rPr>
        <w:t>Part</w:t>
      </w:r>
      <w:r>
        <w:rPr>
          <w:spacing w:val="9"/>
          <w:sz w:val="21"/>
        </w:rPr>
        <w:t xml:space="preserve"> </w:t>
      </w:r>
      <w:r>
        <w:rPr>
          <w:sz w:val="21"/>
        </w:rPr>
        <w:t>2 Section 3</w:t>
      </w:r>
      <w:r>
        <w:rPr>
          <w:spacing w:val="3"/>
          <w:sz w:val="21"/>
        </w:rPr>
        <w:t xml:space="preserve"> </w:t>
      </w:r>
      <w:r>
        <w:rPr>
          <w:sz w:val="21"/>
        </w:rPr>
        <w:t>-</w:t>
      </w:r>
      <w:r>
        <w:rPr>
          <w:spacing w:val="-1"/>
          <w:sz w:val="21"/>
        </w:rPr>
        <w:t xml:space="preserve"> </w:t>
      </w:r>
      <w:r>
        <w:rPr>
          <w:sz w:val="21"/>
        </w:rPr>
        <w:t>Payment</w:t>
      </w:r>
      <w:r>
        <w:rPr>
          <w:spacing w:val="10"/>
          <w:sz w:val="21"/>
        </w:rPr>
        <w:t xml:space="preserve"> </w:t>
      </w:r>
      <w:r>
        <w:rPr>
          <w:sz w:val="21"/>
        </w:rPr>
        <w:t>Gateway</w:t>
      </w:r>
      <w:r>
        <w:rPr>
          <w:spacing w:val="11"/>
          <w:sz w:val="21"/>
        </w:rPr>
        <w:t xml:space="preserve"> </w:t>
      </w:r>
      <w:r>
        <w:rPr>
          <w:spacing w:val="-2"/>
          <w:sz w:val="21"/>
        </w:rPr>
        <w:t>Terms</w:t>
      </w:r>
    </w:p>
    <w:p w14:paraId="118C8DA8" w14:textId="77777777" w:rsidR="00F06FEE" w:rsidRDefault="005E5DF1">
      <w:pPr>
        <w:spacing w:before="236" w:line="223" w:lineRule="auto"/>
        <w:ind w:left="1121" w:right="4993"/>
        <w:rPr>
          <w:sz w:val="21"/>
        </w:rPr>
      </w:pPr>
      <w:r>
        <w:rPr>
          <w:sz w:val="21"/>
        </w:rPr>
        <w:t>Framework Ref: RM6118</w:t>
      </w:r>
      <w:r>
        <w:rPr>
          <w:spacing w:val="-7"/>
          <w:sz w:val="21"/>
        </w:rPr>
        <w:t xml:space="preserve"> </w:t>
      </w:r>
      <w:r>
        <w:rPr>
          <w:sz w:val="21"/>
        </w:rPr>
        <w:t xml:space="preserve">Payment Acceptance </w:t>
      </w:r>
      <w:r>
        <w:rPr>
          <w:sz w:val="21"/>
        </w:rPr>
        <w:t>Project Version: v1.0</w:t>
      </w:r>
    </w:p>
    <w:p w14:paraId="58231CA7" w14:textId="77777777" w:rsidR="00F06FEE" w:rsidRDefault="005E5DF1">
      <w:pPr>
        <w:spacing w:before="2"/>
        <w:ind w:left="1121"/>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560F1C77" w14:textId="77777777" w:rsidR="00F06FEE" w:rsidRDefault="00F06FEE">
      <w:pPr>
        <w:rPr>
          <w:sz w:val="21"/>
        </w:rPr>
        <w:sectPr w:rsidR="00F06FEE" w:rsidSect="000A14C0">
          <w:pgSz w:w="11910" w:h="16840"/>
          <w:pgMar w:top="1620" w:right="460" w:bottom="480" w:left="320" w:header="192" w:footer="293" w:gutter="0"/>
          <w:cols w:space="720"/>
        </w:sectPr>
      </w:pPr>
    </w:p>
    <w:p w14:paraId="1CC3ED5B" w14:textId="77777777" w:rsidR="00F06FEE" w:rsidRDefault="005E5DF1">
      <w:pPr>
        <w:pStyle w:val="BodyText"/>
        <w:spacing w:before="243"/>
        <w:ind w:left="2932" w:right="962"/>
        <w:jc w:val="both"/>
      </w:pPr>
      <w:r>
        <w:t>supply of a replacement to the Gateway, the Buyer can (without prejudice to its other rights and/or remedies, and save where the termination is under Clause 10.3.2 of the Core Terms) recover the cost reasonably incurred of making those other arrangements and any</w:t>
      </w:r>
      <w:r>
        <w:rPr>
          <w:spacing w:val="-5"/>
        </w:rPr>
        <w:t xml:space="preserve"> </w:t>
      </w:r>
      <w:r>
        <w:t>additional</w:t>
      </w:r>
      <w:r>
        <w:rPr>
          <w:spacing w:val="39"/>
        </w:rPr>
        <w:t xml:space="preserve"> </w:t>
      </w:r>
      <w:r>
        <w:t>expenditure incurred by</w:t>
      </w:r>
      <w:r>
        <w:rPr>
          <w:spacing w:val="-5"/>
        </w:rPr>
        <w:t xml:space="preserve"> </w:t>
      </w:r>
      <w:r>
        <w:t>the</w:t>
      </w:r>
      <w:r>
        <w:rPr>
          <w:spacing w:val="-3"/>
        </w:rPr>
        <w:t xml:space="preserve"> </w:t>
      </w:r>
      <w:r>
        <w:t>Buyer,</w:t>
      </w:r>
      <w:r>
        <w:rPr>
          <w:spacing w:val="-14"/>
        </w:rPr>
        <w:t xml:space="preserve"> </w:t>
      </w:r>
      <w:r>
        <w:t>from</w:t>
      </w:r>
      <w:r>
        <w:rPr>
          <w:spacing w:val="-5"/>
        </w:rPr>
        <w:t xml:space="preserve"> </w:t>
      </w:r>
      <w:r>
        <w:t>the</w:t>
      </w:r>
      <w:r>
        <w:rPr>
          <w:spacing w:val="-17"/>
        </w:rPr>
        <w:t xml:space="preserve"> </w:t>
      </w:r>
      <w:r>
        <w:t>Supplier.</w:t>
      </w:r>
    </w:p>
    <w:p w14:paraId="237573A8" w14:textId="77777777" w:rsidR="00F06FEE" w:rsidRDefault="005E5DF1">
      <w:pPr>
        <w:pStyle w:val="Heading3"/>
        <w:numPr>
          <w:ilvl w:val="0"/>
          <w:numId w:val="46"/>
        </w:numPr>
        <w:tabs>
          <w:tab w:val="left" w:pos="1842"/>
        </w:tabs>
        <w:spacing w:before="238"/>
        <w:ind w:left="1842"/>
      </w:pPr>
      <w:r>
        <w:rPr>
          <w:spacing w:val="-2"/>
        </w:rPr>
        <w:t>Reporting</w:t>
      </w:r>
    </w:p>
    <w:p w14:paraId="6BE2C553" w14:textId="77777777" w:rsidR="00F06FEE" w:rsidRDefault="005E5DF1">
      <w:pPr>
        <w:pStyle w:val="ListParagraph"/>
        <w:numPr>
          <w:ilvl w:val="1"/>
          <w:numId w:val="46"/>
        </w:numPr>
        <w:tabs>
          <w:tab w:val="left" w:pos="2932"/>
        </w:tabs>
        <w:spacing w:before="238" w:line="237" w:lineRule="auto"/>
        <w:ind w:right="972"/>
        <w:rPr>
          <w:sz w:val="24"/>
        </w:rPr>
      </w:pPr>
      <w:r>
        <w:rPr>
          <w:sz w:val="24"/>
        </w:rPr>
        <w:t>The Supplier shall provide the Buyer with reporting at</w:t>
      </w:r>
      <w:r>
        <w:rPr>
          <w:spacing w:val="-5"/>
          <w:sz w:val="24"/>
        </w:rPr>
        <w:t xml:space="preserve"> </w:t>
      </w:r>
      <w:r>
        <w:rPr>
          <w:sz w:val="24"/>
        </w:rPr>
        <w:t>the</w:t>
      </w:r>
      <w:r>
        <w:rPr>
          <w:spacing w:val="-8"/>
          <w:sz w:val="24"/>
        </w:rPr>
        <w:t xml:space="preserve"> </w:t>
      </w:r>
      <w:r>
        <w:rPr>
          <w:sz w:val="24"/>
        </w:rPr>
        <w:t>times</w:t>
      </w:r>
      <w:r>
        <w:rPr>
          <w:spacing w:val="-9"/>
          <w:sz w:val="24"/>
        </w:rPr>
        <w:t xml:space="preserve"> </w:t>
      </w:r>
      <w:r>
        <w:rPr>
          <w:sz w:val="24"/>
        </w:rPr>
        <w:t>and in the format</w:t>
      </w:r>
      <w:r>
        <w:rPr>
          <w:spacing w:val="-5"/>
          <w:sz w:val="24"/>
        </w:rPr>
        <w:t xml:space="preserve"> </w:t>
      </w:r>
      <w:r>
        <w:rPr>
          <w:sz w:val="24"/>
        </w:rPr>
        <w:t>required by the Buyer,</w:t>
      </w:r>
      <w:r>
        <w:rPr>
          <w:spacing w:val="-5"/>
          <w:sz w:val="24"/>
        </w:rPr>
        <w:t xml:space="preserve"> </w:t>
      </w:r>
      <w:r>
        <w:rPr>
          <w:sz w:val="24"/>
        </w:rPr>
        <w:t>including</w:t>
      </w:r>
      <w:r>
        <w:rPr>
          <w:spacing w:val="40"/>
          <w:sz w:val="24"/>
        </w:rPr>
        <w:t xml:space="preserve"> </w:t>
      </w:r>
      <w:r>
        <w:rPr>
          <w:sz w:val="24"/>
        </w:rPr>
        <w:t>in relation to:</w:t>
      </w:r>
    </w:p>
    <w:p w14:paraId="75B9046C" w14:textId="77777777" w:rsidR="00F06FEE" w:rsidRDefault="005E5DF1">
      <w:pPr>
        <w:pStyle w:val="ListParagraph"/>
        <w:numPr>
          <w:ilvl w:val="2"/>
          <w:numId w:val="46"/>
        </w:numPr>
        <w:tabs>
          <w:tab w:val="left" w:pos="4006"/>
          <w:tab w:val="left" w:pos="5429"/>
          <w:tab w:val="left" w:pos="6277"/>
          <w:tab w:val="left" w:pos="6869"/>
          <w:tab w:val="left" w:pos="7957"/>
          <w:tab w:val="left" w:pos="8486"/>
          <w:tab w:val="left" w:pos="8998"/>
        </w:tabs>
        <w:spacing w:before="255" w:line="237" w:lineRule="auto"/>
        <w:ind w:right="965"/>
        <w:rPr>
          <w:sz w:val="24"/>
        </w:rPr>
      </w:pPr>
      <w:r>
        <w:rPr>
          <w:spacing w:val="-2"/>
          <w:sz w:val="24"/>
        </w:rPr>
        <w:t>Transaction</w:t>
      </w:r>
      <w:r>
        <w:rPr>
          <w:sz w:val="24"/>
        </w:rPr>
        <w:tab/>
      </w:r>
      <w:r>
        <w:rPr>
          <w:spacing w:val="-4"/>
          <w:sz w:val="24"/>
        </w:rPr>
        <w:t>Types</w:t>
      </w:r>
      <w:r>
        <w:rPr>
          <w:sz w:val="24"/>
        </w:rPr>
        <w:tab/>
      </w:r>
      <w:r>
        <w:rPr>
          <w:spacing w:val="-4"/>
          <w:sz w:val="24"/>
        </w:rPr>
        <w:t>and</w:t>
      </w:r>
      <w:r>
        <w:rPr>
          <w:sz w:val="24"/>
        </w:rPr>
        <w:tab/>
      </w:r>
      <w:r>
        <w:rPr>
          <w:spacing w:val="-2"/>
          <w:sz w:val="24"/>
        </w:rPr>
        <w:t>volumes</w:t>
      </w:r>
      <w:r>
        <w:rPr>
          <w:sz w:val="24"/>
        </w:rPr>
        <w:tab/>
      </w:r>
      <w:r>
        <w:rPr>
          <w:spacing w:val="-4"/>
          <w:sz w:val="24"/>
        </w:rPr>
        <w:t>(as</w:t>
      </w:r>
      <w:r>
        <w:rPr>
          <w:sz w:val="24"/>
        </w:rPr>
        <w:tab/>
      </w:r>
      <w:r>
        <w:rPr>
          <w:spacing w:val="-4"/>
          <w:sz w:val="24"/>
        </w:rPr>
        <w:t>set</w:t>
      </w:r>
      <w:r>
        <w:rPr>
          <w:sz w:val="24"/>
        </w:rPr>
        <w:tab/>
        <w:t>out</w:t>
      </w:r>
      <w:r>
        <w:rPr>
          <w:spacing w:val="72"/>
          <w:sz w:val="24"/>
        </w:rPr>
        <w:t xml:space="preserve"> </w:t>
      </w:r>
      <w:r>
        <w:rPr>
          <w:sz w:val="24"/>
        </w:rPr>
        <w:t>where relevant in the Call-Off Contract);</w:t>
      </w:r>
    </w:p>
    <w:p w14:paraId="55EBAC6D" w14:textId="77777777" w:rsidR="00F06FEE" w:rsidRDefault="005E5DF1">
      <w:pPr>
        <w:pStyle w:val="ListParagraph"/>
        <w:numPr>
          <w:ilvl w:val="2"/>
          <w:numId w:val="46"/>
        </w:numPr>
        <w:tabs>
          <w:tab w:val="left" w:pos="4005"/>
        </w:tabs>
        <w:spacing w:before="236"/>
        <w:ind w:left="4005" w:hanging="1073"/>
        <w:rPr>
          <w:sz w:val="24"/>
        </w:rPr>
      </w:pPr>
      <w:r>
        <w:rPr>
          <w:sz w:val="24"/>
        </w:rPr>
        <w:t>fault</w:t>
      </w:r>
      <w:r>
        <w:rPr>
          <w:spacing w:val="-16"/>
          <w:sz w:val="24"/>
        </w:rPr>
        <w:t xml:space="preserve"> </w:t>
      </w:r>
      <w:r>
        <w:rPr>
          <w:sz w:val="24"/>
        </w:rPr>
        <w:t>reporting</w:t>
      </w:r>
      <w:r>
        <w:rPr>
          <w:spacing w:val="-4"/>
          <w:sz w:val="24"/>
        </w:rPr>
        <w:t xml:space="preserve"> </w:t>
      </w:r>
      <w:r>
        <w:rPr>
          <w:sz w:val="24"/>
        </w:rPr>
        <w:t>analysis;</w:t>
      </w:r>
      <w:r>
        <w:rPr>
          <w:spacing w:val="-1"/>
          <w:sz w:val="24"/>
        </w:rPr>
        <w:t xml:space="preserve"> </w:t>
      </w:r>
      <w:r>
        <w:rPr>
          <w:spacing w:val="-5"/>
          <w:sz w:val="24"/>
        </w:rPr>
        <w:t>and</w:t>
      </w:r>
    </w:p>
    <w:p w14:paraId="4D42C1EA" w14:textId="77777777" w:rsidR="00F06FEE" w:rsidRDefault="005E5DF1">
      <w:pPr>
        <w:pStyle w:val="ListParagraph"/>
        <w:numPr>
          <w:ilvl w:val="2"/>
          <w:numId w:val="46"/>
        </w:numPr>
        <w:tabs>
          <w:tab w:val="left" w:pos="4005"/>
        </w:tabs>
        <w:spacing w:before="236"/>
        <w:ind w:left="4005" w:hanging="1073"/>
        <w:rPr>
          <w:sz w:val="24"/>
        </w:rPr>
      </w:pPr>
      <w:r>
        <w:rPr>
          <w:sz w:val="24"/>
        </w:rPr>
        <w:t xml:space="preserve">tamper </w:t>
      </w:r>
      <w:r>
        <w:rPr>
          <w:spacing w:val="-2"/>
          <w:sz w:val="24"/>
        </w:rPr>
        <w:t>evidence,</w:t>
      </w:r>
    </w:p>
    <w:p w14:paraId="15161291" w14:textId="77777777" w:rsidR="00F06FEE" w:rsidRDefault="005E5DF1">
      <w:pPr>
        <w:pStyle w:val="BodyText"/>
        <w:spacing w:before="253"/>
        <w:ind w:left="2932"/>
        <w:jc w:val="both"/>
      </w:pPr>
      <w:r>
        <w:t>and</w:t>
      </w:r>
      <w:r>
        <w:rPr>
          <w:spacing w:val="-7"/>
        </w:rPr>
        <w:t xml:space="preserve"> </w:t>
      </w:r>
      <w:r>
        <w:t>such</w:t>
      </w:r>
      <w:r>
        <w:rPr>
          <w:spacing w:val="-4"/>
        </w:rPr>
        <w:t xml:space="preserve"> </w:t>
      </w:r>
      <w:r>
        <w:t>other</w:t>
      </w:r>
      <w:r>
        <w:rPr>
          <w:spacing w:val="1"/>
        </w:rPr>
        <w:t xml:space="preserve"> </w:t>
      </w:r>
      <w:r>
        <w:t>details</w:t>
      </w:r>
      <w:r>
        <w:rPr>
          <w:spacing w:val="21"/>
        </w:rPr>
        <w:t xml:space="preserve"> </w:t>
      </w:r>
      <w:r>
        <w:t>as</w:t>
      </w:r>
      <w:r>
        <w:rPr>
          <w:spacing w:val="-6"/>
        </w:rPr>
        <w:t xml:space="preserve"> </w:t>
      </w:r>
      <w:r>
        <w:t>the</w:t>
      </w:r>
      <w:r>
        <w:rPr>
          <w:spacing w:val="-4"/>
        </w:rPr>
        <w:t xml:space="preserve"> </w:t>
      </w:r>
      <w:r>
        <w:t>Buyer</w:t>
      </w:r>
      <w:r>
        <w:rPr>
          <w:spacing w:val="-13"/>
        </w:rPr>
        <w:t xml:space="preserve"> </w:t>
      </w:r>
      <w:r>
        <w:t>may</w:t>
      </w:r>
      <w:r>
        <w:rPr>
          <w:spacing w:val="-5"/>
        </w:rPr>
        <w:t xml:space="preserve"> </w:t>
      </w:r>
      <w:r>
        <w:rPr>
          <w:spacing w:val="-2"/>
        </w:rPr>
        <w:t>request.</w:t>
      </w:r>
    </w:p>
    <w:p w14:paraId="0AD2EF04" w14:textId="77777777" w:rsidR="00F06FEE" w:rsidRDefault="00F06FEE">
      <w:pPr>
        <w:pStyle w:val="BodyText"/>
        <w:rPr>
          <w:sz w:val="21"/>
        </w:rPr>
      </w:pPr>
    </w:p>
    <w:p w14:paraId="5928119E" w14:textId="77777777" w:rsidR="00F06FEE" w:rsidRDefault="00F06FEE">
      <w:pPr>
        <w:pStyle w:val="BodyText"/>
        <w:rPr>
          <w:sz w:val="21"/>
        </w:rPr>
      </w:pPr>
    </w:p>
    <w:p w14:paraId="7138B7D5" w14:textId="77777777" w:rsidR="00F06FEE" w:rsidRDefault="00F06FEE">
      <w:pPr>
        <w:pStyle w:val="BodyText"/>
        <w:rPr>
          <w:sz w:val="21"/>
        </w:rPr>
      </w:pPr>
    </w:p>
    <w:p w14:paraId="27F153A0" w14:textId="77777777" w:rsidR="00F06FEE" w:rsidRDefault="00F06FEE">
      <w:pPr>
        <w:pStyle w:val="BodyText"/>
        <w:rPr>
          <w:sz w:val="21"/>
        </w:rPr>
      </w:pPr>
    </w:p>
    <w:p w14:paraId="7021F4AB" w14:textId="77777777" w:rsidR="00F06FEE" w:rsidRDefault="00F06FEE">
      <w:pPr>
        <w:pStyle w:val="BodyText"/>
        <w:rPr>
          <w:sz w:val="21"/>
        </w:rPr>
      </w:pPr>
    </w:p>
    <w:p w14:paraId="61B43244" w14:textId="77777777" w:rsidR="00F06FEE" w:rsidRDefault="00F06FEE">
      <w:pPr>
        <w:pStyle w:val="BodyText"/>
        <w:rPr>
          <w:sz w:val="21"/>
        </w:rPr>
      </w:pPr>
    </w:p>
    <w:p w14:paraId="58F93524" w14:textId="77777777" w:rsidR="00F06FEE" w:rsidRDefault="00F06FEE">
      <w:pPr>
        <w:pStyle w:val="BodyText"/>
        <w:rPr>
          <w:sz w:val="21"/>
        </w:rPr>
      </w:pPr>
    </w:p>
    <w:p w14:paraId="6B788922" w14:textId="77777777" w:rsidR="00F06FEE" w:rsidRDefault="00F06FEE">
      <w:pPr>
        <w:pStyle w:val="BodyText"/>
        <w:rPr>
          <w:sz w:val="21"/>
        </w:rPr>
      </w:pPr>
    </w:p>
    <w:p w14:paraId="0A31BC24" w14:textId="77777777" w:rsidR="00F06FEE" w:rsidRDefault="00F06FEE">
      <w:pPr>
        <w:pStyle w:val="BodyText"/>
        <w:rPr>
          <w:sz w:val="21"/>
        </w:rPr>
      </w:pPr>
    </w:p>
    <w:p w14:paraId="310B5C03" w14:textId="77777777" w:rsidR="00F06FEE" w:rsidRDefault="00F06FEE">
      <w:pPr>
        <w:pStyle w:val="BodyText"/>
        <w:rPr>
          <w:sz w:val="21"/>
        </w:rPr>
      </w:pPr>
    </w:p>
    <w:p w14:paraId="1BD5BC01" w14:textId="77777777" w:rsidR="00F06FEE" w:rsidRDefault="00F06FEE">
      <w:pPr>
        <w:pStyle w:val="BodyText"/>
        <w:rPr>
          <w:sz w:val="21"/>
        </w:rPr>
      </w:pPr>
    </w:p>
    <w:p w14:paraId="719A2ED4" w14:textId="77777777" w:rsidR="00F06FEE" w:rsidRDefault="00F06FEE">
      <w:pPr>
        <w:pStyle w:val="BodyText"/>
        <w:rPr>
          <w:sz w:val="21"/>
        </w:rPr>
      </w:pPr>
    </w:p>
    <w:p w14:paraId="43036B42" w14:textId="77777777" w:rsidR="00F06FEE" w:rsidRDefault="00F06FEE">
      <w:pPr>
        <w:pStyle w:val="BodyText"/>
        <w:rPr>
          <w:sz w:val="21"/>
        </w:rPr>
      </w:pPr>
    </w:p>
    <w:p w14:paraId="7536A0B5" w14:textId="77777777" w:rsidR="00F06FEE" w:rsidRDefault="00F06FEE">
      <w:pPr>
        <w:pStyle w:val="BodyText"/>
        <w:rPr>
          <w:sz w:val="21"/>
        </w:rPr>
      </w:pPr>
    </w:p>
    <w:p w14:paraId="4BC048DF" w14:textId="77777777" w:rsidR="00F06FEE" w:rsidRDefault="00F06FEE">
      <w:pPr>
        <w:pStyle w:val="BodyText"/>
        <w:rPr>
          <w:sz w:val="21"/>
        </w:rPr>
      </w:pPr>
    </w:p>
    <w:p w14:paraId="2AB87C70" w14:textId="77777777" w:rsidR="00F06FEE" w:rsidRDefault="00F06FEE">
      <w:pPr>
        <w:pStyle w:val="BodyText"/>
        <w:rPr>
          <w:sz w:val="21"/>
        </w:rPr>
      </w:pPr>
    </w:p>
    <w:p w14:paraId="028A9DF9" w14:textId="77777777" w:rsidR="00F06FEE" w:rsidRDefault="00F06FEE">
      <w:pPr>
        <w:pStyle w:val="BodyText"/>
        <w:rPr>
          <w:sz w:val="21"/>
        </w:rPr>
      </w:pPr>
    </w:p>
    <w:p w14:paraId="1ADAFF4C" w14:textId="77777777" w:rsidR="00F06FEE" w:rsidRDefault="00F06FEE">
      <w:pPr>
        <w:pStyle w:val="BodyText"/>
        <w:rPr>
          <w:sz w:val="21"/>
        </w:rPr>
      </w:pPr>
    </w:p>
    <w:p w14:paraId="5E80D609" w14:textId="77777777" w:rsidR="00F06FEE" w:rsidRDefault="00F06FEE">
      <w:pPr>
        <w:pStyle w:val="BodyText"/>
        <w:rPr>
          <w:sz w:val="21"/>
        </w:rPr>
      </w:pPr>
    </w:p>
    <w:p w14:paraId="0F9FF66F" w14:textId="77777777" w:rsidR="00F06FEE" w:rsidRDefault="00F06FEE">
      <w:pPr>
        <w:pStyle w:val="BodyText"/>
        <w:rPr>
          <w:sz w:val="21"/>
        </w:rPr>
      </w:pPr>
    </w:p>
    <w:p w14:paraId="06BDA7AA" w14:textId="77777777" w:rsidR="00F06FEE" w:rsidRDefault="00F06FEE">
      <w:pPr>
        <w:pStyle w:val="BodyText"/>
        <w:rPr>
          <w:sz w:val="21"/>
        </w:rPr>
      </w:pPr>
    </w:p>
    <w:p w14:paraId="34D5E619" w14:textId="77777777" w:rsidR="00F06FEE" w:rsidRDefault="00F06FEE">
      <w:pPr>
        <w:pStyle w:val="BodyText"/>
        <w:rPr>
          <w:sz w:val="21"/>
        </w:rPr>
      </w:pPr>
    </w:p>
    <w:p w14:paraId="0CE90F8C" w14:textId="77777777" w:rsidR="00F06FEE" w:rsidRDefault="00F06FEE">
      <w:pPr>
        <w:pStyle w:val="BodyText"/>
        <w:rPr>
          <w:sz w:val="21"/>
        </w:rPr>
      </w:pPr>
    </w:p>
    <w:p w14:paraId="640625C1" w14:textId="77777777" w:rsidR="00F06FEE" w:rsidRDefault="00F06FEE">
      <w:pPr>
        <w:pStyle w:val="BodyText"/>
        <w:rPr>
          <w:sz w:val="21"/>
        </w:rPr>
      </w:pPr>
    </w:p>
    <w:p w14:paraId="5AE34A48" w14:textId="77777777" w:rsidR="00F06FEE" w:rsidRDefault="00F06FEE">
      <w:pPr>
        <w:pStyle w:val="BodyText"/>
        <w:rPr>
          <w:sz w:val="21"/>
        </w:rPr>
      </w:pPr>
    </w:p>
    <w:p w14:paraId="5CA59EF2" w14:textId="77777777" w:rsidR="00F06FEE" w:rsidRDefault="00F06FEE">
      <w:pPr>
        <w:pStyle w:val="BodyText"/>
        <w:rPr>
          <w:sz w:val="21"/>
        </w:rPr>
      </w:pPr>
    </w:p>
    <w:p w14:paraId="58CF8E3E" w14:textId="77777777" w:rsidR="00F06FEE" w:rsidRDefault="00F06FEE">
      <w:pPr>
        <w:pStyle w:val="BodyText"/>
        <w:rPr>
          <w:sz w:val="21"/>
        </w:rPr>
      </w:pPr>
    </w:p>
    <w:p w14:paraId="2D90C2AE" w14:textId="77777777" w:rsidR="00F06FEE" w:rsidRDefault="00F06FEE">
      <w:pPr>
        <w:pStyle w:val="BodyText"/>
        <w:rPr>
          <w:sz w:val="21"/>
        </w:rPr>
      </w:pPr>
    </w:p>
    <w:p w14:paraId="2589651B" w14:textId="77777777" w:rsidR="00F06FEE" w:rsidRDefault="00F06FEE">
      <w:pPr>
        <w:pStyle w:val="BodyText"/>
        <w:rPr>
          <w:sz w:val="21"/>
        </w:rPr>
      </w:pPr>
    </w:p>
    <w:p w14:paraId="22F872C2" w14:textId="77777777" w:rsidR="00F06FEE" w:rsidRDefault="00F06FEE">
      <w:pPr>
        <w:pStyle w:val="BodyText"/>
        <w:rPr>
          <w:sz w:val="21"/>
        </w:rPr>
      </w:pPr>
    </w:p>
    <w:p w14:paraId="30574DED" w14:textId="77777777" w:rsidR="00F06FEE" w:rsidRDefault="00F06FEE">
      <w:pPr>
        <w:pStyle w:val="BodyText"/>
        <w:spacing w:before="135"/>
        <w:rPr>
          <w:sz w:val="21"/>
        </w:rPr>
      </w:pPr>
    </w:p>
    <w:p w14:paraId="20554196" w14:textId="77777777" w:rsidR="00F06FEE" w:rsidRDefault="005E5DF1">
      <w:pPr>
        <w:spacing w:line="460" w:lineRule="atLeast"/>
        <w:ind w:left="1121" w:right="1941"/>
        <w:rPr>
          <w:sz w:val="21"/>
        </w:rPr>
      </w:pPr>
      <w:r>
        <w:rPr>
          <w:sz w:val="21"/>
        </w:rPr>
        <w:t>Schedule</w:t>
      </w:r>
      <w:r>
        <w:rPr>
          <w:spacing w:val="-4"/>
          <w:sz w:val="21"/>
        </w:rPr>
        <w:t xml:space="preserve"> </w:t>
      </w:r>
      <w:r>
        <w:rPr>
          <w:sz w:val="21"/>
        </w:rPr>
        <w:t>23</w:t>
      </w:r>
      <w:r>
        <w:rPr>
          <w:spacing w:val="-4"/>
          <w:sz w:val="21"/>
        </w:rPr>
        <w:t xml:space="preserve"> </w:t>
      </w:r>
      <w:r>
        <w:rPr>
          <w:sz w:val="21"/>
        </w:rPr>
        <w:t>Payments Call-Off</w:t>
      </w:r>
      <w:r>
        <w:rPr>
          <w:spacing w:val="20"/>
          <w:sz w:val="21"/>
        </w:rPr>
        <w:t xml:space="preserve"> </w:t>
      </w:r>
      <w:r>
        <w:rPr>
          <w:sz w:val="21"/>
        </w:rPr>
        <w:t>Part 2</w:t>
      </w:r>
      <w:r>
        <w:rPr>
          <w:spacing w:val="-4"/>
          <w:sz w:val="21"/>
        </w:rPr>
        <w:t xml:space="preserve"> </w:t>
      </w:r>
      <w:r>
        <w:rPr>
          <w:sz w:val="21"/>
        </w:rPr>
        <w:t>Section</w:t>
      </w:r>
      <w:r>
        <w:rPr>
          <w:spacing w:val="-4"/>
          <w:sz w:val="21"/>
        </w:rPr>
        <w:t xml:space="preserve"> </w:t>
      </w:r>
      <w:r>
        <w:rPr>
          <w:sz w:val="21"/>
        </w:rPr>
        <w:t>3</w:t>
      </w:r>
      <w:r>
        <w:rPr>
          <w:spacing w:val="-1"/>
          <w:sz w:val="21"/>
        </w:rPr>
        <w:t xml:space="preserve"> </w:t>
      </w:r>
      <w:r>
        <w:rPr>
          <w:sz w:val="21"/>
        </w:rPr>
        <w:t>-</w:t>
      </w:r>
      <w:r>
        <w:rPr>
          <w:spacing w:val="-4"/>
          <w:sz w:val="21"/>
        </w:rPr>
        <w:t xml:space="preserve"> </w:t>
      </w:r>
      <w:r>
        <w:rPr>
          <w:sz w:val="21"/>
        </w:rPr>
        <w:t>Payment Gateway Terms Framework Ref: RM6118 Payment Acceptance</w:t>
      </w:r>
    </w:p>
    <w:p w14:paraId="01C1CBB9" w14:textId="77777777" w:rsidR="00F06FEE" w:rsidRDefault="005E5DF1">
      <w:pPr>
        <w:spacing w:line="237" w:lineRule="auto"/>
        <w:ind w:left="1121" w:right="7652"/>
        <w:rPr>
          <w:sz w:val="21"/>
        </w:rPr>
      </w:pPr>
      <w:r>
        <w:rPr>
          <w:sz w:val="21"/>
        </w:rPr>
        <w:t>Project Version: v1.0 Model Version: v1.0</w:t>
      </w:r>
    </w:p>
    <w:p w14:paraId="02B11C7A" w14:textId="77777777" w:rsidR="00F06FEE" w:rsidRDefault="00F06FEE">
      <w:pPr>
        <w:spacing w:line="237" w:lineRule="auto"/>
        <w:rPr>
          <w:sz w:val="21"/>
        </w:rPr>
        <w:sectPr w:rsidR="00F06FEE" w:rsidSect="000A14C0">
          <w:pgSz w:w="11910" w:h="16840"/>
          <w:pgMar w:top="1620" w:right="460" w:bottom="480" w:left="320" w:header="192" w:footer="293" w:gutter="0"/>
          <w:cols w:space="720"/>
        </w:sectPr>
      </w:pPr>
    </w:p>
    <w:p w14:paraId="5F9E2480" w14:textId="77777777" w:rsidR="00F06FEE" w:rsidRDefault="00F06FEE">
      <w:pPr>
        <w:pStyle w:val="BodyText"/>
        <w:rPr>
          <w:sz w:val="20"/>
        </w:rPr>
      </w:pPr>
    </w:p>
    <w:p w14:paraId="50EB2B78" w14:textId="77777777" w:rsidR="00F06FEE" w:rsidRDefault="00F06FEE">
      <w:pPr>
        <w:pStyle w:val="BodyText"/>
        <w:rPr>
          <w:sz w:val="20"/>
        </w:rPr>
      </w:pPr>
    </w:p>
    <w:p w14:paraId="68EF7F25" w14:textId="77777777" w:rsidR="00F06FEE" w:rsidRDefault="00F06FEE">
      <w:pPr>
        <w:pStyle w:val="BodyText"/>
        <w:spacing w:before="100"/>
        <w:rPr>
          <w:sz w:val="20"/>
        </w:rPr>
      </w:pPr>
    </w:p>
    <w:p w14:paraId="46EDA581" w14:textId="77777777" w:rsidR="00F06FEE" w:rsidRDefault="005E5DF1">
      <w:pPr>
        <w:pStyle w:val="BodyText"/>
        <w:ind w:left="101"/>
        <w:rPr>
          <w:sz w:val="20"/>
        </w:rPr>
      </w:pPr>
      <w:r>
        <w:rPr>
          <w:noProof/>
          <w:sz w:val="20"/>
        </w:rPr>
        <w:drawing>
          <wp:inline distT="0" distB="0" distL="0" distR="0" wp14:anchorId="4EE045D6" wp14:editId="0CE3FAF0">
            <wp:extent cx="1661531" cy="1383029"/>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67" cstate="print"/>
                    <a:stretch>
                      <a:fillRect/>
                    </a:stretch>
                  </pic:blipFill>
                  <pic:spPr>
                    <a:xfrm>
                      <a:off x="0" y="0"/>
                      <a:ext cx="1661531" cy="1383029"/>
                    </a:xfrm>
                    <a:prstGeom prst="rect">
                      <a:avLst/>
                    </a:prstGeom>
                  </pic:spPr>
                </pic:pic>
              </a:graphicData>
            </a:graphic>
          </wp:inline>
        </w:drawing>
      </w:r>
    </w:p>
    <w:p w14:paraId="25F31165" w14:textId="77777777" w:rsidR="00F06FEE" w:rsidRDefault="00F06FEE">
      <w:pPr>
        <w:pStyle w:val="BodyText"/>
        <w:rPr>
          <w:sz w:val="96"/>
        </w:rPr>
      </w:pPr>
    </w:p>
    <w:p w14:paraId="78EF06C3" w14:textId="77777777" w:rsidR="00F06FEE" w:rsidRDefault="00F06FEE">
      <w:pPr>
        <w:pStyle w:val="BodyText"/>
        <w:rPr>
          <w:sz w:val="96"/>
        </w:rPr>
      </w:pPr>
    </w:p>
    <w:p w14:paraId="04E35417" w14:textId="77777777" w:rsidR="00F06FEE" w:rsidRDefault="00F06FEE">
      <w:pPr>
        <w:pStyle w:val="BodyText"/>
        <w:spacing w:before="42"/>
        <w:rPr>
          <w:sz w:val="96"/>
        </w:rPr>
      </w:pPr>
    </w:p>
    <w:p w14:paraId="201DA38A" w14:textId="77777777" w:rsidR="00F06FEE" w:rsidRDefault="005E5DF1">
      <w:pPr>
        <w:ind w:left="385"/>
        <w:rPr>
          <w:rFonts w:ascii="Calibri"/>
          <w:b/>
          <w:sz w:val="96"/>
        </w:rPr>
      </w:pPr>
      <w:bookmarkStart w:id="124" w:name="20._Core-Terms-3.0.7-MK_(5)"/>
      <w:bookmarkEnd w:id="124"/>
      <w:r>
        <w:rPr>
          <w:rFonts w:ascii="Calibri"/>
          <w:b/>
          <w:sz w:val="96"/>
        </w:rPr>
        <w:t>Core</w:t>
      </w:r>
      <w:r>
        <w:rPr>
          <w:rFonts w:ascii="Calibri"/>
          <w:b/>
          <w:spacing w:val="-6"/>
          <w:sz w:val="96"/>
        </w:rPr>
        <w:t xml:space="preserve"> </w:t>
      </w:r>
      <w:r>
        <w:rPr>
          <w:rFonts w:ascii="Calibri"/>
          <w:b/>
          <w:spacing w:val="-4"/>
          <w:sz w:val="96"/>
        </w:rPr>
        <w:t>Terms</w:t>
      </w:r>
    </w:p>
    <w:p w14:paraId="2C17ACEA" w14:textId="77777777" w:rsidR="00F06FEE" w:rsidRDefault="00F06FEE">
      <w:pPr>
        <w:rPr>
          <w:rFonts w:ascii="Calibri"/>
          <w:sz w:val="96"/>
        </w:rPr>
        <w:sectPr w:rsidR="00F06FEE" w:rsidSect="000A14C0">
          <w:headerReference w:type="default" r:id="rId68"/>
          <w:footerReference w:type="default" r:id="rId69"/>
          <w:pgSz w:w="11910" w:h="16840"/>
          <w:pgMar w:top="360" w:right="460" w:bottom="460" w:left="320" w:header="170" w:footer="277" w:gutter="0"/>
          <w:cols w:space="720"/>
        </w:sectPr>
      </w:pPr>
    </w:p>
    <w:p w14:paraId="2351674C" w14:textId="77777777" w:rsidR="00F06FEE" w:rsidRDefault="005E5DF1">
      <w:pPr>
        <w:tabs>
          <w:tab w:val="left" w:pos="9498"/>
        </w:tabs>
        <w:spacing w:before="253"/>
        <w:ind w:left="125"/>
        <w:jc w:val="center"/>
        <w:rPr>
          <w:rFonts w:ascii="Calibri"/>
        </w:rPr>
      </w:pPr>
      <w:r>
        <w:rPr>
          <w:rFonts w:ascii="Calibri"/>
        </w:rPr>
        <w:t>Crown</w:t>
      </w:r>
      <w:r>
        <w:rPr>
          <w:rFonts w:ascii="Calibri"/>
          <w:spacing w:val="-8"/>
        </w:rPr>
        <w:t xml:space="preserve"> </w:t>
      </w:r>
      <w:r>
        <w:rPr>
          <w:rFonts w:ascii="Calibri"/>
        </w:rPr>
        <w:t>Copyright</w:t>
      </w:r>
      <w:r>
        <w:rPr>
          <w:rFonts w:ascii="Calibri"/>
          <w:spacing w:val="3"/>
        </w:rPr>
        <w:t xml:space="preserve"> </w:t>
      </w:r>
      <w:r>
        <w:rPr>
          <w:rFonts w:ascii="Calibri"/>
          <w:spacing w:val="-4"/>
        </w:rPr>
        <w:t>2018</w:t>
      </w:r>
      <w:r>
        <w:rPr>
          <w:rFonts w:ascii="Calibri"/>
        </w:rPr>
        <w:tab/>
        <w:t>Version:</w:t>
      </w:r>
      <w:r>
        <w:rPr>
          <w:rFonts w:ascii="Calibri"/>
          <w:spacing w:val="2"/>
        </w:rPr>
        <w:t xml:space="preserve"> </w:t>
      </w:r>
      <w:r>
        <w:rPr>
          <w:rFonts w:ascii="Calibri"/>
          <w:spacing w:val="-2"/>
        </w:rPr>
        <w:t>3.0.7</w:t>
      </w:r>
    </w:p>
    <w:p w14:paraId="04F4A3BB" w14:textId="77777777" w:rsidR="00F06FEE" w:rsidRDefault="005E5DF1">
      <w:pPr>
        <w:spacing w:before="3"/>
        <w:ind w:left="112"/>
        <w:jc w:val="center"/>
        <w:rPr>
          <w:rFonts w:ascii="Calibri"/>
        </w:rPr>
      </w:pPr>
      <w:r>
        <w:rPr>
          <w:rFonts w:ascii="Calibri"/>
        </w:rPr>
        <w:t>Core</w:t>
      </w:r>
      <w:r>
        <w:rPr>
          <w:rFonts w:ascii="Calibri"/>
          <w:spacing w:val="4"/>
        </w:rPr>
        <w:t xml:space="preserve"> </w:t>
      </w:r>
      <w:r>
        <w:rPr>
          <w:rFonts w:ascii="Calibri"/>
          <w:spacing w:val="-2"/>
        </w:rPr>
        <w:t>Terms</w:t>
      </w:r>
    </w:p>
    <w:p w14:paraId="3839FD99" w14:textId="77777777" w:rsidR="00F06FEE" w:rsidRDefault="00F06FEE">
      <w:pPr>
        <w:pStyle w:val="BodyText"/>
        <w:spacing w:before="9"/>
        <w:rPr>
          <w:rFonts w:ascii="Calibri"/>
          <w:sz w:val="22"/>
        </w:rPr>
      </w:pPr>
    </w:p>
    <w:p w14:paraId="23C2A70F" w14:textId="77777777" w:rsidR="00F06FEE" w:rsidRDefault="005E5DF1">
      <w:pPr>
        <w:pStyle w:val="Heading1"/>
        <w:numPr>
          <w:ilvl w:val="0"/>
          <w:numId w:val="45"/>
        </w:numPr>
        <w:tabs>
          <w:tab w:val="left" w:pos="945"/>
        </w:tabs>
        <w:spacing w:line="448" w:lineRule="exact"/>
        <w:rPr>
          <w:rFonts w:ascii="Calibri"/>
        </w:rPr>
      </w:pPr>
      <w:r>
        <w:rPr>
          <w:rFonts w:ascii="Calibri"/>
        </w:rPr>
        <w:t>Definitions</w:t>
      </w:r>
      <w:r>
        <w:rPr>
          <w:rFonts w:ascii="Calibri"/>
          <w:spacing w:val="-15"/>
        </w:rPr>
        <w:t xml:space="preserve"> </w:t>
      </w:r>
      <w:r>
        <w:rPr>
          <w:rFonts w:ascii="Calibri"/>
        </w:rPr>
        <w:t>used</w:t>
      </w:r>
      <w:r>
        <w:rPr>
          <w:rFonts w:ascii="Calibri"/>
          <w:spacing w:val="-18"/>
        </w:rPr>
        <w:t xml:space="preserve"> </w:t>
      </w:r>
      <w:r>
        <w:rPr>
          <w:rFonts w:ascii="Calibri"/>
        </w:rPr>
        <w:t>in</w:t>
      </w:r>
      <w:r>
        <w:rPr>
          <w:rFonts w:ascii="Calibri"/>
          <w:spacing w:val="-17"/>
        </w:rPr>
        <w:t xml:space="preserve"> </w:t>
      </w:r>
      <w:r>
        <w:rPr>
          <w:rFonts w:ascii="Calibri"/>
        </w:rPr>
        <w:t>the</w:t>
      </w:r>
      <w:r>
        <w:rPr>
          <w:rFonts w:ascii="Calibri"/>
          <w:spacing w:val="-7"/>
        </w:rPr>
        <w:t xml:space="preserve"> </w:t>
      </w:r>
      <w:r>
        <w:rPr>
          <w:rFonts w:ascii="Calibri"/>
          <w:spacing w:val="-2"/>
        </w:rPr>
        <w:t>contract</w:t>
      </w:r>
    </w:p>
    <w:p w14:paraId="7D8FA112" w14:textId="77777777" w:rsidR="00F06FEE" w:rsidRDefault="005E5DF1">
      <w:pPr>
        <w:pStyle w:val="ListParagraph"/>
        <w:numPr>
          <w:ilvl w:val="1"/>
          <w:numId w:val="45"/>
        </w:numPr>
        <w:tabs>
          <w:tab w:val="left" w:pos="945"/>
        </w:tabs>
        <w:spacing w:line="289" w:lineRule="exact"/>
        <w:rPr>
          <w:rFonts w:ascii="Calibri"/>
          <w:sz w:val="24"/>
        </w:rPr>
      </w:pPr>
      <w:r>
        <w:rPr>
          <w:rFonts w:ascii="Calibri"/>
          <w:sz w:val="24"/>
        </w:rPr>
        <w:t>Interpret</w:t>
      </w:r>
      <w:r>
        <w:rPr>
          <w:rFonts w:ascii="Calibri"/>
          <w:spacing w:val="-10"/>
          <w:sz w:val="24"/>
        </w:rPr>
        <w:t xml:space="preserve"> </w:t>
      </w:r>
      <w:r>
        <w:rPr>
          <w:rFonts w:ascii="Calibri"/>
          <w:sz w:val="24"/>
        </w:rPr>
        <w:t>this</w:t>
      </w:r>
      <w:r>
        <w:rPr>
          <w:rFonts w:ascii="Calibri"/>
          <w:spacing w:val="-7"/>
          <w:sz w:val="24"/>
        </w:rPr>
        <w:t xml:space="preserve"> </w:t>
      </w:r>
      <w:r>
        <w:rPr>
          <w:rFonts w:ascii="Calibri"/>
          <w:sz w:val="24"/>
        </w:rPr>
        <w:t>Contract</w:t>
      </w:r>
      <w:r>
        <w:rPr>
          <w:rFonts w:ascii="Calibri"/>
          <w:spacing w:val="7"/>
          <w:sz w:val="24"/>
        </w:rPr>
        <w:t xml:space="preserve"> </w:t>
      </w:r>
      <w:r>
        <w:rPr>
          <w:rFonts w:ascii="Calibri"/>
          <w:sz w:val="24"/>
        </w:rPr>
        <w:t>using</w:t>
      </w:r>
      <w:r>
        <w:rPr>
          <w:rFonts w:ascii="Calibri"/>
          <w:spacing w:val="-10"/>
          <w:sz w:val="24"/>
        </w:rPr>
        <w:t xml:space="preserve"> </w:t>
      </w:r>
      <w:r>
        <w:rPr>
          <w:rFonts w:ascii="Calibri"/>
          <w:sz w:val="24"/>
        </w:rPr>
        <w:t>Joint</w:t>
      </w:r>
      <w:r>
        <w:rPr>
          <w:rFonts w:ascii="Calibri"/>
          <w:spacing w:val="6"/>
          <w:sz w:val="24"/>
        </w:rPr>
        <w:t xml:space="preserve"> </w:t>
      </w:r>
      <w:r>
        <w:rPr>
          <w:rFonts w:ascii="Calibri"/>
          <w:sz w:val="24"/>
        </w:rPr>
        <w:t>Schedule</w:t>
      </w:r>
      <w:r>
        <w:rPr>
          <w:rFonts w:ascii="Calibri"/>
          <w:spacing w:val="-1"/>
          <w:sz w:val="24"/>
        </w:rPr>
        <w:t xml:space="preserve"> </w:t>
      </w:r>
      <w:r>
        <w:rPr>
          <w:rFonts w:ascii="Calibri"/>
          <w:sz w:val="24"/>
        </w:rPr>
        <w:t>1</w:t>
      </w:r>
      <w:r>
        <w:rPr>
          <w:rFonts w:ascii="Calibri"/>
          <w:spacing w:val="10"/>
          <w:sz w:val="24"/>
        </w:rPr>
        <w:t xml:space="preserve"> </w:t>
      </w:r>
      <w:r>
        <w:rPr>
          <w:rFonts w:ascii="Calibri"/>
          <w:spacing w:val="-2"/>
          <w:sz w:val="24"/>
        </w:rPr>
        <w:t>(Definitions).</w:t>
      </w:r>
    </w:p>
    <w:p w14:paraId="0A231957" w14:textId="77777777" w:rsidR="00F06FEE" w:rsidRDefault="00F06FEE">
      <w:pPr>
        <w:pStyle w:val="BodyText"/>
        <w:spacing w:before="27"/>
        <w:rPr>
          <w:rFonts w:ascii="Calibri"/>
        </w:rPr>
      </w:pPr>
    </w:p>
    <w:p w14:paraId="7F8FE45C" w14:textId="77777777" w:rsidR="00F06FEE" w:rsidRDefault="005E5DF1">
      <w:pPr>
        <w:pStyle w:val="Heading1"/>
        <w:numPr>
          <w:ilvl w:val="0"/>
          <w:numId w:val="45"/>
        </w:numPr>
        <w:tabs>
          <w:tab w:val="left" w:pos="945"/>
        </w:tabs>
        <w:rPr>
          <w:rFonts w:ascii="Calibri"/>
        </w:rPr>
      </w:pPr>
      <w:r>
        <w:rPr>
          <w:rFonts w:ascii="Calibri"/>
        </w:rPr>
        <w:t>How</w:t>
      </w:r>
      <w:r>
        <w:rPr>
          <w:rFonts w:ascii="Calibri"/>
          <w:spacing w:val="-20"/>
        </w:rPr>
        <w:t xml:space="preserve"> </w:t>
      </w:r>
      <w:r>
        <w:rPr>
          <w:rFonts w:ascii="Calibri"/>
        </w:rPr>
        <w:t>the</w:t>
      </w:r>
      <w:r>
        <w:rPr>
          <w:rFonts w:ascii="Calibri"/>
          <w:spacing w:val="-13"/>
        </w:rPr>
        <w:t xml:space="preserve"> </w:t>
      </w:r>
      <w:r>
        <w:rPr>
          <w:rFonts w:ascii="Calibri"/>
        </w:rPr>
        <w:t>contract</w:t>
      </w:r>
      <w:r>
        <w:rPr>
          <w:rFonts w:ascii="Calibri"/>
          <w:spacing w:val="-17"/>
        </w:rPr>
        <w:t xml:space="preserve"> </w:t>
      </w:r>
      <w:r>
        <w:rPr>
          <w:rFonts w:ascii="Calibri"/>
          <w:spacing w:val="-4"/>
        </w:rPr>
        <w:t>works</w:t>
      </w:r>
    </w:p>
    <w:p w14:paraId="4E38A1BF" w14:textId="77777777" w:rsidR="00F06FEE" w:rsidRDefault="005E5DF1">
      <w:pPr>
        <w:pStyle w:val="ListParagraph"/>
        <w:numPr>
          <w:ilvl w:val="1"/>
          <w:numId w:val="45"/>
        </w:numPr>
        <w:tabs>
          <w:tab w:val="left" w:pos="945"/>
        </w:tabs>
        <w:spacing w:before="8"/>
        <w:rPr>
          <w:rFonts w:ascii="Calibri"/>
          <w:sz w:val="24"/>
        </w:rPr>
      </w:pPr>
      <w:r>
        <w:rPr>
          <w:rFonts w:ascii="Calibri"/>
          <w:sz w:val="24"/>
        </w:rPr>
        <w:t>The</w:t>
      </w:r>
      <w:r>
        <w:rPr>
          <w:rFonts w:ascii="Calibri"/>
          <w:spacing w:val="-3"/>
          <w:sz w:val="24"/>
        </w:rPr>
        <w:t xml:space="preserve"> </w:t>
      </w:r>
      <w:r>
        <w:rPr>
          <w:rFonts w:ascii="Calibri"/>
          <w:sz w:val="24"/>
        </w:rPr>
        <w:t>Supplier is</w:t>
      </w:r>
      <w:r>
        <w:rPr>
          <w:rFonts w:ascii="Calibri"/>
          <w:spacing w:val="-9"/>
          <w:sz w:val="24"/>
        </w:rPr>
        <w:t xml:space="preserve"> </w:t>
      </w:r>
      <w:r>
        <w:rPr>
          <w:rFonts w:ascii="Calibri"/>
          <w:sz w:val="24"/>
        </w:rPr>
        <w:t>eligible</w:t>
      </w:r>
      <w:r>
        <w:rPr>
          <w:rFonts w:ascii="Calibri"/>
          <w:spacing w:val="11"/>
          <w:sz w:val="24"/>
        </w:rPr>
        <w:t xml:space="preserve"> </w:t>
      </w:r>
      <w:r>
        <w:rPr>
          <w:rFonts w:ascii="Calibri"/>
          <w:sz w:val="24"/>
        </w:rPr>
        <w:t>for</w:t>
      </w:r>
      <w:r>
        <w:rPr>
          <w:rFonts w:ascii="Calibri"/>
          <w:spacing w:val="-13"/>
          <w:sz w:val="24"/>
        </w:rPr>
        <w:t xml:space="preserve"> </w:t>
      </w:r>
      <w:r>
        <w:rPr>
          <w:rFonts w:ascii="Calibri"/>
          <w:sz w:val="24"/>
        </w:rPr>
        <w:t>the</w:t>
      </w:r>
      <w:r>
        <w:rPr>
          <w:rFonts w:ascii="Calibri"/>
          <w:spacing w:val="-3"/>
          <w:sz w:val="24"/>
        </w:rPr>
        <w:t xml:space="preserve"> </w:t>
      </w:r>
      <w:r>
        <w:rPr>
          <w:rFonts w:ascii="Calibri"/>
          <w:sz w:val="24"/>
        </w:rPr>
        <w:t>award</w:t>
      </w:r>
      <w:r>
        <w:rPr>
          <w:rFonts w:ascii="Calibri"/>
          <w:spacing w:val="6"/>
          <w:sz w:val="24"/>
        </w:rPr>
        <w:t xml:space="preserve"> </w:t>
      </w:r>
      <w:r>
        <w:rPr>
          <w:rFonts w:ascii="Calibri"/>
          <w:sz w:val="24"/>
        </w:rPr>
        <w:t>of</w:t>
      </w:r>
      <w:r>
        <w:rPr>
          <w:rFonts w:ascii="Calibri"/>
          <w:spacing w:val="-4"/>
          <w:sz w:val="24"/>
        </w:rPr>
        <w:t xml:space="preserve"> </w:t>
      </w:r>
      <w:r>
        <w:rPr>
          <w:rFonts w:ascii="Calibri"/>
          <w:sz w:val="24"/>
        </w:rPr>
        <w:t>Call-Off</w:t>
      </w:r>
      <w:r>
        <w:rPr>
          <w:rFonts w:ascii="Calibri"/>
          <w:spacing w:val="-5"/>
          <w:sz w:val="24"/>
        </w:rPr>
        <w:t xml:space="preserve"> </w:t>
      </w:r>
      <w:r>
        <w:rPr>
          <w:rFonts w:ascii="Calibri"/>
          <w:sz w:val="24"/>
        </w:rPr>
        <w:t>Contracts</w:t>
      </w:r>
      <w:r>
        <w:rPr>
          <w:rFonts w:ascii="Calibri"/>
          <w:spacing w:val="6"/>
          <w:sz w:val="24"/>
        </w:rPr>
        <w:t xml:space="preserve"> </w:t>
      </w:r>
      <w:r>
        <w:rPr>
          <w:rFonts w:ascii="Calibri"/>
          <w:sz w:val="24"/>
        </w:rPr>
        <w:t>during</w:t>
      </w:r>
      <w:r>
        <w:rPr>
          <w:rFonts w:ascii="Calibri"/>
          <w:spacing w:val="-12"/>
          <w:sz w:val="24"/>
        </w:rPr>
        <w:t xml:space="preserve"> </w:t>
      </w:r>
      <w:r>
        <w:rPr>
          <w:rFonts w:ascii="Calibri"/>
          <w:sz w:val="24"/>
        </w:rPr>
        <w:t>the</w:t>
      </w:r>
      <w:r>
        <w:rPr>
          <w:rFonts w:ascii="Calibri"/>
          <w:spacing w:val="-2"/>
          <w:sz w:val="24"/>
        </w:rPr>
        <w:t xml:space="preserve"> </w:t>
      </w:r>
      <w:r>
        <w:rPr>
          <w:rFonts w:ascii="Calibri"/>
          <w:sz w:val="24"/>
        </w:rPr>
        <w:t>Framework</w:t>
      </w:r>
      <w:r>
        <w:rPr>
          <w:rFonts w:ascii="Calibri"/>
          <w:spacing w:val="-8"/>
          <w:sz w:val="24"/>
        </w:rPr>
        <w:t xml:space="preserve"> </w:t>
      </w:r>
      <w:r>
        <w:rPr>
          <w:rFonts w:ascii="Calibri"/>
          <w:sz w:val="24"/>
        </w:rPr>
        <w:t>Contract</w:t>
      </w:r>
      <w:r>
        <w:rPr>
          <w:rFonts w:ascii="Calibri"/>
          <w:spacing w:val="4"/>
          <w:sz w:val="24"/>
        </w:rPr>
        <w:t xml:space="preserve"> </w:t>
      </w:r>
      <w:r>
        <w:rPr>
          <w:rFonts w:ascii="Calibri"/>
          <w:spacing w:val="-2"/>
          <w:sz w:val="24"/>
        </w:rPr>
        <w:t>Period.</w:t>
      </w:r>
    </w:p>
    <w:p w14:paraId="6DA1EDD5" w14:textId="77777777" w:rsidR="00F06FEE" w:rsidRDefault="00F06FEE">
      <w:pPr>
        <w:pStyle w:val="BodyText"/>
        <w:spacing w:before="23"/>
        <w:rPr>
          <w:rFonts w:ascii="Calibri"/>
        </w:rPr>
      </w:pPr>
    </w:p>
    <w:p w14:paraId="782DEF39" w14:textId="77777777" w:rsidR="00F06FEE" w:rsidRDefault="005E5DF1">
      <w:pPr>
        <w:pStyle w:val="ListParagraph"/>
        <w:numPr>
          <w:ilvl w:val="1"/>
          <w:numId w:val="45"/>
        </w:numPr>
        <w:tabs>
          <w:tab w:val="left" w:pos="945"/>
        </w:tabs>
        <w:spacing w:line="291" w:lineRule="exact"/>
        <w:rPr>
          <w:rFonts w:ascii="Calibri" w:hAnsi="Calibri"/>
          <w:sz w:val="24"/>
        </w:rPr>
      </w:pPr>
      <w:r>
        <w:rPr>
          <w:rFonts w:ascii="Calibri" w:hAnsi="Calibri"/>
          <w:sz w:val="24"/>
        </w:rPr>
        <w:t>CCS</w:t>
      </w:r>
      <w:r>
        <w:rPr>
          <w:rFonts w:ascii="Calibri" w:hAnsi="Calibri"/>
          <w:spacing w:val="-8"/>
          <w:sz w:val="24"/>
        </w:rPr>
        <w:t xml:space="preserve"> </w:t>
      </w:r>
      <w:r>
        <w:rPr>
          <w:rFonts w:ascii="Calibri" w:hAnsi="Calibri"/>
          <w:sz w:val="24"/>
        </w:rPr>
        <w:t>doesn’t</w:t>
      </w:r>
      <w:r>
        <w:rPr>
          <w:rFonts w:ascii="Calibri" w:hAnsi="Calibri"/>
          <w:spacing w:val="-7"/>
          <w:sz w:val="24"/>
        </w:rPr>
        <w:t xml:space="preserve"> </w:t>
      </w:r>
      <w:r>
        <w:rPr>
          <w:rFonts w:ascii="Calibri" w:hAnsi="Calibri"/>
          <w:sz w:val="24"/>
        </w:rPr>
        <w:t>guarantee</w:t>
      </w:r>
      <w:r>
        <w:rPr>
          <w:rFonts w:ascii="Calibri" w:hAnsi="Calibri"/>
          <w:spacing w:val="2"/>
          <w:sz w:val="24"/>
        </w:rPr>
        <w:t xml:space="preserve"> </w:t>
      </w:r>
      <w:r>
        <w:rPr>
          <w:rFonts w:ascii="Calibri" w:hAnsi="Calibri"/>
          <w:sz w:val="24"/>
        </w:rPr>
        <w:t>the</w:t>
      </w:r>
      <w:r>
        <w:rPr>
          <w:rFonts w:ascii="Calibri" w:hAnsi="Calibri"/>
          <w:spacing w:val="2"/>
          <w:sz w:val="24"/>
        </w:rPr>
        <w:t xml:space="preserve"> </w:t>
      </w:r>
      <w:r>
        <w:rPr>
          <w:rFonts w:ascii="Calibri" w:hAnsi="Calibri"/>
          <w:sz w:val="24"/>
        </w:rPr>
        <w:t>Supplier</w:t>
      </w:r>
      <w:r>
        <w:rPr>
          <w:rFonts w:ascii="Calibri" w:hAnsi="Calibri"/>
          <w:spacing w:val="-11"/>
          <w:sz w:val="24"/>
        </w:rPr>
        <w:t xml:space="preserve"> </w:t>
      </w:r>
      <w:r>
        <w:rPr>
          <w:rFonts w:ascii="Calibri" w:hAnsi="Calibri"/>
          <w:sz w:val="24"/>
        </w:rPr>
        <w:t>any</w:t>
      </w:r>
      <w:r>
        <w:rPr>
          <w:rFonts w:ascii="Calibri" w:hAnsi="Calibri"/>
          <w:spacing w:val="-4"/>
          <w:sz w:val="24"/>
        </w:rPr>
        <w:t xml:space="preserve"> </w:t>
      </w:r>
      <w:r>
        <w:rPr>
          <w:rFonts w:ascii="Calibri" w:hAnsi="Calibri"/>
          <w:sz w:val="24"/>
        </w:rPr>
        <w:t>exclusivity,</w:t>
      </w:r>
      <w:r>
        <w:rPr>
          <w:rFonts w:ascii="Calibri" w:hAnsi="Calibri"/>
          <w:spacing w:val="-3"/>
          <w:sz w:val="24"/>
        </w:rPr>
        <w:t xml:space="preserve"> </w:t>
      </w:r>
      <w:r>
        <w:rPr>
          <w:rFonts w:ascii="Calibri" w:hAnsi="Calibri"/>
          <w:sz w:val="24"/>
        </w:rPr>
        <w:t>quantity</w:t>
      </w:r>
      <w:r>
        <w:rPr>
          <w:rFonts w:ascii="Calibri" w:hAnsi="Calibri"/>
          <w:spacing w:val="-4"/>
          <w:sz w:val="24"/>
        </w:rPr>
        <w:t xml:space="preserve"> </w:t>
      </w:r>
      <w:r>
        <w:rPr>
          <w:rFonts w:ascii="Calibri" w:hAnsi="Calibri"/>
          <w:sz w:val="24"/>
        </w:rPr>
        <w:t>or</w:t>
      </w:r>
      <w:r>
        <w:rPr>
          <w:rFonts w:ascii="Calibri" w:hAnsi="Calibri"/>
          <w:spacing w:val="5"/>
          <w:sz w:val="24"/>
        </w:rPr>
        <w:t xml:space="preserve"> </w:t>
      </w:r>
      <w:r>
        <w:rPr>
          <w:rFonts w:ascii="Calibri" w:hAnsi="Calibri"/>
          <w:sz w:val="24"/>
        </w:rPr>
        <w:t>value</w:t>
      </w:r>
      <w:r>
        <w:rPr>
          <w:rFonts w:ascii="Calibri" w:hAnsi="Calibri"/>
          <w:spacing w:val="1"/>
          <w:sz w:val="24"/>
        </w:rPr>
        <w:t xml:space="preserve"> </w:t>
      </w:r>
      <w:r>
        <w:rPr>
          <w:rFonts w:ascii="Calibri" w:hAnsi="Calibri"/>
          <w:sz w:val="24"/>
        </w:rPr>
        <w:t>of work</w:t>
      </w:r>
      <w:r>
        <w:rPr>
          <w:rFonts w:ascii="Calibri" w:hAnsi="Calibri"/>
          <w:spacing w:val="-4"/>
          <w:sz w:val="24"/>
        </w:rPr>
        <w:t xml:space="preserve"> </w:t>
      </w:r>
      <w:r>
        <w:rPr>
          <w:rFonts w:ascii="Calibri" w:hAnsi="Calibri"/>
          <w:sz w:val="24"/>
        </w:rPr>
        <w:t>under</w:t>
      </w:r>
      <w:r>
        <w:rPr>
          <w:rFonts w:ascii="Calibri" w:hAnsi="Calibri"/>
          <w:spacing w:val="-10"/>
          <w:sz w:val="24"/>
        </w:rPr>
        <w:t xml:space="preserve"> </w:t>
      </w:r>
      <w:r>
        <w:rPr>
          <w:rFonts w:ascii="Calibri" w:hAnsi="Calibri"/>
          <w:sz w:val="24"/>
        </w:rPr>
        <w:t>the</w:t>
      </w:r>
      <w:r>
        <w:rPr>
          <w:rFonts w:ascii="Calibri" w:hAnsi="Calibri"/>
          <w:spacing w:val="2"/>
          <w:sz w:val="24"/>
        </w:rPr>
        <w:t xml:space="preserve"> </w:t>
      </w:r>
      <w:r>
        <w:rPr>
          <w:rFonts w:ascii="Calibri" w:hAnsi="Calibri"/>
          <w:spacing w:val="-2"/>
          <w:sz w:val="24"/>
        </w:rPr>
        <w:t>Framework</w:t>
      </w:r>
    </w:p>
    <w:p w14:paraId="153F5ED0" w14:textId="77777777" w:rsidR="00F06FEE" w:rsidRDefault="005E5DF1">
      <w:pPr>
        <w:pStyle w:val="BodyText"/>
        <w:spacing w:line="291" w:lineRule="exact"/>
        <w:ind w:left="224"/>
        <w:rPr>
          <w:rFonts w:ascii="Calibri"/>
        </w:rPr>
      </w:pPr>
      <w:r>
        <w:rPr>
          <w:rFonts w:ascii="Calibri"/>
          <w:spacing w:val="-2"/>
        </w:rPr>
        <w:t>Contract.</w:t>
      </w:r>
    </w:p>
    <w:p w14:paraId="3B2503D7" w14:textId="77777777" w:rsidR="00F06FEE" w:rsidRDefault="00F06FEE">
      <w:pPr>
        <w:pStyle w:val="BodyText"/>
        <w:spacing w:before="27"/>
        <w:rPr>
          <w:rFonts w:ascii="Calibri"/>
        </w:rPr>
      </w:pPr>
    </w:p>
    <w:p w14:paraId="16112460" w14:textId="77777777" w:rsidR="00F06FEE" w:rsidRDefault="005E5DF1">
      <w:pPr>
        <w:pStyle w:val="ListParagraph"/>
        <w:numPr>
          <w:ilvl w:val="1"/>
          <w:numId w:val="45"/>
        </w:numPr>
        <w:tabs>
          <w:tab w:val="left" w:pos="945"/>
        </w:tabs>
        <w:spacing w:line="235" w:lineRule="auto"/>
        <w:ind w:left="224" w:right="1128" w:firstLine="0"/>
        <w:rPr>
          <w:rFonts w:ascii="Calibri"/>
          <w:sz w:val="24"/>
        </w:rPr>
      </w:pPr>
      <w:r>
        <w:rPr>
          <w:rFonts w:ascii="Calibri"/>
          <w:sz w:val="24"/>
        </w:rPr>
        <w:t>CCS</w:t>
      </w:r>
      <w:r>
        <w:rPr>
          <w:rFonts w:ascii="Calibri"/>
          <w:spacing w:val="-8"/>
          <w:sz w:val="24"/>
        </w:rPr>
        <w:t xml:space="preserve"> </w:t>
      </w:r>
      <w:r>
        <w:rPr>
          <w:rFonts w:ascii="Calibri"/>
          <w:sz w:val="24"/>
        </w:rPr>
        <w:t>has paid</w:t>
      </w:r>
      <w:r>
        <w:rPr>
          <w:rFonts w:ascii="Calibri"/>
          <w:spacing w:val="-8"/>
          <w:sz w:val="24"/>
        </w:rPr>
        <w:t xml:space="preserve"> </w:t>
      </w:r>
      <w:r>
        <w:rPr>
          <w:rFonts w:ascii="Calibri"/>
          <w:sz w:val="24"/>
        </w:rPr>
        <w:t>one</w:t>
      </w:r>
      <w:r>
        <w:rPr>
          <w:rFonts w:ascii="Calibri"/>
          <w:spacing w:val="-1"/>
          <w:sz w:val="24"/>
        </w:rPr>
        <w:t xml:space="preserve"> </w:t>
      </w:r>
      <w:r>
        <w:rPr>
          <w:rFonts w:ascii="Calibri"/>
          <w:sz w:val="24"/>
        </w:rPr>
        <w:t>penny</w:t>
      </w:r>
      <w:r>
        <w:rPr>
          <w:rFonts w:ascii="Calibri"/>
          <w:spacing w:val="-7"/>
          <w:sz w:val="24"/>
        </w:rPr>
        <w:t xml:space="preserve"> </w:t>
      </w:r>
      <w:r>
        <w:rPr>
          <w:rFonts w:ascii="Calibri"/>
          <w:sz w:val="24"/>
        </w:rPr>
        <w:t>to</w:t>
      </w:r>
      <w:r>
        <w:rPr>
          <w:rFonts w:ascii="Calibri"/>
          <w:spacing w:val="-9"/>
          <w:sz w:val="24"/>
        </w:rPr>
        <w:t xml:space="preserve"> </w:t>
      </w:r>
      <w:r>
        <w:rPr>
          <w:rFonts w:ascii="Calibri"/>
          <w:sz w:val="24"/>
        </w:rPr>
        <w:t>the</w:t>
      </w:r>
      <w:r>
        <w:rPr>
          <w:rFonts w:ascii="Calibri"/>
          <w:spacing w:val="-1"/>
          <w:sz w:val="24"/>
        </w:rPr>
        <w:t xml:space="preserve"> </w:t>
      </w:r>
      <w:r>
        <w:rPr>
          <w:rFonts w:ascii="Calibri"/>
          <w:sz w:val="24"/>
        </w:rPr>
        <w:t>Supplier</w:t>
      </w:r>
      <w:r>
        <w:rPr>
          <w:rFonts w:ascii="Calibri"/>
          <w:spacing w:val="-13"/>
          <w:sz w:val="24"/>
        </w:rPr>
        <w:t xml:space="preserve"> </w:t>
      </w:r>
      <w:r>
        <w:rPr>
          <w:rFonts w:ascii="Calibri"/>
          <w:sz w:val="24"/>
        </w:rPr>
        <w:t>legally to</w:t>
      </w:r>
      <w:r>
        <w:rPr>
          <w:rFonts w:ascii="Calibri"/>
          <w:spacing w:val="-9"/>
          <w:sz w:val="24"/>
        </w:rPr>
        <w:t xml:space="preserve"> </w:t>
      </w:r>
      <w:r>
        <w:rPr>
          <w:rFonts w:ascii="Calibri"/>
          <w:sz w:val="24"/>
        </w:rPr>
        <w:t>form the</w:t>
      </w:r>
      <w:r>
        <w:rPr>
          <w:rFonts w:ascii="Calibri"/>
          <w:spacing w:val="-1"/>
          <w:sz w:val="24"/>
        </w:rPr>
        <w:t xml:space="preserve"> </w:t>
      </w:r>
      <w:r>
        <w:rPr>
          <w:rFonts w:ascii="Calibri"/>
          <w:sz w:val="24"/>
        </w:rPr>
        <w:t>Framework</w:t>
      </w:r>
      <w:r>
        <w:rPr>
          <w:rFonts w:ascii="Calibri"/>
          <w:spacing w:val="-7"/>
          <w:sz w:val="24"/>
        </w:rPr>
        <w:t xml:space="preserve"> </w:t>
      </w:r>
      <w:r>
        <w:rPr>
          <w:rFonts w:ascii="Calibri"/>
          <w:sz w:val="24"/>
        </w:rPr>
        <w:t>Contract.</w:t>
      </w:r>
      <w:r>
        <w:rPr>
          <w:rFonts w:ascii="Calibri"/>
          <w:spacing w:val="-7"/>
          <w:sz w:val="24"/>
        </w:rPr>
        <w:t xml:space="preserve"> </w:t>
      </w:r>
      <w:r>
        <w:rPr>
          <w:rFonts w:ascii="Calibri"/>
          <w:sz w:val="24"/>
        </w:rPr>
        <w:t>The</w:t>
      </w:r>
      <w:r>
        <w:rPr>
          <w:rFonts w:ascii="Calibri"/>
          <w:spacing w:val="-1"/>
          <w:sz w:val="24"/>
        </w:rPr>
        <w:t xml:space="preserve"> </w:t>
      </w:r>
      <w:r>
        <w:rPr>
          <w:rFonts w:ascii="Calibri"/>
          <w:sz w:val="24"/>
        </w:rPr>
        <w:t>Supplier acknowledges this payment.</w:t>
      </w:r>
    </w:p>
    <w:p w14:paraId="2AAD457A" w14:textId="77777777" w:rsidR="00F06FEE" w:rsidRDefault="00F06FEE">
      <w:pPr>
        <w:pStyle w:val="BodyText"/>
        <w:spacing w:before="25"/>
        <w:rPr>
          <w:rFonts w:ascii="Calibri"/>
        </w:rPr>
      </w:pPr>
    </w:p>
    <w:p w14:paraId="544F218D" w14:textId="77777777" w:rsidR="00F06FEE" w:rsidRDefault="005E5DF1">
      <w:pPr>
        <w:pStyle w:val="ListParagraph"/>
        <w:numPr>
          <w:ilvl w:val="1"/>
          <w:numId w:val="45"/>
        </w:numPr>
        <w:tabs>
          <w:tab w:val="left" w:pos="945"/>
        </w:tabs>
        <w:spacing w:line="249" w:lineRule="auto"/>
        <w:ind w:left="224" w:right="420" w:firstLine="0"/>
        <w:rPr>
          <w:rFonts w:ascii="Calibri"/>
          <w:sz w:val="24"/>
        </w:rPr>
      </w:pPr>
      <w:r>
        <w:rPr>
          <w:rFonts w:ascii="Calibri"/>
          <w:sz w:val="24"/>
        </w:rPr>
        <w:t>If the Buyer decides to buy Deliverables under the Framework Contract it must use Framework Schedule 7 (Call-Off Award</w:t>
      </w:r>
      <w:r>
        <w:rPr>
          <w:rFonts w:ascii="Calibri"/>
          <w:spacing w:val="-1"/>
          <w:sz w:val="24"/>
        </w:rPr>
        <w:t xml:space="preserve"> </w:t>
      </w:r>
      <w:r>
        <w:rPr>
          <w:rFonts w:ascii="Calibri"/>
          <w:sz w:val="24"/>
        </w:rPr>
        <w:t>Procedure) and</w:t>
      </w:r>
      <w:r>
        <w:rPr>
          <w:rFonts w:ascii="Calibri"/>
          <w:spacing w:val="-4"/>
          <w:sz w:val="24"/>
        </w:rPr>
        <w:t xml:space="preserve"> </w:t>
      </w:r>
      <w:r>
        <w:rPr>
          <w:rFonts w:ascii="Calibri"/>
          <w:sz w:val="24"/>
        </w:rPr>
        <w:t>must</w:t>
      </w:r>
      <w:r>
        <w:rPr>
          <w:rFonts w:ascii="Calibri"/>
          <w:spacing w:val="-6"/>
          <w:sz w:val="24"/>
        </w:rPr>
        <w:t xml:space="preserve"> </w:t>
      </w:r>
      <w:r>
        <w:rPr>
          <w:rFonts w:ascii="Calibri"/>
          <w:sz w:val="24"/>
        </w:rPr>
        <w:t>state its</w:t>
      </w:r>
      <w:r>
        <w:rPr>
          <w:rFonts w:ascii="Calibri"/>
          <w:spacing w:val="-4"/>
          <w:sz w:val="24"/>
        </w:rPr>
        <w:t xml:space="preserve"> </w:t>
      </w:r>
      <w:r>
        <w:rPr>
          <w:rFonts w:ascii="Calibri"/>
          <w:sz w:val="24"/>
        </w:rPr>
        <w:t>requirements</w:t>
      </w:r>
      <w:r>
        <w:rPr>
          <w:rFonts w:ascii="Calibri"/>
          <w:spacing w:val="-4"/>
          <w:sz w:val="24"/>
        </w:rPr>
        <w:t xml:space="preserve"> </w:t>
      </w:r>
      <w:r>
        <w:rPr>
          <w:rFonts w:ascii="Calibri"/>
          <w:sz w:val="24"/>
        </w:rPr>
        <w:t>using</w:t>
      </w:r>
      <w:r>
        <w:rPr>
          <w:rFonts w:ascii="Calibri"/>
          <w:spacing w:val="-7"/>
          <w:sz w:val="24"/>
        </w:rPr>
        <w:t xml:space="preserve"> </w:t>
      </w:r>
      <w:r>
        <w:rPr>
          <w:rFonts w:ascii="Calibri"/>
          <w:sz w:val="24"/>
        </w:rPr>
        <w:t>Framework</w:t>
      </w:r>
      <w:r>
        <w:rPr>
          <w:rFonts w:ascii="Calibri"/>
          <w:spacing w:val="-3"/>
          <w:sz w:val="24"/>
        </w:rPr>
        <w:t xml:space="preserve"> </w:t>
      </w:r>
      <w:r>
        <w:rPr>
          <w:rFonts w:ascii="Calibri"/>
          <w:sz w:val="24"/>
        </w:rPr>
        <w:t>Schedule 6</w:t>
      </w:r>
      <w:r>
        <w:rPr>
          <w:rFonts w:ascii="Calibri"/>
          <w:spacing w:val="-15"/>
          <w:sz w:val="24"/>
        </w:rPr>
        <w:t xml:space="preserve"> </w:t>
      </w:r>
      <w:r>
        <w:rPr>
          <w:rFonts w:ascii="Calibri"/>
          <w:sz w:val="24"/>
        </w:rPr>
        <w:t>(Order Form Template</w:t>
      </w:r>
      <w:r>
        <w:rPr>
          <w:rFonts w:ascii="Calibri"/>
          <w:spacing w:val="33"/>
          <w:sz w:val="24"/>
        </w:rPr>
        <w:t xml:space="preserve"> </w:t>
      </w:r>
      <w:r>
        <w:rPr>
          <w:rFonts w:ascii="Calibri"/>
          <w:sz w:val="24"/>
        </w:rPr>
        <w:t xml:space="preserve">and </w:t>
      </w:r>
      <w:r>
        <w:rPr>
          <w:rFonts w:ascii="Calibri"/>
          <w:sz w:val="24"/>
        </w:rPr>
        <w:t>Call-Off Schedules). If allowed by the Regulations, the Buyer can:</w:t>
      </w:r>
    </w:p>
    <w:p w14:paraId="7AC6FBF4" w14:textId="77777777" w:rsidR="00F06FEE" w:rsidRDefault="00F06FEE">
      <w:pPr>
        <w:pStyle w:val="BodyText"/>
        <w:spacing w:before="10"/>
        <w:rPr>
          <w:rFonts w:ascii="Calibri"/>
        </w:rPr>
      </w:pPr>
    </w:p>
    <w:p w14:paraId="3EBCC8C3" w14:textId="77777777" w:rsidR="00F06FEE" w:rsidRDefault="005E5DF1">
      <w:pPr>
        <w:pStyle w:val="ListParagraph"/>
        <w:numPr>
          <w:ilvl w:val="0"/>
          <w:numId w:val="44"/>
        </w:numPr>
        <w:tabs>
          <w:tab w:val="left" w:pos="1666"/>
        </w:tabs>
        <w:spacing w:line="290" w:lineRule="exact"/>
        <w:ind w:hanging="352"/>
        <w:rPr>
          <w:rFonts w:ascii="Times New Roman" w:hAnsi="Times New Roman"/>
          <w:sz w:val="24"/>
        </w:rPr>
      </w:pPr>
      <w:r>
        <w:rPr>
          <w:rFonts w:ascii="Calibri" w:hAnsi="Calibri"/>
          <w:sz w:val="24"/>
        </w:rPr>
        <w:t>make changes</w:t>
      </w:r>
      <w:r>
        <w:rPr>
          <w:rFonts w:ascii="Calibri" w:hAnsi="Calibri"/>
          <w:spacing w:val="-4"/>
          <w:sz w:val="24"/>
        </w:rPr>
        <w:t xml:space="preserve"> </w:t>
      </w:r>
      <w:r>
        <w:rPr>
          <w:rFonts w:ascii="Calibri" w:hAnsi="Calibri"/>
          <w:sz w:val="24"/>
        </w:rPr>
        <w:t>to</w:t>
      </w:r>
      <w:r>
        <w:rPr>
          <w:rFonts w:ascii="Calibri" w:hAnsi="Calibri"/>
          <w:spacing w:val="-5"/>
          <w:sz w:val="24"/>
        </w:rPr>
        <w:t xml:space="preserve"> </w:t>
      </w:r>
      <w:r>
        <w:rPr>
          <w:rFonts w:ascii="Calibri" w:hAnsi="Calibri"/>
          <w:sz w:val="24"/>
        </w:rPr>
        <w:t>Framework</w:t>
      </w:r>
      <w:r>
        <w:rPr>
          <w:rFonts w:ascii="Calibri" w:hAnsi="Calibri"/>
          <w:spacing w:val="-4"/>
          <w:sz w:val="24"/>
        </w:rPr>
        <w:t xml:space="preserve"> </w:t>
      </w:r>
      <w:r>
        <w:rPr>
          <w:rFonts w:ascii="Calibri" w:hAnsi="Calibri"/>
          <w:sz w:val="24"/>
        </w:rPr>
        <w:t>Schedule</w:t>
      </w:r>
      <w:r>
        <w:rPr>
          <w:rFonts w:ascii="Calibri" w:hAnsi="Calibri"/>
          <w:spacing w:val="3"/>
          <w:sz w:val="24"/>
        </w:rPr>
        <w:t xml:space="preserve"> </w:t>
      </w:r>
      <w:r>
        <w:rPr>
          <w:rFonts w:ascii="Calibri" w:hAnsi="Calibri"/>
          <w:sz w:val="24"/>
        </w:rPr>
        <w:t>6</w:t>
      </w:r>
      <w:r>
        <w:rPr>
          <w:rFonts w:ascii="Calibri" w:hAnsi="Calibri"/>
          <w:spacing w:val="1"/>
          <w:sz w:val="24"/>
        </w:rPr>
        <w:t xml:space="preserve"> </w:t>
      </w:r>
      <w:r>
        <w:rPr>
          <w:rFonts w:ascii="Calibri" w:hAnsi="Calibri"/>
          <w:sz w:val="24"/>
        </w:rPr>
        <w:t>(Order</w:t>
      </w:r>
      <w:r>
        <w:rPr>
          <w:rFonts w:ascii="Calibri" w:hAnsi="Calibri"/>
          <w:spacing w:val="-9"/>
          <w:sz w:val="24"/>
        </w:rPr>
        <w:t xml:space="preserve"> </w:t>
      </w:r>
      <w:r>
        <w:rPr>
          <w:rFonts w:ascii="Calibri" w:hAnsi="Calibri"/>
          <w:sz w:val="24"/>
        </w:rPr>
        <w:t>Form</w:t>
      </w:r>
      <w:r>
        <w:rPr>
          <w:rFonts w:ascii="Calibri" w:hAnsi="Calibri"/>
          <w:spacing w:val="-6"/>
          <w:sz w:val="24"/>
        </w:rPr>
        <w:t xml:space="preserve"> </w:t>
      </w:r>
      <w:r>
        <w:rPr>
          <w:rFonts w:ascii="Calibri" w:hAnsi="Calibri"/>
          <w:sz w:val="24"/>
        </w:rPr>
        <w:t>Template</w:t>
      </w:r>
      <w:r>
        <w:rPr>
          <w:rFonts w:ascii="Calibri" w:hAnsi="Calibri"/>
          <w:spacing w:val="2"/>
          <w:sz w:val="24"/>
        </w:rPr>
        <w:t xml:space="preserve"> </w:t>
      </w:r>
      <w:r>
        <w:rPr>
          <w:rFonts w:ascii="Calibri" w:hAnsi="Calibri"/>
          <w:sz w:val="24"/>
        </w:rPr>
        <w:t>and</w:t>
      </w:r>
      <w:r>
        <w:rPr>
          <w:rFonts w:ascii="Calibri" w:hAnsi="Calibri"/>
          <w:spacing w:val="-4"/>
          <w:sz w:val="24"/>
        </w:rPr>
        <w:t xml:space="preserve"> </w:t>
      </w:r>
      <w:r>
        <w:rPr>
          <w:rFonts w:ascii="Calibri" w:hAnsi="Calibri"/>
          <w:sz w:val="24"/>
        </w:rPr>
        <w:t>Call-Off</w:t>
      </w:r>
      <w:r>
        <w:rPr>
          <w:rFonts w:ascii="Calibri" w:hAnsi="Calibri"/>
          <w:spacing w:val="1"/>
          <w:sz w:val="24"/>
        </w:rPr>
        <w:t xml:space="preserve"> </w:t>
      </w:r>
      <w:r>
        <w:rPr>
          <w:rFonts w:ascii="Calibri" w:hAnsi="Calibri"/>
          <w:spacing w:val="-2"/>
          <w:sz w:val="24"/>
        </w:rPr>
        <w:t>Schedules)</w:t>
      </w:r>
    </w:p>
    <w:p w14:paraId="6B6EA3E6" w14:textId="77777777" w:rsidR="00F06FEE" w:rsidRDefault="005E5DF1">
      <w:pPr>
        <w:pStyle w:val="ListParagraph"/>
        <w:numPr>
          <w:ilvl w:val="0"/>
          <w:numId w:val="44"/>
        </w:numPr>
        <w:tabs>
          <w:tab w:val="left" w:pos="1666"/>
        </w:tabs>
        <w:spacing w:line="290" w:lineRule="exact"/>
        <w:ind w:hanging="352"/>
        <w:rPr>
          <w:rFonts w:ascii="Times New Roman" w:hAnsi="Times New Roman"/>
          <w:sz w:val="24"/>
        </w:rPr>
      </w:pPr>
      <w:r>
        <w:rPr>
          <w:rFonts w:ascii="Calibri" w:hAnsi="Calibri"/>
          <w:sz w:val="24"/>
        </w:rPr>
        <w:t>create new</w:t>
      </w:r>
      <w:r>
        <w:rPr>
          <w:rFonts w:ascii="Calibri" w:hAnsi="Calibri"/>
          <w:spacing w:val="-1"/>
          <w:sz w:val="24"/>
        </w:rPr>
        <w:t xml:space="preserve"> </w:t>
      </w:r>
      <w:r>
        <w:rPr>
          <w:rFonts w:ascii="Calibri" w:hAnsi="Calibri"/>
          <w:sz w:val="24"/>
        </w:rPr>
        <w:t xml:space="preserve">Call-Off </w:t>
      </w:r>
      <w:r>
        <w:rPr>
          <w:rFonts w:ascii="Calibri" w:hAnsi="Calibri"/>
          <w:spacing w:val="-2"/>
          <w:sz w:val="24"/>
        </w:rPr>
        <w:t>Schedules</w:t>
      </w:r>
    </w:p>
    <w:p w14:paraId="0E929E34" w14:textId="77777777" w:rsidR="00F06FEE" w:rsidRDefault="005E5DF1">
      <w:pPr>
        <w:pStyle w:val="ListParagraph"/>
        <w:numPr>
          <w:ilvl w:val="0"/>
          <w:numId w:val="44"/>
        </w:numPr>
        <w:tabs>
          <w:tab w:val="left" w:pos="1666"/>
        </w:tabs>
        <w:spacing w:before="12" w:line="291" w:lineRule="exact"/>
        <w:ind w:hanging="352"/>
        <w:rPr>
          <w:rFonts w:ascii="Times New Roman" w:hAnsi="Times New Roman"/>
          <w:sz w:val="24"/>
        </w:rPr>
      </w:pPr>
      <w:r>
        <w:rPr>
          <w:rFonts w:ascii="Calibri" w:hAnsi="Calibri"/>
          <w:sz w:val="24"/>
        </w:rPr>
        <w:t>exclude</w:t>
      </w:r>
      <w:r>
        <w:rPr>
          <w:rFonts w:ascii="Calibri" w:hAnsi="Calibri"/>
          <w:spacing w:val="-1"/>
          <w:sz w:val="24"/>
        </w:rPr>
        <w:t xml:space="preserve"> </w:t>
      </w:r>
      <w:r>
        <w:rPr>
          <w:rFonts w:ascii="Calibri" w:hAnsi="Calibri"/>
          <w:sz w:val="24"/>
        </w:rPr>
        <w:t>optional</w:t>
      </w:r>
      <w:r>
        <w:rPr>
          <w:rFonts w:ascii="Calibri" w:hAnsi="Calibri"/>
          <w:spacing w:val="-14"/>
          <w:sz w:val="24"/>
        </w:rPr>
        <w:t xml:space="preserve"> </w:t>
      </w:r>
      <w:r>
        <w:rPr>
          <w:rFonts w:ascii="Calibri" w:hAnsi="Calibri"/>
          <w:sz w:val="24"/>
        </w:rPr>
        <w:t>template</w:t>
      </w:r>
      <w:r>
        <w:rPr>
          <w:rFonts w:ascii="Calibri" w:hAnsi="Calibri"/>
          <w:spacing w:val="-1"/>
          <w:sz w:val="24"/>
        </w:rPr>
        <w:t xml:space="preserve"> </w:t>
      </w:r>
      <w:r>
        <w:rPr>
          <w:rFonts w:ascii="Calibri" w:hAnsi="Calibri"/>
          <w:sz w:val="24"/>
        </w:rPr>
        <w:t>Call-Off</w:t>
      </w:r>
      <w:r>
        <w:rPr>
          <w:rFonts w:ascii="Calibri" w:hAnsi="Calibri"/>
          <w:spacing w:val="-1"/>
          <w:sz w:val="24"/>
        </w:rPr>
        <w:t xml:space="preserve"> </w:t>
      </w:r>
      <w:r>
        <w:rPr>
          <w:rFonts w:ascii="Calibri" w:hAnsi="Calibri"/>
          <w:spacing w:val="-2"/>
          <w:sz w:val="24"/>
        </w:rPr>
        <w:t>Schedules</w:t>
      </w:r>
    </w:p>
    <w:p w14:paraId="29CBD6E2" w14:textId="77777777" w:rsidR="00F06FEE" w:rsidRDefault="005E5DF1">
      <w:pPr>
        <w:pStyle w:val="ListParagraph"/>
        <w:numPr>
          <w:ilvl w:val="0"/>
          <w:numId w:val="44"/>
        </w:numPr>
        <w:tabs>
          <w:tab w:val="left" w:pos="1666"/>
        </w:tabs>
        <w:spacing w:line="291" w:lineRule="exact"/>
        <w:ind w:hanging="352"/>
        <w:rPr>
          <w:rFonts w:ascii="Times New Roman" w:hAnsi="Times New Roman"/>
          <w:sz w:val="24"/>
        </w:rPr>
      </w:pPr>
      <w:r>
        <w:rPr>
          <w:rFonts w:ascii="Calibri" w:hAnsi="Calibri"/>
          <w:sz w:val="24"/>
        </w:rPr>
        <w:t>use Special Terms</w:t>
      </w:r>
      <w:r>
        <w:rPr>
          <w:rFonts w:ascii="Calibri" w:hAnsi="Calibri"/>
          <w:spacing w:val="-7"/>
          <w:sz w:val="24"/>
        </w:rPr>
        <w:t xml:space="preserve"> </w:t>
      </w:r>
      <w:r>
        <w:rPr>
          <w:rFonts w:ascii="Calibri" w:hAnsi="Calibri"/>
          <w:sz w:val="24"/>
        </w:rPr>
        <w:t>in</w:t>
      </w:r>
      <w:r>
        <w:rPr>
          <w:rFonts w:ascii="Calibri" w:hAnsi="Calibri"/>
          <w:spacing w:val="8"/>
          <w:sz w:val="24"/>
        </w:rPr>
        <w:t xml:space="preserve"> </w:t>
      </w:r>
      <w:r>
        <w:rPr>
          <w:rFonts w:ascii="Calibri" w:hAnsi="Calibri"/>
          <w:sz w:val="24"/>
        </w:rPr>
        <w:t xml:space="preserve">the </w:t>
      </w:r>
      <w:r>
        <w:rPr>
          <w:rFonts w:ascii="Calibri" w:hAnsi="Calibri"/>
          <w:sz w:val="24"/>
        </w:rPr>
        <w:t>Order</w:t>
      </w:r>
      <w:r>
        <w:rPr>
          <w:rFonts w:ascii="Calibri" w:hAnsi="Calibri"/>
          <w:spacing w:val="-11"/>
          <w:sz w:val="24"/>
        </w:rPr>
        <w:t xml:space="preserve"> </w:t>
      </w:r>
      <w:r>
        <w:rPr>
          <w:rFonts w:ascii="Calibri" w:hAnsi="Calibri"/>
          <w:sz w:val="24"/>
        </w:rPr>
        <w:t>Form</w:t>
      </w:r>
      <w:r>
        <w:rPr>
          <w:rFonts w:ascii="Calibri" w:hAnsi="Calibri"/>
          <w:spacing w:val="-8"/>
          <w:sz w:val="24"/>
        </w:rPr>
        <w:t xml:space="preserve"> </w:t>
      </w:r>
      <w:r>
        <w:rPr>
          <w:rFonts w:ascii="Calibri" w:hAnsi="Calibri"/>
          <w:sz w:val="24"/>
        </w:rPr>
        <w:t>to</w:t>
      </w:r>
      <w:r>
        <w:rPr>
          <w:rFonts w:ascii="Calibri" w:hAnsi="Calibri"/>
          <w:spacing w:val="-8"/>
          <w:sz w:val="24"/>
        </w:rPr>
        <w:t xml:space="preserve"> </w:t>
      </w:r>
      <w:r>
        <w:rPr>
          <w:rFonts w:ascii="Calibri" w:hAnsi="Calibri"/>
          <w:sz w:val="24"/>
        </w:rPr>
        <w:t>add</w:t>
      </w:r>
      <w:r>
        <w:rPr>
          <w:rFonts w:ascii="Calibri" w:hAnsi="Calibri"/>
          <w:spacing w:val="9"/>
          <w:sz w:val="24"/>
        </w:rPr>
        <w:t xml:space="preserve"> </w:t>
      </w:r>
      <w:r>
        <w:rPr>
          <w:rFonts w:ascii="Calibri" w:hAnsi="Calibri"/>
          <w:sz w:val="24"/>
        </w:rPr>
        <w:t>or</w:t>
      </w:r>
      <w:r>
        <w:rPr>
          <w:rFonts w:ascii="Calibri" w:hAnsi="Calibri"/>
          <w:spacing w:val="-11"/>
          <w:sz w:val="24"/>
        </w:rPr>
        <w:t xml:space="preserve"> </w:t>
      </w:r>
      <w:r>
        <w:rPr>
          <w:rFonts w:ascii="Calibri" w:hAnsi="Calibri"/>
          <w:sz w:val="24"/>
        </w:rPr>
        <w:t xml:space="preserve">change </w:t>
      </w:r>
      <w:r>
        <w:rPr>
          <w:rFonts w:ascii="Calibri" w:hAnsi="Calibri"/>
          <w:spacing w:val="-2"/>
          <w:sz w:val="24"/>
        </w:rPr>
        <w:t>terms</w:t>
      </w:r>
    </w:p>
    <w:p w14:paraId="0BFF531A" w14:textId="77777777" w:rsidR="00F06FEE" w:rsidRDefault="00F06FEE">
      <w:pPr>
        <w:pStyle w:val="BodyText"/>
        <w:spacing w:before="22"/>
        <w:rPr>
          <w:rFonts w:ascii="Calibri"/>
        </w:rPr>
      </w:pPr>
    </w:p>
    <w:p w14:paraId="5D23CC5C" w14:textId="77777777" w:rsidR="00F06FEE" w:rsidRDefault="005E5DF1">
      <w:pPr>
        <w:pStyle w:val="ListParagraph"/>
        <w:numPr>
          <w:ilvl w:val="1"/>
          <w:numId w:val="45"/>
        </w:numPr>
        <w:tabs>
          <w:tab w:val="left" w:pos="945"/>
        </w:tabs>
        <w:spacing w:before="1"/>
        <w:rPr>
          <w:rFonts w:ascii="Calibri"/>
          <w:sz w:val="24"/>
        </w:rPr>
      </w:pPr>
      <w:r>
        <w:rPr>
          <w:rFonts w:ascii="Calibri"/>
          <w:sz w:val="24"/>
        </w:rPr>
        <w:t>Each Call-Off</w:t>
      </w:r>
      <w:r>
        <w:rPr>
          <w:rFonts w:ascii="Calibri"/>
          <w:spacing w:val="-9"/>
          <w:sz w:val="24"/>
        </w:rPr>
        <w:t xml:space="preserve"> </w:t>
      </w:r>
      <w:r>
        <w:rPr>
          <w:rFonts w:ascii="Calibri"/>
          <w:spacing w:val="-2"/>
          <w:sz w:val="24"/>
        </w:rPr>
        <w:t>Contract:</w:t>
      </w:r>
    </w:p>
    <w:p w14:paraId="4163BCF0" w14:textId="77777777" w:rsidR="00F06FEE" w:rsidRDefault="00F06FEE">
      <w:pPr>
        <w:pStyle w:val="BodyText"/>
        <w:spacing w:before="38"/>
        <w:rPr>
          <w:rFonts w:ascii="Calibri"/>
        </w:rPr>
      </w:pPr>
    </w:p>
    <w:p w14:paraId="2A542306" w14:textId="77777777" w:rsidR="00F06FEE" w:rsidRDefault="005E5DF1">
      <w:pPr>
        <w:pStyle w:val="ListParagraph"/>
        <w:numPr>
          <w:ilvl w:val="0"/>
          <w:numId w:val="43"/>
        </w:numPr>
        <w:tabs>
          <w:tab w:val="left" w:pos="1666"/>
        </w:tabs>
        <w:ind w:hanging="352"/>
        <w:rPr>
          <w:rFonts w:ascii="Calibri" w:hAnsi="Calibri"/>
          <w:sz w:val="24"/>
        </w:rPr>
      </w:pPr>
      <w:r>
        <w:rPr>
          <w:rFonts w:ascii="Calibri" w:hAnsi="Calibri"/>
          <w:sz w:val="24"/>
        </w:rPr>
        <w:t>is</w:t>
      </w:r>
      <w:r>
        <w:rPr>
          <w:rFonts w:ascii="Calibri" w:hAnsi="Calibri"/>
          <w:spacing w:val="8"/>
          <w:sz w:val="24"/>
        </w:rPr>
        <w:t xml:space="preserve"> </w:t>
      </w:r>
      <w:r>
        <w:rPr>
          <w:rFonts w:ascii="Calibri" w:hAnsi="Calibri"/>
          <w:sz w:val="24"/>
        </w:rPr>
        <w:t>a</w:t>
      </w:r>
      <w:r>
        <w:rPr>
          <w:rFonts w:ascii="Calibri" w:hAnsi="Calibri"/>
          <w:spacing w:val="-11"/>
          <w:sz w:val="24"/>
        </w:rPr>
        <w:t xml:space="preserve"> </w:t>
      </w:r>
      <w:r>
        <w:rPr>
          <w:rFonts w:ascii="Calibri" w:hAnsi="Calibri"/>
          <w:sz w:val="24"/>
        </w:rPr>
        <w:t>separate</w:t>
      </w:r>
      <w:r>
        <w:rPr>
          <w:rFonts w:ascii="Calibri" w:hAnsi="Calibri"/>
          <w:spacing w:val="-2"/>
          <w:sz w:val="24"/>
        </w:rPr>
        <w:t xml:space="preserve"> </w:t>
      </w:r>
      <w:r>
        <w:rPr>
          <w:rFonts w:ascii="Calibri" w:hAnsi="Calibri"/>
          <w:sz w:val="24"/>
        </w:rPr>
        <w:t>Contract</w:t>
      </w:r>
      <w:r>
        <w:rPr>
          <w:rFonts w:ascii="Calibri" w:hAnsi="Calibri"/>
          <w:spacing w:val="7"/>
          <w:sz w:val="24"/>
        </w:rPr>
        <w:t xml:space="preserve"> </w:t>
      </w:r>
      <w:r>
        <w:rPr>
          <w:rFonts w:ascii="Calibri" w:hAnsi="Calibri"/>
          <w:sz w:val="24"/>
        </w:rPr>
        <w:t>from</w:t>
      </w:r>
      <w:r>
        <w:rPr>
          <w:rFonts w:ascii="Calibri" w:hAnsi="Calibri"/>
          <w:spacing w:val="-8"/>
          <w:sz w:val="24"/>
        </w:rPr>
        <w:t xml:space="preserve"> </w:t>
      </w:r>
      <w:r>
        <w:rPr>
          <w:rFonts w:ascii="Calibri" w:hAnsi="Calibri"/>
          <w:sz w:val="24"/>
        </w:rPr>
        <w:t>the Framework</w:t>
      </w:r>
      <w:r>
        <w:rPr>
          <w:rFonts w:ascii="Calibri" w:hAnsi="Calibri"/>
          <w:spacing w:val="-5"/>
          <w:sz w:val="24"/>
        </w:rPr>
        <w:t xml:space="preserve"> </w:t>
      </w:r>
      <w:r>
        <w:rPr>
          <w:rFonts w:ascii="Calibri" w:hAnsi="Calibri"/>
          <w:spacing w:val="-2"/>
          <w:sz w:val="24"/>
        </w:rPr>
        <w:t>Contract</w:t>
      </w:r>
    </w:p>
    <w:p w14:paraId="78D05CDE" w14:textId="77777777" w:rsidR="00F06FEE" w:rsidRDefault="005E5DF1">
      <w:pPr>
        <w:pStyle w:val="ListParagraph"/>
        <w:numPr>
          <w:ilvl w:val="0"/>
          <w:numId w:val="43"/>
        </w:numPr>
        <w:tabs>
          <w:tab w:val="left" w:pos="1666"/>
        </w:tabs>
        <w:spacing w:before="11"/>
        <w:ind w:hanging="352"/>
        <w:rPr>
          <w:rFonts w:ascii="Calibri" w:hAnsi="Calibri"/>
          <w:sz w:val="24"/>
        </w:rPr>
      </w:pPr>
      <w:r>
        <w:rPr>
          <w:rFonts w:ascii="Calibri" w:hAnsi="Calibri"/>
          <w:sz w:val="24"/>
        </w:rPr>
        <w:t>is</w:t>
      </w:r>
      <w:r>
        <w:rPr>
          <w:rFonts w:ascii="Calibri" w:hAnsi="Calibri"/>
          <w:spacing w:val="14"/>
          <w:sz w:val="24"/>
        </w:rPr>
        <w:t xml:space="preserve"> </w:t>
      </w:r>
      <w:r>
        <w:rPr>
          <w:rFonts w:ascii="Calibri" w:hAnsi="Calibri"/>
          <w:sz w:val="24"/>
        </w:rPr>
        <w:t>between</w:t>
      </w:r>
      <w:r>
        <w:rPr>
          <w:rFonts w:ascii="Calibri" w:hAnsi="Calibri"/>
          <w:spacing w:val="-3"/>
          <w:sz w:val="24"/>
        </w:rPr>
        <w:t xml:space="preserve"> </w:t>
      </w:r>
      <w:r>
        <w:rPr>
          <w:rFonts w:ascii="Calibri" w:hAnsi="Calibri"/>
          <w:sz w:val="24"/>
        </w:rPr>
        <w:t>a</w:t>
      </w:r>
      <w:r>
        <w:rPr>
          <w:rFonts w:ascii="Calibri" w:hAnsi="Calibri"/>
          <w:spacing w:val="-7"/>
          <w:sz w:val="24"/>
        </w:rPr>
        <w:t xml:space="preserve"> </w:t>
      </w:r>
      <w:r>
        <w:rPr>
          <w:rFonts w:ascii="Calibri" w:hAnsi="Calibri"/>
          <w:sz w:val="24"/>
        </w:rPr>
        <w:t>Supplier</w:t>
      </w:r>
      <w:r>
        <w:rPr>
          <w:rFonts w:ascii="Calibri" w:hAnsi="Calibri"/>
          <w:spacing w:val="-8"/>
          <w:sz w:val="24"/>
        </w:rPr>
        <w:t xml:space="preserve"> </w:t>
      </w:r>
      <w:r>
        <w:rPr>
          <w:rFonts w:ascii="Calibri" w:hAnsi="Calibri"/>
          <w:sz w:val="24"/>
        </w:rPr>
        <w:t>and</w:t>
      </w:r>
      <w:r>
        <w:rPr>
          <w:rFonts w:ascii="Calibri" w:hAnsi="Calibri"/>
          <w:spacing w:val="-3"/>
          <w:sz w:val="24"/>
        </w:rPr>
        <w:t xml:space="preserve"> </w:t>
      </w:r>
      <w:r>
        <w:rPr>
          <w:rFonts w:ascii="Calibri" w:hAnsi="Calibri"/>
          <w:sz w:val="24"/>
        </w:rPr>
        <w:t>a</w:t>
      </w:r>
      <w:r>
        <w:rPr>
          <w:rFonts w:ascii="Calibri" w:hAnsi="Calibri"/>
          <w:spacing w:val="-7"/>
          <w:sz w:val="24"/>
        </w:rPr>
        <w:t xml:space="preserve"> </w:t>
      </w:r>
      <w:r>
        <w:rPr>
          <w:rFonts w:ascii="Calibri" w:hAnsi="Calibri"/>
          <w:spacing w:val="-4"/>
          <w:sz w:val="24"/>
        </w:rPr>
        <w:t>Buyer</w:t>
      </w:r>
    </w:p>
    <w:p w14:paraId="6C87999F" w14:textId="77777777" w:rsidR="00F06FEE" w:rsidRDefault="005E5DF1">
      <w:pPr>
        <w:pStyle w:val="ListParagraph"/>
        <w:numPr>
          <w:ilvl w:val="0"/>
          <w:numId w:val="43"/>
        </w:numPr>
        <w:tabs>
          <w:tab w:val="left" w:pos="1666"/>
        </w:tabs>
        <w:spacing w:before="28" w:line="291" w:lineRule="exact"/>
        <w:ind w:hanging="352"/>
        <w:rPr>
          <w:rFonts w:ascii="Calibri" w:hAnsi="Calibri"/>
          <w:sz w:val="24"/>
        </w:rPr>
      </w:pPr>
      <w:r>
        <w:rPr>
          <w:rFonts w:ascii="Calibri" w:hAnsi="Calibri"/>
          <w:sz w:val="24"/>
        </w:rPr>
        <w:t>includes</w:t>
      </w:r>
      <w:r>
        <w:rPr>
          <w:rFonts w:ascii="Calibri" w:hAnsi="Calibri"/>
          <w:spacing w:val="11"/>
          <w:sz w:val="24"/>
        </w:rPr>
        <w:t xml:space="preserve"> </w:t>
      </w:r>
      <w:r>
        <w:rPr>
          <w:rFonts w:ascii="Calibri" w:hAnsi="Calibri"/>
          <w:sz w:val="24"/>
        </w:rPr>
        <w:t>Core</w:t>
      </w:r>
      <w:r>
        <w:rPr>
          <w:rFonts w:ascii="Calibri" w:hAnsi="Calibri"/>
          <w:spacing w:val="2"/>
          <w:sz w:val="24"/>
        </w:rPr>
        <w:t xml:space="preserve"> </w:t>
      </w:r>
      <w:r>
        <w:rPr>
          <w:rFonts w:ascii="Calibri" w:hAnsi="Calibri"/>
          <w:sz w:val="24"/>
        </w:rPr>
        <w:t>Terms,</w:t>
      </w:r>
      <w:r>
        <w:rPr>
          <w:rFonts w:ascii="Calibri" w:hAnsi="Calibri"/>
          <w:spacing w:val="-3"/>
          <w:sz w:val="24"/>
        </w:rPr>
        <w:t xml:space="preserve"> </w:t>
      </w:r>
      <w:r>
        <w:rPr>
          <w:rFonts w:ascii="Calibri" w:hAnsi="Calibri"/>
          <w:sz w:val="24"/>
        </w:rPr>
        <w:t>Schedules</w:t>
      </w:r>
      <w:r>
        <w:rPr>
          <w:rFonts w:ascii="Calibri" w:hAnsi="Calibri"/>
          <w:spacing w:val="-5"/>
          <w:sz w:val="24"/>
        </w:rPr>
        <w:t xml:space="preserve"> </w:t>
      </w:r>
      <w:r>
        <w:rPr>
          <w:rFonts w:ascii="Calibri" w:hAnsi="Calibri"/>
          <w:sz w:val="24"/>
        </w:rPr>
        <w:t>and</w:t>
      </w:r>
      <w:r>
        <w:rPr>
          <w:rFonts w:ascii="Calibri" w:hAnsi="Calibri"/>
          <w:spacing w:val="-4"/>
          <w:sz w:val="24"/>
        </w:rPr>
        <w:t xml:space="preserve"> </w:t>
      </w:r>
      <w:r>
        <w:rPr>
          <w:rFonts w:ascii="Calibri" w:hAnsi="Calibri"/>
          <w:sz w:val="24"/>
        </w:rPr>
        <w:t>any</w:t>
      </w:r>
      <w:r>
        <w:rPr>
          <w:rFonts w:ascii="Calibri" w:hAnsi="Calibri"/>
          <w:spacing w:val="-4"/>
          <w:sz w:val="24"/>
        </w:rPr>
        <w:t xml:space="preserve"> </w:t>
      </w:r>
      <w:r>
        <w:rPr>
          <w:rFonts w:ascii="Calibri" w:hAnsi="Calibri"/>
          <w:sz w:val="24"/>
        </w:rPr>
        <w:t>other</w:t>
      </w:r>
      <w:r>
        <w:rPr>
          <w:rFonts w:ascii="Calibri" w:hAnsi="Calibri"/>
          <w:spacing w:val="-10"/>
          <w:sz w:val="24"/>
        </w:rPr>
        <w:t xml:space="preserve"> </w:t>
      </w:r>
      <w:r>
        <w:rPr>
          <w:rFonts w:ascii="Calibri" w:hAnsi="Calibri"/>
          <w:sz w:val="24"/>
        </w:rPr>
        <w:t>changes</w:t>
      </w:r>
      <w:r>
        <w:rPr>
          <w:rFonts w:ascii="Calibri" w:hAnsi="Calibri"/>
          <w:spacing w:val="-5"/>
          <w:sz w:val="24"/>
        </w:rPr>
        <w:t xml:space="preserve"> </w:t>
      </w:r>
      <w:r>
        <w:rPr>
          <w:rFonts w:ascii="Calibri" w:hAnsi="Calibri"/>
          <w:sz w:val="24"/>
        </w:rPr>
        <w:t>or</w:t>
      </w:r>
      <w:r>
        <w:rPr>
          <w:rFonts w:ascii="Calibri" w:hAnsi="Calibri"/>
          <w:spacing w:val="-10"/>
          <w:sz w:val="24"/>
        </w:rPr>
        <w:t xml:space="preserve"> </w:t>
      </w:r>
      <w:r>
        <w:rPr>
          <w:rFonts w:ascii="Calibri" w:hAnsi="Calibri"/>
          <w:sz w:val="24"/>
        </w:rPr>
        <w:t>items</w:t>
      </w:r>
      <w:r>
        <w:rPr>
          <w:rFonts w:ascii="Calibri" w:hAnsi="Calibri"/>
          <w:spacing w:val="-4"/>
          <w:sz w:val="24"/>
        </w:rPr>
        <w:t xml:space="preserve"> </w:t>
      </w:r>
      <w:r>
        <w:rPr>
          <w:rFonts w:ascii="Calibri" w:hAnsi="Calibri"/>
          <w:sz w:val="24"/>
        </w:rPr>
        <w:t>in</w:t>
      </w:r>
      <w:r>
        <w:rPr>
          <w:rFonts w:ascii="Calibri" w:hAnsi="Calibri"/>
          <w:spacing w:val="11"/>
          <w:sz w:val="24"/>
        </w:rPr>
        <w:t xml:space="preserve"> </w:t>
      </w:r>
      <w:r>
        <w:rPr>
          <w:rFonts w:ascii="Calibri" w:hAnsi="Calibri"/>
          <w:sz w:val="24"/>
        </w:rPr>
        <w:t>the</w:t>
      </w:r>
      <w:r>
        <w:rPr>
          <w:rFonts w:ascii="Calibri" w:hAnsi="Calibri"/>
          <w:spacing w:val="2"/>
          <w:sz w:val="24"/>
        </w:rPr>
        <w:t xml:space="preserve"> </w:t>
      </w:r>
      <w:r>
        <w:rPr>
          <w:rFonts w:ascii="Calibri" w:hAnsi="Calibri"/>
          <w:sz w:val="24"/>
        </w:rPr>
        <w:t>completed</w:t>
      </w:r>
      <w:r>
        <w:rPr>
          <w:rFonts w:ascii="Calibri" w:hAnsi="Calibri"/>
          <w:spacing w:val="-5"/>
          <w:sz w:val="24"/>
        </w:rPr>
        <w:t xml:space="preserve"> </w:t>
      </w:r>
      <w:r>
        <w:rPr>
          <w:rFonts w:ascii="Calibri" w:hAnsi="Calibri"/>
          <w:sz w:val="24"/>
        </w:rPr>
        <w:t>Order</w:t>
      </w:r>
      <w:r>
        <w:rPr>
          <w:rFonts w:ascii="Calibri" w:hAnsi="Calibri"/>
          <w:spacing w:val="-9"/>
          <w:sz w:val="24"/>
        </w:rPr>
        <w:t xml:space="preserve"> </w:t>
      </w:r>
      <w:r>
        <w:rPr>
          <w:rFonts w:ascii="Calibri" w:hAnsi="Calibri"/>
          <w:spacing w:val="-4"/>
          <w:sz w:val="24"/>
        </w:rPr>
        <w:t>Form</w:t>
      </w:r>
    </w:p>
    <w:p w14:paraId="291D5509" w14:textId="77777777" w:rsidR="00F06FEE" w:rsidRDefault="005E5DF1">
      <w:pPr>
        <w:pStyle w:val="ListParagraph"/>
        <w:numPr>
          <w:ilvl w:val="0"/>
          <w:numId w:val="43"/>
        </w:numPr>
        <w:tabs>
          <w:tab w:val="left" w:pos="1666"/>
        </w:tabs>
        <w:spacing w:line="291" w:lineRule="exact"/>
        <w:ind w:hanging="352"/>
        <w:rPr>
          <w:rFonts w:ascii="Calibri" w:hAnsi="Calibri"/>
          <w:sz w:val="24"/>
        </w:rPr>
      </w:pPr>
      <w:r>
        <w:rPr>
          <w:rFonts w:ascii="Calibri" w:hAnsi="Calibri"/>
          <w:sz w:val="24"/>
        </w:rPr>
        <w:t>survives</w:t>
      </w:r>
      <w:r>
        <w:rPr>
          <w:rFonts w:ascii="Calibri" w:hAnsi="Calibri"/>
          <w:spacing w:val="-6"/>
          <w:sz w:val="24"/>
        </w:rPr>
        <w:t xml:space="preserve"> </w:t>
      </w:r>
      <w:r>
        <w:rPr>
          <w:rFonts w:ascii="Calibri" w:hAnsi="Calibri"/>
          <w:sz w:val="24"/>
        </w:rPr>
        <w:t>the</w:t>
      </w:r>
      <w:r>
        <w:rPr>
          <w:rFonts w:ascii="Calibri" w:hAnsi="Calibri"/>
          <w:spacing w:val="1"/>
          <w:sz w:val="24"/>
        </w:rPr>
        <w:t xml:space="preserve"> </w:t>
      </w:r>
      <w:r>
        <w:rPr>
          <w:rFonts w:ascii="Calibri" w:hAnsi="Calibri"/>
          <w:sz w:val="24"/>
        </w:rPr>
        <w:t>termination</w:t>
      </w:r>
      <w:r>
        <w:rPr>
          <w:rFonts w:ascii="Calibri" w:hAnsi="Calibri"/>
          <w:spacing w:val="-6"/>
          <w:sz w:val="24"/>
        </w:rPr>
        <w:t xml:space="preserve"> </w:t>
      </w:r>
      <w:r>
        <w:rPr>
          <w:rFonts w:ascii="Calibri" w:hAnsi="Calibri"/>
          <w:sz w:val="24"/>
        </w:rPr>
        <w:t>of</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Framework</w:t>
      </w:r>
      <w:r>
        <w:rPr>
          <w:rFonts w:ascii="Calibri" w:hAnsi="Calibri"/>
          <w:spacing w:val="-4"/>
          <w:sz w:val="24"/>
        </w:rPr>
        <w:t xml:space="preserve"> </w:t>
      </w:r>
      <w:r>
        <w:rPr>
          <w:rFonts w:ascii="Calibri" w:hAnsi="Calibri"/>
          <w:spacing w:val="-2"/>
          <w:sz w:val="24"/>
        </w:rPr>
        <w:t>Contract</w:t>
      </w:r>
    </w:p>
    <w:p w14:paraId="6553FFE0" w14:textId="77777777" w:rsidR="00F06FEE" w:rsidRDefault="00F06FEE">
      <w:pPr>
        <w:pStyle w:val="BodyText"/>
        <w:spacing w:before="22"/>
        <w:rPr>
          <w:rFonts w:ascii="Calibri"/>
        </w:rPr>
      </w:pPr>
    </w:p>
    <w:p w14:paraId="628C2AC3" w14:textId="77777777" w:rsidR="00F06FEE" w:rsidRDefault="005E5DF1">
      <w:pPr>
        <w:pStyle w:val="ListParagraph"/>
        <w:numPr>
          <w:ilvl w:val="1"/>
          <w:numId w:val="45"/>
        </w:numPr>
        <w:tabs>
          <w:tab w:val="left" w:pos="945"/>
        </w:tabs>
        <w:spacing w:line="242" w:lineRule="auto"/>
        <w:ind w:left="224" w:right="330" w:firstLine="0"/>
        <w:rPr>
          <w:rFonts w:ascii="Calibri" w:hAnsi="Calibri"/>
          <w:sz w:val="24"/>
        </w:rPr>
      </w:pPr>
      <w:r>
        <w:rPr>
          <w:rFonts w:ascii="Calibri" w:hAnsi="Calibri"/>
          <w:sz w:val="24"/>
        </w:rPr>
        <w:t>Where</w:t>
      </w:r>
      <w:r>
        <w:rPr>
          <w:rFonts w:ascii="Calibri" w:hAnsi="Calibri"/>
          <w:spacing w:val="-6"/>
          <w:sz w:val="24"/>
        </w:rPr>
        <w:t xml:space="preserve"> </w:t>
      </w:r>
      <w:r>
        <w:rPr>
          <w:rFonts w:ascii="Calibri" w:hAnsi="Calibri"/>
          <w:sz w:val="24"/>
        </w:rPr>
        <w:t>the</w:t>
      </w:r>
      <w:r>
        <w:rPr>
          <w:rFonts w:ascii="Calibri" w:hAnsi="Calibri"/>
          <w:spacing w:val="-4"/>
          <w:sz w:val="24"/>
        </w:rPr>
        <w:t xml:space="preserve"> </w:t>
      </w:r>
      <w:r>
        <w:rPr>
          <w:rFonts w:ascii="Calibri" w:hAnsi="Calibri"/>
          <w:sz w:val="24"/>
        </w:rPr>
        <w:t>Supplier</w:t>
      </w:r>
      <w:r>
        <w:rPr>
          <w:rFonts w:ascii="Calibri" w:hAnsi="Calibri"/>
          <w:spacing w:val="-14"/>
          <w:sz w:val="24"/>
        </w:rPr>
        <w:t xml:space="preserve"> </w:t>
      </w:r>
      <w:r>
        <w:rPr>
          <w:rFonts w:ascii="Calibri" w:hAnsi="Calibri"/>
          <w:sz w:val="24"/>
        </w:rPr>
        <w:t>is approached</w:t>
      </w:r>
      <w:r>
        <w:rPr>
          <w:rFonts w:ascii="Calibri" w:hAnsi="Calibri"/>
          <w:spacing w:val="-10"/>
          <w:sz w:val="24"/>
        </w:rPr>
        <w:t xml:space="preserve"> </w:t>
      </w:r>
      <w:r>
        <w:rPr>
          <w:rFonts w:ascii="Calibri" w:hAnsi="Calibri"/>
          <w:sz w:val="24"/>
        </w:rPr>
        <w:t>by</w:t>
      </w:r>
      <w:r>
        <w:rPr>
          <w:rFonts w:ascii="Calibri" w:hAnsi="Calibri"/>
          <w:spacing w:val="-9"/>
          <w:sz w:val="24"/>
        </w:rPr>
        <w:t xml:space="preserve"> </w:t>
      </w:r>
      <w:r>
        <w:rPr>
          <w:rFonts w:ascii="Calibri" w:hAnsi="Calibri"/>
          <w:sz w:val="24"/>
        </w:rPr>
        <w:t>an</w:t>
      </w:r>
      <w:r>
        <w:rPr>
          <w:rFonts w:ascii="Calibri" w:hAnsi="Calibri"/>
          <w:spacing w:val="-10"/>
          <w:sz w:val="24"/>
        </w:rPr>
        <w:t xml:space="preserve"> </w:t>
      </w:r>
      <w:r>
        <w:rPr>
          <w:rFonts w:ascii="Calibri" w:hAnsi="Calibri"/>
          <w:sz w:val="24"/>
        </w:rPr>
        <w:t>eligible</w:t>
      </w:r>
      <w:r>
        <w:rPr>
          <w:rFonts w:ascii="Calibri" w:hAnsi="Calibri"/>
          <w:spacing w:val="24"/>
          <w:sz w:val="24"/>
        </w:rPr>
        <w:t xml:space="preserve"> </w:t>
      </w:r>
      <w:r>
        <w:rPr>
          <w:rFonts w:ascii="Calibri" w:hAnsi="Calibri"/>
          <w:sz w:val="24"/>
        </w:rPr>
        <w:t>buyer</w:t>
      </w:r>
      <w:r>
        <w:rPr>
          <w:rFonts w:ascii="Calibri" w:hAnsi="Calibri"/>
          <w:spacing w:val="-14"/>
          <w:sz w:val="24"/>
        </w:rPr>
        <w:t xml:space="preserve"> </w:t>
      </w:r>
      <w:r>
        <w:rPr>
          <w:rFonts w:ascii="Calibri" w:hAnsi="Calibri"/>
          <w:sz w:val="24"/>
        </w:rPr>
        <w:t>requesting</w:t>
      </w:r>
      <w:r>
        <w:rPr>
          <w:rFonts w:ascii="Calibri" w:hAnsi="Calibri"/>
          <w:spacing w:val="-12"/>
          <w:sz w:val="24"/>
        </w:rPr>
        <w:t xml:space="preserve"> </w:t>
      </w:r>
      <w:r>
        <w:rPr>
          <w:rFonts w:ascii="Calibri" w:hAnsi="Calibri"/>
          <w:sz w:val="24"/>
        </w:rPr>
        <w:t>Deliverables</w:t>
      </w:r>
      <w:r>
        <w:rPr>
          <w:rFonts w:ascii="Calibri" w:hAnsi="Calibri"/>
          <w:spacing w:val="-10"/>
          <w:sz w:val="24"/>
        </w:rPr>
        <w:t xml:space="preserve"> </w:t>
      </w:r>
      <w:r>
        <w:rPr>
          <w:rFonts w:ascii="Calibri" w:hAnsi="Calibri"/>
          <w:sz w:val="24"/>
        </w:rPr>
        <w:t>or</w:t>
      </w:r>
      <w:r>
        <w:rPr>
          <w:rFonts w:ascii="Calibri" w:hAnsi="Calibri"/>
          <w:spacing w:val="-14"/>
          <w:sz w:val="24"/>
        </w:rPr>
        <w:t xml:space="preserve"> </w:t>
      </w:r>
      <w:r>
        <w:rPr>
          <w:rFonts w:ascii="Calibri" w:hAnsi="Calibri"/>
          <w:sz w:val="24"/>
        </w:rPr>
        <w:t>substantially similar goods or services, the Supplier</w:t>
      </w:r>
      <w:r>
        <w:rPr>
          <w:rFonts w:ascii="Calibri" w:hAnsi="Calibri"/>
          <w:spacing w:val="-2"/>
          <w:sz w:val="24"/>
        </w:rPr>
        <w:t xml:space="preserve"> </w:t>
      </w:r>
      <w:r>
        <w:rPr>
          <w:rFonts w:ascii="Calibri" w:hAnsi="Calibri"/>
          <w:sz w:val="24"/>
        </w:rPr>
        <w:t>must tell</w:t>
      </w:r>
      <w:r>
        <w:rPr>
          <w:rFonts w:ascii="Calibri" w:hAnsi="Calibri"/>
          <w:spacing w:val="-6"/>
          <w:sz w:val="24"/>
        </w:rPr>
        <w:t xml:space="preserve"> </w:t>
      </w:r>
      <w:r>
        <w:rPr>
          <w:rFonts w:ascii="Calibri" w:hAnsi="Calibri"/>
          <w:sz w:val="24"/>
        </w:rPr>
        <w:t>them about this Framework Contract before accepting their</w:t>
      </w:r>
      <w:r>
        <w:rPr>
          <w:rFonts w:ascii="Calibri" w:hAnsi="Calibri"/>
          <w:spacing w:val="-2"/>
          <w:sz w:val="24"/>
        </w:rPr>
        <w:t xml:space="preserve"> </w:t>
      </w:r>
      <w:r>
        <w:rPr>
          <w:rFonts w:ascii="Calibri" w:hAnsi="Calibri"/>
          <w:sz w:val="24"/>
        </w:rPr>
        <w:t>order. The Supplier will promptly notify CCS if the eligible buyer</w:t>
      </w:r>
      <w:r>
        <w:rPr>
          <w:rFonts w:ascii="Calibri" w:hAnsi="Calibri"/>
          <w:spacing w:val="-5"/>
          <w:sz w:val="24"/>
        </w:rPr>
        <w:t xml:space="preserve"> </w:t>
      </w:r>
      <w:r>
        <w:rPr>
          <w:rFonts w:ascii="Calibri" w:hAnsi="Calibri"/>
          <w:sz w:val="24"/>
        </w:rPr>
        <w:t>won’t</w:t>
      </w:r>
      <w:r>
        <w:rPr>
          <w:rFonts w:ascii="Calibri" w:hAnsi="Calibri"/>
          <w:spacing w:val="-1"/>
          <w:sz w:val="24"/>
        </w:rPr>
        <w:t xml:space="preserve"> </w:t>
      </w:r>
      <w:r>
        <w:rPr>
          <w:rFonts w:ascii="Calibri" w:hAnsi="Calibri"/>
          <w:sz w:val="24"/>
        </w:rPr>
        <w:t>use this Framework Contract.</w:t>
      </w:r>
    </w:p>
    <w:p w14:paraId="36515461" w14:textId="77777777" w:rsidR="00F06FEE" w:rsidRDefault="00F06FEE">
      <w:pPr>
        <w:pStyle w:val="BodyText"/>
        <w:spacing w:before="25"/>
        <w:rPr>
          <w:rFonts w:ascii="Calibri"/>
        </w:rPr>
      </w:pPr>
    </w:p>
    <w:p w14:paraId="691EE966" w14:textId="77777777" w:rsidR="00F06FEE" w:rsidRDefault="005E5DF1">
      <w:pPr>
        <w:pStyle w:val="ListParagraph"/>
        <w:numPr>
          <w:ilvl w:val="1"/>
          <w:numId w:val="45"/>
        </w:numPr>
        <w:tabs>
          <w:tab w:val="left" w:pos="945"/>
        </w:tabs>
        <w:spacing w:line="235" w:lineRule="auto"/>
        <w:ind w:left="224" w:right="352" w:firstLine="0"/>
        <w:rPr>
          <w:rFonts w:ascii="Calibri"/>
          <w:sz w:val="24"/>
        </w:rPr>
      </w:pPr>
      <w:r>
        <w:rPr>
          <w:rFonts w:ascii="Calibri"/>
          <w:sz w:val="24"/>
        </w:rPr>
        <w:t>The Supplier acknowledges it</w:t>
      </w:r>
      <w:r>
        <w:rPr>
          <w:rFonts w:ascii="Calibri"/>
          <w:spacing w:val="-2"/>
          <w:sz w:val="24"/>
        </w:rPr>
        <w:t xml:space="preserve"> </w:t>
      </w:r>
      <w:r>
        <w:rPr>
          <w:rFonts w:ascii="Calibri"/>
          <w:sz w:val="24"/>
        </w:rPr>
        <w:t>has all the information required to</w:t>
      </w:r>
      <w:r>
        <w:rPr>
          <w:rFonts w:ascii="Calibri"/>
          <w:spacing w:val="-1"/>
          <w:sz w:val="24"/>
        </w:rPr>
        <w:t xml:space="preserve"> </w:t>
      </w:r>
      <w:r>
        <w:rPr>
          <w:rFonts w:ascii="Calibri"/>
          <w:sz w:val="24"/>
        </w:rPr>
        <w:t>perform its obligations under</w:t>
      </w:r>
      <w:r>
        <w:rPr>
          <w:rFonts w:ascii="Calibri"/>
          <w:spacing w:val="-5"/>
          <w:sz w:val="24"/>
        </w:rPr>
        <w:t xml:space="preserve"> </w:t>
      </w:r>
      <w:r>
        <w:rPr>
          <w:rFonts w:ascii="Calibri"/>
          <w:sz w:val="24"/>
        </w:rPr>
        <w:t>each Contract before</w:t>
      </w:r>
      <w:r>
        <w:rPr>
          <w:rFonts w:ascii="Calibri"/>
          <w:spacing w:val="-1"/>
          <w:sz w:val="24"/>
        </w:rPr>
        <w:t xml:space="preserve"> </w:t>
      </w:r>
      <w:r>
        <w:rPr>
          <w:rFonts w:ascii="Calibri"/>
          <w:sz w:val="24"/>
        </w:rPr>
        <w:t>entering</w:t>
      </w:r>
      <w:r>
        <w:rPr>
          <w:rFonts w:ascii="Calibri"/>
          <w:spacing w:val="-10"/>
          <w:sz w:val="24"/>
        </w:rPr>
        <w:t xml:space="preserve"> </w:t>
      </w:r>
      <w:r>
        <w:rPr>
          <w:rFonts w:ascii="Calibri"/>
          <w:sz w:val="24"/>
        </w:rPr>
        <w:t>into</w:t>
      </w:r>
      <w:r>
        <w:rPr>
          <w:rFonts w:ascii="Calibri"/>
          <w:spacing w:val="-8"/>
          <w:sz w:val="24"/>
        </w:rPr>
        <w:t xml:space="preserve"> </w:t>
      </w:r>
      <w:r>
        <w:rPr>
          <w:rFonts w:ascii="Calibri"/>
          <w:sz w:val="24"/>
        </w:rPr>
        <w:t>a</w:t>
      </w:r>
      <w:r>
        <w:rPr>
          <w:rFonts w:ascii="Calibri"/>
          <w:spacing w:val="-12"/>
          <w:sz w:val="24"/>
        </w:rPr>
        <w:t xml:space="preserve"> </w:t>
      </w:r>
      <w:r>
        <w:rPr>
          <w:rFonts w:ascii="Calibri"/>
          <w:sz w:val="24"/>
        </w:rPr>
        <w:t>Contract. When</w:t>
      </w:r>
      <w:r>
        <w:rPr>
          <w:rFonts w:ascii="Calibri"/>
          <w:spacing w:val="-7"/>
          <w:sz w:val="24"/>
        </w:rPr>
        <w:t xml:space="preserve"> </w:t>
      </w:r>
      <w:r>
        <w:rPr>
          <w:rFonts w:ascii="Calibri"/>
          <w:sz w:val="24"/>
        </w:rPr>
        <w:t>information is</w:t>
      </w:r>
      <w:r>
        <w:rPr>
          <w:rFonts w:ascii="Calibri"/>
          <w:spacing w:val="-7"/>
          <w:sz w:val="24"/>
        </w:rPr>
        <w:t xml:space="preserve"> </w:t>
      </w:r>
      <w:r>
        <w:rPr>
          <w:rFonts w:ascii="Calibri"/>
          <w:sz w:val="24"/>
        </w:rPr>
        <w:t>provided</w:t>
      </w:r>
      <w:r>
        <w:rPr>
          <w:rFonts w:ascii="Calibri"/>
          <w:spacing w:val="-7"/>
          <w:sz w:val="24"/>
        </w:rPr>
        <w:t xml:space="preserve"> </w:t>
      </w:r>
      <w:r>
        <w:rPr>
          <w:rFonts w:ascii="Calibri"/>
          <w:sz w:val="24"/>
        </w:rPr>
        <w:t>by</w:t>
      </w:r>
      <w:r>
        <w:rPr>
          <w:rFonts w:ascii="Calibri"/>
          <w:spacing w:val="-6"/>
          <w:sz w:val="24"/>
        </w:rPr>
        <w:t xml:space="preserve"> </w:t>
      </w:r>
      <w:r>
        <w:rPr>
          <w:rFonts w:ascii="Calibri"/>
          <w:sz w:val="24"/>
        </w:rPr>
        <w:t>a Relevant</w:t>
      </w:r>
      <w:r>
        <w:rPr>
          <w:rFonts w:ascii="Calibri"/>
          <w:spacing w:val="-9"/>
          <w:sz w:val="24"/>
        </w:rPr>
        <w:t xml:space="preserve"> </w:t>
      </w:r>
      <w:r>
        <w:rPr>
          <w:rFonts w:ascii="Calibri"/>
          <w:sz w:val="24"/>
        </w:rPr>
        <w:t>Authority</w:t>
      </w:r>
      <w:r>
        <w:rPr>
          <w:rFonts w:ascii="Calibri"/>
          <w:spacing w:val="-6"/>
          <w:sz w:val="24"/>
        </w:rPr>
        <w:t xml:space="preserve"> </w:t>
      </w:r>
      <w:r>
        <w:rPr>
          <w:rFonts w:ascii="Calibri"/>
          <w:sz w:val="24"/>
        </w:rPr>
        <w:t>no</w:t>
      </w:r>
      <w:r>
        <w:rPr>
          <w:rFonts w:ascii="Calibri"/>
          <w:spacing w:val="-8"/>
          <w:sz w:val="24"/>
        </w:rPr>
        <w:t xml:space="preserve"> </w:t>
      </w:r>
      <w:r>
        <w:rPr>
          <w:rFonts w:ascii="Calibri"/>
          <w:sz w:val="24"/>
        </w:rPr>
        <w:t>warranty of its accuracy is given to the Supplier.</w:t>
      </w:r>
    </w:p>
    <w:p w14:paraId="61ECD7ED" w14:textId="77777777" w:rsidR="00F06FEE" w:rsidRDefault="00F06FEE">
      <w:pPr>
        <w:pStyle w:val="BodyText"/>
        <w:spacing w:before="28"/>
        <w:rPr>
          <w:rFonts w:ascii="Calibri"/>
        </w:rPr>
      </w:pPr>
    </w:p>
    <w:p w14:paraId="56249230" w14:textId="77777777" w:rsidR="00F06FEE" w:rsidRDefault="005E5DF1">
      <w:pPr>
        <w:pStyle w:val="ListParagraph"/>
        <w:numPr>
          <w:ilvl w:val="1"/>
          <w:numId w:val="45"/>
        </w:numPr>
        <w:tabs>
          <w:tab w:val="left" w:pos="945"/>
        </w:tabs>
        <w:spacing w:line="237" w:lineRule="auto"/>
        <w:ind w:left="224" w:right="811" w:firstLine="0"/>
        <w:rPr>
          <w:rFonts w:ascii="Calibri" w:hAnsi="Calibri"/>
          <w:sz w:val="24"/>
        </w:rPr>
      </w:pPr>
      <w:r>
        <w:rPr>
          <w:rFonts w:ascii="Calibri" w:hAnsi="Calibri"/>
          <w:sz w:val="24"/>
        </w:rPr>
        <w:t>The Supplier won’t</w:t>
      </w:r>
      <w:r>
        <w:rPr>
          <w:rFonts w:ascii="Calibri" w:hAnsi="Calibri"/>
          <w:spacing w:val="-7"/>
          <w:sz w:val="24"/>
        </w:rPr>
        <w:t xml:space="preserve"> </w:t>
      </w:r>
      <w:r>
        <w:rPr>
          <w:rFonts w:ascii="Calibri" w:hAnsi="Calibri"/>
          <w:sz w:val="24"/>
        </w:rPr>
        <w:t>be excused</w:t>
      </w:r>
      <w:r>
        <w:rPr>
          <w:rFonts w:ascii="Calibri" w:hAnsi="Calibri"/>
          <w:spacing w:val="-5"/>
          <w:sz w:val="24"/>
        </w:rPr>
        <w:t xml:space="preserve"> </w:t>
      </w:r>
      <w:r>
        <w:rPr>
          <w:rFonts w:ascii="Calibri" w:hAnsi="Calibri"/>
          <w:sz w:val="24"/>
        </w:rPr>
        <w:t>from</w:t>
      </w:r>
      <w:r>
        <w:rPr>
          <w:rFonts w:ascii="Calibri" w:hAnsi="Calibri"/>
          <w:spacing w:val="-6"/>
          <w:sz w:val="24"/>
        </w:rPr>
        <w:t xml:space="preserve"> </w:t>
      </w:r>
      <w:r>
        <w:rPr>
          <w:rFonts w:ascii="Calibri" w:hAnsi="Calibri"/>
          <w:sz w:val="24"/>
        </w:rPr>
        <w:t>any</w:t>
      </w:r>
      <w:r>
        <w:rPr>
          <w:rFonts w:ascii="Calibri" w:hAnsi="Calibri"/>
          <w:spacing w:val="-4"/>
          <w:sz w:val="24"/>
        </w:rPr>
        <w:t xml:space="preserve"> </w:t>
      </w:r>
      <w:r>
        <w:rPr>
          <w:rFonts w:ascii="Calibri" w:hAnsi="Calibri"/>
          <w:sz w:val="24"/>
        </w:rPr>
        <w:t>obligation,</w:t>
      </w:r>
      <w:r>
        <w:rPr>
          <w:rFonts w:ascii="Calibri" w:hAnsi="Calibri"/>
          <w:spacing w:val="-3"/>
          <w:sz w:val="24"/>
        </w:rPr>
        <w:t xml:space="preserve"> </w:t>
      </w:r>
      <w:r>
        <w:rPr>
          <w:rFonts w:ascii="Calibri" w:hAnsi="Calibri"/>
          <w:sz w:val="24"/>
        </w:rPr>
        <w:t>or</w:t>
      </w:r>
      <w:r>
        <w:rPr>
          <w:rFonts w:ascii="Calibri" w:hAnsi="Calibri"/>
          <w:spacing w:val="-10"/>
          <w:sz w:val="24"/>
        </w:rPr>
        <w:t xml:space="preserve"> </w:t>
      </w:r>
      <w:r>
        <w:rPr>
          <w:rFonts w:ascii="Calibri" w:hAnsi="Calibri"/>
          <w:sz w:val="24"/>
        </w:rPr>
        <w:t>be entitled</w:t>
      </w:r>
      <w:r>
        <w:rPr>
          <w:rFonts w:ascii="Calibri" w:hAnsi="Calibri"/>
          <w:spacing w:val="-5"/>
          <w:sz w:val="24"/>
        </w:rPr>
        <w:t xml:space="preserve"> </w:t>
      </w:r>
      <w:r>
        <w:rPr>
          <w:rFonts w:ascii="Calibri" w:hAnsi="Calibri"/>
          <w:sz w:val="24"/>
        </w:rPr>
        <w:t>to</w:t>
      </w:r>
      <w:r>
        <w:rPr>
          <w:rFonts w:ascii="Calibri" w:hAnsi="Calibri"/>
          <w:spacing w:val="-6"/>
          <w:sz w:val="24"/>
        </w:rPr>
        <w:t xml:space="preserve"> </w:t>
      </w:r>
      <w:r>
        <w:rPr>
          <w:rFonts w:ascii="Calibri" w:hAnsi="Calibri"/>
          <w:sz w:val="24"/>
        </w:rPr>
        <w:t>additional</w:t>
      </w:r>
      <w:r>
        <w:rPr>
          <w:rFonts w:ascii="Calibri" w:hAnsi="Calibri"/>
          <w:spacing w:val="18"/>
          <w:sz w:val="24"/>
        </w:rPr>
        <w:t xml:space="preserve"> </w:t>
      </w:r>
      <w:r>
        <w:rPr>
          <w:rFonts w:ascii="Calibri" w:hAnsi="Calibri"/>
          <w:sz w:val="24"/>
        </w:rPr>
        <w:t>Costs</w:t>
      </w:r>
      <w:r>
        <w:rPr>
          <w:rFonts w:ascii="Calibri" w:hAnsi="Calibri"/>
          <w:spacing w:val="-5"/>
          <w:sz w:val="24"/>
        </w:rPr>
        <w:t xml:space="preserve"> </w:t>
      </w:r>
      <w:r>
        <w:rPr>
          <w:rFonts w:ascii="Calibri" w:hAnsi="Calibri"/>
          <w:sz w:val="24"/>
        </w:rPr>
        <w:t>or</w:t>
      </w:r>
      <w:r>
        <w:rPr>
          <w:rFonts w:ascii="Calibri" w:hAnsi="Calibri"/>
          <w:spacing w:val="-10"/>
          <w:sz w:val="24"/>
        </w:rPr>
        <w:t xml:space="preserve"> </w:t>
      </w:r>
      <w:r>
        <w:rPr>
          <w:rFonts w:ascii="Calibri" w:hAnsi="Calibri"/>
          <w:sz w:val="24"/>
        </w:rPr>
        <w:t>Charges because it failed to either:</w:t>
      </w:r>
    </w:p>
    <w:p w14:paraId="54091547" w14:textId="77777777" w:rsidR="00F06FEE" w:rsidRDefault="00F06FEE">
      <w:pPr>
        <w:pStyle w:val="BodyText"/>
        <w:spacing w:before="38"/>
        <w:rPr>
          <w:rFonts w:ascii="Calibri"/>
        </w:rPr>
      </w:pPr>
    </w:p>
    <w:p w14:paraId="7B821676" w14:textId="77777777" w:rsidR="00F06FEE" w:rsidRDefault="005E5DF1">
      <w:pPr>
        <w:pStyle w:val="ListParagraph"/>
        <w:numPr>
          <w:ilvl w:val="0"/>
          <w:numId w:val="42"/>
        </w:numPr>
        <w:tabs>
          <w:tab w:val="left" w:pos="1666"/>
        </w:tabs>
        <w:ind w:hanging="352"/>
        <w:rPr>
          <w:rFonts w:ascii="Calibri" w:hAnsi="Calibri"/>
          <w:sz w:val="24"/>
        </w:rPr>
      </w:pPr>
      <w:r>
        <w:rPr>
          <w:rFonts w:ascii="Calibri" w:hAnsi="Calibri"/>
          <w:sz w:val="24"/>
        </w:rPr>
        <w:t>verify</w:t>
      </w:r>
      <w:r>
        <w:rPr>
          <w:rFonts w:ascii="Calibri" w:hAnsi="Calibri"/>
          <w:spacing w:val="-11"/>
          <w:sz w:val="24"/>
        </w:rPr>
        <w:t xml:space="preserve"> </w:t>
      </w:r>
      <w:r>
        <w:rPr>
          <w:rFonts w:ascii="Calibri" w:hAnsi="Calibri"/>
          <w:sz w:val="24"/>
        </w:rPr>
        <w:t>the</w:t>
      </w:r>
      <w:r>
        <w:rPr>
          <w:rFonts w:ascii="Calibri" w:hAnsi="Calibri"/>
          <w:spacing w:val="-4"/>
          <w:sz w:val="24"/>
        </w:rPr>
        <w:t xml:space="preserve"> </w:t>
      </w:r>
      <w:r>
        <w:rPr>
          <w:rFonts w:ascii="Calibri" w:hAnsi="Calibri"/>
          <w:sz w:val="24"/>
        </w:rPr>
        <w:t>accuracy</w:t>
      </w:r>
      <w:r>
        <w:rPr>
          <w:rFonts w:ascii="Calibri" w:hAnsi="Calibri"/>
          <w:spacing w:val="3"/>
          <w:sz w:val="24"/>
        </w:rPr>
        <w:t xml:space="preserve"> </w:t>
      </w:r>
      <w:r>
        <w:rPr>
          <w:rFonts w:ascii="Calibri" w:hAnsi="Calibri"/>
          <w:sz w:val="24"/>
        </w:rPr>
        <w:t>of</w:t>
      </w:r>
      <w:r>
        <w:rPr>
          <w:rFonts w:ascii="Calibri" w:hAnsi="Calibri"/>
          <w:spacing w:val="-6"/>
          <w:sz w:val="24"/>
        </w:rPr>
        <w:t xml:space="preserve"> </w:t>
      </w:r>
      <w:r>
        <w:rPr>
          <w:rFonts w:ascii="Calibri" w:hAnsi="Calibri"/>
          <w:sz w:val="24"/>
        </w:rPr>
        <w:t>the</w:t>
      </w:r>
      <w:r>
        <w:rPr>
          <w:rFonts w:ascii="Calibri" w:hAnsi="Calibri"/>
          <w:spacing w:val="-5"/>
          <w:sz w:val="24"/>
        </w:rPr>
        <w:t xml:space="preserve"> </w:t>
      </w:r>
      <w:r>
        <w:rPr>
          <w:rFonts w:ascii="Calibri" w:hAnsi="Calibri"/>
          <w:sz w:val="24"/>
        </w:rPr>
        <w:t>Due</w:t>
      </w:r>
      <w:r>
        <w:rPr>
          <w:rFonts w:ascii="Calibri" w:hAnsi="Calibri"/>
          <w:spacing w:val="-5"/>
          <w:sz w:val="24"/>
        </w:rPr>
        <w:t xml:space="preserve"> </w:t>
      </w:r>
      <w:r>
        <w:rPr>
          <w:rFonts w:ascii="Calibri" w:hAnsi="Calibri"/>
          <w:sz w:val="24"/>
        </w:rPr>
        <w:t>Diligence</w:t>
      </w:r>
      <w:r>
        <w:rPr>
          <w:rFonts w:ascii="Calibri" w:hAnsi="Calibri"/>
          <w:spacing w:val="9"/>
          <w:sz w:val="24"/>
        </w:rPr>
        <w:t xml:space="preserve"> </w:t>
      </w:r>
      <w:r>
        <w:rPr>
          <w:rFonts w:ascii="Calibri" w:hAnsi="Calibri"/>
          <w:spacing w:val="-2"/>
          <w:sz w:val="24"/>
        </w:rPr>
        <w:t>Information</w:t>
      </w:r>
    </w:p>
    <w:p w14:paraId="48A4AC9F" w14:textId="77777777" w:rsidR="00F06FEE" w:rsidRDefault="005E5DF1">
      <w:pPr>
        <w:pStyle w:val="ListParagraph"/>
        <w:numPr>
          <w:ilvl w:val="0"/>
          <w:numId w:val="42"/>
        </w:numPr>
        <w:tabs>
          <w:tab w:val="left" w:pos="1666"/>
        </w:tabs>
        <w:spacing w:before="28"/>
        <w:ind w:hanging="352"/>
        <w:rPr>
          <w:rFonts w:ascii="Calibri" w:hAnsi="Calibri"/>
          <w:sz w:val="24"/>
        </w:rPr>
      </w:pPr>
      <w:r>
        <w:rPr>
          <w:rFonts w:ascii="Calibri" w:hAnsi="Calibri"/>
          <w:sz w:val="24"/>
        </w:rPr>
        <w:t>properly</w:t>
      </w:r>
      <w:r>
        <w:rPr>
          <w:rFonts w:ascii="Calibri" w:hAnsi="Calibri"/>
          <w:spacing w:val="-4"/>
          <w:sz w:val="24"/>
        </w:rPr>
        <w:t xml:space="preserve"> </w:t>
      </w:r>
      <w:r>
        <w:rPr>
          <w:rFonts w:ascii="Calibri" w:hAnsi="Calibri"/>
          <w:sz w:val="24"/>
        </w:rPr>
        <w:t>perform</w:t>
      </w:r>
      <w:r>
        <w:rPr>
          <w:rFonts w:ascii="Calibri" w:hAnsi="Calibri"/>
          <w:spacing w:val="-5"/>
          <w:sz w:val="24"/>
        </w:rPr>
        <w:t xml:space="preserve"> </w:t>
      </w:r>
      <w:r>
        <w:rPr>
          <w:rFonts w:ascii="Calibri" w:hAnsi="Calibri"/>
          <w:sz w:val="24"/>
        </w:rPr>
        <w:t>its</w:t>
      </w:r>
      <w:r>
        <w:rPr>
          <w:rFonts w:ascii="Calibri" w:hAnsi="Calibri"/>
          <w:spacing w:val="12"/>
          <w:sz w:val="24"/>
        </w:rPr>
        <w:t xml:space="preserve"> </w:t>
      </w:r>
      <w:r>
        <w:rPr>
          <w:rFonts w:ascii="Calibri" w:hAnsi="Calibri"/>
          <w:sz w:val="24"/>
        </w:rPr>
        <w:t>own</w:t>
      </w:r>
      <w:r>
        <w:rPr>
          <w:rFonts w:ascii="Calibri" w:hAnsi="Calibri"/>
          <w:spacing w:val="-4"/>
          <w:sz w:val="24"/>
        </w:rPr>
        <w:t xml:space="preserve"> </w:t>
      </w:r>
      <w:r>
        <w:rPr>
          <w:rFonts w:ascii="Calibri" w:hAnsi="Calibri"/>
          <w:sz w:val="24"/>
        </w:rPr>
        <w:t>adequate</w:t>
      </w:r>
      <w:r>
        <w:rPr>
          <w:rFonts w:ascii="Calibri" w:hAnsi="Calibri"/>
          <w:spacing w:val="2"/>
          <w:sz w:val="24"/>
        </w:rPr>
        <w:t xml:space="preserve"> </w:t>
      </w:r>
      <w:r>
        <w:rPr>
          <w:rFonts w:ascii="Calibri" w:hAnsi="Calibri"/>
          <w:spacing w:val="-2"/>
          <w:sz w:val="24"/>
        </w:rPr>
        <w:t>checks</w:t>
      </w:r>
    </w:p>
    <w:p w14:paraId="707F1E0F" w14:textId="77777777" w:rsidR="00F06FEE" w:rsidRDefault="00F06FEE">
      <w:pPr>
        <w:pStyle w:val="BodyText"/>
        <w:spacing w:before="38"/>
        <w:rPr>
          <w:rFonts w:ascii="Calibri"/>
        </w:rPr>
      </w:pPr>
    </w:p>
    <w:p w14:paraId="57B11E88" w14:textId="77777777" w:rsidR="00F06FEE" w:rsidRDefault="005E5DF1">
      <w:pPr>
        <w:pStyle w:val="ListParagraph"/>
        <w:numPr>
          <w:ilvl w:val="1"/>
          <w:numId w:val="45"/>
        </w:numPr>
        <w:tabs>
          <w:tab w:val="left" w:pos="945"/>
        </w:tabs>
        <w:rPr>
          <w:rFonts w:ascii="Calibri" w:hAnsi="Calibri"/>
          <w:sz w:val="24"/>
        </w:rPr>
      </w:pPr>
      <w:r>
        <w:rPr>
          <w:rFonts w:ascii="Calibri" w:hAnsi="Calibri"/>
          <w:sz w:val="24"/>
        </w:rPr>
        <w:t>CCS</w:t>
      </w:r>
      <w:r>
        <w:rPr>
          <w:rFonts w:ascii="Calibri" w:hAnsi="Calibri"/>
          <w:spacing w:val="-7"/>
          <w:sz w:val="24"/>
        </w:rPr>
        <w:t xml:space="preserve"> </w:t>
      </w:r>
      <w:r>
        <w:rPr>
          <w:rFonts w:ascii="Calibri" w:hAnsi="Calibri"/>
          <w:sz w:val="24"/>
        </w:rPr>
        <w:t>and</w:t>
      </w:r>
      <w:r>
        <w:rPr>
          <w:rFonts w:ascii="Calibri" w:hAnsi="Calibri"/>
          <w:spacing w:val="10"/>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w:t>
      </w:r>
      <w:r>
        <w:rPr>
          <w:rFonts w:ascii="Calibri" w:hAnsi="Calibri"/>
          <w:spacing w:val="-11"/>
          <w:sz w:val="24"/>
        </w:rPr>
        <w:t xml:space="preserve"> </w:t>
      </w:r>
      <w:r>
        <w:rPr>
          <w:rFonts w:ascii="Calibri" w:hAnsi="Calibri"/>
          <w:sz w:val="24"/>
        </w:rPr>
        <w:t>won’t</w:t>
      </w:r>
      <w:r>
        <w:rPr>
          <w:rFonts w:ascii="Calibri" w:hAnsi="Calibri"/>
          <w:spacing w:val="-8"/>
          <w:sz w:val="24"/>
        </w:rPr>
        <w:t xml:space="preserve"> </w:t>
      </w:r>
      <w:r>
        <w:rPr>
          <w:rFonts w:ascii="Calibri" w:hAnsi="Calibri"/>
          <w:sz w:val="24"/>
        </w:rPr>
        <w:t>be</w:t>
      </w:r>
      <w:r>
        <w:rPr>
          <w:rFonts w:ascii="Calibri" w:hAnsi="Calibri"/>
          <w:spacing w:val="1"/>
          <w:sz w:val="24"/>
        </w:rPr>
        <w:t xml:space="preserve"> </w:t>
      </w:r>
      <w:r>
        <w:rPr>
          <w:rFonts w:ascii="Calibri" w:hAnsi="Calibri"/>
          <w:sz w:val="24"/>
        </w:rPr>
        <w:t>liable for</w:t>
      </w:r>
      <w:r>
        <w:rPr>
          <w:rFonts w:ascii="Calibri" w:hAnsi="Calibri"/>
          <w:spacing w:val="-11"/>
          <w:sz w:val="24"/>
        </w:rPr>
        <w:t xml:space="preserve"> </w:t>
      </w:r>
      <w:r>
        <w:rPr>
          <w:rFonts w:ascii="Calibri" w:hAnsi="Calibri"/>
          <w:sz w:val="24"/>
        </w:rPr>
        <w:t>errors,</w:t>
      </w:r>
      <w:r>
        <w:rPr>
          <w:rFonts w:ascii="Calibri" w:hAnsi="Calibri"/>
          <w:spacing w:val="-4"/>
          <w:sz w:val="24"/>
        </w:rPr>
        <w:t xml:space="preserve"> </w:t>
      </w:r>
      <w:r>
        <w:rPr>
          <w:rFonts w:ascii="Calibri" w:hAnsi="Calibri"/>
          <w:sz w:val="24"/>
        </w:rPr>
        <w:t>omissions</w:t>
      </w:r>
      <w:r>
        <w:rPr>
          <w:rFonts w:ascii="Calibri" w:hAnsi="Calibri"/>
          <w:spacing w:val="10"/>
          <w:sz w:val="24"/>
        </w:rPr>
        <w:t xml:space="preserve"> </w:t>
      </w:r>
      <w:r>
        <w:rPr>
          <w:rFonts w:ascii="Calibri" w:hAnsi="Calibri"/>
          <w:sz w:val="24"/>
        </w:rPr>
        <w:t>or</w:t>
      </w:r>
      <w:r>
        <w:rPr>
          <w:rFonts w:ascii="Calibri" w:hAnsi="Calibri"/>
          <w:spacing w:val="-11"/>
          <w:sz w:val="24"/>
        </w:rPr>
        <w:t xml:space="preserve"> </w:t>
      </w:r>
      <w:r>
        <w:rPr>
          <w:rFonts w:ascii="Calibri" w:hAnsi="Calibri"/>
          <w:sz w:val="24"/>
        </w:rPr>
        <w:t>misrepresentation</w:t>
      </w:r>
      <w:r>
        <w:rPr>
          <w:rFonts w:ascii="Calibri" w:hAnsi="Calibri"/>
          <w:spacing w:val="-6"/>
          <w:sz w:val="24"/>
        </w:rPr>
        <w:t xml:space="preserve"> </w:t>
      </w:r>
      <w:r>
        <w:rPr>
          <w:rFonts w:ascii="Calibri" w:hAnsi="Calibri"/>
          <w:sz w:val="24"/>
        </w:rPr>
        <w:t>of</w:t>
      </w:r>
      <w:r>
        <w:rPr>
          <w:rFonts w:ascii="Calibri" w:hAnsi="Calibri"/>
          <w:spacing w:val="-1"/>
          <w:sz w:val="24"/>
        </w:rPr>
        <w:t xml:space="preserve"> </w:t>
      </w:r>
      <w:r>
        <w:rPr>
          <w:rFonts w:ascii="Calibri" w:hAnsi="Calibri"/>
          <w:sz w:val="24"/>
        </w:rPr>
        <w:t>any</w:t>
      </w:r>
      <w:r>
        <w:rPr>
          <w:rFonts w:ascii="Calibri" w:hAnsi="Calibri"/>
          <w:spacing w:val="-5"/>
          <w:sz w:val="24"/>
        </w:rPr>
        <w:t xml:space="preserve"> </w:t>
      </w:r>
      <w:r>
        <w:rPr>
          <w:rFonts w:ascii="Calibri" w:hAnsi="Calibri"/>
          <w:spacing w:val="-2"/>
          <w:sz w:val="24"/>
        </w:rPr>
        <w:t>information.</w:t>
      </w:r>
    </w:p>
    <w:p w14:paraId="40ED35A0" w14:textId="77777777" w:rsidR="00F06FEE" w:rsidRDefault="00F06FEE">
      <w:pPr>
        <w:pStyle w:val="BodyText"/>
        <w:spacing w:before="130"/>
        <w:rPr>
          <w:rFonts w:ascii="Calibri"/>
          <w:sz w:val="22"/>
        </w:rPr>
      </w:pPr>
    </w:p>
    <w:p w14:paraId="672F1C61" w14:textId="77777777" w:rsidR="00F06FEE" w:rsidRDefault="005E5DF1">
      <w:pPr>
        <w:ind w:left="141"/>
        <w:jc w:val="center"/>
        <w:rPr>
          <w:rFonts w:ascii="Calibri"/>
        </w:rPr>
      </w:pPr>
      <w:r>
        <w:rPr>
          <w:rFonts w:ascii="Calibri"/>
          <w:spacing w:val="-10"/>
        </w:rPr>
        <w:t>2</w:t>
      </w:r>
    </w:p>
    <w:p w14:paraId="1560AC9A" w14:textId="77777777" w:rsidR="00F06FEE" w:rsidRDefault="00F06FEE">
      <w:pPr>
        <w:jc w:val="center"/>
        <w:rPr>
          <w:rFonts w:ascii="Calibri"/>
        </w:rPr>
        <w:sectPr w:rsidR="00F06FEE" w:rsidSect="000A14C0">
          <w:pgSz w:w="11910" w:h="16840"/>
          <w:pgMar w:top="360" w:right="460" w:bottom="460" w:left="320" w:header="170" w:footer="277" w:gutter="0"/>
          <w:cols w:space="720"/>
        </w:sectPr>
      </w:pPr>
    </w:p>
    <w:p w14:paraId="38CA50FC" w14:textId="77777777" w:rsidR="00F06FEE" w:rsidRDefault="005E5DF1">
      <w:pPr>
        <w:tabs>
          <w:tab w:val="left" w:pos="9498"/>
        </w:tabs>
        <w:spacing w:before="253"/>
        <w:ind w:left="125"/>
        <w:jc w:val="center"/>
        <w:rPr>
          <w:rFonts w:ascii="Calibri"/>
        </w:rPr>
      </w:pPr>
      <w:r>
        <w:rPr>
          <w:rFonts w:ascii="Calibri"/>
        </w:rPr>
        <w:t>Crown</w:t>
      </w:r>
      <w:r>
        <w:rPr>
          <w:rFonts w:ascii="Calibri"/>
          <w:spacing w:val="-8"/>
        </w:rPr>
        <w:t xml:space="preserve"> </w:t>
      </w:r>
      <w:r>
        <w:rPr>
          <w:rFonts w:ascii="Calibri"/>
        </w:rPr>
        <w:t>Copyright</w:t>
      </w:r>
      <w:r>
        <w:rPr>
          <w:rFonts w:ascii="Calibri"/>
          <w:spacing w:val="3"/>
        </w:rPr>
        <w:t xml:space="preserve"> </w:t>
      </w:r>
      <w:r>
        <w:rPr>
          <w:rFonts w:ascii="Calibri"/>
          <w:spacing w:val="-4"/>
        </w:rPr>
        <w:t>2018</w:t>
      </w:r>
      <w:r>
        <w:rPr>
          <w:rFonts w:ascii="Calibri"/>
        </w:rPr>
        <w:tab/>
        <w:t>Version:</w:t>
      </w:r>
      <w:r>
        <w:rPr>
          <w:rFonts w:ascii="Calibri"/>
          <w:spacing w:val="2"/>
        </w:rPr>
        <w:t xml:space="preserve"> </w:t>
      </w:r>
      <w:r>
        <w:rPr>
          <w:rFonts w:ascii="Calibri"/>
          <w:spacing w:val="-2"/>
        </w:rPr>
        <w:t>3.0.7</w:t>
      </w:r>
    </w:p>
    <w:p w14:paraId="4491A080" w14:textId="77777777" w:rsidR="00F06FEE" w:rsidRDefault="005E5DF1">
      <w:pPr>
        <w:spacing w:before="3"/>
        <w:ind w:left="112"/>
        <w:jc w:val="center"/>
        <w:rPr>
          <w:rFonts w:ascii="Calibri"/>
        </w:rPr>
      </w:pPr>
      <w:r>
        <w:rPr>
          <w:rFonts w:ascii="Calibri"/>
        </w:rPr>
        <w:t>Core</w:t>
      </w:r>
      <w:r>
        <w:rPr>
          <w:rFonts w:ascii="Calibri"/>
          <w:spacing w:val="4"/>
        </w:rPr>
        <w:t xml:space="preserve"> </w:t>
      </w:r>
      <w:r>
        <w:rPr>
          <w:rFonts w:ascii="Calibri"/>
          <w:spacing w:val="-2"/>
        </w:rPr>
        <w:t>Terms</w:t>
      </w:r>
    </w:p>
    <w:p w14:paraId="21C716E2" w14:textId="77777777" w:rsidR="00F06FEE" w:rsidRDefault="005E5DF1">
      <w:pPr>
        <w:pStyle w:val="ListParagraph"/>
        <w:numPr>
          <w:ilvl w:val="1"/>
          <w:numId w:val="45"/>
        </w:numPr>
        <w:tabs>
          <w:tab w:val="left" w:pos="945"/>
        </w:tabs>
        <w:spacing w:before="273" w:line="249" w:lineRule="auto"/>
        <w:ind w:left="224" w:right="434" w:firstLine="0"/>
        <w:rPr>
          <w:rFonts w:ascii="Calibri"/>
          <w:sz w:val="24"/>
        </w:rPr>
      </w:pPr>
      <w:r>
        <w:rPr>
          <w:rFonts w:ascii="Calibri"/>
          <w:sz w:val="24"/>
        </w:rPr>
        <w:t>The Supplier warrants</w:t>
      </w:r>
      <w:r>
        <w:rPr>
          <w:rFonts w:ascii="Calibri"/>
          <w:spacing w:val="-6"/>
          <w:sz w:val="24"/>
        </w:rPr>
        <w:t xml:space="preserve"> </w:t>
      </w:r>
      <w:r>
        <w:rPr>
          <w:rFonts w:ascii="Calibri"/>
          <w:sz w:val="24"/>
        </w:rPr>
        <w:t>and represents</w:t>
      </w:r>
      <w:r>
        <w:rPr>
          <w:rFonts w:ascii="Calibri"/>
          <w:spacing w:val="-6"/>
          <w:sz w:val="24"/>
        </w:rPr>
        <w:t xml:space="preserve"> </w:t>
      </w:r>
      <w:r>
        <w:rPr>
          <w:rFonts w:ascii="Calibri"/>
          <w:sz w:val="24"/>
        </w:rPr>
        <w:t>that</w:t>
      </w:r>
      <w:r>
        <w:rPr>
          <w:rFonts w:ascii="Calibri"/>
          <w:spacing w:val="-8"/>
          <w:sz w:val="24"/>
        </w:rPr>
        <w:t xml:space="preserve"> </w:t>
      </w:r>
      <w:r>
        <w:rPr>
          <w:rFonts w:ascii="Calibri"/>
          <w:sz w:val="24"/>
        </w:rPr>
        <w:t>all</w:t>
      </w:r>
      <w:r>
        <w:rPr>
          <w:rFonts w:ascii="Calibri"/>
          <w:spacing w:val="-14"/>
          <w:sz w:val="24"/>
        </w:rPr>
        <w:t xml:space="preserve"> </w:t>
      </w:r>
      <w:r>
        <w:rPr>
          <w:rFonts w:ascii="Calibri"/>
          <w:sz w:val="24"/>
        </w:rPr>
        <w:t>statements</w:t>
      </w:r>
      <w:r>
        <w:rPr>
          <w:rFonts w:ascii="Calibri"/>
          <w:spacing w:val="-6"/>
          <w:sz w:val="24"/>
        </w:rPr>
        <w:t xml:space="preserve"> </w:t>
      </w:r>
      <w:r>
        <w:rPr>
          <w:rFonts w:ascii="Calibri"/>
          <w:sz w:val="24"/>
        </w:rPr>
        <w:t>made and</w:t>
      </w:r>
      <w:r>
        <w:rPr>
          <w:rFonts w:ascii="Calibri"/>
          <w:spacing w:val="-6"/>
          <w:sz w:val="24"/>
        </w:rPr>
        <w:t xml:space="preserve"> </w:t>
      </w:r>
      <w:r>
        <w:rPr>
          <w:rFonts w:ascii="Calibri"/>
          <w:sz w:val="24"/>
        </w:rPr>
        <w:t>documents</w:t>
      </w:r>
      <w:r>
        <w:rPr>
          <w:rFonts w:ascii="Calibri"/>
          <w:spacing w:val="-6"/>
          <w:sz w:val="24"/>
        </w:rPr>
        <w:t xml:space="preserve"> </w:t>
      </w:r>
      <w:r>
        <w:rPr>
          <w:rFonts w:ascii="Calibri"/>
          <w:sz w:val="24"/>
        </w:rPr>
        <w:t>submitted</w:t>
      </w:r>
      <w:r>
        <w:rPr>
          <w:rFonts w:ascii="Calibri"/>
          <w:spacing w:val="-6"/>
          <w:sz w:val="24"/>
        </w:rPr>
        <w:t xml:space="preserve"> </w:t>
      </w:r>
      <w:r>
        <w:rPr>
          <w:rFonts w:ascii="Calibri"/>
          <w:sz w:val="24"/>
        </w:rPr>
        <w:t>as</w:t>
      </w:r>
      <w:r>
        <w:rPr>
          <w:rFonts w:ascii="Calibri"/>
          <w:spacing w:val="-6"/>
          <w:sz w:val="24"/>
        </w:rPr>
        <w:t xml:space="preserve"> </w:t>
      </w:r>
      <w:r>
        <w:rPr>
          <w:rFonts w:ascii="Calibri"/>
          <w:sz w:val="24"/>
        </w:rPr>
        <w:t>part</w:t>
      </w:r>
      <w:r>
        <w:rPr>
          <w:rFonts w:ascii="Calibri"/>
          <w:spacing w:val="-8"/>
          <w:sz w:val="24"/>
        </w:rPr>
        <w:t xml:space="preserve"> </w:t>
      </w:r>
      <w:r>
        <w:rPr>
          <w:rFonts w:ascii="Calibri"/>
          <w:sz w:val="24"/>
        </w:rPr>
        <w:t>of the procurement of Deliverables are and remain true and accurate.</w:t>
      </w:r>
    </w:p>
    <w:p w14:paraId="6DC5A168" w14:textId="77777777" w:rsidR="00F06FEE" w:rsidRDefault="00F06FEE">
      <w:pPr>
        <w:pStyle w:val="BodyText"/>
        <w:spacing w:before="15"/>
        <w:rPr>
          <w:rFonts w:ascii="Calibri"/>
        </w:rPr>
      </w:pPr>
    </w:p>
    <w:p w14:paraId="51CE13A8" w14:textId="77777777" w:rsidR="00F06FEE" w:rsidRDefault="005E5DF1">
      <w:pPr>
        <w:pStyle w:val="Heading1"/>
        <w:numPr>
          <w:ilvl w:val="0"/>
          <w:numId w:val="45"/>
        </w:numPr>
        <w:tabs>
          <w:tab w:val="left" w:pos="945"/>
        </w:tabs>
        <w:rPr>
          <w:rFonts w:ascii="Calibri"/>
        </w:rPr>
      </w:pPr>
      <w:r>
        <w:rPr>
          <w:rFonts w:ascii="Calibri"/>
        </w:rPr>
        <w:t>What</w:t>
      </w:r>
      <w:r>
        <w:rPr>
          <w:rFonts w:ascii="Calibri"/>
          <w:spacing w:val="-15"/>
        </w:rPr>
        <w:t xml:space="preserve"> </w:t>
      </w:r>
      <w:r>
        <w:rPr>
          <w:rFonts w:ascii="Calibri"/>
        </w:rPr>
        <w:t>needs</w:t>
      </w:r>
      <w:r>
        <w:rPr>
          <w:rFonts w:ascii="Calibri"/>
          <w:spacing w:val="-17"/>
        </w:rPr>
        <w:t xml:space="preserve"> </w:t>
      </w:r>
      <w:r>
        <w:rPr>
          <w:rFonts w:ascii="Calibri"/>
        </w:rPr>
        <w:t>to</w:t>
      </w:r>
      <w:r>
        <w:rPr>
          <w:rFonts w:ascii="Calibri"/>
          <w:spacing w:val="-19"/>
        </w:rPr>
        <w:t xml:space="preserve"> </w:t>
      </w:r>
      <w:r>
        <w:rPr>
          <w:rFonts w:ascii="Calibri"/>
        </w:rPr>
        <w:t>be</w:t>
      </w:r>
      <w:r>
        <w:rPr>
          <w:rFonts w:ascii="Calibri"/>
          <w:spacing w:val="-9"/>
        </w:rPr>
        <w:t xml:space="preserve"> </w:t>
      </w:r>
      <w:r>
        <w:rPr>
          <w:rFonts w:ascii="Calibri"/>
          <w:spacing w:val="-2"/>
        </w:rPr>
        <w:t>delivered</w:t>
      </w:r>
    </w:p>
    <w:p w14:paraId="69D4FE0D" w14:textId="77777777" w:rsidR="00F06FEE" w:rsidRDefault="005E5DF1">
      <w:pPr>
        <w:pStyle w:val="Heading2"/>
        <w:numPr>
          <w:ilvl w:val="1"/>
          <w:numId w:val="45"/>
        </w:numPr>
        <w:tabs>
          <w:tab w:val="left" w:pos="945"/>
        </w:tabs>
        <w:spacing w:before="9"/>
      </w:pPr>
      <w:r>
        <w:rPr>
          <w:spacing w:val="-2"/>
        </w:rPr>
        <w:t>All</w:t>
      </w:r>
      <w:r>
        <w:rPr>
          <w:spacing w:val="-13"/>
        </w:rPr>
        <w:t xml:space="preserve"> </w:t>
      </w:r>
      <w:r>
        <w:rPr>
          <w:spacing w:val="-2"/>
        </w:rPr>
        <w:t>deliverables</w:t>
      </w:r>
    </w:p>
    <w:p w14:paraId="2B2339C0" w14:textId="77777777" w:rsidR="00F06FEE" w:rsidRDefault="005E5DF1">
      <w:pPr>
        <w:pStyle w:val="ListParagraph"/>
        <w:numPr>
          <w:ilvl w:val="2"/>
          <w:numId w:val="45"/>
        </w:numPr>
        <w:tabs>
          <w:tab w:val="left" w:pos="945"/>
        </w:tabs>
        <w:spacing w:line="292" w:lineRule="exact"/>
        <w:rPr>
          <w:rFonts w:ascii="Calibri"/>
          <w:sz w:val="24"/>
        </w:rPr>
      </w:pPr>
      <w:r>
        <w:rPr>
          <w:rFonts w:ascii="Calibri"/>
          <w:sz w:val="24"/>
        </w:rPr>
        <w:t>The</w:t>
      </w:r>
      <w:r>
        <w:rPr>
          <w:rFonts w:ascii="Calibri"/>
          <w:spacing w:val="-1"/>
          <w:sz w:val="24"/>
        </w:rPr>
        <w:t xml:space="preserve"> </w:t>
      </w:r>
      <w:r>
        <w:rPr>
          <w:rFonts w:ascii="Calibri"/>
          <w:sz w:val="24"/>
        </w:rPr>
        <w:t>Supplier</w:t>
      </w:r>
      <w:r>
        <w:rPr>
          <w:rFonts w:ascii="Calibri"/>
          <w:spacing w:val="1"/>
          <w:sz w:val="24"/>
        </w:rPr>
        <w:t xml:space="preserve"> </w:t>
      </w:r>
      <w:r>
        <w:rPr>
          <w:rFonts w:ascii="Calibri"/>
          <w:sz w:val="24"/>
        </w:rPr>
        <w:t>must</w:t>
      </w:r>
      <w:r>
        <w:rPr>
          <w:rFonts w:ascii="Calibri"/>
          <w:spacing w:val="-9"/>
          <w:sz w:val="24"/>
        </w:rPr>
        <w:t xml:space="preserve"> </w:t>
      </w:r>
      <w:r>
        <w:rPr>
          <w:rFonts w:ascii="Calibri"/>
          <w:sz w:val="24"/>
        </w:rPr>
        <w:t>provide</w:t>
      </w:r>
      <w:r>
        <w:rPr>
          <w:rFonts w:ascii="Calibri"/>
          <w:spacing w:val="6"/>
          <w:sz w:val="24"/>
        </w:rPr>
        <w:t xml:space="preserve"> </w:t>
      </w:r>
      <w:r>
        <w:rPr>
          <w:rFonts w:ascii="Calibri"/>
          <w:spacing w:val="-2"/>
          <w:sz w:val="24"/>
        </w:rPr>
        <w:t>Deliverables:</w:t>
      </w:r>
    </w:p>
    <w:p w14:paraId="016B4C5A" w14:textId="77777777" w:rsidR="00F06FEE" w:rsidRDefault="00F06FEE">
      <w:pPr>
        <w:pStyle w:val="BodyText"/>
        <w:spacing w:before="23"/>
        <w:rPr>
          <w:rFonts w:ascii="Calibri"/>
        </w:rPr>
      </w:pPr>
    </w:p>
    <w:p w14:paraId="0C5CC4C2" w14:textId="77777777" w:rsidR="00F06FEE" w:rsidRDefault="005E5DF1">
      <w:pPr>
        <w:pStyle w:val="ListParagraph"/>
        <w:numPr>
          <w:ilvl w:val="3"/>
          <w:numId w:val="45"/>
        </w:numPr>
        <w:tabs>
          <w:tab w:val="left" w:pos="1666"/>
        </w:tabs>
        <w:spacing w:line="261" w:lineRule="auto"/>
        <w:ind w:right="345"/>
        <w:rPr>
          <w:rFonts w:ascii="Calibri" w:hAnsi="Calibri"/>
          <w:sz w:val="24"/>
        </w:rPr>
      </w:pPr>
      <w:r>
        <w:rPr>
          <w:rFonts w:ascii="Calibri" w:hAnsi="Calibri"/>
          <w:sz w:val="24"/>
        </w:rPr>
        <w:t>that comply</w:t>
      </w:r>
      <w:r>
        <w:rPr>
          <w:rFonts w:ascii="Calibri" w:hAnsi="Calibri"/>
          <w:spacing w:val="-6"/>
          <w:sz w:val="24"/>
        </w:rPr>
        <w:t xml:space="preserve"> </w:t>
      </w:r>
      <w:r>
        <w:rPr>
          <w:rFonts w:ascii="Calibri" w:hAnsi="Calibri"/>
          <w:sz w:val="24"/>
        </w:rPr>
        <w:t>with the</w:t>
      </w:r>
      <w:r>
        <w:rPr>
          <w:rFonts w:ascii="Calibri" w:hAnsi="Calibri"/>
          <w:spacing w:val="-1"/>
          <w:sz w:val="24"/>
        </w:rPr>
        <w:t xml:space="preserve"> </w:t>
      </w:r>
      <w:r>
        <w:rPr>
          <w:rFonts w:ascii="Calibri" w:hAnsi="Calibri"/>
          <w:sz w:val="24"/>
        </w:rPr>
        <w:t>Specification,</w:t>
      </w:r>
      <w:r>
        <w:rPr>
          <w:rFonts w:ascii="Calibri" w:hAnsi="Calibri"/>
          <w:spacing w:val="-5"/>
          <w:sz w:val="24"/>
        </w:rPr>
        <w:t xml:space="preserve"> </w:t>
      </w:r>
      <w:r>
        <w:rPr>
          <w:rFonts w:ascii="Calibri" w:hAnsi="Calibri"/>
          <w:sz w:val="24"/>
        </w:rPr>
        <w:t>the</w:t>
      </w:r>
      <w:r>
        <w:rPr>
          <w:rFonts w:ascii="Calibri" w:hAnsi="Calibri"/>
          <w:spacing w:val="-1"/>
          <w:sz w:val="24"/>
        </w:rPr>
        <w:t xml:space="preserve"> </w:t>
      </w:r>
      <w:r>
        <w:rPr>
          <w:rFonts w:ascii="Calibri" w:hAnsi="Calibri"/>
          <w:sz w:val="24"/>
        </w:rPr>
        <w:t>Framework</w:t>
      </w:r>
      <w:r>
        <w:rPr>
          <w:rFonts w:ascii="Calibri" w:hAnsi="Calibri"/>
          <w:spacing w:val="-6"/>
          <w:sz w:val="24"/>
        </w:rPr>
        <w:t xml:space="preserve"> </w:t>
      </w:r>
      <w:r>
        <w:rPr>
          <w:rFonts w:ascii="Calibri" w:hAnsi="Calibri"/>
          <w:sz w:val="24"/>
        </w:rPr>
        <w:t>Tender</w:t>
      </w:r>
      <w:r>
        <w:rPr>
          <w:rFonts w:ascii="Calibri" w:hAnsi="Calibri"/>
          <w:spacing w:val="-12"/>
          <w:sz w:val="24"/>
        </w:rPr>
        <w:t xml:space="preserve"> </w:t>
      </w:r>
      <w:r>
        <w:rPr>
          <w:rFonts w:ascii="Calibri" w:hAnsi="Calibri"/>
          <w:sz w:val="24"/>
        </w:rPr>
        <w:t>Response</w:t>
      </w:r>
      <w:r>
        <w:rPr>
          <w:rFonts w:ascii="Calibri" w:hAnsi="Calibri"/>
          <w:spacing w:val="-1"/>
          <w:sz w:val="24"/>
        </w:rPr>
        <w:t xml:space="preserve"> </w:t>
      </w:r>
      <w:r>
        <w:rPr>
          <w:rFonts w:ascii="Calibri" w:hAnsi="Calibri"/>
          <w:sz w:val="24"/>
        </w:rPr>
        <w:t>and,</w:t>
      </w:r>
      <w:r>
        <w:rPr>
          <w:rFonts w:ascii="Calibri" w:hAnsi="Calibri"/>
          <w:spacing w:val="-5"/>
          <w:sz w:val="24"/>
        </w:rPr>
        <w:t xml:space="preserve"> </w:t>
      </w:r>
      <w:r>
        <w:rPr>
          <w:rFonts w:ascii="Calibri" w:hAnsi="Calibri"/>
          <w:sz w:val="24"/>
        </w:rPr>
        <w:t>in</w:t>
      </w:r>
      <w:r>
        <w:rPr>
          <w:rFonts w:ascii="Calibri" w:hAnsi="Calibri"/>
          <w:spacing w:val="-7"/>
          <w:sz w:val="24"/>
        </w:rPr>
        <w:t xml:space="preserve"> </w:t>
      </w:r>
      <w:r>
        <w:rPr>
          <w:rFonts w:ascii="Calibri" w:hAnsi="Calibri"/>
          <w:sz w:val="24"/>
        </w:rPr>
        <w:t>relation</w:t>
      </w:r>
      <w:r>
        <w:rPr>
          <w:rFonts w:ascii="Calibri" w:hAnsi="Calibri"/>
          <w:spacing w:val="-7"/>
          <w:sz w:val="24"/>
        </w:rPr>
        <w:t xml:space="preserve"> </w:t>
      </w:r>
      <w:r>
        <w:rPr>
          <w:rFonts w:ascii="Calibri" w:hAnsi="Calibri"/>
          <w:sz w:val="24"/>
        </w:rPr>
        <w:t>to a</w:t>
      </w:r>
      <w:r>
        <w:rPr>
          <w:rFonts w:ascii="Calibri" w:hAnsi="Calibri"/>
          <w:spacing w:val="-12"/>
          <w:sz w:val="24"/>
        </w:rPr>
        <w:t xml:space="preserve"> </w:t>
      </w:r>
      <w:r>
        <w:rPr>
          <w:rFonts w:ascii="Calibri" w:hAnsi="Calibri"/>
          <w:sz w:val="24"/>
        </w:rPr>
        <w:t>Call- Off Contract, the Call-Off Tender (if there is one)</w:t>
      </w:r>
    </w:p>
    <w:p w14:paraId="5DF4F276" w14:textId="77777777" w:rsidR="00F06FEE" w:rsidRDefault="005E5DF1">
      <w:pPr>
        <w:pStyle w:val="ListParagraph"/>
        <w:numPr>
          <w:ilvl w:val="3"/>
          <w:numId w:val="45"/>
        </w:numPr>
        <w:tabs>
          <w:tab w:val="left" w:pos="1666"/>
        </w:tabs>
        <w:spacing w:line="279" w:lineRule="exact"/>
        <w:ind w:hanging="352"/>
        <w:rPr>
          <w:rFonts w:ascii="Calibri" w:hAnsi="Calibri"/>
          <w:sz w:val="24"/>
        </w:rPr>
      </w:pPr>
      <w:r>
        <w:rPr>
          <w:rFonts w:ascii="Calibri" w:hAnsi="Calibri"/>
          <w:sz w:val="24"/>
        </w:rPr>
        <w:t>to</w:t>
      </w:r>
      <w:r>
        <w:rPr>
          <w:rFonts w:ascii="Calibri" w:hAnsi="Calibri"/>
          <w:spacing w:val="-5"/>
          <w:sz w:val="24"/>
        </w:rPr>
        <w:t xml:space="preserve"> </w:t>
      </w:r>
      <w:r>
        <w:rPr>
          <w:rFonts w:ascii="Calibri" w:hAnsi="Calibri"/>
          <w:sz w:val="24"/>
        </w:rPr>
        <w:t>a</w:t>
      </w:r>
      <w:r>
        <w:rPr>
          <w:rFonts w:ascii="Calibri" w:hAnsi="Calibri"/>
          <w:spacing w:val="7"/>
          <w:sz w:val="24"/>
        </w:rPr>
        <w:t xml:space="preserve"> </w:t>
      </w:r>
      <w:r>
        <w:rPr>
          <w:rFonts w:ascii="Calibri" w:hAnsi="Calibri"/>
          <w:sz w:val="24"/>
        </w:rPr>
        <w:t>professional</w:t>
      </w:r>
      <w:r>
        <w:rPr>
          <w:rFonts w:ascii="Calibri" w:hAnsi="Calibri"/>
          <w:spacing w:val="-12"/>
          <w:sz w:val="24"/>
        </w:rPr>
        <w:t xml:space="preserve"> </w:t>
      </w:r>
      <w:r>
        <w:rPr>
          <w:rFonts w:ascii="Calibri" w:hAnsi="Calibri"/>
          <w:spacing w:val="-2"/>
          <w:sz w:val="24"/>
        </w:rPr>
        <w:t>standard</w:t>
      </w:r>
    </w:p>
    <w:p w14:paraId="19066FC0" w14:textId="77777777" w:rsidR="00F06FEE" w:rsidRDefault="005E5DF1">
      <w:pPr>
        <w:pStyle w:val="ListParagraph"/>
        <w:numPr>
          <w:ilvl w:val="3"/>
          <w:numId w:val="45"/>
        </w:numPr>
        <w:tabs>
          <w:tab w:val="left" w:pos="1666"/>
        </w:tabs>
        <w:spacing w:before="27"/>
        <w:ind w:hanging="352"/>
        <w:rPr>
          <w:rFonts w:ascii="Calibri" w:hAnsi="Calibri"/>
          <w:sz w:val="24"/>
        </w:rPr>
      </w:pPr>
      <w:r>
        <w:rPr>
          <w:rFonts w:ascii="Calibri" w:hAnsi="Calibri"/>
          <w:sz w:val="24"/>
        </w:rPr>
        <w:t>using reasonable</w:t>
      </w:r>
      <w:r>
        <w:rPr>
          <w:rFonts w:ascii="Calibri" w:hAnsi="Calibri"/>
          <w:spacing w:val="-4"/>
          <w:sz w:val="24"/>
        </w:rPr>
        <w:t xml:space="preserve"> </w:t>
      </w:r>
      <w:r>
        <w:rPr>
          <w:rFonts w:ascii="Calibri" w:hAnsi="Calibri"/>
          <w:sz w:val="24"/>
        </w:rPr>
        <w:t>skill</w:t>
      </w:r>
      <w:r>
        <w:rPr>
          <w:rFonts w:ascii="Calibri" w:hAnsi="Calibri"/>
          <w:spacing w:val="-5"/>
          <w:sz w:val="24"/>
        </w:rPr>
        <w:t xml:space="preserve"> </w:t>
      </w:r>
      <w:r>
        <w:rPr>
          <w:rFonts w:ascii="Calibri" w:hAnsi="Calibri"/>
          <w:sz w:val="24"/>
        </w:rPr>
        <w:t>and</w:t>
      </w:r>
      <w:r>
        <w:rPr>
          <w:rFonts w:ascii="Calibri" w:hAnsi="Calibri"/>
          <w:spacing w:val="-10"/>
          <w:sz w:val="24"/>
        </w:rPr>
        <w:t xml:space="preserve"> </w:t>
      </w:r>
      <w:r>
        <w:rPr>
          <w:rFonts w:ascii="Calibri" w:hAnsi="Calibri"/>
          <w:spacing w:val="-4"/>
          <w:sz w:val="24"/>
        </w:rPr>
        <w:t>care</w:t>
      </w:r>
    </w:p>
    <w:p w14:paraId="26F9D080" w14:textId="77777777" w:rsidR="00F06FEE" w:rsidRDefault="005E5DF1">
      <w:pPr>
        <w:pStyle w:val="ListParagraph"/>
        <w:numPr>
          <w:ilvl w:val="3"/>
          <w:numId w:val="45"/>
        </w:numPr>
        <w:tabs>
          <w:tab w:val="left" w:pos="1666"/>
        </w:tabs>
        <w:spacing w:before="12"/>
        <w:ind w:hanging="352"/>
        <w:rPr>
          <w:rFonts w:ascii="Calibri" w:hAnsi="Calibri"/>
          <w:sz w:val="24"/>
        </w:rPr>
      </w:pPr>
      <w:r>
        <w:rPr>
          <w:rFonts w:ascii="Calibri" w:hAnsi="Calibri"/>
          <w:sz w:val="24"/>
        </w:rPr>
        <w:t>using</w:t>
      </w:r>
      <w:r>
        <w:rPr>
          <w:rFonts w:ascii="Calibri" w:hAnsi="Calibri"/>
          <w:spacing w:val="11"/>
          <w:sz w:val="24"/>
        </w:rPr>
        <w:t xml:space="preserve"> </w:t>
      </w:r>
      <w:r>
        <w:rPr>
          <w:rFonts w:ascii="Calibri" w:hAnsi="Calibri"/>
          <w:sz w:val="24"/>
        </w:rPr>
        <w:t>Good</w:t>
      </w:r>
      <w:r>
        <w:rPr>
          <w:rFonts w:ascii="Calibri" w:hAnsi="Calibri"/>
          <w:spacing w:val="-3"/>
          <w:sz w:val="24"/>
        </w:rPr>
        <w:t xml:space="preserve"> </w:t>
      </w:r>
      <w:r>
        <w:rPr>
          <w:rFonts w:ascii="Calibri" w:hAnsi="Calibri"/>
          <w:sz w:val="24"/>
        </w:rPr>
        <w:t>Industry</w:t>
      </w:r>
      <w:r>
        <w:rPr>
          <w:rFonts w:ascii="Calibri" w:hAnsi="Calibri"/>
          <w:spacing w:val="-1"/>
          <w:sz w:val="24"/>
        </w:rPr>
        <w:t xml:space="preserve"> </w:t>
      </w:r>
      <w:r>
        <w:rPr>
          <w:rFonts w:ascii="Calibri" w:hAnsi="Calibri"/>
          <w:spacing w:val="-2"/>
          <w:sz w:val="24"/>
        </w:rPr>
        <w:t>Practice</w:t>
      </w:r>
    </w:p>
    <w:p w14:paraId="58C0775F" w14:textId="77777777" w:rsidR="00F06FEE" w:rsidRDefault="005E5DF1">
      <w:pPr>
        <w:pStyle w:val="ListParagraph"/>
        <w:numPr>
          <w:ilvl w:val="3"/>
          <w:numId w:val="45"/>
        </w:numPr>
        <w:tabs>
          <w:tab w:val="left" w:pos="1666"/>
        </w:tabs>
        <w:spacing w:before="11"/>
        <w:ind w:hanging="352"/>
        <w:rPr>
          <w:rFonts w:ascii="Calibri" w:hAnsi="Calibri"/>
          <w:sz w:val="24"/>
        </w:rPr>
      </w:pPr>
      <w:r>
        <w:rPr>
          <w:rFonts w:ascii="Calibri" w:hAnsi="Calibri"/>
          <w:sz w:val="24"/>
        </w:rPr>
        <w:t>using</w:t>
      </w:r>
      <w:r>
        <w:rPr>
          <w:rFonts w:ascii="Calibri" w:hAnsi="Calibri"/>
          <w:spacing w:val="4"/>
          <w:sz w:val="24"/>
        </w:rPr>
        <w:t xml:space="preserve"> </w:t>
      </w:r>
      <w:r>
        <w:rPr>
          <w:rFonts w:ascii="Calibri" w:hAnsi="Calibri"/>
          <w:sz w:val="24"/>
        </w:rPr>
        <w:t>its</w:t>
      </w:r>
      <w:r>
        <w:rPr>
          <w:rFonts w:ascii="Calibri" w:hAnsi="Calibri"/>
          <w:spacing w:val="-7"/>
          <w:sz w:val="24"/>
        </w:rPr>
        <w:t xml:space="preserve"> </w:t>
      </w:r>
      <w:r>
        <w:rPr>
          <w:rFonts w:ascii="Calibri" w:hAnsi="Calibri"/>
          <w:sz w:val="24"/>
        </w:rPr>
        <w:t>own</w:t>
      </w:r>
      <w:r>
        <w:rPr>
          <w:rFonts w:ascii="Calibri" w:hAnsi="Calibri"/>
          <w:spacing w:val="-8"/>
          <w:sz w:val="24"/>
        </w:rPr>
        <w:t xml:space="preserve"> </w:t>
      </w:r>
      <w:r>
        <w:rPr>
          <w:rFonts w:ascii="Calibri" w:hAnsi="Calibri"/>
          <w:sz w:val="24"/>
        </w:rPr>
        <w:t>policies,</w:t>
      </w:r>
      <w:r>
        <w:rPr>
          <w:rFonts w:ascii="Calibri" w:hAnsi="Calibri"/>
          <w:spacing w:val="10"/>
          <w:sz w:val="24"/>
        </w:rPr>
        <w:t xml:space="preserve"> </w:t>
      </w:r>
      <w:r>
        <w:rPr>
          <w:rFonts w:ascii="Calibri" w:hAnsi="Calibri"/>
          <w:sz w:val="24"/>
        </w:rPr>
        <w:t>processes</w:t>
      </w:r>
      <w:r>
        <w:rPr>
          <w:rFonts w:ascii="Calibri" w:hAnsi="Calibri"/>
          <w:spacing w:val="-8"/>
          <w:sz w:val="24"/>
        </w:rPr>
        <w:t xml:space="preserve"> </w:t>
      </w:r>
      <w:r>
        <w:rPr>
          <w:rFonts w:ascii="Calibri" w:hAnsi="Calibri"/>
          <w:sz w:val="24"/>
        </w:rPr>
        <w:t>and</w:t>
      </w:r>
      <w:r>
        <w:rPr>
          <w:rFonts w:ascii="Calibri" w:hAnsi="Calibri"/>
          <w:spacing w:val="-8"/>
          <w:sz w:val="24"/>
        </w:rPr>
        <w:t xml:space="preserve"> </w:t>
      </w:r>
      <w:r>
        <w:rPr>
          <w:rFonts w:ascii="Calibri" w:hAnsi="Calibri"/>
          <w:sz w:val="24"/>
        </w:rPr>
        <w:t>internal quality</w:t>
      </w:r>
      <w:r>
        <w:rPr>
          <w:rFonts w:ascii="Calibri" w:hAnsi="Calibri"/>
          <w:spacing w:val="8"/>
          <w:sz w:val="24"/>
        </w:rPr>
        <w:t xml:space="preserve"> </w:t>
      </w:r>
      <w:r>
        <w:rPr>
          <w:rFonts w:ascii="Calibri" w:hAnsi="Calibri"/>
          <w:sz w:val="24"/>
        </w:rPr>
        <w:t>control</w:t>
      </w:r>
      <w:r>
        <w:rPr>
          <w:rFonts w:ascii="Calibri" w:hAnsi="Calibri"/>
          <w:spacing w:val="-1"/>
          <w:sz w:val="24"/>
        </w:rPr>
        <w:t xml:space="preserve"> </w:t>
      </w:r>
      <w:r>
        <w:rPr>
          <w:rFonts w:ascii="Calibri" w:hAnsi="Calibri"/>
          <w:sz w:val="24"/>
        </w:rPr>
        <w:t>measures</w:t>
      </w:r>
      <w:r>
        <w:rPr>
          <w:rFonts w:ascii="Calibri" w:hAnsi="Calibri"/>
          <w:spacing w:val="-7"/>
          <w:sz w:val="24"/>
        </w:rPr>
        <w:t xml:space="preserve"> </w:t>
      </w:r>
      <w:r>
        <w:rPr>
          <w:rFonts w:ascii="Calibri" w:hAnsi="Calibri"/>
          <w:sz w:val="24"/>
        </w:rPr>
        <w:t>as</w:t>
      </w:r>
      <w:r>
        <w:rPr>
          <w:rFonts w:ascii="Calibri" w:hAnsi="Calibri"/>
          <w:spacing w:val="-8"/>
          <w:sz w:val="24"/>
        </w:rPr>
        <w:t xml:space="preserve"> </w:t>
      </w:r>
      <w:r>
        <w:rPr>
          <w:rFonts w:ascii="Calibri" w:hAnsi="Calibri"/>
          <w:sz w:val="24"/>
        </w:rPr>
        <w:t>long</w:t>
      </w:r>
      <w:r>
        <w:rPr>
          <w:rFonts w:ascii="Calibri" w:hAnsi="Calibri"/>
          <w:spacing w:val="-10"/>
          <w:sz w:val="24"/>
        </w:rPr>
        <w:t xml:space="preserve"> </w:t>
      </w:r>
      <w:r>
        <w:rPr>
          <w:rFonts w:ascii="Calibri" w:hAnsi="Calibri"/>
          <w:sz w:val="24"/>
        </w:rPr>
        <w:t>as</w:t>
      </w:r>
      <w:r>
        <w:rPr>
          <w:rFonts w:ascii="Calibri" w:hAnsi="Calibri"/>
          <w:spacing w:val="7"/>
          <w:sz w:val="24"/>
        </w:rPr>
        <w:t xml:space="preserve"> </w:t>
      </w:r>
      <w:r>
        <w:rPr>
          <w:rFonts w:ascii="Calibri" w:hAnsi="Calibri"/>
          <w:sz w:val="24"/>
        </w:rPr>
        <w:t>they</w:t>
      </w:r>
      <w:r>
        <w:rPr>
          <w:rFonts w:ascii="Calibri" w:hAnsi="Calibri"/>
          <w:spacing w:val="-6"/>
          <w:sz w:val="24"/>
        </w:rPr>
        <w:t xml:space="preserve"> </w:t>
      </w:r>
      <w:r>
        <w:rPr>
          <w:rFonts w:ascii="Calibri" w:hAnsi="Calibri"/>
          <w:spacing w:val="-2"/>
          <w:sz w:val="24"/>
        </w:rPr>
        <w:t>don’t</w:t>
      </w:r>
    </w:p>
    <w:p w14:paraId="6AB04C2E" w14:textId="77777777" w:rsidR="00F06FEE" w:rsidRDefault="005E5DF1">
      <w:pPr>
        <w:pStyle w:val="BodyText"/>
        <w:spacing w:before="11"/>
        <w:ind w:left="1666"/>
        <w:rPr>
          <w:rFonts w:ascii="Calibri"/>
        </w:rPr>
      </w:pPr>
      <w:r>
        <w:rPr>
          <w:rFonts w:ascii="Calibri"/>
        </w:rPr>
        <w:t>conflict with</w:t>
      </w:r>
      <w:r>
        <w:rPr>
          <w:rFonts w:ascii="Calibri"/>
          <w:spacing w:val="1"/>
        </w:rPr>
        <w:t xml:space="preserve"> </w:t>
      </w:r>
      <w:r>
        <w:rPr>
          <w:rFonts w:ascii="Calibri"/>
        </w:rPr>
        <w:t>the</w:t>
      </w:r>
      <w:r>
        <w:rPr>
          <w:rFonts w:ascii="Calibri"/>
          <w:spacing w:val="-5"/>
        </w:rPr>
        <w:t xml:space="preserve"> </w:t>
      </w:r>
      <w:r>
        <w:rPr>
          <w:rFonts w:ascii="Calibri"/>
          <w:spacing w:val="-2"/>
        </w:rPr>
        <w:t>Contract</w:t>
      </w:r>
    </w:p>
    <w:p w14:paraId="0867644B" w14:textId="77777777" w:rsidR="00F06FEE" w:rsidRDefault="005E5DF1">
      <w:pPr>
        <w:pStyle w:val="ListParagraph"/>
        <w:numPr>
          <w:ilvl w:val="3"/>
          <w:numId w:val="45"/>
        </w:numPr>
        <w:tabs>
          <w:tab w:val="left" w:pos="1666"/>
        </w:tabs>
        <w:spacing w:before="28"/>
        <w:ind w:hanging="352"/>
        <w:rPr>
          <w:rFonts w:ascii="Calibri" w:hAnsi="Calibri"/>
          <w:sz w:val="24"/>
        </w:rPr>
      </w:pPr>
      <w:r>
        <w:rPr>
          <w:rFonts w:ascii="Calibri" w:hAnsi="Calibri"/>
          <w:sz w:val="24"/>
        </w:rPr>
        <w:t>on</w:t>
      </w:r>
      <w:r>
        <w:rPr>
          <w:rFonts w:ascii="Calibri" w:hAnsi="Calibri"/>
          <w:spacing w:val="-3"/>
          <w:sz w:val="24"/>
        </w:rPr>
        <w:t xml:space="preserve"> </w:t>
      </w:r>
      <w:r>
        <w:rPr>
          <w:rFonts w:ascii="Calibri" w:hAnsi="Calibri"/>
          <w:sz w:val="24"/>
        </w:rPr>
        <w:t>the</w:t>
      </w:r>
      <w:r>
        <w:rPr>
          <w:rFonts w:ascii="Calibri" w:hAnsi="Calibri"/>
          <w:spacing w:val="4"/>
          <w:sz w:val="24"/>
        </w:rPr>
        <w:t xml:space="preserve"> </w:t>
      </w:r>
      <w:r>
        <w:rPr>
          <w:rFonts w:ascii="Calibri" w:hAnsi="Calibri"/>
          <w:sz w:val="24"/>
        </w:rPr>
        <w:t>dates</w:t>
      </w:r>
      <w:r>
        <w:rPr>
          <w:rFonts w:ascii="Calibri" w:hAnsi="Calibri"/>
          <w:spacing w:val="-2"/>
          <w:sz w:val="24"/>
        </w:rPr>
        <w:t xml:space="preserve"> agreed</w:t>
      </w:r>
    </w:p>
    <w:p w14:paraId="017F5416" w14:textId="77777777" w:rsidR="00F06FEE" w:rsidRDefault="005E5DF1">
      <w:pPr>
        <w:pStyle w:val="ListParagraph"/>
        <w:numPr>
          <w:ilvl w:val="3"/>
          <w:numId w:val="45"/>
        </w:numPr>
        <w:tabs>
          <w:tab w:val="left" w:pos="1666"/>
        </w:tabs>
        <w:spacing w:before="11"/>
        <w:ind w:hanging="352"/>
        <w:rPr>
          <w:rFonts w:ascii="Calibri" w:hAnsi="Calibri"/>
          <w:sz w:val="24"/>
        </w:rPr>
      </w:pPr>
      <w:r>
        <w:rPr>
          <w:rFonts w:ascii="Calibri" w:hAnsi="Calibri"/>
          <w:sz w:val="24"/>
        </w:rPr>
        <w:t>that</w:t>
      </w:r>
      <w:r>
        <w:rPr>
          <w:rFonts w:ascii="Calibri" w:hAnsi="Calibri"/>
          <w:spacing w:val="-1"/>
          <w:sz w:val="24"/>
        </w:rPr>
        <w:t xml:space="preserve"> </w:t>
      </w:r>
      <w:r>
        <w:rPr>
          <w:rFonts w:ascii="Calibri" w:hAnsi="Calibri"/>
          <w:sz w:val="24"/>
        </w:rPr>
        <w:t>comply</w:t>
      </w:r>
      <w:r>
        <w:rPr>
          <w:rFonts w:ascii="Calibri" w:hAnsi="Calibri"/>
          <w:spacing w:val="-9"/>
          <w:sz w:val="24"/>
        </w:rPr>
        <w:t xml:space="preserve"> </w:t>
      </w:r>
      <w:r>
        <w:rPr>
          <w:rFonts w:ascii="Calibri" w:hAnsi="Calibri"/>
          <w:sz w:val="24"/>
        </w:rPr>
        <w:t>with</w:t>
      </w:r>
      <w:r>
        <w:rPr>
          <w:rFonts w:ascii="Calibri" w:hAnsi="Calibri"/>
          <w:spacing w:val="3"/>
          <w:sz w:val="24"/>
        </w:rPr>
        <w:t xml:space="preserve"> </w:t>
      </w:r>
      <w:r>
        <w:rPr>
          <w:rFonts w:ascii="Calibri" w:hAnsi="Calibri"/>
          <w:spacing w:val="-5"/>
          <w:sz w:val="24"/>
        </w:rPr>
        <w:t>Law</w:t>
      </w:r>
    </w:p>
    <w:p w14:paraId="0CC9845F" w14:textId="77777777" w:rsidR="00F06FEE" w:rsidRDefault="00F06FEE">
      <w:pPr>
        <w:pStyle w:val="BodyText"/>
        <w:spacing w:before="22"/>
        <w:rPr>
          <w:rFonts w:ascii="Calibri"/>
        </w:rPr>
      </w:pPr>
    </w:p>
    <w:p w14:paraId="29E7E2B7" w14:textId="77777777" w:rsidR="00F06FEE" w:rsidRDefault="005E5DF1">
      <w:pPr>
        <w:pStyle w:val="ListParagraph"/>
        <w:numPr>
          <w:ilvl w:val="2"/>
          <w:numId w:val="45"/>
        </w:numPr>
        <w:tabs>
          <w:tab w:val="left" w:pos="945"/>
        </w:tabs>
        <w:spacing w:line="249" w:lineRule="auto"/>
        <w:ind w:left="224" w:right="525" w:firstLine="0"/>
        <w:rPr>
          <w:rFonts w:ascii="Calibri"/>
          <w:sz w:val="24"/>
        </w:rPr>
      </w:pPr>
      <w:r>
        <w:rPr>
          <w:rFonts w:ascii="Calibri"/>
          <w:sz w:val="24"/>
        </w:rPr>
        <w:t>The</w:t>
      </w:r>
      <w:r>
        <w:rPr>
          <w:rFonts w:ascii="Calibri"/>
          <w:spacing w:val="-1"/>
          <w:sz w:val="24"/>
        </w:rPr>
        <w:t xml:space="preserve"> </w:t>
      </w:r>
      <w:r>
        <w:rPr>
          <w:rFonts w:ascii="Calibri"/>
          <w:sz w:val="24"/>
        </w:rPr>
        <w:t>Supplier must</w:t>
      </w:r>
      <w:r>
        <w:rPr>
          <w:rFonts w:ascii="Calibri"/>
          <w:spacing w:val="-10"/>
          <w:sz w:val="24"/>
        </w:rPr>
        <w:t xml:space="preserve"> </w:t>
      </w:r>
      <w:r>
        <w:rPr>
          <w:rFonts w:ascii="Calibri"/>
          <w:sz w:val="24"/>
        </w:rPr>
        <w:t>provide</w:t>
      </w:r>
      <w:r>
        <w:rPr>
          <w:rFonts w:ascii="Calibri"/>
          <w:spacing w:val="-1"/>
          <w:sz w:val="24"/>
        </w:rPr>
        <w:t xml:space="preserve"> </w:t>
      </w:r>
      <w:r>
        <w:rPr>
          <w:rFonts w:ascii="Calibri"/>
          <w:sz w:val="24"/>
        </w:rPr>
        <w:t>Deliverables</w:t>
      </w:r>
      <w:r>
        <w:rPr>
          <w:rFonts w:ascii="Calibri"/>
          <w:spacing w:val="-8"/>
          <w:sz w:val="24"/>
        </w:rPr>
        <w:t xml:space="preserve"> </w:t>
      </w:r>
      <w:r>
        <w:rPr>
          <w:rFonts w:ascii="Calibri"/>
          <w:sz w:val="24"/>
        </w:rPr>
        <w:t>with</w:t>
      </w:r>
      <w:r>
        <w:rPr>
          <w:rFonts w:ascii="Calibri"/>
          <w:spacing w:val="-8"/>
          <w:sz w:val="24"/>
        </w:rPr>
        <w:t xml:space="preserve"> </w:t>
      </w:r>
      <w:r>
        <w:rPr>
          <w:rFonts w:ascii="Calibri"/>
          <w:sz w:val="24"/>
        </w:rPr>
        <w:t>a warranty of</w:t>
      </w:r>
      <w:r>
        <w:rPr>
          <w:rFonts w:ascii="Calibri"/>
          <w:spacing w:val="-3"/>
          <w:sz w:val="24"/>
        </w:rPr>
        <w:t xml:space="preserve"> </w:t>
      </w:r>
      <w:r>
        <w:rPr>
          <w:rFonts w:ascii="Calibri"/>
          <w:sz w:val="24"/>
        </w:rPr>
        <w:t>at</w:t>
      </w:r>
      <w:r>
        <w:rPr>
          <w:rFonts w:ascii="Calibri"/>
          <w:spacing w:val="-10"/>
          <w:sz w:val="24"/>
        </w:rPr>
        <w:t xml:space="preserve"> </w:t>
      </w:r>
      <w:r>
        <w:rPr>
          <w:rFonts w:ascii="Calibri"/>
          <w:sz w:val="24"/>
        </w:rPr>
        <w:t>least</w:t>
      </w:r>
      <w:r>
        <w:rPr>
          <w:rFonts w:ascii="Calibri"/>
          <w:spacing w:val="-10"/>
          <w:sz w:val="24"/>
        </w:rPr>
        <w:t xml:space="preserve"> </w:t>
      </w:r>
      <w:r>
        <w:rPr>
          <w:rFonts w:ascii="Calibri"/>
          <w:sz w:val="24"/>
        </w:rPr>
        <w:t>90 days</w:t>
      </w:r>
      <w:r>
        <w:rPr>
          <w:rFonts w:ascii="Calibri"/>
          <w:spacing w:val="-8"/>
          <w:sz w:val="24"/>
        </w:rPr>
        <w:t xml:space="preserve"> </w:t>
      </w:r>
      <w:r>
        <w:rPr>
          <w:rFonts w:ascii="Calibri"/>
          <w:sz w:val="24"/>
        </w:rPr>
        <w:t>from</w:t>
      </w:r>
      <w:r>
        <w:rPr>
          <w:rFonts w:ascii="Calibri"/>
          <w:spacing w:val="-9"/>
          <w:sz w:val="24"/>
        </w:rPr>
        <w:t xml:space="preserve"> </w:t>
      </w:r>
      <w:r>
        <w:rPr>
          <w:rFonts w:ascii="Calibri"/>
          <w:sz w:val="24"/>
        </w:rPr>
        <w:t>Delivery</w:t>
      </w:r>
      <w:r>
        <w:rPr>
          <w:rFonts w:ascii="Calibri"/>
          <w:spacing w:val="-7"/>
          <w:sz w:val="24"/>
        </w:rPr>
        <w:t xml:space="preserve"> </w:t>
      </w:r>
      <w:r>
        <w:rPr>
          <w:rFonts w:ascii="Calibri"/>
          <w:sz w:val="24"/>
        </w:rPr>
        <w:t>against</w:t>
      </w:r>
      <w:r>
        <w:rPr>
          <w:rFonts w:ascii="Calibri"/>
          <w:spacing w:val="21"/>
          <w:sz w:val="24"/>
        </w:rPr>
        <w:t xml:space="preserve"> </w:t>
      </w:r>
      <w:r>
        <w:rPr>
          <w:rFonts w:ascii="Calibri"/>
          <w:sz w:val="24"/>
        </w:rPr>
        <w:t>all obvious defects.</w:t>
      </w:r>
    </w:p>
    <w:p w14:paraId="3FF16048" w14:textId="77777777" w:rsidR="00F06FEE" w:rsidRDefault="00F06FEE">
      <w:pPr>
        <w:pStyle w:val="BodyText"/>
        <w:spacing w:before="11"/>
        <w:rPr>
          <w:rFonts w:ascii="Calibri"/>
        </w:rPr>
      </w:pPr>
    </w:p>
    <w:p w14:paraId="2A078B87" w14:textId="77777777" w:rsidR="00F06FEE" w:rsidRDefault="005E5DF1">
      <w:pPr>
        <w:pStyle w:val="Heading2"/>
        <w:numPr>
          <w:ilvl w:val="1"/>
          <w:numId w:val="45"/>
        </w:numPr>
        <w:tabs>
          <w:tab w:val="left" w:pos="945"/>
        </w:tabs>
      </w:pPr>
      <w:r>
        <w:t>Goods</w:t>
      </w:r>
      <w:r>
        <w:rPr>
          <w:spacing w:val="8"/>
        </w:rPr>
        <w:t xml:space="preserve"> </w:t>
      </w:r>
      <w:r>
        <w:rPr>
          <w:spacing w:val="-2"/>
        </w:rPr>
        <w:t>clauses</w:t>
      </w:r>
    </w:p>
    <w:p w14:paraId="7E808245" w14:textId="77777777" w:rsidR="00F06FEE" w:rsidRDefault="005E5DF1">
      <w:pPr>
        <w:pStyle w:val="ListParagraph"/>
        <w:numPr>
          <w:ilvl w:val="2"/>
          <w:numId w:val="45"/>
        </w:numPr>
        <w:tabs>
          <w:tab w:val="left" w:pos="945"/>
        </w:tabs>
        <w:spacing w:line="292" w:lineRule="exact"/>
        <w:rPr>
          <w:rFonts w:ascii="Calibri"/>
          <w:sz w:val="24"/>
        </w:rPr>
      </w:pPr>
      <w:r>
        <w:rPr>
          <w:rFonts w:ascii="Calibri"/>
          <w:sz w:val="24"/>
        </w:rPr>
        <w:t>All</w:t>
      </w:r>
      <w:r>
        <w:rPr>
          <w:rFonts w:ascii="Calibri"/>
          <w:spacing w:val="3"/>
          <w:sz w:val="24"/>
        </w:rPr>
        <w:t xml:space="preserve"> </w:t>
      </w:r>
      <w:r>
        <w:rPr>
          <w:rFonts w:ascii="Calibri"/>
          <w:sz w:val="24"/>
        </w:rPr>
        <w:t>Goods</w:t>
      </w:r>
      <w:r>
        <w:rPr>
          <w:rFonts w:ascii="Calibri"/>
          <w:spacing w:val="-2"/>
          <w:sz w:val="24"/>
        </w:rPr>
        <w:t xml:space="preserve"> </w:t>
      </w:r>
      <w:r>
        <w:rPr>
          <w:rFonts w:ascii="Calibri"/>
          <w:sz w:val="24"/>
        </w:rPr>
        <w:t>delivered</w:t>
      </w:r>
      <w:r>
        <w:rPr>
          <w:rFonts w:ascii="Calibri"/>
          <w:spacing w:val="-3"/>
          <w:sz w:val="24"/>
        </w:rPr>
        <w:t xml:space="preserve"> </w:t>
      </w:r>
      <w:r>
        <w:rPr>
          <w:rFonts w:ascii="Calibri"/>
          <w:sz w:val="24"/>
        </w:rPr>
        <w:t>must</w:t>
      </w:r>
      <w:r>
        <w:rPr>
          <w:rFonts w:ascii="Calibri"/>
          <w:spacing w:val="-4"/>
          <w:sz w:val="24"/>
        </w:rPr>
        <w:t xml:space="preserve"> </w:t>
      </w:r>
      <w:r>
        <w:rPr>
          <w:rFonts w:ascii="Calibri"/>
          <w:sz w:val="24"/>
        </w:rPr>
        <w:t>be</w:t>
      </w:r>
      <w:r>
        <w:rPr>
          <w:rFonts w:ascii="Calibri"/>
          <w:spacing w:val="5"/>
          <w:sz w:val="24"/>
        </w:rPr>
        <w:t xml:space="preserve"> </w:t>
      </w:r>
      <w:r>
        <w:rPr>
          <w:rFonts w:ascii="Calibri"/>
          <w:sz w:val="24"/>
        </w:rPr>
        <w:t>new, or</w:t>
      </w:r>
      <w:r>
        <w:rPr>
          <w:rFonts w:ascii="Calibri"/>
          <w:spacing w:val="-7"/>
          <w:sz w:val="24"/>
        </w:rPr>
        <w:t xml:space="preserve"> </w:t>
      </w:r>
      <w:r>
        <w:rPr>
          <w:rFonts w:ascii="Calibri"/>
          <w:sz w:val="24"/>
        </w:rPr>
        <w:t>as</w:t>
      </w:r>
      <w:r>
        <w:rPr>
          <w:rFonts w:ascii="Calibri"/>
          <w:spacing w:val="-2"/>
          <w:sz w:val="24"/>
        </w:rPr>
        <w:t xml:space="preserve"> </w:t>
      </w:r>
      <w:r>
        <w:rPr>
          <w:rFonts w:ascii="Calibri"/>
          <w:sz w:val="24"/>
        </w:rPr>
        <w:t>new</w:t>
      </w:r>
      <w:r>
        <w:rPr>
          <w:rFonts w:ascii="Calibri"/>
          <w:spacing w:val="1"/>
          <w:sz w:val="24"/>
        </w:rPr>
        <w:t xml:space="preserve"> </w:t>
      </w:r>
      <w:r>
        <w:rPr>
          <w:rFonts w:ascii="Calibri"/>
          <w:sz w:val="24"/>
        </w:rPr>
        <w:t>if</w:t>
      </w:r>
      <w:r>
        <w:rPr>
          <w:rFonts w:ascii="Calibri"/>
          <w:spacing w:val="3"/>
          <w:sz w:val="24"/>
        </w:rPr>
        <w:t xml:space="preserve"> </w:t>
      </w:r>
      <w:r>
        <w:rPr>
          <w:rFonts w:ascii="Calibri"/>
          <w:sz w:val="24"/>
        </w:rPr>
        <w:t>recycled, unused</w:t>
      </w:r>
      <w:r>
        <w:rPr>
          <w:rFonts w:ascii="Calibri"/>
          <w:spacing w:val="-2"/>
          <w:sz w:val="24"/>
        </w:rPr>
        <w:t xml:space="preserve"> </w:t>
      </w:r>
      <w:r>
        <w:rPr>
          <w:rFonts w:ascii="Calibri"/>
          <w:sz w:val="24"/>
        </w:rPr>
        <w:t>and</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recent</w:t>
      </w:r>
      <w:r>
        <w:rPr>
          <w:rFonts w:ascii="Calibri"/>
          <w:spacing w:val="-4"/>
          <w:sz w:val="24"/>
        </w:rPr>
        <w:t xml:space="preserve"> </w:t>
      </w:r>
      <w:r>
        <w:rPr>
          <w:rFonts w:ascii="Calibri"/>
          <w:spacing w:val="-2"/>
          <w:sz w:val="24"/>
        </w:rPr>
        <w:t>origin.</w:t>
      </w:r>
    </w:p>
    <w:p w14:paraId="2312952B" w14:textId="77777777" w:rsidR="00F06FEE" w:rsidRDefault="00F06FEE">
      <w:pPr>
        <w:pStyle w:val="BodyText"/>
        <w:spacing w:before="27"/>
        <w:rPr>
          <w:rFonts w:ascii="Calibri"/>
        </w:rPr>
      </w:pPr>
    </w:p>
    <w:p w14:paraId="1AF14F17" w14:textId="77777777" w:rsidR="00F06FEE" w:rsidRDefault="005E5DF1">
      <w:pPr>
        <w:pStyle w:val="ListParagraph"/>
        <w:numPr>
          <w:ilvl w:val="2"/>
          <w:numId w:val="45"/>
        </w:numPr>
        <w:tabs>
          <w:tab w:val="left" w:pos="945"/>
        </w:tabs>
        <w:spacing w:before="1" w:line="235" w:lineRule="auto"/>
        <w:ind w:left="224" w:right="443" w:firstLine="0"/>
        <w:rPr>
          <w:rFonts w:ascii="Calibri"/>
          <w:sz w:val="24"/>
        </w:rPr>
      </w:pPr>
      <w:r>
        <w:rPr>
          <w:rFonts w:ascii="Calibri"/>
          <w:sz w:val="24"/>
        </w:rPr>
        <w:t>All manufacturer</w:t>
      </w:r>
      <w:r>
        <w:rPr>
          <w:rFonts w:ascii="Calibri"/>
          <w:spacing w:val="-10"/>
          <w:sz w:val="24"/>
        </w:rPr>
        <w:t xml:space="preserve"> </w:t>
      </w:r>
      <w:r>
        <w:rPr>
          <w:rFonts w:ascii="Calibri"/>
          <w:sz w:val="24"/>
        </w:rPr>
        <w:t>warranties covering</w:t>
      </w:r>
      <w:r>
        <w:rPr>
          <w:rFonts w:ascii="Calibri"/>
          <w:spacing w:val="-8"/>
          <w:sz w:val="24"/>
        </w:rPr>
        <w:t xml:space="preserve"> </w:t>
      </w:r>
      <w:r>
        <w:rPr>
          <w:rFonts w:ascii="Calibri"/>
          <w:sz w:val="24"/>
        </w:rPr>
        <w:t>the Goods</w:t>
      </w:r>
      <w:r>
        <w:rPr>
          <w:rFonts w:ascii="Calibri"/>
          <w:spacing w:val="-5"/>
          <w:sz w:val="24"/>
        </w:rPr>
        <w:t xml:space="preserve"> </w:t>
      </w:r>
      <w:r>
        <w:rPr>
          <w:rFonts w:ascii="Calibri"/>
          <w:sz w:val="24"/>
        </w:rPr>
        <w:t>must</w:t>
      </w:r>
      <w:r>
        <w:rPr>
          <w:rFonts w:ascii="Calibri"/>
          <w:spacing w:val="-7"/>
          <w:sz w:val="24"/>
        </w:rPr>
        <w:t xml:space="preserve"> </w:t>
      </w:r>
      <w:r>
        <w:rPr>
          <w:rFonts w:ascii="Calibri"/>
          <w:sz w:val="24"/>
        </w:rPr>
        <w:t>be assignable to</w:t>
      </w:r>
      <w:r>
        <w:rPr>
          <w:rFonts w:ascii="Calibri"/>
          <w:spacing w:val="-6"/>
          <w:sz w:val="24"/>
        </w:rPr>
        <w:t xml:space="preserve"> </w:t>
      </w:r>
      <w:r>
        <w:rPr>
          <w:rFonts w:ascii="Calibri"/>
          <w:sz w:val="24"/>
        </w:rPr>
        <w:t>the Buyer</w:t>
      </w:r>
      <w:r>
        <w:rPr>
          <w:rFonts w:ascii="Calibri"/>
          <w:spacing w:val="-10"/>
          <w:sz w:val="24"/>
        </w:rPr>
        <w:t xml:space="preserve"> </w:t>
      </w:r>
      <w:r>
        <w:rPr>
          <w:rFonts w:ascii="Calibri"/>
          <w:sz w:val="24"/>
        </w:rPr>
        <w:t>on</w:t>
      </w:r>
      <w:r>
        <w:rPr>
          <w:rFonts w:ascii="Calibri"/>
          <w:spacing w:val="-5"/>
          <w:sz w:val="24"/>
        </w:rPr>
        <w:t xml:space="preserve"> </w:t>
      </w:r>
      <w:r>
        <w:rPr>
          <w:rFonts w:ascii="Calibri"/>
          <w:sz w:val="24"/>
        </w:rPr>
        <w:t>request</w:t>
      </w:r>
      <w:r>
        <w:rPr>
          <w:rFonts w:ascii="Calibri"/>
          <w:spacing w:val="-7"/>
          <w:sz w:val="24"/>
        </w:rPr>
        <w:t xml:space="preserve"> </w:t>
      </w:r>
      <w:r>
        <w:rPr>
          <w:rFonts w:ascii="Calibri"/>
          <w:sz w:val="24"/>
        </w:rPr>
        <w:t>and</w:t>
      </w:r>
      <w:r>
        <w:rPr>
          <w:rFonts w:ascii="Calibri"/>
          <w:spacing w:val="-5"/>
          <w:sz w:val="24"/>
        </w:rPr>
        <w:t xml:space="preserve"> </w:t>
      </w:r>
      <w:r>
        <w:rPr>
          <w:rFonts w:ascii="Calibri"/>
          <w:sz w:val="24"/>
        </w:rPr>
        <w:t xml:space="preserve">for </w:t>
      </w:r>
      <w:r>
        <w:rPr>
          <w:rFonts w:ascii="Calibri"/>
          <w:spacing w:val="-2"/>
          <w:sz w:val="24"/>
        </w:rPr>
        <w:t>free.</w:t>
      </w:r>
    </w:p>
    <w:p w14:paraId="3673EF3C" w14:textId="77777777" w:rsidR="00F06FEE" w:rsidRDefault="00F06FEE">
      <w:pPr>
        <w:pStyle w:val="BodyText"/>
        <w:spacing w:before="25"/>
        <w:rPr>
          <w:rFonts w:ascii="Calibri"/>
        </w:rPr>
      </w:pPr>
    </w:p>
    <w:p w14:paraId="18ADAE63" w14:textId="77777777" w:rsidR="00F06FEE" w:rsidRDefault="005E5DF1">
      <w:pPr>
        <w:pStyle w:val="ListParagraph"/>
        <w:numPr>
          <w:ilvl w:val="2"/>
          <w:numId w:val="45"/>
        </w:numPr>
        <w:tabs>
          <w:tab w:val="left" w:pos="945"/>
        </w:tabs>
        <w:spacing w:line="249" w:lineRule="auto"/>
        <w:ind w:left="224" w:right="320" w:firstLine="0"/>
        <w:rPr>
          <w:rFonts w:ascii="Calibri"/>
          <w:sz w:val="24"/>
        </w:rPr>
      </w:pPr>
      <w:r>
        <w:rPr>
          <w:rFonts w:ascii="Calibri"/>
          <w:sz w:val="24"/>
        </w:rPr>
        <w:t xml:space="preserve">The </w:t>
      </w:r>
      <w:r>
        <w:rPr>
          <w:rFonts w:ascii="Calibri"/>
          <w:sz w:val="24"/>
        </w:rPr>
        <w:t>Supplier transfers</w:t>
      </w:r>
      <w:r>
        <w:rPr>
          <w:rFonts w:ascii="Calibri"/>
          <w:spacing w:val="-2"/>
          <w:sz w:val="24"/>
        </w:rPr>
        <w:t xml:space="preserve"> </w:t>
      </w:r>
      <w:r>
        <w:rPr>
          <w:rFonts w:ascii="Calibri"/>
          <w:sz w:val="24"/>
        </w:rPr>
        <w:t>ownership</w:t>
      </w:r>
      <w:r>
        <w:rPr>
          <w:rFonts w:ascii="Calibri"/>
          <w:spacing w:val="-2"/>
          <w:sz w:val="24"/>
        </w:rPr>
        <w:t xml:space="preserve"> </w:t>
      </w:r>
      <w:r>
        <w:rPr>
          <w:rFonts w:ascii="Calibri"/>
          <w:sz w:val="24"/>
        </w:rPr>
        <w:t>of the Goods</w:t>
      </w:r>
      <w:r>
        <w:rPr>
          <w:rFonts w:ascii="Calibri"/>
          <w:spacing w:val="-2"/>
          <w:sz w:val="24"/>
        </w:rPr>
        <w:t xml:space="preserve"> </w:t>
      </w:r>
      <w:r>
        <w:rPr>
          <w:rFonts w:ascii="Calibri"/>
          <w:sz w:val="24"/>
        </w:rPr>
        <w:t>on</w:t>
      </w:r>
      <w:r>
        <w:rPr>
          <w:rFonts w:ascii="Calibri"/>
          <w:spacing w:val="-2"/>
          <w:sz w:val="24"/>
        </w:rPr>
        <w:t xml:space="preserve"> </w:t>
      </w:r>
      <w:r>
        <w:rPr>
          <w:rFonts w:ascii="Calibri"/>
          <w:sz w:val="24"/>
        </w:rPr>
        <w:t>Delivery</w:t>
      </w:r>
      <w:r>
        <w:rPr>
          <w:rFonts w:ascii="Calibri"/>
          <w:spacing w:val="-1"/>
          <w:sz w:val="24"/>
        </w:rPr>
        <w:t xml:space="preserve"> </w:t>
      </w:r>
      <w:r>
        <w:rPr>
          <w:rFonts w:ascii="Calibri"/>
          <w:sz w:val="24"/>
        </w:rPr>
        <w:t>or</w:t>
      </w:r>
      <w:r>
        <w:rPr>
          <w:rFonts w:ascii="Calibri"/>
          <w:spacing w:val="-8"/>
          <w:sz w:val="24"/>
        </w:rPr>
        <w:t xml:space="preserve"> </w:t>
      </w:r>
      <w:r>
        <w:rPr>
          <w:rFonts w:ascii="Calibri"/>
          <w:sz w:val="24"/>
        </w:rPr>
        <w:t>payment</w:t>
      </w:r>
      <w:r>
        <w:rPr>
          <w:rFonts w:ascii="Calibri"/>
          <w:spacing w:val="-4"/>
          <w:sz w:val="24"/>
        </w:rPr>
        <w:t xml:space="preserve"> </w:t>
      </w:r>
      <w:r>
        <w:rPr>
          <w:rFonts w:ascii="Calibri"/>
          <w:sz w:val="24"/>
        </w:rPr>
        <w:t>for</w:t>
      </w:r>
      <w:r>
        <w:rPr>
          <w:rFonts w:ascii="Calibri"/>
          <w:spacing w:val="-8"/>
          <w:sz w:val="24"/>
        </w:rPr>
        <w:t xml:space="preserve"> </w:t>
      </w:r>
      <w:r>
        <w:rPr>
          <w:rFonts w:ascii="Calibri"/>
          <w:sz w:val="24"/>
        </w:rPr>
        <w:t>those Goods, whichever</w:t>
      </w:r>
      <w:r>
        <w:rPr>
          <w:rFonts w:ascii="Calibri"/>
          <w:spacing w:val="-8"/>
          <w:sz w:val="24"/>
        </w:rPr>
        <w:t xml:space="preserve"> </w:t>
      </w:r>
      <w:r>
        <w:rPr>
          <w:rFonts w:ascii="Calibri"/>
          <w:sz w:val="24"/>
        </w:rPr>
        <w:t xml:space="preserve">is </w:t>
      </w:r>
      <w:r>
        <w:rPr>
          <w:rFonts w:ascii="Calibri"/>
          <w:spacing w:val="-2"/>
          <w:sz w:val="24"/>
        </w:rPr>
        <w:t>earlier.</w:t>
      </w:r>
    </w:p>
    <w:p w14:paraId="5A07BA6B" w14:textId="77777777" w:rsidR="00F06FEE" w:rsidRDefault="005E5DF1">
      <w:pPr>
        <w:pStyle w:val="ListParagraph"/>
        <w:numPr>
          <w:ilvl w:val="2"/>
          <w:numId w:val="45"/>
        </w:numPr>
        <w:tabs>
          <w:tab w:val="left" w:pos="945"/>
        </w:tabs>
        <w:spacing w:before="287" w:line="261" w:lineRule="auto"/>
        <w:ind w:left="224" w:right="279" w:firstLine="0"/>
        <w:rPr>
          <w:rFonts w:ascii="Calibri"/>
          <w:sz w:val="24"/>
        </w:rPr>
      </w:pPr>
      <w:r>
        <w:rPr>
          <w:rFonts w:ascii="Calibri"/>
          <w:sz w:val="24"/>
        </w:rPr>
        <w:t>Risk in</w:t>
      </w:r>
      <w:r>
        <w:rPr>
          <w:rFonts w:ascii="Calibri"/>
          <w:spacing w:val="-5"/>
          <w:sz w:val="24"/>
        </w:rPr>
        <w:t xml:space="preserve"> </w:t>
      </w:r>
      <w:r>
        <w:rPr>
          <w:rFonts w:ascii="Calibri"/>
          <w:sz w:val="24"/>
        </w:rPr>
        <w:t>the Goods</w:t>
      </w:r>
      <w:r>
        <w:rPr>
          <w:rFonts w:ascii="Calibri"/>
          <w:spacing w:val="-5"/>
          <w:sz w:val="24"/>
        </w:rPr>
        <w:t xml:space="preserve"> </w:t>
      </w:r>
      <w:r>
        <w:rPr>
          <w:rFonts w:ascii="Calibri"/>
          <w:sz w:val="24"/>
        </w:rPr>
        <w:t>transfers</w:t>
      </w:r>
      <w:r>
        <w:rPr>
          <w:rFonts w:ascii="Calibri"/>
          <w:spacing w:val="-5"/>
          <w:sz w:val="24"/>
        </w:rPr>
        <w:t xml:space="preserve"> </w:t>
      </w:r>
      <w:r>
        <w:rPr>
          <w:rFonts w:ascii="Calibri"/>
          <w:sz w:val="24"/>
        </w:rPr>
        <w:t>to</w:t>
      </w:r>
      <w:r>
        <w:rPr>
          <w:rFonts w:ascii="Calibri"/>
          <w:spacing w:val="-6"/>
          <w:sz w:val="24"/>
        </w:rPr>
        <w:t xml:space="preserve"> </w:t>
      </w:r>
      <w:r>
        <w:rPr>
          <w:rFonts w:ascii="Calibri"/>
          <w:sz w:val="24"/>
        </w:rPr>
        <w:t>the Buyer</w:t>
      </w:r>
      <w:r>
        <w:rPr>
          <w:rFonts w:ascii="Calibri"/>
          <w:spacing w:val="-10"/>
          <w:sz w:val="24"/>
        </w:rPr>
        <w:t xml:space="preserve"> </w:t>
      </w:r>
      <w:r>
        <w:rPr>
          <w:rFonts w:ascii="Calibri"/>
          <w:sz w:val="24"/>
        </w:rPr>
        <w:t>on</w:t>
      </w:r>
      <w:r>
        <w:rPr>
          <w:rFonts w:ascii="Calibri"/>
          <w:spacing w:val="-5"/>
          <w:sz w:val="24"/>
        </w:rPr>
        <w:t xml:space="preserve"> </w:t>
      </w:r>
      <w:r>
        <w:rPr>
          <w:rFonts w:ascii="Calibri"/>
          <w:sz w:val="24"/>
        </w:rPr>
        <w:t>Delivery</w:t>
      </w:r>
      <w:r>
        <w:rPr>
          <w:rFonts w:ascii="Calibri"/>
          <w:spacing w:val="-4"/>
          <w:sz w:val="24"/>
        </w:rPr>
        <w:t xml:space="preserve"> </w:t>
      </w:r>
      <w:r>
        <w:rPr>
          <w:rFonts w:ascii="Calibri"/>
          <w:sz w:val="24"/>
        </w:rPr>
        <w:t>of the Goods,</w:t>
      </w:r>
      <w:r>
        <w:rPr>
          <w:rFonts w:ascii="Calibri"/>
          <w:spacing w:val="-3"/>
          <w:sz w:val="24"/>
        </w:rPr>
        <w:t xml:space="preserve"> </w:t>
      </w:r>
      <w:r>
        <w:rPr>
          <w:rFonts w:ascii="Calibri"/>
          <w:sz w:val="24"/>
        </w:rPr>
        <w:t>but</w:t>
      </w:r>
      <w:r>
        <w:rPr>
          <w:rFonts w:ascii="Calibri"/>
          <w:spacing w:val="-7"/>
          <w:sz w:val="24"/>
        </w:rPr>
        <w:t xml:space="preserve"> </w:t>
      </w:r>
      <w:r>
        <w:rPr>
          <w:rFonts w:ascii="Calibri"/>
          <w:sz w:val="24"/>
        </w:rPr>
        <w:t>remains</w:t>
      </w:r>
      <w:r>
        <w:rPr>
          <w:rFonts w:ascii="Calibri"/>
          <w:spacing w:val="-5"/>
          <w:sz w:val="24"/>
        </w:rPr>
        <w:t xml:space="preserve"> </w:t>
      </w:r>
      <w:r>
        <w:rPr>
          <w:rFonts w:ascii="Calibri"/>
          <w:sz w:val="24"/>
        </w:rPr>
        <w:t>with</w:t>
      </w:r>
      <w:r>
        <w:rPr>
          <w:rFonts w:ascii="Calibri"/>
          <w:spacing w:val="-5"/>
          <w:sz w:val="24"/>
        </w:rPr>
        <w:t xml:space="preserve"> </w:t>
      </w:r>
      <w:r>
        <w:rPr>
          <w:rFonts w:ascii="Calibri"/>
          <w:sz w:val="24"/>
        </w:rPr>
        <w:t>the Supplier</w:t>
      </w:r>
      <w:r>
        <w:rPr>
          <w:rFonts w:ascii="Calibri"/>
          <w:spacing w:val="-10"/>
          <w:sz w:val="24"/>
        </w:rPr>
        <w:t xml:space="preserve"> </w:t>
      </w:r>
      <w:r>
        <w:rPr>
          <w:rFonts w:ascii="Calibri"/>
          <w:sz w:val="24"/>
        </w:rPr>
        <w:t>if the Buyer</w:t>
      </w:r>
      <w:r>
        <w:rPr>
          <w:rFonts w:ascii="Calibri"/>
          <w:spacing w:val="-5"/>
          <w:sz w:val="24"/>
        </w:rPr>
        <w:t xml:space="preserve"> </w:t>
      </w:r>
      <w:r>
        <w:rPr>
          <w:rFonts w:ascii="Calibri"/>
          <w:sz w:val="24"/>
        </w:rPr>
        <w:t xml:space="preserve">notices damage following Delivery and </w:t>
      </w:r>
      <w:r>
        <w:rPr>
          <w:rFonts w:ascii="Calibri"/>
          <w:sz w:val="24"/>
        </w:rPr>
        <w:t>lets the Supplier</w:t>
      </w:r>
      <w:r>
        <w:rPr>
          <w:rFonts w:ascii="Calibri"/>
          <w:spacing w:val="-5"/>
          <w:sz w:val="24"/>
        </w:rPr>
        <w:t xml:space="preserve"> </w:t>
      </w:r>
      <w:r>
        <w:rPr>
          <w:rFonts w:ascii="Calibri"/>
          <w:sz w:val="24"/>
        </w:rPr>
        <w:t>know within 3 Working Days of Delivery.</w:t>
      </w:r>
    </w:p>
    <w:p w14:paraId="75878C62" w14:textId="77777777" w:rsidR="00F06FEE" w:rsidRDefault="005E5DF1">
      <w:pPr>
        <w:pStyle w:val="ListParagraph"/>
        <w:numPr>
          <w:ilvl w:val="2"/>
          <w:numId w:val="45"/>
        </w:numPr>
        <w:tabs>
          <w:tab w:val="left" w:pos="945"/>
        </w:tabs>
        <w:spacing w:before="293" w:line="237" w:lineRule="auto"/>
        <w:ind w:left="224" w:right="117" w:firstLine="0"/>
        <w:rPr>
          <w:rFonts w:ascii="Calibri"/>
          <w:sz w:val="24"/>
        </w:rPr>
      </w:pPr>
      <w:r>
        <w:rPr>
          <w:rFonts w:ascii="Calibri"/>
          <w:sz w:val="24"/>
        </w:rPr>
        <w:t>The</w:t>
      </w:r>
      <w:r>
        <w:rPr>
          <w:rFonts w:ascii="Calibri"/>
          <w:spacing w:val="-1"/>
          <w:sz w:val="24"/>
        </w:rPr>
        <w:t xml:space="preserve"> </w:t>
      </w:r>
      <w:r>
        <w:rPr>
          <w:rFonts w:ascii="Calibri"/>
          <w:sz w:val="24"/>
        </w:rPr>
        <w:t>Supplier warrants</w:t>
      </w:r>
      <w:r>
        <w:rPr>
          <w:rFonts w:ascii="Calibri"/>
          <w:spacing w:val="-6"/>
          <w:sz w:val="24"/>
        </w:rPr>
        <w:t xml:space="preserve"> </w:t>
      </w:r>
      <w:r>
        <w:rPr>
          <w:rFonts w:ascii="Calibri"/>
          <w:sz w:val="24"/>
        </w:rPr>
        <w:t>that it has</w:t>
      </w:r>
      <w:r>
        <w:rPr>
          <w:rFonts w:ascii="Calibri"/>
          <w:spacing w:val="-6"/>
          <w:sz w:val="24"/>
        </w:rPr>
        <w:t xml:space="preserve"> </w:t>
      </w:r>
      <w:r>
        <w:rPr>
          <w:rFonts w:ascii="Calibri"/>
          <w:sz w:val="24"/>
        </w:rPr>
        <w:t>full and</w:t>
      </w:r>
      <w:r>
        <w:rPr>
          <w:rFonts w:ascii="Calibri"/>
          <w:spacing w:val="-6"/>
          <w:sz w:val="24"/>
        </w:rPr>
        <w:t xml:space="preserve"> </w:t>
      </w:r>
      <w:r>
        <w:rPr>
          <w:rFonts w:ascii="Calibri"/>
          <w:sz w:val="24"/>
        </w:rPr>
        <w:t>unrestricted</w:t>
      </w:r>
      <w:r>
        <w:rPr>
          <w:rFonts w:ascii="Calibri"/>
          <w:spacing w:val="-6"/>
          <w:sz w:val="24"/>
        </w:rPr>
        <w:t xml:space="preserve"> </w:t>
      </w:r>
      <w:r>
        <w:rPr>
          <w:rFonts w:ascii="Calibri"/>
          <w:sz w:val="24"/>
        </w:rPr>
        <w:t>ownership</w:t>
      </w:r>
      <w:r>
        <w:rPr>
          <w:rFonts w:ascii="Calibri"/>
          <w:spacing w:val="-6"/>
          <w:sz w:val="24"/>
        </w:rPr>
        <w:t xml:space="preserve"> </w:t>
      </w:r>
      <w:r>
        <w:rPr>
          <w:rFonts w:ascii="Calibri"/>
          <w:sz w:val="24"/>
        </w:rPr>
        <w:t>of</w:t>
      </w:r>
      <w:r>
        <w:rPr>
          <w:rFonts w:ascii="Calibri"/>
          <w:spacing w:val="-1"/>
          <w:sz w:val="24"/>
        </w:rPr>
        <w:t xml:space="preserve"> </w:t>
      </w:r>
      <w:r>
        <w:rPr>
          <w:rFonts w:ascii="Calibri"/>
          <w:sz w:val="24"/>
        </w:rPr>
        <w:t>the</w:t>
      </w:r>
      <w:r>
        <w:rPr>
          <w:rFonts w:ascii="Calibri"/>
          <w:spacing w:val="-15"/>
          <w:sz w:val="24"/>
        </w:rPr>
        <w:t xml:space="preserve"> </w:t>
      </w:r>
      <w:r>
        <w:rPr>
          <w:rFonts w:ascii="Calibri"/>
          <w:sz w:val="24"/>
        </w:rPr>
        <w:t>Goods</w:t>
      </w:r>
      <w:r>
        <w:rPr>
          <w:rFonts w:ascii="Calibri"/>
          <w:spacing w:val="-6"/>
          <w:sz w:val="24"/>
        </w:rPr>
        <w:t xml:space="preserve"> </w:t>
      </w:r>
      <w:r>
        <w:rPr>
          <w:rFonts w:ascii="Calibri"/>
          <w:sz w:val="24"/>
        </w:rPr>
        <w:t>at</w:t>
      </w:r>
      <w:r>
        <w:rPr>
          <w:rFonts w:ascii="Calibri"/>
          <w:spacing w:val="-8"/>
          <w:sz w:val="24"/>
        </w:rPr>
        <w:t xml:space="preserve"> </w:t>
      </w:r>
      <w:r>
        <w:rPr>
          <w:rFonts w:ascii="Calibri"/>
          <w:sz w:val="24"/>
        </w:rPr>
        <w:t>the time</w:t>
      </w:r>
      <w:r>
        <w:rPr>
          <w:rFonts w:ascii="Calibri"/>
          <w:spacing w:val="15"/>
          <w:sz w:val="24"/>
        </w:rPr>
        <w:t xml:space="preserve"> </w:t>
      </w:r>
      <w:r>
        <w:rPr>
          <w:rFonts w:ascii="Calibri"/>
          <w:sz w:val="24"/>
        </w:rPr>
        <w:t>of</w:t>
      </w:r>
      <w:r>
        <w:rPr>
          <w:rFonts w:ascii="Calibri"/>
          <w:spacing w:val="-16"/>
          <w:sz w:val="24"/>
        </w:rPr>
        <w:t xml:space="preserve"> </w:t>
      </w:r>
      <w:r>
        <w:rPr>
          <w:rFonts w:ascii="Calibri"/>
          <w:sz w:val="24"/>
        </w:rPr>
        <w:t>transfer</w:t>
      </w:r>
      <w:r>
        <w:rPr>
          <w:rFonts w:ascii="Calibri"/>
          <w:spacing w:val="-11"/>
          <w:sz w:val="24"/>
        </w:rPr>
        <w:t xml:space="preserve"> </w:t>
      </w:r>
      <w:r>
        <w:rPr>
          <w:rFonts w:ascii="Calibri"/>
          <w:sz w:val="24"/>
        </w:rPr>
        <w:t xml:space="preserve">of </w:t>
      </w:r>
      <w:r>
        <w:rPr>
          <w:rFonts w:ascii="Calibri"/>
          <w:spacing w:val="-2"/>
          <w:sz w:val="24"/>
        </w:rPr>
        <w:t>ownership.</w:t>
      </w:r>
    </w:p>
    <w:p w14:paraId="6C2192EB" w14:textId="77777777" w:rsidR="00F06FEE" w:rsidRDefault="00F06FEE">
      <w:pPr>
        <w:pStyle w:val="BodyText"/>
        <w:spacing w:before="21"/>
        <w:rPr>
          <w:rFonts w:ascii="Calibri"/>
        </w:rPr>
      </w:pPr>
    </w:p>
    <w:p w14:paraId="5F0E435F" w14:textId="77777777" w:rsidR="00F06FEE" w:rsidRDefault="005E5DF1">
      <w:pPr>
        <w:pStyle w:val="ListParagraph"/>
        <w:numPr>
          <w:ilvl w:val="2"/>
          <w:numId w:val="45"/>
        </w:numPr>
        <w:tabs>
          <w:tab w:val="left" w:pos="945"/>
        </w:tabs>
        <w:spacing w:line="290" w:lineRule="exact"/>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5"/>
          <w:sz w:val="24"/>
        </w:rPr>
        <w:t xml:space="preserve"> </w:t>
      </w:r>
      <w:r>
        <w:rPr>
          <w:rFonts w:ascii="Calibri" w:hAnsi="Calibri"/>
          <w:sz w:val="24"/>
        </w:rPr>
        <w:t>must</w:t>
      </w:r>
      <w:r>
        <w:rPr>
          <w:rFonts w:ascii="Calibri" w:hAnsi="Calibri"/>
          <w:spacing w:val="-8"/>
          <w:sz w:val="24"/>
        </w:rPr>
        <w:t xml:space="preserve"> </w:t>
      </w:r>
      <w:r>
        <w:rPr>
          <w:rFonts w:ascii="Calibri" w:hAnsi="Calibri"/>
          <w:sz w:val="24"/>
        </w:rPr>
        <w:t>deliver</w:t>
      </w:r>
      <w:r>
        <w:rPr>
          <w:rFonts w:ascii="Calibri" w:hAnsi="Calibri"/>
          <w:spacing w:val="-10"/>
          <w:sz w:val="24"/>
        </w:rPr>
        <w:t xml:space="preserve"> </w:t>
      </w:r>
      <w:r>
        <w:rPr>
          <w:rFonts w:ascii="Calibri" w:hAnsi="Calibri"/>
          <w:sz w:val="24"/>
        </w:rPr>
        <w:t>the</w:t>
      </w:r>
      <w:r>
        <w:rPr>
          <w:rFonts w:ascii="Calibri" w:hAnsi="Calibri"/>
          <w:spacing w:val="1"/>
          <w:sz w:val="24"/>
        </w:rPr>
        <w:t xml:space="preserve"> </w:t>
      </w:r>
      <w:r>
        <w:rPr>
          <w:rFonts w:ascii="Calibri" w:hAnsi="Calibri"/>
          <w:sz w:val="24"/>
        </w:rPr>
        <w:t>Goods</w:t>
      </w:r>
      <w:r>
        <w:rPr>
          <w:rFonts w:ascii="Calibri" w:hAnsi="Calibri"/>
          <w:spacing w:val="-5"/>
          <w:sz w:val="24"/>
        </w:rPr>
        <w:t xml:space="preserve"> </w:t>
      </w:r>
      <w:r>
        <w:rPr>
          <w:rFonts w:ascii="Calibri" w:hAnsi="Calibri"/>
          <w:sz w:val="24"/>
        </w:rPr>
        <w:t>on</w:t>
      </w:r>
      <w:r>
        <w:rPr>
          <w:rFonts w:ascii="Calibri" w:hAnsi="Calibri"/>
          <w:spacing w:val="-5"/>
          <w:sz w:val="24"/>
        </w:rPr>
        <w:t xml:space="preserve"> </w:t>
      </w:r>
      <w:r>
        <w:rPr>
          <w:rFonts w:ascii="Calibri" w:hAnsi="Calibri"/>
          <w:sz w:val="24"/>
        </w:rPr>
        <w:t>the</w:t>
      </w:r>
      <w:r>
        <w:rPr>
          <w:rFonts w:ascii="Calibri" w:hAnsi="Calibri"/>
          <w:spacing w:val="1"/>
          <w:sz w:val="24"/>
        </w:rPr>
        <w:t xml:space="preserve"> </w:t>
      </w:r>
      <w:r>
        <w:rPr>
          <w:rFonts w:ascii="Calibri" w:hAnsi="Calibri"/>
          <w:sz w:val="24"/>
        </w:rPr>
        <w:t>date</w:t>
      </w:r>
      <w:r>
        <w:rPr>
          <w:rFonts w:ascii="Calibri" w:hAnsi="Calibri"/>
          <w:spacing w:val="1"/>
          <w:sz w:val="24"/>
        </w:rPr>
        <w:t xml:space="preserve"> </w:t>
      </w:r>
      <w:r>
        <w:rPr>
          <w:rFonts w:ascii="Calibri" w:hAnsi="Calibri"/>
          <w:sz w:val="24"/>
        </w:rPr>
        <w:t>and</w:t>
      </w:r>
      <w:r>
        <w:rPr>
          <w:rFonts w:ascii="Calibri" w:hAnsi="Calibri"/>
          <w:spacing w:val="-6"/>
          <w:sz w:val="24"/>
        </w:rPr>
        <w:t xml:space="preserve"> </w:t>
      </w:r>
      <w:r>
        <w:rPr>
          <w:rFonts w:ascii="Calibri" w:hAnsi="Calibri"/>
          <w:sz w:val="24"/>
        </w:rPr>
        <w:t>to</w:t>
      </w:r>
      <w:r>
        <w:rPr>
          <w:rFonts w:ascii="Calibri" w:hAnsi="Calibri"/>
          <w:spacing w:val="-6"/>
          <w:sz w:val="24"/>
        </w:rPr>
        <w:t xml:space="preserve"> </w:t>
      </w:r>
      <w:r>
        <w:rPr>
          <w:rFonts w:ascii="Calibri" w:hAnsi="Calibri"/>
          <w:sz w:val="24"/>
        </w:rPr>
        <w:t>the</w:t>
      </w:r>
      <w:r>
        <w:rPr>
          <w:rFonts w:ascii="Calibri" w:hAnsi="Calibri"/>
          <w:spacing w:val="1"/>
          <w:sz w:val="24"/>
        </w:rPr>
        <w:t xml:space="preserve"> </w:t>
      </w:r>
      <w:r>
        <w:rPr>
          <w:rFonts w:ascii="Calibri" w:hAnsi="Calibri"/>
          <w:sz w:val="24"/>
        </w:rPr>
        <w:t>specified</w:t>
      </w:r>
      <w:r>
        <w:rPr>
          <w:rFonts w:ascii="Calibri" w:hAnsi="Calibri"/>
          <w:spacing w:val="-5"/>
          <w:sz w:val="24"/>
        </w:rPr>
        <w:t xml:space="preserve"> </w:t>
      </w:r>
      <w:r>
        <w:rPr>
          <w:rFonts w:ascii="Calibri" w:hAnsi="Calibri"/>
          <w:sz w:val="24"/>
        </w:rPr>
        <w:t>location</w:t>
      </w:r>
      <w:r>
        <w:rPr>
          <w:rFonts w:ascii="Calibri" w:hAnsi="Calibri"/>
          <w:spacing w:val="10"/>
          <w:sz w:val="24"/>
        </w:rPr>
        <w:t xml:space="preserve"> </w:t>
      </w:r>
      <w:r>
        <w:rPr>
          <w:rFonts w:ascii="Calibri" w:hAnsi="Calibri"/>
          <w:sz w:val="24"/>
        </w:rPr>
        <w:t>during</w:t>
      </w:r>
      <w:r>
        <w:rPr>
          <w:rFonts w:ascii="Calibri" w:hAnsi="Calibri"/>
          <w:spacing w:val="-8"/>
          <w:sz w:val="24"/>
        </w:rPr>
        <w:t xml:space="preserve"> </w:t>
      </w:r>
      <w:r>
        <w:rPr>
          <w:rFonts w:ascii="Calibri" w:hAnsi="Calibri"/>
          <w:sz w:val="24"/>
        </w:rPr>
        <w:t>the</w:t>
      </w:r>
      <w:r>
        <w:rPr>
          <w:rFonts w:ascii="Calibri" w:hAnsi="Calibri"/>
          <w:spacing w:val="2"/>
          <w:sz w:val="24"/>
        </w:rPr>
        <w:t xml:space="preserve"> </w:t>
      </w:r>
      <w:r>
        <w:rPr>
          <w:rFonts w:ascii="Calibri" w:hAnsi="Calibri"/>
          <w:spacing w:val="-2"/>
          <w:sz w:val="24"/>
        </w:rPr>
        <w:t>Buyer’s</w:t>
      </w:r>
    </w:p>
    <w:p w14:paraId="413B730C" w14:textId="77777777" w:rsidR="00F06FEE" w:rsidRDefault="005E5DF1">
      <w:pPr>
        <w:pStyle w:val="BodyText"/>
        <w:spacing w:line="290" w:lineRule="exact"/>
        <w:ind w:left="224"/>
        <w:rPr>
          <w:rFonts w:ascii="Calibri"/>
        </w:rPr>
      </w:pPr>
      <w:r>
        <w:rPr>
          <w:rFonts w:ascii="Calibri"/>
        </w:rPr>
        <w:t>working</w:t>
      </w:r>
      <w:r>
        <w:rPr>
          <w:rFonts w:ascii="Calibri"/>
          <w:spacing w:val="-12"/>
        </w:rPr>
        <w:t xml:space="preserve"> </w:t>
      </w:r>
      <w:r>
        <w:rPr>
          <w:rFonts w:ascii="Calibri"/>
          <w:spacing w:val="-2"/>
        </w:rPr>
        <w:t>hours.</w:t>
      </w:r>
    </w:p>
    <w:p w14:paraId="20B95D8A" w14:textId="77777777" w:rsidR="00F06FEE" w:rsidRDefault="00F06FEE">
      <w:pPr>
        <w:pStyle w:val="BodyText"/>
        <w:spacing w:before="22"/>
        <w:rPr>
          <w:rFonts w:ascii="Calibri"/>
        </w:rPr>
      </w:pPr>
    </w:p>
    <w:p w14:paraId="02464A3B" w14:textId="77777777" w:rsidR="00F06FEE" w:rsidRDefault="005E5DF1">
      <w:pPr>
        <w:pStyle w:val="ListParagraph"/>
        <w:numPr>
          <w:ilvl w:val="2"/>
          <w:numId w:val="45"/>
        </w:numPr>
        <w:tabs>
          <w:tab w:val="left" w:pos="945"/>
        </w:tabs>
        <w:spacing w:before="1" w:line="249" w:lineRule="auto"/>
        <w:ind w:left="224" w:right="289" w:firstLine="0"/>
        <w:rPr>
          <w:rFonts w:ascii="Calibri"/>
          <w:sz w:val="24"/>
        </w:rPr>
      </w:pPr>
      <w:r>
        <w:rPr>
          <w:rFonts w:ascii="Calibri"/>
          <w:sz w:val="24"/>
        </w:rPr>
        <w:t>The Supplier must</w:t>
      </w:r>
      <w:r>
        <w:rPr>
          <w:rFonts w:ascii="Calibri"/>
          <w:spacing w:val="-8"/>
          <w:sz w:val="24"/>
        </w:rPr>
        <w:t xml:space="preserve"> </w:t>
      </w:r>
      <w:r>
        <w:rPr>
          <w:rFonts w:ascii="Calibri"/>
          <w:sz w:val="24"/>
        </w:rPr>
        <w:t>provide sufficient</w:t>
      </w:r>
      <w:r>
        <w:rPr>
          <w:rFonts w:ascii="Calibri"/>
          <w:spacing w:val="-8"/>
          <w:sz w:val="24"/>
        </w:rPr>
        <w:t xml:space="preserve"> </w:t>
      </w:r>
      <w:r>
        <w:rPr>
          <w:rFonts w:ascii="Calibri"/>
          <w:sz w:val="24"/>
        </w:rPr>
        <w:t>packaging for</w:t>
      </w:r>
      <w:r>
        <w:rPr>
          <w:rFonts w:ascii="Calibri"/>
          <w:spacing w:val="-11"/>
          <w:sz w:val="24"/>
        </w:rPr>
        <w:t xml:space="preserve"> </w:t>
      </w:r>
      <w:r>
        <w:rPr>
          <w:rFonts w:ascii="Calibri"/>
          <w:sz w:val="24"/>
        </w:rPr>
        <w:t>the Goods</w:t>
      </w:r>
      <w:r>
        <w:rPr>
          <w:rFonts w:ascii="Calibri"/>
          <w:spacing w:val="-6"/>
          <w:sz w:val="24"/>
        </w:rPr>
        <w:t xml:space="preserve"> </w:t>
      </w:r>
      <w:r>
        <w:rPr>
          <w:rFonts w:ascii="Calibri"/>
          <w:sz w:val="24"/>
        </w:rPr>
        <w:t>to</w:t>
      </w:r>
      <w:r>
        <w:rPr>
          <w:rFonts w:ascii="Calibri"/>
          <w:spacing w:val="-7"/>
          <w:sz w:val="24"/>
        </w:rPr>
        <w:t xml:space="preserve"> </w:t>
      </w:r>
      <w:r>
        <w:rPr>
          <w:rFonts w:ascii="Calibri"/>
          <w:sz w:val="24"/>
        </w:rPr>
        <w:t>reach</w:t>
      </w:r>
      <w:r>
        <w:rPr>
          <w:rFonts w:ascii="Calibri"/>
          <w:spacing w:val="-6"/>
          <w:sz w:val="24"/>
        </w:rPr>
        <w:t xml:space="preserve"> </w:t>
      </w:r>
      <w:r>
        <w:rPr>
          <w:rFonts w:ascii="Calibri"/>
          <w:sz w:val="24"/>
        </w:rPr>
        <w:t>the point</w:t>
      </w:r>
      <w:r>
        <w:rPr>
          <w:rFonts w:ascii="Calibri"/>
          <w:spacing w:val="-8"/>
          <w:sz w:val="24"/>
        </w:rPr>
        <w:t xml:space="preserve"> </w:t>
      </w:r>
      <w:r>
        <w:rPr>
          <w:rFonts w:ascii="Calibri"/>
          <w:sz w:val="24"/>
        </w:rPr>
        <w:t>of</w:t>
      </w:r>
      <w:r>
        <w:rPr>
          <w:rFonts w:ascii="Calibri"/>
          <w:spacing w:val="-1"/>
          <w:sz w:val="24"/>
        </w:rPr>
        <w:t xml:space="preserve"> </w:t>
      </w:r>
      <w:r>
        <w:rPr>
          <w:rFonts w:ascii="Calibri"/>
          <w:sz w:val="24"/>
        </w:rPr>
        <w:t>Delivery</w:t>
      </w:r>
      <w:r>
        <w:rPr>
          <w:rFonts w:ascii="Calibri"/>
          <w:spacing w:val="-5"/>
          <w:sz w:val="24"/>
        </w:rPr>
        <w:t xml:space="preserve"> </w:t>
      </w:r>
      <w:r>
        <w:rPr>
          <w:rFonts w:ascii="Calibri"/>
          <w:sz w:val="24"/>
        </w:rPr>
        <w:t>safely</w:t>
      </w:r>
      <w:r>
        <w:rPr>
          <w:rFonts w:ascii="Calibri"/>
          <w:spacing w:val="-5"/>
          <w:sz w:val="24"/>
        </w:rPr>
        <w:t xml:space="preserve"> </w:t>
      </w:r>
      <w:r>
        <w:rPr>
          <w:rFonts w:ascii="Calibri"/>
          <w:sz w:val="24"/>
        </w:rPr>
        <w:t xml:space="preserve">and </w:t>
      </w:r>
      <w:r>
        <w:rPr>
          <w:rFonts w:ascii="Calibri"/>
          <w:spacing w:val="-2"/>
          <w:sz w:val="24"/>
        </w:rPr>
        <w:t>undamaged.</w:t>
      </w:r>
    </w:p>
    <w:p w14:paraId="5D9A7DC4" w14:textId="77777777" w:rsidR="00F06FEE" w:rsidRDefault="005E5DF1">
      <w:pPr>
        <w:pStyle w:val="ListParagraph"/>
        <w:numPr>
          <w:ilvl w:val="2"/>
          <w:numId w:val="45"/>
        </w:numPr>
        <w:tabs>
          <w:tab w:val="left" w:pos="945"/>
        </w:tabs>
        <w:spacing w:before="288" w:line="249" w:lineRule="auto"/>
        <w:ind w:left="224" w:right="176" w:firstLine="0"/>
        <w:rPr>
          <w:rFonts w:ascii="Calibri"/>
          <w:sz w:val="24"/>
        </w:rPr>
      </w:pPr>
      <w:r>
        <w:rPr>
          <w:rFonts w:ascii="Calibri"/>
          <w:sz w:val="24"/>
        </w:rPr>
        <w:t>All deliveries</w:t>
      </w:r>
      <w:r>
        <w:rPr>
          <w:rFonts w:ascii="Calibri"/>
          <w:spacing w:val="-4"/>
          <w:sz w:val="24"/>
        </w:rPr>
        <w:t xml:space="preserve"> </w:t>
      </w:r>
      <w:r>
        <w:rPr>
          <w:rFonts w:ascii="Calibri"/>
          <w:sz w:val="24"/>
        </w:rPr>
        <w:t>must</w:t>
      </w:r>
      <w:r>
        <w:rPr>
          <w:rFonts w:ascii="Calibri"/>
          <w:spacing w:val="-6"/>
          <w:sz w:val="24"/>
        </w:rPr>
        <w:t xml:space="preserve"> </w:t>
      </w:r>
      <w:r>
        <w:rPr>
          <w:rFonts w:ascii="Calibri"/>
          <w:sz w:val="24"/>
        </w:rPr>
        <w:t>have a</w:t>
      </w:r>
      <w:r>
        <w:rPr>
          <w:rFonts w:ascii="Calibri"/>
          <w:spacing w:val="-9"/>
          <w:sz w:val="24"/>
        </w:rPr>
        <w:t xml:space="preserve"> </w:t>
      </w:r>
      <w:r>
        <w:rPr>
          <w:rFonts w:ascii="Calibri"/>
          <w:sz w:val="24"/>
        </w:rPr>
        <w:t>delivery</w:t>
      </w:r>
      <w:r>
        <w:rPr>
          <w:rFonts w:ascii="Calibri"/>
          <w:spacing w:val="-3"/>
          <w:sz w:val="24"/>
        </w:rPr>
        <w:t xml:space="preserve"> </w:t>
      </w:r>
      <w:r>
        <w:rPr>
          <w:rFonts w:ascii="Calibri"/>
          <w:sz w:val="24"/>
        </w:rPr>
        <w:t>note attached</w:t>
      </w:r>
      <w:r>
        <w:rPr>
          <w:rFonts w:ascii="Calibri"/>
          <w:spacing w:val="-4"/>
          <w:sz w:val="24"/>
        </w:rPr>
        <w:t xml:space="preserve"> </w:t>
      </w:r>
      <w:r>
        <w:rPr>
          <w:rFonts w:ascii="Calibri"/>
          <w:sz w:val="24"/>
        </w:rPr>
        <w:t>that specifies</w:t>
      </w:r>
      <w:r>
        <w:rPr>
          <w:rFonts w:ascii="Calibri"/>
          <w:spacing w:val="-4"/>
          <w:sz w:val="24"/>
        </w:rPr>
        <w:t xml:space="preserve"> </w:t>
      </w:r>
      <w:r>
        <w:rPr>
          <w:rFonts w:ascii="Calibri"/>
          <w:sz w:val="24"/>
        </w:rPr>
        <w:t>the order</w:t>
      </w:r>
      <w:r>
        <w:rPr>
          <w:rFonts w:ascii="Calibri"/>
          <w:spacing w:val="-9"/>
          <w:sz w:val="24"/>
        </w:rPr>
        <w:t xml:space="preserve"> </w:t>
      </w:r>
      <w:r>
        <w:rPr>
          <w:rFonts w:ascii="Calibri"/>
          <w:sz w:val="24"/>
        </w:rPr>
        <w:t>number,</w:t>
      </w:r>
      <w:r>
        <w:rPr>
          <w:rFonts w:ascii="Calibri"/>
          <w:spacing w:val="-2"/>
          <w:sz w:val="24"/>
        </w:rPr>
        <w:t xml:space="preserve"> </w:t>
      </w:r>
      <w:r>
        <w:rPr>
          <w:rFonts w:ascii="Calibri"/>
          <w:sz w:val="24"/>
        </w:rPr>
        <w:t>type and</w:t>
      </w:r>
      <w:r>
        <w:rPr>
          <w:rFonts w:ascii="Calibri"/>
          <w:spacing w:val="-4"/>
          <w:sz w:val="24"/>
        </w:rPr>
        <w:t xml:space="preserve"> </w:t>
      </w:r>
      <w:r>
        <w:rPr>
          <w:rFonts w:ascii="Calibri"/>
          <w:sz w:val="24"/>
        </w:rPr>
        <w:t>quantity</w:t>
      </w:r>
      <w:r>
        <w:rPr>
          <w:rFonts w:ascii="Calibri"/>
          <w:spacing w:val="-3"/>
          <w:sz w:val="24"/>
        </w:rPr>
        <w:t xml:space="preserve"> </w:t>
      </w:r>
      <w:r>
        <w:rPr>
          <w:rFonts w:ascii="Calibri"/>
          <w:sz w:val="24"/>
        </w:rPr>
        <w:t xml:space="preserve">of </w:t>
      </w:r>
      <w:r>
        <w:rPr>
          <w:rFonts w:ascii="Calibri"/>
          <w:spacing w:val="-2"/>
          <w:sz w:val="24"/>
        </w:rPr>
        <w:t>Goods.</w:t>
      </w:r>
    </w:p>
    <w:p w14:paraId="0AD7BB39" w14:textId="77777777" w:rsidR="00F06FEE" w:rsidRDefault="00F06FEE">
      <w:pPr>
        <w:pStyle w:val="BodyText"/>
        <w:spacing w:before="117"/>
        <w:rPr>
          <w:rFonts w:ascii="Calibri"/>
          <w:sz w:val="22"/>
        </w:rPr>
      </w:pPr>
    </w:p>
    <w:p w14:paraId="11363D38" w14:textId="77777777" w:rsidR="00F06FEE" w:rsidRDefault="005E5DF1">
      <w:pPr>
        <w:spacing w:before="1"/>
        <w:ind w:left="141"/>
        <w:jc w:val="center"/>
        <w:rPr>
          <w:rFonts w:ascii="Calibri"/>
        </w:rPr>
      </w:pPr>
      <w:r>
        <w:rPr>
          <w:rFonts w:ascii="Calibri"/>
          <w:spacing w:val="-10"/>
        </w:rPr>
        <w:t>3</w:t>
      </w:r>
    </w:p>
    <w:p w14:paraId="68D75A11" w14:textId="77777777" w:rsidR="00F06FEE" w:rsidRDefault="00F06FEE">
      <w:pPr>
        <w:jc w:val="center"/>
        <w:rPr>
          <w:rFonts w:ascii="Calibri"/>
        </w:rPr>
        <w:sectPr w:rsidR="00F06FEE" w:rsidSect="000A14C0">
          <w:pgSz w:w="11910" w:h="16840"/>
          <w:pgMar w:top="360" w:right="460" w:bottom="460" w:left="320" w:header="170" w:footer="277" w:gutter="0"/>
          <w:cols w:space="720"/>
        </w:sectPr>
      </w:pPr>
    </w:p>
    <w:p w14:paraId="28A73E61" w14:textId="77777777" w:rsidR="00F06FEE" w:rsidRDefault="005E5DF1">
      <w:pPr>
        <w:pStyle w:val="ListParagraph"/>
        <w:numPr>
          <w:ilvl w:val="2"/>
          <w:numId w:val="45"/>
        </w:numPr>
        <w:tabs>
          <w:tab w:val="left" w:pos="945"/>
        </w:tabs>
        <w:spacing w:before="280" w:line="235" w:lineRule="auto"/>
        <w:ind w:left="224" w:right="359" w:firstLine="0"/>
        <w:rPr>
          <w:rFonts w:ascii="Calibri"/>
          <w:sz w:val="24"/>
        </w:rPr>
      </w:pPr>
      <w:r>
        <w:rPr>
          <w:rFonts w:ascii="Calibri"/>
          <w:sz w:val="24"/>
        </w:rPr>
        <w:t>The</w:t>
      </w:r>
      <w:r>
        <w:rPr>
          <w:rFonts w:ascii="Calibri"/>
          <w:spacing w:val="-1"/>
          <w:sz w:val="24"/>
        </w:rPr>
        <w:t xml:space="preserve"> </w:t>
      </w:r>
      <w:r>
        <w:rPr>
          <w:rFonts w:ascii="Calibri"/>
          <w:sz w:val="24"/>
        </w:rPr>
        <w:t>Supplier must</w:t>
      </w:r>
      <w:r>
        <w:rPr>
          <w:rFonts w:ascii="Calibri"/>
          <w:spacing w:val="-9"/>
          <w:sz w:val="24"/>
        </w:rPr>
        <w:t xml:space="preserve"> </w:t>
      </w:r>
      <w:r>
        <w:rPr>
          <w:rFonts w:ascii="Calibri"/>
          <w:sz w:val="24"/>
        </w:rPr>
        <w:t>provide</w:t>
      </w:r>
      <w:r>
        <w:rPr>
          <w:rFonts w:ascii="Calibri"/>
          <w:spacing w:val="-1"/>
          <w:sz w:val="24"/>
        </w:rPr>
        <w:t xml:space="preserve"> </w:t>
      </w:r>
      <w:r>
        <w:rPr>
          <w:rFonts w:ascii="Calibri"/>
          <w:sz w:val="24"/>
        </w:rPr>
        <w:t>all</w:t>
      </w:r>
      <w:r>
        <w:rPr>
          <w:rFonts w:ascii="Calibri"/>
          <w:spacing w:val="-1"/>
          <w:sz w:val="24"/>
        </w:rPr>
        <w:t xml:space="preserve"> </w:t>
      </w:r>
      <w:r>
        <w:rPr>
          <w:rFonts w:ascii="Calibri"/>
          <w:sz w:val="24"/>
        </w:rPr>
        <w:t>tools,</w:t>
      </w:r>
      <w:r>
        <w:rPr>
          <w:rFonts w:ascii="Calibri"/>
          <w:spacing w:val="-5"/>
          <w:sz w:val="24"/>
        </w:rPr>
        <w:t xml:space="preserve"> </w:t>
      </w:r>
      <w:r>
        <w:rPr>
          <w:rFonts w:ascii="Calibri"/>
          <w:sz w:val="24"/>
        </w:rPr>
        <w:t>information and instructions the</w:t>
      </w:r>
      <w:r>
        <w:rPr>
          <w:rFonts w:ascii="Calibri"/>
          <w:spacing w:val="-1"/>
          <w:sz w:val="24"/>
        </w:rPr>
        <w:t xml:space="preserve"> </w:t>
      </w:r>
      <w:r>
        <w:rPr>
          <w:rFonts w:ascii="Calibri"/>
          <w:sz w:val="24"/>
        </w:rPr>
        <w:t>Buyer</w:t>
      </w:r>
      <w:r>
        <w:rPr>
          <w:rFonts w:ascii="Calibri"/>
          <w:spacing w:val="-12"/>
          <w:sz w:val="24"/>
        </w:rPr>
        <w:t xml:space="preserve"> </w:t>
      </w:r>
      <w:r>
        <w:rPr>
          <w:rFonts w:ascii="Calibri"/>
          <w:sz w:val="24"/>
        </w:rPr>
        <w:t>needs</w:t>
      </w:r>
      <w:r>
        <w:rPr>
          <w:rFonts w:ascii="Calibri"/>
          <w:spacing w:val="-7"/>
          <w:sz w:val="24"/>
        </w:rPr>
        <w:t xml:space="preserve"> </w:t>
      </w:r>
      <w:r>
        <w:rPr>
          <w:rFonts w:ascii="Calibri"/>
          <w:sz w:val="24"/>
        </w:rPr>
        <w:t>to</w:t>
      </w:r>
      <w:r>
        <w:rPr>
          <w:rFonts w:ascii="Calibri"/>
          <w:spacing w:val="-8"/>
          <w:sz w:val="24"/>
        </w:rPr>
        <w:t xml:space="preserve"> </w:t>
      </w:r>
      <w:r>
        <w:rPr>
          <w:rFonts w:ascii="Calibri"/>
          <w:sz w:val="24"/>
        </w:rPr>
        <w:t>make</w:t>
      </w:r>
      <w:r>
        <w:rPr>
          <w:rFonts w:ascii="Calibri"/>
          <w:spacing w:val="-1"/>
          <w:sz w:val="24"/>
        </w:rPr>
        <w:t xml:space="preserve"> </w:t>
      </w:r>
      <w:r>
        <w:rPr>
          <w:rFonts w:ascii="Calibri"/>
          <w:sz w:val="24"/>
        </w:rPr>
        <w:t>use</w:t>
      </w:r>
      <w:r>
        <w:rPr>
          <w:rFonts w:ascii="Calibri"/>
          <w:spacing w:val="-1"/>
          <w:sz w:val="24"/>
        </w:rPr>
        <w:t xml:space="preserve"> </w:t>
      </w:r>
      <w:r>
        <w:rPr>
          <w:rFonts w:ascii="Calibri"/>
          <w:sz w:val="24"/>
        </w:rPr>
        <w:t>of</w:t>
      </w:r>
      <w:r>
        <w:rPr>
          <w:rFonts w:ascii="Calibri"/>
          <w:spacing w:val="-2"/>
          <w:sz w:val="24"/>
        </w:rPr>
        <w:t xml:space="preserve"> </w:t>
      </w:r>
      <w:r>
        <w:rPr>
          <w:rFonts w:ascii="Calibri"/>
          <w:sz w:val="24"/>
        </w:rPr>
        <w:t xml:space="preserve">the </w:t>
      </w:r>
      <w:r>
        <w:rPr>
          <w:rFonts w:ascii="Calibri"/>
          <w:spacing w:val="-2"/>
          <w:sz w:val="24"/>
        </w:rPr>
        <w:t>Goods.</w:t>
      </w:r>
    </w:p>
    <w:p w14:paraId="3310E0E9" w14:textId="77777777" w:rsidR="00F06FEE" w:rsidRDefault="00F06FEE">
      <w:pPr>
        <w:pStyle w:val="BodyText"/>
        <w:spacing w:before="30"/>
        <w:rPr>
          <w:rFonts w:ascii="Calibri"/>
        </w:rPr>
      </w:pPr>
    </w:p>
    <w:p w14:paraId="29912409" w14:textId="77777777" w:rsidR="00F06FEE" w:rsidRDefault="005E5DF1">
      <w:pPr>
        <w:pStyle w:val="ListParagraph"/>
        <w:numPr>
          <w:ilvl w:val="2"/>
          <w:numId w:val="45"/>
        </w:numPr>
        <w:tabs>
          <w:tab w:val="left" w:pos="942"/>
        </w:tabs>
        <w:spacing w:line="235" w:lineRule="auto"/>
        <w:ind w:left="224" w:right="309" w:firstLine="0"/>
        <w:rPr>
          <w:rFonts w:ascii="Calibri"/>
          <w:sz w:val="24"/>
        </w:rPr>
      </w:pPr>
      <w:r>
        <w:rPr>
          <w:rFonts w:ascii="Calibri"/>
          <w:sz w:val="24"/>
        </w:rPr>
        <w:t>The Supplier must</w:t>
      </w:r>
      <w:r>
        <w:rPr>
          <w:rFonts w:ascii="Calibri"/>
          <w:spacing w:val="-9"/>
          <w:sz w:val="24"/>
        </w:rPr>
        <w:t xml:space="preserve"> </w:t>
      </w:r>
      <w:r>
        <w:rPr>
          <w:rFonts w:ascii="Calibri"/>
          <w:sz w:val="24"/>
        </w:rPr>
        <w:t>indemnify</w:t>
      </w:r>
      <w:r>
        <w:rPr>
          <w:rFonts w:ascii="Calibri"/>
          <w:spacing w:val="-6"/>
          <w:sz w:val="24"/>
        </w:rPr>
        <w:t xml:space="preserve"> </w:t>
      </w:r>
      <w:r>
        <w:rPr>
          <w:rFonts w:ascii="Calibri"/>
          <w:sz w:val="24"/>
        </w:rPr>
        <w:t>the Buyer</w:t>
      </w:r>
      <w:r>
        <w:rPr>
          <w:rFonts w:ascii="Calibri"/>
          <w:spacing w:val="-12"/>
          <w:sz w:val="24"/>
        </w:rPr>
        <w:t xml:space="preserve"> </w:t>
      </w:r>
      <w:r>
        <w:rPr>
          <w:rFonts w:ascii="Calibri"/>
          <w:sz w:val="24"/>
        </w:rPr>
        <w:t>against</w:t>
      </w:r>
      <w:r>
        <w:rPr>
          <w:rFonts w:ascii="Calibri"/>
          <w:spacing w:val="-9"/>
          <w:sz w:val="24"/>
        </w:rPr>
        <w:t xml:space="preserve"> </w:t>
      </w:r>
      <w:r>
        <w:rPr>
          <w:rFonts w:ascii="Calibri"/>
          <w:sz w:val="24"/>
        </w:rPr>
        <w:t>the costs</w:t>
      </w:r>
      <w:r>
        <w:rPr>
          <w:rFonts w:ascii="Calibri"/>
          <w:spacing w:val="-7"/>
          <w:sz w:val="24"/>
        </w:rPr>
        <w:t xml:space="preserve"> </w:t>
      </w:r>
      <w:r>
        <w:rPr>
          <w:rFonts w:ascii="Calibri"/>
          <w:sz w:val="24"/>
        </w:rPr>
        <w:t>of</w:t>
      </w:r>
      <w:r>
        <w:rPr>
          <w:rFonts w:ascii="Calibri"/>
          <w:spacing w:val="-2"/>
          <w:sz w:val="24"/>
        </w:rPr>
        <w:t xml:space="preserve"> </w:t>
      </w:r>
      <w:r>
        <w:rPr>
          <w:rFonts w:ascii="Calibri"/>
          <w:sz w:val="24"/>
        </w:rPr>
        <w:t>any</w:t>
      </w:r>
      <w:r>
        <w:rPr>
          <w:rFonts w:ascii="Calibri"/>
          <w:spacing w:val="-6"/>
          <w:sz w:val="24"/>
        </w:rPr>
        <w:t xml:space="preserve"> </w:t>
      </w:r>
      <w:r>
        <w:rPr>
          <w:rFonts w:ascii="Calibri"/>
          <w:sz w:val="24"/>
        </w:rPr>
        <w:t>Recall</w:t>
      </w:r>
      <w:r>
        <w:rPr>
          <w:rFonts w:ascii="Calibri"/>
          <w:spacing w:val="16"/>
          <w:sz w:val="24"/>
        </w:rPr>
        <w:t xml:space="preserve"> </w:t>
      </w:r>
      <w:r>
        <w:rPr>
          <w:rFonts w:ascii="Calibri"/>
          <w:sz w:val="24"/>
        </w:rPr>
        <w:t>of</w:t>
      </w:r>
      <w:r>
        <w:rPr>
          <w:rFonts w:ascii="Calibri"/>
          <w:spacing w:val="-2"/>
          <w:sz w:val="24"/>
        </w:rPr>
        <w:t xml:space="preserve"> </w:t>
      </w:r>
      <w:r>
        <w:rPr>
          <w:rFonts w:ascii="Calibri"/>
          <w:sz w:val="24"/>
        </w:rPr>
        <w:t>the Goods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 xml:space="preserve">give notice of </w:t>
      </w:r>
      <w:r>
        <w:rPr>
          <w:rFonts w:ascii="Calibri"/>
          <w:sz w:val="24"/>
        </w:rPr>
        <w:t>actual or anticipated action about the Recall of the Goods.</w:t>
      </w:r>
    </w:p>
    <w:p w14:paraId="40203B7F" w14:textId="77777777" w:rsidR="00F06FEE" w:rsidRDefault="00F06FEE">
      <w:pPr>
        <w:pStyle w:val="BodyText"/>
        <w:spacing w:before="25"/>
        <w:rPr>
          <w:rFonts w:ascii="Calibri"/>
        </w:rPr>
      </w:pPr>
    </w:p>
    <w:p w14:paraId="2F9742E4" w14:textId="77777777" w:rsidR="00F06FEE" w:rsidRDefault="005E5DF1">
      <w:pPr>
        <w:pStyle w:val="ListParagraph"/>
        <w:numPr>
          <w:ilvl w:val="2"/>
          <w:numId w:val="45"/>
        </w:numPr>
        <w:tabs>
          <w:tab w:val="left" w:pos="942"/>
        </w:tabs>
        <w:spacing w:line="242" w:lineRule="auto"/>
        <w:ind w:left="224" w:right="114" w:firstLine="0"/>
        <w:rPr>
          <w:rFonts w:ascii="Calibri" w:hAnsi="Calibri"/>
          <w:sz w:val="24"/>
        </w:rPr>
      </w:pPr>
      <w:r>
        <w:rPr>
          <w:rFonts w:ascii="Calibri" w:hAnsi="Calibri"/>
          <w:sz w:val="24"/>
        </w:rPr>
        <w:t>The Buyer</w:t>
      </w:r>
      <w:r>
        <w:rPr>
          <w:rFonts w:ascii="Calibri" w:hAnsi="Calibri"/>
          <w:spacing w:val="-9"/>
          <w:sz w:val="24"/>
        </w:rPr>
        <w:t xml:space="preserve"> </w:t>
      </w:r>
      <w:r>
        <w:rPr>
          <w:rFonts w:ascii="Calibri" w:hAnsi="Calibri"/>
          <w:sz w:val="24"/>
        </w:rPr>
        <w:t>can cancel any</w:t>
      </w:r>
      <w:r>
        <w:rPr>
          <w:rFonts w:ascii="Calibri" w:hAnsi="Calibri"/>
          <w:spacing w:val="-3"/>
          <w:sz w:val="24"/>
        </w:rPr>
        <w:t xml:space="preserve"> </w:t>
      </w:r>
      <w:r>
        <w:rPr>
          <w:rFonts w:ascii="Calibri" w:hAnsi="Calibri"/>
          <w:sz w:val="24"/>
        </w:rPr>
        <w:t>order</w:t>
      </w:r>
      <w:r>
        <w:rPr>
          <w:rFonts w:ascii="Calibri" w:hAnsi="Calibri"/>
          <w:spacing w:val="-9"/>
          <w:sz w:val="24"/>
        </w:rPr>
        <w:t xml:space="preserve"> </w:t>
      </w:r>
      <w:r>
        <w:rPr>
          <w:rFonts w:ascii="Calibri" w:hAnsi="Calibri"/>
          <w:sz w:val="24"/>
        </w:rPr>
        <w:t>or part</w:t>
      </w:r>
      <w:r>
        <w:rPr>
          <w:rFonts w:ascii="Calibri" w:hAnsi="Calibri"/>
          <w:spacing w:val="-6"/>
          <w:sz w:val="24"/>
        </w:rPr>
        <w:t xml:space="preserve"> </w:t>
      </w:r>
      <w:r>
        <w:rPr>
          <w:rFonts w:ascii="Calibri" w:hAnsi="Calibri"/>
          <w:sz w:val="24"/>
        </w:rPr>
        <w:t>order of Goods</w:t>
      </w:r>
      <w:r>
        <w:rPr>
          <w:rFonts w:ascii="Calibri" w:hAnsi="Calibri"/>
          <w:spacing w:val="-4"/>
          <w:sz w:val="24"/>
        </w:rPr>
        <w:t xml:space="preserve"> </w:t>
      </w:r>
      <w:r>
        <w:rPr>
          <w:rFonts w:ascii="Calibri" w:hAnsi="Calibri"/>
          <w:sz w:val="24"/>
        </w:rPr>
        <w:t>which</w:t>
      </w:r>
      <w:r>
        <w:rPr>
          <w:rFonts w:ascii="Calibri" w:hAnsi="Calibri"/>
          <w:spacing w:val="-4"/>
          <w:sz w:val="24"/>
        </w:rPr>
        <w:t xml:space="preserve"> </w:t>
      </w:r>
      <w:r>
        <w:rPr>
          <w:rFonts w:ascii="Calibri" w:hAnsi="Calibri"/>
          <w:sz w:val="24"/>
        </w:rPr>
        <w:t>has</w:t>
      </w:r>
      <w:r>
        <w:rPr>
          <w:rFonts w:ascii="Calibri" w:hAnsi="Calibri"/>
          <w:spacing w:val="-4"/>
          <w:sz w:val="24"/>
        </w:rPr>
        <w:t xml:space="preserve"> </w:t>
      </w:r>
      <w:r>
        <w:rPr>
          <w:rFonts w:ascii="Calibri" w:hAnsi="Calibri"/>
          <w:sz w:val="24"/>
        </w:rPr>
        <w:t>not</w:t>
      </w:r>
      <w:r>
        <w:rPr>
          <w:rFonts w:ascii="Calibri" w:hAnsi="Calibri"/>
          <w:spacing w:val="-6"/>
          <w:sz w:val="24"/>
        </w:rPr>
        <w:t xml:space="preserve"> </w:t>
      </w:r>
      <w:r>
        <w:rPr>
          <w:rFonts w:ascii="Calibri" w:hAnsi="Calibri"/>
          <w:sz w:val="24"/>
        </w:rPr>
        <w:t>been</w:t>
      </w:r>
      <w:r>
        <w:rPr>
          <w:rFonts w:ascii="Calibri" w:hAnsi="Calibri"/>
          <w:spacing w:val="-4"/>
          <w:sz w:val="24"/>
        </w:rPr>
        <w:t xml:space="preserve"> </w:t>
      </w:r>
      <w:r>
        <w:rPr>
          <w:rFonts w:ascii="Calibri" w:hAnsi="Calibri"/>
          <w:sz w:val="24"/>
        </w:rPr>
        <w:t>Delivered.</w:t>
      </w:r>
      <w:r>
        <w:rPr>
          <w:rFonts w:ascii="Calibri" w:hAnsi="Calibri"/>
          <w:spacing w:val="-2"/>
          <w:sz w:val="24"/>
        </w:rPr>
        <w:t xml:space="preserve"> </w:t>
      </w:r>
      <w:r>
        <w:rPr>
          <w:rFonts w:ascii="Calibri" w:hAnsi="Calibri"/>
          <w:sz w:val="24"/>
        </w:rPr>
        <w:t>If the Buyer</w:t>
      </w:r>
      <w:r>
        <w:rPr>
          <w:rFonts w:ascii="Calibri" w:hAnsi="Calibri"/>
          <w:spacing w:val="-9"/>
          <w:sz w:val="24"/>
        </w:rPr>
        <w:t xml:space="preserve"> </w:t>
      </w:r>
      <w:r>
        <w:rPr>
          <w:rFonts w:ascii="Calibri" w:hAnsi="Calibri"/>
          <w:sz w:val="24"/>
        </w:rPr>
        <w:t>gives less</w:t>
      </w:r>
      <w:r>
        <w:rPr>
          <w:rFonts w:ascii="Calibri" w:hAnsi="Calibri"/>
          <w:spacing w:val="-1"/>
          <w:sz w:val="24"/>
        </w:rPr>
        <w:t xml:space="preserve"> </w:t>
      </w:r>
      <w:r>
        <w:rPr>
          <w:rFonts w:ascii="Calibri" w:hAnsi="Calibri"/>
          <w:sz w:val="24"/>
        </w:rPr>
        <w:t>than</w:t>
      </w:r>
      <w:r>
        <w:rPr>
          <w:rFonts w:ascii="Calibri" w:hAnsi="Calibri"/>
          <w:spacing w:val="-1"/>
          <w:sz w:val="24"/>
        </w:rPr>
        <w:t xml:space="preserve"> </w:t>
      </w:r>
      <w:r>
        <w:rPr>
          <w:rFonts w:ascii="Calibri" w:hAnsi="Calibri"/>
          <w:sz w:val="24"/>
        </w:rPr>
        <w:t>14 days</w:t>
      </w:r>
      <w:r>
        <w:rPr>
          <w:rFonts w:ascii="Calibri" w:hAnsi="Calibri"/>
          <w:spacing w:val="-1"/>
          <w:sz w:val="24"/>
        </w:rPr>
        <w:t xml:space="preserve"> </w:t>
      </w:r>
      <w:r>
        <w:rPr>
          <w:rFonts w:ascii="Calibri" w:hAnsi="Calibri"/>
          <w:sz w:val="24"/>
        </w:rPr>
        <w:t>notice then</w:t>
      </w:r>
      <w:r>
        <w:rPr>
          <w:rFonts w:ascii="Calibri" w:hAnsi="Calibri"/>
          <w:spacing w:val="-1"/>
          <w:sz w:val="24"/>
        </w:rPr>
        <w:t xml:space="preserve"> </w:t>
      </w:r>
      <w:r>
        <w:rPr>
          <w:rFonts w:ascii="Calibri" w:hAnsi="Calibri"/>
          <w:sz w:val="24"/>
        </w:rPr>
        <w:t>it</w:t>
      </w:r>
      <w:r>
        <w:rPr>
          <w:rFonts w:ascii="Calibri" w:hAnsi="Calibri"/>
          <w:spacing w:val="-3"/>
          <w:sz w:val="24"/>
        </w:rPr>
        <w:t xml:space="preserve"> </w:t>
      </w:r>
      <w:r>
        <w:rPr>
          <w:rFonts w:ascii="Calibri" w:hAnsi="Calibri"/>
          <w:sz w:val="24"/>
        </w:rPr>
        <w:t>will pay the Supplier’s</w:t>
      </w:r>
      <w:r>
        <w:rPr>
          <w:rFonts w:ascii="Calibri" w:hAnsi="Calibri"/>
          <w:spacing w:val="-1"/>
          <w:sz w:val="24"/>
        </w:rPr>
        <w:t xml:space="preserve"> </w:t>
      </w:r>
      <w:r>
        <w:rPr>
          <w:rFonts w:ascii="Calibri" w:hAnsi="Calibri"/>
          <w:sz w:val="24"/>
        </w:rPr>
        <w:t>reasonable and proven</w:t>
      </w:r>
      <w:r>
        <w:rPr>
          <w:rFonts w:ascii="Calibri" w:hAnsi="Calibri"/>
          <w:spacing w:val="-1"/>
          <w:sz w:val="24"/>
        </w:rPr>
        <w:t xml:space="preserve"> </w:t>
      </w:r>
      <w:r>
        <w:rPr>
          <w:rFonts w:ascii="Calibri" w:hAnsi="Calibri"/>
          <w:sz w:val="24"/>
        </w:rPr>
        <w:t>costs</w:t>
      </w:r>
      <w:r>
        <w:rPr>
          <w:rFonts w:ascii="Calibri" w:hAnsi="Calibri"/>
          <w:spacing w:val="-1"/>
          <w:sz w:val="24"/>
        </w:rPr>
        <w:t xml:space="preserve"> </w:t>
      </w:r>
      <w:r>
        <w:rPr>
          <w:rFonts w:ascii="Calibri" w:hAnsi="Calibri"/>
          <w:sz w:val="24"/>
        </w:rPr>
        <w:t>already incurred on</w:t>
      </w:r>
      <w:r>
        <w:rPr>
          <w:rFonts w:ascii="Calibri" w:hAnsi="Calibri"/>
          <w:spacing w:val="-1"/>
          <w:sz w:val="24"/>
        </w:rPr>
        <w:t xml:space="preserve"> </w:t>
      </w:r>
      <w:r>
        <w:rPr>
          <w:rFonts w:ascii="Calibri" w:hAnsi="Calibri"/>
          <w:sz w:val="24"/>
        </w:rPr>
        <w:t>the cancelled order</w:t>
      </w:r>
      <w:r>
        <w:rPr>
          <w:rFonts w:ascii="Calibri" w:hAnsi="Calibri"/>
          <w:spacing w:val="-4"/>
          <w:sz w:val="24"/>
        </w:rPr>
        <w:t xml:space="preserve"> </w:t>
      </w:r>
      <w:r>
        <w:rPr>
          <w:rFonts w:ascii="Calibri" w:hAnsi="Calibri"/>
          <w:sz w:val="24"/>
        </w:rPr>
        <w:t>as long as the Supplier</w:t>
      </w:r>
      <w:r>
        <w:rPr>
          <w:rFonts w:ascii="Calibri" w:hAnsi="Calibri"/>
          <w:spacing w:val="-4"/>
          <w:sz w:val="24"/>
        </w:rPr>
        <w:t xml:space="preserve"> </w:t>
      </w:r>
      <w:r>
        <w:rPr>
          <w:rFonts w:ascii="Calibri" w:hAnsi="Calibri"/>
          <w:sz w:val="24"/>
        </w:rPr>
        <w:t>takes all reasonable steps to minimise these costs.</w:t>
      </w:r>
    </w:p>
    <w:p w14:paraId="58EDF0CE" w14:textId="77777777" w:rsidR="00F06FEE" w:rsidRDefault="00F06FEE">
      <w:pPr>
        <w:pStyle w:val="BodyText"/>
        <w:spacing w:before="4"/>
        <w:rPr>
          <w:rFonts w:ascii="Calibri"/>
        </w:rPr>
      </w:pPr>
    </w:p>
    <w:p w14:paraId="3B3BEFB8" w14:textId="77777777" w:rsidR="00F06FEE" w:rsidRDefault="005E5DF1">
      <w:pPr>
        <w:pStyle w:val="ListParagraph"/>
        <w:numPr>
          <w:ilvl w:val="2"/>
          <w:numId w:val="45"/>
        </w:numPr>
        <w:tabs>
          <w:tab w:val="left" w:pos="942"/>
        </w:tabs>
        <w:spacing w:before="1" w:line="242" w:lineRule="auto"/>
        <w:ind w:left="224" w:right="362" w:firstLine="0"/>
        <w:rPr>
          <w:rFonts w:ascii="Calibri" w:hAnsi="Calibri"/>
          <w:sz w:val="24"/>
        </w:rPr>
      </w:pPr>
      <w:r>
        <w:rPr>
          <w:rFonts w:ascii="Calibri" w:hAnsi="Calibri"/>
          <w:sz w:val="24"/>
        </w:rPr>
        <w:t>The Supplier must at its own cost repair, replace, refund or</w:t>
      </w:r>
      <w:r>
        <w:rPr>
          <w:rFonts w:ascii="Calibri" w:hAnsi="Calibri"/>
          <w:spacing w:val="-3"/>
          <w:sz w:val="24"/>
        </w:rPr>
        <w:t xml:space="preserve"> </w:t>
      </w:r>
      <w:r>
        <w:rPr>
          <w:rFonts w:ascii="Calibri" w:hAnsi="Calibri"/>
          <w:sz w:val="24"/>
        </w:rPr>
        <w:t>substitute (at the Buyer’s option and request) any</w:t>
      </w:r>
      <w:r>
        <w:rPr>
          <w:rFonts w:ascii="Calibri" w:hAnsi="Calibri"/>
          <w:spacing w:val="-1"/>
          <w:sz w:val="24"/>
        </w:rPr>
        <w:t xml:space="preserve"> </w:t>
      </w:r>
      <w:r>
        <w:rPr>
          <w:rFonts w:ascii="Calibri" w:hAnsi="Calibri"/>
          <w:sz w:val="24"/>
        </w:rPr>
        <w:t>Goods</w:t>
      </w:r>
      <w:r>
        <w:rPr>
          <w:rFonts w:ascii="Calibri" w:hAnsi="Calibri"/>
          <w:spacing w:val="-2"/>
          <w:sz w:val="24"/>
        </w:rPr>
        <w:t xml:space="preserve"> </w:t>
      </w:r>
      <w:r>
        <w:rPr>
          <w:rFonts w:ascii="Calibri" w:hAnsi="Calibri"/>
          <w:sz w:val="24"/>
        </w:rPr>
        <w:t>that</w:t>
      </w:r>
      <w:r>
        <w:rPr>
          <w:rFonts w:ascii="Calibri" w:hAnsi="Calibri"/>
          <w:spacing w:val="-4"/>
          <w:sz w:val="24"/>
        </w:rPr>
        <w:t xml:space="preserve"> </w:t>
      </w:r>
      <w:r>
        <w:rPr>
          <w:rFonts w:ascii="Calibri" w:hAnsi="Calibri"/>
          <w:sz w:val="24"/>
        </w:rPr>
        <w:t>the Buyer</w:t>
      </w:r>
      <w:r>
        <w:rPr>
          <w:rFonts w:ascii="Calibri" w:hAnsi="Calibri"/>
          <w:spacing w:val="-7"/>
          <w:sz w:val="24"/>
        </w:rPr>
        <w:t xml:space="preserve"> </w:t>
      </w:r>
      <w:r>
        <w:rPr>
          <w:rFonts w:ascii="Calibri" w:hAnsi="Calibri"/>
          <w:sz w:val="24"/>
        </w:rPr>
        <w:t>rejects</w:t>
      </w:r>
      <w:r>
        <w:rPr>
          <w:rFonts w:ascii="Calibri" w:hAnsi="Calibri"/>
          <w:spacing w:val="-2"/>
          <w:sz w:val="24"/>
        </w:rPr>
        <w:t xml:space="preserve"> </w:t>
      </w:r>
      <w:r>
        <w:rPr>
          <w:rFonts w:ascii="Calibri" w:hAnsi="Calibri"/>
          <w:sz w:val="24"/>
        </w:rPr>
        <w:t>because they</w:t>
      </w:r>
      <w:r>
        <w:rPr>
          <w:rFonts w:ascii="Calibri" w:hAnsi="Calibri"/>
          <w:spacing w:val="-1"/>
          <w:sz w:val="24"/>
        </w:rPr>
        <w:t xml:space="preserve"> </w:t>
      </w:r>
      <w:r>
        <w:rPr>
          <w:rFonts w:ascii="Calibri" w:hAnsi="Calibri"/>
          <w:sz w:val="24"/>
        </w:rPr>
        <w:t>don’t</w:t>
      </w:r>
      <w:r>
        <w:rPr>
          <w:rFonts w:ascii="Calibri" w:hAnsi="Calibri"/>
          <w:spacing w:val="-4"/>
          <w:sz w:val="24"/>
        </w:rPr>
        <w:t xml:space="preserve"> </w:t>
      </w:r>
      <w:r>
        <w:rPr>
          <w:rFonts w:ascii="Calibri" w:hAnsi="Calibri"/>
          <w:sz w:val="24"/>
        </w:rPr>
        <w:t>conform</w:t>
      </w:r>
      <w:r>
        <w:rPr>
          <w:rFonts w:ascii="Calibri" w:hAnsi="Calibri"/>
          <w:spacing w:val="-3"/>
          <w:sz w:val="24"/>
        </w:rPr>
        <w:t xml:space="preserve"> </w:t>
      </w:r>
      <w:r>
        <w:rPr>
          <w:rFonts w:ascii="Calibri" w:hAnsi="Calibri"/>
          <w:sz w:val="24"/>
        </w:rPr>
        <w:t>with</w:t>
      </w:r>
      <w:r>
        <w:rPr>
          <w:rFonts w:ascii="Calibri" w:hAnsi="Calibri"/>
          <w:spacing w:val="-2"/>
          <w:sz w:val="24"/>
        </w:rPr>
        <w:t xml:space="preserve"> </w:t>
      </w:r>
      <w:r>
        <w:rPr>
          <w:rFonts w:ascii="Calibri" w:hAnsi="Calibri"/>
          <w:sz w:val="24"/>
        </w:rPr>
        <w:t>Clause 3. If the Supplier</w:t>
      </w:r>
      <w:r>
        <w:rPr>
          <w:rFonts w:ascii="Calibri" w:hAnsi="Calibri"/>
          <w:spacing w:val="-7"/>
          <w:sz w:val="24"/>
        </w:rPr>
        <w:t xml:space="preserve"> </w:t>
      </w:r>
      <w:r>
        <w:rPr>
          <w:rFonts w:ascii="Calibri" w:hAnsi="Calibri"/>
          <w:sz w:val="24"/>
        </w:rPr>
        <w:t>doesn’t do this it will pay the Buyer’s costs including</w:t>
      </w:r>
      <w:r>
        <w:rPr>
          <w:rFonts w:ascii="Calibri" w:hAnsi="Calibri"/>
          <w:spacing w:val="34"/>
          <w:sz w:val="24"/>
        </w:rPr>
        <w:t xml:space="preserve"> </w:t>
      </w:r>
      <w:r>
        <w:rPr>
          <w:rFonts w:ascii="Calibri" w:hAnsi="Calibri"/>
          <w:sz w:val="24"/>
        </w:rPr>
        <w:t>repair</w:t>
      </w:r>
      <w:r>
        <w:rPr>
          <w:rFonts w:ascii="Calibri" w:hAnsi="Calibri"/>
          <w:spacing w:val="-5"/>
          <w:sz w:val="24"/>
        </w:rPr>
        <w:t xml:space="preserve"> </w:t>
      </w:r>
      <w:r>
        <w:rPr>
          <w:rFonts w:ascii="Calibri" w:hAnsi="Calibri"/>
          <w:sz w:val="24"/>
        </w:rPr>
        <w:t>or re-supply by a</w:t>
      </w:r>
      <w:r>
        <w:rPr>
          <w:rFonts w:ascii="Calibri" w:hAnsi="Calibri"/>
          <w:spacing w:val="-5"/>
          <w:sz w:val="24"/>
        </w:rPr>
        <w:t xml:space="preserve"> </w:t>
      </w:r>
      <w:r>
        <w:rPr>
          <w:rFonts w:ascii="Calibri" w:hAnsi="Calibri"/>
          <w:sz w:val="24"/>
        </w:rPr>
        <w:t>third party.</w:t>
      </w:r>
    </w:p>
    <w:p w14:paraId="05683A5E" w14:textId="77777777" w:rsidR="00F06FEE" w:rsidRDefault="00F06FEE">
      <w:pPr>
        <w:pStyle w:val="BodyText"/>
        <w:spacing w:before="20"/>
        <w:rPr>
          <w:rFonts w:ascii="Calibri"/>
        </w:rPr>
      </w:pPr>
    </w:p>
    <w:p w14:paraId="0A93D76F" w14:textId="77777777" w:rsidR="00F06FEE" w:rsidRDefault="005E5DF1">
      <w:pPr>
        <w:pStyle w:val="Heading2"/>
        <w:numPr>
          <w:ilvl w:val="1"/>
          <w:numId w:val="45"/>
        </w:numPr>
        <w:tabs>
          <w:tab w:val="left" w:pos="945"/>
        </w:tabs>
        <w:spacing w:line="240" w:lineRule="auto"/>
      </w:pPr>
      <w:r>
        <w:t>Services</w:t>
      </w:r>
      <w:r>
        <w:rPr>
          <w:spacing w:val="-12"/>
        </w:rPr>
        <w:t xml:space="preserve"> </w:t>
      </w:r>
      <w:r>
        <w:rPr>
          <w:spacing w:val="-2"/>
        </w:rPr>
        <w:t>clauses</w:t>
      </w:r>
    </w:p>
    <w:p w14:paraId="64BC620A" w14:textId="77777777" w:rsidR="00F06FEE" w:rsidRDefault="005E5DF1">
      <w:pPr>
        <w:pStyle w:val="ListParagraph"/>
        <w:numPr>
          <w:ilvl w:val="2"/>
          <w:numId w:val="45"/>
        </w:numPr>
        <w:tabs>
          <w:tab w:val="left" w:pos="945"/>
        </w:tabs>
        <w:spacing w:before="14"/>
        <w:rPr>
          <w:rFonts w:ascii="Calibri"/>
          <w:sz w:val="24"/>
        </w:rPr>
      </w:pPr>
      <w:r>
        <w:rPr>
          <w:rFonts w:ascii="Calibri"/>
          <w:sz w:val="24"/>
        </w:rPr>
        <w:t>Late</w:t>
      </w:r>
      <w:r>
        <w:rPr>
          <w:rFonts w:ascii="Calibri"/>
          <w:spacing w:val="-1"/>
          <w:sz w:val="24"/>
        </w:rPr>
        <w:t xml:space="preserve"> </w:t>
      </w:r>
      <w:r>
        <w:rPr>
          <w:rFonts w:ascii="Calibri"/>
          <w:sz w:val="24"/>
        </w:rPr>
        <w:t>Delivery</w:t>
      </w:r>
      <w:r>
        <w:rPr>
          <w:rFonts w:ascii="Calibri"/>
          <w:spacing w:val="11"/>
          <w:sz w:val="24"/>
        </w:rPr>
        <w:t xml:space="preserve"> </w:t>
      </w:r>
      <w:r>
        <w:rPr>
          <w:rFonts w:ascii="Calibri"/>
          <w:sz w:val="24"/>
        </w:rPr>
        <w:t>of</w:t>
      </w:r>
      <w:r>
        <w:rPr>
          <w:rFonts w:ascii="Calibri"/>
          <w:spacing w:val="-1"/>
          <w:sz w:val="24"/>
        </w:rPr>
        <w:t xml:space="preserve"> </w:t>
      </w:r>
      <w:r>
        <w:rPr>
          <w:rFonts w:ascii="Calibri"/>
          <w:sz w:val="24"/>
        </w:rPr>
        <w:t>the</w:t>
      </w:r>
      <w:r>
        <w:rPr>
          <w:rFonts w:ascii="Calibri"/>
          <w:spacing w:val="1"/>
          <w:sz w:val="24"/>
        </w:rPr>
        <w:t xml:space="preserve"> </w:t>
      </w:r>
      <w:r>
        <w:rPr>
          <w:rFonts w:ascii="Calibri"/>
          <w:sz w:val="24"/>
        </w:rPr>
        <w:t>Services</w:t>
      </w:r>
      <w:r>
        <w:rPr>
          <w:rFonts w:ascii="Calibri"/>
          <w:spacing w:val="-7"/>
          <w:sz w:val="24"/>
        </w:rPr>
        <w:t xml:space="preserve"> </w:t>
      </w:r>
      <w:r>
        <w:rPr>
          <w:rFonts w:ascii="Calibri"/>
          <w:sz w:val="24"/>
        </w:rPr>
        <w:t>will</w:t>
      </w:r>
      <w:r>
        <w:rPr>
          <w:rFonts w:ascii="Calibri"/>
          <w:spacing w:val="1"/>
          <w:sz w:val="24"/>
        </w:rPr>
        <w:t xml:space="preserve"> </w:t>
      </w:r>
      <w:r>
        <w:rPr>
          <w:rFonts w:ascii="Calibri"/>
          <w:sz w:val="24"/>
        </w:rPr>
        <w:t>be</w:t>
      </w:r>
      <w:r>
        <w:rPr>
          <w:rFonts w:ascii="Calibri"/>
          <w:spacing w:val="1"/>
          <w:sz w:val="24"/>
        </w:rPr>
        <w:t xml:space="preserve"> </w:t>
      </w:r>
      <w:r>
        <w:rPr>
          <w:rFonts w:ascii="Calibri"/>
          <w:sz w:val="24"/>
        </w:rPr>
        <w:t>a</w:t>
      </w:r>
      <w:r>
        <w:rPr>
          <w:rFonts w:ascii="Calibri"/>
          <w:spacing w:val="-11"/>
          <w:sz w:val="24"/>
        </w:rPr>
        <w:t xml:space="preserve"> </w:t>
      </w:r>
      <w:r>
        <w:rPr>
          <w:rFonts w:ascii="Calibri"/>
          <w:sz w:val="24"/>
        </w:rPr>
        <w:t>Default</w:t>
      </w:r>
      <w:r>
        <w:rPr>
          <w:rFonts w:ascii="Calibri"/>
          <w:spacing w:val="-8"/>
          <w:sz w:val="24"/>
        </w:rPr>
        <w:t xml:space="preserve"> </w:t>
      </w:r>
      <w:r>
        <w:rPr>
          <w:rFonts w:ascii="Calibri"/>
          <w:sz w:val="24"/>
        </w:rPr>
        <w:t>of</w:t>
      </w:r>
      <w:r>
        <w:rPr>
          <w:rFonts w:ascii="Calibri"/>
          <w:spacing w:val="-1"/>
          <w:sz w:val="24"/>
        </w:rPr>
        <w:t xml:space="preserve"> </w:t>
      </w:r>
      <w:r>
        <w:rPr>
          <w:rFonts w:ascii="Calibri"/>
          <w:sz w:val="24"/>
        </w:rPr>
        <w:t>a</w:t>
      </w:r>
      <w:r>
        <w:rPr>
          <w:rFonts w:ascii="Calibri"/>
          <w:spacing w:val="5"/>
          <w:sz w:val="24"/>
        </w:rPr>
        <w:t xml:space="preserve"> </w:t>
      </w:r>
      <w:r>
        <w:rPr>
          <w:rFonts w:ascii="Calibri"/>
          <w:sz w:val="24"/>
        </w:rPr>
        <w:t>Call-Off</w:t>
      </w:r>
      <w:r>
        <w:rPr>
          <w:rFonts w:ascii="Calibri"/>
          <w:spacing w:val="-1"/>
          <w:sz w:val="24"/>
        </w:rPr>
        <w:t xml:space="preserve"> </w:t>
      </w:r>
      <w:r>
        <w:rPr>
          <w:rFonts w:ascii="Calibri"/>
          <w:spacing w:val="-2"/>
          <w:sz w:val="24"/>
        </w:rPr>
        <w:t>Contract.</w:t>
      </w:r>
    </w:p>
    <w:p w14:paraId="2A09F3A0" w14:textId="77777777" w:rsidR="00F06FEE" w:rsidRDefault="00F06FEE">
      <w:pPr>
        <w:pStyle w:val="BodyText"/>
        <w:spacing w:before="7"/>
        <w:rPr>
          <w:rFonts w:ascii="Calibri"/>
        </w:rPr>
      </w:pPr>
    </w:p>
    <w:p w14:paraId="5AD3FA5E" w14:textId="77777777" w:rsidR="00F06FEE" w:rsidRDefault="005E5DF1">
      <w:pPr>
        <w:pStyle w:val="ListParagraph"/>
        <w:numPr>
          <w:ilvl w:val="2"/>
          <w:numId w:val="45"/>
        </w:numPr>
        <w:tabs>
          <w:tab w:val="left" w:pos="945"/>
        </w:tabs>
        <w:spacing w:line="249" w:lineRule="auto"/>
        <w:ind w:left="224" w:right="409" w:firstLine="0"/>
        <w:rPr>
          <w:rFonts w:ascii="Calibri"/>
          <w:sz w:val="24"/>
        </w:rPr>
      </w:pPr>
      <w:r>
        <w:rPr>
          <w:rFonts w:ascii="Calibri"/>
          <w:sz w:val="24"/>
        </w:rPr>
        <w:t>The Supplier must</w:t>
      </w:r>
      <w:r>
        <w:rPr>
          <w:rFonts w:ascii="Calibri"/>
          <w:spacing w:val="-9"/>
          <w:sz w:val="24"/>
        </w:rPr>
        <w:t xml:space="preserve"> </w:t>
      </w:r>
      <w:r>
        <w:rPr>
          <w:rFonts w:ascii="Calibri"/>
          <w:sz w:val="24"/>
        </w:rPr>
        <w:t>co-operate</w:t>
      </w:r>
      <w:r>
        <w:rPr>
          <w:rFonts w:ascii="Calibri"/>
          <w:spacing w:val="-1"/>
          <w:sz w:val="24"/>
        </w:rPr>
        <w:t xml:space="preserve"> </w:t>
      </w:r>
      <w:r>
        <w:rPr>
          <w:rFonts w:ascii="Calibri"/>
          <w:sz w:val="24"/>
        </w:rPr>
        <w:t>with</w:t>
      </w:r>
      <w:r>
        <w:rPr>
          <w:rFonts w:ascii="Calibri"/>
          <w:spacing w:val="-7"/>
          <w:sz w:val="24"/>
        </w:rPr>
        <w:t xml:space="preserve"> </w:t>
      </w:r>
      <w:r>
        <w:rPr>
          <w:rFonts w:ascii="Calibri"/>
          <w:sz w:val="24"/>
        </w:rPr>
        <w:t>the Buyer</w:t>
      </w:r>
      <w:r>
        <w:rPr>
          <w:rFonts w:ascii="Calibri"/>
          <w:spacing w:val="-12"/>
          <w:sz w:val="24"/>
        </w:rPr>
        <w:t xml:space="preserve"> </w:t>
      </w:r>
      <w:r>
        <w:rPr>
          <w:rFonts w:ascii="Calibri"/>
          <w:sz w:val="24"/>
        </w:rPr>
        <w:t>and</w:t>
      </w:r>
      <w:r>
        <w:rPr>
          <w:rFonts w:ascii="Calibri"/>
          <w:spacing w:val="-7"/>
          <w:sz w:val="24"/>
        </w:rPr>
        <w:t xml:space="preserve"> </w:t>
      </w:r>
      <w:r>
        <w:rPr>
          <w:rFonts w:ascii="Calibri"/>
          <w:sz w:val="24"/>
        </w:rPr>
        <w:t>third</w:t>
      </w:r>
      <w:r>
        <w:rPr>
          <w:rFonts w:ascii="Calibri"/>
          <w:spacing w:val="-7"/>
          <w:sz w:val="24"/>
        </w:rPr>
        <w:t xml:space="preserve"> </w:t>
      </w:r>
      <w:r>
        <w:rPr>
          <w:rFonts w:ascii="Calibri"/>
          <w:sz w:val="24"/>
        </w:rPr>
        <w:t>party suppliers</w:t>
      </w:r>
      <w:r>
        <w:rPr>
          <w:rFonts w:ascii="Calibri"/>
          <w:spacing w:val="-7"/>
          <w:sz w:val="24"/>
        </w:rPr>
        <w:t xml:space="preserve"> </w:t>
      </w:r>
      <w:r>
        <w:rPr>
          <w:rFonts w:ascii="Calibri"/>
          <w:sz w:val="24"/>
        </w:rPr>
        <w:t>on</w:t>
      </w:r>
      <w:r>
        <w:rPr>
          <w:rFonts w:ascii="Calibri"/>
          <w:spacing w:val="-7"/>
          <w:sz w:val="24"/>
        </w:rPr>
        <w:t xml:space="preserve"> </w:t>
      </w:r>
      <w:r>
        <w:rPr>
          <w:rFonts w:ascii="Calibri"/>
          <w:sz w:val="24"/>
        </w:rPr>
        <w:t>all</w:t>
      </w:r>
      <w:r>
        <w:rPr>
          <w:rFonts w:ascii="Calibri"/>
          <w:spacing w:val="16"/>
          <w:sz w:val="24"/>
        </w:rPr>
        <w:t xml:space="preserve"> </w:t>
      </w:r>
      <w:r>
        <w:rPr>
          <w:rFonts w:ascii="Calibri"/>
          <w:sz w:val="24"/>
        </w:rPr>
        <w:t>aspects</w:t>
      </w:r>
      <w:r>
        <w:rPr>
          <w:rFonts w:ascii="Calibri"/>
          <w:spacing w:val="-7"/>
          <w:sz w:val="24"/>
        </w:rPr>
        <w:t xml:space="preserve"> </w:t>
      </w:r>
      <w:r>
        <w:rPr>
          <w:rFonts w:ascii="Calibri"/>
          <w:sz w:val="24"/>
        </w:rPr>
        <w:t>connected</w:t>
      </w:r>
      <w:r>
        <w:rPr>
          <w:rFonts w:ascii="Calibri"/>
          <w:spacing w:val="-7"/>
          <w:sz w:val="24"/>
        </w:rPr>
        <w:t xml:space="preserve"> </w:t>
      </w:r>
      <w:r>
        <w:rPr>
          <w:rFonts w:ascii="Calibri"/>
          <w:sz w:val="24"/>
        </w:rPr>
        <w:t>with the Delivery of the Services and ensure that Supplier</w:t>
      </w:r>
      <w:r>
        <w:rPr>
          <w:rFonts w:ascii="Calibri"/>
          <w:spacing w:val="-4"/>
          <w:sz w:val="24"/>
        </w:rPr>
        <w:t xml:space="preserve"> </w:t>
      </w:r>
      <w:r>
        <w:rPr>
          <w:rFonts w:ascii="Calibri"/>
          <w:sz w:val="24"/>
        </w:rPr>
        <w:t>Staff comply with any reasonable instructions.</w:t>
      </w:r>
    </w:p>
    <w:p w14:paraId="1138DFAA" w14:textId="77777777" w:rsidR="00F06FEE" w:rsidRDefault="00F06FEE">
      <w:pPr>
        <w:pStyle w:val="BodyText"/>
        <w:spacing w:before="15"/>
        <w:rPr>
          <w:rFonts w:ascii="Calibri"/>
        </w:rPr>
      </w:pPr>
    </w:p>
    <w:p w14:paraId="4DE9255E" w14:textId="77777777" w:rsidR="00F06FEE" w:rsidRDefault="005E5DF1">
      <w:pPr>
        <w:pStyle w:val="ListParagraph"/>
        <w:numPr>
          <w:ilvl w:val="2"/>
          <w:numId w:val="45"/>
        </w:numPr>
        <w:tabs>
          <w:tab w:val="left" w:pos="945"/>
        </w:tabs>
        <w:spacing w:line="235" w:lineRule="auto"/>
        <w:ind w:left="224" w:right="386" w:firstLine="0"/>
        <w:rPr>
          <w:rFonts w:ascii="Calibri"/>
          <w:sz w:val="24"/>
        </w:rPr>
      </w:pPr>
      <w:r>
        <w:rPr>
          <w:rFonts w:ascii="Calibri"/>
          <w:sz w:val="24"/>
        </w:rPr>
        <w:t>The Supplier must</w:t>
      </w:r>
      <w:r>
        <w:rPr>
          <w:rFonts w:ascii="Calibri"/>
          <w:spacing w:val="-8"/>
          <w:sz w:val="24"/>
        </w:rPr>
        <w:t xml:space="preserve"> </w:t>
      </w:r>
      <w:r>
        <w:rPr>
          <w:rFonts w:ascii="Calibri"/>
          <w:sz w:val="24"/>
        </w:rPr>
        <w:t>at</w:t>
      </w:r>
      <w:r>
        <w:rPr>
          <w:rFonts w:ascii="Calibri"/>
          <w:spacing w:val="-8"/>
          <w:sz w:val="24"/>
        </w:rPr>
        <w:t xml:space="preserve"> </w:t>
      </w:r>
      <w:r>
        <w:rPr>
          <w:rFonts w:ascii="Calibri"/>
          <w:sz w:val="24"/>
        </w:rPr>
        <w:t>its own</w:t>
      </w:r>
      <w:r>
        <w:rPr>
          <w:rFonts w:ascii="Calibri"/>
          <w:spacing w:val="-6"/>
          <w:sz w:val="24"/>
        </w:rPr>
        <w:t xml:space="preserve"> </w:t>
      </w:r>
      <w:r>
        <w:rPr>
          <w:rFonts w:ascii="Calibri"/>
          <w:sz w:val="24"/>
        </w:rPr>
        <w:t>risk and</w:t>
      </w:r>
      <w:r>
        <w:rPr>
          <w:rFonts w:ascii="Calibri"/>
          <w:spacing w:val="-6"/>
          <w:sz w:val="24"/>
        </w:rPr>
        <w:t xml:space="preserve"> </w:t>
      </w:r>
      <w:r>
        <w:rPr>
          <w:rFonts w:ascii="Calibri"/>
          <w:sz w:val="24"/>
        </w:rPr>
        <w:t>expense provide all</w:t>
      </w:r>
      <w:r>
        <w:rPr>
          <w:rFonts w:ascii="Calibri"/>
          <w:spacing w:val="-14"/>
          <w:sz w:val="24"/>
        </w:rPr>
        <w:t xml:space="preserve"> </w:t>
      </w:r>
      <w:r>
        <w:rPr>
          <w:rFonts w:ascii="Calibri"/>
          <w:sz w:val="24"/>
        </w:rPr>
        <w:t>Supplier</w:t>
      </w:r>
      <w:r>
        <w:rPr>
          <w:rFonts w:ascii="Calibri"/>
          <w:spacing w:val="-11"/>
          <w:sz w:val="24"/>
        </w:rPr>
        <w:t xml:space="preserve"> </w:t>
      </w:r>
      <w:r>
        <w:rPr>
          <w:rFonts w:ascii="Calibri"/>
          <w:sz w:val="24"/>
        </w:rPr>
        <w:t>Equipment</w:t>
      </w:r>
      <w:r>
        <w:rPr>
          <w:rFonts w:ascii="Calibri"/>
          <w:spacing w:val="-8"/>
          <w:sz w:val="24"/>
        </w:rPr>
        <w:t xml:space="preserve"> </w:t>
      </w:r>
      <w:r>
        <w:rPr>
          <w:rFonts w:ascii="Calibri"/>
          <w:sz w:val="24"/>
        </w:rPr>
        <w:t>required</w:t>
      </w:r>
      <w:r>
        <w:rPr>
          <w:rFonts w:ascii="Calibri"/>
          <w:spacing w:val="-6"/>
          <w:sz w:val="24"/>
        </w:rPr>
        <w:t xml:space="preserve"> </w:t>
      </w:r>
      <w:r>
        <w:rPr>
          <w:rFonts w:ascii="Calibri"/>
          <w:sz w:val="24"/>
        </w:rPr>
        <w:t>to</w:t>
      </w:r>
      <w:r>
        <w:rPr>
          <w:rFonts w:ascii="Calibri"/>
          <w:spacing w:val="-7"/>
          <w:sz w:val="24"/>
        </w:rPr>
        <w:t xml:space="preserve"> </w:t>
      </w:r>
      <w:r>
        <w:rPr>
          <w:rFonts w:ascii="Calibri"/>
          <w:sz w:val="24"/>
        </w:rPr>
        <w:t xml:space="preserve">Deliver the </w:t>
      </w:r>
      <w:r>
        <w:rPr>
          <w:rFonts w:ascii="Calibri"/>
          <w:spacing w:val="-2"/>
          <w:sz w:val="24"/>
        </w:rPr>
        <w:t>Services.</w:t>
      </w:r>
    </w:p>
    <w:p w14:paraId="044B723A" w14:textId="77777777" w:rsidR="00F06FEE" w:rsidRDefault="00F06FEE">
      <w:pPr>
        <w:pStyle w:val="BodyText"/>
        <w:spacing w:before="25"/>
        <w:rPr>
          <w:rFonts w:ascii="Calibri"/>
        </w:rPr>
      </w:pPr>
    </w:p>
    <w:p w14:paraId="5D69BDD6" w14:textId="77777777" w:rsidR="00F06FEE" w:rsidRDefault="005E5DF1">
      <w:pPr>
        <w:pStyle w:val="ListParagraph"/>
        <w:numPr>
          <w:ilvl w:val="2"/>
          <w:numId w:val="45"/>
        </w:numPr>
        <w:tabs>
          <w:tab w:val="left" w:pos="945"/>
        </w:tabs>
        <w:rPr>
          <w:rFonts w:ascii="Calibri"/>
          <w:sz w:val="24"/>
        </w:rPr>
      </w:pPr>
      <w:r>
        <w:rPr>
          <w:rFonts w:ascii="Calibri"/>
          <w:sz w:val="24"/>
        </w:rPr>
        <w:t>The</w:t>
      </w:r>
      <w:r>
        <w:rPr>
          <w:rFonts w:ascii="Calibri"/>
          <w:spacing w:val="-2"/>
          <w:sz w:val="24"/>
        </w:rPr>
        <w:t xml:space="preserve"> </w:t>
      </w:r>
      <w:r>
        <w:rPr>
          <w:rFonts w:ascii="Calibri"/>
          <w:sz w:val="24"/>
        </w:rPr>
        <w:t>Supplier</w:t>
      </w:r>
      <w:r>
        <w:rPr>
          <w:rFonts w:ascii="Calibri"/>
          <w:spacing w:val="2"/>
          <w:sz w:val="24"/>
        </w:rPr>
        <w:t xml:space="preserve"> </w:t>
      </w:r>
      <w:r>
        <w:rPr>
          <w:rFonts w:ascii="Calibri"/>
          <w:sz w:val="24"/>
        </w:rPr>
        <w:t>must</w:t>
      </w:r>
      <w:r>
        <w:rPr>
          <w:rFonts w:ascii="Calibri"/>
          <w:spacing w:val="-10"/>
          <w:sz w:val="24"/>
        </w:rPr>
        <w:t xml:space="preserve"> </w:t>
      </w:r>
      <w:r>
        <w:rPr>
          <w:rFonts w:ascii="Calibri"/>
          <w:sz w:val="24"/>
        </w:rPr>
        <w:t>allocate</w:t>
      </w:r>
      <w:r>
        <w:rPr>
          <w:rFonts w:ascii="Calibri"/>
          <w:spacing w:val="13"/>
          <w:sz w:val="24"/>
        </w:rPr>
        <w:t xml:space="preserve"> </w:t>
      </w:r>
      <w:r>
        <w:rPr>
          <w:rFonts w:ascii="Calibri"/>
          <w:sz w:val="24"/>
        </w:rPr>
        <w:t>sufficient</w:t>
      </w:r>
      <w:r>
        <w:rPr>
          <w:rFonts w:ascii="Calibri"/>
          <w:spacing w:val="-10"/>
          <w:sz w:val="24"/>
        </w:rPr>
        <w:t xml:space="preserve"> </w:t>
      </w:r>
      <w:r>
        <w:rPr>
          <w:rFonts w:ascii="Calibri"/>
          <w:sz w:val="24"/>
        </w:rPr>
        <w:t>resources</w:t>
      </w:r>
      <w:r>
        <w:rPr>
          <w:rFonts w:ascii="Calibri"/>
          <w:spacing w:val="-8"/>
          <w:sz w:val="24"/>
        </w:rPr>
        <w:t xml:space="preserve"> </w:t>
      </w:r>
      <w:r>
        <w:rPr>
          <w:rFonts w:ascii="Calibri"/>
          <w:sz w:val="24"/>
        </w:rPr>
        <w:t>and</w:t>
      </w:r>
      <w:r>
        <w:rPr>
          <w:rFonts w:ascii="Calibri"/>
          <w:spacing w:val="-8"/>
          <w:sz w:val="24"/>
        </w:rPr>
        <w:t xml:space="preserve"> </w:t>
      </w:r>
      <w:r>
        <w:rPr>
          <w:rFonts w:ascii="Calibri"/>
          <w:sz w:val="24"/>
        </w:rPr>
        <w:t>appropriate</w:t>
      </w:r>
      <w:r>
        <w:rPr>
          <w:rFonts w:ascii="Calibri"/>
          <w:spacing w:val="13"/>
          <w:sz w:val="24"/>
        </w:rPr>
        <w:t xml:space="preserve"> </w:t>
      </w:r>
      <w:r>
        <w:rPr>
          <w:rFonts w:ascii="Calibri"/>
          <w:sz w:val="24"/>
        </w:rPr>
        <w:t>expertise</w:t>
      </w:r>
      <w:r>
        <w:rPr>
          <w:rFonts w:ascii="Calibri"/>
          <w:spacing w:val="-2"/>
          <w:sz w:val="24"/>
        </w:rPr>
        <w:t xml:space="preserve"> </w:t>
      </w:r>
      <w:r>
        <w:rPr>
          <w:rFonts w:ascii="Calibri"/>
          <w:sz w:val="24"/>
        </w:rPr>
        <w:t>to</w:t>
      </w:r>
      <w:r>
        <w:rPr>
          <w:rFonts w:ascii="Calibri"/>
          <w:spacing w:val="-9"/>
          <w:sz w:val="24"/>
        </w:rPr>
        <w:t xml:space="preserve"> </w:t>
      </w:r>
      <w:r>
        <w:rPr>
          <w:rFonts w:ascii="Calibri"/>
          <w:sz w:val="24"/>
        </w:rPr>
        <w:t>each</w:t>
      </w:r>
      <w:r>
        <w:rPr>
          <w:rFonts w:ascii="Calibri"/>
          <w:spacing w:val="-7"/>
          <w:sz w:val="24"/>
        </w:rPr>
        <w:t xml:space="preserve"> </w:t>
      </w:r>
      <w:r>
        <w:rPr>
          <w:rFonts w:ascii="Calibri"/>
          <w:spacing w:val="-2"/>
          <w:sz w:val="24"/>
        </w:rPr>
        <w:t>Contract.</w:t>
      </w:r>
    </w:p>
    <w:p w14:paraId="3CA49F5F" w14:textId="77777777" w:rsidR="00F06FEE" w:rsidRDefault="00F06FEE">
      <w:pPr>
        <w:pStyle w:val="BodyText"/>
        <w:spacing w:before="22"/>
        <w:rPr>
          <w:rFonts w:ascii="Calibri"/>
        </w:rPr>
      </w:pPr>
    </w:p>
    <w:p w14:paraId="1282D72E" w14:textId="77777777" w:rsidR="00F06FEE" w:rsidRDefault="005E5DF1">
      <w:pPr>
        <w:pStyle w:val="ListParagraph"/>
        <w:numPr>
          <w:ilvl w:val="2"/>
          <w:numId w:val="45"/>
        </w:numPr>
        <w:tabs>
          <w:tab w:val="left" w:pos="945"/>
        </w:tabs>
        <w:spacing w:before="1" w:line="291" w:lineRule="exact"/>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4"/>
          <w:sz w:val="24"/>
        </w:rPr>
        <w:t xml:space="preserve"> </w:t>
      </w:r>
      <w:r>
        <w:rPr>
          <w:rFonts w:ascii="Calibri" w:hAnsi="Calibri"/>
          <w:sz w:val="24"/>
        </w:rPr>
        <w:t>must</w:t>
      </w:r>
      <w:r>
        <w:rPr>
          <w:rFonts w:ascii="Calibri" w:hAnsi="Calibri"/>
          <w:spacing w:val="-8"/>
          <w:sz w:val="24"/>
        </w:rPr>
        <w:t xml:space="preserve"> </w:t>
      </w:r>
      <w:r>
        <w:rPr>
          <w:rFonts w:ascii="Calibri" w:hAnsi="Calibri"/>
          <w:sz w:val="24"/>
        </w:rPr>
        <w:t>take</w:t>
      </w:r>
      <w:r>
        <w:rPr>
          <w:rFonts w:ascii="Calibri" w:hAnsi="Calibri"/>
          <w:spacing w:val="1"/>
          <w:sz w:val="24"/>
        </w:rPr>
        <w:t xml:space="preserve"> </w:t>
      </w:r>
      <w:r>
        <w:rPr>
          <w:rFonts w:ascii="Calibri" w:hAnsi="Calibri"/>
          <w:sz w:val="24"/>
        </w:rPr>
        <w:t>all</w:t>
      </w:r>
      <w:r>
        <w:rPr>
          <w:rFonts w:ascii="Calibri" w:hAnsi="Calibri"/>
          <w:spacing w:val="2"/>
          <w:sz w:val="24"/>
        </w:rPr>
        <w:t xml:space="preserve"> </w:t>
      </w:r>
      <w:r>
        <w:rPr>
          <w:rFonts w:ascii="Calibri" w:hAnsi="Calibri"/>
          <w:sz w:val="24"/>
        </w:rPr>
        <w:t>reasonable</w:t>
      </w:r>
      <w:r>
        <w:rPr>
          <w:rFonts w:ascii="Calibri" w:hAnsi="Calibri"/>
          <w:spacing w:val="1"/>
          <w:sz w:val="24"/>
        </w:rPr>
        <w:t xml:space="preserve"> </w:t>
      </w:r>
      <w:r>
        <w:rPr>
          <w:rFonts w:ascii="Calibri" w:hAnsi="Calibri"/>
          <w:sz w:val="24"/>
        </w:rPr>
        <w:t>care</w:t>
      </w:r>
      <w:r>
        <w:rPr>
          <w:rFonts w:ascii="Calibri" w:hAnsi="Calibri"/>
          <w:spacing w:val="16"/>
          <w:sz w:val="24"/>
        </w:rPr>
        <w:t xml:space="preserve"> </w:t>
      </w:r>
      <w:r>
        <w:rPr>
          <w:rFonts w:ascii="Calibri" w:hAnsi="Calibri"/>
          <w:sz w:val="24"/>
        </w:rPr>
        <w:t>to</w:t>
      </w:r>
      <w:r>
        <w:rPr>
          <w:rFonts w:ascii="Calibri" w:hAnsi="Calibri"/>
          <w:spacing w:val="-7"/>
          <w:sz w:val="24"/>
        </w:rPr>
        <w:t xml:space="preserve"> </w:t>
      </w:r>
      <w:r>
        <w:rPr>
          <w:rFonts w:ascii="Calibri" w:hAnsi="Calibri"/>
          <w:sz w:val="24"/>
        </w:rPr>
        <w:t>ensure</w:t>
      </w:r>
      <w:r>
        <w:rPr>
          <w:rFonts w:ascii="Calibri" w:hAnsi="Calibri"/>
          <w:spacing w:val="1"/>
          <w:sz w:val="24"/>
        </w:rPr>
        <w:t xml:space="preserve"> </w:t>
      </w:r>
      <w:r>
        <w:rPr>
          <w:rFonts w:ascii="Calibri" w:hAnsi="Calibri"/>
          <w:sz w:val="24"/>
        </w:rPr>
        <w:t>performance</w:t>
      </w:r>
      <w:r>
        <w:rPr>
          <w:rFonts w:ascii="Calibri" w:hAnsi="Calibri"/>
          <w:spacing w:val="1"/>
          <w:sz w:val="24"/>
        </w:rPr>
        <w:t xml:space="preserve"> </w:t>
      </w:r>
      <w:r>
        <w:rPr>
          <w:rFonts w:ascii="Calibri" w:hAnsi="Calibri"/>
          <w:sz w:val="24"/>
        </w:rPr>
        <w:t>does</w:t>
      </w:r>
      <w:r>
        <w:rPr>
          <w:rFonts w:ascii="Calibri" w:hAnsi="Calibri"/>
          <w:spacing w:val="-5"/>
          <w:sz w:val="24"/>
        </w:rPr>
        <w:t xml:space="preserve"> </w:t>
      </w:r>
      <w:r>
        <w:rPr>
          <w:rFonts w:ascii="Calibri" w:hAnsi="Calibri"/>
          <w:sz w:val="24"/>
        </w:rPr>
        <w:t>not</w:t>
      </w:r>
      <w:r>
        <w:rPr>
          <w:rFonts w:ascii="Calibri" w:hAnsi="Calibri"/>
          <w:spacing w:val="-8"/>
          <w:sz w:val="24"/>
        </w:rPr>
        <w:t xml:space="preserve"> </w:t>
      </w:r>
      <w:r>
        <w:rPr>
          <w:rFonts w:ascii="Calibri" w:hAnsi="Calibri"/>
          <w:sz w:val="24"/>
        </w:rPr>
        <w:t>disrupt</w:t>
      </w:r>
      <w:r>
        <w:rPr>
          <w:rFonts w:ascii="Calibri" w:hAnsi="Calibri"/>
          <w:spacing w:val="-8"/>
          <w:sz w:val="24"/>
        </w:rPr>
        <w:t xml:space="preserve"> </w:t>
      </w:r>
      <w:r>
        <w:rPr>
          <w:rFonts w:ascii="Calibri" w:hAnsi="Calibri"/>
          <w:sz w:val="24"/>
        </w:rPr>
        <w:t>the</w:t>
      </w:r>
      <w:r>
        <w:rPr>
          <w:rFonts w:ascii="Calibri" w:hAnsi="Calibri"/>
          <w:spacing w:val="2"/>
          <w:sz w:val="24"/>
        </w:rPr>
        <w:t xml:space="preserve"> </w:t>
      </w:r>
      <w:r>
        <w:rPr>
          <w:rFonts w:ascii="Calibri" w:hAnsi="Calibri"/>
          <w:spacing w:val="-2"/>
          <w:sz w:val="24"/>
        </w:rPr>
        <w:t>Buyer’s</w:t>
      </w:r>
    </w:p>
    <w:p w14:paraId="4085C71E" w14:textId="77777777" w:rsidR="00F06FEE" w:rsidRDefault="005E5DF1">
      <w:pPr>
        <w:pStyle w:val="BodyText"/>
        <w:spacing w:line="291" w:lineRule="exact"/>
        <w:ind w:left="224"/>
        <w:rPr>
          <w:rFonts w:ascii="Calibri"/>
        </w:rPr>
      </w:pPr>
      <w:r>
        <w:rPr>
          <w:rFonts w:ascii="Calibri"/>
        </w:rPr>
        <w:t>operations,</w:t>
      </w:r>
      <w:r>
        <w:rPr>
          <w:rFonts w:ascii="Calibri"/>
          <w:spacing w:val="4"/>
        </w:rPr>
        <w:t xml:space="preserve"> </w:t>
      </w:r>
      <w:r>
        <w:rPr>
          <w:rFonts w:ascii="Calibri"/>
        </w:rPr>
        <w:t>employees</w:t>
      </w:r>
      <w:r>
        <w:rPr>
          <w:rFonts w:ascii="Calibri"/>
          <w:spacing w:val="3"/>
        </w:rPr>
        <w:t xml:space="preserve"> </w:t>
      </w:r>
      <w:r>
        <w:rPr>
          <w:rFonts w:ascii="Calibri"/>
        </w:rPr>
        <w:t>or</w:t>
      </w:r>
      <w:r>
        <w:rPr>
          <w:rFonts w:ascii="Calibri"/>
          <w:spacing w:val="-3"/>
        </w:rPr>
        <w:t xml:space="preserve"> </w:t>
      </w:r>
      <w:r>
        <w:rPr>
          <w:rFonts w:ascii="Calibri"/>
        </w:rPr>
        <w:t>other</w:t>
      </w:r>
      <w:r>
        <w:rPr>
          <w:rFonts w:ascii="Calibri"/>
          <w:spacing w:val="-3"/>
        </w:rPr>
        <w:t xml:space="preserve"> </w:t>
      </w:r>
      <w:r>
        <w:rPr>
          <w:rFonts w:ascii="Calibri"/>
          <w:spacing w:val="-2"/>
        </w:rPr>
        <w:t>contractors.</w:t>
      </w:r>
    </w:p>
    <w:p w14:paraId="6734A7B5" w14:textId="77777777" w:rsidR="00F06FEE" w:rsidRDefault="00F06FEE">
      <w:pPr>
        <w:pStyle w:val="BodyText"/>
        <w:spacing w:before="27"/>
        <w:rPr>
          <w:rFonts w:ascii="Calibri"/>
        </w:rPr>
      </w:pPr>
    </w:p>
    <w:p w14:paraId="6A12B47A" w14:textId="77777777" w:rsidR="00F06FEE" w:rsidRDefault="005E5DF1">
      <w:pPr>
        <w:pStyle w:val="ListParagraph"/>
        <w:numPr>
          <w:ilvl w:val="2"/>
          <w:numId w:val="45"/>
        </w:numPr>
        <w:tabs>
          <w:tab w:val="left" w:pos="945"/>
        </w:tabs>
        <w:spacing w:line="235" w:lineRule="auto"/>
        <w:ind w:left="224" w:right="497" w:firstLine="0"/>
        <w:rPr>
          <w:rFonts w:ascii="Calibri"/>
          <w:sz w:val="24"/>
        </w:rPr>
      </w:pPr>
      <w:r>
        <w:rPr>
          <w:rFonts w:ascii="Calibri"/>
          <w:sz w:val="24"/>
        </w:rPr>
        <w:t>The Supplier must</w:t>
      </w:r>
      <w:r>
        <w:rPr>
          <w:rFonts w:ascii="Calibri"/>
          <w:spacing w:val="-8"/>
          <w:sz w:val="24"/>
        </w:rPr>
        <w:t xml:space="preserve"> </w:t>
      </w:r>
      <w:r>
        <w:rPr>
          <w:rFonts w:ascii="Calibri"/>
          <w:sz w:val="24"/>
        </w:rPr>
        <w:t>ensure all</w:t>
      </w:r>
      <w:r>
        <w:rPr>
          <w:rFonts w:ascii="Calibri"/>
          <w:spacing w:val="-14"/>
          <w:sz w:val="24"/>
        </w:rPr>
        <w:t xml:space="preserve"> </w:t>
      </w:r>
      <w:r>
        <w:rPr>
          <w:rFonts w:ascii="Calibri"/>
          <w:sz w:val="24"/>
        </w:rPr>
        <w:t>Services,</w:t>
      </w:r>
      <w:r>
        <w:rPr>
          <w:rFonts w:ascii="Calibri"/>
          <w:spacing w:val="-5"/>
          <w:sz w:val="24"/>
        </w:rPr>
        <w:t xml:space="preserve"> </w:t>
      </w:r>
      <w:r>
        <w:rPr>
          <w:rFonts w:ascii="Calibri"/>
          <w:sz w:val="24"/>
        </w:rPr>
        <w:t>and</w:t>
      </w:r>
      <w:r>
        <w:rPr>
          <w:rFonts w:ascii="Calibri"/>
          <w:spacing w:val="-7"/>
          <w:sz w:val="24"/>
        </w:rPr>
        <w:t xml:space="preserve"> </w:t>
      </w:r>
      <w:r>
        <w:rPr>
          <w:rFonts w:ascii="Calibri"/>
          <w:sz w:val="24"/>
        </w:rPr>
        <w:t>anything used</w:t>
      </w:r>
      <w:r>
        <w:rPr>
          <w:rFonts w:ascii="Calibri"/>
          <w:spacing w:val="-7"/>
          <w:sz w:val="24"/>
        </w:rPr>
        <w:t xml:space="preserve"> </w:t>
      </w:r>
      <w:r>
        <w:rPr>
          <w:rFonts w:ascii="Calibri"/>
          <w:sz w:val="24"/>
        </w:rPr>
        <w:t>to</w:t>
      </w:r>
      <w:r>
        <w:rPr>
          <w:rFonts w:ascii="Calibri"/>
          <w:spacing w:val="-7"/>
          <w:sz w:val="24"/>
        </w:rPr>
        <w:t xml:space="preserve"> </w:t>
      </w:r>
      <w:r>
        <w:rPr>
          <w:rFonts w:ascii="Calibri"/>
          <w:sz w:val="24"/>
        </w:rPr>
        <w:t>Deliver</w:t>
      </w:r>
      <w:r>
        <w:rPr>
          <w:rFonts w:ascii="Calibri"/>
          <w:spacing w:val="-11"/>
          <w:sz w:val="24"/>
        </w:rPr>
        <w:t xml:space="preserve"> </w:t>
      </w:r>
      <w:r>
        <w:rPr>
          <w:rFonts w:ascii="Calibri"/>
          <w:sz w:val="24"/>
        </w:rPr>
        <w:t>the Services,</w:t>
      </w:r>
      <w:r>
        <w:rPr>
          <w:rFonts w:ascii="Calibri"/>
          <w:spacing w:val="-5"/>
          <w:sz w:val="24"/>
        </w:rPr>
        <w:t xml:space="preserve"> </w:t>
      </w:r>
      <w:r>
        <w:rPr>
          <w:rFonts w:ascii="Calibri"/>
          <w:sz w:val="24"/>
        </w:rPr>
        <w:t>are of</w:t>
      </w:r>
      <w:r>
        <w:rPr>
          <w:rFonts w:ascii="Calibri"/>
          <w:spacing w:val="-2"/>
          <w:sz w:val="24"/>
        </w:rPr>
        <w:t xml:space="preserve"> </w:t>
      </w:r>
      <w:r>
        <w:rPr>
          <w:rFonts w:ascii="Calibri"/>
          <w:sz w:val="24"/>
        </w:rPr>
        <w:t>good</w:t>
      </w:r>
      <w:r>
        <w:rPr>
          <w:rFonts w:ascii="Calibri"/>
          <w:spacing w:val="-7"/>
          <w:sz w:val="24"/>
        </w:rPr>
        <w:t xml:space="preserve"> </w:t>
      </w:r>
      <w:r>
        <w:rPr>
          <w:rFonts w:ascii="Calibri"/>
          <w:sz w:val="24"/>
        </w:rPr>
        <w:t>quality and free from defects.</w:t>
      </w:r>
    </w:p>
    <w:p w14:paraId="6AA29179" w14:textId="77777777" w:rsidR="00F06FEE" w:rsidRDefault="00F06FEE">
      <w:pPr>
        <w:pStyle w:val="BodyText"/>
        <w:spacing w:before="30"/>
        <w:rPr>
          <w:rFonts w:ascii="Calibri"/>
        </w:rPr>
      </w:pPr>
    </w:p>
    <w:p w14:paraId="79B3B109" w14:textId="77777777" w:rsidR="00F06FEE" w:rsidRDefault="005E5DF1">
      <w:pPr>
        <w:pStyle w:val="ListParagraph"/>
        <w:numPr>
          <w:ilvl w:val="2"/>
          <w:numId w:val="45"/>
        </w:numPr>
        <w:tabs>
          <w:tab w:val="left" w:pos="945"/>
        </w:tabs>
        <w:spacing w:line="235" w:lineRule="auto"/>
        <w:ind w:left="224" w:right="308" w:firstLine="0"/>
        <w:rPr>
          <w:rFonts w:ascii="Calibri"/>
          <w:sz w:val="24"/>
        </w:rPr>
      </w:pPr>
      <w:r>
        <w:rPr>
          <w:rFonts w:ascii="Calibri"/>
          <w:sz w:val="24"/>
        </w:rPr>
        <w:t>The Buyer</w:t>
      </w:r>
      <w:r>
        <w:rPr>
          <w:rFonts w:ascii="Calibri"/>
          <w:spacing w:val="-10"/>
          <w:sz w:val="24"/>
        </w:rPr>
        <w:t xml:space="preserve"> </w:t>
      </w:r>
      <w:r>
        <w:rPr>
          <w:rFonts w:ascii="Calibri"/>
          <w:sz w:val="24"/>
        </w:rPr>
        <w:t>is entitled</w:t>
      </w:r>
      <w:r>
        <w:rPr>
          <w:rFonts w:ascii="Calibri"/>
          <w:spacing w:val="-5"/>
          <w:sz w:val="24"/>
        </w:rPr>
        <w:t xml:space="preserve"> </w:t>
      </w:r>
      <w:r>
        <w:rPr>
          <w:rFonts w:ascii="Calibri"/>
          <w:sz w:val="24"/>
        </w:rPr>
        <w:t>to</w:t>
      </w:r>
      <w:r>
        <w:rPr>
          <w:rFonts w:ascii="Calibri"/>
          <w:spacing w:val="-6"/>
          <w:sz w:val="24"/>
        </w:rPr>
        <w:t xml:space="preserve"> </w:t>
      </w:r>
      <w:r>
        <w:rPr>
          <w:rFonts w:ascii="Calibri"/>
          <w:sz w:val="24"/>
        </w:rPr>
        <w:t>withhold payment</w:t>
      </w:r>
      <w:r>
        <w:rPr>
          <w:rFonts w:ascii="Calibri"/>
          <w:spacing w:val="-7"/>
          <w:sz w:val="24"/>
        </w:rPr>
        <w:t xml:space="preserve"> </w:t>
      </w:r>
      <w:r>
        <w:rPr>
          <w:rFonts w:ascii="Calibri"/>
          <w:sz w:val="24"/>
        </w:rPr>
        <w:t>for</w:t>
      </w:r>
      <w:r>
        <w:rPr>
          <w:rFonts w:ascii="Calibri"/>
          <w:spacing w:val="-10"/>
          <w:sz w:val="24"/>
        </w:rPr>
        <w:t xml:space="preserve"> </w:t>
      </w:r>
      <w:r>
        <w:rPr>
          <w:rFonts w:ascii="Calibri"/>
          <w:sz w:val="24"/>
        </w:rPr>
        <w:t xml:space="preserve">partially or </w:t>
      </w:r>
      <w:r>
        <w:rPr>
          <w:rFonts w:ascii="Calibri"/>
          <w:sz w:val="24"/>
        </w:rPr>
        <w:t>undelivered</w:t>
      </w:r>
      <w:r>
        <w:rPr>
          <w:rFonts w:ascii="Calibri"/>
          <w:spacing w:val="-5"/>
          <w:sz w:val="24"/>
        </w:rPr>
        <w:t xml:space="preserve"> </w:t>
      </w:r>
      <w:r>
        <w:rPr>
          <w:rFonts w:ascii="Calibri"/>
          <w:sz w:val="24"/>
        </w:rPr>
        <w:t>Services,</w:t>
      </w:r>
      <w:r>
        <w:rPr>
          <w:rFonts w:ascii="Calibri"/>
          <w:spacing w:val="-3"/>
          <w:sz w:val="24"/>
        </w:rPr>
        <w:t xml:space="preserve"> </w:t>
      </w:r>
      <w:r>
        <w:rPr>
          <w:rFonts w:ascii="Calibri"/>
          <w:sz w:val="24"/>
        </w:rPr>
        <w:t>but</w:t>
      </w:r>
      <w:r>
        <w:rPr>
          <w:rFonts w:ascii="Calibri"/>
          <w:spacing w:val="-7"/>
          <w:sz w:val="24"/>
        </w:rPr>
        <w:t xml:space="preserve"> </w:t>
      </w:r>
      <w:r>
        <w:rPr>
          <w:rFonts w:ascii="Calibri"/>
          <w:sz w:val="24"/>
        </w:rPr>
        <w:t>doing</w:t>
      </w:r>
      <w:r>
        <w:rPr>
          <w:rFonts w:ascii="Calibri"/>
          <w:spacing w:val="-8"/>
          <w:sz w:val="24"/>
        </w:rPr>
        <w:t xml:space="preserve"> </w:t>
      </w:r>
      <w:r>
        <w:rPr>
          <w:rFonts w:ascii="Calibri"/>
          <w:sz w:val="24"/>
        </w:rPr>
        <w:t>so</w:t>
      </w:r>
      <w:r>
        <w:rPr>
          <w:rFonts w:ascii="Calibri"/>
          <w:spacing w:val="-6"/>
          <w:sz w:val="24"/>
        </w:rPr>
        <w:t xml:space="preserve"> </w:t>
      </w:r>
      <w:r>
        <w:rPr>
          <w:rFonts w:ascii="Calibri"/>
          <w:sz w:val="24"/>
        </w:rPr>
        <w:t>does</w:t>
      </w:r>
      <w:r>
        <w:rPr>
          <w:rFonts w:ascii="Calibri"/>
          <w:spacing w:val="-5"/>
          <w:sz w:val="24"/>
        </w:rPr>
        <w:t xml:space="preserve"> </w:t>
      </w:r>
      <w:r>
        <w:rPr>
          <w:rFonts w:ascii="Calibri"/>
          <w:sz w:val="24"/>
        </w:rPr>
        <w:t>not stop it from using its other rights under the Contract.</w:t>
      </w:r>
    </w:p>
    <w:p w14:paraId="7D9B9D8D" w14:textId="77777777" w:rsidR="00F06FEE" w:rsidRDefault="00F06FEE">
      <w:pPr>
        <w:pStyle w:val="BodyText"/>
        <w:spacing w:before="29"/>
        <w:rPr>
          <w:rFonts w:ascii="Calibri"/>
        </w:rPr>
      </w:pPr>
    </w:p>
    <w:p w14:paraId="55F83105" w14:textId="77777777" w:rsidR="00F06FEE" w:rsidRDefault="005E5DF1">
      <w:pPr>
        <w:pStyle w:val="Heading1"/>
        <w:numPr>
          <w:ilvl w:val="0"/>
          <w:numId w:val="41"/>
        </w:numPr>
        <w:tabs>
          <w:tab w:val="left" w:pos="945"/>
        </w:tabs>
        <w:rPr>
          <w:rFonts w:ascii="Calibri"/>
        </w:rPr>
      </w:pPr>
      <w:r>
        <w:rPr>
          <w:rFonts w:ascii="Calibri"/>
        </w:rPr>
        <w:t>Pricing</w:t>
      </w:r>
      <w:r>
        <w:rPr>
          <w:rFonts w:ascii="Calibri"/>
          <w:spacing w:val="-20"/>
        </w:rPr>
        <w:t xml:space="preserve"> </w:t>
      </w:r>
      <w:r>
        <w:rPr>
          <w:rFonts w:ascii="Calibri"/>
        </w:rPr>
        <w:t>and</w:t>
      </w:r>
      <w:r>
        <w:rPr>
          <w:rFonts w:ascii="Calibri"/>
          <w:spacing w:val="-21"/>
        </w:rPr>
        <w:t xml:space="preserve"> </w:t>
      </w:r>
      <w:r>
        <w:rPr>
          <w:rFonts w:ascii="Calibri"/>
          <w:spacing w:val="-2"/>
        </w:rPr>
        <w:t>payments</w:t>
      </w:r>
    </w:p>
    <w:p w14:paraId="2D7D5DF7" w14:textId="77777777" w:rsidR="00F06FEE" w:rsidRDefault="005E5DF1">
      <w:pPr>
        <w:pStyle w:val="ListParagraph"/>
        <w:numPr>
          <w:ilvl w:val="1"/>
          <w:numId w:val="41"/>
        </w:numPr>
        <w:tabs>
          <w:tab w:val="left" w:pos="945"/>
        </w:tabs>
        <w:spacing w:before="13" w:line="235" w:lineRule="auto"/>
        <w:ind w:right="666" w:firstLine="0"/>
        <w:rPr>
          <w:rFonts w:ascii="Calibri"/>
          <w:sz w:val="24"/>
        </w:rPr>
      </w:pPr>
      <w:r>
        <w:rPr>
          <w:rFonts w:ascii="Calibri"/>
          <w:sz w:val="24"/>
        </w:rPr>
        <w:t>In</w:t>
      </w:r>
      <w:r>
        <w:rPr>
          <w:rFonts w:ascii="Calibri"/>
          <w:spacing w:val="-5"/>
          <w:sz w:val="24"/>
        </w:rPr>
        <w:t xml:space="preserve"> </w:t>
      </w:r>
      <w:r>
        <w:rPr>
          <w:rFonts w:ascii="Calibri"/>
          <w:sz w:val="24"/>
        </w:rPr>
        <w:t>exchange for</w:t>
      </w:r>
      <w:r>
        <w:rPr>
          <w:rFonts w:ascii="Calibri"/>
          <w:spacing w:val="-10"/>
          <w:sz w:val="24"/>
        </w:rPr>
        <w:t xml:space="preserve"> </w:t>
      </w:r>
      <w:r>
        <w:rPr>
          <w:rFonts w:ascii="Calibri"/>
          <w:sz w:val="24"/>
        </w:rPr>
        <w:t>the Deliverables,</w:t>
      </w:r>
      <w:r>
        <w:rPr>
          <w:rFonts w:ascii="Calibri"/>
          <w:spacing w:val="-3"/>
          <w:sz w:val="24"/>
        </w:rPr>
        <w:t xml:space="preserve"> </w:t>
      </w:r>
      <w:r>
        <w:rPr>
          <w:rFonts w:ascii="Calibri"/>
          <w:sz w:val="24"/>
        </w:rPr>
        <w:t>the Supplier</w:t>
      </w:r>
      <w:r>
        <w:rPr>
          <w:rFonts w:ascii="Calibri"/>
          <w:spacing w:val="-10"/>
          <w:sz w:val="24"/>
        </w:rPr>
        <w:t xml:space="preserve"> </w:t>
      </w:r>
      <w:r>
        <w:rPr>
          <w:rFonts w:ascii="Calibri"/>
          <w:sz w:val="24"/>
        </w:rPr>
        <w:t>must</w:t>
      </w:r>
      <w:r>
        <w:rPr>
          <w:rFonts w:ascii="Calibri"/>
          <w:spacing w:val="-7"/>
          <w:sz w:val="24"/>
        </w:rPr>
        <w:t xml:space="preserve"> </w:t>
      </w:r>
      <w:r>
        <w:rPr>
          <w:rFonts w:ascii="Calibri"/>
          <w:sz w:val="24"/>
        </w:rPr>
        <w:t>invoice the Buyer</w:t>
      </w:r>
      <w:r>
        <w:rPr>
          <w:rFonts w:ascii="Calibri"/>
          <w:spacing w:val="-10"/>
          <w:sz w:val="24"/>
        </w:rPr>
        <w:t xml:space="preserve"> </w:t>
      </w:r>
      <w:r>
        <w:rPr>
          <w:rFonts w:ascii="Calibri"/>
          <w:sz w:val="24"/>
        </w:rPr>
        <w:t>for</w:t>
      </w:r>
      <w:r>
        <w:rPr>
          <w:rFonts w:ascii="Calibri"/>
          <w:spacing w:val="-10"/>
          <w:sz w:val="24"/>
        </w:rPr>
        <w:t xml:space="preserve"> </w:t>
      </w:r>
      <w:r>
        <w:rPr>
          <w:rFonts w:ascii="Calibri"/>
          <w:sz w:val="24"/>
        </w:rPr>
        <w:t>the Charges</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 xml:space="preserve">the Order </w:t>
      </w:r>
      <w:r>
        <w:rPr>
          <w:rFonts w:ascii="Calibri"/>
          <w:spacing w:val="-2"/>
          <w:sz w:val="24"/>
        </w:rPr>
        <w:t>Form.</w:t>
      </w:r>
    </w:p>
    <w:p w14:paraId="3D8A9BB5" w14:textId="77777777" w:rsidR="00F06FEE" w:rsidRDefault="00F06FEE">
      <w:pPr>
        <w:pStyle w:val="BodyText"/>
        <w:spacing w:before="27"/>
        <w:rPr>
          <w:rFonts w:ascii="Calibri"/>
        </w:rPr>
      </w:pPr>
    </w:p>
    <w:p w14:paraId="09843378" w14:textId="77777777" w:rsidR="00F06FEE" w:rsidRDefault="005E5DF1">
      <w:pPr>
        <w:pStyle w:val="ListParagraph"/>
        <w:numPr>
          <w:ilvl w:val="1"/>
          <w:numId w:val="41"/>
        </w:numPr>
        <w:tabs>
          <w:tab w:val="left" w:pos="945"/>
        </w:tabs>
        <w:spacing w:line="237" w:lineRule="auto"/>
        <w:ind w:right="724" w:firstLine="0"/>
        <w:rPr>
          <w:rFonts w:ascii="Calibri"/>
          <w:sz w:val="24"/>
        </w:rPr>
      </w:pPr>
      <w:r>
        <w:rPr>
          <w:rFonts w:ascii="Calibri"/>
          <w:sz w:val="24"/>
        </w:rPr>
        <w:t>CCS</w:t>
      </w:r>
      <w:r>
        <w:rPr>
          <w:rFonts w:ascii="Calibri"/>
          <w:spacing w:val="-7"/>
          <w:sz w:val="24"/>
        </w:rPr>
        <w:t xml:space="preserve"> </w:t>
      </w:r>
      <w:r>
        <w:rPr>
          <w:rFonts w:ascii="Calibri"/>
          <w:sz w:val="24"/>
        </w:rPr>
        <w:t>must</w:t>
      </w:r>
      <w:r>
        <w:rPr>
          <w:rFonts w:ascii="Calibri"/>
          <w:spacing w:val="-9"/>
          <w:sz w:val="24"/>
        </w:rPr>
        <w:t xml:space="preserve"> </w:t>
      </w:r>
      <w:r>
        <w:rPr>
          <w:rFonts w:ascii="Calibri"/>
          <w:sz w:val="24"/>
        </w:rPr>
        <w:t>invoice</w:t>
      </w:r>
      <w:r>
        <w:rPr>
          <w:rFonts w:ascii="Calibri"/>
          <w:spacing w:val="15"/>
          <w:sz w:val="24"/>
        </w:rPr>
        <w:t xml:space="preserve"> </w:t>
      </w:r>
      <w:r>
        <w:rPr>
          <w:rFonts w:ascii="Calibri"/>
          <w:sz w:val="24"/>
        </w:rPr>
        <w:t xml:space="preserve">the </w:t>
      </w:r>
      <w:r>
        <w:rPr>
          <w:rFonts w:ascii="Calibri"/>
          <w:sz w:val="24"/>
        </w:rPr>
        <w:t>Supplier</w:t>
      </w:r>
      <w:r>
        <w:rPr>
          <w:rFonts w:ascii="Calibri"/>
          <w:spacing w:val="-12"/>
          <w:sz w:val="24"/>
        </w:rPr>
        <w:t xml:space="preserve"> </w:t>
      </w:r>
      <w:r>
        <w:rPr>
          <w:rFonts w:ascii="Calibri"/>
          <w:sz w:val="24"/>
        </w:rPr>
        <w:t>for</w:t>
      </w:r>
      <w:r>
        <w:rPr>
          <w:rFonts w:ascii="Calibri"/>
          <w:spacing w:val="-12"/>
          <w:sz w:val="24"/>
        </w:rPr>
        <w:t xml:space="preserve"> </w:t>
      </w:r>
      <w:r>
        <w:rPr>
          <w:rFonts w:ascii="Calibri"/>
          <w:sz w:val="24"/>
        </w:rPr>
        <w:t>the Management</w:t>
      </w:r>
      <w:r>
        <w:rPr>
          <w:rFonts w:ascii="Calibri"/>
          <w:spacing w:val="-9"/>
          <w:sz w:val="24"/>
        </w:rPr>
        <w:t xml:space="preserve"> </w:t>
      </w:r>
      <w:r>
        <w:rPr>
          <w:rFonts w:ascii="Calibri"/>
          <w:sz w:val="24"/>
        </w:rPr>
        <w:t>Charge and</w:t>
      </w:r>
      <w:r>
        <w:rPr>
          <w:rFonts w:ascii="Calibri"/>
          <w:spacing w:val="-7"/>
          <w:sz w:val="24"/>
        </w:rPr>
        <w:t xml:space="preserve"> </w:t>
      </w:r>
      <w:r>
        <w:rPr>
          <w:rFonts w:ascii="Calibri"/>
          <w:sz w:val="24"/>
        </w:rPr>
        <w:t>the Supplier</w:t>
      </w:r>
      <w:r>
        <w:rPr>
          <w:rFonts w:ascii="Calibri"/>
          <w:spacing w:val="-12"/>
          <w:sz w:val="24"/>
        </w:rPr>
        <w:t xml:space="preserve"> </w:t>
      </w:r>
      <w:r>
        <w:rPr>
          <w:rFonts w:ascii="Calibri"/>
          <w:sz w:val="24"/>
        </w:rPr>
        <w:t>must pay</w:t>
      </w:r>
      <w:r>
        <w:rPr>
          <w:rFonts w:ascii="Calibri"/>
          <w:spacing w:val="-6"/>
          <w:sz w:val="24"/>
        </w:rPr>
        <w:t xml:space="preserve"> </w:t>
      </w:r>
      <w:r>
        <w:rPr>
          <w:rFonts w:ascii="Calibri"/>
          <w:sz w:val="24"/>
        </w:rPr>
        <w:t>it using</w:t>
      </w:r>
      <w:r>
        <w:rPr>
          <w:rFonts w:ascii="Calibri"/>
          <w:spacing w:val="-10"/>
          <w:sz w:val="24"/>
        </w:rPr>
        <w:t xml:space="preserve"> </w:t>
      </w:r>
      <w:r>
        <w:rPr>
          <w:rFonts w:ascii="Calibri"/>
          <w:sz w:val="24"/>
        </w:rPr>
        <w:t>the process in Framework Schedule 5 (Management Charges and Information).</w:t>
      </w:r>
    </w:p>
    <w:p w14:paraId="2FB7255D" w14:textId="77777777" w:rsidR="00F06FEE" w:rsidRDefault="00F06FEE">
      <w:pPr>
        <w:pStyle w:val="BodyText"/>
        <w:spacing w:before="22"/>
        <w:rPr>
          <w:rFonts w:ascii="Calibri"/>
        </w:rPr>
      </w:pPr>
    </w:p>
    <w:p w14:paraId="20211F0E" w14:textId="77777777" w:rsidR="00F06FEE" w:rsidRDefault="005E5DF1">
      <w:pPr>
        <w:pStyle w:val="ListParagraph"/>
        <w:numPr>
          <w:ilvl w:val="1"/>
          <w:numId w:val="41"/>
        </w:numPr>
        <w:tabs>
          <w:tab w:val="left" w:pos="945"/>
        </w:tabs>
        <w:ind w:left="945"/>
        <w:rPr>
          <w:rFonts w:ascii="Calibri"/>
          <w:sz w:val="24"/>
        </w:rPr>
      </w:pPr>
      <w:r>
        <w:rPr>
          <w:rFonts w:ascii="Calibri"/>
          <w:sz w:val="24"/>
        </w:rPr>
        <w:t>All</w:t>
      </w:r>
      <w:r>
        <w:rPr>
          <w:rFonts w:ascii="Calibri"/>
          <w:spacing w:val="3"/>
          <w:sz w:val="24"/>
        </w:rPr>
        <w:t xml:space="preserve"> </w:t>
      </w:r>
      <w:r>
        <w:rPr>
          <w:rFonts w:ascii="Calibri"/>
          <w:sz w:val="24"/>
        </w:rPr>
        <w:t>Charges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Management</w:t>
      </w:r>
      <w:r>
        <w:rPr>
          <w:rFonts w:ascii="Calibri"/>
          <w:spacing w:val="-5"/>
          <w:sz w:val="24"/>
        </w:rPr>
        <w:t xml:space="preserve"> </w:t>
      </w:r>
      <w:r>
        <w:rPr>
          <w:rFonts w:ascii="Calibri"/>
          <w:spacing w:val="-2"/>
          <w:sz w:val="24"/>
        </w:rPr>
        <w:t>Charge:</w:t>
      </w:r>
    </w:p>
    <w:p w14:paraId="31B10D64" w14:textId="77777777" w:rsidR="00F06FEE" w:rsidRDefault="00F06FEE">
      <w:pPr>
        <w:pStyle w:val="BodyText"/>
        <w:spacing w:before="38"/>
        <w:rPr>
          <w:rFonts w:ascii="Calibri"/>
        </w:rPr>
      </w:pPr>
    </w:p>
    <w:p w14:paraId="705B7CBB" w14:textId="77777777" w:rsidR="00F06FEE" w:rsidRDefault="005E5DF1">
      <w:pPr>
        <w:pStyle w:val="ListParagraph"/>
        <w:numPr>
          <w:ilvl w:val="2"/>
          <w:numId w:val="41"/>
        </w:numPr>
        <w:tabs>
          <w:tab w:val="left" w:pos="1666"/>
        </w:tabs>
        <w:spacing w:before="1"/>
        <w:ind w:hanging="352"/>
        <w:rPr>
          <w:rFonts w:ascii="Calibri" w:hAnsi="Calibri"/>
          <w:sz w:val="24"/>
        </w:rPr>
      </w:pPr>
      <w:r>
        <w:rPr>
          <w:rFonts w:ascii="Calibri" w:hAnsi="Calibri"/>
          <w:sz w:val="24"/>
        </w:rPr>
        <w:t>exclude</w:t>
      </w:r>
      <w:r>
        <w:rPr>
          <w:rFonts w:ascii="Calibri" w:hAnsi="Calibri"/>
          <w:spacing w:val="-3"/>
          <w:sz w:val="24"/>
        </w:rPr>
        <w:t xml:space="preserve"> </w:t>
      </w:r>
      <w:r>
        <w:rPr>
          <w:rFonts w:ascii="Calibri" w:hAnsi="Calibri"/>
          <w:sz w:val="24"/>
        </w:rPr>
        <w:t>VAT,</w:t>
      </w:r>
      <w:r>
        <w:rPr>
          <w:rFonts w:ascii="Calibri" w:hAnsi="Calibri"/>
          <w:spacing w:val="-5"/>
          <w:sz w:val="24"/>
        </w:rPr>
        <w:t xml:space="preserve"> </w:t>
      </w:r>
      <w:r>
        <w:rPr>
          <w:rFonts w:ascii="Calibri" w:hAnsi="Calibri"/>
          <w:sz w:val="24"/>
        </w:rPr>
        <w:t>which</w:t>
      </w:r>
      <w:r>
        <w:rPr>
          <w:rFonts w:ascii="Calibri" w:hAnsi="Calibri"/>
          <w:spacing w:val="-7"/>
          <w:sz w:val="24"/>
        </w:rPr>
        <w:t xml:space="preserve"> </w:t>
      </w:r>
      <w:r>
        <w:rPr>
          <w:rFonts w:ascii="Calibri" w:hAnsi="Calibri"/>
          <w:sz w:val="24"/>
        </w:rPr>
        <w:t>is</w:t>
      </w:r>
      <w:r>
        <w:rPr>
          <w:rFonts w:ascii="Calibri" w:hAnsi="Calibri"/>
          <w:spacing w:val="-7"/>
          <w:sz w:val="24"/>
        </w:rPr>
        <w:t xml:space="preserve"> </w:t>
      </w:r>
      <w:r>
        <w:rPr>
          <w:rFonts w:ascii="Calibri" w:hAnsi="Calibri"/>
          <w:sz w:val="24"/>
        </w:rPr>
        <w:t>payable</w:t>
      </w:r>
      <w:r>
        <w:rPr>
          <w:rFonts w:ascii="Calibri" w:hAnsi="Calibri"/>
          <w:spacing w:val="14"/>
          <w:sz w:val="24"/>
        </w:rPr>
        <w:t xml:space="preserve"> </w:t>
      </w:r>
      <w:r>
        <w:rPr>
          <w:rFonts w:ascii="Calibri" w:hAnsi="Calibri"/>
          <w:sz w:val="24"/>
        </w:rPr>
        <w:t>on</w:t>
      </w:r>
      <w:r>
        <w:rPr>
          <w:rFonts w:ascii="Calibri" w:hAnsi="Calibri"/>
          <w:spacing w:val="-7"/>
          <w:sz w:val="24"/>
        </w:rPr>
        <w:t xml:space="preserve"> </w:t>
      </w:r>
      <w:r>
        <w:rPr>
          <w:rFonts w:ascii="Calibri" w:hAnsi="Calibri"/>
          <w:sz w:val="24"/>
        </w:rPr>
        <w:t>provision</w:t>
      </w:r>
      <w:r>
        <w:rPr>
          <w:rFonts w:ascii="Calibri" w:hAnsi="Calibri"/>
          <w:spacing w:val="-7"/>
          <w:sz w:val="24"/>
        </w:rPr>
        <w:t xml:space="preserve"> </w:t>
      </w:r>
      <w:r>
        <w:rPr>
          <w:rFonts w:ascii="Calibri" w:hAnsi="Calibri"/>
          <w:sz w:val="24"/>
        </w:rPr>
        <w:t>of</w:t>
      </w:r>
      <w:r>
        <w:rPr>
          <w:rFonts w:ascii="Calibri" w:hAnsi="Calibri"/>
          <w:spacing w:val="-2"/>
          <w:sz w:val="24"/>
        </w:rPr>
        <w:t xml:space="preserve"> </w:t>
      </w:r>
      <w:r>
        <w:rPr>
          <w:rFonts w:ascii="Calibri" w:hAnsi="Calibri"/>
          <w:sz w:val="24"/>
        </w:rPr>
        <w:t>a</w:t>
      </w:r>
      <w:r>
        <w:rPr>
          <w:rFonts w:ascii="Calibri" w:hAnsi="Calibri"/>
          <w:spacing w:val="4"/>
          <w:sz w:val="24"/>
        </w:rPr>
        <w:t xml:space="preserve"> </w:t>
      </w:r>
      <w:r>
        <w:rPr>
          <w:rFonts w:ascii="Calibri" w:hAnsi="Calibri"/>
          <w:sz w:val="24"/>
        </w:rPr>
        <w:t>valid</w:t>
      </w:r>
      <w:r>
        <w:rPr>
          <w:rFonts w:ascii="Calibri" w:hAnsi="Calibri"/>
          <w:spacing w:val="8"/>
          <w:sz w:val="24"/>
        </w:rPr>
        <w:t xml:space="preserve"> </w:t>
      </w:r>
      <w:r>
        <w:rPr>
          <w:rFonts w:ascii="Calibri" w:hAnsi="Calibri"/>
          <w:sz w:val="24"/>
        </w:rPr>
        <w:t>VAT</w:t>
      </w:r>
      <w:r>
        <w:rPr>
          <w:rFonts w:ascii="Calibri" w:hAnsi="Calibri"/>
          <w:spacing w:val="-13"/>
          <w:sz w:val="24"/>
        </w:rPr>
        <w:t xml:space="preserve"> </w:t>
      </w:r>
      <w:r>
        <w:rPr>
          <w:rFonts w:ascii="Calibri" w:hAnsi="Calibri"/>
          <w:spacing w:val="-2"/>
          <w:sz w:val="24"/>
        </w:rPr>
        <w:t>invoice</w:t>
      </w:r>
    </w:p>
    <w:p w14:paraId="00CD161C" w14:textId="77777777" w:rsidR="00F06FEE" w:rsidRDefault="00F06FEE">
      <w:pPr>
        <w:pStyle w:val="BodyText"/>
        <w:spacing w:before="17"/>
        <w:rPr>
          <w:rFonts w:ascii="Calibri"/>
          <w:sz w:val="22"/>
        </w:rPr>
      </w:pPr>
    </w:p>
    <w:p w14:paraId="56D5F388" w14:textId="77777777" w:rsidR="00F06FEE" w:rsidRDefault="005E5DF1">
      <w:pPr>
        <w:spacing w:before="1"/>
        <w:ind w:left="141"/>
        <w:jc w:val="center"/>
        <w:rPr>
          <w:rFonts w:ascii="Calibri"/>
        </w:rPr>
      </w:pPr>
      <w:r>
        <w:rPr>
          <w:rFonts w:ascii="Calibri"/>
          <w:spacing w:val="-10"/>
        </w:rPr>
        <w:t>4</w:t>
      </w:r>
    </w:p>
    <w:p w14:paraId="68EC8D8F" w14:textId="77777777" w:rsidR="00F06FEE" w:rsidRDefault="00F06FEE">
      <w:pPr>
        <w:jc w:val="center"/>
        <w:rPr>
          <w:rFonts w:ascii="Calibri"/>
        </w:rPr>
        <w:sectPr w:rsidR="00F06FEE" w:rsidSect="000A14C0">
          <w:headerReference w:type="default" r:id="rId70"/>
          <w:footerReference w:type="default" r:id="rId71"/>
          <w:pgSz w:w="11910" w:h="16840"/>
          <w:pgMar w:top="1160" w:right="460" w:bottom="460" w:left="320" w:header="192" w:footer="277" w:gutter="0"/>
          <w:cols w:space="720"/>
        </w:sectPr>
      </w:pPr>
    </w:p>
    <w:p w14:paraId="55FF947E" w14:textId="77777777" w:rsidR="00F06FEE" w:rsidRDefault="005E5DF1">
      <w:pPr>
        <w:pStyle w:val="ListParagraph"/>
        <w:numPr>
          <w:ilvl w:val="2"/>
          <w:numId w:val="41"/>
        </w:numPr>
        <w:tabs>
          <w:tab w:val="left" w:pos="1666"/>
        </w:tabs>
        <w:spacing w:before="292"/>
        <w:ind w:hanging="352"/>
        <w:rPr>
          <w:rFonts w:ascii="Calibri" w:hAnsi="Calibri"/>
          <w:sz w:val="24"/>
        </w:rPr>
      </w:pPr>
      <w:r>
        <w:rPr>
          <w:rFonts w:ascii="Calibri" w:hAnsi="Calibri"/>
          <w:sz w:val="24"/>
        </w:rPr>
        <w:t>include</w:t>
      </w:r>
      <w:r>
        <w:rPr>
          <w:rFonts w:ascii="Calibri" w:hAnsi="Calibri"/>
          <w:spacing w:val="9"/>
          <w:sz w:val="24"/>
        </w:rPr>
        <w:t xml:space="preserve"> </w:t>
      </w:r>
      <w:r>
        <w:rPr>
          <w:rFonts w:ascii="Calibri" w:hAnsi="Calibri"/>
          <w:sz w:val="24"/>
        </w:rPr>
        <w:t>all</w:t>
      </w:r>
      <w:r>
        <w:rPr>
          <w:rFonts w:ascii="Calibri" w:hAnsi="Calibri"/>
          <w:spacing w:val="-3"/>
          <w:sz w:val="24"/>
        </w:rPr>
        <w:t xml:space="preserve"> </w:t>
      </w:r>
      <w:r>
        <w:rPr>
          <w:rFonts w:ascii="Calibri" w:hAnsi="Calibri"/>
          <w:sz w:val="24"/>
        </w:rPr>
        <w:t>costs</w:t>
      </w:r>
      <w:r>
        <w:rPr>
          <w:rFonts w:ascii="Calibri" w:hAnsi="Calibri"/>
          <w:spacing w:val="6"/>
          <w:sz w:val="24"/>
        </w:rPr>
        <w:t xml:space="preserve"> </w:t>
      </w:r>
      <w:r>
        <w:rPr>
          <w:rFonts w:ascii="Calibri" w:hAnsi="Calibri"/>
          <w:sz w:val="24"/>
        </w:rPr>
        <w:t>connected</w:t>
      </w:r>
      <w:r>
        <w:rPr>
          <w:rFonts w:ascii="Calibri" w:hAnsi="Calibri"/>
          <w:spacing w:val="-9"/>
          <w:sz w:val="24"/>
        </w:rPr>
        <w:t xml:space="preserve"> </w:t>
      </w:r>
      <w:r>
        <w:rPr>
          <w:rFonts w:ascii="Calibri" w:hAnsi="Calibri"/>
          <w:sz w:val="24"/>
        </w:rPr>
        <w:t>with</w:t>
      </w:r>
      <w:r>
        <w:rPr>
          <w:rFonts w:ascii="Calibri" w:hAnsi="Calibri"/>
          <w:spacing w:val="-9"/>
          <w:sz w:val="24"/>
        </w:rPr>
        <w:t xml:space="preserve"> </w:t>
      </w:r>
      <w:r>
        <w:rPr>
          <w:rFonts w:ascii="Calibri" w:hAnsi="Calibri"/>
          <w:sz w:val="24"/>
        </w:rPr>
        <w:t>the</w:t>
      </w:r>
      <w:r>
        <w:rPr>
          <w:rFonts w:ascii="Calibri" w:hAnsi="Calibri"/>
          <w:spacing w:val="-2"/>
          <w:sz w:val="24"/>
        </w:rPr>
        <w:t xml:space="preserve"> </w:t>
      </w:r>
      <w:r>
        <w:rPr>
          <w:rFonts w:ascii="Calibri" w:hAnsi="Calibri"/>
          <w:sz w:val="24"/>
        </w:rPr>
        <w:t>Supply</w:t>
      </w:r>
      <w:r>
        <w:rPr>
          <w:rFonts w:ascii="Calibri" w:hAnsi="Calibri"/>
          <w:spacing w:val="-8"/>
          <w:sz w:val="24"/>
        </w:rPr>
        <w:t xml:space="preserve"> </w:t>
      </w:r>
      <w:r>
        <w:rPr>
          <w:rFonts w:ascii="Calibri" w:hAnsi="Calibri"/>
          <w:sz w:val="24"/>
        </w:rPr>
        <w:t>of</w:t>
      </w:r>
      <w:r>
        <w:rPr>
          <w:rFonts w:ascii="Calibri" w:hAnsi="Calibri"/>
          <w:spacing w:val="-4"/>
          <w:sz w:val="24"/>
        </w:rPr>
        <w:t xml:space="preserve"> </w:t>
      </w:r>
      <w:r>
        <w:rPr>
          <w:rFonts w:ascii="Calibri" w:hAnsi="Calibri"/>
          <w:spacing w:val="-2"/>
          <w:sz w:val="24"/>
        </w:rPr>
        <w:t>Deliverables</w:t>
      </w:r>
    </w:p>
    <w:p w14:paraId="48F0950B" w14:textId="77777777" w:rsidR="00F06FEE" w:rsidRDefault="00F06FEE">
      <w:pPr>
        <w:pStyle w:val="BodyText"/>
        <w:spacing w:before="24"/>
        <w:rPr>
          <w:rFonts w:ascii="Calibri"/>
        </w:rPr>
      </w:pPr>
    </w:p>
    <w:p w14:paraId="509296B8" w14:textId="77777777" w:rsidR="00F06FEE" w:rsidRDefault="005E5DF1">
      <w:pPr>
        <w:pStyle w:val="ListParagraph"/>
        <w:numPr>
          <w:ilvl w:val="1"/>
          <w:numId w:val="41"/>
        </w:numPr>
        <w:tabs>
          <w:tab w:val="left" w:pos="945"/>
        </w:tabs>
        <w:spacing w:before="1" w:line="237" w:lineRule="auto"/>
        <w:ind w:right="1023" w:firstLine="0"/>
        <w:rPr>
          <w:rFonts w:ascii="Calibri"/>
          <w:sz w:val="24"/>
        </w:rPr>
      </w:pPr>
      <w:r>
        <w:rPr>
          <w:rFonts w:ascii="Calibri"/>
          <w:sz w:val="24"/>
        </w:rPr>
        <w:t>The Buyer</w:t>
      </w:r>
      <w:r>
        <w:rPr>
          <w:rFonts w:ascii="Calibri"/>
          <w:spacing w:val="-9"/>
          <w:sz w:val="24"/>
        </w:rPr>
        <w:t xml:space="preserve"> </w:t>
      </w:r>
      <w:r>
        <w:rPr>
          <w:rFonts w:ascii="Calibri"/>
          <w:sz w:val="24"/>
        </w:rPr>
        <w:t>must</w:t>
      </w:r>
      <w:r>
        <w:rPr>
          <w:rFonts w:ascii="Calibri"/>
          <w:spacing w:val="-6"/>
          <w:sz w:val="24"/>
        </w:rPr>
        <w:t xml:space="preserve"> </w:t>
      </w:r>
      <w:r>
        <w:rPr>
          <w:rFonts w:ascii="Calibri"/>
          <w:sz w:val="24"/>
        </w:rPr>
        <w:t>pay</w:t>
      </w:r>
      <w:r>
        <w:rPr>
          <w:rFonts w:ascii="Calibri"/>
          <w:spacing w:val="-3"/>
          <w:sz w:val="24"/>
        </w:rPr>
        <w:t xml:space="preserve"> </w:t>
      </w:r>
      <w:r>
        <w:rPr>
          <w:rFonts w:ascii="Calibri"/>
          <w:sz w:val="24"/>
        </w:rPr>
        <w:t>the Supplier the Charges</w:t>
      </w:r>
      <w:r>
        <w:rPr>
          <w:rFonts w:ascii="Calibri"/>
          <w:spacing w:val="-4"/>
          <w:sz w:val="24"/>
        </w:rPr>
        <w:t xml:space="preserve"> </w:t>
      </w:r>
      <w:r>
        <w:rPr>
          <w:rFonts w:ascii="Calibri"/>
          <w:sz w:val="24"/>
        </w:rPr>
        <w:t>within</w:t>
      </w:r>
      <w:r>
        <w:rPr>
          <w:rFonts w:ascii="Calibri"/>
          <w:spacing w:val="-4"/>
          <w:sz w:val="24"/>
        </w:rPr>
        <w:t xml:space="preserve"> </w:t>
      </w:r>
      <w:r>
        <w:rPr>
          <w:rFonts w:ascii="Calibri"/>
          <w:sz w:val="24"/>
        </w:rPr>
        <w:t>30</w:t>
      </w:r>
      <w:r>
        <w:rPr>
          <w:rFonts w:ascii="Calibri"/>
          <w:spacing w:val="17"/>
          <w:sz w:val="24"/>
        </w:rPr>
        <w:t xml:space="preserve"> </w:t>
      </w:r>
      <w:r>
        <w:rPr>
          <w:rFonts w:ascii="Calibri"/>
          <w:sz w:val="24"/>
        </w:rPr>
        <w:t>days</w:t>
      </w:r>
      <w:r>
        <w:rPr>
          <w:rFonts w:ascii="Calibri"/>
          <w:spacing w:val="-4"/>
          <w:sz w:val="24"/>
        </w:rPr>
        <w:t xml:space="preserve"> </w:t>
      </w:r>
      <w:r>
        <w:rPr>
          <w:rFonts w:ascii="Calibri"/>
          <w:sz w:val="24"/>
        </w:rPr>
        <w:t>of receipt</w:t>
      </w:r>
      <w:r>
        <w:rPr>
          <w:rFonts w:ascii="Calibri"/>
          <w:spacing w:val="-6"/>
          <w:sz w:val="24"/>
        </w:rPr>
        <w:t xml:space="preserve"> </w:t>
      </w:r>
      <w:r>
        <w:rPr>
          <w:rFonts w:ascii="Calibri"/>
          <w:sz w:val="24"/>
        </w:rPr>
        <w:t>by</w:t>
      </w:r>
      <w:r>
        <w:rPr>
          <w:rFonts w:ascii="Calibri"/>
          <w:spacing w:val="-3"/>
          <w:sz w:val="24"/>
        </w:rPr>
        <w:t xml:space="preserve"> </w:t>
      </w:r>
      <w:r>
        <w:rPr>
          <w:rFonts w:ascii="Calibri"/>
          <w:sz w:val="24"/>
        </w:rPr>
        <w:t>the Buyer</w:t>
      </w:r>
      <w:r>
        <w:rPr>
          <w:rFonts w:ascii="Calibri"/>
          <w:spacing w:val="-9"/>
          <w:sz w:val="24"/>
        </w:rPr>
        <w:t xml:space="preserve"> </w:t>
      </w:r>
      <w:r>
        <w:rPr>
          <w:rFonts w:ascii="Calibri"/>
          <w:sz w:val="24"/>
        </w:rPr>
        <w:t>of a</w:t>
      </w:r>
      <w:r>
        <w:rPr>
          <w:rFonts w:ascii="Calibri"/>
          <w:spacing w:val="-9"/>
          <w:sz w:val="24"/>
        </w:rPr>
        <w:t xml:space="preserve"> </w:t>
      </w:r>
      <w:r>
        <w:rPr>
          <w:rFonts w:ascii="Calibri"/>
          <w:sz w:val="24"/>
        </w:rPr>
        <w:t>valid, undisputed</w:t>
      </w:r>
      <w:r>
        <w:rPr>
          <w:rFonts w:ascii="Calibri"/>
          <w:spacing w:val="-4"/>
          <w:sz w:val="24"/>
        </w:rPr>
        <w:t xml:space="preserve"> </w:t>
      </w:r>
      <w:r>
        <w:rPr>
          <w:rFonts w:ascii="Calibri"/>
          <w:sz w:val="24"/>
        </w:rPr>
        <w:t>invoice,</w:t>
      </w:r>
      <w:r>
        <w:rPr>
          <w:rFonts w:ascii="Calibri"/>
          <w:spacing w:val="-2"/>
          <w:sz w:val="24"/>
        </w:rPr>
        <w:t xml:space="preserve"> </w:t>
      </w:r>
      <w:r>
        <w:rPr>
          <w:rFonts w:ascii="Calibri"/>
          <w:sz w:val="24"/>
        </w:rPr>
        <w:t>in cleared</w:t>
      </w:r>
      <w:r>
        <w:rPr>
          <w:rFonts w:ascii="Calibri"/>
          <w:spacing w:val="-4"/>
          <w:sz w:val="24"/>
        </w:rPr>
        <w:t xml:space="preserve"> </w:t>
      </w:r>
      <w:r>
        <w:rPr>
          <w:rFonts w:ascii="Calibri"/>
          <w:sz w:val="24"/>
        </w:rPr>
        <w:t>funds</w:t>
      </w:r>
      <w:r>
        <w:rPr>
          <w:rFonts w:ascii="Calibri"/>
          <w:spacing w:val="-4"/>
          <w:sz w:val="24"/>
        </w:rPr>
        <w:t xml:space="preserve"> </w:t>
      </w:r>
      <w:r>
        <w:rPr>
          <w:rFonts w:ascii="Calibri"/>
          <w:sz w:val="24"/>
        </w:rPr>
        <w:t>using</w:t>
      </w:r>
      <w:r>
        <w:rPr>
          <w:rFonts w:ascii="Calibri"/>
          <w:spacing w:val="-7"/>
          <w:sz w:val="24"/>
        </w:rPr>
        <w:t xml:space="preserve"> </w:t>
      </w:r>
      <w:r>
        <w:rPr>
          <w:rFonts w:ascii="Calibri"/>
          <w:sz w:val="24"/>
        </w:rPr>
        <w:t>the payment</w:t>
      </w:r>
      <w:r>
        <w:rPr>
          <w:rFonts w:ascii="Calibri"/>
          <w:spacing w:val="-6"/>
          <w:sz w:val="24"/>
        </w:rPr>
        <w:t xml:space="preserve"> </w:t>
      </w:r>
      <w:r>
        <w:rPr>
          <w:rFonts w:ascii="Calibri"/>
          <w:sz w:val="24"/>
        </w:rPr>
        <w:t>method</w:t>
      </w:r>
      <w:r>
        <w:rPr>
          <w:rFonts w:ascii="Calibri"/>
          <w:spacing w:val="-4"/>
          <w:sz w:val="24"/>
        </w:rPr>
        <w:t xml:space="preserve"> </w:t>
      </w:r>
      <w:r>
        <w:rPr>
          <w:rFonts w:ascii="Calibri"/>
          <w:sz w:val="24"/>
        </w:rPr>
        <w:t>and</w:t>
      </w:r>
      <w:r>
        <w:rPr>
          <w:rFonts w:ascii="Calibri"/>
          <w:spacing w:val="-4"/>
          <w:sz w:val="24"/>
        </w:rPr>
        <w:t xml:space="preserve"> </w:t>
      </w:r>
      <w:r>
        <w:rPr>
          <w:rFonts w:ascii="Calibri"/>
          <w:sz w:val="24"/>
        </w:rPr>
        <w:t>details</w:t>
      </w:r>
      <w:r>
        <w:rPr>
          <w:rFonts w:ascii="Calibri"/>
          <w:spacing w:val="-4"/>
          <w:sz w:val="24"/>
        </w:rPr>
        <w:t xml:space="preserve"> </w:t>
      </w:r>
      <w:r>
        <w:rPr>
          <w:rFonts w:ascii="Calibri"/>
          <w:sz w:val="24"/>
        </w:rPr>
        <w:t>stated</w:t>
      </w:r>
      <w:r>
        <w:rPr>
          <w:rFonts w:ascii="Calibri"/>
          <w:spacing w:val="-4"/>
          <w:sz w:val="24"/>
        </w:rPr>
        <w:t xml:space="preserve"> </w:t>
      </w:r>
      <w:r>
        <w:rPr>
          <w:rFonts w:ascii="Calibri"/>
          <w:sz w:val="24"/>
        </w:rPr>
        <w:t>in</w:t>
      </w:r>
      <w:r>
        <w:rPr>
          <w:rFonts w:ascii="Calibri"/>
          <w:spacing w:val="-4"/>
          <w:sz w:val="24"/>
        </w:rPr>
        <w:t xml:space="preserve"> </w:t>
      </w:r>
      <w:r>
        <w:rPr>
          <w:rFonts w:ascii="Calibri"/>
          <w:sz w:val="24"/>
        </w:rPr>
        <w:t>the Order</w:t>
      </w:r>
      <w:r>
        <w:rPr>
          <w:rFonts w:ascii="Calibri"/>
          <w:spacing w:val="-9"/>
          <w:sz w:val="24"/>
        </w:rPr>
        <w:t xml:space="preserve"> </w:t>
      </w:r>
      <w:r>
        <w:rPr>
          <w:rFonts w:ascii="Calibri"/>
          <w:sz w:val="24"/>
        </w:rPr>
        <w:t>Form.</w:t>
      </w:r>
    </w:p>
    <w:p w14:paraId="22ACF4E0" w14:textId="77777777" w:rsidR="00F06FEE" w:rsidRDefault="00F06FEE">
      <w:pPr>
        <w:pStyle w:val="BodyText"/>
        <w:spacing w:before="21"/>
        <w:rPr>
          <w:rFonts w:ascii="Calibri"/>
        </w:rPr>
      </w:pPr>
    </w:p>
    <w:p w14:paraId="603AFBA8" w14:textId="77777777" w:rsidR="00F06FEE" w:rsidRDefault="005E5DF1">
      <w:pPr>
        <w:pStyle w:val="ListParagraph"/>
        <w:numPr>
          <w:ilvl w:val="1"/>
          <w:numId w:val="41"/>
        </w:numPr>
        <w:tabs>
          <w:tab w:val="left" w:pos="945"/>
        </w:tabs>
        <w:ind w:left="945"/>
        <w:rPr>
          <w:rFonts w:ascii="Calibri"/>
          <w:sz w:val="24"/>
        </w:rPr>
      </w:pPr>
      <w:r>
        <w:rPr>
          <w:rFonts w:ascii="Calibri"/>
          <w:sz w:val="24"/>
        </w:rPr>
        <w:t>A</w:t>
      </w:r>
      <w:r>
        <w:rPr>
          <w:rFonts w:ascii="Calibri"/>
          <w:spacing w:val="-12"/>
          <w:sz w:val="24"/>
        </w:rPr>
        <w:t xml:space="preserve"> </w:t>
      </w:r>
      <w:r>
        <w:rPr>
          <w:rFonts w:ascii="Calibri"/>
          <w:sz w:val="24"/>
        </w:rPr>
        <w:t>Supplier</w:t>
      </w:r>
      <w:r>
        <w:rPr>
          <w:rFonts w:ascii="Calibri"/>
          <w:spacing w:val="-3"/>
          <w:sz w:val="24"/>
        </w:rPr>
        <w:t xml:space="preserve"> </w:t>
      </w:r>
      <w:r>
        <w:rPr>
          <w:rFonts w:ascii="Calibri"/>
          <w:sz w:val="24"/>
        </w:rPr>
        <w:t>invoice</w:t>
      </w:r>
      <w:r>
        <w:rPr>
          <w:rFonts w:ascii="Calibri"/>
          <w:spacing w:val="-6"/>
          <w:sz w:val="24"/>
        </w:rPr>
        <w:t xml:space="preserve"> </w:t>
      </w:r>
      <w:r>
        <w:rPr>
          <w:rFonts w:ascii="Calibri"/>
          <w:sz w:val="24"/>
        </w:rPr>
        <w:t>is</w:t>
      </w:r>
      <w:r>
        <w:rPr>
          <w:rFonts w:ascii="Calibri"/>
          <w:spacing w:val="2"/>
          <w:sz w:val="24"/>
        </w:rPr>
        <w:t xml:space="preserve"> </w:t>
      </w:r>
      <w:r>
        <w:rPr>
          <w:rFonts w:ascii="Calibri"/>
          <w:sz w:val="24"/>
        </w:rPr>
        <w:t>only</w:t>
      </w:r>
      <w:r>
        <w:rPr>
          <w:rFonts w:ascii="Calibri"/>
          <w:spacing w:val="-11"/>
          <w:sz w:val="24"/>
        </w:rPr>
        <w:t xml:space="preserve"> </w:t>
      </w:r>
      <w:r>
        <w:rPr>
          <w:rFonts w:ascii="Calibri"/>
          <w:sz w:val="24"/>
        </w:rPr>
        <w:t>valid</w:t>
      </w:r>
      <w:r>
        <w:rPr>
          <w:rFonts w:ascii="Calibri"/>
          <w:spacing w:val="1"/>
          <w:sz w:val="24"/>
        </w:rPr>
        <w:t xml:space="preserve"> </w:t>
      </w:r>
      <w:r>
        <w:rPr>
          <w:rFonts w:ascii="Calibri"/>
          <w:sz w:val="24"/>
        </w:rPr>
        <w:t>if</w:t>
      </w:r>
      <w:r>
        <w:rPr>
          <w:rFonts w:ascii="Calibri"/>
          <w:spacing w:val="7"/>
          <w:sz w:val="24"/>
        </w:rPr>
        <w:t xml:space="preserve"> </w:t>
      </w:r>
      <w:r>
        <w:rPr>
          <w:rFonts w:ascii="Calibri"/>
          <w:spacing w:val="-5"/>
          <w:sz w:val="24"/>
        </w:rPr>
        <w:t>it:</w:t>
      </w:r>
    </w:p>
    <w:p w14:paraId="51D54468" w14:textId="77777777" w:rsidR="00F06FEE" w:rsidRDefault="00F06FEE">
      <w:pPr>
        <w:pStyle w:val="BodyText"/>
        <w:spacing w:before="23"/>
        <w:rPr>
          <w:rFonts w:ascii="Calibri"/>
        </w:rPr>
      </w:pPr>
    </w:p>
    <w:p w14:paraId="7DAE2497" w14:textId="77777777" w:rsidR="00F06FEE" w:rsidRDefault="005E5DF1">
      <w:pPr>
        <w:pStyle w:val="ListParagraph"/>
        <w:numPr>
          <w:ilvl w:val="2"/>
          <w:numId w:val="41"/>
        </w:numPr>
        <w:tabs>
          <w:tab w:val="left" w:pos="1666"/>
        </w:tabs>
        <w:spacing w:line="249" w:lineRule="auto"/>
        <w:ind w:right="302"/>
        <w:rPr>
          <w:rFonts w:ascii="Calibri" w:hAnsi="Calibri"/>
          <w:sz w:val="24"/>
        </w:rPr>
      </w:pPr>
      <w:r>
        <w:rPr>
          <w:rFonts w:ascii="Calibri" w:hAnsi="Calibri"/>
          <w:sz w:val="24"/>
        </w:rPr>
        <w:t>includes all</w:t>
      </w:r>
      <w:r>
        <w:rPr>
          <w:rFonts w:ascii="Calibri" w:hAnsi="Calibri"/>
          <w:spacing w:val="-1"/>
          <w:sz w:val="24"/>
        </w:rPr>
        <w:t xml:space="preserve"> </w:t>
      </w:r>
      <w:r>
        <w:rPr>
          <w:rFonts w:ascii="Calibri" w:hAnsi="Calibri"/>
          <w:sz w:val="24"/>
        </w:rPr>
        <w:t>appropriate references</w:t>
      </w:r>
      <w:r>
        <w:rPr>
          <w:rFonts w:ascii="Calibri" w:hAnsi="Calibri"/>
          <w:spacing w:val="-7"/>
          <w:sz w:val="24"/>
        </w:rPr>
        <w:t xml:space="preserve"> </w:t>
      </w:r>
      <w:r>
        <w:rPr>
          <w:rFonts w:ascii="Calibri" w:hAnsi="Calibri"/>
          <w:sz w:val="24"/>
        </w:rPr>
        <w:t>including</w:t>
      </w:r>
      <w:r>
        <w:rPr>
          <w:rFonts w:ascii="Calibri" w:hAnsi="Calibri"/>
          <w:spacing w:val="-10"/>
          <w:sz w:val="24"/>
        </w:rPr>
        <w:t xml:space="preserve"> </w:t>
      </w:r>
      <w:r>
        <w:rPr>
          <w:rFonts w:ascii="Calibri" w:hAnsi="Calibri"/>
          <w:sz w:val="24"/>
        </w:rPr>
        <w:t>the</w:t>
      </w:r>
      <w:r>
        <w:rPr>
          <w:rFonts w:ascii="Calibri" w:hAnsi="Calibri"/>
          <w:spacing w:val="-1"/>
          <w:sz w:val="24"/>
        </w:rPr>
        <w:t xml:space="preserve"> </w:t>
      </w:r>
      <w:r>
        <w:rPr>
          <w:rFonts w:ascii="Calibri" w:hAnsi="Calibri"/>
          <w:sz w:val="24"/>
        </w:rPr>
        <w:t>Contract reference</w:t>
      </w:r>
      <w:r>
        <w:rPr>
          <w:rFonts w:ascii="Calibri" w:hAnsi="Calibri"/>
          <w:spacing w:val="-1"/>
          <w:sz w:val="24"/>
        </w:rPr>
        <w:t xml:space="preserve"> </w:t>
      </w:r>
      <w:r>
        <w:rPr>
          <w:rFonts w:ascii="Calibri" w:hAnsi="Calibri"/>
          <w:sz w:val="24"/>
        </w:rPr>
        <w:t>number</w:t>
      </w:r>
      <w:r>
        <w:rPr>
          <w:rFonts w:ascii="Calibri" w:hAnsi="Calibri"/>
          <w:spacing w:val="-12"/>
          <w:sz w:val="24"/>
        </w:rPr>
        <w:t xml:space="preserve"> </w:t>
      </w:r>
      <w:r>
        <w:rPr>
          <w:rFonts w:ascii="Calibri" w:hAnsi="Calibri"/>
          <w:sz w:val="24"/>
        </w:rPr>
        <w:t>and</w:t>
      </w:r>
      <w:r>
        <w:rPr>
          <w:rFonts w:ascii="Calibri" w:hAnsi="Calibri"/>
          <w:spacing w:val="-7"/>
          <w:sz w:val="24"/>
        </w:rPr>
        <w:t xml:space="preserve"> </w:t>
      </w:r>
      <w:r>
        <w:rPr>
          <w:rFonts w:ascii="Calibri" w:hAnsi="Calibri"/>
          <w:sz w:val="24"/>
        </w:rPr>
        <w:t>other</w:t>
      </w:r>
      <w:r>
        <w:rPr>
          <w:rFonts w:ascii="Calibri" w:hAnsi="Calibri"/>
          <w:spacing w:val="-12"/>
          <w:sz w:val="24"/>
        </w:rPr>
        <w:t xml:space="preserve"> </w:t>
      </w:r>
      <w:r>
        <w:rPr>
          <w:rFonts w:ascii="Calibri" w:hAnsi="Calibri"/>
          <w:sz w:val="24"/>
        </w:rPr>
        <w:t>details reasonably requested by the Buyer</w:t>
      </w:r>
    </w:p>
    <w:p w14:paraId="1CBEBAC1" w14:textId="77777777" w:rsidR="00F06FEE" w:rsidRDefault="005E5DF1">
      <w:pPr>
        <w:pStyle w:val="ListParagraph"/>
        <w:numPr>
          <w:ilvl w:val="2"/>
          <w:numId w:val="41"/>
        </w:numPr>
        <w:tabs>
          <w:tab w:val="left" w:pos="1666"/>
        </w:tabs>
        <w:spacing w:before="15" w:line="291" w:lineRule="exact"/>
        <w:ind w:hanging="352"/>
        <w:rPr>
          <w:rFonts w:ascii="Calibri" w:hAnsi="Calibri"/>
          <w:sz w:val="24"/>
        </w:rPr>
      </w:pPr>
      <w:r>
        <w:rPr>
          <w:rFonts w:ascii="Calibri" w:hAnsi="Calibri"/>
          <w:sz w:val="24"/>
        </w:rPr>
        <w:t>includes</w:t>
      </w:r>
      <w:r>
        <w:rPr>
          <w:rFonts w:ascii="Calibri" w:hAnsi="Calibri"/>
          <w:spacing w:val="12"/>
          <w:sz w:val="24"/>
        </w:rPr>
        <w:t xml:space="preserve"> </w:t>
      </w:r>
      <w:r>
        <w:rPr>
          <w:rFonts w:ascii="Calibri" w:hAnsi="Calibri"/>
          <w:sz w:val="24"/>
        </w:rPr>
        <w:t>a</w:t>
      </w:r>
      <w:r>
        <w:rPr>
          <w:rFonts w:ascii="Calibri" w:hAnsi="Calibri"/>
          <w:spacing w:val="-9"/>
          <w:sz w:val="24"/>
        </w:rPr>
        <w:t xml:space="preserve"> </w:t>
      </w:r>
      <w:r>
        <w:rPr>
          <w:rFonts w:ascii="Calibri" w:hAnsi="Calibri"/>
          <w:sz w:val="24"/>
        </w:rPr>
        <w:t>detailed</w:t>
      </w:r>
      <w:r>
        <w:rPr>
          <w:rFonts w:ascii="Calibri" w:hAnsi="Calibri"/>
          <w:spacing w:val="-4"/>
          <w:sz w:val="24"/>
        </w:rPr>
        <w:t xml:space="preserve"> </w:t>
      </w:r>
      <w:r>
        <w:rPr>
          <w:rFonts w:ascii="Calibri" w:hAnsi="Calibri"/>
          <w:sz w:val="24"/>
        </w:rPr>
        <w:t>breakdown</w:t>
      </w:r>
      <w:r>
        <w:rPr>
          <w:rFonts w:ascii="Calibri" w:hAnsi="Calibri"/>
          <w:spacing w:val="-3"/>
          <w:sz w:val="24"/>
        </w:rPr>
        <w:t xml:space="preserve"> </w:t>
      </w:r>
      <w:r>
        <w:rPr>
          <w:rFonts w:ascii="Calibri" w:hAnsi="Calibri"/>
          <w:sz w:val="24"/>
        </w:rPr>
        <w:t>of</w:t>
      </w:r>
      <w:r>
        <w:rPr>
          <w:rFonts w:ascii="Calibri" w:hAnsi="Calibri"/>
          <w:spacing w:val="1"/>
          <w:sz w:val="24"/>
        </w:rPr>
        <w:t xml:space="preserve"> </w:t>
      </w:r>
      <w:r>
        <w:rPr>
          <w:rFonts w:ascii="Calibri" w:hAnsi="Calibri"/>
          <w:sz w:val="24"/>
        </w:rPr>
        <w:t>Delivered</w:t>
      </w:r>
      <w:r>
        <w:rPr>
          <w:rFonts w:ascii="Calibri" w:hAnsi="Calibri"/>
          <w:spacing w:val="-4"/>
          <w:sz w:val="24"/>
        </w:rPr>
        <w:t xml:space="preserve"> </w:t>
      </w:r>
      <w:r>
        <w:rPr>
          <w:rFonts w:ascii="Calibri" w:hAnsi="Calibri"/>
          <w:sz w:val="24"/>
        </w:rPr>
        <w:t>Deliverables</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Milestone(s)</w:t>
      </w:r>
      <w:r>
        <w:rPr>
          <w:rFonts w:ascii="Calibri" w:hAnsi="Calibri"/>
          <w:spacing w:val="1"/>
          <w:sz w:val="24"/>
        </w:rPr>
        <w:t xml:space="preserve"> </w:t>
      </w:r>
      <w:r>
        <w:rPr>
          <w:rFonts w:ascii="Calibri" w:hAnsi="Calibri"/>
          <w:sz w:val="24"/>
        </w:rPr>
        <w:t>(if</w:t>
      </w:r>
      <w:r>
        <w:rPr>
          <w:rFonts w:ascii="Calibri" w:hAnsi="Calibri"/>
          <w:spacing w:val="2"/>
          <w:sz w:val="24"/>
        </w:rPr>
        <w:t xml:space="preserve"> </w:t>
      </w:r>
      <w:r>
        <w:rPr>
          <w:rFonts w:ascii="Calibri" w:hAnsi="Calibri"/>
          <w:spacing w:val="-4"/>
          <w:sz w:val="24"/>
        </w:rPr>
        <w:t>any)</w:t>
      </w:r>
    </w:p>
    <w:p w14:paraId="5C0F485E" w14:textId="77777777" w:rsidR="00F06FEE" w:rsidRDefault="005E5DF1">
      <w:pPr>
        <w:pStyle w:val="ListParagraph"/>
        <w:numPr>
          <w:ilvl w:val="2"/>
          <w:numId w:val="41"/>
        </w:numPr>
        <w:tabs>
          <w:tab w:val="left" w:pos="1666"/>
        </w:tabs>
        <w:spacing w:line="291" w:lineRule="exact"/>
        <w:ind w:hanging="352"/>
        <w:rPr>
          <w:rFonts w:ascii="Calibri" w:hAnsi="Calibri"/>
          <w:sz w:val="24"/>
        </w:rPr>
      </w:pPr>
      <w:r>
        <w:rPr>
          <w:rFonts w:ascii="Calibri" w:hAnsi="Calibri"/>
          <w:sz w:val="24"/>
        </w:rPr>
        <w:t>doesn’t</w:t>
      </w:r>
      <w:r>
        <w:rPr>
          <w:rFonts w:ascii="Calibri" w:hAnsi="Calibri"/>
          <w:spacing w:val="-8"/>
          <w:sz w:val="24"/>
        </w:rPr>
        <w:t xml:space="preserve"> </w:t>
      </w:r>
      <w:r>
        <w:rPr>
          <w:rFonts w:ascii="Calibri" w:hAnsi="Calibri"/>
          <w:sz w:val="24"/>
        </w:rPr>
        <w:t>include</w:t>
      </w:r>
      <w:r>
        <w:rPr>
          <w:rFonts w:ascii="Calibri" w:hAnsi="Calibri"/>
          <w:spacing w:val="1"/>
          <w:sz w:val="24"/>
        </w:rPr>
        <w:t xml:space="preserve"> </w:t>
      </w:r>
      <w:r>
        <w:rPr>
          <w:rFonts w:ascii="Calibri" w:hAnsi="Calibri"/>
          <w:sz w:val="24"/>
        </w:rPr>
        <w:t>any</w:t>
      </w:r>
      <w:r>
        <w:rPr>
          <w:rFonts w:ascii="Calibri" w:hAnsi="Calibri"/>
          <w:spacing w:val="-4"/>
          <w:sz w:val="24"/>
        </w:rPr>
        <w:t xml:space="preserve"> </w:t>
      </w:r>
      <w:r>
        <w:rPr>
          <w:rFonts w:ascii="Calibri" w:hAnsi="Calibri"/>
          <w:sz w:val="24"/>
        </w:rPr>
        <w:t>Management</w:t>
      </w:r>
      <w:r>
        <w:rPr>
          <w:rFonts w:ascii="Calibri" w:hAnsi="Calibri"/>
          <w:spacing w:val="-8"/>
          <w:sz w:val="24"/>
        </w:rPr>
        <w:t xml:space="preserve"> </w:t>
      </w:r>
      <w:r>
        <w:rPr>
          <w:rFonts w:ascii="Calibri" w:hAnsi="Calibri"/>
          <w:sz w:val="24"/>
        </w:rPr>
        <w:t>Charge</w:t>
      </w:r>
      <w:r>
        <w:rPr>
          <w:rFonts w:ascii="Calibri" w:hAnsi="Calibri"/>
          <w:spacing w:val="2"/>
          <w:sz w:val="24"/>
        </w:rPr>
        <w:t xml:space="preserve"> </w:t>
      </w: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10"/>
          <w:sz w:val="24"/>
        </w:rPr>
        <w:t xml:space="preserve"> </w:t>
      </w:r>
      <w:r>
        <w:rPr>
          <w:rFonts w:ascii="Calibri" w:hAnsi="Calibri"/>
          <w:sz w:val="24"/>
        </w:rPr>
        <w:t>must</w:t>
      </w:r>
      <w:r>
        <w:rPr>
          <w:rFonts w:ascii="Calibri" w:hAnsi="Calibri"/>
          <w:spacing w:val="-8"/>
          <w:sz w:val="24"/>
        </w:rPr>
        <w:t xml:space="preserve"> </w:t>
      </w:r>
      <w:r>
        <w:rPr>
          <w:rFonts w:ascii="Calibri" w:hAnsi="Calibri"/>
          <w:sz w:val="24"/>
        </w:rPr>
        <w:t>not</w:t>
      </w:r>
      <w:r>
        <w:rPr>
          <w:rFonts w:ascii="Calibri" w:hAnsi="Calibri"/>
          <w:spacing w:val="-7"/>
          <w:sz w:val="24"/>
        </w:rPr>
        <w:t xml:space="preserve"> </w:t>
      </w:r>
      <w:r>
        <w:rPr>
          <w:rFonts w:ascii="Calibri" w:hAnsi="Calibri"/>
          <w:sz w:val="24"/>
        </w:rPr>
        <w:t>charge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w:t>
      </w:r>
      <w:r>
        <w:rPr>
          <w:rFonts w:ascii="Calibri" w:hAnsi="Calibri"/>
          <w:spacing w:val="-10"/>
          <w:sz w:val="24"/>
        </w:rPr>
        <w:t xml:space="preserve"> </w:t>
      </w:r>
      <w:r>
        <w:rPr>
          <w:rFonts w:ascii="Calibri" w:hAnsi="Calibri"/>
          <w:sz w:val="24"/>
        </w:rPr>
        <w:t>in</w:t>
      </w:r>
      <w:r>
        <w:rPr>
          <w:rFonts w:ascii="Calibri" w:hAnsi="Calibri"/>
          <w:spacing w:val="10"/>
          <w:sz w:val="24"/>
        </w:rPr>
        <w:t xml:space="preserve"> </w:t>
      </w:r>
      <w:r>
        <w:rPr>
          <w:rFonts w:ascii="Calibri" w:hAnsi="Calibri"/>
          <w:sz w:val="24"/>
        </w:rPr>
        <w:t>any</w:t>
      </w:r>
      <w:r>
        <w:rPr>
          <w:rFonts w:ascii="Calibri" w:hAnsi="Calibri"/>
          <w:spacing w:val="-4"/>
          <w:sz w:val="24"/>
        </w:rPr>
        <w:t xml:space="preserve"> </w:t>
      </w:r>
      <w:r>
        <w:rPr>
          <w:rFonts w:ascii="Calibri" w:hAnsi="Calibri"/>
          <w:spacing w:val="-5"/>
          <w:sz w:val="24"/>
        </w:rPr>
        <w:t>way</w:t>
      </w:r>
    </w:p>
    <w:p w14:paraId="51581836" w14:textId="77777777" w:rsidR="00F06FEE" w:rsidRDefault="005E5DF1">
      <w:pPr>
        <w:pStyle w:val="BodyText"/>
        <w:spacing w:before="27"/>
        <w:ind w:left="1666"/>
        <w:rPr>
          <w:rFonts w:ascii="Calibri"/>
        </w:rPr>
      </w:pPr>
      <w:r>
        <w:rPr>
          <w:rFonts w:ascii="Calibri"/>
        </w:rPr>
        <w:t>for</w:t>
      </w:r>
      <w:r>
        <w:rPr>
          <w:rFonts w:ascii="Calibri"/>
          <w:spacing w:val="-4"/>
        </w:rPr>
        <w:t xml:space="preserve"> </w:t>
      </w:r>
      <w:r>
        <w:rPr>
          <w:rFonts w:ascii="Calibri"/>
        </w:rPr>
        <w:t>the</w:t>
      </w:r>
      <w:r>
        <w:rPr>
          <w:rFonts w:ascii="Calibri"/>
          <w:spacing w:val="10"/>
        </w:rPr>
        <w:t xml:space="preserve"> </w:t>
      </w:r>
      <w:r>
        <w:rPr>
          <w:rFonts w:ascii="Calibri"/>
        </w:rPr>
        <w:t xml:space="preserve">Management </w:t>
      </w:r>
      <w:r>
        <w:rPr>
          <w:rFonts w:ascii="Calibri"/>
          <w:spacing w:val="-2"/>
        </w:rPr>
        <w:t>Charge)</w:t>
      </w:r>
    </w:p>
    <w:p w14:paraId="3BA5B632" w14:textId="77777777" w:rsidR="00F06FEE" w:rsidRDefault="00F06FEE">
      <w:pPr>
        <w:pStyle w:val="BodyText"/>
        <w:spacing w:before="27"/>
        <w:rPr>
          <w:rFonts w:ascii="Calibri"/>
        </w:rPr>
      </w:pPr>
    </w:p>
    <w:p w14:paraId="5F4B6930" w14:textId="77777777" w:rsidR="00F06FEE" w:rsidRDefault="005E5DF1">
      <w:pPr>
        <w:pStyle w:val="ListParagraph"/>
        <w:numPr>
          <w:ilvl w:val="1"/>
          <w:numId w:val="41"/>
        </w:numPr>
        <w:tabs>
          <w:tab w:val="left" w:pos="945"/>
        </w:tabs>
        <w:spacing w:before="1" w:line="235" w:lineRule="auto"/>
        <w:ind w:right="887" w:firstLine="0"/>
        <w:rPr>
          <w:rFonts w:ascii="Calibri"/>
          <w:sz w:val="24"/>
        </w:rPr>
      </w:pPr>
      <w:r>
        <w:rPr>
          <w:rFonts w:ascii="Calibri"/>
          <w:sz w:val="24"/>
        </w:rPr>
        <w:t>The Buyer</w:t>
      </w:r>
      <w:r>
        <w:rPr>
          <w:rFonts w:ascii="Calibri"/>
          <w:spacing w:val="-10"/>
          <w:sz w:val="24"/>
        </w:rPr>
        <w:t xml:space="preserve"> </w:t>
      </w:r>
      <w:r>
        <w:rPr>
          <w:rFonts w:ascii="Calibri"/>
          <w:sz w:val="24"/>
        </w:rPr>
        <w:t>may</w:t>
      </w:r>
      <w:r>
        <w:rPr>
          <w:rFonts w:ascii="Calibri"/>
          <w:spacing w:val="-4"/>
          <w:sz w:val="24"/>
        </w:rPr>
        <w:t xml:space="preserve"> </w:t>
      </w:r>
      <w:r>
        <w:rPr>
          <w:rFonts w:ascii="Calibri"/>
          <w:sz w:val="24"/>
        </w:rPr>
        <w:t>retain or</w:t>
      </w:r>
      <w:r>
        <w:rPr>
          <w:rFonts w:ascii="Calibri"/>
          <w:spacing w:val="-10"/>
          <w:sz w:val="24"/>
        </w:rPr>
        <w:t xml:space="preserve"> </w:t>
      </w:r>
      <w:r>
        <w:rPr>
          <w:rFonts w:ascii="Calibri"/>
          <w:sz w:val="24"/>
        </w:rPr>
        <w:t>set-off payment</w:t>
      </w:r>
      <w:r>
        <w:rPr>
          <w:rFonts w:ascii="Calibri"/>
          <w:spacing w:val="-7"/>
          <w:sz w:val="24"/>
        </w:rPr>
        <w:t xml:space="preserve"> </w:t>
      </w:r>
      <w:r>
        <w:rPr>
          <w:rFonts w:ascii="Calibri"/>
          <w:sz w:val="24"/>
        </w:rPr>
        <w:t>of any</w:t>
      </w:r>
      <w:r>
        <w:rPr>
          <w:rFonts w:ascii="Calibri"/>
          <w:spacing w:val="-4"/>
          <w:sz w:val="24"/>
        </w:rPr>
        <w:t xml:space="preserve"> </w:t>
      </w:r>
      <w:r>
        <w:rPr>
          <w:rFonts w:ascii="Calibri"/>
          <w:sz w:val="24"/>
        </w:rPr>
        <w:t>amount</w:t>
      </w:r>
      <w:r>
        <w:rPr>
          <w:rFonts w:ascii="Calibri"/>
          <w:spacing w:val="-7"/>
          <w:sz w:val="24"/>
        </w:rPr>
        <w:t xml:space="preserve"> </w:t>
      </w:r>
      <w:r>
        <w:rPr>
          <w:rFonts w:ascii="Calibri"/>
          <w:sz w:val="24"/>
        </w:rPr>
        <w:t>owed</w:t>
      </w:r>
      <w:r>
        <w:rPr>
          <w:rFonts w:ascii="Calibri"/>
          <w:spacing w:val="-5"/>
          <w:sz w:val="24"/>
        </w:rPr>
        <w:t xml:space="preserve"> </w:t>
      </w:r>
      <w:r>
        <w:rPr>
          <w:rFonts w:ascii="Calibri"/>
          <w:sz w:val="24"/>
        </w:rPr>
        <w:t>to</w:t>
      </w:r>
      <w:r>
        <w:rPr>
          <w:rFonts w:ascii="Calibri"/>
          <w:spacing w:val="-6"/>
          <w:sz w:val="24"/>
        </w:rPr>
        <w:t xml:space="preserve"> </w:t>
      </w:r>
      <w:r>
        <w:rPr>
          <w:rFonts w:ascii="Calibri"/>
          <w:sz w:val="24"/>
        </w:rPr>
        <w:t>it</w:t>
      </w:r>
      <w:r>
        <w:rPr>
          <w:rFonts w:ascii="Calibri"/>
          <w:spacing w:val="-7"/>
          <w:sz w:val="24"/>
        </w:rPr>
        <w:t xml:space="preserve"> </w:t>
      </w:r>
      <w:r>
        <w:rPr>
          <w:rFonts w:ascii="Calibri"/>
          <w:sz w:val="24"/>
        </w:rPr>
        <w:t>by</w:t>
      </w:r>
      <w:r>
        <w:rPr>
          <w:rFonts w:ascii="Calibri"/>
          <w:spacing w:val="-4"/>
          <w:sz w:val="24"/>
        </w:rPr>
        <w:t xml:space="preserve"> </w:t>
      </w:r>
      <w:r>
        <w:rPr>
          <w:rFonts w:ascii="Calibri"/>
          <w:sz w:val="24"/>
        </w:rPr>
        <w:t>the Supplier</w:t>
      </w:r>
      <w:r>
        <w:rPr>
          <w:rFonts w:ascii="Calibri"/>
          <w:spacing w:val="-10"/>
          <w:sz w:val="24"/>
        </w:rPr>
        <w:t xml:space="preserve"> </w:t>
      </w:r>
      <w:r>
        <w:rPr>
          <w:rFonts w:ascii="Calibri"/>
          <w:sz w:val="24"/>
        </w:rPr>
        <w:t>if notice</w:t>
      </w:r>
      <w:r>
        <w:rPr>
          <w:rFonts w:ascii="Calibri"/>
          <w:spacing w:val="17"/>
          <w:sz w:val="24"/>
        </w:rPr>
        <w:t xml:space="preserve"> </w:t>
      </w:r>
      <w:r>
        <w:rPr>
          <w:rFonts w:ascii="Calibri"/>
          <w:sz w:val="24"/>
        </w:rPr>
        <w:t>and reasons are provided.</w:t>
      </w:r>
    </w:p>
    <w:p w14:paraId="6B0F4C26" w14:textId="77777777" w:rsidR="00F06FEE" w:rsidRDefault="00F06FEE">
      <w:pPr>
        <w:pStyle w:val="BodyText"/>
        <w:spacing w:before="29"/>
        <w:rPr>
          <w:rFonts w:ascii="Calibri"/>
        </w:rPr>
      </w:pPr>
    </w:p>
    <w:p w14:paraId="44E9355B" w14:textId="77777777" w:rsidR="00F06FEE" w:rsidRDefault="005E5DF1">
      <w:pPr>
        <w:pStyle w:val="ListParagraph"/>
        <w:numPr>
          <w:ilvl w:val="1"/>
          <w:numId w:val="41"/>
        </w:numPr>
        <w:tabs>
          <w:tab w:val="left" w:pos="945"/>
        </w:tabs>
        <w:spacing w:line="235" w:lineRule="auto"/>
        <w:ind w:right="417" w:firstLine="0"/>
        <w:rPr>
          <w:rFonts w:ascii="Calibri" w:hAnsi="Calibri"/>
          <w:sz w:val="24"/>
        </w:rPr>
      </w:pPr>
      <w:r>
        <w:rPr>
          <w:rFonts w:ascii="Calibri" w:hAnsi="Calibri"/>
          <w:sz w:val="24"/>
        </w:rPr>
        <w:t>The</w:t>
      </w:r>
      <w:r>
        <w:rPr>
          <w:rFonts w:ascii="Calibri" w:hAnsi="Calibri"/>
          <w:spacing w:val="-3"/>
          <w:sz w:val="24"/>
        </w:rPr>
        <w:t xml:space="preserve"> </w:t>
      </w:r>
      <w:r>
        <w:rPr>
          <w:rFonts w:ascii="Calibri" w:hAnsi="Calibri"/>
          <w:sz w:val="24"/>
        </w:rPr>
        <w:t>Supplier</w:t>
      </w:r>
      <w:r>
        <w:rPr>
          <w:rFonts w:ascii="Calibri" w:hAnsi="Calibri"/>
          <w:spacing w:val="-1"/>
          <w:sz w:val="24"/>
        </w:rPr>
        <w:t xml:space="preserve"> </w:t>
      </w:r>
      <w:r>
        <w:rPr>
          <w:rFonts w:ascii="Calibri" w:hAnsi="Calibri"/>
          <w:sz w:val="24"/>
        </w:rPr>
        <w:t>must</w:t>
      </w:r>
      <w:r>
        <w:rPr>
          <w:rFonts w:ascii="Calibri" w:hAnsi="Calibri"/>
          <w:spacing w:val="-12"/>
          <w:sz w:val="24"/>
        </w:rPr>
        <w:t xml:space="preserve"> </w:t>
      </w:r>
      <w:r>
        <w:rPr>
          <w:rFonts w:ascii="Calibri" w:hAnsi="Calibri"/>
          <w:sz w:val="24"/>
        </w:rPr>
        <w:t>ensure</w:t>
      </w:r>
      <w:r>
        <w:rPr>
          <w:rFonts w:ascii="Calibri" w:hAnsi="Calibri"/>
          <w:spacing w:val="-3"/>
          <w:sz w:val="24"/>
        </w:rPr>
        <w:t xml:space="preserve"> </w:t>
      </w:r>
      <w:r>
        <w:rPr>
          <w:rFonts w:ascii="Calibri" w:hAnsi="Calibri"/>
          <w:sz w:val="24"/>
        </w:rPr>
        <w:t>that</w:t>
      </w:r>
      <w:r>
        <w:rPr>
          <w:rFonts w:ascii="Calibri" w:hAnsi="Calibri"/>
          <w:spacing w:val="-12"/>
          <w:sz w:val="24"/>
        </w:rPr>
        <w:t xml:space="preserve"> </w:t>
      </w:r>
      <w:r>
        <w:rPr>
          <w:rFonts w:ascii="Calibri" w:hAnsi="Calibri"/>
          <w:sz w:val="24"/>
        </w:rPr>
        <w:t>all</w:t>
      </w:r>
      <w:r>
        <w:rPr>
          <w:rFonts w:ascii="Calibri" w:hAnsi="Calibri"/>
          <w:spacing w:val="-3"/>
          <w:sz w:val="24"/>
        </w:rPr>
        <w:t xml:space="preserve"> </w:t>
      </w:r>
      <w:r>
        <w:rPr>
          <w:rFonts w:ascii="Calibri" w:hAnsi="Calibri"/>
          <w:sz w:val="24"/>
        </w:rPr>
        <w:t>Subcontractors are</w:t>
      </w:r>
      <w:r>
        <w:rPr>
          <w:rFonts w:ascii="Calibri" w:hAnsi="Calibri"/>
          <w:spacing w:val="-3"/>
          <w:sz w:val="24"/>
        </w:rPr>
        <w:t xml:space="preserve"> </w:t>
      </w:r>
      <w:r>
        <w:rPr>
          <w:rFonts w:ascii="Calibri" w:hAnsi="Calibri"/>
          <w:sz w:val="24"/>
        </w:rPr>
        <w:t>paid, in</w:t>
      </w:r>
      <w:r>
        <w:rPr>
          <w:rFonts w:ascii="Calibri" w:hAnsi="Calibri"/>
          <w:spacing w:val="-10"/>
          <w:sz w:val="24"/>
        </w:rPr>
        <w:t xml:space="preserve"> </w:t>
      </w:r>
      <w:r>
        <w:rPr>
          <w:rFonts w:ascii="Calibri" w:hAnsi="Calibri"/>
          <w:sz w:val="24"/>
        </w:rPr>
        <w:t xml:space="preserve">full, </w:t>
      </w:r>
      <w:r>
        <w:rPr>
          <w:rFonts w:ascii="Calibri" w:hAnsi="Calibri"/>
          <w:sz w:val="24"/>
        </w:rPr>
        <w:t>within 30</w:t>
      </w:r>
      <w:r>
        <w:rPr>
          <w:rFonts w:ascii="Calibri" w:hAnsi="Calibri"/>
          <w:spacing w:val="-5"/>
          <w:sz w:val="24"/>
        </w:rPr>
        <w:t xml:space="preserve"> </w:t>
      </w:r>
      <w:r>
        <w:rPr>
          <w:rFonts w:ascii="Calibri" w:hAnsi="Calibri"/>
          <w:sz w:val="24"/>
        </w:rPr>
        <w:t>days</w:t>
      </w:r>
      <w:r>
        <w:rPr>
          <w:rFonts w:ascii="Calibri" w:hAnsi="Calibri"/>
          <w:spacing w:val="-10"/>
          <w:sz w:val="24"/>
        </w:rPr>
        <w:t xml:space="preserve"> </w:t>
      </w:r>
      <w:r>
        <w:rPr>
          <w:rFonts w:ascii="Calibri" w:hAnsi="Calibri"/>
          <w:sz w:val="24"/>
        </w:rPr>
        <w:t>of</w:t>
      </w:r>
      <w:r>
        <w:rPr>
          <w:rFonts w:ascii="Calibri" w:hAnsi="Calibri"/>
          <w:spacing w:val="-5"/>
          <w:sz w:val="24"/>
        </w:rPr>
        <w:t xml:space="preserve"> </w:t>
      </w:r>
      <w:r>
        <w:rPr>
          <w:rFonts w:ascii="Calibri" w:hAnsi="Calibri"/>
          <w:sz w:val="24"/>
        </w:rPr>
        <w:t>receipt</w:t>
      </w:r>
      <w:r>
        <w:rPr>
          <w:rFonts w:ascii="Calibri" w:hAnsi="Calibri"/>
          <w:spacing w:val="-12"/>
          <w:sz w:val="24"/>
        </w:rPr>
        <w:t xml:space="preserve"> </w:t>
      </w:r>
      <w:r>
        <w:rPr>
          <w:rFonts w:ascii="Calibri" w:hAnsi="Calibri"/>
          <w:sz w:val="24"/>
        </w:rPr>
        <w:t>of</w:t>
      </w:r>
      <w:r>
        <w:rPr>
          <w:rFonts w:ascii="Calibri" w:hAnsi="Calibri"/>
          <w:spacing w:val="-5"/>
          <w:sz w:val="24"/>
        </w:rPr>
        <w:t xml:space="preserve"> </w:t>
      </w:r>
      <w:r>
        <w:rPr>
          <w:rFonts w:ascii="Calibri" w:hAnsi="Calibri"/>
          <w:sz w:val="24"/>
        </w:rPr>
        <w:t>a valid, undisputed invoice. If this doesn’t happen, CCS or</w:t>
      </w:r>
      <w:r>
        <w:rPr>
          <w:rFonts w:ascii="Calibri" w:hAnsi="Calibri"/>
          <w:spacing w:val="-3"/>
          <w:sz w:val="24"/>
        </w:rPr>
        <w:t xml:space="preserve"> </w:t>
      </w:r>
      <w:r>
        <w:rPr>
          <w:rFonts w:ascii="Calibri" w:hAnsi="Calibri"/>
          <w:sz w:val="24"/>
        </w:rPr>
        <w:t>the Buyer</w:t>
      </w:r>
      <w:r>
        <w:rPr>
          <w:rFonts w:ascii="Calibri" w:hAnsi="Calibri"/>
          <w:spacing w:val="-3"/>
          <w:sz w:val="24"/>
        </w:rPr>
        <w:t xml:space="preserve"> </w:t>
      </w:r>
      <w:r>
        <w:rPr>
          <w:rFonts w:ascii="Calibri" w:hAnsi="Calibri"/>
          <w:sz w:val="24"/>
        </w:rPr>
        <w:t xml:space="preserve">can publish the details of the late payment or </w:t>
      </w:r>
      <w:r>
        <w:rPr>
          <w:rFonts w:ascii="Calibri" w:hAnsi="Calibri"/>
          <w:spacing w:val="-2"/>
          <w:sz w:val="24"/>
        </w:rPr>
        <w:t>non-payment.</w:t>
      </w:r>
    </w:p>
    <w:p w14:paraId="41B0BF19" w14:textId="77777777" w:rsidR="00F06FEE" w:rsidRDefault="00F06FEE">
      <w:pPr>
        <w:pStyle w:val="BodyText"/>
        <w:spacing w:before="26"/>
        <w:rPr>
          <w:rFonts w:ascii="Calibri"/>
        </w:rPr>
      </w:pPr>
    </w:p>
    <w:p w14:paraId="349FF029" w14:textId="77777777" w:rsidR="00F06FEE" w:rsidRDefault="005E5DF1">
      <w:pPr>
        <w:pStyle w:val="ListParagraph"/>
        <w:numPr>
          <w:ilvl w:val="1"/>
          <w:numId w:val="41"/>
        </w:numPr>
        <w:tabs>
          <w:tab w:val="left" w:pos="945"/>
        </w:tabs>
        <w:spacing w:line="242" w:lineRule="auto"/>
        <w:ind w:right="246" w:firstLine="0"/>
        <w:rPr>
          <w:rFonts w:ascii="Calibri"/>
          <w:sz w:val="24"/>
        </w:rPr>
      </w:pPr>
      <w:r>
        <w:rPr>
          <w:rFonts w:ascii="Calibri"/>
          <w:sz w:val="24"/>
        </w:rPr>
        <w:t>If CCS</w:t>
      </w:r>
      <w:r>
        <w:rPr>
          <w:rFonts w:ascii="Calibri"/>
          <w:spacing w:val="-4"/>
          <w:sz w:val="24"/>
        </w:rPr>
        <w:t xml:space="preserve"> </w:t>
      </w:r>
      <w:r>
        <w:rPr>
          <w:rFonts w:ascii="Calibri"/>
          <w:sz w:val="24"/>
        </w:rPr>
        <w:t>or the Buyer</w:t>
      </w:r>
      <w:r>
        <w:rPr>
          <w:rFonts w:ascii="Calibri"/>
          <w:spacing w:val="-9"/>
          <w:sz w:val="24"/>
        </w:rPr>
        <w:t xml:space="preserve"> </w:t>
      </w:r>
      <w:r>
        <w:rPr>
          <w:rFonts w:ascii="Calibri"/>
          <w:sz w:val="24"/>
        </w:rPr>
        <w:t>can</w:t>
      </w:r>
      <w:r>
        <w:rPr>
          <w:rFonts w:ascii="Calibri"/>
          <w:spacing w:val="-4"/>
          <w:sz w:val="24"/>
        </w:rPr>
        <w:t xml:space="preserve"> </w:t>
      </w:r>
      <w:r>
        <w:rPr>
          <w:rFonts w:ascii="Calibri"/>
          <w:sz w:val="24"/>
        </w:rPr>
        <w:t>get</w:t>
      </w:r>
      <w:r>
        <w:rPr>
          <w:rFonts w:ascii="Calibri"/>
          <w:spacing w:val="-6"/>
          <w:sz w:val="24"/>
        </w:rPr>
        <w:t xml:space="preserve"> </w:t>
      </w:r>
      <w:r>
        <w:rPr>
          <w:rFonts w:ascii="Calibri"/>
          <w:sz w:val="24"/>
        </w:rPr>
        <w:t>more favourable commercial</w:t>
      </w:r>
      <w:r>
        <w:rPr>
          <w:rFonts w:ascii="Calibri"/>
          <w:spacing w:val="20"/>
          <w:sz w:val="24"/>
        </w:rPr>
        <w:t xml:space="preserve"> </w:t>
      </w:r>
      <w:r>
        <w:rPr>
          <w:rFonts w:ascii="Calibri"/>
          <w:sz w:val="24"/>
        </w:rPr>
        <w:t>terms</w:t>
      </w:r>
      <w:r>
        <w:rPr>
          <w:rFonts w:ascii="Calibri"/>
          <w:spacing w:val="-4"/>
          <w:sz w:val="24"/>
        </w:rPr>
        <w:t xml:space="preserve"> </w:t>
      </w:r>
      <w:r>
        <w:rPr>
          <w:rFonts w:ascii="Calibri"/>
          <w:sz w:val="24"/>
        </w:rPr>
        <w:t>for</w:t>
      </w:r>
      <w:r>
        <w:rPr>
          <w:rFonts w:ascii="Calibri"/>
          <w:spacing w:val="-9"/>
          <w:sz w:val="24"/>
        </w:rPr>
        <w:t xml:space="preserve"> </w:t>
      </w:r>
      <w:r>
        <w:rPr>
          <w:rFonts w:ascii="Calibri"/>
          <w:sz w:val="24"/>
        </w:rPr>
        <w:t>the supply</w:t>
      </w:r>
      <w:r>
        <w:rPr>
          <w:rFonts w:ascii="Calibri"/>
          <w:spacing w:val="-3"/>
          <w:sz w:val="24"/>
        </w:rPr>
        <w:t xml:space="preserve"> </w:t>
      </w:r>
      <w:r>
        <w:rPr>
          <w:rFonts w:ascii="Calibri"/>
          <w:sz w:val="24"/>
        </w:rPr>
        <w:t>at</w:t>
      </w:r>
      <w:r>
        <w:rPr>
          <w:rFonts w:ascii="Calibri"/>
          <w:spacing w:val="-6"/>
          <w:sz w:val="24"/>
        </w:rPr>
        <w:t xml:space="preserve"> </w:t>
      </w:r>
      <w:r>
        <w:rPr>
          <w:rFonts w:ascii="Calibri"/>
          <w:sz w:val="24"/>
        </w:rPr>
        <w:t>cost of any</w:t>
      </w:r>
      <w:r>
        <w:rPr>
          <w:rFonts w:ascii="Calibri"/>
          <w:spacing w:val="-3"/>
          <w:sz w:val="24"/>
        </w:rPr>
        <w:t xml:space="preserve"> </w:t>
      </w:r>
      <w:r>
        <w:rPr>
          <w:rFonts w:ascii="Calibri"/>
          <w:sz w:val="24"/>
        </w:rPr>
        <w:t>materials, goods</w:t>
      </w:r>
      <w:r>
        <w:rPr>
          <w:rFonts w:ascii="Calibri"/>
          <w:spacing w:val="-6"/>
          <w:sz w:val="24"/>
        </w:rPr>
        <w:t xml:space="preserve"> </w:t>
      </w:r>
      <w:r>
        <w:rPr>
          <w:rFonts w:ascii="Calibri"/>
          <w:sz w:val="24"/>
        </w:rPr>
        <w:t>or services</w:t>
      </w:r>
      <w:r>
        <w:rPr>
          <w:rFonts w:ascii="Calibri"/>
          <w:spacing w:val="-6"/>
          <w:sz w:val="24"/>
        </w:rPr>
        <w:t xml:space="preserve"> </w:t>
      </w:r>
      <w:r>
        <w:rPr>
          <w:rFonts w:ascii="Calibri"/>
          <w:sz w:val="24"/>
        </w:rPr>
        <w:t>used</w:t>
      </w:r>
      <w:r>
        <w:rPr>
          <w:rFonts w:ascii="Calibri"/>
          <w:spacing w:val="-6"/>
          <w:sz w:val="24"/>
        </w:rPr>
        <w:t xml:space="preserve"> </w:t>
      </w:r>
      <w:r>
        <w:rPr>
          <w:rFonts w:ascii="Calibri"/>
          <w:sz w:val="24"/>
        </w:rPr>
        <w:t>by</w:t>
      </w:r>
      <w:r>
        <w:rPr>
          <w:rFonts w:ascii="Calibri"/>
          <w:spacing w:val="-5"/>
          <w:sz w:val="24"/>
        </w:rPr>
        <w:t xml:space="preserve"> </w:t>
      </w:r>
      <w:r>
        <w:rPr>
          <w:rFonts w:ascii="Calibri"/>
          <w:sz w:val="24"/>
        </w:rPr>
        <w:t>the Supplier</w:t>
      </w:r>
      <w:r>
        <w:rPr>
          <w:rFonts w:ascii="Calibri"/>
          <w:spacing w:val="-11"/>
          <w:sz w:val="24"/>
        </w:rPr>
        <w:t xml:space="preserve"> </w:t>
      </w:r>
      <w:r>
        <w:rPr>
          <w:rFonts w:ascii="Calibri"/>
          <w:sz w:val="24"/>
        </w:rPr>
        <w:t>to</w:t>
      </w:r>
      <w:r>
        <w:rPr>
          <w:rFonts w:ascii="Calibri"/>
          <w:spacing w:val="-7"/>
          <w:sz w:val="24"/>
        </w:rPr>
        <w:t xml:space="preserve"> </w:t>
      </w:r>
      <w:r>
        <w:rPr>
          <w:rFonts w:ascii="Calibri"/>
          <w:sz w:val="24"/>
        </w:rPr>
        <w:t>provide the Deliverables</w:t>
      </w:r>
      <w:r>
        <w:rPr>
          <w:rFonts w:ascii="Calibri"/>
          <w:spacing w:val="-6"/>
          <w:sz w:val="24"/>
        </w:rPr>
        <w:t xml:space="preserve"> </w:t>
      </w:r>
      <w:r>
        <w:rPr>
          <w:rFonts w:ascii="Calibri"/>
          <w:sz w:val="24"/>
        </w:rPr>
        <w:t>and</w:t>
      </w:r>
      <w:r>
        <w:rPr>
          <w:rFonts w:ascii="Calibri"/>
          <w:spacing w:val="-6"/>
          <w:sz w:val="24"/>
        </w:rPr>
        <w:t xml:space="preserve"> </w:t>
      </w:r>
      <w:r>
        <w:rPr>
          <w:rFonts w:ascii="Calibri"/>
          <w:sz w:val="24"/>
        </w:rPr>
        <w:t>that</w:t>
      </w:r>
      <w:r>
        <w:rPr>
          <w:rFonts w:ascii="Calibri"/>
          <w:spacing w:val="-8"/>
          <w:sz w:val="24"/>
        </w:rPr>
        <w:t xml:space="preserve"> </w:t>
      </w:r>
      <w:r>
        <w:rPr>
          <w:rFonts w:ascii="Calibri"/>
          <w:sz w:val="24"/>
        </w:rPr>
        <w:t>cost is reimbursable by</w:t>
      </w:r>
      <w:r>
        <w:rPr>
          <w:rFonts w:ascii="Calibri"/>
          <w:spacing w:val="-5"/>
          <w:sz w:val="24"/>
        </w:rPr>
        <w:t xml:space="preserve"> </w:t>
      </w:r>
      <w:r>
        <w:rPr>
          <w:rFonts w:ascii="Calibri"/>
          <w:sz w:val="24"/>
        </w:rPr>
        <w:t>the Buyer, then CCS or the Buyer may either:</w:t>
      </w:r>
    </w:p>
    <w:p w14:paraId="76CD12B5" w14:textId="77777777" w:rsidR="00F06FEE" w:rsidRDefault="00F06FEE">
      <w:pPr>
        <w:pStyle w:val="BodyText"/>
        <w:spacing w:before="21"/>
        <w:rPr>
          <w:rFonts w:ascii="Calibri"/>
        </w:rPr>
      </w:pPr>
    </w:p>
    <w:p w14:paraId="3453A456" w14:textId="77777777" w:rsidR="00F06FEE" w:rsidRDefault="005E5DF1">
      <w:pPr>
        <w:pStyle w:val="ListParagraph"/>
        <w:numPr>
          <w:ilvl w:val="2"/>
          <w:numId w:val="41"/>
        </w:numPr>
        <w:tabs>
          <w:tab w:val="left" w:pos="1666"/>
        </w:tabs>
        <w:spacing w:line="249" w:lineRule="auto"/>
        <w:ind w:right="393"/>
        <w:rPr>
          <w:rFonts w:ascii="Calibri" w:hAnsi="Calibri"/>
          <w:sz w:val="24"/>
        </w:rPr>
      </w:pPr>
      <w:r>
        <w:rPr>
          <w:rFonts w:ascii="Calibri" w:hAnsi="Calibri"/>
          <w:sz w:val="24"/>
        </w:rPr>
        <w:t>require</w:t>
      </w:r>
      <w:r>
        <w:rPr>
          <w:rFonts w:ascii="Calibri" w:hAnsi="Calibri"/>
          <w:spacing w:val="-2"/>
          <w:sz w:val="24"/>
        </w:rPr>
        <w:t xml:space="preserve"> </w:t>
      </w:r>
      <w:r>
        <w:rPr>
          <w:rFonts w:ascii="Calibri" w:hAnsi="Calibri"/>
          <w:sz w:val="24"/>
        </w:rPr>
        <w:t>the</w:t>
      </w:r>
      <w:r>
        <w:rPr>
          <w:rFonts w:ascii="Calibri" w:hAnsi="Calibri"/>
          <w:spacing w:val="-2"/>
          <w:sz w:val="24"/>
        </w:rPr>
        <w:t xml:space="preserve"> </w:t>
      </w:r>
      <w:r>
        <w:rPr>
          <w:rFonts w:ascii="Calibri" w:hAnsi="Calibri"/>
          <w:sz w:val="24"/>
        </w:rPr>
        <w:t>Supplier</w:t>
      </w:r>
      <w:r>
        <w:rPr>
          <w:rFonts w:ascii="Calibri" w:hAnsi="Calibri"/>
          <w:spacing w:val="-13"/>
          <w:sz w:val="24"/>
        </w:rPr>
        <w:t xml:space="preserve"> </w:t>
      </w:r>
      <w:r>
        <w:rPr>
          <w:rFonts w:ascii="Calibri" w:hAnsi="Calibri"/>
          <w:sz w:val="24"/>
        </w:rPr>
        <w:t>to replace</w:t>
      </w:r>
      <w:r>
        <w:rPr>
          <w:rFonts w:ascii="Calibri" w:hAnsi="Calibri"/>
          <w:spacing w:val="-2"/>
          <w:sz w:val="24"/>
        </w:rPr>
        <w:t xml:space="preserve"> </w:t>
      </w:r>
      <w:r>
        <w:rPr>
          <w:rFonts w:ascii="Calibri" w:hAnsi="Calibri"/>
          <w:sz w:val="24"/>
        </w:rPr>
        <w:t>its existing</w:t>
      </w:r>
      <w:r>
        <w:rPr>
          <w:rFonts w:ascii="Calibri" w:hAnsi="Calibri"/>
          <w:spacing w:val="-12"/>
          <w:sz w:val="24"/>
        </w:rPr>
        <w:t xml:space="preserve"> </w:t>
      </w:r>
      <w:r>
        <w:rPr>
          <w:rFonts w:ascii="Calibri" w:hAnsi="Calibri"/>
          <w:sz w:val="24"/>
        </w:rPr>
        <w:t>commercial</w:t>
      </w:r>
      <w:r>
        <w:rPr>
          <w:rFonts w:ascii="Calibri" w:hAnsi="Calibri"/>
          <w:spacing w:val="-2"/>
          <w:sz w:val="24"/>
        </w:rPr>
        <w:t xml:space="preserve"> </w:t>
      </w:r>
      <w:r>
        <w:rPr>
          <w:rFonts w:ascii="Calibri" w:hAnsi="Calibri"/>
          <w:sz w:val="24"/>
        </w:rPr>
        <w:t>terms</w:t>
      </w:r>
      <w:r>
        <w:rPr>
          <w:rFonts w:ascii="Calibri" w:hAnsi="Calibri"/>
          <w:spacing w:val="-9"/>
          <w:sz w:val="24"/>
        </w:rPr>
        <w:t xml:space="preserve"> </w:t>
      </w:r>
      <w:r>
        <w:rPr>
          <w:rFonts w:ascii="Calibri" w:hAnsi="Calibri"/>
          <w:sz w:val="24"/>
        </w:rPr>
        <w:t>with the</w:t>
      </w:r>
      <w:r>
        <w:rPr>
          <w:rFonts w:ascii="Calibri" w:hAnsi="Calibri"/>
          <w:spacing w:val="-2"/>
          <w:sz w:val="24"/>
        </w:rPr>
        <w:t xml:space="preserve"> </w:t>
      </w:r>
      <w:r>
        <w:rPr>
          <w:rFonts w:ascii="Calibri" w:hAnsi="Calibri"/>
          <w:sz w:val="24"/>
        </w:rPr>
        <w:t>more</w:t>
      </w:r>
      <w:r>
        <w:rPr>
          <w:rFonts w:ascii="Calibri" w:hAnsi="Calibri"/>
          <w:spacing w:val="-2"/>
          <w:sz w:val="24"/>
        </w:rPr>
        <w:t xml:space="preserve"> </w:t>
      </w:r>
      <w:r>
        <w:rPr>
          <w:rFonts w:ascii="Calibri" w:hAnsi="Calibri"/>
          <w:sz w:val="24"/>
        </w:rPr>
        <w:t>favourable</w:t>
      </w:r>
      <w:r>
        <w:rPr>
          <w:rFonts w:ascii="Calibri" w:hAnsi="Calibri"/>
          <w:spacing w:val="-2"/>
          <w:sz w:val="24"/>
        </w:rPr>
        <w:t xml:space="preserve"> </w:t>
      </w:r>
      <w:r>
        <w:rPr>
          <w:rFonts w:ascii="Calibri" w:hAnsi="Calibri"/>
          <w:sz w:val="24"/>
        </w:rPr>
        <w:t xml:space="preserve">terms </w:t>
      </w:r>
      <w:r>
        <w:rPr>
          <w:rFonts w:ascii="Calibri" w:hAnsi="Calibri"/>
          <w:sz w:val="24"/>
        </w:rPr>
        <w:t>offered for the relevant items</w:t>
      </w:r>
    </w:p>
    <w:p w14:paraId="07D45761" w14:textId="77777777" w:rsidR="00F06FEE" w:rsidRDefault="005E5DF1">
      <w:pPr>
        <w:pStyle w:val="ListParagraph"/>
        <w:numPr>
          <w:ilvl w:val="2"/>
          <w:numId w:val="41"/>
        </w:numPr>
        <w:tabs>
          <w:tab w:val="left" w:pos="1666"/>
        </w:tabs>
        <w:spacing w:line="292" w:lineRule="exact"/>
        <w:ind w:hanging="352"/>
        <w:rPr>
          <w:rFonts w:ascii="Calibri" w:hAnsi="Calibri"/>
          <w:sz w:val="24"/>
        </w:rPr>
      </w:pPr>
      <w:r>
        <w:rPr>
          <w:rFonts w:ascii="Calibri" w:hAnsi="Calibri"/>
          <w:sz w:val="24"/>
        </w:rPr>
        <w:t>enter</w:t>
      </w:r>
      <w:r>
        <w:rPr>
          <w:rFonts w:ascii="Calibri" w:hAnsi="Calibri"/>
          <w:spacing w:val="-11"/>
          <w:sz w:val="24"/>
        </w:rPr>
        <w:t xml:space="preserve"> </w:t>
      </w:r>
      <w:r>
        <w:rPr>
          <w:rFonts w:ascii="Calibri" w:hAnsi="Calibri"/>
          <w:sz w:val="24"/>
        </w:rPr>
        <w:t>into</w:t>
      </w:r>
      <w:r>
        <w:rPr>
          <w:rFonts w:ascii="Calibri" w:hAnsi="Calibri"/>
          <w:spacing w:val="-6"/>
          <w:sz w:val="24"/>
        </w:rPr>
        <w:t xml:space="preserve"> </w:t>
      </w:r>
      <w:r>
        <w:rPr>
          <w:rFonts w:ascii="Calibri" w:hAnsi="Calibri"/>
          <w:sz w:val="24"/>
        </w:rPr>
        <w:t>a</w:t>
      </w:r>
      <w:r>
        <w:rPr>
          <w:rFonts w:ascii="Calibri" w:hAnsi="Calibri"/>
          <w:spacing w:val="5"/>
          <w:sz w:val="24"/>
        </w:rPr>
        <w:t xml:space="preserve"> </w:t>
      </w:r>
      <w:r>
        <w:rPr>
          <w:rFonts w:ascii="Calibri" w:hAnsi="Calibri"/>
          <w:sz w:val="24"/>
        </w:rPr>
        <w:t>direct</w:t>
      </w:r>
      <w:r>
        <w:rPr>
          <w:rFonts w:ascii="Calibri" w:hAnsi="Calibri"/>
          <w:spacing w:val="-8"/>
          <w:sz w:val="24"/>
        </w:rPr>
        <w:t xml:space="preserve"> </w:t>
      </w:r>
      <w:r>
        <w:rPr>
          <w:rFonts w:ascii="Calibri" w:hAnsi="Calibri"/>
          <w:sz w:val="24"/>
        </w:rPr>
        <w:t>agreement</w:t>
      </w:r>
      <w:r>
        <w:rPr>
          <w:rFonts w:ascii="Calibri" w:hAnsi="Calibri"/>
          <w:spacing w:val="-7"/>
          <w:sz w:val="24"/>
        </w:rPr>
        <w:t xml:space="preserve"> </w:t>
      </w:r>
      <w:r>
        <w:rPr>
          <w:rFonts w:ascii="Calibri" w:hAnsi="Calibri"/>
          <w:sz w:val="24"/>
        </w:rPr>
        <w:t>with</w:t>
      </w:r>
      <w:r>
        <w:rPr>
          <w:rFonts w:ascii="Calibri" w:hAnsi="Calibri"/>
          <w:spacing w:val="-6"/>
          <w:sz w:val="24"/>
        </w:rPr>
        <w:t xml:space="preserve"> </w:t>
      </w:r>
      <w:r>
        <w:rPr>
          <w:rFonts w:ascii="Calibri" w:hAnsi="Calibri"/>
          <w:sz w:val="24"/>
        </w:rPr>
        <w:t>the</w:t>
      </w:r>
      <w:r>
        <w:rPr>
          <w:rFonts w:ascii="Calibri" w:hAnsi="Calibri"/>
          <w:spacing w:val="2"/>
          <w:sz w:val="24"/>
        </w:rPr>
        <w:t xml:space="preserve"> </w:t>
      </w:r>
      <w:r>
        <w:rPr>
          <w:rFonts w:ascii="Calibri" w:hAnsi="Calibri"/>
          <w:sz w:val="24"/>
        </w:rPr>
        <w:t>Subcontractor</w:t>
      </w:r>
      <w:r>
        <w:rPr>
          <w:rFonts w:ascii="Calibri" w:hAnsi="Calibri"/>
          <w:spacing w:val="4"/>
          <w:sz w:val="24"/>
        </w:rPr>
        <w:t xml:space="preserve"> </w:t>
      </w:r>
      <w:r>
        <w:rPr>
          <w:rFonts w:ascii="Calibri" w:hAnsi="Calibri"/>
          <w:sz w:val="24"/>
        </w:rPr>
        <w:t>or</w:t>
      </w:r>
      <w:r>
        <w:rPr>
          <w:rFonts w:ascii="Calibri" w:hAnsi="Calibri"/>
          <w:spacing w:val="-10"/>
          <w:sz w:val="24"/>
        </w:rPr>
        <w:t xml:space="preserve"> </w:t>
      </w:r>
      <w:r>
        <w:rPr>
          <w:rFonts w:ascii="Calibri" w:hAnsi="Calibri"/>
          <w:sz w:val="24"/>
        </w:rPr>
        <w:t>third</w:t>
      </w:r>
      <w:r>
        <w:rPr>
          <w:rFonts w:ascii="Calibri" w:hAnsi="Calibri"/>
          <w:spacing w:val="10"/>
          <w:sz w:val="24"/>
        </w:rPr>
        <w:t xml:space="preserve"> </w:t>
      </w:r>
      <w:r>
        <w:rPr>
          <w:rFonts w:ascii="Calibri" w:hAnsi="Calibri"/>
          <w:sz w:val="24"/>
        </w:rPr>
        <w:t>party</w:t>
      </w:r>
      <w:r>
        <w:rPr>
          <w:rFonts w:ascii="Calibri" w:hAnsi="Calibri"/>
          <w:spacing w:val="11"/>
          <w:sz w:val="24"/>
        </w:rPr>
        <w:t xml:space="preserve"> </w:t>
      </w:r>
      <w:r>
        <w:rPr>
          <w:rFonts w:ascii="Calibri" w:hAnsi="Calibri"/>
          <w:sz w:val="24"/>
        </w:rPr>
        <w:t>for</w:t>
      </w:r>
      <w:r>
        <w:rPr>
          <w:rFonts w:ascii="Calibri" w:hAnsi="Calibri"/>
          <w:spacing w:val="-10"/>
          <w:sz w:val="24"/>
        </w:rPr>
        <w:t xml:space="preserve"> </w:t>
      </w:r>
      <w:r>
        <w:rPr>
          <w:rFonts w:ascii="Calibri" w:hAnsi="Calibri"/>
          <w:sz w:val="24"/>
        </w:rPr>
        <w:t>the</w:t>
      </w:r>
      <w:r>
        <w:rPr>
          <w:rFonts w:ascii="Calibri" w:hAnsi="Calibri"/>
          <w:spacing w:val="1"/>
          <w:sz w:val="24"/>
        </w:rPr>
        <w:t xml:space="preserve"> </w:t>
      </w:r>
      <w:r>
        <w:rPr>
          <w:rFonts w:ascii="Calibri" w:hAnsi="Calibri"/>
          <w:sz w:val="24"/>
        </w:rPr>
        <w:t>relevant</w:t>
      </w:r>
      <w:r>
        <w:rPr>
          <w:rFonts w:ascii="Calibri" w:hAnsi="Calibri"/>
          <w:spacing w:val="-7"/>
          <w:sz w:val="24"/>
        </w:rPr>
        <w:t xml:space="preserve"> </w:t>
      </w:r>
      <w:r>
        <w:rPr>
          <w:rFonts w:ascii="Calibri" w:hAnsi="Calibri"/>
          <w:spacing w:val="-4"/>
          <w:sz w:val="24"/>
        </w:rPr>
        <w:t>item</w:t>
      </w:r>
    </w:p>
    <w:p w14:paraId="7828D96F" w14:textId="77777777" w:rsidR="00F06FEE" w:rsidRDefault="00F06FEE">
      <w:pPr>
        <w:pStyle w:val="BodyText"/>
        <w:spacing w:before="27"/>
        <w:rPr>
          <w:rFonts w:ascii="Calibri"/>
        </w:rPr>
      </w:pPr>
    </w:p>
    <w:p w14:paraId="522A762D" w14:textId="77777777" w:rsidR="00F06FEE" w:rsidRDefault="005E5DF1">
      <w:pPr>
        <w:pStyle w:val="ListParagraph"/>
        <w:numPr>
          <w:ilvl w:val="1"/>
          <w:numId w:val="41"/>
        </w:numPr>
        <w:tabs>
          <w:tab w:val="left" w:pos="945"/>
        </w:tabs>
        <w:spacing w:line="235" w:lineRule="auto"/>
        <w:ind w:right="568" w:firstLine="0"/>
        <w:rPr>
          <w:rFonts w:ascii="Calibri"/>
          <w:sz w:val="24"/>
        </w:rPr>
      </w:pPr>
      <w:r>
        <w:rPr>
          <w:rFonts w:ascii="Calibri"/>
          <w:sz w:val="24"/>
        </w:rPr>
        <w:t>If CCS</w:t>
      </w:r>
      <w:r>
        <w:rPr>
          <w:rFonts w:ascii="Calibri"/>
          <w:spacing w:val="-5"/>
          <w:sz w:val="24"/>
        </w:rPr>
        <w:t xml:space="preserve"> </w:t>
      </w:r>
      <w:r>
        <w:rPr>
          <w:rFonts w:ascii="Calibri"/>
          <w:sz w:val="24"/>
        </w:rPr>
        <w:t>or the Buyer</w:t>
      </w:r>
      <w:r>
        <w:rPr>
          <w:rFonts w:ascii="Calibri"/>
          <w:spacing w:val="-10"/>
          <w:sz w:val="24"/>
        </w:rPr>
        <w:t xml:space="preserve"> </w:t>
      </w:r>
      <w:r>
        <w:rPr>
          <w:rFonts w:ascii="Calibri"/>
          <w:sz w:val="24"/>
        </w:rPr>
        <w:t>uses</w:t>
      </w:r>
      <w:r>
        <w:rPr>
          <w:rFonts w:ascii="Calibri"/>
          <w:spacing w:val="-5"/>
          <w:sz w:val="24"/>
        </w:rPr>
        <w:t xml:space="preserve"> </w:t>
      </w:r>
      <w:r>
        <w:rPr>
          <w:rFonts w:ascii="Calibri"/>
          <w:sz w:val="24"/>
        </w:rPr>
        <w:t>Clause 4.8</w:t>
      </w:r>
      <w:r>
        <w:rPr>
          <w:rFonts w:ascii="Calibri"/>
          <w:spacing w:val="-16"/>
          <w:sz w:val="24"/>
        </w:rPr>
        <w:t xml:space="preserve"> </w:t>
      </w:r>
      <w:r>
        <w:rPr>
          <w:rFonts w:ascii="Calibri"/>
          <w:sz w:val="24"/>
        </w:rPr>
        <w:t>then the Framework</w:t>
      </w:r>
      <w:r>
        <w:rPr>
          <w:rFonts w:ascii="Calibri"/>
          <w:spacing w:val="-4"/>
          <w:sz w:val="24"/>
        </w:rPr>
        <w:t xml:space="preserve"> </w:t>
      </w:r>
      <w:r>
        <w:rPr>
          <w:rFonts w:ascii="Calibri"/>
          <w:sz w:val="24"/>
        </w:rPr>
        <w:t>Prices</w:t>
      </w:r>
      <w:r>
        <w:rPr>
          <w:rFonts w:ascii="Calibri"/>
          <w:spacing w:val="-5"/>
          <w:sz w:val="24"/>
        </w:rPr>
        <w:t xml:space="preserve"> </w:t>
      </w:r>
      <w:r>
        <w:rPr>
          <w:rFonts w:ascii="Calibri"/>
          <w:sz w:val="24"/>
        </w:rPr>
        <w:t>(and</w:t>
      </w:r>
      <w:r>
        <w:rPr>
          <w:rFonts w:ascii="Calibri"/>
          <w:spacing w:val="-5"/>
          <w:sz w:val="24"/>
        </w:rPr>
        <w:t xml:space="preserve"> </w:t>
      </w:r>
      <w:r>
        <w:rPr>
          <w:rFonts w:ascii="Calibri"/>
          <w:sz w:val="24"/>
        </w:rPr>
        <w:t>where applicable,</w:t>
      </w:r>
      <w:r>
        <w:rPr>
          <w:rFonts w:ascii="Calibri"/>
          <w:spacing w:val="-3"/>
          <w:sz w:val="24"/>
        </w:rPr>
        <w:t xml:space="preserve"> </w:t>
      </w:r>
      <w:r>
        <w:rPr>
          <w:rFonts w:ascii="Calibri"/>
          <w:sz w:val="24"/>
        </w:rPr>
        <w:t xml:space="preserve">the Charges) must be reduced by an agreed </w:t>
      </w:r>
      <w:r>
        <w:rPr>
          <w:rFonts w:ascii="Calibri"/>
          <w:sz w:val="24"/>
        </w:rPr>
        <w:t>amount by using the Variation Procedure.</w:t>
      </w:r>
    </w:p>
    <w:p w14:paraId="42048A1E" w14:textId="77777777" w:rsidR="00F06FEE" w:rsidRDefault="00F06FEE">
      <w:pPr>
        <w:pStyle w:val="BodyText"/>
        <w:spacing w:before="25"/>
        <w:rPr>
          <w:rFonts w:ascii="Calibri"/>
        </w:rPr>
      </w:pPr>
    </w:p>
    <w:p w14:paraId="43337EB5" w14:textId="77777777" w:rsidR="00F06FEE" w:rsidRDefault="005E5DF1">
      <w:pPr>
        <w:pStyle w:val="ListParagraph"/>
        <w:numPr>
          <w:ilvl w:val="1"/>
          <w:numId w:val="41"/>
        </w:numPr>
        <w:tabs>
          <w:tab w:val="left" w:pos="945"/>
        </w:tabs>
        <w:spacing w:line="249" w:lineRule="auto"/>
        <w:ind w:right="830" w:firstLine="0"/>
        <w:rPr>
          <w:rFonts w:ascii="Calibri"/>
          <w:sz w:val="24"/>
        </w:rPr>
      </w:pPr>
      <w:r>
        <w:rPr>
          <w:rFonts w:ascii="Calibri"/>
          <w:sz w:val="24"/>
        </w:rPr>
        <w:t>CCS</w:t>
      </w:r>
      <w:r>
        <w:rPr>
          <w:rFonts w:ascii="Calibri"/>
          <w:spacing w:val="-5"/>
          <w:sz w:val="24"/>
        </w:rPr>
        <w:t xml:space="preserve"> </w:t>
      </w:r>
      <w:r>
        <w:rPr>
          <w:rFonts w:ascii="Calibri"/>
          <w:sz w:val="24"/>
        </w:rPr>
        <w:t>and the Buyer's</w:t>
      </w:r>
      <w:r>
        <w:rPr>
          <w:rFonts w:ascii="Calibri"/>
          <w:spacing w:val="-5"/>
          <w:sz w:val="24"/>
        </w:rPr>
        <w:t xml:space="preserve"> </w:t>
      </w:r>
      <w:r>
        <w:rPr>
          <w:rFonts w:ascii="Calibri"/>
          <w:sz w:val="24"/>
        </w:rPr>
        <w:t>right</w:t>
      </w:r>
      <w:r>
        <w:rPr>
          <w:rFonts w:ascii="Calibri"/>
          <w:spacing w:val="-7"/>
          <w:sz w:val="24"/>
        </w:rPr>
        <w:t xml:space="preserve"> </w:t>
      </w:r>
      <w:r>
        <w:rPr>
          <w:rFonts w:ascii="Calibri"/>
          <w:sz w:val="24"/>
        </w:rPr>
        <w:t>to enter</w:t>
      </w:r>
      <w:r>
        <w:rPr>
          <w:rFonts w:ascii="Calibri"/>
          <w:spacing w:val="-10"/>
          <w:sz w:val="24"/>
        </w:rPr>
        <w:t xml:space="preserve"> </w:t>
      </w:r>
      <w:r>
        <w:rPr>
          <w:rFonts w:ascii="Calibri"/>
          <w:sz w:val="24"/>
        </w:rPr>
        <w:t>into</w:t>
      </w:r>
      <w:r>
        <w:rPr>
          <w:rFonts w:ascii="Calibri"/>
          <w:spacing w:val="-6"/>
          <w:sz w:val="24"/>
        </w:rPr>
        <w:t xml:space="preserve"> </w:t>
      </w:r>
      <w:r>
        <w:rPr>
          <w:rFonts w:ascii="Calibri"/>
          <w:sz w:val="24"/>
        </w:rPr>
        <w:t>a direct</w:t>
      </w:r>
      <w:r>
        <w:rPr>
          <w:rFonts w:ascii="Calibri"/>
          <w:spacing w:val="-7"/>
          <w:sz w:val="24"/>
        </w:rPr>
        <w:t xml:space="preserve"> </w:t>
      </w:r>
      <w:r>
        <w:rPr>
          <w:rFonts w:ascii="Calibri"/>
          <w:sz w:val="24"/>
        </w:rPr>
        <w:t>agreement</w:t>
      </w:r>
      <w:r>
        <w:rPr>
          <w:rFonts w:ascii="Calibri"/>
          <w:spacing w:val="-7"/>
          <w:sz w:val="24"/>
        </w:rPr>
        <w:t xml:space="preserve"> </w:t>
      </w:r>
      <w:r>
        <w:rPr>
          <w:rFonts w:ascii="Calibri"/>
          <w:sz w:val="24"/>
        </w:rPr>
        <w:t>for</w:t>
      </w:r>
      <w:r>
        <w:rPr>
          <w:rFonts w:ascii="Calibri"/>
          <w:spacing w:val="-10"/>
          <w:sz w:val="24"/>
        </w:rPr>
        <w:t xml:space="preserve"> </w:t>
      </w:r>
      <w:r>
        <w:rPr>
          <w:rFonts w:ascii="Calibri"/>
          <w:sz w:val="24"/>
        </w:rPr>
        <w:t>the supply</w:t>
      </w:r>
      <w:r>
        <w:rPr>
          <w:rFonts w:ascii="Calibri"/>
          <w:spacing w:val="-4"/>
          <w:sz w:val="24"/>
        </w:rPr>
        <w:t xml:space="preserve"> </w:t>
      </w:r>
      <w:r>
        <w:rPr>
          <w:rFonts w:ascii="Calibri"/>
          <w:sz w:val="24"/>
        </w:rPr>
        <w:t>of the relevant</w:t>
      </w:r>
      <w:r>
        <w:rPr>
          <w:rFonts w:ascii="Calibri"/>
          <w:spacing w:val="-7"/>
          <w:sz w:val="24"/>
        </w:rPr>
        <w:t xml:space="preserve"> </w:t>
      </w:r>
      <w:r>
        <w:rPr>
          <w:rFonts w:ascii="Calibri"/>
          <w:sz w:val="24"/>
        </w:rPr>
        <w:t>items</w:t>
      </w:r>
      <w:r>
        <w:rPr>
          <w:rFonts w:ascii="Calibri"/>
          <w:spacing w:val="-5"/>
          <w:sz w:val="24"/>
        </w:rPr>
        <w:t xml:space="preserve"> </w:t>
      </w:r>
      <w:r>
        <w:rPr>
          <w:rFonts w:ascii="Calibri"/>
          <w:sz w:val="24"/>
        </w:rPr>
        <w:t>is subject to both:</w:t>
      </w:r>
    </w:p>
    <w:p w14:paraId="2990CF7B" w14:textId="77777777" w:rsidR="00F06FEE" w:rsidRDefault="00F06FEE">
      <w:pPr>
        <w:pStyle w:val="BodyText"/>
        <w:spacing w:before="11"/>
        <w:rPr>
          <w:rFonts w:ascii="Calibri"/>
        </w:rPr>
      </w:pPr>
    </w:p>
    <w:p w14:paraId="33746079" w14:textId="77777777" w:rsidR="00F06FEE" w:rsidRDefault="005E5DF1">
      <w:pPr>
        <w:pStyle w:val="ListParagraph"/>
        <w:numPr>
          <w:ilvl w:val="2"/>
          <w:numId w:val="41"/>
        </w:numPr>
        <w:tabs>
          <w:tab w:val="left" w:pos="1666"/>
        </w:tabs>
        <w:ind w:hanging="352"/>
        <w:rPr>
          <w:rFonts w:ascii="Calibri" w:hAnsi="Calibri"/>
          <w:sz w:val="24"/>
        </w:rPr>
      </w:pPr>
      <w:r>
        <w:rPr>
          <w:rFonts w:ascii="Calibri" w:hAnsi="Calibri"/>
          <w:sz w:val="24"/>
        </w:rPr>
        <w:t>the</w:t>
      </w:r>
      <w:r>
        <w:rPr>
          <w:rFonts w:ascii="Calibri" w:hAnsi="Calibri"/>
          <w:spacing w:val="-3"/>
          <w:sz w:val="24"/>
        </w:rPr>
        <w:t xml:space="preserve"> </w:t>
      </w:r>
      <w:r>
        <w:rPr>
          <w:rFonts w:ascii="Calibri" w:hAnsi="Calibri"/>
          <w:sz w:val="24"/>
        </w:rPr>
        <w:t>relevant</w:t>
      </w:r>
      <w:r>
        <w:rPr>
          <w:rFonts w:ascii="Calibri" w:hAnsi="Calibri"/>
          <w:spacing w:val="-10"/>
          <w:sz w:val="24"/>
        </w:rPr>
        <w:t xml:space="preserve"> </w:t>
      </w:r>
      <w:r>
        <w:rPr>
          <w:rFonts w:ascii="Calibri" w:hAnsi="Calibri"/>
          <w:sz w:val="24"/>
        </w:rPr>
        <w:t>item</w:t>
      </w:r>
      <w:r>
        <w:rPr>
          <w:rFonts w:ascii="Calibri" w:hAnsi="Calibri"/>
          <w:spacing w:val="-8"/>
          <w:sz w:val="24"/>
        </w:rPr>
        <w:t xml:space="preserve"> </w:t>
      </w:r>
      <w:r>
        <w:rPr>
          <w:rFonts w:ascii="Calibri" w:hAnsi="Calibri"/>
          <w:sz w:val="24"/>
        </w:rPr>
        <w:t>being</w:t>
      </w:r>
      <w:r>
        <w:rPr>
          <w:rFonts w:ascii="Calibri" w:hAnsi="Calibri"/>
          <w:spacing w:val="-11"/>
          <w:sz w:val="24"/>
        </w:rPr>
        <w:t xml:space="preserve"> </w:t>
      </w:r>
      <w:r>
        <w:rPr>
          <w:rFonts w:ascii="Calibri" w:hAnsi="Calibri"/>
          <w:sz w:val="24"/>
        </w:rPr>
        <w:t>made</w:t>
      </w:r>
      <w:r>
        <w:rPr>
          <w:rFonts w:ascii="Calibri" w:hAnsi="Calibri"/>
          <w:spacing w:val="-1"/>
          <w:sz w:val="24"/>
        </w:rPr>
        <w:t xml:space="preserve"> </w:t>
      </w:r>
      <w:r>
        <w:rPr>
          <w:rFonts w:ascii="Calibri" w:hAnsi="Calibri"/>
          <w:sz w:val="24"/>
        </w:rPr>
        <w:t>available</w:t>
      </w:r>
      <w:r>
        <w:rPr>
          <w:rFonts w:ascii="Calibri" w:hAnsi="Calibri"/>
          <w:spacing w:val="14"/>
          <w:sz w:val="24"/>
        </w:rPr>
        <w:t xml:space="preserve"> </w:t>
      </w:r>
      <w:r>
        <w:rPr>
          <w:rFonts w:ascii="Calibri" w:hAnsi="Calibri"/>
          <w:sz w:val="24"/>
        </w:rPr>
        <w:t>to</w:t>
      </w:r>
      <w:r>
        <w:rPr>
          <w:rFonts w:ascii="Calibri" w:hAnsi="Calibri"/>
          <w:spacing w:val="6"/>
          <w:sz w:val="24"/>
        </w:rPr>
        <w:t xml:space="preserve"> </w:t>
      </w: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12"/>
          <w:sz w:val="24"/>
        </w:rPr>
        <w:t xml:space="preserve"> </w:t>
      </w:r>
      <w:r>
        <w:rPr>
          <w:rFonts w:ascii="Calibri" w:hAnsi="Calibri"/>
          <w:sz w:val="24"/>
        </w:rPr>
        <w:t>if</w:t>
      </w:r>
      <w:r>
        <w:rPr>
          <w:rFonts w:ascii="Calibri" w:hAnsi="Calibri"/>
          <w:spacing w:val="-3"/>
          <w:sz w:val="24"/>
        </w:rPr>
        <w:t xml:space="preserve"> </w:t>
      </w:r>
      <w:r>
        <w:rPr>
          <w:rFonts w:ascii="Calibri" w:hAnsi="Calibri"/>
          <w:sz w:val="24"/>
        </w:rPr>
        <w:t>required</w:t>
      </w:r>
      <w:r>
        <w:rPr>
          <w:rFonts w:ascii="Calibri" w:hAnsi="Calibri"/>
          <w:spacing w:val="-7"/>
          <w:sz w:val="24"/>
        </w:rPr>
        <w:t xml:space="preserve"> </w:t>
      </w:r>
      <w:r>
        <w:rPr>
          <w:rFonts w:ascii="Calibri" w:hAnsi="Calibri"/>
          <w:sz w:val="24"/>
        </w:rPr>
        <w:t>to</w:t>
      </w:r>
      <w:r>
        <w:rPr>
          <w:rFonts w:ascii="Calibri" w:hAnsi="Calibri"/>
          <w:spacing w:val="6"/>
          <w:sz w:val="24"/>
        </w:rPr>
        <w:t xml:space="preserve"> </w:t>
      </w:r>
      <w:r>
        <w:rPr>
          <w:rFonts w:ascii="Calibri" w:hAnsi="Calibri"/>
          <w:sz w:val="24"/>
        </w:rPr>
        <w:t>provide</w:t>
      </w:r>
      <w:r>
        <w:rPr>
          <w:rFonts w:ascii="Calibri" w:hAnsi="Calibri"/>
          <w:spacing w:val="-1"/>
          <w:sz w:val="24"/>
        </w:rPr>
        <w:t xml:space="preserve"> </w:t>
      </w:r>
      <w:r>
        <w:rPr>
          <w:rFonts w:ascii="Calibri" w:hAnsi="Calibri"/>
          <w:sz w:val="24"/>
        </w:rPr>
        <w:t xml:space="preserve">the </w:t>
      </w:r>
      <w:r>
        <w:rPr>
          <w:rFonts w:ascii="Calibri" w:hAnsi="Calibri"/>
          <w:spacing w:val="-2"/>
          <w:sz w:val="24"/>
        </w:rPr>
        <w:t>Deliverables</w:t>
      </w:r>
    </w:p>
    <w:p w14:paraId="12A5E40B" w14:textId="77777777" w:rsidR="00F06FEE" w:rsidRDefault="005E5DF1">
      <w:pPr>
        <w:pStyle w:val="ListParagraph"/>
        <w:numPr>
          <w:ilvl w:val="2"/>
          <w:numId w:val="41"/>
        </w:numPr>
        <w:tabs>
          <w:tab w:val="left" w:pos="1666"/>
        </w:tabs>
        <w:spacing w:before="16" w:line="235" w:lineRule="auto"/>
        <w:ind w:right="617"/>
        <w:rPr>
          <w:rFonts w:ascii="Calibri" w:hAnsi="Calibri"/>
          <w:sz w:val="24"/>
        </w:rPr>
      </w:pPr>
      <w:r>
        <w:rPr>
          <w:rFonts w:ascii="Calibri" w:hAnsi="Calibri"/>
          <w:sz w:val="24"/>
        </w:rPr>
        <w:t>any reduction in the Framework Prices (and where applicable, the Charges) excludes any unavoidable costs that</w:t>
      </w:r>
      <w:r>
        <w:rPr>
          <w:rFonts w:ascii="Calibri" w:hAnsi="Calibri"/>
          <w:spacing w:val="-9"/>
          <w:sz w:val="24"/>
        </w:rPr>
        <w:t xml:space="preserve"> </w:t>
      </w:r>
      <w:r>
        <w:rPr>
          <w:rFonts w:ascii="Calibri" w:hAnsi="Calibri"/>
          <w:sz w:val="24"/>
        </w:rPr>
        <w:t>must</w:t>
      </w:r>
      <w:r>
        <w:rPr>
          <w:rFonts w:ascii="Calibri" w:hAnsi="Calibri"/>
          <w:spacing w:val="-9"/>
          <w:sz w:val="24"/>
        </w:rPr>
        <w:t xml:space="preserve"> </w:t>
      </w:r>
      <w:r>
        <w:rPr>
          <w:rFonts w:ascii="Calibri" w:hAnsi="Calibri"/>
          <w:sz w:val="24"/>
        </w:rPr>
        <w:t>be paid by</w:t>
      </w:r>
      <w:r>
        <w:rPr>
          <w:rFonts w:ascii="Calibri" w:hAnsi="Calibri"/>
          <w:spacing w:val="-6"/>
          <w:sz w:val="24"/>
        </w:rPr>
        <w:t xml:space="preserve"> </w:t>
      </w:r>
      <w:r>
        <w:rPr>
          <w:rFonts w:ascii="Calibri" w:hAnsi="Calibri"/>
          <w:sz w:val="24"/>
        </w:rPr>
        <w:t>the Supplier</w:t>
      </w:r>
      <w:r>
        <w:rPr>
          <w:rFonts w:ascii="Calibri" w:hAnsi="Calibri"/>
          <w:spacing w:val="-12"/>
          <w:sz w:val="24"/>
        </w:rPr>
        <w:t xml:space="preserve"> </w:t>
      </w:r>
      <w:r>
        <w:rPr>
          <w:rFonts w:ascii="Calibri" w:hAnsi="Calibri"/>
          <w:sz w:val="24"/>
        </w:rPr>
        <w:t>for</w:t>
      </w:r>
      <w:r>
        <w:rPr>
          <w:rFonts w:ascii="Calibri" w:hAnsi="Calibri"/>
          <w:spacing w:val="-12"/>
          <w:sz w:val="24"/>
        </w:rPr>
        <w:t xml:space="preserve"> </w:t>
      </w:r>
      <w:r>
        <w:rPr>
          <w:rFonts w:ascii="Calibri" w:hAnsi="Calibri"/>
          <w:sz w:val="24"/>
        </w:rPr>
        <w:t>the substituted</w:t>
      </w:r>
      <w:r>
        <w:rPr>
          <w:rFonts w:ascii="Calibri" w:hAnsi="Calibri"/>
          <w:spacing w:val="-7"/>
          <w:sz w:val="24"/>
        </w:rPr>
        <w:t xml:space="preserve"> </w:t>
      </w:r>
      <w:r>
        <w:rPr>
          <w:rFonts w:ascii="Calibri" w:hAnsi="Calibri"/>
          <w:sz w:val="24"/>
        </w:rPr>
        <w:t>item,</w:t>
      </w:r>
      <w:r>
        <w:rPr>
          <w:rFonts w:ascii="Calibri" w:hAnsi="Calibri"/>
          <w:spacing w:val="-5"/>
          <w:sz w:val="24"/>
        </w:rPr>
        <w:t xml:space="preserve"> </w:t>
      </w:r>
      <w:r>
        <w:rPr>
          <w:rFonts w:ascii="Calibri" w:hAnsi="Calibri"/>
          <w:sz w:val="24"/>
        </w:rPr>
        <w:t>including any licence</w:t>
      </w:r>
      <w:r>
        <w:rPr>
          <w:rFonts w:ascii="Calibri" w:hAnsi="Calibri"/>
          <w:spacing w:val="40"/>
          <w:sz w:val="24"/>
        </w:rPr>
        <w:t xml:space="preserve"> </w:t>
      </w:r>
      <w:r>
        <w:rPr>
          <w:rFonts w:ascii="Calibri" w:hAnsi="Calibri"/>
          <w:sz w:val="24"/>
        </w:rPr>
        <w:t>fees or early termination charges</w:t>
      </w:r>
    </w:p>
    <w:p w14:paraId="012A248F" w14:textId="77777777" w:rsidR="00F06FEE" w:rsidRDefault="00F06FEE">
      <w:pPr>
        <w:pStyle w:val="BodyText"/>
        <w:spacing w:before="26"/>
        <w:rPr>
          <w:rFonts w:ascii="Calibri"/>
        </w:rPr>
      </w:pPr>
    </w:p>
    <w:p w14:paraId="48C93C05" w14:textId="77777777" w:rsidR="00F06FEE" w:rsidRDefault="005E5DF1">
      <w:pPr>
        <w:pStyle w:val="ListParagraph"/>
        <w:numPr>
          <w:ilvl w:val="1"/>
          <w:numId w:val="41"/>
        </w:numPr>
        <w:tabs>
          <w:tab w:val="left" w:pos="945"/>
        </w:tabs>
        <w:spacing w:line="291" w:lineRule="exact"/>
        <w:ind w:left="945"/>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6"/>
          <w:sz w:val="24"/>
        </w:rPr>
        <w:t xml:space="preserve"> </w:t>
      </w:r>
      <w:r>
        <w:rPr>
          <w:rFonts w:ascii="Calibri" w:hAnsi="Calibri"/>
          <w:sz w:val="24"/>
        </w:rPr>
        <w:t>has</w:t>
      </w:r>
      <w:r>
        <w:rPr>
          <w:rFonts w:ascii="Calibri" w:hAnsi="Calibri"/>
          <w:spacing w:val="-4"/>
          <w:sz w:val="24"/>
        </w:rPr>
        <w:t xml:space="preserve"> </w:t>
      </w:r>
      <w:r>
        <w:rPr>
          <w:rFonts w:ascii="Calibri" w:hAnsi="Calibri"/>
          <w:sz w:val="24"/>
        </w:rPr>
        <w:t>no</w:t>
      </w:r>
      <w:r>
        <w:rPr>
          <w:rFonts w:ascii="Calibri" w:hAnsi="Calibri"/>
          <w:spacing w:val="-4"/>
          <w:sz w:val="24"/>
        </w:rPr>
        <w:t xml:space="preserve"> </w:t>
      </w:r>
      <w:r>
        <w:rPr>
          <w:rFonts w:ascii="Calibri" w:hAnsi="Calibri"/>
          <w:sz w:val="24"/>
        </w:rPr>
        <w:t>right</w:t>
      </w:r>
      <w:r>
        <w:rPr>
          <w:rFonts w:ascii="Calibri" w:hAnsi="Calibri"/>
          <w:spacing w:val="10"/>
          <w:sz w:val="24"/>
        </w:rPr>
        <w:t xml:space="preserve"> </w:t>
      </w:r>
      <w:r>
        <w:rPr>
          <w:rFonts w:ascii="Calibri" w:hAnsi="Calibri"/>
          <w:sz w:val="24"/>
        </w:rPr>
        <w:t>of</w:t>
      </w:r>
      <w:r>
        <w:rPr>
          <w:rFonts w:ascii="Calibri" w:hAnsi="Calibri"/>
          <w:spacing w:val="1"/>
          <w:sz w:val="24"/>
        </w:rPr>
        <w:t xml:space="preserve"> </w:t>
      </w:r>
      <w:r>
        <w:rPr>
          <w:rFonts w:ascii="Calibri" w:hAnsi="Calibri"/>
          <w:sz w:val="24"/>
        </w:rPr>
        <w:t>set-off,</w:t>
      </w:r>
      <w:r>
        <w:rPr>
          <w:rFonts w:ascii="Calibri" w:hAnsi="Calibri"/>
          <w:spacing w:val="-1"/>
          <w:sz w:val="24"/>
        </w:rPr>
        <w:t xml:space="preserve"> </w:t>
      </w:r>
      <w:r>
        <w:rPr>
          <w:rFonts w:ascii="Calibri" w:hAnsi="Calibri"/>
          <w:sz w:val="24"/>
        </w:rPr>
        <w:t>counterclaim,</w:t>
      </w:r>
      <w:r>
        <w:rPr>
          <w:rFonts w:ascii="Calibri" w:hAnsi="Calibri"/>
          <w:spacing w:val="-2"/>
          <w:sz w:val="24"/>
        </w:rPr>
        <w:t xml:space="preserve"> </w:t>
      </w:r>
      <w:r>
        <w:rPr>
          <w:rFonts w:ascii="Calibri" w:hAnsi="Calibri"/>
          <w:sz w:val="24"/>
        </w:rPr>
        <w:t>discount</w:t>
      </w:r>
      <w:r>
        <w:rPr>
          <w:rFonts w:ascii="Calibri" w:hAnsi="Calibri"/>
          <w:spacing w:val="-6"/>
          <w:sz w:val="24"/>
        </w:rPr>
        <w:t xml:space="preserve"> </w:t>
      </w:r>
      <w:r>
        <w:rPr>
          <w:rFonts w:ascii="Calibri" w:hAnsi="Calibri"/>
          <w:sz w:val="24"/>
        </w:rPr>
        <w:t>or</w:t>
      </w:r>
      <w:r>
        <w:rPr>
          <w:rFonts w:ascii="Calibri" w:hAnsi="Calibri"/>
          <w:spacing w:val="6"/>
          <w:sz w:val="24"/>
        </w:rPr>
        <w:t xml:space="preserve"> </w:t>
      </w:r>
      <w:r>
        <w:rPr>
          <w:rFonts w:ascii="Calibri" w:hAnsi="Calibri"/>
          <w:sz w:val="24"/>
        </w:rPr>
        <w:t>abatement</w:t>
      </w:r>
      <w:r>
        <w:rPr>
          <w:rFonts w:ascii="Calibri" w:hAnsi="Calibri"/>
          <w:spacing w:val="-5"/>
          <w:sz w:val="24"/>
        </w:rPr>
        <w:t xml:space="preserve"> </w:t>
      </w:r>
      <w:r>
        <w:rPr>
          <w:rFonts w:ascii="Calibri" w:hAnsi="Calibri"/>
          <w:sz w:val="24"/>
        </w:rPr>
        <w:t>unless</w:t>
      </w:r>
      <w:r>
        <w:rPr>
          <w:rFonts w:ascii="Calibri" w:hAnsi="Calibri"/>
          <w:spacing w:val="-4"/>
          <w:sz w:val="24"/>
        </w:rPr>
        <w:t xml:space="preserve"> </w:t>
      </w:r>
      <w:r>
        <w:rPr>
          <w:rFonts w:ascii="Calibri" w:hAnsi="Calibri"/>
          <w:sz w:val="24"/>
        </w:rPr>
        <w:t>they’re</w:t>
      </w:r>
      <w:r>
        <w:rPr>
          <w:rFonts w:ascii="Calibri" w:hAnsi="Calibri"/>
          <w:spacing w:val="3"/>
          <w:sz w:val="24"/>
        </w:rPr>
        <w:t xml:space="preserve"> </w:t>
      </w:r>
      <w:r>
        <w:rPr>
          <w:rFonts w:ascii="Calibri" w:hAnsi="Calibri"/>
          <w:sz w:val="24"/>
        </w:rPr>
        <w:t>ordered</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pacing w:val="-5"/>
          <w:sz w:val="24"/>
        </w:rPr>
        <w:t>do</w:t>
      </w:r>
    </w:p>
    <w:p w14:paraId="6B105CE3" w14:textId="77777777" w:rsidR="00F06FEE" w:rsidRDefault="005E5DF1">
      <w:pPr>
        <w:pStyle w:val="BodyText"/>
        <w:spacing w:line="291" w:lineRule="exact"/>
        <w:ind w:left="224"/>
        <w:rPr>
          <w:rFonts w:ascii="Calibri"/>
        </w:rPr>
      </w:pPr>
      <w:r>
        <w:rPr>
          <w:rFonts w:ascii="Calibri"/>
        </w:rPr>
        <w:t>so</w:t>
      </w:r>
      <w:r>
        <w:rPr>
          <w:rFonts w:ascii="Calibri"/>
          <w:spacing w:val="-6"/>
        </w:rPr>
        <w:t xml:space="preserve"> </w:t>
      </w:r>
      <w:r>
        <w:rPr>
          <w:rFonts w:ascii="Calibri"/>
        </w:rPr>
        <w:t>by</w:t>
      </w:r>
      <w:r>
        <w:rPr>
          <w:rFonts w:ascii="Calibri"/>
          <w:spacing w:val="-3"/>
        </w:rPr>
        <w:t xml:space="preserve"> </w:t>
      </w:r>
      <w:r>
        <w:rPr>
          <w:rFonts w:ascii="Calibri"/>
        </w:rPr>
        <w:t>a</w:t>
      </w:r>
      <w:r>
        <w:rPr>
          <w:rFonts w:ascii="Calibri"/>
          <w:spacing w:val="7"/>
        </w:rPr>
        <w:t xml:space="preserve"> </w:t>
      </w:r>
      <w:r>
        <w:rPr>
          <w:rFonts w:ascii="Calibri"/>
          <w:spacing w:val="-2"/>
        </w:rPr>
        <w:t>court.</w:t>
      </w:r>
    </w:p>
    <w:p w14:paraId="6DC86A4C" w14:textId="77777777" w:rsidR="00F06FEE" w:rsidRDefault="00F06FEE">
      <w:pPr>
        <w:pStyle w:val="BodyText"/>
        <w:spacing w:before="26"/>
        <w:rPr>
          <w:rFonts w:ascii="Calibri"/>
        </w:rPr>
      </w:pPr>
    </w:p>
    <w:p w14:paraId="3CA2CCF0" w14:textId="77777777" w:rsidR="00F06FEE" w:rsidRDefault="005E5DF1">
      <w:pPr>
        <w:pStyle w:val="Heading1"/>
        <w:numPr>
          <w:ilvl w:val="0"/>
          <w:numId w:val="40"/>
        </w:numPr>
        <w:tabs>
          <w:tab w:val="left" w:pos="945"/>
        </w:tabs>
        <w:spacing w:before="1"/>
        <w:rPr>
          <w:rFonts w:ascii="Calibri" w:hAnsi="Calibri"/>
        </w:rPr>
      </w:pPr>
      <w:r>
        <w:rPr>
          <w:rFonts w:ascii="Calibri" w:hAnsi="Calibri"/>
        </w:rPr>
        <w:t>The</w:t>
      </w:r>
      <w:r>
        <w:rPr>
          <w:rFonts w:ascii="Calibri" w:hAnsi="Calibri"/>
          <w:spacing w:val="-21"/>
        </w:rPr>
        <w:t xml:space="preserve"> </w:t>
      </w:r>
      <w:r>
        <w:rPr>
          <w:rFonts w:ascii="Calibri" w:hAnsi="Calibri"/>
        </w:rPr>
        <w:t>buyer’s</w:t>
      </w:r>
      <w:r>
        <w:rPr>
          <w:rFonts w:ascii="Calibri" w:hAnsi="Calibri"/>
          <w:spacing w:val="-21"/>
        </w:rPr>
        <w:t xml:space="preserve"> </w:t>
      </w:r>
      <w:r>
        <w:rPr>
          <w:rFonts w:ascii="Calibri" w:hAnsi="Calibri"/>
        </w:rPr>
        <w:t>obligations</w:t>
      </w:r>
      <w:r>
        <w:rPr>
          <w:rFonts w:ascii="Calibri" w:hAnsi="Calibri"/>
          <w:spacing w:val="-21"/>
        </w:rPr>
        <w:t xml:space="preserve"> </w:t>
      </w:r>
      <w:r>
        <w:rPr>
          <w:rFonts w:ascii="Calibri" w:hAnsi="Calibri"/>
        </w:rPr>
        <w:t>to</w:t>
      </w:r>
      <w:r>
        <w:rPr>
          <w:rFonts w:ascii="Calibri" w:hAnsi="Calibri"/>
          <w:spacing w:val="-21"/>
        </w:rPr>
        <w:t xml:space="preserve"> </w:t>
      </w:r>
      <w:r>
        <w:rPr>
          <w:rFonts w:ascii="Calibri" w:hAnsi="Calibri"/>
        </w:rPr>
        <w:t>the</w:t>
      </w:r>
      <w:r>
        <w:rPr>
          <w:rFonts w:ascii="Calibri" w:hAnsi="Calibri"/>
          <w:spacing w:val="-19"/>
        </w:rPr>
        <w:t xml:space="preserve"> </w:t>
      </w:r>
      <w:r>
        <w:rPr>
          <w:rFonts w:ascii="Calibri" w:hAnsi="Calibri"/>
          <w:spacing w:val="-2"/>
        </w:rPr>
        <w:t>supplier</w:t>
      </w:r>
    </w:p>
    <w:p w14:paraId="4C9CD93F" w14:textId="77777777" w:rsidR="00F06FEE" w:rsidRDefault="005E5DF1">
      <w:pPr>
        <w:pStyle w:val="ListParagraph"/>
        <w:numPr>
          <w:ilvl w:val="1"/>
          <w:numId w:val="40"/>
        </w:numPr>
        <w:tabs>
          <w:tab w:val="left" w:pos="945"/>
        </w:tabs>
        <w:spacing w:before="8"/>
        <w:ind w:left="945"/>
        <w:rPr>
          <w:rFonts w:ascii="Calibri"/>
          <w:sz w:val="24"/>
        </w:rPr>
      </w:pPr>
      <w:r>
        <w:rPr>
          <w:rFonts w:ascii="Calibri"/>
          <w:sz w:val="24"/>
        </w:rPr>
        <w:t>If</w:t>
      </w:r>
      <w:r>
        <w:rPr>
          <w:rFonts w:ascii="Calibri"/>
          <w:spacing w:val="-2"/>
          <w:sz w:val="24"/>
        </w:rPr>
        <w:t xml:space="preserve"> </w:t>
      </w:r>
      <w:r>
        <w:rPr>
          <w:rFonts w:ascii="Calibri"/>
          <w:sz w:val="24"/>
        </w:rPr>
        <w:t>Supplier</w:t>
      </w:r>
      <w:r>
        <w:rPr>
          <w:rFonts w:ascii="Calibri"/>
          <w:spacing w:val="-9"/>
          <w:sz w:val="24"/>
        </w:rPr>
        <w:t xml:space="preserve"> </w:t>
      </w:r>
      <w:r>
        <w:rPr>
          <w:rFonts w:ascii="Calibri"/>
          <w:sz w:val="24"/>
        </w:rPr>
        <w:t>Non-Performance</w:t>
      </w:r>
      <w:r>
        <w:rPr>
          <w:rFonts w:ascii="Calibri"/>
          <w:spacing w:val="6"/>
          <w:sz w:val="24"/>
        </w:rPr>
        <w:t xml:space="preserve"> </w:t>
      </w:r>
      <w:r>
        <w:rPr>
          <w:rFonts w:ascii="Calibri"/>
          <w:sz w:val="24"/>
        </w:rPr>
        <w:t>arises</w:t>
      </w:r>
      <w:r>
        <w:rPr>
          <w:rFonts w:ascii="Calibri"/>
          <w:spacing w:val="-4"/>
          <w:sz w:val="24"/>
        </w:rPr>
        <w:t xml:space="preserve"> </w:t>
      </w:r>
      <w:r>
        <w:rPr>
          <w:rFonts w:ascii="Calibri"/>
          <w:sz w:val="24"/>
        </w:rPr>
        <w:t>from</w:t>
      </w:r>
      <w:r>
        <w:rPr>
          <w:rFonts w:ascii="Calibri"/>
          <w:spacing w:val="-5"/>
          <w:sz w:val="24"/>
        </w:rPr>
        <w:t xml:space="preserve"> </w:t>
      </w:r>
      <w:r>
        <w:rPr>
          <w:rFonts w:ascii="Calibri"/>
          <w:sz w:val="24"/>
        </w:rPr>
        <w:t>an</w:t>
      </w:r>
      <w:r>
        <w:rPr>
          <w:rFonts w:ascii="Calibri"/>
          <w:spacing w:val="-4"/>
          <w:sz w:val="24"/>
        </w:rPr>
        <w:t xml:space="preserve"> </w:t>
      </w:r>
      <w:r>
        <w:rPr>
          <w:rFonts w:ascii="Calibri"/>
          <w:sz w:val="24"/>
        </w:rPr>
        <w:t>Authority</w:t>
      </w:r>
      <w:r>
        <w:rPr>
          <w:rFonts w:ascii="Calibri"/>
          <w:spacing w:val="-3"/>
          <w:sz w:val="24"/>
        </w:rPr>
        <w:t xml:space="preserve"> </w:t>
      </w:r>
      <w:r>
        <w:rPr>
          <w:rFonts w:ascii="Calibri"/>
          <w:spacing w:val="-2"/>
          <w:sz w:val="24"/>
        </w:rPr>
        <w:t>Cause:</w:t>
      </w:r>
    </w:p>
    <w:p w14:paraId="3847195C" w14:textId="77777777" w:rsidR="00F06FEE" w:rsidRDefault="00F06FEE">
      <w:pPr>
        <w:pStyle w:val="BodyText"/>
        <w:spacing w:before="18"/>
        <w:rPr>
          <w:rFonts w:ascii="Calibri"/>
          <w:sz w:val="22"/>
        </w:rPr>
      </w:pPr>
    </w:p>
    <w:p w14:paraId="1AA49F3D" w14:textId="77777777" w:rsidR="00F06FEE" w:rsidRDefault="005E5DF1">
      <w:pPr>
        <w:ind w:left="141"/>
        <w:jc w:val="center"/>
        <w:rPr>
          <w:rFonts w:ascii="Calibri"/>
        </w:rPr>
      </w:pPr>
      <w:r>
        <w:rPr>
          <w:rFonts w:ascii="Calibri"/>
          <w:spacing w:val="-10"/>
        </w:rPr>
        <w:t>5</w:t>
      </w:r>
    </w:p>
    <w:p w14:paraId="387D9F35"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465188FF" w14:textId="77777777" w:rsidR="00F06FEE" w:rsidRDefault="00F06FEE">
      <w:pPr>
        <w:pStyle w:val="BodyText"/>
        <w:rPr>
          <w:rFonts w:ascii="Calibri"/>
        </w:rPr>
      </w:pPr>
    </w:p>
    <w:p w14:paraId="4101892F" w14:textId="77777777" w:rsidR="00F06FEE" w:rsidRDefault="00F06FEE">
      <w:pPr>
        <w:pStyle w:val="BodyText"/>
        <w:spacing w:before="10"/>
        <w:rPr>
          <w:rFonts w:ascii="Calibri"/>
        </w:rPr>
      </w:pPr>
    </w:p>
    <w:p w14:paraId="72F8B526" w14:textId="77777777" w:rsidR="00F06FEE" w:rsidRDefault="005E5DF1">
      <w:pPr>
        <w:pStyle w:val="ListParagraph"/>
        <w:numPr>
          <w:ilvl w:val="0"/>
          <w:numId w:val="35"/>
        </w:numPr>
        <w:tabs>
          <w:tab w:val="left" w:pos="1666"/>
        </w:tabs>
        <w:ind w:hanging="352"/>
        <w:rPr>
          <w:rFonts w:ascii="Calibri" w:hAnsi="Calibri"/>
          <w:sz w:val="24"/>
        </w:rPr>
      </w:pPr>
      <w:r>
        <w:rPr>
          <w:rFonts w:ascii="Calibri" w:hAnsi="Calibri"/>
          <w:sz w:val="24"/>
        </w:rPr>
        <w:t>neither</w:t>
      </w:r>
      <w:r>
        <w:rPr>
          <w:rFonts w:ascii="Calibri" w:hAnsi="Calibri"/>
          <w:spacing w:val="-11"/>
          <w:sz w:val="24"/>
        </w:rPr>
        <w:t xml:space="preserve"> </w:t>
      </w:r>
      <w:r>
        <w:rPr>
          <w:rFonts w:ascii="Calibri" w:hAnsi="Calibri"/>
          <w:sz w:val="24"/>
        </w:rPr>
        <w:t>CCS</w:t>
      </w:r>
      <w:r>
        <w:rPr>
          <w:rFonts w:ascii="Calibri" w:hAnsi="Calibri"/>
          <w:spacing w:val="-6"/>
          <w:sz w:val="24"/>
        </w:rPr>
        <w:t xml:space="preserve"> </w:t>
      </w:r>
      <w:r>
        <w:rPr>
          <w:rFonts w:ascii="Calibri" w:hAnsi="Calibri"/>
          <w:sz w:val="24"/>
        </w:rPr>
        <w:t>or</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Buyer</w:t>
      </w:r>
      <w:r>
        <w:rPr>
          <w:rFonts w:ascii="Calibri" w:hAnsi="Calibri"/>
          <w:spacing w:val="-11"/>
          <w:sz w:val="24"/>
        </w:rPr>
        <w:t xml:space="preserve"> </w:t>
      </w:r>
      <w:r>
        <w:rPr>
          <w:rFonts w:ascii="Calibri" w:hAnsi="Calibri"/>
          <w:sz w:val="24"/>
        </w:rPr>
        <w:t>can</w:t>
      </w:r>
      <w:r>
        <w:rPr>
          <w:rFonts w:ascii="Calibri" w:hAnsi="Calibri"/>
          <w:spacing w:val="-6"/>
          <w:sz w:val="24"/>
        </w:rPr>
        <w:t xml:space="preserve"> </w:t>
      </w:r>
      <w:r>
        <w:rPr>
          <w:rFonts w:ascii="Calibri" w:hAnsi="Calibri"/>
          <w:sz w:val="24"/>
        </w:rPr>
        <w:t>terminate</w:t>
      </w:r>
      <w:r>
        <w:rPr>
          <w:rFonts w:ascii="Calibri" w:hAnsi="Calibri"/>
          <w:spacing w:val="1"/>
          <w:sz w:val="24"/>
        </w:rPr>
        <w:t xml:space="preserve"> </w:t>
      </w:r>
      <w:r>
        <w:rPr>
          <w:rFonts w:ascii="Calibri" w:hAnsi="Calibri"/>
          <w:sz w:val="24"/>
        </w:rPr>
        <w:t>a</w:t>
      </w:r>
      <w:r>
        <w:rPr>
          <w:rFonts w:ascii="Calibri" w:hAnsi="Calibri"/>
          <w:spacing w:val="5"/>
          <w:sz w:val="24"/>
        </w:rPr>
        <w:t xml:space="preserve"> </w:t>
      </w:r>
      <w:r>
        <w:rPr>
          <w:rFonts w:ascii="Calibri" w:hAnsi="Calibri"/>
          <w:sz w:val="24"/>
        </w:rPr>
        <w:t>Contract</w:t>
      </w:r>
      <w:r>
        <w:rPr>
          <w:rFonts w:ascii="Calibri" w:hAnsi="Calibri"/>
          <w:spacing w:val="8"/>
          <w:sz w:val="24"/>
        </w:rPr>
        <w:t xml:space="preserve"> </w:t>
      </w:r>
      <w:r>
        <w:rPr>
          <w:rFonts w:ascii="Calibri" w:hAnsi="Calibri"/>
          <w:sz w:val="24"/>
        </w:rPr>
        <w:t>under</w:t>
      </w:r>
      <w:r>
        <w:rPr>
          <w:rFonts w:ascii="Calibri" w:hAnsi="Calibri"/>
          <w:spacing w:val="-11"/>
          <w:sz w:val="24"/>
        </w:rPr>
        <w:t xml:space="preserve"> </w:t>
      </w:r>
      <w:r>
        <w:rPr>
          <w:rFonts w:ascii="Calibri" w:hAnsi="Calibri"/>
          <w:sz w:val="24"/>
        </w:rPr>
        <w:t>Clause</w:t>
      </w:r>
      <w:r>
        <w:rPr>
          <w:rFonts w:ascii="Calibri" w:hAnsi="Calibri"/>
          <w:spacing w:val="2"/>
          <w:sz w:val="24"/>
        </w:rPr>
        <w:t xml:space="preserve"> </w:t>
      </w:r>
      <w:r>
        <w:rPr>
          <w:rFonts w:ascii="Calibri" w:hAnsi="Calibri"/>
          <w:spacing w:val="-2"/>
          <w:sz w:val="24"/>
        </w:rPr>
        <w:t>10.4.1</w:t>
      </w:r>
    </w:p>
    <w:p w14:paraId="4A4A7448" w14:textId="77777777" w:rsidR="00F06FEE" w:rsidRDefault="005E5DF1">
      <w:pPr>
        <w:pStyle w:val="ListParagraph"/>
        <w:numPr>
          <w:ilvl w:val="0"/>
          <w:numId w:val="35"/>
        </w:numPr>
        <w:tabs>
          <w:tab w:val="left" w:pos="1666"/>
        </w:tabs>
        <w:spacing w:before="11" w:line="249" w:lineRule="auto"/>
        <w:ind w:right="320"/>
        <w:rPr>
          <w:rFonts w:ascii="Calibri" w:hAnsi="Calibri"/>
          <w:sz w:val="24"/>
        </w:rPr>
      </w:pPr>
      <w:r>
        <w:rPr>
          <w:rFonts w:ascii="Calibri" w:hAnsi="Calibri"/>
          <w:sz w:val="24"/>
        </w:rPr>
        <w:t>the Supplier</w:t>
      </w:r>
      <w:r>
        <w:rPr>
          <w:rFonts w:ascii="Calibri" w:hAnsi="Calibri"/>
          <w:spacing w:val="-11"/>
          <w:sz w:val="24"/>
        </w:rPr>
        <w:t xml:space="preserve"> </w:t>
      </w:r>
      <w:r>
        <w:rPr>
          <w:rFonts w:ascii="Calibri" w:hAnsi="Calibri"/>
          <w:sz w:val="24"/>
        </w:rPr>
        <w:t>is entitled</w:t>
      </w:r>
      <w:r>
        <w:rPr>
          <w:rFonts w:ascii="Calibri" w:hAnsi="Calibri"/>
          <w:spacing w:val="-6"/>
          <w:sz w:val="24"/>
        </w:rPr>
        <w:t xml:space="preserve"> </w:t>
      </w:r>
      <w:r>
        <w:rPr>
          <w:rFonts w:ascii="Calibri" w:hAnsi="Calibri"/>
          <w:sz w:val="24"/>
        </w:rPr>
        <w:t>to</w:t>
      </w:r>
      <w:r>
        <w:rPr>
          <w:rFonts w:ascii="Calibri" w:hAnsi="Calibri"/>
          <w:spacing w:val="-7"/>
          <w:sz w:val="24"/>
        </w:rPr>
        <w:t xml:space="preserve"> </w:t>
      </w:r>
      <w:r>
        <w:rPr>
          <w:rFonts w:ascii="Calibri" w:hAnsi="Calibri"/>
          <w:sz w:val="24"/>
        </w:rPr>
        <w:t>reasonable and proven</w:t>
      </w:r>
      <w:r>
        <w:rPr>
          <w:rFonts w:ascii="Calibri" w:hAnsi="Calibri"/>
          <w:spacing w:val="-6"/>
          <w:sz w:val="24"/>
        </w:rPr>
        <w:t xml:space="preserve"> </w:t>
      </w:r>
      <w:r>
        <w:rPr>
          <w:rFonts w:ascii="Calibri" w:hAnsi="Calibri"/>
          <w:sz w:val="24"/>
        </w:rPr>
        <w:t>additional expenses</w:t>
      </w:r>
      <w:r>
        <w:rPr>
          <w:rFonts w:ascii="Calibri" w:hAnsi="Calibri"/>
          <w:spacing w:val="-6"/>
          <w:sz w:val="24"/>
        </w:rPr>
        <w:t xml:space="preserve"> </w:t>
      </w:r>
      <w:r>
        <w:rPr>
          <w:rFonts w:ascii="Calibri" w:hAnsi="Calibri"/>
          <w:sz w:val="24"/>
        </w:rPr>
        <w:t>and</w:t>
      </w:r>
      <w:r>
        <w:rPr>
          <w:rFonts w:ascii="Calibri" w:hAnsi="Calibri"/>
          <w:spacing w:val="-6"/>
          <w:sz w:val="24"/>
        </w:rPr>
        <w:t xml:space="preserve"> </w:t>
      </w:r>
      <w:r>
        <w:rPr>
          <w:rFonts w:ascii="Calibri" w:hAnsi="Calibri"/>
          <w:sz w:val="24"/>
        </w:rPr>
        <w:t>to</w:t>
      </w:r>
      <w:r>
        <w:rPr>
          <w:rFonts w:ascii="Calibri" w:hAnsi="Calibri"/>
          <w:spacing w:val="-7"/>
          <w:sz w:val="24"/>
        </w:rPr>
        <w:t xml:space="preserve"> </w:t>
      </w:r>
      <w:r>
        <w:rPr>
          <w:rFonts w:ascii="Calibri" w:hAnsi="Calibri"/>
          <w:sz w:val="24"/>
        </w:rPr>
        <w:t>relief</w:t>
      </w:r>
      <w:r>
        <w:rPr>
          <w:rFonts w:ascii="Calibri" w:hAnsi="Calibri"/>
          <w:spacing w:val="-1"/>
          <w:sz w:val="24"/>
        </w:rPr>
        <w:t xml:space="preserve"> </w:t>
      </w:r>
      <w:r>
        <w:rPr>
          <w:rFonts w:ascii="Calibri" w:hAnsi="Calibri"/>
          <w:sz w:val="24"/>
        </w:rPr>
        <w:t>from</w:t>
      </w:r>
      <w:r>
        <w:rPr>
          <w:rFonts w:ascii="Calibri" w:hAnsi="Calibri"/>
          <w:spacing w:val="-7"/>
          <w:sz w:val="24"/>
        </w:rPr>
        <w:t xml:space="preserve"> </w:t>
      </w:r>
      <w:r>
        <w:rPr>
          <w:rFonts w:ascii="Calibri" w:hAnsi="Calibri"/>
          <w:sz w:val="24"/>
        </w:rPr>
        <w:t>Delay Payments,</w:t>
      </w:r>
      <w:r>
        <w:rPr>
          <w:rFonts w:ascii="Calibri" w:hAnsi="Calibri"/>
          <w:spacing w:val="40"/>
          <w:sz w:val="24"/>
        </w:rPr>
        <w:t xml:space="preserve"> </w:t>
      </w:r>
      <w:r>
        <w:rPr>
          <w:rFonts w:ascii="Calibri" w:hAnsi="Calibri"/>
          <w:sz w:val="24"/>
        </w:rPr>
        <w:t>liability</w:t>
      </w:r>
      <w:r>
        <w:rPr>
          <w:rFonts w:ascii="Calibri" w:hAnsi="Calibri"/>
          <w:spacing w:val="40"/>
          <w:sz w:val="24"/>
        </w:rPr>
        <w:t xml:space="preserve"> </w:t>
      </w:r>
      <w:r>
        <w:rPr>
          <w:rFonts w:ascii="Calibri" w:hAnsi="Calibri"/>
          <w:sz w:val="24"/>
        </w:rPr>
        <w:t>and Deduction under this Contract</w:t>
      </w:r>
    </w:p>
    <w:p w14:paraId="255BC334" w14:textId="77777777" w:rsidR="00F06FEE" w:rsidRDefault="005E5DF1">
      <w:pPr>
        <w:pStyle w:val="ListParagraph"/>
        <w:numPr>
          <w:ilvl w:val="0"/>
          <w:numId w:val="35"/>
        </w:numPr>
        <w:tabs>
          <w:tab w:val="left" w:pos="1666"/>
        </w:tabs>
        <w:spacing w:before="16" w:line="290" w:lineRule="exact"/>
        <w:ind w:hanging="352"/>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11"/>
          <w:sz w:val="24"/>
        </w:rPr>
        <w:t xml:space="preserve"> </w:t>
      </w:r>
      <w:r>
        <w:rPr>
          <w:rFonts w:ascii="Calibri" w:hAnsi="Calibri"/>
          <w:sz w:val="24"/>
        </w:rPr>
        <w:t>is</w:t>
      </w:r>
      <w:r>
        <w:rPr>
          <w:rFonts w:ascii="Calibri" w:hAnsi="Calibri"/>
          <w:spacing w:val="10"/>
          <w:sz w:val="24"/>
        </w:rPr>
        <w:t xml:space="preserve"> </w:t>
      </w:r>
      <w:r>
        <w:rPr>
          <w:rFonts w:ascii="Calibri" w:hAnsi="Calibri"/>
          <w:sz w:val="24"/>
        </w:rPr>
        <w:t>entitled</w:t>
      </w:r>
      <w:r>
        <w:rPr>
          <w:rFonts w:ascii="Calibri" w:hAnsi="Calibri"/>
          <w:spacing w:val="-7"/>
          <w:sz w:val="24"/>
        </w:rPr>
        <w:t xml:space="preserve"> </w:t>
      </w:r>
      <w:r>
        <w:rPr>
          <w:rFonts w:ascii="Calibri" w:hAnsi="Calibri"/>
          <w:sz w:val="24"/>
        </w:rPr>
        <w:t>to</w:t>
      </w:r>
      <w:r>
        <w:rPr>
          <w:rFonts w:ascii="Calibri" w:hAnsi="Calibri"/>
          <w:spacing w:val="-7"/>
          <w:sz w:val="24"/>
        </w:rPr>
        <w:t xml:space="preserve"> </w:t>
      </w:r>
      <w:r>
        <w:rPr>
          <w:rFonts w:ascii="Calibri" w:hAnsi="Calibri"/>
          <w:sz w:val="24"/>
        </w:rPr>
        <w:t>additional</w:t>
      </w:r>
      <w:r>
        <w:rPr>
          <w:rFonts w:ascii="Calibri" w:hAnsi="Calibri"/>
          <w:spacing w:val="17"/>
          <w:sz w:val="24"/>
        </w:rPr>
        <w:t xml:space="preserve"> </w:t>
      </w:r>
      <w:r>
        <w:rPr>
          <w:rFonts w:ascii="Calibri" w:hAnsi="Calibri"/>
          <w:sz w:val="24"/>
        </w:rPr>
        <w:t>time needed</w:t>
      </w:r>
      <w:r>
        <w:rPr>
          <w:rFonts w:ascii="Calibri" w:hAnsi="Calibri"/>
          <w:spacing w:val="-6"/>
          <w:sz w:val="24"/>
        </w:rPr>
        <w:t xml:space="preserve"> </w:t>
      </w:r>
      <w:r>
        <w:rPr>
          <w:rFonts w:ascii="Calibri" w:hAnsi="Calibri"/>
          <w:sz w:val="24"/>
        </w:rPr>
        <w:t>to</w:t>
      </w:r>
      <w:r>
        <w:rPr>
          <w:rFonts w:ascii="Calibri" w:hAnsi="Calibri"/>
          <w:spacing w:val="-7"/>
          <w:sz w:val="24"/>
        </w:rPr>
        <w:t xml:space="preserve"> </w:t>
      </w:r>
      <w:r>
        <w:rPr>
          <w:rFonts w:ascii="Calibri" w:hAnsi="Calibri"/>
          <w:sz w:val="24"/>
        </w:rPr>
        <w:t>make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Delivery</w:t>
      </w:r>
    </w:p>
    <w:p w14:paraId="4C5C5B96" w14:textId="77777777" w:rsidR="00F06FEE" w:rsidRDefault="005E5DF1">
      <w:pPr>
        <w:pStyle w:val="ListParagraph"/>
        <w:numPr>
          <w:ilvl w:val="0"/>
          <w:numId w:val="35"/>
        </w:numPr>
        <w:tabs>
          <w:tab w:val="left" w:pos="1666"/>
        </w:tabs>
        <w:spacing w:line="290" w:lineRule="exact"/>
        <w:ind w:hanging="352"/>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11"/>
          <w:sz w:val="24"/>
        </w:rPr>
        <w:t xml:space="preserve"> </w:t>
      </w:r>
      <w:r>
        <w:rPr>
          <w:rFonts w:ascii="Calibri" w:hAnsi="Calibri"/>
          <w:sz w:val="24"/>
        </w:rPr>
        <w:t>cannot</w:t>
      </w:r>
      <w:r>
        <w:rPr>
          <w:rFonts w:ascii="Calibri" w:hAnsi="Calibri"/>
          <w:spacing w:val="9"/>
          <w:sz w:val="24"/>
        </w:rPr>
        <w:t xml:space="preserve"> </w:t>
      </w:r>
      <w:r>
        <w:rPr>
          <w:rFonts w:ascii="Calibri" w:hAnsi="Calibri"/>
          <w:sz w:val="24"/>
        </w:rPr>
        <w:t>suspend</w:t>
      </w:r>
      <w:r>
        <w:rPr>
          <w:rFonts w:ascii="Calibri" w:hAnsi="Calibri"/>
          <w:spacing w:val="-6"/>
          <w:sz w:val="24"/>
        </w:rPr>
        <w:t xml:space="preserve"> </w:t>
      </w:r>
      <w:r>
        <w:rPr>
          <w:rFonts w:ascii="Calibri" w:hAnsi="Calibri"/>
          <w:sz w:val="24"/>
        </w:rPr>
        <w:t>the</w:t>
      </w:r>
      <w:r>
        <w:rPr>
          <w:rFonts w:ascii="Calibri" w:hAnsi="Calibri"/>
          <w:spacing w:val="1"/>
          <w:sz w:val="24"/>
        </w:rPr>
        <w:t xml:space="preserve"> </w:t>
      </w:r>
      <w:r>
        <w:rPr>
          <w:rFonts w:ascii="Calibri" w:hAnsi="Calibri"/>
          <w:sz w:val="24"/>
        </w:rPr>
        <w:t>ongoing</w:t>
      </w:r>
      <w:r>
        <w:rPr>
          <w:rFonts w:ascii="Calibri" w:hAnsi="Calibri"/>
          <w:spacing w:val="-8"/>
          <w:sz w:val="24"/>
        </w:rPr>
        <w:t xml:space="preserve"> </w:t>
      </w:r>
      <w:r>
        <w:rPr>
          <w:rFonts w:ascii="Calibri" w:hAnsi="Calibri"/>
          <w:sz w:val="24"/>
        </w:rPr>
        <w:t>supply</w:t>
      </w:r>
      <w:r>
        <w:rPr>
          <w:rFonts w:ascii="Calibri" w:hAnsi="Calibri"/>
          <w:spacing w:val="-5"/>
          <w:sz w:val="24"/>
        </w:rPr>
        <w:t xml:space="preserve"> </w:t>
      </w:r>
      <w:r>
        <w:rPr>
          <w:rFonts w:ascii="Calibri" w:hAnsi="Calibri"/>
          <w:sz w:val="24"/>
        </w:rPr>
        <w:t xml:space="preserve">of </w:t>
      </w:r>
      <w:r>
        <w:rPr>
          <w:rFonts w:ascii="Calibri" w:hAnsi="Calibri"/>
          <w:spacing w:val="-2"/>
          <w:sz w:val="24"/>
        </w:rPr>
        <w:t>Deliverables</w:t>
      </w:r>
    </w:p>
    <w:p w14:paraId="0E325E17" w14:textId="77777777" w:rsidR="00F06FEE" w:rsidRDefault="00F06FEE">
      <w:pPr>
        <w:pStyle w:val="BodyText"/>
        <w:spacing w:before="22"/>
        <w:rPr>
          <w:rFonts w:ascii="Calibri"/>
        </w:rPr>
      </w:pPr>
    </w:p>
    <w:p w14:paraId="3D504E9B" w14:textId="77777777" w:rsidR="00F06FEE" w:rsidRDefault="005E5DF1">
      <w:pPr>
        <w:pStyle w:val="ListParagraph"/>
        <w:numPr>
          <w:ilvl w:val="1"/>
          <w:numId w:val="40"/>
        </w:numPr>
        <w:tabs>
          <w:tab w:val="left" w:pos="945"/>
        </w:tabs>
        <w:spacing w:before="1"/>
        <w:ind w:left="945"/>
        <w:rPr>
          <w:rFonts w:ascii="Calibri"/>
          <w:sz w:val="24"/>
        </w:rPr>
      </w:pPr>
      <w:r>
        <w:rPr>
          <w:rFonts w:ascii="Calibri"/>
          <w:sz w:val="24"/>
        </w:rPr>
        <w:t>Clause</w:t>
      </w:r>
      <w:r>
        <w:rPr>
          <w:rFonts w:ascii="Calibri"/>
          <w:spacing w:val="-7"/>
          <w:sz w:val="24"/>
        </w:rPr>
        <w:t xml:space="preserve"> </w:t>
      </w:r>
      <w:r>
        <w:rPr>
          <w:rFonts w:ascii="Calibri"/>
          <w:sz w:val="24"/>
        </w:rPr>
        <w:t>5.1</w:t>
      </w:r>
      <w:r>
        <w:rPr>
          <w:rFonts w:ascii="Calibri"/>
          <w:spacing w:val="8"/>
          <w:sz w:val="24"/>
        </w:rPr>
        <w:t xml:space="preserve"> </w:t>
      </w:r>
      <w:r>
        <w:rPr>
          <w:rFonts w:ascii="Calibri"/>
          <w:sz w:val="24"/>
        </w:rPr>
        <w:t>only</w:t>
      </w:r>
      <w:r>
        <w:rPr>
          <w:rFonts w:ascii="Calibri"/>
          <w:spacing w:val="-10"/>
          <w:sz w:val="24"/>
        </w:rPr>
        <w:t xml:space="preserve"> </w:t>
      </w:r>
      <w:r>
        <w:rPr>
          <w:rFonts w:ascii="Calibri"/>
          <w:sz w:val="24"/>
        </w:rPr>
        <w:t>applies</w:t>
      </w:r>
      <w:r>
        <w:rPr>
          <w:rFonts w:ascii="Calibri"/>
          <w:spacing w:val="4"/>
          <w:sz w:val="24"/>
        </w:rPr>
        <w:t xml:space="preserve"> </w:t>
      </w:r>
      <w:r>
        <w:rPr>
          <w:rFonts w:ascii="Calibri"/>
          <w:sz w:val="24"/>
        </w:rPr>
        <w:t>if</w:t>
      </w:r>
      <w:r>
        <w:rPr>
          <w:rFonts w:ascii="Calibri"/>
          <w:spacing w:val="-6"/>
          <w:sz w:val="24"/>
        </w:rPr>
        <w:t xml:space="preserve"> </w:t>
      </w:r>
      <w:r>
        <w:rPr>
          <w:rFonts w:ascii="Calibri"/>
          <w:sz w:val="24"/>
        </w:rPr>
        <w:t>the</w:t>
      </w:r>
      <w:r>
        <w:rPr>
          <w:rFonts w:ascii="Calibri"/>
          <w:spacing w:val="-4"/>
          <w:sz w:val="24"/>
        </w:rPr>
        <w:t xml:space="preserve"> </w:t>
      </w:r>
      <w:r>
        <w:rPr>
          <w:rFonts w:ascii="Calibri"/>
          <w:spacing w:val="-2"/>
          <w:sz w:val="24"/>
        </w:rPr>
        <w:t>Supplier:</w:t>
      </w:r>
    </w:p>
    <w:p w14:paraId="4CE45744" w14:textId="77777777" w:rsidR="00F06FEE" w:rsidRDefault="00F06FEE">
      <w:pPr>
        <w:pStyle w:val="BodyText"/>
        <w:spacing w:before="22"/>
        <w:rPr>
          <w:rFonts w:ascii="Calibri"/>
        </w:rPr>
      </w:pPr>
    </w:p>
    <w:p w14:paraId="6EF4A610" w14:textId="77777777" w:rsidR="00F06FEE" w:rsidRDefault="005E5DF1">
      <w:pPr>
        <w:pStyle w:val="ListParagraph"/>
        <w:numPr>
          <w:ilvl w:val="0"/>
          <w:numId w:val="33"/>
        </w:numPr>
        <w:tabs>
          <w:tab w:val="left" w:pos="1666"/>
        </w:tabs>
        <w:spacing w:line="249" w:lineRule="auto"/>
        <w:ind w:right="957"/>
        <w:rPr>
          <w:rFonts w:ascii="Calibri" w:hAnsi="Calibri"/>
          <w:sz w:val="24"/>
        </w:rPr>
      </w:pPr>
      <w:r>
        <w:rPr>
          <w:rFonts w:ascii="Calibri" w:hAnsi="Calibri"/>
          <w:sz w:val="24"/>
        </w:rPr>
        <w:t>gives</w:t>
      </w:r>
      <w:r>
        <w:rPr>
          <w:rFonts w:ascii="Calibri" w:hAnsi="Calibri"/>
          <w:spacing w:val="-8"/>
          <w:sz w:val="24"/>
        </w:rPr>
        <w:t xml:space="preserve"> </w:t>
      </w:r>
      <w:r>
        <w:rPr>
          <w:rFonts w:ascii="Calibri" w:hAnsi="Calibri"/>
          <w:sz w:val="24"/>
        </w:rPr>
        <w:t>notice</w:t>
      </w:r>
      <w:r>
        <w:rPr>
          <w:rFonts w:ascii="Calibri" w:hAnsi="Calibri"/>
          <w:spacing w:val="-1"/>
          <w:sz w:val="24"/>
        </w:rPr>
        <w:t xml:space="preserve"> </w:t>
      </w:r>
      <w:r>
        <w:rPr>
          <w:rFonts w:ascii="Calibri" w:hAnsi="Calibri"/>
          <w:sz w:val="24"/>
        </w:rPr>
        <w:t>to the</w:t>
      </w:r>
      <w:r>
        <w:rPr>
          <w:rFonts w:ascii="Calibri" w:hAnsi="Calibri"/>
          <w:spacing w:val="-1"/>
          <w:sz w:val="24"/>
        </w:rPr>
        <w:t xml:space="preserve"> </w:t>
      </w:r>
      <w:r>
        <w:rPr>
          <w:rFonts w:ascii="Calibri" w:hAnsi="Calibri"/>
          <w:sz w:val="24"/>
        </w:rPr>
        <w:t>Party</w:t>
      </w:r>
      <w:r>
        <w:rPr>
          <w:rFonts w:ascii="Calibri" w:hAnsi="Calibri"/>
          <w:spacing w:val="-7"/>
          <w:sz w:val="24"/>
        </w:rPr>
        <w:t xml:space="preserve"> </w:t>
      </w:r>
      <w:r>
        <w:rPr>
          <w:rFonts w:ascii="Calibri" w:hAnsi="Calibri"/>
          <w:sz w:val="24"/>
        </w:rPr>
        <w:t>responsible</w:t>
      </w:r>
      <w:r>
        <w:rPr>
          <w:rFonts w:ascii="Calibri" w:hAnsi="Calibri"/>
          <w:spacing w:val="-1"/>
          <w:sz w:val="24"/>
        </w:rPr>
        <w:t xml:space="preserve"> </w:t>
      </w:r>
      <w:r>
        <w:rPr>
          <w:rFonts w:ascii="Calibri" w:hAnsi="Calibri"/>
          <w:sz w:val="24"/>
        </w:rPr>
        <w:t>for</w:t>
      </w:r>
      <w:r>
        <w:rPr>
          <w:rFonts w:ascii="Calibri" w:hAnsi="Calibri"/>
          <w:spacing w:val="-13"/>
          <w:sz w:val="24"/>
        </w:rPr>
        <w:t xml:space="preserve"> </w:t>
      </w:r>
      <w:r>
        <w:rPr>
          <w:rFonts w:ascii="Calibri" w:hAnsi="Calibri"/>
          <w:sz w:val="24"/>
        </w:rPr>
        <w:t>the</w:t>
      </w:r>
      <w:r>
        <w:rPr>
          <w:rFonts w:ascii="Calibri" w:hAnsi="Calibri"/>
          <w:spacing w:val="-1"/>
          <w:sz w:val="24"/>
        </w:rPr>
        <w:t xml:space="preserve"> </w:t>
      </w:r>
      <w:r>
        <w:rPr>
          <w:rFonts w:ascii="Calibri" w:hAnsi="Calibri"/>
          <w:sz w:val="24"/>
        </w:rPr>
        <w:t>Authority</w:t>
      </w:r>
      <w:r>
        <w:rPr>
          <w:rFonts w:ascii="Calibri" w:hAnsi="Calibri"/>
          <w:spacing w:val="-7"/>
          <w:sz w:val="24"/>
        </w:rPr>
        <w:t xml:space="preserve"> </w:t>
      </w:r>
      <w:r>
        <w:rPr>
          <w:rFonts w:ascii="Calibri" w:hAnsi="Calibri"/>
          <w:sz w:val="24"/>
        </w:rPr>
        <w:t>Cause</w:t>
      </w:r>
      <w:r>
        <w:rPr>
          <w:rFonts w:ascii="Calibri" w:hAnsi="Calibri"/>
          <w:spacing w:val="-1"/>
          <w:sz w:val="24"/>
        </w:rPr>
        <w:t xml:space="preserve"> </w:t>
      </w:r>
      <w:r>
        <w:rPr>
          <w:rFonts w:ascii="Calibri" w:hAnsi="Calibri"/>
          <w:sz w:val="24"/>
        </w:rPr>
        <w:t>within</w:t>
      </w:r>
      <w:r>
        <w:rPr>
          <w:rFonts w:ascii="Calibri" w:hAnsi="Calibri"/>
          <w:spacing w:val="-8"/>
          <w:sz w:val="24"/>
        </w:rPr>
        <w:t xml:space="preserve"> </w:t>
      </w:r>
      <w:r>
        <w:rPr>
          <w:rFonts w:ascii="Calibri" w:hAnsi="Calibri"/>
          <w:sz w:val="24"/>
        </w:rPr>
        <w:t>10 Working Days</w:t>
      </w:r>
      <w:r>
        <w:rPr>
          <w:rFonts w:ascii="Calibri" w:hAnsi="Calibri"/>
          <w:spacing w:val="-8"/>
          <w:sz w:val="24"/>
        </w:rPr>
        <w:t xml:space="preserve"> </w:t>
      </w:r>
      <w:r>
        <w:rPr>
          <w:rFonts w:ascii="Calibri" w:hAnsi="Calibri"/>
          <w:sz w:val="24"/>
        </w:rPr>
        <w:t>of becoming</w:t>
      </w:r>
      <w:r>
        <w:rPr>
          <w:rFonts w:ascii="Calibri" w:hAnsi="Calibri"/>
          <w:spacing w:val="-2"/>
          <w:sz w:val="24"/>
        </w:rPr>
        <w:t xml:space="preserve"> </w:t>
      </w:r>
      <w:r>
        <w:rPr>
          <w:rFonts w:ascii="Calibri" w:hAnsi="Calibri"/>
          <w:sz w:val="24"/>
        </w:rPr>
        <w:t>aware</w:t>
      </w:r>
    </w:p>
    <w:p w14:paraId="3A93B643" w14:textId="77777777" w:rsidR="00F06FEE" w:rsidRDefault="005E5DF1">
      <w:pPr>
        <w:pStyle w:val="ListParagraph"/>
        <w:numPr>
          <w:ilvl w:val="0"/>
          <w:numId w:val="33"/>
        </w:numPr>
        <w:tabs>
          <w:tab w:val="left" w:pos="1666"/>
        </w:tabs>
        <w:spacing w:line="249" w:lineRule="auto"/>
        <w:ind w:right="581"/>
        <w:rPr>
          <w:rFonts w:ascii="Calibri" w:hAnsi="Calibri"/>
          <w:sz w:val="24"/>
        </w:rPr>
      </w:pPr>
      <w:r>
        <w:rPr>
          <w:rFonts w:ascii="Calibri" w:hAnsi="Calibri"/>
          <w:sz w:val="24"/>
        </w:rPr>
        <w:t>demonstrates</w:t>
      </w:r>
      <w:r>
        <w:rPr>
          <w:rFonts w:ascii="Calibri" w:hAnsi="Calibri"/>
          <w:spacing w:val="-2"/>
          <w:sz w:val="24"/>
        </w:rPr>
        <w:t xml:space="preserve"> </w:t>
      </w:r>
      <w:r>
        <w:rPr>
          <w:rFonts w:ascii="Calibri" w:hAnsi="Calibri"/>
          <w:sz w:val="24"/>
        </w:rPr>
        <w:t>that</w:t>
      </w:r>
      <w:r>
        <w:rPr>
          <w:rFonts w:ascii="Calibri" w:hAnsi="Calibri"/>
          <w:spacing w:val="-4"/>
          <w:sz w:val="24"/>
        </w:rPr>
        <w:t xml:space="preserve"> </w:t>
      </w:r>
      <w:r>
        <w:rPr>
          <w:rFonts w:ascii="Calibri" w:hAnsi="Calibri"/>
          <w:sz w:val="24"/>
        </w:rPr>
        <w:t>the Supplier</w:t>
      </w:r>
      <w:r>
        <w:rPr>
          <w:rFonts w:ascii="Calibri" w:hAnsi="Calibri"/>
          <w:spacing w:val="-7"/>
          <w:sz w:val="24"/>
        </w:rPr>
        <w:t xml:space="preserve"> </w:t>
      </w:r>
      <w:r>
        <w:rPr>
          <w:rFonts w:ascii="Calibri" w:hAnsi="Calibri"/>
          <w:sz w:val="24"/>
        </w:rPr>
        <w:t>Non-Performance only</w:t>
      </w:r>
      <w:r>
        <w:rPr>
          <w:rFonts w:ascii="Calibri" w:hAnsi="Calibri"/>
          <w:spacing w:val="-1"/>
          <w:sz w:val="24"/>
        </w:rPr>
        <w:t xml:space="preserve"> </w:t>
      </w:r>
      <w:r>
        <w:rPr>
          <w:rFonts w:ascii="Calibri" w:hAnsi="Calibri"/>
          <w:sz w:val="24"/>
        </w:rPr>
        <w:t>happened</w:t>
      </w:r>
      <w:r>
        <w:rPr>
          <w:rFonts w:ascii="Calibri" w:hAnsi="Calibri"/>
          <w:spacing w:val="-2"/>
          <w:sz w:val="24"/>
        </w:rPr>
        <w:t xml:space="preserve"> </w:t>
      </w:r>
      <w:r>
        <w:rPr>
          <w:rFonts w:ascii="Calibri" w:hAnsi="Calibri"/>
          <w:sz w:val="24"/>
        </w:rPr>
        <w:t xml:space="preserve">because of the Authority </w:t>
      </w:r>
      <w:r>
        <w:rPr>
          <w:rFonts w:ascii="Calibri" w:hAnsi="Calibri"/>
          <w:spacing w:val="-2"/>
          <w:sz w:val="24"/>
        </w:rPr>
        <w:t>Cause</w:t>
      </w:r>
    </w:p>
    <w:p w14:paraId="4FC40B52" w14:textId="77777777" w:rsidR="00F06FEE" w:rsidRDefault="005E5DF1">
      <w:pPr>
        <w:pStyle w:val="ListParagraph"/>
        <w:numPr>
          <w:ilvl w:val="0"/>
          <w:numId w:val="33"/>
        </w:numPr>
        <w:tabs>
          <w:tab w:val="left" w:pos="1666"/>
        </w:tabs>
        <w:spacing w:before="15"/>
        <w:ind w:hanging="352"/>
        <w:rPr>
          <w:rFonts w:ascii="Calibri" w:hAnsi="Calibri"/>
          <w:sz w:val="24"/>
        </w:rPr>
      </w:pPr>
      <w:r>
        <w:rPr>
          <w:rFonts w:ascii="Calibri" w:hAnsi="Calibri"/>
          <w:sz w:val="24"/>
        </w:rPr>
        <w:t>mitigated</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impact</w:t>
      </w:r>
      <w:r>
        <w:rPr>
          <w:rFonts w:ascii="Calibri" w:hAnsi="Calibri"/>
          <w:spacing w:val="3"/>
          <w:sz w:val="24"/>
        </w:rPr>
        <w:t xml:space="preserve"> </w:t>
      </w:r>
      <w:r>
        <w:rPr>
          <w:rFonts w:ascii="Calibri" w:hAnsi="Calibri"/>
          <w:sz w:val="24"/>
        </w:rPr>
        <w:t>of</w:t>
      </w:r>
      <w:r>
        <w:rPr>
          <w:rFonts w:ascii="Calibri" w:hAnsi="Calibri"/>
          <w:spacing w:val="-5"/>
          <w:sz w:val="24"/>
        </w:rPr>
        <w:t xml:space="preserve"> </w:t>
      </w:r>
      <w:r>
        <w:rPr>
          <w:rFonts w:ascii="Calibri" w:hAnsi="Calibri"/>
          <w:sz w:val="24"/>
        </w:rPr>
        <w:t>the</w:t>
      </w:r>
      <w:r>
        <w:rPr>
          <w:rFonts w:ascii="Calibri" w:hAnsi="Calibri"/>
          <w:spacing w:val="-4"/>
          <w:sz w:val="24"/>
        </w:rPr>
        <w:t xml:space="preserve"> </w:t>
      </w:r>
      <w:r>
        <w:rPr>
          <w:rFonts w:ascii="Calibri" w:hAnsi="Calibri"/>
          <w:sz w:val="24"/>
        </w:rPr>
        <w:t>Authority</w:t>
      </w:r>
      <w:r>
        <w:rPr>
          <w:rFonts w:ascii="Calibri" w:hAnsi="Calibri"/>
          <w:spacing w:val="-8"/>
          <w:sz w:val="24"/>
        </w:rPr>
        <w:t xml:space="preserve"> </w:t>
      </w:r>
      <w:r>
        <w:rPr>
          <w:rFonts w:ascii="Calibri" w:hAnsi="Calibri"/>
          <w:spacing w:val="-4"/>
          <w:sz w:val="24"/>
        </w:rPr>
        <w:t>Cause</w:t>
      </w:r>
    </w:p>
    <w:p w14:paraId="2EF3209B" w14:textId="77777777" w:rsidR="00F06FEE" w:rsidRDefault="00F06FEE">
      <w:pPr>
        <w:pStyle w:val="BodyText"/>
        <w:spacing w:before="26"/>
        <w:rPr>
          <w:rFonts w:ascii="Calibri"/>
        </w:rPr>
      </w:pPr>
    </w:p>
    <w:p w14:paraId="4036AFA7" w14:textId="77777777" w:rsidR="00F06FEE" w:rsidRDefault="005E5DF1">
      <w:pPr>
        <w:pStyle w:val="Heading1"/>
        <w:numPr>
          <w:ilvl w:val="0"/>
          <w:numId w:val="40"/>
        </w:numPr>
        <w:tabs>
          <w:tab w:val="left" w:pos="945"/>
        </w:tabs>
        <w:spacing w:before="1"/>
        <w:rPr>
          <w:rFonts w:ascii="Calibri"/>
        </w:rPr>
      </w:pPr>
      <w:r>
        <w:rPr>
          <w:rFonts w:ascii="Calibri"/>
        </w:rPr>
        <w:t>Record</w:t>
      </w:r>
      <w:r>
        <w:rPr>
          <w:rFonts w:ascii="Calibri"/>
          <w:spacing w:val="-21"/>
        </w:rPr>
        <w:t xml:space="preserve"> </w:t>
      </w:r>
      <w:r>
        <w:rPr>
          <w:rFonts w:ascii="Calibri"/>
        </w:rPr>
        <w:t>keeping</w:t>
      </w:r>
      <w:r>
        <w:rPr>
          <w:rFonts w:ascii="Calibri"/>
          <w:spacing w:val="-17"/>
        </w:rPr>
        <w:t xml:space="preserve"> </w:t>
      </w:r>
      <w:r>
        <w:rPr>
          <w:rFonts w:ascii="Calibri"/>
        </w:rPr>
        <w:t>and</w:t>
      </w:r>
      <w:r>
        <w:rPr>
          <w:rFonts w:ascii="Calibri"/>
          <w:spacing w:val="-21"/>
        </w:rPr>
        <w:t xml:space="preserve"> </w:t>
      </w:r>
      <w:r>
        <w:rPr>
          <w:rFonts w:ascii="Calibri"/>
          <w:spacing w:val="-2"/>
        </w:rPr>
        <w:t>reporting</w:t>
      </w:r>
    </w:p>
    <w:p w14:paraId="0CFD6F3D" w14:textId="77777777" w:rsidR="00F06FEE" w:rsidRDefault="005E5DF1">
      <w:pPr>
        <w:pStyle w:val="ListParagraph"/>
        <w:numPr>
          <w:ilvl w:val="1"/>
          <w:numId w:val="40"/>
        </w:numPr>
        <w:tabs>
          <w:tab w:val="left" w:pos="945"/>
        </w:tabs>
        <w:spacing w:before="13" w:line="235" w:lineRule="auto"/>
        <w:ind w:right="799" w:firstLine="0"/>
        <w:rPr>
          <w:rFonts w:ascii="Calibri"/>
          <w:sz w:val="24"/>
        </w:rPr>
      </w:pPr>
      <w:r>
        <w:rPr>
          <w:rFonts w:ascii="Calibri"/>
          <w:sz w:val="24"/>
        </w:rPr>
        <w:t>The Supplier must</w:t>
      </w:r>
      <w:r>
        <w:rPr>
          <w:rFonts w:ascii="Calibri"/>
          <w:spacing w:val="-4"/>
          <w:sz w:val="24"/>
        </w:rPr>
        <w:t xml:space="preserve"> </w:t>
      </w:r>
      <w:r>
        <w:rPr>
          <w:rFonts w:ascii="Calibri"/>
          <w:sz w:val="24"/>
        </w:rPr>
        <w:t>attend</w:t>
      </w:r>
      <w:r>
        <w:rPr>
          <w:rFonts w:ascii="Calibri"/>
          <w:spacing w:val="-2"/>
          <w:sz w:val="24"/>
        </w:rPr>
        <w:t xml:space="preserve"> </w:t>
      </w:r>
      <w:r>
        <w:rPr>
          <w:rFonts w:ascii="Calibri"/>
          <w:sz w:val="24"/>
        </w:rPr>
        <w:t>Progress</w:t>
      </w:r>
      <w:r>
        <w:rPr>
          <w:rFonts w:ascii="Calibri"/>
          <w:spacing w:val="-2"/>
          <w:sz w:val="24"/>
        </w:rPr>
        <w:t xml:space="preserve"> </w:t>
      </w:r>
      <w:r>
        <w:rPr>
          <w:rFonts w:ascii="Calibri"/>
          <w:sz w:val="24"/>
        </w:rPr>
        <w:t>Meetings</w:t>
      </w:r>
      <w:r>
        <w:rPr>
          <w:rFonts w:ascii="Calibri"/>
          <w:spacing w:val="-2"/>
          <w:sz w:val="24"/>
        </w:rPr>
        <w:t xml:space="preserve"> </w:t>
      </w:r>
      <w:r>
        <w:rPr>
          <w:rFonts w:ascii="Calibri"/>
          <w:sz w:val="24"/>
        </w:rPr>
        <w:t>with</w:t>
      </w:r>
      <w:r>
        <w:rPr>
          <w:rFonts w:ascii="Calibri"/>
          <w:spacing w:val="-2"/>
          <w:sz w:val="24"/>
        </w:rPr>
        <w:t xml:space="preserve"> </w:t>
      </w:r>
      <w:r>
        <w:rPr>
          <w:rFonts w:ascii="Calibri"/>
          <w:sz w:val="24"/>
        </w:rPr>
        <w:t>the Buyer</w:t>
      </w:r>
      <w:r>
        <w:rPr>
          <w:rFonts w:ascii="Calibri"/>
          <w:spacing w:val="-7"/>
          <w:sz w:val="24"/>
        </w:rPr>
        <w:t xml:space="preserve"> </w:t>
      </w:r>
      <w:r>
        <w:rPr>
          <w:rFonts w:ascii="Calibri"/>
          <w:sz w:val="24"/>
        </w:rPr>
        <w:t>and</w:t>
      </w:r>
      <w:r>
        <w:rPr>
          <w:rFonts w:ascii="Calibri"/>
          <w:spacing w:val="-2"/>
          <w:sz w:val="24"/>
        </w:rPr>
        <w:t xml:space="preserve"> </w:t>
      </w:r>
      <w:r>
        <w:rPr>
          <w:rFonts w:ascii="Calibri"/>
          <w:sz w:val="24"/>
        </w:rPr>
        <w:t>provide Progress</w:t>
      </w:r>
      <w:r>
        <w:rPr>
          <w:rFonts w:ascii="Calibri"/>
          <w:spacing w:val="-2"/>
          <w:sz w:val="24"/>
        </w:rPr>
        <w:t xml:space="preserve"> </w:t>
      </w:r>
      <w:r>
        <w:rPr>
          <w:rFonts w:ascii="Calibri"/>
          <w:sz w:val="24"/>
        </w:rPr>
        <w:t>Reports</w:t>
      </w:r>
      <w:r>
        <w:rPr>
          <w:rFonts w:ascii="Calibri"/>
          <w:spacing w:val="-2"/>
          <w:sz w:val="24"/>
        </w:rPr>
        <w:t xml:space="preserve"> </w:t>
      </w:r>
      <w:r>
        <w:rPr>
          <w:rFonts w:ascii="Calibri"/>
          <w:sz w:val="24"/>
        </w:rPr>
        <w:t xml:space="preserve">when specified in the Order </w:t>
      </w:r>
      <w:r>
        <w:rPr>
          <w:rFonts w:ascii="Calibri"/>
          <w:sz w:val="24"/>
        </w:rPr>
        <w:t>Form.</w:t>
      </w:r>
    </w:p>
    <w:p w14:paraId="71A13B44" w14:textId="77777777" w:rsidR="00F06FEE" w:rsidRDefault="00F06FEE">
      <w:pPr>
        <w:pStyle w:val="BodyText"/>
        <w:spacing w:before="27"/>
        <w:rPr>
          <w:rFonts w:ascii="Calibri"/>
        </w:rPr>
      </w:pPr>
    </w:p>
    <w:p w14:paraId="516BA42D" w14:textId="77777777" w:rsidR="00F06FEE" w:rsidRDefault="005E5DF1">
      <w:pPr>
        <w:pStyle w:val="ListParagraph"/>
        <w:numPr>
          <w:ilvl w:val="1"/>
          <w:numId w:val="40"/>
        </w:numPr>
        <w:tabs>
          <w:tab w:val="left" w:pos="945"/>
        </w:tabs>
        <w:spacing w:line="237" w:lineRule="auto"/>
        <w:ind w:right="287" w:firstLine="0"/>
        <w:rPr>
          <w:rFonts w:ascii="Calibri"/>
          <w:sz w:val="24"/>
        </w:rPr>
      </w:pPr>
      <w:r>
        <w:rPr>
          <w:rFonts w:ascii="Calibri"/>
          <w:sz w:val="24"/>
        </w:rPr>
        <w:t>The</w:t>
      </w:r>
      <w:r>
        <w:rPr>
          <w:rFonts w:ascii="Calibri"/>
          <w:spacing w:val="-1"/>
          <w:sz w:val="24"/>
        </w:rPr>
        <w:t xml:space="preserve"> </w:t>
      </w:r>
      <w:r>
        <w:rPr>
          <w:rFonts w:ascii="Calibri"/>
          <w:sz w:val="24"/>
        </w:rPr>
        <w:t>Supplier must</w:t>
      </w:r>
      <w:r>
        <w:rPr>
          <w:rFonts w:ascii="Calibri"/>
          <w:spacing w:val="-10"/>
          <w:sz w:val="24"/>
        </w:rPr>
        <w:t xml:space="preserve"> </w:t>
      </w:r>
      <w:r>
        <w:rPr>
          <w:rFonts w:ascii="Calibri"/>
          <w:sz w:val="24"/>
        </w:rPr>
        <w:t>keep</w:t>
      </w:r>
      <w:r>
        <w:rPr>
          <w:rFonts w:ascii="Calibri"/>
          <w:spacing w:val="-8"/>
          <w:sz w:val="24"/>
        </w:rPr>
        <w:t xml:space="preserve"> </w:t>
      </w:r>
      <w:r>
        <w:rPr>
          <w:rFonts w:ascii="Calibri"/>
          <w:sz w:val="24"/>
        </w:rPr>
        <w:t>and</w:t>
      </w:r>
      <w:r>
        <w:rPr>
          <w:rFonts w:ascii="Calibri"/>
          <w:spacing w:val="-8"/>
          <w:sz w:val="24"/>
        </w:rPr>
        <w:t xml:space="preserve"> </w:t>
      </w:r>
      <w:r>
        <w:rPr>
          <w:rFonts w:ascii="Calibri"/>
          <w:sz w:val="24"/>
        </w:rPr>
        <w:t>maintain</w:t>
      </w:r>
      <w:r>
        <w:rPr>
          <w:rFonts w:ascii="Calibri"/>
          <w:spacing w:val="-8"/>
          <w:sz w:val="24"/>
        </w:rPr>
        <w:t xml:space="preserve"> </w:t>
      </w:r>
      <w:r>
        <w:rPr>
          <w:rFonts w:ascii="Calibri"/>
          <w:sz w:val="24"/>
        </w:rPr>
        <w:t>full</w:t>
      </w:r>
      <w:r>
        <w:rPr>
          <w:rFonts w:ascii="Calibri"/>
          <w:spacing w:val="-1"/>
          <w:sz w:val="24"/>
        </w:rPr>
        <w:t xml:space="preserve"> </w:t>
      </w:r>
      <w:r>
        <w:rPr>
          <w:rFonts w:ascii="Calibri"/>
          <w:sz w:val="24"/>
        </w:rPr>
        <w:t>and accurate</w:t>
      </w:r>
      <w:r>
        <w:rPr>
          <w:rFonts w:ascii="Calibri"/>
          <w:spacing w:val="13"/>
          <w:sz w:val="24"/>
        </w:rPr>
        <w:t xml:space="preserve"> </w:t>
      </w:r>
      <w:r>
        <w:rPr>
          <w:rFonts w:ascii="Calibri"/>
          <w:sz w:val="24"/>
        </w:rPr>
        <w:t>records</w:t>
      </w:r>
      <w:r>
        <w:rPr>
          <w:rFonts w:ascii="Calibri"/>
          <w:spacing w:val="-8"/>
          <w:sz w:val="24"/>
        </w:rPr>
        <w:t xml:space="preserve"> </w:t>
      </w:r>
      <w:r>
        <w:rPr>
          <w:rFonts w:ascii="Calibri"/>
          <w:sz w:val="24"/>
        </w:rPr>
        <w:t>and</w:t>
      </w:r>
      <w:r>
        <w:rPr>
          <w:rFonts w:ascii="Calibri"/>
          <w:spacing w:val="-8"/>
          <w:sz w:val="24"/>
        </w:rPr>
        <w:t xml:space="preserve"> </w:t>
      </w:r>
      <w:r>
        <w:rPr>
          <w:rFonts w:ascii="Calibri"/>
          <w:sz w:val="24"/>
        </w:rPr>
        <w:t>accounts on</w:t>
      </w:r>
      <w:r>
        <w:rPr>
          <w:rFonts w:ascii="Calibri"/>
          <w:spacing w:val="-8"/>
          <w:sz w:val="24"/>
        </w:rPr>
        <w:t xml:space="preserve"> </w:t>
      </w:r>
      <w:r>
        <w:rPr>
          <w:rFonts w:ascii="Calibri"/>
          <w:sz w:val="24"/>
        </w:rPr>
        <w:t>everything</w:t>
      </w:r>
      <w:r>
        <w:rPr>
          <w:rFonts w:ascii="Calibri"/>
          <w:spacing w:val="-11"/>
          <w:sz w:val="24"/>
        </w:rPr>
        <w:t xml:space="preserve"> </w:t>
      </w:r>
      <w:r>
        <w:rPr>
          <w:rFonts w:ascii="Calibri"/>
          <w:sz w:val="24"/>
        </w:rPr>
        <w:t>to</w:t>
      </w:r>
      <w:r>
        <w:rPr>
          <w:rFonts w:ascii="Calibri"/>
          <w:spacing w:val="-9"/>
          <w:sz w:val="24"/>
        </w:rPr>
        <w:t xml:space="preserve"> </w:t>
      </w:r>
      <w:r>
        <w:rPr>
          <w:rFonts w:ascii="Calibri"/>
          <w:sz w:val="24"/>
        </w:rPr>
        <w:t>do</w:t>
      </w:r>
      <w:r>
        <w:rPr>
          <w:rFonts w:ascii="Calibri"/>
          <w:spacing w:val="-9"/>
          <w:sz w:val="24"/>
        </w:rPr>
        <w:t xml:space="preserve"> </w:t>
      </w:r>
      <w:r>
        <w:rPr>
          <w:rFonts w:ascii="Calibri"/>
          <w:sz w:val="24"/>
        </w:rPr>
        <w:t>with the Contract for 7 years after the End Date.</w:t>
      </w:r>
    </w:p>
    <w:p w14:paraId="29863195" w14:textId="77777777" w:rsidR="00F06FEE" w:rsidRDefault="00F06FEE">
      <w:pPr>
        <w:pStyle w:val="BodyText"/>
        <w:spacing w:before="24"/>
        <w:rPr>
          <w:rFonts w:ascii="Calibri"/>
        </w:rPr>
      </w:pPr>
    </w:p>
    <w:p w14:paraId="1C28F5CD" w14:textId="77777777" w:rsidR="00F06FEE" w:rsidRDefault="005E5DF1">
      <w:pPr>
        <w:pStyle w:val="ListParagraph"/>
        <w:numPr>
          <w:ilvl w:val="1"/>
          <w:numId w:val="40"/>
        </w:numPr>
        <w:tabs>
          <w:tab w:val="left" w:pos="945"/>
        </w:tabs>
        <w:spacing w:line="237" w:lineRule="auto"/>
        <w:ind w:right="893" w:firstLine="0"/>
        <w:rPr>
          <w:rFonts w:ascii="Calibri"/>
          <w:sz w:val="24"/>
        </w:rPr>
      </w:pPr>
      <w:r>
        <w:rPr>
          <w:rFonts w:ascii="Calibri"/>
          <w:sz w:val="24"/>
        </w:rPr>
        <w:t>The</w:t>
      </w:r>
      <w:r>
        <w:rPr>
          <w:rFonts w:ascii="Calibri"/>
          <w:spacing w:val="-2"/>
          <w:sz w:val="24"/>
        </w:rPr>
        <w:t xml:space="preserve"> </w:t>
      </w:r>
      <w:r>
        <w:rPr>
          <w:rFonts w:ascii="Calibri"/>
          <w:sz w:val="24"/>
        </w:rPr>
        <w:t>Supplier must</w:t>
      </w:r>
      <w:r>
        <w:rPr>
          <w:rFonts w:ascii="Calibri"/>
          <w:spacing w:val="-11"/>
          <w:sz w:val="24"/>
        </w:rPr>
        <w:t xml:space="preserve"> </w:t>
      </w:r>
      <w:r>
        <w:rPr>
          <w:rFonts w:ascii="Calibri"/>
          <w:sz w:val="24"/>
        </w:rPr>
        <w:t>allow any</w:t>
      </w:r>
      <w:r>
        <w:rPr>
          <w:rFonts w:ascii="Calibri"/>
          <w:spacing w:val="-8"/>
          <w:sz w:val="24"/>
        </w:rPr>
        <w:t xml:space="preserve"> </w:t>
      </w:r>
      <w:r>
        <w:rPr>
          <w:rFonts w:ascii="Calibri"/>
          <w:sz w:val="24"/>
        </w:rPr>
        <w:t>Auditor</w:t>
      </w:r>
      <w:r>
        <w:rPr>
          <w:rFonts w:ascii="Calibri"/>
          <w:spacing w:val="-14"/>
          <w:sz w:val="24"/>
        </w:rPr>
        <w:t xml:space="preserve"> </w:t>
      </w:r>
      <w:r>
        <w:rPr>
          <w:rFonts w:ascii="Calibri"/>
          <w:sz w:val="24"/>
        </w:rPr>
        <w:t>access to</w:t>
      </w:r>
      <w:r>
        <w:rPr>
          <w:rFonts w:ascii="Calibri"/>
          <w:spacing w:val="-10"/>
          <w:sz w:val="24"/>
        </w:rPr>
        <w:t xml:space="preserve"> </w:t>
      </w:r>
      <w:r>
        <w:rPr>
          <w:rFonts w:ascii="Calibri"/>
          <w:sz w:val="24"/>
        </w:rPr>
        <w:t>their premises</w:t>
      </w:r>
      <w:r>
        <w:rPr>
          <w:rFonts w:ascii="Calibri"/>
          <w:spacing w:val="-9"/>
          <w:sz w:val="24"/>
        </w:rPr>
        <w:t xml:space="preserve"> </w:t>
      </w:r>
      <w:r>
        <w:rPr>
          <w:rFonts w:ascii="Calibri"/>
          <w:sz w:val="24"/>
        </w:rPr>
        <w:t>to</w:t>
      </w:r>
      <w:r>
        <w:rPr>
          <w:rFonts w:ascii="Calibri"/>
          <w:spacing w:val="-10"/>
          <w:sz w:val="24"/>
        </w:rPr>
        <w:t xml:space="preserve"> </w:t>
      </w:r>
      <w:r>
        <w:rPr>
          <w:rFonts w:ascii="Calibri"/>
          <w:sz w:val="24"/>
        </w:rPr>
        <w:t>verify</w:t>
      </w:r>
      <w:r>
        <w:rPr>
          <w:rFonts w:ascii="Calibri"/>
          <w:spacing w:val="-8"/>
          <w:sz w:val="24"/>
        </w:rPr>
        <w:t xml:space="preserve"> </w:t>
      </w:r>
      <w:r>
        <w:rPr>
          <w:rFonts w:ascii="Calibri"/>
          <w:sz w:val="24"/>
        </w:rPr>
        <w:t>all</w:t>
      </w:r>
      <w:r>
        <w:rPr>
          <w:rFonts w:ascii="Calibri"/>
          <w:spacing w:val="-2"/>
          <w:sz w:val="24"/>
        </w:rPr>
        <w:t xml:space="preserve"> </w:t>
      </w:r>
      <w:r>
        <w:rPr>
          <w:rFonts w:ascii="Calibri"/>
          <w:sz w:val="24"/>
        </w:rPr>
        <w:t xml:space="preserve">contract accounts and </w:t>
      </w:r>
      <w:r>
        <w:rPr>
          <w:rFonts w:ascii="Calibri"/>
          <w:sz w:val="24"/>
        </w:rPr>
        <w:t>records of everything to do with the Contract and provide copies for</w:t>
      </w:r>
      <w:r>
        <w:rPr>
          <w:rFonts w:ascii="Calibri"/>
          <w:spacing w:val="-1"/>
          <w:sz w:val="24"/>
        </w:rPr>
        <w:t xml:space="preserve"> </w:t>
      </w:r>
      <w:r>
        <w:rPr>
          <w:rFonts w:ascii="Calibri"/>
          <w:sz w:val="24"/>
        </w:rPr>
        <w:t>an Audit.</w:t>
      </w:r>
    </w:p>
    <w:p w14:paraId="6A6A76B0" w14:textId="77777777" w:rsidR="00F06FEE" w:rsidRDefault="00F06FEE">
      <w:pPr>
        <w:pStyle w:val="BodyText"/>
        <w:spacing w:before="37"/>
        <w:rPr>
          <w:rFonts w:ascii="Calibri"/>
        </w:rPr>
      </w:pPr>
    </w:p>
    <w:p w14:paraId="11582724" w14:textId="77777777" w:rsidR="00F06FEE" w:rsidRDefault="005E5DF1">
      <w:pPr>
        <w:pStyle w:val="ListParagraph"/>
        <w:numPr>
          <w:ilvl w:val="1"/>
          <w:numId w:val="40"/>
        </w:numPr>
        <w:tabs>
          <w:tab w:val="left" w:pos="945"/>
        </w:tabs>
        <w:ind w:left="945"/>
        <w:rPr>
          <w:rFonts w:ascii="Calibri"/>
          <w:sz w:val="24"/>
        </w:rPr>
      </w:pPr>
      <w:r>
        <w:rPr>
          <w:rFonts w:ascii="Calibri"/>
          <w:sz w:val="24"/>
        </w:rPr>
        <w:t>The</w:t>
      </w:r>
      <w:r>
        <w:rPr>
          <w:rFonts w:ascii="Calibri"/>
          <w:spacing w:val="-1"/>
          <w:sz w:val="24"/>
        </w:rPr>
        <w:t xml:space="preserve"> </w:t>
      </w:r>
      <w:r>
        <w:rPr>
          <w:rFonts w:ascii="Calibri"/>
          <w:sz w:val="24"/>
        </w:rPr>
        <w:t>Supplier</w:t>
      </w:r>
      <w:r>
        <w:rPr>
          <w:rFonts w:ascii="Calibri"/>
          <w:spacing w:val="3"/>
          <w:sz w:val="24"/>
        </w:rPr>
        <w:t xml:space="preserve"> </w:t>
      </w:r>
      <w:r>
        <w:rPr>
          <w:rFonts w:ascii="Calibri"/>
          <w:sz w:val="24"/>
        </w:rPr>
        <w:t>must</w:t>
      </w:r>
      <w:r>
        <w:rPr>
          <w:rFonts w:ascii="Calibri"/>
          <w:spacing w:val="-8"/>
          <w:sz w:val="24"/>
        </w:rPr>
        <w:t xml:space="preserve"> </w:t>
      </w:r>
      <w:r>
        <w:rPr>
          <w:rFonts w:ascii="Calibri"/>
          <w:sz w:val="24"/>
        </w:rPr>
        <w:t>provide information</w:t>
      </w:r>
      <w:r>
        <w:rPr>
          <w:rFonts w:ascii="Calibri"/>
          <w:spacing w:val="8"/>
          <w:sz w:val="24"/>
        </w:rPr>
        <w:t xml:space="preserve"> </w:t>
      </w:r>
      <w:r>
        <w:rPr>
          <w:rFonts w:ascii="Calibri"/>
          <w:sz w:val="24"/>
        </w:rPr>
        <w:t>to</w:t>
      </w:r>
      <w:r>
        <w:rPr>
          <w:rFonts w:ascii="Calibri"/>
          <w:spacing w:val="-7"/>
          <w:sz w:val="24"/>
        </w:rPr>
        <w:t xml:space="preserve"> </w:t>
      </w:r>
      <w:r>
        <w:rPr>
          <w:rFonts w:ascii="Calibri"/>
          <w:sz w:val="24"/>
        </w:rPr>
        <w:t>the Auditor</w:t>
      </w:r>
      <w:r>
        <w:rPr>
          <w:rFonts w:ascii="Calibri"/>
          <w:spacing w:val="-12"/>
          <w:sz w:val="24"/>
        </w:rPr>
        <w:t xml:space="preserve"> </w:t>
      </w:r>
      <w:r>
        <w:rPr>
          <w:rFonts w:ascii="Calibri"/>
          <w:sz w:val="24"/>
        </w:rPr>
        <w:t>and</w:t>
      </w:r>
      <w:r>
        <w:rPr>
          <w:rFonts w:ascii="Calibri"/>
          <w:spacing w:val="-7"/>
          <w:sz w:val="24"/>
        </w:rPr>
        <w:t xml:space="preserve"> </w:t>
      </w:r>
      <w:r>
        <w:rPr>
          <w:rFonts w:ascii="Calibri"/>
          <w:sz w:val="24"/>
        </w:rPr>
        <w:t>reasonable co-operation</w:t>
      </w:r>
      <w:r>
        <w:rPr>
          <w:rFonts w:ascii="Calibri"/>
          <w:spacing w:val="-7"/>
          <w:sz w:val="24"/>
        </w:rPr>
        <w:t xml:space="preserve"> </w:t>
      </w:r>
      <w:r>
        <w:rPr>
          <w:rFonts w:ascii="Calibri"/>
          <w:sz w:val="24"/>
        </w:rPr>
        <w:t>at</w:t>
      </w:r>
      <w:r>
        <w:rPr>
          <w:rFonts w:ascii="Calibri"/>
          <w:spacing w:val="7"/>
          <w:sz w:val="24"/>
        </w:rPr>
        <w:t xml:space="preserve"> </w:t>
      </w:r>
      <w:r>
        <w:rPr>
          <w:rFonts w:ascii="Calibri"/>
          <w:sz w:val="24"/>
        </w:rPr>
        <w:t>their</w:t>
      </w:r>
      <w:r>
        <w:rPr>
          <w:rFonts w:ascii="Calibri"/>
          <w:spacing w:val="-11"/>
          <w:sz w:val="24"/>
        </w:rPr>
        <w:t xml:space="preserve"> </w:t>
      </w:r>
      <w:r>
        <w:rPr>
          <w:rFonts w:ascii="Calibri"/>
          <w:spacing w:val="-2"/>
          <w:sz w:val="24"/>
        </w:rPr>
        <w:t>request.</w:t>
      </w:r>
    </w:p>
    <w:p w14:paraId="7DE24473" w14:textId="77777777" w:rsidR="00F06FEE" w:rsidRDefault="00F06FEE">
      <w:pPr>
        <w:pStyle w:val="BodyText"/>
        <w:spacing w:before="23"/>
        <w:rPr>
          <w:rFonts w:ascii="Calibri"/>
        </w:rPr>
      </w:pPr>
    </w:p>
    <w:p w14:paraId="6C68EEB4" w14:textId="77777777" w:rsidR="00F06FEE" w:rsidRDefault="005E5DF1">
      <w:pPr>
        <w:pStyle w:val="ListParagraph"/>
        <w:numPr>
          <w:ilvl w:val="1"/>
          <w:numId w:val="40"/>
        </w:numPr>
        <w:tabs>
          <w:tab w:val="left" w:pos="945"/>
        </w:tabs>
        <w:spacing w:line="249" w:lineRule="auto"/>
        <w:ind w:right="1256" w:firstLine="0"/>
        <w:rPr>
          <w:rFonts w:ascii="Calibri"/>
          <w:sz w:val="24"/>
        </w:rPr>
      </w:pPr>
      <w:r>
        <w:rPr>
          <w:rFonts w:ascii="Calibri"/>
          <w:sz w:val="24"/>
        </w:rPr>
        <w:t>If</w:t>
      </w:r>
      <w:r>
        <w:rPr>
          <w:rFonts w:ascii="Calibri"/>
          <w:spacing w:val="-2"/>
          <w:sz w:val="24"/>
        </w:rPr>
        <w:t xml:space="preserve"> </w:t>
      </w:r>
      <w:r>
        <w:rPr>
          <w:rFonts w:ascii="Calibri"/>
          <w:sz w:val="24"/>
        </w:rPr>
        <w:t>the Supplier</w:t>
      </w:r>
      <w:r>
        <w:rPr>
          <w:rFonts w:ascii="Calibri"/>
          <w:spacing w:val="-11"/>
          <w:sz w:val="24"/>
        </w:rPr>
        <w:t xml:space="preserve"> </w:t>
      </w:r>
      <w:r>
        <w:rPr>
          <w:rFonts w:ascii="Calibri"/>
          <w:sz w:val="24"/>
        </w:rPr>
        <w:t>is not</w:t>
      </w:r>
      <w:r>
        <w:rPr>
          <w:rFonts w:ascii="Calibri"/>
          <w:spacing w:val="-8"/>
          <w:sz w:val="24"/>
        </w:rPr>
        <w:t xml:space="preserve"> </w:t>
      </w:r>
      <w:r>
        <w:rPr>
          <w:rFonts w:ascii="Calibri"/>
          <w:sz w:val="24"/>
        </w:rPr>
        <w:t>providing any</w:t>
      </w:r>
      <w:r>
        <w:rPr>
          <w:rFonts w:ascii="Calibri"/>
          <w:spacing w:val="-6"/>
          <w:sz w:val="24"/>
        </w:rPr>
        <w:t xml:space="preserve"> </w:t>
      </w:r>
      <w:r>
        <w:rPr>
          <w:rFonts w:ascii="Calibri"/>
          <w:sz w:val="24"/>
        </w:rPr>
        <w:t>of</w:t>
      </w:r>
      <w:r>
        <w:rPr>
          <w:rFonts w:ascii="Calibri"/>
          <w:spacing w:val="-2"/>
          <w:sz w:val="24"/>
        </w:rPr>
        <w:t xml:space="preserve"> </w:t>
      </w:r>
      <w:r>
        <w:rPr>
          <w:rFonts w:ascii="Calibri"/>
          <w:sz w:val="24"/>
        </w:rPr>
        <w:t>the Deliverables,</w:t>
      </w:r>
      <w:r>
        <w:rPr>
          <w:rFonts w:ascii="Calibri"/>
          <w:spacing w:val="-5"/>
          <w:sz w:val="24"/>
        </w:rPr>
        <w:t xml:space="preserve"> </w:t>
      </w:r>
      <w:r>
        <w:rPr>
          <w:rFonts w:ascii="Calibri"/>
          <w:sz w:val="24"/>
        </w:rPr>
        <w:t>or</w:t>
      </w:r>
      <w:r>
        <w:rPr>
          <w:rFonts w:ascii="Calibri"/>
          <w:spacing w:val="-11"/>
          <w:sz w:val="24"/>
        </w:rPr>
        <w:t xml:space="preserve"> </w:t>
      </w:r>
      <w:r>
        <w:rPr>
          <w:rFonts w:ascii="Calibri"/>
          <w:sz w:val="24"/>
        </w:rPr>
        <w:t>is unable to</w:t>
      </w:r>
      <w:r>
        <w:rPr>
          <w:rFonts w:ascii="Calibri"/>
          <w:spacing w:val="-7"/>
          <w:sz w:val="24"/>
        </w:rPr>
        <w:t xml:space="preserve"> </w:t>
      </w:r>
      <w:r>
        <w:rPr>
          <w:rFonts w:ascii="Calibri"/>
          <w:sz w:val="24"/>
        </w:rPr>
        <w:t>provide them,</w:t>
      </w:r>
      <w:r>
        <w:rPr>
          <w:rFonts w:ascii="Calibri"/>
          <w:spacing w:val="-5"/>
          <w:sz w:val="24"/>
        </w:rPr>
        <w:t xml:space="preserve"> </w:t>
      </w:r>
      <w:r>
        <w:rPr>
          <w:rFonts w:ascii="Calibri"/>
          <w:sz w:val="24"/>
        </w:rPr>
        <w:t xml:space="preserve">it must </w:t>
      </w:r>
      <w:r>
        <w:rPr>
          <w:rFonts w:ascii="Calibri"/>
          <w:spacing w:val="-2"/>
          <w:sz w:val="24"/>
        </w:rPr>
        <w:t>immediately:</w:t>
      </w:r>
    </w:p>
    <w:p w14:paraId="109A6435" w14:textId="77777777" w:rsidR="00F06FEE" w:rsidRDefault="00F06FEE">
      <w:pPr>
        <w:pStyle w:val="BodyText"/>
        <w:spacing w:before="27"/>
        <w:rPr>
          <w:rFonts w:ascii="Calibri"/>
        </w:rPr>
      </w:pPr>
    </w:p>
    <w:p w14:paraId="0E02FFA0" w14:textId="77777777" w:rsidR="00F06FEE" w:rsidRDefault="005E5DF1">
      <w:pPr>
        <w:pStyle w:val="ListParagraph"/>
        <w:numPr>
          <w:ilvl w:val="0"/>
          <w:numId w:val="36"/>
        </w:numPr>
        <w:tabs>
          <w:tab w:val="left" w:pos="1666"/>
        </w:tabs>
        <w:spacing w:line="290" w:lineRule="exact"/>
        <w:ind w:hanging="352"/>
        <w:rPr>
          <w:rFonts w:ascii="Calibri" w:hAnsi="Calibri"/>
          <w:sz w:val="24"/>
        </w:rPr>
      </w:pPr>
      <w:r>
        <w:rPr>
          <w:rFonts w:ascii="Calibri" w:hAnsi="Calibri"/>
          <w:sz w:val="24"/>
        </w:rPr>
        <w:t>tell the</w:t>
      </w:r>
      <w:r>
        <w:rPr>
          <w:rFonts w:ascii="Calibri" w:hAnsi="Calibri"/>
          <w:spacing w:val="1"/>
          <w:sz w:val="24"/>
        </w:rPr>
        <w:t xml:space="preserve"> </w:t>
      </w:r>
      <w:r>
        <w:rPr>
          <w:rFonts w:ascii="Calibri" w:hAnsi="Calibri"/>
          <w:sz w:val="24"/>
        </w:rPr>
        <w:t>Relevant</w:t>
      </w:r>
      <w:r>
        <w:rPr>
          <w:rFonts w:ascii="Calibri" w:hAnsi="Calibri"/>
          <w:spacing w:val="-9"/>
          <w:sz w:val="24"/>
        </w:rPr>
        <w:t xml:space="preserve"> </w:t>
      </w:r>
      <w:r>
        <w:rPr>
          <w:rFonts w:ascii="Calibri" w:hAnsi="Calibri"/>
          <w:sz w:val="24"/>
        </w:rPr>
        <w:t>Authority</w:t>
      </w:r>
      <w:r>
        <w:rPr>
          <w:rFonts w:ascii="Calibri" w:hAnsi="Calibri"/>
          <w:spacing w:val="-5"/>
          <w:sz w:val="24"/>
        </w:rPr>
        <w:t xml:space="preserve"> </w:t>
      </w:r>
      <w:r>
        <w:rPr>
          <w:rFonts w:ascii="Calibri" w:hAnsi="Calibri"/>
          <w:sz w:val="24"/>
        </w:rPr>
        <w:t>and</w:t>
      </w:r>
      <w:r>
        <w:rPr>
          <w:rFonts w:ascii="Calibri" w:hAnsi="Calibri"/>
          <w:spacing w:val="-6"/>
          <w:sz w:val="24"/>
        </w:rPr>
        <w:t xml:space="preserve"> </w:t>
      </w:r>
      <w:r>
        <w:rPr>
          <w:rFonts w:ascii="Calibri" w:hAnsi="Calibri"/>
          <w:sz w:val="24"/>
        </w:rPr>
        <w:t>give</w:t>
      </w:r>
      <w:r>
        <w:rPr>
          <w:rFonts w:ascii="Calibri" w:hAnsi="Calibri"/>
          <w:spacing w:val="1"/>
          <w:sz w:val="24"/>
        </w:rPr>
        <w:t xml:space="preserve"> </w:t>
      </w:r>
      <w:r>
        <w:rPr>
          <w:rFonts w:ascii="Calibri" w:hAnsi="Calibri"/>
          <w:spacing w:val="-2"/>
          <w:sz w:val="24"/>
        </w:rPr>
        <w:t>reasons</w:t>
      </w:r>
    </w:p>
    <w:p w14:paraId="241563B6" w14:textId="77777777" w:rsidR="00F06FEE" w:rsidRDefault="005E5DF1">
      <w:pPr>
        <w:pStyle w:val="ListParagraph"/>
        <w:numPr>
          <w:ilvl w:val="0"/>
          <w:numId w:val="36"/>
        </w:numPr>
        <w:tabs>
          <w:tab w:val="left" w:pos="1666"/>
        </w:tabs>
        <w:spacing w:line="288" w:lineRule="exact"/>
        <w:ind w:hanging="352"/>
        <w:rPr>
          <w:rFonts w:ascii="Calibri" w:hAnsi="Calibri"/>
          <w:sz w:val="24"/>
        </w:rPr>
      </w:pPr>
      <w:r>
        <w:rPr>
          <w:rFonts w:ascii="Calibri" w:hAnsi="Calibri"/>
          <w:sz w:val="24"/>
        </w:rPr>
        <w:t>propose</w:t>
      </w:r>
      <w:r>
        <w:rPr>
          <w:rFonts w:ascii="Calibri" w:hAnsi="Calibri"/>
          <w:spacing w:val="-6"/>
          <w:sz w:val="24"/>
        </w:rPr>
        <w:t xml:space="preserve"> </w:t>
      </w:r>
      <w:r>
        <w:rPr>
          <w:rFonts w:ascii="Calibri" w:hAnsi="Calibri"/>
          <w:sz w:val="24"/>
        </w:rPr>
        <w:t>corrective</w:t>
      </w:r>
      <w:r>
        <w:rPr>
          <w:rFonts w:ascii="Calibri" w:hAnsi="Calibri"/>
          <w:spacing w:val="-5"/>
          <w:sz w:val="24"/>
        </w:rPr>
        <w:t xml:space="preserve"> </w:t>
      </w:r>
      <w:r>
        <w:rPr>
          <w:rFonts w:ascii="Calibri" w:hAnsi="Calibri"/>
          <w:spacing w:val="-2"/>
          <w:sz w:val="24"/>
        </w:rPr>
        <w:t>action</w:t>
      </w:r>
    </w:p>
    <w:p w14:paraId="639EF4A3" w14:textId="77777777" w:rsidR="00F06FEE" w:rsidRDefault="005E5DF1">
      <w:pPr>
        <w:pStyle w:val="ListParagraph"/>
        <w:numPr>
          <w:ilvl w:val="0"/>
          <w:numId w:val="36"/>
        </w:numPr>
        <w:tabs>
          <w:tab w:val="left" w:pos="1666"/>
        </w:tabs>
        <w:spacing w:line="291" w:lineRule="exact"/>
        <w:ind w:hanging="352"/>
        <w:rPr>
          <w:rFonts w:ascii="Calibri" w:hAnsi="Calibri"/>
          <w:sz w:val="24"/>
        </w:rPr>
      </w:pPr>
      <w:r>
        <w:rPr>
          <w:rFonts w:ascii="Calibri" w:hAnsi="Calibri"/>
          <w:sz w:val="24"/>
        </w:rPr>
        <w:t>provide</w:t>
      </w:r>
      <w:r>
        <w:rPr>
          <w:rFonts w:ascii="Calibri" w:hAnsi="Calibri"/>
          <w:spacing w:val="-3"/>
          <w:sz w:val="24"/>
        </w:rPr>
        <w:t xml:space="preserve"> </w:t>
      </w:r>
      <w:r>
        <w:rPr>
          <w:rFonts w:ascii="Calibri" w:hAnsi="Calibri"/>
          <w:sz w:val="24"/>
        </w:rPr>
        <w:t>a</w:t>
      </w:r>
      <w:r>
        <w:rPr>
          <w:rFonts w:ascii="Calibri" w:hAnsi="Calibri"/>
          <w:spacing w:val="46"/>
          <w:sz w:val="24"/>
        </w:rPr>
        <w:t xml:space="preserve"> </w:t>
      </w:r>
      <w:r>
        <w:rPr>
          <w:rFonts w:ascii="Calibri" w:hAnsi="Calibri"/>
          <w:sz w:val="24"/>
        </w:rPr>
        <w:t>deadline</w:t>
      </w:r>
      <w:r>
        <w:rPr>
          <w:rFonts w:ascii="Calibri" w:hAnsi="Calibri"/>
          <w:spacing w:val="-2"/>
          <w:sz w:val="24"/>
        </w:rPr>
        <w:t xml:space="preserve"> </w:t>
      </w:r>
      <w:r>
        <w:rPr>
          <w:rFonts w:ascii="Calibri" w:hAnsi="Calibri"/>
          <w:sz w:val="24"/>
        </w:rPr>
        <w:t>for</w:t>
      </w:r>
      <w:r>
        <w:rPr>
          <w:rFonts w:ascii="Calibri" w:hAnsi="Calibri"/>
          <w:spacing w:val="-14"/>
          <w:sz w:val="24"/>
        </w:rPr>
        <w:t xml:space="preserve"> </w:t>
      </w:r>
      <w:r>
        <w:rPr>
          <w:rFonts w:ascii="Calibri" w:hAnsi="Calibri"/>
          <w:sz w:val="24"/>
        </w:rPr>
        <w:t>completing</w:t>
      </w:r>
      <w:r>
        <w:rPr>
          <w:rFonts w:ascii="Calibri" w:hAnsi="Calibri"/>
          <w:spacing w:val="3"/>
          <w:sz w:val="24"/>
        </w:rPr>
        <w:t xml:space="preserve"> </w:t>
      </w:r>
      <w:r>
        <w:rPr>
          <w:rFonts w:ascii="Calibri" w:hAnsi="Calibri"/>
          <w:sz w:val="24"/>
        </w:rPr>
        <w:t>the</w:t>
      </w:r>
      <w:r>
        <w:rPr>
          <w:rFonts w:ascii="Calibri" w:hAnsi="Calibri"/>
          <w:spacing w:val="-2"/>
          <w:sz w:val="24"/>
        </w:rPr>
        <w:t xml:space="preserve"> </w:t>
      </w:r>
      <w:r>
        <w:rPr>
          <w:rFonts w:ascii="Calibri" w:hAnsi="Calibri"/>
          <w:sz w:val="24"/>
        </w:rPr>
        <w:t>corrective</w:t>
      </w:r>
      <w:r>
        <w:rPr>
          <w:rFonts w:ascii="Calibri" w:hAnsi="Calibri"/>
          <w:spacing w:val="-2"/>
          <w:sz w:val="24"/>
        </w:rPr>
        <w:t xml:space="preserve"> action</w:t>
      </w:r>
    </w:p>
    <w:p w14:paraId="641C01E8" w14:textId="77777777" w:rsidR="00F06FEE" w:rsidRDefault="00F06FEE">
      <w:pPr>
        <w:pStyle w:val="BodyText"/>
        <w:spacing w:before="38"/>
        <w:rPr>
          <w:rFonts w:ascii="Calibri"/>
        </w:rPr>
      </w:pPr>
    </w:p>
    <w:p w14:paraId="21820251" w14:textId="77777777" w:rsidR="00F06FEE" w:rsidRDefault="005E5DF1">
      <w:pPr>
        <w:pStyle w:val="ListParagraph"/>
        <w:numPr>
          <w:ilvl w:val="1"/>
          <w:numId w:val="40"/>
        </w:numPr>
        <w:tabs>
          <w:tab w:val="left" w:pos="945"/>
        </w:tabs>
        <w:spacing w:line="261" w:lineRule="auto"/>
        <w:ind w:right="270" w:firstLine="0"/>
        <w:rPr>
          <w:rFonts w:ascii="Calibri"/>
          <w:sz w:val="24"/>
        </w:rPr>
      </w:pPr>
      <w:r>
        <w:rPr>
          <w:rFonts w:ascii="Calibri"/>
          <w:sz w:val="24"/>
        </w:rPr>
        <w:t>The Supplier must</w:t>
      </w:r>
      <w:r>
        <w:rPr>
          <w:rFonts w:ascii="Calibri"/>
          <w:spacing w:val="-7"/>
          <w:sz w:val="24"/>
        </w:rPr>
        <w:t xml:space="preserve"> </w:t>
      </w:r>
      <w:r>
        <w:rPr>
          <w:rFonts w:ascii="Calibri"/>
          <w:sz w:val="24"/>
        </w:rPr>
        <w:t>provide CCS</w:t>
      </w:r>
      <w:r>
        <w:rPr>
          <w:rFonts w:ascii="Calibri"/>
          <w:spacing w:val="-5"/>
          <w:sz w:val="24"/>
        </w:rPr>
        <w:t xml:space="preserve"> </w:t>
      </w:r>
      <w:r>
        <w:rPr>
          <w:rFonts w:ascii="Calibri"/>
          <w:sz w:val="24"/>
        </w:rPr>
        <w:t>with</w:t>
      </w:r>
      <w:r>
        <w:rPr>
          <w:rFonts w:ascii="Calibri"/>
          <w:spacing w:val="-5"/>
          <w:sz w:val="24"/>
        </w:rPr>
        <w:t xml:space="preserve"> </w:t>
      </w:r>
      <w:r>
        <w:rPr>
          <w:rFonts w:ascii="Calibri"/>
          <w:sz w:val="24"/>
        </w:rPr>
        <w:t>a Self Audit</w:t>
      </w:r>
      <w:r>
        <w:rPr>
          <w:rFonts w:ascii="Calibri"/>
          <w:spacing w:val="-7"/>
          <w:sz w:val="24"/>
        </w:rPr>
        <w:t xml:space="preserve"> </w:t>
      </w:r>
      <w:r>
        <w:rPr>
          <w:rFonts w:ascii="Calibri"/>
          <w:sz w:val="24"/>
        </w:rPr>
        <w:t>Certificate</w:t>
      </w:r>
      <w:r>
        <w:rPr>
          <w:rFonts w:ascii="Calibri"/>
          <w:spacing w:val="17"/>
          <w:sz w:val="24"/>
        </w:rPr>
        <w:t xml:space="preserve"> </w:t>
      </w:r>
      <w:r>
        <w:rPr>
          <w:rFonts w:ascii="Calibri"/>
          <w:sz w:val="24"/>
        </w:rPr>
        <w:t>supported</w:t>
      </w:r>
      <w:r>
        <w:rPr>
          <w:rFonts w:ascii="Calibri"/>
          <w:spacing w:val="-5"/>
          <w:sz w:val="24"/>
        </w:rPr>
        <w:t xml:space="preserve"> </w:t>
      </w:r>
      <w:r>
        <w:rPr>
          <w:rFonts w:ascii="Calibri"/>
          <w:sz w:val="24"/>
        </w:rPr>
        <w:t>by</w:t>
      </w:r>
      <w:r>
        <w:rPr>
          <w:rFonts w:ascii="Calibri"/>
          <w:spacing w:val="-4"/>
          <w:sz w:val="24"/>
        </w:rPr>
        <w:t xml:space="preserve"> </w:t>
      </w:r>
      <w:r>
        <w:rPr>
          <w:rFonts w:ascii="Calibri"/>
          <w:sz w:val="24"/>
        </w:rPr>
        <w:t>an</w:t>
      </w:r>
      <w:r>
        <w:rPr>
          <w:rFonts w:ascii="Calibri"/>
          <w:spacing w:val="-5"/>
          <w:sz w:val="24"/>
        </w:rPr>
        <w:t xml:space="preserve"> </w:t>
      </w:r>
      <w:r>
        <w:rPr>
          <w:rFonts w:ascii="Calibri"/>
          <w:sz w:val="24"/>
        </w:rPr>
        <w:t>audit</w:t>
      </w:r>
      <w:r>
        <w:rPr>
          <w:rFonts w:ascii="Calibri"/>
          <w:spacing w:val="-7"/>
          <w:sz w:val="24"/>
        </w:rPr>
        <w:t xml:space="preserve"> </w:t>
      </w:r>
      <w:r>
        <w:rPr>
          <w:rFonts w:ascii="Calibri"/>
          <w:sz w:val="24"/>
        </w:rPr>
        <w:t>report</w:t>
      </w:r>
      <w:r>
        <w:rPr>
          <w:rFonts w:ascii="Calibri"/>
          <w:spacing w:val="-7"/>
          <w:sz w:val="24"/>
        </w:rPr>
        <w:t xml:space="preserve"> </w:t>
      </w:r>
      <w:r>
        <w:rPr>
          <w:rFonts w:ascii="Calibri"/>
          <w:sz w:val="24"/>
        </w:rPr>
        <w:t>at the end</w:t>
      </w:r>
      <w:r>
        <w:rPr>
          <w:rFonts w:ascii="Calibri"/>
          <w:spacing w:val="-5"/>
          <w:sz w:val="24"/>
        </w:rPr>
        <w:t xml:space="preserve"> </w:t>
      </w:r>
      <w:r>
        <w:rPr>
          <w:rFonts w:ascii="Calibri"/>
          <w:sz w:val="24"/>
        </w:rPr>
        <w:t>of each Contract Year. The report must contain:</w:t>
      </w:r>
    </w:p>
    <w:p w14:paraId="139F9985" w14:textId="77777777" w:rsidR="00F06FEE" w:rsidRDefault="005E5DF1">
      <w:pPr>
        <w:pStyle w:val="ListParagraph"/>
        <w:numPr>
          <w:ilvl w:val="0"/>
          <w:numId w:val="34"/>
        </w:numPr>
        <w:tabs>
          <w:tab w:val="left" w:pos="1666"/>
        </w:tabs>
        <w:spacing w:before="291" w:line="290" w:lineRule="exact"/>
        <w:ind w:hanging="352"/>
        <w:rPr>
          <w:rFonts w:ascii="Calibri" w:hAnsi="Calibri"/>
          <w:sz w:val="24"/>
        </w:rPr>
      </w:pPr>
      <w:r>
        <w:rPr>
          <w:rFonts w:ascii="Calibri" w:hAnsi="Calibri"/>
          <w:sz w:val="24"/>
        </w:rPr>
        <w:t>the</w:t>
      </w:r>
      <w:r>
        <w:rPr>
          <w:rFonts w:ascii="Calibri" w:hAnsi="Calibri"/>
          <w:spacing w:val="3"/>
          <w:sz w:val="24"/>
        </w:rPr>
        <w:t xml:space="preserve"> </w:t>
      </w:r>
      <w:r>
        <w:rPr>
          <w:rFonts w:ascii="Calibri" w:hAnsi="Calibri"/>
          <w:sz w:val="24"/>
        </w:rPr>
        <w:t>methodology</w:t>
      </w:r>
      <w:r>
        <w:rPr>
          <w:rFonts w:ascii="Calibri" w:hAnsi="Calibri"/>
          <w:spacing w:val="-4"/>
          <w:sz w:val="24"/>
        </w:rPr>
        <w:t xml:space="preserve"> </w:t>
      </w:r>
      <w:r>
        <w:rPr>
          <w:rFonts w:ascii="Calibri" w:hAnsi="Calibri"/>
          <w:sz w:val="24"/>
        </w:rPr>
        <w:t>of</w:t>
      </w:r>
      <w:r>
        <w:rPr>
          <w:rFonts w:ascii="Calibri" w:hAnsi="Calibri"/>
          <w:spacing w:val="1"/>
          <w:sz w:val="24"/>
        </w:rPr>
        <w:t xml:space="preserve"> </w:t>
      </w:r>
      <w:r>
        <w:rPr>
          <w:rFonts w:ascii="Calibri" w:hAnsi="Calibri"/>
          <w:sz w:val="24"/>
        </w:rPr>
        <w:t>the</w:t>
      </w:r>
      <w:r>
        <w:rPr>
          <w:rFonts w:ascii="Calibri" w:hAnsi="Calibri"/>
          <w:spacing w:val="4"/>
          <w:sz w:val="24"/>
        </w:rPr>
        <w:t xml:space="preserve"> </w:t>
      </w:r>
      <w:r>
        <w:rPr>
          <w:rFonts w:ascii="Calibri" w:hAnsi="Calibri"/>
          <w:spacing w:val="-2"/>
          <w:sz w:val="24"/>
        </w:rPr>
        <w:t>review</w:t>
      </w:r>
    </w:p>
    <w:p w14:paraId="6CD150B7" w14:textId="77777777" w:rsidR="00F06FEE" w:rsidRDefault="005E5DF1">
      <w:pPr>
        <w:pStyle w:val="ListParagraph"/>
        <w:numPr>
          <w:ilvl w:val="0"/>
          <w:numId w:val="34"/>
        </w:numPr>
        <w:tabs>
          <w:tab w:val="left" w:pos="1666"/>
        </w:tabs>
        <w:spacing w:line="288" w:lineRule="exact"/>
        <w:ind w:hanging="352"/>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sampling</w:t>
      </w:r>
      <w:r>
        <w:rPr>
          <w:rFonts w:ascii="Calibri" w:hAnsi="Calibri"/>
          <w:spacing w:val="4"/>
          <w:sz w:val="24"/>
        </w:rPr>
        <w:t xml:space="preserve"> </w:t>
      </w:r>
      <w:r>
        <w:rPr>
          <w:rFonts w:ascii="Calibri" w:hAnsi="Calibri"/>
          <w:sz w:val="24"/>
        </w:rPr>
        <w:t>techniques</w:t>
      </w:r>
      <w:r>
        <w:rPr>
          <w:rFonts w:ascii="Calibri" w:hAnsi="Calibri"/>
          <w:spacing w:val="-7"/>
          <w:sz w:val="24"/>
        </w:rPr>
        <w:t xml:space="preserve"> </w:t>
      </w:r>
      <w:r>
        <w:rPr>
          <w:rFonts w:ascii="Calibri" w:hAnsi="Calibri"/>
          <w:spacing w:val="-2"/>
          <w:sz w:val="24"/>
        </w:rPr>
        <w:t>applied</w:t>
      </w:r>
    </w:p>
    <w:p w14:paraId="35126EAC" w14:textId="77777777" w:rsidR="00F06FEE" w:rsidRDefault="005E5DF1">
      <w:pPr>
        <w:pStyle w:val="ListParagraph"/>
        <w:numPr>
          <w:ilvl w:val="0"/>
          <w:numId w:val="34"/>
        </w:numPr>
        <w:tabs>
          <w:tab w:val="left" w:pos="1666"/>
        </w:tabs>
        <w:spacing w:line="291" w:lineRule="exact"/>
        <w:ind w:hanging="352"/>
        <w:rPr>
          <w:rFonts w:ascii="Calibri" w:hAnsi="Calibri"/>
          <w:sz w:val="24"/>
        </w:rPr>
      </w:pPr>
      <w:r>
        <w:rPr>
          <w:rFonts w:ascii="Calibri" w:hAnsi="Calibri"/>
          <w:sz w:val="24"/>
        </w:rPr>
        <w:t>details</w:t>
      </w:r>
      <w:r>
        <w:rPr>
          <w:rFonts w:ascii="Calibri" w:hAnsi="Calibri"/>
          <w:spacing w:val="6"/>
          <w:sz w:val="24"/>
        </w:rPr>
        <w:t xml:space="preserve"> </w:t>
      </w:r>
      <w:r>
        <w:rPr>
          <w:rFonts w:ascii="Calibri" w:hAnsi="Calibri"/>
          <w:sz w:val="24"/>
        </w:rPr>
        <w:t>of</w:t>
      </w:r>
      <w:r>
        <w:rPr>
          <w:rFonts w:ascii="Calibri" w:hAnsi="Calibri"/>
          <w:spacing w:val="-4"/>
          <w:sz w:val="24"/>
        </w:rPr>
        <w:t xml:space="preserve"> </w:t>
      </w:r>
      <w:r>
        <w:rPr>
          <w:rFonts w:ascii="Calibri" w:hAnsi="Calibri"/>
          <w:sz w:val="24"/>
        </w:rPr>
        <w:t>any</w:t>
      </w:r>
      <w:r>
        <w:rPr>
          <w:rFonts w:ascii="Calibri" w:hAnsi="Calibri"/>
          <w:spacing w:val="-7"/>
          <w:sz w:val="24"/>
        </w:rPr>
        <w:t xml:space="preserve"> </w:t>
      </w:r>
      <w:r>
        <w:rPr>
          <w:rFonts w:ascii="Calibri" w:hAnsi="Calibri"/>
          <w:spacing w:val="-2"/>
          <w:sz w:val="24"/>
        </w:rPr>
        <w:t>issues</w:t>
      </w:r>
    </w:p>
    <w:p w14:paraId="1F2C8F6F" w14:textId="77777777" w:rsidR="00F06FEE" w:rsidRDefault="005E5DF1">
      <w:pPr>
        <w:pStyle w:val="ListParagraph"/>
        <w:numPr>
          <w:ilvl w:val="0"/>
          <w:numId w:val="34"/>
        </w:numPr>
        <w:tabs>
          <w:tab w:val="left" w:pos="1666"/>
        </w:tabs>
        <w:spacing w:before="11"/>
        <w:ind w:hanging="352"/>
        <w:rPr>
          <w:rFonts w:ascii="Calibri" w:hAnsi="Calibri"/>
          <w:sz w:val="24"/>
        </w:rPr>
      </w:pPr>
      <w:r>
        <w:rPr>
          <w:rFonts w:ascii="Calibri" w:hAnsi="Calibri"/>
          <w:sz w:val="24"/>
        </w:rPr>
        <w:t>any</w:t>
      </w:r>
      <w:r>
        <w:rPr>
          <w:rFonts w:ascii="Calibri" w:hAnsi="Calibri"/>
          <w:spacing w:val="-11"/>
          <w:sz w:val="24"/>
        </w:rPr>
        <w:t xml:space="preserve"> </w:t>
      </w:r>
      <w:r>
        <w:rPr>
          <w:rFonts w:ascii="Calibri" w:hAnsi="Calibri"/>
          <w:sz w:val="24"/>
        </w:rPr>
        <w:t>remedial</w:t>
      </w:r>
      <w:r>
        <w:rPr>
          <w:rFonts w:ascii="Calibri" w:hAnsi="Calibri"/>
          <w:spacing w:val="-3"/>
          <w:sz w:val="24"/>
        </w:rPr>
        <w:t xml:space="preserve"> </w:t>
      </w:r>
      <w:r>
        <w:rPr>
          <w:rFonts w:ascii="Calibri" w:hAnsi="Calibri"/>
          <w:sz w:val="24"/>
        </w:rPr>
        <w:t>action</w:t>
      </w:r>
      <w:r>
        <w:rPr>
          <w:rFonts w:ascii="Calibri" w:hAnsi="Calibri"/>
          <w:spacing w:val="5"/>
          <w:sz w:val="24"/>
        </w:rPr>
        <w:t xml:space="preserve"> </w:t>
      </w:r>
      <w:r>
        <w:rPr>
          <w:rFonts w:ascii="Calibri" w:hAnsi="Calibri"/>
          <w:spacing w:val="-4"/>
          <w:sz w:val="24"/>
        </w:rPr>
        <w:t>taken</w:t>
      </w:r>
    </w:p>
    <w:p w14:paraId="0B874BBA" w14:textId="77777777" w:rsidR="00F06FEE" w:rsidRDefault="00F06FEE">
      <w:pPr>
        <w:pStyle w:val="BodyText"/>
        <w:spacing w:before="39"/>
        <w:rPr>
          <w:rFonts w:ascii="Calibri"/>
        </w:rPr>
      </w:pPr>
    </w:p>
    <w:p w14:paraId="6070CD19" w14:textId="77777777" w:rsidR="00F06FEE" w:rsidRDefault="005E5DF1">
      <w:pPr>
        <w:pStyle w:val="ListParagraph"/>
        <w:numPr>
          <w:ilvl w:val="1"/>
          <w:numId w:val="40"/>
        </w:numPr>
        <w:tabs>
          <w:tab w:val="left" w:pos="945"/>
        </w:tabs>
        <w:spacing w:line="290" w:lineRule="exact"/>
        <w:ind w:left="945"/>
        <w:rPr>
          <w:rFonts w:ascii="Calibri"/>
          <w:sz w:val="24"/>
        </w:rPr>
      </w:pPr>
      <w:r>
        <w:rPr>
          <w:rFonts w:ascii="Calibri"/>
          <w:sz w:val="24"/>
        </w:rPr>
        <w:t>The</w:t>
      </w:r>
      <w:r>
        <w:rPr>
          <w:rFonts w:ascii="Calibri"/>
          <w:spacing w:val="1"/>
          <w:sz w:val="24"/>
        </w:rPr>
        <w:t xml:space="preserve"> </w:t>
      </w:r>
      <w:r>
        <w:rPr>
          <w:rFonts w:ascii="Calibri"/>
          <w:sz w:val="24"/>
        </w:rPr>
        <w:t>Self</w:t>
      </w:r>
      <w:r>
        <w:rPr>
          <w:rFonts w:ascii="Calibri"/>
          <w:spacing w:val="1"/>
          <w:sz w:val="24"/>
        </w:rPr>
        <w:t xml:space="preserve"> </w:t>
      </w:r>
      <w:r>
        <w:rPr>
          <w:rFonts w:ascii="Calibri"/>
          <w:sz w:val="24"/>
        </w:rPr>
        <w:t>Audit</w:t>
      </w:r>
      <w:r>
        <w:rPr>
          <w:rFonts w:ascii="Calibri"/>
          <w:spacing w:val="-6"/>
          <w:sz w:val="24"/>
        </w:rPr>
        <w:t xml:space="preserve"> </w:t>
      </w:r>
      <w:r>
        <w:rPr>
          <w:rFonts w:ascii="Calibri"/>
          <w:sz w:val="24"/>
        </w:rPr>
        <w:t>Certificate</w:t>
      </w:r>
      <w:r>
        <w:rPr>
          <w:rFonts w:ascii="Calibri"/>
          <w:spacing w:val="18"/>
          <w:sz w:val="24"/>
        </w:rPr>
        <w:t xml:space="preserve"> </w:t>
      </w:r>
      <w:r>
        <w:rPr>
          <w:rFonts w:ascii="Calibri"/>
          <w:sz w:val="24"/>
        </w:rPr>
        <w:t>must</w:t>
      </w:r>
      <w:r>
        <w:rPr>
          <w:rFonts w:ascii="Calibri"/>
          <w:spacing w:val="-6"/>
          <w:sz w:val="24"/>
        </w:rPr>
        <w:t xml:space="preserve"> </w:t>
      </w:r>
      <w:r>
        <w:rPr>
          <w:rFonts w:ascii="Calibri"/>
          <w:sz w:val="24"/>
        </w:rPr>
        <w:t>be</w:t>
      </w:r>
      <w:r>
        <w:rPr>
          <w:rFonts w:ascii="Calibri"/>
          <w:spacing w:val="3"/>
          <w:sz w:val="24"/>
        </w:rPr>
        <w:t xml:space="preserve"> </w:t>
      </w:r>
      <w:r>
        <w:rPr>
          <w:rFonts w:ascii="Calibri"/>
          <w:sz w:val="24"/>
        </w:rPr>
        <w:t>completed</w:t>
      </w:r>
      <w:r>
        <w:rPr>
          <w:rFonts w:ascii="Calibri"/>
          <w:spacing w:val="-4"/>
          <w:sz w:val="24"/>
        </w:rPr>
        <w:t xml:space="preserve"> </w:t>
      </w:r>
      <w:r>
        <w:rPr>
          <w:rFonts w:ascii="Calibri"/>
          <w:sz w:val="24"/>
        </w:rPr>
        <w:t>and</w:t>
      </w:r>
      <w:r>
        <w:rPr>
          <w:rFonts w:ascii="Calibri"/>
          <w:spacing w:val="-4"/>
          <w:sz w:val="24"/>
        </w:rPr>
        <w:t xml:space="preserve"> </w:t>
      </w:r>
      <w:r>
        <w:rPr>
          <w:rFonts w:ascii="Calibri"/>
          <w:sz w:val="24"/>
        </w:rPr>
        <w:t>signed</w:t>
      </w:r>
      <w:r>
        <w:rPr>
          <w:rFonts w:ascii="Calibri"/>
          <w:spacing w:val="-4"/>
          <w:sz w:val="24"/>
        </w:rPr>
        <w:t xml:space="preserve"> </w:t>
      </w:r>
      <w:r>
        <w:rPr>
          <w:rFonts w:ascii="Calibri"/>
          <w:sz w:val="24"/>
        </w:rPr>
        <w:t>by</w:t>
      </w:r>
      <w:r>
        <w:rPr>
          <w:rFonts w:ascii="Calibri"/>
          <w:spacing w:val="-3"/>
          <w:sz w:val="24"/>
        </w:rPr>
        <w:t xml:space="preserve"> </w:t>
      </w:r>
      <w:r>
        <w:rPr>
          <w:rFonts w:ascii="Calibri"/>
          <w:sz w:val="24"/>
        </w:rPr>
        <w:t>an</w:t>
      </w:r>
      <w:r>
        <w:rPr>
          <w:rFonts w:ascii="Calibri"/>
          <w:spacing w:val="-4"/>
          <w:sz w:val="24"/>
        </w:rPr>
        <w:t xml:space="preserve"> </w:t>
      </w:r>
      <w:r>
        <w:rPr>
          <w:rFonts w:ascii="Calibri"/>
          <w:sz w:val="24"/>
        </w:rPr>
        <w:t>auditor</w:t>
      </w:r>
      <w:r>
        <w:rPr>
          <w:rFonts w:ascii="Calibri"/>
          <w:spacing w:val="6"/>
          <w:sz w:val="24"/>
        </w:rPr>
        <w:t xml:space="preserve"> </w:t>
      </w:r>
      <w:r>
        <w:rPr>
          <w:rFonts w:ascii="Calibri"/>
          <w:sz w:val="24"/>
        </w:rPr>
        <w:t>or</w:t>
      </w:r>
      <w:r>
        <w:rPr>
          <w:rFonts w:ascii="Calibri"/>
          <w:spacing w:val="7"/>
          <w:sz w:val="24"/>
        </w:rPr>
        <w:t xml:space="preserve"> </w:t>
      </w:r>
      <w:r>
        <w:rPr>
          <w:rFonts w:ascii="Calibri"/>
          <w:sz w:val="24"/>
        </w:rPr>
        <w:t>senior</w:t>
      </w:r>
      <w:r>
        <w:rPr>
          <w:rFonts w:ascii="Calibri"/>
          <w:spacing w:val="-9"/>
          <w:sz w:val="24"/>
        </w:rPr>
        <w:t xml:space="preserve"> </w:t>
      </w:r>
      <w:r>
        <w:rPr>
          <w:rFonts w:ascii="Calibri"/>
          <w:sz w:val="24"/>
        </w:rPr>
        <w:t>member</w:t>
      </w:r>
      <w:r>
        <w:rPr>
          <w:rFonts w:ascii="Calibri"/>
          <w:spacing w:val="-10"/>
          <w:sz w:val="24"/>
        </w:rPr>
        <w:t xml:space="preserve"> </w:t>
      </w:r>
      <w:r>
        <w:rPr>
          <w:rFonts w:ascii="Calibri"/>
          <w:sz w:val="24"/>
        </w:rPr>
        <w:t>of</w:t>
      </w:r>
      <w:r>
        <w:rPr>
          <w:rFonts w:ascii="Calibri"/>
          <w:spacing w:val="2"/>
          <w:sz w:val="24"/>
        </w:rPr>
        <w:t xml:space="preserve"> </w:t>
      </w:r>
      <w:r>
        <w:rPr>
          <w:rFonts w:ascii="Calibri"/>
          <w:spacing w:val="-5"/>
          <w:sz w:val="24"/>
        </w:rPr>
        <w:t>the</w:t>
      </w:r>
    </w:p>
    <w:p w14:paraId="62793091" w14:textId="77777777" w:rsidR="00F06FEE" w:rsidRDefault="005E5DF1">
      <w:pPr>
        <w:pStyle w:val="BodyText"/>
        <w:spacing w:line="290" w:lineRule="exact"/>
        <w:ind w:left="224"/>
        <w:rPr>
          <w:rFonts w:ascii="Calibri" w:hAnsi="Calibri"/>
        </w:rPr>
      </w:pPr>
      <w:r>
        <w:rPr>
          <w:rFonts w:ascii="Calibri" w:hAnsi="Calibri"/>
        </w:rPr>
        <w:t>Supplier’s</w:t>
      </w:r>
      <w:r>
        <w:rPr>
          <w:rFonts w:ascii="Calibri" w:hAnsi="Calibri"/>
          <w:spacing w:val="-10"/>
        </w:rPr>
        <w:t xml:space="preserve"> </w:t>
      </w:r>
      <w:r>
        <w:rPr>
          <w:rFonts w:ascii="Calibri" w:hAnsi="Calibri"/>
        </w:rPr>
        <w:t>management</w:t>
      </w:r>
      <w:r>
        <w:rPr>
          <w:rFonts w:ascii="Calibri" w:hAnsi="Calibri"/>
          <w:spacing w:val="-9"/>
        </w:rPr>
        <w:t xml:space="preserve"> </w:t>
      </w:r>
      <w:r>
        <w:rPr>
          <w:rFonts w:ascii="Calibri" w:hAnsi="Calibri"/>
        </w:rPr>
        <w:t>team</w:t>
      </w:r>
      <w:r>
        <w:rPr>
          <w:rFonts w:ascii="Calibri" w:hAnsi="Calibri"/>
          <w:spacing w:val="-8"/>
        </w:rPr>
        <w:t xml:space="preserve"> </w:t>
      </w:r>
      <w:r>
        <w:rPr>
          <w:rFonts w:ascii="Calibri" w:hAnsi="Calibri"/>
        </w:rPr>
        <w:t>that</w:t>
      </w:r>
      <w:r>
        <w:rPr>
          <w:rFonts w:ascii="Calibri" w:hAnsi="Calibri"/>
          <w:spacing w:val="-10"/>
        </w:rPr>
        <w:t xml:space="preserve"> </w:t>
      </w:r>
      <w:r>
        <w:rPr>
          <w:rFonts w:ascii="Calibri" w:hAnsi="Calibri"/>
        </w:rPr>
        <w:t>is</w:t>
      </w:r>
      <w:r>
        <w:rPr>
          <w:rFonts w:ascii="Calibri" w:hAnsi="Calibri"/>
          <w:spacing w:val="8"/>
        </w:rPr>
        <w:t xml:space="preserve"> </w:t>
      </w:r>
      <w:r>
        <w:rPr>
          <w:rFonts w:ascii="Calibri" w:hAnsi="Calibri"/>
        </w:rPr>
        <w:t>qualified</w:t>
      </w:r>
      <w:r>
        <w:rPr>
          <w:rFonts w:ascii="Calibri" w:hAnsi="Calibri"/>
          <w:spacing w:val="-7"/>
        </w:rPr>
        <w:t xml:space="preserve"> </w:t>
      </w:r>
      <w:r>
        <w:rPr>
          <w:rFonts w:ascii="Calibri" w:hAnsi="Calibri"/>
        </w:rPr>
        <w:t>in</w:t>
      </w:r>
      <w:r>
        <w:rPr>
          <w:rFonts w:ascii="Calibri" w:hAnsi="Calibri"/>
          <w:spacing w:val="8"/>
        </w:rPr>
        <w:t xml:space="preserve"> </w:t>
      </w:r>
      <w:r>
        <w:rPr>
          <w:rFonts w:ascii="Calibri" w:hAnsi="Calibri"/>
        </w:rPr>
        <w:t>either</w:t>
      </w:r>
      <w:r>
        <w:rPr>
          <w:rFonts w:ascii="Calibri" w:hAnsi="Calibri"/>
          <w:spacing w:val="-13"/>
        </w:rPr>
        <w:t xml:space="preserve"> </w:t>
      </w:r>
      <w:r>
        <w:rPr>
          <w:rFonts w:ascii="Calibri" w:hAnsi="Calibri"/>
        </w:rPr>
        <w:t>a</w:t>
      </w:r>
      <w:r>
        <w:rPr>
          <w:rFonts w:ascii="Calibri" w:hAnsi="Calibri"/>
          <w:spacing w:val="3"/>
        </w:rPr>
        <w:t xml:space="preserve"> </w:t>
      </w:r>
      <w:r>
        <w:rPr>
          <w:rFonts w:ascii="Calibri" w:hAnsi="Calibri"/>
        </w:rPr>
        <w:t>relevant</w:t>
      </w:r>
      <w:r>
        <w:rPr>
          <w:rFonts w:ascii="Calibri" w:hAnsi="Calibri"/>
          <w:spacing w:val="-9"/>
        </w:rPr>
        <w:t xml:space="preserve"> </w:t>
      </w:r>
      <w:r>
        <w:rPr>
          <w:rFonts w:ascii="Calibri" w:hAnsi="Calibri"/>
        </w:rPr>
        <w:t>audit</w:t>
      </w:r>
      <w:r>
        <w:rPr>
          <w:rFonts w:ascii="Calibri" w:hAnsi="Calibri"/>
          <w:spacing w:val="-9"/>
        </w:rPr>
        <w:t xml:space="preserve"> </w:t>
      </w:r>
      <w:r>
        <w:rPr>
          <w:rFonts w:ascii="Calibri" w:hAnsi="Calibri"/>
        </w:rPr>
        <w:t>or</w:t>
      </w:r>
      <w:r>
        <w:rPr>
          <w:rFonts w:ascii="Calibri" w:hAnsi="Calibri"/>
          <w:spacing w:val="2"/>
        </w:rPr>
        <w:t xml:space="preserve"> </w:t>
      </w:r>
      <w:r>
        <w:rPr>
          <w:rFonts w:ascii="Calibri" w:hAnsi="Calibri"/>
        </w:rPr>
        <w:t>financial</w:t>
      </w:r>
      <w:r>
        <w:rPr>
          <w:rFonts w:ascii="Calibri" w:hAnsi="Calibri"/>
          <w:spacing w:val="15"/>
        </w:rPr>
        <w:t xml:space="preserve"> </w:t>
      </w:r>
      <w:r>
        <w:rPr>
          <w:rFonts w:ascii="Calibri" w:hAnsi="Calibri"/>
          <w:spacing w:val="-2"/>
        </w:rPr>
        <w:t>discipline.</w:t>
      </w:r>
    </w:p>
    <w:p w14:paraId="5E490783" w14:textId="77777777" w:rsidR="00F06FEE" w:rsidRDefault="005E5DF1">
      <w:pPr>
        <w:spacing w:before="190"/>
        <w:ind w:left="141"/>
        <w:jc w:val="center"/>
        <w:rPr>
          <w:rFonts w:ascii="Calibri"/>
        </w:rPr>
      </w:pPr>
      <w:r>
        <w:rPr>
          <w:rFonts w:ascii="Calibri"/>
          <w:spacing w:val="-10"/>
        </w:rPr>
        <w:t>6</w:t>
      </w:r>
    </w:p>
    <w:p w14:paraId="32B20874"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72FB1823" w14:textId="77777777" w:rsidR="00F06FEE" w:rsidRDefault="00F06FEE">
      <w:pPr>
        <w:pStyle w:val="BodyText"/>
        <w:spacing w:before="133"/>
        <w:rPr>
          <w:rFonts w:ascii="Calibri"/>
          <w:sz w:val="37"/>
        </w:rPr>
      </w:pPr>
    </w:p>
    <w:p w14:paraId="25D9FA4A" w14:textId="77777777" w:rsidR="00F06FEE" w:rsidRDefault="005E5DF1">
      <w:pPr>
        <w:pStyle w:val="Heading1"/>
        <w:numPr>
          <w:ilvl w:val="0"/>
          <w:numId w:val="40"/>
        </w:numPr>
        <w:tabs>
          <w:tab w:val="left" w:pos="945"/>
        </w:tabs>
        <w:rPr>
          <w:rFonts w:ascii="Calibri"/>
        </w:rPr>
      </w:pPr>
      <w:r>
        <w:rPr>
          <w:rFonts w:ascii="Calibri"/>
        </w:rPr>
        <w:t>Supplier</w:t>
      </w:r>
      <w:r>
        <w:rPr>
          <w:rFonts w:ascii="Calibri"/>
          <w:spacing w:val="-21"/>
        </w:rPr>
        <w:t xml:space="preserve"> </w:t>
      </w:r>
      <w:r>
        <w:rPr>
          <w:rFonts w:ascii="Calibri"/>
          <w:spacing w:val="-4"/>
        </w:rPr>
        <w:t>staff</w:t>
      </w:r>
    </w:p>
    <w:p w14:paraId="3663C139" w14:textId="77777777" w:rsidR="00F06FEE" w:rsidRDefault="005E5DF1">
      <w:pPr>
        <w:pStyle w:val="ListParagraph"/>
        <w:numPr>
          <w:ilvl w:val="1"/>
          <w:numId w:val="40"/>
        </w:numPr>
        <w:tabs>
          <w:tab w:val="left" w:pos="945"/>
        </w:tabs>
        <w:spacing w:before="8"/>
        <w:ind w:left="945"/>
        <w:rPr>
          <w:rFonts w:ascii="Calibri"/>
          <w:sz w:val="24"/>
        </w:rPr>
      </w:pPr>
      <w:r>
        <w:rPr>
          <w:rFonts w:ascii="Calibri"/>
          <w:sz w:val="24"/>
        </w:rPr>
        <w:t>The</w:t>
      </w:r>
      <w:r>
        <w:rPr>
          <w:rFonts w:ascii="Calibri"/>
          <w:spacing w:val="-1"/>
          <w:sz w:val="24"/>
        </w:rPr>
        <w:t xml:space="preserve"> </w:t>
      </w:r>
      <w:r>
        <w:rPr>
          <w:rFonts w:ascii="Calibri"/>
          <w:sz w:val="24"/>
        </w:rPr>
        <w:t>Supplier</w:t>
      </w:r>
      <w:r>
        <w:rPr>
          <w:rFonts w:ascii="Calibri"/>
          <w:spacing w:val="2"/>
          <w:sz w:val="24"/>
        </w:rPr>
        <w:t xml:space="preserve"> </w:t>
      </w:r>
      <w:r>
        <w:rPr>
          <w:rFonts w:ascii="Calibri"/>
          <w:sz w:val="24"/>
        </w:rPr>
        <w:t>Staff</w:t>
      </w:r>
      <w:r>
        <w:rPr>
          <w:rFonts w:ascii="Calibri"/>
          <w:spacing w:val="-2"/>
          <w:sz w:val="24"/>
        </w:rPr>
        <w:t xml:space="preserve"> </w:t>
      </w:r>
      <w:r>
        <w:rPr>
          <w:rFonts w:ascii="Calibri"/>
          <w:sz w:val="24"/>
        </w:rPr>
        <w:t>involved</w:t>
      </w:r>
      <w:r>
        <w:rPr>
          <w:rFonts w:ascii="Calibri"/>
          <w:spacing w:val="-8"/>
          <w:sz w:val="24"/>
        </w:rPr>
        <w:t xml:space="preserve"> </w:t>
      </w:r>
      <w:r>
        <w:rPr>
          <w:rFonts w:ascii="Calibri"/>
          <w:sz w:val="24"/>
        </w:rPr>
        <w:t>in</w:t>
      </w:r>
      <w:r>
        <w:rPr>
          <w:rFonts w:ascii="Calibri"/>
          <w:spacing w:val="-7"/>
          <w:sz w:val="24"/>
        </w:rPr>
        <w:t xml:space="preserve"> </w:t>
      </w:r>
      <w:r>
        <w:rPr>
          <w:rFonts w:ascii="Calibri"/>
          <w:sz w:val="24"/>
        </w:rPr>
        <w:t>the</w:t>
      </w:r>
      <w:r>
        <w:rPr>
          <w:rFonts w:ascii="Calibri"/>
          <w:spacing w:val="-1"/>
          <w:sz w:val="24"/>
        </w:rPr>
        <w:t xml:space="preserve"> </w:t>
      </w:r>
      <w:r>
        <w:rPr>
          <w:rFonts w:ascii="Calibri"/>
          <w:sz w:val="24"/>
        </w:rPr>
        <w:t>performance of</w:t>
      </w:r>
      <w:r>
        <w:rPr>
          <w:rFonts w:ascii="Calibri"/>
          <w:spacing w:val="-3"/>
          <w:sz w:val="24"/>
        </w:rPr>
        <w:t xml:space="preserve"> </w:t>
      </w:r>
      <w:r>
        <w:rPr>
          <w:rFonts w:ascii="Calibri"/>
          <w:sz w:val="24"/>
        </w:rPr>
        <w:t>each</w:t>
      </w:r>
      <w:r>
        <w:rPr>
          <w:rFonts w:ascii="Calibri"/>
          <w:spacing w:val="-7"/>
          <w:sz w:val="24"/>
        </w:rPr>
        <w:t xml:space="preserve"> </w:t>
      </w:r>
      <w:r>
        <w:rPr>
          <w:rFonts w:ascii="Calibri"/>
          <w:sz w:val="24"/>
        </w:rPr>
        <w:t>Contract</w:t>
      </w:r>
      <w:r>
        <w:rPr>
          <w:rFonts w:ascii="Calibri"/>
          <w:spacing w:val="-9"/>
          <w:sz w:val="24"/>
        </w:rPr>
        <w:t xml:space="preserve"> </w:t>
      </w:r>
      <w:r>
        <w:rPr>
          <w:rFonts w:ascii="Calibri"/>
          <w:spacing w:val="-2"/>
          <w:sz w:val="24"/>
        </w:rPr>
        <w:t>must:</w:t>
      </w:r>
    </w:p>
    <w:p w14:paraId="2BF88778" w14:textId="77777777" w:rsidR="00F06FEE" w:rsidRDefault="00F06FEE">
      <w:pPr>
        <w:pStyle w:val="BodyText"/>
        <w:spacing w:before="39"/>
        <w:rPr>
          <w:rFonts w:ascii="Calibri"/>
        </w:rPr>
      </w:pPr>
    </w:p>
    <w:p w14:paraId="7871BF50" w14:textId="77777777" w:rsidR="00F06FEE" w:rsidRDefault="005E5DF1">
      <w:pPr>
        <w:pStyle w:val="ListParagraph"/>
        <w:numPr>
          <w:ilvl w:val="0"/>
          <w:numId w:val="37"/>
        </w:numPr>
        <w:tabs>
          <w:tab w:val="left" w:pos="1666"/>
        </w:tabs>
        <w:ind w:hanging="352"/>
        <w:rPr>
          <w:rFonts w:ascii="Calibri" w:hAnsi="Calibri"/>
          <w:sz w:val="24"/>
        </w:rPr>
      </w:pPr>
      <w:r>
        <w:rPr>
          <w:rFonts w:ascii="Calibri" w:hAnsi="Calibri"/>
          <w:sz w:val="24"/>
        </w:rPr>
        <w:t>be</w:t>
      </w:r>
      <w:r>
        <w:rPr>
          <w:rFonts w:ascii="Calibri" w:hAnsi="Calibri"/>
          <w:spacing w:val="-4"/>
          <w:sz w:val="24"/>
        </w:rPr>
        <w:t xml:space="preserve"> </w:t>
      </w:r>
      <w:r>
        <w:rPr>
          <w:rFonts w:ascii="Calibri" w:hAnsi="Calibri"/>
          <w:sz w:val="24"/>
        </w:rPr>
        <w:t>appropriately</w:t>
      </w:r>
      <w:r>
        <w:rPr>
          <w:rFonts w:ascii="Calibri" w:hAnsi="Calibri"/>
          <w:spacing w:val="5"/>
          <w:sz w:val="24"/>
        </w:rPr>
        <w:t xml:space="preserve"> </w:t>
      </w:r>
      <w:r>
        <w:rPr>
          <w:rFonts w:ascii="Calibri" w:hAnsi="Calibri"/>
          <w:sz w:val="24"/>
        </w:rPr>
        <w:t>trained</w:t>
      </w:r>
      <w:r>
        <w:rPr>
          <w:rFonts w:ascii="Calibri" w:hAnsi="Calibri"/>
          <w:spacing w:val="-11"/>
          <w:sz w:val="24"/>
        </w:rPr>
        <w:t xml:space="preserve"> </w:t>
      </w:r>
      <w:r>
        <w:rPr>
          <w:rFonts w:ascii="Calibri" w:hAnsi="Calibri"/>
          <w:sz w:val="24"/>
        </w:rPr>
        <w:t>and</w:t>
      </w:r>
      <w:r>
        <w:rPr>
          <w:rFonts w:ascii="Calibri" w:hAnsi="Calibri"/>
          <w:spacing w:val="5"/>
          <w:sz w:val="24"/>
        </w:rPr>
        <w:t xml:space="preserve"> </w:t>
      </w:r>
      <w:r>
        <w:rPr>
          <w:rFonts w:ascii="Calibri" w:hAnsi="Calibri"/>
          <w:spacing w:val="-2"/>
          <w:sz w:val="24"/>
        </w:rPr>
        <w:t>qualified</w:t>
      </w:r>
    </w:p>
    <w:p w14:paraId="3EC54D29" w14:textId="77777777" w:rsidR="00F06FEE" w:rsidRDefault="005E5DF1">
      <w:pPr>
        <w:pStyle w:val="ListParagraph"/>
        <w:numPr>
          <w:ilvl w:val="0"/>
          <w:numId w:val="37"/>
        </w:numPr>
        <w:tabs>
          <w:tab w:val="left" w:pos="1666"/>
        </w:tabs>
        <w:spacing w:before="11"/>
        <w:ind w:hanging="352"/>
        <w:rPr>
          <w:rFonts w:ascii="Calibri" w:hAnsi="Calibri"/>
          <w:sz w:val="24"/>
        </w:rPr>
      </w:pPr>
      <w:r>
        <w:rPr>
          <w:rFonts w:ascii="Calibri" w:hAnsi="Calibri"/>
          <w:sz w:val="24"/>
        </w:rPr>
        <w:t>be vetted</w:t>
      </w:r>
      <w:r>
        <w:rPr>
          <w:rFonts w:ascii="Calibri" w:hAnsi="Calibri"/>
          <w:spacing w:val="-6"/>
          <w:sz w:val="24"/>
        </w:rPr>
        <w:t xml:space="preserve"> </w:t>
      </w:r>
      <w:r>
        <w:rPr>
          <w:rFonts w:ascii="Calibri" w:hAnsi="Calibri"/>
          <w:sz w:val="24"/>
        </w:rPr>
        <w:t>using</w:t>
      </w:r>
      <w:r>
        <w:rPr>
          <w:rFonts w:ascii="Calibri" w:hAnsi="Calibri"/>
          <w:spacing w:val="-9"/>
          <w:sz w:val="24"/>
        </w:rPr>
        <w:t xml:space="preserve"> </w:t>
      </w:r>
      <w:r>
        <w:rPr>
          <w:rFonts w:ascii="Calibri" w:hAnsi="Calibri"/>
          <w:sz w:val="24"/>
        </w:rPr>
        <w:t>Good</w:t>
      </w:r>
      <w:r>
        <w:rPr>
          <w:rFonts w:ascii="Calibri" w:hAnsi="Calibri"/>
          <w:spacing w:val="-6"/>
          <w:sz w:val="24"/>
        </w:rPr>
        <w:t xml:space="preserve"> </w:t>
      </w:r>
      <w:r>
        <w:rPr>
          <w:rFonts w:ascii="Calibri" w:hAnsi="Calibri"/>
          <w:sz w:val="24"/>
        </w:rPr>
        <w:t>Industry</w:t>
      </w:r>
      <w:r>
        <w:rPr>
          <w:rFonts w:ascii="Calibri" w:hAnsi="Calibri"/>
          <w:spacing w:val="-4"/>
          <w:sz w:val="24"/>
        </w:rPr>
        <w:t xml:space="preserve"> </w:t>
      </w:r>
      <w:r>
        <w:rPr>
          <w:rFonts w:ascii="Calibri" w:hAnsi="Calibri"/>
          <w:sz w:val="24"/>
        </w:rPr>
        <w:t>Practice</w:t>
      </w:r>
      <w:r>
        <w:rPr>
          <w:rFonts w:ascii="Calibri" w:hAnsi="Calibri"/>
          <w:spacing w:val="1"/>
          <w:sz w:val="24"/>
        </w:rPr>
        <w:t xml:space="preserve"> </w:t>
      </w:r>
      <w:r>
        <w:rPr>
          <w:rFonts w:ascii="Calibri" w:hAnsi="Calibri"/>
          <w:sz w:val="24"/>
        </w:rPr>
        <w:t>and</w:t>
      </w:r>
      <w:r>
        <w:rPr>
          <w:rFonts w:ascii="Calibri" w:hAnsi="Calibri"/>
          <w:spacing w:val="-6"/>
          <w:sz w:val="24"/>
        </w:rPr>
        <w:t xml:space="preserve"> </w:t>
      </w:r>
      <w:r>
        <w:rPr>
          <w:rFonts w:ascii="Calibri" w:hAnsi="Calibri"/>
          <w:sz w:val="24"/>
        </w:rPr>
        <w:t>the</w:t>
      </w:r>
      <w:r>
        <w:rPr>
          <w:rFonts w:ascii="Calibri" w:hAnsi="Calibri"/>
          <w:spacing w:val="1"/>
          <w:sz w:val="24"/>
        </w:rPr>
        <w:t xml:space="preserve"> </w:t>
      </w:r>
      <w:r>
        <w:rPr>
          <w:rFonts w:ascii="Calibri" w:hAnsi="Calibri"/>
          <w:sz w:val="24"/>
        </w:rPr>
        <w:t>Security</w:t>
      </w:r>
      <w:r>
        <w:rPr>
          <w:rFonts w:ascii="Calibri" w:hAnsi="Calibri"/>
          <w:spacing w:val="-4"/>
          <w:sz w:val="24"/>
        </w:rPr>
        <w:t xml:space="preserve"> </w:t>
      </w:r>
      <w:r>
        <w:rPr>
          <w:rFonts w:ascii="Calibri" w:hAnsi="Calibri"/>
          <w:spacing w:val="-2"/>
          <w:sz w:val="24"/>
        </w:rPr>
        <w:t>Policy</w:t>
      </w:r>
    </w:p>
    <w:p w14:paraId="322DE35B" w14:textId="77777777" w:rsidR="00F06FEE" w:rsidRDefault="005E5DF1">
      <w:pPr>
        <w:pStyle w:val="ListParagraph"/>
        <w:numPr>
          <w:ilvl w:val="0"/>
          <w:numId w:val="37"/>
        </w:numPr>
        <w:tabs>
          <w:tab w:val="left" w:pos="1666"/>
        </w:tabs>
        <w:spacing w:before="28"/>
        <w:ind w:hanging="352"/>
        <w:rPr>
          <w:rFonts w:ascii="Calibri" w:hAnsi="Calibri"/>
          <w:sz w:val="24"/>
        </w:rPr>
      </w:pPr>
      <w:r>
        <w:rPr>
          <w:rFonts w:ascii="Calibri" w:hAnsi="Calibri"/>
          <w:sz w:val="24"/>
        </w:rPr>
        <w:t>comply</w:t>
      </w:r>
      <w:r>
        <w:rPr>
          <w:rFonts w:ascii="Calibri" w:hAnsi="Calibri"/>
          <w:spacing w:val="9"/>
          <w:sz w:val="24"/>
        </w:rPr>
        <w:t xml:space="preserve"> </w:t>
      </w:r>
      <w:r>
        <w:rPr>
          <w:rFonts w:ascii="Calibri" w:hAnsi="Calibri"/>
          <w:sz w:val="24"/>
        </w:rPr>
        <w:t>with</w:t>
      </w:r>
      <w:r>
        <w:rPr>
          <w:rFonts w:ascii="Calibri" w:hAnsi="Calibri"/>
          <w:spacing w:val="-5"/>
          <w:sz w:val="24"/>
        </w:rPr>
        <w:t xml:space="preserve"> </w:t>
      </w:r>
      <w:r>
        <w:rPr>
          <w:rFonts w:ascii="Calibri" w:hAnsi="Calibri"/>
          <w:sz w:val="24"/>
        </w:rPr>
        <w:t>all</w:t>
      </w:r>
      <w:r>
        <w:rPr>
          <w:rFonts w:ascii="Calibri" w:hAnsi="Calibri"/>
          <w:spacing w:val="17"/>
          <w:sz w:val="24"/>
        </w:rPr>
        <w:t xml:space="preserve"> </w:t>
      </w:r>
      <w:r>
        <w:rPr>
          <w:rFonts w:ascii="Calibri" w:hAnsi="Calibri"/>
          <w:sz w:val="24"/>
        </w:rPr>
        <w:t>conduct</w:t>
      </w:r>
      <w:r>
        <w:rPr>
          <w:rFonts w:ascii="Calibri" w:hAnsi="Calibri"/>
          <w:spacing w:val="-7"/>
          <w:sz w:val="24"/>
        </w:rPr>
        <w:t xml:space="preserve"> </w:t>
      </w:r>
      <w:r>
        <w:rPr>
          <w:rFonts w:ascii="Calibri" w:hAnsi="Calibri"/>
          <w:sz w:val="24"/>
        </w:rPr>
        <w:t>requirements</w:t>
      </w:r>
      <w:r>
        <w:rPr>
          <w:rFonts w:ascii="Calibri" w:hAnsi="Calibri"/>
          <w:spacing w:val="-6"/>
          <w:sz w:val="24"/>
        </w:rPr>
        <w:t xml:space="preserve"> </w:t>
      </w:r>
      <w:r>
        <w:rPr>
          <w:rFonts w:ascii="Calibri" w:hAnsi="Calibri"/>
          <w:sz w:val="24"/>
        </w:rPr>
        <w:t>when</w:t>
      </w:r>
      <w:r>
        <w:rPr>
          <w:rFonts w:ascii="Calibri" w:hAnsi="Calibri"/>
          <w:spacing w:val="-5"/>
          <w:sz w:val="24"/>
        </w:rPr>
        <w:t xml:space="preserve"> </w:t>
      </w:r>
      <w:r>
        <w:rPr>
          <w:rFonts w:ascii="Calibri" w:hAnsi="Calibri"/>
          <w:sz w:val="24"/>
        </w:rPr>
        <w:t>on</w:t>
      </w:r>
      <w:r>
        <w:rPr>
          <w:rFonts w:ascii="Calibri" w:hAnsi="Calibri"/>
          <w:spacing w:val="-6"/>
          <w:sz w:val="24"/>
        </w:rPr>
        <w:t xml:space="preserve"> </w:t>
      </w:r>
      <w:r>
        <w:rPr>
          <w:rFonts w:ascii="Calibri" w:hAnsi="Calibri"/>
          <w:sz w:val="24"/>
        </w:rPr>
        <w:t>the</w:t>
      </w:r>
      <w:r>
        <w:rPr>
          <w:rFonts w:ascii="Calibri" w:hAnsi="Calibri"/>
          <w:spacing w:val="2"/>
          <w:sz w:val="24"/>
        </w:rPr>
        <w:t xml:space="preserve"> </w:t>
      </w:r>
      <w:r>
        <w:rPr>
          <w:rFonts w:ascii="Calibri" w:hAnsi="Calibri"/>
          <w:sz w:val="24"/>
        </w:rPr>
        <w:t>Buyer’s</w:t>
      </w:r>
      <w:r>
        <w:rPr>
          <w:rFonts w:ascii="Calibri" w:hAnsi="Calibri"/>
          <w:spacing w:val="-5"/>
          <w:sz w:val="24"/>
        </w:rPr>
        <w:t xml:space="preserve"> </w:t>
      </w:r>
      <w:r>
        <w:rPr>
          <w:rFonts w:ascii="Calibri" w:hAnsi="Calibri"/>
          <w:spacing w:val="-2"/>
          <w:sz w:val="24"/>
        </w:rPr>
        <w:t>Premises</w:t>
      </w:r>
    </w:p>
    <w:p w14:paraId="2577DC26" w14:textId="77777777" w:rsidR="00F06FEE" w:rsidRDefault="00F06FEE">
      <w:pPr>
        <w:pStyle w:val="BodyText"/>
        <w:spacing w:before="22"/>
        <w:rPr>
          <w:rFonts w:ascii="Calibri"/>
        </w:rPr>
      </w:pPr>
    </w:p>
    <w:p w14:paraId="0245593A" w14:textId="77777777" w:rsidR="00F06FEE" w:rsidRDefault="005E5DF1">
      <w:pPr>
        <w:pStyle w:val="ListParagraph"/>
        <w:numPr>
          <w:ilvl w:val="1"/>
          <w:numId w:val="40"/>
        </w:numPr>
        <w:tabs>
          <w:tab w:val="left" w:pos="945"/>
        </w:tabs>
        <w:spacing w:line="291" w:lineRule="exact"/>
        <w:ind w:left="945"/>
        <w:rPr>
          <w:rFonts w:ascii="Calibri" w:hAnsi="Calibri"/>
          <w:sz w:val="24"/>
        </w:rPr>
      </w:pPr>
      <w:r>
        <w:rPr>
          <w:rFonts w:ascii="Calibri" w:hAnsi="Calibri"/>
          <w:sz w:val="24"/>
        </w:rPr>
        <w:t>Where a</w:t>
      </w:r>
      <w:r>
        <w:rPr>
          <w:rFonts w:ascii="Calibri" w:hAnsi="Calibri"/>
          <w:spacing w:val="-11"/>
          <w:sz w:val="24"/>
        </w:rPr>
        <w:t xml:space="preserve"> </w:t>
      </w:r>
      <w:r>
        <w:rPr>
          <w:rFonts w:ascii="Calibri" w:hAnsi="Calibri"/>
          <w:sz w:val="24"/>
        </w:rPr>
        <w:t>Buyer</w:t>
      </w:r>
      <w:r>
        <w:rPr>
          <w:rFonts w:ascii="Calibri" w:hAnsi="Calibri"/>
          <w:spacing w:val="-11"/>
          <w:sz w:val="24"/>
        </w:rPr>
        <w:t xml:space="preserve"> </w:t>
      </w:r>
      <w:r>
        <w:rPr>
          <w:rFonts w:ascii="Calibri" w:hAnsi="Calibri"/>
          <w:sz w:val="24"/>
        </w:rPr>
        <w:t>decides</w:t>
      </w:r>
      <w:r>
        <w:rPr>
          <w:rFonts w:ascii="Calibri" w:hAnsi="Calibri"/>
          <w:spacing w:val="-6"/>
          <w:sz w:val="24"/>
        </w:rPr>
        <w:t xml:space="preserve"> </w:t>
      </w:r>
      <w:r>
        <w:rPr>
          <w:rFonts w:ascii="Calibri" w:hAnsi="Calibri"/>
          <w:sz w:val="24"/>
        </w:rPr>
        <w:t>one of</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Supplier’s</w:t>
      </w:r>
      <w:r>
        <w:rPr>
          <w:rFonts w:ascii="Calibri" w:hAnsi="Calibri"/>
          <w:spacing w:val="-7"/>
          <w:sz w:val="24"/>
        </w:rPr>
        <w:t xml:space="preserve"> </w:t>
      </w:r>
      <w:r>
        <w:rPr>
          <w:rFonts w:ascii="Calibri" w:hAnsi="Calibri"/>
          <w:sz w:val="24"/>
        </w:rPr>
        <w:t>Staff</w:t>
      </w:r>
      <w:r>
        <w:rPr>
          <w:rFonts w:ascii="Calibri" w:hAnsi="Calibri"/>
          <w:spacing w:val="-1"/>
          <w:sz w:val="24"/>
        </w:rPr>
        <w:t xml:space="preserve"> </w:t>
      </w:r>
      <w:r>
        <w:rPr>
          <w:rFonts w:ascii="Calibri" w:hAnsi="Calibri"/>
          <w:sz w:val="24"/>
        </w:rPr>
        <w:t>isn’t</w:t>
      </w:r>
      <w:r>
        <w:rPr>
          <w:rFonts w:ascii="Calibri" w:hAnsi="Calibri"/>
          <w:spacing w:val="-8"/>
          <w:sz w:val="24"/>
        </w:rPr>
        <w:t xml:space="preserve"> </w:t>
      </w:r>
      <w:r>
        <w:rPr>
          <w:rFonts w:ascii="Calibri" w:hAnsi="Calibri"/>
          <w:sz w:val="24"/>
        </w:rPr>
        <w:t>suitable</w:t>
      </w:r>
      <w:r>
        <w:rPr>
          <w:rFonts w:ascii="Calibri" w:hAnsi="Calibri"/>
          <w:spacing w:val="1"/>
          <w:sz w:val="24"/>
        </w:rPr>
        <w:t xml:space="preserve"> </w:t>
      </w:r>
      <w:r>
        <w:rPr>
          <w:rFonts w:ascii="Calibri" w:hAnsi="Calibri"/>
          <w:sz w:val="24"/>
        </w:rPr>
        <w:t>to</w:t>
      </w:r>
      <w:r>
        <w:rPr>
          <w:rFonts w:ascii="Calibri" w:hAnsi="Calibri"/>
          <w:spacing w:val="-8"/>
          <w:sz w:val="24"/>
        </w:rPr>
        <w:t xml:space="preserve"> </w:t>
      </w:r>
      <w:r>
        <w:rPr>
          <w:rFonts w:ascii="Calibri" w:hAnsi="Calibri"/>
          <w:sz w:val="24"/>
        </w:rPr>
        <w:t>work</w:t>
      </w:r>
      <w:r>
        <w:rPr>
          <w:rFonts w:ascii="Calibri" w:hAnsi="Calibri"/>
          <w:spacing w:val="-5"/>
          <w:sz w:val="24"/>
        </w:rPr>
        <w:t xml:space="preserve"> </w:t>
      </w:r>
      <w:r>
        <w:rPr>
          <w:rFonts w:ascii="Calibri" w:hAnsi="Calibri"/>
          <w:sz w:val="24"/>
        </w:rPr>
        <w:t>on</w:t>
      </w:r>
      <w:r>
        <w:rPr>
          <w:rFonts w:ascii="Calibri" w:hAnsi="Calibri"/>
          <w:spacing w:val="10"/>
          <w:sz w:val="24"/>
        </w:rPr>
        <w:t xml:space="preserve"> </w:t>
      </w:r>
      <w:r>
        <w:rPr>
          <w:rFonts w:ascii="Calibri" w:hAnsi="Calibri"/>
          <w:sz w:val="24"/>
        </w:rPr>
        <w:t>a</w:t>
      </w:r>
      <w:r>
        <w:rPr>
          <w:rFonts w:ascii="Calibri" w:hAnsi="Calibri"/>
          <w:spacing w:val="-11"/>
          <w:sz w:val="24"/>
        </w:rPr>
        <w:t xml:space="preserve"> </w:t>
      </w:r>
      <w:r>
        <w:rPr>
          <w:rFonts w:ascii="Calibri" w:hAnsi="Calibri"/>
          <w:sz w:val="24"/>
        </w:rPr>
        <w:t>contract,</w:t>
      </w:r>
      <w:r>
        <w:rPr>
          <w:rFonts w:ascii="Calibri" w:hAnsi="Calibri"/>
          <w:spacing w:val="11"/>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Supplier</w:t>
      </w:r>
    </w:p>
    <w:p w14:paraId="397CBB1F" w14:textId="77777777" w:rsidR="00F06FEE" w:rsidRDefault="005E5DF1">
      <w:pPr>
        <w:pStyle w:val="BodyText"/>
        <w:spacing w:line="291" w:lineRule="exact"/>
        <w:ind w:left="224"/>
        <w:rPr>
          <w:rFonts w:ascii="Calibri"/>
        </w:rPr>
      </w:pPr>
      <w:r>
        <w:rPr>
          <w:rFonts w:ascii="Calibri"/>
        </w:rPr>
        <w:t>must</w:t>
      </w:r>
      <w:r>
        <w:rPr>
          <w:rFonts w:ascii="Calibri"/>
          <w:spacing w:val="-12"/>
        </w:rPr>
        <w:t xml:space="preserve"> </w:t>
      </w:r>
      <w:r>
        <w:rPr>
          <w:rFonts w:ascii="Calibri"/>
        </w:rPr>
        <w:t>replace</w:t>
      </w:r>
      <w:r>
        <w:rPr>
          <w:rFonts w:ascii="Calibri"/>
          <w:spacing w:val="11"/>
        </w:rPr>
        <w:t xml:space="preserve"> </w:t>
      </w:r>
      <w:r>
        <w:rPr>
          <w:rFonts w:ascii="Calibri"/>
        </w:rPr>
        <w:t>them</w:t>
      </w:r>
      <w:r>
        <w:rPr>
          <w:rFonts w:ascii="Calibri"/>
          <w:spacing w:val="-6"/>
        </w:rPr>
        <w:t xml:space="preserve"> </w:t>
      </w:r>
      <w:r>
        <w:rPr>
          <w:rFonts w:ascii="Calibri"/>
        </w:rPr>
        <w:t>with</w:t>
      </w:r>
      <w:r>
        <w:rPr>
          <w:rFonts w:ascii="Calibri"/>
          <w:spacing w:val="-9"/>
        </w:rPr>
        <w:t xml:space="preserve"> </w:t>
      </w:r>
      <w:r>
        <w:rPr>
          <w:rFonts w:ascii="Calibri"/>
        </w:rPr>
        <w:t>a</w:t>
      </w:r>
      <w:r>
        <w:rPr>
          <w:rFonts w:ascii="Calibri"/>
          <w:spacing w:val="-14"/>
        </w:rPr>
        <w:t xml:space="preserve"> </w:t>
      </w:r>
      <w:r>
        <w:rPr>
          <w:rFonts w:ascii="Calibri"/>
        </w:rPr>
        <w:t>suitably</w:t>
      </w:r>
      <w:r>
        <w:rPr>
          <w:rFonts w:ascii="Calibri"/>
          <w:spacing w:val="6"/>
        </w:rPr>
        <w:t xml:space="preserve"> </w:t>
      </w:r>
      <w:r>
        <w:rPr>
          <w:rFonts w:ascii="Calibri"/>
        </w:rPr>
        <w:t>qualified</w:t>
      </w:r>
      <w:r>
        <w:rPr>
          <w:rFonts w:ascii="Calibri"/>
          <w:spacing w:val="6"/>
        </w:rPr>
        <w:t xml:space="preserve"> </w:t>
      </w:r>
      <w:r>
        <w:rPr>
          <w:rFonts w:ascii="Calibri"/>
          <w:spacing w:val="-2"/>
        </w:rPr>
        <w:t>alternative.</w:t>
      </w:r>
    </w:p>
    <w:p w14:paraId="01235ED2" w14:textId="77777777" w:rsidR="00F06FEE" w:rsidRDefault="00F06FEE">
      <w:pPr>
        <w:pStyle w:val="BodyText"/>
        <w:spacing w:before="22"/>
        <w:rPr>
          <w:rFonts w:ascii="Calibri"/>
        </w:rPr>
      </w:pPr>
    </w:p>
    <w:p w14:paraId="44F95E81" w14:textId="77777777" w:rsidR="00F06FEE" w:rsidRDefault="005E5DF1">
      <w:pPr>
        <w:pStyle w:val="ListParagraph"/>
        <w:numPr>
          <w:ilvl w:val="1"/>
          <w:numId w:val="40"/>
        </w:numPr>
        <w:tabs>
          <w:tab w:val="left" w:pos="945"/>
        </w:tabs>
        <w:spacing w:before="1" w:line="249" w:lineRule="auto"/>
        <w:ind w:right="331" w:firstLine="0"/>
        <w:rPr>
          <w:rFonts w:ascii="Calibri"/>
          <w:sz w:val="24"/>
        </w:rPr>
      </w:pPr>
      <w:r>
        <w:rPr>
          <w:rFonts w:ascii="Calibri"/>
          <w:sz w:val="24"/>
        </w:rPr>
        <w:t>If requested,</w:t>
      </w:r>
      <w:r>
        <w:rPr>
          <w:rFonts w:ascii="Calibri"/>
          <w:spacing w:val="-3"/>
          <w:sz w:val="24"/>
        </w:rPr>
        <w:t xml:space="preserve"> </w:t>
      </w:r>
      <w:r>
        <w:rPr>
          <w:rFonts w:ascii="Calibri"/>
          <w:sz w:val="24"/>
        </w:rPr>
        <w:t>the Supplier</w:t>
      </w:r>
      <w:r>
        <w:rPr>
          <w:rFonts w:ascii="Calibri"/>
          <w:spacing w:val="-10"/>
          <w:sz w:val="24"/>
        </w:rPr>
        <w:t xml:space="preserve"> </w:t>
      </w:r>
      <w:r>
        <w:rPr>
          <w:rFonts w:ascii="Calibri"/>
          <w:sz w:val="24"/>
        </w:rPr>
        <w:t>must</w:t>
      </w:r>
      <w:r>
        <w:rPr>
          <w:rFonts w:ascii="Calibri"/>
          <w:spacing w:val="-7"/>
          <w:sz w:val="24"/>
        </w:rPr>
        <w:t xml:space="preserve"> </w:t>
      </w:r>
      <w:r>
        <w:rPr>
          <w:rFonts w:ascii="Calibri"/>
          <w:sz w:val="24"/>
        </w:rPr>
        <w:t>replace any</w:t>
      </w:r>
      <w:r>
        <w:rPr>
          <w:rFonts w:ascii="Calibri"/>
          <w:spacing w:val="-4"/>
          <w:sz w:val="24"/>
        </w:rPr>
        <w:t xml:space="preserve"> </w:t>
      </w:r>
      <w:r>
        <w:rPr>
          <w:rFonts w:ascii="Calibri"/>
          <w:sz w:val="24"/>
        </w:rPr>
        <w:t>person</w:t>
      </w:r>
      <w:r>
        <w:rPr>
          <w:rFonts w:ascii="Calibri"/>
          <w:spacing w:val="-5"/>
          <w:sz w:val="24"/>
        </w:rPr>
        <w:t xml:space="preserve"> </w:t>
      </w:r>
      <w:r>
        <w:rPr>
          <w:rFonts w:ascii="Calibri"/>
          <w:sz w:val="24"/>
        </w:rPr>
        <w:t>whose acts</w:t>
      </w:r>
      <w:r>
        <w:rPr>
          <w:rFonts w:ascii="Calibri"/>
          <w:spacing w:val="-5"/>
          <w:sz w:val="24"/>
        </w:rPr>
        <w:t xml:space="preserve"> </w:t>
      </w:r>
      <w:r>
        <w:rPr>
          <w:rFonts w:ascii="Calibri"/>
          <w:sz w:val="24"/>
        </w:rPr>
        <w:t>or</w:t>
      </w:r>
      <w:r>
        <w:rPr>
          <w:rFonts w:ascii="Calibri"/>
          <w:spacing w:val="-10"/>
          <w:sz w:val="24"/>
        </w:rPr>
        <w:t xml:space="preserve"> </w:t>
      </w:r>
      <w:r>
        <w:rPr>
          <w:rFonts w:ascii="Calibri"/>
          <w:sz w:val="24"/>
        </w:rPr>
        <w:t>omissions</w:t>
      </w:r>
      <w:r>
        <w:rPr>
          <w:rFonts w:ascii="Calibri"/>
          <w:spacing w:val="-5"/>
          <w:sz w:val="24"/>
        </w:rPr>
        <w:t xml:space="preserve"> </w:t>
      </w:r>
      <w:r>
        <w:rPr>
          <w:rFonts w:ascii="Calibri"/>
          <w:sz w:val="24"/>
        </w:rPr>
        <w:t>have caused</w:t>
      </w:r>
      <w:r>
        <w:rPr>
          <w:rFonts w:ascii="Calibri"/>
          <w:spacing w:val="-5"/>
          <w:sz w:val="24"/>
        </w:rPr>
        <w:t xml:space="preserve"> </w:t>
      </w:r>
      <w:r>
        <w:rPr>
          <w:rFonts w:ascii="Calibri"/>
          <w:sz w:val="24"/>
        </w:rPr>
        <w:t>the Supplier to breach Clause 27.</w:t>
      </w:r>
    </w:p>
    <w:p w14:paraId="2DAB47E4" w14:textId="77777777" w:rsidR="00F06FEE" w:rsidRDefault="005E5DF1">
      <w:pPr>
        <w:pStyle w:val="ListParagraph"/>
        <w:numPr>
          <w:ilvl w:val="1"/>
          <w:numId w:val="40"/>
        </w:numPr>
        <w:tabs>
          <w:tab w:val="left" w:pos="945"/>
        </w:tabs>
        <w:spacing w:before="287" w:line="249" w:lineRule="auto"/>
        <w:ind w:right="330" w:firstLine="0"/>
        <w:rPr>
          <w:rFonts w:ascii="Calibri" w:hAnsi="Calibri"/>
          <w:sz w:val="24"/>
        </w:rPr>
      </w:pPr>
      <w:r>
        <w:rPr>
          <w:rFonts w:ascii="Calibri" w:hAnsi="Calibri"/>
          <w:sz w:val="24"/>
        </w:rPr>
        <w:t>The Supplier must</w:t>
      </w:r>
      <w:r>
        <w:rPr>
          <w:rFonts w:ascii="Calibri" w:hAnsi="Calibri"/>
          <w:spacing w:val="-6"/>
          <w:sz w:val="24"/>
        </w:rPr>
        <w:t xml:space="preserve"> </w:t>
      </w:r>
      <w:r>
        <w:rPr>
          <w:rFonts w:ascii="Calibri" w:hAnsi="Calibri"/>
          <w:sz w:val="24"/>
        </w:rPr>
        <w:t>provide a</w:t>
      </w:r>
      <w:r>
        <w:rPr>
          <w:rFonts w:ascii="Calibri" w:hAnsi="Calibri"/>
          <w:spacing w:val="-9"/>
          <w:sz w:val="24"/>
        </w:rPr>
        <w:t xml:space="preserve"> </w:t>
      </w:r>
      <w:r>
        <w:rPr>
          <w:rFonts w:ascii="Calibri" w:hAnsi="Calibri"/>
          <w:sz w:val="24"/>
        </w:rPr>
        <w:t xml:space="preserve">list of Supplier </w:t>
      </w:r>
      <w:r>
        <w:rPr>
          <w:rFonts w:ascii="Calibri" w:hAnsi="Calibri"/>
          <w:sz w:val="24"/>
        </w:rPr>
        <w:t>Staff needing</w:t>
      </w:r>
      <w:r>
        <w:rPr>
          <w:rFonts w:ascii="Calibri" w:hAnsi="Calibri"/>
          <w:spacing w:val="-7"/>
          <w:sz w:val="24"/>
        </w:rPr>
        <w:t xml:space="preserve"> </w:t>
      </w:r>
      <w:r>
        <w:rPr>
          <w:rFonts w:ascii="Calibri" w:hAnsi="Calibri"/>
          <w:sz w:val="24"/>
        </w:rPr>
        <w:t>to</w:t>
      </w:r>
      <w:r>
        <w:rPr>
          <w:rFonts w:ascii="Calibri" w:hAnsi="Calibri"/>
          <w:spacing w:val="-5"/>
          <w:sz w:val="24"/>
        </w:rPr>
        <w:t xml:space="preserve"> </w:t>
      </w:r>
      <w:r>
        <w:rPr>
          <w:rFonts w:ascii="Calibri" w:hAnsi="Calibri"/>
          <w:sz w:val="24"/>
        </w:rPr>
        <w:t>access</w:t>
      </w:r>
      <w:r>
        <w:rPr>
          <w:rFonts w:ascii="Calibri" w:hAnsi="Calibri"/>
          <w:spacing w:val="-4"/>
          <w:sz w:val="24"/>
        </w:rPr>
        <w:t xml:space="preserve"> </w:t>
      </w:r>
      <w:r>
        <w:rPr>
          <w:rFonts w:ascii="Calibri" w:hAnsi="Calibri"/>
          <w:sz w:val="24"/>
        </w:rPr>
        <w:t>the Buyer’s</w:t>
      </w:r>
      <w:r>
        <w:rPr>
          <w:rFonts w:ascii="Calibri" w:hAnsi="Calibri"/>
          <w:spacing w:val="-4"/>
          <w:sz w:val="24"/>
        </w:rPr>
        <w:t xml:space="preserve"> </w:t>
      </w:r>
      <w:r>
        <w:rPr>
          <w:rFonts w:ascii="Calibri" w:hAnsi="Calibri"/>
          <w:sz w:val="24"/>
        </w:rPr>
        <w:t>Premises</w:t>
      </w:r>
      <w:r>
        <w:rPr>
          <w:rFonts w:ascii="Calibri" w:hAnsi="Calibri"/>
          <w:spacing w:val="-4"/>
          <w:sz w:val="24"/>
        </w:rPr>
        <w:t xml:space="preserve"> </w:t>
      </w:r>
      <w:r>
        <w:rPr>
          <w:rFonts w:ascii="Calibri" w:hAnsi="Calibri"/>
          <w:sz w:val="24"/>
        </w:rPr>
        <w:t>and</w:t>
      </w:r>
      <w:r>
        <w:rPr>
          <w:rFonts w:ascii="Calibri" w:hAnsi="Calibri"/>
          <w:spacing w:val="-4"/>
          <w:sz w:val="24"/>
        </w:rPr>
        <w:t xml:space="preserve"> </w:t>
      </w:r>
      <w:r>
        <w:rPr>
          <w:rFonts w:ascii="Calibri" w:hAnsi="Calibri"/>
          <w:sz w:val="24"/>
        </w:rPr>
        <w:t>say</w:t>
      </w:r>
      <w:r>
        <w:rPr>
          <w:rFonts w:ascii="Calibri" w:hAnsi="Calibri"/>
          <w:spacing w:val="-3"/>
          <w:sz w:val="24"/>
        </w:rPr>
        <w:t xml:space="preserve"> </w:t>
      </w:r>
      <w:r>
        <w:rPr>
          <w:rFonts w:ascii="Calibri" w:hAnsi="Calibri"/>
          <w:sz w:val="24"/>
        </w:rPr>
        <w:t>why access is required.</w:t>
      </w:r>
    </w:p>
    <w:p w14:paraId="1EF1D0A5" w14:textId="77777777" w:rsidR="00F06FEE" w:rsidRDefault="00F06FEE">
      <w:pPr>
        <w:pStyle w:val="BodyText"/>
        <w:spacing w:before="15"/>
        <w:rPr>
          <w:rFonts w:ascii="Calibri"/>
        </w:rPr>
      </w:pPr>
    </w:p>
    <w:p w14:paraId="3DDE031D" w14:textId="77777777" w:rsidR="00F06FEE" w:rsidRDefault="005E5DF1">
      <w:pPr>
        <w:pStyle w:val="ListParagraph"/>
        <w:numPr>
          <w:ilvl w:val="1"/>
          <w:numId w:val="40"/>
        </w:numPr>
        <w:tabs>
          <w:tab w:val="left" w:pos="945"/>
        </w:tabs>
        <w:spacing w:line="235" w:lineRule="auto"/>
        <w:ind w:right="262" w:firstLine="0"/>
        <w:rPr>
          <w:rFonts w:ascii="Calibri"/>
          <w:sz w:val="24"/>
        </w:rPr>
      </w:pPr>
      <w:r>
        <w:rPr>
          <w:rFonts w:ascii="Calibri"/>
          <w:sz w:val="24"/>
        </w:rPr>
        <w:t>The Supplier indemnifies</w:t>
      </w:r>
      <w:r>
        <w:rPr>
          <w:rFonts w:ascii="Calibri"/>
          <w:spacing w:val="-7"/>
          <w:sz w:val="24"/>
        </w:rPr>
        <w:t xml:space="preserve"> </w:t>
      </w:r>
      <w:r>
        <w:rPr>
          <w:rFonts w:ascii="Calibri"/>
          <w:sz w:val="24"/>
        </w:rPr>
        <w:t>CCS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the Buyer</w:t>
      </w:r>
      <w:r>
        <w:rPr>
          <w:rFonts w:ascii="Calibri"/>
          <w:spacing w:val="-12"/>
          <w:sz w:val="24"/>
        </w:rPr>
        <w:t xml:space="preserve"> </w:t>
      </w:r>
      <w:r>
        <w:rPr>
          <w:rFonts w:ascii="Calibri"/>
          <w:sz w:val="24"/>
        </w:rPr>
        <w:t>against all claims</w:t>
      </w:r>
      <w:r>
        <w:rPr>
          <w:rFonts w:ascii="Calibri"/>
          <w:spacing w:val="24"/>
          <w:sz w:val="24"/>
        </w:rPr>
        <w:t xml:space="preserve"> </w:t>
      </w:r>
      <w:r>
        <w:rPr>
          <w:rFonts w:ascii="Calibri"/>
          <w:sz w:val="24"/>
        </w:rPr>
        <w:t>brought</w:t>
      </w:r>
      <w:r>
        <w:rPr>
          <w:rFonts w:ascii="Calibri"/>
          <w:spacing w:val="-9"/>
          <w:sz w:val="24"/>
        </w:rPr>
        <w:t xml:space="preserve"> </w:t>
      </w:r>
      <w:r>
        <w:rPr>
          <w:rFonts w:ascii="Calibri"/>
          <w:sz w:val="24"/>
        </w:rPr>
        <w:t>by</w:t>
      </w:r>
      <w:r>
        <w:rPr>
          <w:rFonts w:ascii="Calibri"/>
          <w:spacing w:val="-6"/>
          <w:sz w:val="24"/>
        </w:rPr>
        <w:t xml:space="preserve"> </w:t>
      </w:r>
      <w:r>
        <w:rPr>
          <w:rFonts w:ascii="Calibri"/>
          <w:sz w:val="24"/>
        </w:rPr>
        <w:t>any</w:t>
      </w:r>
      <w:r>
        <w:rPr>
          <w:rFonts w:ascii="Calibri"/>
          <w:spacing w:val="-6"/>
          <w:sz w:val="24"/>
        </w:rPr>
        <w:t xml:space="preserve"> </w:t>
      </w:r>
      <w:r>
        <w:rPr>
          <w:rFonts w:ascii="Calibri"/>
          <w:sz w:val="24"/>
        </w:rPr>
        <w:t>person</w:t>
      </w:r>
      <w:r>
        <w:rPr>
          <w:rFonts w:ascii="Calibri"/>
          <w:spacing w:val="-7"/>
          <w:sz w:val="24"/>
        </w:rPr>
        <w:t xml:space="preserve"> </w:t>
      </w:r>
      <w:r>
        <w:rPr>
          <w:rFonts w:ascii="Calibri"/>
          <w:sz w:val="24"/>
        </w:rPr>
        <w:t>employed</w:t>
      </w:r>
      <w:r>
        <w:rPr>
          <w:rFonts w:ascii="Calibri"/>
          <w:spacing w:val="-7"/>
          <w:sz w:val="24"/>
        </w:rPr>
        <w:t xml:space="preserve"> </w:t>
      </w:r>
      <w:r>
        <w:rPr>
          <w:rFonts w:ascii="Calibri"/>
          <w:sz w:val="24"/>
        </w:rPr>
        <w:t>by</w:t>
      </w:r>
      <w:r>
        <w:rPr>
          <w:rFonts w:ascii="Calibri"/>
          <w:spacing w:val="-6"/>
          <w:sz w:val="24"/>
        </w:rPr>
        <w:t xml:space="preserve"> </w:t>
      </w:r>
      <w:r>
        <w:rPr>
          <w:rFonts w:ascii="Calibri"/>
          <w:sz w:val="24"/>
        </w:rPr>
        <w:t>the Supplier caused by an act or omission of the Supplier</w:t>
      </w:r>
      <w:r>
        <w:rPr>
          <w:rFonts w:ascii="Calibri"/>
          <w:spacing w:val="-2"/>
          <w:sz w:val="24"/>
        </w:rPr>
        <w:t xml:space="preserve"> </w:t>
      </w:r>
      <w:r>
        <w:rPr>
          <w:rFonts w:ascii="Calibri"/>
          <w:sz w:val="24"/>
        </w:rPr>
        <w:t>or any Supplier Staff.</w:t>
      </w:r>
    </w:p>
    <w:p w14:paraId="092A39B8" w14:textId="77777777" w:rsidR="00F06FEE" w:rsidRDefault="00F06FEE">
      <w:pPr>
        <w:pStyle w:val="BodyText"/>
        <w:spacing w:before="29"/>
        <w:rPr>
          <w:rFonts w:ascii="Calibri"/>
        </w:rPr>
      </w:pPr>
    </w:p>
    <w:p w14:paraId="33F4F494" w14:textId="77777777" w:rsidR="00F06FEE" w:rsidRDefault="005E5DF1">
      <w:pPr>
        <w:pStyle w:val="Heading1"/>
        <w:numPr>
          <w:ilvl w:val="0"/>
          <w:numId w:val="40"/>
        </w:numPr>
        <w:tabs>
          <w:tab w:val="left" w:pos="945"/>
        </w:tabs>
        <w:spacing w:line="448" w:lineRule="exact"/>
        <w:rPr>
          <w:rFonts w:ascii="Calibri"/>
        </w:rPr>
      </w:pPr>
      <w:r>
        <w:rPr>
          <w:rFonts w:ascii="Calibri"/>
          <w:spacing w:val="-2"/>
        </w:rPr>
        <w:t>Rights</w:t>
      </w:r>
      <w:r>
        <w:rPr>
          <w:rFonts w:ascii="Calibri"/>
          <w:spacing w:val="-12"/>
        </w:rPr>
        <w:t xml:space="preserve"> </w:t>
      </w:r>
      <w:r>
        <w:rPr>
          <w:rFonts w:ascii="Calibri"/>
          <w:spacing w:val="-2"/>
        </w:rPr>
        <w:t>and</w:t>
      </w:r>
      <w:r>
        <w:rPr>
          <w:rFonts w:ascii="Calibri"/>
          <w:spacing w:val="-14"/>
        </w:rPr>
        <w:t xml:space="preserve"> </w:t>
      </w:r>
      <w:r>
        <w:rPr>
          <w:rFonts w:ascii="Calibri"/>
          <w:spacing w:val="-2"/>
        </w:rPr>
        <w:t>protection</w:t>
      </w:r>
    </w:p>
    <w:p w14:paraId="57579619" w14:textId="77777777" w:rsidR="00F06FEE" w:rsidRDefault="005E5DF1">
      <w:pPr>
        <w:pStyle w:val="ListParagraph"/>
        <w:numPr>
          <w:ilvl w:val="1"/>
          <w:numId w:val="40"/>
        </w:numPr>
        <w:tabs>
          <w:tab w:val="left" w:pos="945"/>
        </w:tabs>
        <w:spacing w:line="289" w:lineRule="exact"/>
        <w:ind w:left="945"/>
        <w:rPr>
          <w:rFonts w:ascii="Calibri"/>
          <w:sz w:val="24"/>
        </w:rPr>
      </w:pPr>
      <w:r>
        <w:rPr>
          <w:rFonts w:ascii="Calibri"/>
          <w:sz w:val="24"/>
        </w:rPr>
        <w:t>The</w:t>
      </w:r>
      <w:r>
        <w:rPr>
          <w:rFonts w:ascii="Calibri"/>
          <w:spacing w:val="2"/>
          <w:sz w:val="24"/>
        </w:rPr>
        <w:t xml:space="preserve"> </w:t>
      </w:r>
      <w:r>
        <w:rPr>
          <w:rFonts w:ascii="Calibri"/>
          <w:sz w:val="24"/>
        </w:rPr>
        <w:t>Supplier</w:t>
      </w:r>
      <w:r>
        <w:rPr>
          <w:rFonts w:ascii="Calibri"/>
          <w:spacing w:val="5"/>
          <w:sz w:val="24"/>
        </w:rPr>
        <w:t xml:space="preserve"> </w:t>
      </w:r>
      <w:r>
        <w:rPr>
          <w:rFonts w:ascii="Calibri"/>
          <w:sz w:val="24"/>
        </w:rPr>
        <w:t>warrants</w:t>
      </w:r>
      <w:r>
        <w:rPr>
          <w:rFonts w:ascii="Calibri"/>
          <w:spacing w:val="-6"/>
          <w:sz w:val="24"/>
        </w:rPr>
        <w:t xml:space="preserve"> </w:t>
      </w:r>
      <w:r>
        <w:rPr>
          <w:rFonts w:ascii="Calibri"/>
          <w:sz w:val="24"/>
        </w:rPr>
        <w:t>and</w:t>
      </w:r>
      <w:r>
        <w:rPr>
          <w:rFonts w:ascii="Calibri"/>
          <w:spacing w:val="11"/>
          <w:sz w:val="24"/>
        </w:rPr>
        <w:t xml:space="preserve"> </w:t>
      </w:r>
      <w:r>
        <w:rPr>
          <w:rFonts w:ascii="Calibri"/>
          <w:sz w:val="24"/>
        </w:rPr>
        <w:t>represents</w:t>
      </w:r>
      <w:r>
        <w:rPr>
          <w:rFonts w:ascii="Calibri"/>
          <w:spacing w:val="-5"/>
          <w:sz w:val="24"/>
        </w:rPr>
        <w:t xml:space="preserve"> </w:t>
      </w:r>
      <w:r>
        <w:rPr>
          <w:rFonts w:ascii="Calibri"/>
          <w:spacing w:val="-4"/>
          <w:sz w:val="24"/>
        </w:rPr>
        <w:t>that:</w:t>
      </w:r>
    </w:p>
    <w:p w14:paraId="56263019" w14:textId="77777777" w:rsidR="00F06FEE" w:rsidRDefault="00F06FEE">
      <w:pPr>
        <w:pStyle w:val="BodyText"/>
        <w:spacing w:before="23"/>
        <w:rPr>
          <w:rFonts w:ascii="Calibri"/>
        </w:rPr>
      </w:pPr>
    </w:p>
    <w:p w14:paraId="121001F5" w14:textId="77777777" w:rsidR="00F06FEE" w:rsidRDefault="005E5DF1">
      <w:pPr>
        <w:pStyle w:val="ListParagraph"/>
        <w:numPr>
          <w:ilvl w:val="0"/>
          <w:numId w:val="38"/>
        </w:numPr>
        <w:tabs>
          <w:tab w:val="left" w:pos="1666"/>
        </w:tabs>
        <w:ind w:hanging="352"/>
        <w:rPr>
          <w:rFonts w:ascii="Calibri" w:hAnsi="Calibri"/>
          <w:sz w:val="24"/>
        </w:rPr>
      </w:pPr>
      <w:r>
        <w:rPr>
          <w:rFonts w:ascii="Calibri" w:hAnsi="Calibri"/>
          <w:sz w:val="24"/>
        </w:rPr>
        <w:t>it</w:t>
      </w:r>
      <w:r>
        <w:rPr>
          <w:rFonts w:ascii="Calibri" w:hAnsi="Calibri"/>
          <w:spacing w:val="3"/>
          <w:sz w:val="24"/>
        </w:rPr>
        <w:t xml:space="preserve"> </w:t>
      </w:r>
      <w:r>
        <w:rPr>
          <w:rFonts w:ascii="Calibri" w:hAnsi="Calibri"/>
          <w:sz w:val="24"/>
        </w:rPr>
        <w:t>has</w:t>
      </w:r>
      <w:r>
        <w:rPr>
          <w:rFonts w:ascii="Calibri" w:hAnsi="Calibri"/>
          <w:spacing w:val="-8"/>
          <w:sz w:val="24"/>
        </w:rPr>
        <w:t xml:space="preserve"> </w:t>
      </w:r>
      <w:r>
        <w:rPr>
          <w:rFonts w:ascii="Calibri" w:hAnsi="Calibri"/>
          <w:sz w:val="24"/>
        </w:rPr>
        <w:t>full</w:t>
      </w:r>
      <w:r>
        <w:rPr>
          <w:rFonts w:ascii="Calibri" w:hAnsi="Calibri"/>
          <w:spacing w:val="-1"/>
          <w:sz w:val="24"/>
        </w:rPr>
        <w:t xml:space="preserve"> </w:t>
      </w:r>
      <w:r>
        <w:rPr>
          <w:rFonts w:ascii="Calibri" w:hAnsi="Calibri"/>
          <w:sz w:val="24"/>
        </w:rPr>
        <w:t>capacity</w:t>
      </w:r>
      <w:r>
        <w:rPr>
          <w:rFonts w:ascii="Calibri" w:hAnsi="Calibri"/>
          <w:spacing w:val="23"/>
          <w:sz w:val="24"/>
        </w:rPr>
        <w:t xml:space="preserve"> </w:t>
      </w:r>
      <w:r>
        <w:rPr>
          <w:rFonts w:ascii="Calibri" w:hAnsi="Calibri"/>
          <w:sz w:val="24"/>
        </w:rPr>
        <w:t>and</w:t>
      </w:r>
      <w:r>
        <w:rPr>
          <w:rFonts w:ascii="Calibri" w:hAnsi="Calibri"/>
          <w:spacing w:val="-8"/>
          <w:sz w:val="24"/>
        </w:rPr>
        <w:t xml:space="preserve"> </w:t>
      </w:r>
      <w:r>
        <w:rPr>
          <w:rFonts w:ascii="Calibri" w:hAnsi="Calibri"/>
          <w:sz w:val="24"/>
        </w:rPr>
        <w:t>authority</w:t>
      </w:r>
      <w:r>
        <w:rPr>
          <w:rFonts w:ascii="Calibri" w:hAnsi="Calibri"/>
          <w:spacing w:val="9"/>
          <w:sz w:val="24"/>
        </w:rPr>
        <w:t xml:space="preserve"> </w:t>
      </w:r>
      <w:r>
        <w:rPr>
          <w:rFonts w:ascii="Calibri" w:hAnsi="Calibri"/>
          <w:sz w:val="24"/>
        </w:rPr>
        <w:t>to</w:t>
      </w:r>
      <w:r>
        <w:rPr>
          <w:rFonts w:ascii="Calibri" w:hAnsi="Calibri"/>
          <w:spacing w:val="-9"/>
          <w:sz w:val="24"/>
        </w:rPr>
        <w:t xml:space="preserve"> </w:t>
      </w:r>
      <w:r>
        <w:rPr>
          <w:rFonts w:ascii="Calibri" w:hAnsi="Calibri"/>
          <w:sz w:val="24"/>
        </w:rPr>
        <w:t>enter</w:t>
      </w:r>
      <w:r>
        <w:rPr>
          <w:rFonts w:ascii="Calibri" w:hAnsi="Calibri"/>
          <w:spacing w:val="-12"/>
          <w:sz w:val="24"/>
        </w:rPr>
        <w:t xml:space="preserve"> </w:t>
      </w:r>
      <w:r>
        <w:rPr>
          <w:rFonts w:ascii="Calibri" w:hAnsi="Calibri"/>
          <w:sz w:val="24"/>
        </w:rPr>
        <w:t>into</w:t>
      </w:r>
      <w:r>
        <w:rPr>
          <w:rFonts w:ascii="Calibri" w:hAnsi="Calibri"/>
          <w:spacing w:val="-9"/>
          <w:sz w:val="24"/>
        </w:rPr>
        <w:t xml:space="preserve"> </w:t>
      </w:r>
      <w:r>
        <w:rPr>
          <w:rFonts w:ascii="Calibri" w:hAnsi="Calibri"/>
          <w:sz w:val="24"/>
        </w:rPr>
        <w:t>and</w:t>
      </w:r>
      <w:r>
        <w:rPr>
          <w:rFonts w:ascii="Calibri" w:hAnsi="Calibri"/>
          <w:spacing w:val="-8"/>
          <w:sz w:val="24"/>
        </w:rPr>
        <w:t xml:space="preserve"> </w:t>
      </w:r>
      <w:r>
        <w:rPr>
          <w:rFonts w:ascii="Calibri" w:hAnsi="Calibri"/>
          <w:sz w:val="24"/>
        </w:rPr>
        <w:t>to</w:t>
      </w:r>
      <w:r>
        <w:rPr>
          <w:rFonts w:ascii="Calibri" w:hAnsi="Calibri"/>
          <w:spacing w:val="7"/>
          <w:sz w:val="24"/>
        </w:rPr>
        <w:t xml:space="preserve"> </w:t>
      </w:r>
      <w:r>
        <w:rPr>
          <w:rFonts w:ascii="Calibri" w:hAnsi="Calibri"/>
          <w:sz w:val="24"/>
        </w:rPr>
        <w:t>perform</w:t>
      </w:r>
      <w:r>
        <w:rPr>
          <w:rFonts w:ascii="Calibri" w:hAnsi="Calibri"/>
          <w:spacing w:val="-9"/>
          <w:sz w:val="24"/>
        </w:rPr>
        <w:t xml:space="preserve"> </w:t>
      </w:r>
      <w:r>
        <w:rPr>
          <w:rFonts w:ascii="Calibri" w:hAnsi="Calibri"/>
          <w:sz w:val="24"/>
        </w:rPr>
        <w:t>each</w:t>
      </w:r>
      <w:r>
        <w:rPr>
          <w:rFonts w:ascii="Calibri" w:hAnsi="Calibri"/>
          <w:spacing w:val="-7"/>
          <w:sz w:val="24"/>
        </w:rPr>
        <w:t xml:space="preserve"> </w:t>
      </w:r>
      <w:r>
        <w:rPr>
          <w:rFonts w:ascii="Calibri" w:hAnsi="Calibri"/>
          <w:spacing w:val="-2"/>
          <w:sz w:val="24"/>
        </w:rPr>
        <w:t>Contract</w:t>
      </w:r>
    </w:p>
    <w:p w14:paraId="0B27C370" w14:textId="77777777" w:rsidR="00F06FEE" w:rsidRDefault="005E5DF1">
      <w:pPr>
        <w:pStyle w:val="ListParagraph"/>
        <w:numPr>
          <w:ilvl w:val="0"/>
          <w:numId w:val="38"/>
        </w:numPr>
        <w:tabs>
          <w:tab w:val="left" w:pos="1666"/>
        </w:tabs>
        <w:spacing w:before="44"/>
        <w:ind w:hanging="352"/>
        <w:rPr>
          <w:rFonts w:ascii="Calibri" w:hAnsi="Calibri"/>
          <w:sz w:val="24"/>
        </w:rPr>
      </w:pPr>
      <w:r>
        <w:rPr>
          <w:rFonts w:ascii="Calibri" w:hAnsi="Calibri"/>
          <w:sz w:val="24"/>
        </w:rPr>
        <w:t>each</w:t>
      </w:r>
      <w:r>
        <w:rPr>
          <w:rFonts w:ascii="Calibri" w:hAnsi="Calibri"/>
          <w:spacing w:val="-6"/>
          <w:sz w:val="24"/>
        </w:rPr>
        <w:t xml:space="preserve"> </w:t>
      </w:r>
      <w:r>
        <w:rPr>
          <w:rFonts w:ascii="Calibri" w:hAnsi="Calibri"/>
          <w:sz w:val="24"/>
        </w:rPr>
        <w:t>Contract</w:t>
      </w:r>
      <w:r>
        <w:rPr>
          <w:rFonts w:ascii="Calibri" w:hAnsi="Calibri"/>
          <w:spacing w:val="7"/>
          <w:sz w:val="24"/>
        </w:rPr>
        <w:t xml:space="preserve"> </w:t>
      </w:r>
      <w:r>
        <w:rPr>
          <w:rFonts w:ascii="Calibri" w:hAnsi="Calibri"/>
          <w:sz w:val="24"/>
        </w:rPr>
        <w:t>is</w:t>
      </w:r>
      <w:r>
        <w:rPr>
          <w:rFonts w:ascii="Calibri" w:hAnsi="Calibri"/>
          <w:spacing w:val="10"/>
          <w:sz w:val="24"/>
        </w:rPr>
        <w:t xml:space="preserve"> </w:t>
      </w:r>
      <w:r>
        <w:rPr>
          <w:rFonts w:ascii="Calibri" w:hAnsi="Calibri"/>
          <w:sz w:val="24"/>
        </w:rPr>
        <w:t>executed</w:t>
      </w:r>
      <w:r>
        <w:rPr>
          <w:rFonts w:ascii="Calibri" w:hAnsi="Calibri"/>
          <w:spacing w:val="-6"/>
          <w:sz w:val="24"/>
        </w:rPr>
        <w:t xml:space="preserve"> </w:t>
      </w:r>
      <w:r>
        <w:rPr>
          <w:rFonts w:ascii="Calibri" w:hAnsi="Calibri"/>
          <w:sz w:val="24"/>
        </w:rPr>
        <w:t>by</w:t>
      </w:r>
      <w:r>
        <w:rPr>
          <w:rFonts w:ascii="Calibri" w:hAnsi="Calibri"/>
          <w:spacing w:val="-5"/>
          <w:sz w:val="24"/>
        </w:rPr>
        <w:t xml:space="preserve"> </w:t>
      </w:r>
      <w:r>
        <w:rPr>
          <w:rFonts w:ascii="Calibri" w:hAnsi="Calibri"/>
          <w:sz w:val="24"/>
        </w:rPr>
        <w:t>its</w:t>
      </w:r>
      <w:r>
        <w:rPr>
          <w:rFonts w:ascii="Calibri" w:hAnsi="Calibri"/>
          <w:spacing w:val="-6"/>
          <w:sz w:val="24"/>
        </w:rPr>
        <w:t xml:space="preserve"> </w:t>
      </w:r>
      <w:r>
        <w:rPr>
          <w:rFonts w:ascii="Calibri" w:hAnsi="Calibri"/>
          <w:sz w:val="24"/>
        </w:rPr>
        <w:t>authorised</w:t>
      </w:r>
      <w:r>
        <w:rPr>
          <w:rFonts w:ascii="Calibri" w:hAnsi="Calibri"/>
          <w:spacing w:val="-5"/>
          <w:sz w:val="24"/>
        </w:rPr>
        <w:t xml:space="preserve"> </w:t>
      </w:r>
      <w:r>
        <w:rPr>
          <w:rFonts w:ascii="Calibri" w:hAnsi="Calibri"/>
          <w:spacing w:val="-2"/>
          <w:sz w:val="24"/>
        </w:rPr>
        <w:t>representative</w:t>
      </w:r>
    </w:p>
    <w:p w14:paraId="0F815258" w14:textId="77777777" w:rsidR="00F06FEE" w:rsidRDefault="005E5DF1">
      <w:pPr>
        <w:pStyle w:val="ListParagraph"/>
        <w:numPr>
          <w:ilvl w:val="0"/>
          <w:numId w:val="38"/>
        </w:numPr>
        <w:tabs>
          <w:tab w:val="left" w:pos="1666"/>
        </w:tabs>
        <w:spacing w:before="11"/>
        <w:ind w:hanging="352"/>
        <w:rPr>
          <w:rFonts w:ascii="Calibri" w:hAnsi="Calibri"/>
          <w:sz w:val="24"/>
        </w:rPr>
      </w:pPr>
      <w:r>
        <w:rPr>
          <w:rFonts w:ascii="Calibri" w:hAnsi="Calibri"/>
          <w:sz w:val="24"/>
        </w:rPr>
        <w:t>it</w:t>
      </w:r>
      <w:r>
        <w:rPr>
          <w:rFonts w:ascii="Calibri" w:hAnsi="Calibri"/>
          <w:spacing w:val="-1"/>
          <w:sz w:val="24"/>
        </w:rPr>
        <w:t xml:space="preserve"> </w:t>
      </w:r>
      <w:r>
        <w:rPr>
          <w:rFonts w:ascii="Calibri" w:hAnsi="Calibri"/>
          <w:sz w:val="24"/>
        </w:rPr>
        <w:t>is</w:t>
      </w:r>
      <w:r>
        <w:rPr>
          <w:rFonts w:ascii="Calibri" w:hAnsi="Calibri"/>
          <w:spacing w:val="3"/>
          <w:sz w:val="24"/>
        </w:rPr>
        <w:t xml:space="preserve"> </w:t>
      </w:r>
      <w:r>
        <w:rPr>
          <w:rFonts w:ascii="Calibri" w:hAnsi="Calibri"/>
          <w:sz w:val="24"/>
        </w:rPr>
        <w:t>a</w:t>
      </w:r>
      <w:r>
        <w:rPr>
          <w:rFonts w:ascii="Calibri" w:hAnsi="Calibri"/>
          <w:spacing w:val="-14"/>
          <w:sz w:val="24"/>
        </w:rPr>
        <w:t xml:space="preserve"> </w:t>
      </w:r>
      <w:r>
        <w:rPr>
          <w:rFonts w:ascii="Calibri" w:hAnsi="Calibri"/>
          <w:sz w:val="24"/>
        </w:rPr>
        <w:t>legally</w:t>
      </w:r>
      <w:r>
        <w:rPr>
          <w:rFonts w:ascii="Calibri" w:hAnsi="Calibri"/>
          <w:spacing w:val="4"/>
          <w:sz w:val="24"/>
        </w:rPr>
        <w:t xml:space="preserve"> </w:t>
      </w:r>
      <w:r>
        <w:rPr>
          <w:rFonts w:ascii="Calibri" w:hAnsi="Calibri"/>
          <w:sz w:val="24"/>
        </w:rPr>
        <w:t>valid</w:t>
      </w:r>
      <w:r>
        <w:rPr>
          <w:rFonts w:ascii="Calibri" w:hAnsi="Calibri"/>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existing</w:t>
      </w:r>
      <w:r>
        <w:rPr>
          <w:rFonts w:ascii="Calibri" w:hAnsi="Calibri"/>
          <w:spacing w:val="-13"/>
          <w:sz w:val="24"/>
        </w:rPr>
        <w:t xml:space="preserve"> </w:t>
      </w:r>
      <w:r>
        <w:rPr>
          <w:rFonts w:ascii="Calibri" w:hAnsi="Calibri"/>
          <w:sz w:val="24"/>
        </w:rPr>
        <w:t>organisation</w:t>
      </w:r>
      <w:r>
        <w:rPr>
          <w:rFonts w:ascii="Calibri" w:hAnsi="Calibri"/>
          <w:spacing w:val="3"/>
          <w:sz w:val="24"/>
        </w:rPr>
        <w:t xml:space="preserve"> </w:t>
      </w:r>
      <w:r>
        <w:rPr>
          <w:rFonts w:ascii="Calibri" w:hAnsi="Calibri"/>
          <w:sz w:val="24"/>
        </w:rPr>
        <w:t>incorporated</w:t>
      </w:r>
      <w:r>
        <w:rPr>
          <w:rFonts w:ascii="Calibri" w:hAnsi="Calibri"/>
          <w:spacing w:val="3"/>
          <w:sz w:val="24"/>
        </w:rPr>
        <w:t xml:space="preserve"> </w:t>
      </w:r>
      <w:r>
        <w:rPr>
          <w:rFonts w:ascii="Calibri" w:hAnsi="Calibri"/>
          <w:sz w:val="24"/>
        </w:rPr>
        <w:t>in</w:t>
      </w:r>
      <w:r>
        <w:rPr>
          <w:rFonts w:ascii="Calibri" w:hAnsi="Calibri"/>
          <w:spacing w:val="3"/>
          <w:sz w:val="24"/>
        </w:rPr>
        <w:t xml:space="preserve"> </w:t>
      </w:r>
      <w:r>
        <w:rPr>
          <w:rFonts w:ascii="Calibri" w:hAnsi="Calibri"/>
          <w:sz w:val="24"/>
        </w:rPr>
        <w:t>the</w:t>
      </w:r>
      <w:r>
        <w:rPr>
          <w:rFonts w:ascii="Calibri" w:hAnsi="Calibri"/>
          <w:spacing w:val="-5"/>
          <w:sz w:val="24"/>
        </w:rPr>
        <w:t xml:space="preserve"> </w:t>
      </w:r>
      <w:r>
        <w:rPr>
          <w:rFonts w:ascii="Calibri" w:hAnsi="Calibri"/>
          <w:sz w:val="24"/>
        </w:rPr>
        <w:t>place</w:t>
      </w:r>
      <w:r>
        <w:rPr>
          <w:rFonts w:ascii="Calibri" w:hAnsi="Calibri"/>
          <w:spacing w:val="-5"/>
          <w:sz w:val="24"/>
        </w:rPr>
        <w:t xml:space="preserve"> </w:t>
      </w:r>
      <w:r>
        <w:rPr>
          <w:rFonts w:ascii="Calibri" w:hAnsi="Calibri"/>
          <w:sz w:val="24"/>
        </w:rPr>
        <w:t>it</w:t>
      </w:r>
      <w:r>
        <w:rPr>
          <w:rFonts w:ascii="Calibri" w:hAnsi="Calibri"/>
          <w:spacing w:val="2"/>
          <w:sz w:val="24"/>
        </w:rPr>
        <w:t xml:space="preserve"> </w:t>
      </w:r>
      <w:r>
        <w:rPr>
          <w:rFonts w:ascii="Calibri" w:hAnsi="Calibri"/>
          <w:sz w:val="24"/>
        </w:rPr>
        <w:t>was</w:t>
      </w:r>
      <w:r>
        <w:rPr>
          <w:rFonts w:ascii="Calibri" w:hAnsi="Calibri"/>
          <w:spacing w:val="-11"/>
          <w:sz w:val="24"/>
        </w:rPr>
        <w:t xml:space="preserve"> </w:t>
      </w:r>
      <w:r>
        <w:rPr>
          <w:rFonts w:ascii="Calibri" w:hAnsi="Calibri"/>
          <w:spacing w:val="-2"/>
          <w:sz w:val="24"/>
        </w:rPr>
        <w:t>formed</w:t>
      </w:r>
    </w:p>
    <w:p w14:paraId="6F40A55A" w14:textId="77777777" w:rsidR="00F06FEE" w:rsidRDefault="005E5DF1">
      <w:pPr>
        <w:pStyle w:val="ListParagraph"/>
        <w:numPr>
          <w:ilvl w:val="0"/>
          <w:numId w:val="38"/>
        </w:numPr>
        <w:tabs>
          <w:tab w:val="left" w:pos="1666"/>
        </w:tabs>
        <w:spacing w:before="11" w:line="249" w:lineRule="auto"/>
        <w:ind w:right="217"/>
        <w:rPr>
          <w:rFonts w:ascii="Calibri" w:hAnsi="Calibri"/>
          <w:sz w:val="24"/>
        </w:rPr>
      </w:pPr>
      <w:r>
        <w:rPr>
          <w:rFonts w:ascii="Calibri" w:hAnsi="Calibri"/>
          <w:sz w:val="24"/>
        </w:rPr>
        <w:t>there are no known legal</w:t>
      </w:r>
      <w:r>
        <w:rPr>
          <w:rFonts w:ascii="Calibri" w:hAnsi="Calibri"/>
          <w:spacing w:val="-7"/>
          <w:sz w:val="24"/>
        </w:rPr>
        <w:t xml:space="preserve"> </w:t>
      </w:r>
      <w:r>
        <w:rPr>
          <w:rFonts w:ascii="Calibri" w:hAnsi="Calibri"/>
          <w:sz w:val="24"/>
        </w:rPr>
        <w:t>or regulatory actions or</w:t>
      </w:r>
      <w:r>
        <w:rPr>
          <w:rFonts w:ascii="Calibri" w:hAnsi="Calibri"/>
          <w:spacing w:val="-2"/>
          <w:sz w:val="24"/>
        </w:rPr>
        <w:t xml:space="preserve"> </w:t>
      </w:r>
      <w:r>
        <w:rPr>
          <w:rFonts w:ascii="Calibri" w:hAnsi="Calibri"/>
          <w:sz w:val="24"/>
        </w:rPr>
        <w:t>investigations before any court, administrative body</w:t>
      </w:r>
      <w:r>
        <w:rPr>
          <w:rFonts w:ascii="Calibri" w:hAnsi="Calibri"/>
          <w:spacing w:val="-9"/>
          <w:sz w:val="24"/>
        </w:rPr>
        <w:t xml:space="preserve"> </w:t>
      </w:r>
      <w:r>
        <w:rPr>
          <w:rFonts w:ascii="Calibri" w:hAnsi="Calibri"/>
          <w:sz w:val="24"/>
        </w:rPr>
        <w:t>or</w:t>
      </w:r>
      <w:r>
        <w:rPr>
          <w:rFonts w:ascii="Calibri" w:hAnsi="Calibri"/>
          <w:spacing w:val="-1"/>
          <w:sz w:val="24"/>
        </w:rPr>
        <w:t xml:space="preserve"> </w:t>
      </w:r>
      <w:r>
        <w:rPr>
          <w:rFonts w:ascii="Calibri" w:hAnsi="Calibri"/>
          <w:sz w:val="24"/>
        </w:rPr>
        <w:t>arbitration tribunal pending</w:t>
      </w:r>
      <w:r>
        <w:rPr>
          <w:rFonts w:ascii="Calibri" w:hAnsi="Calibri"/>
          <w:spacing w:val="-13"/>
          <w:sz w:val="24"/>
        </w:rPr>
        <w:t xml:space="preserve"> </w:t>
      </w:r>
      <w:r>
        <w:rPr>
          <w:rFonts w:ascii="Calibri" w:hAnsi="Calibri"/>
          <w:sz w:val="24"/>
        </w:rPr>
        <w:t>or</w:t>
      </w:r>
      <w:r>
        <w:rPr>
          <w:rFonts w:ascii="Calibri" w:hAnsi="Calibri"/>
          <w:spacing w:val="-14"/>
          <w:sz w:val="24"/>
        </w:rPr>
        <w:t xml:space="preserve"> </w:t>
      </w:r>
      <w:r>
        <w:rPr>
          <w:rFonts w:ascii="Calibri" w:hAnsi="Calibri"/>
          <w:sz w:val="24"/>
        </w:rPr>
        <w:t>threatened</w:t>
      </w:r>
      <w:r>
        <w:rPr>
          <w:rFonts w:ascii="Calibri" w:hAnsi="Calibri"/>
          <w:spacing w:val="-10"/>
          <w:sz w:val="24"/>
        </w:rPr>
        <w:t xml:space="preserve"> </w:t>
      </w:r>
      <w:r>
        <w:rPr>
          <w:rFonts w:ascii="Calibri" w:hAnsi="Calibri"/>
          <w:sz w:val="24"/>
        </w:rPr>
        <w:t>against</w:t>
      </w:r>
      <w:r>
        <w:rPr>
          <w:rFonts w:ascii="Calibri" w:hAnsi="Calibri"/>
          <w:spacing w:val="-12"/>
          <w:sz w:val="24"/>
        </w:rPr>
        <w:t xml:space="preserve"> </w:t>
      </w:r>
      <w:r>
        <w:rPr>
          <w:rFonts w:ascii="Calibri" w:hAnsi="Calibri"/>
          <w:sz w:val="24"/>
        </w:rPr>
        <w:t>it or</w:t>
      </w:r>
      <w:r>
        <w:rPr>
          <w:rFonts w:ascii="Calibri" w:hAnsi="Calibri"/>
          <w:spacing w:val="-1"/>
          <w:sz w:val="24"/>
        </w:rPr>
        <w:t xml:space="preserve"> </w:t>
      </w:r>
      <w:r>
        <w:rPr>
          <w:rFonts w:ascii="Calibri" w:hAnsi="Calibri"/>
          <w:sz w:val="24"/>
        </w:rPr>
        <w:t>its</w:t>
      </w:r>
      <w:r>
        <w:rPr>
          <w:rFonts w:ascii="Calibri" w:hAnsi="Calibri"/>
          <w:spacing w:val="-10"/>
          <w:sz w:val="24"/>
        </w:rPr>
        <w:t xml:space="preserve"> </w:t>
      </w:r>
      <w:r>
        <w:rPr>
          <w:rFonts w:ascii="Calibri" w:hAnsi="Calibri"/>
          <w:sz w:val="24"/>
        </w:rPr>
        <w:t>Affiliates</w:t>
      </w:r>
      <w:r>
        <w:rPr>
          <w:rFonts w:ascii="Calibri" w:hAnsi="Calibri"/>
          <w:spacing w:val="-10"/>
          <w:sz w:val="24"/>
        </w:rPr>
        <w:t xml:space="preserve"> </w:t>
      </w:r>
      <w:r>
        <w:rPr>
          <w:rFonts w:ascii="Calibri" w:hAnsi="Calibri"/>
          <w:sz w:val="24"/>
        </w:rPr>
        <w:t xml:space="preserve">that might affect its </w:t>
      </w:r>
      <w:r>
        <w:rPr>
          <w:rFonts w:ascii="Calibri" w:hAnsi="Calibri"/>
          <w:sz w:val="24"/>
        </w:rPr>
        <w:t>ability</w:t>
      </w:r>
      <w:r>
        <w:rPr>
          <w:rFonts w:ascii="Calibri" w:hAnsi="Calibri"/>
          <w:spacing w:val="40"/>
          <w:sz w:val="24"/>
        </w:rPr>
        <w:t xml:space="preserve"> </w:t>
      </w:r>
      <w:r>
        <w:rPr>
          <w:rFonts w:ascii="Calibri" w:hAnsi="Calibri"/>
          <w:sz w:val="24"/>
        </w:rPr>
        <w:t>to perform each Contract</w:t>
      </w:r>
    </w:p>
    <w:p w14:paraId="1E144E0E" w14:textId="77777777" w:rsidR="00F06FEE" w:rsidRDefault="005E5DF1">
      <w:pPr>
        <w:pStyle w:val="ListParagraph"/>
        <w:numPr>
          <w:ilvl w:val="0"/>
          <w:numId w:val="38"/>
        </w:numPr>
        <w:tabs>
          <w:tab w:val="left" w:pos="1666"/>
        </w:tabs>
        <w:spacing w:line="275" w:lineRule="exact"/>
        <w:ind w:hanging="352"/>
        <w:rPr>
          <w:rFonts w:ascii="Calibri" w:hAnsi="Calibri"/>
          <w:sz w:val="24"/>
        </w:rPr>
      </w:pPr>
      <w:r>
        <w:rPr>
          <w:rFonts w:ascii="Calibri" w:hAnsi="Calibri"/>
          <w:sz w:val="24"/>
        </w:rPr>
        <w:t>it</w:t>
      </w:r>
      <w:r>
        <w:rPr>
          <w:rFonts w:ascii="Calibri" w:hAnsi="Calibri"/>
          <w:spacing w:val="-1"/>
          <w:sz w:val="24"/>
        </w:rPr>
        <w:t xml:space="preserve"> </w:t>
      </w:r>
      <w:r>
        <w:rPr>
          <w:rFonts w:ascii="Calibri" w:hAnsi="Calibri"/>
          <w:sz w:val="24"/>
        </w:rPr>
        <w:t>maintains</w:t>
      </w:r>
      <w:r>
        <w:rPr>
          <w:rFonts w:ascii="Calibri" w:hAnsi="Calibri"/>
          <w:spacing w:val="7"/>
          <w:sz w:val="24"/>
        </w:rPr>
        <w:t xml:space="preserve"> </w:t>
      </w:r>
      <w:r>
        <w:rPr>
          <w:rFonts w:ascii="Calibri" w:hAnsi="Calibri"/>
          <w:sz w:val="24"/>
        </w:rPr>
        <w:t>all</w:t>
      </w:r>
      <w:r>
        <w:rPr>
          <w:rFonts w:ascii="Calibri" w:hAnsi="Calibri"/>
          <w:spacing w:val="10"/>
          <w:sz w:val="24"/>
        </w:rPr>
        <w:t xml:space="preserve"> </w:t>
      </w:r>
      <w:r>
        <w:rPr>
          <w:rFonts w:ascii="Calibri" w:hAnsi="Calibri"/>
          <w:sz w:val="24"/>
        </w:rPr>
        <w:t>necessary</w:t>
      </w:r>
      <w:r>
        <w:rPr>
          <w:rFonts w:ascii="Calibri" w:hAnsi="Calibri"/>
          <w:spacing w:val="-10"/>
          <w:sz w:val="24"/>
        </w:rPr>
        <w:t xml:space="preserve"> </w:t>
      </w:r>
      <w:r>
        <w:rPr>
          <w:rFonts w:ascii="Calibri" w:hAnsi="Calibri"/>
          <w:sz w:val="24"/>
        </w:rPr>
        <w:t>rights,</w:t>
      </w:r>
      <w:r>
        <w:rPr>
          <w:rFonts w:ascii="Calibri" w:hAnsi="Calibri"/>
          <w:spacing w:val="-9"/>
          <w:sz w:val="24"/>
        </w:rPr>
        <w:t xml:space="preserve"> </w:t>
      </w:r>
      <w:r>
        <w:rPr>
          <w:rFonts w:ascii="Calibri" w:hAnsi="Calibri"/>
          <w:sz w:val="24"/>
        </w:rPr>
        <w:t>authorisations,</w:t>
      </w:r>
      <w:r>
        <w:rPr>
          <w:rFonts w:ascii="Calibri" w:hAnsi="Calibri"/>
          <w:spacing w:val="6"/>
          <w:sz w:val="24"/>
        </w:rPr>
        <w:t xml:space="preserve"> </w:t>
      </w:r>
      <w:r>
        <w:rPr>
          <w:rFonts w:ascii="Calibri" w:hAnsi="Calibri"/>
          <w:sz w:val="24"/>
        </w:rPr>
        <w:t>licences</w:t>
      </w:r>
      <w:r>
        <w:rPr>
          <w:rFonts w:ascii="Calibri" w:hAnsi="Calibri"/>
          <w:spacing w:val="-10"/>
          <w:sz w:val="24"/>
        </w:rPr>
        <w:t xml:space="preserve"> </w:t>
      </w:r>
      <w:r>
        <w:rPr>
          <w:rFonts w:ascii="Calibri" w:hAnsi="Calibri"/>
          <w:sz w:val="24"/>
        </w:rPr>
        <w:t>and</w:t>
      </w:r>
      <w:r>
        <w:rPr>
          <w:rFonts w:ascii="Calibri" w:hAnsi="Calibri"/>
          <w:spacing w:val="3"/>
          <w:sz w:val="24"/>
        </w:rPr>
        <w:t xml:space="preserve"> </w:t>
      </w:r>
      <w:r>
        <w:rPr>
          <w:rFonts w:ascii="Calibri" w:hAnsi="Calibri"/>
          <w:sz w:val="24"/>
        </w:rPr>
        <w:t>consents</w:t>
      </w:r>
      <w:r>
        <w:rPr>
          <w:rFonts w:ascii="Calibri" w:hAnsi="Calibri"/>
          <w:spacing w:val="-10"/>
          <w:sz w:val="24"/>
        </w:rPr>
        <w:t xml:space="preserve"> </w:t>
      </w:r>
      <w:r>
        <w:rPr>
          <w:rFonts w:ascii="Calibri" w:hAnsi="Calibri"/>
          <w:sz w:val="24"/>
        </w:rPr>
        <w:t>to</w:t>
      </w:r>
      <w:r>
        <w:rPr>
          <w:rFonts w:ascii="Calibri" w:hAnsi="Calibri"/>
          <w:spacing w:val="-12"/>
          <w:sz w:val="24"/>
        </w:rPr>
        <w:t xml:space="preserve"> </w:t>
      </w:r>
      <w:r>
        <w:rPr>
          <w:rFonts w:ascii="Calibri" w:hAnsi="Calibri"/>
          <w:sz w:val="24"/>
        </w:rPr>
        <w:t>perform</w:t>
      </w:r>
      <w:r>
        <w:rPr>
          <w:rFonts w:ascii="Calibri" w:hAnsi="Calibri"/>
          <w:spacing w:val="-11"/>
          <w:sz w:val="24"/>
        </w:rPr>
        <w:t xml:space="preserve"> </w:t>
      </w:r>
      <w:r>
        <w:rPr>
          <w:rFonts w:ascii="Calibri" w:hAnsi="Calibri"/>
          <w:sz w:val="24"/>
        </w:rPr>
        <w:t>its</w:t>
      </w:r>
      <w:r>
        <w:rPr>
          <w:rFonts w:ascii="Calibri" w:hAnsi="Calibri"/>
          <w:spacing w:val="-10"/>
          <w:sz w:val="24"/>
        </w:rPr>
        <w:t xml:space="preserve"> </w:t>
      </w:r>
      <w:r>
        <w:rPr>
          <w:rFonts w:ascii="Calibri" w:hAnsi="Calibri"/>
          <w:spacing w:val="-2"/>
          <w:sz w:val="24"/>
        </w:rPr>
        <w:t>obligations</w:t>
      </w:r>
    </w:p>
    <w:p w14:paraId="0C033958" w14:textId="77777777" w:rsidR="00F06FEE" w:rsidRDefault="005E5DF1">
      <w:pPr>
        <w:pStyle w:val="BodyText"/>
        <w:spacing w:before="28" w:line="291" w:lineRule="exact"/>
        <w:ind w:left="1666"/>
        <w:rPr>
          <w:rFonts w:ascii="Calibri"/>
        </w:rPr>
      </w:pPr>
      <w:r>
        <w:rPr>
          <w:rFonts w:ascii="Calibri"/>
        </w:rPr>
        <w:t>under</w:t>
      </w:r>
      <w:r>
        <w:rPr>
          <w:rFonts w:ascii="Calibri"/>
          <w:spacing w:val="-6"/>
        </w:rPr>
        <w:t xml:space="preserve"> </w:t>
      </w:r>
      <w:r>
        <w:rPr>
          <w:rFonts w:ascii="Calibri"/>
        </w:rPr>
        <w:t>each</w:t>
      </w:r>
      <w:r>
        <w:rPr>
          <w:rFonts w:ascii="Calibri"/>
          <w:spacing w:val="1"/>
        </w:rPr>
        <w:t xml:space="preserve"> </w:t>
      </w:r>
      <w:r>
        <w:rPr>
          <w:rFonts w:ascii="Calibri"/>
          <w:spacing w:val="-2"/>
        </w:rPr>
        <w:t>Contract</w:t>
      </w:r>
    </w:p>
    <w:p w14:paraId="72BB98AB" w14:textId="77777777" w:rsidR="00F06FEE" w:rsidRDefault="005E5DF1">
      <w:pPr>
        <w:pStyle w:val="ListParagraph"/>
        <w:numPr>
          <w:ilvl w:val="0"/>
          <w:numId w:val="38"/>
        </w:numPr>
        <w:tabs>
          <w:tab w:val="left" w:pos="1666"/>
        </w:tabs>
        <w:spacing w:line="291" w:lineRule="exact"/>
        <w:ind w:hanging="352"/>
        <w:rPr>
          <w:rFonts w:ascii="Calibri" w:hAnsi="Calibri"/>
          <w:sz w:val="24"/>
        </w:rPr>
      </w:pPr>
      <w:r>
        <w:rPr>
          <w:rFonts w:ascii="Calibri" w:hAnsi="Calibri"/>
          <w:sz w:val="24"/>
        </w:rPr>
        <w:t>it</w:t>
      </w:r>
      <w:r>
        <w:rPr>
          <w:rFonts w:ascii="Calibri" w:hAnsi="Calibri"/>
          <w:spacing w:val="5"/>
          <w:sz w:val="24"/>
        </w:rPr>
        <w:t xml:space="preserve"> </w:t>
      </w:r>
      <w:r>
        <w:rPr>
          <w:rFonts w:ascii="Calibri" w:hAnsi="Calibri"/>
          <w:sz w:val="24"/>
        </w:rPr>
        <w:t>doesn’t</w:t>
      </w:r>
      <w:r>
        <w:rPr>
          <w:rFonts w:ascii="Calibri" w:hAnsi="Calibri"/>
          <w:spacing w:val="-10"/>
          <w:sz w:val="24"/>
        </w:rPr>
        <w:t xml:space="preserve"> </w:t>
      </w:r>
      <w:r>
        <w:rPr>
          <w:rFonts w:ascii="Calibri" w:hAnsi="Calibri"/>
          <w:sz w:val="24"/>
        </w:rPr>
        <w:t>have</w:t>
      </w:r>
      <w:r>
        <w:rPr>
          <w:rFonts w:ascii="Calibri" w:hAnsi="Calibri"/>
          <w:spacing w:val="-1"/>
          <w:sz w:val="24"/>
        </w:rPr>
        <w:t xml:space="preserve"> </w:t>
      </w:r>
      <w:r>
        <w:rPr>
          <w:rFonts w:ascii="Calibri" w:hAnsi="Calibri"/>
          <w:sz w:val="24"/>
        </w:rPr>
        <w:t>any</w:t>
      </w:r>
      <w:r>
        <w:rPr>
          <w:rFonts w:ascii="Calibri" w:hAnsi="Calibri"/>
          <w:spacing w:val="-7"/>
          <w:sz w:val="24"/>
        </w:rPr>
        <w:t xml:space="preserve"> </w:t>
      </w:r>
      <w:r>
        <w:rPr>
          <w:rFonts w:ascii="Calibri" w:hAnsi="Calibri"/>
          <w:sz w:val="24"/>
        </w:rPr>
        <w:t>contractual</w:t>
      </w:r>
      <w:r>
        <w:rPr>
          <w:rFonts w:ascii="Calibri" w:hAnsi="Calibri"/>
          <w:spacing w:val="-2"/>
          <w:sz w:val="24"/>
        </w:rPr>
        <w:t xml:space="preserve"> </w:t>
      </w:r>
      <w:r>
        <w:rPr>
          <w:rFonts w:ascii="Calibri" w:hAnsi="Calibri"/>
          <w:sz w:val="24"/>
        </w:rPr>
        <w:t>obligations</w:t>
      </w:r>
      <w:r>
        <w:rPr>
          <w:rFonts w:ascii="Calibri" w:hAnsi="Calibri"/>
          <w:spacing w:val="8"/>
          <w:sz w:val="24"/>
        </w:rPr>
        <w:t xml:space="preserve"> </w:t>
      </w:r>
      <w:r>
        <w:rPr>
          <w:rFonts w:ascii="Calibri" w:hAnsi="Calibri"/>
          <w:sz w:val="24"/>
        </w:rPr>
        <w:t>which</w:t>
      </w:r>
      <w:r>
        <w:rPr>
          <w:rFonts w:ascii="Calibri" w:hAnsi="Calibri"/>
          <w:spacing w:val="7"/>
          <w:sz w:val="24"/>
        </w:rPr>
        <w:t xml:space="preserve"> </w:t>
      </w:r>
      <w:r>
        <w:rPr>
          <w:rFonts w:ascii="Calibri" w:hAnsi="Calibri"/>
          <w:sz w:val="24"/>
        </w:rPr>
        <w:t>are</w:t>
      </w:r>
      <w:r>
        <w:rPr>
          <w:rFonts w:ascii="Calibri" w:hAnsi="Calibri"/>
          <w:spacing w:val="-2"/>
          <w:sz w:val="24"/>
        </w:rPr>
        <w:t xml:space="preserve"> </w:t>
      </w:r>
      <w:r>
        <w:rPr>
          <w:rFonts w:ascii="Calibri" w:hAnsi="Calibri"/>
          <w:sz w:val="24"/>
        </w:rPr>
        <w:t>likely</w:t>
      </w:r>
      <w:r>
        <w:rPr>
          <w:rFonts w:ascii="Calibri" w:hAnsi="Calibri"/>
          <w:spacing w:val="9"/>
          <w:sz w:val="24"/>
        </w:rPr>
        <w:t xml:space="preserve"> </w:t>
      </w:r>
      <w:r>
        <w:rPr>
          <w:rFonts w:ascii="Calibri" w:hAnsi="Calibri"/>
          <w:sz w:val="24"/>
        </w:rPr>
        <w:t>to</w:t>
      </w:r>
      <w:r>
        <w:rPr>
          <w:rFonts w:ascii="Calibri" w:hAnsi="Calibri"/>
          <w:spacing w:val="-9"/>
          <w:sz w:val="24"/>
        </w:rPr>
        <w:t xml:space="preserve"> </w:t>
      </w:r>
      <w:r>
        <w:rPr>
          <w:rFonts w:ascii="Calibri" w:hAnsi="Calibri"/>
          <w:sz w:val="24"/>
        </w:rPr>
        <w:t>have</w:t>
      </w:r>
      <w:r>
        <w:rPr>
          <w:rFonts w:ascii="Calibri" w:hAnsi="Calibri"/>
          <w:spacing w:val="-2"/>
          <w:sz w:val="24"/>
        </w:rPr>
        <w:t xml:space="preserve"> </w:t>
      </w:r>
      <w:r>
        <w:rPr>
          <w:rFonts w:ascii="Calibri" w:hAnsi="Calibri"/>
          <w:sz w:val="24"/>
        </w:rPr>
        <w:t>a</w:t>
      </w:r>
      <w:r>
        <w:rPr>
          <w:rFonts w:ascii="Calibri" w:hAnsi="Calibri"/>
          <w:spacing w:val="3"/>
          <w:sz w:val="24"/>
        </w:rPr>
        <w:t xml:space="preserve"> </w:t>
      </w:r>
      <w:r>
        <w:rPr>
          <w:rFonts w:ascii="Calibri" w:hAnsi="Calibri"/>
          <w:sz w:val="24"/>
        </w:rPr>
        <w:t>material</w:t>
      </w:r>
      <w:r>
        <w:rPr>
          <w:rFonts w:ascii="Calibri" w:hAnsi="Calibri"/>
          <w:spacing w:val="-1"/>
          <w:sz w:val="24"/>
        </w:rPr>
        <w:t xml:space="preserve"> </w:t>
      </w:r>
      <w:r>
        <w:rPr>
          <w:rFonts w:ascii="Calibri" w:hAnsi="Calibri"/>
          <w:sz w:val="24"/>
        </w:rPr>
        <w:t>adverse</w:t>
      </w:r>
      <w:r>
        <w:rPr>
          <w:rFonts w:ascii="Calibri" w:hAnsi="Calibri"/>
          <w:spacing w:val="-2"/>
          <w:sz w:val="24"/>
        </w:rPr>
        <w:t xml:space="preserve"> </w:t>
      </w:r>
      <w:r>
        <w:rPr>
          <w:rFonts w:ascii="Calibri" w:hAnsi="Calibri"/>
          <w:sz w:val="24"/>
        </w:rPr>
        <w:t>effect</w:t>
      </w:r>
      <w:r>
        <w:rPr>
          <w:rFonts w:ascii="Calibri" w:hAnsi="Calibri"/>
          <w:spacing w:val="-9"/>
          <w:sz w:val="24"/>
        </w:rPr>
        <w:t xml:space="preserve"> </w:t>
      </w:r>
      <w:r>
        <w:rPr>
          <w:rFonts w:ascii="Calibri" w:hAnsi="Calibri"/>
          <w:spacing w:val="-5"/>
          <w:sz w:val="24"/>
        </w:rPr>
        <w:t>on</w:t>
      </w:r>
    </w:p>
    <w:p w14:paraId="21DCBEB3" w14:textId="77777777" w:rsidR="00F06FEE" w:rsidRDefault="005E5DF1">
      <w:pPr>
        <w:pStyle w:val="BodyText"/>
        <w:spacing w:before="11"/>
        <w:ind w:left="1666"/>
        <w:rPr>
          <w:rFonts w:ascii="Calibri"/>
        </w:rPr>
      </w:pPr>
      <w:r>
        <w:rPr>
          <w:rFonts w:ascii="Calibri"/>
        </w:rPr>
        <w:t>its</w:t>
      </w:r>
      <w:r>
        <w:rPr>
          <w:rFonts w:ascii="Calibri"/>
          <w:spacing w:val="4"/>
        </w:rPr>
        <w:t xml:space="preserve"> </w:t>
      </w:r>
      <w:r>
        <w:rPr>
          <w:rFonts w:ascii="Calibri"/>
        </w:rPr>
        <w:t>ability</w:t>
      </w:r>
      <w:r>
        <w:rPr>
          <w:rFonts w:ascii="Calibri"/>
          <w:spacing w:val="6"/>
        </w:rPr>
        <w:t xml:space="preserve"> </w:t>
      </w:r>
      <w:r>
        <w:rPr>
          <w:rFonts w:ascii="Calibri"/>
        </w:rPr>
        <w:t>to</w:t>
      </w:r>
      <w:r>
        <w:rPr>
          <w:rFonts w:ascii="Calibri"/>
          <w:spacing w:val="3"/>
        </w:rPr>
        <w:t xml:space="preserve"> </w:t>
      </w:r>
      <w:r>
        <w:rPr>
          <w:rFonts w:ascii="Calibri"/>
        </w:rPr>
        <w:t>perform</w:t>
      </w:r>
      <w:r>
        <w:rPr>
          <w:rFonts w:ascii="Calibri"/>
          <w:spacing w:val="-11"/>
        </w:rPr>
        <w:t xml:space="preserve"> </w:t>
      </w:r>
      <w:r>
        <w:rPr>
          <w:rFonts w:ascii="Calibri"/>
        </w:rPr>
        <w:t>each</w:t>
      </w:r>
      <w:r>
        <w:rPr>
          <w:rFonts w:ascii="Calibri"/>
          <w:spacing w:val="-9"/>
        </w:rPr>
        <w:t xml:space="preserve"> </w:t>
      </w:r>
      <w:r>
        <w:rPr>
          <w:rFonts w:ascii="Calibri"/>
          <w:spacing w:val="-2"/>
        </w:rPr>
        <w:t>Contract</w:t>
      </w:r>
    </w:p>
    <w:p w14:paraId="2C8CA621" w14:textId="77777777" w:rsidR="00F06FEE" w:rsidRDefault="005E5DF1">
      <w:pPr>
        <w:pStyle w:val="ListParagraph"/>
        <w:numPr>
          <w:ilvl w:val="0"/>
          <w:numId w:val="38"/>
        </w:numPr>
        <w:tabs>
          <w:tab w:val="left" w:pos="1666"/>
        </w:tabs>
        <w:spacing w:before="27"/>
        <w:ind w:hanging="352"/>
        <w:rPr>
          <w:rFonts w:ascii="Calibri" w:hAnsi="Calibri"/>
          <w:sz w:val="24"/>
        </w:rPr>
      </w:pPr>
      <w:r>
        <w:rPr>
          <w:rFonts w:ascii="Calibri" w:hAnsi="Calibri"/>
          <w:sz w:val="24"/>
        </w:rPr>
        <w:t>it</w:t>
      </w:r>
      <w:r>
        <w:rPr>
          <w:rFonts w:ascii="Calibri" w:hAnsi="Calibri"/>
          <w:spacing w:val="6"/>
          <w:sz w:val="24"/>
        </w:rPr>
        <w:t xml:space="preserve"> </w:t>
      </w:r>
      <w:r>
        <w:rPr>
          <w:rFonts w:ascii="Calibri" w:hAnsi="Calibri"/>
          <w:sz w:val="24"/>
        </w:rPr>
        <w:t>is</w:t>
      </w:r>
      <w:r>
        <w:rPr>
          <w:rFonts w:ascii="Calibri" w:hAnsi="Calibri"/>
          <w:spacing w:val="8"/>
          <w:sz w:val="24"/>
        </w:rPr>
        <w:t xml:space="preserve"> </w:t>
      </w:r>
      <w:r>
        <w:rPr>
          <w:rFonts w:ascii="Calibri" w:hAnsi="Calibri"/>
          <w:sz w:val="24"/>
        </w:rPr>
        <w:t>not</w:t>
      </w:r>
      <w:r>
        <w:rPr>
          <w:rFonts w:ascii="Calibri" w:hAnsi="Calibri"/>
          <w:spacing w:val="-9"/>
          <w:sz w:val="24"/>
        </w:rPr>
        <w:t xml:space="preserve"> </w:t>
      </w:r>
      <w:r>
        <w:rPr>
          <w:rFonts w:ascii="Calibri" w:hAnsi="Calibri"/>
          <w:sz w:val="24"/>
        </w:rPr>
        <w:t>impacted</w:t>
      </w:r>
      <w:r>
        <w:rPr>
          <w:rFonts w:ascii="Calibri" w:hAnsi="Calibri"/>
          <w:spacing w:val="-7"/>
          <w:sz w:val="24"/>
        </w:rPr>
        <w:t xml:space="preserve"> </w:t>
      </w:r>
      <w:r>
        <w:rPr>
          <w:rFonts w:ascii="Calibri" w:hAnsi="Calibri"/>
          <w:sz w:val="24"/>
        </w:rPr>
        <w:t>by</w:t>
      </w:r>
      <w:r>
        <w:rPr>
          <w:rFonts w:ascii="Calibri" w:hAnsi="Calibri"/>
          <w:spacing w:val="-6"/>
          <w:sz w:val="24"/>
        </w:rPr>
        <w:t xml:space="preserve"> </w:t>
      </w:r>
      <w:r>
        <w:rPr>
          <w:rFonts w:ascii="Calibri" w:hAnsi="Calibri"/>
          <w:sz w:val="24"/>
        </w:rPr>
        <w:t>an</w:t>
      </w:r>
      <w:r>
        <w:rPr>
          <w:rFonts w:ascii="Calibri" w:hAnsi="Calibri"/>
          <w:spacing w:val="8"/>
          <w:sz w:val="24"/>
        </w:rPr>
        <w:t xml:space="preserve"> </w:t>
      </w:r>
      <w:r>
        <w:rPr>
          <w:rFonts w:ascii="Calibri" w:hAnsi="Calibri"/>
          <w:sz w:val="24"/>
        </w:rPr>
        <w:t>Insolvency</w:t>
      </w:r>
      <w:r>
        <w:rPr>
          <w:rFonts w:ascii="Calibri" w:hAnsi="Calibri"/>
          <w:spacing w:val="-6"/>
          <w:sz w:val="24"/>
        </w:rPr>
        <w:t xml:space="preserve"> </w:t>
      </w:r>
      <w:r>
        <w:rPr>
          <w:rFonts w:ascii="Calibri" w:hAnsi="Calibri"/>
          <w:spacing w:val="-4"/>
          <w:sz w:val="24"/>
        </w:rPr>
        <w:t>Event</w:t>
      </w:r>
    </w:p>
    <w:p w14:paraId="2ACE164F" w14:textId="77777777" w:rsidR="00F06FEE" w:rsidRDefault="005E5DF1">
      <w:pPr>
        <w:pStyle w:val="ListParagraph"/>
        <w:numPr>
          <w:ilvl w:val="0"/>
          <w:numId w:val="38"/>
        </w:numPr>
        <w:tabs>
          <w:tab w:val="left" w:pos="1666"/>
        </w:tabs>
        <w:spacing w:before="27"/>
        <w:ind w:hanging="352"/>
        <w:rPr>
          <w:rFonts w:ascii="Calibri" w:hAnsi="Calibri"/>
          <w:sz w:val="24"/>
        </w:rPr>
      </w:pPr>
      <w:r>
        <w:rPr>
          <w:rFonts w:ascii="Calibri" w:hAnsi="Calibri"/>
          <w:sz w:val="24"/>
        </w:rPr>
        <w:t>it</w:t>
      </w:r>
      <w:r>
        <w:rPr>
          <w:rFonts w:ascii="Calibri" w:hAnsi="Calibri"/>
          <w:spacing w:val="2"/>
          <w:sz w:val="24"/>
        </w:rPr>
        <w:t xml:space="preserve"> </w:t>
      </w:r>
      <w:r>
        <w:rPr>
          <w:rFonts w:ascii="Calibri" w:hAnsi="Calibri"/>
          <w:sz w:val="24"/>
        </w:rPr>
        <w:t>will</w:t>
      </w:r>
      <w:r>
        <w:rPr>
          <w:rFonts w:ascii="Calibri" w:hAnsi="Calibri"/>
          <w:spacing w:val="-5"/>
          <w:sz w:val="24"/>
        </w:rPr>
        <w:t xml:space="preserve"> </w:t>
      </w:r>
      <w:r>
        <w:rPr>
          <w:rFonts w:ascii="Calibri" w:hAnsi="Calibri"/>
          <w:sz w:val="24"/>
        </w:rPr>
        <w:t>comply</w:t>
      </w:r>
      <w:r>
        <w:rPr>
          <w:rFonts w:ascii="Calibri" w:hAnsi="Calibri"/>
          <w:spacing w:val="5"/>
          <w:sz w:val="24"/>
        </w:rPr>
        <w:t xml:space="preserve"> </w:t>
      </w:r>
      <w:r>
        <w:rPr>
          <w:rFonts w:ascii="Calibri" w:hAnsi="Calibri"/>
          <w:sz w:val="24"/>
        </w:rPr>
        <w:t>with</w:t>
      </w:r>
      <w:r>
        <w:rPr>
          <w:rFonts w:ascii="Calibri" w:hAnsi="Calibri"/>
          <w:spacing w:val="-10"/>
          <w:sz w:val="24"/>
        </w:rPr>
        <w:t xml:space="preserve"> </w:t>
      </w:r>
      <w:r>
        <w:rPr>
          <w:rFonts w:ascii="Calibri" w:hAnsi="Calibri"/>
          <w:sz w:val="24"/>
        </w:rPr>
        <w:t>each</w:t>
      </w:r>
      <w:r>
        <w:rPr>
          <w:rFonts w:ascii="Calibri" w:hAnsi="Calibri"/>
          <w:spacing w:val="3"/>
          <w:sz w:val="24"/>
        </w:rPr>
        <w:t xml:space="preserve"> </w:t>
      </w:r>
      <w:r>
        <w:rPr>
          <w:rFonts w:ascii="Calibri" w:hAnsi="Calibri"/>
          <w:sz w:val="24"/>
        </w:rPr>
        <w:t>Call-Off</w:t>
      </w:r>
      <w:r>
        <w:rPr>
          <w:rFonts w:ascii="Calibri" w:hAnsi="Calibri"/>
          <w:spacing w:val="-5"/>
          <w:sz w:val="24"/>
        </w:rPr>
        <w:t xml:space="preserve"> </w:t>
      </w:r>
      <w:r>
        <w:rPr>
          <w:rFonts w:ascii="Calibri" w:hAnsi="Calibri"/>
          <w:spacing w:val="-2"/>
          <w:sz w:val="24"/>
        </w:rPr>
        <w:t>Contract</w:t>
      </w:r>
    </w:p>
    <w:p w14:paraId="3F3A91C4" w14:textId="77777777" w:rsidR="00F06FEE" w:rsidRDefault="00F06FEE">
      <w:pPr>
        <w:pStyle w:val="BodyText"/>
        <w:spacing w:before="25"/>
        <w:rPr>
          <w:rFonts w:ascii="Calibri"/>
        </w:rPr>
      </w:pPr>
    </w:p>
    <w:p w14:paraId="44F6E777" w14:textId="77777777" w:rsidR="00F06FEE" w:rsidRDefault="005E5DF1">
      <w:pPr>
        <w:pStyle w:val="ListParagraph"/>
        <w:numPr>
          <w:ilvl w:val="1"/>
          <w:numId w:val="40"/>
        </w:numPr>
        <w:tabs>
          <w:tab w:val="left" w:pos="945"/>
        </w:tabs>
        <w:spacing w:line="237" w:lineRule="auto"/>
        <w:ind w:right="840" w:firstLine="0"/>
        <w:rPr>
          <w:rFonts w:ascii="Calibri"/>
          <w:sz w:val="24"/>
        </w:rPr>
      </w:pPr>
      <w:r>
        <w:rPr>
          <w:rFonts w:ascii="Calibri"/>
          <w:sz w:val="24"/>
        </w:rPr>
        <w:t>The</w:t>
      </w:r>
      <w:r>
        <w:rPr>
          <w:rFonts w:ascii="Calibri"/>
          <w:spacing w:val="-2"/>
          <w:sz w:val="24"/>
        </w:rPr>
        <w:t xml:space="preserve"> </w:t>
      </w:r>
      <w:r>
        <w:rPr>
          <w:rFonts w:ascii="Calibri"/>
          <w:sz w:val="24"/>
        </w:rPr>
        <w:t>warranties and</w:t>
      </w:r>
      <w:r>
        <w:rPr>
          <w:rFonts w:ascii="Calibri"/>
          <w:spacing w:val="-8"/>
          <w:sz w:val="24"/>
        </w:rPr>
        <w:t xml:space="preserve"> </w:t>
      </w:r>
      <w:r>
        <w:rPr>
          <w:rFonts w:ascii="Calibri"/>
          <w:sz w:val="24"/>
        </w:rPr>
        <w:t>representations</w:t>
      </w:r>
      <w:r>
        <w:rPr>
          <w:rFonts w:ascii="Calibri"/>
          <w:spacing w:val="-8"/>
          <w:sz w:val="24"/>
        </w:rPr>
        <w:t xml:space="preserve"> </w:t>
      </w:r>
      <w:r>
        <w:rPr>
          <w:rFonts w:ascii="Calibri"/>
          <w:sz w:val="24"/>
        </w:rPr>
        <w:t>in</w:t>
      </w:r>
      <w:r>
        <w:rPr>
          <w:rFonts w:ascii="Calibri"/>
          <w:spacing w:val="-8"/>
          <w:sz w:val="24"/>
        </w:rPr>
        <w:t xml:space="preserve"> </w:t>
      </w:r>
      <w:r>
        <w:rPr>
          <w:rFonts w:ascii="Calibri"/>
          <w:sz w:val="24"/>
        </w:rPr>
        <w:t>Clauses</w:t>
      </w:r>
      <w:r>
        <w:rPr>
          <w:rFonts w:ascii="Calibri"/>
          <w:spacing w:val="-8"/>
          <w:sz w:val="24"/>
        </w:rPr>
        <w:t xml:space="preserve"> </w:t>
      </w:r>
      <w:r>
        <w:rPr>
          <w:rFonts w:ascii="Calibri"/>
          <w:sz w:val="24"/>
        </w:rPr>
        <w:t>2.10 and</w:t>
      </w:r>
      <w:r>
        <w:rPr>
          <w:rFonts w:ascii="Calibri"/>
          <w:spacing w:val="-8"/>
          <w:sz w:val="24"/>
        </w:rPr>
        <w:t xml:space="preserve"> </w:t>
      </w:r>
      <w:r>
        <w:rPr>
          <w:rFonts w:ascii="Calibri"/>
          <w:sz w:val="24"/>
        </w:rPr>
        <w:t>8.1 are</w:t>
      </w:r>
      <w:r>
        <w:rPr>
          <w:rFonts w:ascii="Calibri"/>
          <w:spacing w:val="-2"/>
          <w:sz w:val="24"/>
        </w:rPr>
        <w:t xml:space="preserve"> </w:t>
      </w:r>
      <w:r>
        <w:rPr>
          <w:rFonts w:ascii="Calibri"/>
          <w:sz w:val="24"/>
        </w:rPr>
        <w:t>repeated</w:t>
      </w:r>
      <w:r>
        <w:rPr>
          <w:rFonts w:ascii="Calibri"/>
          <w:spacing w:val="-8"/>
          <w:sz w:val="24"/>
        </w:rPr>
        <w:t xml:space="preserve"> </w:t>
      </w:r>
      <w:r>
        <w:rPr>
          <w:rFonts w:ascii="Calibri"/>
          <w:sz w:val="24"/>
        </w:rPr>
        <w:t>each</w:t>
      </w:r>
      <w:r>
        <w:rPr>
          <w:rFonts w:ascii="Calibri"/>
          <w:spacing w:val="-8"/>
          <w:sz w:val="24"/>
        </w:rPr>
        <w:t xml:space="preserve"> </w:t>
      </w:r>
      <w:r>
        <w:rPr>
          <w:rFonts w:ascii="Calibri"/>
          <w:sz w:val="24"/>
        </w:rPr>
        <w:t>time</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 xml:space="preserve">Supplier provides Deliverables under the </w:t>
      </w:r>
      <w:r>
        <w:rPr>
          <w:rFonts w:ascii="Calibri"/>
          <w:sz w:val="24"/>
        </w:rPr>
        <w:t>Contract.</w:t>
      </w:r>
    </w:p>
    <w:p w14:paraId="4F1AA336" w14:textId="77777777" w:rsidR="00F06FEE" w:rsidRDefault="00F06FEE">
      <w:pPr>
        <w:pStyle w:val="BodyText"/>
        <w:spacing w:before="38"/>
        <w:rPr>
          <w:rFonts w:ascii="Calibri"/>
        </w:rPr>
      </w:pPr>
    </w:p>
    <w:p w14:paraId="4BF4266F" w14:textId="77777777" w:rsidR="00F06FEE" w:rsidRDefault="005E5DF1">
      <w:pPr>
        <w:pStyle w:val="ListParagraph"/>
        <w:numPr>
          <w:ilvl w:val="1"/>
          <w:numId w:val="40"/>
        </w:numPr>
        <w:tabs>
          <w:tab w:val="left" w:pos="945"/>
        </w:tabs>
        <w:ind w:left="945"/>
        <w:rPr>
          <w:rFonts w:ascii="Calibri"/>
          <w:sz w:val="24"/>
        </w:rPr>
      </w:pPr>
      <w:r>
        <w:rPr>
          <w:rFonts w:ascii="Calibri"/>
          <w:sz w:val="24"/>
        </w:rPr>
        <w:t>The Supplier</w:t>
      </w:r>
      <w:r>
        <w:rPr>
          <w:rFonts w:ascii="Calibri"/>
          <w:spacing w:val="5"/>
          <w:sz w:val="24"/>
        </w:rPr>
        <w:t xml:space="preserve"> </w:t>
      </w:r>
      <w:r>
        <w:rPr>
          <w:rFonts w:ascii="Calibri"/>
          <w:sz w:val="24"/>
        </w:rPr>
        <w:t>indemnifies</w:t>
      </w:r>
      <w:r>
        <w:rPr>
          <w:rFonts w:ascii="Calibri"/>
          <w:spacing w:val="-5"/>
          <w:sz w:val="24"/>
        </w:rPr>
        <w:t xml:space="preserve"> </w:t>
      </w:r>
      <w:r>
        <w:rPr>
          <w:rFonts w:ascii="Calibri"/>
          <w:sz w:val="24"/>
        </w:rPr>
        <w:t>both</w:t>
      </w:r>
      <w:r>
        <w:rPr>
          <w:rFonts w:ascii="Calibri"/>
          <w:spacing w:val="-5"/>
          <w:sz w:val="24"/>
        </w:rPr>
        <w:t xml:space="preserve"> </w:t>
      </w:r>
      <w:r>
        <w:rPr>
          <w:rFonts w:ascii="Calibri"/>
          <w:sz w:val="24"/>
        </w:rPr>
        <w:t>CCS</w:t>
      </w:r>
      <w:r>
        <w:rPr>
          <w:rFonts w:ascii="Calibri"/>
          <w:spacing w:val="-5"/>
          <w:sz w:val="24"/>
        </w:rPr>
        <w:t xml:space="preserve"> </w:t>
      </w:r>
      <w:r>
        <w:rPr>
          <w:rFonts w:ascii="Calibri"/>
          <w:sz w:val="24"/>
        </w:rPr>
        <w:t>and</w:t>
      </w:r>
      <w:r>
        <w:rPr>
          <w:rFonts w:ascii="Calibri"/>
          <w:spacing w:val="6"/>
          <w:sz w:val="24"/>
        </w:rPr>
        <w:t xml:space="preserve"> </w:t>
      </w:r>
      <w:r>
        <w:rPr>
          <w:rFonts w:ascii="Calibri"/>
          <w:sz w:val="24"/>
        </w:rPr>
        <w:t>every</w:t>
      </w:r>
      <w:r>
        <w:rPr>
          <w:rFonts w:ascii="Calibri"/>
          <w:spacing w:val="-4"/>
          <w:sz w:val="24"/>
        </w:rPr>
        <w:t xml:space="preserve"> </w:t>
      </w:r>
      <w:r>
        <w:rPr>
          <w:rFonts w:ascii="Calibri"/>
          <w:sz w:val="24"/>
        </w:rPr>
        <w:t>Buyer</w:t>
      </w:r>
      <w:r>
        <w:rPr>
          <w:rFonts w:ascii="Calibri"/>
          <w:spacing w:val="-10"/>
          <w:sz w:val="24"/>
        </w:rPr>
        <w:t xml:space="preserve"> </w:t>
      </w:r>
      <w:r>
        <w:rPr>
          <w:rFonts w:ascii="Calibri"/>
          <w:sz w:val="24"/>
        </w:rPr>
        <w:t>against</w:t>
      </w:r>
      <w:r>
        <w:rPr>
          <w:rFonts w:ascii="Calibri"/>
          <w:spacing w:val="-7"/>
          <w:sz w:val="24"/>
        </w:rPr>
        <w:t xml:space="preserve"> </w:t>
      </w:r>
      <w:r>
        <w:rPr>
          <w:rFonts w:ascii="Calibri"/>
          <w:sz w:val="24"/>
        </w:rPr>
        <w:t>each</w:t>
      </w:r>
      <w:r>
        <w:rPr>
          <w:rFonts w:ascii="Calibri"/>
          <w:spacing w:val="-5"/>
          <w:sz w:val="24"/>
        </w:rPr>
        <w:t xml:space="preserve"> </w:t>
      </w:r>
      <w:r>
        <w:rPr>
          <w:rFonts w:ascii="Calibri"/>
          <w:sz w:val="24"/>
        </w:rPr>
        <w:t>of the</w:t>
      </w:r>
      <w:r>
        <w:rPr>
          <w:rFonts w:ascii="Calibri"/>
          <w:spacing w:val="3"/>
          <w:sz w:val="24"/>
        </w:rPr>
        <w:t xml:space="preserve"> </w:t>
      </w:r>
      <w:r>
        <w:rPr>
          <w:rFonts w:ascii="Calibri"/>
          <w:spacing w:val="-2"/>
          <w:sz w:val="24"/>
        </w:rPr>
        <w:t>following:</w:t>
      </w:r>
    </w:p>
    <w:p w14:paraId="707345AA" w14:textId="77777777" w:rsidR="00F06FEE" w:rsidRDefault="00F06FEE">
      <w:pPr>
        <w:pStyle w:val="BodyText"/>
        <w:spacing w:before="38"/>
        <w:rPr>
          <w:rFonts w:ascii="Calibri"/>
        </w:rPr>
      </w:pPr>
    </w:p>
    <w:p w14:paraId="114486B1" w14:textId="77777777" w:rsidR="00F06FEE" w:rsidRDefault="005E5DF1">
      <w:pPr>
        <w:pStyle w:val="ListParagraph"/>
        <w:numPr>
          <w:ilvl w:val="0"/>
          <w:numId w:val="32"/>
        </w:numPr>
        <w:tabs>
          <w:tab w:val="left" w:pos="1666"/>
        </w:tabs>
        <w:ind w:hanging="352"/>
        <w:rPr>
          <w:rFonts w:ascii="Calibri" w:hAnsi="Calibri"/>
          <w:sz w:val="24"/>
        </w:rPr>
      </w:pPr>
      <w:r>
        <w:rPr>
          <w:rFonts w:ascii="Calibri" w:hAnsi="Calibri"/>
          <w:sz w:val="24"/>
        </w:rPr>
        <w:t>wilful</w:t>
      </w:r>
      <w:r>
        <w:rPr>
          <w:rFonts w:ascii="Calibri" w:hAnsi="Calibri"/>
          <w:spacing w:val="-6"/>
          <w:sz w:val="24"/>
        </w:rPr>
        <w:t xml:space="preserve"> </w:t>
      </w:r>
      <w:r>
        <w:rPr>
          <w:rFonts w:ascii="Calibri" w:hAnsi="Calibri"/>
          <w:sz w:val="24"/>
        </w:rPr>
        <w:t>misconduct</w:t>
      </w:r>
      <w:r>
        <w:rPr>
          <w:rFonts w:ascii="Calibri" w:hAnsi="Calibri"/>
          <w:spacing w:val="3"/>
          <w:sz w:val="24"/>
        </w:rPr>
        <w:t xml:space="preserve"> </w:t>
      </w:r>
      <w:r>
        <w:rPr>
          <w:rFonts w:ascii="Calibri" w:hAnsi="Calibri"/>
          <w:sz w:val="24"/>
        </w:rPr>
        <w:t>of</w:t>
      </w:r>
      <w:r>
        <w:rPr>
          <w:rFonts w:ascii="Calibri" w:hAnsi="Calibri"/>
          <w:spacing w:val="-5"/>
          <w:sz w:val="24"/>
        </w:rPr>
        <w:t xml:space="preserve"> </w:t>
      </w:r>
      <w:r>
        <w:rPr>
          <w:rFonts w:ascii="Calibri" w:hAnsi="Calibri"/>
          <w:sz w:val="24"/>
        </w:rPr>
        <w:t>the</w:t>
      </w:r>
      <w:r>
        <w:rPr>
          <w:rFonts w:ascii="Calibri" w:hAnsi="Calibri"/>
          <w:spacing w:val="-4"/>
          <w:sz w:val="24"/>
        </w:rPr>
        <w:t xml:space="preserve"> </w:t>
      </w:r>
      <w:r>
        <w:rPr>
          <w:rFonts w:ascii="Calibri" w:hAnsi="Calibri"/>
          <w:sz w:val="24"/>
        </w:rPr>
        <w:t>Supplier,</w:t>
      </w:r>
      <w:r>
        <w:rPr>
          <w:rFonts w:ascii="Calibri" w:hAnsi="Calibri"/>
          <w:spacing w:val="-8"/>
          <w:sz w:val="24"/>
        </w:rPr>
        <w:t xml:space="preserve"> </w:t>
      </w:r>
      <w:r>
        <w:rPr>
          <w:rFonts w:ascii="Calibri" w:hAnsi="Calibri"/>
          <w:sz w:val="24"/>
        </w:rPr>
        <w:t>Subcontractor and</w:t>
      </w:r>
      <w:r>
        <w:rPr>
          <w:rFonts w:ascii="Calibri" w:hAnsi="Calibri"/>
          <w:spacing w:val="-10"/>
          <w:sz w:val="24"/>
        </w:rPr>
        <w:t xml:space="preserve"> </w:t>
      </w:r>
      <w:r>
        <w:rPr>
          <w:rFonts w:ascii="Calibri" w:hAnsi="Calibri"/>
          <w:sz w:val="24"/>
        </w:rPr>
        <w:t>Supplier</w:t>
      </w:r>
      <w:r>
        <w:rPr>
          <w:rFonts w:ascii="Calibri" w:hAnsi="Calibri"/>
          <w:spacing w:val="-1"/>
          <w:sz w:val="24"/>
        </w:rPr>
        <w:t xml:space="preserve"> </w:t>
      </w:r>
      <w:r>
        <w:rPr>
          <w:rFonts w:ascii="Calibri" w:hAnsi="Calibri"/>
          <w:sz w:val="24"/>
        </w:rPr>
        <w:t>Staff</w:t>
      </w:r>
      <w:r>
        <w:rPr>
          <w:rFonts w:ascii="Calibri" w:hAnsi="Calibri"/>
          <w:spacing w:val="-5"/>
          <w:sz w:val="24"/>
        </w:rPr>
        <w:t xml:space="preserve"> </w:t>
      </w:r>
      <w:r>
        <w:rPr>
          <w:rFonts w:ascii="Calibri" w:hAnsi="Calibri"/>
          <w:sz w:val="24"/>
        </w:rPr>
        <w:t>that</w:t>
      </w:r>
      <w:r>
        <w:rPr>
          <w:rFonts w:ascii="Calibri" w:hAnsi="Calibri"/>
          <w:spacing w:val="-12"/>
          <w:sz w:val="24"/>
        </w:rPr>
        <w:t xml:space="preserve"> </w:t>
      </w:r>
      <w:r>
        <w:rPr>
          <w:rFonts w:ascii="Calibri" w:hAnsi="Calibri"/>
          <w:sz w:val="24"/>
        </w:rPr>
        <w:t>impacts</w:t>
      </w:r>
      <w:r>
        <w:rPr>
          <w:rFonts w:ascii="Calibri" w:hAnsi="Calibri"/>
          <w:spacing w:val="5"/>
          <w:sz w:val="24"/>
        </w:rPr>
        <w:t xml:space="preserve"> </w:t>
      </w:r>
      <w:r>
        <w:rPr>
          <w:rFonts w:ascii="Calibri" w:hAnsi="Calibri"/>
          <w:sz w:val="24"/>
        </w:rPr>
        <w:t>the</w:t>
      </w:r>
      <w:r>
        <w:rPr>
          <w:rFonts w:ascii="Calibri" w:hAnsi="Calibri"/>
          <w:spacing w:val="-3"/>
          <w:sz w:val="24"/>
        </w:rPr>
        <w:t xml:space="preserve"> </w:t>
      </w:r>
      <w:r>
        <w:rPr>
          <w:rFonts w:ascii="Calibri" w:hAnsi="Calibri"/>
          <w:spacing w:val="-2"/>
          <w:sz w:val="24"/>
        </w:rPr>
        <w:t>Contract</w:t>
      </w:r>
    </w:p>
    <w:p w14:paraId="0CEFF890" w14:textId="77777777" w:rsidR="00F06FEE" w:rsidRDefault="005E5DF1">
      <w:pPr>
        <w:pStyle w:val="ListParagraph"/>
        <w:numPr>
          <w:ilvl w:val="0"/>
          <w:numId w:val="32"/>
        </w:numPr>
        <w:tabs>
          <w:tab w:val="left" w:pos="1666"/>
        </w:tabs>
        <w:spacing w:before="12"/>
        <w:ind w:hanging="352"/>
        <w:rPr>
          <w:rFonts w:ascii="Calibri" w:hAnsi="Calibri"/>
          <w:sz w:val="24"/>
        </w:rPr>
      </w:pPr>
      <w:r>
        <w:rPr>
          <w:rFonts w:ascii="Calibri" w:hAnsi="Calibri"/>
          <w:sz w:val="24"/>
        </w:rPr>
        <w:t>non-payment</w:t>
      </w:r>
      <w:r>
        <w:rPr>
          <w:rFonts w:ascii="Calibri" w:hAnsi="Calibri"/>
          <w:spacing w:val="-9"/>
          <w:sz w:val="24"/>
        </w:rPr>
        <w:t xml:space="preserve"> </w:t>
      </w:r>
      <w:r>
        <w:rPr>
          <w:rFonts w:ascii="Calibri" w:hAnsi="Calibri"/>
          <w:sz w:val="24"/>
        </w:rPr>
        <w:t>by</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Supplier</w:t>
      </w:r>
      <w:r>
        <w:rPr>
          <w:rFonts w:ascii="Calibri" w:hAnsi="Calibri"/>
          <w:spacing w:val="-9"/>
          <w:sz w:val="24"/>
        </w:rPr>
        <w:t xml:space="preserve"> </w:t>
      </w:r>
      <w:r>
        <w:rPr>
          <w:rFonts w:ascii="Calibri" w:hAnsi="Calibri"/>
          <w:sz w:val="24"/>
        </w:rPr>
        <w:t>of any</w:t>
      </w:r>
      <w:r>
        <w:rPr>
          <w:rFonts w:ascii="Calibri" w:hAnsi="Calibri"/>
          <w:spacing w:val="-3"/>
          <w:sz w:val="24"/>
        </w:rPr>
        <w:t xml:space="preserve"> </w:t>
      </w:r>
      <w:r>
        <w:rPr>
          <w:rFonts w:ascii="Calibri" w:hAnsi="Calibri"/>
          <w:sz w:val="24"/>
        </w:rPr>
        <w:t>tax</w:t>
      </w:r>
      <w:r>
        <w:rPr>
          <w:rFonts w:ascii="Calibri" w:hAnsi="Calibri"/>
          <w:spacing w:val="2"/>
          <w:sz w:val="24"/>
        </w:rPr>
        <w:t xml:space="preserve"> </w:t>
      </w:r>
      <w:r>
        <w:rPr>
          <w:rFonts w:ascii="Calibri" w:hAnsi="Calibri"/>
          <w:sz w:val="24"/>
        </w:rPr>
        <w:t>or</w:t>
      </w:r>
      <w:r>
        <w:rPr>
          <w:rFonts w:ascii="Calibri" w:hAnsi="Calibri"/>
          <w:spacing w:val="-9"/>
          <w:sz w:val="24"/>
        </w:rPr>
        <w:t xml:space="preserve"> </w:t>
      </w:r>
      <w:r>
        <w:rPr>
          <w:rFonts w:ascii="Calibri" w:hAnsi="Calibri"/>
          <w:sz w:val="24"/>
        </w:rPr>
        <w:t>National</w:t>
      </w:r>
      <w:r>
        <w:rPr>
          <w:rFonts w:ascii="Calibri" w:hAnsi="Calibri"/>
          <w:spacing w:val="3"/>
          <w:sz w:val="24"/>
        </w:rPr>
        <w:t xml:space="preserve"> </w:t>
      </w:r>
      <w:r>
        <w:rPr>
          <w:rFonts w:ascii="Calibri" w:hAnsi="Calibri"/>
          <w:spacing w:val="-2"/>
          <w:sz w:val="24"/>
        </w:rPr>
        <w:t>Insurance</w:t>
      </w:r>
    </w:p>
    <w:p w14:paraId="6D1F71FE" w14:textId="77777777" w:rsidR="00F06FEE" w:rsidRDefault="00F06FEE">
      <w:pPr>
        <w:pStyle w:val="BodyText"/>
        <w:spacing w:before="18"/>
        <w:rPr>
          <w:rFonts w:ascii="Calibri"/>
          <w:sz w:val="22"/>
        </w:rPr>
      </w:pPr>
    </w:p>
    <w:p w14:paraId="6A651AA0" w14:textId="77777777" w:rsidR="00F06FEE" w:rsidRDefault="005E5DF1">
      <w:pPr>
        <w:ind w:left="141"/>
        <w:jc w:val="center"/>
        <w:rPr>
          <w:rFonts w:ascii="Calibri"/>
        </w:rPr>
      </w:pPr>
      <w:r>
        <w:rPr>
          <w:rFonts w:ascii="Calibri"/>
          <w:spacing w:val="-10"/>
        </w:rPr>
        <w:t>7</w:t>
      </w:r>
    </w:p>
    <w:p w14:paraId="43BB67FB"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0790EBB1" w14:textId="77777777" w:rsidR="00F06FEE" w:rsidRDefault="00F06FEE">
      <w:pPr>
        <w:pStyle w:val="BodyText"/>
        <w:spacing w:before="287"/>
        <w:rPr>
          <w:rFonts w:ascii="Calibri"/>
        </w:rPr>
      </w:pPr>
    </w:p>
    <w:p w14:paraId="5DAEA12B" w14:textId="77777777" w:rsidR="00F06FEE" w:rsidRDefault="005E5DF1">
      <w:pPr>
        <w:pStyle w:val="ListParagraph"/>
        <w:numPr>
          <w:ilvl w:val="1"/>
          <w:numId w:val="40"/>
        </w:numPr>
        <w:tabs>
          <w:tab w:val="left" w:pos="945"/>
        </w:tabs>
        <w:ind w:left="945"/>
        <w:rPr>
          <w:rFonts w:ascii="Calibri"/>
          <w:sz w:val="24"/>
        </w:rPr>
      </w:pPr>
      <w:r>
        <w:rPr>
          <w:rFonts w:ascii="Calibri"/>
          <w:sz w:val="24"/>
        </w:rPr>
        <w:t>All</w:t>
      </w:r>
      <w:r>
        <w:rPr>
          <w:rFonts w:ascii="Calibri"/>
          <w:spacing w:val="-3"/>
          <w:sz w:val="24"/>
        </w:rPr>
        <w:t xml:space="preserve"> </w:t>
      </w:r>
      <w:r>
        <w:rPr>
          <w:rFonts w:ascii="Calibri"/>
          <w:sz w:val="24"/>
        </w:rPr>
        <w:t>claims</w:t>
      </w:r>
      <w:r>
        <w:rPr>
          <w:rFonts w:ascii="Calibri"/>
          <w:spacing w:val="20"/>
          <w:sz w:val="24"/>
        </w:rPr>
        <w:t xml:space="preserve"> </w:t>
      </w:r>
      <w:r>
        <w:rPr>
          <w:rFonts w:ascii="Calibri"/>
          <w:sz w:val="24"/>
        </w:rPr>
        <w:t>indemnified</w:t>
      </w:r>
      <w:r>
        <w:rPr>
          <w:rFonts w:ascii="Calibri"/>
          <w:spacing w:val="-9"/>
          <w:sz w:val="24"/>
        </w:rPr>
        <w:t xml:space="preserve"> </w:t>
      </w:r>
      <w:r>
        <w:rPr>
          <w:rFonts w:ascii="Calibri"/>
          <w:sz w:val="24"/>
        </w:rPr>
        <w:t>under</w:t>
      </w:r>
      <w:r>
        <w:rPr>
          <w:rFonts w:ascii="Calibri"/>
          <w:spacing w:val="-13"/>
          <w:sz w:val="24"/>
        </w:rPr>
        <w:t xml:space="preserve"> </w:t>
      </w:r>
      <w:r>
        <w:rPr>
          <w:rFonts w:ascii="Calibri"/>
          <w:sz w:val="24"/>
        </w:rPr>
        <w:t>this</w:t>
      </w:r>
      <w:r>
        <w:rPr>
          <w:rFonts w:ascii="Calibri"/>
          <w:spacing w:val="-9"/>
          <w:sz w:val="24"/>
        </w:rPr>
        <w:t xml:space="preserve"> </w:t>
      </w:r>
      <w:r>
        <w:rPr>
          <w:rFonts w:ascii="Calibri"/>
          <w:sz w:val="24"/>
        </w:rPr>
        <w:t>Contract</w:t>
      </w:r>
      <w:r>
        <w:rPr>
          <w:rFonts w:ascii="Calibri"/>
          <w:spacing w:val="4"/>
          <w:sz w:val="24"/>
        </w:rPr>
        <w:t xml:space="preserve"> </w:t>
      </w:r>
      <w:r>
        <w:rPr>
          <w:rFonts w:ascii="Calibri"/>
          <w:sz w:val="24"/>
        </w:rPr>
        <w:t>must</w:t>
      </w:r>
      <w:r>
        <w:rPr>
          <w:rFonts w:ascii="Calibri"/>
          <w:spacing w:val="-11"/>
          <w:sz w:val="24"/>
        </w:rPr>
        <w:t xml:space="preserve"> </w:t>
      </w:r>
      <w:r>
        <w:rPr>
          <w:rFonts w:ascii="Calibri"/>
          <w:sz w:val="24"/>
        </w:rPr>
        <w:t>use</w:t>
      </w:r>
      <w:r>
        <w:rPr>
          <w:rFonts w:ascii="Calibri"/>
          <w:spacing w:val="9"/>
          <w:sz w:val="24"/>
        </w:rPr>
        <w:t xml:space="preserve"> </w:t>
      </w:r>
      <w:r>
        <w:rPr>
          <w:rFonts w:ascii="Calibri"/>
          <w:sz w:val="24"/>
        </w:rPr>
        <w:t>Clause</w:t>
      </w:r>
      <w:r>
        <w:rPr>
          <w:rFonts w:ascii="Calibri"/>
          <w:spacing w:val="-2"/>
          <w:sz w:val="24"/>
        </w:rPr>
        <w:t xml:space="preserve"> </w:t>
      </w:r>
      <w:r>
        <w:rPr>
          <w:rFonts w:ascii="Calibri"/>
          <w:spacing w:val="-5"/>
          <w:sz w:val="24"/>
        </w:rPr>
        <w:t>26.</w:t>
      </w:r>
    </w:p>
    <w:p w14:paraId="0F69CD7C" w14:textId="77777777" w:rsidR="00F06FEE" w:rsidRDefault="00F06FEE">
      <w:pPr>
        <w:pStyle w:val="BodyText"/>
        <w:spacing w:before="27"/>
        <w:rPr>
          <w:rFonts w:ascii="Calibri"/>
        </w:rPr>
      </w:pPr>
    </w:p>
    <w:p w14:paraId="68FCBFDF" w14:textId="77777777" w:rsidR="00F06FEE" w:rsidRDefault="005E5DF1">
      <w:pPr>
        <w:pStyle w:val="ListParagraph"/>
        <w:numPr>
          <w:ilvl w:val="1"/>
          <w:numId w:val="40"/>
        </w:numPr>
        <w:tabs>
          <w:tab w:val="left" w:pos="945"/>
        </w:tabs>
        <w:spacing w:line="235" w:lineRule="auto"/>
        <w:ind w:right="547" w:firstLine="0"/>
        <w:rPr>
          <w:rFonts w:ascii="Calibri"/>
          <w:sz w:val="24"/>
        </w:rPr>
      </w:pPr>
      <w:r>
        <w:rPr>
          <w:rFonts w:ascii="Calibri"/>
          <w:sz w:val="24"/>
        </w:rPr>
        <w:t>CCS</w:t>
      </w:r>
      <w:r>
        <w:rPr>
          <w:rFonts w:ascii="Calibri"/>
          <w:spacing w:val="-7"/>
          <w:sz w:val="24"/>
        </w:rPr>
        <w:t xml:space="preserve"> </w:t>
      </w:r>
      <w:r>
        <w:rPr>
          <w:rFonts w:ascii="Calibri"/>
          <w:sz w:val="24"/>
        </w:rPr>
        <w:t>or a</w:t>
      </w:r>
      <w:r>
        <w:rPr>
          <w:rFonts w:ascii="Calibri"/>
          <w:spacing w:val="-11"/>
          <w:sz w:val="24"/>
        </w:rPr>
        <w:t xml:space="preserve"> </w:t>
      </w:r>
      <w:r>
        <w:rPr>
          <w:rFonts w:ascii="Calibri"/>
          <w:sz w:val="24"/>
        </w:rPr>
        <w:t>Buyer</w:t>
      </w:r>
      <w:r>
        <w:rPr>
          <w:rFonts w:ascii="Calibri"/>
          <w:spacing w:val="-11"/>
          <w:sz w:val="24"/>
        </w:rPr>
        <w:t xml:space="preserve"> </w:t>
      </w:r>
      <w:r>
        <w:rPr>
          <w:rFonts w:ascii="Calibri"/>
          <w:sz w:val="24"/>
        </w:rPr>
        <w:t>can terminate</w:t>
      </w:r>
      <w:r>
        <w:rPr>
          <w:rFonts w:ascii="Calibri"/>
          <w:spacing w:val="-1"/>
          <w:sz w:val="24"/>
        </w:rPr>
        <w:t xml:space="preserve"> </w:t>
      </w:r>
      <w:r>
        <w:rPr>
          <w:rFonts w:ascii="Calibri"/>
          <w:sz w:val="24"/>
        </w:rPr>
        <w:t>the Contract for</w:t>
      </w:r>
      <w:r>
        <w:rPr>
          <w:rFonts w:ascii="Calibri"/>
          <w:spacing w:val="-11"/>
          <w:sz w:val="24"/>
        </w:rPr>
        <w:t xml:space="preserve"> </w:t>
      </w:r>
      <w:r>
        <w:rPr>
          <w:rFonts w:ascii="Calibri"/>
          <w:sz w:val="24"/>
        </w:rPr>
        <w:t>breach</w:t>
      </w:r>
      <w:r>
        <w:rPr>
          <w:rFonts w:ascii="Calibri"/>
          <w:spacing w:val="-7"/>
          <w:sz w:val="24"/>
        </w:rPr>
        <w:t xml:space="preserve"> </w:t>
      </w:r>
      <w:r>
        <w:rPr>
          <w:rFonts w:ascii="Calibri"/>
          <w:sz w:val="24"/>
        </w:rPr>
        <w:t>of</w:t>
      </w:r>
      <w:r>
        <w:rPr>
          <w:rFonts w:ascii="Calibri"/>
          <w:spacing w:val="-2"/>
          <w:sz w:val="24"/>
        </w:rPr>
        <w:t xml:space="preserve"> </w:t>
      </w:r>
      <w:r>
        <w:rPr>
          <w:rFonts w:ascii="Calibri"/>
          <w:sz w:val="24"/>
        </w:rPr>
        <w:t>any warranty</w:t>
      </w:r>
      <w:r>
        <w:rPr>
          <w:rFonts w:ascii="Calibri"/>
          <w:spacing w:val="-6"/>
          <w:sz w:val="24"/>
        </w:rPr>
        <w:t xml:space="preserve"> </w:t>
      </w:r>
      <w:r>
        <w:rPr>
          <w:rFonts w:ascii="Calibri"/>
          <w:sz w:val="24"/>
        </w:rPr>
        <w:t>or indemnity</w:t>
      </w:r>
      <w:r>
        <w:rPr>
          <w:rFonts w:ascii="Calibri"/>
          <w:spacing w:val="-6"/>
          <w:sz w:val="24"/>
        </w:rPr>
        <w:t xml:space="preserve"> </w:t>
      </w:r>
      <w:r>
        <w:rPr>
          <w:rFonts w:ascii="Calibri"/>
          <w:sz w:val="24"/>
        </w:rPr>
        <w:t>where they</w:t>
      </w:r>
      <w:r>
        <w:rPr>
          <w:rFonts w:ascii="Calibri"/>
          <w:spacing w:val="-6"/>
          <w:sz w:val="24"/>
        </w:rPr>
        <w:t xml:space="preserve"> </w:t>
      </w:r>
      <w:r>
        <w:rPr>
          <w:rFonts w:ascii="Calibri"/>
          <w:sz w:val="24"/>
        </w:rPr>
        <w:t>are entitled to do so.</w:t>
      </w:r>
    </w:p>
    <w:p w14:paraId="4359C632" w14:textId="77777777" w:rsidR="00F06FEE" w:rsidRDefault="00F06FEE">
      <w:pPr>
        <w:pStyle w:val="BodyText"/>
        <w:spacing w:before="26"/>
        <w:rPr>
          <w:rFonts w:ascii="Calibri"/>
        </w:rPr>
      </w:pPr>
    </w:p>
    <w:p w14:paraId="6615537D" w14:textId="77777777" w:rsidR="00F06FEE" w:rsidRDefault="005E5DF1">
      <w:pPr>
        <w:pStyle w:val="ListParagraph"/>
        <w:numPr>
          <w:ilvl w:val="1"/>
          <w:numId w:val="40"/>
        </w:numPr>
        <w:tabs>
          <w:tab w:val="left" w:pos="945"/>
        </w:tabs>
        <w:spacing w:line="249" w:lineRule="auto"/>
        <w:ind w:right="380" w:firstLine="0"/>
        <w:rPr>
          <w:rFonts w:ascii="Calibri"/>
          <w:sz w:val="24"/>
        </w:rPr>
      </w:pPr>
      <w:r>
        <w:rPr>
          <w:rFonts w:ascii="Calibri"/>
          <w:sz w:val="24"/>
        </w:rPr>
        <w:t>If</w:t>
      </w:r>
      <w:r>
        <w:rPr>
          <w:rFonts w:ascii="Calibri"/>
          <w:spacing w:val="-1"/>
          <w:sz w:val="24"/>
        </w:rPr>
        <w:t xml:space="preserve"> </w:t>
      </w:r>
      <w:r>
        <w:rPr>
          <w:rFonts w:ascii="Calibri"/>
          <w:sz w:val="24"/>
        </w:rPr>
        <w:t>the Supplier</w:t>
      </w:r>
      <w:r>
        <w:rPr>
          <w:rFonts w:ascii="Calibri"/>
          <w:spacing w:val="-11"/>
          <w:sz w:val="24"/>
        </w:rPr>
        <w:t xml:space="preserve"> </w:t>
      </w:r>
      <w:r>
        <w:rPr>
          <w:rFonts w:ascii="Calibri"/>
          <w:sz w:val="24"/>
        </w:rPr>
        <w:t>becomes</w:t>
      </w:r>
      <w:r>
        <w:rPr>
          <w:rFonts w:ascii="Calibri"/>
          <w:spacing w:val="-6"/>
          <w:sz w:val="24"/>
        </w:rPr>
        <w:t xml:space="preserve"> </w:t>
      </w:r>
      <w:r>
        <w:rPr>
          <w:rFonts w:ascii="Calibri"/>
          <w:sz w:val="24"/>
        </w:rPr>
        <w:t>aware of</w:t>
      </w:r>
      <w:r>
        <w:rPr>
          <w:rFonts w:ascii="Calibri"/>
          <w:spacing w:val="-1"/>
          <w:sz w:val="24"/>
        </w:rPr>
        <w:t xml:space="preserve"> </w:t>
      </w:r>
      <w:r>
        <w:rPr>
          <w:rFonts w:ascii="Calibri"/>
          <w:sz w:val="24"/>
        </w:rPr>
        <w:t>a</w:t>
      </w:r>
      <w:r>
        <w:rPr>
          <w:rFonts w:ascii="Calibri"/>
          <w:spacing w:val="-11"/>
          <w:sz w:val="24"/>
        </w:rPr>
        <w:t xml:space="preserve"> </w:t>
      </w:r>
      <w:r>
        <w:rPr>
          <w:rFonts w:ascii="Calibri"/>
          <w:sz w:val="24"/>
        </w:rPr>
        <w:t>representation</w:t>
      </w:r>
      <w:r>
        <w:rPr>
          <w:rFonts w:ascii="Calibri"/>
          <w:spacing w:val="-6"/>
          <w:sz w:val="24"/>
        </w:rPr>
        <w:t xml:space="preserve"> </w:t>
      </w:r>
      <w:r>
        <w:rPr>
          <w:rFonts w:ascii="Calibri"/>
          <w:sz w:val="24"/>
        </w:rPr>
        <w:t>or</w:t>
      </w:r>
      <w:r>
        <w:rPr>
          <w:rFonts w:ascii="Calibri"/>
          <w:spacing w:val="-11"/>
          <w:sz w:val="24"/>
        </w:rPr>
        <w:t xml:space="preserve"> </w:t>
      </w:r>
      <w:r>
        <w:rPr>
          <w:rFonts w:ascii="Calibri"/>
          <w:sz w:val="24"/>
        </w:rPr>
        <w:t>warranty</w:t>
      </w:r>
      <w:r>
        <w:rPr>
          <w:rFonts w:ascii="Calibri"/>
          <w:spacing w:val="-5"/>
          <w:sz w:val="24"/>
        </w:rPr>
        <w:t xml:space="preserve"> </w:t>
      </w:r>
      <w:r>
        <w:rPr>
          <w:rFonts w:ascii="Calibri"/>
          <w:sz w:val="24"/>
        </w:rPr>
        <w:t>that becomes</w:t>
      </w:r>
      <w:r>
        <w:rPr>
          <w:rFonts w:ascii="Calibri"/>
          <w:spacing w:val="-6"/>
          <w:sz w:val="24"/>
        </w:rPr>
        <w:t xml:space="preserve"> </w:t>
      </w:r>
      <w:r>
        <w:rPr>
          <w:rFonts w:ascii="Calibri"/>
          <w:sz w:val="24"/>
        </w:rPr>
        <w:t>untrue or</w:t>
      </w:r>
      <w:r>
        <w:rPr>
          <w:rFonts w:ascii="Calibri"/>
          <w:spacing w:val="-11"/>
          <w:sz w:val="24"/>
        </w:rPr>
        <w:t xml:space="preserve"> </w:t>
      </w:r>
      <w:r>
        <w:rPr>
          <w:rFonts w:ascii="Calibri"/>
          <w:sz w:val="24"/>
        </w:rPr>
        <w:t>misleading,</w:t>
      </w:r>
      <w:r>
        <w:rPr>
          <w:rFonts w:ascii="Calibri"/>
          <w:spacing w:val="-4"/>
          <w:sz w:val="24"/>
        </w:rPr>
        <w:t xml:space="preserve"> </w:t>
      </w:r>
      <w:r>
        <w:rPr>
          <w:rFonts w:ascii="Calibri"/>
          <w:sz w:val="24"/>
        </w:rPr>
        <w:t>it must immediately notify CCS and every Buyer.</w:t>
      </w:r>
    </w:p>
    <w:p w14:paraId="5B30CEC1" w14:textId="77777777" w:rsidR="00F06FEE" w:rsidRDefault="005E5DF1">
      <w:pPr>
        <w:pStyle w:val="ListParagraph"/>
        <w:numPr>
          <w:ilvl w:val="1"/>
          <w:numId w:val="40"/>
        </w:numPr>
        <w:tabs>
          <w:tab w:val="left" w:pos="945"/>
        </w:tabs>
        <w:spacing w:before="287"/>
        <w:ind w:left="945"/>
        <w:rPr>
          <w:rFonts w:ascii="Calibri" w:hAnsi="Calibri"/>
          <w:sz w:val="24"/>
        </w:rPr>
      </w:pPr>
      <w:r>
        <w:rPr>
          <w:rFonts w:ascii="Calibri" w:hAnsi="Calibri"/>
          <w:sz w:val="24"/>
        </w:rPr>
        <w:t>All</w:t>
      </w:r>
      <w:r>
        <w:rPr>
          <w:rFonts w:ascii="Calibri" w:hAnsi="Calibri"/>
          <w:spacing w:val="-4"/>
          <w:sz w:val="24"/>
        </w:rPr>
        <w:t xml:space="preserve"> </w:t>
      </w:r>
      <w:r>
        <w:rPr>
          <w:rFonts w:ascii="Calibri" w:hAnsi="Calibri"/>
          <w:sz w:val="24"/>
        </w:rPr>
        <w:t>third</w:t>
      </w:r>
      <w:r>
        <w:rPr>
          <w:rFonts w:ascii="Calibri" w:hAnsi="Calibri"/>
          <w:spacing w:val="8"/>
          <w:sz w:val="24"/>
        </w:rPr>
        <w:t xml:space="preserve"> </w:t>
      </w:r>
      <w:r>
        <w:rPr>
          <w:rFonts w:ascii="Calibri" w:hAnsi="Calibri"/>
          <w:sz w:val="24"/>
        </w:rPr>
        <w:t>party</w:t>
      </w:r>
      <w:r>
        <w:rPr>
          <w:rFonts w:ascii="Calibri" w:hAnsi="Calibri"/>
          <w:spacing w:val="-7"/>
          <w:sz w:val="24"/>
        </w:rPr>
        <w:t xml:space="preserve"> </w:t>
      </w:r>
      <w:r>
        <w:rPr>
          <w:rFonts w:ascii="Calibri" w:hAnsi="Calibri"/>
          <w:sz w:val="24"/>
        </w:rPr>
        <w:t>warranties</w:t>
      </w:r>
      <w:r>
        <w:rPr>
          <w:rFonts w:ascii="Calibri" w:hAnsi="Calibri"/>
          <w:spacing w:val="8"/>
          <w:sz w:val="24"/>
        </w:rPr>
        <w:t xml:space="preserve"> </w:t>
      </w:r>
      <w:r>
        <w:rPr>
          <w:rFonts w:ascii="Calibri" w:hAnsi="Calibri"/>
          <w:sz w:val="24"/>
        </w:rPr>
        <w:t>and</w:t>
      </w:r>
      <w:r>
        <w:rPr>
          <w:rFonts w:ascii="Calibri" w:hAnsi="Calibri"/>
          <w:spacing w:val="-8"/>
          <w:sz w:val="24"/>
        </w:rPr>
        <w:t xml:space="preserve"> </w:t>
      </w:r>
      <w:r>
        <w:rPr>
          <w:rFonts w:ascii="Calibri" w:hAnsi="Calibri"/>
          <w:sz w:val="24"/>
        </w:rPr>
        <w:t>indemnities</w:t>
      </w:r>
      <w:r>
        <w:rPr>
          <w:rFonts w:ascii="Calibri" w:hAnsi="Calibri"/>
          <w:spacing w:val="-8"/>
          <w:sz w:val="24"/>
        </w:rPr>
        <w:t xml:space="preserve"> </w:t>
      </w:r>
      <w:r>
        <w:rPr>
          <w:rFonts w:ascii="Calibri" w:hAnsi="Calibri"/>
          <w:sz w:val="24"/>
        </w:rPr>
        <w:t>covering</w:t>
      </w:r>
      <w:r>
        <w:rPr>
          <w:rFonts w:ascii="Calibri" w:hAnsi="Calibri"/>
          <w:spacing w:val="5"/>
          <w:sz w:val="24"/>
        </w:rPr>
        <w:t xml:space="preserve"> </w:t>
      </w:r>
      <w:r>
        <w:rPr>
          <w:rFonts w:ascii="Calibri" w:hAnsi="Calibri"/>
          <w:sz w:val="24"/>
        </w:rPr>
        <w:t>the</w:t>
      </w:r>
      <w:r>
        <w:rPr>
          <w:rFonts w:ascii="Calibri" w:hAnsi="Calibri"/>
          <w:spacing w:val="-1"/>
          <w:sz w:val="24"/>
        </w:rPr>
        <w:t xml:space="preserve"> </w:t>
      </w:r>
      <w:r>
        <w:rPr>
          <w:rFonts w:ascii="Calibri" w:hAnsi="Calibri"/>
          <w:sz w:val="24"/>
        </w:rPr>
        <w:t>Deliverables</w:t>
      </w:r>
      <w:r>
        <w:rPr>
          <w:rFonts w:ascii="Calibri" w:hAnsi="Calibri"/>
          <w:spacing w:val="-8"/>
          <w:sz w:val="24"/>
        </w:rPr>
        <w:t xml:space="preserve"> </w:t>
      </w:r>
      <w:r>
        <w:rPr>
          <w:rFonts w:ascii="Calibri" w:hAnsi="Calibri"/>
          <w:sz w:val="24"/>
        </w:rPr>
        <w:t>must</w:t>
      </w:r>
      <w:r>
        <w:rPr>
          <w:rFonts w:ascii="Calibri" w:hAnsi="Calibri"/>
          <w:spacing w:val="-9"/>
          <w:sz w:val="24"/>
        </w:rPr>
        <w:t xml:space="preserve"> </w:t>
      </w:r>
      <w:r>
        <w:rPr>
          <w:rFonts w:ascii="Calibri" w:hAnsi="Calibri"/>
          <w:sz w:val="24"/>
        </w:rPr>
        <w:t>be</w:t>
      </w:r>
      <w:r>
        <w:rPr>
          <w:rFonts w:ascii="Calibri" w:hAnsi="Calibri"/>
          <w:spacing w:val="-1"/>
          <w:sz w:val="24"/>
        </w:rPr>
        <w:t xml:space="preserve"> </w:t>
      </w:r>
      <w:r>
        <w:rPr>
          <w:rFonts w:ascii="Calibri" w:hAnsi="Calibri"/>
          <w:sz w:val="24"/>
        </w:rPr>
        <w:t>assigned</w:t>
      </w:r>
      <w:r>
        <w:rPr>
          <w:rFonts w:ascii="Calibri" w:hAnsi="Calibri"/>
          <w:spacing w:val="-8"/>
          <w:sz w:val="24"/>
        </w:rPr>
        <w:t xml:space="preserve"> </w:t>
      </w:r>
      <w:r>
        <w:rPr>
          <w:rFonts w:ascii="Calibri" w:hAnsi="Calibri"/>
          <w:sz w:val="24"/>
        </w:rPr>
        <w:t>for</w:t>
      </w:r>
      <w:r>
        <w:rPr>
          <w:rFonts w:ascii="Calibri" w:hAnsi="Calibri"/>
          <w:spacing w:val="-12"/>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Buyer’s</w:t>
      </w:r>
    </w:p>
    <w:p w14:paraId="7A78B4FA" w14:textId="77777777" w:rsidR="00F06FEE" w:rsidRDefault="005E5DF1">
      <w:pPr>
        <w:pStyle w:val="BodyText"/>
        <w:spacing w:before="11"/>
        <w:ind w:left="224"/>
        <w:rPr>
          <w:rFonts w:ascii="Calibri"/>
        </w:rPr>
      </w:pPr>
      <w:r>
        <w:rPr>
          <w:rFonts w:ascii="Calibri"/>
        </w:rPr>
        <w:t>benefit</w:t>
      </w:r>
      <w:r>
        <w:rPr>
          <w:rFonts w:ascii="Calibri"/>
          <w:spacing w:val="-4"/>
        </w:rPr>
        <w:t xml:space="preserve"> </w:t>
      </w:r>
      <w:r>
        <w:rPr>
          <w:rFonts w:ascii="Calibri"/>
        </w:rPr>
        <w:t>by</w:t>
      </w:r>
      <w:r>
        <w:rPr>
          <w:rFonts w:ascii="Calibri"/>
          <w:spacing w:val="1"/>
        </w:rPr>
        <w:t xml:space="preserve"> </w:t>
      </w:r>
      <w:r>
        <w:rPr>
          <w:rFonts w:ascii="Calibri"/>
        </w:rPr>
        <w:t>the</w:t>
      </w:r>
      <w:r>
        <w:rPr>
          <w:rFonts w:ascii="Calibri"/>
          <w:spacing w:val="9"/>
        </w:rPr>
        <w:t xml:space="preserve"> </w:t>
      </w:r>
      <w:r>
        <w:rPr>
          <w:rFonts w:ascii="Calibri"/>
          <w:spacing w:val="-2"/>
        </w:rPr>
        <w:t>Supplier.</w:t>
      </w:r>
    </w:p>
    <w:p w14:paraId="03C3C61F" w14:textId="77777777" w:rsidR="00F06FEE" w:rsidRDefault="00F06FEE">
      <w:pPr>
        <w:pStyle w:val="BodyText"/>
        <w:spacing w:before="27"/>
        <w:rPr>
          <w:rFonts w:ascii="Calibri"/>
        </w:rPr>
      </w:pPr>
    </w:p>
    <w:p w14:paraId="08944AF0" w14:textId="77777777" w:rsidR="00F06FEE" w:rsidRDefault="005E5DF1">
      <w:pPr>
        <w:pStyle w:val="Heading1"/>
        <w:numPr>
          <w:ilvl w:val="0"/>
          <w:numId w:val="40"/>
        </w:numPr>
        <w:tabs>
          <w:tab w:val="left" w:pos="945"/>
        </w:tabs>
        <w:spacing w:line="448" w:lineRule="exact"/>
        <w:rPr>
          <w:rFonts w:ascii="Calibri"/>
        </w:rPr>
      </w:pPr>
      <w:r>
        <w:rPr>
          <w:rFonts w:ascii="Calibri"/>
        </w:rPr>
        <w:t>Intellectual</w:t>
      </w:r>
      <w:r>
        <w:rPr>
          <w:rFonts w:ascii="Calibri"/>
          <w:spacing w:val="-20"/>
        </w:rPr>
        <w:t xml:space="preserve"> </w:t>
      </w:r>
      <w:r>
        <w:rPr>
          <w:rFonts w:ascii="Calibri"/>
        </w:rPr>
        <w:t>Property</w:t>
      </w:r>
      <w:r>
        <w:rPr>
          <w:rFonts w:ascii="Calibri"/>
          <w:spacing w:val="-21"/>
        </w:rPr>
        <w:t xml:space="preserve"> </w:t>
      </w:r>
      <w:r>
        <w:rPr>
          <w:rFonts w:ascii="Calibri"/>
        </w:rPr>
        <w:t>Rights</w:t>
      </w:r>
      <w:r>
        <w:rPr>
          <w:rFonts w:ascii="Calibri"/>
          <w:spacing w:val="-21"/>
        </w:rPr>
        <w:t xml:space="preserve"> </w:t>
      </w:r>
      <w:r>
        <w:rPr>
          <w:rFonts w:ascii="Calibri"/>
          <w:spacing w:val="-2"/>
        </w:rPr>
        <w:t>(IPRs)</w:t>
      </w:r>
    </w:p>
    <w:p w14:paraId="3C0B8B17" w14:textId="77777777" w:rsidR="00F06FEE" w:rsidRDefault="005E5DF1">
      <w:pPr>
        <w:pStyle w:val="ListParagraph"/>
        <w:numPr>
          <w:ilvl w:val="1"/>
          <w:numId w:val="40"/>
        </w:numPr>
        <w:tabs>
          <w:tab w:val="left" w:pos="945"/>
        </w:tabs>
        <w:spacing w:line="249" w:lineRule="auto"/>
        <w:ind w:right="634" w:firstLine="0"/>
        <w:rPr>
          <w:rFonts w:ascii="Calibri" w:hAnsi="Calibri"/>
          <w:sz w:val="24"/>
        </w:rPr>
      </w:pPr>
      <w:r>
        <w:rPr>
          <w:rFonts w:ascii="Calibri" w:hAnsi="Calibri"/>
          <w:sz w:val="24"/>
        </w:rPr>
        <w:t>Each Party</w:t>
      </w:r>
      <w:r>
        <w:rPr>
          <w:rFonts w:ascii="Calibri" w:hAnsi="Calibri"/>
          <w:spacing w:val="-2"/>
          <w:sz w:val="24"/>
        </w:rPr>
        <w:t xml:space="preserve"> </w:t>
      </w:r>
      <w:r>
        <w:rPr>
          <w:rFonts w:ascii="Calibri" w:hAnsi="Calibri"/>
          <w:sz w:val="24"/>
        </w:rPr>
        <w:t>keeps</w:t>
      </w:r>
      <w:r>
        <w:rPr>
          <w:rFonts w:ascii="Calibri" w:hAnsi="Calibri"/>
          <w:spacing w:val="-3"/>
          <w:sz w:val="24"/>
        </w:rPr>
        <w:t xml:space="preserve"> </w:t>
      </w:r>
      <w:r>
        <w:rPr>
          <w:rFonts w:ascii="Calibri" w:hAnsi="Calibri"/>
          <w:sz w:val="24"/>
        </w:rPr>
        <w:t>ownership</w:t>
      </w:r>
      <w:r>
        <w:rPr>
          <w:rFonts w:ascii="Calibri" w:hAnsi="Calibri"/>
          <w:spacing w:val="-3"/>
          <w:sz w:val="24"/>
        </w:rPr>
        <w:t xml:space="preserve"> </w:t>
      </w:r>
      <w:r>
        <w:rPr>
          <w:rFonts w:ascii="Calibri" w:hAnsi="Calibri"/>
          <w:sz w:val="24"/>
        </w:rPr>
        <w:t>of its</w:t>
      </w:r>
      <w:r>
        <w:rPr>
          <w:rFonts w:ascii="Calibri" w:hAnsi="Calibri"/>
          <w:spacing w:val="-3"/>
          <w:sz w:val="24"/>
        </w:rPr>
        <w:t xml:space="preserve"> </w:t>
      </w:r>
      <w:r>
        <w:rPr>
          <w:rFonts w:ascii="Calibri" w:hAnsi="Calibri"/>
          <w:sz w:val="24"/>
        </w:rPr>
        <w:t>own</w:t>
      </w:r>
      <w:r>
        <w:rPr>
          <w:rFonts w:ascii="Calibri" w:hAnsi="Calibri"/>
          <w:spacing w:val="-3"/>
          <w:sz w:val="24"/>
        </w:rPr>
        <w:t xml:space="preserve"> </w:t>
      </w:r>
      <w:r>
        <w:rPr>
          <w:rFonts w:ascii="Calibri" w:hAnsi="Calibri"/>
          <w:sz w:val="24"/>
        </w:rPr>
        <w:t>Existing</w:t>
      </w:r>
      <w:r>
        <w:rPr>
          <w:rFonts w:ascii="Calibri" w:hAnsi="Calibri"/>
          <w:spacing w:val="-6"/>
          <w:sz w:val="24"/>
        </w:rPr>
        <w:t xml:space="preserve"> </w:t>
      </w:r>
      <w:r>
        <w:rPr>
          <w:rFonts w:ascii="Calibri" w:hAnsi="Calibri"/>
          <w:sz w:val="24"/>
        </w:rPr>
        <w:t>IPRs.</w:t>
      </w:r>
      <w:r>
        <w:rPr>
          <w:rFonts w:ascii="Calibri" w:hAnsi="Calibri"/>
          <w:spacing w:val="-1"/>
          <w:sz w:val="24"/>
        </w:rPr>
        <w:t xml:space="preserve"> </w:t>
      </w:r>
      <w:r>
        <w:rPr>
          <w:rFonts w:ascii="Calibri" w:hAnsi="Calibri"/>
          <w:sz w:val="24"/>
        </w:rPr>
        <w:t>The Supplier gives</w:t>
      </w:r>
      <w:r>
        <w:rPr>
          <w:rFonts w:ascii="Calibri" w:hAnsi="Calibri"/>
          <w:spacing w:val="-3"/>
          <w:sz w:val="24"/>
        </w:rPr>
        <w:t xml:space="preserve"> </w:t>
      </w:r>
      <w:r>
        <w:rPr>
          <w:rFonts w:ascii="Calibri" w:hAnsi="Calibri"/>
          <w:sz w:val="24"/>
        </w:rPr>
        <w:t>the Buyer</w:t>
      </w:r>
      <w:r>
        <w:rPr>
          <w:rFonts w:ascii="Calibri" w:hAnsi="Calibri"/>
          <w:spacing w:val="-8"/>
          <w:sz w:val="24"/>
        </w:rPr>
        <w:t xml:space="preserve"> </w:t>
      </w:r>
      <w:r>
        <w:rPr>
          <w:rFonts w:ascii="Calibri" w:hAnsi="Calibri"/>
          <w:sz w:val="24"/>
        </w:rPr>
        <w:t>a</w:t>
      </w:r>
      <w:r>
        <w:rPr>
          <w:rFonts w:ascii="Calibri" w:hAnsi="Calibri"/>
          <w:spacing w:val="-8"/>
          <w:sz w:val="24"/>
        </w:rPr>
        <w:t xml:space="preserve"> </w:t>
      </w:r>
      <w:r>
        <w:rPr>
          <w:rFonts w:ascii="Calibri" w:hAnsi="Calibri"/>
          <w:sz w:val="24"/>
        </w:rPr>
        <w:t>non-exclusive, perpetual, royalty-free, irrevocable, transferable worldwide licence to use, change and sub-license the Supplier’s Existing IPR to enable it to both:</w:t>
      </w:r>
    </w:p>
    <w:p w14:paraId="21E3CA26" w14:textId="77777777" w:rsidR="00F06FEE" w:rsidRDefault="00F06FEE">
      <w:pPr>
        <w:pStyle w:val="BodyText"/>
        <w:spacing w:before="22"/>
        <w:rPr>
          <w:rFonts w:ascii="Calibri"/>
        </w:rPr>
      </w:pPr>
    </w:p>
    <w:p w14:paraId="3ACED0A6" w14:textId="77777777" w:rsidR="00F06FEE" w:rsidRDefault="005E5DF1">
      <w:pPr>
        <w:pStyle w:val="ListParagraph"/>
        <w:numPr>
          <w:ilvl w:val="0"/>
          <w:numId w:val="39"/>
        </w:numPr>
        <w:tabs>
          <w:tab w:val="left" w:pos="1666"/>
        </w:tabs>
        <w:ind w:hanging="352"/>
        <w:rPr>
          <w:rFonts w:ascii="Calibri" w:hAnsi="Calibri"/>
          <w:sz w:val="24"/>
        </w:rPr>
      </w:pPr>
      <w:r>
        <w:rPr>
          <w:rFonts w:ascii="Calibri" w:hAnsi="Calibri"/>
          <w:sz w:val="24"/>
        </w:rPr>
        <w:t>receive</w:t>
      </w:r>
      <w:r>
        <w:rPr>
          <w:rFonts w:ascii="Calibri" w:hAnsi="Calibri"/>
          <w:spacing w:val="2"/>
          <w:sz w:val="24"/>
        </w:rPr>
        <w:t xml:space="preserve"> </w:t>
      </w:r>
      <w:r>
        <w:rPr>
          <w:rFonts w:ascii="Calibri" w:hAnsi="Calibri"/>
          <w:sz w:val="24"/>
        </w:rPr>
        <w:t>and</w:t>
      </w:r>
      <w:r>
        <w:rPr>
          <w:rFonts w:ascii="Calibri" w:hAnsi="Calibri"/>
          <w:spacing w:val="-5"/>
          <w:sz w:val="24"/>
        </w:rPr>
        <w:t xml:space="preserve"> </w:t>
      </w:r>
      <w:r>
        <w:rPr>
          <w:rFonts w:ascii="Calibri" w:hAnsi="Calibri"/>
          <w:sz w:val="24"/>
        </w:rPr>
        <w:t>use</w:t>
      </w:r>
      <w:r>
        <w:rPr>
          <w:rFonts w:ascii="Calibri" w:hAnsi="Calibri"/>
          <w:spacing w:val="2"/>
          <w:sz w:val="24"/>
        </w:rPr>
        <w:t xml:space="preserve"> </w:t>
      </w:r>
      <w:r>
        <w:rPr>
          <w:rFonts w:ascii="Calibri" w:hAnsi="Calibri"/>
          <w:sz w:val="24"/>
        </w:rPr>
        <w:t>the</w:t>
      </w:r>
      <w:r>
        <w:rPr>
          <w:rFonts w:ascii="Calibri" w:hAnsi="Calibri"/>
          <w:spacing w:val="3"/>
          <w:sz w:val="24"/>
        </w:rPr>
        <w:t xml:space="preserve"> </w:t>
      </w:r>
      <w:r>
        <w:rPr>
          <w:rFonts w:ascii="Calibri" w:hAnsi="Calibri"/>
          <w:spacing w:val="-2"/>
          <w:sz w:val="24"/>
        </w:rPr>
        <w:t>Deliverables</w:t>
      </w:r>
    </w:p>
    <w:p w14:paraId="2B2736AA" w14:textId="77777777" w:rsidR="00F06FEE" w:rsidRDefault="005E5DF1">
      <w:pPr>
        <w:pStyle w:val="ListParagraph"/>
        <w:numPr>
          <w:ilvl w:val="0"/>
          <w:numId w:val="39"/>
        </w:numPr>
        <w:tabs>
          <w:tab w:val="left" w:pos="1666"/>
        </w:tabs>
        <w:spacing w:before="28"/>
        <w:ind w:hanging="352"/>
        <w:rPr>
          <w:rFonts w:ascii="Calibri" w:hAnsi="Calibri"/>
          <w:sz w:val="24"/>
        </w:rPr>
      </w:pPr>
      <w:r>
        <w:rPr>
          <w:rFonts w:ascii="Calibri" w:hAnsi="Calibri"/>
          <w:sz w:val="24"/>
        </w:rPr>
        <w:t>make</w:t>
      </w:r>
      <w:r>
        <w:rPr>
          <w:rFonts w:ascii="Calibri" w:hAnsi="Calibri"/>
          <w:spacing w:val="3"/>
          <w:sz w:val="24"/>
        </w:rPr>
        <w:t xml:space="preserve"> </w:t>
      </w:r>
      <w:r>
        <w:rPr>
          <w:rFonts w:ascii="Calibri" w:hAnsi="Calibri"/>
          <w:sz w:val="24"/>
        </w:rPr>
        <w:t>use</w:t>
      </w:r>
      <w:r>
        <w:rPr>
          <w:rFonts w:ascii="Calibri" w:hAnsi="Calibri"/>
          <w:spacing w:val="3"/>
          <w:sz w:val="24"/>
        </w:rPr>
        <w:t xml:space="preserve"> </w:t>
      </w:r>
      <w:r>
        <w:rPr>
          <w:rFonts w:ascii="Calibri" w:hAnsi="Calibri"/>
          <w:sz w:val="24"/>
        </w:rPr>
        <w:t>of</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deliverables</w:t>
      </w:r>
      <w:r>
        <w:rPr>
          <w:rFonts w:ascii="Calibri" w:hAnsi="Calibri"/>
          <w:spacing w:val="-4"/>
          <w:sz w:val="24"/>
        </w:rPr>
        <w:t xml:space="preserve"> </w:t>
      </w:r>
      <w:r>
        <w:rPr>
          <w:rFonts w:ascii="Calibri" w:hAnsi="Calibri"/>
          <w:sz w:val="24"/>
        </w:rPr>
        <w:t>provided</w:t>
      </w:r>
      <w:r>
        <w:rPr>
          <w:rFonts w:ascii="Calibri" w:hAnsi="Calibri"/>
          <w:spacing w:val="-4"/>
          <w:sz w:val="24"/>
        </w:rPr>
        <w:t xml:space="preserve"> </w:t>
      </w:r>
      <w:r>
        <w:rPr>
          <w:rFonts w:ascii="Calibri" w:hAnsi="Calibri"/>
          <w:sz w:val="24"/>
        </w:rPr>
        <w:t>by</w:t>
      </w:r>
      <w:r>
        <w:rPr>
          <w:rFonts w:ascii="Calibri" w:hAnsi="Calibri"/>
          <w:spacing w:val="-3"/>
          <w:sz w:val="24"/>
        </w:rPr>
        <w:t xml:space="preserve"> </w:t>
      </w:r>
      <w:r>
        <w:rPr>
          <w:rFonts w:ascii="Calibri" w:hAnsi="Calibri"/>
          <w:sz w:val="24"/>
        </w:rPr>
        <w:t>a</w:t>
      </w:r>
      <w:r>
        <w:rPr>
          <w:rFonts w:ascii="Calibri" w:hAnsi="Calibri"/>
          <w:spacing w:val="-9"/>
          <w:sz w:val="24"/>
        </w:rPr>
        <w:t xml:space="preserve"> </w:t>
      </w:r>
      <w:r>
        <w:rPr>
          <w:rFonts w:ascii="Calibri" w:hAnsi="Calibri"/>
          <w:sz w:val="24"/>
        </w:rPr>
        <w:t>Replacement</w:t>
      </w:r>
      <w:r>
        <w:rPr>
          <w:rFonts w:ascii="Calibri" w:hAnsi="Calibri"/>
          <w:spacing w:val="-6"/>
          <w:sz w:val="24"/>
        </w:rPr>
        <w:t xml:space="preserve"> </w:t>
      </w:r>
      <w:r>
        <w:rPr>
          <w:rFonts w:ascii="Calibri" w:hAnsi="Calibri"/>
          <w:spacing w:val="-2"/>
          <w:sz w:val="24"/>
        </w:rPr>
        <w:t>Supplier</w:t>
      </w:r>
    </w:p>
    <w:p w14:paraId="1A68E0BE" w14:textId="77777777" w:rsidR="00F06FEE" w:rsidRDefault="00F06FEE">
      <w:pPr>
        <w:pStyle w:val="BodyText"/>
        <w:spacing w:before="27"/>
        <w:rPr>
          <w:rFonts w:ascii="Calibri"/>
        </w:rPr>
      </w:pPr>
    </w:p>
    <w:p w14:paraId="4482895A" w14:textId="77777777" w:rsidR="00F06FEE" w:rsidRDefault="005E5DF1">
      <w:pPr>
        <w:pStyle w:val="ListParagraph"/>
        <w:numPr>
          <w:ilvl w:val="1"/>
          <w:numId w:val="40"/>
        </w:numPr>
        <w:tabs>
          <w:tab w:val="left" w:pos="945"/>
        </w:tabs>
        <w:spacing w:line="235" w:lineRule="auto"/>
        <w:ind w:right="190" w:firstLine="0"/>
        <w:rPr>
          <w:rFonts w:ascii="Calibri"/>
          <w:sz w:val="24"/>
        </w:rPr>
      </w:pPr>
      <w:r>
        <w:rPr>
          <w:rFonts w:ascii="Calibri"/>
          <w:sz w:val="24"/>
        </w:rPr>
        <w:t>Any</w:t>
      </w:r>
      <w:r>
        <w:rPr>
          <w:rFonts w:ascii="Calibri"/>
          <w:spacing w:val="-3"/>
          <w:sz w:val="24"/>
        </w:rPr>
        <w:t xml:space="preserve"> </w:t>
      </w:r>
      <w:r>
        <w:rPr>
          <w:rFonts w:ascii="Calibri"/>
          <w:sz w:val="24"/>
        </w:rPr>
        <w:t>New</w:t>
      </w:r>
      <w:r>
        <w:rPr>
          <w:rFonts w:ascii="Calibri"/>
          <w:spacing w:val="-1"/>
          <w:sz w:val="24"/>
        </w:rPr>
        <w:t xml:space="preserve"> </w:t>
      </w:r>
      <w:r>
        <w:rPr>
          <w:rFonts w:ascii="Calibri"/>
          <w:sz w:val="24"/>
        </w:rPr>
        <w:t>IPR</w:t>
      </w:r>
      <w:r>
        <w:rPr>
          <w:rFonts w:ascii="Calibri"/>
          <w:spacing w:val="-8"/>
          <w:sz w:val="24"/>
        </w:rPr>
        <w:t xml:space="preserve"> </w:t>
      </w:r>
      <w:r>
        <w:rPr>
          <w:rFonts w:ascii="Calibri"/>
          <w:sz w:val="24"/>
        </w:rPr>
        <w:t>created</w:t>
      </w:r>
      <w:r>
        <w:rPr>
          <w:rFonts w:ascii="Calibri"/>
          <w:spacing w:val="-4"/>
          <w:sz w:val="24"/>
        </w:rPr>
        <w:t xml:space="preserve"> </w:t>
      </w:r>
      <w:r>
        <w:rPr>
          <w:rFonts w:ascii="Calibri"/>
          <w:sz w:val="24"/>
        </w:rPr>
        <w:t>under</w:t>
      </w:r>
      <w:r>
        <w:rPr>
          <w:rFonts w:ascii="Calibri"/>
          <w:spacing w:val="-9"/>
          <w:sz w:val="24"/>
        </w:rPr>
        <w:t xml:space="preserve"> </w:t>
      </w:r>
      <w:r>
        <w:rPr>
          <w:rFonts w:ascii="Calibri"/>
          <w:sz w:val="24"/>
        </w:rPr>
        <w:t>a</w:t>
      </w:r>
      <w:r>
        <w:rPr>
          <w:rFonts w:ascii="Calibri"/>
          <w:spacing w:val="-9"/>
          <w:sz w:val="24"/>
        </w:rPr>
        <w:t xml:space="preserve"> </w:t>
      </w:r>
      <w:r>
        <w:rPr>
          <w:rFonts w:ascii="Calibri"/>
          <w:sz w:val="24"/>
        </w:rPr>
        <w:t>Contract</w:t>
      </w:r>
      <w:r>
        <w:rPr>
          <w:rFonts w:ascii="Calibri"/>
          <w:spacing w:val="-6"/>
          <w:sz w:val="24"/>
        </w:rPr>
        <w:t xml:space="preserve"> </w:t>
      </w:r>
      <w:r>
        <w:rPr>
          <w:rFonts w:ascii="Calibri"/>
          <w:sz w:val="24"/>
        </w:rPr>
        <w:t>is owned</w:t>
      </w:r>
      <w:r>
        <w:rPr>
          <w:rFonts w:ascii="Calibri"/>
          <w:spacing w:val="-4"/>
          <w:sz w:val="24"/>
        </w:rPr>
        <w:t xml:space="preserve"> </w:t>
      </w:r>
      <w:r>
        <w:rPr>
          <w:rFonts w:ascii="Calibri"/>
          <w:sz w:val="24"/>
        </w:rPr>
        <w:t>by</w:t>
      </w:r>
      <w:r>
        <w:rPr>
          <w:rFonts w:ascii="Calibri"/>
          <w:spacing w:val="-3"/>
          <w:sz w:val="24"/>
        </w:rPr>
        <w:t xml:space="preserve"> </w:t>
      </w:r>
      <w:r>
        <w:rPr>
          <w:rFonts w:ascii="Calibri"/>
          <w:sz w:val="24"/>
        </w:rPr>
        <w:t>the Buyer.</w:t>
      </w:r>
      <w:r>
        <w:rPr>
          <w:rFonts w:ascii="Calibri"/>
          <w:spacing w:val="-2"/>
          <w:sz w:val="24"/>
        </w:rPr>
        <w:t xml:space="preserve"> </w:t>
      </w:r>
      <w:r>
        <w:rPr>
          <w:rFonts w:ascii="Calibri"/>
          <w:sz w:val="24"/>
        </w:rPr>
        <w:t>The Buyer</w:t>
      </w:r>
      <w:r>
        <w:rPr>
          <w:rFonts w:ascii="Calibri"/>
          <w:spacing w:val="-9"/>
          <w:sz w:val="24"/>
        </w:rPr>
        <w:t xml:space="preserve"> </w:t>
      </w:r>
      <w:r>
        <w:rPr>
          <w:rFonts w:ascii="Calibri"/>
          <w:sz w:val="24"/>
        </w:rPr>
        <w:t>gives</w:t>
      </w:r>
      <w:r>
        <w:rPr>
          <w:rFonts w:ascii="Calibri"/>
          <w:spacing w:val="-4"/>
          <w:sz w:val="24"/>
        </w:rPr>
        <w:t xml:space="preserve"> </w:t>
      </w:r>
      <w:r>
        <w:rPr>
          <w:rFonts w:ascii="Calibri"/>
          <w:sz w:val="24"/>
        </w:rPr>
        <w:t>the Supplier</w:t>
      </w:r>
      <w:r>
        <w:rPr>
          <w:rFonts w:ascii="Calibri"/>
          <w:spacing w:val="-9"/>
          <w:sz w:val="24"/>
        </w:rPr>
        <w:t xml:space="preserve"> </w:t>
      </w:r>
      <w:r>
        <w:rPr>
          <w:rFonts w:ascii="Calibri"/>
          <w:sz w:val="24"/>
        </w:rPr>
        <w:t>a</w:t>
      </w:r>
      <w:r>
        <w:rPr>
          <w:rFonts w:ascii="Calibri"/>
          <w:spacing w:val="-9"/>
          <w:sz w:val="24"/>
        </w:rPr>
        <w:t xml:space="preserve"> </w:t>
      </w:r>
      <w:r>
        <w:rPr>
          <w:rFonts w:ascii="Calibri"/>
          <w:sz w:val="24"/>
        </w:rPr>
        <w:t>licence to use any Existing IPRs</w:t>
      </w:r>
      <w:r>
        <w:rPr>
          <w:rFonts w:ascii="Calibri"/>
          <w:spacing w:val="-1"/>
          <w:sz w:val="24"/>
        </w:rPr>
        <w:t xml:space="preserve"> </w:t>
      </w:r>
      <w:r>
        <w:rPr>
          <w:rFonts w:ascii="Calibri"/>
          <w:sz w:val="24"/>
        </w:rPr>
        <w:t>and</w:t>
      </w:r>
      <w:r>
        <w:rPr>
          <w:rFonts w:ascii="Calibri"/>
          <w:spacing w:val="-1"/>
          <w:sz w:val="24"/>
        </w:rPr>
        <w:t xml:space="preserve"> </w:t>
      </w:r>
      <w:r>
        <w:rPr>
          <w:rFonts w:ascii="Calibri"/>
          <w:sz w:val="24"/>
        </w:rPr>
        <w:t>New IPRs</w:t>
      </w:r>
      <w:r>
        <w:rPr>
          <w:rFonts w:ascii="Calibri"/>
          <w:spacing w:val="-1"/>
          <w:sz w:val="24"/>
        </w:rPr>
        <w:t xml:space="preserve"> </w:t>
      </w:r>
      <w:r>
        <w:rPr>
          <w:rFonts w:ascii="Calibri"/>
          <w:sz w:val="24"/>
        </w:rPr>
        <w:t>for</w:t>
      </w:r>
      <w:r>
        <w:rPr>
          <w:rFonts w:ascii="Calibri"/>
          <w:spacing w:val="-6"/>
          <w:sz w:val="24"/>
        </w:rPr>
        <w:t xml:space="preserve"> </w:t>
      </w:r>
      <w:r>
        <w:rPr>
          <w:rFonts w:ascii="Calibri"/>
          <w:sz w:val="24"/>
        </w:rPr>
        <w:t>the purpose of fulfilling</w:t>
      </w:r>
      <w:r>
        <w:rPr>
          <w:rFonts w:ascii="Calibri"/>
          <w:spacing w:val="-4"/>
          <w:sz w:val="24"/>
        </w:rPr>
        <w:t xml:space="preserve"> </w:t>
      </w:r>
      <w:r>
        <w:rPr>
          <w:rFonts w:ascii="Calibri"/>
          <w:sz w:val="24"/>
        </w:rPr>
        <w:t>its obligations during the Contr</w:t>
      </w:r>
      <w:r>
        <w:rPr>
          <w:rFonts w:ascii="Calibri"/>
          <w:spacing w:val="-31"/>
          <w:sz w:val="24"/>
        </w:rPr>
        <w:t xml:space="preserve"> </w:t>
      </w:r>
      <w:r>
        <w:rPr>
          <w:rFonts w:ascii="Calibri"/>
          <w:sz w:val="24"/>
        </w:rPr>
        <w:t>act Period.</w:t>
      </w:r>
    </w:p>
    <w:p w14:paraId="5EDC219A" w14:textId="77777777" w:rsidR="00F06FEE" w:rsidRDefault="00F06FEE">
      <w:pPr>
        <w:pStyle w:val="BodyText"/>
        <w:spacing w:before="25"/>
        <w:rPr>
          <w:rFonts w:ascii="Calibri"/>
        </w:rPr>
      </w:pPr>
    </w:p>
    <w:p w14:paraId="3E01FDF7" w14:textId="77777777" w:rsidR="00F06FEE" w:rsidRDefault="005E5DF1">
      <w:pPr>
        <w:pStyle w:val="ListParagraph"/>
        <w:numPr>
          <w:ilvl w:val="1"/>
          <w:numId w:val="40"/>
        </w:numPr>
        <w:tabs>
          <w:tab w:val="left" w:pos="945"/>
        </w:tabs>
        <w:spacing w:line="242" w:lineRule="auto"/>
        <w:ind w:right="239" w:firstLine="0"/>
        <w:rPr>
          <w:rFonts w:ascii="Calibri"/>
          <w:sz w:val="24"/>
        </w:rPr>
      </w:pPr>
      <w:r>
        <w:rPr>
          <w:rFonts w:ascii="Calibri"/>
          <w:sz w:val="24"/>
        </w:rPr>
        <w:t>Where a</w:t>
      </w:r>
      <w:r>
        <w:rPr>
          <w:rFonts w:ascii="Calibri"/>
          <w:spacing w:val="-3"/>
          <w:sz w:val="24"/>
        </w:rPr>
        <w:t xml:space="preserve"> </w:t>
      </w:r>
      <w:r>
        <w:rPr>
          <w:rFonts w:ascii="Calibri"/>
          <w:sz w:val="24"/>
        </w:rPr>
        <w:t xml:space="preserve">Party acquires </w:t>
      </w:r>
      <w:r>
        <w:rPr>
          <w:rFonts w:ascii="Calibri"/>
          <w:sz w:val="24"/>
        </w:rPr>
        <w:t>ownership of IPRs incorrectly under</w:t>
      </w:r>
      <w:r>
        <w:rPr>
          <w:rFonts w:ascii="Calibri"/>
          <w:spacing w:val="-3"/>
          <w:sz w:val="24"/>
        </w:rPr>
        <w:t xml:space="preserve"> </w:t>
      </w:r>
      <w:r>
        <w:rPr>
          <w:rFonts w:ascii="Calibri"/>
          <w:sz w:val="24"/>
        </w:rPr>
        <w:t>this Contract it must do everything reasonably</w:t>
      </w:r>
      <w:r>
        <w:rPr>
          <w:rFonts w:ascii="Calibri"/>
          <w:spacing w:val="-5"/>
          <w:sz w:val="24"/>
        </w:rPr>
        <w:t xml:space="preserve"> </w:t>
      </w:r>
      <w:r>
        <w:rPr>
          <w:rFonts w:ascii="Calibri"/>
          <w:sz w:val="24"/>
        </w:rPr>
        <w:t>necessary</w:t>
      </w:r>
      <w:r>
        <w:rPr>
          <w:rFonts w:ascii="Calibri"/>
          <w:spacing w:val="-5"/>
          <w:sz w:val="24"/>
        </w:rPr>
        <w:t xml:space="preserve"> </w:t>
      </w:r>
      <w:r>
        <w:rPr>
          <w:rFonts w:ascii="Calibri"/>
          <w:sz w:val="24"/>
        </w:rPr>
        <w:t>to</w:t>
      </w:r>
      <w:r>
        <w:rPr>
          <w:rFonts w:ascii="Calibri"/>
          <w:spacing w:val="-7"/>
          <w:sz w:val="24"/>
        </w:rPr>
        <w:t xml:space="preserve"> </w:t>
      </w:r>
      <w:r>
        <w:rPr>
          <w:rFonts w:ascii="Calibri"/>
          <w:sz w:val="24"/>
        </w:rPr>
        <w:t>complete a transfer</w:t>
      </w:r>
      <w:r>
        <w:rPr>
          <w:rFonts w:ascii="Calibri"/>
          <w:spacing w:val="-11"/>
          <w:sz w:val="24"/>
        </w:rPr>
        <w:t xml:space="preserve"> </w:t>
      </w:r>
      <w:r>
        <w:rPr>
          <w:rFonts w:ascii="Calibri"/>
          <w:sz w:val="24"/>
        </w:rPr>
        <w:t>assigning</w:t>
      </w:r>
      <w:r>
        <w:rPr>
          <w:rFonts w:ascii="Calibri"/>
          <w:spacing w:val="-9"/>
          <w:sz w:val="24"/>
        </w:rPr>
        <w:t xml:space="preserve"> </w:t>
      </w:r>
      <w:r>
        <w:rPr>
          <w:rFonts w:ascii="Calibri"/>
          <w:sz w:val="24"/>
        </w:rPr>
        <w:t>them</w:t>
      </w:r>
      <w:r>
        <w:rPr>
          <w:rFonts w:ascii="Calibri"/>
          <w:spacing w:val="-7"/>
          <w:sz w:val="24"/>
        </w:rPr>
        <w:t xml:space="preserve"> </w:t>
      </w:r>
      <w:r>
        <w:rPr>
          <w:rFonts w:ascii="Calibri"/>
          <w:sz w:val="24"/>
        </w:rPr>
        <w:t>in writing to</w:t>
      </w:r>
      <w:r>
        <w:rPr>
          <w:rFonts w:ascii="Calibri"/>
          <w:spacing w:val="-7"/>
          <w:sz w:val="24"/>
        </w:rPr>
        <w:t xml:space="preserve"> </w:t>
      </w:r>
      <w:r>
        <w:rPr>
          <w:rFonts w:ascii="Calibri"/>
          <w:sz w:val="24"/>
        </w:rPr>
        <w:t>the other</w:t>
      </w:r>
      <w:r>
        <w:rPr>
          <w:rFonts w:ascii="Calibri"/>
          <w:spacing w:val="-11"/>
          <w:sz w:val="24"/>
        </w:rPr>
        <w:t xml:space="preserve"> </w:t>
      </w:r>
      <w:r>
        <w:rPr>
          <w:rFonts w:ascii="Calibri"/>
          <w:sz w:val="24"/>
        </w:rPr>
        <w:t>Party</w:t>
      </w:r>
      <w:r>
        <w:rPr>
          <w:rFonts w:ascii="Calibri"/>
          <w:spacing w:val="-5"/>
          <w:sz w:val="24"/>
        </w:rPr>
        <w:t xml:space="preserve"> </w:t>
      </w:r>
      <w:r>
        <w:rPr>
          <w:rFonts w:ascii="Calibri"/>
          <w:sz w:val="24"/>
        </w:rPr>
        <w:t>on request</w:t>
      </w:r>
      <w:r>
        <w:rPr>
          <w:rFonts w:ascii="Calibri"/>
          <w:spacing w:val="-8"/>
          <w:sz w:val="24"/>
        </w:rPr>
        <w:t xml:space="preserve"> </w:t>
      </w:r>
      <w:r>
        <w:rPr>
          <w:rFonts w:ascii="Calibri"/>
          <w:sz w:val="24"/>
        </w:rPr>
        <w:t>and</w:t>
      </w:r>
      <w:r>
        <w:rPr>
          <w:rFonts w:ascii="Calibri"/>
          <w:spacing w:val="-6"/>
          <w:sz w:val="24"/>
        </w:rPr>
        <w:t xml:space="preserve"> </w:t>
      </w:r>
      <w:r>
        <w:rPr>
          <w:rFonts w:ascii="Calibri"/>
          <w:sz w:val="24"/>
        </w:rPr>
        <w:t>at</w:t>
      </w:r>
      <w:r>
        <w:rPr>
          <w:rFonts w:ascii="Calibri"/>
          <w:spacing w:val="-8"/>
          <w:sz w:val="24"/>
        </w:rPr>
        <w:t xml:space="preserve"> </w:t>
      </w:r>
      <w:r>
        <w:rPr>
          <w:rFonts w:ascii="Calibri"/>
          <w:sz w:val="24"/>
        </w:rPr>
        <w:t>its own cost.</w:t>
      </w:r>
    </w:p>
    <w:p w14:paraId="6D78D195" w14:textId="77777777" w:rsidR="00F06FEE" w:rsidRDefault="00F06FEE">
      <w:pPr>
        <w:pStyle w:val="BodyText"/>
        <w:spacing w:before="4"/>
        <w:rPr>
          <w:rFonts w:ascii="Calibri"/>
        </w:rPr>
      </w:pPr>
    </w:p>
    <w:p w14:paraId="4F0D2DB3" w14:textId="77777777" w:rsidR="00F06FEE" w:rsidRDefault="005E5DF1">
      <w:pPr>
        <w:pStyle w:val="ListParagraph"/>
        <w:numPr>
          <w:ilvl w:val="1"/>
          <w:numId w:val="40"/>
        </w:numPr>
        <w:tabs>
          <w:tab w:val="left" w:pos="945"/>
        </w:tabs>
        <w:spacing w:before="1"/>
        <w:ind w:left="945"/>
        <w:rPr>
          <w:rFonts w:ascii="Calibri" w:hAnsi="Calibri"/>
          <w:sz w:val="24"/>
        </w:rPr>
      </w:pPr>
      <w:r>
        <w:rPr>
          <w:rFonts w:ascii="Calibri" w:hAnsi="Calibri"/>
          <w:sz w:val="24"/>
        </w:rPr>
        <w:t>Neither</w:t>
      </w:r>
      <w:r>
        <w:rPr>
          <w:rFonts w:ascii="Calibri" w:hAnsi="Calibri"/>
          <w:spacing w:val="-11"/>
          <w:sz w:val="24"/>
        </w:rPr>
        <w:t xml:space="preserve"> </w:t>
      </w:r>
      <w:r>
        <w:rPr>
          <w:rFonts w:ascii="Calibri" w:hAnsi="Calibri"/>
          <w:sz w:val="24"/>
        </w:rPr>
        <w:t>Party</w:t>
      </w:r>
      <w:r>
        <w:rPr>
          <w:rFonts w:ascii="Calibri" w:hAnsi="Calibri"/>
          <w:spacing w:val="-4"/>
          <w:sz w:val="24"/>
        </w:rPr>
        <w:t xml:space="preserve"> </w:t>
      </w:r>
      <w:r>
        <w:rPr>
          <w:rFonts w:ascii="Calibri" w:hAnsi="Calibri"/>
          <w:sz w:val="24"/>
        </w:rPr>
        <w:t>has the</w:t>
      </w:r>
      <w:r>
        <w:rPr>
          <w:rFonts w:ascii="Calibri" w:hAnsi="Calibri"/>
          <w:spacing w:val="1"/>
          <w:sz w:val="24"/>
        </w:rPr>
        <w:t xml:space="preserve"> </w:t>
      </w:r>
      <w:r>
        <w:rPr>
          <w:rFonts w:ascii="Calibri" w:hAnsi="Calibri"/>
          <w:sz w:val="24"/>
        </w:rPr>
        <w:t>right</w:t>
      </w:r>
      <w:r>
        <w:rPr>
          <w:rFonts w:ascii="Calibri" w:hAnsi="Calibri"/>
          <w:spacing w:val="9"/>
          <w:sz w:val="24"/>
        </w:rPr>
        <w:t xml:space="preserve"> </w:t>
      </w:r>
      <w:r>
        <w:rPr>
          <w:rFonts w:ascii="Calibri" w:hAnsi="Calibri"/>
          <w:sz w:val="24"/>
        </w:rPr>
        <w:t>to</w:t>
      </w:r>
      <w:r>
        <w:rPr>
          <w:rFonts w:ascii="Calibri" w:hAnsi="Calibri"/>
          <w:spacing w:val="-6"/>
          <w:sz w:val="24"/>
        </w:rPr>
        <w:t xml:space="preserve"> </w:t>
      </w:r>
      <w:r>
        <w:rPr>
          <w:rFonts w:ascii="Calibri" w:hAnsi="Calibri"/>
          <w:sz w:val="24"/>
        </w:rPr>
        <w:t>use</w:t>
      </w:r>
      <w:r>
        <w:rPr>
          <w:rFonts w:ascii="Calibri" w:hAnsi="Calibri"/>
          <w:spacing w:val="1"/>
          <w:sz w:val="24"/>
        </w:rPr>
        <w:t xml:space="preserve"> </w:t>
      </w:r>
      <w:r>
        <w:rPr>
          <w:rFonts w:ascii="Calibri" w:hAnsi="Calibri"/>
          <w:sz w:val="24"/>
        </w:rPr>
        <w:t>the</w:t>
      </w:r>
      <w:r>
        <w:rPr>
          <w:rFonts w:ascii="Calibri" w:hAnsi="Calibri"/>
          <w:spacing w:val="2"/>
          <w:sz w:val="24"/>
        </w:rPr>
        <w:t xml:space="preserve"> </w:t>
      </w:r>
      <w:r>
        <w:rPr>
          <w:rFonts w:ascii="Calibri" w:hAnsi="Calibri"/>
          <w:sz w:val="24"/>
        </w:rPr>
        <w:t>other</w:t>
      </w:r>
      <w:r>
        <w:rPr>
          <w:rFonts w:ascii="Calibri" w:hAnsi="Calibri"/>
          <w:spacing w:val="-10"/>
          <w:sz w:val="24"/>
        </w:rPr>
        <w:t xml:space="preserve"> </w:t>
      </w:r>
      <w:r>
        <w:rPr>
          <w:rFonts w:ascii="Calibri" w:hAnsi="Calibri"/>
          <w:sz w:val="24"/>
        </w:rPr>
        <w:t>Party’s</w:t>
      </w:r>
      <w:r>
        <w:rPr>
          <w:rFonts w:ascii="Calibri" w:hAnsi="Calibri"/>
          <w:spacing w:val="-6"/>
          <w:sz w:val="24"/>
        </w:rPr>
        <w:t xml:space="preserve"> </w:t>
      </w:r>
      <w:r>
        <w:rPr>
          <w:rFonts w:ascii="Calibri" w:hAnsi="Calibri"/>
          <w:sz w:val="24"/>
        </w:rPr>
        <w:t>IPRs,</w:t>
      </w:r>
      <w:r>
        <w:rPr>
          <w:rFonts w:ascii="Calibri" w:hAnsi="Calibri"/>
          <w:spacing w:val="-3"/>
          <w:sz w:val="24"/>
        </w:rPr>
        <w:t xml:space="preserve"> </w:t>
      </w:r>
      <w:r>
        <w:rPr>
          <w:rFonts w:ascii="Calibri" w:hAnsi="Calibri"/>
          <w:sz w:val="24"/>
        </w:rPr>
        <w:t>including</w:t>
      </w:r>
      <w:r>
        <w:rPr>
          <w:rFonts w:ascii="Calibri" w:hAnsi="Calibri"/>
          <w:spacing w:val="7"/>
          <w:sz w:val="24"/>
        </w:rPr>
        <w:t xml:space="preserve"> </w:t>
      </w:r>
      <w:r>
        <w:rPr>
          <w:rFonts w:ascii="Calibri" w:hAnsi="Calibri"/>
          <w:sz w:val="24"/>
        </w:rPr>
        <w:t>any</w:t>
      </w:r>
      <w:r>
        <w:rPr>
          <w:rFonts w:ascii="Calibri" w:hAnsi="Calibri"/>
          <w:spacing w:val="-4"/>
          <w:sz w:val="24"/>
        </w:rPr>
        <w:t xml:space="preserve"> </w:t>
      </w:r>
      <w:r>
        <w:rPr>
          <w:rFonts w:ascii="Calibri" w:hAnsi="Calibri"/>
          <w:sz w:val="24"/>
        </w:rPr>
        <w:t>use</w:t>
      </w:r>
      <w:r>
        <w:rPr>
          <w:rFonts w:ascii="Calibri" w:hAnsi="Calibri"/>
          <w:spacing w:val="2"/>
          <w:sz w:val="24"/>
        </w:rPr>
        <w:t xml:space="preserve"> </w:t>
      </w:r>
      <w:r>
        <w:rPr>
          <w:rFonts w:ascii="Calibri" w:hAnsi="Calibri"/>
          <w:sz w:val="24"/>
        </w:rPr>
        <w:t>of</w:t>
      </w:r>
      <w:r>
        <w:rPr>
          <w:rFonts w:ascii="Calibri" w:hAnsi="Calibri"/>
          <w:spacing w:val="-1"/>
          <w:sz w:val="24"/>
        </w:rPr>
        <w:t xml:space="preserve"> </w:t>
      </w:r>
      <w:r>
        <w:rPr>
          <w:rFonts w:ascii="Calibri" w:hAnsi="Calibri"/>
          <w:sz w:val="24"/>
        </w:rPr>
        <w:t>the</w:t>
      </w:r>
      <w:r>
        <w:rPr>
          <w:rFonts w:ascii="Calibri" w:hAnsi="Calibri"/>
          <w:spacing w:val="2"/>
          <w:sz w:val="24"/>
        </w:rPr>
        <w:t xml:space="preserve"> </w:t>
      </w:r>
      <w:r>
        <w:rPr>
          <w:rFonts w:ascii="Calibri" w:hAnsi="Calibri"/>
          <w:sz w:val="24"/>
        </w:rPr>
        <w:t>other</w:t>
      </w:r>
      <w:r>
        <w:rPr>
          <w:rFonts w:ascii="Calibri" w:hAnsi="Calibri"/>
          <w:spacing w:val="-10"/>
          <w:sz w:val="24"/>
        </w:rPr>
        <w:t xml:space="preserve"> </w:t>
      </w:r>
      <w:r>
        <w:rPr>
          <w:rFonts w:ascii="Calibri" w:hAnsi="Calibri"/>
          <w:sz w:val="24"/>
        </w:rPr>
        <w:t>Party’s</w:t>
      </w:r>
      <w:r>
        <w:rPr>
          <w:rFonts w:ascii="Calibri" w:hAnsi="Calibri"/>
          <w:spacing w:val="-5"/>
          <w:sz w:val="24"/>
        </w:rPr>
        <w:t xml:space="preserve"> </w:t>
      </w:r>
      <w:r>
        <w:rPr>
          <w:rFonts w:ascii="Calibri" w:hAnsi="Calibri"/>
          <w:spacing w:val="-2"/>
          <w:sz w:val="24"/>
        </w:rPr>
        <w:t>names,</w:t>
      </w:r>
    </w:p>
    <w:p w14:paraId="479F0D82" w14:textId="77777777" w:rsidR="00F06FEE" w:rsidRDefault="005E5DF1">
      <w:pPr>
        <w:pStyle w:val="BodyText"/>
        <w:spacing w:before="11"/>
        <w:ind w:left="224"/>
        <w:rPr>
          <w:rFonts w:ascii="Calibri"/>
        </w:rPr>
      </w:pPr>
      <w:r>
        <w:rPr>
          <w:rFonts w:ascii="Calibri"/>
        </w:rPr>
        <w:t>logos</w:t>
      </w:r>
      <w:r>
        <w:rPr>
          <w:rFonts w:ascii="Calibri"/>
          <w:spacing w:val="8"/>
        </w:rPr>
        <w:t xml:space="preserve"> </w:t>
      </w:r>
      <w:r>
        <w:rPr>
          <w:rFonts w:ascii="Calibri"/>
        </w:rPr>
        <w:t>or</w:t>
      </w:r>
      <w:r>
        <w:rPr>
          <w:rFonts w:ascii="Calibri"/>
          <w:spacing w:val="-10"/>
        </w:rPr>
        <w:t xml:space="preserve"> </w:t>
      </w:r>
      <w:r>
        <w:rPr>
          <w:rFonts w:ascii="Calibri"/>
        </w:rPr>
        <w:t>trademarks,</w:t>
      </w:r>
      <w:r>
        <w:rPr>
          <w:rFonts w:ascii="Calibri"/>
          <w:spacing w:val="-4"/>
        </w:rPr>
        <w:t xml:space="preserve"> </w:t>
      </w:r>
      <w:r>
        <w:rPr>
          <w:rFonts w:ascii="Calibri"/>
        </w:rPr>
        <w:t>except</w:t>
      </w:r>
      <w:r>
        <w:rPr>
          <w:rFonts w:ascii="Calibri"/>
          <w:spacing w:val="-7"/>
        </w:rPr>
        <w:t xml:space="preserve"> </w:t>
      </w:r>
      <w:r>
        <w:rPr>
          <w:rFonts w:ascii="Calibri"/>
        </w:rPr>
        <w:t>as</w:t>
      </w:r>
      <w:r>
        <w:rPr>
          <w:rFonts w:ascii="Calibri"/>
          <w:spacing w:val="-5"/>
        </w:rPr>
        <w:t xml:space="preserve"> </w:t>
      </w:r>
      <w:r>
        <w:rPr>
          <w:rFonts w:ascii="Calibri"/>
        </w:rPr>
        <w:t>provided</w:t>
      </w:r>
      <w:r>
        <w:rPr>
          <w:rFonts w:ascii="Calibri"/>
          <w:spacing w:val="-6"/>
        </w:rPr>
        <w:t xml:space="preserve"> </w:t>
      </w:r>
      <w:r>
        <w:rPr>
          <w:rFonts w:ascii="Calibri"/>
        </w:rPr>
        <w:t>in</w:t>
      </w:r>
      <w:r>
        <w:rPr>
          <w:rFonts w:ascii="Calibri"/>
          <w:spacing w:val="-5"/>
        </w:rPr>
        <w:t xml:space="preserve"> </w:t>
      </w:r>
      <w:r>
        <w:rPr>
          <w:rFonts w:ascii="Calibri"/>
        </w:rPr>
        <w:t>Clause</w:t>
      </w:r>
      <w:r>
        <w:rPr>
          <w:rFonts w:ascii="Calibri"/>
          <w:spacing w:val="1"/>
        </w:rPr>
        <w:t xml:space="preserve"> </w:t>
      </w:r>
      <w:r>
        <w:rPr>
          <w:rFonts w:ascii="Calibri"/>
        </w:rPr>
        <w:t>9 or</w:t>
      </w:r>
      <w:r>
        <w:rPr>
          <w:rFonts w:ascii="Calibri"/>
          <w:spacing w:val="5"/>
        </w:rPr>
        <w:t xml:space="preserve"> </w:t>
      </w:r>
      <w:r>
        <w:rPr>
          <w:rFonts w:ascii="Calibri"/>
        </w:rPr>
        <w:t>otherwise</w:t>
      </w:r>
      <w:r>
        <w:rPr>
          <w:rFonts w:ascii="Calibri"/>
          <w:spacing w:val="1"/>
        </w:rPr>
        <w:t xml:space="preserve"> </w:t>
      </w:r>
      <w:r>
        <w:rPr>
          <w:rFonts w:ascii="Calibri"/>
        </w:rPr>
        <w:t>agreed</w:t>
      </w:r>
      <w:r>
        <w:rPr>
          <w:rFonts w:ascii="Calibri"/>
          <w:spacing w:val="-5"/>
        </w:rPr>
        <w:t xml:space="preserve"> </w:t>
      </w:r>
      <w:r>
        <w:rPr>
          <w:rFonts w:ascii="Calibri"/>
        </w:rPr>
        <w:t>in</w:t>
      </w:r>
      <w:r>
        <w:rPr>
          <w:rFonts w:ascii="Calibri"/>
          <w:spacing w:val="-5"/>
        </w:rPr>
        <w:t xml:space="preserve"> </w:t>
      </w:r>
      <w:r>
        <w:rPr>
          <w:rFonts w:ascii="Calibri"/>
          <w:spacing w:val="-2"/>
        </w:rPr>
        <w:t>writing.</w:t>
      </w:r>
    </w:p>
    <w:p w14:paraId="3BD61A21" w14:textId="77777777" w:rsidR="00F06FEE" w:rsidRDefault="00F06FEE">
      <w:pPr>
        <w:pStyle w:val="BodyText"/>
        <w:spacing w:before="27"/>
        <w:rPr>
          <w:rFonts w:ascii="Calibri"/>
        </w:rPr>
      </w:pPr>
    </w:p>
    <w:p w14:paraId="1FB53F07" w14:textId="77777777" w:rsidR="00F06FEE" w:rsidRDefault="005E5DF1">
      <w:pPr>
        <w:pStyle w:val="ListParagraph"/>
        <w:numPr>
          <w:ilvl w:val="1"/>
          <w:numId w:val="40"/>
        </w:numPr>
        <w:tabs>
          <w:tab w:val="left" w:pos="945"/>
        </w:tabs>
        <w:spacing w:line="235" w:lineRule="auto"/>
        <w:ind w:right="234" w:firstLine="0"/>
        <w:rPr>
          <w:rFonts w:ascii="Calibri"/>
          <w:sz w:val="24"/>
        </w:rPr>
      </w:pPr>
      <w:r>
        <w:rPr>
          <w:rFonts w:ascii="Calibri"/>
          <w:sz w:val="24"/>
        </w:rPr>
        <w:t>If</w:t>
      </w:r>
      <w:r>
        <w:rPr>
          <w:rFonts w:ascii="Calibri"/>
          <w:spacing w:val="-1"/>
          <w:sz w:val="24"/>
        </w:rPr>
        <w:t xml:space="preserve"> </w:t>
      </w:r>
      <w:r>
        <w:rPr>
          <w:rFonts w:ascii="Calibri"/>
          <w:sz w:val="24"/>
        </w:rPr>
        <w:t>there is</w:t>
      </w:r>
      <w:r>
        <w:rPr>
          <w:rFonts w:ascii="Calibri"/>
          <w:spacing w:val="-6"/>
          <w:sz w:val="24"/>
        </w:rPr>
        <w:t xml:space="preserve"> </w:t>
      </w:r>
      <w:r>
        <w:rPr>
          <w:rFonts w:ascii="Calibri"/>
          <w:sz w:val="24"/>
        </w:rPr>
        <w:t>an</w:t>
      </w:r>
      <w:r>
        <w:rPr>
          <w:rFonts w:ascii="Calibri"/>
          <w:spacing w:val="-6"/>
          <w:sz w:val="24"/>
        </w:rPr>
        <w:t xml:space="preserve"> </w:t>
      </w:r>
      <w:r>
        <w:rPr>
          <w:rFonts w:ascii="Calibri"/>
          <w:sz w:val="24"/>
        </w:rPr>
        <w:t>IPR</w:t>
      </w:r>
      <w:r>
        <w:rPr>
          <w:rFonts w:ascii="Calibri"/>
          <w:spacing w:val="-10"/>
          <w:sz w:val="24"/>
        </w:rPr>
        <w:t xml:space="preserve"> </w:t>
      </w:r>
      <w:r>
        <w:rPr>
          <w:rFonts w:ascii="Calibri"/>
          <w:sz w:val="24"/>
        </w:rPr>
        <w:t>Claim,</w:t>
      </w:r>
      <w:r>
        <w:rPr>
          <w:rFonts w:ascii="Calibri"/>
          <w:spacing w:val="28"/>
          <w:sz w:val="24"/>
        </w:rPr>
        <w:t xml:space="preserve"> </w:t>
      </w:r>
      <w:r>
        <w:rPr>
          <w:rFonts w:ascii="Calibri"/>
          <w:sz w:val="24"/>
        </w:rPr>
        <w:t>the Supplier</w:t>
      </w:r>
      <w:r>
        <w:rPr>
          <w:rFonts w:ascii="Calibri"/>
          <w:spacing w:val="-11"/>
          <w:sz w:val="24"/>
        </w:rPr>
        <w:t xml:space="preserve"> </w:t>
      </w:r>
      <w:r>
        <w:rPr>
          <w:rFonts w:ascii="Calibri"/>
          <w:sz w:val="24"/>
        </w:rPr>
        <w:t>indemnifies</w:t>
      </w:r>
      <w:r>
        <w:rPr>
          <w:rFonts w:ascii="Calibri"/>
          <w:spacing w:val="-6"/>
          <w:sz w:val="24"/>
        </w:rPr>
        <w:t xml:space="preserve"> </w:t>
      </w:r>
      <w:r>
        <w:rPr>
          <w:rFonts w:ascii="Calibri"/>
          <w:sz w:val="24"/>
        </w:rPr>
        <w:t>CCS</w:t>
      </w:r>
      <w:r>
        <w:rPr>
          <w:rFonts w:ascii="Calibri"/>
          <w:spacing w:val="-6"/>
          <w:sz w:val="24"/>
        </w:rPr>
        <w:t xml:space="preserve"> </w:t>
      </w:r>
      <w:r>
        <w:rPr>
          <w:rFonts w:ascii="Calibri"/>
          <w:sz w:val="24"/>
        </w:rPr>
        <w:t>and</w:t>
      </w:r>
      <w:r>
        <w:rPr>
          <w:rFonts w:ascii="Calibri"/>
          <w:spacing w:val="-6"/>
          <w:sz w:val="24"/>
        </w:rPr>
        <w:t xml:space="preserve"> </w:t>
      </w:r>
      <w:r>
        <w:rPr>
          <w:rFonts w:ascii="Calibri"/>
          <w:sz w:val="24"/>
        </w:rPr>
        <w:t>each</w:t>
      </w:r>
      <w:r>
        <w:rPr>
          <w:rFonts w:ascii="Calibri"/>
          <w:spacing w:val="-6"/>
          <w:sz w:val="24"/>
        </w:rPr>
        <w:t xml:space="preserve"> </w:t>
      </w:r>
      <w:r>
        <w:rPr>
          <w:rFonts w:ascii="Calibri"/>
          <w:sz w:val="24"/>
        </w:rPr>
        <w:t>Buyer</w:t>
      </w:r>
      <w:r>
        <w:rPr>
          <w:rFonts w:ascii="Calibri"/>
          <w:spacing w:val="-11"/>
          <w:sz w:val="24"/>
        </w:rPr>
        <w:t xml:space="preserve"> </w:t>
      </w:r>
      <w:r>
        <w:rPr>
          <w:rFonts w:ascii="Calibri"/>
          <w:sz w:val="24"/>
        </w:rPr>
        <w:t>against all</w:t>
      </w:r>
      <w:r>
        <w:rPr>
          <w:rFonts w:ascii="Calibri"/>
          <w:spacing w:val="17"/>
          <w:sz w:val="24"/>
        </w:rPr>
        <w:t xml:space="preserve"> </w:t>
      </w:r>
      <w:r>
        <w:rPr>
          <w:rFonts w:ascii="Calibri"/>
          <w:sz w:val="24"/>
        </w:rPr>
        <w:t>losses,</w:t>
      </w:r>
      <w:r>
        <w:rPr>
          <w:rFonts w:ascii="Calibri"/>
          <w:spacing w:val="-4"/>
          <w:sz w:val="24"/>
        </w:rPr>
        <w:t xml:space="preserve"> </w:t>
      </w:r>
      <w:r>
        <w:rPr>
          <w:rFonts w:ascii="Calibri"/>
          <w:sz w:val="24"/>
        </w:rPr>
        <w:t>damages,</w:t>
      </w:r>
      <w:r>
        <w:rPr>
          <w:rFonts w:ascii="Calibri"/>
          <w:spacing w:val="-4"/>
          <w:sz w:val="24"/>
        </w:rPr>
        <w:t xml:space="preserve"> </w:t>
      </w:r>
      <w:r>
        <w:rPr>
          <w:rFonts w:ascii="Calibri"/>
          <w:sz w:val="24"/>
        </w:rPr>
        <w:t xml:space="preserve">costs or </w:t>
      </w:r>
      <w:r>
        <w:rPr>
          <w:rFonts w:ascii="Calibri"/>
          <w:sz w:val="24"/>
        </w:rPr>
        <w:t>expenses (including professional fees and fines) incurred as a result.</w:t>
      </w:r>
    </w:p>
    <w:p w14:paraId="073FBD9F" w14:textId="77777777" w:rsidR="00F06FEE" w:rsidRDefault="00F06FEE">
      <w:pPr>
        <w:pStyle w:val="BodyText"/>
        <w:spacing w:before="25"/>
        <w:rPr>
          <w:rFonts w:ascii="Calibri"/>
        </w:rPr>
      </w:pPr>
    </w:p>
    <w:p w14:paraId="335A3A94" w14:textId="77777777" w:rsidR="00F06FEE" w:rsidRDefault="005E5DF1">
      <w:pPr>
        <w:pStyle w:val="ListParagraph"/>
        <w:numPr>
          <w:ilvl w:val="1"/>
          <w:numId w:val="40"/>
        </w:numPr>
        <w:tabs>
          <w:tab w:val="left" w:pos="945"/>
        </w:tabs>
        <w:ind w:left="945"/>
        <w:rPr>
          <w:rFonts w:ascii="Calibri" w:hAnsi="Calibri"/>
          <w:sz w:val="24"/>
        </w:rPr>
      </w:pPr>
      <w:r>
        <w:rPr>
          <w:rFonts w:ascii="Calibri" w:hAnsi="Calibri"/>
          <w:sz w:val="24"/>
        </w:rPr>
        <w:t>If</w:t>
      </w:r>
      <w:r>
        <w:rPr>
          <w:rFonts w:ascii="Calibri" w:hAnsi="Calibri"/>
          <w:spacing w:val="-3"/>
          <w:sz w:val="24"/>
        </w:rPr>
        <w:t xml:space="preserve"> </w:t>
      </w:r>
      <w:r>
        <w:rPr>
          <w:rFonts w:ascii="Calibri" w:hAnsi="Calibri"/>
          <w:sz w:val="24"/>
        </w:rPr>
        <w:t>an</w:t>
      </w:r>
      <w:r>
        <w:rPr>
          <w:rFonts w:ascii="Calibri" w:hAnsi="Calibri"/>
          <w:spacing w:val="-6"/>
          <w:sz w:val="24"/>
        </w:rPr>
        <w:t xml:space="preserve"> </w:t>
      </w:r>
      <w:r>
        <w:rPr>
          <w:rFonts w:ascii="Calibri" w:hAnsi="Calibri"/>
          <w:sz w:val="24"/>
        </w:rPr>
        <w:t>IPR</w:t>
      </w:r>
      <w:r>
        <w:rPr>
          <w:rFonts w:ascii="Calibri" w:hAnsi="Calibri"/>
          <w:spacing w:val="-10"/>
          <w:sz w:val="24"/>
        </w:rPr>
        <w:t xml:space="preserve"> </w:t>
      </w:r>
      <w:r>
        <w:rPr>
          <w:rFonts w:ascii="Calibri" w:hAnsi="Calibri"/>
          <w:sz w:val="24"/>
        </w:rPr>
        <w:t>Claim</w:t>
      </w:r>
      <w:r>
        <w:rPr>
          <w:rFonts w:ascii="Calibri" w:hAnsi="Calibri"/>
          <w:spacing w:val="23"/>
          <w:sz w:val="24"/>
        </w:rPr>
        <w:t xml:space="preserve"> </w:t>
      </w:r>
      <w:r>
        <w:rPr>
          <w:rFonts w:ascii="Calibri" w:hAnsi="Calibri"/>
          <w:sz w:val="24"/>
        </w:rPr>
        <w:t>is</w:t>
      </w:r>
      <w:r>
        <w:rPr>
          <w:rFonts w:ascii="Calibri" w:hAnsi="Calibri"/>
          <w:spacing w:val="-6"/>
          <w:sz w:val="24"/>
        </w:rPr>
        <w:t xml:space="preserve"> </w:t>
      </w:r>
      <w:r>
        <w:rPr>
          <w:rFonts w:ascii="Calibri" w:hAnsi="Calibri"/>
          <w:sz w:val="24"/>
        </w:rPr>
        <w:t>made or</w:t>
      </w:r>
      <w:r>
        <w:rPr>
          <w:rFonts w:ascii="Calibri" w:hAnsi="Calibri"/>
          <w:spacing w:val="4"/>
          <w:sz w:val="24"/>
        </w:rPr>
        <w:t xml:space="preserve"> </w:t>
      </w:r>
      <w:r>
        <w:rPr>
          <w:rFonts w:ascii="Calibri" w:hAnsi="Calibri"/>
          <w:sz w:val="24"/>
        </w:rPr>
        <w:t>anticipated</w:t>
      </w:r>
      <w:r>
        <w:rPr>
          <w:rFonts w:ascii="Calibri" w:hAnsi="Calibri"/>
          <w:spacing w:val="10"/>
          <w:sz w:val="24"/>
        </w:rPr>
        <w:t xml:space="preserve"> </w:t>
      </w:r>
      <w:r>
        <w:rPr>
          <w:rFonts w:ascii="Calibri" w:hAnsi="Calibri"/>
          <w:sz w:val="24"/>
        </w:rPr>
        <w:t>the Supplier</w:t>
      </w:r>
      <w:r>
        <w:rPr>
          <w:rFonts w:ascii="Calibri" w:hAnsi="Calibri"/>
          <w:spacing w:val="-11"/>
          <w:sz w:val="24"/>
        </w:rPr>
        <w:t xml:space="preserve"> </w:t>
      </w:r>
      <w:r>
        <w:rPr>
          <w:rFonts w:ascii="Calibri" w:hAnsi="Calibri"/>
          <w:sz w:val="24"/>
        </w:rPr>
        <w:t>must</w:t>
      </w:r>
      <w:r>
        <w:rPr>
          <w:rFonts w:ascii="Calibri" w:hAnsi="Calibri"/>
          <w:spacing w:val="-8"/>
          <w:sz w:val="24"/>
        </w:rPr>
        <w:t xml:space="preserve"> </w:t>
      </w:r>
      <w:r>
        <w:rPr>
          <w:rFonts w:ascii="Calibri" w:hAnsi="Calibri"/>
          <w:sz w:val="24"/>
        </w:rPr>
        <w:t>at</w:t>
      </w:r>
      <w:r>
        <w:rPr>
          <w:rFonts w:ascii="Calibri" w:hAnsi="Calibri"/>
          <w:spacing w:val="8"/>
          <w:sz w:val="24"/>
        </w:rPr>
        <w:t xml:space="preserve"> </w:t>
      </w:r>
      <w:r>
        <w:rPr>
          <w:rFonts w:ascii="Calibri" w:hAnsi="Calibri"/>
          <w:sz w:val="24"/>
        </w:rPr>
        <w:t>its</w:t>
      </w:r>
      <w:r>
        <w:rPr>
          <w:rFonts w:ascii="Calibri" w:hAnsi="Calibri"/>
          <w:spacing w:val="9"/>
          <w:sz w:val="24"/>
        </w:rPr>
        <w:t xml:space="preserve"> </w:t>
      </w:r>
      <w:r>
        <w:rPr>
          <w:rFonts w:ascii="Calibri" w:hAnsi="Calibri"/>
          <w:sz w:val="24"/>
        </w:rPr>
        <w:t>own</w:t>
      </w:r>
      <w:r>
        <w:rPr>
          <w:rFonts w:ascii="Calibri" w:hAnsi="Calibri"/>
          <w:spacing w:val="-6"/>
          <w:sz w:val="24"/>
        </w:rPr>
        <w:t xml:space="preserve"> </w:t>
      </w:r>
      <w:r>
        <w:rPr>
          <w:rFonts w:ascii="Calibri" w:hAnsi="Calibri"/>
          <w:sz w:val="24"/>
        </w:rPr>
        <w:t>expense</w:t>
      </w:r>
      <w:r>
        <w:rPr>
          <w:rFonts w:ascii="Calibri" w:hAnsi="Calibri"/>
          <w:spacing w:val="-15"/>
          <w:sz w:val="24"/>
        </w:rPr>
        <w:t xml:space="preserve"> </w:t>
      </w:r>
      <w:r>
        <w:rPr>
          <w:rFonts w:ascii="Calibri" w:hAnsi="Calibri"/>
          <w:sz w:val="24"/>
        </w:rPr>
        <w:t>and</w:t>
      </w:r>
      <w:r>
        <w:rPr>
          <w:rFonts w:ascii="Calibri" w:hAnsi="Calibri"/>
          <w:spacing w:val="-21"/>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Buyer’s</w:t>
      </w:r>
      <w:r>
        <w:rPr>
          <w:rFonts w:ascii="Calibri" w:hAnsi="Calibri"/>
          <w:spacing w:val="-6"/>
          <w:sz w:val="24"/>
        </w:rPr>
        <w:t xml:space="preserve"> </w:t>
      </w:r>
      <w:r>
        <w:rPr>
          <w:rFonts w:ascii="Calibri" w:hAnsi="Calibri"/>
          <w:sz w:val="24"/>
        </w:rPr>
        <w:t>sole</w:t>
      </w:r>
      <w:r>
        <w:rPr>
          <w:rFonts w:ascii="Calibri" w:hAnsi="Calibri"/>
          <w:spacing w:val="1"/>
          <w:sz w:val="24"/>
        </w:rPr>
        <w:t xml:space="preserve"> </w:t>
      </w:r>
      <w:r>
        <w:rPr>
          <w:rFonts w:ascii="Calibri" w:hAnsi="Calibri"/>
          <w:spacing w:val="-2"/>
          <w:sz w:val="24"/>
        </w:rPr>
        <w:t>option,</w:t>
      </w:r>
    </w:p>
    <w:p w14:paraId="278613FD" w14:textId="77777777" w:rsidR="00F06FEE" w:rsidRDefault="005E5DF1">
      <w:pPr>
        <w:pStyle w:val="BodyText"/>
        <w:spacing w:before="12"/>
        <w:ind w:left="224"/>
        <w:rPr>
          <w:rFonts w:ascii="Calibri"/>
        </w:rPr>
      </w:pPr>
      <w:r>
        <w:rPr>
          <w:rFonts w:ascii="Calibri"/>
          <w:spacing w:val="-2"/>
        </w:rPr>
        <w:t>either:</w:t>
      </w:r>
    </w:p>
    <w:p w14:paraId="5DB98AAE" w14:textId="77777777" w:rsidR="00F06FEE" w:rsidRDefault="00F06FEE">
      <w:pPr>
        <w:pStyle w:val="BodyText"/>
        <w:spacing w:before="22"/>
        <w:rPr>
          <w:rFonts w:ascii="Calibri"/>
        </w:rPr>
      </w:pPr>
    </w:p>
    <w:p w14:paraId="320A10C6" w14:textId="77777777" w:rsidR="00F06FEE" w:rsidRDefault="005E5DF1">
      <w:pPr>
        <w:pStyle w:val="ListParagraph"/>
        <w:numPr>
          <w:ilvl w:val="0"/>
          <w:numId w:val="31"/>
        </w:numPr>
        <w:tabs>
          <w:tab w:val="left" w:pos="1666"/>
        </w:tabs>
        <w:spacing w:line="261" w:lineRule="auto"/>
        <w:ind w:right="307"/>
        <w:rPr>
          <w:rFonts w:ascii="Calibri" w:hAnsi="Calibri"/>
          <w:sz w:val="24"/>
        </w:rPr>
      </w:pPr>
      <w:r>
        <w:rPr>
          <w:rFonts w:ascii="Calibri" w:hAnsi="Calibri"/>
          <w:sz w:val="24"/>
        </w:rPr>
        <w:t>obtain for</w:t>
      </w:r>
      <w:r>
        <w:rPr>
          <w:rFonts w:ascii="Calibri" w:hAnsi="Calibri"/>
          <w:spacing w:val="-14"/>
          <w:sz w:val="24"/>
        </w:rPr>
        <w:t xml:space="preserve"> </w:t>
      </w:r>
      <w:r>
        <w:rPr>
          <w:rFonts w:ascii="Calibri" w:hAnsi="Calibri"/>
          <w:sz w:val="24"/>
        </w:rPr>
        <w:t>CCS</w:t>
      </w:r>
      <w:r>
        <w:rPr>
          <w:rFonts w:ascii="Calibri" w:hAnsi="Calibri"/>
          <w:spacing w:val="-9"/>
          <w:sz w:val="24"/>
        </w:rPr>
        <w:t xml:space="preserve"> </w:t>
      </w:r>
      <w:r>
        <w:rPr>
          <w:rFonts w:ascii="Calibri" w:hAnsi="Calibri"/>
          <w:sz w:val="24"/>
        </w:rPr>
        <w:t>and</w:t>
      </w:r>
      <w:r>
        <w:rPr>
          <w:rFonts w:ascii="Calibri" w:hAnsi="Calibri"/>
          <w:spacing w:val="-9"/>
          <w:sz w:val="24"/>
        </w:rPr>
        <w:t xml:space="preserve"> </w:t>
      </w:r>
      <w:r>
        <w:rPr>
          <w:rFonts w:ascii="Calibri" w:hAnsi="Calibri"/>
          <w:sz w:val="24"/>
        </w:rPr>
        <w:t>the</w:t>
      </w:r>
      <w:r>
        <w:rPr>
          <w:rFonts w:ascii="Calibri" w:hAnsi="Calibri"/>
          <w:spacing w:val="-3"/>
          <w:sz w:val="24"/>
        </w:rPr>
        <w:t xml:space="preserve"> </w:t>
      </w:r>
      <w:r>
        <w:rPr>
          <w:rFonts w:ascii="Calibri" w:hAnsi="Calibri"/>
          <w:sz w:val="24"/>
        </w:rPr>
        <w:t>Buyer</w:t>
      </w:r>
      <w:r>
        <w:rPr>
          <w:rFonts w:ascii="Calibri" w:hAnsi="Calibri"/>
          <w:spacing w:val="-14"/>
          <w:sz w:val="24"/>
        </w:rPr>
        <w:t xml:space="preserve"> </w:t>
      </w:r>
      <w:r>
        <w:rPr>
          <w:rFonts w:ascii="Calibri" w:hAnsi="Calibri"/>
          <w:sz w:val="24"/>
        </w:rPr>
        <w:t>the</w:t>
      </w:r>
      <w:r>
        <w:rPr>
          <w:rFonts w:ascii="Calibri" w:hAnsi="Calibri"/>
          <w:spacing w:val="-2"/>
          <w:sz w:val="24"/>
        </w:rPr>
        <w:t xml:space="preserve"> </w:t>
      </w:r>
      <w:r>
        <w:rPr>
          <w:rFonts w:ascii="Calibri" w:hAnsi="Calibri"/>
          <w:sz w:val="24"/>
        </w:rPr>
        <w:t>rights in</w:t>
      </w:r>
      <w:r>
        <w:rPr>
          <w:rFonts w:ascii="Calibri" w:hAnsi="Calibri"/>
          <w:spacing w:val="-9"/>
          <w:sz w:val="24"/>
        </w:rPr>
        <w:t xml:space="preserve"> </w:t>
      </w:r>
      <w:r>
        <w:rPr>
          <w:rFonts w:ascii="Calibri" w:hAnsi="Calibri"/>
          <w:sz w:val="24"/>
        </w:rPr>
        <w:t>Clause 9.1</w:t>
      </w:r>
      <w:r>
        <w:rPr>
          <w:rFonts w:ascii="Calibri" w:hAnsi="Calibri"/>
          <w:spacing w:val="-5"/>
          <w:sz w:val="24"/>
        </w:rPr>
        <w:t xml:space="preserve"> </w:t>
      </w:r>
      <w:r>
        <w:rPr>
          <w:rFonts w:ascii="Calibri" w:hAnsi="Calibri"/>
          <w:sz w:val="24"/>
        </w:rPr>
        <w:t>and</w:t>
      </w:r>
      <w:r>
        <w:rPr>
          <w:rFonts w:ascii="Calibri" w:hAnsi="Calibri"/>
          <w:spacing w:val="-9"/>
          <w:sz w:val="24"/>
        </w:rPr>
        <w:t xml:space="preserve"> </w:t>
      </w:r>
      <w:r>
        <w:rPr>
          <w:rFonts w:ascii="Calibri" w:hAnsi="Calibri"/>
          <w:sz w:val="24"/>
        </w:rPr>
        <w:t xml:space="preserve">9.2 </w:t>
      </w:r>
      <w:r>
        <w:rPr>
          <w:rFonts w:ascii="Calibri" w:hAnsi="Calibri"/>
          <w:sz w:val="24"/>
        </w:rPr>
        <w:t>without</w:t>
      </w:r>
      <w:r>
        <w:rPr>
          <w:rFonts w:ascii="Calibri" w:hAnsi="Calibri"/>
          <w:spacing w:val="-11"/>
          <w:sz w:val="24"/>
        </w:rPr>
        <w:t xml:space="preserve"> </w:t>
      </w:r>
      <w:r>
        <w:rPr>
          <w:rFonts w:ascii="Calibri" w:hAnsi="Calibri"/>
          <w:sz w:val="24"/>
        </w:rPr>
        <w:t>infringing any third</w:t>
      </w:r>
      <w:r>
        <w:rPr>
          <w:rFonts w:ascii="Calibri" w:hAnsi="Calibri"/>
          <w:spacing w:val="-9"/>
          <w:sz w:val="24"/>
        </w:rPr>
        <w:t xml:space="preserve"> </w:t>
      </w:r>
      <w:r>
        <w:rPr>
          <w:rFonts w:ascii="Calibri" w:hAnsi="Calibri"/>
          <w:sz w:val="24"/>
        </w:rPr>
        <w:t xml:space="preserve">party </w:t>
      </w:r>
      <w:r>
        <w:rPr>
          <w:rFonts w:ascii="Calibri" w:hAnsi="Calibri"/>
          <w:spacing w:val="-4"/>
          <w:sz w:val="24"/>
        </w:rPr>
        <w:t>IPR</w:t>
      </w:r>
    </w:p>
    <w:p w14:paraId="4732546B" w14:textId="77777777" w:rsidR="00F06FEE" w:rsidRDefault="005E5DF1">
      <w:pPr>
        <w:pStyle w:val="ListParagraph"/>
        <w:numPr>
          <w:ilvl w:val="0"/>
          <w:numId w:val="31"/>
        </w:numPr>
        <w:tabs>
          <w:tab w:val="left" w:pos="1666"/>
        </w:tabs>
        <w:spacing w:line="263" w:lineRule="exact"/>
        <w:ind w:hanging="352"/>
        <w:rPr>
          <w:rFonts w:ascii="Calibri" w:hAnsi="Calibri"/>
          <w:sz w:val="24"/>
        </w:rPr>
      </w:pPr>
      <w:r>
        <w:rPr>
          <w:rFonts w:ascii="Calibri" w:hAnsi="Calibri"/>
          <w:sz w:val="24"/>
        </w:rPr>
        <w:t>replace</w:t>
      </w:r>
      <w:r>
        <w:rPr>
          <w:rFonts w:ascii="Calibri" w:hAnsi="Calibri"/>
          <w:spacing w:val="-2"/>
          <w:sz w:val="24"/>
        </w:rPr>
        <w:t xml:space="preserve"> </w:t>
      </w:r>
      <w:r>
        <w:rPr>
          <w:rFonts w:ascii="Calibri" w:hAnsi="Calibri"/>
          <w:sz w:val="24"/>
        </w:rPr>
        <w:t>or</w:t>
      </w:r>
      <w:r>
        <w:rPr>
          <w:rFonts w:ascii="Calibri" w:hAnsi="Calibri"/>
          <w:spacing w:val="4"/>
          <w:sz w:val="24"/>
        </w:rPr>
        <w:t xml:space="preserve"> </w:t>
      </w:r>
      <w:r>
        <w:rPr>
          <w:rFonts w:ascii="Calibri" w:hAnsi="Calibri"/>
          <w:sz w:val="24"/>
        </w:rPr>
        <w:t>modify</w:t>
      </w:r>
      <w:r>
        <w:rPr>
          <w:rFonts w:ascii="Calibri" w:hAnsi="Calibri"/>
          <w:spacing w:val="-5"/>
          <w:sz w:val="24"/>
        </w:rPr>
        <w:t xml:space="preserve"> </w:t>
      </w:r>
      <w:r>
        <w:rPr>
          <w:rFonts w:ascii="Calibri" w:hAnsi="Calibri"/>
          <w:sz w:val="24"/>
        </w:rPr>
        <w:t>the</w:t>
      </w:r>
      <w:r>
        <w:rPr>
          <w:rFonts w:ascii="Calibri" w:hAnsi="Calibri"/>
          <w:spacing w:val="1"/>
          <w:sz w:val="24"/>
        </w:rPr>
        <w:t xml:space="preserve"> </w:t>
      </w:r>
      <w:r>
        <w:rPr>
          <w:rFonts w:ascii="Calibri" w:hAnsi="Calibri"/>
          <w:sz w:val="24"/>
        </w:rPr>
        <w:t>relevant</w:t>
      </w:r>
      <w:r>
        <w:rPr>
          <w:rFonts w:ascii="Calibri" w:hAnsi="Calibri"/>
          <w:spacing w:val="-8"/>
          <w:sz w:val="24"/>
        </w:rPr>
        <w:t xml:space="preserve"> </w:t>
      </w:r>
      <w:r>
        <w:rPr>
          <w:rFonts w:ascii="Calibri" w:hAnsi="Calibri"/>
          <w:sz w:val="24"/>
        </w:rPr>
        <w:t>item</w:t>
      </w:r>
      <w:r>
        <w:rPr>
          <w:rFonts w:ascii="Calibri" w:hAnsi="Calibri"/>
          <w:spacing w:val="-7"/>
          <w:sz w:val="24"/>
        </w:rPr>
        <w:t xml:space="preserve"> </w:t>
      </w:r>
      <w:r>
        <w:rPr>
          <w:rFonts w:ascii="Calibri" w:hAnsi="Calibri"/>
          <w:sz w:val="24"/>
        </w:rPr>
        <w:t>with</w:t>
      </w:r>
      <w:r>
        <w:rPr>
          <w:rFonts w:ascii="Calibri" w:hAnsi="Calibri"/>
          <w:spacing w:val="-6"/>
          <w:sz w:val="24"/>
        </w:rPr>
        <w:t xml:space="preserve"> </w:t>
      </w:r>
      <w:r>
        <w:rPr>
          <w:rFonts w:ascii="Calibri" w:hAnsi="Calibri"/>
          <w:sz w:val="24"/>
        </w:rPr>
        <w:t>substitutes</w:t>
      </w:r>
      <w:r>
        <w:rPr>
          <w:rFonts w:ascii="Calibri" w:hAnsi="Calibri"/>
          <w:spacing w:val="-6"/>
          <w:sz w:val="24"/>
        </w:rPr>
        <w:t xml:space="preserve"> </w:t>
      </w:r>
      <w:r>
        <w:rPr>
          <w:rFonts w:ascii="Calibri" w:hAnsi="Calibri"/>
          <w:sz w:val="24"/>
        </w:rPr>
        <w:t>that</w:t>
      </w:r>
      <w:r>
        <w:rPr>
          <w:rFonts w:ascii="Calibri" w:hAnsi="Calibri"/>
          <w:spacing w:val="-7"/>
          <w:sz w:val="24"/>
        </w:rPr>
        <w:t xml:space="preserve"> </w:t>
      </w:r>
      <w:r>
        <w:rPr>
          <w:rFonts w:ascii="Calibri" w:hAnsi="Calibri"/>
          <w:sz w:val="24"/>
        </w:rPr>
        <w:t>don’t</w:t>
      </w:r>
      <w:r>
        <w:rPr>
          <w:rFonts w:ascii="Calibri" w:hAnsi="Calibri"/>
          <w:spacing w:val="-8"/>
          <w:sz w:val="24"/>
        </w:rPr>
        <w:t xml:space="preserve"> </w:t>
      </w:r>
      <w:r>
        <w:rPr>
          <w:rFonts w:ascii="Calibri" w:hAnsi="Calibri"/>
          <w:sz w:val="24"/>
        </w:rPr>
        <w:t>infringe</w:t>
      </w:r>
      <w:r>
        <w:rPr>
          <w:rFonts w:ascii="Calibri" w:hAnsi="Calibri"/>
          <w:spacing w:val="15"/>
          <w:sz w:val="24"/>
        </w:rPr>
        <w:t xml:space="preserve"> </w:t>
      </w:r>
      <w:r>
        <w:rPr>
          <w:rFonts w:ascii="Calibri" w:hAnsi="Calibri"/>
          <w:sz w:val="24"/>
        </w:rPr>
        <w:t>IPR</w:t>
      </w:r>
      <w:r>
        <w:rPr>
          <w:rFonts w:ascii="Calibri" w:hAnsi="Calibri"/>
          <w:spacing w:val="-10"/>
          <w:sz w:val="24"/>
        </w:rPr>
        <w:t xml:space="preserve"> </w:t>
      </w:r>
      <w:r>
        <w:rPr>
          <w:rFonts w:ascii="Calibri" w:hAnsi="Calibri"/>
          <w:sz w:val="24"/>
        </w:rPr>
        <w:t>without</w:t>
      </w:r>
      <w:r>
        <w:rPr>
          <w:rFonts w:ascii="Calibri" w:hAnsi="Calibri"/>
          <w:spacing w:val="-7"/>
          <w:sz w:val="24"/>
        </w:rPr>
        <w:t xml:space="preserve"> </w:t>
      </w:r>
      <w:r>
        <w:rPr>
          <w:rFonts w:ascii="Calibri" w:hAnsi="Calibri"/>
          <w:spacing w:val="-2"/>
          <w:sz w:val="24"/>
        </w:rPr>
        <w:t>adversely</w:t>
      </w:r>
    </w:p>
    <w:p w14:paraId="70DD7A90" w14:textId="77777777" w:rsidR="00F06FEE" w:rsidRDefault="005E5DF1">
      <w:pPr>
        <w:pStyle w:val="BodyText"/>
        <w:spacing w:before="11"/>
        <w:ind w:left="1666"/>
        <w:rPr>
          <w:rFonts w:ascii="Calibri"/>
        </w:rPr>
      </w:pPr>
      <w:r>
        <w:rPr>
          <w:rFonts w:ascii="Calibri"/>
        </w:rPr>
        <w:t>affecting</w:t>
      </w:r>
      <w:r>
        <w:rPr>
          <w:rFonts w:ascii="Calibri"/>
          <w:spacing w:val="-13"/>
        </w:rPr>
        <w:t xml:space="preserve"> </w:t>
      </w:r>
      <w:r>
        <w:rPr>
          <w:rFonts w:ascii="Calibri"/>
        </w:rPr>
        <w:t>the functionality</w:t>
      </w:r>
      <w:r>
        <w:rPr>
          <w:rFonts w:ascii="Calibri"/>
          <w:spacing w:val="9"/>
        </w:rPr>
        <w:t xml:space="preserve"> </w:t>
      </w:r>
      <w:r>
        <w:rPr>
          <w:rFonts w:ascii="Calibri"/>
        </w:rPr>
        <w:t>or</w:t>
      </w:r>
      <w:r>
        <w:rPr>
          <w:rFonts w:ascii="Calibri"/>
          <w:spacing w:val="-12"/>
        </w:rPr>
        <w:t xml:space="preserve"> </w:t>
      </w:r>
      <w:r>
        <w:rPr>
          <w:rFonts w:ascii="Calibri"/>
        </w:rPr>
        <w:t>performance</w:t>
      </w:r>
      <w:r>
        <w:rPr>
          <w:rFonts w:ascii="Calibri"/>
          <w:spacing w:val="-1"/>
        </w:rPr>
        <w:t xml:space="preserve"> </w:t>
      </w:r>
      <w:r>
        <w:rPr>
          <w:rFonts w:ascii="Calibri"/>
        </w:rPr>
        <w:t>of</w:t>
      </w:r>
      <w:r>
        <w:rPr>
          <w:rFonts w:ascii="Calibri"/>
          <w:spacing w:val="-2"/>
        </w:rPr>
        <w:t xml:space="preserve"> </w:t>
      </w:r>
      <w:r>
        <w:rPr>
          <w:rFonts w:ascii="Calibri"/>
        </w:rPr>
        <w:t xml:space="preserve">the </w:t>
      </w:r>
      <w:r>
        <w:rPr>
          <w:rFonts w:ascii="Calibri"/>
          <w:spacing w:val="-2"/>
        </w:rPr>
        <w:t>Deliverables</w:t>
      </w:r>
    </w:p>
    <w:p w14:paraId="7BB3E384" w14:textId="77777777" w:rsidR="00F06FEE" w:rsidRDefault="00F06FEE">
      <w:pPr>
        <w:pStyle w:val="BodyText"/>
        <w:spacing w:before="43"/>
        <w:rPr>
          <w:rFonts w:ascii="Calibri"/>
        </w:rPr>
      </w:pPr>
    </w:p>
    <w:p w14:paraId="3F2C2CE0" w14:textId="77777777" w:rsidR="00F06FEE" w:rsidRDefault="005E5DF1">
      <w:pPr>
        <w:pStyle w:val="Heading1"/>
        <w:numPr>
          <w:ilvl w:val="0"/>
          <w:numId w:val="40"/>
        </w:numPr>
        <w:tabs>
          <w:tab w:val="left" w:pos="945"/>
        </w:tabs>
        <w:spacing w:line="448" w:lineRule="exact"/>
        <w:rPr>
          <w:rFonts w:ascii="Calibri"/>
        </w:rPr>
      </w:pPr>
      <w:r>
        <w:rPr>
          <w:rFonts w:ascii="Calibri"/>
        </w:rPr>
        <w:t>Ending</w:t>
      </w:r>
      <w:r>
        <w:rPr>
          <w:rFonts w:ascii="Calibri"/>
          <w:spacing w:val="-21"/>
        </w:rPr>
        <w:t xml:space="preserve"> </w:t>
      </w:r>
      <w:r>
        <w:rPr>
          <w:rFonts w:ascii="Calibri"/>
        </w:rPr>
        <w:t>the</w:t>
      </w:r>
      <w:r>
        <w:rPr>
          <w:rFonts w:ascii="Calibri"/>
          <w:spacing w:val="-19"/>
        </w:rPr>
        <w:t xml:space="preserve"> </w:t>
      </w:r>
      <w:r>
        <w:rPr>
          <w:rFonts w:ascii="Calibri"/>
          <w:spacing w:val="-2"/>
        </w:rPr>
        <w:t>contract</w:t>
      </w:r>
    </w:p>
    <w:p w14:paraId="1CC252D6" w14:textId="77777777" w:rsidR="00F06FEE" w:rsidRDefault="005E5DF1">
      <w:pPr>
        <w:pStyle w:val="ListParagraph"/>
        <w:numPr>
          <w:ilvl w:val="1"/>
          <w:numId w:val="40"/>
        </w:numPr>
        <w:tabs>
          <w:tab w:val="left" w:pos="961"/>
        </w:tabs>
        <w:spacing w:line="289" w:lineRule="exact"/>
        <w:ind w:left="961" w:hanging="737"/>
        <w:rPr>
          <w:rFonts w:ascii="Calibri"/>
          <w:sz w:val="24"/>
        </w:rPr>
      </w:pPr>
      <w:r>
        <w:rPr>
          <w:rFonts w:ascii="Calibri"/>
          <w:sz w:val="24"/>
        </w:rPr>
        <w:t>The</w:t>
      </w:r>
      <w:r>
        <w:rPr>
          <w:rFonts w:ascii="Calibri"/>
          <w:spacing w:val="2"/>
          <w:sz w:val="24"/>
        </w:rPr>
        <w:t xml:space="preserve"> </w:t>
      </w:r>
      <w:r>
        <w:rPr>
          <w:rFonts w:ascii="Calibri"/>
          <w:sz w:val="24"/>
        </w:rPr>
        <w:t>Contract</w:t>
      </w:r>
      <w:r>
        <w:rPr>
          <w:rFonts w:ascii="Calibri"/>
          <w:spacing w:val="8"/>
          <w:sz w:val="24"/>
        </w:rPr>
        <w:t xml:space="preserve"> </w:t>
      </w:r>
      <w:r>
        <w:rPr>
          <w:rFonts w:ascii="Calibri"/>
          <w:sz w:val="24"/>
        </w:rPr>
        <w:t>takes</w:t>
      </w:r>
      <w:r>
        <w:rPr>
          <w:rFonts w:ascii="Calibri"/>
          <w:spacing w:val="-6"/>
          <w:sz w:val="24"/>
        </w:rPr>
        <w:t xml:space="preserve"> </w:t>
      </w:r>
      <w:r>
        <w:rPr>
          <w:rFonts w:ascii="Calibri"/>
          <w:sz w:val="24"/>
        </w:rPr>
        <w:t>effect</w:t>
      </w:r>
      <w:r>
        <w:rPr>
          <w:rFonts w:ascii="Calibri"/>
          <w:spacing w:val="-8"/>
          <w:sz w:val="24"/>
        </w:rPr>
        <w:t xml:space="preserve"> </w:t>
      </w:r>
      <w:r>
        <w:rPr>
          <w:rFonts w:ascii="Calibri"/>
          <w:sz w:val="24"/>
        </w:rPr>
        <w:t>on</w:t>
      </w:r>
      <w:r>
        <w:rPr>
          <w:rFonts w:ascii="Calibri"/>
          <w:spacing w:val="-5"/>
          <w:sz w:val="24"/>
        </w:rPr>
        <w:t xml:space="preserve"> </w:t>
      </w:r>
      <w:r>
        <w:rPr>
          <w:rFonts w:ascii="Calibri"/>
          <w:sz w:val="24"/>
        </w:rPr>
        <w:t>the</w:t>
      </w:r>
      <w:r>
        <w:rPr>
          <w:rFonts w:ascii="Calibri"/>
          <w:spacing w:val="1"/>
          <w:sz w:val="24"/>
        </w:rPr>
        <w:t xml:space="preserve"> </w:t>
      </w:r>
      <w:r>
        <w:rPr>
          <w:rFonts w:ascii="Calibri"/>
          <w:sz w:val="24"/>
        </w:rPr>
        <w:t>Start</w:t>
      </w:r>
      <w:r>
        <w:rPr>
          <w:rFonts w:ascii="Calibri"/>
          <w:spacing w:val="-8"/>
          <w:sz w:val="24"/>
        </w:rPr>
        <w:t xml:space="preserve"> </w:t>
      </w:r>
      <w:r>
        <w:rPr>
          <w:rFonts w:ascii="Calibri"/>
          <w:sz w:val="24"/>
        </w:rPr>
        <w:t>Date and</w:t>
      </w:r>
      <w:r>
        <w:rPr>
          <w:rFonts w:ascii="Calibri"/>
          <w:spacing w:val="-6"/>
          <w:sz w:val="24"/>
        </w:rPr>
        <w:t xml:space="preserve"> </w:t>
      </w:r>
      <w:r>
        <w:rPr>
          <w:rFonts w:ascii="Calibri"/>
          <w:sz w:val="24"/>
        </w:rPr>
        <w:t>ends</w:t>
      </w:r>
      <w:r>
        <w:rPr>
          <w:rFonts w:ascii="Calibri"/>
          <w:spacing w:val="-5"/>
          <w:sz w:val="24"/>
        </w:rPr>
        <w:t xml:space="preserve"> </w:t>
      </w:r>
      <w:r>
        <w:rPr>
          <w:rFonts w:ascii="Calibri"/>
          <w:sz w:val="24"/>
        </w:rPr>
        <w:t>on</w:t>
      </w:r>
      <w:r>
        <w:rPr>
          <w:rFonts w:ascii="Calibri"/>
          <w:spacing w:val="-6"/>
          <w:sz w:val="24"/>
        </w:rPr>
        <w:t xml:space="preserve"> </w:t>
      </w:r>
      <w:r>
        <w:rPr>
          <w:rFonts w:ascii="Calibri"/>
          <w:sz w:val="24"/>
        </w:rPr>
        <w:t>the</w:t>
      </w:r>
      <w:r>
        <w:rPr>
          <w:rFonts w:ascii="Calibri"/>
          <w:spacing w:val="1"/>
          <w:sz w:val="24"/>
        </w:rPr>
        <w:t xml:space="preserve"> </w:t>
      </w:r>
      <w:r>
        <w:rPr>
          <w:rFonts w:ascii="Calibri"/>
          <w:sz w:val="24"/>
        </w:rPr>
        <w:t>End</w:t>
      </w:r>
      <w:r>
        <w:rPr>
          <w:rFonts w:ascii="Calibri"/>
          <w:spacing w:val="-6"/>
          <w:sz w:val="24"/>
        </w:rPr>
        <w:t xml:space="preserve"> </w:t>
      </w:r>
      <w:r>
        <w:rPr>
          <w:rFonts w:ascii="Calibri"/>
          <w:sz w:val="24"/>
        </w:rPr>
        <w:t>Date</w:t>
      </w:r>
      <w:r>
        <w:rPr>
          <w:rFonts w:ascii="Calibri"/>
          <w:spacing w:val="1"/>
          <w:sz w:val="24"/>
        </w:rPr>
        <w:t xml:space="preserve"> </w:t>
      </w:r>
      <w:r>
        <w:rPr>
          <w:rFonts w:ascii="Calibri"/>
          <w:sz w:val="24"/>
        </w:rPr>
        <w:t>or</w:t>
      </w:r>
      <w:r>
        <w:rPr>
          <w:rFonts w:ascii="Calibri"/>
          <w:spacing w:val="4"/>
          <w:sz w:val="24"/>
        </w:rPr>
        <w:t xml:space="preserve"> </w:t>
      </w:r>
      <w:r>
        <w:rPr>
          <w:rFonts w:ascii="Calibri"/>
          <w:sz w:val="24"/>
        </w:rPr>
        <w:t>earlier</w:t>
      </w:r>
      <w:r>
        <w:rPr>
          <w:rFonts w:ascii="Calibri"/>
          <w:spacing w:val="4"/>
          <w:sz w:val="24"/>
        </w:rPr>
        <w:t xml:space="preserve"> </w:t>
      </w:r>
      <w:r>
        <w:rPr>
          <w:rFonts w:ascii="Calibri"/>
          <w:sz w:val="24"/>
        </w:rPr>
        <w:t>if</w:t>
      </w:r>
      <w:r>
        <w:rPr>
          <w:rFonts w:ascii="Calibri"/>
          <w:spacing w:val="-1"/>
          <w:sz w:val="24"/>
        </w:rPr>
        <w:t xml:space="preserve"> </w:t>
      </w:r>
      <w:r>
        <w:rPr>
          <w:rFonts w:ascii="Calibri"/>
          <w:sz w:val="24"/>
        </w:rPr>
        <w:t>required</w:t>
      </w:r>
      <w:r>
        <w:rPr>
          <w:rFonts w:ascii="Calibri"/>
          <w:spacing w:val="-6"/>
          <w:sz w:val="24"/>
        </w:rPr>
        <w:t xml:space="preserve"> </w:t>
      </w:r>
      <w:r>
        <w:rPr>
          <w:rFonts w:ascii="Calibri"/>
          <w:sz w:val="24"/>
        </w:rPr>
        <w:t>by</w:t>
      </w:r>
      <w:r>
        <w:rPr>
          <w:rFonts w:ascii="Calibri"/>
          <w:spacing w:val="-4"/>
          <w:sz w:val="24"/>
        </w:rPr>
        <w:t xml:space="preserve"> Law.</w:t>
      </w:r>
    </w:p>
    <w:p w14:paraId="65F09DD4" w14:textId="77777777" w:rsidR="00F06FEE" w:rsidRDefault="00F06FEE">
      <w:pPr>
        <w:pStyle w:val="BodyText"/>
        <w:spacing w:before="130"/>
        <w:rPr>
          <w:rFonts w:ascii="Calibri"/>
          <w:sz w:val="22"/>
        </w:rPr>
      </w:pPr>
    </w:p>
    <w:p w14:paraId="5AE3AFCC" w14:textId="77777777" w:rsidR="00F06FEE" w:rsidRDefault="005E5DF1">
      <w:pPr>
        <w:ind w:left="141"/>
        <w:jc w:val="center"/>
        <w:rPr>
          <w:rFonts w:ascii="Calibri"/>
        </w:rPr>
      </w:pPr>
      <w:r>
        <w:rPr>
          <w:rFonts w:ascii="Calibri"/>
          <w:spacing w:val="-10"/>
        </w:rPr>
        <w:t>8</w:t>
      </w:r>
    </w:p>
    <w:p w14:paraId="6BDC0085"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720CDF3B" w14:textId="77777777" w:rsidR="00F06FEE" w:rsidRDefault="005E5DF1">
      <w:pPr>
        <w:pStyle w:val="ListParagraph"/>
        <w:numPr>
          <w:ilvl w:val="1"/>
          <w:numId w:val="40"/>
        </w:numPr>
        <w:tabs>
          <w:tab w:val="left" w:pos="961"/>
        </w:tabs>
        <w:spacing w:before="280" w:line="235" w:lineRule="auto"/>
        <w:ind w:right="240" w:firstLine="0"/>
        <w:rPr>
          <w:rFonts w:ascii="Calibri"/>
          <w:sz w:val="24"/>
        </w:rPr>
      </w:pPr>
      <w:r>
        <w:rPr>
          <w:rFonts w:ascii="Calibri"/>
          <w:sz w:val="24"/>
        </w:rPr>
        <w:t>The Relevant</w:t>
      </w:r>
      <w:r>
        <w:rPr>
          <w:rFonts w:ascii="Calibri"/>
          <w:spacing w:val="-7"/>
          <w:sz w:val="24"/>
        </w:rPr>
        <w:t xml:space="preserve"> </w:t>
      </w:r>
      <w:r>
        <w:rPr>
          <w:rFonts w:ascii="Calibri"/>
          <w:sz w:val="24"/>
        </w:rPr>
        <w:t>Authority</w:t>
      </w:r>
      <w:r>
        <w:rPr>
          <w:rFonts w:ascii="Calibri"/>
          <w:spacing w:val="-4"/>
          <w:sz w:val="24"/>
        </w:rPr>
        <w:t xml:space="preserve"> </w:t>
      </w:r>
      <w:r>
        <w:rPr>
          <w:rFonts w:ascii="Calibri"/>
          <w:sz w:val="24"/>
        </w:rPr>
        <w:t>can extend</w:t>
      </w:r>
      <w:r>
        <w:rPr>
          <w:rFonts w:ascii="Calibri"/>
          <w:spacing w:val="-5"/>
          <w:sz w:val="24"/>
        </w:rPr>
        <w:t xml:space="preserve"> </w:t>
      </w:r>
      <w:r>
        <w:rPr>
          <w:rFonts w:ascii="Calibri"/>
          <w:sz w:val="24"/>
        </w:rPr>
        <w:t>the Contract</w:t>
      </w:r>
      <w:r>
        <w:rPr>
          <w:rFonts w:ascii="Calibri"/>
          <w:spacing w:val="-7"/>
          <w:sz w:val="24"/>
        </w:rPr>
        <w:t xml:space="preserve"> </w:t>
      </w:r>
      <w:r>
        <w:rPr>
          <w:rFonts w:ascii="Calibri"/>
          <w:sz w:val="24"/>
        </w:rPr>
        <w:t>for</w:t>
      </w:r>
      <w:r>
        <w:rPr>
          <w:rFonts w:ascii="Calibri"/>
          <w:spacing w:val="-10"/>
          <w:sz w:val="24"/>
        </w:rPr>
        <w:t xml:space="preserve"> </w:t>
      </w:r>
      <w:r>
        <w:rPr>
          <w:rFonts w:ascii="Calibri"/>
          <w:sz w:val="24"/>
        </w:rPr>
        <w:t>the Extension</w:t>
      </w:r>
      <w:r>
        <w:rPr>
          <w:rFonts w:ascii="Calibri"/>
          <w:spacing w:val="-5"/>
          <w:sz w:val="24"/>
        </w:rPr>
        <w:t xml:space="preserve"> </w:t>
      </w:r>
      <w:r>
        <w:rPr>
          <w:rFonts w:ascii="Calibri"/>
          <w:sz w:val="24"/>
        </w:rPr>
        <w:t>Period</w:t>
      </w:r>
      <w:r>
        <w:rPr>
          <w:rFonts w:ascii="Calibri"/>
          <w:spacing w:val="-5"/>
          <w:sz w:val="24"/>
        </w:rPr>
        <w:t xml:space="preserve"> </w:t>
      </w:r>
      <w:r>
        <w:rPr>
          <w:rFonts w:ascii="Calibri"/>
          <w:sz w:val="24"/>
        </w:rPr>
        <w:t>by</w:t>
      </w:r>
      <w:r>
        <w:rPr>
          <w:rFonts w:ascii="Calibri"/>
          <w:spacing w:val="-4"/>
          <w:sz w:val="24"/>
        </w:rPr>
        <w:t xml:space="preserve"> </w:t>
      </w:r>
      <w:r>
        <w:rPr>
          <w:rFonts w:ascii="Calibri"/>
          <w:sz w:val="24"/>
        </w:rPr>
        <w:t>giving</w:t>
      </w:r>
      <w:r>
        <w:rPr>
          <w:rFonts w:ascii="Calibri"/>
          <w:spacing w:val="-8"/>
          <w:sz w:val="24"/>
        </w:rPr>
        <w:t xml:space="preserve"> </w:t>
      </w:r>
      <w:r>
        <w:rPr>
          <w:rFonts w:ascii="Calibri"/>
          <w:sz w:val="24"/>
        </w:rPr>
        <w:t>the Supplier</w:t>
      </w:r>
      <w:r>
        <w:rPr>
          <w:rFonts w:ascii="Calibri"/>
          <w:spacing w:val="-10"/>
          <w:sz w:val="24"/>
        </w:rPr>
        <w:t xml:space="preserve"> </w:t>
      </w:r>
      <w:r>
        <w:rPr>
          <w:rFonts w:ascii="Calibri"/>
          <w:sz w:val="24"/>
        </w:rPr>
        <w:t>no</w:t>
      </w:r>
      <w:r>
        <w:rPr>
          <w:rFonts w:ascii="Calibri"/>
          <w:spacing w:val="-6"/>
          <w:sz w:val="24"/>
        </w:rPr>
        <w:t xml:space="preserve"> </w:t>
      </w:r>
      <w:r>
        <w:rPr>
          <w:rFonts w:ascii="Calibri"/>
          <w:sz w:val="24"/>
        </w:rPr>
        <w:t xml:space="preserve">less than 3 Months' written notice before the Contract </w:t>
      </w:r>
      <w:r>
        <w:rPr>
          <w:rFonts w:ascii="Calibri"/>
          <w:sz w:val="24"/>
        </w:rPr>
        <w:t>expires.</w:t>
      </w:r>
    </w:p>
    <w:p w14:paraId="72DCD071" w14:textId="77777777" w:rsidR="00F06FEE" w:rsidRDefault="00F06FEE">
      <w:pPr>
        <w:pStyle w:val="BodyText"/>
        <w:spacing w:before="26"/>
        <w:rPr>
          <w:rFonts w:ascii="Calibri"/>
        </w:rPr>
      </w:pPr>
    </w:p>
    <w:p w14:paraId="1C35828D" w14:textId="77777777" w:rsidR="00F06FEE" w:rsidRDefault="005E5DF1">
      <w:pPr>
        <w:pStyle w:val="Heading2"/>
        <w:numPr>
          <w:ilvl w:val="1"/>
          <w:numId w:val="40"/>
        </w:numPr>
        <w:tabs>
          <w:tab w:val="left" w:pos="945"/>
        </w:tabs>
        <w:ind w:left="945"/>
      </w:pPr>
      <w:r>
        <w:t>Ending</w:t>
      </w:r>
      <w:r>
        <w:rPr>
          <w:spacing w:val="2"/>
        </w:rPr>
        <w:t xml:space="preserve"> </w:t>
      </w:r>
      <w:r>
        <w:t>the</w:t>
      </w:r>
      <w:r>
        <w:rPr>
          <w:spacing w:val="-6"/>
        </w:rPr>
        <w:t xml:space="preserve"> </w:t>
      </w:r>
      <w:r>
        <w:t>contract</w:t>
      </w:r>
      <w:r>
        <w:rPr>
          <w:spacing w:val="-9"/>
        </w:rPr>
        <w:t xml:space="preserve"> </w:t>
      </w:r>
      <w:r>
        <w:t>without</w:t>
      </w:r>
      <w:r>
        <w:rPr>
          <w:spacing w:val="-8"/>
        </w:rPr>
        <w:t xml:space="preserve"> </w:t>
      </w:r>
      <w:r>
        <w:t>a</w:t>
      </w:r>
      <w:r>
        <w:rPr>
          <w:spacing w:val="-4"/>
        </w:rPr>
        <w:t xml:space="preserve"> </w:t>
      </w:r>
      <w:r>
        <w:rPr>
          <w:spacing w:val="-2"/>
        </w:rPr>
        <w:t>reason</w:t>
      </w:r>
    </w:p>
    <w:p w14:paraId="4BDE2CAB" w14:textId="77777777" w:rsidR="00F06FEE" w:rsidRDefault="005E5DF1">
      <w:pPr>
        <w:pStyle w:val="ListParagraph"/>
        <w:numPr>
          <w:ilvl w:val="2"/>
          <w:numId w:val="40"/>
        </w:numPr>
        <w:tabs>
          <w:tab w:val="left" w:pos="942"/>
        </w:tabs>
        <w:spacing w:line="292" w:lineRule="exact"/>
        <w:ind w:left="942" w:hanging="718"/>
        <w:rPr>
          <w:rFonts w:ascii="Calibri"/>
          <w:sz w:val="24"/>
        </w:rPr>
      </w:pPr>
      <w:r>
        <w:rPr>
          <w:rFonts w:ascii="Calibri"/>
          <w:sz w:val="24"/>
        </w:rPr>
        <w:t>CCS</w:t>
      </w:r>
      <w:r>
        <w:rPr>
          <w:rFonts w:ascii="Calibri"/>
          <w:spacing w:val="-10"/>
          <w:sz w:val="24"/>
        </w:rPr>
        <w:t xml:space="preserve"> </w:t>
      </w:r>
      <w:r>
        <w:rPr>
          <w:rFonts w:ascii="Calibri"/>
          <w:sz w:val="24"/>
        </w:rPr>
        <w:t>has</w:t>
      </w:r>
      <w:r>
        <w:rPr>
          <w:rFonts w:ascii="Calibri"/>
          <w:spacing w:val="5"/>
          <w:sz w:val="24"/>
        </w:rPr>
        <w:t xml:space="preserve"> </w:t>
      </w:r>
      <w:r>
        <w:rPr>
          <w:rFonts w:ascii="Calibri"/>
          <w:sz w:val="24"/>
        </w:rPr>
        <w:t>the</w:t>
      </w:r>
      <w:r>
        <w:rPr>
          <w:rFonts w:ascii="Calibri"/>
          <w:spacing w:val="-3"/>
          <w:sz w:val="24"/>
        </w:rPr>
        <w:t xml:space="preserve"> </w:t>
      </w:r>
      <w:r>
        <w:rPr>
          <w:rFonts w:ascii="Calibri"/>
          <w:sz w:val="24"/>
        </w:rPr>
        <w:t>right</w:t>
      </w:r>
      <w:r>
        <w:rPr>
          <w:rFonts w:ascii="Calibri"/>
          <w:spacing w:val="-11"/>
          <w:sz w:val="24"/>
        </w:rPr>
        <w:t xml:space="preserve"> </w:t>
      </w:r>
      <w:r>
        <w:rPr>
          <w:rFonts w:ascii="Calibri"/>
          <w:sz w:val="24"/>
        </w:rPr>
        <w:t>to</w:t>
      </w:r>
      <w:r>
        <w:rPr>
          <w:rFonts w:ascii="Calibri"/>
          <w:spacing w:val="5"/>
          <w:sz w:val="24"/>
        </w:rPr>
        <w:t xml:space="preserve"> </w:t>
      </w:r>
      <w:r>
        <w:rPr>
          <w:rFonts w:ascii="Calibri"/>
          <w:sz w:val="24"/>
        </w:rPr>
        <w:t>terminate</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Framework</w:t>
      </w:r>
      <w:r>
        <w:rPr>
          <w:rFonts w:ascii="Calibri"/>
          <w:spacing w:val="-8"/>
          <w:sz w:val="24"/>
        </w:rPr>
        <w:t xml:space="preserve"> </w:t>
      </w:r>
      <w:r>
        <w:rPr>
          <w:rFonts w:ascii="Calibri"/>
          <w:sz w:val="24"/>
        </w:rPr>
        <w:t>Contract</w:t>
      </w:r>
      <w:r>
        <w:rPr>
          <w:rFonts w:ascii="Calibri"/>
          <w:spacing w:val="-12"/>
          <w:sz w:val="24"/>
        </w:rPr>
        <w:t xml:space="preserve"> </w:t>
      </w:r>
      <w:r>
        <w:rPr>
          <w:rFonts w:ascii="Calibri"/>
          <w:sz w:val="24"/>
        </w:rPr>
        <w:t>at</w:t>
      </w:r>
      <w:r>
        <w:rPr>
          <w:rFonts w:ascii="Calibri"/>
          <w:spacing w:val="4"/>
          <w:sz w:val="24"/>
        </w:rPr>
        <w:t xml:space="preserve"> </w:t>
      </w:r>
      <w:r>
        <w:rPr>
          <w:rFonts w:ascii="Calibri"/>
          <w:sz w:val="24"/>
        </w:rPr>
        <w:t>any</w:t>
      </w:r>
      <w:r>
        <w:rPr>
          <w:rFonts w:ascii="Calibri"/>
          <w:spacing w:val="-8"/>
          <w:sz w:val="24"/>
        </w:rPr>
        <w:t xml:space="preserve"> </w:t>
      </w:r>
      <w:r>
        <w:rPr>
          <w:rFonts w:ascii="Calibri"/>
          <w:sz w:val="24"/>
        </w:rPr>
        <w:t>time</w:t>
      </w:r>
      <w:r>
        <w:rPr>
          <w:rFonts w:ascii="Calibri"/>
          <w:spacing w:val="10"/>
          <w:sz w:val="24"/>
        </w:rPr>
        <w:t xml:space="preserve"> </w:t>
      </w:r>
      <w:r>
        <w:rPr>
          <w:rFonts w:ascii="Calibri"/>
          <w:sz w:val="24"/>
        </w:rPr>
        <w:t>without</w:t>
      </w:r>
      <w:r>
        <w:rPr>
          <w:rFonts w:ascii="Calibri"/>
          <w:spacing w:val="-11"/>
          <w:sz w:val="24"/>
        </w:rPr>
        <w:t xml:space="preserve"> </w:t>
      </w:r>
      <w:r>
        <w:rPr>
          <w:rFonts w:ascii="Calibri"/>
          <w:sz w:val="24"/>
        </w:rPr>
        <w:t>reason</w:t>
      </w:r>
      <w:r>
        <w:rPr>
          <w:rFonts w:ascii="Calibri"/>
          <w:spacing w:val="-9"/>
          <w:sz w:val="24"/>
        </w:rPr>
        <w:t xml:space="preserve"> </w:t>
      </w:r>
      <w:r>
        <w:rPr>
          <w:rFonts w:ascii="Calibri"/>
          <w:sz w:val="24"/>
        </w:rPr>
        <w:t>or</w:t>
      </w:r>
      <w:r>
        <w:rPr>
          <w:rFonts w:ascii="Calibri"/>
          <w:spacing w:val="-14"/>
          <w:sz w:val="24"/>
        </w:rPr>
        <w:t xml:space="preserve"> </w:t>
      </w:r>
      <w:r>
        <w:rPr>
          <w:rFonts w:ascii="Calibri"/>
          <w:sz w:val="24"/>
        </w:rPr>
        <w:t>liability</w:t>
      </w:r>
      <w:r>
        <w:rPr>
          <w:rFonts w:ascii="Calibri"/>
          <w:spacing w:val="35"/>
          <w:sz w:val="24"/>
        </w:rPr>
        <w:t xml:space="preserve"> </w:t>
      </w:r>
      <w:r>
        <w:rPr>
          <w:rFonts w:ascii="Calibri"/>
          <w:sz w:val="24"/>
        </w:rPr>
        <w:t>by</w:t>
      </w:r>
      <w:r>
        <w:rPr>
          <w:rFonts w:ascii="Calibri"/>
          <w:spacing w:val="-8"/>
          <w:sz w:val="24"/>
        </w:rPr>
        <w:t xml:space="preserve"> </w:t>
      </w:r>
      <w:r>
        <w:rPr>
          <w:rFonts w:ascii="Calibri"/>
          <w:spacing w:val="-2"/>
          <w:sz w:val="24"/>
        </w:rPr>
        <w:t>giving</w:t>
      </w:r>
    </w:p>
    <w:p w14:paraId="256486F9" w14:textId="77777777" w:rsidR="00F06FEE" w:rsidRDefault="005E5DF1">
      <w:pPr>
        <w:pStyle w:val="BodyText"/>
        <w:spacing w:before="11"/>
        <w:ind w:left="224"/>
        <w:rPr>
          <w:rFonts w:ascii="Calibri" w:hAnsi="Calibri"/>
        </w:rPr>
      </w:pPr>
      <w:r>
        <w:rPr>
          <w:rFonts w:ascii="Calibri" w:hAnsi="Calibri"/>
        </w:rPr>
        <w:t>the</w:t>
      </w:r>
      <w:r>
        <w:rPr>
          <w:rFonts w:ascii="Calibri" w:hAnsi="Calibri"/>
          <w:spacing w:val="-12"/>
        </w:rPr>
        <w:t xml:space="preserve"> </w:t>
      </w:r>
      <w:r>
        <w:rPr>
          <w:rFonts w:ascii="Calibri" w:hAnsi="Calibri"/>
        </w:rPr>
        <w:t>Supplier</w:t>
      </w:r>
      <w:r>
        <w:rPr>
          <w:rFonts w:ascii="Calibri" w:hAnsi="Calibri"/>
          <w:spacing w:val="-14"/>
        </w:rPr>
        <w:t xml:space="preserve"> </w:t>
      </w:r>
      <w:r>
        <w:rPr>
          <w:rFonts w:ascii="Calibri" w:hAnsi="Calibri"/>
        </w:rPr>
        <w:t>at</w:t>
      </w:r>
      <w:r>
        <w:rPr>
          <w:rFonts w:ascii="Calibri" w:hAnsi="Calibri"/>
          <w:spacing w:val="2"/>
        </w:rPr>
        <w:t xml:space="preserve"> </w:t>
      </w:r>
      <w:r>
        <w:rPr>
          <w:rFonts w:ascii="Calibri" w:hAnsi="Calibri"/>
        </w:rPr>
        <w:t>least</w:t>
      </w:r>
      <w:r>
        <w:rPr>
          <w:rFonts w:ascii="Calibri" w:hAnsi="Calibri"/>
          <w:spacing w:val="-13"/>
        </w:rPr>
        <w:t xml:space="preserve"> </w:t>
      </w:r>
      <w:r>
        <w:rPr>
          <w:rFonts w:ascii="Calibri" w:hAnsi="Calibri"/>
        </w:rPr>
        <w:t>30</w:t>
      </w:r>
      <w:r>
        <w:rPr>
          <w:rFonts w:ascii="Calibri" w:hAnsi="Calibri"/>
          <w:spacing w:val="7"/>
        </w:rPr>
        <w:t xml:space="preserve"> </w:t>
      </w:r>
      <w:r>
        <w:rPr>
          <w:rFonts w:ascii="Calibri" w:hAnsi="Calibri"/>
        </w:rPr>
        <w:t>days'</w:t>
      </w:r>
      <w:r>
        <w:rPr>
          <w:rFonts w:ascii="Calibri" w:hAnsi="Calibri"/>
          <w:spacing w:val="-13"/>
        </w:rPr>
        <w:t xml:space="preserve"> </w:t>
      </w:r>
      <w:r>
        <w:rPr>
          <w:rFonts w:ascii="Calibri" w:hAnsi="Calibri"/>
        </w:rPr>
        <w:t>notice</w:t>
      </w:r>
      <w:r>
        <w:rPr>
          <w:rFonts w:ascii="Calibri" w:hAnsi="Calibri"/>
          <w:spacing w:val="9"/>
        </w:rPr>
        <w:t xml:space="preserve"> </w:t>
      </w:r>
      <w:r>
        <w:rPr>
          <w:rFonts w:ascii="Calibri" w:hAnsi="Calibri"/>
        </w:rPr>
        <w:t>and</w:t>
      </w:r>
      <w:r>
        <w:rPr>
          <w:rFonts w:ascii="Calibri" w:hAnsi="Calibri"/>
          <w:spacing w:val="-11"/>
        </w:rPr>
        <w:t xml:space="preserve"> </w:t>
      </w:r>
      <w:r>
        <w:rPr>
          <w:rFonts w:ascii="Calibri" w:hAnsi="Calibri"/>
        </w:rPr>
        <w:t>if</w:t>
      </w:r>
      <w:r>
        <w:rPr>
          <w:rFonts w:ascii="Calibri" w:hAnsi="Calibri"/>
          <w:spacing w:val="-6"/>
        </w:rPr>
        <w:t xml:space="preserve"> </w:t>
      </w:r>
      <w:r>
        <w:rPr>
          <w:rFonts w:ascii="Calibri" w:hAnsi="Calibri"/>
        </w:rPr>
        <w:t>it’s</w:t>
      </w:r>
      <w:r>
        <w:rPr>
          <w:rFonts w:ascii="Calibri" w:hAnsi="Calibri"/>
          <w:spacing w:val="3"/>
        </w:rPr>
        <w:t xml:space="preserve"> </w:t>
      </w:r>
      <w:r>
        <w:rPr>
          <w:rFonts w:ascii="Calibri" w:hAnsi="Calibri"/>
        </w:rPr>
        <w:t>terminated</w:t>
      </w:r>
      <w:r>
        <w:rPr>
          <w:rFonts w:ascii="Calibri" w:hAnsi="Calibri"/>
          <w:spacing w:val="-11"/>
        </w:rPr>
        <w:t xml:space="preserve"> </w:t>
      </w:r>
      <w:r>
        <w:rPr>
          <w:rFonts w:ascii="Calibri" w:hAnsi="Calibri"/>
        </w:rPr>
        <w:t>Clause</w:t>
      </w:r>
      <w:r>
        <w:rPr>
          <w:rFonts w:ascii="Calibri" w:hAnsi="Calibri"/>
          <w:spacing w:val="-4"/>
        </w:rPr>
        <w:t xml:space="preserve"> </w:t>
      </w:r>
      <w:r>
        <w:rPr>
          <w:rFonts w:ascii="Calibri" w:hAnsi="Calibri"/>
        </w:rPr>
        <w:t>10.5.2</w:t>
      </w:r>
      <w:r>
        <w:rPr>
          <w:rFonts w:ascii="Calibri" w:hAnsi="Calibri"/>
          <w:spacing w:val="7"/>
        </w:rPr>
        <w:t xml:space="preserve"> </w:t>
      </w:r>
      <w:r>
        <w:rPr>
          <w:rFonts w:ascii="Calibri" w:hAnsi="Calibri"/>
        </w:rPr>
        <w:t>to</w:t>
      </w:r>
      <w:r>
        <w:rPr>
          <w:rFonts w:ascii="Calibri" w:hAnsi="Calibri"/>
          <w:spacing w:val="3"/>
        </w:rPr>
        <w:t xml:space="preserve"> </w:t>
      </w:r>
      <w:r>
        <w:rPr>
          <w:rFonts w:ascii="Calibri" w:hAnsi="Calibri"/>
        </w:rPr>
        <w:t>10.5.</w:t>
      </w:r>
      <w:r>
        <w:rPr>
          <w:rFonts w:ascii="Calibri" w:hAnsi="Calibri"/>
          <w:spacing w:val="-33"/>
        </w:rPr>
        <w:t xml:space="preserve"> </w:t>
      </w:r>
      <w:r>
        <w:rPr>
          <w:rFonts w:ascii="Calibri" w:hAnsi="Calibri"/>
        </w:rPr>
        <w:t>7</w:t>
      </w:r>
      <w:r>
        <w:rPr>
          <w:rFonts w:ascii="Calibri" w:hAnsi="Calibri"/>
          <w:spacing w:val="7"/>
        </w:rPr>
        <w:t xml:space="preserve"> </w:t>
      </w:r>
      <w:r>
        <w:rPr>
          <w:rFonts w:ascii="Calibri" w:hAnsi="Calibri"/>
          <w:spacing w:val="-2"/>
        </w:rPr>
        <w:t>applies.</w:t>
      </w:r>
    </w:p>
    <w:p w14:paraId="1C9AB2AF" w14:textId="77777777" w:rsidR="00F06FEE" w:rsidRDefault="00F06FEE">
      <w:pPr>
        <w:pStyle w:val="BodyText"/>
        <w:spacing w:before="22"/>
        <w:rPr>
          <w:rFonts w:ascii="Calibri"/>
        </w:rPr>
      </w:pPr>
    </w:p>
    <w:p w14:paraId="75C5AE33" w14:textId="77777777" w:rsidR="00F06FEE" w:rsidRDefault="005E5DF1">
      <w:pPr>
        <w:pStyle w:val="ListParagraph"/>
        <w:numPr>
          <w:ilvl w:val="2"/>
          <w:numId w:val="40"/>
        </w:numPr>
        <w:tabs>
          <w:tab w:val="left" w:pos="942"/>
        </w:tabs>
        <w:spacing w:before="1" w:line="291" w:lineRule="exact"/>
        <w:ind w:left="942" w:hanging="718"/>
        <w:rPr>
          <w:rFonts w:ascii="Calibri"/>
          <w:sz w:val="24"/>
        </w:rPr>
      </w:pPr>
      <w:r>
        <w:rPr>
          <w:rFonts w:ascii="Calibri"/>
          <w:sz w:val="24"/>
        </w:rPr>
        <w:t>Each</w:t>
      </w:r>
      <w:r>
        <w:rPr>
          <w:rFonts w:ascii="Calibri"/>
          <w:spacing w:val="3"/>
          <w:sz w:val="24"/>
        </w:rPr>
        <w:t xml:space="preserve"> </w:t>
      </w:r>
      <w:r>
        <w:rPr>
          <w:rFonts w:ascii="Calibri"/>
          <w:sz w:val="24"/>
        </w:rPr>
        <w:t>Buyer</w:t>
      </w:r>
      <w:r>
        <w:rPr>
          <w:rFonts w:ascii="Calibri"/>
          <w:spacing w:val="-13"/>
          <w:sz w:val="24"/>
        </w:rPr>
        <w:t xml:space="preserve"> </w:t>
      </w:r>
      <w:r>
        <w:rPr>
          <w:rFonts w:ascii="Calibri"/>
          <w:sz w:val="24"/>
        </w:rPr>
        <w:t>has</w:t>
      </w:r>
      <w:r>
        <w:rPr>
          <w:rFonts w:ascii="Calibri"/>
          <w:spacing w:val="-10"/>
          <w:sz w:val="24"/>
        </w:rPr>
        <w:t xml:space="preserve"> </w:t>
      </w:r>
      <w:r>
        <w:rPr>
          <w:rFonts w:ascii="Calibri"/>
          <w:sz w:val="24"/>
        </w:rPr>
        <w:t>the</w:t>
      </w:r>
      <w:r>
        <w:rPr>
          <w:rFonts w:ascii="Calibri"/>
          <w:spacing w:val="-3"/>
          <w:sz w:val="24"/>
        </w:rPr>
        <w:t xml:space="preserve"> </w:t>
      </w:r>
      <w:r>
        <w:rPr>
          <w:rFonts w:ascii="Calibri"/>
          <w:sz w:val="24"/>
        </w:rPr>
        <w:t>right</w:t>
      </w:r>
      <w:r>
        <w:rPr>
          <w:rFonts w:ascii="Calibri"/>
          <w:spacing w:val="3"/>
          <w:sz w:val="24"/>
        </w:rPr>
        <w:t xml:space="preserve"> </w:t>
      </w:r>
      <w:r>
        <w:rPr>
          <w:rFonts w:ascii="Calibri"/>
          <w:sz w:val="24"/>
        </w:rPr>
        <w:t>to</w:t>
      </w:r>
      <w:r>
        <w:rPr>
          <w:rFonts w:ascii="Calibri"/>
          <w:spacing w:val="-10"/>
          <w:sz w:val="24"/>
        </w:rPr>
        <w:t xml:space="preserve"> </w:t>
      </w:r>
      <w:r>
        <w:rPr>
          <w:rFonts w:ascii="Calibri"/>
          <w:sz w:val="24"/>
        </w:rPr>
        <w:t>terminate</w:t>
      </w:r>
      <w:r>
        <w:rPr>
          <w:rFonts w:ascii="Calibri"/>
          <w:spacing w:val="10"/>
          <w:sz w:val="24"/>
        </w:rPr>
        <w:t xml:space="preserve"> </w:t>
      </w:r>
      <w:r>
        <w:rPr>
          <w:rFonts w:ascii="Calibri"/>
          <w:sz w:val="24"/>
        </w:rPr>
        <w:t>their</w:t>
      </w:r>
      <w:r>
        <w:rPr>
          <w:rFonts w:ascii="Calibri"/>
          <w:spacing w:val="-13"/>
          <w:sz w:val="24"/>
        </w:rPr>
        <w:t xml:space="preserve"> </w:t>
      </w:r>
      <w:r>
        <w:rPr>
          <w:rFonts w:ascii="Calibri"/>
          <w:sz w:val="24"/>
        </w:rPr>
        <w:t>Call-Off</w:t>
      </w:r>
      <w:r>
        <w:rPr>
          <w:rFonts w:ascii="Calibri"/>
          <w:spacing w:val="-5"/>
          <w:sz w:val="24"/>
        </w:rPr>
        <w:t xml:space="preserve"> </w:t>
      </w:r>
      <w:r>
        <w:rPr>
          <w:rFonts w:ascii="Calibri"/>
          <w:sz w:val="24"/>
        </w:rPr>
        <w:t>Contract</w:t>
      </w:r>
      <w:r>
        <w:rPr>
          <w:rFonts w:ascii="Calibri"/>
          <w:spacing w:val="3"/>
          <w:sz w:val="24"/>
        </w:rPr>
        <w:t xml:space="preserve"> </w:t>
      </w:r>
      <w:r>
        <w:rPr>
          <w:rFonts w:ascii="Calibri"/>
          <w:sz w:val="24"/>
        </w:rPr>
        <w:t>at</w:t>
      </w:r>
      <w:r>
        <w:rPr>
          <w:rFonts w:ascii="Calibri"/>
          <w:spacing w:val="3"/>
          <w:sz w:val="24"/>
        </w:rPr>
        <w:t xml:space="preserve"> </w:t>
      </w:r>
      <w:r>
        <w:rPr>
          <w:rFonts w:ascii="Calibri"/>
          <w:sz w:val="24"/>
        </w:rPr>
        <w:t>any</w:t>
      </w:r>
      <w:r>
        <w:rPr>
          <w:rFonts w:ascii="Calibri"/>
          <w:spacing w:val="-8"/>
          <w:sz w:val="24"/>
        </w:rPr>
        <w:t xml:space="preserve"> </w:t>
      </w:r>
      <w:r>
        <w:rPr>
          <w:rFonts w:ascii="Calibri"/>
          <w:sz w:val="24"/>
        </w:rPr>
        <w:t>time</w:t>
      </w:r>
      <w:r>
        <w:rPr>
          <w:rFonts w:ascii="Calibri"/>
          <w:spacing w:val="-3"/>
          <w:sz w:val="24"/>
        </w:rPr>
        <w:t xml:space="preserve"> </w:t>
      </w:r>
      <w:r>
        <w:rPr>
          <w:rFonts w:ascii="Calibri"/>
          <w:sz w:val="24"/>
        </w:rPr>
        <w:t>without</w:t>
      </w:r>
      <w:r>
        <w:rPr>
          <w:rFonts w:ascii="Calibri"/>
          <w:spacing w:val="3"/>
          <w:sz w:val="24"/>
        </w:rPr>
        <w:t xml:space="preserve"> </w:t>
      </w:r>
      <w:r>
        <w:rPr>
          <w:rFonts w:ascii="Calibri"/>
          <w:sz w:val="24"/>
        </w:rPr>
        <w:t>reason</w:t>
      </w:r>
      <w:r>
        <w:rPr>
          <w:rFonts w:ascii="Calibri"/>
          <w:spacing w:val="-10"/>
          <w:sz w:val="24"/>
        </w:rPr>
        <w:t xml:space="preserve"> </w:t>
      </w:r>
      <w:r>
        <w:rPr>
          <w:rFonts w:ascii="Calibri"/>
          <w:sz w:val="24"/>
        </w:rPr>
        <w:t>or</w:t>
      </w:r>
      <w:r>
        <w:rPr>
          <w:rFonts w:ascii="Calibri"/>
          <w:spacing w:val="-13"/>
          <w:sz w:val="24"/>
        </w:rPr>
        <w:t xml:space="preserve"> </w:t>
      </w:r>
      <w:r>
        <w:rPr>
          <w:rFonts w:ascii="Calibri"/>
          <w:sz w:val="24"/>
        </w:rPr>
        <w:t>liability</w:t>
      </w:r>
      <w:r>
        <w:rPr>
          <w:rFonts w:ascii="Calibri"/>
          <w:spacing w:val="20"/>
          <w:sz w:val="24"/>
        </w:rPr>
        <w:t xml:space="preserve"> </w:t>
      </w:r>
      <w:r>
        <w:rPr>
          <w:rFonts w:ascii="Calibri"/>
          <w:spacing w:val="-5"/>
          <w:sz w:val="24"/>
        </w:rPr>
        <w:t>by</w:t>
      </w:r>
    </w:p>
    <w:p w14:paraId="3BB8D76F" w14:textId="77777777" w:rsidR="00F06FEE" w:rsidRDefault="005E5DF1">
      <w:pPr>
        <w:pStyle w:val="BodyText"/>
        <w:spacing w:line="291" w:lineRule="exact"/>
        <w:ind w:left="224"/>
        <w:rPr>
          <w:rFonts w:ascii="Calibri" w:hAnsi="Calibri"/>
        </w:rPr>
      </w:pPr>
      <w:r>
        <w:rPr>
          <w:rFonts w:ascii="Calibri" w:hAnsi="Calibri"/>
        </w:rPr>
        <w:t>giving</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Supplier</w:t>
      </w:r>
      <w:r>
        <w:rPr>
          <w:rFonts w:ascii="Calibri" w:hAnsi="Calibri"/>
          <w:spacing w:val="-14"/>
        </w:rPr>
        <w:t xml:space="preserve"> </w:t>
      </w:r>
      <w:r>
        <w:rPr>
          <w:rFonts w:ascii="Calibri" w:hAnsi="Calibri"/>
        </w:rPr>
        <w:t>not</w:t>
      </w:r>
      <w:r>
        <w:rPr>
          <w:rFonts w:ascii="Calibri" w:hAnsi="Calibri"/>
          <w:spacing w:val="3"/>
        </w:rPr>
        <w:t xml:space="preserve"> </w:t>
      </w:r>
      <w:r>
        <w:rPr>
          <w:rFonts w:ascii="Calibri" w:hAnsi="Calibri"/>
        </w:rPr>
        <w:t>less</w:t>
      </w:r>
      <w:r>
        <w:rPr>
          <w:rFonts w:ascii="Calibri" w:hAnsi="Calibri"/>
          <w:spacing w:val="-10"/>
        </w:rPr>
        <w:t xml:space="preserve"> </w:t>
      </w:r>
      <w:r>
        <w:rPr>
          <w:rFonts w:ascii="Calibri" w:hAnsi="Calibri"/>
        </w:rPr>
        <w:t>than</w:t>
      </w:r>
      <w:r>
        <w:rPr>
          <w:rFonts w:ascii="Calibri" w:hAnsi="Calibri"/>
          <w:spacing w:val="-11"/>
        </w:rPr>
        <w:t xml:space="preserve"> </w:t>
      </w:r>
      <w:r>
        <w:rPr>
          <w:rFonts w:ascii="Calibri" w:hAnsi="Calibri"/>
        </w:rPr>
        <w:t>90</w:t>
      </w:r>
      <w:r>
        <w:rPr>
          <w:rFonts w:ascii="Calibri" w:hAnsi="Calibri"/>
          <w:spacing w:val="8"/>
        </w:rPr>
        <w:t xml:space="preserve"> </w:t>
      </w:r>
      <w:r>
        <w:rPr>
          <w:rFonts w:ascii="Calibri" w:hAnsi="Calibri"/>
        </w:rPr>
        <w:t>days'</w:t>
      </w:r>
      <w:r>
        <w:rPr>
          <w:rFonts w:ascii="Calibri" w:hAnsi="Calibri"/>
          <w:spacing w:val="-13"/>
        </w:rPr>
        <w:t xml:space="preserve"> </w:t>
      </w:r>
      <w:r>
        <w:rPr>
          <w:rFonts w:ascii="Calibri" w:hAnsi="Calibri"/>
        </w:rPr>
        <w:t>written</w:t>
      </w:r>
      <w:r>
        <w:rPr>
          <w:rFonts w:ascii="Calibri" w:hAnsi="Calibri"/>
          <w:spacing w:val="-11"/>
        </w:rPr>
        <w:t xml:space="preserve"> </w:t>
      </w:r>
      <w:r>
        <w:rPr>
          <w:rFonts w:ascii="Calibri" w:hAnsi="Calibri"/>
        </w:rPr>
        <w:t>notice</w:t>
      </w:r>
      <w:r>
        <w:rPr>
          <w:rFonts w:ascii="Calibri" w:hAnsi="Calibri"/>
          <w:spacing w:val="10"/>
        </w:rPr>
        <w:t xml:space="preserve"> </w:t>
      </w:r>
      <w:r>
        <w:rPr>
          <w:rFonts w:ascii="Calibri" w:hAnsi="Calibri"/>
        </w:rPr>
        <w:t>and</w:t>
      </w:r>
      <w:r>
        <w:rPr>
          <w:rFonts w:ascii="Calibri" w:hAnsi="Calibri"/>
          <w:spacing w:val="-10"/>
        </w:rPr>
        <w:t xml:space="preserve"> </w:t>
      </w:r>
      <w:r>
        <w:rPr>
          <w:rFonts w:ascii="Calibri" w:hAnsi="Calibri"/>
        </w:rPr>
        <w:t>if</w:t>
      </w:r>
      <w:r>
        <w:rPr>
          <w:rFonts w:ascii="Calibri" w:hAnsi="Calibri"/>
          <w:spacing w:val="-6"/>
        </w:rPr>
        <w:t xml:space="preserve"> </w:t>
      </w:r>
      <w:r>
        <w:rPr>
          <w:rFonts w:ascii="Calibri" w:hAnsi="Calibri"/>
        </w:rPr>
        <w:t>it’s</w:t>
      </w:r>
      <w:r>
        <w:rPr>
          <w:rFonts w:ascii="Calibri" w:hAnsi="Calibri"/>
          <w:spacing w:val="4"/>
        </w:rPr>
        <w:t xml:space="preserve"> </w:t>
      </w:r>
      <w:r>
        <w:rPr>
          <w:rFonts w:ascii="Calibri" w:hAnsi="Calibri"/>
        </w:rPr>
        <w:t>terminated</w:t>
      </w:r>
      <w:r>
        <w:rPr>
          <w:rFonts w:ascii="Calibri" w:hAnsi="Calibri"/>
          <w:spacing w:val="-10"/>
        </w:rPr>
        <w:t xml:space="preserve"> </w:t>
      </w:r>
      <w:r>
        <w:rPr>
          <w:rFonts w:ascii="Calibri" w:hAnsi="Calibri"/>
        </w:rPr>
        <w:t>Clause</w:t>
      </w:r>
      <w:r>
        <w:rPr>
          <w:rFonts w:ascii="Calibri" w:hAnsi="Calibri"/>
          <w:spacing w:val="-4"/>
        </w:rPr>
        <w:t xml:space="preserve"> </w:t>
      </w:r>
      <w:r>
        <w:rPr>
          <w:rFonts w:ascii="Calibri" w:hAnsi="Calibri"/>
        </w:rPr>
        <w:t>10.5.2</w:t>
      </w:r>
      <w:r>
        <w:rPr>
          <w:rFonts w:ascii="Calibri" w:hAnsi="Calibri"/>
          <w:spacing w:val="8"/>
        </w:rPr>
        <w:t xml:space="preserve"> </w:t>
      </w:r>
      <w:r>
        <w:rPr>
          <w:rFonts w:ascii="Calibri" w:hAnsi="Calibri"/>
        </w:rPr>
        <w:t>to</w:t>
      </w:r>
      <w:r>
        <w:rPr>
          <w:rFonts w:ascii="Calibri" w:hAnsi="Calibri"/>
          <w:spacing w:val="3"/>
        </w:rPr>
        <w:t xml:space="preserve"> </w:t>
      </w:r>
      <w:r>
        <w:rPr>
          <w:rFonts w:ascii="Calibri" w:hAnsi="Calibri"/>
        </w:rPr>
        <w:t>10.5.7</w:t>
      </w:r>
      <w:r>
        <w:rPr>
          <w:rFonts w:ascii="Calibri" w:hAnsi="Calibri"/>
          <w:spacing w:val="8"/>
        </w:rPr>
        <w:t xml:space="preserve"> </w:t>
      </w:r>
      <w:r>
        <w:rPr>
          <w:rFonts w:ascii="Calibri" w:hAnsi="Calibri"/>
          <w:spacing w:val="-2"/>
        </w:rPr>
        <w:t>applies.</w:t>
      </w:r>
    </w:p>
    <w:p w14:paraId="3D2D8F5F" w14:textId="77777777" w:rsidR="00F06FEE" w:rsidRDefault="00F06FEE">
      <w:pPr>
        <w:pStyle w:val="BodyText"/>
        <w:spacing w:before="23"/>
        <w:rPr>
          <w:rFonts w:ascii="Calibri"/>
        </w:rPr>
      </w:pPr>
    </w:p>
    <w:p w14:paraId="17E20562" w14:textId="77777777" w:rsidR="00F06FEE" w:rsidRDefault="005E5DF1">
      <w:pPr>
        <w:pStyle w:val="Heading2"/>
        <w:numPr>
          <w:ilvl w:val="1"/>
          <w:numId w:val="40"/>
        </w:numPr>
        <w:tabs>
          <w:tab w:val="left" w:pos="945"/>
        </w:tabs>
        <w:ind w:left="945"/>
      </w:pPr>
      <w:r>
        <w:t>When</w:t>
      </w:r>
      <w:r>
        <w:rPr>
          <w:spacing w:val="4"/>
        </w:rPr>
        <w:t xml:space="preserve"> </w:t>
      </w:r>
      <w:r>
        <w:t>CCS</w:t>
      </w:r>
      <w:r>
        <w:rPr>
          <w:spacing w:val="6"/>
        </w:rPr>
        <w:t xml:space="preserve"> </w:t>
      </w:r>
      <w:r>
        <w:t>or</w:t>
      </w:r>
      <w:r>
        <w:rPr>
          <w:spacing w:val="-5"/>
        </w:rPr>
        <w:t xml:space="preserve"> </w:t>
      </w:r>
      <w:r>
        <w:t>the</w:t>
      </w:r>
      <w:r>
        <w:rPr>
          <w:spacing w:val="-2"/>
        </w:rPr>
        <w:t xml:space="preserve"> </w:t>
      </w:r>
      <w:r>
        <w:t>buyer</w:t>
      </w:r>
      <w:r>
        <w:rPr>
          <w:spacing w:val="-7"/>
        </w:rPr>
        <w:t xml:space="preserve"> </w:t>
      </w:r>
      <w:r>
        <w:t>can</w:t>
      </w:r>
      <w:r>
        <w:rPr>
          <w:spacing w:val="4"/>
        </w:rPr>
        <w:t xml:space="preserve"> </w:t>
      </w:r>
      <w:r>
        <w:t>end</w:t>
      </w:r>
      <w:r>
        <w:rPr>
          <w:spacing w:val="4"/>
        </w:rPr>
        <w:t xml:space="preserve"> </w:t>
      </w:r>
      <w:r>
        <w:t xml:space="preserve">a </w:t>
      </w:r>
      <w:r>
        <w:rPr>
          <w:spacing w:val="-2"/>
        </w:rPr>
        <w:t>contract</w:t>
      </w:r>
    </w:p>
    <w:p w14:paraId="54F53A38" w14:textId="77777777" w:rsidR="00F06FEE" w:rsidRDefault="005E5DF1">
      <w:pPr>
        <w:pStyle w:val="ListParagraph"/>
        <w:numPr>
          <w:ilvl w:val="2"/>
          <w:numId w:val="40"/>
        </w:numPr>
        <w:tabs>
          <w:tab w:val="left" w:pos="942"/>
        </w:tabs>
        <w:spacing w:line="261" w:lineRule="auto"/>
        <w:ind w:left="224" w:right="125" w:firstLine="0"/>
        <w:rPr>
          <w:rFonts w:ascii="Calibri"/>
          <w:sz w:val="24"/>
        </w:rPr>
      </w:pPr>
      <w:r>
        <w:rPr>
          <w:rFonts w:ascii="Calibri"/>
          <w:sz w:val="24"/>
        </w:rPr>
        <w:t>If</w:t>
      </w:r>
      <w:r>
        <w:rPr>
          <w:rFonts w:ascii="Calibri"/>
          <w:spacing w:val="-1"/>
          <w:sz w:val="24"/>
        </w:rPr>
        <w:t xml:space="preserve"> </w:t>
      </w:r>
      <w:r>
        <w:rPr>
          <w:rFonts w:ascii="Calibri"/>
          <w:sz w:val="24"/>
        </w:rPr>
        <w:t>any</w:t>
      </w:r>
      <w:r>
        <w:rPr>
          <w:rFonts w:ascii="Calibri"/>
          <w:spacing w:val="-5"/>
          <w:sz w:val="24"/>
        </w:rPr>
        <w:t xml:space="preserve"> </w:t>
      </w:r>
      <w:r>
        <w:rPr>
          <w:rFonts w:ascii="Calibri"/>
          <w:sz w:val="24"/>
        </w:rPr>
        <w:t>of</w:t>
      </w:r>
      <w:r>
        <w:rPr>
          <w:rFonts w:ascii="Calibri"/>
          <w:spacing w:val="-1"/>
          <w:sz w:val="24"/>
        </w:rPr>
        <w:t xml:space="preserve"> </w:t>
      </w:r>
      <w:r>
        <w:rPr>
          <w:rFonts w:ascii="Calibri"/>
          <w:sz w:val="24"/>
        </w:rPr>
        <w:t>the following</w:t>
      </w:r>
      <w:r>
        <w:rPr>
          <w:rFonts w:ascii="Calibri"/>
          <w:spacing w:val="-9"/>
          <w:sz w:val="24"/>
        </w:rPr>
        <w:t xml:space="preserve"> </w:t>
      </w:r>
      <w:r>
        <w:rPr>
          <w:rFonts w:ascii="Calibri"/>
          <w:sz w:val="24"/>
        </w:rPr>
        <w:t>events</w:t>
      </w:r>
      <w:r>
        <w:rPr>
          <w:rFonts w:ascii="Calibri"/>
          <w:spacing w:val="-6"/>
          <w:sz w:val="24"/>
        </w:rPr>
        <w:t xml:space="preserve"> </w:t>
      </w:r>
      <w:r>
        <w:rPr>
          <w:rFonts w:ascii="Calibri"/>
          <w:sz w:val="24"/>
        </w:rPr>
        <w:t>happen,</w:t>
      </w:r>
      <w:r>
        <w:rPr>
          <w:rFonts w:ascii="Calibri"/>
          <w:spacing w:val="-4"/>
          <w:sz w:val="24"/>
        </w:rPr>
        <w:t xml:space="preserve"> </w:t>
      </w:r>
      <w:r>
        <w:rPr>
          <w:rFonts w:ascii="Calibri"/>
          <w:sz w:val="24"/>
        </w:rPr>
        <w:t>the Relevant</w:t>
      </w:r>
      <w:r>
        <w:rPr>
          <w:rFonts w:ascii="Calibri"/>
          <w:spacing w:val="-8"/>
          <w:sz w:val="24"/>
        </w:rPr>
        <w:t xml:space="preserve"> </w:t>
      </w:r>
      <w:r>
        <w:rPr>
          <w:rFonts w:ascii="Calibri"/>
          <w:sz w:val="24"/>
        </w:rPr>
        <w:t>Authority</w:t>
      </w:r>
      <w:r>
        <w:rPr>
          <w:rFonts w:ascii="Calibri"/>
          <w:spacing w:val="-5"/>
          <w:sz w:val="24"/>
        </w:rPr>
        <w:t xml:space="preserve"> </w:t>
      </w:r>
      <w:r>
        <w:rPr>
          <w:rFonts w:ascii="Calibri"/>
          <w:sz w:val="24"/>
        </w:rPr>
        <w:t>has</w:t>
      </w:r>
      <w:r>
        <w:rPr>
          <w:rFonts w:ascii="Calibri"/>
          <w:spacing w:val="-6"/>
          <w:sz w:val="24"/>
        </w:rPr>
        <w:t xml:space="preserve"> </w:t>
      </w:r>
      <w:r>
        <w:rPr>
          <w:rFonts w:ascii="Calibri"/>
          <w:sz w:val="24"/>
        </w:rPr>
        <w:t>the right</w:t>
      </w:r>
      <w:r>
        <w:rPr>
          <w:rFonts w:ascii="Calibri"/>
          <w:spacing w:val="-8"/>
          <w:sz w:val="24"/>
        </w:rPr>
        <w:t xml:space="preserve"> </w:t>
      </w:r>
      <w:r>
        <w:rPr>
          <w:rFonts w:ascii="Calibri"/>
          <w:sz w:val="24"/>
        </w:rPr>
        <w:t>to</w:t>
      </w:r>
      <w:r>
        <w:rPr>
          <w:rFonts w:ascii="Calibri"/>
          <w:spacing w:val="-7"/>
          <w:sz w:val="24"/>
        </w:rPr>
        <w:t xml:space="preserve"> </w:t>
      </w:r>
      <w:r>
        <w:rPr>
          <w:rFonts w:ascii="Calibri"/>
          <w:sz w:val="24"/>
        </w:rPr>
        <w:t>immediately</w:t>
      </w:r>
      <w:r>
        <w:rPr>
          <w:rFonts w:ascii="Calibri"/>
          <w:spacing w:val="-5"/>
          <w:sz w:val="24"/>
        </w:rPr>
        <w:t xml:space="preserve"> </w:t>
      </w:r>
      <w:r>
        <w:rPr>
          <w:rFonts w:ascii="Calibri"/>
          <w:sz w:val="24"/>
        </w:rPr>
        <w:t>terminate its Contract by issuing a</w:t>
      </w:r>
      <w:r>
        <w:rPr>
          <w:rFonts w:ascii="Calibri"/>
          <w:spacing w:val="-1"/>
          <w:sz w:val="24"/>
        </w:rPr>
        <w:t xml:space="preserve"> </w:t>
      </w:r>
      <w:r>
        <w:rPr>
          <w:rFonts w:ascii="Calibri"/>
          <w:sz w:val="24"/>
        </w:rPr>
        <w:t>Termination</w:t>
      </w:r>
      <w:r>
        <w:rPr>
          <w:rFonts w:ascii="Calibri"/>
          <w:spacing w:val="40"/>
          <w:sz w:val="24"/>
        </w:rPr>
        <w:t xml:space="preserve"> </w:t>
      </w:r>
      <w:r>
        <w:rPr>
          <w:rFonts w:ascii="Calibri"/>
          <w:sz w:val="24"/>
        </w:rPr>
        <w:t>Notice to the Supplier:</w:t>
      </w:r>
    </w:p>
    <w:p w14:paraId="5EC76A55" w14:textId="77777777" w:rsidR="00F06FEE" w:rsidRDefault="00F06FEE">
      <w:pPr>
        <w:pStyle w:val="BodyText"/>
        <w:spacing w:before="12"/>
        <w:rPr>
          <w:rFonts w:ascii="Calibri"/>
        </w:rPr>
      </w:pPr>
    </w:p>
    <w:p w14:paraId="23471F9D" w14:textId="77777777" w:rsidR="00F06FEE" w:rsidRDefault="005E5DF1">
      <w:pPr>
        <w:pStyle w:val="ListParagraph"/>
        <w:numPr>
          <w:ilvl w:val="3"/>
          <w:numId w:val="40"/>
        </w:numPr>
        <w:tabs>
          <w:tab w:val="left" w:pos="1666"/>
        </w:tabs>
        <w:ind w:hanging="352"/>
        <w:rPr>
          <w:rFonts w:ascii="Calibri" w:hAnsi="Calibri"/>
          <w:sz w:val="24"/>
        </w:rPr>
      </w:pPr>
      <w:r>
        <w:rPr>
          <w:rFonts w:ascii="Calibri" w:hAnsi="Calibri"/>
          <w:sz w:val="24"/>
        </w:rPr>
        <w:t>there’s</w:t>
      </w:r>
      <w:r>
        <w:rPr>
          <w:rFonts w:ascii="Calibri" w:hAnsi="Calibri"/>
          <w:spacing w:val="-2"/>
          <w:sz w:val="24"/>
        </w:rPr>
        <w:t xml:space="preserve"> </w:t>
      </w:r>
      <w:r>
        <w:rPr>
          <w:rFonts w:ascii="Calibri" w:hAnsi="Calibri"/>
          <w:sz w:val="24"/>
        </w:rPr>
        <w:t>a</w:t>
      </w:r>
      <w:r>
        <w:rPr>
          <w:rFonts w:ascii="Calibri" w:hAnsi="Calibri"/>
          <w:spacing w:val="-6"/>
          <w:sz w:val="24"/>
        </w:rPr>
        <w:t xml:space="preserve"> </w:t>
      </w:r>
      <w:r>
        <w:rPr>
          <w:rFonts w:ascii="Calibri" w:hAnsi="Calibri"/>
          <w:sz w:val="24"/>
        </w:rPr>
        <w:t>Supplier</w:t>
      </w:r>
      <w:r>
        <w:rPr>
          <w:rFonts w:ascii="Calibri" w:hAnsi="Calibri"/>
          <w:spacing w:val="-6"/>
          <w:sz w:val="24"/>
        </w:rPr>
        <w:t xml:space="preserve"> </w:t>
      </w:r>
      <w:r>
        <w:rPr>
          <w:rFonts w:ascii="Calibri" w:hAnsi="Calibri"/>
          <w:sz w:val="24"/>
        </w:rPr>
        <w:t xml:space="preserve">Insolvency </w:t>
      </w:r>
      <w:r>
        <w:rPr>
          <w:rFonts w:ascii="Calibri" w:hAnsi="Calibri"/>
          <w:spacing w:val="-4"/>
          <w:sz w:val="24"/>
        </w:rPr>
        <w:t>Event</w:t>
      </w:r>
    </w:p>
    <w:p w14:paraId="7A94909D" w14:textId="77777777" w:rsidR="00F06FEE" w:rsidRDefault="005E5DF1">
      <w:pPr>
        <w:pStyle w:val="ListParagraph"/>
        <w:numPr>
          <w:ilvl w:val="3"/>
          <w:numId w:val="40"/>
        </w:numPr>
        <w:tabs>
          <w:tab w:val="left" w:pos="1666"/>
        </w:tabs>
        <w:spacing w:before="11"/>
        <w:ind w:hanging="352"/>
        <w:rPr>
          <w:rFonts w:ascii="Calibri" w:hAnsi="Calibri"/>
          <w:sz w:val="24"/>
        </w:rPr>
      </w:pPr>
      <w:r>
        <w:rPr>
          <w:rFonts w:ascii="Calibri" w:hAnsi="Calibri"/>
          <w:sz w:val="24"/>
        </w:rPr>
        <w:t>there’s</w:t>
      </w:r>
      <w:r>
        <w:rPr>
          <w:rFonts w:ascii="Calibri" w:hAnsi="Calibri"/>
          <w:spacing w:val="-10"/>
          <w:sz w:val="24"/>
        </w:rPr>
        <w:t xml:space="preserve"> </w:t>
      </w:r>
      <w:r>
        <w:rPr>
          <w:rFonts w:ascii="Calibri" w:hAnsi="Calibri"/>
          <w:sz w:val="24"/>
        </w:rPr>
        <w:t>a</w:t>
      </w:r>
      <w:r>
        <w:rPr>
          <w:rFonts w:ascii="Calibri" w:hAnsi="Calibri"/>
          <w:spacing w:val="-13"/>
          <w:sz w:val="24"/>
        </w:rPr>
        <w:t xml:space="preserve"> </w:t>
      </w:r>
      <w:r>
        <w:rPr>
          <w:rFonts w:ascii="Calibri" w:hAnsi="Calibri"/>
          <w:sz w:val="24"/>
        </w:rPr>
        <w:t>Contract</w:t>
      </w:r>
      <w:r>
        <w:rPr>
          <w:rFonts w:ascii="Calibri" w:hAnsi="Calibri"/>
          <w:spacing w:val="7"/>
          <w:sz w:val="24"/>
        </w:rPr>
        <w:t xml:space="preserve"> </w:t>
      </w:r>
      <w:r>
        <w:rPr>
          <w:rFonts w:ascii="Calibri" w:hAnsi="Calibri"/>
          <w:sz w:val="24"/>
        </w:rPr>
        <w:t>Default</w:t>
      </w:r>
      <w:r>
        <w:rPr>
          <w:rFonts w:ascii="Calibri" w:hAnsi="Calibri"/>
          <w:spacing w:val="-11"/>
          <w:sz w:val="24"/>
        </w:rPr>
        <w:t xml:space="preserve"> </w:t>
      </w:r>
      <w:r>
        <w:rPr>
          <w:rFonts w:ascii="Calibri" w:hAnsi="Calibri"/>
          <w:sz w:val="24"/>
        </w:rPr>
        <w:t>that</w:t>
      </w:r>
      <w:r>
        <w:rPr>
          <w:rFonts w:ascii="Calibri" w:hAnsi="Calibri"/>
          <w:spacing w:val="-11"/>
          <w:sz w:val="24"/>
        </w:rPr>
        <w:t xml:space="preserve"> </w:t>
      </w:r>
      <w:r>
        <w:rPr>
          <w:rFonts w:ascii="Calibri" w:hAnsi="Calibri"/>
          <w:sz w:val="24"/>
        </w:rPr>
        <w:t>is</w:t>
      </w:r>
      <w:r>
        <w:rPr>
          <w:rFonts w:ascii="Calibri" w:hAnsi="Calibri"/>
          <w:spacing w:val="6"/>
          <w:sz w:val="24"/>
        </w:rPr>
        <w:t xml:space="preserve"> </w:t>
      </w:r>
      <w:r>
        <w:rPr>
          <w:rFonts w:ascii="Calibri" w:hAnsi="Calibri"/>
          <w:sz w:val="24"/>
        </w:rPr>
        <w:t>not</w:t>
      </w:r>
      <w:r>
        <w:rPr>
          <w:rFonts w:ascii="Calibri" w:hAnsi="Calibri"/>
          <w:spacing w:val="-11"/>
          <w:sz w:val="24"/>
        </w:rPr>
        <w:t xml:space="preserve"> </w:t>
      </w:r>
      <w:r>
        <w:rPr>
          <w:rFonts w:ascii="Calibri" w:hAnsi="Calibri"/>
          <w:sz w:val="24"/>
        </w:rPr>
        <w:t>corrected</w:t>
      </w:r>
      <w:r>
        <w:rPr>
          <w:rFonts w:ascii="Calibri" w:hAnsi="Calibri"/>
          <w:spacing w:val="6"/>
          <w:sz w:val="24"/>
        </w:rPr>
        <w:t xml:space="preserve"> </w:t>
      </w:r>
      <w:r>
        <w:rPr>
          <w:rFonts w:ascii="Calibri" w:hAnsi="Calibri"/>
          <w:sz w:val="24"/>
        </w:rPr>
        <w:t>in</w:t>
      </w:r>
      <w:r>
        <w:rPr>
          <w:rFonts w:ascii="Calibri" w:hAnsi="Calibri"/>
          <w:spacing w:val="-10"/>
          <w:sz w:val="24"/>
        </w:rPr>
        <w:t xml:space="preserve"> </w:t>
      </w:r>
      <w:r>
        <w:rPr>
          <w:rFonts w:ascii="Calibri" w:hAnsi="Calibri"/>
          <w:sz w:val="24"/>
        </w:rPr>
        <w:t>line</w:t>
      </w:r>
      <w:r>
        <w:rPr>
          <w:rFonts w:ascii="Calibri" w:hAnsi="Calibri"/>
          <w:spacing w:val="12"/>
          <w:sz w:val="24"/>
        </w:rPr>
        <w:t xml:space="preserve"> </w:t>
      </w:r>
      <w:r>
        <w:rPr>
          <w:rFonts w:ascii="Calibri" w:hAnsi="Calibri"/>
          <w:sz w:val="24"/>
        </w:rPr>
        <w:t>with</w:t>
      </w:r>
      <w:r>
        <w:rPr>
          <w:rFonts w:ascii="Calibri" w:hAnsi="Calibri"/>
          <w:spacing w:val="-10"/>
          <w:sz w:val="24"/>
        </w:rPr>
        <w:t xml:space="preserve"> </w:t>
      </w:r>
      <w:r>
        <w:rPr>
          <w:rFonts w:ascii="Calibri" w:hAnsi="Calibri"/>
          <w:sz w:val="24"/>
        </w:rPr>
        <w:t>an</w:t>
      </w:r>
      <w:r>
        <w:rPr>
          <w:rFonts w:ascii="Calibri" w:hAnsi="Calibri"/>
          <w:spacing w:val="6"/>
          <w:sz w:val="24"/>
        </w:rPr>
        <w:t xml:space="preserve"> </w:t>
      </w:r>
      <w:r>
        <w:rPr>
          <w:rFonts w:ascii="Calibri" w:hAnsi="Calibri"/>
          <w:sz w:val="24"/>
        </w:rPr>
        <w:t>accepted</w:t>
      </w:r>
      <w:r>
        <w:rPr>
          <w:rFonts w:ascii="Calibri" w:hAnsi="Calibri"/>
          <w:spacing w:val="-9"/>
          <w:sz w:val="24"/>
        </w:rPr>
        <w:t xml:space="preserve"> </w:t>
      </w:r>
      <w:r>
        <w:rPr>
          <w:rFonts w:ascii="Calibri" w:hAnsi="Calibri"/>
          <w:sz w:val="24"/>
        </w:rPr>
        <w:t>Rectification</w:t>
      </w:r>
      <w:r>
        <w:rPr>
          <w:rFonts w:ascii="Calibri" w:hAnsi="Calibri"/>
          <w:spacing w:val="6"/>
          <w:sz w:val="24"/>
        </w:rPr>
        <w:t xml:space="preserve"> </w:t>
      </w:r>
      <w:r>
        <w:rPr>
          <w:rFonts w:ascii="Calibri" w:hAnsi="Calibri"/>
          <w:spacing w:val="-4"/>
          <w:sz w:val="24"/>
        </w:rPr>
        <w:t>Plan</w:t>
      </w:r>
    </w:p>
    <w:p w14:paraId="307CDB49" w14:textId="77777777" w:rsidR="00F06FEE" w:rsidRDefault="005E5DF1">
      <w:pPr>
        <w:pStyle w:val="ListParagraph"/>
        <w:numPr>
          <w:ilvl w:val="3"/>
          <w:numId w:val="40"/>
        </w:numPr>
        <w:tabs>
          <w:tab w:val="left" w:pos="1666"/>
        </w:tabs>
        <w:spacing w:before="12" w:line="249" w:lineRule="auto"/>
        <w:ind w:right="274" w:hanging="353"/>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Relevant</w:t>
      </w:r>
      <w:r>
        <w:rPr>
          <w:rFonts w:ascii="Calibri" w:hAnsi="Calibri"/>
          <w:spacing w:val="-10"/>
          <w:sz w:val="24"/>
        </w:rPr>
        <w:t xml:space="preserve"> </w:t>
      </w:r>
      <w:r>
        <w:rPr>
          <w:rFonts w:ascii="Calibri" w:hAnsi="Calibri"/>
          <w:sz w:val="24"/>
        </w:rPr>
        <w:t>Authority</w:t>
      </w:r>
      <w:r>
        <w:rPr>
          <w:rFonts w:ascii="Calibri" w:hAnsi="Calibri"/>
          <w:spacing w:val="-7"/>
          <w:sz w:val="24"/>
        </w:rPr>
        <w:t xml:space="preserve"> </w:t>
      </w:r>
      <w:r>
        <w:rPr>
          <w:rFonts w:ascii="Calibri" w:hAnsi="Calibri"/>
          <w:sz w:val="24"/>
        </w:rPr>
        <w:t>rejects</w:t>
      </w:r>
      <w:r>
        <w:rPr>
          <w:rFonts w:ascii="Calibri" w:hAnsi="Calibri"/>
          <w:spacing w:val="-8"/>
          <w:sz w:val="24"/>
        </w:rPr>
        <w:t xml:space="preserve"> </w:t>
      </w:r>
      <w:r>
        <w:rPr>
          <w:rFonts w:ascii="Calibri" w:hAnsi="Calibri"/>
          <w:sz w:val="24"/>
        </w:rPr>
        <w:t>a</w:t>
      </w:r>
      <w:r>
        <w:rPr>
          <w:rFonts w:ascii="Calibri" w:hAnsi="Calibri"/>
          <w:spacing w:val="-13"/>
          <w:sz w:val="24"/>
        </w:rPr>
        <w:t xml:space="preserve"> </w:t>
      </w:r>
      <w:r>
        <w:rPr>
          <w:rFonts w:ascii="Calibri" w:hAnsi="Calibri"/>
          <w:sz w:val="24"/>
        </w:rPr>
        <w:t>Rectification Plan or the</w:t>
      </w:r>
      <w:r>
        <w:rPr>
          <w:rFonts w:ascii="Calibri" w:hAnsi="Calibri"/>
          <w:spacing w:val="-2"/>
          <w:sz w:val="24"/>
        </w:rPr>
        <w:t xml:space="preserve"> </w:t>
      </w:r>
      <w:r>
        <w:rPr>
          <w:rFonts w:ascii="Calibri" w:hAnsi="Calibri"/>
          <w:sz w:val="24"/>
        </w:rPr>
        <w:t>Supplier</w:t>
      </w:r>
      <w:r>
        <w:rPr>
          <w:rFonts w:ascii="Calibri" w:hAnsi="Calibri"/>
          <w:spacing w:val="-13"/>
          <w:sz w:val="24"/>
        </w:rPr>
        <w:t xml:space="preserve"> </w:t>
      </w:r>
      <w:r>
        <w:rPr>
          <w:rFonts w:ascii="Calibri" w:hAnsi="Calibri"/>
          <w:sz w:val="24"/>
        </w:rPr>
        <w:t>does</w:t>
      </w:r>
      <w:r>
        <w:rPr>
          <w:rFonts w:ascii="Calibri" w:hAnsi="Calibri"/>
          <w:spacing w:val="-8"/>
          <w:sz w:val="24"/>
        </w:rPr>
        <w:t xml:space="preserve"> </w:t>
      </w:r>
      <w:r>
        <w:rPr>
          <w:rFonts w:ascii="Calibri" w:hAnsi="Calibri"/>
          <w:sz w:val="24"/>
        </w:rPr>
        <w:t>not</w:t>
      </w:r>
      <w:r>
        <w:rPr>
          <w:rFonts w:ascii="Calibri" w:hAnsi="Calibri"/>
          <w:spacing w:val="-10"/>
          <w:sz w:val="24"/>
        </w:rPr>
        <w:t xml:space="preserve"> </w:t>
      </w:r>
      <w:r>
        <w:rPr>
          <w:rFonts w:ascii="Calibri" w:hAnsi="Calibri"/>
          <w:sz w:val="24"/>
        </w:rPr>
        <w:t>provide</w:t>
      </w:r>
      <w:r>
        <w:rPr>
          <w:rFonts w:ascii="Calibri" w:hAnsi="Calibri"/>
          <w:spacing w:val="-2"/>
          <w:sz w:val="24"/>
        </w:rPr>
        <w:t xml:space="preserve"> </w:t>
      </w:r>
      <w:r>
        <w:rPr>
          <w:rFonts w:ascii="Calibri" w:hAnsi="Calibri"/>
          <w:sz w:val="24"/>
        </w:rPr>
        <w:t>it</w:t>
      </w:r>
      <w:r>
        <w:rPr>
          <w:rFonts w:ascii="Calibri" w:hAnsi="Calibri"/>
          <w:spacing w:val="-10"/>
          <w:sz w:val="24"/>
        </w:rPr>
        <w:t xml:space="preserve"> </w:t>
      </w:r>
      <w:r>
        <w:rPr>
          <w:rFonts w:ascii="Calibri" w:hAnsi="Calibri"/>
          <w:sz w:val="24"/>
        </w:rPr>
        <w:t>within 10 days of the request</w:t>
      </w:r>
    </w:p>
    <w:p w14:paraId="40F549EC" w14:textId="77777777" w:rsidR="00F06FEE" w:rsidRDefault="005E5DF1">
      <w:pPr>
        <w:pStyle w:val="ListParagraph"/>
        <w:numPr>
          <w:ilvl w:val="3"/>
          <w:numId w:val="40"/>
        </w:numPr>
        <w:tabs>
          <w:tab w:val="left" w:pos="1666"/>
        </w:tabs>
        <w:spacing w:before="15"/>
        <w:ind w:hanging="352"/>
        <w:rPr>
          <w:rFonts w:ascii="Calibri" w:hAnsi="Calibri"/>
          <w:sz w:val="24"/>
        </w:rPr>
      </w:pPr>
      <w:r>
        <w:rPr>
          <w:rFonts w:ascii="Calibri" w:hAnsi="Calibri"/>
          <w:sz w:val="24"/>
        </w:rPr>
        <w:t>there’s</w:t>
      </w:r>
      <w:r>
        <w:rPr>
          <w:rFonts w:ascii="Calibri" w:hAnsi="Calibri"/>
          <w:spacing w:val="-4"/>
          <w:sz w:val="24"/>
        </w:rPr>
        <w:t xml:space="preserve"> </w:t>
      </w:r>
      <w:r>
        <w:rPr>
          <w:rFonts w:ascii="Calibri" w:hAnsi="Calibri"/>
          <w:sz w:val="24"/>
        </w:rPr>
        <w:t>any</w:t>
      </w:r>
      <w:r>
        <w:rPr>
          <w:rFonts w:ascii="Calibri" w:hAnsi="Calibri"/>
          <w:spacing w:val="-3"/>
          <w:sz w:val="24"/>
        </w:rPr>
        <w:t xml:space="preserve"> </w:t>
      </w:r>
      <w:r>
        <w:rPr>
          <w:rFonts w:ascii="Calibri" w:hAnsi="Calibri"/>
          <w:sz w:val="24"/>
        </w:rPr>
        <w:t>material</w:t>
      </w:r>
      <w:r>
        <w:rPr>
          <w:rFonts w:ascii="Calibri" w:hAnsi="Calibri"/>
          <w:spacing w:val="4"/>
          <w:sz w:val="24"/>
        </w:rPr>
        <w:t xml:space="preserve"> </w:t>
      </w:r>
      <w:r>
        <w:rPr>
          <w:rFonts w:ascii="Calibri" w:hAnsi="Calibri"/>
          <w:sz w:val="24"/>
        </w:rPr>
        <w:t>Default</w:t>
      </w:r>
      <w:r>
        <w:rPr>
          <w:rFonts w:ascii="Calibri" w:hAnsi="Calibri"/>
          <w:spacing w:val="-6"/>
          <w:sz w:val="24"/>
        </w:rPr>
        <w:t xml:space="preserve"> </w:t>
      </w:r>
      <w:r>
        <w:rPr>
          <w:rFonts w:ascii="Calibri" w:hAnsi="Calibri"/>
          <w:sz w:val="24"/>
        </w:rPr>
        <w:t>of</w:t>
      </w:r>
      <w:r>
        <w:rPr>
          <w:rFonts w:ascii="Calibri" w:hAnsi="Calibri"/>
          <w:spacing w:val="2"/>
          <w:sz w:val="24"/>
        </w:rPr>
        <w:t xml:space="preserve"> </w:t>
      </w:r>
      <w:r>
        <w:rPr>
          <w:rFonts w:ascii="Calibri" w:hAnsi="Calibri"/>
          <w:sz w:val="24"/>
        </w:rPr>
        <w:t>the</w:t>
      </w:r>
      <w:r>
        <w:rPr>
          <w:rFonts w:ascii="Calibri" w:hAnsi="Calibri"/>
          <w:spacing w:val="4"/>
          <w:sz w:val="24"/>
        </w:rPr>
        <w:t xml:space="preserve"> </w:t>
      </w:r>
      <w:r>
        <w:rPr>
          <w:rFonts w:ascii="Calibri" w:hAnsi="Calibri"/>
          <w:spacing w:val="-2"/>
          <w:sz w:val="24"/>
        </w:rPr>
        <w:t>Contract</w:t>
      </w:r>
    </w:p>
    <w:p w14:paraId="1D21CABD" w14:textId="77777777" w:rsidR="00F06FEE" w:rsidRDefault="005E5DF1">
      <w:pPr>
        <w:pStyle w:val="ListParagraph"/>
        <w:numPr>
          <w:ilvl w:val="3"/>
          <w:numId w:val="40"/>
        </w:numPr>
        <w:tabs>
          <w:tab w:val="left" w:pos="1666"/>
        </w:tabs>
        <w:spacing w:before="11"/>
        <w:ind w:hanging="352"/>
        <w:rPr>
          <w:rFonts w:ascii="Calibri" w:hAnsi="Calibri"/>
          <w:sz w:val="24"/>
        </w:rPr>
      </w:pPr>
      <w:r>
        <w:rPr>
          <w:rFonts w:ascii="Calibri" w:hAnsi="Calibri"/>
          <w:sz w:val="24"/>
        </w:rPr>
        <w:t>there’s</w:t>
      </w:r>
      <w:r>
        <w:rPr>
          <w:rFonts w:ascii="Calibri" w:hAnsi="Calibri"/>
          <w:spacing w:val="-6"/>
          <w:sz w:val="24"/>
        </w:rPr>
        <w:t xml:space="preserve"> </w:t>
      </w:r>
      <w:r>
        <w:rPr>
          <w:rFonts w:ascii="Calibri" w:hAnsi="Calibri"/>
          <w:sz w:val="24"/>
        </w:rPr>
        <w:t>any material</w:t>
      </w:r>
      <w:r>
        <w:rPr>
          <w:rFonts w:ascii="Calibri" w:hAnsi="Calibri"/>
          <w:spacing w:val="2"/>
          <w:sz w:val="24"/>
        </w:rPr>
        <w:t xml:space="preserve"> </w:t>
      </w:r>
      <w:r>
        <w:rPr>
          <w:rFonts w:ascii="Calibri" w:hAnsi="Calibri"/>
          <w:sz w:val="24"/>
        </w:rPr>
        <w:t>Default</w:t>
      </w:r>
      <w:r>
        <w:rPr>
          <w:rFonts w:ascii="Calibri" w:hAnsi="Calibri"/>
          <w:spacing w:val="-7"/>
          <w:sz w:val="24"/>
        </w:rPr>
        <w:t xml:space="preserve"> </w:t>
      </w:r>
      <w:r>
        <w:rPr>
          <w:rFonts w:ascii="Calibri" w:hAnsi="Calibri"/>
          <w:sz w:val="24"/>
        </w:rPr>
        <w:t>of</w:t>
      </w:r>
      <w:r>
        <w:rPr>
          <w:rFonts w:ascii="Calibri" w:hAnsi="Calibri"/>
          <w:spacing w:val="-1"/>
          <w:sz w:val="24"/>
        </w:rPr>
        <w:t xml:space="preserve"> </w:t>
      </w:r>
      <w:r>
        <w:rPr>
          <w:rFonts w:ascii="Calibri" w:hAnsi="Calibri"/>
          <w:sz w:val="24"/>
        </w:rPr>
        <w:t>any</w:t>
      </w:r>
      <w:r>
        <w:rPr>
          <w:rFonts w:ascii="Calibri" w:hAnsi="Calibri"/>
          <w:spacing w:val="-4"/>
          <w:sz w:val="24"/>
        </w:rPr>
        <w:t xml:space="preserve"> </w:t>
      </w:r>
      <w:r>
        <w:rPr>
          <w:rFonts w:ascii="Calibri" w:hAnsi="Calibri"/>
          <w:sz w:val="24"/>
        </w:rPr>
        <w:t>Joint</w:t>
      </w:r>
      <w:r>
        <w:rPr>
          <w:rFonts w:ascii="Calibri" w:hAnsi="Calibri"/>
          <w:spacing w:val="-7"/>
          <w:sz w:val="24"/>
        </w:rPr>
        <w:t xml:space="preserve"> </w:t>
      </w:r>
      <w:r>
        <w:rPr>
          <w:rFonts w:ascii="Calibri" w:hAnsi="Calibri"/>
          <w:sz w:val="24"/>
        </w:rPr>
        <w:t>Controller</w:t>
      </w:r>
      <w:r>
        <w:rPr>
          <w:rFonts w:ascii="Calibri" w:hAnsi="Calibri"/>
          <w:spacing w:val="5"/>
          <w:sz w:val="24"/>
        </w:rPr>
        <w:t xml:space="preserve"> </w:t>
      </w:r>
      <w:r>
        <w:rPr>
          <w:rFonts w:ascii="Calibri" w:hAnsi="Calibri"/>
          <w:sz w:val="24"/>
        </w:rPr>
        <w:t>Agreement</w:t>
      </w:r>
      <w:r>
        <w:rPr>
          <w:rFonts w:ascii="Calibri" w:hAnsi="Calibri"/>
          <w:spacing w:val="-8"/>
          <w:sz w:val="24"/>
        </w:rPr>
        <w:t xml:space="preserve"> </w:t>
      </w:r>
      <w:r>
        <w:rPr>
          <w:rFonts w:ascii="Calibri" w:hAnsi="Calibri"/>
          <w:sz w:val="24"/>
        </w:rPr>
        <w:t>relating</w:t>
      </w:r>
      <w:r>
        <w:rPr>
          <w:rFonts w:ascii="Calibri" w:hAnsi="Calibri"/>
          <w:spacing w:val="-8"/>
          <w:sz w:val="24"/>
        </w:rPr>
        <w:t xml:space="preserve"> </w:t>
      </w:r>
      <w:r>
        <w:rPr>
          <w:rFonts w:ascii="Calibri" w:hAnsi="Calibri"/>
          <w:sz w:val="24"/>
        </w:rPr>
        <w:t>to</w:t>
      </w:r>
      <w:r>
        <w:rPr>
          <w:rFonts w:ascii="Calibri" w:hAnsi="Calibri"/>
          <w:spacing w:val="-6"/>
          <w:sz w:val="24"/>
        </w:rPr>
        <w:t xml:space="preserve"> </w:t>
      </w:r>
      <w:r>
        <w:rPr>
          <w:rFonts w:ascii="Calibri" w:hAnsi="Calibri"/>
          <w:sz w:val="24"/>
        </w:rPr>
        <w:t>any</w:t>
      </w:r>
      <w:r>
        <w:rPr>
          <w:rFonts w:ascii="Calibri" w:hAnsi="Calibri"/>
          <w:spacing w:val="12"/>
          <w:sz w:val="24"/>
        </w:rPr>
        <w:t xml:space="preserve"> </w:t>
      </w:r>
      <w:r>
        <w:rPr>
          <w:rFonts w:ascii="Calibri" w:hAnsi="Calibri"/>
          <w:spacing w:val="-2"/>
          <w:sz w:val="24"/>
        </w:rPr>
        <w:t>Contract;</w:t>
      </w:r>
    </w:p>
    <w:p w14:paraId="346B6CA2" w14:textId="77777777" w:rsidR="00F06FEE" w:rsidRDefault="005E5DF1">
      <w:pPr>
        <w:pStyle w:val="ListParagraph"/>
        <w:numPr>
          <w:ilvl w:val="3"/>
          <w:numId w:val="40"/>
        </w:numPr>
        <w:tabs>
          <w:tab w:val="left" w:pos="1666"/>
        </w:tabs>
        <w:spacing w:before="11"/>
        <w:ind w:hanging="352"/>
        <w:rPr>
          <w:rFonts w:ascii="Calibri" w:hAnsi="Calibri"/>
          <w:sz w:val="24"/>
        </w:rPr>
      </w:pPr>
      <w:r>
        <w:rPr>
          <w:rFonts w:ascii="Calibri" w:hAnsi="Calibri"/>
          <w:sz w:val="24"/>
        </w:rPr>
        <w:t>there’s</w:t>
      </w:r>
      <w:r>
        <w:rPr>
          <w:rFonts w:ascii="Calibri" w:hAnsi="Calibri"/>
          <w:spacing w:val="-11"/>
          <w:sz w:val="24"/>
        </w:rPr>
        <w:t xml:space="preserve"> </w:t>
      </w:r>
      <w:r>
        <w:rPr>
          <w:rFonts w:ascii="Calibri" w:hAnsi="Calibri"/>
          <w:sz w:val="24"/>
        </w:rPr>
        <w:t>a</w:t>
      </w:r>
      <w:r>
        <w:rPr>
          <w:rFonts w:ascii="Calibri" w:hAnsi="Calibri"/>
          <w:spacing w:val="-14"/>
          <w:sz w:val="24"/>
        </w:rPr>
        <w:t xml:space="preserve"> </w:t>
      </w:r>
      <w:r>
        <w:rPr>
          <w:rFonts w:ascii="Calibri" w:hAnsi="Calibri"/>
          <w:sz w:val="24"/>
        </w:rPr>
        <w:t>Default</w:t>
      </w:r>
      <w:r>
        <w:rPr>
          <w:rFonts w:ascii="Calibri" w:hAnsi="Calibri"/>
          <w:spacing w:val="-11"/>
          <w:sz w:val="24"/>
        </w:rPr>
        <w:t xml:space="preserve"> </w:t>
      </w:r>
      <w:r>
        <w:rPr>
          <w:rFonts w:ascii="Calibri" w:hAnsi="Calibri"/>
          <w:sz w:val="24"/>
        </w:rPr>
        <w:t>of</w:t>
      </w:r>
      <w:r>
        <w:rPr>
          <w:rFonts w:ascii="Calibri" w:hAnsi="Calibri"/>
          <w:spacing w:val="-4"/>
          <w:sz w:val="24"/>
        </w:rPr>
        <w:t xml:space="preserve"> </w:t>
      </w:r>
      <w:r>
        <w:rPr>
          <w:rFonts w:ascii="Calibri" w:hAnsi="Calibri"/>
          <w:sz w:val="24"/>
        </w:rPr>
        <w:t>Clauses</w:t>
      </w:r>
      <w:r>
        <w:rPr>
          <w:rFonts w:ascii="Calibri" w:hAnsi="Calibri"/>
          <w:spacing w:val="-9"/>
          <w:sz w:val="24"/>
        </w:rPr>
        <w:t xml:space="preserve"> </w:t>
      </w:r>
      <w:r>
        <w:rPr>
          <w:rFonts w:ascii="Calibri" w:hAnsi="Calibri"/>
          <w:sz w:val="24"/>
        </w:rPr>
        <w:t>2.10,</w:t>
      </w:r>
      <w:r>
        <w:rPr>
          <w:rFonts w:ascii="Calibri" w:hAnsi="Calibri"/>
          <w:spacing w:val="23"/>
          <w:sz w:val="24"/>
        </w:rPr>
        <w:t xml:space="preserve"> </w:t>
      </w:r>
      <w:r>
        <w:rPr>
          <w:rFonts w:ascii="Calibri" w:hAnsi="Calibri"/>
          <w:sz w:val="24"/>
        </w:rPr>
        <w:t>9,</w:t>
      </w:r>
      <w:r>
        <w:rPr>
          <w:rFonts w:ascii="Calibri" w:hAnsi="Calibri"/>
          <w:spacing w:val="-7"/>
          <w:sz w:val="24"/>
        </w:rPr>
        <w:t xml:space="preserve"> </w:t>
      </w:r>
      <w:r>
        <w:rPr>
          <w:rFonts w:ascii="Calibri" w:hAnsi="Calibri"/>
          <w:sz w:val="24"/>
        </w:rPr>
        <w:t>14,</w:t>
      </w:r>
      <w:r>
        <w:rPr>
          <w:rFonts w:ascii="Calibri" w:hAnsi="Calibri"/>
          <w:spacing w:val="22"/>
          <w:sz w:val="24"/>
        </w:rPr>
        <w:t xml:space="preserve"> </w:t>
      </w:r>
      <w:r>
        <w:rPr>
          <w:rFonts w:ascii="Calibri" w:hAnsi="Calibri"/>
          <w:sz w:val="24"/>
        </w:rPr>
        <w:t>15,</w:t>
      </w:r>
      <w:r>
        <w:rPr>
          <w:rFonts w:ascii="Calibri" w:hAnsi="Calibri"/>
          <w:spacing w:val="8"/>
          <w:sz w:val="24"/>
        </w:rPr>
        <w:t xml:space="preserve"> </w:t>
      </w:r>
      <w:r>
        <w:rPr>
          <w:rFonts w:ascii="Calibri" w:hAnsi="Calibri"/>
          <w:sz w:val="24"/>
        </w:rPr>
        <w:t>27,</w:t>
      </w:r>
      <w:r>
        <w:rPr>
          <w:rFonts w:ascii="Calibri" w:hAnsi="Calibri"/>
          <w:spacing w:val="8"/>
          <w:sz w:val="24"/>
        </w:rPr>
        <w:t xml:space="preserve"> </w:t>
      </w:r>
      <w:r>
        <w:rPr>
          <w:rFonts w:ascii="Calibri" w:hAnsi="Calibri"/>
          <w:sz w:val="24"/>
        </w:rPr>
        <w:t>32</w:t>
      </w:r>
      <w:r>
        <w:rPr>
          <w:rFonts w:ascii="Calibri" w:hAnsi="Calibri"/>
          <w:spacing w:val="9"/>
          <w:sz w:val="24"/>
        </w:rPr>
        <w:t xml:space="preserve"> </w:t>
      </w:r>
      <w:r>
        <w:rPr>
          <w:rFonts w:ascii="Calibri" w:hAnsi="Calibri"/>
          <w:sz w:val="24"/>
        </w:rPr>
        <w:t>or</w:t>
      </w:r>
      <w:r>
        <w:rPr>
          <w:rFonts w:ascii="Calibri" w:hAnsi="Calibri"/>
          <w:spacing w:val="-13"/>
          <w:sz w:val="24"/>
        </w:rPr>
        <w:t xml:space="preserve"> </w:t>
      </w:r>
      <w:r>
        <w:rPr>
          <w:rFonts w:ascii="Calibri" w:hAnsi="Calibri"/>
          <w:sz w:val="24"/>
        </w:rPr>
        <w:t>Framework</w:t>
      </w:r>
      <w:r>
        <w:rPr>
          <w:rFonts w:ascii="Calibri" w:hAnsi="Calibri"/>
          <w:spacing w:val="-8"/>
          <w:sz w:val="24"/>
        </w:rPr>
        <w:t xml:space="preserve"> </w:t>
      </w:r>
      <w:r>
        <w:rPr>
          <w:rFonts w:ascii="Calibri" w:hAnsi="Calibri"/>
          <w:sz w:val="24"/>
        </w:rPr>
        <w:t>Schedule</w:t>
      </w:r>
      <w:r>
        <w:rPr>
          <w:rFonts w:ascii="Calibri" w:hAnsi="Calibri"/>
          <w:spacing w:val="-3"/>
          <w:sz w:val="24"/>
        </w:rPr>
        <w:t xml:space="preserve"> </w:t>
      </w:r>
      <w:r>
        <w:rPr>
          <w:rFonts w:ascii="Calibri" w:hAnsi="Calibri"/>
          <w:sz w:val="24"/>
        </w:rPr>
        <w:t>9</w:t>
      </w:r>
      <w:r>
        <w:rPr>
          <w:rFonts w:ascii="Calibri" w:hAnsi="Calibri"/>
          <w:spacing w:val="-4"/>
          <w:sz w:val="24"/>
        </w:rPr>
        <w:t xml:space="preserve"> </w:t>
      </w:r>
      <w:r>
        <w:rPr>
          <w:rFonts w:ascii="Calibri" w:hAnsi="Calibri"/>
          <w:sz w:val="24"/>
        </w:rPr>
        <w:t>(Cyber</w:t>
      </w:r>
      <w:r>
        <w:rPr>
          <w:rFonts w:ascii="Calibri" w:hAnsi="Calibri"/>
          <w:spacing w:val="-13"/>
          <w:sz w:val="24"/>
        </w:rPr>
        <w:t xml:space="preserve"> </w:t>
      </w:r>
      <w:r>
        <w:rPr>
          <w:rFonts w:ascii="Calibri" w:hAnsi="Calibri"/>
          <w:spacing w:val="-2"/>
          <w:sz w:val="24"/>
        </w:rPr>
        <w:t>Essentials)</w:t>
      </w:r>
    </w:p>
    <w:p w14:paraId="183350A1" w14:textId="77777777" w:rsidR="00F06FEE" w:rsidRDefault="005E5DF1">
      <w:pPr>
        <w:pStyle w:val="BodyText"/>
        <w:spacing w:before="11"/>
        <w:ind w:left="1666"/>
        <w:rPr>
          <w:rFonts w:ascii="Calibri"/>
        </w:rPr>
      </w:pPr>
      <w:r>
        <w:rPr>
          <w:rFonts w:ascii="Calibri"/>
        </w:rPr>
        <w:t>(where</w:t>
      </w:r>
      <w:r>
        <w:rPr>
          <w:rFonts w:ascii="Calibri"/>
          <w:spacing w:val="-4"/>
        </w:rPr>
        <w:t xml:space="preserve"> </w:t>
      </w:r>
      <w:r>
        <w:rPr>
          <w:rFonts w:ascii="Calibri"/>
        </w:rPr>
        <w:t>applicable)</w:t>
      </w:r>
      <w:r>
        <w:rPr>
          <w:rFonts w:ascii="Calibri"/>
          <w:spacing w:val="-5"/>
        </w:rPr>
        <w:t xml:space="preserve"> </w:t>
      </w:r>
      <w:r>
        <w:rPr>
          <w:rFonts w:ascii="Calibri"/>
        </w:rPr>
        <w:t>relating</w:t>
      </w:r>
      <w:r>
        <w:rPr>
          <w:rFonts w:ascii="Calibri"/>
          <w:spacing w:val="1"/>
        </w:rPr>
        <w:t xml:space="preserve"> </w:t>
      </w:r>
      <w:r>
        <w:rPr>
          <w:rFonts w:ascii="Calibri"/>
        </w:rPr>
        <w:t>to</w:t>
      </w:r>
      <w:r>
        <w:rPr>
          <w:rFonts w:ascii="Calibri"/>
          <w:spacing w:val="-10"/>
        </w:rPr>
        <w:t xml:space="preserve"> </w:t>
      </w:r>
      <w:r>
        <w:rPr>
          <w:rFonts w:ascii="Calibri"/>
        </w:rPr>
        <w:t>any</w:t>
      </w:r>
      <w:r>
        <w:rPr>
          <w:rFonts w:ascii="Calibri"/>
          <w:spacing w:val="-9"/>
        </w:rPr>
        <w:t xml:space="preserve"> </w:t>
      </w:r>
      <w:r>
        <w:rPr>
          <w:rFonts w:ascii="Calibri"/>
          <w:spacing w:val="-2"/>
        </w:rPr>
        <w:t>Contract</w:t>
      </w:r>
    </w:p>
    <w:p w14:paraId="03A8F8CC" w14:textId="77777777" w:rsidR="00F06FEE" w:rsidRDefault="005E5DF1">
      <w:pPr>
        <w:pStyle w:val="ListParagraph"/>
        <w:numPr>
          <w:ilvl w:val="3"/>
          <w:numId w:val="40"/>
        </w:numPr>
        <w:tabs>
          <w:tab w:val="left" w:pos="1666"/>
        </w:tabs>
        <w:spacing w:before="12" w:line="249" w:lineRule="auto"/>
        <w:ind w:right="962" w:hanging="353"/>
        <w:rPr>
          <w:rFonts w:ascii="Calibri" w:hAnsi="Calibri"/>
          <w:sz w:val="24"/>
        </w:rPr>
      </w:pPr>
      <w:r>
        <w:rPr>
          <w:rFonts w:ascii="Calibri" w:hAnsi="Calibri"/>
          <w:sz w:val="24"/>
        </w:rPr>
        <w:t>there’s</w:t>
      </w:r>
      <w:r>
        <w:rPr>
          <w:rFonts w:ascii="Calibri" w:hAnsi="Calibri"/>
          <w:spacing w:val="-4"/>
          <w:sz w:val="24"/>
        </w:rPr>
        <w:t xml:space="preserve"> </w:t>
      </w:r>
      <w:r>
        <w:rPr>
          <w:rFonts w:ascii="Calibri" w:hAnsi="Calibri"/>
          <w:sz w:val="24"/>
        </w:rPr>
        <w:t>a</w:t>
      </w:r>
      <w:r>
        <w:rPr>
          <w:rFonts w:ascii="Calibri" w:hAnsi="Calibri"/>
          <w:spacing w:val="-9"/>
          <w:sz w:val="24"/>
        </w:rPr>
        <w:t xml:space="preserve"> </w:t>
      </w:r>
      <w:r>
        <w:rPr>
          <w:rFonts w:ascii="Calibri" w:hAnsi="Calibri"/>
          <w:sz w:val="24"/>
        </w:rPr>
        <w:t>consistent</w:t>
      </w:r>
      <w:r>
        <w:rPr>
          <w:rFonts w:ascii="Calibri" w:hAnsi="Calibri"/>
          <w:spacing w:val="-6"/>
          <w:sz w:val="24"/>
        </w:rPr>
        <w:t xml:space="preserve"> </w:t>
      </w:r>
      <w:r>
        <w:rPr>
          <w:rFonts w:ascii="Calibri" w:hAnsi="Calibri"/>
          <w:sz w:val="24"/>
        </w:rPr>
        <w:t>repeated</w:t>
      </w:r>
      <w:r>
        <w:rPr>
          <w:rFonts w:ascii="Calibri" w:hAnsi="Calibri"/>
          <w:spacing w:val="-4"/>
          <w:sz w:val="24"/>
        </w:rPr>
        <w:t xml:space="preserve"> </w:t>
      </w:r>
      <w:r>
        <w:rPr>
          <w:rFonts w:ascii="Calibri" w:hAnsi="Calibri"/>
          <w:sz w:val="24"/>
        </w:rPr>
        <w:t>failure to</w:t>
      </w:r>
      <w:r>
        <w:rPr>
          <w:rFonts w:ascii="Calibri" w:hAnsi="Calibri"/>
          <w:spacing w:val="-5"/>
          <w:sz w:val="24"/>
        </w:rPr>
        <w:t xml:space="preserve"> </w:t>
      </w:r>
      <w:r>
        <w:rPr>
          <w:rFonts w:ascii="Calibri" w:hAnsi="Calibri"/>
          <w:sz w:val="24"/>
        </w:rPr>
        <w:t>meet</w:t>
      </w:r>
      <w:r>
        <w:rPr>
          <w:rFonts w:ascii="Calibri" w:hAnsi="Calibri"/>
          <w:spacing w:val="-6"/>
          <w:sz w:val="24"/>
        </w:rPr>
        <w:t xml:space="preserve"> </w:t>
      </w:r>
      <w:r>
        <w:rPr>
          <w:rFonts w:ascii="Calibri" w:hAnsi="Calibri"/>
          <w:sz w:val="24"/>
        </w:rPr>
        <w:t xml:space="preserve">the </w:t>
      </w:r>
      <w:r>
        <w:rPr>
          <w:rFonts w:ascii="Calibri" w:hAnsi="Calibri"/>
          <w:sz w:val="24"/>
        </w:rPr>
        <w:t>Performance Indicators</w:t>
      </w:r>
      <w:r>
        <w:rPr>
          <w:rFonts w:ascii="Calibri" w:hAnsi="Calibri"/>
          <w:spacing w:val="-4"/>
          <w:sz w:val="24"/>
        </w:rPr>
        <w:t xml:space="preserve"> </w:t>
      </w:r>
      <w:r>
        <w:rPr>
          <w:rFonts w:ascii="Calibri" w:hAnsi="Calibri"/>
          <w:sz w:val="24"/>
        </w:rPr>
        <w:t>in</w:t>
      </w:r>
      <w:r>
        <w:rPr>
          <w:rFonts w:ascii="Calibri" w:hAnsi="Calibri"/>
          <w:spacing w:val="-4"/>
          <w:sz w:val="24"/>
        </w:rPr>
        <w:t xml:space="preserve"> </w:t>
      </w:r>
      <w:r>
        <w:rPr>
          <w:rFonts w:ascii="Calibri" w:hAnsi="Calibri"/>
          <w:sz w:val="24"/>
        </w:rPr>
        <w:t>Framework Schedule 4 (Framework Management)</w:t>
      </w:r>
    </w:p>
    <w:p w14:paraId="045D6874" w14:textId="77777777" w:rsidR="00F06FEE" w:rsidRDefault="005E5DF1">
      <w:pPr>
        <w:pStyle w:val="ListParagraph"/>
        <w:numPr>
          <w:ilvl w:val="3"/>
          <w:numId w:val="40"/>
        </w:numPr>
        <w:tabs>
          <w:tab w:val="left" w:pos="1666"/>
        </w:tabs>
        <w:spacing w:line="249" w:lineRule="auto"/>
        <w:ind w:right="223" w:hanging="353"/>
        <w:rPr>
          <w:rFonts w:ascii="Calibri" w:hAnsi="Calibri"/>
          <w:sz w:val="24"/>
        </w:rPr>
      </w:pPr>
      <w:r>
        <w:rPr>
          <w:rFonts w:ascii="Calibri" w:hAnsi="Calibri"/>
          <w:sz w:val="24"/>
        </w:rPr>
        <w:t>there’s</w:t>
      </w:r>
      <w:r>
        <w:rPr>
          <w:rFonts w:ascii="Calibri" w:hAnsi="Calibri"/>
          <w:spacing w:val="-3"/>
          <w:sz w:val="24"/>
        </w:rPr>
        <w:t xml:space="preserve"> </w:t>
      </w:r>
      <w:r>
        <w:rPr>
          <w:rFonts w:ascii="Calibri" w:hAnsi="Calibri"/>
          <w:sz w:val="24"/>
        </w:rPr>
        <w:t>a</w:t>
      </w:r>
      <w:r>
        <w:rPr>
          <w:rFonts w:ascii="Calibri" w:hAnsi="Calibri"/>
          <w:spacing w:val="-8"/>
          <w:sz w:val="24"/>
        </w:rPr>
        <w:t xml:space="preserve"> </w:t>
      </w:r>
      <w:r>
        <w:rPr>
          <w:rFonts w:ascii="Calibri" w:hAnsi="Calibri"/>
          <w:sz w:val="24"/>
        </w:rPr>
        <w:t>Change of Control</w:t>
      </w:r>
      <w:r>
        <w:rPr>
          <w:rFonts w:ascii="Calibri" w:hAnsi="Calibri"/>
          <w:spacing w:val="-12"/>
          <w:sz w:val="24"/>
        </w:rPr>
        <w:t xml:space="preserve"> </w:t>
      </w:r>
      <w:r>
        <w:rPr>
          <w:rFonts w:ascii="Calibri" w:hAnsi="Calibri"/>
          <w:sz w:val="24"/>
        </w:rPr>
        <w:t>of the Supplier</w:t>
      </w:r>
      <w:r>
        <w:rPr>
          <w:rFonts w:ascii="Calibri" w:hAnsi="Calibri"/>
          <w:spacing w:val="-8"/>
          <w:sz w:val="24"/>
        </w:rPr>
        <w:t xml:space="preserve"> </w:t>
      </w:r>
      <w:r>
        <w:rPr>
          <w:rFonts w:ascii="Calibri" w:hAnsi="Calibri"/>
          <w:sz w:val="24"/>
        </w:rPr>
        <w:t>which isn’t</w:t>
      </w:r>
      <w:r>
        <w:rPr>
          <w:rFonts w:ascii="Calibri" w:hAnsi="Calibri"/>
          <w:spacing w:val="-5"/>
          <w:sz w:val="24"/>
        </w:rPr>
        <w:t xml:space="preserve"> </w:t>
      </w:r>
      <w:r>
        <w:rPr>
          <w:rFonts w:ascii="Calibri" w:hAnsi="Calibri"/>
          <w:sz w:val="24"/>
        </w:rPr>
        <w:t>pre-approved</w:t>
      </w:r>
      <w:r>
        <w:rPr>
          <w:rFonts w:ascii="Calibri" w:hAnsi="Calibri"/>
          <w:spacing w:val="-3"/>
          <w:sz w:val="24"/>
        </w:rPr>
        <w:t xml:space="preserve"> </w:t>
      </w:r>
      <w:r>
        <w:rPr>
          <w:rFonts w:ascii="Calibri" w:hAnsi="Calibri"/>
          <w:sz w:val="24"/>
        </w:rPr>
        <w:t>by</w:t>
      </w:r>
      <w:r>
        <w:rPr>
          <w:rFonts w:ascii="Calibri" w:hAnsi="Calibri"/>
          <w:spacing w:val="-2"/>
          <w:sz w:val="24"/>
        </w:rPr>
        <w:t xml:space="preserve"> </w:t>
      </w:r>
      <w:r>
        <w:rPr>
          <w:rFonts w:ascii="Calibri" w:hAnsi="Calibri"/>
          <w:sz w:val="24"/>
        </w:rPr>
        <w:t>the Relevant</w:t>
      </w:r>
      <w:r>
        <w:rPr>
          <w:rFonts w:ascii="Calibri" w:hAnsi="Calibri"/>
          <w:spacing w:val="-5"/>
          <w:sz w:val="24"/>
        </w:rPr>
        <w:t xml:space="preserve"> </w:t>
      </w:r>
      <w:r>
        <w:rPr>
          <w:rFonts w:ascii="Calibri" w:hAnsi="Calibri"/>
          <w:sz w:val="24"/>
        </w:rPr>
        <w:t>Authority in writing</w:t>
      </w:r>
    </w:p>
    <w:p w14:paraId="0E7CE26A" w14:textId="77777777" w:rsidR="00F06FEE" w:rsidRDefault="005E5DF1">
      <w:pPr>
        <w:pStyle w:val="ListParagraph"/>
        <w:numPr>
          <w:ilvl w:val="3"/>
          <w:numId w:val="40"/>
        </w:numPr>
        <w:tabs>
          <w:tab w:val="left" w:pos="1666"/>
        </w:tabs>
        <w:spacing w:line="249" w:lineRule="auto"/>
        <w:ind w:right="959" w:hanging="353"/>
        <w:rPr>
          <w:rFonts w:ascii="Calibri" w:hAnsi="Calibri"/>
          <w:sz w:val="24"/>
        </w:rPr>
      </w:pPr>
      <w:r>
        <w:rPr>
          <w:rFonts w:ascii="Calibri" w:hAnsi="Calibri"/>
          <w:sz w:val="24"/>
        </w:rPr>
        <w:t>there’s</w:t>
      </w:r>
      <w:r>
        <w:rPr>
          <w:rFonts w:ascii="Calibri" w:hAnsi="Calibri"/>
          <w:spacing w:val="-8"/>
          <w:sz w:val="24"/>
        </w:rPr>
        <w:t xml:space="preserve"> </w:t>
      </w:r>
      <w:r>
        <w:rPr>
          <w:rFonts w:ascii="Calibri" w:hAnsi="Calibri"/>
          <w:sz w:val="24"/>
        </w:rPr>
        <w:t>a</w:t>
      </w:r>
      <w:r>
        <w:rPr>
          <w:rFonts w:ascii="Calibri" w:hAnsi="Calibri"/>
          <w:spacing w:val="-13"/>
          <w:sz w:val="24"/>
        </w:rPr>
        <w:t xml:space="preserve"> </w:t>
      </w:r>
      <w:r>
        <w:rPr>
          <w:rFonts w:ascii="Calibri" w:hAnsi="Calibri"/>
          <w:sz w:val="24"/>
        </w:rPr>
        <w:t>Variation to</w:t>
      </w:r>
      <w:r>
        <w:rPr>
          <w:rFonts w:ascii="Calibri" w:hAnsi="Calibri"/>
          <w:spacing w:val="-9"/>
          <w:sz w:val="24"/>
        </w:rPr>
        <w:t xml:space="preserve"> </w:t>
      </w:r>
      <w:r>
        <w:rPr>
          <w:rFonts w:ascii="Calibri" w:hAnsi="Calibri"/>
          <w:sz w:val="24"/>
        </w:rPr>
        <w:t>a Contract which</w:t>
      </w:r>
      <w:r>
        <w:rPr>
          <w:rFonts w:ascii="Calibri" w:hAnsi="Calibri"/>
          <w:spacing w:val="-8"/>
          <w:sz w:val="24"/>
        </w:rPr>
        <w:t xml:space="preserve"> </w:t>
      </w:r>
      <w:r>
        <w:rPr>
          <w:rFonts w:ascii="Calibri" w:hAnsi="Calibri"/>
          <w:sz w:val="24"/>
        </w:rPr>
        <w:t>cannot be</w:t>
      </w:r>
      <w:r>
        <w:rPr>
          <w:rFonts w:ascii="Calibri" w:hAnsi="Calibri"/>
          <w:spacing w:val="-2"/>
          <w:sz w:val="24"/>
        </w:rPr>
        <w:t xml:space="preserve"> </w:t>
      </w:r>
      <w:r>
        <w:rPr>
          <w:rFonts w:ascii="Calibri" w:hAnsi="Calibri"/>
          <w:sz w:val="24"/>
        </w:rPr>
        <w:t>agreed</w:t>
      </w:r>
      <w:r>
        <w:rPr>
          <w:rFonts w:ascii="Calibri" w:hAnsi="Calibri"/>
          <w:spacing w:val="-8"/>
          <w:sz w:val="24"/>
        </w:rPr>
        <w:t xml:space="preserve"> </w:t>
      </w:r>
      <w:r>
        <w:rPr>
          <w:rFonts w:ascii="Calibri" w:hAnsi="Calibri"/>
          <w:sz w:val="24"/>
        </w:rPr>
        <w:t>using</w:t>
      </w:r>
      <w:r>
        <w:rPr>
          <w:rFonts w:ascii="Calibri" w:hAnsi="Calibri"/>
          <w:spacing w:val="-11"/>
          <w:sz w:val="24"/>
        </w:rPr>
        <w:t xml:space="preserve"> </w:t>
      </w:r>
      <w:r>
        <w:rPr>
          <w:rFonts w:ascii="Calibri" w:hAnsi="Calibri"/>
          <w:sz w:val="24"/>
        </w:rPr>
        <w:t>Clause</w:t>
      </w:r>
      <w:r>
        <w:rPr>
          <w:rFonts w:ascii="Calibri" w:hAnsi="Calibri"/>
          <w:spacing w:val="14"/>
          <w:sz w:val="24"/>
        </w:rPr>
        <w:t xml:space="preserve"> </w:t>
      </w:r>
      <w:r>
        <w:rPr>
          <w:rFonts w:ascii="Calibri" w:hAnsi="Calibri"/>
          <w:sz w:val="24"/>
        </w:rPr>
        <w:t xml:space="preserve">24 </w:t>
      </w:r>
      <w:r>
        <w:rPr>
          <w:rFonts w:ascii="Calibri" w:hAnsi="Calibri"/>
          <w:sz w:val="24"/>
        </w:rPr>
        <w:t>(Changing</w:t>
      </w:r>
      <w:r>
        <w:rPr>
          <w:rFonts w:ascii="Calibri" w:hAnsi="Calibri"/>
          <w:spacing w:val="-11"/>
          <w:sz w:val="24"/>
        </w:rPr>
        <w:t xml:space="preserve"> </w:t>
      </w:r>
      <w:r>
        <w:rPr>
          <w:rFonts w:ascii="Calibri" w:hAnsi="Calibri"/>
          <w:sz w:val="24"/>
        </w:rPr>
        <w:t>the contract)</w:t>
      </w:r>
      <w:r>
        <w:rPr>
          <w:rFonts w:ascii="Calibri" w:hAnsi="Calibri"/>
          <w:spacing w:val="40"/>
          <w:sz w:val="24"/>
        </w:rPr>
        <w:t xml:space="preserve"> </w:t>
      </w:r>
      <w:r>
        <w:rPr>
          <w:rFonts w:ascii="Calibri" w:hAnsi="Calibri"/>
          <w:sz w:val="24"/>
        </w:rPr>
        <w:t>or resolved using Clause</w:t>
      </w:r>
      <w:r>
        <w:rPr>
          <w:rFonts w:ascii="Calibri" w:hAnsi="Calibri"/>
          <w:spacing w:val="40"/>
          <w:sz w:val="24"/>
        </w:rPr>
        <w:t xml:space="preserve"> </w:t>
      </w:r>
      <w:r>
        <w:rPr>
          <w:rFonts w:ascii="Calibri" w:hAnsi="Calibri"/>
          <w:sz w:val="24"/>
        </w:rPr>
        <w:t>34 (Resolving disputes)</w:t>
      </w:r>
    </w:p>
    <w:p w14:paraId="6806BFCB" w14:textId="77777777" w:rsidR="00F06FEE" w:rsidRDefault="005E5DF1">
      <w:pPr>
        <w:pStyle w:val="ListParagraph"/>
        <w:numPr>
          <w:ilvl w:val="3"/>
          <w:numId w:val="40"/>
        </w:numPr>
        <w:tabs>
          <w:tab w:val="left" w:pos="1666"/>
        </w:tabs>
        <w:spacing w:line="276" w:lineRule="exact"/>
        <w:ind w:hanging="352"/>
        <w:rPr>
          <w:rFonts w:ascii="Calibri" w:hAnsi="Calibri"/>
          <w:sz w:val="24"/>
        </w:rPr>
      </w:pPr>
      <w:r>
        <w:rPr>
          <w:rFonts w:ascii="Calibri" w:hAnsi="Calibri"/>
          <w:color w:val="333333"/>
          <w:sz w:val="24"/>
        </w:rPr>
        <w:t>if</w:t>
      </w:r>
      <w:r>
        <w:rPr>
          <w:rFonts w:ascii="Calibri" w:hAnsi="Calibri"/>
          <w:color w:val="333333"/>
          <w:spacing w:val="-4"/>
          <w:sz w:val="24"/>
        </w:rPr>
        <w:t xml:space="preserve"> </w:t>
      </w:r>
      <w:r>
        <w:rPr>
          <w:rFonts w:ascii="Calibri" w:hAnsi="Calibri"/>
          <w:color w:val="333333"/>
          <w:sz w:val="24"/>
        </w:rPr>
        <w:t>the</w:t>
      </w:r>
      <w:r>
        <w:rPr>
          <w:rFonts w:ascii="Calibri" w:hAnsi="Calibri"/>
          <w:color w:val="333333"/>
          <w:spacing w:val="-2"/>
          <w:sz w:val="24"/>
        </w:rPr>
        <w:t xml:space="preserve"> </w:t>
      </w:r>
      <w:r>
        <w:rPr>
          <w:rFonts w:ascii="Calibri" w:hAnsi="Calibri"/>
          <w:color w:val="333333"/>
          <w:sz w:val="24"/>
        </w:rPr>
        <w:t>Relevant</w:t>
      </w:r>
      <w:r>
        <w:rPr>
          <w:rFonts w:ascii="Calibri" w:hAnsi="Calibri"/>
          <w:color w:val="333333"/>
          <w:spacing w:val="-10"/>
          <w:sz w:val="24"/>
        </w:rPr>
        <w:t xml:space="preserve"> </w:t>
      </w:r>
      <w:r>
        <w:rPr>
          <w:rFonts w:ascii="Calibri" w:hAnsi="Calibri"/>
          <w:color w:val="333333"/>
          <w:sz w:val="24"/>
        </w:rPr>
        <w:t>Authority</w:t>
      </w:r>
      <w:r>
        <w:rPr>
          <w:rFonts w:ascii="Calibri" w:hAnsi="Calibri"/>
          <w:color w:val="333333"/>
          <w:spacing w:val="-7"/>
          <w:sz w:val="24"/>
        </w:rPr>
        <w:t xml:space="preserve"> </w:t>
      </w:r>
      <w:r>
        <w:rPr>
          <w:rFonts w:ascii="Calibri" w:hAnsi="Calibri"/>
          <w:color w:val="333333"/>
          <w:sz w:val="24"/>
        </w:rPr>
        <w:t>discovers</w:t>
      </w:r>
      <w:r>
        <w:rPr>
          <w:rFonts w:ascii="Calibri" w:hAnsi="Calibri"/>
          <w:color w:val="333333"/>
          <w:spacing w:val="-8"/>
          <w:sz w:val="24"/>
        </w:rPr>
        <w:t xml:space="preserve"> </w:t>
      </w:r>
      <w:r>
        <w:rPr>
          <w:rFonts w:ascii="Calibri" w:hAnsi="Calibri"/>
          <w:color w:val="333333"/>
          <w:sz w:val="24"/>
        </w:rPr>
        <w:t>that</w:t>
      </w:r>
      <w:r>
        <w:rPr>
          <w:rFonts w:ascii="Calibri" w:hAnsi="Calibri"/>
          <w:color w:val="333333"/>
          <w:spacing w:val="5"/>
          <w:sz w:val="24"/>
        </w:rPr>
        <w:t xml:space="preserve"> </w:t>
      </w:r>
      <w:r>
        <w:rPr>
          <w:rFonts w:ascii="Calibri" w:hAnsi="Calibri"/>
          <w:color w:val="333333"/>
          <w:sz w:val="24"/>
        </w:rPr>
        <w:t>the</w:t>
      </w:r>
      <w:r>
        <w:rPr>
          <w:rFonts w:ascii="Calibri" w:hAnsi="Calibri"/>
          <w:color w:val="333333"/>
          <w:spacing w:val="-2"/>
          <w:sz w:val="24"/>
        </w:rPr>
        <w:t xml:space="preserve"> </w:t>
      </w:r>
      <w:r>
        <w:rPr>
          <w:rFonts w:ascii="Calibri" w:hAnsi="Calibri"/>
          <w:color w:val="333333"/>
          <w:sz w:val="24"/>
        </w:rPr>
        <w:t>Supplier</w:t>
      </w:r>
      <w:r>
        <w:rPr>
          <w:rFonts w:ascii="Calibri" w:hAnsi="Calibri"/>
          <w:color w:val="333333"/>
          <w:spacing w:val="-13"/>
          <w:sz w:val="24"/>
        </w:rPr>
        <w:t xml:space="preserve"> </w:t>
      </w:r>
      <w:r>
        <w:rPr>
          <w:rFonts w:ascii="Calibri" w:hAnsi="Calibri"/>
          <w:color w:val="333333"/>
          <w:sz w:val="24"/>
        </w:rPr>
        <w:t>was</w:t>
      </w:r>
      <w:r>
        <w:rPr>
          <w:rFonts w:ascii="Calibri" w:hAnsi="Calibri"/>
          <w:color w:val="333333"/>
          <w:spacing w:val="-8"/>
          <w:sz w:val="24"/>
        </w:rPr>
        <w:t xml:space="preserve"> </w:t>
      </w:r>
      <w:r>
        <w:rPr>
          <w:rFonts w:ascii="Calibri" w:hAnsi="Calibri"/>
          <w:color w:val="333333"/>
          <w:sz w:val="24"/>
        </w:rPr>
        <w:t>in</w:t>
      </w:r>
      <w:r>
        <w:rPr>
          <w:rFonts w:ascii="Calibri" w:hAnsi="Calibri"/>
          <w:color w:val="333333"/>
          <w:spacing w:val="7"/>
          <w:sz w:val="24"/>
        </w:rPr>
        <w:t xml:space="preserve"> </w:t>
      </w:r>
      <w:r>
        <w:rPr>
          <w:rFonts w:ascii="Calibri" w:hAnsi="Calibri"/>
          <w:color w:val="333333"/>
          <w:sz w:val="24"/>
        </w:rPr>
        <w:t>one</w:t>
      </w:r>
      <w:r>
        <w:rPr>
          <w:rFonts w:ascii="Calibri" w:hAnsi="Calibri"/>
          <w:color w:val="333333"/>
          <w:spacing w:val="-2"/>
          <w:sz w:val="24"/>
        </w:rPr>
        <w:t xml:space="preserve"> </w:t>
      </w:r>
      <w:r>
        <w:rPr>
          <w:rFonts w:ascii="Calibri" w:hAnsi="Calibri"/>
          <w:color w:val="333333"/>
          <w:sz w:val="24"/>
        </w:rPr>
        <w:t>of</w:t>
      </w:r>
      <w:r>
        <w:rPr>
          <w:rFonts w:ascii="Calibri" w:hAnsi="Calibri"/>
          <w:color w:val="333333"/>
          <w:spacing w:val="-3"/>
          <w:sz w:val="24"/>
        </w:rPr>
        <w:t xml:space="preserve"> </w:t>
      </w:r>
      <w:r>
        <w:rPr>
          <w:rFonts w:ascii="Calibri" w:hAnsi="Calibri"/>
          <w:color w:val="333333"/>
          <w:sz w:val="24"/>
        </w:rPr>
        <w:t>the</w:t>
      </w:r>
      <w:r>
        <w:rPr>
          <w:rFonts w:ascii="Calibri" w:hAnsi="Calibri"/>
          <w:color w:val="333333"/>
          <w:spacing w:val="-2"/>
          <w:sz w:val="24"/>
        </w:rPr>
        <w:t xml:space="preserve"> </w:t>
      </w:r>
      <w:r>
        <w:rPr>
          <w:rFonts w:ascii="Calibri" w:hAnsi="Calibri"/>
          <w:color w:val="333333"/>
          <w:sz w:val="24"/>
        </w:rPr>
        <w:t>situations</w:t>
      </w:r>
      <w:r>
        <w:rPr>
          <w:rFonts w:ascii="Calibri" w:hAnsi="Calibri"/>
          <w:color w:val="333333"/>
          <w:spacing w:val="-8"/>
          <w:sz w:val="24"/>
        </w:rPr>
        <w:t xml:space="preserve"> </w:t>
      </w:r>
      <w:r>
        <w:rPr>
          <w:rFonts w:ascii="Calibri" w:hAnsi="Calibri"/>
          <w:color w:val="333333"/>
          <w:sz w:val="24"/>
        </w:rPr>
        <w:t>in</w:t>
      </w:r>
      <w:r>
        <w:rPr>
          <w:rFonts w:ascii="Calibri" w:hAnsi="Calibri"/>
          <w:color w:val="333333"/>
          <w:spacing w:val="7"/>
          <w:sz w:val="24"/>
        </w:rPr>
        <w:t xml:space="preserve"> </w:t>
      </w:r>
      <w:r>
        <w:rPr>
          <w:rFonts w:ascii="Calibri" w:hAnsi="Calibri"/>
          <w:color w:val="333333"/>
          <w:sz w:val="24"/>
        </w:rPr>
        <w:t>57</w:t>
      </w:r>
      <w:r>
        <w:rPr>
          <w:rFonts w:ascii="Calibri" w:hAnsi="Calibri"/>
          <w:color w:val="333333"/>
          <w:spacing w:val="10"/>
          <w:sz w:val="24"/>
        </w:rPr>
        <w:t xml:space="preserve"> </w:t>
      </w:r>
      <w:r>
        <w:rPr>
          <w:rFonts w:ascii="Calibri" w:hAnsi="Calibri"/>
          <w:color w:val="333333"/>
          <w:sz w:val="24"/>
        </w:rPr>
        <w:t>(1)</w:t>
      </w:r>
      <w:r>
        <w:rPr>
          <w:rFonts w:ascii="Calibri" w:hAnsi="Calibri"/>
          <w:color w:val="333333"/>
          <w:spacing w:val="-3"/>
          <w:sz w:val="24"/>
        </w:rPr>
        <w:t xml:space="preserve"> </w:t>
      </w:r>
      <w:r>
        <w:rPr>
          <w:rFonts w:ascii="Calibri" w:hAnsi="Calibri"/>
          <w:color w:val="333333"/>
          <w:spacing w:val="-5"/>
          <w:sz w:val="24"/>
        </w:rPr>
        <w:t>or</w:t>
      </w:r>
    </w:p>
    <w:p w14:paraId="65F8ACEE" w14:textId="77777777" w:rsidR="00F06FEE" w:rsidRDefault="005E5DF1">
      <w:pPr>
        <w:pStyle w:val="BodyText"/>
        <w:spacing w:before="26" w:line="291" w:lineRule="exact"/>
        <w:ind w:left="1666"/>
        <w:rPr>
          <w:rFonts w:ascii="Calibri"/>
        </w:rPr>
      </w:pPr>
      <w:r>
        <w:rPr>
          <w:rFonts w:ascii="Calibri"/>
          <w:color w:val="333333"/>
        </w:rPr>
        <w:t>57(2)</w:t>
      </w:r>
      <w:r>
        <w:rPr>
          <w:rFonts w:ascii="Calibri"/>
          <w:color w:val="333333"/>
          <w:spacing w:val="7"/>
        </w:rPr>
        <w:t xml:space="preserve"> </w:t>
      </w:r>
      <w:r>
        <w:rPr>
          <w:rFonts w:ascii="Calibri"/>
          <w:color w:val="333333"/>
        </w:rPr>
        <w:t>of</w:t>
      </w:r>
      <w:r>
        <w:rPr>
          <w:rFonts w:ascii="Calibri"/>
          <w:color w:val="333333"/>
          <w:spacing w:val="-6"/>
        </w:rPr>
        <w:t xml:space="preserve"> </w:t>
      </w:r>
      <w:r>
        <w:rPr>
          <w:rFonts w:ascii="Calibri"/>
          <w:color w:val="333333"/>
        </w:rPr>
        <w:t>the</w:t>
      </w:r>
      <w:r>
        <w:rPr>
          <w:rFonts w:ascii="Calibri"/>
          <w:color w:val="333333"/>
          <w:spacing w:val="-3"/>
        </w:rPr>
        <w:t xml:space="preserve"> </w:t>
      </w:r>
      <w:r>
        <w:rPr>
          <w:rFonts w:ascii="Calibri"/>
          <w:color w:val="333333"/>
        </w:rPr>
        <w:t>Regulations</w:t>
      </w:r>
      <w:r>
        <w:rPr>
          <w:rFonts w:ascii="Calibri"/>
          <w:color w:val="333333"/>
          <w:spacing w:val="4"/>
        </w:rPr>
        <w:t xml:space="preserve"> </w:t>
      </w:r>
      <w:r>
        <w:rPr>
          <w:rFonts w:ascii="Calibri"/>
          <w:color w:val="333333"/>
        </w:rPr>
        <w:t>at</w:t>
      </w:r>
      <w:r>
        <w:rPr>
          <w:rFonts w:ascii="Calibri"/>
          <w:color w:val="333333"/>
          <w:spacing w:val="-12"/>
        </w:rPr>
        <w:t xml:space="preserve"> </w:t>
      </w:r>
      <w:r>
        <w:rPr>
          <w:rFonts w:ascii="Calibri"/>
          <w:color w:val="333333"/>
        </w:rPr>
        <w:t>the</w:t>
      </w:r>
      <w:r>
        <w:rPr>
          <w:rFonts w:ascii="Calibri"/>
          <w:color w:val="333333"/>
          <w:spacing w:val="-3"/>
        </w:rPr>
        <w:t xml:space="preserve"> </w:t>
      </w:r>
      <w:r>
        <w:rPr>
          <w:rFonts w:ascii="Calibri"/>
          <w:color w:val="333333"/>
        </w:rPr>
        <w:t>time</w:t>
      </w:r>
      <w:r>
        <w:rPr>
          <w:rFonts w:ascii="Calibri"/>
          <w:color w:val="333333"/>
          <w:spacing w:val="-4"/>
        </w:rPr>
        <w:t xml:space="preserve"> </w:t>
      </w:r>
      <w:r>
        <w:rPr>
          <w:rFonts w:ascii="Calibri"/>
          <w:color w:val="333333"/>
        </w:rPr>
        <w:t>the</w:t>
      </w:r>
      <w:r>
        <w:rPr>
          <w:rFonts w:ascii="Calibri"/>
          <w:color w:val="333333"/>
          <w:spacing w:val="-3"/>
        </w:rPr>
        <w:t xml:space="preserve"> </w:t>
      </w:r>
      <w:r>
        <w:rPr>
          <w:rFonts w:ascii="Calibri"/>
          <w:color w:val="333333"/>
        </w:rPr>
        <w:t>Contract</w:t>
      </w:r>
      <w:r>
        <w:rPr>
          <w:rFonts w:ascii="Calibri"/>
          <w:color w:val="333333"/>
          <w:spacing w:val="2"/>
        </w:rPr>
        <w:t xml:space="preserve"> </w:t>
      </w:r>
      <w:r>
        <w:rPr>
          <w:rFonts w:ascii="Calibri"/>
          <w:color w:val="333333"/>
        </w:rPr>
        <w:t>was</w:t>
      </w:r>
      <w:r>
        <w:rPr>
          <w:rFonts w:ascii="Calibri"/>
          <w:color w:val="333333"/>
          <w:spacing w:val="-9"/>
        </w:rPr>
        <w:t xml:space="preserve"> </w:t>
      </w:r>
      <w:r>
        <w:rPr>
          <w:rFonts w:ascii="Calibri"/>
          <w:color w:val="333333"/>
          <w:spacing w:val="-2"/>
        </w:rPr>
        <w:t>awarded</w:t>
      </w:r>
    </w:p>
    <w:p w14:paraId="100F0CAB" w14:textId="77777777" w:rsidR="00F06FEE" w:rsidRDefault="005E5DF1">
      <w:pPr>
        <w:pStyle w:val="ListParagraph"/>
        <w:numPr>
          <w:ilvl w:val="3"/>
          <w:numId w:val="40"/>
        </w:numPr>
        <w:tabs>
          <w:tab w:val="left" w:pos="1666"/>
        </w:tabs>
        <w:spacing w:line="249" w:lineRule="auto"/>
        <w:ind w:right="254" w:hanging="353"/>
        <w:jc w:val="both"/>
        <w:rPr>
          <w:rFonts w:ascii="Calibri" w:hAnsi="Calibri"/>
          <w:sz w:val="24"/>
        </w:rPr>
      </w:pPr>
      <w:r>
        <w:rPr>
          <w:rFonts w:ascii="Calibri" w:hAnsi="Calibri"/>
          <w:color w:val="333333"/>
          <w:sz w:val="24"/>
        </w:rPr>
        <w:t>the</w:t>
      </w:r>
      <w:r>
        <w:rPr>
          <w:rFonts w:ascii="Calibri" w:hAnsi="Calibri"/>
          <w:color w:val="333333"/>
          <w:spacing w:val="-2"/>
          <w:sz w:val="24"/>
        </w:rPr>
        <w:t xml:space="preserve"> </w:t>
      </w:r>
      <w:r>
        <w:rPr>
          <w:rFonts w:ascii="Calibri" w:hAnsi="Calibri"/>
          <w:color w:val="333333"/>
          <w:sz w:val="24"/>
        </w:rPr>
        <w:t>Court</w:t>
      </w:r>
      <w:r>
        <w:rPr>
          <w:rFonts w:ascii="Calibri" w:hAnsi="Calibri"/>
          <w:color w:val="333333"/>
          <w:spacing w:val="-10"/>
          <w:sz w:val="24"/>
        </w:rPr>
        <w:t xml:space="preserve"> </w:t>
      </w:r>
      <w:r>
        <w:rPr>
          <w:rFonts w:ascii="Calibri" w:hAnsi="Calibri"/>
          <w:color w:val="333333"/>
          <w:sz w:val="24"/>
        </w:rPr>
        <w:t>of</w:t>
      </w:r>
      <w:r>
        <w:rPr>
          <w:rFonts w:ascii="Calibri" w:hAnsi="Calibri"/>
          <w:color w:val="333333"/>
          <w:spacing w:val="-4"/>
          <w:sz w:val="24"/>
        </w:rPr>
        <w:t xml:space="preserve"> </w:t>
      </w:r>
      <w:r>
        <w:rPr>
          <w:rFonts w:ascii="Calibri" w:hAnsi="Calibri"/>
          <w:color w:val="333333"/>
          <w:sz w:val="24"/>
        </w:rPr>
        <w:t>Justice of</w:t>
      </w:r>
      <w:r>
        <w:rPr>
          <w:rFonts w:ascii="Calibri" w:hAnsi="Calibri"/>
          <w:color w:val="333333"/>
          <w:spacing w:val="-4"/>
          <w:sz w:val="24"/>
        </w:rPr>
        <w:t xml:space="preserve"> </w:t>
      </w:r>
      <w:r>
        <w:rPr>
          <w:rFonts w:ascii="Calibri" w:hAnsi="Calibri"/>
          <w:color w:val="333333"/>
          <w:sz w:val="24"/>
        </w:rPr>
        <w:t>the</w:t>
      </w:r>
      <w:r>
        <w:rPr>
          <w:rFonts w:ascii="Calibri" w:hAnsi="Calibri"/>
          <w:color w:val="333333"/>
          <w:spacing w:val="-2"/>
          <w:sz w:val="24"/>
        </w:rPr>
        <w:t xml:space="preserve"> </w:t>
      </w:r>
      <w:r>
        <w:rPr>
          <w:rFonts w:ascii="Calibri" w:hAnsi="Calibri"/>
          <w:color w:val="333333"/>
          <w:sz w:val="24"/>
        </w:rPr>
        <w:t>European</w:t>
      </w:r>
      <w:r>
        <w:rPr>
          <w:rFonts w:ascii="Calibri" w:hAnsi="Calibri"/>
          <w:color w:val="333333"/>
          <w:spacing w:val="-9"/>
          <w:sz w:val="24"/>
        </w:rPr>
        <w:t xml:space="preserve"> </w:t>
      </w:r>
      <w:r>
        <w:rPr>
          <w:rFonts w:ascii="Calibri" w:hAnsi="Calibri"/>
          <w:color w:val="333333"/>
          <w:sz w:val="24"/>
        </w:rPr>
        <w:t>Union</w:t>
      </w:r>
      <w:r>
        <w:rPr>
          <w:rFonts w:ascii="Calibri" w:hAnsi="Calibri"/>
          <w:color w:val="333333"/>
          <w:spacing w:val="-9"/>
          <w:sz w:val="24"/>
        </w:rPr>
        <w:t xml:space="preserve"> </w:t>
      </w:r>
      <w:r>
        <w:rPr>
          <w:rFonts w:ascii="Calibri" w:hAnsi="Calibri"/>
          <w:color w:val="333333"/>
          <w:sz w:val="24"/>
        </w:rPr>
        <w:t>uses</w:t>
      </w:r>
      <w:r>
        <w:rPr>
          <w:rFonts w:ascii="Calibri" w:hAnsi="Calibri"/>
          <w:color w:val="333333"/>
          <w:spacing w:val="-9"/>
          <w:sz w:val="24"/>
        </w:rPr>
        <w:t xml:space="preserve"> </w:t>
      </w:r>
      <w:r>
        <w:rPr>
          <w:rFonts w:ascii="Calibri" w:hAnsi="Calibri"/>
          <w:color w:val="333333"/>
          <w:sz w:val="24"/>
        </w:rPr>
        <w:t>Article 258 of</w:t>
      </w:r>
      <w:r>
        <w:rPr>
          <w:rFonts w:ascii="Calibri" w:hAnsi="Calibri"/>
          <w:color w:val="333333"/>
          <w:spacing w:val="-4"/>
          <w:sz w:val="24"/>
        </w:rPr>
        <w:t xml:space="preserve"> </w:t>
      </w:r>
      <w:r>
        <w:rPr>
          <w:rFonts w:ascii="Calibri" w:hAnsi="Calibri"/>
          <w:color w:val="333333"/>
          <w:sz w:val="24"/>
        </w:rPr>
        <w:t>the</w:t>
      </w:r>
      <w:r>
        <w:rPr>
          <w:rFonts w:ascii="Calibri" w:hAnsi="Calibri"/>
          <w:color w:val="333333"/>
          <w:spacing w:val="-2"/>
          <w:sz w:val="24"/>
        </w:rPr>
        <w:t xml:space="preserve"> </w:t>
      </w:r>
      <w:r>
        <w:rPr>
          <w:rFonts w:ascii="Calibri" w:hAnsi="Calibri"/>
          <w:color w:val="333333"/>
          <w:sz w:val="24"/>
        </w:rPr>
        <w:t>Treaty</w:t>
      </w:r>
      <w:r>
        <w:rPr>
          <w:rFonts w:ascii="Calibri" w:hAnsi="Calibri"/>
          <w:color w:val="333333"/>
          <w:spacing w:val="-8"/>
          <w:sz w:val="24"/>
        </w:rPr>
        <w:t xml:space="preserve"> </w:t>
      </w:r>
      <w:r>
        <w:rPr>
          <w:rFonts w:ascii="Calibri" w:hAnsi="Calibri"/>
          <w:color w:val="333333"/>
          <w:sz w:val="24"/>
        </w:rPr>
        <w:t>on</w:t>
      </w:r>
      <w:r>
        <w:rPr>
          <w:rFonts w:ascii="Calibri" w:hAnsi="Calibri"/>
          <w:color w:val="333333"/>
          <w:spacing w:val="-9"/>
          <w:sz w:val="24"/>
        </w:rPr>
        <w:t xml:space="preserve"> </w:t>
      </w:r>
      <w:r>
        <w:rPr>
          <w:rFonts w:ascii="Calibri" w:hAnsi="Calibri"/>
          <w:color w:val="333333"/>
          <w:sz w:val="24"/>
        </w:rPr>
        <w:t>the</w:t>
      </w:r>
      <w:r>
        <w:rPr>
          <w:rFonts w:ascii="Calibri" w:hAnsi="Calibri"/>
          <w:color w:val="333333"/>
          <w:spacing w:val="-2"/>
          <w:sz w:val="24"/>
        </w:rPr>
        <w:t xml:space="preserve"> </w:t>
      </w:r>
      <w:r>
        <w:rPr>
          <w:rFonts w:ascii="Calibri" w:hAnsi="Calibri"/>
          <w:color w:val="333333"/>
          <w:sz w:val="24"/>
        </w:rPr>
        <w:t>Functioning of the European</w:t>
      </w:r>
      <w:r>
        <w:rPr>
          <w:rFonts w:ascii="Calibri" w:hAnsi="Calibri"/>
          <w:color w:val="333333"/>
          <w:spacing w:val="-3"/>
          <w:sz w:val="24"/>
        </w:rPr>
        <w:t xml:space="preserve"> </w:t>
      </w:r>
      <w:r>
        <w:rPr>
          <w:rFonts w:ascii="Calibri" w:hAnsi="Calibri"/>
          <w:color w:val="333333"/>
          <w:sz w:val="24"/>
        </w:rPr>
        <w:t>Union</w:t>
      </w:r>
      <w:r>
        <w:rPr>
          <w:rFonts w:ascii="Calibri" w:hAnsi="Calibri"/>
          <w:color w:val="333333"/>
          <w:spacing w:val="-3"/>
          <w:sz w:val="24"/>
        </w:rPr>
        <w:t xml:space="preserve"> </w:t>
      </w:r>
      <w:r>
        <w:rPr>
          <w:rFonts w:ascii="Calibri" w:hAnsi="Calibri"/>
          <w:color w:val="333333"/>
          <w:sz w:val="24"/>
        </w:rPr>
        <w:t>(TFEU) to</w:t>
      </w:r>
      <w:r>
        <w:rPr>
          <w:rFonts w:ascii="Calibri" w:hAnsi="Calibri"/>
          <w:color w:val="333333"/>
          <w:spacing w:val="-4"/>
          <w:sz w:val="24"/>
        </w:rPr>
        <w:t xml:space="preserve"> </w:t>
      </w:r>
      <w:r>
        <w:rPr>
          <w:rFonts w:ascii="Calibri" w:hAnsi="Calibri"/>
          <w:color w:val="333333"/>
          <w:sz w:val="24"/>
        </w:rPr>
        <w:t>declare that the Contract should</w:t>
      </w:r>
      <w:r>
        <w:rPr>
          <w:rFonts w:ascii="Calibri" w:hAnsi="Calibri"/>
          <w:color w:val="333333"/>
          <w:spacing w:val="-3"/>
          <w:sz w:val="24"/>
        </w:rPr>
        <w:t xml:space="preserve"> </w:t>
      </w:r>
      <w:r>
        <w:rPr>
          <w:rFonts w:ascii="Calibri" w:hAnsi="Calibri"/>
          <w:color w:val="333333"/>
          <w:sz w:val="24"/>
        </w:rPr>
        <w:t>not</w:t>
      </w:r>
      <w:r>
        <w:rPr>
          <w:rFonts w:ascii="Calibri" w:hAnsi="Calibri"/>
          <w:color w:val="333333"/>
          <w:spacing w:val="-5"/>
          <w:sz w:val="24"/>
        </w:rPr>
        <w:t xml:space="preserve"> </w:t>
      </w:r>
      <w:r>
        <w:rPr>
          <w:rFonts w:ascii="Calibri" w:hAnsi="Calibri"/>
          <w:color w:val="333333"/>
          <w:sz w:val="24"/>
        </w:rPr>
        <w:t>have been</w:t>
      </w:r>
      <w:r>
        <w:rPr>
          <w:rFonts w:ascii="Calibri" w:hAnsi="Calibri"/>
          <w:color w:val="333333"/>
          <w:spacing w:val="-3"/>
          <w:sz w:val="24"/>
        </w:rPr>
        <w:t xml:space="preserve"> </w:t>
      </w:r>
      <w:r>
        <w:rPr>
          <w:rFonts w:ascii="Calibri" w:hAnsi="Calibri"/>
          <w:color w:val="333333"/>
          <w:sz w:val="24"/>
        </w:rPr>
        <w:t>awarded</w:t>
      </w:r>
      <w:r>
        <w:rPr>
          <w:rFonts w:ascii="Calibri" w:hAnsi="Calibri"/>
          <w:color w:val="333333"/>
          <w:spacing w:val="-3"/>
          <w:sz w:val="24"/>
        </w:rPr>
        <w:t xml:space="preserve"> </w:t>
      </w:r>
      <w:r>
        <w:rPr>
          <w:rFonts w:ascii="Calibri" w:hAnsi="Calibri"/>
          <w:color w:val="333333"/>
          <w:sz w:val="24"/>
        </w:rPr>
        <w:t>to</w:t>
      </w:r>
      <w:r>
        <w:rPr>
          <w:rFonts w:ascii="Calibri" w:hAnsi="Calibri"/>
          <w:color w:val="333333"/>
          <w:spacing w:val="-4"/>
          <w:sz w:val="24"/>
        </w:rPr>
        <w:t xml:space="preserve"> </w:t>
      </w:r>
      <w:r>
        <w:rPr>
          <w:rFonts w:ascii="Calibri" w:hAnsi="Calibri"/>
          <w:color w:val="333333"/>
          <w:sz w:val="24"/>
        </w:rPr>
        <w:t>the Supplier because of a serious breach of the TFEU or the Regulations</w:t>
      </w:r>
    </w:p>
    <w:p w14:paraId="2C65A64F" w14:textId="77777777" w:rsidR="00F06FEE" w:rsidRDefault="005E5DF1">
      <w:pPr>
        <w:pStyle w:val="ListParagraph"/>
        <w:numPr>
          <w:ilvl w:val="3"/>
          <w:numId w:val="40"/>
        </w:numPr>
        <w:tabs>
          <w:tab w:val="left" w:pos="1666"/>
        </w:tabs>
        <w:spacing w:line="275" w:lineRule="exact"/>
        <w:ind w:hanging="352"/>
        <w:jc w:val="both"/>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12"/>
          <w:sz w:val="24"/>
        </w:rPr>
        <w:t xml:space="preserve"> </w:t>
      </w:r>
      <w:r>
        <w:rPr>
          <w:rFonts w:ascii="Calibri" w:hAnsi="Calibri"/>
          <w:sz w:val="24"/>
        </w:rPr>
        <w:t>or</w:t>
      </w:r>
      <w:r>
        <w:rPr>
          <w:rFonts w:ascii="Calibri" w:hAnsi="Calibri"/>
          <w:spacing w:val="2"/>
          <w:sz w:val="24"/>
        </w:rPr>
        <w:t xml:space="preserve"> </w:t>
      </w:r>
      <w:r>
        <w:rPr>
          <w:rFonts w:ascii="Calibri" w:hAnsi="Calibri"/>
          <w:sz w:val="24"/>
        </w:rPr>
        <w:t>its</w:t>
      </w:r>
      <w:r>
        <w:rPr>
          <w:rFonts w:ascii="Calibri" w:hAnsi="Calibri"/>
          <w:spacing w:val="8"/>
          <w:sz w:val="24"/>
        </w:rPr>
        <w:t xml:space="preserve"> </w:t>
      </w:r>
      <w:r>
        <w:rPr>
          <w:rFonts w:ascii="Calibri" w:hAnsi="Calibri"/>
          <w:sz w:val="24"/>
        </w:rPr>
        <w:t>Affiliates</w:t>
      </w:r>
      <w:r>
        <w:rPr>
          <w:rFonts w:ascii="Calibri" w:hAnsi="Calibri"/>
          <w:spacing w:val="-8"/>
          <w:sz w:val="24"/>
        </w:rPr>
        <w:t xml:space="preserve"> </w:t>
      </w:r>
      <w:r>
        <w:rPr>
          <w:rFonts w:ascii="Calibri" w:hAnsi="Calibri"/>
          <w:sz w:val="24"/>
        </w:rPr>
        <w:t>embarrass</w:t>
      </w:r>
      <w:r>
        <w:rPr>
          <w:rFonts w:ascii="Calibri" w:hAnsi="Calibri"/>
          <w:spacing w:val="-7"/>
          <w:sz w:val="24"/>
        </w:rPr>
        <w:t xml:space="preserve"> </w:t>
      </w:r>
      <w:r>
        <w:rPr>
          <w:rFonts w:ascii="Calibri" w:hAnsi="Calibri"/>
          <w:sz w:val="24"/>
        </w:rPr>
        <w:t>or</w:t>
      </w:r>
      <w:r>
        <w:rPr>
          <w:rFonts w:ascii="Calibri" w:hAnsi="Calibri"/>
          <w:spacing w:val="-12"/>
          <w:sz w:val="24"/>
        </w:rPr>
        <w:t xml:space="preserve"> </w:t>
      </w:r>
      <w:r>
        <w:rPr>
          <w:rFonts w:ascii="Calibri" w:hAnsi="Calibri"/>
          <w:sz w:val="24"/>
        </w:rPr>
        <w:t>bring</w:t>
      </w:r>
      <w:r>
        <w:rPr>
          <w:rFonts w:ascii="Calibri" w:hAnsi="Calibri"/>
          <w:spacing w:val="5"/>
          <w:sz w:val="24"/>
        </w:rPr>
        <w:t xml:space="preserve"> </w:t>
      </w:r>
      <w:r>
        <w:rPr>
          <w:rFonts w:ascii="Calibri" w:hAnsi="Calibri"/>
          <w:sz w:val="24"/>
        </w:rPr>
        <w:t>CCS</w:t>
      </w:r>
      <w:r>
        <w:rPr>
          <w:rFonts w:ascii="Calibri" w:hAnsi="Calibri"/>
          <w:spacing w:val="8"/>
          <w:sz w:val="24"/>
        </w:rPr>
        <w:t xml:space="preserve"> </w:t>
      </w:r>
      <w:r>
        <w:rPr>
          <w:rFonts w:ascii="Calibri" w:hAnsi="Calibri"/>
          <w:sz w:val="24"/>
        </w:rPr>
        <w:t>or</w:t>
      </w:r>
      <w:r>
        <w:rPr>
          <w:rFonts w:ascii="Calibri" w:hAnsi="Calibri"/>
          <w:spacing w:val="-13"/>
          <w:sz w:val="24"/>
        </w:rPr>
        <w:t xml:space="preserve"> </w:t>
      </w:r>
      <w:r>
        <w:rPr>
          <w:rFonts w:ascii="Calibri" w:hAnsi="Calibri"/>
          <w:sz w:val="24"/>
        </w:rPr>
        <w:t>the Buyer</w:t>
      </w:r>
      <w:r>
        <w:rPr>
          <w:rFonts w:ascii="Calibri" w:hAnsi="Calibri"/>
          <w:spacing w:val="-12"/>
          <w:sz w:val="24"/>
        </w:rPr>
        <w:t xml:space="preserve"> </w:t>
      </w:r>
      <w:r>
        <w:rPr>
          <w:rFonts w:ascii="Calibri" w:hAnsi="Calibri"/>
          <w:sz w:val="24"/>
        </w:rPr>
        <w:t>into</w:t>
      </w:r>
      <w:r>
        <w:rPr>
          <w:rFonts w:ascii="Calibri" w:hAnsi="Calibri"/>
          <w:spacing w:val="-9"/>
          <w:sz w:val="24"/>
        </w:rPr>
        <w:t xml:space="preserve"> </w:t>
      </w:r>
      <w:r>
        <w:rPr>
          <w:rFonts w:ascii="Calibri" w:hAnsi="Calibri"/>
          <w:sz w:val="24"/>
        </w:rPr>
        <w:t>disrepute</w:t>
      </w:r>
      <w:r>
        <w:rPr>
          <w:rFonts w:ascii="Calibri" w:hAnsi="Calibri"/>
          <w:spacing w:val="-1"/>
          <w:sz w:val="24"/>
        </w:rPr>
        <w:t xml:space="preserve"> </w:t>
      </w:r>
      <w:r>
        <w:rPr>
          <w:rFonts w:ascii="Calibri" w:hAnsi="Calibri"/>
          <w:sz w:val="24"/>
        </w:rPr>
        <w:t>or</w:t>
      </w:r>
      <w:r>
        <w:rPr>
          <w:rFonts w:ascii="Calibri" w:hAnsi="Calibri"/>
          <w:spacing w:val="-13"/>
          <w:sz w:val="24"/>
        </w:rPr>
        <w:t xml:space="preserve"> </w:t>
      </w:r>
      <w:r>
        <w:rPr>
          <w:rFonts w:ascii="Calibri" w:hAnsi="Calibri"/>
          <w:sz w:val="24"/>
        </w:rPr>
        <w:t>diminish</w:t>
      </w:r>
      <w:r>
        <w:rPr>
          <w:rFonts w:ascii="Calibri" w:hAnsi="Calibri"/>
          <w:spacing w:val="24"/>
          <w:sz w:val="24"/>
        </w:rPr>
        <w:t xml:space="preserve"> </w:t>
      </w:r>
      <w:r>
        <w:rPr>
          <w:rFonts w:ascii="Calibri" w:hAnsi="Calibri"/>
          <w:spacing w:val="-5"/>
          <w:sz w:val="24"/>
        </w:rPr>
        <w:t>the</w:t>
      </w:r>
    </w:p>
    <w:p w14:paraId="52A9E24A" w14:textId="77777777" w:rsidR="00F06FEE" w:rsidRDefault="005E5DF1">
      <w:pPr>
        <w:pStyle w:val="BodyText"/>
        <w:spacing w:before="25"/>
        <w:ind w:left="1666"/>
        <w:jc w:val="both"/>
        <w:rPr>
          <w:rFonts w:ascii="Calibri"/>
        </w:rPr>
      </w:pPr>
      <w:r>
        <w:rPr>
          <w:rFonts w:ascii="Calibri"/>
        </w:rPr>
        <w:t>public</w:t>
      </w:r>
      <w:r>
        <w:rPr>
          <w:rFonts w:ascii="Calibri"/>
          <w:spacing w:val="-6"/>
        </w:rPr>
        <w:t xml:space="preserve"> </w:t>
      </w:r>
      <w:r>
        <w:rPr>
          <w:rFonts w:ascii="Calibri"/>
        </w:rPr>
        <w:t>trust in</w:t>
      </w:r>
      <w:r>
        <w:rPr>
          <w:rFonts w:ascii="Calibri"/>
          <w:spacing w:val="-11"/>
        </w:rPr>
        <w:t xml:space="preserve"> </w:t>
      </w:r>
      <w:r>
        <w:rPr>
          <w:rFonts w:ascii="Calibri"/>
          <w:spacing w:val="-4"/>
        </w:rPr>
        <w:t>them</w:t>
      </w:r>
    </w:p>
    <w:p w14:paraId="5A5B168F" w14:textId="77777777" w:rsidR="00F06FEE" w:rsidRDefault="00F06FEE">
      <w:pPr>
        <w:pStyle w:val="BodyText"/>
        <w:spacing w:before="22"/>
        <w:rPr>
          <w:rFonts w:ascii="Calibri"/>
        </w:rPr>
      </w:pPr>
    </w:p>
    <w:p w14:paraId="737D5871" w14:textId="77777777" w:rsidR="00F06FEE" w:rsidRDefault="005E5DF1">
      <w:pPr>
        <w:pStyle w:val="ListParagraph"/>
        <w:numPr>
          <w:ilvl w:val="2"/>
          <w:numId w:val="40"/>
        </w:numPr>
        <w:tabs>
          <w:tab w:val="left" w:pos="942"/>
        </w:tabs>
        <w:spacing w:before="1" w:line="249" w:lineRule="auto"/>
        <w:ind w:left="224" w:right="546" w:firstLine="0"/>
        <w:rPr>
          <w:rFonts w:ascii="Calibri"/>
          <w:sz w:val="24"/>
        </w:rPr>
      </w:pPr>
      <w:r>
        <w:rPr>
          <w:rFonts w:ascii="Calibri"/>
          <w:sz w:val="24"/>
        </w:rPr>
        <w:t>CCS</w:t>
      </w:r>
      <w:r>
        <w:rPr>
          <w:rFonts w:ascii="Calibri"/>
          <w:spacing w:val="-6"/>
          <w:sz w:val="24"/>
        </w:rPr>
        <w:t xml:space="preserve"> </w:t>
      </w:r>
      <w:r>
        <w:rPr>
          <w:rFonts w:ascii="Calibri"/>
          <w:sz w:val="24"/>
        </w:rPr>
        <w:t>may terminate the Framework</w:t>
      </w:r>
      <w:r>
        <w:rPr>
          <w:rFonts w:ascii="Calibri"/>
          <w:spacing w:val="-5"/>
          <w:sz w:val="24"/>
        </w:rPr>
        <w:t xml:space="preserve"> </w:t>
      </w:r>
      <w:r>
        <w:rPr>
          <w:rFonts w:ascii="Calibri"/>
          <w:sz w:val="24"/>
        </w:rPr>
        <w:t>Contract</w:t>
      </w:r>
      <w:r>
        <w:rPr>
          <w:rFonts w:ascii="Calibri"/>
          <w:spacing w:val="-8"/>
          <w:sz w:val="24"/>
        </w:rPr>
        <w:t xml:space="preserve"> </w:t>
      </w:r>
      <w:r>
        <w:rPr>
          <w:rFonts w:ascii="Calibri"/>
          <w:sz w:val="24"/>
        </w:rPr>
        <w:t>if a</w:t>
      </w:r>
      <w:r>
        <w:rPr>
          <w:rFonts w:ascii="Calibri"/>
          <w:spacing w:val="-11"/>
          <w:sz w:val="24"/>
        </w:rPr>
        <w:t xml:space="preserve"> </w:t>
      </w:r>
      <w:r>
        <w:rPr>
          <w:rFonts w:ascii="Calibri"/>
          <w:sz w:val="24"/>
        </w:rPr>
        <w:t>Buyer</w:t>
      </w:r>
      <w:r>
        <w:rPr>
          <w:rFonts w:ascii="Calibri"/>
          <w:spacing w:val="-11"/>
          <w:sz w:val="24"/>
        </w:rPr>
        <w:t xml:space="preserve"> </w:t>
      </w:r>
      <w:r>
        <w:rPr>
          <w:rFonts w:ascii="Calibri"/>
          <w:sz w:val="24"/>
        </w:rPr>
        <w:t>terminates</w:t>
      </w:r>
      <w:r>
        <w:rPr>
          <w:rFonts w:ascii="Calibri"/>
          <w:spacing w:val="-6"/>
          <w:sz w:val="24"/>
        </w:rPr>
        <w:t xml:space="preserve"> </w:t>
      </w:r>
      <w:r>
        <w:rPr>
          <w:rFonts w:ascii="Calibri"/>
          <w:sz w:val="24"/>
        </w:rPr>
        <w:t>a Call-Off</w:t>
      </w:r>
      <w:r>
        <w:rPr>
          <w:rFonts w:ascii="Calibri"/>
          <w:spacing w:val="-1"/>
          <w:sz w:val="24"/>
        </w:rPr>
        <w:t xml:space="preserve"> </w:t>
      </w:r>
      <w:r>
        <w:rPr>
          <w:rFonts w:ascii="Calibri"/>
          <w:sz w:val="24"/>
        </w:rPr>
        <w:t>Contract for</w:t>
      </w:r>
      <w:r>
        <w:rPr>
          <w:rFonts w:ascii="Calibri"/>
          <w:spacing w:val="-11"/>
          <w:sz w:val="24"/>
        </w:rPr>
        <w:t xml:space="preserve"> </w:t>
      </w:r>
      <w:r>
        <w:rPr>
          <w:rFonts w:ascii="Calibri"/>
          <w:sz w:val="24"/>
        </w:rPr>
        <w:t>any</w:t>
      </w:r>
      <w:r>
        <w:rPr>
          <w:rFonts w:ascii="Calibri"/>
          <w:spacing w:val="-5"/>
          <w:sz w:val="24"/>
        </w:rPr>
        <w:t xml:space="preserve"> </w:t>
      </w:r>
      <w:r>
        <w:rPr>
          <w:rFonts w:ascii="Calibri"/>
          <w:sz w:val="24"/>
        </w:rPr>
        <w:t>of</w:t>
      </w:r>
      <w:r>
        <w:rPr>
          <w:rFonts w:ascii="Calibri"/>
          <w:spacing w:val="-1"/>
          <w:sz w:val="24"/>
        </w:rPr>
        <w:t xml:space="preserve"> </w:t>
      </w:r>
      <w:r>
        <w:rPr>
          <w:rFonts w:ascii="Calibri"/>
          <w:sz w:val="24"/>
        </w:rPr>
        <w:t>the reasons listed in Clause 10.4.1.</w:t>
      </w:r>
    </w:p>
    <w:p w14:paraId="2AB6E7DB" w14:textId="77777777" w:rsidR="00F06FEE" w:rsidRDefault="00F06FEE">
      <w:pPr>
        <w:pStyle w:val="BodyText"/>
        <w:spacing w:before="10"/>
        <w:rPr>
          <w:rFonts w:ascii="Calibri"/>
        </w:rPr>
      </w:pPr>
    </w:p>
    <w:p w14:paraId="45E97953" w14:textId="77777777" w:rsidR="00F06FEE" w:rsidRDefault="005E5DF1">
      <w:pPr>
        <w:pStyle w:val="ListParagraph"/>
        <w:numPr>
          <w:ilvl w:val="2"/>
          <w:numId w:val="40"/>
        </w:numPr>
        <w:tabs>
          <w:tab w:val="left" w:pos="942"/>
        </w:tabs>
        <w:spacing w:line="261" w:lineRule="auto"/>
        <w:ind w:left="224" w:right="754" w:firstLine="0"/>
        <w:rPr>
          <w:rFonts w:ascii="Calibri"/>
          <w:sz w:val="24"/>
        </w:rPr>
      </w:pPr>
      <w:r>
        <w:rPr>
          <w:rFonts w:ascii="Calibri"/>
          <w:sz w:val="24"/>
        </w:rPr>
        <w:t>If</w:t>
      </w:r>
      <w:r>
        <w:rPr>
          <w:rFonts w:ascii="Calibri"/>
          <w:spacing w:val="-2"/>
          <w:sz w:val="24"/>
        </w:rPr>
        <w:t xml:space="preserve"> </w:t>
      </w:r>
      <w:r>
        <w:rPr>
          <w:rFonts w:ascii="Calibri"/>
          <w:sz w:val="24"/>
        </w:rPr>
        <w:t>there is</w:t>
      </w:r>
      <w:r>
        <w:rPr>
          <w:rFonts w:ascii="Calibri"/>
          <w:spacing w:val="-7"/>
          <w:sz w:val="24"/>
        </w:rPr>
        <w:t xml:space="preserve"> </w:t>
      </w:r>
      <w:r>
        <w:rPr>
          <w:rFonts w:ascii="Calibri"/>
          <w:sz w:val="24"/>
        </w:rPr>
        <w:t>a</w:t>
      </w:r>
      <w:r>
        <w:rPr>
          <w:rFonts w:ascii="Calibri"/>
          <w:spacing w:val="-12"/>
          <w:sz w:val="24"/>
        </w:rPr>
        <w:t xml:space="preserve"> </w:t>
      </w:r>
      <w:r>
        <w:rPr>
          <w:rFonts w:ascii="Calibri"/>
          <w:sz w:val="24"/>
        </w:rPr>
        <w:t>Default,</w:t>
      </w:r>
      <w:r>
        <w:rPr>
          <w:rFonts w:ascii="Calibri"/>
          <w:spacing w:val="-5"/>
          <w:sz w:val="24"/>
        </w:rPr>
        <w:t xml:space="preserve"> </w:t>
      </w:r>
      <w:r>
        <w:rPr>
          <w:rFonts w:ascii="Calibri"/>
          <w:sz w:val="24"/>
        </w:rPr>
        <w:t>the Relevant</w:t>
      </w:r>
      <w:r>
        <w:rPr>
          <w:rFonts w:ascii="Calibri"/>
          <w:spacing w:val="-9"/>
          <w:sz w:val="24"/>
        </w:rPr>
        <w:t xml:space="preserve"> </w:t>
      </w:r>
      <w:r>
        <w:rPr>
          <w:rFonts w:ascii="Calibri"/>
          <w:sz w:val="24"/>
        </w:rPr>
        <w:t>Authority</w:t>
      </w:r>
      <w:r>
        <w:rPr>
          <w:rFonts w:ascii="Calibri"/>
          <w:spacing w:val="-6"/>
          <w:sz w:val="24"/>
        </w:rPr>
        <w:t xml:space="preserve"> </w:t>
      </w:r>
      <w:r>
        <w:rPr>
          <w:rFonts w:ascii="Calibri"/>
          <w:sz w:val="24"/>
        </w:rPr>
        <w:t>can, without</w:t>
      </w:r>
      <w:r>
        <w:rPr>
          <w:rFonts w:ascii="Calibri"/>
          <w:spacing w:val="-9"/>
          <w:sz w:val="24"/>
        </w:rPr>
        <w:t xml:space="preserve"> </w:t>
      </w:r>
      <w:r>
        <w:rPr>
          <w:rFonts w:ascii="Calibri"/>
          <w:sz w:val="24"/>
        </w:rPr>
        <w:t>limiting</w:t>
      </w:r>
      <w:r>
        <w:rPr>
          <w:rFonts w:ascii="Calibri"/>
          <w:spacing w:val="21"/>
          <w:sz w:val="24"/>
        </w:rPr>
        <w:t xml:space="preserve"> </w:t>
      </w:r>
      <w:r>
        <w:rPr>
          <w:rFonts w:ascii="Calibri"/>
          <w:sz w:val="24"/>
        </w:rPr>
        <w:t>its other</w:t>
      </w:r>
      <w:r>
        <w:rPr>
          <w:rFonts w:ascii="Calibri"/>
          <w:spacing w:val="-12"/>
          <w:sz w:val="24"/>
        </w:rPr>
        <w:t xml:space="preserve"> </w:t>
      </w:r>
      <w:r>
        <w:rPr>
          <w:rFonts w:ascii="Calibri"/>
          <w:sz w:val="24"/>
        </w:rPr>
        <w:t>rights,</w:t>
      </w:r>
      <w:r>
        <w:rPr>
          <w:rFonts w:ascii="Calibri"/>
          <w:spacing w:val="-5"/>
          <w:sz w:val="24"/>
        </w:rPr>
        <w:t xml:space="preserve"> </w:t>
      </w:r>
      <w:r>
        <w:rPr>
          <w:rFonts w:ascii="Calibri"/>
          <w:sz w:val="24"/>
        </w:rPr>
        <w:t>request</w:t>
      </w:r>
      <w:r>
        <w:rPr>
          <w:rFonts w:ascii="Calibri"/>
          <w:spacing w:val="-9"/>
          <w:sz w:val="24"/>
        </w:rPr>
        <w:t xml:space="preserve"> </w:t>
      </w:r>
      <w:r>
        <w:rPr>
          <w:rFonts w:ascii="Calibri"/>
          <w:sz w:val="24"/>
        </w:rPr>
        <w:t>that</w:t>
      </w:r>
      <w:r>
        <w:rPr>
          <w:rFonts w:ascii="Calibri"/>
          <w:spacing w:val="-9"/>
          <w:sz w:val="24"/>
        </w:rPr>
        <w:t xml:space="preserve"> </w:t>
      </w:r>
      <w:r>
        <w:rPr>
          <w:rFonts w:ascii="Calibri"/>
          <w:sz w:val="24"/>
        </w:rPr>
        <w:t>the Supplier provide a Rectification</w:t>
      </w:r>
      <w:r>
        <w:rPr>
          <w:rFonts w:ascii="Calibri"/>
          <w:spacing w:val="40"/>
          <w:sz w:val="24"/>
        </w:rPr>
        <w:t xml:space="preserve"> </w:t>
      </w:r>
      <w:r>
        <w:rPr>
          <w:rFonts w:ascii="Calibri"/>
          <w:sz w:val="24"/>
        </w:rPr>
        <w:t>Plan.</w:t>
      </w:r>
    </w:p>
    <w:p w14:paraId="28E04AE8" w14:textId="77777777" w:rsidR="00F06FEE" w:rsidRDefault="00F06FEE">
      <w:pPr>
        <w:pStyle w:val="BodyText"/>
        <w:spacing w:before="13"/>
        <w:rPr>
          <w:rFonts w:ascii="Calibri"/>
        </w:rPr>
      </w:pPr>
    </w:p>
    <w:p w14:paraId="3FA67362" w14:textId="77777777" w:rsidR="00F06FEE" w:rsidRDefault="005E5DF1">
      <w:pPr>
        <w:pStyle w:val="ListParagraph"/>
        <w:numPr>
          <w:ilvl w:val="2"/>
          <w:numId w:val="40"/>
        </w:numPr>
        <w:tabs>
          <w:tab w:val="left" w:pos="942"/>
        </w:tabs>
        <w:spacing w:before="1"/>
        <w:ind w:left="942" w:hanging="718"/>
        <w:rPr>
          <w:rFonts w:ascii="Calibri"/>
          <w:sz w:val="24"/>
        </w:rPr>
      </w:pPr>
      <w:r>
        <w:rPr>
          <w:rFonts w:ascii="Calibri"/>
          <w:sz w:val="24"/>
        </w:rPr>
        <w:t>When</w:t>
      </w:r>
      <w:r>
        <w:rPr>
          <w:rFonts w:ascii="Calibri"/>
          <w:spacing w:val="-7"/>
          <w:sz w:val="24"/>
        </w:rPr>
        <w:t xml:space="preserve"> </w:t>
      </w:r>
      <w:r>
        <w:rPr>
          <w:rFonts w:ascii="Calibri"/>
          <w:sz w:val="24"/>
        </w:rPr>
        <w:t>the</w:t>
      </w:r>
      <w:r>
        <w:rPr>
          <w:rFonts w:ascii="Calibri"/>
          <w:spacing w:val="1"/>
          <w:sz w:val="24"/>
        </w:rPr>
        <w:t xml:space="preserve"> </w:t>
      </w:r>
      <w:r>
        <w:rPr>
          <w:rFonts w:ascii="Calibri"/>
          <w:sz w:val="24"/>
        </w:rPr>
        <w:t>Relevant</w:t>
      </w:r>
      <w:r>
        <w:rPr>
          <w:rFonts w:ascii="Calibri"/>
          <w:spacing w:val="-9"/>
          <w:sz w:val="24"/>
        </w:rPr>
        <w:t xml:space="preserve"> </w:t>
      </w:r>
      <w:r>
        <w:rPr>
          <w:rFonts w:ascii="Calibri"/>
          <w:sz w:val="24"/>
        </w:rPr>
        <w:t>Authority</w:t>
      </w:r>
      <w:r>
        <w:rPr>
          <w:rFonts w:ascii="Calibri"/>
          <w:spacing w:val="-5"/>
          <w:sz w:val="24"/>
        </w:rPr>
        <w:t xml:space="preserve"> </w:t>
      </w:r>
      <w:r>
        <w:rPr>
          <w:rFonts w:ascii="Calibri"/>
          <w:sz w:val="24"/>
        </w:rPr>
        <w:t>receives</w:t>
      </w:r>
      <w:r>
        <w:rPr>
          <w:rFonts w:ascii="Calibri"/>
          <w:spacing w:val="-7"/>
          <w:sz w:val="24"/>
        </w:rPr>
        <w:t xml:space="preserve"> </w:t>
      </w:r>
      <w:r>
        <w:rPr>
          <w:rFonts w:ascii="Calibri"/>
          <w:sz w:val="24"/>
        </w:rPr>
        <w:t>a</w:t>
      </w:r>
      <w:r>
        <w:rPr>
          <w:rFonts w:ascii="Calibri"/>
          <w:spacing w:val="-11"/>
          <w:sz w:val="24"/>
        </w:rPr>
        <w:t xml:space="preserve"> </w:t>
      </w:r>
      <w:r>
        <w:rPr>
          <w:rFonts w:ascii="Calibri"/>
          <w:sz w:val="24"/>
        </w:rPr>
        <w:t>requested</w:t>
      </w:r>
      <w:r>
        <w:rPr>
          <w:rFonts w:ascii="Calibri"/>
          <w:spacing w:val="-6"/>
          <w:sz w:val="24"/>
        </w:rPr>
        <w:t xml:space="preserve"> </w:t>
      </w:r>
      <w:r>
        <w:rPr>
          <w:rFonts w:ascii="Calibri"/>
          <w:sz w:val="24"/>
        </w:rPr>
        <w:t>Rectification</w:t>
      </w:r>
      <w:r>
        <w:rPr>
          <w:rFonts w:ascii="Calibri"/>
          <w:spacing w:val="-7"/>
          <w:sz w:val="24"/>
        </w:rPr>
        <w:t xml:space="preserve"> </w:t>
      </w:r>
      <w:r>
        <w:rPr>
          <w:rFonts w:ascii="Calibri"/>
          <w:sz w:val="24"/>
        </w:rPr>
        <w:t>Plan</w:t>
      </w:r>
      <w:r>
        <w:rPr>
          <w:rFonts w:ascii="Calibri"/>
          <w:spacing w:val="10"/>
          <w:sz w:val="24"/>
        </w:rPr>
        <w:t xml:space="preserve"> </w:t>
      </w:r>
      <w:r>
        <w:rPr>
          <w:rFonts w:ascii="Calibri"/>
          <w:sz w:val="24"/>
        </w:rPr>
        <w:t>it</w:t>
      </w:r>
      <w:r>
        <w:rPr>
          <w:rFonts w:ascii="Calibri"/>
          <w:spacing w:val="-9"/>
          <w:sz w:val="24"/>
        </w:rPr>
        <w:t xml:space="preserve"> </w:t>
      </w:r>
      <w:r>
        <w:rPr>
          <w:rFonts w:ascii="Calibri"/>
          <w:sz w:val="24"/>
        </w:rPr>
        <w:t>can</w:t>
      </w:r>
      <w:r>
        <w:rPr>
          <w:rFonts w:ascii="Calibri"/>
          <w:spacing w:val="10"/>
          <w:sz w:val="24"/>
        </w:rPr>
        <w:t xml:space="preserve"> </w:t>
      </w:r>
      <w:r>
        <w:rPr>
          <w:rFonts w:ascii="Calibri"/>
          <w:spacing w:val="-2"/>
          <w:sz w:val="24"/>
        </w:rPr>
        <w:t>either:</w:t>
      </w:r>
    </w:p>
    <w:p w14:paraId="6FA54CEB" w14:textId="77777777" w:rsidR="00F06FEE" w:rsidRDefault="00F06FEE">
      <w:pPr>
        <w:pStyle w:val="BodyText"/>
        <w:spacing w:before="241"/>
        <w:rPr>
          <w:rFonts w:ascii="Calibri"/>
          <w:sz w:val="22"/>
        </w:rPr>
      </w:pPr>
    </w:p>
    <w:p w14:paraId="3384B6CD" w14:textId="77777777" w:rsidR="00F06FEE" w:rsidRDefault="005E5DF1">
      <w:pPr>
        <w:spacing w:before="1"/>
        <w:ind w:left="141"/>
        <w:jc w:val="center"/>
        <w:rPr>
          <w:rFonts w:ascii="Calibri"/>
        </w:rPr>
      </w:pPr>
      <w:r>
        <w:rPr>
          <w:rFonts w:ascii="Calibri"/>
          <w:spacing w:val="-10"/>
        </w:rPr>
        <w:t>9</w:t>
      </w:r>
    </w:p>
    <w:p w14:paraId="0565B1D0"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29633C26" w14:textId="77777777" w:rsidR="00F06FEE" w:rsidRDefault="005E5DF1">
      <w:pPr>
        <w:pStyle w:val="ListParagraph"/>
        <w:numPr>
          <w:ilvl w:val="3"/>
          <w:numId w:val="40"/>
        </w:numPr>
        <w:tabs>
          <w:tab w:val="left" w:pos="1666"/>
        </w:tabs>
        <w:spacing w:before="292" w:line="291" w:lineRule="exact"/>
        <w:ind w:hanging="352"/>
        <w:jc w:val="both"/>
        <w:rPr>
          <w:rFonts w:ascii="Calibri" w:hAnsi="Calibri"/>
          <w:sz w:val="24"/>
        </w:rPr>
      </w:pPr>
      <w:r>
        <w:rPr>
          <w:rFonts w:ascii="Calibri" w:hAnsi="Calibri"/>
          <w:sz w:val="24"/>
        </w:rPr>
        <w:t>reject</w:t>
      </w:r>
      <w:r>
        <w:rPr>
          <w:rFonts w:ascii="Calibri" w:hAnsi="Calibri"/>
          <w:spacing w:val="-16"/>
          <w:sz w:val="24"/>
        </w:rPr>
        <w:t xml:space="preserve"> </w:t>
      </w:r>
      <w:r>
        <w:rPr>
          <w:rFonts w:ascii="Calibri" w:hAnsi="Calibri"/>
          <w:sz w:val="24"/>
        </w:rPr>
        <w:t>the</w:t>
      </w:r>
      <w:r>
        <w:rPr>
          <w:rFonts w:ascii="Calibri" w:hAnsi="Calibri"/>
          <w:spacing w:val="-2"/>
          <w:sz w:val="24"/>
        </w:rPr>
        <w:t xml:space="preserve"> </w:t>
      </w:r>
      <w:r>
        <w:rPr>
          <w:rFonts w:ascii="Calibri" w:hAnsi="Calibri"/>
          <w:sz w:val="24"/>
        </w:rPr>
        <w:t>Rectification</w:t>
      </w:r>
      <w:r>
        <w:rPr>
          <w:rFonts w:ascii="Calibri" w:hAnsi="Calibri"/>
          <w:spacing w:val="3"/>
          <w:sz w:val="24"/>
        </w:rPr>
        <w:t xml:space="preserve"> </w:t>
      </w:r>
      <w:r>
        <w:rPr>
          <w:rFonts w:ascii="Calibri" w:hAnsi="Calibri"/>
          <w:sz w:val="24"/>
        </w:rPr>
        <w:t>Plan</w:t>
      </w:r>
      <w:r>
        <w:rPr>
          <w:rFonts w:ascii="Calibri" w:hAnsi="Calibri"/>
          <w:spacing w:val="3"/>
          <w:sz w:val="24"/>
        </w:rPr>
        <w:t xml:space="preserve"> </w:t>
      </w:r>
      <w:r>
        <w:rPr>
          <w:rFonts w:ascii="Calibri" w:hAnsi="Calibri"/>
          <w:sz w:val="24"/>
        </w:rPr>
        <w:t>or</w:t>
      </w:r>
      <w:r>
        <w:rPr>
          <w:rFonts w:ascii="Calibri" w:hAnsi="Calibri"/>
          <w:spacing w:val="-13"/>
          <w:sz w:val="24"/>
        </w:rPr>
        <w:t xml:space="preserve"> </w:t>
      </w:r>
      <w:r>
        <w:rPr>
          <w:rFonts w:ascii="Calibri" w:hAnsi="Calibri"/>
          <w:sz w:val="24"/>
        </w:rPr>
        <w:t>revised</w:t>
      </w:r>
      <w:r>
        <w:rPr>
          <w:rFonts w:ascii="Calibri" w:hAnsi="Calibri"/>
          <w:spacing w:val="-11"/>
          <w:sz w:val="24"/>
        </w:rPr>
        <w:t xml:space="preserve"> </w:t>
      </w:r>
      <w:r>
        <w:rPr>
          <w:rFonts w:ascii="Calibri" w:hAnsi="Calibri"/>
          <w:sz w:val="24"/>
        </w:rPr>
        <w:t>Rectification</w:t>
      </w:r>
      <w:r>
        <w:rPr>
          <w:rFonts w:ascii="Calibri" w:hAnsi="Calibri"/>
          <w:spacing w:val="4"/>
          <w:sz w:val="24"/>
        </w:rPr>
        <w:t xml:space="preserve"> </w:t>
      </w:r>
      <w:r>
        <w:rPr>
          <w:rFonts w:ascii="Calibri" w:hAnsi="Calibri"/>
          <w:sz w:val="24"/>
        </w:rPr>
        <w:t>Plan,</w:t>
      </w:r>
      <w:r>
        <w:rPr>
          <w:rFonts w:ascii="Calibri" w:hAnsi="Calibri"/>
          <w:spacing w:val="5"/>
          <w:sz w:val="24"/>
        </w:rPr>
        <w:t xml:space="preserve"> </w:t>
      </w:r>
      <w:r>
        <w:rPr>
          <w:rFonts w:ascii="Calibri" w:hAnsi="Calibri"/>
          <w:sz w:val="24"/>
        </w:rPr>
        <w:t>giving</w:t>
      </w:r>
      <w:r>
        <w:rPr>
          <w:rFonts w:ascii="Calibri" w:hAnsi="Calibri"/>
          <w:spacing w:val="1"/>
          <w:sz w:val="24"/>
        </w:rPr>
        <w:t xml:space="preserve"> </w:t>
      </w:r>
      <w:r>
        <w:rPr>
          <w:rFonts w:ascii="Calibri" w:hAnsi="Calibri"/>
          <w:spacing w:val="-2"/>
          <w:sz w:val="24"/>
        </w:rPr>
        <w:t>reasons</w:t>
      </w:r>
    </w:p>
    <w:p w14:paraId="5F07517F" w14:textId="77777777" w:rsidR="00F06FEE" w:rsidRDefault="005E5DF1">
      <w:pPr>
        <w:pStyle w:val="ListParagraph"/>
        <w:numPr>
          <w:ilvl w:val="3"/>
          <w:numId w:val="40"/>
        </w:numPr>
        <w:tabs>
          <w:tab w:val="left" w:pos="1666"/>
        </w:tabs>
        <w:spacing w:line="249" w:lineRule="auto"/>
        <w:ind w:right="439" w:hanging="353"/>
        <w:jc w:val="both"/>
        <w:rPr>
          <w:rFonts w:ascii="Calibri" w:hAnsi="Calibri"/>
          <w:sz w:val="24"/>
        </w:rPr>
      </w:pPr>
      <w:r>
        <w:rPr>
          <w:rFonts w:ascii="Calibri" w:hAnsi="Calibri"/>
          <w:sz w:val="24"/>
        </w:rPr>
        <w:t>accept the</w:t>
      </w:r>
      <w:r>
        <w:rPr>
          <w:rFonts w:ascii="Calibri" w:hAnsi="Calibri"/>
          <w:spacing w:val="-3"/>
          <w:sz w:val="24"/>
        </w:rPr>
        <w:t xml:space="preserve"> </w:t>
      </w:r>
      <w:r>
        <w:rPr>
          <w:rFonts w:ascii="Calibri" w:hAnsi="Calibri"/>
          <w:sz w:val="24"/>
        </w:rPr>
        <w:t>Rectification Plan or</w:t>
      </w:r>
      <w:r>
        <w:rPr>
          <w:rFonts w:ascii="Calibri" w:hAnsi="Calibri"/>
          <w:spacing w:val="-14"/>
          <w:sz w:val="24"/>
        </w:rPr>
        <w:t xml:space="preserve"> </w:t>
      </w:r>
      <w:r>
        <w:rPr>
          <w:rFonts w:ascii="Calibri" w:hAnsi="Calibri"/>
          <w:sz w:val="24"/>
        </w:rPr>
        <w:t>revised</w:t>
      </w:r>
      <w:r>
        <w:rPr>
          <w:rFonts w:ascii="Calibri" w:hAnsi="Calibri"/>
          <w:spacing w:val="-9"/>
          <w:sz w:val="24"/>
        </w:rPr>
        <w:t xml:space="preserve"> </w:t>
      </w:r>
      <w:r>
        <w:rPr>
          <w:rFonts w:ascii="Calibri" w:hAnsi="Calibri"/>
          <w:sz w:val="24"/>
        </w:rPr>
        <w:t>Rectification Plan (without</w:t>
      </w:r>
      <w:r>
        <w:rPr>
          <w:rFonts w:ascii="Calibri" w:hAnsi="Calibri"/>
          <w:spacing w:val="-12"/>
          <w:sz w:val="24"/>
        </w:rPr>
        <w:t xml:space="preserve"> </w:t>
      </w:r>
      <w:r>
        <w:rPr>
          <w:rFonts w:ascii="Calibri" w:hAnsi="Calibri"/>
          <w:sz w:val="24"/>
        </w:rPr>
        <w:t>limiting its rights)</w:t>
      </w:r>
      <w:r>
        <w:rPr>
          <w:rFonts w:ascii="Calibri" w:hAnsi="Calibri"/>
          <w:spacing w:val="-5"/>
          <w:sz w:val="24"/>
        </w:rPr>
        <w:t xml:space="preserve"> </w:t>
      </w:r>
      <w:r>
        <w:rPr>
          <w:rFonts w:ascii="Calibri" w:hAnsi="Calibri"/>
          <w:sz w:val="24"/>
        </w:rPr>
        <w:t>and</w:t>
      </w:r>
      <w:r>
        <w:rPr>
          <w:rFonts w:ascii="Calibri" w:hAnsi="Calibri"/>
          <w:spacing w:val="-10"/>
          <w:sz w:val="24"/>
        </w:rPr>
        <w:t xml:space="preserve"> </w:t>
      </w:r>
      <w:r>
        <w:rPr>
          <w:rFonts w:ascii="Calibri" w:hAnsi="Calibri"/>
          <w:sz w:val="24"/>
        </w:rPr>
        <w:t>the Supplier must</w:t>
      </w:r>
      <w:r>
        <w:rPr>
          <w:rFonts w:ascii="Calibri" w:hAnsi="Calibri"/>
          <w:spacing w:val="-11"/>
          <w:sz w:val="24"/>
        </w:rPr>
        <w:t xml:space="preserve"> </w:t>
      </w:r>
      <w:r>
        <w:rPr>
          <w:rFonts w:ascii="Calibri" w:hAnsi="Calibri"/>
          <w:sz w:val="24"/>
        </w:rPr>
        <w:t>immediately</w:t>
      </w:r>
      <w:r>
        <w:rPr>
          <w:rFonts w:ascii="Calibri" w:hAnsi="Calibri"/>
          <w:spacing w:val="-8"/>
          <w:sz w:val="24"/>
        </w:rPr>
        <w:t xml:space="preserve"> </w:t>
      </w:r>
      <w:r>
        <w:rPr>
          <w:rFonts w:ascii="Calibri" w:hAnsi="Calibri"/>
          <w:sz w:val="24"/>
        </w:rPr>
        <w:t>start work</w:t>
      </w:r>
      <w:r>
        <w:rPr>
          <w:rFonts w:ascii="Calibri" w:hAnsi="Calibri"/>
          <w:spacing w:val="-8"/>
          <w:sz w:val="24"/>
        </w:rPr>
        <w:t xml:space="preserve"> </w:t>
      </w:r>
      <w:r>
        <w:rPr>
          <w:rFonts w:ascii="Calibri" w:hAnsi="Calibri"/>
          <w:sz w:val="24"/>
        </w:rPr>
        <w:t>on</w:t>
      </w:r>
      <w:r>
        <w:rPr>
          <w:rFonts w:ascii="Calibri" w:hAnsi="Calibri"/>
          <w:spacing w:val="-9"/>
          <w:sz w:val="24"/>
        </w:rPr>
        <w:t xml:space="preserve"> </w:t>
      </w:r>
      <w:r>
        <w:rPr>
          <w:rFonts w:ascii="Calibri" w:hAnsi="Calibri"/>
          <w:sz w:val="24"/>
        </w:rPr>
        <w:t>the</w:t>
      </w:r>
      <w:r>
        <w:rPr>
          <w:rFonts w:ascii="Calibri" w:hAnsi="Calibri"/>
          <w:spacing w:val="-2"/>
          <w:sz w:val="24"/>
        </w:rPr>
        <w:t xml:space="preserve"> </w:t>
      </w:r>
      <w:r>
        <w:rPr>
          <w:rFonts w:ascii="Calibri" w:hAnsi="Calibri"/>
          <w:sz w:val="24"/>
        </w:rPr>
        <w:t>actions in the</w:t>
      </w:r>
      <w:r>
        <w:rPr>
          <w:rFonts w:ascii="Calibri" w:hAnsi="Calibri"/>
          <w:spacing w:val="-2"/>
          <w:sz w:val="24"/>
        </w:rPr>
        <w:t xml:space="preserve"> </w:t>
      </w:r>
      <w:r>
        <w:rPr>
          <w:rFonts w:ascii="Calibri" w:hAnsi="Calibri"/>
          <w:sz w:val="24"/>
        </w:rPr>
        <w:t>Rectification Plan at</w:t>
      </w:r>
      <w:r>
        <w:rPr>
          <w:rFonts w:ascii="Calibri" w:hAnsi="Calibri"/>
          <w:spacing w:val="-11"/>
          <w:sz w:val="24"/>
        </w:rPr>
        <w:t xml:space="preserve"> </w:t>
      </w:r>
      <w:r>
        <w:rPr>
          <w:rFonts w:ascii="Calibri" w:hAnsi="Calibri"/>
          <w:sz w:val="24"/>
        </w:rPr>
        <w:t>its own</w:t>
      </w:r>
      <w:r>
        <w:rPr>
          <w:rFonts w:ascii="Calibri" w:hAnsi="Calibri"/>
          <w:spacing w:val="-9"/>
          <w:sz w:val="24"/>
        </w:rPr>
        <w:t xml:space="preserve"> </w:t>
      </w:r>
      <w:r>
        <w:rPr>
          <w:rFonts w:ascii="Calibri" w:hAnsi="Calibri"/>
          <w:sz w:val="24"/>
        </w:rPr>
        <w:t>cost, unless agreed otherwise by the Parties</w:t>
      </w:r>
    </w:p>
    <w:p w14:paraId="36CE7138" w14:textId="77777777" w:rsidR="00F06FEE" w:rsidRDefault="00F06FEE">
      <w:pPr>
        <w:pStyle w:val="BodyText"/>
        <w:spacing w:before="23"/>
        <w:rPr>
          <w:rFonts w:ascii="Calibri"/>
        </w:rPr>
      </w:pPr>
    </w:p>
    <w:p w14:paraId="28DA4364" w14:textId="77777777" w:rsidR="00F06FEE" w:rsidRDefault="005E5DF1">
      <w:pPr>
        <w:pStyle w:val="ListParagraph"/>
        <w:numPr>
          <w:ilvl w:val="2"/>
          <w:numId w:val="40"/>
        </w:numPr>
        <w:tabs>
          <w:tab w:val="left" w:pos="942"/>
        </w:tabs>
        <w:ind w:left="942" w:hanging="718"/>
        <w:rPr>
          <w:rFonts w:ascii="Calibri"/>
          <w:sz w:val="24"/>
        </w:rPr>
      </w:pPr>
      <w:r>
        <w:rPr>
          <w:rFonts w:ascii="Calibri"/>
          <w:sz w:val="24"/>
        </w:rPr>
        <w:t>Where</w:t>
      </w:r>
      <w:r>
        <w:rPr>
          <w:rFonts w:ascii="Calibri"/>
          <w:spacing w:val="-4"/>
          <w:sz w:val="24"/>
        </w:rPr>
        <w:t xml:space="preserve"> </w:t>
      </w:r>
      <w:r>
        <w:rPr>
          <w:rFonts w:ascii="Calibri"/>
          <w:sz w:val="24"/>
        </w:rPr>
        <w:t>the</w:t>
      </w:r>
      <w:r>
        <w:rPr>
          <w:rFonts w:ascii="Calibri"/>
          <w:spacing w:val="-1"/>
          <w:sz w:val="24"/>
        </w:rPr>
        <w:t xml:space="preserve"> </w:t>
      </w:r>
      <w:r>
        <w:rPr>
          <w:rFonts w:ascii="Calibri"/>
          <w:sz w:val="24"/>
        </w:rPr>
        <w:t>Rectification</w:t>
      </w:r>
      <w:r>
        <w:rPr>
          <w:rFonts w:ascii="Calibri"/>
          <w:spacing w:val="7"/>
          <w:sz w:val="24"/>
        </w:rPr>
        <w:t xml:space="preserve"> </w:t>
      </w:r>
      <w:r>
        <w:rPr>
          <w:rFonts w:ascii="Calibri"/>
          <w:sz w:val="24"/>
        </w:rPr>
        <w:t>Plan</w:t>
      </w:r>
      <w:r>
        <w:rPr>
          <w:rFonts w:ascii="Calibri"/>
          <w:spacing w:val="7"/>
          <w:sz w:val="24"/>
        </w:rPr>
        <w:t xml:space="preserve"> </w:t>
      </w:r>
      <w:r>
        <w:rPr>
          <w:rFonts w:ascii="Calibri"/>
          <w:sz w:val="24"/>
        </w:rPr>
        <w:t>or</w:t>
      </w:r>
      <w:r>
        <w:rPr>
          <w:rFonts w:ascii="Calibri"/>
          <w:spacing w:val="-13"/>
          <w:sz w:val="24"/>
        </w:rPr>
        <w:t xml:space="preserve"> </w:t>
      </w:r>
      <w:r>
        <w:rPr>
          <w:rFonts w:ascii="Calibri"/>
          <w:sz w:val="24"/>
        </w:rPr>
        <w:t>revised</w:t>
      </w:r>
      <w:r>
        <w:rPr>
          <w:rFonts w:ascii="Calibri"/>
          <w:spacing w:val="-8"/>
          <w:sz w:val="24"/>
        </w:rPr>
        <w:t xml:space="preserve"> </w:t>
      </w:r>
      <w:r>
        <w:rPr>
          <w:rFonts w:ascii="Calibri"/>
          <w:sz w:val="24"/>
        </w:rPr>
        <w:t>Rectification</w:t>
      </w:r>
      <w:r>
        <w:rPr>
          <w:rFonts w:ascii="Calibri"/>
          <w:spacing w:val="7"/>
          <w:sz w:val="24"/>
        </w:rPr>
        <w:t xml:space="preserve"> </w:t>
      </w:r>
      <w:r>
        <w:rPr>
          <w:rFonts w:ascii="Calibri"/>
          <w:sz w:val="24"/>
        </w:rPr>
        <w:t>Plan</w:t>
      </w:r>
      <w:r>
        <w:rPr>
          <w:rFonts w:ascii="Calibri"/>
          <w:spacing w:val="7"/>
          <w:sz w:val="24"/>
        </w:rPr>
        <w:t xml:space="preserve"> </w:t>
      </w:r>
      <w:r>
        <w:rPr>
          <w:rFonts w:ascii="Calibri"/>
          <w:sz w:val="24"/>
        </w:rPr>
        <w:t>is</w:t>
      </w:r>
      <w:r>
        <w:rPr>
          <w:rFonts w:ascii="Calibri"/>
          <w:spacing w:val="7"/>
          <w:sz w:val="24"/>
        </w:rPr>
        <w:t xml:space="preserve"> </w:t>
      </w:r>
      <w:r>
        <w:rPr>
          <w:rFonts w:ascii="Calibri"/>
          <w:sz w:val="24"/>
        </w:rPr>
        <w:t>rejected,</w:t>
      </w:r>
      <w:r>
        <w:rPr>
          <w:rFonts w:ascii="Calibri"/>
          <w:spacing w:val="-6"/>
          <w:sz w:val="24"/>
        </w:rPr>
        <w:t xml:space="preserve"> </w:t>
      </w:r>
      <w:r>
        <w:rPr>
          <w:rFonts w:ascii="Calibri"/>
          <w:sz w:val="24"/>
        </w:rPr>
        <w:t>the</w:t>
      </w:r>
      <w:r>
        <w:rPr>
          <w:rFonts w:ascii="Calibri"/>
          <w:spacing w:val="-2"/>
          <w:sz w:val="24"/>
        </w:rPr>
        <w:t xml:space="preserve"> </w:t>
      </w:r>
      <w:r>
        <w:rPr>
          <w:rFonts w:ascii="Calibri"/>
          <w:sz w:val="24"/>
        </w:rPr>
        <w:t>Relevant</w:t>
      </w:r>
      <w:r>
        <w:rPr>
          <w:rFonts w:ascii="Calibri"/>
          <w:spacing w:val="-9"/>
          <w:sz w:val="24"/>
        </w:rPr>
        <w:t xml:space="preserve"> </w:t>
      </w:r>
      <w:r>
        <w:rPr>
          <w:rFonts w:ascii="Calibri"/>
          <w:spacing w:val="-2"/>
          <w:sz w:val="24"/>
        </w:rPr>
        <w:t>Authority:</w:t>
      </w:r>
    </w:p>
    <w:p w14:paraId="58582932" w14:textId="77777777" w:rsidR="00F06FEE" w:rsidRDefault="00F06FEE">
      <w:pPr>
        <w:pStyle w:val="BodyText"/>
        <w:spacing w:before="39"/>
        <w:rPr>
          <w:rFonts w:ascii="Calibri"/>
        </w:rPr>
      </w:pPr>
    </w:p>
    <w:p w14:paraId="49314326" w14:textId="77777777" w:rsidR="00F06FEE" w:rsidRDefault="005E5DF1">
      <w:pPr>
        <w:pStyle w:val="ListParagraph"/>
        <w:numPr>
          <w:ilvl w:val="3"/>
          <w:numId w:val="40"/>
        </w:numPr>
        <w:tabs>
          <w:tab w:val="left" w:pos="1666"/>
        </w:tabs>
        <w:ind w:hanging="352"/>
        <w:rPr>
          <w:rFonts w:ascii="Calibri" w:hAnsi="Calibri"/>
          <w:sz w:val="24"/>
        </w:rPr>
      </w:pPr>
      <w:r>
        <w:rPr>
          <w:rFonts w:ascii="Calibri" w:hAnsi="Calibri"/>
          <w:sz w:val="24"/>
        </w:rPr>
        <w:t>must</w:t>
      </w:r>
      <w:r>
        <w:rPr>
          <w:rFonts w:ascii="Calibri" w:hAnsi="Calibri"/>
          <w:spacing w:val="-9"/>
          <w:sz w:val="24"/>
        </w:rPr>
        <w:t xml:space="preserve"> </w:t>
      </w:r>
      <w:r>
        <w:rPr>
          <w:rFonts w:ascii="Calibri" w:hAnsi="Calibri"/>
          <w:sz w:val="24"/>
        </w:rPr>
        <w:t>give</w:t>
      </w:r>
      <w:r>
        <w:rPr>
          <w:rFonts w:ascii="Calibri" w:hAnsi="Calibri"/>
          <w:spacing w:val="-1"/>
          <w:sz w:val="24"/>
        </w:rPr>
        <w:t xml:space="preserve"> </w:t>
      </w:r>
      <w:r>
        <w:rPr>
          <w:rFonts w:ascii="Calibri" w:hAnsi="Calibri"/>
          <w:sz w:val="24"/>
        </w:rPr>
        <w:t>reasonable grounds</w:t>
      </w:r>
      <w:r>
        <w:rPr>
          <w:rFonts w:ascii="Calibri" w:hAnsi="Calibri"/>
          <w:spacing w:val="-7"/>
          <w:sz w:val="24"/>
        </w:rPr>
        <w:t xml:space="preserve"> </w:t>
      </w:r>
      <w:r>
        <w:rPr>
          <w:rFonts w:ascii="Calibri" w:hAnsi="Calibri"/>
          <w:sz w:val="24"/>
        </w:rPr>
        <w:t>for</w:t>
      </w:r>
      <w:r>
        <w:rPr>
          <w:rFonts w:ascii="Calibri" w:hAnsi="Calibri"/>
          <w:spacing w:val="-12"/>
          <w:sz w:val="24"/>
        </w:rPr>
        <w:t xml:space="preserve"> </w:t>
      </w:r>
      <w:r>
        <w:rPr>
          <w:rFonts w:ascii="Calibri" w:hAnsi="Calibri"/>
          <w:sz w:val="24"/>
        </w:rPr>
        <w:t>its</w:t>
      </w:r>
      <w:r>
        <w:rPr>
          <w:rFonts w:ascii="Calibri" w:hAnsi="Calibri"/>
          <w:spacing w:val="9"/>
          <w:sz w:val="24"/>
        </w:rPr>
        <w:t xml:space="preserve"> </w:t>
      </w:r>
      <w:r>
        <w:rPr>
          <w:rFonts w:ascii="Calibri" w:hAnsi="Calibri"/>
          <w:spacing w:val="-2"/>
          <w:sz w:val="24"/>
        </w:rPr>
        <w:t>decision</w:t>
      </w:r>
    </w:p>
    <w:p w14:paraId="01E9D66F" w14:textId="77777777" w:rsidR="00F06FEE" w:rsidRDefault="005E5DF1">
      <w:pPr>
        <w:pStyle w:val="ListParagraph"/>
        <w:numPr>
          <w:ilvl w:val="3"/>
          <w:numId w:val="40"/>
        </w:numPr>
        <w:tabs>
          <w:tab w:val="left" w:pos="1666"/>
        </w:tabs>
        <w:spacing w:before="28"/>
        <w:ind w:hanging="352"/>
        <w:rPr>
          <w:rFonts w:ascii="Calibri" w:hAnsi="Calibri"/>
          <w:sz w:val="24"/>
        </w:rPr>
      </w:pPr>
      <w:r>
        <w:rPr>
          <w:rFonts w:ascii="Calibri" w:hAnsi="Calibri"/>
          <w:sz w:val="24"/>
        </w:rPr>
        <w:t>may</w:t>
      </w:r>
      <w:r>
        <w:rPr>
          <w:rFonts w:ascii="Calibri" w:hAnsi="Calibri"/>
          <w:spacing w:val="-6"/>
          <w:sz w:val="24"/>
        </w:rPr>
        <w:t xml:space="preserve"> </w:t>
      </w:r>
      <w:r>
        <w:rPr>
          <w:rFonts w:ascii="Calibri" w:hAnsi="Calibri"/>
          <w:sz w:val="24"/>
        </w:rPr>
        <w:t>request</w:t>
      </w:r>
      <w:r>
        <w:rPr>
          <w:rFonts w:ascii="Calibri" w:hAnsi="Calibri"/>
          <w:spacing w:val="-9"/>
          <w:sz w:val="24"/>
        </w:rPr>
        <w:t xml:space="preserve"> </w:t>
      </w:r>
      <w:r>
        <w:rPr>
          <w:rFonts w:ascii="Calibri" w:hAnsi="Calibri"/>
          <w:sz w:val="24"/>
        </w:rPr>
        <w:t>that</w:t>
      </w:r>
      <w:r>
        <w:rPr>
          <w:rFonts w:ascii="Calibri" w:hAnsi="Calibri"/>
          <w:spacing w:val="-9"/>
          <w:sz w:val="24"/>
        </w:rPr>
        <w:t xml:space="preserve"> </w:t>
      </w:r>
      <w:r>
        <w:rPr>
          <w:rFonts w:ascii="Calibri" w:hAnsi="Calibri"/>
          <w:sz w:val="24"/>
        </w:rPr>
        <w:t>the Supplier</w:t>
      </w:r>
      <w:r>
        <w:rPr>
          <w:rFonts w:ascii="Calibri" w:hAnsi="Calibri"/>
          <w:spacing w:val="-12"/>
          <w:sz w:val="24"/>
        </w:rPr>
        <w:t xml:space="preserve"> </w:t>
      </w:r>
      <w:r>
        <w:rPr>
          <w:rFonts w:ascii="Calibri" w:hAnsi="Calibri"/>
          <w:sz w:val="24"/>
        </w:rPr>
        <w:t>provides</w:t>
      </w:r>
      <w:r>
        <w:rPr>
          <w:rFonts w:ascii="Calibri" w:hAnsi="Calibri"/>
          <w:spacing w:val="-7"/>
          <w:sz w:val="24"/>
        </w:rPr>
        <w:t xml:space="preserve"> </w:t>
      </w:r>
      <w:r>
        <w:rPr>
          <w:rFonts w:ascii="Calibri" w:hAnsi="Calibri"/>
          <w:sz w:val="24"/>
        </w:rPr>
        <w:t>a</w:t>
      </w:r>
      <w:r>
        <w:rPr>
          <w:rFonts w:ascii="Calibri" w:hAnsi="Calibri"/>
          <w:spacing w:val="4"/>
          <w:sz w:val="24"/>
        </w:rPr>
        <w:t xml:space="preserve"> </w:t>
      </w:r>
      <w:r>
        <w:rPr>
          <w:rFonts w:ascii="Calibri" w:hAnsi="Calibri"/>
          <w:sz w:val="24"/>
        </w:rPr>
        <w:t>revised</w:t>
      </w:r>
      <w:r>
        <w:rPr>
          <w:rFonts w:ascii="Calibri" w:hAnsi="Calibri"/>
          <w:spacing w:val="-7"/>
          <w:sz w:val="24"/>
        </w:rPr>
        <w:t xml:space="preserve"> </w:t>
      </w:r>
      <w:r>
        <w:rPr>
          <w:rFonts w:ascii="Calibri" w:hAnsi="Calibri"/>
          <w:sz w:val="24"/>
        </w:rPr>
        <w:t>Rectification</w:t>
      </w:r>
      <w:r>
        <w:rPr>
          <w:rFonts w:ascii="Calibri" w:hAnsi="Calibri"/>
          <w:spacing w:val="8"/>
          <w:sz w:val="24"/>
        </w:rPr>
        <w:t xml:space="preserve"> </w:t>
      </w:r>
      <w:r>
        <w:rPr>
          <w:rFonts w:ascii="Calibri" w:hAnsi="Calibri"/>
          <w:sz w:val="24"/>
        </w:rPr>
        <w:t>Plan</w:t>
      </w:r>
      <w:r>
        <w:rPr>
          <w:rFonts w:ascii="Calibri" w:hAnsi="Calibri"/>
          <w:spacing w:val="9"/>
          <w:sz w:val="24"/>
        </w:rPr>
        <w:t xml:space="preserve"> </w:t>
      </w:r>
      <w:r>
        <w:rPr>
          <w:rFonts w:ascii="Calibri" w:hAnsi="Calibri"/>
          <w:sz w:val="24"/>
        </w:rPr>
        <w:t>within</w:t>
      </w:r>
      <w:r>
        <w:rPr>
          <w:rFonts w:ascii="Calibri" w:hAnsi="Calibri"/>
          <w:spacing w:val="-7"/>
          <w:sz w:val="24"/>
        </w:rPr>
        <w:t xml:space="preserve"> </w:t>
      </w:r>
      <w:r>
        <w:rPr>
          <w:rFonts w:ascii="Calibri" w:hAnsi="Calibri"/>
          <w:sz w:val="24"/>
        </w:rPr>
        <w:t>5</w:t>
      </w:r>
      <w:r>
        <w:rPr>
          <w:rFonts w:ascii="Calibri" w:hAnsi="Calibri"/>
          <w:spacing w:val="-2"/>
          <w:sz w:val="24"/>
        </w:rPr>
        <w:t xml:space="preserve"> </w:t>
      </w:r>
      <w:r>
        <w:rPr>
          <w:rFonts w:ascii="Calibri" w:hAnsi="Calibri"/>
          <w:sz w:val="24"/>
        </w:rPr>
        <w:t>Working</w:t>
      </w:r>
      <w:r>
        <w:rPr>
          <w:rFonts w:ascii="Calibri" w:hAnsi="Calibri"/>
          <w:spacing w:val="6"/>
          <w:sz w:val="24"/>
        </w:rPr>
        <w:t xml:space="preserve"> </w:t>
      </w:r>
      <w:r>
        <w:rPr>
          <w:rFonts w:ascii="Calibri" w:hAnsi="Calibri"/>
          <w:spacing w:val="-4"/>
          <w:sz w:val="24"/>
        </w:rPr>
        <w:t>Days</w:t>
      </w:r>
    </w:p>
    <w:p w14:paraId="02D41AB3" w14:textId="77777777" w:rsidR="00F06FEE" w:rsidRDefault="00F06FEE">
      <w:pPr>
        <w:pStyle w:val="BodyText"/>
        <w:spacing w:before="22"/>
        <w:rPr>
          <w:rFonts w:ascii="Calibri"/>
        </w:rPr>
      </w:pPr>
    </w:p>
    <w:p w14:paraId="1E10E540" w14:textId="77777777" w:rsidR="00F06FEE" w:rsidRDefault="005E5DF1">
      <w:pPr>
        <w:pStyle w:val="ListParagraph"/>
        <w:numPr>
          <w:ilvl w:val="2"/>
          <w:numId w:val="40"/>
        </w:numPr>
        <w:tabs>
          <w:tab w:val="left" w:pos="941"/>
        </w:tabs>
        <w:spacing w:line="249" w:lineRule="auto"/>
        <w:ind w:left="224" w:right="352" w:firstLine="0"/>
        <w:rPr>
          <w:rFonts w:ascii="Calibri"/>
          <w:sz w:val="24"/>
        </w:rPr>
      </w:pPr>
      <w:r>
        <w:rPr>
          <w:rFonts w:ascii="Calibri"/>
          <w:sz w:val="24"/>
        </w:rPr>
        <w:t>If</w:t>
      </w:r>
      <w:r>
        <w:rPr>
          <w:rFonts w:ascii="Calibri"/>
          <w:spacing w:val="-1"/>
          <w:sz w:val="24"/>
        </w:rPr>
        <w:t xml:space="preserve"> </w:t>
      </w:r>
      <w:r>
        <w:rPr>
          <w:rFonts w:ascii="Calibri"/>
          <w:sz w:val="24"/>
        </w:rPr>
        <w:t>any</w:t>
      </w:r>
      <w:r>
        <w:rPr>
          <w:rFonts w:ascii="Calibri"/>
          <w:spacing w:val="-5"/>
          <w:sz w:val="24"/>
        </w:rPr>
        <w:t xml:space="preserve"> </w:t>
      </w:r>
      <w:r>
        <w:rPr>
          <w:rFonts w:ascii="Calibri"/>
          <w:sz w:val="24"/>
        </w:rPr>
        <w:t>of</w:t>
      </w:r>
      <w:r>
        <w:rPr>
          <w:rFonts w:ascii="Calibri"/>
          <w:spacing w:val="-1"/>
          <w:sz w:val="24"/>
        </w:rPr>
        <w:t xml:space="preserve"> </w:t>
      </w:r>
      <w:r>
        <w:rPr>
          <w:rFonts w:ascii="Calibri"/>
          <w:sz w:val="24"/>
        </w:rPr>
        <w:t>the events</w:t>
      </w:r>
      <w:r>
        <w:rPr>
          <w:rFonts w:ascii="Calibri"/>
          <w:spacing w:val="-6"/>
          <w:sz w:val="24"/>
        </w:rPr>
        <w:t xml:space="preserve"> </w:t>
      </w:r>
      <w:r>
        <w:rPr>
          <w:rFonts w:ascii="Calibri"/>
          <w:sz w:val="24"/>
        </w:rPr>
        <w:t>in</w:t>
      </w:r>
      <w:r>
        <w:rPr>
          <w:rFonts w:ascii="Calibri"/>
          <w:spacing w:val="-6"/>
          <w:sz w:val="24"/>
        </w:rPr>
        <w:t xml:space="preserve"> </w:t>
      </w:r>
      <w:r>
        <w:rPr>
          <w:rFonts w:ascii="Calibri"/>
          <w:sz w:val="24"/>
        </w:rPr>
        <w:t>73</w:t>
      </w:r>
      <w:r>
        <w:rPr>
          <w:rFonts w:ascii="Calibri"/>
          <w:spacing w:val="-1"/>
          <w:sz w:val="24"/>
        </w:rPr>
        <w:t xml:space="preserve"> </w:t>
      </w:r>
      <w:r>
        <w:rPr>
          <w:rFonts w:ascii="Calibri"/>
          <w:sz w:val="24"/>
        </w:rPr>
        <w:t>(1)</w:t>
      </w:r>
      <w:r>
        <w:rPr>
          <w:rFonts w:ascii="Calibri"/>
          <w:spacing w:val="-1"/>
          <w:sz w:val="24"/>
        </w:rPr>
        <w:t xml:space="preserve"> </w:t>
      </w:r>
      <w:r>
        <w:rPr>
          <w:rFonts w:ascii="Calibri"/>
          <w:sz w:val="24"/>
        </w:rPr>
        <w:t>(a)</w:t>
      </w:r>
      <w:r>
        <w:rPr>
          <w:rFonts w:ascii="Calibri"/>
          <w:spacing w:val="-1"/>
          <w:sz w:val="24"/>
        </w:rPr>
        <w:t xml:space="preserve"> </w:t>
      </w:r>
      <w:r>
        <w:rPr>
          <w:rFonts w:ascii="Calibri"/>
          <w:sz w:val="24"/>
        </w:rPr>
        <w:t>to</w:t>
      </w:r>
      <w:r>
        <w:rPr>
          <w:rFonts w:ascii="Calibri"/>
          <w:spacing w:val="-7"/>
          <w:sz w:val="24"/>
        </w:rPr>
        <w:t xml:space="preserve"> </w:t>
      </w:r>
      <w:r>
        <w:rPr>
          <w:rFonts w:ascii="Calibri"/>
          <w:sz w:val="24"/>
        </w:rPr>
        <w:t>(c)</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the Regulations</w:t>
      </w:r>
      <w:r>
        <w:rPr>
          <w:rFonts w:ascii="Calibri"/>
          <w:spacing w:val="-6"/>
          <w:sz w:val="24"/>
        </w:rPr>
        <w:t xml:space="preserve"> </w:t>
      </w:r>
      <w:r>
        <w:rPr>
          <w:rFonts w:ascii="Calibri"/>
          <w:sz w:val="24"/>
        </w:rPr>
        <w:t>happen,</w:t>
      </w:r>
      <w:r>
        <w:rPr>
          <w:rFonts w:ascii="Calibri"/>
          <w:spacing w:val="-4"/>
          <w:sz w:val="24"/>
        </w:rPr>
        <w:t xml:space="preserve"> </w:t>
      </w:r>
      <w:r>
        <w:rPr>
          <w:rFonts w:ascii="Calibri"/>
          <w:sz w:val="24"/>
        </w:rPr>
        <w:t>the Relevant</w:t>
      </w:r>
      <w:r>
        <w:rPr>
          <w:rFonts w:ascii="Calibri"/>
          <w:spacing w:val="-8"/>
          <w:sz w:val="24"/>
        </w:rPr>
        <w:t xml:space="preserve"> </w:t>
      </w:r>
      <w:r>
        <w:rPr>
          <w:rFonts w:ascii="Calibri"/>
          <w:sz w:val="24"/>
        </w:rPr>
        <w:t>Authority</w:t>
      </w:r>
      <w:r>
        <w:rPr>
          <w:rFonts w:ascii="Calibri"/>
          <w:spacing w:val="-5"/>
          <w:sz w:val="24"/>
        </w:rPr>
        <w:t xml:space="preserve"> </w:t>
      </w:r>
      <w:r>
        <w:rPr>
          <w:rFonts w:ascii="Calibri"/>
          <w:sz w:val="24"/>
        </w:rPr>
        <w:t>has</w:t>
      </w:r>
      <w:r>
        <w:rPr>
          <w:rFonts w:ascii="Calibri"/>
          <w:spacing w:val="-6"/>
          <w:sz w:val="24"/>
        </w:rPr>
        <w:t xml:space="preserve"> </w:t>
      </w:r>
      <w:r>
        <w:rPr>
          <w:rFonts w:ascii="Calibri"/>
          <w:sz w:val="24"/>
        </w:rPr>
        <w:t>the right to</w:t>
      </w:r>
      <w:r>
        <w:rPr>
          <w:rFonts w:ascii="Calibri"/>
          <w:spacing w:val="-1"/>
          <w:sz w:val="24"/>
        </w:rPr>
        <w:t xml:space="preserve"> </w:t>
      </w:r>
      <w:r>
        <w:rPr>
          <w:rFonts w:ascii="Calibri"/>
          <w:sz w:val="24"/>
        </w:rPr>
        <w:t>immediately terminate the Contract and Clause 10.5.2</w:t>
      </w:r>
      <w:r>
        <w:rPr>
          <w:rFonts w:ascii="Calibri"/>
          <w:spacing w:val="40"/>
          <w:sz w:val="24"/>
        </w:rPr>
        <w:t xml:space="preserve"> </w:t>
      </w:r>
      <w:r>
        <w:rPr>
          <w:rFonts w:ascii="Calibri"/>
          <w:sz w:val="24"/>
        </w:rPr>
        <w:t>to</w:t>
      </w:r>
      <w:r>
        <w:rPr>
          <w:rFonts w:ascii="Calibri"/>
          <w:spacing w:val="-1"/>
          <w:sz w:val="24"/>
        </w:rPr>
        <w:t xml:space="preserve"> </w:t>
      </w:r>
      <w:r>
        <w:rPr>
          <w:rFonts w:ascii="Calibri"/>
          <w:sz w:val="24"/>
        </w:rPr>
        <w:t>10.5.7 applies.</w:t>
      </w:r>
    </w:p>
    <w:p w14:paraId="093796C6" w14:textId="77777777" w:rsidR="00F06FEE" w:rsidRDefault="00F06FEE">
      <w:pPr>
        <w:pStyle w:val="BodyText"/>
        <w:rPr>
          <w:rFonts w:ascii="Calibri"/>
        </w:rPr>
      </w:pPr>
    </w:p>
    <w:p w14:paraId="349FE38D" w14:textId="77777777" w:rsidR="00F06FEE" w:rsidRDefault="00F06FEE">
      <w:pPr>
        <w:pStyle w:val="BodyText"/>
        <w:spacing w:before="38"/>
        <w:rPr>
          <w:rFonts w:ascii="Calibri"/>
        </w:rPr>
      </w:pPr>
    </w:p>
    <w:p w14:paraId="74E965D8" w14:textId="77777777" w:rsidR="00F06FEE" w:rsidRDefault="005E5DF1">
      <w:pPr>
        <w:pStyle w:val="Heading2"/>
        <w:numPr>
          <w:ilvl w:val="1"/>
          <w:numId w:val="40"/>
        </w:numPr>
        <w:tabs>
          <w:tab w:val="left" w:pos="945"/>
        </w:tabs>
        <w:ind w:left="945"/>
      </w:pPr>
      <w:r>
        <w:t>What</w:t>
      </w:r>
      <w:r>
        <w:rPr>
          <w:spacing w:val="-8"/>
        </w:rPr>
        <w:t xml:space="preserve"> </w:t>
      </w:r>
      <w:r>
        <w:t>happens</w:t>
      </w:r>
      <w:r>
        <w:rPr>
          <w:spacing w:val="-6"/>
        </w:rPr>
        <w:t xml:space="preserve"> </w:t>
      </w:r>
      <w:r>
        <w:t>if</w:t>
      </w:r>
      <w:r>
        <w:rPr>
          <w:spacing w:val="1"/>
        </w:rPr>
        <w:t xml:space="preserve"> </w:t>
      </w:r>
      <w:r>
        <w:t>the</w:t>
      </w:r>
      <w:r>
        <w:rPr>
          <w:spacing w:val="-4"/>
        </w:rPr>
        <w:t xml:space="preserve"> </w:t>
      </w:r>
      <w:r>
        <w:t>contract</w:t>
      </w:r>
      <w:r>
        <w:rPr>
          <w:spacing w:val="-7"/>
        </w:rPr>
        <w:t xml:space="preserve"> </w:t>
      </w:r>
      <w:r>
        <w:rPr>
          <w:spacing w:val="-4"/>
        </w:rPr>
        <w:t>ends</w:t>
      </w:r>
    </w:p>
    <w:p w14:paraId="38F51691" w14:textId="77777777" w:rsidR="00F06FEE" w:rsidRDefault="005E5DF1">
      <w:pPr>
        <w:pStyle w:val="BodyText"/>
        <w:spacing w:line="292" w:lineRule="exact"/>
        <w:ind w:left="224"/>
        <w:rPr>
          <w:rFonts w:ascii="Calibri"/>
        </w:rPr>
      </w:pPr>
      <w:r>
        <w:rPr>
          <w:rFonts w:ascii="Calibri"/>
        </w:rPr>
        <w:t>Where</w:t>
      </w:r>
      <w:r>
        <w:rPr>
          <w:rFonts w:ascii="Calibri"/>
          <w:spacing w:val="-2"/>
        </w:rPr>
        <w:t xml:space="preserve"> </w:t>
      </w:r>
      <w:r>
        <w:rPr>
          <w:rFonts w:ascii="Calibri"/>
        </w:rPr>
        <w:t>the</w:t>
      </w:r>
      <w:r>
        <w:rPr>
          <w:rFonts w:ascii="Calibri"/>
          <w:spacing w:val="-2"/>
        </w:rPr>
        <w:t xml:space="preserve"> </w:t>
      </w:r>
      <w:r>
        <w:rPr>
          <w:rFonts w:ascii="Calibri"/>
        </w:rPr>
        <w:t>Relevant</w:t>
      </w:r>
      <w:r>
        <w:rPr>
          <w:rFonts w:ascii="Calibri"/>
          <w:spacing w:val="-11"/>
        </w:rPr>
        <w:t xml:space="preserve"> </w:t>
      </w:r>
      <w:r>
        <w:rPr>
          <w:rFonts w:ascii="Calibri"/>
        </w:rPr>
        <w:t>Authority</w:t>
      </w:r>
      <w:r>
        <w:rPr>
          <w:rFonts w:ascii="Calibri"/>
          <w:spacing w:val="-7"/>
        </w:rPr>
        <w:t xml:space="preserve"> </w:t>
      </w:r>
      <w:r>
        <w:rPr>
          <w:rFonts w:ascii="Calibri"/>
        </w:rPr>
        <w:t>terminates</w:t>
      </w:r>
      <w:r>
        <w:rPr>
          <w:rFonts w:ascii="Calibri"/>
          <w:spacing w:val="-8"/>
        </w:rPr>
        <w:t xml:space="preserve"> </w:t>
      </w:r>
      <w:r>
        <w:rPr>
          <w:rFonts w:ascii="Calibri"/>
        </w:rPr>
        <w:t>a</w:t>
      </w:r>
      <w:r>
        <w:rPr>
          <w:rFonts w:ascii="Calibri"/>
          <w:spacing w:val="-14"/>
        </w:rPr>
        <w:t xml:space="preserve"> </w:t>
      </w:r>
      <w:r>
        <w:rPr>
          <w:rFonts w:ascii="Calibri"/>
        </w:rPr>
        <w:t>Contract</w:t>
      </w:r>
      <w:r>
        <w:rPr>
          <w:rFonts w:ascii="Calibri"/>
          <w:spacing w:val="5"/>
        </w:rPr>
        <w:t xml:space="preserve"> </w:t>
      </w:r>
      <w:r>
        <w:rPr>
          <w:rFonts w:ascii="Calibri"/>
        </w:rPr>
        <w:t>under</w:t>
      </w:r>
      <w:r>
        <w:rPr>
          <w:rFonts w:ascii="Calibri"/>
          <w:spacing w:val="-13"/>
        </w:rPr>
        <w:t xml:space="preserve"> </w:t>
      </w:r>
      <w:r>
        <w:rPr>
          <w:rFonts w:ascii="Calibri"/>
        </w:rPr>
        <w:t>Clause</w:t>
      </w:r>
      <w:r>
        <w:rPr>
          <w:rFonts w:ascii="Calibri"/>
          <w:spacing w:val="-2"/>
        </w:rPr>
        <w:t xml:space="preserve"> </w:t>
      </w:r>
      <w:r>
        <w:rPr>
          <w:rFonts w:ascii="Calibri"/>
        </w:rPr>
        <w:t>10.4.1</w:t>
      </w:r>
      <w:r>
        <w:rPr>
          <w:rFonts w:ascii="Calibri"/>
          <w:spacing w:val="10"/>
        </w:rPr>
        <w:t xml:space="preserve"> </w:t>
      </w:r>
      <w:r>
        <w:rPr>
          <w:rFonts w:ascii="Calibri"/>
        </w:rPr>
        <w:t>all</w:t>
      </w:r>
      <w:r>
        <w:rPr>
          <w:rFonts w:ascii="Calibri"/>
          <w:spacing w:val="13"/>
        </w:rPr>
        <w:t xml:space="preserve"> </w:t>
      </w:r>
      <w:r>
        <w:rPr>
          <w:rFonts w:ascii="Calibri"/>
        </w:rPr>
        <w:t>of</w:t>
      </w:r>
      <w:r>
        <w:rPr>
          <w:rFonts w:ascii="Calibri"/>
          <w:spacing w:val="-3"/>
        </w:rPr>
        <w:t xml:space="preserve"> </w:t>
      </w:r>
      <w:r>
        <w:rPr>
          <w:rFonts w:ascii="Calibri"/>
        </w:rPr>
        <w:t>the</w:t>
      </w:r>
      <w:r>
        <w:rPr>
          <w:rFonts w:ascii="Calibri"/>
          <w:spacing w:val="-2"/>
        </w:rPr>
        <w:t xml:space="preserve"> </w:t>
      </w:r>
      <w:r>
        <w:rPr>
          <w:rFonts w:ascii="Calibri"/>
        </w:rPr>
        <w:t>following</w:t>
      </w:r>
      <w:r>
        <w:rPr>
          <w:rFonts w:ascii="Calibri"/>
          <w:spacing w:val="-11"/>
        </w:rPr>
        <w:t xml:space="preserve"> </w:t>
      </w:r>
      <w:r>
        <w:rPr>
          <w:rFonts w:ascii="Calibri"/>
          <w:spacing w:val="-2"/>
        </w:rPr>
        <w:t>apply:</w:t>
      </w:r>
    </w:p>
    <w:p w14:paraId="2D6F7F56" w14:textId="77777777" w:rsidR="00F06FEE" w:rsidRDefault="00F06FEE">
      <w:pPr>
        <w:pStyle w:val="BodyText"/>
        <w:spacing w:before="23"/>
        <w:rPr>
          <w:rFonts w:ascii="Calibri"/>
        </w:rPr>
      </w:pPr>
    </w:p>
    <w:p w14:paraId="2974C4BC" w14:textId="77777777" w:rsidR="00F06FEE" w:rsidRDefault="005E5DF1">
      <w:pPr>
        <w:pStyle w:val="ListParagraph"/>
        <w:numPr>
          <w:ilvl w:val="2"/>
          <w:numId w:val="40"/>
        </w:numPr>
        <w:tabs>
          <w:tab w:val="left" w:pos="1663"/>
        </w:tabs>
        <w:ind w:left="1663" w:hanging="718"/>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Supplier</w:t>
      </w:r>
      <w:r>
        <w:rPr>
          <w:rFonts w:ascii="Calibri" w:hAnsi="Calibri"/>
          <w:spacing w:val="3"/>
          <w:sz w:val="24"/>
        </w:rPr>
        <w:t xml:space="preserve"> </w:t>
      </w:r>
      <w:r>
        <w:rPr>
          <w:rFonts w:ascii="Calibri" w:hAnsi="Calibri"/>
          <w:sz w:val="24"/>
        </w:rPr>
        <w:t>is</w:t>
      </w:r>
      <w:r>
        <w:rPr>
          <w:rFonts w:ascii="Calibri" w:hAnsi="Calibri"/>
          <w:spacing w:val="-7"/>
          <w:sz w:val="24"/>
        </w:rPr>
        <w:t xml:space="preserve"> </w:t>
      </w:r>
      <w:r>
        <w:rPr>
          <w:rFonts w:ascii="Calibri" w:hAnsi="Calibri"/>
          <w:sz w:val="24"/>
        </w:rPr>
        <w:t>responsible for</w:t>
      </w:r>
      <w:r>
        <w:rPr>
          <w:rFonts w:ascii="Calibri" w:hAnsi="Calibri"/>
          <w:spacing w:val="-12"/>
          <w:sz w:val="24"/>
        </w:rPr>
        <w:t xml:space="preserve"> </w:t>
      </w:r>
      <w:r>
        <w:rPr>
          <w:rFonts w:ascii="Calibri" w:hAnsi="Calibri"/>
          <w:sz w:val="24"/>
        </w:rPr>
        <w:t>the Relevant</w:t>
      </w:r>
      <w:r>
        <w:rPr>
          <w:rFonts w:ascii="Calibri" w:hAnsi="Calibri"/>
          <w:spacing w:val="-8"/>
          <w:sz w:val="24"/>
        </w:rPr>
        <w:t xml:space="preserve"> </w:t>
      </w:r>
      <w:r>
        <w:rPr>
          <w:rFonts w:ascii="Calibri" w:hAnsi="Calibri"/>
          <w:sz w:val="24"/>
        </w:rPr>
        <w:t>Authority’s</w:t>
      </w:r>
      <w:r>
        <w:rPr>
          <w:rFonts w:ascii="Calibri" w:hAnsi="Calibri"/>
          <w:spacing w:val="-7"/>
          <w:sz w:val="24"/>
        </w:rPr>
        <w:t xml:space="preserve"> </w:t>
      </w:r>
      <w:r>
        <w:rPr>
          <w:rFonts w:ascii="Calibri" w:hAnsi="Calibri"/>
          <w:sz w:val="24"/>
        </w:rPr>
        <w:t>reasonable costs</w:t>
      </w:r>
      <w:r>
        <w:rPr>
          <w:rFonts w:ascii="Calibri" w:hAnsi="Calibri"/>
          <w:spacing w:val="-7"/>
          <w:sz w:val="24"/>
        </w:rPr>
        <w:t xml:space="preserve"> </w:t>
      </w:r>
      <w:r>
        <w:rPr>
          <w:rFonts w:ascii="Calibri" w:hAnsi="Calibri"/>
          <w:sz w:val="24"/>
        </w:rPr>
        <w:t>of</w:t>
      </w:r>
      <w:r>
        <w:rPr>
          <w:rFonts w:ascii="Calibri" w:hAnsi="Calibri"/>
          <w:spacing w:val="-1"/>
          <w:sz w:val="24"/>
        </w:rPr>
        <w:t xml:space="preserve"> </w:t>
      </w:r>
      <w:r>
        <w:rPr>
          <w:rFonts w:ascii="Calibri" w:hAnsi="Calibri"/>
          <w:spacing w:val="-2"/>
          <w:sz w:val="24"/>
        </w:rPr>
        <w:t>procuring</w:t>
      </w:r>
    </w:p>
    <w:p w14:paraId="7FAC2680" w14:textId="77777777" w:rsidR="00F06FEE" w:rsidRDefault="005E5DF1">
      <w:pPr>
        <w:pStyle w:val="BodyText"/>
        <w:spacing w:before="27"/>
        <w:ind w:left="945"/>
        <w:rPr>
          <w:rFonts w:ascii="Calibri"/>
        </w:rPr>
      </w:pPr>
      <w:r>
        <w:rPr>
          <w:rFonts w:ascii="Calibri"/>
        </w:rPr>
        <w:t>Replacement</w:t>
      </w:r>
      <w:r>
        <w:rPr>
          <w:rFonts w:ascii="Calibri"/>
          <w:spacing w:val="-9"/>
        </w:rPr>
        <w:t xml:space="preserve"> </w:t>
      </w:r>
      <w:r>
        <w:rPr>
          <w:rFonts w:ascii="Calibri"/>
        </w:rPr>
        <w:t>Deliverables</w:t>
      </w:r>
      <w:r>
        <w:rPr>
          <w:rFonts w:ascii="Calibri"/>
          <w:spacing w:val="-5"/>
        </w:rPr>
        <w:t xml:space="preserve"> </w:t>
      </w:r>
      <w:r>
        <w:rPr>
          <w:rFonts w:ascii="Calibri"/>
        </w:rPr>
        <w:t>for</w:t>
      </w:r>
      <w:r>
        <w:rPr>
          <w:rFonts w:ascii="Calibri"/>
          <w:spacing w:val="-10"/>
        </w:rPr>
        <w:t xml:space="preserve"> </w:t>
      </w:r>
      <w:r>
        <w:rPr>
          <w:rFonts w:ascii="Calibri"/>
        </w:rPr>
        <w:t>the</w:t>
      </w:r>
      <w:r>
        <w:rPr>
          <w:rFonts w:ascii="Calibri"/>
          <w:spacing w:val="2"/>
        </w:rPr>
        <w:t xml:space="preserve"> </w:t>
      </w:r>
      <w:r>
        <w:rPr>
          <w:rFonts w:ascii="Calibri"/>
        </w:rPr>
        <w:t>rest</w:t>
      </w:r>
      <w:r>
        <w:rPr>
          <w:rFonts w:ascii="Calibri"/>
          <w:spacing w:val="-7"/>
        </w:rPr>
        <w:t xml:space="preserve"> </w:t>
      </w:r>
      <w:r>
        <w:rPr>
          <w:rFonts w:ascii="Calibri"/>
        </w:rPr>
        <w:t>of the</w:t>
      </w:r>
      <w:r>
        <w:rPr>
          <w:rFonts w:ascii="Calibri"/>
          <w:spacing w:val="2"/>
        </w:rPr>
        <w:t xml:space="preserve"> </w:t>
      </w:r>
      <w:r>
        <w:rPr>
          <w:rFonts w:ascii="Calibri"/>
        </w:rPr>
        <w:t>Contract</w:t>
      </w:r>
      <w:r>
        <w:rPr>
          <w:rFonts w:ascii="Calibri"/>
          <w:spacing w:val="-7"/>
        </w:rPr>
        <w:t xml:space="preserve"> </w:t>
      </w:r>
      <w:r>
        <w:rPr>
          <w:rFonts w:ascii="Calibri"/>
          <w:spacing w:val="-2"/>
        </w:rPr>
        <w:t>Period.</w:t>
      </w:r>
    </w:p>
    <w:p w14:paraId="0A4E0446" w14:textId="77777777" w:rsidR="00F06FEE" w:rsidRDefault="005E5DF1">
      <w:pPr>
        <w:pStyle w:val="ListParagraph"/>
        <w:numPr>
          <w:ilvl w:val="2"/>
          <w:numId w:val="40"/>
        </w:numPr>
        <w:tabs>
          <w:tab w:val="left" w:pos="1663"/>
        </w:tabs>
        <w:spacing w:before="11"/>
        <w:ind w:left="1663" w:hanging="718"/>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Buyer’s</w:t>
      </w:r>
      <w:r>
        <w:rPr>
          <w:rFonts w:ascii="Calibri" w:hAnsi="Calibri"/>
          <w:spacing w:val="-6"/>
          <w:sz w:val="24"/>
        </w:rPr>
        <w:t xml:space="preserve"> </w:t>
      </w:r>
      <w:r>
        <w:rPr>
          <w:rFonts w:ascii="Calibri" w:hAnsi="Calibri"/>
          <w:sz w:val="24"/>
        </w:rPr>
        <w:t>payment</w:t>
      </w:r>
      <w:r>
        <w:rPr>
          <w:rFonts w:ascii="Calibri" w:hAnsi="Calibri"/>
          <w:spacing w:val="-7"/>
          <w:sz w:val="24"/>
        </w:rPr>
        <w:t xml:space="preserve"> </w:t>
      </w:r>
      <w:r>
        <w:rPr>
          <w:rFonts w:ascii="Calibri" w:hAnsi="Calibri"/>
          <w:sz w:val="24"/>
        </w:rPr>
        <w:t>obligations</w:t>
      </w:r>
      <w:r>
        <w:rPr>
          <w:rFonts w:ascii="Calibri" w:hAnsi="Calibri"/>
          <w:spacing w:val="9"/>
          <w:sz w:val="24"/>
        </w:rPr>
        <w:t xml:space="preserve"> </w:t>
      </w:r>
      <w:r>
        <w:rPr>
          <w:rFonts w:ascii="Calibri" w:hAnsi="Calibri"/>
          <w:sz w:val="24"/>
        </w:rPr>
        <w:t>under</w:t>
      </w:r>
      <w:r>
        <w:rPr>
          <w:rFonts w:ascii="Calibri" w:hAnsi="Calibri"/>
          <w:spacing w:val="-11"/>
          <w:sz w:val="24"/>
        </w:rPr>
        <w:t xml:space="preserve"> </w:t>
      </w:r>
      <w:r>
        <w:rPr>
          <w:rFonts w:ascii="Calibri" w:hAnsi="Calibri"/>
          <w:sz w:val="24"/>
        </w:rPr>
        <w:t>the</w:t>
      </w:r>
      <w:r>
        <w:rPr>
          <w:rFonts w:ascii="Calibri" w:hAnsi="Calibri"/>
          <w:spacing w:val="1"/>
          <w:sz w:val="24"/>
        </w:rPr>
        <w:t xml:space="preserve"> </w:t>
      </w:r>
      <w:r>
        <w:rPr>
          <w:rFonts w:ascii="Calibri" w:hAnsi="Calibri"/>
          <w:sz w:val="24"/>
        </w:rPr>
        <w:t>terminated</w:t>
      </w:r>
      <w:r>
        <w:rPr>
          <w:rFonts w:ascii="Calibri" w:hAnsi="Calibri"/>
          <w:spacing w:val="-6"/>
          <w:sz w:val="24"/>
        </w:rPr>
        <w:t xml:space="preserve"> </w:t>
      </w:r>
      <w:r>
        <w:rPr>
          <w:rFonts w:ascii="Calibri" w:hAnsi="Calibri"/>
          <w:sz w:val="24"/>
        </w:rPr>
        <w:t>Contract</w:t>
      </w:r>
      <w:r>
        <w:rPr>
          <w:rFonts w:ascii="Calibri" w:hAnsi="Calibri"/>
          <w:spacing w:val="-8"/>
          <w:sz w:val="24"/>
        </w:rPr>
        <w:t xml:space="preserve"> </w:t>
      </w:r>
      <w:r>
        <w:rPr>
          <w:rFonts w:ascii="Calibri" w:hAnsi="Calibri"/>
          <w:sz w:val="24"/>
        </w:rPr>
        <w:t>stop</w:t>
      </w:r>
      <w:r>
        <w:rPr>
          <w:rFonts w:ascii="Calibri" w:hAnsi="Calibri"/>
          <w:spacing w:val="-5"/>
          <w:sz w:val="24"/>
        </w:rPr>
        <w:t xml:space="preserve"> </w:t>
      </w:r>
      <w:r>
        <w:rPr>
          <w:rFonts w:ascii="Calibri" w:hAnsi="Calibri"/>
          <w:spacing w:val="-2"/>
          <w:sz w:val="24"/>
        </w:rPr>
        <w:t>immediately.</w:t>
      </w:r>
    </w:p>
    <w:p w14:paraId="6E06AA00" w14:textId="77777777" w:rsidR="00F06FEE" w:rsidRDefault="005E5DF1">
      <w:pPr>
        <w:pStyle w:val="ListParagraph"/>
        <w:numPr>
          <w:ilvl w:val="2"/>
          <w:numId w:val="40"/>
        </w:numPr>
        <w:tabs>
          <w:tab w:val="left" w:pos="1663"/>
        </w:tabs>
        <w:spacing w:before="28" w:line="290" w:lineRule="exact"/>
        <w:ind w:left="1663" w:hanging="718"/>
        <w:rPr>
          <w:rFonts w:ascii="Calibri"/>
          <w:sz w:val="24"/>
        </w:rPr>
      </w:pPr>
      <w:r>
        <w:rPr>
          <w:rFonts w:ascii="Calibri"/>
          <w:sz w:val="24"/>
        </w:rPr>
        <w:t>Accumulated</w:t>
      </w:r>
      <w:r>
        <w:rPr>
          <w:rFonts w:ascii="Calibri"/>
          <w:spacing w:val="-9"/>
          <w:sz w:val="24"/>
        </w:rPr>
        <w:t xml:space="preserve"> </w:t>
      </w:r>
      <w:r>
        <w:rPr>
          <w:rFonts w:ascii="Calibri"/>
          <w:sz w:val="24"/>
        </w:rPr>
        <w:t>rights</w:t>
      </w:r>
      <w:r>
        <w:rPr>
          <w:rFonts w:ascii="Calibri"/>
          <w:spacing w:val="6"/>
          <w:sz w:val="24"/>
        </w:rPr>
        <w:t xml:space="preserve"> </w:t>
      </w:r>
      <w:r>
        <w:rPr>
          <w:rFonts w:ascii="Calibri"/>
          <w:sz w:val="24"/>
        </w:rPr>
        <w:t>of</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Parties</w:t>
      </w:r>
      <w:r>
        <w:rPr>
          <w:rFonts w:ascii="Calibri"/>
          <w:spacing w:val="-8"/>
          <w:sz w:val="24"/>
        </w:rPr>
        <w:t xml:space="preserve"> </w:t>
      </w:r>
      <w:r>
        <w:rPr>
          <w:rFonts w:ascii="Calibri"/>
          <w:sz w:val="24"/>
        </w:rPr>
        <w:t>are</w:t>
      </w:r>
      <w:r>
        <w:rPr>
          <w:rFonts w:ascii="Calibri"/>
          <w:spacing w:val="11"/>
          <w:sz w:val="24"/>
        </w:rPr>
        <w:t xml:space="preserve"> </w:t>
      </w:r>
      <w:r>
        <w:rPr>
          <w:rFonts w:ascii="Calibri"/>
          <w:sz w:val="24"/>
        </w:rPr>
        <w:t>not</w:t>
      </w:r>
      <w:r>
        <w:rPr>
          <w:rFonts w:ascii="Calibri"/>
          <w:spacing w:val="-10"/>
          <w:sz w:val="24"/>
        </w:rPr>
        <w:t xml:space="preserve"> </w:t>
      </w:r>
      <w:r>
        <w:rPr>
          <w:rFonts w:ascii="Calibri"/>
          <w:spacing w:val="-2"/>
          <w:sz w:val="24"/>
        </w:rPr>
        <w:t>affected.</w:t>
      </w:r>
    </w:p>
    <w:p w14:paraId="10B4A12A" w14:textId="77777777" w:rsidR="00F06FEE" w:rsidRDefault="005E5DF1">
      <w:pPr>
        <w:pStyle w:val="ListParagraph"/>
        <w:numPr>
          <w:ilvl w:val="2"/>
          <w:numId w:val="40"/>
        </w:numPr>
        <w:tabs>
          <w:tab w:val="left" w:pos="1663"/>
        </w:tabs>
        <w:spacing w:line="261" w:lineRule="auto"/>
        <w:ind w:right="380" w:firstLine="0"/>
        <w:rPr>
          <w:rFonts w:ascii="Calibri"/>
          <w:sz w:val="24"/>
        </w:rPr>
      </w:pPr>
      <w:r>
        <w:rPr>
          <w:rFonts w:ascii="Calibri"/>
          <w:sz w:val="24"/>
        </w:rPr>
        <w:t>The Supplier must</w:t>
      </w:r>
      <w:r>
        <w:rPr>
          <w:rFonts w:ascii="Calibri"/>
          <w:spacing w:val="-4"/>
          <w:sz w:val="24"/>
        </w:rPr>
        <w:t xml:space="preserve"> </w:t>
      </w:r>
      <w:r>
        <w:rPr>
          <w:rFonts w:ascii="Calibri"/>
          <w:sz w:val="24"/>
        </w:rPr>
        <w:t>promptly</w:t>
      </w:r>
      <w:r>
        <w:rPr>
          <w:rFonts w:ascii="Calibri"/>
          <w:spacing w:val="-1"/>
          <w:sz w:val="24"/>
        </w:rPr>
        <w:t xml:space="preserve"> </w:t>
      </w:r>
      <w:r>
        <w:rPr>
          <w:rFonts w:ascii="Calibri"/>
          <w:sz w:val="24"/>
        </w:rPr>
        <w:t>delete or</w:t>
      </w:r>
      <w:r>
        <w:rPr>
          <w:rFonts w:ascii="Calibri"/>
          <w:spacing w:val="-7"/>
          <w:sz w:val="24"/>
        </w:rPr>
        <w:t xml:space="preserve"> </w:t>
      </w:r>
      <w:r>
        <w:rPr>
          <w:rFonts w:ascii="Calibri"/>
          <w:sz w:val="24"/>
        </w:rPr>
        <w:t>return</w:t>
      </w:r>
      <w:r>
        <w:rPr>
          <w:rFonts w:ascii="Calibri"/>
          <w:spacing w:val="-2"/>
          <w:sz w:val="24"/>
        </w:rPr>
        <w:t xml:space="preserve"> </w:t>
      </w:r>
      <w:r>
        <w:rPr>
          <w:rFonts w:ascii="Calibri"/>
          <w:sz w:val="24"/>
        </w:rPr>
        <w:t>the Government</w:t>
      </w:r>
      <w:r>
        <w:rPr>
          <w:rFonts w:ascii="Calibri"/>
          <w:spacing w:val="-4"/>
          <w:sz w:val="24"/>
        </w:rPr>
        <w:t xml:space="preserve"> </w:t>
      </w:r>
      <w:r>
        <w:rPr>
          <w:rFonts w:ascii="Calibri"/>
          <w:sz w:val="24"/>
        </w:rPr>
        <w:t>Data</w:t>
      </w:r>
      <w:r>
        <w:rPr>
          <w:rFonts w:ascii="Calibri"/>
          <w:spacing w:val="-7"/>
          <w:sz w:val="24"/>
        </w:rPr>
        <w:t xml:space="preserve"> </w:t>
      </w:r>
      <w:r>
        <w:rPr>
          <w:rFonts w:ascii="Calibri"/>
          <w:sz w:val="24"/>
        </w:rPr>
        <w:t>except</w:t>
      </w:r>
      <w:r>
        <w:rPr>
          <w:rFonts w:ascii="Calibri"/>
          <w:spacing w:val="-4"/>
          <w:sz w:val="24"/>
        </w:rPr>
        <w:t xml:space="preserve"> </w:t>
      </w:r>
      <w:r>
        <w:rPr>
          <w:rFonts w:ascii="Calibri"/>
          <w:sz w:val="24"/>
        </w:rPr>
        <w:t>where required</w:t>
      </w:r>
      <w:r>
        <w:rPr>
          <w:rFonts w:ascii="Calibri"/>
          <w:spacing w:val="-2"/>
          <w:sz w:val="24"/>
        </w:rPr>
        <w:t xml:space="preserve"> </w:t>
      </w:r>
      <w:r>
        <w:rPr>
          <w:rFonts w:ascii="Calibri"/>
          <w:sz w:val="24"/>
        </w:rPr>
        <w:t xml:space="preserve">to </w:t>
      </w:r>
      <w:r>
        <w:rPr>
          <w:rFonts w:ascii="Calibri"/>
          <w:sz w:val="24"/>
        </w:rPr>
        <w:t>retain copies by law.</w:t>
      </w:r>
    </w:p>
    <w:p w14:paraId="7C976FBE" w14:textId="77777777" w:rsidR="00F06FEE" w:rsidRDefault="005E5DF1">
      <w:pPr>
        <w:pStyle w:val="ListParagraph"/>
        <w:numPr>
          <w:ilvl w:val="2"/>
          <w:numId w:val="40"/>
        </w:numPr>
        <w:tabs>
          <w:tab w:val="left" w:pos="1663"/>
        </w:tabs>
        <w:spacing w:line="263" w:lineRule="exact"/>
        <w:ind w:left="1663" w:hanging="718"/>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Supplier</w:t>
      </w:r>
      <w:r>
        <w:rPr>
          <w:rFonts w:ascii="Calibri" w:hAnsi="Calibri"/>
          <w:spacing w:val="6"/>
          <w:sz w:val="24"/>
        </w:rPr>
        <w:t xml:space="preserve"> </w:t>
      </w:r>
      <w:r>
        <w:rPr>
          <w:rFonts w:ascii="Calibri" w:hAnsi="Calibri"/>
          <w:sz w:val="24"/>
        </w:rPr>
        <w:t>must</w:t>
      </w:r>
      <w:r>
        <w:rPr>
          <w:rFonts w:ascii="Calibri" w:hAnsi="Calibri"/>
          <w:spacing w:val="-7"/>
          <w:sz w:val="24"/>
        </w:rPr>
        <w:t xml:space="preserve"> </w:t>
      </w:r>
      <w:r>
        <w:rPr>
          <w:rFonts w:ascii="Calibri" w:hAnsi="Calibri"/>
          <w:sz w:val="24"/>
        </w:rPr>
        <w:t>promptly</w:t>
      </w:r>
      <w:r>
        <w:rPr>
          <w:rFonts w:ascii="Calibri" w:hAnsi="Calibri"/>
          <w:spacing w:val="-3"/>
          <w:sz w:val="24"/>
        </w:rPr>
        <w:t xml:space="preserve"> </w:t>
      </w:r>
      <w:r>
        <w:rPr>
          <w:rFonts w:ascii="Calibri" w:hAnsi="Calibri"/>
          <w:sz w:val="24"/>
        </w:rPr>
        <w:t>return</w:t>
      </w:r>
      <w:r>
        <w:rPr>
          <w:rFonts w:ascii="Calibri" w:hAnsi="Calibri"/>
          <w:spacing w:val="-5"/>
          <w:sz w:val="24"/>
        </w:rPr>
        <w:t xml:space="preserve"> </w:t>
      </w:r>
      <w:r>
        <w:rPr>
          <w:rFonts w:ascii="Calibri" w:hAnsi="Calibri"/>
          <w:sz w:val="24"/>
        </w:rPr>
        <w:t>any</w:t>
      </w:r>
      <w:r>
        <w:rPr>
          <w:rFonts w:ascii="Calibri" w:hAnsi="Calibri"/>
          <w:spacing w:val="13"/>
          <w:sz w:val="24"/>
        </w:rPr>
        <w:t xml:space="preserve"> </w:t>
      </w:r>
      <w:r>
        <w:rPr>
          <w:rFonts w:ascii="Calibri" w:hAnsi="Calibri"/>
          <w:sz w:val="24"/>
        </w:rPr>
        <w:t>of CCS</w:t>
      </w:r>
      <w:r>
        <w:rPr>
          <w:rFonts w:ascii="Calibri" w:hAnsi="Calibri"/>
          <w:spacing w:val="-4"/>
          <w:sz w:val="24"/>
        </w:rPr>
        <w:t xml:space="preserve"> </w:t>
      </w:r>
      <w:r>
        <w:rPr>
          <w:rFonts w:ascii="Calibri" w:hAnsi="Calibri"/>
          <w:sz w:val="24"/>
        </w:rPr>
        <w:t>or</w:t>
      </w:r>
      <w:r>
        <w:rPr>
          <w:rFonts w:ascii="Calibri" w:hAnsi="Calibri"/>
          <w:spacing w:val="-10"/>
          <w:sz w:val="24"/>
        </w:rPr>
        <w:t xml:space="preserve"> </w:t>
      </w:r>
      <w:r>
        <w:rPr>
          <w:rFonts w:ascii="Calibri" w:hAnsi="Calibri"/>
          <w:sz w:val="24"/>
        </w:rPr>
        <w:t>the</w:t>
      </w:r>
      <w:r>
        <w:rPr>
          <w:rFonts w:ascii="Calibri" w:hAnsi="Calibri"/>
          <w:spacing w:val="3"/>
          <w:sz w:val="24"/>
        </w:rPr>
        <w:t xml:space="preserve"> </w:t>
      </w:r>
      <w:r>
        <w:rPr>
          <w:rFonts w:ascii="Calibri" w:hAnsi="Calibri"/>
          <w:sz w:val="24"/>
        </w:rPr>
        <w:t>Buyer’s</w:t>
      </w:r>
      <w:r>
        <w:rPr>
          <w:rFonts w:ascii="Calibri" w:hAnsi="Calibri"/>
          <w:spacing w:val="-5"/>
          <w:sz w:val="24"/>
        </w:rPr>
        <w:t xml:space="preserve"> </w:t>
      </w:r>
      <w:r>
        <w:rPr>
          <w:rFonts w:ascii="Calibri" w:hAnsi="Calibri"/>
          <w:sz w:val="24"/>
        </w:rPr>
        <w:t>property</w:t>
      </w:r>
      <w:r>
        <w:rPr>
          <w:rFonts w:ascii="Calibri" w:hAnsi="Calibri"/>
          <w:spacing w:val="-3"/>
          <w:sz w:val="24"/>
        </w:rPr>
        <w:t xml:space="preserve"> </w:t>
      </w:r>
      <w:r>
        <w:rPr>
          <w:rFonts w:ascii="Calibri" w:hAnsi="Calibri"/>
          <w:sz w:val="24"/>
        </w:rPr>
        <w:t>provided</w:t>
      </w:r>
      <w:r>
        <w:rPr>
          <w:rFonts w:ascii="Calibri" w:hAnsi="Calibri"/>
          <w:spacing w:val="-5"/>
          <w:sz w:val="24"/>
        </w:rPr>
        <w:t xml:space="preserve"> </w:t>
      </w:r>
      <w:r>
        <w:rPr>
          <w:rFonts w:ascii="Calibri" w:hAnsi="Calibri"/>
          <w:sz w:val="24"/>
        </w:rPr>
        <w:t>under</w:t>
      </w:r>
      <w:r>
        <w:rPr>
          <w:rFonts w:ascii="Calibri" w:hAnsi="Calibri"/>
          <w:spacing w:val="-9"/>
          <w:sz w:val="24"/>
        </w:rPr>
        <w:t xml:space="preserve"> </w:t>
      </w:r>
      <w:r>
        <w:rPr>
          <w:rFonts w:ascii="Calibri" w:hAnsi="Calibri"/>
          <w:spacing w:val="-5"/>
          <w:sz w:val="24"/>
        </w:rPr>
        <w:t>the</w:t>
      </w:r>
    </w:p>
    <w:p w14:paraId="58A6C1A9" w14:textId="77777777" w:rsidR="00F06FEE" w:rsidRDefault="005E5DF1">
      <w:pPr>
        <w:pStyle w:val="BodyText"/>
        <w:spacing w:before="9"/>
        <w:ind w:left="945"/>
        <w:rPr>
          <w:rFonts w:ascii="Calibri"/>
        </w:rPr>
      </w:pPr>
      <w:r>
        <w:rPr>
          <w:rFonts w:ascii="Calibri"/>
        </w:rPr>
        <w:t>terminated</w:t>
      </w:r>
      <w:r>
        <w:rPr>
          <w:rFonts w:ascii="Calibri"/>
          <w:spacing w:val="-3"/>
        </w:rPr>
        <w:t xml:space="preserve"> </w:t>
      </w:r>
      <w:r>
        <w:rPr>
          <w:rFonts w:ascii="Calibri"/>
          <w:spacing w:val="-2"/>
        </w:rPr>
        <w:t>Contract.</w:t>
      </w:r>
    </w:p>
    <w:p w14:paraId="10605121" w14:textId="77777777" w:rsidR="00F06FEE" w:rsidRDefault="005E5DF1">
      <w:pPr>
        <w:pStyle w:val="ListParagraph"/>
        <w:numPr>
          <w:ilvl w:val="2"/>
          <w:numId w:val="40"/>
        </w:numPr>
        <w:tabs>
          <w:tab w:val="left" w:pos="1663"/>
        </w:tabs>
        <w:spacing w:before="11" w:line="249" w:lineRule="auto"/>
        <w:ind w:right="633" w:firstLine="0"/>
        <w:rPr>
          <w:rFonts w:ascii="Calibri"/>
          <w:sz w:val="24"/>
        </w:rPr>
      </w:pPr>
      <w:r>
        <w:rPr>
          <w:rFonts w:ascii="Calibri"/>
          <w:sz w:val="24"/>
        </w:rPr>
        <w:t>The Supplier must,</w:t>
      </w:r>
      <w:r>
        <w:rPr>
          <w:rFonts w:ascii="Calibri"/>
          <w:spacing w:val="-2"/>
          <w:sz w:val="24"/>
        </w:rPr>
        <w:t xml:space="preserve"> </w:t>
      </w:r>
      <w:r>
        <w:rPr>
          <w:rFonts w:ascii="Calibri"/>
          <w:sz w:val="24"/>
        </w:rPr>
        <w:t>at</w:t>
      </w:r>
      <w:r>
        <w:rPr>
          <w:rFonts w:ascii="Calibri"/>
          <w:spacing w:val="-6"/>
          <w:sz w:val="24"/>
        </w:rPr>
        <w:t xml:space="preserve"> </w:t>
      </w:r>
      <w:r>
        <w:rPr>
          <w:rFonts w:ascii="Calibri"/>
          <w:sz w:val="24"/>
        </w:rPr>
        <w:t>no</w:t>
      </w:r>
      <w:r>
        <w:rPr>
          <w:rFonts w:ascii="Calibri"/>
          <w:spacing w:val="-5"/>
          <w:sz w:val="24"/>
        </w:rPr>
        <w:t xml:space="preserve"> </w:t>
      </w:r>
      <w:r>
        <w:rPr>
          <w:rFonts w:ascii="Calibri"/>
          <w:sz w:val="24"/>
        </w:rPr>
        <w:t>cost to</w:t>
      </w:r>
      <w:r>
        <w:rPr>
          <w:rFonts w:ascii="Calibri"/>
          <w:spacing w:val="-5"/>
          <w:sz w:val="24"/>
        </w:rPr>
        <w:t xml:space="preserve"> </w:t>
      </w:r>
      <w:r>
        <w:rPr>
          <w:rFonts w:ascii="Calibri"/>
          <w:sz w:val="24"/>
        </w:rPr>
        <w:t>CCS</w:t>
      </w:r>
      <w:r>
        <w:rPr>
          <w:rFonts w:ascii="Calibri"/>
          <w:spacing w:val="-4"/>
          <w:sz w:val="24"/>
        </w:rPr>
        <w:t xml:space="preserve"> </w:t>
      </w:r>
      <w:r>
        <w:rPr>
          <w:rFonts w:ascii="Calibri"/>
          <w:sz w:val="24"/>
        </w:rPr>
        <w:t>or the Buyer,</w:t>
      </w:r>
      <w:r>
        <w:rPr>
          <w:rFonts w:ascii="Calibri"/>
          <w:spacing w:val="-2"/>
          <w:sz w:val="24"/>
        </w:rPr>
        <w:t xml:space="preserve"> </w:t>
      </w:r>
      <w:r>
        <w:rPr>
          <w:rFonts w:ascii="Calibri"/>
          <w:sz w:val="24"/>
        </w:rPr>
        <w:t>co-operate fully</w:t>
      </w:r>
      <w:r>
        <w:rPr>
          <w:rFonts w:ascii="Calibri"/>
          <w:spacing w:val="-3"/>
          <w:sz w:val="24"/>
        </w:rPr>
        <w:t xml:space="preserve"> </w:t>
      </w:r>
      <w:r>
        <w:rPr>
          <w:rFonts w:ascii="Calibri"/>
          <w:sz w:val="24"/>
        </w:rPr>
        <w:t>in</w:t>
      </w:r>
      <w:r>
        <w:rPr>
          <w:rFonts w:ascii="Calibri"/>
          <w:spacing w:val="-4"/>
          <w:sz w:val="24"/>
        </w:rPr>
        <w:t xml:space="preserve"> </w:t>
      </w:r>
      <w:r>
        <w:rPr>
          <w:rFonts w:ascii="Calibri"/>
          <w:sz w:val="24"/>
        </w:rPr>
        <w:t>the handover</w:t>
      </w:r>
      <w:r>
        <w:rPr>
          <w:rFonts w:ascii="Calibri"/>
          <w:spacing w:val="-9"/>
          <w:sz w:val="24"/>
        </w:rPr>
        <w:t xml:space="preserve"> </w:t>
      </w:r>
      <w:r>
        <w:rPr>
          <w:rFonts w:ascii="Calibri"/>
          <w:sz w:val="24"/>
        </w:rPr>
        <w:t>and</w:t>
      </w:r>
      <w:r>
        <w:rPr>
          <w:rFonts w:ascii="Calibri"/>
          <w:spacing w:val="-4"/>
          <w:sz w:val="24"/>
        </w:rPr>
        <w:t xml:space="preserve"> </w:t>
      </w:r>
      <w:r>
        <w:rPr>
          <w:rFonts w:ascii="Calibri"/>
          <w:sz w:val="24"/>
        </w:rPr>
        <w:t xml:space="preserve">re- procurement (including to a </w:t>
      </w:r>
      <w:r>
        <w:rPr>
          <w:rFonts w:ascii="Calibri"/>
          <w:sz w:val="24"/>
        </w:rPr>
        <w:t>Replacement Supplier).</w:t>
      </w:r>
    </w:p>
    <w:p w14:paraId="5A152592" w14:textId="77777777" w:rsidR="00F06FEE" w:rsidRDefault="005E5DF1">
      <w:pPr>
        <w:pStyle w:val="ListParagraph"/>
        <w:numPr>
          <w:ilvl w:val="2"/>
          <w:numId w:val="40"/>
        </w:numPr>
        <w:tabs>
          <w:tab w:val="left" w:pos="1663"/>
        </w:tabs>
        <w:spacing w:line="242" w:lineRule="auto"/>
        <w:ind w:right="268" w:firstLine="0"/>
        <w:rPr>
          <w:rFonts w:ascii="Calibri"/>
          <w:sz w:val="24"/>
        </w:rPr>
      </w:pPr>
      <w:r>
        <w:rPr>
          <w:rFonts w:ascii="Calibri"/>
          <w:sz w:val="24"/>
        </w:rPr>
        <w:t>The</w:t>
      </w:r>
      <w:r>
        <w:rPr>
          <w:rFonts w:ascii="Calibri"/>
          <w:spacing w:val="-11"/>
          <w:sz w:val="24"/>
        </w:rPr>
        <w:t xml:space="preserve"> </w:t>
      </w:r>
      <w:r>
        <w:rPr>
          <w:rFonts w:ascii="Calibri"/>
          <w:sz w:val="24"/>
        </w:rPr>
        <w:t>following</w:t>
      </w:r>
      <w:r>
        <w:rPr>
          <w:rFonts w:ascii="Calibri"/>
          <w:spacing w:val="-4"/>
          <w:sz w:val="24"/>
        </w:rPr>
        <w:t xml:space="preserve"> </w:t>
      </w:r>
      <w:r>
        <w:rPr>
          <w:rFonts w:ascii="Calibri"/>
          <w:sz w:val="24"/>
        </w:rPr>
        <w:t>Clauses</w:t>
      </w:r>
      <w:r>
        <w:rPr>
          <w:rFonts w:ascii="Calibri"/>
          <w:spacing w:val="-14"/>
          <w:sz w:val="24"/>
        </w:rPr>
        <w:t xml:space="preserve"> </w:t>
      </w:r>
      <w:r>
        <w:rPr>
          <w:rFonts w:ascii="Calibri"/>
          <w:sz w:val="24"/>
        </w:rPr>
        <w:t>survive</w:t>
      </w:r>
      <w:r>
        <w:rPr>
          <w:rFonts w:ascii="Calibri"/>
          <w:spacing w:val="-9"/>
          <w:sz w:val="24"/>
        </w:rPr>
        <w:t xml:space="preserve"> </w:t>
      </w:r>
      <w:r>
        <w:rPr>
          <w:rFonts w:ascii="Calibri"/>
          <w:sz w:val="24"/>
        </w:rPr>
        <w:t>the</w:t>
      </w:r>
      <w:r>
        <w:rPr>
          <w:rFonts w:ascii="Calibri"/>
          <w:spacing w:val="-9"/>
          <w:sz w:val="24"/>
        </w:rPr>
        <w:t xml:space="preserve"> </w:t>
      </w:r>
      <w:r>
        <w:rPr>
          <w:rFonts w:ascii="Calibri"/>
          <w:sz w:val="24"/>
        </w:rPr>
        <w:t>termination</w:t>
      </w:r>
      <w:r>
        <w:rPr>
          <w:rFonts w:ascii="Calibri"/>
          <w:spacing w:val="-14"/>
          <w:sz w:val="24"/>
        </w:rPr>
        <w:t xml:space="preserve"> </w:t>
      </w:r>
      <w:r>
        <w:rPr>
          <w:rFonts w:ascii="Calibri"/>
          <w:sz w:val="24"/>
        </w:rPr>
        <w:t>of</w:t>
      </w:r>
      <w:r>
        <w:rPr>
          <w:rFonts w:ascii="Calibri"/>
          <w:spacing w:val="-10"/>
          <w:sz w:val="24"/>
        </w:rPr>
        <w:t xml:space="preserve"> </w:t>
      </w:r>
      <w:r>
        <w:rPr>
          <w:rFonts w:ascii="Calibri"/>
          <w:sz w:val="24"/>
        </w:rPr>
        <w:t>each</w:t>
      </w:r>
      <w:r>
        <w:rPr>
          <w:rFonts w:ascii="Calibri"/>
          <w:spacing w:val="-2"/>
          <w:sz w:val="24"/>
        </w:rPr>
        <w:t xml:space="preserve"> </w:t>
      </w:r>
      <w:r>
        <w:rPr>
          <w:rFonts w:ascii="Calibri"/>
          <w:sz w:val="24"/>
        </w:rPr>
        <w:t>Contract:</w:t>
      </w:r>
      <w:r>
        <w:rPr>
          <w:rFonts w:ascii="Calibri"/>
          <w:spacing w:val="-4"/>
          <w:sz w:val="24"/>
        </w:rPr>
        <w:t xml:space="preserve"> </w:t>
      </w:r>
      <w:r>
        <w:rPr>
          <w:rFonts w:ascii="Calibri"/>
          <w:sz w:val="24"/>
        </w:rPr>
        <w:t>3.2.10,</w:t>
      </w:r>
      <w:r>
        <w:rPr>
          <w:rFonts w:ascii="Calibri"/>
          <w:spacing w:val="13"/>
          <w:sz w:val="24"/>
        </w:rPr>
        <w:t xml:space="preserve"> </w:t>
      </w:r>
      <w:r>
        <w:rPr>
          <w:rFonts w:ascii="Calibri"/>
          <w:sz w:val="24"/>
        </w:rPr>
        <w:t>6,</w:t>
      </w:r>
      <w:r>
        <w:rPr>
          <w:rFonts w:ascii="Calibri"/>
          <w:spacing w:val="-13"/>
          <w:sz w:val="24"/>
        </w:rPr>
        <w:t xml:space="preserve"> </w:t>
      </w:r>
      <w:r>
        <w:rPr>
          <w:rFonts w:ascii="Calibri"/>
          <w:sz w:val="24"/>
        </w:rPr>
        <w:t>7.2, 9, 11,</w:t>
      </w:r>
      <w:r>
        <w:rPr>
          <w:rFonts w:ascii="Calibri"/>
          <w:spacing w:val="13"/>
          <w:sz w:val="24"/>
        </w:rPr>
        <w:t xml:space="preserve"> </w:t>
      </w:r>
      <w:r>
        <w:rPr>
          <w:rFonts w:ascii="Calibri"/>
          <w:sz w:val="24"/>
        </w:rPr>
        <w:t>14, 15, 16, 17, 18,</w:t>
      </w:r>
      <w:r>
        <w:rPr>
          <w:rFonts w:ascii="Calibri"/>
          <w:spacing w:val="34"/>
          <w:sz w:val="24"/>
        </w:rPr>
        <w:t xml:space="preserve"> </w:t>
      </w:r>
      <w:r>
        <w:rPr>
          <w:rFonts w:ascii="Calibri"/>
          <w:sz w:val="24"/>
        </w:rPr>
        <w:t>34, 35 and</w:t>
      </w:r>
      <w:r>
        <w:rPr>
          <w:rFonts w:ascii="Calibri"/>
          <w:spacing w:val="-2"/>
          <w:sz w:val="24"/>
        </w:rPr>
        <w:t xml:space="preserve"> </w:t>
      </w:r>
      <w:r>
        <w:rPr>
          <w:rFonts w:ascii="Calibri"/>
          <w:sz w:val="24"/>
        </w:rPr>
        <w:t>any</w:t>
      </w:r>
      <w:r>
        <w:rPr>
          <w:rFonts w:ascii="Calibri"/>
          <w:spacing w:val="-1"/>
          <w:sz w:val="24"/>
        </w:rPr>
        <w:t xml:space="preserve"> </w:t>
      </w:r>
      <w:r>
        <w:rPr>
          <w:rFonts w:ascii="Calibri"/>
          <w:sz w:val="24"/>
        </w:rPr>
        <w:t>Clauses</w:t>
      </w:r>
      <w:r>
        <w:rPr>
          <w:rFonts w:ascii="Calibri"/>
          <w:spacing w:val="-2"/>
          <w:sz w:val="24"/>
        </w:rPr>
        <w:t xml:space="preserve"> </w:t>
      </w:r>
      <w:r>
        <w:rPr>
          <w:rFonts w:ascii="Calibri"/>
          <w:sz w:val="24"/>
        </w:rPr>
        <w:t>and Schedules</w:t>
      </w:r>
      <w:r>
        <w:rPr>
          <w:rFonts w:ascii="Calibri"/>
          <w:spacing w:val="-2"/>
          <w:sz w:val="24"/>
        </w:rPr>
        <w:t xml:space="preserve"> </w:t>
      </w:r>
      <w:r>
        <w:rPr>
          <w:rFonts w:ascii="Calibri"/>
          <w:sz w:val="24"/>
        </w:rPr>
        <w:t>which</w:t>
      </w:r>
      <w:r>
        <w:rPr>
          <w:rFonts w:ascii="Calibri"/>
          <w:spacing w:val="-2"/>
          <w:sz w:val="24"/>
        </w:rPr>
        <w:t xml:space="preserve"> </w:t>
      </w:r>
      <w:r>
        <w:rPr>
          <w:rFonts w:ascii="Calibri"/>
          <w:sz w:val="24"/>
        </w:rPr>
        <w:t>are expressly</w:t>
      </w:r>
      <w:r>
        <w:rPr>
          <w:rFonts w:ascii="Calibri"/>
          <w:spacing w:val="-1"/>
          <w:sz w:val="24"/>
        </w:rPr>
        <w:t xml:space="preserve"> </w:t>
      </w:r>
      <w:r>
        <w:rPr>
          <w:rFonts w:ascii="Calibri"/>
          <w:sz w:val="24"/>
        </w:rPr>
        <w:t>or</w:t>
      </w:r>
      <w:r>
        <w:rPr>
          <w:rFonts w:ascii="Calibri"/>
          <w:spacing w:val="-8"/>
          <w:sz w:val="24"/>
        </w:rPr>
        <w:t xml:space="preserve"> </w:t>
      </w:r>
      <w:r>
        <w:rPr>
          <w:rFonts w:ascii="Calibri"/>
          <w:sz w:val="24"/>
        </w:rPr>
        <w:t>by</w:t>
      </w:r>
      <w:r>
        <w:rPr>
          <w:rFonts w:ascii="Calibri"/>
          <w:spacing w:val="-1"/>
          <w:sz w:val="24"/>
        </w:rPr>
        <w:t xml:space="preserve"> </w:t>
      </w:r>
      <w:r>
        <w:rPr>
          <w:rFonts w:ascii="Calibri"/>
          <w:sz w:val="24"/>
        </w:rPr>
        <w:t>implication</w:t>
      </w:r>
      <w:r>
        <w:rPr>
          <w:rFonts w:ascii="Calibri"/>
          <w:spacing w:val="32"/>
          <w:sz w:val="24"/>
        </w:rPr>
        <w:t xml:space="preserve"> </w:t>
      </w:r>
      <w:r>
        <w:rPr>
          <w:rFonts w:ascii="Calibri"/>
          <w:sz w:val="24"/>
        </w:rPr>
        <w:t>intended</w:t>
      </w:r>
      <w:r>
        <w:rPr>
          <w:rFonts w:ascii="Calibri"/>
          <w:spacing w:val="-2"/>
          <w:sz w:val="24"/>
        </w:rPr>
        <w:t xml:space="preserve"> </w:t>
      </w:r>
      <w:r>
        <w:rPr>
          <w:rFonts w:ascii="Calibri"/>
          <w:sz w:val="24"/>
        </w:rPr>
        <w:t xml:space="preserve">to </w:t>
      </w:r>
      <w:r>
        <w:rPr>
          <w:rFonts w:ascii="Calibri"/>
          <w:spacing w:val="-2"/>
          <w:sz w:val="24"/>
        </w:rPr>
        <w:t>continue.</w:t>
      </w:r>
    </w:p>
    <w:p w14:paraId="784F2FEC" w14:textId="77777777" w:rsidR="00F06FEE" w:rsidRDefault="00F06FEE">
      <w:pPr>
        <w:pStyle w:val="BodyText"/>
        <w:spacing w:before="36"/>
        <w:rPr>
          <w:rFonts w:ascii="Calibri"/>
        </w:rPr>
      </w:pPr>
    </w:p>
    <w:p w14:paraId="10EE616E" w14:textId="77777777" w:rsidR="00F06FEE" w:rsidRDefault="005E5DF1">
      <w:pPr>
        <w:pStyle w:val="Heading2"/>
        <w:numPr>
          <w:ilvl w:val="1"/>
          <w:numId w:val="40"/>
        </w:numPr>
        <w:tabs>
          <w:tab w:val="left" w:pos="945"/>
        </w:tabs>
        <w:ind w:left="945"/>
      </w:pPr>
      <w:r>
        <w:t>When</w:t>
      </w:r>
      <w:r>
        <w:rPr>
          <w:spacing w:val="-2"/>
        </w:rPr>
        <w:t xml:space="preserve"> </w:t>
      </w:r>
      <w:r>
        <w:t>the</w:t>
      </w:r>
      <w:r>
        <w:rPr>
          <w:spacing w:val="-7"/>
        </w:rPr>
        <w:t xml:space="preserve"> </w:t>
      </w:r>
      <w:r>
        <w:t>supplier</w:t>
      </w:r>
      <w:r>
        <w:rPr>
          <w:spacing w:val="-11"/>
        </w:rPr>
        <w:t xml:space="preserve"> </w:t>
      </w:r>
      <w:r>
        <w:t>can</w:t>
      </w:r>
      <w:r>
        <w:rPr>
          <w:spacing w:val="-1"/>
        </w:rPr>
        <w:t xml:space="preserve"> </w:t>
      </w:r>
      <w:r>
        <w:t>end</w:t>
      </w:r>
      <w:r>
        <w:rPr>
          <w:spacing w:val="-1"/>
        </w:rPr>
        <w:t xml:space="preserve"> </w:t>
      </w:r>
      <w:r>
        <w:t>the</w:t>
      </w:r>
      <w:r>
        <w:rPr>
          <w:spacing w:val="-7"/>
        </w:rPr>
        <w:t xml:space="preserve"> </w:t>
      </w:r>
      <w:r>
        <w:rPr>
          <w:spacing w:val="-2"/>
        </w:rPr>
        <w:t>contract</w:t>
      </w:r>
    </w:p>
    <w:p w14:paraId="241C73A2" w14:textId="77777777" w:rsidR="00F06FEE" w:rsidRDefault="005E5DF1">
      <w:pPr>
        <w:pStyle w:val="ListParagraph"/>
        <w:numPr>
          <w:ilvl w:val="2"/>
          <w:numId w:val="40"/>
        </w:numPr>
        <w:tabs>
          <w:tab w:val="left" w:pos="942"/>
        </w:tabs>
        <w:spacing w:line="249" w:lineRule="auto"/>
        <w:ind w:left="224" w:right="183" w:firstLine="0"/>
        <w:jc w:val="both"/>
        <w:rPr>
          <w:rFonts w:ascii="Calibri"/>
          <w:sz w:val="24"/>
        </w:rPr>
      </w:pPr>
      <w:r>
        <w:rPr>
          <w:rFonts w:ascii="Calibri"/>
          <w:sz w:val="24"/>
        </w:rPr>
        <w:t>The Supplier can</w:t>
      </w:r>
      <w:r>
        <w:rPr>
          <w:rFonts w:ascii="Calibri"/>
          <w:spacing w:val="-7"/>
          <w:sz w:val="24"/>
        </w:rPr>
        <w:t xml:space="preserve"> </w:t>
      </w:r>
      <w:r>
        <w:rPr>
          <w:rFonts w:ascii="Calibri"/>
          <w:sz w:val="24"/>
        </w:rPr>
        <w:t>issue a Reminder</w:t>
      </w:r>
      <w:r>
        <w:rPr>
          <w:rFonts w:ascii="Calibri"/>
          <w:spacing w:val="-11"/>
          <w:sz w:val="24"/>
        </w:rPr>
        <w:t xml:space="preserve"> </w:t>
      </w:r>
      <w:r>
        <w:rPr>
          <w:rFonts w:ascii="Calibri"/>
          <w:sz w:val="24"/>
        </w:rPr>
        <w:t>Notice if</w:t>
      </w:r>
      <w:r>
        <w:rPr>
          <w:rFonts w:ascii="Calibri"/>
          <w:spacing w:val="-2"/>
          <w:sz w:val="24"/>
        </w:rPr>
        <w:t xml:space="preserve"> </w:t>
      </w:r>
      <w:r>
        <w:rPr>
          <w:rFonts w:ascii="Calibri"/>
          <w:sz w:val="24"/>
        </w:rPr>
        <w:t>the Buyer</w:t>
      </w:r>
      <w:r>
        <w:rPr>
          <w:rFonts w:ascii="Calibri"/>
          <w:spacing w:val="-11"/>
          <w:sz w:val="24"/>
        </w:rPr>
        <w:t xml:space="preserve"> </w:t>
      </w:r>
      <w:r>
        <w:rPr>
          <w:rFonts w:ascii="Calibri"/>
          <w:sz w:val="24"/>
        </w:rPr>
        <w:t>does</w:t>
      </w:r>
      <w:r>
        <w:rPr>
          <w:rFonts w:ascii="Calibri"/>
          <w:spacing w:val="-7"/>
          <w:sz w:val="24"/>
        </w:rPr>
        <w:t xml:space="preserve"> </w:t>
      </w:r>
      <w:r>
        <w:rPr>
          <w:rFonts w:ascii="Calibri"/>
          <w:sz w:val="24"/>
        </w:rPr>
        <w:t>not</w:t>
      </w:r>
      <w:r>
        <w:rPr>
          <w:rFonts w:ascii="Calibri"/>
          <w:spacing w:val="-9"/>
          <w:sz w:val="24"/>
        </w:rPr>
        <w:t xml:space="preserve"> </w:t>
      </w:r>
      <w:r>
        <w:rPr>
          <w:rFonts w:ascii="Calibri"/>
          <w:sz w:val="24"/>
        </w:rPr>
        <w:t>pay</w:t>
      </w:r>
      <w:r>
        <w:rPr>
          <w:rFonts w:ascii="Calibri"/>
          <w:spacing w:val="-6"/>
          <w:sz w:val="24"/>
        </w:rPr>
        <w:t xml:space="preserve"> </w:t>
      </w:r>
      <w:r>
        <w:rPr>
          <w:rFonts w:ascii="Calibri"/>
          <w:sz w:val="24"/>
        </w:rPr>
        <w:t>an</w:t>
      </w:r>
      <w:r>
        <w:rPr>
          <w:rFonts w:ascii="Calibri"/>
          <w:spacing w:val="-7"/>
          <w:sz w:val="24"/>
        </w:rPr>
        <w:t xml:space="preserve"> </w:t>
      </w:r>
      <w:r>
        <w:rPr>
          <w:rFonts w:ascii="Calibri"/>
          <w:sz w:val="24"/>
        </w:rPr>
        <w:t>undisputed</w:t>
      </w:r>
      <w:r>
        <w:rPr>
          <w:rFonts w:ascii="Calibri"/>
          <w:spacing w:val="-7"/>
          <w:sz w:val="24"/>
        </w:rPr>
        <w:t xml:space="preserve"> </w:t>
      </w:r>
      <w:r>
        <w:rPr>
          <w:rFonts w:ascii="Calibri"/>
          <w:sz w:val="24"/>
        </w:rPr>
        <w:t>invoice</w:t>
      </w:r>
      <w:r>
        <w:rPr>
          <w:rFonts w:ascii="Calibri"/>
          <w:spacing w:val="15"/>
          <w:sz w:val="24"/>
        </w:rPr>
        <w:t xml:space="preserve"> </w:t>
      </w:r>
      <w:r>
        <w:rPr>
          <w:rFonts w:ascii="Calibri"/>
          <w:sz w:val="24"/>
        </w:rPr>
        <w:t>on</w:t>
      </w:r>
      <w:r>
        <w:rPr>
          <w:rFonts w:ascii="Calibri"/>
          <w:spacing w:val="-7"/>
          <w:sz w:val="24"/>
        </w:rPr>
        <w:t xml:space="preserve"> </w:t>
      </w:r>
      <w:r>
        <w:rPr>
          <w:rFonts w:ascii="Calibri"/>
          <w:sz w:val="24"/>
        </w:rPr>
        <w:t>time.</w:t>
      </w:r>
      <w:r>
        <w:rPr>
          <w:rFonts w:ascii="Calibri"/>
          <w:spacing w:val="-5"/>
          <w:sz w:val="24"/>
        </w:rPr>
        <w:t xml:space="preserve"> </w:t>
      </w:r>
      <w:r>
        <w:rPr>
          <w:rFonts w:ascii="Calibri"/>
          <w:sz w:val="24"/>
        </w:rPr>
        <w:t>The Supplier can</w:t>
      </w:r>
      <w:r>
        <w:rPr>
          <w:rFonts w:ascii="Calibri"/>
          <w:spacing w:val="-4"/>
          <w:sz w:val="24"/>
        </w:rPr>
        <w:t xml:space="preserve"> </w:t>
      </w:r>
      <w:r>
        <w:rPr>
          <w:rFonts w:ascii="Calibri"/>
          <w:sz w:val="24"/>
        </w:rPr>
        <w:t>terminate a Call-Off Contract if the Buyer</w:t>
      </w:r>
      <w:r>
        <w:rPr>
          <w:rFonts w:ascii="Calibri"/>
          <w:spacing w:val="-9"/>
          <w:sz w:val="24"/>
        </w:rPr>
        <w:t xml:space="preserve"> </w:t>
      </w:r>
      <w:r>
        <w:rPr>
          <w:rFonts w:ascii="Calibri"/>
          <w:sz w:val="24"/>
        </w:rPr>
        <w:t>fails</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pay an</w:t>
      </w:r>
      <w:r>
        <w:rPr>
          <w:rFonts w:ascii="Calibri"/>
          <w:spacing w:val="-4"/>
          <w:sz w:val="24"/>
        </w:rPr>
        <w:t xml:space="preserve"> </w:t>
      </w:r>
      <w:r>
        <w:rPr>
          <w:rFonts w:ascii="Calibri"/>
          <w:sz w:val="24"/>
        </w:rPr>
        <w:t>undisputed</w:t>
      </w:r>
      <w:r>
        <w:rPr>
          <w:rFonts w:ascii="Calibri"/>
          <w:spacing w:val="-4"/>
          <w:sz w:val="24"/>
        </w:rPr>
        <w:t xml:space="preserve"> </w:t>
      </w:r>
      <w:r>
        <w:rPr>
          <w:rFonts w:ascii="Calibri"/>
          <w:sz w:val="24"/>
        </w:rPr>
        <w:t>invoiced</w:t>
      </w:r>
      <w:r>
        <w:rPr>
          <w:rFonts w:ascii="Calibri"/>
          <w:spacing w:val="-4"/>
          <w:sz w:val="24"/>
        </w:rPr>
        <w:t xml:space="preserve"> </w:t>
      </w:r>
      <w:r>
        <w:rPr>
          <w:rFonts w:ascii="Calibri"/>
          <w:sz w:val="24"/>
        </w:rPr>
        <w:t>sum</w:t>
      </w:r>
      <w:r>
        <w:rPr>
          <w:rFonts w:ascii="Calibri"/>
          <w:spacing w:val="-5"/>
          <w:sz w:val="24"/>
        </w:rPr>
        <w:t xml:space="preserve"> </w:t>
      </w:r>
      <w:r>
        <w:rPr>
          <w:rFonts w:ascii="Calibri"/>
          <w:sz w:val="24"/>
        </w:rPr>
        <w:t>due and</w:t>
      </w:r>
      <w:r>
        <w:rPr>
          <w:rFonts w:ascii="Calibri"/>
          <w:spacing w:val="-4"/>
          <w:sz w:val="24"/>
        </w:rPr>
        <w:t xml:space="preserve"> </w:t>
      </w:r>
      <w:r>
        <w:rPr>
          <w:rFonts w:ascii="Calibri"/>
          <w:sz w:val="24"/>
        </w:rPr>
        <w:t>worth over</w:t>
      </w:r>
      <w:r>
        <w:rPr>
          <w:rFonts w:ascii="Calibri"/>
          <w:spacing w:val="-4"/>
          <w:sz w:val="24"/>
        </w:rPr>
        <w:t xml:space="preserve"> </w:t>
      </w:r>
      <w:r>
        <w:rPr>
          <w:rFonts w:ascii="Calibri"/>
          <w:sz w:val="24"/>
        </w:rPr>
        <w:t xml:space="preserve">10% of the annual </w:t>
      </w:r>
      <w:r>
        <w:rPr>
          <w:rFonts w:ascii="Calibri"/>
          <w:sz w:val="24"/>
        </w:rPr>
        <w:t>Contract Value within 30 days of the date of the Reminder</w:t>
      </w:r>
      <w:r>
        <w:rPr>
          <w:rFonts w:ascii="Calibri"/>
          <w:spacing w:val="-4"/>
          <w:sz w:val="24"/>
        </w:rPr>
        <w:t xml:space="preserve"> </w:t>
      </w:r>
      <w:r>
        <w:rPr>
          <w:rFonts w:ascii="Calibri"/>
          <w:sz w:val="24"/>
        </w:rPr>
        <w:t>Notice.</w:t>
      </w:r>
    </w:p>
    <w:p w14:paraId="728CC9F1" w14:textId="77777777" w:rsidR="00F06FEE" w:rsidRDefault="00F06FEE">
      <w:pPr>
        <w:pStyle w:val="BodyText"/>
        <w:spacing w:before="25"/>
        <w:rPr>
          <w:rFonts w:ascii="Calibri"/>
        </w:rPr>
      </w:pPr>
    </w:p>
    <w:p w14:paraId="1E2C1651" w14:textId="77777777" w:rsidR="00F06FEE" w:rsidRDefault="005E5DF1">
      <w:pPr>
        <w:pStyle w:val="ListParagraph"/>
        <w:numPr>
          <w:ilvl w:val="2"/>
          <w:numId w:val="40"/>
        </w:numPr>
        <w:tabs>
          <w:tab w:val="left" w:pos="942"/>
        </w:tabs>
        <w:ind w:left="942" w:hanging="718"/>
        <w:jc w:val="both"/>
        <w:rPr>
          <w:rFonts w:ascii="Calibri"/>
          <w:sz w:val="24"/>
        </w:rPr>
      </w:pPr>
      <w:r>
        <w:rPr>
          <w:rFonts w:ascii="Calibri"/>
          <w:sz w:val="24"/>
        </w:rPr>
        <w:t>If</w:t>
      </w:r>
      <w:r>
        <w:rPr>
          <w:rFonts w:ascii="Calibri"/>
          <w:spacing w:val="-4"/>
          <w:sz w:val="24"/>
        </w:rPr>
        <w:t xml:space="preserve"> </w:t>
      </w:r>
      <w:r>
        <w:rPr>
          <w:rFonts w:ascii="Calibri"/>
          <w:sz w:val="24"/>
        </w:rPr>
        <w:t>a</w:t>
      </w:r>
      <w:r>
        <w:rPr>
          <w:rFonts w:ascii="Calibri"/>
          <w:spacing w:val="-10"/>
          <w:sz w:val="24"/>
        </w:rPr>
        <w:t xml:space="preserve"> </w:t>
      </w:r>
      <w:r>
        <w:rPr>
          <w:rFonts w:ascii="Calibri"/>
          <w:sz w:val="24"/>
        </w:rPr>
        <w:t>Supplier</w:t>
      </w:r>
      <w:r>
        <w:rPr>
          <w:rFonts w:ascii="Calibri"/>
          <w:spacing w:val="3"/>
          <w:sz w:val="24"/>
        </w:rPr>
        <w:t xml:space="preserve"> </w:t>
      </w:r>
      <w:r>
        <w:rPr>
          <w:rFonts w:ascii="Calibri"/>
          <w:sz w:val="24"/>
        </w:rPr>
        <w:t>terminates</w:t>
      </w:r>
      <w:r>
        <w:rPr>
          <w:rFonts w:ascii="Calibri"/>
          <w:spacing w:val="-5"/>
          <w:sz w:val="24"/>
        </w:rPr>
        <w:t xml:space="preserve"> </w:t>
      </w:r>
      <w:r>
        <w:rPr>
          <w:rFonts w:ascii="Calibri"/>
          <w:sz w:val="24"/>
        </w:rPr>
        <w:t>a</w:t>
      </w:r>
      <w:r>
        <w:rPr>
          <w:rFonts w:ascii="Calibri"/>
          <w:spacing w:val="-11"/>
          <w:sz w:val="24"/>
        </w:rPr>
        <w:t xml:space="preserve"> </w:t>
      </w:r>
      <w:r>
        <w:rPr>
          <w:rFonts w:ascii="Calibri"/>
          <w:sz w:val="24"/>
        </w:rPr>
        <w:t>Call-Off</w:t>
      </w:r>
      <w:r>
        <w:rPr>
          <w:rFonts w:ascii="Calibri"/>
          <w:spacing w:val="-1"/>
          <w:sz w:val="24"/>
        </w:rPr>
        <w:t xml:space="preserve"> </w:t>
      </w:r>
      <w:r>
        <w:rPr>
          <w:rFonts w:ascii="Calibri"/>
          <w:sz w:val="24"/>
        </w:rPr>
        <w:t>Contract</w:t>
      </w:r>
      <w:r>
        <w:rPr>
          <w:rFonts w:ascii="Calibri"/>
          <w:spacing w:val="7"/>
          <w:sz w:val="24"/>
        </w:rPr>
        <w:t xml:space="preserve"> </w:t>
      </w:r>
      <w:r>
        <w:rPr>
          <w:rFonts w:ascii="Calibri"/>
          <w:sz w:val="24"/>
        </w:rPr>
        <w:t>under</w:t>
      </w:r>
      <w:r>
        <w:rPr>
          <w:rFonts w:ascii="Calibri"/>
          <w:spacing w:val="-10"/>
          <w:sz w:val="24"/>
        </w:rPr>
        <w:t xml:space="preserve"> </w:t>
      </w:r>
      <w:r>
        <w:rPr>
          <w:rFonts w:ascii="Calibri"/>
          <w:sz w:val="24"/>
        </w:rPr>
        <w:t>Clause</w:t>
      </w:r>
      <w:r>
        <w:rPr>
          <w:rFonts w:ascii="Calibri"/>
          <w:spacing w:val="1"/>
          <w:sz w:val="24"/>
        </w:rPr>
        <w:t xml:space="preserve"> </w:t>
      </w:r>
      <w:r>
        <w:rPr>
          <w:rFonts w:ascii="Calibri"/>
          <w:spacing w:val="-2"/>
          <w:sz w:val="24"/>
        </w:rPr>
        <w:t>10.6.1:</w:t>
      </w:r>
    </w:p>
    <w:p w14:paraId="1C60ED55" w14:textId="77777777" w:rsidR="00F06FEE" w:rsidRDefault="00F06FEE">
      <w:pPr>
        <w:pStyle w:val="BodyText"/>
        <w:spacing w:before="38"/>
        <w:rPr>
          <w:rFonts w:ascii="Calibri"/>
        </w:rPr>
      </w:pPr>
    </w:p>
    <w:p w14:paraId="4D7D896E" w14:textId="77777777" w:rsidR="00F06FEE" w:rsidRDefault="005E5DF1">
      <w:pPr>
        <w:pStyle w:val="ListParagraph"/>
        <w:numPr>
          <w:ilvl w:val="3"/>
          <w:numId w:val="40"/>
        </w:numPr>
        <w:tabs>
          <w:tab w:val="left" w:pos="1666"/>
        </w:tabs>
        <w:spacing w:before="1"/>
        <w:ind w:hanging="352"/>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Buyer</w:t>
      </w:r>
      <w:r>
        <w:rPr>
          <w:rFonts w:ascii="Calibri" w:hAnsi="Calibri"/>
          <w:spacing w:val="-13"/>
          <w:sz w:val="24"/>
        </w:rPr>
        <w:t xml:space="preserve"> </w:t>
      </w:r>
      <w:r>
        <w:rPr>
          <w:rFonts w:ascii="Calibri" w:hAnsi="Calibri"/>
          <w:sz w:val="24"/>
        </w:rPr>
        <w:t>must</w:t>
      </w:r>
      <w:r>
        <w:rPr>
          <w:rFonts w:ascii="Calibri" w:hAnsi="Calibri"/>
          <w:spacing w:val="-9"/>
          <w:sz w:val="24"/>
        </w:rPr>
        <w:t xml:space="preserve"> </w:t>
      </w:r>
      <w:r>
        <w:rPr>
          <w:rFonts w:ascii="Calibri" w:hAnsi="Calibri"/>
          <w:sz w:val="24"/>
        </w:rPr>
        <w:t>promptly</w:t>
      </w:r>
      <w:r>
        <w:rPr>
          <w:rFonts w:ascii="Calibri" w:hAnsi="Calibri"/>
          <w:spacing w:val="-7"/>
          <w:sz w:val="24"/>
        </w:rPr>
        <w:t xml:space="preserve"> </w:t>
      </w:r>
      <w:r>
        <w:rPr>
          <w:rFonts w:ascii="Calibri" w:hAnsi="Calibri"/>
          <w:sz w:val="24"/>
        </w:rPr>
        <w:t>pay</w:t>
      </w:r>
      <w:r>
        <w:rPr>
          <w:rFonts w:ascii="Calibri" w:hAnsi="Calibri"/>
          <w:spacing w:val="9"/>
          <w:sz w:val="24"/>
        </w:rPr>
        <w:t xml:space="preserve"> </w:t>
      </w:r>
      <w:r>
        <w:rPr>
          <w:rFonts w:ascii="Calibri" w:hAnsi="Calibri"/>
          <w:sz w:val="24"/>
        </w:rPr>
        <w:t>all</w:t>
      </w:r>
      <w:r>
        <w:rPr>
          <w:rFonts w:ascii="Calibri" w:hAnsi="Calibri"/>
          <w:spacing w:val="-1"/>
          <w:sz w:val="24"/>
        </w:rPr>
        <w:t xml:space="preserve"> </w:t>
      </w:r>
      <w:r>
        <w:rPr>
          <w:rFonts w:ascii="Calibri" w:hAnsi="Calibri"/>
          <w:sz w:val="24"/>
        </w:rPr>
        <w:t>outstanding</w:t>
      </w:r>
      <w:r>
        <w:rPr>
          <w:rFonts w:ascii="Calibri" w:hAnsi="Calibri"/>
          <w:spacing w:val="-10"/>
          <w:sz w:val="24"/>
        </w:rPr>
        <w:t xml:space="preserve"> </w:t>
      </w:r>
      <w:r>
        <w:rPr>
          <w:rFonts w:ascii="Calibri" w:hAnsi="Calibri"/>
          <w:sz w:val="24"/>
        </w:rPr>
        <w:t>Charges</w:t>
      </w:r>
      <w:r>
        <w:rPr>
          <w:rFonts w:ascii="Calibri" w:hAnsi="Calibri"/>
          <w:spacing w:val="7"/>
          <w:sz w:val="24"/>
        </w:rPr>
        <w:t xml:space="preserve"> </w:t>
      </w:r>
      <w:r>
        <w:rPr>
          <w:rFonts w:ascii="Calibri" w:hAnsi="Calibri"/>
          <w:sz w:val="24"/>
        </w:rPr>
        <w:t>incurred</w:t>
      </w:r>
      <w:r>
        <w:rPr>
          <w:rFonts w:ascii="Calibri" w:hAnsi="Calibri"/>
          <w:spacing w:val="-7"/>
          <w:sz w:val="24"/>
        </w:rPr>
        <w:t xml:space="preserve"> </w:t>
      </w:r>
      <w:r>
        <w:rPr>
          <w:rFonts w:ascii="Calibri" w:hAnsi="Calibri"/>
          <w:sz w:val="24"/>
        </w:rPr>
        <w:t>to</w:t>
      </w:r>
      <w:r>
        <w:rPr>
          <w:rFonts w:ascii="Calibri" w:hAnsi="Calibri"/>
          <w:spacing w:val="6"/>
          <w:sz w:val="24"/>
        </w:rPr>
        <w:t xml:space="preserve"> </w:t>
      </w:r>
      <w:r>
        <w:rPr>
          <w:rFonts w:ascii="Calibri" w:hAnsi="Calibri"/>
          <w:sz w:val="24"/>
        </w:rPr>
        <w:t xml:space="preserve">the </w:t>
      </w:r>
      <w:r>
        <w:rPr>
          <w:rFonts w:ascii="Calibri" w:hAnsi="Calibri"/>
          <w:spacing w:val="-2"/>
          <w:sz w:val="24"/>
        </w:rPr>
        <w:t>Supplier</w:t>
      </w:r>
    </w:p>
    <w:p w14:paraId="640E1999" w14:textId="77777777" w:rsidR="00F06FEE" w:rsidRDefault="005E5DF1">
      <w:pPr>
        <w:pStyle w:val="ListParagraph"/>
        <w:numPr>
          <w:ilvl w:val="3"/>
          <w:numId w:val="40"/>
        </w:numPr>
        <w:tabs>
          <w:tab w:val="left" w:pos="1666"/>
        </w:tabs>
        <w:spacing w:before="11" w:line="244" w:lineRule="auto"/>
        <w:ind w:right="316" w:hanging="353"/>
        <w:rPr>
          <w:rFonts w:ascii="Calibri" w:hAnsi="Calibri"/>
          <w:sz w:val="24"/>
        </w:rPr>
      </w:pPr>
      <w:r>
        <w:rPr>
          <w:rFonts w:ascii="Calibri" w:hAnsi="Calibri"/>
          <w:sz w:val="24"/>
        </w:rPr>
        <w:t>the Buyer</w:t>
      </w:r>
      <w:r>
        <w:rPr>
          <w:rFonts w:ascii="Calibri" w:hAnsi="Calibri"/>
          <w:spacing w:val="-12"/>
          <w:sz w:val="24"/>
        </w:rPr>
        <w:t xml:space="preserve"> </w:t>
      </w:r>
      <w:r>
        <w:rPr>
          <w:rFonts w:ascii="Calibri" w:hAnsi="Calibri"/>
          <w:sz w:val="24"/>
        </w:rPr>
        <w:t>must</w:t>
      </w:r>
      <w:r>
        <w:rPr>
          <w:rFonts w:ascii="Calibri" w:hAnsi="Calibri"/>
          <w:spacing w:val="-9"/>
          <w:sz w:val="24"/>
        </w:rPr>
        <w:t xml:space="preserve"> </w:t>
      </w:r>
      <w:r>
        <w:rPr>
          <w:rFonts w:ascii="Calibri" w:hAnsi="Calibri"/>
          <w:sz w:val="24"/>
        </w:rPr>
        <w:t>pay</w:t>
      </w:r>
      <w:r>
        <w:rPr>
          <w:rFonts w:ascii="Calibri" w:hAnsi="Calibri"/>
          <w:spacing w:val="-6"/>
          <w:sz w:val="24"/>
        </w:rPr>
        <w:t xml:space="preserve"> </w:t>
      </w:r>
      <w:r>
        <w:rPr>
          <w:rFonts w:ascii="Calibri" w:hAnsi="Calibri"/>
          <w:sz w:val="24"/>
        </w:rPr>
        <w:t>the Supplier</w:t>
      </w:r>
      <w:r>
        <w:rPr>
          <w:rFonts w:ascii="Calibri" w:hAnsi="Calibri"/>
          <w:spacing w:val="-12"/>
          <w:sz w:val="24"/>
        </w:rPr>
        <w:t xml:space="preserve"> </w:t>
      </w:r>
      <w:r>
        <w:rPr>
          <w:rFonts w:ascii="Calibri" w:hAnsi="Calibri"/>
          <w:sz w:val="24"/>
        </w:rPr>
        <w:t>reasonable committed and</w:t>
      </w:r>
      <w:r>
        <w:rPr>
          <w:rFonts w:ascii="Calibri" w:hAnsi="Calibri"/>
          <w:spacing w:val="-7"/>
          <w:sz w:val="24"/>
        </w:rPr>
        <w:t xml:space="preserve"> </w:t>
      </w:r>
      <w:r>
        <w:rPr>
          <w:rFonts w:ascii="Calibri" w:hAnsi="Calibri"/>
          <w:sz w:val="24"/>
        </w:rPr>
        <w:t>unavoidable Losses</w:t>
      </w:r>
      <w:r>
        <w:rPr>
          <w:rFonts w:ascii="Calibri" w:hAnsi="Calibri"/>
          <w:spacing w:val="-7"/>
          <w:sz w:val="24"/>
        </w:rPr>
        <w:t xml:space="preserve"> </w:t>
      </w:r>
      <w:r>
        <w:rPr>
          <w:rFonts w:ascii="Calibri" w:hAnsi="Calibri"/>
          <w:sz w:val="24"/>
        </w:rPr>
        <w:t>as</w:t>
      </w:r>
      <w:r>
        <w:rPr>
          <w:rFonts w:ascii="Calibri" w:hAnsi="Calibri"/>
          <w:spacing w:val="-7"/>
          <w:sz w:val="24"/>
        </w:rPr>
        <w:t xml:space="preserve"> </w:t>
      </w:r>
      <w:r>
        <w:rPr>
          <w:rFonts w:ascii="Calibri" w:hAnsi="Calibri"/>
          <w:sz w:val="24"/>
        </w:rPr>
        <w:t>long as the Supplier provides</w:t>
      </w:r>
      <w:r>
        <w:rPr>
          <w:rFonts w:ascii="Calibri" w:hAnsi="Calibri"/>
          <w:spacing w:val="-3"/>
          <w:sz w:val="24"/>
        </w:rPr>
        <w:t xml:space="preserve"> </w:t>
      </w:r>
      <w:r>
        <w:rPr>
          <w:rFonts w:ascii="Calibri" w:hAnsi="Calibri"/>
          <w:sz w:val="24"/>
        </w:rPr>
        <w:t>a</w:t>
      </w:r>
      <w:r>
        <w:rPr>
          <w:rFonts w:ascii="Calibri" w:hAnsi="Calibri"/>
          <w:spacing w:val="-8"/>
          <w:sz w:val="24"/>
        </w:rPr>
        <w:t xml:space="preserve"> </w:t>
      </w:r>
      <w:r>
        <w:rPr>
          <w:rFonts w:ascii="Calibri" w:hAnsi="Calibri"/>
          <w:sz w:val="24"/>
        </w:rPr>
        <w:t>fully</w:t>
      </w:r>
      <w:r>
        <w:rPr>
          <w:rFonts w:ascii="Calibri" w:hAnsi="Calibri"/>
          <w:spacing w:val="-2"/>
          <w:sz w:val="24"/>
        </w:rPr>
        <w:t xml:space="preserve"> </w:t>
      </w:r>
      <w:r>
        <w:rPr>
          <w:rFonts w:ascii="Calibri" w:hAnsi="Calibri"/>
          <w:sz w:val="24"/>
        </w:rPr>
        <w:t>itemised</w:t>
      </w:r>
      <w:r>
        <w:rPr>
          <w:rFonts w:ascii="Calibri" w:hAnsi="Calibri"/>
          <w:spacing w:val="-3"/>
          <w:sz w:val="24"/>
        </w:rPr>
        <w:t xml:space="preserve"> </w:t>
      </w:r>
      <w:r>
        <w:rPr>
          <w:rFonts w:ascii="Calibri" w:hAnsi="Calibri"/>
          <w:sz w:val="24"/>
        </w:rPr>
        <w:t>and costed</w:t>
      </w:r>
      <w:r>
        <w:rPr>
          <w:rFonts w:ascii="Calibri" w:hAnsi="Calibri"/>
          <w:spacing w:val="-3"/>
          <w:sz w:val="24"/>
        </w:rPr>
        <w:t xml:space="preserve"> </w:t>
      </w:r>
      <w:r>
        <w:rPr>
          <w:rFonts w:ascii="Calibri" w:hAnsi="Calibri"/>
          <w:sz w:val="24"/>
        </w:rPr>
        <w:t>schedule with</w:t>
      </w:r>
      <w:r>
        <w:rPr>
          <w:rFonts w:ascii="Calibri" w:hAnsi="Calibri"/>
          <w:spacing w:val="-3"/>
          <w:sz w:val="24"/>
        </w:rPr>
        <w:t xml:space="preserve"> </w:t>
      </w:r>
      <w:r>
        <w:rPr>
          <w:rFonts w:ascii="Calibri" w:hAnsi="Calibri"/>
          <w:sz w:val="24"/>
        </w:rPr>
        <w:t>evidence</w:t>
      </w:r>
      <w:r>
        <w:rPr>
          <w:rFonts w:ascii="Calibri" w:hAnsi="Calibri"/>
          <w:spacing w:val="25"/>
          <w:sz w:val="24"/>
        </w:rPr>
        <w:t xml:space="preserve"> </w:t>
      </w:r>
      <w:r>
        <w:rPr>
          <w:rFonts w:ascii="Calibri" w:hAnsi="Calibri"/>
          <w:sz w:val="24"/>
        </w:rPr>
        <w:t>- the maximum</w:t>
      </w:r>
      <w:r>
        <w:rPr>
          <w:rFonts w:ascii="Calibri" w:hAnsi="Calibri"/>
          <w:spacing w:val="-4"/>
          <w:sz w:val="24"/>
        </w:rPr>
        <w:t xml:space="preserve"> </w:t>
      </w:r>
      <w:r>
        <w:rPr>
          <w:rFonts w:ascii="Calibri" w:hAnsi="Calibri"/>
          <w:sz w:val="24"/>
        </w:rPr>
        <w:t>value of this payment</w:t>
      </w:r>
      <w:r>
        <w:rPr>
          <w:rFonts w:ascii="Calibri" w:hAnsi="Calibri"/>
          <w:spacing w:val="-2"/>
          <w:sz w:val="24"/>
        </w:rPr>
        <w:t xml:space="preserve"> </w:t>
      </w:r>
      <w:r>
        <w:rPr>
          <w:rFonts w:ascii="Calibri" w:hAnsi="Calibri"/>
          <w:sz w:val="24"/>
        </w:rPr>
        <w:t>is limited to</w:t>
      </w:r>
      <w:r>
        <w:rPr>
          <w:rFonts w:ascii="Calibri" w:hAnsi="Calibri"/>
          <w:spacing w:val="-1"/>
          <w:sz w:val="24"/>
        </w:rPr>
        <w:t xml:space="preserve"> </w:t>
      </w:r>
      <w:r>
        <w:rPr>
          <w:rFonts w:ascii="Calibri" w:hAnsi="Calibri"/>
          <w:sz w:val="24"/>
        </w:rPr>
        <w:t>the total sum</w:t>
      </w:r>
      <w:r>
        <w:rPr>
          <w:rFonts w:ascii="Calibri" w:hAnsi="Calibri"/>
          <w:spacing w:val="-1"/>
          <w:sz w:val="24"/>
        </w:rPr>
        <w:t xml:space="preserve"> </w:t>
      </w:r>
      <w:r>
        <w:rPr>
          <w:rFonts w:ascii="Calibri" w:hAnsi="Calibri"/>
          <w:sz w:val="24"/>
        </w:rPr>
        <w:t>payable to the Supplier</w:t>
      </w:r>
      <w:r>
        <w:rPr>
          <w:rFonts w:ascii="Calibri" w:hAnsi="Calibri"/>
          <w:spacing w:val="-5"/>
          <w:sz w:val="24"/>
        </w:rPr>
        <w:t xml:space="preserve"> </w:t>
      </w:r>
      <w:r>
        <w:rPr>
          <w:rFonts w:ascii="Calibri" w:hAnsi="Calibri"/>
          <w:sz w:val="24"/>
        </w:rPr>
        <w:t xml:space="preserve">if the Contract had not been </w:t>
      </w:r>
      <w:r>
        <w:rPr>
          <w:rFonts w:ascii="Calibri" w:hAnsi="Calibri"/>
          <w:spacing w:val="-2"/>
          <w:sz w:val="24"/>
        </w:rPr>
        <w:t>terminated</w:t>
      </w:r>
    </w:p>
    <w:p w14:paraId="0BF8FE38" w14:textId="77777777" w:rsidR="00F06FEE" w:rsidRDefault="005E5DF1">
      <w:pPr>
        <w:pStyle w:val="ListParagraph"/>
        <w:numPr>
          <w:ilvl w:val="3"/>
          <w:numId w:val="40"/>
        </w:numPr>
        <w:tabs>
          <w:tab w:val="left" w:pos="1666"/>
        </w:tabs>
        <w:spacing w:before="6"/>
        <w:ind w:hanging="352"/>
        <w:rPr>
          <w:rFonts w:ascii="Calibri" w:hAnsi="Calibri"/>
          <w:sz w:val="24"/>
        </w:rPr>
      </w:pPr>
      <w:r>
        <w:rPr>
          <w:rFonts w:ascii="Calibri" w:hAnsi="Calibri"/>
          <w:sz w:val="24"/>
        </w:rPr>
        <w:t>Clauses</w:t>
      </w:r>
      <w:r>
        <w:rPr>
          <w:rFonts w:ascii="Calibri" w:hAnsi="Calibri"/>
          <w:spacing w:val="-14"/>
          <w:sz w:val="24"/>
        </w:rPr>
        <w:t xml:space="preserve"> </w:t>
      </w:r>
      <w:r>
        <w:rPr>
          <w:rFonts w:ascii="Calibri" w:hAnsi="Calibri"/>
          <w:sz w:val="24"/>
        </w:rPr>
        <w:t>10.5.4 to</w:t>
      </w:r>
      <w:r>
        <w:rPr>
          <w:rFonts w:ascii="Calibri" w:hAnsi="Calibri"/>
          <w:spacing w:val="-3"/>
          <w:sz w:val="24"/>
        </w:rPr>
        <w:t xml:space="preserve"> </w:t>
      </w:r>
      <w:r>
        <w:rPr>
          <w:rFonts w:ascii="Calibri" w:hAnsi="Calibri"/>
          <w:sz w:val="24"/>
        </w:rPr>
        <w:t>10.5.7</w:t>
      </w:r>
      <w:r>
        <w:rPr>
          <w:rFonts w:ascii="Calibri" w:hAnsi="Calibri"/>
          <w:spacing w:val="2"/>
          <w:sz w:val="24"/>
        </w:rPr>
        <w:t xml:space="preserve"> </w:t>
      </w:r>
      <w:r>
        <w:rPr>
          <w:rFonts w:ascii="Calibri" w:hAnsi="Calibri"/>
          <w:spacing w:val="-4"/>
          <w:sz w:val="24"/>
        </w:rPr>
        <w:t>apply</w:t>
      </w:r>
    </w:p>
    <w:p w14:paraId="6A3D5294" w14:textId="77777777" w:rsidR="00F06FEE" w:rsidRDefault="005E5DF1">
      <w:pPr>
        <w:spacing w:before="142"/>
        <w:ind w:left="123"/>
        <w:jc w:val="center"/>
        <w:rPr>
          <w:rFonts w:ascii="Calibri"/>
        </w:rPr>
      </w:pPr>
      <w:r>
        <w:rPr>
          <w:rFonts w:ascii="Calibri"/>
          <w:spacing w:val="-5"/>
        </w:rPr>
        <w:t>10</w:t>
      </w:r>
    </w:p>
    <w:p w14:paraId="4D95E65C"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0AB33529" w14:textId="77777777" w:rsidR="00F06FEE" w:rsidRDefault="00F06FEE">
      <w:pPr>
        <w:pStyle w:val="BodyText"/>
        <w:spacing w:before="226"/>
        <w:rPr>
          <w:rFonts w:ascii="Calibri"/>
          <w:sz w:val="29"/>
        </w:rPr>
      </w:pPr>
    </w:p>
    <w:p w14:paraId="180B224A" w14:textId="77777777" w:rsidR="00F06FEE" w:rsidRDefault="005E5DF1">
      <w:pPr>
        <w:pStyle w:val="Heading2"/>
        <w:numPr>
          <w:ilvl w:val="1"/>
          <w:numId w:val="40"/>
        </w:numPr>
        <w:tabs>
          <w:tab w:val="left" w:pos="945"/>
        </w:tabs>
        <w:spacing w:before="1" w:line="240" w:lineRule="auto"/>
        <w:ind w:left="945"/>
      </w:pPr>
      <w:r>
        <w:t>When</w:t>
      </w:r>
      <w:r>
        <w:rPr>
          <w:spacing w:val="1"/>
        </w:rPr>
        <w:t xml:space="preserve"> </w:t>
      </w:r>
      <w:r>
        <w:t>subcontracts</w:t>
      </w:r>
      <w:r>
        <w:rPr>
          <w:spacing w:val="-5"/>
        </w:rPr>
        <w:t xml:space="preserve"> </w:t>
      </w:r>
      <w:r>
        <w:t>can</w:t>
      </w:r>
      <w:r>
        <w:rPr>
          <w:spacing w:val="2"/>
        </w:rPr>
        <w:t xml:space="preserve"> </w:t>
      </w:r>
      <w:r>
        <w:t>be</w:t>
      </w:r>
      <w:r>
        <w:rPr>
          <w:spacing w:val="-4"/>
        </w:rPr>
        <w:t xml:space="preserve"> ended</w:t>
      </w:r>
    </w:p>
    <w:p w14:paraId="7E2F33CA" w14:textId="77777777" w:rsidR="00F06FEE" w:rsidRDefault="005E5DF1">
      <w:pPr>
        <w:pStyle w:val="BodyText"/>
        <w:spacing w:before="29"/>
        <w:ind w:left="224"/>
        <w:rPr>
          <w:rFonts w:ascii="Calibri" w:hAnsi="Calibri"/>
        </w:rPr>
      </w:pPr>
      <w:r>
        <w:rPr>
          <w:rFonts w:ascii="Calibri" w:hAnsi="Calibri"/>
        </w:rPr>
        <w:t>At</w:t>
      </w:r>
      <w:r>
        <w:rPr>
          <w:rFonts w:ascii="Calibri" w:hAnsi="Calibri"/>
          <w:spacing w:val="-9"/>
        </w:rPr>
        <w:t xml:space="preserve"> </w:t>
      </w:r>
      <w:r>
        <w:rPr>
          <w:rFonts w:ascii="Calibri" w:hAnsi="Calibri"/>
        </w:rPr>
        <w:t>the</w:t>
      </w:r>
      <w:r>
        <w:rPr>
          <w:rFonts w:ascii="Calibri" w:hAnsi="Calibri"/>
          <w:spacing w:val="1"/>
        </w:rPr>
        <w:t xml:space="preserve"> </w:t>
      </w:r>
      <w:r>
        <w:rPr>
          <w:rFonts w:ascii="Calibri" w:hAnsi="Calibri"/>
        </w:rPr>
        <w:t>Buyer’s</w:t>
      </w:r>
      <w:r>
        <w:rPr>
          <w:rFonts w:ascii="Calibri" w:hAnsi="Calibri"/>
          <w:spacing w:val="-6"/>
        </w:rPr>
        <w:t xml:space="preserve"> </w:t>
      </w:r>
      <w:r>
        <w:rPr>
          <w:rFonts w:ascii="Calibri" w:hAnsi="Calibri"/>
        </w:rPr>
        <w:t>request,</w:t>
      </w:r>
      <w:r>
        <w:rPr>
          <w:rFonts w:ascii="Calibri" w:hAnsi="Calibri"/>
          <w:spacing w:val="-4"/>
        </w:rPr>
        <w:t xml:space="preserve"> </w:t>
      </w:r>
      <w:r>
        <w:rPr>
          <w:rFonts w:ascii="Calibri" w:hAnsi="Calibri"/>
        </w:rPr>
        <w:t>the Supplier</w:t>
      </w:r>
      <w:r>
        <w:rPr>
          <w:rFonts w:ascii="Calibri" w:hAnsi="Calibri"/>
          <w:spacing w:val="-11"/>
        </w:rPr>
        <w:t xml:space="preserve"> </w:t>
      </w:r>
      <w:r>
        <w:rPr>
          <w:rFonts w:ascii="Calibri" w:hAnsi="Calibri"/>
        </w:rPr>
        <w:t>must</w:t>
      </w:r>
      <w:r>
        <w:rPr>
          <w:rFonts w:ascii="Calibri" w:hAnsi="Calibri"/>
          <w:spacing w:val="-8"/>
        </w:rPr>
        <w:t xml:space="preserve"> </w:t>
      </w:r>
      <w:r>
        <w:rPr>
          <w:rFonts w:ascii="Calibri" w:hAnsi="Calibri"/>
        </w:rPr>
        <w:t>terminate any</w:t>
      </w:r>
      <w:r>
        <w:rPr>
          <w:rFonts w:ascii="Calibri" w:hAnsi="Calibri"/>
          <w:spacing w:val="-5"/>
        </w:rPr>
        <w:t xml:space="preserve"> </w:t>
      </w:r>
      <w:r>
        <w:rPr>
          <w:rFonts w:ascii="Calibri" w:hAnsi="Calibri"/>
        </w:rPr>
        <w:t>Subcontracts</w:t>
      </w:r>
      <w:r>
        <w:rPr>
          <w:rFonts w:ascii="Calibri" w:hAnsi="Calibri"/>
          <w:spacing w:val="-6"/>
        </w:rPr>
        <w:t xml:space="preserve"> </w:t>
      </w:r>
      <w:r>
        <w:rPr>
          <w:rFonts w:ascii="Calibri" w:hAnsi="Calibri"/>
        </w:rPr>
        <w:t>in</w:t>
      </w:r>
      <w:r>
        <w:rPr>
          <w:rFonts w:ascii="Calibri" w:hAnsi="Calibri"/>
          <w:spacing w:val="9"/>
        </w:rPr>
        <w:t xml:space="preserve"> </w:t>
      </w:r>
      <w:r>
        <w:rPr>
          <w:rFonts w:ascii="Calibri" w:hAnsi="Calibri"/>
        </w:rPr>
        <w:t>any</w:t>
      </w:r>
      <w:r>
        <w:rPr>
          <w:rFonts w:ascii="Calibri" w:hAnsi="Calibri"/>
          <w:spacing w:val="-5"/>
        </w:rPr>
        <w:t xml:space="preserve"> </w:t>
      </w:r>
      <w:r>
        <w:rPr>
          <w:rFonts w:ascii="Calibri" w:hAnsi="Calibri"/>
        </w:rPr>
        <w:t>of</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following</w:t>
      </w:r>
      <w:r>
        <w:rPr>
          <w:rFonts w:ascii="Calibri" w:hAnsi="Calibri"/>
          <w:spacing w:val="-9"/>
        </w:rPr>
        <w:t xml:space="preserve"> </w:t>
      </w:r>
      <w:r>
        <w:rPr>
          <w:rFonts w:ascii="Calibri" w:hAnsi="Calibri"/>
          <w:spacing w:val="-2"/>
        </w:rPr>
        <w:t>events:</w:t>
      </w:r>
    </w:p>
    <w:p w14:paraId="73E2D473" w14:textId="77777777" w:rsidR="00F06FEE" w:rsidRDefault="00F06FEE">
      <w:pPr>
        <w:pStyle w:val="BodyText"/>
        <w:spacing w:before="23"/>
        <w:rPr>
          <w:rFonts w:ascii="Calibri"/>
        </w:rPr>
      </w:pPr>
    </w:p>
    <w:p w14:paraId="5FFD3A95" w14:textId="77777777" w:rsidR="00F06FEE" w:rsidRDefault="005E5DF1">
      <w:pPr>
        <w:pStyle w:val="ListParagraph"/>
        <w:numPr>
          <w:ilvl w:val="0"/>
          <w:numId w:val="30"/>
        </w:numPr>
        <w:tabs>
          <w:tab w:val="left" w:pos="1666"/>
        </w:tabs>
        <w:spacing w:line="249" w:lineRule="auto"/>
        <w:ind w:right="757"/>
        <w:rPr>
          <w:rFonts w:ascii="Calibri" w:hAnsi="Calibri"/>
          <w:sz w:val="24"/>
        </w:rPr>
      </w:pPr>
      <w:r>
        <w:rPr>
          <w:rFonts w:ascii="Calibri" w:hAnsi="Calibri"/>
          <w:sz w:val="24"/>
        </w:rPr>
        <w:t>there is</w:t>
      </w:r>
      <w:r>
        <w:rPr>
          <w:rFonts w:ascii="Calibri" w:hAnsi="Calibri"/>
          <w:spacing w:val="-5"/>
          <w:sz w:val="24"/>
        </w:rPr>
        <w:t xml:space="preserve"> </w:t>
      </w:r>
      <w:r>
        <w:rPr>
          <w:rFonts w:ascii="Calibri" w:hAnsi="Calibri"/>
          <w:sz w:val="24"/>
        </w:rPr>
        <w:t xml:space="preserve">a Change of </w:t>
      </w:r>
      <w:r>
        <w:rPr>
          <w:rFonts w:ascii="Calibri" w:hAnsi="Calibri"/>
          <w:sz w:val="24"/>
        </w:rPr>
        <w:t>Control</w:t>
      </w:r>
      <w:r>
        <w:rPr>
          <w:rFonts w:ascii="Calibri" w:hAnsi="Calibri"/>
          <w:spacing w:val="-14"/>
          <w:sz w:val="24"/>
        </w:rPr>
        <w:t xml:space="preserve"> </w:t>
      </w:r>
      <w:r>
        <w:rPr>
          <w:rFonts w:ascii="Calibri" w:hAnsi="Calibri"/>
          <w:sz w:val="24"/>
        </w:rPr>
        <w:t>of a Subcontractor which</w:t>
      </w:r>
      <w:r>
        <w:rPr>
          <w:rFonts w:ascii="Calibri" w:hAnsi="Calibri"/>
          <w:spacing w:val="-5"/>
          <w:sz w:val="24"/>
        </w:rPr>
        <w:t xml:space="preserve"> </w:t>
      </w:r>
      <w:r>
        <w:rPr>
          <w:rFonts w:ascii="Calibri" w:hAnsi="Calibri"/>
          <w:sz w:val="24"/>
        </w:rPr>
        <w:t>isn’t pre-approved</w:t>
      </w:r>
      <w:r>
        <w:rPr>
          <w:rFonts w:ascii="Calibri" w:hAnsi="Calibri"/>
          <w:spacing w:val="-5"/>
          <w:sz w:val="24"/>
        </w:rPr>
        <w:t xml:space="preserve"> </w:t>
      </w:r>
      <w:r>
        <w:rPr>
          <w:rFonts w:ascii="Calibri" w:hAnsi="Calibri"/>
          <w:sz w:val="24"/>
        </w:rPr>
        <w:t>by</w:t>
      </w:r>
      <w:r>
        <w:rPr>
          <w:rFonts w:ascii="Calibri" w:hAnsi="Calibri"/>
          <w:spacing w:val="-4"/>
          <w:sz w:val="24"/>
        </w:rPr>
        <w:t xml:space="preserve"> </w:t>
      </w:r>
      <w:r>
        <w:rPr>
          <w:rFonts w:ascii="Calibri" w:hAnsi="Calibri"/>
          <w:sz w:val="24"/>
        </w:rPr>
        <w:t>the Relevant Authority in writing</w:t>
      </w:r>
    </w:p>
    <w:p w14:paraId="10BD5B3F" w14:textId="77777777" w:rsidR="00F06FEE" w:rsidRDefault="005E5DF1">
      <w:pPr>
        <w:pStyle w:val="ListParagraph"/>
        <w:numPr>
          <w:ilvl w:val="0"/>
          <w:numId w:val="30"/>
        </w:numPr>
        <w:tabs>
          <w:tab w:val="left" w:pos="1666"/>
        </w:tabs>
        <w:spacing w:line="249" w:lineRule="auto"/>
        <w:ind w:right="369"/>
        <w:rPr>
          <w:rFonts w:ascii="Calibri" w:hAnsi="Calibri"/>
          <w:sz w:val="24"/>
        </w:rPr>
      </w:pPr>
      <w:r>
        <w:rPr>
          <w:rFonts w:ascii="Calibri" w:hAnsi="Calibri"/>
          <w:sz w:val="24"/>
        </w:rPr>
        <w:t>the</w:t>
      </w:r>
      <w:r>
        <w:rPr>
          <w:rFonts w:ascii="Calibri" w:hAnsi="Calibri"/>
          <w:spacing w:val="-4"/>
          <w:sz w:val="24"/>
        </w:rPr>
        <w:t xml:space="preserve"> </w:t>
      </w:r>
      <w:r>
        <w:rPr>
          <w:rFonts w:ascii="Calibri" w:hAnsi="Calibri"/>
          <w:sz w:val="24"/>
        </w:rPr>
        <w:t>acts or</w:t>
      </w:r>
      <w:r>
        <w:rPr>
          <w:rFonts w:ascii="Calibri" w:hAnsi="Calibri"/>
          <w:spacing w:val="-14"/>
          <w:sz w:val="24"/>
        </w:rPr>
        <w:t xml:space="preserve"> </w:t>
      </w:r>
      <w:r>
        <w:rPr>
          <w:rFonts w:ascii="Calibri" w:hAnsi="Calibri"/>
          <w:sz w:val="24"/>
        </w:rPr>
        <w:t>omissions of</w:t>
      </w:r>
      <w:r>
        <w:rPr>
          <w:rFonts w:ascii="Calibri" w:hAnsi="Calibri"/>
          <w:spacing w:val="-5"/>
          <w:sz w:val="24"/>
        </w:rPr>
        <w:t xml:space="preserve"> </w:t>
      </w:r>
      <w:r>
        <w:rPr>
          <w:rFonts w:ascii="Calibri" w:hAnsi="Calibri"/>
          <w:sz w:val="24"/>
        </w:rPr>
        <w:t>the</w:t>
      </w:r>
      <w:r>
        <w:rPr>
          <w:rFonts w:ascii="Calibri" w:hAnsi="Calibri"/>
          <w:spacing w:val="-3"/>
          <w:sz w:val="24"/>
        </w:rPr>
        <w:t xml:space="preserve"> </w:t>
      </w:r>
      <w:r>
        <w:rPr>
          <w:rFonts w:ascii="Calibri" w:hAnsi="Calibri"/>
          <w:sz w:val="24"/>
        </w:rPr>
        <w:t>Subcontractor</w:t>
      </w:r>
      <w:r>
        <w:rPr>
          <w:rFonts w:ascii="Calibri" w:hAnsi="Calibri"/>
          <w:spacing w:val="-14"/>
          <w:sz w:val="24"/>
        </w:rPr>
        <w:t xml:space="preserve"> </w:t>
      </w:r>
      <w:r>
        <w:rPr>
          <w:rFonts w:ascii="Calibri" w:hAnsi="Calibri"/>
          <w:sz w:val="24"/>
        </w:rPr>
        <w:t>have</w:t>
      </w:r>
      <w:r>
        <w:rPr>
          <w:rFonts w:ascii="Calibri" w:hAnsi="Calibri"/>
          <w:spacing w:val="-3"/>
          <w:sz w:val="24"/>
        </w:rPr>
        <w:t xml:space="preserve"> </w:t>
      </w:r>
      <w:r>
        <w:rPr>
          <w:rFonts w:ascii="Calibri" w:hAnsi="Calibri"/>
          <w:sz w:val="24"/>
        </w:rPr>
        <w:t>caused</w:t>
      </w:r>
      <w:r>
        <w:rPr>
          <w:rFonts w:ascii="Calibri" w:hAnsi="Calibri"/>
          <w:spacing w:val="-10"/>
          <w:sz w:val="24"/>
        </w:rPr>
        <w:t xml:space="preserve"> </w:t>
      </w:r>
      <w:r>
        <w:rPr>
          <w:rFonts w:ascii="Calibri" w:hAnsi="Calibri"/>
          <w:sz w:val="24"/>
        </w:rPr>
        <w:t>or</w:t>
      </w:r>
      <w:r>
        <w:rPr>
          <w:rFonts w:ascii="Calibri" w:hAnsi="Calibri"/>
          <w:spacing w:val="-1"/>
          <w:sz w:val="24"/>
        </w:rPr>
        <w:t xml:space="preserve"> </w:t>
      </w:r>
      <w:r>
        <w:rPr>
          <w:rFonts w:ascii="Calibri" w:hAnsi="Calibri"/>
          <w:sz w:val="24"/>
        </w:rPr>
        <w:t>materially contributed to</w:t>
      </w:r>
      <w:r>
        <w:rPr>
          <w:rFonts w:ascii="Calibri" w:hAnsi="Calibri"/>
          <w:spacing w:val="-11"/>
          <w:sz w:val="24"/>
        </w:rPr>
        <w:t xml:space="preserve"> </w:t>
      </w:r>
      <w:r>
        <w:rPr>
          <w:rFonts w:ascii="Calibri" w:hAnsi="Calibri"/>
          <w:sz w:val="24"/>
        </w:rPr>
        <w:t>a</w:t>
      </w:r>
      <w:r>
        <w:rPr>
          <w:rFonts w:ascii="Calibri" w:hAnsi="Calibri"/>
          <w:spacing w:val="-14"/>
          <w:sz w:val="24"/>
        </w:rPr>
        <w:t xml:space="preserve"> </w:t>
      </w:r>
      <w:r>
        <w:rPr>
          <w:rFonts w:ascii="Calibri" w:hAnsi="Calibri"/>
          <w:sz w:val="24"/>
        </w:rPr>
        <w:t>right</w:t>
      </w:r>
      <w:r>
        <w:rPr>
          <w:rFonts w:ascii="Calibri" w:hAnsi="Calibri"/>
          <w:spacing w:val="18"/>
          <w:sz w:val="24"/>
        </w:rPr>
        <w:t xml:space="preserve"> </w:t>
      </w:r>
      <w:r>
        <w:rPr>
          <w:rFonts w:ascii="Calibri" w:hAnsi="Calibri"/>
          <w:sz w:val="24"/>
        </w:rPr>
        <w:t>of termination under Clause 10.4</w:t>
      </w:r>
    </w:p>
    <w:p w14:paraId="4B622FB1" w14:textId="77777777" w:rsidR="00F06FEE" w:rsidRDefault="005E5DF1">
      <w:pPr>
        <w:pStyle w:val="ListParagraph"/>
        <w:numPr>
          <w:ilvl w:val="0"/>
          <w:numId w:val="30"/>
        </w:numPr>
        <w:tabs>
          <w:tab w:val="left" w:pos="1666"/>
        </w:tabs>
        <w:spacing w:line="249" w:lineRule="auto"/>
        <w:ind w:right="438"/>
        <w:rPr>
          <w:rFonts w:ascii="Calibri" w:hAnsi="Calibri"/>
          <w:sz w:val="24"/>
        </w:rPr>
      </w:pPr>
      <w:r>
        <w:rPr>
          <w:rFonts w:ascii="Calibri" w:hAnsi="Calibri"/>
          <w:sz w:val="24"/>
        </w:rPr>
        <w:t>a Subcontractor or</w:t>
      </w:r>
      <w:r>
        <w:rPr>
          <w:rFonts w:ascii="Calibri" w:hAnsi="Calibri"/>
          <w:spacing w:val="-14"/>
          <w:sz w:val="24"/>
        </w:rPr>
        <w:t xml:space="preserve"> </w:t>
      </w:r>
      <w:r>
        <w:rPr>
          <w:rFonts w:ascii="Calibri" w:hAnsi="Calibri"/>
          <w:sz w:val="24"/>
        </w:rPr>
        <w:t xml:space="preserve">its </w:t>
      </w:r>
      <w:r>
        <w:rPr>
          <w:rFonts w:ascii="Calibri" w:hAnsi="Calibri"/>
          <w:sz w:val="24"/>
        </w:rPr>
        <w:t>Affiliates</w:t>
      </w:r>
      <w:r>
        <w:rPr>
          <w:rFonts w:ascii="Calibri" w:hAnsi="Calibri"/>
          <w:spacing w:val="-9"/>
          <w:sz w:val="24"/>
        </w:rPr>
        <w:t xml:space="preserve"> </w:t>
      </w:r>
      <w:r>
        <w:rPr>
          <w:rFonts w:ascii="Calibri" w:hAnsi="Calibri"/>
          <w:sz w:val="24"/>
        </w:rPr>
        <w:t>embarrasses</w:t>
      </w:r>
      <w:r>
        <w:rPr>
          <w:rFonts w:ascii="Calibri" w:hAnsi="Calibri"/>
          <w:spacing w:val="-9"/>
          <w:sz w:val="24"/>
        </w:rPr>
        <w:t xml:space="preserve"> </w:t>
      </w:r>
      <w:r>
        <w:rPr>
          <w:rFonts w:ascii="Calibri" w:hAnsi="Calibri"/>
          <w:sz w:val="24"/>
        </w:rPr>
        <w:t>or</w:t>
      </w:r>
      <w:r>
        <w:rPr>
          <w:rFonts w:ascii="Calibri" w:hAnsi="Calibri"/>
          <w:spacing w:val="-14"/>
          <w:sz w:val="24"/>
        </w:rPr>
        <w:t xml:space="preserve"> </w:t>
      </w:r>
      <w:r>
        <w:rPr>
          <w:rFonts w:ascii="Calibri" w:hAnsi="Calibri"/>
          <w:sz w:val="24"/>
        </w:rPr>
        <w:t>brings into disrepute</w:t>
      </w:r>
      <w:r>
        <w:rPr>
          <w:rFonts w:ascii="Calibri" w:hAnsi="Calibri"/>
          <w:spacing w:val="-4"/>
          <w:sz w:val="24"/>
        </w:rPr>
        <w:t xml:space="preserve"> </w:t>
      </w:r>
      <w:r>
        <w:rPr>
          <w:rFonts w:ascii="Calibri" w:hAnsi="Calibri"/>
          <w:sz w:val="24"/>
        </w:rPr>
        <w:t>or</w:t>
      </w:r>
      <w:r>
        <w:rPr>
          <w:rFonts w:ascii="Calibri" w:hAnsi="Calibri"/>
          <w:spacing w:val="-14"/>
          <w:sz w:val="24"/>
        </w:rPr>
        <w:t xml:space="preserve"> </w:t>
      </w:r>
      <w:r>
        <w:rPr>
          <w:rFonts w:ascii="Calibri" w:hAnsi="Calibri"/>
          <w:sz w:val="24"/>
        </w:rPr>
        <w:t>diminishes</w:t>
      </w:r>
      <w:r>
        <w:rPr>
          <w:rFonts w:ascii="Calibri" w:hAnsi="Calibri"/>
          <w:spacing w:val="-9"/>
          <w:sz w:val="24"/>
        </w:rPr>
        <w:t xml:space="preserve"> </w:t>
      </w:r>
      <w:r>
        <w:rPr>
          <w:rFonts w:ascii="Calibri" w:hAnsi="Calibri"/>
          <w:sz w:val="24"/>
        </w:rPr>
        <w:t>the</w:t>
      </w:r>
      <w:r>
        <w:rPr>
          <w:rFonts w:ascii="Calibri" w:hAnsi="Calibri"/>
          <w:spacing w:val="-3"/>
          <w:sz w:val="24"/>
        </w:rPr>
        <w:t xml:space="preserve"> </w:t>
      </w:r>
      <w:r>
        <w:rPr>
          <w:rFonts w:ascii="Calibri" w:hAnsi="Calibri"/>
          <w:sz w:val="24"/>
        </w:rPr>
        <w:t>public trust in the Relevant Authority</w:t>
      </w:r>
    </w:p>
    <w:p w14:paraId="10CC6ECC" w14:textId="77777777" w:rsidR="00F06FEE" w:rsidRDefault="00F06FEE">
      <w:pPr>
        <w:pStyle w:val="BodyText"/>
        <w:spacing w:before="9"/>
        <w:rPr>
          <w:rFonts w:ascii="Calibri"/>
        </w:rPr>
      </w:pPr>
    </w:p>
    <w:p w14:paraId="0DC34541" w14:textId="77777777" w:rsidR="00F06FEE" w:rsidRDefault="005E5DF1">
      <w:pPr>
        <w:pStyle w:val="Heading2"/>
        <w:numPr>
          <w:ilvl w:val="1"/>
          <w:numId w:val="40"/>
        </w:numPr>
        <w:tabs>
          <w:tab w:val="left" w:pos="945"/>
        </w:tabs>
        <w:spacing w:before="1" w:line="240" w:lineRule="auto"/>
        <w:ind w:left="945"/>
      </w:pPr>
      <w:r>
        <w:t>Partially</w:t>
      </w:r>
      <w:r>
        <w:rPr>
          <w:spacing w:val="-4"/>
        </w:rPr>
        <w:t xml:space="preserve"> </w:t>
      </w:r>
      <w:r>
        <w:t>ending</w:t>
      </w:r>
      <w:r>
        <w:rPr>
          <w:spacing w:val="-4"/>
        </w:rPr>
        <w:t xml:space="preserve"> </w:t>
      </w:r>
      <w:r>
        <w:t>and</w:t>
      </w:r>
      <w:r>
        <w:rPr>
          <w:spacing w:val="-6"/>
        </w:rPr>
        <w:t xml:space="preserve"> </w:t>
      </w:r>
      <w:r>
        <w:t>suspending</w:t>
      </w:r>
      <w:r>
        <w:rPr>
          <w:spacing w:val="-4"/>
        </w:rPr>
        <w:t xml:space="preserve"> </w:t>
      </w:r>
      <w:r>
        <w:t>the</w:t>
      </w:r>
      <w:r>
        <w:rPr>
          <w:spacing w:val="-11"/>
        </w:rPr>
        <w:t xml:space="preserve"> </w:t>
      </w:r>
      <w:r>
        <w:rPr>
          <w:spacing w:val="-2"/>
        </w:rPr>
        <w:t>contract</w:t>
      </w:r>
    </w:p>
    <w:p w14:paraId="17448A7C" w14:textId="77777777" w:rsidR="00F06FEE" w:rsidRDefault="005E5DF1">
      <w:pPr>
        <w:pStyle w:val="ListParagraph"/>
        <w:numPr>
          <w:ilvl w:val="2"/>
          <w:numId w:val="40"/>
        </w:numPr>
        <w:tabs>
          <w:tab w:val="left" w:pos="942"/>
        </w:tabs>
        <w:spacing w:before="13" w:line="244" w:lineRule="auto"/>
        <w:ind w:left="224" w:right="348" w:firstLine="0"/>
        <w:rPr>
          <w:rFonts w:ascii="Calibri"/>
          <w:sz w:val="24"/>
        </w:rPr>
      </w:pPr>
      <w:r>
        <w:rPr>
          <w:rFonts w:ascii="Calibri"/>
          <w:sz w:val="24"/>
        </w:rPr>
        <w:t>Where</w:t>
      </w:r>
      <w:r>
        <w:rPr>
          <w:rFonts w:ascii="Calibri"/>
          <w:spacing w:val="-3"/>
          <w:sz w:val="24"/>
        </w:rPr>
        <w:t xml:space="preserve"> </w:t>
      </w:r>
      <w:r>
        <w:rPr>
          <w:rFonts w:ascii="Calibri"/>
          <w:sz w:val="24"/>
        </w:rPr>
        <w:t>CCS</w:t>
      </w:r>
      <w:r>
        <w:rPr>
          <w:rFonts w:ascii="Calibri"/>
          <w:spacing w:val="-9"/>
          <w:sz w:val="24"/>
        </w:rPr>
        <w:t xml:space="preserve"> </w:t>
      </w:r>
      <w:r>
        <w:rPr>
          <w:rFonts w:ascii="Calibri"/>
          <w:sz w:val="24"/>
        </w:rPr>
        <w:t>has</w:t>
      </w:r>
      <w:r>
        <w:rPr>
          <w:rFonts w:ascii="Calibri"/>
          <w:spacing w:val="-9"/>
          <w:sz w:val="24"/>
        </w:rPr>
        <w:t xml:space="preserve"> </w:t>
      </w:r>
      <w:r>
        <w:rPr>
          <w:rFonts w:ascii="Calibri"/>
          <w:sz w:val="24"/>
        </w:rPr>
        <w:t>the</w:t>
      </w:r>
      <w:r>
        <w:rPr>
          <w:rFonts w:ascii="Calibri"/>
          <w:spacing w:val="-3"/>
          <w:sz w:val="24"/>
        </w:rPr>
        <w:t xml:space="preserve"> </w:t>
      </w:r>
      <w:r>
        <w:rPr>
          <w:rFonts w:ascii="Calibri"/>
          <w:sz w:val="24"/>
        </w:rPr>
        <w:t>right to</w:t>
      </w:r>
      <w:r>
        <w:rPr>
          <w:rFonts w:ascii="Calibri"/>
          <w:spacing w:val="-10"/>
          <w:sz w:val="24"/>
        </w:rPr>
        <w:t xml:space="preserve"> </w:t>
      </w:r>
      <w:r>
        <w:rPr>
          <w:rFonts w:ascii="Calibri"/>
          <w:sz w:val="24"/>
        </w:rPr>
        <w:t>terminate the</w:t>
      </w:r>
      <w:r>
        <w:rPr>
          <w:rFonts w:ascii="Calibri"/>
          <w:spacing w:val="-3"/>
          <w:sz w:val="24"/>
        </w:rPr>
        <w:t xml:space="preserve"> </w:t>
      </w:r>
      <w:r>
        <w:rPr>
          <w:rFonts w:ascii="Calibri"/>
          <w:sz w:val="24"/>
        </w:rPr>
        <w:t>Framework</w:t>
      </w:r>
      <w:r>
        <w:rPr>
          <w:rFonts w:ascii="Calibri"/>
          <w:spacing w:val="-8"/>
          <w:sz w:val="24"/>
        </w:rPr>
        <w:t xml:space="preserve"> </w:t>
      </w:r>
      <w:r>
        <w:rPr>
          <w:rFonts w:ascii="Calibri"/>
          <w:sz w:val="24"/>
        </w:rPr>
        <w:t>Contract</w:t>
      </w:r>
      <w:r>
        <w:rPr>
          <w:rFonts w:ascii="Calibri"/>
          <w:spacing w:val="-11"/>
          <w:sz w:val="24"/>
        </w:rPr>
        <w:t xml:space="preserve"> </w:t>
      </w:r>
      <w:r>
        <w:rPr>
          <w:rFonts w:ascii="Calibri"/>
          <w:sz w:val="24"/>
        </w:rPr>
        <w:t>it can suspend</w:t>
      </w:r>
      <w:r>
        <w:rPr>
          <w:rFonts w:ascii="Calibri"/>
          <w:spacing w:val="-9"/>
          <w:sz w:val="24"/>
        </w:rPr>
        <w:t xml:space="preserve"> </w:t>
      </w:r>
      <w:r>
        <w:rPr>
          <w:rFonts w:ascii="Calibri"/>
          <w:sz w:val="24"/>
        </w:rPr>
        <w:t>the</w:t>
      </w:r>
      <w:r>
        <w:rPr>
          <w:rFonts w:ascii="Calibri"/>
          <w:spacing w:val="-3"/>
          <w:sz w:val="24"/>
        </w:rPr>
        <w:t xml:space="preserve"> </w:t>
      </w:r>
      <w:r>
        <w:rPr>
          <w:rFonts w:ascii="Calibri"/>
          <w:sz w:val="24"/>
        </w:rPr>
        <w:t>Supplier's</w:t>
      </w:r>
      <w:r>
        <w:rPr>
          <w:rFonts w:ascii="Calibri"/>
          <w:spacing w:val="-9"/>
          <w:sz w:val="24"/>
        </w:rPr>
        <w:t xml:space="preserve"> </w:t>
      </w:r>
      <w:r>
        <w:rPr>
          <w:rFonts w:ascii="Calibri"/>
          <w:sz w:val="24"/>
        </w:rPr>
        <w:t xml:space="preserve">ability to </w:t>
      </w:r>
      <w:r>
        <w:rPr>
          <w:rFonts w:ascii="Calibri"/>
          <w:sz w:val="24"/>
        </w:rPr>
        <w:t>accept Orders (for</w:t>
      </w:r>
      <w:r>
        <w:rPr>
          <w:rFonts w:ascii="Calibri"/>
          <w:spacing w:val="-4"/>
          <w:sz w:val="24"/>
        </w:rPr>
        <w:t xml:space="preserve"> </w:t>
      </w:r>
      <w:r>
        <w:rPr>
          <w:rFonts w:ascii="Calibri"/>
          <w:sz w:val="24"/>
        </w:rPr>
        <w:t>any period) and the Supplier</w:t>
      </w:r>
      <w:r>
        <w:rPr>
          <w:rFonts w:ascii="Calibri"/>
          <w:spacing w:val="-4"/>
          <w:sz w:val="24"/>
        </w:rPr>
        <w:t xml:space="preserve"> </w:t>
      </w:r>
      <w:r>
        <w:rPr>
          <w:rFonts w:ascii="Calibri"/>
          <w:sz w:val="24"/>
        </w:rPr>
        <w:t>cannot enter</w:t>
      </w:r>
      <w:r>
        <w:rPr>
          <w:rFonts w:ascii="Calibri"/>
          <w:spacing w:val="-4"/>
          <w:sz w:val="24"/>
        </w:rPr>
        <w:t xml:space="preserve"> </w:t>
      </w:r>
      <w:r>
        <w:rPr>
          <w:rFonts w:ascii="Calibri"/>
          <w:sz w:val="24"/>
        </w:rPr>
        <w:t>into any</w:t>
      </w:r>
      <w:r>
        <w:rPr>
          <w:rFonts w:ascii="Calibri"/>
          <w:spacing w:val="28"/>
          <w:sz w:val="24"/>
        </w:rPr>
        <w:t xml:space="preserve"> </w:t>
      </w:r>
      <w:r>
        <w:rPr>
          <w:rFonts w:ascii="Calibri"/>
          <w:sz w:val="24"/>
        </w:rPr>
        <w:t>new Call-Off Contracts during this period. If this</w:t>
      </w:r>
      <w:r>
        <w:rPr>
          <w:rFonts w:ascii="Calibri"/>
          <w:spacing w:val="-1"/>
          <w:sz w:val="24"/>
        </w:rPr>
        <w:t xml:space="preserve"> </w:t>
      </w:r>
      <w:r>
        <w:rPr>
          <w:rFonts w:ascii="Calibri"/>
          <w:sz w:val="24"/>
        </w:rPr>
        <w:t>happens, the Supplier</w:t>
      </w:r>
      <w:r>
        <w:rPr>
          <w:rFonts w:ascii="Calibri"/>
          <w:spacing w:val="-7"/>
          <w:sz w:val="24"/>
        </w:rPr>
        <w:t xml:space="preserve"> </w:t>
      </w:r>
      <w:r>
        <w:rPr>
          <w:rFonts w:ascii="Calibri"/>
          <w:sz w:val="24"/>
        </w:rPr>
        <w:t>must</w:t>
      </w:r>
      <w:r>
        <w:rPr>
          <w:rFonts w:ascii="Calibri"/>
          <w:spacing w:val="-4"/>
          <w:sz w:val="24"/>
        </w:rPr>
        <w:t xml:space="preserve"> </w:t>
      </w:r>
      <w:r>
        <w:rPr>
          <w:rFonts w:ascii="Calibri"/>
          <w:sz w:val="24"/>
        </w:rPr>
        <w:t>still</w:t>
      </w:r>
      <w:r>
        <w:rPr>
          <w:rFonts w:ascii="Calibri"/>
          <w:spacing w:val="24"/>
          <w:sz w:val="24"/>
        </w:rPr>
        <w:t xml:space="preserve"> </w:t>
      </w:r>
      <w:r>
        <w:rPr>
          <w:rFonts w:ascii="Calibri"/>
          <w:sz w:val="24"/>
        </w:rPr>
        <w:t>meet</w:t>
      </w:r>
      <w:r>
        <w:rPr>
          <w:rFonts w:ascii="Calibri"/>
          <w:spacing w:val="-4"/>
          <w:sz w:val="24"/>
        </w:rPr>
        <w:t xml:space="preserve"> </w:t>
      </w:r>
      <w:r>
        <w:rPr>
          <w:rFonts w:ascii="Calibri"/>
          <w:sz w:val="24"/>
        </w:rPr>
        <w:t>its</w:t>
      </w:r>
      <w:r>
        <w:rPr>
          <w:rFonts w:ascii="Calibri"/>
          <w:spacing w:val="-1"/>
          <w:sz w:val="24"/>
        </w:rPr>
        <w:t xml:space="preserve"> </w:t>
      </w:r>
      <w:r>
        <w:rPr>
          <w:rFonts w:ascii="Calibri"/>
          <w:sz w:val="24"/>
        </w:rPr>
        <w:t>obligations under</w:t>
      </w:r>
      <w:r>
        <w:rPr>
          <w:rFonts w:ascii="Calibri"/>
          <w:spacing w:val="-7"/>
          <w:sz w:val="24"/>
        </w:rPr>
        <w:t xml:space="preserve"> </w:t>
      </w:r>
      <w:r>
        <w:rPr>
          <w:rFonts w:ascii="Calibri"/>
          <w:sz w:val="24"/>
        </w:rPr>
        <w:t>any existing</w:t>
      </w:r>
      <w:r>
        <w:rPr>
          <w:rFonts w:ascii="Calibri"/>
          <w:spacing w:val="-5"/>
          <w:sz w:val="24"/>
        </w:rPr>
        <w:t xml:space="preserve"> </w:t>
      </w:r>
      <w:r>
        <w:rPr>
          <w:rFonts w:ascii="Calibri"/>
          <w:sz w:val="24"/>
        </w:rPr>
        <w:t>Call-Off Contracts that have already been signed.</w:t>
      </w:r>
    </w:p>
    <w:p w14:paraId="3B816F8B" w14:textId="77777777" w:rsidR="00F06FEE" w:rsidRDefault="00F06FEE">
      <w:pPr>
        <w:pStyle w:val="BodyText"/>
        <w:spacing w:before="33"/>
        <w:rPr>
          <w:rFonts w:ascii="Calibri"/>
        </w:rPr>
      </w:pPr>
    </w:p>
    <w:p w14:paraId="6FA0FFAF" w14:textId="77777777" w:rsidR="00F06FEE" w:rsidRDefault="005E5DF1">
      <w:pPr>
        <w:pStyle w:val="ListParagraph"/>
        <w:numPr>
          <w:ilvl w:val="2"/>
          <w:numId w:val="40"/>
        </w:numPr>
        <w:tabs>
          <w:tab w:val="left" w:pos="942"/>
        </w:tabs>
        <w:ind w:left="942" w:hanging="718"/>
        <w:rPr>
          <w:rFonts w:ascii="Calibri"/>
          <w:sz w:val="24"/>
        </w:rPr>
      </w:pPr>
      <w:r>
        <w:rPr>
          <w:rFonts w:ascii="Calibri"/>
          <w:sz w:val="24"/>
        </w:rPr>
        <w:t>Where</w:t>
      </w:r>
      <w:r>
        <w:rPr>
          <w:rFonts w:ascii="Calibri"/>
          <w:spacing w:val="-2"/>
          <w:sz w:val="24"/>
        </w:rPr>
        <w:t xml:space="preserve"> </w:t>
      </w:r>
      <w:r>
        <w:rPr>
          <w:rFonts w:ascii="Calibri"/>
          <w:sz w:val="24"/>
        </w:rPr>
        <w:t>CCS</w:t>
      </w:r>
      <w:r>
        <w:rPr>
          <w:rFonts w:ascii="Calibri"/>
          <w:spacing w:val="-8"/>
          <w:sz w:val="24"/>
        </w:rPr>
        <w:t xml:space="preserve"> </w:t>
      </w:r>
      <w:r>
        <w:rPr>
          <w:rFonts w:ascii="Calibri"/>
          <w:sz w:val="24"/>
        </w:rPr>
        <w:t>has</w:t>
      </w:r>
      <w:r>
        <w:rPr>
          <w:rFonts w:ascii="Calibri"/>
          <w:spacing w:val="-8"/>
          <w:sz w:val="24"/>
        </w:rPr>
        <w:t xml:space="preserve"> </w:t>
      </w:r>
      <w:r>
        <w:rPr>
          <w:rFonts w:ascii="Calibri"/>
          <w:sz w:val="24"/>
        </w:rPr>
        <w:t>the</w:t>
      </w:r>
      <w:r>
        <w:rPr>
          <w:rFonts w:ascii="Calibri"/>
          <w:spacing w:val="-2"/>
          <w:sz w:val="24"/>
        </w:rPr>
        <w:t xml:space="preserve"> </w:t>
      </w:r>
      <w:r>
        <w:rPr>
          <w:rFonts w:ascii="Calibri"/>
          <w:sz w:val="24"/>
        </w:rPr>
        <w:t>right</w:t>
      </w:r>
      <w:r>
        <w:rPr>
          <w:rFonts w:ascii="Calibri"/>
          <w:spacing w:val="5"/>
          <w:sz w:val="24"/>
        </w:rPr>
        <w:t xml:space="preserve"> </w:t>
      </w:r>
      <w:r>
        <w:rPr>
          <w:rFonts w:ascii="Calibri"/>
          <w:sz w:val="24"/>
        </w:rPr>
        <w:t>to</w:t>
      </w:r>
      <w:r>
        <w:rPr>
          <w:rFonts w:ascii="Calibri"/>
          <w:spacing w:val="-9"/>
          <w:sz w:val="24"/>
        </w:rPr>
        <w:t xml:space="preserve"> </w:t>
      </w:r>
      <w:r>
        <w:rPr>
          <w:rFonts w:ascii="Calibri"/>
          <w:sz w:val="24"/>
        </w:rPr>
        <w:t>terminate</w:t>
      </w:r>
      <w:r>
        <w:rPr>
          <w:rFonts w:ascii="Calibri"/>
          <w:spacing w:val="12"/>
          <w:sz w:val="24"/>
        </w:rPr>
        <w:t xml:space="preserve"> </w:t>
      </w:r>
      <w:r>
        <w:rPr>
          <w:rFonts w:ascii="Calibri"/>
          <w:sz w:val="24"/>
        </w:rPr>
        <w:t>a</w:t>
      </w:r>
      <w:r>
        <w:rPr>
          <w:rFonts w:ascii="Calibri"/>
          <w:spacing w:val="-13"/>
          <w:sz w:val="24"/>
        </w:rPr>
        <w:t xml:space="preserve"> </w:t>
      </w:r>
      <w:r>
        <w:rPr>
          <w:rFonts w:ascii="Calibri"/>
          <w:sz w:val="24"/>
        </w:rPr>
        <w:t>Framework</w:t>
      </w:r>
      <w:r>
        <w:rPr>
          <w:rFonts w:ascii="Calibri"/>
          <w:spacing w:val="-7"/>
          <w:sz w:val="24"/>
        </w:rPr>
        <w:t xml:space="preserve"> </w:t>
      </w:r>
      <w:r>
        <w:rPr>
          <w:rFonts w:ascii="Calibri"/>
          <w:sz w:val="24"/>
        </w:rPr>
        <w:t>Contract</w:t>
      </w:r>
      <w:r>
        <w:rPr>
          <w:rFonts w:ascii="Calibri"/>
          <w:spacing w:val="5"/>
          <w:sz w:val="24"/>
        </w:rPr>
        <w:t xml:space="preserve"> </w:t>
      </w:r>
      <w:r>
        <w:rPr>
          <w:rFonts w:ascii="Calibri"/>
          <w:sz w:val="24"/>
        </w:rPr>
        <w:t>it</w:t>
      </w:r>
      <w:r>
        <w:rPr>
          <w:rFonts w:ascii="Calibri"/>
          <w:spacing w:val="5"/>
          <w:sz w:val="24"/>
        </w:rPr>
        <w:t xml:space="preserve"> </w:t>
      </w:r>
      <w:r>
        <w:rPr>
          <w:rFonts w:ascii="Calibri"/>
          <w:sz w:val="24"/>
        </w:rPr>
        <w:t>is</w:t>
      </w:r>
      <w:r>
        <w:rPr>
          <w:rFonts w:ascii="Calibri"/>
          <w:spacing w:val="19"/>
          <w:sz w:val="24"/>
        </w:rPr>
        <w:t xml:space="preserve"> </w:t>
      </w:r>
      <w:r>
        <w:rPr>
          <w:rFonts w:ascii="Calibri"/>
          <w:sz w:val="24"/>
        </w:rPr>
        <w:t>entitled</w:t>
      </w:r>
      <w:r>
        <w:rPr>
          <w:rFonts w:ascii="Calibri"/>
          <w:spacing w:val="-8"/>
          <w:sz w:val="24"/>
        </w:rPr>
        <w:t xml:space="preserve"> </w:t>
      </w:r>
      <w:r>
        <w:rPr>
          <w:rFonts w:ascii="Calibri"/>
          <w:sz w:val="24"/>
        </w:rPr>
        <w:t>to</w:t>
      </w:r>
      <w:r>
        <w:rPr>
          <w:rFonts w:ascii="Calibri"/>
          <w:spacing w:val="-9"/>
          <w:sz w:val="24"/>
        </w:rPr>
        <w:t xml:space="preserve"> </w:t>
      </w:r>
      <w:r>
        <w:rPr>
          <w:rFonts w:ascii="Calibri"/>
          <w:sz w:val="24"/>
        </w:rPr>
        <w:t>terminate</w:t>
      </w:r>
      <w:r>
        <w:rPr>
          <w:rFonts w:ascii="Calibri"/>
          <w:spacing w:val="-3"/>
          <w:sz w:val="24"/>
        </w:rPr>
        <w:t xml:space="preserve"> </w:t>
      </w:r>
      <w:r>
        <w:rPr>
          <w:rFonts w:ascii="Calibri"/>
          <w:sz w:val="24"/>
        </w:rPr>
        <w:t>all</w:t>
      </w:r>
      <w:r>
        <w:rPr>
          <w:rFonts w:ascii="Calibri"/>
          <w:spacing w:val="-1"/>
          <w:sz w:val="24"/>
        </w:rPr>
        <w:t xml:space="preserve"> </w:t>
      </w:r>
      <w:r>
        <w:rPr>
          <w:rFonts w:ascii="Calibri"/>
          <w:sz w:val="24"/>
        </w:rPr>
        <w:t>or</w:t>
      </w:r>
      <w:r>
        <w:rPr>
          <w:rFonts w:ascii="Calibri"/>
          <w:spacing w:val="1"/>
          <w:sz w:val="24"/>
        </w:rPr>
        <w:t xml:space="preserve"> </w:t>
      </w:r>
      <w:r>
        <w:rPr>
          <w:rFonts w:ascii="Calibri"/>
          <w:sz w:val="24"/>
        </w:rPr>
        <w:t>part</w:t>
      </w:r>
      <w:r>
        <w:rPr>
          <w:rFonts w:ascii="Calibri"/>
          <w:spacing w:val="5"/>
          <w:sz w:val="24"/>
        </w:rPr>
        <w:t xml:space="preserve"> </w:t>
      </w:r>
      <w:r>
        <w:rPr>
          <w:rFonts w:ascii="Calibri"/>
          <w:sz w:val="24"/>
        </w:rPr>
        <w:t>of</w:t>
      </w:r>
      <w:r>
        <w:rPr>
          <w:rFonts w:ascii="Calibri"/>
          <w:spacing w:val="-3"/>
          <w:sz w:val="24"/>
        </w:rPr>
        <w:t xml:space="preserve"> </w:t>
      </w:r>
      <w:r>
        <w:rPr>
          <w:rFonts w:ascii="Calibri"/>
          <w:spacing w:val="-5"/>
          <w:sz w:val="24"/>
        </w:rPr>
        <w:t>it.</w:t>
      </w:r>
    </w:p>
    <w:p w14:paraId="0E7DD4C3" w14:textId="77777777" w:rsidR="00F06FEE" w:rsidRDefault="00F06FEE">
      <w:pPr>
        <w:pStyle w:val="BodyText"/>
        <w:spacing w:before="23"/>
        <w:rPr>
          <w:rFonts w:ascii="Calibri"/>
        </w:rPr>
      </w:pPr>
    </w:p>
    <w:p w14:paraId="0C57FDCE" w14:textId="77777777" w:rsidR="00F06FEE" w:rsidRDefault="005E5DF1">
      <w:pPr>
        <w:pStyle w:val="ListParagraph"/>
        <w:numPr>
          <w:ilvl w:val="2"/>
          <w:numId w:val="40"/>
        </w:numPr>
        <w:tabs>
          <w:tab w:val="left" w:pos="942"/>
        </w:tabs>
        <w:spacing w:line="249" w:lineRule="auto"/>
        <w:ind w:left="224" w:right="515" w:firstLine="0"/>
        <w:jc w:val="both"/>
        <w:rPr>
          <w:rFonts w:ascii="Calibri"/>
          <w:sz w:val="24"/>
        </w:rPr>
      </w:pPr>
      <w:r>
        <w:rPr>
          <w:rFonts w:ascii="Calibri"/>
          <w:sz w:val="24"/>
        </w:rPr>
        <w:t>Where the Buyer</w:t>
      </w:r>
      <w:r>
        <w:rPr>
          <w:rFonts w:ascii="Calibri"/>
          <w:spacing w:val="-11"/>
          <w:sz w:val="24"/>
        </w:rPr>
        <w:t xml:space="preserve"> </w:t>
      </w:r>
      <w:r>
        <w:rPr>
          <w:rFonts w:ascii="Calibri"/>
          <w:sz w:val="24"/>
        </w:rPr>
        <w:t>has</w:t>
      </w:r>
      <w:r>
        <w:rPr>
          <w:rFonts w:ascii="Calibri"/>
          <w:spacing w:val="-6"/>
          <w:sz w:val="24"/>
        </w:rPr>
        <w:t xml:space="preserve"> </w:t>
      </w:r>
      <w:r>
        <w:rPr>
          <w:rFonts w:ascii="Calibri"/>
          <w:sz w:val="24"/>
        </w:rPr>
        <w:t>the right to</w:t>
      </w:r>
      <w:r>
        <w:rPr>
          <w:rFonts w:ascii="Calibri"/>
          <w:spacing w:val="-7"/>
          <w:sz w:val="24"/>
        </w:rPr>
        <w:t xml:space="preserve"> </w:t>
      </w:r>
      <w:r>
        <w:rPr>
          <w:rFonts w:ascii="Calibri"/>
          <w:sz w:val="24"/>
        </w:rPr>
        <w:t>terminate a Call-Off</w:t>
      </w:r>
      <w:r>
        <w:rPr>
          <w:rFonts w:ascii="Calibri"/>
          <w:spacing w:val="-1"/>
          <w:sz w:val="24"/>
        </w:rPr>
        <w:t xml:space="preserve"> </w:t>
      </w:r>
      <w:r>
        <w:rPr>
          <w:rFonts w:ascii="Calibri"/>
          <w:sz w:val="24"/>
        </w:rPr>
        <w:t>Contract it can</w:t>
      </w:r>
      <w:r>
        <w:rPr>
          <w:rFonts w:ascii="Calibri"/>
          <w:spacing w:val="-6"/>
          <w:sz w:val="24"/>
        </w:rPr>
        <w:t xml:space="preserve"> </w:t>
      </w:r>
      <w:r>
        <w:rPr>
          <w:rFonts w:ascii="Calibri"/>
          <w:sz w:val="24"/>
        </w:rPr>
        <w:t>terminate or suspend</w:t>
      </w:r>
      <w:r>
        <w:rPr>
          <w:rFonts w:ascii="Calibri"/>
          <w:spacing w:val="-6"/>
          <w:sz w:val="24"/>
        </w:rPr>
        <w:t xml:space="preserve"> </w:t>
      </w:r>
      <w:r>
        <w:rPr>
          <w:rFonts w:ascii="Calibri"/>
          <w:sz w:val="24"/>
        </w:rPr>
        <w:t>(for</w:t>
      </w:r>
      <w:r>
        <w:rPr>
          <w:rFonts w:ascii="Calibri"/>
          <w:spacing w:val="-11"/>
          <w:sz w:val="24"/>
        </w:rPr>
        <w:t xml:space="preserve"> </w:t>
      </w:r>
      <w:r>
        <w:rPr>
          <w:rFonts w:ascii="Calibri"/>
          <w:sz w:val="24"/>
        </w:rPr>
        <w:t>any period),</w:t>
      </w:r>
      <w:r>
        <w:rPr>
          <w:rFonts w:ascii="Calibri"/>
          <w:spacing w:val="-1"/>
          <w:sz w:val="24"/>
        </w:rPr>
        <w:t xml:space="preserve"> </w:t>
      </w:r>
      <w:r>
        <w:rPr>
          <w:rFonts w:ascii="Calibri"/>
          <w:sz w:val="24"/>
        </w:rPr>
        <w:t>all or</w:t>
      </w:r>
      <w:r>
        <w:rPr>
          <w:rFonts w:ascii="Calibri"/>
          <w:spacing w:val="-9"/>
          <w:sz w:val="24"/>
        </w:rPr>
        <w:t xml:space="preserve"> </w:t>
      </w:r>
      <w:r>
        <w:rPr>
          <w:rFonts w:ascii="Calibri"/>
          <w:sz w:val="24"/>
        </w:rPr>
        <w:t>part of it. If the Buyer</w:t>
      </w:r>
      <w:r>
        <w:rPr>
          <w:rFonts w:ascii="Calibri"/>
          <w:spacing w:val="-9"/>
          <w:sz w:val="24"/>
        </w:rPr>
        <w:t xml:space="preserve"> </w:t>
      </w:r>
      <w:r>
        <w:rPr>
          <w:rFonts w:ascii="Calibri"/>
          <w:sz w:val="24"/>
        </w:rPr>
        <w:t>suspends</w:t>
      </w:r>
      <w:r>
        <w:rPr>
          <w:rFonts w:ascii="Calibri"/>
          <w:spacing w:val="-4"/>
          <w:sz w:val="24"/>
        </w:rPr>
        <w:t xml:space="preserve"> </w:t>
      </w:r>
      <w:r>
        <w:rPr>
          <w:rFonts w:ascii="Calibri"/>
          <w:sz w:val="24"/>
        </w:rPr>
        <w:t>a</w:t>
      </w:r>
      <w:r>
        <w:rPr>
          <w:rFonts w:ascii="Calibri"/>
          <w:spacing w:val="-9"/>
          <w:sz w:val="24"/>
        </w:rPr>
        <w:t xml:space="preserve"> </w:t>
      </w:r>
      <w:r>
        <w:rPr>
          <w:rFonts w:ascii="Calibri"/>
          <w:sz w:val="24"/>
        </w:rPr>
        <w:t>Contract</w:t>
      </w:r>
      <w:r>
        <w:rPr>
          <w:rFonts w:ascii="Calibri"/>
          <w:spacing w:val="-6"/>
          <w:sz w:val="24"/>
        </w:rPr>
        <w:t xml:space="preserve"> </w:t>
      </w:r>
      <w:r>
        <w:rPr>
          <w:rFonts w:ascii="Calibri"/>
          <w:sz w:val="24"/>
        </w:rPr>
        <w:t>it can</w:t>
      </w:r>
      <w:r>
        <w:rPr>
          <w:rFonts w:ascii="Calibri"/>
          <w:spacing w:val="-4"/>
          <w:sz w:val="24"/>
        </w:rPr>
        <w:t xml:space="preserve"> </w:t>
      </w:r>
      <w:r>
        <w:rPr>
          <w:rFonts w:ascii="Calibri"/>
          <w:sz w:val="24"/>
        </w:rPr>
        <w:t>provide the Deliverables</w:t>
      </w:r>
      <w:r>
        <w:rPr>
          <w:rFonts w:ascii="Calibri"/>
          <w:spacing w:val="-4"/>
          <w:sz w:val="24"/>
        </w:rPr>
        <w:t xml:space="preserve"> </w:t>
      </w:r>
      <w:r>
        <w:rPr>
          <w:rFonts w:ascii="Calibri"/>
          <w:sz w:val="24"/>
        </w:rPr>
        <w:t>itself or</w:t>
      </w:r>
      <w:r>
        <w:rPr>
          <w:rFonts w:ascii="Calibri"/>
          <w:spacing w:val="-9"/>
          <w:sz w:val="24"/>
        </w:rPr>
        <w:t xml:space="preserve"> </w:t>
      </w:r>
      <w:r>
        <w:rPr>
          <w:rFonts w:ascii="Calibri"/>
          <w:sz w:val="24"/>
        </w:rPr>
        <w:t>buy</w:t>
      </w:r>
      <w:r>
        <w:rPr>
          <w:rFonts w:ascii="Calibri"/>
          <w:spacing w:val="28"/>
          <w:sz w:val="24"/>
        </w:rPr>
        <w:t xml:space="preserve"> </w:t>
      </w:r>
      <w:r>
        <w:rPr>
          <w:rFonts w:ascii="Calibri"/>
          <w:sz w:val="24"/>
        </w:rPr>
        <w:t>them from a third party.</w:t>
      </w:r>
    </w:p>
    <w:p w14:paraId="26B08DD2" w14:textId="77777777" w:rsidR="00F06FEE" w:rsidRDefault="00F06FEE">
      <w:pPr>
        <w:pStyle w:val="BodyText"/>
        <w:spacing w:before="15"/>
        <w:rPr>
          <w:rFonts w:ascii="Calibri"/>
        </w:rPr>
      </w:pPr>
    </w:p>
    <w:p w14:paraId="5E3D7DCA" w14:textId="77777777" w:rsidR="00F06FEE" w:rsidRDefault="005E5DF1">
      <w:pPr>
        <w:pStyle w:val="ListParagraph"/>
        <w:numPr>
          <w:ilvl w:val="2"/>
          <w:numId w:val="40"/>
        </w:numPr>
        <w:tabs>
          <w:tab w:val="left" w:pos="942"/>
        </w:tabs>
        <w:spacing w:line="235" w:lineRule="auto"/>
        <w:ind w:left="224" w:right="139" w:firstLine="0"/>
        <w:rPr>
          <w:rFonts w:ascii="Calibri"/>
          <w:sz w:val="24"/>
        </w:rPr>
      </w:pPr>
      <w:r>
        <w:rPr>
          <w:rFonts w:ascii="Calibri"/>
          <w:sz w:val="24"/>
        </w:rPr>
        <w:t>The</w:t>
      </w:r>
      <w:r>
        <w:rPr>
          <w:rFonts w:ascii="Calibri"/>
          <w:spacing w:val="-3"/>
          <w:sz w:val="24"/>
        </w:rPr>
        <w:t xml:space="preserve"> </w:t>
      </w:r>
      <w:r>
        <w:rPr>
          <w:rFonts w:ascii="Calibri"/>
          <w:sz w:val="24"/>
        </w:rPr>
        <w:t>Relevant</w:t>
      </w:r>
      <w:r>
        <w:rPr>
          <w:rFonts w:ascii="Calibri"/>
          <w:spacing w:val="-11"/>
          <w:sz w:val="24"/>
        </w:rPr>
        <w:t xml:space="preserve"> </w:t>
      </w:r>
      <w:r>
        <w:rPr>
          <w:rFonts w:ascii="Calibri"/>
          <w:sz w:val="24"/>
        </w:rPr>
        <w:t>Authority</w:t>
      </w:r>
      <w:r>
        <w:rPr>
          <w:rFonts w:ascii="Calibri"/>
          <w:spacing w:val="-9"/>
          <w:sz w:val="24"/>
        </w:rPr>
        <w:t xml:space="preserve"> </w:t>
      </w:r>
      <w:r>
        <w:rPr>
          <w:rFonts w:ascii="Calibri"/>
          <w:sz w:val="24"/>
        </w:rPr>
        <w:t>can only</w:t>
      </w:r>
      <w:r>
        <w:rPr>
          <w:rFonts w:ascii="Calibri"/>
          <w:spacing w:val="-9"/>
          <w:sz w:val="24"/>
        </w:rPr>
        <w:t xml:space="preserve"> </w:t>
      </w:r>
      <w:r>
        <w:rPr>
          <w:rFonts w:ascii="Calibri"/>
          <w:sz w:val="24"/>
        </w:rPr>
        <w:t>partially</w:t>
      </w:r>
      <w:r>
        <w:rPr>
          <w:rFonts w:ascii="Calibri"/>
          <w:spacing w:val="21"/>
          <w:sz w:val="24"/>
        </w:rPr>
        <w:t xml:space="preserve"> </w:t>
      </w:r>
      <w:r>
        <w:rPr>
          <w:rFonts w:ascii="Calibri"/>
          <w:sz w:val="24"/>
        </w:rPr>
        <w:t>terminate</w:t>
      </w:r>
      <w:r>
        <w:rPr>
          <w:rFonts w:ascii="Calibri"/>
          <w:spacing w:val="-4"/>
          <w:sz w:val="24"/>
        </w:rPr>
        <w:t xml:space="preserve"> </w:t>
      </w:r>
      <w:r>
        <w:rPr>
          <w:rFonts w:ascii="Calibri"/>
          <w:sz w:val="24"/>
        </w:rPr>
        <w:t>or suspend</w:t>
      </w:r>
      <w:r>
        <w:rPr>
          <w:rFonts w:ascii="Calibri"/>
          <w:spacing w:val="-10"/>
          <w:sz w:val="24"/>
        </w:rPr>
        <w:t xml:space="preserve"> </w:t>
      </w:r>
      <w:r>
        <w:rPr>
          <w:rFonts w:ascii="Calibri"/>
          <w:sz w:val="24"/>
        </w:rPr>
        <w:t>a</w:t>
      </w:r>
      <w:r>
        <w:rPr>
          <w:rFonts w:ascii="Calibri"/>
          <w:spacing w:val="-14"/>
          <w:sz w:val="24"/>
        </w:rPr>
        <w:t xml:space="preserve"> </w:t>
      </w:r>
      <w:r>
        <w:rPr>
          <w:rFonts w:ascii="Calibri"/>
          <w:sz w:val="24"/>
        </w:rPr>
        <w:t>Contract if</w:t>
      </w:r>
      <w:r>
        <w:rPr>
          <w:rFonts w:ascii="Calibri"/>
          <w:spacing w:val="-5"/>
          <w:sz w:val="24"/>
        </w:rPr>
        <w:t xml:space="preserve"> </w:t>
      </w:r>
      <w:r>
        <w:rPr>
          <w:rFonts w:ascii="Calibri"/>
          <w:sz w:val="24"/>
        </w:rPr>
        <w:t>the</w:t>
      </w:r>
      <w:r>
        <w:rPr>
          <w:rFonts w:ascii="Calibri"/>
          <w:spacing w:val="-3"/>
          <w:sz w:val="24"/>
        </w:rPr>
        <w:t xml:space="preserve"> </w:t>
      </w:r>
      <w:r>
        <w:rPr>
          <w:rFonts w:ascii="Calibri"/>
          <w:sz w:val="24"/>
        </w:rPr>
        <w:t>remaining parts</w:t>
      </w:r>
      <w:r>
        <w:rPr>
          <w:rFonts w:ascii="Calibri"/>
          <w:spacing w:val="-10"/>
          <w:sz w:val="24"/>
        </w:rPr>
        <w:t xml:space="preserve"> </w:t>
      </w:r>
      <w:r>
        <w:rPr>
          <w:rFonts w:ascii="Calibri"/>
          <w:sz w:val="24"/>
        </w:rPr>
        <w:t>of</w:t>
      </w:r>
      <w:r>
        <w:rPr>
          <w:rFonts w:ascii="Calibri"/>
          <w:spacing w:val="-5"/>
          <w:sz w:val="24"/>
        </w:rPr>
        <w:t xml:space="preserve"> </w:t>
      </w:r>
      <w:r>
        <w:rPr>
          <w:rFonts w:ascii="Calibri"/>
          <w:sz w:val="24"/>
        </w:rPr>
        <w:t>that Contract can still be used to effectively deliver the intended purpose.</w:t>
      </w:r>
    </w:p>
    <w:p w14:paraId="780F99AD" w14:textId="77777777" w:rsidR="00F06FEE" w:rsidRDefault="00F06FEE">
      <w:pPr>
        <w:pStyle w:val="BodyText"/>
        <w:spacing w:before="25"/>
        <w:rPr>
          <w:rFonts w:ascii="Calibri"/>
        </w:rPr>
      </w:pPr>
    </w:p>
    <w:p w14:paraId="09878640" w14:textId="77777777" w:rsidR="00F06FEE" w:rsidRDefault="005E5DF1">
      <w:pPr>
        <w:pStyle w:val="ListParagraph"/>
        <w:numPr>
          <w:ilvl w:val="2"/>
          <w:numId w:val="40"/>
        </w:numPr>
        <w:tabs>
          <w:tab w:val="left" w:pos="942"/>
        </w:tabs>
        <w:spacing w:line="249" w:lineRule="auto"/>
        <w:ind w:left="224" w:right="184" w:firstLine="0"/>
        <w:rPr>
          <w:rFonts w:ascii="Calibri"/>
          <w:sz w:val="24"/>
        </w:rPr>
      </w:pPr>
      <w:r>
        <w:rPr>
          <w:rFonts w:ascii="Calibri"/>
          <w:sz w:val="24"/>
        </w:rPr>
        <w:t>The</w:t>
      </w:r>
      <w:r>
        <w:rPr>
          <w:rFonts w:ascii="Calibri"/>
          <w:spacing w:val="-2"/>
          <w:sz w:val="24"/>
        </w:rPr>
        <w:t xml:space="preserve"> </w:t>
      </w:r>
      <w:r>
        <w:rPr>
          <w:rFonts w:ascii="Calibri"/>
          <w:sz w:val="24"/>
        </w:rPr>
        <w:t>Parties</w:t>
      </w:r>
      <w:r>
        <w:rPr>
          <w:rFonts w:ascii="Calibri"/>
          <w:spacing w:val="-9"/>
          <w:sz w:val="24"/>
        </w:rPr>
        <w:t xml:space="preserve"> </w:t>
      </w:r>
      <w:r>
        <w:rPr>
          <w:rFonts w:ascii="Calibri"/>
          <w:sz w:val="24"/>
        </w:rPr>
        <w:t>must agree</w:t>
      </w:r>
      <w:r>
        <w:rPr>
          <w:rFonts w:ascii="Calibri"/>
          <w:spacing w:val="-2"/>
          <w:sz w:val="24"/>
        </w:rPr>
        <w:t xml:space="preserve"> </w:t>
      </w:r>
      <w:r>
        <w:rPr>
          <w:rFonts w:ascii="Calibri"/>
          <w:sz w:val="24"/>
        </w:rPr>
        <w:t>any</w:t>
      </w:r>
      <w:r>
        <w:rPr>
          <w:rFonts w:ascii="Calibri"/>
          <w:spacing w:val="-8"/>
          <w:sz w:val="24"/>
        </w:rPr>
        <w:t xml:space="preserve"> </w:t>
      </w:r>
      <w:r>
        <w:rPr>
          <w:rFonts w:ascii="Calibri"/>
          <w:sz w:val="24"/>
        </w:rPr>
        <w:t>necessary Variation</w:t>
      </w:r>
      <w:r>
        <w:rPr>
          <w:rFonts w:ascii="Calibri"/>
          <w:spacing w:val="-9"/>
          <w:sz w:val="24"/>
        </w:rPr>
        <w:t xml:space="preserve"> </w:t>
      </w:r>
      <w:r>
        <w:rPr>
          <w:rFonts w:ascii="Calibri"/>
          <w:sz w:val="24"/>
        </w:rPr>
        <w:t>required</w:t>
      </w:r>
      <w:r>
        <w:rPr>
          <w:rFonts w:ascii="Calibri"/>
          <w:spacing w:val="-9"/>
          <w:sz w:val="24"/>
        </w:rPr>
        <w:t xml:space="preserve"> </w:t>
      </w:r>
      <w:r>
        <w:rPr>
          <w:rFonts w:ascii="Calibri"/>
          <w:sz w:val="24"/>
        </w:rPr>
        <w:t>by</w:t>
      </w:r>
      <w:r>
        <w:rPr>
          <w:rFonts w:ascii="Calibri"/>
          <w:spacing w:val="-8"/>
          <w:sz w:val="24"/>
        </w:rPr>
        <w:t xml:space="preserve"> </w:t>
      </w:r>
      <w:r>
        <w:rPr>
          <w:rFonts w:ascii="Calibri"/>
          <w:sz w:val="24"/>
        </w:rPr>
        <w:t>Clause</w:t>
      </w:r>
      <w:r>
        <w:rPr>
          <w:rFonts w:ascii="Calibri"/>
          <w:spacing w:val="-2"/>
          <w:sz w:val="24"/>
        </w:rPr>
        <w:t xml:space="preserve"> </w:t>
      </w:r>
      <w:r>
        <w:rPr>
          <w:rFonts w:ascii="Calibri"/>
          <w:sz w:val="24"/>
        </w:rPr>
        <w:t>10.8 using the</w:t>
      </w:r>
      <w:r>
        <w:rPr>
          <w:rFonts w:ascii="Calibri"/>
          <w:spacing w:val="-2"/>
          <w:sz w:val="24"/>
        </w:rPr>
        <w:t xml:space="preserve"> </w:t>
      </w:r>
      <w:r>
        <w:rPr>
          <w:rFonts w:ascii="Calibri"/>
          <w:sz w:val="24"/>
        </w:rPr>
        <w:t>Variation Procedure, but the Supplier may not either:</w:t>
      </w:r>
    </w:p>
    <w:p w14:paraId="2F35F73B" w14:textId="77777777" w:rsidR="00F06FEE" w:rsidRDefault="00F06FEE">
      <w:pPr>
        <w:pStyle w:val="BodyText"/>
        <w:spacing w:before="26"/>
        <w:rPr>
          <w:rFonts w:ascii="Calibri"/>
        </w:rPr>
      </w:pPr>
    </w:p>
    <w:p w14:paraId="445A4BD4" w14:textId="77777777" w:rsidR="00F06FEE" w:rsidRDefault="005E5DF1">
      <w:pPr>
        <w:pStyle w:val="ListParagraph"/>
        <w:numPr>
          <w:ilvl w:val="3"/>
          <w:numId w:val="40"/>
        </w:numPr>
        <w:tabs>
          <w:tab w:val="left" w:pos="1666"/>
        </w:tabs>
        <w:ind w:hanging="352"/>
        <w:rPr>
          <w:rFonts w:ascii="Calibri" w:hAnsi="Calibri"/>
          <w:sz w:val="24"/>
        </w:rPr>
      </w:pPr>
      <w:r>
        <w:rPr>
          <w:rFonts w:ascii="Calibri" w:hAnsi="Calibri"/>
          <w:sz w:val="24"/>
        </w:rPr>
        <w:t>reject</w:t>
      </w:r>
      <w:r>
        <w:rPr>
          <w:rFonts w:ascii="Calibri" w:hAnsi="Calibri"/>
          <w:spacing w:val="-2"/>
          <w:sz w:val="24"/>
        </w:rPr>
        <w:t xml:space="preserve"> </w:t>
      </w:r>
      <w:r>
        <w:rPr>
          <w:rFonts w:ascii="Calibri" w:hAnsi="Calibri"/>
          <w:sz w:val="24"/>
        </w:rPr>
        <w:t>the</w:t>
      </w:r>
      <w:r>
        <w:rPr>
          <w:rFonts w:ascii="Calibri" w:hAnsi="Calibri"/>
          <w:spacing w:val="9"/>
          <w:sz w:val="24"/>
        </w:rPr>
        <w:t xml:space="preserve"> </w:t>
      </w:r>
      <w:r>
        <w:rPr>
          <w:rFonts w:ascii="Calibri" w:hAnsi="Calibri"/>
          <w:spacing w:val="-2"/>
          <w:sz w:val="24"/>
        </w:rPr>
        <w:t>Variation</w:t>
      </w:r>
    </w:p>
    <w:p w14:paraId="571BE319" w14:textId="77777777" w:rsidR="00F06FEE" w:rsidRDefault="005E5DF1">
      <w:pPr>
        <w:pStyle w:val="ListParagraph"/>
        <w:numPr>
          <w:ilvl w:val="3"/>
          <w:numId w:val="40"/>
        </w:numPr>
        <w:tabs>
          <w:tab w:val="left" w:pos="1666"/>
        </w:tabs>
        <w:spacing w:before="28"/>
        <w:ind w:hanging="352"/>
        <w:rPr>
          <w:rFonts w:ascii="Calibri" w:hAnsi="Calibri"/>
          <w:sz w:val="24"/>
        </w:rPr>
      </w:pPr>
      <w:r>
        <w:rPr>
          <w:rFonts w:ascii="Calibri" w:hAnsi="Calibri"/>
          <w:sz w:val="24"/>
        </w:rPr>
        <w:t>increase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Charges,</w:t>
      </w:r>
      <w:r>
        <w:rPr>
          <w:rFonts w:ascii="Calibri" w:hAnsi="Calibri"/>
          <w:spacing w:val="-5"/>
          <w:sz w:val="24"/>
        </w:rPr>
        <w:t xml:space="preserve"> </w:t>
      </w:r>
      <w:r>
        <w:rPr>
          <w:rFonts w:ascii="Calibri" w:hAnsi="Calibri"/>
          <w:sz w:val="24"/>
        </w:rPr>
        <w:t>except</w:t>
      </w:r>
      <w:r>
        <w:rPr>
          <w:rFonts w:ascii="Calibri" w:hAnsi="Calibri"/>
          <w:spacing w:val="-9"/>
          <w:sz w:val="24"/>
        </w:rPr>
        <w:t xml:space="preserve"> </w:t>
      </w:r>
      <w:r>
        <w:rPr>
          <w:rFonts w:ascii="Calibri" w:hAnsi="Calibri"/>
          <w:sz w:val="24"/>
        </w:rPr>
        <w:t>where</w:t>
      </w:r>
      <w:r>
        <w:rPr>
          <w:rFonts w:ascii="Calibri" w:hAnsi="Calibri"/>
          <w:spacing w:val="-1"/>
          <w:sz w:val="24"/>
        </w:rPr>
        <w:t xml:space="preserve"> </w:t>
      </w:r>
      <w:r>
        <w:rPr>
          <w:rFonts w:ascii="Calibri" w:hAnsi="Calibri"/>
          <w:sz w:val="24"/>
        </w:rPr>
        <w:t>the right</w:t>
      </w:r>
      <w:r>
        <w:rPr>
          <w:rFonts w:ascii="Calibri" w:hAnsi="Calibri"/>
          <w:spacing w:val="-9"/>
          <w:sz w:val="24"/>
        </w:rPr>
        <w:t xml:space="preserve"> </w:t>
      </w:r>
      <w:r>
        <w:rPr>
          <w:rFonts w:ascii="Calibri" w:hAnsi="Calibri"/>
          <w:sz w:val="24"/>
        </w:rPr>
        <w:t>to</w:t>
      </w:r>
      <w:r>
        <w:rPr>
          <w:rFonts w:ascii="Calibri" w:hAnsi="Calibri"/>
          <w:spacing w:val="-8"/>
          <w:sz w:val="24"/>
        </w:rPr>
        <w:t xml:space="preserve"> </w:t>
      </w:r>
      <w:r>
        <w:rPr>
          <w:rFonts w:ascii="Calibri" w:hAnsi="Calibri"/>
          <w:sz w:val="24"/>
        </w:rPr>
        <w:t>partial</w:t>
      </w:r>
      <w:r>
        <w:rPr>
          <w:rFonts w:ascii="Calibri" w:hAnsi="Calibri"/>
          <w:spacing w:val="-1"/>
          <w:sz w:val="24"/>
        </w:rPr>
        <w:t xml:space="preserve"> </w:t>
      </w:r>
      <w:r>
        <w:rPr>
          <w:rFonts w:ascii="Calibri" w:hAnsi="Calibri"/>
          <w:sz w:val="24"/>
        </w:rPr>
        <w:t>termination</w:t>
      </w:r>
      <w:r>
        <w:rPr>
          <w:rFonts w:ascii="Calibri" w:hAnsi="Calibri"/>
          <w:spacing w:val="8"/>
          <w:sz w:val="24"/>
        </w:rPr>
        <w:t xml:space="preserve"> </w:t>
      </w:r>
      <w:r>
        <w:rPr>
          <w:rFonts w:ascii="Calibri" w:hAnsi="Calibri"/>
          <w:sz w:val="24"/>
        </w:rPr>
        <w:t>is</w:t>
      </w:r>
      <w:r>
        <w:rPr>
          <w:rFonts w:ascii="Calibri" w:hAnsi="Calibri"/>
          <w:spacing w:val="8"/>
          <w:sz w:val="24"/>
        </w:rPr>
        <w:t xml:space="preserve"> </w:t>
      </w:r>
      <w:r>
        <w:rPr>
          <w:rFonts w:ascii="Calibri" w:hAnsi="Calibri"/>
          <w:sz w:val="24"/>
        </w:rPr>
        <w:t>under</w:t>
      </w:r>
      <w:r>
        <w:rPr>
          <w:rFonts w:ascii="Calibri" w:hAnsi="Calibri"/>
          <w:spacing w:val="-12"/>
          <w:sz w:val="24"/>
        </w:rPr>
        <w:t xml:space="preserve"> </w:t>
      </w:r>
      <w:r>
        <w:rPr>
          <w:rFonts w:ascii="Calibri" w:hAnsi="Calibri"/>
          <w:sz w:val="24"/>
        </w:rPr>
        <w:t xml:space="preserve">Clause </w:t>
      </w:r>
      <w:r>
        <w:rPr>
          <w:rFonts w:ascii="Calibri" w:hAnsi="Calibri"/>
          <w:spacing w:val="-4"/>
          <w:sz w:val="24"/>
        </w:rPr>
        <w:t>10.3</w:t>
      </w:r>
    </w:p>
    <w:p w14:paraId="63E4232D" w14:textId="77777777" w:rsidR="00F06FEE" w:rsidRDefault="00F06FEE">
      <w:pPr>
        <w:pStyle w:val="BodyText"/>
        <w:spacing w:before="22"/>
        <w:rPr>
          <w:rFonts w:ascii="Calibri"/>
        </w:rPr>
      </w:pPr>
    </w:p>
    <w:p w14:paraId="4226612B" w14:textId="77777777" w:rsidR="00F06FEE" w:rsidRDefault="005E5DF1">
      <w:pPr>
        <w:pStyle w:val="ListParagraph"/>
        <w:numPr>
          <w:ilvl w:val="2"/>
          <w:numId w:val="40"/>
        </w:numPr>
        <w:tabs>
          <w:tab w:val="left" w:pos="942"/>
        </w:tabs>
        <w:spacing w:line="249" w:lineRule="auto"/>
        <w:ind w:left="224" w:right="179" w:firstLine="0"/>
        <w:rPr>
          <w:rFonts w:ascii="Calibri"/>
          <w:sz w:val="24"/>
        </w:rPr>
      </w:pPr>
      <w:r>
        <w:rPr>
          <w:rFonts w:ascii="Calibri"/>
          <w:sz w:val="24"/>
        </w:rPr>
        <w:t>The</w:t>
      </w:r>
      <w:r>
        <w:rPr>
          <w:rFonts w:ascii="Calibri"/>
          <w:spacing w:val="-3"/>
          <w:sz w:val="24"/>
        </w:rPr>
        <w:t xml:space="preserve"> </w:t>
      </w:r>
      <w:r>
        <w:rPr>
          <w:rFonts w:ascii="Calibri"/>
          <w:sz w:val="24"/>
        </w:rPr>
        <w:t>Buyer</w:t>
      </w:r>
      <w:r>
        <w:rPr>
          <w:rFonts w:ascii="Calibri"/>
          <w:spacing w:val="-14"/>
          <w:sz w:val="24"/>
        </w:rPr>
        <w:t xml:space="preserve"> </w:t>
      </w:r>
      <w:r>
        <w:rPr>
          <w:rFonts w:ascii="Calibri"/>
          <w:sz w:val="24"/>
        </w:rPr>
        <w:t>can still</w:t>
      </w:r>
      <w:r>
        <w:rPr>
          <w:rFonts w:ascii="Calibri"/>
          <w:spacing w:val="-3"/>
          <w:sz w:val="24"/>
        </w:rPr>
        <w:t xml:space="preserve"> </w:t>
      </w:r>
      <w:r>
        <w:rPr>
          <w:rFonts w:ascii="Calibri"/>
          <w:sz w:val="24"/>
        </w:rPr>
        <w:t>use</w:t>
      </w:r>
      <w:r>
        <w:rPr>
          <w:rFonts w:ascii="Calibri"/>
          <w:spacing w:val="-3"/>
          <w:sz w:val="24"/>
        </w:rPr>
        <w:t xml:space="preserve"> </w:t>
      </w:r>
      <w:r>
        <w:rPr>
          <w:rFonts w:ascii="Calibri"/>
          <w:sz w:val="24"/>
        </w:rPr>
        <w:t>other</w:t>
      </w:r>
      <w:r>
        <w:rPr>
          <w:rFonts w:ascii="Calibri"/>
          <w:spacing w:val="-7"/>
          <w:sz w:val="24"/>
        </w:rPr>
        <w:t xml:space="preserve"> </w:t>
      </w:r>
      <w:r>
        <w:rPr>
          <w:rFonts w:ascii="Calibri"/>
          <w:sz w:val="24"/>
        </w:rPr>
        <w:t>rights available, or</w:t>
      </w:r>
      <w:r>
        <w:rPr>
          <w:rFonts w:ascii="Calibri"/>
          <w:spacing w:val="-14"/>
          <w:sz w:val="24"/>
        </w:rPr>
        <w:t xml:space="preserve"> </w:t>
      </w:r>
      <w:r>
        <w:rPr>
          <w:rFonts w:ascii="Calibri"/>
          <w:sz w:val="24"/>
        </w:rPr>
        <w:t>subsequently</w:t>
      </w:r>
      <w:r>
        <w:rPr>
          <w:rFonts w:ascii="Calibri"/>
          <w:spacing w:val="-8"/>
          <w:sz w:val="24"/>
        </w:rPr>
        <w:t xml:space="preserve"> </w:t>
      </w:r>
      <w:r>
        <w:rPr>
          <w:rFonts w:ascii="Calibri"/>
          <w:sz w:val="24"/>
        </w:rPr>
        <w:t>available to</w:t>
      </w:r>
      <w:r>
        <w:rPr>
          <w:rFonts w:ascii="Calibri"/>
          <w:spacing w:val="-10"/>
          <w:sz w:val="24"/>
        </w:rPr>
        <w:t xml:space="preserve"> </w:t>
      </w:r>
      <w:r>
        <w:rPr>
          <w:rFonts w:ascii="Calibri"/>
          <w:sz w:val="24"/>
        </w:rPr>
        <w:t>it if</w:t>
      </w:r>
      <w:r>
        <w:rPr>
          <w:rFonts w:ascii="Calibri"/>
          <w:spacing w:val="-5"/>
          <w:sz w:val="24"/>
        </w:rPr>
        <w:t xml:space="preserve"> </w:t>
      </w:r>
      <w:r>
        <w:rPr>
          <w:rFonts w:ascii="Calibri"/>
          <w:sz w:val="24"/>
        </w:rPr>
        <w:t>it acts on</w:t>
      </w:r>
      <w:r>
        <w:rPr>
          <w:rFonts w:ascii="Calibri"/>
          <w:spacing w:val="-9"/>
          <w:sz w:val="24"/>
        </w:rPr>
        <w:t xml:space="preserve"> </w:t>
      </w:r>
      <w:r>
        <w:rPr>
          <w:rFonts w:ascii="Calibri"/>
          <w:sz w:val="24"/>
        </w:rPr>
        <w:t>its rights under Clause 10.8.</w:t>
      </w:r>
    </w:p>
    <w:p w14:paraId="556A9712" w14:textId="77777777" w:rsidR="00F06FEE" w:rsidRDefault="00F06FEE">
      <w:pPr>
        <w:pStyle w:val="BodyText"/>
        <w:spacing w:before="15"/>
        <w:rPr>
          <w:rFonts w:ascii="Calibri"/>
        </w:rPr>
      </w:pPr>
    </w:p>
    <w:p w14:paraId="75326F51" w14:textId="77777777" w:rsidR="00F06FEE" w:rsidRDefault="005E5DF1">
      <w:pPr>
        <w:pStyle w:val="Heading1"/>
        <w:numPr>
          <w:ilvl w:val="0"/>
          <w:numId w:val="40"/>
        </w:numPr>
        <w:tabs>
          <w:tab w:val="left" w:pos="942"/>
        </w:tabs>
        <w:ind w:left="942" w:hanging="718"/>
        <w:jc w:val="both"/>
        <w:rPr>
          <w:rFonts w:ascii="Calibri"/>
        </w:rPr>
      </w:pPr>
      <w:r>
        <w:rPr>
          <w:rFonts w:ascii="Calibri"/>
        </w:rPr>
        <w:t>How</w:t>
      </w:r>
      <w:r>
        <w:rPr>
          <w:rFonts w:ascii="Calibri"/>
          <w:spacing w:val="-17"/>
        </w:rPr>
        <w:t xml:space="preserve"> </w:t>
      </w:r>
      <w:r>
        <w:rPr>
          <w:rFonts w:ascii="Calibri"/>
        </w:rPr>
        <w:t>much</w:t>
      </w:r>
      <w:r>
        <w:rPr>
          <w:rFonts w:ascii="Calibri"/>
          <w:spacing w:val="-21"/>
        </w:rPr>
        <w:t xml:space="preserve"> </w:t>
      </w:r>
      <w:r>
        <w:rPr>
          <w:rFonts w:ascii="Calibri"/>
        </w:rPr>
        <w:t>you</w:t>
      </w:r>
      <w:r>
        <w:rPr>
          <w:rFonts w:ascii="Calibri"/>
          <w:spacing w:val="-20"/>
        </w:rPr>
        <w:t xml:space="preserve"> </w:t>
      </w:r>
      <w:r>
        <w:rPr>
          <w:rFonts w:ascii="Calibri"/>
        </w:rPr>
        <w:t>can</w:t>
      </w:r>
      <w:r>
        <w:rPr>
          <w:rFonts w:ascii="Calibri"/>
          <w:spacing w:val="-20"/>
        </w:rPr>
        <w:t xml:space="preserve"> </w:t>
      </w:r>
      <w:r>
        <w:rPr>
          <w:rFonts w:ascii="Calibri"/>
        </w:rPr>
        <w:t>be</w:t>
      </w:r>
      <w:r>
        <w:rPr>
          <w:rFonts w:ascii="Calibri"/>
          <w:spacing w:val="-10"/>
        </w:rPr>
        <w:t xml:space="preserve"> </w:t>
      </w:r>
      <w:r>
        <w:rPr>
          <w:rFonts w:ascii="Calibri"/>
        </w:rPr>
        <w:t>held</w:t>
      </w:r>
      <w:r>
        <w:rPr>
          <w:rFonts w:ascii="Calibri"/>
          <w:spacing w:val="-21"/>
        </w:rPr>
        <w:t xml:space="preserve"> </w:t>
      </w:r>
      <w:r>
        <w:rPr>
          <w:rFonts w:ascii="Calibri"/>
        </w:rPr>
        <w:t>responsible</w:t>
      </w:r>
      <w:r>
        <w:rPr>
          <w:rFonts w:ascii="Calibri"/>
          <w:spacing w:val="-10"/>
        </w:rPr>
        <w:t xml:space="preserve"> </w:t>
      </w:r>
      <w:r>
        <w:rPr>
          <w:rFonts w:ascii="Calibri"/>
          <w:spacing w:val="-5"/>
        </w:rPr>
        <w:t>for</w:t>
      </w:r>
    </w:p>
    <w:p w14:paraId="2AE57834" w14:textId="77777777" w:rsidR="00F06FEE" w:rsidRDefault="005E5DF1">
      <w:pPr>
        <w:pStyle w:val="ListParagraph"/>
        <w:numPr>
          <w:ilvl w:val="1"/>
          <w:numId w:val="40"/>
        </w:numPr>
        <w:tabs>
          <w:tab w:val="left" w:pos="945"/>
        </w:tabs>
        <w:spacing w:before="11" w:line="237" w:lineRule="auto"/>
        <w:ind w:right="267" w:firstLine="0"/>
        <w:rPr>
          <w:rFonts w:ascii="Calibri" w:hAnsi="Calibri"/>
          <w:sz w:val="24"/>
        </w:rPr>
      </w:pPr>
      <w:r>
        <w:rPr>
          <w:rFonts w:ascii="Calibri" w:hAnsi="Calibri"/>
          <w:sz w:val="24"/>
        </w:rPr>
        <w:t>Each Party's total</w:t>
      </w:r>
      <w:r>
        <w:rPr>
          <w:rFonts w:ascii="Calibri" w:hAnsi="Calibri"/>
          <w:spacing w:val="-4"/>
          <w:sz w:val="24"/>
        </w:rPr>
        <w:t xml:space="preserve"> </w:t>
      </w:r>
      <w:r>
        <w:rPr>
          <w:rFonts w:ascii="Calibri" w:hAnsi="Calibri"/>
          <w:sz w:val="24"/>
        </w:rPr>
        <w:t>aggregate</w:t>
      </w:r>
      <w:r>
        <w:rPr>
          <w:rFonts w:ascii="Calibri" w:hAnsi="Calibri"/>
          <w:spacing w:val="-5"/>
          <w:sz w:val="24"/>
        </w:rPr>
        <w:t xml:space="preserve"> </w:t>
      </w:r>
      <w:r>
        <w:rPr>
          <w:rFonts w:ascii="Calibri" w:hAnsi="Calibri"/>
          <w:sz w:val="24"/>
        </w:rPr>
        <w:t>liability</w:t>
      </w:r>
      <w:r>
        <w:rPr>
          <w:rFonts w:ascii="Calibri" w:hAnsi="Calibri"/>
          <w:spacing w:val="19"/>
          <w:sz w:val="24"/>
        </w:rPr>
        <w:t xml:space="preserve"> </w:t>
      </w:r>
      <w:r>
        <w:rPr>
          <w:rFonts w:ascii="Calibri" w:hAnsi="Calibri"/>
          <w:sz w:val="24"/>
        </w:rPr>
        <w:t>in each</w:t>
      </w:r>
      <w:r>
        <w:rPr>
          <w:rFonts w:ascii="Calibri" w:hAnsi="Calibri"/>
          <w:spacing w:val="-10"/>
          <w:sz w:val="24"/>
        </w:rPr>
        <w:t xml:space="preserve"> </w:t>
      </w:r>
      <w:r>
        <w:rPr>
          <w:rFonts w:ascii="Calibri" w:hAnsi="Calibri"/>
          <w:sz w:val="24"/>
        </w:rPr>
        <w:t>Contract Year</w:t>
      </w:r>
      <w:r>
        <w:rPr>
          <w:rFonts w:ascii="Calibri" w:hAnsi="Calibri"/>
          <w:spacing w:val="-1"/>
          <w:sz w:val="24"/>
        </w:rPr>
        <w:t xml:space="preserve"> </w:t>
      </w:r>
      <w:r>
        <w:rPr>
          <w:rFonts w:ascii="Calibri" w:hAnsi="Calibri"/>
          <w:sz w:val="24"/>
        </w:rPr>
        <w:t>under</w:t>
      </w:r>
      <w:r>
        <w:rPr>
          <w:rFonts w:ascii="Calibri" w:hAnsi="Calibri"/>
          <w:spacing w:val="-14"/>
          <w:sz w:val="24"/>
        </w:rPr>
        <w:t xml:space="preserve"> </w:t>
      </w:r>
      <w:r>
        <w:rPr>
          <w:rFonts w:ascii="Calibri" w:hAnsi="Calibri"/>
          <w:sz w:val="24"/>
        </w:rPr>
        <w:t>this</w:t>
      </w:r>
      <w:r>
        <w:rPr>
          <w:rFonts w:ascii="Calibri" w:hAnsi="Calibri"/>
          <w:spacing w:val="-10"/>
          <w:sz w:val="24"/>
        </w:rPr>
        <w:t xml:space="preserve"> </w:t>
      </w:r>
      <w:r>
        <w:rPr>
          <w:rFonts w:ascii="Calibri" w:hAnsi="Calibri"/>
          <w:sz w:val="24"/>
        </w:rPr>
        <w:t>Framework</w:t>
      </w:r>
      <w:r>
        <w:rPr>
          <w:rFonts w:ascii="Calibri" w:hAnsi="Calibri"/>
          <w:spacing w:val="-9"/>
          <w:sz w:val="24"/>
        </w:rPr>
        <w:t xml:space="preserve"> </w:t>
      </w:r>
      <w:r>
        <w:rPr>
          <w:rFonts w:ascii="Calibri" w:hAnsi="Calibri"/>
          <w:sz w:val="24"/>
        </w:rPr>
        <w:t>Contract (whether</w:t>
      </w:r>
      <w:r>
        <w:rPr>
          <w:rFonts w:ascii="Calibri" w:hAnsi="Calibri"/>
          <w:spacing w:val="-14"/>
          <w:sz w:val="24"/>
        </w:rPr>
        <w:t xml:space="preserve"> </w:t>
      </w:r>
      <w:r>
        <w:rPr>
          <w:rFonts w:ascii="Calibri" w:hAnsi="Calibri"/>
          <w:sz w:val="24"/>
        </w:rPr>
        <w:t>in tort, contract</w:t>
      </w:r>
      <w:r>
        <w:rPr>
          <w:rFonts w:ascii="Calibri" w:hAnsi="Calibri"/>
          <w:spacing w:val="37"/>
          <w:sz w:val="24"/>
        </w:rPr>
        <w:t xml:space="preserve"> </w:t>
      </w:r>
      <w:r>
        <w:rPr>
          <w:rFonts w:ascii="Calibri" w:hAnsi="Calibri"/>
          <w:sz w:val="24"/>
        </w:rPr>
        <w:t>or</w:t>
      </w:r>
      <w:r>
        <w:rPr>
          <w:rFonts w:ascii="Calibri" w:hAnsi="Calibri"/>
          <w:spacing w:val="-3"/>
          <w:sz w:val="24"/>
        </w:rPr>
        <w:t xml:space="preserve"> </w:t>
      </w:r>
      <w:r>
        <w:rPr>
          <w:rFonts w:ascii="Calibri" w:hAnsi="Calibri"/>
          <w:sz w:val="24"/>
        </w:rPr>
        <w:t>otherwise) is no more than £100,000.</w:t>
      </w:r>
    </w:p>
    <w:p w14:paraId="40412D72" w14:textId="77777777" w:rsidR="00F06FEE" w:rsidRDefault="00F06FEE">
      <w:pPr>
        <w:pStyle w:val="BodyText"/>
        <w:spacing w:before="21"/>
        <w:rPr>
          <w:rFonts w:ascii="Calibri"/>
        </w:rPr>
      </w:pPr>
    </w:p>
    <w:p w14:paraId="1F793DFD" w14:textId="77777777" w:rsidR="00F06FEE" w:rsidRDefault="005E5DF1">
      <w:pPr>
        <w:pStyle w:val="ListParagraph"/>
        <w:numPr>
          <w:ilvl w:val="1"/>
          <w:numId w:val="40"/>
        </w:numPr>
        <w:tabs>
          <w:tab w:val="left" w:pos="945"/>
        </w:tabs>
        <w:spacing w:line="242" w:lineRule="auto"/>
        <w:ind w:right="199" w:firstLine="0"/>
        <w:rPr>
          <w:rFonts w:ascii="Calibri" w:hAnsi="Calibri"/>
          <w:sz w:val="24"/>
        </w:rPr>
      </w:pPr>
      <w:r>
        <w:rPr>
          <w:rFonts w:ascii="Calibri" w:hAnsi="Calibri"/>
          <w:sz w:val="24"/>
        </w:rPr>
        <w:t>Each Party's total aggregate liability</w:t>
      </w:r>
      <w:r>
        <w:rPr>
          <w:rFonts w:ascii="Calibri" w:hAnsi="Calibri"/>
          <w:spacing w:val="36"/>
          <w:sz w:val="24"/>
        </w:rPr>
        <w:t xml:space="preserve"> </w:t>
      </w:r>
      <w:r>
        <w:rPr>
          <w:rFonts w:ascii="Calibri" w:hAnsi="Calibri"/>
          <w:sz w:val="24"/>
        </w:rPr>
        <w:t>in each Contract Year under</w:t>
      </w:r>
      <w:r>
        <w:rPr>
          <w:rFonts w:ascii="Calibri" w:hAnsi="Calibri"/>
          <w:spacing w:val="-5"/>
          <w:sz w:val="24"/>
        </w:rPr>
        <w:t xml:space="preserve"> </w:t>
      </w:r>
      <w:r>
        <w:rPr>
          <w:rFonts w:ascii="Calibri" w:hAnsi="Calibri"/>
          <w:sz w:val="24"/>
        </w:rPr>
        <w:t>each Call-Off Contract (whether</w:t>
      </w:r>
      <w:r>
        <w:rPr>
          <w:rFonts w:ascii="Calibri" w:hAnsi="Calibri"/>
          <w:spacing w:val="-5"/>
          <w:sz w:val="24"/>
        </w:rPr>
        <w:t xml:space="preserve"> </w:t>
      </w:r>
      <w:r>
        <w:rPr>
          <w:rFonts w:ascii="Calibri" w:hAnsi="Calibri"/>
          <w:sz w:val="24"/>
        </w:rPr>
        <w:t>in tort,</w:t>
      </w:r>
      <w:r>
        <w:rPr>
          <w:rFonts w:ascii="Calibri" w:hAnsi="Calibri"/>
          <w:spacing w:val="-7"/>
          <w:sz w:val="24"/>
        </w:rPr>
        <w:t xml:space="preserve"> </w:t>
      </w:r>
      <w:r>
        <w:rPr>
          <w:rFonts w:ascii="Calibri" w:hAnsi="Calibri"/>
          <w:sz w:val="24"/>
        </w:rPr>
        <w:t>contract</w:t>
      </w:r>
      <w:r>
        <w:rPr>
          <w:rFonts w:ascii="Calibri" w:hAnsi="Calibri"/>
          <w:spacing w:val="19"/>
          <w:sz w:val="24"/>
        </w:rPr>
        <w:t xml:space="preserve"> </w:t>
      </w:r>
      <w:r>
        <w:rPr>
          <w:rFonts w:ascii="Calibri" w:hAnsi="Calibri"/>
          <w:sz w:val="24"/>
        </w:rPr>
        <w:t>or</w:t>
      </w:r>
      <w:r>
        <w:rPr>
          <w:rFonts w:ascii="Calibri" w:hAnsi="Calibri"/>
          <w:spacing w:val="-14"/>
          <w:sz w:val="24"/>
        </w:rPr>
        <w:t xml:space="preserve"> </w:t>
      </w:r>
      <w:r>
        <w:rPr>
          <w:rFonts w:ascii="Calibri" w:hAnsi="Calibri"/>
          <w:sz w:val="24"/>
        </w:rPr>
        <w:t>otherwise)</w:t>
      </w:r>
      <w:r>
        <w:rPr>
          <w:rFonts w:ascii="Calibri" w:hAnsi="Calibri"/>
          <w:spacing w:val="-4"/>
          <w:sz w:val="24"/>
        </w:rPr>
        <w:t xml:space="preserve"> </w:t>
      </w:r>
      <w:r>
        <w:rPr>
          <w:rFonts w:ascii="Calibri" w:hAnsi="Calibri"/>
          <w:sz w:val="24"/>
        </w:rPr>
        <w:t>is</w:t>
      </w:r>
      <w:r>
        <w:rPr>
          <w:rFonts w:ascii="Calibri" w:hAnsi="Calibri"/>
          <w:spacing w:val="-9"/>
          <w:sz w:val="24"/>
        </w:rPr>
        <w:t xml:space="preserve"> </w:t>
      </w:r>
      <w:r>
        <w:rPr>
          <w:rFonts w:ascii="Calibri" w:hAnsi="Calibri"/>
          <w:sz w:val="24"/>
        </w:rPr>
        <w:t>no</w:t>
      </w:r>
      <w:r>
        <w:rPr>
          <w:rFonts w:ascii="Calibri" w:hAnsi="Calibri"/>
          <w:spacing w:val="-10"/>
          <w:sz w:val="24"/>
        </w:rPr>
        <w:t xml:space="preserve"> </w:t>
      </w:r>
      <w:r>
        <w:rPr>
          <w:rFonts w:ascii="Calibri" w:hAnsi="Calibri"/>
          <w:sz w:val="24"/>
        </w:rPr>
        <w:t>more</w:t>
      </w:r>
      <w:r>
        <w:rPr>
          <w:rFonts w:ascii="Calibri" w:hAnsi="Calibri"/>
          <w:spacing w:val="-2"/>
          <w:sz w:val="24"/>
        </w:rPr>
        <w:t xml:space="preserve"> </w:t>
      </w:r>
      <w:r>
        <w:rPr>
          <w:rFonts w:ascii="Calibri" w:hAnsi="Calibri"/>
          <w:sz w:val="24"/>
        </w:rPr>
        <w:t>than</w:t>
      </w:r>
      <w:r>
        <w:rPr>
          <w:rFonts w:ascii="Calibri" w:hAnsi="Calibri"/>
          <w:spacing w:val="-9"/>
          <w:sz w:val="24"/>
        </w:rPr>
        <w:t xml:space="preserve"> </w:t>
      </w:r>
      <w:r>
        <w:rPr>
          <w:rFonts w:ascii="Calibri" w:hAnsi="Calibri"/>
          <w:sz w:val="24"/>
        </w:rPr>
        <w:t>the</w:t>
      </w:r>
      <w:r>
        <w:rPr>
          <w:rFonts w:ascii="Calibri" w:hAnsi="Calibri"/>
          <w:spacing w:val="-2"/>
          <w:sz w:val="24"/>
        </w:rPr>
        <w:t xml:space="preserve"> </w:t>
      </w:r>
      <w:r>
        <w:rPr>
          <w:rFonts w:ascii="Calibri" w:hAnsi="Calibri"/>
          <w:sz w:val="24"/>
        </w:rPr>
        <w:t>greater</w:t>
      </w:r>
      <w:r>
        <w:rPr>
          <w:rFonts w:ascii="Calibri" w:hAnsi="Calibri"/>
          <w:spacing w:val="-14"/>
          <w:sz w:val="24"/>
        </w:rPr>
        <w:t xml:space="preserve"> </w:t>
      </w:r>
      <w:r>
        <w:rPr>
          <w:rFonts w:ascii="Calibri" w:hAnsi="Calibri"/>
          <w:sz w:val="24"/>
        </w:rPr>
        <w:t>of</w:t>
      </w:r>
      <w:r>
        <w:rPr>
          <w:rFonts w:ascii="Calibri" w:hAnsi="Calibri"/>
          <w:spacing w:val="-4"/>
          <w:sz w:val="24"/>
        </w:rPr>
        <w:t xml:space="preserve"> </w:t>
      </w:r>
      <w:r>
        <w:rPr>
          <w:rFonts w:ascii="Calibri" w:hAnsi="Calibri"/>
          <w:sz w:val="24"/>
        </w:rPr>
        <w:t>£5 million</w:t>
      </w:r>
      <w:r>
        <w:rPr>
          <w:rFonts w:ascii="Calibri" w:hAnsi="Calibri"/>
          <w:spacing w:val="21"/>
          <w:sz w:val="24"/>
        </w:rPr>
        <w:t xml:space="preserve"> </w:t>
      </w:r>
      <w:r>
        <w:rPr>
          <w:rFonts w:ascii="Calibri" w:hAnsi="Calibri"/>
          <w:sz w:val="24"/>
        </w:rPr>
        <w:t>or</w:t>
      </w:r>
      <w:r>
        <w:rPr>
          <w:rFonts w:ascii="Calibri" w:hAnsi="Calibri"/>
          <w:spacing w:val="-14"/>
          <w:sz w:val="24"/>
        </w:rPr>
        <w:t xml:space="preserve"> </w:t>
      </w:r>
      <w:r>
        <w:rPr>
          <w:rFonts w:ascii="Calibri" w:hAnsi="Calibri"/>
          <w:sz w:val="24"/>
        </w:rPr>
        <w:t>150%</w:t>
      </w:r>
      <w:r>
        <w:rPr>
          <w:rFonts w:ascii="Calibri" w:hAnsi="Calibri"/>
          <w:spacing w:val="23"/>
          <w:sz w:val="24"/>
        </w:rPr>
        <w:t xml:space="preserve"> </w:t>
      </w:r>
      <w:r>
        <w:rPr>
          <w:rFonts w:ascii="Calibri" w:hAnsi="Calibri"/>
          <w:sz w:val="24"/>
        </w:rPr>
        <w:t>of</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Estimated</w:t>
      </w:r>
      <w:r>
        <w:rPr>
          <w:rFonts w:ascii="Calibri" w:hAnsi="Calibri"/>
          <w:spacing w:val="-9"/>
          <w:sz w:val="24"/>
        </w:rPr>
        <w:t xml:space="preserve"> </w:t>
      </w:r>
      <w:r>
        <w:rPr>
          <w:rFonts w:ascii="Calibri" w:hAnsi="Calibri"/>
          <w:sz w:val="24"/>
        </w:rPr>
        <w:t>Yearly Charges unless specified in the Call-Off Order Form</w:t>
      </w:r>
    </w:p>
    <w:p w14:paraId="094BE902" w14:textId="77777777" w:rsidR="00F06FEE" w:rsidRDefault="00F06FEE">
      <w:pPr>
        <w:pStyle w:val="BodyText"/>
        <w:spacing w:before="37"/>
        <w:rPr>
          <w:rFonts w:ascii="Calibri"/>
        </w:rPr>
      </w:pPr>
    </w:p>
    <w:p w14:paraId="403699E3" w14:textId="77777777" w:rsidR="00F06FEE" w:rsidRDefault="005E5DF1">
      <w:pPr>
        <w:pStyle w:val="ListParagraph"/>
        <w:numPr>
          <w:ilvl w:val="1"/>
          <w:numId w:val="40"/>
        </w:numPr>
        <w:tabs>
          <w:tab w:val="left" w:pos="945"/>
        </w:tabs>
        <w:ind w:left="945"/>
        <w:rPr>
          <w:rFonts w:ascii="Calibri"/>
          <w:sz w:val="24"/>
        </w:rPr>
      </w:pPr>
      <w:r>
        <w:rPr>
          <w:rFonts w:ascii="Calibri"/>
          <w:sz w:val="24"/>
        </w:rPr>
        <w:t>No</w:t>
      </w:r>
      <w:r>
        <w:rPr>
          <w:rFonts w:ascii="Calibri"/>
          <w:spacing w:val="-10"/>
          <w:sz w:val="24"/>
        </w:rPr>
        <w:t xml:space="preserve"> </w:t>
      </w:r>
      <w:r>
        <w:rPr>
          <w:rFonts w:ascii="Calibri"/>
          <w:sz w:val="24"/>
        </w:rPr>
        <w:t>Party</w:t>
      </w:r>
      <w:r>
        <w:rPr>
          <w:rFonts w:ascii="Calibri"/>
          <w:spacing w:val="-7"/>
          <w:sz w:val="24"/>
        </w:rPr>
        <w:t xml:space="preserve"> </w:t>
      </w:r>
      <w:r>
        <w:rPr>
          <w:rFonts w:ascii="Calibri"/>
          <w:sz w:val="24"/>
        </w:rPr>
        <w:t>is</w:t>
      </w:r>
      <w:r>
        <w:rPr>
          <w:rFonts w:ascii="Calibri"/>
          <w:spacing w:val="7"/>
          <w:sz w:val="24"/>
        </w:rPr>
        <w:t xml:space="preserve"> </w:t>
      </w:r>
      <w:r>
        <w:rPr>
          <w:rFonts w:ascii="Calibri"/>
          <w:sz w:val="24"/>
        </w:rPr>
        <w:t>liable</w:t>
      </w:r>
      <w:r>
        <w:rPr>
          <w:rFonts w:ascii="Calibri"/>
          <w:spacing w:val="12"/>
          <w:sz w:val="24"/>
        </w:rPr>
        <w:t xml:space="preserve"> </w:t>
      </w:r>
      <w:r>
        <w:rPr>
          <w:rFonts w:ascii="Calibri"/>
          <w:sz w:val="24"/>
        </w:rPr>
        <w:t>to</w:t>
      </w:r>
      <w:r>
        <w:rPr>
          <w:rFonts w:ascii="Calibri"/>
          <w:spacing w:val="6"/>
          <w:sz w:val="24"/>
        </w:rPr>
        <w:t xml:space="preserve"> </w:t>
      </w:r>
      <w:r>
        <w:rPr>
          <w:rFonts w:ascii="Calibri"/>
          <w:sz w:val="24"/>
        </w:rPr>
        <w:t>the</w:t>
      </w:r>
      <w:r>
        <w:rPr>
          <w:rFonts w:ascii="Calibri"/>
          <w:spacing w:val="-2"/>
          <w:sz w:val="24"/>
        </w:rPr>
        <w:t xml:space="preserve"> </w:t>
      </w:r>
      <w:r>
        <w:rPr>
          <w:rFonts w:ascii="Calibri"/>
          <w:sz w:val="24"/>
        </w:rPr>
        <w:t>other</w:t>
      </w:r>
      <w:r>
        <w:rPr>
          <w:rFonts w:ascii="Calibri"/>
          <w:spacing w:val="-12"/>
          <w:sz w:val="24"/>
        </w:rPr>
        <w:t xml:space="preserve"> </w:t>
      </w:r>
      <w:r>
        <w:rPr>
          <w:rFonts w:ascii="Calibri"/>
          <w:spacing w:val="-4"/>
          <w:sz w:val="24"/>
        </w:rPr>
        <w:t>for:</w:t>
      </w:r>
    </w:p>
    <w:p w14:paraId="09BA8118" w14:textId="77777777" w:rsidR="00F06FEE" w:rsidRDefault="005E5DF1">
      <w:pPr>
        <w:spacing w:before="30"/>
        <w:ind w:left="5512"/>
        <w:rPr>
          <w:rFonts w:ascii="Calibri"/>
        </w:rPr>
      </w:pPr>
      <w:r>
        <w:rPr>
          <w:rFonts w:ascii="Calibri"/>
          <w:spacing w:val="-5"/>
        </w:rPr>
        <w:t>11</w:t>
      </w:r>
    </w:p>
    <w:p w14:paraId="52F73136" w14:textId="77777777" w:rsidR="00F06FEE" w:rsidRDefault="00F06FEE">
      <w:pPr>
        <w:rPr>
          <w:rFonts w:ascii="Calibri"/>
        </w:rPr>
        <w:sectPr w:rsidR="00F06FEE" w:rsidSect="000A14C0">
          <w:pgSz w:w="11910" w:h="16840"/>
          <w:pgMar w:top="1160" w:right="460" w:bottom="460" w:left="320" w:header="192" w:footer="277" w:gutter="0"/>
          <w:cols w:space="720"/>
        </w:sectPr>
      </w:pPr>
    </w:p>
    <w:p w14:paraId="7027C6FF" w14:textId="77777777" w:rsidR="00F06FEE" w:rsidRDefault="00F06FEE">
      <w:pPr>
        <w:pStyle w:val="BodyText"/>
        <w:rPr>
          <w:rFonts w:ascii="Calibri"/>
        </w:rPr>
      </w:pPr>
    </w:p>
    <w:p w14:paraId="410A116F" w14:textId="77777777" w:rsidR="00F06FEE" w:rsidRDefault="00F06FEE">
      <w:pPr>
        <w:pStyle w:val="BodyText"/>
        <w:spacing w:before="10"/>
        <w:rPr>
          <w:rFonts w:ascii="Calibri"/>
        </w:rPr>
      </w:pPr>
    </w:p>
    <w:p w14:paraId="3A4B9F46" w14:textId="77777777" w:rsidR="00F06FEE" w:rsidRDefault="005E5DF1">
      <w:pPr>
        <w:pStyle w:val="ListParagraph"/>
        <w:numPr>
          <w:ilvl w:val="0"/>
          <w:numId w:val="29"/>
        </w:numPr>
        <w:tabs>
          <w:tab w:val="left" w:pos="1666"/>
        </w:tabs>
        <w:ind w:hanging="352"/>
        <w:rPr>
          <w:rFonts w:ascii="Calibri" w:hAnsi="Calibri"/>
          <w:sz w:val="24"/>
        </w:rPr>
      </w:pPr>
      <w:r>
        <w:rPr>
          <w:rFonts w:ascii="Calibri" w:hAnsi="Calibri"/>
          <w:sz w:val="24"/>
        </w:rPr>
        <w:t>any</w:t>
      </w:r>
      <w:r>
        <w:rPr>
          <w:rFonts w:ascii="Calibri" w:hAnsi="Calibri"/>
          <w:spacing w:val="-12"/>
          <w:sz w:val="24"/>
        </w:rPr>
        <w:t xml:space="preserve"> </w:t>
      </w:r>
      <w:r>
        <w:rPr>
          <w:rFonts w:ascii="Calibri" w:hAnsi="Calibri"/>
          <w:sz w:val="24"/>
        </w:rPr>
        <w:t>indirect</w:t>
      </w:r>
      <w:r>
        <w:rPr>
          <w:rFonts w:ascii="Calibri" w:hAnsi="Calibri"/>
          <w:spacing w:val="-1"/>
          <w:sz w:val="24"/>
        </w:rPr>
        <w:t xml:space="preserve"> </w:t>
      </w:r>
      <w:r>
        <w:rPr>
          <w:rFonts w:ascii="Calibri" w:hAnsi="Calibri"/>
          <w:spacing w:val="-2"/>
          <w:sz w:val="24"/>
        </w:rPr>
        <w:t>Losses</w:t>
      </w:r>
    </w:p>
    <w:p w14:paraId="022A1301" w14:textId="77777777" w:rsidR="00F06FEE" w:rsidRDefault="005E5DF1">
      <w:pPr>
        <w:pStyle w:val="ListParagraph"/>
        <w:numPr>
          <w:ilvl w:val="0"/>
          <w:numId w:val="29"/>
        </w:numPr>
        <w:tabs>
          <w:tab w:val="left" w:pos="1666"/>
        </w:tabs>
        <w:spacing w:before="14" w:line="237" w:lineRule="auto"/>
        <w:ind w:right="437"/>
        <w:rPr>
          <w:rFonts w:ascii="Calibri" w:hAnsi="Calibri"/>
          <w:sz w:val="24"/>
        </w:rPr>
      </w:pPr>
      <w:r>
        <w:rPr>
          <w:rFonts w:ascii="Calibri" w:hAnsi="Calibri"/>
          <w:sz w:val="24"/>
        </w:rPr>
        <w:t>Loss</w:t>
      </w:r>
      <w:r>
        <w:rPr>
          <w:rFonts w:ascii="Calibri" w:hAnsi="Calibri"/>
          <w:spacing w:val="-8"/>
          <w:sz w:val="24"/>
        </w:rPr>
        <w:t xml:space="preserve"> </w:t>
      </w:r>
      <w:r>
        <w:rPr>
          <w:rFonts w:ascii="Calibri" w:hAnsi="Calibri"/>
          <w:sz w:val="24"/>
        </w:rPr>
        <w:t>of</w:t>
      </w:r>
      <w:r>
        <w:rPr>
          <w:rFonts w:ascii="Calibri" w:hAnsi="Calibri"/>
          <w:spacing w:val="-3"/>
          <w:sz w:val="24"/>
        </w:rPr>
        <w:t xml:space="preserve"> </w:t>
      </w:r>
      <w:r>
        <w:rPr>
          <w:rFonts w:ascii="Calibri" w:hAnsi="Calibri"/>
          <w:sz w:val="24"/>
        </w:rPr>
        <w:t>profits,</w:t>
      </w:r>
      <w:r>
        <w:rPr>
          <w:rFonts w:ascii="Calibri" w:hAnsi="Calibri"/>
          <w:spacing w:val="-6"/>
          <w:sz w:val="24"/>
        </w:rPr>
        <w:t xml:space="preserve"> </w:t>
      </w:r>
      <w:r>
        <w:rPr>
          <w:rFonts w:ascii="Calibri" w:hAnsi="Calibri"/>
          <w:sz w:val="24"/>
        </w:rPr>
        <w:t>turnover,</w:t>
      </w:r>
      <w:r>
        <w:rPr>
          <w:rFonts w:ascii="Calibri" w:hAnsi="Calibri"/>
          <w:spacing w:val="-6"/>
          <w:sz w:val="24"/>
        </w:rPr>
        <w:t xml:space="preserve"> </w:t>
      </w:r>
      <w:r>
        <w:rPr>
          <w:rFonts w:ascii="Calibri" w:hAnsi="Calibri"/>
          <w:sz w:val="24"/>
        </w:rPr>
        <w:t>savings,</w:t>
      </w:r>
      <w:r>
        <w:rPr>
          <w:rFonts w:ascii="Calibri" w:hAnsi="Calibri"/>
          <w:spacing w:val="-6"/>
          <w:sz w:val="24"/>
        </w:rPr>
        <w:t xml:space="preserve"> </w:t>
      </w:r>
      <w:r>
        <w:rPr>
          <w:rFonts w:ascii="Calibri" w:hAnsi="Calibri"/>
          <w:sz w:val="24"/>
        </w:rPr>
        <w:t>business</w:t>
      </w:r>
      <w:r>
        <w:rPr>
          <w:rFonts w:ascii="Calibri" w:hAnsi="Calibri"/>
          <w:spacing w:val="-8"/>
          <w:sz w:val="24"/>
        </w:rPr>
        <w:t xml:space="preserve"> </w:t>
      </w:r>
      <w:r>
        <w:rPr>
          <w:rFonts w:ascii="Calibri" w:hAnsi="Calibri"/>
          <w:sz w:val="24"/>
        </w:rPr>
        <w:t>opportunities</w:t>
      </w:r>
      <w:r>
        <w:rPr>
          <w:rFonts w:ascii="Calibri" w:hAnsi="Calibri"/>
          <w:spacing w:val="-8"/>
          <w:sz w:val="24"/>
        </w:rPr>
        <w:t xml:space="preserve"> </w:t>
      </w:r>
      <w:r>
        <w:rPr>
          <w:rFonts w:ascii="Calibri" w:hAnsi="Calibri"/>
          <w:sz w:val="24"/>
        </w:rPr>
        <w:t>or</w:t>
      </w:r>
      <w:r>
        <w:rPr>
          <w:rFonts w:ascii="Calibri" w:hAnsi="Calibri"/>
          <w:spacing w:val="-12"/>
          <w:sz w:val="24"/>
        </w:rPr>
        <w:t xml:space="preserve"> </w:t>
      </w:r>
      <w:r>
        <w:rPr>
          <w:rFonts w:ascii="Calibri" w:hAnsi="Calibri"/>
          <w:sz w:val="24"/>
        </w:rPr>
        <w:t>damage</w:t>
      </w:r>
      <w:r>
        <w:rPr>
          <w:rFonts w:ascii="Calibri" w:hAnsi="Calibri"/>
          <w:spacing w:val="-1"/>
          <w:sz w:val="24"/>
        </w:rPr>
        <w:t xml:space="preserve"> </w:t>
      </w:r>
      <w:r>
        <w:rPr>
          <w:rFonts w:ascii="Calibri" w:hAnsi="Calibri"/>
          <w:sz w:val="24"/>
        </w:rPr>
        <w:t>to goodwill</w:t>
      </w:r>
      <w:r>
        <w:rPr>
          <w:rFonts w:ascii="Calibri" w:hAnsi="Calibri"/>
          <w:spacing w:val="-1"/>
          <w:sz w:val="24"/>
        </w:rPr>
        <w:t xml:space="preserve"> </w:t>
      </w:r>
      <w:r>
        <w:rPr>
          <w:rFonts w:ascii="Calibri" w:hAnsi="Calibri"/>
          <w:sz w:val="24"/>
        </w:rPr>
        <w:t>(in</w:t>
      </w:r>
      <w:r>
        <w:rPr>
          <w:rFonts w:ascii="Calibri" w:hAnsi="Calibri"/>
          <w:spacing w:val="-8"/>
          <w:sz w:val="24"/>
        </w:rPr>
        <w:t xml:space="preserve"> </w:t>
      </w:r>
      <w:r>
        <w:rPr>
          <w:rFonts w:ascii="Calibri" w:hAnsi="Calibri"/>
          <w:sz w:val="24"/>
        </w:rPr>
        <w:t xml:space="preserve">each </w:t>
      </w:r>
      <w:r>
        <w:rPr>
          <w:rFonts w:ascii="Calibri" w:hAnsi="Calibri"/>
          <w:sz w:val="24"/>
        </w:rPr>
        <w:t>case whether direct or indirect)</w:t>
      </w:r>
    </w:p>
    <w:p w14:paraId="2327C749" w14:textId="77777777" w:rsidR="00F06FEE" w:rsidRDefault="00F06FEE">
      <w:pPr>
        <w:pStyle w:val="BodyText"/>
        <w:spacing w:before="37"/>
        <w:rPr>
          <w:rFonts w:ascii="Calibri"/>
        </w:rPr>
      </w:pPr>
    </w:p>
    <w:p w14:paraId="4814FEA8" w14:textId="77777777" w:rsidR="00F06FEE" w:rsidRDefault="005E5DF1">
      <w:pPr>
        <w:pStyle w:val="ListParagraph"/>
        <w:numPr>
          <w:ilvl w:val="1"/>
          <w:numId w:val="40"/>
        </w:numPr>
        <w:tabs>
          <w:tab w:val="left" w:pos="945"/>
        </w:tabs>
        <w:ind w:left="945"/>
        <w:rPr>
          <w:rFonts w:ascii="Calibri"/>
          <w:sz w:val="24"/>
        </w:rPr>
      </w:pPr>
      <w:r>
        <w:rPr>
          <w:rFonts w:ascii="Calibri"/>
          <w:sz w:val="24"/>
        </w:rPr>
        <w:t>In</w:t>
      </w:r>
      <w:r>
        <w:rPr>
          <w:rFonts w:ascii="Calibri"/>
          <w:spacing w:val="-11"/>
          <w:sz w:val="24"/>
        </w:rPr>
        <w:t xml:space="preserve"> </w:t>
      </w:r>
      <w:r>
        <w:rPr>
          <w:rFonts w:ascii="Calibri"/>
          <w:sz w:val="24"/>
        </w:rPr>
        <w:t>spite</w:t>
      </w:r>
      <w:r>
        <w:rPr>
          <w:rFonts w:ascii="Calibri"/>
          <w:spacing w:val="-2"/>
          <w:sz w:val="24"/>
        </w:rPr>
        <w:t xml:space="preserve"> </w:t>
      </w:r>
      <w:r>
        <w:rPr>
          <w:rFonts w:ascii="Calibri"/>
          <w:sz w:val="24"/>
        </w:rPr>
        <w:t>of</w:t>
      </w:r>
      <w:r>
        <w:rPr>
          <w:rFonts w:ascii="Calibri"/>
          <w:spacing w:val="-5"/>
          <w:sz w:val="24"/>
        </w:rPr>
        <w:t xml:space="preserve"> </w:t>
      </w:r>
      <w:r>
        <w:rPr>
          <w:rFonts w:ascii="Calibri"/>
          <w:sz w:val="24"/>
        </w:rPr>
        <w:t>Clause</w:t>
      </w:r>
      <w:r>
        <w:rPr>
          <w:rFonts w:ascii="Calibri"/>
          <w:spacing w:val="-2"/>
          <w:sz w:val="24"/>
        </w:rPr>
        <w:t xml:space="preserve"> </w:t>
      </w:r>
      <w:r>
        <w:rPr>
          <w:rFonts w:ascii="Calibri"/>
          <w:sz w:val="24"/>
        </w:rPr>
        <w:t>11.1</w:t>
      </w:r>
      <w:r>
        <w:rPr>
          <w:rFonts w:ascii="Calibri"/>
          <w:spacing w:val="10"/>
          <w:sz w:val="24"/>
        </w:rPr>
        <w:t xml:space="preserve"> </w:t>
      </w:r>
      <w:r>
        <w:rPr>
          <w:rFonts w:ascii="Calibri"/>
          <w:sz w:val="24"/>
        </w:rPr>
        <w:t>and</w:t>
      </w:r>
      <w:r>
        <w:rPr>
          <w:rFonts w:ascii="Calibri"/>
          <w:spacing w:val="6"/>
          <w:sz w:val="24"/>
        </w:rPr>
        <w:t xml:space="preserve"> </w:t>
      </w:r>
      <w:r>
        <w:rPr>
          <w:rFonts w:ascii="Calibri"/>
          <w:sz w:val="24"/>
        </w:rPr>
        <w:t>11.2,</w:t>
      </w:r>
      <w:r>
        <w:rPr>
          <w:rFonts w:ascii="Calibri"/>
          <w:spacing w:val="8"/>
          <w:sz w:val="24"/>
        </w:rPr>
        <w:t xml:space="preserve"> </w:t>
      </w:r>
      <w:r>
        <w:rPr>
          <w:rFonts w:ascii="Calibri"/>
          <w:sz w:val="24"/>
        </w:rPr>
        <w:t>neither</w:t>
      </w:r>
      <w:r>
        <w:rPr>
          <w:rFonts w:ascii="Calibri"/>
          <w:spacing w:val="-13"/>
          <w:sz w:val="24"/>
        </w:rPr>
        <w:t xml:space="preserve"> </w:t>
      </w:r>
      <w:r>
        <w:rPr>
          <w:rFonts w:ascii="Calibri"/>
          <w:sz w:val="24"/>
        </w:rPr>
        <w:t>Party</w:t>
      </w:r>
      <w:r>
        <w:rPr>
          <w:rFonts w:ascii="Calibri"/>
          <w:spacing w:val="-8"/>
          <w:sz w:val="24"/>
        </w:rPr>
        <w:t xml:space="preserve"> </w:t>
      </w:r>
      <w:r>
        <w:rPr>
          <w:rFonts w:ascii="Calibri"/>
          <w:sz w:val="24"/>
        </w:rPr>
        <w:t>limits</w:t>
      </w:r>
      <w:r>
        <w:rPr>
          <w:rFonts w:ascii="Calibri"/>
          <w:spacing w:val="20"/>
          <w:sz w:val="24"/>
        </w:rPr>
        <w:t xml:space="preserve"> </w:t>
      </w:r>
      <w:r>
        <w:rPr>
          <w:rFonts w:ascii="Calibri"/>
          <w:sz w:val="24"/>
        </w:rPr>
        <w:t>or excludes</w:t>
      </w:r>
      <w:r>
        <w:rPr>
          <w:rFonts w:ascii="Calibri"/>
          <w:spacing w:val="-8"/>
          <w:sz w:val="24"/>
        </w:rPr>
        <w:t xml:space="preserve"> </w:t>
      </w:r>
      <w:r>
        <w:rPr>
          <w:rFonts w:ascii="Calibri"/>
          <w:sz w:val="24"/>
        </w:rPr>
        <w:t>any</w:t>
      </w:r>
      <w:r>
        <w:rPr>
          <w:rFonts w:ascii="Calibri"/>
          <w:spacing w:val="-8"/>
          <w:sz w:val="24"/>
        </w:rPr>
        <w:t xml:space="preserve"> </w:t>
      </w:r>
      <w:r>
        <w:rPr>
          <w:rFonts w:ascii="Calibri"/>
          <w:sz w:val="24"/>
        </w:rPr>
        <w:t>of</w:t>
      </w:r>
      <w:r>
        <w:rPr>
          <w:rFonts w:ascii="Calibri"/>
          <w:spacing w:val="-4"/>
          <w:sz w:val="24"/>
        </w:rPr>
        <w:t xml:space="preserve"> </w:t>
      </w:r>
      <w:r>
        <w:rPr>
          <w:rFonts w:ascii="Calibri"/>
          <w:sz w:val="24"/>
        </w:rPr>
        <w:t>the</w:t>
      </w:r>
      <w:r>
        <w:rPr>
          <w:rFonts w:ascii="Calibri"/>
          <w:spacing w:val="-2"/>
          <w:sz w:val="24"/>
        </w:rPr>
        <w:t xml:space="preserve"> following:</w:t>
      </w:r>
    </w:p>
    <w:p w14:paraId="687A5A48" w14:textId="77777777" w:rsidR="00F06FEE" w:rsidRDefault="00F06FEE">
      <w:pPr>
        <w:pStyle w:val="BodyText"/>
        <w:spacing w:before="23"/>
        <w:rPr>
          <w:rFonts w:ascii="Calibri"/>
        </w:rPr>
      </w:pPr>
    </w:p>
    <w:p w14:paraId="38E66189" w14:textId="77777777" w:rsidR="00F06FEE" w:rsidRDefault="005E5DF1">
      <w:pPr>
        <w:pStyle w:val="ListParagraph"/>
        <w:numPr>
          <w:ilvl w:val="0"/>
          <w:numId w:val="28"/>
        </w:numPr>
        <w:tabs>
          <w:tab w:val="left" w:pos="1666"/>
        </w:tabs>
        <w:spacing w:line="249" w:lineRule="auto"/>
        <w:ind w:right="111"/>
        <w:rPr>
          <w:rFonts w:ascii="Calibri" w:hAnsi="Calibri"/>
          <w:sz w:val="24"/>
        </w:rPr>
      </w:pPr>
      <w:r>
        <w:rPr>
          <w:rFonts w:ascii="Calibri" w:hAnsi="Calibri"/>
          <w:sz w:val="24"/>
        </w:rPr>
        <w:t>its liability</w:t>
      </w:r>
      <w:r>
        <w:rPr>
          <w:rFonts w:ascii="Calibri" w:hAnsi="Calibri"/>
          <w:spacing w:val="25"/>
          <w:sz w:val="24"/>
        </w:rPr>
        <w:t xml:space="preserve"> </w:t>
      </w:r>
      <w:r>
        <w:rPr>
          <w:rFonts w:ascii="Calibri" w:hAnsi="Calibri"/>
          <w:sz w:val="24"/>
        </w:rPr>
        <w:t>for</w:t>
      </w:r>
      <w:r>
        <w:rPr>
          <w:rFonts w:ascii="Calibri" w:hAnsi="Calibri"/>
          <w:spacing w:val="-11"/>
          <w:sz w:val="24"/>
        </w:rPr>
        <w:t xml:space="preserve"> </w:t>
      </w:r>
      <w:r>
        <w:rPr>
          <w:rFonts w:ascii="Calibri" w:hAnsi="Calibri"/>
          <w:sz w:val="24"/>
        </w:rPr>
        <w:t>death</w:t>
      </w:r>
      <w:r>
        <w:rPr>
          <w:rFonts w:ascii="Calibri" w:hAnsi="Calibri"/>
          <w:spacing w:val="-6"/>
          <w:sz w:val="24"/>
        </w:rPr>
        <w:t xml:space="preserve"> </w:t>
      </w:r>
      <w:r>
        <w:rPr>
          <w:rFonts w:ascii="Calibri" w:hAnsi="Calibri"/>
          <w:sz w:val="24"/>
        </w:rPr>
        <w:t>or personal</w:t>
      </w:r>
      <w:r>
        <w:rPr>
          <w:rFonts w:ascii="Calibri" w:hAnsi="Calibri"/>
          <w:spacing w:val="-14"/>
          <w:sz w:val="24"/>
        </w:rPr>
        <w:t xml:space="preserve"> </w:t>
      </w:r>
      <w:r>
        <w:rPr>
          <w:rFonts w:ascii="Calibri" w:hAnsi="Calibri"/>
          <w:sz w:val="24"/>
        </w:rPr>
        <w:t>injury</w:t>
      </w:r>
      <w:r>
        <w:rPr>
          <w:rFonts w:ascii="Calibri" w:hAnsi="Calibri"/>
          <w:spacing w:val="-5"/>
          <w:sz w:val="24"/>
        </w:rPr>
        <w:t xml:space="preserve"> </w:t>
      </w:r>
      <w:r>
        <w:rPr>
          <w:rFonts w:ascii="Calibri" w:hAnsi="Calibri"/>
          <w:sz w:val="24"/>
        </w:rPr>
        <w:t>caused</w:t>
      </w:r>
      <w:r>
        <w:rPr>
          <w:rFonts w:ascii="Calibri" w:hAnsi="Calibri"/>
          <w:spacing w:val="-6"/>
          <w:sz w:val="24"/>
        </w:rPr>
        <w:t xml:space="preserve"> </w:t>
      </w:r>
      <w:r>
        <w:rPr>
          <w:rFonts w:ascii="Calibri" w:hAnsi="Calibri"/>
          <w:sz w:val="24"/>
        </w:rPr>
        <w:t>by</w:t>
      </w:r>
      <w:r>
        <w:rPr>
          <w:rFonts w:ascii="Calibri" w:hAnsi="Calibri"/>
          <w:spacing w:val="-5"/>
          <w:sz w:val="24"/>
        </w:rPr>
        <w:t xml:space="preserve"> </w:t>
      </w:r>
      <w:r>
        <w:rPr>
          <w:rFonts w:ascii="Calibri" w:hAnsi="Calibri"/>
          <w:sz w:val="24"/>
        </w:rPr>
        <w:t>its negligence,</w:t>
      </w:r>
      <w:r>
        <w:rPr>
          <w:rFonts w:ascii="Calibri" w:hAnsi="Calibri"/>
          <w:spacing w:val="-4"/>
          <w:sz w:val="24"/>
        </w:rPr>
        <w:t xml:space="preserve"> </w:t>
      </w:r>
      <w:r>
        <w:rPr>
          <w:rFonts w:ascii="Calibri" w:hAnsi="Calibri"/>
          <w:sz w:val="24"/>
        </w:rPr>
        <w:t>or</w:t>
      </w:r>
      <w:r>
        <w:rPr>
          <w:rFonts w:ascii="Calibri" w:hAnsi="Calibri"/>
          <w:spacing w:val="-11"/>
          <w:sz w:val="24"/>
        </w:rPr>
        <w:t xml:space="preserve"> </w:t>
      </w:r>
      <w:r>
        <w:rPr>
          <w:rFonts w:ascii="Calibri" w:hAnsi="Calibri"/>
          <w:sz w:val="24"/>
        </w:rPr>
        <w:t>that of</w:t>
      </w:r>
      <w:r>
        <w:rPr>
          <w:rFonts w:ascii="Calibri" w:hAnsi="Calibri"/>
          <w:spacing w:val="-2"/>
          <w:sz w:val="24"/>
        </w:rPr>
        <w:t xml:space="preserve"> </w:t>
      </w:r>
      <w:r>
        <w:rPr>
          <w:rFonts w:ascii="Calibri" w:hAnsi="Calibri"/>
          <w:sz w:val="24"/>
        </w:rPr>
        <w:t>its</w:t>
      </w:r>
      <w:r>
        <w:rPr>
          <w:rFonts w:ascii="Calibri" w:hAnsi="Calibri"/>
          <w:spacing w:val="-6"/>
          <w:sz w:val="24"/>
        </w:rPr>
        <w:t xml:space="preserve"> </w:t>
      </w:r>
      <w:r>
        <w:rPr>
          <w:rFonts w:ascii="Calibri" w:hAnsi="Calibri"/>
          <w:sz w:val="24"/>
        </w:rPr>
        <w:t>employees,</w:t>
      </w:r>
      <w:r>
        <w:rPr>
          <w:rFonts w:ascii="Calibri" w:hAnsi="Calibri"/>
          <w:spacing w:val="-4"/>
          <w:sz w:val="24"/>
        </w:rPr>
        <w:t xml:space="preserve"> </w:t>
      </w:r>
      <w:r>
        <w:rPr>
          <w:rFonts w:ascii="Calibri" w:hAnsi="Calibri"/>
          <w:sz w:val="24"/>
        </w:rPr>
        <w:t xml:space="preserve">agents or </w:t>
      </w:r>
      <w:r>
        <w:rPr>
          <w:rFonts w:ascii="Calibri" w:hAnsi="Calibri"/>
          <w:sz w:val="24"/>
        </w:rPr>
        <w:t>Subcontractors</w:t>
      </w:r>
    </w:p>
    <w:p w14:paraId="79389564" w14:textId="77777777" w:rsidR="00F06FEE" w:rsidRDefault="005E5DF1">
      <w:pPr>
        <w:pStyle w:val="ListParagraph"/>
        <w:numPr>
          <w:ilvl w:val="0"/>
          <w:numId w:val="28"/>
        </w:numPr>
        <w:tabs>
          <w:tab w:val="left" w:pos="1666"/>
        </w:tabs>
        <w:spacing w:before="15"/>
        <w:ind w:hanging="352"/>
        <w:rPr>
          <w:rFonts w:ascii="Calibri" w:hAnsi="Calibri"/>
          <w:sz w:val="24"/>
        </w:rPr>
      </w:pPr>
      <w:r>
        <w:rPr>
          <w:rFonts w:ascii="Calibri" w:hAnsi="Calibri"/>
          <w:sz w:val="24"/>
        </w:rPr>
        <w:t>its</w:t>
      </w:r>
      <w:r>
        <w:rPr>
          <w:rFonts w:ascii="Calibri" w:hAnsi="Calibri"/>
          <w:spacing w:val="3"/>
          <w:sz w:val="24"/>
        </w:rPr>
        <w:t xml:space="preserve"> </w:t>
      </w:r>
      <w:r>
        <w:rPr>
          <w:rFonts w:ascii="Calibri" w:hAnsi="Calibri"/>
          <w:sz w:val="24"/>
        </w:rPr>
        <w:t>liability</w:t>
      </w:r>
      <w:r>
        <w:rPr>
          <w:rFonts w:ascii="Calibri" w:hAnsi="Calibri"/>
          <w:spacing w:val="20"/>
          <w:sz w:val="24"/>
        </w:rPr>
        <w:t xml:space="preserve"> </w:t>
      </w:r>
      <w:r>
        <w:rPr>
          <w:rFonts w:ascii="Calibri" w:hAnsi="Calibri"/>
          <w:sz w:val="24"/>
        </w:rPr>
        <w:t>for</w:t>
      </w:r>
      <w:r>
        <w:rPr>
          <w:rFonts w:ascii="Calibri" w:hAnsi="Calibri"/>
          <w:spacing w:val="-13"/>
          <w:sz w:val="24"/>
        </w:rPr>
        <w:t xml:space="preserve"> </w:t>
      </w:r>
      <w:r>
        <w:rPr>
          <w:rFonts w:ascii="Calibri" w:hAnsi="Calibri"/>
          <w:sz w:val="24"/>
        </w:rPr>
        <w:t>bribery</w:t>
      </w:r>
      <w:r>
        <w:rPr>
          <w:rFonts w:ascii="Calibri" w:hAnsi="Calibri"/>
          <w:spacing w:val="6"/>
          <w:sz w:val="24"/>
        </w:rPr>
        <w:t xml:space="preserve"> </w:t>
      </w:r>
      <w:r>
        <w:rPr>
          <w:rFonts w:ascii="Calibri" w:hAnsi="Calibri"/>
          <w:sz w:val="24"/>
        </w:rPr>
        <w:t>or</w:t>
      </w:r>
      <w:r>
        <w:rPr>
          <w:rFonts w:ascii="Calibri" w:hAnsi="Calibri"/>
          <w:spacing w:val="-13"/>
          <w:sz w:val="24"/>
        </w:rPr>
        <w:t xml:space="preserve"> </w:t>
      </w:r>
      <w:r>
        <w:rPr>
          <w:rFonts w:ascii="Calibri" w:hAnsi="Calibri"/>
          <w:sz w:val="24"/>
        </w:rPr>
        <w:t>fraud</w:t>
      </w:r>
      <w:r>
        <w:rPr>
          <w:rFonts w:ascii="Calibri" w:hAnsi="Calibri"/>
          <w:spacing w:val="-9"/>
          <w:sz w:val="24"/>
        </w:rPr>
        <w:t xml:space="preserve"> </w:t>
      </w:r>
      <w:r>
        <w:rPr>
          <w:rFonts w:ascii="Calibri" w:hAnsi="Calibri"/>
          <w:sz w:val="24"/>
        </w:rPr>
        <w:t>or</w:t>
      </w:r>
      <w:r>
        <w:rPr>
          <w:rFonts w:ascii="Calibri" w:hAnsi="Calibri"/>
          <w:spacing w:val="9"/>
          <w:sz w:val="24"/>
        </w:rPr>
        <w:t xml:space="preserve"> </w:t>
      </w:r>
      <w:r>
        <w:rPr>
          <w:rFonts w:ascii="Calibri" w:hAnsi="Calibri"/>
          <w:sz w:val="24"/>
        </w:rPr>
        <w:t>fraudulent</w:t>
      </w:r>
      <w:r>
        <w:rPr>
          <w:rFonts w:ascii="Calibri" w:hAnsi="Calibri"/>
          <w:spacing w:val="-11"/>
          <w:sz w:val="24"/>
        </w:rPr>
        <w:t xml:space="preserve"> </w:t>
      </w:r>
      <w:r>
        <w:rPr>
          <w:rFonts w:ascii="Calibri" w:hAnsi="Calibri"/>
          <w:sz w:val="24"/>
        </w:rPr>
        <w:t>misrepresentation</w:t>
      </w:r>
      <w:r>
        <w:rPr>
          <w:rFonts w:ascii="Calibri" w:hAnsi="Calibri"/>
          <w:spacing w:val="-9"/>
          <w:sz w:val="24"/>
        </w:rPr>
        <w:t xml:space="preserve"> </w:t>
      </w:r>
      <w:r>
        <w:rPr>
          <w:rFonts w:ascii="Calibri" w:hAnsi="Calibri"/>
          <w:sz w:val="24"/>
        </w:rPr>
        <w:t>by</w:t>
      </w:r>
      <w:r>
        <w:rPr>
          <w:rFonts w:ascii="Calibri" w:hAnsi="Calibri"/>
          <w:spacing w:val="-8"/>
          <w:sz w:val="24"/>
        </w:rPr>
        <w:t xml:space="preserve"> </w:t>
      </w:r>
      <w:r>
        <w:rPr>
          <w:rFonts w:ascii="Calibri" w:hAnsi="Calibri"/>
          <w:sz w:val="24"/>
        </w:rPr>
        <w:t>it</w:t>
      </w:r>
      <w:r>
        <w:rPr>
          <w:rFonts w:ascii="Calibri" w:hAnsi="Calibri"/>
          <w:spacing w:val="-11"/>
          <w:sz w:val="24"/>
        </w:rPr>
        <w:t xml:space="preserve"> </w:t>
      </w:r>
      <w:r>
        <w:rPr>
          <w:rFonts w:ascii="Calibri" w:hAnsi="Calibri"/>
          <w:sz w:val="24"/>
        </w:rPr>
        <w:t>or</w:t>
      </w:r>
      <w:r>
        <w:rPr>
          <w:rFonts w:ascii="Calibri" w:hAnsi="Calibri"/>
          <w:spacing w:val="1"/>
          <w:sz w:val="24"/>
        </w:rPr>
        <w:t xml:space="preserve"> </w:t>
      </w:r>
      <w:r>
        <w:rPr>
          <w:rFonts w:ascii="Calibri" w:hAnsi="Calibri"/>
          <w:sz w:val="24"/>
        </w:rPr>
        <w:t>its</w:t>
      </w:r>
      <w:r>
        <w:rPr>
          <w:rFonts w:ascii="Calibri" w:hAnsi="Calibri"/>
          <w:spacing w:val="-9"/>
          <w:sz w:val="24"/>
        </w:rPr>
        <w:t xml:space="preserve"> </w:t>
      </w:r>
      <w:r>
        <w:rPr>
          <w:rFonts w:ascii="Calibri" w:hAnsi="Calibri"/>
          <w:spacing w:val="-2"/>
          <w:sz w:val="24"/>
        </w:rPr>
        <w:t>employees</w:t>
      </w:r>
    </w:p>
    <w:p w14:paraId="0AC80841" w14:textId="77777777" w:rsidR="00F06FEE" w:rsidRDefault="005E5DF1">
      <w:pPr>
        <w:pStyle w:val="ListParagraph"/>
        <w:numPr>
          <w:ilvl w:val="0"/>
          <w:numId w:val="28"/>
        </w:numPr>
        <w:tabs>
          <w:tab w:val="left" w:pos="1666"/>
        </w:tabs>
        <w:spacing w:before="12"/>
        <w:ind w:hanging="352"/>
        <w:rPr>
          <w:rFonts w:ascii="Calibri" w:hAnsi="Calibri"/>
          <w:sz w:val="24"/>
        </w:rPr>
      </w:pPr>
      <w:r>
        <w:rPr>
          <w:rFonts w:ascii="Calibri" w:hAnsi="Calibri"/>
          <w:sz w:val="24"/>
        </w:rPr>
        <w:t>any</w:t>
      </w:r>
      <w:r>
        <w:rPr>
          <w:rFonts w:ascii="Calibri" w:hAnsi="Calibri"/>
          <w:spacing w:val="-13"/>
          <w:sz w:val="24"/>
        </w:rPr>
        <w:t xml:space="preserve"> </w:t>
      </w:r>
      <w:r>
        <w:rPr>
          <w:rFonts w:ascii="Calibri" w:hAnsi="Calibri"/>
          <w:sz w:val="24"/>
        </w:rPr>
        <w:t>liability</w:t>
      </w:r>
      <w:r>
        <w:rPr>
          <w:rFonts w:ascii="Calibri" w:hAnsi="Calibri"/>
          <w:spacing w:val="32"/>
          <w:sz w:val="24"/>
        </w:rPr>
        <w:t xml:space="preserve"> </w:t>
      </w:r>
      <w:r>
        <w:rPr>
          <w:rFonts w:ascii="Calibri" w:hAnsi="Calibri"/>
          <w:sz w:val="24"/>
        </w:rPr>
        <w:t>that</w:t>
      </w:r>
      <w:r>
        <w:rPr>
          <w:rFonts w:ascii="Calibri" w:hAnsi="Calibri"/>
          <w:spacing w:val="-12"/>
          <w:sz w:val="24"/>
        </w:rPr>
        <w:t xml:space="preserve"> </w:t>
      </w:r>
      <w:r>
        <w:rPr>
          <w:rFonts w:ascii="Calibri" w:hAnsi="Calibri"/>
          <w:sz w:val="24"/>
        </w:rPr>
        <w:t>cannot</w:t>
      </w:r>
      <w:r>
        <w:rPr>
          <w:rFonts w:ascii="Calibri" w:hAnsi="Calibri"/>
          <w:spacing w:val="2"/>
          <w:sz w:val="24"/>
        </w:rPr>
        <w:t xml:space="preserve"> </w:t>
      </w:r>
      <w:r>
        <w:rPr>
          <w:rFonts w:ascii="Calibri" w:hAnsi="Calibri"/>
          <w:sz w:val="24"/>
        </w:rPr>
        <w:t>be</w:t>
      </w:r>
      <w:r>
        <w:rPr>
          <w:rFonts w:ascii="Calibri" w:hAnsi="Calibri"/>
          <w:spacing w:val="-4"/>
          <w:sz w:val="24"/>
        </w:rPr>
        <w:t xml:space="preserve"> </w:t>
      </w:r>
      <w:r>
        <w:rPr>
          <w:rFonts w:ascii="Calibri" w:hAnsi="Calibri"/>
          <w:sz w:val="24"/>
        </w:rPr>
        <w:t>excluded</w:t>
      </w:r>
      <w:r>
        <w:rPr>
          <w:rFonts w:ascii="Calibri" w:hAnsi="Calibri"/>
          <w:spacing w:val="-10"/>
          <w:sz w:val="24"/>
        </w:rPr>
        <w:t xml:space="preserve"> </w:t>
      </w:r>
      <w:r>
        <w:rPr>
          <w:rFonts w:ascii="Calibri" w:hAnsi="Calibri"/>
          <w:sz w:val="24"/>
        </w:rPr>
        <w:t>or</w:t>
      </w:r>
      <w:r>
        <w:rPr>
          <w:rFonts w:ascii="Calibri" w:hAnsi="Calibri"/>
          <w:spacing w:val="-14"/>
          <w:sz w:val="24"/>
        </w:rPr>
        <w:t xml:space="preserve"> </w:t>
      </w:r>
      <w:r>
        <w:rPr>
          <w:rFonts w:ascii="Calibri" w:hAnsi="Calibri"/>
          <w:sz w:val="24"/>
        </w:rPr>
        <w:t>limited</w:t>
      </w:r>
      <w:r>
        <w:rPr>
          <w:rFonts w:ascii="Calibri" w:hAnsi="Calibri"/>
          <w:spacing w:val="-10"/>
          <w:sz w:val="24"/>
        </w:rPr>
        <w:t xml:space="preserve"> </w:t>
      </w:r>
      <w:r>
        <w:rPr>
          <w:rFonts w:ascii="Calibri" w:hAnsi="Calibri"/>
          <w:sz w:val="24"/>
        </w:rPr>
        <w:t>by</w:t>
      </w:r>
      <w:r>
        <w:rPr>
          <w:rFonts w:ascii="Calibri" w:hAnsi="Calibri"/>
          <w:spacing w:val="-9"/>
          <w:sz w:val="24"/>
        </w:rPr>
        <w:t xml:space="preserve"> </w:t>
      </w:r>
      <w:r>
        <w:rPr>
          <w:rFonts w:ascii="Calibri" w:hAnsi="Calibri"/>
          <w:spacing w:val="-5"/>
          <w:sz w:val="24"/>
        </w:rPr>
        <w:t>Law</w:t>
      </w:r>
    </w:p>
    <w:p w14:paraId="36F160E2" w14:textId="77777777" w:rsidR="00F06FEE" w:rsidRDefault="005E5DF1">
      <w:pPr>
        <w:pStyle w:val="ListParagraph"/>
        <w:numPr>
          <w:ilvl w:val="0"/>
          <w:numId w:val="28"/>
        </w:numPr>
        <w:tabs>
          <w:tab w:val="left" w:pos="1666"/>
        </w:tabs>
        <w:spacing w:before="27"/>
        <w:ind w:hanging="352"/>
        <w:rPr>
          <w:rFonts w:ascii="Calibri" w:hAnsi="Calibri"/>
          <w:sz w:val="24"/>
        </w:rPr>
      </w:pPr>
      <w:r>
        <w:rPr>
          <w:rFonts w:ascii="Calibri" w:hAnsi="Calibri"/>
          <w:sz w:val="24"/>
        </w:rPr>
        <w:t>its</w:t>
      </w:r>
      <w:r>
        <w:rPr>
          <w:rFonts w:ascii="Calibri" w:hAnsi="Calibri"/>
          <w:spacing w:val="7"/>
          <w:sz w:val="24"/>
        </w:rPr>
        <w:t xml:space="preserve"> </w:t>
      </w:r>
      <w:r>
        <w:rPr>
          <w:rFonts w:ascii="Calibri" w:hAnsi="Calibri"/>
          <w:sz w:val="24"/>
        </w:rPr>
        <w:t>obligation</w:t>
      </w:r>
      <w:r>
        <w:rPr>
          <w:rFonts w:ascii="Calibri" w:hAnsi="Calibri"/>
          <w:spacing w:val="9"/>
          <w:sz w:val="24"/>
        </w:rPr>
        <w:t xml:space="preserve"> </w:t>
      </w:r>
      <w:r>
        <w:rPr>
          <w:rFonts w:ascii="Calibri" w:hAnsi="Calibri"/>
          <w:sz w:val="24"/>
        </w:rPr>
        <w:t>to</w:t>
      </w:r>
      <w:r>
        <w:rPr>
          <w:rFonts w:ascii="Calibri" w:hAnsi="Calibri"/>
          <w:spacing w:val="9"/>
          <w:sz w:val="24"/>
        </w:rPr>
        <w:t xml:space="preserve"> </w:t>
      </w:r>
      <w:r>
        <w:rPr>
          <w:rFonts w:ascii="Calibri" w:hAnsi="Calibri"/>
          <w:sz w:val="24"/>
        </w:rPr>
        <w:t>pay</w:t>
      </w:r>
      <w:r>
        <w:rPr>
          <w:rFonts w:ascii="Calibri" w:hAnsi="Calibri"/>
          <w:spacing w:val="-5"/>
          <w:sz w:val="24"/>
        </w:rPr>
        <w:t xml:space="preserve"> </w:t>
      </w:r>
      <w:r>
        <w:rPr>
          <w:rFonts w:ascii="Calibri" w:hAnsi="Calibri"/>
          <w:sz w:val="24"/>
        </w:rPr>
        <w:t>the required</w:t>
      </w:r>
      <w:r>
        <w:rPr>
          <w:rFonts w:ascii="Calibri" w:hAnsi="Calibri"/>
          <w:spacing w:val="-6"/>
          <w:sz w:val="24"/>
        </w:rPr>
        <w:t xml:space="preserve"> </w:t>
      </w:r>
      <w:r>
        <w:rPr>
          <w:rFonts w:ascii="Calibri" w:hAnsi="Calibri"/>
          <w:sz w:val="24"/>
        </w:rPr>
        <w:t>Management</w:t>
      </w:r>
      <w:r>
        <w:rPr>
          <w:rFonts w:ascii="Calibri" w:hAnsi="Calibri"/>
          <w:spacing w:val="-8"/>
          <w:sz w:val="24"/>
        </w:rPr>
        <w:t xml:space="preserve"> </w:t>
      </w:r>
      <w:r>
        <w:rPr>
          <w:rFonts w:ascii="Calibri" w:hAnsi="Calibri"/>
          <w:sz w:val="24"/>
        </w:rPr>
        <w:t>Charge</w:t>
      </w:r>
      <w:r>
        <w:rPr>
          <w:rFonts w:ascii="Calibri" w:hAnsi="Calibri"/>
          <w:spacing w:val="1"/>
          <w:sz w:val="24"/>
        </w:rPr>
        <w:t xml:space="preserve"> </w:t>
      </w:r>
      <w:r>
        <w:rPr>
          <w:rFonts w:ascii="Calibri" w:hAnsi="Calibri"/>
          <w:sz w:val="24"/>
        </w:rPr>
        <w:t>or</w:t>
      </w:r>
      <w:r>
        <w:rPr>
          <w:rFonts w:ascii="Calibri" w:hAnsi="Calibri"/>
          <w:spacing w:val="-11"/>
          <w:sz w:val="24"/>
        </w:rPr>
        <w:t xml:space="preserve"> </w:t>
      </w:r>
      <w:r>
        <w:rPr>
          <w:rFonts w:ascii="Calibri" w:hAnsi="Calibri"/>
          <w:sz w:val="24"/>
        </w:rPr>
        <w:t>Default</w:t>
      </w:r>
      <w:r>
        <w:rPr>
          <w:rFonts w:ascii="Calibri" w:hAnsi="Calibri"/>
          <w:spacing w:val="-8"/>
          <w:sz w:val="24"/>
        </w:rPr>
        <w:t xml:space="preserve"> </w:t>
      </w:r>
      <w:r>
        <w:rPr>
          <w:rFonts w:ascii="Calibri" w:hAnsi="Calibri"/>
          <w:sz w:val="24"/>
        </w:rPr>
        <w:t>Management</w:t>
      </w:r>
      <w:r>
        <w:rPr>
          <w:rFonts w:ascii="Calibri" w:hAnsi="Calibri"/>
          <w:spacing w:val="-8"/>
          <w:sz w:val="24"/>
        </w:rPr>
        <w:t xml:space="preserve"> </w:t>
      </w:r>
      <w:r>
        <w:rPr>
          <w:rFonts w:ascii="Calibri" w:hAnsi="Calibri"/>
          <w:spacing w:val="-2"/>
          <w:sz w:val="24"/>
        </w:rPr>
        <w:t>Charge</w:t>
      </w:r>
    </w:p>
    <w:p w14:paraId="651E8B93" w14:textId="77777777" w:rsidR="00F06FEE" w:rsidRDefault="00F06FEE">
      <w:pPr>
        <w:pStyle w:val="BodyText"/>
        <w:spacing w:before="27"/>
        <w:rPr>
          <w:rFonts w:ascii="Calibri"/>
        </w:rPr>
      </w:pPr>
    </w:p>
    <w:p w14:paraId="5FDD7F8F" w14:textId="77777777" w:rsidR="00F06FEE" w:rsidRDefault="005E5DF1">
      <w:pPr>
        <w:pStyle w:val="ListParagraph"/>
        <w:numPr>
          <w:ilvl w:val="1"/>
          <w:numId w:val="40"/>
        </w:numPr>
        <w:tabs>
          <w:tab w:val="left" w:pos="945"/>
        </w:tabs>
        <w:spacing w:line="235" w:lineRule="auto"/>
        <w:ind w:right="448" w:firstLine="0"/>
        <w:rPr>
          <w:rFonts w:ascii="Calibri"/>
          <w:sz w:val="24"/>
        </w:rPr>
      </w:pPr>
      <w:r>
        <w:rPr>
          <w:rFonts w:ascii="Calibri"/>
          <w:sz w:val="24"/>
        </w:rPr>
        <w:t>In</w:t>
      </w:r>
      <w:r>
        <w:rPr>
          <w:rFonts w:ascii="Calibri"/>
          <w:spacing w:val="-10"/>
          <w:sz w:val="24"/>
        </w:rPr>
        <w:t xml:space="preserve"> </w:t>
      </w:r>
      <w:r>
        <w:rPr>
          <w:rFonts w:ascii="Calibri"/>
          <w:sz w:val="24"/>
        </w:rPr>
        <w:t>spite</w:t>
      </w:r>
      <w:r>
        <w:rPr>
          <w:rFonts w:ascii="Calibri"/>
          <w:spacing w:val="-4"/>
          <w:sz w:val="24"/>
        </w:rPr>
        <w:t xml:space="preserve"> </w:t>
      </w:r>
      <w:r>
        <w:rPr>
          <w:rFonts w:ascii="Calibri"/>
          <w:sz w:val="24"/>
        </w:rPr>
        <w:t>of</w:t>
      </w:r>
      <w:r>
        <w:rPr>
          <w:rFonts w:ascii="Calibri"/>
          <w:spacing w:val="-5"/>
          <w:sz w:val="24"/>
        </w:rPr>
        <w:t xml:space="preserve"> </w:t>
      </w:r>
      <w:r>
        <w:rPr>
          <w:rFonts w:ascii="Calibri"/>
          <w:sz w:val="24"/>
        </w:rPr>
        <w:t>Clauses</w:t>
      </w:r>
      <w:r>
        <w:rPr>
          <w:rFonts w:ascii="Calibri"/>
          <w:spacing w:val="-10"/>
          <w:sz w:val="24"/>
        </w:rPr>
        <w:t xml:space="preserve"> </w:t>
      </w:r>
      <w:r>
        <w:rPr>
          <w:rFonts w:ascii="Calibri"/>
          <w:sz w:val="24"/>
        </w:rPr>
        <w:t>11.1 and</w:t>
      </w:r>
      <w:r>
        <w:rPr>
          <w:rFonts w:ascii="Calibri"/>
          <w:spacing w:val="-10"/>
          <w:sz w:val="24"/>
        </w:rPr>
        <w:t xml:space="preserve"> </w:t>
      </w:r>
      <w:r>
        <w:rPr>
          <w:rFonts w:ascii="Calibri"/>
          <w:sz w:val="24"/>
        </w:rPr>
        <w:t>11.2,</w:t>
      </w:r>
      <w:r>
        <w:rPr>
          <w:rFonts w:ascii="Calibri"/>
          <w:spacing w:val="22"/>
          <w:sz w:val="24"/>
        </w:rPr>
        <w:t xml:space="preserve"> </w:t>
      </w:r>
      <w:r>
        <w:rPr>
          <w:rFonts w:ascii="Calibri"/>
          <w:sz w:val="24"/>
        </w:rPr>
        <w:t>the</w:t>
      </w:r>
      <w:r>
        <w:rPr>
          <w:rFonts w:ascii="Calibri"/>
          <w:spacing w:val="-3"/>
          <w:sz w:val="24"/>
        </w:rPr>
        <w:t xml:space="preserve"> </w:t>
      </w:r>
      <w:r>
        <w:rPr>
          <w:rFonts w:ascii="Calibri"/>
          <w:sz w:val="24"/>
        </w:rPr>
        <w:t>Supplier</w:t>
      </w:r>
      <w:r>
        <w:rPr>
          <w:rFonts w:ascii="Calibri"/>
          <w:spacing w:val="-14"/>
          <w:sz w:val="24"/>
        </w:rPr>
        <w:t xml:space="preserve"> </w:t>
      </w:r>
      <w:r>
        <w:rPr>
          <w:rFonts w:ascii="Calibri"/>
          <w:sz w:val="24"/>
        </w:rPr>
        <w:t>does</w:t>
      </w:r>
      <w:r>
        <w:rPr>
          <w:rFonts w:ascii="Calibri"/>
          <w:spacing w:val="-9"/>
          <w:sz w:val="24"/>
        </w:rPr>
        <w:t xml:space="preserve"> </w:t>
      </w:r>
      <w:r>
        <w:rPr>
          <w:rFonts w:ascii="Calibri"/>
          <w:sz w:val="24"/>
        </w:rPr>
        <w:t>not</w:t>
      </w:r>
      <w:r>
        <w:rPr>
          <w:rFonts w:ascii="Calibri"/>
          <w:spacing w:val="-11"/>
          <w:sz w:val="24"/>
        </w:rPr>
        <w:t xml:space="preserve"> </w:t>
      </w:r>
      <w:r>
        <w:rPr>
          <w:rFonts w:ascii="Calibri"/>
          <w:sz w:val="24"/>
        </w:rPr>
        <w:t>limit</w:t>
      </w:r>
      <w:r>
        <w:rPr>
          <w:rFonts w:ascii="Calibri"/>
          <w:spacing w:val="18"/>
          <w:sz w:val="24"/>
        </w:rPr>
        <w:t xml:space="preserve"> </w:t>
      </w:r>
      <w:r>
        <w:rPr>
          <w:rFonts w:ascii="Calibri"/>
          <w:sz w:val="24"/>
        </w:rPr>
        <w:t>or</w:t>
      </w:r>
      <w:r>
        <w:rPr>
          <w:rFonts w:ascii="Calibri"/>
          <w:spacing w:val="-14"/>
          <w:sz w:val="24"/>
        </w:rPr>
        <w:t xml:space="preserve"> </w:t>
      </w:r>
      <w:r>
        <w:rPr>
          <w:rFonts w:ascii="Calibri"/>
          <w:sz w:val="24"/>
        </w:rPr>
        <w:t>exclude</w:t>
      </w:r>
      <w:r>
        <w:rPr>
          <w:rFonts w:ascii="Calibri"/>
          <w:spacing w:val="-3"/>
          <w:sz w:val="24"/>
        </w:rPr>
        <w:t xml:space="preserve"> </w:t>
      </w:r>
      <w:r>
        <w:rPr>
          <w:rFonts w:ascii="Calibri"/>
          <w:sz w:val="24"/>
        </w:rPr>
        <w:t>its</w:t>
      </w:r>
      <w:r>
        <w:rPr>
          <w:rFonts w:ascii="Calibri"/>
          <w:spacing w:val="-10"/>
          <w:sz w:val="24"/>
        </w:rPr>
        <w:t xml:space="preserve"> </w:t>
      </w:r>
      <w:r>
        <w:rPr>
          <w:rFonts w:ascii="Calibri"/>
          <w:sz w:val="24"/>
        </w:rPr>
        <w:t>liability</w:t>
      </w:r>
      <w:r>
        <w:rPr>
          <w:rFonts w:ascii="Calibri"/>
          <w:spacing w:val="35"/>
          <w:sz w:val="24"/>
        </w:rPr>
        <w:t xml:space="preserve"> </w:t>
      </w:r>
      <w:r>
        <w:rPr>
          <w:rFonts w:ascii="Calibri"/>
          <w:sz w:val="24"/>
        </w:rPr>
        <w:t>for</w:t>
      </w:r>
      <w:r>
        <w:rPr>
          <w:rFonts w:ascii="Calibri"/>
          <w:spacing w:val="-14"/>
          <w:sz w:val="24"/>
        </w:rPr>
        <w:t xml:space="preserve"> </w:t>
      </w:r>
      <w:r>
        <w:rPr>
          <w:rFonts w:ascii="Calibri"/>
          <w:sz w:val="24"/>
        </w:rPr>
        <w:t>any</w:t>
      </w:r>
      <w:r>
        <w:rPr>
          <w:rFonts w:ascii="Calibri"/>
          <w:spacing w:val="-8"/>
          <w:sz w:val="24"/>
        </w:rPr>
        <w:t xml:space="preserve"> </w:t>
      </w:r>
      <w:r>
        <w:rPr>
          <w:rFonts w:ascii="Calibri"/>
          <w:sz w:val="24"/>
        </w:rPr>
        <w:t>indemnity given</w:t>
      </w:r>
      <w:r>
        <w:rPr>
          <w:rFonts w:ascii="Calibri"/>
          <w:spacing w:val="-1"/>
          <w:sz w:val="24"/>
        </w:rPr>
        <w:t xml:space="preserve"> </w:t>
      </w:r>
      <w:r>
        <w:rPr>
          <w:rFonts w:ascii="Calibri"/>
          <w:sz w:val="24"/>
        </w:rPr>
        <w:t>under</w:t>
      </w:r>
      <w:r>
        <w:rPr>
          <w:rFonts w:ascii="Calibri"/>
          <w:spacing w:val="-6"/>
          <w:sz w:val="24"/>
        </w:rPr>
        <w:t xml:space="preserve"> </w:t>
      </w:r>
      <w:r>
        <w:rPr>
          <w:rFonts w:ascii="Calibri"/>
          <w:sz w:val="24"/>
        </w:rPr>
        <w:t>Clauses</w:t>
      </w:r>
      <w:r>
        <w:rPr>
          <w:rFonts w:ascii="Calibri"/>
          <w:spacing w:val="-1"/>
          <w:sz w:val="24"/>
        </w:rPr>
        <w:t xml:space="preserve"> </w:t>
      </w:r>
      <w:r>
        <w:rPr>
          <w:rFonts w:ascii="Calibri"/>
          <w:sz w:val="24"/>
        </w:rPr>
        <w:t>7.5, 8.3, 9.5, 12.2 or 14.8 or</w:t>
      </w:r>
      <w:r>
        <w:rPr>
          <w:rFonts w:ascii="Calibri"/>
          <w:spacing w:val="-6"/>
          <w:sz w:val="24"/>
        </w:rPr>
        <w:t xml:space="preserve"> </w:t>
      </w:r>
      <w:r>
        <w:rPr>
          <w:rFonts w:ascii="Calibri"/>
          <w:sz w:val="24"/>
        </w:rPr>
        <w:t>Call-Off Schedule 2 (Staff Transfer) of a</w:t>
      </w:r>
      <w:r>
        <w:rPr>
          <w:rFonts w:ascii="Calibri"/>
          <w:spacing w:val="-6"/>
          <w:sz w:val="24"/>
        </w:rPr>
        <w:t xml:space="preserve"> </w:t>
      </w:r>
      <w:r>
        <w:rPr>
          <w:rFonts w:ascii="Calibri"/>
          <w:sz w:val="24"/>
        </w:rPr>
        <w:t>Contract.</w:t>
      </w:r>
    </w:p>
    <w:p w14:paraId="4F738623" w14:textId="77777777" w:rsidR="00F06FEE" w:rsidRDefault="00F06FEE">
      <w:pPr>
        <w:pStyle w:val="BodyText"/>
        <w:spacing w:before="25"/>
        <w:rPr>
          <w:rFonts w:ascii="Calibri"/>
        </w:rPr>
      </w:pPr>
    </w:p>
    <w:p w14:paraId="1DEDC9DA" w14:textId="77777777" w:rsidR="00F06FEE" w:rsidRDefault="005E5DF1">
      <w:pPr>
        <w:pStyle w:val="ListParagraph"/>
        <w:numPr>
          <w:ilvl w:val="1"/>
          <w:numId w:val="40"/>
        </w:numPr>
        <w:tabs>
          <w:tab w:val="left" w:pos="945"/>
        </w:tabs>
        <w:spacing w:line="261" w:lineRule="auto"/>
        <w:ind w:right="297" w:firstLine="0"/>
        <w:rPr>
          <w:rFonts w:ascii="Calibri"/>
          <w:sz w:val="24"/>
        </w:rPr>
      </w:pPr>
      <w:r>
        <w:rPr>
          <w:rFonts w:ascii="Calibri"/>
          <w:sz w:val="24"/>
        </w:rPr>
        <w:t>Each Party</w:t>
      </w:r>
      <w:r>
        <w:rPr>
          <w:rFonts w:ascii="Calibri"/>
          <w:spacing w:val="-6"/>
          <w:sz w:val="24"/>
        </w:rPr>
        <w:t xml:space="preserve"> </w:t>
      </w:r>
      <w:r>
        <w:rPr>
          <w:rFonts w:ascii="Calibri"/>
          <w:sz w:val="24"/>
        </w:rPr>
        <w:t>must use all reasonable endeavours</w:t>
      </w:r>
      <w:r>
        <w:rPr>
          <w:rFonts w:ascii="Calibri"/>
          <w:spacing w:val="-7"/>
          <w:sz w:val="24"/>
        </w:rPr>
        <w:t xml:space="preserve"> </w:t>
      </w:r>
      <w:r>
        <w:rPr>
          <w:rFonts w:ascii="Calibri"/>
          <w:sz w:val="24"/>
        </w:rPr>
        <w:t>to</w:t>
      </w:r>
      <w:r>
        <w:rPr>
          <w:rFonts w:ascii="Calibri"/>
          <w:spacing w:val="-8"/>
          <w:sz w:val="24"/>
        </w:rPr>
        <w:t xml:space="preserve"> </w:t>
      </w:r>
      <w:r>
        <w:rPr>
          <w:rFonts w:ascii="Calibri"/>
          <w:sz w:val="24"/>
        </w:rPr>
        <w:t>mitigate</w:t>
      </w:r>
      <w:r>
        <w:rPr>
          <w:rFonts w:ascii="Calibri"/>
          <w:spacing w:val="-1"/>
          <w:sz w:val="24"/>
        </w:rPr>
        <w:t xml:space="preserve"> </w:t>
      </w:r>
      <w:r>
        <w:rPr>
          <w:rFonts w:ascii="Calibri"/>
          <w:sz w:val="24"/>
        </w:rPr>
        <w:t>any</w:t>
      </w:r>
      <w:r>
        <w:rPr>
          <w:rFonts w:ascii="Calibri"/>
          <w:spacing w:val="-6"/>
          <w:sz w:val="24"/>
        </w:rPr>
        <w:t xml:space="preserve"> </w:t>
      </w:r>
      <w:r>
        <w:rPr>
          <w:rFonts w:ascii="Calibri"/>
          <w:sz w:val="24"/>
        </w:rPr>
        <w:t>Loss</w:t>
      </w:r>
      <w:r>
        <w:rPr>
          <w:rFonts w:ascii="Calibri"/>
          <w:spacing w:val="-7"/>
          <w:sz w:val="24"/>
        </w:rPr>
        <w:t xml:space="preserve"> </w:t>
      </w:r>
      <w:r>
        <w:rPr>
          <w:rFonts w:ascii="Calibri"/>
          <w:sz w:val="24"/>
        </w:rPr>
        <w:t>or damage which it suffers</w:t>
      </w:r>
      <w:r>
        <w:rPr>
          <w:rFonts w:ascii="Calibri"/>
          <w:spacing w:val="-7"/>
          <w:sz w:val="24"/>
        </w:rPr>
        <w:t xml:space="preserve"> </w:t>
      </w:r>
      <w:r>
        <w:rPr>
          <w:rFonts w:ascii="Calibri"/>
          <w:sz w:val="24"/>
        </w:rPr>
        <w:t>under or in connection with each Contract, including</w:t>
      </w:r>
      <w:r>
        <w:rPr>
          <w:rFonts w:ascii="Calibri"/>
          <w:spacing w:val="39"/>
          <w:sz w:val="24"/>
        </w:rPr>
        <w:t xml:space="preserve"> </w:t>
      </w:r>
      <w:r>
        <w:rPr>
          <w:rFonts w:ascii="Calibri"/>
          <w:sz w:val="24"/>
        </w:rPr>
        <w:t>any indemnities.</w:t>
      </w:r>
    </w:p>
    <w:p w14:paraId="46658191" w14:textId="77777777" w:rsidR="00F06FEE" w:rsidRDefault="005E5DF1">
      <w:pPr>
        <w:pStyle w:val="ListParagraph"/>
        <w:numPr>
          <w:ilvl w:val="1"/>
          <w:numId w:val="40"/>
        </w:numPr>
        <w:tabs>
          <w:tab w:val="left" w:pos="945"/>
        </w:tabs>
        <w:spacing w:before="290"/>
        <w:ind w:left="945"/>
        <w:rPr>
          <w:rFonts w:ascii="Calibri" w:hAnsi="Calibri"/>
          <w:sz w:val="24"/>
        </w:rPr>
      </w:pPr>
      <w:r>
        <w:rPr>
          <w:rFonts w:ascii="Calibri" w:hAnsi="Calibri"/>
          <w:sz w:val="24"/>
        </w:rPr>
        <w:t>When</w:t>
      </w:r>
      <w:r>
        <w:rPr>
          <w:rFonts w:ascii="Calibri" w:hAnsi="Calibri"/>
          <w:spacing w:val="-16"/>
          <w:sz w:val="24"/>
        </w:rPr>
        <w:t xml:space="preserve"> </w:t>
      </w:r>
      <w:r>
        <w:rPr>
          <w:rFonts w:ascii="Calibri" w:hAnsi="Calibri"/>
          <w:sz w:val="24"/>
        </w:rPr>
        <w:t>calculating</w:t>
      </w:r>
      <w:r>
        <w:rPr>
          <w:rFonts w:ascii="Calibri" w:hAnsi="Calibri"/>
          <w:spacing w:val="23"/>
          <w:sz w:val="24"/>
        </w:rPr>
        <w:t xml:space="preserve"> </w:t>
      </w:r>
      <w:r>
        <w:rPr>
          <w:rFonts w:ascii="Calibri" w:hAnsi="Calibri"/>
          <w:sz w:val="24"/>
        </w:rPr>
        <w:t>the</w:t>
      </w:r>
      <w:r>
        <w:rPr>
          <w:rFonts w:ascii="Calibri" w:hAnsi="Calibri"/>
          <w:spacing w:val="-6"/>
          <w:sz w:val="24"/>
        </w:rPr>
        <w:t xml:space="preserve"> </w:t>
      </w:r>
      <w:r>
        <w:rPr>
          <w:rFonts w:ascii="Calibri" w:hAnsi="Calibri"/>
          <w:sz w:val="24"/>
        </w:rPr>
        <w:t>Supplier’s</w:t>
      </w:r>
      <w:r>
        <w:rPr>
          <w:rFonts w:ascii="Calibri" w:hAnsi="Calibri"/>
          <w:spacing w:val="-12"/>
          <w:sz w:val="24"/>
        </w:rPr>
        <w:t xml:space="preserve"> </w:t>
      </w:r>
      <w:r>
        <w:rPr>
          <w:rFonts w:ascii="Calibri" w:hAnsi="Calibri"/>
          <w:sz w:val="24"/>
        </w:rPr>
        <w:t>liability</w:t>
      </w:r>
      <w:r>
        <w:rPr>
          <w:rFonts w:ascii="Calibri" w:hAnsi="Calibri"/>
          <w:spacing w:val="16"/>
          <w:sz w:val="24"/>
        </w:rPr>
        <w:t xml:space="preserve"> </w:t>
      </w:r>
      <w:r>
        <w:rPr>
          <w:rFonts w:ascii="Calibri" w:hAnsi="Calibri"/>
          <w:sz w:val="24"/>
        </w:rPr>
        <w:t>under</w:t>
      </w:r>
      <w:r>
        <w:rPr>
          <w:rFonts w:ascii="Calibri" w:hAnsi="Calibri"/>
          <w:spacing w:val="-14"/>
          <w:sz w:val="24"/>
        </w:rPr>
        <w:t xml:space="preserve"> </w:t>
      </w:r>
      <w:r>
        <w:rPr>
          <w:rFonts w:ascii="Calibri" w:hAnsi="Calibri"/>
          <w:sz w:val="24"/>
        </w:rPr>
        <w:t>Clause</w:t>
      </w:r>
      <w:r>
        <w:rPr>
          <w:rFonts w:ascii="Calibri" w:hAnsi="Calibri"/>
          <w:spacing w:val="-5"/>
          <w:sz w:val="24"/>
        </w:rPr>
        <w:t xml:space="preserve"> </w:t>
      </w:r>
      <w:r>
        <w:rPr>
          <w:rFonts w:ascii="Calibri" w:hAnsi="Calibri"/>
          <w:sz w:val="24"/>
        </w:rPr>
        <w:t>11.1</w:t>
      </w:r>
      <w:r>
        <w:rPr>
          <w:rFonts w:ascii="Calibri" w:hAnsi="Calibri"/>
          <w:spacing w:val="5"/>
          <w:sz w:val="24"/>
        </w:rPr>
        <w:t xml:space="preserve"> </w:t>
      </w:r>
      <w:r>
        <w:rPr>
          <w:rFonts w:ascii="Calibri" w:hAnsi="Calibri"/>
          <w:sz w:val="24"/>
        </w:rPr>
        <w:t>or</w:t>
      </w:r>
      <w:r>
        <w:rPr>
          <w:rFonts w:ascii="Calibri" w:hAnsi="Calibri"/>
          <w:spacing w:val="-14"/>
          <w:sz w:val="24"/>
        </w:rPr>
        <w:t xml:space="preserve"> </w:t>
      </w:r>
      <w:r>
        <w:rPr>
          <w:rFonts w:ascii="Calibri" w:hAnsi="Calibri"/>
          <w:sz w:val="24"/>
        </w:rPr>
        <w:t>11.2</w:t>
      </w:r>
      <w:r>
        <w:rPr>
          <w:rFonts w:ascii="Calibri" w:hAnsi="Calibri"/>
          <w:spacing w:val="6"/>
          <w:sz w:val="24"/>
        </w:rPr>
        <w:t xml:space="preserve"> </w:t>
      </w:r>
      <w:r>
        <w:rPr>
          <w:rFonts w:ascii="Calibri" w:hAnsi="Calibri"/>
          <w:sz w:val="24"/>
        </w:rPr>
        <w:t>the</w:t>
      </w:r>
      <w:r>
        <w:rPr>
          <w:rFonts w:ascii="Calibri" w:hAnsi="Calibri"/>
          <w:spacing w:val="-6"/>
          <w:sz w:val="24"/>
        </w:rPr>
        <w:t xml:space="preserve"> </w:t>
      </w:r>
      <w:r>
        <w:rPr>
          <w:rFonts w:ascii="Calibri" w:hAnsi="Calibri"/>
          <w:sz w:val="24"/>
        </w:rPr>
        <w:t>following</w:t>
      </w:r>
      <w:r>
        <w:rPr>
          <w:rFonts w:ascii="Calibri" w:hAnsi="Calibri"/>
          <w:spacing w:val="-1"/>
          <w:sz w:val="24"/>
        </w:rPr>
        <w:t xml:space="preserve"> </w:t>
      </w:r>
      <w:r>
        <w:rPr>
          <w:rFonts w:ascii="Calibri" w:hAnsi="Calibri"/>
          <w:sz w:val="24"/>
        </w:rPr>
        <w:t>items</w:t>
      </w:r>
      <w:r>
        <w:rPr>
          <w:rFonts w:ascii="Calibri" w:hAnsi="Calibri"/>
          <w:spacing w:val="-12"/>
          <w:sz w:val="24"/>
        </w:rPr>
        <w:t xml:space="preserve"> </w:t>
      </w:r>
      <w:r>
        <w:rPr>
          <w:rFonts w:ascii="Calibri" w:hAnsi="Calibri"/>
          <w:sz w:val="24"/>
        </w:rPr>
        <w:t>will</w:t>
      </w:r>
      <w:r>
        <w:rPr>
          <w:rFonts w:ascii="Calibri" w:hAnsi="Calibri"/>
          <w:spacing w:val="8"/>
          <w:sz w:val="24"/>
        </w:rPr>
        <w:t xml:space="preserve"> </w:t>
      </w:r>
      <w:r>
        <w:rPr>
          <w:rFonts w:ascii="Calibri" w:hAnsi="Calibri"/>
          <w:sz w:val="24"/>
        </w:rPr>
        <w:t>not</w:t>
      </w:r>
      <w:r>
        <w:rPr>
          <w:rFonts w:ascii="Calibri" w:hAnsi="Calibri"/>
          <w:spacing w:val="-14"/>
          <w:sz w:val="24"/>
        </w:rPr>
        <w:t xml:space="preserve"> </w:t>
      </w:r>
      <w:r>
        <w:rPr>
          <w:rFonts w:ascii="Calibri" w:hAnsi="Calibri"/>
          <w:sz w:val="24"/>
        </w:rPr>
        <w:t>be</w:t>
      </w:r>
      <w:r>
        <w:rPr>
          <w:rFonts w:ascii="Calibri" w:hAnsi="Calibri"/>
          <w:spacing w:val="-5"/>
          <w:sz w:val="24"/>
        </w:rPr>
        <w:t xml:space="preserve"> </w:t>
      </w:r>
      <w:r>
        <w:rPr>
          <w:rFonts w:ascii="Calibri" w:hAnsi="Calibri"/>
          <w:spacing w:val="-2"/>
          <w:sz w:val="24"/>
        </w:rPr>
        <w:t>taken</w:t>
      </w:r>
    </w:p>
    <w:p w14:paraId="3F287B8E" w14:textId="77777777" w:rsidR="00F06FEE" w:rsidRDefault="005E5DF1">
      <w:pPr>
        <w:pStyle w:val="BodyText"/>
        <w:spacing w:before="12"/>
        <w:ind w:left="224"/>
        <w:rPr>
          <w:rFonts w:ascii="Calibri"/>
        </w:rPr>
      </w:pPr>
      <w:r>
        <w:rPr>
          <w:rFonts w:ascii="Calibri"/>
        </w:rPr>
        <w:t>into</w:t>
      </w:r>
      <w:r>
        <w:rPr>
          <w:rFonts w:ascii="Calibri"/>
          <w:spacing w:val="2"/>
        </w:rPr>
        <w:t xml:space="preserve"> </w:t>
      </w:r>
      <w:r>
        <w:rPr>
          <w:rFonts w:ascii="Calibri"/>
          <w:spacing w:val="-2"/>
        </w:rPr>
        <w:t>consideration:</w:t>
      </w:r>
    </w:p>
    <w:p w14:paraId="0F18D54C" w14:textId="77777777" w:rsidR="00F06FEE" w:rsidRDefault="00F06FEE">
      <w:pPr>
        <w:pStyle w:val="BodyText"/>
        <w:spacing w:before="22"/>
        <w:rPr>
          <w:rFonts w:ascii="Calibri"/>
        </w:rPr>
      </w:pPr>
    </w:p>
    <w:p w14:paraId="46BB8EDD" w14:textId="77777777" w:rsidR="00F06FEE" w:rsidRDefault="005E5DF1">
      <w:pPr>
        <w:pStyle w:val="ListParagraph"/>
        <w:numPr>
          <w:ilvl w:val="0"/>
          <w:numId w:val="27"/>
        </w:numPr>
        <w:tabs>
          <w:tab w:val="left" w:pos="2034"/>
        </w:tabs>
        <w:ind w:left="2034" w:hanging="368"/>
        <w:rPr>
          <w:rFonts w:ascii="Calibri" w:hAnsi="Calibri"/>
          <w:sz w:val="24"/>
        </w:rPr>
      </w:pPr>
      <w:r>
        <w:rPr>
          <w:rFonts w:ascii="Calibri" w:hAnsi="Calibri"/>
          <w:spacing w:val="-2"/>
          <w:sz w:val="24"/>
        </w:rPr>
        <w:t>Deductions</w:t>
      </w:r>
    </w:p>
    <w:p w14:paraId="24648E5A" w14:textId="77777777" w:rsidR="00F06FEE" w:rsidRDefault="005E5DF1">
      <w:pPr>
        <w:pStyle w:val="ListParagraph"/>
        <w:numPr>
          <w:ilvl w:val="0"/>
          <w:numId w:val="27"/>
        </w:numPr>
        <w:tabs>
          <w:tab w:val="left" w:pos="2034"/>
        </w:tabs>
        <w:spacing w:before="11"/>
        <w:ind w:left="2034" w:hanging="368"/>
        <w:rPr>
          <w:rFonts w:ascii="Calibri" w:hAnsi="Calibri"/>
          <w:sz w:val="24"/>
        </w:rPr>
      </w:pPr>
      <w:r>
        <w:rPr>
          <w:rFonts w:ascii="Calibri" w:hAnsi="Calibri"/>
          <w:sz w:val="24"/>
        </w:rPr>
        <w:t>any</w:t>
      </w:r>
      <w:r>
        <w:rPr>
          <w:rFonts w:ascii="Calibri" w:hAnsi="Calibri"/>
          <w:spacing w:val="-8"/>
          <w:sz w:val="24"/>
        </w:rPr>
        <w:t xml:space="preserve"> </w:t>
      </w:r>
      <w:r>
        <w:rPr>
          <w:rFonts w:ascii="Calibri" w:hAnsi="Calibri"/>
          <w:sz w:val="24"/>
        </w:rPr>
        <w:t>items</w:t>
      </w:r>
      <w:r>
        <w:rPr>
          <w:rFonts w:ascii="Calibri" w:hAnsi="Calibri"/>
          <w:spacing w:val="-8"/>
          <w:sz w:val="24"/>
        </w:rPr>
        <w:t xml:space="preserve"> </w:t>
      </w:r>
      <w:r>
        <w:rPr>
          <w:rFonts w:ascii="Calibri" w:hAnsi="Calibri"/>
          <w:sz w:val="24"/>
        </w:rPr>
        <w:t>specified</w:t>
      </w:r>
      <w:r>
        <w:rPr>
          <w:rFonts w:ascii="Calibri" w:hAnsi="Calibri"/>
          <w:spacing w:val="-8"/>
          <w:sz w:val="24"/>
        </w:rPr>
        <w:t xml:space="preserve"> </w:t>
      </w:r>
      <w:r>
        <w:rPr>
          <w:rFonts w:ascii="Calibri" w:hAnsi="Calibri"/>
          <w:sz w:val="24"/>
        </w:rPr>
        <w:t>in</w:t>
      </w:r>
      <w:r>
        <w:rPr>
          <w:rFonts w:ascii="Calibri" w:hAnsi="Calibri"/>
          <w:spacing w:val="7"/>
          <w:sz w:val="24"/>
        </w:rPr>
        <w:t xml:space="preserve"> </w:t>
      </w:r>
      <w:r>
        <w:rPr>
          <w:rFonts w:ascii="Calibri" w:hAnsi="Calibri"/>
          <w:sz w:val="24"/>
        </w:rPr>
        <w:t>Clause</w:t>
      </w:r>
      <w:r>
        <w:rPr>
          <w:rFonts w:ascii="Calibri" w:hAnsi="Calibri"/>
          <w:spacing w:val="-1"/>
          <w:sz w:val="24"/>
        </w:rPr>
        <w:t xml:space="preserve"> </w:t>
      </w:r>
      <w:r>
        <w:rPr>
          <w:rFonts w:ascii="Calibri" w:hAnsi="Calibri"/>
          <w:spacing w:val="-4"/>
          <w:sz w:val="24"/>
        </w:rPr>
        <w:t>11.5</w:t>
      </w:r>
    </w:p>
    <w:p w14:paraId="40B5D2E9" w14:textId="77777777" w:rsidR="00F06FEE" w:rsidRDefault="00F06FEE">
      <w:pPr>
        <w:pStyle w:val="BodyText"/>
        <w:spacing w:before="7"/>
        <w:rPr>
          <w:rFonts w:ascii="Calibri"/>
        </w:rPr>
      </w:pPr>
    </w:p>
    <w:p w14:paraId="1A6901AC" w14:textId="77777777" w:rsidR="00F06FEE" w:rsidRDefault="005E5DF1">
      <w:pPr>
        <w:pStyle w:val="ListParagraph"/>
        <w:numPr>
          <w:ilvl w:val="1"/>
          <w:numId w:val="40"/>
        </w:numPr>
        <w:tabs>
          <w:tab w:val="left" w:pos="945"/>
        </w:tabs>
        <w:spacing w:line="261" w:lineRule="auto"/>
        <w:ind w:right="377" w:firstLine="0"/>
        <w:rPr>
          <w:rFonts w:ascii="Calibri"/>
          <w:sz w:val="24"/>
        </w:rPr>
      </w:pPr>
      <w:r>
        <w:rPr>
          <w:rFonts w:ascii="Calibri"/>
          <w:sz w:val="24"/>
        </w:rPr>
        <w:t>If</w:t>
      </w:r>
      <w:r>
        <w:rPr>
          <w:rFonts w:ascii="Calibri"/>
          <w:spacing w:val="-3"/>
          <w:sz w:val="24"/>
        </w:rPr>
        <w:t xml:space="preserve"> </w:t>
      </w:r>
      <w:r>
        <w:rPr>
          <w:rFonts w:ascii="Calibri"/>
          <w:sz w:val="24"/>
        </w:rPr>
        <w:t>more</w:t>
      </w:r>
      <w:r>
        <w:rPr>
          <w:rFonts w:ascii="Calibri"/>
          <w:spacing w:val="-1"/>
          <w:sz w:val="24"/>
        </w:rPr>
        <w:t xml:space="preserve"> </w:t>
      </w:r>
      <w:r>
        <w:rPr>
          <w:rFonts w:ascii="Calibri"/>
          <w:sz w:val="24"/>
        </w:rPr>
        <w:t>than</w:t>
      </w:r>
      <w:r>
        <w:rPr>
          <w:rFonts w:ascii="Calibri"/>
          <w:spacing w:val="-8"/>
          <w:sz w:val="24"/>
        </w:rPr>
        <w:t xml:space="preserve"> </w:t>
      </w:r>
      <w:r>
        <w:rPr>
          <w:rFonts w:ascii="Calibri"/>
          <w:sz w:val="24"/>
        </w:rPr>
        <w:t>one</w:t>
      </w:r>
      <w:r>
        <w:rPr>
          <w:rFonts w:ascii="Calibri"/>
          <w:spacing w:val="-1"/>
          <w:sz w:val="24"/>
        </w:rPr>
        <w:t xml:space="preserve"> </w:t>
      </w:r>
      <w:r>
        <w:rPr>
          <w:rFonts w:ascii="Calibri"/>
          <w:sz w:val="24"/>
        </w:rPr>
        <w:t>Supplier</w:t>
      </w:r>
      <w:r>
        <w:rPr>
          <w:rFonts w:ascii="Calibri"/>
          <w:spacing w:val="-13"/>
          <w:sz w:val="24"/>
        </w:rPr>
        <w:t xml:space="preserve"> </w:t>
      </w:r>
      <w:r>
        <w:rPr>
          <w:rFonts w:ascii="Calibri"/>
          <w:sz w:val="24"/>
        </w:rPr>
        <w:t>is party</w:t>
      </w:r>
      <w:r>
        <w:rPr>
          <w:rFonts w:ascii="Calibri"/>
          <w:spacing w:val="-7"/>
          <w:sz w:val="24"/>
        </w:rPr>
        <w:t xml:space="preserve"> </w:t>
      </w:r>
      <w:r>
        <w:rPr>
          <w:rFonts w:ascii="Calibri"/>
          <w:sz w:val="24"/>
        </w:rPr>
        <w:t>to a</w:t>
      </w:r>
      <w:r>
        <w:rPr>
          <w:rFonts w:ascii="Calibri"/>
          <w:spacing w:val="-13"/>
          <w:sz w:val="24"/>
        </w:rPr>
        <w:t xml:space="preserve"> </w:t>
      </w:r>
      <w:r>
        <w:rPr>
          <w:rFonts w:ascii="Calibri"/>
          <w:sz w:val="24"/>
        </w:rPr>
        <w:t>Contract, each</w:t>
      </w:r>
      <w:r>
        <w:rPr>
          <w:rFonts w:ascii="Calibri"/>
          <w:spacing w:val="-8"/>
          <w:sz w:val="24"/>
        </w:rPr>
        <w:t xml:space="preserve"> </w:t>
      </w:r>
      <w:r>
        <w:rPr>
          <w:rFonts w:ascii="Calibri"/>
          <w:sz w:val="24"/>
        </w:rPr>
        <w:t>Supplier Party</w:t>
      </w:r>
      <w:r>
        <w:rPr>
          <w:rFonts w:ascii="Calibri"/>
          <w:spacing w:val="-7"/>
          <w:sz w:val="24"/>
        </w:rPr>
        <w:t xml:space="preserve"> </w:t>
      </w:r>
      <w:r>
        <w:rPr>
          <w:rFonts w:ascii="Calibri"/>
          <w:sz w:val="24"/>
        </w:rPr>
        <w:t>is fully</w:t>
      </w:r>
      <w:r>
        <w:rPr>
          <w:rFonts w:ascii="Calibri"/>
          <w:spacing w:val="-7"/>
          <w:sz w:val="24"/>
        </w:rPr>
        <w:t xml:space="preserve"> </w:t>
      </w:r>
      <w:r>
        <w:rPr>
          <w:rFonts w:ascii="Calibri"/>
          <w:sz w:val="24"/>
        </w:rPr>
        <w:t>responsible</w:t>
      </w:r>
      <w:r>
        <w:rPr>
          <w:rFonts w:ascii="Calibri"/>
          <w:spacing w:val="-1"/>
          <w:sz w:val="24"/>
        </w:rPr>
        <w:t xml:space="preserve"> </w:t>
      </w:r>
      <w:r>
        <w:rPr>
          <w:rFonts w:ascii="Calibri"/>
          <w:sz w:val="24"/>
        </w:rPr>
        <w:t>for</w:t>
      </w:r>
      <w:r>
        <w:rPr>
          <w:rFonts w:ascii="Calibri"/>
          <w:spacing w:val="-13"/>
          <w:sz w:val="24"/>
        </w:rPr>
        <w:t xml:space="preserve"> </w:t>
      </w:r>
      <w:r>
        <w:rPr>
          <w:rFonts w:ascii="Calibri"/>
          <w:sz w:val="24"/>
        </w:rPr>
        <w:t>both</w:t>
      </w:r>
      <w:r>
        <w:rPr>
          <w:rFonts w:ascii="Calibri"/>
          <w:spacing w:val="-8"/>
          <w:sz w:val="24"/>
        </w:rPr>
        <w:t xml:space="preserve"> </w:t>
      </w:r>
      <w:r>
        <w:rPr>
          <w:rFonts w:ascii="Calibri"/>
          <w:sz w:val="24"/>
        </w:rPr>
        <w:t>their own liabilities</w:t>
      </w:r>
      <w:r>
        <w:rPr>
          <w:rFonts w:ascii="Calibri"/>
          <w:spacing w:val="40"/>
          <w:sz w:val="24"/>
        </w:rPr>
        <w:t xml:space="preserve"> </w:t>
      </w:r>
      <w:r>
        <w:rPr>
          <w:rFonts w:ascii="Calibri"/>
          <w:sz w:val="24"/>
        </w:rPr>
        <w:t>and the liabilities</w:t>
      </w:r>
      <w:r>
        <w:rPr>
          <w:rFonts w:ascii="Calibri"/>
          <w:spacing w:val="40"/>
          <w:sz w:val="24"/>
        </w:rPr>
        <w:t xml:space="preserve"> </w:t>
      </w:r>
      <w:r>
        <w:rPr>
          <w:rFonts w:ascii="Calibri"/>
          <w:sz w:val="24"/>
        </w:rPr>
        <w:t>of the other</w:t>
      </w:r>
      <w:r>
        <w:rPr>
          <w:rFonts w:ascii="Calibri"/>
          <w:spacing w:val="-3"/>
          <w:sz w:val="24"/>
        </w:rPr>
        <w:t xml:space="preserve"> </w:t>
      </w:r>
      <w:r>
        <w:rPr>
          <w:rFonts w:ascii="Calibri"/>
          <w:sz w:val="24"/>
        </w:rPr>
        <w:t>Suppliers.</w:t>
      </w:r>
    </w:p>
    <w:p w14:paraId="4971F2D5" w14:textId="77777777" w:rsidR="00F06FEE" w:rsidRDefault="00F06FEE">
      <w:pPr>
        <w:pStyle w:val="BodyText"/>
        <w:spacing w:before="2"/>
        <w:rPr>
          <w:rFonts w:ascii="Calibri"/>
        </w:rPr>
      </w:pPr>
    </w:p>
    <w:p w14:paraId="337DBCEE" w14:textId="77777777" w:rsidR="00F06FEE" w:rsidRDefault="005E5DF1">
      <w:pPr>
        <w:pStyle w:val="Heading1"/>
        <w:numPr>
          <w:ilvl w:val="0"/>
          <w:numId w:val="40"/>
        </w:numPr>
        <w:tabs>
          <w:tab w:val="left" w:pos="945"/>
        </w:tabs>
        <w:rPr>
          <w:rFonts w:ascii="Calibri"/>
        </w:rPr>
      </w:pPr>
      <w:r>
        <w:rPr>
          <w:rFonts w:ascii="Calibri"/>
        </w:rPr>
        <w:t>Obeying</w:t>
      </w:r>
      <w:r>
        <w:rPr>
          <w:rFonts w:ascii="Calibri"/>
          <w:spacing w:val="-12"/>
        </w:rPr>
        <w:t xml:space="preserve"> </w:t>
      </w:r>
      <w:r>
        <w:rPr>
          <w:rFonts w:ascii="Calibri"/>
        </w:rPr>
        <w:t>the</w:t>
      </w:r>
      <w:r>
        <w:rPr>
          <w:rFonts w:ascii="Calibri"/>
          <w:spacing w:val="-7"/>
        </w:rPr>
        <w:t xml:space="preserve"> </w:t>
      </w:r>
      <w:r>
        <w:rPr>
          <w:rFonts w:ascii="Calibri"/>
          <w:spacing w:val="-5"/>
        </w:rPr>
        <w:t>law</w:t>
      </w:r>
    </w:p>
    <w:p w14:paraId="79C5D159" w14:textId="77777777" w:rsidR="00F06FEE" w:rsidRDefault="005E5DF1">
      <w:pPr>
        <w:pStyle w:val="ListParagraph"/>
        <w:numPr>
          <w:ilvl w:val="1"/>
          <w:numId w:val="40"/>
        </w:numPr>
        <w:tabs>
          <w:tab w:val="left" w:pos="945"/>
        </w:tabs>
        <w:spacing w:before="10" w:line="237" w:lineRule="auto"/>
        <w:ind w:right="849" w:firstLine="0"/>
        <w:rPr>
          <w:rFonts w:ascii="Calibri"/>
          <w:sz w:val="24"/>
        </w:rPr>
      </w:pPr>
      <w:r>
        <w:rPr>
          <w:rFonts w:ascii="Calibri"/>
          <w:sz w:val="24"/>
        </w:rPr>
        <w:t>The Supplier must</w:t>
      </w:r>
      <w:r>
        <w:rPr>
          <w:rFonts w:ascii="Calibri"/>
          <w:spacing w:val="-8"/>
          <w:sz w:val="24"/>
        </w:rPr>
        <w:t xml:space="preserve"> </w:t>
      </w:r>
      <w:r>
        <w:rPr>
          <w:rFonts w:ascii="Calibri"/>
          <w:sz w:val="24"/>
        </w:rPr>
        <w:t>use reasonable endeavours</w:t>
      </w:r>
      <w:r>
        <w:rPr>
          <w:rFonts w:ascii="Calibri"/>
          <w:spacing w:val="-6"/>
          <w:sz w:val="24"/>
        </w:rPr>
        <w:t xml:space="preserve"> </w:t>
      </w:r>
      <w:r>
        <w:rPr>
          <w:rFonts w:ascii="Calibri"/>
          <w:sz w:val="24"/>
        </w:rPr>
        <w:t>to</w:t>
      </w:r>
      <w:r>
        <w:rPr>
          <w:rFonts w:ascii="Calibri"/>
          <w:spacing w:val="-7"/>
          <w:sz w:val="24"/>
        </w:rPr>
        <w:t xml:space="preserve"> </w:t>
      </w:r>
      <w:r>
        <w:rPr>
          <w:rFonts w:ascii="Calibri"/>
          <w:sz w:val="24"/>
        </w:rPr>
        <w:t>comply</w:t>
      </w:r>
      <w:r>
        <w:rPr>
          <w:rFonts w:ascii="Calibri"/>
          <w:spacing w:val="-5"/>
          <w:sz w:val="24"/>
        </w:rPr>
        <w:t xml:space="preserve"> </w:t>
      </w:r>
      <w:r>
        <w:rPr>
          <w:rFonts w:ascii="Calibri"/>
          <w:sz w:val="24"/>
        </w:rPr>
        <w:t>with</w:t>
      </w:r>
      <w:r>
        <w:rPr>
          <w:rFonts w:ascii="Calibri"/>
          <w:spacing w:val="-6"/>
          <w:sz w:val="24"/>
        </w:rPr>
        <w:t xml:space="preserve"> </w:t>
      </w:r>
      <w:r>
        <w:rPr>
          <w:rFonts w:ascii="Calibri"/>
          <w:sz w:val="24"/>
        </w:rPr>
        <w:t>the provisions</w:t>
      </w:r>
      <w:r>
        <w:rPr>
          <w:rFonts w:ascii="Calibri"/>
          <w:spacing w:val="-6"/>
          <w:sz w:val="24"/>
        </w:rPr>
        <w:t xml:space="preserve"> </w:t>
      </w:r>
      <w:r>
        <w:rPr>
          <w:rFonts w:ascii="Calibri"/>
          <w:sz w:val="24"/>
        </w:rPr>
        <w:t>of</w:t>
      </w:r>
      <w:r>
        <w:rPr>
          <w:rFonts w:ascii="Calibri"/>
          <w:spacing w:val="-1"/>
          <w:sz w:val="24"/>
        </w:rPr>
        <w:t xml:space="preserve"> </w:t>
      </w:r>
      <w:r>
        <w:rPr>
          <w:rFonts w:ascii="Calibri"/>
          <w:sz w:val="24"/>
        </w:rPr>
        <w:t>Joint</w:t>
      </w:r>
      <w:r>
        <w:rPr>
          <w:rFonts w:ascii="Calibri"/>
          <w:spacing w:val="-8"/>
          <w:sz w:val="24"/>
        </w:rPr>
        <w:t xml:space="preserve"> </w:t>
      </w:r>
      <w:r>
        <w:rPr>
          <w:rFonts w:ascii="Calibri"/>
          <w:sz w:val="24"/>
        </w:rPr>
        <w:t>Schedule 5 (Corporate Social Responsibility).</w:t>
      </w:r>
    </w:p>
    <w:p w14:paraId="34FD29D6" w14:textId="77777777" w:rsidR="00F06FEE" w:rsidRDefault="00F06FEE">
      <w:pPr>
        <w:pStyle w:val="BodyText"/>
        <w:spacing w:before="26"/>
        <w:rPr>
          <w:rFonts w:ascii="Calibri"/>
        </w:rPr>
      </w:pPr>
    </w:p>
    <w:p w14:paraId="6F3ABCCC" w14:textId="77777777" w:rsidR="00F06FEE" w:rsidRDefault="005E5DF1">
      <w:pPr>
        <w:pStyle w:val="ListParagraph"/>
        <w:numPr>
          <w:ilvl w:val="1"/>
          <w:numId w:val="40"/>
        </w:numPr>
        <w:tabs>
          <w:tab w:val="left" w:pos="945"/>
        </w:tabs>
        <w:spacing w:before="1" w:line="235" w:lineRule="auto"/>
        <w:ind w:right="726" w:firstLine="0"/>
        <w:rPr>
          <w:rFonts w:ascii="Calibri"/>
          <w:sz w:val="24"/>
        </w:rPr>
      </w:pPr>
      <w:r>
        <w:rPr>
          <w:rFonts w:ascii="Calibri"/>
          <w:sz w:val="24"/>
        </w:rPr>
        <w:t>The Supplier indemnifies</w:t>
      </w:r>
      <w:r>
        <w:rPr>
          <w:rFonts w:ascii="Calibri"/>
          <w:spacing w:val="-6"/>
          <w:sz w:val="24"/>
        </w:rPr>
        <w:t xml:space="preserve"> </w:t>
      </w:r>
      <w:r>
        <w:rPr>
          <w:rFonts w:ascii="Calibri"/>
          <w:sz w:val="24"/>
        </w:rPr>
        <w:t>CCS</w:t>
      </w:r>
      <w:r>
        <w:rPr>
          <w:rFonts w:ascii="Calibri"/>
          <w:spacing w:val="-6"/>
          <w:sz w:val="24"/>
        </w:rPr>
        <w:t xml:space="preserve"> </w:t>
      </w:r>
      <w:r>
        <w:rPr>
          <w:rFonts w:ascii="Calibri"/>
          <w:sz w:val="24"/>
        </w:rPr>
        <w:t>and</w:t>
      </w:r>
      <w:r>
        <w:rPr>
          <w:rFonts w:ascii="Calibri"/>
          <w:spacing w:val="-6"/>
          <w:sz w:val="24"/>
        </w:rPr>
        <w:t xml:space="preserve"> </w:t>
      </w:r>
      <w:r>
        <w:rPr>
          <w:rFonts w:ascii="Calibri"/>
          <w:sz w:val="24"/>
        </w:rPr>
        <w:t>every</w:t>
      </w:r>
      <w:r>
        <w:rPr>
          <w:rFonts w:ascii="Calibri"/>
          <w:spacing w:val="-5"/>
          <w:sz w:val="24"/>
        </w:rPr>
        <w:t xml:space="preserve"> </w:t>
      </w:r>
      <w:r>
        <w:rPr>
          <w:rFonts w:ascii="Calibri"/>
          <w:sz w:val="24"/>
        </w:rPr>
        <w:t>Buyer</w:t>
      </w:r>
      <w:r>
        <w:rPr>
          <w:rFonts w:ascii="Calibri"/>
          <w:spacing w:val="-11"/>
          <w:sz w:val="24"/>
        </w:rPr>
        <w:t xml:space="preserve"> </w:t>
      </w:r>
      <w:r>
        <w:rPr>
          <w:rFonts w:ascii="Calibri"/>
          <w:sz w:val="24"/>
        </w:rPr>
        <w:t>against</w:t>
      </w:r>
      <w:r>
        <w:rPr>
          <w:rFonts w:ascii="Calibri"/>
          <w:spacing w:val="-8"/>
          <w:sz w:val="24"/>
        </w:rPr>
        <w:t xml:space="preserve"> </w:t>
      </w:r>
      <w:r>
        <w:rPr>
          <w:rFonts w:ascii="Calibri"/>
          <w:sz w:val="24"/>
        </w:rPr>
        <w:t>any</w:t>
      </w:r>
      <w:r>
        <w:rPr>
          <w:rFonts w:ascii="Calibri"/>
          <w:spacing w:val="-5"/>
          <w:sz w:val="24"/>
        </w:rPr>
        <w:t xml:space="preserve"> </w:t>
      </w:r>
      <w:r>
        <w:rPr>
          <w:rFonts w:ascii="Calibri"/>
          <w:sz w:val="24"/>
        </w:rPr>
        <w:t>costs resulting</w:t>
      </w:r>
      <w:r>
        <w:rPr>
          <w:rFonts w:ascii="Calibri"/>
          <w:spacing w:val="-9"/>
          <w:sz w:val="24"/>
        </w:rPr>
        <w:t xml:space="preserve"> </w:t>
      </w:r>
      <w:r>
        <w:rPr>
          <w:rFonts w:ascii="Calibri"/>
          <w:sz w:val="24"/>
        </w:rPr>
        <w:t>from</w:t>
      </w:r>
      <w:r>
        <w:rPr>
          <w:rFonts w:ascii="Calibri"/>
          <w:spacing w:val="-7"/>
          <w:sz w:val="24"/>
        </w:rPr>
        <w:t xml:space="preserve"> </w:t>
      </w:r>
      <w:r>
        <w:rPr>
          <w:rFonts w:ascii="Calibri"/>
          <w:sz w:val="24"/>
        </w:rPr>
        <w:t>any Default</w:t>
      </w:r>
      <w:r>
        <w:rPr>
          <w:rFonts w:ascii="Calibri"/>
          <w:spacing w:val="-8"/>
          <w:sz w:val="24"/>
        </w:rPr>
        <w:t xml:space="preserve"> </w:t>
      </w:r>
      <w:r>
        <w:rPr>
          <w:rFonts w:ascii="Calibri"/>
          <w:sz w:val="24"/>
        </w:rPr>
        <w:t>by</w:t>
      </w:r>
      <w:r>
        <w:rPr>
          <w:rFonts w:ascii="Calibri"/>
          <w:spacing w:val="-5"/>
          <w:sz w:val="24"/>
        </w:rPr>
        <w:t xml:space="preserve"> </w:t>
      </w:r>
      <w:r>
        <w:rPr>
          <w:rFonts w:ascii="Calibri"/>
          <w:sz w:val="24"/>
        </w:rPr>
        <w:t xml:space="preserve">the Supplier relating to </w:t>
      </w:r>
      <w:r>
        <w:rPr>
          <w:rFonts w:ascii="Calibri"/>
          <w:sz w:val="24"/>
        </w:rPr>
        <w:t>any applicable</w:t>
      </w:r>
      <w:r>
        <w:rPr>
          <w:rFonts w:ascii="Calibri"/>
          <w:spacing w:val="40"/>
          <w:sz w:val="24"/>
        </w:rPr>
        <w:t xml:space="preserve"> </w:t>
      </w:r>
      <w:r>
        <w:rPr>
          <w:rFonts w:ascii="Calibri"/>
          <w:sz w:val="24"/>
        </w:rPr>
        <w:t>Law to do with a Contract.</w:t>
      </w:r>
    </w:p>
    <w:p w14:paraId="3B69D7F2" w14:textId="77777777" w:rsidR="00F06FEE" w:rsidRDefault="00F06FEE">
      <w:pPr>
        <w:pStyle w:val="BodyText"/>
        <w:spacing w:before="29"/>
        <w:rPr>
          <w:rFonts w:ascii="Calibri"/>
        </w:rPr>
      </w:pPr>
    </w:p>
    <w:p w14:paraId="668E1FE0" w14:textId="77777777" w:rsidR="00F06FEE" w:rsidRDefault="005E5DF1">
      <w:pPr>
        <w:pStyle w:val="ListParagraph"/>
        <w:numPr>
          <w:ilvl w:val="1"/>
          <w:numId w:val="40"/>
        </w:numPr>
        <w:tabs>
          <w:tab w:val="left" w:pos="945"/>
        </w:tabs>
        <w:spacing w:line="235" w:lineRule="auto"/>
        <w:ind w:right="943" w:firstLine="0"/>
        <w:rPr>
          <w:rFonts w:ascii="Calibri"/>
          <w:sz w:val="24"/>
        </w:rPr>
      </w:pPr>
      <w:r>
        <w:rPr>
          <w:rFonts w:ascii="Calibri"/>
          <w:sz w:val="24"/>
        </w:rPr>
        <w:t>The Supplier must</w:t>
      </w:r>
      <w:r>
        <w:rPr>
          <w:rFonts w:ascii="Calibri"/>
          <w:spacing w:val="-8"/>
          <w:sz w:val="24"/>
        </w:rPr>
        <w:t xml:space="preserve"> </w:t>
      </w:r>
      <w:r>
        <w:rPr>
          <w:rFonts w:ascii="Calibri"/>
          <w:sz w:val="24"/>
        </w:rPr>
        <w:t>appoint</w:t>
      </w:r>
      <w:r>
        <w:rPr>
          <w:rFonts w:ascii="Calibri"/>
          <w:spacing w:val="-8"/>
          <w:sz w:val="24"/>
        </w:rPr>
        <w:t xml:space="preserve"> </w:t>
      </w:r>
      <w:r>
        <w:rPr>
          <w:rFonts w:ascii="Calibri"/>
          <w:sz w:val="24"/>
        </w:rPr>
        <w:t>a Compliance</w:t>
      </w:r>
      <w:r>
        <w:rPr>
          <w:rFonts w:ascii="Calibri"/>
          <w:spacing w:val="16"/>
          <w:sz w:val="24"/>
        </w:rPr>
        <w:t xml:space="preserve"> </w:t>
      </w:r>
      <w:r>
        <w:rPr>
          <w:rFonts w:ascii="Calibri"/>
          <w:sz w:val="24"/>
        </w:rPr>
        <w:t>Officer</w:t>
      </w:r>
      <w:r>
        <w:rPr>
          <w:rFonts w:ascii="Calibri"/>
          <w:spacing w:val="-11"/>
          <w:sz w:val="24"/>
        </w:rPr>
        <w:t xml:space="preserve"> </w:t>
      </w:r>
      <w:r>
        <w:rPr>
          <w:rFonts w:ascii="Calibri"/>
          <w:sz w:val="24"/>
        </w:rPr>
        <w:t>who</w:t>
      </w:r>
      <w:r>
        <w:rPr>
          <w:rFonts w:ascii="Calibri"/>
          <w:spacing w:val="-7"/>
          <w:sz w:val="24"/>
        </w:rPr>
        <w:t xml:space="preserve"> </w:t>
      </w:r>
      <w:r>
        <w:rPr>
          <w:rFonts w:ascii="Calibri"/>
          <w:sz w:val="24"/>
        </w:rPr>
        <w:t>must</w:t>
      </w:r>
      <w:r>
        <w:rPr>
          <w:rFonts w:ascii="Calibri"/>
          <w:spacing w:val="-8"/>
          <w:sz w:val="24"/>
        </w:rPr>
        <w:t xml:space="preserve"> </w:t>
      </w:r>
      <w:r>
        <w:rPr>
          <w:rFonts w:ascii="Calibri"/>
          <w:sz w:val="24"/>
        </w:rPr>
        <w:t>be responsible for</w:t>
      </w:r>
      <w:r>
        <w:rPr>
          <w:rFonts w:ascii="Calibri"/>
          <w:spacing w:val="-11"/>
          <w:sz w:val="24"/>
        </w:rPr>
        <w:t xml:space="preserve"> </w:t>
      </w:r>
      <w:r>
        <w:rPr>
          <w:rFonts w:ascii="Calibri"/>
          <w:sz w:val="24"/>
        </w:rPr>
        <w:t>ensuring</w:t>
      </w:r>
      <w:r>
        <w:rPr>
          <w:rFonts w:ascii="Calibri"/>
          <w:spacing w:val="-9"/>
          <w:sz w:val="24"/>
        </w:rPr>
        <w:t xml:space="preserve"> </w:t>
      </w:r>
      <w:r>
        <w:rPr>
          <w:rFonts w:ascii="Calibri"/>
          <w:sz w:val="24"/>
        </w:rPr>
        <w:t>that</w:t>
      </w:r>
      <w:r>
        <w:rPr>
          <w:rFonts w:ascii="Calibri"/>
          <w:spacing w:val="-8"/>
          <w:sz w:val="24"/>
        </w:rPr>
        <w:t xml:space="preserve"> </w:t>
      </w:r>
      <w:r>
        <w:rPr>
          <w:rFonts w:ascii="Calibri"/>
          <w:sz w:val="24"/>
        </w:rPr>
        <w:t>the Supplier complies with Law, Clause 12.1 and Clauses 27 to 32.</w:t>
      </w:r>
    </w:p>
    <w:p w14:paraId="7569C0B8" w14:textId="77777777" w:rsidR="00F06FEE" w:rsidRDefault="00F06FEE">
      <w:pPr>
        <w:pStyle w:val="BodyText"/>
        <w:spacing w:before="30"/>
        <w:rPr>
          <w:rFonts w:ascii="Calibri"/>
        </w:rPr>
      </w:pPr>
    </w:p>
    <w:p w14:paraId="751345B5" w14:textId="77777777" w:rsidR="00F06FEE" w:rsidRDefault="005E5DF1">
      <w:pPr>
        <w:pStyle w:val="Heading1"/>
        <w:numPr>
          <w:ilvl w:val="0"/>
          <w:numId w:val="40"/>
        </w:numPr>
        <w:tabs>
          <w:tab w:val="left" w:pos="945"/>
        </w:tabs>
        <w:rPr>
          <w:rFonts w:ascii="Calibri"/>
        </w:rPr>
      </w:pPr>
      <w:r>
        <w:rPr>
          <w:rFonts w:ascii="Calibri"/>
          <w:spacing w:val="-2"/>
        </w:rPr>
        <w:t>Insurance</w:t>
      </w:r>
    </w:p>
    <w:p w14:paraId="7F661C1F" w14:textId="77777777" w:rsidR="00F06FEE" w:rsidRDefault="005E5DF1">
      <w:pPr>
        <w:pStyle w:val="BodyText"/>
        <w:spacing w:before="10" w:line="237" w:lineRule="auto"/>
        <w:ind w:left="224"/>
        <w:rPr>
          <w:rFonts w:ascii="Calibri"/>
        </w:rPr>
      </w:pPr>
      <w:r>
        <w:rPr>
          <w:rFonts w:ascii="Calibri"/>
        </w:rPr>
        <w:t>The Supplier must,</w:t>
      </w:r>
      <w:r>
        <w:rPr>
          <w:rFonts w:ascii="Calibri"/>
          <w:spacing w:val="-4"/>
        </w:rPr>
        <w:t xml:space="preserve"> </w:t>
      </w:r>
      <w:r>
        <w:rPr>
          <w:rFonts w:ascii="Calibri"/>
        </w:rPr>
        <w:t>at</w:t>
      </w:r>
      <w:r>
        <w:rPr>
          <w:rFonts w:ascii="Calibri"/>
          <w:spacing w:val="-8"/>
        </w:rPr>
        <w:t xml:space="preserve"> </w:t>
      </w:r>
      <w:r>
        <w:rPr>
          <w:rFonts w:ascii="Calibri"/>
        </w:rPr>
        <w:t>its own</w:t>
      </w:r>
      <w:r>
        <w:rPr>
          <w:rFonts w:ascii="Calibri"/>
          <w:spacing w:val="-6"/>
        </w:rPr>
        <w:t xml:space="preserve"> </w:t>
      </w:r>
      <w:r>
        <w:rPr>
          <w:rFonts w:ascii="Calibri"/>
        </w:rPr>
        <w:t>cost,</w:t>
      </w:r>
      <w:r>
        <w:rPr>
          <w:rFonts w:ascii="Calibri"/>
          <w:spacing w:val="-4"/>
        </w:rPr>
        <w:t xml:space="preserve"> </w:t>
      </w:r>
      <w:r>
        <w:rPr>
          <w:rFonts w:ascii="Calibri"/>
        </w:rPr>
        <w:t>obtain and</w:t>
      </w:r>
      <w:r>
        <w:rPr>
          <w:rFonts w:ascii="Calibri"/>
          <w:spacing w:val="-6"/>
        </w:rPr>
        <w:t xml:space="preserve"> </w:t>
      </w:r>
      <w:r>
        <w:rPr>
          <w:rFonts w:ascii="Calibri"/>
        </w:rPr>
        <w:t>maintain the Required</w:t>
      </w:r>
      <w:r>
        <w:rPr>
          <w:rFonts w:ascii="Calibri"/>
          <w:spacing w:val="-6"/>
        </w:rPr>
        <w:t xml:space="preserve"> </w:t>
      </w:r>
      <w:r>
        <w:rPr>
          <w:rFonts w:ascii="Calibri"/>
        </w:rPr>
        <w:t>Insurances</w:t>
      </w:r>
      <w:r>
        <w:rPr>
          <w:rFonts w:ascii="Calibri"/>
          <w:spacing w:val="-6"/>
        </w:rPr>
        <w:t xml:space="preserve"> </w:t>
      </w:r>
      <w:r>
        <w:rPr>
          <w:rFonts w:ascii="Calibri"/>
        </w:rPr>
        <w:t>in</w:t>
      </w:r>
      <w:r>
        <w:rPr>
          <w:rFonts w:ascii="Calibri"/>
          <w:spacing w:val="-6"/>
        </w:rPr>
        <w:t xml:space="preserve"> </w:t>
      </w:r>
      <w:r>
        <w:rPr>
          <w:rFonts w:ascii="Calibri"/>
        </w:rPr>
        <w:t>Joint Schedule 3</w:t>
      </w:r>
      <w:r>
        <w:rPr>
          <w:rFonts w:ascii="Calibri"/>
          <w:spacing w:val="-16"/>
        </w:rPr>
        <w:t xml:space="preserve"> </w:t>
      </w:r>
      <w:r>
        <w:rPr>
          <w:rFonts w:ascii="Calibri"/>
        </w:rPr>
        <w:t>(Insurance Requirements) and any Additional Insurances in the Order Form.</w:t>
      </w:r>
    </w:p>
    <w:p w14:paraId="0B51DCB5" w14:textId="77777777" w:rsidR="00F06FEE" w:rsidRDefault="00F06FEE">
      <w:pPr>
        <w:pStyle w:val="BodyText"/>
        <w:rPr>
          <w:rFonts w:ascii="Calibri"/>
          <w:sz w:val="22"/>
        </w:rPr>
      </w:pPr>
    </w:p>
    <w:p w14:paraId="5E8CC094" w14:textId="77777777" w:rsidR="00F06FEE" w:rsidRDefault="00F06FEE">
      <w:pPr>
        <w:pStyle w:val="BodyText"/>
        <w:rPr>
          <w:rFonts w:ascii="Calibri"/>
          <w:sz w:val="22"/>
        </w:rPr>
      </w:pPr>
    </w:p>
    <w:p w14:paraId="58C4C9C7" w14:textId="77777777" w:rsidR="00F06FEE" w:rsidRDefault="00F06FEE">
      <w:pPr>
        <w:pStyle w:val="BodyText"/>
        <w:spacing w:before="137"/>
        <w:rPr>
          <w:rFonts w:ascii="Calibri"/>
          <w:sz w:val="22"/>
        </w:rPr>
      </w:pPr>
    </w:p>
    <w:p w14:paraId="107DB33C" w14:textId="77777777" w:rsidR="00F06FEE" w:rsidRDefault="005E5DF1">
      <w:pPr>
        <w:ind w:left="123"/>
        <w:jc w:val="center"/>
        <w:rPr>
          <w:rFonts w:ascii="Calibri"/>
        </w:rPr>
      </w:pPr>
      <w:r>
        <w:rPr>
          <w:rFonts w:ascii="Calibri"/>
          <w:spacing w:val="-5"/>
        </w:rPr>
        <w:t>12</w:t>
      </w:r>
    </w:p>
    <w:p w14:paraId="4151B367"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765C4F81" w14:textId="77777777" w:rsidR="00F06FEE" w:rsidRDefault="005E5DF1">
      <w:pPr>
        <w:pStyle w:val="Heading1"/>
        <w:numPr>
          <w:ilvl w:val="0"/>
          <w:numId w:val="40"/>
        </w:numPr>
        <w:tabs>
          <w:tab w:val="left" w:pos="945"/>
        </w:tabs>
        <w:spacing w:before="280" w:line="448" w:lineRule="exact"/>
        <w:rPr>
          <w:rFonts w:ascii="Calibri"/>
        </w:rPr>
      </w:pPr>
      <w:r>
        <w:rPr>
          <w:rFonts w:ascii="Calibri"/>
        </w:rPr>
        <w:t>Data</w:t>
      </w:r>
      <w:r>
        <w:rPr>
          <w:rFonts w:ascii="Calibri"/>
          <w:spacing w:val="-17"/>
        </w:rPr>
        <w:t xml:space="preserve"> </w:t>
      </w:r>
      <w:r>
        <w:rPr>
          <w:rFonts w:ascii="Calibri"/>
          <w:spacing w:val="-2"/>
        </w:rPr>
        <w:t>protection</w:t>
      </w:r>
    </w:p>
    <w:p w14:paraId="4E6306F1" w14:textId="77777777" w:rsidR="00F06FEE" w:rsidRDefault="005E5DF1">
      <w:pPr>
        <w:pStyle w:val="ListParagraph"/>
        <w:numPr>
          <w:ilvl w:val="1"/>
          <w:numId w:val="40"/>
        </w:numPr>
        <w:tabs>
          <w:tab w:val="left" w:pos="961"/>
        </w:tabs>
        <w:spacing w:line="261" w:lineRule="auto"/>
        <w:ind w:right="336" w:firstLine="0"/>
        <w:rPr>
          <w:rFonts w:ascii="Calibri"/>
          <w:sz w:val="24"/>
        </w:rPr>
      </w:pPr>
      <w:r>
        <w:rPr>
          <w:rFonts w:ascii="Calibri"/>
          <w:sz w:val="24"/>
        </w:rPr>
        <w:t>The Supplier must</w:t>
      </w:r>
      <w:r>
        <w:rPr>
          <w:rFonts w:ascii="Calibri"/>
          <w:spacing w:val="-8"/>
          <w:sz w:val="24"/>
        </w:rPr>
        <w:t xml:space="preserve"> </w:t>
      </w:r>
      <w:r>
        <w:rPr>
          <w:rFonts w:ascii="Calibri"/>
          <w:sz w:val="24"/>
        </w:rPr>
        <w:t>process</w:t>
      </w:r>
      <w:r>
        <w:rPr>
          <w:rFonts w:ascii="Calibri"/>
          <w:spacing w:val="-6"/>
          <w:sz w:val="24"/>
        </w:rPr>
        <w:t xml:space="preserve"> </w:t>
      </w:r>
      <w:r>
        <w:rPr>
          <w:rFonts w:ascii="Calibri"/>
          <w:sz w:val="24"/>
        </w:rPr>
        <w:t>Personal</w:t>
      </w:r>
      <w:r>
        <w:rPr>
          <w:rFonts w:ascii="Calibri"/>
          <w:spacing w:val="-14"/>
          <w:sz w:val="24"/>
        </w:rPr>
        <w:t xml:space="preserve"> </w:t>
      </w:r>
      <w:r>
        <w:rPr>
          <w:rFonts w:ascii="Calibri"/>
          <w:sz w:val="24"/>
        </w:rPr>
        <w:t>Data and</w:t>
      </w:r>
      <w:r>
        <w:rPr>
          <w:rFonts w:ascii="Calibri"/>
          <w:spacing w:val="-6"/>
          <w:sz w:val="24"/>
        </w:rPr>
        <w:t xml:space="preserve"> </w:t>
      </w:r>
      <w:r>
        <w:rPr>
          <w:rFonts w:ascii="Calibri"/>
          <w:sz w:val="24"/>
        </w:rPr>
        <w:t>ensure that</w:t>
      </w:r>
      <w:r>
        <w:rPr>
          <w:rFonts w:ascii="Calibri"/>
          <w:spacing w:val="-8"/>
          <w:sz w:val="24"/>
        </w:rPr>
        <w:t xml:space="preserve"> </w:t>
      </w:r>
      <w:r>
        <w:rPr>
          <w:rFonts w:ascii="Calibri"/>
          <w:sz w:val="24"/>
        </w:rPr>
        <w:t>Supplier</w:t>
      </w:r>
      <w:r>
        <w:rPr>
          <w:rFonts w:ascii="Calibri"/>
          <w:spacing w:val="-11"/>
          <w:sz w:val="24"/>
        </w:rPr>
        <w:t xml:space="preserve"> </w:t>
      </w:r>
      <w:r>
        <w:rPr>
          <w:rFonts w:ascii="Calibri"/>
          <w:sz w:val="24"/>
        </w:rPr>
        <w:t>Staff</w:t>
      </w:r>
      <w:r>
        <w:rPr>
          <w:rFonts w:ascii="Calibri"/>
          <w:spacing w:val="-1"/>
          <w:sz w:val="24"/>
        </w:rPr>
        <w:t xml:space="preserve"> </w:t>
      </w:r>
      <w:r>
        <w:rPr>
          <w:rFonts w:ascii="Calibri"/>
          <w:sz w:val="24"/>
        </w:rPr>
        <w:t>process</w:t>
      </w:r>
      <w:r>
        <w:rPr>
          <w:rFonts w:ascii="Calibri"/>
          <w:spacing w:val="-6"/>
          <w:sz w:val="24"/>
        </w:rPr>
        <w:t xml:space="preserve"> </w:t>
      </w:r>
      <w:r>
        <w:rPr>
          <w:rFonts w:ascii="Calibri"/>
          <w:sz w:val="24"/>
        </w:rPr>
        <w:t>Personal</w:t>
      </w:r>
      <w:r>
        <w:rPr>
          <w:rFonts w:ascii="Calibri"/>
          <w:spacing w:val="-14"/>
          <w:sz w:val="24"/>
        </w:rPr>
        <w:t xml:space="preserve"> </w:t>
      </w:r>
      <w:r>
        <w:rPr>
          <w:rFonts w:ascii="Calibri"/>
          <w:sz w:val="24"/>
        </w:rPr>
        <w:t>Data only</w:t>
      </w:r>
      <w:r>
        <w:rPr>
          <w:rFonts w:ascii="Calibri"/>
          <w:spacing w:val="-5"/>
          <w:sz w:val="24"/>
        </w:rPr>
        <w:t xml:space="preserve"> </w:t>
      </w:r>
      <w:r>
        <w:rPr>
          <w:rFonts w:ascii="Calibri"/>
          <w:sz w:val="24"/>
        </w:rPr>
        <w:t>in accordance with Joint Schedule 11 (Processing Data).</w:t>
      </w:r>
    </w:p>
    <w:p w14:paraId="480E27CA" w14:textId="77777777" w:rsidR="00F06FEE" w:rsidRDefault="005E5DF1">
      <w:pPr>
        <w:pStyle w:val="ListParagraph"/>
        <w:numPr>
          <w:ilvl w:val="1"/>
          <w:numId w:val="40"/>
        </w:numPr>
        <w:tabs>
          <w:tab w:val="left" w:pos="961"/>
        </w:tabs>
        <w:spacing w:before="291" w:line="235" w:lineRule="auto"/>
        <w:ind w:right="621" w:firstLine="0"/>
        <w:rPr>
          <w:rFonts w:ascii="Calibri"/>
          <w:sz w:val="24"/>
        </w:rPr>
      </w:pPr>
      <w:r>
        <w:rPr>
          <w:rFonts w:ascii="Calibri"/>
          <w:sz w:val="24"/>
        </w:rPr>
        <w:t>The Supplier must</w:t>
      </w:r>
      <w:r>
        <w:rPr>
          <w:rFonts w:ascii="Calibri"/>
          <w:spacing w:val="-7"/>
          <w:sz w:val="24"/>
        </w:rPr>
        <w:t xml:space="preserve"> </w:t>
      </w:r>
      <w:r>
        <w:rPr>
          <w:rFonts w:ascii="Calibri"/>
          <w:sz w:val="24"/>
        </w:rPr>
        <w:t>not</w:t>
      </w:r>
      <w:r>
        <w:rPr>
          <w:rFonts w:ascii="Calibri"/>
          <w:spacing w:val="-7"/>
          <w:sz w:val="24"/>
        </w:rPr>
        <w:t xml:space="preserve"> </w:t>
      </w:r>
      <w:r>
        <w:rPr>
          <w:rFonts w:ascii="Calibri"/>
          <w:sz w:val="24"/>
        </w:rPr>
        <w:t>remove any</w:t>
      </w:r>
      <w:r>
        <w:rPr>
          <w:rFonts w:ascii="Calibri"/>
          <w:spacing w:val="-4"/>
          <w:sz w:val="24"/>
        </w:rPr>
        <w:t xml:space="preserve"> </w:t>
      </w:r>
      <w:r>
        <w:rPr>
          <w:rFonts w:ascii="Calibri"/>
          <w:sz w:val="24"/>
        </w:rPr>
        <w:t>ownership</w:t>
      </w:r>
      <w:r>
        <w:rPr>
          <w:rFonts w:ascii="Calibri"/>
          <w:spacing w:val="-5"/>
          <w:sz w:val="24"/>
        </w:rPr>
        <w:t xml:space="preserve"> </w:t>
      </w:r>
      <w:r>
        <w:rPr>
          <w:rFonts w:ascii="Calibri"/>
          <w:sz w:val="24"/>
        </w:rPr>
        <w:t>or</w:t>
      </w:r>
      <w:r>
        <w:rPr>
          <w:rFonts w:ascii="Calibri"/>
          <w:spacing w:val="-10"/>
          <w:sz w:val="24"/>
        </w:rPr>
        <w:t xml:space="preserve"> </w:t>
      </w:r>
      <w:r>
        <w:rPr>
          <w:rFonts w:ascii="Calibri"/>
          <w:sz w:val="24"/>
        </w:rPr>
        <w:t>security</w:t>
      </w:r>
      <w:r>
        <w:rPr>
          <w:rFonts w:ascii="Calibri"/>
          <w:spacing w:val="-4"/>
          <w:sz w:val="24"/>
        </w:rPr>
        <w:t xml:space="preserve"> </w:t>
      </w:r>
      <w:r>
        <w:rPr>
          <w:rFonts w:ascii="Calibri"/>
          <w:sz w:val="24"/>
        </w:rPr>
        <w:t>notices</w:t>
      </w:r>
      <w:r>
        <w:rPr>
          <w:rFonts w:ascii="Calibri"/>
          <w:spacing w:val="-5"/>
          <w:sz w:val="24"/>
        </w:rPr>
        <w:t xml:space="preserve"> </w:t>
      </w:r>
      <w:r>
        <w:rPr>
          <w:rFonts w:ascii="Calibri"/>
          <w:sz w:val="24"/>
        </w:rPr>
        <w:t>in or relating to</w:t>
      </w:r>
      <w:r>
        <w:rPr>
          <w:rFonts w:ascii="Calibri"/>
          <w:spacing w:val="-6"/>
          <w:sz w:val="24"/>
        </w:rPr>
        <w:t xml:space="preserve"> </w:t>
      </w:r>
      <w:r>
        <w:rPr>
          <w:rFonts w:ascii="Calibri"/>
          <w:sz w:val="24"/>
        </w:rPr>
        <w:t xml:space="preserve">the Government </w:t>
      </w:r>
      <w:r>
        <w:rPr>
          <w:rFonts w:ascii="Calibri"/>
          <w:spacing w:val="-2"/>
          <w:sz w:val="24"/>
        </w:rPr>
        <w:t>Data.</w:t>
      </w:r>
    </w:p>
    <w:p w14:paraId="62193ADC" w14:textId="77777777" w:rsidR="00F06FEE" w:rsidRDefault="00F06FEE">
      <w:pPr>
        <w:pStyle w:val="BodyText"/>
        <w:spacing w:before="25"/>
        <w:rPr>
          <w:rFonts w:ascii="Calibri"/>
        </w:rPr>
      </w:pPr>
    </w:p>
    <w:p w14:paraId="7CF3F8E3" w14:textId="77777777" w:rsidR="00F06FEE" w:rsidRDefault="005E5DF1">
      <w:pPr>
        <w:pStyle w:val="ListParagraph"/>
        <w:numPr>
          <w:ilvl w:val="1"/>
          <w:numId w:val="40"/>
        </w:numPr>
        <w:tabs>
          <w:tab w:val="left" w:pos="1089"/>
        </w:tabs>
        <w:spacing w:line="249" w:lineRule="auto"/>
        <w:ind w:right="588" w:firstLine="0"/>
        <w:rPr>
          <w:rFonts w:ascii="Calibri"/>
          <w:sz w:val="24"/>
        </w:rPr>
      </w:pPr>
      <w:r>
        <w:rPr>
          <w:rFonts w:ascii="Calibri"/>
          <w:sz w:val="24"/>
        </w:rPr>
        <w:t>The Supplier must</w:t>
      </w:r>
      <w:r>
        <w:rPr>
          <w:rFonts w:ascii="Calibri"/>
          <w:spacing w:val="-6"/>
          <w:sz w:val="24"/>
        </w:rPr>
        <w:t xml:space="preserve"> </w:t>
      </w:r>
      <w:r>
        <w:rPr>
          <w:rFonts w:ascii="Calibri"/>
          <w:sz w:val="24"/>
        </w:rPr>
        <w:t>make accessible back-ups</w:t>
      </w:r>
      <w:r>
        <w:rPr>
          <w:rFonts w:ascii="Calibri"/>
          <w:spacing w:val="-4"/>
          <w:sz w:val="24"/>
        </w:rPr>
        <w:t xml:space="preserve"> </w:t>
      </w:r>
      <w:r>
        <w:rPr>
          <w:rFonts w:ascii="Calibri"/>
          <w:sz w:val="24"/>
        </w:rPr>
        <w:t>of all Government</w:t>
      </w:r>
      <w:r>
        <w:rPr>
          <w:rFonts w:ascii="Calibri"/>
          <w:spacing w:val="-6"/>
          <w:sz w:val="24"/>
        </w:rPr>
        <w:t xml:space="preserve"> </w:t>
      </w:r>
      <w:r>
        <w:rPr>
          <w:rFonts w:ascii="Calibri"/>
          <w:sz w:val="24"/>
        </w:rPr>
        <w:t>Data,</w:t>
      </w:r>
      <w:r>
        <w:rPr>
          <w:rFonts w:ascii="Calibri"/>
          <w:spacing w:val="-2"/>
          <w:sz w:val="24"/>
        </w:rPr>
        <w:t xml:space="preserve"> </w:t>
      </w:r>
      <w:r>
        <w:rPr>
          <w:rFonts w:ascii="Calibri"/>
          <w:sz w:val="24"/>
        </w:rPr>
        <w:t>stored</w:t>
      </w:r>
      <w:r>
        <w:rPr>
          <w:rFonts w:ascii="Calibri"/>
          <w:spacing w:val="-4"/>
          <w:sz w:val="24"/>
        </w:rPr>
        <w:t xml:space="preserve"> </w:t>
      </w:r>
      <w:r>
        <w:rPr>
          <w:rFonts w:ascii="Calibri"/>
          <w:sz w:val="24"/>
        </w:rPr>
        <w:t>in</w:t>
      </w:r>
      <w:r>
        <w:rPr>
          <w:rFonts w:ascii="Calibri"/>
          <w:spacing w:val="-4"/>
          <w:sz w:val="24"/>
        </w:rPr>
        <w:t xml:space="preserve"> </w:t>
      </w:r>
      <w:r>
        <w:rPr>
          <w:rFonts w:ascii="Calibri"/>
          <w:sz w:val="24"/>
        </w:rPr>
        <w:t>an agreed</w:t>
      </w:r>
      <w:r>
        <w:rPr>
          <w:rFonts w:ascii="Calibri"/>
          <w:spacing w:val="-4"/>
          <w:sz w:val="24"/>
        </w:rPr>
        <w:t xml:space="preserve"> </w:t>
      </w:r>
      <w:r>
        <w:rPr>
          <w:rFonts w:ascii="Calibri"/>
          <w:sz w:val="24"/>
        </w:rPr>
        <w:t>off-site location</w:t>
      </w:r>
      <w:r>
        <w:rPr>
          <w:rFonts w:ascii="Calibri"/>
          <w:spacing w:val="40"/>
          <w:sz w:val="24"/>
        </w:rPr>
        <w:t xml:space="preserve"> </w:t>
      </w:r>
      <w:r>
        <w:rPr>
          <w:rFonts w:ascii="Calibri"/>
          <w:sz w:val="24"/>
        </w:rPr>
        <w:t>and send the Buyer copies every 6</w:t>
      </w:r>
      <w:r>
        <w:rPr>
          <w:rFonts w:ascii="Calibri"/>
          <w:spacing w:val="-1"/>
          <w:sz w:val="24"/>
        </w:rPr>
        <w:t xml:space="preserve"> </w:t>
      </w:r>
      <w:r>
        <w:rPr>
          <w:rFonts w:ascii="Calibri"/>
          <w:sz w:val="24"/>
        </w:rPr>
        <w:t>Months.</w:t>
      </w:r>
    </w:p>
    <w:p w14:paraId="36A01D0B" w14:textId="77777777" w:rsidR="00F06FEE" w:rsidRDefault="00F06FEE">
      <w:pPr>
        <w:pStyle w:val="BodyText"/>
        <w:spacing w:before="10"/>
        <w:rPr>
          <w:rFonts w:ascii="Calibri"/>
        </w:rPr>
      </w:pPr>
    </w:p>
    <w:p w14:paraId="3786FD26" w14:textId="77777777" w:rsidR="00F06FEE" w:rsidRDefault="005E5DF1">
      <w:pPr>
        <w:pStyle w:val="ListParagraph"/>
        <w:numPr>
          <w:ilvl w:val="1"/>
          <w:numId w:val="40"/>
        </w:numPr>
        <w:tabs>
          <w:tab w:val="left" w:pos="1089"/>
        </w:tabs>
        <w:spacing w:before="1" w:line="261" w:lineRule="auto"/>
        <w:ind w:right="243" w:firstLine="0"/>
        <w:rPr>
          <w:rFonts w:ascii="Calibri"/>
          <w:sz w:val="24"/>
        </w:rPr>
      </w:pPr>
      <w:r>
        <w:rPr>
          <w:rFonts w:ascii="Calibri"/>
          <w:sz w:val="24"/>
        </w:rPr>
        <w:t>The Supplier must</w:t>
      </w:r>
      <w:r>
        <w:rPr>
          <w:rFonts w:ascii="Calibri"/>
          <w:spacing w:val="-6"/>
          <w:sz w:val="24"/>
        </w:rPr>
        <w:t xml:space="preserve"> </w:t>
      </w:r>
      <w:r>
        <w:rPr>
          <w:rFonts w:ascii="Calibri"/>
          <w:sz w:val="24"/>
        </w:rPr>
        <w:t>ensure that</w:t>
      </w:r>
      <w:r>
        <w:rPr>
          <w:rFonts w:ascii="Calibri"/>
          <w:spacing w:val="-6"/>
          <w:sz w:val="24"/>
        </w:rPr>
        <w:t xml:space="preserve"> </w:t>
      </w:r>
      <w:r>
        <w:rPr>
          <w:rFonts w:ascii="Calibri"/>
          <w:sz w:val="24"/>
        </w:rPr>
        <w:t>any</w:t>
      </w:r>
      <w:r>
        <w:rPr>
          <w:rFonts w:ascii="Calibri"/>
          <w:spacing w:val="-3"/>
          <w:sz w:val="24"/>
        </w:rPr>
        <w:t xml:space="preserve"> </w:t>
      </w:r>
      <w:r>
        <w:rPr>
          <w:rFonts w:ascii="Calibri"/>
          <w:sz w:val="24"/>
        </w:rPr>
        <w:t>Supplier</w:t>
      </w:r>
      <w:r>
        <w:rPr>
          <w:rFonts w:ascii="Calibri"/>
          <w:spacing w:val="-9"/>
          <w:sz w:val="24"/>
        </w:rPr>
        <w:t xml:space="preserve"> </w:t>
      </w:r>
      <w:r>
        <w:rPr>
          <w:rFonts w:ascii="Calibri"/>
          <w:sz w:val="24"/>
        </w:rPr>
        <w:t>system</w:t>
      </w:r>
      <w:r>
        <w:rPr>
          <w:rFonts w:ascii="Calibri"/>
          <w:spacing w:val="-5"/>
          <w:sz w:val="24"/>
        </w:rPr>
        <w:t xml:space="preserve"> </w:t>
      </w:r>
      <w:r>
        <w:rPr>
          <w:rFonts w:ascii="Calibri"/>
          <w:sz w:val="24"/>
        </w:rPr>
        <w:t>holding</w:t>
      </w:r>
      <w:r>
        <w:rPr>
          <w:rFonts w:ascii="Calibri"/>
          <w:spacing w:val="-7"/>
          <w:sz w:val="24"/>
        </w:rPr>
        <w:t xml:space="preserve"> </w:t>
      </w:r>
      <w:r>
        <w:rPr>
          <w:rFonts w:ascii="Calibri"/>
          <w:sz w:val="24"/>
        </w:rPr>
        <w:t>any Government</w:t>
      </w:r>
      <w:r>
        <w:rPr>
          <w:rFonts w:ascii="Calibri"/>
          <w:spacing w:val="-6"/>
          <w:sz w:val="24"/>
        </w:rPr>
        <w:t xml:space="preserve"> </w:t>
      </w:r>
      <w:r>
        <w:rPr>
          <w:rFonts w:ascii="Calibri"/>
          <w:sz w:val="24"/>
        </w:rPr>
        <w:t>Data,</w:t>
      </w:r>
      <w:r>
        <w:rPr>
          <w:rFonts w:ascii="Calibri"/>
          <w:spacing w:val="-2"/>
          <w:sz w:val="24"/>
        </w:rPr>
        <w:t xml:space="preserve"> </w:t>
      </w:r>
      <w:r>
        <w:rPr>
          <w:rFonts w:ascii="Calibri"/>
          <w:sz w:val="24"/>
        </w:rPr>
        <w:t>including back-up data,</w:t>
      </w:r>
      <w:r>
        <w:rPr>
          <w:rFonts w:ascii="Calibri"/>
          <w:spacing w:val="-8"/>
          <w:sz w:val="24"/>
        </w:rPr>
        <w:t xml:space="preserve"> </w:t>
      </w:r>
      <w:r>
        <w:rPr>
          <w:rFonts w:ascii="Calibri"/>
          <w:sz w:val="24"/>
        </w:rPr>
        <w:t>is</w:t>
      </w:r>
      <w:r>
        <w:rPr>
          <w:rFonts w:ascii="Calibri"/>
          <w:spacing w:val="5"/>
          <w:sz w:val="24"/>
        </w:rPr>
        <w:t xml:space="preserve"> </w:t>
      </w:r>
      <w:r>
        <w:rPr>
          <w:rFonts w:ascii="Calibri"/>
          <w:sz w:val="24"/>
        </w:rPr>
        <w:t>a</w:t>
      </w:r>
      <w:r>
        <w:rPr>
          <w:rFonts w:ascii="Calibri"/>
          <w:spacing w:val="1"/>
          <w:sz w:val="24"/>
        </w:rPr>
        <w:t xml:space="preserve"> </w:t>
      </w:r>
      <w:r>
        <w:rPr>
          <w:rFonts w:ascii="Calibri"/>
          <w:sz w:val="24"/>
        </w:rPr>
        <w:t>secure</w:t>
      </w:r>
      <w:r>
        <w:rPr>
          <w:rFonts w:ascii="Calibri"/>
          <w:spacing w:val="-3"/>
          <w:sz w:val="24"/>
        </w:rPr>
        <w:t xml:space="preserve"> </w:t>
      </w:r>
      <w:r>
        <w:rPr>
          <w:rFonts w:ascii="Calibri"/>
          <w:sz w:val="24"/>
        </w:rPr>
        <w:t>system</w:t>
      </w:r>
      <w:r>
        <w:rPr>
          <w:rFonts w:ascii="Calibri"/>
          <w:spacing w:val="-10"/>
          <w:sz w:val="24"/>
        </w:rPr>
        <w:t xml:space="preserve"> </w:t>
      </w:r>
      <w:r>
        <w:rPr>
          <w:rFonts w:ascii="Calibri"/>
          <w:sz w:val="24"/>
        </w:rPr>
        <w:t>that</w:t>
      </w:r>
      <w:r>
        <w:rPr>
          <w:rFonts w:ascii="Calibri"/>
          <w:spacing w:val="-11"/>
          <w:sz w:val="24"/>
        </w:rPr>
        <w:t xml:space="preserve"> </w:t>
      </w:r>
      <w:r>
        <w:rPr>
          <w:rFonts w:ascii="Calibri"/>
          <w:sz w:val="24"/>
        </w:rPr>
        <w:t>complies</w:t>
      </w:r>
      <w:r>
        <w:rPr>
          <w:rFonts w:ascii="Calibri"/>
          <w:spacing w:val="-9"/>
          <w:sz w:val="24"/>
        </w:rPr>
        <w:t xml:space="preserve"> </w:t>
      </w:r>
      <w:r>
        <w:rPr>
          <w:rFonts w:ascii="Calibri"/>
          <w:sz w:val="24"/>
        </w:rPr>
        <w:t>with</w:t>
      </w:r>
      <w:r>
        <w:rPr>
          <w:rFonts w:ascii="Calibri"/>
          <w:spacing w:val="-9"/>
          <w:sz w:val="24"/>
        </w:rPr>
        <w:t xml:space="preserve"> </w:t>
      </w:r>
      <w:r>
        <w:rPr>
          <w:rFonts w:ascii="Calibri"/>
          <w:sz w:val="24"/>
        </w:rPr>
        <w:t>the</w:t>
      </w:r>
      <w:r>
        <w:rPr>
          <w:rFonts w:ascii="Calibri"/>
          <w:spacing w:val="-3"/>
          <w:sz w:val="24"/>
        </w:rPr>
        <w:t xml:space="preserve"> </w:t>
      </w:r>
      <w:r>
        <w:rPr>
          <w:rFonts w:ascii="Calibri"/>
          <w:sz w:val="24"/>
        </w:rPr>
        <w:t>Security</w:t>
      </w:r>
      <w:r>
        <w:rPr>
          <w:rFonts w:ascii="Calibri"/>
          <w:spacing w:val="6"/>
          <w:sz w:val="24"/>
        </w:rPr>
        <w:t xml:space="preserve"> </w:t>
      </w:r>
      <w:r>
        <w:rPr>
          <w:rFonts w:ascii="Calibri"/>
          <w:sz w:val="24"/>
        </w:rPr>
        <w:t>Policy</w:t>
      </w:r>
      <w:r>
        <w:rPr>
          <w:rFonts w:ascii="Calibri"/>
          <w:spacing w:val="6"/>
          <w:sz w:val="24"/>
        </w:rPr>
        <w:t xml:space="preserve"> </w:t>
      </w:r>
      <w:r>
        <w:rPr>
          <w:rFonts w:ascii="Calibri"/>
          <w:sz w:val="24"/>
        </w:rPr>
        <w:t>and</w:t>
      </w:r>
      <w:r>
        <w:rPr>
          <w:rFonts w:ascii="Calibri"/>
          <w:spacing w:val="-9"/>
          <w:sz w:val="24"/>
        </w:rPr>
        <w:t xml:space="preserve"> </w:t>
      </w:r>
      <w:r>
        <w:rPr>
          <w:rFonts w:ascii="Calibri"/>
          <w:sz w:val="24"/>
        </w:rPr>
        <w:t>any</w:t>
      </w:r>
      <w:r>
        <w:rPr>
          <w:rFonts w:ascii="Calibri"/>
          <w:spacing w:val="-8"/>
          <w:sz w:val="24"/>
        </w:rPr>
        <w:t xml:space="preserve"> </w:t>
      </w:r>
      <w:r>
        <w:rPr>
          <w:rFonts w:ascii="Calibri"/>
          <w:sz w:val="24"/>
        </w:rPr>
        <w:t>applicable</w:t>
      </w:r>
      <w:r>
        <w:rPr>
          <w:rFonts w:ascii="Calibri"/>
          <w:spacing w:val="25"/>
          <w:sz w:val="24"/>
        </w:rPr>
        <w:t xml:space="preserve"> </w:t>
      </w:r>
      <w:r>
        <w:rPr>
          <w:rFonts w:ascii="Calibri"/>
          <w:sz w:val="24"/>
        </w:rPr>
        <w:t>Security</w:t>
      </w:r>
      <w:r>
        <w:rPr>
          <w:rFonts w:ascii="Calibri"/>
          <w:spacing w:val="-8"/>
          <w:sz w:val="24"/>
        </w:rPr>
        <w:t xml:space="preserve"> </w:t>
      </w:r>
      <w:r>
        <w:rPr>
          <w:rFonts w:ascii="Calibri"/>
          <w:sz w:val="24"/>
        </w:rPr>
        <w:t>Management</w:t>
      </w:r>
      <w:r>
        <w:rPr>
          <w:rFonts w:ascii="Calibri"/>
          <w:spacing w:val="-11"/>
          <w:sz w:val="24"/>
        </w:rPr>
        <w:t xml:space="preserve"> </w:t>
      </w:r>
      <w:r>
        <w:rPr>
          <w:rFonts w:ascii="Calibri"/>
          <w:spacing w:val="-2"/>
          <w:sz w:val="24"/>
        </w:rPr>
        <w:t>Plan.</w:t>
      </w:r>
    </w:p>
    <w:p w14:paraId="50AA5F97" w14:textId="77777777" w:rsidR="00F06FEE" w:rsidRDefault="005E5DF1">
      <w:pPr>
        <w:pStyle w:val="ListParagraph"/>
        <w:numPr>
          <w:ilvl w:val="1"/>
          <w:numId w:val="40"/>
        </w:numPr>
        <w:tabs>
          <w:tab w:val="left" w:pos="1089"/>
        </w:tabs>
        <w:spacing w:before="290" w:line="242" w:lineRule="auto"/>
        <w:ind w:right="645" w:firstLine="0"/>
        <w:rPr>
          <w:rFonts w:ascii="Calibri"/>
          <w:sz w:val="24"/>
        </w:rPr>
      </w:pPr>
      <w:r>
        <w:rPr>
          <w:rFonts w:ascii="Calibri"/>
          <w:sz w:val="24"/>
        </w:rPr>
        <w:t>If at</w:t>
      </w:r>
      <w:r>
        <w:rPr>
          <w:rFonts w:ascii="Calibri"/>
          <w:spacing w:val="-6"/>
          <w:sz w:val="24"/>
        </w:rPr>
        <w:t xml:space="preserve"> </w:t>
      </w:r>
      <w:r>
        <w:rPr>
          <w:rFonts w:ascii="Calibri"/>
          <w:sz w:val="24"/>
        </w:rPr>
        <w:t>any time the Supplier</w:t>
      </w:r>
      <w:r>
        <w:rPr>
          <w:rFonts w:ascii="Calibri"/>
          <w:spacing w:val="-9"/>
          <w:sz w:val="24"/>
        </w:rPr>
        <w:t xml:space="preserve"> </w:t>
      </w:r>
      <w:r>
        <w:rPr>
          <w:rFonts w:ascii="Calibri"/>
          <w:sz w:val="24"/>
        </w:rPr>
        <w:t>suspects</w:t>
      </w:r>
      <w:r>
        <w:rPr>
          <w:rFonts w:ascii="Calibri"/>
          <w:spacing w:val="-4"/>
          <w:sz w:val="24"/>
        </w:rPr>
        <w:t xml:space="preserve"> </w:t>
      </w:r>
      <w:r>
        <w:rPr>
          <w:rFonts w:ascii="Calibri"/>
          <w:sz w:val="24"/>
        </w:rPr>
        <w:t>or</w:t>
      </w:r>
      <w:r>
        <w:rPr>
          <w:rFonts w:ascii="Calibri"/>
          <w:spacing w:val="-9"/>
          <w:sz w:val="24"/>
        </w:rPr>
        <w:t xml:space="preserve"> </w:t>
      </w:r>
      <w:r>
        <w:rPr>
          <w:rFonts w:ascii="Calibri"/>
          <w:sz w:val="24"/>
        </w:rPr>
        <w:t>has reason</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believe that</w:t>
      </w:r>
      <w:r>
        <w:rPr>
          <w:rFonts w:ascii="Calibri"/>
          <w:spacing w:val="-6"/>
          <w:sz w:val="24"/>
        </w:rPr>
        <w:t xml:space="preserve"> </w:t>
      </w:r>
      <w:r>
        <w:rPr>
          <w:rFonts w:ascii="Calibri"/>
          <w:sz w:val="24"/>
        </w:rPr>
        <w:t>the Government</w:t>
      </w:r>
      <w:r>
        <w:rPr>
          <w:rFonts w:ascii="Calibri"/>
          <w:spacing w:val="-6"/>
          <w:sz w:val="24"/>
        </w:rPr>
        <w:t xml:space="preserve"> </w:t>
      </w:r>
      <w:r>
        <w:rPr>
          <w:rFonts w:ascii="Calibri"/>
          <w:sz w:val="24"/>
        </w:rPr>
        <w:t>Data</w:t>
      </w:r>
      <w:r>
        <w:rPr>
          <w:rFonts w:ascii="Calibri"/>
          <w:spacing w:val="-9"/>
          <w:sz w:val="24"/>
        </w:rPr>
        <w:t xml:space="preserve"> </w:t>
      </w:r>
      <w:r>
        <w:rPr>
          <w:rFonts w:ascii="Calibri"/>
          <w:sz w:val="24"/>
        </w:rPr>
        <w:t>provided under</w:t>
      </w:r>
      <w:r>
        <w:rPr>
          <w:rFonts w:ascii="Calibri"/>
          <w:spacing w:val="-1"/>
          <w:sz w:val="24"/>
        </w:rPr>
        <w:t xml:space="preserve"> </w:t>
      </w:r>
      <w:r>
        <w:rPr>
          <w:rFonts w:ascii="Calibri"/>
          <w:sz w:val="24"/>
        </w:rPr>
        <w:t>a</w:t>
      </w:r>
      <w:r>
        <w:rPr>
          <w:rFonts w:ascii="Calibri"/>
          <w:spacing w:val="-1"/>
          <w:sz w:val="24"/>
        </w:rPr>
        <w:t xml:space="preserve"> </w:t>
      </w:r>
      <w:r>
        <w:rPr>
          <w:rFonts w:ascii="Calibri"/>
          <w:sz w:val="24"/>
        </w:rPr>
        <w:t>Contract is corrupted, lost or</w:t>
      </w:r>
      <w:r>
        <w:rPr>
          <w:rFonts w:ascii="Calibri"/>
          <w:spacing w:val="-1"/>
          <w:sz w:val="24"/>
        </w:rPr>
        <w:t xml:space="preserve"> </w:t>
      </w:r>
      <w:r>
        <w:rPr>
          <w:rFonts w:ascii="Calibri"/>
          <w:sz w:val="24"/>
        </w:rPr>
        <w:t>sufficiently degraded, then the Supplier</w:t>
      </w:r>
      <w:r>
        <w:rPr>
          <w:rFonts w:ascii="Calibri"/>
          <w:spacing w:val="-1"/>
          <w:sz w:val="24"/>
        </w:rPr>
        <w:t xml:space="preserve"> </w:t>
      </w:r>
      <w:r>
        <w:rPr>
          <w:rFonts w:ascii="Calibri"/>
          <w:sz w:val="24"/>
        </w:rPr>
        <w:t>must notify the Relevant Authority and immediately suggest remedial action.</w:t>
      </w:r>
    </w:p>
    <w:p w14:paraId="3321F3F4" w14:textId="77777777" w:rsidR="00F06FEE" w:rsidRDefault="00F06FEE">
      <w:pPr>
        <w:pStyle w:val="BodyText"/>
        <w:spacing w:before="41"/>
        <w:rPr>
          <w:rFonts w:ascii="Calibri"/>
        </w:rPr>
      </w:pPr>
    </w:p>
    <w:p w14:paraId="3898B826" w14:textId="77777777" w:rsidR="00F06FEE" w:rsidRDefault="005E5DF1">
      <w:pPr>
        <w:pStyle w:val="ListParagraph"/>
        <w:numPr>
          <w:ilvl w:val="1"/>
          <w:numId w:val="40"/>
        </w:numPr>
        <w:tabs>
          <w:tab w:val="left" w:pos="1089"/>
        </w:tabs>
        <w:spacing w:line="235" w:lineRule="auto"/>
        <w:ind w:right="308" w:firstLine="0"/>
        <w:rPr>
          <w:rFonts w:ascii="Calibri"/>
          <w:sz w:val="24"/>
        </w:rPr>
      </w:pPr>
      <w:r>
        <w:rPr>
          <w:rFonts w:ascii="Calibri"/>
          <w:sz w:val="24"/>
        </w:rPr>
        <w:t>If the Government</w:t>
      </w:r>
      <w:r>
        <w:rPr>
          <w:rFonts w:ascii="Calibri"/>
          <w:spacing w:val="-7"/>
          <w:sz w:val="24"/>
        </w:rPr>
        <w:t xml:space="preserve"> </w:t>
      </w:r>
      <w:r>
        <w:rPr>
          <w:rFonts w:ascii="Calibri"/>
          <w:sz w:val="24"/>
        </w:rPr>
        <w:t>Data</w:t>
      </w:r>
      <w:r>
        <w:rPr>
          <w:rFonts w:ascii="Calibri"/>
          <w:spacing w:val="-10"/>
          <w:sz w:val="24"/>
        </w:rPr>
        <w:t xml:space="preserve"> </w:t>
      </w:r>
      <w:r>
        <w:rPr>
          <w:rFonts w:ascii="Calibri"/>
          <w:sz w:val="24"/>
        </w:rPr>
        <w:t>is</w:t>
      </w:r>
      <w:r>
        <w:rPr>
          <w:rFonts w:ascii="Calibri"/>
          <w:spacing w:val="-5"/>
          <w:sz w:val="24"/>
        </w:rPr>
        <w:t xml:space="preserve"> </w:t>
      </w:r>
      <w:r>
        <w:rPr>
          <w:rFonts w:ascii="Calibri"/>
          <w:sz w:val="24"/>
        </w:rPr>
        <w:t>corrupted, lost</w:t>
      </w:r>
      <w:r>
        <w:rPr>
          <w:rFonts w:ascii="Calibri"/>
          <w:spacing w:val="-7"/>
          <w:sz w:val="24"/>
        </w:rPr>
        <w:t xml:space="preserve"> </w:t>
      </w:r>
      <w:r>
        <w:rPr>
          <w:rFonts w:ascii="Calibri"/>
          <w:sz w:val="24"/>
        </w:rPr>
        <w:t>or sufficiently</w:t>
      </w:r>
      <w:r>
        <w:rPr>
          <w:rFonts w:ascii="Calibri"/>
          <w:spacing w:val="-4"/>
          <w:sz w:val="24"/>
        </w:rPr>
        <w:t xml:space="preserve"> </w:t>
      </w:r>
      <w:r>
        <w:rPr>
          <w:rFonts w:ascii="Calibri"/>
          <w:sz w:val="24"/>
        </w:rPr>
        <w:t>degraded</w:t>
      </w:r>
      <w:r>
        <w:rPr>
          <w:rFonts w:ascii="Calibri"/>
          <w:spacing w:val="-5"/>
          <w:sz w:val="24"/>
        </w:rPr>
        <w:t xml:space="preserve"> </w:t>
      </w:r>
      <w:r>
        <w:rPr>
          <w:rFonts w:ascii="Calibri"/>
          <w:sz w:val="24"/>
        </w:rPr>
        <w:t>so</w:t>
      </w:r>
      <w:r>
        <w:rPr>
          <w:rFonts w:ascii="Calibri"/>
          <w:spacing w:val="-6"/>
          <w:sz w:val="24"/>
        </w:rPr>
        <w:t xml:space="preserve"> </w:t>
      </w:r>
      <w:r>
        <w:rPr>
          <w:rFonts w:ascii="Calibri"/>
          <w:sz w:val="24"/>
        </w:rPr>
        <w:t>as</w:t>
      </w:r>
      <w:r>
        <w:rPr>
          <w:rFonts w:ascii="Calibri"/>
          <w:spacing w:val="-5"/>
          <w:sz w:val="24"/>
        </w:rPr>
        <w:t xml:space="preserve"> </w:t>
      </w:r>
      <w:r>
        <w:rPr>
          <w:rFonts w:ascii="Calibri"/>
          <w:sz w:val="24"/>
        </w:rPr>
        <w:t>to</w:t>
      </w:r>
      <w:r>
        <w:rPr>
          <w:rFonts w:ascii="Calibri"/>
          <w:spacing w:val="-6"/>
          <w:sz w:val="24"/>
        </w:rPr>
        <w:t xml:space="preserve"> </w:t>
      </w:r>
      <w:r>
        <w:rPr>
          <w:rFonts w:ascii="Calibri"/>
          <w:sz w:val="24"/>
        </w:rPr>
        <w:t>be unusable the Relevant Authority may either or both:</w:t>
      </w:r>
    </w:p>
    <w:p w14:paraId="55DD61D8" w14:textId="77777777" w:rsidR="00F06FEE" w:rsidRDefault="00F06FEE">
      <w:pPr>
        <w:pStyle w:val="BodyText"/>
        <w:spacing w:before="30"/>
        <w:rPr>
          <w:rFonts w:ascii="Calibri"/>
        </w:rPr>
      </w:pPr>
    </w:p>
    <w:p w14:paraId="28FF85B8" w14:textId="77777777" w:rsidR="00F06FEE" w:rsidRDefault="005E5DF1">
      <w:pPr>
        <w:pStyle w:val="ListParagraph"/>
        <w:numPr>
          <w:ilvl w:val="0"/>
          <w:numId w:val="26"/>
        </w:numPr>
        <w:tabs>
          <w:tab w:val="left" w:pos="2035"/>
        </w:tabs>
        <w:spacing w:line="235" w:lineRule="auto"/>
        <w:ind w:right="192"/>
        <w:rPr>
          <w:rFonts w:ascii="Calibri" w:hAnsi="Calibri"/>
          <w:sz w:val="24"/>
        </w:rPr>
      </w:pPr>
      <w:r>
        <w:rPr>
          <w:rFonts w:ascii="Calibri" w:hAnsi="Calibri"/>
          <w:sz w:val="24"/>
        </w:rPr>
        <w:t>tell the Supplier</w:t>
      </w:r>
      <w:r>
        <w:rPr>
          <w:rFonts w:ascii="Calibri" w:hAnsi="Calibri"/>
          <w:spacing w:val="-1"/>
          <w:sz w:val="24"/>
        </w:rPr>
        <w:t xml:space="preserve"> </w:t>
      </w:r>
      <w:r>
        <w:rPr>
          <w:rFonts w:ascii="Calibri" w:hAnsi="Calibri"/>
          <w:sz w:val="24"/>
        </w:rPr>
        <w:t>to restore or</w:t>
      </w:r>
      <w:r>
        <w:rPr>
          <w:rFonts w:ascii="Calibri" w:hAnsi="Calibri"/>
          <w:spacing w:val="-1"/>
          <w:sz w:val="24"/>
        </w:rPr>
        <w:t xml:space="preserve"> </w:t>
      </w:r>
      <w:r>
        <w:rPr>
          <w:rFonts w:ascii="Calibri" w:hAnsi="Calibri"/>
          <w:sz w:val="24"/>
        </w:rPr>
        <w:t>get restored Government Data</w:t>
      </w:r>
      <w:r>
        <w:rPr>
          <w:rFonts w:ascii="Calibri" w:hAnsi="Calibri"/>
          <w:spacing w:val="-1"/>
          <w:sz w:val="24"/>
        </w:rPr>
        <w:t xml:space="preserve"> </w:t>
      </w:r>
      <w:r>
        <w:rPr>
          <w:rFonts w:ascii="Calibri" w:hAnsi="Calibri"/>
          <w:sz w:val="24"/>
        </w:rPr>
        <w:t>as soon as practical</w:t>
      </w:r>
      <w:r>
        <w:rPr>
          <w:rFonts w:ascii="Calibri" w:hAnsi="Calibri"/>
          <w:spacing w:val="40"/>
          <w:sz w:val="24"/>
        </w:rPr>
        <w:t xml:space="preserve"> </w:t>
      </w:r>
      <w:r>
        <w:rPr>
          <w:rFonts w:ascii="Calibri" w:hAnsi="Calibri"/>
          <w:sz w:val="24"/>
        </w:rPr>
        <w:t xml:space="preserve">but no </w:t>
      </w:r>
      <w:r>
        <w:rPr>
          <w:rFonts w:ascii="Calibri" w:hAnsi="Calibri"/>
          <w:sz w:val="24"/>
        </w:rPr>
        <w:t>later than</w:t>
      </w:r>
      <w:r>
        <w:rPr>
          <w:rFonts w:ascii="Calibri" w:hAnsi="Calibri"/>
          <w:spacing w:val="-6"/>
          <w:sz w:val="24"/>
        </w:rPr>
        <w:t xml:space="preserve"> </w:t>
      </w:r>
      <w:r>
        <w:rPr>
          <w:rFonts w:ascii="Calibri" w:hAnsi="Calibri"/>
          <w:sz w:val="24"/>
        </w:rPr>
        <w:t>5</w:t>
      </w:r>
      <w:r>
        <w:rPr>
          <w:rFonts w:ascii="Calibri" w:hAnsi="Calibri"/>
          <w:spacing w:val="-1"/>
          <w:sz w:val="24"/>
        </w:rPr>
        <w:t xml:space="preserve"> </w:t>
      </w:r>
      <w:r>
        <w:rPr>
          <w:rFonts w:ascii="Calibri" w:hAnsi="Calibri"/>
          <w:sz w:val="24"/>
        </w:rPr>
        <w:t>Working Days from</w:t>
      </w:r>
      <w:r>
        <w:rPr>
          <w:rFonts w:ascii="Calibri" w:hAnsi="Calibri"/>
          <w:spacing w:val="-7"/>
          <w:sz w:val="24"/>
        </w:rPr>
        <w:t xml:space="preserve"> </w:t>
      </w:r>
      <w:r>
        <w:rPr>
          <w:rFonts w:ascii="Calibri" w:hAnsi="Calibri"/>
          <w:sz w:val="24"/>
        </w:rPr>
        <w:t>the date that</w:t>
      </w:r>
      <w:r>
        <w:rPr>
          <w:rFonts w:ascii="Calibri" w:hAnsi="Calibri"/>
          <w:spacing w:val="-8"/>
          <w:sz w:val="24"/>
        </w:rPr>
        <w:t xml:space="preserve"> </w:t>
      </w:r>
      <w:r>
        <w:rPr>
          <w:rFonts w:ascii="Calibri" w:hAnsi="Calibri"/>
          <w:sz w:val="24"/>
        </w:rPr>
        <w:t>the Relevant</w:t>
      </w:r>
      <w:r>
        <w:rPr>
          <w:rFonts w:ascii="Calibri" w:hAnsi="Calibri"/>
          <w:spacing w:val="-8"/>
          <w:sz w:val="24"/>
        </w:rPr>
        <w:t xml:space="preserve"> </w:t>
      </w:r>
      <w:r>
        <w:rPr>
          <w:rFonts w:ascii="Calibri" w:hAnsi="Calibri"/>
          <w:sz w:val="24"/>
        </w:rPr>
        <w:t>Authority</w:t>
      </w:r>
      <w:r>
        <w:rPr>
          <w:rFonts w:ascii="Calibri" w:hAnsi="Calibri"/>
          <w:spacing w:val="-5"/>
          <w:sz w:val="24"/>
        </w:rPr>
        <w:t xml:space="preserve"> </w:t>
      </w:r>
      <w:r>
        <w:rPr>
          <w:rFonts w:ascii="Calibri" w:hAnsi="Calibri"/>
          <w:sz w:val="24"/>
        </w:rPr>
        <w:t>receives</w:t>
      </w:r>
      <w:r>
        <w:rPr>
          <w:rFonts w:ascii="Calibri" w:hAnsi="Calibri"/>
          <w:spacing w:val="-6"/>
          <w:sz w:val="24"/>
        </w:rPr>
        <w:t xml:space="preserve"> </w:t>
      </w:r>
      <w:r>
        <w:rPr>
          <w:rFonts w:ascii="Calibri" w:hAnsi="Calibri"/>
          <w:sz w:val="24"/>
        </w:rPr>
        <w:t>notice,</w:t>
      </w:r>
      <w:r>
        <w:rPr>
          <w:rFonts w:ascii="Calibri" w:hAnsi="Calibri"/>
          <w:spacing w:val="-4"/>
          <w:sz w:val="24"/>
        </w:rPr>
        <w:t xml:space="preserve"> </w:t>
      </w:r>
      <w:r>
        <w:rPr>
          <w:rFonts w:ascii="Calibri" w:hAnsi="Calibri"/>
          <w:sz w:val="24"/>
        </w:rPr>
        <w:t>or</w:t>
      </w:r>
      <w:r>
        <w:rPr>
          <w:rFonts w:ascii="Calibri" w:hAnsi="Calibri"/>
          <w:spacing w:val="-11"/>
          <w:sz w:val="24"/>
        </w:rPr>
        <w:t xml:space="preserve"> </w:t>
      </w:r>
      <w:r>
        <w:rPr>
          <w:rFonts w:ascii="Calibri" w:hAnsi="Calibri"/>
          <w:sz w:val="24"/>
        </w:rPr>
        <w:t>the Supplier finds out about the issue, whichever is earlier</w:t>
      </w:r>
    </w:p>
    <w:p w14:paraId="6DB9AD0C" w14:textId="77777777" w:rsidR="00F06FEE" w:rsidRDefault="005E5DF1">
      <w:pPr>
        <w:pStyle w:val="ListParagraph"/>
        <w:numPr>
          <w:ilvl w:val="0"/>
          <w:numId w:val="26"/>
        </w:numPr>
        <w:tabs>
          <w:tab w:val="left" w:pos="2034"/>
        </w:tabs>
        <w:spacing w:before="15"/>
        <w:ind w:left="2034" w:hanging="368"/>
        <w:rPr>
          <w:rFonts w:ascii="Calibri" w:hAnsi="Calibri"/>
          <w:sz w:val="24"/>
        </w:rPr>
      </w:pPr>
      <w:r>
        <w:rPr>
          <w:rFonts w:ascii="Calibri" w:hAnsi="Calibri"/>
          <w:sz w:val="24"/>
        </w:rPr>
        <w:t>restore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Government</w:t>
      </w:r>
      <w:r>
        <w:rPr>
          <w:rFonts w:ascii="Calibri" w:hAnsi="Calibri"/>
          <w:spacing w:val="-7"/>
          <w:sz w:val="24"/>
        </w:rPr>
        <w:t xml:space="preserve"> </w:t>
      </w:r>
      <w:r>
        <w:rPr>
          <w:rFonts w:ascii="Calibri" w:hAnsi="Calibri"/>
          <w:sz w:val="24"/>
        </w:rPr>
        <w:t>Data</w:t>
      </w:r>
      <w:r>
        <w:rPr>
          <w:rFonts w:ascii="Calibri" w:hAnsi="Calibri"/>
          <w:spacing w:val="-11"/>
          <w:sz w:val="24"/>
        </w:rPr>
        <w:t xml:space="preserve"> </w:t>
      </w:r>
      <w:r>
        <w:rPr>
          <w:rFonts w:ascii="Calibri" w:hAnsi="Calibri"/>
          <w:sz w:val="24"/>
        </w:rPr>
        <w:t>itself or</w:t>
      </w:r>
      <w:r>
        <w:rPr>
          <w:rFonts w:ascii="Calibri" w:hAnsi="Calibri"/>
          <w:spacing w:val="-11"/>
          <w:sz w:val="24"/>
        </w:rPr>
        <w:t xml:space="preserve"> </w:t>
      </w:r>
      <w:r>
        <w:rPr>
          <w:rFonts w:ascii="Calibri" w:hAnsi="Calibri"/>
          <w:sz w:val="24"/>
        </w:rPr>
        <w:t>using</w:t>
      </w:r>
      <w:r>
        <w:rPr>
          <w:rFonts w:ascii="Calibri" w:hAnsi="Calibri"/>
          <w:spacing w:val="-8"/>
          <w:sz w:val="24"/>
        </w:rPr>
        <w:t xml:space="preserve"> </w:t>
      </w:r>
      <w:r>
        <w:rPr>
          <w:rFonts w:ascii="Calibri" w:hAnsi="Calibri"/>
          <w:sz w:val="24"/>
        </w:rPr>
        <w:t>a</w:t>
      </w:r>
      <w:r>
        <w:rPr>
          <w:rFonts w:ascii="Calibri" w:hAnsi="Calibri"/>
          <w:spacing w:val="5"/>
          <w:sz w:val="24"/>
        </w:rPr>
        <w:t xml:space="preserve"> </w:t>
      </w:r>
      <w:r>
        <w:rPr>
          <w:rFonts w:ascii="Calibri" w:hAnsi="Calibri"/>
          <w:sz w:val="24"/>
        </w:rPr>
        <w:t>third</w:t>
      </w:r>
      <w:r>
        <w:rPr>
          <w:rFonts w:ascii="Calibri" w:hAnsi="Calibri"/>
          <w:spacing w:val="11"/>
          <w:sz w:val="24"/>
        </w:rPr>
        <w:t xml:space="preserve"> </w:t>
      </w:r>
      <w:r>
        <w:rPr>
          <w:rFonts w:ascii="Calibri" w:hAnsi="Calibri"/>
          <w:spacing w:val="-2"/>
          <w:sz w:val="24"/>
        </w:rPr>
        <w:t>party</w:t>
      </w:r>
    </w:p>
    <w:p w14:paraId="073090F6" w14:textId="77777777" w:rsidR="00F06FEE" w:rsidRDefault="00F06FEE">
      <w:pPr>
        <w:pStyle w:val="BodyText"/>
        <w:spacing w:before="22"/>
        <w:rPr>
          <w:rFonts w:ascii="Calibri"/>
        </w:rPr>
      </w:pPr>
    </w:p>
    <w:p w14:paraId="6D35DA8C" w14:textId="77777777" w:rsidR="00F06FEE" w:rsidRDefault="005E5DF1">
      <w:pPr>
        <w:pStyle w:val="ListParagraph"/>
        <w:numPr>
          <w:ilvl w:val="1"/>
          <w:numId w:val="40"/>
        </w:numPr>
        <w:tabs>
          <w:tab w:val="left" w:pos="1089"/>
        </w:tabs>
        <w:spacing w:line="249" w:lineRule="auto"/>
        <w:ind w:right="224" w:firstLine="0"/>
        <w:rPr>
          <w:rFonts w:ascii="Calibri" w:hAnsi="Calibri"/>
          <w:sz w:val="24"/>
        </w:rPr>
      </w:pPr>
      <w:r>
        <w:rPr>
          <w:rFonts w:ascii="Calibri" w:hAnsi="Calibri"/>
          <w:sz w:val="24"/>
        </w:rPr>
        <w:t>The</w:t>
      </w:r>
      <w:r>
        <w:rPr>
          <w:rFonts w:ascii="Calibri" w:hAnsi="Calibri"/>
          <w:spacing w:val="-3"/>
          <w:sz w:val="24"/>
        </w:rPr>
        <w:t xml:space="preserve"> </w:t>
      </w:r>
      <w:r>
        <w:rPr>
          <w:rFonts w:ascii="Calibri" w:hAnsi="Calibri"/>
          <w:sz w:val="24"/>
        </w:rPr>
        <w:t>Supplier must</w:t>
      </w:r>
      <w:r>
        <w:rPr>
          <w:rFonts w:ascii="Calibri" w:hAnsi="Calibri"/>
          <w:spacing w:val="-10"/>
          <w:sz w:val="24"/>
        </w:rPr>
        <w:t xml:space="preserve"> </w:t>
      </w:r>
      <w:r>
        <w:rPr>
          <w:rFonts w:ascii="Calibri" w:hAnsi="Calibri"/>
          <w:sz w:val="24"/>
        </w:rPr>
        <w:t>pay</w:t>
      </w:r>
      <w:r>
        <w:rPr>
          <w:rFonts w:ascii="Calibri" w:hAnsi="Calibri"/>
          <w:spacing w:val="-8"/>
          <w:sz w:val="24"/>
        </w:rPr>
        <w:t xml:space="preserve"> </w:t>
      </w:r>
      <w:r>
        <w:rPr>
          <w:rFonts w:ascii="Calibri" w:hAnsi="Calibri"/>
          <w:sz w:val="24"/>
        </w:rPr>
        <w:t>each</w:t>
      </w:r>
      <w:r>
        <w:rPr>
          <w:rFonts w:ascii="Calibri" w:hAnsi="Calibri"/>
          <w:spacing w:val="-8"/>
          <w:sz w:val="24"/>
        </w:rPr>
        <w:t xml:space="preserve"> </w:t>
      </w:r>
      <w:r>
        <w:rPr>
          <w:rFonts w:ascii="Calibri" w:hAnsi="Calibri"/>
          <w:sz w:val="24"/>
        </w:rPr>
        <w:t>Party’s</w:t>
      </w:r>
      <w:r>
        <w:rPr>
          <w:rFonts w:ascii="Calibri" w:hAnsi="Calibri"/>
          <w:spacing w:val="-8"/>
          <w:sz w:val="24"/>
        </w:rPr>
        <w:t xml:space="preserve"> </w:t>
      </w:r>
      <w:r>
        <w:rPr>
          <w:rFonts w:ascii="Calibri" w:hAnsi="Calibri"/>
          <w:sz w:val="24"/>
        </w:rPr>
        <w:t>reasonable</w:t>
      </w:r>
      <w:r>
        <w:rPr>
          <w:rFonts w:ascii="Calibri" w:hAnsi="Calibri"/>
          <w:spacing w:val="-2"/>
          <w:sz w:val="24"/>
        </w:rPr>
        <w:t xml:space="preserve"> </w:t>
      </w:r>
      <w:r>
        <w:rPr>
          <w:rFonts w:ascii="Calibri" w:hAnsi="Calibri"/>
          <w:sz w:val="24"/>
        </w:rPr>
        <w:t>costs</w:t>
      </w:r>
      <w:r>
        <w:rPr>
          <w:rFonts w:ascii="Calibri" w:hAnsi="Calibri"/>
          <w:spacing w:val="-8"/>
          <w:sz w:val="24"/>
        </w:rPr>
        <w:t xml:space="preserve"> </w:t>
      </w:r>
      <w:r>
        <w:rPr>
          <w:rFonts w:ascii="Calibri" w:hAnsi="Calibri"/>
          <w:sz w:val="24"/>
        </w:rPr>
        <w:t>of</w:t>
      </w:r>
      <w:r>
        <w:rPr>
          <w:rFonts w:ascii="Calibri" w:hAnsi="Calibri"/>
          <w:spacing w:val="-4"/>
          <w:sz w:val="24"/>
        </w:rPr>
        <w:t xml:space="preserve"> </w:t>
      </w:r>
      <w:r>
        <w:rPr>
          <w:rFonts w:ascii="Calibri" w:hAnsi="Calibri"/>
          <w:sz w:val="24"/>
        </w:rPr>
        <w:t>complying with Clause</w:t>
      </w:r>
      <w:r>
        <w:rPr>
          <w:rFonts w:ascii="Calibri" w:hAnsi="Calibri"/>
          <w:spacing w:val="-2"/>
          <w:sz w:val="24"/>
        </w:rPr>
        <w:t xml:space="preserve"> </w:t>
      </w:r>
      <w:r>
        <w:rPr>
          <w:rFonts w:ascii="Calibri" w:hAnsi="Calibri"/>
          <w:sz w:val="24"/>
        </w:rPr>
        <w:t>14.</w:t>
      </w:r>
      <w:r>
        <w:rPr>
          <w:rFonts w:ascii="Calibri" w:hAnsi="Calibri"/>
          <w:spacing w:val="-31"/>
          <w:sz w:val="24"/>
        </w:rPr>
        <w:t xml:space="preserve"> </w:t>
      </w:r>
      <w:r>
        <w:rPr>
          <w:rFonts w:ascii="Calibri" w:hAnsi="Calibri"/>
          <w:sz w:val="24"/>
        </w:rPr>
        <w:t>6 unless</w:t>
      </w:r>
      <w:r>
        <w:rPr>
          <w:rFonts w:ascii="Calibri" w:hAnsi="Calibri"/>
          <w:spacing w:val="-8"/>
          <w:sz w:val="24"/>
        </w:rPr>
        <w:t xml:space="preserve"> </w:t>
      </w:r>
      <w:r>
        <w:rPr>
          <w:rFonts w:ascii="Calibri" w:hAnsi="Calibri"/>
          <w:sz w:val="24"/>
        </w:rPr>
        <w:t>CCS</w:t>
      </w:r>
      <w:r>
        <w:rPr>
          <w:rFonts w:ascii="Calibri" w:hAnsi="Calibri"/>
          <w:spacing w:val="-8"/>
          <w:sz w:val="24"/>
        </w:rPr>
        <w:t xml:space="preserve"> </w:t>
      </w:r>
      <w:r>
        <w:rPr>
          <w:rFonts w:ascii="Calibri" w:hAnsi="Calibri"/>
          <w:sz w:val="24"/>
        </w:rPr>
        <w:t>or the Buyer is at fault.</w:t>
      </w:r>
    </w:p>
    <w:p w14:paraId="460E1B01" w14:textId="77777777" w:rsidR="00F06FEE" w:rsidRDefault="00F06FEE">
      <w:pPr>
        <w:pStyle w:val="BodyText"/>
        <w:spacing w:before="10"/>
        <w:rPr>
          <w:rFonts w:ascii="Calibri"/>
        </w:rPr>
      </w:pPr>
    </w:p>
    <w:p w14:paraId="262ECFCE" w14:textId="77777777" w:rsidR="00F06FEE" w:rsidRDefault="005E5DF1">
      <w:pPr>
        <w:pStyle w:val="ListParagraph"/>
        <w:numPr>
          <w:ilvl w:val="1"/>
          <w:numId w:val="40"/>
        </w:numPr>
        <w:tabs>
          <w:tab w:val="left" w:pos="961"/>
        </w:tabs>
        <w:spacing w:before="1"/>
        <w:ind w:left="961" w:hanging="737"/>
        <w:rPr>
          <w:rFonts w:ascii="Calibri"/>
          <w:sz w:val="24"/>
        </w:rPr>
      </w:pPr>
      <w:r>
        <w:rPr>
          <w:rFonts w:ascii="Calibri"/>
          <w:sz w:val="24"/>
        </w:rPr>
        <w:t>The</w:t>
      </w:r>
      <w:r>
        <w:rPr>
          <w:rFonts w:ascii="Calibri"/>
          <w:spacing w:val="-2"/>
          <w:sz w:val="24"/>
        </w:rPr>
        <w:t xml:space="preserve"> Supplier:</w:t>
      </w:r>
    </w:p>
    <w:p w14:paraId="6CE6CE87" w14:textId="77777777" w:rsidR="00F06FEE" w:rsidRDefault="00F06FEE">
      <w:pPr>
        <w:pStyle w:val="BodyText"/>
        <w:spacing w:before="27"/>
        <w:rPr>
          <w:rFonts w:ascii="Calibri"/>
        </w:rPr>
      </w:pPr>
    </w:p>
    <w:p w14:paraId="6D8DEFD3" w14:textId="77777777" w:rsidR="00F06FEE" w:rsidRDefault="005E5DF1">
      <w:pPr>
        <w:pStyle w:val="ListParagraph"/>
        <w:numPr>
          <w:ilvl w:val="0"/>
          <w:numId w:val="25"/>
        </w:numPr>
        <w:tabs>
          <w:tab w:val="left" w:pos="1666"/>
        </w:tabs>
        <w:spacing w:line="235" w:lineRule="auto"/>
        <w:ind w:right="139"/>
        <w:rPr>
          <w:rFonts w:ascii="Calibri" w:hAnsi="Calibri"/>
          <w:sz w:val="24"/>
        </w:rPr>
      </w:pPr>
      <w:r>
        <w:rPr>
          <w:rFonts w:ascii="Calibri" w:hAnsi="Calibri"/>
          <w:sz w:val="24"/>
        </w:rPr>
        <w:t>must</w:t>
      </w:r>
      <w:r>
        <w:rPr>
          <w:rFonts w:ascii="Calibri" w:hAnsi="Calibri"/>
          <w:spacing w:val="-8"/>
          <w:sz w:val="24"/>
        </w:rPr>
        <w:t xml:space="preserve"> </w:t>
      </w:r>
      <w:r>
        <w:rPr>
          <w:rFonts w:ascii="Calibri" w:hAnsi="Calibri"/>
          <w:sz w:val="24"/>
        </w:rPr>
        <w:t>provide the Relevant</w:t>
      </w:r>
      <w:r>
        <w:rPr>
          <w:rFonts w:ascii="Calibri" w:hAnsi="Calibri"/>
          <w:spacing w:val="-8"/>
          <w:sz w:val="24"/>
        </w:rPr>
        <w:t xml:space="preserve"> </w:t>
      </w:r>
      <w:r>
        <w:rPr>
          <w:rFonts w:ascii="Calibri" w:hAnsi="Calibri"/>
          <w:sz w:val="24"/>
        </w:rPr>
        <w:t>Authority</w:t>
      </w:r>
      <w:r>
        <w:rPr>
          <w:rFonts w:ascii="Calibri" w:hAnsi="Calibri"/>
          <w:spacing w:val="-5"/>
          <w:sz w:val="24"/>
        </w:rPr>
        <w:t xml:space="preserve"> </w:t>
      </w:r>
      <w:r>
        <w:rPr>
          <w:rFonts w:ascii="Calibri" w:hAnsi="Calibri"/>
          <w:sz w:val="24"/>
        </w:rPr>
        <w:t>with</w:t>
      </w:r>
      <w:r>
        <w:rPr>
          <w:rFonts w:ascii="Calibri" w:hAnsi="Calibri"/>
          <w:spacing w:val="-6"/>
          <w:sz w:val="24"/>
        </w:rPr>
        <w:t xml:space="preserve"> </w:t>
      </w:r>
      <w:r>
        <w:rPr>
          <w:rFonts w:ascii="Calibri" w:hAnsi="Calibri"/>
          <w:sz w:val="24"/>
        </w:rPr>
        <w:t>all</w:t>
      </w:r>
      <w:r>
        <w:rPr>
          <w:rFonts w:ascii="Calibri" w:hAnsi="Calibri"/>
          <w:spacing w:val="17"/>
          <w:sz w:val="24"/>
        </w:rPr>
        <w:t xml:space="preserve"> </w:t>
      </w:r>
      <w:r>
        <w:rPr>
          <w:rFonts w:ascii="Calibri" w:hAnsi="Calibri"/>
          <w:sz w:val="24"/>
        </w:rPr>
        <w:t>Government</w:t>
      </w:r>
      <w:r>
        <w:rPr>
          <w:rFonts w:ascii="Calibri" w:hAnsi="Calibri"/>
          <w:spacing w:val="-8"/>
          <w:sz w:val="24"/>
        </w:rPr>
        <w:t xml:space="preserve"> </w:t>
      </w:r>
      <w:r>
        <w:rPr>
          <w:rFonts w:ascii="Calibri" w:hAnsi="Calibri"/>
          <w:sz w:val="24"/>
        </w:rPr>
        <w:t>Data</w:t>
      </w:r>
      <w:r>
        <w:rPr>
          <w:rFonts w:ascii="Calibri" w:hAnsi="Calibri"/>
          <w:spacing w:val="-11"/>
          <w:sz w:val="24"/>
        </w:rPr>
        <w:t xml:space="preserve"> </w:t>
      </w:r>
      <w:r>
        <w:rPr>
          <w:rFonts w:ascii="Calibri" w:hAnsi="Calibri"/>
          <w:sz w:val="24"/>
        </w:rPr>
        <w:t>in</w:t>
      </w:r>
      <w:r>
        <w:rPr>
          <w:rFonts w:ascii="Calibri" w:hAnsi="Calibri"/>
          <w:spacing w:val="-6"/>
          <w:sz w:val="24"/>
        </w:rPr>
        <w:t xml:space="preserve"> </w:t>
      </w:r>
      <w:r>
        <w:rPr>
          <w:rFonts w:ascii="Calibri" w:hAnsi="Calibri"/>
          <w:sz w:val="24"/>
        </w:rPr>
        <w:t>an</w:t>
      </w:r>
      <w:r>
        <w:rPr>
          <w:rFonts w:ascii="Calibri" w:hAnsi="Calibri"/>
          <w:spacing w:val="-6"/>
          <w:sz w:val="24"/>
        </w:rPr>
        <w:t xml:space="preserve"> </w:t>
      </w:r>
      <w:r>
        <w:rPr>
          <w:rFonts w:ascii="Calibri" w:hAnsi="Calibri"/>
          <w:sz w:val="24"/>
        </w:rPr>
        <w:t>agreed</w:t>
      </w:r>
      <w:r>
        <w:rPr>
          <w:rFonts w:ascii="Calibri" w:hAnsi="Calibri"/>
          <w:spacing w:val="-6"/>
          <w:sz w:val="24"/>
        </w:rPr>
        <w:t xml:space="preserve"> </w:t>
      </w:r>
      <w:r>
        <w:rPr>
          <w:rFonts w:ascii="Calibri" w:hAnsi="Calibri"/>
          <w:sz w:val="24"/>
        </w:rPr>
        <w:t>open</w:t>
      </w:r>
      <w:r>
        <w:rPr>
          <w:rFonts w:ascii="Calibri" w:hAnsi="Calibri"/>
          <w:spacing w:val="-6"/>
          <w:sz w:val="24"/>
        </w:rPr>
        <w:t xml:space="preserve"> </w:t>
      </w:r>
      <w:r>
        <w:rPr>
          <w:rFonts w:ascii="Calibri" w:hAnsi="Calibri"/>
          <w:sz w:val="24"/>
        </w:rPr>
        <w:t>format</w:t>
      </w:r>
      <w:r>
        <w:rPr>
          <w:rFonts w:ascii="Calibri" w:hAnsi="Calibri"/>
          <w:spacing w:val="-8"/>
          <w:sz w:val="24"/>
        </w:rPr>
        <w:t xml:space="preserve"> </w:t>
      </w:r>
      <w:r>
        <w:rPr>
          <w:rFonts w:ascii="Calibri" w:hAnsi="Calibri"/>
          <w:sz w:val="24"/>
        </w:rPr>
        <w:t>within 10 Working Days of a written request</w:t>
      </w:r>
    </w:p>
    <w:p w14:paraId="7936694F" w14:textId="77777777" w:rsidR="00F06FEE" w:rsidRDefault="005E5DF1">
      <w:pPr>
        <w:pStyle w:val="ListParagraph"/>
        <w:numPr>
          <w:ilvl w:val="0"/>
          <w:numId w:val="25"/>
        </w:numPr>
        <w:tabs>
          <w:tab w:val="left" w:pos="1666"/>
        </w:tabs>
        <w:spacing w:line="249" w:lineRule="auto"/>
        <w:ind w:right="308"/>
        <w:rPr>
          <w:rFonts w:ascii="Calibri" w:hAnsi="Calibri"/>
          <w:sz w:val="24"/>
        </w:rPr>
      </w:pPr>
      <w:r>
        <w:rPr>
          <w:rFonts w:ascii="Calibri" w:hAnsi="Calibri"/>
          <w:sz w:val="24"/>
        </w:rPr>
        <w:t>must</w:t>
      </w:r>
      <w:r>
        <w:rPr>
          <w:rFonts w:ascii="Calibri" w:hAnsi="Calibri"/>
          <w:spacing w:val="-8"/>
          <w:sz w:val="24"/>
        </w:rPr>
        <w:t xml:space="preserve"> </w:t>
      </w:r>
      <w:r>
        <w:rPr>
          <w:rFonts w:ascii="Calibri" w:hAnsi="Calibri"/>
          <w:sz w:val="24"/>
        </w:rPr>
        <w:t xml:space="preserve">have </w:t>
      </w:r>
      <w:r>
        <w:rPr>
          <w:rFonts w:ascii="Calibri" w:hAnsi="Calibri"/>
          <w:sz w:val="24"/>
        </w:rPr>
        <w:t>documented</w:t>
      </w:r>
      <w:r>
        <w:rPr>
          <w:rFonts w:ascii="Calibri" w:hAnsi="Calibri"/>
          <w:spacing w:val="-6"/>
          <w:sz w:val="24"/>
        </w:rPr>
        <w:t xml:space="preserve"> </w:t>
      </w:r>
      <w:r>
        <w:rPr>
          <w:rFonts w:ascii="Calibri" w:hAnsi="Calibri"/>
          <w:sz w:val="24"/>
        </w:rPr>
        <w:t>processes</w:t>
      </w:r>
      <w:r>
        <w:rPr>
          <w:rFonts w:ascii="Calibri" w:hAnsi="Calibri"/>
          <w:spacing w:val="-6"/>
          <w:sz w:val="24"/>
        </w:rPr>
        <w:t xml:space="preserve"> </w:t>
      </w:r>
      <w:r>
        <w:rPr>
          <w:rFonts w:ascii="Calibri" w:hAnsi="Calibri"/>
          <w:sz w:val="24"/>
        </w:rPr>
        <w:t>to</w:t>
      </w:r>
      <w:r>
        <w:rPr>
          <w:rFonts w:ascii="Calibri" w:hAnsi="Calibri"/>
          <w:spacing w:val="-7"/>
          <w:sz w:val="24"/>
        </w:rPr>
        <w:t xml:space="preserve"> </w:t>
      </w:r>
      <w:r>
        <w:rPr>
          <w:rFonts w:ascii="Calibri" w:hAnsi="Calibri"/>
          <w:sz w:val="24"/>
        </w:rPr>
        <w:t>guarantee prompt availability of</w:t>
      </w:r>
      <w:r>
        <w:rPr>
          <w:rFonts w:ascii="Calibri" w:hAnsi="Calibri"/>
          <w:spacing w:val="-1"/>
          <w:sz w:val="24"/>
        </w:rPr>
        <w:t xml:space="preserve"> </w:t>
      </w:r>
      <w:r>
        <w:rPr>
          <w:rFonts w:ascii="Calibri" w:hAnsi="Calibri"/>
          <w:sz w:val="24"/>
        </w:rPr>
        <w:t>Government</w:t>
      </w:r>
      <w:r>
        <w:rPr>
          <w:rFonts w:ascii="Calibri" w:hAnsi="Calibri"/>
          <w:spacing w:val="-8"/>
          <w:sz w:val="24"/>
        </w:rPr>
        <w:t xml:space="preserve"> </w:t>
      </w:r>
      <w:r>
        <w:rPr>
          <w:rFonts w:ascii="Calibri" w:hAnsi="Calibri"/>
          <w:sz w:val="24"/>
        </w:rPr>
        <w:t>Data</w:t>
      </w:r>
      <w:r>
        <w:rPr>
          <w:rFonts w:ascii="Calibri" w:hAnsi="Calibri"/>
          <w:spacing w:val="-11"/>
          <w:sz w:val="24"/>
        </w:rPr>
        <w:t xml:space="preserve"> </w:t>
      </w:r>
      <w:r>
        <w:rPr>
          <w:rFonts w:ascii="Calibri" w:hAnsi="Calibri"/>
          <w:sz w:val="24"/>
        </w:rPr>
        <w:t>if</w:t>
      </w:r>
      <w:r>
        <w:rPr>
          <w:rFonts w:ascii="Calibri" w:hAnsi="Calibri"/>
          <w:spacing w:val="-1"/>
          <w:sz w:val="24"/>
        </w:rPr>
        <w:t xml:space="preserve"> </w:t>
      </w:r>
      <w:r>
        <w:rPr>
          <w:rFonts w:ascii="Calibri" w:hAnsi="Calibri"/>
          <w:sz w:val="24"/>
        </w:rPr>
        <w:t>the Supplier stops trading</w:t>
      </w:r>
    </w:p>
    <w:p w14:paraId="3772FF0D" w14:textId="77777777" w:rsidR="00F06FEE" w:rsidRDefault="005E5DF1">
      <w:pPr>
        <w:pStyle w:val="ListParagraph"/>
        <w:numPr>
          <w:ilvl w:val="0"/>
          <w:numId w:val="25"/>
        </w:numPr>
        <w:tabs>
          <w:tab w:val="left" w:pos="1666"/>
        </w:tabs>
        <w:spacing w:line="235" w:lineRule="auto"/>
        <w:ind w:right="513"/>
        <w:rPr>
          <w:rFonts w:ascii="Calibri" w:hAnsi="Calibri"/>
          <w:sz w:val="24"/>
        </w:rPr>
      </w:pPr>
      <w:r>
        <w:rPr>
          <w:rFonts w:ascii="Calibri" w:hAnsi="Calibri"/>
          <w:sz w:val="24"/>
        </w:rPr>
        <w:t>must</w:t>
      </w:r>
      <w:r>
        <w:rPr>
          <w:rFonts w:ascii="Calibri" w:hAnsi="Calibri"/>
          <w:spacing w:val="-7"/>
          <w:sz w:val="24"/>
        </w:rPr>
        <w:t xml:space="preserve"> </w:t>
      </w:r>
      <w:r>
        <w:rPr>
          <w:rFonts w:ascii="Calibri" w:hAnsi="Calibri"/>
          <w:sz w:val="24"/>
        </w:rPr>
        <w:t>securely</w:t>
      </w:r>
      <w:r>
        <w:rPr>
          <w:rFonts w:ascii="Calibri" w:hAnsi="Calibri"/>
          <w:spacing w:val="-4"/>
          <w:sz w:val="24"/>
        </w:rPr>
        <w:t xml:space="preserve"> </w:t>
      </w:r>
      <w:r>
        <w:rPr>
          <w:rFonts w:ascii="Calibri" w:hAnsi="Calibri"/>
          <w:sz w:val="24"/>
        </w:rPr>
        <w:t>destroy</w:t>
      </w:r>
      <w:r>
        <w:rPr>
          <w:rFonts w:ascii="Calibri" w:hAnsi="Calibri"/>
          <w:spacing w:val="-4"/>
          <w:sz w:val="24"/>
        </w:rPr>
        <w:t xml:space="preserve"> </w:t>
      </w:r>
      <w:r>
        <w:rPr>
          <w:rFonts w:ascii="Calibri" w:hAnsi="Calibri"/>
          <w:sz w:val="24"/>
        </w:rPr>
        <w:t>all Storage Media</w:t>
      </w:r>
      <w:r>
        <w:rPr>
          <w:rFonts w:ascii="Calibri" w:hAnsi="Calibri"/>
          <w:spacing w:val="-10"/>
          <w:sz w:val="24"/>
        </w:rPr>
        <w:t xml:space="preserve"> </w:t>
      </w:r>
      <w:r>
        <w:rPr>
          <w:rFonts w:ascii="Calibri" w:hAnsi="Calibri"/>
          <w:sz w:val="24"/>
        </w:rPr>
        <w:t>that has</w:t>
      </w:r>
      <w:r>
        <w:rPr>
          <w:rFonts w:ascii="Calibri" w:hAnsi="Calibri"/>
          <w:spacing w:val="-5"/>
          <w:sz w:val="24"/>
        </w:rPr>
        <w:t xml:space="preserve"> </w:t>
      </w:r>
      <w:r>
        <w:rPr>
          <w:rFonts w:ascii="Calibri" w:hAnsi="Calibri"/>
          <w:sz w:val="24"/>
        </w:rPr>
        <w:t>held</w:t>
      </w:r>
      <w:r>
        <w:rPr>
          <w:rFonts w:ascii="Calibri" w:hAnsi="Calibri"/>
          <w:spacing w:val="-5"/>
          <w:sz w:val="24"/>
        </w:rPr>
        <w:t xml:space="preserve"> </w:t>
      </w:r>
      <w:r>
        <w:rPr>
          <w:rFonts w:ascii="Calibri" w:hAnsi="Calibri"/>
          <w:sz w:val="24"/>
        </w:rPr>
        <w:t>Government</w:t>
      </w:r>
      <w:r>
        <w:rPr>
          <w:rFonts w:ascii="Calibri" w:hAnsi="Calibri"/>
          <w:spacing w:val="-7"/>
          <w:sz w:val="24"/>
        </w:rPr>
        <w:t xml:space="preserve"> </w:t>
      </w:r>
      <w:r>
        <w:rPr>
          <w:rFonts w:ascii="Calibri" w:hAnsi="Calibri"/>
          <w:sz w:val="24"/>
        </w:rPr>
        <w:t>Data</w:t>
      </w:r>
      <w:r>
        <w:rPr>
          <w:rFonts w:ascii="Calibri" w:hAnsi="Calibri"/>
          <w:spacing w:val="-10"/>
          <w:sz w:val="24"/>
        </w:rPr>
        <w:t xml:space="preserve"> </w:t>
      </w:r>
      <w:r>
        <w:rPr>
          <w:rFonts w:ascii="Calibri" w:hAnsi="Calibri"/>
          <w:sz w:val="24"/>
        </w:rPr>
        <w:t>at</w:t>
      </w:r>
      <w:r>
        <w:rPr>
          <w:rFonts w:ascii="Calibri" w:hAnsi="Calibri"/>
          <w:spacing w:val="-7"/>
          <w:sz w:val="24"/>
        </w:rPr>
        <w:t xml:space="preserve"> </w:t>
      </w:r>
      <w:r>
        <w:rPr>
          <w:rFonts w:ascii="Calibri" w:hAnsi="Calibri"/>
          <w:sz w:val="24"/>
        </w:rPr>
        <w:t>the end</w:t>
      </w:r>
      <w:r>
        <w:rPr>
          <w:rFonts w:ascii="Calibri" w:hAnsi="Calibri"/>
          <w:spacing w:val="-5"/>
          <w:sz w:val="24"/>
        </w:rPr>
        <w:t xml:space="preserve"> </w:t>
      </w:r>
      <w:r>
        <w:rPr>
          <w:rFonts w:ascii="Calibri" w:hAnsi="Calibri"/>
          <w:sz w:val="24"/>
        </w:rPr>
        <w:t>of life of that media using Good Industry Practice</w:t>
      </w:r>
    </w:p>
    <w:p w14:paraId="51AF593B" w14:textId="77777777" w:rsidR="00F06FEE" w:rsidRDefault="005E5DF1">
      <w:pPr>
        <w:pStyle w:val="ListParagraph"/>
        <w:numPr>
          <w:ilvl w:val="0"/>
          <w:numId w:val="25"/>
        </w:numPr>
        <w:tabs>
          <w:tab w:val="left" w:pos="1666"/>
        </w:tabs>
        <w:spacing w:before="4" w:line="235" w:lineRule="auto"/>
        <w:ind w:right="291"/>
        <w:rPr>
          <w:rFonts w:ascii="Calibri" w:hAnsi="Calibri"/>
          <w:sz w:val="24"/>
        </w:rPr>
      </w:pPr>
      <w:r>
        <w:rPr>
          <w:rFonts w:ascii="Calibri" w:hAnsi="Calibri"/>
          <w:sz w:val="24"/>
        </w:rPr>
        <w:t>securely</w:t>
      </w:r>
      <w:r>
        <w:rPr>
          <w:rFonts w:ascii="Calibri" w:hAnsi="Calibri"/>
          <w:spacing w:val="-3"/>
          <w:sz w:val="24"/>
        </w:rPr>
        <w:t xml:space="preserve"> </w:t>
      </w:r>
      <w:r>
        <w:rPr>
          <w:rFonts w:ascii="Calibri" w:hAnsi="Calibri"/>
          <w:sz w:val="24"/>
        </w:rPr>
        <w:t xml:space="preserve">erase all </w:t>
      </w:r>
      <w:r>
        <w:rPr>
          <w:rFonts w:ascii="Calibri" w:hAnsi="Calibri"/>
          <w:sz w:val="24"/>
        </w:rPr>
        <w:t>Government</w:t>
      </w:r>
      <w:r>
        <w:rPr>
          <w:rFonts w:ascii="Calibri" w:hAnsi="Calibri"/>
          <w:spacing w:val="-6"/>
          <w:sz w:val="24"/>
        </w:rPr>
        <w:t xml:space="preserve"> </w:t>
      </w:r>
      <w:r>
        <w:rPr>
          <w:rFonts w:ascii="Calibri" w:hAnsi="Calibri"/>
          <w:sz w:val="24"/>
        </w:rPr>
        <w:t>Data</w:t>
      </w:r>
      <w:r>
        <w:rPr>
          <w:rFonts w:ascii="Calibri" w:hAnsi="Calibri"/>
          <w:spacing w:val="-9"/>
          <w:sz w:val="24"/>
        </w:rPr>
        <w:t xml:space="preserve"> </w:t>
      </w:r>
      <w:r>
        <w:rPr>
          <w:rFonts w:ascii="Calibri" w:hAnsi="Calibri"/>
          <w:sz w:val="24"/>
        </w:rPr>
        <w:t>and</w:t>
      </w:r>
      <w:r>
        <w:rPr>
          <w:rFonts w:ascii="Calibri" w:hAnsi="Calibri"/>
          <w:spacing w:val="-4"/>
          <w:sz w:val="24"/>
        </w:rPr>
        <w:t xml:space="preserve"> </w:t>
      </w:r>
      <w:r>
        <w:rPr>
          <w:rFonts w:ascii="Calibri" w:hAnsi="Calibri"/>
          <w:sz w:val="24"/>
        </w:rPr>
        <w:t>any</w:t>
      </w:r>
      <w:r>
        <w:rPr>
          <w:rFonts w:ascii="Calibri" w:hAnsi="Calibri"/>
          <w:spacing w:val="-3"/>
          <w:sz w:val="24"/>
        </w:rPr>
        <w:t xml:space="preserve"> </w:t>
      </w:r>
      <w:r>
        <w:rPr>
          <w:rFonts w:ascii="Calibri" w:hAnsi="Calibri"/>
          <w:sz w:val="24"/>
        </w:rPr>
        <w:t>copies</w:t>
      </w:r>
      <w:r>
        <w:rPr>
          <w:rFonts w:ascii="Calibri" w:hAnsi="Calibri"/>
          <w:spacing w:val="-4"/>
          <w:sz w:val="24"/>
        </w:rPr>
        <w:t xml:space="preserve"> </w:t>
      </w:r>
      <w:r>
        <w:rPr>
          <w:rFonts w:ascii="Calibri" w:hAnsi="Calibri"/>
          <w:sz w:val="24"/>
        </w:rPr>
        <w:t>it holds when</w:t>
      </w:r>
      <w:r>
        <w:rPr>
          <w:rFonts w:ascii="Calibri" w:hAnsi="Calibri"/>
          <w:spacing w:val="-4"/>
          <w:sz w:val="24"/>
        </w:rPr>
        <w:t xml:space="preserve"> </w:t>
      </w:r>
      <w:r>
        <w:rPr>
          <w:rFonts w:ascii="Calibri" w:hAnsi="Calibri"/>
          <w:sz w:val="24"/>
        </w:rPr>
        <w:t>asked</w:t>
      </w:r>
      <w:r>
        <w:rPr>
          <w:rFonts w:ascii="Calibri" w:hAnsi="Calibri"/>
          <w:spacing w:val="-4"/>
          <w:sz w:val="24"/>
        </w:rPr>
        <w:t xml:space="preserve"> </w:t>
      </w:r>
      <w:r>
        <w:rPr>
          <w:rFonts w:ascii="Calibri" w:hAnsi="Calibri"/>
          <w:sz w:val="24"/>
        </w:rPr>
        <w:t>to</w:t>
      </w:r>
      <w:r>
        <w:rPr>
          <w:rFonts w:ascii="Calibri" w:hAnsi="Calibri"/>
          <w:spacing w:val="-5"/>
          <w:sz w:val="24"/>
        </w:rPr>
        <w:t xml:space="preserve"> </w:t>
      </w:r>
      <w:r>
        <w:rPr>
          <w:rFonts w:ascii="Calibri" w:hAnsi="Calibri"/>
          <w:sz w:val="24"/>
        </w:rPr>
        <w:t>do</w:t>
      </w:r>
      <w:r>
        <w:rPr>
          <w:rFonts w:ascii="Calibri" w:hAnsi="Calibri"/>
          <w:spacing w:val="-5"/>
          <w:sz w:val="24"/>
        </w:rPr>
        <w:t xml:space="preserve"> </w:t>
      </w:r>
      <w:r>
        <w:rPr>
          <w:rFonts w:ascii="Calibri" w:hAnsi="Calibri"/>
          <w:sz w:val="24"/>
        </w:rPr>
        <w:t>so</w:t>
      </w:r>
      <w:r>
        <w:rPr>
          <w:rFonts w:ascii="Calibri" w:hAnsi="Calibri"/>
          <w:spacing w:val="-5"/>
          <w:sz w:val="24"/>
        </w:rPr>
        <w:t xml:space="preserve"> </w:t>
      </w:r>
      <w:r>
        <w:rPr>
          <w:rFonts w:ascii="Calibri" w:hAnsi="Calibri"/>
          <w:sz w:val="24"/>
        </w:rPr>
        <w:t>by</w:t>
      </w:r>
      <w:r>
        <w:rPr>
          <w:rFonts w:ascii="Calibri" w:hAnsi="Calibri"/>
          <w:spacing w:val="-3"/>
          <w:sz w:val="24"/>
        </w:rPr>
        <w:t xml:space="preserve"> </w:t>
      </w:r>
      <w:r>
        <w:rPr>
          <w:rFonts w:ascii="Calibri" w:hAnsi="Calibri"/>
          <w:sz w:val="24"/>
        </w:rPr>
        <w:t>CCS</w:t>
      </w:r>
      <w:r>
        <w:rPr>
          <w:rFonts w:ascii="Calibri" w:hAnsi="Calibri"/>
          <w:spacing w:val="-4"/>
          <w:sz w:val="24"/>
        </w:rPr>
        <w:t xml:space="preserve"> </w:t>
      </w:r>
      <w:r>
        <w:rPr>
          <w:rFonts w:ascii="Calibri" w:hAnsi="Calibri"/>
          <w:sz w:val="24"/>
        </w:rPr>
        <w:t>or</w:t>
      </w:r>
      <w:r>
        <w:rPr>
          <w:rFonts w:ascii="Calibri" w:hAnsi="Calibri"/>
          <w:spacing w:val="-9"/>
          <w:sz w:val="24"/>
        </w:rPr>
        <w:t xml:space="preserve"> </w:t>
      </w:r>
      <w:r>
        <w:rPr>
          <w:rFonts w:ascii="Calibri" w:hAnsi="Calibri"/>
          <w:sz w:val="24"/>
        </w:rPr>
        <w:t>the Buyer unless required by Law to retain it</w:t>
      </w:r>
    </w:p>
    <w:p w14:paraId="4EFF1F86" w14:textId="77777777" w:rsidR="00F06FEE" w:rsidRDefault="005E5DF1">
      <w:pPr>
        <w:pStyle w:val="ListParagraph"/>
        <w:numPr>
          <w:ilvl w:val="0"/>
          <w:numId w:val="25"/>
        </w:numPr>
        <w:tabs>
          <w:tab w:val="left" w:pos="1666"/>
        </w:tabs>
        <w:spacing w:line="249" w:lineRule="auto"/>
        <w:ind w:right="558"/>
        <w:rPr>
          <w:rFonts w:ascii="Calibri" w:hAnsi="Calibri"/>
          <w:sz w:val="24"/>
        </w:rPr>
      </w:pPr>
      <w:r>
        <w:rPr>
          <w:rFonts w:ascii="Calibri" w:hAnsi="Calibri"/>
          <w:sz w:val="24"/>
        </w:rPr>
        <w:t>indemnifies</w:t>
      </w:r>
      <w:r>
        <w:rPr>
          <w:rFonts w:ascii="Calibri" w:hAnsi="Calibri"/>
          <w:spacing w:val="-7"/>
          <w:sz w:val="24"/>
        </w:rPr>
        <w:t xml:space="preserve"> </w:t>
      </w:r>
      <w:r>
        <w:rPr>
          <w:rFonts w:ascii="Calibri" w:hAnsi="Calibri"/>
          <w:sz w:val="24"/>
        </w:rPr>
        <w:t>CCS</w:t>
      </w:r>
      <w:r>
        <w:rPr>
          <w:rFonts w:ascii="Calibri" w:hAnsi="Calibri"/>
          <w:spacing w:val="-8"/>
          <w:sz w:val="24"/>
        </w:rPr>
        <w:t xml:space="preserve"> </w:t>
      </w:r>
      <w:r>
        <w:rPr>
          <w:rFonts w:ascii="Calibri" w:hAnsi="Calibri"/>
          <w:sz w:val="24"/>
        </w:rPr>
        <w:t>and</w:t>
      </w:r>
      <w:r>
        <w:rPr>
          <w:rFonts w:ascii="Calibri" w:hAnsi="Calibri"/>
          <w:spacing w:val="-7"/>
          <w:sz w:val="24"/>
        </w:rPr>
        <w:t xml:space="preserve"> </w:t>
      </w:r>
      <w:r>
        <w:rPr>
          <w:rFonts w:ascii="Calibri" w:hAnsi="Calibri"/>
          <w:sz w:val="24"/>
        </w:rPr>
        <w:t>each Buyer</w:t>
      </w:r>
      <w:r>
        <w:rPr>
          <w:rFonts w:ascii="Calibri" w:hAnsi="Calibri"/>
          <w:spacing w:val="-12"/>
          <w:sz w:val="24"/>
        </w:rPr>
        <w:t xml:space="preserve"> </w:t>
      </w:r>
      <w:r>
        <w:rPr>
          <w:rFonts w:ascii="Calibri" w:hAnsi="Calibri"/>
          <w:sz w:val="24"/>
        </w:rPr>
        <w:t>against any</w:t>
      </w:r>
      <w:r>
        <w:rPr>
          <w:rFonts w:ascii="Calibri" w:hAnsi="Calibri"/>
          <w:spacing w:val="-7"/>
          <w:sz w:val="24"/>
        </w:rPr>
        <w:t xml:space="preserve"> </w:t>
      </w:r>
      <w:r>
        <w:rPr>
          <w:rFonts w:ascii="Calibri" w:hAnsi="Calibri"/>
          <w:sz w:val="24"/>
        </w:rPr>
        <w:t>and</w:t>
      </w:r>
      <w:r>
        <w:rPr>
          <w:rFonts w:ascii="Calibri" w:hAnsi="Calibri"/>
          <w:spacing w:val="-7"/>
          <w:sz w:val="24"/>
        </w:rPr>
        <w:t xml:space="preserve"> </w:t>
      </w:r>
      <w:r>
        <w:rPr>
          <w:rFonts w:ascii="Calibri" w:hAnsi="Calibri"/>
          <w:sz w:val="24"/>
        </w:rPr>
        <w:t>all</w:t>
      </w:r>
      <w:r>
        <w:rPr>
          <w:rFonts w:ascii="Calibri" w:hAnsi="Calibri"/>
          <w:spacing w:val="15"/>
          <w:sz w:val="24"/>
        </w:rPr>
        <w:t xml:space="preserve"> </w:t>
      </w:r>
      <w:r>
        <w:rPr>
          <w:rFonts w:ascii="Calibri" w:hAnsi="Calibri"/>
          <w:sz w:val="24"/>
        </w:rPr>
        <w:t>Losses</w:t>
      </w:r>
      <w:r>
        <w:rPr>
          <w:rFonts w:ascii="Calibri" w:hAnsi="Calibri"/>
          <w:spacing w:val="-7"/>
          <w:sz w:val="24"/>
        </w:rPr>
        <w:t xml:space="preserve"> </w:t>
      </w:r>
      <w:r>
        <w:rPr>
          <w:rFonts w:ascii="Calibri" w:hAnsi="Calibri"/>
          <w:sz w:val="24"/>
        </w:rPr>
        <w:t>incurred</w:t>
      </w:r>
      <w:r>
        <w:rPr>
          <w:rFonts w:ascii="Calibri" w:hAnsi="Calibri"/>
          <w:spacing w:val="-8"/>
          <w:sz w:val="24"/>
        </w:rPr>
        <w:t xml:space="preserve"> </w:t>
      </w:r>
      <w:r>
        <w:rPr>
          <w:rFonts w:ascii="Calibri" w:hAnsi="Calibri"/>
          <w:sz w:val="24"/>
        </w:rPr>
        <w:t>if</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Supplier breaches Clause 14 and any Data Protection Legislation.</w:t>
      </w:r>
    </w:p>
    <w:p w14:paraId="2C693185" w14:textId="77777777" w:rsidR="00F06FEE" w:rsidRDefault="00F06FEE">
      <w:pPr>
        <w:pStyle w:val="BodyText"/>
        <w:spacing w:before="12"/>
        <w:rPr>
          <w:rFonts w:ascii="Calibri"/>
        </w:rPr>
      </w:pPr>
    </w:p>
    <w:p w14:paraId="5A9D8CFD" w14:textId="77777777" w:rsidR="00F06FEE" w:rsidRDefault="005E5DF1">
      <w:pPr>
        <w:pStyle w:val="Heading1"/>
        <w:numPr>
          <w:ilvl w:val="0"/>
          <w:numId w:val="40"/>
        </w:numPr>
        <w:tabs>
          <w:tab w:val="left" w:pos="945"/>
        </w:tabs>
        <w:spacing w:line="448" w:lineRule="exact"/>
        <w:rPr>
          <w:rFonts w:ascii="Calibri"/>
        </w:rPr>
      </w:pPr>
      <w:r>
        <w:rPr>
          <w:rFonts w:ascii="Calibri"/>
        </w:rPr>
        <w:t>What</w:t>
      </w:r>
      <w:r>
        <w:rPr>
          <w:rFonts w:ascii="Calibri"/>
          <w:spacing w:val="-14"/>
        </w:rPr>
        <w:t xml:space="preserve"> </w:t>
      </w:r>
      <w:r>
        <w:rPr>
          <w:rFonts w:ascii="Calibri"/>
        </w:rPr>
        <w:t>you</w:t>
      </w:r>
      <w:r>
        <w:rPr>
          <w:rFonts w:ascii="Calibri"/>
          <w:spacing w:val="-20"/>
        </w:rPr>
        <w:t xml:space="preserve"> </w:t>
      </w:r>
      <w:r>
        <w:rPr>
          <w:rFonts w:ascii="Calibri"/>
        </w:rPr>
        <w:t>must</w:t>
      </w:r>
      <w:r>
        <w:rPr>
          <w:rFonts w:ascii="Calibri"/>
          <w:spacing w:val="-14"/>
        </w:rPr>
        <w:t xml:space="preserve"> </w:t>
      </w:r>
      <w:r>
        <w:rPr>
          <w:rFonts w:ascii="Calibri"/>
        </w:rPr>
        <w:t>keep</w:t>
      </w:r>
      <w:r>
        <w:rPr>
          <w:rFonts w:ascii="Calibri"/>
          <w:spacing w:val="-19"/>
        </w:rPr>
        <w:t xml:space="preserve"> </w:t>
      </w:r>
      <w:r>
        <w:rPr>
          <w:rFonts w:ascii="Calibri"/>
          <w:spacing w:val="-2"/>
        </w:rPr>
        <w:t>confidential</w:t>
      </w:r>
    </w:p>
    <w:p w14:paraId="69369F4C" w14:textId="77777777" w:rsidR="00F06FEE" w:rsidRDefault="005E5DF1">
      <w:pPr>
        <w:pStyle w:val="ListParagraph"/>
        <w:numPr>
          <w:ilvl w:val="1"/>
          <w:numId w:val="40"/>
        </w:numPr>
        <w:tabs>
          <w:tab w:val="left" w:pos="945"/>
        </w:tabs>
        <w:spacing w:line="289" w:lineRule="exact"/>
        <w:ind w:left="945"/>
        <w:rPr>
          <w:rFonts w:ascii="Calibri"/>
          <w:sz w:val="24"/>
        </w:rPr>
      </w:pPr>
      <w:r>
        <w:rPr>
          <w:rFonts w:ascii="Calibri"/>
          <w:sz w:val="24"/>
        </w:rPr>
        <w:t>Each Party</w:t>
      </w:r>
      <w:r>
        <w:rPr>
          <w:rFonts w:ascii="Calibri"/>
          <w:spacing w:val="-12"/>
          <w:sz w:val="24"/>
        </w:rPr>
        <w:t xml:space="preserve"> </w:t>
      </w:r>
      <w:r>
        <w:rPr>
          <w:rFonts w:ascii="Calibri"/>
          <w:spacing w:val="-2"/>
          <w:sz w:val="24"/>
        </w:rPr>
        <w:t>must:</w:t>
      </w:r>
    </w:p>
    <w:p w14:paraId="6F8A1B32" w14:textId="77777777" w:rsidR="00F06FEE" w:rsidRDefault="00F06FEE">
      <w:pPr>
        <w:pStyle w:val="BodyText"/>
        <w:spacing w:before="210"/>
        <w:rPr>
          <w:rFonts w:ascii="Calibri"/>
          <w:sz w:val="22"/>
        </w:rPr>
      </w:pPr>
    </w:p>
    <w:p w14:paraId="20423F48" w14:textId="77777777" w:rsidR="00F06FEE" w:rsidRDefault="005E5DF1">
      <w:pPr>
        <w:ind w:left="123"/>
        <w:jc w:val="center"/>
        <w:rPr>
          <w:rFonts w:ascii="Calibri"/>
        </w:rPr>
      </w:pPr>
      <w:r>
        <w:rPr>
          <w:rFonts w:ascii="Calibri"/>
          <w:spacing w:val="-5"/>
        </w:rPr>
        <w:t>13</w:t>
      </w:r>
    </w:p>
    <w:p w14:paraId="28827936"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3070CE1B" w14:textId="77777777" w:rsidR="00F06FEE" w:rsidRDefault="005E5DF1">
      <w:pPr>
        <w:pStyle w:val="ListParagraph"/>
        <w:numPr>
          <w:ilvl w:val="0"/>
          <w:numId w:val="24"/>
        </w:numPr>
        <w:tabs>
          <w:tab w:val="left" w:pos="1666"/>
        </w:tabs>
        <w:spacing w:before="292" w:line="291" w:lineRule="exact"/>
        <w:ind w:hanging="352"/>
        <w:rPr>
          <w:rFonts w:ascii="Calibri" w:hAnsi="Calibri"/>
          <w:sz w:val="24"/>
        </w:rPr>
      </w:pPr>
      <w:r>
        <w:rPr>
          <w:rFonts w:ascii="Calibri" w:hAnsi="Calibri"/>
          <w:sz w:val="24"/>
        </w:rPr>
        <w:t>keep</w:t>
      </w:r>
      <w:r>
        <w:rPr>
          <w:rFonts w:ascii="Calibri" w:hAnsi="Calibri"/>
          <w:spacing w:val="-7"/>
          <w:sz w:val="24"/>
        </w:rPr>
        <w:t xml:space="preserve"> </w:t>
      </w:r>
      <w:r>
        <w:rPr>
          <w:rFonts w:ascii="Calibri" w:hAnsi="Calibri"/>
          <w:sz w:val="24"/>
        </w:rPr>
        <w:t>all</w:t>
      </w:r>
      <w:r>
        <w:rPr>
          <w:rFonts w:ascii="Calibri" w:hAnsi="Calibri"/>
          <w:spacing w:val="-14"/>
          <w:sz w:val="24"/>
        </w:rPr>
        <w:t xml:space="preserve"> </w:t>
      </w:r>
      <w:r>
        <w:rPr>
          <w:rFonts w:ascii="Calibri" w:hAnsi="Calibri"/>
          <w:sz w:val="24"/>
        </w:rPr>
        <w:t>Confidential</w:t>
      </w:r>
      <w:r>
        <w:rPr>
          <w:rFonts w:ascii="Calibri" w:hAnsi="Calibri"/>
          <w:spacing w:val="1"/>
          <w:sz w:val="24"/>
        </w:rPr>
        <w:t xml:space="preserve"> </w:t>
      </w:r>
      <w:r>
        <w:rPr>
          <w:rFonts w:ascii="Calibri" w:hAnsi="Calibri"/>
          <w:sz w:val="24"/>
        </w:rPr>
        <w:t>Information</w:t>
      </w:r>
      <w:r>
        <w:rPr>
          <w:rFonts w:ascii="Calibri" w:hAnsi="Calibri"/>
          <w:spacing w:val="-6"/>
          <w:sz w:val="24"/>
        </w:rPr>
        <w:t xml:space="preserve"> </w:t>
      </w:r>
      <w:r>
        <w:rPr>
          <w:rFonts w:ascii="Calibri" w:hAnsi="Calibri"/>
          <w:sz w:val="24"/>
        </w:rPr>
        <w:t>it</w:t>
      </w:r>
      <w:r>
        <w:rPr>
          <w:rFonts w:ascii="Calibri" w:hAnsi="Calibri"/>
          <w:spacing w:val="8"/>
          <w:sz w:val="24"/>
        </w:rPr>
        <w:t xml:space="preserve"> </w:t>
      </w:r>
      <w:r>
        <w:rPr>
          <w:rFonts w:ascii="Calibri" w:hAnsi="Calibri"/>
          <w:sz w:val="24"/>
        </w:rPr>
        <w:t>receives</w:t>
      </w:r>
      <w:r>
        <w:rPr>
          <w:rFonts w:ascii="Calibri" w:hAnsi="Calibri"/>
          <w:spacing w:val="-6"/>
          <w:sz w:val="24"/>
        </w:rPr>
        <w:t xml:space="preserve"> </w:t>
      </w:r>
      <w:r>
        <w:rPr>
          <w:rFonts w:ascii="Calibri" w:hAnsi="Calibri"/>
          <w:sz w:val="24"/>
        </w:rPr>
        <w:t>confidential</w:t>
      </w:r>
      <w:r>
        <w:rPr>
          <w:rFonts w:ascii="Calibri" w:hAnsi="Calibri"/>
          <w:spacing w:val="-14"/>
          <w:sz w:val="24"/>
        </w:rPr>
        <w:t xml:space="preserve"> </w:t>
      </w:r>
      <w:r>
        <w:rPr>
          <w:rFonts w:ascii="Calibri" w:hAnsi="Calibri"/>
          <w:sz w:val="24"/>
        </w:rPr>
        <w:t>and</w:t>
      </w:r>
      <w:r>
        <w:rPr>
          <w:rFonts w:ascii="Calibri" w:hAnsi="Calibri"/>
          <w:spacing w:val="11"/>
          <w:sz w:val="24"/>
        </w:rPr>
        <w:t xml:space="preserve"> </w:t>
      </w:r>
      <w:r>
        <w:rPr>
          <w:rFonts w:ascii="Calibri" w:hAnsi="Calibri"/>
          <w:spacing w:val="-2"/>
          <w:sz w:val="24"/>
        </w:rPr>
        <w:t>secure</w:t>
      </w:r>
    </w:p>
    <w:p w14:paraId="729FB234" w14:textId="77777777" w:rsidR="00F06FEE" w:rsidRDefault="005E5DF1">
      <w:pPr>
        <w:pStyle w:val="ListParagraph"/>
        <w:numPr>
          <w:ilvl w:val="0"/>
          <w:numId w:val="24"/>
        </w:numPr>
        <w:tabs>
          <w:tab w:val="left" w:pos="1666"/>
        </w:tabs>
        <w:spacing w:line="291" w:lineRule="exact"/>
        <w:ind w:hanging="352"/>
        <w:rPr>
          <w:rFonts w:ascii="Calibri" w:hAnsi="Calibri"/>
          <w:sz w:val="24"/>
        </w:rPr>
      </w:pPr>
      <w:r>
        <w:rPr>
          <w:rFonts w:ascii="Calibri" w:hAnsi="Calibri"/>
          <w:sz w:val="24"/>
        </w:rPr>
        <w:t>not</w:t>
      </w:r>
      <w:r>
        <w:rPr>
          <w:rFonts w:ascii="Calibri" w:hAnsi="Calibri"/>
          <w:spacing w:val="-11"/>
          <w:sz w:val="24"/>
        </w:rPr>
        <w:t xml:space="preserve"> </w:t>
      </w:r>
      <w:r>
        <w:rPr>
          <w:rFonts w:ascii="Calibri" w:hAnsi="Calibri"/>
          <w:sz w:val="24"/>
        </w:rPr>
        <w:t>disclose,</w:t>
      </w:r>
      <w:r>
        <w:rPr>
          <w:rFonts w:ascii="Calibri" w:hAnsi="Calibri"/>
          <w:spacing w:val="9"/>
          <w:sz w:val="24"/>
        </w:rPr>
        <w:t xml:space="preserve"> </w:t>
      </w:r>
      <w:r>
        <w:rPr>
          <w:rFonts w:ascii="Calibri" w:hAnsi="Calibri"/>
          <w:sz w:val="24"/>
        </w:rPr>
        <w:t>use</w:t>
      </w:r>
      <w:r>
        <w:rPr>
          <w:rFonts w:ascii="Calibri" w:hAnsi="Calibri"/>
          <w:spacing w:val="-2"/>
          <w:sz w:val="24"/>
        </w:rPr>
        <w:t xml:space="preserve"> </w:t>
      </w:r>
      <w:r>
        <w:rPr>
          <w:rFonts w:ascii="Calibri" w:hAnsi="Calibri"/>
          <w:sz w:val="24"/>
        </w:rPr>
        <w:t>or</w:t>
      </w:r>
      <w:r>
        <w:rPr>
          <w:rFonts w:ascii="Calibri" w:hAnsi="Calibri"/>
          <w:spacing w:val="-13"/>
          <w:sz w:val="24"/>
        </w:rPr>
        <w:t xml:space="preserve"> </w:t>
      </w:r>
      <w:r>
        <w:rPr>
          <w:rFonts w:ascii="Calibri" w:hAnsi="Calibri"/>
          <w:sz w:val="24"/>
        </w:rPr>
        <w:t>exploit</w:t>
      </w:r>
      <w:r>
        <w:rPr>
          <w:rFonts w:ascii="Calibri" w:hAnsi="Calibri"/>
          <w:spacing w:val="-10"/>
          <w:sz w:val="24"/>
        </w:rPr>
        <w:t xml:space="preserve"> </w:t>
      </w:r>
      <w:r>
        <w:rPr>
          <w:rFonts w:ascii="Calibri" w:hAnsi="Calibri"/>
          <w:sz w:val="24"/>
        </w:rPr>
        <w:t>the</w:t>
      </w:r>
      <w:r>
        <w:rPr>
          <w:rFonts w:ascii="Calibri" w:hAnsi="Calibri"/>
          <w:spacing w:val="-2"/>
          <w:sz w:val="24"/>
        </w:rPr>
        <w:t xml:space="preserve"> </w:t>
      </w:r>
      <w:r>
        <w:rPr>
          <w:rFonts w:ascii="Calibri" w:hAnsi="Calibri"/>
          <w:sz w:val="24"/>
        </w:rPr>
        <w:t>Disclosing</w:t>
      </w:r>
      <w:r>
        <w:rPr>
          <w:rFonts w:ascii="Calibri" w:hAnsi="Calibri"/>
          <w:spacing w:val="3"/>
          <w:sz w:val="24"/>
        </w:rPr>
        <w:t xml:space="preserve"> </w:t>
      </w:r>
      <w:r>
        <w:rPr>
          <w:rFonts w:ascii="Calibri" w:hAnsi="Calibri"/>
          <w:sz w:val="24"/>
        </w:rPr>
        <w:t>Party’s</w:t>
      </w:r>
      <w:r>
        <w:rPr>
          <w:rFonts w:ascii="Calibri" w:hAnsi="Calibri"/>
          <w:spacing w:val="-8"/>
          <w:sz w:val="24"/>
        </w:rPr>
        <w:t xml:space="preserve"> </w:t>
      </w:r>
      <w:r>
        <w:rPr>
          <w:rFonts w:ascii="Calibri" w:hAnsi="Calibri"/>
          <w:sz w:val="24"/>
        </w:rPr>
        <w:t>Confidential</w:t>
      </w:r>
      <w:r>
        <w:rPr>
          <w:rFonts w:ascii="Calibri" w:hAnsi="Calibri"/>
          <w:spacing w:val="-2"/>
          <w:sz w:val="24"/>
        </w:rPr>
        <w:t xml:space="preserve"> </w:t>
      </w:r>
      <w:r>
        <w:rPr>
          <w:rFonts w:ascii="Calibri" w:hAnsi="Calibri"/>
          <w:sz w:val="24"/>
        </w:rPr>
        <w:t>Information</w:t>
      </w:r>
      <w:r>
        <w:rPr>
          <w:rFonts w:ascii="Calibri" w:hAnsi="Calibri"/>
          <w:spacing w:val="-8"/>
          <w:sz w:val="24"/>
        </w:rPr>
        <w:t xml:space="preserve"> </w:t>
      </w:r>
      <w:r>
        <w:rPr>
          <w:rFonts w:ascii="Calibri" w:hAnsi="Calibri"/>
          <w:sz w:val="24"/>
        </w:rPr>
        <w:t>without</w:t>
      </w:r>
      <w:r>
        <w:rPr>
          <w:rFonts w:ascii="Calibri" w:hAnsi="Calibri"/>
          <w:spacing w:val="-10"/>
          <w:sz w:val="24"/>
        </w:rPr>
        <w:t xml:space="preserve"> </w:t>
      </w:r>
      <w:r>
        <w:rPr>
          <w:rFonts w:ascii="Calibri" w:hAnsi="Calibri"/>
          <w:spacing w:val="-5"/>
          <w:sz w:val="24"/>
        </w:rPr>
        <w:t>the</w:t>
      </w:r>
    </w:p>
    <w:p w14:paraId="73847145" w14:textId="77777777" w:rsidR="00F06FEE" w:rsidRDefault="005E5DF1">
      <w:pPr>
        <w:pStyle w:val="BodyText"/>
        <w:spacing w:before="27" w:line="291" w:lineRule="exact"/>
        <w:ind w:left="1666"/>
        <w:rPr>
          <w:rFonts w:ascii="Calibri"/>
        </w:rPr>
      </w:pPr>
      <w:r>
        <w:rPr>
          <w:rFonts w:ascii="Calibri"/>
        </w:rPr>
        <w:t>Disclosing</w:t>
      </w:r>
      <w:r>
        <w:rPr>
          <w:rFonts w:ascii="Calibri"/>
          <w:spacing w:val="20"/>
        </w:rPr>
        <w:t xml:space="preserve"> </w:t>
      </w:r>
      <w:r>
        <w:rPr>
          <w:rFonts w:ascii="Calibri"/>
        </w:rPr>
        <w:t>Party's</w:t>
      </w:r>
      <w:r>
        <w:rPr>
          <w:rFonts w:ascii="Calibri"/>
          <w:spacing w:val="-6"/>
        </w:rPr>
        <w:t xml:space="preserve"> </w:t>
      </w:r>
      <w:r>
        <w:rPr>
          <w:rFonts w:ascii="Calibri"/>
        </w:rPr>
        <w:t>prior</w:t>
      </w:r>
      <w:r>
        <w:rPr>
          <w:rFonts w:ascii="Calibri"/>
          <w:spacing w:val="19"/>
        </w:rPr>
        <w:t xml:space="preserve"> </w:t>
      </w:r>
      <w:r>
        <w:rPr>
          <w:rFonts w:ascii="Calibri"/>
        </w:rPr>
        <w:t>written</w:t>
      </w:r>
      <w:r>
        <w:rPr>
          <w:rFonts w:ascii="Calibri"/>
          <w:spacing w:val="-6"/>
        </w:rPr>
        <w:t xml:space="preserve"> </w:t>
      </w:r>
      <w:r>
        <w:rPr>
          <w:rFonts w:ascii="Calibri"/>
        </w:rPr>
        <w:t>consent,</w:t>
      </w:r>
      <w:r>
        <w:rPr>
          <w:rFonts w:ascii="Calibri"/>
          <w:spacing w:val="-4"/>
        </w:rPr>
        <w:t xml:space="preserve"> </w:t>
      </w:r>
      <w:r>
        <w:rPr>
          <w:rFonts w:ascii="Calibri"/>
        </w:rPr>
        <w:t>except</w:t>
      </w:r>
      <w:r>
        <w:rPr>
          <w:rFonts w:ascii="Calibri"/>
          <w:spacing w:val="-9"/>
        </w:rPr>
        <w:t xml:space="preserve"> </w:t>
      </w:r>
      <w:r>
        <w:rPr>
          <w:rFonts w:ascii="Calibri"/>
        </w:rPr>
        <w:t>for</w:t>
      </w:r>
      <w:r>
        <w:rPr>
          <w:rFonts w:ascii="Calibri"/>
          <w:spacing w:val="-11"/>
        </w:rPr>
        <w:t xml:space="preserve"> </w:t>
      </w:r>
      <w:r>
        <w:rPr>
          <w:rFonts w:ascii="Calibri"/>
        </w:rPr>
        <w:t>the</w:t>
      </w:r>
      <w:r>
        <w:rPr>
          <w:rFonts w:ascii="Calibri"/>
          <w:spacing w:val="1"/>
        </w:rPr>
        <w:t xml:space="preserve"> </w:t>
      </w:r>
      <w:r>
        <w:rPr>
          <w:rFonts w:ascii="Calibri"/>
        </w:rPr>
        <w:t>purposes</w:t>
      </w:r>
      <w:r>
        <w:rPr>
          <w:rFonts w:ascii="Calibri"/>
          <w:spacing w:val="-6"/>
        </w:rPr>
        <w:t xml:space="preserve"> </w:t>
      </w:r>
      <w:r>
        <w:rPr>
          <w:rFonts w:ascii="Calibri"/>
        </w:rPr>
        <w:t>anticipated</w:t>
      </w:r>
      <w:r>
        <w:rPr>
          <w:rFonts w:ascii="Calibri"/>
          <w:spacing w:val="-6"/>
        </w:rPr>
        <w:t xml:space="preserve"> </w:t>
      </w:r>
      <w:r>
        <w:rPr>
          <w:rFonts w:ascii="Calibri"/>
        </w:rPr>
        <w:t>under</w:t>
      </w:r>
      <w:r>
        <w:rPr>
          <w:rFonts w:ascii="Calibri"/>
          <w:spacing w:val="-11"/>
        </w:rPr>
        <w:t xml:space="preserve"> </w:t>
      </w:r>
      <w:r>
        <w:rPr>
          <w:rFonts w:ascii="Calibri"/>
        </w:rPr>
        <w:t>the</w:t>
      </w:r>
      <w:r>
        <w:rPr>
          <w:rFonts w:ascii="Calibri"/>
          <w:spacing w:val="1"/>
        </w:rPr>
        <w:t xml:space="preserve"> </w:t>
      </w:r>
      <w:r>
        <w:rPr>
          <w:rFonts w:ascii="Calibri"/>
          <w:spacing w:val="-2"/>
        </w:rPr>
        <w:t>Contract</w:t>
      </w:r>
    </w:p>
    <w:p w14:paraId="3AFA51FD" w14:textId="77777777" w:rsidR="00F06FEE" w:rsidRDefault="005E5DF1">
      <w:pPr>
        <w:pStyle w:val="ListParagraph"/>
        <w:numPr>
          <w:ilvl w:val="0"/>
          <w:numId w:val="24"/>
        </w:numPr>
        <w:tabs>
          <w:tab w:val="left" w:pos="1666"/>
        </w:tabs>
        <w:spacing w:before="2" w:line="235" w:lineRule="auto"/>
        <w:ind w:right="742"/>
        <w:rPr>
          <w:rFonts w:ascii="Calibri" w:hAnsi="Calibri"/>
          <w:sz w:val="24"/>
        </w:rPr>
      </w:pPr>
      <w:r>
        <w:rPr>
          <w:rFonts w:ascii="Calibri" w:hAnsi="Calibri"/>
          <w:sz w:val="24"/>
        </w:rPr>
        <w:t>immediately</w:t>
      </w:r>
      <w:r>
        <w:rPr>
          <w:rFonts w:ascii="Calibri" w:hAnsi="Calibri"/>
          <w:spacing w:val="-8"/>
          <w:sz w:val="24"/>
        </w:rPr>
        <w:t xml:space="preserve"> </w:t>
      </w:r>
      <w:r>
        <w:rPr>
          <w:rFonts w:ascii="Calibri" w:hAnsi="Calibri"/>
          <w:sz w:val="24"/>
        </w:rPr>
        <w:t>notify the</w:t>
      </w:r>
      <w:r>
        <w:rPr>
          <w:rFonts w:ascii="Calibri" w:hAnsi="Calibri"/>
          <w:spacing w:val="-2"/>
          <w:sz w:val="24"/>
        </w:rPr>
        <w:t xml:space="preserve"> </w:t>
      </w:r>
      <w:r>
        <w:rPr>
          <w:rFonts w:ascii="Calibri" w:hAnsi="Calibri"/>
          <w:sz w:val="24"/>
        </w:rPr>
        <w:t>Disclosing Party if</w:t>
      </w:r>
      <w:r>
        <w:rPr>
          <w:rFonts w:ascii="Calibri" w:hAnsi="Calibri"/>
          <w:spacing w:val="-4"/>
          <w:sz w:val="24"/>
        </w:rPr>
        <w:t xml:space="preserve"> </w:t>
      </w:r>
      <w:r>
        <w:rPr>
          <w:rFonts w:ascii="Calibri" w:hAnsi="Calibri"/>
          <w:sz w:val="24"/>
        </w:rPr>
        <w:t>it suspects</w:t>
      </w:r>
      <w:r>
        <w:rPr>
          <w:rFonts w:ascii="Calibri" w:hAnsi="Calibri"/>
          <w:spacing w:val="-9"/>
          <w:sz w:val="24"/>
        </w:rPr>
        <w:t xml:space="preserve"> </w:t>
      </w:r>
      <w:r>
        <w:rPr>
          <w:rFonts w:ascii="Calibri" w:hAnsi="Calibri"/>
          <w:sz w:val="24"/>
        </w:rPr>
        <w:t>unauthorised</w:t>
      </w:r>
      <w:r>
        <w:rPr>
          <w:rFonts w:ascii="Calibri" w:hAnsi="Calibri"/>
          <w:spacing w:val="-9"/>
          <w:sz w:val="24"/>
        </w:rPr>
        <w:t xml:space="preserve"> </w:t>
      </w:r>
      <w:r>
        <w:rPr>
          <w:rFonts w:ascii="Calibri" w:hAnsi="Calibri"/>
          <w:sz w:val="24"/>
        </w:rPr>
        <w:t>access,</w:t>
      </w:r>
      <w:r>
        <w:rPr>
          <w:rFonts w:ascii="Calibri" w:hAnsi="Calibri"/>
          <w:spacing w:val="-7"/>
          <w:sz w:val="24"/>
        </w:rPr>
        <w:t xml:space="preserve"> </w:t>
      </w:r>
      <w:r>
        <w:rPr>
          <w:rFonts w:ascii="Calibri" w:hAnsi="Calibri"/>
          <w:sz w:val="24"/>
        </w:rPr>
        <w:t>copying,</w:t>
      </w:r>
      <w:r>
        <w:rPr>
          <w:rFonts w:ascii="Calibri" w:hAnsi="Calibri"/>
          <w:spacing w:val="-7"/>
          <w:sz w:val="24"/>
        </w:rPr>
        <w:t xml:space="preserve"> </w:t>
      </w:r>
      <w:r>
        <w:rPr>
          <w:rFonts w:ascii="Calibri" w:hAnsi="Calibri"/>
          <w:sz w:val="24"/>
        </w:rPr>
        <w:t>use</w:t>
      </w:r>
      <w:r>
        <w:rPr>
          <w:rFonts w:ascii="Calibri" w:hAnsi="Calibri"/>
          <w:spacing w:val="-2"/>
          <w:sz w:val="24"/>
        </w:rPr>
        <w:t xml:space="preserve"> </w:t>
      </w:r>
      <w:r>
        <w:rPr>
          <w:rFonts w:ascii="Calibri" w:hAnsi="Calibri"/>
          <w:sz w:val="24"/>
        </w:rPr>
        <w:t>or disclosure of the Confidential Information</w:t>
      </w:r>
    </w:p>
    <w:p w14:paraId="30281C5F" w14:textId="77777777" w:rsidR="00F06FEE" w:rsidRDefault="00F06FEE">
      <w:pPr>
        <w:pStyle w:val="BodyText"/>
        <w:spacing w:before="25"/>
        <w:rPr>
          <w:rFonts w:ascii="Calibri"/>
        </w:rPr>
      </w:pPr>
    </w:p>
    <w:p w14:paraId="0DD52A9A" w14:textId="77777777" w:rsidR="00F06FEE" w:rsidRDefault="005E5DF1">
      <w:pPr>
        <w:pStyle w:val="ListParagraph"/>
        <w:numPr>
          <w:ilvl w:val="1"/>
          <w:numId w:val="40"/>
        </w:numPr>
        <w:tabs>
          <w:tab w:val="left" w:pos="945"/>
        </w:tabs>
        <w:spacing w:line="249" w:lineRule="auto"/>
        <w:ind w:right="900" w:firstLine="0"/>
        <w:rPr>
          <w:rFonts w:ascii="Calibri"/>
          <w:sz w:val="24"/>
        </w:rPr>
      </w:pPr>
      <w:r>
        <w:rPr>
          <w:rFonts w:ascii="Calibri"/>
          <w:sz w:val="24"/>
        </w:rPr>
        <w:t>In</w:t>
      </w:r>
      <w:r>
        <w:rPr>
          <w:rFonts w:ascii="Calibri"/>
          <w:spacing w:val="-13"/>
          <w:sz w:val="24"/>
        </w:rPr>
        <w:t xml:space="preserve"> </w:t>
      </w:r>
      <w:r>
        <w:rPr>
          <w:rFonts w:ascii="Calibri"/>
          <w:sz w:val="24"/>
        </w:rPr>
        <w:t>spite</w:t>
      </w:r>
      <w:r>
        <w:rPr>
          <w:rFonts w:ascii="Calibri"/>
          <w:spacing w:val="-4"/>
          <w:sz w:val="24"/>
        </w:rPr>
        <w:t xml:space="preserve"> </w:t>
      </w:r>
      <w:r>
        <w:rPr>
          <w:rFonts w:ascii="Calibri"/>
          <w:sz w:val="24"/>
        </w:rPr>
        <w:t>of</w:t>
      </w:r>
      <w:r>
        <w:rPr>
          <w:rFonts w:ascii="Calibri"/>
          <w:spacing w:val="-5"/>
          <w:sz w:val="24"/>
        </w:rPr>
        <w:t xml:space="preserve"> </w:t>
      </w:r>
      <w:r>
        <w:rPr>
          <w:rFonts w:ascii="Calibri"/>
          <w:sz w:val="24"/>
        </w:rPr>
        <w:t>Clause</w:t>
      </w:r>
      <w:r>
        <w:rPr>
          <w:rFonts w:ascii="Calibri"/>
          <w:spacing w:val="-3"/>
          <w:sz w:val="24"/>
        </w:rPr>
        <w:t xml:space="preserve"> </w:t>
      </w:r>
      <w:r>
        <w:rPr>
          <w:rFonts w:ascii="Calibri"/>
          <w:sz w:val="24"/>
        </w:rPr>
        <w:t>15.1,</w:t>
      </w:r>
      <w:r>
        <w:rPr>
          <w:rFonts w:ascii="Calibri"/>
          <w:spacing w:val="22"/>
          <w:sz w:val="24"/>
        </w:rPr>
        <w:t xml:space="preserve"> </w:t>
      </w:r>
      <w:r>
        <w:rPr>
          <w:rFonts w:ascii="Calibri"/>
          <w:sz w:val="24"/>
        </w:rPr>
        <w:t xml:space="preserve">a </w:t>
      </w:r>
      <w:r>
        <w:rPr>
          <w:rFonts w:ascii="Calibri"/>
          <w:sz w:val="24"/>
        </w:rPr>
        <w:t>Party</w:t>
      </w:r>
      <w:r>
        <w:rPr>
          <w:rFonts w:ascii="Calibri"/>
          <w:spacing w:val="-8"/>
          <w:sz w:val="24"/>
        </w:rPr>
        <w:t xml:space="preserve"> </w:t>
      </w:r>
      <w:r>
        <w:rPr>
          <w:rFonts w:ascii="Calibri"/>
          <w:sz w:val="24"/>
        </w:rPr>
        <w:t>may</w:t>
      </w:r>
      <w:r>
        <w:rPr>
          <w:rFonts w:ascii="Calibri"/>
          <w:spacing w:val="-8"/>
          <w:sz w:val="24"/>
        </w:rPr>
        <w:t xml:space="preserve"> </w:t>
      </w:r>
      <w:r>
        <w:rPr>
          <w:rFonts w:ascii="Calibri"/>
          <w:sz w:val="24"/>
        </w:rPr>
        <w:t>disclose Confidential</w:t>
      </w:r>
      <w:r>
        <w:rPr>
          <w:rFonts w:ascii="Calibri"/>
          <w:spacing w:val="-14"/>
          <w:sz w:val="24"/>
        </w:rPr>
        <w:t xml:space="preserve"> </w:t>
      </w:r>
      <w:r>
        <w:rPr>
          <w:rFonts w:ascii="Calibri"/>
          <w:sz w:val="24"/>
        </w:rPr>
        <w:t>Information which</w:t>
      </w:r>
      <w:r>
        <w:rPr>
          <w:rFonts w:ascii="Calibri"/>
          <w:spacing w:val="-9"/>
          <w:sz w:val="24"/>
        </w:rPr>
        <w:t xml:space="preserve"> </w:t>
      </w:r>
      <w:r>
        <w:rPr>
          <w:rFonts w:ascii="Calibri"/>
          <w:sz w:val="24"/>
        </w:rPr>
        <w:t>it receives</w:t>
      </w:r>
      <w:r>
        <w:rPr>
          <w:rFonts w:ascii="Calibri"/>
          <w:spacing w:val="-9"/>
          <w:sz w:val="24"/>
        </w:rPr>
        <w:t xml:space="preserve"> </w:t>
      </w:r>
      <w:r>
        <w:rPr>
          <w:rFonts w:ascii="Calibri"/>
          <w:sz w:val="24"/>
        </w:rPr>
        <w:t>from</w:t>
      </w:r>
      <w:r>
        <w:rPr>
          <w:rFonts w:ascii="Calibri"/>
          <w:spacing w:val="-10"/>
          <w:sz w:val="24"/>
        </w:rPr>
        <w:t xml:space="preserve"> </w:t>
      </w:r>
      <w:r>
        <w:rPr>
          <w:rFonts w:ascii="Calibri"/>
          <w:sz w:val="24"/>
        </w:rPr>
        <w:t>the Disclosing</w:t>
      </w:r>
      <w:r>
        <w:rPr>
          <w:rFonts w:ascii="Calibri"/>
          <w:spacing w:val="40"/>
          <w:sz w:val="24"/>
        </w:rPr>
        <w:t xml:space="preserve"> </w:t>
      </w:r>
      <w:r>
        <w:rPr>
          <w:rFonts w:ascii="Calibri"/>
          <w:sz w:val="24"/>
        </w:rPr>
        <w:t>Party in any of the following instances:</w:t>
      </w:r>
    </w:p>
    <w:p w14:paraId="45D0115D" w14:textId="77777777" w:rsidR="00F06FEE" w:rsidRDefault="005E5DF1">
      <w:pPr>
        <w:pStyle w:val="ListParagraph"/>
        <w:numPr>
          <w:ilvl w:val="0"/>
          <w:numId w:val="23"/>
        </w:numPr>
        <w:tabs>
          <w:tab w:val="left" w:pos="1666"/>
        </w:tabs>
        <w:spacing w:before="287" w:line="249" w:lineRule="auto"/>
        <w:ind w:right="203"/>
        <w:jc w:val="both"/>
        <w:rPr>
          <w:rFonts w:ascii="Calibri" w:hAnsi="Calibri"/>
          <w:sz w:val="24"/>
        </w:rPr>
      </w:pPr>
      <w:r>
        <w:rPr>
          <w:rFonts w:ascii="Calibri" w:hAnsi="Calibri"/>
          <w:sz w:val="24"/>
        </w:rPr>
        <w:t>where</w:t>
      </w:r>
      <w:r>
        <w:rPr>
          <w:rFonts w:ascii="Calibri" w:hAnsi="Calibri"/>
          <w:spacing w:val="-4"/>
          <w:sz w:val="24"/>
        </w:rPr>
        <w:t xml:space="preserve"> </w:t>
      </w:r>
      <w:r>
        <w:rPr>
          <w:rFonts w:ascii="Calibri" w:hAnsi="Calibri"/>
          <w:sz w:val="24"/>
        </w:rPr>
        <w:t>disclosure</w:t>
      </w:r>
      <w:r>
        <w:rPr>
          <w:rFonts w:ascii="Calibri" w:hAnsi="Calibri"/>
          <w:spacing w:val="-3"/>
          <w:sz w:val="24"/>
        </w:rPr>
        <w:t xml:space="preserve"> </w:t>
      </w:r>
      <w:r>
        <w:rPr>
          <w:rFonts w:ascii="Calibri" w:hAnsi="Calibri"/>
          <w:sz w:val="24"/>
        </w:rPr>
        <w:t>is required</w:t>
      </w:r>
      <w:r>
        <w:rPr>
          <w:rFonts w:ascii="Calibri" w:hAnsi="Calibri"/>
          <w:spacing w:val="-10"/>
          <w:sz w:val="24"/>
        </w:rPr>
        <w:t xml:space="preserve"> </w:t>
      </w:r>
      <w:r>
        <w:rPr>
          <w:rFonts w:ascii="Calibri" w:hAnsi="Calibri"/>
          <w:sz w:val="24"/>
        </w:rPr>
        <w:t>by</w:t>
      </w:r>
      <w:r>
        <w:rPr>
          <w:rFonts w:ascii="Calibri" w:hAnsi="Calibri"/>
          <w:spacing w:val="-9"/>
          <w:sz w:val="24"/>
        </w:rPr>
        <w:t xml:space="preserve"> </w:t>
      </w:r>
      <w:r>
        <w:rPr>
          <w:rFonts w:ascii="Calibri" w:hAnsi="Calibri"/>
          <w:sz w:val="24"/>
        </w:rPr>
        <w:t>applicable Law or</w:t>
      </w:r>
      <w:r>
        <w:rPr>
          <w:rFonts w:ascii="Calibri" w:hAnsi="Calibri"/>
          <w:spacing w:val="-14"/>
          <w:sz w:val="24"/>
        </w:rPr>
        <w:t xml:space="preserve"> </w:t>
      </w:r>
      <w:r>
        <w:rPr>
          <w:rFonts w:ascii="Calibri" w:hAnsi="Calibri"/>
          <w:sz w:val="24"/>
        </w:rPr>
        <w:t>by</w:t>
      </w:r>
      <w:r>
        <w:rPr>
          <w:rFonts w:ascii="Calibri" w:hAnsi="Calibri"/>
          <w:spacing w:val="-8"/>
          <w:sz w:val="24"/>
        </w:rPr>
        <w:t xml:space="preserve"> </w:t>
      </w:r>
      <w:r>
        <w:rPr>
          <w:rFonts w:ascii="Calibri" w:hAnsi="Calibri"/>
          <w:sz w:val="24"/>
        </w:rPr>
        <w:t>a court with</w:t>
      </w:r>
      <w:r>
        <w:rPr>
          <w:rFonts w:ascii="Calibri" w:hAnsi="Calibri"/>
          <w:spacing w:val="-10"/>
          <w:sz w:val="24"/>
        </w:rPr>
        <w:t xml:space="preserve"> </w:t>
      </w:r>
      <w:r>
        <w:rPr>
          <w:rFonts w:ascii="Calibri" w:hAnsi="Calibri"/>
          <w:sz w:val="24"/>
        </w:rPr>
        <w:t>the</w:t>
      </w:r>
      <w:r>
        <w:rPr>
          <w:rFonts w:ascii="Calibri" w:hAnsi="Calibri"/>
          <w:spacing w:val="-3"/>
          <w:sz w:val="24"/>
        </w:rPr>
        <w:t xml:space="preserve"> </w:t>
      </w:r>
      <w:r>
        <w:rPr>
          <w:rFonts w:ascii="Calibri" w:hAnsi="Calibri"/>
          <w:sz w:val="24"/>
        </w:rPr>
        <w:t>relevant</w:t>
      </w:r>
      <w:r>
        <w:rPr>
          <w:rFonts w:ascii="Calibri" w:hAnsi="Calibri"/>
          <w:spacing w:val="-12"/>
          <w:sz w:val="24"/>
        </w:rPr>
        <w:t xml:space="preserve"> </w:t>
      </w:r>
      <w:r>
        <w:rPr>
          <w:rFonts w:ascii="Calibri" w:hAnsi="Calibri"/>
          <w:sz w:val="24"/>
        </w:rPr>
        <w:t>jurisdiction if</w:t>
      </w:r>
      <w:r>
        <w:rPr>
          <w:rFonts w:ascii="Calibri" w:hAnsi="Calibri"/>
          <w:spacing w:val="-5"/>
          <w:sz w:val="24"/>
        </w:rPr>
        <w:t xml:space="preserve"> </w:t>
      </w:r>
      <w:r>
        <w:rPr>
          <w:rFonts w:ascii="Calibri" w:hAnsi="Calibri"/>
          <w:sz w:val="24"/>
        </w:rPr>
        <w:t>the Recipient</w:t>
      </w:r>
      <w:r>
        <w:rPr>
          <w:rFonts w:ascii="Calibri" w:hAnsi="Calibri"/>
          <w:spacing w:val="-10"/>
          <w:sz w:val="24"/>
        </w:rPr>
        <w:t xml:space="preserve"> </w:t>
      </w:r>
      <w:r>
        <w:rPr>
          <w:rFonts w:ascii="Calibri" w:hAnsi="Calibri"/>
          <w:sz w:val="24"/>
        </w:rPr>
        <w:t>Party notifies</w:t>
      </w:r>
      <w:r>
        <w:rPr>
          <w:rFonts w:ascii="Calibri" w:hAnsi="Calibri"/>
          <w:spacing w:val="-7"/>
          <w:sz w:val="24"/>
        </w:rPr>
        <w:t xml:space="preserve"> </w:t>
      </w:r>
      <w:r>
        <w:rPr>
          <w:rFonts w:ascii="Calibri" w:hAnsi="Calibri"/>
          <w:sz w:val="24"/>
        </w:rPr>
        <w:t xml:space="preserve">the </w:t>
      </w:r>
      <w:r>
        <w:rPr>
          <w:rFonts w:ascii="Calibri" w:hAnsi="Calibri"/>
          <w:sz w:val="24"/>
        </w:rPr>
        <w:t>Disclosing Party of</w:t>
      </w:r>
      <w:r>
        <w:rPr>
          <w:rFonts w:ascii="Calibri" w:hAnsi="Calibri"/>
          <w:spacing w:val="-2"/>
          <w:sz w:val="24"/>
        </w:rPr>
        <w:t xml:space="preserve"> </w:t>
      </w:r>
      <w:r>
        <w:rPr>
          <w:rFonts w:ascii="Calibri" w:hAnsi="Calibri"/>
          <w:sz w:val="24"/>
        </w:rPr>
        <w:t>the full</w:t>
      </w:r>
      <w:r>
        <w:rPr>
          <w:rFonts w:ascii="Calibri" w:hAnsi="Calibri"/>
          <w:spacing w:val="-14"/>
          <w:sz w:val="24"/>
        </w:rPr>
        <w:t xml:space="preserve"> </w:t>
      </w:r>
      <w:r>
        <w:rPr>
          <w:rFonts w:ascii="Calibri" w:hAnsi="Calibri"/>
          <w:sz w:val="24"/>
        </w:rPr>
        <w:t>circumstances, the affected</w:t>
      </w:r>
      <w:r>
        <w:rPr>
          <w:rFonts w:ascii="Calibri" w:hAnsi="Calibri"/>
          <w:spacing w:val="-7"/>
          <w:sz w:val="24"/>
        </w:rPr>
        <w:t xml:space="preserve"> </w:t>
      </w:r>
      <w:r>
        <w:rPr>
          <w:rFonts w:ascii="Calibri" w:hAnsi="Calibri"/>
          <w:sz w:val="24"/>
        </w:rPr>
        <w:t>Confidential Information and extent of the disclosure</w:t>
      </w:r>
    </w:p>
    <w:p w14:paraId="5A36F832" w14:textId="77777777" w:rsidR="00F06FEE" w:rsidRDefault="005E5DF1">
      <w:pPr>
        <w:pStyle w:val="ListParagraph"/>
        <w:numPr>
          <w:ilvl w:val="0"/>
          <w:numId w:val="23"/>
        </w:numPr>
        <w:tabs>
          <w:tab w:val="left" w:pos="1666"/>
        </w:tabs>
        <w:spacing w:line="249" w:lineRule="auto"/>
        <w:ind w:right="159"/>
        <w:jc w:val="both"/>
        <w:rPr>
          <w:rFonts w:ascii="Calibri" w:hAnsi="Calibri"/>
          <w:sz w:val="24"/>
        </w:rPr>
      </w:pPr>
      <w:r>
        <w:rPr>
          <w:rFonts w:ascii="Calibri" w:hAnsi="Calibri"/>
          <w:sz w:val="24"/>
        </w:rPr>
        <w:t>if</w:t>
      </w:r>
      <w:r>
        <w:rPr>
          <w:rFonts w:ascii="Calibri" w:hAnsi="Calibri"/>
          <w:spacing w:val="-7"/>
          <w:sz w:val="24"/>
        </w:rPr>
        <w:t xml:space="preserve"> </w:t>
      </w:r>
      <w:r>
        <w:rPr>
          <w:rFonts w:ascii="Calibri" w:hAnsi="Calibri"/>
          <w:sz w:val="24"/>
        </w:rPr>
        <w:t>the</w:t>
      </w:r>
      <w:r>
        <w:rPr>
          <w:rFonts w:ascii="Calibri" w:hAnsi="Calibri"/>
          <w:spacing w:val="-5"/>
          <w:sz w:val="24"/>
        </w:rPr>
        <w:t xml:space="preserve"> </w:t>
      </w:r>
      <w:r>
        <w:rPr>
          <w:rFonts w:ascii="Calibri" w:hAnsi="Calibri"/>
          <w:sz w:val="24"/>
        </w:rPr>
        <w:t>Recipient Party</w:t>
      </w:r>
      <w:r>
        <w:rPr>
          <w:rFonts w:ascii="Calibri" w:hAnsi="Calibri"/>
          <w:spacing w:val="-10"/>
          <w:sz w:val="24"/>
        </w:rPr>
        <w:t xml:space="preserve"> </w:t>
      </w:r>
      <w:r>
        <w:rPr>
          <w:rFonts w:ascii="Calibri" w:hAnsi="Calibri"/>
          <w:sz w:val="24"/>
        </w:rPr>
        <w:t>already had</w:t>
      </w:r>
      <w:r>
        <w:rPr>
          <w:rFonts w:ascii="Calibri" w:hAnsi="Calibri"/>
          <w:spacing w:val="-11"/>
          <w:sz w:val="24"/>
        </w:rPr>
        <w:t xml:space="preserve"> </w:t>
      </w:r>
      <w:r>
        <w:rPr>
          <w:rFonts w:ascii="Calibri" w:hAnsi="Calibri"/>
          <w:sz w:val="24"/>
        </w:rPr>
        <w:t>the</w:t>
      </w:r>
      <w:r>
        <w:rPr>
          <w:rFonts w:ascii="Calibri" w:hAnsi="Calibri"/>
          <w:spacing w:val="-5"/>
          <w:sz w:val="24"/>
        </w:rPr>
        <w:t xml:space="preserve"> </w:t>
      </w:r>
      <w:r>
        <w:rPr>
          <w:rFonts w:ascii="Calibri" w:hAnsi="Calibri"/>
          <w:sz w:val="24"/>
        </w:rPr>
        <w:t>information without</w:t>
      </w:r>
      <w:r>
        <w:rPr>
          <w:rFonts w:ascii="Calibri" w:hAnsi="Calibri"/>
          <w:spacing w:val="-13"/>
          <w:sz w:val="24"/>
        </w:rPr>
        <w:t xml:space="preserve"> </w:t>
      </w:r>
      <w:r>
        <w:rPr>
          <w:rFonts w:ascii="Calibri" w:hAnsi="Calibri"/>
          <w:sz w:val="24"/>
        </w:rPr>
        <w:t>obligation of</w:t>
      </w:r>
      <w:r>
        <w:rPr>
          <w:rFonts w:ascii="Calibri" w:hAnsi="Calibri"/>
          <w:spacing w:val="-7"/>
          <w:sz w:val="24"/>
        </w:rPr>
        <w:t xml:space="preserve"> </w:t>
      </w:r>
      <w:r>
        <w:rPr>
          <w:rFonts w:ascii="Calibri" w:hAnsi="Calibri"/>
          <w:sz w:val="24"/>
        </w:rPr>
        <w:t>confidentiality before</w:t>
      </w:r>
      <w:r>
        <w:rPr>
          <w:rFonts w:ascii="Calibri" w:hAnsi="Calibri"/>
          <w:spacing w:val="-5"/>
          <w:sz w:val="24"/>
        </w:rPr>
        <w:t xml:space="preserve"> </w:t>
      </w:r>
      <w:r>
        <w:rPr>
          <w:rFonts w:ascii="Calibri" w:hAnsi="Calibri"/>
          <w:sz w:val="24"/>
        </w:rPr>
        <w:t>it was disclosed by the Disclosing Party</w:t>
      </w:r>
    </w:p>
    <w:p w14:paraId="09DC8716" w14:textId="77777777" w:rsidR="00F06FEE" w:rsidRDefault="005E5DF1">
      <w:pPr>
        <w:pStyle w:val="ListParagraph"/>
        <w:numPr>
          <w:ilvl w:val="0"/>
          <w:numId w:val="23"/>
        </w:numPr>
        <w:tabs>
          <w:tab w:val="left" w:pos="1666"/>
        </w:tabs>
        <w:spacing w:line="292" w:lineRule="exact"/>
        <w:ind w:hanging="352"/>
        <w:jc w:val="both"/>
        <w:rPr>
          <w:rFonts w:ascii="Calibri" w:hAnsi="Calibri"/>
          <w:sz w:val="24"/>
        </w:rPr>
      </w:pPr>
      <w:r>
        <w:rPr>
          <w:rFonts w:ascii="Calibri" w:hAnsi="Calibri"/>
          <w:sz w:val="24"/>
        </w:rPr>
        <w:t>if</w:t>
      </w:r>
      <w:r>
        <w:rPr>
          <w:rFonts w:ascii="Calibri" w:hAnsi="Calibri"/>
          <w:spacing w:val="-7"/>
          <w:sz w:val="24"/>
        </w:rPr>
        <w:t xml:space="preserve"> </w:t>
      </w:r>
      <w:r>
        <w:rPr>
          <w:rFonts w:ascii="Calibri" w:hAnsi="Calibri"/>
          <w:sz w:val="24"/>
        </w:rPr>
        <w:t>the</w:t>
      </w:r>
      <w:r>
        <w:rPr>
          <w:rFonts w:ascii="Calibri" w:hAnsi="Calibri"/>
          <w:spacing w:val="-3"/>
          <w:sz w:val="24"/>
        </w:rPr>
        <w:t xml:space="preserve"> </w:t>
      </w:r>
      <w:r>
        <w:rPr>
          <w:rFonts w:ascii="Calibri" w:hAnsi="Calibri"/>
          <w:sz w:val="24"/>
        </w:rPr>
        <w:t>information</w:t>
      </w:r>
      <w:r>
        <w:rPr>
          <w:rFonts w:ascii="Calibri" w:hAnsi="Calibri"/>
          <w:spacing w:val="5"/>
          <w:sz w:val="24"/>
        </w:rPr>
        <w:t xml:space="preserve"> </w:t>
      </w:r>
      <w:r>
        <w:rPr>
          <w:rFonts w:ascii="Calibri" w:hAnsi="Calibri"/>
          <w:sz w:val="24"/>
        </w:rPr>
        <w:t>was</w:t>
      </w:r>
      <w:r>
        <w:rPr>
          <w:rFonts w:ascii="Calibri" w:hAnsi="Calibri"/>
          <w:spacing w:val="-10"/>
          <w:sz w:val="24"/>
        </w:rPr>
        <w:t xml:space="preserve"> </w:t>
      </w:r>
      <w:r>
        <w:rPr>
          <w:rFonts w:ascii="Calibri" w:hAnsi="Calibri"/>
          <w:sz w:val="24"/>
        </w:rPr>
        <w:t>given</w:t>
      </w:r>
      <w:r>
        <w:rPr>
          <w:rFonts w:ascii="Calibri" w:hAnsi="Calibri"/>
          <w:spacing w:val="-9"/>
          <w:sz w:val="24"/>
        </w:rPr>
        <w:t xml:space="preserve"> </w:t>
      </w:r>
      <w:r>
        <w:rPr>
          <w:rFonts w:ascii="Calibri" w:hAnsi="Calibri"/>
          <w:sz w:val="24"/>
        </w:rPr>
        <w:t>to</w:t>
      </w:r>
      <w:r>
        <w:rPr>
          <w:rFonts w:ascii="Calibri" w:hAnsi="Calibri"/>
          <w:spacing w:val="4"/>
          <w:sz w:val="24"/>
        </w:rPr>
        <w:t xml:space="preserve"> </w:t>
      </w:r>
      <w:r>
        <w:rPr>
          <w:rFonts w:ascii="Calibri" w:hAnsi="Calibri"/>
          <w:sz w:val="24"/>
        </w:rPr>
        <w:t>it</w:t>
      </w:r>
      <w:r>
        <w:rPr>
          <w:rFonts w:ascii="Calibri" w:hAnsi="Calibri"/>
          <w:spacing w:val="-11"/>
          <w:sz w:val="24"/>
        </w:rPr>
        <w:t xml:space="preserve"> </w:t>
      </w:r>
      <w:r>
        <w:rPr>
          <w:rFonts w:ascii="Calibri" w:hAnsi="Calibri"/>
          <w:sz w:val="24"/>
        </w:rPr>
        <w:t>by</w:t>
      </w:r>
      <w:r>
        <w:rPr>
          <w:rFonts w:ascii="Calibri" w:hAnsi="Calibri"/>
          <w:spacing w:val="-8"/>
          <w:sz w:val="24"/>
        </w:rPr>
        <w:t xml:space="preserve"> </w:t>
      </w:r>
      <w:r>
        <w:rPr>
          <w:rFonts w:ascii="Calibri" w:hAnsi="Calibri"/>
          <w:sz w:val="24"/>
        </w:rPr>
        <w:t>a third</w:t>
      </w:r>
      <w:r>
        <w:rPr>
          <w:rFonts w:ascii="Calibri" w:hAnsi="Calibri"/>
          <w:spacing w:val="5"/>
          <w:sz w:val="24"/>
        </w:rPr>
        <w:t xml:space="preserve"> </w:t>
      </w:r>
      <w:r>
        <w:rPr>
          <w:rFonts w:ascii="Calibri" w:hAnsi="Calibri"/>
          <w:sz w:val="24"/>
        </w:rPr>
        <w:t>party</w:t>
      </w:r>
      <w:r>
        <w:rPr>
          <w:rFonts w:ascii="Calibri" w:hAnsi="Calibri"/>
          <w:spacing w:val="-8"/>
          <w:sz w:val="24"/>
        </w:rPr>
        <w:t xml:space="preserve"> </w:t>
      </w:r>
      <w:r>
        <w:rPr>
          <w:rFonts w:ascii="Calibri" w:hAnsi="Calibri"/>
          <w:sz w:val="24"/>
        </w:rPr>
        <w:t>without</w:t>
      </w:r>
      <w:r>
        <w:rPr>
          <w:rFonts w:ascii="Calibri" w:hAnsi="Calibri"/>
          <w:spacing w:val="3"/>
          <w:sz w:val="24"/>
        </w:rPr>
        <w:t xml:space="preserve"> </w:t>
      </w:r>
      <w:r>
        <w:rPr>
          <w:rFonts w:ascii="Calibri" w:hAnsi="Calibri"/>
          <w:sz w:val="24"/>
        </w:rPr>
        <w:t>obligation</w:t>
      </w:r>
      <w:r>
        <w:rPr>
          <w:rFonts w:ascii="Calibri" w:hAnsi="Calibri"/>
          <w:spacing w:val="5"/>
          <w:sz w:val="24"/>
        </w:rPr>
        <w:t xml:space="preserve"> </w:t>
      </w:r>
      <w:r>
        <w:rPr>
          <w:rFonts w:ascii="Calibri" w:hAnsi="Calibri"/>
          <w:sz w:val="24"/>
        </w:rPr>
        <w:t>of</w:t>
      </w:r>
      <w:r>
        <w:rPr>
          <w:rFonts w:ascii="Calibri" w:hAnsi="Calibri"/>
          <w:spacing w:val="-4"/>
          <w:sz w:val="24"/>
        </w:rPr>
        <w:t xml:space="preserve"> </w:t>
      </w:r>
      <w:r>
        <w:rPr>
          <w:rFonts w:ascii="Calibri" w:hAnsi="Calibri"/>
          <w:spacing w:val="-2"/>
          <w:sz w:val="24"/>
        </w:rPr>
        <w:t>confidentiality</w:t>
      </w:r>
    </w:p>
    <w:p w14:paraId="6C370033" w14:textId="77777777" w:rsidR="00F06FEE" w:rsidRDefault="005E5DF1">
      <w:pPr>
        <w:pStyle w:val="ListParagraph"/>
        <w:numPr>
          <w:ilvl w:val="0"/>
          <w:numId w:val="23"/>
        </w:numPr>
        <w:tabs>
          <w:tab w:val="left" w:pos="1666"/>
        </w:tabs>
        <w:spacing w:before="27"/>
        <w:ind w:hanging="352"/>
        <w:jc w:val="both"/>
        <w:rPr>
          <w:rFonts w:ascii="Calibri" w:hAnsi="Calibri"/>
          <w:sz w:val="24"/>
        </w:rPr>
      </w:pPr>
      <w:r>
        <w:rPr>
          <w:rFonts w:ascii="Calibri" w:hAnsi="Calibri"/>
          <w:sz w:val="24"/>
        </w:rPr>
        <w:t>if</w:t>
      </w:r>
      <w:r>
        <w:rPr>
          <w:rFonts w:ascii="Calibri" w:hAnsi="Calibri"/>
          <w:spacing w:val="-7"/>
          <w:sz w:val="24"/>
        </w:rPr>
        <w:t xml:space="preserve"> </w:t>
      </w:r>
      <w:r>
        <w:rPr>
          <w:rFonts w:ascii="Calibri" w:hAnsi="Calibri"/>
          <w:sz w:val="24"/>
        </w:rPr>
        <w:t>the</w:t>
      </w:r>
      <w:r>
        <w:rPr>
          <w:rFonts w:ascii="Calibri" w:hAnsi="Calibri"/>
          <w:spacing w:val="-3"/>
          <w:sz w:val="24"/>
        </w:rPr>
        <w:t xml:space="preserve"> </w:t>
      </w:r>
      <w:r>
        <w:rPr>
          <w:rFonts w:ascii="Calibri" w:hAnsi="Calibri"/>
          <w:sz w:val="24"/>
        </w:rPr>
        <w:t>information</w:t>
      </w:r>
      <w:r>
        <w:rPr>
          <w:rFonts w:ascii="Calibri" w:hAnsi="Calibri"/>
          <w:spacing w:val="6"/>
          <w:sz w:val="24"/>
        </w:rPr>
        <w:t xml:space="preserve"> </w:t>
      </w:r>
      <w:r>
        <w:rPr>
          <w:rFonts w:ascii="Calibri" w:hAnsi="Calibri"/>
          <w:sz w:val="24"/>
        </w:rPr>
        <w:t>was</w:t>
      </w:r>
      <w:r>
        <w:rPr>
          <w:rFonts w:ascii="Calibri" w:hAnsi="Calibri"/>
          <w:spacing w:val="-9"/>
          <w:sz w:val="24"/>
        </w:rPr>
        <w:t xml:space="preserve"> </w:t>
      </w:r>
      <w:r>
        <w:rPr>
          <w:rFonts w:ascii="Calibri" w:hAnsi="Calibri"/>
          <w:sz w:val="24"/>
        </w:rPr>
        <w:t>in</w:t>
      </w:r>
      <w:r>
        <w:rPr>
          <w:rFonts w:ascii="Calibri" w:hAnsi="Calibri"/>
          <w:spacing w:val="6"/>
          <w:sz w:val="24"/>
        </w:rPr>
        <w:t xml:space="preserve"> </w:t>
      </w:r>
      <w:r>
        <w:rPr>
          <w:rFonts w:ascii="Calibri" w:hAnsi="Calibri"/>
          <w:sz w:val="24"/>
        </w:rPr>
        <w:t>the</w:t>
      </w:r>
      <w:r>
        <w:rPr>
          <w:rFonts w:ascii="Calibri" w:hAnsi="Calibri"/>
          <w:spacing w:val="-3"/>
          <w:sz w:val="24"/>
        </w:rPr>
        <w:t xml:space="preserve"> </w:t>
      </w:r>
      <w:r>
        <w:rPr>
          <w:rFonts w:ascii="Calibri" w:hAnsi="Calibri"/>
          <w:sz w:val="24"/>
        </w:rPr>
        <w:t>public</w:t>
      </w:r>
      <w:r>
        <w:rPr>
          <w:rFonts w:ascii="Calibri" w:hAnsi="Calibri"/>
          <w:spacing w:val="-1"/>
          <w:sz w:val="24"/>
        </w:rPr>
        <w:t xml:space="preserve"> </w:t>
      </w:r>
      <w:r>
        <w:rPr>
          <w:rFonts w:ascii="Calibri" w:hAnsi="Calibri"/>
          <w:sz w:val="24"/>
        </w:rPr>
        <w:t>domain</w:t>
      </w:r>
      <w:r>
        <w:rPr>
          <w:rFonts w:ascii="Calibri" w:hAnsi="Calibri"/>
          <w:spacing w:val="6"/>
          <w:sz w:val="24"/>
        </w:rPr>
        <w:t xml:space="preserve"> </w:t>
      </w:r>
      <w:r>
        <w:rPr>
          <w:rFonts w:ascii="Calibri" w:hAnsi="Calibri"/>
          <w:sz w:val="24"/>
        </w:rPr>
        <w:t>at</w:t>
      </w:r>
      <w:r>
        <w:rPr>
          <w:rFonts w:ascii="Calibri" w:hAnsi="Calibri"/>
          <w:spacing w:val="-11"/>
          <w:sz w:val="24"/>
        </w:rPr>
        <w:t xml:space="preserve"> </w:t>
      </w:r>
      <w:r>
        <w:rPr>
          <w:rFonts w:ascii="Calibri" w:hAnsi="Calibri"/>
          <w:sz w:val="24"/>
        </w:rPr>
        <w:t>the</w:t>
      </w:r>
      <w:r>
        <w:rPr>
          <w:rFonts w:ascii="Calibri" w:hAnsi="Calibri"/>
          <w:spacing w:val="-3"/>
          <w:sz w:val="24"/>
        </w:rPr>
        <w:t xml:space="preserve"> </w:t>
      </w:r>
      <w:r>
        <w:rPr>
          <w:rFonts w:ascii="Calibri" w:hAnsi="Calibri"/>
          <w:sz w:val="24"/>
        </w:rPr>
        <w:t>time</w:t>
      </w:r>
      <w:r>
        <w:rPr>
          <w:rFonts w:ascii="Calibri" w:hAnsi="Calibri"/>
          <w:spacing w:val="-2"/>
          <w:sz w:val="24"/>
        </w:rPr>
        <w:t xml:space="preserve"> </w:t>
      </w:r>
      <w:r>
        <w:rPr>
          <w:rFonts w:ascii="Calibri" w:hAnsi="Calibri"/>
          <w:sz w:val="24"/>
        </w:rPr>
        <w:t>of</w:t>
      </w:r>
      <w:r>
        <w:rPr>
          <w:rFonts w:ascii="Calibri" w:hAnsi="Calibri"/>
          <w:spacing w:val="-5"/>
          <w:sz w:val="24"/>
        </w:rPr>
        <w:t xml:space="preserve"> </w:t>
      </w:r>
      <w:r>
        <w:rPr>
          <w:rFonts w:ascii="Calibri" w:hAnsi="Calibri"/>
          <w:sz w:val="24"/>
        </w:rPr>
        <w:t>the</w:t>
      </w:r>
      <w:r>
        <w:rPr>
          <w:rFonts w:ascii="Calibri" w:hAnsi="Calibri"/>
          <w:spacing w:val="-2"/>
          <w:sz w:val="24"/>
        </w:rPr>
        <w:t xml:space="preserve"> disclosure</w:t>
      </w:r>
    </w:p>
    <w:p w14:paraId="150FA0FC" w14:textId="77777777" w:rsidR="00F06FEE" w:rsidRDefault="005E5DF1">
      <w:pPr>
        <w:pStyle w:val="ListParagraph"/>
        <w:numPr>
          <w:ilvl w:val="0"/>
          <w:numId w:val="23"/>
        </w:numPr>
        <w:tabs>
          <w:tab w:val="left" w:pos="1666"/>
        </w:tabs>
        <w:spacing w:before="11"/>
        <w:ind w:hanging="352"/>
        <w:jc w:val="both"/>
        <w:rPr>
          <w:rFonts w:ascii="Calibri" w:hAnsi="Calibri"/>
          <w:sz w:val="24"/>
        </w:rPr>
      </w:pPr>
      <w:r>
        <w:rPr>
          <w:rFonts w:ascii="Calibri" w:hAnsi="Calibri"/>
          <w:sz w:val="24"/>
        </w:rPr>
        <w:t>if</w:t>
      </w:r>
      <w:r>
        <w:rPr>
          <w:rFonts w:ascii="Calibri" w:hAnsi="Calibri"/>
          <w:spacing w:val="-5"/>
          <w:sz w:val="24"/>
        </w:rPr>
        <w:t xml:space="preserve"> </w:t>
      </w:r>
      <w:r>
        <w:rPr>
          <w:rFonts w:ascii="Calibri" w:hAnsi="Calibri"/>
          <w:sz w:val="24"/>
        </w:rPr>
        <w:t>the information</w:t>
      </w:r>
      <w:r>
        <w:rPr>
          <w:rFonts w:ascii="Calibri" w:hAnsi="Calibri"/>
          <w:spacing w:val="8"/>
          <w:sz w:val="24"/>
        </w:rPr>
        <w:t xml:space="preserve"> </w:t>
      </w:r>
      <w:r>
        <w:rPr>
          <w:rFonts w:ascii="Calibri" w:hAnsi="Calibri"/>
          <w:sz w:val="24"/>
        </w:rPr>
        <w:t>was</w:t>
      </w:r>
      <w:r>
        <w:rPr>
          <w:rFonts w:ascii="Calibri" w:hAnsi="Calibri"/>
          <w:spacing w:val="-7"/>
          <w:sz w:val="24"/>
        </w:rPr>
        <w:t xml:space="preserve"> </w:t>
      </w:r>
      <w:r>
        <w:rPr>
          <w:rFonts w:ascii="Calibri" w:hAnsi="Calibri"/>
          <w:sz w:val="24"/>
        </w:rPr>
        <w:t>independently</w:t>
      </w:r>
      <w:r>
        <w:rPr>
          <w:rFonts w:ascii="Calibri" w:hAnsi="Calibri"/>
          <w:spacing w:val="-6"/>
          <w:sz w:val="24"/>
        </w:rPr>
        <w:t xml:space="preserve"> </w:t>
      </w:r>
      <w:r>
        <w:rPr>
          <w:rFonts w:ascii="Calibri" w:hAnsi="Calibri"/>
          <w:sz w:val="24"/>
        </w:rPr>
        <w:t>developed</w:t>
      </w:r>
      <w:r>
        <w:rPr>
          <w:rFonts w:ascii="Calibri" w:hAnsi="Calibri"/>
          <w:spacing w:val="-7"/>
          <w:sz w:val="24"/>
        </w:rPr>
        <w:t xml:space="preserve"> </w:t>
      </w:r>
      <w:r>
        <w:rPr>
          <w:rFonts w:ascii="Calibri" w:hAnsi="Calibri"/>
          <w:sz w:val="24"/>
        </w:rPr>
        <w:t>without</w:t>
      </w:r>
      <w:r>
        <w:rPr>
          <w:rFonts w:ascii="Calibri" w:hAnsi="Calibri"/>
          <w:spacing w:val="-8"/>
          <w:sz w:val="24"/>
        </w:rPr>
        <w:t xml:space="preserve"> </w:t>
      </w:r>
      <w:r>
        <w:rPr>
          <w:rFonts w:ascii="Calibri" w:hAnsi="Calibri"/>
          <w:sz w:val="24"/>
        </w:rPr>
        <w:t>access</w:t>
      </w:r>
      <w:r>
        <w:rPr>
          <w:rFonts w:ascii="Calibri" w:hAnsi="Calibri"/>
          <w:spacing w:val="-7"/>
          <w:sz w:val="24"/>
        </w:rPr>
        <w:t xml:space="preserve"> </w:t>
      </w:r>
      <w:r>
        <w:rPr>
          <w:rFonts w:ascii="Calibri" w:hAnsi="Calibri"/>
          <w:sz w:val="24"/>
        </w:rPr>
        <w:t>to</w:t>
      </w:r>
      <w:r>
        <w:rPr>
          <w:rFonts w:ascii="Calibri" w:hAnsi="Calibri"/>
          <w:spacing w:val="-8"/>
          <w:sz w:val="24"/>
        </w:rPr>
        <w:t xml:space="preserve"> </w:t>
      </w:r>
      <w:r>
        <w:rPr>
          <w:rFonts w:ascii="Calibri" w:hAnsi="Calibri"/>
          <w:sz w:val="24"/>
        </w:rPr>
        <w:t>the</w:t>
      </w:r>
      <w:r>
        <w:rPr>
          <w:rFonts w:ascii="Calibri" w:hAnsi="Calibri"/>
          <w:spacing w:val="-1"/>
          <w:sz w:val="24"/>
        </w:rPr>
        <w:t xml:space="preserve"> </w:t>
      </w:r>
      <w:r>
        <w:rPr>
          <w:rFonts w:ascii="Calibri" w:hAnsi="Calibri"/>
          <w:sz w:val="24"/>
        </w:rPr>
        <w:t>Disclosing</w:t>
      </w:r>
      <w:r>
        <w:rPr>
          <w:rFonts w:ascii="Calibri" w:hAnsi="Calibri"/>
          <w:spacing w:val="-9"/>
          <w:sz w:val="24"/>
        </w:rPr>
        <w:t xml:space="preserve"> </w:t>
      </w:r>
      <w:r>
        <w:rPr>
          <w:rFonts w:ascii="Calibri" w:hAnsi="Calibri"/>
          <w:spacing w:val="-2"/>
          <w:sz w:val="24"/>
        </w:rPr>
        <w:t>Party’s</w:t>
      </w:r>
    </w:p>
    <w:p w14:paraId="139FB226" w14:textId="77777777" w:rsidR="00F06FEE" w:rsidRDefault="005E5DF1">
      <w:pPr>
        <w:pStyle w:val="BodyText"/>
        <w:spacing w:before="11"/>
        <w:ind w:left="1666"/>
        <w:jc w:val="both"/>
        <w:rPr>
          <w:rFonts w:ascii="Calibri"/>
        </w:rPr>
      </w:pPr>
      <w:r>
        <w:rPr>
          <w:rFonts w:ascii="Calibri"/>
        </w:rPr>
        <w:t xml:space="preserve">Confidential </w:t>
      </w:r>
      <w:r>
        <w:rPr>
          <w:rFonts w:ascii="Calibri"/>
          <w:spacing w:val="-2"/>
        </w:rPr>
        <w:t>Information</w:t>
      </w:r>
    </w:p>
    <w:p w14:paraId="70822408" w14:textId="77777777" w:rsidR="00F06FEE" w:rsidRDefault="005E5DF1">
      <w:pPr>
        <w:pStyle w:val="ListParagraph"/>
        <w:numPr>
          <w:ilvl w:val="0"/>
          <w:numId w:val="23"/>
        </w:numPr>
        <w:tabs>
          <w:tab w:val="left" w:pos="1666"/>
        </w:tabs>
        <w:spacing w:before="12"/>
        <w:ind w:hanging="352"/>
        <w:jc w:val="both"/>
        <w:rPr>
          <w:rFonts w:ascii="Calibri" w:hAnsi="Calibri"/>
          <w:sz w:val="24"/>
        </w:rPr>
      </w:pPr>
      <w:r>
        <w:rPr>
          <w:rFonts w:ascii="Calibri" w:hAnsi="Calibri"/>
          <w:sz w:val="24"/>
        </w:rPr>
        <w:t>to</w:t>
      </w:r>
      <w:r>
        <w:rPr>
          <w:rFonts w:ascii="Calibri" w:hAnsi="Calibri"/>
          <w:spacing w:val="-8"/>
          <w:sz w:val="24"/>
        </w:rPr>
        <w:t xml:space="preserve"> </w:t>
      </w:r>
      <w:r>
        <w:rPr>
          <w:rFonts w:ascii="Calibri" w:hAnsi="Calibri"/>
          <w:sz w:val="24"/>
        </w:rPr>
        <w:t>its</w:t>
      </w:r>
      <w:r>
        <w:rPr>
          <w:rFonts w:ascii="Calibri" w:hAnsi="Calibri"/>
          <w:spacing w:val="8"/>
          <w:sz w:val="24"/>
        </w:rPr>
        <w:t xml:space="preserve"> </w:t>
      </w:r>
      <w:r>
        <w:rPr>
          <w:rFonts w:ascii="Calibri" w:hAnsi="Calibri"/>
          <w:sz w:val="24"/>
        </w:rPr>
        <w:t>auditors</w:t>
      </w:r>
      <w:r>
        <w:rPr>
          <w:rFonts w:ascii="Calibri" w:hAnsi="Calibri"/>
          <w:spacing w:val="9"/>
          <w:sz w:val="24"/>
        </w:rPr>
        <w:t xml:space="preserve"> </w:t>
      </w:r>
      <w:r>
        <w:rPr>
          <w:rFonts w:ascii="Calibri" w:hAnsi="Calibri"/>
          <w:sz w:val="24"/>
        </w:rPr>
        <w:t>or</w:t>
      </w:r>
      <w:r>
        <w:rPr>
          <w:rFonts w:ascii="Calibri" w:hAnsi="Calibri"/>
          <w:spacing w:val="-12"/>
          <w:sz w:val="24"/>
        </w:rPr>
        <w:t xml:space="preserve"> </w:t>
      </w:r>
      <w:r>
        <w:rPr>
          <w:rFonts w:ascii="Calibri" w:hAnsi="Calibri"/>
          <w:sz w:val="24"/>
        </w:rPr>
        <w:t>for</w:t>
      </w:r>
      <w:r>
        <w:rPr>
          <w:rFonts w:ascii="Calibri" w:hAnsi="Calibri"/>
          <w:spacing w:val="3"/>
          <w:sz w:val="24"/>
        </w:rPr>
        <w:t xml:space="preserve"> </w:t>
      </w:r>
      <w:r>
        <w:rPr>
          <w:rFonts w:ascii="Calibri" w:hAnsi="Calibri"/>
          <w:sz w:val="24"/>
        </w:rPr>
        <w:t>the purposes</w:t>
      </w:r>
      <w:r>
        <w:rPr>
          <w:rFonts w:ascii="Calibri" w:hAnsi="Calibri"/>
          <w:spacing w:val="-7"/>
          <w:sz w:val="24"/>
        </w:rPr>
        <w:t xml:space="preserve"> </w:t>
      </w:r>
      <w:r>
        <w:rPr>
          <w:rFonts w:ascii="Calibri" w:hAnsi="Calibri"/>
          <w:sz w:val="24"/>
        </w:rPr>
        <w:t>of</w:t>
      </w:r>
      <w:r>
        <w:rPr>
          <w:rFonts w:ascii="Calibri" w:hAnsi="Calibri"/>
          <w:spacing w:val="-2"/>
          <w:sz w:val="24"/>
        </w:rPr>
        <w:t xml:space="preserve"> </w:t>
      </w:r>
      <w:r>
        <w:rPr>
          <w:rFonts w:ascii="Calibri" w:hAnsi="Calibri"/>
          <w:sz w:val="24"/>
        </w:rPr>
        <w:t>regulatory</w:t>
      </w:r>
      <w:r>
        <w:rPr>
          <w:rFonts w:ascii="Calibri" w:hAnsi="Calibri"/>
          <w:spacing w:val="-5"/>
          <w:sz w:val="24"/>
        </w:rPr>
        <w:t xml:space="preserve"> </w:t>
      </w:r>
      <w:r>
        <w:rPr>
          <w:rFonts w:ascii="Calibri" w:hAnsi="Calibri"/>
          <w:spacing w:val="-2"/>
          <w:sz w:val="24"/>
        </w:rPr>
        <w:t>requirements</w:t>
      </w:r>
    </w:p>
    <w:p w14:paraId="4BAD4B01" w14:textId="77777777" w:rsidR="00F06FEE" w:rsidRDefault="005E5DF1">
      <w:pPr>
        <w:pStyle w:val="ListParagraph"/>
        <w:numPr>
          <w:ilvl w:val="0"/>
          <w:numId w:val="23"/>
        </w:numPr>
        <w:tabs>
          <w:tab w:val="left" w:pos="1666"/>
        </w:tabs>
        <w:spacing w:before="27"/>
        <w:ind w:hanging="352"/>
        <w:jc w:val="both"/>
        <w:rPr>
          <w:rFonts w:ascii="Calibri" w:hAnsi="Calibri"/>
          <w:sz w:val="24"/>
        </w:rPr>
      </w:pPr>
      <w:r>
        <w:rPr>
          <w:rFonts w:ascii="Calibri" w:hAnsi="Calibri"/>
          <w:sz w:val="24"/>
        </w:rPr>
        <w:t>on</w:t>
      </w:r>
      <w:r>
        <w:rPr>
          <w:rFonts w:ascii="Calibri" w:hAnsi="Calibri"/>
          <w:spacing w:val="-3"/>
          <w:sz w:val="24"/>
        </w:rPr>
        <w:t xml:space="preserve"> </w:t>
      </w:r>
      <w:r>
        <w:rPr>
          <w:rFonts w:ascii="Calibri" w:hAnsi="Calibri"/>
          <w:sz w:val="24"/>
        </w:rPr>
        <w:t>a</w:t>
      </w:r>
      <w:r>
        <w:rPr>
          <w:rFonts w:ascii="Calibri" w:hAnsi="Calibri"/>
          <w:spacing w:val="10"/>
          <w:sz w:val="24"/>
        </w:rPr>
        <w:t xml:space="preserve"> </w:t>
      </w:r>
      <w:r>
        <w:rPr>
          <w:rFonts w:ascii="Calibri" w:hAnsi="Calibri"/>
          <w:sz w:val="24"/>
        </w:rPr>
        <w:t>confidential</w:t>
      </w:r>
      <w:r>
        <w:rPr>
          <w:rFonts w:ascii="Calibri" w:hAnsi="Calibri"/>
          <w:spacing w:val="5"/>
          <w:sz w:val="24"/>
        </w:rPr>
        <w:t xml:space="preserve"> </w:t>
      </w:r>
      <w:r>
        <w:rPr>
          <w:rFonts w:ascii="Calibri" w:hAnsi="Calibri"/>
          <w:sz w:val="24"/>
        </w:rPr>
        <w:t>basis, to</w:t>
      </w:r>
      <w:r>
        <w:rPr>
          <w:rFonts w:ascii="Calibri" w:hAnsi="Calibri"/>
          <w:spacing w:val="-3"/>
          <w:sz w:val="24"/>
        </w:rPr>
        <w:t xml:space="preserve"> </w:t>
      </w:r>
      <w:r>
        <w:rPr>
          <w:rFonts w:ascii="Calibri" w:hAnsi="Calibri"/>
          <w:sz w:val="24"/>
        </w:rPr>
        <w:t>its</w:t>
      </w:r>
      <w:r>
        <w:rPr>
          <w:rFonts w:ascii="Calibri" w:hAnsi="Calibri"/>
          <w:spacing w:val="14"/>
          <w:sz w:val="24"/>
        </w:rPr>
        <w:t xml:space="preserve"> </w:t>
      </w:r>
      <w:r>
        <w:rPr>
          <w:rFonts w:ascii="Calibri" w:hAnsi="Calibri"/>
          <w:sz w:val="24"/>
        </w:rPr>
        <w:t>professional</w:t>
      </w:r>
      <w:r>
        <w:rPr>
          <w:rFonts w:ascii="Calibri" w:hAnsi="Calibri"/>
          <w:spacing w:val="-11"/>
          <w:sz w:val="24"/>
        </w:rPr>
        <w:t xml:space="preserve"> </w:t>
      </w:r>
      <w:r>
        <w:rPr>
          <w:rFonts w:ascii="Calibri" w:hAnsi="Calibri"/>
          <w:sz w:val="24"/>
        </w:rPr>
        <w:t>advisers</w:t>
      </w:r>
      <w:r>
        <w:rPr>
          <w:rFonts w:ascii="Calibri" w:hAnsi="Calibri"/>
          <w:spacing w:val="-3"/>
          <w:sz w:val="24"/>
        </w:rPr>
        <w:t xml:space="preserve"> </w:t>
      </w:r>
      <w:r>
        <w:rPr>
          <w:rFonts w:ascii="Calibri" w:hAnsi="Calibri"/>
          <w:sz w:val="24"/>
        </w:rPr>
        <w:t>on</w:t>
      </w:r>
      <w:r>
        <w:rPr>
          <w:rFonts w:ascii="Calibri" w:hAnsi="Calibri"/>
          <w:spacing w:val="-2"/>
          <w:sz w:val="24"/>
        </w:rPr>
        <w:t xml:space="preserve"> </w:t>
      </w:r>
      <w:r>
        <w:rPr>
          <w:rFonts w:ascii="Calibri" w:hAnsi="Calibri"/>
          <w:sz w:val="24"/>
        </w:rPr>
        <w:t>a</w:t>
      </w:r>
      <w:r>
        <w:rPr>
          <w:rFonts w:ascii="Calibri" w:hAnsi="Calibri"/>
          <w:spacing w:val="10"/>
          <w:sz w:val="24"/>
        </w:rPr>
        <w:t xml:space="preserve"> </w:t>
      </w:r>
      <w:r>
        <w:rPr>
          <w:rFonts w:ascii="Calibri" w:hAnsi="Calibri"/>
          <w:sz w:val="24"/>
        </w:rPr>
        <w:t>need-to-know</w:t>
      </w:r>
      <w:r>
        <w:rPr>
          <w:rFonts w:ascii="Calibri" w:hAnsi="Calibri"/>
          <w:spacing w:val="1"/>
          <w:sz w:val="24"/>
        </w:rPr>
        <w:t xml:space="preserve"> </w:t>
      </w:r>
      <w:r>
        <w:rPr>
          <w:rFonts w:ascii="Calibri" w:hAnsi="Calibri"/>
          <w:spacing w:val="-2"/>
          <w:sz w:val="24"/>
        </w:rPr>
        <w:t>basis</w:t>
      </w:r>
    </w:p>
    <w:p w14:paraId="52234831" w14:textId="77777777" w:rsidR="00F06FEE" w:rsidRDefault="005E5DF1">
      <w:pPr>
        <w:pStyle w:val="ListParagraph"/>
        <w:numPr>
          <w:ilvl w:val="0"/>
          <w:numId w:val="23"/>
        </w:numPr>
        <w:tabs>
          <w:tab w:val="left" w:pos="1666"/>
        </w:tabs>
        <w:spacing w:before="12" w:line="242" w:lineRule="auto"/>
        <w:ind w:right="282"/>
        <w:rPr>
          <w:rFonts w:ascii="Calibri" w:hAnsi="Calibri"/>
          <w:sz w:val="24"/>
        </w:rPr>
      </w:pPr>
      <w:r>
        <w:rPr>
          <w:rFonts w:ascii="Calibri" w:hAnsi="Calibri"/>
          <w:sz w:val="24"/>
        </w:rPr>
        <w:t xml:space="preserve">to the Serious Fraud Office where the Recipient Party has reasonable grounds to </w:t>
      </w:r>
      <w:r>
        <w:rPr>
          <w:rFonts w:ascii="Calibri" w:hAnsi="Calibri"/>
          <w:sz w:val="24"/>
        </w:rPr>
        <w:t>believe that the</w:t>
      </w:r>
      <w:r>
        <w:rPr>
          <w:rFonts w:ascii="Calibri" w:hAnsi="Calibri"/>
          <w:spacing w:val="-4"/>
          <w:sz w:val="24"/>
        </w:rPr>
        <w:t xml:space="preserve"> </w:t>
      </w:r>
      <w:r>
        <w:rPr>
          <w:rFonts w:ascii="Calibri" w:hAnsi="Calibri"/>
          <w:sz w:val="24"/>
        </w:rPr>
        <w:t>Disclosing</w:t>
      </w:r>
      <w:r>
        <w:rPr>
          <w:rFonts w:ascii="Calibri" w:hAnsi="Calibri"/>
          <w:spacing w:val="17"/>
          <w:sz w:val="24"/>
        </w:rPr>
        <w:t xml:space="preserve"> </w:t>
      </w:r>
      <w:r>
        <w:rPr>
          <w:rFonts w:ascii="Calibri" w:hAnsi="Calibri"/>
          <w:sz w:val="24"/>
        </w:rPr>
        <w:t>Party</w:t>
      </w:r>
      <w:r>
        <w:rPr>
          <w:rFonts w:ascii="Calibri" w:hAnsi="Calibri"/>
          <w:spacing w:val="-9"/>
          <w:sz w:val="24"/>
        </w:rPr>
        <w:t xml:space="preserve"> </w:t>
      </w:r>
      <w:r>
        <w:rPr>
          <w:rFonts w:ascii="Calibri" w:hAnsi="Calibri"/>
          <w:sz w:val="24"/>
        </w:rPr>
        <w:t>is involved</w:t>
      </w:r>
      <w:r>
        <w:rPr>
          <w:rFonts w:ascii="Calibri" w:hAnsi="Calibri"/>
          <w:spacing w:val="-10"/>
          <w:sz w:val="24"/>
        </w:rPr>
        <w:t xml:space="preserve"> </w:t>
      </w:r>
      <w:r>
        <w:rPr>
          <w:rFonts w:ascii="Calibri" w:hAnsi="Calibri"/>
          <w:sz w:val="24"/>
        </w:rPr>
        <w:t>in</w:t>
      </w:r>
      <w:r>
        <w:rPr>
          <w:rFonts w:ascii="Calibri" w:hAnsi="Calibri"/>
          <w:spacing w:val="-10"/>
          <w:sz w:val="24"/>
        </w:rPr>
        <w:t xml:space="preserve"> </w:t>
      </w:r>
      <w:r>
        <w:rPr>
          <w:rFonts w:ascii="Calibri" w:hAnsi="Calibri"/>
          <w:sz w:val="24"/>
        </w:rPr>
        <w:t>activity</w:t>
      </w:r>
      <w:r>
        <w:rPr>
          <w:rFonts w:ascii="Calibri" w:hAnsi="Calibri"/>
          <w:spacing w:val="19"/>
          <w:sz w:val="24"/>
        </w:rPr>
        <w:t xml:space="preserve"> </w:t>
      </w:r>
      <w:r>
        <w:rPr>
          <w:rFonts w:ascii="Calibri" w:hAnsi="Calibri"/>
          <w:sz w:val="24"/>
        </w:rPr>
        <w:t>that</w:t>
      </w:r>
      <w:r>
        <w:rPr>
          <w:rFonts w:ascii="Calibri" w:hAnsi="Calibri"/>
          <w:spacing w:val="-12"/>
          <w:sz w:val="24"/>
        </w:rPr>
        <w:t xml:space="preserve"> </w:t>
      </w:r>
      <w:r>
        <w:rPr>
          <w:rFonts w:ascii="Calibri" w:hAnsi="Calibri"/>
          <w:sz w:val="24"/>
        </w:rPr>
        <w:t>may be</w:t>
      </w:r>
      <w:r>
        <w:rPr>
          <w:rFonts w:ascii="Calibri" w:hAnsi="Calibri"/>
          <w:spacing w:val="-3"/>
          <w:sz w:val="24"/>
        </w:rPr>
        <w:t xml:space="preserve"> </w:t>
      </w:r>
      <w:r>
        <w:rPr>
          <w:rFonts w:ascii="Calibri" w:hAnsi="Calibri"/>
          <w:sz w:val="24"/>
        </w:rPr>
        <w:t>a</w:t>
      </w:r>
      <w:r>
        <w:rPr>
          <w:rFonts w:ascii="Calibri" w:hAnsi="Calibri"/>
          <w:spacing w:val="-14"/>
          <w:sz w:val="24"/>
        </w:rPr>
        <w:t xml:space="preserve"> </w:t>
      </w:r>
      <w:r>
        <w:rPr>
          <w:rFonts w:ascii="Calibri" w:hAnsi="Calibri"/>
          <w:sz w:val="24"/>
        </w:rPr>
        <w:t>criminal offence</w:t>
      </w:r>
      <w:r>
        <w:rPr>
          <w:rFonts w:ascii="Calibri" w:hAnsi="Calibri"/>
          <w:spacing w:val="-3"/>
          <w:sz w:val="24"/>
        </w:rPr>
        <w:t xml:space="preserve"> </w:t>
      </w:r>
      <w:r>
        <w:rPr>
          <w:rFonts w:ascii="Calibri" w:hAnsi="Calibri"/>
          <w:sz w:val="24"/>
        </w:rPr>
        <w:t>under</w:t>
      </w:r>
      <w:r>
        <w:rPr>
          <w:rFonts w:ascii="Calibri" w:hAnsi="Calibri"/>
          <w:spacing w:val="-14"/>
          <w:sz w:val="24"/>
        </w:rPr>
        <w:t xml:space="preserve"> </w:t>
      </w:r>
      <w:r>
        <w:rPr>
          <w:rFonts w:ascii="Calibri" w:hAnsi="Calibri"/>
          <w:sz w:val="24"/>
        </w:rPr>
        <w:t>the</w:t>
      </w:r>
      <w:r>
        <w:rPr>
          <w:rFonts w:ascii="Calibri" w:hAnsi="Calibri"/>
          <w:spacing w:val="-3"/>
          <w:sz w:val="24"/>
        </w:rPr>
        <w:t xml:space="preserve"> </w:t>
      </w:r>
      <w:r>
        <w:rPr>
          <w:rFonts w:ascii="Calibri" w:hAnsi="Calibri"/>
          <w:sz w:val="24"/>
        </w:rPr>
        <w:t>Bribery</w:t>
      </w:r>
      <w:r>
        <w:rPr>
          <w:rFonts w:ascii="Calibri" w:hAnsi="Calibri"/>
          <w:spacing w:val="-9"/>
          <w:sz w:val="24"/>
        </w:rPr>
        <w:t xml:space="preserve"> </w:t>
      </w:r>
      <w:r>
        <w:rPr>
          <w:rFonts w:ascii="Calibri" w:hAnsi="Calibri"/>
          <w:sz w:val="24"/>
        </w:rPr>
        <w:t xml:space="preserve">Act </w:t>
      </w:r>
      <w:r>
        <w:rPr>
          <w:rFonts w:ascii="Calibri" w:hAnsi="Calibri"/>
          <w:spacing w:val="-4"/>
          <w:sz w:val="24"/>
        </w:rPr>
        <w:t>2010</w:t>
      </w:r>
    </w:p>
    <w:p w14:paraId="2E95700B" w14:textId="77777777" w:rsidR="00F06FEE" w:rsidRDefault="00F06FEE">
      <w:pPr>
        <w:pStyle w:val="BodyText"/>
        <w:spacing w:before="20"/>
        <w:rPr>
          <w:rFonts w:ascii="Calibri"/>
        </w:rPr>
      </w:pPr>
    </w:p>
    <w:p w14:paraId="35F83395" w14:textId="77777777" w:rsidR="00F06FEE" w:rsidRDefault="005E5DF1">
      <w:pPr>
        <w:pStyle w:val="ListParagraph"/>
        <w:numPr>
          <w:ilvl w:val="1"/>
          <w:numId w:val="40"/>
        </w:numPr>
        <w:tabs>
          <w:tab w:val="left" w:pos="945"/>
        </w:tabs>
        <w:spacing w:line="242" w:lineRule="auto"/>
        <w:ind w:right="217" w:firstLine="0"/>
        <w:rPr>
          <w:rFonts w:ascii="Calibri"/>
          <w:sz w:val="24"/>
        </w:rPr>
      </w:pPr>
      <w:r>
        <w:rPr>
          <w:rFonts w:ascii="Calibri"/>
          <w:sz w:val="24"/>
        </w:rPr>
        <w:t>The Supplier may</w:t>
      </w:r>
      <w:r>
        <w:rPr>
          <w:rFonts w:ascii="Calibri"/>
          <w:spacing w:val="-4"/>
          <w:sz w:val="24"/>
        </w:rPr>
        <w:t xml:space="preserve"> </w:t>
      </w:r>
      <w:r>
        <w:rPr>
          <w:rFonts w:ascii="Calibri"/>
          <w:sz w:val="24"/>
        </w:rPr>
        <w:t>disclose Confidential</w:t>
      </w:r>
      <w:r>
        <w:rPr>
          <w:rFonts w:ascii="Calibri"/>
          <w:spacing w:val="-14"/>
          <w:sz w:val="24"/>
        </w:rPr>
        <w:t xml:space="preserve"> </w:t>
      </w:r>
      <w:r>
        <w:rPr>
          <w:rFonts w:ascii="Calibri"/>
          <w:sz w:val="24"/>
        </w:rPr>
        <w:t>Information</w:t>
      </w:r>
      <w:r>
        <w:rPr>
          <w:rFonts w:ascii="Calibri"/>
          <w:spacing w:val="-5"/>
          <w:sz w:val="24"/>
        </w:rPr>
        <w:t xml:space="preserve"> </w:t>
      </w:r>
      <w:r>
        <w:rPr>
          <w:rFonts w:ascii="Calibri"/>
          <w:sz w:val="24"/>
        </w:rPr>
        <w:t>on</w:t>
      </w:r>
      <w:r>
        <w:rPr>
          <w:rFonts w:ascii="Calibri"/>
          <w:spacing w:val="-5"/>
          <w:sz w:val="24"/>
        </w:rPr>
        <w:t xml:space="preserve"> </w:t>
      </w:r>
      <w:r>
        <w:rPr>
          <w:rFonts w:ascii="Calibri"/>
          <w:sz w:val="24"/>
        </w:rPr>
        <w:t>a confidential basis</w:t>
      </w:r>
      <w:r>
        <w:rPr>
          <w:rFonts w:ascii="Calibri"/>
          <w:spacing w:val="-5"/>
          <w:sz w:val="24"/>
        </w:rPr>
        <w:t xml:space="preserve"> </w:t>
      </w:r>
      <w:r>
        <w:rPr>
          <w:rFonts w:ascii="Calibri"/>
          <w:sz w:val="24"/>
        </w:rPr>
        <w:t>to Supplier</w:t>
      </w:r>
      <w:r>
        <w:rPr>
          <w:rFonts w:ascii="Calibri"/>
          <w:spacing w:val="-10"/>
          <w:sz w:val="24"/>
        </w:rPr>
        <w:t xml:space="preserve"> </w:t>
      </w:r>
      <w:r>
        <w:rPr>
          <w:rFonts w:ascii="Calibri"/>
          <w:sz w:val="24"/>
        </w:rPr>
        <w:t>Staff on</w:t>
      </w:r>
      <w:r>
        <w:rPr>
          <w:rFonts w:ascii="Calibri"/>
          <w:spacing w:val="-5"/>
          <w:sz w:val="24"/>
        </w:rPr>
        <w:t xml:space="preserve"> </w:t>
      </w:r>
      <w:r>
        <w:rPr>
          <w:rFonts w:ascii="Calibri"/>
          <w:sz w:val="24"/>
        </w:rPr>
        <w:t xml:space="preserve">a need- to-know basis to allow the </w:t>
      </w:r>
      <w:r>
        <w:rPr>
          <w:rFonts w:ascii="Calibri"/>
          <w:sz w:val="24"/>
        </w:rPr>
        <w:t>Supplier to meet</w:t>
      </w:r>
      <w:r>
        <w:rPr>
          <w:rFonts w:ascii="Calibri"/>
          <w:spacing w:val="-2"/>
          <w:sz w:val="24"/>
        </w:rPr>
        <w:t xml:space="preserve"> </w:t>
      </w:r>
      <w:r>
        <w:rPr>
          <w:rFonts w:ascii="Calibri"/>
          <w:sz w:val="24"/>
        </w:rPr>
        <w:t>its obligations under</w:t>
      </w:r>
      <w:r>
        <w:rPr>
          <w:rFonts w:ascii="Calibri"/>
          <w:spacing w:val="-5"/>
          <w:sz w:val="24"/>
        </w:rPr>
        <w:t xml:space="preserve"> </w:t>
      </w:r>
      <w:r>
        <w:rPr>
          <w:rFonts w:ascii="Calibri"/>
          <w:sz w:val="24"/>
        </w:rPr>
        <w:t>the Contract. The Supplier</w:t>
      </w:r>
      <w:r>
        <w:rPr>
          <w:rFonts w:ascii="Calibri"/>
          <w:spacing w:val="-5"/>
          <w:sz w:val="24"/>
        </w:rPr>
        <w:t xml:space="preserve"> </w:t>
      </w:r>
      <w:r>
        <w:rPr>
          <w:rFonts w:ascii="Calibri"/>
          <w:sz w:val="24"/>
        </w:rPr>
        <w:t>Staff must</w:t>
      </w:r>
      <w:r>
        <w:rPr>
          <w:rFonts w:ascii="Calibri"/>
          <w:spacing w:val="-2"/>
          <w:sz w:val="24"/>
        </w:rPr>
        <w:t xml:space="preserve"> </w:t>
      </w:r>
      <w:r>
        <w:rPr>
          <w:rFonts w:ascii="Calibri"/>
          <w:sz w:val="24"/>
        </w:rPr>
        <w:t>enter into a</w:t>
      </w:r>
      <w:r>
        <w:rPr>
          <w:rFonts w:ascii="Calibri"/>
          <w:spacing w:val="-1"/>
          <w:sz w:val="24"/>
        </w:rPr>
        <w:t xml:space="preserve"> </w:t>
      </w:r>
      <w:r>
        <w:rPr>
          <w:rFonts w:ascii="Calibri"/>
          <w:sz w:val="24"/>
        </w:rPr>
        <w:t>direct confidentiality agreement with the Relevant Authority at its request.</w:t>
      </w:r>
    </w:p>
    <w:p w14:paraId="0DDFAFF3" w14:textId="77777777" w:rsidR="00F06FEE" w:rsidRDefault="00F06FEE">
      <w:pPr>
        <w:pStyle w:val="BodyText"/>
        <w:spacing w:before="20"/>
        <w:rPr>
          <w:rFonts w:ascii="Calibri"/>
        </w:rPr>
      </w:pPr>
    </w:p>
    <w:p w14:paraId="596DC86E" w14:textId="77777777" w:rsidR="00F06FEE" w:rsidRDefault="005E5DF1">
      <w:pPr>
        <w:pStyle w:val="ListParagraph"/>
        <w:numPr>
          <w:ilvl w:val="1"/>
          <w:numId w:val="40"/>
        </w:numPr>
        <w:tabs>
          <w:tab w:val="left" w:pos="945"/>
        </w:tabs>
        <w:ind w:left="945"/>
        <w:rPr>
          <w:rFonts w:ascii="Calibri"/>
          <w:sz w:val="24"/>
        </w:rPr>
      </w:pPr>
      <w:r>
        <w:rPr>
          <w:rFonts w:ascii="Calibri"/>
          <w:sz w:val="24"/>
        </w:rPr>
        <w:t>CCS</w:t>
      </w:r>
      <w:r>
        <w:rPr>
          <w:rFonts w:ascii="Calibri"/>
          <w:spacing w:val="-8"/>
          <w:sz w:val="24"/>
        </w:rPr>
        <w:t xml:space="preserve"> </w:t>
      </w:r>
      <w:r>
        <w:rPr>
          <w:rFonts w:ascii="Calibri"/>
          <w:sz w:val="24"/>
        </w:rPr>
        <w:t>or</w:t>
      </w:r>
      <w:r>
        <w:rPr>
          <w:rFonts w:ascii="Calibri"/>
          <w:spacing w:val="2"/>
          <w:sz w:val="24"/>
        </w:rPr>
        <w:t xml:space="preserve"> </w:t>
      </w:r>
      <w:r>
        <w:rPr>
          <w:rFonts w:ascii="Calibri"/>
          <w:sz w:val="24"/>
        </w:rPr>
        <w:t>the Buyer</w:t>
      </w:r>
      <w:r>
        <w:rPr>
          <w:rFonts w:ascii="Calibri"/>
          <w:spacing w:val="-13"/>
          <w:sz w:val="24"/>
        </w:rPr>
        <w:t xml:space="preserve"> </w:t>
      </w:r>
      <w:r>
        <w:rPr>
          <w:rFonts w:ascii="Calibri"/>
          <w:sz w:val="24"/>
        </w:rPr>
        <w:t>may</w:t>
      </w:r>
      <w:r>
        <w:rPr>
          <w:rFonts w:ascii="Calibri"/>
          <w:spacing w:val="-6"/>
          <w:sz w:val="24"/>
        </w:rPr>
        <w:t xml:space="preserve"> </w:t>
      </w:r>
      <w:r>
        <w:rPr>
          <w:rFonts w:ascii="Calibri"/>
          <w:sz w:val="24"/>
        </w:rPr>
        <w:t>disclose</w:t>
      </w:r>
      <w:r>
        <w:rPr>
          <w:rFonts w:ascii="Calibri"/>
          <w:spacing w:val="-1"/>
          <w:sz w:val="24"/>
        </w:rPr>
        <w:t xml:space="preserve"> </w:t>
      </w:r>
      <w:r>
        <w:rPr>
          <w:rFonts w:ascii="Calibri"/>
          <w:sz w:val="24"/>
        </w:rPr>
        <w:t>Confidential Information</w:t>
      </w:r>
      <w:r>
        <w:rPr>
          <w:rFonts w:ascii="Calibri"/>
          <w:spacing w:val="-8"/>
          <w:sz w:val="24"/>
        </w:rPr>
        <w:t xml:space="preserve"> </w:t>
      </w:r>
      <w:r>
        <w:rPr>
          <w:rFonts w:ascii="Calibri"/>
          <w:sz w:val="24"/>
        </w:rPr>
        <w:t>in</w:t>
      </w:r>
      <w:r>
        <w:rPr>
          <w:rFonts w:ascii="Calibri"/>
          <w:spacing w:val="8"/>
          <w:sz w:val="24"/>
        </w:rPr>
        <w:t xml:space="preserve"> </w:t>
      </w:r>
      <w:r>
        <w:rPr>
          <w:rFonts w:ascii="Calibri"/>
          <w:sz w:val="24"/>
        </w:rPr>
        <w:t>any</w:t>
      </w:r>
      <w:r>
        <w:rPr>
          <w:rFonts w:ascii="Calibri"/>
          <w:spacing w:val="-6"/>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following</w:t>
      </w:r>
      <w:r>
        <w:rPr>
          <w:rFonts w:ascii="Calibri"/>
          <w:spacing w:val="6"/>
          <w:sz w:val="24"/>
        </w:rPr>
        <w:t xml:space="preserve"> </w:t>
      </w:r>
      <w:r>
        <w:rPr>
          <w:rFonts w:ascii="Calibri"/>
          <w:spacing w:val="-2"/>
          <w:sz w:val="24"/>
        </w:rPr>
        <w:t>cases:</w:t>
      </w:r>
    </w:p>
    <w:p w14:paraId="63AF04EB" w14:textId="77777777" w:rsidR="00F06FEE" w:rsidRDefault="00F06FEE">
      <w:pPr>
        <w:pStyle w:val="BodyText"/>
        <w:spacing w:before="23"/>
        <w:rPr>
          <w:rFonts w:ascii="Calibri"/>
        </w:rPr>
      </w:pPr>
    </w:p>
    <w:p w14:paraId="4C5C86DC" w14:textId="77777777" w:rsidR="00F06FEE" w:rsidRDefault="005E5DF1">
      <w:pPr>
        <w:pStyle w:val="ListParagraph"/>
        <w:numPr>
          <w:ilvl w:val="0"/>
          <w:numId w:val="22"/>
        </w:numPr>
        <w:tabs>
          <w:tab w:val="left" w:pos="1666"/>
        </w:tabs>
        <w:spacing w:line="249" w:lineRule="auto"/>
        <w:ind w:right="628"/>
        <w:jc w:val="both"/>
        <w:rPr>
          <w:rFonts w:ascii="Calibri" w:hAnsi="Calibri"/>
          <w:sz w:val="24"/>
        </w:rPr>
      </w:pPr>
      <w:r>
        <w:rPr>
          <w:rFonts w:ascii="Calibri" w:hAnsi="Calibri"/>
          <w:sz w:val="24"/>
        </w:rPr>
        <w:t>on</w:t>
      </w:r>
      <w:r>
        <w:rPr>
          <w:rFonts w:ascii="Calibri" w:hAnsi="Calibri"/>
          <w:spacing w:val="-7"/>
          <w:sz w:val="24"/>
        </w:rPr>
        <w:t xml:space="preserve"> </w:t>
      </w:r>
      <w:r>
        <w:rPr>
          <w:rFonts w:ascii="Calibri" w:hAnsi="Calibri"/>
          <w:sz w:val="24"/>
        </w:rPr>
        <w:t>a confidential basis</w:t>
      </w:r>
      <w:r>
        <w:rPr>
          <w:rFonts w:ascii="Calibri" w:hAnsi="Calibri"/>
          <w:spacing w:val="-7"/>
          <w:sz w:val="24"/>
        </w:rPr>
        <w:t xml:space="preserve"> </w:t>
      </w:r>
      <w:r>
        <w:rPr>
          <w:rFonts w:ascii="Calibri" w:hAnsi="Calibri"/>
          <w:sz w:val="24"/>
        </w:rPr>
        <w:t>to the employees,</w:t>
      </w:r>
      <w:r>
        <w:rPr>
          <w:rFonts w:ascii="Calibri" w:hAnsi="Calibri"/>
          <w:spacing w:val="-5"/>
          <w:sz w:val="24"/>
        </w:rPr>
        <w:t xml:space="preserve"> </w:t>
      </w:r>
      <w:r>
        <w:rPr>
          <w:rFonts w:ascii="Calibri" w:hAnsi="Calibri"/>
          <w:sz w:val="24"/>
        </w:rPr>
        <w:t>agents,</w:t>
      </w:r>
      <w:r>
        <w:rPr>
          <w:rFonts w:ascii="Calibri" w:hAnsi="Calibri"/>
          <w:spacing w:val="-5"/>
          <w:sz w:val="24"/>
        </w:rPr>
        <w:t xml:space="preserve"> </w:t>
      </w:r>
      <w:r>
        <w:rPr>
          <w:rFonts w:ascii="Calibri" w:hAnsi="Calibri"/>
          <w:sz w:val="24"/>
        </w:rPr>
        <w:t>consultants</w:t>
      </w:r>
      <w:r>
        <w:rPr>
          <w:rFonts w:ascii="Calibri" w:hAnsi="Calibri"/>
          <w:spacing w:val="-7"/>
          <w:sz w:val="24"/>
        </w:rPr>
        <w:t xml:space="preserve"> </w:t>
      </w:r>
      <w:r>
        <w:rPr>
          <w:rFonts w:ascii="Calibri" w:hAnsi="Calibri"/>
          <w:sz w:val="24"/>
        </w:rPr>
        <w:t>and</w:t>
      </w:r>
      <w:r>
        <w:rPr>
          <w:rFonts w:ascii="Calibri" w:hAnsi="Calibri"/>
          <w:spacing w:val="-7"/>
          <w:sz w:val="24"/>
        </w:rPr>
        <w:t xml:space="preserve"> </w:t>
      </w:r>
      <w:r>
        <w:rPr>
          <w:rFonts w:ascii="Calibri" w:hAnsi="Calibri"/>
          <w:sz w:val="24"/>
        </w:rPr>
        <w:t>contractors</w:t>
      </w:r>
      <w:r>
        <w:rPr>
          <w:rFonts w:ascii="Calibri" w:hAnsi="Calibri"/>
          <w:spacing w:val="-7"/>
          <w:sz w:val="24"/>
        </w:rPr>
        <w:t xml:space="preserve"> </w:t>
      </w:r>
      <w:r>
        <w:rPr>
          <w:rFonts w:ascii="Calibri" w:hAnsi="Calibri"/>
          <w:sz w:val="24"/>
        </w:rPr>
        <w:t>of</w:t>
      </w:r>
      <w:r>
        <w:rPr>
          <w:rFonts w:ascii="Calibri" w:hAnsi="Calibri"/>
          <w:spacing w:val="-2"/>
          <w:sz w:val="24"/>
        </w:rPr>
        <w:t xml:space="preserve"> </w:t>
      </w:r>
      <w:r>
        <w:rPr>
          <w:rFonts w:ascii="Calibri" w:hAnsi="Calibri"/>
          <w:sz w:val="24"/>
        </w:rPr>
        <w:t>CCS</w:t>
      </w:r>
      <w:r>
        <w:rPr>
          <w:rFonts w:ascii="Calibri" w:hAnsi="Calibri"/>
          <w:spacing w:val="-7"/>
          <w:sz w:val="24"/>
        </w:rPr>
        <w:t xml:space="preserve"> </w:t>
      </w:r>
      <w:r>
        <w:rPr>
          <w:rFonts w:ascii="Calibri" w:hAnsi="Calibri"/>
          <w:sz w:val="24"/>
        </w:rPr>
        <w:t>or</w:t>
      </w:r>
      <w:r>
        <w:rPr>
          <w:rFonts w:ascii="Calibri" w:hAnsi="Calibri"/>
          <w:spacing w:val="-12"/>
          <w:sz w:val="24"/>
        </w:rPr>
        <w:t xml:space="preserve"> </w:t>
      </w:r>
      <w:r>
        <w:rPr>
          <w:rFonts w:ascii="Calibri" w:hAnsi="Calibri"/>
          <w:sz w:val="24"/>
        </w:rPr>
        <w:t xml:space="preserve">the </w:t>
      </w:r>
      <w:r>
        <w:rPr>
          <w:rFonts w:ascii="Calibri" w:hAnsi="Calibri"/>
          <w:spacing w:val="-2"/>
          <w:sz w:val="24"/>
        </w:rPr>
        <w:t>Buyer</w:t>
      </w:r>
    </w:p>
    <w:p w14:paraId="14AE7772" w14:textId="77777777" w:rsidR="00F06FEE" w:rsidRDefault="005E5DF1">
      <w:pPr>
        <w:pStyle w:val="ListParagraph"/>
        <w:numPr>
          <w:ilvl w:val="0"/>
          <w:numId w:val="22"/>
        </w:numPr>
        <w:tabs>
          <w:tab w:val="left" w:pos="1666"/>
        </w:tabs>
        <w:spacing w:line="242" w:lineRule="auto"/>
        <w:ind w:right="152"/>
        <w:jc w:val="both"/>
        <w:rPr>
          <w:rFonts w:ascii="Calibri" w:hAnsi="Calibri"/>
          <w:sz w:val="24"/>
        </w:rPr>
      </w:pPr>
      <w:r>
        <w:rPr>
          <w:rFonts w:ascii="Calibri" w:hAnsi="Calibri"/>
          <w:sz w:val="24"/>
        </w:rPr>
        <w:t>on a confidential basis to any other</w:t>
      </w:r>
      <w:r>
        <w:rPr>
          <w:rFonts w:ascii="Calibri" w:hAnsi="Calibri"/>
          <w:spacing w:val="-5"/>
          <w:sz w:val="24"/>
        </w:rPr>
        <w:t xml:space="preserve"> </w:t>
      </w:r>
      <w:r>
        <w:rPr>
          <w:rFonts w:ascii="Calibri" w:hAnsi="Calibri"/>
          <w:sz w:val="24"/>
        </w:rPr>
        <w:t>Central</w:t>
      </w:r>
      <w:r>
        <w:rPr>
          <w:rFonts w:ascii="Calibri" w:hAnsi="Calibri"/>
          <w:spacing w:val="-10"/>
          <w:sz w:val="24"/>
        </w:rPr>
        <w:t xml:space="preserve"> </w:t>
      </w:r>
      <w:r>
        <w:rPr>
          <w:rFonts w:ascii="Calibri" w:hAnsi="Calibri"/>
          <w:sz w:val="24"/>
        </w:rPr>
        <w:t>Government</w:t>
      </w:r>
      <w:r>
        <w:rPr>
          <w:rFonts w:ascii="Calibri" w:hAnsi="Calibri"/>
          <w:spacing w:val="-2"/>
          <w:sz w:val="24"/>
        </w:rPr>
        <w:t xml:space="preserve"> </w:t>
      </w:r>
      <w:r>
        <w:rPr>
          <w:rFonts w:ascii="Calibri" w:hAnsi="Calibri"/>
          <w:sz w:val="24"/>
        </w:rPr>
        <w:t>Body, any successor</w:t>
      </w:r>
      <w:r>
        <w:rPr>
          <w:rFonts w:ascii="Calibri" w:hAnsi="Calibri"/>
          <w:spacing w:val="-5"/>
          <w:sz w:val="24"/>
        </w:rPr>
        <w:t xml:space="preserve"> </w:t>
      </w:r>
      <w:r>
        <w:rPr>
          <w:rFonts w:ascii="Calibri" w:hAnsi="Calibri"/>
          <w:sz w:val="24"/>
        </w:rPr>
        <w:t>body to</w:t>
      </w:r>
      <w:r>
        <w:rPr>
          <w:rFonts w:ascii="Calibri" w:hAnsi="Calibri"/>
          <w:spacing w:val="-1"/>
          <w:sz w:val="24"/>
        </w:rPr>
        <w:t xml:space="preserve"> </w:t>
      </w:r>
      <w:r>
        <w:rPr>
          <w:rFonts w:ascii="Calibri" w:hAnsi="Calibri"/>
          <w:sz w:val="24"/>
        </w:rPr>
        <w:t>a Central Government</w:t>
      </w:r>
      <w:r>
        <w:rPr>
          <w:rFonts w:ascii="Calibri" w:hAnsi="Calibri"/>
          <w:spacing w:val="-5"/>
          <w:sz w:val="24"/>
        </w:rPr>
        <w:t xml:space="preserve"> </w:t>
      </w:r>
      <w:r>
        <w:rPr>
          <w:rFonts w:ascii="Calibri" w:hAnsi="Calibri"/>
          <w:sz w:val="24"/>
        </w:rPr>
        <w:t>Body</w:t>
      </w:r>
      <w:r>
        <w:rPr>
          <w:rFonts w:ascii="Calibri" w:hAnsi="Calibri"/>
          <w:spacing w:val="-2"/>
          <w:sz w:val="24"/>
        </w:rPr>
        <w:t xml:space="preserve"> </w:t>
      </w:r>
      <w:r>
        <w:rPr>
          <w:rFonts w:ascii="Calibri" w:hAnsi="Calibri"/>
          <w:sz w:val="24"/>
        </w:rPr>
        <w:t>or</w:t>
      </w:r>
      <w:r>
        <w:rPr>
          <w:rFonts w:ascii="Calibri" w:hAnsi="Calibri"/>
          <w:spacing w:val="-9"/>
          <w:sz w:val="24"/>
        </w:rPr>
        <w:t xml:space="preserve"> </w:t>
      </w:r>
      <w:r>
        <w:rPr>
          <w:rFonts w:ascii="Calibri" w:hAnsi="Calibri"/>
          <w:sz w:val="24"/>
        </w:rPr>
        <w:t>any</w:t>
      </w:r>
      <w:r>
        <w:rPr>
          <w:rFonts w:ascii="Calibri" w:hAnsi="Calibri"/>
          <w:spacing w:val="-2"/>
          <w:sz w:val="24"/>
        </w:rPr>
        <w:t xml:space="preserve"> </w:t>
      </w:r>
      <w:r>
        <w:rPr>
          <w:rFonts w:ascii="Calibri" w:hAnsi="Calibri"/>
          <w:sz w:val="24"/>
        </w:rPr>
        <w:t>company</w:t>
      </w:r>
      <w:r>
        <w:rPr>
          <w:rFonts w:ascii="Calibri" w:hAnsi="Calibri"/>
          <w:spacing w:val="-2"/>
          <w:sz w:val="24"/>
        </w:rPr>
        <w:t xml:space="preserve"> </w:t>
      </w:r>
      <w:r>
        <w:rPr>
          <w:rFonts w:ascii="Calibri" w:hAnsi="Calibri"/>
          <w:sz w:val="24"/>
        </w:rPr>
        <w:t>that</w:t>
      </w:r>
      <w:r>
        <w:rPr>
          <w:rFonts w:ascii="Calibri" w:hAnsi="Calibri"/>
          <w:spacing w:val="-5"/>
          <w:sz w:val="24"/>
        </w:rPr>
        <w:t xml:space="preserve"> </w:t>
      </w:r>
      <w:r>
        <w:rPr>
          <w:rFonts w:ascii="Calibri" w:hAnsi="Calibri"/>
          <w:sz w:val="24"/>
        </w:rPr>
        <w:t>CCS or</w:t>
      </w:r>
      <w:r>
        <w:rPr>
          <w:rFonts w:ascii="Calibri" w:hAnsi="Calibri"/>
          <w:spacing w:val="-9"/>
          <w:sz w:val="24"/>
        </w:rPr>
        <w:t xml:space="preserve"> </w:t>
      </w:r>
      <w:r>
        <w:rPr>
          <w:rFonts w:ascii="Calibri" w:hAnsi="Calibri"/>
          <w:sz w:val="24"/>
        </w:rPr>
        <w:t xml:space="preserve">the </w:t>
      </w:r>
      <w:r>
        <w:rPr>
          <w:rFonts w:ascii="Calibri" w:hAnsi="Calibri"/>
          <w:sz w:val="24"/>
        </w:rPr>
        <w:t>Buyer</w:t>
      </w:r>
      <w:r>
        <w:rPr>
          <w:rFonts w:ascii="Calibri" w:hAnsi="Calibri"/>
          <w:spacing w:val="-9"/>
          <w:sz w:val="24"/>
        </w:rPr>
        <w:t xml:space="preserve"> </w:t>
      </w:r>
      <w:r>
        <w:rPr>
          <w:rFonts w:ascii="Calibri" w:hAnsi="Calibri"/>
          <w:sz w:val="24"/>
        </w:rPr>
        <w:t>transfers</w:t>
      </w:r>
      <w:r>
        <w:rPr>
          <w:rFonts w:ascii="Calibri" w:hAnsi="Calibri"/>
          <w:spacing w:val="-3"/>
          <w:sz w:val="24"/>
        </w:rPr>
        <w:t xml:space="preserve"> </w:t>
      </w:r>
      <w:r>
        <w:rPr>
          <w:rFonts w:ascii="Calibri" w:hAnsi="Calibri"/>
          <w:sz w:val="24"/>
        </w:rPr>
        <w:t>or</w:t>
      </w:r>
      <w:r>
        <w:rPr>
          <w:rFonts w:ascii="Calibri" w:hAnsi="Calibri"/>
          <w:spacing w:val="-9"/>
          <w:sz w:val="24"/>
        </w:rPr>
        <w:t xml:space="preserve"> </w:t>
      </w:r>
      <w:r>
        <w:rPr>
          <w:rFonts w:ascii="Calibri" w:hAnsi="Calibri"/>
          <w:sz w:val="24"/>
        </w:rPr>
        <w:t>proposes</w:t>
      </w:r>
      <w:r>
        <w:rPr>
          <w:rFonts w:ascii="Calibri" w:hAnsi="Calibri"/>
          <w:spacing w:val="-3"/>
          <w:sz w:val="24"/>
        </w:rPr>
        <w:t xml:space="preserve"> </w:t>
      </w:r>
      <w:r>
        <w:rPr>
          <w:rFonts w:ascii="Calibri" w:hAnsi="Calibri"/>
          <w:sz w:val="24"/>
        </w:rPr>
        <w:t>to</w:t>
      </w:r>
      <w:r>
        <w:rPr>
          <w:rFonts w:ascii="Calibri" w:hAnsi="Calibri"/>
          <w:spacing w:val="-4"/>
          <w:sz w:val="24"/>
        </w:rPr>
        <w:t xml:space="preserve"> </w:t>
      </w:r>
      <w:r>
        <w:rPr>
          <w:rFonts w:ascii="Calibri" w:hAnsi="Calibri"/>
          <w:sz w:val="24"/>
        </w:rPr>
        <w:t>transfer</w:t>
      </w:r>
      <w:r>
        <w:rPr>
          <w:rFonts w:ascii="Calibri" w:hAnsi="Calibri"/>
          <w:spacing w:val="-9"/>
          <w:sz w:val="24"/>
        </w:rPr>
        <w:t xml:space="preserve"> </w:t>
      </w:r>
      <w:r>
        <w:rPr>
          <w:rFonts w:ascii="Calibri" w:hAnsi="Calibri"/>
          <w:sz w:val="24"/>
        </w:rPr>
        <w:t>all or any part of its business to</w:t>
      </w:r>
    </w:p>
    <w:p w14:paraId="04291BDF" w14:textId="77777777" w:rsidR="00F06FEE" w:rsidRDefault="005E5DF1">
      <w:pPr>
        <w:pStyle w:val="ListParagraph"/>
        <w:numPr>
          <w:ilvl w:val="0"/>
          <w:numId w:val="22"/>
        </w:numPr>
        <w:tabs>
          <w:tab w:val="left" w:pos="1666"/>
        </w:tabs>
        <w:spacing w:before="8" w:line="249" w:lineRule="auto"/>
        <w:ind w:right="431"/>
        <w:rPr>
          <w:rFonts w:ascii="Calibri" w:hAnsi="Calibri"/>
          <w:sz w:val="24"/>
        </w:rPr>
      </w:pPr>
      <w:r>
        <w:rPr>
          <w:rFonts w:ascii="Calibri" w:hAnsi="Calibri"/>
          <w:sz w:val="24"/>
        </w:rPr>
        <w:t>if</w:t>
      </w:r>
      <w:r>
        <w:rPr>
          <w:rFonts w:ascii="Calibri" w:hAnsi="Calibri"/>
          <w:spacing w:val="-6"/>
          <w:sz w:val="24"/>
        </w:rPr>
        <w:t xml:space="preserve"> </w:t>
      </w:r>
      <w:r>
        <w:rPr>
          <w:rFonts w:ascii="Calibri" w:hAnsi="Calibri"/>
          <w:sz w:val="24"/>
        </w:rPr>
        <w:t>CCS or</w:t>
      </w:r>
      <w:r>
        <w:rPr>
          <w:rFonts w:ascii="Calibri" w:hAnsi="Calibri"/>
          <w:spacing w:val="-14"/>
          <w:sz w:val="24"/>
        </w:rPr>
        <w:t xml:space="preserve"> </w:t>
      </w:r>
      <w:r>
        <w:rPr>
          <w:rFonts w:ascii="Calibri" w:hAnsi="Calibri"/>
          <w:sz w:val="24"/>
        </w:rPr>
        <w:t>the</w:t>
      </w:r>
      <w:r>
        <w:rPr>
          <w:rFonts w:ascii="Calibri" w:hAnsi="Calibri"/>
          <w:spacing w:val="-3"/>
          <w:sz w:val="24"/>
        </w:rPr>
        <w:t xml:space="preserve"> </w:t>
      </w:r>
      <w:r>
        <w:rPr>
          <w:rFonts w:ascii="Calibri" w:hAnsi="Calibri"/>
          <w:sz w:val="24"/>
        </w:rPr>
        <w:t>Buyer</w:t>
      </w:r>
      <w:r>
        <w:rPr>
          <w:rFonts w:ascii="Calibri" w:hAnsi="Calibri"/>
          <w:spacing w:val="-14"/>
          <w:sz w:val="24"/>
        </w:rPr>
        <w:t xml:space="preserve"> </w:t>
      </w:r>
      <w:r>
        <w:rPr>
          <w:rFonts w:ascii="Calibri" w:hAnsi="Calibri"/>
          <w:sz w:val="24"/>
        </w:rPr>
        <w:t>(acting reasonably)</w:t>
      </w:r>
      <w:r>
        <w:rPr>
          <w:rFonts w:ascii="Calibri" w:hAnsi="Calibri"/>
          <w:spacing w:val="-5"/>
          <w:sz w:val="24"/>
        </w:rPr>
        <w:t xml:space="preserve"> </w:t>
      </w:r>
      <w:r>
        <w:rPr>
          <w:rFonts w:ascii="Calibri" w:hAnsi="Calibri"/>
          <w:sz w:val="24"/>
        </w:rPr>
        <w:t>considers</w:t>
      </w:r>
      <w:r>
        <w:rPr>
          <w:rFonts w:ascii="Calibri" w:hAnsi="Calibri"/>
          <w:spacing w:val="-10"/>
          <w:sz w:val="24"/>
        </w:rPr>
        <w:t xml:space="preserve"> </w:t>
      </w:r>
      <w:r>
        <w:rPr>
          <w:rFonts w:ascii="Calibri" w:hAnsi="Calibri"/>
          <w:sz w:val="24"/>
        </w:rPr>
        <w:t>disclosure necessary</w:t>
      </w:r>
      <w:r>
        <w:rPr>
          <w:rFonts w:ascii="Calibri" w:hAnsi="Calibri"/>
          <w:spacing w:val="-9"/>
          <w:sz w:val="24"/>
        </w:rPr>
        <w:t xml:space="preserve"> </w:t>
      </w:r>
      <w:r>
        <w:rPr>
          <w:rFonts w:ascii="Calibri" w:hAnsi="Calibri"/>
          <w:sz w:val="24"/>
        </w:rPr>
        <w:t>or</w:t>
      </w:r>
      <w:r>
        <w:rPr>
          <w:rFonts w:ascii="Calibri" w:hAnsi="Calibri"/>
          <w:spacing w:val="-14"/>
          <w:sz w:val="24"/>
        </w:rPr>
        <w:t xml:space="preserve"> </w:t>
      </w:r>
      <w:r>
        <w:rPr>
          <w:rFonts w:ascii="Calibri" w:hAnsi="Calibri"/>
          <w:sz w:val="24"/>
        </w:rPr>
        <w:t>appropriate</w:t>
      </w:r>
      <w:r>
        <w:rPr>
          <w:rFonts w:ascii="Calibri" w:hAnsi="Calibri"/>
          <w:spacing w:val="-4"/>
          <w:sz w:val="24"/>
        </w:rPr>
        <w:t xml:space="preserve"> </w:t>
      </w:r>
      <w:r>
        <w:rPr>
          <w:rFonts w:ascii="Calibri" w:hAnsi="Calibri"/>
          <w:sz w:val="24"/>
        </w:rPr>
        <w:t>to carry out its public functions</w:t>
      </w:r>
    </w:p>
    <w:p w14:paraId="381EEA1E" w14:textId="77777777" w:rsidR="00F06FEE" w:rsidRDefault="005E5DF1">
      <w:pPr>
        <w:pStyle w:val="ListParagraph"/>
        <w:numPr>
          <w:ilvl w:val="0"/>
          <w:numId w:val="22"/>
        </w:numPr>
        <w:tabs>
          <w:tab w:val="left" w:pos="1666"/>
        </w:tabs>
        <w:spacing w:before="15"/>
        <w:ind w:hanging="352"/>
        <w:rPr>
          <w:rFonts w:ascii="Calibri" w:hAnsi="Calibri"/>
          <w:sz w:val="24"/>
        </w:rPr>
      </w:pPr>
      <w:r>
        <w:rPr>
          <w:rFonts w:ascii="Calibri" w:hAnsi="Calibri"/>
          <w:sz w:val="24"/>
        </w:rPr>
        <w:t>where</w:t>
      </w:r>
      <w:r>
        <w:rPr>
          <w:rFonts w:ascii="Calibri" w:hAnsi="Calibri"/>
          <w:spacing w:val="15"/>
          <w:sz w:val="24"/>
        </w:rPr>
        <w:t xml:space="preserve"> </w:t>
      </w:r>
      <w:r>
        <w:rPr>
          <w:rFonts w:ascii="Calibri" w:hAnsi="Calibri"/>
          <w:sz w:val="24"/>
        </w:rPr>
        <w:t>requested</w:t>
      </w:r>
      <w:r>
        <w:rPr>
          <w:rFonts w:ascii="Calibri" w:hAnsi="Calibri"/>
          <w:spacing w:val="5"/>
          <w:sz w:val="24"/>
        </w:rPr>
        <w:t xml:space="preserve"> </w:t>
      </w:r>
      <w:r>
        <w:rPr>
          <w:rFonts w:ascii="Calibri" w:hAnsi="Calibri"/>
          <w:sz w:val="24"/>
        </w:rPr>
        <w:t>by</w:t>
      </w:r>
      <w:r>
        <w:rPr>
          <w:rFonts w:ascii="Calibri" w:hAnsi="Calibri"/>
          <w:spacing w:val="7"/>
          <w:sz w:val="24"/>
        </w:rPr>
        <w:t xml:space="preserve"> </w:t>
      </w:r>
      <w:r>
        <w:rPr>
          <w:rFonts w:ascii="Calibri" w:hAnsi="Calibri"/>
          <w:spacing w:val="-2"/>
          <w:sz w:val="24"/>
        </w:rPr>
        <w:t>Parliament</w:t>
      </w:r>
    </w:p>
    <w:p w14:paraId="15084BE8" w14:textId="77777777" w:rsidR="00F06FEE" w:rsidRDefault="005E5DF1">
      <w:pPr>
        <w:pStyle w:val="ListParagraph"/>
        <w:numPr>
          <w:ilvl w:val="0"/>
          <w:numId w:val="22"/>
        </w:numPr>
        <w:tabs>
          <w:tab w:val="left" w:pos="1666"/>
        </w:tabs>
        <w:spacing w:before="12"/>
        <w:ind w:hanging="352"/>
        <w:rPr>
          <w:rFonts w:ascii="Calibri" w:hAnsi="Calibri"/>
          <w:sz w:val="24"/>
        </w:rPr>
      </w:pPr>
      <w:r>
        <w:rPr>
          <w:rFonts w:ascii="Calibri" w:hAnsi="Calibri"/>
          <w:sz w:val="24"/>
        </w:rPr>
        <w:t>under</w:t>
      </w:r>
      <w:r>
        <w:rPr>
          <w:rFonts w:ascii="Calibri" w:hAnsi="Calibri"/>
          <w:spacing w:val="-10"/>
          <w:sz w:val="24"/>
        </w:rPr>
        <w:t xml:space="preserve"> </w:t>
      </w:r>
      <w:r>
        <w:rPr>
          <w:rFonts w:ascii="Calibri" w:hAnsi="Calibri"/>
          <w:sz w:val="24"/>
        </w:rPr>
        <w:t>Clauses</w:t>
      </w:r>
      <w:r>
        <w:rPr>
          <w:rFonts w:ascii="Calibri" w:hAnsi="Calibri"/>
          <w:spacing w:val="-5"/>
          <w:sz w:val="24"/>
        </w:rPr>
        <w:t xml:space="preserve"> </w:t>
      </w:r>
      <w:r>
        <w:rPr>
          <w:rFonts w:ascii="Calibri" w:hAnsi="Calibri"/>
          <w:sz w:val="24"/>
        </w:rPr>
        <w:t>4.7 and</w:t>
      </w:r>
      <w:r>
        <w:rPr>
          <w:rFonts w:ascii="Calibri" w:hAnsi="Calibri"/>
          <w:spacing w:val="12"/>
          <w:sz w:val="24"/>
        </w:rPr>
        <w:t xml:space="preserve"> </w:t>
      </w:r>
      <w:r>
        <w:rPr>
          <w:rFonts w:ascii="Calibri" w:hAnsi="Calibri"/>
          <w:spacing w:val="-5"/>
          <w:sz w:val="24"/>
        </w:rPr>
        <w:t>16</w:t>
      </w:r>
    </w:p>
    <w:p w14:paraId="7A54AFEF" w14:textId="77777777" w:rsidR="00F06FEE" w:rsidRDefault="00F06FEE">
      <w:pPr>
        <w:pStyle w:val="BodyText"/>
        <w:spacing w:before="22"/>
        <w:rPr>
          <w:rFonts w:ascii="Calibri"/>
        </w:rPr>
      </w:pPr>
    </w:p>
    <w:p w14:paraId="1DEE6DEB" w14:textId="77777777" w:rsidR="00F06FEE" w:rsidRDefault="005E5DF1">
      <w:pPr>
        <w:pStyle w:val="ListParagraph"/>
        <w:numPr>
          <w:ilvl w:val="1"/>
          <w:numId w:val="40"/>
        </w:numPr>
        <w:tabs>
          <w:tab w:val="left" w:pos="945"/>
        </w:tabs>
        <w:spacing w:line="242" w:lineRule="auto"/>
        <w:ind w:right="549" w:firstLine="0"/>
        <w:rPr>
          <w:rFonts w:ascii="Calibri"/>
          <w:sz w:val="24"/>
        </w:rPr>
      </w:pPr>
      <w:r>
        <w:rPr>
          <w:rFonts w:ascii="Calibri"/>
          <w:sz w:val="24"/>
        </w:rPr>
        <w:t>For</w:t>
      </w:r>
      <w:r>
        <w:rPr>
          <w:rFonts w:ascii="Calibri"/>
          <w:spacing w:val="-3"/>
          <w:sz w:val="24"/>
        </w:rPr>
        <w:t xml:space="preserve"> </w:t>
      </w:r>
      <w:r>
        <w:rPr>
          <w:rFonts w:ascii="Calibri"/>
          <w:sz w:val="24"/>
        </w:rPr>
        <w:t>the purposes of Clauses 15.2 to 15.4 references to disclosure on a</w:t>
      </w:r>
      <w:r>
        <w:rPr>
          <w:rFonts w:ascii="Calibri"/>
          <w:spacing w:val="-3"/>
          <w:sz w:val="24"/>
        </w:rPr>
        <w:t xml:space="preserve"> </w:t>
      </w:r>
      <w:r>
        <w:rPr>
          <w:rFonts w:ascii="Calibri"/>
          <w:sz w:val="24"/>
        </w:rPr>
        <w:t>confidential basis means disclosure under</w:t>
      </w:r>
      <w:r>
        <w:rPr>
          <w:rFonts w:ascii="Calibri"/>
          <w:spacing w:val="-13"/>
          <w:sz w:val="24"/>
        </w:rPr>
        <w:t xml:space="preserve"> </w:t>
      </w:r>
      <w:r>
        <w:rPr>
          <w:rFonts w:ascii="Calibri"/>
          <w:sz w:val="24"/>
        </w:rPr>
        <w:t>a</w:t>
      </w:r>
      <w:r>
        <w:rPr>
          <w:rFonts w:ascii="Calibri"/>
          <w:spacing w:val="-13"/>
          <w:sz w:val="24"/>
        </w:rPr>
        <w:t xml:space="preserve"> </w:t>
      </w:r>
      <w:r>
        <w:rPr>
          <w:rFonts w:ascii="Calibri"/>
          <w:sz w:val="24"/>
        </w:rPr>
        <w:t>confidentiality agreement</w:t>
      </w:r>
      <w:r>
        <w:rPr>
          <w:rFonts w:ascii="Calibri"/>
          <w:spacing w:val="-11"/>
          <w:sz w:val="24"/>
        </w:rPr>
        <w:t xml:space="preserve"> </w:t>
      </w:r>
      <w:r>
        <w:rPr>
          <w:rFonts w:ascii="Calibri"/>
          <w:sz w:val="24"/>
        </w:rPr>
        <w:t>or</w:t>
      </w:r>
      <w:r>
        <w:rPr>
          <w:rFonts w:ascii="Calibri"/>
          <w:spacing w:val="-13"/>
          <w:sz w:val="24"/>
        </w:rPr>
        <w:t xml:space="preserve"> </w:t>
      </w:r>
      <w:r>
        <w:rPr>
          <w:rFonts w:ascii="Calibri"/>
          <w:sz w:val="24"/>
        </w:rPr>
        <w:t>arrangement</w:t>
      </w:r>
      <w:r>
        <w:rPr>
          <w:rFonts w:ascii="Calibri"/>
          <w:spacing w:val="-11"/>
          <w:sz w:val="24"/>
        </w:rPr>
        <w:t xml:space="preserve"> </w:t>
      </w:r>
      <w:r>
        <w:rPr>
          <w:rFonts w:ascii="Calibri"/>
          <w:sz w:val="24"/>
        </w:rPr>
        <w:t>including terms</w:t>
      </w:r>
      <w:r>
        <w:rPr>
          <w:rFonts w:ascii="Calibri"/>
          <w:spacing w:val="-9"/>
          <w:sz w:val="24"/>
        </w:rPr>
        <w:t xml:space="preserve"> </w:t>
      </w:r>
      <w:r>
        <w:rPr>
          <w:rFonts w:ascii="Calibri"/>
          <w:sz w:val="24"/>
        </w:rPr>
        <w:t>as strict as those</w:t>
      </w:r>
      <w:r>
        <w:rPr>
          <w:rFonts w:ascii="Calibri"/>
          <w:spacing w:val="-2"/>
          <w:sz w:val="24"/>
        </w:rPr>
        <w:t xml:space="preserve"> </w:t>
      </w:r>
      <w:r>
        <w:rPr>
          <w:rFonts w:ascii="Calibri"/>
          <w:sz w:val="24"/>
        </w:rPr>
        <w:t>required</w:t>
      </w:r>
      <w:r>
        <w:rPr>
          <w:rFonts w:ascii="Calibri"/>
          <w:spacing w:val="17"/>
          <w:sz w:val="24"/>
        </w:rPr>
        <w:t xml:space="preserve"> </w:t>
      </w:r>
      <w:r>
        <w:rPr>
          <w:rFonts w:ascii="Calibri"/>
          <w:sz w:val="24"/>
        </w:rPr>
        <w:t>in Clause 15.</w:t>
      </w:r>
    </w:p>
    <w:p w14:paraId="5EFBA138" w14:textId="77777777" w:rsidR="00F06FEE" w:rsidRDefault="00F06FEE">
      <w:pPr>
        <w:pStyle w:val="BodyText"/>
        <w:spacing w:before="21"/>
        <w:rPr>
          <w:rFonts w:ascii="Calibri"/>
        </w:rPr>
      </w:pPr>
    </w:p>
    <w:p w14:paraId="7664BACE" w14:textId="77777777" w:rsidR="00F06FEE" w:rsidRDefault="005E5DF1">
      <w:pPr>
        <w:pStyle w:val="ListParagraph"/>
        <w:numPr>
          <w:ilvl w:val="1"/>
          <w:numId w:val="40"/>
        </w:numPr>
        <w:tabs>
          <w:tab w:val="left" w:pos="945"/>
        </w:tabs>
        <w:ind w:left="945"/>
        <w:rPr>
          <w:rFonts w:ascii="Calibri"/>
          <w:sz w:val="24"/>
        </w:rPr>
      </w:pPr>
      <w:r>
        <w:rPr>
          <w:rFonts w:ascii="Calibri"/>
          <w:sz w:val="24"/>
        </w:rPr>
        <w:t>Transparency Information</w:t>
      </w:r>
      <w:r>
        <w:rPr>
          <w:rFonts w:ascii="Calibri"/>
          <w:spacing w:val="-9"/>
          <w:sz w:val="24"/>
        </w:rPr>
        <w:t xml:space="preserve"> </w:t>
      </w:r>
      <w:r>
        <w:rPr>
          <w:rFonts w:ascii="Calibri"/>
          <w:sz w:val="24"/>
        </w:rPr>
        <w:t>is</w:t>
      </w:r>
      <w:r>
        <w:rPr>
          <w:rFonts w:ascii="Calibri"/>
          <w:spacing w:val="5"/>
          <w:sz w:val="24"/>
        </w:rPr>
        <w:t xml:space="preserve"> </w:t>
      </w:r>
      <w:r>
        <w:rPr>
          <w:rFonts w:ascii="Calibri"/>
          <w:sz w:val="24"/>
        </w:rPr>
        <w:t>not</w:t>
      </w:r>
      <w:r>
        <w:rPr>
          <w:rFonts w:ascii="Calibri"/>
          <w:spacing w:val="-11"/>
          <w:sz w:val="24"/>
        </w:rPr>
        <w:t xml:space="preserve"> </w:t>
      </w:r>
      <w:r>
        <w:rPr>
          <w:rFonts w:ascii="Calibri"/>
          <w:sz w:val="24"/>
        </w:rPr>
        <w:t>Confidential</w:t>
      </w:r>
      <w:r>
        <w:rPr>
          <w:rFonts w:ascii="Calibri"/>
          <w:spacing w:val="-14"/>
          <w:sz w:val="24"/>
        </w:rPr>
        <w:t xml:space="preserve"> </w:t>
      </w:r>
      <w:r>
        <w:rPr>
          <w:rFonts w:ascii="Calibri"/>
          <w:spacing w:val="-2"/>
          <w:sz w:val="24"/>
        </w:rPr>
        <w:t>Information.</w:t>
      </w:r>
    </w:p>
    <w:p w14:paraId="115F6C65" w14:textId="77777777" w:rsidR="00F06FEE" w:rsidRDefault="005E5DF1">
      <w:pPr>
        <w:spacing w:before="78"/>
        <w:ind w:left="5512"/>
        <w:rPr>
          <w:rFonts w:ascii="Calibri"/>
        </w:rPr>
      </w:pPr>
      <w:r>
        <w:rPr>
          <w:rFonts w:ascii="Calibri"/>
          <w:spacing w:val="-5"/>
        </w:rPr>
        <w:t>14</w:t>
      </w:r>
    </w:p>
    <w:p w14:paraId="14CE2667" w14:textId="77777777" w:rsidR="00F06FEE" w:rsidRDefault="00F06FEE">
      <w:pPr>
        <w:rPr>
          <w:rFonts w:ascii="Calibri"/>
        </w:rPr>
        <w:sectPr w:rsidR="00F06FEE" w:rsidSect="000A14C0">
          <w:pgSz w:w="11910" w:h="16840"/>
          <w:pgMar w:top="1160" w:right="460" w:bottom="460" w:left="320" w:header="192" w:footer="277" w:gutter="0"/>
          <w:cols w:space="720"/>
        </w:sectPr>
      </w:pPr>
    </w:p>
    <w:p w14:paraId="43A3EA60" w14:textId="77777777" w:rsidR="00F06FEE" w:rsidRDefault="00F06FEE">
      <w:pPr>
        <w:pStyle w:val="BodyText"/>
        <w:spacing w:before="287"/>
        <w:rPr>
          <w:rFonts w:ascii="Calibri"/>
        </w:rPr>
      </w:pPr>
    </w:p>
    <w:p w14:paraId="02633E1E" w14:textId="77777777" w:rsidR="00F06FEE" w:rsidRDefault="005E5DF1">
      <w:pPr>
        <w:pStyle w:val="ListParagraph"/>
        <w:numPr>
          <w:ilvl w:val="1"/>
          <w:numId w:val="40"/>
        </w:numPr>
        <w:tabs>
          <w:tab w:val="left" w:pos="945"/>
        </w:tabs>
        <w:spacing w:line="249" w:lineRule="auto"/>
        <w:ind w:right="191" w:firstLine="0"/>
        <w:rPr>
          <w:rFonts w:ascii="Calibri"/>
          <w:sz w:val="24"/>
        </w:rPr>
      </w:pPr>
      <w:r>
        <w:rPr>
          <w:rFonts w:ascii="Calibri"/>
          <w:sz w:val="24"/>
        </w:rPr>
        <w:t>The Supplier must</w:t>
      </w:r>
      <w:r>
        <w:rPr>
          <w:rFonts w:ascii="Calibri"/>
          <w:spacing w:val="-9"/>
          <w:sz w:val="24"/>
        </w:rPr>
        <w:t xml:space="preserve"> </w:t>
      </w:r>
      <w:r>
        <w:rPr>
          <w:rFonts w:ascii="Calibri"/>
          <w:sz w:val="24"/>
        </w:rPr>
        <w:t>not</w:t>
      </w:r>
      <w:r>
        <w:rPr>
          <w:rFonts w:ascii="Calibri"/>
          <w:spacing w:val="-9"/>
          <w:sz w:val="24"/>
        </w:rPr>
        <w:t xml:space="preserve"> </w:t>
      </w:r>
      <w:r>
        <w:rPr>
          <w:rFonts w:ascii="Calibri"/>
          <w:sz w:val="24"/>
        </w:rPr>
        <w:t>make any</w:t>
      </w:r>
      <w:r>
        <w:rPr>
          <w:rFonts w:ascii="Calibri"/>
          <w:spacing w:val="-6"/>
          <w:sz w:val="24"/>
        </w:rPr>
        <w:t xml:space="preserve"> </w:t>
      </w:r>
      <w:r>
        <w:rPr>
          <w:rFonts w:ascii="Calibri"/>
          <w:sz w:val="24"/>
        </w:rPr>
        <w:t>press</w:t>
      </w:r>
      <w:r>
        <w:rPr>
          <w:rFonts w:ascii="Calibri"/>
          <w:spacing w:val="-7"/>
          <w:sz w:val="24"/>
        </w:rPr>
        <w:t xml:space="preserve"> </w:t>
      </w:r>
      <w:r>
        <w:rPr>
          <w:rFonts w:ascii="Calibri"/>
          <w:sz w:val="24"/>
        </w:rPr>
        <w:t>announcement</w:t>
      </w:r>
      <w:r>
        <w:rPr>
          <w:rFonts w:ascii="Calibri"/>
          <w:spacing w:val="-9"/>
          <w:sz w:val="24"/>
        </w:rPr>
        <w:t xml:space="preserve"> </w:t>
      </w:r>
      <w:r>
        <w:rPr>
          <w:rFonts w:ascii="Calibri"/>
          <w:sz w:val="24"/>
        </w:rPr>
        <w:t>or</w:t>
      </w:r>
      <w:r>
        <w:rPr>
          <w:rFonts w:ascii="Calibri"/>
          <w:spacing w:val="-12"/>
          <w:sz w:val="24"/>
        </w:rPr>
        <w:t xml:space="preserve"> </w:t>
      </w:r>
      <w:r>
        <w:rPr>
          <w:rFonts w:ascii="Calibri"/>
          <w:sz w:val="24"/>
        </w:rPr>
        <w:t>publicise the Contracts or any</w:t>
      </w:r>
      <w:r>
        <w:rPr>
          <w:rFonts w:ascii="Calibri"/>
          <w:spacing w:val="-6"/>
          <w:sz w:val="24"/>
        </w:rPr>
        <w:t xml:space="preserve"> </w:t>
      </w:r>
      <w:r>
        <w:rPr>
          <w:rFonts w:ascii="Calibri"/>
          <w:sz w:val="24"/>
        </w:rPr>
        <w:t>part of</w:t>
      </w:r>
      <w:r>
        <w:rPr>
          <w:rFonts w:ascii="Calibri"/>
          <w:spacing w:val="-2"/>
          <w:sz w:val="24"/>
        </w:rPr>
        <w:t xml:space="preserve"> </w:t>
      </w:r>
      <w:r>
        <w:rPr>
          <w:rFonts w:ascii="Calibri"/>
          <w:sz w:val="24"/>
        </w:rPr>
        <w:t>them</w:t>
      </w:r>
      <w:r>
        <w:rPr>
          <w:rFonts w:ascii="Calibri"/>
          <w:spacing w:val="-8"/>
          <w:sz w:val="24"/>
        </w:rPr>
        <w:t xml:space="preserve"> </w:t>
      </w:r>
      <w:r>
        <w:rPr>
          <w:rFonts w:ascii="Calibri"/>
          <w:sz w:val="24"/>
        </w:rPr>
        <w:t>in any way, without the prior written consent of the Relevant Authority and must take all</w:t>
      </w:r>
      <w:r>
        <w:rPr>
          <w:rFonts w:ascii="Calibri"/>
          <w:spacing w:val="29"/>
          <w:sz w:val="24"/>
        </w:rPr>
        <w:t xml:space="preserve"> </w:t>
      </w:r>
      <w:r>
        <w:rPr>
          <w:rFonts w:ascii="Calibri"/>
          <w:sz w:val="24"/>
        </w:rPr>
        <w:t xml:space="preserve">reasonable steps to </w:t>
      </w:r>
      <w:r>
        <w:rPr>
          <w:rFonts w:ascii="Calibri"/>
          <w:sz w:val="24"/>
        </w:rPr>
        <w:t>ensure that Supplier Staff do not either.</w:t>
      </w:r>
    </w:p>
    <w:p w14:paraId="3452C530" w14:textId="77777777" w:rsidR="00F06FEE" w:rsidRDefault="00F06FEE">
      <w:pPr>
        <w:pStyle w:val="BodyText"/>
        <w:spacing w:before="14"/>
        <w:rPr>
          <w:rFonts w:ascii="Calibri"/>
        </w:rPr>
      </w:pPr>
    </w:p>
    <w:p w14:paraId="6663966F" w14:textId="77777777" w:rsidR="00F06FEE" w:rsidRDefault="005E5DF1">
      <w:pPr>
        <w:pStyle w:val="Heading1"/>
        <w:numPr>
          <w:ilvl w:val="0"/>
          <w:numId w:val="40"/>
        </w:numPr>
        <w:tabs>
          <w:tab w:val="left" w:pos="945"/>
        </w:tabs>
        <w:rPr>
          <w:rFonts w:ascii="Calibri"/>
        </w:rPr>
      </w:pPr>
      <w:r>
        <w:rPr>
          <w:rFonts w:ascii="Calibri"/>
        </w:rPr>
        <w:t>When</w:t>
      </w:r>
      <w:r>
        <w:rPr>
          <w:rFonts w:ascii="Calibri"/>
          <w:spacing w:val="-21"/>
        </w:rPr>
        <w:t xml:space="preserve"> </w:t>
      </w:r>
      <w:r>
        <w:rPr>
          <w:rFonts w:ascii="Calibri"/>
        </w:rPr>
        <w:t>you</w:t>
      </w:r>
      <w:r>
        <w:rPr>
          <w:rFonts w:ascii="Calibri"/>
          <w:spacing w:val="-21"/>
        </w:rPr>
        <w:t xml:space="preserve"> </w:t>
      </w:r>
      <w:r>
        <w:rPr>
          <w:rFonts w:ascii="Calibri"/>
        </w:rPr>
        <w:t>can</w:t>
      </w:r>
      <w:r>
        <w:rPr>
          <w:rFonts w:ascii="Calibri"/>
          <w:spacing w:val="-21"/>
        </w:rPr>
        <w:t xml:space="preserve"> </w:t>
      </w:r>
      <w:r>
        <w:rPr>
          <w:rFonts w:ascii="Calibri"/>
        </w:rPr>
        <w:t>share</w:t>
      </w:r>
      <w:r>
        <w:rPr>
          <w:rFonts w:ascii="Calibri"/>
          <w:spacing w:val="-17"/>
        </w:rPr>
        <w:t xml:space="preserve"> </w:t>
      </w:r>
      <w:r>
        <w:rPr>
          <w:rFonts w:ascii="Calibri"/>
          <w:spacing w:val="-2"/>
        </w:rPr>
        <w:t>information</w:t>
      </w:r>
    </w:p>
    <w:p w14:paraId="158F028F" w14:textId="77777777" w:rsidR="00F06FEE" w:rsidRDefault="005E5DF1">
      <w:pPr>
        <w:pStyle w:val="ListParagraph"/>
        <w:numPr>
          <w:ilvl w:val="1"/>
          <w:numId w:val="40"/>
        </w:numPr>
        <w:tabs>
          <w:tab w:val="left" w:pos="945"/>
        </w:tabs>
        <w:spacing w:before="9"/>
        <w:ind w:left="945"/>
        <w:rPr>
          <w:rFonts w:ascii="Calibri"/>
          <w:sz w:val="24"/>
        </w:rPr>
      </w:pPr>
      <w:r>
        <w:rPr>
          <w:rFonts w:ascii="Calibri"/>
          <w:sz w:val="24"/>
        </w:rPr>
        <w:t>The</w:t>
      </w:r>
      <w:r>
        <w:rPr>
          <w:rFonts w:ascii="Calibri"/>
          <w:spacing w:val="-3"/>
          <w:sz w:val="24"/>
        </w:rPr>
        <w:t xml:space="preserve"> </w:t>
      </w:r>
      <w:r>
        <w:rPr>
          <w:rFonts w:ascii="Calibri"/>
          <w:sz w:val="24"/>
        </w:rPr>
        <w:t>Supplier</w:t>
      </w:r>
      <w:r>
        <w:rPr>
          <w:rFonts w:ascii="Calibri"/>
          <w:spacing w:val="4"/>
          <w:sz w:val="24"/>
        </w:rPr>
        <w:t xml:space="preserve"> </w:t>
      </w:r>
      <w:r>
        <w:rPr>
          <w:rFonts w:ascii="Calibri"/>
          <w:sz w:val="24"/>
        </w:rPr>
        <w:t>must</w:t>
      </w:r>
      <w:r>
        <w:rPr>
          <w:rFonts w:ascii="Calibri"/>
          <w:spacing w:val="-8"/>
          <w:sz w:val="24"/>
        </w:rPr>
        <w:t xml:space="preserve"> </w:t>
      </w:r>
      <w:r>
        <w:rPr>
          <w:rFonts w:ascii="Calibri"/>
          <w:sz w:val="24"/>
        </w:rPr>
        <w:t>tell</w:t>
      </w:r>
      <w:r>
        <w:rPr>
          <w:rFonts w:ascii="Calibri"/>
          <w:spacing w:val="-14"/>
          <w:sz w:val="24"/>
        </w:rPr>
        <w:t xml:space="preserve"> </w:t>
      </w:r>
      <w:r>
        <w:rPr>
          <w:rFonts w:ascii="Calibri"/>
          <w:sz w:val="24"/>
        </w:rPr>
        <w:t>the</w:t>
      </w:r>
      <w:r>
        <w:rPr>
          <w:rFonts w:ascii="Calibri"/>
          <w:spacing w:val="1"/>
          <w:sz w:val="24"/>
        </w:rPr>
        <w:t xml:space="preserve"> </w:t>
      </w:r>
      <w:r>
        <w:rPr>
          <w:rFonts w:ascii="Calibri"/>
          <w:sz w:val="24"/>
        </w:rPr>
        <w:t>Relevant</w:t>
      </w:r>
      <w:r>
        <w:rPr>
          <w:rFonts w:ascii="Calibri"/>
          <w:spacing w:val="-8"/>
          <w:sz w:val="24"/>
        </w:rPr>
        <w:t xml:space="preserve"> </w:t>
      </w:r>
      <w:r>
        <w:rPr>
          <w:rFonts w:ascii="Calibri"/>
          <w:sz w:val="24"/>
        </w:rPr>
        <w:t>Authority</w:t>
      </w:r>
      <w:r>
        <w:rPr>
          <w:rFonts w:ascii="Calibri"/>
          <w:spacing w:val="-5"/>
          <w:sz w:val="24"/>
        </w:rPr>
        <w:t xml:space="preserve"> </w:t>
      </w:r>
      <w:r>
        <w:rPr>
          <w:rFonts w:ascii="Calibri"/>
          <w:sz w:val="24"/>
        </w:rPr>
        <w:t>within</w:t>
      </w:r>
      <w:r>
        <w:rPr>
          <w:rFonts w:ascii="Calibri"/>
          <w:spacing w:val="9"/>
          <w:sz w:val="24"/>
        </w:rPr>
        <w:t xml:space="preserve"> </w:t>
      </w:r>
      <w:r>
        <w:rPr>
          <w:rFonts w:ascii="Calibri"/>
          <w:sz w:val="24"/>
        </w:rPr>
        <w:t>48</w:t>
      </w:r>
      <w:r>
        <w:rPr>
          <w:rFonts w:ascii="Calibri"/>
          <w:spacing w:val="14"/>
          <w:sz w:val="24"/>
        </w:rPr>
        <w:t xml:space="preserve"> </w:t>
      </w:r>
      <w:r>
        <w:rPr>
          <w:rFonts w:ascii="Calibri"/>
          <w:sz w:val="24"/>
        </w:rPr>
        <w:t>hours</w:t>
      </w:r>
      <w:r>
        <w:rPr>
          <w:rFonts w:ascii="Calibri"/>
          <w:spacing w:val="-6"/>
          <w:sz w:val="24"/>
        </w:rPr>
        <w:t xml:space="preserve"> </w:t>
      </w:r>
      <w:r>
        <w:rPr>
          <w:rFonts w:ascii="Calibri"/>
          <w:sz w:val="24"/>
        </w:rPr>
        <w:t>if</w:t>
      </w:r>
      <w:r>
        <w:rPr>
          <w:rFonts w:ascii="Calibri"/>
          <w:spacing w:val="-1"/>
          <w:sz w:val="24"/>
        </w:rPr>
        <w:t xml:space="preserve"> </w:t>
      </w:r>
      <w:r>
        <w:rPr>
          <w:rFonts w:ascii="Calibri"/>
          <w:sz w:val="24"/>
        </w:rPr>
        <w:t>it</w:t>
      </w:r>
      <w:r>
        <w:rPr>
          <w:rFonts w:ascii="Calibri"/>
          <w:spacing w:val="7"/>
          <w:sz w:val="24"/>
        </w:rPr>
        <w:t xml:space="preserve"> </w:t>
      </w:r>
      <w:r>
        <w:rPr>
          <w:rFonts w:ascii="Calibri"/>
          <w:sz w:val="24"/>
        </w:rPr>
        <w:t>receives</w:t>
      </w:r>
      <w:r>
        <w:rPr>
          <w:rFonts w:ascii="Calibri"/>
          <w:spacing w:val="-6"/>
          <w:sz w:val="24"/>
        </w:rPr>
        <w:t xml:space="preserve"> </w:t>
      </w:r>
      <w:r>
        <w:rPr>
          <w:rFonts w:ascii="Calibri"/>
          <w:sz w:val="24"/>
        </w:rPr>
        <w:t>a</w:t>
      </w:r>
      <w:r>
        <w:rPr>
          <w:rFonts w:ascii="Calibri"/>
          <w:spacing w:val="-11"/>
          <w:sz w:val="24"/>
        </w:rPr>
        <w:t xml:space="preserve"> </w:t>
      </w:r>
      <w:r>
        <w:rPr>
          <w:rFonts w:ascii="Calibri"/>
          <w:sz w:val="24"/>
        </w:rPr>
        <w:t>Request</w:t>
      </w:r>
      <w:r>
        <w:rPr>
          <w:rFonts w:ascii="Calibri"/>
          <w:spacing w:val="-8"/>
          <w:sz w:val="24"/>
        </w:rPr>
        <w:t xml:space="preserve"> </w:t>
      </w:r>
      <w:r>
        <w:rPr>
          <w:rFonts w:ascii="Calibri"/>
          <w:sz w:val="24"/>
        </w:rPr>
        <w:t>For</w:t>
      </w:r>
      <w:r>
        <w:rPr>
          <w:rFonts w:ascii="Calibri"/>
          <w:spacing w:val="-10"/>
          <w:sz w:val="24"/>
        </w:rPr>
        <w:t xml:space="preserve"> </w:t>
      </w:r>
      <w:r>
        <w:rPr>
          <w:rFonts w:ascii="Calibri"/>
          <w:spacing w:val="-2"/>
          <w:sz w:val="24"/>
        </w:rPr>
        <w:t>Information.</w:t>
      </w:r>
    </w:p>
    <w:p w14:paraId="2A61E072" w14:textId="77777777" w:rsidR="00F06FEE" w:rsidRDefault="00F06FEE">
      <w:pPr>
        <w:pStyle w:val="BodyText"/>
        <w:spacing w:before="25"/>
        <w:rPr>
          <w:rFonts w:ascii="Calibri"/>
        </w:rPr>
      </w:pPr>
    </w:p>
    <w:p w14:paraId="07EC4D9C" w14:textId="77777777" w:rsidR="00F06FEE" w:rsidRDefault="005E5DF1">
      <w:pPr>
        <w:pStyle w:val="ListParagraph"/>
        <w:numPr>
          <w:ilvl w:val="1"/>
          <w:numId w:val="40"/>
        </w:numPr>
        <w:tabs>
          <w:tab w:val="left" w:pos="945"/>
        </w:tabs>
        <w:spacing w:line="237" w:lineRule="auto"/>
        <w:ind w:right="841" w:firstLine="0"/>
        <w:rPr>
          <w:rFonts w:ascii="Calibri"/>
          <w:sz w:val="24"/>
        </w:rPr>
      </w:pPr>
      <w:r>
        <w:rPr>
          <w:rFonts w:ascii="Calibri"/>
          <w:sz w:val="24"/>
        </w:rPr>
        <w:t>Within the required</w:t>
      </w:r>
      <w:r>
        <w:rPr>
          <w:rFonts w:ascii="Calibri"/>
          <w:spacing w:val="-6"/>
          <w:sz w:val="24"/>
        </w:rPr>
        <w:t xml:space="preserve"> </w:t>
      </w:r>
      <w:r>
        <w:rPr>
          <w:rFonts w:ascii="Calibri"/>
          <w:sz w:val="24"/>
        </w:rPr>
        <w:t>timescales</w:t>
      </w:r>
      <w:r>
        <w:rPr>
          <w:rFonts w:ascii="Calibri"/>
          <w:spacing w:val="-6"/>
          <w:sz w:val="24"/>
        </w:rPr>
        <w:t xml:space="preserve"> </w:t>
      </w:r>
      <w:r>
        <w:rPr>
          <w:rFonts w:ascii="Calibri"/>
          <w:sz w:val="24"/>
        </w:rPr>
        <w:t>the Supplier must</w:t>
      </w:r>
      <w:r>
        <w:rPr>
          <w:rFonts w:ascii="Calibri"/>
          <w:spacing w:val="-8"/>
          <w:sz w:val="24"/>
        </w:rPr>
        <w:t xml:space="preserve"> </w:t>
      </w:r>
      <w:r>
        <w:rPr>
          <w:rFonts w:ascii="Calibri"/>
          <w:sz w:val="24"/>
        </w:rPr>
        <w:t>give CCS</w:t>
      </w:r>
      <w:r>
        <w:rPr>
          <w:rFonts w:ascii="Calibri"/>
          <w:spacing w:val="-6"/>
          <w:sz w:val="24"/>
        </w:rPr>
        <w:t xml:space="preserve"> </w:t>
      </w:r>
      <w:r>
        <w:rPr>
          <w:rFonts w:ascii="Calibri"/>
          <w:sz w:val="24"/>
        </w:rPr>
        <w:t>and each</w:t>
      </w:r>
      <w:r>
        <w:rPr>
          <w:rFonts w:ascii="Calibri"/>
          <w:spacing w:val="-6"/>
          <w:sz w:val="24"/>
        </w:rPr>
        <w:t xml:space="preserve"> </w:t>
      </w:r>
      <w:r>
        <w:rPr>
          <w:rFonts w:ascii="Calibri"/>
          <w:sz w:val="24"/>
        </w:rPr>
        <w:t>Buyer</w:t>
      </w:r>
      <w:r>
        <w:rPr>
          <w:rFonts w:ascii="Calibri"/>
          <w:spacing w:val="-11"/>
          <w:sz w:val="24"/>
        </w:rPr>
        <w:t xml:space="preserve"> </w:t>
      </w:r>
      <w:r>
        <w:rPr>
          <w:rFonts w:ascii="Calibri"/>
          <w:sz w:val="24"/>
        </w:rPr>
        <w:t>full co-operation</w:t>
      </w:r>
      <w:r>
        <w:rPr>
          <w:rFonts w:ascii="Calibri"/>
          <w:spacing w:val="-6"/>
          <w:sz w:val="24"/>
        </w:rPr>
        <w:t xml:space="preserve"> </w:t>
      </w:r>
      <w:r>
        <w:rPr>
          <w:rFonts w:ascii="Calibri"/>
          <w:sz w:val="24"/>
        </w:rPr>
        <w:t>and information needed so the Buyer can:</w:t>
      </w:r>
    </w:p>
    <w:p w14:paraId="0F6A0522" w14:textId="77777777" w:rsidR="00F06FEE" w:rsidRDefault="00F06FEE">
      <w:pPr>
        <w:pStyle w:val="BodyText"/>
        <w:spacing w:before="37"/>
        <w:rPr>
          <w:rFonts w:ascii="Calibri"/>
        </w:rPr>
      </w:pPr>
    </w:p>
    <w:p w14:paraId="7153AA50" w14:textId="77777777" w:rsidR="00F06FEE" w:rsidRDefault="005E5DF1">
      <w:pPr>
        <w:pStyle w:val="ListParagraph"/>
        <w:numPr>
          <w:ilvl w:val="0"/>
          <w:numId w:val="21"/>
        </w:numPr>
        <w:tabs>
          <w:tab w:val="left" w:pos="1666"/>
        </w:tabs>
        <w:spacing w:before="1"/>
        <w:ind w:hanging="352"/>
        <w:rPr>
          <w:rFonts w:ascii="Calibri" w:hAnsi="Calibri"/>
          <w:sz w:val="24"/>
        </w:rPr>
      </w:pPr>
      <w:r>
        <w:rPr>
          <w:rFonts w:ascii="Calibri" w:hAnsi="Calibri"/>
          <w:sz w:val="24"/>
        </w:rPr>
        <w:t>publish</w:t>
      </w:r>
      <w:r>
        <w:rPr>
          <w:rFonts w:ascii="Calibri" w:hAnsi="Calibri"/>
          <w:spacing w:val="3"/>
          <w:sz w:val="24"/>
        </w:rPr>
        <w:t xml:space="preserve"> </w:t>
      </w:r>
      <w:r>
        <w:rPr>
          <w:rFonts w:ascii="Calibri" w:hAnsi="Calibri"/>
          <w:sz w:val="24"/>
        </w:rPr>
        <w:t>the</w:t>
      </w:r>
      <w:r>
        <w:rPr>
          <w:rFonts w:ascii="Calibri" w:hAnsi="Calibri"/>
          <w:spacing w:val="-5"/>
          <w:sz w:val="24"/>
        </w:rPr>
        <w:t xml:space="preserve"> </w:t>
      </w:r>
      <w:r>
        <w:rPr>
          <w:rFonts w:ascii="Calibri" w:hAnsi="Calibri"/>
          <w:sz w:val="24"/>
        </w:rPr>
        <w:t>Transparency</w:t>
      </w:r>
      <w:r>
        <w:rPr>
          <w:rFonts w:ascii="Calibri" w:hAnsi="Calibri"/>
          <w:spacing w:val="-10"/>
          <w:sz w:val="24"/>
        </w:rPr>
        <w:t xml:space="preserve"> </w:t>
      </w:r>
      <w:r>
        <w:rPr>
          <w:rFonts w:ascii="Calibri" w:hAnsi="Calibri"/>
          <w:spacing w:val="-2"/>
          <w:sz w:val="24"/>
        </w:rPr>
        <w:t>Information</w:t>
      </w:r>
    </w:p>
    <w:p w14:paraId="31B9AB69" w14:textId="77777777" w:rsidR="00F06FEE" w:rsidRDefault="005E5DF1">
      <w:pPr>
        <w:pStyle w:val="ListParagraph"/>
        <w:numPr>
          <w:ilvl w:val="0"/>
          <w:numId w:val="21"/>
        </w:numPr>
        <w:tabs>
          <w:tab w:val="left" w:pos="1666"/>
        </w:tabs>
        <w:spacing w:before="11"/>
        <w:ind w:hanging="352"/>
        <w:rPr>
          <w:rFonts w:ascii="Calibri" w:hAnsi="Calibri"/>
          <w:sz w:val="24"/>
        </w:rPr>
      </w:pPr>
      <w:r>
        <w:rPr>
          <w:rFonts w:ascii="Calibri" w:hAnsi="Calibri"/>
          <w:sz w:val="24"/>
        </w:rPr>
        <w:t>comply</w:t>
      </w:r>
      <w:r>
        <w:rPr>
          <w:rFonts w:ascii="Calibri" w:hAnsi="Calibri"/>
          <w:spacing w:val="12"/>
          <w:sz w:val="24"/>
        </w:rPr>
        <w:t xml:space="preserve"> </w:t>
      </w:r>
      <w:r>
        <w:rPr>
          <w:rFonts w:ascii="Calibri" w:hAnsi="Calibri"/>
          <w:sz w:val="24"/>
        </w:rPr>
        <w:t>with</w:t>
      </w:r>
      <w:r>
        <w:rPr>
          <w:rFonts w:ascii="Calibri" w:hAnsi="Calibri"/>
          <w:spacing w:val="-4"/>
          <w:sz w:val="24"/>
        </w:rPr>
        <w:t xml:space="preserve"> </w:t>
      </w:r>
      <w:r>
        <w:rPr>
          <w:rFonts w:ascii="Calibri" w:hAnsi="Calibri"/>
          <w:sz w:val="24"/>
        </w:rPr>
        <w:t>any</w:t>
      </w:r>
      <w:r>
        <w:rPr>
          <w:rFonts w:ascii="Calibri" w:hAnsi="Calibri"/>
          <w:spacing w:val="-3"/>
          <w:sz w:val="24"/>
        </w:rPr>
        <w:t xml:space="preserve"> </w:t>
      </w:r>
      <w:r>
        <w:rPr>
          <w:rFonts w:ascii="Calibri" w:hAnsi="Calibri"/>
          <w:sz w:val="24"/>
        </w:rPr>
        <w:t>Freedom</w:t>
      </w:r>
      <w:r>
        <w:rPr>
          <w:rFonts w:ascii="Calibri" w:hAnsi="Calibri"/>
          <w:spacing w:val="-5"/>
          <w:sz w:val="24"/>
        </w:rPr>
        <w:t xml:space="preserve"> </w:t>
      </w:r>
      <w:r>
        <w:rPr>
          <w:rFonts w:ascii="Calibri" w:hAnsi="Calibri"/>
          <w:sz w:val="24"/>
        </w:rPr>
        <w:t>of Information</w:t>
      </w:r>
      <w:r>
        <w:rPr>
          <w:rFonts w:ascii="Calibri" w:hAnsi="Calibri"/>
          <w:spacing w:val="-4"/>
          <w:sz w:val="24"/>
        </w:rPr>
        <w:t xml:space="preserve"> </w:t>
      </w:r>
      <w:r>
        <w:rPr>
          <w:rFonts w:ascii="Calibri" w:hAnsi="Calibri"/>
          <w:sz w:val="24"/>
        </w:rPr>
        <w:t>Act</w:t>
      </w:r>
      <w:r>
        <w:rPr>
          <w:rFonts w:ascii="Calibri" w:hAnsi="Calibri"/>
          <w:spacing w:val="-6"/>
          <w:sz w:val="24"/>
        </w:rPr>
        <w:t xml:space="preserve"> </w:t>
      </w:r>
      <w:r>
        <w:rPr>
          <w:rFonts w:ascii="Calibri" w:hAnsi="Calibri"/>
          <w:sz w:val="24"/>
        </w:rPr>
        <w:t>(FOIA)</w:t>
      </w:r>
      <w:r>
        <w:rPr>
          <w:rFonts w:ascii="Calibri" w:hAnsi="Calibri"/>
          <w:spacing w:val="1"/>
          <w:sz w:val="24"/>
        </w:rPr>
        <w:t xml:space="preserve"> </w:t>
      </w:r>
      <w:r>
        <w:rPr>
          <w:rFonts w:ascii="Calibri" w:hAnsi="Calibri"/>
          <w:spacing w:val="-2"/>
          <w:sz w:val="24"/>
        </w:rPr>
        <w:t>request</w:t>
      </w:r>
    </w:p>
    <w:p w14:paraId="3AF1A7CC" w14:textId="77777777" w:rsidR="00F06FEE" w:rsidRDefault="005E5DF1">
      <w:pPr>
        <w:pStyle w:val="ListParagraph"/>
        <w:numPr>
          <w:ilvl w:val="0"/>
          <w:numId w:val="21"/>
        </w:numPr>
        <w:tabs>
          <w:tab w:val="left" w:pos="1666"/>
        </w:tabs>
        <w:spacing w:before="11"/>
        <w:ind w:hanging="352"/>
        <w:rPr>
          <w:rFonts w:ascii="Calibri" w:hAnsi="Calibri"/>
          <w:sz w:val="24"/>
        </w:rPr>
      </w:pPr>
      <w:r>
        <w:rPr>
          <w:rFonts w:ascii="Calibri" w:hAnsi="Calibri"/>
          <w:sz w:val="24"/>
        </w:rPr>
        <w:t>comply</w:t>
      </w:r>
      <w:r>
        <w:rPr>
          <w:rFonts w:ascii="Calibri" w:hAnsi="Calibri"/>
          <w:spacing w:val="3"/>
          <w:sz w:val="24"/>
        </w:rPr>
        <w:t xml:space="preserve"> </w:t>
      </w:r>
      <w:r>
        <w:rPr>
          <w:rFonts w:ascii="Calibri" w:hAnsi="Calibri"/>
          <w:sz w:val="24"/>
        </w:rPr>
        <w:t>with</w:t>
      </w:r>
      <w:r>
        <w:rPr>
          <w:rFonts w:ascii="Calibri" w:hAnsi="Calibri"/>
          <w:spacing w:val="-11"/>
          <w:sz w:val="24"/>
        </w:rPr>
        <w:t xml:space="preserve"> </w:t>
      </w:r>
      <w:r>
        <w:rPr>
          <w:rFonts w:ascii="Calibri" w:hAnsi="Calibri"/>
          <w:sz w:val="24"/>
        </w:rPr>
        <w:t>any</w:t>
      </w:r>
      <w:r>
        <w:rPr>
          <w:rFonts w:ascii="Calibri" w:hAnsi="Calibri"/>
          <w:spacing w:val="-9"/>
          <w:sz w:val="24"/>
        </w:rPr>
        <w:t xml:space="preserve"> </w:t>
      </w:r>
      <w:r>
        <w:rPr>
          <w:rFonts w:ascii="Calibri" w:hAnsi="Calibri"/>
          <w:sz w:val="24"/>
        </w:rPr>
        <w:t>Environmental</w:t>
      </w:r>
      <w:r>
        <w:rPr>
          <w:rFonts w:ascii="Calibri" w:hAnsi="Calibri"/>
          <w:spacing w:val="-4"/>
          <w:sz w:val="24"/>
        </w:rPr>
        <w:t xml:space="preserve"> </w:t>
      </w:r>
      <w:r>
        <w:rPr>
          <w:rFonts w:ascii="Calibri" w:hAnsi="Calibri"/>
          <w:sz w:val="24"/>
        </w:rPr>
        <w:t>Information</w:t>
      </w:r>
      <w:r>
        <w:rPr>
          <w:rFonts w:ascii="Calibri" w:hAnsi="Calibri"/>
          <w:spacing w:val="-10"/>
          <w:sz w:val="24"/>
        </w:rPr>
        <w:t xml:space="preserve"> </w:t>
      </w:r>
      <w:r>
        <w:rPr>
          <w:rFonts w:ascii="Calibri" w:hAnsi="Calibri"/>
          <w:sz w:val="24"/>
        </w:rPr>
        <w:t>Regulations</w:t>
      </w:r>
      <w:r>
        <w:rPr>
          <w:rFonts w:ascii="Calibri" w:hAnsi="Calibri"/>
          <w:spacing w:val="4"/>
          <w:sz w:val="24"/>
        </w:rPr>
        <w:t xml:space="preserve"> </w:t>
      </w:r>
      <w:r>
        <w:rPr>
          <w:rFonts w:ascii="Calibri" w:hAnsi="Calibri"/>
          <w:sz w:val="24"/>
        </w:rPr>
        <w:t>(EIR)</w:t>
      </w:r>
      <w:r>
        <w:rPr>
          <w:rFonts w:ascii="Calibri" w:hAnsi="Calibri"/>
          <w:spacing w:val="-5"/>
          <w:sz w:val="24"/>
        </w:rPr>
        <w:t xml:space="preserve"> </w:t>
      </w:r>
      <w:r>
        <w:rPr>
          <w:rFonts w:ascii="Calibri" w:hAnsi="Calibri"/>
          <w:spacing w:val="-2"/>
          <w:sz w:val="24"/>
        </w:rPr>
        <w:t>request</w:t>
      </w:r>
    </w:p>
    <w:p w14:paraId="63BF0FFA" w14:textId="77777777" w:rsidR="00F06FEE" w:rsidRDefault="00F06FEE">
      <w:pPr>
        <w:pStyle w:val="BodyText"/>
        <w:spacing w:before="22"/>
        <w:rPr>
          <w:rFonts w:ascii="Calibri"/>
        </w:rPr>
      </w:pPr>
    </w:p>
    <w:p w14:paraId="33D4E5FA" w14:textId="77777777" w:rsidR="00F06FEE" w:rsidRDefault="005E5DF1">
      <w:pPr>
        <w:pStyle w:val="ListParagraph"/>
        <w:numPr>
          <w:ilvl w:val="1"/>
          <w:numId w:val="40"/>
        </w:numPr>
        <w:tabs>
          <w:tab w:val="left" w:pos="945"/>
        </w:tabs>
        <w:spacing w:before="1" w:line="242" w:lineRule="auto"/>
        <w:ind w:right="128" w:firstLine="0"/>
        <w:rPr>
          <w:rFonts w:ascii="Calibri" w:hAnsi="Calibri"/>
          <w:sz w:val="24"/>
        </w:rPr>
      </w:pPr>
      <w:r>
        <w:rPr>
          <w:rFonts w:ascii="Calibri" w:hAnsi="Calibri"/>
          <w:sz w:val="24"/>
        </w:rPr>
        <w:t>The Relevant</w:t>
      </w:r>
      <w:r>
        <w:rPr>
          <w:rFonts w:ascii="Calibri" w:hAnsi="Calibri"/>
          <w:spacing w:val="-7"/>
          <w:sz w:val="24"/>
        </w:rPr>
        <w:t xml:space="preserve"> </w:t>
      </w:r>
      <w:r>
        <w:rPr>
          <w:rFonts w:ascii="Calibri" w:hAnsi="Calibri"/>
          <w:sz w:val="24"/>
        </w:rPr>
        <w:t>Authority</w:t>
      </w:r>
      <w:r>
        <w:rPr>
          <w:rFonts w:ascii="Calibri" w:hAnsi="Calibri"/>
          <w:spacing w:val="-4"/>
          <w:sz w:val="24"/>
        </w:rPr>
        <w:t xml:space="preserve"> </w:t>
      </w:r>
      <w:r>
        <w:rPr>
          <w:rFonts w:ascii="Calibri" w:hAnsi="Calibri"/>
          <w:sz w:val="24"/>
        </w:rPr>
        <w:t>may</w:t>
      </w:r>
      <w:r>
        <w:rPr>
          <w:rFonts w:ascii="Calibri" w:hAnsi="Calibri"/>
          <w:spacing w:val="-4"/>
          <w:sz w:val="24"/>
        </w:rPr>
        <w:t xml:space="preserve"> </w:t>
      </w:r>
      <w:r>
        <w:rPr>
          <w:rFonts w:ascii="Calibri" w:hAnsi="Calibri"/>
          <w:sz w:val="24"/>
        </w:rPr>
        <w:t>talk to the Supplier</w:t>
      </w:r>
      <w:r>
        <w:rPr>
          <w:rFonts w:ascii="Calibri" w:hAnsi="Calibri"/>
          <w:spacing w:val="-10"/>
          <w:sz w:val="24"/>
        </w:rPr>
        <w:t xml:space="preserve"> </w:t>
      </w:r>
      <w:r>
        <w:rPr>
          <w:rFonts w:ascii="Calibri" w:hAnsi="Calibri"/>
          <w:sz w:val="24"/>
        </w:rPr>
        <w:t>to</w:t>
      </w:r>
      <w:r>
        <w:rPr>
          <w:rFonts w:ascii="Calibri" w:hAnsi="Calibri"/>
          <w:spacing w:val="-6"/>
          <w:sz w:val="24"/>
        </w:rPr>
        <w:t xml:space="preserve"> </w:t>
      </w:r>
      <w:r>
        <w:rPr>
          <w:rFonts w:ascii="Calibri" w:hAnsi="Calibri"/>
          <w:sz w:val="24"/>
        </w:rPr>
        <w:t>help</w:t>
      </w:r>
      <w:r>
        <w:rPr>
          <w:rFonts w:ascii="Calibri" w:hAnsi="Calibri"/>
          <w:spacing w:val="-5"/>
          <w:sz w:val="24"/>
        </w:rPr>
        <w:t xml:space="preserve"> </w:t>
      </w:r>
      <w:r>
        <w:rPr>
          <w:rFonts w:ascii="Calibri" w:hAnsi="Calibri"/>
          <w:sz w:val="24"/>
        </w:rPr>
        <w:t>it decide whether</w:t>
      </w:r>
      <w:r>
        <w:rPr>
          <w:rFonts w:ascii="Calibri" w:hAnsi="Calibri"/>
          <w:spacing w:val="-10"/>
          <w:sz w:val="24"/>
        </w:rPr>
        <w:t xml:space="preserve"> </w:t>
      </w:r>
      <w:r>
        <w:rPr>
          <w:rFonts w:ascii="Calibri" w:hAnsi="Calibri"/>
          <w:sz w:val="24"/>
        </w:rPr>
        <w:t>to</w:t>
      </w:r>
      <w:r>
        <w:rPr>
          <w:rFonts w:ascii="Calibri" w:hAnsi="Calibri"/>
          <w:spacing w:val="-6"/>
          <w:sz w:val="24"/>
        </w:rPr>
        <w:t xml:space="preserve"> </w:t>
      </w:r>
      <w:r>
        <w:rPr>
          <w:rFonts w:ascii="Calibri" w:hAnsi="Calibri"/>
          <w:sz w:val="24"/>
        </w:rPr>
        <w:t>publish</w:t>
      </w:r>
      <w:r>
        <w:rPr>
          <w:rFonts w:ascii="Calibri" w:hAnsi="Calibri"/>
          <w:spacing w:val="-5"/>
          <w:sz w:val="24"/>
        </w:rPr>
        <w:t xml:space="preserve"> </w:t>
      </w:r>
      <w:r>
        <w:rPr>
          <w:rFonts w:ascii="Calibri" w:hAnsi="Calibri"/>
          <w:sz w:val="24"/>
        </w:rPr>
        <w:t>information under Clause 16.</w:t>
      </w:r>
      <w:r>
        <w:rPr>
          <w:rFonts w:ascii="Calibri" w:hAnsi="Calibri"/>
          <w:spacing w:val="40"/>
          <w:sz w:val="24"/>
        </w:rPr>
        <w:t xml:space="preserve"> </w:t>
      </w:r>
      <w:r>
        <w:rPr>
          <w:rFonts w:ascii="Calibri" w:hAnsi="Calibri"/>
          <w:sz w:val="24"/>
        </w:rPr>
        <w:t>However, the extent, content and format of the disclosure is the Relevant Authority’s decision, which does not need to be reasonable.</w:t>
      </w:r>
    </w:p>
    <w:p w14:paraId="098780D7" w14:textId="77777777" w:rsidR="00F06FEE" w:rsidRDefault="00F06FEE">
      <w:pPr>
        <w:pStyle w:val="BodyText"/>
        <w:spacing w:before="25"/>
        <w:rPr>
          <w:rFonts w:ascii="Calibri"/>
        </w:rPr>
      </w:pPr>
    </w:p>
    <w:p w14:paraId="2E66637E" w14:textId="77777777" w:rsidR="00F06FEE" w:rsidRDefault="005E5DF1">
      <w:pPr>
        <w:pStyle w:val="Heading1"/>
        <w:numPr>
          <w:ilvl w:val="0"/>
          <w:numId w:val="40"/>
        </w:numPr>
        <w:tabs>
          <w:tab w:val="left" w:pos="945"/>
        </w:tabs>
        <w:rPr>
          <w:rFonts w:ascii="Calibri"/>
        </w:rPr>
      </w:pPr>
      <w:r>
        <w:rPr>
          <w:rFonts w:ascii="Calibri"/>
        </w:rPr>
        <w:t>Invalid</w:t>
      </w:r>
      <w:r>
        <w:rPr>
          <w:rFonts w:ascii="Calibri"/>
          <w:spacing w:val="-21"/>
        </w:rPr>
        <w:t xml:space="preserve"> </w:t>
      </w:r>
      <w:r>
        <w:rPr>
          <w:rFonts w:ascii="Calibri"/>
        </w:rPr>
        <w:t>parts</w:t>
      </w:r>
      <w:r>
        <w:rPr>
          <w:rFonts w:ascii="Calibri"/>
          <w:spacing w:val="-21"/>
        </w:rPr>
        <w:t xml:space="preserve"> </w:t>
      </w:r>
      <w:r>
        <w:rPr>
          <w:rFonts w:ascii="Calibri"/>
        </w:rPr>
        <w:t>of</w:t>
      </w:r>
      <w:r>
        <w:rPr>
          <w:rFonts w:ascii="Calibri"/>
          <w:spacing w:val="-21"/>
        </w:rPr>
        <w:t xml:space="preserve"> </w:t>
      </w:r>
      <w:r>
        <w:rPr>
          <w:rFonts w:ascii="Calibri"/>
        </w:rPr>
        <w:t>the</w:t>
      </w:r>
      <w:r>
        <w:rPr>
          <w:rFonts w:ascii="Calibri"/>
          <w:spacing w:val="-20"/>
        </w:rPr>
        <w:t xml:space="preserve"> </w:t>
      </w:r>
      <w:r>
        <w:rPr>
          <w:rFonts w:ascii="Calibri"/>
          <w:spacing w:val="-2"/>
        </w:rPr>
        <w:t>contract</w:t>
      </w:r>
    </w:p>
    <w:p w14:paraId="290392C5" w14:textId="77777777" w:rsidR="00F06FEE" w:rsidRDefault="005E5DF1">
      <w:pPr>
        <w:pStyle w:val="BodyText"/>
        <w:spacing w:before="8" w:line="242" w:lineRule="auto"/>
        <w:ind w:left="224" w:right="222"/>
        <w:rPr>
          <w:rFonts w:ascii="Calibri" w:hAnsi="Calibri"/>
        </w:rPr>
      </w:pPr>
      <w:r>
        <w:rPr>
          <w:rFonts w:ascii="Calibri" w:hAnsi="Calibri"/>
        </w:rPr>
        <w:t>If any part of a</w:t>
      </w:r>
      <w:r>
        <w:rPr>
          <w:rFonts w:ascii="Calibri" w:hAnsi="Calibri"/>
          <w:spacing w:val="-6"/>
        </w:rPr>
        <w:t xml:space="preserve"> </w:t>
      </w:r>
      <w:r>
        <w:rPr>
          <w:rFonts w:ascii="Calibri" w:hAnsi="Calibri"/>
        </w:rPr>
        <w:t>Contract is prohibited by Law or</w:t>
      </w:r>
      <w:r>
        <w:rPr>
          <w:rFonts w:ascii="Calibri" w:hAnsi="Calibri"/>
          <w:spacing w:val="-6"/>
        </w:rPr>
        <w:t xml:space="preserve"> </w:t>
      </w:r>
      <w:r>
        <w:rPr>
          <w:rFonts w:ascii="Calibri" w:hAnsi="Calibri"/>
        </w:rPr>
        <w:t>judged by a</w:t>
      </w:r>
      <w:r>
        <w:rPr>
          <w:rFonts w:ascii="Calibri" w:hAnsi="Calibri"/>
          <w:spacing w:val="-6"/>
        </w:rPr>
        <w:t xml:space="preserve"> </w:t>
      </w:r>
      <w:r>
        <w:rPr>
          <w:rFonts w:ascii="Calibri" w:hAnsi="Calibri"/>
        </w:rPr>
        <w:t>court to be unlawful, void or</w:t>
      </w:r>
      <w:r>
        <w:rPr>
          <w:rFonts w:ascii="Calibri" w:hAnsi="Calibri"/>
          <w:spacing w:val="-6"/>
        </w:rPr>
        <w:t xml:space="preserve"> </w:t>
      </w:r>
      <w:r>
        <w:rPr>
          <w:rFonts w:ascii="Calibri" w:hAnsi="Calibri"/>
        </w:rPr>
        <w:t>unenforceable, it must</w:t>
      </w:r>
      <w:r>
        <w:rPr>
          <w:rFonts w:ascii="Calibri" w:hAnsi="Calibri"/>
          <w:spacing w:val="-7"/>
        </w:rPr>
        <w:t xml:space="preserve"> </w:t>
      </w:r>
      <w:r>
        <w:rPr>
          <w:rFonts w:ascii="Calibri" w:hAnsi="Calibri"/>
        </w:rPr>
        <w:t>be read</w:t>
      </w:r>
      <w:r>
        <w:rPr>
          <w:rFonts w:ascii="Calibri" w:hAnsi="Calibri"/>
          <w:spacing w:val="-5"/>
        </w:rPr>
        <w:t xml:space="preserve"> </w:t>
      </w:r>
      <w:r>
        <w:rPr>
          <w:rFonts w:ascii="Calibri" w:hAnsi="Calibri"/>
        </w:rPr>
        <w:t>as</w:t>
      </w:r>
      <w:r>
        <w:rPr>
          <w:rFonts w:ascii="Calibri" w:hAnsi="Calibri"/>
          <w:spacing w:val="-5"/>
        </w:rPr>
        <w:t xml:space="preserve"> </w:t>
      </w:r>
      <w:r>
        <w:rPr>
          <w:rFonts w:ascii="Calibri" w:hAnsi="Calibri"/>
        </w:rPr>
        <w:t>if</w:t>
      </w:r>
      <w:r>
        <w:rPr>
          <w:rFonts w:ascii="Calibri" w:hAnsi="Calibri"/>
          <w:spacing w:val="16"/>
        </w:rPr>
        <w:t xml:space="preserve"> </w:t>
      </w:r>
      <w:r>
        <w:rPr>
          <w:rFonts w:ascii="Calibri" w:hAnsi="Calibri"/>
        </w:rPr>
        <w:t>it was</w:t>
      </w:r>
      <w:r>
        <w:rPr>
          <w:rFonts w:ascii="Calibri" w:hAnsi="Calibri"/>
          <w:spacing w:val="-5"/>
        </w:rPr>
        <w:t xml:space="preserve"> </w:t>
      </w:r>
      <w:r>
        <w:rPr>
          <w:rFonts w:ascii="Calibri" w:hAnsi="Calibri"/>
        </w:rPr>
        <w:t>removed</w:t>
      </w:r>
      <w:r>
        <w:rPr>
          <w:rFonts w:ascii="Calibri" w:hAnsi="Calibri"/>
          <w:spacing w:val="-5"/>
        </w:rPr>
        <w:t xml:space="preserve"> </w:t>
      </w:r>
      <w:r>
        <w:rPr>
          <w:rFonts w:ascii="Calibri" w:hAnsi="Calibri"/>
        </w:rPr>
        <w:t>from</w:t>
      </w:r>
      <w:r>
        <w:rPr>
          <w:rFonts w:ascii="Calibri" w:hAnsi="Calibri"/>
          <w:spacing w:val="-6"/>
        </w:rPr>
        <w:t xml:space="preserve"> </w:t>
      </w:r>
      <w:r>
        <w:rPr>
          <w:rFonts w:ascii="Calibri" w:hAnsi="Calibri"/>
        </w:rPr>
        <w:t>that</w:t>
      </w:r>
      <w:r>
        <w:rPr>
          <w:rFonts w:ascii="Calibri" w:hAnsi="Calibri"/>
          <w:spacing w:val="-7"/>
        </w:rPr>
        <w:t xml:space="preserve"> </w:t>
      </w:r>
      <w:r>
        <w:rPr>
          <w:rFonts w:ascii="Calibri" w:hAnsi="Calibri"/>
        </w:rPr>
        <w:t>Contract as</w:t>
      </w:r>
      <w:r>
        <w:rPr>
          <w:rFonts w:ascii="Calibri" w:hAnsi="Calibri"/>
          <w:spacing w:val="-5"/>
        </w:rPr>
        <w:t xml:space="preserve"> </w:t>
      </w:r>
      <w:r>
        <w:rPr>
          <w:rFonts w:ascii="Calibri" w:hAnsi="Calibri"/>
        </w:rPr>
        <w:t>much as</w:t>
      </w:r>
      <w:r>
        <w:rPr>
          <w:rFonts w:ascii="Calibri" w:hAnsi="Calibri"/>
          <w:spacing w:val="-5"/>
        </w:rPr>
        <w:t xml:space="preserve"> </w:t>
      </w:r>
      <w:r>
        <w:rPr>
          <w:rFonts w:ascii="Calibri" w:hAnsi="Calibri"/>
        </w:rPr>
        <w:t>required</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rendered</w:t>
      </w:r>
      <w:r>
        <w:rPr>
          <w:rFonts w:ascii="Calibri" w:hAnsi="Calibri"/>
          <w:spacing w:val="-5"/>
        </w:rPr>
        <w:t xml:space="preserve"> </w:t>
      </w:r>
      <w:r>
        <w:rPr>
          <w:rFonts w:ascii="Calibri" w:hAnsi="Calibri"/>
        </w:rPr>
        <w:t>ineffective as</w:t>
      </w:r>
      <w:r>
        <w:rPr>
          <w:rFonts w:ascii="Calibri" w:hAnsi="Calibri"/>
          <w:spacing w:val="-5"/>
        </w:rPr>
        <w:t xml:space="preserve"> </w:t>
      </w:r>
      <w:r>
        <w:rPr>
          <w:rFonts w:ascii="Calibri" w:hAnsi="Calibri"/>
        </w:rPr>
        <w:t>far</w:t>
      </w:r>
      <w:r>
        <w:rPr>
          <w:rFonts w:ascii="Calibri" w:hAnsi="Calibri"/>
          <w:spacing w:val="-10"/>
        </w:rPr>
        <w:t xml:space="preserve"> </w:t>
      </w:r>
      <w:r>
        <w:rPr>
          <w:rFonts w:ascii="Calibri" w:hAnsi="Calibri"/>
        </w:rPr>
        <w:t>as possible without affecting the rest of the Contract, whether it’s valid or enforceable.</w:t>
      </w:r>
    </w:p>
    <w:p w14:paraId="092259AD" w14:textId="77777777" w:rsidR="00F06FEE" w:rsidRDefault="00F06FEE">
      <w:pPr>
        <w:pStyle w:val="BodyText"/>
        <w:spacing w:before="25"/>
        <w:rPr>
          <w:rFonts w:ascii="Calibri"/>
        </w:rPr>
      </w:pPr>
    </w:p>
    <w:p w14:paraId="05D6E79E" w14:textId="77777777" w:rsidR="00F06FEE" w:rsidRDefault="005E5DF1">
      <w:pPr>
        <w:pStyle w:val="Heading1"/>
        <w:numPr>
          <w:ilvl w:val="0"/>
          <w:numId w:val="40"/>
        </w:numPr>
        <w:tabs>
          <w:tab w:val="left" w:pos="945"/>
        </w:tabs>
        <w:spacing w:line="448" w:lineRule="exact"/>
        <w:rPr>
          <w:rFonts w:ascii="Calibri"/>
        </w:rPr>
      </w:pPr>
      <w:r>
        <w:rPr>
          <w:rFonts w:ascii="Calibri"/>
        </w:rPr>
        <w:t>No</w:t>
      </w:r>
      <w:r>
        <w:rPr>
          <w:rFonts w:ascii="Calibri"/>
          <w:spacing w:val="-19"/>
        </w:rPr>
        <w:t xml:space="preserve"> </w:t>
      </w:r>
      <w:r>
        <w:rPr>
          <w:rFonts w:ascii="Calibri"/>
        </w:rPr>
        <w:t>other</w:t>
      </w:r>
      <w:r>
        <w:rPr>
          <w:rFonts w:ascii="Calibri"/>
          <w:spacing w:val="-15"/>
        </w:rPr>
        <w:t xml:space="preserve"> </w:t>
      </w:r>
      <w:r>
        <w:rPr>
          <w:rFonts w:ascii="Calibri"/>
        </w:rPr>
        <w:t>terms</w:t>
      </w:r>
      <w:r>
        <w:rPr>
          <w:rFonts w:ascii="Calibri"/>
          <w:spacing w:val="-14"/>
        </w:rPr>
        <w:t xml:space="preserve"> </w:t>
      </w:r>
      <w:r>
        <w:rPr>
          <w:rFonts w:ascii="Calibri"/>
          <w:spacing w:val="-2"/>
        </w:rPr>
        <w:t>apply</w:t>
      </w:r>
    </w:p>
    <w:p w14:paraId="20803A7E" w14:textId="77777777" w:rsidR="00F06FEE" w:rsidRDefault="005E5DF1">
      <w:pPr>
        <w:pStyle w:val="BodyText"/>
        <w:spacing w:line="249" w:lineRule="auto"/>
        <w:ind w:left="224"/>
        <w:rPr>
          <w:rFonts w:ascii="Calibri"/>
        </w:rPr>
      </w:pPr>
      <w:r>
        <w:rPr>
          <w:rFonts w:ascii="Calibri"/>
        </w:rPr>
        <w:t>The</w:t>
      </w:r>
      <w:r>
        <w:rPr>
          <w:rFonts w:ascii="Calibri"/>
          <w:spacing w:val="-1"/>
        </w:rPr>
        <w:t xml:space="preserve"> </w:t>
      </w:r>
      <w:r>
        <w:rPr>
          <w:rFonts w:ascii="Calibri"/>
        </w:rPr>
        <w:t>provisions incorporated</w:t>
      </w:r>
      <w:r>
        <w:rPr>
          <w:rFonts w:ascii="Calibri"/>
          <w:spacing w:val="-7"/>
        </w:rPr>
        <w:t xml:space="preserve"> </w:t>
      </w:r>
      <w:r>
        <w:rPr>
          <w:rFonts w:ascii="Calibri"/>
        </w:rPr>
        <w:t>into each</w:t>
      </w:r>
      <w:r>
        <w:rPr>
          <w:rFonts w:ascii="Calibri"/>
          <w:spacing w:val="-7"/>
        </w:rPr>
        <w:t xml:space="preserve"> </w:t>
      </w:r>
      <w:r>
        <w:rPr>
          <w:rFonts w:ascii="Calibri"/>
        </w:rPr>
        <w:t>Contract are the</w:t>
      </w:r>
      <w:r>
        <w:rPr>
          <w:rFonts w:ascii="Calibri"/>
          <w:spacing w:val="-1"/>
        </w:rPr>
        <w:t xml:space="preserve"> </w:t>
      </w:r>
      <w:r>
        <w:rPr>
          <w:rFonts w:ascii="Calibri"/>
        </w:rPr>
        <w:t>entire</w:t>
      </w:r>
      <w:r>
        <w:rPr>
          <w:rFonts w:ascii="Calibri"/>
          <w:spacing w:val="-1"/>
        </w:rPr>
        <w:t xml:space="preserve"> </w:t>
      </w:r>
      <w:r>
        <w:rPr>
          <w:rFonts w:ascii="Calibri"/>
        </w:rPr>
        <w:t>agreement</w:t>
      </w:r>
      <w:r>
        <w:rPr>
          <w:rFonts w:ascii="Calibri"/>
          <w:spacing w:val="-9"/>
        </w:rPr>
        <w:t xml:space="preserve"> </w:t>
      </w:r>
      <w:r>
        <w:rPr>
          <w:rFonts w:ascii="Calibri"/>
        </w:rPr>
        <w:t>between</w:t>
      </w:r>
      <w:r>
        <w:rPr>
          <w:rFonts w:ascii="Calibri"/>
          <w:spacing w:val="-7"/>
        </w:rPr>
        <w:t xml:space="preserve"> </w:t>
      </w:r>
      <w:r>
        <w:rPr>
          <w:rFonts w:ascii="Calibri"/>
        </w:rPr>
        <w:t>the</w:t>
      </w:r>
      <w:r>
        <w:rPr>
          <w:rFonts w:ascii="Calibri"/>
          <w:spacing w:val="-1"/>
        </w:rPr>
        <w:t xml:space="preserve"> </w:t>
      </w:r>
      <w:r>
        <w:rPr>
          <w:rFonts w:ascii="Calibri"/>
        </w:rPr>
        <w:t>Parties.</w:t>
      </w:r>
      <w:r>
        <w:rPr>
          <w:rFonts w:ascii="Calibri"/>
          <w:spacing w:val="-6"/>
        </w:rPr>
        <w:t xml:space="preserve"> </w:t>
      </w:r>
      <w:r>
        <w:rPr>
          <w:rFonts w:ascii="Calibri"/>
        </w:rPr>
        <w:t>The</w:t>
      </w:r>
      <w:r>
        <w:rPr>
          <w:rFonts w:ascii="Calibri"/>
          <w:spacing w:val="-1"/>
        </w:rPr>
        <w:t xml:space="preserve"> </w:t>
      </w:r>
      <w:r>
        <w:rPr>
          <w:rFonts w:ascii="Calibri"/>
        </w:rPr>
        <w:t>Contract replaces all</w:t>
      </w:r>
      <w:r>
        <w:rPr>
          <w:rFonts w:ascii="Calibri"/>
          <w:spacing w:val="37"/>
        </w:rPr>
        <w:t xml:space="preserve"> </w:t>
      </w:r>
      <w:r>
        <w:rPr>
          <w:rFonts w:ascii="Calibri"/>
        </w:rPr>
        <w:t xml:space="preserve">previous statements and agreements whether </w:t>
      </w:r>
      <w:r>
        <w:rPr>
          <w:rFonts w:ascii="Calibri"/>
        </w:rPr>
        <w:t>written or oral. No other provisions apply.</w:t>
      </w:r>
    </w:p>
    <w:p w14:paraId="7250C00C" w14:textId="77777777" w:rsidR="00F06FEE" w:rsidRDefault="00F06FEE">
      <w:pPr>
        <w:pStyle w:val="BodyText"/>
        <w:spacing w:before="11"/>
        <w:rPr>
          <w:rFonts w:ascii="Calibri"/>
        </w:rPr>
      </w:pPr>
    </w:p>
    <w:p w14:paraId="1EE4891E" w14:textId="77777777" w:rsidR="00F06FEE" w:rsidRDefault="005E5DF1">
      <w:pPr>
        <w:pStyle w:val="Heading1"/>
        <w:numPr>
          <w:ilvl w:val="0"/>
          <w:numId w:val="40"/>
        </w:numPr>
        <w:tabs>
          <w:tab w:val="left" w:pos="945"/>
        </w:tabs>
        <w:spacing w:line="448" w:lineRule="exact"/>
        <w:rPr>
          <w:rFonts w:ascii="Calibri" w:hAnsi="Calibri"/>
        </w:rPr>
      </w:pPr>
      <w:r>
        <w:rPr>
          <w:rFonts w:ascii="Calibri" w:hAnsi="Calibri"/>
        </w:rPr>
        <w:t>Other</w:t>
      </w:r>
      <w:r>
        <w:rPr>
          <w:rFonts w:ascii="Calibri" w:hAnsi="Calibri"/>
          <w:spacing w:val="-13"/>
        </w:rPr>
        <w:t xml:space="preserve"> </w:t>
      </w:r>
      <w:r>
        <w:rPr>
          <w:rFonts w:ascii="Calibri" w:hAnsi="Calibri"/>
        </w:rPr>
        <w:t>people’s</w:t>
      </w:r>
      <w:r>
        <w:rPr>
          <w:rFonts w:ascii="Calibri" w:hAnsi="Calibri"/>
          <w:spacing w:val="-12"/>
        </w:rPr>
        <w:t xml:space="preserve"> </w:t>
      </w:r>
      <w:r>
        <w:rPr>
          <w:rFonts w:ascii="Calibri" w:hAnsi="Calibri"/>
        </w:rPr>
        <w:t>rights</w:t>
      </w:r>
      <w:r>
        <w:rPr>
          <w:rFonts w:ascii="Calibri" w:hAnsi="Calibri"/>
          <w:spacing w:val="-13"/>
        </w:rPr>
        <w:t xml:space="preserve"> </w:t>
      </w:r>
      <w:r>
        <w:rPr>
          <w:rFonts w:ascii="Calibri" w:hAnsi="Calibri"/>
        </w:rPr>
        <w:t>in</w:t>
      </w:r>
      <w:r>
        <w:rPr>
          <w:rFonts w:ascii="Calibri" w:hAnsi="Calibri"/>
          <w:spacing w:val="-16"/>
        </w:rPr>
        <w:t xml:space="preserve"> </w:t>
      </w:r>
      <w:r>
        <w:rPr>
          <w:rFonts w:ascii="Calibri" w:hAnsi="Calibri"/>
        </w:rPr>
        <w:t>a</w:t>
      </w:r>
      <w:r>
        <w:rPr>
          <w:rFonts w:ascii="Calibri" w:hAnsi="Calibri"/>
          <w:spacing w:val="-16"/>
        </w:rPr>
        <w:t xml:space="preserve"> </w:t>
      </w:r>
      <w:r>
        <w:rPr>
          <w:rFonts w:ascii="Calibri" w:hAnsi="Calibri"/>
          <w:spacing w:val="-2"/>
        </w:rPr>
        <w:t>contract</w:t>
      </w:r>
    </w:p>
    <w:p w14:paraId="406D0802" w14:textId="77777777" w:rsidR="00F06FEE" w:rsidRDefault="005E5DF1">
      <w:pPr>
        <w:pStyle w:val="BodyText"/>
        <w:spacing w:line="242" w:lineRule="auto"/>
        <w:ind w:left="224" w:right="959"/>
        <w:rPr>
          <w:rFonts w:ascii="Calibri"/>
        </w:rPr>
      </w:pPr>
      <w:r>
        <w:rPr>
          <w:rFonts w:ascii="Calibri"/>
        </w:rPr>
        <w:t>No</w:t>
      </w:r>
      <w:r>
        <w:rPr>
          <w:rFonts w:ascii="Calibri"/>
          <w:spacing w:val="-8"/>
        </w:rPr>
        <w:t xml:space="preserve"> </w:t>
      </w:r>
      <w:r>
        <w:rPr>
          <w:rFonts w:ascii="Calibri"/>
        </w:rPr>
        <w:t>third parties</w:t>
      </w:r>
      <w:r>
        <w:rPr>
          <w:rFonts w:ascii="Calibri"/>
          <w:spacing w:val="-7"/>
        </w:rPr>
        <w:t xml:space="preserve"> </w:t>
      </w:r>
      <w:r>
        <w:rPr>
          <w:rFonts w:ascii="Calibri"/>
        </w:rPr>
        <w:t>may use the Contracts</w:t>
      </w:r>
      <w:r>
        <w:rPr>
          <w:rFonts w:ascii="Calibri"/>
          <w:spacing w:val="-7"/>
        </w:rPr>
        <w:t xml:space="preserve"> </w:t>
      </w:r>
      <w:r>
        <w:rPr>
          <w:rFonts w:ascii="Calibri"/>
        </w:rPr>
        <w:t>(Rights</w:t>
      </w:r>
      <w:r>
        <w:rPr>
          <w:rFonts w:ascii="Calibri"/>
          <w:spacing w:val="-7"/>
        </w:rPr>
        <w:t xml:space="preserve"> </w:t>
      </w:r>
      <w:r>
        <w:rPr>
          <w:rFonts w:ascii="Calibri"/>
        </w:rPr>
        <w:t>of</w:t>
      </w:r>
      <w:r>
        <w:rPr>
          <w:rFonts w:ascii="Calibri"/>
          <w:spacing w:val="-2"/>
        </w:rPr>
        <w:t xml:space="preserve"> </w:t>
      </w:r>
      <w:r>
        <w:rPr>
          <w:rFonts w:ascii="Calibri"/>
        </w:rPr>
        <w:t>Third Parties)</w:t>
      </w:r>
      <w:r>
        <w:rPr>
          <w:rFonts w:ascii="Calibri"/>
          <w:spacing w:val="-2"/>
        </w:rPr>
        <w:t xml:space="preserve"> </w:t>
      </w:r>
      <w:r>
        <w:rPr>
          <w:rFonts w:ascii="Calibri"/>
        </w:rPr>
        <w:t>Act (CRTPA)</w:t>
      </w:r>
      <w:r>
        <w:rPr>
          <w:rFonts w:ascii="Calibri"/>
          <w:spacing w:val="-2"/>
        </w:rPr>
        <w:t xml:space="preserve"> </w:t>
      </w:r>
      <w:r>
        <w:rPr>
          <w:rFonts w:ascii="Calibri"/>
        </w:rPr>
        <w:t>to</w:t>
      </w:r>
      <w:r>
        <w:rPr>
          <w:rFonts w:ascii="Calibri"/>
          <w:spacing w:val="-8"/>
        </w:rPr>
        <w:t xml:space="preserve"> </w:t>
      </w:r>
      <w:r>
        <w:rPr>
          <w:rFonts w:ascii="Calibri"/>
        </w:rPr>
        <w:t>enforce any</w:t>
      </w:r>
      <w:r>
        <w:rPr>
          <w:rFonts w:ascii="Calibri"/>
          <w:spacing w:val="-6"/>
        </w:rPr>
        <w:t xml:space="preserve"> </w:t>
      </w:r>
      <w:r>
        <w:rPr>
          <w:rFonts w:ascii="Calibri"/>
        </w:rPr>
        <w:t>term</w:t>
      </w:r>
      <w:r>
        <w:rPr>
          <w:rFonts w:ascii="Calibri"/>
          <w:spacing w:val="-8"/>
        </w:rPr>
        <w:t xml:space="preserve"> </w:t>
      </w:r>
      <w:r>
        <w:rPr>
          <w:rFonts w:ascii="Calibri"/>
        </w:rPr>
        <w:t>of</w:t>
      </w:r>
      <w:r>
        <w:rPr>
          <w:rFonts w:ascii="Calibri"/>
          <w:spacing w:val="-2"/>
        </w:rPr>
        <w:t xml:space="preserve"> </w:t>
      </w:r>
      <w:r>
        <w:rPr>
          <w:rFonts w:ascii="Calibri"/>
        </w:rPr>
        <w:t>the Contract unless stated (referring</w:t>
      </w:r>
      <w:r>
        <w:rPr>
          <w:rFonts w:ascii="Calibri"/>
          <w:spacing w:val="-4"/>
        </w:rPr>
        <w:t xml:space="preserve"> </w:t>
      </w:r>
      <w:r>
        <w:rPr>
          <w:rFonts w:ascii="Calibri"/>
        </w:rPr>
        <w:t>to</w:t>
      </w:r>
      <w:r>
        <w:rPr>
          <w:rFonts w:ascii="Calibri"/>
          <w:spacing w:val="-1"/>
        </w:rPr>
        <w:t xml:space="preserve"> </w:t>
      </w:r>
      <w:r>
        <w:rPr>
          <w:rFonts w:ascii="Calibri"/>
        </w:rPr>
        <w:t>CRTPA) in the Contract. This does not</w:t>
      </w:r>
      <w:r>
        <w:rPr>
          <w:rFonts w:ascii="Calibri"/>
          <w:spacing w:val="-3"/>
        </w:rPr>
        <w:t xml:space="preserve"> </w:t>
      </w:r>
      <w:r>
        <w:rPr>
          <w:rFonts w:ascii="Calibri"/>
        </w:rPr>
        <w:t>affect</w:t>
      </w:r>
      <w:r>
        <w:rPr>
          <w:rFonts w:ascii="Calibri"/>
          <w:spacing w:val="-3"/>
        </w:rPr>
        <w:t xml:space="preserve"> </w:t>
      </w:r>
      <w:r>
        <w:rPr>
          <w:rFonts w:ascii="Calibri"/>
        </w:rPr>
        <w:t>third party rights and remedies that exist independently from CRTPA.</w:t>
      </w:r>
    </w:p>
    <w:p w14:paraId="31D912D6" w14:textId="77777777" w:rsidR="00F06FEE" w:rsidRDefault="00F06FEE">
      <w:pPr>
        <w:pStyle w:val="BodyText"/>
        <w:spacing w:before="21"/>
        <w:rPr>
          <w:rFonts w:ascii="Calibri"/>
        </w:rPr>
      </w:pPr>
    </w:p>
    <w:p w14:paraId="6FB47AF9" w14:textId="77777777" w:rsidR="00F06FEE" w:rsidRDefault="005E5DF1">
      <w:pPr>
        <w:pStyle w:val="Heading1"/>
        <w:numPr>
          <w:ilvl w:val="0"/>
          <w:numId w:val="40"/>
        </w:numPr>
        <w:tabs>
          <w:tab w:val="left" w:pos="945"/>
        </w:tabs>
        <w:spacing w:line="448" w:lineRule="exact"/>
        <w:rPr>
          <w:rFonts w:ascii="Calibri"/>
        </w:rPr>
      </w:pPr>
      <w:r>
        <w:rPr>
          <w:rFonts w:ascii="Calibri"/>
          <w:spacing w:val="-2"/>
        </w:rPr>
        <w:t>Circumstances</w:t>
      </w:r>
      <w:r>
        <w:rPr>
          <w:rFonts w:ascii="Calibri"/>
          <w:spacing w:val="-14"/>
        </w:rPr>
        <w:t xml:space="preserve"> </w:t>
      </w:r>
      <w:r>
        <w:rPr>
          <w:rFonts w:ascii="Calibri"/>
          <w:spacing w:val="-2"/>
        </w:rPr>
        <w:t>beyond</w:t>
      </w:r>
      <w:r>
        <w:rPr>
          <w:rFonts w:ascii="Calibri"/>
          <w:spacing w:val="-17"/>
        </w:rPr>
        <w:t xml:space="preserve"> </w:t>
      </w:r>
      <w:r>
        <w:rPr>
          <w:rFonts w:ascii="Calibri"/>
          <w:spacing w:val="-2"/>
        </w:rPr>
        <w:t>your</w:t>
      </w:r>
      <w:r>
        <w:rPr>
          <w:rFonts w:ascii="Calibri"/>
          <w:spacing w:val="-13"/>
        </w:rPr>
        <w:t xml:space="preserve"> </w:t>
      </w:r>
      <w:r>
        <w:rPr>
          <w:rFonts w:ascii="Calibri"/>
          <w:spacing w:val="-2"/>
        </w:rPr>
        <w:t>control</w:t>
      </w:r>
    </w:p>
    <w:p w14:paraId="79DE9D7C" w14:textId="77777777" w:rsidR="00F06FEE" w:rsidRDefault="005E5DF1">
      <w:pPr>
        <w:pStyle w:val="ListParagraph"/>
        <w:numPr>
          <w:ilvl w:val="1"/>
          <w:numId w:val="40"/>
        </w:numPr>
        <w:tabs>
          <w:tab w:val="left" w:pos="945"/>
        </w:tabs>
        <w:spacing w:line="261" w:lineRule="auto"/>
        <w:ind w:right="889" w:firstLine="0"/>
        <w:rPr>
          <w:rFonts w:ascii="Calibri"/>
          <w:sz w:val="24"/>
        </w:rPr>
      </w:pPr>
      <w:r>
        <w:rPr>
          <w:rFonts w:ascii="Calibri"/>
          <w:sz w:val="24"/>
        </w:rPr>
        <w:t>Any</w:t>
      </w:r>
      <w:r>
        <w:rPr>
          <w:rFonts w:ascii="Calibri"/>
          <w:spacing w:val="-3"/>
          <w:sz w:val="24"/>
        </w:rPr>
        <w:t xml:space="preserve"> </w:t>
      </w:r>
      <w:r>
        <w:rPr>
          <w:rFonts w:ascii="Calibri"/>
          <w:sz w:val="24"/>
        </w:rPr>
        <w:t>Party</w:t>
      </w:r>
      <w:r>
        <w:rPr>
          <w:rFonts w:ascii="Calibri"/>
          <w:spacing w:val="-3"/>
          <w:sz w:val="24"/>
        </w:rPr>
        <w:t xml:space="preserve"> </w:t>
      </w:r>
      <w:r>
        <w:rPr>
          <w:rFonts w:ascii="Calibri"/>
          <w:sz w:val="24"/>
        </w:rPr>
        <w:t>affected</w:t>
      </w:r>
      <w:r>
        <w:rPr>
          <w:rFonts w:ascii="Calibri"/>
          <w:spacing w:val="-4"/>
          <w:sz w:val="24"/>
        </w:rPr>
        <w:t xml:space="preserve"> </w:t>
      </w:r>
      <w:r>
        <w:rPr>
          <w:rFonts w:ascii="Calibri"/>
          <w:sz w:val="24"/>
        </w:rPr>
        <w:t>by</w:t>
      </w:r>
      <w:r>
        <w:rPr>
          <w:rFonts w:ascii="Calibri"/>
          <w:spacing w:val="-3"/>
          <w:sz w:val="24"/>
        </w:rPr>
        <w:t xml:space="preserve"> </w:t>
      </w:r>
      <w:r>
        <w:rPr>
          <w:rFonts w:ascii="Calibri"/>
          <w:sz w:val="24"/>
        </w:rPr>
        <w:t>a</w:t>
      </w:r>
      <w:r>
        <w:rPr>
          <w:rFonts w:ascii="Calibri"/>
          <w:spacing w:val="-9"/>
          <w:sz w:val="24"/>
        </w:rPr>
        <w:t xml:space="preserve"> </w:t>
      </w:r>
      <w:r>
        <w:rPr>
          <w:rFonts w:ascii="Calibri"/>
          <w:sz w:val="24"/>
        </w:rPr>
        <w:t>Force Majeure Event</w:t>
      </w:r>
      <w:r>
        <w:rPr>
          <w:rFonts w:ascii="Calibri"/>
          <w:spacing w:val="-6"/>
          <w:sz w:val="24"/>
        </w:rPr>
        <w:t xml:space="preserve"> </w:t>
      </w:r>
      <w:r>
        <w:rPr>
          <w:rFonts w:ascii="Calibri"/>
          <w:sz w:val="24"/>
        </w:rPr>
        <w:t>is</w:t>
      </w:r>
      <w:r>
        <w:rPr>
          <w:rFonts w:ascii="Calibri"/>
          <w:spacing w:val="-4"/>
          <w:sz w:val="24"/>
        </w:rPr>
        <w:t xml:space="preserve"> </w:t>
      </w:r>
      <w:r>
        <w:rPr>
          <w:rFonts w:ascii="Calibri"/>
          <w:sz w:val="24"/>
        </w:rPr>
        <w:t>excused</w:t>
      </w:r>
      <w:r>
        <w:rPr>
          <w:rFonts w:ascii="Calibri"/>
          <w:spacing w:val="-4"/>
          <w:sz w:val="24"/>
        </w:rPr>
        <w:t xml:space="preserve"> </w:t>
      </w:r>
      <w:r>
        <w:rPr>
          <w:rFonts w:ascii="Calibri"/>
          <w:sz w:val="24"/>
        </w:rPr>
        <w:t>from</w:t>
      </w:r>
      <w:r>
        <w:rPr>
          <w:rFonts w:ascii="Calibri"/>
          <w:spacing w:val="-5"/>
          <w:sz w:val="24"/>
        </w:rPr>
        <w:t xml:space="preserve"> </w:t>
      </w:r>
      <w:r>
        <w:rPr>
          <w:rFonts w:ascii="Calibri"/>
          <w:sz w:val="24"/>
        </w:rPr>
        <w:t>performing</w:t>
      </w:r>
      <w:r>
        <w:rPr>
          <w:rFonts w:ascii="Calibri"/>
          <w:spacing w:val="-7"/>
          <w:sz w:val="24"/>
        </w:rPr>
        <w:t xml:space="preserve"> </w:t>
      </w:r>
      <w:r>
        <w:rPr>
          <w:rFonts w:ascii="Calibri"/>
          <w:sz w:val="24"/>
        </w:rPr>
        <w:t>its</w:t>
      </w:r>
      <w:r>
        <w:rPr>
          <w:rFonts w:ascii="Calibri"/>
          <w:spacing w:val="-4"/>
          <w:sz w:val="24"/>
        </w:rPr>
        <w:t xml:space="preserve"> </w:t>
      </w:r>
      <w:r>
        <w:rPr>
          <w:rFonts w:ascii="Calibri"/>
          <w:sz w:val="24"/>
        </w:rPr>
        <w:t>obligations under</w:t>
      </w:r>
      <w:r>
        <w:rPr>
          <w:rFonts w:ascii="Calibri"/>
          <w:spacing w:val="-9"/>
          <w:sz w:val="24"/>
        </w:rPr>
        <w:t xml:space="preserve"> </w:t>
      </w:r>
      <w:r>
        <w:rPr>
          <w:rFonts w:ascii="Calibri"/>
          <w:sz w:val="24"/>
        </w:rPr>
        <w:t>a Contract while the inability</w:t>
      </w:r>
      <w:r>
        <w:rPr>
          <w:rFonts w:ascii="Calibri"/>
          <w:spacing w:val="40"/>
          <w:sz w:val="24"/>
        </w:rPr>
        <w:t xml:space="preserve"> </w:t>
      </w:r>
      <w:r>
        <w:rPr>
          <w:rFonts w:ascii="Calibri"/>
          <w:sz w:val="24"/>
        </w:rPr>
        <w:t xml:space="preserve">to perform </w:t>
      </w:r>
      <w:r>
        <w:rPr>
          <w:rFonts w:ascii="Calibri"/>
          <w:sz w:val="24"/>
        </w:rPr>
        <w:t>continues, if it both:</w:t>
      </w:r>
    </w:p>
    <w:p w14:paraId="6C4CA823" w14:textId="77777777" w:rsidR="00F06FEE" w:rsidRDefault="00F06FEE">
      <w:pPr>
        <w:pStyle w:val="BodyText"/>
        <w:spacing w:before="9"/>
        <w:rPr>
          <w:rFonts w:ascii="Calibri"/>
        </w:rPr>
      </w:pPr>
    </w:p>
    <w:p w14:paraId="53DB3DED" w14:textId="77777777" w:rsidR="00F06FEE" w:rsidRDefault="005E5DF1">
      <w:pPr>
        <w:pStyle w:val="ListParagraph"/>
        <w:numPr>
          <w:ilvl w:val="0"/>
          <w:numId w:val="20"/>
        </w:numPr>
        <w:tabs>
          <w:tab w:val="left" w:pos="1666"/>
        </w:tabs>
        <w:ind w:hanging="352"/>
        <w:rPr>
          <w:rFonts w:ascii="Calibri" w:hAnsi="Calibri"/>
          <w:sz w:val="24"/>
        </w:rPr>
      </w:pPr>
      <w:r>
        <w:rPr>
          <w:rFonts w:ascii="Calibri" w:hAnsi="Calibri"/>
          <w:sz w:val="24"/>
        </w:rPr>
        <w:t>provides</w:t>
      </w:r>
      <w:r>
        <w:rPr>
          <w:rFonts w:ascii="Calibri" w:hAnsi="Calibri"/>
          <w:spacing w:val="-7"/>
          <w:sz w:val="24"/>
        </w:rPr>
        <w:t xml:space="preserve"> </w:t>
      </w:r>
      <w:r>
        <w:rPr>
          <w:rFonts w:ascii="Calibri" w:hAnsi="Calibri"/>
          <w:sz w:val="24"/>
        </w:rPr>
        <w:t>a</w:t>
      </w:r>
      <w:r>
        <w:rPr>
          <w:rFonts w:ascii="Calibri" w:hAnsi="Calibri"/>
          <w:spacing w:val="-10"/>
          <w:sz w:val="24"/>
        </w:rPr>
        <w:t xml:space="preserve"> </w:t>
      </w:r>
      <w:r>
        <w:rPr>
          <w:rFonts w:ascii="Calibri" w:hAnsi="Calibri"/>
          <w:sz w:val="24"/>
        </w:rPr>
        <w:t>Force</w:t>
      </w:r>
      <w:r>
        <w:rPr>
          <w:rFonts w:ascii="Calibri" w:hAnsi="Calibri"/>
          <w:spacing w:val="18"/>
          <w:sz w:val="24"/>
        </w:rPr>
        <w:t xml:space="preserve"> </w:t>
      </w:r>
      <w:r>
        <w:rPr>
          <w:rFonts w:ascii="Calibri" w:hAnsi="Calibri"/>
          <w:sz w:val="24"/>
        </w:rPr>
        <w:t>Majeure</w:t>
      </w:r>
      <w:r>
        <w:rPr>
          <w:rFonts w:ascii="Calibri" w:hAnsi="Calibri"/>
          <w:spacing w:val="3"/>
          <w:sz w:val="24"/>
        </w:rPr>
        <w:t xml:space="preserve"> </w:t>
      </w:r>
      <w:r>
        <w:rPr>
          <w:rFonts w:ascii="Calibri" w:hAnsi="Calibri"/>
          <w:sz w:val="24"/>
        </w:rPr>
        <w:t>Notice</w:t>
      </w:r>
      <w:r>
        <w:rPr>
          <w:rFonts w:ascii="Calibri" w:hAnsi="Calibri"/>
          <w:spacing w:val="2"/>
          <w:sz w:val="24"/>
        </w:rPr>
        <w:t xml:space="preserve"> </w:t>
      </w:r>
      <w:r>
        <w:rPr>
          <w:rFonts w:ascii="Calibri" w:hAnsi="Calibri"/>
          <w:sz w:val="24"/>
        </w:rPr>
        <w:t>to</w:t>
      </w:r>
      <w:r>
        <w:rPr>
          <w:rFonts w:ascii="Calibri" w:hAnsi="Calibri"/>
          <w:spacing w:val="-5"/>
          <w:sz w:val="24"/>
        </w:rPr>
        <w:t xml:space="preserve"> </w:t>
      </w:r>
      <w:r>
        <w:rPr>
          <w:rFonts w:ascii="Calibri" w:hAnsi="Calibri"/>
          <w:sz w:val="24"/>
        </w:rPr>
        <w:t>the</w:t>
      </w:r>
      <w:r>
        <w:rPr>
          <w:rFonts w:ascii="Calibri" w:hAnsi="Calibri"/>
          <w:spacing w:val="2"/>
          <w:sz w:val="24"/>
        </w:rPr>
        <w:t xml:space="preserve"> </w:t>
      </w:r>
      <w:r>
        <w:rPr>
          <w:rFonts w:ascii="Calibri" w:hAnsi="Calibri"/>
          <w:sz w:val="24"/>
        </w:rPr>
        <w:t>other</w:t>
      </w:r>
      <w:r>
        <w:rPr>
          <w:rFonts w:ascii="Calibri" w:hAnsi="Calibri"/>
          <w:spacing w:val="-9"/>
          <w:sz w:val="24"/>
        </w:rPr>
        <w:t xml:space="preserve"> </w:t>
      </w:r>
      <w:r>
        <w:rPr>
          <w:rFonts w:ascii="Calibri" w:hAnsi="Calibri"/>
          <w:spacing w:val="-4"/>
          <w:sz w:val="24"/>
        </w:rPr>
        <w:t>Party</w:t>
      </w:r>
    </w:p>
    <w:p w14:paraId="1CE386A4" w14:textId="77777777" w:rsidR="00F06FEE" w:rsidRDefault="005E5DF1">
      <w:pPr>
        <w:pStyle w:val="ListParagraph"/>
        <w:numPr>
          <w:ilvl w:val="0"/>
          <w:numId w:val="20"/>
        </w:numPr>
        <w:tabs>
          <w:tab w:val="left" w:pos="1666"/>
        </w:tabs>
        <w:spacing w:before="11"/>
        <w:ind w:hanging="352"/>
        <w:rPr>
          <w:rFonts w:ascii="Calibri" w:hAnsi="Calibri"/>
          <w:sz w:val="24"/>
        </w:rPr>
      </w:pPr>
      <w:r>
        <w:rPr>
          <w:rFonts w:ascii="Calibri" w:hAnsi="Calibri"/>
          <w:sz w:val="24"/>
        </w:rPr>
        <w:t>uses</w:t>
      </w:r>
      <w:r>
        <w:rPr>
          <w:rFonts w:ascii="Calibri" w:hAnsi="Calibri"/>
          <w:spacing w:val="-10"/>
          <w:sz w:val="24"/>
        </w:rPr>
        <w:t xml:space="preserve"> </w:t>
      </w:r>
      <w:r>
        <w:rPr>
          <w:rFonts w:ascii="Calibri" w:hAnsi="Calibri"/>
          <w:sz w:val="24"/>
        </w:rPr>
        <w:t>all</w:t>
      </w:r>
      <w:r>
        <w:rPr>
          <w:rFonts w:ascii="Calibri" w:hAnsi="Calibri"/>
          <w:spacing w:val="-1"/>
          <w:sz w:val="24"/>
        </w:rPr>
        <w:t xml:space="preserve"> </w:t>
      </w:r>
      <w:r>
        <w:rPr>
          <w:rFonts w:ascii="Calibri" w:hAnsi="Calibri"/>
          <w:sz w:val="24"/>
        </w:rPr>
        <w:t>reasonable</w:t>
      </w:r>
      <w:r>
        <w:rPr>
          <w:rFonts w:ascii="Calibri" w:hAnsi="Calibri"/>
          <w:spacing w:val="-1"/>
          <w:sz w:val="24"/>
        </w:rPr>
        <w:t xml:space="preserve"> </w:t>
      </w:r>
      <w:r>
        <w:rPr>
          <w:rFonts w:ascii="Calibri" w:hAnsi="Calibri"/>
          <w:sz w:val="24"/>
        </w:rPr>
        <w:t>measures</w:t>
      </w:r>
      <w:r>
        <w:rPr>
          <w:rFonts w:ascii="Calibri" w:hAnsi="Calibri"/>
          <w:spacing w:val="-7"/>
          <w:sz w:val="24"/>
        </w:rPr>
        <w:t xml:space="preserve"> </w:t>
      </w:r>
      <w:r>
        <w:rPr>
          <w:rFonts w:ascii="Calibri" w:hAnsi="Calibri"/>
          <w:sz w:val="24"/>
        </w:rPr>
        <w:t>practical</w:t>
      </w:r>
      <w:r>
        <w:rPr>
          <w:rFonts w:ascii="Calibri" w:hAnsi="Calibri"/>
          <w:spacing w:val="14"/>
          <w:sz w:val="24"/>
        </w:rPr>
        <w:t xml:space="preserve"> </w:t>
      </w:r>
      <w:r>
        <w:rPr>
          <w:rFonts w:ascii="Calibri" w:hAnsi="Calibri"/>
          <w:sz w:val="24"/>
        </w:rPr>
        <w:t>to</w:t>
      </w:r>
      <w:r>
        <w:rPr>
          <w:rFonts w:ascii="Calibri" w:hAnsi="Calibri"/>
          <w:spacing w:val="-9"/>
          <w:sz w:val="24"/>
        </w:rPr>
        <w:t xml:space="preserve"> </w:t>
      </w:r>
      <w:r>
        <w:rPr>
          <w:rFonts w:ascii="Calibri" w:hAnsi="Calibri"/>
          <w:sz w:val="24"/>
        </w:rPr>
        <w:t>reduce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impact</w:t>
      </w:r>
      <w:r>
        <w:rPr>
          <w:rFonts w:ascii="Calibri" w:hAnsi="Calibri"/>
          <w:spacing w:val="6"/>
          <w:sz w:val="24"/>
        </w:rPr>
        <w:t xml:space="preserve"> </w:t>
      </w:r>
      <w:r>
        <w:rPr>
          <w:rFonts w:ascii="Calibri" w:hAnsi="Calibri"/>
          <w:sz w:val="24"/>
        </w:rPr>
        <w:t>of</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Force</w:t>
      </w:r>
      <w:r>
        <w:rPr>
          <w:rFonts w:ascii="Calibri" w:hAnsi="Calibri"/>
          <w:spacing w:val="-1"/>
          <w:sz w:val="24"/>
        </w:rPr>
        <w:t xml:space="preserve"> </w:t>
      </w:r>
      <w:r>
        <w:rPr>
          <w:rFonts w:ascii="Calibri" w:hAnsi="Calibri"/>
          <w:sz w:val="24"/>
        </w:rPr>
        <w:t xml:space="preserve">Majeure </w:t>
      </w:r>
      <w:r>
        <w:rPr>
          <w:rFonts w:ascii="Calibri" w:hAnsi="Calibri"/>
          <w:spacing w:val="-2"/>
          <w:sz w:val="24"/>
        </w:rPr>
        <w:t>Event</w:t>
      </w:r>
    </w:p>
    <w:p w14:paraId="5FB0F760" w14:textId="77777777" w:rsidR="00F06FEE" w:rsidRDefault="00F06FEE">
      <w:pPr>
        <w:pStyle w:val="BodyText"/>
        <w:spacing w:before="44"/>
        <w:rPr>
          <w:rFonts w:ascii="Calibri"/>
        </w:rPr>
      </w:pPr>
    </w:p>
    <w:p w14:paraId="230F07C0" w14:textId="77777777" w:rsidR="00F06FEE" w:rsidRDefault="005E5DF1">
      <w:pPr>
        <w:pStyle w:val="ListParagraph"/>
        <w:numPr>
          <w:ilvl w:val="1"/>
          <w:numId w:val="40"/>
        </w:numPr>
        <w:tabs>
          <w:tab w:val="left" w:pos="945"/>
        </w:tabs>
        <w:spacing w:line="235" w:lineRule="auto"/>
        <w:ind w:right="286" w:firstLine="0"/>
        <w:rPr>
          <w:rFonts w:ascii="Calibri"/>
          <w:sz w:val="24"/>
        </w:rPr>
      </w:pPr>
      <w:r>
        <w:rPr>
          <w:rFonts w:ascii="Calibri"/>
          <w:sz w:val="24"/>
        </w:rPr>
        <w:t>Either</w:t>
      </w:r>
      <w:r>
        <w:rPr>
          <w:rFonts w:ascii="Calibri"/>
          <w:spacing w:val="-1"/>
          <w:sz w:val="24"/>
        </w:rPr>
        <w:t xml:space="preserve"> </w:t>
      </w:r>
      <w:r>
        <w:rPr>
          <w:rFonts w:ascii="Calibri"/>
          <w:sz w:val="24"/>
        </w:rPr>
        <w:t>party</w:t>
      </w:r>
      <w:r>
        <w:rPr>
          <w:rFonts w:ascii="Calibri"/>
          <w:spacing w:val="-9"/>
          <w:sz w:val="24"/>
        </w:rPr>
        <w:t xml:space="preserve"> </w:t>
      </w:r>
      <w:r>
        <w:rPr>
          <w:rFonts w:ascii="Calibri"/>
          <w:sz w:val="24"/>
        </w:rPr>
        <w:t>can partially</w:t>
      </w:r>
      <w:r>
        <w:rPr>
          <w:rFonts w:ascii="Calibri"/>
          <w:spacing w:val="20"/>
          <w:sz w:val="24"/>
        </w:rPr>
        <w:t xml:space="preserve"> </w:t>
      </w:r>
      <w:r>
        <w:rPr>
          <w:rFonts w:ascii="Calibri"/>
          <w:sz w:val="24"/>
        </w:rPr>
        <w:t>or</w:t>
      </w:r>
      <w:r>
        <w:rPr>
          <w:rFonts w:ascii="Calibri"/>
          <w:spacing w:val="-1"/>
          <w:sz w:val="24"/>
        </w:rPr>
        <w:t xml:space="preserve"> </w:t>
      </w:r>
      <w:r>
        <w:rPr>
          <w:rFonts w:ascii="Calibri"/>
          <w:sz w:val="24"/>
        </w:rPr>
        <w:t>fully</w:t>
      </w:r>
      <w:r>
        <w:rPr>
          <w:rFonts w:ascii="Calibri"/>
          <w:spacing w:val="-9"/>
          <w:sz w:val="24"/>
        </w:rPr>
        <w:t xml:space="preserve"> </w:t>
      </w:r>
      <w:r>
        <w:rPr>
          <w:rFonts w:ascii="Calibri"/>
          <w:sz w:val="24"/>
        </w:rPr>
        <w:t>terminate</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affected</w:t>
      </w:r>
      <w:r>
        <w:rPr>
          <w:rFonts w:ascii="Calibri"/>
          <w:spacing w:val="-10"/>
          <w:sz w:val="24"/>
        </w:rPr>
        <w:t xml:space="preserve"> </w:t>
      </w:r>
      <w:r>
        <w:rPr>
          <w:rFonts w:ascii="Calibri"/>
          <w:sz w:val="24"/>
        </w:rPr>
        <w:t>Contract</w:t>
      </w:r>
      <w:r>
        <w:rPr>
          <w:rFonts w:ascii="Calibri"/>
          <w:spacing w:val="-12"/>
          <w:sz w:val="24"/>
        </w:rPr>
        <w:t xml:space="preserve"> </w:t>
      </w:r>
      <w:r>
        <w:rPr>
          <w:rFonts w:ascii="Calibri"/>
          <w:sz w:val="24"/>
        </w:rPr>
        <w:t>if</w:t>
      </w:r>
      <w:r>
        <w:rPr>
          <w:rFonts w:ascii="Calibri"/>
          <w:spacing w:val="-6"/>
          <w:sz w:val="24"/>
        </w:rPr>
        <w:t xml:space="preserve"> </w:t>
      </w:r>
      <w:r>
        <w:rPr>
          <w:rFonts w:ascii="Calibri"/>
          <w:sz w:val="24"/>
        </w:rPr>
        <w:t>the</w:t>
      </w:r>
      <w:r>
        <w:rPr>
          <w:rFonts w:ascii="Calibri"/>
          <w:spacing w:val="-4"/>
          <w:sz w:val="24"/>
        </w:rPr>
        <w:t xml:space="preserve"> </w:t>
      </w:r>
      <w:r>
        <w:rPr>
          <w:rFonts w:ascii="Calibri"/>
          <w:sz w:val="24"/>
        </w:rPr>
        <w:t>provision of</w:t>
      </w:r>
      <w:r>
        <w:rPr>
          <w:rFonts w:ascii="Calibri"/>
          <w:spacing w:val="-6"/>
          <w:sz w:val="24"/>
        </w:rPr>
        <w:t xml:space="preserve"> </w:t>
      </w:r>
      <w:r>
        <w:rPr>
          <w:rFonts w:ascii="Calibri"/>
          <w:sz w:val="24"/>
        </w:rPr>
        <w:t>the</w:t>
      </w:r>
      <w:r>
        <w:rPr>
          <w:rFonts w:ascii="Calibri"/>
          <w:spacing w:val="-4"/>
          <w:sz w:val="24"/>
        </w:rPr>
        <w:t xml:space="preserve"> </w:t>
      </w:r>
      <w:r>
        <w:rPr>
          <w:rFonts w:ascii="Calibri"/>
          <w:sz w:val="24"/>
        </w:rPr>
        <w:t>Deliverables</w:t>
      </w:r>
      <w:r>
        <w:rPr>
          <w:rFonts w:ascii="Calibri"/>
          <w:spacing w:val="-10"/>
          <w:sz w:val="24"/>
        </w:rPr>
        <w:t xml:space="preserve"> </w:t>
      </w:r>
      <w:r>
        <w:rPr>
          <w:rFonts w:ascii="Calibri"/>
          <w:sz w:val="24"/>
        </w:rPr>
        <w:t>is materially</w:t>
      </w:r>
      <w:r>
        <w:rPr>
          <w:rFonts w:ascii="Calibri"/>
          <w:spacing w:val="40"/>
          <w:sz w:val="24"/>
        </w:rPr>
        <w:t xml:space="preserve"> </w:t>
      </w:r>
      <w:r>
        <w:rPr>
          <w:rFonts w:ascii="Calibri"/>
          <w:sz w:val="24"/>
        </w:rPr>
        <w:t>affected by a</w:t>
      </w:r>
      <w:r>
        <w:rPr>
          <w:rFonts w:ascii="Calibri"/>
          <w:spacing w:val="-1"/>
          <w:sz w:val="24"/>
        </w:rPr>
        <w:t xml:space="preserve"> </w:t>
      </w:r>
      <w:r>
        <w:rPr>
          <w:rFonts w:ascii="Calibri"/>
          <w:sz w:val="24"/>
        </w:rPr>
        <w:t>Force Majeure Event which lasts for</w:t>
      </w:r>
      <w:r>
        <w:rPr>
          <w:rFonts w:ascii="Calibri"/>
          <w:spacing w:val="-1"/>
          <w:sz w:val="24"/>
        </w:rPr>
        <w:t xml:space="preserve"> </w:t>
      </w:r>
      <w:r>
        <w:rPr>
          <w:rFonts w:ascii="Calibri"/>
          <w:sz w:val="24"/>
        </w:rPr>
        <w:t>90 days continuously.</w:t>
      </w:r>
    </w:p>
    <w:p w14:paraId="12A91D7B" w14:textId="77777777" w:rsidR="00F06FEE" w:rsidRDefault="005E5DF1">
      <w:pPr>
        <w:spacing w:before="209"/>
        <w:ind w:left="123"/>
        <w:jc w:val="center"/>
        <w:rPr>
          <w:rFonts w:ascii="Calibri"/>
        </w:rPr>
      </w:pPr>
      <w:r>
        <w:rPr>
          <w:rFonts w:ascii="Calibri"/>
          <w:spacing w:val="-5"/>
        </w:rPr>
        <w:t>15</w:t>
      </w:r>
    </w:p>
    <w:p w14:paraId="7CDCAB28"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389F1591" w14:textId="77777777" w:rsidR="00F06FEE" w:rsidRDefault="00F06FEE">
      <w:pPr>
        <w:pStyle w:val="BodyText"/>
        <w:rPr>
          <w:rFonts w:ascii="Calibri"/>
        </w:rPr>
      </w:pPr>
    </w:p>
    <w:p w14:paraId="4A0B3537" w14:textId="77777777" w:rsidR="00F06FEE" w:rsidRDefault="00F06FEE">
      <w:pPr>
        <w:pStyle w:val="BodyText"/>
        <w:spacing w:before="10"/>
        <w:rPr>
          <w:rFonts w:ascii="Calibri"/>
        </w:rPr>
      </w:pPr>
    </w:p>
    <w:p w14:paraId="2B055B25" w14:textId="77777777" w:rsidR="00F06FEE" w:rsidRDefault="005E5DF1">
      <w:pPr>
        <w:pStyle w:val="ListParagraph"/>
        <w:numPr>
          <w:ilvl w:val="1"/>
          <w:numId w:val="40"/>
        </w:numPr>
        <w:tabs>
          <w:tab w:val="left" w:pos="945"/>
        </w:tabs>
        <w:ind w:left="945"/>
        <w:rPr>
          <w:rFonts w:ascii="Calibri"/>
          <w:sz w:val="24"/>
        </w:rPr>
      </w:pPr>
      <w:r>
        <w:rPr>
          <w:rFonts w:ascii="Calibri"/>
          <w:sz w:val="24"/>
        </w:rPr>
        <w:t>Where</w:t>
      </w:r>
      <w:r>
        <w:rPr>
          <w:rFonts w:ascii="Calibri"/>
          <w:spacing w:val="2"/>
          <w:sz w:val="24"/>
        </w:rPr>
        <w:t xml:space="preserve"> </w:t>
      </w:r>
      <w:r>
        <w:rPr>
          <w:rFonts w:ascii="Calibri"/>
          <w:sz w:val="24"/>
        </w:rPr>
        <w:t>a</w:t>
      </w:r>
      <w:r>
        <w:rPr>
          <w:rFonts w:ascii="Calibri"/>
          <w:spacing w:val="-10"/>
          <w:sz w:val="24"/>
        </w:rPr>
        <w:t xml:space="preserve"> </w:t>
      </w:r>
      <w:r>
        <w:rPr>
          <w:rFonts w:ascii="Calibri"/>
          <w:sz w:val="24"/>
        </w:rPr>
        <w:t>Party</w:t>
      </w:r>
      <w:r>
        <w:rPr>
          <w:rFonts w:ascii="Calibri"/>
          <w:spacing w:val="12"/>
          <w:sz w:val="24"/>
        </w:rPr>
        <w:t xml:space="preserve"> </w:t>
      </w:r>
      <w:r>
        <w:rPr>
          <w:rFonts w:ascii="Calibri"/>
          <w:sz w:val="24"/>
        </w:rPr>
        <w:t>terminates</w:t>
      </w:r>
      <w:r>
        <w:rPr>
          <w:rFonts w:ascii="Calibri"/>
          <w:spacing w:val="-5"/>
          <w:sz w:val="24"/>
        </w:rPr>
        <w:t xml:space="preserve"> </w:t>
      </w:r>
      <w:r>
        <w:rPr>
          <w:rFonts w:ascii="Calibri"/>
          <w:sz w:val="24"/>
        </w:rPr>
        <w:t>under</w:t>
      </w:r>
      <w:r>
        <w:rPr>
          <w:rFonts w:ascii="Calibri"/>
          <w:spacing w:val="-10"/>
          <w:sz w:val="24"/>
        </w:rPr>
        <w:t xml:space="preserve"> </w:t>
      </w:r>
      <w:r>
        <w:rPr>
          <w:rFonts w:ascii="Calibri"/>
          <w:sz w:val="24"/>
        </w:rPr>
        <w:t>Clause</w:t>
      </w:r>
      <w:r>
        <w:rPr>
          <w:rFonts w:ascii="Calibri"/>
          <w:spacing w:val="2"/>
          <w:sz w:val="24"/>
        </w:rPr>
        <w:t xml:space="preserve"> </w:t>
      </w:r>
      <w:r>
        <w:rPr>
          <w:rFonts w:ascii="Calibri"/>
          <w:spacing w:val="-4"/>
          <w:sz w:val="24"/>
        </w:rPr>
        <w:t>20.2:</w:t>
      </w:r>
    </w:p>
    <w:p w14:paraId="07865DF5" w14:textId="77777777" w:rsidR="00F06FEE" w:rsidRDefault="00F06FEE">
      <w:pPr>
        <w:pStyle w:val="BodyText"/>
        <w:spacing w:before="39"/>
        <w:rPr>
          <w:rFonts w:ascii="Calibri"/>
        </w:rPr>
      </w:pPr>
    </w:p>
    <w:p w14:paraId="48CF265E" w14:textId="77777777" w:rsidR="00F06FEE" w:rsidRDefault="005E5DF1">
      <w:pPr>
        <w:pStyle w:val="ListParagraph"/>
        <w:numPr>
          <w:ilvl w:val="0"/>
          <w:numId w:val="19"/>
        </w:numPr>
        <w:tabs>
          <w:tab w:val="left" w:pos="1666"/>
        </w:tabs>
        <w:ind w:hanging="352"/>
        <w:rPr>
          <w:rFonts w:ascii="Calibri" w:hAnsi="Calibri"/>
          <w:sz w:val="24"/>
        </w:rPr>
      </w:pPr>
      <w:r>
        <w:rPr>
          <w:rFonts w:ascii="Calibri" w:hAnsi="Calibri"/>
          <w:sz w:val="24"/>
        </w:rPr>
        <w:t>each</w:t>
      </w:r>
      <w:r>
        <w:rPr>
          <w:rFonts w:ascii="Calibri" w:hAnsi="Calibri"/>
          <w:spacing w:val="-6"/>
          <w:sz w:val="24"/>
        </w:rPr>
        <w:t xml:space="preserve"> </w:t>
      </w:r>
      <w:r>
        <w:rPr>
          <w:rFonts w:ascii="Calibri" w:hAnsi="Calibri"/>
          <w:sz w:val="24"/>
        </w:rPr>
        <w:t>party</w:t>
      </w:r>
      <w:r>
        <w:rPr>
          <w:rFonts w:ascii="Calibri" w:hAnsi="Calibri"/>
          <w:spacing w:val="11"/>
          <w:sz w:val="24"/>
        </w:rPr>
        <w:t xml:space="preserve"> </w:t>
      </w:r>
      <w:r>
        <w:rPr>
          <w:rFonts w:ascii="Calibri" w:hAnsi="Calibri"/>
          <w:sz w:val="24"/>
        </w:rPr>
        <w:t>must</w:t>
      </w:r>
      <w:r>
        <w:rPr>
          <w:rFonts w:ascii="Calibri" w:hAnsi="Calibri"/>
          <w:spacing w:val="-7"/>
          <w:sz w:val="24"/>
        </w:rPr>
        <w:t xml:space="preserve"> </w:t>
      </w:r>
      <w:r>
        <w:rPr>
          <w:rFonts w:ascii="Calibri" w:hAnsi="Calibri"/>
          <w:sz w:val="24"/>
        </w:rPr>
        <w:t>cover</w:t>
      </w:r>
      <w:r>
        <w:rPr>
          <w:rFonts w:ascii="Calibri" w:hAnsi="Calibri"/>
          <w:spacing w:val="-10"/>
          <w:sz w:val="24"/>
        </w:rPr>
        <w:t xml:space="preserve"> </w:t>
      </w:r>
      <w:r>
        <w:rPr>
          <w:rFonts w:ascii="Calibri" w:hAnsi="Calibri"/>
          <w:sz w:val="24"/>
        </w:rPr>
        <w:t>its</w:t>
      </w:r>
      <w:r>
        <w:rPr>
          <w:rFonts w:ascii="Calibri" w:hAnsi="Calibri"/>
          <w:spacing w:val="10"/>
          <w:sz w:val="24"/>
        </w:rPr>
        <w:t xml:space="preserve"> </w:t>
      </w:r>
      <w:r>
        <w:rPr>
          <w:rFonts w:ascii="Calibri" w:hAnsi="Calibri"/>
          <w:sz w:val="24"/>
        </w:rPr>
        <w:t>own</w:t>
      </w:r>
      <w:r>
        <w:rPr>
          <w:rFonts w:ascii="Calibri" w:hAnsi="Calibri"/>
          <w:spacing w:val="-5"/>
          <w:sz w:val="24"/>
        </w:rPr>
        <w:t xml:space="preserve"> </w:t>
      </w:r>
      <w:r>
        <w:rPr>
          <w:rFonts w:ascii="Calibri" w:hAnsi="Calibri"/>
          <w:spacing w:val="-2"/>
          <w:sz w:val="24"/>
        </w:rPr>
        <w:t>Losses</w:t>
      </w:r>
    </w:p>
    <w:p w14:paraId="4DFFBDFD" w14:textId="77777777" w:rsidR="00F06FEE" w:rsidRDefault="005E5DF1">
      <w:pPr>
        <w:pStyle w:val="ListParagraph"/>
        <w:numPr>
          <w:ilvl w:val="0"/>
          <w:numId w:val="19"/>
        </w:numPr>
        <w:tabs>
          <w:tab w:val="left" w:pos="1666"/>
        </w:tabs>
        <w:spacing w:before="11"/>
        <w:ind w:hanging="352"/>
        <w:rPr>
          <w:rFonts w:ascii="Calibri" w:hAnsi="Calibri"/>
          <w:sz w:val="24"/>
        </w:rPr>
      </w:pPr>
      <w:r>
        <w:rPr>
          <w:rFonts w:ascii="Calibri" w:hAnsi="Calibri"/>
          <w:sz w:val="24"/>
        </w:rPr>
        <w:t>Clause</w:t>
      </w:r>
      <w:r>
        <w:rPr>
          <w:rFonts w:ascii="Calibri" w:hAnsi="Calibri"/>
          <w:spacing w:val="-14"/>
          <w:sz w:val="24"/>
        </w:rPr>
        <w:t xml:space="preserve"> </w:t>
      </w:r>
      <w:r>
        <w:rPr>
          <w:rFonts w:ascii="Calibri" w:hAnsi="Calibri"/>
          <w:sz w:val="24"/>
        </w:rPr>
        <w:t>10.5.2</w:t>
      </w:r>
      <w:r>
        <w:rPr>
          <w:rFonts w:ascii="Calibri" w:hAnsi="Calibri"/>
          <w:spacing w:val="12"/>
          <w:sz w:val="24"/>
        </w:rPr>
        <w:t xml:space="preserve"> </w:t>
      </w:r>
      <w:r>
        <w:rPr>
          <w:rFonts w:ascii="Calibri" w:hAnsi="Calibri"/>
          <w:sz w:val="24"/>
        </w:rPr>
        <w:t>to</w:t>
      </w:r>
      <w:r>
        <w:rPr>
          <w:rFonts w:ascii="Calibri" w:hAnsi="Calibri"/>
          <w:spacing w:val="-14"/>
          <w:sz w:val="24"/>
        </w:rPr>
        <w:t xml:space="preserve"> </w:t>
      </w:r>
      <w:r>
        <w:rPr>
          <w:rFonts w:ascii="Calibri" w:hAnsi="Calibri"/>
          <w:sz w:val="24"/>
        </w:rPr>
        <w:t xml:space="preserve">10.5.7 </w:t>
      </w:r>
      <w:r>
        <w:rPr>
          <w:rFonts w:ascii="Calibri" w:hAnsi="Calibri"/>
          <w:spacing w:val="-2"/>
          <w:sz w:val="24"/>
        </w:rPr>
        <w:t>applies</w:t>
      </w:r>
    </w:p>
    <w:p w14:paraId="67286494" w14:textId="77777777" w:rsidR="00F06FEE" w:rsidRDefault="00F06FEE">
      <w:pPr>
        <w:pStyle w:val="BodyText"/>
        <w:spacing w:before="27"/>
        <w:rPr>
          <w:rFonts w:ascii="Calibri"/>
        </w:rPr>
      </w:pPr>
    </w:p>
    <w:p w14:paraId="13A78185" w14:textId="77777777" w:rsidR="00F06FEE" w:rsidRDefault="005E5DF1">
      <w:pPr>
        <w:pStyle w:val="Heading1"/>
        <w:numPr>
          <w:ilvl w:val="0"/>
          <w:numId w:val="40"/>
        </w:numPr>
        <w:tabs>
          <w:tab w:val="left" w:pos="945"/>
        </w:tabs>
        <w:spacing w:line="448" w:lineRule="exact"/>
        <w:rPr>
          <w:rFonts w:ascii="Calibri"/>
        </w:rPr>
      </w:pPr>
      <w:r>
        <w:rPr>
          <w:rFonts w:ascii="Calibri"/>
        </w:rPr>
        <w:t>Relationships</w:t>
      </w:r>
      <w:r>
        <w:rPr>
          <w:rFonts w:ascii="Calibri"/>
          <w:spacing w:val="-21"/>
        </w:rPr>
        <w:t xml:space="preserve"> </w:t>
      </w:r>
      <w:r>
        <w:rPr>
          <w:rFonts w:ascii="Calibri"/>
        </w:rPr>
        <w:t>created</w:t>
      </w:r>
      <w:r>
        <w:rPr>
          <w:rFonts w:ascii="Calibri"/>
          <w:spacing w:val="-21"/>
        </w:rPr>
        <w:t xml:space="preserve"> </w:t>
      </w:r>
      <w:r>
        <w:rPr>
          <w:rFonts w:ascii="Calibri"/>
        </w:rPr>
        <w:t>by</w:t>
      </w:r>
      <w:r>
        <w:rPr>
          <w:rFonts w:ascii="Calibri"/>
          <w:spacing w:val="-21"/>
        </w:rPr>
        <w:t xml:space="preserve"> </w:t>
      </w:r>
      <w:r>
        <w:rPr>
          <w:rFonts w:ascii="Calibri"/>
        </w:rPr>
        <w:t>the</w:t>
      </w:r>
      <w:r>
        <w:rPr>
          <w:rFonts w:ascii="Calibri"/>
          <w:spacing w:val="-15"/>
        </w:rPr>
        <w:t xml:space="preserve"> </w:t>
      </w:r>
      <w:r>
        <w:rPr>
          <w:rFonts w:ascii="Calibri"/>
          <w:spacing w:val="-2"/>
        </w:rPr>
        <w:t>contract</w:t>
      </w:r>
    </w:p>
    <w:p w14:paraId="1C20998B" w14:textId="77777777" w:rsidR="00F06FEE" w:rsidRDefault="005E5DF1">
      <w:pPr>
        <w:pStyle w:val="BodyText"/>
        <w:spacing w:line="249" w:lineRule="auto"/>
        <w:ind w:left="224"/>
        <w:rPr>
          <w:rFonts w:ascii="Calibri"/>
        </w:rPr>
      </w:pPr>
      <w:r>
        <w:rPr>
          <w:rFonts w:ascii="Calibri"/>
        </w:rPr>
        <w:t>No</w:t>
      </w:r>
      <w:r>
        <w:rPr>
          <w:rFonts w:ascii="Calibri"/>
          <w:spacing w:val="-5"/>
        </w:rPr>
        <w:t xml:space="preserve"> </w:t>
      </w:r>
      <w:r>
        <w:rPr>
          <w:rFonts w:ascii="Calibri"/>
        </w:rPr>
        <w:t>Contract creates</w:t>
      </w:r>
      <w:r>
        <w:rPr>
          <w:rFonts w:ascii="Calibri"/>
          <w:spacing w:val="-4"/>
        </w:rPr>
        <w:t xml:space="preserve"> </w:t>
      </w:r>
      <w:r>
        <w:rPr>
          <w:rFonts w:ascii="Calibri"/>
        </w:rPr>
        <w:t>a partnership,</w:t>
      </w:r>
      <w:r>
        <w:rPr>
          <w:rFonts w:ascii="Calibri"/>
          <w:spacing w:val="-2"/>
        </w:rPr>
        <w:t xml:space="preserve"> </w:t>
      </w:r>
      <w:r>
        <w:rPr>
          <w:rFonts w:ascii="Calibri"/>
        </w:rPr>
        <w:t>joint</w:t>
      </w:r>
      <w:r>
        <w:rPr>
          <w:rFonts w:ascii="Calibri"/>
          <w:spacing w:val="-6"/>
        </w:rPr>
        <w:t xml:space="preserve"> </w:t>
      </w:r>
      <w:r>
        <w:rPr>
          <w:rFonts w:ascii="Calibri"/>
        </w:rPr>
        <w:t>venture or employment</w:t>
      </w:r>
      <w:r>
        <w:rPr>
          <w:rFonts w:ascii="Calibri"/>
          <w:spacing w:val="-6"/>
        </w:rPr>
        <w:t xml:space="preserve"> </w:t>
      </w:r>
      <w:r>
        <w:rPr>
          <w:rFonts w:ascii="Calibri"/>
        </w:rPr>
        <w:t>relationship.</w:t>
      </w:r>
      <w:r>
        <w:rPr>
          <w:rFonts w:ascii="Calibri"/>
          <w:spacing w:val="-2"/>
        </w:rPr>
        <w:t xml:space="preserve"> </w:t>
      </w:r>
      <w:r>
        <w:rPr>
          <w:rFonts w:ascii="Calibri"/>
        </w:rPr>
        <w:t>The Supplier</w:t>
      </w:r>
      <w:r>
        <w:rPr>
          <w:rFonts w:ascii="Calibri"/>
          <w:spacing w:val="-9"/>
        </w:rPr>
        <w:t xml:space="preserve"> </w:t>
      </w:r>
      <w:r>
        <w:rPr>
          <w:rFonts w:ascii="Calibri"/>
        </w:rPr>
        <w:t>must</w:t>
      </w:r>
      <w:r>
        <w:rPr>
          <w:rFonts w:ascii="Calibri"/>
          <w:spacing w:val="-6"/>
        </w:rPr>
        <w:t xml:space="preserve"> </w:t>
      </w:r>
      <w:r>
        <w:rPr>
          <w:rFonts w:ascii="Calibri"/>
        </w:rPr>
        <w:t>represent themselves accordingly and ensure others do so.</w:t>
      </w:r>
    </w:p>
    <w:p w14:paraId="29AF3540" w14:textId="77777777" w:rsidR="00F06FEE" w:rsidRDefault="00F06FEE">
      <w:pPr>
        <w:pStyle w:val="BodyText"/>
        <w:spacing w:before="11"/>
        <w:rPr>
          <w:rFonts w:ascii="Calibri"/>
        </w:rPr>
      </w:pPr>
    </w:p>
    <w:p w14:paraId="419AA43A" w14:textId="77777777" w:rsidR="00F06FEE" w:rsidRDefault="005E5DF1">
      <w:pPr>
        <w:pStyle w:val="Heading1"/>
        <w:numPr>
          <w:ilvl w:val="0"/>
          <w:numId w:val="40"/>
        </w:numPr>
        <w:tabs>
          <w:tab w:val="left" w:pos="945"/>
        </w:tabs>
        <w:spacing w:line="448" w:lineRule="exact"/>
        <w:rPr>
          <w:rFonts w:ascii="Calibri"/>
        </w:rPr>
      </w:pPr>
      <w:r>
        <w:rPr>
          <w:rFonts w:ascii="Calibri"/>
        </w:rPr>
        <w:t>Giving</w:t>
      </w:r>
      <w:r>
        <w:rPr>
          <w:rFonts w:ascii="Calibri"/>
          <w:spacing w:val="-15"/>
        </w:rPr>
        <w:t xml:space="preserve"> </w:t>
      </w:r>
      <w:r>
        <w:rPr>
          <w:rFonts w:ascii="Calibri"/>
        </w:rPr>
        <w:t>up</w:t>
      </w:r>
      <w:r>
        <w:rPr>
          <w:rFonts w:ascii="Calibri"/>
          <w:spacing w:val="-21"/>
        </w:rPr>
        <w:t xml:space="preserve"> </w:t>
      </w:r>
      <w:r>
        <w:rPr>
          <w:rFonts w:ascii="Calibri"/>
        </w:rPr>
        <w:t>contract</w:t>
      </w:r>
      <w:r>
        <w:rPr>
          <w:rFonts w:ascii="Calibri"/>
          <w:spacing w:val="-16"/>
        </w:rPr>
        <w:t xml:space="preserve"> </w:t>
      </w:r>
      <w:r>
        <w:rPr>
          <w:rFonts w:ascii="Calibri"/>
          <w:spacing w:val="-2"/>
        </w:rPr>
        <w:t>rights</w:t>
      </w:r>
    </w:p>
    <w:p w14:paraId="649B25F3" w14:textId="77777777" w:rsidR="00F06FEE" w:rsidRDefault="005E5DF1">
      <w:pPr>
        <w:pStyle w:val="BodyText"/>
        <w:spacing w:line="249" w:lineRule="auto"/>
        <w:ind w:left="224" w:right="222"/>
        <w:rPr>
          <w:rFonts w:ascii="Calibri"/>
        </w:rPr>
      </w:pPr>
      <w:r>
        <w:rPr>
          <w:rFonts w:ascii="Calibri"/>
        </w:rPr>
        <w:t>A</w:t>
      </w:r>
      <w:r>
        <w:rPr>
          <w:rFonts w:ascii="Calibri"/>
          <w:spacing w:val="-5"/>
        </w:rPr>
        <w:t xml:space="preserve"> </w:t>
      </w:r>
      <w:r>
        <w:rPr>
          <w:rFonts w:ascii="Calibri"/>
        </w:rPr>
        <w:t>partial or</w:t>
      </w:r>
      <w:r>
        <w:rPr>
          <w:rFonts w:ascii="Calibri"/>
          <w:spacing w:val="-13"/>
        </w:rPr>
        <w:t xml:space="preserve"> </w:t>
      </w:r>
      <w:r>
        <w:rPr>
          <w:rFonts w:ascii="Calibri"/>
        </w:rPr>
        <w:t>full</w:t>
      </w:r>
      <w:r>
        <w:rPr>
          <w:rFonts w:ascii="Calibri"/>
          <w:spacing w:val="-2"/>
        </w:rPr>
        <w:t xml:space="preserve"> </w:t>
      </w:r>
      <w:r>
        <w:rPr>
          <w:rFonts w:ascii="Calibri"/>
        </w:rPr>
        <w:t>waiver</w:t>
      </w:r>
      <w:r>
        <w:rPr>
          <w:rFonts w:ascii="Calibri"/>
          <w:spacing w:val="-13"/>
        </w:rPr>
        <w:t xml:space="preserve"> </w:t>
      </w:r>
      <w:r>
        <w:rPr>
          <w:rFonts w:ascii="Calibri"/>
        </w:rPr>
        <w:t xml:space="preserve">or </w:t>
      </w:r>
      <w:r>
        <w:rPr>
          <w:rFonts w:ascii="Calibri"/>
        </w:rPr>
        <w:t>relaxation of</w:t>
      </w:r>
      <w:r>
        <w:rPr>
          <w:rFonts w:ascii="Calibri"/>
          <w:spacing w:val="-4"/>
        </w:rPr>
        <w:t xml:space="preserve"> </w:t>
      </w:r>
      <w:r>
        <w:rPr>
          <w:rFonts w:ascii="Calibri"/>
        </w:rPr>
        <w:t>the</w:t>
      </w:r>
      <w:r>
        <w:rPr>
          <w:rFonts w:ascii="Calibri"/>
          <w:spacing w:val="-2"/>
        </w:rPr>
        <w:t xml:space="preserve"> </w:t>
      </w:r>
      <w:r>
        <w:rPr>
          <w:rFonts w:ascii="Calibri"/>
        </w:rPr>
        <w:t>terms</w:t>
      </w:r>
      <w:r>
        <w:rPr>
          <w:rFonts w:ascii="Calibri"/>
          <w:spacing w:val="-8"/>
        </w:rPr>
        <w:t xml:space="preserve"> </w:t>
      </w:r>
      <w:r>
        <w:rPr>
          <w:rFonts w:ascii="Calibri"/>
        </w:rPr>
        <w:t>of</w:t>
      </w:r>
      <w:r>
        <w:rPr>
          <w:rFonts w:ascii="Calibri"/>
          <w:spacing w:val="-4"/>
        </w:rPr>
        <w:t xml:space="preserve"> </w:t>
      </w:r>
      <w:r>
        <w:rPr>
          <w:rFonts w:ascii="Calibri"/>
        </w:rPr>
        <w:t>a</w:t>
      </w:r>
      <w:r>
        <w:rPr>
          <w:rFonts w:ascii="Calibri"/>
          <w:spacing w:val="-13"/>
        </w:rPr>
        <w:t xml:space="preserve"> </w:t>
      </w:r>
      <w:r>
        <w:rPr>
          <w:rFonts w:ascii="Calibri"/>
        </w:rPr>
        <w:t>Contract is</w:t>
      </w:r>
      <w:r>
        <w:rPr>
          <w:rFonts w:ascii="Calibri"/>
          <w:spacing w:val="-8"/>
        </w:rPr>
        <w:t xml:space="preserve"> </w:t>
      </w:r>
      <w:r>
        <w:rPr>
          <w:rFonts w:ascii="Calibri"/>
        </w:rPr>
        <w:t>only valid if</w:t>
      </w:r>
      <w:r>
        <w:rPr>
          <w:rFonts w:ascii="Calibri"/>
          <w:spacing w:val="-4"/>
        </w:rPr>
        <w:t xml:space="preserve"> </w:t>
      </w:r>
      <w:r>
        <w:rPr>
          <w:rFonts w:ascii="Calibri"/>
        </w:rPr>
        <w:t>it is stated</w:t>
      </w:r>
      <w:r>
        <w:rPr>
          <w:rFonts w:ascii="Calibri"/>
          <w:spacing w:val="-8"/>
        </w:rPr>
        <w:t xml:space="preserve"> </w:t>
      </w:r>
      <w:r>
        <w:rPr>
          <w:rFonts w:ascii="Calibri"/>
        </w:rPr>
        <w:t>to</w:t>
      </w:r>
      <w:r>
        <w:rPr>
          <w:rFonts w:ascii="Calibri"/>
          <w:spacing w:val="-9"/>
        </w:rPr>
        <w:t xml:space="preserve"> </w:t>
      </w:r>
      <w:r>
        <w:rPr>
          <w:rFonts w:ascii="Calibri"/>
        </w:rPr>
        <w:t>be</w:t>
      </w:r>
      <w:r>
        <w:rPr>
          <w:rFonts w:ascii="Calibri"/>
          <w:spacing w:val="-2"/>
        </w:rPr>
        <w:t xml:space="preserve"> </w:t>
      </w:r>
      <w:r>
        <w:rPr>
          <w:rFonts w:ascii="Calibri"/>
        </w:rPr>
        <w:t>a</w:t>
      </w:r>
      <w:r>
        <w:rPr>
          <w:rFonts w:ascii="Calibri"/>
          <w:spacing w:val="-13"/>
        </w:rPr>
        <w:t xml:space="preserve"> </w:t>
      </w:r>
      <w:r>
        <w:rPr>
          <w:rFonts w:ascii="Calibri"/>
        </w:rPr>
        <w:t>waiver</w:t>
      </w:r>
      <w:r>
        <w:rPr>
          <w:rFonts w:ascii="Calibri"/>
          <w:spacing w:val="-13"/>
        </w:rPr>
        <w:t xml:space="preserve"> </w:t>
      </w:r>
      <w:r>
        <w:rPr>
          <w:rFonts w:ascii="Calibri"/>
        </w:rPr>
        <w:t>in writing to the other Party.</w:t>
      </w:r>
    </w:p>
    <w:p w14:paraId="2F0BD629" w14:textId="77777777" w:rsidR="00F06FEE" w:rsidRDefault="00F06FEE">
      <w:pPr>
        <w:pStyle w:val="BodyText"/>
        <w:spacing w:before="11"/>
        <w:rPr>
          <w:rFonts w:ascii="Calibri"/>
        </w:rPr>
      </w:pPr>
    </w:p>
    <w:p w14:paraId="7423B889" w14:textId="77777777" w:rsidR="00F06FEE" w:rsidRDefault="005E5DF1">
      <w:pPr>
        <w:pStyle w:val="Heading1"/>
        <w:numPr>
          <w:ilvl w:val="0"/>
          <w:numId w:val="40"/>
        </w:numPr>
        <w:tabs>
          <w:tab w:val="left" w:pos="945"/>
        </w:tabs>
        <w:spacing w:line="448" w:lineRule="exact"/>
        <w:rPr>
          <w:rFonts w:ascii="Calibri"/>
        </w:rPr>
      </w:pPr>
      <w:r>
        <w:rPr>
          <w:rFonts w:ascii="Calibri"/>
          <w:spacing w:val="-4"/>
        </w:rPr>
        <w:t>Transferring</w:t>
      </w:r>
      <w:r>
        <w:rPr>
          <w:rFonts w:ascii="Calibri"/>
          <w:spacing w:val="-7"/>
        </w:rPr>
        <w:t xml:space="preserve"> </w:t>
      </w:r>
      <w:r>
        <w:rPr>
          <w:rFonts w:ascii="Calibri"/>
          <w:spacing w:val="-2"/>
        </w:rPr>
        <w:t>responsibilities</w:t>
      </w:r>
    </w:p>
    <w:p w14:paraId="196B5137" w14:textId="77777777" w:rsidR="00F06FEE" w:rsidRDefault="005E5DF1">
      <w:pPr>
        <w:pStyle w:val="ListParagraph"/>
        <w:numPr>
          <w:ilvl w:val="1"/>
          <w:numId w:val="40"/>
        </w:numPr>
        <w:tabs>
          <w:tab w:val="left" w:pos="945"/>
        </w:tabs>
        <w:spacing w:line="289" w:lineRule="exact"/>
        <w:ind w:left="945"/>
        <w:rPr>
          <w:rFonts w:ascii="Calibri" w:hAnsi="Calibri"/>
          <w:sz w:val="24"/>
        </w:rPr>
      </w:pPr>
      <w:r>
        <w:rPr>
          <w:rFonts w:ascii="Calibri" w:hAnsi="Calibri"/>
          <w:sz w:val="24"/>
        </w:rPr>
        <w:t>The</w:t>
      </w:r>
      <w:r>
        <w:rPr>
          <w:rFonts w:ascii="Calibri" w:hAnsi="Calibri"/>
          <w:spacing w:val="-4"/>
          <w:sz w:val="24"/>
        </w:rPr>
        <w:t xml:space="preserve"> </w:t>
      </w:r>
      <w:r>
        <w:rPr>
          <w:rFonts w:ascii="Calibri" w:hAnsi="Calibri"/>
          <w:sz w:val="24"/>
        </w:rPr>
        <w:t>Supplier</w:t>
      </w:r>
      <w:r>
        <w:rPr>
          <w:rFonts w:ascii="Calibri" w:hAnsi="Calibri"/>
          <w:spacing w:val="2"/>
          <w:sz w:val="24"/>
        </w:rPr>
        <w:t xml:space="preserve"> </w:t>
      </w:r>
      <w:r>
        <w:rPr>
          <w:rFonts w:ascii="Calibri" w:hAnsi="Calibri"/>
          <w:sz w:val="24"/>
        </w:rPr>
        <w:t>can</w:t>
      </w:r>
      <w:r>
        <w:rPr>
          <w:rFonts w:ascii="Calibri" w:hAnsi="Calibri"/>
          <w:spacing w:val="-7"/>
          <w:sz w:val="24"/>
        </w:rPr>
        <w:t xml:space="preserve"> </w:t>
      </w:r>
      <w:r>
        <w:rPr>
          <w:rFonts w:ascii="Calibri" w:hAnsi="Calibri"/>
          <w:sz w:val="24"/>
        </w:rPr>
        <w:t>not</w:t>
      </w:r>
      <w:r>
        <w:rPr>
          <w:rFonts w:ascii="Calibri" w:hAnsi="Calibri"/>
          <w:spacing w:val="5"/>
          <w:sz w:val="24"/>
        </w:rPr>
        <w:t xml:space="preserve"> </w:t>
      </w:r>
      <w:r>
        <w:rPr>
          <w:rFonts w:ascii="Calibri" w:hAnsi="Calibri"/>
          <w:sz w:val="24"/>
        </w:rPr>
        <w:t>assign</w:t>
      </w:r>
      <w:r>
        <w:rPr>
          <w:rFonts w:ascii="Calibri" w:hAnsi="Calibri"/>
          <w:spacing w:val="-7"/>
          <w:sz w:val="24"/>
        </w:rPr>
        <w:t xml:space="preserve"> </w:t>
      </w:r>
      <w:r>
        <w:rPr>
          <w:rFonts w:ascii="Calibri" w:hAnsi="Calibri"/>
          <w:sz w:val="24"/>
        </w:rPr>
        <w:t>a</w:t>
      </w:r>
      <w:r>
        <w:rPr>
          <w:rFonts w:ascii="Calibri" w:hAnsi="Calibri"/>
          <w:spacing w:val="2"/>
          <w:sz w:val="24"/>
        </w:rPr>
        <w:t xml:space="preserve"> </w:t>
      </w:r>
      <w:r>
        <w:rPr>
          <w:rFonts w:ascii="Calibri" w:hAnsi="Calibri"/>
          <w:sz w:val="24"/>
        </w:rPr>
        <w:t>Contract</w:t>
      </w:r>
      <w:r>
        <w:rPr>
          <w:rFonts w:ascii="Calibri" w:hAnsi="Calibri"/>
          <w:spacing w:val="6"/>
          <w:sz w:val="24"/>
        </w:rPr>
        <w:t xml:space="preserve"> </w:t>
      </w:r>
      <w:r>
        <w:rPr>
          <w:rFonts w:ascii="Calibri" w:hAnsi="Calibri"/>
          <w:sz w:val="24"/>
        </w:rPr>
        <w:t>without</w:t>
      </w:r>
      <w:r>
        <w:rPr>
          <w:rFonts w:ascii="Calibri" w:hAnsi="Calibri"/>
          <w:spacing w:val="-10"/>
          <w:sz w:val="24"/>
        </w:rPr>
        <w:t xml:space="preserve"> </w:t>
      </w:r>
      <w:r>
        <w:rPr>
          <w:rFonts w:ascii="Calibri" w:hAnsi="Calibri"/>
          <w:sz w:val="24"/>
        </w:rPr>
        <w:t>the</w:t>
      </w:r>
      <w:r>
        <w:rPr>
          <w:rFonts w:ascii="Calibri" w:hAnsi="Calibri"/>
          <w:spacing w:val="-1"/>
          <w:sz w:val="24"/>
        </w:rPr>
        <w:t xml:space="preserve"> </w:t>
      </w:r>
      <w:r>
        <w:rPr>
          <w:rFonts w:ascii="Calibri" w:hAnsi="Calibri"/>
          <w:sz w:val="24"/>
        </w:rPr>
        <w:t>Relevant</w:t>
      </w:r>
      <w:r>
        <w:rPr>
          <w:rFonts w:ascii="Calibri" w:hAnsi="Calibri"/>
          <w:spacing w:val="-9"/>
          <w:sz w:val="24"/>
        </w:rPr>
        <w:t xml:space="preserve"> </w:t>
      </w:r>
      <w:r>
        <w:rPr>
          <w:rFonts w:ascii="Calibri" w:hAnsi="Calibri"/>
          <w:sz w:val="24"/>
        </w:rPr>
        <w:t>Authority’s</w:t>
      </w:r>
      <w:r>
        <w:rPr>
          <w:rFonts w:ascii="Calibri" w:hAnsi="Calibri"/>
          <w:spacing w:val="-8"/>
          <w:sz w:val="24"/>
        </w:rPr>
        <w:t xml:space="preserve"> </w:t>
      </w:r>
      <w:r>
        <w:rPr>
          <w:rFonts w:ascii="Calibri" w:hAnsi="Calibri"/>
          <w:sz w:val="24"/>
        </w:rPr>
        <w:t>written</w:t>
      </w:r>
      <w:r>
        <w:rPr>
          <w:rFonts w:ascii="Calibri" w:hAnsi="Calibri"/>
          <w:spacing w:val="-7"/>
          <w:sz w:val="24"/>
        </w:rPr>
        <w:t xml:space="preserve"> </w:t>
      </w:r>
      <w:r>
        <w:rPr>
          <w:rFonts w:ascii="Calibri" w:hAnsi="Calibri"/>
          <w:spacing w:val="-2"/>
          <w:sz w:val="24"/>
        </w:rPr>
        <w:t>consent.</w:t>
      </w:r>
    </w:p>
    <w:p w14:paraId="45175EC2" w14:textId="77777777" w:rsidR="00F06FEE" w:rsidRDefault="00F06FEE">
      <w:pPr>
        <w:pStyle w:val="BodyText"/>
        <w:spacing w:before="27"/>
        <w:rPr>
          <w:rFonts w:ascii="Calibri"/>
        </w:rPr>
      </w:pPr>
    </w:p>
    <w:p w14:paraId="2C9AFFA9" w14:textId="77777777" w:rsidR="00F06FEE" w:rsidRDefault="005E5DF1">
      <w:pPr>
        <w:pStyle w:val="ListParagraph"/>
        <w:numPr>
          <w:ilvl w:val="1"/>
          <w:numId w:val="40"/>
        </w:numPr>
        <w:tabs>
          <w:tab w:val="left" w:pos="945"/>
        </w:tabs>
        <w:spacing w:line="235" w:lineRule="auto"/>
        <w:ind w:right="263" w:firstLine="0"/>
        <w:rPr>
          <w:rFonts w:ascii="Calibri"/>
          <w:sz w:val="24"/>
        </w:rPr>
      </w:pPr>
      <w:r>
        <w:rPr>
          <w:rFonts w:ascii="Calibri"/>
          <w:sz w:val="24"/>
        </w:rPr>
        <w:t>The Relevant</w:t>
      </w:r>
      <w:r>
        <w:rPr>
          <w:rFonts w:ascii="Calibri"/>
          <w:spacing w:val="-8"/>
          <w:sz w:val="24"/>
        </w:rPr>
        <w:t xml:space="preserve"> </w:t>
      </w:r>
      <w:r>
        <w:rPr>
          <w:rFonts w:ascii="Calibri"/>
          <w:sz w:val="24"/>
        </w:rPr>
        <w:t>Authority</w:t>
      </w:r>
      <w:r>
        <w:rPr>
          <w:rFonts w:ascii="Calibri"/>
          <w:spacing w:val="-5"/>
          <w:sz w:val="24"/>
        </w:rPr>
        <w:t xml:space="preserve"> </w:t>
      </w:r>
      <w:r>
        <w:rPr>
          <w:rFonts w:ascii="Calibri"/>
          <w:sz w:val="24"/>
        </w:rPr>
        <w:t>can assign,</w:t>
      </w:r>
      <w:r>
        <w:rPr>
          <w:rFonts w:ascii="Calibri"/>
          <w:spacing w:val="-4"/>
          <w:sz w:val="24"/>
        </w:rPr>
        <w:t xml:space="preserve"> </w:t>
      </w:r>
      <w:r>
        <w:rPr>
          <w:rFonts w:ascii="Calibri"/>
          <w:sz w:val="24"/>
        </w:rPr>
        <w:t>novate or</w:t>
      </w:r>
      <w:r>
        <w:rPr>
          <w:rFonts w:ascii="Calibri"/>
          <w:spacing w:val="-11"/>
          <w:sz w:val="24"/>
        </w:rPr>
        <w:t xml:space="preserve"> </w:t>
      </w:r>
      <w:r>
        <w:rPr>
          <w:rFonts w:ascii="Calibri"/>
          <w:sz w:val="24"/>
        </w:rPr>
        <w:t>transfer</w:t>
      </w:r>
      <w:r>
        <w:rPr>
          <w:rFonts w:ascii="Calibri"/>
          <w:spacing w:val="-11"/>
          <w:sz w:val="24"/>
        </w:rPr>
        <w:t xml:space="preserve"> </w:t>
      </w:r>
      <w:r>
        <w:rPr>
          <w:rFonts w:ascii="Calibri"/>
          <w:sz w:val="24"/>
        </w:rPr>
        <w:t>its Contract or any</w:t>
      </w:r>
      <w:r>
        <w:rPr>
          <w:rFonts w:ascii="Calibri"/>
          <w:spacing w:val="-5"/>
          <w:sz w:val="24"/>
        </w:rPr>
        <w:t xml:space="preserve"> </w:t>
      </w:r>
      <w:r>
        <w:rPr>
          <w:rFonts w:ascii="Calibri"/>
          <w:sz w:val="24"/>
        </w:rPr>
        <w:t>part of</w:t>
      </w:r>
      <w:r>
        <w:rPr>
          <w:rFonts w:ascii="Calibri"/>
          <w:spacing w:val="-1"/>
          <w:sz w:val="24"/>
        </w:rPr>
        <w:t xml:space="preserve"> </w:t>
      </w:r>
      <w:r>
        <w:rPr>
          <w:rFonts w:ascii="Calibri"/>
          <w:sz w:val="24"/>
        </w:rPr>
        <w:t>it</w:t>
      </w:r>
      <w:r>
        <w:rPr>
          <w:rFonts w:ascii="Calibri"/>
          <w:spacing w:val="-8"/>
          <w:sz w:val="24"/>
        </w:rPr>
        <w:t xml:space="preserve"> </w:t>
      </w:r>
      <w:r>
        <w:rPr>
          <w:rFonts w:ascii="Calibri"/>
          <w:sz w:val="24"/>
        </w:rPr>
        <w:t>to any</w:t>
      </w:r>
      <w:r>
        <w:rPr>
          <w:rFonts w:ascii="Calibri"/>
          <w:spacing w:val="-5"/>
          <w:sz w:val="24"/>
        </w:rPr>
        <w:t xml:space="preserve"> </w:t>
      </w:r>
      <w:r>
        <w:rPr>
          <w:rFonts w:ascii="Calibri"/>
          <w:sz w:val="24"/>
        </w:rPr>
        <w:t>Crown</w:t>
      </w:r>
      <w:r>
        <w:rPr>
          <w:rFonts w:ascii="Calibri"/>
          <w:spacing w:val="-6"/>
          <w:sz w:val="24"/>
        </w:rPr>
        <w:t xml:space="preserve"> </w:t>
      </w:r>
      <w:r>
        <w:rPr>
          <w:rFonts w:ascii="Calibri"/>
          <w:sz w:val="24"/>
        </w:rPr>
        <w:t>Body, public or private sector</w:t>
      </w:r>
      <w:r>
        <w:rPr>
          <w:rFonts w:ascii="Calibri"/>
          <w:spacing w:val="-1"/>
          <w:sz w:val="24"/>
        </w:rPr>
        <w:t xml:space="preserve"> </w:t>
      </w:r>
      <w:r>
        <w:rPr>
          <w:rFonts w:ascii="Calibri"/>
          <w:sz w:val="24"/>
        </w:rPr>
        <w:t>body which performs the functions of the Relevant Authority.</w:t>
      </w:r>
    </w:p>
    <w:p w14:paraId="514EBF4D" w14:textId="77777777" w:rsidR="00F06FEE" w:rsidRDefault="00F06FEE">
      <w:pPr>
        <w:pStyle w:val="BodyText"/>
        <w:spacing w:before="25"/>
        <w:rPr>
          <w:rFonts w:ascii="Calibri"/>
        </w:rPr>
      </w:pPr>
    </w:p>
    <w:p w14:paraId="550DBCB2" w14:textId="77777777" w:rsidR="00F06FEE" w:rsidRDefault="005E5DF1">
      <w:pPr>
        <w:pStyle w:val="ListParagraph"/>
        <w:numPr>
          <w:ilvl w:val="1"/>
          <w:numId w:val="40"/>
        </w:numPr>
        <w:tabs>
          <w:tab w:val="left" w:pos="945"/>
        </w:tabs>
        <w:spacing w:line="249" w:lineRule="auto"/>
        <w:ind w:right="830" w:firstLine="0"/>
        <w:rPr>
          <w:rFonts w:ascii="Calibri"/>
          <w:sz w:val="24"/>
        </w:rPr>
      </w:pPr>
      <w:r>
        <w:rPr>
          <w:rFonts w:ascii="Calibri"/>
          <w:sz w:val="24"/>
        </w:rPr>
        <w:t>When</w:t>
      </w:r>
      <w:r>
        <w:rPr>
          <w:rFonts w:ascii="Calibri"/>
          <w:spacing w:val="-6"/>
          <w:sz w:val="24"/>
        </w:rPr>
        <w:t xml:space="preserve"> </w:t>
      </w:r>
      <w:r>
        <w:rPr>
          <w:rFonts w:ascii="Calibri"/>
          <w:sz w:val="24"/>
        </w:rPr>
        <w:t>CCS</w:t>
      </w:r>
      <w:r>
        <w:rPr>
          <w:rFonts w:ascii="Calibri"/>
          <w:spacing w:val="-6"/>
          <w:sz w:val="24"/>
        </w:rPr>
        <w:t xml:space="preserve"> </w:t>
      </w:r>
      <w:r>
        <w:rPr>
          <w:rFonts w:ascii="Calibri"/>
          <w:sz w:val="24"/>
        </w:rPr>
        <w:t>or the Buyer</w:t>
      </w:r>
      <w:r>
        <w:rPr>
          <w:rFonts w:ascii="Calibri"/>
          <w:spacing w:val="-11"/>
          <w:sz w:val="24"/>
        </w:rPr>
        <w:t xml:space="preserve"> </w:t>
      </w:r>
      <w:r>
        <w:rPr>
          <w:rFonts w:ascii="Calibri"/>
          <w:sz w:val="24"/>
        </w:rPr>
        <w:t>uses</w:t>
      </w:r>
      <w:r>
        <w:rPr>
          <w:rFonts w:ascii="Calibri"/>
          <w:spacing w:val="-6"/>
          <w:sz w:val="24"/>
        </w:rPr>
        <w:t xml:space="preserve"> </w:t>
      </w:r>
      <w:r>
        <w:rPr>
          <w:rFonts w:ascii="Calibri"/>
          <w:sz w:val="24"/>
        </w:rPr>
        <w:t>its</w:t>
      </w:r>
      <w:r>
        <w:rPr>
          <w:rFonts w:ascii="Calibri"/>
          <w:spacing w:val="-6"/>
          <w:sz w:val="24"/>
        </w:rPr>
        <w:t xml:space="preserve"> </w:t>
      </w:r>
      <w:r>
        <w:rPr>
          <w:rFonts w:ascii="Calibri"/>
          <w:sz w:val="24"/>
        </w:rPr>
        <w:t>rights under</w:t>
      </w:r>
      <w:r>
        <w:rPr>
          <w:rFonts w:ascii="Calibri"/>
          <w:spacing w:val="-11"/>
          <w:sz w:val="24"/>
        </w:rPr>
        <w:t xml:space="preserve"> </w:t>
      </w:r>
      <w:r>
        <w:rPr>
          <w:rFonts w:ascii="Calibri"/>
          <w:sz w:val="24"/>
        </w:rPr>
        <w:t>Clause 23.2</w:t>
      </w:r>
      <w:r>
        <w:rPr>
          <w:rFonts w:ascii="Calibri"/>
          <w:spacing w:val="-1"/>
          <w:sz w:val="24"/>
        </w:rPr>
        <w:t xml:space="preserve"> </w:t>
      </w:r>
      <w:r>
        <w:rPr>
          <w:rFonts w:ascii="Calibri"/>
          <w:sz w:val="24"/>
        </w:rPr>
        <w:t>the Supplier must</w:t>
      </w:r>
      <w:r>
        <w:rPr>
          <w:rFonts w:ascii="Calibri"/>
          <w:spacing w:val="-8"/>
          <w:sz w:val="24"/>
        </w:rPr>
        <w:t xml:space="preserve"> </w:t>
      </w:r>
      <w:r>
        <w:rPr>
          <w:rFonts w:ascii="Calibri"/>
          <w:sz w:val="24"/>
        </w:rPr>
        <w:t>enter</w:t>
      </w:r>
      <w:r>
        <w:rPr>
          <w:rFonts w:ascii="Calibri"/>
          <w:spacing w:val="-11"/>
          <w:sz w:val="24"/>
        </w:rPr>
        <w:t xml:space="preserve"> </w:t>
      </w:r>
      <w:r>
        <w:rPr>
          <w:rFonts w:ascii="Calibri"/>
          <w:sz w:val="24"/>
        </w:rPr>
        <w:t>into</w:t>
      </w:r>
      <w:r>
        <w:rPr>
          <w:rFonts w:ascii="Calibri"/>
          <w:spacing w:val="-7"/>
          <w:sz w:val="24"/>
        </w:rPr>
        <w:t xml:space="preserve"> </w:t>
      </w:r>
      <w:r>
        <w:rPr>
          <w:rFonts w:ascii="Calibri"/>
          <w:sz w:val="24"/>
        </w:rPr>
        <w:t>a novation agreement in the form that CCS or the Buyer specifies.</w:t>
      </w:r>
    </w:p>
    <w:p w14:paraId="0B0CDCB2" w14:textId="77777777" w:rsidR="00F06FEE" w:rsidRDefault="005E5DF1">
      <w:pPr>
        <w:pStyle w:val="ListParagraph"/>
        <w:numPr>
          <w:ilvl w:val="1"/>
          <w:numId w:val="40"/>
        </w:numPr>
        <w:tabs>
          <w:tab w:val="left" w:pos="945"/>
        </w:tabs>
        <w:spacing w:before="288" w:line="249" w:lineRule="auto"/>
        <w:ind w:right="794" w:firstLine="0"/>
        <w:rPr>
          <w:rFonts w:ascii="Calibri"/>
          <w:sz w:val="24"/>
        </w:rPr>
      </w:pPr>
      <w:r>
        <w:rPr>
          <w:rFonts w:ascii="Calibri"/>
          <w:sz w:val="24"/>
        </w:rPr>
        <w:t>The</w:t>
      </w:r>
      <w:r>
        <w:rPr>
          <w:rFonts w:ascii="Calibri"/>
          <w:spacing w:val="-1"/>
          <w:sz w:val="24"/>
        </w:rPr>
        <w:t xml:space="preserve"> </w:t>
      </w:r>
      <w:r>
        <w:rPr>
          <w:rFonts w:ascii="Calibri"/>
          <w:sz w:val="24"/>
        </w:rPr>
        <w:t>Supplier can</w:t>
      </w:r>
      <w:r>
        <w:rPr>
          <w:rFonts w:ascii="Calibri"/>
          <w:spacing w:val="-9"/>
          <w:sz w:val="24"/>
        </w:rPr>
        <w:t xml:space="preserve"> </w:t>
      </w:r>
      <w:r>
        <w:rPr>
          <w:rFonts w:ascii="Calibri"/>
          <w:sz w:val="24"/>
        </w:rPr>
        <w:t>terminate</w:t>
      </w:r>
      <w:r>
        <w:rPr>
          <w:rFonts w:ascii="Calibri"/>
          <w:spacing w:val="-3"/>
          <w:sz w:val="24"/>
        </w:rPr>
        <w:t xml:space="preserve"> </w:t>
      </w:r>
      <w:r>
        <w:rPr>
          <w:rFonts w:ascii="Calibri"/>
          <w:sz w:val="24"/>
        </w:rPr>
        <w:t>a Contract novated</w:t>
      </w:r>
      <w:r>
        <w:rPr>
          <w:rFonts w:ascii="Calibri"/>
          <w:spacing w:val="-9"/>
          <w:sz w:val="24"/>
        </w:rPr>
        <w:t xml:space="preserve"> </w:t>
      </w:r>
      <w:r>
        <w:rPr>
          <w:rFonts w:ascii="Calibri"/>
          <w:sz w:val="24"/>
        </w:rPr>
        <w:t>under</w:t>
      </w:r>
      <w:r>
        <w:rPr>
          <w:rFonts w:ascii="Calibri"/>
          <w:spacing w:val="-13"/>
          <w:sz w:val="24"/>
        </w:rPr>
        <w:t xml:space="preserve"> </w:t>
      </w:r>
      <w:r>
        <w:rPr>
          <w:rFonts w:ascii="Calibri"/>
          <w:sz w:val="24"/>
        </w:rPr>
        <w:t>Clause</w:t>
      </w:r>
      <w:r>
        <w:rPr>
          <w:rFonts w:ascii="Calibri"/>
          <w:spacing w:val="-2"/>
          <w:sz w:val="24"/>
        </w:rPr>
        <w:t xml:space="preserve"> </w:t>
      </w:r>
      <w:r>
        <w:rPr>
          <w:rFonts w:ascii="Calibri"/>
          <w:sz w:val="24"/>
        </w:rPr>
        <w:t>23.2</w:t>
      </w:r>
      <w:r>
        <w:rPr>
          <w:rFonts w:ascii="Calibri"/>
          <w:spacing w:val="-4"/>
          <w:sz w:val="24"/>
        </w:rPr>
        <w:t xml:space="preserve"> </w:t>
      </w:r>
      <w:r>
        <w:rPr>
          <w:rFonts w:ascii="Calibri"/>
          <w:sz w:val="24"/>
        </w:rPr>
        <w:t>to a</w:t>
      </w:r>
      <w:r>
        <w:rPr>
          <w:rFonts w:ascii="Calibri"/>
          <w:spacing w:val="-13"/>
          <w:sz w:val="24"/>
        </w:rPr>
        <w:t xml:space="preserve"> </w:t>
      </w:r>
      <w:r>
        <w:rPr>
          <w:rFonts w:ascii="Calibri"/>
          <w:sz w:val="24"/>
        </w:rPr>
        <w:t>private sector</w:t>
      </w:r>
      <w:r>
        <w:rPr>
          <w:rFonts w:ascii="Calibri"/>
          <w:spacing w:val="-13"/>
          <w:sz w:val="24"/>
        </w:rPr>
        <w:t xml:space="preserve"> </w:t>
      </w:r>
      <w:r>
        <w:rPr>
          <w:rFonts w:ascii="Calibri"/>
          <w:sz w:val="24"/>
        </w:rPr>
        <w:t>body</w:t>
      </w:r>
      <w:r>
        <w:rPr>
          <w:rFonts w:ascii="Calibri"/>
          <w:spacing w:val="-8"/>
          <w:sz w:val="24"/>
        </w:rPr>
        <w:t xml:space="preserve"> </w:t>
      </w:r>
      <w:r>
        <w:rPr>
          <w:rFonts w:ascii="Calibri"/>
          <w:sz w:val="24"/>
        </w:rPr>
        <w:t>that</w:t>
      </w:r>
      <w:r>
        <w:rPr>
          <w:rFonts w:ascii="Calibri"/>
          <w:spacing w:val="-10"/>
          <w:sz w:val="24"/>
        </w:rPr>
        <w:t xml:space="preserve"> </w:t>
      </w:r>
      <w:r>
        <w:rPr>
          <w:rFonts w:ascii="Calibri"/>
          <w:sz w:val="24"/>
        </w:rPr>
        <w:t>is experiencing an Insolvency Event.</w:t>
      </w:r>
    </w:p>
    <w:p w14:paraId="077B5EF3" w14:textId="77777777" w:rsidR="00F06FEE" w:rsidRDefault="00F06FEE">
      <w:pPr>
        <w:pStyle w:val="BodyText"/>
        <w:spacing w:before="26"/>
        <w:rPr>
          <w:rFonts w:ascii="Calibri"/>
        </w:rPr>
      </w:pPr>
    </w:p>
    <w:p w14:paraId="22F6524B" w14:textId="77777777" w:rsidR="00F06FEE" w:rsidRDefault="005E5DF1">
      <w:pPr>
        <w:pStyle w:val="ListParagraph"/>
        <w:numPr>
          <w:ilvl w:val="1"/>
          <w:numId w:val="40"/>
        </w:numPr>
        <w:tabs>
          <w:tab w:val="left" w:pos="945"/>
        </w:tabs>
        <w:ind w:left="945"/>
        <w:rPr>
          <w:rFonts w:ascii="Calibri"/>
          <w:sz w:val="24"/>
        </w:rPr>
      </w:pPr>
      <w:r>
        <w:rPr>
          <w:rFonts w:ascii="Calibri"/>
          <w:sz w:val="24"/>
        </w:rPr>
        <w:t>The</w:t>
      </w:r>
      <w:r>
        <w:rPr>
          <w:rFonts w:ascii="Calibri"/>
          <w:spacing w:val="-1"/>
          <w:sz w:val="24"/>
        </w:rPr>
        <w:t xml:space="preserve"> </w:t>
      </w:r>
      <w:r>
        <w:rPr>
          <w:rFonts w:ascii="Calibri"/>
          <w:sz w:val="24"/>
        </w:rPr>
        <w:t>Supplier</w:t>
      </w:r>
      <w:r>
        <w:rPr>
          <w:rFonts w:ascii="Calibri"/>
          <w:spacing w:val="2"/>
          <w:sz w:val="24"/>
        </w:rPr>
        <w:t xml:space="preserve"> </w:t>
      </w:r>
      <w:r>
        <w:rPr>
          <w:rFonts w:ascii="Calibri"/>
          <w:sz w:val="24"/>
        </w:rPr>
        <w:t>remains</w:t>
      </w:r>
      <w:r>
        <w:rPr>
          <w:rFonts w:ascii="Calibri"/>
          <w:spacing w:val="-8"/>
          <w:sz w:val="24"/>
        </w:rPr>
        <w:t xml:space="preserve"> </w:t>
      </w:r>
      <w:r>
        <w:rPr>
          <w:rFonts w:ascii="Calibri"/>
          <w:sz w:val="24"/>
        </w:rPr>
        <w:t>responsible</w:t>
      </w:r>
      <w:r>
        <w:rPr>
          <w:rFonts w:ascii="Calibri"/>
          <w:spacing w:val="-1"/>
          <w:sz w:val="24"/>
        </w:rPr>
        <w:t xml:space="preserve"> </w:t>
      </w:r>
      <w:r>
        <w:rPr>
          <w:rFonts w:ascii="Calibri"/>
          <w:sz w:val="24"/>
        </w:rPr>
        <w:t>for</w:t>
      </w:r>
      <w:r>
        <w:rPr>
          <w:rFonts w:ascii="Calibri"/>
          <w:spacing w:val="-12"/>
          <w:sz w:val="24"/>
        </w:rPr>
        <w:t xml:space="preserve"> </w:t>
      </w:r>
      <w:r>
        <w:rPr>
          <w:rFonts w:ascii="Calibri"/>
          <w:sz w:val="24"/>
        </w:rPr>
        <w:t>all</w:t>
      </w:r>
      <w:r>
        <w:rPr>
          <w:rFonts w:ascii="Calibri"/>
          <w:spacing w:val="-1"/>
          <w:sz w:val="24"/>
        </w:rPr>
        <w:t xml:space="preserve"> </w:t>
      </w:r>
      <w:r>
        <w:rPr>
          <w:rFonts w:ascii="Calibri"/>
          <w:sz w:val="24"/>
        </w:rPr>
        <w:t>acts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omissions</w:t>
      </w:r>
      <w:r>
        <w:rPr>
          <w:rFonts w:ascii="Calibri"/>
          <w:spacing w:val="8"/>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Supplier</w:t>
      </w:r>
      <w:r>
        <w:rPr>
          <w:rFonts w:ascii="Calibri"/>
          <w:spacing w:val="-12"/>
          <w:sz w:val="24"/>
        </w:rPr>
        <w:t xml:space="preserve"> </w:t>
      </w:r>
      <w:r>
        <w:rPr>
          <w:rFonts w:ascii="Calibri"/>
          <w:sz w:val="24"/>
        </w:rPr>
        <w:t>Staff</w:t>
      </w:r>
      <w:r>
        <w:rPr>
          <w:rFonts w:ascii="Calibri"/>
          <w:spacing w:val="-3"/>
          <w:sz w:val="24"/>
        </w:rPr>
        <w:t xml:space="preserve"> </w:t>
      </w:r>
      <w:r>
        <w:rPr>
          <w:rFonts w:ascii="Calibri"/>
          <w:sz w:val="24"/>
        </w:rPr>
        <w:t>as</w:t>
      </w:r>
      <w:r>
        <w:rPr>
          <w:rFonts w:ascii="Calibri"/>
          <w:spacing w:val="-8"/>
          <w:sz w:val="24"/>
        </w:rPr>
        <w:t xml:space="preserve"> </w:t>
      </w:r>
      <w:r>
        <w:rPr>
          <w:rFonts w:ascii="Calibri"/>
          <w:sz w:val="24"/>
        </w:rPr>
        <w:t>if</w:t>
      </w:r>
      <w:r>
        <w:rPr>
          <w:rFonts w:ascii="Calibri"/>
          <w:spacing w:val="13"/>
          <w:sz w:val="24"/>
        </w:rPr>
        <w:t xml:space="preserve"> </w:t>
      </w:r>
      <w:r>
        <w:rPr>
          <w:rFonts w:ascii="Calibri"/>
          <w:sz w:val="24"/>
        </w:rPr>
        <w:t>they</w:t>
      </w:r>
      <w:r>
        <w:rPr>
          <w:rFonts w:ascii="Calibri"/>
          <w:spacing w:val="-7"/>
          <w:sz w:val="24"/>
        </w:rPr>
        <w:t xml:space="preserve"> </w:t>
      </w:r>
      <w:r>
        <w:rPr>
          <w:rFonts w:ascii="Calibri"/>
          <w:sz w:val="24"/>
        </w:rPr>
        <w:t>were</w:t>
      </w:r>
      <w:r>
        <w:rPr>
          <w:rFonts w:ascii="Calibri"/>
          <w:spacing w:val="-1"/>
          <w:sz w:val="24"/>
        </w:rPr>
        <w:t xml:space="preserve"> </w:t>
      </w:r>
      <w:r>
        <w:rPr>
          <w:rFonts w:ascii="Calibri"/>
          <w:sz w:val="24"/>
        </w:rPr>
        <w:t>its</w:t>
      </w:r>
      <w:r>
        <w:rPr>
          <w:rFonts w:ascii="Calibri"/>
          <w:spacing w:val="-7"/>
          <w:sz w:val="24"/>
        </w:rPr>
        <w:t xml:space="preserve"> </w:t>
      </w:r>
      <w:r>
        <w:rPr>
          <w:rFonts w:ascii="Calibri"/>
          <w:spacing w:val="-4"/>
          <w:sz w:val="24"/>
        </w:rPr>
        <w:t>own.</w:t>
      </w:r>
    </w:p>
    <w:p w14:paraId="5EBFBBB2" w14:textId="77777777" w:rsidR="00F06FEE" w:rsidRDefault="00F06FEE">
      <w:pPr>
        <w:pStyle w:val="BodyText"/>
        <w:spacing w:before="23"/>
        <w:rPr>
          <w:rFonts w:ascii="Calibri"/>
        </w:rPr>
      </w:pPr>
    </w:p>
    <w:p w14:paraId="7C907B32" w14:textId="77777777" w:rsidR="00F06FEE" w:rsidRDefault="005E5DF1">
      <w:pPr>
        <w:pStyle w:val="ListParagraph"/>
        <w:numPr>
          <w:ilvl w:val="1"/>
          <w:numId w:val="40"/>
        </w:numPr>
        <w:tabs>
          <w:tab w:val="left" w:pos="945"/>
        </w:tabs>
        <w:spacing w:line="249" w:lineRule="auto"/>
        <w:ind w:right="127" w:firstLine="0"/>
        <w:rPr>
          <w:rFonts w:ascii="Calibri"/>
          <w:sz w:val="24"/>
        </w:rPr>
      </w:pPr>
      <w:r>
        <w:rPr>
          <w:rFonts w:ascii="Calibri"/>
          <w:sz w:val="24"/>
        </w:rPr>
        <w:t>If</w:t>
      </w:r>
      <w:r>
        <w:rPr>
          <w:rFonts w:ascii="Calibri"/>
          <w:spacing w:val="-2"/>
          <w:sz w:val="24"/>
        </w:rPr>
        <w:t xml:space="preserve"> </w:t>
      </w:r>
      <w:r>
        <w:rPr>
          <w:rFonts w:ascii="Calibri"/>
          <w:sz w:val="24"/>
        </w:rPr>
        <w:t>CCS</w:t>
      </w:r>
      <w:r>
        <w:rPr>
          <w:rFonts w:ascii="Calibri"/>
          <w:spacing w:val="-7"/>
          <w:sz w:val="24"/>
        </w:rPr>
        <w:t xml:space="preserve"> </w:t>
      </w:r>
      <w:r>
        <w:rPr>
          <w:rFonts w:ascii="Calibri"/>
          <w:sz w:val="24"/>
        </w:rPr>
        <w:t>or the Buyer</w:t>
      </w:r>
      <w:r>
        <w:rPr>
          <w:rFonts w:ascii="Calibri"/>
          <w:spacing w:val="-12"/>
          <w:sz w:val="24"/>
        </w:rPr>
        <w:t xml:space="preserve"> </w:t>
      </w:r>
      <w:r>
        <w:rPr>
          <w:rFonts w:ascii="Calibri"/>
          <w:sz w:val="24"/>
        </w:rPr>
        <w:t>asks</w:t>
      </w:r>
      <w:r>
        <w:rPr>
          <w:rFonts w:ascii="Calibri"/>
          <w:spacing w:val="-7"/>
          <w:sz w:val="24"/>
        </w:rPr>
        <w:t xml:space="preserve"> </w:t>
      </w:r>
      <w:r>
        <w:rPr>
          <w:rFonts w:ascii="Calibri"/>
          <w:sz w:val="24"/>
        </w:rPr>
        <w:t>the Supplier</w:t>
      </w:r>
      <w:r>
        <w:rPr>
          <w:rFonts w:ascii="Calibri"/>
          <w:spacing w:val="-12"/>
          <w:sz w:val="24"/>
        </w:rPr>
        <w:t xml:space="preserve"> </w:t>
      </w:r>
      <w:r>
        <w:rPr>
          <w:rFonts w:ascii="Calibri"/>
          <w:sz w:val="24"/>
        </w:rPr>
        <w:t>for</w:t>
      </w:r>
      <w:r>
        <w:rPr>
          <w:rFonts w:ascii="Calibri"/>
          <w:spacing w:val="-12"/>
          <w:sz w:val="24"/>
        </w:rPr>
        <w:t xml:space="preserve"> </w:t>
      </w:r>
      <w:r>
        <w:rPr>
          <w:rFonts w:ascii="Calibri"/>
          <w:sz w:val="24"/>
        </w:rPr>
        <w:t>details</w:t>
      </w:r>
      <w:r>
        <w:rPr>
          <w:rFonts w:ascii="Calibri"/>
          <w:spacing w:val="-7"/>
          <w:sz w:val="24"/>
        </w:rPr>
        <w:t xml:space="preserve"> </w:t>
      </w:r>
      <w:r>
        <w:rPr>
          <w:rFonts w:ascii="Calibri"/>
          <w:sz w:val="24"/>
        </w:rPr>
        <w:t>about Subcontractors,</w:t>
      </w:r>
      <w:r>
        <w:rPr>
          <w:rFonts w:ascii="Calibri"/>
          <w:spacing w:val="-5"/>
          <w:sz w:val="24"/>
        </w:rPr>
        <w:t xml:space="preserve"> </w:t>
      </w:r>
      <w:r>
        <w:rPr>
          <w:rFonts w:ascii="Calibri"/>
          <w:sz w:val="24"/>
        </w:rPr>
        <w:t>the Supplier must</w:t>
      </w:r>
      <w:r>
        <w:rPr>
          <w:rFonts w:ascii="Calibri"/>
          <w:spacing w:val="-9"/>
          <w:sz w:val="24"/>
        </w:rPr>
        <w:t xml:space="preserve"> </w:t>
      </w:r>
      <w:r>
        <w:rPr>
          <w:rFonts w:ascii="Calibri"/>
          <w:sz w:val="24"/>
        </w:rPr>
        <w:t>provide details of Subcontractors at all levels of the supply chain including:</w:t>
      </w:r>
    </w:p>
    <w:p w14:paraId="4DD31DB5" w14:textId="77777777" w:rsidR="00F06FEE" w:rsidRDefault="00F06FEE">
      <w:pPr>
        <w:pStyle w:val="BodyText"/>
        <w:spacing w:before="10"/>
        <w:rPr>
          <w:rFonts w:ascii="Calibri"/>
        </w:rPr>
      </w:pPr>
    </w:p>
    <w:p w14:paraId="37277C00" w14:textId="77777777" w:rsidR="00F06FEE" w:rsidRDefault="005E5DF1">
      <w:pPr>
        <w:pStyle w:val="ListParagraph"/>
        <w:numPr>
          <w:ilvl w:val="0"/>
          <w:numId w:val="18"/>
        </w:numPr>
        <w:tabs>
          <w:tab w:val="left" w:pos="1666"/>
        </w:tabs>
        <w:spacing w:before="1"/>
        <w:ind w:hanging="352"/>
        <w:rPr>
          <w:rFonts w:ascii="Calibri" w:hAnsi="Calibri"/>
          <w:sz w:val="24"/>
        </w:rPr>
      </w:pPr>
      <w:r>
        <w:rPr>
          <w:rFonts w:ascii="Calibri" w:hAnsi="Calibri"/>
          <w:sz w:val="24"/>
        </w:rPr>
        <w:t>their</w:t>
      </w:r>
      <w:r>
        <w:rPr>
          <w:rFonts w:ascii="Calibri" w:hAnsi="Calibri"/>
          <w:spacing w:val="-10"/>
          <w:sz w:val="24"/>
        </w:rPr>
        <w:t xml:space="preserve"> </w:t>
      </w:r>
      <w:r>
        <w:rPr>
          <w:rFonts w:ascii="Calibri" w:hAnsi="Calibri"/>
          <w:spacing w:val="-4"/>
          <w:sz w:val="24"/>
        </w:rPr>
        <w:t>name</w:t>
      </w:r>
    </w:p>
    <w:p w14:paraId="00CCDE47" w14:textId="77777777" w:rsidR="00F06FEE" w:rsidRDefault="005E5DF1">
      <w:pPr>
        <w:pStyle w:val="ListParagraph"/>
        <w:numPr>
          <w:ilvl w:val="0"/>
          <w:numId w:val="18"/>
        </w:numPr>
        <w:tabs>
          <w:tab w:val="left" w:pos="1666"/>
        </w:tabs>
        <w:spacing w:before="11" w:line="291" w:lineRule="exact"/>
        <w:ind w:hanging="352"/>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scope</w:t>
      </w:r>
      <w:r>
        <w:rPr>
          <w:rFonts w:ascii="Calibri" w:hAnsi="Calibri"/>
          <w:spacing w:val="1"/>
          <w:sz w:val="24"/>
        </w:rPr>
        <w:t xml:space="preserve"> </w:t>
      </w:r>
      <w:r>
        <w:rPr>
          <w:rFonts w:ascii="Calibri" w:hAnsi="Calibri"/>
          <w:sz w:val="24"/>
        </w:rPr>
        <w:t>of their</w:t>
      </w:r>
      <w:r>
        <w:rPr>
          <w:rFonts w:ascii="Calibri" w:hAnsi="Calibri"/>
          <w:spacing w:val="-10"/>
          <w:sz w:val="24"/>
        </w:rPr>
        <w:t xml:space="preserve"> </w:t>
      </w:r>
      <w:r>
        <w:rPr>
          <w:rFonts w:ascii="Calibri" w:hAnsi="Calibri"/>
          <w:spacing w:val="-2"/>
          <w:sz w:val="24"/>
        </w:rPr>
        <w:t>appointment</w:t>
      </w:r>
    </w:p>
    <w:p w14:paraId="4E77E7D7" w14:textId="77777777" w:rsidR="00F06FEE" w:rsidRDefault="005E5DF1">
      <w:pPr>
        <w:pStyle w:val="ListParagraph"/>
        <w:numPr>
          <w:ilvl w:val="0"/>
          <w:numId w:val="18"/>
        </w:numPr>
        <w:tabs>
          <w:tab w:val="left" w:pos="1666"/>
        </w:tabs>
        <w:spacing w:line="291" w:lineRule="exact"/>
        <w:ind w:hanging="352"/>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duration</w:t>
      </w:r>
      <w:r>
        <w:rPr>
          <w:rFonts w:ascii="Calibri" w:hAnsi="Calibri"/>
          <w:spacing w:val="7"/>
          <w:sz w:val="24"/>
        </w:rPr>
        <w:t xml:space="preserve"> </w:t>
      </w:r>
      <w:r>
        <w:rPr>
          <w:rFonts w:ascii="Calibri" w:hAnsi="Calibri"/>
          <w:sz w:val="24"/>
        </w:rPr>
        <w:t>of</w:t>
      </w:r>
      <w:r>
        <w:rPr>
          <w:rFonts w:ascii="Calibri" w:hAnsi="Calibri"/>
          <w:spacing w:val="-2"/>
          <w:sz w:val="24"/>
        </w:rPr>
        <w:t xml:space="preserve"> </w:t>
      </w:r>
      <w:r>
        <w:rPr>
          <w:rFonts w:ascii="Calibri" w:hAnsi="Calibri"/>
          <w:sz w:val="24"/>
        </w:rPr>
        <w:t>their</w:t>
      </w:r>
      <w:r>
        <w:rPr>
          <w:rFonts w:ascii="Calibri" w:hAnsi="Calibri"/>
          <w:spacing w:val="-12"/>
          <w:sz w:val="24"/>
        </w:rPr>
        <w:t xml:space="preserve"> </w:t>
      </w:r>
      <w:r>
        <w:rPr>
          <w:rFonts w:ascii="Calibri" w:hAnsi="Calibri"/>
          <w:spacing w:val="-2"/>
          <w:sz w:val="24"/>
        </w:rPr>
        <w:t>appointment</w:t>
      </w:r>
    </w:p>
    <w:p w14:paraId="6905F6B9" w14:textId="77777777" w:rsidR="00F06FEE" w:rsidRDefault="00F06FEE">
      <w:pPr>
        <w:pStyle w:val="BodyText"/>
        <w:spacing w:before="26"/>
        <w:rPr>
          <w:rFonts w:ascii="Calibri"/>
        </w:rPr>
      </w:pPr>
    </w:p>
    <w:p w14:paraId="24D717C9" w14:textId="77777777" w:rsidR="00F06FEE" w:rsidRDefault="005E5DF1">
      <w:pPr>
        <w:pStyle w:val="Heading1"/>
        <w:numPr>
          <w:ilvl w:val="0"/>
          <w:numId w:val="40"/>
        </w:numPr>
        <w:tabs>
          <w:tab w:val="left" w:pos="945"/>
        </w:tabs>
        <w:spacing w:line="448" w:lineRule="exact"/>
        <w:rPr>
          <w:rFonts w:ascii="Calibri"/>
        </w:rPr>
      </w:pPr>
      <w:r>
        <w:rPr>
          <w:rFonts w:ascii="Calibri"/>
          <w:spacing w:val="-2"/>
        </w:rPr>
        <w:t>Changing</w:t>
      </w:r>
      <w:r>
        <w:rPr>
          <w:rFonts w:ascii="Calibri"/>
          <w:spacing w:val="-15"/>
        </w:rPr>
        <w:t xml:space="preserve"> </w:t>
      </w:r>
      <w:r>
        <w:rPr>
          <w:rFonts w:ascii="Calibri"/>
          <w:spacing w:val="-2"/>
        </w:rPr>
        <w:t>the</w:t>
      </w:r>
      <w:r>
        <w:rPr>
          <w:rFonts w:ascii="Calibri"/>
          <w:spacing w:val="-10"/>
        </w:rPr>
        <w:t xml:space="preserve"> </w:t>
      </w:r>
      <w:r>
        <w:rPr>
          <w:rFonts w:ascii="Calibri"/>
          <w:spacing w:val="-2"/>
        </w:rPr>
        <w:t>contract</w:t>
      </w:r>
    </w:p>
    <w:p w14:paraId="6AB8482B" w14:textId="77777777" w:rsidR="00F06FEE" w:rsidRDefault="005E5DF1">
      <w:pPr>
        <w:pStyle w:val="ListParagraph"/>
        <w:numPr>
          <w:ilvl w:val="1"/>
          <w:numId w:val="40"/>
        </w:numPr>
        <w:tabs>
          <w:tab w:val="left" w:pos="945"/>
        </w:tabs>
        <w:spacing w:line="249" w:lineRule="auto"/>
        <w:ind w:right="189" w:firstLine="0"/>
        <w:rPr>
          <w:rFonts w:ascii="Calibri"/>
          <w:sz w:val="24"/>
        </w:rPr>
      </w:pPr>
      <w:r>
        <w:rPr>
          <w:rFonts w:ascii="Calibri"/>
          <w:sz w:val="24"/>
        </w:rPr>
        <w:t>Either Party</w:t>
      </w:r>
      <w:r>
        <w:rPr>
          <w:rFonts w:ascii="Calibri"/>
          <w:spacing w:val="-7"/>
          <w:sz w:val="24"/>
        </w:rPr>
        <w:t xml:space="preserve"> </w:t>
      </w:r>
      <w:r>
        <w:rPr>
          <w:rFonts w:ascii="Calibri"/>
          <w:sz w:val="24"/>
        </w:rPr>
        <w:t>can request</w:t>
      </w:r>
      <w:r>
        <w:rPr>
          <w:rFonts w:ascii="Calibri"/>
          <w:spacing w:val="-10"/>
          <w:sz w:val="24"/>
        </w:rPr>
        <w:t xml:space="preserve"> </w:t>
      </w:r>
      <w:r>
        <w:rPr>
          <w:rFonts w:ascii="Calibri"/>
          <w:sz w:val="24"/>
        </w:rPr>
        <w:t>a</w:t>
      </w:r>
      <w:r>
        <w:rPr>
          <w:rFonts w:ascii="Calibri"/>
          <w:spacing w:val="-13"/>
          <w:sz w:val="24"/>
        </w:rPr>
        <w:t xml:space="preserve"> </w:t>
      </w:r>
      <w:r>
        <w:rPr>
          <w:rFonts w:ascii="Calibri"/>
          <w:sz w:val="24"/>
        </w:rPr>
        <w:t>Variation to</w:t>
      </w:r>
      <w:r>
        <w:rPr>
          <w:rFonts w:ascii="Calibri"/>
          <w:spacing w:val="-9"/>
          <w:sz w:val="24"/>
        </w:rPr>
        <w:t xml:space="preserve"> </w:t>
      </w:r>
      <w:r>
        <w:rPr>
          <w:rFonts w:ascii="Calibri"/>
          <w:sz w:val="24"/>
        </w:rPr>
        <w:t>a Contract which</w:t>
      </w:r>
      <w:r>
        <w:rPr>
          <w:rFonts w:ascii="Calibri"/>
          <w:spacing w:val="-8"/>
          <w:sz w:val="24"/>
        </w:rPr>
        <w:t xml:space="preserve"> </w:t>
      </w:r>
      <w:r>
        <w:rPr>
          <w:rFonts w:ascii="Calibri"/>
          <w:sz w:val="24"/>
        </w:rPr>
        <w:t>is only effective</w:t>
      </w:r>
      <w:r>
        <w:rPr>
          <w:rFonts w:ascii="Calibri"/>
          <w:spacing w:val="-2"/>
          <w:sz w:val="24"/>
        </w:rPr>
        <w:t xml:space="preserve"> </w:t>
      </w:r>
      <w:r>
        <w:rPr>
          <w:rFonts w:ascii="Calibri"/>
          <w:sz w:val="24"/>
        </w:rPr>
        <w:t>if</w:t>
      </w:r>
      <w:r>
        <w:rPr>
          <w:rFonts w:ascii="Calibri"/>
          <w:spacing w:val="-4"/>
          <w:sz w:val="24"/>
        </w:rPr>
        <w:t xml:space="preserve"> </w:t>
      </w:r>
      <w:r>
        <w:rPr>
          <w:rFonts w:ascii="Calibri"/>
          <w:sz w:val="24"/>
        </w:rPr>
        <w:t>agreed</w:t>
      </w:r>
      <w:r>
        <w:rPr>
          <w:rFonts w:ascii="Calibri"/>
          <w:spacing w:val="-8"/>
          <w:sz w:val="24"/>
        </w:rPr>
        <w:t xml:space="preserve"> </w:t>
      </w:r>
      <w:r>
        <w:rPr>
          <w:rFonts w:ascii="Calibri"/>
          <w:sz w:val="24"/>
        </w:rPr>
        <w:t>in</w:t>
      </w:r>
      <w:r>
        <w:rPr>
          <w:rFonts w:ascii="Calibri"/>
          <w:spacing w:val="-8"/>
          <w:sz w:val="24"/>
        </w:rPr>
        <w:t xml:space="preserve"> </w:t>
      </w:r>
      <w:r>
        <w:rPr>
          <w:rFonts w:ascii="Calibri"/>
          <w:sz w:val="24"/>
        </w:rPr>
        <w:t>writing</w:t>
      </w:r>
      <w:r>
        <w:rPr>
          <w:rFonts w:ascii="Calibri"/>
          <w:spacing w:val="-11"/>
          <w:sz w:val="24"/>
        </w:rPr>
        <w:t xml:space="preserve"> </w:t>
      </w:r>
      <w:r>
        <w:rPr>
          <w:rFonts w:ascii="Calibri"/>
          <w:sz w:val="24"/>
        </w:rPr>
        <w:t>and</w:t>
      </w:r>
      <w:r>
        <w:rPr>
          <w:rFonts w:ascii="Calibri"/>
          <w:spacing w:val="-8"/>
          <w:sz w:val="24"/>
        </w:rPr>
        <w:t xml:space="preserve"> </w:t>
      </w:r>
      <w:r>
        <w:rPr>
          <w:rFonts w:ascii="Calibri"/>
          <w:sz w:val="24"/>
        </w:rPr>
        <w:t>signed by both Parties</w:t>
      </w:r>
    </w:p>
    <w:p w14:paraId="3AB584C5" w14:textId="77777777" w:rsidR="00F06FEE" w:rsidRDefault="00F06FEE">
      <w:pPr>
        <w:pStyle w:val="BodyText"/>
        <w:spacing w:before="23"/>
        <w:rPr>
          <w:rFonts w:ascii="Calibri"/>
        </w:rPr>
      </w:pPr>
    </w:p>
    <w:p w14:paraId="60B349AA" w14:textId="77777777" w:rsidR="00F06FEE" w:rsidRDefault="005E5DF1">
      <w:pPr>
        <w:pStyle w:val="ListParagraph"/>
        <w:numPr>
          <w:ilvl w:val="1"/>
          <w:numId w:val="40"/>
        </w:numPr>
        <w:tabs>
          <w:tab w:val="left" w:pos="945"/>
        </w:tabs>
        <w:ind w:left="945"/>
        <w:rPr>
          <w:rFonts w:ascii="Calibri"/>
          <w:sz w:val="24"/>
        </w:rPr>
      </w:pPr>
      <w:r>
        <w:rPr>
          <w:rFonts w:ascii="Calibri"/>
          <w:sz w:val="24"/>
        </w:rPr>
        <w:t>The Supplier</w:t>
      </w:r>
      <w:r>
        <w:rPr>
          <w:rFonts w:ascii="Calibri"/>
          <w:spacing w:val="6"/>
          <w:sz w:val="24"/>
        </w:rPr>
        <w:t xml:space="preserve"> </w:t>
      </w:r>
      <w:r>
        <w:rPr>
          <w:rFonts w:ascii="Calibri"/>
          <w:sz w:val="24"/>
        </w:rPr>
        <w:t>must</w:t>
      </w:r>
      <w:r>
        <w:rPr>
          <w:rFonts w:ascii="Calibri"/>
          <w:spacing w:val="-6"/>
          <w:sz w:val="24"/>
        </w:rPr>
        <w:t xml:space="preserve"> </w:t>
      </w:r>
      <w:r>
        <w:rPr>
          <w:rFonts w:ascii="Calibri"/>
          <w:sz w:val="24"/>
        </w:rPr>
        <w:t>provide</w:t>
      </w:r>
      <w:r>
        <w:rPr>
          <w:rFonts w:ascii="Calibri"/>
          <w:spacing w:val="2"/>
          <w:sz w:val="24"/>
        </w:rPr>
        <w:t xml:space="preserve"> </w:t>
      </w:r>
      <w:r>
        <w:rPr>
          <w:rFonts w:ascii="Calibri"/>
          <w:sz w:val="24"/>
        </w:rPr>
        <w:t>an</w:t>
      </w:r>
      <w:r>
        <w:rPr>
          <w:rFonts w:ascii="Calibri"/>
          <w:spacing w:val="-4"/>
          <w:sz w:val="24"/>
        </w:rPr>
        <w:t xml:space="preserve"> </w:t>
      </w:r>
      <w:r>
        <w:rPr>
          <w:rFonts w:ascii="Calibri"/>
          <w:sz w:val="24"/>
        </w:rPr>
        <w:t>Impact</w:t>
      </w:r>
      <w:r>
        <w:rPr>
          <w:rFonts w:ascii="Calibri"/>
          <w:spacing w:val="10"/>
          <w:sz w:val="24"/>
        </w:rPr>
        <w:t xml:space="preserve"> </w:t>
      </w:r>
      <w:r>
        <w:rPr>
          <w:rFonts w:ascii="Calibri"/>
          <w:sz w:val="24"/>
        </w:rPr>
        <w:t>Assessment</w:t>
      </w:r>
      <w:r>
        <w:rPr>
          <w:rFonts w:ascii="Calibri"/>
          <w:spacing w:val="-6"/>
          <w:sz w:val="24"/>
        </w:rPr>
        <w:t xml:space="preserve"> </w:t>
      </w:r>
      <w:r>
        <w:rPr>
          <w:rFonts w:ascii="Calibri"/>
          <w:spacing w:val="-2"/>
          <w:sz w:val="24"/>
        </w:rPr>
        <w:t>either:</w:t>
      </w:r>
    </w:p>
    <w:p w14:paraId="591DDF44" w14:textId="77777777" w:rsidR="00F06FEE" w:rsidRDefault="00F06FEE">
      <w:pPr>
        <w:pStyle w:val="BodyText"/>
        <w:spacing w:before="39"/>
        <w:rPr>
          <w:rFonts w:ascii="Calibri"/>
        </w:rPr>
      </w:pPr>
    </w:p>
    <w:p w14:paraId="6A0B0BBE" w14:textId="77777777" w:rsidR="00F06FEE" w:rsidRDefault="005E5DF1">
      <w:pPr>
        <w:pStyle w:val="ListParagraph"/>
        <w:numPr>
          <w:ilvl w:val="0"/>
          <w:numId w:val="17"/>
        </w:numPr>
        <w:tabs>
          <w:tab w:val="left" w:pos="1666"/>
        </w:tabs>
        <w:ind w:hanging="352"/>
        <w:rPr>
          <w:rFonts w:ascii="Calibri" w:hAnsi="Calibri"/>
          <w:sz w:val="24"/>
        </w:rPr>
      </w:pPr>
      <w:r>
        <w:rPr>
          <w:rFonts w:ascii="Calibri" w:hAnsi="Calibri"/>
          <w:sz w:val="24"/>
        </w:rPr>
        <w:t>with</w:t>
      </w:r>
      <w:r>
        <w:rPr>
          <w:rFonts w:ascii="Calibri" w:hAnsi="Calibri"/>
          <w:spacing w:val="-8"/>
          <w:sz w:val="24"/>
        </w:rPr>
        <w:t xml:space="preserve"> </w:t>
      </w:r>
      <w:r>
        <w:rPr>
          <w:rFonts w:ascii="Calibri" w:hAnsi="Calibri"/>
          <w:sz w:val="24"/>
        </w:rPr>
        <w:t>the</w:t>
      </w:r>
      <w:r>
        <w:rPr>
          <w:rFonts w:ascii="Calibri" w:hAnsi="Calibri"/>
          <w:spacing w:val="1"/>
          <w:sz w:val="24"/>
        </w:rPr>
        <w:t xml:space="preserve"> </w:t>
      </w:r>
      <w:r>
        <w:rPr>
          <w:rFonts w:ascii="Calibri" w:hAnsi="Calibri"/>
          <w:sz w:val="24"/>
        </w:rPr>
        <w:t>Variation</w:t>
      </w:r>
      <w:r>
        <w:rPr>
          <w:rFonts w:ascii="Calibri" w:hAnsi="Calibri"/>
          <w:spacing w:val="11"/>
          <w:sz w:val="24"/>
        </w:rPr>
        <w:t xml:space="preserve"> </w:t>
      </w:r>
      <w:r>
        <w:rPr>
          <w:rFonts w:ascii="Calibri" w:hAnsi="Calibri"/>
          <w:sz w:val="24"/>
        </w:rPr>
        <w:t>Form,</w:t>
      </w:r>
      <w:r>
        <w:rPr>
          <w:rFonts w:ascii="Calibri" w:hAnsi="Calibri"/>
          <w:spacing w:val="12"/>
          <w:sz w:val="24"/>
        </w:rPr>
        <w:t xml:space="preserve"> </w:t>
      </w:r>
      <w:r>
        <w:rPr>
          <w:rFonts w:ascii="Calibri" w:hAnsi="Calibri"/>
          <w:sz w:val="24"/>
        </w:rPr>
        <w:t>where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1"/>
          <w:sz w:val="24"/>
        </w:rPr>
        <w:t xml:space="preserve"> </w:t>
      </w:r>
      <w:r>
        <w:rPr>
          <w:rFonts w:ascii="Calibri" w:hAnsi="Calibri"/>
          <w:sz w:val="24"/>
        </w:rPr>
        <w:t>requests</w:t>
      </w:r>
      <w:r>
        <w:rPr>
          <w:rFonts w:ascii="Calibri" w:hAnsi="Calibri"/>
          <w:spacing w:val="-6"/>
          <w:sz w:val="24"/>
        </w:rPr>
        <w:t xml:space="preserve"> </w:t>
      </w:r>
      <w:r>
        <w:rPr>
          <w:rFonts w:ascii="Calibri" w:hAnsi="Calibri"/>
          <w:sz w:val="24"/>
        </w:rPr>
        <w:t>the</w:t>
      </w:r>
      <w:r>
        <w:rPr>
          <w:rFonts w:ascii="Calibri" w:hAnsi="Calibri"/>
          <w:spacing w:val="2"/>
          <w:sz w:val="24"/>
        </w:rPr>
        <w:t xml:space="preserve"> </w:t>
      </w:r>
      <w:r>
        <w:rPr>
          <w:rFonts w:ascii="Calibri" w:hAnsi="Calibri"/>
          <w:spacing w:val="-2"/>
          <w:sz w:val="24"/>
        </w:rPr>
        <w:t>Variation</w:t>
      </w:r>
    </w:p>
    <w:p w14:paraId="44CE6246" w14:textId="77777777" w:rsidR="00F06FEE" w:rsidRDefault="005E5DF1">
      <w:pPr>
        <w:pStyle w:val="ListParagraph"/>
        <w:numPr>
          <w:ilvl w:val="0"/>
          <w:numId w:val="17"/>
        </w:numPr>
        <w:tabs>
          <w:tab w:val="left" w:pos="1666"/>
        </w:tabs>
        <w:spacing w:before="11"/>
        <w:ind w:hanging="352"/>
        <w:rPr>
          <w:rFonts w:ascii="Calibri" w:hAnsi="Calibri"/>
          <w:sz w:val="24"/>
        </w:rPr>
      </w:pPr>
      <w:r>
        <w:rPr>
          <w:rFonts w:ascii="Calibri" w:hAnsi="Calibri"/>
          <w:sz w:val="24"/>
        </w:rPr>
        <w:t>within</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time</w:t>
      </w:r>
      <w:r>
        <w:rPr>
          <w:rFonts w:ascii="Calibri" w:hAnsi="Calibri"/>
          <w:spacing w:val="-2"/>
          <w:sz w:val="24"/>
        </w:rPr>
        <w:t xml:space="preserve"> </w:t>
      </w:r>
      <w:r>
        <w:rPr>
          <w:rFonts w:ascii="Calibri" w:hAnsi="Calibri"/>
          <w:sz w:val="24"/>
        </w:rPr>
        <w:t>limits</w:t>
      </w:r>
      <w:r>
        <w:rPr>
          <w:rFonts w:ascii="Calibri" w:hAnsi="Calibri"/>
          <w:spacing w:val="6"/>
          <w:sz w:val="24"/>
        </w:rPr>
        <w:t xml:space="preserve"> </w:t>
      </w:r>
      <w:r>
        <w:rPr>
          <w:rFonts w:ascii="Calibri" w:hAnsi="Calibri"/>
          <w:sz w:val="24"/>
        </w:rPr>
        <w:t>included</w:t>
      </w:r>
      <w:r>
        <w:rPr>
          <w:rFonts w:ascii="Calibri" w:hAnsi="Calibri"/>
          <w:spacing w:val="6"/>
          <w:sz w:val="24"/>
        </w:rPr>
        <w:t xml:space="preserve"> </w:t>
      </w:r>
      <w:r>
        <w:rPr>
          <w:rFonts w:ascii="Calibri" w:hAnsi="Calibri"/>
          <w:sz w:val="24"/>
        </w:rPr>
        <w:t>in</w:t>
      </w:r>
      <w:r>
        <w:rPr>
          <w:rFonts w:ascii="Calibri" w:hAnsi="Calibri"/>
          <w:spacing w:val="6"/>
          <w:sz w:val="24"/>
        </w:rPr>
        <w:t xml:space="preserve"> </w:t>
      </w:r>
      <w:r>
        <w:rPr>
          <w:rFonts w:ascii="Calibri" w:hAnsi="Calibri"/>
          <w:sz w:val="24"/>
        </w:rPr>
        <w:t>a</w:t>
      </w:r>
      <w:r>
        <w:rPr>
          <w:rFonts w:ascii="Calibri" w:hAnsi="Calibri"/>
          <w:spacing w:val="-13"/>
          <w:sz w:val="24"/>
        </w:rPr>
        <w:t xml:space="preserve"> </w:t>
      </w:r>
      <w:r>
        <w:rPr>
          <w:rFonts w:ascii="Calibri" w:hAnsi="Calibri"/>
          <w:sz w:val="24"/>
        </w:rPr>
        <w:t>Variation</w:t>
      </w:r>
      <w:r>
        <w:rPr>
          <w:rFonts w:ascii="Calibri" w:hAnsi="Calibri"/>
          <w:spacing w:val="20"/>
          <w:sz w:val="24"/>
        </w:rPr>
        <w:t xml:space="preserve"> </w:t>
      </w:r>
      <w:r>
        <w:rPr>
          <w:rFonts w:ascii="Calibri" w:hAnsi="Calibri"/>
          <w:sz w:val="24"/>
        </w:rPr>
        <w:t>Form</w:t>
      </w:r>
      <w:r>
        <w:rPr>
          <w:rFonts w:ascii="Calibri" w:hAnsi="Calibri"/>
          <w:spacing w:val="-9"/>
          <w:sz w:val="24"/>
        </w:rPr>
        <w:t xml:space="preserve"> </w:t>
      </w:r>
      <w:r>
        <w:rPr>
          <w:rFonts w:ascii="Calibri" w:hAnsi="Calibri"/>
          <w:sz w:val="24"/>
        </w:rPr>
        <w:t>requested</w:t>
      </w:r>
      <w:r>
        <w:rPr>
          <w:rFonts w:ascii="Calibri" w:hAnsi="Calibri"/>
          <w:spacing w:val="-9"/>
          <w:sz w:val="24"/>
        </w:rPr>
        <w:t xml:space="preserve"> </w:t>
      </w:r>
      <w:r>
        <w:rPr>
          <w:rFonts w:ascii="Calibri" w:hAnsi="Calibri"/>
          <w:sz w:val="24"/>
        </w:rPr>
        <w:t>by</w:t>
      </w:r>
      <w:r>
        <w:rPr>
          <w:rFonts w:ascii="Calibri" w:hAnsi="Calibri"/>
          <w:spacing w:val="-8"/>
          <w:sz w:val="24"/>
        </w:rPr>
        <w:t xml:space="preserve"> </w:t>
      </w:r>
      <w:r>
        <w:rPr>
          <w:rFonts w:ascii="Calibri" w:hAnsi="Calibri"/>
          <w:sz w:val="24"/>
        </w:rPr>
        <w:t>CCS</w:t>
      </w:r>
      <w:r>
        <w:rPr>
          <w:rFonts w:ascii="Calibri" w:hAnsi="Calibri"/>
          <w:spacing w:val="-9"/>
          <w:sz w:val="24"/>
        </w:rPr>
        <w:t xml:space="preserve"> </w:t>
      </w:r>
      <w:r>
        <w:rPr>
          <w:rFonts w:ascii="Calibri" w:hAnsi="Calibri"/>
          <w:sz w:val="24"/>
        </w:rPr>
        <w:t>or</w:t>
      </w:r>
      <w:r>
        <w:rPr>
          <w:rFonts w:ascii="Calibri" w:hAnsi="Calibri"/>
          <w:spacing w:val="-13"/>
          <w:sz w:val="24"/>
        </w:rPr>
        <w:t xml:space="preserve"> </w:t>
      </w:r>
      <w:r>
        <w:rPr>
          <w:rFonts w:ascii="Calibri" w:hAnsi="Calibri"/>
          <w:sz w:val="24"/>
        </w:rPr>
        <w:t>the</w:t>
      </w:r>
      <w:r>
        <w:rPr>
          <w:rFonts w:ascii="Calibri" w:hAnsi="Calibri"/>
          <w:spacing w:val="-2"/>
          <w:sz w:val="24"/>
        </w:rPr>
        <w:t xml:space="preserve"> Buyer</w:t>
      </w:r>
    </w:p>
    <w:p w14:paraId="3C9CE0A3" w14:textId="77777777" w:rsidR="00F06FEE" w:rsidRDefault="005E5DF1">
      <w:pPr>
        <w:spacing w:before="31"/>
        <w:ind w:left="5512"/>
        <w:rPr>
          <w:rFonts w:ascii="Calibri"/>
        </w:rPr>
      </w:pPr>
      <w:r>
        <w:rPr>
          <w:rFonts w:ascii="Calibri"/>
          <w:spacing w:val="-5"/>
        </w:rPr>
        <w:t>16</w:t>
      </w:r>
    </w:p>
    <w:p w14:paraId="69629272" w14:textId="77777777" w:rsidR="00F06FEE" w:rsidRDefault="00F06FEE">
      <w:pPr>
        <w:rPr>
          <w:rFonts w:ascii="Calibri"/>
        </w:rPr>
        <w:sectPr w:rsidR="00F06FEE" w:rsidSect="000A14C0">
          <w:pgSz w:w="11910" w:h="16840"/>
          <w:pgMar w:top="1160" w:right="460" w:bottom="460" w:left="320" w:header="192" w:footer="277" w:gutter="0"/>
          <w:cols w:space="720"/>
        </w:sectPr>
      </w:pPr>
    </w:p>
    <w:p w14:paraId="05991954" w14:textId="77777777" w:rsidR="00F06FEE" w:rsidRDefault="00F06FEE">
      <w:pPr>
        <w:pStyle w:val="BodyText"/>
        <w:rPr>
          <w:rFonts w:ascii="Calibri"/>
        </w:rPr>
      </w:pPr>
    </w:p>
    <w:p w14:paraId="5D6D4CEF" w14:textId="77777777" w:rsidR="00F06FEE" w:rsidRDefault="00F06FEE">
      <w:pPr>
        <w:pStyle w:val="BodyText"/>
        <w:spacing w:before="10"/>
        <w:rPr>
          <w:rFonts w:ascii="Calibri"/>
        </w:rPr>
      </w:pPr>
    </w:p>
    <w:p w14:paraId="452D471D" w14:textId="77777777" w:rsidR="00F06FEE" w:rsidRDefault="005E5DF1">
      <w:pPr>
        <w:pStyle w:val="ListParagraph"/>
        <w:numPr>
          <w:ilvl w:val="1"/>
          <w:numId w:val="40"/>
        </w:numPr>
        <w:tabs>
          <w:tab w:val="left" w:pos="945"/>
        </w:tabs>
        <w:ind w:left="945"/>
        <w:rPr>
          <w:rFonts w:ascii="Calibri"/>
          <w:sz w:val="24"/>
        </w:rPr>
      </w:pPr>
      <w:r>
        <w:rPr>
          <w:rFonts w:ascii="Calibri"/>
          <w:sz w:val="24"/>
        </w:rPr>
        <w:t>If</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Variation</w:t>
      </w:r>
      <w:r>
        <w:rPr>
          <w:rFonts w:ascii="Calibri"/>
          <w:spacing w:val="9"/>
          <w:sz w:val="24"/>
        </w:rPr>
        <w:t xml:space="preserve"> </w:t>
      </w:r>
      <w:r>
        <w:rPr>
          <w:rFonts w:ascii="Calibri"/>
          <w:sz w:val="24"/>
        </w:rPr>
        <w:t>to</w:t>
      </w:r>
      <w:r>
        <w:rPr>
          <w:rFonts w:ascii="Calibri"/>
          <w:spacing w:val="-6"/>
          <w:sz w:val="24"/>
        </w:rPr>
        <w:t xml:space="preserve"> </w:t>
      </w:r>
      <w:r>
        <w:rPr>
          <w:rFonts w:ascii="Calibri"/>
          <w:sz w:val="24"/>
        </w:rPr>
        <w:t>a</w:t>
      </w:r>
      <w:r>
        <w:rPr>
          <w:rFonts w:ascii="Calibri"/>
          <w:spacing w:val="4"/>
          <w:sz w:val="24"/>
        </w:rPr>
        <w:t xml:space="preserve"> </w:t>
      </w:r>
      <w:r>
        <w:rPr>
          <w:rFonts w:ascii="Calibri"/>
          <w:sz w:val="24"/>
        </w:rPr>
        <w:t>Contract</w:t>
      </w:r>
      <w:r>
        <w:rPr>
          <w:rFonts w:ascii="Calibri"/>
          <w:spacing w:val="8"/>
          <w:sz w:val="24"/>
        </w:rPr>
        <w:t xml:space="preserve"> </w:t>
      </w:r>
      <w:r>
        <w:rPr>
          <w:rFonts w:ascii="Calibri"/>
          <w:sz w:val="24"/>
        </w:rPr>
        <w:t>cannot</w:t>
      </w:r>
      <w:r>
        <w:rPr>
          <w:rFonts w:ascii="Calibri"/>
          <w:spacing w:val="-8"/>
          <w:sz w:val="24"/>
        </w:rPr>
        <w:t xml:space="preserve"> </w:t>
      </w:r>
      <w:r>
        <w:rPr>
          <w:rFonts w:ascii="Calibri"/>
          <w:sz w:val="24"/>
        </w:rPr>
        <w:t>be</w:t>
      </w:r>
      <w:r>
        <w:rPr>
          <w:rFonts w:ascii="Calibri"/>
          <w:spacing w:val="1"/>
          <w:sz w:val="24"/>
        </w:rPr>
        <w:t xml:space="preserve"> </w:t>
      </w:r>
      <w:r>
        <w:rPr>
          <w:rFonts w:ascii="Calibri"/>
          <w:sz w:val="24"/>
        </w:rPr>
        <w:t>agreed</w:t>
      </w:r>
      <w:r>
        <w:rPr>
          <w:rFonts w:ascii="Calibri"/>
          <w:spacing w:val="-5"/>
          <w:sz w:val="24"/>
        </w:rPr>
        <w:t xml:space="preserve"> </w:t>
      </w:r>
      <w:r>
        <w:rPr>
          <w:rFonts w:ascii="Calibri"/>
          <w:sz w:val="24"/>
        </w:rPr>
        <w:t>or</w:t>
      </w:r>
      <w:r>
        <w:rPr>
          <w:rFonts w:ascii="Calibri"/>
          <w:spacing w:val="-11"/>
          <w:sz w:val="24"/>
        </w:rPr>
        <w:t xml:space="preserve"> </w:t>
      </w:r>
      <w:r>
        <w:rPr>
          <w:rFonts w:ascii="Calibri"/>
          <w:sz w:val="24"/>
        </w:rPr>
        <w:t>resolved</w:t>
      </w:r>
      <w:r>
        <w:rPr>
          <w:rFonts w:ascii="Calibri"/>
          <w:spacing w:val="-6"/>
          <w:sz w:val="24"/>
        </w:rPr>
        <w:t xml:space="preserve"> </w:t>
      </w:r>
      <w:r>
        <w:rPr>
          <w:rFonts w:ascii="Calibri"/>
          <w:sz w:val="24"/>
        </w:rPr>
        <w:t>by</w:t>
      </w:r>
      <w:r>
        <w:rPr>
          <w:rFonts w:ascii="Calibri"/>
          <w:spacing w:val="-5"/>
          <w:sz w:val="24"/>
        </w:rPr>
        <w:t xml:space="preserve"> </w:t>
      </w:r>
      <w:r>
        <w:rPr>
          <w:rFonts w:ascii="Calibri"/>
          <w:sz w:val="24"/>
        </w:rPr>
        <w:t>the</w:t>
      </w:r>
      <w:r>
        <w:rPr>
          <w:rFonts w:ascii="Calibri"/>
          <w:spacing w:val="1"/>
          <w:sz w:val="24"/>
        </w:rPr>
        <w:t xml:space="preserve"> </w:t>
      </w:r>
      <w:r>
        <w:rPr>
          <w:rFonts w:ascii="Calibri"/>
          <w:sz w:val="24"/>
        </w:rPr>
        <w:t>Parties,</w:t>
      </w:r>
      <w:r>
        <w:rPr>
          <w:rFonts w:ascii="Calibri"/>
          <w:spacing w:val="-4"/>
          <w:sz w:val="24"/>
        </w:rPr>
        <w:t xml:space="preserve"> </w:t>
      </w:r>
      <w:r>
        <w:rPr>
          <w:rFonts w:ascii="Calibri"/>
          <w:sz w:val="24"/>
        </w:rPr>
        <w:t>CCS</w:t>
      </w:r>
      <w:r>
        <w:rPr>
          <w:rFonts w:ascii="Calibri"/>
          <w:spacing w:val="-6"/>
          <w:sz w:val="24"/>
        </w:rPr>
        <w:t xml:space="preserve"> </w:t>
      </w:r>
      <w:r>
        <w:rPr>
          <w:rFonts w:ascii="Calibri"/>
          <w:sz w:val="24"/>
        </w:rPr>
        <w:t>or</w:t>
      </w:r>
      <w:r>
        <w:rPr>
          <w:rFonts w:ascii="Calibri"/>
          <w:spacing w:val="-11"/>
          <w:sz w:val="24"/>
        </w:rPr>
        <w:t xml:space="preserve"> </w:t>
      </w:r>
      <w:r>
        <w:rPr>
          <w:rFonts w:ascii="Calibri"/>
          <w:sz w:val="24"/>
        </w:rPr>
        <w:t>the</w:t>
      </w:r>
      <w:r>
        <w:rPr>
          <w:rFonts w:ascii="Calibri"/>
          <w:spacing w:val="1"/>
          <w:sz w:val="24"/>
        </w:rPr>
        <w:t xml:space="preserve"> </w:t>
      </w:r>
      <w:r>
        <w:rPr>
          <w:rFonts w:ascii="Calibri"/>
          <w:sz w:val="24"/>
        </w:rPr>
        <w:t>Buyer</w:t>
      </w:r>
      <w:r>
        <w:rPr>
          <w:rFonts w:ascii="Calibri"/>
          <w:spacing w:val="-10"/>
          <w:sz w:val="24"/>
        </w:rPr>
        <w:t xml:space="preserve"> </w:t>
      </w:r>
      <w:r>
        <w:rPr>
          <w:rFonts w:ascii="Calibri"/>
          <w:sz w:val="24"/>
        </w:rPr>
        <w:t>can</w:t>
      </w:r>
      <w:r>
        <w:rPr>
          <w:rFonts w:ascii="Calibri"/>
          <w:spacing w:val="10"/>
          <w:sz w:val="24"/>
        </w:rPr>
        <w:t xml:space="preserve"> </w:t>
      </w:r>
      <w:r>
        <w:rPr>
          <w:rFonts w:ascii="Calibri"/>
          <w:spacing w:val="-2"/>
          <w:sz w:val="24"/>
        </w:rPr>
        <w:t>either:</w:t>
      </w:r>
    </w:p>
    <w:p w14:paraId="750DF8A7" w14:textId="77777777" w:rsidR="00F06FEE" w:rsidRDefault="00F06FEE">
      <w:pPr>
        <w:pStyle w:val="BodyText"/>
        <w:spacing w:before="39"/>
        <w:rPr>
          <w:rFonts w:ascii="Calibri"/>
        </w:rPr>
      </w:pPr>
    </w:p>
    <w:p w14:paraId="340905B2" w14:textId="77777777" w:rsidR="00F06FEE" w:rsidRDefault="005E5DF1">
      <w:pPr>
        <w:pStyle w:val="ListParagraph"/>
        <w:numPr>
          <w:ilvl w:val="0"/>
          <w:numId w:val="16"/>
        </w:numPr>
        <w:tabs>
          <w:tab w:val="left" w:pos="1666"/>
        </w:tabs>
        <w:ind w:hanging="352"/>
        <w:rPr>
          <w:rFonts w:ascii="Calibri" w:hAnsi="Calibri"/>
          <w:sz w:val="24"/>
        </w:rPr>
      </w:pPr>
      <w:r>
        <w:rPr>
          <w:rFonts w:ascii="Calibri" w:hAnsi="Calibri"/>
          <w:sz w:val="24"/>
        </w:rPr>
        <w:t>agree that</w:t>
      </w:r>
      <w:r>
        <w:rPr>
          <w:rFonts w:ascii="Calibri" w:hAnsi="Calibri"/>
          <w:spacing w:val="-8"/>
          <w:sz w:val="24"/>
        </w:rPr>
        <w:t xml:space="preserve"> </w:t>
      </w:r>
      <w:r>
        <w:rPr>
          <w:rFonts w:ascii="Calibri" w:hAnsi="Calibri"/>
          <w:sz w:val="24"/>
        </w:rPr>
        <w:t>the Contract</w:t>
      </w:r>
      <w:r>
        <w:rPr>
          <w:rFonts w:ascii="Calibri" w:hAnsi="Calibri"/>
          <w:spacing w:val="8"/>
          <w:sz w:val="24"/>
        </w:rPr>
        <w:t xml:space="preserve"> </w:t>
      </w:r>
      <w:r>
        <w:rPr>
          <w:rFonts w:ascii="Calibri" w:hAnsi="Calibri"/>
          <w:sz w:val="24"/>
        </w:rPr>
        <w:t>continues</w:t>
      </w:r>
      <w:r>
        <w:rPr>
          <w:rFonts w:ascii="Calibri" w:hAnsi="Calibri"/>
          <w:spacing w:val="-7"/>
          <w:sz w:val="24"/>
        </w:rPr>
        <w:t xml:space="preserve"> </w:t>
      </w:r>
      <w:r>
        <w:rPr>
          <w:rFonts w:ascii="Calibri" w:hAnsi="Calibri"/>
          <w:sz w:val="24"/>
        </w:rPr>
        <w:t>without</w:t>
      </w:r>
      <w:r>
        <w:rPr>
          <w:rFonts w:ascii="Calibri" w:hAnsi="Calibri"/>
          <w:spacing w:val="-8"/>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Variation</w:t>
      </w:r>
    </w:p>
    <w:p w14:paraId="592C4E36" w14:textId="77777777" w:rsidR="00F06FEE" w:rsidRDefault="005E5DF1">
      <w:pPr>
        <w:pStyle w:val="ListParagraph"/>
        <w:numPr>
          <w:ilvl w:val="0"/>
          <w:numId w:val="16"/>
        </w:numPr>
        <w:tabs>
          <w:tab w:val="left" w:pos="1666"/>
        </w:tabs>
        <w:spacing w:before="11" w:line="249" w:lineRule="auto"/>
        <w:ind w:right="130"/>
        <w:rPr>
          <w:rFonts w:ascii="Calibri" w:hAnsi="Calibri"/>
          <w:sz w:val="24"/>
        </w:rPr>
      </w:pPr>
      <w:r>
        <w:rPr>
          <w:rFonts w:ascii="Calibri" w:hAnsi="Calibri"/>
          <w:sz w:val="24"/>
        </w:rPr>
        <w:t>terminate the affected Contract, unless in the case of a</w:t>
      </w:r>
      <w:r>
        <w:rPr>
          <w:rFonts w:ascii="Calibri" w:hAnsi="Calibri"/>
          <w:spacing w:val="-2"/>
          <w:sz w:val="24"/>
        </w:rPr>
        <w:t xml:space="preserve"> </w:t>
      </w:r>
      <w:r>
        <w:rPr>
          <w:rFonts w:ascii="Calibri" w:hAnsi="Calibri"/>
          <w:sz w:val="24"/>
        </w:rPr>
        <w:t>Call-Off Contract, the Supplier has already provided</w:t>
      </w:r>
      <w:r>
        <w:rPr>
          <w:rFonts w:ascii="Calibri" w:hAnsi="Calibri"/>
          <w:spacing w:val="-8"/>
          <w:sz w:val="24"/>
        </w:rPr>
        <w:t xml:space="preserve"> </w:t>
      </w:r>
      <w:r>
        <w:rPr>
          <w:rFonts w:ascii="Calibri" w:hAnsi="Calibri"/>
          <w:sz w:val="24"/>
        </w:rPr>
        <w:t>part</w:t>
      </w:r>
      <w:r>
        <w:rPr>
          <w:rFonts w:ascii="Calibri" w:hAnsi="Calibri"/>
          <w:spacing w:val="-9"/>
          <w:sz w:val="24"/>
        </w:rPr>
        <w:t xml:space="preserve"> </w:t>
      </w:r>
      <w:r>
        <w:rPr>
          <w:rFonts w:ascii="Calibri" w:hAnsi="Calibri"/>
          <w:sz w:val="24"/>
        </w:rPr>
        <w:t>or all</w:t>
      </w:r>
      <w:r>
        <w:rPr>
          <w:rFonts w:ascii="Calibri" w:hAnsi="Calibri"/>
          <w:spacing w:val="-1"/>
          <w:sz w:val="24"/>
        </w:rPr>
        <w:t xml:space="preserve"> </w:t>
      </w:r>
      <w:r>
        <w:rPr>
          <w:rFonts w:ascii="Calibri" w:hAnsi="Calibri"/>
          <w:sz w:val="24"/>
        </w:rPr>
        <w:t>of</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provision</w:t>
      </w:r>
      <w:r>
        <w:rPr>
          <w:rFonts w:ascii="Calibri" w:hAnsi="Calibri"/>
          <w:spacing w:val="-8"/>
          <w:sz w:val="24"/>
        </w:rPr>
        <w:t xml:space="preserve"> </w:t>
      </w:r>
      <w:r>
        <w:rPr>
          <w:rFonts w:ascii="Calibri" w:hAnsi="Calibri"/>
          <w:sz w:val="24"/>
        </w:rPr>
        <w:t>of</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Deliverables,</w:t>
      </w:r>
      <w:r>
        <w:rPr>
          <w:rFonts w:ascii="Calibri" w:hAnsi="Calibri"/>
          <w:spacing w:val="-6"/>
          <w:sz w:val="24"/>
        </w:rPr>
        <w:t xml:space="preserve"> </w:t>
      </w:r>
      <w:r>
        <w:rPr>
          <w:rFonts w:ascii="Calibri" w:hAnsi="Calibri"/>
          <w:sz w:val="24"/>
        </w:rPr>
        <w:t>or where</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12"/>
          <w:sz w:val="24"/>
        </w:rPr>
        <w:t xml:space="preserve"> </w:t>
      </w:r>
      <w:r>
        <w:rPr>
          <w:rFonts w:ascii="Calibri" w:hAnsi="Calibri"/>
          <w:sz w:val="24"/>
        </w:rPr>
        <w:t>can</w:t>
      </w:r>
      <w:r>
        <w:rPr>
          <w:rFonts w:ascii="Calibri" w:hAnsi="Calibri"/>
          <w:spacing w:val="-8"/>
          <w:sz w:val="24"/>
        </w:rPr>
        <w:t xml:space="preserve"> </w:t>
      </w:r>
      <w:r>
        <w:rPr>
          <w:rFonts w:ascii="Calibri" w:hAnsi="Calibri"/>
          <w:sz w:val="24"/>
        </w:rPr>
        <w:t>show evidence of substantial</w:t>
      </w:r>
      <w:r>
        <w:rPr>
          <w:rFonts w:ascii="Calibri" w:hAnsi="Calibri"/>
          <w:spacing w:val="-1"/>
          <w:sz w:val="24"/>
        </w:rPr>
        <w:t xml:space="preserve"> </w:t>
      </w:r>
      <w:r>
        <w:rPr>
          <w:rFonts w:ascii="Calibri" w:hAnsi="Calibri"/>
          <w:sz w:val="24"/>
        </w:rPr>
        <w:t>work being carried out to provide them</w:t>
      </w:r>
    </w:p>
    <w:p w14:paraId="13C15193" w14:textId="77777777" w:rsidR="00F06FEE" w:rsidRDefault="005E5DF1">
      <w:pPr>
        <w:pStyle w:val="ListParagraph"/>
        <w:numPr>
          <w:ilvl w:val="0"/>
          <w:numId w:val="16"/>
        </w:numPr>
        <w:tabs>
          <w:tab w:val="left" w:pos="1666"/>
        </w:tabs>
        <w:spacing w:line="292" w:lineRule="exact"/>
        <w:ind w:hanging="352"/>
        <w:rPr>
          <w:rFonts w:ascii="Calibri" w:hAnsi="Calibri"/>
          <w:sz w:val="24"/>
        </w:rPr>
      </w:pPr>
      <w:r>
        <w:rPr>
          <w:rFonts w:ascii="Calibri" w:hAnsi="Calibri"/>
          <w:sz w:val="24"/>
        </w:rPr>
        <w:t>refer</w:t>
      </w:r>
      <w:r>
        <w:rPr>
          <w:rFonts w:ascii="Calibri" w:hAnsi="Calibri"/>
          <w:spacing w:val="-13"/>
          <w:sz w:val="24"/>
        </w:rPr>
        <w:t xml:space="preserve"> </w:t>
      </w:r>
      <w:r>
        <w:rPr>
          <w:rFonts w:ascii="Calibri" w:hAnsi="Calibri"/>
          <w:sz w:val="24"/>
        </w:rPr>
        <w:t>the</w:t>
      </w:r>
      <w:r>
        <w:rPr>
          <w:rFonts w:ascii="Calibri" w:hAnsi="Calibri"/>
          <w:spacing w:val="2"/>
          <w:sz w:val="24"/>
        </w:rPr>
        <w:t xml:space="preserve"> </w:t>
      </w:r>
      <w:r>
        <w:rPr>
          <w:rFonts w:ascii="Calibri" w:hAnsi="Calibri"/>
          <w:sz w:val="24"/>
        </w:rPr>
        <w:t>Dispute to</w:t>
      </w:r>
      <w:r>
        <w:rPr>
          <w:rFonts w:ascii="Calibri" w:hAnsi="Calibri"/>
          <w:spacing w:val="-6"/>
          <w:sz w:val="24"/>
        </w:rPr>
        <w:t xml:space="preserve"> </w:t>
      </w:r>
      <w:r>
        <w:rPr>
          <w:rFonts w:ascii="Calibri" w:hAnsi="Calibri"/>
          <w:sz w:val="24"/>
        </w:rPr>
        <w:t>be</w:t>
      </w:r>
      <w:r>
        <w:rPr>
          <w:rFonts w:ascii="Calibri" w:hAnsi="Calibri"/>
          <w:spacing w:val="1"/>
          <w:sz w:val="24"/>
        </w:rPr>
        <w:t xml:space="preserve"> </w:t>
      </w:r>
      <w:r>
        <w:rPr>
          <w:rFonts w:ascii="Calibri" w:hAnsi="Calibri"/>
          <w:sz w:val="24"/>
        </w:rPr>
        <w:t>resolved</w:t>
      </w:r>
      <w:r>
        <w:rPr>
          <w:rFonts w:ascii="Calibri" w:hAnsi="Calibri"/>
          <w:spacing w:val="-6"/>
          <w:sz w:val="24"/>
        </w:rPr>
        <w:t xml:space="preserve"> </w:t>
      </w:r>
      <w:r>
        <w:rPr>
          <w:rFonts w:ascii="Calibri" w:hAnsi="Calibri"/>
          <w:sz w:val="24"/>
        </w:rPr>
        <w:t>using</w:t>
      </w:r>
      <w:r>
        <w:rPr>
          <w:rFonts w:ascii="Calibri" w:hAnsi="Calibri"/>
          <w:spacing w:val="-8"/>
          <w:sz w:val="24"/>
        </w:rPr>
        <w:t xml:space="preserve"> </w:t>
      </w:r>
      <w:r>
        <w:rPr>
          <w:rFonts w:ascii="Calibri" w:hAnsi="Calibri"/>
          <w:sz w:val="24"/>
        </w:rPr>
        <w:t>Clause</w:t>
      </w:r>
      <w:r>
        <w:rPr>
          <w:rFonts w:ascii="Calibri" w:hAnsi="Calibri"/>
          <w:spacing w:val="1"/>
          <w:sz w:val="24"/>
        </w:rPr>
        <w:t xml:space="preserve"> </w:t>
      </w:r>
      <w:r>
        <w:rPr>
          <w:rFonts w:ascii="Calibri" w:hAnsi="Calibri"/>
          <w:sz w:val="24"/>
        </w:rPr>
        <w:t>34 (Resolving</w:t>
      </w:r>
      <w:r>
        <w:rPr>
          <w:rFonts w:ascii="Calibri" w:hAnsi="Calibri"/>
          <w:spacing w:val="-8"/>
          <w:sz w:val="24"/>
        </w:rPr>
        <w:t xml:space="preserve"> </w:t>
      </w:r>
      <w:r>
        <w:rPr>
          <w:rFonts w:ascii="Calibri" w:hAnsi="Calibri"/>
          <w:spacing w:val="-2"/>
          <w:sz w:val="24"/>
        </w:rPr>
        <w:t>Disputes)</w:t>
      </w:r>
    </w:p>
    <w:p w14:paraId="7A6333B7" w14:textId="77777777" w:rsidR="00F06FEE" w:rsidRDefault="00F06FEE">
      <w:pPr>
        <w:pStyle w:val="BodyText"/>
        <w:spacing w:before="23"/>
        <w:rPr>
          <w:rFonts w:ascii="Calibri"/>
        </w:rPr>
      </w:pPr>
    </w:p>
    <w:p w14:paraId="4AC3DFFA" w14:textId="77777777" w:rsidR="00F06FEE" w:rsidRDefault="005E5DF1">
      <w:pPr>
        <w:pStyle w:val="ListParagraph"/>
        <w:numPr>
          <w:ilvl w:val="1"/>
          <w:numId w:val="40"/>
        </w:numPr>
        <w:tabs>
          <w:tab w:val="left" w:pos="945"/>
        </w:tabs>
        <w:ind w:left="945"/>
        <w:rPr>
          <w:rFonts w:ascii="Calibri"/>
          <w:sz w:val="24"/>
        </w:rPr>
      </w:pPr>
      <w:r>
        <w:rPr>
          <w:rFonts w:ascii="Calibri"/>
          <w:sz w:val="24"/>
        </w:rPr>
        <w:t>CCS</w:t>
      </w:r>
      <w:r>
        <w:rPr>
          <w:rFonts w:ascii="Calibri"/>
          <w:spacing w:val="-6"/>
          <w:sz w:val="24"/>
        </w:rPr>
        <w:t xml:space="preserve"> </w:t>
      </w:r>
      <w:r>
        <w:rPr>
          <w:rFonts w:ascii="Calibri"/>
          <w:sz w:val="24"/>
        </w:rPr>
        <w:t>and</w:t>
      </w:r>
      <w:r>
        <w:rPr>
          <w:rFonts w:ascii="Calibri"/>
          <w:spacing w:val="10"/>
          <w:sz w:val="24"/>
        </w:rPr>
        <w:t xml:space="preserve"> </w:t>
      </w:r>
      <w:r>
        <w:rPr>
          <w:rFonts w:ascii="Calibri"/>
          <w:sz w:val="24"/>
        </w:rPr>
        <w:t>the</w:t>
      </w:r>
      <w:r>
        <w:rPr>
          <w:rFonts w:ascii="Calibri"/>
          <w:spacing w:val="2"/>
          <w:sz w:val="24"/>
        </w:rPr>
        <w:t xml:space="preserve"> </w:t>
      </w:r>
      <w:r>
        <w:rPr>
          <w:rFonts w:ascii="Calibri"/>
          <w:sz w:val="24"/>
        </w:rPr>
        <w:t>Buyer</w:t>
      </w:r>
      <w:r>
        <w:rPr>
          <w:rFonts w:ascii="Calibri"/>
          <w:spacing w:val="-11"/>
          <w:sz w:val="24"/>
        </w:rPr>
        <w:t xml:space="preserve"> </w:t>
      </w:r>
      <w:r>
        <w:rPr>
          <w:rFonts w:ascii="Calibri"/>
          <w:sz w:val="24"/>
        </w:rPr>
        <w:t>are</w:t>
      </w:r>
      <w:r>
        <w:rPr>
          <w:rFonts w:ascii="Calibri"/>
          <w:spacing w:val="1"/>
          <w:sz w:val="24"/>
        </w:rPr>
        <w:t xml:space="preserve"> </w:t>
      </w:r>
      <w:r>
        <w:rPr>
          <w:rFonts w:ascii="Calibri"/>
          <w:sz w:val="24"/>
        </w:rPr>
        <w:t>not</w:t>
      </w:r>
      <w:r>
        <w:rPr>
          <w:rFonts w:ascii="Calibri"/>
          <w:spacing w:val="-7"/>
          <w:sz w:val="24"/>
        </w:rPr>
        <w:t xml:space="preserve"> </w:t>
      </w:r>
      <w:r>
        <w:rPr>
          <w:rFonts w:ascii="Calibri"/>
          <w:sz w:val="24"/>
        </w:rPr>
        <w:t>required</w:t>
      </w:r>
      <w:r>
        <w:rPr>
          <w:rFonts w:ascii="Calibri"/>
          <w:spacing w:val="-6"/>
          <w:sz w:val="24"/>
        </w:rPr>
        <w:t xml:space="preserve"> </w:t>
      </w:r>
      <w:r>
        <w:rPr>
          <w:rFonts w:ascii="Calibri"/>
          <w:sz w:val="24"/>
        </w:rPr>
        <w:t>to</w:t>
      </w:r>
      <w:r>
        <w:rPr>
          <w:rFonts w:ascii="Calibri"/>
          <w:spacing w:val="-6"/>
          <w:sz w:val="24"/>
        </w:rPr>
        <w:t xml:space="preserve"> </w:t>
      </w:r>
      <w:r>
        <w:rPr>
          <w:rFonts w:ascii="Calibri"/>
          <w:sz w:val="24"/>
        </w:rPr>
        <w:t>accept</w:t>
      </w:r>
      <w:r>
        <w:rPr>
          <w:rFonts w:ascii="Calibri"/>
          <w:spacing w:val="8"/>
          <w:sz w:val="24"/>
        </w:rPr>
        <w:t xml:space="preserve"> </w:t>
      </w:r>
      <w:r>
        <w:rPr>
          <w:rFonts w:ascii="Calibri"/>
          <w:sz w:val="24"/>
        </w:rPr>
        <w:t>a</w:t>
      </w:r>
      <w:r>
        <w:rPr>
          <w:rFonts w:ascii="Calibri"/>
          <w:spacing w:val="-10"/>
          <w:sz w:val="24"/>
        </w:rPr>
        <w:t xml:space="preserve"> </w:t>
      </w:r>
      <w:r>
        <w:rPr>
          <w:rFonts w:ascii="Calibri"/>
          <w:sz w:val="24"/>
        </w:rPr>
        <w:t>Variation</w:t>
      </w:r>
      <w:r>
        <w:rPr>
          <w:rFonts w:ascii="Calibri"/>
          <w:spacing w:val="10"/>
          <w:sz w:val="24"/>
        </w:rPr>
        <w:t xml:space="preserve"> </w:t>
      </w:r>
      <w:r>
        <w:rPr>
          <w:rFonts w:ascii="Calibri"/>
          <w:sz w:val="24"/>
        </w:rPr>
        <w:t>request</w:t>
      </w:r>
      <w:r>
        <w:rPr>
          <w:rFonts w:ascii="Calibri"/>
          <w:spacing w:val="-8"/>
          <w:sz w:val="24"/>
        </w:rPr>
        <w:t xml:space="preserve"> </w:t>
      </w:r>
      <w:r>
        <w:rPr>
          <w:rFonts w:ascii="Calibri"/>
          <w:sz w:val="24"/>
        </w:rPr>
        <w:t>made</w:t>
      </w:r>
      <w:r>
        <w:rPr>
          <w:rFonts w:ascii="Calibri"/>
          <w:spacing w:val="2"/>
          <w:sz w:val="24"/>
        </w:rPr>
        <w:t xml:space="preserve"> </w:t>
      </w:r>
      <w:r>
        <w:rPr>
          <w:rFonts w:ascii="Calibri"/>
          <w:sz w:val="24"/>
        </w:rPr>
        <w:t>by</w:t>
      </w:r>
      <w:r>
        <w:rPr>
          <w:rFonts w:ascii="Calibri"/>
          <w:spacing w:val="-5"/>
          <w:sz w:val="24"/>
        </w:rPr>
        <w:t xml:space="preserve"> </w:t>
      </w:r>
      <w:r>
        <w:rPr>
          <w:rFonts w:ascii="Calibri"/>
          <w:sz w:val="24"/>
        </w:rPr>
        <w:t>the</w:t>
      </w:r>
      <w:r>
        <w:rPr>
          <w:rFonts w:ascii="Calibri"/>
          <w:spacing w:val="2"/>
          <w:sz w:val="24"/>
        </w:rPr>
        <w:t xml:space="preserve"> </w:t>
      </w:r>
      <w:r>
        <w:rPr>
          <w:rFonts w:ascii="Calibri"/>
          <w:spacing w:val="-2"/>
          <w:sz w:val="24"/>
        </w:rPr>
        <w:t>Supplier.</w:t>
      </w:r>
    </w:p>
    <w:p w14:paraId="57745442" w14:textId="77777777" w:rsidR="00F06FEE" w:rsidRDefault="00F06FEE">
      <w:pPr>
        <w:pStyle w:val="BodyText"/>
        <w:spacing w:before="27"/>
        <w:rPr>
          <w:rFonts w:ascii="Calibri"/>
        </w:rPr>
      </w:pPr>
    </w:p>
    <w:p w14:paraId="24D14B09" w14:textId="77777777" w:rsidR="00F06FEE" w:rsidRDefault="005E5DF1">
      <w:pPr>
        <w:pStyle w:val="ListParagraph"/>
        <w:numPr>
          <w:ilvl w:val="1"/>
          <w:numId w:val="40"/>
        </w:numPr>
        <w:tabs>
          <w:tab w:val="left" w:pos="945"/>
        </w:tabs>
        <w:spacing w:line="235" w:lineRule="auto"/>
        <w:ind w:right="204" w:firstLine="0"/>
        <w:rPr>
          <w:rFonts w:ascii="Calibri"/>
          <w:sz w:val="24"/>
        </w:rPr>
      </w:pPr>
      <w:r>
        <w:rPr>
          <w:rFonts w:ascii="Calibri"/>
          <w:sz w:val="24"/>
        </w:rPr>
        <w:t>If</w:t>
      </w:r>
      <w:r>
        <w:rPr>
          <w:rFonts w:ascii="Calibri"/>
          <w:spacing w:val="-2"/>
          <w:sz w:val="24"/>
        </w:rPr>
        <w:t xml:space="preserve"> </w:t>
      </w:r>
      <w:r>
        <w:rPr>
          <w:rFonts w:ascii="Calibri"/>
          <w:sz w:val="24"/>
        </w:rPr>
        <w:t>there is</w:t>
      </w:r>
      <w:r>
        <w:rPr>
          <w:rFonts w:ascii="Calibri"/>
          <w:spacing w:val="-6"/>
          <w:sz w:val="24"/>
        </w:rPr>
        <w:t xml:space="preserve"> </w:t>
      </w:r>
      <w:r>
        <w:rPr>
          <w:rFonts w:ascii="Calibri"/>
          <w:sz w:val="24"/>
        </w:rPr>
        <w:t>a</w:t>
      </w:r>
      <w:r>
        <w:rPr>
          <w:rFonts w:ascii="Calibri"/>
          <w:spacing w:val="-11"/>
          <w:sz w:val="24"/>
        </w:rPr>
        <w:t xml:space="preserve"> </w:t>
      </w:r>
      <w:r>
        <w:rPr>
          <w:rFonts w:ascii="Calibri"/>
          <w:sz w:val="24"/>
        </w:rPr>
        <w:t>General</w:t>
      </w:r>
      <w:r>
        <w:rPr>
          <w:rFonts w:ascii="Calibri"/>
          <w:spacing w:val="-14"/>
          <w:sz w:val="24"/>
        </w:rPr>
        <w:t xml:space="preserve"> </w:t>
      </w:r>
      <w:r>
        <w:rPr>
          <w:rFonts w:ascii="Calibri"/>
          <w:sz w:val="24"/>
        </w:rPr>
        <w:t>Change in Law,</w:t>
      </w:r>
      <w:r>
        <w:rPr>
          <w:rFonts w:ascii="Calibri"/>
          <w:spacing w:val="-4"/>
          <w:sz w:val="24"/>
        </w:rPr>
        <w:t xml:space="preserve"> </w:t>
      </w:r>
      <w:r>
        <w:rPr>
          <w:rFonts w:ascii="Calibri"/>
          <w:sz w:val="24"/>
        </w:rPr>
        <w:t>the Supplier</w:t>
      </w:r>
      <w:r>
        <w:rPr>
          <w:rFonts w:ascii="Calibri"/>
          <w:spacing w:val="-11"/>
          <w:sz w:val="24"/>
        </w:rPr>
        <w:t xml:space="preserve"> </w:t>
      </w:r>
      <w:r>
        <w:rPr>
          <w:rFonts w:ascii="Calibri"/>
          <w:sz w:val="24"/>
        </w:rPr>
        <w:t>must</w:t>
      </w:r>
      <w:r>
        <w:rPr>
          <w:rFonts w:ascii="Calibri"/>
          <w:spacing w:val="-8"/>
          <w:sz w:val="24"/>
        </w:rPr>
        <w:t xml:space="preserve"> </w:t>
      </w:r>
      <w:r>
        <w:rPr>
          <w:rFonts w:ascii="Calibri"/>
          <w:sz w:val="24"/>
        </w:rPr>
        <w:t>bear</w:t>
      </w:r>
      <w:r>
        <w:rPr>
          <w:rFonts w:ascii="Calibri"/>
          <w:spacing w:val="-11"/>
          <w:sz w:val="24"/>
        </w:rPr>
        <w:t xml:space="preserve"> </w:t>
      </w:r>
      <w:r>
        <w:rPr>
          <w:rFonts w:ascii="Calibri"/>
          <w:sz w:val="24"/>
        </w:rPr>
        <w:t>the risk of</w:t>
      </w:r>
      <w:r>
        <w:rPr>
          <w:rFonts w:ascii="Calibri"/>
          <w:spacing w:val="17"/>
          <w:sz w:val="24"/>
        </w:rPr>
        <w:t xml:space="preserve"> </w:t>
      </w:r>
      <w:r>
        <w:rPr>
          <w:rFonts w:ascii="Calibri"/>
          <w:sz w:val="24"/>
        </w:rPr>
        <w:t>the change and</w:t>
      </w:r>
      <w:r>
        <w:rPr>
          <w:rFonts w:ascii="Calibri"/>
          <w:spacing w:val="-6"/>
          <w:sz w:val="24"/>
        </w:rPr>
        <w:t xml:space="preserve"> </w:t>
      </w:r>
      <w:r>
        <w:rPr>
          <w:rFonts w:ascii="Calibri"/>
          <w:sz w:val="24"/>
        </w:rPr>
        <w:t>is not</w:t>
      </w:r>
      <w:r>
        <w:rPr>
          <w:rFonts w:ascii="Calibri"/>
          <w:spacing w:val="-8"/>
          <w:sz w:val="24"/>
        </w:rPr>
        <w:t xml:space="preserve"> </w:t>
      </w:r>
      <w:r>
        <w:rPr>
          <w:rFonts w:ascii="Calibri"/>
          <w:sz w:val="24"/>
        </w:rPr>
        <w:t>entitled</w:t>
      </w:r>
      <w:r>
        <w:rPr>
          <w:rFonts w:ascii="Calibri"/>
          <w:spacing w:val="-6"/>
          <w:sz w:val="24"/>
        </w:rPr>
        <w:t xml:space="preserve"> </w:t>
      </w:r>
      <w:r>
        <w:rPr>
          <w:rFonts w:ascii="Calibri"/>
          <w:sz w:val="24"/>
        </w:rPr>
        <w:t>to ask for an increase to the Framework Prices or the Charges.</w:t>
      </w:r>
    </w:p>
    <w:p w14:paraId="0C3850B2" w14:textId="77777777" w:rsidR="00F06FEE" w:rsidRDefault="00F06FEE">
      <w:pPr>
        <w:pStyle w:val="BodyText"/>
        <w:spacing w:before="25"/>
        <w:rPr>
          <w:rFonts w:ascii="Calibri"/>
        </w:rPr>
      </w:pPr>
    </w:p>
    <w:p w14:paraId="677C6785" w14:textId="77777777" w:rsidR="00F06FEE" w:rsidRDefault="005E5DF1">
      <w:pPr>
        <w:pStyle w:val="ListParagraph"/>
        <w:numPr>
          <w:ilvl w:val="1"/>
          <w:numId w:val="40"/>
        </w:numPr>
        <w:tabs>
          <w:tab w:val="left" w:pos="945"/>
        </w:tabs>
        <w:spacing w:line="244" w:lineRule="auto"/>
        <w:ind w:right="317" w:firstLine="0"/>
        <w:rPr>
          <w:rFonts w:ascii="Calibri"/>
          <w:sz w:val="24"/>
        </w:rPr>
      </w:pPr>
      <w:r>
        <w:rPr>
          <w:rFonts w:ascii="Calibri"/>
          <w:sz w:val="24"/>
        </w:rPr>
        <w:t>If there is</w:t>
      </w:r>
      <w:r>
        <w:rPr>
          <w:rFonts w:ascii="Calibri"/>
          <w:spacing w:val="-2"/>
          <w:sz w:val="24"/>
        </w:rPr>
        <w:t xml:space="preserve"> </w:t>
      </w:r>
      <w:r>
        <w:rPr>
          <w:rFonts w:ascii="Calibri"/>
          <w:sz w:val="24"/>
        </w:rPr>
        <w:t>a</w:t>
      </w:r>
      <w:r>
        <w:rPr>
          <w:rFonts w:ascii="Calibri"/>
          <w:spacing w:val="-7"/>
          <w:sz w:val="24"/>
        </w:rPr>
        <w:t xml:space="preserve"> </w:t>
      </w:r>
      <w:r>
        <w:rPr>
          <w:rFonts w:ascii="Calibri"/>
          <w:sz w:val="24"/>
        </w:rPr>
        <w:t>Specific Change in Law or one is</w:t>
      </w:r>
      <w:r>
        <w:rPr>
          <w:rFonts w:ascii="Calibri"/>
          <w:spacing w:val="-2"/>
          <w:sz w:val="24"/>
        </w:rPr>
        <w:t xml:space="preserve"> </w:t>
      </w:r>
      <w:r>
        <w:rPr>
          <w:rFonts w:ascii="Calibri"/>
          <w:sz w:val="24"/>
        </w:rPr>
        <w:t>likely to</w:t>
      </w:r>
      <w:r>
        <w:rPr>
          <w:rFonts w:ascii="Calibri"/>
          <w:spacing w:val="-3"/>
          <w:sz w:val="24"/>
        </w:rPr>
        <w:t xml:space="preserve"> </w:t>
      </w:r>
      <w:r>
        <w:rPr>
          <w:rFonts w:ascii="Calibri"/>
          <w:sz w:val="24"/>
        </w:rPr>
        <w:t>happen</w:t>
      </w:r>
      <w:r>
        <w:rPr>
          <w:rFonts w:ascii="Calibri"/>
          <w:spacing w:val="-2"/>
          <w:sz w:val="24"/>
        </w:rPr>
        <w:t xml:space="preserve"> </w:t>
      </w:r>
      <w:r>
        <w:rPr>
          <w:rFonts w:ascii="Calibri"/>
          <w:sz w:val="24"/>
        </w:rPr>
        <w:t>during the Contract</w:t>
      </w:r>
      <w:r>
        <w:rPr>
          <w:rFonts w:ascii="Calibri"/>
          <w:spacing w:val="-4"/>
          <w:sz w:val="24"/>
        </w:rPr>
        <w:t xml:space="preserve"> </w:t>
      </w:r>
      <w:r>
        <w:rPr>
          <w:rFonts w:ascii="Calibri"/>
          <w:sz w:val="24"/>
        </w:rPr>
        <w:t>Period the Supplier must</w:t>
      </w:r>
      <w:r>
        <w:rPr>
          <w:rFonts w:ascii="Calibri"/>
          <w:spacing w:val="-5"/>
          <w:sz w:val="24"/>
        </w:rPr>
        <w:t xml:space="preserve"> </w:t>
      </w:r>
      <w:r>
        <w:rPr>
          <w:rFonts w:ascii="Calibri"/>
          <w:sz w:val="24"/>
        </w:rPr>
        <w:t>give CCS and</w:t>
      </w:r>
      <w:r>
        <w:rPr>
          <w:rFonts w:ascii="Calibri"/>
          <w:spacing w:val="-2"/>
          <w:sz w:val="24"/>
        </w:rPr>
        <w:t xml:space="preserve"> </w:t>
      </w:r>
      <w:r>
        <w:rPr>
          <w:rFonts w:ascii="Calibri"/>
          <w:sz w:val="24"/>
        </w:rPr>
        <w:t>the Buyer</w:t>
      </w:r>
      <w:r>
        <w:rPr>
          <w:rFonts w:ascii="Calibri"/>
          <w:spacing w:val="-8"/>
          <w:sz w:val="24"/>
        </w:rPr>
        <w:t xml:space="preserve"> </w:t>
      </w:r>
      <w:r>
        <w:rPr>
          <w:rFonts w:ascii="Calibri"/>
          <w:sz w:val="24"/>
        </w:rPr>
        <w:t>notice of the likely</w:t>
      </w:r>
      <w:r>
        <w:rPr>
          <w:rFonts w:ascii="Calibri"/>
          <w:spacing w:val="-1"/>
          <w:sz w:val="24"/>
        </w:rPr>
        <w:t xml:space="preserve"> </w:t>
      </w:r>
      <w:r>
        <w:rPr>
          <w:rFonts w:ascii="Calibri"/>
          <w:sz w:val="24"/>
        </w:rPr>
        <w:t>effects</w:t>
      </w:r>
      <w:r>
        <w:rPr>
          <w:rFonts w:ascii="Calibri"/>
          <w:spacing w:val="-2"/>
          <w:sz w:val="24"/>
        </w:rPr>
        <w:t xml:space="preserve"> </w:t>
      </w:r>
      <w:r>
        <w:rPr>
          <w:rFonts w:ascii="Calibri"/>
          <w:sz w:val="24"/>
        </w:rPr>
        <w:t>of the changes</w:t>
      </w:r>
      <w:r>
        <w:rPr>
          <w:rFonts w:ascii="Calibri"/>
          <w:spacing w:val="-2"/>
          <w:sz w:val="24"/>
        </w:rPr>
        <w:t xml:space="preserve"> </w:t>
      </w:r>
      <w:r>
        <w:rPr>
          <w:rFonts w:ascii="Calibri"/>
          <w:sz w:val="24"/>
        </w:rPr>
        <w:t>as</w:t>
      </w:r>
      <w:r>
        <w:rPr>
          <w:rFonts w:ascii="Calibri"/>
          <w:spacing w:val="-2"/>
          <w:sz w:val="24"/>
        </w:rPr>
        <w:t xml:space="preserve"> </w:t>
      </w:r>
      <w:r>
        <w:rPr>
          <w:rFonts w:ascii="Calibri"/>
          <w:sz w:val="24"/>
        </w:rPr>
        <w:t>soon</w:t>
      </w:r>
      <w:r>
        <w:rPr>
          <w:rFonts w:ascii="Calibri"/>
          <w:spacing w:val="-2"/>
          <w:sz w:val="24"/>
        </w:rPr>
        <w:t xml:space="preserve"> </w:t>
      </w:r>
      <w:r>
        <w:rPr>
          <w:rFonts w:ascii="Calibri"/>
          <w:sz w:val="24"/>
        </w:rPr>
        <w:t>as</w:t>
      </w:r>
      <w:r>
        <w:rPr>
          <w:rFonts w:ascii="Calibri"/>
          <w:spacing w:val="-2"/>
          <w:sz w:val="24"/>
        </w:rPr>
        <w:t xml:space="preserve"> </w:t>
      </w:r>
      <w:r>
        <w:rPr>
          <w:rFonts w:ascii="Calibri"/>
          <w:sz w:val="24"/>
        </w:rPr>
        <w:t>reasonably</w:t>
      </w:r>
      <w:r>
        <w:rPr>
          <w:rFonts w:ascii="Calibri"/>
          <w:spacing w:val="-1"/>
          <w:sz w:val="24"/>
        </w:rPr>
        <w:t xml:space="preserve"> </w:t>
      </w:r>
      <w:r>
        <w:rPr>
          <w:rFonts w:ascii="Calibri"/>
          <w:sz w:val="24"/>
        </w:rPr>
        <w:t>practical.</w:t>
      </w:r>
      <w:r>
        <w:rPr>
          <w:rFonts w:ascii="Calibri"/>
          <w:spacing w:val="33"/>
          <w:sz w:val="24"/>
        </w:rPr>
        <w:t xml:space="preserve"> </w:t>
      </w:r>
      <w:r>
        <w:rPr>
          <w:rFonts w:ascii="Calibri"/>
          <w:sz w:val="24"/>
        </w:rPr>
        <w:t>They must</w:t>
      </w:r>
      <w:r>
        <w:rPr>
          <w:rFonts w:ascii="Calibri"/>
          <w:spacing w:val="-8"/>
          <w:sz w:val="24"/>
        </w:rPr>
        <w:t xml:space="preserve"> </w:t>
      </w:r>
      <w:r>
        <w:rPr>
          <w:rFonts w:ascii="Calibri"/>
          <w:sz w:val="24"/>
        </w:rPr>
        <w:t>also say</w:t>
      </w:r>
      <w:r>
        <w:rPr>
          <w:rFonts w:ascii="Calibri"/>
          <w:spacing w:val="-6"/>
          <w:sz w:val="24"/>
        </w:rPr>
        <w:t xml:space="preserve"> </w:t>
      </w:r>
      <w:r>
        <w:rPr>
          <w:rFonts w:ascii="Calibri"/>
          <w:sz w:val="24"/>
        </w:rPr>
        <w:t>if</w:t>
      </w:r>
      <w:r>
        <w:rPr>
          <w:rFonts w:ascii="Calibri"/>
          <w:spacing w:val="14"/>
          <w:sz w:val="24"/>
        </w:rPr>
        <w:t xml:space="preserve"> </w:t>
      </w:r>
      <w:r>
        <w:rPr>
          <w:rFonts w:ascii="Calibri"/>
          <w:sz w:val="24"/>
        </w:rPr>
        <w:t>they</w:t>
      </w:r>
      <w:r>
        <w:rPr>
          <w:rFonts w:ascii="Calibri"/>
          <w:spacing w:val="-6"/>
          <w:sz w:val="24"/>
        </w:rPr>
        <w:t xml:space="preserve"> </w:t>
      </w:r>
      <w:r>
        <w:rPr>
          <w:rFonts w:ascii="Calibri"/>
          <w:sz w:val="24"/>
        </w:rPr>
        <w:t>think</w:t>
      </w:r>
      <w:r>
        <w:rPr>
          <w:rFonts w:ascii="Calibri"/>
          <w:spacing w:val="-6"/>
          <w:sz w:val="24"/>
        </w:rPr>
        <w:t xml:space="preserve"> </w:t>
      </w:r>
      <w:r>
        <w:rPr>
          <w:rFonts w:ascii="Calibri"/>
          <w:sz w:val="24"/>
        </w:rPr>
        <w:t>any</w:t>
      </w:r>
      <w:r>
        <w:rPr>
          <w:rFonts w:ascii="Calibri"/>
          <w:spacing w:val="-6"/>
          <w:sz w:val="24"/>
        </w:rPr>
        <w:t xml:space="preserve"> </w:t>
      </w:r>
      <w:r>
        <w:rPr>
          <w:rFonts w:ascii="Calibri"/>
          <w:sz w:val="24"/>
        </w:rPr>
        <w:t>Variation is needed</w:t>
      </w:r>
      <w:r>
        <w:rPr>
          <w:rFonts w:ascii="Calibri"/>
          <w:spacing w:val="-7"/>
          <w:sz w:val="24"/>
        </w:rPr>
        <w:t xml:space="preserve"> </w:t>
      </w:r>
      <w:r>
        <w:rPr>
          <w:rFonts w:ascii="Calibri"/>
          <w:sz w:val="24"/>
        </w:rPr>
        <w:t>either</w:t>
      </w:r>
      <w:r>
        <w:rPr>
          <w:rFonts w:ascii="Calibri"/>
          <w:spacing w:val="-11"/>
          <w:sz w:val="24"/>
        </w:rPr>
        <w:t xml:space="preserve"> </w:t>
      </w:r>
      <w:r>
        <w:rPr>
          <w:rFonts w:ascii="Calibri"/>
          <w:sz w:val="24"/>
        </w:rPr>
        <w:t>to</w:t>
      </w:r>
      <w:r>
        <w:rPr>
          <w:rFonts w:ascii="Calibri"/>
          <w:spacing w:val="-7"/>
          <w:sz w:val="24"/>
        </w:rPr>
        <w:t xml:space="preserve"> </w:t>
      </w:r>
      <w:r>
        <w:rPr>
          <w:rFonts w:ascii="Calibri"/>
          <w:sz w:val="24"/>
        </w:rPr>
        <w:t>the Deliverables,</w:t>
      </w:r>
      <w:r>
        <w:rPr>
          <w:rFonts w:ascii="Calibri"/>
          <w:spacing w:val="-5"/>
          <w:sz w:val="24"/>
        </w:rPr>
        <w:t xml:space="preserve"> </w:t>
      </w:r>
      <w:r>
        <w:rPr>
          <w:rFonts w:ascii="Calibri"/>
          <w:sz w:val="24"/>
        </w:rPr>
        <w:t>Framework</w:t>
      </w:r>
      <w:r>
        <w:rPr>
          <w:rFonts w:ascii="Calibri"/>
          <w:spacing w:val="-6"/>
          <w:sz w:val="24"/>
        </w:rPr>
        <w:t xml:space="preserve"> </w:t>
      </w:r>
      <w:r>
        <w:rPr>
          <w:rFonts w:ascii="Calibri"/>
          <w:sz w:val="24"/>
        </w:rPr>
        <w:t>Prices</w:t>
      </w:r>
      <w:r>
        <w:rPr>
          <w:rFonts w:ascii="Calibri"/>
          <w:spacing w:val="-7"/>
          <w:sz w:val="24"/>
        </w:rPr>
        <w:t xml:space="preserve"> </w:t>
      </w:r>
      <w:r>
        <w:rPr>
          <w:rFonts w:ascii="Calibri"/>
          <w:sz w:val="24"/>
        </w:rPr>
        <w:t>or</w:t>
      </w:r>
      <w:r>
        <w:rPr>
          <w:rFonts w:ascii="Calibri"/>
          <w:spacing w:val="-11"/>
          <w:sz w:val="24"/>
        </w:rPr>
        <w:t xml:space="preserve"> </w:t>
      </w:r>
      <w:r>
        <w:rPr>
          <w:rFonts w:ascii="Calibri"/>
          <w:sz w:val="24"/>
        </w:rPr>
        <w:t>a</w:t>
      </w:r>
      <w:r>
        <w:rPr>
          <w:rFonts w:ascii="Calibri"/>
          <w:spacing w:val="-11"/>
          <w:sz w:val="24"/>
        </w:rPr>
        <w:t xml:space="preserve"> </w:t>
      </w:r>
      <w:r>
        <w:rPr>
          <w:rFonts w:ascii="Calibri"/>
          <w:sz w:val="24"/>
        </w:rPr>
        <w:t>Contract and provide evidence:</w:t>
      </w:r>
    </w:p>
    <w:p w14:paraId="2A9C55A0" w14:textId="77777777" w:rsidR="00F06FEE" w:rsidRDefault="00F06FEE">
      <w:pPr>
        <w:pStyle w:val="BodyText"/>
        <w:spacing w:before="33"/>
        <w:rPr>
          <w:rFonts w:ascii="Calibri"/>
        </w:rPr>
      </w:pPr>
    </w:p>
    <w:p w14:paraId="4A8D9BB6" w14:textId="77777777" w:rsidR="00F06FEE" w:rsidRDefault="005E5DF1">
      <w:pPr>
        <w:pStyle w:val="ListParagraph"/>
        <w:numPr>
          <w:ilvl w:val="0"/>
          <w:numId w:val="15"/>
        </w:numPr>
        <w:tabs>
          <w:tab w:val="left" w:pos="1666"/>
        </w:tabs>
        <w:ind w:hanging="352"/>
        <w:rPr>
          <w:rFonts w:ascii="Calibri" w:hAnsi="Calibri"/>
          <w:sz w:val="24"/>
        </w:rPr>
      </w:pPr>
      <w:r>
        <w:rPr>
          <w:rFonts w:ascii="Calibri" w:hAnsi="Calibri"/>
          <w:sz w:val="24"/>
        </w:rPr>
        <w:t>that</w:t>
      </w:r>
      <w:r>
        <w:rPr>
          <w:rFonts w:ascii="Calibri" w:hAnsi="Calibri"/>
          <w:spacing w:val="2"/>
          <w:sz w:val="24"/>
        </w:rPr>
        <w:t xml:space="preserve"> </w:t>
      </w:r>
      <w:r>
        <w:rPr>
          <w:rFonts w:ascii="Calibri" w:hAnsi="Calibri"/>
          <w:sz w:val="24"/>
        </w:rPr>
        <w:t>the</w:t>
      </w:r>
      <w:r>
        <w:rPr>
          <w:rFonts w:ascii="Calibri" w:hAnsi="Calibri"/>
          <w:spacing w:val="-3"/>
          <w:sz w:val="24"/>
        </w:rPr>
        <w:t xml:space="preserve"> </w:t>
      </w:r>
      <w:r>
        <w:rPr>
          <w:rFonts w:ascii="Calibri" w:hAnsi="Calibri"/>
          <w:sz w:val="24"/>
        </w:rPr>
        <w:t>Supplier</w:t>
      </w:r>
      <w:r>
        <w:rPr>
          <w:rFonts w:ascii="Calibri" w:hAnsi="Calibri"/>
          <w:spacing w:val="-13"/>
          <w:sz w:val="24"/>
        </w:rPr>
        <w:t xml:space="preserve"> </w:t>
      </w:r>
      <w:r>
        <w:rPr>
          <w:rFonts w:ascii="Calibri" w:hAnsi="Calibri"/>
          <w:sz w:val="24"/>
        </w:rPr>
        <w:t>has</w:t>
      </w:r>
      <w:r>
        <w:rPr>
          <w:rFonts w:ascii="Calibri" w:hAnsi="Calibri"/>
          <w:spacing w:val="-10"/>
          <w:sz w:val="24"/>
        </w:rPr>
        <w:t xml:space="preserve"> </w:t>
      </w:r>
      <w:r>
        <w:rPr>
          <w:rFonts w:ascii="Calibri" w:hAnsi="Calibri"/>
          <w:sz w:val="24"/>
        </w:rPr>
        <w:t>kept</w:t>
      </w:r>
      <w:r>
        <w:rPr>
          <w:rFonts w:ascii="Calibri" w:hAnsi="Calibri"/>
          <w:spacing w:val="-11"/>
          <w:sz w:val="24"/>
        </w:rPr>
        <w:t xml:space="preserve"> </w:t>
      </w:r>
      <w:r>
        <w:rPr>
          <w:rFonts w:ascii="Calibri" w:hAnsi="Calibri"/>
          <w:sz w:val="24"/>
        </w:rPr>
        <w:t>costs</w:t>
      </w:r>
      <w:r>
        <w:rPr>
          <w:rFonts w:ascii="Calibri" w:hAnsi="Calibri"/>
          <w:spacing w:val="-10"/>
          <w:sz w:val="24"/>
        </w:rPr>
        <w:t xml:space="preserve"> </w:t>
      </w:r>
      <w:r>
        <w:rPr>
          <w:rFonts w:ascii="Calibri" w:hAnsi="Calibri"/>
          <w:sz w:val="24"/>
        </w:rPr>
        <w:t>as</w:t>
      </w:r>
      <w:r>
        <w:rPr>
          <w:rFonts w:ascii="Calibri" w:hAnsi="Calibri"/>
          <w:spacing w:val="5"/>
          <w:sz w:val="24"/>
        </w:rPr>
        <w:t xml:space="preserve"> </w:t>
      </w:r>
      <w:r>
        <w:rPr>
          <w:rFonts w:ascii="Calibri" w:hAnsi="Calibri"/>
          <w:sz w:val="24"/>
        </w:rPr>
        <w:t>low</w:t>
      </w:r>
      <w:r>
        <w:rPr>
          <w:rFonts w:ascii="Calibri" w:hAnsi="Calibri"/>
          <w:spacing w:val="-6"/>
          <w:sz w:val="24"/>
        </w:rPr>
        <w:t xml:space="preserve"> </w:t>
      </w:r>
      <w:r>
        <w:rPr>
          <w:rFonts w:ascii="Calibri" w:hAnsi="Calibri"/>
          <w:sz w:val="24"/>
        </w:rPr>
        <w:t>as</w:t>
      </w:r>
      <w:r>
        <w:rPr>
          <w:rFonts w:ascii="Calibri" w:hAnsi="Calibri"/>
          <w:spacing w:val="-10"/>
          <w:sz w:val="24"/>
        </w:rPr>
        <w:t xml:space="preserve"> </w:t>
      </w:r>
      <w:r>
        <w:rPr>
          <w:rFonts w:ascii="Calibri" w:hAnsi="Calibri"/>
          <w:sz w:val="24"/>
        </w:rPr>
        <w:t>possible,</w:t>
      </w:r>
      <w:r>
        <w:rPr>
          <w:rFonts w:ascii="Calibri" w:hAnsi="Calibri"/>
          <w:spacing w:val="-7"/>
          <w:sz w:val="24"/>
        </w:rPr>
        <w:t xml:space="preserve"> </w:t>
      </w:r>
      <w:r>
        <w:rPr>
          <w:rFonts w:ascii="Calibri" w:hAnsi="Calibri"/>
          <w:sz w:val="24"/>
        </w:rPr>
        <w:t>including</w:t>
      </w:r>
      <w:r>
        <w:rPr>
          <w:rFonts w:ascii="Calibri" w:hAnsi="Calibri"/>
          <w:spacing w:val="32"/>
          <w:sz w:val="24"/>
        </w:rPr>
        <w:t xml:space="preserve"> </w:t>
      </w:r>
      <w:r>
        <w:rPr>
          <w:rFonts w:ascii="Calibri" w:hAnsi="Calibri"/>
          <w:sz w:val="24"/>
        </w:rPr>
        <w:t>in</w:t>
      </w:r>
      <w:r>
        <w:rPr>
          <w:rFonts w:ascii="Calibri" w:hAnsi="Calibri"/>
          <w:spacing w:val="5"/>
          <w:sz w:val="24"/>
        </w:rPr>
        <w:t xml:space="preserve"> </w:t>
      </w:r>
      <w:r>
        <w:rPr>
          <w:rFonts w:ascii="Calibri" w:hAnsi="Calibri"/>
          <w:sz w:val="24"/>
        </w:rPr>
        <w:t xml:space="preserve">Subcontractor </w:t>
      </w:r>
      <w:r>
        <w:rPr>
          <w:rFonts w:ascii="Calibri" w:hAnsi="Calibri"/>
          <w:spacing w:val="-2"/>
          <w:sz w:val="24"/>
        </w:rPr>
        <w:t>costs</w:t>
      </w:r>
    </w:p>
    <w:p w14:paraId="359B84FC" w14:textId="77777777" w:rsidR="00F06FEE" w:rsidRDefault="005E5DF1">
      <w:pPr>
        <w:pStyle w:val="ListParagraph"/>
        <w:numPr>
          <w:ilvl w:val="0"/>
          <w:numId w:val="15"/>
        </w:numPr>
        <w:tabs>
          <w:tab w:val="left" w:pos="1666"/>
        </w:tabs>
        <w:spacing w:before="12"/>
        <w:ind w:hanging="352"/>
        <w:rPr>
          <w:rFonts w:ascii="Calibri" w:hAnsi="Calibri"/>
          <w:sz w:val="24"/>
        </w:rPr>
      </w:pPr>
      <w:r>
        <w:rPr>
          <w:rFonts w:ascii="Calibri" w:hAnsi="Calibri"/>
          <w:sz w:val="24"/>
        </w:rPr>
        <w:t>of</w:t>
      </w:r>
      <w:r>
        <w:rPr>
          <w:rFonts w:ascii="Calibri" w:hAnsi="Calibri"/>
          <w:spacing w:val="1"/>
          <w:sz w:val="24"/>
        </w:rPr>
        <w:t xml:space="preserve"> </w:t>
      </w:r>
      <w:r>
        <w:rPr>
          <w:rFonts w:ascii="Calibri" w:hAnsi="Calibri"/>
          <w:sz w:val="24"/>
        </w:rPr>
        <w:t>how</w:t>
      </w:r>
      <w:r>
        <w:rPr>
          <w:rFonts w:ascii="Calibri" w:hAnsi="Calibri"/>
          <w:spacing w:val="-1"/>
          <w:sz w:val="24"/>
        </w:rPr>
        <w:t xml:space="preserve"> </w:t>
      </w:r>
      <w:r>
        <w:rPr>
          <w:rFonts w:ascii="Calibri" w:hAnsi="Calibri"/>
          <w:sz w:val="24"/>
        </w:rPr>
        <w:t>it</w:t>
      </w:r>
      <w:r>
        <w:rPr>
          <w:rFonts w:ascii="Calibri" w:hAnsi="Calibri"/>
          <w:spacing w:val="10"/>
          <w:sz w:val="24"/>
        </w:rPr>
        <w:t xml:space="preserve"> </w:t>
      </w:r>
      <w:r>
        <w:rPr>
          <w:rFonts w:ascii="Calibri" w:hAnsi="Calibri"/>
          <w:sz w:val="24"/>
        </w:rPr>
        <w:t>has</w:t>
      </w:r>
      <w:r>
        <w:rPr>
          <w:rFonts w:ascii="Calibri" w:hAnsi="Calibri"/>
          <w:spacing w:val="-4"/>
          <w:sz w:val="24"/>
        </w:rPr>
        <w:t xml:space="preserve"> </w:t>
      </w:r>
      <w:r>
        <w:rPr>
          <w:rFonts w:ascii="Calibri" w:hAnsi="Calibri"/>
          <w:sz w:val="24"/>
        </w:rPr>
        <w:t>affected</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Supplier’s</w:t>
      </w:r>
      <w:r>
        <w:rPr>
          <w:rFonts w:ascii="Calibri" w:hAnsi="Calibri"/>
          <w:spacing w:val="-4"/>
          <w:sz w:val="24"/>
        </w:rPr>
        <w:t xml:space="preserve"> costs</w:t>
      </w:r>
    </w:p>
    <w:p w14:paraId="2A4998A8" w14:textId="77777777" w:rsidR="00F06FEE" w:rsidRDefault="00F06FEE">
      <w:pPr>
        <w:pStyle w:val="BodyText"/>
        <w:spacing w:before="27"/>
        <w:rPr>
          <w:rFonts w:ascii="Calibri"/>
        </w:rPr>
      </w:pPr>
    </w:p>
    <w:p w14:paraId="64722817" w14:textId="77777777" w:rsidR="00F06FEE" w:rsidRDefault="005E5DF1">
      <w:pPr>
        <w:pStyle w:val="ListParagraph"/>
        <w:numPr>
          <w:ilvl w:val="1"/>
          <w:numId w:val="40"/>
        </w:numPr>
        <w:tabs>
          <w:tab w:val="left" w:pos="961"/>
        </w:tabs>
        <w:spacing w:line="235" w:lineRule="auto"/>
        <w:ind w:right="696" w:firstLine="0"/>
        <w:rPr>
          <w:rFonts w:ascii="Calibri"/>
          <w:sz w:val="24"/>
        </w:rPr>
      </w:pPr>
      <w:r>
        <w:rPr>
          <w:rFonts w:ascii="Calibri"/>
          <w:sz w:val="24"/>
        </w:rPr>
        <w:t>Any</w:t>
      </w:r>
      <w:r>
        <w:rPr>
          <w:rFonts w:ascii="Calibri"/>
          <w:spacing w:val="-8"/>
          <w:sz w:val="24"/>
        </w:rPr>
        <w:t xml:space="preserve"> </w:t>
      </w:r>
      <w:r>
        <w:rPr>
          <w:rFonts w:ascii="Calibri"/>
          <w:sz w:val="24"/>
        </w:rPr>
        <w:t>change</w:t>
      </w:r>
      <w:r>
        <w:rPr>
          <w:rFonts w:ascii="Calibri"/>
          <w:spacing w:val="-2"/>
          <w:sz w:val="24"/>
        </w:rPr>
        <w:t xml:space="preserve"> </w:t>
      </w:r>
      <w:r>
        <w:rPr>
          <w:rFonts w:ascii="Calibri"/>
          <w:sz w:val="24"/>
        </w:rPr>
        <w:t>in the</w:t>
      </w:r>
      <w:r>
        <w:rPr>
          <w:rFonts w:ascii="Calibri"/>
          <w:spacing w:val="-2"/>
          <w:sz w:val="24"/>
        </w:rPr>
        <w:t xml:space="preserve"> </w:t>
      </w:r>
      <w:r>
        <w:rPr>
          <w:rFonts w:ascii="Calibri"/>
          <w:sz w:val="24"/>
        </w:rPr>
        <w:t>Framework</w:t>
      </w:r>
      <w:r>
        <w:rPr>
          <w:rFonts w:ascii="Calibri"/>
          <w:spacing w:val="-8"/>
          <w:sz w:val="24"/>
        </w:rPr>
        <w:t xml:space="preserve"> </w:t>
      </w:r>
      <w:r>
        <w:rPr>
          <w:rFonts w:ascii="Calibri"/>
          <w:sz w:val="24"/>
        </w:rPr>
        <w:t>Prices</w:t>
      </w:r>
      <w:r>
        <w:rPr>
          <w:rFonts w:ascii="Calibri"/>
          <w:spacing w:val="-9"/>
          <w:sz w:val="24"/>
        </w:rPr>
        <w:t xml:space="preserve"> </w:t>
      </w:r>
      <w:r>
        <w:rPr>
          <w:rFonts w:ascii="Calibri"/>
          <w:sz w:val="24"/>
        </w:rPr>
        <w:t>or</w:t>
      </w:r>
      <w:r>
        <w:rPr>
          <w:rFonts w:ascii="Calibri"/>
          <w:spacing w:val="-13"/>
          <w:sz w:val="24"/>
        </w:rPr>
        <w:t xml:space="preserve"> </w:t>
      </w:r>
      <w:r>
        <w:rPr>
          <w:rFonts w:ascii="Calibri"/>
          <w:sz w:val="24"/>
        </w:rPr>
        <w:t>relief</w:t>
      </w:r>
      <w:r>
        <w:rPr>
          <w:rFonts w:ascii="Calibri"/>
          <w:spacing w:val="-4"/>
          <w:sz w:val="24"/>
        </w:rPr>
        <w:t xml:space="preserve"> </w:t>
      </w:r>
      <w:r>
        <w:rPr>
          <w:rFonts w:ascii="Calibri"/>
          <w:sz w:val="24"/>
        </w:rPr>
        <w:t>from</w:t>
      </w:r>
      <w:r>
        <w:rPr>
          <w:rFonts w:ascii="Calibri"/>
          <w:spacing w:val="-9"/>
          <w:sz w:val="24"/>
        </w:rPr>
        <w:t xml:space="preserve"> </w:t>
      </w:r>
      <w:r>
        <w:rPr>
          <w:rFonts w:ascii="Calibri"/>
          <w:sz w:val="24"/>
        </w:rPr>
        <w:t>the</w:t>
      </w:r>
      <w:r>
        <w:rPr>
          <w:rFonts w:ascii="Calibri"/>
          <w:spacing w:val="-2"/>
          <w:sz w:val="24"/>
        </w:rPr>
        <w:t xml:space="preserve"> </w:t>
      </w:r>
      <w:r>
        <w:rPr>
          <w:rFonts w:ascii="Calibri"/>
          <w:sz w:val="24"/>
        </w:rPr>
        <w:t xml:space="preserve">Supplier's </w:t>
      </w:r>
      <w:r>
        <w:rPr>
          <w:rFonts w:ascii="Calibri"/>
          <w:sz w:val="24"/>
        </w:rPr>
        <w:t>obligations because</w:t>
      </w:r>
      <w:r>
        <w:rPr>
          <w:rFonts w:ascii="Calibri"/>
          <w:spacing w:val="-2"/>
          <w:sz w:val="24"/>
        </w:rPr>
        <w:t xml:space="preserve"> </w:t>
      </w:r>
      <w:r>
        <w:rPr>
          <w:rFonts w:ascii="Calibri"/>
          <w:sz w:val="24"/>
        </w:rPr>
        <w:t>of</w:t>
      </w:r>
      <w:r>
        <w:rPr>
          <w:rFonts w:ascii="Calibri"/>
          <w:spacing w:val="-4"/>
          <w:sz w:val="24"/>
        </w:rPr>
        <w:t xml:space="preserve"> </w:t>
      </w:r>
      <w:r>
        <w:rPr>
          <w:rFonts w:ascii="Calibri"/>
          <w:sz w:val="24"/>
        </w:rPr>
        <w:t>a</w:t>
      </w:r>
      <w:r>
        <w:rPr>
          <w:rFonts w:ascii="Calibri"/>
          <w:spacing w:val="-13"/>
          <w:sz w:val="24"/>
        </w:rPr>
        <w:t xml:space="preserve"> </w:t>
      </w:r>
      <w:r>
        <w:rPr>
          <w:rFonts w:ascii="Calibri"/>
          <w:sz w:val="24"/>
        </w:rPr>
        <w:t>Specific Change in Law must be implemented using Clauses 24.1 to 24.4.</w:t>
      </w:r>
    </w:p>
    <w:p w14:paraId="0A78EA01" w14:textId="77777777" w:rsidR="00F06FEE" w:rsidRDefault="00F06FEE">
      <w:pPr>
        <w:pStyle w:val="BodyText"/>
        <w:spacing w:before="29"/>
        <w:rPr>
          <w:rFonts w:ascii="Calibri"/>
        </w:rPr>
      </w:pPr>
    </w:p>
    <w:p w14:paraId="5BB5CE33" w14:textId="77777777" w:rsidR="00F06FEE" w:rsidRDefault="005E5DF1">
      <w:pPr>
        <w:pStyle w:val="Heading1"/>
        <w:numPr>
          <w:ilvl w:val="0"/>
          <w:numId w:val="40"/>
        </w:numPr>
        <w:tabs>
          <w:tab w:val="left" w:pos="945"/>
        </w:tabs>
        <w:spacing w:before="1"/>
        <w:rPr>
          <w:rFonts w:ascii="Calibri"/>
        </w:rPr>
      </w:pPr>
      <w:r>
        <w:rPr>
          <w:rFonts w:ascii="Calibri"/>
        </w:rPr>
        <w:t>How</w:t>
      </w:r>
      <w:r>
        <w:rPr>
          <w:rFonts w:ascii="Calibri"/>
          <w:spacing w:val="-21"/>
        </w:rPr>
        <w:t xml:space="preserve"> </w:t>
      </w:r>
      <w:r>
        <w:rPr>
          <w:rFonts w:ascii="Calibri"/>
        </w:rPr>
        <w:t>to</w:t>
      </w:r>
      <w:r>
        <w:rPr>
          <w:rFonts w:ascii="Calibri"/>
          <w:spacing w:val="-21"/>
        </w:rPr>
        <w:t xml:space="preserve"> </w:t>
      </w:r>
      <w:r>
        <w:rPr>
          <w:rFonts w:ascii="Calibri"/>
        </w:rPr>
        <w:t>communicate</w:t>
      </w:r>
      <w:r>
        <w:rPr>
          <w:rFonts w:ascii="Calibri"/>
          <w:spacing w:val="-15"/>
        </w:rPr>
        <w:t xml:space="preserve"> </w:t>
      </w:r>
      <w:r>
        <w:rPr>
          <w:rFonts w:ascii="Calibri"/>
        </w:rPr>
        <w:t>about</w:t>
      </w:r>
      <w:r>
        <w:rPr>
          <w:rFonts w:ascii="Calibri"/>
          <w:spacing w:val="-19"/>
        </w:rPr>
        <w:t xml:space="preserve"> </w:t>
      </w:r>
      <w:r>
        <w:rPr>
          <w:rFonts w:ascii="Calibri"/>
        </w:rPr>
        <w:t>the</w:t>
      </w:r>
      <w:r>
        <w:rPr>
          <w:rFonts w:ascii="Calibri"/>
          <w:spacing w:val="-14"/>
        </w:rPr>
        <w:t xml:space="preserve"> </w:t>
      </w:r>
      <w:r>
        <w:rPr>
          <w:rFonts w:ascii="Calibri"/>
          <w:spacing w:val="-2"/>
        </w:rPr>
        <w:t>contract</w:t>
      </w:r>
    </w:p>
    <w:p w14:paraId="68B47050" w14:textId="77777777" w:rsidR="00F06FEE" w:rsidRDefault="005E5DF1">
      <w:pPr>
        <w:pStyle w:val="ListParagraph"/>
        <w:numPr>
          <w:ilvl w:val="1"/>
          <w:numId w:val="40"/>
        </w:numPr>
        <w:tabs>
          <w:tab w:val="left" w:pos="945"/>
        </w:tabs>
        <w:spacing w:before="12" w:line="235" w:lineRule="auto"/>
        <w:ind w:right="152" w:firstLine="0"/>
        <w:rPr>
          <w:rFonts w:ascii="Calibri" w:hAnsi="Calibri"/>
          <w:sz w:val="24"/>
        </w:rPr>
      </w:pPr>
      <w:r>
        <w:rPr>
          <w:rFonts w:ascii="Calibri" w:hAnsi="Calibri"/>
          <w:sz w:val="24"/>
        </w:rPr>
        <w:t>All notices under</w:t>
      </w:r>
      <w:r>
        <w:rPr>
          <w:rFonts w:ascii="Calibri" w:hAnsi="Calibri"/>
          <w:spacing w:val="-5"/>
          <w:sz w:val="24"/>
        </w:rPr>
        <w:t xml:space="preserve"> </w:t>
      </w:r>
      <w:r>
        <w:rPr>
          <w:rFonts w:ascii="Calibri" w:hAnsi="Calibri"/>
          <w:sz w:val="24"/>
        </w:rPr>
        <w:t>the Contract must</w:t>
      </w:r>
      <w:r>
        <w:rPr>
          <w:rFonts w:ascii="Calibri" w:hAnsi="Calibri"/>
          <w:spacing w:val="-1"/>
          <w:sz w:val="24"/>
        </w:rPr>
        <w:t xml:space="preserve"> </w:t>
      </w:r>
      <w:r>
        <w:rPr>
          <w:rFonts w:ascii="Calibri" w:hAnsi="Calibri"/>
          <w:sz w:val="24"/>
        </w:rPr>
        <w:t>be in writing</w:t>
      </w:r>
      <w:r>
        <w:rPr>
          <w:rFonts w:ascii="Calibri" w:hAnsi="Calibri"/>
          <w:spacing w:val="34"/>
          <w:sz w:val="24"/>
        </w:rPr>
        <w:t xml:space="preserve"> </w:t>
      </w:r>
      <w:r>
        <w:rPr>
          <w:rFonts w:ascii="Calibri" w:hAnsi="Calibri"/>
          <w:sz w:val="24"/>
        </w:rPr>
        <w:t>and are considered effective on the Working</w:t>
      </w:r>
      <w:r>
        <w:rPr>
          <w:rFonts w:ascii="Calibri" w:hAnsi="Calibri"/>
          <w:spacing w:val="-2"/>
          <w:sz w:val="24"/>
        </w:rPr>
        <w:t xml:space="preserve"> </w:t>
      </w:r>
      <w:r>
        <w:rPr>
          <w:rFonts w:ascii="Calibri" w:hAnsi="Calibri"/>
          <w:sz w:val="24"/>
        </w:rPr>
        <w:t>Day of delivery</w:t>
      </w:r>
      <w:r>
        <w:rPr>
          <w:rFonts w:ascii="Calibri" w:hAnsi="Calibri"/>
          <w:spacing w:val="-6"/>
          <w:sz w:val="24"/>
        </w:rPr>
        <w:t xml:space="preserve"> </w:t>
      </w:r>
      <w:r>
        <w:rPr>
          <w:rFonts w:ascii="Calibri" w:hAnsi="Calibri"/>
          <w:sz w:val="24"/>
        </w:rPr>
        <w:t>as</w:t>
      </w:r>
      <w:r>
        <w:rPr>
          <w:rFonts w:ascii="Calibri" w:hAnsi="Calibri"/>
          <w:spacing w:val="-7"/>
          <w:sz w:val="24"/>
        </w:rPr>
        <w:t xml:space="preserve"> </w:t>
      </w:r>
      <w:r>
        <w:rPr>
          <w:rFonts w:ascii="Calibri" w:hAnsi="Calibri"/>
          <w:sz w:val="24"/>
        </w:rPr>
        <w:t xml:space="preserve">long </w:t>
      </w:r>
      <w:r>
        <w:rPr>
          <w:rFonts w:ascii="Calibri" w:hAnsi="Calibri"/>
          <w:sz w:val="24"/>
        </w:rPr>
        <w:t>as</w:t>
      </w:r>
      <w:r>
        <w:rPr>
          <w:rFonts w:ascii="Calibri" w:hAnsi="Calibri"/>
          <w:spacing w:val="-7"/>
          <w:sz w:val="24"/>
        </w:rPr>
        <w:t xml:space="preserve"> </w:t>
      </w:r>
      <w:r>
        <w:rPr>
          <w:rFonts w:ascii="Calibri" w:hAnsi="Calibri"/>
          <w:sz w:val="24"/>
        </w:rPr>
        <w:t>they’re delivered</w:t>
      </w:r>
      <w:r>
        <w:rPr>
          <w:rFonts w:ascii="Calibri" w:hAnsi="Calibri"/>
          <w:spacing w:val="-7"/>
          <w:sz w:val="24"/>
        </w:rPr>
        <w:t xml:space="preserve"> </w:t>
      </w:r>
      <w:r>
        <w:rPr>
          <w:rFonts w:ascii="Calibri" w:hAnsi="Calibri"/>
          <w:sz w:val="24"/>
        </w:rPr>
        <w:t>before 5:00pm</w:t>
      </w:r>
      <w:r>
        <w:rPr>
          <w:rFonts w:ascii="Calibri" w:hAnsi="Calibri"/>
          <w:spacing w:val="-8"/>
          <w:sz w:val="24"/>
        </w:rPr>
        <w:t xml:space="preserve"> </w:t>
      </w:r>
      <w:r>
        <w:rPr>
          <w:rFonts w:ascii="Calibri" w:hAnsi="Calibri"/>
          <w:sz w:val="24"/>
        </w:rPr>
        <w:t>on</w:t>
      </w:r>
      <w:r>
        <w:rPr>
          <w:rFonts w:ascii="Calibri" w:hAnsi="Calibri"/>
          <w:spacing w:val="-7"/>
          <w:sz w:val="24"/>
        </w:rPr>
        <w:t xml:space="preserve"> </w:t>
      </w:r>
      <w:r>
        <w:rPr>
          <w:rFonts w:ascii="Calibri" w:hAnsi="Calibri"/>
          <w:sz w:val="24"/>
        </w:rPr>
        <w:t>a Working Day.</w:t>
      </w:r>
      <w:r>
        <w:rPr>
          <w:rFonts w:ascii="Calibri" w:hAnsi="Calibri"/>
          <w:spacing w:val="-5"/>
          <w:sz w:val="24"/>
        </w:rPr>
        <w:t xml:space="preserve"> </w:t>
      </w:r>
      <w:r>
        <w:rPr>
          <w:rFonts w:ascii="Calibri" w:hAnsi="Calibri"/>
          <w:sz w:val="24"/>
        </w:rPr>
        <w:t>Otherwise the notice is</w:t>
      </w:r>
      <w:r>
        <w:rPr>
          <w:rFonts w:ascii="Calibri" w:hAnsi="Calibri"/>
          <w:spacing w:val="-7"/>
          <w:sz w:val="24"/>
        </w:rPr>
        <w:t xml:space="preserve"> </w:t>
      </w:r>
      <w:r>
        <w:rPr>
          <w:rFonts w:ascii="Calibri" w:hAnsi="Calibri"/>
          <w:sz w:val="24"/>
        </w:rPr>
        <w:t>effective on</w:t>
      </w:r>
      <w:r>
        <w:rPr>
          <w:rFonts w:ascii="Calibri" w:hAnsi="Calibri"/>
          <w:spacing w:val="-7"/>
          <w:sz w:val="24"/>
        </w:rPr>
        <w:t xml:space="preserve"> </w:t>
      </w:r>
      <w:r>
        <w:rPr>
          <w:rFonts w:ascii="Calibri" w:hAnsi="Calibri"/>
          <w:sz w:val="24"/>
        </w:rPr>
        <w:t>the next Working Day. An email is effective when sent unless an error message is received.</w:t>
      </w:r>
    </w:p>
    <w:p w14:paraId="6D459B94" w14:textId="77777777" w:rsidR="00F06FEE" w:rsidRDefault="00F06FEE">
      <w:pPr>
        <w:pStyle w:val="BodyText"/>
        <w:spacing w:before="27"/>
        <w:rPr>
          <w:rFonts w:ascii="Calibri"/>
        </w:rPr>
      </w:pPr>
    </w:p>
    <w:p w14:paraId="226E79E6" w14:textId="77777777" w:rsidR="00F06FEE" w:rsidRDefault="005E5DF1">
      <w:pPr>
        <w:pStyle w:val="ListParagraph"/>
        <w:numPr>
          <w:ilvl w:val="1"/>
          <w:numId w:val="40"/>
        </w:numPr>
        <w:tabs>
          <w:tab w:val="left" w:pos="945"/>
        </w:tabs>
        <w:spacing w:line="290" w:lineRule="exact"/>
        <w:ind w:left="945"/>
        <w:rPr>
          <w:rFonts w:ascii="Calibri" w:hAnsi="Calibri"/>
          <w:sz w:val="24"/>
        </w:rPr>
      </w:pPr>
      <w:r>
        <w:rPr>
          <w:rFonts w:ascii="Calibri" w:hAnsi="Calibri"/>
          <w:sz w:val="24"/>
        </w:rPr>
        <w:t>Notices</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CCS</w:t>
      </w:r>
      <w:r>
        <w:rPr>
          <w:rFonts w:ascii="Calibri" w:hAnsi="Calibri"/>
          <w:spacing w:val="13"/>
          <w:sz w:val="24"/>
        </w:rPr>
        <w:t xml:space="preserve"> </w:t>
      </w:r>
      <w:r>
        <w:rPr>
          <w:rFonts w:ascii="Calibri" w:hAnsi="Calibri"/>
          <w:sz w:val="24"/>
        </w:rPr>
        <w:t>must</w:t>
      </w:r>
      <w:r>
        <w:rPr>
          <w:rFonts w:ascii="Calibri" w:hAnsi="Calibri"/>
          <w:spacing w:val="-5"/>
          <w:sz w:val="24"/>
        </w:rPr>
        <w:t xml:space="preserve"> </w:t>
      </w:r>
      <w:r>
        <w:rPr>
          <w:rFonts w:ascii="Calibri" w:hAnsi="Calibri"/>
          <w:sz w:val="24"/>
        </w:rPr>
        <w:t>be</w:t>
      </w:r>
      <w:r>
        <w:rPr>
          <w:rFonts w:ascii="Calibri" w:hAnsi="Calibri"/>
          <w:spacing w:val="4"/>
          <w:sz w:val="24"/>
        </w:rPr>
        <w:t xml:space="preserve"> </w:t>
      </w:r>
      <w:r>
        <w:rPr>
          <w:rFonts w:ascii="Calibri" w:hAnsi="Calibri"/>
          <w:sz w:val="24"/>
        </w:rPr>
        <w:t>sent</w:t>
      </w:r>
      <w:r>
        <w:rPr>
          <w:rFonts w:ascii="Calibri" w:hAnsi="Calibri"/>
          <w:spacing w:val="-5"/>
          <w:sz w:val="24"/>
        </w:rPr>
        <w:t xml:space="preserve"> </w:t>
      </w:r>
      <w:r>
        <w:rPr>
          <w:rFonts w:ascii="Calibri" w:hAnsi="Calibri"/>
          <w:sz w:val="24"/>
        </w:rPr>
        <w:t>to</w:t>
      </w:r>
      <w:r>
        <w:rPr>
          <w:rFonts w:ascii="Calibri" w:hAnsi="Calibri"/>
          <w:spacing w:val="-4"/>
          <w:sz w:val="24"/>
        </w:rPr>
        <w:t xml:space="preserve"> </w:t>
      </w:r>
      <w:r>
        <w:rPr>
          <w:rFonts w:ascii="Calibri" w:hAnsi="Calibri"/>
          <w:sz w:val="24"/>
        </w:rPr>
        <w:t>the</w:t>
      </w:r>
      <w:r>
        <w:rPr>
          <w:rFonts w:ascii="Calibri" w:hAnsi="Calibri"/>
          <w:spacing w:val="4"/>
          <w:sz w:val="24"/>
        </w:rPr>
        <w:t xml:space="preserve"> </w:t>
      </w:r>
      <w:r>
        <w:rPr>
          <w:rFonts w:ascii="Calibri" w:hAnsi="Calibri"/>
          <w:sz w:val="24"/>
        </w:rPr>
        <w:t>CCS</w:t>
      </w:r>
      <w:r>
        <w:rPr>
          <w:rFonts w:ascii="Calibri" w:hAnsi="Calibri"/>
          <w:spacing w:val="-4"/>
          <w:sz w:val="24"/>
        </w:rPr>
        <w:t xml:space="preserve"> </w:t>
      </w:r>
      <w:r>
        <w:rPr>
          <w:rFonts w:ascii="Calibri" w:hAnsi="Calibri"/>
          <w:sz w:val="24"/>
        </w:rPr>
        <w:t>Authorised</w:t>
      </w:r>
      <w:r>
        <w:rPr>
          <w:rFonts w:ascii="Calibri" w:hAnsi="Calibri"/>
          <w:spacing w:val="-3"/>
          <w:sz w:val="24"/>
        </w:rPr>
        <w:t xml:space="preserve"> </w:t>
      </w:r>
      <w:r>
        <w:rPr>
          <w:rFonts w:ascii="Calibri" w:hAnsi="Calibri"/>
          <w:sz w:val="24"/>
        </w:rPr>
        <w:t>Representative’s</w:t>
      </w:r>
      <w:r>
        <w:rPr>
          <w:rFonts w:ascii="Calibri" w:hAnsi="Calibri"/>
          <w:spacing w:val="-3"/>
          <w:sz w:val="24"/>
        </w:rPr>
        <w:t xml:space="preserve"> </w:t>
      </w:r>
      <w:r>
        <w:rPr>
          <w:rFonts w:ascii="Calibri" w:hAnsi="Calibri"/>
          <w:sz w:val="24"/>
        </w:rPr>
        <w:t>address</w:t>
      </w:r>
      <w:r>
        <w:rPr>
          <w:rFonts w:ascii="Calibri" w:hAnsi="Calibri"/>
          <w:spacing w:val="-3"/>
          <w:sz w:val="24"/>
        </w:rPr>
        <w:t xml:space="preserve"> </w:t>
      </w:r>
      <w:r>
        <w:rPr>
          <w:rFonts w:ascii="Calibri" w:hAnsi="Calibri"/>
          <w:sz w:val="24"/>
        </w:rPr>
        <w:t>or</w:t>
      </w:r>
      <w:r>
        <w:rPr>
          <w:rFonts w:ascii="Calibri" w:hAnsi="Calibri"/>
          <w:spacing w:val="-9"/>
          <w:sz w:val="24"/>
        </w:rPr>
        <w:t xml:space="preserve"> </w:t>
      </w:r>
      <w:r>
        <w:rPr>
          <w:rFonts w:ascii="Calibri" w:hAnsi="Calibri"/>
          <w:sz w:val="24"/>
        </w:rPr>
        <w:t>email</w:t>
      </w:r>
      <w:r>
        <w:rPr>
          <w:rFonts w:ascii="Calibri" w:hAnsi="Calibri"/>
          <w:spacing w:val="-12"/>
          <w:sz w:val="24"/>
        </w:rPr>
        <w:t xml:space="preserve"> </w:t>
      </w:r>
      <w:r>
        <w:rPr>
          <w:rFonts w:ascii="Calibri" w:hAnsi="Calibri"/>
          <w:sz w:val="24"/>
        </w:rPr>
        <w:t>address</w:t>
      </w:r>
      <w:r>
        <w:rPr>
          <w:rFonts w:ascii="Calibri" w:hAnsi="Calibri"/>
          <w:spacing w:val="-3"/>
          <w:sz w:val="24"/>
        </w:rPr>
        <w:t xml:space="preserve"> </w:t>
      </w:r>
      <w:r>
        <w:rPr>
          <w:rFonts w:ascii="Calibri" w:hAnsi="Calibri"/>
          <w:sz w:val="24"/>
        </w:rPr>
        <w:t>in</w:t>
      </w:r>
      <w:r>
        <w:rPr>
          <w:rFonts w:ascii="Calibri" w:hAnsi="Calibri"/>
          <w:spacing w:val="-3"/>
          <w:sz w:val="24"/>
        </w:rPr>
        <w:t xml:space="preserve"> </w:t>
      </w:r>
      <w:r>
        <w:rPr>
          <w:rFonts w:ascii="Calibri" w:hAnsi="Calibri"/>
          <w:spacing w:val="-5"/>
          <w:sz w:val="24"/>
        </w:rPr>
        <w:t>the</w:t>
      </w:r>
    </w:p>
    <w:p w14:paraId="03472D39" w14:textId="77777777" w:rsidR="00F06FEE" w:rsidRDefault="005E5DF1">
      <w:pPr>
        <w:pStyle w:val="BodyText"/>
        <w:spacing w:line="290" w:lineRule="exact"/>
        <w:ind w:left="224"/>
        <w:rPr>
          <w:rFonts w:ascii="Calibri"/>
        </w:rPr>
      </w:pPr>
      <w:r>
        <w:rPr>
          <w:rFonts w:ascii="Calibri"/>
        </w:rPr>
        <w:t>Framework</w:t>
      </w:r>
      <w:r>
        <w:rPr>
          <w:rFonts w:ascii="Calibri"/>
          <w:spacing w:val="-4"/>
        </w:rPr>
        <w:t xml:space="preserve"> </w:t>
      </w:r>
      <w:r>
        <w:rPr>
          <w:rFonts w:ascii="Calibri"/>
        </w:rPr>
        <w:t>Award</w:t>
      </w:r>
      <w:r>
        <w:rPr>
          <w:rFonts w:ascii="Calibri"/>
          <w:spacing w:val="-3"/>
        </w:rPr>
        <w:t xml:space="preserve"> </w:t>
      </w:r>
      <w:r>
        <w:rPr>
          <w:rFonts w:ascii="Calibri"/>
          <w:spacing w:val="-2"/>
        </w:rPr>
        <w:t>Form.</w:t>
      </w:r>
    </w:p>
    <w:p w14:paraId="5C9E8DD1" w14:textId="77777777" w:rsidR="00F06FEE" w:rsidRDefault="00F06FEE">
      <w:pPr>
        <w:pStyle w:val="BodyText"/>
        <w:spacing w:before="22"/>
        <w:rPr>
          <w:rFonts w:ascii="Calibri"/>
        </w:rPr>
      </w:pPr>
    </w:p>
    <w:p w14:paraId="49B367EA" w14:textId="77777777" w:rsidR="00F06FEE" w:rsidRDefault="005E5DF1">
      <w:pPr>
        <w:pStyle w:val="ListParagraph"/>
        <w:numPr>
          <w:ilvl w:val="1"/>
          <w:numId w:val="40"/>
        </w:numPr>
        <w:tabs>
          <w:tab w:val="left" w:pos="945"/>
        </w:tabs>
        <w:ind w:left="945"/>
        <w:rPr>
          <w:rFonts w:ascii="Calibri" w:hAnsi="Calibri"/>
          <w:sz w:val="24"/>
        </w:rPr>
      </w:pPr>
      <w:r>
        <w:rPr>
          <w:rFonts w:ascii="Calibri" w:hAnsi="Calibri"/>
          <w:sz w:val="24"/>
        </w:rPr>
        <w:t>Notices</w:t>
      </w:r>
      <w:r>
        <w:rPr>
          <w:rFonts w:ascii="Calibri" w:hAnsi="Calibri"/>
          <w:spacing w:val="-1"/>
          <w:sz w:val="24"/>
        </w:rPr>
        <w:t xml:space="preserve"> </w:t>
      </w:r>
      <w:r>
        <w:rPr>
          <w:rFonts w:ascii="Calibri" w:hAnsi="Calibri"/>
          <w:sz w:val="24"/>
        </w:rPr>
        <w:t>to</w:t>
      </w:r>
      <w:r>
        <w:rPr>
          <w:rFonts w:ascii="Calibri" w:hAnsi="Calibri"/>
          <w:spacing w:val="-1"/>
          <w:sz w:val="24"/>
        </w:rPr>
        <w:t xml:space="preserve"> </w:t>
      </w:r>
      <w:r>
        <w:rPr>
          <w:rFonts w:ascii="Calibri" w:hAnsi="Calibri"/>
          <w:sz w:val="24"/>
        </w:rPr>
        <w:t>the</w:t>
      </w:r>
      <w:r>
        <w:rPr>
          <w:rFonts w:ascii="Calibri" w:hAnsi="Calibri"/>
          <w:spacing w:val="7"/>
          <w:sz w:val="24"/>
        </w:rPr>
        <w:t xml:space="preserve"> </w:t>
      </w:r>
      <w:r>
        <w:rPr>
          <w:rFonts w:ascii="Calibri" w:hAnsi="Calibri"/>
          <w:sz w:val="24"/>
        </w:rPr>
        <w:t>Buyer</w:t>
      </w:r>
      <w:r>
        <w:rPr>
          <w:rFonts w:ascii="Calibri" w:hAnsi="Calibri"/>
          <w:spacing w:val="-6"/>
          <w:sz w:val="24"/>
        </w:rPr>
        <w:t xml:space="preserve"> </w:t>
      </w:r>
      <w:r>
        <w:rPr>
          <w:rFonts w:ascii="Calibri" w:hAnsi="Calibri"/>
          <w:sz w:val="24"/>
        </w:rPr>
        <w:t>must</w:t>
      </w:r>
      <w:r>
        <w:rPr>
          <w:rFonts w:ascii="Calibri" w:hAnsi="Calibri"/>
          <w:spacing w:val="-2"/>
          <w:sz w:val="24"/>
        </w:rPr>
        <w:t xml:space="preserve"> </w:t>
      </w:r>
      <w:r>
        <w:rPr>
          <w:rFonts w:ascii="Calibri" w:hAnsi="Calibri"/>
          <w:sz w:val="24"/>
        </w:rPr>
        <w:t>be</w:t>
      </w:r>
      <w:r>
        <w:rPr>
          <w:rFonts w:ascii="Calibri" w:hAnsi="Calibri"/>
          <w:spacing w:val="7"/>
          <w:sz w:val="24"/>
        </w:rPr>
        <w:t xml:space="preserve"> </w:t>
      </w:r>
      <w:r>
        <w:rPr>
          <w:rFonts w:ascii="Calibri" w:hAnsi="Calibri"/>
          <w:sz w:val="24"/>
        </w:rPr>
        <w:t>sent</w:t>
      </w:r>
      <w:r>
        <w:rPr>
          <w:rFonts w:ascii="Calibri" w:hAnsi="Calibri"/>
          <w:spacing w:val="-3"/>
          <w:sz w:val="24"/>
        </w:rPr>
        <w:t xml:space="preserve"> </w:t>
      </w:r>
      <w:r>
        <w:rPr>
          <w:rFonts w:ascii="Calibri" w:hAnsi="Calibri"/>
          <w:sz w:val="24"/>
        </w:rPr>
        <w:t>to</w:t>
      </w:r>
      <w:r>
        <w:rPr>
          <w:rFonts w:ascii="Calibri" w:hAnsi="Calibri"/>
          <w:spacing w:val="-1"/>
          <w:sz w:val="24"/>
        </w:rPr>
        <w:t xml:space="preserve"> </w:t>
      </w:r>
      <w:r>
        <w:rPr>
          <w:rFonts w:ascii="Calibri" w:hAnsi="Calibri"/>
          <w:sz w:val="24"/>
        </w:rPr>
        <w:t>the</w:t>
      </w:r>
      <w:r>
        <w:rPr>
          <w:rFonts w:ascii="Calibri" w:hAnsi="Calibri"/>
          <w:spacing w:val="7"/>
          <w:sz w:val="24"/>
        </w:rPr>
        <w:t xml:space="preserve"> </w:t>
      </w:r>
      <w:r>
        <w:rPr>
          <w:rFonts w:ascii="Calibri" w:hAnsi="Calibri"/>
          <w:sz w:val="24"/>
        </w:rPr>
        <w:t>Buyer</w:t>
      </w:r>
      <w:r>
        <w:rPr>
          <w:rFonts w:ascii="Calibri" w:hAnsi="Calibri"/>
          <w:spacing w:val="-5"/>
          <w:sz w:val="24"/>
        </w:rPr>
        <w:t xml:space="preserve"> </w:t>
      </w:r>
      <w:r>
        <w:rPr>
          <w:rFonts w:ascii="Calibri" w:hAnsi="Calibri"/>
          <w:sz w:val="24"/>
        </w:rPr>
        <w:t>Authorised</w:t>
      </w:r>
      <w:r>
        <w:rPr>
          <w:rFonts w:ascii="Calibri" w:hAnsi="Calibri"/>
          <w:spacing w:val="-1"/>
          <w:sz w:val="24"/>
        </w:rPr>
        <w:t xml:space="preserve"> </w:t>
      </w:r>
      <w:r>
        <w:rPr>
          <w:rFonts w:ascii="Calibri" w:hAnsi="Calibri"/>
          <w:sz w:val="24"/>
        </w:rPr>
        <w:t>Representative’s address or</w:t>
      </w:r>
      <w:r>
        <w:rPr>
          <w:rFonts w:ascii="Calibri" w:hAnsi="Calibri"/>
          <w:spacing w:val="-6"/>
          <w:sz w:val="24"/>
        </w:rPr>
        <w:t xml:space="preserve"> </w:t>
      </w:r>
      <w:r>
        <w:rPr>
          <w:rFonts w:ascii="Calibri" w:hAnsi="Calibri"/>
          <w:sz w:val="24"/>
        </w:rPr>
        <w:t>email</w:t>
      </w:r>
      <w:r>
        <w:rPr>
          <w:rFonts w:ascii="Calibri" w:hAnsi="Calibri"/>
          <w:spacing w:val="-10"/>
          <w:sz w:val="24"/>
        </w:rPr>
        <w:t xml:space="preserve"> </w:t>
      </w:r>
      <w:r>
        <w:rPr>
          <w:rFonts w:ascii="Calibri" w:hAnsi="Calibri"/>
          <w:spacing w:val="-2"/>
          <w:sz w:val="24"/>
        </w:rPr>
        <w:t>address</w:t>
      </w:r>
    </w:p>
    <w:p w14:paraId="02A65673" w14:textId="77777777" w:rsidR="00F06FEE" w:rsidRDefault="005E5DF1">
      <w:pPr>
        <w:pStyle w:val="BodyText"/>
        <w:spacing w:before="12"/>
        <w:ind w:left="224"/>
        <w:rPr>
          <w:rFonts w:ascii="Calibri"/>
        </w:rPr>
      </w:pPr>
      <w:r>
        <w:rPr>
          <w:rFonts w:ascii="Calibri"/>
        </w:rPr>
        <w:t>in</w:t>
      </w:r>
      <w:r>
        <w:rPr>
          <w:rFonts w:ascii="Calibri"/>
          <w:spacing w:val="9"/>
        </w:rPr>
        <w:t xml:space="preserve"> </w:t>
      </w:r>
      <w:r>
        <w:rPr>
          <w:rFonts w:ascii="Calibri"/>
        </w:rPr>
        <w:t>the</w:t>
      </w:r>
      <w:r>
        <w:rPr>
          <w:rFonts w:ascii="Calibri"/>
          <w:spacing w:val="1"/>
        </w:rPr>
        <w:t xml:space="preserve"> </w:t>
      </w:r>
      <w:r>
        <w:rPr>
          <w:rFonts w:ascii="Calibri"/>
        </w:rPr>
        <w:t>Order</w:t>
      </w:r>
      <w:r>
        <w:rPr>
          <w:rFonts w:ascii="Calibri"/>
          <w:spacing w:val="-10"/>
        </w:rPr>
        <w:t xml:space="preserve"> </w:t>
      </w:r>
      <w:r>
        <w:rPr>
          <w:rFonts w:ascii="Calibri"/>
          <w:spacing w:val="-2"/>
        </w:rPr>
        <w:t>Form.</w:t>
      </w:r>
    </w:p>
    <w:p w14:paraId="424F3678" w14:textId="77777777" w:rsidR="00F06FEE" w:rsidRDefault="00F06FEE">
      <w:pPr>
        <w:pStyle w:val="BodyText"/>
        <w:spacing w:before="6"/>
        <w:rPr>
          <w:rFonts w:ascii="Calibri"/>
        </w:rPr>
      </w:pPr>
    </w:p>
    <w:p w14:paraId="73E97861" w14:textId="77777777" w:rsidR="00F06FEE" w:rsidRDefault="005E5DF1">
      <w:pPr>
        <w:pStyle w:val="ListParagraph"/>
        <w:numPr>
          <w:ilvl w:val="1"/>
          <w:numId w:val="40"/>
        </w:numPr>
        <w:tabs>
          <w:tab w:val="left" w:pos="945"/>
        </w:tabs>
        <w:spacing w:before="1" w:line="249" w:lineRule="auto"/>
        <w:ind w:right="561" w:firstLine="0"/>
        <w:rPr>
          <w:rFonts w:ascii="Calibri"/>
          <w:sz w:val="24"/>
        </w:rPr>
      </w:pPr>
      <w:r>
        <w:rPr>
          <w:rFonts w:ascii="Calibri"/>
          <w:sz w:val="24"/>
        </w:rPr>
        <w:t>This Clause</w:t>
      </w:r>
      <w:r>
        <w:rPr>
          <w:rFonts w:ascii="Calibri"/>
          <w:spacing w:val="-1"/>
          <w:sz w:val="24"/>
        </w:rPr>
        <w:t xml:space="preserve"> </w:t>
      </w:r>
      <w:r>
        <w:rPr>
          <w:rFonts w:ascii="Calibri"/>
          <w:sz w:val="24"/>
        </w:rPr>
        <w:t>does</w:t>
      </w:r>
      <w:r>
        <w:rPr>
          <w:rFonts w:ascii="Calibri"/>
          <w:spacing w:val="-8"/>
          <w:sz w:val="24"/>
        </w:rPr>
        <w:t xml:space="preserve"> </w:t>
      </w:r>
      <w:r>
        <w:rPr>
          <w:rFonts w:ascii="Calibri"/>
          <w:sz w:val="24"/>
        </w:rPr>
        <w:t>not</w:t>
      </w:r>
      <w:r>
        <w:rPr>
          <w:rFonts w:ascii="Calibri"/>
          <w:spacing w:val="-10"/>
          <w:sz w:val="24"/>
        </w:rPr>
        <w:t xml:space="preserve"> </w:t>
      </w:r>
      <w:r>
        <w:rPr>
          <w:rFonts w:ascii="Calibri"/>
          <w:sz w:val="24"/>
        </w:rPr>
        <w:t>apply</w:t>
      </w:r>
      <w:r>
        <w:rPr>
          <w:rFonts w:ascii="Calibri"/>
          <w:spacing w:val="-7"/>
          <w:sz w:val="24"/>
        </w:rPr>
        <w:t xml:space="preserve"> </w:t>
      </w:r>
      <w:r>
        <w:rPr>
          <w:rFonts w:ascii="Calibri"/>
          <w:sz w:val="24"/>
        </w:rPr>
        <w:t>to the</w:t>
      </w:r>
      <w:r>
        <w:rPr>
          <w:rFonts w:ascii="Calibri"/>
          <w:spacing w:val="-1"/>
          <w:sz w:val="24"/>
        </w:rPr>
        <w:t xml:space="preserve"> </w:t>
      </w:r>
      <w:r>
        <w:rPr>
          <w:rFonts w:ascii="Calibri"/>
          <w:sz w:val="24"/>
        </w:rPr>
        <w:t>service</w:t>
      </w:r>
      <w:r>
        <w:rPr>
          <w:rFonts w:ascii="Calibri"/>
          <w:spacing w:val="-1"/>
          <w:sz w:val="24"/>
        </w:rPr>
        <w:t xml:space="preserve"> </w:t>
      </w:r>
      <w:r>
        <w:rPr>
          <w:rFonts w:ascii="Calibri"/>
          <w:sz w:val="24"/>
        </w:rPr>
        <w:t>of</w:t>
      </w:r>
      <w:r>
        <w:rPr>
          <w:rFonts w:ascii="Calibri"/>
          <w:spacing w:val="-3"/>
          <w:sz w:val="24"/>
        </w:rPr>
        <w:t xml:space="preserve"> </w:t>
      </w:r>
      <w:r>
        <w:rPr>
          <w:rFonts w:ascii="Calibri"/>
          <w:sz w:val="24"/>
        </w:rPr>
        <w:t>legal</w:t>
      </w:r>
      <w:r>
        <w:rPr>
          <w:rFonts w:ascii="Calibri"/>
          <w:spacing w:val="-14"/>
          <w:sz w:val="24"/>
        </w:rPr>
        <w:t xml:space="preserve"> </w:t>
      </w:r>
      <w:r>
        <w:rPr>
          <w:rFonts w:ascii="Calibri"/>
          <w:sz w:val="24"/>
        </w:rPr>
        <w:t>proceedings</w:t>
      </w:r>
      <w:r>
        <w:rPr>
          <w:rFonts w:ascii="Calibri"/>
          <w:spacing w:val="-8"/>
          <w:sz w:val="24"/>
        </w:rPr>
        <w:t xml:space="preserve"> </w:t>
      </w:r>
      <w:r>
        <w:rPr>
          <w:rFonts w:ascii="Calibri"/>
          <w:sz w:val="24"/>
        </w:rPr>
        <w:t>or any</w:t>
      </w:r>
      <w:r>
        <w:rPr>
          <w:rFonts w:ascii="Calibri"/>
          <w:spacing w:val="-7"/>
          <w:sz w:val="24"/>
        </w:rPr>
        <w:t xml:space="preserve"> </w:t>
      </w:r>
      <w:r>
        <w:rPr>
          <w:rFonts w:ascii="Calibri"/>
          <w:sz w:val="24"/>
        </w:rPr>
        <w:t>documents</w:t>
      </w:r>
      <w:r>
        <w:rPr>
          <w:rFonts w:ascii="Calibri"/>
          <w:spacing w:val="-8"/>
          <w:sz w:val="24"/>
        </w:rPr>
        <w:t xml:space="preserve"> </w:t>
      </w:r>
      <w:r>
        <w:rPr>
          <w:rFonts w:ascii="Calibri"/>
          <w:sz w:val="24"/>
        </w:rPr>
        <w:t>in</w:t>
      </w:r>
      <w:r>
        <w:rPr>
          <w:rFonts w:ascii="Calibri"/>
          <w:spacing w:val="-8"/>
          <w:sz w:val="24"/>
        </w:rPr>
        <w:t xml:space="preserve"> </w:t>
      </w:r>
      <w:r>
        <w:rPr>
          <w:rFonts w:ascii="Calibri"/>
          <w:sz w:val="24"/>
        </w:rPr>
        <w:t>any legal</w:t>
      </w:r>
      <w:r>
        <w:rPr>
          <w:rFonts w:ascii="Calibri"/>
          <w:spacing w:val="-14"/>
          <w:sz w:val="24"/>
        </w:rPr>
        <w:t xml:space="preserve"> </w:t>
      </w:r>
      <w:r>
        <w:rPr>
          <w:rFonts w:ascii="Calibri"/>
          <w:sz w:val="24"/>
        </w:rPr>
        <w:t>action, arbitration</w:t>
      </w:r>
      <w:r>
        <w:rPr>
          <w:rFonts w:ascii="Calibri"/>
          <w:spacing w:val="40"/>
          <w:sz w:val="24"/>
        </w:rPr>
        <w:t xml:space="preserve"> </w:t>
      </w:r>
      <w:r>
        <w:rPr>
          <w:rFonts w:ascii="Calibri"/>
          <w:sz w:val="24"/>
        </w:rPr>
        <w:t>or dispute resolution.</w:t>
      </w:r>
    </w:p>
    <w:p w14:paraId="5EBC0976" w14:textId="77777777" w:rsidR="00F06FEE" w:rsidRDefault="00F06FEE">
      <w:pPr>
        <w:pStyle w:val="BodyText"/>
        <w:spacing w:before="14"/>
        <w:rPr>
          <w:rFonts w:ascii="Calibri"/>
        </w:rPr>
      </w:pPr>
    </w:p>
    <w:p w14:paraId="6EC3E72E" w14:textId="77777777" w:rsidR="00F06FEE" w:rsidRDefault="005E5DF1">
      <w:pPr>
        <w:pStyle w:val="Heading1"/>
        <w:numPr>
          <w:ilvl w:val="0"/>
          <w:numId w:val="40"/>
        </w:numPr>
        <w:tabs>
          <w:tab w:val="left" w:pos="945"/>
        </w:tabs>
        <w:spacing w:line="448" w:lineRule="exact"/>
        <w:rPr>
          <w:rFonts w:ascii="Calibri"/>
        </w:rPr>
      </w:pPr>
      <w:r>
        <w:rPr>
          <w:rFonts w:ascii="Calibri"/>
        </w:rPr>
        <w:t>Dealing</w:t>
      </w:r>
      <w:r>
        <w:rPr>
          <w:rFonts w:ascii="Calibri"/>
          <w:spacing w:val="-6"/>
        </w:rPr>
        <w:t xml:space="preserve"> </w:t>
      </w:r>
      <w:r>
        <w:rPr>
          <w:rFonts w:ascii="Calibri"/>
        </w:rPr>
        <w:t>with</w:t>
      </w:r>
      <w:r>
        <w:rPr>
          <w:rFonts w:ascii="Calibri"/>
          <w:spacing w:val="-12"/>
        </w:rPr>
        <w:t xml:space="preserve"> </w:t>
      </w:r>
      <w:r>
        <w:rPr>
          <w:rFonts w:ascii="Calibri"/>
          <w:spacing w:val="-2"/>
        </w:rPr>
        <w:t>claims</w:t>
      </w:r>
    </w:p>
    <w:p w14:paraId="6C88BE74" w14:textId="77777777" w:rsidR="00F06FEE" w:rsidRDefault="005E5DF1">
      <w:pPr>
        <w:pStyle w:val="ListParagraph"/>
        <w:numPr>
          <w:ilvl w:val="1"/>
          <w:numId w:val="40"/>
        </w:numPr>
        <w:tabs>
          <w:tab w:val="left" w:pos="945"/>
        </w:tabs>
        <w:spacing w:line="249" w:lineRule="auto"/>
        <w:ind w:right="229" w:firstLine="0"/>
        <w:rPr>
          <w:rFonts w:ascii="Calibri"/>
          <w:sz w:val="24"/>
        </w:rPr>
      </w:pPr>
      <w:r>
        <w:rPr>
          <w:rFonts w:ascii="Calibri"/>
          <w:sz w:val="24"/>
        </w:rPr>
        <w:t>If</w:t>
      </w:r>
      <w:r>
        <w:rPr>
          <w:rFonts w:ascii="Calibri"/>
          <w:spacing w:val="-3"/>
          <w:sz w:val="24"/>
        </w:rPr>
        <w:t xml:space="preserve"> </w:t>
      </w:r>
      <w:r>
        <w:rPr>
          <w:rFonts w:ascii="Calibri"/>
          <w:sz w:val="24"/>
        </w:rPr>
        <w:t>a</w:t>
      </w:r>
      <w:r>
        <w:rPr>
          <w:rFonts w:ascii="Calibri"/>
          <w:spacing w:val="-12"/>
          <w:sz w:val="24"/>
        </w:rPr>
        <w:t xml:space="preserve"> </w:t>
      </w:r>
      <w:r>
        <w:rPr>
          <w:rFonts w:ascii="Calibri"/>
          <w:sz w:val="24"/>
        </w:rPr>
        <w:t>Beneficiary is</w:t>
      </w:r>
      <w:r>
        <w:rPr>
          <w:rFonts w:ascii="Calibri"/>
          <w:spacing w:val="-8"/>
          <w:sz w:val="24"/>
        </w:rPr>
        <w:t xml:space="preserve"> </w:t>
      </w:r>
      <w:r>
        <w:rPr>
          <w:rFonts w:ascii="Calibri"/>
          <w:sz w:val="24"/>
        </w:rPr>
        <w:t>notified</w:t>
      </w:r>
      <w:r>
        <w:rPr>
          <w:rFonts w:ascii="Calibri"/>
          <w:spacing w:val="-8"/>
          <w:sz w:val="24"/>
        </w:rPr>
        <w:t xml:space="preserve"> </w:t>
      </w:r>
      <w:r>
        <w:rPr>
          <w:rFonts w:ascii="Calibri"/>
          <w:sz w:val="24"/>
        </w:rPr>
        <w:t>of</w:t>
      </w:r>
      <w:r>
        <w:rPr>
          <w:rFonts w:ascii="Calibri"/>
          <w:spacing w:val="-3"/>
          <w:sz w:val="24"/>
        </w:rPr>
        <w:t xml:space="preserve"> </w:t>
      </w:r>
      <w:r>
        <w:rPr>
          <w:rFonts w:ascii="Calibri"/>
          <w:sz w:val="24"/>
        </w:rPr>
        <w:t>a Claim then</w:t>
      </w:r>
      <w:r>
        <w:rPr>
          <w:rFonts w:ascii="Calibri"/>
          <w:spacing w:val="-8"/>
          <w:sz w:val="24"/>
        </w:rPr>
        <w:t xml:space="preserve"> </w:t>
      </w:r>
      <w:r>
        <w:rPr>
          <w:rFonts w:ascii="Calibri"/>
          <w:sz w:val="24"/>
        </w:rPr>
        <w:t>it must</w:t>
      </w:r>
      <w:r>
        <w:rPr>
          <w:rFonts w:ascii="Calibri"/>
          <w:spacing w:val="-10"/>
          <w:sz w:val="24"/>
        </w:rPr>
        <w:t xml:space="preserve"> </w:t>
      </w:r>
      <w:r>
        <w:rPr>
          <w:rFonts w:ascii="Calibri"/>
          <w:sz w:val="24"/>
        </w:rPr>
        <w:t>notify</w:t>
      </w:r>
      <w:r>
        <w:rPr>
          <w:rFonts w:ascii="Calibri"/>
          <w:spacing w:val="-7"/>
          <w:sz w:val="24"/>
        </w:rPr>
        <w:t xml:space="preserve"> </w:t>
      </w:r>
      <w:r>
        <w:rPr>
          <w:rFonts w:ascii="Calibri"/>
          <w:sz w:val="24"/>
        </w:rPr>
        <w:t>the</w:t>
      </w:r>
      <w:r>
        <w:rPr>
          <w:rFonts w:ascii="Calibri"/>
          <w:spacing w:val="-1"/>
          <w:sz w:val="24"/>
        </w:rPr>
        <w:t xml:space="preserve"> </w:t>
      </w:r>
      <w:r>
        <w:rPr>
          <w:rFonts w:ascii="Calibri"/>
          <w:sz w:val="24"/>
        </w:rPr>
        <w:t>Indemnifier</w:t>
      </w:r>
      <w:r>
        <w:rPr>
          <w:rFonts w:ascii="Calibri"/>
          <w:spacing w:val="-13"/>
          <w:sz w:val="24"/>
        </w:rPr>
        <w:t xml:space="preserve"> </w:t>
      </w:r>
      <w:r>
        <w:rPr>
          <w:rFonts w:ascii="Calibri"/>
          <w:sz w:val="24"/>
        </w:rPr>
        <w:t>as</w:t>
      </w:r>
      <w:r>
        <w:rPr>
          <w:rFonts w:ascii="Calibri"/>
          <w:spacing w:val="-8"/>
          <w:sz w:val="24"/>
        </w:rPr>
        <w:t xml:space="preserve"> </w:t>
      </w:r>
      <w:r>
        <w:rPr>
          <w:rFonts w:ascii="Calibri"/>
          <w:sz w:val="24"/>
        </w:rPr>
        <w:t>soon</w:t>
      </w:r>
      <w:r>
        <w:rPr>
          <w:rFonts w:ascii="Calibri"/>
          <w:spacing w:val="-8"/>
          <w:sz w:val="24"/>
        </w:rPr>
        <w:t xml:space="preserve"> </w:t>
      </w:r>
      <w:r>
        <w:rPr>
          <w:rFonts w:ascii="Calibri"/>
          <w:sz w:val="24"/>
        </w:rPr>
        <w:t>as</w:t>
      </w:r>
      <w:r>
        <w:rPr>
          <w:rFonts w:ascii="Calibri"/>
          <w:spacing w:val="-8"/>
          <w:sz w:val="24"/>
        </w:rPr>
        <w:t xml:space="preserve"> </w:t>
      </w:r>
      <w:r>
        <w:rPr>
          <w:rFonts w:ascii="Calibri"/>
          <w:sz w:val="24"/>
        </w:rPr>
        <w:t>reasonably</w:t>
      </w:r>
      <w:r>
        <w:rPr>
          <w:rFonts w:ascii="Calibri"/>
          <w:spacing w:val="-7"/>
          <w:sz w:val="24"/>
        </w:rPr>
        <w:t xml:space="preserve"> </w:t>
      </w:r>
      <w:r>
        <w:rPr>
          <w:rFonts w:ascii="Calibri"/>
          <w:sz w:val="24"/>
        </w:rPr>
        <w:t>practical and no later than 10 Working Days.</w:t>
      </w:r>
    </w:p>
    <w:p w14:paraId="54FF53F6" w14:textId="77777777" w:rsidR="00F06FEE" w:rsidRDefault="00F06FEE">
      <w:pPr>
        <w:pStyle w:val="BodyText"/>
        <w:spacing w:before="23"/>
        <w:rPr>
          <w:rFonts w:ascii="Calibri"/>
        </w:rPr>
      </w:pPr>
    </w:p>
    <w:p w14:paraId="6244ECE4" w14:textId="77777777" w:rsidR="00F06FEE" w:rsidRDefault="005E5DF1">
      <w:pPr>
        <w:pStyle w:val="ListParagraph"/>
        <w:numPr>
          <w:ilvl w:val="1"/>
          <w:numId w:val="40"/>
        </w:numPr>
        <w:tabs>
          <w:tab w:val="left" w:pos="945"/>
        </w:tabs>
        <w:ind w:left="945"/>
        <w:rPr>
          <w:rFonts w:ascii="Calibri" w:hAnsi="Calibri"/>
          <w:sz w:val="24"/>
        </w:rPr>
      </w:pPr>
      <w:r>
        <w:rPr>
          <w:rFonts w:ascii="Calibri" w:hAnsi="Calibri"/>
          <w:sz w:val="24"/>
        </w:rPr>
        <w:t>At</w:t>
      </w:r>
      <w:r>
        <w:rPr>
          <w:rFonts w:ascii="Calibri" w:hAnsi="Calibri"/>
          <w:spacing w:val="-7"/>
          <w:sz w:val="24"/>
        </w:rPr>
        <w:t xml:space="preserve"> </w:t>
      </w:r>
      <w:r>
        <w:rPr>
          <w:rFonts w:ascii="Calibri" w:hAnsi="Calibri"/>
          <w:sz w:val="24"/>
        </w:rPr>
        <w:t>the</w:t>
      </w:r>
      <w:r>
        <w:rPr>
          <w:rFonts w:ascii="Calibri" w:hAnsi="Calibri"/>
          <w:spacing w:val="3"/>
          <w:sz w:val="24"/>
        </w:rPr>
        <w:t xml:space="preserve"> </w:t>
      </w:r>
      <w:r>
        <w:rPr>
          <w:rFonts w:ascii="Calibri" w:hAnsi="Calibri"/>
          <w:sz w:val="24"/>
        </w:rPr>
        <w:t>Indemnifier’s</w:t>
      </w:r>
      <w:r>
        <w:rPr>
          <w:rFonts w:ascii="Calibri" w:hAnsi="Calibri"/>
          <w:spacing w:val="-5"/>
          <w:sz w:val="24"/>
        </w:rPr>
        <w:t xml:space="preserve"> </w:t>
      </w:r>
      <w:r>
        <w:rPr>
          <w:rFonts w:ascii="Calibri" w:hAnsi="Calibri"/>
          <w:sz w:val="24"/>
        </w:rPr>
        <w:t>cost</w:t>
      </w:r>
      <w:r>
        <w:rPr>
          <w:rFonts w:ascii="Calibri" w:hAnsi="Calibri"/>
          <w:spacing w:val="-6"/>
          <w:sz w:val="24"/>
        </w:rPr>
        <w:t xml:space="preserve"> </w:t>
      </w:r>
      <w:r>
        <w:rPr>
          <w:rFonts w:ascii="Calibri" w:hAnsi="Calibri"/>
          <w:sz w:val="24"/>
        </w:rPr>
        <w:t>the</w:t>
      </w:r>
      <w:r>
        <w:rPr>
          <w:rFonts w:ascii="Calibri" w:hAnsi="Calibri"/>
          <w:spacing w:val="2"/>
          <w:sz w:val="24"/>
        </w:rPr>
        <w:t xml:space="preserve"> </w:t>
      </w:r>
      <w:r>
        <w:rPr>
          <w:rFonts w:ascii="Calibri" w:hAnsi="Calibri"/>
          <w:sz w:val="24"/>
        </w:rPr>
        <w:t>Beneficiary</w:t>
      </w:r>
      <w:r>
        <w:rPr>
          <w:rFonts w:ascii="Calibri" w:hAnsi="Calibri"/>
          <w:spacing w:val="-3"/>
          <w:sz w:val="24"/>
        </w:rPr>
        <w:t xml:space="preserve"> </w:t>
      </w:r>
      <w:r>
        <w:rPr>
          <w:rFonts w:ascii="Calibri" w:hAnsi="Calibri"/>
          <w:sz w:val="24"/>
        </w:rPr>
        <w:t>must</w:t>
      </w:r>
      <w:r>
        <w:rPr>
          <w:rFonts w:ascii="Calibri" w:hAnsi="Calibri"/>
          <w:spacing w:val="-6"/>
          <w:sz w:val="24"/>
        </w:rPr>
        <w:t xml:space="preserve"> </w:t>
      </w:r>
      <w:r>
        <w:rPr>
          <w:rFonts w:ascii="Calibri" w:hAnsi="Calibri"/>
          <w:spacing w:val="-4"/>
          <w:sz w:val="24"/>
        </w:rPr>
        <w:t>both:</w:t>
      </w:r>
    </w:p>
    <w:p w14:paraId="0940CF95" w14:textId="77777777" w:rsidR="00F06FEE" w:rsidRDefault="005E5DF1">
      <w:pPr>
        <w:spacing w:before="78"/>
        <w:ind w:left="5512"/>
        <w:rPr>
          <w:rFonts w:ascii="Calibri"/>
        </w:rPr>
      </w:pPr>
      <w:r>
        <w:rPr>
          <w:rFonts w:ascii="Calibri"/>
          <w:spacing w:val="-5"/>
        </w:rPr>
        <w:t>17</w:t>
      </w:r>
    </w:p>
    <w:p w14:paraId="1668380F" w14:textId="77777777" w:rsidR="00F06FEE" w:rsidRDefault="00F06FEE">
      <w:pPr>
        <w:rPr>
          <w:rFonts w:ascii="Calibri"/>
        </w:rPr>
        <w:sectPr w:rsidR="00F06FEE" w:rsidSect="000A14C0">
          <w:pgSz w:w="11910" w:h="16840"/>
          <w:pgMar w:top="1160" w:right="460" w:bottom="460" w:left="320" w:header="192" w:footer="277" w:gutter="0"/>
          <w:cols w:space="720"/>
        </w:sectPr>
      </w:pPr>
    </w:p>
    <w:p w14:paraId="373B6261" w14:textId="77777777" w:rsidR="00F06FEE" w:rsidRDefault="00F06FEE">
      <w:pPr>
        <w:pStyle w:val="BodyText"/>
        <w:rPr>
          <w:rFonts w:ascii="Calibri"/>
        </w:rPr>
      </w:pPr>
    </w:p>
    <w:p w14:paraId="7C39EF4A" w14:textId="77777777" w:rsidR="00F06FEE" w:rsidRDefault="00F06FEE">
      <w:pPr>
        <w:pStyle w:val="BodyText"/>
        <w:spacing w:before="10"/>
        <w:rPr>
          <w:rFonts w:ascii="Calibri"/>
        </w:rPr>
      </w:pPr>
    </w:p>
    <w:p w14:paraId="559DD1BC" w14:textId="77777777" w:rsidR="00F06FEE" w:rsidRDefault="005E5DF1">
      <w:pPr>
        <w:pStyle w:val="ListParagraph"/>
        <w:numPr>
          <w:ilvl w:val="0"/>
          <w:numId w:val="14"/>
        </w:numPr>
        <w:tabs>
          <w:tab w:val="left" w:pos="1666"/>
        </w:tabs>
        <w:ind w:hanging="352"/>
        <w:rPr>
          <w:rFonts w:ascii="Calibri" w:hAnsi="Calibri"/>
          <w:sz w:val="24"/>
        </w:rPr>
      </w:pPr>
      <w:r>
        <w:rPr>
          <w:rFonts w:ascii="Calibri" w:hAnsi="Calibri"/>
          <w:sz w:val="24"/>
        </w:rPr>
        <w:t>allow</w:t>
      </w:r>
      <w:r>
        <w:rPr>
          <w:rFonts w:ascii="Calibri" w:hAnsi="Calibri"/>
          <w:spacing w:val="9"/>
          <w:sz w:val="24"/>
        </w:rPr>
        <w:t xml:space="preserve"> </w:t>
      </w:r>
      <w:r>
        <w:rPr>
          <w:rFonts w:ascii="Calibri" w:hAnsi="Calibri"/>
          <w:sz w:val="24"/>
        </w:rPr>
        <w:t>the Indemnifier</w:t>
      </w:r>
      <w:r>
        <w:rPr>
          <w:rFonts w:ascii="Calibri" w:hAnsi="Calibri"/>
          <w:spacing w:val="-11"/>
          <w:sz w:val="24"/>
        </w:rPr>
        <w:t xml:space="preserve"> </w:t>
      </w:r>
      <w:r>
        <w:rPr>
          <w:rFonts w:ascii="Calibri" w:hAnsi="Calibri"/>
          <w:sz w:val="24"/>
        </w:rPr>
        <w:t>to</w:t>
      </w:r>
      <w:r>
        <w:rPr>
          <w:rFonts w:ascii="Calibri" w:hAnsi="Calibri"/>
          <w:spacing w:val="-8"/>
          <w:sz w:val="24"/>
        </w:rPr>
        <w:t xml:space="preserve"> </w:t>
      </w:r>
      <w:r>
        <w:rPr>
          <w:rFonts w:ascii="Calibri" w:hAnsi="Calibri"/>
          <w:sz w:val="24"/>
        </w:rPr>
        <w:t>conduct</w:t>
      </w:r>
      <w:r>
        <w:rPr>
          <w:rFonts w:ascii="Calibri" w:hAnsi="Calibri"/>
          <w:spacing w:val="-9"/>
          <w:sz w:val="24"/>
        </w:rPr>
        <w:t xml:space="preserve"> </w:t>
      </w:r>
      <w:r>
        <w:rPr>
          <w:rFonts w:ascii="Calibri" w:hAnsi="Calibri"/>
          <w:sz w:val="24"/>
        </w:rPr>
        <w:t>all</w:t>
      </w:r>
      <w:r>
        <w:rPr>
          <w:rFonts w:ascii="Calibri" w:hAnsi="Calibri"/>
          <w:spacing w:val="16"/>
          <w:sz w:val="24"/>
        </w:rPr>
        <w:t xml:space="preserve"> </w:t>
      </w:r>
      <w:r>
        <w:rPr>
          <w:rFonts w:ascii="Calibri" w:hAnsi="Calibri"/>
          <w:sz w:val="24"/>
        </w:rPr>
        <w:t>negotiations</w:t>
      </w:r>
      <w:r>
        <w:rPr>
          <w:rFonts w:ascii="Calibri" w:hAnsi="Calibri"/>
          <w:spacing w:val="-7"/>
          <w:sz w:val="24"/>
        </w:rPr>
        <w:t xml:space="preserve"> </w:t>
      </w:r>
      <w:r>
        <w:rPr>
          <w:rFonts w:ascii="Calibri" w:hAnsi="Calibri"/>
          <w:sz w:val="24"/>
        </w:rPr>
        <w:t>and</w:t>
      </w:r>
      <w:r>
        <w:rPr>
          <w:rFonts w:ascii="Calibri" w:hAnsi="Calibri"/>
          <w:spacing w:val="9"/>
          <w:sz w:val="24"/>
        </w:rPr>
        <w:t xml:space="preserve"> </w:t>
      </w:r>
      <w:r>
        <w:rPr>
          <w:rFonts w:ascii="Calibri" w:hAnsi="Calibri"/>
          <w:sz w:val="24"/>
        </w:rPr>
        <w:t>proceedings</w:t>
      </w:r>
      <w:r>
        <w:rPr>
          <w:rFonts w:ascii="Calibri" w:hAnsi="Calibri"/>
          <w:spacing w:val="-7"/>
          <w:sz w:val="24"/>
        </w:rPr>
        <w:t xml:space="preserve"> </w:t>
      </w:r>
      <w:r>
        <w:rPr>
          <w:rFonts w:ascii="Calibri" w:hAnsi="Calibri"/>
          <w:sz w:val="24"/>
        </w:rPr>
        <w:t>to</w:t>
      </w:r>
      <w:r>
        <w:rPr>
          <w:rFonts w:ascii="Calibri" w:hAnsi="Calibri"/>
          <w:spacing w:val="-8"/>
          <w:sz w:val="24"/>
        </w:rPr>
        <w:t xml:space="preserve"> </w:t>
      </w:r>
      <w:r>
        <w:rPr>
          <w:rFonts w:ascii="Calibri" w:hAnsi="Calibri"/>
          <w:sz w:val="24"/>
        </w:rPr>
        <w:t>do</w:t>
      </w:r>
      <w:r>
        <w:rPr>
          <w:rFonts w:ascii="Calibri" w:hAnsi="Calibri"/>
          <w:spacing w:val="-8"/>
          <w:sz w:val="24"/>
        </w:rPr>
        <w:t xml:space="preserve"> </w:t>
      </w:r>
      <w:r>
        <w:rPr>
          <w:rFonts w:ascii="Calibri" w:hAnsi="Calibri"/>
          <w:sz w:val="24"/>
        </w:rPr>
        <w:t>with</w:t>
      </w:r>
      <w:r>
        <w:rPr>
          <w:rFonts w:ascii="Calibri" w:hAnsi="Calibri"/>
          <w:spacing w:val="-6"/>
          <w:sz w:val="24"/>
        </w:rPr>
        <w:t xml:space="preserve"> </w:t>
      </w:r>
      <w:r>
        <w:rPr>
          <w:rFonts w:ascii="Calibri" w:hAnsi="Calibri"/>
          <w:sz w:val="24"/>
        </w:rPr>
        <w:t>a</w:t>
      </w:r>
      <w:r>
        <w:rPr>
          <w:rFonts w:ascii="Calibri" w:hAnsi="Calibri"/>
          <w:spacing w:val="4"/>
          <w:sz w:val="24"/>
        </w:rPr>
        <w:t xml:space="preserve"> </w:t>
      </w:r>
      <w:r>
        <w:rPr>
          <w:rFonts w:ascii="Calibri" w:hAnsi="Calibri"/>
          <w:spacing w:val="-2"/>
          <w:sz w:val="24"/>
        </w:rPr>
        <w:t>Claim</w:t>
      </w:r>
    </w:p>
    <w:p w14:paraId="2283E9D9" w14:textId="77777777" w:rsidR="00F06FEE" w:rsidRDefault="005E5DF1">
      <w:pPr>
        <w:pStyle w:val="ListParagraph"/>
        <w:numPr>
          <w:ilvl w:val="0"/>
          <w:numId w:val="14"/>
        </w:numPr>
        <w:tabs>
          <w:tab w:val="left" w:pos="1666"/>
        </w:tabs>
        <w:spacing w:before="11"/>
        <w:ind w:hanging="352"/>
        <w:rPr>
          <w:rFonts w:ascii="Calibri" w:hAnsi="Calibri"/>
          <w:sz w:val="24"/>
        </w:rPr>
      </w:pPr>
      <w:r>
        <w:rPr>
          <w:rFonts w:ascii="Calibri" w:hAnsi="Calibri"/>
          <w:sz w:val="24"/>
        </w:rPr>
        <w:t>give</w:t>
      </w:r>
      <w:r>
        <w:rPr>
          <w:rFonts w:ascii="Calibri" w:hAnsi="Calibri"/>
          <w:spacing w:val="-8"/>
          <w:sz w:val="24"/>
        </w:rPr>
        <w:t xml:space="preserve"> </w:t>
      </w:r>
      <w:r>
        <w:rPr>
          <w:rFonts w:ascii="Calibri" w:hAnsi="Calibri"/>
          <w:sz w:val="24"/>
        </w:rPr>
        <w:t>the</w:t>
      </w:r>
      <w:r>
        <w:rPr>
          <w:rFonts w:ascii="Calibri" w:hAnsi="Calibri"/>
          <w:spacing w:val="-4"/>
          <w:sz w:val="24"/>
        </w:rPr>
        <w:t xml:space="preserve"> </w:t>
      </w:r>
      <w:r>
        <w:rPr>
          <w:rFonts w:ascii="Calibri" w:hAnsi="Calibri"/>
          <w:sz w:val="24"/>
        </w:rPr>
        <w:t>Indemnifier</w:t>
      </w:r>
      <w:r>
        <w:rPr>
          <w:rFonts w:ascii="Calibri" w:hAnsi="Calibri"/>
          <w:spacing w:val="-13"/>
          <w:sz w:val="24"/>
        </w:rPr>
        <w:t xml:space="preserve"> </w:t>
      </w:r>
      <w:r>
        <w:rPr>
          <w:rFonts w:ascii="Calibri" w:hAnsi="Calibri"/>
          <w:sz w:val="24"/>
        </w:rPr>
        <w:t>reasonable</w:t>
      </w:r>
      <w:r>
        <w:rPr>
          <w:rFonts w:ascii="Calibri" w:hAnsi="Calibri"/>
          <w:spacing w:val="-5"/>
          <w:sz w:val="24"/>
        </w:rPr>
        <w:t xml:space="preserve"> </w:t>
      </w:r>
      <w:r>
        <w:rPr>
          <w:rFonts w:ascii="Calibri" w:hAnsi="Calibri"/>
          <w:sz w:val="24"/>
        </w:rPr>
        <w:t>assistance</w:t>
      </w:r>
      <w:r>
        <w:rPr>
          <w:rFonts w:ascii="Calibri" w:hAnsi="Calibri"/>
          <w:spacing w:val="-4"/>
          <w:sz w:val="24"/>
        </w:rPr>
        <w:t xml:space="preserve"> </w:t>
      </w:r>
      <w:r>
        <w:rPr>
          <w:rFonts w:ascii="Calibri" w:hAnsi="Calibri"/>
          <w:sz w:val="24"/>
        </w:rPr>
        <w:t>with</w:t>
      </w:r>
      <w:r>
        <w:rPr>
          <w:rFonts w:ascii="Calibri" w:hAnsi="Calibri"/>
          <w:spacing w:val="-10"/>
          <w:sz w:val="24"/>
        </w:rPr>
        <w:t xml:space="preserve"> </w:t>
      </w:r>
      <w:r>
        <w:rPr>
          <w:rFonts w:ascii="Calibri" w:hAnsi="Calibri"/>
          <w:sz w:val="24"/>
        </w:rPr>
        <w:t>the</w:t>
      </w:r>
      <w:r>
        <w:rPr>
          <w:rFonts w:ascii="Calibri" w:hAnsi="Calibri"/>
          <w:spacing w:val="-4"/>
          <w:sz w:val="24"/>
        </w:rPr>
        <w:t xml:space="preserve"> </w:t>
      </w:r>
      <w:r>
        <w:rPr>
          <w:rFonts w:ascii="Calibri" w:hAnsi="Calibri"/>
          <w:sz w:val="24"/>
        </w:rPr>
        <w:t>claim</w:t>
      </w:r>
      <w:r>
        <w:rPr>
          <w:rFonts w:ascii="Calibri" w:hAnsi="Calibri"/>
          <w:spacing w:val="16"/>
          <w:sz w:val="24"/>
        </w:rPr>
        <w:t xml:space="preserve"> </w:t>
      </w:r>
      <w:r>
        <w:rPr>
          <w:rFonts w:ascii="Calibri" w:hAnsi="Calibri"/>
          <w:sz w:val="24"/>
        </w:rPr>
        <w:t>if</w:t>
      </w:r>
      <w:r>
        <w:rPr>
          <w:rFonts w:ascii="Calibri" w:hAnsi="Calibri"/>
          <w:spacing w:val="-5"/>
          <w:sz w:val="24"/>
        </w:rPr>
        <w:t xml:space="preserve"> </w:t>
      </w:r>
      <w:r>
        <w:rPr>
          <w:rFonts w:ascii="Calibri" w:hAnsi="Calibri"/>
          <w:spacing w:val="-2"/>
          <w:sz w:val="24"/>
        </w:rPr>
        <w:t>requested</w:t>
      </w:r>
    </w:p>
    <w:p w14:paraId="39AEE76C" w14:textId="77777777" w:rsidR="00F06FEE" w:rsidRDefault="00F06FEE">
      <w:pPr>
        <w:pStyle w:val="BodyText"/>
        <w:spacing w:before="27"/>
        <w:rPr>
          <w:rFonts w:ascii="Calibri"/>
        </w:rPr>
      </w:pPr>
    </w:p>
    <w:p w14:paraId="05F0FFEA" w14:textId="77777777" w:rsidR="00F06FEE" w:rsidRDefault="005E5DF1">
      <w:pPr>
        <w:pStyle w:val="ListParagraph"/>
        <w:numPr>
          <w:ilvl w:val="1"/>
          <w:numId w:val="40"/>
        </w:numPr>
        <w:tabs>
          <w:tab w:val="left" w:pos="945"/>
        </w:tabs>
        <w:spacing w:before="1" w:line="235" w:lineRule="auto"/>
        <w:ind w:right="452" w:firstLine="0"/>
        <w:rPr>
          <w:rFonts w:ascii="Calibri"/>
          <w:sz w:val="24"/>
        </w:rPr>
      </w:pPr>
      <w:r>
        <w:rPr>
          <w:rFonts w:ascii="Calibri"/>
          <w:sz w:val="24"/>
        </w:rPr>
        <w:t>The</w:t>
      </w:r>
      <w:r>
        <w:rPr>
          <w:rFonts w:ascii="Calibri"/>
          <w:spacing w:val="-1"/>
          <w:sz w:val="24"/>
        </w:rPr>
        <w:t xml:space="preserve"> </w:t>
      </w:r>
      <w:r>
        <w:rPr>
          <w:rFonts w:ascii="Calibri"/>
          <w:sz w:val="24"/>
        </w:rPr>
        <w:t>Beneficiary</w:t>
      </w:r>
      <w:r>
        <w:rPr>
          <w:rFonts w:ascii="Calibri"/>
          <w:spacing w:val="-7"/>
          <w:sz w:val="24"/>
        </w:rPr>
        <w:t xml:space="preserve"> </w:t>
      </w:r>
      <w:r>
        <w:rPr>
          <w:rFonts w:ascii="Calibri"/>
          <w:sz w:val="24"/>
        </w:rPr>
        <w:t>must not</w:t>
      </w:r>
      <w:r>
        <w:rPr>
          <w:rFonts w:ascii="Calibri"/>
          <w:spacing w:val="-10"/>
          <w:sz w:val="24"/>
        </w:rPr>
        <w:t xml:space="preserve"> </w:t>
      </w:r>
      <w:r>
        <w:rPr>
          <w:rFonts w:ascii="Calibri"/>
          <w:sz w:val="24"/>
        </w:rPr>
        <w:t>make</w:t>
      </w:r>
      <w:r>
        <w:rPr>
          <w:rFonts w:ascii="Calibri"/>
          <w:spacing w:val="-1"/>
          <w:sz w:val="24"/>
        </w:rPr>
        <w:t xml:space="preserve"> </w:t>
      </w:r>
      <w:r>
        <w:rPr>
          <w:rFonts w:ascii="Calibri"/>
          <w:sz w:val="24"/>
        </w:rPr>
        <w:t>admissions</w:t>
      </w:r>
      <w:r>
        <w:rPr>
          <w:rFonts w:ascii="Calibri"/>
          <w:spacing w:val="-8"/>
          <w:sz w:val="24"/>
        </w:rPr>
        <w:t xml:space="preserve"> </w:t>
      </w:r>
      <w:r>
        <w:rPr>
          <w:rFonts w:ascii="Calibri"/>
          <w:sz w:val="24"/>
        </w:rPr>
        <w:t>about the</w:t>
      </w:r>
      <w:r>
        <w:rPr>
          <w:rFonts w:ascii="Calibri"/>
          <w:spacing w:val="-1"/>
          <w:sz w:val="24"/>
        </w:rPr>
        <w:t xml:space="preserve"> </w:t>
      </w:r>
      <w:r>
        <w:rPr>
          <w:rFonts w:ascii="Calibri"/>
          <w:sz w:val="24"/>
        </w:rPr>
        <w:t>Claim without</w:t>
      </w:r>
      <w:r>
        <w:rPr>
          <w:rFonts w:ascii="Calibri"/>
          <w:spacing w:val="-10"/>
          <w:sz w:val="24"/>
        </w:rPr>
        <w:t xml:space="preserve"> </w:t>
      </w:r>
      <w:r>
        <w:rPr>
          <w:rFonts w:ascii="Calibri"/>
          <w:sz w:val="24"/>
        </w:rPr>
        <w:t>the</w:t>
      </w:r>
      <w:r>
        <w:rPr>
          <w:rFonts w:ascii="Calibri"/>
          <w:spacing w:val="-1"/>
          <w:sz w:val="24"/>
        </w:rPr>
        <w:t xml:space="preserve"> </w:t>
      </w:r>
      <w:r>
        <w:rPr>
          <w:rFonts w:ascii="Calibri"/>
          <w:sz w:val="24"/>
        </w:rPr>
        <w:t>prior written</w:t>
      </w:r>
      <w:r>
        <w:rPr>
          <w:rFonts w:ascii="Calibri"/>
          <w:spacing w:val="-8"/>
          <w:sz w:val="24"/>
        </w:rPr>
        <w:t xml:space="preserve"> </w:t>
      </w:r>
      <w:r>
        <w:rPr>
          <w:rFonts w:ascii="Calibri"/>
          <w:sz w:val="24"/>
        </w:rPr>
        <w:t>consent</w:t>
      </w:r>
      <w:r>
        <w:rPr>
          <w:rFonts w:ascii="Calibri"/>
          <w:spacing w:val="-10"/>
          <w:sz w:val="24"/>
        </w:rPr>
        <w:t xml:space="preserve"> </w:t>
      </w:r>
      <w:r>
        <w:rPr>
          <w:rFonts w:ascii="Calibri"/>
          <w:sz w:val="24"/>
        </w:rPr>
        <w:t>of</w:t>
      </w:r>
      <w:r>
        <w:rPr>
          <w:rFonts w:ascii="Calibri"/>
          <w:spacing w:val="-3"/>
          <w:sz w:val="24"/>
        </w:rPr>
        <w:t xml:space="preserve"> </w:t>
      </w:r>
      <w:r>
        <w:rPr>
          <w:rFonts w:ascii="Calibri"/>
          <w:sz w:val="24"/>
        </w:rPr>
        <w:t>the Indemnifier which can not be unreasonably withheld or delayed.</w:t>
      </w:r>
    </w:p>
    <w:p w14:paraId="09967A25" w14:textId="77777777" w:rsidR="00F06FEE" w:rsidRDefault="00F06FEE">
      <w:pPr>
        <w:pStyle w:val="BodyText"/>
        <w:spacing w:before="25"/>
        <w:rPr>
          <w:rFonts w:ascii="Calibri"/>
        </w:rPr>
      </w:pPr>
    </w:p>
    <w:p w14:paraId="6CD89184" w14:textId="77777777" w:rsidR="00F06FEE" w:rsidRDefault="005E5DF1">
      <w:pPr>
        <w:pStyle w:val="ListParagraph"/>
        <w:numPr>
          <w:ilvl w:val="1"/>
          <w:numId w:val="40"/>
        </w:numPr>
        <w:tabs>
          <w:tab w:val="left" w:pos="945"/>
        </w:tabs>
        <w:spacing w:line="291" w:lineRule="exact"/>
        <w:ind w:left="945"/>
        <w:rPr>
          <w:rFonts w:ascii="Calibri"/>
          <w:sz w:val="24"/>
        </w:rPr>
      </w:pPr>
      <w:r>
        <w:rPr>
          <w:rFonts w:ascii="Calibri"/>
          <w:sz w:val="24"/>
        </w:rPr>
        <w:t>The</w:t>
      </w:r>
      <w:r>
        <w:rPr>
          <w:rFonts w:ascii="Calibri"/>
          <w:spacing w:val="-2"/>
          <w:sz w:val="24"/>
        </w:rPr>
        <w:t xml:space="preserve"> </w:t>
      </w:r>
      <w:r>
        <w:rPr>
          <w:rFonts w:ascii="Calibri"/>
          <w:sz w:val="24"/>
        </w:rPr>
        <w:t>Indemnifier</w:t>
      </w:r>
      <w:r>
        <w:rPr>
          <w:rFonts w:ascii="Calibri"/>
          <w:spacing w:val="-11"/>
          <w:sz w:val="24"/>
        </w:rPr>
        <w:t xml:space="preserve"> </w:t>
      </w:r>
      <w:r>
        <w:rPr>
          <w:rFonts w:ascii="Calibri"/>
          <w:sz w:val="24"/>
        </w:rPr>
        <w:t>must</w:t>
      </w:r>
      <w:r>
        <w:rPr>
          <w:rFonts w:ascii="Calibri"/>
          <w:spacing w:val="-9"/>
          <w:sz w:val="24"/>
        </w:rPr>
        <w:t xml:space="preserve"> </w:t>
      </w:r>
      <w:r>
        <w:rPr>
          <w:rFonts w:ascii="Calibri"/>
          <w:sz w:val="24"/>
        </w:rPr>
        <w:t>consider</w:t>
      </w:r>
      <w:r>
        <w:rPr>
          <w:rFonts w:ascii="Calibri"/>
          <w:spacing w:val="-11"/>
          <w:sz w:val="24"/>
        </w:rPr>
        <w:t xml:space="preserve"> </w:t>
      </w:r>
      <w:r>
        <w:rPr>
          <w:rFonts w:ascii="Calibri"/>
          <w:sz w:val="24"/>
        </w:rPr>
        <w:t>and</w:t>
      </w:r>
      <w:r>
        <w:rPr>
          <w:rFonts w:ascii="Calibri"/>
          <w:spacing w:val="-7"/>
          <w:sz w:val="24"/>
        </w:rPr>
        <w:t xml:space="preserve"> </w:t>
      </w:r>
      <w:r>
        <w:rPr>
          <w:rFonts w:ascii="Calibri"/>
          <w:sz w:val="24"/>
        </w:rPr>
        <w:t>defend</w:t>
      </w:r>
      <w:r>
        <w:rPr>
          <w:rFonts w:ascii="Calibri"/>
          <w:spacing w:val="-7"/>
          <w:sz w:val="24"/>
        </w:rPr>
        <w:t xml:space="preserve"> </w:t>
      </w:r>
      <w:r>
        <w:rPr>
          <w:rFonts w:ascii="Calibri"/>
          <w:sz w:val="24"/>
        </w:rPr>
        <w:t>the Claim</w:t>
      </w:r>
      <w:r>
        <w:rPr>
          <w:rFonts w:ascii="Calibri"/>
          <w:spacing w:val="-7"/>
          <w:sz w:val="24"/>
        </w:rPr>
        <w:t xml:space="preserve"> </w:t>
      </w:r>
      <w:r>
        <w:rPr>
          <w:rFonts w:ascii="Calibri"/>
          <w:sz w:val="24"/>
        </w:rPr>
        <w:t>diligently</w:t>
      </w:r>
      <w:r>
        <w:rPr>
          <w:rFonts w:ascii="Calibri"/>
          <w:spacing w:val="9"/>
          <w:sz w:val="24"/>
        </w:rPr>
        <w:t xml:space="preserve"> </w:t>
      </w:r>
      <w:r>
        <w:rPr>
          <w:rFonts w:ascii="Calibri"/>
          <w:sz w:val="24"/>
        </w:rPr>
        <w:t>using</w:t>
      </w:r>
      <w:r>
        <w:rPr>
          <w:rFonts w:ascii="Calibri"/>
          <w:spacing w:val="6"/>
          <w:sz w:val="24"/>
        </w:rPr>
        <w:t xml:space="preserve"> </w:t>
      </w:r>
      <w:r>
        <w:rPr>
          <w:rFonts w:ascii="Calibri"/>
          <w:sz w:val="24"/>
        </w:rPr>
        <w:t>competent</w:t>
      </w:r>
      <w:r>
        <w:rPr>
          <w:rFonts w:ascii="Calibri"/>
          <w:spacing w:val="-8"/>
          <w:sz w:val="24"/>
        </w:rPr>
        <w:t xml:space="preserve"> </w:t>
      </w:r>
      <w:r>
        <w:rPr>
          <w:rFonts w:ascii="Calibri"/>
          <w:sz w:val="24"/>
        </w:rPr>
        <w:t>legal</w:t>
      </w:r>
      <w:r>
        <w:rPr>
          <w:rFonts w:ascii="Calibri"/>
          <w:spacing w:val="-14"/>
          <w:sz w:val="24"/>
        </w:rPr>
        <w:t xml:space="preserve"> </w:t>
      </w:r>
      <w:r>
        <w:rPr>
          <w:rFonts w:ascii="Calibri"/>
          <w:sz w:val="24"/>
        </w:rPr>
        <w:t>advisors</w:t>
      </w:r>
      <w:r>
        <w:rPr>
          <w:rFonts w:ascii="Calibri"/>
          <w:spacing w:val="8"/>
          <w:sz w:val="24"/>
        </w:rPr>
        <w:t xml:space="preserve"> </w:t>
      </w:r>
      <w:r>
        <w:rPr>
          <w:rFonts w:ascii="Calibri"/>
          <w:sz w:val="24"/>
        </w:rPr>
        <w:t>and</w:t>
      </w:r>
      <w:r>
        <w:rPr>
          <w:rFonts w:ascii="Calibri"/>
          <w:spacing w:val="-6"/>
          <w:sz w:val="24"/>
        </w:rPr>
        <w:t xml:space="preserve"> </w:t>
      </w:r>
      <w:r>
        <w:rPr>
          <w:rFonts w:ascii="Calibri"/>
          <w:sz w:val="24"/>
        </w:rPr>
        <w:t>in</w:t>
      </w:r>
      <w:r>
        <w:rPr>
          <w:rFonts w:ascii="Calibri"/>
          <w:spacing w:val="9"/>
          <w:sz w:val="24"/>
        </w:rPr>
        <w:t xml:space="preserve"> </w:t>
      </w:r>
      <w:r>
        <w:rPr>
          <w:rFonts w:ascii="Calibri"/>
          <w:spacing w:val="-10"/>
          <w:sz w:val="24"/>
        </w:rPr>
        <w:t>a</w:t>
      </w:r>
    </w:p>
    <w:p w14:paraId="4B535802" w14:textId="77777777" w:rsidR="00F06FEE" w:rsidRDefault="005E5DF1">
      <w:pPr>
        <w:pStyle w:val="BodyText"/>
        <w:spacing w:line="291" w:lineRule="exact"/>
        <w:ind w:left="224"/>
        <w:rPr>
          <w:rFonts w:ascii="Calibri" w:hAnsi="Calibri"/>
        </w:rPr>
      </w:pPr>
      <w:r>
        <w:rPr>
          <w:rFonts w:ascii="Calibri" w:hAnsi="Calibri"/>
        </w:rPr>
        <w:t>way</w:t>
      </w:r>
      <w:r>
        <w:rPr>
          <w:rFonts w:ascii="Calibri" w:hAnsi="Calibri"/>
          <w:spacing w:val="-4"/>
        </w:rPr>
        <w:t xml:space="preserve"> </w:t>
      </w:r>
      <w:r>
        <w:rPr>
          <w:rFonts w:ascii="Calibri" w:hAnsi="Calibri"/>
        </w:rPr>
        <w:t>that</w:t>
      </w:r>
      <w:r>
        <w:rPr>
          <w:rFonts w:ascii="Calibri" w:hAnsi="Calibri"/>
          <w:spacing w:val="10"/>
        </w:rPr>
        <w:t xml:space="preserve"> </w:t>
      </w:r>
      <w:r>
        <w:rPr>
          <w:rFonts w:ascii="Calibri" w:hAnsi="Calibri"/>
        </w:rPr>
        <w:t>doesn’t</w:t>
      </w:r>
      <w:r>
        <w:rPr>
          <w:rFonts w:ascii="Calibri" w:hAnsi="Calibri"/>
          <w:spacing w:val="-6"/>
        </w:rPr>
        <w:t xml:space="preserve"> </w:t>
      </w:r>
      <w:r>
        <w:rPr>
          <w:rFonts w:ascii="Calibri" w:hAnsi="Calibri"/>
        </w:rPr>
        <w:t>damage</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Beneficiary’s</w:t>
      </w:r>
      <w:r>
        <w:rPr>
          <w:rFonts w:ascii="Calibri" w:hAnsi="Calibri"/>
          <w:spacing w:val="-4"/>
        </w:rPr>
        <w:t xml:space="preserve"> </w:t>
      </w:r>
      <w:r>
        <w:rPr>
          <w:rFonts w:ascii="Calibri" w:hAnsi="Calibri"/>
          <w:spacing w:val="-2"/>
        </w:rPr>
        <w:t>reputation.</w:t>
      </w:r>
    </w:p>
    <w:p w14:paraId="576423A9" w14:textId="77777777" w:rsidR="00F06FEE" w:rsidRDefault="00F06FEE">
      <w:pPr>
        <w:pStyle w:val="BodyText"/>
        <w:spacing w:before="27"/>
        <w:rPr>
          <w:rFonts w:ascii="Calibri"/>
        </w:rPr>
      </w:pPr>
    </w:p>
    <w:p w14:paraId="37B8E98E" w14:textId="77777777" w:rsidR="00F06FEE" w:rsidRDefault="005E5DF1">
      <w:pPr>
        <w:pStyle w:val="ListParagraph"/>
        <w:numPr>
          <w:ilvl w:val="1"/>
          <w:numId w:val="40"/>
        </w:numPr>
        <w:tabs>
          <w:tab w:val="left" w:pos="945"/>
        </w:tabs>
        <w:spacing w:line="235" w:lineRule="auto"/>
        <w:ind w:right="745" w:firstLine="0"/>
        <w:rPr>
          <w:rFonts w:ascii="Calibri"/>
          <w:sz w:val="24"/>
        </w:rPr>
      </w:pPr>
      <w:r>
        <w:rPr>
          <w:rFonts w:ascii="Calibri"/>
          <w:sz w:val="24"/>
        </w:rPr>
        <w:t>The Indemnifier</w:t>
      </w:r>
      <w:r>
        <w:rPr>
          <w:rFonts w:ascii="Calibri"/>
          <w:spacing w:val="-12"/>
          <w:sz w:val="24"/>
        </w:rPr>
        <w:t xml:space="preserve"> </w:t>
      </w:r>
      <w:r>
        <w:rPr>
          <w:rFonts w:ascii="Calibri"/>
          <w:sz w:val="24"/>
        </w:rPr>
        <w:t>must</w:t>
      </w:r>
      <w:r>
        <w:rPr>
          <w:rFonts w:ascii="Calibri"/>
          <w:spacing w:val="-9"/>
          <w:sz w:val="24"/>
        </w:rPr>
        <w:t xml:space="preserve"> </w:t>
      </w:r>
      <w:r>
        <w:rPr>
          <w:rFonts w:ascii="Calibri"/>
          <w:sz w:val="24"/>
        </w:rPr>
        <w:t>not</w:t>
      </w:r>
      <w:r>
        <w:rPr>
          <w:rFonts w:ascii="Calibri"/>
          <w:spacing w:val="-9"/>
          <w:sz w:val="24"/>
        </w:rPr>
        <w:t xml:space="preserve"> </w:t>
      </w:r>
      <w:r>
        <w:rPr>
          <w:rFonts w:ascii="Calibri"/>
          <w:sz w:val="24"/>
        </w:rPr>
        <w:t>settle or</w:t>
      </w:r>
      <w:r>
        <w:rPr>
          <w:rFonts w:ascii="Calibri"/>
          <w:spacing w:val="-12"/>
          <w:sz w:val="24"/>
        </w:rPr>
        <w:t xml:space="preserve"> </w:t>
      </w:r>
      <w:r>
        <w:rPr>
          <w:rFonts w:ascii="Calibri"/>
          <w:sz w:val="24"/>
        </w:rPr>
        <w:t>compromise any Claim without</w:t>
      </w:r>
      <w:r>
        <w:rPr>
          <w:rFonts w:ascii="Calibri"/>
          <w:spacing w:val="-9"/>
          <w:sz w:val="24"/>
        </w:rPr>
        <w:t xml:space="preserve"> </w:t>
      </w:r>
      <w:r>
        <w:rPr>
          <w:rFonts w:ascii="Calibri"/>
          <w:sz w:val="24"/>
        </w:rPr>
        <w:t>the Beneficiary's prior written consent which it must not unreasonably withhold or delay.</w:t>
      </w:r>
    </w:p>
    <w:p w14:paraId="4BE4BA49" w14:textId="77777777" w:rsidR="00F06FEE" w:rsidRDefault="00F06FEE">
      <w:pPr>
        <w:pStyle w:val="BodyText"/>
        <w:spacing w:before="29"/>
        <w:rPr>
          <w:rFonts w:ascii="Calibri"/>
        </w:rPr>
      </w:pPr>
    </w:p>
    <w:p w14:paraId="20CB6A39" w14:textId="77777777" w:rsidR="00F06FEE" w:rsidRDefault="005E5DF1">
      <w:pPr>
        <w:pStyle w:val="ListParagraph"/>
        <w:numPr>
          <w:ilvl w:val="1"/>
          <w:numId w:val="40"/>
        </w:numPr>
        <w:tabs>
          <w:tab w:val="left" w:pos="945"/>
        </w:tabs>
        <w:spacing w:before="1" w:line="235" w:lineRule="auto"/>
        <w:ind w:right="669" w:firstLine="0"/>
        <w:rPr>
          <w:rFonts w:ascii="Calibri"/>
          <w:sz w:val="24"/>
        </w:rPr>
      </w:pPr>
      <w:r>
        <w:rPr>
          <w:rFonts w:ascii="Calibri"/>
          <w:sz w:val="24"/>
        </w:rPr>
        <w:t>Each Beneficiary</w:t>
      </w:r>
      <w:r>
        <w:rPr>
          <w:rFonts w:ascii="Calibri"/>
          <w:spacing w:val="-8"/>
          <w:sz w:val="24"/>
        </w:rPr>
        <w:t xml:space="preserve"> </w:t>
      </w:r>
      <w:r>
        <w:rPr>
          <w:rFonts w:ascii="Calibri"/>
          <w:sz w:val="24"/>
        </w:rPr>
        <w:t>must take</w:t>
      </w:r>
      <w:r>
        <w:rPr>
          <w:rFonts w:ascii="Calibri"/>
          <w:spacing w:val="-2"/>
          <w:sz w:val="24"/>
        </w:rPr>
        <w:t xml:space="preserve"> </w:t>
      </w:r>
      <w:r>
        <w:rPr>
          <w:rFonts w:ascii="Calibri"/>
          <w:sz w:val="24"/>
        </w:rPr>
        <w:t>all</w:t>
      </w:r>
      <w:r>
        <w:rPr>
          <w:rFonts w:ascii="Calibri"/>
          <w:spacing w:val="-2"/>
          <w:sz w:val="24"/>
        </w:rPr>
        <w:t xml:space="preserve"> </w:t>
      </w:r>
      <w:r>
        <w:rPr>
          <w:rFonts w:ascii="Calibri"/>
          <w:sz w:val="24"/>
        </w:rPr>
        <w:t>reasonable</w:t>
      </w:r>
      <w:r>
        <w:rPr>
          <w:rFonts w:ascii="Calibri"/>
          <w:spacing w:val="-2"/>
          <w:sz w:val="24"/>
        </w:rPr>
        <w:t xml:space="preserve"> </w:t>
      </w:r>
      <w:r>
        <w:rPr>
          <w:rFonts w:ascii="Calibri"/>
          <w:sz w:val="24"/>
        </w:rPr>
        <w:t>steps</w:t>
      </w:r>
      <w:r>
        <w:rPr>
          <w:rFonts w:ascii="Calibri"/>
          <w:spacing w:val="-9"/>
          <w:sz w:val="24"/>
        </w:rPr>
        <w:t xml:space="preserve"> </w:t>
      </w:r>
      <w:r>
        <w:rPr>
          <w:rFonts w:ascii="Calibri"/>
          <w:sz w:val="24"/>
        </w:rPr>
        <w:t>to</w:t>
      </w:r>
      <w:r>
        <w:rPr>
          <w:rFonts w:ascii="Calibri"/>
          <w:spacing w:val="-10"/>
          <w:sz w:val="24"/>
        </w:rPr>
        <w:t xml:space="preserve"> </w:t>
      </w:r>
      <w:r>
        <w:rPr>
          <w:rFonts w:ascii="Calibri"/>
          <w:sz w:val="24"/>
        </w:rPr>
        <w:t>minimise and</w:t>
      </w:r>
      <w:r>
        <w:rPr>
          <w:rFonts w:ascii="Calibri"/>
          <w:spacing w:val="-9"/>
          <w:sz w:val="24"/>
        </w:rPr>
        <w:t xml:space="preserve"> </w:t>
      </w:r>
      <w:r>
        <w:rPr>
          <w:rFonts w:ascii="Calibri"/>
          <w:sz w:val="24"/>
        </w:rPr>
        <w:t>mitigate any</w:t>
      </w:r>
      <w:r>
        <w:rPr>
          <w:rFonts w:ascii="Calibri"/>
          <w:spacing w:val="-8"/>
          <w:sz w:val="24"/>
        </w:rPr>
        <w:t xml:space="preserve"> </w:t>
      </w:r>
      <w:r>
        <w:rPr>
          <w:rFonts w:ascii="Calibri"/>
          <w:sz w:val="24"/>
        </w:rPr>
        <w:t>losses</w:t>
      </w:r>
      <w:r>
        <w:rPr>
          <w:rFonts w:ascii="Calibri"/>
          <w:spacing w:val="-9"/>
          <w:sz w:val="24"/>
        </w:rPr>
        <w:t xml:space="preserve"> </w:t>
      </w:r>
      <w:r>
        <w:rPr>
          <w:rFonts w:ascii="Calibri"/>
          <w:sz w:val="24"/>
        </w:rPr>
        <w:t>that it</w:t>
      </w:r>
      <w:r>
        <w:rPr>
          <w:rFonts w:ascii="Calibri"/>
          <w:spacing w:val="-11"/>
          <w:sz w:val="24"/>
        </w:rPr>
        <w:t xml:space="preserve"> </w:t>
      </w:r>
      <w:r>
        <w:rPr>
          <w:rFonts w:ascii="Calibri"/>
          <w:sz w:val="24"/>
        </w:rPr>
        <w:t>suffers because of the Claim.</w:t>
      </w:r>
    </w:p>
    <w:p w14:paraId="36B6CF2B" w14:textId="77777777" w:rsidR="00F06FEE" w:rsidRDefault="00F06FEE">
      <w:pPr>
        <w:pStyle w:val="BodyText"/>
        <w:spacing w:before="24"/>
        <w:rPr>
          <w:rFonts w:ascii="Calibri"/>
        </w:rPr>
      </w:pPr>
    </w:p>
    <w:p w14:paraId="1E3682E2" w14:textId="77777777" w:rsidR="00F06FEE" w:rsidRDefault="005E5DF1">
      <w:pPr>
        <w:pStyle w:val="ListParagraph"/>
        <w:numPr>
          <w:ilvl w:val="1"/>
          <w:numId w:val="40"/>
        </w:numPr>
        <w:tabs>
          <w:tab w:val="left" w:pos="945"/>
        </w:tabs>
        <w:spacing w:line="249" w:lineRule="auto"/>
        <w:ind w:right="403" w:firstLine="0"/>
        <w:rPr>
          <w:rFonts w:ascii="Calibri"/>
          <w:sz w:val="24"/>
        </w:rPr>
      </w:pPr>
      <w:r>
        <w:rPr>
          <w:rFonts w:ascii="Calibri"/>
          <w:sz w:val="24"/>
        </w:rPr>
        <w:t>If the Indemnifier</w:t>
      </w:r>
      <w:r>
        <w:rPr>
          <w:rFonts w:ascii="Calibri"/>
          <w:spacing w:val="-9"/>
          <w:sz w:val="24"/>
        </w:rPr>
        <w:t xml:space="preserve"> </w:t>
      </w:r>
      <w:r>
        <w:rPr>
          <w:rFonts w:ascii="Calibri"/>
          <w:sz w:val="24"/>
        </w:rPr>
        <w:t>pays</w:t>
      </w:r>
      <w:r>
        <w:rPr>
          <w:rFonts w:ascii="Calibri"/>
          <w:spacing w:val="-4"/>
          <w:sz w:val="24"/>
        </w:rPr>
        <w:t xml:space="preserve"> </w:t>
      </w:r>
      <w:r>
        <w:rPr>
          <w:rFonts w:ascii="Calibri"/>
          <w:sz w:val="24"/>
        </w:rPr>
        <w:t>the Beneficiary</w:t>
      </w:r>
      <w:r>
        <w:rPr>
          <w:rFonts w:ascii="Calibri"/>
          <w:spacing w:val="-3"/>
          <w:sz w:val="24"/>
        </w:rPr>
        <w:t xml:space="preserve"> </w:t>
      </w:r>
      <w:r>
        <w:rPr>
          <w:rFonts w:ascii="Calibri"/>
          <w:sz w:val="24"/>
        </w:rPr>
        <w:t>money under</w:t>
      </w:r>
      <w:r>
        <w:rPr>
          <w:rFonts w:ascii="Calibri"/>
          <w:spacing w:val="-9"/>
          <w:sz w:val="24"/>
        </w:rPr>
        <w:t xml:space="preserve"> </w:t>
      </w:r>
      <w:r>
        <w:rPr>
          <w:rFonts w:ascii="Calibri"/>
          <w:sz w:val="24"/>
        </w:rPr>
        <w:t>an</w:t>
      </w:r>
      <w:r>
        <w:rPr>
          <w:rFonts w:ascii="Calibri"/>
          <w:spacing w:val="-4"/>
          <w:sz w:val="24"/>
        </w:rPr>
        <w:t xml:space="preserve"> </w:t>
      </w:r>
      <w:r>
        <w:rPr>
          <w:rFonts w:ascii="Calibri"/>
          <w:sz w:val="24"/>
        </w:rPr>
        <w:t>indemnity</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the Beneficiary</w:t>
      </w:r>
      <w:r>
        <w:rPr>
          <w:rFonts w:ascii="Calibri"/>
          <w:spacing w:val="-3"/>
          <w:sz w:val="24"/>
        </w:rPr>
        <w:t xml:space="preserve"> </w:t>
      </w:r>
      <w:r>
        <w:rPr>
          <w:rFonts w:ascii="Calibri"/>
          <w:sz w:val="24"/>
        </w:rPr>
        <w:t>later</w:t>
      </w:r>
      <w:r>
        <w:rPr>
          <w:rFonts w:ascii="Calibri"/>
          <w:spacing w:val="-9"/>
          <w:sz w:val="24"/>
        </w:rPr>
        <w:t xml:space="preserve"> </w:t>
      </w:r>
      <w:r>
        <w:rPr>
          <w:rFonts w:ascii="Calibri"/>
          <w:sz w:val="24"/>
        </w:rPr>
        <w:t>recovers money which is directly related to the Claim, the Beneficiary must</w:t>
      </w:r>
      <w:r>
        <w:rPr>
          <w:rFonts w:ascii="Calibri"/>
          <w:spacing w:val="-1"/>
          <w:sz w:val="24"/>
        </w:rPr>
        <w:t xml:space="preserve"> </w:t>
      </w:r>
      <w:r>
        <w:rPr>
          <w:rFonts w:ascii="Calibri"/>
          <w:sz w:val="24"/>
        </w:rPr>
        <w:t xml:space="preserve">immediately repay the </w:t>
      </w:r>
      <w:r>
        <w:rPr>
          <w:rFonts w:ascii="Calibri"/>
          <w:sz w:val="24"/>
        </w:rPr>
        <w:t>Indemnifier</w:t>
      </w:r>
      <w:r>
        <w:rPr>
          <w:rFonts w:ascii="Calibri"/>
          <w:spacing w:val="-4"/>
          <w:sz w:val="24"/>
        </w:rPr>
        <w:t xml:space="preserve"> </w:t>
      </w:r>
      <w:r>
        <w:rPr>
          <w:rFonts w:ascii="Calibri"/>
          <w:sz w:val="24"/>
        </w:rPr>
        <w:t>the lesser of either:</w:t>
      </w:r>
    </w:p>
    <w:p w14:paraId="2C47DEE9" w14:textId="77777777" w:rsidR="00F06FEE" w:rsidRDefault="00F06FEE">
      <w:pPr>
        <w:pStyle w:val="BodyText"/>
        <w:spacing w:before="11"/>
        <w:rPr>
          <w:rFonts w:ascii="Calibri"/>
        </w:rPr>
      </w:pPr>
    </w:p>
    <w:p w14:paraId="5C3F5D12" w14:textId="77777777" w:rsidR="00F06FEE" w:rsidRDefault="005E5DF1">
      <w:pPr>
        <w:pStyle w:val="ListParagraph"/>
        <w:numPr>
          <w:ilvl w:val="0"/>
          <w:numId w:val="13"/>
        </w:numPr>
        <w:tabs>
          <w:tab w:val="left" w:pos="1666"/>
        </w:tabs>
        <w:spacing w:line="249" w:lineRule="auto"/>
        <w:ind w:right="183"/>
        <w:rPr>
          <w:rFonts w:ascii="Calibri" w:hAnsi="Calibri"/>
          <w:sz w:val="24"/>
        </w:rPr>
      </w:pPr>
      <w:r>
        <w:rPr>
          <w:rFonts w:ascii="Calibri" w:hAnsi="Calibri"/>
          <w:sz w:val="24"/>
        </w:rPr>
        <w:t>the sum</w:t>
      </w:r>
      <w:r>
        <w:rPr>
          <w:rFonts w:ascii="Calibri" w:hAnsi="Calibri"/>
          <w:spacing w:val="-5"/>
          <w:sz w:val="24"/>
        </w:rPr>
        <w:t xml:space="preserve"> </w:t>
      </w:r>
      <w:r>
        <w:rPr>
          <w:rFonts w:ascii="Calibri" w:hAnsi="Calibri"/>
          <w:sz w:val="24"/>
        </w:rPr>
        <w:t>recovered</w:t>
      </w:r>
      <w:r>
        <w:rPr>
          <w:rFonts w:ascii="Calibri" w:hAnsi="Calibri"/>
          <w:spacing w:val="-4"/>
          <w:sz w:val="24"/>
        </w:rPr>
        <w:t xml:space="preserve"> </w:t>
      </w:r>
      <w:r>
        <w:rPr>
          <w:rFonts w:ascii="Calibri" w:hAnsi="Calibri"/>
          <w:sz w:val="24"/>
        </w:rPr>
        <w:t>minus</w:t>
      </w:r>
      <w:r>
        <w:rPr>
          <w:rFonts w:ascii="Calibri" w:hAnsi="Calibri"/>
          <w:spacing w:val="-4"/>
          <w:sz w:val="24"/>
        </w:rPr>
        <w:t xml:space="preserve"> </w:t>
      </w:r>
      <w:r>
        <w:rPr>
          <w:rFonts w:ascii="Calibri" w:hAnsi="Calibri"/>
          <w:sz w:val="24"/>
        </w:rPr>
        <w:t>any</w:t>
      </w:r>
      <w:r>
        <w:rPr>
          <w:rFonts w:ascii="Calibri" w:hAnsi="Calibri"/>
          <w:spacing w:val="-3"/>
          <w:sz w:val="24"/>
        </w:rPr>
        <w:t xml:space="preserve"> </w:t>
      </w:r>
      <w:r>
        <w:rPr>
          <w:rFonts w:ascii="Calibri" w:hAnsi="Calibri"/>
          <w:sz w:val="24"/>
        </w:rPr>
        <w:t>legitimate</w:t>
      </w:r>
      <w:r>
        <w:rPr>
          <w:rFonts w:ascii="Calibri" w:hAnsi="Calibri"/>
          <w:spacing w:val="19"/>
          <w:sz w:val="24"/>
        </w:rPr>
        <w:t xml:space="preserve"> </w:t>
      </w:r>
      <w:r>
        <w:rPr>
          <w:rFonts w:ascii="Calibri" w:hAnsi="Calibri"/>
          <w:sz w:val="24"/>
        </w:rPr>
        <w:t>amount</w:t>
      </w:r>
      <w:r>
        <w:rPr>
          <w:rFonts w:ascii="Calibri" w:hAnsi="Calibri"/>
          <w:spacing w:val="-6"/>
          <w:sz w:val="24"/>
        </w:rPr>
        <w:t xml:space="preserve"> </w:t>
      </w:r>
      <w:r>
        <w:rPr>
          <w:rFonts w:ascii="Calibri" w:hAnsi="Calibri"/>
          <w:sz w:val="24"/>
        </w:rPr>
        <w:t>spent</w:t>
      </w:r>
      <w:r>
        <w:rPr>
          <w:rFonts w:ascii="Calibri" w:hAnsi="Calibri"/>
          <w:spacing w:val="-6"/>
          <w:sz w:val="24"/>
        </w:rPr>
        <w:t xml:space="preserve"> </w:t>
      </w:r>
      <w:r>
        <w:rPr>
          <w:rFonts w:ascii="Calibri" w:hAnsi="Calibri"/>
          <w:sz w:val="24"/>
        </w:rPr>
        <w:t>by</w:t>
      </w:r>
      <w:r>
        <w:rPr>
          <w:rFonts w:ascii="Calibri" w:hAnsi="Calibri"/>
          <w:spacing w:val="-3"/>
          <w:sz w:val="24"/>
        </w:rPr>
        <w:t xml:space="preserve"> </w:t>
      </w:r>
      <w:r>
        <w:rPr>
          <w:rFonts w:ascii="Calibri" w:hAnsi="Calibri"/>
          <w:sz w:val="24"/>
        </w:rPr>
        <w:t>the Beneficiary</w:t>
      </w:r>
      <w:r>
        <w:rPr>
          <w:rFonts w:ascii="Calibri" w:hAnsi="Calibri"/>
          <w:spacing w:val="-3"/>
          <w:sz w:val="24"/>
        </w:rPr>
        <w:t xml:space="preserve"> </w:t>
      </w:r>
      <w:r>
        <w:rPr>
          <w:rFonts w:ascii="Calibri" w:hAnsi="Calibri"/>
          <w:sz w:val="24"/>
        </w:rPr>
        <w:t>when</w:t>
      </w:r>
      <w:r>
        <w:rPr>
          <w:rFonts w:ascii="Calibri" w:hAnsi="Calibri"/>
          <w:spacing w:val="-4"/>
          <w:sz w:val="24"/>
        </w:rPr>
        <w:t xml:space="preserve"> </w:t>
      </w:r>
      <w:r>
        <w:rPr>
          <w:rFonts w:ascii="Calibri" w:hAnsi="Calibri"/>
          <w:sz w:val="24"/>
        </w:rPr>
        <w:t>recovering</w:t>
      </w:r>
      <w:r>
        <w:rPr>
          <w:rFonts w:ascii="Calibri" w:hAnsi="Calibri"/>
          <w:spacing w:val="-7"/>
          <w:sz w:val="24"/>
        </w:rPr>
        <w:t xml:space="preserve"> </w:t>
      </w:r>
      <w:r>
        <w:rPr>
          <w:rFonts w:ascii="Calibri" w:hAnsi="Calibri"/>
          <w:sz w:val="24"/>
        </w:rPr>
        <w:t xml:space="preserve">this </w:t>
      </w:r>
      <w:r>
        <w:rPr>
          <w:rFonts w:ascii="Calibri" w:hAnsi="Calibri"/>
          <w:spacing w:val="-2"/>
          <w:sz w:val="24"/>
        </w:rPr>
        <w:t>money</w:t>
      </w:r>
    </w:p>
    <w:p w14:paraId="05E25FDF" w14:textId="77777777" w:rsidR="00F06FEE" w:rsidRDefault="005E5DF1">
      <w:pPr>
        <w:pStyle w:val="ListParagraph"/>
        <w:numPr>
          <w:ilvl w:val="0"/>
          <w:numId w:val="13"/>
        </w:numPr>
        <w:tabs>
          <w:tab w:val="left" w:pos="1666"/>
        </w:tabs>
        <w:spacing w:line="292" w:lineRule="exact"/>
        <w:ind w:hanging="352"/>
        <w:rPr>
          <w:rFonts w:ascii="Calibri" w:hAnsi="Calibri"/>
          <w:sz w:val="24"/>
        </w:rPr>
      </w:pPr>
      <w:r>
        <w:rPr>
          <w:rFonts w:ascii="Calibri" w:hAnsi="Calibri"/>
          <w:sz w:val="24"/>
        </w:rPr>
        <w:t>the amount</w:t>
      </w:r>
      <w:r>
        <w:rPr>
          <w:rFonts w:ascii="Calibri" w:hAnsi="Calibri"/>
          <w:spacing w:val="-7"/>
          <w:sz w:val="24"/>
        </w:rPr>
        <w:t xml:space="preserve"> </w:t>
      </w:r>
      <w:r>
        <w:rPr>
          <w:rFonts w:ascii="Calibri" w:hAnsi="Calibri"/>
          <w:sz w:val="24"/>
        </w:rPr>
        <w:t>the</w:t>
      </w:r>
      <w:r>
        <w:rPr>
          <w:rFonts w:ascii="Calibri" w:hAnsi="Calibri"/>
          <w:spacing w:val="2"/>
          <w:sz w:val="24"/>
        </w:rPr>
        <w:t xml:space="preserve"> </w:t>
      </w:r>
      <w:r>
        <w:rPr>
          <w:rFonts w:ascii="Calibri" w:hAnsi="Calibri"/>
          <w:sz w:val="24"/>
        </w:rPr>
        <w:t>Indemnifier</w:t>
      </w:r>
      <w:r>
        <w:rPr>
          <w:rFonts w:ascii="Calibri" w:hAnsi="Calibri"/>
          <w:spacing w:val="-10"/>
          <w:sz w:val="24"/>
        </w:rPr>
        <w:t xml:space="preserve"> </w:t>
      </w:r>
      <w:r>
        <w:rPr>
          <w:rFonts w:ascii="Calibri" w:hAnsi="Calibri"/>
          <w:sz w:val="24"/>
        </w:rPr>
        <w:t>paid</w:t>
      </w:r>
      <w:r>
        <w:rPr>
          <w:rFonts w:ascii="Calibri" w:hAnsi="Calibri"/>
          <w:spacing w:val="-5"/>
          <w:sz w:val="24"/>
        </w:rPr>
        <w:t xml:space="preserve"> </w:t>
      </w:r>
      <w:r>
        <w:rPr>
          <w:rFonts w:ascii="Calibri" w:hAnsi="Calibri"/>
          <w:sz w:val="24"/>
        </w:rPr>
        <w:t>the</w:t>
      </w:r>
      <w:r>
        <w:rPr>
          <w:rFonts w:ascii="Calibri" w:hAnsi="Calibri"/>
          <w:spacing w:val="2"/>
          <w:sz w:val="24"/>
        </w:rPr>
        <w:t xml:space="preserve"> </w:t>
      </w:r>
      <w:r>
        <w:rPr>
          <w:rFonts w:ascii="Calibri" w:hAnsi="Calibri"/>
          <w:sz w:val="24"/>
        </w:rPr>
        <w:t>Beneficiary</w:t>
      </w:r>
      <w:r>
        <w:rPr>
          <w:rFonts w:ascii="Calibri" w:hAnsi="Calibri"/>
          <w:spacing w:val="-4"/>
          <w:sz w:val="24"/>
        </w:rPr>
        <w:t xml:space="preserve"> </w:t>
      </w:r>
      <w:r>
        <w:rPr>
          <w:rFonts w:ascii="Calibri" w:hAnsi="Calibri"/>
          <w:sz w:val="24"/>
        </w:rPr>
        <w:t>for</w:t>
      </w:r>
      <w:r>
        <w:rPr>
          <w:rFonts w:ascii="Calibri" w:hAnsi="Calibri"/>
          <w:spacing w:val="-10"/>
          <w:sz w:val="24"/>
        </w:rPr>
        <w:t xml:space="preserve"> </w:t>
      </w:r>
      <w:r>
        <w:rPr>
          <w:rFonts w:ascii="Calibri" w:hAnsi="Calibri"/>
          <w:sz w:val="24"/>
        </w:rPr>
        <w:t>the</w:t>
      </w:r>
      <w:r>
        <w:rPr>
          <w:rFonts w:ascii="Calibri" w:hAnsi="Calibri"/>
          <w:spacing w:val="2"/>
          <w:sz w:val="24"/>
        </w:rPr>
        <w:t xml:space="preserve"> </w:t>
      </w:r>
      <w:r>
        <w:rPr>
          <w:rFonts w:ascii="Calibri" w:hAnsi="Calibri"/>
          <w:spacing w:val="-2"/>
          <w:sz w:val="24"/>
        </w:rPr>
        <w:t>Claim</w:t>
      </w:r>
    </w:p>
    <w:p w14:paraId="5884A9CE" w14:textId="77777777" w:rsidR="00F06FEE" w:rsidRDefault="00F06FEE">
      <w:pPr>
        <w:pStyle w:val="BodyText"/>
        <w:spacing w:before="27"/>
        <w:rPr>
          <w:rFonts w:ascii="Calibri"/>
        </w:rPr>
      </w:pPr>
    </w:p>
    <w:p w14:paraId="74731BB9" w14:textId="77777777" w:rsidR="00F06FEE" w:rsidRDefault="005E5DF1">
      <w:pPr>
        <w:pStyle w:val="Heading1"/>
        <w:numPr>
          <w:ilvl w:val="0"/>
          <w:numId w:val="40"/>
        </w:numPr>
        <w:tabs>
          <w:tab w:val="left" w:pos="945"/>
        </w:tabs>
        <w:rPr>
          <w:rFonts w:ascii="Calibri"/>
        </w:rPr>
      </w:pPr>
      <w:r>
        <w:rPr>
          <w:rFonts w:ascii="Calibri"/>
          <w:spacing w:val="-2"/>
        </w:rPr>
        <w:t>Preventing</w:t>
      </w:r>
      <w:r>
        <w:rPr>
          <w:rFonts w:ascii="Calibri"/>
          <w:spacing w:val="-15"/>
        </w:rPr>
        <w:t xml:space="preserve"> </w:t>
      </w:r>
      <w:r>
        <w:rPr>
          <w:rFonts w:ascii="Calibri"/>
          <w:spacing w:val="-2"/>
        </w:rPr>
        <w:t>fraud,</w:t>
      </w:r>
      <w:r>
        <w:rPr>
          <w:rFonts w:ascii="Calibri"/>
          <w:spacing w:val="-13"/>
        </w:rPr>
        <w:t xml:space="preserve"> </w:t>
      </w:r>
      <w:r>
        <w:rPr>
          <w:rFonts w:ascii="Calibri"/>
          <w:spacing w:val="-2"/>
        </w:rPr>
        <w:t>bribery</w:t>
      </w:r>
      <w:r>
        <w:rPr>
          <w:rFonts w:ascii="Calibri"/>
          <w:spacing w:val="-13"/>
        </w:rPr>
        <w:t xml:space="preserve"> </w:t>
      </w:r>
      <w:r>
        <w:rPr>
          <w:rFonts w:ascii="Calibri"/>
          <w:spacing w:val="-2"/>
        </w:rPr>
        <w:t>and</w:t>
      </w:r>
      <w:r>
        <w:rPr>
          <w:rFonts w:ascii="Calibri"/>
          <w:spacing w:val="-19"/>
        </w:rPr>
        <w:t xml:space="preserve"> </w:t>
      </w:r>
      <w:r>
        <w:rPr>
          <w:rFonts w:ascii="Calibri"/>
          <w:spacing w:val="-2"/>
        </w:rPr>
        <w:t>corruption</w:t>
      </w:r>
    </w:p>
    <w:p w14:paraId="7EFB8AE1" w14:textId="77777777" w:rsidR="00F06FEE" w:rsidRDefault="005E5DF1">
      <w:pPr>
        <w:pStyle w:val="ListParagraph"/>
        <w:numPr>
          <w:ilvl w:val="1"/>
          <w:numId w:val="40"/>
        </w:numPr>
        <w:tabs>
          <w:tab w:val="left" w:pos="945"/>
        </w:tabs>
        <w:spacing w:before="24"/>
        <w:ind w:left="945"/>
        <w:rPr>
          <w:rFonts w:ascii="Calibri"/>
          <w:sz w:val="24"/>
        </w:rPr>
      </w:pPr>
      <w:r>
        <w:rPr>
          <w:rFonts w:ascii="Calibri"/>
          <w:sz w:val="24"/>
        </w:rPr>
        <w:t>The</w:t>
      </w:r>
      <w:r>
        <w:rPr>
          <w:rFonts w:ascii="Calibri"/>
          <w:spacing w:val="-2"/>
          <w:sz w:val="24"/>
        </w:rPr>
        <w:t xml:space="preserve"> </w:t>
      </w:r>
      <w:r>
        <w:rPr>
          <w:rFonts w:ascii="Calibri"/>
          <w:sz w:val="24"/>
        </w:rPr>
        <w:t>Supplier must</w:t>
      </w:r>
      <w:r>
        <w:rPr>
          <w:rFonts w:ascii="Calibri"/>
          <w:spacing w:val="-10"/>
          <w:sz w:val="24"/>
        </w:rPr>
        <w:t xml:space="preserve"> </w:t>
      </w:r>
      <w:r>
        <w:rPr>
          <w:rFonts w:ascii="Calibri"/>
          <w:sz w:val="24"/>
        </w:rPr>
        <w:t>not</w:t>
      </w:r>
      <w:r>
        <w:rPr>
          <w:rFonts w:ascii="Calibri"/>
          <w:spacing w:val="-10"/>
          <w:sz w:val="24"/>
        </w:rPr>
        <w:t xml:space="preserve"> </w:t>
      </w:r>
      <w:r>
        <w:rPr>
          <w:rFonts w:ascii="Calibri"/>
          <w:sz w:val="24"/>
        </w:rPr>
        <w:t>during</w:t>
      </w:r>
      <w:r>
        <w:rPr>
          <w:rFonts w:ascii="Calibri"/>
          <w:spacing w:val="3"/>
          <w:sz w:val="24"/>
        </w:rPr>
        <w:t xml:space="preserve"> </w:t>
      </w:r>
      <w:r>
        <w:rPr>
          <w:rFonts w:ascii="Calibri"/>
          <w:sz w:val="24"/>
        </w:rPr>
        <w:t>any</w:t>
      </w:r>
      <w:r>
        <w:rPr>
          <w:rFonts w:ascii="Calibri"/>
          <w:spacing w:val="-7"/>
          <w:sz w:val="24"/>
        </w:rPr>
        <w:t xml:space="preserve"> </w:t>
      </w:r>
      <w:r>
        <w:rPr>
          <w:rFonts w:ascii="Calibri"/>
          <w:sz w:val="24"/>
        </w:rPr>
        <w:t>Contract</w:t>
      </w:r>
      <w:r>
        <w:rPr>
          <w:rFonts w:ascii="Calibri"/>
          <w:spacing w:val="5"/>
          <w:sz w:val="24"/>
        </w:rPr>
        <w:t xml:space="preserve"> </w:t>
      </w:r>
      <w:r>
        <w:rPr>
          <w:rFonts w:ascii="Calibri"/>
          <w:spacing w:val="-2"/>
          <w:sz w:val="24"/>
        </w:rPr>
        <w:t>Period:</w:t>
      </w:r>
    </w:p>
    <w:p w14:paraId="130BD18D" w14:textId="77777777" w:rsidR="00F06FEE" w:rsidRDefault="00F06FEE">
      <w:pPr>
        <w:pStyle w:val="BodyText"/>
        <w:spacing w:before="39"/>
        <w:rPr>
          <w:rFonts w:ascii="Calibri"/>
        </w:rPr>
      </w:pPr>
    </w:p>
    <w:p w14:paraId="4772D2C8" w14:textId="77777777" w:rsidR="00F06FEE" w:rsidRDefault="005E5DF1">
      <w:pPr>
        <w:pStyle w:val="ListParagraph"/>
        <w:numPr>
          <w:ilvl w:val="0"/>
          <w:numId w:val="12"/>
        </w:numPr>
        <w:tabs>
          <w:tab w:val="left" w:pos="1666"/>
        </w:tabs>
        <w:spacing w:line="290" w:lineRule="exact"/>
        <w:ind w:hanging="352"/>
        <w:rPr>
          <w:rFonts w:ascii="Calibri" w:hAnsi="Calibri"/>
          <w:sz w:val="24"/>
        </w:rPr>
      </w:pPr>
      <w:r>
        <w:rPr>
          <w:rFonts w:ascii="Calibri" w:hAnsi="Calibri"/>
          <w:sz w:val="24"/>
        </w:rPr>
        <w:t>commit</w:t>
      </w:r>
      <w:r>
        <w:rPr>
          <w:rFonts w:ascii="Calibri" w:hAnsi="Calibri"/>
          <w:spacing w:val="3"/>
          <w:sz w:val="24"/>
        </w:rPr>
        <w:t xml:space="preserve"> </w:t>
      </w:r>
      <w:r>
        <w:rPr>
          <w:rFonts w:ascii="Calibri" w:hAnsi="Calibri"/>
          <w:sz w:val="24"/>
        </w:rPr>
        <w:t>a Prohibited</w:t>
      </w:r>
      <w:r>
        <w:rPr>
          <w:rFonts w:ascii="Calibri" w:hAnsi="Calibri"/>
          <w:spacing w:val="-9"/>
          <w:sz w:val="24"/>
        </w:rPr>
        <w:t xml:space="preserve"> </w:t>
      </w:r>
      <w:r>
        <w:rPr>
          <w:rFonts w:ascii="Calibri" w:hAnsi="Calibri"/>
          <w:sz w:val="24"/>
        </w:rPr>
        <w:t>Act</w:t>
      </w:r>
      <w:r>
        <w:rPr>
          <w:rFonts w:ascii="Calibri" w:hAnsi="Calibri"/>
          <w:spacing w:val="-11"/>
          <w:sz w:val="24"/>
        </w:rPr>
        <w:t xml:space="preserve"> </w:t>
      </w:r>
      <w:r>
        <w:rPr>
          <w:rFonts w:ascii="Calibri" w:hAnsi="Calibri"/>
          <w:sz w:val="24"/>
        </w:rPr>
        <w:t>or any</w:t>
      </w:r>
      <w:r>
        <w:rPr>
          <w:rFonts w:ascii="Calibri" w:hAnsi="Calibri"/>
          <w:spacing w:val="-9"/>
          <w:sz w:val="24"/>
        </w:rPr>
        <w:t xml:space="preserve"> </w:t>
      </w:r>
      <w:r>
        <w:rPr>
          <w:rFonts w:ascii="Calibri" w:hAnsi="Calibri"/>
          <w:sz w:val="24"/>
        </w:rPr>
        <w:t>other</w:t>
      </w:r>
      <w:r>
        <w:rPr>
          <w:rFonts w:ascii="Calibri" w:hAnsi="Calibri"/>
          <w:spacing w:val="-13"/>
          <w:sz w:val="24"/>
        </w:rPr>
        <w:t xml:space="preserve"> </w:t>
      </w:r>
      <w:r>
        <w:rPr>
          <w:rFonts w:ascii="Calibri" w:hAnsi="Calibri"/>
          <w:sz w:val="24"/>
        </w:rPr>
        <w:t>criminal</w:t>
      </w:r>
      <w:r>
        <w:rPr>
          <w:rFonts w:ascii="Calibri" w:hAnsi="Calibri"/>
          <w:spacing w:val="11"/>
          <w:sz w:val="24"/>
        </w:rPr>
        <w:t xml:space="preserve"> </w:t>
      </w:r>
      <w:r>
        <w:rPr>
          <w:rFonts w:ascii="Calibri" w:hAnsi="Calibri"/>
          <w:sz w:val="24"/>
        </w:rPr>
        <w:t>offence</w:t>
      </w:r>
      <w:r>
        <w:rPr>
          <w:rFonts w:ascii="Calibri" w:hAnsi="Calibri"/>
          <w:spacing w:val="-3"/>
          <w:sz w:val="24"/>
        </w:rPr>
        <w:t xml:space="preserve"> </w:t>
      </w:r>
      <w:r>
        <w:rPr>
          <w:rFonts w:ascii="Calibri" w:hAnsi="Calibri"/>
          <w:sz w:val="24"/>
        </w:rPr>
        <w:t>in</w:t>
      </w:r>
      <w:r>
        <w:rPr>
          <w:rFonts w:ascii="Calibri" w:hAnsi="Calibri"/>
          <w:spacing w:val="-9"/>
          <w:sz w:val="24"/>
        </w:rPr>
        <w:t xml:space="preserve"> </w:t>
      </w:r>
      <w:r>
        <w:rPr>
          <w:rFonts w:ascii="Calibri" w:hAnsi="Calibri"/>
          <w:sz w:val="24"/>
        </w:rPr>
        <w:t>the</w:t>
      </w:r>
      <w:r>
        <w:rPr>
          <w:rFonts w:ascii="Calibri" w:hAnsi="Calibri"/>
          <w:spacing w:val="11"/>
          <w:sz w:val="24"/>
        </w:rPr>
        <w:t xml:space="preserve"> </w:t>
      </w:r>
      <w:r>
        <w:rPr>
          <w:rFonts w:ascii="Calibri" w:hAnsi="Calibri"/>
          <w:sz w:val="24"/>
        </w:rPr>
        <w:t>Regulations</w:t>
      </w:r>
      <w:r>
        <w:rPr>
          <w:rFonts w:ascii="Calibri" w:hAnsi="Calibri"/>
          <w:spacing w:val="-10"/>
          <w:sz w:val="24"/>
        </w:rPr>
        <w:t xml:space="preserve"> </w:t>
      </w:r>
      <w:r>
        <w:rPr>
          <w:rFonts w:ascii="Calibri" w:hAnsi="Calibri"/>
          <w:sz w:val="24"/>
        </w:rPr>
        <w:t>57(1)</w:t>
      </w:r>
      <w:r>
        <w:rPr>
          <w:rFonts w:ascii="Calibri" w:hAnsi="Calibri"/>
          <w:spacing w:val="10"/>
          <w:sz w:val="24"/>
        </w:rPr>
        <w:t xml:space="preserve"> </w:t>
      </w:r>
      <w:r>
        <w:rPr>
          <w:rFonts w:ascii="Calibri" w:hAnsi="Calibri"/>
          <w:sz w:val="24"/>
        </w:rPr>
        <w:t>and</w:t>
      </w:r>
      <w:r>
        <w:rPr>
          <w:rFonts w:ascii="Calibri" w:hAnsi="Calibri"/>
          <w:spacing w:val="6"/>
          <w:sz w:val="24"/>
        </w:rPr>
        <w:t xml:space="preserve"> </w:t>
      </w:r>
      <w:r>
        <w:rPr>
          <w:rFonts w:ascii="Calibri" w:hAnsi="Calibri"/>
          <w:spacing w:val="-2"/>
          <w:sz w:val="24"/>
        </w:rPr>
        <w:t>57(2)</w:t>
      </w:r>
    </w:p>
    <w:p w14:paraId="1B0D2437" w14:textId="77777777" w:rsidR="00F06FEE" w:rsidRDefault="005E5DF1">
      <w:pPr>
        <w:pStyle w:val="ListParagraph"/>
        <w:numPr>
          <w:ilvl w:val="0"/>
          <w:numId w:val="12"/>
        </w:numPr>
        <w:tabs>
          <w:tab w:val="left" w:pos="1666"/>
        </w:tabs>
        <w:spacing w:line="242" w:lineRule="auto"/>
        <w:ind w:right="158"/>
        <w:rPr>
          <w:rFonts w:ascii="Calibri" w:hAnsi="Calibri"/>
          <w:sz w:val="24"/>
        </w:rPr>
      </w:pPr>
      <w:r>
        <w:rPr>
          <w:rFonts w:ascii="Calibri" w:hAnsi="Calibri"/>
          <w:sz w:val="24"/>
        </w:rPr>
        <w:t>do or allow anything</w:t>
      </w:r>
      <w:r>
        <w:rPr>
          <w:rFonts w:ascii="Calibri" w:hAnsi="Calibri"/>
          <w:spacing w:val="-2"/>
          <w:sz w:val="24"/>
        </w:rPr>
        <w:t xml:space="preserve"> </w:t>
      </w:r>
      <w:r>
        <w:rPr>
          <w:rFonts w:ascii="Calibri" w:hAnsi="Calibri"/>
          <w:sz w:val="24"/>
        </w:rPr>
        <w:t>which would cause CCS or</w:t>
      </w:r>
      <w:r>
        <w:rPr>
          <w:rFonts w:ascii="Calibri" w:hAnsi="Calibri"/>
          <w:spacing w:val="-4"/>
          <w:sz w:val="24"/>
        </w:rPr>
        <w:t xml:space="preserve"> </w:t>
      </w:r>
      <w:r>
        <w:rPr>
          <w:rFonts w:ascii="Calibri" w:hAnsi="Calibri"/>
          <w:sz w:val="24"/>
        </w:rPr>
        <w:t>the Buyer, including any of their employees, consultants,</w:t>
      </w:r>
      <w:r>
        <w:rPr>
          <w:rFonts w:ascii="Calibri" w:hAnsi="Calibri"/>
          <w:spacing w:val="-6"/>
          <w:sz w:val="24"/>
        </w:rPr>
        <w:t xml:space="preserve"> </w:t>
      </w:r>
      <w:r>
        <w:rPr>
          <w:rFonts w:ascii="Calibri" w:hAnsi="Calibri"/>
          <w:sz w:val="24"/>
        </w:rPr>
        <w:t>contractors,</w:t>
      </w:r>
      <w:r>
        <w:rPr>
          <w:rFonts w:ascii="Calibri" w:hAnsi="Calibri"/>
          <w:spacing w:val="24"/>
          <w:sz w:val="24"/>
        </w:rPr>
        <w:t xml:space="preserve"> </w:t>
      </w:r>
      <w:r>
        <w:rPr>
          <w:rFonts w:ascii="Calibri" w:hAnsi="Calibri"/>
          <w:sz w:val="24"/>
        </w:rPr>
        <w:t>Subcontractors or</w:t>
      </w:r>
      <w:r>
        <w:rPr>
          <w:rFonts w:ascii="Calibri" w:hAnsi="Calibri"/>
          <w:spacing w:val="-13"/>
          <w:sz w:val="24"/>
        </w:rPr>
        <w:t xml:space="preserve"> </w:t>
      </w:r>
      <w:r>
        <w:rPr>
          <w:rFonts w:ascii="Calibri" w:hAnsi="Calibri"/>
          <w:sz w:val="24"/>
        </w:rPr>
        <w:t>agents</w:t>
      </w:r>
      <w:r>
        <w:rPr>
          <w:rFonts w:ascii="Calibri" w:hAnsi="Calibri"/>
          <w:spacing w:val="-8"/>
          <w:sz w:val="24"/>
        </w:rPr>
        <w:t xml:space="preserve"> </w:t>
      </w:r>
      <w:r>
        <w:rPr>
          <w:rFonts w:ascii="Calibri" w:hAnsi="Calibri"/>
          <w:sz w:val="24"/>
        </w:rPr>
        <w:t>to</w:t>
      </w:r>
      <w:r>
        <w:rPr>
          <w:rFonts w:ascii="Calibri" w:hAnsi="Calibri"/>
          <w:spacing w:val="-9"/>
          <w:sz w:val="24"/>
        </w:rPr>
        <w:t xml:space="preserve"> </w:t>
      </w:r>
      <w:r>
        <w:rPr>
          <w:rFonts w:ascii="Calibri" w:hAnsi="Calibri"/>
          <w:sz w:val="24"/>
        </w:rPr>
        <w:t>breach any</w:t>
      </w:r>
      <w:r>
        <w:rPr>
          <w:rFonts w:ascii="Calibri" w:hAnsi="Calibri"/>
          <w:spacing w:val="-7"/>
          <w:sz w:val="24"/>
        </w:rPr>
        <w:t xml:space="preserve"> </w:t>
      </w:r>
      <w:r>
        <w:rPr>
          <w:rFonts w:ascii="Calibri" w:hAnsi="Calibri"/>
          <w:sz w:val="24"/>
        </w:rPr>
        <w:t>of</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Relevant</w:t>
      </w:r>
      <w:r>
        <w:rPr>
          <w:rFonts w:ascii="Calibri" w:hAnsi="Calibri"/>
          <w:spacing w:val="-10"/>
          <w:sz w:val="24"/>
        </w:rPr>
        <w:t xml:space="preserve"> </w:t>
      </w:r>
      <w:r>
        <w:rPr>
          <w:rFonts w:ascii="Calibri" w:hAnsi="Calibri"/>
          <w:sz w:val="24"/>
        </w:rPr>
        <w:t>Requirements or incur any liability</w:t>
      </w:r>
      <w:r>
        <w:rPr>
          <w:rFonts w:ascii="Calibri" w:hAnsi="Calibri"/>
          <w:spacing w:val="40"/>
          <w:sz w:val="24"/>
        </w:rPr>
        <w:t xml:space="preserve"> </w:t>
      </w:r>
      <w:r>
        <w:rPr>
          <w:rFonts w:ascii="Calibri" w:hAnsi="Calibri"/>
          <w:sz w:val="24"/>
        </w:rPr>
        <w:t>under them</w:t>
      </w:r>
    </w:p>
    <w:p w14:paraId="6233187C" w14:textId="77777777" w:rsidR="00F06FEE" w:rsidRDefault="00F06FEE">
      <w:pPr>
        <w:pStyle w:val="BodyText"/>
        <w:spacing w:before="18"/>
        <w:rPr>
          <w:rFonts w:ascii="Calibri"/>
        </w:rPr>
      </w:pPr>
    </w:p>
    <w:p w14:paraId="5D3F4A53" w14:textId="77777777" w:rsidR="00F06FEE" w:rsidRDefault="005E5DF1">
      <w:pPr>
        <w:pStyle w:val="ListParagraph"/>
        <w:numPr>
          <w:ilvl w:val="1"/>
          <w:numId w:val="40"/>
        </w:numPr>
        <w:tabs>
          <w:tab w:val="left" w:pos="945"/>
        </w:tabs>
        <w:ind w:left="945"/>
        <w:rPr>
          <w:rFonts w:ascii="Calibri"/>
          <w:sz w:val="24"/>
        </w:rPr>
      </w:pPr>
      <w:r>
        <w:rPr>
          <w:rFonts w:ascii="Calibri"/>
          <w:sz w:val="24"/>
        </w:rPr>
        <w:t>The</w:t>
      </w:r>
      <w:r>
        <w:rPr>
          <w:rFonts w:ascii="Calibri"/>
          <w:spacing w:val="-4"/>
          <w:sz w:val="24"/>
        </w:rPr>
        <w:t xml:space="preserve"> </w:t>
      </w:r>
      <w:r>
        <w:rPr>
          <w:rFonts w:ascii="Calibri"/>
          <w:sz w:val="24"/>
        </w:rPr>
        <w:t>Supplier must</w:t>
      </w:r>
      <w:r>
        <w:rPr>
          <w:rFonts w:ascii="Calibri"/>
          <w:spacing w:val="-11"/>
          <w:sz w:val="24"/>
        </w:rPr>
        <w:t xml:space="preserve"> </w:t>
      </w:r>
      <w:r>
        <w:rPr>
          <w:rFonts w:ascii="Calibri"/>
          <w:sz w:val="24"/>
        </w:rPr>
        <w:t>during</w:t>
      </w:r>
      <w:r>
        <w:rPr>
          <w:rFonts w:ascii="Calibri"/>
          <w:spacing w:val="-12"/>
          <w:sz w:val="24"/>
        </w:rPr>
        <w:t xml:space="preserve"> </w:t>
      </w:r>
      <w:r>
        <w:rPr>
          <w:rFonts w:ascii="Calibri"/>
          <w:sz w:val="24"/>
        </w:rPr>
        <w:t>the</w:t>
      </w:r>
      <w:r>
        <w:rPr>
          <w:rFonts w:ascii="Calibri"/>
          <w:spacing w:val="-2"/>
          <w:sz w:val="24"/>
        </w:rPr>
        <w:t xml:space="preserve"> </w:t>
      </w:r>
      <w:r>
        <w:rPr>
          <w:rFonts w:ascii="Calibri"/>
          <w:sz w:val="24"/>
        </w:rPr>
        <w:t>Contract</w:t>
      </w:r>
      <w:r>
        <w:rPr>
          <w:rFonts w:ascii="Calibri"/>
          <w:spacing w:val="4"/>
          <w:sz w:val="24"/>
        </w:rPr>
        <w:t xml:space="preserve"> </w:t>
      </w:r>
      <w:r>
        <w:rPr>
          <w:rFonts w:ascii="Calibri"/>
          <w:spacing w:val="-2"/>
          <w:sz w:val="24"/>
        </w:rPr>
        <w:t>Period:</w:t>
      </w:r>
    </w:p>
    <w:p w14:paraId="601346F7" w14:textId="77777777" w:rsidR="00F06FEE" w:rsidRDefault="00F06FEE">
      <w:pPr>
        <w:pStyle w:val="BodyText"/>
        <w:spacing w:before="23"/>
        <w:rPr>
          <w:rFonts w:ascii="Calibri"/>
        </w:rPr>
      </w:pPr>
    </w:p>
    <w:p w14:paraId="5E965263" w14:textId="77777777" w:rsidR="00F06FEE" w:rsidRDefault="005E5DF1">
      <w:pPr>
        <w:pStyle w:val="ListParagraph"/>
        <w:numPr>
          <w:ilvl w:val="0"/>
          <w:numId w:val="11"/>
        </w:numPr>
        <w:tabs>
          <w:tab w:val="left" w:pos="1666"/>
        </w:tabs>
        <w:spacing w:line="242" w:lineRule="auto"/>
        <w:ind w:right="324"/>
        <w:rPr>
          <w:rFonts w:ascii="Calibri" w:hAnsi="Calibri"/>
          <w:sz w:val="24"/>
        </w:rPr>
      </w:pPr>
      <w:r>
        <w:rPr>
          <w:rFonts w:ascii="Calibri" w:hAnsi="Calibri"/>
          <w:sz w:val="24"/>
        </w:rPr>
        <w:t>create,</w:t>
      </w:r>
      <w:r>
        <w:rPr>
          <w:rFonts w:ascii="Calibri" w:hAnsi="Calibri"/>
          <w:spacing w:val="-6"/>
          <w:sz w:val="24"/>
        </w:rPr>
        <w:t xml:space="preserve"> </w:t>
      </w:r>
      <w:r>
        <w:rPr>
          <w:rFonts w:ascii="Calibri" w:hAnsi="Calibri"/>
          <w:sz w:val="24"/>
        </w:rPr>
        <w:t>maintain and enforce</w:t>
      </w:r>
      <w:r>
        <w:rPr>
          <w:rFonts w:ascii="Calibri" w:hAnsi="Calibri"/>
          <w:spacing w:val="-2"/>
          <w:sz w:val="24"/>
        </w:rPr>
        <w:t xml:space="preserve"> </w:t>
      </w:r>
      <w:r>
        <w:rPr>
          <w:rFonts w:ascii="Calibri" w:hAnsi="Calibri"/>
          <w:sz w:val="24"/>
        </w:rPr>
        <w:t>adequate</w:t>
      </w:r>
      <w:r>
        <w:rPr>
          <w:rFonts w:ascii="Calibri" w:hAnsi="Calibri"/>
          <w:spacing w:val="-3"/>
          <w:sz w:val="24"/>
        </w:rPr>
        <w:t xml:space="preserve"> </w:t>
      </w:r>
      <w:r>
        <w:rPr>
          <w:rFonts w:ascii="Calibri" w:hAnsi="Calibri"/>
          <w:sz w:val="24"/>
        </w:rPr>
        <w:t>policies</w:t>
      </w:r>
      <w:r>
        <w:rPr>
          <w:rFonts w:ascii="Calibri" w:hAnsi="Calibri"/>
          <w:spacing w:val="-8"/>
          <w:sz w:val="24"/>
        </w:rPr>
        <w:t xml:space="preserve"> </w:t>
      </w:r>
      <w:r>
        <w:rPr>
          <w:rFonts w:ascii="Calibri" w:hAnsi="Calibri"/>
          <w:sz w:val="24"/>
        </w:rPr>
        <w:t>and</w:t>
      </w:r>
      <w:r>
        <w:rPr>
          <w:rFonts w:ascii="Calibri" w:hAnsi="Calibri"/>
          <w:spacing w:val="-8"/>
          <w:sz w:val="24"/>
        </w:rPr>
        <w:t xml:space="preserve"> </w:t>
      </w:r>
      <w:r>
        <w:rPr>
          <w:rFonts w:ascii="Calibri" w:hAnsi="Calibri"/>
          <w:sz w:val="24"/>
        </w:rPr>
        <w:t>procedures</w:t>
      </w:r>
      <w:r>
        <w:rPr>
          <w:rFonts w:ascii="Calibri" w:hAnsi="Calibri"/>
          <w:spacing w:val="-8"/>
          <w:sz w:val="24"/>
        </w:rPr>
        <w:t xml:space="preserve"> </w:t>
      </w:r>
      <w:r>
        <w:rPr>
          <w:rFonts w:ascii="Calibri" w:hAnsi="Calibri"/>
          <w:sz w:val="24"/>
        </w:rPr>
        <w:t>to</w:t>
      </w:r>
      <w:r>
        <w:rPr>
          <w:rFonts w:ascii="Calibri" w:hAnsi="Calibri"/>
          <w:spacing w:val="-9"/>
          <w:sz w:val="24"/>
        </w:rPr>
        <w:t xml:space="preserve"> </w:t>
      </w:r>
      <w:r>
        <w:rPr>
          <w:rFonts w:ascii="Calibri" w:hAnsi="Calibri"/>
          <w:sz w:val="24"/>
        </w:rPr>
        <w:t>ensure</w:t>
      </w:r>
      <w:r>
        <w:rPr>
          <w:rFonts w:ascii="Calibri" w:hAnsi="Calibri"/>
          <w:spacing w:val="-2"/>
          <w:sz w:val="24"/>
        </w:rPr>
        <w:t xml:space="preserve"> </w:t>
      </w:r>
      <w:r>
        <w:rPr>
          <w:rFonts w:ascii="Calibri" w:hAnsi="Calibri"/>
          <w:sz w:val="24"/>
        </w:rPr>
        <w:t>it</w:t>
      </w:r>
      <w:r>
        <w:rPr>
          <w:rFonts w:ascii="Calibri" w:hAnsi="Calibri"/>
          <w:spacing w:val="-10"/>
          <w:sz w:val="24"/>
        </w:rPr>
        <w:t xml:space="preserve"> </w:t>
      </w:r>
      <w:r>
        <w:rPr>
          <w:rFonts w:ascii="Calibri" w:hAnsi="Calibri"/>
          <w:sz w:val="24"/>
        </w:rPr>
        <w:t>complies</w:t>
      </w:r>
      <w:r>
        <w:rPr>
          <w:rFonts w:ascii="Calibri" w:hAnsi="Calibri"/>
          <w:spacing w:val="-8"/>
          <w:sz w:val="24"/>
        </w:rPr>
        <w:t xml:space="preserve"> </w:t>
      </w:r>
      <w:r>
        <w:rPr>
          <w:rFonts w:ascii="Calibri" w:hAnsi="Calibri"/>
          <w:sz w:val="24"/>
        </w:rPr>
        <w:t xml:space="preserve">with </w:t>
      </w:r>
      <w:r>
        <w:rPr>
          <w:rFonts w:ascii="Calibri" w:hAnsi="Calibri"/>
          <w:sz w:val="24"/>
        </w:rPr>
        <w:t>the Relevant Requirements to prevent a</w:t>
      </w:r>
      <w:r>
        <w:rPr>
          <w:rFonts w:ascii="Calibri" w:hAnsi="Calibri"/>
          <w:spacing w:val="-1"/>
          <w:sz w:val="24"/>
        </w:rPr>
        <w:t xml:space="preserve"> </w:t>
      </w:r>
      <w:r>
        <w:rPr>
          <w:rFonts w:ascii="Calibri" w:hAnsi="Calibri"/>
          <w:sz w:val="24"/>
        </w:rPr>
        <w:t xml:space="preserve">Prohibited Act and require its Subcontractors to do the </w:t>
      </w:r>
      <w:r>
        <w:rPr>
          <w:rFonts w:ascii="Calibri" w:hAnsi="Calibri"/>
          <w:spacing w:val="-4"/>
          <w:sz w:val="24"/>
        </w:rPr>
        <w:t>same</w:t>
      </w:r>
    </w:p>
    <w:p w14:paraId="47E385F1" w14:textId="77777777" w:rsidR="00F06FEE" w:rsidRDefault="005E5DF1">
      <w:pPr>
        <w:pStyle w:val="ListParagraph"/>
        <w:numPr>
          <w:ilvl w:val="0"/>
          <w:numId w:val="11"/>
        </w:numPr>
        <w:tabs>
          <w:tab w:val="left" w:pos="1666"/>
        </w:tabs>
        <w:spacing w:before="9" w:line="249" w:lineRule="auto"/>
        <w:ind w:right="134"/>
        <w:rPr>
          <w:rFonts w:ascii="Calibri" w:hAnsi="Calibri"/>
          <w:sz w:val="24"/>
        </w:rPr>
      </w:pPr>
      <w:r>
        <w:rPr>
          <w:rFonts w:ascii="Calibri" w:hAnsi="Calibri"/>
          <w:sz w:val="24"/>
        </w:rPr>
        <w:t>keep</w:t>
      </w:r>
      <w:r>
        <w:rPr>
          <w:rFonts w:ascii="Calibri" w:hAnsi="Calibri"/>
          <w:spacing w:val="-11"/>
          <w:sz w:val="24"/>
        </w:rPr>
        <w:t xml:space="preserve"> </w:t>
      </w:r>
      <w:r>
        <w:rPr>
          <w:rFonts w:ascii="Calibri" w:hAnsi="Calibri"/>
          <w:sz w:val="24"/>
        </w:rPr>
        <w:t>full</w:t>
      </w:r>
      <w:r>
        <w:rPr>
          <w:rFonts w:ascii="Calibri" w:hAnsi="Calibri"/>
          <w:spacing w:val="-14"/>
          <w:sz w:val="24"/>
        </w:rPr>
        <w:t xml:space="preserve"> </w:t>
      </w:r>
      <w:r>
        <w:rPr>
          <w:rFonts w:ascii="Calibri" w:hAnsi="Calibri"/>
          <w:sz w:val="24"/>
        </w:rPr>
        <w:t>records</w:t>
      </w:r>
      <w:r>
        <w:rPr>
          <w:rFonts w:ascii="Calibri" w:hAnsi="Calibri"/>
          <w:spacing w:val="-8"/>
          <w:sz w:val="24"/>
        </w:rPr>
        <w:t xml:space="preserve"> </w:t>
      </w:r>
      <w:r>
        <w:rPr>
          <w:rFonts w:ascii="Calibri" w:hAnsi="Calibri"/>
          <w:sz w:val="24"/>
        </w:rPr>
        <w:t>to</w:t>
      </w:r>
      <w:r>
        <w:rPr>
          <w:rFonts w:ascii="Calibri" w:hAnsi="Calibri"/>
          <w:spacing w:val="-9"/>
          <w:sz w:val="24"/>
        </w:rPr>
        <w:t xml:space="preserve"> </w:t>
      </w:r>
      <w:r>
        <w:rPr>
          <w:rFonts w:ascii="Calibri" w:hAnsi="Calibri"/>
          <w:sz w:val="24"/>
        </w:rPr>
        <w:t>show</w:t>
      </w:r>
      <w:r>
        <w:rPr>
          <w:rFonts w:ascii="Calibri" w:hAnsi="Calibri"/>
          <w:spacing w:val="-5"/>
          <w:sz w:val="24"/>
        </w:rPr>
        <w:t xml:space="preserve"> </w:t>
      </w:r>
      <w:r>
        <w:rPr>
          <w:rFonts w:ascii="Calibri" w:hAnsi="Calibri"/>
          <w:sz w:val="24"/>
        </w:rPr>
        <w:t>it has</w:t>
      </w:r>
      <w:r>
        <w:rPr>
          <w:rFonts w:ascii="Calibri" w:hAnsi="Calibri"/>
          <w:spacing w:val="-8"/>
          <w:sz w:val="24"/>
        </w:rPr>
        <w:t xml:space="preserve"> </w:t>
      </w:r>
      <w:r>
        <w:rPr>
          <w:rFonts w:ascii="Calibri" w:hAnsi="Calibri"/>
          <w:sz w:val="24"/>
        </w:rPr>
        <w:t>complied with its</w:t>
      </w:r>
      <w:r>
        <w:rPr>
          <w:rFonts w:ascii="Calibri" w:hAnsi="Calibri"/>
          <w:spacing w:val="-8"/>
          <w:sz w:val="24"/>
        </w:rPr>
        <w:t xml:space="preserve"> </w:t>
      </w:r>
      <w:r>
        <w:rPr>
          <w:rFonts w:ascii="Calibri" w:hAnsi="Calibri"/>
          <w:sz w:val="24"/>
        </w:rPr>
        <w:t>obligations</w:t>
      </w:r>
      <w:r>
        <w:rPr>
          <w:rFonts w:ascii="Calibri" w:hAnsi="Calibri"/>
          <w:spacing w:val="22"/>
          <w:sz w:val="24"/>
        </w:rPr>
        <w:t xml:space="preserve"> </w:t>
      </w:r>
      <w:r>
        <w:rPr>
          <w:rFonts w:ascii="Calibri" w:hAnsi="Calibri"/>
          <w:sz w:val="24"/>
        </w:rPr>
        <w:t>under</w:t>
      </w:r>
      <w:r>
        <w:rPr>
          <w:rFonts w:ascii="Calibri" w:hAnsi="Calibri"/>
          <w:spacing w:val="-13"/>
          <w:sz w:val="24"/>
        </w:rPr>
        <w:t xml:space="preserve"> </w:t>
      </w:r>
      <w:r>
        <w:rPr>
          <w:rFonts w:ascii="Calibri" w:hAnsi="Calibri"/>
          <w:sz w:val="24"/>
        </w:rPr>
        <w:t>Clause</w:t>
      </w:r>
      <w:r>
        <w:rPr>
          <w:rFonts w:ascii="Calibri" w:hAnsi="Calibri"/>
          <w:spacing w:val="-2"/>
          <w:sz w:val="24"/>
        </w:rPr>
        <w:t xml:space="preserve"> </w:t>
      </w:r>
      <w:r>
        <w:rPr>
          <w:rFonts w:ascii="Calibri" w:hAnsi="Calibri"/>
          <w:sz w:val="24"/>
        </w:rPr>
        <w:t>27</w:t>
      </w:r>
      <w:r>
        <w:rPr>
          <w:rFonts w:ascii="Calibri" w:hAnsi="Calibri"/>
          <w:spacing w:val="-4"/>
          <w:sz w:val="24"/>
        </w:rPr>
        <w:t xml:space="preserve"> </w:t>
      </w:r>
      <w:r>
        <w:rPr>
          <w:rFonts w:ascii="Calibri" w:hAnsi="Calibri"/>
          <w:sz w:val="24"/>
        </w:rPr>
        <w:t>and give</w:t>
      </w:r>
      <w:r>
        <w:rPr>
          <w:rFonts w:ascii="Calibri" w:hAnsi="Calibri"/>
          <w:spacing w:val="-2"/>
          <w:sz w:val="24"/>
        </w:rPr>
        <w:t xml:space="preserve"> </w:t>
      </w:r>
      <w:r>
        <w:rPr>
          <w:rFonts w:ascii="Calibri" w:hAnsi="Calibri"/>
          <w:sz w:val="24"/>
        </w:rPr>
        <w:t>copies</w:t>
      </w:r>
      <w:r>
        <w:rPr>
          <w:rFonts w:ascii="Calibri" w:hAnsi="Calibri"/>
          <w:spacing w:val="-8"/>
          <w:sz w:val="24"/>
        </w:rPr>
        <w:t xml:space="preserve"> </w:t>
      </w:r>
      <w:r>
        <w:rPr>
          <w:rFonts w:ascii="Calibri" w:hAnsi="Calibri"/>
          <w:sz w:val="24"/>
        </w:rPr>
        <w:t>to CCS or the Buyer on request</w:t>
      </w:r>
    </w:p>
    <w:p w14:paraId="7E96508E" w14:textId="77777777" w:rsidR="00F06FEE" w:rsidRDefault="005E5DF1">
      <w:pPr>
        <w:pStyle w:val="ListParagraph"/>
        <w:numPr>
          <w:ilvl w:val="0"/>
          <w:numId w:val="11"/>
        </w:numPr>
        <w:tabs>
          <w:tab w:val="left" w:pos="1666"/>
        </w:tabs>
        <w:spacing w:line="244" w:lineRule="auto"/>
        <w:ind w:right="282"/>
        <w:rPr>
          <w:rFonts w:ascii="Calibri" w:hAnsi="Calibri"/>
          <w:sz w:val="24"/>
        </w:rPr>
      </w:pPr>
      <w:r>
        <w:rPr>
          <w:rFonts w:ascii="Calibri" w:hAnsi="Calibri"/>
          <w:sz w:val="24"/>
        </w:rPr>
        <w:t>if</w:t>
      </w:r>
      <w:r>
        <w:rPr>
          <w:rFonts w:ascii="Calibri" w:hAnsi="Calibri"/>
          <w:spacing w:val="-3"/>
          <w:sz w:val="24"/>
        </w:rPr>
        <w:t xml:space="preserve"> </w:t>
      </w:r>
      <w:r>
        <w:rPr>
          <w:rFonts w:ascii="Calibri" w:hAnsi="Calibri"/>
          <w:sz w:val="24"/>
        </w:rPr>
        <w:t>required</w:t>
      </w:r>
      <w:r>
        <w:rPr>
          <w:rFonts w:ascii="Calibri" w:hAnsi="Calibri"/>
          <w:spacing w:val="-8"/>
          <w:sz w:val="24"/>
        </w:rPr>
        <w:t xml:space="preserve"> </w:t>
      </w:r>
      <w:r>
        <w:rPr>
          <w:rFonts w:ascii="Calibri" w:hAnsi="Calibri"/>
          <w:sz w:val="24"/>
        </w:rPr>
        <w:t>by</w:t>
      </w:r>
      <w:r>
        <w:rPr>
          <w:rFonts w:ascii="Calibri" w:hAnsi="Calibri"/>
          <w:spacing w:val="-7"/>
          <w:sz w:val="24"/>
        </w:rPr>
        <w:t xml:space="preserve"> </w:t>
      </w:r>
      <w:r>
        <w:rPr>
          <w:rFonts w:ascii="Calibri" w:hAnsi="Calibri"/>
          <w:sz w:val="24"/>
        </w:rPr>
        <w:t>the</w:t>
      </w:r>
      <w:r>
        <w:rPr>
          <w:rFonts w:ascii="Calibri" w:hAnsi="Calibri"/>
          <w:spacing w:val="-1"/>
          <w:sz w:val="24"/>
        </w:rPr>
        <w:t xml:space="preserve"> </w:t>
      </w:r>
      <w:r>
        <w:rPr>
          <w:rFonts w:ascii="Calibri" w:hAnsi="Calibri"/>
          <w:sz w:val="24"/>
        </w:rPr>
        <w:t>Relevant</w:t>
      </w:r>
      <w:r>
        <w:rPr>
          <w:rFonts w:ascii="Calibri" w:hAnsi="Calibri"/>
          <w:spacing w:val="-10"/>
          <w:sz w:val="24"/>
        </w:rPr>
        <w:t xml:space="preserve"> </w:t>
      </w:r>
      <w:r>
        <w:rPr>
          <w:rFonts w:ascii="Calibri" w:hAnsi="Calibri"/>
          <w:sz w:val="24"/>
        </w:rPr>
        <w:t>Authority,</w:t>
      </w:r>
      <w:r>
        <w:rPr>
          <w:rFonts w:ascii="Calibri" w:hAnsi="Calibri"/>
          <w:spacing w:val="-6"/>
          <w:sz w:val="24"/>
        </w:rPr>
        <w:t xml:space="preserve"> </w:t>
      </w:r>
      <w:r>
        <w:rPr>
          <w:rFonts w:ascii="Calibri" w:hAnsi="Calibri"/>
          <w:sz w:val="24"/>
        </w:rPr>
        <w:t>within 20</w:t>
      </w:r>
      <w:r>
        <w:rPr>
          <w:rFonts w:ascii="Calibri" w:hAnsi="Calibri"/>
          <w:spacing w:val="-3"/>
          <w:sz w:val="24"/>
        </w:rPr>
        <w:t xml:space="preserve"> </w:t>
      </w:r>
      <w:r>
        <w:rPr>
          <w:rFonts w:ascii="Calibri" w:hAnsi="Calibri"/>
          <w:sz w:val="24"/>
        </w:rPr>
        <w:t>Working Days of</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Start</w:t>
      </w:r>
      <w:r>
        <w:rPr>
          <w:rFonts w:ascii="Calibri" w:hAnsi="Calibri"/>
          <w:spacing w:val="-10"/>
          <w:sz w:val="24"/>
        </w:rPr>
        <w:t xml:space="preserve"> </w:t>
      </w:r>
      <w:r>
        <w:rPr>
          <w:rFonts w:ascii="Calibri" w:hAnsi="Calibri"/>
          <w:sz w:val="24"/>
        </w:rPr>
        <w:t>Date</w:t>
      </w:r>
      <w:r>
        <w:rPr>
          <w:rFonts w:ascii="Calibri" w:hAnsi="Calibri"/>
          <w:spacing w:val="-2"/>
          <w:sz w:val="24"/>
        </w:rPr>
        <w:t xml:space="preserve"> </w:t>
      </w:r>
      <w:r>
        <w:rPr>
          <w:rFonts w:ascii="Calibri" w:hAnsi="Calibri"/>
          <w:sz w:val="24"/>
        </w:rPr>
        <w:t>of</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relevant Contract, and then annually, certify in writing to the Relevant Authority, that they have complied with</w:t>
      </w:r>
      <w:r>
        <w:rPr>
          <w:rFonts w:ascii="Calibri" w:hAnsi="Calibri"/>
          <w:spacing w:val="-2"/>
          <w:sz w:val="24"/>
        </w:rPr>
        <w:t xml:space="preserve"> </w:t>
      </w:r>
      <w:r>
        <w:rPr>
          <w:rFonts w:ascii="Calibri" w:hAnsi="Calibri"/>
          <w:sz w:val="24"/>
        </w:rPr>
        <w:t>Clause 27,</w:t>
      </w:r>
      <w:r>
        <w:rPr>
          <w:rFonts w:ascii="Calibri" w:hAnsi="Calibri"/>
          <w:spacing w:val="35"/>
          <w:sz w:val="24"/>
        </w:rPr>
        <w:t xml:space="preserve"> </w:t>
      </w:r>
      <w:r>
        <w:rPr>
          <w:rFonts w:ascii="Calibri" w:hAnsi="Calibri"/>
          <w:sz w:val="24"/>
        </w:rPr>
        <w:t>including compliance</w:t>
      </w:r>
      <w:r>
        <w:rPr>
          <w:rFonts w:ascii="Calibri" w:hAnsi="Calibri"/>
          <w:spacing w:val="39"/>
          <w:sz w:val="24"/>
        </w:rPr>
        <w:t xml:space="preserve"> </w:t>
      </w:r>
      <w:r>
        <w:rPr>
          <w:rFonts w:ascii="Calibri" w:hAnsi="Calibri"/>
          <w:sz w:val="24"/>
        </w:rPr>
        <w:t>of Supplier</w:t>
      </w:r>
      <w:r>
        <w:rPr>
          <w:rFonts w:ascii="Calibri" w:hAnsi="Calibri"/>
          <w:spacing w:val="-7"/>
          <w:sz w:val="24"/>
        </w:rPr>
        <w:t xml:space="preserve"> </w:t>
      </w:r>
      <w:r>
        <w:rPr>
          <w:rFonts w:ascii="Calibri" w:hAnsi="Calibri"/>
          <w:sz w:val="24"/>
        </w:rPr>
        <w:t>Staff, and</w:t>
      </w:r>
      <w:r>
        <w:rPr>
          <w:rFonts w:ascii="Calibri" w:hAnsi="Calibri"/>
          <w:spacing w:val="-2"/>
          <w:sz w:val="24"/>
        </w:rPr>
        <w:t xml:space="preserve"> </w:t>
      </w:r>
      <w:r>
        <w:rPr>
          <w:rFonts w:ascii="Calibri" w:hAnsi="Calibri"/>
          <w:sz w:val="24"/>
        </w:rPr>
        <w:t xml:space="preserve">provide </w:t>
      </w:r>
      <w:r>
        <w:rPr>
          <w:rFonts w:ascii="Calibri" w:hAnsi="Calibri"/>
          <w:sz w:val="24"/>
        </w:rPr>
        <w:t>reasonable supporting evidence of this on request, including its policies and procedures</w:t>
      </w:r>
    </w:p>
    <w:p w14:paraId="679D47E7" w14:textId="77777777" w:rsidR="00F06FEE" w:rsidRDefault="00F06FEE">
      <w:pPr>
        <w:pStyle w:val="BodyText"/>
        <w:rPr>
          <w:rFonts w:ascii="Calibri"/>
          <w:sz w:val="22"/>
        </w:rPr>
      </w:pPr>
    </w:p>
    <w:p w14:paraId="17DC4D8D" w14:textId="77777777" w:rsidR="00F06FEE" w:rsidRDefault="00F06FEE">
      <w:pPr>
        <w:pStyle w:val="BodyText"/>
        <w:spacing w:before="15"/>
        <w:rPr>
          <w:rFonts w:ascii="Calibri"/>
          <w:sz w:val="22"/>
        </w:rPr>
      </w:pPr>
    </w:p>
    <w:p w14:paraId="7997CB86" w14:textId="77777777" w:rsidR="00F06FEE" w:rsidRDefault="005E5DF1">
      <w:pPr>
        <w:ind w:left="123"/>
        <w:jc w:val="center"/>
        <w:rPr>
          <w:rFonts w:ascii="Calibri"/>
        </w:rPr>
      </w:pPr>
      <w:r>
        <w:rPr>
          <w:rFonts w:ascii="Calibri"/>
          <w:spacing w:val="-5"/>
        </w:rPr>
        <w:t>18</w:t>
      </w:r>
    </w:p>
    <w:p w14:paraId="4F67C173"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5A7536A9" w14:textId="77777777" w:rsidR="00F06FEE" w:rsidRDefault="005E5DF1">
      <w:pPr>
        <w:pStyle w:val="ListParagraph"/>
        <w:numPr>
          <w:ilvl w:val="1"/>
          <w:numId w:val="40"/>
        </w:numPr>
        <w:tabs>
          <w:tab w:val="left" w:pos="945"/>
        </w:tabs>
        <w:spacing w:before="276"/>
        <w:ind w:left="945"/>
        <w:rPr>
          <w:rFonts w:ascii="Calibri"/>
          <w:sz w:val="24"/>
        </w:rPr>
      </w:pPr>
      <w:r>
        <w:rPr>
          <w:rFonts w:ascii="Calibri"/>
          <w:sz w:val="24"/>
        </w:rPr>
        <w:t>The Supplier</w:t>
      </w:r>
      <w:r>
        <w:rPr>
          <w:rFonts w:ascii="Calibri"/>
          <w:spacing w:val="3"/>
          <w:sz w:val="24"/>
        </w:rPr>
        <w:t xml:space="preserve"> </w:t>
      </w:r>
      <w:r>
        <w:rPr>
          <w:rFonts w:ascii="Calibri"/>
          <w:sz w:val="24"/>
        </w:rPr>
        <w:t>must</w:t>
      </w:r>
      <w:r>
        <w:rPr>
          <w:rFonts w:ascii="Calibri"/>
          <w:spacing w:val="-8"/>
          <w:sz w:val="24"/>
        </w:rPr>
        <w:t xml:space="preserve"> </w:t>
      </w:r>
      <w:r>
        <w:rPr>
          <w:rFonts w:ascii="Calibri"/>
          <w:sz w:val="24"/>
        </w:rPr>
        <w:t>immediately</w:t>
      </w:r>
      <w:r>
        <w:rPr>
          <w:rFonts w:ascii="Calibri"/>
          <w:spacing w:val="-5"/>
          <w:sz w:val="24"/>
        </w:rPr>
        <w:t xml:space="preserve"> </w:t>
      </w:r>
      <w:r>
        <w:rPr>
          <w:rFonts w:ascii="Calibri"/>
          <w:sz w:val="24"/>
        </w:rPr>
        <w:t>notify</w:t>
      </w:r>
      <w:r>
        <w:rPr>
          <w:rFonts w:ascii="Calibri"/>
          <w:spacing w:val="-6"/>
          <w:sz w:val="24"/>
        </w:rPr>
        <w:t xml:space="preserve"> </w:t>
      </w:r>
      <w:r>
        <w:rPr>
          <w:rFonts w:ascii="Calibri"/>
          <w:sz w:val="24"/>
        </w:rPr>
        <w:t>CCS</w:t>
      </w:r>
      <w:r>
        <w:rPr>
          <w:rFonts w:ascii="Calibri"/>
          <w:spacing w:val="-6"/>
          <w:sz w:val="24"/>
        </w:rPr>
        <w:t xml:space="preserve"> </w:t>
      </w:r>
      <w:r>
        <w:rPr>
          <w:rFonts w:ascii="Calibri"/>
          <w:sz w:val="24"/>
        </w:rPr>
        <w:t>and</w:t>
      </w:r>
      <w:r>
        <w:rPr>
          <w:rFonts w:ascii="Calibri"/>
          <w:spacing w:val="9"/>
          <w:sz w:val="24"/>
        </w:rPr>
        <w:t xml:space="preserve"> </w:t>
      </w:r>
      <w:r>
        <w:rPr>
          <w:rFonts w:ascii="Calibri"/>
          <w:sz w:val="24"/>
        </w:rPr>
        <w:t>the</w:t>
      </w:r>
      <w:r>
        <w:rPr>
          <w:rFonts w:ascii="Calibri"/>
          <w:spacing w:val="12"/>
          <w:sz w:val="24"/>
        </w:rPr>
        <w:t xml:space="preserve"> </w:t>
      </w:r>
      <w:r>
        <w:rPr>
          <w:rFonts w:ascii="Calibri"/>
          <w:sz w:val="24"/>
        </w:rPr>
        <w:t>Buyer</w:t>
      </w:r>
      <w:r>
        <w:rPr>
          <w:rFonts w:ascii="Calibri"/>
          <w:spacing w:val="-11"/>
          <w:sz w:val="24"/>
        </w:rPr>
        <w:t xml:space="preserve"> </w:t>
      </w:r>
      <w:r>
        <w:rPr>
          <w:rFonts w:ascii="Calibri"/>
          <w:sz w:val="24"/>
        </w:rPr>
        <w:t>if</w:t>
      </w:r>
      <w:r>
        <w:rPr>
          <w:rFonts w:ascii="Calibri"/>
          <w:spacing w:val="-1"/>
          <w:sz w:val="24"/>
        </w:rPr>
        <w:t xml:space="preserve"> </w:t>
      </w:r>
      <w:r>
        <w:rPr>
          <w:rFonts w:ascii="Calibri"/>
          <w:sz w:val="24"/>
        </w:rPr>
        <w:t>it</w:t>
      </w:r>
      <w:r>
        <w:rPr>
          <w:rFonts w:ascii="Calibri"/>
          <w:spacing w:val="7"/>
          <w:sz w:val="24"/>
        </w:rPr>
        <w:t xml:space="preserve"> </w:t>
      </w:r>
      <w:r>
        <w:rPr>
          <w:rFonts w:ascii="Calibri"/>
          <w:sz w:val="24"/>
        </w:rPr>
        <w:t>becomes</w:t>
      </w:r>
      <w:r>
        <w:rPr>
          <w:rFonts w:ascii="Calibri"/>
          <w:spacing w:val="-6"/>
          <w:sz w:val="24"/>
        </w:rPr>
        <w:t xml:space="preserve"> </w:t>
      </w:r>
      <w:r>
        <w:rPr>
          <w:rFonts w:ascii="Calibri"/>
          <w:sz w:val="24"/>
        </w:rPr>
        <w:t>aware of</w:t>
      </w:r>
      <w:r>
        <w:rPr>
          <w:rFonts w:ascii="Calibri"/>
          <w:spacing w:val="-1"/>
          <w:sz w:val="24"/>
        </w:rPr>
        <w:t xml:space="preserve"> </w:t>
      </w:r>
      <w:r>
        <w:rPr>
          <w:rFonts w:ascii="Calibri"/>
          <w:sz w:val="24"/>
        </w:rPr>
        <w:t>any</w:t>
      </w:r>
      <w:r>
        <w:rPr>
          <w:rFonts w:ascii="Calibri"/>
          <w:spacing w:val="-6"/>
          <w:sz w:val="24"/>
        </w:rPr>
        <w:t xml:space="preserve"> </w:t>
      </w:r>
      <w:r>
        <w:rPr>
          <w:rFonts w:ascii="Calibri"/>
          <w:sz w:val="24"/>
        </w:rPr>
        <w:t>breach</w:t>
      </w:r>
      <w:r>
        <w:rPr>
          <w:rFonts w:ascii="Calibri"/>
          <w:spacing w:val="-6"/>
          <w:sz w:val="24"/>
        </w:rPr>
        <w:t xml:space="preserve"> </w:t>
      </w:r>
      <w:r>
        <w:rPr>
          <w:rFonts w:ascii="Calibri"/>
          <w:sz w:val="24"/>
        </w:rPr>
        <w:t>of</w:t>
      </w:r>
      <w:r>
        <w:rPr>
          <w:rFonts w:ascii="Calibri"/>
          <w:spacing w:val="-1"/>
          <w:sz w:val="24"/>
        </w:rPr>
        <w:t xml:space="preserve"> </w:t>
      </w:r>
      <w:r>
        <w:rPr>
          <w:rFonts w:ascii="Calibri"/>
          <w:spacing w:val="-2"/>
          <w:sz w:val="24"/>
        </w:rPr>
        <w:t>Clauses</w:t>
      </w:r>
    </w:p>
    <w:p w14:paraId="5DBEE216" w14:textId="77777777" w:rsidR="00F06FEE" w:rsidRDefault="005E5DF1">
      <w:pPr>
        <w:pStyle w:val="BodyText"/>
        <w:spacing w:before="11"/>
        <w:ind w:left="224"/>
        <w:rPr>
          <w:rFonts w:ascii="Calibri"/>
        </w:rPr>
      </w:pPr>
      <w:r>
        <w:rPr>
          <w:rFonts w:ascii="Calibri"/>
        </w:rPr>
        <w:t>27.1</w:t>
      </w:r>
      <w:r>
        <w:rPr>
          <w:rFonts w:ascii="Calibri"/>
          <w:spacing w:val="11"/>
        </w:rPr>
        <w:t xml:space="preserve"> </w:t>
      </w:r>
      <w:r>
        <w:rPr>
          <w:rFonts w:ascii="Calibri"/>
        </w:rPr>
        <w:t>or</w:t>
      </w:r>
      <w:r>
        <w:rPr>
          <w:rFonts w:ascii="Calibri"/>
          <w:spacing w:val="2"/>
        </w:rPr>
        <w:t xml:space="preserve"> </w:t>
      </w:r>
      <w:r>
        <w:rPr>
          <w:rFonts w:ascii="Calibri"/>
        </w:rPr>
        <w:t>27.2</w:t>
      </w:r>
      <w:r>
        <w:rPr>
          <w:rFonts w:ascii="Calibri"/>
          <w:spacing w:val="12"/>
        </w:rPr>
        <w:t xml:space="preserve"> </w:t>
      </w:r>
      <w:r>
        <w:rPr>
          <w:rFonts w:ascii="Calibri"/>
        </w:rPr>
        <w:t>or</w:t>
      </w:r>
      <w:r>
        <w:rPr>
          <w:rFonts w:ascii="Calibri"/>
          <w:spacing w:val="-13"/>
        </w:rPr>
        <w:t xml:space="preserve"> </w:t>
      </w:r>
      <w:r>
        <w:rPr>
          <w:rFonts w:ascii="Calibri"/>
        </w:rPr>
        <w:t>has</w:t>
      </w:r>
      <w:r>
        <w:rPr>
          <w:rFonts w:ascii="Calibri"/>
          <w:spacing w:val="-7"/>
        </w:rPr>
        <w:t xml:space="preserve"> </w:t>
      </w:r>
      <w:r>
        <w:rPr>
          <w:rFonts w:ascii="Calibri"/>
        </w:rPr>
        <w:t>any</w:t>
      </w:r>
      <w:r>
        <w:rPr>
          <w:rFonts w:ascii="Calibri"/>
          <w:spacing w:val="9"/>
        </w:rPr>
        <w:t xml:space="preserve"> </w:t>
      </w:r>
      <w:r>
        <w:rPr>
          <w:rFonts w:ascii="Calibri"/>
        </w:rPr>
        <w:t>reason</w:t>
      </w:r>
      <w:r>
        <w:rPr>
          <w:rFonts w:ascii="Calibri"/>
          <w:spacing w:val="-8"/>
        </w:rPr>
        <w:t xml:space="preserve"> </w:t>
      </w:r>
      <w:r>
        <w:rPr>
          <w:rFonts w:ascii="Calibri"/>
        </w:rPr>
        <w:t>to</w:t>
      </w:r>
      <w:r>
        <w:rPr>
          <w:rFonts w:ascii="Calibri"/>
          <w:spacing w:val="-8"/>
        </w:rPr>
        <w:t xml:space="preserve"> </w:t>
      </w:r>
      <w:r>
        <w:rPr>
          <w:rFonts w:ascii="Calibri"/>
        </w:rPr>
        <w:t>think</w:t>
      </w:r>
      <w:r>
        <w:rPr>
          <w:rFonts w:ascii="Calibri"/>
          <w:spacing w:val="-7"/>
        </w:rPr>
        <w:t xml:space="preserve"> </w:t>
      </w:r>
      <w:r>
        <w:rPr>
          <w:rFonts w:ascii="Calibri"/>
        </w:rPr>
        <w:t>that</w:t>
      </w:r>
      <w:r>
        <w:rPr>
          <w:rFonts w:ascii="Calibri"/>
          <w:spacing w:val="6"/>
        </w:rPr>
        <w:t xml:space="preserve"> </w:t>
      </w:r>
      <w:r>
        <w:rPr>
          <w:rFonts w:ascii="Calibri"/>
        </w:rPr>
        <w:t>it,</w:t>
      </w:r>
      <w:r>
        <w:rPr>
          <w:rFonts w:ascii="Calibri"/>
          <w:spacing w:val="-5"/>
        </w:rPr>
        <w:t xml:space="preserve"> </w:t>
      </w:r>
      <w:r>
        <w:rPr>
          <w:rFonts w:ascii="Calibri"/>
        </w:rPr>
        <w:t>or</w:t>
      </w:r>
      <w:r>
        <w:rPr>
          <w:rFonts w:ascii="Calibri"/>
          <w:spacing w:val="2"/>
        </w:rPr>
        <w:t xml:space="preserve"> </w:t>
      </w:r>
      <w:r>
        <w:rPr>
          <w:rFonts w:ascii="Calibri"/>
        </w:rPr>
        <w:t>any</w:t>
      </w:r>
      <w:r>
        <w:rPr>
          <w:rFonts w:ascii="Calibri"/>
          <w:spacing w:val="-7"/>
        </w:rPr>
        <w:t xml:space="preserve"> </w:t>
      </w:r>
      <w:r>
        <w:rPr>
          <w:rFonts w:ascii="Calibri"/>
        </w:rPr>
        <w:t>of</w:t>
      </w:r>
      <w:r>
        <w:rPr>
          <w:rFonts w:ascii="Calibri"/>
          <w:spacing w:val="-2"/>
        </w:rPr>
        <w:t xml:space="preserve"> </w:t>
      </w:r>
      <w:r>
        <w:rPr>
          <w:rFonts w:ascii="Calibri"/>
        </w:rPr>
        <w:t>the</w:t>
      </w:r>
      <w:r>
        <w:rPr>
          <w:rFonts w:ascii="Calibri"/>
          <w:spacing w:val="-1"/>
        </w:rPr>
        <w:t xml:space="preserve"> </w:t>
      </w:r>
      <w:r>
        <w:rPr>
          <w:rFonts w:ascii="Calibri"/>
        </w:rPr>
        <w:t>Supplier</w:t>
      </w:r>
      <w:r>
        <w:rPr>
          <w:rFonts w:ascii="Calibri"/>
          <w:spacing w:val="-12"/>
        </w:rPr>
        <w:t xml:space="preserve"> </w:t>
      </w:r>
      <w:r>
        <w:rPr>
          <w:rFonts w:ascii="Calibri"/>
        </w:rPr>
        <w:t>Staff,</w:t>
      </w:r>
      <w:r>
        <w:rPr>
          <w:rFonts w:ascii="Calibri"/>
          <w:spacing w:val="-6"/>
        </w:rPr>
        <w:t xml:space="preserve"> </w:t>
      </w:r>
      <w:r>
        <w:rPr>
          <w:rFonts w:ascii="Calibri"/>
        </w:rPr>
        <w:t>has</w:t>
      </w:r>
      <w:r>
        <w:rPr>
          <w:rFonts w:ascii="Calibri"/>
          <w:spacing w:val="-7"/>
        </w:rPr>
        <w:t xml:space="preserve"> </w:t>
      </w:r>
      <w:r>
        <w:rPr>
          <w:rFonts w:ascii="Calibri"/>
          <w:spacing w:val="-2"/>
        </w:rPr>
        <w:t>either:</w:t>
      </w:r>
    </w:p>
    <w:p w14:paraId="7EF44705" w14:textId="77777777" w:rsidR="00F06FEE" w:rsidRDefault="00F06FEE">
      <w:pPr>
        <w:pStyle w:val="BodyText"/>
        <w:spacing w:before="38"/>
        <w:rPr>
          <w:rFonts w:ascii="Calibri"/>
        </w:rPr>
      </w:pPr>
    </w:p>
    <w:p w14:paraId="7C5593A2" w14:textId="77777777" w:rsidR="00F06FEE" w:rsidRDefault="005E5DF1">
      <w:pPr>
        <w:pStyle w:val="ListParagraph"/>
        <w:numPr>
          <w:ilvl w:val="0"/>
          <w:numId w:val="1"/>
        </w:numPr>
        <w:tabs>
          <w:tab w:val="left" w:pos="1666"/>
        </w:tabs>
        <w:spacing w:before="1"/>
        <w:ind w:hanging="352"/>
        <w:rPr>
          <w:rFonts w:ascii="Calibri" w:hAnsi="Calibri"/>
          <w:sz w:val="24"/>
        </w:rPr>
      </w:pPr>
      <w:r>
        <w:rPr>
          <w:rFonts w:ascii="Calibri" w:hAnsi="Calibri"/>
          <w:sz w:val="24"/>
        </w:rPr>
        <w:t>been</w:t>
      </w:r>
      <w:r>
        <w:rPr>
          <w:rFonts w:ascii="Calibri" w:hAnsi="Calibri"/>
          <w:spacing w:val="-3"/>
          <w:sz w:val="24"/>
        </w:rPr>
        <w:t xml:space="preserve"> </w:t>
      </w:r>
      <w:r>
        <w:rPr>
          <w:rFonts w:ascii="Calibri" w:hAnsi="Calibri"/>
          <w:sz w:val="24"/>
        </w:rPr>
        <w:t>investigated</w:t>
      </w:r>
      <w:r>
        <w:rPr>
          <w:rFonts w:ascii="Calibri" w:hAnsi="Calibri"/>
          <w:spacing w:val="-2"/>
          <w:sz w:val="24"/>
        </w:rPr>
        <w:t xml:space="preserve"> </w:t>
      </w:r>
      <w:r>
        <w:rPr>
          <w:rFonts w:ascii="Calibri" w:hAnsi="Calibri"/>
          <w:sz w:val="24"/>
        </w:rPr>
        <w:t>or</w:t>
      </w:r>
      <w:r>
        <w:rPr>
          <w:rFonts w:ascii="Calibri" w:hAnsi="Calibri"/>
          <w:spacing w:val="-7"/>
          <w:sz w:val="24"/>
        </w:rPr>
        <w:t xml:space="preserve"> </w:t>
      </w:r>
      <w:r>
        <w:rPr>
          <w:rFonts w:ascii="Calibri" w:hAnsi="Calibri"/>
          <w:sz w:val="24"/>
        </w:rPr>
        <w:t>prosecuted</w:t>
      </w:r>
      <w:r>
        <w:rPr>
          <w:rFonts w:ascii="Calibri" w:hAnsi="Calibri"/>
          <w:spacing w:val="-2"/>
          <w:sz w:val="24"/>
        </w:rPr>
        <w:t xml:space="preserve"> </w:t>
      </w:r>
      <w:r>
        <w:rPr>
          <w:rFonts w:ascii="Calibri" w:hAnsi="Calibri"/>
          <w:sz w:val="24"/>
        </w:rPr>
        <w:t>for</w:t>
      </w:r>
      <w:r>
        <w:rPr>
          <w:rFonts w:ascii="Calibri" w:hAnsi="Calibri"/>
          <w:spacing w:val="-7"/>
          <w:sz w:val="24"/>
        </w:rPr>
        <w:t xml:space="preserve"> </w:t>
      </w:r>
      <w:r>
        <w:rPr>
          <w:rFonts w:ascii="Calibri" w:hAnsi="Calibri"/>
          <w:sz w:val="24"/>
        </w:rPr>
        <w:t>an</w:t>
      </w:r>
      <w:r>
        <w:rPr>
          <w:rFonts w:ascii="Calibri" w:hAnsi="Calibri"/>
          <w:spacing w:val="-2"/>
          <w:sz w:val="24"/>
        </w:rPr>
        <w:t xml:space="preserve"> </w:t>
      </w:r>
      <w:r>
        <w:rPr>
          <w:rFonts w:ascii="Calibri" w:hAnsi="Calibri"/>
          <w:sz w:val="24"/>
        </w:rPr>
        <w:t>alleged</w:t>
      </w:r>
      <w:r>
        <w:rPr>
          <w:rFonts w:ascii="Calibri" w:hAnsi="Calibri"/>
          <w:spacing w:val="-2"/>
          <w:sz w:val="24"/>
        </w:rPr>
        <w:t xml:space="preserve"> </w:t>
      </w:r>
      <w:r>
        <w:rPr>
          <w:rFonts w:ascii="Calibri" w:hAnsi="Calibri"/>
          <w:sz w:val="24"/>
        </w:rPr>
        <w:t>Prohibited</w:t>
      </w:r>
      <w:r>
        <w:rPr>
          <w:rFonts w:ascii="Calibri" w:hAnsi="Calibri"/>
          <w:spacing w:val="-2"/>
          <w:sz w:val="24"/>
        </w:rPr>
        <w:t xml:space="preserve"> </w:t>
      </w:r>
      <w:r>
        <w:rPr>
          <w:rFonts w:ascii="Calibri" w:hAnsi="Calibri"/>
          <w:spacing w:val="-5"/>
          <w:sz w:val="24"/>
        </w:rPr>
        <w:t>Act</w:t>
      </w:r>
    </w:p>
    <w:p w14:paraId="7A0DA1C3" w14:textId="77777777" w:rsidR="00F06FEE" w:rsidRDefault="005E5DF1">
      <w:pPr>
        <w:pStyle w:val="ListParagraph"/>
        <w:numPr>
          <w:ilvl w:val="0"/>
          <w:numId w:val="1"/>
        </w:numPr>
        <w:tabs>
          <w:tab w:val="left" w:pos="1666"/>
        </w:tabs>
        <w:spacing w:before="11" w:line="242" w:lineRule="auto"/>
        <w:ind w:right="110"/>
        <w:rPr>
          <w:rFonts w:ascii="Calibri" w:hAnsi="Calibri"/>
          <w:sz w:val="24"/>
        </w:rPr>
      </w:pPr>
      <w:r>
        <w:rPr>
          <w:rFonts w:ascii="Calibri" w:hAnsi="Calibri"/>
          <w:sz w:val="24"/>
        </w:rPr>
        <w:t>been</w:t>
      </w:r>
      <w:r>
        <w:rPr>
          <w:rFonts w:ascii="Calibri" w:hAnsi="Calibri"/>
          <w:spacing w:val="-1"/>
          <w:sz w:val="24"/>
        </w:rPr>
        <w:t xml:space="preserve"> </w:t>
      </w:r>
      <w:r>
        <w:rPr>
          <w:rFonts w:ascii="Calibri" w:hAnsi="Calibri"/>
          <w:sz w:val="24"/>
        </w:rPr>
        <w:t>debarred, suspended, proposed</w:t>
      </w:r>
      <w:r>
        <w:rPr>
          <w:rFonts w:ascii="Calibri" w:hAnsi="Calibri"/>
          <w:spacing w:val="-1"/>
          <w:sz w:val="24"/>
        </w:rPr>
        <w:t xml:space="preserve"> </w:t>
      </w:r>
      <w:r>
        <w:rPr>
          <w:rFonts w:ascii="Calibri" w:hAnsi="Calibri"/>
          <w:sz w:val="24"/>
        </w:rPr>
        <w:t>for</w:t>
      </w:r>
      <w:r>
        <w:rPr>
          <w:rFonts w:ascii="Calibri" w:hAnsi="Calibri"/>
          <w:spacing w:val="-7"/>
          <w:sz w:val="24"/>
        </w:rPr>
        <w:t xml:space="preserve"> </w:t>
      </w:r>
      <w:r>
        <w:rPr>
          <w:rFonts w:ascii="Calibri" w:hAnsi="Calibri"/>
          <w:sz w:val="24"/>
        </w:rPr>
        <w:t>suspension</w:t>
      </w:r>
      <w:r>
        <w:rPr>
          <w:rFonts w:ascii="Calibri" w:hAnsi="Calibri"/>
          <w:spacing w:val="-1"/>
          <w:sz w:val="24"/>
        </w:rPr>
        <w:t xml:space="preserve"> </w:t>
      </w:r>
      <w:r>
        <w:rPr>
          <w:rFonts w:ascii="Calibri" w:hAnsi="Calibri"/>
          <w:spacing w:val="10"/>
          <w:sz w:val="24"/>
        </w:rPr>
        <w:t>or</w:t>
      </w:r>
      <w:r>
        <w:rPr>
          <w:rFonts w:ascii="Calibri" w:hAnsi="Calibri"/>
          <w:spacing w:val="-7"/>
          <w:sz w:val="24"/>
        </w:rPr>
        <w:t xml:space="preserve"> </w:t>
      </w:r>
      <w:r>
        <w:rPr>
          <w:rFonts w:ascii="Calibri" w:hAnsi="Calibri"/>
          <w:sz w:val="24"/>
        </w:rPr>
        <w:t>debarment, or</w:t>
      </w:r>
      <w:r>
        <w:rPr>
          <w:rFonts w:ascii="Calibri" w:hAnsi="Calibri"/>
          <w:spacing w:val="-7"/>
          <w:sz w:val="24"/>
        </w:rPr>
        <w:t xml:space="preserve"> </w:t>
      </w:r>
      <w:r>
        <w:rPr>
          <w:rFonts w:ascii="Calibri" w:hAnsi="Calibri"/>
          <w:sz w:val="24"/>
        </w:rPr>
        <w:t>is</w:t>
      </w:r>
      <w:r>
        <w:rPr>
          <w:rFonts w:ascii="Calibri" w:hAnsi="Calibri"/>
          <w:spacing w:val="-1"/>
          <w:sz w:val="24"/>
        </w:rPr>
        <w:t xml:space="preserve"> </w:t>
      </w:r>
      <w:r>
        <w:rPr>
          <w:rFonts w:ascii="Calibri" w:hAnsi="Calibri"/>
          <w:sz w:val="24"/>
        </w:rPr>
        <w:t>otherwise ineligible to take part in procurement programmes or contracts because of a</w:t>
      </w:r>
      <w:r>
        <w:rPr>
          <w:rFonts w:ascii="Calibri" w:hAnsi="Calibri"/>
          <w:spacing w:val="-3"/>
          <w:sz w:val="24"/>
        </w:rPr>
        <w:t xml:space="preserve"> </w:t>
      </w:r>
      <w:r>
        <w:rPr>
          <w:rFonts w:ascii="Calibri" w:hAnsi="Calibri"/>
          <w:sz w:val="24"/>
        </w:rPr>
        <w:t>Prohibited Act by any government department or agency</w:t>
      </w:r>
    </w:p>
    <w:p w14:paraId="7803B60A" w14:textId="77777777" w:rsidR="00F06FEE" w:rsidRDefault="005E5DF1">
      <w:pPr>
        <w:pStyle w:val="ListParagraph"/>
        <w:numPr>
          <w:ilvl w:val="0"/>
          <w:numId w:val="1"/>
        </w:numPr>
        <w:tabs>
          <w:tab w:val="left" w:pos="1666"/>
        </w:tabs>
        <w:spacing w:before="9" w:line="249" w:lineRule="auto"/>
        <w:ind w:right="173"/>
        <w:rPr>
          <w:rFonts w:ascii="Calibri" w:hAnsi="Calibri"/>
          <w:sz w:val="24"/>
        </w:rPr>
      </w:pPr>
      <w:r>
        <w:rPr>
          <w:rFonts w:ascii="Calibri" w:hAnsi="Calibri"/>
          <w:sz w:val="24"/>
        </w:rPr>
        <w:t>received</w:t>
      </w:r>
      <w:r>
        <w:rPr>
          <w:rFonts w:ascii="Calibri" w:hAnsi="Calibri"/>
          <w:spacing w:val="-4"/>
          <w:sz w:val="24"/>
        </w:rPr>
        <w:t xml:space="preserve"> </w:t>
      </w:r>
      <w:r>
        <w:rPr>
          <w:rFonts w:ascii="Calibri" w:hAnsi="Calibri"/>
          <w:sz w:val="24"/>
        </w:rPr>
        <w:t>a</w:t>
      </w:r>
      <w:r>
        <w:rPr>
          <w:rFonts w:ascii="Calibri" w:hAnsi="Calibri"/>
          <w:spacing w:val="-9"/>
          <w:sz w:val="24"/>
        </w:rPr>
        <w:t xml:space="preserve"> </w:t>
      </w:r>
      <w:r>
        <w:rPr>
          <w:rFonts w:ascii="Calibri" w:hAnsi="Calibri"/>
          <w:sz w:val="24"/>
        </w:rPr>
        <w:t>request</w:t>
      </w:r>
      <w:r>
        <w:rPr>
          <w:rFonts w:ascii="Calibri" w:hAnsi="Calibri"/>
          <w:spacing w:val="-6"/>
          <w:sz w:val="24"/>
        </w:rPr>
        <w:t xml:space="preserve"> </w:t>
      </w:r>
      <w:r>
        <w:rPr>
          <w:rFonts w:ascii="Calibri" w:hAnsi="Calibri"/>
          <w:sz w:val="24"/>
        </w:rPr>
        <w:t>or</w:t>
      </w:r>
      <w:r>
        <w:rPr>
          <w:rFonts w:ascii="Calibri" w:hAnsi="Calibri"/>
          <w:spacing w:val="-9"/>
          <w:sz w:val="24"/>
        </w:rPr>
        <w:t xml:space="preserve"> </w:t>
      </w:r>
      <w:r>
        <w:rPr>
          <w:rFonts w:ascii="Calibri" w:hAnsi="Calibri"/>
          <w:sz w:val="24"/>
        </w:rPr>
        <w:t>demand</w:t>
      </w:r>
      <w:r>
        <w:rPr>
          <w:rFonts w:ascii="Calibri" w:hAnsi="Calibri"/>
          <w:spacing w:val="-4"/>
          <w:sz w:val="24"/>
        </w:rPr>
        <w:t xml:space="preserve"> </w:t>
      </w:r>
      <w:r>
        <w:rPr>
          <w:rFonts w:ascii="Calibri" w:hAnsi="Calibri"/>
          <w:sz w:val="24"/>
        </w:rPr>
        <w:t>for</w:t>
      </w:r>
      <w:r>
        <w:rPr>
          <w:rFonts w:ascii="Calibri" w:hAnsi="Calibri"/>
          <w:spacing w:val="-9"/>
          <w:sz w:val="24"/>
        </w:rPr>
        <w:t xml:space="preserve"> </w:t>
      </w:r>
      <w:r>
        <w:rPr>
          <w:rFonts w:ascii="Calibri" w:hAnsi="Calibri"/>
          <w:sz w:val="24"/>
        </w:rPr>
        <w:t>any</w:t>
      </w:r>
      <w:r>
        <w:rPr>
          <w:rFonts w:ascii="Calibri" w:hAnsi="Calibri"/>
          <w:spacing w:val="-3"/>
          <w:sz w:val="24"/>
        </w:rPr>
        <w:t xml:space="preserve"> </w:t>
      </w:r>
      <w:r>
        <w:rPr>
          <w:rFonts w:ascii="Calibri" w:hAnsi="Calibri"/>
          <w:sz w:val="24"/>
        </w:rPr>
        <w:t>undue financial or</w:t>
      </w:r>
      <w:r>
        <w:rPr>
          <w:rFonts w:ascii="Calibri" w:hAnsi="Calibri"/>
          <w:spacing w:val="-9"/>
          <w:sz w:val="24"/>
        </w:rPr>
        <w:t xml:space="preserve"> </w:t>
      </w:r>
      <w:r>
        <w:rPr>
          <w:rFonts w:ascii="Calibri" w:hAnsi="Calibri"/>
          <w:sz w:val="24"/>
        </w:rPr>
        <w:t>other</w:t>
      </w:r>
      <w:r>
        <w:rPr>
          <w:rFonts w:ascii="Calibri" w:hAnsi="Calibri"/>
          <w:spacing w:val="-9"/>
          <w:sz w:val="24"/>
        </w:rPr>
        <w:t xml:space="preserve"> </w:t>
      </w:r>
      <w:r>
        <w:rPr>
          <w:rFonts w:ascii="Calibri" w:hAnsi="Calibri"/>
          <w:sz w:val="24"/>
        </w:rPr>
        <w:t>advantage of any kind</w:t>
      </w:r>
      <w:r>
        <w:rPr>
          <w:rFonts w:ascii="Calibri" w:hAnsi="Calibri"/>
          <w:spacing w:val="-4"/>
          <w:sz w:val="24"/>
        </w:rPr>
        <w:t xml:space="preserve"> </w:t>
      </w:r>
      <w:r>
        <w:rPr>
          <w:rFonts w:ascii="Calibri" w:hAnsi="Calibri"/>
          <w:sz w:val="24"/>
        </w:rPr>
        <w:t>related</w:t>
      </w:r>
      <w:r>
        <w:rPr>
          <w:rFonts w:ascii="Calibri" w:hAnsi="Calibri"/>
          <w:spacing w:val="-4"/>
          <w:sz w:val="24"/>
        </w:rPr>
        <w:t xml:space="preserve"> </w:t>
      </w:r>
      <w:r>
        <w:rPr>
          <w:rFonts w:ascii="Calibri" w:hAnsi="Calibri"/>
          <w:sz w:val="24"/>
        </w:rPr>
        <w:t>to a Contract</w:t>
      </w:r>
    </w:p>
    <w:p w14:paraId="416B95BE" w14:textId="77777777" w:rsidR="00F06FEE" w:rsidRDefault="005E5DF1">
      <w:pPr>
        <w:pStyle w:val="ListParagraph"/>
        <w:numPr>
          <w:ilvl w:val="0"/>
          <w:numId w:val="1"/>
        </w:numPr>
        <w:tabs>
          <w:tab w:val="left" w:pos="1666"/>
        </w:tabs>
        <w:spacing w:before="2" w:line="237" w:lineRule="auto"/>
        <w:ind w:right="182"/>
        <w:rPr>
          <w:rFonts w:ascii="Calibri" w:hAnsi="Calibri"/>
          <w:sz w:val="24"/>
        </w:rPr>
      </w:pPr>
      <w:r>
        <w:rPr>
          <w:rFonts w:ascii="Calibri" w:hAnsi="Calibri"/>
          <w:sz w:val="24"/>
        </w:rPr>
        <w:t>suspected</w:t>
      </w:r>
      <w:r>
        <w:rPr>
          <w:rFonts w:ascii="Calibri" w:hAnsi="Calibri"/>
          <w:spacing w:val="-8"/>
          <w:sz w:val="24"/>
        </w:rPr>
        <w:t xml:space="preserve"> </w:t>
      </w:r>
      <w:r>
        <w:rPr>
          <w:rFonts w:ascii="Calibri" w:hAnsi="Calibri"/>
          <w:sz w:val="24"/>
        </w:rPr>
        <w:t>that</w:t>
      </w:r>
      <w:r>
        <w:rPr>
          <w:rFonts w:ascii="Calibri" w:hAnsi="Calibri"/>
          <w:spacing w:val="-10"/>
          <w:sz w:val="24"/>
        </w:rPr>
        <w:t xml:space="preserve"> </w:t>
      </w:r>
      <w:r>
        <w:rPr>
          <w:rFonts w:ascii="Calibri" w:hAnsi="Calibri"/>
          <w:sz w:val="24"/>
        </w:rPr>
        <w:t>any</w:t>
      </w:r>
      <w:r>
        <w:rPr>
          <w:rFonts w:ascii="Calibri" w:hAnsi="Calibri"/>
          <w:spacing w:val="-7"/>
          <w:sz w:val="24"/>
        </w:rPr>
        <w:t xml:space="preserve"> </w:t>
      </w:r>
      <w:r>
        <w:rPr>
          <w:rFonts w:ascii="Calibri" w:hAnsi="Calibri"/>
          <w:sz w:val="24"/>
        </w:rPr>
        <w:t>person</w:t>
      </w:r>
      <w:r>
        <w:rPr>
          <w:rFonts w:ascii="Calibri" w:hAnsi="Calibri"/>
          <w:spacing w:val="-8"/>
          <w:sz w:val="24"/>
        </w:rPr>
        <w:t xml:space="preserve"> </w:t>
      </w:r>
      <w:r>
        <w:rPr>
          <w:rFonts w:ascii="Calibri" w:hAnsi="Calibri"/>
          <w:sz w:val="24"/>
        </w:rPr>
        <w:t>or</w:t>
      </w:r>
      <w:r>
        <w:rPr>
          <w:rFonts w:ascii="Calibri" w:hAnsi="Calibri"/>
          <w:spacing w:val="-13"/>
          <w:sz w:val="24"/>
        </w:rPr>
        <w:t xml:space="preserve"> </w:t>
      </w:r>
      <w:r>
        <w:rPr>
          <w:rFonts w:ascii="Calibri" w:hAnsi="Calibri"/>
          <w:sz w:val="24"/>
        </w:rPr>
        <w:t>Party</w:t>
      </w:r>
      <w:r>
        <w:rPr>
          <w:rFonts w:ascii="Calibri" w:hAnsi="Calibri"/>
          <w:spacing w:val="-7"/>
          <w:sz w:val="24"/>
        </w:rPr>
        <w:t xml:space="preserve"> </w:t>
      </w:r>
      <w:r>
        <w:rPr>
          <w:rFonts w:ascii="Calibri" w:hAnsi="Calibri"/>
          <w:sz w:val="24"/>
        </w:rPr>
        <w:t>directly or indirectly related</w:t>
      </w:r>
      <w:r>
        <w:rPr>
          <w:rFonts w:ascii="Calibri" w:hAnsi="Calibri"/>
          <w:spacing w:val="-8"/>
          <w:sz w:val="24"/>
        </w:rPr>
        <w:t xml:space="preserve"> </w:t>
      </w:r>
      <w:r>
        <w:rPr>
          <w:rFonts w:ascii="Calibri" w:hAnsi="Calibri"/>
          <w:sz w:val="24"/>
        </w:rPr>
        <w:t>to a</w:t>
      </w:r>
      <w:r>
        <w:rPr>
          <w:rFonts w:ascii="Calibri" w:hAnsi="Calibri"/>
          <w:spacing w:val="-13"/>
          <w:sz w:val="24"/>
        </w:rPr>
        <w:t xml:space="preserve"> </w:t>
      </w:r>
      <w:r>
        <w:rPr>
          <w:rFonts w:ascii="Calibri" w:hAnsi="Calibri"/>
          <w:sz w:val="24"/>
        </w:rPr>
        <w:t>Contract has</w:t>
      </w:r>
      <w:r>
        <w:rPr>
          <w:rFonts w:ascii="Calibri" w:hAnsi="Calibri"/>
          <w:spacing w:val="-8"/>
          <w:sz w:val="24"/>
        </w:rPr>
        <w:t xml:space="preserve"> </w:t>
      </w:r>
      <w:r>
        <w:rPr>
          <w:rFonts w:ascii="Calibri" w:hAnsi="Calibri"/>
          <w:sz w:val="24"/>
        </w:rPr>
        <w:t>committed or attempted to commit a Prohibited Act</w:t>
      </w:r>
    </w:p>
    <w:p w14:paraId="575C7A74" w14:textId="77777777" w:rsidR="00F06FEE" w:rsidRDefault="00F06FEE">
      <w:pPr>
        <w:pStyle w:val="BodyText"/>
        <w:spacing w:before="26"/>
        <w:rPr>
          <w:rFonts w:ascii="Calibri"/>
        </w:rPr>
      </w:pPr>
    </w:p>
    <w:p w14:paraId="11D2AB94" w14:textId="77777777" w:rsidR="00F06FEE" w:rsidRDefault="005E5DF1">
      <w:pPr>
        <w:pStyle w:val="ListParagraph"/>
        <w:numPr>
          <w:ilvl w:val="1"/>
          <w:numId w:val="40"/>
        </w:numPr>
        <w:tabs>
          <w:tab w:val="left" w:pos="945"/>
        </w:tabs>
        <w:spacing w:line="235" w:lineRule="auto"/>
        <w:ind w:right="808" w:firstLine="0"/>
        <w:rPr>
          <w:rFonts w:ascii="Calibri"/>
          <w:sz w:val="24"/>
        </w:rPr>
      </w:pPr>
      <w:r>
        <w:rPr>
          <w:rFonts w:ascii="Calibri"/>
          <w:sz w:val="24"/>
        </w:rPr>
        <w:t>If the Supplier</w:t>
      </w:r>
      <w:r>
        <w:rPr>
          <w:rFonts w:ascii="Calibri"/>
          <w:spacing w:val="-3"/>
          <w:sz w:val="24"/>
        </w:rPr>
        <w:t xml:space="preserve"> </w:t>
      </w:r>
      <w:r>
        <w:rPr>
          <w:rFonts w:ascii="Calibri"/>
          <w:sz w:val="24"/>
        </w:rPr>
        <w:t>notifies CCS or the Buyer</w:t>
      </w:r>
      <w:r>
        <w:rPr>
          <w:rFonts w:ascii="Calibri"/>
          <w:spacing w:val="-3"/>
          <w:sz w:val="24"/>
        </w:rPr>
        <w:t xml:space="preserve"> </w:t>
      </w:r>
      <w:r>
        <w:rPr>
          <w:rFonts w:ascii="Calibri"/>
          <w:sz w:val="24"/>
        </w:rPr>
        <w:t>as required by Clause 27.3,</w:t>
      </w:r>
      <w:r>
        <w:rPr>
          <w:rFonts w:ascii="Calibri"/>
          <w:spacing w:val="40"/>
          <w:sz w:val="24"/>
        </w:rPr>
        <w:t xml:space="preserve"> </w:t>
      </w:r>
      <w:r>
        <w:rPr>
          <w:rFonts w:ascii="Calibri"/>
          <w:sz w:val="24"/>
        </w:rPr>
        <w:t>the Supplier</w:t>
      </w:r>
      <w:r>
        <w:rPr>
          <w:rFonts w:ascii="Calibri"/>
          <w:spacing w:val="-3"/>
          <w:sz w:val="24"/>
        </w:rPr>
        <w:t xml:space="preserve"> </w:t>
      </w:r>
      <w:r>
        <w:rPr>
          <w:rFonts w:ascii="Calibri"/>
          <w:sz w:val="24"/>
        </w:rPr>
        <w:t>must respond promptly to</w:t>
      </w:r>
      <w:r>
        <w:rPr>
          <w:rFonts w:ascii="Calibri"/>
          <w:spacing w:val="-7"/>
          <w:sz w:val="24"/>
        </w:rPr>
        <w:t xml:space="preserve"> </w:t>
      </w:r>
      <w:r>
        <w:rPr>
          <w:rFonts w:ascii="Calibri"/>
          <w:sz w:val="24"/>
        </w:rPr>
        <w:t>their</w:t>
      </w:r>
      <w:r>
        <w:rPr>
          <w:rFonts w:ascii="Calibri"/>
          <w:spacing w:val="-11"/>
          <w:sz w:val="24"/>
        </w:rPr>
        <w:t xml:space="preserve"> </w:t>
      </w:r>
      <w:r>
        <w:rPr>
          <w:rFonts w:ascii="Calibri"/>
          <w:sz w:val="24"/>
        </w:rPr>
        <w:t>further</w:t>
      </w:r>
      <w:r>
        <w:rPr>
          <w:rFonts w:ascii="Calibri"/>
          <w:spacing w:val="-11"/>
          <w:sz w:val="24"/>
        </w:rPr>
        <w:t xml:space="preserve"> </w:t>
      </w:r>
      <w:r>
        <w:rPr>
          <w:rFonts w:ascii="Calibri"/>
          <w:sz w:val="24"/>
        </w:rPr>
        <w:t>enquiries,</w:t>
      </w:r>
      <w:r>
        <w:rPr>
          <w:rFonts w:ascii="Calibri"/>
          <w:spacing w:val="-4"/>
          <w:sz w:val="24"/>
        </w:rPr>
        <w:t xml:space="preserve"> </w:t>
      </w:r>
      <w:r>
        <w:rPr>
          <w:rFonts w:ascii="Calibri"/>
          <w:sz w:val="24"/>
        </w:rPr>
        <w:t>co-operate with</w:t>
      </w:r>
      <w:r>
        <w:rPr>
          <w:rFonts w:ascii="Calibri"/>
          <w:spacing w:val="-6"/>
          <w:sz w:val="24"/>
        </w:rPr>
        <w:t xml:space="preserve"> </w:t>
      </w:r>
      <w:r>
        <w:rPr>
          <w:rFonts w:ascii="Calibri"/>
          <w:sz w:val="24"/>
        </w:rPr>
        <w:t>any</w:t>
      </w:r>
      <w:r>
        <w:rPr>
          <w:rFonts w:ascii="Calibri"/>
          <w:spacing w:val="-5"/>
          <w:sz w:val="24"/>
        </w:rPr>
        <w:t xml:space="preserve"> </w:t>
      </w:r>
      <w:r>
        <w:rPr>
          <w:rFonts w:ascii="Calibri"/>
          <w:sz w:val="24"/>
        </w:rPr>
        <w:t>investigation and</w:t>
      </w:r>
      <w:r>
        <w:rPr>
          <w:rFonts w:ascii="Calibri"/>
          <w:spacing w:val="-6"/>
          <w:sz w:val="24"/>
        </w:rPr>
        <w:t xml:space="preserve"> </w:t>
      </w:r>
      <w:r>
        <w:rPr>
          <w:rFonts w:ascii="Calibri"/>
          <w:sz w:val="24"/>
        </w:rPr>
        <w:t>allow the Audit</w:t>
      </w:r>
      <w:r>
        <w:rPr>
          <w:rFonts w:ascii="Calibri"/>
          <w:spacing w:val="-8"/>
          <w:sz w:val="24"/>
        </w:rPr>
        <w:t xml:space="preserve"> </w:t>
      </w:r>
      <w:r>
        <w:rPr>
          <w:rFonts w:ascii="Calibri"/>
          <w:sz w:val="24"/>
        </w:rPr>
        <w:t>of</w:t>
      </w:r>
      <w:r>
        <w:rPr>
          <w:rFonts w:ascii="Calibri"/>
          <w:spacing w:val="-1"/>
          <w:sz w:val="24"/>
        </w:rPr>
        <w:t xml:space="preserve"> </w:t>
      </w:r>
      <w:r>
        <w:rPr>
          <w:rFonts w:ascii="Calibri"/>
          <w:sz w:val="24"/>
        </w:rPr>
        <w:t>any</w:t>
      </w:r>
      <w:r>
        <w:rPr>
          <w:rFonts w:ascii="Calibri"/>
          <w:spacing w:val="-5"/>
          <w:sz w:val="24"/>
        </w:rPr>
        <w:t xml:space="preserve"> </w:t>
      </w:r>
      <w:r>
        <w:rPr>
          <w:rFonts w:ascii="Calibri"/>
          <w:sz w:val="24"/>
        </w:rPr>
        <w:t>books, records and relevant documentation.</w:t>
      </w:r>
    </w:p>
    <w:p w14:paraId="5A0D14C5" w14:textId="77777777" w:rsidR="00F06FEE" w:rsidRDefault="00F06FEE">
      <w:pPr>
        <w:pStyle w:val="BodyText"/>
        <w:spacing w:before="26"/>
        <w:rPr>
          <w:rFonts w:ascii="Calibri"/>
        </w:rPr>
      </w:pPr>
    </w:p>
    <w:p w14:paraId="42E2B8C3" w14:textId="77777777" w:rsidR="00F06FEE" w:rsidRDefault="005E5DF1">
      <w:pPr>
        <w:pStyle w:val="ListParagraph"/>
        <w:numPr>
          <w:ilvl w:val="1"/>
          <w:numId w:val="40"/>
        </w:numPr>
        <w:tabs>
          <w:tab w:val="left" w:pos="993"/>
        </w:tabs>
        <w:ind w:left="993" w:hanging="769"/>
        <w:rPr>
          <w:rFonts w:ascii="Calibri"/>
          <w:sz w:val="24"/>
        </w:rPr>
      </w:pPr>
      <w:r>
        <w:rPr>
          <w:rFonts w:ascii="Calibri"/>
          <w:sz w:val="24"/>
        </w:rPr>
        <w:t>In</w:t>
      </w:r>
      <w:r>
        <w:rPr>
          <w:rFonts w:ascii="Calibri"/>
          <w:spacing w:val="-8"/>
          <w:sz w:val="24"/>
        </w:rPr>
        <w:t xml:space="preserve"> </w:t>
      </w:r>
      <w:r>
        <w:rPr>
          <w:rFonts w:ascii="Calibri"/>
          <w:sz w:val="24"/>
        </w:rPr>
        <w:t>any</w:t>
      </w:r>
      <w:r>
        <w:rPr>
          <w:rFonts w:ascii="Calibri"/>
          <w:spacing w:val="9"/>
          <w:sz w:val="24"/>
        </w:rPr>
        <w:t xml:space="preserve"> </w:t>
      </w:r>
      <w:r>
        <w:rPr>
          <w:rFonts w:ascii="Calibri"/>
          <w:sz w:val="24"/>
        </w:rPr>
        <w:t>notice</w:t>
      </w:r>
      <w:r>
        <w:rPr>
          <w:rFonts w:ascii="Calibri"/>
          <w:spacing w:val="-1"/>
          <w:sz w:val="24"/>
        </w:rPr>
        <w:t xml:space="preserve"> </w:t>
      </w:r>
      <w:r>
        <w:rPr>
          <w:rFonts w:ascii="Calibri"/>
          <w:sz w:val="24"/>
        </w:rPr>
        <w:t>the</w:t>
      </w:r>
      <w:r>
        <w:rPr>
          <w:rFonts w:ascii="Calibri"/>
          <w:spacing w:val="-1"/>
          <w:sz w:val="24"/>
        </w:rPr>
        <w:t xml:space="preserve"> </w:t>
      </w:r>
      <w:r>
        <w:rPr>
          <w:rFonts w:ascii="Calibri"/>
          <w:sz w:val="24"/>
        </w:rPr>
        <w:t>Supplier</w:t>
      </w:r>
      <w:r>
        <w:rPr>
          <w:rFonts w:ascii="Calibri"/>
          <w:spacing w:val="-12"/>
          <w:sz w:val="24"/>
        </w:rPr>
        <w:t xml:space="preserve"> </w:t>
      </w:r>
      <w:r>
        <w:rPr>
          <w:rFonts w:ascii="Calibri"/>
          <w:sz w:val="24"/>
        </w:rPr>
        <w:t>gives</w:t>
      </w:r>
      <w:r>
        <w:rPr>
          <w:rFonts w:ascii="Calibri"/>
          <w:spacing w:val="-7"/>
          <w:sz w:val="24"/>
        </w:rPr>
        <w:t xml:space="preserve"> </w:t>
      </w:r>
      <w:r>
        <w:rPr>
          <w:rFonts w:ascii="Calibri"/>
          <w:sz w:val="24"/>
        </w:rPr>
        <w:t>under</w:t>
      </w:r>
      <w:r>
        <w:rPr>
          <w:rFonts w:ascii="Calibri"/>
          <w:spacing w:val="-12"/>
          <w:sz w:val="24"/>
        </w:rPr>
        <w:t xml:space="preserve"> </w:t>
      </w:r>
      <w:r>
        <w:rPr>
          <w:rFonts w:ascii="Calibri"/>
          <w:sz w:val="24"/>
        </w:rPr>
        <w:t>Clause</w:t>
      </w:r>
      <w:r>
        <w:rPr>
          <w:rFonts w:ascii="Calibri"/>
          <w:spacing w:val="-1"/>
          <w:sz w:val="24"/>
        </w:rPr>
        <w:t xml:space="preserve"> </w:t>
      </w:r>
      <w:r>
        <w:rPr>
          <w:rFonts w:ascii="Calibri"/>
          <w:sz w:val="24"/>
        </w:rPr>
        <w:t>27.4</w:t>
      </w:r>
      <w:r>
        <w:rPr>
          <w:rFonts w:ascii="Calibri"/>
          <w:spacing w:val="11"/>
          <w:sz w:val="24"/>
        </w:rPr>
        <w:t xml:space="preserve"> </w:t>
      </w:r>
      <w:r>
        <w:rPr>
          <w:rFonts w:ascii="Calibri"/>
          <w:sz w:val="24"/>
        </w:rPr>
        <w:t>it</w:t>
      </w:r>
      <w:r>
        <w:rPr>
          <w:rFonts w:ascii="Calibri"/>
          <w:spacing w:val="6"/>
          <w:sz w:val="24"/>
        </w:rPr>
        <w:t xml:space="preserve"> </w:t>
      </w:r>
      <w:r>
        <w:rPr>
          <w:rFonts w:ascii="Calibri"/>
          <w:sz w:val="24"/>
        </w:rPr>
        <w:t>must</w:t>
      </w:r>
      <w:r>
        <w:rPr>
          <w:rFonts w:ascii="Calibri"/>
          <w:spacing w:val="-9"/>
          <w:sz w:val="24"/>
        </w:rPr>
        <w:t xml:space="preserve"> </w:t>
      </w:r>
      <w:r>
        <w:rPr>
          <w:rFonts w:ascii="Calibri"/>
          <w:sz w:val="24"/>
        </w:rPr>
        <w:t>specify</w:t>
      </w:r>
      <w:r>
        <w:rPr>
          <w:rFonts w:ascii="Calibri"/>
          <w:spacing w:val="-6"/>
          <w:sz w:val="24"/>
        </w:rPr>
        <w:t xml:space="preserve"> </w:t>
      </w:r>
      <w:r>
        <w:rPr>
          <w:rFonts w:ascii="Calibri"/>
          <w:spacing w:val="-4"/>
          <w:sz w:val="24"/>
        </w:rPr>
        <w:t>the:</w:t>
      </w:r>
    </w:p>
    <w:p w14:paraId="0ED6D999" w14:textId="77777777" w:rsidR="00F06FEE" w:rsidRDefault="00F06FEE">
      <w:pPr>
        <w:pStyle w:val="BodyText"/>
        <w:spacing w:before="38"/>
        <w:rPr>
          <w:rFonts w:ascii="Calibri"/>
        </w:rPr>
      </w:pPr>
    </w:p>
    <w:p w14:paraId="6366845E" w14:textId="77777777" w:rsidR="00F06FEE" w:rsidRDefault="005E5DF1">
      <w:pPr>
        <w:pStyle w:val="ListParagraph"/>
        <w:numPr>
          <w:ilvl w:val="0"/>
          <w:numId w:val="10"/>
        </w:numPr>
        <w:tabs>
          <w:tab w:val="left" w:pos="1666"/>
        </w:tabs>
        <w:spacing w:before="1"/>
        <w:ind w:hanging="352"/>
        <w:rPr>
          <w:rFonts w:ascii="Calibri" w:hAnsi="Calibri"/>
          <w:sz w:val="24"/>
        </w:rPr>
      </w:pPr>
      <w:r>
        <w:rPr>
          <w:rFonts w:ascii="Calibri" w:hAnsi="Calibri"/>
          <w:sz w:val="24"/>
        </w:rPr>
        <w:t>Prohibited</w:t>
      </w:r>
      <w:r>
        <w:rPr>
          <w:rFonts w:ascii="Calibri" w:hAnsi="Calibri"/>
          <w:spacing w:val="-13"/>
          <w:sz w:val="24"/>
        </w:rPr>
        <w:t xml:space="preserve"> </w:t>
      </w:r>
      <w:r>
        <w:rPr>
          <w:rFonts w:ascii="Calibri" w:hAnsi="Calibri"/>
          <w:spacing w:val="-5"/>
          <w:sz w:val="24"/>
        </w:rPr>
        <w:t>Act</w:t>
      </w:r>
    </w:p>
    <w:p w14:paraId="6EF0F66B" w14:textId="77777777" w:rsidR="00F06FEE" w:rsidRDefault="005E5DF1">
      <w:pPr>
        <w:pStyle w:val="ListParagraph"/>
        <w:numPr>
          <w:ilvl w:val="0"/>
          <w:numId w:val="10"/>
        </w:numPr>
        <w:tabs>
          <w:tab w:val="left" w:pos="1666"/>
        </w:tabs>
        <w:spacing w:before="27" w:line="291" w:lineRule="exact"/>
        <w:ind w:hanging="352"/>
        <w:rPr>
          <w:rFonts w:ascii="Calibri" w:hAnsi="Calibri"/>
          <w:sz w:val="24"/>
        </w:rPr>
      </w:pPr>
      <w:r>
        <w:rPr>
          <w:rFonts w:ascii="Calibri" w:hAnsi="Calibri"/>
          <w:sz w:val="24"/>
        </w:rPr>
        <w:t>identity</w:t>
      </w:r>
      <w:r>
        <w:rPr>
          <w:rFonts w:ascii="Calibri" w:hAnsi="Calibri"/>
          <w:spacing w:val="-6"/>
          <w:sz w:val="24"/>
        </w:rPr>
        <w:t xml:space="preserve"> </w:t>
      </w:r>
      <w:r>
        <w:rPr>
          <w:rFonts w:ascii="Calibri" w:hAnsi="Calibri"/>
          <w:sz w:val="24"/>
        </w:rPr>
        <w:t>of</w:t>
      </w:r>
      <w:r>
        <w:rPr>
          <w:rFonts w:ascii="Calibri" w:hAnsi="Calibri"/>
          <w:spacing w:val="-3"/>
          <w:sz w:val="24"/>
        </w:rPr>
        <w:t xml:space="preserve"> </w:t>
      </w:r>
      <w:r>
        <w:rPr>
          <w:rFonts w:ascii="Calibri" w:hAnsi="Calibri"/>
          <w:sz w:val="24"/>
        </w:rPr>
        <w:t>the Party</w:t>
      </w:r>
      <w:r>
        <w:rPr>
          <w:rFonts w:ascii="Calibri" w:hAnsi="Calibri"/>
          <w:spacing w:val="-6"/>
          <w:sz w:val="24"/>
        </w:rPr>
        <w:t xml:space="preserve"> </w:t>
      </w:r>
      <w:r>
        <w:rPr>
          <w:rFonts w:ascii="Calibri" w:hAnsi="Calibri"/>
          <w:sz w:val="24"/>
        </w:rPr>
        <w:t>who</w:t>
      </w:r>
      <w:r>
        <w:rPr>
          <w:rFonts w:ascii="Calibri" w:hAnsi="Calibri"/>
          <w:spacing w:val="-8"/>
          <w:sz w:val="24"/>
        </w:rPr>
        <w:t xml:space="preserve"> </w:t>
      </w:r>
      <w:r>
        <w:rPr>
          <w:rFonts w:ascii="Calibri" w:hAnsi="Calibri"/>
          <w:sz w:val="24"/>
        </w:rPr>
        <w:t>it</w:t>
      </w:r>
      <w:r>
        <w:rPr>
          <w:rFonts w:ascii="Calibri" w:hAnsi="Calibri"/>
          <w:spacing w:val="7"/>
          <w:sz w:val="24"/>
        </w:rPr>
        <w:t xml:space="preserve"> </w:t>
      </w:r>
      <w:r>
        <w:rPr>
          <w:rFonts w:ascii="Calibri" w:hAnsi="Calibri"/>
          <w:sz w:val="24"/>
        </w:rPr>
        <w:t>thinks</w:t>
      </w:r>
      <w:r>
        <w:rPr>
          <w:rFonts w:ascii="Calibri" w:hAnsi="Calibri"/>
          <w:spacing w:val="-7"/>
          <w:sz w:val="24"/>
        </w:rPr>
        <w:t xml:space="preserve"> </w:t>
      </w:r>
      <w:r>
        <w:rPr>
          <w:rFonts w:ascii="Calibri" w:hAnsi="Calibri"/>
          <w:sz w:val="24"/>
        </w:rPr>
        <w:t>has</w:t>
      </w:r>
      <w:r>
        <w:rPr>
          <w:rFonts w:ascii="Calibri" w:hAnsi="Calibri"/>
          <w:spacing w:val="9"/>
          <w:sz w:val="24"/>
        </w:rPr>
        <w:t xml:space="preserve"> </w:t>
      </w:r>
      <w:r>
        <w:rPr>
          <w:rFonts w:ascii="Calibri" w:hAnsi="Calibri"/>
          <w:sz w:val="24"/>
        </w:rPr>
        <w:t>committed</w:t>
      </w:r>
      <w:r>
        <w:rPr>
          <w:rFonts w:ascii="Calibri" w:hAnsi="Calibri"/>
          <w:spacing w:val="-7"/>
          <w:sz w:val="24"/>
        </w:rPr>
        <w:t xml:space="preserve"> </w:t>
      </w:r>
      <w:r>
        <w:rPr>
          <w:rFonts w:ascii="Calibri" w:hAnsi="Calibri"/>
          <w:sz w:val="24"/>
        </w:rPr>
        <w:t>the</w:t>
      </w:r>
      <w:r>
        <w:rPr>
          <w:rFonts w:ascii="Calibri" w:hAnsi="Calibri"/>
          <w:spacing w:val="-1"/>
          <w:sz w:val="24"/>
        </w:rPr>
        <w:t xml:space="preserve"> </w:t>
      </w:r>
      <w:r>
        <w:rPr>
          <w:rFonts w:ascii="Calibri" w:hAnsi="Calibri"/>
          <w:sz w:val="24"/>
        </w:rPr>
        <w:t>Prohibited</w:t>
      </w:r>
      <w:r>
        <w:rPr>
          <w:rFonts w:ascii="Calibri" w:hAnsi="Calibri"/>
          <w:spacing w:val="-6"/>
          <w:sz w:val="24"/>
        </w:rPr>
        <w:t xml:space="preserve"> </w:t>
      </w:r>
      <w:r>
        <w:rPr>
          <w:rFonts w:ascii="Calibri" w:hAnsi="Calibri"/>
          <w:spacing w:val="-5"/>
          <w:sz w:val="24"/>
        </w:rPr>
        <w:t>Act</w:t>
      </w:r>
    </w:p>
    <w:p w14:paraId="2D2A52C5" w14:textId="77777777" w:rsidR="00F06FEE" w:rsidRDefault="005E5DF1">
      <w:pPr>
        <w:pStyle w:val="ListParagraph"/>
        <w:numPr>
          <w:ilvl w:val="0"/>
          <w:numId w:val="10"/>
        </w:numPr>
        <w:tabs>
          <w:tab w:val="left" w:pos="1666"/>
        </w:tabs>
        <w:spacing w:line="291" w:lineRule="exact"/>
        <w:ind w:hanging="352"/>
        <w:rPr>
          <w:rFonts w:ascii="Calibri" w:hAnsi="Calibri"/>
          <w:sz w:val="24"/>
        </w:rPr>
      </w:pPr>
      <w:r>
        <w:rPr>
          <w:rFonts w:ascii="Calibri" w:hAnsi="Calibri"/>
          <w:sz w:val="24"/>
        </w:rPr>
        <w:t>action</w:t>
      </w:r>
      <w:r>
        <w:rPr>
          <w:rFonts w:ascii="Calibri" w:hAnsi="Calibri"/>
          <w:spacing w:val="5"/>
          <w:sz w:val="24"/>
        </w:rPr>
        <w:t xml:space="preserve"> </w:t>
      </w:r>
      <w:r>
        <w:rPr>
          <w:rFonts w:ascii="Calibri" w:hAnsi="Calibri"/>
          <w:sz w:val="24"/>
        </w:rPr>
        <w:t>it</w:t>
      </w:r>
      <w:r>
        <w:rPr>
          <w:rFonts w:ascii="Calibri" w:hAnsi="Calibri"/>
          <w:spacing w:val="4"/>
          <w:sz w:val="24"/>
        </w:rPr>
        <w:t xml:space="preserve"> </w:t>
      </w:r>
      <w:r>
        <w:rPr>
          <w:rFonts w:ascii="Calibri" w:hAnsi="Calibri"/>
          <w:sz w:val="24"/>
        </w:rPr>
        <w:t>has</w:t>
      </w:r>
      <w:r>
        <w:rPr>
          <w:rFonts w:ascii="Calibri" w:hAnsi="Calibri"/>
          <w:spacing w:val="-9"/>
          <w:sz w:val="24"/>
        </w:rPr>
        <w:t xml:space="preserve"> </w:t>
      </w:r>
      <w:r>
        <w:rPr>
          <w:rFonts w:ascii="Calibri" w:hAnsi="Calibri"/>
          <w:sz w:val="24"/>
        </w:rPr>
        <w:t>decided</w:t>
      </w:r>
      <w:r>
        <w:rPr>
          <w:rFonts w:ascii="Calibri" w:hAnsi="Calibri"/>
          <w:spacing w:val="-9"/>
          <w:sz w:val="24"/>
        </w:rPr>
        <w:t xml:space="preserve"> </w:t>
      </w:r>
      <w:r>
        <w:rPr>
          <w:rFonts w:ascii="Calibri" w:hAnsi="Calibri"/>
          <w:sz w:val="24"/>
        </w:rPr>
        <w:t>to</w:t>
      </w:r>
      <w:r>
        <w:rPr>
          <w:rFonts w:ascii="Calibri" w:hAnsi="Calibri"/>
          <w:spacing w:val="-10"/>
          <w:sz w:val="24"/>
        </w:rPr>
        <w:t xml:space="preserve"> </w:t>
      </w:r>
      <w:r>
        <w:rPr>
          <w:rFonts w:ascii="Calibri" w:hAnsi="Calibri"/>
          <w:spacing w:val="-4"/>
          <w:sz w:val="24"/>
        </w:rPr>
        <w:t>take</w:t>
      </w:r>
    </w:p>
    <w:p w14:paraId="4BB6189F" w14:textId="77777777" w:rsidR="00F06FEE" w:rsidRDefault="00F06FEE">
      <w:pPr>
        <w:pStyle w:val="BodyText"/>
        <w:spacing w:before="26"/>
        <w:rPr>
          <w:rFonts w:ascii="Calibri"/>
        </w:rPr>
      </w:pPr>
    </w:p>
    <w:p w14:paraId="23DB696D" w14:textId="77777777" w:rsidR="00F06FEE" w:rsidRDefault="005E5DF1">
      <w:pPr>
        <w:pStyle w:val="Heading1"/>
        <w:numPr>
          <w:ilvl w:val="0"/>
          <w:numId w:val="40"/>
        </w:numPr>
        <w:tabs>
          <w:tab w:val="left" w:pos="945"/>
        </w:tabs>
        <w:spacing w:before="1"/>
        <w:rPr>
          <w:rFonts w:ascii="Calibri"/>
        </w:rPr>
      </w:pPr>
      <w:r>
        <w:rPr>
          <w:rFonts w:ascii="Calibri"/>
          <w:spacing w:val="-2"/>
        </w:rPr>
        <w:t>Equality,</w:t>
      </w:r>
      <w:r>
        <w:rPr>
          <w:rFonts w:ascii="Calibri"/>
          <w:spacing w:val="-10"/>
        </w:rPr>
        <w:t xml:space="preserve"> </w:t>
      </w:r>
      <w:r>
        <w:rPr>
          <w:rFonts w:ascii="Calibri"/>
          <w:spacing w:val="-2"/>
        </w:rPr>
        <w:t>diversity</w:t>
      </w:r>
      <w:r>
        <w:rPr>
          <w:rFonts w:ascii="Calibri"/>
          <w:spacing w:val="-9"/>
        </w:rPr>
        <w:t xml:space="preserve"> </w:t>
      </w:r>
      <w:r>
        <w:rPr>
          <w:rFonts w:ascii="Calibri"/>
          <w:spacing w:val="-2"/>
        </w:rPr>
        <w:t>and</w:t>
      </w:r>
      <w:r>
        <w:rPr>
          <w:rFonts w:ascii="Calibri"/>
          <w:spacing w:val="-16"/>
        </w:rPr>
        <w:t xml:space="preserve"> </w:t>
      </w:r>
      <w:r>
        <w:rPr>
          <w:rFonts w:ascii="Calibri"/>
          <w:spacing w:val="-2"/>
        </w:rPr>
        <w:t>human</w:t>
      </w:r>
      <w:r>
        <w:rPr>
          <w:rFonts w:ascii="Calibri"/>
          <w:spacing w:val="-16"/>
        </w:rPr>
        <w:t xml:space="preserve"> </w:t>
      </w:r>
      <w:r>
        <w:rPr>
          <w:rFonts w:ascii="Calibri"/>
          <w:spacing w:val="-2"/>
        </w:rPr>
        <w:t>rights</w:t>
      </w:r>
    </w:p>
    <w:p w14:paraId="33683006" w14:textId="77777777" w:rsidR="00F06FEE" w:rsidRDefault="005E5DF1">
      <w:pPr>
        <w:pStyle w:val="ListParagraph"/>
        <w:numPr>
          <w:ilvl w:val="1"/>
          <w:numId w:val="40"/>
        </w:numPr>
        <w:tabs>
          <w:tab w:val="left" w:pos="945"/>
        </w:tabs>
        <w:spacing w:before="8" w:line="249" w:lineRule="auto"/>
        <w:ind w:right="533" w:firstLine="0"/>
        <w:rPr>
          <w:rFonts w:ascii="Calibri"/>
          <w:sz w:val="24"/>
        </w:rPr>
      </w:pPr>
      <w:r>
        <w:rPr>
          <w:rFonts w:ascii="Calibri"/>
          <w:sz w:val="24"/>
        </w:rPr>
        <w:t>The</w:t>
      </w:r>
      <w:r>
        <w:rPr>
          <w:rFonts w:ascii="Calibri"/>
          <w:spacing w:val="-2"/>
          <w:sz w:val="24"/>
        </w:rPr>
        <w:t xml:space="preserve"> </w:t>
      </w:r>
      <w:r>
        <w:rPr>
          <w:rFonts w:ascii="Calibri"/>
          <w:sz w:val="24"/>
        </w:rPr>
        <w:t>Supplier must</w:t>
      </w:r>
      <w:r>
        <w:rPr>
          <w:rFonts w:ascii="Calibri"/>
          <w:spacing w:val="-11"/>
          <w:sz w:val="24"/>
        </w:rPr>
        <w:t xml:space="preserve"> </w:t>
      </w:r>
      <w:r>
        <w:rPr>
          <w:rFonts w:ascii="Calibri"/>
          <w:sz w:val="24"/>
        </w:rPr>
        <w:t>follow</w:t>
      </w:r>
      <w:r>
        <w:rPr>
          <w:rFonts w:ascii="Calibri"/>
          <w:spacing w:val="-6"/>
          <w:sz w:val="24"/>
        </w:rPr>
        <w:t xml:space="preserve"> </w:t>
      </w:r>
      <w:r>
        <w:rPr>
          <w:rFonts w:ascii="Calibri"/>
          <w:sz w:val="24"/>
        </w:rPr>
        <w:t>all</w:t>
      </w:r>
      <w:r>
        <w:rPr>
          <w:rFonts w:ascii="Calibri"/>
          <w:spacing w:val="13"/>
          <w:sz w:val="24"/>
        </w:rPr>
        <w:t xml:space="preserve"> </w:t>
      </w:r>
      <w:r>
        <w:rPr>
          <w:rFonts w:ascii="Calibri"/>
          <w:sz w:val="24"/>
        </w:rPr>
        <w:t>applicable equality Law</w:t>
      </w:r>
      <w:r>
        <w:rPr>
          <w:rFonts w:ascii="Calibri"/>
          <w:spacing w:val="-6"/>
          <w:sz w:val="24"/>
        </w:rPr>
        <w:t xml:space="preserve"> </w:t>
      </w:r>
      <w:r>
        <w:rPr>
          <w:rFonts w:ascii="Calibri"/>
          <w:sz w:val="24"/>
        </w:rPr>
        <w:t>when</w:t>
      </w:r>
      <w:r>
        <w:rPr>
          <w:rFonts w:ascii="Calibri"/>
          <w:spacing w:val="-9"/>
          <w:sz w:val="24"/>
        </w:rPr>
        <w:t xml:space="preserve"> </w:t>
      </w:r>
      <w:r>
        <w:rPr>
          <w:rFonts w:ascii="Calibri"/>
          <w:sz w:val="24"/>
        </w:rPr>
        <w:t>they</w:t>
      </w:r>
      <w:r>
        <w:rPr>
          <w:rFonts w:ascii="Calibri"/>
          <w:spacing w:val="-8"/>
          <w:sz w:val="24"/>
        </w:rPr>
        <w:t xml:space="preserve"> </w:t>
      </w:r>
      <w:r>
        <w:rPr>
          <w:rFonts w:ascii="Calibri"/>
          <w:sz w:val="24"/>
        </w:rPr>
        <w:t>perform</w:t>
      </w:r>
      <w:r>
        <w:rPr>
          <w:rFonts w:ascii="Calibri"/>
          <w:spacing w:val="-10"/>
          <w:sz w:val="24"/>
        </w:rPr>
        <w:t xml:space="preserve"> </w:t>
      </w:r>
      <w:r>
        <w:rPr>
          <w:rFonts w:ascii="Calibri"/>
          <w:sz w:val="24"/>
        </w:rPr>
        <w:t>their</w:t>
      </w:r>
      <w:r>
        <w:rPr>
          <w:rFonts w:ascii="Calibri"/>
          <w:spacing w:val="-13"/>
          <w:sz w:val="24"/>
        </w:rPr>
        <w:t xml:space="preserve"> </w:t>
      </w:r>
      <w:r>
        <w:rPr>
          <w:rFonts w:ascii="Calibri"/>
          <w:sz w:val="24"/>
        </w:rPr>
        <w:t>obligations under</w:t>
      </w:r>
      <w:r>
        <w:rPr>
          <w:rFonts w:ascii="Calibri"/>
          <w:spacing w:val="-13"/>
          <w:sz w:val="24"/>
        </w:rPr>
        <w:t xml:space="preserve"> </w:t>
      </w:r>
      <w:r>
        <w:rPr>
          <w:rFonts w:ascii="Calibri"/>
          <w:sz w:val="24"/>
        </w:rPr>
        <w:t>the Contract, including:</w:t>
      </w:r>
    </w:p>
    <w:p w14:paraId="3F071D36" w14:textId="77777777" w:rsidR="00F06FEE" w:rsidRDefault="00F06FEE">
      <w:pPr>
        <w:pStyle w:val="BodyText"/>
        <w:spacing w:before="10"/>
        <w:rPr>
          <w:rFonts w:ascii="Calibri"/>
        </w:rPr>
      </w:pPr>
    </w:p>
    <w:p w14:paraId="0EF881F4" w14:textId="77777777" w:rsidR="00F06FEE" w:rsidRDefault="005E5DF1">
      <w:pPr>
        <w:pStyle w:val="ListParagraph"/>
        <w:numPr>
          <w:ilvl w:val="0"/>
          <w:numId w:val="9"/>
        </w:numPr>
        <w:tabs>
          <w:tab w:val="left" w:pos="1666"/>
        </w:tabs>
        <w:spacing w:line="261" w:lineRule="auto"/>
        <w:ind w:right="147"/>
        <w:rPr>
          <w:rFonts w:ascii="Calibri" w:hAnsi="Calibri"/>
          <w:sz w:val="24"/>
        </w:rPr>
      </w:pPr>
      <w:r>
        <w:rPr>
          <w:rFonts w:ascii="Calibri" w:hAnsi="Calibri"/>
          <w:sz w:val="24"/>
        </w:rPr>
        <w:t>protections</w:t>
      </w:r>
      <w:r>
        <w:rPr>
          <w:rFonts w:ascii="Calibri" w:hAnsi="Calibri"/>
          <w:spacing w:val="-8"/>
          <w:sz w:val="24"/>
        </w:rPr>
        <w:t xml:space="preserve"> </w:t>
      </w:r>
      <w:r>
        <w:rPr>
          <w:rFonts w:ascii="Calibri" w:hAnsi="Calibri"/>
          <w:sz w:val="24"/>
        </w:rPr>
        <w:t xml:space="preserve">against </w:t>
      </w:r>
      <w:r>
        <w:rPr>
          <w:rFonts w:ascii="Calibri" w:hAnsi="Calibri"/>
          <w:sz w:val="24"/>
        </w:rPr>
        <w:t>discrimination</w:t>
      </w:r>
      <w:r>
        <w:rPr>
          <w:rFonts w:ascii="Calibri" w:hAnsi="Calibri"/>
          <w:spacing w:val="36"/>
          <w:sz w:val="24"/>
        </w:rPr>
        <w:t xml:space="preserve"> </w:t>
      </w:r>
      <w:r>
        <w:rPr>
          <w:rFonts w:ascii="Calibri" w:hAnsi="Calibri"/>
          <w:sz w:val="24"/>
        </w:rPr>
        <w:t>on</w:t>
      </w:r>
      <w:r>
        <w:rPr>
          <w:rFonts w:ascii="Calibri" w:hAnsi="Calibri"/>
          <w:spacing w:val="-8"/>
          <w:sz w:val="24"/>
        </w:rPr>
        <w:t xml:space="preserve"> </w:t>
      </w:r>
      <w:r>
        <w:rPr>
          <w:rFonts w:ascii="Calibri" w:hAnsi="Calibri"/>
          <w:sz w:val="24"/>
        </w:rPr>
        <w:t>the</w:t>
      </w:r>
      <w:r>
        <w:rPr>
          <w:rFonts w:ascii="Calibri" w:hAnsi="Calibri"/>
          <w:spacing w:val="-2"/>
          <w:sz w:val="24"/>
        </w:rPr>
        <w:t xml:space="preserve"> </w:t>
      </w:r>
      <w:r>
        <w:rPr>
          <w:rFonts w:ascii="Calibri" w:hAnsi="Calibri"/>
          <w:sz w:val="24"/>
        </w:rPr>
        <w:t>grounds</w:t>
      </w:r>
      <w:r>
        <w:rPr>
          <w:rFonts w:ascii="Calibri" w:hAnsi="Calibri"/>
          <w:spacing w:val="-8"/>
          <w:sz w:val="24"/>
        </w:rPr>
        <w:t xml:space="preserve"> </w:t>
      </w:r>
      <w:r>
        <w:rPr>
          <w:rFonts w:ascii="Calibri" w:hAnsi="Calibri"/>
          <w:sz w:val="24"/>
        </w:rPr>
        <w:t>of</w:t>
      </w:r>
      <w:r>
        <w:rPr>
          <w:rFonts w:ascii="Calibri" w:hAnsi="Calibri"/>
          <w:spacing w:val="-4"/>
          <w:sz w:val="24"/>
        </w:rPr>
        <w:t xml:space="preserve"> </w:t>
      </w:r>
      <w:r>
        <w:rPr>
          <w:rFonts w:ascii="Calibri" w:hAnsi="Calibri"/>
          <w:sz w:val="24"/>
        </w:rPr>
        <w:t>race,</w:t>
      </w:r>
      <w:r>
        <w:rPr>
          <w:rFonts w:ascii="Calibri" w:hAnsi="Calibri"/>
          <w:spacing w:val="-6"/>
          <w:sz w:val="24"/>
        </w:rPr>
        <w:t xml:space="preserve"> </w:t>
      </w:r>
      <w:r>
        <w:rPr>
          <w:rFonts w:ascii="Calibri" w:hAnsi="Calibri"/>
          <w:sz w:val="24"/>
        </w:rPr>
        <w:t>sex,</w:t>
      </w:r>
      <w:r>
        <w:rPr>
          <w:rFonts w:ascii="Calibri" w:hAnsi="Calibri"/>
          <w:spacing w:val="-6"/>
          <w:sz w:val="24"/>
        </w:rPr>
        <w:t xml:space="preserve"> </w:t>
      </w:r>
      <w:r>
        <w:rPr>
          <w:rFonts w:ascii="Calibri" w:hAnsi="Calibri"/>
          <w:sz w:val="24"/>
        </w:rPr>
        <w:t>gender</w:t>
      </w:r>
      <w:r>
        <w:rPr>
          <w:rFonts w:ascii="Calibri" w:hAnsi="Calibri"/>
          <w:spacing w:val="-13"/>
          <w:sz w:val="24"/>
        </w:rPr>
        <w:t xml:space="preserve"> </w:t>
      </w:r>
      <w:r>
        <w:rPr>
          <w:rFonts w:ascii="Calibri" w:hAnsi="Calibri"/>
          <w:sz w:val="24"/>
        </w:rPr>
        <w:t>reassignment,</w:t>
      </w:r>
      <w:r>
        <w:rPr>
          <w:rFonts w:ascii="Calibri" w:hAnsi="Calibri"/>
          <w:spacing w:val="-6"/>
          <w:sz w:val="24"/>
        </w:rPr>
        <w:t xml:space="preserve"> </w:t>
      </w:r>
      <w:r>
        <w:rPr>
          <w:rFonts w:ascii="Calibri" w:hAnsi="Calibri"/>
          <w:sz w:val="24"/>
        </w:rPr>
        <w:t>religion</w:t>
      </w:r>
      <w:r>
        <w:rPr>
          <w:rFonts w:ascii="Calibri" w:hAnsi="Calibri"/>
          <w:spacing w:val="-8"/>
          <w:sz w:val="24"/>
        </w:rPr>
        <w:t xml:space="preserve"> </w:t>
      </w:r>
      <w:r>
        <w:rPr>
          <w:rFonts w:ascii="Calibri" w:hAnsi="Calibri"/>
          <w:sz w:val="24"/>
        </w:rPr>
        <w:t>or belief, disability, sexual</w:t>
      </w:r>
      <w:r>
        <w:rPr>
          <w:rFonts w:ascii="Calibri" w:hAnsi="Calibri"/>
          <w:spacing w:val="-2"/>
          <w:sz w:val="24"/>
        </w:rPr>
        <w:t xml:space="preserve"> </w:t>
      </w:r>
      <w:r>
        <w:rPr>
          <w:rFonts w:ascii="Calibri" w:hAnsi="Calibri"/>
          <w:sz w:val="24"/>
        </w:rPr>
        <w:t>orientation, pregnancy, maternity, age or otherwise</w:t>
      </w:r>
    </w:p>
    <w:p w14:paraId="6E9E1F3E" w14:textId="77777777" w:rsidR="00F06FEE" w:rsidRDefault="005E5DF1">
      <w:pPr>
        <w:pStyle w:val="ListParagraph"/>
        <w:numPr>
          <w:ilvl w:val="0"/>
          <w:numId w:val="9"/>
        </w:numPr>
        <w:tabs>
          <w:tab w:val="left" w:pos="1666"/>
        </w:tabs>
        <w:spacing w:line="263" w:lineRule="exact"/>
        <w:ind w:hanging="352"/>
        <w:rPr>
          <w:rFonts w:ascii="Calibri" w:hAnsi="Calibri"/>
          <w:sz w:val="24"/>
        </w:rPr>
      </w:pPr>
      <w:r>
        <w:rPr>
          <w:rFonts w:ascii="Calibri" w:hAnsi="Calibri"/>
          <w:sz w:val="24"/>
        </w:rPr>
        <w:t>any</w:t>
      </w:r>
      <w:r>
        <w:rPr>
          <w:rFonts w:ascii="Calibri" w:hAnsi="Calibri"/>
          <w:spacing w:val="-5"/>
          <w:sz w:val="24"/>
        </w:rPr>
        <w:t xml:space="preserve"> </w:t>
      </w:r>
      <w:r>
        <w:rPr>
          <w:rFonts w:ascii="Calibri" w:hAnsi="Calibri"/>
          <w:sz w:val="24"/>
        </w:rPr>
        <w:t>other</w:t>
      </w:r>
      <w:r>
        <w:rPr>
          <w:rFonts w:ascii="Calibri" w:hAnsi="Calibri"/>
          <w:spacing w:val="-11"/>
          <w:sz w:val="24"/>
        </w:rPr>
        <w:t xml:space="preserve"> </w:t>
      </w:r>
      <w:r>
        <w:rPr>
          <w:rFonts w:ascii="Calibri" w:hAnsi="Calibri"/>
          <w:sz w:val="24"/>
        </w:rPr>
        <w:t>requirements</w:t>
      </w:r>
      <w:r>
        <w:rPr>
          <w:rFonts w:ascii="Calibri" w:hAnsi="Calibri"/>
          <w:spacing w:val="-5"/>
          <w:sz w:val="24"/>
        </w:rPr>
        <w:t xml:space="preserve"> </w:t>
      </w:r>
      <w:r>
        <w:rPr>
          <w:rFonts w:ascii="Calibri" w:hAnsi="Calibri"/>
          <w:sz w:val="24"/>
        </w:rPr>
        <w:t>and</w:t>
      </w:r>
      <w:r>
        <w:rPr>
          <w:rFonts w:ascii="Calibri" w:hAnsi="Calibri"/>
          <w:spacing w:val="-6"/>
          <w:sz w:val="24"/>
        </w:rPr>
        <w:t xml:space="preserve"> </w:t>
      </w:r>
      <w:r>
        <w:rPr>
          <w:rFonts w:ascii="Calibri" w:hAnsi="Calibri"/>
          <w:sz w:val="24"/>
        </w:rPr>
        <w:t>instructions</w:t>
      </w:r>
      <w:r>
        <w:rPr>
          <w:rFonts w:ascii="Calibri" w:hAnsi="Calibri"/>
          <w:spacing w:val="10"/>
          <w:sz w:val="24"/>
        </w:rPr>
        <w:t xml:space="preserve"> </w:t>
      </w:r>
      <w:r>
        <w:rPr>
          <w:rFonts w:ascii="Calibri" w:hAnsi="Calibri"/>
          <w:sz w:val="24"/>
        </w:rPr>
        <w:t>which</w:t>
      </w:r>
      <w:r>
        <w:rPr>
          <w:rFonts w:ascii="Calibri" w:hAnsi="Calibri"/>
          <w:spacing w:val="10"/>
          <w:sz w:val="24"/>
        </w:rPr>
        <w:t xml:space="preserve"> </w:t>
      </w:r>
      <w:r>
        <w:rPr>
          <w:rFonts w:ascii="Calibri" w:hAnsi="Calibri"/>
          <w:sz w:val="24"/>
        </w:rPr>
        <w:t>CCS</w:t>
      </w:r>
      <w:r>
        <w:rPr>
          <w:rFonts w:ascii="Calibri" w:hAnsi="Calibri"/>
          <w:spacing w:val="-6"/>
          <w:sz w:val="24"/>
        </w:rPr>
        <w:t xml:space="preserve"> </w:t>
      </w:r>
      <w:r>
        <w:rPr>
          <w:rFonts w:ascii="Calibri" w:hAnsi="Calibri"/>
          <w:sz w:val="24"/>
        </w:rPr>
        <w:t>or</w:t>
      </w:r>
      <w:r>
        <w:rPr>
          <w:rFonts w:ascii="Calibri" w:hAnsi="Calibri"/>
          <w:spacing w:val="-10"/>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w:t>
      </w:r>
      <w:r>
        <w:rPr>
          <w:rFonts w:ascii="Calibri" w:hAnsi="Calibri"/>
          <w:spacing w:val="-10"/>
          <w:sz w:val="24"/>
        </w:rPr>
        <w:t xml:space="preserve"> </w:t>
      </w:r>
      <w:r>
        <w:rPr>
          <w:rFonts w:ascii="Calibri" w:hAnsi="Calibri"/>
          <w:sz w:val="24"/>
        </w:rPr>
        <w:t>reasonably</w:t>
      </w:r>
      <w:r>
        <w:rPr>
          <w:rFonts w:ascii="Calibri" w:hAnsi="Calibri"/>
          <w:spacing w:val="-5"/>
          <w:sz w:val="24"/>
        </w:rPr>
        <w:t xml:space="preserve"> </w:t>
      </w:r>
      <w:r>
        <w:rPr>
          <w:rFonts w:ascii="Calibri" w:hAnsi="Calibri"/>
          <w:sz w:val="24"/>
        </w:rPr>
        <w:t>imposes</w:t>
      </w:r>
      <w:r>
        <w:rPr>
          <w:rFonts w:ascii="Calibri" w:hAnsi="Calibri"/>
          <w:spacing w:val="-6"/>
          <w:sz w:val="24"/>
        </w:rPr>
        <w:t xml:space="preserve"> </w:t>
      </w:r>
      <w:r>
        <w:rPr>
          <w:rFonts w:ascii="Calibri" w:hAnsi="Calibri"/>
          <w:sz w:val="24"/>
        </w:rPr>
        <w:t>related</w:t>
      </w:r>
      <w:r>
        <w:rPr>
          <w:rFonts w:ascii="Calibri" w:hAnsi="Calibri"/>
          <w:spacing w:val="-5"/>
          <w:sz w:val="24"/>
        </w:rPr>
        <w:t xml:space="preserve"> to</w:t>
      </w:r>
    </w:p>
    <w:p w14:paraId="432170CE" w14:textId="77777777" w:rsidR="00F06FEE" w:rsidRDefault="005E5DF1">
      <w:pPr>
        <w:pStyle w:val="BodyText"/>
        <w:spacing w:before="12"/>
        <w:ind w:left="1666"/>
        <w:rPr>
          <w:rFonts w:ascii="Calibri"/>
        </w:rPr>
      </w:pPr>
      <w:r>
        <w:rPr>
          <w:rFonts w:ascii="Calibri"/>
        </w:rPr>
        <w:t>equality</w:t>
      </w:r>
      <w:r>
        <w:rPr>
          <w:rFonts w:ascii="Calibri"/>
          <w:spacing w:val="5"/>
        </w:rPr>
        <w:t xml:space="preserve"> </w:t>
      </w:r>
      <w:r>
        <w:rPr>
          <w:rFonts w:ascii="Calibri"/>
          <w:spacing w:val="-5"/>
        </w:rPr>
        <w:t>Law</w:t>
      </w:r>
    </w:p>
    <w:p w14:paraId="74F15C3C" w14:textId="77777777" w:rsidR="00F06FEE" w:rsidRDefault="00F06FEE">
      <w:pPr>
        <w:pStyle w:val="BodyText"/>
        <w:spacing w:before="6"/>
        <w:rPr>
          <w:rFonts w:ascii="Calibri"/>
        </w:rPr>
      </w:pPr>
    </w:p>
    <w:p w14:paraId="6A6C5BFC" w14:textId="77777777" w:rsidR="00F06FEE" w:rsidRDefault="005E5DF1">
      <w:pPr>
        <w:pStyle w:val="ListParagraph"/>
        <w:numPr>
          <w:ilvl w:val="1"/>
          <w:numId w:val="40"/>
        </w:numPr>
        <w:tabs>
          <w:tab w:val="left" w:pos="943"/>
        </w:tabs>
        <w:spacing w:before="1" w:line="249" w:lineRule="auto"/>
        <w:ind w:right="222" w:firstLine="0"/>
        <w:jc w:val="both"/>
        <w:rPr>
          <w:rFonts w:ascii="Calibri"/>
          <w:sz w:val="24"/>
        </w:rPr>
      </w:pPr>
      <w:r>
        <w:rPr>
          <w:rFonts w:ascii="Calibri"/>
          <w:sz w:val="24"/>
        </w:rPr>
        <w:t>The Supplier must</w:t>
      </w:r>
      <w:r>
        <w:rPr>
          <w:rFonts w:ascii="Calibri"/>
          <w:spacing w:val="-5"/>
          <w:sz w:val="24"/>
        </w:rPr>
        <w:t xml:space="preserve"> </w:t>
      </w:r>
      <w:r>
        <w:rPr>
          <w:rFonts w:ascii="Calibri"/>
          <w:sz w:val="24"/>
        </w:rPr>
        <w:t>take all necessary</w:t>
      </w:r>
      <w:r>
        <w:rPr>
          <w:rFonts w:ascii="Calibri"/>
          <w:spacing w:val="-2"/>
          <w:sz w:val="24"/>
        </w:rPr>
        <w:t xml:space="preserve"> </w:t>
      </w:r>
      <w:r>
        <w:rPr>
          <w:rFonts w:ascii="Calibri"/>
          <w:sz w:val="24"/>
        </w:rPr>
        <w:t>steps,</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inform</w:t>
      </w:r>
      <w:r>
        <w:rPr>
          <w:rFonts w:ascii="Calibri"/>
          <w:spacing w:val="-4"/>
          <w:sz w:val="24"/>
        </w:rPr>
        <w:t xml:space="preserve"> </w:t>
      </w:r>
      <w:r>
        <w:rPr>
          <w:rFonts w:ascii="Calibri"/>
          <w:sz w:val="24"/>
        </w:rPr>
        <w:t>CCS</w:t>
      </w:r>
      <w:r>
        <w:rPr>
          <w:rFonts w:ascii="Calibri"/>
          <w:spacing w:val="-3"/>
          <w:sz w:val="24"/>
        </w:rPr>
        <w:t xml:space="preserve"> </w:t>
      </w:r>
      <w:r>
        <w:rPr>
          <w:rFonts w:ascii="Calibri"/>
          <w:sz w:val="24"/>
        </w:rPr>
        <w:t>or</w:t>
      </w:r>
      <w:r>
        <w:rPr>
          <w:rFonts w:ascii="Calibri"/>
          <w:spacing w:val="-8"/>
          <w:sz w:val="24"/>
        </w:rPr>
        <w:t xml:space="preserve"> </w:t>
      </w:r>
      <w:r>
        <w:rPr>
          <w:rFonts w:ascii="Calibri"/>
          <w:sz w:val="24"/>
        </w:rPr>
        <w:t>the Buyer</w:t>
      </w:r>
      <w:r>
        <w:rPr>
          <w:rFonts w:ascii="Calibri"/>
          <w:spacing w:val="-8"/>
          <w:sz w:val="24"/>
        </w:rPr>
        <w:t xml:space="preserve"> </w:t>
      </w:r>
      <w:r>
        <w:rPr>
          <w:rFonts w:ascii="Calibri"/>
          <w:sz w:val="24"/>
        </w:rPr>
        <w:t>of the steps</w:t>
      </w:r>
      <w:r>
        <w:rPr>
          <w:rFonts w:ascii="Calibri"/>
          <w:spacing w:val="-3"/>
          <w:sz w:val="24"/>
        </w:rPr>
        <w:t xml:space="preserve"> </w:t>
      </w:r>
      <w:r>
        <w:rPr>
          <w:rFonts w:ascii="Calibri"/>
          <w:sz w:val="24"/>
        </w:rPr>
        <w:t>taken,</w:t>
      </w:r>
      <w:r>
        <w:rPr>
          <w:rFonts w:ascii="Calibri"/>
          <w:spacing w:val="-1"/>
          <w:sz w:val="24"/>
        </w:rPr>
        <w:t xml:space="preserve"> </w:t>
      </w:r>
      <w:r>
        <w:rPr>
          <w:rFonts w:ascii="Calibri"/>
          <w:sz w:val="24"/>
        </w:rPr>
        <w:t>to</w:t>
      </w:r>
      <w:r>
        <w:rPr>
          <w:rFonts w:ascii="Calibri"/>
          <w:spacing w:val="-4"/>
          <w:sz w:val="24"/>
        </w:rPr>
        <w:t xml:space="preserve"> </w:t>
      </w:r>
      <w:r>
        <w:rPr>
          <w:rFonts w:ascii="Calibri"/>
          <w:sz w:val="24"/>
        </w:rPr>
        <w:t>prevent anything that</w:t>
      </w:r>
      <w:r>
        <w:rPr>
          <w:rFonts w:ascii="Calibri"/>
          <w:spacing w:val="-9"/>
          <w:sz w:val="24"/>
        </w:rPr>
        <w:t xml:space="preserve"> </w:t>
      </w:r>
      <w:r>
        <w:rPr>
          <w:rFonts w:ascii="Calibri"/>
          <w:sz w:val="24"/>
        </w:rPr>
        <w:t>is considered</w:t>
      </w:r>
      <w:r>
        <w:rPr>
          <w:rFonts w:ascii="Calibri"/>
          <w:spacing w:val="-7"/>
          <w:sz w:val="24"/>
        </w:rPr>
        <w:t xml:space="preserve"> </w:t>
      </w:r>
      <w:r>
        <w:rPr>
          <w:rFonts w:ascii="Calibri"/>
          <w:sz w:val="24"/>
        </w:rPr>
        <w:t>to</w:t>
      </w:r>
      <w:r>
        <w:rPr>
          <w:rFonts w:ascii="Calibri"/>
          <w:spacing w:val="-8"/>
          <w:sz w:val="24"/>
        </w:rPr>
        <w:t xml:space="preserve"> </w:t>
      </w:r>
      <w:r>
        <w:rPr>
          <w:rFonts w:ascii="Calibri"/>
          <w:sz w:val="24"/>
        </w:rPr>
        <w:t>be unlawful</w:t>
      </w:r>
      <w:r>
        <w:rPr>
          <w:rFonts w:ascii="Calibri"/>
          <w:spacing w:val="-14"/>
          <w:sz w:val="24"/>
        </w:rPr>
        <w:t xml:space="preserve"> </w:t>
      </w:r>
      <w:r>
        <w:rPr>
          <w:rFonts w:ascii="Calibri"/>
          <w:sz w:val="24"/>
        </w:rPr>
        <w:t>discrimination</w:t>
      </w:r>
      <w:r>
        <w:rPr>
          <w:rFonts w:ascii="Calibri"/>
          <w:spacing w:val="24"/>
          <w:sz w:val="24"/>
        </w:rPr>
        <w:t xml:space="preserve"> </w:t>
      </w:r>
      <w:r>
        <w:rPr>
          <w:rFonts w:ascii="Calibri"/>
          <w:sz w:val="24"/>
        </w:rPr>
        <w:t>by</w:t>
      </w:r>
      <w:r>
        <w:rPr>
          <w:rFonts w:ascii="Calibri"/>
          <w:spacing w:val="-6"/>
          <w:sz w:val="24"/>
        </w:rPr>
        <w:t xml:space="preserve"> </w:t>
      </w:r>
      <w:r>
        <w:rPr>
          <w:rFonts w:ascii="Calibri"/>
          <w:sz w:val="24"/>
        </w:rPr>
        <w:t>any court</w:t>
      </w:r>
      <w:r>
        <w:rPr>
          <w:rFonts w:ascii="Calibri"/>
          <w:spacing w:val="-9"/>
          <w:sz w:val="24"/>
        </w:rPr>
        <w:t xml:space="preserve"> </w:t>
      </w:r>
      <w:r>
        <w:rPr>
          <w:rFonts w:ascii="Calibri"/>
          <w:sz w:val="24"/>
        </w:rPr>
        <w:t>or tribunal, or the Equality and</w:t>
      </w:r>
      <w:r>
        <w:rPr>
          <w:rFonts w:ascii="Calibri"/>
          <w:spacing w:val="-7"/>
          <w:sz w:val="24"/>
        </w:rPr>
        <w:t xml:space="preserve"> </w:t>
      </w:r>
      <w:r>
        <w:rPr>
          <w:rFonts w:ascii="Calibri"/>
          <w:sz w:val="24"/>
        </w:rPr>
        <w:t>Human Rights Commission (or any successor organisation)</w:t>
      </w:r>
      <w:r>
        <w:rPr>
          <w:rFonts w:ascii="Calibri"/>
          <w:spacing w:val="32"/>
          <w:sz w:val="24"/>
        </w:rPr>
        <w:t xml:space="preserve"> </w:t>
      </w:r>
      <w:r>
        <w:rPr>
          <w:rFonts w:ascii="Calibri"/>
          <w:sz w:val="24"/>
        </w:rPr>
        <w:t>when working on a Contract.</w:t>
      </w:r>
    </w:p>
    <w:p w14:paraId="5A11CBDB" w14:textId="77777777" w:rsidR="00F06FEE" w:rsidRDefault="00F06FEE">
      <w:pPr>
        <w:pStyle w:val="BodyText"/>
        <w:spacing w:before="14"/>
        <w:rPr>
          <w:rFonts w:ascii="Calibri"/>
        </w:rPr>
      </w:pPr>
    </w:p>
    <w:p w14:paraId="77C66D51" w14:textId="77777777" w:rsidR="00F06FEE" w:rsidRDefault="005E5DF1">
      <w:pPr>
        <w:pStyle w:val="Heading1"/>
        <w:numPr>
          <w:ilvl w:val="0"/>
          <w:numId w:val="40"/>
        </w:numPr>
        <w:tabs>
          <w:tab w:val="left" w:pos="942"/>
        </w:tabs>
        <w:ind w:left="942" w:hanging="718"/>
        <w:jc w:val="both"/>
        <w:rPr>
          <w:rFonts w:ascii="Calibri"/>
        </w:rPr>
      </w:pPr>
      <w:r>
        <w:rPr>
          <w:rFonts w:ascii="Calibri"/>
        </w:rPr>
        <w:t>Health</w:t>
      </w:r>
      <w:r>
        <w:rPr>
          <w:rFonts w:ascii="Calibri"/>
          <w:spacing w:val="-18"/>
        </w:rPr>
        <w:t xml:space="preserve"> </w:t>
      </w:r>
      <w:r>
        <w:rPr>
          <w:rFonts w:ascii="Calibri"/>
        </w:rPr>
        <w:t>and</w:t>
      </w:r>
      <w:r>
        <w:rPr>
          <w:rFonts w:ascii="Calibri"/>
          <w:spacing w:val="-17"/>
        </w:rPr>
        <w:t xml:space="preserve"> </w:t>
      </w:r>
      <w:r>
        <w:rPr>
          <w:rFonts w:ascii="Calibri"/>
          <w:spacing w:val="-2"/>
        </w:rPr>
        <w:t>safety</w:t>
      </w:r>
    </w:p>
    <w:p w14:paraId="125CB7B0" w14:textId="77777777" w:rsidR="00F06FEE" w:rsidRDefault="005E5DF1">
      <w:pPr>
        <w:pStyle w:val="ListParagraph"/>
        <w:numPr>
          <w:ilvl w:val="1"/>
          <w:numId w:val="40"/>
        </w:numPr>
        <w:tabs>
          <w:tab w:val="left" w:pos="945"/>
        </w:tabs>
        <w:spacing w:before="24"/>
        <w:ind w:left="945"/>
        <w:rPr>
          <w:rFonts w:ascii="Calibri"/>
          <w:sz w:val="24"/>
        </w:rPr>
      </w:pPr>
      <w:r>
        <w:rPr>
          <w:rFonts w:ascii="Calibri"/>
          <w:sz w:val="24"/>
        </w:rPr>
        <w:t>The</w:t>
      </w:r>
      <w:r>
        <w:rPr>
          <w:rFonts w:ascii="Calibri"/>
          <w:spacing w:val="-2"/>
          <w:sz w:val="24"/>
        </w:rPr>
        <w:t xml:space="preserve"> </w:t>
      </w:r>
      <w:r>
        <w:rPr>
          <w:rFonts w:ascii="Calibri"/>
          <w:sz w:val="24"/>
        </w:rPr>
        <w:t>Supplier</w:t>
      </w:r>
      <w:r>
        <w:rPr>
          <w:rFonts w:ascii="Calibri"/>
          <w:spacing w:val="4"/>
          <w:sz w:val="24"/>
        </w:rPr>
        <w:t xml:space="preserve"> </w:t>
      </w:r>
      <w:r>
        <w:rPr>
          <w:rFonts w:ascii="Calibri"/>
          <w:sz w:val="24"/>
        </w:rPr>
        <w:t>must</w:t>
      </w:r>
      <w:r>
        <w:rPr>
          <w:rFonts w:ascii="Calibri"/>
          <w:spacing w:val="-8"/>
          <w:sz w:val="24"/>
        </w:rPr>
        <w:t xml:space="preserve"> </w:t>
      </w:r>
      <w:r>
        <w:rPr>
          <w:rFonts w:ascii="Calibri"/>
          <w:sz w:val="24"/>
        </w:rPr>
        <w:t>perform</w:t>
      </w:r>
      <w:r>
        <w:rPr>
          <w:rFonts w:ascii="Calibri"/>
          <w:spacing w:val="-8"/>
          <w:sz w:val="24"/>
        </w:rPr>
        <w:t xml:space="preserve"> </w:t>
      </w:r>
      <w:r>
        <w:rPr>
          <w:rFonts w:ascii="Calibri"/>
          <w:sz w:val="24"/>
        </w:rPr>
        <w:t>its</w:t>
      </w:r>
      <w:r>
        <w:rPr>
          <w:rFonts w:ascii="Calibri"/>
          <w:spacing w:val="-6"/>
          <w:sz w:val="24"/>
        </w:rPr>
        <w:t xml:space="preserve"> </w:t>
      </w:r>
      <w:r>
        <w:rPr>
          <w:rFonts w:ascii="Calibri"/>
          <w:sz w:val="24"/>
        </w:rPr>
        <w:t>obligations</w:t>
      </w:r>
      <w:r>
        <w:rPr>
          <w:rFonts w:ascii="Calibri"/>
          <w:spacing w:val="25"/>
          <w:sz w:val="24"/>
        </w:rPr>
        <w:t xml:space="preserve"> </w:t>
      </w:r>
      <w:r>
        <w:rPr>
          <w:rFonts w:ascii="Calibri"/>
          <w:sz w:val="24"/>
        </w:rPr>
        <w:t>meeting</w:t>
      </w:r>
      <w:r>
        <w:rPr>
          <w:rFonts w:ascii="Calibri"/>
          <w:spacing w:val="-9"/>
          <w:sz w:val="24"/>
        </w:rPr>
        <w:t xml:space="preserve"> </w:t>
      </w:r>
      <w:r>
        <w:rPr>
          <w:rFonts w:ascii="Calibri"/>
          <w:sz w:val="24"/>
        </w:rPr>
        <w:t>the</w:t>
      </w:r>
      <w:r>
        <w:rPr>
          <w:rFonts w:ascii="Calibri"/>
          <w:spacing w:val="1"/>
          <w:sz w:val="24"/>
        </w:rPr>
        <w:t xml:space="preserve"> </w:t>
      </w:r>
      <w:r>
        <w:rPr>
          <w:rFonts w:ascii="Calibri"/>
          <w:sz w:val="24"/>
        </w:rPr>
        <w:t>requirements</w:t>
      </w:r>
      <w:r>
        <w:rPr>
          <w:rFonts w:ascii="Calibri"/>
          <w:spacing w:val="-6"/>
          <w:sz w:val="24"/>
        </w:rPr>
        <w:t xml:space="preserve"> </w:t>
      </w:r>
      <w:r>
        <w:rPr>
          <w:rFonts w:ascii="Calibri"/>
          <w:spacing w:val="-5"/>
          <w:sz w:val="24"/>
        </w:rPr>
        <w:t>of:</w:t>
      </w:r>
    </w:p>
    <w:p w14:paraId="09FF86C6" w14:textId="77777777" w:rsidR="00F06FEE" w:rsidRDefault="00F06FEE">
      <w:pPr>
        <w:pStyle w:val="BodyText"/>
        <w:spacing w:before="39"/>
        <w:rPr>
          <w:rFonts w:ascii="Calibri"/>
        </w:rPr>
      </w:pPr>
    </w:p>
    <w:p w14:paraId="2AE2175F" w14:textId="77777777" w:rsidR="00F06FEE" w:rsidRDefault="005E5DF1">
      <w:pPr>
        <w:pStyle w:val="ListParagraph"/>
        <w:numPr>
          <w:ilvl w:val="0"/>
          <w:numId w:val="8"/>
        </w:numPr>
        <w:tabs>
          <w:tab w:val="left" w:pos="1666"/>
        </w:tabs>
        <w:ind w:hanging="352"/>
        <w:rPr>
          <w:rFonts w:ascii="Calibri" w:hAnsi="Calibri"/>
          <w:sz w:val="24"/>
        </w:rPr>
      </w:pPr>
      <w:r>
        <w:rPr>
          <w:rFonts w:ascii="Calibri" w:hAnsi="Calibri"/>
          <w:sz w:val="24"/>
        </w:rPr>
        <w:t>all</w:t>
      </w:r>
      <w:r>
        <w:rPr>
          <w:rFonts w:ascii="Calibri" w:hAnsi="Calibri"/>
          <w:spacing w:val="-12"/>
          <w:sz w:val="24"/>
        </w:rPr>
        <w:t xml:space="preserve"> </w:t>
      </w:r>
      <w:r>
        <w:rPr>
          <w:rFonts w:ascii="Calibri" w:hAnsi="Calibri"/>
          <w:sz w:val="24"/>
        </w:rPr>
        <w:t>applicable</w:t>
      </w:r>
      <w:r>
        <w:rPr>
          <w:rFonts w:ascii="Calibri" w:hAnsi="Calibri"/>
          <w:spacing w:val="18"/>
          <w:sz w:val="24"/>
        </w:rPr>
        <w:t xml:space="preserve"> </w:t>
      </w:r>
      <w:r>
        <w:rPr>
          <w:rFonts w:ascii="Calibri" w:hAnsi="Calibri"/>
          <w:sz w:val="24"/>
        </w:rPr>
        <w:t>Law</w:t>
      </w:r>
      <w:r>
        <w:rPr>
          <w:rFonts w:ascii="Calibri" w:hAnsi="Calibri"/>
          <w:spacing w:val="1"/>
          <w:sz w:val="24"/>
        </w:rPr>
        <w:t xml:space="preserve"> </w:t>
      </w:r>
      <w:r>
        <w:rPr>
          <w:rFonts w:ascii="Calibri" w:hAnsi="Calibri"/>
          <w:sz w:val="24"/>
        </w:rPr>
        <w:t>regarding</w:t>
      </w:r>
      <w:r>
        <w:rPr>
          <w:rFonts w:ascii="Calibri" w:hAnsi="Calibri"/>
          <w:spacing w:val="-13"/>
          <w:sz w:val="24"/>
        </w:rPr>
        <w:t xml:space="preserve"> </w:t>
      </w:r>
      <w:r>
        <w:rPr>
          <w:rFonts w:ascii="Calibri" w:hAnsi="Calibri"/>
          <w:sz w:val="24"/>
        </w:rPr>
        <w:t>health</w:t>
      </w:r>
      <w:r>
        <w:rPr>
          <w:rFonts w:ascii="Calibri" w:hAnsi="Calibri"/>
          <w:spacing w:val="-2"/>
          <w:sz w:val="24"/>
        </w:rPr>
        <w:t xml:space="preserve"> </w:t>
      </w:r>
      <w:r>
        <w:rPr>
          <w:rFonts w:ascii="Calibri" w:hAnsi="Calibri"/>
          <w:sz w:val="24"/>
        </w:rPr>
        <w:t>and</w:t>
      </w:r>
      <w:r>
        <w:rPr>
          <w:rFonts w:ascii="Calibri" w:hAnsi="Calibri"/>
          <w:spacing w:val="-13"/>
          <w:sz w:val="24"/>
        </w:rPr>
        <w:t xml:space="preserve"> </w:t>
      </w:r>
      <w:r>
        <w:rPr>
          <w:rFonts w:ascii="Calibri" w:hAnsi="Calibri"/>
          <w:spacing w:val="-2"/>
          <w:sz w:val="24"/>
        </w:rPr>
        <w:t>safety</w:t>
      </w:r>
    </w:p>
    <w:p w14:paraId="3EA76F41" w14:textId="77777777" w:rsidR="00F06FEE" w:rsidRDefault="005E5DF1">
      <w:pPr>
        <w:pStyle w:val="ListParagraph"/>
        <w:numPr>
          <w:ilvl w:val="0"/>
          <w:numId w:val="8"/>
        </w:numPr>
        <w:tabs>
          <w:tab w:val="left" w:pos="1666"/>
        </w:tabs>
        <w:spacing w:before="11" w:line="291" w:lineRule="exact"/>
        <w:ind w:hanging="352"/>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Buyer’s</w:t>
      </w:r>
      <w:r>
        <w:rPr>
          <w:rFonts w:ascii="Calibri" w:hAnsi="Calibri"/>
          <w:spacing w:val="-6"/>
          <w:sz w:val="24"/>
        </w:rPr>
        <w:t xml:space="preserve"> </w:t>
      </w:r>
      <w:r>
        <w:rPr>
          <w:rFonts w:ascii="Calibri" w:hAnsi="Calibri"/>
          <w:sz w:val="24"/>
        </w:rPr>
        <w:t>current</w:t>
      </w:r>
      <w:r>
        <w:rPr>
          <w:rFonts w:ascii="Calibri" w:hAnsi="Calibri"/>
          <w:spacing w:val="-7"/>
          <w:sz w:val="24"/>
        </w:rPr>
        <w:t xml:space="preserve"> </w:t>
      </w:r>
      <w:r>
        <w:rPr>
          <w:rFonts w:ascii="Calibri" w:hAnsi="Calibri"/>
          <w:sz w:val="24"/>
        </w:rPr>
        <w:t>health</w:t>
      </w:r>
      <w:r>
        <w:rPr>
          <w:rFonts w:ascii="Calibri" w:hAnsi="Calibri"/>
          <w:spacing w:val="-6"/>
          <w:sz w:val="24"/>
        </w:rPr>
        <w:t xml:space="preserve"> </w:t>
      </w:r>
      <w:r>
        <w:rPr>
          <w:rFonts w:ascii="Calibri" w:hAnsi="Calibri"/>
          <w:sz w:val="24"/>
        </w:rPr>
        <w:t>and</w:t>
      </w:r>
      <w:r>
        <w:rPr>
          <w:rFonts w:ascii="Calibri" w:hAnsi="Calibri"/>
          <w:spacing w:val="-5"/>
          <w:sz w:val="24"/>
        </w:rPr>
        <w:t xml:space="preserve"> </w:t>
      </w:r>
      <w:r>
        <w:rPr>
          <w:rFonts w:ascii="Calibri" w:hAnsi="Calibri"/>
          <w:sz w:val="24"/>
        </w:rPr>
        <w:t>safety</w:t>
      </w:r>
      <w:r>
        <w:rPr>
          <w:rFonts w:ascii="Calibri" w:hAnsi="Calibri"/>
          <w:spacing w:val="-5"/>
          <w:sz w:val="24"/>
        </w:rPr>
        <w:t xml:space="preserve"> </w:t>
      </w:r>
      <w:r>
        <w:rPr>
          <w:rFonts w:ascii="Calibri" w:hAnsi="Calibri"/>
          <w:sz w:val="24"/>
        </w:rPr>
        <w:t>policy</w:t>
      </w:r>
      <w:r>
        <w:rPr>
          <w:rFonts w:ascii="Calibri" w:hAnsi="Calibri"/>
          <w:spacing w:val="12"/>
          <w:sz w:val="24"/>
        </w:rPr>
        <w:t xml:space="preserve"> </w:t>
      </w:r>
      <w:r>
        <w:rPr>
          <w:rFonts w:ascii="Calibri" w:hAnsi="Calibri"/>
          <w:sz w:val="24"/>
        </w:rPr>
        <w:t>while</w:t>
      </w:r>
      <w:r>
        <w:rPr>
          <w:rFonts w:ascii="Calibri" w:hAnsi="Calibri"/>
          <w:spacing w:val="1"/>
          <w:sz w:val="24"/>
        </w:rPr>
        <w:t xml:space="preserve"> </w:t>
      </w:r>
      <w:r>
        <w:rPr>
          <w:rFonts w:ascii="Calibri" w:hAnsi="Calibri"/>
          <w:sz w:val="24"/>
        </w:rPr>
        <w:t>at</w:t>
      </w:r>
      <w:r>
        <w:rPr>
          <w:rFonts w:ascii="Calibri" w:hAnsi="Calibri"/>
          <w:spacing w:val="9"/>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Buyer’s</w:t>
      </w:r>
      <w:r>
        <w:rPr>
          <w:rFonts w:ascii="Calibri" w:hAnsi="Calibri"/>
          <w:spacing w:val="-5"/>
          <w:sz w:val="24"/>
        </w:rPr>
        <w:t xml:space="preserve"> </w:t>
      </w:r>
      <w:r>
        <w:rPr>
          <w:rFonts w:ascii="Calibri" w:hAnsi="Calibri"/>
          <w:sz w:val="24"/>
        </w:rPr>
        <w:t>Premises,</w:t>
      </w:r>
      <w:r>
        <w:rPr>
          <w:rFonts w:ascii="Calibri" w:hAnsi="Calibri"/>
          <w:spacing w:val="-4"/>
          <w:sz w:val="24"/>
        </w:rPr>
        <w:t xml:space="preserve"> </w:t>
      </w:r>
      <w:r>
        <w:rPr>
          <w:rFonts w:ascii="Calibri" w:hAnsi="Calibri"/>
          <w:sz w:val="24"/>
        </w:rPr>
        <w:t>as</w:t>
      </w:r>
      <w:r>
        <w:rPr>
          <w:rFonts w:ascii="Calibri" w:hAnsi="Calibri"/>
          <w:spacing w:val="-6"/>
          <w:sz w:val="24"/>
        </w:rPr>
        <w:t xml:space="preserve"> </w:t>
      </w:r>
      <w:r>
        <w:rPr>
          <w:rFonts w:ascii="Calibri" w:hAnsi="Calibri"/>
          <w:sz w:val="24"/>
        </w:rPr>
        <w:t>provided</w:t>
      </w:r>
      <w:r>
        <w:rPr>
          <w:rFonts w:ascii="Calibri" w:hAnsi="Calibri"/>
          <w:spacing w:val="-5"/>
          <w:sz w:val="24"/>
        </w:rPr>
        <w:t xml:space="preserve"> </w:t>
      </w:r>
      <w:r>
        <w:rPr>
          <w:rFonts w:ascii="Calibri" w:hAnsi="Calibri"/>
          <w:sz w:val="24"/>
        </w:rPr>
        <w:t>to</w:t>
      </w:r>
      <w:r>
        <w:rPr>
          <w:rFonts w:ascii="Calibri" w:hAnsi="Calibri"/>
          <w:spacing w:val="-6"/>
          <w:sz w:val="24"/>
        </w:rPr>
        <w:t xml:space="preserve"> </w:t>
      </w:r>
      <w:r>
        <w:rPr>
          <w:rFonts w:ascii="Calibri" w:hAnsi="Calibri"/>
          <w:spacing w:val="-5"/>
          <w:sz w:val="24"/>
        </w:rPr>
        <w:t>the</w:t>
      </w:r>
    </w:p>
    <w:p w14:paraId="3863DEFD" w14:textId="77777777" w:rsidR="00F06FEE" w:rsidRDefault="005E5DF1">
      <w:pPr>
        <w:pStyle w:val="BodyText"/>
        <w:spacing w:line="291" w:lineRule="exact"/>
        <w:ind w:left="1666"/>
        <w:rPr>
          <w:rFonts w:ascii="Calibri"/>
        </w:rPr>
      </w:pPr>
      <w:r>
        <w:rPr>
          <w:rFonts w:ascii="Calibri"/>
          <w:spacing w:val="-2"/>
        </w:rPr>
        <w:t>Supplier</w:t>
      </w:r>
    </w:p>
    <w:p w14:paraId="6A6E6999" w14:textId="77777777" w:rsidR="00F06FEE" w:rsidRDefault="00F06FEE">
      <w:pPr>
        <w:pStyle w:val="BodyText"/>
        <w:spacing w:before="23"/>
        <w:rPr>
          <w:rFonts w:ascii="Calibri"/>
        </w:rPr>
      </w:pPr>
    </w:p>
    <w:p w14:paraId="28D5FCAF" w14:textId="77777777" w:rsidR="00F06FEE" w:rsidRDefault="005E5DF1">
      <w:pPr>
        <w:pStyle w:val="ListParagraph"/>
        <w:numPr>
          <w:ilvl w:val="1"/>
          <w:numId w:val="40"/>
        </w:numPr>
        <w:tabs>
          <w:tab w:val="left" w:pos="945"/>
        </w:tabs>
        <w:ind w:left="945"/>
        <w:rPr>
          <w:rFonts w:ascii="Calibri"/>
          <w:sz w:val="24"/>
        </w:rPr>
      </w:pPr>
      <w:r>
        <w:rPr>
          <w:rFonts w:ascii="Calibri"/>
          <w:sz w:val="24"/>
        </w:rPr>
        <w:t>The</w:t>
      </w:r>
      <w:r>
        <w:rPr>
          <w:rFonts w:ascii="Calibri"/>
          <w:spacing w:val="2"/>
          <w:sz w:val="24"/>
        </w:rPr>
        <w:t xml:space="preserve"> </w:t>
      </w:r>
      <w:r>
        <w:rPr>
          <w:rFonts w:ascii="Calibri"/>
          <w:sz w:val="24"/>
        </w:rPr>
        <w:t>Supplier</w:t>
      </w:r>
      <w:r>
        <w:rPr>
          <w:rFonts w:ascii="Calibri"/>
          <w:spacing w:val="5"/>
          <w:sz w:val="24"/>
        </w:rPr>
        <w:t xml:space="preserve"> </w:t>
      </w:r>
      <w:r>
        <w:rPr>
          <w:rFonts w:ascii="Calibri"/>
          <w:sz w:val="24"/>
        </w:rPr>
        <w:t>and</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Buyer</w:t>
      </w:r>
      <w:r>
        <w:rPr>
          <w:rFonts w:ascii="Calibri"/>
          <w:spacing w:val="-10"/>
          <w:sz w:val="24"/>
        </w:rPr>
        <w:t xml:space="preserve"> </w:t>
      </w:r>
      <w:r>
        <w:rPr>
          <w:rFonts w:ascii="Calibri"/>
          <w:sz w:val="24"/>
        </w:rPr>
        <w:t>must</w:t>
      </w:r>
      <w:r>
        <w:rPr>
          <w:rFonts w:ascii="Calibri"/>
          <w:spacing w:val="-7"/>
          <w:sz w:val="24"/>
        </w:rPr>
        <w:t xml:space="preserve"> </w:t>
      </w:r>
      <w:r>
        <w:rPr>
          <w:rFonts w:ascii="Calibri"/>
          <w:sz w:val="24"/>
        </w:rPr>
        <w:t>as</w:t>
      </w:r>
      <w:r>
        <w:rPr>
          <w:rFonts w:ascii="Calibri"/>
          <w:spacing w:val="-5"/>
          <w:sz w:val="24"/>
        </w:rPr>
        <w:t xml:space="preserve"> </w:t>
      </w:r>
      <w:r>
        <w:rPr>
          <w:rFonts w:ascii="Calibri"/>
          <w:sz w:val="24"/>
        </w:rPr>
        <w:t>soon</w:t>
      </w:r>
      <w:r>
        <w:rPr>
          <w:rFonts w:ascii="Calibri"/>
          <w:spacing w:val="-5"/>
          <w:sz w:val="24"/>
        </w:rPr>
        <w:t xml:space="preserve"> </w:t>
      </w:r>
      <w:r>
        <w:rPr>
          <w:rFonts w:ascii="Calibri"/>
          <w:sz w:val="24"/>
        </w:rPr>
        <w:t>as</w:t>
      </w:r>
      <w:r>
        <w:rPr>
          <w:rFonts w:ascii="Calibri"/>
          <w:spacing w:val="12"/>
          <w:sz w:val="24"/>
        </w:rPr>
        <w:t xml:space="preserve"> </w:t>
      </w:r>
      <w:r>
        <w:rPr>
          <w:rFonts w:ascii="Calibri"/>
          <w:sz w:val="24"/>
        </w:rPr>
        <w:t>possible</w:t>
      </w:r>
      <w:r>
        <w:rPr>
          <w:rFonts w:ascii="Calibri"/>
          <w:spacing w:val="2"/>
          <w:sz w:val="24"/>
        </w:rPr>
        <w:t xml:space="preserve"> </w:t>
      </w:r>
      <w:r>
        <w:rPr>
          <w:rFonts w:ascii="Calibri"/>
          <w:sz w:val="24"/>
        </w:rPr>
        <w:t>notify</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other</w:t>
      </w:r>
      <w:r>
        <w:rPr>
          <w:rFonts w:ascii="Calibri"/>
          <w:spacing w:val="-10"/>
          <w:sz w:val="24"/>
        </w:rPr>
        <w:t xml:space="preserve"> </w:t>
      </w:r>
      <w:r>
        <w:rPr>
          <w:rFonts w:ascii="Calibri"/>
          <w:sz w:val="24"/>
        </w:rPr>
        <w:t>of any</w:t>
      </w:r>
      <w:r>
        <w:rPr>
          <w:rFonts w:ascii="Calibri"/>
          <w:spacing w:val="-4"/>
          <w:sz w:val="24"/>
        </w:rPr>
        <w:t xml:space="preserve"> </w:t>
      </w:r>
      <w:r>
        <w:rPr>
          <w:rFonts w:ascii="Calibri"/>
          <w:sz w:val="24"/>
        </w:rPr>
        <w:t>health</w:t>
      </w:r>
      <w:r>
        <w:rPr>
          <w:rFonts w:ascii="Calibri"/>
          <w:spacing w:val="-5"/>
          <w:sz w:val="24"/>
        </w:rPr>
        <w:t xml:space="preserve"> </w:t>
      </w:r>
      <w:r>
        <w:rPr>
          <w:rFonts w:ascii="Calibri"/>
          <w:sz w:val="24"/>
        </w:rPr>
        <w:t>and</w:t>
      </w:r>
      <w:r>
        <w:rPr>
          <w:rFonts w:ascii="Calibri"/>
          <w:spacing w:val="-5"/>
          <w:sz w:val="24"/>
        </w:rPr>
        <w:t xml:space="preserve"> </w:t>
      </w:r>
      <w:r>
        <w:rPr>
          <w:rFonts w:ascii="Calibri"/>
          <w:sz w:val="24"/>
        </w:rPr>
        <w:t>safety</w:t>
      </w:r>
      <w:r>
        <w:rPr>
          <w:rFonts w:ascii="Calibri"/>
          <w:spacing w:val="-3"/>
          <w:sz w:val="24"/>
        </w:rPr>
        <w:t xml:space="preserve"> </w:t>
      </w:r>
      <w:r>
        <w:rPr>
          <w:rFonts w:ascii="Calibri"/>
          <w:spacing w:val="-2"/>
          <w:sz w:val="24"/>
        </w:rPr>
        <w:t>incidents</w:t>
      </w:r>
    </w:p>
    <w:p w14:paraId="344B80D8" w14:textId="77777777" w:rsidR="00F06FEE" w:rsidRDefault="005E5DF1">
      <w:pPr>
        <w:pStyle w:val="BodyText"/>
        <w:spacing w:before="11"/>
        <w:ind w:left="224"/>
        <w:rPr>
          <w:rFonts w:ascii="Calibri" w:hAnsi="Calibri"/>
        </w:rPr>
      </w:pPr>
      <w:r>
        <w:rPr>
          <w:rFonts w:ascii="Calibri" w:hAnsi="Calibri"/>
        </w:rPr>
        <w:t>or</w:t>
      </w:r>
      <w:r>
        <w:rPr>
          <w:rFonts w:ascii="Calibri" w:hAnsi="Calibri"/>
          <w:spacing w:val="5"/>
        </w:rPr>
        <w:t xml:space="preserve"> </w:t>
      </w:r>
      <w:r>
        <w:rPr>
          <w:rFonts w:ascii="Calibri" w:hAnsi="Calibri"/>
        </w:rPr>
        <w:t>material</w:t>
      </w:r>
      <w:r>
        <w:rPr>
          <w:rFonts w:ascii="Calibri" w:hAnsi="Calibri"/>
          <w:spacing w:val="2"/>
        </w:rPr>
        <w:t xml:space="preserve"> </w:t>
      </w:r>
      <w:r>
        <w:rPr>
          <w:rFonts w:ascii="Calibri" w:hAnsi="Calibri"/>
        </w:rPr>
        <w:t>hazards</w:t>
      </w:r>
      <w:r>
        <w:rPr>
          <w:rFonts w:ascii="Calibri" w:hAnsi="Calibri"/>
          <w:spacing w:val="-5"/>
        </w:rPr>
        <w:t xml:space="preserve"> </w:t>
      </w:r>
      <w:r>
        <w:rPr>
          <w:rFonts w:ascii="Calibri" w:hAnsi="Calibri"/>
        </w:rPr>
        <w:t>they’re</w:t>
      </w:r>
      <w:r>
        <w:rPr>
          <w:rFonts w:ascii="Calibri" w:hAnsi="Calibri"/>
          <w:spacing w:val="2"/>
        </w:rPr>
        <w:t xml:space="preserve"> </w:t>
      </w:r>
      <w:r>
        <w:rPr>
          <w:rFonts w:ascii="Calibri" w:hAnsi="Calibri"/>
        </w:rPr>
        <w:t>aware</w:t>
      </w:r>
      <w:r>
        <w:rPr>
          <w:rFonts w:ascii="Calibri" w:hAnsi="Calibri"/>
          <w:spacing w:val="2"/>
        </w:rPr>
        <w:t xml:space="preserve"> </w:t>
      </w:r>
      <w:r>
        <w:rPr>
          <w:rFonts w:ascii="Calibri" w:hAnsi="Calibri"/>
        </w:rPr>
        <w:t>of at</w:t>
      </w:r>
      <w:r>
        <w:rPr>
          <w:rFonts w:ascii="Calibri" w:hAnsi="Calibri"/>
          <w:spacing w:val="-7"/>
        </w:rPr>
        <w:t xml:space="preserve"> </w:t>
      </w:r>
      <w:r>
        <w:rPr>
          <w:rFonts w:ascii="Calibri" w:hAnsi="Calibri"/>
        </w:rPr>
        <w:t>the</w:t>
      </w:r>
      <w:r>
        <w:rPr>
          <w:rFonts w:ascii="Calibri" w:hAnsi="Calibri"/>
          <w:spacing w:val="2"/>
        </w:rPr>
        <w:t xml:space="preserve"> </w:t>
      </w:r>
      <w:r>
        <w:rPr>
          <w:rFonts w:ascii="Calibri" w:hAnsi="Calibri"/>
        </w:rPr>
        <w:t>Buyer</w:t>
      </w:r>
      <w:r>
        <w:rPr>
          <w:rFonts w:ascii="Calibri" w:hAnsi="Calibri"/>
          <w:spacing w:val="-10"/>
        </w:rPr>
        <w:t xml:space="preserve"> </w:t>
      </w:r>
      <w:r>
        <w:rPr>
          <w:rFonts w:ascii="Calibri" w:hAnsi="Calibri"/>
        </w:rPr>
        <w:t>Premises</w:t>
      </w:r>
      <w:r>
        <w:rPr>
          <w:rFonts w:ascii="Calibri" w:hAnsi="Calibri"/>
          <w:spacing w:val="-5"/>
        </w:rPr>
        <w:t xml:space="preserve"> </w:t>
      </w:r>
      <w:r>
        <w:rPr>
          <w:rFonts w:ascii="Calibri" w:hAnsi="Calibri"/>
        </w:rPr>
        <w:t>that</w:t>
      </w:r>
      <w:r>
        <w:rPr>
          <w:rFonts w:ascii="Calibri" w:hAnsi="Calibri"/>
          <w:spacing w:val="-7"/>
        </w:rPr>
        <w:t xml:space="preserve"> </w:t>
      </w:r>
      <w:r>
        <w:rPr>
          <w:rFonts w:ascii="Calibri" w:hAnsi="Calibri"/>
        </w:rPr>
        <w:t>relate</w:t>
      </w:r>
      <w:r>
        <w:rPr>
          <w:rFonts w:ascii="Calibri" w:hAnsi="Calibri"/>
          <w:spacing w:val="1"/>
        </w:rPr>
        <w:t xml:space="preserve"> </w:t>
      </w:r>
      <w:r>
        <w:rPr>
          <w:rFonts w:ascii="Calibri" w:hAnsi="Calibri"/>
        </w:rPr>
        <w:t>to</w:t>
      </w:r>
      <w:r>
        <w:rPr>
          <w:rFonts w:ascii="Calibri" w:hAnsi="Calibri"/>
          <w:spacing w:val="-6"/>
        </w:rPr>
        <w:t xml:space="preserve"> </w:t>
      </w:r>
      <w:r>
        <w:rPr>
          <w:rFonts w:ascii="Calibri" w:hAnsi="Calibri"/>
        </w:rPr>
        <w:t>the</w:t>
      </w:r>
      <w:r>
        <w:rPr>
          <w:rFonts w:ascii="Calibri" w:hAnsi="Calibri"/>
          <w:spacing w:val="2"/>
        </w:rPr>
        <w:t xml:space="preserve"> </w:t>
      </w:r>
      <w:r>
        <w:rPr>
          <w:rFonts w:ascii="Calibri" w:hAnsi="Calibri"/>
        </w:rPr>
        <w:t>performance</w:t>
      </w:r>
      <w:r>
        <w:rPr>
          <w:rFonts w:ascii="Calibri" w:hAnsi="Calibri"/>
          <w:spacing w:val="2"/>
        </w:rPr>
        <w:t xml:space="preserve"> </w:t>
      </w:r>
      <w:r>
        <w:rPr>
          <w:rFonts w:ascii="Calibri" w:hAnsi="Calibri"/>
        </w:rPr>
        <w:t>of a</w:t>
      </w:r>
      <w:r>
        <w:rPr>
          <w:rFonts w:ascii="Calibri" w:hAnsi="Calibri"/>
          <w:spacing w:val="-9"/>
        </w:rPr>
        <w:t xml:space="preserve"> </w:t>
      </w:r>
      <w:r>
        <w:rPr>
          <w:rFonts w:ascii="Calibri" w:hAnsi="Calibri"/>
          <w:spacing w:val="-2"/>
        </w:rPr>
        <w:t>Contract.</w:t>
      </w:r>
    </w:p>
    <w:p w14:paraId="4F9AABF2" w14:textId="77777777" w:rsidR="00F06FEE" w:rsidRDefault="005E5DF1">
      <w:pPr>
        <w:spacing w:before="47"/>
        <w:ind w:left="5512"/>
        <w:rPr>
          <w:rFonts w:ascii="Calibri"/>
        </w:rPr>
      </w:pPr>
      <w:r>
        <w:rPr>
          <w:rFonts w:ascii="Calibri"/>
          <w:spacing w:val="-5"/>
        </w:rPr>
        <w:t>19</w:t>
      </w:r>
    </w:p>
    <w:p w14:paraId="7BC335B5" w14:textId="77777777" w:rsidR="00F06FEE" w:rsidRDefault="00F06FEE">
      <w:pPr>
        <w:rPr>
          <w:rFonts w:ascii="Calibri"/>
        </w:rPr>
        <w:sectPr w:rsidR="00F06FEE" w:rsidSect="000A14C0">
          <w:pgSz w:w="11910" w:h="16840"/>
          <w:pgMar w:top="1160" w:right="460" w:bottom="460" w:left="320" w:header="192" w:footer="277" w:gutter="0"/>
          <w:cols w:space="720"/>
        </w:sectPr>
      </w:pPr>
    </w:p>
    <w:p w14:paraId="0AF055F2" w14:textId="77777777" w:rsidR="00F06FEE" w:rsidRDefault="00F06FEE">
      <w:pPr>
        <w:pStyle w:val="BodyText"/>
        <w:spacing w:before="133"/>
        <w:rPr>
          <w:rFonts w:ascii="Calibri"/>
          <w:sz w:val="37"/>
        </w:rPr>
      </w:pPr>
    </w:p>
    <w:p w14:paraId="411DDBB0" w14:textId="77777777" w:rsidR="00F06FEE" w:rsidRDefault="005E5DF1">
      <w:pPr>
        <w:pStyle w:val="Heading1"/>
        <w:numPr>
          <w:ilvl w:val="0"/>
          <w:numId w:val="40"/>
        </w:numPr>
        <w:tabs>
          <w:tab w:val="left" w:pos="945"/>
        </w:tabs>
        <w:rPr>
          <w:rFonts w:ascii="Calibri"/>
        </w:rPr>
      </w:pPr>
      <w:r>
        <w:rPr>
          <w:rFonts w:ascii="Calibri"/>
          <w:spacing w:val="-2"/>
        </w:rPr>
        <w:t>Environment</w:t>
      </w:r>
    </w:p>
    <w:p w14:paraId="3181C050" w14:textId="77777777" w:rsidR="00F06FEE" w:rsidRDefault="005E5DF1">
      <w:pPr>
        <w:pStyle w:val="ListParagraph"/>
        <w:numPr>
          <w:ilvl w:val="1"/>
          <w:numId w:val="40"/>
        </w:numPr>
        <w:tabs>
          <w:tab w:val="left" w:pos="945"/>
        </w:tabs>
        <w:spacing w:before="8" w:line="291" w:lineRule="exact"/>
        <w:ind w:left="945"/>
        <w:rPr>
          <w:rFonts w:ascii="Calibri" w:hAnsi="Calibri"/>
          <w:sz w:val="24"/>
        </w:rPr>
      </w:pPr>
      <w:r>
        <w:rPr>
          <w:rFonts w:ascii="Calibri" w:hAnsi="Calibri"/>
          <w:sz w:val="24"/>
        </w:rPr>
        <w:t>When</w:t>
      </w:r>
      <w:r>
        <w:rPr>
          <w:rFonts w:ascii="Calibri" w:hAnsi="Calibri"/>
          <w:spacing w:val="-8"/>
          <w:sz w:val="24"/>
        </w:rPr>
        <w:t xml:space="preserve"> </w:t>
      </w:r>
      <w:r>
        <w:rPr>
          <w:rFonts w:ascii="Calibri" w:hAnsi="Calibri"/>
          <w:sz w:val="24"/>
        </w:rPr>
        <w:t>working</w:t>
      </w:r>
      <w:r>
        <w:rPr>
          <w:rFonts w:ascii="Calibri" w:hAnsi="Calibri"/>
          <w:spacing w:val="-9"/>
          <w:sz w:val="24"/>
        </w:rPr>
        <w:t xml:space="preserve"> </w:t>
      </w:r>
      <w:r>
        <w:rPr>
          <w:rFonts w:ascii="Calibri" w:hAnsi="Calibri"/>
          <w:sz w:val="24"/>
        </w:rPr>
        <w:t>on</w:t>
      </w:r>
      <w:r>
        <w:rPr>
          <w:rFonts w:ascii="Calibri" w:hAnsi="Calibri"/>
          <w:spacing w:val="9"/>
          <w:sz w:val="24"/>
        </w:rPr>
        <w:t xml:space="preserve"> </w:t>
      </w:r>
      <w:r>
        <w:rPr>
          <w:rFonts w:ascii="Calibri" w:hAnsi="Calibri"/>
          <w:sz w:val="24"/>
        </w:rPr>
        <w:t>Site the</w:t>
      </w:r>
      <w:r>
        <w:rPr>
          <w:rFonts w:ascii="Calibri" w:hAnsi="Calibri"/>
          <w:spacing w:val="1"/>
          <w:sz w:val="24"/>
        </w:rPr>
        <w:t xml:space="preserve"> </w:t>
      </w:r>
      <w:r>
        <w:rPr>
          <w:rFonts w:ascii="Calibri" w:hAnsi="Calibri"/>
          <w:sz w:val="24"/>
        </w:rPr>
        <w:t>Supplier</w:t>
      </w:r>
      <w:r>
        <w:rPr>
          <w:rFonts w:ascii="Calibri" w:hAnsi="Calibri"/>
          <w:spacing w:val="-11"/>
          <w:sz w:val="24"/>
        </w:rPr>
        <w:t xml:space="preserve"> </w:t>
      </w:r>
      <w:r>
        <w:rPr>
          <w:rFonts w:ascii="Calibri" w:hAnsi="Calibri"/>
          <w:sz w:val="24"/>
        </w:rPr>
        <w:t>must</w:t>
      </w:r>
      <w:r>
        <w:rPr>
          <w:rFonts w:ascii="Calibri" w:hAnsi="Calibri"/>
          <w:spacing w:val="-8"/>
          <w:sz w:val="24"/>
        </w:rPr>
        <w:t xml:space="preserve"> </w:t>
      </w:r>
      <w:r>
        <w:rPr>
          <w:rFonts w:ascii="Calibri" w:hAnsi="Calibri"/>
          <w:sz w:val="24"/>
        </w:rPr>
        <w:t>perform</w:t>
      </w:r>
      <w:r>
        <w:rPr>
          <w:rFonts w:ascii="Calibri" w:hAnsi="Calibri"/>
          <w:spacing w:val="-7"/>
          <w:sz w:val="24"/>
        </w:rPr>
        <w:t xml:space="preserve"> </w:t>
      </w:r>
      <w:r>
        <w:rPr>
          <w:rFonts w:ascii="Calibri" w:hAnsi="Calibri"/>
          <w:sz w:val="24"/>
        </w:rPr>
        <w:t>its</w:t>
      </w:r>
      <w:r>
        <w:rPr>
          <w:rFonts w:ascii="Calibri" w:hAnsi="Calibri"/>
          <w:spacing w:val="10"/>
          <w:sz w:val="24"/>
        </w:rPr>
        <w:t xml:space="preserve"> </w:t>
      </w:r>
      <w:r>
        <w:rPr>
          <w:rFonts w:ascii="Calibri" w:hAnsi="Calibri"/>
          <w:sz w:val="24"/>
        </w:rPr>
        <w:t>obligations</w:t>
      </w:r>
      <w:r>
        <w:rPr>
          <w:rFonts w:ascii="Calibri" w:hAnsi="Calibri"/>
          <w:spacing w:val="10"/>
          <w:sz w:val="24"/>
        </w:rPr>
        <w:t xml:space="preserve"> </w:t>
      </w:r>
      <w:r>
        <w:rPr>
          <w:rFonts w:ascii="Calibri" w:hAnsi="Calibri"/>
          <w:sz w:val="24"/>
        </w:rPr>
        <w:t>under</w:t>
      </w:r>
      <w:r>
        <w:rPr>
          <w:rFonts w:ascii="Calibri" w:hAnsi="Calibri"/>
          <w:spacing w:val="-11"/>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Buyer’s</w:t>
      </w:r>
      <w:r>
        <w:rPr>
          <w:rFonts w:ascii="Calibri" w:hAnsi="Calibri"/>
          <w:spacing w:val="-6"/>
          <w:sz w:val="24"/>
        </w:rPr>
        <w:t xml:space="preserve"> </w:t>
      </w:r>
      <w:r>
        <w:rPr>
          <w:rFonts w:ascii="Calibri" w:hAnsi="Calibri"/>
          <w:spacing w:val="-2"/>
          <w:sz w:val="24"/>
        </w:rPr>
        <w:t>current</w:t>
      </w:r>
    </w:p>
    <w:p w14:paraId="59BB7A94" w14:textId="77777777" w:rsidR="00F06FEE" w:rsidRDefault="005E5DF1">
      <w:pPr>
        <w:pStyle w:val="BodyText"/>
        <w:spacing w:line="291" w:lineRule="exact"/>
        <w:ind w:left="224"/>
        <w:rPr>
          <w:rFonts w:ascii="Calibri"/>
        </w:rPr>
      </w:pPr>
      <w:r>
        <w:rPr>
          <w:rFonts w:ascii="Calibri"/>
        </w:rPr>
        <w:t>Environmental</w:t>
      </w:r>
      <w:r>
        <w:rPr>
          <w:rFonts w:ascii="Calibri"/>
          <w:spacing w:val="-2"/>
        </w:rPr>
        <w:t xml:space="preserve"> </w:t>
      </w:r>
      <w:r>
        <w:rPr>
          <w:rFonts w:ascii="Calibri"/>
        </w:rPr>
        <w:t>Policy,</w:t>
      </w:r>
      <w:r>
        <w:rPr>
          <w:rFonts w:ascii="Calibri"/>
          <w:spacing w:val="9"/>
        </w:rPr>
        <w:t xml:space="preserve"> </w:t>
      </w:r>
      <w:r>
        <w:rPr>
          <w:rFonts w:ascii="Calibri"/>
        </w:rPr>
        <w:t>which</w:t>
      </w:r>
      <w:r>
        <w:rPr>
          <w:rFonts w:ascii="Calibri"/>
          <w:spacing w:val="-8"/>
        </w:rPr>
        <w:t xml:space="preserve"> </w:t>
      </w:r>
      <w:r>
        <w:rPr>
          <w:rFonts w:ascii="Calibri"/>
        </w:rPr>
        <w:t>the</w:t>
      </w:r>
      <w:r>
        <w:rPr>
          <w:rFonts w:ascii="Calibri"/>
          <w:spacing w:val="-2"/>
        </w:rPr>
        <w:t xml:space="preserve"> </w:t>
      </w:r>
      <w:r>
        <w:rPr>
          <w:rFonts w:ascii="Calibri"/>
        </w:rPr>
        <w:t>Buyer</w:t>
      </w:r>
      <w:r>
        <w:rPr>
          <w:rFonts w:ascii="Calibri"/>
          <w:spacing w:val="-13"/>
        </w:rPr>
        <w:t xml:space="preserve"> </w:t>
      </w:r>
      <w:r>
        <w:rPr>
          <w:rFonts w:ascii="Calibri"/>
        </w:rPr>
        <w:t>must</w:t>
      </w:r>
      <w:r>
        <w:rPr>
          <w:rFonts w:ascii="Calibri"/>
          <w:spacing w:val="-9"/>
        </w:rPr>
        <w:t xml:space="preserve"> </w:t>
      </w:r>
      <w:r>
        <w:rPr>
          <w:rFonts w:ascii="Calibri"/>
          <w:spacing w:val="-2"/>
        </w:rPr>
        <w:t>provide.</w:t>
      </w:r>
    </w:p>
    <w:p w14:paraId="085A5E7B" w14:textId="77777777" w:rsidR="00F06FEE" w:rsidRDefault="00F06FEE">
      <w:pPr>
        <w:pStyle w:val="BodyText"/>
        <w:spacing w:before="39"/>
        <w:rPr>
          <w:rFonts w:ascii="Calibri"/>
        </w:rPr>
      </w:pPr>
    </w:p>
    <w:p w14:paraId="0DE73894" w14:textId="77777777" w:rsidR="00F06FEE" w:rsidRDefault="005E5DF1">
      <w:pPr>
        <w:pStyle w:val="ListParagraph"/>
        <w:numPr>
          <w:ilvl w:val="1"/>
          <w:numId w:val="40"/>
        </w:numPr>
        <w:tabs>
          <w:tab w:val="left" w:pos="945"/>
        </w:tabs>
        <w:ind w:left="945"/>
        <w:rPr>
          <w:rFonts w:ascii="Calibri" w:hAnsi="Calibri"/>
          <w:sz w:val="24"/>
        </w:rPr>
      </w:pPr>
      <w:r>
        <w:rPr>
          <w:rFonts w:ascii="Calibri" w:hAnsi="Calibri"/>
          <w:sz w:val="24"/>
        </w:rPr>
        <w:t>The</w:t>
      </w:r>
      <w:r>
        <w:rPr>
          <w:rFonts w:ascii="Calibri" w:hAnsi="Calibri"/>
          <w:spacing w:val="-1"/>
          <w:sz w:val="24"/>
        </w:rPr>
        <w:t xml:space="preserve"> </w:t>
      </w:r>
      <w:r>
        <w:rPr>
          <w:rFonts w:ascii="Calibri" w:hAnsi="Calibri"/>
          <w:sz w:val="24"/>
        </w:rPr>
        <w:t>Supplier</w:t>
      </w:r>
      <w:r>
        <w:rPr>
          <w:rFonts w:ascii="Calibri" w:hAnsi="Calibri"/>
          <w:spacing w:val="4"/>
          <w:sz w:val="24"/>
        </w:rPr>
        <w:t xml:space="preserve"> </w:t>
      </w:r>
      <w:r>
        <w:rPr>
          <w:rFonts w:ascii="Calibri" w:hAnsi="Calibri"/>
          <w:sz w:val="24"/>
        </w:rPr>
        <w:t>must</w:t>
      </w:r>
      <w:r>
        <w:rPr>
          <w:rFonts w:ascii="Calibri" w:hAnsi="Calibri"/>
          <w:spacing w:val="-8"/>
          <w:sz w:val="24"/>
        </w:rPr>
        <w:t xml:space="preserve"> </w:t>
      </w:r>
      <w:r>
        <w:rPr>
          <w:rFonts w:ascii="Calibri" w:hAnsi="Calibri"/>
          <w:sz w:val="24"/>
        </w:rPr>
        <w:t>ensure</w:t>
      </w:r>
      <w:r>
        <w:rPr>
          <w:rFonts w:ascii="Calibri" w:hAnsi="Calibri"/>
          <w:spacing w:val="2"/>
          <w:sz w:val="24"/>
        </w:rPr>
        <w:t xml:space="preserve"> </w:t>
      </w:r>
      <w:r>
        <w:rPr>
          <w:rFonts w:ascii="Calibri" w:hAnsi="Calibri"/>
          <w:sz w:val="24"/>
        </w:rPr>
        <w:t>that</w:t>
      </w:r>
      <w:r>
        <w:rPr>
          <w:rFonts w:ascii="Calibri" w:hAnsi="Calibri"/>
          <w:spacing w:val="-8"/>
          <w:sz w:val="24"/>
        </w:rPr>
        <w:t xml:space="preserve"> </w:t>
      </w:r>
      <w:r>
        <w:rPr>
          <w:rFonts w:ascii="Calibri" w:hAnsi="Calibri"/>
          <w:sz w:val="24"/>
        </w:rPr>
        <w:t>Supplier</w:t>
      </w:r>
      <w:r>
        <w:rPr>
          <w:rFonts w:ascii="Calibri" w:hAnsi="Calibri"/>
          <w:spacing w:val="-10"/>
          <w:sz w:val="24"/>
        </w:rPr>
        <w:t xml:space="preserve"> </w:t>
      </w:r>
      <w:r>
        <w:rPr>
          <w:rFonts w:ascii="Calibri" w:hAnsi="Calibri"/>
          <w:sz w:val="24"/>
        </w:rPr>
        <w:t>Staff</w:t>
      </w:r>
      <w:r>
        <w:rPr>
          <w:rFonts w:ascii="Calibri" w:hAnsi="Calibri"/>
          <w:spacing w:val="-1"/>
          <w:sz w:val="24"/>
        </w:rPr>
        <w:t xml:space="preserve"> </w:t>
      </w:r>
      <w:r>
        <w:rPr>
          <w:rFonts w:ascii="Calibri" w:hAnsi="Calibri"/>
          <w:sz w:val="24"/>
        </w:rPr>
        <w:t>are</w:t>
      </w:r>
      <w:r>
        <w:rPr>
          <w:rFonts w:ascii="Calibri" w:hAnsi="Calibri"/>
          <w:spacing w:val="2"/>
          <w:sz w:val="24"/>
        </w:rPr>
        <w:t xml:space="preserve"> </w:t>
      </w:r>
      <w:r>
        <w:rPr>
          <w:rFonts w:ascii="Calibri" w:hAnsi="Calibri"/>
          <w:sz w:val="24"/>
        </w:rPr>
        <w:t>aware</w:t>
      </w:r>
      <w:r>
        <w:rPr>
          <w:rFonts w:ascii="Calibri" w:hAnsi="Calibri"/>
          <w:spacing w:val="1"/>
          <w:sz w:val="24"/>
        </w:rPr>
        <w:t xml:space="preserve"> </w:t>
      </w:r>
      <w:r>
        <w:rPr>
          <w:rFonts w:ascii="Calibri" w:hAnsi="Calibri"/>
          <w:sz w:val="24"/>
        </w:rPr>
        <w:t>of the</w:t>
      </w:r>
      <w:r>
        <w:rPr>
          <w:rFonts w:ascii="Calibri" w:hAnsi="Calibri"/>
          <w:spacing w:val="1"/>
          <w:sz w:val="24"/>
        </w:rPr>
        <w:t xml:space="preserve"> </w:t>
      </w:r>
      <w:r>
        <w:rPr>
          <w:rFonts w:ascii="Calibri" w:hAnsi="Calibri"/>
          <w:sz w:val="24"/>
        </w:rPr>
        <w:t>Buyer’s</w:t>
      </w:r>
      <w:r>
        <w:rPr>
          <w:rFonts w:ascii="Calibri" w:hAnsi="Calibri"/>
          <w:spacing w:val="-5"/>
          <w:sz w:val="24"/>
        </w:rPr>
        <w:t xml:space="preserve"> </w:t>
      </w:r>
      <w:r>
        <w:rPr>
          <w:rFonts w:ascii="Calibri" w:hAnsi="Calibri"/>
          <w:sz w:val="24"/>
        </w:rPr>
        <w:t>Environmental</w:t>
      </w:r>
      <w:r>
        <w:rPr>
          <w:rFonts w:ascii="Calibri" w:hAnsi="Calibri"/>
          <w:spacing w:val="-14"/>
          <w:sz w:val="24"/>
        </w:rPr>
        <w:t xml:space="preserve"> </w:t>
      </w:r>
      <w:r>
        <w:rPr>
          <w:rFonts w:ascii="Calibri" w:hAnsi="Calibri"/>
          <w:spacing w:val="-2"/>
          <w:sz w:val="24"/>
        </w:rPr>
        <w:t>Policy.</w:t>
      </w:r>
    </w:p>
    <w:p w14:paraId="7A723977" w14:textId="77777777" w:rsidR="00F06FEE" w:rsidRDefault="00F06FEE">
      <w:pPr>
        <w:pStyle w:val="BodyText"/>
        <w:spacing w:before="27"/>
        <w:rPr>
          <w:rFonts w:ascii="Calibri"/>
        </w:rPr>
      </w:pPr>
    </w:p>
    <w:p w14:paraId="0B1370D0" w14:textId="77777777" w:rsidR="00F06FEE" w:rsidRDefault="005E5DF1">
      <w:pPr>
        <w:pStyle w:val="Heading1"/>
        <w:numPr>
          <w:ilvl w:val="0"/>
          <w:numId w:val="40"/>
        </w:numPr>
        <w:tabs>
          <w:tab w:val="left" w:pos="945"/>
        </w:tabs>
        <w:rPr>
          <w:rFonts w:ascii="Calibri"/>
        </w:rPr>
      </w:pPr>
      <w:r>
        <w:rPr>
          <w:rFonts w:ascii="Calibri"/>
          <w:spacing w:val="-5"/>
        </w:rPr>
        <w:t>Tax</w:t>
      </w:r>
    </w:p>
    <w:p w14:paraId="03DB824E" w14:textId="77777777" w:rsidR="00F06FEE" w:rsidRDefault="005E5DF1">
      <w:pPr>
        <w:pStyle w:val="ListParagraph"/>
        <w:numPr>
          <w:ilvl w:val="1"/>
          <w:numId w:val="40"/>
        </w:numPr>
        <w:tabs>
          <w:tab w:val="left" w:pos="945"/>
        </w:tabs>
        <w:spacing w:before="8"/>
        <w:ind w:right="446" w:firstLine="0"/>
        <w:rPr>
          <w:rFonts w:ascii="Calibri"/>
          <w:sz w:val="24"/>
        </w:rPr>
      </w:pPr>
      <w:r>
        <w:rPr>
          <w:rFonts w:ascii="Calibri"/>
          <w:sz w:val="24"/>
        </w:rPr>
        <w:t>The Supplier must</w:t>
      </w:r>
      <w:r>
        <w:rPr>
          <w:rFonts w:ascii="Calibri"/>
          <w:spacing w:val="-2"/>
          <w:sz w:val="24"/>
        </w:rPr>
        <w:t xml:space="preserve"> </w:t>
      </w:r>
      <w:r>
        <w:rPr>
          <w:rFonts w:ascii="Calibri"/>
          <w:sz w:val="24"/>
        </w:rPr>
        <w:t>not</w:t>
      </w:r>
      <w:r>
        <w:rPr>
          <w:rFonts w:ascii="Calibri"/>
          <w:spacing w:val="-2"/>
          <w:sz w:val="24"/>
        </w:rPr>
        <w:t xml:space="preserve"> </w:t>
      </w:r>
      <w:r>
        <w:rPr>
          <w:rFonts w:ascii="Calibri"/>
          <w:sz w:val="24"/>
        </w:rPr>
        <w:t>breach any tax or</w:t>
      </w:r>
      <w:r>
        <w:rPr>
          <w:rFonts w:ascii="Calibri"/>
          <w:spacing w:val="-6"/>
          <w:sz w:val="24"/>
        </w:rPr>
        <w:t xml:space="preserve"> </w:t>
      </w:r>
      <w:r>
        <w:rPr>
          <w:rFonts w:ascii="Calibri"/>
          <w:sz w:val="24"/>
        </w:rPr>
        <w:t>social</w:t>
      </w:r>
      <w:r>
        <w:rPr>
          <w:rFonts w:ascii="Calibri"/>
          <w:spacing w:val="25"/>
          <w:sz w:val="24"/>
        </w:rPr>
        <w:t xml:space="preserve"> </w:t>
      </w:r>
      <w:r>
        <w:rPr>
          <w:rFonts w:ascii="Calibri"/>
          <w:sz w:val="24"/>
        </w:rPr>
        <w:t>security obligations</w:t>
      </w:r>
      <w:r>
        <w:rPr>
          <w:rFonts w:ascii="Calibri"/>
          <w:spacing w:val="35"/>
          <w:sz w:val="24"/>
        </w:rPr>
        <w:t xml:space="preserve"> </w:t>
      </w:r>
      <w:r>
        <w:rPr>
          <w:rFonts w:ascii="Calibri"/>
          <w:sz w:val="24"/>
        </w:rPr>
        <w:t>and must</w:t>
      </w:r>
      <w:r>
        <w:rPr>
          <w:rFonts w:ascii="Calibri"/>
          <w:spacing w:val="-2"/>
          <w:sz w:val="24"/>
        </w:rPr>
        <w:t xml:space="preserve"> </w:t>
      </w:r>
      <w:r>
        <w:rPr>
          <w:rFonts w:ascii="Calibri"/>
          <w:sz w:val="24"/>
        </w:rPr>
        <w:t>enter</w:t>
      </w:r>
      <w:r>
        <w:rPr>
          <w:rFonts w:ascii="Calibri"/>
          <w:spacing w:val="-6"/>
          <w:sz w:val="24"/>
        </w:rPr>
        <w:t xml:space="preserve"> </w:t>
      </w:r>
      <w:r>
        <w:rPr>
          <w:rFonts w:ascii="Calibri"/>
          <w:sz w:val="24"/>
        </w:rPr>
        <w:t>into</w:t>
      </w:r>
      <w:r>
        <w:rPr>
          <w:rFonts w:ascii="Calibri"/>
          <w:spacing w:val="-1"/>
          <w:sz w:val="24"/>
        </w:rPr>
        <w:t xml:space="preserve"> </w:t>
      </w:r>
      <w:r>
        <w:rPr>
          <w:rFonts w:ascii="Calibri"/>
          <w:sz w:val="24"/>
        </w:rPr>
        <w:t>a binding agreement</w:t>
      </w:r>
      <w:r>
        <w:rPr>
          <w:rFonts w:ascii="Calibri"/>
          <w:spacing w:val="-9"/>
          <w:sz w:val="24"/>
        </w:rPr>
        <w:t xml:space="preserve"> </w:t>
      </w:r>
      <w:r>
        <w:rPr>
          <w:rFonts w:ascii="Calibri"/>
          <w:sz w:val="24"/>
        </w:rPr>
        <w:t>to</w:t>
      </w:r>
      <w:r>
        <w:rPr>
          <w:rFonts w:ascii="Calibri"/>
          <w:spacing w:val="-8"/>
          <w:sz w:val="24"/>
        </w:rPr>
        <w:t xml:space="preserve"> </w:t>
      </w:r>
      <w:r>
        <w:rPr>
          <w:rFonts w:ascii="Calibri"/>
          <w:sz w:val="24"/>
        </w:rPr>
        <w:t>pay</w:t>
      </w:r>
      <w:r>
        <w:rPr>
          <w:rFonts w:ascii="Calibri"/>
          <w:spacing w:val="-6"/>
          <w:sz w:val="24"/>
        </w:rPr>
        <w:t xml:space="preserve"> </w:t>
      </w:r>
      <w:r>
        <w:rPr>
          <w:rFonts w:ascii="Calibri"/>
          <w:sz w:val="24"/>
        </w:rPr>
        <w:t>any</w:t>
      </w:r>
      <w:r>
        <w:rPr>
          <w:rFonts w:ascii="Calibri"/>
          <w:spacing w:val="-6"/>
          <w:sz w:val="24"/>
        </w:rPr>
        <w:t xml:space="preserve"> </w:t>
      </w:r>
      <w:r>
        <w:rPr>
          <w:rFonts w:ascii="Calibri"/>
          <w:sz w:val="24"/>
        </w:rPr>
        <w:t>late</w:t>
      </w:r>
      <w:r>
        <w:rPr>
          <w:rFonts w:ascii="Calibri"/>
          <w:spacing w:val="-1"/>
          <w:sz w:val="24"/>
        </w:rPr>
        <w:t xml:space="preserve"> </w:t>
      </w:r>
      <w:r>
        <w:rPr>
          <w:rFonts w:ascii="Calibri"/>
          <w:sz w:val="24"/>
        </w:rPr>
        <w:t>contributions</w:t>
      </w:r>
      <w:r>
        <w:rPr>
          <w:rFonts w:ascii="Calibri"/>
          <w:spacing w:val="24"/>
          <w:sz w:val="24"/>
        </w:rPr>
        <w:t xml:space="preserve"> </w:t>
      </w:r>
      <w:r>
        <w:rPr>
          <w:rFonts w:ascii="Calibri"/>
          <w:sz w:val="24"/>
        </w:rPr>
        <w:t>due,</w:t>
      </w:r>
      <w:r>
        <w:rPr>
          <w:rFonts w:ascii="Calibri"/>
          <w:spacing w:val="-5"/>
          <w:sz w:val="24"/>
        </w:rPr>
        <w:t xml:space="preserve"> </w:t>
      </w:r>
      <w:r>
        <w:rPr>
          <w:rFonts w:ascii="Calibri"/>
          <w:sz w:val="24"/>
        </w:rPr>
        <w:t>including where</w:t>
      </w:r>
      <w:r>
        <w:rPr>
          <w:rFonts w:ascii="Calibri"/>
          <w:spacing w:val="-1"/>
          <w:sz w:val="24"/>
        </w:rPr>
        <w:t xml:space="preserve"> </w:t>
      </w:r>
      <w:r>
        <w:rPr>
          <w:rFonts w:ascii="Calibri"/>
          <w:sz w:val="24"/>
        </w:rPr>
        <w:t>applicable, any</w:t>
      </w:r>
      <w:r>
        <w:rPr>
          <w:rFonts w:ascii="Calibri"/>
          <w:spacing w:val="-6"/>
          <w:sz w:val="24"/>
        </w:rPr>
        <w:t xml:space="preserve"> </w:t>
      </w:r>
      <w:r>
        <w:rPr>
          <w:rFonts w:ascii="Calibri"/>
          <w:sz w:val="24"/>
        </w:rPr>
        <w:t>interest</w:t>
      </w:r>
      <w:r>
        <w:rPr>
          <w:rFonts w:ascii="Calibri"/>
          <w:spacing w:val="-9"/>
          <w:sz w:val="24"/>
        </w:rPr>
        <w:t xml:space="preserve"> </w:t>
      </w:r>
      <w:r>
        <w:rPr>
          <w:rFonts w:ascii="Calibri"/>
          <w:sz w:val="24"/>
        </w:rPr>
        <w:t>or any</w:t>
      </w:r>
      <w:r>
        <w:rPr>
          <w:rFonts w:ascii="Calibri"/>
          <w:spacing w:val="-6"/>
          <w:sz w:val="24"/>
        </w:rPr>
        <w:t xml:space="preserve"> </w:t>
      </w:r>
      <w:r>
        <w:rPr>
          <w:rFonts w:ascii="Calibri"/>
          <w:sz w:val="24"/>
        </w:rPr>
        <w:t>fines.</w:t>
      </w:r>
      <w:r>
        <w:rPr>
          <w:rFonts w:ascii="Calibri"/>
          <w:spacing w:val="-5"/>
          <w:sz w:val="24"/>
        </w:rPr>
        <w:t xml:space="preserve"> </w:t>
      </w:r>
      <w:r>
        <w:rPr>
          <w:rFonts w:ascii="Calibri"/>
          <w:sz w:val="24"/>
        </w:rPr>
        <w:t>CCS</w:t>
      </w:r>
      <w:r>
        <w:rPr>
          <w:rFonts w:ascii="Calibri"/>
          <w:spacing w:val="-7"/>
          <w:sz w:val="24"/>
        </w:rPr>
        <w:t xml:space="preserve"> </w:t>
      </w:r>
      <w:r>
        <w:rPr>
          <w:rFonts w:ascii="Calibri"/>
          <w:sz w:val="24"/>
        </w:rPr>
        <w:t>and the Buyer</w:t>
      </w:r>
      <w:r>
        <w:rPr>
          <w:rFonts w:ascii="Calibri"/>
          <w:spacing w:val="-5"/>
          <w:sz w:val="24"/>
        </w:rPr>
        <w:t xml:space="preserve"> </w:t>
      </w:r>
      <w:r>
        <w:rPr>
          <w:rFonts w:ascii="Calibri"/>
          <w:sz w:val="24"/>
        </w:rPr>
        <w:t>cannot</w:t>
      </w:r>
      <w:r>
        <w:rPr>
          <w:rFonts w:ascii="Calibri"/>
          <w:spacing w:val="-2"/>
          <w:sz w:val="24"/>
        </w:rPr>
        <w:t xml:space="preserve"> </w:t>
      </w:r>
      <w:r>
        <w:rPr>
          <w:rFonts w:ascii="Calibri"/>
          <w:sz w:val="24"/>
        </w:rPr>
        <w:t>terminate a Contract where the Supplier</w:t>
      </w:r>
      <w:r>
        <w:rPr>
          <w:rFonts w:ascii="Calibri"/>
          <w:spacing w:val="-5"/>
          <w:sz w:val="24"/>
        </w:rPr>
        <w:t xml:space="preserve"> </w:t>
      </w:r>
      <w:r>
        <w:rPr>
          <w:rFonts w:ascii="Calibri"/>
          <w:sz w:val="24"/>
        </w:rPr>
        <w:t>has not</w:t>
      </w:r>
      <w:r>
        <w:rPr>
          <w:rFonts w:ascii="Calibri"/>
          <w:spacing w:val="-2"/>
          <w:sz w:val="24"/>
        </w:rPr>
        <w:t xml:space="preserve"> </w:t>
      </w:r>
      <w:r>
        <w:rPr>
          <w:rFonts w:ascii="Calibri"/>
          <w:sz w:val="24"/>
        </w:rPr>
        <w:t>paid a</w:t>
      </w:r>
      <w:r>
        <w:rPr>
          <w:rFonts w:ascii="Calibri"/>
          <w:spacing w:val="-5"/>
          <w:sz w:val="24"/>
        </w:rPr>
        <w:t xml:space="preserve"> </w:t>
      </w:r>
      <w:r>
        <w:rPr>
          <w:rFonts w:ascii="Calibri"/>
          <w:sz w:val="24"/>
        </w:rPr>
        <w:t xml:space="preserve">minor tax or social security </w:t>
      </w:r>
      <w:r>
        <w:rPr>
          <w:rFonts w:ascii="Calibri"/>
          <w:spacing w:val="-2"/>
          <w:sz w:val="24"/>
        </w:rPr>
        <w:t>contribution.</w:t>
      </w:r>
    </w:p>
    <w:p w14:paraId="17229A4B" w14:textId="77777777" w:rsidR="00F06FEE" w:rsidRDefault="00F06FEE">
      <w:pPr>
        <w:pStyle w:val="BodyText"/>
        <w:spacing w:before="29"/>
        <w:rPr>
          <w:rFonts w:ascii="Calibri"/>
        </w:rPr>
      </w:pPr>
    </w:p>
    <w:p w14:paraId="2585EC51" w14:textId="77777777" w:rsidR="00F06FEE" w:rsidRDefault="005E5DF1">
      <w:pPr>
        <w:pStyle w:val="ListParagraph"/>
        <w:numPr>
          <w:ilvl w:val="1"/>
          <w:numId w:val="40"/>
        </w:numPr>
        <w:tabs>
          <w:tab w:val="left" w:pos="943"/>
        </w:tabs>
        <w:spacing w:line="235" w:lineRule="auto"/>
        <w:ind w:right="439" w:firstLine="0"/>
        <w:jc w:val="both"/>
        <w:rPr>
          <w:rFonts w:ascii="Calibri" w:hAnsi="Calibri"/>
          <w:sz w:val="24"/>
        </w:rPr>
      </w:pPr>
      <w:r>
        <w:rPr>
          <w:rFonts w:ascii="Calibri" w:hAnsi="Calibri"/>
          <w:sz w:val="24"/>
        </w:rPr>
        <w:t>Where the Charges</w:t>
      </w:r>
      <w:r>
        <w:rPr>
          <w:rFonts w:ascii="Calibri" w:hAnsi="Calibri"/>
          <w:spacing w:val="-6"/>
          <w:sz w:val="24"/>
        </w:rPr>
        <w:t xml:space="preserve"> </w:t>
      </w:r>
      <w:r>
        <w:rPr>
          <w:rFonts w:ascii="Calibri" w:hAnsi="Calibri"/>
          <w:sz w:val="24"/>
        </w:rPr>
        <w:t>payable under</w:t>
      </w:r>
      <w:r>
        <w:rPr>
          <w:rFonts w:ascii="Calibri" w:hAnsi="Calibri"/>
          <w:spacing w:val="-11"/>
          <w:sz w:val="24"/>
        </w:rPr>
        <w:t xml:space="preserve"> </w:t>
      </w:r>
      <w:r>
        <w:rPr>
          <w:rFonts w:ascii="Calibri" w:hAnsi="Calibri"/>
          <w:sz w:val="24"/>
        </w:rPr>
        <w:t>a</w:t>
      </w:r>
      <w:r>
        <w:rPr>
          <w:rFonts w:ascii="Calibri" w:hAnsi="Calibri"/>
          <w:spacing w:val="-11"/>
          <w:sz w:val="24"/>
        </w:rPr>
        <w:t xml:space="preserve"> </w:t>
      </w:r>
      <w:r>
        <w:rPr>
          <w:rFonts w:ascii="Calibri" w:hAnsi="Calibri"/>
          <w:sz w:val="24"/>
        </w:rPr>
        <w:t>Contract with the Buyer</w:t>
      </w:r>
      <w:r>
        <w:rPr>
          <w:rFonts w:ascii="Calibri" w:hAnsi="Calibri"/>
          <w:spacing w:val="-11"/>
          <w:sz w:val="24"/>
        </w:rPr>
        <w:t xml:space="preserve"> </w:t>
      </w:r>
      <w:r>
        <w:rPr>
          <w:rFonts w:ascii="Calibri" w:hAnsi="Calibri"/>
          <w:sz w:val="24"/>
        </w:rPr>
        <w:t>are or</w:t>
      </w:r>
      <w:r>
        <w:rPr>
          <w:rFonts w:ascii="Calibri" w:hAnsi="Calibri"/>
          <w:spacing w:val="-11"/>
          <w:sz w:val="24"/>
        </w:rPr>
        <w:t xml:space="preserve"> </w:t>
      </w:r>
      <w:r>
        <w:rPr>
          <w:rFonts w:ascii="Calibri" w:hAnsi="Calibri"/>
          <w:sz w:val="24"/>
        </w:rPr>
        <w:t>are likely to</w:t>
      </w:r>
      <w:r>
        <w:rPr>
          <w:rFonts w:ascii="Calibri" w:hAnsi="Calibri"/>
          <w:spacing w:val="-7"/>
          <w:sz w:val="24"/>
        </w:rPr>
        <w:t xml:space="preserve"> </w:t>
      </w:r>
      <w:r>
        <w:rPr>
          <w:rFonts w:ascii="Calibri" w:hAnsi="Calibri"/>
          <w:sz w:val="24"/>
        </w:rPr>
        <w:t>exceed</w:t>
      </w:r>
      <w:r>
        <w:rPr>
          <w:rFonts w:ascii="Calibri" w:hAnsi="Calibri"/>
          <w:spacing w:val="-6"/>
          <w:sz w:val="24"/>
        </w:rPr>
        <w:t xml:space="preserve"> </w:t>
      </w:r>
      <w:r>
        <w:rPr>
          <w:rFonts w:ascii="Calibri" w:hAnsi="Calibri"/>
          <w:sz w:val="24"/>
        </w:rPr>
        <w:t>£5</w:t>
      </w:r>
      <w:r>
        <w:rPr>
          <w:rFonts w:ascii="Calibri" w:hAnsi="Calibri"/>
          <w:spacing w:val="-1"/>
          <w:sz w:val="24"/>
        </w:rPr>
        <w:t xml:space="preserve"> </w:t>
      </w:r>
      <w:r>
        <w:rPr>
          <w:rFonts w:ascii="Calibri" w:hAnsi="Calibri"/>
          <w:sz w:val="24"/>
        </w:rPr>
        <w:t>million at any</w:t>
      </w:r>
      <w:r>
        <w:rPr>
          <w:rFonts w:ascii="Calibri" w:hAnsi="Calibri"/>
          <w:spacing w:val="-8"/>
          <w:sz w:val="24"/>
        </w:rPr>
        <w:t xml:space="preserve"> </w:t>
      </w:r>
      <w:r>
        <w:rPr>
          <w:rFonts w:ascii="Calibri" w:hAnsi="Calibri"/>
          <w:sz w:val="24"/>
        </w:rPr>
        <w:t>point during the</w:t>
      </w:r>
      <w:r>
        <w:rPr>
          <w:rFonts w:ascii="Calibri" w:hAnsi="Calibri"/>
          <w:spacing w:val="-2"/>
          <w:sz w:val="24"/>
        </w:rPr>
        <w:t xml:space="preserve"> </w:t>
      </w:r>
      <w:r>
        <w:rPr>
          <w:rFonts w:ascii="Calibri" w:hAnsi="Calibri"/>
          <w:sz w:val="24"/>
        </w:rPr>
        <w:t>relevant</w:t>
      </w:r>
      <w:r>
        <w:rPr>
          <w:rFonts w:ascii="Calibri" w:hAnsi="Calibri"/>
          <w:spacing w:val="-10"/>
          <w:sz w:val="24"/>
        </w:rPr>
        <w:t xml:space="preserve"> </w:t>
      </w:r>
      <w:r>
        <w:rPr>
          <w:rFonts w:ascii="Calibri" w:hAnsi="Calibri"/>
          <w:sz w:val="24"/>
        </w:rPr>
        <w:t>Contract</w:t>
      </w:r>
      <w:r>
        <w:rPr>
          <w:rFonts w:ascii="Calibri" w:hAnsi="Calibri"/>
          <w:spacing w:val="-10"/>
          <w:sz w:val="24"/>
        </w:rPr>
        <w:t xml:space="preserve"> </w:t>
      </w:r>
      <w:r>
        <w:rPr>
          <w:rFonts w:ascii="Calibri" w:hAnsi="Calibri"/>
          <w:sz w:val="24"/>
        </w:rPr>
        <w:t>Period,</w:t>
      </w:r>
      <w:r>
        <w:rPr>
          <w:rFonts w:ascii="Calibri" w:hAnsi="Calibri"/>
          <w:spacing w:val="-7"/>
          <w:sz w:val="24"/>
        </w:rPr>
        <w:t xml:space="preserve"> </w:t>
      </w:r>
      <w:r>
        <w:rPr>
          <w:rFonts w:ascii="Calibri" w:hAnsi="Calibri"/>
          <w:sz w:val="24"/>
        </w:rPr>
        <w:t>and</w:t>
      </w:r>
      <w:r>
        <w:rPr>
          <w:rFonts w:ascii="Calibri" w:hAnsi="Calibri"/>
          <w:spacing w:val="-9"/>
          <w:sz w:val="24"/>
        </w:rPr>
        <w:t xml:space="preserve"> </w:t>
      </w:r>
      <w:r>
        <w:rPr>
          <w:rFonts w:ascii="Calibri" w:hAnsi="Calibri"/>
          <w:sz w:val="24"/>
        </w:rPr>
        <w:t>an Occasion of</w:t>
      </w:r>
      <w:r>
        <w:rPr>
          <w:rFonts w:ascii="Calibri" w:hAnsi="Calibri"/>
          <w:spacing w:val="-4"/>
          <w:sz w:val="24"/>
        </w:rPr>
        <w:t xml:space="preserve"> </w:t>
      </w:r>
      <w:r>
        <w:rPr>
          <w:rFonts w:ascii="Calibri" w:hAnsi="Calibri"/>
          <w:sz w:val="24"/>
        </w:rPr>
        <w:t>Tax</w:t>
      </w:r>
      <w:r>
        <w:rPr>
          <w:rFonts w:ascii="Calibri" w:hAnsi="Calibri"/>
          <w:spacing w:val="-3"/>
          <w:sz w:val="24"/>
        </w:rPr>
        <w:t xml:space="preserve"> </w:t>
      </w:r>
      <w:r>
        <w:rPr>
          <w:rFonts w:ascii="Calibri" w:hAnsi="Calibri"/>
          <w:sz w:val="24"/>
        </w:rPr>
        <w:t>Non-Compliance</w:t>
      </w:r>
      <w:r>
        <w:rPr>
          <w:rFonts w:ascii="Calibri" w:hAnsi="Calibri"/>
          <w:spacing w:val="-2"/>
          <w:sz w:val="24"/>
        </w:rPr>
        <w:t xml:space="preserve"> </w:t>
      </w:r>
      <w:r>
        <w:rPr>
          <w:rFonts w:ascii="Calibri" w:hAnsi="Calibri"/>
          <w:sz w:val="24"/>
        </w:rPr>
        <w:t>occurs, the</w:t>
      </w:r>
      <w:r>
        <w:rPr>
          <w:rFonts w:ascii="Calibri" w:hAnsi="Calibri"/>
          <w:spacing w:val="-2"/>
          <w:sz w:val="24"/>
        </w:rPr>
        <w:t xml:space="preserve"> </w:t>
      </w:r>
      <w:r>
        <w:rPr>
          <w:rFonts w:ascii="Calibri" w:hAnsi="Calibri"/>
          <w:sz w:val="24"/>
        </w:rPr>
        <w:t>Supplier must notify CCS and the Buyer</w:t>
      </w:r>
      <w:r>
        <w:rPr>
          <w:rFonts w:ascii="Calibri" w:hAnsi="Calibri"/>
          <w:spacing w:val="-4"/>
          <w:sz w:val="24"/>
        </w:rPr>
        <w:t xml:space="preserve"> </w:t>
      </w:r>
      <w:r>
        <w:rPr>
          <w:rFonts w:ascii="Calibri" w:hAnsi="Calibri"/>
          <w:sz w:val="24"/>
        </w:rPr>
        <w:t>of it within 5 Working Days including:</w:t>
      </w:r>
    </w:p>
    <w:p w14:paraId="1DC79454" w14:textId="77777777" w:rsidR="00F06FEE" w:rsidRDefault="00F06FEE">
      <w:pPr>
        <w:pStyle w:val="BodyText"/>
        <w:spacing w:before="26"/>
        <w:rPr>
          <w:rFonts w:ascii="Calibri"/>
        </w:rPr>
      </w:pPr>
    </w:p>
    <w:p w14:paraId="0C921723" w14:textId="77777777" w:rsidR="00F06FEE" w:rsidRDefault="005E5DF1">
      <w:pPr>
        <w:pStyle w:val="ListParagraph"/>
        <w:numPr>
          <w:ilvl w:val="0"/>
          <w:numId w:val="7"/>
        </w:numPr>
        <w:tabs>
          <w:tab w:val="left" w:pos="1666"/>
        </w:tabs>
        <w:spacing w:line="261" w:lineRule="auto"/>
        <w:ind w:right="473"/>
        <w:rPr>
          <w:rFonts w:ascii="Calibri" w:hAnsi="Calibri"/>
          <w:sz w:val="24"/>
        </w:rPr>
      </w:pPr>
      <w:r>
        <w:rPr>
          <w:rFonts w:ascii="Calibri" w:hAnsi="Calibri"/>
          <w:sz w:val="24"/>
        </w:rPr>
        <w:t>the steps</w:t>
      </w:r>
      <w:r>
        <w:rPr>
          <w:rFonts w:ascii="Calibri" w:hAnsi="Calibri"/>
          <w:spacing w:val="-7"/>
          <w:sz w:val="24"/>
        </w:rPr>
        <w:t xml:space="preserve"> </w:t>
      </w:r>
      <w:r>
        <w:rPr>
          <w:rFonts w:ascii="Calibri" w:hAnsi="Calibri"/>
          <w:sz w:val="24"/>
        </w:rPr>
        <w:t>that</w:t>
      </w:r>
      <w:r>
        <w:rPr>
          <w:rFonts w:ascii="Calibri" w:hAnsi="Calibri"/>
          <w:spacing w:val="-9"/>
          <w:sz w:val="24"/>
        </w:rPr>
        <w:t xml:space="preserve"> </w:t>
      </w:r>
      <w:r>
        <w:rPr>
          <w:rFonts w:ascii="Calibri" w:hAnsi="Calibri"/>
          <w:sz w:val="24"/>
        </w:rPr>
        <w:t>the Supplier</w:t>
      </w:r>
      <w:r>
        <w:rPr>
          <w:rFonts w:ascii="Calibri" w:hAnsi="Calibri"/>
          <w:spacing w:val="-12"/>
          <w:sz w:val="24"/>
        </w:rPr>
        <w:t xml:space="preserve"> </w:t>
      </w:r>
      <w:r>
        <w:rPr>
          <w:rFonts w:ascii="Calibri" w:hAnsi="Calibri"/>
          <w:sz w:val="24"/>
        </w:rPr>
        <w:t>is taking to</w:t>
      </w:r>
      <w:r>
        <w:rPr>
          <w:rFonts w:ascii="Calibri" w:hAnsi="Calibri"/>
          <w:spacing w:val="-8"/>
          <w:sz w:val="24"/>
        </w:rPr>
        <w:t xml:space="preserve"> </w:t>
      </w:r>
      <w:r>
        <w:rPr>
          <w:rFonts w:ascii="Calibri" w:hAnsi="Calibri"/>
          <w:sz w:val="24"/>
        </w:rPr>
        <w:t>address</w:t>
      </w:r>
      <w:r>
        <w:rPr>
          <w:rFonts w:ascii="Calibri" w:hAnsi="Calibri"/>
          <w:spacing w:val="-7"/>
          <w:sz w:val="24"/>
        </w:rPr>
        <w:t xml:space="preserve"> </w:t>
      </w:r>
      <w:r>
        <w:rPr>
          <w:rFonts w:ascii="Calibri" w:hAnsi="Calibri"/>
          <w:sz w:val="24"/>
        </w:rPr>
        <w:t>the Occasion of</w:t>
      </w:r>
      <w:r>
        <w:rPr>
          <w:rFonts w:ascii="Calibri" w:hAnsi="Calibri"/>
          <w:spacing w:val="-2"/>
          <w:sz w:val="24"/>
        </w:rPr>
        <w:t xml:space="preserve"> </w:t>
      </w:r>
      <w:r>
        <w:rPr>
          <w:rFonts w:ascii="Calibri" w:hAnsi="Calibri"/>
          <w:sz w:val="24"/>
        </w:rPr>
        <w:t>Tax</w:t>
      </w:r>
      <w:r>
        <w:rPr>
          <w:rFonts w:ascii="Calibri" w:hAnsi="Calibri"/>
          <w:spacing w:val="-1"/>
          <w:sz w:val="24"/>
        </w:rPr>
        <w:t xml:space="preserve"> </w:t>
      </w:r>
      <w:r>
        <w:rPr>
          <w:rFonts w:ascii="Calibri" w:hAnsi="Calibri"/>
          <w:sz w:val="24"/>
        </w:rPr>
        <w:t>Non-Compliance and</w:t>
      </w:r>
      <w:r>
        <w:rPr>
          <w:rFonts w:ascii="Calibri" w:hAnsi="Calibri"/>
          <w:spacing w:val="-7"/>
          <w:sz w:val="24"/>
        </w:rPr>
        <w:t xml:space="preserve"> </w:t>
      </w:r>
      <w:r>
        <w:rPr>
          <w:rFonts w:ascii="Calibri" w:hAnsi="Calibri"/>
          <w:sz w:val="24"/>
        </w:rPr>
        <w:t xml:space="preserve">any </w:t>
      </w:r>
      <w:r>
        <w:rPr>
          <w:rFonts w:ascii="Calibri" w:hAnsi="Calibri"/>
          <w:sz w:val="24"/>
        </w:rPr>
        <w:t>mitigating</w:t>
      </w:r>
      <w:r>
        <w:rPr>
          <w:rFonts w:ascii="Calibri" w:hAnsi="Calibri"/>
          <w:spacing w:val="40"/>
          <w:sz w:val="24"/>
        </w:rPr>
        <w:t xml:space="preserve"> </w:t>
      </w:r>
      <w:r>
        <w:rPr>
          <w:rFonts w:ascii="Calibri" w:hAnsi="Calibri"/>
          <w:sz w:val="24"/>
        </w:rPr>
        <w:t>factors that it considers relevant</w:t>
      </w:r>
    </w:p>
    <w:p w14:paraId="5B8E4B2B" w14:textId="77777777" w:rsidR="00F06FEE" w:rsidRDefault="005E5DF1">
      <w:pPr>
        <w:pStyle w:val="ListParagraph"/>
        <w:numPr>
          <w:ilvl w:val="0"/>
          <w:numId w:val="7"/>
        </w:numPr>
        <w:tabs>
          <w:tab w:val="left" w:pos="1666"/>
        </w:tabs>
        <w:spacing w:line="261" w:lineRule="exact"/>
        <w:ind w:hanging="352"/>
        <w:rPr>
          <w:rFonts w:ascii="Calibri" w:hAnsi="Calibri"/>
          <w:sz w:val="24"/>
        </w:rPr>
      </w:pPr>
      <w:r>
        <w:rPr>
          <w:rFonts w:ascii="Calibri" w:hAnsi="Calibri"/>
          <w:sz w:val="24"/>
        </w:rPr>
        <w:t>other</w:t>
      </w:r>
      <w:r>
        <w:rPr>
          <w:rFonts w:ascii="Calibri" w:hAnsi="Calibri"/>
          <w:spacing w:val="-13"/>
          <w:sz w:val="24"/>
        </w:rPr>
        <w:t xml:space="preserve"> </w:t>
      </w:r>
      <w:r>
        <w:rPr>
          <w:rFonts w:ascii="Calibri" w:hAnsi="Calibri"/>
          <w:sz w:val="24"/>
        </w:rPr>
        <w:t>information</w:t>
      </w:r>
      <w:r>
        <w:rPr>
          <w:rFonts w:ascii="Calibri" w:hAnsi="Calibri"/>
          <w:spacing w:val="8"/>
          <w:sz w:val="24"/>
        </w:rPr>
        <w:t xml:space="preserve"> </w:t>
      </w:r>
      <w:r>
        <w:rPr>
          <w:rFonts w:ascii="Calibri" w:hAnsi="Calibri"/>
          <w:sz w:val="24"/>
        </w:rPr>
        <w:t>relating</w:t>
      </w:r>
      <w:r>
        <w:rPr>
          <w:rFonts w:ascii="Calibri" w:hAnsi="Calibri"/>
          <w:spacing w:val="4"/>
          <w:sz w:val="24"/>
        </w:rPr>
        <w:t xml:space="preserve"> </w:t>
      </w:r>
      <w:r>
        <w:rPr>
          <w:rFonts w:ascii="Calibri" w:hAnsi="Calibri"/>
          <w:sz w:val="24"/>
        </w:rPr>
        <w:t>to</w:t>
      </w:r>
      <w:r>
        <w:rPr>
          <w:rFonts w:ascii="Calibri" w:hAnsi="Calibri"/>
          <w:spacing w:val="-9"/>
          <w:sz w:val="24"/>
        </w:rPr>
        <w:t xml:space="preserve"> </w:t>
      </w:r>
      <w:r>
        <w:rPr>
          <w:rFonts w:ascii="Calibri" w:hAnsi="Calibri"/>
          <w:sz w:val="24"/>
        </w:rPr>
        <w:t>the</w:t>
      </w:r>
      <w:r>
        <w:rPr>
          <w:rFonts w:ascii="Calibri" w:hAnsi="Calibri"/>
          <w:spacing w:val="-1"/>
          <w:sz w:val="24"/>
        </w:rPr>
        <w:t xml:space="preserve"> </w:t>
      </w:r>
      <w:r>
        <w:rPr>
          <w:rFonts w:ascii="Calibri" w:hAnsi="Calibri"/>
          <w:sz w:val="24"/>
        </w:rPr>
        <w:t>Occasion</w:t>
      </w:r>
      <w:r>
        <w:rPr>
          <w:rFonts w:ascii="Calibri" w:hAnsi="Calibri"/>
          <w:spacing w:val="8"/>
          <w:sz w:val="24"/>
        </w:rPr>
        <w:t xml:space="preserve"> </w:t>
      </w:r>
      <w:r>
        <w:rPr>
          <w:rFonts w:ascii="Calibri" w:hAnsi="Calibri"/>
          <w:sz w:val="24"/>
        </w:rPr>
        <w:t>of</w:t>
      </w:r>
      <w:r>
        <w:rPr>
          <w:rFonts w:ascii="Calibri" w:hAnsi="Calibri"/>
          <w:spacing w:val="-3"/>
          <w:sz w:val="24"/>
        </w:rPr>
        <w:t xml:space="preserve"> </w:t>
      </w:r>
      <w:r>
        <w:rPr>
          <w:rFonts w:ascii="Calibri" w:hAnsi="Calibri"/>
          <w:sz w:val="24"/>
        </w:rPr>
        <w:t>Tax</w:t>
      </w:r>
      <w:r>
        <w:rPr>
          <w:rFonts w:ascii="Calibri" w:hAnsi="Calibri"/>
          <w:spacing w:val="13"/>
          <w:sz w:val="24"/>
        </w:rPr>
        <w:t xml:space="preserve"> </w:t>
      </w:r>
      <w:r>
        <w:rPr>
          <w:rFonts w:ascii="Calibri" w:hAnsi="Calibri"/>
          <w:sz w:val="24"/>
        </w:rPr>
        <w:t>Non-Compliance</w:t>
      </w:r>
      <w:r>
        <w:rPr>
          <w:rFonts w:ascii="Calibri" w:hAnsi="Calibri"/>
          <w:spacing w:val="-1"/>
          <w:sz w:val="24"/>
        </w:rPr>
        <w:t xml:space="preserve"> </w:t>
      </w:r>
      <w:r>
        <w:rPr>
          <w:rFonts w:ascii="Calibri" w:hAnsi="Calibri"/>
          <w:sz w:val="24"/>
        </w:rPr>
        <w:t>that</w:t>
      </w:r>
      <w:r>
        <w:rPr>
          <w:rFonts w:ascii="Calibri" w:hAnsi="Calibri"/>
          <w:spacing w:val="-10"/>
          <w:sz w:val="24"/>
        </w:rPr>
        <w:t xml:space="preserve"> </w:t>
      </w:r>
      <w:r>
        <w:rPr>
          <w:rFonts w:ascii="Calibri" w:hAnsi="Calibri"/>
          <w:sz w:val="24"/>
        </w:rPr>
        <w:t>CCS</w:t>
      </w:r>
      <w:r>
        <w:rPr>
          <w:rFonts w:ascii="Calibri" w:hAnsi="Calibri"/>
          <w:spacing w:val="-7"/>
          <w:sz w:val="24"/>
        </w:rPr>
        <w:t xml:space="preserve"> </w:t>
      </w:r>
      <w:r>
        <w:rPr>
          <w:rFonts w:ascii="Calibri" w:hAnsi="Calibri"/>
          <w:sz w:val="24"/>
        </w:rPr>
        <w:t>and</w:t>
      </w:r>
      <w:r>
        <w:rPr>
          <w:rFonts w:ascii="Calibri" w:hAnsi="Calibri"/>
          <w:spacing w:val="7"/>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w:t>
      </w:r>
      <w:r>
        <w:rPr>
          <w:rFonts w:ascii="Calibri" w:hAnsi="Calibri"/>
          <w:spacing w:val="-12"/>
          <w:sz w:val="24"/>
        </w:rPr>
        <w:t xml:space="preserve"> </w:t>
      </w:r>
      <w:r>
        <w:rPr>
          <w:rFonts w:ascii="Calibri" w:hAnsi="Calibri"/>
          <w:spacing w:val="-5"/>
          <w:sz w:val="24"/>
        </w:rPr>
        <w:t>may</w:t>
      </w:r>
    </w:p>
    <w:p w14:paraId="7CE685F6" w14:textId="77777777" w:rsidR="00F06FEE" w:rsidRDefault="005E5DF1">
      <w:pPr>
        <w:pStyle w:val="BodyText"/>
        <w:spacing w:line="290" w:lineRule="exact"/>
        <w:ind w:left="1666"/>
        <w:rPr>
          <w:rFonts w:ascii="Calibri"/>
        </w:rPr>
      </w:pPr>
      <w:r>
        <w:rPr>
          <w:rFonts w:ascii="Calibri"/>
        </w:rPr>
        <w:t>reasonably</w:t>
      </w:r>
      <w:r>
        <w:rPr>
          <w:rFonts w:ascii="Calibri"/>
          <w:spacing w:val="-12"/>
        </w:rPr>
        <w:t xml:space="preserve"> </w:t>
      </w:r>
      <w:r>
        <w:rPr>
          <w:rFonts w:ascii="Calibri"/>
          <w:spacing w:val="-4"/>
        </w:rPr>
        <w:t>need</w:t>
      </w:r>
    </w:p>
    <w:p w14:paraId="32AE2A4D" w14:textId="77777777" w:rsidR="00F06FEE" w:rsidRDefault="00F06FEE">
      <w:pPr>
        <w:pStyle w:val="BodyText"/>
        <w:spacing w:before="23"/>
        <w:rPr>
          <w:rFonts w:ascii="Calibri"/>
        </w:rPr>
      </w:pPr>
    </w:p>
    <w:p w14:paraId="5E99903B" w14:textId="77777777" w:rsidR="00F06FEE" w:rsidRDefault="005E5DF1">
      <w:pPr>
        <w:pStyle w:val="ListParagraph"/>
        <w:numPr>
          <w:ilvl w:val="1"/>
          <w:numId w:val="40"/>
        </w:numPr>
        <w:tabs>
          <w:tab w:val="left" w:pos="945"/>
        </w:tabs>
        <w:spacing w:line="249" w:lineRule="auto"/>
        <w:ind w:right="860" w:firstLine="0"/>
        <w:rPr>
          <w:rFonts w:ascii="Calibri"/>
          <w:sz w:val="24"/>
        </w:rPr>
      </w:pPr>
      <w:r>
        <w:rPr>
          <w:rFonts w:ascii="Calibri"/>
          <w:sz w:val="24"/>
        </w:rPr>
        <w:t>Where the Supplier</w:t>
      </w:r>
      <w:r>
        <w:rPr>
          <w:rFonts w:ascii="Calibri"/>
          <w:spacing w:val="-3"/>
          <w:sz w:val="24"/>
        </w:rPr>
        <w:t xml:space="preserve"> </w:t>
      </w:r>
      <w:r>
        <w:rPr>
          <w:rFonts w:ascii="Calibri"/>
          <w:sz w:val="24"/>
        </w:rPr>
        <w:t>or any Supplier</w:t>
      </w:r>
      <w:r>
        <w:rPr>
          <w:rFonts w:ascii="Calibri"/>
          <w:spacing w:val="-3"/>
          <w:sz w:val="24"/>
        </w:rPr>
        <w:t xml:space="preserve"> </w:t>
      </w:r>
      <w:r>
        <w:rPr>
          <w:rFonts w:ascii="Calibri"/>
          <w:sz w:val="24"/>
        </w:rPr>
        <w:t>Staff are liable</w:t>
      </w:r>
      <w:r>
        <w:rPr>
          <w:rFonts w:ascii="Calibri"/>
          <w:spacing w:val="28"/>
          <w:sz w:val="24"/>
        </w:rPr>
        <w:t xml:space="preserve"> </w:t>
      </w:r>
      <w:r>
        <w:rPr>
          <w:rFonts w:ascii="Calibri"/>
          <w:sz w:val="24"/>
        </w:rPr>
        <w:t>to be taxed or</w:t>
      </w:r>
      <w:r>
        <w:rPr>
          <w:rFonts w:ascii="Calibri"/>
          <w:spacing w:val="-3"/>
          <w:sz w:val="24"/>
        </w:rPr>
        <w:t xml:space="preserve"> </w:t>
      </w:r>
      <w:r>
        <w:rPr>
          <w:rFonts w:ascii="Calibri"/>
          <w:sz w:val="24"/>
        </w:rPr>
        <w:t xml:space="preserve">to pay National Insurance </w:t>
      </w:r>
      <w:r>
        <w:rPr>
          <w:rFonts w:ascii="Calibri"/>
          <w:sz w:val="24"/>
        </w:rPr>
        <w:t>contributions in the UK</w:t>
      </w:r>
      <w:r>
        <w:rPr>
          <w:rFonts w:ascii="Calibri"/>
          <w:spacing w:val="-5"/>
          <w:sz w:val="24"/>
        </w:rPr>
        <w:t xml:space="preserve"> </w:t>
      </w:r>
      <w:r>
        <w:rPr>
          <w:rFonts w:ascii="Calibri"/>
          <w:sz w:val="24"/>
        </w:rPr>
        <w:t>relating to</w:t>
      </w:r>
      <w:r>
        <w:rPr>
          <w:rFonts w:ascii="Calibri"/>
          <w:spacing w:val="-7"/>
          <w:sz w:val="24"/>
        </w:rPr>
        <w:t xml:space="preserve"> </w:t>
      </w:r>
      <w:r>
        <w:rPr>
          <w:rFonts w:ascii="Calibri"/>
          <w:sz w:val="24"/>
        </w:rPr>
        <w:t>payment</w:t>
      </w:r>
      <w:r>
        <w:rPr>
          <w:rFonts w:ascii="Calibri"/>
          <w:spacing w:val="-8"/>
          <w:sz w:val="24"/>
        </w:rPr>
        <w:t xml:space="preserve"> </w:t>
      </w:r>
      <w:r>
        <w:rPr>
          <w:rFonts w:ascii="Calibri"/>
          <w:sz w:val="24"/>
        </w:rPr>
        <w:t>received</w:t>
      </w:r>
      <w:r>
        <w:rPr>
          <w:rFonts w:ascii="Calibri"/>
          <w:spacing w:val="-6"/>
          <w:sz w:val="24"/>
        </w:rPr>
        <w:t xml:space="preserve"> </w:t>
      </w:r>
      <w:r>
        <w:rPr>
          <w:rFonts w:ascii="Calibri"/>
          <w:sz w:val="24"/>
        </w:rPr>
        <w:t>under</w:t>
      </w:r>
      <w:r>
        <w:rPr>
          <w:rFonts w:ascii="Calibri"/>
          <w:spacing w:val="-11"/>
          <w:sz w:val="24"/>
        </w:rPr>
        <w:t xml:space="preserve"> </w:t>
      </w:r>
      <w:r>
        <w:rPr>
          <w:rFonts w:ascii="Calibri"/>
          <w:sz w:val="24"/>
        </w:rPr>
        <w:t>a</w:t>
      </w:r>
      <w:r>
        <w:rPr>
          <w:rFonts w:ascii="Calibri"/>
          <w:spacing w:val="-11"/>
          <w:sz w:val="24"/>
        </w:rPr>
        <w:t xml:space="preserve"> </w:t>
      </w:r>
      <w:r>
        <w:rPr>
          <w:rFonts w:ascii="Calibri"/>
          <w:sz w:val="24"/>
        </w:rPr>
        <w:t>Call-Off</w:t>
      </w:r>
      <w:r>
        <w:rPr>
          <w:rFonts w:ascii="Calibri"/>
          <w:spacing w:val="-1"/>
          <w:sz w:val="24"/>
        </w:rPr>
        <w:t xml:space="preserve"> </w:t>
      </w:r>
      <w:r>
        <w:rPr>
          <w:rFonts w:ascii="Calibri"/>
          <w:sz w:val="24"/>
        </w:rPr>
        <w:t>Contract,</w:t>
      </w:r>
      <w:r>
        <w:rPr>
          <w:rFonts w:ascii="Calibri"/>
          <w:spacing w:val="-4"/>
          <w:sz w:val="24"/>
        </w:rPr>
        <w:t xml:space="preserve"> </w:t>
      </w:r>
      <w:r>
        <w:rPr>
          <w:rFonts w:ascii="Calibri"/>
          <w:sz w:val="24"/>
        </w:rPr>
        <w:t>the Supplier</w:t>
      </w:r>
      <w:r>
        <w:rPr>
          <w:rFonts w:ascii="Calibri"/>
          <w:spacing w:val="-11"/>
          <w:sz w:val="24"/>
        </w:rPr>
        <w:t xml:space="preserve"> </w:t>
      </w:r>
      <w:r>
        <w:rPr>
          <w:rFonts w:ascii="Calibri"/>
          <w:sz w:val="24"/>
        </w:rPr>
        <w:t>must</w:t>
      </w:r>
      <w:r>
        <w:rPr>
          <w:rFonts w:ascii="Calibri"/>
          <w:spacing w:val="-8"/>
          <w:sz w:val="24"/>
        </w:rPr>
        <w:t xml:space="preserve"> </w:t>
      </w:r>
      <w:r>
        <w:rPr>
          <w:rFonts w:ascii="Calibri"/>
          <w:sz w:val="24"/>
        </w:rPr>
        <w:t>both:</w:t>
      </w:r>
    </w:p>
    <w:p w14:paraId="443F137B" w14:textId="77777777" w:rsidR="00F06FEE" w:rsidRDefault="005E5DF1">
      <w:pPr>
        <w:pStyle w:val="ListParagraph"/>
        <w:numPr>
          <w:ilvl w:val="0"/>
          <w:numId w:val="6"/>
        </w:numPr>
        <w:tabs>
          <w:tab w:val="left" w:pos="1666"/>
        </w:tabs>
        <w:spacing w:before="287" w:line="249" w:lineRule="auto"/>
        <w:ind w:right="723"/>
        <w:rPr>
          <w:rFonts w:ascii="Calibri" w:hAnsi="Calibri"/>
          <w:sz w:val="24"/>
        </w:rPr>
      </w:pPr>
      <w:r>
        <w:rPr>
          <w:rFonts w:ascii="Calibri" w:hAnsi="Calibri"/>
          <w:sz w:val="24"/>
        </w:rPr>
        <w:t>comply with the Income Tax (Earnings and Pensions) Act</w:t>
      </w:r>
      <w:r>
        <w:rPr>
          <w:rFonts w:ascii="Calibri" w:hAnsi="Calibri"/>
          <w:spacing w:val="-2"/>
          <w:sz w:val="24"/>
        </w:rPr>
        <w:t xml:space="preserve"> </w:t>
      </w:r>
      <w:r>
        <w:rPr>
          <w:rFonts w:ascii="Calibri" w:hAnsi="Calibri"/>
          <w:sz w:val="24"/>
        </w:rPr>
        <w:t>2003 and all other</w:t>
      </w:r>
      <w:r>
        <w:rPr>
          <w:rFonts w:ascii="Calibri" w:hAnsi="Calibri"/>
          <w:spacing w:val="-6"/>
          <w:sz w:val="24"/>
        </w:rPr>
        <w:t xml:space="preserve"> </w:t>
      </w:r>
      <w:r>
        <w:rPr>
          <w:rFonts w:ascii="Calibri" w:hAnsi="Calibri"/>
          <w:sz w:val="24"/>
        </w:rPr>
        <w:t>statutes and regulations relating</w:t>
      </w:r>
      <w:r>
        <w:rPr>
          <w:rFonts w:ascii="Calibri" w:hAnsi="Calibri"/>
          <w:spacing w:val="-1"/>
          <w:sz w:val="24"/>
        </w:rPr>
        <w:t xml:space="preserve"> </w:t>
      </w:r>
      <w:r>
        <w:rPr>
          <w:rFonts w:ascii="Calibri" w:hAnsi="Calibri"/>
          <w:sz w:val="24"/>
        </w:rPr>
        <w:t>to</w:t>
      </w:r>
      <w:r>
        <w:rPr>
          <w:rFonts w:ascii="Calibri" w:hAnsi="Calibri"/>
          <w:spacing w:val="-13"/>
          <w:sz w:val="24"/>
        </w:rPr>
        <w:t xml:space="preserve"> </w:t>
      </w:r>
      <w:r>
        <w:rPr>
          <w:rFonts w:ascii="Calibri" w:hAnsi="Calibri"/>
          <w:sz w:val="24"/>
        </w:rPr>
        <w:t>income tax,</w:t>
      </w:r>
      <w:r>
        <w:rPr>
          <w:rFonts w:ascii="Calibri" w:hAnsi="Calibri"/>
          <w:spacing w:val="-10"/>
          <w:sz w:val="24"/>
        </w:rPr>
        <w:t xml:space="preserve"> </w:t>
      </w:r>
      <w:r>
        <w:rPr>
          <w:rFonts w:ascii="Calibri" w:hAnsi="Calibri"/>
          <w:sz w:val="24"/>
        </w:rPr>
        <w:t>the</w:t>
      </w:r>
      <w:r>
        <w:rPr>
          <w:rFonts w:ascii="Calibri" w:hAnsi="Calibri"/>
          <w:spacing w:val="-6"/>
          <w:sz w:val="24"/>
        </w:rPr>
        <w:t xml:space="preserve"> </w:t>
      </w:r>
      <w:r>
        <w:rPr>
          <w:rFonts w:ascii="Calibri" w:hAnsi="Calibri"/>
          <w:sz w:val="24"/>
        </w:rPr>
        <w:t>Social</w:t>
      </w:r>
      <w:r>
        <w:rPr>
          <w:rFonts w:ascii="Calibri" w:hAnsi="Calibri"/>
          <w:spacing w:val="-6"/>
          <w:sz w:val="24"/>
        </w:rPr>
        <w:t xml:space="preserve"> </w:t>
      </w:r>
      <w:r>
        <w:rPr>
          <w:rFonts w:ascii="Calibri" w:hAnsi="Calibri"/>
          <w:sz w:val="24"/>
        </w:rPr>
        <w:t xml:space="preserve">Security </w:t>
      </w:r>
      <w:r>
        <w:rPr>
          <w:rFonts w:ascii="Calibri" w:hAnsi="Calibri"/>
          <w:sz w:val="24"/>
        </w:rPr>
        <w:t>Contributions and</w:t>
      </w:r>
      <w:r>
        <w:rPr>
          <w:rFonts w:ascii="Calibri" w:hAnsi="Calibri"/>
          <w:spacing w:val="-12"/>
          <w:sz w:val="24"/>
        </w:rPr>
        <w:t xml:space="preserve"> </w:t>
      </w:r>
      <w:r>
        <w:rPr>
          <w:rFonts w:ascii="Calibri" w:hAnsi="Calibri"/>
          <w:sz w:val="24"/>
        </w:rPr>
        <w:t>Benefits</w:t>
      </w:r>
      <w:r>
        <w:rPr>
          <w:rFonts w:ascii="Calibri" w:hAnsi="Calibri"/>
          <w:spacing w:val="-12"/>
          <w:sz w:val="24"/>
        </w:rPr>
        <w:t xml:space="preserve"> </w:t>
      </w:r>
      <w:r>
        <w:rPr>
          <w:rFonts w:ascii="Calibri" w:hAnsi="Calibri"/>
          <w:sz w:val="24"/>
        </w:rPr>
        <w:t>Act</w:t>
      </w:r>
      <w:r>
        <w:rPr>
          <w:rFonts w:ascii="Calibri" w:hAnsi="Calibri"/>
          <w:spacing w:val="-14"/>
          <w:sz w:val="24"/>
        </w:rPr>
        <w:t xml:space="preserve"> </w:t>
      </w:r>
      <w:r>
        <w:rPr>
          <w:rFonts w:ascii="Calibri" w:hAnsi="Calibri"/>
          <w:sz w:val="24"/>
        </w:rPr>
        <w:t>1992 (including IR35) and National Insurance contributions</w:t>
      </w:r>
    </w:p>
    <w:p w14:paraId="42DB2CAD" w14:textId="77777777" w:rsidR="00F06FEE" w:rsidRDefault="005E5DF1">
      <w:pPr>
        <w:pStyle w:val="ListParagraph"/>
        <w:numPr>
          <w:ilvl w:val="0"/>
          <w:numId w:val="6"/>
        </w:numPr>
        <w:tabs>
          <w:tab w:val="left" w:pos="1666"/>
        </w:tabs>
        <w:ind w:right="110"/>
        <w:rPr>
          <w:rFonts w:ascii="Calibri" w:hAnsi="Calibri"/>
          <w:sz w:val="24"/>
        </w:rPr>
      </w:pPr>
      <w:r>
        <w:rPr>
          <w:rFonts w:ascii="Calibri" w:hAnsi="Calibri"/>
          <w:sz w:val="24"/>
        </w:rPr>
        <w:t>indemnify the Buyer</w:t>
      </w:r>
      <w:r>
        <w:rPr>
          <w:rFonts w:ascii="Calibri" w:hAnsi="Calibri"/>
          <w:spacing w:val="-2"/>
          <w:sz w:val="24"/>
        </w:rPr>
        <w:t xml:space="preserve"> </w:t>
      </w:r>
      <w:r>
        <w:rPr>
          <w:rFonts w:ascii="Calibri" w:hAnsi="Calibri"/>
          <w:sz w:val="24"/>
        </w:rPr>
        <w:t>against any Income Tax, National Insurance and social</w:t>
      </w:r>
      <w:r>
        <w:rPr>
          <w:rFonts w:ascii="Calibri" w:hAnsi="Calibri"/>
          <w:spacing w:val="31"/>
          <w:sz w:val="24"/>
        </w:rPr>
        <w:t xml:space="preserve"> </w:t>
      </w:r>
      <w:r>
        <w:rPr>
          <w:rFonts w:ascii="Calibri" w:hAnsi="Calibri"/>
          <w:sz w:val="24"/>
        </w:rPr>
        <w:t>security contributions and</w:t>
      </w:r>
      <w:r>
        <w:rPr>
          <w:rFonts w:ascii="Calibri" w:hAnsi="Calibri"/>
          <w:spacing w:val="-2"/>
          <w:sz w:val="24"/>
        </w:rPr>
        <w:t xml:space="preserve"> </w:t>
      </w:r>
      <w:r>
        <w:rPr>
          <w:rFonts w:ascii="Calibri" w:hAnsi="Calibri"/>
          <w:sz w:val="24"/>
        </w:rPr>
        <w:t>any other</w:t>
      </w:r>
      <w:r>
        <w:rPr>
          <w:rFonts w:ascii="Calibri" w:hAnsi="Calibri"/>
          <w:spacing w:val="-7"/>
          <w:sz w:val="24"/>
        </w:rPr>
        <w:t xml:space="preserve"> </w:t>
      </w:r>
      <w:r>
        <w:rPr>
          <w:rFonts w:ascii="Calibri" w:hAnsi="Calibri"/>
          <w:sz w:val="24"/>
        </w:rPr>
        <w:t>liability,</w:t>
      </w:r>
      <w:r>
        <w:rPr>
          <w:rFonts w:ascii="Calibri" w:hAnsi="Calibri"/>
          <w:spacing w:val="35"/>
          <w:sz w:val="24"/>
        </w:rPr>
        <w:t xml:space="preserve"> </w:t>
      </w:r>
      <w:r>
        <w:rPr>
          <w:rFonts w:ascii="Calibri" w:hAnsi="Calibri"/>
          <w:sz w:val="24"/>
        </w:rPr>
        <w:t xml:space="preserve">deduction, contribution, </w:t>
      </w:r>
      <w:r>
        <w:rPr>
          <w:rFonts w:ascii="Calibri" w:hAnsi="Calibri"/>
          <w:sz w:val="24"/>
        </w:rPr>
        <w:t>assessment</w:t>
      </w:r>
      <w:r>
        <w:rPr>
          <w:rFonts w:ascii="Calibri" w:hAnsi="Calibri"/>
          <w:spacing w:val="-4"/>
          <w:sz w:val="24"/>
        </w:rPr>
        <w:t xml:space="preserve"> </w:t>
      </w:r>
      <w:r>
        <w:rPr>
          <w:rFonts w:ascii="Calibri" w:hAnsi="Calibri"/>
          <w:sz w:val="24"/>
        </w:rPr>
        <w:t>or</w:t>
      </w:r>
      <w:r>
        <w:rPr>
          <w:rFonts w:ascii="Calibri" w:hAnsi="Calibri"/>
          <w:spacing w:val="-7"/>
          <w:sz w:val="24"/>
        </w:rPr>
        <w:t xml:space="preserve"> </w:t>
      </w:r>
      <w:r>
        <w:rPr>
          <w:rFonts w:ascii="Calibri" w:hAnsi="Calibri"/>
          <w:sz w:val="24"/>
        </w:rPr>
        <w:t>claim arising from or made</w:t>
      </w:r>
      <w:r>
        <w:rPr>
          <w:rFonts w:ascii="Calibri" w:hAnsi="Calibri"/>
          <w:spacing w:val="-2"/>
          <w:sz w:val="24"/>
        </w:rPr>
        <w:t xml:space="preserve"> </w:t>
      </w:r>
      <w:r>
        <w:rPr>
          <w:rFonts w:ascii="Calibri" w:hAnsi="Calibri"/>
          <w:sz w:val="24"/>
        </w:rPr>
        <w:t>during</w:t>
      </w:r>
      <w:r>
        <w:rPr>
          <w:rFonts w:ascii="Calibri" w:hAnsi="Calibri"/>
          <w:spacing w:val="-11"/>
          <w:sz w:val="24"/>
        </w:rPr>
        <w:t xml:space="preserve"> </w:t>
      </w:r>
      <w:r>
        <w:rPr>
          <w:rFonts w:ascii="Calibri" w:hAnsi="Calibri"/>
          <w:sz w:val="24"/>
        </w:rPr>
        <w:t>or after</w:t>
      </w:r>
      <w:r>
        <w:rPr>
          <w:rFonts w:ascii="Calibri" w:hAnsi="Calibri"/>
          <w:spacing w:val="-13"/>
          <w:sz w:val="24"/>
        </w:rPr>
        <w:t xml:space="preserve"> </w:t>
      </w:r>
      <w:r>
        <w:rPr>
          <w:rFonts w:ascii="Calibri" w:hAnsi="Calibri"/>
          <w:sz w:val="24"/>
        </w:rPr>
        <w:t>the</w:t>
      </w:r>
      <w:r>
        <w:rPr>
          <w:rFonts w:ascii="Calibri" w:hAnsi="Calibri"/>
          <w:spacing w:val="-2"/>
          <w:sz w:val="24"/>
        </w:rPr>
        <w:t xml:space="preserve"> </w:t>
      </w:r>
      <w:r>
        <w:rPr>
          <w:rFonts w:ascii="Calibri" w:hAnsi="Calibri"/>
          <w:sz w:val="24"/>
        </w:rPr>
        <w:t>Contract</w:t>
      </w:r>
      <w:r>
        <w:rPr>
          <w:rFonts w:ascii="Calibri" w:hAnsi="Calibri"/>
          <w:spacing w:val="-10"/>
          <w:sz w:val="24"/>
        </w:rPr>
        <w:t xml:space="preserve"> </w:t>
      </w:r>
      <w:r>
        <w:rPr>
          <w:rFonts w:ascii="Calibri" w:hAnsi="Calibri"/>
          <w:sz w:val="24"/>
        </w:rPr>
        <w:t>Period</w:t>
      </w:r>
      <w:r>
        <w:rPr>
          <w:rFonts w:ascii="Calibri" w:hAnsi="Calibri"/>
          <w:spacing w:val="-8"/>
          <w:sz w:val="24"/>
        </w:rPr>
        <w:t xml:space="preserve"> </w:t>
      </w:r>
      <w:r>
        <w:rPr>
          <w:rFonts w:ascii="Calibri" w:hAnsi="Calibri"/>
          <w:sz w:val="24"/>
        </w:rPr>
        <w:t>in connection with</w:t>
      </w:r>
      <w:r>
        <w:rPr>
          <w:rFonts w:ascii="Calibri" w:hAnsi="Calibri"/>
          <w:spacing w:val="-8"/>
          <w:sz w:val="24"/>
        </w:rPr>
        <w:t xml:space="preserve"> </w:t>
      </w:r>
      <w:r>
        <w:rPr>
          <w:rFonts w:ascii="Calibri" w:hAnsi="Calibri"/>
          <w:sz w:val="24"/>
        </w:rPr>
        <w:t>the</w:t>
      </w:r>
      <w:r>
        <w:rPr>
          <w:rFonts w:ascii="Calibri" w:hAnsi="Calibri"/>
          <w:spacing w:val="-2"/>
          <w:sz w:val="24"/>
        </w:rPr>
        <w:t xml:space="preserve"> </w:t>
      </w:r>
      <w:r>
        <w:rPr>
          <w:rFonts w:ascii="Calibri" w:hAnsi="Calibri"/>
          <w:sz w:val="24"/>
        </w:rPr>
        <w:t>provision of</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Deliverables by the Supplier or any of the Supplier Staff</w:t>
      </w:r>
    </w:p>
    <w:p w14:paraId="6D4DBE43" w14:textId="77777777" w:rsidR="00F06FEE" w:rsidRDefault="00F06FEE">
      <w:pPr>
        <w:pStyle w:val="BodyText"/>
        <w:spacing w:before="7"/>
        <w:rPr>
          <w:rFonts w:ascii="Calibri"/>
        </w:rPr>
      </w:pPr>
    </w:p>
    <w:p w14:paraId="5A89133D" w14:textId="77777777" w:rsidR="00F06FEE" w:rsidRDefault="005E5DF1">
      <w:pPr>
        <w:pStyle w:val="ListParagraph"/>
        <w:numPr>
          <w:ilvl w:val="1"/>
          <w:numId w:val="40"/>
        </w:numPr>
        <w:tabs>
          <w:tab w:val="left" w:pos="943"/>
        </w:tabs>
        <w:spacing w:before="1" w:line="261" w:lineRule="auto"/>
        <w:ind w:right="558" w:firstLine="0"/>
        <w:jc w:val="both"/>
        <w:rPr>
          <w:rFonts w:ascii="Calibri"/>
          <w:sz w:val="24"/>
        </w:rPr>
      </w:pPr>
      <w:r>
        <w:rPr>
          <w:rFonts w:ascii="Calibri"/>
          <w:sz w:val="24"/>
        </w:rPr>
        <w:t>If any</w:t>
      </w:r>
      <w:r>
        <w:rPr>
          <w:rFonts w:ascii="Calibri"/>
          <w:spacing w:val="-3"/>
          <w:sz w:val="24"/>
        </w:rPr>
        <w:t xml:space="preserve"> </w:t>
      </w:r>
      <w:r>
        <w:rPr>
          <w:rFonts w:ascii="Calibri"/>
          <w:sz w:val="24"/>
        </w:rPr>
        <w:t>of the Supplier</w:t>
      </w:r>
      <w:r>
        <w:rPr>
          <w:rFonts w:ascii="Calibri"/>
          <w:spacing w:val="-9"/>
          <w:sz w:val="24"/>
        </w:rPr>
        <w:t xml:space="preserve"> </w:t>
      </w:r>
      <w:r>
        <w:rPr>
          <w:rFonts w:ascii="Calibri"/>
          <w:sz w:val="24"/>
        </w:rPr>
        <w:t>Staff are Workers</w:t>
      </w:r>
      <w:r>
        <w:rPr>
          <w:rFonts w:ascii="Calibri"/>
          <w:spacing w:val="-4"/>
          <w:sz w:val="24"/>
        </w:rPr>
        <w:t xml:space="preserve"> </w:t>
      </w:r>
      <w:r>
        <w:rPr>
          <w:rFonts w:ascii="Calibri"/>
          <w:sz w:val="24"/>
        </w:rPr>
        <w:t>who</w:t>
      </w:r>
      <w:r>
        <w:rPr>
          <w:rFonts w:ascii="Calibri"/>
          <w:spacing w:val="-5"/>
          <w:sz w:val="24"/>
        </w:rPr>
        <w:t xml:space="preserve"> </w:t>
      </w:r>
      <w:r>
        <w:rPr>
          <w:rFonts w:ascii="Calibri"/>
          <w:sz w:val="24"/>
        </w:rPr>
        <w:t>receive payment</w:t>
      </w:r>
      <w:r>
        <w:rPr>
          <w:rFonts w:ascii="Calibri"/>
          <w:spacing w:val="-6"/>
          <w:sz w:val="24"/>
        </w:rPr>
        <w:t xml:space="preserve"> </w:t>
      </w:r>
      <w:r>
        <w:rPr>
          <w:rFonts w:ascii="Calibri"/>
          <w:sz w:val="24"/>
        </w:rPr>
        <w:t>relating to</w:t>
      </w:r>
      <w:r>
        <w:rPr>
          <w:rFonts w:ascii="Calibri"/>
          <w:spacing w:val="-5"/>
          <w:sz w:val="24"/>
        </w:rPr>
        <w:t xml:space="preserve"> </w:t>
      </w:r>
      <w:r>
        <w:rPr>
          <w:rFonts w:ascii="Calibri"/>
          <w:sz w:val="24"/>
        </w:rPr>
        <w:t xml:space="preserve">the </w:t>
      </w:r>
      <w:r>
        <w:rPr>
          <w:rFonts w:ascii="Calibri"/>
          <w:sz w:val="24"/>
        </w:rPr>
        <w:t>Deliverables,</w:t>
      </w:r>
      <w:r>
        <w:rPr>
          <w:rFonts w:ascii="Calibri"/>
          <w:spacing w:val="-2"/>
          <w:sz w:val="24"/>
        </w:rPr>
        <w:t xml:space="preserve"> </w:t>
      </w:r>
      <w:r>
        <w:rPr>
          <w:rFonts w:ascii="Calibri"/>
          <w:sz w:val="24"/>
        </w:rPr>
        <w:t>then</w:t>
      </w:r>
      <w:r>
        <w:rPr>
          <w:rFonts w:ascii="Calibri"/>
          <w:spacing w:val="-4"/>
          <w:sz w:val="24"/>
        </w:rPr>
        <w:t xml:space="preserve"> </w:t>
      </w:r>
      <w:r>
        <w:rPr>
          <w:rFonts w:ascii="Calibri"/>
          <w:sz w:val="24"/>
        </w:rPr>
        <w:t>the Supplier must ensure that its contract with the Worker</w:t>
      </w:r>
      <w:r>
        <w:rPr>
          <w:rFonts w:ascii="Calibri"/>
          <w:spacing w:val="-3"/>
          <w:sz w:val="24"/>
        </w:rPr>
        <w:t xml:space="preserve"> </w:t>
      </w:r>
      <w:r>
        <w:rPr>
          <w:rFonts w:ascii="Calibri"/>
          <w:sz w:val="24"/>
        </w:rPr>
        <w:t>contains the following requirements:</w:t>
      </w:r>
    </w:p>
    <w:p w14:paraId="57B3F196" w14:textId="77777777" w:rsidR="00F06FEE" w:rsidRDefault="005E5DF1">
      <w:pPr>
        <w:pStyle w:val="ListParagraph"/>
        <w:numPr>
          <w:ilvl w:val="0"/>
          <w:numId w:val="5"/>
        </w:numPr>
        <w:tabs>
          <w:tab w:val="left" w:pos="1666"/>
        </w:tabs>
        <w:spacing w:before="290" w:line="244" w:lineRule="auto"/>
        <w:ind w:right="201"/>
        <w:rPr>
          <w:rFonts w:ascii="Calibri" w:hAnsi="Calibri"/>
          <w:sz w:val="24"/>
        </w:rPr>
      </w:pPr>
      <w:r>
        <w:rPr>
          <w:rFonts w:ascii="Calibri" w:hAnsi="Calibri"/>
          <w:sz w:val="24"/>
        </w:rPr>
        <w:t>the Buyer</w:t>
      </w:r>
      <w:r>
        <w:rPr>
          <w:rFonts w:ascii="Calibri" w:hAnsi="Calibri"/>
          <w:spacing w:val="-1"/>
          <w:sz w:val="24"/>
        </w:rPr>
        <w:t xml:space="preserve"> </w:t>
      </w:r>
      <w:r>
        <w:rPr>
          <w:rFonts w:ascii="Calibri" w:hAnsi="Calibri"/>
          <w:sz w:val="24"/>
        </w:rPr>
        <w:t>may, at any time during the Contract Period, request that the Worker</w:t>
      </w:r>
      <w:r>
        <w:rPr>
          <w:rFonts w:ascii="Calibri" w:hAnsi="Calibri"/>
          <w:spacing w:val="-1"/>
          <w:sz w:val="24"/>
        </w:rPr>
        <w:t xml:space="preserve"> </w:t>
      </w:r>
      <w:r>
        <w:rPr>
          <w:rFonts w:ascii="Calibri" w:hAnsi="Calibri"/>
          <w:sz w:val="24"/>
        </w:rPr>
        <w:t>provides information which demonstrates</w:t>
      </w:r>
      <w:r>
        <w:rPr>
          <w:rFonts w:ascii="Calibri" w:hAnsi="Calibri"/>
          <w:spacing w:val="-5"/>
          <w:sz w:val="24"/>
        </w:rPr>
        <w:t xml:space="preserve"> </w:t>
      </w:r>
      <w:r>
        <w:rPr>
          <w:rFonts w:ascii="Calibri" w:hAnsi="Calibri"/>
          <w:sz w:val="24"/>
        </w:rPr>
        <w:t>they</w:t>
      </w:r>
      <w:r>
        <w:rPr>
          <w:rFonts w:ascii="Calibri" w:hAnsi="Calibri"/>
          <w:spacing w:val="-4"/>
          <w:sz w:val="24"/>
        </w:rPr>
        <w:t xml:space="preserve"> </w:t>
      </w:r>
      <w:r>
        <w:rPr>
          <w:rFonts w:ascii="Calibri" w:hAnsi="Calibri"/>
          <w:sz w:val="24"/>
        </w:rPr>
        <w:t>comply</w:t>
      </w:r>
      <w:r>
        <w:rPr>
          <w:rFonts w:ascii="Calibri" w:hAnsi="Calibri"/>
          <w:spacing w:val="-4"/>
          <w:sz w:val="24"/>
        </w:rPr>
        <w:t xml:space="preserve"> </w:t>
      </w:r>
      <w:r>
        <w:rPr>
          <w:rFonts w:ascii="Calibri" w:hAnsi="Calibri"/>
          <w:sz w:val="24"/>
        </w:rPr>
        <w:t>with</w:t>
      </w:r>
      <w:r>
        <w:rPr>
          <w:rFonts w:ascii="Calibri" w:hAnsi="Calibri"/>
          <w:spacing w:val="-5"/>
          <w:sz w:val="24"/>
        </w:rPr>
        <w:t xml:space="preserve"> </w:t>
      </w:r>
      <w:r>
        <w:rPr>
          <w:rFonts w:ascii="Calibri" w:hAnsi="Calibri"/>
          <w:sz w:val="24"/>
        </w:rPr>
        <w:t>Clause 31.3, or why those requirements</w:t>
      </w:r>
      <w:r>
        <w:rPr>
          <w:rFonts w:ascii="Calibri" w:hAnsi="Calibri"/>
          <w:spacing w:val="-5"/>
          <w:sz w:val="24"/>
        </w:rPr>
        <w:t xml:space="preserve"> </w:t>
      </w:r>
      <w:r>
        <w:rPr>
          <w:rFonts w:ascii="Calibri" w:hAnsi="Calibri"/>
          <w:sz w:val="24"/>
        </w:rPr>
        <w:t>do not</w:t>
      </w:r>
      <w:r>
        <w:rPr>
          <w:rFonts w:ascii="Calibri" w:hAnsi="Calibri"/>
          <w:spacing w:val="-9"/>
          <w:sz w:val="24"/>
        </w:rPr>
        <w:t xml:space="preserve"> </w:t>
      </w:r>
      <w:r>
        <w:rPr>
          <w:rFonts w:ascii="Calibri" w:hAnsi="Calibri"/>
          <w:sz w:val="24"/>
        </w:rPr>
        <w:t>apply, the Buyer</w:t>
      </w:r>
      <w:r>
        <w:rPr>
          <w:rFonts w:ascii="Calibri" w:hAnsi="Calibri"/>
          <w:spacing w:val="-12"/>
          <w:sz w:val="24"/>
        </w:rPr>
        <w:t xml:space="preserve"> </w:t>
      </w:r>
      <w:r>
        <w:rPr>
          <w:rFonts w:ascii="Calibri" w:hAnsi="Calibri"/>
          <w:sz w:val="24"/>
        </w:rPr>
        <w:t>can</w:t>
      </w:r>
      <w:r>
        <w:rPr>
          <w:rFonts w:ascii="Calibri" w:hAnsi="Calibri"/>
          <w:spacing w:val="-7"/>
          <w:sz w:val="24"/>
        </w:rPr>
        <w:t xml:space="preserve"> </w:t>
      </w:r>
      <w:r>
        <w:rPr>
          <w:rFonts w:ascii="Calibri" w:hAnsi="Calibri"/>
          <w:sz w:val="24"/>
        </w:rPr>
        <w:t>specify</w:t>
      </w:r>
      <w:r>
        <w:rPr>
          <w:rFonts w:ascii="Calibri" w:hAnsi="Calibri"/>
          <w:spacing w:val="-6"/>
          <w:sz w:val="24"/>
        </w:rPr>
        <w:t xml:space="preserve"> </w:t>
      </w:r>
      <w:r>
        <w:rPr>
          <w:rFonts w:ascii="Calibri" w:hAnsi="Calibri"/>
          <w:sz w:val="24"/>
        </w:rPr>
        <w:t>the information</w:t>
      </w:r>
      <w:r>
        <w:rPr>
          <w:rFonts w:ascii="Calibri" w:hAnsi="Calibri"/>
          <w:spacing w:val="-7"/>
          <w:sz w:val="24"/>
        </w:rPr>
        <w:t xml:space="preserve"> </w:t>
      </w:r>
      <w:r>
        <w:rPr>
          <w:rFonts w:ascii="Calibri" w:hAnsi="Calibri"/>
          <w:sz w:val="24"/>
        </w:rPr>
        <w:t>the Worker must</w:t>
      </w:r>
      <w:r>
        <w:rPr>
          <w:rFonts w:ascii="Calibri" w:hAnsi="Calibri"/>
          <w:spacing w:val="-9"/>
          <w:sz w:val="24"/>
        </w:rPr>
        <w:t xml:space="preserve"> </w:t>
      </w:r>
      <w:r>
        <w:rPr>
          <w:rFonts w:ascii="Calibri" w:hAnsi="Calibri"/>
          <w:sz w:val="24"/>
        </w:rPr>
        <w:t>provide and</w:t>
      </w:r>
      <w:r>
        <w:rPr>
          <w:rFonts w:ascii="Calibri" w:hAnsi="Calibri"/>
          <w:spacing w:val="-7"/>
          <w:sz w:val="24"/>
        </w:rPr>
        <w:t xml:space="preserve"> </w:t>
      </w:r>
      <w:r>
        <w:rPr>
          <w:rFonts w:ascii="Calibri" w:hAnsi="Calibri"/>
          <w:sz w:val="24"/>
        </w:rPr>
        <w:t xml:space="preserve">the deadline for </w:t>
      </w:r>
      <w:r>
        <w:rPr>
          <w:rFonts w:ascii="Calibri" w:hAnsi="Calibri"/>
          <w:spacing w:val="-2"/>
          <w:sz w:val="24"/>
        </w:rPr>
        <w:t>responding</w:t>
      </w:r>
    </w:p>
    <w:p w14:paraId="2D47ECF2" w14:textId="77777777" w:rsidR="00F06FEE" w:rsidRDefault="005E5DF1">
      <w:pPr>
        <w:pStyle w:val="ListParagraph"/>
        <w:numPr>
          <w:ilvl w:val="0"/>
          <w:numId w:val="5"/>
        </w:numPr>
        <w:tabs>
          <w:tab w:val="left" w:pos="1666"/>
        </w:tabs>
        <w:spacing w:line="283" w:lineRule="exact"/>
        <w:ind w:hanging="352"/>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Worker’s</w:t>
      </w:r>
      <w:r>
        <w:rPr>
          <w:rFonts w:ascii="Calibri" w:hAnsi="Calibri"/>
          <w:spacing w:val="-6"/>
          <w:sz w:val="24"/>
        </w:rPr>
        <w:t xml:space="preserve"> </w:t>
      </w:r>
      <w:r>
        <w:rPr>
          <w:rFonts w:ascii="Calibri" w:hAnsi="Calibri"/>
          <w:sz w:val="24"/>
        </w:rPr>
        <w:t>contract</w:t>
      </w:r>
      <w:r>
        <w:rPr>
          <w:rFonts w:ascii="Calibri" w:hAnsi="Calibri"/>
          <w:spacing w:val="8"/>
          <w:sz w:val="24"/>
        </w:rPr>
        <w:t xml:space="preserve"> </w:t>
      </w:r>
      <w:r>
        <w:rPr>
          <w:rFonts w:ascii="Calibri" w:hAnsi="Calibri"/>
          <w:sz w:val="24"/>
        </w:rPr>
        <w:t>may</w:t>
      </w:r>
      <w:r>
        <w:rPr>
          <w:rFonts w:ascii="Calibri" w:hAnsi="Calibri"/>
          <w:spacing w:val="-5"/>
          <w:sz w:val="24"/>
        </w:rPr>
        <w:t xml:space="preserve"> </w:t>
      </w:r>
      <w:r>
        <w:rPr>
          <w:rFonts w:ascii="Calibri" w:hAnsi="Calibri"/>
          <w:sz w:val="24"/>
        </w:rPr>
        <w:t>be</w:t>
      </w:r>
      <w:r>
        <w:rPr>
          <w:rFonts w:ascii="Calibri" w:hAnsi="Calibri"/>
          <w:spacing w:val="1"/>
          <w:sz w:val="24"/>
        </w:rPr>
        <w:t xml:space="preserve"> </w:t>
      </w:r>
      <w:r>
        <w:rPr>
          <w:rFonts w:ascii="Calibri" w:hAnsi="Calibri"/>
          <w:sz w:val="24"/>
        </w:rPr>
        <w:t>terminated</w:t>
      </w:r>
      <w:r>
        <w:rPr>
          <w:rFonts w:ascii="Calibri" w:hAnsi="Calibri"/>
          <w:spacing w:val="-6"/>
          <w:sz w:val="24"/>
        </w:rPr>
        <w:t xml:space="preserve"> </w:t>
      </w:r>
      <w:r>
        <w:rPr>
          <w:rFonts w:ascii="Calibri" w:hAnsi="Calibri"/>
          <w:sz w:val="24"/>
        </w:rPr>
        <w:t>at</w:t>
      </w:r>
      <w:r>
        <w:rPr>
          <w:rFonts w:ascii="Calibri" w:hAnsi="Calibri"/>
          <w:spacing w:val="8"/>
          <w:sz w:val="24"/>
        </w:rPr>
        <w:t xml:space="preserve"> </w:t>
      </w:r>
      <w:r>
        <w:rPr>
          <w:rFonts w:ascii="Calibri" w:hAnsi="Calibri"/>
          <w:sz w:val="24"/>
        </w:rPr>
        <w:t>the</w:t>
      </w:r>
      <w:r>
        <w:rPr>
          <w:rFonts w:ascii="Calibri" w:hAnsi="Calibri"/>
          <w:spacing w:val="1"/>
          <w:sz w:val="24"/>
        </w:rPr>
        <w:t xml:space="preserve"> </w:t>
      </w:r>
      <w:r>
        <w:rPr>
          <w:rFonts w:ascii="Calibri" w:hAnsi="Calibri"/>
          <w:sz w:val="24"/>
        </w:rPr>
        <w:t>Buyer’s</w:t>
      </w:r>
      <w:r>
        <w:rPr>
          <w:rFonts w:ascii="Calibri" w:hAnsi="Calibri"/>
          <w:spacing w:val="-6"/>
          <w:sz w:val="24"/>
        </w:rPr>
        <w:t xml:space="preserve"> </w:t>
      </w:r>
      <w:r>
        <w:rPr>
          <w:rFonts w:ascii="Calibri" w:hAnsi="Calibri"/>
          <w:sz w:val="24"/>
        </w:rPr>
        <w:t>request</w:t>
      </w:r>
      <w:r>
        <w:rPr>
          <w:rFonts w:ascii="Calibri" w:hAnsi="Calibri"/>
          <w:spacing w:val="-8"/>
          <w:sz w:val="24"/>
        </w:rPr>
        <w:t xml:space="preserve"> </w:t>
      </w:r>
      <w:r>
        <w:rPr>
          <w:rFonts w:ascii="Calibri" w:hAnsi="Calibri"/>
          <w:sz w:val="24"/>
        </w:rPr>
        <w:t>if</w:t>
      </w:r>
      <w:r>
        <w:rPr>
          <w:rFonts w:ascii="Calibri" w:hAnsi="Calibri"/>
          <w:spacing w:val="-1"/>
          <w:sz w:val="24"/>
        </w:rPr>
        <w:t xml:space="preserve"> </w:t>
      </w:r>
      <w:r>
        <w:rPr>
          <w:rFonts w:ascii="Calibri" w:hAnsi="Calibri"/>
          <w:sz w:val="24"/>
        </w:rPr>
        <w:t>the Worker</w:t>
      </w:r>
      <w:r>
        <w:rPr>
          <w:rFonts w:ascii="Calibri" w:hAnsi="Calibri"/>
          <w:spacing w:val="-11"/>
          <w:sz w:val="24"/>
        </w:rPr>
        <w:t xml:space="preserve"> </w:t>
      </w:r>
      <w:r>
        <w:rPr>
          <w:rFonts w:ascii="Calibri" w:hAnsi="Calibri"/>
          <w:sz w:val="24"/>
        </w:rPr>
        <w:t>fails</w:t>
      </w:r>
      <w:r>
        <w:rPr>
          <w:rFonts w:ascii="Calibri" w:hAnsi="Calibri"/>
          <w:spacing w:val="-6"/>
          <w:sz w:val="24"/>
        </w:rPr>
        <w:t xml:space="preserve"> </w:t>
      </w:r>
      <w:r>
        <w:rPr>
          <w:rFonts w:ascii="Calibri" w:hAnsi="Calibri"/>
          <w:sz w:val="24"/>
        </w:rPr>
        <w:t>to</w:t>
      </w:r>
      <w:r>
        <w:rPr>
          <w:rFonts w:ascii="Calibri" w:hAnsi="Calibri"/>
          <w:spacing w:val="-6"/>
          <w:sz w:val="24"/>
        </w:rPr>
        <w:t xml:space="preserve"> </w:t>
      </w:r>
      <w:r>
        <w:rPr>
          <w:rFonts w:ascii="Calibri" w:hAnsi="Calibri"/>
          <w:spacing w:val="-2"/>
          <w:sz w:val="24"/>
        </w:rPr>
        <w:t>provide</w:t>
      </w:r>
    </w:p>
    <w:p w14:paraId="3B59D781" w14:textId="77777777" w:rsidR="00F06FEE" w:rsidRDefault="005E5DF1">
      <w:pPr>
        <w:pStyle w:val="BodyText"/>
        <w:spacing w:before="28" w:line="291" w:lineRule="exact"/>
        <w:ind w:left="1666"/>
        <w:rPr>
          <w:rFonts w:ascii="Calibri"/>
        </w:rPr>
      </w:pPr>
      <w:r>
        <w:rPr>
          <w:rFonts w:ascii="Calibri"/>
        </w:rPr>
        <w:t>the</w:t>
      </w:r>
      <w:r>
        <w:rPr>
          <w:rFonts w:ascii="Calibri"/>
          <w:spacing w:val="3"/>
        </w:rPr>
        <w:t xml:space="preserve"> </w:t>
      </w:r>
      <w:r>
        <w:rPr>
          <w:rFonts w:ascii="Calibri"/>
        </w:rPr>
        <w:t>information</w:t>
      </w:r>
      <w:r>
        <w:rPr>
          <w:rFonts w:ascii="Calibri"/>
          <w:spacing w:val="12"/>
        </w:rPr>
        <w:t xml:space="preserve"> </w:t>
      </w:r>
      <w:r>
        <w:rPr>
          <w:rFonts w:ascii="Calibri"/>
        </w:rPr>
        <w:t>requested</w:t>
      </w:r>
      <w:r>
        <w:rPr>
          <w:rFonts w:ascii="Calibri"/>
          <w:spacing w:val="-4"/>
        </w:rPr>
        <w:t xml:space="preserve"> </w:t>
      </w:r>
      <w:r>
        <w:rPr>
          <w:rFonts w:ascii="Calibri"/>
        </w:rPr>
        <w:t>by</w:t>
      </w:r>
      <w:r>
        <w:rPr>
          <w:rFonts w:ascii="Calibri"/>
          <w:spacing w:val="-3"/>
        </w:rPr>
        <w:t xml:space="preserve"> </w:t>
      </w:r>
      <w:r>
        <w:rPr>
          <w:rFonts w:ascii="Calibri"/>
        </w:rPr>
        <w:t>the</w:t>
      </w:r>
      <w:r>
        <w:rPr>
          <w:rFonts w:ascii="Calibri"/>
          <w:spacing w:val="3"/>
        </w:rPr>
        <w:t xml:space="preserve"> </w:t>
      </w:r>
      <w:r>
        <w:rPr>
          <w:rFonts w:ascii="Calibri"/>
        </w:rPr>
        <w:t>Buyer</w:t>
      </w:r>
      <w:r>
        <w:rPr>
          <w:rFonts w:ascii="Calibri"/>
          <w:spacing w:val="-9"/>
        </w:rPr>
        <w:t xml:space="preserve"> </w:t>
      </w:r>
      <w:r>
        <w:rPr>
          <w:rFonts w:ascii="Calibri"/>
        </w:rPr>
        <w:t>within</w:t>
      </w:r>
      <w:r>
        <w:rPr>
          <w:rFonts w:ascii="Calibri"/>
          <w:spacing w:val="-5"/>
        </w:rPr>
        <w:t xml:space="preserve"> </w:t>
      </w:r>
      <w:r>
        <w:rPr>
          <w:rFonts w:ascii="Calibri"/>
        </w:rPr>
        <w:t>the</w:t>
      </w:r>
      <w:r>
        <w:rPr>
          <w:rFonts w:ascii="Calibri"/>
          <w:spacing w:val="4"/>
        </w:rPr>
        <w:t xml:space="preserve"> </w:t>
      </w:r>
      <w:r>
        <w:rPr>
          <w:rFonts w:ascii="Calibri"/>
        </w:rPr>
        <w:t>time</w:t>
      </w:r>
      <w:r>
        <w:rPr>
          <w:rFonts w:ascii="Calibri"/>
          <w:spacing w:val="3"/>
        </w:rPr>
        <w:t xml:space="preserve"> </w:t>
      </w:r>
      <w:r>
        <w:rPr>
          <w:rFonts w:ascii="Calibri"/>
        </w:rPr>
        <w:t>specified</w:t>
      </w:r>
      <w:r>
        <w:rPr>
          <w:rFonts w:ascii="Calibri"/>
          <w:spacing w:val="-4"/>
        </w:rPr>
        <w:t xml:space="preserve"> </w:t>
      </w:r>
      <w:r>
        <w:rPr>
          <w:rFonts w:ascii="Calibri"/>
        </w:rPr>
        <w:t>by</w:t>
      </w:r>
      <w:r>
        <w:rPr>
          <w:rFonts w:ascii="Calibri"/>
          <w:spacing w:val="-4"/>
        </w:rPr>
        <w:t xml:space="preserve"> </w:t>
      </w:r>
      <w:r>
        <w:rPr>
          <w:rFonts w:ascii="Calibri"/>
        </w:rPr>
        <w:t>the</w:t>
      </w:r>
      <w:r>
        <w:rPr>
          <w:rFonts w:ascii="Calibri"/>
          <w:spacing w:val="4"/>
        </w:rPr>
        <w:t xml:space="preserve"> </w:t>
      </w:r>
      <w:r>
        <w:rPr>
          <w:rFonts w:ascii="Calibri"/>
          <w:spacing w:val="-2"/>
        </w:rPr>
        <w:t>Buyer</w:t>
      </w:r>
    </w:p>
    <w:p w14:paraId="00AD56AB" w14:textId="77777777" w:rsidR="00F06FEE" w:rsidRDefault="005E5DF1">
      <w:pPr>
        <w:pStyle w:val="ListParagraph"/>
        <w:numPr>
          <w:ilvl w:val="0"/>
          <w:numId w:val="5"/>
        </w:numPr>
        <w:tabs>
          <w:tab w:val="left" w:pos="1666"/>
        </w:tabs>
        <w:spacing w:line="249" w:lineRule="auto"/>
        <w:ind w:right="220"/>
        <w:rPr>
          <w:rFonts w:ascii="Calibri" w:hAnsi="Calibri"/>
          <w:sz w:val="24"/>
        </w:rPr>
      </w:pPr>
      <w:r>
        <w:rPr>
          <w:rFonts w:ascii="Calibri" w:hAnsi="Calibri"/>
          <w:sz w:val="24"/>
        </w:rPr>
        <w:t>the Worker’s contract may be terminated at the Buyer’s request if the Worker provides information which the</w:t>
      </w:r>
      <w:r>
        <w:rPr>
          <w:rFonts w:ascii="Calibri" w:hAnsi="Calibri"/>
          <w:spacing w:val="-1"/>
          <w:sz w:val="24"/>
        </w:rPr>
        <w:t xml:space="preserve"> </w:t>
      </w:r>
      <w:r>
        <w:rPr>
          <w:rFonts w:ascii="Calibri" w:hAnsi="Calibri"/>
          <w:sz w:val="24"/>
        </w:rPr>
        <w:t>Buyer</w:t>
      </w:r>
      <w:r>
        <w:rPr>
          <w:rFonts w:ascii="Calibri" w:hAnsi="Calibri"/>
          <w:spacing w:val="-12"/>
          <w:sz w:val="24"/>
        </w:rPr>
        <w:t xml:space="preserve"> </w:t>
      </w:r>
      <w:r>
        <w:rPr>
          <w:rFonts w:ascii="Calibri" w:hAnsi="Calibri"/>
          <w:sz w:val="24"/>
        </w:rPr>
        <w:t>considers</w:t>
      </w:r>
      <w:r>
        <w:rPr>
          <w:rFonts w:ascii="Calibri" w:hAnsi="Calibri"/>
          <w:spacing w:val="-7"/>
          <w:sz w:val="24"/>
        </w:rPr>
        <w:t xml:space="preserve"> </w:t>
      </w:r>
      <w:r>
        <w:rPr>
          <w:rFonts w:ascii="Calibri" w:hAnsi="Calibri"/>
          <w:sz w:val="24"/>
        </w:rPr>
        <w:t>isn’t</w:t>
      </w:r>
      <w:r>
        <w:rPr>
          <w:rFonts w:ascii="Calibri" w:hAnsi="Calibri"/>
          <w:spacing w:val="-9"/>
          <w:sz w:val="24"/>
        </w:rPr>
        <w:t xml:space="preserve"> </w:t>
      </w:r>
      <w:r>
        <w:rPr>
          <w:rFonts w:ascii="Calibri" w:hAnsi="Calibri"/>
          <w:sz w:val="24"/>
        </w:rPr>
        <w:t>good</w:t>
      </w:r>
      <w:r>
        <w:rPr>
          <w:rFonts w:ascii="Calibri" w:hAnsi="Calibri"/>
          <w:spacing w:val="-7"/>
          <w:sz w:val="24"/>
        </w:rPr>
        <w:t xml:space="preserve"> </w:t>
      </w:r>
      <w:r>
        <w:rPr>
          <w:rFonts w:ascii="Calibri" w:hAnsi="Calibri"/>
          <w:sz w:val="24"/>
        </w:rPr>
        <w:t>enough</w:t>
      </w:r>
      <w:r>
        <w:rPr>
          <w:rFonts w:ascii="Calibri" w:hAnsi="Calibri"/>
          <w:spacing w:val="-7"/>
          <w:sz w:val="24"/>
        </w:rPr>
        <w:t xml:space="preserve"> </w:t>
      </w:r>
      <w:r>
        <w:rPr>
          <w:rFonts w:ascii="Calibri" w:hAnsi="Calibri"/>
          <w:sz w:val="24"/>
        </w:rPr>
        <w:t>to</w:t>
      </w:r>
      <w:r>
        <w:rPr>
          <w:rFonts w:ascii="Calibri" w:hAnsi="Calibri"/>
          <w:spacing w:val="-8"/>
          <w:sz w:val="24"/>
        </w:rPr>
        <w:t xml:space="preserve"> </w:t>
      </w:r>
      <w:r>
        <w:rPr>
          <w:rFonts w:ascii="Calibri" w:hAnsi="Calibri"/>
          <w:sz w:val="24"/>
        </w:rPr>
        <w:t>demonstrate</w:t>
      </w:r>
      <w:r>
        <w:rPr>
          <w:rFonts w:ascii="Calibri" w:hAnsi="Calibri"/>
          <w:spacing w:val="-2"/>
          <w:sz w:val="24"/>
        </w:rPr>
        <w:t xml:space="preserve"> </w:t>
      </w:r>
      <w:r>
        <w:rPr>
          <w:rFonts w:ascii="Calibri" w:hAnsi="Calibri"/>
          <w:sz w:val="24"/>
        </w:rPr>
        <w:t>how</w:t>
      </w:r>
      <w:r>
        <w:rPr>
          <w:rFonts w:ascii="Calibri" w:hAnsi="Calibri"/>
          <w:spacing w:val="-5"/>
          <w:sz w:val="24"/>
        </w:rPr>
        <w:t xml:space="preserve"> </w:t>
      </w:r>
      <w:r>
        <w:rPr>
          <w:rFonts w:ascii="Calibri" w:hAnsi="Calibri"/>
          <w:sz w:val="24"/>
        </w:rPr>
        <w:t>it</w:t>
      </w:r>
      <w:r>
        <w:rPr>
          <w:rFonts w:ascii="Calibri" w:hAnsi="Calibri"/>
          <w:spacing w:val="-9"/>
          <w:sz w:val="24"/>
        </w:rPr>
        <w:t xml:space="preserve"> </w:t>
      </w:r>
      <w:r>
        <w:rPr>
          <w:rFonts w:ascii="Calibri" w:hAnsi="Calibri"/>
          <w:sz w:val="24"/>
        </w:rPr>
        <w:t>complies with</w:t>
      </w:r>
    </w:p>
    <w:p w14:paraId="14E299B1" w14:textId="77777777" w:rsidR="00F06FEE" w:rsidRDefault="005E5DF1">
      <w:pPr>
        <w:spacing w:before="159"/>
        <w:ind w:left="123"/>
        <w:jc w:val="center"/>
        <w:rPr>
          <w:rFonts w:ascii="Calibri"/>
        </w:rPr>
      </w:pPr>
      <w:r>
        <w:rPr>
          <w:rFonts w:ascii="Calibri"/>
          <w:spacing w:val="-5"/>
        </w:rPr>
        <w:t>20</w:t>
      </w:r>
    </w:p>
    <w:p w14:paraId="542EDE49"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25128AB3" w14:textId="77777777" w:rsidR="00F06FEE" w:rsidRDefault="005E5DF1">
      <w:pPr>
        <w:pStyle w:val="BodyText"/>
        <w:spacing w:before="292" w:line="291" w:lineRule="exact"/>
        <w:ind w:left="1666"/>
        <w:rPr>
          <w:rFonts w:ascii="Calibri"/>
        </w:rPr>
      </w:pPr>
      <w:r>
        <w:rPr>
          <w:rFonts w:ascii="Calibri"/>
        </w:rPr>
        <w:t>Clause</w:t>
      </w:r>
      <w:r>
        <w:rPr>
          <w:rFonts w:ascii="Calibri"/>
          <w:spacing w:val="-5"/>
        </w:rPr>
        <w:t xml:space="preserve"> </w:t>
      </w:r>
      <w:r>
        <w:rPr>
          <w:rFonts w:ascii="Calibri"/>
        </w:rPr>
        <w:t>31.3</w:t>
      </w:r>
      <w:r>
        <w:rPr>
          <w:rFonts w:ascii="Calibri"/>
          <w:spacing w:val="10"/>
        </w:rPr>
        <w:t xml:space="preserve"> </w:t>
      </w:r>
      <w:r>
        <w:rPr>
          <w:rFonts w:ascii="Calibri"/>
        </w:rPr>
        <w:t>or confirms</w:t>
      </w:r>
      <w:r>
        <w:rPr>
          <w:rFonts w:ascii="Calibri"/>
          <w:spacing w:val="-9"/>
        </w:rPr>
        <w:t xml:space="preserve"> </w:t>
      </w:r>
      <w:r>
        <w:rPr>
          <w:rFonts w:ascii="Calibri"/>
        </w:rPr>
        <w:t>that</w:t>
      </w:r>
      <w:r>
        <w:rPr>
          <w:rFonts w:ascii="Calibri"/>
          <w:spacing w:val="4"/>
        </w:rPr>
        <w:t xml:space="preserve"> </w:t>
      </w:r>
      <w:r>
        <w:rPr>
          <w:rFonts w:ascii="Calibri"/>
        </w:rPr>
        <w:t>the</w:t>
      </w:r>
      <w:r>
        <w:rPr>
          <w:rFonts w:ascii="Calibri"/>
          <w:spacing w:val="-2"/>
        </w:rPr>
        <w:t xml:space="preserve"> </w:t>
      </w:r>
      <w:r>
        <w:rPr>
          <w:rFonts w:ascii="Calibri"/>
        </w:rPr>
        <w:t>Worker</w:t>
      </w:r>
      <w:r>
        <w:rPr>
          <w:rFonts w:ascii="Calibri"/>
          <w:spacing w:val="-13"/>
        </w:rPr>
        <w:t xml:space="preserve"> </w:t>
      </w:r>
      <w:r>
        <w:rPr>
          <w:rFonts w:ascii="Calibri"/>
        </w:rPr>
        <w:t>is</w:t>
      </w:r>
      <w:r>
        <w:rPr>
          <w:rFonts w:ascii="Calibri"/>
          <w:spacing w:val="5"/>
        </w:rPr>
        <w:t xml:space="preserve"> </w:t>
      </w:r>
      <w:r>
        <w:rPr>
          <w:rFonts w:ascii="Calibri"/>
        </w:rPr>
        <w:t>not</w:t>
      </w:r>
      <w:r>
        <w:rPr>
          <w:rFonts w:ascii="Calibri"/>
          <w:spacing w:val="-10"/>
        </w:rPr>
        <w:t xml:space="preserve"> </w:t>
      </w:r>
      <w:r>
        <w:rPr>
          <w:rFonts w:ascii="Calibri"/>
        </w:rPr>
        <w:t>complying</w:t>
      </w:r>
      <w:r>
        <w:rPr>
          <w:rFonts w:ascii="Calibri"/>
          <w:spacing w:val="3"/>
        </w:rPr>
        <w:t xml:space="preserve"> </w:t>
      </w:r>
      <w:r>
        <w:rPr>
          <w:rFonts w:ascii="Calibri"/>
        </w:rPr>
        <w:t>with</w:t>
      </w:r>
      <w:r>
        <w:rPr>
          <w:rFonts w:ascii="Calibri"/>
          <w:spacing w:val="5"/>
        </w:rPr>
        <w:t xml:space="preserve"> </w:t>
      </w:r>
      <w:r>
        <w:rPr>
          <w:rFonts w:ascii="Calibri"/>
        </w:rPr>
        <w:t>those</w:t>
      </w:r>
      <w:r>
        <w:rPr>
          <w:rFonts w:ascii="Calibri"/>
          <w:spacing w:val="-2"/>
        </w:rPr>
        <w:t xml:space="preserve"> requirements</w:t>
      </w:r>
    </w:p>
    <w:p w14:paraId="535FADAC" w14:textId="77777777" w:rsidR="00F06FEE" w:rsidRDefault="005E5DF1">
      <w:pPr>
        <w:pStyle w:val="ListParagraph"/>
        <w:numPr>
          <w:ilvl w:val="0"/>
          <w:numId w:val="5"/>
        </w:numPr>
        <w:tabs>
          <w:tab w:val="left" w:pos="1666"/>
        </w:tabs>
        <w:spacing w:line="249" w:lineRule="auto"/>
        <w:ind w:right="642"/>
        <w:rPr>
          <w:rFonts w:ascii="Calibri" w:hAnsi="Calibri"/>
          <w:sz w:val="24"/>
        </w:rPr>
      </w:pPr>
      <w:r>
        <w:rPr>
          <w:rFonts w:ascii="Calibri" w:hAnsi="Calibri"/>
          <w:sz w:val="24"/>
        </w:rPr>
        <w:t>the Buyer</w:t>
      </w:r>
      <w:r>
        <w:rPr>
          <w:rFonts w:ascii="Calibri" w:hAnsi="Calibri"/>
          <w:spacing w:val="-10"/>
          <w:sz w:val="24"/>
        </w:rPr>
        <w:t xml:space="preserve"> </w:t>
      </w:r>
      <w:r>
        <w:rPr>
          <w:rFonts w:ascii="Calibri" w:hAnsi="Calibri"/>
          <w:sz w:val="24"/>
        </w:rPr>
        <w:t>may</w:t>
      </w:r>
      <w:r>
        <w:rPr>
          <w:rFonts w:ascii="Calibri" w:hAnsi="Calibri"/>
          <w:spacing w:val="-3"/>
          <w:sz w:val="24"/>
        </w:rPr>
        <w:t xml:space="preserve"> </w:t>
      </w:r>
      <w:r>
        <w:rPr>
          <w:rFonts w:ascii="Calibri" w:hAnsi="Calibri"/>
          <w:sz w:val="24"/>
        </w:rPr>
        <w:t>supply</w:t>
      </w:r>
      <w:r>
        <w:rPr>
          <w:rFonts w:ascii="Calibri" w:hAnsi="Calibri"/>
          <w:spacing w:val="-3"/>
          <w:sz w:val="24"/>
        </w:rPr>
        <w:t xml:space="preserve"> </w:t>
      </w:r>
      <w:r>
        <w:rPr>
          <w:rFonts w:ascii="Calibri" w:hAnsi="Calibri"/>
          <w:sz w:val="24"/>
        </w:rPr>
        <w:t>any</w:t>
      </w:r>
      <w:r>
        <w:rPr>
          <w:rFonts w:ascii="Calibri" w:hAnsi="Calibri"/>
          <w:spacing w:val="-3"/>
          <w:sz w:val="24"/>
        </w:rPr>
        <w:t xml:space="preserve"> </w:t>
      </w:r>
      <w:r>
        <w:rPr>
          <w:rFonts w:ascii="Calibri" w:hAnsi="Calibri"/>
          <w:sz w:val="24"/>
        </w:rPr>
        <w:t>information they</w:t>
      </w:r>
      <w:r>
        <w:rPr>
          <w:rFonts w:ascii="Calibri" w:hAnsi="Calibri"/>
          <w:spacing w:val="-3"/>
          <w:sz w:val="24"/>
        </w:rPr>
        <w:t xml:space="preserve"> </w:t>
      </w:r>
      <w:r>
        <w:rPr>
          <w:rFonts w:ascii="Calibri" w:hAnsi="Calibri"/>
          <w:sz w:val="24"/>
        </w:rPr>
        <w:t>receive from</w:t>
      </w:r>
      <w:r>
        <w:rPr>
          <w:rFonts w:ascii="Calibri" w:hAnsi="Calibri"/>
          <w:spacing w:val="-5"/>
          <w:sz w:val="24"/>
        </w:rPr>
        <w:t xml:space="preserve"> </w:t>
      </w:r>
      <w:r>
        <w:rPr>
          <w:rFonts w:ascii="Calibri" w:hAnsi="Calibri"/>
          <w:sz w:val="24"/>
        </w:rPr>
        <w:t>the Worker</w:t>
      </w:r>
      <w:r>
        <w:rPr>
          <w:rFonts w:ascii="Calibri" w:hAnsi="Calibri"/>
          <w:spacing w:val="-10"/>
          <w:sz w:val="24"/>
        </w:rPr>
        <w:t xml:space="preserve"> </w:t>
      </w:r>
      <w:r>
        <w:rPr>
          <w:rFonts w:ascii="Calibri" w:hAnsi="Calibri"/>
          <w:sz w:val="24"/>
        </w:rPr>
        <w:t>to</w:t>
      </w:r>
      <w:r>
        <w:rPr>
          <w:rFonts w:ascii="Calibri" w:hAnsi="Calibri"/>
          <w:spacing w:val="-5"/>
          <w:sz w:val="24"/>
        </w:rPr>
        <w:t xml:space="preserve"> </w:t>
      </w:r>
      <w:r>
        <w:rPr>
          <w:rFonts w:ascii="Calibri" w:hAnsi="Calibri"/>
          <w:sz w:val="24"/>
        </w:rPr>
        <w:t>HMRC for</w:t>
      </w:r>
      <w:r>
        <w:rPr>
          <w:rFonts w:ascii="Calibri" w:hAnsi="Calibri"/>
          <w:spacing w:val="-10"/>
          <w:sz w:val="24"/>
        </w:rPr>
        <w:t xml:space="preserve"> </w:t>
      </w:r>
      <w:r>
        <w:rPr>
          <w:rFonts w:ascii="Calibri" w:hAnsi="Calibri"/>
          <w:sz w:val="24"/>
        </w:rPr>
        <w:t>revenue collection</w:t>
      </w:r>
      <w:r>
        <w:rPr>
          <w:rFonts w:ascii="Calibri" w:hAnsi="Calibri"/>
          <w:spacing w:val="40"/>
          <w:sz w:val="24"/>
        </w:rPr>
        <w:t xml:space="preserve"> </w:t>
      </w:r>
      <w:r>
        <w:rPr>
          <w:rFonts w:ascii="Calibri" w:hAnsi="Calibri"/>
          <w:sz w:val="24"/>
        </w:rPr>
        <w:t>and management</w:t>
      </w:r>
    </w:p>
    <w:p w14:paraId="1896859D" w14:textId="77777777" w:rsidR="00F06FEE" w:rsidRDefault="005E5DF1">
      <w:pPr>
        <w:pStyle w:val="Heading1"/>
        <w:numPr>
          <w:ilvl w:val="0"/>
          <w:numId w:val="40"/>
        </w:numPr>
        <w:tabs>
          <w:tab w:val="left" w:pos="945"/>
        </w:tabs>
        <w:spacing w:before="289"/>
        <w:rPr>
          <w:rFonts w:ascii="Calibri"/>
        </w:rPr>
      </w:pPr>
      <w:r>
        <w:rPr>
          <w:rFonts w:ascii="Calibri"/>
        </w:rPr>
        <w:t>Conflict</w:t>
      </w:r>
      <w:r>
        <w:rPr>
          <w:rFonts w:ascii="Calibri"/>
          <w:spacing w:val="-18"/>
        </w:rPr>
        <w:t xml:space="preserve"> </w:t>
      </w:r>
      <w:r>
        <w:rPr>
          <w:rFonts w:ascii="Calibri"/>
        </w:rPr>
        <w:t>of</w:t>
      </w:r>
      <w:r>
        <w:rPr>
          <w:rFonts w:ascii="Calibri"/>
          <w:spacing w:val="-21"/>
        </w:rPr>
        <w:t xml:space="preserve"> </w:t>
      </w:r>
      <w:r>
        <w:rPr>
          <w:rFonts w:ascii="Calibri"/>
          <w:spacing w:val="-2"/>
        </w:rPr>
        <w:t>interest</w:t>
      </w:r>
    </w:p>
    <w:p w14:paraId="6190A19D" w14:textId="77777777" w:rsidR="00F06FEE" w:rsidRDefault="005E5DF1">
      <w:pPr>
        <w:pStyle w:val="ListParagraph"/>
        <w:numPr>
          <w:ilvl w:val="1"/>
          <w:numId w:val="40"/>
        </w:numPr>
        <w:tabs>
          <w:tab w:val="left" w:pos="945"/>
        </w:tabs>
        <w:spacing w:before="13" w:line="235" w:lineRule="auto"/>
        <w:ind w:right="401" w:firstLine="0"/>
        <w:rPr>
          <w:rFonts w:ascii="Calibri"/>
          <w:sz w:val="24"/>
        </w:rPr>
      </w:pPr>
      <w:r>
        <w:rPr>
          <w:rFonts w:ascii="Calibri"/>
          <w:sz w:val="24"/>
        </w:rPr>
        <w:t>The Supplier must</w:t>
      </w:r>
      <w:r>
        <w:rPr>
          <w:rFonts w:ascii="Calibri"/>
          <w:spacing w:val="-9"/>
          <w:sz w:val="24"/>
        </w:rPr>
        <w:t xml:space="preserve"> </w:t>
      </w:r>
      <w:r>
        <w:rPr>
          <w:rFonts w:ascii="Calibri"/>
          <w:sz w:val="24"/>
        </w:rPr>
        <w:t>take action to</w:t>
      </w:r>
      <w:r>
        <w:rPr>
          <w:rFonts w:ascii="Calibri"/>
          <w:spacing w:val="-8"/>
          <w:sz w:val="24"/>
        </w:rPr>
        <w:t xml:space="preserve"> </w:t>
      </w:r>
      <w:r>
        <w:rPr>
          <w:rFonts w:ascii="Calibri"/>
          <w:sz w:val="24"/>
        </w:rPr>
        <w:t>ensure that</w:t>
      </w:r>
      <w:r>
        <w:rPr>
          <w:rFonts w:ascii="Calibri"/>
          <w:spacing w:val="-9"/>
          <w:sz w:val="24"/>
        </w:rPr>
        <w:t xml:space="preserve"> </w:t>
      </w:r>
      <w:r>
        <w:rPr>
          <w:rFonts w:ascii="Calibri"/>
          <w:sz w:val="24"/>
        </w:rPr>
        <w:t>neither</w:t>
      </w:r>
      <w:r>
        <w:rPr>
          <w:rFonts w:ascii="Calibri"/>
          <w:spacing w:val="-12"/>
          <w:sz w:val="24"/>
        </w:rPr>
        <w:t xml:space="preserve"> </w:t>
      </w:r>
      <w:r>
        <w:rPr>
          <w:rFonts w:ascii="Calibri"/>
          <w:sz w:val="24"/>
        </w:rPr>
        <w:t>the</w:t>
      </w:r>
      <w:r>
        <w:rPr>
          <w:rFonts w:ascii="Calibri"/>
          <w:spacing w:val="14"/>
          <w:sz w:val="24"/>
        </w:rPr>
        <w:t xml:space="preserve"> </w:t>
      </w:r>
      <w:r>
        <w:rPr>
          <w:rFonts w:ascii="Calibri"/>
          <w:sz w:val="24"/>
        </w:rPr>
        <w:t>Supplier</w:t>
      </w:r>
      <w:r>
        <w:rPr>
          <w:rFonts w:ascii="Calibri"/>
          <w:spacing w:val="-12"/>
          <w:sz w:val="24"/>
        </w:rPr>
        <w:t xml:space="preserve"> </w:t>
      </w:r>
      <w:r>
        <w:rPr>
          <w:rFonts w:ascii="Calibri"/>
          <w:sz w:val="24"/>
        </w:rPr>
        <w:t>nor</w:t>
      </w:r>
      <w:r>
        <w:rPr>
          <w:rFonts w:ascii="Calibri"/>
          <w:spacing w:val="-12"/>
          <w:sz w:val="24"/>
        </w:rPr>
        <w:t xml:space="preserve"> </w:t>
      </w:r>
      <w:r>
        <w:rPr>
          <w:rFonts w:ascii="Calibri"/>
          <w:sz w:val="24"/>
        </w:rPr>
        <w:t>the Supplier</w:t>
      </w:r>
      <w:r>
        <w:rPr>
          <w:rFonts w:ascii="Calibri"/>
          <w:spacing w:val="-12"/>
          <w:sz w:val="24"/>
        </w:rPr>
        <w:t xml:space="preserve"> </w:t>
      </w:r>
      <w:r>
        <w:rPr>
          <w:rFonts w:ascii="Calibri"/>
          <w:sz w:val="24"/>
        </w:rPr>
        <w:t>Staff</w:t>
      </w:r>
      <w:r>
        <w:rPr>
          <w:rFonts w:ascii="Calibri"/>
          <w:spacing w:val="-2"/>
          <w:sz w:val="24"/>
        </w:rPr>
        <w:t xml:space="preserve"> </w:t>
      </w:r>
      <w:r>
        <w:rPr>
          <w:rFonts w:ascii="Calibri"/>
          <w:sz w:val="24"/>
        </w:rPr>
        <w:t>are placed in the position of an actual or potential</w:t>
      </w:r>
      <w:r>
        <w:rPr>
          <w:rFonts w:ascii="Calibri"/>
          <w:spacing w:val="-4"/>
          <w:sz w:val="24"/>
        </w:rPr>
        <w:t xml:space="preserve"> </w:t>
      </w:r>
      <w:r>
        <w:rPr>
          <w:rFonts w:ascii="Calibri"/>
          <w:sz w:val="24"/>
        </w:rPr>
        <w:t>Conflict of Interest.</w:t>
      </w:r>
    </w:p>
    <w:p w14:paraId="0494EC1D" w14:textId="77777777" w:rsidR="00F06FEE" w:rsidRDefault="00F06FEE">
      <w:pPr>
        <w:pStyle w:val="BodyText"/>
        <w:spacing w:before="25"/>
        <w:rPr>
          <w:rFonts w:ascii="Calibri"/>
        </w:rPr>
      </w:pPr>
    </w:p>
    <w:p w14:paraId="6032D379" w14:textId="77777777" w:rsidR="00F06FEE" w:rsidRDefault="005E5DF1">
      <w:pPr>
        <w:pStyle w:val="ListParagraph"/>
        <w:numPr>
          <w:ilvl w:val="1"/>
          <w:numId w:val="40"/>
        </w:numPr>
        <w:tabs>
          <w:tab w:val="left" w:pos="945"/>
        </w:tabs>
        <w:spacing w:line="249" w:lineRule="auto"/>
        <w:ind w:right="446" w:firstLine="0"/>
        <w:rPr>
          <w:rFonts w:ascii="Calibri"/>
          <w:sz w:val="24"/>
        </w:rPr>
      </w:pPr>
      <w:r>
        <w:rPr>
          <w:rFonts w:ascii="Calibri"/>
          <w:sz w:val="24"/>
        </w:rPr>
        <w:t>The Supplier must</w:t>
      </w:r>
      <w:r>
        <w:rPr>
          <w:rFonts w:ascii="Calibri"/>
          <w:spacing w:val="-9"/>
          <w:sz w:val="24"/>
        </w:rPr>
        <w:t xml:space="preserve"> </w:t>
      </w:r>
      <w:r>
        <w:rPr>
          <w:rFonts w:ascii="Calibri"/>
          <w:sz w:val="24"/>
        </w:rPr>
        <w:t>promptly</w:t>
      </w:r>
      <w:r>
        <w:rPr>
          <w:rFonts w:ascii="Calibri"/>
          <w:spacing w:val="-6"/>
          <w:sz w:val="24"/>
        </w:rPr>
        <w:t xml:space="preserve"> </w:t>
      </w:r>
      <w:r>
        <w:rPr>
          <w:rFonts w:ascii="Calibri"/>
          <w:sz w:val="24"/>
        </w:rPr>
        <w:t>notify</w:t>
      </w:r>
      <w:r>
        <w:rPr>
          <w:rFonts w:ascii="Calibri"/>
          <w:spacing w:val="-6"/>
          <w:sz w:val="24"/>
        </w:rPr>
        <w:t xml:space="preserve"> </w:t>
      </w:r>
      <w:r>
        <w:rPr>
          <w:rFonts w:ascii="Calibri"/>
          <w:sz w:val="24"/>
        </w:rPr>
        <w:t>and provide details</w:t>
      </w:r>
      <w:r>
        <w:rPr>
          <w:rFonts w:ascii="Calibri"/>
          <w:spacing w:val="-7"/>
          <w:sz w:val="24"/>
        </w:rPr>
        <w:t xml:space="preserve"> </w:t>
      </w:r>
      <w:r>
        <w:rPr>
          <w:rFonts w:ascii="Calibri"/>
          <w:sz w:val="24"/>
        </w:rPr>
        <w:t>to CCS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each</w:t>
      </w:r>
      <w:r>
        <w:rPr>
          <w:rFonts w:ascii="Calibri"/>
          <w:spacing w:val="-7"/>
          <w:sz w:val="24"/>
        </w:rPr>
        <w:t xml:space="preserve"> </w:t>
      </w:r>
      <w:r>
        <w:rPr>
          <w:rFonts w:ascii="Calibri"/>
          <w:sz w:val="24"/>
        </w:rPr>
        <w:t>Buyer</w:t>
      </w:r>
      <w:r>
        <w:rPr>
          <w:rFonts w:ascii="Calibri"/>
          <w:spacing w:val="-12"/>
          <w:sz w:val="24"/>
        </w:rPr>
        <w:t xml:space="preserve"> </w:t>
      </w:r>
      <w:r>
        <w:rPr>
          <w:rFonts w:ascii="Calibri"/>
          <w:sz w:val="24"/>
        </w:rPr>
        <w:t>if a</w:t>
      </w:r>
      <w:r>
        <w:rPr>
          <w:rFonts w:ascii="Calibri"/>
          <w:spacing w:val="-12"/>
          <w:sz w:val="24"/>
        </w:rPr>
        <w:t xml:space="preserve"> </w:t>
      </w:r>
      <w:r>
        <w:rPr>
          <w:rFonts w:ascii="Calibri"/>
          <w:sz w:val="24"/>
        </w:rPr>
        <w:t>Conflict of</w:t>
      </w:r>
      <w:r>
        <w:rPr>
          <w:rFonts w:ascii="Calibri"/>
          <w:spacing w:val="-2"/>
          <w:sz w:val="24"/>
        </w:rPr>
        <w:t xml:space="preserve"> </w:t>
      </w:r>
      <w:r>
        <w:rPr>
          <w:rFonts w:ascii="Calibri"/>
          <w:sz w:val="24"/>
        </w:rPr>
        <w:t xml:space="preserve">Interest </w:t>
      </w:r>
      <w:r>
        <w:rPr>
          <w:rFonts w:ascii="Calibri"/>
          <w:sz w:val="24"/>
        </w:rPr>
        <w:t>happens or is expected to happen.</w:t>
      </w:r>
    </w:p>
    <w:p w14:paraId="18E7B8FA" w14:textId="77777777" w:rsidR="00F06FEE" w:rsidRDefault="005E5DF1">
      <w:pPr>
        <w:pStyle w:val="ListParagraph"/>
        <w:numPr>
          <w:ilvl w:val="1"/>
          <w:numId w:val="40"/>
        </w:numPr>
        <w:tabs>
          <w:tab w:val="left" w:pos="945"/>
        </w:tabs>
        <w:spacing w:before="288" w:line="249" w:lineRule="auto"/>
        <w:ind w:right="326" w:firstLine="0"/>
        <w:rPr>
          <w:rFonts w:ascii="Calibri"/>
          <w:sz w:val="24"/>
        </w:rPr>
      </w:pPr>
      <w:r>
        <w:rPr>
          <w:rFonts w:ascii="Calibri"/>
          <w:sz w:val="24"/>
        </w:rPr>
        <w:t>CCS</w:t>
      </w:r>
      <w:r>
        <w:rPr>
          <w:rFonts w:ascii="Calibri"/>
          <w:spacing w:val="-11"/>
          <w:sz w:val="24"/>
        </w:rPr>
        <w:t xml:space="preserve"> </w:t>
      </w:r>
      <w:r>
        <w:rPr>
          <w:rFonts w:ascii="Calibri"/>
          <w:sz w:val="24"/>
        </w:rPr>
        <w:t>and each</w:t>
      </w:r>
      <w:r>
        <w:rPr>
          <w:rFonts w:ascii="Calibri"/>
          <w:spacing w:val="-10"/>
          <w:sz w:val="24"/>
        </w:rPr>
        <w:t xml:space="preserve"> </w:t>
      </w:r>
      <w:r>
        <w:rPr>
          <w:rFonts w:ascii="Calibri"/>
          <w:sz w:val="24"/>
        </w:rPr>
        <w:t>Buyer</w:t>
      </w:r>
      <w:r>
        <w:rPr>
          <w:rFonts w:ascii="Calibri"/>
          <w:spacing w:val="-14"/>
          <w:sz w:val="24"/>
        </w:rPr>
        <w:t xml:space="preserve"> </w:t>
      </w:r>
      <w:r>
        <w:rPr>
          <w:rFonts w:ascii="Calibri"/>
          <w:sz w:val="24"/>
        </w:rPr>
        <w:t>can terminate</w:t>
      </w:r>
      <w:r>
        <w:rPr>
          <w:rFonts w:ascii="Calibri"/>
          <w:spacing w:val="-5"/>
          <w:sz w:val="24"/>
        </w:rPr>
        <w:t xml:space="preserve"> </w:t>
      </w:r>
      <w:r>
        <w:rPr>
          <w:rFonts w:ascii="Calibri"/>
          <w:sz w:val="24"/>
        </w:rPr>
        <w:t>its</w:t>
      </w:r>
      <w:r>
        <w:rPr>
          <w:rFonts w:ascii="Calibri"/>
          <w:spacing w:val="-10"/>
          <w:sz w:val="24"/>
        </w:rPr>
        <w:t xml:space="preserve"> </w:t>
      </w:r>
      <w:r>
        <w:rPr>
          <w:rFonts w:ascii="Calibri"/>
          <w:sz w:val="24"/>
        </w:rPr>
        <w:t>Contract immediately by</w:t>
      </w:r>
      <w:r>
        <w:rPr>
          <w:rFonts w:ascii="Calibri"/>
          <w:spacing w:val="-9"/>
          <w:sz w:val="24"/>
        </w:rPr>
        <w:t xml:space="preserve"> </w:t>
      </w:r>
      <w:r>
        <w:rPr>
          <w:rFonts w:ascii="Calibri"/>
          <w:sz w:val="24"/>
        </w:rPr>
        <w:t>giving notice</w:t>
      </w:r>
      <w:r>
        <w:rPr>
          <w:rFonts w:ascii="Calibri"/>
          <w:spacing w:val="-4"/>
          <w:sz w:val="24"/>
        </w:rPr>
        <w:t xml:space="preserve"> </w:t>
      </w:r>
      <w:r>
        <w:rPr>
          <w:rFonts w:ascii="Calibri"/>
          <w:sz w:val="24"/>
        </w:rPr>
        <w:t>in writing to the</w:t>
      </w:r>
      <w:r>
        <w:rPr>
          <w:rFonts w:ascii="Calibri"/>
          <w:spacing w:val="-4"/>
          <w:sz w:val="24"/>
        </w:rPr>
        <w:t xml:space="preserve"> </w:t>
      </w:r>
      <w:r>
        <w:rPr>
          <w:rFonts w:ascii="Calibri"/>
          <w:sz w:val="24"/>
        </w:rPr>
        <w:t>Supplier or take any steps</w:t>
      </w:r>
      <w:r>
        <w:rPr>
          <w:rFonts w:ascii="Calibri"/>
          <w:spacing w:val="-1"/>
          <w:sz w:val="24"/>
        </w:rPr>
        <w:t xml:space="preserve"> </w:t>
      </w:r>
      <w:r>
        <w:rPr>
          <w:rFonts w:ascii="Calibri"/>
          <w:sz w:val="24"/>
        </w:rPr>
        <w:t>it</w:t>
      </w:r>
      <w:r>
        <w:rPr>
          <w:rFonts w:ascii="Calibri"/>
          <w:spacing w:val="-3"/>
          <w:sz w:val="24"/>
        </w:rPr>
        <w:t xml:space="preserve"> </w:t>
      </w:r>
      <w:r>
        <w:rPr>
          <w:rFonts w:ascii="Calibri"/>
          <w:sz w:val="24"/>
        </w:rPr>
        <w:t>thinks</w:t>
      </w:r>
      <w:r>
        <w:rPr>
          <w:rFonts w:ascii="Calibri"/>
          <w:spacing w:val="-1"/>
          <w:sz w:val="24"/>
        </w:rPr>
        <w:t xml:space="preserve"> </w:t>
      </w:r>
      <w:r>
        <w:rPr>
          <w:rFonts w:ascii="Calibri"/>
          <w:sz w:val="24"/>
        </w:rPr>
        <w:t>are</w:t>
      </w:r>
      <w:r>
        <w:rPr>
          <w:rFonts w:ascii="Calibri"/>
          <w:spacing w:val="23"/>
          <w:sz w:val="24"/>
        </w:rPr>
        <w:t xml:space="preserve"> </w:t>
      </w:r>
      <w:r>
        <w:rPr>
          <w:rFonts w:ascii="Calibri"/>
          <w:sz w:val="24"/>
        </w:rPr>
        <w:t>necessary where there is</w:t>
      </w:r>
      <w:r>
        <w:rPr>
          <w:rFonts w:ascii="Calibri"/>
          <w:spacing w:val="-1"/>
          <w:sz w:val="24"/>
        </w:rPr>
        <w:t xml:space="preserve"> </w:t>
      </w:r>
      <w:r>
        <w:rPr>
          <w:rFonts w:ascii="Calibri"/>
          <w:sz w:val="24"/>
        </w:rPr>
        <w:t>or</w:t>
      </w:r>
      <w:r>
        <w:rPr>
          <w:rFonts w:ascii="Calibri"/>
          <w:spacing w:val="-6"/>
          <w:sz w:val="24"/>
        </w:rPr>
        <w:t xml:space="preserve"> </w:t>
      </w:r>
      <w:r>
        <w:rPr>
          <w:rFonts w:ascii="Calibri"/>
          <w:sz w:val="24"/>
        </w:rPr>
        <w:t>may be an</w:t>
      </w:r>
      <w:r>
        <w:rPr>
          <w:rFonts w:ascii="Calibri"/>
          <w:spacing w:val="-1"/>
          <w:sz w:val="24"/>
        </w:rPr>
        <w:t xml:space="preserve"> </w:t>
      </w:r>
      <w:r>
        <w:rPr>
          <w:rFonts w:ascii="Calibri"/>
          <w:sz w:val="24"/>
        </w:rPr>
        <w:t>actual or</w:t>
      </w:r>
      <w:r>
        <w:rPr>
          <w:rFonts w:ascii="Calibri"/>
          <w:spacing w:val="-6"/>
          <w:sz w:val="24"/>
        </w:rPr>
        <w:t xml:space="preserve"> </w:t>
      </w:r>
      <w:r>
        <w:rPr>
          <w:rFonts w:ascii="Calibri"/>
          <w:sz w:val="24"/>
        </w:rPr>
        <w:t>potential Conflict of Interest.</w:t>
      </w:r>
    </w:p>
    <w:p w14:paraId="0CB01781" w14:textId="77777777" w:rsidR="00F06FEE" w:rsidRDefault="00F06FEE">
      <w:pPr>
        <w:pStyle w:val="BodyText"/>
        <w:spacing w:before="15"/>
        <w:rPr>
          <w:rFonts w:ascii="Calibri"/>
        </w:rPr>
      </w:pPr>
    </w:p>
    <w:p w14:paraId="5A826AAE" w14:textId="77777777" w:rsidR="00F06FEE" w:rsidRDefault="005E5DF1">
      <w:pPr>
        <w:pStyle w:val="Heading1"/>
        <w:numPr>
          <w:ilvl w:val="0"/>
          <w:numId w:val="40"/>
        </w:numPr>
        <w:tabs>
          <w:tab w:val="left" w:pos="945"/>
        </w:tabs>
        <w:spacing w:line="448" w:lineRule="exact"/>
        <w:rPr>
          <w:rFonts w:ascii="Calibri"/>
        </w:rPr>
      </w:pPr>
      <w:r>
        <w:rPr>
          <w:rFonts w:ascii="Calibri"/>
        </w:rPr>
        <w:t>Reporting</w:t>
      </w:r>
      <w:r>
        <w:rPr>
          <w:rFonts w:ascii="Calibri"/>
          <w:spacing w:val="-19"/>
        </w:rPr>
        <w:t xml:space="preserve"> </w:t>
      </w:r>
      <w:r>
        <w:rPr>
          <w:rFonts w:ascii="Calibri"/>
        </w:rPr>
        <w:t>a</w:t>
      </w:r>
      <w:r>
        <w:rPr>
          <w:rFonts w:ascii="Calibri"/>
          <w:spacing w:val="-21"/>
        </w:rPr>
        <w:t xml:space="preserve"> </w:t>
      </w:r>
      <w:r>
        <w:rPr>
          <w:rFonts w:ascii="Calibri"/>
        </w:rPr>
        <w:t>breach</w:t>
      </w:r>
      <w:r>
        <w:rPr>
          <w:rFonts w:ascii="Calibri"/>
          <w:spacing w:val="-21"/>
        </w:rPr>
        <w:t xml:space="preserve"> </w:t>
      </w:r>
      <w:r>
        <w:rPr>
          <w:rFonts w:ascii="Calibri"/>
        </w:rPr>
        <w:t>of</w:t>
      </w:r>
      <w:r>
        <w:rPr>
          <w:rFonts w:ascii="Calibri"/>
          <w:spacing w:val="-21"/>
        </w:rPr>
        <w:t xml:space="preserve"> </w:t>
      </w:r>
      <w:r>
        <w:rPr>
          <w:rFonts w:ascii="Calibri"/>
        </w:rPr>
        <w:t>the</w:t>
      </w:r>
      <w:r>
        <w:rPr>
          <w:rFonts w:ascii="Calibri"/>
          <w:spacing w:val="-12"/>
        </w:rPr>
        <w:t xml:space="preserve"> </w:t>
      </w:r>
      <w:r>
        <w:rPr>
          <w:rFonts w:ascii="Calibri"/>
          <w:spacing w:val="-2"/>
        </w:rPr>
        <w:t>contract</w:t>
      </w:r>
    </w:p>
    <w:p w14:paraId="5843859A" w14:textId="77777777" w:rsidR="00F06FEE" w:rsidRDefault="005E5DF1">
      <w:pPr>
        <w:pStyle w:val="ListParagraph"/>
        <w:numPr>
          <w:ilvl w:val="1"/>
          <w:numId w:val="40"/>
        </w:numPr>
        <w:tabs>
          <w:tab w:val="left" w:pos="945"/>
        </w:tabs>
        <w:spacing w:line="261" w:lineRule="auto"/>
        <w:ind w:right="170" w:firstLine="0"/>
        <w:rPr>
          <w:rFonts w:ascii="Calibri"/>
          <w:sz w:val="24"/>
        </w:rPr>
      </w:pPr>
      <w:r>
        <w:rPr>
          <w:rFonts w:ascii="Calibri"/>
          <w:sz w:val="24"/>
        </w:rPr>
        <w:t>As</w:t>
      </w:r>
      <w:r>
        <w:rPr>
          <w:rFonts w:ascii="Calibri"/>
          <w:spacing w:val="-7"/>
          <w:sz w:val="24"/>
        </w:rPr>
        <w:t xml:space="preserve"> </w:t>
      </w:r>
      <w:r>
        <w:rPr>
          <w:rFonts w:ascii="Calibri"/>
          <w:sz w:val="24"/>
        </w:rPr>
        <w:t>soon</w:t>
      </w:r>
      <w:r>
        <w:rPr>
          <w:rFonts w:ascii="Calibri"/>
          <w:spacing w:val="-7"/>
          <w:sz w:val="24"/>
        </w:rPr>
        <w:t xml:space="preserve"> </w:t>
      </w:r>
      <w:r>
        <w:rPr>
          <w:rFonts w:ascii="Calibri"/>
          <w:sz w:val="24"/>
        </w:rPr>
        <w:t>as</w:t>
      </w:r>
      <w:r>
        <w:rPr>
          <w:rFonts w:ascii="Calibri"/>
          <w:spacing w:val="-7"/>
          <w:sz w:val="24"/>
        </w:rPr>
        <w:t xml:space="preserve"> </w:t>
      </w:r>
      <w:r>
        <w:rPr>
          <w:rFonts w:ascii="Calibri"/>
          <w:sz w:val="24"/>
        </w:rPr>
        <w:t>it is aware of</w:t>
      </w:r>
      <w:r>
        <w:rPr>
          <w:rFonts w:ascii="Calibri"/>
          <w:spacing w:val="-2"/>
          <w:sz w:val="24"/>
        </w:rPr>
        <w:t xml:space="preserve"> </w:t>
      </w:r>
      <w:r>
        <w:rPr>
          <w:rFonts w:ascii="Calibri"/>
          <w:sz w:val="24"/>
        </w:rPr>
        <w:t>it the Supplier</w:t>
      </w:r>
      <w:r>
        <w:rPr>
          <w:rFonts w:ascii="Calibri"/>
          <w:spacing w:val="-12"/>
          <w:sz w:val="24"/>
        </w:rPr>
        <w:t xml:space="preserve"> </w:t>
      </w:r>
      <w:r>
        <w:rPr>
          <w:rFonts w:ascii="Calibri"/>
          <w:sz w:val="24"/>
        </w:rPr>
        <w:t>and</w:t>
      </w:r>
      <w:r>
        <w:rPr>
          <w:rFonts w:ascii="Calibri"/>
          <w:spacing w:val="-7"/>
          <w:sz w:val="24"/>
        </w:rPr>
        <w:t xml:space="preserve"> </w:t>
      </w:r>
      <w:r>
        <w:rPr>
          <w:rFonts w:ascii="Calibri"/>
          <w:sz w:val="24"/>
        </w:rPr>
        <w:t>Supplier Staff</w:t>
      </w:r>
      <w:r>
        <w:rPr>
          <w:rFonts w:ascii="Calibri"/>
          <w:spacing w:val="-2"/>
          <w:sz w:val="24"/>
        </w:rPr>
        <w:t xml:space="preserve"> </w:t>
      </w:r>
      <w:r>
        <w:rPr>
          <w:rFonts w:ascii="Calibri"/>
          <w:sz w:val="24"/>
        </w:rPr>
        <w:t>must</w:t>
      </w:r>
      <w:r>
        <w:rPr>
          <w:rFonts w:ascii="Calibri"/>
          <w:spacing w:val="-9"/>
          <w:sz w:val="24"/>
        </w:rPr>
        <w:t xml:space="preserve"> </w:t>
      </w:r>
      <w:r>
        <w:rPr>
          <w:rFonts w:ascii="Calibri"/>
          <w:sz w:val="24"/>
        </w:rPr>
        <w:t>report</w:t>
      </w:r>
      <w:r>
        <w:rPr>
          <w:rFonts w:ascii="Calibri"/>
          <w:spacing w:val="-9"/>
          <w:sz w:val="24"/>
        </w:rPr>
        <w:t xml:space="preserve"> </w:t>
      </w:r>
      <w:r>
        <w:rPr>
          <w:rFonts w:ascii="Calibri"/>
          <w:sz w:val="24"/>
        </w:rPr>
        <w:t>to</w:t>
      </w:r>
      <w:r>
        <w:rPr>
          <w:rFonts w:ascii="Calibri"/>
          <w:spacing w:val="-8"/>
          <w:sz w:val="24"/>
        </w:rPr>
        <w:t xml:space="preserve"> </w:t>
      </w:r>
      <w:r>
        <w:rPr>
          <w:rFonts w:ascii="Calibri"/>
          <w:sz w:val="24"/>
        </w:rPr>
        <w:t>CCS</w:t>
      </w:r>
      <w:r>
        <w:rPr>
          <w:rFonts w:ascii="Calibri"/>
          <w:spacing w:val="-7"/>
          <w:sz w:val="24"/>
        </w:rPr>
        <w:t xml:space="preserve"> </w:t>
      </w:r>
      <w:r>
        <w:rPr>
          <w:rFonts w:ascii="Calibri"/>
          <w:sz w:val="24"/>
        </w:rPr>
        <w:t>or the Buyer</w:t>
      </w:r>
      <w:r>
        <w:rPr>
          <w:rFonts w:ascii="Calibri"/>
          <w:spacing w:val="-12"/>
          <w:sz w:val="24"/>
        </w:rPr>
        <w:t xml:space="preserve"> </w:t>
      </w:r>
      <w:r>
        <w:rPr>
          <w:rFonts w:ascii="Calibri"/>
          <w:sz w:val="24"/>
        </w:rPr>
        <w:t>any</w:t>
      </w:r>
      <w:r>
        <w:rPr>
          <w:rFonts w:ascii="Calibri"/>
          <w:spacing w:val="-6"/>
          <w:sz w:val="24"/>
        </w:rPr>
        <w:t xml:space="preserve"> </w:t>
      </w:r>
      <w:r>
        <w:rPr>
          <w:rFonts w:ascii="Calibri"/>
          <w:sz w:val="24"/>
        </w:rPr>
        <w:t>actual or suspected breach of:</w:t>
      </w:r>
    </w:p>
    <w:p w14:paraId="31695078" w14:textId="77777777" w:rsidR="00F06FEE" w:rsidRDefault="00F06FEE">
      <w:pPr>
        <w:pStyle w:val="BodyText"/>
        <w:spacing w:before="9"/>
        <w:rPr>
          <w:rFonts w:ascii="Calibri"/>
        </w:rPr>
      </w:pPr>
    </w:p>
    <w:p w14:paraId="3040D82C" w14:textId="77777777" w:rsidR="00F06FEE" w:rsidRDefault="005E5DF1">
      <w:pPr>
        <w:pStyle w:val="ListParagraph"/>
        <w:numPr>
          <w:ilvl w:val="0"/>
          <w:numId w:val="4"/>
        </w:numPr>
        <w:tabs>
          <w:tab w:val="left" w:pos="1666"/>
        </w:tabs>
        <w:ind w:hanging="352"/>
        <w:rPr>
          <w:rFonts w:ascii="Calibri" w:hAnsi="Calibri"/>
          <w:sz w:val="24"/>
        </w:rPr>
      </w:pPr>
      <w:r>
        <w:rPr>
          <w:rFonts w:ascii="Calibri" w:hAnsi="Calibri"/>
          <w:spacing w:val="-5"/>
          <w:sz w:val="24"/>
        </w:rPr>
        <w:t>Law</w:t>
      </w:r>
    </w:p>
    <w:p w14:paraId="42B1DBE3" w14:textId="77777777" w:rsidR="00F06FEE" w:rsidRDefault="005E5DF1">
      <w:pPr>
        <w:pStyle w:val="ListParagraph"/>
        <w:numPr>
          <w:ilvl w:val="0"/>
          <w:numId w:val="4"/>
        </w:numPr>
        <w:tabs>
          <w:tab w:val="left" w:pos="1666"/>
        </w:tabs>
        <w:spacing w:before="12"/>
        <w:ind w:hanging="352"/>
        <w:rPr>
          <w:rFonts w:ascii="Calibri" w:hAnsi="Calibri"/>
          <w:sz w:val="24"/>
        </w:rPr>
      </w:pPr>
      <w:r>
        <w:rPr>
          <w:rFonts w:ascii="Calibri" w:hAnsi="Calibri"/>
          <w:sz w:val="24"/>
        </w:rPr>
        <w:t>Clause</w:t>
      </w:r>
      <w:r>
        <w:rPr>
          <w:rFonts w:ascii="Calibri" w:hAnsi="Calibri"/>
          <w:spacing w:val="-7"/>
          <w:sz w:val="24"/>
        </w:rPr>
        <w:t xml:space="preserve"> </w:t>
      </w:r>
      <w:r>
        <w:rPr>
          <w:rFonts w:ascii="Calibri" w:hAnsi="Calibri"/>
          <w:spacing w:val="-4"/>
          <w:sz w:val="24"/>
        </w:rPr>
        <w:t>12.1</w:t>
      </w:r>
    </w:p>
    <w:p w14:paraId="3C4D6D61" w14:textId="77777777" w:rsidR="00F06FEE" w:rsidRDefault="005E5DF1">
      <w:pPr>
        <w:pStyle w:val="ListParagraph"/>
        <w:numPr>
          <w:ilvl w:val="0"/>
          <w:numId w:val="4"/>
        </w:numPr>
        <w:tabs>
          <w:tab w:val="left" w:pos="1666"/>
        </w:tabs>
        <w:spacing w:before="27"/>
        <w:ind w:hanging="352"/>
        <w:rPr>
          <w:rFonts w:ascii="Calibri" w:hAnsi="Calibri"/>
          <w:sz w:val="24"/>
        </w:rPr>
      </w:pPr>
      <w:r>
        <w:rPr>
          <w:rFonts w:ascii="Calibri" w:hAnsi="Calibri"/>
          <w:sz w:val="24"/>
        </w:rPr>
        <w:t>Clauses</w:t>
      </w:r>
      <w:r>
        <w:rPr>
          <w:rFonts w:ascii="Calibri" w:hAnsi="Calibri"/>
          <w:spacing w:val="-9"/>
          <w:sz w:val="24"/>
        </w:rPr>
        <w:t xml:space="preserve"> </w:t>
      </w:r>
      <w:r>
        <w:rPr>
          <w:rFonts w:ascii="Calibri" w:hAnsi="Calibri"/>
          <w:sz w:val="24"/>
        </w:rPr>
        <w:t>27</w:t>
      </w:r>
      <w:r>
        <w:rPr>
          <w:rFonts w:ascii="Calibri" w:hAnsi="Calibri"/>
          <w:spacing w:val="10"/>
          <w:sz w:val="24"/>
        </w:rPr>
        <w:t xml:space="preserve"> </w:t>
      </w:r>
      <w:r>
        <w:rPr>
          <w:rFonts w:ascii="Calibri" w:hAnsi="Calibri"/>
          <w:sz w:val="24"/>
        </w:rPr>
        <w:t>to</w:t>
      </w:r>
      <w:r>
        <w:rPr>
          <w:rFonts w:ascii="Calibri" w:hAnsi="Calibri"/>
          <w:spacing w:val="-9"/>
          <w:sz w:val="24"/>
        </w:rPr>
        <w:t xml:space="preserve"> </w:t>
      </w:r>
      <w:r>
        <w:rPr>
          <w:rFonts w:ascii="Calibri" w:hAnsi="Calibri"/>
          <w:spacing w:val="-5"/>
          <w:sz w:val="24"/>
        </w:rPr>
        <w:t>32</w:t>
      </w:r>
    </w:p>
    <w:p w14:paraId="0169FAE2" w14:textId="77777777" w:rsidR="00F06FEE" w:rsidRDefault="00F06FEE">
      <w:pPr>
        <w:pStyle w:val="BodyText"/>
        <w:spacing w:before="24"/>
        <w:rPr>
          <w:rFonts w:ascii="Calibri"/>
        </w:rPr>
      </w:pPr>
    </w:p>
    <w:p w14:paraId="59CA5F01" w14:textId="77777777" w:rsidR="00F06FEE" w:rsidRDefault="005E5DF1">
      <w:pPr>
        <w:pStyle w:val="ListParagraph"/>
        <w:numPr>
          <w:ilvl w:val="1"/>
          <w:numId w:val="40"/>
        </w:numPr>
        <w:tabs>
          <w:tab w:val="left" w:pos="945"/>
        </w:tabs>
        <w:spacing w:before="1" w:line="237" w:lineRule="auto"/>
        <w:ind w:right="553" w:firstLine="0"/>
        <w:rPr>
          <w:rFonts w:ascii="Calibri"/>
          <w:sz w:val="24"/>
        </w:rPr>
      </w:pPr>
      <w:r>
        <w:rPr>
          <w:rFonts w:ascii="Calibri"/>
          <w:sz w:val="24"/>
        </w:rPr>
        <w:t>The</w:t>
      </w:r>
      <w:r>
        <w:rPr>
          <w:rFonts w:ascii="Calibri"/>
          <w:spacing w:val="-1"/>
          <w:sz w:val="24"/>
        </w:rPr>
        <w:t xml:space="preserve"> </w:t>
      </w:r>
      <w:r>
        <w:rPr>
          <w:rFonts w:ascii="Calibri"/>
          <w:sz w:val="24"/>
        </w:rPr>
        <w:t>Supplier must</w:t>
      </w:r>
      <w:r>
        <w:rPr>
          <w:rFonts w:ascii="Calibri"/>
          <w:spacing w:val="-10"/>
          <w:sz w:val="24"/>
        </w:rPr>
        <w:t xml:space="preserve"> </w:t>
      </w:r>
      <w:r>
        <w:rPr>
          <w:rFonts w:ascii="Calibri"/>
          <w:sz w:val="24"/>
        </w:rPr>
        <w:t>not</w:t>
      </w:r>
      <w:r>
        <w:rPr>
          <w:rFonts w:ascii="Calibri"/>
          <w:spacing w:val="-10"/>
          <w:sz w:val="24"/>
        </w:rPr>
        <w:t xml:space="preserve"> </w:t>
      </w:r>
      <w:r>
        <w:rPr>
          <w:rFonts w:ascii="Calibri"/>
          <w:sz w:val="24"/>
        </w:rPr>
        <w:t>retaliate against any</w:t>
      </w:r>
      <w:r>
        <w:rPr>
          <w:rFonts w:ascii="Calibri"/>
          <w:spacing w:val="-7"/>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Supplier</w:t>
      </w:r>
      <w:r>
        <w:rPr>
          <w:rFonts w:ascii="Calibri"/>
          <w:spacing w:val="-12"/>
          <w:sz w:val="24"/>
        </w:rPr>
        <w:t xml:space="preserve"> </w:t>
      </w:r>
      <w:r>
        <w:rPr>
          <w:rFonts w:ascii="Calibri"/>
          <w:sz w:val="24"/>
        </w:rPr>
        <w:t>Staff</w:t>
      </w:r>
      <w:r>
        <w:rPr>
          <w:rFonts w:ascii="Calibri"/>
          <w:spacing w:val="-3"/>
          <w:sz w:val="24"/>
        </w:rPr>
        <w:t xml:space="preserve"> </w:t>
      </w:r>
      <w:r>
        <w:rPr>
          <w:rFonts w:ascii="Calibri"/>
          <w:sz w:val="24"/>
        </w:rPr>
        <w:t>who</w:t>
      </w:r>
      <w:r>
        <w:rPr>
          <w:rFonts w:ascii="Calibri"/>
          <w:spacing w:val="-9"/>
          <w:sz w:val="24"/>
        </w:rPr>
        <w:t xml:space="preserve"> </w:t>
      </w:r>
      <w:r>
        <w:rPr>
          <w:rFonts w:ascii="Calibri"/>
          <w:sz w:val="24"/>
        </w:rPr>
        <w:t>in</w:t>
      </w:r>
      <w:r>
        <w:rPr>
          <w:rFonts w:ascii="Calibri"/>
          <w:spacing w:val="-8"/>
          <w:sz w:val="24"/>
        </w:rPr>
        <w:t xml:space="preserve"> </w:t>
      </w:r>
      <w:r>
        <w:rPr>
          <w:rFonts w:ascii="Calibri"/>
          <w:sz w:val="24"/>
        </w:rPr>
        <w:t>good faith reports</w:t>
      </w:r>
      <w:r>
        <w:rPr>
          <w:rFonts w:ascii="Calibri"/>
          <w:spacing w:val="-8"/>
          <w:sz w:val="24"/>
        </w:rPr>
        <w:t xml:space="preserve"> </w:t>
      </w:r>
      <w:r>
        <w:rPr>
          <w:rFonts w:ascii="Calibri"/>
          <w:sz w:val="24"/>
        </w:rPr>
        <w:t>a breach listed in Clause 33.1 to the Buyer or a Prescribed Person.</w:t>
      </w:r>
    </w:p>
    <w:p w14:paraId="43AB9E54" w14:textId="77777777" w:rsidR="00F06FEE" w:rsidRDefault="00F06FEE">
      <w:pPr>
        <w:pStyle w:val="BodyText"/>
        <w:spacing w:before="25"/>
        <w:rPr>
          <w:rFonts w:ascii="Calibri"/>
        </w:rPr>
      </w:pPr>
    </w:p>
    <w:p w14:paraId="29E5D036" w14:textId="77777777" w:rsidR="00F06FEE" w:rsidRDefault="005E5DF1">
      <w:pPr>
        <w:pStyle w:val="Heading1"/>
        <w:numPr>
          <w:ilvl w:val="0"/>
          <w:numId w:val="40"/>
        </w:numPr>
        <w:tabs>
          <w:tab w:val="left" w:pos="945"/>
        </w:tabs>
        <w:rPr>
          <w:rFonts w:ascii="Calibri"/>
        </w:rPr>
      </w:pPr>
      <w:r>
        <w:rPr>
          <w:rFonts w:ascii="Calibri"/>
        </w:rPr>
        <w:t>Resolving</w:t>
      </w:r>
      <w:r>
        <w:rPr>
          <w:rFonts w:ascii="Calibri"/>
          <w:spacing w:val="-16"/>
        </w:rPr>
        <w:t xml:space="preserve"> </w:t>
      </w:r>
      <w:r>
        <w:rPr>
          <w:rFonts w:ascii="Calibri"/>
          <w:spacing w:val="-2"/>
        </w:rPr>
        <w:t>disputes</w:t>
      </w:r>
    </w:p>
    <w:p w14:paraId="70717D55" w14:textId="77777777" w:rsidR="00F06FEE" w:rsidRDefault="005E5DF1">
      <w:pPr>
        <w:pStyle w:val="ListParagraph"/>
        <w:numPr>
          <w:ilvl w:val="1"/>
          <w:numId w:val="40"/>
        </w:numPr>
        <w:tabs>
          <w:tab w:val="left" w:pos="945"/>
        </w:tabs>
        <w:spacing w:before="14" w:line="235" w:lineRule="auto"/>
        <w:ind w:right="246" w:firstLine="0"/>
        <w:rPr>
          <w:rFonts w:ascii="Calibri"/>
          <w:sz w:val="24"/>
        </w:rPr>
      </w:pPr>
      <w:r>
        <w:rPr>
          <w:rFonts w:ascii="Calibri"/>
          <w:sz w:val="24"/>
        </w:rPr>
        <w:t>If there is</w:t>
      </w:r>
      <w:r>
        <w:rPr>
          <w:rFonts w:ascii="Calibri"/>
          <w:spacing w:val="-5"/>
          <w:sz w:val="24"/>
        </w:rPr>
        <w:t xml:space="preserve"> </w:t>
      </w:r>
      <w:r>
        <w:rPr>
          <w:rFonts w:ascii="Calibri"/>
          <w:sz w:val="24"/>
        </w:rPr>
        <w:t>a</w:t>
      </w:r>
      <w:r>
        <w:rPr>
          <w:rFonts w:ascii="Calibri"/>
          <w:spacing w:val="-10"/>
          <w:sz w:val="24"/>
        </w:rPr>
        <w:t xml:space="preserve"> </w:t>
      </w:r>
      <w:r>
        <w:rPr>
          <w:rFonts w:ascii="Calibri"/>
          <w:sz w:val="24"/>
        </w:rPr>
        <w:t>Dispute,</w:t>
      </w:r>
      <w:r>
        <w:rPr>
          <w:rFonts w:ascii="Calibri"/>
          <w:spacing w:val="-3"/>
          <w:sz w:val="24"/>
        </w:rPr>
        <w:t xml:space="preserve"> </w:t>
      </w:r>
      <w:r>
        <w:rPr>
          <w:rFonts w:ascii="Calibri"/>
          <w:sz w:val="24"/>
        </w:rPr>
        <w:t>the senior</w:t>
      </w:r>
      <w:r>
        <w:rPr>
          <w:rFonts w:ascii="Calibri"/>
          <w:spacing w:val="-10"/>
          <w:sz w:val="24"/>
        </w:rPr>
        <w:t xml:space="preserve"> </w:t>
      </w:r>
      <w:r>
        <w:rPr>
          <w:rFonts w:ascii="Calibri"/>
          <w:sz w:val="24"/>
        </w:rPr>
        <w:t>representatives</w:t>
      </w:r>
      <w:r>
        <w:rPr>
          <w:rFonts w:ascii="Calibri"/>
          <w:spacing w:val="-5"/>
          <w:sz w:val="24"/>
        </w:rPr>
        <w:t xml:space="preserve"> </w:t>
      </w:r>
      <w:r>
        <w:rPr>
          <w:rFonts w:ascii="Calibri"/>
          <w:sz w:val="24"/>
        </w:rPr>
        <w:t>of the Parties</w:t>
      </w:r>
      <w:r>
        <w:rPr>
          <w:rFonts w:ascii="Calibri"/>
          <w:spacing w:val="-5"/>
          <w:sz w:val="24"/>
        </w:rPr>
        <w:t xml:space="preserve"> </w:t>
      </w:r>
      <w:r>
        <w:rPr>
          <w:rFonts w:ascii="Calibri"/>
          <w:sz w:val="24"/>
        </w:rPr>
        <w:t>who</w:t>
      </w:r>
      <w:r>
        <w:rPr>
          <w:rFonts w:ascii="Calibri"/>
          <w:spacing w:val="-6"/>
          <w:sz w:val="24"/>
        </w:rPr>
        <w:t xml:space="preserve"> </w:t>
      </w:r>
      <w:r>
        <w:rPr>
          <w:rFonts w:ascii="Calibri"/>
          <w:sz w:val="24"/>
        </w:rPr>
        <w:t>have authority</w:t>
      </w:r>
      <w:r>
        <w:rPr>
          <w:rFonts w:ascii="Calibri"/>
          <w:spacing w:val="-4"/>
          <w:sz w:val="24"/>
        </w:rPr>
        <w:t xml:space="preserve"> </w:t>
      </w:r>
      <w:r>
        <w:rPr>
          <w:rFonts w:ascii="Calibri"/>
          <w:sz w:val="24"/>
        </w:rPr>
        <w:t>to</w:t>
      </w:r>
      <w:r>
        <w:rPr>
          <w:rFonts w:ascii="Calibri"/>
          <w:spacing w:val="-6"/>
          <w:sz w:val="24"/>
        </w:rPr>
        <w:t xml:space="preserve"> </w:t>
      </w:r>
      <w:r>
        <w:rPr>
          <w:rFonts w:ascii="Calibri"/>
          <w:sz w:val="24"/>
        </w:rPr>
        <w:t>settle the Dispute will, within 28</w:t>
      </w:r>
      <w:r>
        <w:rPr>
          <w:rFonts w:ascii="Calibri"/>
          <w:spacing w:val="24"/>
          <w:sz w:val="24"/>
        </w:rPr>
        <w:t xml:space="preserve"> </w:t>
      </w:r>
      <w:r>
        <w:rPr>
          <w:rFonts w:ascii="Calibri"/>
          <w:sz w:val="24"/>
        </w:rPr>
        <w:t>days of a</w:t>
      </w:r>
      <w:r>
        <w:rPr>
          <w:rFonts w:ascii="Calibri"/>
          <w:spacing w:val="-4"/>
          <w:sz w:val="24"/>
        </w:rPr>
        <w:t xml:space="preserve"> </w:t>
      </w:r>
      <w:r>
        <w:rPr>
          <w:rFonts w:ascii="Calibri"/>
          <w:sz w:val="24"/>
        </w:rPr>
        <w:t>written request from the other</w:t>
      </w:r>
      <w:r>
        <w:rPr>
          <w:rFonts w:ascii="Calibri"/>
          <w:spacing w:val="-4"/>
          <w:sz w:val="24"/>
        </w:rPr>
        <w:t xml:space="preserve"> </w:t>
      </w:r>
      <w:r>
        <w:rPr>
          <w:rFonts w:ascii="Calibri"/>
          <w:sz w:val="24"/>
        </w:rPr>
        <w:t>Party, meet</w:t>
      </w:r>
      <w:r>
        <w:rPr>
          <w:rFonts w:ascii="Calibri"/>
          <w:spacing w:val="-1"/>
          <w:sz w:val="24"/>
        </w:rPr>
        <w:t xml:space="preserve"> </w:t>
      </w:r>
      <w:r>
        <w:rPr>
          <w:rFonts w:ascii="Calibri"/>
          <w:sz w:val="24"/>
        </w:rPr>
        <w:t>in good faith to resolve the Dispute.</w:t>
      </w:r>
    </w:p>
    <w:p w14:paraId="4CE21E4A" w14:textId="77777777" w:rsidR="00F06FEE" w:rsidRDefault="00F06FEE">
      <w:pPr>
        <w:pStyle w:val="BodyText"/>
        <w:spacing w:before="25"/>
        <w:rPr>
          <w:rFonts w:ascii="Calibri"/>
        </w:rPr>
      </w:pPr>
    </w:p>
    <w:p w14:paraId="19B0D2D4" w14:textId="77777777" w:rsidR="00F06FEE" w:rsidRDefault="005E5DF1">
      <w:pPr>
        <w:pStyle w:val="ListParagraph"/>
        <w:numPr>
          <w:ilvl w:val="1"/>
          <w:numId w:val="40"/>
        </w:numPr>
        <w:tabs>
          <w:tab w:val="left" w:pos="945"/>
        </w:tabs>
        <w:spacing w:line="242" w:lineRule="auto"/>
        <w:ind w:right="459" w:firstLine="0"/>
        <w:rPr>
          <w:rFonts w:ascii="Calibri"/>
          <w:sz w:val="24"/>
        </w:rPr>
      </w:pPr>
      <w:r>
        <w:rPr>
          <w:rFonts w:ascii="Calibri"/>
          <w:sz w:val="24"/>
        </w:rPr>
        <w:t>If</w:t>
      </w:r>
      <w:r>
        <w:rPr>
          <w:rFonts w:ascii="Calibri"/>
          <w:spacing w:val="-2"/>
          <w:sz w:val="24"/>
        </w:rPr>
        <w:t xml:space="preserve"> </w:t>
      </w:r>
      <w:r>
        <w:rPr>
          <w:rFonts w:ascii="Calibri"/>
          <w:sz w:val="24"/>
        </w:rPr>
        <w:t>the Dispute</w:t>
      </w:r>
      <w:r>
        <w:rPr>
          <w:rFonts w:ascii="Calibri"/>
          <w:spacing w:val="-1"/>
          <w:sz w:val="24"/>
        </w:rPr>
        <w:t xml:space="preserve"> </w:t>
      </w:r>
      <w:r>
        <w:rPr>
          <w:rFonts w:ascii="Calibri"/>
          <w:sz w:val="24"/>
        </w:rPr>
        <w:t>is</w:t>
      </w:r>
      <w:r>
        <w:rPr>
          <w:rFonts w:ascii="Calibri"/>
          <w:spacing w:val="-7"/>
          <w:sz w:val="24"/>
        </w:rPr>
        <w:t xml:space="preserve"> </w:t>
      </w:r>
      <w:r>
        <w:rPr>
          <w:rFonts w:ascii="Calibri"/>
          <w:sz w:val="24"/>
        </w:rPr>
        <w:t>not resolved</w:t>
      </w:r>
      <w:r>
        <w:rPr>
          <w:rFonts w:ascii="Calibri"/>
          <w:spacing w:val="-7"/>
          <w:sz w:val="24"/>
        </w:rPr>
        <w:t xml:space="preserve"> </w:t>
      </w:r>
      <w:r>
        <w:rPr>
          <w:rFonts w:ascii="Calibri"/>
          <w:sz w:val="24"/>
        </w:rPr>
        <w:t>at</w:t>
      </w:r>
      <w:r>
        <w:rPr>
          <w:rFonts w:ascii="Calibri"/>
          <w:spacing w:val="-9"/>
          <w:sz w:val="24"/>
        </w:rPr>
        <w:t xml:space="preserve"> </w:t>
      </w:r>
      <w:r>
        <w:rPr>
          <w:rFonts w:ascii="Calibri"/>
          <w:sz w:val="24"/>
        </w:rPr>
        <w:t>that</w:t>
      </w:r>
      <w:r>
        <w:rPr>
          <w:rFonts w:ascii="Calibri"/>
          <w:spacing w:val="-9"/>
          <w:sz w:val="24"/>
        </w:rPr>
        <w:t xml:space="preserve"> </w:t>
      </w:r>
      <w:r>
        <w:rPr>
          <w:rFonts w:ascii="Calibri"/>
          <w:sz w:val="24"/>
        </w:rPr>
        <w:t>meeting,</w:t>
      </w:r>
      <w:r>
        <w:rPr>
          <w:rFonts w:ascii="Calibri"/>
          <w:spacing w:val="-5"/>
          <w:sz w:val="24"/>
        </w:rPr>
        <w:t xml:space="preserve"> </w:t>
      </w:r>
      <w:r>
        <w:rPr>
          <w:rFonts w:ascii="Calibri"/>
          <w:sz w:val="24"/>
        </w:rPr>
        <w:t>the Parties</w:t>
      </w:r>
      <w:r>
        <w:rPr>
          <w:rFonts w:ascii="Calibri"/>
          <w:spacing w:val="-7"/>
          <w:sz w:val="24"/>
        </w:rPr>
        <w:t xml:space="preserve"> </w:t>
      </w:r>
      <w:r>
        <w:rPr>
          <w:rFonts w:ascii="Calibri"/>
          <w:sz w:val="24"/>
        </w:rPr>
        <w:t>can</w:t>
      </w:r>
      <w:r>
        <w:rPr>
          <w:rFonts w:ascii="Calibri"/>
          <w:spacing w:val="-7"/>
          <w:sz w:val="24"/>
        </w:rPr>
        <w:t xml:space="preserve"> </w:t>
      </w:r>
      <w:r>
        <w:rPr>
          <w:rFonts w:ascii="Calibri"/>
          <w:sz w:val="24"/>
        </w:rPr>
        <w:t>attempt</w:t>
      </w:r>
      <w:r>
        <w:rPr>
          <w:rFonts w:ascii="Calibri"/>
          <w:spacing w:val="-9"/>
          <w:sz w:val="24"/>
        </w:rPr>
        <w:t xml:space="preserve"> </w:t>
      </w:r>
      <w:r>
        <w:rPr>
          <w:rFonts w:ascii="Calibri"/>
          <w:sz w:val="24"/>
        </w:rPr>
        <w:t>to settle it</w:t>
      </w:r>
      <w:r>
        <w:rPr>
          <w:rFonts w:ascii="Calibri"/>
          <w:spacing w:val="-9"/>
          <w:sz w:val="24"/>
        </w:rPr>
        <w:t xml:space="preserve"> </w:t>
      </w:r>
      <w:r>
        <w:rPr>
          <w:rFonts w:ascii="Calibri"/>
          <w:sz w:val="24"/>
        </w:rPr>
        <w:t>by</w:t>
      </w:r>
      <w:r>
        <w:rPr>
          <w:rFonts w:ascii="Calibri"/>
          <w:spacing w:val="-6"/>
          <w:sz w:val="24"/>
        </w:rPr>
        <w:t xml:space="preserve"> </w:t>
      </w:r>
      <w:r>
        <w:rPr>
          <w:rFonts w:ascii="Calibri"/>
          <w:sz w:val="24"/>
        </w:rPr>
        <w:t>mediation using the Centre for</w:t>
      </w:r>
      <w:r>
        <w:rPr>
          <w:rFonts w:ascii="Calibri"/>
          <w:spacing w:val="-1"/>
          <w:sz w:val="24"/>
        </w:rPr>
        <w:t xml:space="preserve"> </w:t>
      </w:r>
      <w:r>
        <w:rPr>
          <w:rFonts w:ascii="Calibri"/>
          <w:sz w:val="24"/>
        </w:rPr>
        <w:t>Effective Dispute Resolution (CEDR) Model</w:t>
      </w:r>
      <w:r>
        <w:rPr>
          <w:rFonts w:ascii="Calibri"/>
          <w:spacing w:val="-6"/>
          <w:sz w:val="24"/>
        </w:rPr>
        <w:t xml:space="preserve"> </w:t>
      </w:r>
      <w:r>
        <w:rPr>
          <w:rFonts w:ascii="Calibri"/>
          <w:sz w:val="24"/>
        </w:rPr>
        <w:t>Mediation Procedure current at the time of the Dispute.</w:t>
      </w:r>
      <w:r>
        <w:rPr>
          <w:rFonts w:ascii="Calibri"/>
          <w:spacing w:val="-2"/>
          <w:sz w:val="24"/>
        </w:rPr>
        <w:t xml:space="preserve"> </w:t>
      </w:r>
      <w:r>
        <w:rPr>
          <w:rFonts w:ascii="Calibri"/>
          <w:sz w:val="24"/>
        </w:rPr>
        <w:t>If the Parties</w:t>
      </w:r>
      <w:r>
        <w:rPr>
          <w:rFonts w:ascii="Calibri"/>
          <w:spacing w:val="-4"/>
          <w:sz w:val="24"/>
        </w:rPr>
        <w:t xml:space="preserve"> </w:t>
      </w:r>
      <w:r>
        <w:rPr>
          <w:rFonts w:ascii="Calibri"/>
          <w:sz w:val="24"/>
        </w:rPr>
        <w:t>cannot</w:t>
      </w:r>
      <w:r>
        <w:rPr>
          <w:rFonts w:ascii="Calibri"/>
          <w:spacing w:val="-6"/>
          <w:sz w:val="24"/>
        </w:rPr>
        <w:t xml:space="preserve"> </w:t>
      </w:r>
      <w:r>
        <w:rPr>
          <w:rFonts w:ascii="Calibri"/>
          <w:sz w:val="24"/>
        </w:rPr>
        <w:t>agree on</w:t>
      </w:r>
      <w:r>
        <w:rPr>
          <w:rFonts w:ascii="Calibri"/>
          <w:spacing w:val="-4"/>
          <w:sz w:val="24"/>
        </w:rPr>
        <w:t xml:space="preserve"> </w:t>
      </w:r>
      <w:r>
        <w:rPr>
          <w:rFonts w:ascii="Calibri"/>
          <w:sz w:val="24"/>
        </w:rPr>
        <w:t>a mediator,</w:t>
      </w:r>
      <w:r>
        <w:rPr>
          <w:rFonts w:ascii="Calibri"/>
          <w:spacing w:val="-2"/>
          <w:sz w:val="24"/>
        </w:rPr>
        <w:t xml:space="preserve"> </w:t>
      </w:r>
      <w:r>
        <w:rPr>
          <w:rFonts w:ascii="Calibri"/>
          <w:sz w:val="24"/>
        </w:rPr>
        <w:t>the mediator will be nominated</w:t>
      </w:r>
      <w:r>
        <w:rPr>
          <w:rFonts w:ascii="Calibri"/>
          <w:spacing w:val="-4"/>
          <w:sz w:val="24"/>
        </w:rPr>
        <w:t xml:space="preserve"> </w:t>
      </w:r>
      <w:r>
        <w:rPr>
          <w:rFonts w:ascii="Calibri"/>
          <w:sz w:val="24"/>
        </w:rPr>
        <w:t>by</w:t>
      </w:r>
      <w:r>
        <w:rPr>
          <w:rFonts w:ascii="Calibri"/>
          <w:spacing w:val="-3"/>
          <w:sz w:val="24"/>
        </w:rPr>
        <w:t xml:space="preserve"> </w:t>
      </w:r>
      <w:r>
        <w:rPr>
          <w:rFonts w:ascii="Calibri"/>
          <w:sz w:val="24"/>
        </w:rPr>
        <w:t>CEDR. If either</w:t>
      </w:r>
      <w:r>
        <w:rPr>
          <w:rFonts w:ascii="Calibri"/>
          <w:spacing w:val="-9"/>
          <w:sz w:val="24"/>
        </w:rPr>
        <w:t xml:space="preserve"> </w:t>
      </w:r>
      <w:r>
        <w:rPr>
          <w:rFonts w:ascii="Calibri"/>
          <w:sz w:val="24"/>
        </w:rPr>
        <w:t>Party does</w:t>
      </w:r>
      <w:r>
        <w:rPr>
          <w:rFonts w:ascii="Calibri"/>
          <w:spacing w:val="-5"/>
          <w:sz w:val="24"/>
        </w:rPr>
        <w:t xml:space="preserve"> </w:t>
      </w:r>
      <w:r>
        <w:rPr>
          <w:rFonts w:ascii="Calibri"/>
          <w:sz w:val="24"/>
        </w:rPr>
        <w:t>not</w:t>
      </w:r>
      <w:r>
        <w:rPr>
          <w:rFonts w:ascii="Calibri"/>
          <w:spacing w:val="-7"/>
          <w:sz w:val="24"/>
        </w:rPr>
        <w:t xml:space="preserve"> </w:t>
      </w:r>
      <w:r>
        <w:rPr>
          <w:rFonts w:ascii="Calibri"/>
          <w:sz w:val="24"/>
        </w:rPr>
        <w:t>wish</w:t>
      </w:r>
      <w:r>
        <w:rPr>
          <w:rFonts w:ascii="Calibri"/>
          <w:spacing w:val="-5"/>
          <w:sz w:val="24"/>
        </w:rPr>
        <w:t xml:space="preserve"> </w:t>
      </w:r>
      <w:r>
        <w:rPr>
          <w:rFonts w:ascii="Calibri"/>
          <w:sz w:val="24"/>
        </w:rPr>
        <w:t>to</w:t>
      </w:r>
      <w:r>
        <w:rPr>
          <w:rFonts w:ascii="Calibri"/>
          <w:spacing w:val="-6"/>
          <w:sz w:val="24"/>
        </w:rPr>
        <w:t xml:space="preserve"> </w:t>
      </w:r>
      <w:r>
        <w:rPr>
          <w:rFonts w:ascii="Calibri"/>
          <w:sz w:val="24"/>
        </w:rPr>
        <w:t>use,</w:t>
      </w:r>
      <w:r>
        <w:rPr>
          <w:rFonts w:ascii="Calibri"/>
          <w:spacing w:val="-2"/>
          <w:sz w:val="24"/>
        </w:rPr>
        <w:t xml:space="preserve"> </w:t>
      </w:r>
      <w:r>
        <w:rPr>
          <w:rFonts w:ascii="Calibri"/>
          <w:sz w:val="24"/>
        </w:rPr>
        <w:t>or</w:t>
      </w:r>
      <w:r>
        <w:rPr>
          <w:rFonts w:ascii="Calibri"/>
          <w:spacing w:val="-10"/>
          <w:sz w:val="24"/>
        </w:rPr>
        <w:t xml:space="preserve"> </w:t>
      </w:r>
      <w:r>
        <w:rPr>
          <w:rFonts w:ascii="Calibri"/>
          <w:sz w:val="24"/>
        </w:rPr>
        <w:t>continue to use mediation,</w:t>
      </w:r>
      <w:r>
        <w:rPr>
          <w:rFonts w:ascii="Calibri"/>
          <w:spacing w:val="-2"/>
          <w:sz w:val="24"/>
        </w:rPr>
        <w:t xml:space="preserve"> </w:t>
      </w:r>
      <w:r>
        <w:rPr>
          <w:rFonts w:ascii="Calibri"/>
          <w:sz w:val="24"/>
        </w:rPr>
        <w:t>or</w:t>
      </w:r>
      <w:r>
        <w:rPr>
          <w:rFonts w:ascii="Calibri"/>
          <w:spacing w:val="-10"/>
          <w:sz w:val="24"/>
        </w:rPr>
        <w:t xml:space="preserve"> </w:t>
      </w:r>
      <w:r>
        <w:rPr>
          <w:rFonts w:ascii="Calibri"/>
          <w:sz w:val="24"/>
        </w:rPr>
        <w:t>mediation does</w:t>
      </w:r>
      <w:r>
        <w:rPr>
          <w:rFonts w:ascii="Calibri"/>
          <w:spacing w:val="-5"/>
          <w:sz w:val="24"/>
        </w:rPr>
        <w:t xml:space="preserve"> </w:t>
      </w:r>
      <w:r>
        <w:rPr>
          <w:rFonts w:ascii="Calibri"/>
          <w:sz w:val="24"/>
        </w:rPr>
        <w:t>not</w:t>
      </w:r>
      <w:r>
        <w:rPr>
          <w:rFonts w:ascii="Calibri"/>
          <w:spacing w:val="-7"/>
          <w:sz w:val="24"/>
        </w:rPr>
        <w:t xml:space="preserve"> </w:t>
      </w:r>
      <w:r>
        <w:rPr>
          <w:rFonts w:ascii="Calibri"/>
          <w:sz w:val="24"/>
        </w:rPr>
        <w:t>resolve the Dispute,</w:t>
      </w:r>
      <w:r>
        <w:rPr>
          <w:rFonts w:ascii="Calibri"/>
          <w:spacing w:val="-2"/>
          <w:sz w:val="24"/>
        </w:rPr>
        <w:t xml:space="preserve"> </w:t>
      </w:r>
      <w:r>
        <w:rPr>
          <w:rFonts w:ascii="Calibri"/>
          <w:sz w:val="24"/>
        </w:rPr>
        <w:t xml:space="preserve">the </w:t>
      </w:r>
      <w:r>
        <w:rPr>
          <w:rFonts w:ascii="Calibri"/>
          <w:sz w:val="24"/>
        </w:rPr>
        <w:t>Dispute must be resolved using Clauses 34.3</w:t>
      </w:r>
      <w:r>
        <w:rPr>
          <w:rFonts w:ascii="Calibri"/>
          <w:spacing w:val="39"/>
          <w:sz w:val="24"/>
        </w:rPr>
        <w:t xml:space="preserve"> </w:t>
      </w:r>
      <w:r>
        <w:rPr>
          <w:rFonts w:ascii="Calibri"/>
          <w:sz w:val="24"/>
        </w:rPr>
        <w:t>to 34.5.</w:t>
      </w:r>
    </w:p>
    <w:p w14:paraId="2F94CF9B" w14:textId="77777777" w:rsidR="00F06FEE" w:rsidRDefault="00F06FEE">
      <w:pPr>
        <w:pStyle w:val="BodyText"/>
        <w:spacing w:before="21"/>
        <w:rPr>
          <w:rFonts w:ascii="Calibri"/>
        </w:rPr>
      </w:pPr>
    </w:p>
    <w:p w14:paraId="7AED36CF" w14:textId="77777777" w:rsidR="00F06FEE" w:rsidRDefault="005E5DF1">
      <w:pPr>
        <w:pStyle w:val="ListParagraph"/>
        <w:numPr>
          <w:ilvl w:val="1"/>
          <w:numId w:val="40"/>
        </w:numPr>
        <w:tabs>
          <w:tab w:val="left" w:pos="945"/>
        </w:tabs>
        <w:spacing w:line="261" w:lineRule="auto"/>
        <w:ind w:right="1198" w:firstLine="0"/>
        <w:rPr>
          <w:rFonts w:ascii="Calibri"/>
          <w:sz w:val="24"/>
        </w:rPr>
      </w:pPr>
      <w:r>
        <w:rPr>
          <w:rFonts w:ascii="Calibri"/>
          <w:sz w:val="24"/>
        </w:rPr>
        <w:t>Unless</w:t>
      </w:r>
      <w:r>
        <w:rPr>
          <w:rFonts w:ascii="Calibri"/>
          <w:spacing w:val="-9"/>
          <w:sz w:val="24"/>
        </w:rPr>
        <w:t xml:space="preserve"> </w:t>
      </w:r>
      <w:r>
        <w:rPr>
          <w:rFonts w:ascii="Calibri"/>
          <w:sz w:val="24"/>
        </w:rPr>
        <w:t>the</w:t>
      </w:r>
      <w:r>
        <w:rPr>
          <w:rFonts w:ascii="Calibri"/>
          <w:spacing w:val="-3"/>
          <w:sz w:val="24"/>
        </w:rPr>
        <w:t xml:space="preserve"> </w:t>
      </w:r>
      <w:r>
        <w:rPr>
          <w:rFonts w:ascii="Calibri"/>
          <w:sz w:val="24"/>
        </w:rPr>
        <w:t>Relevant</w:t>
      </w:r>
      <w:r>
        <w:rPr>
          <w:rFonts w:ascii="Calibri"/>
          <w:spacing w:val="-11"/>
          <w:sz w:val="24"/>
        </w:rPr>
        <w:t xml:space="preserve"> </w:t>
      </w:r>
      <w:r>
        <w:rPr>
          <w:rFonts w:ascii="Calibri"/>
          <w:sz w:val="24"/>
        </w:rPr>
        <w:t>Authority</w:t>
      </w:r>
      <w:r>
        <w:rPr>
          <w:rFonts w:ascii="Calibri"/>
          <w:spacing w:val="-8"/>
          <w:sz w:val="24"/>
        </w:rPr>
        <w:t xml:space="preserve"> </w:t>
      </w:r>
      <w:r>
        <w:rPr>
          <w:rFonts w:ascii="Calibri"/>
          <w:sz w:val="24"/>
        </w:rPr>
        <w:t>refers</w:t>
      </w:r>
      <w:r>
        <w:rPr>
          <w:rFonts w:ascii="Calibri"/>
          <w:spacing w:val="-9"/>
          <w:sz w:val="24"/>
        </w:rPr>
        <w:t xml:space="preserve"> </w:t>
      </w:r>
      <w:r>
        <w:rPr>
          <w:rFonts w:ascii="Calibri"/>
          <w:sz w:val="24"/>
        </w:rPr>
        <w:t>the</w:t>
      </w:r>
      <w:r>
        <w:rPr>
          <w:rFonts w:ascii="Calibri"/>
          <w:spacing w:val="-3"/>
          <w:sz w:val="24"/>
        </w:rPr>
        <w:t xml:space="preserve"> </w:t>
      </w:r>
      <w:r>
        <w:rPr>
          <w:rFonts w:ascii="Calibri"/>
          <w:sz w:val="24"/>
        </w:rPr>
        <w:t>Dispute</w:t>
      </w:r>
      <w:r>
        <w:rPr>
          <w:rFonts w:ascii="Calibri"/>
          <w:spacing w:val="-4"/>
          <w:sz w:val="24"/>
        </w:rPr>
        <w:t xml:space="preserve"> </w:t>
      </w:r>
      <w:r>
        <w:rPr>
          <w:rFonts w:ascii="Calibri"/>
          <w:sz w:val="24"/>
        </w:rPr>
        <w:t>to</w:t>
      </w:r>
      <w:r>
        <w:rPr>
          <w:rFonts w:ascii="Calibri"/>
          <w:spacing w:val="-10"/>
          <w:sz w:val="24"/>
        </w:rPr>
        <w:t xml:space="preserve"> </w:t>
      </w:r>
      <w:r>
        <w:rPr>
          <w:rFonts w:ascii="Calibri"/>
          <w:sz w:val="24"/>
        </w:rPr>
        <w:t>arbitration using</w:t>
      </w:r>
      <w:r>
        <w:rPr>
          <w:rFonts w:ascii="Calibri"/>
          <w:spacing w:val="-12"/>
          <w:sz w:val="24"/>
        </w:rPr>
        <w:t xml:space="preserve"> </w:t>
      </w:r>
      <w:r>
        <w:rPr>
          <w:rFonts w:ascii="Calibri"/>
          <w:sz w:val="24"/>
        </w:rPr>
        <w:t>Clause</w:t>
      </w:r>
      <w:r>
        <w:rPr>
          <w:rFonts w:ascii="Calibri"/>
          <w:spacing w:val="-3"/>
          <w:sz w:val="24"/>
        </w:rPr>
        <w:t xml:space="preserve"> </w:t>
      </w:r>
      <w:r>
        <w:rPr>
          <w:rFonts w:ascii="Calibri"/>
          <w:sz w:val="24"/>
        </w:rPr>
        <w:t>34.4,</w:t>
      </w:r>
      <w:r>
        <w:rPr>
          <w:rFonts w:ascii="Calibri"/>
          <w:spacing w:val="22"/>
          <w:sz w:val="24"/>
        </w:rPr>
        <w:t xml:space="preserve"> </w:t>
      </w:r>
      <w:r>
        <w:rPr>
          <w:rFonts w:ascii="Calibri"/>
          <w:sz w:val="24"/>
        </w:rPr>
        <w:t>the</w:t>
      </w:r>
      <w:r>
        <w:rPr>
          <w:rFonts w:ascii="Calibri"/>
          <w:spacing w:val="-3"/>
          <w:sz w:val="24"/>
        </w:rPr>
        <w:t xml:space="preserve"> </w:t>
      </w:r>
      <w:r>
        <w:rPr>
          <w:rFonts w:ascii="Calibri"/>
          <w:sz w:val="24"/>
        </w:rPr>
        <w:t>Parties irrevocably agree that</w:t>
      </w:r>
      <w:r>
        <w:rPr>
          <w:rFonts w:ascii="Calibri"/>
          <w:spacing w:val="-3"/>
          <w:sz w:val="24"/>
        </w:rPr>
        <w:t xml:space="preserve"> </w:t>
      </w:r>
      <w:r>
        <w:rPr>
          <w:rFonts w:ascii="Calibri"/>
          <w:sz w:val="24"/>
        </w:rPr>
        <w:t>the courts of England and Wales have the exclusive jurisdiction to:</w:t>
      </w:r>
    </w:p>
    <w:p w14:paraId="795CAAAB" w14:textId="77777777" w:rsidR="00F06FEE" w:rsidRDefault="005E5DF1">
      <w:pPr>
        <w:pStyle w:val="ListParagraph"/>
        <w:numPr>
          <w:ilvl w:val="0"/>
          <w:numId w:val="3"/>
        </w:numPr>
        <w:tabs>
          <w:tab w:val="left" w:pos="1666"/>
        </w:tabs>
        <w:spacing w:before="290" w:line="290" w:lineRule="exact"/>
        <w:ind w:hanging="352"/>
        <w:rPr>
          <w:rFonts w:ascii="Calibri" w:hAnsi="Calibri"/>
          <w:sz w:val="24"/>
        </w:rPr>
      </w:pPr>
      <w:r>
        <w:rPr>
          <w:rFonts w:ascii="Calibri" w:hAnsi="Calibri"/>
          <w:sz w:val="24"/>
        </w:rPr>
        <w:t>determine</w:t>
      </w:r>
      <w:r>
        <w:rPr>
          <w:rFonts w:ascii="Calibri" w:hAnsi="Calibri"/>
          <w:spacing w:val="5"/>
          <w:sz w:val="24"/>
        </w:rPr>
        <w:t xml:space="preserve"> </w:t>
      </w:r>
      <w:r>
        <w:rPr>
          <w:rFonts w:ascii="Calibri" w:hAnsi="Calibri"/>
          <w:sz w:val="24"/>
        </w:rPr>
        <w:t>the</w:t>
      </w:r>
      <w:r>
        <w:rPr>
          <w:rFonts w:ascii="Calibri" w:hAnsi="Calibri"/>
          <w:spacing w:val="5"/>
          <w:sz w:val="24"/>
        </w:rPr>
        <w:t xml:space="preserve"> </w:t>
      </w:r>
      <w:r>
        <w:rPr>
          <w:rFonts w:ascii="Calibri" w:hAnsi="Calibri"/>
          <w:spacing w:val="-2"/>
          <w:sz w:val="24"/>
        </w:rPr>
        <w:t>Dispute</w:t>
      </w:r>
    </w:p>
    <w:p w14:paraId="730C4B8B" w14:textId="77777777" w:rsidR="00F06FEE" w:rsidRDefault="005E5DF1">
      <w:pPr>
        <w:pStyle w:val="ListParagraph"/>
        <w:numPr>
          <w:ilvl w:val="0"/>
          <w:numId w:val="3"/>
        </w:numPr>
        <w:tabs>
          <w:tab w:val="left" w:pos="1666"/>
        </w:tabs>
        <w:spacing w:line="290" w:lineRule="exact"/>
        <w:ind w:hanging="352"/>
        <w:rPr>
          <w:rFonts w:ascii="Calibri" w:hAnsi="Calibri"/>
          <w:sz w:val="24"/>
        </w:rPr>
      </w:pPr>
      <w:r>
        <w:rPr>
          <w:rFonts w:ascii="Calibri" w:hAnsi="Calibri"/>
          <w:sz w:val="24"/>
        </w:rPr>
        <w:t>grant interim</w:t>
      </w:r>
      <w:r>
        <w:rPr>
          <w:rFonts w:ascii="Calibri" w:hAnsi="Calibri"/>
          <w:spacing w:val="4"/>
          <w:sz w:val="24"/>
        </w:rPr>
        <w:t xml:space="preserve"> </w:t>
      </w:r>
      <w:r>
        <w:rPr>
          <w:rFonts w:ascii="Calibri" w:hAnsi="Calibri"/>
          <w:spacing w:val="-2"/>
          <w:sz w:val="24"/>
        </w:rPr>
        <w:t>remedies</w:t>
      </w:r>
    </w:p>
    <w:p w14:paraId="39BB0337" w14:textId="77777777" w:rsidR="00F06FEE" w:rsidRDefault="005E5DF1">
      <w:pPr>
        <w:pStyle w:val="ListParagraph"/>
        <w:numPr>
          <w:ilvl w:val="0"/>
          <w:numId w:val="3"/>
        </w:numPr>
        <w:tabs>
          <w:tab w:val="left" w:pos="1666"/>
        </w:tabs>
        <w:spacing w:before="12"/>
        <w:ind w:hanging="352"/>
        <w:rPr>
          <w:rFonts w:ascii="Calibri" w:hAnsi="Calibri"/>
          <w:sz w:val="24"/>
        </w:rPr>
      </w:pPr>
      <w:r>
        <w:rPr>
          <w:rFonts w:ascii="Calibri" w:hAnsi="Calibri"/>
          <w:sz w:val="24"/>
        </w:rPr>
        <w:t>grant</w:t>
      </w:r>
      <w:r>
        <w:rPr>
          <w:rFonts w:ascii="Calibri" w:hAnsi="Calibri"/>
          <w:spacing w:val="5"/>
          <w:sz w:val="24"/>
        </w:rPr>
        <w:t xml:space="preserve"> </w:t>
      </w:r>
      <w:r>
        <w:rPr>
          <w:rFonts w:ascii="Calibri" w:hAnsi="Calibri"/>
          <w:sz w:val="24"/>
        </w:rPr>
        <w:t>any</w:t>
      </w:r>
      <w:r>
        <w:rPr>
          <w:rFonts w:ascii="Calibri" w:hAnsi="Calibri"/>
          <w:spacing w:val="-7"/>
          <w:sz w:val="24"/>
        </w:rPr>
        <w:t xml:space="preserve"> </w:t>
      </w:r>
      <w:r>
        <w:rPr>
          <w:rFonts w:ascii="Calibri" w:hAnsi="Calibri"/>
          <w:sz w:val="24"/>
        </w:rPr>
        <w:t>other</w:t>
      </w:r>
      <w:r>
        <w:rPr>
          <w:rFonts w:ascii="Calibri" w:hAnsi="Calibri"/>
          <w:spacing w:val="-13"/>
          <w:sz w:val="24"/>
        </w:rPr>
        <w:t xml:space="preserve"> </w:t>
      </w:r>
      <w:r>
        <w:rPr>
          <w:rFonts w:ascii="Calibri" w:hAnsi="Calibri"/>
          <w:sz w:val="24"/>
        </w:rPr>
        <w:t>provisional</w:t>
      </w:r>
      <w:r>
        <w:rPr>
          <w:rFonts w:ascii="Calibri" w:hAnsi="Calibri"/>
          <w:spacing w:val="-1"/>
          <w:sz w:val="24"/>
        </w:rPr>
        <w:t xml:space="preserve"> </w:t>
      </w:r>
      <w:r>
        <w:rPr>
          <w:rFonts w:ascii="Calibri" w:hAnsi="Calibri"/>
          <w:sz w:val="24"/>
        </w:rPr>
        <w:t>or</w:t>
      </w:r>
      <w:r>
        <w:rPr>
          <w:rFonts w:ascii="Calibri" w:hAnsi="Calibri"/>
          <w:spacing w:val="2"/>
          <w:sz w:val="24"/>
        </w:rPr>
        <w:t xml:space="preserve"> </w:t>
      </w:r>
      <w:r>
        <w:rPr>
          <w:rFonts w:ascii="Calibri" w:hAnsi="Calibri"/>
          <w:sz w:val="24"/>
        </w:rPr>
        <w:t>protective</w:t>
      </w:r>
      <w:r>
        <w:rPr>
          <w:rFonts w:ascii="Calibri" w:hAnsi="Calibri"/>
          <w:spacing w:val="-1"/>
          <w:sz w:val="24"/>
        </w:rPr>
        <w:t xml:space="preserve"> </w:t>
      </w:r>
      <w:r>
        <w:rPr>
          <w:rFonts w:ascii="Calibri" w:hAnsi="Calibri"/>
          <w:spacing w:val="-2"/>
          <w:sz w:val="24"/>
        </w:rPr>
        <w:t>relief</w:t>
      </w:r>
    </w:p>
    <w:p w14:paraId="5677283A" w14:textId="77777777" w:rsidR="00F06FEE" w:rsidRDefault="00F06FEE">
      <w:pPr>
        <w:pStyle w:val="BodyText"/>
        <w:spacing w:before="22"/>
        <w:rPr>
          <w:rFonts w:ascii="Calibri"/>
        </w:rPr>
      </w:pPr>
    </w:p>
    <w:p w14:paraId="344F0B58" w14:textId="77777777" w:rsidR="00F06FEE" w:rsidRDefault="005E5DF1">
      <w:pPr>
        <w:pStyle w:val="ListParagraph"/>
        <w:numPr>
          <w:ilvl w:val="1"/>
          <w:numId w:val="40"/>
        </w:numPr>
        <w:tabs>
          <w:tab w:val="left" w:pos="945"/>
        </w:tabs>
        <w:ind w:left="945"/>
        <w:rPr>
          <w:rFonts w:ascii="Calibri"/>
          <w:sz w:val="24"/>
        </w:rPr>
      </w:pPr>
      <w:r>
        <w:rPr>
          <w:rFonts w:ascii="Calibri"/>
          <w:sz w:val="24"/>
        </w:rPr>
        <w:t>The</w:t>
      </w:r>
      <w:r>
        <w:rPr>
          <w:rFonts w:ascii="Calibri"/>
          <w:spacing w:val="1"/>
          <w:sz w:val="24"/>
        </w:rPr>
        <w:t xml:space="preserve"> </w:t>
      </w:r>
      <w:r>
        <w:rPr>
          <w:rFonts w:ascii="Calibri"/>
          <w:sz w:val="24"/>
        </w:rPr>
        <w:t>Supplier</w:t>
      </w:r>
      <w:r>
        <w:rPr>
          <w:rFonts w:ascii="Calibri"/>
          <w:spacing w:val="4"/>
          <w:sz w:val="24"/>
        </w:rPr>
        <w:t xml:space="preserve"> </w:t>
      </w:r>
      <w:r>
        <w:rPr>
          <w:rFonts w:ascii="Calibri"/>
          <w:sz w:val="24"/>
        </w:rPr>
        <w:t>agrees</w:t>
      </w:r>
      <w:r>
        <w:rPr>
          <w:rFonts w:ascii="Calibri"/>
          <w:spacing w:val="-6"/>
          <w:sz w:val="24"/>
        </w:rPr>
        <w:t xml:space="preserve"> </w:t>
      </w:r>
      <w:r>
        <w:rPr>
          <w:rFonts w:ascii="Calibri"/>
          <w:sz w:val="24"/>
        </w:rPr>
        <w:t>that</w:t>
      </w:r>
      <w:r>
        <w:rPr>
          <w:rFonts w:ascii="Calibri"/>
          <w:spacing w:val="-8"/>
          <w:sz w:val="24"/>
        </w:rPr>
        <w:t xml:space="preserve"> </w:t>
      </w:r>
      <w:r>
        <w:rPr>
          <w:rFonts w:ascii="Calibri"/>
          <w:sz w:val="24"/>
        </w:rPr>
        <w:t>the</w:t>
      </w:r>
      <w:r>
        <w:rPr>
          <w:rFonts w:ascii="Calibri"/>
          <w:spacing w:val="2"/>
          <w:sz w:val="24"/>
        </w:rPr>
        <w:t xml:space="preserve"> </w:t>
      </w:r>
      <w:r>
        <w:rPr>
          <w:rFonts w:ascii="Calibri"/>
          <w:sz w:val="24"/>
        </w:rPr>
        <w:t>Relevant</w:t>
      </w:r>
      <w:r>
        <w:rPr>
          <w:rFonts w:ascii="Calibri"/>
          <w:spacing w:val="-8"/>
          <w:sz w:val="24"/>
        </w:rPr>
        <w:t xml:space="preserve"> </w:t>
      </w:r>
      <w:r>
        <w:rPr>
          <w:rFonts w:ascii="Calibri"/>
          <w:sz w:val="24"/>
        </w:rPr>
        <w:t>Authority</w:t>
      </w:r>
      <w:r>
        <w:rPr>
          <w:rFonts w:ascii="Calibri"/>
          <w:spacing w:val="-5"/>
          <w:sz w:val="24"/>
        </w:rPr>
        <w:t xml:space="preserve"> </w:t>
      </w:r>
      <w:r>
        <w:rPr>
          <w:rFonts w:ascii="Calibri"/>
          <w:sz w:val="24"/>
        </w:rPr>
        <w:t>has</w:t>
      </w:r>
      <w:r>
        <w:rPr>
          <w:rFonts w:ascii="Calibri"/>
          <w:spacing w:val="-6"/>
          <w:sz w:val="24"/>
        </w:rPr>
        <w:t xml:space="preserve"> </w:t>
      </w:r>
      <w:r>
        <w:rPr>
          <w:rFonts w:ascii="Calibri"/>
          <w:sz w:val="24"/>
        </w:rPr>
        <w:t>the</w:t>
      </w:r>
      <w:r>
        <w:rPr>
          <w:rFonts w:ascii="Calibri"/>
          <w:spacing w:val="2"/>
          <w:sz w:val="24"/>
        </w:rPr>
        <w:t xml:space="preserve"> </w:t>
      </w:r>
      <w:r>
        <w:rPr>
          <w:rFonts w:ascii="Calibri"/>
          <w:sz w:val="24"/>
        </w:rPr>
        <w:t>exclusive</w:t>
      </w:r>
      <w:r>
        <w:rPr>
          <w:rFonts w:ascii="Calibri"/>
          <w:spacing w:val="1"/>
          <w:sz w:val="24"/>
        </w:rPr>
        <w:t xml:space="preserve"> </w:t>
      </w:r>
      <w:r>
        <w:rPr>
          <w:rFonts w:ascii="Calibri"/>
          <w:sz w:val="24"/>
        </w:rPr>
        <w:t>right</w:t>
      </w:r>
      <w:r>
        <w:rPr>
          <w:rFonts w:ascii="Calibri"/>
          <w:spacing w:val="-8"/>
          <w:sz w:val="24"/>
        </w:rPr>
        <w:t xml:space="preserve"> </w:t>
      </w:r>
      <w:r>
        <w:rPr>
          <w:rFonts w:ascii="Calibri"/>
          <w:sz w:val="24"/>
        </w:rPr>
        <w:t>to</w:t>
      </w:r>
      <w:r>
        <w:rPr>
          <w:rFonts w:ascii="Calibri"/>
          <w:spacing w:val="-7"/>
          <w:sz w:val="24"/>
        </w:rPr>
        <w:t xml:space="preserve"> </w:t>
      </w:r>
      <w:r>
        <w:rPr>
          <w:rFonts w:ascii="Calibri"/>
          <w:sz w:val="24"/>
        </w:rPr>
        <w:t>refer</w:t>
      </w:r>
      <w:r>
        <w:rPr>
          <w:rFonts w:ascii="Calibri"/>
          <w:spacing w:val="-10"/>
          <w:sz w:val="24"/>
        </w:rPr>
        <w:t xml:space="preserve"> </w:t>
      </w:r>
      <w:r>
        <w:rPr>
          <w:rFonts w:ascii="Calibri"/>
          <w:sz w:val="24"/>
        </w:rPr>
        <w:t>any</w:t>
      </w:r>
      <w:r>
        <w:rPr>
          <w:rFonts w:ascii="Calibri"/>
          <w:spacing w:val="-5"/>
          <w:sz w:val="24"/>
        </w:rPr>
        <w:t xml:space="preserve"> </w:t>
      </w:r>
      <w:r>
        <w:rPr>
          <w:rFonts w:ascii="Calibri"/>
          <w:sz w:val="24"/>
        </w:rPr>
        <w:t>Dispute to</w:t>
      </w:r>
      <w:r>
        <w:rPr>
          <w:rFonts w:ascii="Calibri"/>
          <w:spacing w:val="9"/>
          <w:sz w:val="24"/>
        </w:rPr>
        <w:t xml:space="preserve"> </w:t>
      </w:r>
      <w:r>
        <w:rPr>
          <w:rFonts w:ascii="Calibri"/>
          <w:sz w:val="24"/>
        </w:rPr>
        <w:t>be</w:t>
      </w:r>
      <w:r>
        <w:rPr>
          <w:rFonts w:ascii="Calibri"/>
          <w:spacing w:val="2"/>
          <w:sz w:val="24"/>
        </w:rPr>
        <w:t xml:space="preserve"> </w:t>
      </w:r>
      <w:r>
        <w:rPr>
          <w:rFonts w:ascii="Calibri"/>
          <w:spacing w:val="-2"/>
          <w:sz w:val="24"/>
        </w:rPr>
        <w:t>finally</w:t>
      </w:r>
    </w:p>
    <w:p w14:paraId="5772F361" w14:textId="77777777" w:rsidR="00F06FEE" w:rsidRDefault="005E5DF1">
      <w:pPr>
        <w:spacing w:before="239"/>
        <w:ind w:left="123"/>
        <w:jc w:val="center"/>
        <w:rPr>
          <w:rFonts w:ascii="Calibri"/>
        </w:rPr>
      </w:pPr>
      <w:r>
        <w:rPr>
          <w:rFonts w:ascii="Calibri"/>
          <w:spacing w:val="-5"/>
        </w:rPr>
        <w:t>21</w:t>
      </w:r>
    </w:p>
    <w:p w14:paraId="6FEFA3DB"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576DFDAC" w14:textId="77777777" w:rsidR="00F06FEE" w:rsidRDefault="005E5DF1">
      <w:pPr>
        <w:pStyle w:val="BodyText"/>
        <w:spacing w:before="280" w:line="235" w:lineRule="auto"/>
        <w:ind w:left="224"/>
        <w:rPr>
          <w:rFonts w:ascii="Calibri"/>
        </w:rPr>
      </w:pPr>
      <w:r>
        <w:rPr>
          <w:rFonts w:ascii="Calibri"/>
        </w:rPr>
        <w:t>resolved</w:t>
      </w:r>
      <w:r>
        <w:rPr>
          <w:rFonts w:ascii="Calibri"/>
          <w:spacing w:val="-7"/>
        </w:rPr>
        <w:t xml:space="preserve"> </w:t>
      </w:r>
      <w:r>
        <w:rPr>
          <w:rFonts w:ascii="Calibri"/>
        </w:rPr>
        <w:t>by</w:t>
      </w:r>
      <w:r>
        <w:rPr>
          <w:rFonts w:ascii="Calibri"/>
          <w:spacing w:val="-6"/>
        </w:rPr>
        <w:t xml:space="preserve"> </w:t>
      </w:r>
      <w:r>
        <w:rPr>
          <w:rFonts w:ascii="Calibri"/>
        </w:rPr>
        <w:t>arbitration under</w:t>
      </w:r>
      <w:r>
        <w:rPr>
          <w:rFonts w:ascii="Calibri"/>
          <w:spacing w:val="-12"/>
        </w:rPr>
        <w:t xml:space="preserve"> </w:t>
      </w:r>
      <w:r>
        <w:rPr>
          <w:rFonts w:ascii="Calibri"/>
        </w:rPr>
        <w:t>the London</w:t>
      </w:r>
      <w:r>
        <w:rPr>
          <w:rFonts w:ascii="Calibri"/>
          <w:spacing w:val="-7"/>
        </w:rPr>
        <w:t xml:space="preserve"> </w:t>
      </w:r>
      <w:r>
        <w:rPr>
          <w:rFonts w:ascii="Calibri"/>
        </w:rPr>
        <w:t>Court</w:t>
      </w:r>
      <w:r>
        <w:rPr>
          <w:rFonts w:ascii="Calibri"/>
          <w:spacing w:val="-9"/>
        </w:rPr>
        <w:t xml:space="preserve"> </w:t>
      </w:r>
      <w:r>
        <w:rPr>
          <w:rFonts w:ascii="Calibri"/>
        </w:rPr>
        <w:t>of</w:t>
      </w:r>
      <w:r>
        <w:rPr>
          <w:rFonts w:ascii="Calibri"/>
          <w:spacing w:val="-2"/>
        </w:rPr>
        <w:t xml:space="preserve"> </w:t>
      </w:r>
      <w:r>
        <w:rPr>
          <w:rFonts w:ascii="Calibri"/>
        </w:rPr>
        <w:t>International Arbitration Rules</w:t>
      </w:r>
      <w:r>
        <w:rPr>
          <w:rFonts w:ascii="Calibri"/>
          <w:spacing w:val="-7"/>
        </w:rPr>
        <w:t xml:space="preserve"> </w:t>
      </w:r>
      <w:r>
        <w:rPr>
          <w:rFonts w:ascii="Calibri"/>
        </w:rPr>
        <w:t>current at the time of</w:t>
      </w:r>
      <w:r>
        <w:rPr>
          <w:rFonts w:ascii="Calibri"/>
          <w:spacing w:val="-2"/>
        </w:rPr>
        <w:t xml:space="preserve"> </w:t>
      </w:r>
      <w:r>
        <w:rPr>
          <w:rFonts w:ascii="Calibri"/>
        </w:rPr>
        <w:t>the Dispute.</w:t>
      </w:r>
      <w:r>
        <w:rPr>
          <w:rFonts w:ascii="Calibri"/>
          <w:spacing w:val="-1"/>
        </w:rPr>
        <w:t xml:space="preserve"> </w:t>
      </w:r>
      <w:r>
        <w:rPr>
          <w:rFonts w:ascii="Calibri"/>
        </w:rPr>
        <w:t>There will be only</w:t>
      </w:r>
      <w:r>
        <w:rPr>
          <w:rFonts w:ascii="Calibri"/>
          <w:spacing w:val="-2"/>
        </w:rPr>
        <w:t xml:space="preserve"> </w:t>
      </w:r>
      <w:r>
        <w:rPr>
          <w:rFonts w:ascii="Calibri"/>
        </w:rPr>
        <w:t>one arbitrator. The seat</w:t>
      </w:r>
      <w:r>
        <w:rPr>
          <w:rFonts w:ascii="Calibri"/>
          <w:spacing w:val="-5"/>
        </w:rPr>
        <w:t xml:space="preserve"> </w:t>
      </w:r>
      <w:r>
        <w:rPr>
          <w:rFonts w:ascii="Calibri"/>
        </w:rPr>
        <w:t>or</w:t>
      </w:r>
      <w:r>
        <w:rPr>
          <w:rFonts w:ascii="Calibri"/>
          <w:spacing w:val="-8"/>
        </w:rPr>
        <w:t xml:space="preserve"> </w:t>
      </w:r>
      <w:r>
        <w:rPr>
          <w:rFonts w:ascii="Calibri"/>
        </w:rPr>
        <w:t>legal place of the arbitration will be London</w:t>
      </w:r>
      <w:r>
        <w:rPr>
          <w:rFonts w:ascii="Calibri"/>
          <w:spacing w:val="-3"/>
        </w:rPr>
        <w:t xml:space="preserve"> </w:t>
      </w:r>
      <w:r>
        <w:rPr>
          <w:rFonts w:ascii="Calibri"/>
        </w:rPr>
        <w:t>and</w:t>
      </w:r>
      <w:r>
        <w:rPr>
          <w:rFonts w:ascii="Calibri"/>
          <w:spacing w:val="-3"/>
        </w:rPr>
        <w:t xml:space="preserve"> </w:t>
      </w:r>
      <w:r>
        <w:rPr>
          <w:rFonts w:ascii="Calibri"/>
        </w:rPr>
        <w:t>the proceedings will be in English.</w:t>
      </w:r>
    </w:p>
    <w:p w14:paraId="31A985BA" w14:textId="77777777" w:rsidR="00F06FEE" w:rsidRDefault="00F06FEE">
      <w:pPr>
        <w:pStyle w:val="BodyText"/>
        <w:spacing w:before="26"/>
        <w:rPr>
          <w:rFonts w:ascii="Calibri"/>
        </w:rPr>
      </w:pPr>
    </w:p>
    <w:p w14:paraId="4F7C0D08" w14:textId="77777777" w:rsidR="00F06FEE" w:rsidRDefault="005E5DF1">
      <w:pPr>
        <w:pStyle w:val="ListParagraph"/>
        <w:numPr>
          <w:ilvl w:val="1"/>
          <w:numId w:val="40"/>
        </w:numPr>
        <w:tabs>
          <w:tab w:val="left" w:pos="945"/>
        </w:tabs>
        <w:ind w:right="149" w:firstLine="0"/>
        <w:rPr>
          <w:rFonts w:ascii="Calibri"/>
          <w:sz w:val="24"/>
        </w:rPr>
      </w:pPr>
      <w:r>
        <w:rPr>
          <w:rFonts w:ascii="Calibri"/>
          <w:sz w:val="24"/>
        </w:rPr>
        <w:t>The Relevant</w:t>
      </w:r>
      <w:r>
        <w:rPr>
          <w:rFonts w:ascii="Calibri"/>
          <w:spacing w:val="-9"/>
          <w:sz w:val="24"/>
        </w:rPr>
        <w:t xml:space="preserve"> </w:t>
      </w:r>
      <w:r>
        <w:rPr>
          <w:rFonts w:ascii="Calibri"/>
          <w:sz w:val="24"/>
        </w:rPr>
        <w:t>Authority</w:t>
      </w:r>
      <w:r>
        <w:rPr>
          <w:rFonts w:ascii="Calibri"/>
          <w:spacing w:val="-6"/>
          <w:sz w:val="24"/>
        </w:rPr>
        <w:t xml:space="preserve"> </w:t>
      </w:r>
      <w:r>
        <w:rPr>
          <w:rFonts w:ascii="Calibri"/>
          <w:sz w:val="24"/>
        </w:rPr>
        <w:t>has</w:t>
      </w:r>
      <w:r>
        <w:rPr>
          <w:rFonts w:ascii="Calibri"/>
          <w:spacing w:val="-7"/>
          <w:sz w:val="24"/>
        </w:rPr>
        <w:t xml:space="preserve"> </w:t>
      </w:r>
      <w:r>
        <w:rPr>
          <w:rFonts w:ascii="Calibri"/>
          <w:sz w:val="24"/>
        </w:rPr>
        <w:t>the right to refer</w:t>
      </w:r>
      <w:r>
        <w:rPr>
          <w:rFonts w:ascii="Calibri"/>
          <w:spacing w:val="-12"/>
          <w:sz w:val="24"/>
        </w:rPr>
        <w:t xml:space="preserve"> </w:t>
      </w:r>
      <w:r>
        <w:rPr>
          <w:rFonts w:ascii="Calibri"/>
          <w:sz w:val="24"/>
        </w:rPr>
        <w:t>a</w:t>
      </w:r>
      <w:r>
        <w:rPr>
          <w:rFonts w:ascii="Calibri"/>
          <w:spacing w:val="-12"/>
          <w:sz w:val="24"/>
        </w:rPr>
        <w:t xml:space="preserve"> </w:t>
      </w:r>
      <w:r>
        <w:rPr>
          <w:rFonts w:ascii="Calibri"/>
          <w:sz w:val="24"/>
        </w:rPr>
        <w:t>Dispute</w:t>
      </w:r>
      <w:r>
        <w:rPr>
          <w:rFonts w:ascii="Calibri"/>
          <w:spacing w:val="-1"/>
          <w:sz w:val="24"/>
        </w:rPr>
        <w:t xml:space="preserve"> </w:t>
      </w:r>
      <w:r>
        <w:rPr>
          <w:rFonts w:ascii="Calibri"/>
          <w:sz w:val="24"/>
        </w:rPr>
        <w:t>to</w:t>
      </w:r>
      <w:r>
        <w:rPr>
          <w:rFonts w:ascii="Calibri"/>
          <w:spacing w:val="-8"/>
          <w:sz w:val="24"/>
        </w:rPr>
        <w:t xml:space="preserve"> </w:t>
      </w:r>
      <w:r>
        <w:rPr>
          <w:rFonts w:ascii="Calibri"/>
          <w:sz w:val="24"/>
        </w:rPr>
        <w:t>arbitration</w:t>
      </w:r>
      <w:r>
        <w:rPr>
          <w:rFonts w:ascii="Calibri"/>
          <w:spacing w:val="24"/>
          <w:sz w:val="24"/>
        </w:rPr>
        <w:t xml:space="preserve"> </w:t>
      </w:r>
      <w:r>
        <w:rPr>
          <w:rFonts w:ascii="Calibri"/>
          <w:sz w:val="24"/>
        </w:rPr>
        <w:t>even</w:t>
      </w:r>
      <w:r>
        <w:rPr>
          <w:rFonts w:ascii="Calibri"/>
          <w:spacing w:val="-7"/>
          <w:sz w:val="24"/>
        </w:rPr>
        <w:t xml:space="preserve"> </w:t>
      </w:r>
      <w:r>
        <w:rPr>
          <w:rFonts w:ascii="Calibri"/>
          <w:sz w:val="24"/>
        </w:rPr>
        <w:t>if</w:t>
      </w:r>
      <w:r>
        <w:rPr>
          <w:rFonts w:ascii="Calibri"/>
          <w:spacing w:val="-2"/>
          <w:sz w:val="24"/>
        </w:rPr>
        <w:t xml:space="preserve"> </w:t>
      </w:r>
      <w:r>
        <w:rPr>
          <w:rFonts w:ascii="Calibri"/>
          <w:sz w:val="24"/>
        </w:rPr>
        <w:t>the</w:t>
      </w:r>
      <w:r>
        <w:rPr>
          <w:rFonts w:ascii="Calibri"/>
          <w:spacing w:val="20"/>
          <w:sz w:val="24"/>
        </w:rPr>
        <w:t xml:space="preserve"> </w:t>
      </w:r>
      <w:r>
        <w:rPr>
          <w:rFonts w:ascii="Calibri"/>
          <w:sz w:val="24"/>
        </w:rPr>
        <w:t>Supplier</w:t>
      </w:r>
      <w:r>
        <w:rPr>
          <w:rFonts w:ascii="Calibri"/>
          <w:spacing w:val="-12"/>
          <w:sz w:val="24"/>
        </w:rPr>
        <w:t xml:space="preserve"> </w:t>
      </w:r>
      <w:r>
        <w:rPr>
          <w:rFonts w:ascii="Calibri"/>
          <w:sz w:val="24"/>
        </w:rPr>
        <w:t>has</w:t>
      </w:r>
      <w:r>
        <w:rPr>
          <w:rFonts w:ascii="Calibri"/>
          <w:spacing w:val="-7"/>
          <w:sz w:val="24"/>
        </w:rPr>
        <w:t xml:space="preserve"> </w:t>
      </w:r>
      <w:r>
        <w:rPr>
          <w:rFonts w:ascii="Calibri"/>
          <w:sz w:val="24"/>
        </w:rPr>
        <w:t>started</w:t>
      </w:r>
      <w:r>
        <w:rPr>
          <w:rFonts w:ascii="Calibri"/>
          <w:spacing w:val="-7"/>
          <w:sz w:val="24"/>
        </w:rPr>
        <w:t xml:space="preserve"> </w:t>
      </w:r>
      <w:r>
        <w:rPr>
          <w:rFonts w:ascii="Calibri"/>
          <w:sz w:val="24"/>
        </w:rPr>
        <w:t>or has attempted to start court proceedings under</w:t>
      </w:r>
      <w:r>
        <w:rPr>
          <w:rFonts w:ascii="Calibri"/>
          <w:spacing w:val="-3"/>
          <w:sz w:val="24"/>
        </w:rPr>
        <w:t xml:space="preserve"> </w:t>
      </w:r>
      <w:r>
        <w:rPr>
          <w:rFonts w:ascii="Calibri"/>
          <w:sz w:val="24"/>
        </w:rPr>
        <w:t>Clause 34.3,</w:t>
      </w:r>
      <w:r>
        <w:rPr>
          <w:rFonts w:ascii="Calibri"/>
          <w:spacing w:val="40"/>
          <w:sz w:val="24"/>
        </w:rPr>
        <w:t xml:space="preserve"> </w:t>
      </w:r>
      <w:r>
        <w:rPr>
          <w:rFonts w:ascii="Calibri"/>
          <w:sz w:val="24"/>
        </w:rPr>
        <w:t>unless the Relevant Authority has agreed to the court proceedings or</w:t>
      </w:r>
      <w:r>
        <w:rPr>
          <w:rFonts w:ascii="Calibri"/>
          <w:spacing w:val="-4"/>
          <w:sz w:val="24"/>
        </w:rPr>
        <w:t xml:space="preserve"> </w:t>
      </w:r>
      <w:r>
        <w:rPr>
          <w:rFonts w:ascii="Calibri"/>
          <w:sz w:val="24"/>
        </w:rPr>
        <w:t xml:space="preserve">participated in them. Even if court proceedings have </w:t>
      </w:r>
      <w:r>
        <w:rPr>
          <w:rFonts w:ascii="Calibri"/>
          <w:sz w:val="24"/>
        </w:rPr>
        <w:t>started, the Parties must do everything</w:t>
      </w:r>
      <w:r>
        <w:rPr>
          <w:rFonts w:ascii="Calibri"/>
          <w:spacing w:val="-6"/>
          <w:sz w:val="24"/>
        </w:rPr>
        <w:t xml:space="preserve"> </w:t>
      </w:r>
      <w:r>
        <w:rPr>
          <w:rFonts w:ascii="Calibri"/>
          <w:sz w:val="24"/>
        </w:rPr>
        <w:t>necessary to</w:t>
      </w:r>
      <w:r>
        <w:rPr>
          <w:rFonts w:ascii="Calibri"/>
          <w:spacing w:val="-4"/>
          <w:sz w:val="24"/>
        </w:rPr>
        <w:t xml:space="preserve"> </w:t>
      </w:r>
      <w:r>
        <w:rPr>
          <w:rFonts w:ascii="Calibri"/>
          <w:sz w:val="24"/>
        </w:rPr>
        <w:t>ensure that</w:t>
      </w:r>
      <w:r>
        <w:rPr>
          <w:rFonts w:ascii="Calibri"/>
          <w:spacing w:val="-5"/>
          <w:sz w:val="24"/>
        </w:rPr>
        <w:t xml:space="preserve"> </w:t>
      </w:r>
      <w:r>
        <w:rPr>
          <w:rFonts w:ascii="Calibri"/>
          <w:sz w:val="24"/>
        </w:rPr>
        <w:t>the court</w:t>
      </w:r>
      <w:r>
        <w:rPr>
          <w:rFonts w:ascii="Calibri"/>
          <w:spacing w:val="-5"/>
          <w:sz w:val="24"/>
        </w:rPr>
        <w:t xml:space="preserve"> </w:t>
      </w:r>
      <w:r>
        <w:rPr>
          <w:rFonts w:ascii="Calibri"/>
          <w:sz w:val="24"/>
        </w:rPr>
        <w:t>proceedings</w:t>
      </w:r>
      <w:r>
        <w:rPr>
          <w:rFonts w:ascii="Calibri"/>
          <w:spacing w:val="-3"/>
          <w:sz w:val="24"/>
        </w:rPr>
        <w:t xml:space="preserve"> </w:t>
      </w:r>
      <w:r>
        <w:rPr>
          <w:rFonts w:ascii="Calibri"/>
          <w:sz w:val="24"/>
        </w:rPr>
        <w:t>are stayed</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favour</w:t>
      </w:r>
      <w:r>
        <w:rPr>
          <w:rFonts w:ascii="Calibri"/>
          <w:spacing w:val="-8"/>
          <w:sz w:val="24"/>
        </w:rPr>
        <w:t xml:space="preserve"> </w:t>
      </w:r>
      <w:r>
        <w:rPr>
          <w:rFonts w:ascii="Calibri"/>
          <w:sz w:val="24"/>
        </w:rPr>
        <w:t>of any</w:t>
      </w:r>
      <w:r>
        <w:rPr>
          <w:rFonts w:ascii="Calibri"/>
          <w:spacing w:val="-1"/>
          <w:sz w:val="24"/>
        </w:rPr>
        <w:t xml:space="preserve"> </w:t>
      </w:r>
      <w:r>
        <w:rPr>
          <w:rFonts w:ascii="Calibri"/>
          <w:sz w:val="24"/>
        </w:rPr>
        <w:t>arbitration</w:t>
      </w:r>
      <w:r>
        <w:rPr>
          <w:rFonts w:ascii="Calibri"/>
          <w:spacing w:val="31"/>
          <w:sz w:val="24"/>
        </w:rPr>
        <w:t xml:space="preserve"> </w:t>
      </w:r>
      <w:r>
        <w:rPr>
          <w:rFonts w:ascii="Calibri"/>
          <w:sz w:val="24"/>
        </w:rPr>
        <w:t>proceedings if they are started under Clause 34.4.</w:t>
      </w:r>
    </w:p>
    <w:p w14:paraId="650CCB4A" w14:textId="77777777" w:rsidR="00F06FEE" w:rsidRDefault="00F06FEE">
      <w:pPr>
        <w:pStyle w:val="BodyText"/>
        <w:spacing w:before="36"/>
        <w:rPr>
          <w:rFonts w:ascii="Calibri"/>
        </w:rPr>
      </w:pPr>
    </w:p>
    <w:p w14:paraId="36DFB87D" w14:textId="77777777" w:rsidR="00F06FEE" w:rsidRDefault="005E5DF1">
      <w:pPr>
        <w:pStyle w:val="ListParagraph"/>
        <w:numPr>
          <w:ilvl w:val="1"/>
          <w:numId w:val="40"/>
        </w:numPr>
        <w:tabs>
          <w:tab w:val="left" w:pos="945"/>
        </w:tabs>
        <w:ind w:left="945"/>
        <w:rPr>
          <w:rFonts w:ascii="Calibri"/>
          <w:sz w:val="24"/>
        </w:rPr>
      </w:pPr>
      <w:r>
        <w:rPr>
          <w:rFonts w:ascii="Calibri"/>
          <w:sz w:val="24"/>
        </w:rPr>
        <w:t>The</w:t>
      </w:r>
      <w:r>
        <w:rPr>
          <w:rFonts w:ascii="Calibri"/>
          <w:spacing w:val="-1"/>
          <w:sz w:val="24"/>
        </w:rPr>
        <w:t xml:space="preserve"> </w:t>
      </w:r>
      <w:r>
        <w:rPr>
          <w:rFonts w:ascii="Calibri"/>
          <w:sz w:val="24"/>
        </w:rPr>
        <w:t>Supplier</w:t>
      </w:r>
      <w:r>
        <w:rPr>
          <w:rFonts w:ascii="Calibri"/>
          <w:spacing w:val="3"/>
          <w:sz w:val="24"/>
        </w:rPr>
        <w:t xml:space="preserve"> </w:t>
      </w:r>
      <w:r>
        <w:rPr>
          <w:rFonts w:ascii="Calibri"/>
          <w:sz w:val="24"/>
        </w:rPr>
        <w:t>cannot</w:t>
      </w:r>
      <w:r>
        <w:rPr>
          <w:rFonts w:ascii="Calibri"/>
          <w:spacing w:val="-9"/>
          <w:sz w:val="24"/>
        </w:rPr>
        <w:t xml:space="preserve"> </w:t>
      </w:r>
      <w:r>
        <w:rPr>
          <w:rFonts w:ascii="Calibri"/>
          <w:sz w:val="24"/>
        </w:rPr>
        <w:t>suspend</w:t>
      </w:r>
      <w:r>
        <w:rPr>
          <w:rFonts w:ascii="Calibri"/>
          <w:spacing w:val="-7"/>
          <w:sz w:val="24"/>
        </w:rPr>
        <w:t xml:space="preserve"> </w:t>
      </w:r>
      <w:r>
        <w:rPr>
          <w:rFonts w:ascii="Calibri"/>
          <w:sz w:val="24"/>
        </w:rPr>
        <w:t>the performance of</w:t>
      </w:r>
      <w:r>
        <w:rPr>
          <w:rFonts w:ascii="Calibri"/>
          <w:spacing w:val="-2"/>
          <w:sz w:val="24"/>
        </w:rPr>
        <w:t xml:space="preserve"> </w:t>
      </w:r>
      <w:r>
        <w:rPr>
          <w:rFonts w:ascii="Calibri"/>
          <w:sz w:val="24"/>
        </w:rPr>
        <w:t>a</w:t>
      </w:r>
      <w:r>
        <w:rPr>
          <w:rFonts w:ascii="Calibri"/>
          <w:spacing w:val="-12"/>
          <w:sz w:val="24"/>
        </w:rPr>
        <w:t xml:space="preserve"> </w:t>
      </w:r>
      <w:r>
        <w:rPr>
          <w:rFonts w:ascii="Calibri"/>
          <w:sz w:val="24"/>
        </w:rPr>
        <w:t>Contract</w:t>
      </w:r>
      <w:r>
        <w:rPr>
          <w:rFonts w:ascii="Calibri"/>
          <w:spacing w:val="-9"/>
          <w:sz w:val="24"/>
        </w:rPr>
        <w:t xml:space="preserve"> </w:t>
      </w:r>
      <w:r>
        <w:rPr>
          <w:rFonts w:ascii="Calibri"/>
          <w:sz w:val="24"/>
        </w:rPr>
        <w:t>during</w:t>
      </w:r>
      <w:r>
        <w:rPr>
          <w:rFonts w:ascii="Calibri"/>
          <w:spacing w:val="5"/>
          <w:sz w:val="24"/>
        </w:rPr>
        <w:t xml:space="preserve"> </w:t>
      </w:r>
      <w:r>
        <w:rPr>
          <w:rFonts w:ascii="Calibri"/>
          <w:sz w:val="24"/>
        </w:rPr>
        <w:t>any</w:t>
      </w:r>
      <w:r>
        <w:rPr>
          <w:rFonts w:ascii="Calibri"/>
          <w:spacing w:val="-5"/>
          <w:sz w:val="24"/>
        </w:rPr>
        <w:t xml:space="preserve"> </w:t>
      </w:r>
      <w:r>
        <w:rPr>
          <w:rFonts w:ascii="Calibri"/>
          <w:spacing w:val="-2"/>
          <w:sz w:val="24"/>
        </w:rPr>
        <w:t>Dispute.</w:t>
      </w:r>
    </w:p>
    <w:p w14:paraId="3FB56EC0" w14:textId="77777777" w:rsidR="00F06FEE" w:rsidRDefault="00F06FEE">
      <w:pPr>
        <w:pStyle w:val="BodyText"/>
        <w:spacing w:before="27"/>
        <w:rPr>
          <w:rFonts w:ascii="Calibri"/>
        </w:rPr>
      </w:pPr>
    </w:p>
    <w:p w14:paraId="2E667F56" w14:textId="77777777" w:rsidR="00F06FEE" w:rsidRDefault="005E5DF1">
      <w:pPr>
        <w:pStyle w:val="Heading1"/>
        <w:numPr>
          <w:ilvl w:val="0"/>
          <w:numId w:val="40"/>
        </w:numPr>
        <w:tabs>
          <w:tab w:val="left" w:pos="945"/>
        </w:tabs>
        <w:rPr>
          <w:rFonts w:ascii="Calibri"/>
        </w:rPr>
      </w:pPr>
      <w:r>
        <w:rPr>
          <w:rFonts w:ascii="Calibri"/>
        </w:rPr>
        <w:t>Which</w:t>
      </w:r>
      <w:r>
        <w:rPr>
          <w:rFonts w:ascii="Calibri"/>
          <w:spacing w:val="-15"/>
        </w:rPr>
        <w:t xml:space="preserve"> </w:t>
      </w:r>
      <w:r>
        <w:rPr>
          <w:rFonts w:ascii="Calibri"/>
        </w:rPr>
        <w:t>law</w:t>
      </w:r>
      <w:r>
        <w:rPr>
          <w:rFonts w:ascii="Calibri"/>
          <w:spacing w:val="-12"/>
        </w:rPr>
        <w:t xml:space="preserve"> </w:t>
      </w:r>
      <w:r>
        <w:rPr>
          <w:rFonts w:ascii="Calibri"/>
          <w:spacing w:val="-2"/>
        </w:rPr>
        <w:t>applies</w:t>
      </w:r>
    </w:p>
    <w:p w14:paraId="2D2FD9F0" w14:textId="77777777" w:rsidR="00F06FEE" w:rsidRDefault="005E5DF1">
      <w:pPr>
        <w:pStyle w:val="BodyText"/>
        <w:spacing w:before="9"/>
        <w:ind w:left="224"/>
        <w:rPr>
          <w:rFonts w:ascii="Calibri"/>
        </w:rPr>
      </w:pPr>
      <w:r>
        <w:rPr>
          <w:rFonts w:ascii="Calibri"/>
        </w:rPr>
        <w:t>This</w:t>
      </w:r>
      <w:r>
        <w:rPr>
          <w:rFonts w:ascii="Calibri"/>
          <w:spacing w:val="7"/>
        </w:rPr>
        <w:t xml:space="preserve"> </w:t>
      </w:r>
      <w:r>
        <w:rPr>
          <w:rFonts w:ascii="Calibri"/>
        </w:rPr>
        <w:t>Contract</w:t>
      </w:r>
      <w:r>
        <w:rPr>
          <w:rFonts w:ascii="Calibri"/>
          <w:spacing w:val="5"/>
        </w:rPr>
        <w:t xml:space="preserve"> </w:t>
      </w:r>
      <w:r>
        <w:rPr>
          <w:rFonts w:ascii="Calibri"/>
        </w:rPr>
        <w:t>and</w:t>
      </w:r>
      <w:r>
        <w:rPr>
          <w:rFonts w:ascii="Calibri"/>
          <w:spacing w:val="-4"/>
        </w:rPr>
        <w:t xml:space="preserve"> </w:t>
      </w:r>
      <w:r>
        <w:rPr>
          <w:rFonts w:ascii="Calibri"/>
        </w:rPr>
        <w:t>any</w:t>
      </w:r>
      <w:r>
        <w:rPr>
          <w:rFonts w:ascii="Calibri"/>
          <w:spacing w:val="-7"/>
        </w:rPr>
        <w:t xml:space="preserve"> </w:t>
      </w:r>
      <w:r>
        <w:rPr>
          <w:rFonts w:ascii="Calibri"/>
        </w:rPr>
        <w:t>issues</w:t>
      </w:r>
      <w:r>
        <w:rPr>
          <w:rFonts w:ascii="Calibri"/>
          <w:spacing w:val="-7"/>
        </w:rPr>
        <w:t xml:space="preserve"> </w:t>
      </w:r>
      <w:r>
        <w:rPr>
          <w:rFonts w:ascii="Calibri"/>
        </w:rPr>
        <w:t>arising</w:t>
      </w:r>
      <w:r>
        <w:rPr>
          <w:rFonts w:ascii="Calibri"/>
          <w:spacing w:val="19"/>
        </w:rPr>
        <w:t xml:space="preserve"> </w:t>
      </w:r>
      <w:r>
        <w:rPr>
          <w:rFonts w:ascii="Calibri"/>
        </w:rPr>
        <w:t>out</w:t>
      </w:r>
      <w:r>
        <w:rPr>
          <w:rFonts w:ascii="Calibri"/>
          <w:spacing w:val="-9"/>
        </w:rPr>
        <w:t xml:space="preserve"> </w:t>
      </w:r>
      <w:r>
        <w:rPr>
          <w:rFonts w:ascii="Calibri"/>
        </w:rPr>
        <w:t>of,</w:t>
      </w:r>
      <w:r>
        <w:rPr>
          <w:rFonts w:ascii="Calibri"/>
          <w:spacing w:val="-6"/>
        </w:rPr>
        <w:t xml:space="preserve"> </w:t>
      </w:r>
      <w:r>
        <w:rPr>
          <w:rFonts w:ascii="Calibri"/>
        </w:rPr>
        <w:t>or</w:t>
      </w:r>
      <w:r>
        <w:rPr>
          <w:rFonts w:ascii="Calibri"/>
          <w:spacing w:val="-13"/>
        </w:rPr>
        <w:t xml:space="preserve"> </w:t>
      </w:r>
      <w:r>
        <w:rPr>
          <w:rFonts w:ascii="Calibri"/>
        </w:rPr>
        <w:t>connected</w:t>
      </w:r>
      <w:r>
        <w:rPr>
          <w:rFonts w:ascii="Calibri"/>
          <w:spacing w:val="-7"/>
        </w:rPr>
        <w:t xml:space="preserve"> </w:t>
      </w:r>
      <w:r>
        <w:rPr>
          <w:rFonts w:ascii="Calibri"/>
        </w:rPr>
        <w:t>to</w:t>
      </w:r>
      <w:r>
        <w:rPr>
          <w:rFonts w:ascii="Calibri"/>
          <w:spacing w:val="-9"/>
        </w:rPr>
        <w:t xml:space="preserve"> </w:t>
      </w:r>
      <w:r>
        <w:rPr>
          <w:rFonts w:ascii="Calibri"/>
        </w:rPr>
        <w:t>it,</w:t>
      </w:r>
      <w:r>
        <w:rPr>
          <w:rFonts w:ascii="Calibri"/>
          <w:spacing w:val="9"/>
        </w:rPr>
        <w:t xml:space="preserve"> </w:t>
      </w:r>
      <w:r>
        <w:rPr>
          <w:rFonts w:ascii="Calibri"/>
        </w:rPr>
        <w:t>are</w:t>
      </w:r>
      <w:r>
        <w:rPr>
          <w:rFonts w:ascii="Calibri"/>
          <w:spacing w:val="-1"/>
        </w:rPr>
        <w:t xml:space="preserve"> </w:t>
      </w:r>
      <w:r>
        <w:rPr>
          <w:rFonts w:ascii="Calibri"/>
        </w:rPr>
        <w:t>governed</w:t>
      </w:r>
      <w:r>
        <w:rPr>
          <w:rFonts w:ascii="Calibri"/>
          <w:spacing w:val="-8"/>
        </w:rPr>
        <w:t xml:space="preserve"> </w:t>
      </w:r>
      <w:r>
        <w:rPr>
          <w:rFonts w:ascii="Calibri"/>
        </w:rPr>
        <w:t>by</w:t>
      </w:r>
      <w:r>
        <w:rPr>
          <w:rFonts w:ascii="Calibri"/>
          <w:spacing w:val="-7"/>
        </w:rPr>
        <w:t xml:space="preserve"> </w:t>
      </w:r>
      <w:r>
        <w:rPr>
          <w:rFonts w:ascii="Calibri"/>
        </w:rPr>
        <w:t>English</w:t>
      </w:r>
      <w:r>
        <w:rPr>
          <w:rFonts w:ascii="Calibri"/>
          <w:spacing w:val="-7"/>
        </w:rPr>
        <w:t xml:space="preserve"> </w:t>
      </w:r>
      <w:r>
        <w:rPr>
          <w:rFonts w:ascii="Calibri"/>
          <w:spacing w:val="-4"/>
        </w:rPr>
        <w:t>law.</w:t>
      </w:r>
    </w:p>
    <w:p w14:paraId="1FC8A1E8" w14:textId="77777777" w:rsidR="00F06FEE" w:rsidRDefault="00F06FEE">
      <w:pPr>
        <w:pStyle w:val="BodyText"/>
        <w:rPr>
          <w:rFonts w:ascii="Calibri"/>
          <w:sz w:val="22"/>
        </w:rPr>
      </w:pPr>
    </w:p>
    <w:p w14:paraId="6EF81353" w14:textId="77777777" w:rsidR="00F06FEE" w:rsidRDefault="00F06FEE">
      <w:pPr>
        <w:pStyle w:val="BodyText"/>
        <w:rPr>
          <w:rFonts w:ascii="Calibri"/>
          <w:sz w:val="22"/>
        </w:rPr>
      </w:pPr>
    </w:p>
    <w:p w14:paraId="3E0A5362" w14:textId="77777777" w:rsidR="00F06FEE" w:rsidRDefault="00F06FEE">
      <w:pPr>
        <w:pStyle w:val="BodyText"/>
        <w:rPr>
          <w:rFonts w:ascii="Calibri"/>
          <w:sz w:val="22"/>
        </w:rPr>
      </w:pPr>
    </w:p>
    <w:p w14:paraId="2D2DB6BC" w14:textId="77777777" w:rsidR="00F06FEE" w:rsidRDefault="00F06FEE">
      <w:pPr>
        <w:pStyle w:val="BodyText"/>
        <w:rPr>
          <w:rFonts w:ascii="Calibri"/>
          <w:sz w:val="22"/>
        </w:rPr>
      </w:pPr>
    </w:p>
    <w:p w14:paraId="4DC825DC" w14:textId="77777777" w:rsidR="00F06FEE" w:rsidRDefault="00F06FEE">
      <w:pPr>
        <w:pStyle w:val="BodyText"/>
        <w:rPr>
          <w:rFonts w:ascii="Calibri"/>
          <w:sz w:val="22"/>
        </w:rPr>
      </w:pPr>
    </w:p>
    <w:p w14:paraId="1261416A" w14:textId="77777777" w:rsidR="00F06FEE" w:rsidRDefault="00F06FEE">
      <w:pPr>
        <w:pStyle w:val="BodyText"/>
        <w:rPr>
          <w:rFonts w:ascii="Calibri"/>
          <w:sz w:val="22"/>
        </w:rPr>
      </w:pPr>
    </w:p>
    <w:p w14:paraId="381746D7" w14:textId="77777777" w:rsidR="00F06FEE" w:rsidRDefault="00F06FEE">
      <w:pPr>
        <w:pStyle w:val="BodyText"/>
        <w:rPr>
          <w:rFonts w:ascii="Calibri"/>
          <w:sz w:val="22"/>
        </w:rPr>
      </w:pPr>
    </w:p>
    <w:p w14:paraId="70057CF2" w14:textId="77777777" w:rsidR="00F06FEE" w:rsidRDefault="00F06FEE">
      <w:pPr>
        <w:pStyle w:val="BodyText"/>
        <w:rPr>
          <w:rFonts w:ascii="Calibri"/>
          <w:sz w:val="22"/>
        </w:rPr>
      </w:pPr>
    </w:p>
    <w:p w14:paraId="1D973DC3" w14:textId="77777777" w:rsidR="00F06FEE" w:rsidRDefault="00F06FEE">
      <w:pPr>
        <w:pStyle w:val="BodyText"/>
        <w:rPr>
          <w:rFonts w:ascii="Calibri"/>
          <w:sz w:val="22"/>
        </w:rPr>
      </w:pPr>
    </w:p>
    <w:p w14:paraId="4E292068" w14:textId="77777777" w:rsidR="00F06FEE" w:rsidRDefault="00F06FEE">
      <w:pPr>
        <w:pStyle w:val="BodyText"/>
        <w:rPr>
          <w:rFonts w:ascii="Calibri"/>
          <w:sz w:val="22"/>
        </w:rPr>
      </w:pPr>
    </w:p>
    <w:p w14:paraId="1ACD02F6" w14:textId="77777777" w:rsidR="00F06FEE" w:rsidRDefault="00F06FEE">
      <w:pPr>
        <w:pStyle w:val="BodyText"/>
        <w:rPr>
          <w:rFonts w:ascii="Calibri"/>
          <w:sz w:val="22"/>
        </w:rPr>
      </w:pPr>
    </w:p>
    <w:p w14:paraId="45F74E4A" w14:textId="77777777" w:rsidR="00F06FEE" w:rsidRDefault="00F06FEE">
      <w:pPr>
        <w:pStyle w:val="BodyText"/>
        <w:rPr>
          <w:rFonts w:ascii="Calibri"/>
          <w:sz w:val="22"/>
        </w:rPr>
      </w:pPr>
    </w:p>
    <w:p w14:paraId="3B834C31" w14:textId="77777777" w:rsidR="00F06FEE" w:rsidRDefault="00F06FEE">
      <w:pPr>
        <w:pStyle w:val="BodyText"/>
        <w:rPr>
          <w:rFonts w:ascii="Calibri"/>
          <w:sz w:val="22"/>
        </w:rPr>
      </w:pPr>
    </w:p>
    <w:p w14:paraId="370ECF70" w14:textId="77777777" w:rsidR="00F06FEE" w:rsidRDefault="00F06FEE">
      <w:pPr>
        <w:pStyle w:val="BodyText"/>
        <w:rPr>
          <w:rFonts w:ascii="Calibri"/>
          <w:sz w:val="22"/>
        </w:rPr>
      </w:pPr>
    </w:p>
    <w:p w14:paraId="4E38DB25" w14:textId="77777777" w:rsidR="00F06FEE" w:rsidRDefault="00F06FEE">
      <w:pPr>
        <w:pStyle w:val="BodyText"/>
        <w:rPr>
          <w:rFonts w:ascii="Calibri"/>
          <w:sz w:val="22"/>
        </w:rPr>
      </w:pPr>
    </w:p>
    <w:p w14:paraId="763C0403" w14:textId="77777777" w:rsidR="00F06FEE" w:rsidRDefault="00F06FEE">
      <w:pPr>
        <w:pStyle w:val="BodyText"/>
        <w:rPr>
          <w:rFonts w:ascii="Calibri"/>
          <w:sz w:val="22"/>
        </w:rPr>
      </w:pPr>
    </w:p>
    <w:p w14:paraId="7772E4AB" w14:textId="77777777" w:rsidR="00F06FEE" w:rsidRDefault="00F06FEE">
      <w:pPr>
        <w:pStyle w:val="BodyText"/>
        <w:rPr>
          <w:rFonts w:ascii="Calibri"/>
          <w:sz w:val="22"/>
        </w:rPr>
      </w:pPr>
    </w:p>
    <w:p w14:paraId="0DBB5E73" w14:textId="77777777" w:rsidR="00F06FEE" w:rsidRDefault="00F06FEE">
      <w:pPr>
        <w:pStyle w:val="BodyText"/>
        <w:rPr>
          <w:rFonts w:ascii="Calibri"/>
          <w:sz w:val="22"/>
        </w:rPr>
      </w:pPr>
    </w:p>
    <w:p w14:paraId="68230BA9" w14:textId="77777777" w:rsidR="00F06FEE" w:rsidRDefault="00F06FEE">
      <w:pPr>
        <w:pStyle w:val="BodyText"/>
        <w:rPr>
          <w:rFonts w:ascii="Calibri"/>
          <w:sz w:val="22"/>
        </w:rPr>
      </w:pPr>
    </w:p>
    <w:p w14:paraId="238340D7" w14:textId="77777777" w:rsidR="00F06FEE" w:rsidRDefault="00F06FEE">
      <w:pPr>
        <w:pStyle w:val="BodyText"/>
        <w:rPr>
          <w:rFonts w:ascii="Calibri"/>
          <w:sz w:val="22"/>
        </w:rPr>
      </w:pPr>
    </w:p>
    <w:p w14:paraId="7D5B47E7" w14:textId="77777777" w:rsidR="00F06FEE" w:rsidRDefault="00F06FEE">
      <w:pPr>
        <w:pStyle w:val="BodyText"/>
        <w:rPr>
          <w:rFonts w:ascii="Calibri"/>
          <w:sz w:val="22"/>
        </w:rPr>
      </w:pPr>
    </w:p>
    <w:p w14:paraId="31E253EB" w14:textId="77777777" w:rsidR="00F06FEE" w:rsidRDefault="00F06FEE">
      <w:pPr>
        <w:pStyle w:val="BodyText"/>
        <w:rPr>
          <w:rFonts w:ascii="Calibri"/>
          <w:sz w:val="22"/>
        </w:rPr>
      </w:pPr>
    </w:p>
    <w:p w14:paraId="52BA2088" w14:textId="77777777" w:rsidR="00F06FEE" w:rsidRDefault="00F06FEE">
      <w:pPr>
        <w:pStyle w:val="BodyText"/>
        <w:rPr>
          <w:rFonts w:ascii="Calibri"/>
          <w:sz w:val="22"/>
        </w:rPr>
      </w:pPr>
    </w:p>
    <w:p w14:paraId="497EEA28" w14:textId="77777777" w:rsidR="00F06FEE" w:rsidRDefault="00F06FEE">
      <w:pPr>
        <w:pStyle w:val="BodyText"/>
        <w:rPr>
          <w:rFonts w:ascii="Calibri"/>
          <w:sz w:val="22"/>
        </w:rPr>
      </w:pPr>
    </w:p>
    <w:p w14:paraId="24E9D7D3" w14:textId="77777777" w:rsidR="00F06FEE" w:rsidRDefault="00F06FEE">
      <w:pPr>
        <w:pStyle w:val="BodyText"/>
        <w:rPr>
          <w:rFonts w:ascii="Calibri"/>
          <w:sz w:val="22"/>
        </w:rPr>
      </w:pPr>
    </w:p>
    <w:p w14:paraId="3A098495" w14:textId="77777777" w:rsidR="00F06FEE" w:rsidRDefault="00F06FEE">
      <w:pPr>
        <w:pStyle w:val="BodyText"/>
        <w:rPr>
          <w:rFonts w:ascii="Calibri"/>
          <w:sz w:val="22"/>
        </w:rPr>
      </w:pPr>
    </w:p>
    <w:p w14:paraId="1A30142F" w14:textId="77777777" w:rsidR="00F06FEE" w:rsidRDefault="00F06FEE">
      <w:pPr>
        <w:pStyle w:val="BodyText"/>
        <w:rPr>
          <w:rFonts w:ascii="Calibri"/>
          <w:sz w:val="22"/>
        </w:rPr>
      </w:pPr>
    </w:p>
    <w:p w14:paraId="41831090" w14:textId="77777777" w:rsidR="00F06FEE" w:rsidRDefault="00F06FEE">
      <w:pPr>
        <w:pStyle w:val="BodyText"/>
        <w:rPr>
          <w:rFonts w:ascii="Calibri"/>
          <w:sz w:val="22"/>
        </w:rPr>
      </w:pPr>
    </w:p>
    <w:p w14:paraId="5C1F34B6" w14:textId="77777777" w:rsidR="00F06FEE" w:rsidRDefault="00F06FEE">
      <w:pPr>
        <w:pStyle w:val="BodyText"/>
        <w:rPr>
          <w:rFonts w:ascii="Calibri"/>
          <w:sz w:val="22"/>
        </w:rPr>
      </w:pPr>
    </w:p>
    <w:p w14:paraId="34360023" w14:textId="77777777" w:rsidR="00F06FEE" w:rsidRDefault="00F06FEE">
      <w:pPr>
        <w:pStyle w:val="BodyText"/>
        <w:rPr>
          <w:rFonts w:ascii="Calibri"/>
          <w:sz w:val="22"/>
        </w:rPr>
      </w:pPr>
    </w:p>
    <w:p w14:paraId="16B00646" w14:textId="77777777" w:rsidR="00F06FEE" w:rsidRDefault="00F06FEE">
      <w:pPr>
        <w:pStyle w:val="BodyText"/>
        <w:rPr>
          <w:rFonts w:ascii="Calibri"/>
          <w:sz w:val="22"/>
        </w:rPr>
      </w:pPr>
    </w:p>
    <w:p w14:paraId="79ED70CF" w14:textId="77777777" w:rsidR="00F06FEE" w:rsidRDefault="00F06FEE">
      <w:pPr>
        <w:pStyle w:val="BodyText"/>
        <w:rPr>
          <w:rFonts w:ascii="Calibri"/>
          <w:sz w:val="22"/>
        </w:rPr>
      </w:pPr>
    </w:p>
    <w:p w14:paraId="250DBD0C" w14:textId="77777777" w:rsidR="00F06FEE" w:rsidRDefault="00F06FEE">
      <w:pPr>
        <w:pStyle w:val="BodyText"/>
        <w:rPr>
          <w:rFonts w:ascii="Calibri"/>
          <w:sz w:val="22"/>
        </w:rPr>
      </w:pPr>
    </w:p>
    <w:p w14:paraId="1B1A34FA" w14:textId="77777777" w:rsidR="00F06FEE" w:rsidRDefault="00F06FEE">
      <w:pPr>
        <w:pStyle w:val="BodyText"/>
        <w:spacing w:before="236"/>
        <w:rPr>
          <w:rFonts w:ascii="Calibri"/>
          <w:sz w:val="22"/>
        </w:rPr>
      </w:pPr>
    </w:p>
    <w:p w14:paraId="576F1676" w14:textId="77777777" w:rsidR="00F06FEE" w:rsidRDefault="005E5DF1">
      <w:pPr>
        <w:ind w:left="123"/>
        <w:jc w:val="center"/>
        <w:rPr>
          <w:rFonts w:ascii="Calibri"/>
        </w:rPr>
      </w:pPr>
      <w:r>
        <w:rPr>
          <w:rFonts w:ascii="Calibri"/>
          <w:spacing w:val="-5"/>
        </w:rPr>
        <w:t>22</w:t>
      </w:r>
    </w:p>
    <w:p w14:paraId="5BBD9D2F" w14:textId="77777777" w:rsidR="00F06FEE" w:rsidRDefault="00F06FEE">
      <w:pPr>
        <w:jc w:val="center"/>
        <w:rPr>
          <w:rFonts w:ascii="Calibri"/>
        </w:rPr>
        <w:sectPr w:rsidR="00F06FEE" w:rsidSect="000A14C0">
          <w:pgSz w:w="11910" w:h="16840"/>
          <w:pgMar w:top="1160" w:right="460" w:bottom="460" w:left="320" w:header="192" w:footer="277" w:gutter="0"/>
          <w:cols w:space="720"/>
        </w:sectPr>
      </w:pPr>
    </w:p>
    <w:p w14:paraId="1443F8A2" w14:textId="77777777" w:rsidR="00F06FEE" w:rsidRDefault="005E5DF1">
      <w:pPr>
        <w:pStyle w:val="Heading1"/>
        <w:spacing w:before="249"/>
        <w:ind w:left="1121"/>
      </w:pPr>
      <w:bookmarkStart w:id="125" w:name="21._Joint_Schedule_5_-_Corporate_Social_"/>
      <w:bookmarkEnd w:id="125"/>
      <w:r>
        <w:t>Joint</w:t>
      </w:r>
      <w:r>
        <w:rPr>
          <w:spacing w:val="-17"/>
        </w:rPr>
        <w:t xml:space="preserve"> </w:t>
      </w:r>
      <w:r>
        <w:t>Schedule</w:t>
      </w:r>
      <w:r>
        <w:rPr>
          <w:spacing w:val="-18"/>
        </w:rPr>
        <w:t xml:space="preserve"> </w:t>
      </w:r>
      <w:r>
        <w:t>5</w:t>
      </w:r>
      <w:r>
        <w:rPr>
          <w:spacing w:val="-18"/>
        </w:rPr>
        <w:t xml:space="preserve"> </w:t>
      </w:r>
      <w:r>
        <w:t>(Corporate</w:t>
      </w:r>
      <w:r>
        <w:rPr>
          <w:spacing w:val="-17"/>
        </w:rPr>
        <w:t xml:space="preserve"> </w:t>
      </w:r>
      <w:r>
        <w:t>Social</w:t>
      </w:r>
      <w:r>
        <w:rPr>
          <w:spacing w:val="-26"/>
        </w:rPr>
        <w:t xml:space="preserve"> </w:t>
      </w:r>
      <w:r>
        <w:rPr>
          <w:spacing w:val="-2"/>
        </w:rPr>
        <w:t>Responsibility)</w:t>
      </w:r>
    </w:p>
    <w:p w14:paraId="0EA60930" w14:textId="77777777" w:rsidR="00F06FEE" w:rsidRDefault="005E5DF1">
      <w:pPr>
        <w:pStyle w:val="Heading3"/>
        <w:numPr>
          <w:ilvl w:val="0"/>
          <w:numId w:val="2"/>
        </w:numPr>
        <w:tabs>
          <w:tab w:val="left" w:pos="1488"/>
        </w:tabs>
        <w:spacing w:before="257"/>
        <w:ind w:left="1488" w:hanging="367"/>
      </w:pPr>
      <w:r>
        <w:t>What</w:t>
      </w:r>
      <w:r>
        <w:rPr>
          <w:spacing w:val="2"/>
        </w:rPr>
        <w:t xml:space="preserve"> </w:t>
      </w:r>
      <w:r>
        <w:t>we</w:t>
      </w:r>
      <w:r>
        <w:rPr>
          <w:spacing w:val="-16"/>
        </w:rPr>
        <w:t xml:space="preserve"> </w:t>
      </w:r>
      <w:r>
        <w:t>expect</w:t>
      </w:r>
      <w:r>
        <w:rPr>
          <w:spacing w:val="18"/>
        </w:rPr>
        <w:t xml:space="preserve"> </w:t>
      </w:r>
      <w:r>
        <w:t>from</w:t>
      </w:r>
      <w:r>
        <w:rPr>
          <w:spacing w:val="-14"/>
        </w:rPr>
        <w:t xml:space="preserve"> </w:t>
      </w:r>
      <w:r>
        <w:t>our</w:t>
      </w:r>
      <w:r>
        <w:rPr>
          <w:spacing w:val="6"/>
        </w:rPr>
        <w:t xml:space="preserve"> </w:t>
      </w:r>
      <w:r>
        <w:rPr>
          <w:spacing w:val="-2"/>
        </w:rPr>
        <w:t>Suppliers</w:t>
      </w:r>
    </w:p>
    <w:p w14:paraId="12BB41F8" w14:textId="77777777" w:rsidR="00F06FEE" w:rsidRDefault="005E5DF1">
      <w:pPr>
        <w:pStyle w:val="ListParagraph"/>
        <w:numPr>
          <w:ilvl w:val="1"/>
          <w:numId w:val="2"/>
        </w:numPr>
        <w:tabs>
          <w:tab w:val="left" w:pos="2019"/>
        </w:tabs>
        <w:spacing w:before="255" w:line="237" w:lineRule="auto"/>
        <w:ind w:right="1068"/>
        <w:rPr>
          <w:sz w:val="24"/>
        </w:rPr>
      </w:pPr>
      <w:r>
        <w:rPr>
          <w:sz w:val="24"/>
        </w:rPr>
        <w:t>In</w:t>
      </w:r>
      <w:r>
        <w:rPr>
          <w:spacing w:val="-17"/>
          <w:sz w:val="24"/>
        </w:rPr>
        <w:t xml:space="preserve"> </w:t>
      </w:r>
      <w:r>
        <w:rPr>
          <w:sz w:val="24"/>
        </w:rPr>
        <w:t>September</w:t>
      </w:r>
      <w:r>
        <w:rPr>
          <w:spacing w:val="-5"/>
          <w:sz w:val="24"/>
        </w:rPr>
        <w:t xml:space="preserve"> </w:t>
      </w:r>
      <w:r>
        <w:rPr>
          <w:sz w:val="24"/>
        </w:rPr>
        <w:t>2017, HM</w:t>
      </w:r>
      <w:r>
        <w:rPr>
          <w:spacing w:val="-12"/>
          <w:sz w:val="24"/>
        </w:rPr>
        <w:t xml:space="preserve"> </w:t>
      </w:r>
      <w:r>
        <w:rPr>
          <w:sz w:val="24"/>
        </w:rPr>
        <w:t>Government</w:t>
      </w:r>
      <w:r>
        <w:rPr>
          <w:spacing w:val="-17"/>
          <w:sz w:val="24"/>
        </w:rPr>
        <w:t xml:space="preserve"> </w:t>
      </w:r>
      <w:r>
        <w:rPr>
          <w:sz w:val="24"/>
        </w:rPr>
        <w:t>published</w:t>
      </w:r>
      <w:r>
        <w:rPr>
          <w:spacing w:val="27"/>
          <w:sz w:val="24"/>
        </w:rPr>
        <w:t xml:space="preserve"> </w:t>
      </w:r>
      <w:r>
        <w:rPr>
          <w:sz w:val="24"/>
        </w:rPr>
        <w:t>a</w:t>
      </w:r>
      <w:r>
        <w:rPr>
          <w:spacing w:val="-17"/>
          <w:sz w:val="24"/>
        </w:rPr>
        <w:t xml:space="preserve"> </w:t>
      </w:r>
      <w:r>
        <w:rPr>
          <w:sz w:val="24"/>
        </w:rPr>
        <w:t>Supplier Code</w:t>
      </w:r>
      <w:r>
        <w:rPr>
          <w:spacing w:val="-10"/>
          <w:sz w:val="24"/>
        </w:rPr>
        <w:t xml:space="preserve"> </w:t>
      </w:r>
      <w:r>
        <w:rPr>
          <w:sz w:val="24"/>
        </w:rPr>
        <w:t>of</w:t>
      </w:r>
      <w:r>
        <w:rPr>
          <w:spacing w:val="-7"/>
          <w:sz w:val="24"/>
        </w:rPr>
        <w:t xml:space="preserve"> </w:t>
      </w:r>
      <w:r>
        <w:rPr>
          <w:sz w:val="24"/>
        </w:rPr>
        <w:t>Conduct setting out the standards</w:t>
      </w:r>
      <w:r>
        <w:rPr>
          <w:spacing w:val="29"/>
          <w:sz w:val="24"/>
        </w:rPr>
        <w:t xml:space="preserve"> </w:t>
      </w:r>
      <w:r>
        <w:rPr>
          <w:sz w:val="24"/>
        </w:rPr>
        <w:t>and behaviours expected of suppliers</w:t>
      </w:r>
      <w:r>
        <w:rPr>
          <w:spacing w:val="29"/>
          <w:sz w:val="24"/>
        </w:rPr>
        <w:t xml:space="preserve"> </w:t>
      </w:r>
      <w:r>
        <w:rPr>
          <w:sz w:val="24"/>
        </w:rPr>
        <w:t xml:space="preserve">who work with government. </w:t>
      </w:r>
      <w:r>
        <w:rPr>
          <w:spacing w:val="-2"/>
          <w:sz w:val="24"/>
        </w:rPr>
        <w:t>(</w:t>
      </w:r>
      <w:hyperlink r:id="rId72">
        <w:r>
          <w:rPr>
            <w:color w:val="0000FF"/>
            <w:spacing w:val="-2"/>
            <w:sz w:val="24"/>
            <w:u w:val="single" w:color="0000FF"/>
          </w:rPr>
          <w:t>https://www.gov.uk/government/uploads/system/uploads/attachment_data/fi</w:t>
        </w:r>
      </w:hyperlink>
      <w:r>
        <w:rPr>
          <w:color w:val="0000FF"/>
          <w:spacing w:val="-2"/>
          <w:sz w:val="24"/>
        </w:rPr>
        <w:t xml:space="preserve"> </w:t>
      </w:r>
      <w:hyperlink r:id="rId73">
        <w:r>
          <w:rPr>
            <w:color w:val="0000FF"/>
            <w:spacing w:val="-2"/>
            <w:sz w:val="24"/>
            <w:u w:val="single" w:color="0000FF"/>
          </w:rPr>
          <w:t>le/646497/2017-09-</w:t>
        </w:r>
      </w:hyperlink>
    </w:p>
    <w:p w14:paraId="34DE7E2B" w14:textId="77777777" w:rsidR="00F06FEE" w:rsidRDefault="005E5DF1">
      <w:pPr>
        <w:pStyle w:val="BodyText"/>
        <w:spacing w:before="9"/>
        <w:ind w:left="2019"/>
      </w:pPr>
      <w:hyperlink r:id="rId74">
        <w:r>
          <w:rPr>
            <w:color w:val="0000FF"/>
            <w:spacing w:val="-4"/>
            <w:u w:val="single" w:color="0000FF"/>
          </w:rPr>
          <w:t>13_Official_Sensitive_Supplier_Code_of_Conduct_September_2017.pdf</w:t>
        </w:r>
        <w:r>
          <w:rPr>
            <w:color w:val="0000FF"/>
            <w:spacing w:val="48"/>
            <w:w w:val="150"/>
          </w:rPr>
          <w:t xml:space="preserve"> </w:t>
        </w:r>
        <w:r>
          <w:rPr>
            <w:spacing w:val="-10"/>
          </w:rPr>
          <w:t>)</w:t>
        </w:r>
      </w:hyperlink>
    </w:p>
    <w:p w14:paraId="569AFE81" w14:textId="77777777" w:rsidR="00F06FEE" w:rsidRDefault="005E5DF1">
      <w:pPr>
        <w:pStyle w:val="ListParagraph"/>
        <w:numPr>
          <w:ilvl w:val="1"/>
          <w:numId w:val="2"/>
        </w:numPr>
        <w:tabs>
          <w:tab w:val="left" w:pos="2019"/>
        </w:tabs>
        <w:spacing w:before="109" w:line="244" w:lineRule="auto"/>
        <w:ind w:right="1104"/>
        <w:rPr>
          <w:sz w:val="24"/>
        </w:rPr>
      </w:pPr>
      <w:r>
        <w:rPr>
          <w:sz w:val="24"/>
        </w:rPr>
        <w:t>CCS</w:t>
      </w:r>
      <w:r>
        <w:rPr>
          <w:spacing w:val="-17"/>
          <w:sz w:val="24"/>
        </w:rPr>
        <w:t xml:space="preserve"> </w:t>
      </w:r>
      <w:r>
        <w:rPr>
          <w:sz w:val="24"/>
        </w:rPr>
        <w:t>expects</w:t>
      </w:r>
      <w:r>
        <w:rPr>
          <w:spacing w:val="-16"/>
          <w:sz w:val="24"/>
        </w:rPr>
        <w:t xml:space="preserve"> </w:t>
      </w:r>
      <w:r>
        <w:rPr>
          <w:sz w:val="24"/>
        </w:rPr>
        <w:t>its</w:t>
      </w:r>
      <w:r>
        <w:rPr>
          <w:spacing w:val="-11"/>
          <w:sz w:val="24"/>
        </w:rPr>
        <w:t xml:space="preserve"> </w:t>
      </w:r>
      <w:r>
        <w:rPr>
          <w:sz w:val="24"/>
        </w:rPr>
        <w:t>suppliers</w:t>
      </w:r>
      <w:r>
        <w:rPr>
          <w:spacing w:val="13"/>
          <w:sz w:val="24"/>
        </w:rPr>
        <w:t xml:space="preserve"> </w:t>
      </w:r>
      <w:r>
        <w:rPr>
          <w:sz w:val="24"/>
        </w:rPr>
        <w:t>and</w:t>
      </w:r>
      <w:r>
        <w:rPr>
          <w:spacing w:val="-10"/>
          <w:sz w:val="24"/>
        </w:rPr>
        <w:t xml:space="preserve"> </w:t>
      </w:r>
      <w:r>
        <w:rPr>
          <w:sz w:val="24"/>
        </w:rPr>
        <w:t>subcontractors</w:t>
      </w:r>
      <w:r>
        <w:rPr>
          <w:spacing w:val="13"/>
          <w:sz w:val="24"/>
        </w:rPr>
        <w:t xml:space="preserve"> </w:t>
      </w:r>
      <w:r>
        <w:rPr>
          <w:sz w:val="24"/>
        </w:rPr>
        <w:t>to</w:t>
      </w:r>
      <w:r>
        <w:rPr>
          <w:spacing w:val="-17"/>
          <w:sz w:val="24"/>
        </w:rPr>
        <w:t xml:space="preserve"> </w:t>
      </w:r>
      <w:r>
        <w:rPr>
          <w:sz w:val="24"/>
        </w:rPr>
        <w:t>meet</w:t>
      </w:r>
      <w:r>
        <w:rPr>
          <w:spacing w:val="-7"/>
          <w:sz w:val="24"/>
        </w:rPr>
        <w:t xml:space="preserve"> </w:t>
      </w:r>
      <w:r>
        <w:rPr>
          <w:sz w:val="24"/>
        </w:rPr>
        <w:t>the</w:t>
      </w:r>
      <w:r>
        <w:rPr>
          <w:spacing w:val="-10"/>
          <w:sz w:val="24"/>
        </w:rPr>
        <w:t xml:space="preserve"> </w:t>
      </w:r>
      <w:r>
        <w:rPr>
          <w:sz w:val="24"/>
        </w:rPr>
        <w:t>standards</w:t>
      </w:r>
      <w:r>
        <w:rPr>
          <w:spacing w:val="13"/>
          <w:sz w:val="24"/>
        </w:rPr>
        <w:t xml:space="preserve"> </w:t>
      </w:r>
      <w:r>
        <w:rPr>
          <w:sz w:val="24"/>
        </w:rPr>
        <w:t>set</w:t>
      </w:r>
      <w:r>
        <w:rPr>
          <w:spacing w:val="-7"/>
          <w:sz w:val="24"/>
        </w:rPr>
        <w:t xml:space="preserve"> </w:t>
      </w:r>
      <w:r>
        <w:rPr>
          <w:sz w:val="24"/>
        </w:rPr>
        <w:t>out in that Code. In addition,</w:t>
      </w:r>
      <w:r>
        <w:rPr>
          <w:spacing w:val="38"/>
          <w:sz w:val="24"/>
        </w:rPr>
        <w:t xml:space="preserve"> </w:t>
      </w:r>
      <w:r>
        <w:rPr>
          <w:sz w:val="24"/>
        </w:rPr>
        <w:t>CCS</w:t>
      </w:r>
      <w:r>
        <w:rPr>
          <w:spacing w:val="-5"/>
          <w:sz w:val="24"/>
        </w:rPr>
        <w:t xml:space="preserve"> </w:t>
      </w:r>
      <w:r>
        <w:rPr>
          <w:sz w:val="24"/>
        </w:rPr>
        <w:t>expects</w:t>
      </w:r>
      <w:r>
        <w:rPr>
          <w:spacing w:val="-13"/>
          <w:sz w:val="24"/>
        </w:rPr>
        <w:t xml:space="preserve"> </w:t>
      </w:r>
      <w:r>
        <w:rPr>
          <w:sz w:val="24"/>
        </w:rPr>
        <w:t>its suppliers</w:t>
      </w:r>
      <w:r>
        <w:rPr>
          <w:spacing w:val="33"/>
          <w:sz w:val="24"/>
        </w:rPr>
        <w:t xml:space="preserve"> </w:t>
      </w:r>
      <w:r>
        <w:rPr>
          <w:sz w:val="24"/>
        </w:rPr>
        <w:t>and subcontractors</w:t>
      </w:r>
      <w:r>
        <w:rPr>
          <w:spacing w:val="33"/>
          <w:sz w:val="24"/>
        </w:rPr>
        <w:t xml:space="preserve"> </w:t>
      </w:r>
      <w:r>
        <w:rPr>
          <w:sz w:val="24"/>
        </w:rPr>
        <w:t>to comply with the standards</w:t>
      </w:r>
      <w:r>
        <w:rPr>
          <w:spacing w:val="39"/>
          <w:sz w:val="24"/>
        </w:rPr>
        <w:t xml:space="preserve"> </w:t>
      </w:r>
      <w:r>
        <w:rPr>
          <w:sz w:val="24"/>
        </w:rPr>
        <w:t>set out in this Schedule.</w:t>
      </w:r>
    </w:p>
    <w:p w14:paraId="13226E43" w14:textId="77777777" w:rsidR="00F06FEE" w:rsidRDefault="005E5DF1">
      <w:pPr>
        <w:pStyle w:val="ListParagraph"/>
        <w:numPr>
          <w:ilvl w:val="1"/>
          <w:numId w:val="2"/>
        </w:numPr>
        <w:tabs>
          <w:tab w:val="left" w:pos="2019"/>
        </w:tabs>
        <w:spacing w:before="116"/>
        <w:ind w:right="1261"/>
        <w:rPr>
          <w:sz w:val="24"/>
        </w:rPr>
      </w:pPr>
      <w:r>
        <w:rPr>
          <w:sz w:val="24"/>
        </w:rPr>
        <w:t xml:space="preserve">The Supplier acknowledges that the </w:t>
      </w:r>
      <w:r>
        <w:rPr>
          <w:sz w:val="24"/>
        </w:rPr>
        <w:t>Buyer</w:t>
      </w:r>
      <w:r>
        <w:rPr>
          <w:spacing w:val="-4"/>
          <w:sz w:val="24"/>
        </w:rPr>
        <w:t xml:space="preserve"> </w:t>
      </w:r>
      <w:r>
        <w:rPr>
          <w:sz w:val="24"/>
        </w:rPr>
        <w:t>may have</w:t>
      </w:r>
      <w:r>
        <w:rPr>
          <w:spacing w:val="-10"/>
          <w:sz w:val="24"/>
        </w:rPr>
        <w:t xml:space="preserve"> </w:t>
      </w:r>
      <w:r>
        <w:rPr>
          <w:sz w:val="24"/>
        </w:rPr>
        <w:t>additional requirements</w:t>
      </w:r>
      <w:r>
        <w:rPr>
          <w:spacing w:val="30"/>
          <w:sz w:val="24"/>
        </w:rPr>
        <w:t xml:space="preserve"> </w:t>
      </w:r>
      <w:r>
        <w:rPr>
          <w:sz w:val="24"/>
        </w:rPr>
        <w:t>in relation to corporate social responsibility.</w:t>
      </w:r>
      <w:r>
        <w:rPr>
          <w:spacing w:val="80"/>
          <w:sz w:val="24"/>
        </w:rPr>
        <w:t xml:space="preserve"> </w:t>
      </w:r>
      <w:r>
        <w:rPr>
          <w:sz w:val="24"/>
        </w:rPr>
        <w:t>The Buyer expects that the Supplier and its Subcontractors will comply with</w:t>
      </w:r>
      <w:r>
        <w:rPr>
          <w:spacing w:val="-8"/>
          <w:sz w:val="24"/>
        </w:rPr>
        <w:t xml:space="preserve"> </w:t>
      </w:r>
      <w:r>
        <w:rPr>
          <w:sz w:val="24"/>
        </w:rPr>
        <w:t>such corporate</w:t>
      </w:r>
      <w:r>
        <w:rPr>
          <w:spacing w:val="-6"/>
          <w:sz w:val="24"/>
        </w:rPr>
        <w:t xml:space="preserve"> </w:t>
      </w:r>
      <w:r>
        <w:rPr>
          <w:sz w:val="24"/>
        </w:rPr>
        <w:t>social</w:t>
      </w:r>
      <w:r>
        <w:rPr>
          <w:spacing w:val="-10"/>
          <w:sz w:val="24"/>
        </w:rPr>
        <w:t xml:space="preserve"> </w:t>
      </w:r>
      <w:r>
        <w:rPr>
          <w:sz w:val="24"/>
        </w:rPr>
        <w:t>responsibility</w:t>
      </w:r>
      <w:r>
        <w:rPr>
          <w:spacing w:val="36"/>
          <w:sz w:val="24"/>
        </w:rPr>
        <w:t xml:space="preserve"> </w:t>
      </w:r>
      <w:r>
        <w:rPr>
          <w:sz w:val="24"/>
        </w:rPr>
        <w:t>requirements</w:t>
      </w:r>
      <w:r>
        <w:rPr>
          <w:spacing w:val="11"/>
          <w:sz w:val="24"/>
        </w:rPr>
        <w:t xml:space="preserve"> </w:t>
      </w:r>
      <w:r>
        <w:rPr>
          <w:sz w:val="24"/>
        </w:rPr>
        <w:t>as</w:t>
      </w:r>
      <w:r>
        <w:rPr>
          <w:spacing w:val="-12"/>
          <w:sz w:val="24"/>
        </w:rPr>
        <w:t xml:space="preserve"> </w:t>
      </w:r>
      <w:r>
        <w:rPr>
          <w:sz w:val="24"/>
        </w:rPr>
        <w:t>the</w:t>
      </w:r>
      <w:r>
        <w:rPr>
          <w:spacing w:val="-11"/>
          <w:sz w:val="24"/>
        </w:rPr>
        <w:t xml:space="preserve"> </w:t>
      </w:r>
      <w:r>
        <w:rPr>
          <w:sz w:val="24"/>
        </w:rPr>
        <w:t>Buyer</w:t>
      </w:r>
      <w:r>
        <w:rPr>
          <w:spacing w:val="-17"/>
          <w:sz w:val="24"/>
        </w:rPr>
        <w:t xml:space="preserve"> </w:t>
      </w:r>
      <w:r>
        <w:rPr>
          <w:sz w:val="24"/>
        </w:rPr>
        <w:t>may</w:t>
      </w:r>
      <w:r>
        <w:rPr>
          <w:spacing w:val="-12"/>
          <w:sz w:val="24"/>
        </w:rPr>
        <w:t xml:space="preserve"> </w:t>
      </w:r>
      <w:r>
        <w:rPr>
          <w:sz w:val="24"/>
        </w:rPr>
        <w:t>notify</w:t>
      </w:r>
      <w:r>
        <w:rPr>
          <w:spacing w:val="-12"/>
          <w:sz w:val="24"/>
        </w:rPr>
        <w:t xml:space="preserve"> </w:t>
      </w:r>
      <w:r>
        <w:rPr>
          <w:sz w:val="24"/>
        </w:rPr>
        <w:t>to</w:t>
      </w:r>
      <w:r>
        <w:rPr>
          <w:spacing w:val="-17"/>
          <w:sz w:val="24"/>
        </w:rPr>
        <w:t xml:space="preserve"> </w:t>
      </w:r>
      <w:r>
        <w:rPr>
          <w:sz w:val="24"/>
        </w:rPr>
        <w:t>the Supplier</w:t>
      </w:r>
      <w:r>
        <w:rPr>
          <w:spacing w:val="40"/>
          <w:sz w:val="24"/>
        </w:rPr>
        <w:t xml:space="preserve"> </w:t>
      </w:r>
      <w:r>
        <w:rPr>
          <w:sz w:val="24"/>
        </w:rPr>
        <w:t>from time to time.</w:t>
      </w:r>
    </w:p>
    <w:p w14:paraId="2AECBA30" w14:textId="77777777" w:rsidR="00F06FEE" w:rsidRDefault="005E5DF1">
      <w:pPr>
        <w:pStyle w:val="Heading3"/>
        <w:numPr>
          <w:ilvl w:val="0"/>
          <w:numId w:val="2"/>
        </w:numPr>
        <w:tabs>
          <w:tab w:val="left" w:pos="1488"/>
        </w:tabs>
        <w:spacing w:before="109"/>
        <w:ind w:left="1488" w:hanging="367"/>
      </w:pPr>
      <w:r>
        <w:t>Equality</w:t>
      </w:r>
      <w:r>
        <w:rPr>
          <w:spacing w:val="5"/>
        </w:rPr>
        <w:t xml:space="preserve"> </w:t>
      </w:r>
      <w:r>
        <w:t>and</w:t>
      </w:r>
      <w:r>
        <w:rPr>
          <w:spacing w:val="-16"/>
        </w:rPr>
        <w:t xml:space="preserve"> </w:t>
      </w:r>
      <w:r>
        <w:rPr>
          <w:spacing w:val="-2"/>
        </w:rPr>
        <w:t>Accessibility</w:t>
      </w:r>
    </w:p>
    <w:p w14:paraId="56AF7F9B" w14:textId="77777777" w:rsidR="00F06FEE" w:rsidRDefault="005E5DF1">
      <w:pPr>
        <w:pStyle w:val="ListParagraph"/>
        <w:numPr>
          <w:ilvl w:val="1"/>
          <w:numId w:val="2"/>
        </w:numPr>
        <w:tabs>
          <w:tab w:val="left" w:pos="2019"/>
        </w:tabs>
        <w:spacing w:before="255" w:line="237" w:lineRule="auto"/>
        <w:ind w:right="1252"/>
        <w:rPr>
          <w:sz w:val="24"/>
        </w:rPr>
      </w:pPr>
      <w:r>
        <w:rPr>
          <w:sz w:val="24"/>
        </w:rPr>
        <w:t>In</w:t>
      </w:r>
      <w:r>
        <w:rPr>
          <w:spacing w:val="-1"/>
          <w:sz w:val="24"/>
        </w:rPr>
        <w:t xml:space="preserve"> </w:t>
      </w:r>
      <w:r>
        <w:rPr>
          <w:sz w:val="24"/>
        </w:rPr>
        <w:t>addition to</w:t>
      </w:r>
      <w:r>
        <w:rPr>
          <w:spacing w:val="-1"/>
          <w:sz w:val="24"/>
        </w:rPr>
        <w:t xml:space="preserve"> </w:t>
      </w:r>
      <w:r>
        <w:rPr>
          <w:sz w:val="24"/>
        </w:rPr>
        <w:t>legal obligations,</w:t>
      </w:r>
      <w:r>
        <w:rPr>
          <w:spacing w:val="40"/>
          <w:sz w:val="24"/>
        </w:rPr>
        <w:t xml:space="preserve"> </w:t>
      </w:r>
      <w:r>
        <w:rPr>
          <w:sz w:val="24"/>
        </w:rPr>
        <w:t>the</w:t>
      </w:r>
      <w:r>
        <w:rPr>
          <w:spacing w:val="-1"/>
          <w:sz w:val="24"/>
        </w:rPr>
        <w:t xml:space="preserve"> </w:t>
      </w:r>
      <w:r>
        <w:rPr>
          <w:sz w:val="24"/>
        </w:rPr>
        <w:t>Supplier shall support CCS</w:t>
      </w:r>
      <w:r>
        <w:rPr>
          <w:spacing w:val="-10"/>
          <w:sz w:val="24"/>
        </w:rPr>
        <w:t xml:space="preserve"> </w:t>
      </w:r>
      <w:r>
        <w:rPr>
          <w:sz w:val="24"/>
        </w:rPr>
        <w:t>and</w:t>
      </w:r>
      <w:r>
        <w:rPr>
          <w:spacing w:val="-1"/>
          <w:sz w:val="24"/>
        </w:rPr>
        <w:t xml:space="preserve"> </w:t>
      </w:r>
      <w:r>
        <w:rPr>
          <w:sz w:val="24"/>
        </w:rPr>
        <w:t>the Buyer</w:t>
      </w:r>
      <w:r>
        <w:rPr>
          <w:spacing w:val="-17"/>
          <w:sz w:val="24"/>
        </w:rPr>
        <w:t xml:space="preserve"> </w:t>
      </w:r>
      <w:r>
        <w:rPr>
          <w:sz w:val="24"/>
        </w:rPr>
        <w:t>in</w:t>
      </w:r>
      <w:r>
        <w:rPr>
          <w:spacing w:val="-8"/>
          <w:sz w:val="24"/>
        </w:rPr>
        <w:t xml:space="preserve"> </w:t>
      </w:r>
      <w:r>
        <w:rPr>
          <w:sz w:val="24"/>
        </w:rPr>
        <w:t>fulfilling</w:t>
      </w:r>
      <w:r>
        <w:rPr>
          <w:spacing w:val="-9"/>
          <w:sz w:val="24"/>
        </w:rPr>
        <w:t xml:space="preserve"> </w:t>
      </w:r>
      <w:r>
        <w:rPr>
          <w:sz w:val="24"/>
        </w:rPr>
        <w:t>its Public Sector</w:t>
      </w:r>
      <w:r>
        <w:rPr>
          <w:spacing w:val="-17"/>
          <w:sz w:val="24"/>
        </w:rPr>
        <w:t xml:space="preserve"> </w:t>
      </w:r>
      <w:r>
        <w:rPr>
          <w:sz w:val="24"/>
        </w:rPr>
        <w:t>Equality</w:t>
      </w:r>
      <w:r>
        <w:rPr>
          <w:spacing w:val="15"/>
          <w:sz w:val="24"/>
        </w:rPr>
        <w:t xml:space="preserve"> </w:t>
      </w:r>
      <w:r>
        <w:rPr>
          <w:sz w:val="24"/>
        </w:rPr>
        <w:t>duty</w:t>
      </w:r>
      <w:r>
        <w:rPr>
          <w:spacing w:val="-10"/>
          <w:sz w:val="24"/>
        </w:rPr>
        <w:t xml:space="preserve"> </w:t>
      </w:r>
      <w:r>
        <w:rPr>
          <w:sz w:val="24"/>
        </w:rPr>
        <w:t>under S149</w:t>
      </w:r>
      <w:r>
        <w:rPr>
          <w:spacing w:val="-9"/>
          <w:sz w:val="24"/>
        </w:rPr>
        <w:t xml:space="preserve"> </w:t>
      </w:r>
      <w:r>
        <w:rPr>
          <w:sz w:val="24"/>
        </w:rPr>
        <w:t>of</w:t>
      </w:r>
      <w:r>
        <w:rPr>
          <w:spacing w:val="-6"/>
          <w:sz w:val="24"/>
        </w:rPr>
        <w:t xml:space="preserve"> </w:t>
      </w:r>
      <w:r>
        <w:rPr>
          <w:sz w:val="24"/>
        </w:rPr>
        <w:t>the</w:t>
      </w:r>
      <w:r>
        <w:rPr>
          <w:spacing w:val="-9"/>
          <w:sz w:val="24"/>
        </w:rPr>
        <w:t xml:space="preserve"> </w:t>
      </w:r>
      <w:r>
        <w:rPr>
          <w:sz w:val="24"/>
        </w:rPr>
        <w:t>Equality Act</w:t>
      </w:r>
      <w:r>
        <w:rPr>
          <w:spacing w:val="-10"/>
          <w:sz w:val="24"/>
        </w:rPr>
        <w:t xml:space="preserve"> </w:t>
      </w:r>
      <w:r>
        <w:rPr>
          <w:sz w:val="24"/>
        </w:rPr>
        <w:t>2010 by ensuring</w:t>
      </w:r>
      <w:r>
        <w:rPr>
          <w:spacing w:val="31"/>
          <w:sz w:val="24"/>
        </w:rPr>
        <w:t xml:space="preserve"> </w:t>
      </w:r>
      <w:r>
        <w:rPr>
          <w:sz w:val="24"/>
        </w:rPr>
        <w:t>that it fulfils</w:t>
      </w:r>
      <w:r>
        <w:rPr>
          <w:spacing w:val="-15"/>
          <w:sz w:val="24"/>
        </w:rPr>
        <w:t xml:space="preserve"> </w:t>
      </w:r>
      <w:r>
        <w:rPr>
          <w:sz w:val="24"/>
        </w:rPr>
        <w:t xml:space="preserve">its </w:t>
      </w:r>
      <w:r>
        <w:rPr>
          <w:sz w:val="24"/>
        </w:rPr>
        <w:t>obligations</w:t>
      </w:r>
      <w:r>
        <w:rPr>
          <w:spacing w:val="40"/>
          <w:sz w:val="24"/>
        </w:rPr>
        <w:t xml:space="preserve"> </w:t>
      </w:r>
      <w:r>
        <w:rPr>
          <w:sz w:val="24"/>
        </w:rPr>
        <w:t>under</w:t>
      </w:r>
      <w:r>
        <w:rPr>
          <w:spacing w:val="22"/>
          <w:sz w:val="24"/>
        </w:rPr>
        <w:t xml:space="preserve"> </w:t>
      </w:r>
      <w:r>
        <w:rPr>
          <w:sz w:val="24"/>
        </w:rPr>
        <w:t>each Contract</w:t>
      </w:r>
      <w:r>
        <w:rPr>
          <w:spacing w:val="-10"/>
          <w:sz w:val="24"/>
        </w:rPr>
        <w:t xml:space="preserve"> </w:t>
      </w:r>
      <w:r>
        <w:rPr>
          <w:sz w:val="24"/>
        </w:rPr>
        <w:t>in a way that seeks to:</w:t>
      </w:r>
    </w:p>
    <w:p w14:paraId="25BF31AE" w14:textId="77777777" w:rsidR="00F06FEE" w:rsidRDefault="005E5DF1">
      <w:pPr>
        <w:pStyle w:val="ListParagraph"/>
        <w:numPr>
          <w:ilvl w:val="2"/>
          <w:numId w:val="2"/>
        </w:numPr>
        <w:tabs>
          <w:tab w:val="left" w:pos="3541"/>
        </w:tabs>
        <w:spacing w:before="125" w:line="237" w:lineRule="auto"/>
        <w:ind w:right="1334"/>
        <w:rPr>
          <w:sz w:val="24"/>
        </w:rPr>
      </w:pPr>
      <w:r>
        <w:rPr>
          <w:sz w:val="24"/>
        </w:rPr>
        <w:t>eliminate</w:t>
      </w:r>
      <w:r>
        <w:rPr>
          <w:spacing w:val="-9"/>
          <w:sz w:val="24"/>
        </w:rPr>
        <w:t xml:space="preserve"> </w:t>
      </w:r>
      <w:r>
        <w:rPr>
          <w:sz w:val="24"/>
        </w:rPr>
        <w:t>discrimination,</w:t>
      </w:r>
      <w:r>
        <w:rPr>
          <w:spacing w:val="3"/>
          <w:sz w:val="24"/>
        </w:rPr>
        <w:t xml:space="preserve"> </w:t>
      </w:r>
      <w:r>
        <w:rPr>
          <w:sz w:val="24"/>
        </w:rPr>
        <w:t>harassment</w:t>
      </w:r>
      <w:r>
        <w:rPr>
          <w:spacing w:val="4"/>
          <w:sz w:val="24"/>
        </w:rPr>
        <w:t xml:space="preserve"> </w:t>
      </w:r>
      <w:r>
        <w:rPr>
          <w:sz w:val="24"/>
        </w:rPr>
        <w:t>or</w:t>
      </w:r>
      <w:r>
        <w:rPr>
          <w:spacing w:val="-17"/>
          <w:sz w:val="24"/>
        </w:rPr>
        <w:t xml:space="preserve"> </w:t>
      </w:r>
      <w:r>
        <w:rPr>
          <w:sz w:val="24"/>
        </w:rPr>
        <w:t>victimisation</w:t>
      </w:r>
      <w:r>
        <w:rPr>
          <w:spacing w:val="-7"/>
          <w:sz w:val="24"/>
        </w:rPr>
        <w:t xml:space="preserve"> </w:t>
      </w:r>
      <w:r>
        <w:rPr>
          <w:sz w:val="24"/>
        </w:rPr>
        <w:t>of</w:t>
      </w:r>
      <w:r>
        <w:rPr>
          <w:spacing w:val="-16"/>
          <w:sz w:val="24"/>
        </w:rPr>
        <w:t xml:space="preserve"> </w:t>
      </w:r>
      <w:r>
        <w:rPr>
          <w:sz w:val="24"/>
        </w:rPr>
        <w:t>any kind; and</w:t>
      </w:r>
    </w:p>
    <w:p w14:paraId="32E1A7EB" w14:textId="77777777" w:rsidR="00F06FEE" w:rsidRDefault="005E5DF1">
      <w:pPr>
        <w:pStyle w:val="ListParagraph"/>
        <w:numPr>
          <w:ilvl w:val="2"/>
          <w:numId w:val="2"/>
        </w:numPr>
        <w:tabs>
          <w:tab w:val="left" w:pos="3541"/>
        </w:tabs>
        <w:spacing w:before="123"/>
        <w:ind w:right="1264"/>
        <w:rPr>
          <w:sz w:val="24"/>
        </w:rPr>
      </w:pPr>
      <w:r>
        <w:rPr>
          <w:sz w:val="24"/>
        </w:rPr>
        <w:t>advance</w:t>
      </w:r>
      <w:r>
        <w:rPr>
          <w:spacing w:val="-17"/>
          <w:sz w:val="24"/>
        </w:rPr>
        <w:t xml:space="preserve"> </w:t>
      </w:r>
      <w:r>
        <w:rPr>
          <w:sz w:val="24"/>
        </w:rPr>
        <w:t>equality</w:t>
      </w:r>
      <w:r>
        <w:rPr>
          <w:spacing w:val="1"/>
          <w:sz w:val="24"/>
        </w:rPr>
        <w:t xml:space="preserve"> </w:t>
      </w:r>
      <w:r>
        <w:rPr>
          <w:sz w:val="24"/>
        </w:rPr>
        <w:t>of</w:t>
      </w:r>
      <w:r>
        <w:rPr>
          <w:spacing w:val="-16"/>
          <w:sz w:val="24"/>
        </w:rPr>
        <w:t xml:space="preserve"> </w:t>
      </w:r>
      <w:r>
        <w:rPr>
          <w:sz w:val="24"/>
        </w:rPr>
        <w:t>opportunity</w:t>
      </w:r>
      <w:r>
        <w:rPr>
          <w:spacing w:val="2"/>
          <w:sz w:val="24"/>
        </w:rPr>
        <w:t xml:space="preserve"> </w:t>
      </w:r>
      <w:r>
        <w:rPr>
          <w:sz w:val="24"/>
        </w:rPr>
        <w:t>and</w:t>
      </w:r>
      <w:r>
        <w:rPr>
          <w:spacing w:val="-17"/>
          <w:sz w:val="24"/>
        </w:rPr>
        <w:t xml:space="preserve"> </w:t>
      </w:r>
      <w:r>
        <w:rPr>
          <w:sz w:val="24"/>
        </w:rPr>
        <w:t>good</w:t>
      </w:r>
      <w:r>
        <w:rPr>
          <w:spacing w:val="-7"/>
          <w:sz w:val="24"/>
        </w:rPr>
        <w:t xml:space="preserve"> </w:t>
      </w:r>
      <w:r>
        <w:rPr>
          <w:sz w:val="24"/>
        </w:rPr>
        <w:t>relations</w:t>
      </w:r>
      <w:r>
        <w:rPr>
          <w:spacing w:val="-1"/>
          <w:sz w:val="24"/>
        </w:rPr>
        <w:t xml:space="preserve"> </w:t>
      </w:r>
      <w:r>
        <w:rPr>
          <w:sz w:val="24"/>
        </w:rPr>
        <w:t>between those</w:t>
      </w:r>
      <w:r>
        <w:rPr>
          <w:spacing w:val="-8"/>
          <w:sz w:val="24"/>
        </w:rPr>
        <w:t xml:space="preserve"> </w:t>
      </w:r>
      <w:r>
        <w:rPr>
          <w:sz w:val="24"/>
        </w:rPr>
        <w:t>with</w:t>
      </w:r>
      <w:r>
        <w:rPr>
          <w:spacing w:val="-13"/>
          <w:sz w:val="24"/>
        </w:rPr>
        <w:t xml:space="preserve"> </w:t>
      </w:r>
      <w:r>
        <w:rPr>
          <w:sz w:val="24"/>
        </w:rPr>
        <w:t>a</w:t>
      </w:r>
      <w:r>
        <w:rPr>
          <w:spacing w:val="-17"/>
          <w:sz w:val="24"/>
        </w:rPr>
        <w:t xml:space="preserve"> </w:t>
      </w:r>
      <w:r>
        <w:rPr>
          <w:sz w:val="24"/>
        </w:rPr>
        <w:t>protected</w:t>
      </w:r>
      <w:r>
        <w:rPr>
          <w:spacing w:val="-1"/>
          <w:sz w:val="24"/>
        </w:rPr>
        <w:t xml:space="preserve"> </w:t>
      </w:r>
      <w:r>
        <w:rPr>
          <w:sz w:val="24"/>
        </w:rPr>
        <w:t>characteristic</w:t>
      </w:r>
      <w:r>
        <w:rPr>
          <w:spacing w:val="-3"/>
          <w:sz w:val="24"/>
        </w:rPr>
        <w:t xml:space="preserve"> </w:t>
      </w:r>
      <w:r>
        <w:rPr>
          <w:sz w:val="24"/>
        </w:rPr>
        <w:t>(age, disability,</w:t>
      </w:r>
      <w:r>
        <w:rPr>
          <w:spacing w:val="12"/>
          <w:sz w:val="24"/>
        </w:rPr>
        <w:t xml:space="preserve"> </w:t>
      </w:r>
      <w:r>
        <w:rPr>
          <w:sz w:val="24"/>
        </w:rPr>
        <w:t xml:space="preserve">gender </w:t>
      </w:r>
      <w:r>
        <w:rPr>
          <w:sz w:val="24"/>
        </w:rPr>
        <w:t>reassignment,</w:t>
      </w:r>
      <w:r>
        <w:rPr>
          <w:spacing w:val="40"/>
          <w:sz w:val="24"/>
        </w:rPr>
        <w:t xml:space="preserve"> </w:t>
      </w:r>
      <w:r>
        <w:rPr>
          <w:sz w:val="24"/>
        </w:rPr>
        <w:t>pregnancy</w:t>
      </w:r>
      <w:r>
        <w:rPr>
          <w:spacing w:val="36"/>
          <w:sz w:val="24"/>
        </w:rPr>
        <w:t xml:space="preserve"> </w:t>
      </w:r>
      <w:r>
        <w:rPr>
          <w:sz w:val="24"/>
        </w:rPr>
        <w:t>and maternity, race,</w:t>
      </w:r>
      <w:r>
        <w:rPr>
          <w:spacing w:val="-6"/>
          <w:sz w:val="24"/>
        </w:rPr>
        <w:t xml:space="preserve"> </w:t>
      </w:r>
      <w:r>
        <w:rPr>
          <w:sz w:val="24"/>
        </w:rPr>
        <w:t>religion</w:t>
      </w:r>
      <w:r>
        <w:rPr>
          <w:spacing w:val="38"/>
          <w:sz w:val="24"/>
        </w:rPr>
        <w:t xml:space="preserve"> </w:t>
      </w:r>
      <w:r>
        <w:rPr>
          <w:sz w:val="24"/>
        </w:rPr>
        <w:t>or belief, sex, sexual orientation,</w:t>
      </w:r>
      <w:r>
        <w:rPr>
          <w:spacing w:val="40"/>
          <w:sz w:val="24"/>
        </w:rPr>
        <w:t xml:space="preserve"> </w:t>
      </w:r>
      <w:r>
        <w:rPr>
          <w:sz w:val="24"/>
        </w:rPr>
        <w:t>and marriage and civil partnership)</w:t>
      </w:r>
      <w:r>
        <w:rPr>
          <w:spacing w:val="40"/>
          <w:sz w:val="24"/>
        </w:rPr>
        <w:t xml:space="preserve"> </w:t>
      </w:r>
      <w:r>
        <w:rPr>
          <w:sz w:val="24"/>
        </w:rPr>
        <w:t>and those who do not share it.</w:t>
      </w:r>
    </w:p>
    <w:p w14:paraId="15F3B5B2" w14:textId="77777777" w:rsidR="00F06FEE" w:rsidRDefault="005E5DF1">
      <w:pPr>
        <w:pStyle w:val="Heading3"/>
        <w:numPr>
          <w:ilvl w:val="0"/>
          <w:numId w:val="2"/>
        </w:numPr>
        <w:tabs>
          <w:tab w:val="left" w:pos="1488"/>
        </w:tabs>
        <w:spacing w:before="126"/>
        <w:ind w:left="1488" w:hanging="367"/>
      </w:pPr>
      <w:r>
        <w:t>Modern</w:t>
      </w:r>
      <w:r>
        <w:rPr>
          <w:spacing w:val="-19"/>
        </w:rPr>
        <w:t xml:space="preserve"> </w:t>
      </w:r>
      <w:r>
        <w:t>Slavery,</w:t>
      </w:r>
      <w:r>
        <w:rPr>
          <w:spacing w:val="10"/>
        </w:rPr>
        <w:t xml:space="preserve"> </w:t>
      </w:r>
      <w:r>
        <w:t>Child</w:t>
      </w:r>
      <w:r>
        <w:rPr>
          <w:spacing w:val="-3"/>
        </w:rPr>
        <w:t xml:space="preserve"> </w:t>
      </w:r>
      <w:r>
        <w:t>Labour</w:t>
      </w:r>
      <w:r>
        <w:rPr>
          <w:spacing w:val="1"/>
        </w:rPr>
        <w:t xml:space="preserve"> </w:t>
      </w:r>
      <w:r>
        <w:t>and</w:t>
      </w:r>
      <w:r>
        <w:rPr>
          <w:spacing w:val="-3"/>
        </w:rPr>
        <w:t xml:space="preserve"> </w:t>
      </w:r>
      <w:r>
        <w:t>Inhumane</w:t>
      </w:r>
      <w:r>
        <w:rPr>
          <w:spacing w:val="8"/>
        </w:rPr>
        <w:t xml:space="preserve"> </w:t>
      </w:r>
      <w:r>
        <w:rPr>
          <w:spacing w:val="-2"/>
        </w:rPr>
        <w:t>Treatment</w:t>
      </w:r>
    </w:p>
    <w:p w14:paraId="418E208A" w14:textId="77777777" w:rsidR="00F06FEE" w:rsidRDefault="005E5DF1">
      <w:pPr>
        <w:pStyle w:val="BodyText"/>
        <w:spacing w:before="236" w:line="242" w:lineRule="auto"/>
        <w:ind w:left="1490" w:right="1038" w:hanging="369"/>
      </w:pPr>
      <w:r>
        <w:rPr>
          <w:b/>
        </w:rPr>
        <w:t>"Modern</w:t>
      </w:r>
      <w:r>
        <w:rPr>
          <w:b/>
          <w:spacing w:val="-17"/>
        </w:rPr>
        <w:t xml:space="preserve"> </w:t>
      </w:r>
      <w:r>
        <w:rPr>
          <w:b/>
        </w:rPr>
        <w:t>Slavery</w:t>
      </w:r>
      <w:r>
        <w:rPr>
          <w:b/>
          <w:spacing w:val="-8"/>
        </w:rPr>
        <w:t xml:space="preserve"> </w:t>
      </w:r>
      <w:r>
        <w:rPr>
          <w:b/>
        </w:rPr>
        <w:t>Helpline"</w:t>
      </w:r>
      <w:r>
        <w:rPr>
          <w:b/>
          <w:spacing w:val="8"/>
        </w:rPr>
        <w:t xml:space="preserve"> </w:t>
      </w:r>
      <w:r>
        <w:t>means</w:t>
      </w:r>
      <w:r>
        <w:rPr>
          <w:spacing w:val="-14"/>
        </w:rPr>
        <w:t xml:space="preserve"> </w:t>
      </w:r>
      <w:r>
        <w:t>the</w:t>
      </w:r>
      <w:r>
        <w:rPr>
          <w:spacing w:val="-12"/>
        </w:rPr>
        <w:t xml:space="preserve"> </w:t>
      </w:r>
      <w:r>
        <w:t>mechanism</w:t>
      </w:r>
      <w:r>
        <w:rPr>
          <w:spacing w:val="-2"/>
        </w:rPr>
        <w:t xml:space="preserve"> </w:t>
      </w:r>
      <w:r>
        <w:t>for</w:t>
      </w:r>
      <w:r>
        <w:rPr>
          <w:spacing w:val="-17"/>
        </w:rPr>
        <w:t xml:space="preserve"> </w:t>
      </w:r>
      <w:r>
        <w:t>reporting suspicion,</w:t>
      </w:r>
      <w:r>
        <w:rPr>
          <w:spacing w:val="13"/>
        </w:rPr>
        <w:t xml:space="preserve"> </w:t>
      </w:r>
      <w:r>
        <w:t>seeking help or</w:t>
      </w:r>
      <w:r>
        <w:rPr>
          <w:spacing w:val="-12"/>
        </w:rPr>
        <w:t xml:space="preserve"> </w:t>
      </w:r>
      <w:r>
        <w:t>advice</w:t>
      </w:r>
      <w:r>
        <w:rPr>
          <w:spacing w:val="-4"/>
        </w:rPr>
        <w:t xml:space="preserve"> </w:t>
      </w:r>
      <w:r>
        <w:t>and</w:t>
      </w:r>
      <w:r>
        <w:rPr>
          <w:spacing w:val="-4"/>
        </w:rPr>
        <w:t xml:space="preserve"> </w:t>
      </w:r>
      <w:r>
        <w:t>information</w:t>
      </w:r>
      <w:r>
        <w:rPr>
          <w:spacing w:val="-4"/>
        </w:rPr>
        <w:t xml:space="preserve"> </w:t>
      </w:r>
      <w:r>
        <w:t>on</w:t>
      </w:r>
      <w:r>
        <w:rPr>
          <w:spacing w:val="-4"/>
        </w:rPr>
        <w:t xml:space="preserve"> </w:t>
      </w:r>
      <w:r>
        <w:t>the</w:t>
      </w:r>
      <w:r>
        <w:rPr>
          <w:spacing w:val="-4"/>
        </w:rPr>
        <w:t xml:space="preserve"> </w:t>
      </w:r>
      <w:r>
        <w:t>subject of</w:t>
      </w:r>
      <w:r>
        <w:rPr>
          <w:spacing w:val="-1"/>
        </w:rPr>
        <w:t xml:space="preserve"> </w:t>
      </w:r>
      <w:r>
        <w:t>modern</w:t>
      </w:r>
      <w:r>
        <w:rPr>
          <w:spacing w:val="-17"/>
        </w:rPr>
        <w:t xml:space="preserve"> </w:t>
      </w:r>
      <w:r>
        <w:t xml:space="preserve">slavery available online at </w:t>
      </w:r>
      <w:hyperlink r:id="rId75">
        <w:r>
          <w:rPr>
            <w:color w:val="0000FF"/>
            <w:u w:val="single" w:color="0000FF"/>
          </w:rPr>
          <w:t>https://www.modernslaveryhelpline.org/report</w:t>
        </w:r>
      </w:hyperlink>
      <w:r>
        <w:rPr>
          <w:color w:val="0000FF"/>
          <w:spacing w:val="40"/>
        </w:rPr>
        <w:t xml:space="preserve"> </w:t>
      </w:r>
      <w:r>
        <w:t>or</w:t>
      </w:r>
      <w:r>
        <w:rPr>
          <w:spacing w:val="-8"/>
        </w:rPr>
        <w:t xml:space="preserve"> </w:t>
      </w:r>
      <w:r>
        <w:t>by telephone</w:t>
      </w:r>
      <w:r>
        <w:rPr>
          <w:spacing w:val="30"/>
        </w:rPr>
        <w:t xml:space="preserve"> </w:t>
      </w:r>
      <w:r>
        <w:t xml:space="preserve">on 08000 121 </w:t>
      </w:r>
      <w:r>
        <w:rPr>
          <w:spacing w:val="-4"/>
        </w:rPr>
        <w:t>700.</w:t>
      </w:r>
    </w:p>
    <w:p w14:paraId="048334CA" w14:textId="77777777" w:rsidR="00F06FEE" w:rsidRDefault="005E5DF1">
      <w:pPr>
        <w:pStyle w:val="ListParagraph"/>
        <w:numPr>
          <w:ilvl w:val="1"/>
          <w:numId w:val="2"/>
        </w:numPr>
        <w:tabs>
          <w:tab w:val="left" w:pos="2018"/>
        </w:tabs>
        <w:spacing w:before="119"/>
        <w:ind w:left="2018" w:hanging="528"/>
        <w:rPr>
          <w:sz w:val="24"/>
        </w:rPr>
      </w:pPr>
      <w:r>
        <w:rPr>
          <w:sz w:val="24"/>
        </w:rPr>
        <w:t>The</w:t>
      </w:r>
      <w:r>
        <w:rPr>
          <w:spacing w:val="-2"/>
          <w:sz w:val="24"/>
        </w:rPr>
        <w:t xml:space="preserve"> Supplier:</w:t>
      </w:r>
    </w:p>
    <w:p w14:paraId="388CD704" w14:textId="77777777" w:rsidR="00F06FEE" w:rsidRDefault="005E5DF1">
      <w:pPr>
        <w:pStyle w:val="ListParagraph"/>
        <w:numPr>
          <w:ilvl w:val="2"/>
          <w:numId w:val="2"/>
        </w:numPr>
        <w:tabs>
          <w:tab w:val="left" w:pos="2932"/>
        </w:tabs>
        <w:spacing w:before="108" w:line="249" w:lineRule="auto"/>
        <w:ind w:left="2932" w:right="1106" w:hanging="914"/>
        <w:rPr>
          <w:sz w:val="24"/>
        </w:rPr>
      </w:pPr>
      <w:r>
        <w:rPr>
          <w:sz w:val="24"/>
        </w:rPr>
        <w:t>shall not</w:t>
      </w:r>
      <w:r>
        <w:rPr>
          <w:spacing w:val="-7"/>
          <w:sz w:val="24"/>
        </w:rPr>
        <w:t xml:space="preserve"> </w:t>
      </w:r>
      <w:r>
        <w:rPr>
          <w:sz w:val="24"/>
        </w:rPr>
        <w:t>use, nor</w:t>
      </w:r>
      <w:r>
        <w:rPr>
          <w:spacing w:val="-17"/>
          <w:sz w:val="24"/>
        </w:rPr>
        <w:t xml:space="preserve"> </w:t>
      </w:r>
      <w:r>
        <w:rPr>
          <w:sz w:val="24"/>
        </w:rPr>
        <w:t>allow</w:t>
      </w:r>
      <w:r>
        <w:rPr>
          <w:spacing w:val="10"/>
          <w:sz w:val="24"/>
        </w:rPr>
        <w:t xml:space="preserve"> </w:t>
      </w:r>
      <w:r>
        <w:rPr>
          <w:sz w:val="24"/>
        </w:rPr>
        <w:t>its</w:t>
      </w:r>
      <w:r>
        <w:rPr>
          <w:spacing w:val="-11"/>
          <w:sz w:val="24"/>
        </w:rPr>
        <w:t xml:space="preserve"> </w:t>
      </w:r>
      <w:r>
        <w:rPr>
          <w:sz w:val="24"/>
        </w:rPr>
        <w:t>Subcontractors to</w:t>
      </w:r>
      <w:r>
        <w:rPr>
          <w:spacing w:val="-9"/>
          <w:sz w:val="24"/>
        </w:rPr>
        <w:t xml:space="preserve"> </w:t>
      </w:r>
      <w:r>
        <w:rPr>
          <w:sz w:val="24"/>
        </w:rPr>
        <w:t>use</w:t>
      </w:r>
      <w:r>
        <w:rPr>
          <w:spacing w:val="-9"/>
          <w:sz w:val="24"/>
        </w:rPr>
        <w:t xml:space="preserve"> </w:t>
      </w:r>
      <w:r>
        <w:rPr>
          <w:sz w:val="24"/>
        </w:rPr>
        <w:t>forced,</w:t>
      </w:r>
      <w:r>
        <w:rPr>
          <w:spacing w:val="-17"/>
          <w:sz w:val="24"/>
        </w:rPr>
        <w:t xml:space="preserve"> </w:t>
      </w:r>
      <w:r>
        <w:rPr>
          <w:sz w:val="24"/>
        </w:rPr>
        <w:t>bonded or involuntary</w:t>
      </w:r>
      <w:r>
        <w:rPr>
          <w:spacing w:val="40"/>
          <w:sz w:val="24"/>
        </w:rPr>
        <w:t xml:space="preserve"> </w:t>
      </w:r>
      <w:r>
        <w:rPr>
          <w:sz w:val="24"/>
        </w:rPr>
        <w:t>prison labour;</w:t>
      </w:r>
    </w:p>
    <w:p w14:paraId="0E217FAF" w14:textId="77777777" w:rsidR="00F06FEE" w:rsidRDefault="005E5DF1">
      <w:pPr>
        <w:pStyle w:val="ListParagraph"/>
        <w:numPr>
          <w:ilvl w:val="2"/>
          <w:numId w:val="2"/>
        </w:numPr>
        <w:tabs>
          <w:tab w:val="left" w:pos="2932"/>
        </w:tabs>
        <w:spacing w:before="99" w:line="244" w:lineRule="auto"/>
        <w:ind w:left="2932" w:right="1206" w:hanging="914"/>
        <w:rPr>
          <w:sz w:val="24"/>
        </w:rPr>
      </w:pPr>
      <w:r>
        <w:rPr>
          <w:sz w:val="24"/>
        </w:rPr>
        <w:t>shall</w:t>
      </w:r>
      <w:r>
        <w:rPr>
          <w:spacing w:val="-1"/>
          <w:sz w:val="24"/>
        </w:rPr>
        <w:t xml:space="preserve"> </w:t>
      </w:r>
      <w:r>
        <w:rPr>
          <w:sz w:val="24"/>
        </w:rPr>
        <w:t>not</w:t>
      </w:r>
      <w:r>
        <w:rPr>
          <w:spacing w:val="-7"/>
          <w:sz w:val="24"/>
        </w:rPr>
        <w:t xml:space="preserve"> </w:t>
      </w:r>
      <w:r>
        <w:rPr>
          <w:sz w:val="24"/>
        </w:rPr>
        <w:t>require any</w:t>
      </w:r>
      <w:r>
        <w:rPr>
          <w:spacing w:val="-10"/>
          <w:sz w:val="24"/>
        </w:rPr>
        <w:t xml:space="preserve"> </w:t>
      </w:r>
      <w:r>
        <w:rPr>
          <w:sz w:val="24"/>
        </w:rPr>
        <w:t>Supplier Staff</w:t>
      </w:r>
      <w:r>
        <w:rPr>
          <w:spacing w:val="-7"/>
          <w:sz w:val="24"/>
        </w:rPr>
        <w:t xml:space="preserve"> </w:t>
      </w:r>
      <w:r>
        <w:rPr>
          <w:sz w:val="24"/>
        </w:rPr>
        <w:t>or</w:t>
      </w:r>
      <w:r>
        <w:rPr>
          <w:spacing w:val="-17"/>
          <w:sz w:val="24"/>
        </w:rPr>
        <w:t xml:space="preserve"> </w:t>
      </w:r>
      <w:r>
        <w:rPr>
          <w:sz w:val="24"/>
        </w:rPr>
        <w:t>Subcontractor Staff</w:t>
      </w:r>
      <w:r>
        <w:rPr>
          <w:spacing w:val="-7"/>
          <w:sz w:val="24"/>
        </w:rPr>
        <w:t xml:space="preserve"> </w:t>
      </w:r>
      <w:r>
        <w:rPr>
          <w:sz w:val="24"/>
        </w:rPr>
        <w:t>to</w:t>
      </w:r>
      <w:r>
        <w:rPr>
          <w:spacing w:val="-17"/>
          <w:sz w:val="24"/>
        </w:rPr>
        <w:t xml:space="preserve"> </w:t>
      </w:r>
      <w:r>
        <w:rPr>
          <w:sz w:val="24"/>
        </w:rPr>
        <w:t>lodge deposits</w:t>
      </w:r>
      <w:r>
        <w:rPr>
          <w:spacing w:val="28"/>
          <w:sz w:val="24"/>
        </w:rPr>
        <w:t xml:space="preserve"> </w:t>
      </w:r>
      <w:r>
        <w:rPr>
          <w:sz w:val="24"/>
        </w:rPr>
        <w:t>or identify</w:t>
      </w:r>
      <w:r>
        <w:rPr>
          <w:spacing w:val="-1"/>
          <w:sz w:val="24"/>
        </w:rPr>
        <w:t xml:space="preserve"> </w:t>
      </w:r>
      <w:r>
        <w:rPr>
          <w:sz w:val="24"/>
        </w:rPr>
        <w:t>papers with the Employer and shall be free</w:t>
      </w:r>
      <w:r>
        <w:rPr>
          <w:spacing w:val="-14"/>
          <w:sz w:val="24"/>
        </w:rPr>
        <w:t xml:space="preserve"> </w:t>
      </w:r>
      <w:r>
        <w:rPr>
          <w:sz w:val="24"/>
        </w:rPr>
        <w:t>to leave their employer after reasonable</w:t>
      </w:r>
      <w:r>
        <w:rPr>
          <w:spacing w:val="40"/>
          <w:sz w:val="24"/>
        </w:rPr>
        <w:t xml:space="preserve"> </w:t>
      </w:r>
      <w:r>
        <w:rPr>
          <w:sz w:val="24"/>
        </w:rPr>
        <w:t>notice;</w:t>
      </w:r>
    </w:p>
    <w:p w14:paraId="362C1E23" w14:textId="77777777" w:rsidR="00F06FEE" w:rsidRDefault="005E5DF1">
      <w:pPr>
        <w:pStyle w:val="ListParagraph"/>
        <w:numPr>
          <w:ilvl w:val="2"/>
          <w:numId w:val="2"/>
        </w:numPr>
        <w:tabs>
          <w:tab w:val="left" w:pos="2932"/>
        </w:tabs>
        <w:spacing w:before="118" w:line="237" w:lineRule="auto"/>
        <w:ind w:left="2932" w:right="1254" w:hanging="914"/>
        <w:rPr>
          <w:sz w:val="24"/>
        </w:rPr>
      </w:pPr>
      <w:r>
        <w:rPr>
          <w:sz w:val="24"/>
        </w:rPr>
        <w:t>warrants and represents</w:t>
      </w:r>
      <w:r>
        <w:rPr>
          <w:spacing w:val="35"/>
          <w:sz w:val="24"/>
        </w:rPr>
        <w:t xml:space="preserve"> </w:t>
      </w:r>
      <w:r>
        <w:rPr>
          <w:sz w:val="24"/>
        </w:rPr>
        <w:t>that it has not been convicted</w:t>
      </w:r>
      <w:r>
        <w:rPr>
          <w:spacing w:val="-10"/>
          <w:sz w:val="24"/>
        </w:rPr>
        <w:t xml:space="preserve"> </w:t>
      </w:r>
      <w:r>
        <w:rPr>
          <w:sz w:val="24"/>
        </w:rPr>
        <w:t>of any slavery or</w:t>
      </w:r>
      <w:r>
        <w:rPr>
          <w:spacing w:val="-12"/>
          <w:sz w:val="24"/>
        </w:rPr>
        <w:t xml:space="preserve"> </w:t>
      </w:r>
      <w:r>
        <w:rPr>
          <w:sz w:val="24"/>
        </w:rPr>
        <w:t>human</w:t>
      </w:r>
      <w:r>
        <w:rPr>
          <w:spacing w:val="-3"/>
          <w:sz w:val="24"/>
        </w:rPr>
        <w:t xml:space="preserve"> </w:t>
      </w:r>
      <w:r>
        <w:rPr>
          <w:sz w:val="24"/>
        </w:rPr>
        <w:t>trafficking</w:t>
      </w:r>
      <w:r>
        <w:rPr>
          <w:spacing w:val="-17"/>
          <w:sz w:val="24"/>
        </w:rPr>
        <w:t xml:space="preserve"> </w:t>
      </w:r>
      <w:r>
        <w:rPr>
          <w:sz w:val="24"/>
        </w:rPr>
        <w:t>offences</w:t>
      </w:r>
      <w:r>
        <w:rPr>
          <w:spacing w:val="-17"/>
          <w:sz w:val="24"/>
        </w:rPr>
        <w:t xml:space="preserve"> </w:t>
      </w:r>
      <w:r>
        <w:rPr>
          <w:sz w:val="24"/>
        </w:rPr>
        <w:t>anywhere</w:t>
      </w:r>
      <w:r>
        <w:rPr>
          <w:spacing w:val="-2"/>
          <w:sz w:val="24"/>
        </w:rPr>
        <w:t xml:space="preserve"> </w:t>
      </w:r>
      <w:r>
        <w:rPr>
          <w:sz w:val="24"/>
        </w:rPr>
        <w:t>around the</w:t>
      </w:r>
      <w:r>
        <w:rPr>
          <w:spacing w:val="-3"/>
          <w:sz w:val="24"/>
        </w:rPr>
        <w:t xml:space="preserve"> </w:t>
      </w:r>
      <w:r>
        <w:rPr>
          <w:sz w:val="24"/>
        </w:rPr>
        <w:t>world.</w:t>
      </w:r>
    </w:p>
    <w:p w14:paraId="558CFC15" w14:textId="77777777" w:rsidR="00F06FEE" w:rsidRDefault="00F06FEE">
      <w:pPr>
        <w:spacing w:line="237" w:lineRule="auto"/>
        <w:rPr>
          <w:sz w:val="24"/>
        </w:rPr>
        <w:sectPr w:rsidR="00F06FEE" w:rsidSect="000A14C0">
          <w:headerReference w:type="default" r:id="rId76"/>
          <w:footerReference w:type="default" r:id="rId77"/>
          <w:pgSz w:w="11910" w:h="16840"/>
          <w:pgMar w:top="1180" w:right="460" w:bottom="1420" w:left="320" w:header="192" w:footer="1238" w:gutter="0"/>
          <w:pgNumType w:start="1"/>
          <w:cols w:space="720"/>
        </w:sectPr>
      </w:pPr>
    </w:p>
    <w:p w14:paraId="1CAF8387" w14:textId="77777777" w:rsidR="00F06FEE" w:rsidRDefault="005E5DF1">
      <w:pPr>
        <w:pStyle w:val="ListParagraph"/>
        <w:numPr>
          <w:ilvl w:val="2"/>
          <w:numId w:val="2"/>
        </w:numPr>
        <w:tabs>
          <w:tab w:val="left" w:pos="2932"/>
        </w:tabs>
        <w:spacing w:before="259" w:line="242" w:lineRule="auto"/>
        <w:ind w:left="2932" w:right="1012" w:hanging="914"/>
        <w:rPr>
          <w:sz w:val="24"/>
        </w:rPr>
      </w:pPr>
      <w:r>
        <w:rPr>
          <w:sz w:val="24"/>
        </w:rPr>
        <w:t>warrants that to the best of its knowledge it</w:t>
      </w:r>
      <w:r>
        <w:rPr>
          <w:spacing w:val="-8"/>
          <w:sz w:val="24"/>
        </w:rPr>
        <w:t xml:space="preserve"> </w:t>
      </w:r>
      <w:r>
        <w:rPr>
          <w:sz w:val="24"/>
        </w:rPr>
        <w:t>is not currently under investigation,</w:t>
      </w:r>
      <w:r>
        <w:rPr>
          <w:spacing w:val="40"/>
          <w:sz w:val="24"/>
        </w:rPr>
        <w:t xml:space="preserve"> </w:t>
      </w:r>
      <w:r>
        <w:rPr>
          <w:sz w:val="24"/>
        </w:rPr>
        <w:t>inquiry or enforcement</w:t>
      </w:r>
      <w:r>
        <w:rPr>
          <w:spacing w:val="-13"/>
          <w:sz w:val="24"/>
        </w:rPr>
        <w:t xml:space="preserve"> </w:t>
      </w:r>
      <w:r>
        <w:rPr>
          <w:sz w:val="24"/>
        </w:rPr>
        <w:t>proceedings</w:t>
      </w:r>
      <w:r>
        <w:rPr>
          <w:spacing w:val="25"/>
          <w:sz w:val="24"/>
        </w:rPr>
        <w:t xml:space="preserve"> </w:t>
      </w:r>
      <w:r>
        <w:rPr>
          <w:sz w:val="24"/>
        </w:rPr>
        <w:t>in</w:t>
      </w:r>
      <w:r>
        <w:rPr>
          <w:spacing w:val="-1"/>
          <w:sz w:val="24"/>
        </w:rPr>
        <w:t xml:space="preserve"> </w:t>
      </w:r>
      <w:r>
        <w:rPr>
          <w:sz w:val="24"/>
        </w:rPr>
        <w:t>relation to</w:t>
      </w:r>
      <w:r>
        <w:rPr>
          <w:spacing w:val="-1"/>
          <w:sz w:val="24"/>
        </w:rPr>
        <w:t xml:space="preserve"> </w:t>
      </w:r>
      <w:r>
        <w:rPr>
          <w:sz w:val="24"/>
        </w:rPr>
        <w:t>any allegation</w:t>
      </w:r>
      <w:r>
        <w:rPr>
          <w:spacing w:val="14"/>
          <w:sz w:val="24"/>
        </w:rPr>
        <w:t xml:space="preserve"> </w:t>
      </w:r>
      <w:r>
        <w:rPr>
          <w:sz w:val="24"/>
        </w:rPr>
        <w:t>of</w:t>
      </w:r>
      <w:r>
        <w:rPr>
          <w:spacing w:val="-7"/>
          <w:sz w:val="24"/>
        </w:rPr>
        <w:t xml:space="preserve"> </w:t>
      </w:r>
      <w:r>
        <w:rPr>
          <w:sz w:val="24"/>
        </w:rPr>
        <w:t>slavery or</w:t>
      </w:r>
      <w:r>
        <w:rPr>
          <w:spacing w:val="-17"/>
          <w:sz w:val="24"/>
        </w:rPr>
        <w:t xml:space="preserve"> </w:t>
      </w:r>
      <w:r>
        <w:rPr>
          <w:sz w:val="24"/>
        </w:rPr>
        <w:t>human</w:t>
      </w:r>
      <w:r>
        <w:rPr>
          <w:spacing w:val="-4"/>
          <w:sz w:val="24"/>
        </w:rPr>
        <w:t xml:space="preserve"> </w:t>
      </w:r>
      <w:r>
        <w:rPr>
          <w:sz w:val="24"/>
        </w:rPr>
        <w:t>trafficking</w:t>
      </w:r>
      <w:r>
        <w:rPr>
          <w:spacing w:val="-17"/>
          <w:sz w:val="24"/>
        </w:rPr>
        <w:t xml:space="preserve"> </w:t>
      </w:r>
      <w:r>
        <w:rPr>
          <w:sz w:val="24"/>
        </w:rPr>
        <w:t>offenses</w:t>
      </w:r>
      <w:r>
        <w:rPr>
          <w:spacing w:val="-10"/>
          <w:sz w:val="24"/>
        </w:rPr>
        <w:t xml:space="preserve"> </w:t>
      </w:r>
      <w:r>
        <w:rPr>
          <w:sz w:val="24"/>
        </w:rPr>
        <w:t>anywhere</w:t>
      </w:r>
      <w:r>
        <w:rPr>
          <w:spacing w:val="-9"/>
          <w:sz w:val="24"/>
        </w:rPr>
        <w:t xml:space="preserve"> </w:t>
      </w:r>
      <w:r>
        <w:rPr>
          <w:sz w:val="24"/>
        </w:rPr>
        <w:t>around the world.</w:t>
      </w:r>
    </w:p>
    <w:p w14:paraId="145599FA" w14:textId="77777777" w:rsidR="00F06FEE" w:rsidRDefault="005E5DF1">
      <w:pPr>
        <w:pStyle w:val="ListParagraph"/>
        <w:numPr>
          <w:ilvl w:val="2"/>
          <w:numId w:val="2"/>
        </w:numPr>
        <w:tabs>
          <w:tab w:val="left" w:pos="2932"/>
        </w:tabs>
        <w:spacing w:before="102" w:line="244" w:lineRule="auto"/>
        <w:ind w:left="2932" w:right="1131" w:hanging="914"/>
        <w:rPr>
          <w:sz w:val="24"/>
        </w:rPr>
      </w:pPr>
      <w:r>
        <w:rPr>
          <w:sz w:val="24"/>
        </w:rPr>
        <w:t>shall make</w:t>
      </w:r>
      <w:r>
        <w:rPr>
          <w:spacing w:val="-9"/>
          <w:sz w:val="24"/>
        </w:rPr>
        <w:t xml:space="preserve"> </w:t>
      </w:r>
      <w:r>
        <w:rPr>
          <w:sz w:val="24"/>
        </w:rPr>
        <w:t>reasonable</w:t>
      </w:r>
      <w:r>
        <w:rPr>
          <w:spacing w:val="39"/>
          <w:sz w:val="24"/>
        </w:rPr>
        <w:t xml:space="preserve"> </w:t>
      </w:r>
      <w:r>
        <w:rPr>
          <w:sz w:val="24"/>
        </w:rPr>
        <w:t>enquires</w:t>
      </w:r>
      <w:r>
        <w:rPr>
          <w:spacing w:val="37"/>
          <w:sz w:val="24"/>
        </w:rPr>
        <w:t xml:space="preserve"> </w:t>
      </w:r>
      <w:r>
        <w:rPr>
          <w:sz w:val="24"/>
        </w:rPr>
        <w:t>to ensure that its officers, employees and</w:t>
      </w:r>
      <w:r>
        <w:rPr>
          <w:spacing w:val="-9"/>
          <w:sz w:val="24"/>
        </w:rPr>
        <w:t xml:space="preserve"> </w:t>
      </w:r>
      <w:r>
        <w:rPr>
          <w:sz w:val="24"/>
        </w:rPr>
        <w:t>Subcontractors have</w:t>
      </w:r>
      <w:r>
        <w:rPr>
          <w:spacing w:val="-9"/>
          <w:sz w:val="24"/>
        </w:rPr>
        <w:t xml:space="preserve"> </w:t>
      </w:r>
      <w:r>
        <w:rPr>
          <w:sz w:val="24"/>
        </w:rPr>
        <w:t>not</w:t>
      </w:r>
      <w:r>
        <w:rPr>
          <w:spacing w:val="-7"/>
          <w:sz w:val="24"/>
        </w:rPr>
        <w:t xml:space="preserve"> </w:t>
      </w:r>
      <w:r>
        <w:rPr>
          <w:sz w:val="24"/>
        </w:rPr>
        <w:t>been</w:t>
      </w:r>
      <w:r>
        <w:rPr>
          <w:spacing w:val="-9"/>
          <w:sz w:val="24"/>
        </w:rPr>
        <w:t xml:space="preserve"> </w:t>
      </w:r>
      <w:r>
        <w:rPr>
          <w:sz w:val="24"/>
        </w:rPr>
        <w:t>convicted</w:t>
      </w:r>
      <w:r>
        <w:rPr>
          <w:spacing w:val="-9"/>
          <w:sz w:val="24"/>
        </w:rPr>
        <w:t xml:space="preserve"> </w:t>
      </w:r>
      <w:r>
        <w:rPr>
          <w:sz w:val="24"/>
        </w:rPr>
        <w:t>of</w:t>
      </w:r>
      <w:r>
        <w:rPr>
          <w:spacing w:val="-7"/>
          <w:sz w:val="24"/>
        </w:rPr>
        <w:t xml:space="preserve"> </w:t>
      </w:r>
      <w:r>
        <w:rPr>
          <w:sz w:val="24"/>
        </w:rPr>
        <w:t>slavery or human trafficking offenses</w:t>
      </w:r>
      <w:r>
        <w:rPr>
          <w:spacing w:val="-2"/>
          <w:sz w:val="24"/>
        </w:rPr>
        <w:t xml:space="preserve"> </w:t>
      </w:r>
      <w:r>
        <w:rPr>
          <w:sz w:val="24"/>
        </w:rPr>
        <w:t>anywhere around the world.</w:t>
      </w:r>
    </w:p>
    <w:p w14:paraId="3300CDAF" w14:textId="77777777" w:rsidR="00F06FEE" w:rsidRDefault="005E5DF1">
      <w:pPr>
        <w:pStyle w:val="ListParagraph"/>
        <w:numPr>
          <w:ilvl w:val="2"/>
          <w:numId w:val="2"/>
        </w:numPr>
        <w:tabs>
          <w:tab w:val="left" w:pos="2932"/>
        </w:tabs>
        <w:spacing w:before="119" w:line="237" w:lineRule="auto"/>
        <w:ind w:left="2932" w:right="1384" w:hanging="914"/>
        <w:rPr>
          <w:sz w:val="24"/>
        </w:rPr>
      </w:pPr>
      <w:r>
        <w:rPr>
          <w:sz w:val="24"/>
        </w:rPr>
        <w:t>shall</w:t>
      </w:r>
      <w:r>
        <w:rPr>
          <w:spacing w:val="-1"/>
          <w:sz w:val="24"/>
        </w:rPr>
        <w:t xml:space="preserve"> </w:t>
      </w:r>
      <w:r>
        <w:rPr>
          <w:sz w:val="24"/>
        </w:rPr>
        <w:t>have</w:t>
      </w:r>
      <w:r>
        <w:rPr>
          <w:spacing w:val="-9"/>
          <w:sz w:val="24"/>
        </w:rPr>
        <w:t xml:space="preserve"> </w:t>
      </w:r>
      <w:r>
        <w:rPr>
          <w:sz w:val="24"/>
        </w:rPr>
        <w:t>and</w:t>
      </w:r>
      <w:r>
        <w:rPr>
          <w:spacing w:val="-9"/>
          <w:sz w:val="24"/>
        </w:rPr>
        <w:t xml:space="preserve"> </w:t>
      </w:r>
      <w:r>
        <w:rPr>
          <w:sz w:val="24"/>
        </w:rPr>
        <w:t>maintain throughout</w:t>
      </w:r>
      <w:r>
        <w:rPr>
          <w:spacing w:val="18"/>
          <w:sz w:val="24"/>
        </w:rPr>
        <w:t xml:space="preserve"> </w:t>
      </w:r>
      <w:r>
        <w:rPr>
          <w:sz w:val="24"/>
        </w:rPr>
        <w:t>the</w:t>
      </w:r>
      <w:r>
        <w:rPr>
          <w:spacing w:val="-9"/>
          <w:sz w:val="24"/>
        </w:rPr>
        <w:t xml:space="preserve"> </w:t>
      </w:r>
      <w:r>
        <w:rPr>
          <w:sz w:val="24"/>
        </w:rPr>
        <w:t>term</w:t>
      </w:r>
      <w:r>
        <w:rPr>
          <w:spacing w:val="-11"/>
          <w:sz w:val="24"/>
        </w:rPr>
        <w:t xml:space="preserve"> </w:t>
      </w:r>
      <w:r>
        <w:rPr>
          <w:sz w:val="24"/>
        </w:rPr>
        <w:t>of</w:t>
      </w:r>
      <w:r>
        <w:rPr>
          <w:spacing w:val="-7"/>
          <w:sz w:val="24"/>
        </w:rPr>
        <w:t xml:space="preserve"> </w:t>
      </w:r>
      <w:r>
        <w:rPr>
          <w:sz w:val="24"/>
        </w:rPr>
        <w:t>each</w:t>
      </w:r>
      <w:r>
        <w:rPr>
          <w:spacing w:val="-17"/>
          <w:sz w:val="24"/>
        </w:rPr>
        <w:t xml:space="preserve"> </w:t>
      </w:r>
      <w:r>
        <w:rPr>
          <w:sz w:val="24"/>
        </w:rPr>
        <w:t>Contract</w:t>
      </w:r>
      <w:r>
        <w:rPr>
          <w:spacing w:val="-6"/>
          <w:sz w:val="24"/>
        </w:rPr>
        <w:t xml:space="preserve"> </w:t>
      </w:r>
      <w:r>
        <w:rPr>
          <w:sz w:val="24"/>
        </w:rPr>
        <w:t>its own policies and procedures to ensure its compliance with the Modern Slavery Act and include in its contracts with its Subcontractors anti-slavery</w:t>
      </w:r>
      <w:r>
        <w:rPr>
          <w:spacing w:val="40"/>
          <w:sz w:val="24"/>
        </w:rPr>
        <w:t xml:space="preserve"> </w:t>
      </w:r>
      <w:r>
        <w:rPr>
          <w:sz w:val="24"/>
        </w:rPr>
        <w:t>and human trafficking</w:t>
      </w:r>
      <w:r>
        <w:rPr>
          <w:spacing w:val="-4"/>
          <w:sz w:val="24"/>
        </w:rPr>
        <w:t xml:space="preserve"> </w:t>
      </w:r>
      <w:r>
        <w:rPr>
          <w:sz w:val="24"/>
        </w:rPr>
        <w:t>provisions;</w:t>
      </w:r>
    </w:p>
    <w:p w14:paraId="40DF7F73" w14:textId="77777777" w:rsidR="00F06FEE" w:rsidRDefault="005E5DF1">
      <w:pPr>
        <w:pStyle w:val="ListParagraph"/>
        <w:numPr>
          <w:ilvl w:val="2"/>
          <w:numId w:val="2"/>
        </w:numPr>
        <w:tabs>
          <w:tab w:val="left" w:pos="2932"/>
        </w:tabs>
        <w:spacing w:before="122" w:line="244" w:lineRule="auto"/>
        <w:ind w:left="2932" w:right="1067" w:hanging="914"/>
        <w:rPr>
          <w:sz w:val="24"/>
        </w:rPr>
      </w:pPr>
      <w:r>
        <w:rPr>
          <w:sz w:val="24"/>
        </w:rPr>
        <w:t>shall implement</w:t>
      </w:r>
      <w:r>
        <w:rPr>
          <w:spacing w:val="-9"/>
          <w:sz w:val="24"/>
        </w:rPr>
        <w:t xml:space="preserve"> </w:t>
      </w:r>
      <w:r>
        <w:rPr>
          <w:sz w:val="24"/>
        </w:rPr>
        <w:t>due diligence procedures</w:t>
      </w:r>
      <w:r>
        <w:rPr>
          <w:spacing w:val="-1"/>
          <w:sz w:val="24"/>
        </w:rPr>
        <w:t xml:space="preserve"> </w:t>
      </w:r>
      <w:r>
        <w:rPr>
          <w:sz w:val="24"/>
        </w:rPr>
        <w:t>to</w:t>
      </w:r>
      <w:r>
        <w:rPr>
          <w:spacing w:val="-11"/>
          <w:sz w:val="24"/>
        </w:rPr>
        <w:t xml:space="preserve"> </w:t>
      </w:r>
      <w:r>
        <w:rPr>
          <w:sz w:val="24"/>
        </w:rPr>
        <w:t>ensure that</w:t>
      </w:r>
      <w:r>
        <w:rPr>
          <w:spacing w:val="-9"/>
          <w:sz w:val="24"/>
        </w:rPr>
        <w:t xml:space="preserve"> </w:t>
      </w:r>
      <w:r>
        <w:rPr>
          <w:sz w:val="24"/>
        </w:rPr>
        <w:t>there</w:t>
      </w:r>
      <w:r>
        <w:rPr>
          <w:spacing w:val="-11"/>
          <w:sz w:val="24"/>
        </w:rPr>
        <w:t xml:space="preserve"> </w:t>
      </w:r>
      <w:r>
        <w:rPr>
          <w:sz w:val="24"/>
        </w:rPr>
        <w:t>is</w:t>
      </w:r>
      <w:r>
        <w:rPr>
          <w:spacing w:val="-13"/>
          <w:sz w:val="24"/>
        </w:rPr>
        <w:t xml:space="preserve"> </w:t>
      </w:r>
      <w:r>
        <w:rPr>
          <w:sz w:val="24"/>
        </w:rPr>
        <w:t>no slavery or human trafficking in</w:t>
      </w:r>
      <w:r>
        <w:rPr>
          <w:spacing w:val="-6"/>
          <w:sz w:val="24"/>
        </w:rPr>
        <w:t xml:space="preserve"> </w:t>
      </w:r>
      <w:r>
        <w:rPr>
          <w:sz w:val="24"/>
        </w:rPr>
        <w:t>any part of its supply chain performing obligations</w:t>
      </w:r>
      <w:r>
        <w:rPr>
          <w:spacing w:val="40"/>
          <w:sz w:val="24"/>
        </w:rPr>
        <w:t xml:space="preserve"> </w:t>
      </w:r>
      <w:r>
        <w:rPr>
          <w:sz w:val="24"/>
        </w:rPr>
        <w:t>under a Contract;</w:t>
      </w:r>
    </w:p>
    <w:p w14:paraId="5929468D" w14:textId="77777777" w:rsidR="00F06FEE" w:rsidRDefault="005E5DF1">
      <w:pPr>
        <w:pStyle w:val="ListParagraph"/>
        <w:numPr>
          <w:ilvl w:val="2"/>
          <w:numId w:val="2"/>
        </w:numPr>
        <w:tabs>
          <w:tab w:val="left" w:pos="2932"/>
        </w:tabs>
        <w:spacing w:before="100"/>
        <w:ind w:left="2932" w:right="1056" w:hanging="914"/>
        <w:rPr>
          <w:sz w:val="24"/>
        </w:rPr>
      </w:pPr>
      <w:r>
        <w:rPr>
          <w:sz w:val="24"/>
        </w:rPr>
        <w:t>shall prepare and deliver to CCS,</w:t>
      </w:r>
      <w:r>
        <w:rPr>
          <w:spacing w:val="-7"/>
          <w:sz w:val="24"/>
        </w:rPr>
        <w:t xml:space="preserve"> </w:t>
      </w:r>
      <w:r>
        <w:rPr>
          <w:sz w:val="24"/>
        </w:rPr>
        <w:t>an annual slavery and human trafficking</w:t>
      </w:r>
      <w:r>
        <w:rPr>
          <w:spacing w:val="-9"/>
          <w:sz w:val="24"/>
        </w:rPr>
        <w:t xml:space="preserve"> </w:t>
      </w:r>
      <w:r>
        <w:rPr>
          <w:sz w:val="24"/>
        </w:rPr>
        <w:t xml:space="preserve">report setting out the steps it </w:t>
      </w:r>
      <w:r>
        <w:rPr>
          <w:sz w:val="24"/>
        </w:rPr>
        <w:t>has taken to ensure that slavery and</w:t>
      </w:r>
      <w:r>
        <w:rPr>
          <w:spacing w:val="-5"/>
          <w:sz w:val="24"/>
        </w:rPr>
        <w:t xml:space="preserve"> </w:t>
      </w:r>
      <w:r>
        <w:rPr>
          <w:sz w:val="24"/>
        </w:rPr>
        <w:t>human</w:t>
      </w:r>
      <w:r>
        <w:rPr>
          <w:spacing w:val="-5"/>
          <w:sz w:val="24"/>
        </w:rPr>
        <w:t xml:space="preserve"> </w:t>
      </w:r>
      <w:r>
        <w:rPr>
          <w:sz w:val="24"/>
        </w:rPr>
        <w:t>trafficking</w:t>
      </w:r>
      <w:r>
        <w:rPr>
          <w:spacing w:val="-17"/>
          <w:sz w:val="24"/>
        </w:rPr>
        <w:t xml:space="preserve"> </w:t>
      </w:r>
      <w:r>
        <w:rPr>
          <w:sz w:val="24"/>
        </w:rPr>
        <w:t>is</w:t>
      </w:r>
      <w:r>
        <w:rPr>
          <w:spacing w:val="-17"/>
          <w:sz w:val="24"/>
        </w:rPr>
        <w:t xml:space="preserve"> </w:t>
      </w:r>
      <w:r>
        <w:rPr>
          <w:sz w:val="24"/>
        </w:rPr>
        <w:t>not</w:t>
      </w:r>
      <w:r>
        <w:rPr>
          <w:spacing w:val="-2"/>
          <w:sz w:val="24"/>
        </w:rPr>
        <w:t xml:space="preserve"> </w:t>
      </w:r>
      <w:r>
        <w:rPr>
          <w:sz w:val="24"/>
        </w:rPr>
        <w:t>taking</w:t>
      </w:r>
      <w:r>
        <w:rPr>
          <w:spacing w:val="-5"/>
          <w:sz w:val="24"/>
        </w:rPr>
        <w:t xml:space="preserve"> </w:t>
      </w:r>
      <w:r>
        <w:rPr>
          <w:sz w:val="24"/>
        </w:rPr>
        <w:t>place in</w:t>
      </w:r>
      <w:r>
        <w:rPr>
          <w:spacing w:val="-8"/>
          <w:sz w:val="24"/>
        </w:rPr>
        <w:t xml:space="preserve"> </w:t>
      </w:r>
      <w:r>
        <w:rPr>
          <w:sz w:val="24"/>
        </w:rPr>
        <w:t>any of</w:t>
      </w:r>
      <w:r>
        <w:rPr>
          <w:spacing w:val="-3"/>
          <w:sz w:val="24"/>
        </w:rPr>
        <w:t xml:space="preserve"> </w:t>
      </w:r>
      <w:r>
        <w:rPr>
          <w:sz w:val="24"/>
        </w:rPr>
        <w:t>its</w:t>
      </w:r>
      <w:r>
        <w:rPr>
          <w:spacing w:val="-7"/>
          <w:sz w:val="24"/>
        </w:rPr>
        <w:t xml:space="preserve"> </w:t>
      </w:r>
      <w:r>
        <w:rPr>
          <w:sz w:val="24"/>
        </w:rPr>
        <w:t>supply chains or</w:t>
      </w:r>
      <w:r>
        <w:rPr>
          <w:spacing w:val="-5"/>
          <w:sz w:val="24"/>
        </w:rPr>
        <w:t xml:space="preserve"> </w:t>
      </w:r>
      <w:r>
        <w:rPr>
          <w:sz w:val="24"/>
        </w:rPr>
        <w:t>in any part of its business</w:t>
      </w:r>
      <w:r>
        <w:rPr>
          <w:spacing w:val="33"/>
          <w:sz w:val="24"/>
        </w:rPr>
        <w:t xml:space="preserve"> </w:t>
      </w:r>
      <w:r>
        <w:rPr>
          <w:sz w:val="24"/>
        </w:rPr>
        <w:t>with its annual</w:t>
      </w:r>
      <w:r>
        <w:rPr>
          <w:spacing w:val="36"/>
          <w:sz w:val="24"/>
        </w:rPr>
        <w:t xml:space="preserve"> </w:t>
      </w:r>
      <w:r>
        <w:rPr>
          <w:sz w:val="24"/>
        </w:rPr>
        <w:t>certification of compliance with Paragraph 3;</w:t>
      </w:r>
    </w:p>
    <w:p w14:paraId="1F847F05" w14:textId="77777777" w:rsidR="00F06FEE" w:rsidRDefault="005E5DF1">
      <w:pPr>
        <w:pStyle w:val="ListParagraph"/>
        <w:numPr>
          <w:ilvl w:val="2"/>
          <w:numId w:val="2"/>
        </w:numPr>
        <w:tabs>
          <w:tab w:val="left" w:pos="2932"/>
        </w:tabs>
        <w:spacing w:before="126" w:line="242" w:lineRule="auto"/>
        <w:ind w:left="2932" w:right="1053" w:hanging="914"/>
        <w:rPr>
          <w:sz w:val="24"/>
        </w:rPr>
      </w:pPr>
      <w:r>
        <w:rPr>
          <w:sz w:val="24"/>
        </w:rPr>
        <w:t>shall not use, nor</w:t>
      </w:r>
      <w:r>
        <w:rPr>
          <w:spacing w:val="-5"/>
          <w:sz w:val="24"/>
        </w:rPr>
        <w:t xml:space="preserve"> </w:t>
      </w:r>
      <w:r>
        <w:rPr>
          <w:sz w:val="24"/>
        </w:rPr>
        <w:t>allow its employees or</w:t>
      </w:r>
      <w:r>
        <w:rPr>
          <w:spacing w:val="-5"/>
          <w:sz w:val="24"/>
        </w:rPr>
        <w:t xml:space="preserve"> </w:t>
      </w:r>
      <w:r>
        <w:rPr>
          <w:sz w:val="24"/>
        </w:rPr>
        <w:t>Subcontractors to use physical</w:t>
      </w:r>
      <w:r>
        <w:rPr>
          <w:spacing w:val="-8"/>
          <w:sz w:val="24"/>
        </w:rPr>
        <w:t xml:space="preserve"> </w:t>
      </w:r>
      <w:r>
        <w:rPr>
          <w:sz w:val="24"/>
        </w:rPr>
        <w:t>abuse or</w:t>
      </w:r>
      <w:r>
        <w:rPr>
          <w:spacing w:val="-3"/>
          <w:sz w:val="24"/>
        </w:rPr>
        <w:t xml:space="preserve"> </w:t>
      </w:r>
      <w:r>
        <w:rPr>
          <w:sz w:val="24"/>
        </w:rPr>
        <w:t>discipline,</w:t>
      </w:r>
      <w:r>
        <w:rPr>
          <w:spacing w:val="20"/>
          <w:sz w:val="24"/>
        </w:rPr>
        <w:t xml:space="preserve"> </w:t>
      </w:r>
      <w:r>
        <w:rPr>
          <w:sz w:val="24"/>
        </w:rPr>
        <w:t>the</w:t>
      </w:r>
      <w:r>
        <w:rPr>
          <w:spacing w:val="-8"/>
          <w:sz w:val="24"/>
        </w:rPr>
        <w:t xml:space="preserve"> </w:t>
      </w:r>
      <w:r>
        <w:rPr>
          <w:sz w:val="24"/>
        </w:rPr>
        <w:t>threat</w:t>
      </w:r>
      <w:r>
        <w:rPr>
          <w:spacing w:val="-5"/>
          <w:sz w:val="24"/>
        </w:rPr>
        <w:t xml:space="preserve"> </w:t>
      </w:r>
      <w:r>
        <w:rPr>
          <w:sz w:val="24"/>
        </w:rPr>
        <w:t>of</w:t>
      </w:r>
      <w:r>
        <w:rPr>
          <w:spacing w:val="-5"/>
          <w:sz w:val="24"/>
        </w:rPr>
        <w:t xml:space="preserve"> </w:t>
      </w:r>
      <w:r>
        <w:rPr>
          <w:sz w:val="24"/>
        </w:rPr>
        <w:t>physical abuse, sexual</w:t>
      </w:r>
      <w:r>
        <w:rPr>
          <w:spacing w:val="-8"/>
          <w:sz w:val="24"/>
        </w:rPr>
        <w:t xml:space="preserve"> </w:t>
      </w:r>
      <w:r>
        <w:rPr>
          <w:sz w:val="24"/>
        </w:rPr>
        <w:t>or other</w:t>
      </w:r>
      <w:r>
        <w:rPr>
          <w:spacing w:val="-13"/>
          <w:sz w:val="24"/>
        </w:rPr>
        <w:t xml:space="preserve"> </w:t>
      </w:r>
      <w:r>
        <w:rPr>
          <w:sz w:val="24"/>
        </w:rPr>
        <w:t>harassment</w:t>
      </w:r>
      <w:r>
        <w:rPr>
          <w:spacing w:val="16"/>
          <w:sz w:val="24"/>
        </w:rPr>
        <w:t xml:space="preserve"> </w:t>
      </w:r>
      <w:r>
        <w:rPr>
          <w:sz w:val="24"/>
        </w:rPr>
        <w:t>and</w:t>
      </w:r>
      <w:r>
        <w:rPr>
          <w:spacing w:val="-10"/>
          <w:sz w:val="24"/>
        </w:rPr>
        <w:t xml:space="preserve"> </w:t>
      </w:r>
      <w:r>
        <w:rPr>
          <w:sz w:val="24"/>
        </w:rPr>
        <w:t>verbal</w:t>
      </w:r>
      <w:r>
        <w:rPr>
          <w:spacing w:val="-10"/>
          <w:sz w:val="24"/>
        </w:rPr>
        <w:t xml:space="preserve"> </w:t>
      </w:r>
      <w:r>
        <w:rPr>
          <w:sz w:val="24"/>
        </w:rPr>
        <w:t>abuse or</w:t>
      </w:r>
      <w:r>
        <w:rPr>
          <w:spacing w:val="-6"/>
          <w:sz w:val="24"/>
        </w:rPr>
        <w:t xml:space="preserve"> </w:t>
      </w:r>
      <w:r>
        <w:rPr>
          <w:sz w:val="24"/>
        </w:rPr>
        <w:t>other</w:t>
      </w:r>
      <w:r>
        <w:rPr>
          <w:spacing w:val="-6"/>
          <w:sz w:val="24"/>
        </w:rPr>
        <w:t xml:space="preserve"> </w:t>
      </w:r>
      <w:r>
        <w:rPr>
          <w:sz w:val="24"/>
        </w:rPr>
        <w:t>forms</w:t>
      </w:r>
      <w:r>
        <w:rPr>
          <w:spacing w:val="-17"/>
          <w:sz w:val="24"/>
        </w:rPr>
        <w:t xml:space="preserve"> </w:t>
      </w:r>
      <w:r>
        <w:rPr>
          <w:sz w:val="24"/>
        </w:rPr>
        <w:t>of</w:t>
      </w:r>
      <w:r>
        <w:rPr>
          <w:spacing w:val="-8"/>
          <w:sz w:val="24"/>
        </w:rPr>
        <w:t xml:space="preserve"> </w:t>
      </w:r>
      <w:r>
        <w:rPr>
          <w:sz w:val="24"/>
        </w:rPr>
        <w:t>intimidation of its employees or Subcontractors;</w:t>
      </w:r>
    </w:p>
    <w:p w14:paraId="39099698" w14:textId="77777777" w:rsidR="00F06FEE" w:rsidRDefault="005E5DF1">
      <w:pPr>
        <w:pStyle w:val="ListParagraph"/>
        <w:numPr>
          <w:ilvl w:val="2"/>
          <w:numId w:val="2"/>
        </w:numPr>
        <w:tabs>
          <w:tab w:val="left" w:pos="2932"/>
        </w:tabs>
        <w:spacing w:before="121" w:line="237" w:lineRule="auto"/>
        <w:ind w:left="2932" w:right="1946" w:hanging="914"/>
        <w:rPr>
          <w:sz w:val="24"/>
        </w:rPr>
      </w:pPr>
      <w:r>
        <w:rPr>
          <w:sz w:val="24"/>
        </w:rPr>
        <w:t>shall not</w:t>
      </w:r>
      <w:r>
        <w:rPr>
          <w:spacing w:val="-5"/>
          <w:sz w:val="24"/>
        </w:rPr>
        <w:t xml:space="preserve"> </w:t>
      </w:r>
      <w:r>
        <w:rPr>
          <w:sz w:val="24"/>
        </w:rPr>
        <w:t>use</w:t>
      </w:r>
      <w:r>
        <w:rPr>
          <w:spacing w:val="-8"/>
          <w:sz w:val="24"/>
        </w:rPr>
        <w:t xml:space="preserve"> </w:t>
      </w:r>
      <w:r>
        <w:rPr>
          <w:sz w:val="24"/>
        </w:rPr>
        <w:t>or</w:t>
      </w:r>
      <w:r>
        <w:rPr>
          <w:spacing w:val="-3"/>
          <w:sz w:val="24"/>
        </w:rPr>
        <w:t xml:space="preserve"> </w:t>
      </w:r>
      <w:r>
        <w:rPr>
          <w:sz w:val="24"/>
        </w:rPr>
        <w:t>allow</w:t>
      </w:r>
      <w:r>
        <w:rPr>
          <w:spacing w:val="-1"/>
          <w:sz w:val="24"/>
        </w:rPr>
        <w:t xml:space="preserve"> </w:t>
      </w:r>
      <w:r>
        <w:rPr>
          <w:sz w:val="24"/>
        </w:rPr>
        <w:t>child</w:t>
      </w:r>
      <w:r>
        <w:rPr>
          <w:spacing w:val="-8"/>
          <w:sz w:val="24"/>
        </w:rPr>
        <w:t xml:space="preserve"> </w:t>
      </w:r>
      <w:r>
        <w:rPr>
          <w:sz w:val="24"/>
        </w:rPr>
        <w:t>or</w:t>
      </w:r>
      <w:r>
        <w:rPr>
          <w:spacing w:val="-3"/>
          <w:sz w:val="24"/>
        </w:rPr>
        <w:t xml:space="preserve"> </w:t>
      </w:r>
      <w:r>
        <w:rPr>
          <w:sz w:val="24"/>
        </w:rPr>
        <w:t>slave</w:t>
      </w:r>
      <w:r>
        <w:rPr>
          <w:spacing w:val="-8"/>
          <w:sz w:val="24"/>
        </w:rPr>
        <w:t xml:space="preserve"> </w:t>
      </w:r>
      <w:r>
        <w:rPr>
          <w:sz w:val="24"/>
        </w:rPr>
        <w:t>labour to</w:t>
      </w:r>
      <w:r>
        <w:rPr>
          <w:spacing w:val="-17"/>
          <w:sz w:val="24"/>
        </w:rPr>
        <w:t xml:space="preserve"> </w:t>
      </w:r>
      <w:r>
        <w:rPr>
          <w:sz w:val="24"/>
        </w:rPr>
        <w:t>be</w:t>
      </w:r>
      <w:r>
        <w:rPr>
          <w:spacing w:val="-7"/>
          <w:sz w:val="24"/>
        </w:rPr>
        <w:t xml:space="preserve"> </w:t>
      </w:r>
      <w:r>
        <w:rPr>
          <w:sz w:val="24"/>
        </w:rPr>
        <w:t>used by</w:t>
      </w:r>
      <w:r>
        <w:rPr>
          <w:spacing w:val="-9"/>
          <w:sz w:val="24"/>
        </w:rPr>
        <w:t xml:space="preserve"> </w:t>
      </w:r>
      <w:r>
        <w:rPr>
          <w:sz w:val="24"/>
        </w:rPr>
        <w:t xml:space="preserve">its </w:t>
      </w:r>
      <w:r>
        <w:rPr>
          <w:spacing w:val="-2"/>
          <w:sz w:val="24"/>
        </w:rPr>
        <w:t>Subcontractors;</w:t>
      </w:r>
    </w:p>
    <w:p w14:paraId="3FE30C67" w14:textId="77777777" w:rsidR="00F06FEE" w:rsidRDefault="005E5DF1">
      <w:pPr>
        <w:pStyle w:val="ListParagraph"/>
        <w:numPr>
          <w:ilvl w:val="2"/>
          <w:numId w:val="2"/>
        </w:numPr>
        <w:tabs>
          <w:tab w:val="left" w:pos="2928"/>
          <w:tab w:val="left" w:pos="2932"/>
        </w:tabs>
        <w:spacing w:before="126" w:line="237" w:lineRule="auto"/>
        <w:ind w:left="2932" w:right="1245" w:hanging="914"/>
        <w:jc w:val="both"/>
        <w:rPr>
          <w:sz w:val="24"/>
        </w:rPr>
      </w:pPr>
      <w:r>
        <w:rPr>
          <w:sz w:val="24"/>
        </w:rPr>
        <w:t>shall report</w:t>
      </w:r>
      <w:r>
        <w:rPr>
          <w:spacing w:val="-5"/>
          <w:sz w:val="24"/>
        </w:rPr>
        <w:t xml:space="preserve"> </w:t>
      </w:r>
      <w:r>
        <w:rPr>
          <w:sz w:val="24"/>
        </w:rPr>
        <w:t>the</w:t>
      </w:r>
      <w:r>
        <w:rPr>
          <w:spacing w:val="-7"/>
          <w:sz w:val="24"/>
        </w:rPr>
        <w:t xml:space="preserve"> </w:t>
      </w:r>
      <w:r>
        <w:rPr>
          <w:sz w:val="24"/>
        </w:rPr>
        <w:t>discovery or</w:t>
      </w:r>
      <w:r>
        <w:rPr>
          <w:spacing w:val="-15"/>
          <w:sz w:val="24"/>
        </w:rPr>
        <w:t xml:space="preserve"> </w:t>
      </w:r>
      <w:r>
        <w:rPr>
          <w:sz w:val="24"/>
        </w:rPr>
        <w:t>suspicion of</w:t>
      </w:r>
      <w:r>
        <w:rPr>
          <w:spacing w:val="-5"/>
          <w:sz w:val="24"/>
        </w:rPr>
        <w:t xml:space="preserve"> </w:t>
      </w:r>
      <w:r>
        <w:rPr>
          <w:sz w:val="24"/>
        </w:rPr>
        <w:t>any</w:t>
      </w:r>
      <w:r>
        <w:rPr>
          <w:spacing w:val="-9"/>
          <w:sz w:val="24"/>
        </w:rPr>
        <w:t xml:space="preserve"> </w:t>
      </w:r>
      <w:r>
        <w:rPr>
          <w:sz w:val="24"/>
        </w:rPr>
        <w:t>slavery or</w:t>
      </w:r>
      <w:r>
        <w:rPr>
          <w:spacing w:val="-15"/>
          <w:sz w:val="24"/>
        </w:rPr>
        <w:t xml:space="preserve"> </w:t>
      </w:r>
      <w:r>
        <w:rPr>
          <w:sz w:val="24"/>
        </w:rPr>
        <w:t>trafficking by</w:t>
      </w:r>
      <w:r>
        <w:rPr>
          <w:spacing w:val="-3"/>
          <w:sz w:val="24"/>
        </w:rPr>
        <w:t xml:space="preserve"> </w:t>
      </w:r>
      <w:r>
        <w:rPr>
          <w:sz w:val="24"/>
        </w:rPr>
        <w:t>it or</w:t>
      </w:r>
      <w:r>
        <w:rPr>
          <w:spacing w:val="-8"/>
          <w:sz w:val="24"/>
        </w:rPr>
        <w:t xml:space="preserve"> </w:t>
      </w:r>
      <w:r>
        <w:rPr>
          <w:sz w:val="24"/>
        </w:rPr>
        <w:t>its</w:t>
      </w:r>
      <w:r>
        <w:rPr>
          <w:spacing w:val="-3"/>
          <w:sz w:val="24"/>
        </w:rPr>
        <w:t xml:space="preserve"> </w:t>
      </w:r>
      <w:r>
        <w:rPr>
          <w:sz w:val="24"/>
        </w:rPr>
        <w:t>Subcontractors to</w:t>
      </w:r>
      <w:r>
        <w:rPr>
          <w:spacing w:val="-1"/>
          <w:sz w:val="24"/>
        </w:rPr>
        <w:t xml:space="preserve"> </w:t>
      </w:r>
      <w:r>
        <w:rPr>
          <w:sz w:val="24"/>
        </w:rPr>
        <w:t>CCS,</w:t>
      </w:r>
      <w:r>
        <w:rPr>
          <w:spacing w:val="-13"/>
          <w:sz w:val="24"/>
        </w:rPr>
        <w:t xml:space="preserve"> </w:t>
      </w:r>
      <w:r>
        <w:rPr>
          <w:sz w:val="24"/>
        </w:rPr>
        <w:t>the</w:t>
      </w:r>
      <w:r>
        <w:rPr>
          <w:spacing w:val="-1"/>
          <w:sz w:val="24"/>
        </w:rPr>
        <w:t xml:space="preserve"> </w:t>
      </w:r>
      <w:r>
        <w:rPr>
          <w:sz w:val="24"/>
        </w:rPr>
        <w:t>Buyer</w:t>
      </w:r>
      <w:r>
        <w:rPr>
          <w:spacing w:val="-10"/>
          <w:sz w:val="24"/>
        </w:rPr>
        <w:t xml:space="preserve"> </w:t>
      </w:r>
      <w:r>
        <w:rPr>
          <w:sz w:val="24"/>
        </w:rPr>
        <w:t>and Modern</w:t>
      </w:r>
      <w:r>
        <w:rPr>
          <w:spacing w:val="-1"/>
          <w:sz w:val="24"/>
        </w:rPr>
        <w:t xml:space="preserve"> </w:t>
      </w:r>
      <w:r>
        <w:rPr>
          <w:sz w:val="24"/>
        </w:rPr>
        <w:t xml:space="preserve">Slavery </w:t>
      </w:r>
      <w:r>
        <w:rPr>
          <w:spacing w:val="-2"/>
          <w:sz w:val="24"/>
        </w:rPr>
        <w:t>Helpline.</w:t>
      </w:r>
    </w:p>
    <w:p w14:paraId="045F9454" w14:textId="77777777" w:rsidR="00F06FEE" w:rsidRDefault="005E5DF1">
      <w:pPr>
        <w:pStyle w:val="Heading3"/>
        <w:numPr>
          <w:ilvl w:val="0"/>
          <w:numId w:val="2"/>
        </w:numPr>
        <w:tabs>
          <w:tab w:val="left" w:pos="1552"/>
        </w:tabs>
        <w:spacing w:before="123"/>
        <w:ind w:left="1552" w:hanging="431"/>
        <w:jc w:val="both"/>
      </w:pPr>
      <w:r>
        <w:t>Income</w:t>
      </w:r>
      <w:r>
        <w:rPr>
          <w:spacing w:val="3"/>
        </w:rPr>
        <w:t xml:space="preserve"> </w:t>
      </w:r>
      <w:r>
        <w:rPr>
          <w:spacing w:val="-2"/>
        </w:rPr>
        <w:t>Security</w:t>
      </w:r>
    </w:p>
    <w:p w14:paraId="61CA03E0" w14:textId="77777777" w:rsidR="00F06FEE" w:rsidRDefault="005E5DF1">
      <w:pPr>
        <w:pStyle w:val="ListParagraph"/>
        <w:numPr>
          <w:ilvl w:val="1"/>
          <w:numId w:val="2"/>
        </w:numPr>
        <w:tabs>
          <w:tab w:val="left" w:pos="2016"/>
        </w:tabs>
        <w:spacing w:before="236"/>
        <w:ind w:left="2016" w:hanging="462"/>
        <w:rPr>
          <w:sz w:val="24"/>
        </w:rPr>
      </w:pPr>
      <w:r>
        <w:rPr>
          <w:sz w:val="24"/>
        </w:rPr>
        <w:t>The</w:t>
      </w:r>
      <w:r>
        <w:rPr>
          <w:spacing w:val="-14"/>
          <w:sz w:val="24"/>
        </w:rPr>
        <w:t xml:space="preserve"> </w:t>
      </w:r>
      <w:r>
        <w:rPr>
          <w:sz w:val="24"/>
        </w:rPr>
        <w:t>Supplier</w:t>
      </w:r>
      <w:r>
        <w:rPr>
          <w:spacing w:val="4"/>
          <w:sz w:val="24"/>
        </w:rPr>
        <w:t xml:space="preserve"> </w:t>
      </w:r>
      <w:r>
        <w:rPr>
          <w:spacing w:val="-2"/>
          <w:sz w:val="24"/>
        </w:rPr>
        <w:t>shall:</w:t>
      </w:r>
    </w:p>
    <w:p w14:paraId="1E038C68" w14:textId="77777777" w:rsidR="00F06FEE" w:rsidRDefault="005E5DF1">
      <w:pPr>
        <w:pStyle w:val="ListParagraph"/>
        <w:numPr>
          <w:ilvl w:val="2"/>
          <w:numId w:val="2"/>
        </w:numPr>
        <w:tabs>
          <w:tab w:val="left" w:pos="3541"/>
        </w:tabs>
        <w:spacing w:before="127" w:line="237" w:lineRule="auto"/>
        <w:ind w:right="1032"/>
        <w:rPr>
          <w:sz w:val="24"/>
        </w:rPr>
      </w:pPr>
      <w:r>
        <w:rPr>
          <w:sz w:val="24"/>
        </w:rPr>
        <w:t>ensure that that all wages and benefits paid for</w:t>
      </w:r>
      <w:r>
        <w:rPr>
          <w:spacing w:val="-4"/>
          <w:sz w:val="24"/>
        </w:rPr>
        <w:t xml:space="preserve"> </w:t>
      </w:r>
      <w:r>
        <w:rPr>
          <w:sz w:val="24"/>
        </w:rPr>
        <w:t>a</w:t>
      </w:r>
      <w:r>
        <w:rPr>
          <w:spacing w:val="-10"/>
          <w:sz w:val="24"/>
        </w:rPr>
        <w:t xml:space="preserve"> </w:t>
      </w:r>
      <w:r>
        <w:rPr>
          <w:sz w:val="24"/>
        </w:rPr>
        <w:t>standard working</w:t>
      </w:r>
      <w:r>
        <w:rPr>
          <w:spacing w:val="-13"/>
          <w:sz w:val="24"/>
        </w:rPr>
        <w:t xml:space="preserve"> </w:t>
      </w:r>
      <w:r>
        <w:rPr>
          <w:sz w:val="24"/>
        </w:rPr>
        <w:t>week</w:t>
      </w:r>
      <w:r>
        <w:rPr>
          <w:spacing w:val="-10"/>
          <w:sz w:val="24"/>
        </w:rPr>
        <w:t xml:space="preserve"> </w:t>
      </w:r>
      <w:r>
        <w:rPr>
          <w:sz w:val="24"/>
        </w:rPr>
        <w:t>meet,</w:t>
      </w:r>
      <w:r>
        <w:rPr>
          <w:spacing w:val="-6"/>
          <w:sz w:val="24"/>
        </w:rPr>
        <w:t xml:space="preserve"> </w:t>
      </w:r>
      <w:r>
        <w:rPr>
          <w:sz w:val="24"/>
        </w:rPr>
        <w:t>at</w:t>
      </w:r>
      <w:r>
        <w:rPr>
          <w:spacing w:val="-17"/>
          <w:sz w:val="24"/>
        </w:rPr>
        <w:t xml:space="preserve"> </w:t>
      </w:r>
      <w:r>
        <w:rPr>
          <w:sz w:val="24"/>
        </w:rPr>
        <w:t>a</w:t>
      </w:r>
      <w:r>
        <w:rPr>
          <w:spacing w:val="-8"/>
          <w:sz w:val="24"/>
        </w:rPr>
        <w:t xml:space="preserve"> </w:t>
      </w:r>
      <w:r>
        <w:rPr>
          <w:sz w:val="24"/>
        </w:rPr>
        <w:t>minimum,</w:t>
      </w:r>
      <w:r>
        <w:rPr>
          <w:spacing w:val="-17"/>
          <w:sz w:val="24"/>
        </w:rPr>
        <w:t xml:space="preserve"> </w:t>
      </w:r>
      <w:r>
        <w:rPr>
          <w:sz w:val="24"/>
        </w:rPr>
        <w:t>national</w:t>
      </w:r>
      <w:r>
        <w:rPr>
          <w:spacing w:val="17"/>
          <w:sz w:val="24"/>
        </w:rPr>
        <w:t xml:space="preserve"> </w:t>
      </w:r>
      <w:r>
        <w:rPr>
          <w:sz w:val="24"/>
        </w:rPr>
        <w:t>legal standards</w:t>
      </w:r>
      <w:r>
        <w:rPr>
          <w:spacing w:val="14"/>
          <w:sz w:val="24"/>
        </w:rPr>
        <w:t xml:space="preserve"> </w:t>
      </w:r>
      <w:r>
        <w:rPr>
          <w:sz w:val="24"/>
        </w:rPr>
        <w:t>in the country of employment;</w:t>
      </w:r>
    </w:p>
    <w:p w14:paraId="092E3811" w14:textId="77777777" w:rsidR="00F06FEE" w:rsidRDefault="005E5DF1">
      <w:pPr>
        <w:pStyle w:val="ListParagraph"/>
        <w:numPr>
          <w:ilvl w:val="2"/>
          <w:numId w:val="2"/>
        </w:numPr>
        <w:tabs>
          <w:tab w:val="left" w:pos="3541"/>
        </w:tabs>
        <w:spacing w:before="123" w:line="244" w:lineRule="auto"/>
        <w:ind w:right="1371"/>
        <w:rPr>
          <w:sz w:val="24"/>
        </w:rPr>
      </w:pPr>
      <w:r>
        <w:rPr>
          <w:sz w:val="24"/>
        </w:rPr>
        <w:t>ensure that</w:t>
      </w:r>
      <w:r>
        <w:rPr>
          <w:spacing w:val="-6"/>
          <w:sz w:val="24"/>
        </w:rPr>
        <w:t xml:space="preserve"> </w:t>
      </w:r>
      <w:r>
        <w:rPr>
          <w:sz w:val="24"/>
        </w:rPr>
        <w:t>all</w:t>
      </w:r>
      <w:r>
        <w:rPr>
          <w:spacing w:val="-8"/>
          <w:sz w:val="24"/>
        </w:rPr>
        <w:t xml:space="preserve"> </w:t>
      </w:r>
      <w:r>
        <w:rPr>
          <w:sz w:val="24"/>
        </w:rPr>
        <w:t>Supplier</w:t>
      </w:r>
      <w:r>
        <w:rPr>
          <w:spacing w:val="21"/>
          <w:sz w:val="24"/>
        </w:rPr>
        <w:t xml:space="preserve"> </w:t>
      </w:r>
      <w:r>
        <w:rPr>
          <w:sz w:val="24"/>
        </w:rPr>
        <w:t>Staff</w:t>
      </w:r>
      <w:r>
        <w:rPr>
          <w:spacing w:val="40"/>
          <w:sz w:val="24"/>
        </w:rPr>
        <w:t xml:space="preserve"> </w:t>
      </w:r>
      <w:r>
        <w:rPr>
          <w:sz w:val="24"/>
        </w:rPr>
        <w:t>are</w:t>
      </w:r>
      <w:r>
        <w:rPr>
          <w:spacing w:val="-17"/>
          <w:sz w:val="24"/>
        </w:rPr>
        <w:t xml:space="preserve"> </w:t>
      </w:r>
      <w:r>
        <w:rPr>
          <w:sz w:val="24"/>
        </w:rPr>
        <w:t>provided</w:t>
      </w:r>
      <w:r>
        <w:rPr>
          <w:spacing w:val="-8"/>
          <w:sz w:val="24"/>
        </w:rPr>
        <w:t xml:space="preserve"> </w:t>
      </w:r>
      <w:r>
        <w:rPr>
          <w:sz w:val="24"/>
        </w:rPr>
        <w:t>with</w:t>
      </w:r>
      <w:r>
        <w:rPr>
          <w:spacing w:val="-8"/>
          <w:sz w:val="24"/>
        </w:rPr>
        <w:t xml:space="preserve"> </w:t>
      </w:r>
      <w:r>
        <w:rPr>
          <w:sz w:val="24"/>
        </w:rPr>
        <w:t>written and understandable</w:t>
      </w:r>
      <w:r>
        <w:rPr>
          <w:spacing w:val="40"/>
          <w:sz w:val="24"/>
        </w:rPr>
        <w:t xml:space="preserve"> </w:t>
      </w:r>
      <w:r>
        <w:rPr>
          <w:sz w:val="24"/>
        </w:rPr>
        <w:t>Information about their employment conditions</w:t>
      </w:r>
      <w:r>
        <w:rPr>
          <w:spacing w:val="40"/>
          <w:sz w:val="24"/>
        </w:rPr>
        <w:t xml:space="preserve"> </w:t>
      </w:r>
      <w:r>
        <w:rPr>
          <w:sz w:val="24"/>
        </w:rPr>
        <w:t>in respect of wages before they enter;</w:t>
      </w:r>
    </w:p>
    <w:p w14:paraId="4D29A630" w14:textId="77777777" w:rsidR="00F06FEE" w:rsidRDefault="005E5DF1">
      <w:pPr>
        <w:pStyle w:val="ListParagraph"/>
        <w:numPr>
          <w:ilvl w:val="2"/>
          <w:numId w:val="2"/>
        </w:numPr>
        <w:tabs>
          <w:tab w:val="left" w:pos="3538"/>
          <w:tab w:val="left" w:pos="3541"/>
        </w:tabs>
        <w:spacing w:before="100"/>
        <w:ind w:right="978"/>
        <w:jc w:val="both"/>
        <w:rPr>
          <w:sz w:val="24"/>
        </w:rPr>
      </w:pPr>
      <w:r>
        <w:rPr>
          <w:sz w:val="24"/>
        </w:rPr>
        <w:t>All workers</w:t>
      </w:r>
      <w:r>
        <w:rPr>
          <w:spacing w:val="-6"/>
          <w:sz w:val="24"/>
        </w:rPr>
        <w:t xml:space="preserve"> </w:t>
      </w:r>
      <w:r>
        <w:rPr>
          <w:sz w:val="24"/>
        </w:rPr>
        <w:t>shall be</w:t>
      </w:r>
      <w:r>
        <w:rPr>
          <w:spacing w:val="-4"/>
          <w:sz w:val="24"/>
        </w:rPr>
        <w:t xml:space="preserve"> </w:t>
      </w:r>
      <w:r>
        <w:rPr>
          <w:sz w:val="24"/>
        </w:rPr>
        <w:t>provided with</w:t>
      </w:r>
      <w:r>
        <w:rPr>
          <w:spacing w:val="-4"/>
          <w:sz w:val="24"/>
        </w:rPr>
        <w:t xml:space="preserve"> </w:t>
      </w:r>
      <w:r>
        <w:rPr>
          <w:sz w:val="24"/>
        </w:rPr>
        <w:t>written and understandable Information about their employment conditions in respect of wages</w:t>
      </w:r>
      <w:r>
        <w:rPr>
          <w:spacing w:val="-17"/>
          <w:sz w:val="24"/>
        </w:rPr>
        <w:t xml:space="preserve"> </w:t>
      </w:r>
      <w:r>
        <w:rPr>
          <w:sz w:val="24"/>
        </w:rPr>
        <w:t>before</w:t>
      </w:r>
      <w:r>
        <w:rPr>
          <w:spacing w:val="-17"/>
          <w:sz w:val="24"/>
        </w:rPr>
        <w:t xml:space="preserve"> </w:t>
      </w:r>
      <w:r>
        <w:rPr>
          <w:sz w:val="24"/>
        </w:rPr>
        <w:t>they</w:t>
      </w:r>
      <w:r>
        <w:rPr>
          <w:spacing w:val="-16"/>
          <w:sz w:val="24"/>
        </w:rPr>
        <w:t xml:space="preserve"> </w:t>
      </w:r>
      <w:r>
        <w:rPr>
          <w:sz w:val="24"/>
        </w:rPr>
        <w:t>enter</w:t>
      </w:r>
      <w:r>
        <w:rPr>
          <w:spacing w:val="16"/>
          <w:sz w:val="24"/>
        </w:rPr>
        <w:t xml:space="preserve"> </w:t>
      </w:r>
      <w:r>
        <w:rPr>
          <w:sz w:val="24"/>
        </w:rPr>
        <w:t>employment</w:t>
      </w:r>
      <w:r>
        <w:rPr>
          <w:spacing w:val="-16"/>
          <w:sz w:val="24"/>
        </w:rPr>
        <w:t xml:space="preserve"> </w:t>
      </w:r>
      <w:r>
        <w:rPr>
          <w:sz w:val="24"/>
        </w:rPr>
        <w:t>and</w:t>
      </w:r>
      <w:r>
        <w:rPr>
          <w:spacing w:val="-10"/>
          <w:sz w:val="24"/>
        </w:rPr>
        <w:t xml:space="preserve"> </w:t>
      </w:r>
      <w:r>
        <w:rPr>
          <w:sz w:val="24"/>
        </w:rPr>
        <w:t>about</w:t>
      </w:r>
      <w:r>
        <w:rPr>
          <w:spacing w:val="-17"/>
          <w:sz w:val="24"/>
        </w:rPr>
        <w:t xml:space="preserve"> </w:t>
      </w:r>
      <w:r>
        <w:rPr>
          <w:sz w:val="24"/>
        </w:rPr>
        <w:t>the</w:t>
      </w:r>
      <w:r>
        <w:rPr>
          <w:spacing w:val="-10"/>
          <w:sz w:val="24"/>
        </w:rPr>
        <w:t xml:space="preserve"> </w:t>
      </w:r>
      <w:r>
        <w:rPr>
          <w:sz w:val="24"/>
        </w:rPr>
        <w:t>particulars of</w:t>
      </w:r>
      <w:r>
        <w:rPr>
          <w:spacing w:val="-17"/>
          <w:sz w:val="24"/>
        </w:rPr>
        <w:t xml:space="preserve"> </w:t>
      </w:r>
      <w:r>
        <w:rPr>
          <w:sz w:val="24"/>
        </w:rPr>
        <w:t>their</w:t>
      </w:r>
      <w:r>
        <w:rPr>
          <w:spacing w:val="-16"/>
          <w:sz w:val="24"/>
        </w:rPr>
        <w:t xml:space="preserve"> </w:t>
      </w:r>
      <w:r>
        <w:rPr>
          <w:sz w:val="24"/>
        </w:rPr>
        <w:t>wages</w:t>
      </w:r>
      <w:r>
        <w:rPr>
          <w:spacing w:val="-7"/>
          <w:sz w:val="24"/>
        </w:rPr>
        <w:t xml:space="preserve"> </w:t>
      </w:r>
      <w:r>
        <w:rPr>
          <w:sz w:val="24"/>
        </w:rPr>
        <w:t>for</w:t>
      </w:r>
      <w:r>
        <w:rPr>
          <w:spacing w:val="-17"/>
          <w:sz w:val="24"/>
        </w:rPr>
        <w:t xml:space="preserve"> </w:t>
      </w:r>
      <w:r>
        <w:rPr>
          <w:sz w:val="24"/>
        </w:rPr>
        <w:t>the</w:t>
      </w:r>
      <w:r>
        <w:rPr>
          <w:spacing w:val="-17"/>
          <w:sz w:val="24"/>
        </w:rPr>
        <w:t xml:space="preserve"> </w:t>
      </w:r>
      <w:r>
        <w:rPr>
          <w:sz w:val="24"/>
        </w:rPr>
        <w:t>pay</w:t>
      </w:r>
      <w:r>
        <w:rPr>
          <w:spacing w:val="-7"/>
          <w:sz w:val="24"/>
        </w:rPr>
        <w:t xml:space="preserve"> </w:t>
      </w:r>
      <w:r>
        <w:rPr>
          <w:sz w:val="24"/>
        </w:rPr>
        <w:t>period</w:t>
      </w:r>
      <w:r>
        <w:rPr>
          <w:spacing w:val="-6"/>
          <w:sz w:val="24"/>
        </w:rPr>
        <w:t xml:space="preserve"> </w:t>
      </w:r>
      <w:r>
        <w:rPr>
          <w:sz w:val="24"/>
        </w:rPr>
        <w:t>concerned</w:t>
      </w:r>
      <w:r>
        <w:rPr>
          <w:spacing w:val="-6"/>
          <w:sz w:val="24"/>
        </w:rPr>
        <w:t xml:space="preserve"> </w:t>
      </w:r>
      <w:r>
        <w:rPr>
          <w:sz w:val="24"/>
        </w:rPr>
        <w:t>each</w:t>
      </w:r>
      <w:r>
        <w:rPr>
          <w:spacing w:val="-17"/>
          <w:sz w:val="24"/>
        </w:rPr>
        <w:t xml:space="preserve"> </w:t>
      </w:r>
      <w:r>
        <w:rPr>
          <w:sz w:val="24"/>
        </w:rPr>
        <w:t>time</w:t>
      </w:r>
      <w:r>
        <w:rPr>
          <w:spacing w:val="-17"/>
          <w:sz w:val="24"/>
        </w:rPr>
        <w:t xml:space="preserve"> </w:t>
      </w:r>
      <w:r>
        <w:rPr>
          <w:sz w:val="24"/>
        </w:rPr>
        <w:t>that</w:t>
      </w:r>
      <w:r>
        <w:rPr>
          <w:spacing w:val="-16"/>
          <w:sz w:val="24"/>
        </w:rPr>
        <w:t xml:space="preserve"> </w:t>
      </w:r>
      <w:r>
        <w:rPr>
          <w:sz w:val="24"/>
        </w:rPr>
        <w:t xml:space="preserve">they are </w:t>
      </w:r>
      <w:r>
        <w:rPr>
          <w:sz w:val="24"/>
        </w:rPr>
        <w:t>paid;</w:t>
      </w:r>
    </w:p>
    <w:p w14:paraId="51D95A40" w14:textId="77777777" w:rsidR="00F06FEE" w:rsidRDefault="005E5DF1">
      <w:pPr>
        <w:pStyle w:val="ListParagraph"/>
        <w:numPr>
          <w:ilvl w:val="2"/>
          <w:numId w:val="2"/>
        </w:numPr>
        <w:tabs>
          <w:tab w:val="left" w:pos="3538"/>
        </w:tabs>
        <w:spacing w:before="126"/>
        <w:ind w:left="3538" w:hanging="718"/>
        <w:jc w:val="both"/>
        <w:rPr>
          <w:sz w:val="24"/>
        </w:rPr>
      </w:pPr>
      <w:r>
        <w:rPr>
          <w:sz w:val="24"/>
        </w:rPr>
        <w:t>not</w:t>
      </w:r>
      <w:r>
        <w:rPr>
          <w:spacing w:val="1"/>
          <w:sz w:val="24"/>
        </w:rPr>
        <w:t xml:space="preserve"> </w:t>
      </w:r>
      <w:r>
        <w:rPr>
          <w:sz w:val="24"/>
        </w:rPr>
        <w:t>make</w:t>
      </w:r>
      <w:r>
        <w:rPr>
          <w:spacing w:val="-16"/>
          <w:sz w:val="24"/>
        </w:rPr>
        <w:t xml:space="preserve"> </w:t>
      </w:r>
      <w:r>
        <w:rPr>
          <w:sz w:val="24"/>
        </w:rPr>
        <w:t>deductions</w:t>
      </w:r>
      <w:r>
        <w:rPr>
          <w:spacing w:val="25"/>
          <w:sz w:val="24"/>
        </w:rPr>
        <w:t xml:space="preserve"> </w:t>
      </w:r>
      <w:r>
        <w:rPr>
          <w:sz w:val="24"/>
        </w:rPr>
        <w:t>from</w:t>
      </w:r>
      <w:r>
        <w:rPr>
          <w:spacing w:val="-3"/>
          <w:sz w:val="24"/>
        </w:rPr>
        <w:t xml:space="preserve"> </w:t>
      </w:r>
      <w:r>
        <w:rPr>
          <w:spacing w:val="-2"/>
          <w:sz w:val="24"/>
        </w:rPr>
        <w:t>wages:</w:t>
      </w:r>
    </w:p>
    <w:p w14:paraId="1A6828C9" w14:textId="77777777" w:rsidR="00F06FEE" w:rsidRDefault="005E5DF1">
      <w:pPr>
        <w:pStyle w:val="ListParagraph"/>
        <w:numPr>
          <w:ilvl w:val="3"/>
          <w:numId w:val="2"/>
        </w:numPr>
        <w:tabs>
          <w:tab w:val="left" w:pos="3972"/>
        </w:tabs>
        <w:spacing w:before="124"/>
        <w:ind w:left="3972" w:hanging="719"/>
        <w:jc w:val="both"/>
        <w:rPr>
          <w:sz w:val="24"/>
        </w:rPr>
      </w:pPr>
      <w:r>
        <w:rPr>
          <w:sz w:val="24"/>
        </w:rPr>
        <w:t>as</w:t>
      </w:r>
      <w:r>
        <w:rPr>
          <w:spacing w:val="-11"/>
          <w:sz w:val="24"/>
        </w:rPr>
        <w:t xml:space="preserve"> </w:t>
      </w:r>
      <w:r>
        <w:rPr>
          <w:sz w:val="24"/>
        </w:rPr>
        <w:t>a</w:t>
      </w:r>
      <w:r>
        <w:rPr>
          <w:spacing w:val="-10"/>
          <w:sz w:val="24"/>
        </w:rPr>
        <w:t xml:space="preserve"> </w:t>
      </w:r>
      <w:r>
        <w:rPr>
          <w:sz w:val="24"/>
        </w:rPr>
        <w:t>disciplinary</w:t>
      </w:r>
      <w:r>
        <w:rPr>
          <w:spacing w:val="14"/>
          <w:sz w:val="24"/>
        </w:rPr>
        <w:t xml:space="preserve"> </w:t>
      </w:r>
      <w:r>
        <w:rPr>
          <w:spacing w:val="-2"/>
          <w:sz w:val="24"/>
        </w:rPr>
        <w:t>measure</w:t>
      </w:r>
    </w:p>
    <w:p w14:paraId="28F17133" w14:textId="77777777" w:rsidR="00F06FEE" w:rsidRDefault="00F06FEE">
      <w:pPr>
        <w:jc w:val="both"/>
        <w:rPr>
          <w:sz w:val="24"/>
        </w:rPr>
        <w:sectPr w:rsidR="00F06FEE" w:rsidSect="000A14C0">
          <w:pgSz w:w="11910" w:h="16840"/>
          <w:pgMar w:top="1180" w:right="460" w:bottom="1420" w:left="320" w:header="192" w:footer="1238" w:gutter="0"/>
          <w:cols w:space="720"/>
        </w:sectPr>
      </w:pPr>
    </w:p>
    <w:p w14:paraId="5190849F" w14:textId="77777777" w:rsidR="00F06FEE" w:rsidRDefault="005E5DF1">
      <w:pPr>
        <w:pStyle w:val="ListParagraph"/>
        <w:numPr>
          <w:ilvl w:val="3"/>
          <w:numId w:val="2"/>
        </w:numPr>
        <w:tabs>
          <w:tab w:val="left" w:pos="3973"/>
        </w:tabs>
        <w:spacing w:before="259"/>
        <w:ind w:hanging="720"/>
        <w:rPr>
          <w:sz w:val="24"/>
        </w:rPr>
      </w:pPr>
      <w:r>
        <w:rPr>
          <w:sz w:val="24"/>
        </w:rPr>
        <w:t>except</w:t>
      </w:r>
      <w:r>
        <w:rPr>
          <w:spacing w:val="-15"/>
          <w:sz w:val="24"/>
        </w:rPr>
        <w:t xml:space="preserve"> </w:t>
      </w:r>
      <w:r>
        <w:rPr>
          <w:sz w:val="24"/>
        </w:rPr>
        <w:t>where</w:t>
      </w:r>
      <w:r>
        <w:rPr>
          <w:spacing w:val="-4"/>
          <w:sz w:val="24"/>
        </w:rPr>
        <w:t xml:space="preserve"> </w:t>
      </w:r>
      <w:r>
        <w:rPr>
          <w:sz w:val="24"/>
        </w:rPr>
        <w:t>permitted</w:t>
      </w:r>
      <w:r>
        <w:rPr>
          <w:spacing w:val="11"/>
          <w:sz w:val="24"/>
        </w:rPr>
        <w:t xml:space="preserve"> </w:t>
      </w:r>
      <w:r>
        <w:rPr>
          <w:sz w:val="24"/>
        </w:rPr>
        <w:t>by</w:t>
      </w:r>
      <w:r>
        <w:rPr>
          <w:spacing w:val="-6"/>
          <w:sz w:val="24"/>
        </w:rPr>
        <w:t xml:space="preserve"> </w:t>
      </w:r>
      <w:r>
        <w:rPr>
          <w:sz w:val="24"/>
        </w:rPr>
        <w:t xml:space="preserve">law; </w:t>
      </w:r>
      <w:r>
        <w:rPr>
          <w:spacing w:val="-5"/>
          <w:sz w:val="24"/>
        </w:rPr>
        <w:t>or</w:t>
      </w:r>
    </w:p>
    <w:p w14:paraId="303CB276" w14:textId="77777777" w:rsidR="00F06FEE" w:rsidRDefault="005E5DF1">
      <w:pPr>
        <w:pStyle w:val="ListParagraph"/>
        <w:numPr>
          <w:ilvl w:val="3"/>
          <w:numId w:val="2"/>
        </w:numPr>
        <w:tabs>
          <w:tab w:val="left" w:pos="3973"/>
        </w:tabs>
        <w:spacing w:before="116"/>
        <w:ind w:hanging="720"/>
        <w:rPr>
          <w:sz w:val="24"/>
        </w:rPr>
      </w:pPr>
      <w:r>
        <w:rPr>
          <w:sz w:val="24"/>
        </w:rPr>
        <w:t>without</w:t>
      </w:r>
      <w:r>
        <w:rPr>
          <w:spacing w:val="-1"/>
          <w:sz w:val="24"/>
        </w:rPr>
        <w:t xml:space="preserve"> </w:t>
      </w:r>
      <w:r>
        <w:rPr>
          <w:sz w:val="24"/>
        </w:rPr>
        <w:t>expressed</w:t>
      </w:r>
      <w:r>
        <w:rPr>
          <w:spacing w:val="2"/>
          <w:sz w:val="24"/>
        </w:rPr>
        <w:t xml:space="preserve"> </w:t>
      </w:r>
      <w:r>
        <w:rPr>
          <w:sz w:val="24"/>
        </w:rPr>
        <w:t>permission</w:t>
      </w:r>
      <w:r>
        <w:rPr>
          <w:spacing w:val="14"/>
          <w:sz w:val="24"/>
        </w:rPr>
        <w:t xml:space="preserve"> </w:t>
      </w:r>
      <w:r>
        <w:rPr>
          <w:sz w:val="24"/>
        </w:rPr>
        <w:t>of</w:t>
      </w:r>
      <w:r>
        <w:rPr>
          <w:spacing w:val="-8"/>
          <w:sz w:val="24"/>
        </w:rPr>
        <w:t xml:space="preserve"> </w:t>
      </w:r>
      <w:r>
        <w:rPr>
          <w:sz w:val="24"/>
        </w:rPr>
        <w:t>the</w:t>
      </w:r>
      <w:r>
        <w:rPr>
          <w:spacing w:val="-16"/>
          <w:sz w:val="24"/>
        </w:rPr>
        <w:t xml:space="preserve"> </w:t>
      </w:r>
      <w:r>
        <w:rPr>
          <w:sz w:val="24"/>
        </w:rPr>
        <w:t>worker</w:t>
      </w:r>
      <w:r>
        <w:rPr>
          <w:spacing w:val="-5"/>
          <w:sz w:val="24"/>
        </w:rPr>
        <w:t xml:space="preserve"> </w:t>
      </w:r>
      <w:r>
        <w:rPr>
          <w:spacing w:val="-2"/>
          <w:sz w:val="24"/>
        </w:rPr>
        <w:t>concerned;</w:t>
      </w:r>
    </w:p>
    <w:p w14:paraId="23972585" w14:textId="77777777" w:rsidR="00F06FEE" w:rsidRDefault="005E5DF1">
      <w:pPr>
        <w:pStyle w:val="ListParagraph"/>
        <w:numPr>
          <w:ilvl w:val="2"/>
          <w:numId w:val="2"/>
        </w:numPr>
        <w:tabs>
          <w:tab w:val="left" w:pos="3541"/>
        </w:tabs>
        <w:spacing w:before="101" w:line="249" w:lineRule="auto"/>
        <w:ind w:right="1134"/>
        <w:rPr>
          <w:sz w:val="24"/>
        </w:rPr>
      </w:pPr>
      <w:r>
        <w:rPr>
          <w:sz w:val="24"/>
        </w:rPr>
        <w:t>record</w:t>
      </w:r>
      <w:r>
        <w:rPr>
          <w:spacing w:val="-13"/>
          <w:sz w:val="24"/>
        </w:rPr>
        <w:t xml:space="preserve"> </w:t>
      </w:r>
      <w:r>
        <w:rPr>
          <w:sz w:val="24"/>
        </w:rPr>
        <w:t>all</w:t>
      </w:r>
      <w:r>
        <w:rPr>
          <w:spacing w:val="-13"/>
          <w:sz w:val="24"/>
        </w:rPr>
        <w:t xml:space="preserve"> </w:t>
      </w:r>
      <w:r>
        <w:rPr>
          <w:sz w:val="24"/>
        </w:rPr>
        <w:t>disciplinary</w:t>
      </w:r>
      <w:r>
        <w:rPr>
          <w:spacing w:val="8"/>
          <w:sz w:val="24"/>
        </w:rPr>
        <w:t xml:space="preserve"> </w:t>
      </w:r>
      <w:r>
        <w:rPr>
          <w:sz w:val="24"/>
        </w:rPr>
        <w:t>measures</w:t>
      </w:r>
      <w:r>
        <w:rPr>
          <w:spacing w:val="-3"/>
          <w:sz w:val="24"/>
        </w:rPr>
        <w:t xml:space="preserve"> </w:t>
      </w:r>
      <w:r>
        <w:rPr>
          <w:sz w:val="24"/>
        </w:rPr>
        <w:t>taken</w:t>
      </w:r>
      <w:r>
        <w:rPr>
          <w:spacing w:val="-13"/>
          <w:sz w:val="24"/>
        </w:rPr>
        <w:t xml:space="preserve"> </w:t>
      </w:r>
      <w:r>
        <w:rPr>
          <w:sz w:val="24"/>
        </w:rPr>
        <w:t>against</w:t>
      </w:r>
      <w:r>
        <w:rPr>
          <w:spacing w:val="12"/>
          <w:sz w:val="24"/>
        </w:rPr>
        <w:t xml:space="preserve"> </w:t>
      </w:r>
      <w:r>
        <w:rPr>
          <w:sz w:val="24"/>
        </w:rPr>
        <w:t xml:space="preserve">Supplier Staff; </w:t>
      </w:r>
      <w:r>
        <w:rPr>
          <w:spacing w:val="-4"/>
          <w:sz w:val="24"/>
        </w:rPr>
        <w:t>and</w:t>
      </w:r>
    </w:p>
    <w:p w14:paraId="7887322F" w14:textId="77777777" w:rsidR="00F06FEE" w:rsidRDefault="005E5DF1">
      <w:pPr>
        <w:pStyle w:val="ListParagraph"/>
        <w:numPr>
          <w:ilvl w:val="2"/>
          <w:numId w:val="2"/>
        </w:numPr>
        <w:tabs>
          <w:tab w:val="left" w:pos="3541"/>
        </w:tabs>
        <w:spacing w:before="98" w:line="244" w:lineRule="auto"/>
        <w:ind w:right="1030"/>
        <w:rPr>
          <w:sz w:val="24"/>
        </w:rPr>
      </w:pPr>
      <w:r>
        <w:rPr>
          <w:sz w:val="24"/>
        </w:rPr>
        <w:t xml:space="preserve">ensure that </w:t>
      </w:r>
      <w:r>
        <w:rPr>
          <w:sz w:val="24"/>
        </w:rPr>
        <w:t>Supplier Staff are</w:t>
      </w:r>
      <w:r>
        <w:rPr>
          <w:spacing w:val="-10"/>
          <w:sz w:val="24"/>
        </w:rPr>
        <w:t xml:space="preserve"> </w:t>
      </w:r>
      <w:r>
        <w:rPr>
          <w:sz w:val="24"/>
        </w:rPr>
        <w:t>engaged</w:t>
      </w:r>
      <w:r>
        <w:rPr>
          <w:spacing w:val="34"/>
          <w:sz w:val="24"/>
        </w:rPr>
        <w:t xml:space="preserve"> </w:t>
      </w:r>
      <w:r>
        <w:rPr>
          <w:sz w:val="24"/>
        </w:rPr>
        <w:t>under a recognised employment</w:t>
      </w:r>
      <w:r>
        <w:rPr>
          <w:spacing w:val="-17"/>
          <w:sz w:val="24"/>
        </w:rPr>
        <w:t xml:space="preserve"> </w:t>
      </w:r>
      <w:r>
        <w:rPr>
          <w:sz w:val="24"/>
        </w:rPr>
        <w:t>relationship</w:t>
      </w:r>
      <w:r>
        <w:rPr>
          <w:spacing w:val="12"/>
          <w:sz w:val="24"/>
        </w:rPr>
        <w:t xml:space="preserve"> </w:t>
      </w:r>
      <w:r>
        <w:rPr>
          <w:sz w:val="24"/>
        </w:rPr>
        <w:t>established</w:t>
      </w:r>
      <w:r>
        <w:rPr>
          <w:spacing w:val="11"/>
          <w:sz w:val="24"/>
        </w:rPr>
        <w:t xml:space="preserve"> </w:t>
      </w:r>
      <w:r>
        <w:rPr>
          <w:sz w:val="24"/>
        </w:rPr>
        <w:t>through</w:t>
      </w:r>
      <w:r>
        <w:rPr>
          <w:spacing w:val="-8"/>
          <w:sz w:val="24"/>
        </w:rPr>
        <w:t xml:space="preserve"> </w:t>
      </w:r>
      <w:r>
        <w:rPr>
          <w:sz w:val="24"/>
        </w:rPr>
        <w:t>national</w:t>
      </w:r>
      <w:r>
        <w:rPr>
          <w:spacing w:val="2"/>
          <w:sz w:val="24"/>
        </w:rPr>
        <w:t xml:space="preserve"> </w:t>
      </w:r>
      <w:r>
        <w:rPr>
          <w:sz w:val="24"/>
        </w:rPr>
        <w:t>law</w:t>
      </w:r>
      <w:r>
        <w:rPr>
          <w:spacing w:val="-17"/>
          <w:sz w:val="24"/>
        </w:rPr>
        <w:t xml:space="preserve"> </w:t>
      </w:r>
      <w:r>
        <w:rPr>
          <w:sz w:val="24"/>
        </w:rPr>
        <w:t xml:space="preserve">and </w:t>
      </w:r>
      <w:r>
        <w:rPr>
          <w:spacing w:val="-2"/>
          <w:sz w:val="24"/>
        </w:rPr>
        <w:t>practice.</w:t>
      </w:r>
    </w:p>
    <w:p w14:paraId="759D313A" w14:textId="77777777" w:rsidR="00F06FEE" w:rsidRDefault="005E5DF1">
      <w:pPr>
        <w:pStyle w:val="Heading3"/>
        <w:numPr>
          <w:ilvl w:val="0"/>
          <w:numId w:val="2"/>
        </w:numPr>
        <w:tabs>
          <w:tab w:val="left" w:pos="1554"/>
        </w:tabs>
        <w:spacing w:before="117"/>
        <w:ind w:left="1554" w:hanging="433"/>
      </w:pPr>
      <w:r>
        <w:t>Working</w:t>
      </w:r>
      <w:r>
        <w:rPr>
          <w:spacing w:val="-8"/>
        </w:rPr>
        <w:t xml:space="preserve"> </w:t>
      </w:r>
      <w:r>
        <w:rPr>
          <w:spacing w:val="-4"/>
        </w:rPr>
        <w:t>Hours</w:t>
      </w:r>
    </w:p>
    <w:p w14:paraId="2A767D86" w14:textId="77777777" w:rsidR="00F06FEE" w:rsidRDefault="005E5DF1">
      <w:pPr>
        <w:pStyle w:val="ListParagraph"/>
        <w:numPr>
          <w:ilvl w:val="1"/>
          <w:numId w:val="2"/>
        </w:numPr>
        <w:tabs>
          <w:tab w:val="left" w:pos="2016"/>
        </w:tabs>
        <w:spacing w:before="236"/>
        <w:ind w:left="2016" w:hanging="462"/>
        <w:rPr>
          <w:sz w:val="24"/>
        </w:rPr>
      </w:pPr>
      <w:r>
        <w:rPr>
          <w:sz w:val="24"/>
        </w:rPr>
        <w:t>The</w:t>
      </w:r>
      <w:r>
        <w:rPr>
          <w:spacing w:val="-14"/>
          <w:sz w:val="24"/>
        </w:rPr>
        <w:t xml:space="preserve"> </w:t>
      </w:r>
      <w:r>
        <w:rPr>
          <w:sz w:val="24"/>
        </w:rPr>
        <w:t>Supplier</w:t>
      </w:r>
      <w:r>
        <w:rPr>
          <w:spacing w:val="4"/>
          <w:sz w:val="24"/>
        </w:rPr>
        <w:t xml:space="preserve"> </w:t>
      </w:r>
      <w:r>
        <w:rPr>
          <w:spacing w:val="-2"/>
          <w:sz w:val="24"/>
        </w:rPr>
        <w:t>shall:</w:t>
      </w:r>
    </w:p>
    <w:p w14:paraId="1EBA5679" w14:textId="77777777" w:rsidR="00F06FEE" w:rsidRDefault="005E5DF1">
      <w:pPr>
        <w:pStyle w:val="ListParagraph"/>
        <w:numPr>
          <w:ilvl w:val="2"/>
          <w:numId w:val="2"/>
        </w:numPr>
        <w:tabs>
          <w:tab w:val="left" w:pos="3541"/>
        </w:tabs>
        <w:spacing w:before="126" w:line="237" w:lineRule="auto"/>
        <w:ind w:right="1307"/>
        <w:rPr>
          <w:sz w:val="24"/>
        </w:rPr>
      </w:pPr>
      <w:r>
        <w:rPr>
          <w:sz w:val="24"/>
        </w:rPr>
        <w:t>ensure that</w:t>
      </w:r>
      <w:r>
        <w:rPr>
          <w:spacing w:val="-5"/>
          <w:sz w:val="24"/>
        </w:rPr>
        <w:t xml:space="preserve"> </w:t>
      </w:r>
      <w:r>
        <w:rPr>
          <w:sz w:val="24"/>
        </w:rPr>
        <w:t>the</w:t>
      </w:r>
      <w:r>
        <w:rPr>
          <w:spacing w:val="-7"/>
          <w:sz w:val="24"/>
        </w:rPr>
        <w:t xml:space="preserve"> </w:t>
      </w:r>
      <w:r>
        <w:rPr>
          <w:sz w:val="24"/>
        </w:rPr>
        <w:t>working</w:t>
      </w:r>
      <w:r>
        <w:rPr>
          <w:spacing w:val="-7"/>
          <w:sz w:val="24"/>
        </w:rPr>
        <w:t xml:space="preserve"> </w:t>
      </w:r>
      <w:r>
        <w:rPr>
          <w:sz w:val="24"/>
        </w:rPr>
        <w:t>hours of</w:t>
      </w:r>
      <w:r>
        <w:rPr>
          <w:spacing w:val="-5"/>
          <w:sz w:val="24"/>
        </w:rPr>
        <w:t xml:space="preserve"> </w:t>
      </w:r>
      <w:r>
        <w:rPr>
          <w:sz w:val="24"/>
        </w:rPr>
        <w:t>Supplier Staff</w:t>
      </w:r>
      <w:r>
        <w:rPr>
          <w:spacing w:val="-5"/>
          <w:sz w:val="24"/>
        </w:rPr>
        <w:t xml:space="preserve"> </w:t>
      </w:r>
      <w:r>
        <w:rPr>
          <w:sz w:val="24"/>
        </w:rPr>
        <w:t>comply</w:t>
      </w:r>
      <w:r>
        <w:rPr>
          <w:spacing w:val="-9"/>
          <w:sz w:val="24"/>
        </w:rPr>
        <w:t xml:space="preserve"> </w:t>
      </w:r>
      <w:r>
        <w:rPr>
          <w:sz w:val="24"/>
        </w:rPr>
        <w:t>with national</w:t>
      </w:r>
      <w:r>
        <w:rPr>
          <w:spacing w:val="40"/>
          <w:sz w:val="24"/>
        </w:rPr>
        <w:t xml:space="preserve"> </w:t>
      </w:r>
      <w:r>
        <w:rPr>
          <w:sz w:val="24"/>
        </w:rPr>
        <w:t>laws, and any collective</w:t>
      </w:r>
      <w:r>
        <w:rPr>
          <w:spacing w:val="-6"/>
          <w:sz w:val="24"/>
        </w:rPr>
        <w:t xml:space="preserve"> </w:t>
      </w:r>
      <w:r>
        <w:rPr>
          <w:sz w:val="24"/>
        </w:rPr>
        <w:t>agreements;</w:t>
      </w:r>
    </w:p>
    <w:p w14:paraId="6D941CCC" w14:textId="77777777" w:rsidR="00F06FEE" w:rsidRDefault="005E5DF1">
      <w:pPr>
        <w:pStyle w:val="ListParagraph"/>
        <w:numPr>
          <w:ilvl w:val="2"/>
          <w:numId w:val="2"/>
        </w:numPr>
        <w:tabs>
          <w:tab w:val="left" w:pos="3541"/>
        </w:tabs>
        <w:spacing w:before="127" w:line="237" w:lineRule="auto"/>
        <w:ind w:right="1262"/>
        <w:rPr>
          <w:sz w:val="24"/>
        </w:rPr>
      </w:pPr>
      <w:r>
        <w:rPr>
          <w:sz w:val="24"/>
        </w:rPr>
        <w:t>that</w:t>
      </w:r>
      <w:r>
        <w:rPr>
          <w:spacing w:val="-11"/>
          <w:sz w:val="24"/>
        </w:rPr>
        <w:t xml:space="preserve"> </w:t>
      </w:r>
      <w:r>
        <w:rPr>
          <w:sz w:val="24"/>
        </w:rPr>
        <w:t>the</w:t>
      </w:r>
      <w:r>
        <w:rPr>
          <w:spacing w:val="-8"/>
          <w:sz w:val="24"/>
        </w:rPr>
        <w:t xml:space="preserve"> </w:t>
      </w:r>
      <w:r>
        <w:rPr>
          <w:sz w:val="24"/>
        </w:rPr>
        <w:t>working</w:t>
      </w:r>
      <w:r>
        <w:rPr>
          <w:spacing w:val="-8"/>
          <w:sz w:val="24"/>
        </w:rPr>
        <w:t xml:space="preserve"> </w:t>
      </w:r>
      <w:r>
        <w:rPr>
          <w:sz w:val="24"/>
        </w:rPr>
        <w:t>hours of</w:t>
      </w:r>
      <w:r>
        <w:rPr>
          <w:spacing w:val="-6"/>
          <w:sz w:val="24"/>
        </w:rPr>
        <w:t xml:space="preserve"> </w:t>
      </w:r>
      <w:r>
        <w:rPr>
          <w:sz w:val="24"/>
        </w:rPr>
        <w:t>Supplier Staff,</w:t>
      </w:r>
      <w:r>
        <w:rPr>
          <w:spacing w:val="-17"/>
          <w:sz w:val="24"/>
        </w:rPr>
        <w:t xml:space="preserve"> </w:t>
      </w:r>
      <w:r>
        <w:rPr>
          <w:sz w:val="24"/>
        </w:rPr>
        <w:t>excluding</w:t>
      </w:r>
      <w:r>
        <w:rPr>
          <w:spacing w:val="-17"/>
          <w:sz w:val="24"/>
        </w:rPr>
        <w:t xml:space="preserve"> </w:t>
      </w:r>
      <w:r>
        <w:rPr>
          <w:sz w:val="24"/>
        </w:rPr>
        <w:t>overtime, shall be</w:t>
      </w:r>
      <w:r>
        <w:rPr>
          <w:spacing w:val="-1"/>
          <w:sz w:val="24"/>
        </w:rPr>
        <w:t xml:space="preserve"> </w:t>
      </w:r>
      <w:r>
        <w:rPr>
          <w:sz w:val="24"/>
        </w:rPr>
        <w:t>defined</w:t>
      </w:r>
      <w:r>
        <w:rPr>
          <w:spacing w:val="-1"/>
          <w:sz w:val="24"/>
        </w:rPr>
        <w:t xml:space="preserve"> </w:t>
      </w:r>
      <w:r>
        <w:rPr>
          <w:sz w:val="24"/>
        </w:rPr>
        <w:t>by</w:t>
      </w:r>
      <w:r>
        <w:rPr>
          <w:spacing w:val="-3"/>
          <w:sz w:val="24"/>
        </w:rPr>
        <w:t xml:space="preserve"> </w:t>
      </w:r>
      <w:r>
        <w:rPr>
          <w:sz w:val="24"/>
        </w:rPr>
        <w:t>contract, and</w:t>
      </w:r>
      <w:r>
        <w:rPr>
          <w:spacing w:val="-1"/>
          <w:sz w:val="24"/>
        </w:rPr>
        <w:t xml:space="preserve"> </w:t>
      </w:r>
      <w:r>
        <w:rPr>
          <w:sz w:val="24"/>
        </w:rPr>
        <w:t>shall not exceed</w:t>
      </w:r>
      <w:r>
        <w:rPr>
          <w:spacing w:val="-1"/>
          <w:sz w:val="24"/>
        </w:rPr>
        <w:t xml:space="preserve"> </w:t>
      </w:r>
      <w:r>
        <w:rPr>
          <w:sz w:val="24"/>
        </w:rPr>
        <w:t>48</w:t>
      </w:r>
      <w:r>
        <w:rPr>
          <w:spacing w:val="-1"/>
          <w:sz w:val="24"/>
        </w:rPr>
        <w:t xml:space="preserve"> </w:t>
      </w:r>
      <w:r>
        <w:rPr>
          <w:sz w:val="24"/>
        </w:rPr>
        <w:t>hours per week unless</w:t>
      </w:r>
      <w:r>
        <w:rPr>
          <w:spacing w:val="34"/>
          <w:sz w:val="24"/>
        </w:rPr>
        <w:t xml:space="preserve"> </w:t>
      </w:r>
      <w:r>
        <w:rPr>
          <w:sz w:val="24"/>
        </w:rPr>
        <w:t>the individual has agreed in</w:t>
      </w:r>
      <w:r>
        <w:rPr>
          <w:spacing w:val="-11"/>
          <w:sz w:val="24"/>
        </w:rPr>
        <w:t xml:space="preserve"> </w:t>
      </w:r>
      <w:r>
        <w:rPr>
          <w:sz w:val="24"/>
        </w:rPr>
        <w:t>writing;</w:t>
      </w:r>
    </w:p>
    <w:p w14:paraId="6621AAD4" w14:textId="77777777" w:rsidR="00F06FEE" w:rsidRDefault="005E5DF1">
      <w:pPr>
        <w:pStyle w:val="ListParagraph"/>
        <w:numPr>
          <w:ilvl w:val="2"/>
          <w:numId w:val="2"/>
        </w:numPr>
        <w:tabs>
          <w:tab w:val="left" w:pos="3541"/>
        </w:tabs>
        <w:spacing w:before="125" w:line="237" w:lineRule="auto"/>
        <w:ind w:right="1594"/>
        <w:rPr>
          <w:sz w:val="24"/>
        </w:rPr>
      </w:pPr>
      <w:r>
        <w:rPr>
          <w:sz w:val="24"/>
        </w:rPr>
        <w:t>ensure</w:t>
      </w:r>
      <w:r>
        <w:rPr>
          <w:spacing w:val="-9"/>
          <w:sz w:val="24"/>
        </w:rPr>
        <w:t xml:space="preserve"> </w:t>
      </w:r>
      <w:r>
        <w:rPr>
          <w:sz w:val="24"/>
        </w:rPr>
        <w:t>that</w:t>
      </w:r>
      <w:r>
        <w:rPr>
          <w:spacing w:val="-11"/>
          <w:sz w:val="24"/>
        </w:rPr>
        <w:t xml:space="preserve"> </w:t>
      </w:r>
      <w:r>
        <w:rPr>
          <w:sz w:val="24"/>
        </w:rPr>
        <w:t>use</w:t>
      </w:r>
      <w:r>
        <w:rPr>
          <w:spacing w:val="-1"/>
          <w:sz w:val="24"/>
        </w:rPr>
        <w:t xml:space="preserve"> </w:t>
      </w:r>
      <w:r>
        <w:rPr>
          <w:sz w:val="24"/>
        </w:rPr>
        <w:t>of</w:t>
      </w:r>
      <w:r>
        <w:rPr>
          <w:spacing w:val="-11"/>
          <w:sz w:val="24"/>
        </w:rPr>
        <w:t xml:space="preserve"> </w:t>
      </w:r>
      <w:r>
        <w:rPr>
          <w:sz w:val="24"/>
        </w:rPr>
        <w:t>overtime</w:t>
      </w:r>
      <w:r>
        <w:rPr>
          <w:spacing w:val="-17"/>
          <w:sz w:val="24"/>
        </w:rPr>
        <w:t xml:space="preserve"> </w:t>
      </w:r>
      <w:r>
        <w:rPr>
          <w:sz w:val="24"/>
        </w:rPr>
        <w:t>used</w:t>
      </w:r>
      <w:r>
        <w:rPr>
          <w:spacing w:val="-1"/>
          <w:sz w:val="24"/>
        </w:rPr>
        <w:t xml:space="preserve"> </w:t>
      </w:r>
      <w:r>
        <w:rPr>
          <w:sz w:val="24"/>
        </w:rPr>
        <w:t>responsibly,</w:t>
      </w:r>
      <w:r>
        <w:rPr>
          <w:spacing w:val="12"/>
          <w:sz w:val="24"/>
        </w:rPr>
        <w:t xml:space="preserve"> </w:t>
      </w:r>
      <w:r>
        <w:rPr>
          <w:sz w:val="24"/>
        </w:rPr>
        <w:t>taking</w:t>
      </w:r>
      <w:r>
        <w:rPr>
          <w:spacing w:val="-13"/>
          <w:sz w:val="24"/>
        </w:rPr>
        <w:t xml:space="preserve"> </w:t>
      </w:r>
      <w:r>
        <w:rPr>
          <w:sz w:val="24"/>
        </w:rPr>
        <w:t xml:space="preserve">into </w:t>
      </w:r>
      <w:r>
        <w:rPr>
          <w:spacing w:val="-2"/>
          <w:sz w:val="24"/>
        </w:rPr>
        <w:t>account:</w:t>
      </w:r>
    </w:p>
    <w:p w14:paraId="34A3766F" w14:textId="77777777" w:rsidR="00F06FEE" w:rsidRDefault="005E5DF1">
      <w:pPr>
        <w:pStyle w:val="ListParagraph"/>
        <w:numPr>
          <w:ilvl w:val="3"/>
          <w:numId w:val="2"/>
        </w:numPr>
        <w:tabs>
          <w:tab w:val="left" w:pos="3973"/>
        </w:tabs>
        <w:spacing w:before="124"/>
        <w:ind w:hanging="720"/>
        <w:rPr>
          <w:sz w:val="24"/>
        </w:rPr>
      </w:pPr>
      <w:r>
        <w:rPr>
          <w:sz w:val="24"/>
        </w:rPr>
        <w:t>the</w:t>
      </w:r>
      <w:r>
        <w:rPr>
          <w:spacing w:val="-2"/>
          <w:sz w:val="24"/>
        </w:rPr>
        <w:t xml:space="preserve"> extent;</w:t>
      </w:r>
    </w:p>
    <w:p w14:paraId="7E035DFB" w14:textId="77777777" w:rsidR="00F06FEE" w:rsidRDefault="005E5DF1">
      <w:pPr>
        <w:pStyle w:val="ListParagraph"/>
        <w:numPr>
          <w:ilvl w:val="3"/>
          <w:numId w:val="2"/>
        </w:numPr>
        <w:tabs>
          <w:tab w:val="left" w:pos="3973"/>
        </w:tabs>
        <w:spacing w:before="117"/>
        <w:ind w:hanging="720"/>
        <w:rPr>
          <w:sz w:val="24"/>
        </w:rPr>
      </w:pPr>
      <w:r>
        <w:rPr>
          <w:sz w:val="24"/>
        </w:rPr>
        <w:t>frequency;</w:t>
      </w:r>
      <w:r>
        <w:rPr>
          <w:spacing w:val="-10"/>
          <w:sz w:val="24"/>
        </w:rPr>
        <w:t xml:space="preserve"> </w:t>
      </w:r>
      <w:r>
        <w:rPr>
          <w:spacing w:val="-5"/>
          <w:sz w:val="24"/>
        </w:rPr>
        <w:t>and</w:t>
      </w:r>
    </w:p>
    <w:p w14:paraId="62396855" w14:textId="77777777" w:rsidR="00F06FEE" w:rsidRDefault="005E5DF1">
      <w:pPr>
        <w:pStyle w:val="ListParagraph"/>
        <w:numPr>
          <w:ilvl w:val="3"/>
          <w:numId w:val="2"/>
        </w:numPr>
        <w:tabs>
          <w:tab w:val="left" w:pos="3973"/>
        </w:tabs>
        <w:spacing w:before="99"/>
        <w:ind w:hanging="720"/>
        <w:rPr>
          <w:sz w:val="24"/>
        </w:rPr>
      </w:pPr>
      <w:r>
        <w:rPr>
          <w:sz w:val="24"/>
        </w:rPr>
        <w:t>hours</w:t>
      </w:r>
      <w:r>
        <w:rPr>
          <w:spacing w:val="3"/>
          <w:sz w:val="24"/>
        </w:rPr>
        <w:t xml:space="preserve"> </w:t>
      </w:r>
      <w:r>
        <w:rPr>
          <w:spacing w:val="-2"/>
          <w:sz w:val="24"/>
        </w:rPr>
        <w:t>worked;</w:t>
      </w:r>
    </w:p>
    <w:p w14:paraId="4F647259" w14:textId="77777777" w:rsidR="00F06FEE" w:rsidRDefault="005E5DF1">
      <w:pPr>
        <w:pStyle w:val="BodyText"/>
        <w:spacing w:before="117"/>
        <w:ind w:left="2067"/>
      </w:pPr>
      <w:r>
        <w:t>by</w:t>
      </w:r>
      <w:r>
        <w:rPr>
          <w:spacing w:val="-16"/>
        </w:rPr>
        <w:t xml:space="preserve"> </w:t>
      </w:r>
      <w:r>
        <w:t>individuals</w:t>
      </w:r>
      <w:r>
        <w:rPr>
          <w:spacing w:val="19"/>
        </w:rPr>
        <w:t xml:space="preserve"> </w:t>
      </w:r>
      <w:r>
        <w:t>and</w:t>
      </w:r>
      <w:r>
        <w:rPr>
          <w:spacing w:val="-6"/>
        </w:rPr>
        <w:t xml:space="preserve"> </w:t>
      </w:r>
      <w:r>
        <w:t>by</w:t>
      </w:r>
      <w:r>
        <w:rPr>
          <w:spacing w:val="-7"/>
        </w:rPr>
        <w:t xml:space="preserve"> </w:t>
      </w:r>
      <w:r>
        <w:t>the</w:t>
      </w:r>
      <w:r>
        <w:rPr>
          <w:spacing w:val="-6"/>
        </w:rPr>
        <w:t xml:space="preserve"> </w:t>
      </w:r>
      <w:r>
        <w:t>Supplier</w:t>
      </w:r>
      <w:r>
        <w:rPr>
          <w:spacing w:val="25"/>
        </w:rPr>
        <w:t xml:space="preserve"> </w:t>
      </w:r>
      <w:r>
        <w:t>Staff</w:t>
      </w:r>
      <w:r>
        <w:rPr>
          <w:spacing w:val="-3"/>
        </w:rPr>
        <w:t xml:space="preserve"> </w:t>
      </w:r>
      <w:r>
        <w:t>as</w:t>
      </w:r>
      <w:r>
        <w:rPr>
          <w:spacing w:val="-17"/>
        </w:rPr>
        <w:t xml:space="preserve"> </w:t>
      </w:r>
      <w:r>
        <w:t>a</w:t>
      </w:r>
      <w:r>
        <w:rPr>
          <w:spacing w:val="-16"/>
        </w:rPr>
        <w:t xml:space="preserve"> </w:t>
      </w:r>
      <w:r>
        <w:rPr>
          <w:spacing w:val="-2"/>
        </w:rPr>
        <w:t>whole;</w:t>
      </w:r>
    </w:p>
    <w:p w14:paraId="5B83A8A1" w14:textId="77777777" w:rsidR="00F06FEE" w:rsidRDefault="005E5DF1">
      <w:pPr>
        <w:pStyle w:val="ListParagraph"/>
        <w:numPr>
          <w:ilvl w:val="1"/>
          <w:numId w:val="2"/>
        </w:numPr>
        <w:tabs>
          <w:tab w:val="left" w:pos="2019"/>
        </w:tabs>
        <w:spacing w:before="129" w:line="235" w:lineRule="auto"/>
        <w:ind w:right="1219" w:hanging="609"/>
        <w:rPr>
          <w:sz w:val="24"/>
        </w:rPr>
      </w:pPr>
      <w:r>
        <w:rPr>
          <w:sz w:val="24"/>
        </w:rPr>
        <w:t>The</w:t>
      </w:r>
      <w:r>
        <w:rPr>
          <w:spacing w:val="-8"/>
          <w:sz w:val="24"/>
        </w:rPr>
        <w:t xml:space="preserve"> </w:t>
      </w:r>
      <w:r>
        <w:rPr>
          <w:sz w:val="24"/>
        </w:rPr>
        <w:t>total hours</w:t>
      </w:r>
      <w:r>
        <w:rPr>
          <w:spacing w:val="-9"/>
          <w:sz w:val="24"/>
        </w:rPr>
        <w:t xml:space="preserve"> </w:t>
      </w:r>
      <w:r>
        <w:rPr>
          <w:sz w:val="24"/>
        </w:rPr>
        <w:t>worked</w:t>
      </w:r>
      <w:r>
        <w:rPr>
          <w:spacing w:val="-8"/>
          <w:sz w:val="24"/>
        </w:rPr>
        <w:t xml:space="preserve"> </w:t>
      </w:r>
      <w:r>
        <w:rPr>
          <w:sz w:val="24"/>
        </w:rPr>
        <w:t>in</w:t>
      </w:r>
      <w:r>
        <w:rPr>
          <w:spacing w:val="-8"/>
          <w:sz w:val="24"/>
        </w:rPr>
        <w:t xml:space="preserve"> </w:t>
      </w:r>
      <w:r>
        <w:rPr>
          <w:sz w:val="24"/>
        </w:rPr>
        <w:t>any</w:t>
      </w:r>
      <w:r>
        <w:rPr>
          <w:spacing w:val="-9"/>
          <w:sz w:val="24"/>
        </w:rPr>
        <w:t xml:space="preserve"> </w:t>
      </w:r>
      <w:r>
        <w:rPr>
          <w:sz w:val="24"/>
        </w:rPr>
        <w:t>seven</w:t>
      </w:r>
      <w:r>
        <w:rPr>
          <w:spacing w:val="-8"/>
          <w:sz w:val="24"/>
        </w:rPr>
        <w:t xml:space="preserve"> </w:t>
      </w:r>
      <w:r>
        <w:rPr>
          <w:sz w:val="24"/>
        </w:rPr>
        <w:t>day</w:t>
      </w:r>
      <w:r>
        <w:rPr>
          <w:spacing w:val="-9"/>
          <w:sz w:val="24"/>
        </w:rPr>
        <w:t xml:space="preserve"> </w:t>
      </w:r>
      <w:r>
        <w:rPr>
          <w:sz w:val="24"/>
        </w:rPr>
        <w:t>period shall not</w:t>
      </w:r>
      <w:r>
        <w:rPr>
          <w:spacing w:val="-5"/>
          <w:sz w:val="24"/>
        </w:rPr>
        <w:t xml:space="preserve"> </w:t>
      </w:r>
      <w:r>
        <w:rPr>
          <w:sz w:val="24"/>
        </w:rPr>
        <w:t>exceed</w:t>
      </w:r>
      <w:r>
        <w:rPr>
          <w:spacing w:val="-8"/>
          <w:sz w:val="24"/>
        </w:rPr>
        <w:t xml:space="preserve"> </w:t>
      </w:r>
      <w:r>
        <w:rPr>
          <w:sz w:val="24"/>
        </w:rPr>
        <w:t>60</w:t>
      </w:r>
      <w:r>
        <w:rPr>
          <w:spacing w:val="-8"/>
          <w:sz w:val="24"/>
        </w:rPr>
        <w:t xml:space="preserve"> </w:t>
      </w:r>
      <w:r>
        <w:rPr>
          <w:sz w:val="24"/>
        </w:rPr>
        <w:t>hours, except where covered by Paragraph 5.3 below.</w:t>
      </w:r>
    </w:p>
    <w:p w14:paraId="64E922B2" w14:textId="77777777" w:rsidR="00F06FEE" w:rsidRDefault="005E5DF1">
      <w:pPr>
        <w:pStyle w:val="ListParagraph"/>
        <w:numPr>
          <w:ilvl w:val="1"/>
          <w:numId w:val="2"/>
        </w:numPr>
        <w:tabs>
          <w:tab w:val="left" w:pos="2019"/>
        </w:tabs>
        <w:spacing w:before="129" w:line="237" w:lineRule="auto"/>
        <w:ind w:right="1840" w:hanging="609"/>
        <w:rPr>
          <w:sz w:val="24"/>
        </w:rPr>
      </w:pPr>
      <w:r>
        <w:rPr>
          <w:sz w:val="24"/>
        </w:rPr>
        <w:t>Working</w:t>
      </w:r>
      <w:r>
        <w:rPr>
          <w:spacing w:val="-8"/>
          <w:sz w:val="24"/>
        </w:rPr>
        <w:t xml:space="preserve"> </w:t>
      </w:r>
      <w:r>
        <w:rPr>
          <w:sz w:val="24"/>
        </w:rPr>
        <w:t>hours may</w:t>
      </w:r>
      <w:r>
        <w:rPr>
          <w:spacing w:val="-8"/>
          <w:sz w:val="24"/>
        </w:rPr>
        <w:t xml:space="preserve"> </w:t>
      </w:r>
      <w:r>
        <w:rPr>
          <w:sz w:val="24"/>
        </w:rPr>
        <w:t>exceed</w:t>
      </w:r>
      <w:r>
        <w:rPr>
          <w:spacing w:val="-17"/>
          <w:sz w:val="24"/>
        </w:rPr>
        <w:t xml:space="preserve"> </w:t>
      </w:r>
      <w:r>
        <w:rPr>
          <w:sz w:val="24"/>
        </w:rPr>
        <w:t>60</w:t>
      </w:r>
      <w:r>
        <w:rPr>
          <w:spacing w:val="-6"/>
          <w:sz w:val="24"/>
        </w:rPr>
        <w:t xml:space="preserve"> </w:t>
      </w:r>
      <w:r>
        <w:rPr>
          <w:sz w:val="24"/>
        </w:rPr>
        <w:t>hours</w:t>
      </w:r>
      <w:r>
        <w:rPr>
          <w:spacing w:val="-8"/>
          <w:sz w:val="24"/>
        </w:rPr>
        <w:t xml:space="preserve"> </w:t>
      </w:r>
      <w:r>
        <w:rPr>
          <w:sz w:val="24"/>
        </w:rPr>
        <w:t>in</w:t>
      </w:r>
      <w:r>
        <w:rPr>
          <w:spacing w:val="-6"/>
          <w:sz w:val="24"/>
        </w:rPr>
        <w:t xml:space="preserve"> </w:t>
      </w:r>
      <w:r>
        <w:rPr>
          <w:sz w:val="24"/>
        </w:rPr>
        <w:t xml:space="preserve">any </w:t>
      </w:r>
      <w:r>
        <w:rPr>
          <w:sz w:val="24"/>
        </w:rPr>
        <w:t>seven</w:t>
      </w:r>
      <w:r>
        <w:rPr>
          <w:spacing w:val="-6"/>
          <w:sz w:val="24"/>
        </w:rPr>
        <w:t xml:space="preserve"> </w:t>
      </w:r>
      <w:r>
        <w:rPr>
          <w:sz w:val="24"/>
        </w:rPr>
        <w:t>day</w:t>
      </w:r>
      <w:r>
        <w:rPr>
          <w:spacing w:val="-8"/>
          <w:sz w:val="24"/>
        </w:rPr>
        <w:t xml:space="preserve"> </w:t>
      </w:r>
      <w:r>
        <w:rPr>
          <w:sz w:val="24"/>
        </w:rPr>
        <w:t>period only in exceptional circumstances where all of the following are</w:t>
      </w:r>
      <w:r>
        <w:rPr>
          <w:spacing w:val="-3"/>
          <w:sz w:val="24"/>
        </w:rPr>
        <w:t xml:space="preserve"> </w:t>
      </w:r>
      <w:r>
        <w:rPr>
          <w:sz w:val="24"/>
        </w:rPr>
        <w:t>met:</w:t>
      </w:r>
    </w:p>
    <w:p w14:paraId="5EE4EA51" w14:textId="77777777" w:rsidR="00F06FEE" w:rsidRDefault="005E5DF1">
      <w:pPr>
        <w:pStyle w:val="ListParagraph"/>
        <w:numPr>
          <w:ilvl w:val="2"/>
          <w:numId w:val="2"/>
        </w:numPr>
        <w:tabs>
          <w:tab w:val="left" w:pos="3540"/>
        </w:tabs>
        <w:spacing w:before="124"/>
        <w:ind w:left="3540" w:hanging="720"/>
        <w:rPr>
          <w:sz w:val="24"/>
        </w:rPr>
      </w:pPr>
      <w:r>
        <w:rPr>
          <w:sz w:val="24"/>
        </w:rPr>
        <w:t>this is</w:t>
      </w:r>
      <w:r>
        <w:rPr>
          <w:spacing w:val="-11"/>
          <w:sz w:val="24"/>
        </w:rPr>
        <w:t xml:space="preserve"> </w:t>
      </w:r>
      <w:r>
        <w:rPr>
          <w:sz w:val="24"/>
        </w:rPr>
        <w:t>allowed</w:t>
      </w:r>
      <w:r>
        <w:rPr>
          <w:spacing w:val="2"/>
          <w:sz w:val="24"/>
        </w:rPr>
        <w:t xml:space="preserve"> </w:t>
      </w:r>
      <w:r>
        <w:rPr>
          <w:sz w:val="24"/>
        </w:rPr>
        <w:t>by</w:t>
      </w:r>
      <w:r>
        <w:rPr>
          <w:spacing w:val="-11"/>
          <w:sz w:val="24"/>
        </w:rPr>
        <w:t xml:space="preserve"> </w:t>
      </w:r>
      <w:r>
        <w:rPr>
          <w:sz w:val="24"/>
        </w:rPr>
        <w:t>national</w:t>
      </w:r>
      <w:r>
        <w:rPr>
          <w:spacing w:val="3"/>
          <w:sz w:val="24"/>
        </w:rPr>
        <w:t xml:space="preserve"> </w:t>
      </w:r>
      <w:r>
        <w:rPr>
          <w:spacing w:val="-4"/>
          <w:sz w:val="24"/>
        </w:rPr>
        <w:t>law;</w:t>
      </w:r>
    </w:p>
    <w:p w14:paraId="0EFE1599" w14:textId="77777777" w:rsidR="00F06FEE" w:rsidRDefault="005E5DF1">
      <w:pPr>
        <w:pStyle w:val="ListParagraph"/>
        <w:numPr>
          <w:ilvl w:val="2"/>
          <w:numId w:val="2"/>
        </w:numPr>
        <w:tabs>
          <w:tab w:val="left" w:pos="3541"/>
        </w:tabs>
        <w:spacing w:before="126" w:line="237" w:lineRule="auto"/>
        <w:ind w:right="1114"/>
        <w:rPr>
          <w:sz w:val="24"/>
        </w:rPr>
      </w:pPr>
      <w:r>
        <w:rPr>
          <w:sz w:val="24"/>
        </w:rPr>
        <w:t>this is allowed by a</w:t>
      </w:r>
      <w:r>
        <w:rPr>
          <w:spacing w:val="-9"/>
          <w:sz w:val="24"/>
        </w:rPr>
        <w:t xml:space="preserve"> </w:t>
      </w:r>
      <w:r>
        <w:rPr>
          <w:sz w:val="24"/>
        </w:rPr>
        <w:t>collective agreement freely negotiated with</w:t>
      </w:r>
      <w:r>
        <w:rPr>
          <w:spacing w:val="-17"/>
          <w:sz w:val="24"/>
        </w:rPr>
        <w:t xml:space="preserve"> </w:t>
      </w:r>
      <w:r>
        <w:rPr>
          <w:sz w:val="24"/>
        </w:rPr>
        <w:t>a</w:t>
      </w:r>
      <w:r>
        <w:rPr>
          <w:spacing w:val="-17"/>
          <w:sz w:val="24"/>
        </w:rPr>
        <w:t xml:space="preserve"> </w:t>
      </w:r>
      <w:r>
        <w:rPr>
          <w:sz w:val="24"/>
        </w:rPr>
        <w:t>workers’</w:t>
      </w:r>
      <w:r>
        <w:rPr>
          <w:spacing w:val="-16"/>
          <w:sz w:val="24"/>
        </w:rPr>
        <w:t xml:space="preserve"> </w:t>
      </w:r>
      <w:r>
        <w:rPr>
          <w:sz w:val="24"/>
        </w:rPr>
        <w:t>organisation</w:t>
      </w:r>
      <w:r>
        <w:rPr>
          <w:spacing w:val="11"/>
          <w:sz w:val="24"/>
        </w:rPr>
        <w:t xml:space="preserve"> </w:t>
      </w:r>
      <w:r>
        <w:rPr>
          <w:sz w:val="24"/>
        </w:rPr>
        <w:t>representing</w:t>
      </w:r>
      <w:r>
        <w:rPr>
          <w:spacing w:val="12"/>
          <w:sz w:val="24"/>
        </w:rPr>
        <w:t xml:space="preserve"> </w:t>
      </w:r>
      <w:r>
        <w:rPr>
          <w:sz w:val="24"/>
        </w:rPr>
        <w:t>a</w:t>
      </w:r>
      <w:r>
        <w:rPr>
          <w:spacing w:val="-17"/>
          <w:sz w:val="24"/>
        </w:rPr>
        <w:t xml:space="preserve"> </w:t>
      </w:r>
      <w:r>
        <w:rPr>
          <w:sz w:val="24"/>
        </w:rPr>
        <w:t>significant</w:t>
      </w:r>
      <w:r>
        <w:rPr>
          <w:spacing w:val="-6"/>
          <w:sz w:val="24"/>
        </w:rPr>
        <w:t xml:space="preserve"> </w:t>
      </w:r>
      <w:r>
        <w:rPr>
          <w:sz w:val="24"/>
        </w:rPr>
        <w:t xml:space="preserve">portion of the </w:t>
      </w:r>
      <w:r>
        <w:rPr>
          <w:sz w:val="24"/>
        </w:rPr>
        <w:t>workforce;</w:t>
      </w:r>
    </w:p>
    <w:p w14:paraId="448F3ED6" w14:textId="77777777" w:rsidR="00F06FEE" w:rsidRDefault="005E5DF1">
      <w:pPr>
        <w:pStyle w:val="BodyText"/>
        <w:spacing w:before="126" w:line="237" w:lineRule="auto"/>
        <w:ind w:left="3541" w:right="1038"/>
      </w:pPr>
      <w:r>
        <w:t>appropriate</w:t>
      </w:r>
      <w:r>
        <w:rPr>
          <w:spacing w:val="14"/>
        </w:rPr>
        <w:t xml:space="preserve"> </w:t>
      </w:r>
      <w:r>
        <w:t>safeguards are</w:t>
      </w:r>
      <w:r>
        <w:rPr>
          <w:spacing w:val="-10"/>
        </w:rPr>
        <w:t xml:space="preserve"> </w:t>
      </w:r>
      <w:r>
        <w:t>taken</w:t>
      </w:r>
      <w:r>
        <w:rPr>
          <w:spacing w:val="-10"/>
        </w:rPr>
        <w:t xml:space="preserve"> </w:t>
      </w:r>
      <w:r>
        <w:t>to</w:t>
      </w:r>
      <w:r>
        <w:rPr>
          <w:spacing w:val="-10"/>
        </w:rPr>
        <w:t xml:space="preserve"> </w:t>
      </w:r>
      <w:r>
        <w:t>protect</w:t>
      </w:r>
      <w:r>
        <w:rPr>
          <w:spacing w:val="-7"/>
        </w:rPr>
        <w:t xml:space="preserve"> </w:t>
      </w:r>
      <w:r>
        <w:t>the</w:t>
      </w:r>
      <w:r>
        <w:rPr>
          <w:spacing w:val="-10"/>
        </w:rPr>
        <w:t xml:space="preserve"> </w:t>
      </w:r>
      <w:r>
        <w:t>workers’ health and safety; and</w:t>
      </w:r>
    </w:p>
    <w:p w14:paraId="466A70AF" w14:textId="77777777" w:rsidR="00F06FEE" w:rsidRDefault="005E5DF1">
      <w:pPr>
        <w:pStyle w:val="ListParagraph"/>
        <w:numPr>
          <w:ilvl w:val="2"/>
          <w:numId w:val="2"/>
        </w:numPr>
        <w:tabs>
          <w:tab w:val="left" w:pos="3541"/>
        </w:tabs>
        <w:spacing w:before="126" w:line="237" w:lineRule="auto"/>
        <w:ind w:right="1000"/>
        <w:rPr>
          <w:sz w:val="24"/>
        </w:rPr>
      </w:pPr>
      <w:r>
        <w:rPr>
          <w:sz w:val="24"/>
        </w:rPr>
        <w:t>the</w:t>
      </w:r>
      <w:r>
        <w:rPr>
          <w:spacing w:val="-17"/>
          <w:sz w:val="24"/>
        </w:rPr>
        <w:t xml:space="preserve"> </w:t>
      </w:r>
      <w:r>
        <w:rPr>
          <w:sz w:val="24"/>
        </w:rPr>
        <w:t>employer</w:t>
      </w:r>
      <w:r>
        <w:rPr>
          <w:spacing w:val="-10"/>
          <w:sz w:val="24"/>
        </w:rPr>
        <w:t xml:space="preserve"> </w:t>
      </w:r>
      <w:r>
        <w:rPr>
          <w:sz w:val="24"/>
        </w:rPr>
        <w:t>can</w:t>
      </w:r>
      <w:r>
        <w:rPr>
          <w:spacing w:val="-17"/>
          <w:sz w:val="24"/>
        </w:rPr>
        <w:t xml:space="preserve"> </w:t>
      </w:r>
      <w:r>
        <w:rPr>
          <w:sz w:val="24"/>
        </w:rPr>
        <w:t>demonstrate</w:t>
      </w:r>
      <w:r>
        <w:rPr>
          <w:spacing w:val="11"/>
          <w:sz w:val="24"/>
        </w:rPr>
        <w:t xml:space="preserve"> </w:t>
      </w:r>
      <w:r>
        <w:rPr>
          <w:sz w:val="24"/>
        </w:rPr>
        <w:t>that</w:t>
      </w:r>
      <w:r>
        <w:rPr>
          <w:spacing w:val="-10"/>
          <w:sz w:val="24"/>
        </w:rPr>
        <w:t xml:space="preserve"> </w:t>
      </w:r>
      <w:r>
        <w:rPr>
          <w:sz w:val="24"/>
        </w:rPr>
        <w:t xml:space="preserve">exceptional circumstances apply such as unexpected production peaks, accidents or </w:t>
      </w:r>
      <w:r>
        <w:rPr>
          <w:spacing w:val="-2"/>
          <w:sz w:val="24"/>
        </w:rPr>
        <w:t>emergencies.</w:t>
      </w:r>
    </w:p>
    <w:p w14:paraId="7C71B459" w14:textId="77777777" w:rsidR="00F06FEE" w:rsidRDefault="005E5DF1">
      <w:pPr>
        <w:pStyle w:val="ListParagraph"/>
        <w:numPr>
          <w:ilvl w:val="1"/>
          <w:numId w:val="2"/>
        </w:numPr>
        <w:tabs>
          <w:tab w:val="left" w:pos="2019"/>
        </w:tabs>
        <w:spacing w:before="123" w:line="244" w:lineRule="auto"/>
        <w:ind w:right="1276" w:hanging="609"/>
        <w:rPr>
          <w:sz w:val="24"/>
        </w:rPr>
      </w:pPr>
      <w:r>
        <w:rPr>
          <w:sz w:val="24"/>
        </w:rPr>
        <w:t xml:space="preserve">All Supplier Staff shall be </w:t>
      </w:r>
      <w:r>
        <w:rPr>
          <w:sz w:val="24"/>
        </w:rPr>
        <w:t>provided with</w:t>
      </w:r>
      <w:r>
        <w:rPr>
          <w:spacing w:val="-10"/>
          <w:sz w:val="24"/>
        </w:rPr>
        <w:t xml:space="preserve"> </w:t>
      </w:r>
      <w:r>
        <w:rPr>
          <w:sz w:val="24"/>
        </w:rPr>
        <w:t>at least one (1) day off in</w:t>
      </w:r>
      <w:r>
        <w:rPr>
          <w:spacing w:val="-11"/>
          <w:sz w:val="24"/>
        </w:rPr>
        <w:t xml:space="preserve"> </w:t>
      </w:r>
      <w:r>
        <w:rPr>
          <w:sz w:val="24"/>
        </w:rPr>
        <w:t>every seven</w:t>
      </w:r>
      <w:r>
        <w:rPr>
          <w:spacing w:val="-5"/>
          <w:sz w:val="24"/>
        </w:rPr>
        <w:t xml:space="preserve"> </w:t>
      </w:r>
      <w:r>
        <w:rPr>
          <w:sz w:val="24"/>
        </w:rPr>
        <w:t>(7) day</w:t>
      </w:r>
      <w:r>
        <w:rPr>
          <w:spacing w:val="-7"/>
          <w:sz w:val="24"/>
        </w:rPr>
        <w:t xml:space="preserve"> </w:t>
      </w:r>
      <w:r>
        <w:rPr>
          <w:sz w:val="24"/>
        </w:rPr>
        <w:t>period or,</w:t>
      </w:r>
      <w:r>
        <w:rPr>
          <w:spacing w:val="-2"/>
          <w:sz w:val="24"/>
        </w:rPr>
        <w:t xml:space="preserve"> </w:t>
      </w:r>
      <w:r>
        <w:rPr>
          <w:sz w:val="24"/>
        </w:rPr>
        <w:t>where</w:t>
      </w:r>
      <w:r>
        <w:rPr>
          <w:spacing w:val="-5"/>
          <w:sz w:val="24"/>
        </w:rPr>
        <w:t xml:space="preserve"> </w:t>
      </w:r>
      <w:r>
        <w:rPr>
          <w:sz w:val="24"/>
        </w:rPr>
        <w:t>allowed by</w:t>
      </w:r>
      <w:r>
        <w:rPr>
          <w:spacing w:val="-6"/>
          <w:sz w:val="24"/>
        </w:rPr>
        <w:t xml:space="preserve"> </w:t>
      </w:r>
      <w:r>
        <w:rPr>
          <w:sz w:val="24"/>
        </w:rPr>
        <w:t>national law,</w:t>
      </w:r>
      <w:r>
        <w:rPr>
          <w:spacing w:val="-2"/>
          <w:sz w:val="24"/>
        </w:rPr>
        <w:t xml:space="preserve"> </w:t>
      </w:r>
      <w:r>
        <w:rPr>
          <w:sz w:val="24"/>
        </w:rPr>
        <w:t>two</w:t>
      </w:r>
      <w:r>
        <w:rPr>
          <w:spacing w:val="-5"/>
          <w:sz w:val="24"/>
        </w:rPr>
        <w:t xml:space="preserve"> </w:t>
      </w:r>
      <w:r>
        <w:rPr>
          <w:sz w:val="24"/>
        </w:rPr>
        <w:t>(2)</w:t>
      </w:r>
      <w:r>
        <w:rPr>
          <w:spacing w:val="-14"/>
          <w:sz w:val="24"/>
        </w:rPr>
        <w:t xml:space="preserve"> </w:t>
      </w:r>
      <w:r>
        <w:rPr>
          <w:sz w:val="24"/>
        </w:rPr>
        <w:t>days</w:t>
      </w:r>
      <w:r>
        <w:rPr>
          <w:spacing w:val="-7"/>
          <w:sz w:val="24"/>
        </w:rPr>
        <w:t xml:space="preserve"> </w:t>
      </w:r>
      <w:r>
        <w:rPr>
          <w:sz w:val="24"/>
        </w:rPr>
        <w:t>off</w:t>
      </w:r>
      <w:r>
        <w:rPr>
          <w:spacing w:val="-3"/>
          <w:sz w:val="24"/>
        </w:rPr>
        <w:t xml:space="preserve"> </w:t>
      </w:r>
      <w:r>
        <w:rPr>
          <w:sz w:val="24"/>
        </w:rPr>
        <w:t>in every fourteen (14) day period.</w:t>
      </w:r>
    </w:p>
    <w:p w14:paraId="3120C52D" w14:textId="77777777" w:rsidR="00F06FEE" w:rsidRDefault="00F06FEE">
      <w:pPr>
        <w:spacing w:line="244" w:lineRule="auto"/>
        <w:rPr>
          <w:sz w:val="24"/>
        </w:rPr>
        <w:sectPr w:rsidR="00F06FEE" w:rsidSect="000A14C0">
          <w:pgSz w:w="11910" w:h="16840"/>
          <w:pgMar w:top="1180" w:right="460" w:bottom="1420" w:left="320" w:header="192" w:footer="1238" w:gutter="0"/>
          <w:cols w:space="720"/>
        </w:sectPr>
      </w:pPr>
    </w:p>
    <w:p w14:paraId="51391927" w14:textId="77777777" w:rsidR="00F06FEE" w:rsidRDefault="005E5DF1">
      <w:pPr>
        <w:pStyle w:val="Heading3"/>
        <w:numPr>
          <w:ilvl w:val="0"/>
          <w:numId w:val="2"/>
        </w:numPr>
        <w:tabs>
          <w:tab w:val="left" w:pos="1554"/>
        </w:tabs>
        <w:spacing w:before="275"/>
        <w:ind w:left="1554" w:hanging="433"/>
      </w:pPr>
      <w:r>
        <w:rPr>
          <w:spacing w:val="-2"/>
        </w:rPr>
        <w:t>Sustainability</w:t>
      </w:r>
    </w:p>
    <w:p w14:paraId="1686C3CA" w14:textId="77777777" w:rsidR="00F06FEE" w:rsidRDefault="005E5DF1">
      <w:pPr>
        <w:pStyle w:val="ListParagraph"/>
        <w:numPr>
          <w:ilvl w:val="1"/>
          <w:numId w:val="2"/>
        </w:numPr>
        <w:tabs>
          <w:tab w:val="left" w:pos="2163"/>
        </w:tabs>
        <w:spacing w:before="223" w:line="237" w:lineRule="auto"/>
        <w:ind w:left="2163" w:right="1610" w:hanging="610"/>
        <w:rPr>
          <w:sz w:val="24"/>
        </w:rPr>
      </w:pPr>
      <w:r>
        <w:rPr>
          <w:sz w:val="24"/>
        </w:rPr>
        <w:t>The</w:t>
      </w:r>
      <w:r>
        <w:rPr>
          <w:spacing w:val="-17"/>
          <w:sz w:val="24"/>
        </w:rPr>
        <w:t xml:space="preserve"> </w:t>
      </w:r>
      <w:r>
        <w:rPr>
          <w:sz w:val="24"/>
        </w:rPr>
        <w:t>supplier</w:t>
      </w:r>
      <w:r>
        <w:rPr>
          <w:spacing w:val="8"/>
          <w:sz w:val="24"/>
        </w:rPr>
        <w:t xml:space="preserve"> </w:t>
      </w:r>
      <w:r>
        <w:rPr>
          <w:sz w:val="24"/>
        </w:rPr>
        <w:t>shall</w:t>
      </w:r>
      <w:r>
        <w:rPr>
          <w:spacing w:val="-3"/>
          <w:sz w:val="24"/>
        </w:rPr>
        <w:t xml:space="preserve"> </w:t>
      </w:r>
      <w:r>
        <w:rPr>
          <w:sz w:val="24"/>
        </w:rPr>
        <w:t>meet</w:t>
      </w:r>
      <w:r>
        <w:rPr>
          <w:spacing w:val="-17"/>
          <w:sz w:val="24"/>
        </w:rPr>
        <w:t xml:space="preserve"> </w:t>
      </w:r>
      <w:r>
        <w:rPr>
          <w:sz w:val="24"/>
        </w:rPr>
        <w:t>the</w:t>
      </w:r>
      <w:r>
        <w:rPr>
          <w:spacing w:val="-14"/>
          <w:sz w:val="24"/>
        </w:rPr>
        <w:t xml:space="preserve"> </w:t>
      </w:r>
      <w:r>
        <w:rPr>
          <w:sz w:val="24"/>
        </w:rPr>
        <w:t>applicable</w:t>
      </w:r>
      <w:r>
        <w:rPr>
          <w:spacing w:val="7"/>
          <w:sz w:val="24"/>
        </w:rPr>
        <w:t xml:space="preserve"> </w:t>
      </w:r>
      <w:r>
        <w:rPr>
          <w:sz w:val="24"/>
        </w:rPr>
        <w:t>Government</w:t>
      </w:r>
      <w:r>
        <w:rPr>
          <w:spacing w:val="-13"/>
          <w:sz w:val="24"/>
        </w:rPr>
        <w:t xml:space="preserve"> </w:t>
      </w:r>
      <w:r>
        <w:rPr>
          <w:sz w:val="24"/>
        </w:rPr>
        <w:t>Buying</w:t>
      </w:r>
      <w:r>
        <w:rPr>
          <w:spacing w:val="-15"/>
          <w:sz w:val="24"/>
        </w:rPr>
        <w:t xml:space="preserve"> </w:t>
      </w:r>
      <w:r>
        <w:rPr>
          <w:sz w:val="24"/>
        </w:rPr>
        <w:t>Standards applicable</w:t>
      </w:r>
      <w:r>
        <w:rPr>
          <w:spacing w:val="40"/>
          <w:sz w:val="24"/>
        </w:rPr>
        <w:t xml:space="preserve"> </w:t>
      </w:r>
      <w:r>
        <w:rPr>
          <w:sz w:val="24"/>
        </w:rPr>
        <w:t>to</w:t>
      </w:r>
      <w:r>
        <w:rPr>
          <w:spacing w:val="-7"/>
          <w:sz w:val="24"/>
        </w:rPr>
        <w:t xml:space="preserve"> </w:t>
      </w:r>
      <w:r>
        <w:rPr>
          <w:sz w:val="24"/>
        </w:rPr>
        <w:t>Deliverables</w:t>
      </w:r>
      <w:r>
        <w:rPr>
          <w:spacing w:val="40"/>
          <w:sz w:val="24"/>
        </w:rPr>
        <w:t xml:space="preserve"> </w:t>
      </w:r>
      <w:r>
        <w:rPr>
          <w:sz w:val="24"/>
        </w:rPr>
        <w:t>which can</w:t>
      </w:r>
      <w:r>
        <w:rPr>
          <w:spacing w:val="-7"/>
          <w:sz w:val="24"/>
        </w:rPr>
        <w:t xml:space="preserve"> </w:t>
      </w:r>
      <w:r>
        <w:rPr>
          <w:sz w:val="24"/>
        </w:rPr>
        <w:t>be found online at:</w:t>
      </w:r>
    </w:p>
    <w:p w14:paraId="4B11CEF6" w14:textId="77777777" w:rsidR="00F06FEE" w:rsidRDefault="005E5DF1">
      <w:pPr>
        <w:pStyle w:val="BodyText"/>
        <w:spacing w:before="126" w:line="237" w:lineRule="auto"/>
        <w:ind w:left="2532" w:right="1284" w:hanging="369"/>
      </w:pPr>
      <w:hyperlink r:id="rId78">
        <w:r>
          <w:rPr>
            <w:color w:val="0000FF"/>
            <w:spacing w:val="-2"/>
            <w:u w:val="single" w:color="0000FF"/>
          </w:rPr>
          <w:t>https://www.gov.uk/government/collections/sustainable-procurement-the-</w:t>
        </w:r>
      </w:hyperlink>
      <w:r>
        <w:rPr>
          <w:color w:val="0000FF"/>
          <w:spacing w:val="-2"/>
        </w:rPr>
        <w:t xml:space="preserve"> </w:t>
      </w:r>
      <w:hyperlink r:id="rId79">
        <w:r>
          <w:rPr>
            <w:color w:val="0000FF"/>
            <w:spacing w:val="-2"/>
            <w:u w:val="single" w:color="0000FF"/>
          </w:rPr>
          <w:t>government-buying-standards-gbs</w:t>
        </w:r>
      </w:hyperlink>
    </w:p>
    <w:p w14:paraId="053D7E26" w14:textId="77777777" w:rsidR="00F06FEE" w:rsidRDefault="00F06FEE">
      <w:pPr>
        <w:spacing w:line="237" w:lineRule="auto"/>
        <w:sectPr w:rsidR="00F06FEE" w:rsidSect="000A14C0">
          <w:pgSz w:w="11910" w:h="16840"/>
          <w:pgMar w:top="1180" w:right="460" w:bottom="1420" w:left="320" w:header="192" w:footer="1238" w:gutter="0"/>
          <w:cols w:space="720"/>
        </w:sectPr>
      </w:pPr>
    </w:p>
    <w:p w14:paraId="231D35EC" w14:textId="77777777" w:rsidR="00F06FEE" w:rsidRDefault="00F06FEE">
      <w:pPr>
        <w:pStyle w:val="BodyText"/>
        <w:spacing w:before="4"/>
        <w:rPr>
          <w:sz w:val="17"/>
        </w:rPr>
      </w:pPr>
    </w:p>
    <w:p w14:paraId="32AA6877" w14:textId="77777777" w:rsidR="00F06FEE" w:rsidRDefault="00F06FEE">
      <w:pPr>
        <w:rPr>
          <w:sz w:val="17"/>
        </w:rPr>
        <w:sectPr w:rsidR="00F06FEE" w:rsidSect="000A14C0">
          <w:headerReference w:type="default" r:id="rId80"/>
          <w:footerReference w:type="default" r:id="rId81"/>
          <w:pgSz w:w="11910" w:h="16840"/>
          <w:pgMar w:top="1180" w:right="460" w:bottom="1420" w:left="320" w:header="192" w:footer="1238" w:gutter="0"/>
          <w:cols w:space="720"/>
        </w:sectPr>
      </w:pPr>
    </w:p>
    <w:p w14:paraId="4E766CE1" w14:textId="77777777" w:rsidR="00F06FEE" w:rsidRDefault="005E5DF1">
      <w:pPr>
        <w:spacing w:before="66"/>
        <w:ind w:left="100"/>
        <w:rPr>
          <w:sz w:val="16"/>
        </w:rPr>
      </w:pPr>
      <w:r>
        <w:rPr>
          <w:sz w:val="16"/>
        </w:rPr>
        <w:t>DocuSign Envelope ID: AA3BC15A-9EFA-485F-93A3-</w:t>
      </w:r>
      <w:r>
        <w:rPr>
          <w:spacing w:val="-2"/>
          <w:sz w:val="16"/>
        </w:rPr>
        <w:t>FE6A225853F0</w:t>
      </w:r>
    </w:p>
    <w:p w14:paraId="303BD0CD" w14:textId="77777777" w:rsidR="00F06FEE" w:rsidRDefault="00F06FEE">
      <w:pPr>
        <w:pStyle w:val="BodyText"/>
        <w:rPr>
          <w:sz w:val="44"/>
        </w:rPr>
      </w:pPr>
    </w:p>
    <w:p w14:paraId="01C612E1" w14:textId="77777777" w:rsidR="00F06FEE" w:rsidRDefault="00F06FEE">
      <w:pPr>
        <w:pStyle w:val="BodyText"/>
        <w:spacing w:before="58"/>
        <w:rPr>
          <w:sz w:val="44"/>
        </w:rPr>
      </w:pPr>
    </w:p>
    <w:p w14:paraId="26CF0361" w14:textId="77777777" w:rsidR="00F06FEE" w:rsidRDefault="005E5DF1">
      <w:pPr>
        <w:ind w:left="1340"/>
        <w:rPr>
          <w:b/>
          <w:sz w:val="44"/>
        </w:rPr>
      </w:pPr>
      <w:r>
        <w:rPr>
          <w:b/>
          <w:sz w:val="44"/>
        </w:rPr>
        <w:t>Signature</w:t>
      </w:r>
      <w:r>
        <w:rPr>
          <w:b/>
          <w:spacing w:val="-25"/>
          <w:sz w:val="44"/>
        </w:rPr>
        <w:t xml:space="preserve"> </w:t>
      </w:r>
      <w:r>
        <w:rPr>
          <w:b/>
          <w:spacing w:val="-4"/>
          <w:sz w:val="44"/>
        </w:rPr>
        <w:t>Area</w:t>
      </w:r>
    </w:p>
    <w:p w14:paraId="6EC15836" w14:textId="77777777" w:rsidR="00F06FEE" w:rsidRDefault="00F06FEE">
      <w:pPr>
        <w:pStyle w:val="BodyText"/>
        <w:spacing w:before="29"/>
        <w:rPr>
          <w:b/>
          <w:sz w:val="20"/>
        </w:rPr>
      </w:pPr>
    </w:p>
    <w:p w14:paraId="0A61F466" w14:textId="77777777" w:rsidR="00F06FEE" w:rsidRDefault="00F06FEE">
      <w:pPr>
        <w:rPr>
          <w:sz w:val="20"/>
        </w:rPr>
        <w:sectPr w:rsidR="00F06FEE" w:rsidSect="000A14C0">
          <w:headerReference w:type="default" r:id="rId82"/>
          <w:footerReference w:type="default" r:id="rId83"/>
          <w:pgSz w:w="12240" w:h="15840"/>
          <w:pgMar w:top="120" w:right="1220" w:bottom="280" w:left="220" w:header="0" w:footer="0" w:gutter="0"/>
          <w:cols w:space="720"/>
        </w:sectPr>
      </w:pPr>
    </w:p>
    <w:p w14:paraId="6AE9AC5E" w14:textId="77777777" w:rsidR="00F06FEE" w:rsidRDefault="005E5DF1">
      <w:pPr>
        <w:pStyle w:val="BodyText"/>
        <w:spacing w:before="93" w:line="259" w:lineRule="auto"/>
        <w:ind w:left="1302" w:right="38"/>
      </w:pPr>
      <w:r>
        <w:t>Organisation Name: Department</w:t>
      </w:r>
      <w:r>
        <w:rPr>
          <w:spacing w:val="-17"/>
        </w:rPr>
        <w:t xml:space="preserve"> </w:t>
      </w:r>
      <w:r>
        <w:t>for</w:t>
      </w:r>
      <w:r>
        <w:rPr>
          <w:spacing w:val="-17"/>
        </w:rPr>
        <w:t xml:space="preserve"> </w:t>
      </w:r>
      <w:r>
        <w:t>Transport</w:t>
      </w:r>
    </w:p>
    <w:p w14:paraId="21867EA6" w14:textId="77777777" w:rsidR="00F06FEE" w:rsidRDefault="005E5DF1">
      <w:pPr>
        <w:pStyle w:val="BodyText"/>
        <w:spacing w:before="93" w:line="259" w:lineRule="auto"/>
        <w:ind w:left="1302" w:right="1422"/>
      </w:pPr>
      <w:r>
        <w:br w:type="column"/>
        <w:t>Organisation Name: BARCLAYS</w:t>
      </w:r>
      <w:r>
        <w:rPr>
          <w:spacing w:val="-17"/>
        </w:rPr>
        <w:t xml:space="preserve"> </w:t>
      </w:r>
      <w:r>
        <w:t>BANK</w:t>
      </w:r>
      <w:r>
        <w:rPr>
          <w:spacing w:val="-17"/>
        </w:rPr>
        <w:t xml:space="preserve"> </w:t>
      </w:r>
      <w:r>
        <w:t>PLC</w:t>
      </w:r>
    </w:p>
    <w:p w14:paraId="3FB55A61" w14:textId="77777777" w:rsidR="00F06FEE" w:rsidRDefault="00F06FEE">
      <w:pPr>
        <w:spacing w:line="259" w:lineRule="auto"/>
        <w:sectPr w:rsidR="00F06FEE" w:rsidSect="000A14C0">
          <w:type w:val="continuous"/>
          <w:pgSz w:w="12240" w:h="15840"/>
          <w:pgMar w:top="1180" w:right="1220" w:bottom="1360" w:left="220" w:header="0" w:footer="0" w:gutter="0"/>
          <w:cols w:num="2" w:space="720" w:equalWidth="0">
            <w:col w:w="4036" w:space="645"/>
            <w:col w:w="6119"/>
          </w:cols>
        </w:sectPr>
      </w:pPr>
    </w:p>
    <w:p w14:paraId="2B591E4C" w14:textId="77777777" w:rsidR="00F06FEE" w:rsidRDefault="00F06FEE">
      <w:pPr>
        <w:pStyle w:val="BodyText"/>
        <w:spacing w:after="1"/>
        <w:rPr>
          <w:sz w:val="14"/>
        </w:rPr>
      </w:pPr>
    </w:p>
    <w:p w14:paraId="14EC0209" w14:textId="77777777" w:rsidR="00F06FEE" w:rsidRDefault="005E5DF1">
      <w:pPr>
        <w:tabs>
          <w:tab w:val="left" w:pos="5982"/>
        </w:tabs>
        <w:spacing w:line="20" w:lineRule="exact"/>
        <w:ind w:left="1302"/>
        <w:rPr>
          <w:sz w:val="2"/>
        </w:rPr>
      </w:pPr>
      <w:r>
        <w:rPr>
          <w:noProof/>
          <w:sz w:val="2"/>
        </w:rPr>
        <mc:AlternateContent>
          <mc:Choice Requires="wpg">
            <w:drawing>
              <wp:inline distT="0" distB="0" distL="0" distR="0" wp14:anchorId="211E74A6" wp14:editId="286DC545">
                <wp:extent cx="2637155" cy="13970"/>
                <wp:effectExtent l="9525" t="0" r="1269" b="5079"/>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3970"/>
                          <a:chOff x="0" y="0"/>
                          <a:chExt cx="2637155" cy="13970"/>
                        </a:xfrm>
                      </wpg:grpSpPr>
                      <wps:wsp>
                        <wps:cNvPr id="168" name="Graphic 168"/>
                        <wps:cNvSpPr/>
                        <wps:spPr>
                          <a:xfrm>
                            <a:off x="0" y="6705"/>
                            <a:ext cx="2637155" cy="1270"/>
                          </a:xfrm>
                          <a:custGeom>
                            <a:avLst/>
                            <a:gdLst/>
                            <a:ahLst/>
                            <a:cxnLst/>
                            <a:rect l="l" t="t" r="r" b="b"/>
                            <a:pathLst>
                              <a:path w="2637155">
                                <a:moveTo>
                                  <a:pt x="0" y="0"/>
                                </a:moveTo>
                                <a:lnTo>
                                  <a:pt x="2636672"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785DF6C5" id="Group 167" o:spid="_x0000_s1026" style="width:207.65pt;height:1.1pt;mso-position-horizontal-relative:char;mso-position-vertical-relative:line" coordsize="263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hacQIAAJYFAAAOAAAAZHJzL2Uyb0RvYy54bWykVF1v2jAUfZ+0/2D5fYTACFtEqKayoklV&#10;W6lMezaO86E5tndtCPz7XTsJUFrtoctDdOx7fT/OPfbi5tBIshdga60yGo/GlAjFdV6rMqM/N3ef&#10;vlBiHVM5k1qJjB6FpTfLjx8WrUnFRFda5gIIBlE2bU1GK+dMGkWWV6JhdqSNUGgsNDTM4RLKKAfW&#10;YvRGRpPxOIlaDbkBzYW1uLvqjHQZ4heF4O6xKKxwRGYUa3PhD+G/9f9ouWBpCcxUNe/LYO+oomG1&#10;wqSnUCvmGNlB/SpUU3PQVhduxHUT6aKouQg9YDfx+KqbNeidCb2UaVuaE01I7RVP7w7LH/ZrMM/m&#10;CbrqEd5r/tsiL1FryvTS7tfl2flQQOMPYRPkEBg9nhgVB0c4bk6S6TyezSjhaIunX+c947zCsbw6&#10;xavv/zwXsbRLGko7ldIa1I4902P/j57nihkRWLe+/ScgdY7FJ6hkxRrU8LqXi99Cnnx69PMc9ivb&#10;0/kmQ8l8POtk9zZJk46jU68s5Tvr1kIHstn+3rpOtPmAWDUgflADBJS+F70MoneUoOiBEhT9tstu&#10;mPPn/AQ9JO15Wn6v0Xux0cHqrgaFpZ2tUl164byTZD6hZJAC+nYeCHwalFUHQmrEl81J5auIp5/j&#10;OFwmq2Wd39VS+jIslNtbCWTP/FUOn28EQ7xwM2Dditmq88sR9V5SBUnbtJuOn9pW50ccb4vzzKj9&#10;s2MgKJE/FArIvxUDgAFsBwBO3urwogSCMOXm8IuBIT57Rh1O9kEPOmLpMDTf+snXn1T6287povYT&#10;RU0PFfUL1HRA4fIjevG6XK6D1/k5Xf4FAAD//wMAUEsDBBQABgAIAAAAIQA1Afer2wAAAAMBAAAP&#10;AAAAZHJzL2Rvd25yZXYueG1sTI9Ba8JAEIXvhf6HZQq91U2iFkmzEZHWkxSqgngbs2MSzM6G7JrE&#10;f99tL+1l4PEe732TLUfTiJ46V1tWEE8iEMSF1TWXCg77j5cFCOeRNTaWScGdHCzzx4cMU20H/qJ+&#10;50sRStilqKDyvk2ldEVFBt3EtsTBu9jOoA+yK6XucAjlppFJFL1KgzWHhQpbWldUXHc3o2Az4LCa&#10;xu/99npZ30/7+edxG5NSz0/j6g2Ep9H/heEHP6BDHpjO9sbaiUZBeMT/3uDN4vkUxFlBkoDMM/mf&#10;Pf8GAAD//wMAUEsBAi0AFAAGAAgAAAAhALaDOJL+AAAA4QEAABMAAAAAAAAAAAAAAAAAAAAAAFtD&#10;b250ZW50X1R5cGVzXS54bWxQSwECLQAUAAYACAAAACEAOP0h/9YAAACUAQAACwAAAAAAAAAAAAAA&#10;AAAvAQAAX3JlbHMvLnJlbHNQSwECLQAUAAYACAAAACEAD3HYWnECAACWBQAADgAAAAAAAAAAAAAA&#10;AAAuAgAAZHJzL2Uyb0RvYy54bWxQSwECLQAUAAYACAAAACEANQH3q9sAAAADAQAADwAAAAAAAAAA&#10;AAAAAADLBAAAZHJzL2Rvd25yZXYueG1sUEsFBgAAAAAEAAQA8wAAANMFAAAAAA==&#10;">
                <v:shape id="Graphic 168" o:spid="_x0000_s1027" style="position:absolute;top:67;width:26371;height:12;visibility:visible;mso-wrap-style:square;v-text-anchor:top" coordsize="263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WSwwAAANwAAAAPAAAAZHJzL2Rvd25yZXYueG1sRI9BS8NA&#10;EIXvgv9hGcGL2I0Fi8RuiwgRjxoLvQ7ZaRKanY07mzT+e+cgeJvhvXnvm+1+CYOZKUkf2cHDqgBD&#10;3ETfc+vg8FXdP4GRjOxxiEwOfkhgv7u+2mLp44U/aa5zazSEpUQHXc5jaa00HQWUVRyJVTvFFDDr&#10;mlrrE140PAx2XRQbG7BnbehwpNeOmnM9BQcf57vj45tM8/f6dBSZsKpTUTl3e7O8PIPJtOR/89/1&#10;u1f8jdLqMzqB3f0CAAD//wMAUEsBAi0AFAAGAAgAAAAhANvh9svuAAAAhQEAABMAAAAAAAAAAAAA&#10;AAAAAAAAAFtDb250ZW50X1R5cGVzXS54bWxQSwECLQAUAAYACAAAACEAWvQsW78AAAAVAQAACwAA&#10;AAAAAAAAAAAAAAAfAQAAX3JlbHMvLnJlbHNQSwECLQAUAAYACAAAACEA0l61ksMAAADcAAAADwAA&#10;AAAAAAAAAAAAAAAHAgAAZHJzL2Rvd25yZXYueG1sUEsFBgAAAAADAAMAtwAAAPcCAAAAAA==&#10;" path="m,l2636672,e" filled="f" strokeweight=".37253mm">
                  <v:stroke dashstyle="dash"/>
                  <v:path arrowok="t"/>
                </v:shape>
                <w10:anchorlock/>
              </v:group>
            </w:pict>
          </mc:Fallback>
        </mc:AlternateContent>
      </w:r>
      <w:r>
        <w:rPr>
          <w:sz w:val="2"/>
        </w:rPr>
        <w:tab/>
      </w:r>
      <w:r>
        <w:rPr>
          <w:noProof/>
          <w:sz w:val="2"/>
        </w:rPr>
        <mc:AlternateContent>
          <mc:Choice Requires="wpg">
            <w:drawing>
              <wp:inline distT="0" distB="0" distL="0" distR="0" wp14:anchorId="1635AE0D" wp14:editId="2462F53A">
                <wp:extent cx="2637155" cy="13970"/>
                <wp:effectExtent l="9525" t="0" r="1269" b="5079"/>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3970"/>
                          <a:chOff x="0" y="0"/>
                          <a:chExt cx="2637155" cy="13970"/>
                        </a:xfrm>
                      </wpg:grpSpPr>
                      <wps:wsp>
                        <wps:cNvPr id="170" name="Graphic 170"/>
                        <wps:cNvSpPr/>
                        <wps:spPr>
                          <a:xfrm>
                            <a:off x="0" y="6705"/>
                            <a:ext cx="2637155" cy="1270"/>
                          </a:xfrm>
                          <a:custGeom>
                            <a:avLst/>
                            <a:gdLst/>
                            <a:ahLst/>
                            <a:cxnLst/>
                            <a:rect l="l" t="t" r="r" b="b"/>
                            <a:pathLst>
                              <a:path w="2637155">
                                <a:moveTo>
                                  <a:pt x="0" y="0"/>
                                </a:moveTo>
                                <a:lnTo>
                                  <a:pt x="2637078"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37FBF117" id="Group 169" o:spid="_x0000_s1026" style="width:207.65pt;height:1.1pt;mso-position-horizontal-relative:char;mso-position-vertical-relative:line" coordsize="263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eBcAIAAJYFAAAOAAAAZHJzL2Uyb0RvYy54bWykVF1v2jAUfZ+0/2D5fSSBAVtEqKayoklV&#10;W6lMezaO86E5tndtCPz7XTsJUFrtoctDdOx7fT/OPfbi5tBIshdga60ymoxiSoTiOq9VmdGfm7tP&#10;XyixjqmcSa1ERo/C0pvlxw+L1qRirCstcwEEgyibtiajlXMmjSLLK9EwO9JGKDQWGhrmcAlllANr&#10;MXojo3Ecz6JWQ25Ac2Et7q46I12G+EUhuHssCisckRnF2lz4Q/hv/T9aLlhaAjNVzfsy2DuqaFit&#10;MOkp1Io5RnZQvwrV1By01YUbcd1EuihqLkIP2E0SX3WzBr0zoZcybUtzogmpveLp3WH5w34N5tk8&#10;QVc9wnvNf1vkJWpNmV7a/bo8Ox8KaPwhbIIcAqPHE6Pi4AjHzfFsMk+mU0o42pLJ13nPOK9wLK9O&#10;8er7P89FLO2ShtJOpbQGtWPP9Nj/o+e5YkYE1q1v/wlInWPxWDpRrEENr3u5+C3kyadHP89hv7I9&#10;nW8yNJvH0052b5M07qKeemUp31m3FjqQzfb31nWizQfEqgHxgxogoPS96GUQvaMERQ+UoOi3XXbD&#10;nD/nJ+ghac/T8nuN3ouNDlZ3NSgs7WyV6tLLzzue450fpIC+nQcCnwZl1YGQGvFlc1L5KpLJ5yQJ&#10;l8lqWed3tZS+DAvl9lYC2TN/lcPnG8EQL9wMWLditur8ckS9l1RB0jbtpuOnttX5Ecfb4jwzav/s&#10;GAhK5A+FAvJvxQBgANsBgJO3OrwogSBMuTn8YmCIz55Rh5N90IOOWDoMzbd+8vUnlf62c7qo/URR&#10;00NF/QI1HVC4/IhevC6X6+B1fk6XfwEAAP//AwBQSwMEFAAGAAgAAAAhADUB96vbAAAAAwEAAA8A&#10;AABkcnMvZG93bnJldi54bWxMj0FrwkAQhe+F/odlCr3VTaIWSbMRkdaTFKqCeBuzYxLMzobsmsR/&#10;320v7WXg8R7vfZMtR9OInjpXW1YQTyIQxIXVNZcKDvuPlwUI55E1NpZJwZ0cLPPHhwxTbQf+on7n&#10;SxFK2KWooPK+TaV0RUUG3cS2xMG72M6gD7Irpe5wCOWmkUkUvUqDNYeFCltaV1RcdzejYDPgsJrG&#10;7/32elnfT/v553Ebk1LPT+PqDYSn0f+F4Qc/oEMemM72xtqJRkF4xP/e4M3i+RTEWUGSgMwz+Z89&#10;/wYAAP//AwBQSwECLQAUAAYACAAAACEAtoM4kv4AAADhAQAAEwAAAAAAAAAAAAAAAAAAAAAAW0Nv&#10;bnRlbnRfVHlwZXNdLnhtbFBLAQItABQABgAIAAAAIQA4/SH/1gAAAJQBAAALAAAAAAAAAAAAAAAA&#10;AC8BAABfcmVscy8ucmVsc1BLAQItABQABgAIAAAAIQD3pIeBcAIAAJYFAAAOAAAAAAAAAAAAAAAA&#10;AC4CAABkcnMvZTJvRG9jLnhtbFBLAQItABQABgAIAAAAIQA1Afer2wAAAAMBAAAPAAAAAAAAAAAA&#10;AAAAAMoEAABkcnMvZG93bnJldi54bWxQSwUGAAAAAAQABADzAAAA0gUAAAAA&#10;">
                <v:shape id="Graphic 170" o:spid="_x0000_s1027" style="position:absolute;top:67;width:26371;height:12;visibility:visible;mso-wrap-style:square;v-text-anchor:top" coordsize="263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S9JxAAAANwAAAAPAAAAZHJzL2Rvd25yZXYueG1sRI9PS8RA&#10;DMXvgt9hiOBF3KkL/qHu7CJCxaN2hb2GTrYt28nUybRbv705CN4S3st7v2x2SxjMTEn6yA7uVgUY&#10;4ib6nlsHX/vq9gmMZGSPQ2Ry8EMCu+3lxQZLH8/8SXOdW6MhLCU66HIeS2ul6SigrOJIrNoxpoBZ&#10;19Ran/Cs4WGw66J4sAF71oYOR3rtqDnVU3Dwcbo53L/JNH+vjweRCas6FZVz11fLyzOYTEv+N/9d&#10;v3vFf1R8fUYnsNtfAAAA//8DAFBLAQItABQABgAIAAAAIQDb4fbL7gAAAIUBAAATAAAAAAAAAAAA&#10;AAAAAAAAAABbQ29udGVudF9UeXBlc10ueG1sUEsBAi0AFAAGAAgAAAAhAFr0LFu/AAAAFQEAAAsA&#10;AAAAAAAAAAAAAAAAHwEAAF9yZWxzLy5yZWxzUEsBAi0AFAAGAAgAAAAhAKnxL0nEAAAA3AAAAA8A&#10;AAAAAAAAAAAAAAAABwIAAGRycy9kb3ducmV2LnhtbFBLBQYAAAAAAwADALcAAAD4AgAAAAA=&#10;" path="m,l2637078,e" filled="f" strokeweight=".37253mm">
                  <v:stroke dashstyle="dash"/>
                  <v:path arrowok="t"/>
                </v:shape>
                <w10:anchorlock/>
              </v:group>
            </w:pict>
          </mc:Fallback>
        </mc:AlternateContent>
      </w:r>
    </w:p>
    <w:p w14:paraId="3D16BE21" w14:textId="77777777" w:rsidR="00F06FEE" w:rsidRDefault="00F06FEE">
      <w:pPr>
        <w:pStyle w:val="BodyText"/>
        <w:spacing w:before="1"/>
        <w:rPr>
          <w:sz w:val="6"/>
        </w:rPr>
      </w:pPr>
    </w:p>
    <w:p w14:paraId="2C88CDEF" w14:textId="77777777" w:rsidR="00F06FEE" w:rsidRDefault="00F06FEE">
      <w:pPr>
        <w:rPr>
          <w:sz w:val="6"/>
        </w:rPr>
        <w:sectPr w:rsidR="00F06FEE" w:rsidSect="000A14C0">
          <w:type w:val="continuous"/>
          <w:pgSz w:w="12240" w:h="15840"/>
          <w:pgMar w:top="1180" w:right="1220" w:bottom="1360" w:left="220" w:header="0" w:footer="0" w:gutter="0"/>
          <w:cols w:space="720"/>
        </w:sectPr>
      </w:pPr>
    </w:p>
    <w:p w14:paraId="17510A6A" w14:textId="48BFA2BC" w:rsidR="00F06FEE" w:rsidRDefault="005E5DF1">
      <w:pPr>
        <w:pStyle w:val="BodyText"/>
        <w:spacing w:before="44" w:line="259" w:lineRule="auto"/>
        <w:ind w:left="1302" w:right="38"/>
      </w:pPr>
      <w:r>
        <w:rPr>
          <w:spacing w:val="-2"/>
        </w:rPr>
        <w:t xml:space="preserve">Role/Title: </w:t>
      </w:r>
    </w:p>
    <w:p w14:paraId="1B094E04" w14:textId="77777777" w:rsidR="00F06FEE" w:rsidRDefault="005E5DF1">
      <w:pPr>
        <w:pStyle w:val="BodyText"/>
        <w:spacing w:before="44"/>
        <w:ind w:left="1302" w:right="3734"/>
      </w:pPr>
      <w:r>
        <w:br w:type="column"/>
      </w:r>
      <w:r>
        <w:rPr>
          <w:spacing w:val="-2"/>
        </w:rPr>
        <w:t>Role/Title:</w:t>
      </w:r>
    </w:p>
    <w:p w14:paraId="4F02AA32" w14:textId="7AD2E0BB" w:rsidR="00F06FEE" w:rsidRDefault="00F06FEE">
      <w:pPr>
        <w:pStyle w:val="BodyText"/>
        <w:spacing w:before="22"/>
        <w:ind w:left="1302" w:right="3734"/>
      </w:pPr>
    </w:p>
    <w:p w14:paraId="34482997" w14:textId="77777777" w:rsidR="00F06FEE" w:rsidRDefault="00F06FEE">
      <w:pPr>
        <w:sectPr w:rsidR="00F06FEE" w:rsidSect="000A14C0">
          <w:type w:val="continuous"/>
          <w:pgSz w:w="12240" w:h="15840"/>
          <w:pgMar w:top="1180" w:right="1220" w:bottom="1360" w:left="220" w:header="0" w:footer="0" w:gutter="0"/>
          <w:cols w:num="2" w:space="720" w:equalWidth="0">
            <w:col w:w="2424" w:space="2257"/>
            <w:col w:w="6119"/>
          </w:cols>
        </w:sectPr>
      </w:pPr>
    </w:p>
    <w:p w14:paraId="4F704F22" w14:textId="77777777" w:rsidR="00F06FEE" w:rsidRDefault="00F06FEE">
      <w:pPr>
        <w:pStyle w:val="BodyText"/>
        <w:spacing w:before="1"/>
        <w:rPr>
          <w:sz w:val="14"/>
        </w:rPr>
      </w:pPr>
    </w:p>
    <w:p w14:paraId="2298BDEB" w14:textId="77777777" w:rsidR="00F06FEE" w:rsidRDefault="005E5DF1">
      <w:pPr>
        <w:tabs>
          <w:tab w:val="left" w:pos="5982"/>
        </w:tabs>
        <w:spacing w:line="20" w:lineRule="exact"/>
        <w:ind w:left="1302"/>
        <w:rPr>
          <w:sz w:val="2"/>
        </w:rPr>
      </w:pPr>
      <w:r>
        <w:rPr>
          <w:noProof/>
          <w:sz w:val="2"/>
        </w:rPr>
        <mc:AlternateContent>
          <mc:Choice Requires="wpg">
            <w:drawing>
              <wp:inline distT="0" distB="0" distL="0" distR="0" wp14:anchorId="03667702" wp14:editId="0CF03F67">
                <wp:extent cx="2637155" cy="13970"/>
                <wp:effectExtent l="9525" t="0" r="1269" b="5079"/>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3970"/>
                          <a:chOff x="0" y="0"/>
                          <a:chExt cx="2637155" cy="13970"/>
                        </a:xfrm>
                      </wpg:grpSpPr>
                      <wps:wsp>
                        <wps:cNvPr id="172" name="Graphic 172"/>
                        <wps:cNvSpPr/>
                        <wps:spPr>
                          <a:xfrm>
                            <a:off x="0" y="6705"/>
                            <a:ext cx="2637155" cy="1270"/>
                          </a:xfrm>
                          <a:custGeom>
                            <a:avLst/>
                            <a:gdLst/>
                            <a:ahLst/>
                            <a:cxnLst/>
                            <a:rect l="l" t="t" r="r" b="b"/>
                            <a:pathLst>
                              <a:path w="2637155">
                                <a:moveTo>
                                  <a:pt x="0" y="0"/>
                                </a:moveTo>
                                <a:lnTo>
                                  <a:pt x="2636672"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7859FE7A" id="Group 171" o:spid="_x0000_s1026" style="width:207.65pt;height:1.1pt;mso-position-horizontal-relative:char;mso-position-vertical-relative:line" coordsize="263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1cAIAAJYFAAAOAAAAZHJzL2Uyb0RvYy54bWykVF1v2jAUfZ+0/2D5fYTAgC0iVFNZ0aSq&#10;rVSmPRvH+dAc27s2JPz7XTsJUFrtoctDdOx7fT/OPfbypq0lOQiwlVYpjUdjSoTiOqtUkdKf27tP&#10;XyixjqmMSa1ESo/C0pvVxw/LxiRiokstMwEEgyibNCalpXMmiSLLS1EzO9JGKDTmGmrmcAlFlAFr&#10;MHoto8l4PI8aDZkBzYW1uLvujHQV4ue54O4xz61wRKYUa3PhD+G/8/9otWRJAcyUFe/LYO+oomaV&#10;wqSnUGvmGNlD9SpUXXHQVuduxHUd6TyvuAg9YDfx+KqbDei9Cb0USVOYE01I7RVP7w7LHw4bMM/m&#10;CbrqEd5r/tsiL1FjiuTS7tfF2bnNofaHsAnSBkaPJ0ZF6wjHzcl8uohnM0o42uLp10XPOC9xLK9O&#10;8fL7P89FLOmShtJOpTQGtWPP9Nj/o+e5ZEYE1q1v/wlIlWHxiwklitWo4U0vF7+FPPn06Oc57Fe2&#10;p/NNhuaL8ayT3dskTTqOTr2yhO+t2wgdyGaHe+s60WYDYuWAeKsGCCh9L3oZRO8oQdEDJSj6XZfd&#10;MOfP+Ql6SJrztPxerQ9iq4PVXQ0KSztbpbr0wnnP556pQQro23kg8GlQVh0IqRFfNieVryKefo7j&#10;cJmsllV2V0npy7BQ7G4lkAPzVzl8vhEM8cLNgHVrZsvOL0PUe0kVJG2Tbjp+ajudHXG8Dc4zpfbP&#10;noGgRP5QKCD/VgwABrAbADh5q8OLEgjClNv2FwNDfPaUOpzsgx50xJJhaL71k68/qfS3vdN55SeK&#10;mh4q6heo6YDC5Uf04nW5XAev83O6+gsAAP//AwBQSwMEFAAGAAgAAAAhADUB96vbAAAAAwEAAA8A&#10;AABkcnMvZG93bnJldi54bWxMj0FrwkAQhe+F/odlCr3VTaIWSbMRkdaTFKqCeBuzYxLMzobsmsR/&#10;320v7WXg8R7vfZMtR9OInjpXW1YQTyIQxIXVNZcKDvuPlwUI55E1NpZJwZ0cLPPHhwxTbQf+on7n&#10;SxFK2KWooPK+TaV0RUUG3cS2xMG72M6gD7Irpe5wCOWmkUkUvUqDNYeFCltaV1RcdzejYDPgsJrG&#10;7/32elnfT/v553Ebk1LPT+PqDYSn0f+F4Qc/oEMemM72xtqJRkF4xP/e4M3i+RTEWUGSgMwz+Z89&#10;/wYAAP//AwBQSwECLQAUAAYACAAAACEAtoM4kv4AAADhAQAAEwAAAAAAAAAAAAAAAAAAAAAAW0Nv&#10;bnRlbnRfVHlwZXNdLnhtbFBLAQItABQABgAIAAAAIQA4/SH/1gAAAJQBAAALAAAAAAAAAAAAAAAA&#10;AC8BAABfcmVscy8ucmVsc1BLAQItABQABgAIAAAAIQBBx+m1cAIAAJYFAAAOAAAAAAAAAAAAAAAA&#10;AC4CAABkcnMvZTJvRG9jLnhtbFBLAQItABQABgAIAAAAIQA1Afer2wAAAAMBAAAPAAAAAAAAAAAA&#10;AAAAAMoEAABkcnMvZG93bnJldi54bWxQSwUGAAAAAAQABADzAAAA0gUAAAAA&#10;">
                <v:shape id="Graphic 172" o:spid="_x0000_s1027" style="position:absolute;top:67;width:26371;height:12;visibility:visible;mso-wrap-style:square;v-text-anchor:top" coordsize="263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xSlwQAAANwAAAAPAAAAZHJzL2Rvd25yZXYueG1sRE9LS8NA&#10;EL4L/Q/LFHoRuzHgg9htKUKKR41Cr0N2moRmZ9OdTRr/vSsI3ubje85mN7teTRSk82zgfp2BIq69&#10;7bgx8PVZ3j2DkohssfdMBr5JYLdd3GywsP7KHzRVsVEphKVAA22MQ6G11C05lLUfiBN38sFhTDA0&#10;2ga8pnDX6zzLHrXDjlNDiwO9tlSfq9EZeD/fHh8OMk6X/HQUGbGsQlYas1rO+xdQkeb4L/5zv9k0&#10;/ymH32fSBXr7AwAA//8DAFBLAQItABQABgAIAAAAIQDb4fbL7gAAAIUBAAATAAAAAAAAAAAAAAAA&#10;AAAAAABbQ29udGVudF9UeXBlc10ueG1sUEsBAi0AFAAGAAgAAAAhAFr0LFu/AAAAFQEAAAsAAAAA&#10;AAAAAAAAAAAAHwEAAF9yZWxzLy5yZWxzUEsBAi0AFAAGAAgAAAAhADZvFKXBAAAA3AAAAA8AAAAA&#10;AAAAAAAAAAAABwIAAGRycy9kb3ducmV2LnhtbFBLBQYAAAAAAwADALcAAAD1AgAAAAA=&#10;" path="m,l2636672,e" filled="f" strokeweight=".37253mm">
                  <v:stroke dashstyle="dash"/>
                  <v:path arrowok="t"/>
                </v:shape>
                <w10:anchorlock/>
              </v:group>
            </w:pict>
          </mc:Fallback>
        </mc:AlternateContent>
      </w:r>
      <w:r>
        <w:rPr>
          <w:sz w:val="2"/>
        </w:rPr>
        <w:tab/>
      </w:r>
      <w:r>
        <w:rPr>
          <w:noProof/>
          <w:sz w:val="2"/>
        </w:rPr>
        <mc:AlternateContent>
          <mc:Choice Requires="wpg">
            <w:drawing>
              <wp:inline distT="0" distB="0" distL="0" distR="0" wp14:anchorId="77BD0451" wp14:editId="295B9695">
                <wp:extent cx="2637155" cy="13970"/>
                <wp:effectExtent l="9525" t="0" r="1269" b="5079"/>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3970"/>
                          <a:chOff x="0" y="0"/>
                          <a:chExt cx="2637155" cy="13970"/>
                        </a:xfrm>
                      </wpg:grpSpPr>
                      <wps:wsp>
                        <wps:cNvPr id="174" name="Graphic 174"/>
                        <wps:cNvSpPr/>
                        <wps:spPr>
                          <a:xfrm>
                            <a:off x="0" y="6705"/>
                            <a:ext cx="2637155" cy="1270"/>
                          </a:xfrm>
                          <a:custGeom>
                            <a:avLst/>
                            <a:gdLst/>
                            <a:ahLst/>
                            <a:cxnLst/>
                            <a:rect l="l" t="t" r="r" b="b"/>
                            <a:pathLst>
                              <a:path w="2637155">
                                <a:moveTo>
                                  <a:pt x="0" y="0"/>
                                </a:moveTo>
                                <a:lnTo>
                                  <a:pt x="2636672"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28FB6D1E" id="Group 173" o:spid="_x0000_s1026" style="width:207.65pt;height:1.1pt;mso-position-horizontal-relative:char;mso-position-vertical-relative:line" coordsize="263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jLcgIAAJYFAAAOAAAAZHJzL2Uyb0RvYy54bWykVF1v2jAUfZ+0/2D5fYRAgS0iVFNZ0aSq&#10;q1SmPRvH+dAc27s2JPz7XTsJUFrtoctDdOx7fT/OPfbytq0lOQiwlVYpjUdjSoTiOqtUkdKf2/tP&#10;nymxjqmMSa1ESo/C0tvVxw/LxiRiokstMwEEgyibNCalpXMmiSLLS1EzO9JGKDTmGmrmcAlFlAFr&#10;MHoto8l4PI8aDZkBzYW1uLvujHQV4ue54O5HnlvhiEwp1ubCH8J/5//RasmSApgpK96Xwd5RRc0q&#10;hUlPodbMMbKH6lWouuKgrc7diOs60nlecRF6wG7i8VU3G9B7E3opkqYwJ5qQ2iue3h2WPx42YJ7N&#10;E3TVI3zQ/LdFXqLGFMml3a+Ls3ObQ+0PYROkDYweT4yK1hGOm5P5dBHPZpRwtMXTL4uecV7iWF6d&#10;4uW3f56LWNIlDaWdSmkMasee6bH/R89zyYwIrFvf/hOQKsPiFzeUKFajhje9XPwW8uTTo5/nsF/Z&#10;ns43GZovxrNOdm+TNOk4OvXKEr63biN0IJsdHqzrRJsNiJUD4q0aIKD0vehlEL2jBEUPlKDod112&#10;w5w/5yfoIWnO0/J7tT6IrQ5WdzUoLO1slerSC+c9ny8mlAxSQN/OA4FPg7LqQEiN+LI5qXwV8fQm&#10;jsNlslpW2X0lpS/DQrG7k0AOzF/l8PlGMMQLNwPWrZktO78MUe8lVZC0Tbrp+KntdHbE8TY4z5Ta&#10;P3sGghL5XaGA/FsxABjAbgDg5J0OL0ogCFNu218MDPHZU+pwso960BFLhqH51k++/qTSX/dO55Wf&#10;KGp6qKhfoKYDCpcf0YvX5XIdvM7P6eovAAAA//8DAFBLAwQUAAYACAAAACEANQH3q9sAAAADAQAA&#10;DwAAAGRycy9kb3ducmV2LnhtbEyPQWvCQBCF74X+h2UKvdVNohZJsxGR1pMUqoJ4G7NjEszOhuya&#10;xH/fbS/tZeDxHu99ky1H04ieOldbVhBPIhDEhdU1lwoO+4+XBQjnkTU2lknBnRws88eHDFNtB/6i&#10;fudLEUrYpaig8r5NpXRFRQbdxLbEwbvYzqAPsiul7nAI5aaRSRS9SoM1h4UKW1pXVFx3N6NgM+Cw&#10;msbv/fZ6Wd9P+/nncRuTUs9P4+oNhKfR/4XhBz+gQx6YzvbG2olGQXjE/97gzeL5FMRZQZKAzDP5&#10;nz3/BgAA//8DAFBLAQItABQABgAIAAAAIQC2gziS/gAAAOEBAAATAAAAAAAAAAAAAAAAAAAAAABb&#10;Q29udGVudF9UeXBlc10ueG1sUEsBAi0AFAAGAAgAAAAhADj9If/WAAAAlAEAAAsAAAAAAAAAAAAA&#10;AAAALwEAAF9yZWxzLy5yZWxzUEsBAi0AFAAGAAgAAAAhALk8CMtyAgAAlgUAAA4AAAAAAAAAAAAA&#10;AAAALgIAAGRycy9lMm9Eb2MueG1sUEsBAi0AFAAGAAgAAAAhADUB96vbAAAAAwEAAA8AAAAAAAAA&#10;AAAAAAAAzAQAAGRycy9kb3ducmV2LnhtbFBLBQYAAAAABAAEAPMAAADUBQAAAAA=&#10;">
                <v:shape id="Graphic 174" o:spid="_x0000_s1027" style="position:absolute;top:67;width:26371;height:12;visibility:visible;mso-wrap-style:square;v-text-anchor:top" coordsize="263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lKwgAAANwAAAAPAAAAZHJzL2Rvd25yZXYueG1sRE9NS8NA&#10;EL0L/odlBC9iNxatJe22FCHiUdNCr0N2moRmZ9OdTRr/vSsI3ubxPme9nVynRgrSejbwNMtAEVfe&#10;tlwbOOyLxyUoicgWO89k4JsEtpvbmzXm1l/5i8Yy1iqFsORooImxz7WWqiGHMvM9ceJOPjiMCYZa&#10;24DXFO46Pc+yhXbYcmposKe3hqpzOTgDn+eH48u7DONlfjqKDFiUISuMub+bditQkab4L/5zf9g0&#10;//UZfp9JF+jNDwAAAP//AwBQSwECLQAUAAYACAAAACEA2+H2y+4AAACFAQAAEwAAAAAAAAAAAAAA&#10;AAAAAAAAW0NvbnRlbnRfVHlwZXNdLnhtbFBLAQItABQABgAIAAAAIQBa9CxbvwAAABUBAAALAAAA&#10;AAAAAAAAAAAAAB8BAABfcmVscy8ucmVsc1BLAQItABQABgAIAAAAIQDWyilKwgAAANwAAAAPAAAA&#10;AAAAAAAAAAAAAAcCAABkcnMvZG93bnJldi54bWxQSwUGAAAAAAMAAwC3AAAA9gIAAAAA&#10;" path="m,l2636672,e" filled="f" strokeweight=".37253mm">
                  <v:stroke dashstyle="dash"/>
                  <v:path arrowok="t"/>
                </v:shape>
                <w10:anchorlock/>
              </v:group>
            </w:pict>
          </mc:Fallback>
        </mc:AlternateContent>
      </w:r>
    </w:p>
    <w:p w14:paraId="58BAAFCB" w14:textId="77777777" w:rsidR="00F06FEE" w:rsidRDefault="00F06FEE">
      <w:pPr>
        <w:pStyle w:val="BodyText"/>
        <w:spacing w:before="1"/>
        <w:rPr>
          <w:sz w:val="6"/>
        </w:rPr>
      </w:pPr>
    </w:p>
    <w:p w14:paraId="0CF6ED45" w14:textId="77777777" w:rsidR="00F06FEE" w:rsidRDefault="00F06FEE">
      <w:pPr>
        <w:rPr>
          <w:sz w:val="6"/>
        </w:rPr>
        <w:sectPr w:rsidR="00F06FEE" w:rsidSect="000A14C0">
          <w:type w:val="continuous"/>
          <w:pgSz w:w="12240" w:h="15840"/>
          <w:pgMar w:top="1180" w:right="1220" w:bottom="1360" w:left="220" w:header="0" w:footer="0" w:gutter="0"/>
          <w:cols w:space="720"/>
        </w:sectPr>
      </w:pPr>
    </w:p>
    <w:p w14:paraId="77F92078" w14:textId="77777777" w:rsidR="00F06FEE" w:rsidRDefault="005E5DF1">
      <w:pPr>
        <w:pStyle w:val="BodyText"/>
        <w:spacing w:before="44"/>
        <w:ind w:left="1302"/>
      </w:pPr>
      <w:r>
        <w:rPr>
          <w:spacing w:val="-2"/>
        </w:rPr>
        <w:t>Name:</w:t>
      </w:r>
    </w:p>
    <w:p w14:paraId="2B5F8279" w14:textId="75F81161" w:rsidR="00F06FEE" w:rsidRDefault="00F06FEE">
      <w:pPr>
        <w:pStyle w:val="BodyText"/>
        <w:spacing w:before="24"/>
        <w:ind w:left="1302"/>
      </w:pPr>
    </w:p>
    <w:p w14:paraId="0A1D1E92" w14:textId="5030AEA1" w:rsidR="00F06FEE" w:rsidRDefault="005E5DF1">
      <w:pPr>
        <w:pStyle w:val="BodyText"/>
        <w:spacing w:before="44" w:line="261" w:lineRule="auto"/>
        <w:ind w:left="1302" w:right="3427"/>
      </w:pPr>
      <w:r>
        <w:br w:type="column"/>
      </w:r>
      <w:r>
        <w:rPr>
          <w:spacing w:val="-2"/>
        </w:rPr>
        <w:t>Name:</w:t>
      </w:r>
      <w:r>
        <w:rPr>
          <w:spacing w:val="80"/>
        </w:rPr>
        <w:t xml:space="preserve"> </w:t>
      </w:r>
    </w:p>
    <w:p w14:paraId="1A2A8CE0" w14:textId="77777777" w:rsidR="00F06FEE" w:rsidRDefault="00F06FEE">
      <w:pPr>
        <w:spacing w:line="261" w:lineRule="auto"/>
        <w:sectPr w:rsidR="00F06FEE" w:rsidSect="000A14C0">
          <w:type w:val="continuous"/>
          <w:pgSz w:w="12240" w:h="15840"/>
          <w:pgMar w:top="1180" w:right="1220" w:bottom="1360" w:left="220" w:header="0" w:footer="0" w:gutter="0"/>
          <w:cols w:num="2" w:space="720" w:equalWidth="0">
            <w:col w:w="2770" w:space="1910"/>
            <w:col w:w="6120"/>
          </w:cols>
        </w:sectPr>
      </w:pPr>
    </w:p>
    <w:p w14:paraId="6D6B2BF0" w14:textId="77777777" w:rsidR="00F06FEE" w:rsidRDefault="00F06FEE">
      <w:pPr>
        <w:pStyle w:val="BodyText"/>
        <w:spacing w:before="10"/>
        <w:rPr>
          <w:sz w:val="13"/>
        </w:rPr>
      </w:pPr>
    </w:p>
    <w:p w14:paraId="438189BA" w14:textId="77777777" w:rsidR="00F06FEE" w:rsidRDefault="005E5DF1">
      <w:pPr>
        <w:tabs>
          <w:tab w:val="left" w:pos="5982"/>
        </w:tabs>
        <w:spacing w:line="20" w:lineRule="exact"/>
        <w:ind w:left="1302"/>
        <w:rPr>
          <w:sz w:val="2"/>
        </w:rPr>
      </w:pPr>
      <w:r>
        <w:rPr>
          <w:noProof/>
          <w:sz w:val="2"/>
        </w:rPr>
        <mc:AlternateContent>
          <mc:Choice Requires="wpg">
            <w:drawing>
              <wp:inline distT="0" distB="0" distL="0" distR="0" wp14:anchorId="39AC8F0C" wp14:editId="2BF88CB0">
                <wp:extent cx="2637155" cy="13970"/>
                <wp:effectExtent l="9525" t="0" r="1269" b="5079"/>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3970"/>
                          <a:chOff x="0" y="0"/>
                          <a:chExt cx="2637155" cy="13970"/>
                        </a:xfrm>
                      </wpg:grpSpPr>
                      <wps:wsp>
                        <wps:cNvPr id="176" name="Graphic 176"/>
                        <wps:cNvSpPr/>
                        <wps:spPr>
                          <a:xfrm>
                            <a:off x="0" y="6705"/>
                            <a:ext cx="2637155" cy="1270"/>
                          </a:xfrm>
                          <a:custGeom>
                            <a:avLst/>
                            <a:gdLst/>
                            <a:ahLst/>
                            <a:cxnLst/>
                            <a:rect l="l" t="t" r="r" b="b"/>
                            <a:pathLst>
                              <a:path w="2637155">
                                <a:moveTo>
                                  <a:pt x="0" y="0"/>
                                </a:moveTo>
                                <a:lnTo>
                                  <a:pt x="2636672"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72130597" id="Group 175" o:spid="_x0000_s1026" style="width:207.65pt;height:1.1pt;mso-position-horizontal-relative:char;mso-position-vertical-relative:line" coordsize="263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fhcQIAAJYFAAAOAAAAZHJzL2Uyb0RvYy54bWykVF1v2jAUfZ+0/2D5fYTAgC0iVFNZ0aSq&#10;rVSmPRvH+dAc27s2JPz7XTsJUFrtoctDdOx7fT/OPfbypq0lOQiwlVYpjUdjSoTiOqtUkdKf27tP&#10;XyixjqmMSa1ESo/C0pvVxw/LxiRiokstMwEEgyibNCalpXMmiSLLS1EzO9JGKDTmGmrmcAlFlAFr&#10;MHoto8l4PI8aDZkBzYW1uLvujHQV4ue54O4xz61wRKYUa3PhD+G/8/9otWRJAcyUFe/LYO+oomaV&#10;wqSnUGvmGNlD9SpUXXHQVuduxHUd6TyvuAg9YDfx+KqbDei9Cb0USVOYE01I7RVP7w7LHw4bMM/m&#10;CbrqEd5r/tsiL1FjiuTS7tfF2bnNofaHsAnSBkaPJ0ZF6wjHzcl8uohnM0o42uLp10XPOC9xLK9O&#10;8fL7P89FLOmShtJOpTQGtWPP9Nj/o+e5ZEYE1q1v/wlIlWHxizklitWo4U0vF7+FPPn06Oc57Fe2&#10;p/NNhuaL8ayT3dskTTqOTr2yhO+t2wgdyGaHe+s60WYDYuWAeKsGCCh9L3oZRO8oQdEDJSj6XZfd&#10;MOfP+Ql6SJrztPxerQ9iq4PVXQ0KSztbpbr0wnnP54sJJYMU0LfzQODToKw6EFIjvmxOKl9FPP0c&#10;x+EyWS2r7K6S0pdhodjdSiAH5q9y+HwjGOKFmwHr1syWnV+GqPeSKkjaJt10/NR2OjvieBucZ0rt&#10;nz0DQYn8oVBA/q0YAAxgNwBw8laHFyUQhCm37S8GhvjsKXU42Qc96Iglw9B86ydff1Lpb3un88pP&#10;FDU9VNQvUNMBhcuP6MXrcrkOXufndPUXAAD//wMAUEsDBBQABgAIAAAAIQA1Afer2wAAAAMBAAAP&#10;AAAAZHJzL2Rvd25yZXYueG1sTI9Ba8JAEIXvhf6HZQq91U2iFkmzEZHWkxSqgngbs2MSzM6G7JrE&#10;f99tL+1l4PEe732TLUfTiJ46V1tWEE8iEMSF1TWXCg77j5cFCOeRNTaWScGdHCzzx4cMU20H/qJ+&#10;50sRStilqKDyvk2ldEVFBt3EtsTBu9jOoA+yK6XucAjlppFJFL1KgzWHhQpbWldUXHc3o2Az4LCa&#10;xu/99npZ30/7+edxG5NSz0/j6g2Ep9H/heEHP6BDHpjO9sbaiUZBeMT/3uDN4vkUxFlBkoDMM/mf&#10;Pf8GAAD//wMAUEsBAi0AFAAGAAgAAAAhALaDOJL+AAAA4QEAABMAAAAAAAAAAAAAAAAAAAAAAFtD&#10;b250ZW50X1R5cGVzXS54bWxQSwECLQAUAAYACAAAACEAOP0h/9YAAACUAQAACwAAAAAAAAAAAAAA&#10;AAAvAQAAX3JlbHMvLnJlbHNQSwECLQAUAAYACAAAACEAEWpX4XECAACWBQAADgAAAAAAAAAAAAAA&#10;AAAuAgAAZHJzL2Uyb0RvYy54bWxQSwECLQAUAAYACAAAACEANQH3q9sAAAADAQAADwAAAAAAAAAA&#10;AAAAAADLBAAAZHJzL2Rvd25yZXYueG1sUEsFBgAAAAAEAAQA8wAAANMFAAAAAA==&#10;">
                <v:shape id="Graphic 176" o:spid="_x0000_s1027" style="position:absolute;top:67;width:26371;height:12;visibility:visible;mso-wrap-style:square;v-text-anchor:top" coordsize="263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KmwQAAANwAAAAPAAAAZHJzL2Rvd25yZXYueG1sRE9NS8NA&#10;EL0L/odlCr2I3ViwlbTbIkLEo6aFXofsNAnNzsadTZr+e1cQvM3jfc52P7lOjRSk9WzgaZGBIq68&#10;bbk2cDwUjy+gJCJb7DyTgRsJ7Hf3d1vMrb/yF41lrFUKYcnRQBNjn2stVUMOZeF74sSdfXAYEwy1&#10;tgGvKdx1epllK+2w5dTQYE9vDVWXcnAGPi8Pp+d3Gcbv5fkkMmBRhqwwZj6bXjegIk3xX/zn/rBp&#10;/noFv8+kC/TuBwAA//8DAFBLAQItABQABgAIAAAAIQDb4fbL7gAAAIUBAAATAAAAAAAAAAAAAAAA&#10;AAAAAABbQ29udGVudF9UeXBlc10ueG1sUEsBAi0AFAAGAAgAAAAhAFr0LFu/AAAAFQEAAAsAAAAA&#10;AAAAAAAAAAAAHwEAAF9yZWxzLy5yZWxzUEsBAi0AFAAGAAgAAAAhAElUEqbBAAAA3AAAAA8AAAAA&#10;AAAAAAAAAAAABwIAAGRycy9kb3ducmV2LnhtbFBLBQYAAAAAAwADALcAAAD1AgAAAAA=&#10;" path="m,l2636672,e" filled="f" strokeweight=".37253mm">
                  <v:stroke dashstyle="dash"/>
                  <v:path arrowok="t"/>
                </v:shape>
                <w10:anchorlock/>
              </v:group>
            </w:pict>
          </mc:Fallback>
        </mc:AlternateContent>
      </w:r>
      <w:r>
        <w:rPr>
          <w:sz w:val="2"/>
        </w:rPr>
        <w:tab/>
      </w:r>
      <w:r>
        <w:rPr>
          <w:noProof/>
          <w:sz w:val="2"/>
        </w:rPr>
        <mc:AlternateContent>
          <mc:Choice Requires="wpg">
            <w:drawing>
              <wp:inline distT="0" distB="0" distL="0" distR="0" wp14:anchorId="793A00CB" wp14:editId="413D692D">
                <wp:extent cx="2637155" cy="13970"/>
                <wp:effectExtent l="9525" t="0" r="1269" b="5079"/>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13970"/>
                          <a:chOff x="0" y="0"/>
                          <a:chExt cx="2637155" cy="13970"/>
                        </a:xfrm>
                      </wpg:grpSpPr>
                      <wps:wsp>
                        <wps:cNvPr id="178" name="Graphic 178"/>
                        <wps:cNvSpPr/>
                        <wps:spPr>
                          <a:xfrm>
                            <a:off x="0" y="6705"/>
                            <a:ext cx="2637155" cy="1270"/>
                          </a:xfrm>
                          <a:custGeom>
                            <a:avLst/>
                            <a:gdLst/>
                            <a:ahLst/>
                            <a:cxnLst/>
                            <a:rect l="l" t="t" r="r" b="b"/>
                            <a:pathLst>
                              <a:path w="2637155">
                                <a:moveTo>
                                  <a:pt x="0" y="0"/>
                                </a:moveTo>
                                <a:lnTo>
                                  <a:pt x="2636672" y="0"/>
                                </a:lnTo>
                              </a:path>
                            </a:pathLst>
                          </a:custGeom>
                          <a:ln w="13411">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3B086CB5" id="Group 177" o:spid="_x0000_s1026" style="width:207.65pt;height:1.1pt;mso-position-horizontal-relative:char;mso-position-vertical-relative:line" coordsize="2637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s2cQIAAJYFAAAOAAAAZHJzL2Uyb0RvYy54bWykVF1v2jAUfZ+0/2D5fYTAgC0iVFNZ0aSq&#10;rVSmPRvH+dAc27s2JPz7XTsJUFrtoctDdOx7fT/OPfbypq0lOQiwlVYpjUdjSoTiOqtUkdKf27tP&#10;XyixjqmMSa1ESo/C0pvVxw/LxiRiokstMwEEgyibNCalpXMmiSLLS1EzO9JGKDTmGmrmcAlFlAFr&#10;MHoto8l4PI8aDZkBzYW1uLvujHQV4ue54O4xz61wRKYUa3PhD+G/8/9otWRJAcyUFe/LYO+oomaV&#10;wqSnUGvmGNlD9SpUXXHQVuduxHUd6TyvuAg9YDfx+KqbDei9Cb0USVOYE01I7RVP7w7LHw4bMM/m&#10;CbrqEd5r/tsiL1FjiuTS7tfF2bnNofaHsAnSBkaPJ0ZF6wjHzcl8uohnM0o42uLp10XPOC9xLK9O&#10;8fL7P89FLOmShtJOpTQGtWPP9Nj/o+e5ZEYE1q1v/wlIlWHxC1SyYjVqeNPLxW8hTz49+nkO+5Xt&#10;6XyTofliPOtk9zZJk46jU68s4XvrNkIHstnh3rpOtNmAWDkg3qoBAkrfi14G0TtKUPRACYp+12U3&#10;zPlzfoIekuY8Lb9X64PY6mB1V4PC0s5WqS69cN7z+WJCySAF9O08EPg0KKsOhNSIL5uTylcRTz/H&#10;cbhMVssqu6uk9GVYKHa3EsiB+ascPt8IhnjhZsC6NbNl55ch6r2kCpK2STcdP7Wdzo443gbnmVL7&#10;Z89AUCJ/KBSQfysGAAPYDQCcvNXhRQkEYcpt+4uBIT57Sh1O9kEPOmLJMDTf+snXn1T6297pvPIT&#10;RU0PFfUL1HRA4fIjevG6XK6D1/k5Xf0FAAD//wMAUEsDBBQABgAIAAAAIQA1Afer2wAAAAMBAAAP&#10;AAAAZHJzL2Rvd25yZXYueG1sTI9Ba8JAEIXvhf6HZQq91U2iFkmzEZHWkxSqgngbs2MSzM6G7JrE&#10;f99tL+1l4PEe732TLUfTiJ46V1tWEE8iEMSF1TWXCg77j5cFCOeRNTaWScGdHCzzx4cMU20H/qJ+&#10;50sRStilqKDyvk2ldEVFBt3EtsTBu9jOoA+yK6XucAjlppFJFL1KgzWHhQpbWldUXHc3o2Az4LCa&#10;xu/99npZ30/7+edxG5NSz0/j6g2Ep9H/heEHP6BDHpjO9sbaiUZBeMT/3uDN4vkUxFlBkoDMM/mf&#10;Pf8GAAD//wMAUEsBAi0AFAAGAAgAAAAhALaDOJL+AAAA4QEAABMAAAAAAAAAAAAAAAAAAAAAAFtD&#10;b250ZW50X1R5cGVzXS54bWxQSwECLQAUAAYACAAAACEAOP0h/9YAAACUAQAACwAAAAAAAAAAAAAA&#10;AAAvAQAAX3JlbHMvLnJlbHNQSwECLQAUAAYACAAAACEAScvLNnECAACWBQAADgAAAAAAAAAAAAAA&#10;AAAuAgAAZHJzL2Uyb0RvYy54bWxQSwECLQAUAAYACAAAACEANQH3q9sAAAADAQAADwAAAAAAAAAA&#10;AAAAAADLBAAAZHJzL2Rvd25yZXYueG1sUEsFBgAAAAAEAAQA8wAAANMFAAAAAA==&#10;">
                <v:shape id="Graphic 178" o:spid="_x0000_s1027" style="position:absolute;top:67;width:26371;height:12;visibility:visible;mso-wrap-style:square;v-text-anchor:top" coordsize="2637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NPxAAAANwAAAAPAAAAZHJzL2Rvd25yZXYueG1sRI9PS8RA&#10;DMXvgt9hiOBF3KkL/qHu7CJCxaN2hb2GTrYt28nUybRbv705CN4S3st7v2x2SxjMTEn6yA7uVgUY&#10;4ib6nlsHX/vq9gmMZGSPQ2Ry8EMCu+3lxQZLH8/8SXOdW6MhLCU66HIeS2ul6SigrOJIrNoxpoBZ&#10;19Ran/Cs4WGw66J4sAF71oYOR3rtqDnVU3Dwcbo53L/JNH+vjweRCas6FZVz11fLyzOYTEv+N/9d&#10;v3vFf1RafUYnsNtfAAAA//8DAFBLAQItABQABgAIAAAAIQDb4fbL7gAAAIUBAAATAAAAAAAAAAAA&#10;AAAAAAAAAABbQ29udGVudF9UeXBlc10ueG1sUEsBAi0AFAAGAAgAAAAhAFr0LFu/AAAAFQEAAAsA&#10;AAAAAAAAAAAAAAAAHwEAAF9yZWxzLy5yZWxzUEsBAi0AFAAGAAgAAAAhAFeHI0/EAAAA3AAAAA8A&#10;AAAAAAAAAAAAAAAABwIAAGRycy9kb3ducmV2LnhtbFBLBQYAAAAAAwADALcAAAD4AgAAAAA=&#10;" path="m,l2636672,e" filled="f" strokeweight=".37253mm">
                  <v:stroke dashstyle="dash"/>
                  <v:path arrowok="t"/>
                </v:shape>
                <w10:anchorlock/>
              </v:group>
            </w:pict>
          </mc:Fallback>
        </mc:AlternateContent>
      </w:r>
    </w:p>
    <w:p w14:paraId="7A52A446" w14:textId="77777777" w:rsidR="002C1CD6" w:rsidRDefault="005E5DF1">
      <w:pPr>
        <w:pStyle w:val="BodyText"/>
        <w:tabs>
          <w:tab w:val="left" w:pos="5982"/>
        </w:tabs>
        <w:spacing w:before="115"/>
        <w:ind w:left="1302"/>
      </w:pPr>
      <w:r>
        <w:rPr>
          <w:spacing w:val="-2"/>
        </w:rPr>
        <w:t>Signature:</w:t>
      </w:r>
      <w:r w:rsidR="002C1CD6">
        <w:rPr>
          <w:spacing w:val="-2"/>
        </w:rPr>
        <w:t xml:space="preserve"> </w:t>
      </w:r>
      <w:r w:rsidR="002C1CD6" w:rsidRPr="002C1CD6">
        <w:rPr>
          <w:spacing w:val="-2"/>
        </w:rPr>
        <w:t>XXXXXX Redacted under FOIA section 40</w:t>
      </w:r>
      <w:r>
        <w:tab/>
      </w:r>
    </w:p>
    <w:p w14:paraId="5B8D8201" w14:textId="217E0355" w:rsidR="00F06FEE" w:rsidRDefault="005E5DF1">
      <w:pPr>
        <w:pStyle w:val="BodyText"/>
        <w:tabs>
          <w:tab w:val="left" w:pos="5982"/>
        </w:tabs>
        <w:spacing w:before="115"/>
        <w:ind w:left="1302"/>
      </w:pPr>
      <w:r>
        <w:rPr>
          <w:spacing w:val="-2"/>
        </w:rPr>
        <w:t>Signature:</w:t>
      </w:r>
      <w:r w:rsidR="002C1CD6" w:rsidRPr="002C1CD6">
        <w:t xml:space="preserve"> </w:t>
      </w:r>
      <w:r w:rsidR="002C1CD6" w:rsidRPr="002C1CD6">
        <w:rPr>
          <w:spacing w:val="-2"/>
        </w:rPr>
        <w:t>XXXXXX Redacted under FOIA section 40</w:t>
      </w:r>
    </w:p>
    <w:p w14:paraId="5EC14D9B" w14:textId="77777777" w:rsidR="00F06FEE" w:rsidRDefault="00F06FEE">
      <w:pPr>
        <w:pStyle w:val="BodyText"/>
        <w:rPr>
          <w:sz w:val="17"/>
        </w:rPr>
      </w:pPr>
    </w:p>
    <w:p w14:paraId="38CB2D11" w14:textId="77777777" w:rsidR="00F06FEE" w:rsidRDefault="00F06FEE">
      <w:pPr>
        <w:pStyle w:val="BodyText"/>
        <w:spacing w:before="8"/>
        <w:rPr>
          <w:sz w:val="17"/>
        </w:rPr>
      </w:pPr>
    </w:p>
    <w:p w14:paraId="658CC562" w14:textId="77777777" w:rsidR="00F06FEE" w:rsidRDefault="005E5DF1">
      <w:pPr>
        <w:tabs>
          <w:tab w:val="left" w:pos="7395"/>
        </w:tabs>
        <w:ind w:left="2720"/>
        <w:rPr>
          <w:rFonts w:ascii="Lucida Console"/>
          <w:sz w:val="17"/>
        </w:rPr>
      </w:pPr>
      <w:r>
        <w:rPr>
          <w:rFonts w:ascii="Lucida Console"/>
          <w:w w:val="105"/>
          <w:sz w:val="17"/>
        </w:rPr>
        <w:t>05</w:t>
      </w:r>
      <w:r>
        <w:rPr>
          <w:rFonts w:ascii="Lucida Console"/>
          <w:spacing w:val="-16"/>
          <w:w w:val="105"/>
          <w:sz w:val="17"/>
        </w:rPr>
        <w:t xml:space="preserve"> </w:t>
      </w:r>
      <w:r>
        <w:rPr>
          <w:rFonts w:ascii="Lucida Console"/>
          <w:w w:val="105"/>
          <w:sz w:val="17"/>
        </w:rPr>
        <w:t>February</w:t>
      </w:r>
      <w:r>
        <w:rPr>
          <w:rFonts w:ascii="Lucida Console"/>
          <w:spacing w:val="-15"/>
          <w:w w:val="105"/>
          <w:sz w:val="17"/>
        </w:rPr>
        <w:t xml:space="preserve"> </w:t>
      </w:r>
      <w:r>
        <w:rPr>
          <w:rFonts w:ascii="Lucida Console"/>
          <w:w w:val="105"/>
          <w:sz w:val="17"/>
        </w:rPr>
        <w:t>2024</w:t>
      </w:r>
      <w:r>
        <w:rPr>
          <w:rFonts w:ascii="Lucida Console"/>
          <w:spacing w:val="-15"/>
          <w:w w:val="105"/>
          <w:sz w:val="17"/>
        </w:rPr>
        <w:t xml:space="preserve"> </w:t>
      </w:r>
      <w:r>
        <w:rPr>
          <w:rFonts w:ascii="Lucida Console"/>
          <w:w w:val="105"/>
          <w:sz w:val="17"/>
        </w:rPr>
        <w:t>|</w:t>
      </w:r>
      <w:r>
        <w:rPr>
          <w:rFonts w:ascii="Lucida Console"/>
          <w:spacing w:val="-15"/>
          <w:w w:val="105"/>
          <w:sz w:val="17"/>
        </w:rPr>
        <w:t xml:space="preserve"> </w:t>
      </w:r>
      <w:r>
        <w:rPr>
          <w:rFonts w:ascii="Lucida Console"/>
          <w:w w:val="105"/>
          <w:sz w:val="17"/>
        </w:rPr>
        <w:t>20:23:24</w:t>
      </w:r>
      <w:r>
        <w:rPr>
          <w:rFonts w:ascii="Lucida Console"/>
          <w:spacing w:val="-15"/>
          <w:w w:val="105"/>
          <w:sz w:val="17"/>
        </w:rPr>
        <w:t xml:space="preserve"> </w:t>
      </w:r>
      <w:r>
        <w:rPr>
          <w:rFonts w:ascii="Lucida Console"/>
          <w:spacing w:val="-5"/>
          <w:w w:val="105"/>
          <w:sz w:val="17"/>
        </w:rPr>
        <w:t>CET</w:t>
      </w:r>
      <w:r>
        <w:rPr>
          <w:rFonts w:ascii="Lucida Console"/>
          <w:sz w:val="17"/>
        </w:rPr>
        <w:tab/>
      </w:r>
      <w:r>
        <w:rPr>
          <w:rFonts w:ascii="Lucida Console"/>
          <w:w w:val="105"/>
          <w:sz w:val="17"/>
        </w:rPr>
        <w:t>02</w:t>
      </w:r>
      <w:r>
        <w:rPr>
          <w:rFonts w:ascii="Lucida Console"/>
          <w:spacing w:val="-16"/>
          <w:w w:val="105"/>
          <w:sz w:val="17"/>
        </w:rPr>
        <w:t xml:space="preserve"> </w:t>
      </w:r>
      <w:r>
        <w:rPr>
          <w:rFonts w:ascii="Lucida Console"/>
          <w:w w:val="105"/>
          <w:sz w:val="17"/>
        </w:rPr>
        <w:t>February</w:t>
      </w:r>
      <w:r>
        <w:rPr>
          <w:rFonts w:ascii="Lucida Console"/>
          <w:spacing w:val="-15"/>
          <w:w w:val="105"/>
          <w:sz w:val="17"/>
        </w:rPr>
        <w:t xml:space="preserve"> </w:t>
      </w:r>
      <w:r>
        <w:rPr>
          <w:rFonts w:ascii="Lucida Console"/>
          <w:w w:val="105"/>
          <w:sz w:val="17"/>
        </w:rPr>
        <w:t>2024</w:t>
      </w:r>
      <w:r>
        <w:rPr>
          <w:rFonts w:ascii="Lucida Console"/>
          <w:spacing w:val="-15"/>
          <w:w w:val="105"/>
          <w:sz w:val="17"/>
        </w:rPr>
        <w:t xml:space="preserve"> </w:t>
      </w:r>
      <w:r>
        <w:rPr>
          <w:rFonts w:ascii="Lucida Console"/>
          <w:w w:val="105"/>
          <w:sz w:val="17"/>
        </w:rPr>
        <w:t>|</w:t>
      </w:r>
      <w:r>
        <w:rPr>
          <w:rFonts w:ascii="Lucida Console"/>
          <w:spacing w:val="-15"/>
          <w:w w:val="105"/>
          <w:sz w:val="17"/>
        </w:rPr>
        <w:t xml:space="preserve"> </w:t>
      </w:r>
      <w:r>
        <w:rPr>
          <w:rFonts w:ascii="Lucida Console"/>
          <w:w w:val="105"/>
          <w:sz w:val="17"/>
        </w:rPr>
        <w:t>13:08:27</w:t>
      </w:r>
      <w:r>
        <w:rPr>
          <w:rFonts w:ascii="Lucida Console"/>
          <w:spacing w:val="-15"/>
          <w:w w:val="105"/>
          <w:sz w:val="17"/>
        </w:rPr>
        <w:t xml:space="preserve"> </w:t>
      </w:r>
      <w:r>
        <w:rPr>
          <w:rFonts w:ascii="Lucida Console"/>
          <w:spacing w:val="-5"/>
          <w:w w:val="105"/>
          <w:sz w:val="17"/>
        </w:rPr>
        <w:t>CET</w:t>
      </w:r>
    </w:p>
    <w:p w14:paraId="647D2321" w14:textId="77777777" w:rsidR="00F06FEE" w:rsidRDefault="00F06FEE">
      <w:pPr>
        <w:pStyle w:val="BodyText"/>
        <w:spacing w:before="105"/>
        <w:rPr>
          <w:rFonts w:ascii="Lucida Console"/>
        </w:rPr>
      </w:pPr>
    </w:p>
    <w:p w14:paraId="2FB9A3B9" w14:textId="77777777" w:rsidR="00F06FEE" w:rsidRDefault="005E5DF1">
      <w:pPr>
        <w:pStyle w:val="BodyText"/>
        <w:tabs>
          <w:tab w:val="left" w:pos="7259"/>
        </w:tabs>
        <w:ind w:left="2578"/>
      </w:pPr>
      <w:r>
        <w:t>(dd.mm.yyyy</w:t>
      </w:r>
      <w:r>
        <w:rPr>
          <w:spacing w:val="-9"/>
        </w:rPr>
        <w:t xml:space="preserve"> </w:t>
      </w:r>
      <w:r>
        <w:t>|</w:t>
      </w:r>
      <w:r>
        <w:rPr>
          <w:spacing w:val="-6"/>
        </w:rPr>
        <w:t xml:space="preserve"> </w:t>
      </w:r>
      <w:r>
        <w:rPr>
          <w:spacing w:val="-2"/>
        </w:rPr>
        <w:t>hh:mm:ss)</w:t>
      </w:r>
      <w:r>
        <w:tab/>
        <w:t>(dd.mm.yyyy</w:t>
      </w:r>
      <w:r>
        <w:rPr>
          <w:spacing w:val="-5"/>
        </w:rPr>
        <w:t xml:space="preserve"> </w:t>
      </w:r>
      <w:r>
        <w:t>|</w:t>
      </w:r>
      <w:r>
        <w:rPr>
          <w:spacing w:val="-1"/>
        </w:rPr>
        <w:t xml:space="preserve"> </w:t>
      </w:r>
      <w:r>
        <w:rPr>
          <w:spacing w:val="-2"/>
        </w:rPr>
        <w:t>hh:mm:ss)</w:t>
      </w:r>
    </w:p>
    <w:sectPr w:rsidR="00F06FEE">
      <w:type w:val="continuous"/>
      <w:pgSz w:w="12240" w:h="15840"/>
      <w:pgMar w:top="1180" w:right="1220" w:bottom="1360" w:left="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C5116" w14:textId="77777777" w:rsidR="000A14C0" w:rsidRDefault="000A14C0">
      <w:r>
        <w:separator/>
      </w:r>
    </w:p>
  </w:endnote>
  <w:endnote w:type="continuationSeparator" w:id="0">
    <w:p w14:paraId="1C75DEE8" w14:textId="77777777" w:rsidR="000A14C0" w:rsidRDefault="000A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28174" w14:textId="77777777" w:rsidR="00F06FEE" w:rsidRDefault="005E5DF1">
    <w:pPr>
      <w:pStyle w:val="BodyText"/>
      <w:spacing w:line="14" w:lineRule="auto"/>
      <w:rPr>
        <w:sz w:val="20"/>
      </w:rPr>
    </w:pPr>
    <w:r>
      <w:rPr>
        <w:noProof/>
      </w:rPr>
      <mc:AlternateContent>
        <mc:Choice Requires="wps">
          <w:drawing>
            <wp:anchor distT="0" distB="0" distL="0" distR="0" simplePos="0" relativeHeight="482865664" behindDoc="1" locked="0" layoutInCell="1" allowOverlap="1" wp14:anchorId="536D5471" wp14:editId="244D5356">
              <wp:simplePos x="0" y="0"/>
              <wp:positionH relativeFrom="page">
                <wp:posOffset>902969</wp:posOffset>
              </wp:positionH>
              <wp:positionV relativeFrom="page">
                <wp:posOffset>9803576</wp:posOffset>
              </wp:positionV>
              <wp:extent cx="3422650" cy="706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06755"/>
                      </a:xfrm>
                      <a:prstGeom prst="rect">
                        <a:avLst/>
                      </a:prstGeom>
                    </wps:spPr>
                    <wps:txbx>
                      <w:txbxContent>
                        <w:p w14:paraId="6DE25E09"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6"/>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203E7429"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v3.5</w:t>
                          </w:r>
                        </w:p>
                        <w:p w14:paraId="16FB0A29" w14:textId="77777777" w:rsidR="00F06FEE" w:rsidRDefault="005E5DF1">
                          <w:pPr>
                            <w:spacing w:before="124"/>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536D5471" id="_x0000_t202" coordsize="21600,21600" o:spt="202" path="m,l,21600r21600,l21600,xe">
              <v:stroke joinstyle="miter"/>
              <v:path gradientshapeok="t" o:connecttype="rect"/>
            </v:shapetype>
            <v:shape id="Textbox 3" o:spid="_x0000_s1028" type="#_x0000_t202" style="position:absolute;margin-left:71.1pt;margin-top:771.95pt;width:269.5pt;height:55.65pt;z-index:-204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zcmQEAACIDAAAOAAAAZHJzL2Uyb0RvYy54bWysUsGO0zAQvSPxD5bv1NlAuyhqugJWIKQV&#10;rLTsB7iO3VjEHuNxm/TvGbtpi+C24mKPZ8bP773x+m5yAzvoiBZ8y28WFWfaK+is37X8+cfnN+85&#10;wyR9JwfwuuVHjfxu8/rVegyNrqGHodOREYjHZgwt71MKjRCoeu0kLiBoT0UD0clEx7gTXZQjobtB&#10;1FW1EiPELkRQGpGy96ci3xR8Y7RK341BndjQcuKWyhrLus2r2Kxls4sy9FbNNOQLWDhpPT16gbqX&#10;SbJ9tP9AOasiIJi0UOAEGGOVLhpIzU31l5qnXgZdtJA5GC424f+DVd8OT+ExsjR9hIkGWERgeAD1&#10;E8kbMQZs5p7sKTZI3VnoZKLLO0lgdJG8PV781FNiipJv39X1akklRbXbanW7XGbDxfV2iJi+aHAs&#10;By2PNK/CQB4eMJ1azy0zmdP7mUmathOzXcvrDJozW+iOpGWkcbYcf+1l1JwNXz35lWd/DuI52J6D&#10;mIZPUH5IluThwz6BsYXAFXcmQIMoEuZPkyf957l0Xb/25jcAAAD//wMAUEsDBBQABgAIAAAAIQBW&#10;xdIM4QAAAA0BAAAPAAAAZHJzL2Rvd25yZXYueG1sTI9BT4NAEIXvJv6HzZh4s0uxkBZZmsboycRI&#10;8eBxYadAys4iu23x3zue6m3em5c33+Tb2Q7ijJPvHSlYLiIQSI0zPbUKPqvXhzUIHzQZPThCBT/o&#10;YVvc3uQ6M+5CJZ73oRVcQj7TCroQxkxK33RotV+4EYl3BzdZHVhOrTSTvnC5HWQcRam0uie+0OkR&#10;nztsjvuTVbD7ovKl/36vP8pD2VfVJqK39KjU/d28ewIRcA7XMPzhMzoUzFS7ExkvBtarOOYoD8nq&#10;cQOCI+l6yVbNVpokMcgil/+/KH4BAAD//wMAUEsBAi0AFAAGAAgAAAAhALaDOJL+AAAA4QEAABMA&#10;AAAAAAAAAAAAAAAAAAAAAFtDb250ZW50X1R5cGVzXS54bWxQSwECLQAUAAYACAAAACEAOP0h/9YA&#10;AACUAQAACwAAAAAAAAAAAAAAAAAvAQAAX3JlbHMvLnJlbHNQSwECLQAUAAYACAAAACEAcE6c3JkB&#10;AAAiAwAADgAAAAAAAAAAAAAAAAAuAgAAZHJzL2Uyb0RvYy54bWxQSwECLQAUAAYACAAAACEAVsXS&#10;DOEAAAANAQAADwAAAAAAAAAAAAAAAADzAwAAZHJzL2Rvd25yZXYueG1sUEsFBgAAAAAEAAQA8wAA&#10;AAEFAAAAAA==&#10;" filled="f" stroked="f">
              <v:textbox inset="0,0,0,0">
                <w:txbxContent>
                  <w:p w14:paraId="6DE25E09"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6"/>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203E7429"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v3.5</w:t>
                    </w:r>
                  </w:p>
                  <w:p w14:paraId="16FB0A29" w14:textId="77777777" w:rsidR="00F06FEE" w:rsidRDefault="005E5DF1">
                    <w:pPr>
                      <w:spacing w:before="124"/>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866176" behindDoc="1" locked="0" layoutInCell="1" allowOverlap="1" wp14:anchorId="4582CD61" wp14:editId="460DD27D">
              <wp:simplePos x="0" y="0"/>
              <wp:positionH relativeFrom="page">
                <wp:posOffset>6472809</wp:posOffset>
              </wp:positionH>
              <wp:positionV relativeFrom="page">
                <wp:posOffset>9945816</wp:posOffset>
              </wp:positionV>
              <wp:extent cx="231775" cy="173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73355"/>
                      </a:xfrm>
                      <a:prstGeom prst="rect">
                        <a:avLst/>
                      </a:prstGeom>
                    </wps:spPr>
                    <wps:txbx>
                      <w:txbxContent>
                        <w:p w14:paraId="15B3F259"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w14:anchorId="4582CD61" id="Textbox 4" o:spid="_x0000_s1029" type="#_x0000_t202" style="position:absolute;margin-left:509.65pt;margin-top:783.15pt;width:18.25pt;height:13.65pt;z-index:-2045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dolwEAACEDAAAOAAAAZHJzL2Uyb0RvYy54bWysUl2vEyEQfTfxPxDeLf1Irdl0e6PeaExu&#10;1OTqD6AsdIm7DM7Q7vbfO9Bta/TN+DIMw3A45wzbh7HvxMkieQi1XMzmUthgoPHhUMvv3z68eiMF&#10;JR0a3UGwtTxbkg+7ly+2Q6zsElroGouCQQJVQ6xlm1KslCLT2l7TDKINfOgAe514iwfVoB4Yve/U&#10;cj5/rQbAJiIYS8TVx8uh3BV856xJX5wjm0RXS+aWSsQS9zmq3VZXB9Sx9Waiof+BRa994EdvUI86&#10;aXFE/xdU7w0CgUszA70C57yxRQOrWcz/UPPc6miLFjaH4s0m+n+w5vPpOX5FkcZ3MPIAiwiKT2B+&#10;EHujhkjV1JM9pYq4OwsdHfZ5ZQmCL7K355ufdkzCcHG5Wmw2aykMHy02q9V6nf1W98sRKX200Iuc&#10;1BJ5XIWAPj1RurReWyYul+czkTTuR+GbWq4yaK7soTmzlIGnWUv6edRopeg+BbYrj/6a4DXZXxNM&#10;3XsoHyQrCvD2mMD5QuCOOxHgORQJ05/Jg/59X7ruP3v3CwAA//8DAFBLAwQUAAYACAAAACEA1feO&#10;MeAAAAAPAQAADwAAAGRycy9kb3ducmV2LnhtbExPQU7DMBC8I/EHa5G4UbtUsUiIU1UITkiINBw4&#10;OrGbRI3XIXbb8Hs2J3qb2RnNzuTb2Q3sbKfQe1SwXglgFhtvemwVfFVvD0/AQtRo9ODRKvi1AbbF&#10;7U2uM+MvWNrzPraMQjBkWkEX45hxHprOOh1WfrRI2sFPTkeiU8vNpC8U7gb+KITkTvdIHzo92pfO&#10;Nsf9ySnYfWP52v981J/loeyrKhX4Lo9K3d/Nu2dg0c7x3wxLfaoOBXWq/QlNYANxsU435CWUSElo&#10;8YgkoT31cks3EniR8+sdxR8AAAD//wMAUEsBAi0AFAAGAAgAAAAhALaDOJL+AAAA4QEAABMAAAAA&#10;AAAAAAAAAAAAAAAAAFtDb250ZW50X1R5cGVzXS54bWxQSwECLQAUAAYACAAAACEAOP0h/9YAAACU&#10;AQAACwAAAAAAAAAAAAAAAAAvAQAAX3JlbHMvLnJlbHNQSwECLQAUAAYACAAAACEA4NEXaJcBAAAh&#10;AwAADgAAAAAAAAAAAAAAAAAuAgAAZHJzL2Uyb0RvYy54bWxQSwECLQAUAAYACAAAACEA1feOMeAA&#10;AAAPAQAADwAAAAAAAAAAAAAAAADxAwAAZHJzL2Rvd25yZXYueG1sUEsFBgAAAAAEAAQA8wAAAP4E&#10;AAAAAA==&#10;" filled="f" stroked="f">
              <v:textbox inset="0,0,0,0">
                <w:txbxContent>
                  <w:p w14:paraId="15B3F259"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669EA" w14:textId="77777777" w:rsidR="00F06FEE" w:rsidRDefault="005E5DF1">
    <w:pPr>
      <w:pStyle w:val="BodyText"/>
      <w:spacing w:line="14" w:lineRule="auto"/>
      <w:rPr>
        <w:sz w:val="20"/>
      </w:rPr>
    </w:pPr>
    <w:r>
      <w:rPr>
        <w:noProof/>
      </w:rPr>
      <mc:AlternateContent>
        <mc:Choice Requires="wps">
          <w:drawing>
            <wp:anchor distT="0" distB="0" distL="0" distR="0" simplePos="0" relativeHeight="482885120" behindDoc="1" locked="0" layoutInCell="1" allowOverlap="1" wp14:anchorId="5F65BAAA" wp14:editId="5CB6F3AF">
              <wp:simplePos x="0" y="0"/>
              <wp:positionH relativeFrom="page">
                <wp:posOffset>3705859</wp:posOffset>
              </wp:positionH>
              <wp:positionV relativeFrom="page">
                <wp:posOffset>9612947</wp:posOffset>
              </wp:positionV>
              <wp:extent cx="16129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486D311D" w14:textId="77777777" w:rsidR="00F06FEE" w:rsidRDefault="005E5DF1">
                          <w:pPr>
                            <w:spacing w:line="24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F65BAAA" id="_x0000_t202" coordsize="21600,21600" o:spt="202" path="m,l,21600r21600,l21600,xe">
              <v:stroke joinstyle="miter"/>
              <v:path gradientshapeok="t" o:connecttype="rect"/>
            </v:shapetype>
            <v:shape id="Textbox 55" o:spid="_x0000_s1066" type="#_x0000_t202" style="position:absolute;margin-left:291.8pt;margin-top:756.9pt;width:12.7pt;height:13.2pt;z-index:-2043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n9lwEAACIDAAAOAAAAZHJzL2Uyb0RvYy54bWysUsFuEzEQvSP1HyzfGydRFW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TEZbLZbvOWM4tVi9Xd0Vv9X1cURKnyx4kYNa&#10;Io+rENCHZ0q5va7OJROXU/tMJI3bUXRNLU+o+WoLzZG1DDzOWtKvvUYrRf85sF959ucAz8H2HGDq&#10;H6H8kCwpwMM+gesKgyvuxIAHUYhNnyZP+s9zqbp+7c1vAAAA//8DAFBLAwQUAAYACAAAACEAiBSO&#10;muEAAAANAQAADwAAAGRycy9kb3ducmV2LnhtbEyPwU7DMBBE70j8g7VI3KjdlkZtiFNVCE5IiDQc&#10;ODrxNokar0PstuHv2Z7guDNPszPZdnK9OOMYOk8a5jMFAqn2tqNGw2f5+rAGEaIha3pPqOEHA2zz&#10;25vMpNZfqMDzPjaCQyikRkMb45BKGeoWnQkzPyCxd/CjM5HPsZF2NBcOd71cKJVIZzriD60Z8LnF&#10;+rg/OQ27Lypeuu/36qM4FF1ZbhS9JUet7++m3ROIiFP8g+Fan6tDzp0qfyIbRK9htV4mjLKxmi95&#10;BCOJ2vC86io9qgXIPJP/V+S/AAAA//8DAFBLAQItABQABgAIAAAAIQC2gziS/gAAAOEBAAATAAAA&#10;AAAAAAAAAAAAAAAAAABbQ29udGVudF9UeXBlc10ueG1sUEsBAi0AFAAGAAgAAAAhADj9If/WAAAA&#10;lAEAAAsAAAAAAAAAAAAAAAAALwEAAF9yZWxzLy5yZWxzUEsBAi0AFAAGAAgAAAAhAAR0uf2XAQAA&#10;IgMAAA4AAAAAAAAAAAAAAAAALgIAAGRycy9lMm9Eb2MueG1sUEsBAi0AFAAGAAgAAAAhAIgUjprh&#10;AAAADQEAAA8AAAAAAAAAAAAAAAAA8QMAAGRycy9kb3ducmV2LnhtbFBLBQYAAAAABAAEAPMAAAD/&#10;BAAAAAA=&#10;" filled="f" stroked="f">
              <v:textbox inset="0,0,0,0">
                <w:txbxContent>
                  <w:p w14:paraId="486D311D" w14:textId="77777777" w:rsidR="00F06FEE" w:rsidRDefault="005E5DF1">
                    <w:pPr>
                      <w:spacing w:line="24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2885632" behindDoc="1" locked="0" layoutInCell="1" allowOverlap="1" wp14:anchorId="71AF57F0" wp14:editId="6ECD8A72">
              <wp:simplePos x="0" y="0"/>
              <wp:positionH relativeFrom="page">
                <wp:posOffset>902969</wp:posOffset>
              </wp:positionH>
              <wp:positionV relativeFrom="page">
                <wp:posOffset>9763580</wp:posOffset>
              </wp:positionV>
              <wp:extent cx="1642745" cy="49974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499745"/>
                      </a:xfrm>
                      <a:prstGeom prst="rect">
                        <a:avLst/>
                      </a:prstGeom>
                    </wps:spPr>
                    <wps:txbx>
                      <w:txbxContent>
                        <w:p w14:paraId="084FD04F" w14:textId="77777777" w:rsidR="00F06FEE" w:rsidRDefault="005E5DF1">
                          <w:pPr>
                            <w:spacing w:before="26" w:line="228" w:lineRule="auto"/>
                            <w:ind w:left="20"/>
                          </w:pPr>
                          <w:r>
                            <w:t>Framework Ref: RM6020 Project Version: 1.0</w:t>
                          </w:r>
                        </w:p>
                        <w:p w14:paraId="78F7191F" w14:textId="77777777" w:rsidR="00F06FEE" w:rsidRDefault="005E5DF1">
                          <w:pPr>
                            <w:spacing w:before="6"/>
                            <w:ind w:left="20"/>
                          </w:pPr>
                          <w:r>
                            <w:t>Version:</w:t>
                          </w:r>
                          <w:r>
                            <w:rPr>
                              <w:spacing w:val="17"/>
                            </w:rPr>
                            <w:t xml:space="preserve"> </w:t>
                          </w:r>
                          <w:r>
                            <w:rPr>
                              <w:spacing w:val="-5"/>
                            </w:rPr>
                            <w:t>1.0</w:t>
                          </w:r>
                        </w:p>
                      </w:txbxContent>
                    </wps:txbx>
                    <wps:bodyPr wrap="square" lIns="0" tIns="0" rIns="0" bIns="0" rtlCol="0">
                      <a:noAutofit/>
                    </wps:bodyPr>
                  </wps:wsp>
                </a:graphicData>
              </a:graphic>
            </wp:anchor>
          </w:drawing>
        </mc:Choice>
        <mc:Fallback>
          <w:pict>
            <v:shape w14:anchorId="71AF57F0" id="Textbox 56" o:spid="_x0000_s1067" type="#_x0000_t202" style="position:absolute;margin-left:71.1pt;margin-top:768.8pt;width:129.35pt;height:39.35pt;z-index:-204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k1lwEAACMDAAAOAAAAZHJzL2Uyb0RvYy54bWysUsGO0zAQvSPxD5bvNG1VFjZqugJWIKQV&#10;rLTsB7iO3VjEHjPjNunfM3bTFrE3xGU89oyf33vj9d3oe3EwSA5CIxezuRQmaGhd2DXy+cfnN++l&#10;oKRCq3oIppFHQ/Ju8/rVeoi1WUIHfWtQMEigeoiN7FKKdVWR7oxXNINoAhctoFeJt7irWlQDo/u+&#10;Ws7nN9UA2EYEbYj49P5UlJuCb63R6bu1ZJLoG8ncUolY4jbHarNW9Q5V7JyeaKh/YOGVC/zoBepe&#10;JSX26F5AeacRCGyaafAVWOu0KRpYzWL+l5qnTkVTtLA5FC820f+D1d8OT/ERRRo/wsgDLCIoPoD+&#10;SexNNUSqp57sKdXE3VnoaNHnlSUIvsjeHi9+mjEJndFuVst3q7dSaK6tbm9znkGvtyNS+mLAi5w0&#10;EnlehYE6PFA6tZ5bJjKn9zOTNG5H4VpGXmTUfLSF9shiBp5nI+nXXqGRov8a2LA8/HOC52R7TjD1&#10;n6B8kawpwId9AusKgyvuxIAnUTRMvyaP+s996br+7c1vAAAA//8DAFBLAwQUAAYACAAAACEALNZ/&#10;pOIAAAANAQAADwAAAGRycy9kb3ducmV2LnhtbEyPwU7DMBBE70j8g7VI3KjdtIQ2jVNVCE5IqGk4&#10;cHRiN7Ear0PstuHvWU5w29kdzb7Jt5Pr2cWMwXqUMJ8JYAYbry22Ej6q14cVsBAVatV7NBK+TYBt&#10;cXuTq0z7K5bmcogtoxAMmZLQxThknIemM06FmR8M0u3oR6ciybHlelRXCnc9T4RIuVMW6UOnBvPc&#10;meZ0ODsJu08sX+zXe70vj6WtqrXAt/Qk5f3dtNsAi2aKf2b4xSd0KIip9mfUgfWkl0lCVhoeF08p&#10;MLIshVgDq2mVztMF8CLn/1sUPwAAAP//AwBQSwECLQAUAAYACAAAACEAtoM4kv4AAADhAQAAEwAA&#10;AAAAAAAAAAAAAAAAAAAAW0NvbnRlbnRfVHlwZXNdLnhtbFBLAQItABQABgAIAAAAIQA4/SH/1gAA&#10;AJQBAAALAAAAAAAAAAAAAAAAAC8BAABfcmVscy8ucmVsc1BLAQItABQABgAIAAAAIQC4tkk1lwEA&#10;ACMDAAAOAAAAAAAAAAAAAAAAAC4CAABkcnMvZTJvRG9jLnhtbFBLAQItABQABgAIAAAAIQAs1n+k&#10;4gAAAA0BAAAPAAAAAAAAAAAAAAAAAPEDAABkcnMvZG93bnJldi54bWxQSwUGAAAAAAQABADzAAAA&#10;AAUAAAAA&#10;" filled="f" stroked="f">
              <v:textbox inset="0,0,0,0">
                <w:txbxContent>
                  <w:p w14:paraId="084FD04F" w14:textId="77777777" w:rsidR="00F06FEE" w:rsidRDefault="005E5DF1">
                    <w:pPr>
                      <w:spacing w:before="26" w:line="228" w:lineRule="auto"/>
                      <w:ind w:left="20"/>
                    </w:pPr>
                    <w:r>
                      <w:t>Framework Ref: RM6020 Project Version: 1.0</w:t>
                    </w:r>
                  </w:p>
                  <w:p w14:paraId="78F7191F" w14:textId="77777777" w:rsidR="00F06FEE" w:rsidRDefault="005E5DF1">
                    <w:pPr>
                      <w:spacing w:before="6"/>
                      <w:ind w:left="20"/>
                    </w:pPr>
                    <w:r>
                      <w:t>Version:</w:t>
                    </w:r>
                    <w:r>
                      <w:rPr>
                        <w:spacing w:val="17"/>
                      </w:rPr>
                      <w:t xml:space="preserve"> </w:t>
                    </w:r>
                    <w:r>
                      <w:rPr>
                        <w:spacing w:val="-5"/>
                      </w:rPr>
                      <w:t>1.0</w:t>
                    </w:r>
                  </w:p>
                </w:txbxContent>
              </v:textbox>
              <w10:wrap anchorx="page" anchory="page"/>
            </v:shape>
          </w:pict>
        </mc:Fallback>
      </mc:AlternateContent>
    </w:r>
    <w:r>
      <w:rPr>
        <w:noProof/>
      </w:rPr>
      <mc:AlternateContent>
        <mc:Choice Requires="wps">
          <w:drawing>
            <wp:anchor distT="0" distB="0" distL="0" distR="0" simplePos="0" relativeHeight="482886144" behindDoc="1" locked="0" layoutInCell="1" allowOverlap="1" wp14:anchorId="5E4525C8" wp14:editId="1DC758ED">
              <wp:simplePos x="0" y="0"/>
              <wp:positionH relativeFrom="page">
                <wp:posOffset>3242945</wp:posOffset>
              </wp:positionH>
              <wp:positionV relativeFrom="page">
                <wp:posOffset>10352722</wp:posOffset>
              </wp:positionV>
              <wp:extent cx="1082675" cy="15748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1EE488BD"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 w14:anchorId="5E4525C8" id="Textbox 57" o:spid="_x0000_s1068" type="#_x0000_t202" style="position:absolute;margin-left:255.35pt;margin-top:815.15pt;width:85.25pt;height:12.4pt;z-index:-2043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IZmQEAACMDAAAOAAAAZHJzL2Uyb0RvYy54bWysUt2OEyEUvjfxHQj3dqbN/jSTTjfqRmOy&#10;UZPVB6AMdIgDB8+hnenbe2CnrdE74w0c4PDx/bB5mPwgjgbJQWjlclFLYYKGzoV9K79/+/BmLQUl&#10;FTo1QDCtPBmSD9vXrzZjbMwKehg6g4JBAjVjbGWfUmyqinRvvKIFRBP40AJ6lXiJ+6pDNTK6H6pV&#10;Xd9VI2AXEbQh4t3Hl0O5LfjWGp2+WEsmiaGVzC2VEcu4y2O13ahmjyr2Ts801D+w8MoFfvQC9aiS&#10;Egd0f0F5pxEIbFpo8BVY67QpGljNsv5DzXOvoila2ByKF5vo/8Hqz8fn+BVFmt7BxAEWERSfQP8g&#10;9qYaIzVzT/aUGuLuLHSy6PPMEgRfZG9PFz/NlITOaPV6dXd/K4Xms+Xt/c26GF5db0ek9NGAF7lo&#10;JXJehYE6PlHK76vm3DKTeXk/M0nTbhKua+XNKseYt3bQnVjMyHm2kn4eFBophk+BDcvhnws8F7tz&#10;gWl4D+WLZE0B3h4SWFcYXHFnBpxEITb/mhz17+vSdf3b218AAAD//wMAUEsDBBQABgAIAAAAIQAR&#10;raJ74QAAAA0BAAAPAAAAZHJzL2Rvd25yZXYueG1sTI/BTsMwDIbvSLxDZCRuLOmmllGaThOCExKi&#10;KweOaZO10RqnNNlW3h7vxI72/+n352Izu4GdzBSsRwnJQgAz2HptsZPwVb89rIGFqFCrwaOR8GsC&#10;bMrbm0Ll2p+xMqdd7BiVYMiVhD7GMec8tL1xKiz8aJCyvZ+cijROHdeTOlO5G/hSiIw7ZZEu9Go0&#10;L71pD7ujk7D9xurV/nw0n9W+snX9JPA9O0h5fzdvn4FFM8d/GC76pA4lOTX+iDqwQUKaiEdCKchW&#10;YgWMkGydLIE1l1WaJsDLgl9/Uf4BAAD//wMAUEsBAi0AFAAGAAgAAAAhALaDOJL+AAAA4QEAABMA&#10;AAAAAAAAAAAAAAAAAAAAAFtDb250ZW50X1R5cGVzXS54bWxQSwECLQAUAAYACAAAACEAOP0h/9YA&#10;AACUAQAACwAAAAAAAAAAAAAAAAAvAQAAX3JlbHMvLnJlbHNQSwECLQAUAAYACAAAACEA5oGyGZkB&#10;AAAjAwAADgAAAAAAAAAAAAAAAAAuAgAAZHJzL2Uyb0RvYy54bWxQSwECLQAUAAYACAAAACEAEa2i&#10;e+EAAAANAQAADwAAAAAAAAAAAAAAAADzAwAAZHJzL2Rvd25yZXYueG1sUEsFBgAAAAAEAAQA8wAA&#10;AAEFAAAAAA==&#10;" filled="f" stroked="f">
              <v:textbox inset="0,0,0,0">
                <w:txbxContent>
                  <w:p w14:paraId="1EE488BD"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78A0B" w14:textId="77777777" w:rsidR="00F06FEE" w:rsidRDefault="005E5DF1">
    <w:pPr>
      <w:pStyle w:val="BodyText"/>
      <w:spacing w:line="14" w:lineRule="auto"/>
      <w:rPr>
        <w:sz w:val="20"/>
      </w:rPr>
    </w:pPr>
    <w:r>
      <w:rPr>
        <w:noProof/>
      </w:rPr>
      <mc:AlternateContent>
        <mc:Choice Requires="wps">
          <w:drawing>
            <wp:anchor distT="0" distB="0" distL="0" distR="0" simplePos="0" relativeHeight="482887680" behindDoc="1" locked="0" layoutInCell="1" allowOverlap="1" wp14:anchorId="45F774D2" wp14:editId="41497BD3">
              <wp:simplePos x="0" y="0"/>
              <wp:positionH relativeFrom="page">
                <wp:posOffset>902969</wp:posOffset>
              </wp:positionH>
              <wp:positionV relativeFrom="page">
                <wp:posOffset>9762618</wp:posOffset>
              </wp:positionV>
              <wp:extent cx="2772410" cy="4883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2410" cy="488315"/>
                      </a:xfrm>
                      <a:prstGeom prst="rect">
                        <a:avLst/>
                      </a:prstGeom>
                    </wps:spPr>
                    <wps:txbx>
                      <w:txbxContent>
                        <w:p w14:paraId="754BB3FC"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6"/>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7444D0D1"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v3.0</w:t>
                          </w:r>
                        </w:p>
                      </w:txbxContent>
                    </wps:txbx>
                    <wps:bodyPr wrap="square" lIns="0" tIns="0" rIns="0" bIns="0" rtlCol="0">
                      <a:noAutofit/>
                    </wps:bodyPr>
                  </wps:wsp>
                </a:graphicData>
              </a:graphic>
            </wp:anchor>
          </w:drawing>
        </mc:Choice>
        <mc:Fallback>
          <w:pict>
            <v:shapetype w14:anchorId="45F774D2" id="_x0000_t202" coordsize="21600,21600" o:spt="202" path="m,l,21600r21600,l21600,xe">
              <v:stroke joinstyle="miter"/>
              <v:path gradientshapeok="t" o:connecttype="rect"/>
            </v:shapetype>
            <v:shape id="Textbox 65" o:spid="_x0000_s1071" type="#_x0000_t202" style="position:absolute;margin-left:71.1pt;margin-top:768.7pt;width:218.3pt;height:38.45pt;z-index:-2042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WFmAEAACMDAAAOAAAAZHJzL2Uyb0RvYy54bWysUsGO0zAQvSPxD5bvNG1Z2CpqugJWIKQV&#10;rLTsB7iO3VjEHjPjNunfM3bTFrE3xMUez4yf33vj9d3oe3EwSA5CIxezuRQmaGhd2DXy+cfnNysp&#10;KKnQqh6CaeTRkLzbvH61HmJtltBB3xoUDBKoHmIju5RiXVWkO+MVzSCawEUL6FXiI+6qFtXA6L6v&#10;lvP5+2oAbCOCNkScvT8V5abgW2t0+m4tmST6RjK3VFYs6zav1Wat6h2q2Dk90VD/wMIrF/jRC9S9&#10;Skrs0b2A8k4jENg00+ArsNZpUzSwmsX8LzVPnYqmaGFzKF5sov8Hq78dnuIjijR+hJEHWERQfAD9&#10;k9ibaohUTz3ZU6qJu7PQ0aLPO0sQfJG9PV78NGMSmpPL29vlzYJLmms3q9XbxbtseHW9HZHSFwNe&#10;5KCRyPMqDNThgdKp9dwykTm9n5mkcTsK1zJyQc2pLbRHFjPwPBtJv/YKjRT918CG5eGfAzwH23OA&#10;qf8E5YtkTQE+7BNYVxhccScGPImiYfo1edR/nkvX9W9vfgMAAP//AwBQSwMEFAAGAAgAAAAhAJ0F&#10;zSziAAAADQEAAA8AAABkcnMvZG93bnJldi54bWxMj8FOwzAQRO9I/IO1SNyo0zRN2zROVSE4ISHS&#10;cODoxG5iNV6H2G3D37Ocym1ndzT7Jt9NtmcXPXrjUMB8FgHT2DhlsBXwWb0+rYH5IFHJ3qEW8KM9&#10;7Ir7u1xmyl2x1JdDaBmFoM+kgC6EIePcN5220s/coJFuRzdaGUiOLVejvFK47XkcRSm30iB96OSg&#10;nzvdnA5nK2D/heWL+X6vP8pjaapqE+FbehLi8WHab4EFPYWbGf7wCR0KYqrdGZVnPekkjslKw3Kx&#10;SoCRZblaU5uaVuk8WQAvcv6/RfELAAD//wMAUEsBAi0AFAAGAAgAAAAhALaDOJL+AAAA4QEAABMA&#10;AAAAAAAAAAAAAAAAAAAAAFtDb250ZW50X1R5cGVzXS54bWxQSwECLQAUAAYACAAAACEAOP0h/9YA&#10;AACUAQAACwAAAAAAAAAAAAAAAAAvAQAAX3JlbHMvLnJlbHNQSwECLQAUAAYACAAAACEAKrkFhZgB&#10;AAAjAwAADgAAAAAAAAAAAAAAAAAuAgAAZHJzL2Uyb0RvYy54bWxQSwECLQAUAAYACAAAACEAnQXN&#10;LOIAAAANAQAADwAAAAAAAAAAAAAAAADyAwAAZHJzL2Rvd25yZXYueG1sUEsFBgAAAAAEAAQA8wAA&#10;AAEFAAAAAA==&#10;" filled="f" stroked="f">
              <v:textbox inset="0,0,0,0">
                <w:txbxContent>
                  <w:p w14:paraId="754BB3FC"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6"/>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7444D0D1"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v3.0</w:t>
                    </w:r>
                  </w:p>
                </w:txbxContent>
              </v:textbox>
              <w10:wrap anchorx="page" anchory="page"/>
            </v:shape>
          </w:pict>
        </mc:Fallback>
      </mc:AlternateContent>
    </w:r>
    <w:r>
      <w:rPr>
        <w:noProof/>
      </w:rPr>
      <mc:AlternateContent>
        <mc:Choice Requires="wps">
          <w:drawing>
            <wp:anchor distT="0" distB="0" distL="0" distR="0" simplePos="0" relativeHeight="482888192" behindDoc="1" locked="0" layoutInCell="1" allowOverlap="1" wp14:anchorId="3B2017D5" wp14:editId="593F1979">
              <wp:simplePos x="0" y="0"/>
              <wp:positionH relativeFrom="page">
                <wp:posOffset>6544309</wp:posOffset>
              </wp:positionH>
              <wp:positionV relativeFrom="page">
                <wp:posOffset>9925496</wp:posOffset>
              </wp:positionV>
              <wp:extent cx="162560" cy="17335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530EFED7"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3B2017D5" id="Textbox 66" o:spid="_x0000_s1072" type="#_x0000_t202" style="position:absolute;margin-left:515.3pt;margin-top:781.55pt;width:12.8pt;height:13.65pt;z-index:-2042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1YlwEAACIDAAAOAAAAZHJzL2Uyb0RvYy54bWysUsGO0zAQvSPxD5bvNG2XFhQ1XQErENIK&#10;Vlr4ANexG4vYY2bcJv17xm7aIrghLuOxZ/z83htv7kffi6NBchAauZjNpTBBQ+vCvpHfv3189VYK&#10;Siq0qodgGnkyJO+3L19shlibJXTQtwYFgwSqh9jILqVYVxXpznhFM4gmcNECepV4i/uqRTUwuu+r&#10;5Xy+rgbANiJoQ8SnD+ei3BZ8a41OX60lk0TfSOaWSsQSdzlW242q96hi5/REQ/0DC69c4EevUA8q&#10;KXFA9xeUdxqBwKaZBl+BtU6booHVLOZ/qHnuVDRFC5tD8WoT/T9Y/eX4HJ9QpPE9jDzAIoLiI+gf&#10;xN5UQ6R66smeUk3cnYWOFn1eWYLgi+zt6eqnGZPQGW29XK25orm0eHN3t1plv6vb5YiUPhnwIieN&#10;RB5XIaCOj5TOrZeWicv5+UwkjbtRuLaRr9cZNR/toD2xloHH2Uj6eVBopOg/B/Yrz/6S4CXZXRJM&#10;/QcoPyRLCvDukMC6wuCGOzHgQRQN06fJk/59X7puX3v7CwAA//8DAFBLAwQUAAYACAAAACEA0pMO&#10;yuIAAAAPAQAADwAAAGRycy9kb3ducmV2LnhtbEyPwU7DMBBE70j8g7WVuFG7LbVoGqeqEJyQEGk4&#10;cHSSbWI1XofYbcPf45zKbWd3NPsm3Y22YxccvHGkYDEXwJAqVxtqFHwVb4/PwHzQVOvOESr4RQ+7&#10;7P4u1UntrpTj5RAaFkPIJ1pBG0KfcO6rFq32c9cjxdvRDVaHKIeG14O+xnDb8aUQklttKH5odY8v&#10;LVanw9kq2H9T/mp+PsrP/JibotgIepcnpR5m434LLOAYbmaY8CM6ZJGpdGeqPeuiFishozdOa7la&#10;AJs8Yi2XwMpptxFPwLOU/++R/QEAAP//AwBQSwECLQAUAAYACAAAACEAtoM4kv4AAADhAQAAEwAA&#10;AAAAAAAAAAAAAAAAAAAAW0NvbnRlbnRfVHlwZXNdLnhtbFBLAQItABQABgAIAAAAIQA4/SH/1gAA&#10;AJQBAAALAAAAAAAAAAAAAAAAAC8BAABfcmVscy8ucmVsc1BLAQItABQABgAIAAAAIQD5hY1YlwEA&#10;ACIDAAAOAAAAAAAAAAAAAAAAAC4CAABkcnMvZTJvRG9jLnhtbFBLAQItABQABgAIAAAAIQDSkw7K&#10;4gAAAA8BAAAPAAAAAAAAAAAAAAAAAPEDAABkcnMvZG93bnJldi54bWxQSwUGAAAAAAQABADzAAAA&#10;AAUAAAAA&#10;" filled="f" stroked="f">
              <v:textbox inset="0,0,0,0">
                <w:txbxContent>
                  <w:p w14:paraId="530EFED7"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2888704" behindDoc="1" locked="0" layoutInCell="1" allowOverlap="1" wp14:anchorId="64C121A7" wp14:editId="6034F6AE">
              <wp:simplePos x="0" y="0"/>
              <wp:positionH relativeFrom="page">
                <wp:posOffset>3242945</wp:posOffset>
              </wp:positionH>
              <wp:positionV relativeFrom="page">
                <wp:posOffset>10352722</wp:posOffset>
              </wp:positionV>
              <wp:extent cx="1082675" cy="15748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793BA439"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 w14:anchorId="64C121A7" id="Textbox 67" o:spid="_x0000_s1073" type="#_x0000_t202" style="position:absolute;margin-left:255.35pt;margin-top:815.15pt;width:85.25pt;height:12.4pt;z-index:-2042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x1mQEAACMDAAAOAAAAZHJzL2Uyb0RvYy54bWysUs1uGyEQvlfqOyDuNWsria2V11HaKFWl&#10;qK2U5AEwC17UhaEM9q7fvgNZ21F7q3KBAYaP74f17eh6dtARLfiGz2cVZ9oraK3fNfzl+eHTijNM&#10;0reyB68bftTIbzcfP6yHUOsFdNC3OjIC8VgPoeFdSqEWAlWnncQZBO3p0EB0MtEy7kQb5UDorheL&#10;qroRA8Q2RFAakXbvXw/5puAbo1X6YQzqxPqGE7dUxljGbR7FZi3rXZShs2qiIf+DhZPW06NnqHuZ&#10;JNtH+w+UsyoCgkkzBU6AMVbpooHUzKu/1Dx1MuiihczBcLYJ3w9WfT88hZ+RpfEzjBRgEYHhEdQv&#10;JG/EELCeerKnWCN1Z6GjiS7PJIHRRfL2ePZTj4mpjFatFjfLa84Unc2vl1erYri43A4R01cNjuWi&#10;4ZHyKgzk4RFTfl/Wp5aJzOv7mUkatyOzbcOvljnGvLWF9khiBsqz4fh7L6PmrP/mybAc/qmIp2J7&#10;KmLqv0D5IlmTh7t9AmMLgwvuxICSKMSmX5OjfrsuXZe/vfkDAAD//wMAUEsDBBQABgAIAAAAIQAR&#10;raJ74QAAAA0BAAAPAAAAZHJzL2Rvd25yZXYueG1sTI/BTsMwDIbvSLxDZCRuLOmmllGaThOCExKi&#10;KweOaZO10RqnNNlW3h7vxI72/+n352Izu4GdzBSsRwnJQgAz2HptsZPwVb89rIGFqFCrwaOR8GsC&#10;bMrbm0Ll2p+xMqdd7BiVYMiVhD7GMec8tL1xKiz8aJCyvZ+cijROHdeTOlO5G/hSiIw7ZZEu9Go0&#10;L71pD7ujk7D9xurV/nw0n9W+snX9JPA9O0h5fzdvn4FFM8d/GC76pA4lOTX+iDqwQUKaiEdCKchW&#10;YgWMkGydLIE1l1WaJsDLgl9/Uf4BAAD//wMAUEsBAi0AFAAGAAgAAAAhALaDOJL+AAAA4QEAABMA&#10;AAAAAAAAAAAAAAAAAAAAAFtDb250ZW50X1R5cGVzXS54bWxQSwECLQAUAAYACAAAACEAOP0h/9YA&#10;AACUAQAACwAAAAAAAAAAAAAAAAAvAQAAX3JlbHMvLnJlbHNQSwECLQAUAAYACAAAACEA/D7cdZkB&#10;AAAjAwAADgAAAAAAAAAAAAAAAAAuAgAAZHJzL2Uyb0RvYy54bWxQSwECLQAUAAYACAAAACEAEa2i&#10;e+EAAAANAQAADwAAAAAAAAAAAAAAAADzAwAAZHJzL2Rvd25yZXYueG1sUEsFBgAAAAAEAAQA8wAA&#10;AAEFAAAAAA==&#10;" filled="f" stroked="f">
              <v:textbox inset="0,0,0,0">
                <w:txbxContent>
                  <w:p w14:paraId="793BA439"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24310" w14:textId="77777777" w:rsidR="00F06FEE" w:rsidRDefault="005E5DF1">
    <w:pPr>
      <w:pStyle w:val="BodyText"/>
      <w:spacing w:line="14" w:lineRule="auto"/>
      <w:rPr>
        <w:sz w:val="20"/>
      </w:rPr>
    </w:pPr>
    <w:r>
      <w:rPr>
        <w:noProof/>
      </w:rPr>
      <mc:AlternateContent>
        <mc:Choice Requires="wps">
          <w:drawing>
            <wp:anchor distT="0" distB="0" distL="0" distR="0" simplePos="0" relativeHeight="482890240" behindDoc="1" locked="0" layoutInCell="1" allowOverlap="1" wp14:anchorId="45D598AF" wp14:editId="2E4F4EF0">
              <wp:simplePos x="0" y="0"/>
              <wp:positionH relativeFrom="page">
                <wp:posOffset>902969</wp:posOffset>
              </wp:positionH>
              <wp:positionV relativeFrom="page">
                <wp:posOffset>9803576</wp:posOffset>
              </wp:positionV>
              <wp:extent cx="3422650" cy="71691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16915"/>
                      </a:xfrm>
                      <a:prstGeom prst="rect">
                        <a:avLst/>
                      </a:prstGeom>
                    </wps:spPr>
                    <wps:txbx>
                      <w:txbxContent>
                        <w:p w14:paraId="3B4481B8" w14:textId="77777777" w:rsidR="00F06FEE" w:rsidRDefault="005E5DF1">
                          <w:pPr>
                            <w:spacing w:before="25" w:line="223" w:lineRule="auto"/>
                            <w:ind w:left="20" w:right="429"/>
                            <w:rPr>
                              <w:sz w:val="21"/>
                            </w:rPr>
                          </w:pPr>
                          <w:r>
                            <w:rPr>
                              <w:sz w:val="21"/>
                            </w:rPr>
                            <w:t>Framework Ref: RM6118</w:t>
                          </w:r>
                          <w:r>
                            <w:rPr>
                              <w:spacing w:val="-7"/>
                              <w:sz w:val="21"/>
                            </w:rPr>
                            <w:t xml:space="preserve"> </w:t>
                          </w:r>
                          <w:r>
                            <w:rPr>
                              <w:sz w:val="21"/>
                            </w:rPr>
                            <w:t>-</w:t>
                          </w:r>
                          <w:r>
                            <w:rPr>
                              <w:spacing w:val="-8"/>
                              <w:sz w:val="21"/>
                            </w:rPr>
                            <w:t xml:space="preserve"> </w:t>
                          </w:r>
                          <w:r>
                            <w:rPr>
                              <w:sz w:val="21"/>
                            </w:rPr>
                            <w:t>Payment Acceptance Project Version: v1.0</w:t>
                          </w:r>
                        </w:p>
                        <w:p w14:paraId="4E315539"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v3.2</w:t>
                          </w:r>
                        </w:p>
                        <w:p w14:paraId="559F47CB"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45D598AF" id="_x0000_t202" coordsize="21600,21600" o:spt="202" path="m,l,21600r21600,l21600,xe">
              <v:stroke joinstyle="miter"/>
              <v:path gradientshapeok="t" o:connecttype="rect"/>
            </v:shapetype>
            <v:shape id="Textbox 100" o:spid="_x0000_s1076" type="#_x0000_t202" style="position:absolute;margin-left:71.1pt;margin-top:771.95pt;width:269.5pt;height:56.45pt;z-index:-2042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VxmQEAACMDAAAOAAAAZHJzL2Uyb0RvYy54bWysUsGO0zAQvSPxD5bvNG1hCxs1XQErENKK&#10;RVr4ANexG4vYY2bcJv17xm7aIvaGuIzHnvHze2+8vht9Lw4GyUFo5GI2l8IEDa0Lu0b++P7p1Tsp&#10;KKnQqh6CaeTRkLzbvHyxHmJtltBB3xoUDBKoHmIju5RiXVWkO+MVzSCawEUL6FXiLe6qFtXA6L6v&#10;lvP5qhoA24igDRGf3p+KclPwrTU6PVpLJom+kcwtlYglbnOsNmtV71DFzumJhvoHFl65wI9eoO5V&#10;UmKP7hmUdxqBwKaZBl+BtU6booHVLOZ/qXnqVDRFC5tD8WIT/T9Y/fXwFL+hSOMHGHmARQTFB9A/&#10;ib2phkj11JM9pZq4OwsdLfq8sgTBF9nb48VPMyah+fD1m+VydcMlzbW3i9Xt4iYbXl1vR6T02YAX&#10;OWkk8rwKA3V4oHRqPbdMZE7vZyZp3I7CtY3kF7g1H22hPbKYgefZSPq1V2ik6L8ENiwP/5zgOdme&#10;E0z9RyhfJGsK8H6fwLrC4Io7MeBJFA3Tr8mj/nNfuq5/e/MbAAD//wMAUEsDBBQABgAIAAAAIQDo&#10;k27e4QAAAA0BAAAPAAAAZHJzL2Rvd25yZXYueG1sTI/BTsMwEETvSPyDtUjcqNPQWmmIU1UITkiI&#10;NBw4OrGbWI3XIXbb8Pcsp3LbmR3Nvi22sxvY2UzBepSwXCTADLZeW+wkfNavDxmwEBVqNXg0En5M&#10;gG15e1OoXPsLVua8jx2jEgy5ktDHOOach7Y3ToWFHw3S7uAnpyLJqeN6UhcqdwNPk0RwpyzShV6N&#10;5rk37XF/chJ2X1i92O/35qM6VLauNwm+iaOU93fz7glYNHO8huEPn9ChJKbGn1AHNpBepSlFaViv&#10;HjfAKCKyJVkNWWItMuBlwf9/Uf4CAAD//wMAUEsBAi0AFAAGAAgAAAAhALaDOJL+AAAA4QEAABMA&#10;AAAAAAAAAAAAAAAAAAAAAFtDb250ZW50X1R5cGVzXS54bWxQSwECLQAUAAYACAAAACEAOP0h/9YA&#10;AACUAQAACwAAAAAAAAAAAAAAAAAvAQAAX3JlbHMvLnJlbHNQSwECLQAUAAYACAAAACEAnATVcZkB&#10;AAAjAwAADgAAAAAAAAAAAAAAAAAuAgAAZHJzL2Uyb0RvYy54bWxQSwECLQAUAAYACAAAACEA6JNu&#10;3uEAAAANAQAADwAAAAAAAAAAAAAAAADzAwAAZHJzL2Rvd25yZXYueG1sUEsFBgAAAAAEAAQA8wAA&#10;AAEFAAAAAA==&#10;" filled="f" stroked="f">
              <v:textbox inset="0,0,0,0">
                <w:txbxContent>
                  <w:p w14:paraId="3B4481B8" w14:textId="77777777" w:rsidR="00F06FEE" w:rsidRDefault="005E5DF1">
                    <w:pPr>
                      <w:spacing w:before="25" w:line="223" w:lineRule="auto"/>
                      <w:ind w:left="20" w:right="429"/>
                      <w:rPr>
                        <w:sz w:val="21"/>
                      </w:rPr>
                    </w:pPr>
                    <w:r>
                      <w:rPr>
                        <w:sz w:val="21"/>
                      </w:rPr>
                      <w:t>Framework Ref: RM6118</w:t>
                    </w:r>
                    <w:r>
                      <w:rPr>
                        <w:spacing w:val="-7"/>
                        <w:sz w:val="21"/>
                      </w:rPr>
                      <w:t xml:space="preserve"> </w:t>
                    </w:r>
                    <w:r>
                      <w:rPr>
                        <w:sz w:val="21"/>
                      </w:rPr>
                      <w:t>-</w:t>
                    </w:r>
                    <w:r>
                      <w:rPr>
                        <w:spacing w:val="-8"/>
                        <w:sz w:val="21"/>
                      </w:rPr>
                      <w:t xml:space="preserve"> </w:t>
                    </w:r>
                    <w:r>
                      <w:rPr>
                        <w:sz w:val="21"/>
                      </w:rPr>
                      <w:t>Payment Acceptance Project Version: v1.0</w:t>
                    </w:r>
                  </w:p>
                  <w:p w14:paraId="4E315539"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v3.2</w:t>
                    </w:r>
                  </w:p>
                  <w:p w14:paraId="559F47CB"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890752" behindDoc="1" locked="0" layoutInCell="1" allowOverlap="1" wp14:anchorId="33940D1A" wp14:editId="51C775F6">
              <wp:simplePos x="0" y="0"/>
              <wp:positionH relativeFrom="page">
                <wp:posOffset>6472809</wp:posOffset>
              </wp:positionH>
              <wp:positionV relativeFrom="page">
                <wp:posOffset>9945816</wp:posOffset>
              </wp:positionV>
              <wp:extent cx="231775" cy="17335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73355"/>
                      </a:xfrm>
                      <a:prstGeom prst="rect">
                        <a:avLst/>
                      </a:prstGeom>
                    </wps:spPr>
                    <wps:txbx>
                      <w:txbxContent>
                        <w:p w14:paraId="31EEEC84"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w14:anchorId="33940D1A" id="Textbox 101" o:spid="_x0000_s1077" type="#_x0000_t202" style="position:absolute;margin-left:509.65pt;margin-top:783.15pt;width:18.25pt;height:13.65pt;z-index:-2042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r6mQEAACIDAAAOAAAAZHJzL2Uyb0RvYy54bWysUsGO2yAQvVfaf0DcG+JEaSorzqrtqtVK&#10;q7bSth9AMMSohmEZEjt/34E4yaq9Vb0MwzA83nvD5n50PTvqiBZ8w6vZnDPtFbTW7xv+88fnt+85&#10;wyR9K3vwuuEnjfx+e/dmM4RaL6CDvtWREYjHeggN71IKtRCoOu0kziBoT4cGopOJtnEv2igHQne9&#10;WMzn78QAsQ0RlEak6sP5kG8LvjFapW/GoE6sbzhxSyXGEnc5iu1G1vsoQ2fVREP+AwsnradHr1AP&#10;Mkl2iPYvKGdVBASTZgqcAGOs0kUDqanmf6h57mTQRQuZg+FqE/4/WPX1+By+R5bGjzDSAIsIDE+g&#10;fiF5I4aA9dSTPcUaqTsLHU10eSUJjC6St6ern3pMTFFxsazW6xVnio6q9XK5WmW/xe1yiJi+aHAs&#10;Jw2PNK5CQB6fMJ1bLy0Tl/PzmUgadyOzbcNXVUbNpR20J9Iy0Dgbji8HGTVn/aMnv/LsL0m8JLtL&#10;ElP/CcoPyZI8fDgkMLYwuOFODGgQRcP0afKkX+9L1+1rb38DAAD//wMAUEsDBBQABgAIAAAAIQDV&#10;944x4AAAAA8BAAAPAAAAZHJzL2Rvd25yZXYueG1sTE9BTsMwELwj8QdrkbhRu1SxSIhTVQhOSIg0&#10;HDg6sZtEjdchdtvwezYnepvZGc3O5NvZDexsp9B7VLBeCWAWG296bBV8VW8PT8BC1Gj04NEq+LUB&#10;tsXtTa4z4y9Y2vM+toxCMGRaQRfjmHEems46HVZ+tEjawU9OR6JTy82kLxTuBv4ohORO90gfOj3a&#10;l842x/3JKdh9Y/na/3zUn+Wh7KsqFfguj0rd3827Z2DRzvHfDEt9qg4Fdar9CU1gA3GxTjfkJZRI&#10;SWjxiCShPfVySzcSeJHz6x3FHwAAAP//AwBQSwECLQAUAAYACAAAACEAtoM4kv4AAADhAQAAEwAA&#10;AAAAAAAAAAAAAAAAAAAAW0NvbnRlbnRfVHlwZXNdLnhtbFBLAQItABQABgAIAAAAIQA4/SH/1gAA&#10;AJQBAAALAAAAAAAAAAAAAAAAAC8BAABfcmVscy8ucmVsc1BLAQItABQABgAIAAAAIQDOYnr6mQEA&#10;ACIDAAAOAAAAAAAAAAAAAAAAAC4CAABkcnMvZTJvRG9jLnhtbFBLAQItABQABgAIAAAAIQDV944x&#10;4AAAAA8BAAAPAAAAAAAAAAAAAAAAAPMDAABkcnMvZG93bnJldi54bWxQSwUGAAAAAAQABADzAAAA&#10;AAUAAAAA&#10;" filled="f" stroked="f">
              <v:textbox inset="0,0,0,0">
                <w:txbxContent>
                  <w:p w14:paraId="31EEEC84"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A975B" w14:textId="77777777" w:rsidR="00F06FEE" w:rsidRDefault="005E5DF1">
    <w:pPr>
      <w:pStyle w:val="BodyText"/>
      <w:spacing w:line="14" w:lineRule="auto"/>
      <w:rPr>
        <w:sz w:val="20"/>
      </w:rPr>
    </w:pPr>
    <w:r>
      <w:rPr>
        <w:noProof/>
      </w:rPr>
      <mc:AlternateContent>
        <mc:Choice Requires="wps">
          <w:drawing>
            <wp:anchor distT="0" distB="0" distL="0" distR="0" simplePos="0" relativeHeight="482892288" behindDoc="1" locked="0" layoutInCell="1" allowOverlap="1" wp14:anchorId="7224A66A" wp14:editId="031132BD">
              <wp:simplePos x="0" y="0"/>
              <wp:positionH relativeFrom="page">
                <wp:posOffset>902969</wp:posOffset>
              </wp:positionH>
              <wp:positionV relativeFrom="page">
                <wp:posOffset>9803576</wp:posOffset>
              </wp:positionV>
              <wp:extent cx="3422650" cy="7169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16915"/>
                      </a:xfrm>
                      <a:prstGeom prst="rect">
                        <a:avLst/>
                      </a:prstGeom>
                    </wps:spPr>
                    <wps:txbx>
                      <w:txbxContent>
                        <w:p w14:paraId="211F2372" w14:textId="77777777" w:rsidR="00F06FEE" w:rsidRDefault="005E5DF1">
                          <w:pPr>
                            <w:spacing w:before="25" w:line="223" w:lineRule="auto"/>
                            <w:ind w:left="20" w:right="429"/>
                            <w:rPr>
                              <w:sz w:val="21"/>
                            </w:rPr>
                          </w:pPr>
                          <w:r>
                            <w:rPr>
                              <w:sz w:val="21"/>
                            </w:rPr>
                            <w:t>Framework Ref: RM6118</w:t>
                          </w:r>
                          <w:r>
                            <w:rPr>
                              <w:spacing w:val="-7"/>
                              <w:sz w:val="21"/>
                            </w:rPr>
                            <w:t xml:space="preserve"> </w:t>
                          </w:r>
                          <w:r>
                            <w:rPr>
                              <w:sz w:val="21"/>
                            </w:rPr>
                            <w:t>-</w:t>
                          </w:r>
                          <w:r>
                            <w:rPr>
                              <w:spacing w:val="-8"/>
                              <w:sz w:val="21"/>
                            </w:rPr>
                            <w:t xml:space="preserve"> </w:t>
                          </w:r>
                          <w:r>
                            <w:rPr>
                              <w:sz w:val="21"/>
                            </w:rPr>
                            <w:t>Payment Acceptance Project Version: v1.0</w:t>
                          </w:r>
                        </w:p>
                        <w:p w14:paraId="429F8C1A"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v3.0</w:t>
                          </w:r>
                        </w:p>
                        <w:p w14:paraId="7DCEAA6B"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7224A66A" id="_x0000_t202" coordsize="21600,21600" o:spt="202" path="m,l,21600r21600,l21600,xe">
              <v:stroke joinstyle="miter"/>
              <v:path gradientshapeok="t" o:connecttype="rect"/>
            </v:shapetype>
            <v:shape id="Textbox 104" o:spid="_x0000_s1080" type="#_x0000_t202" style="position:absolute;margin-left:71.1pt;margin-top:771.95pt;width:269.5pt;height:56.45pt;z-index:-2042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dsmQEAACMDAAAOAAAAZHJzL2Uyb0RvYy54bWysUtGuEyEQfTfxHwjvdtt6W3XT7Y16ozG5&#10;UZOrH0BZ6BIXBmdod/v3DnTbGn0zvsAwMxzOOcPmfvS9OBokB6GRi9lcChM0tC7sG/n924cXr6Wg&#10;pEKregimkSdD8n77/NlmiLVZQgd9a1AwSKB6iI3sUop1VZHujFc0g2gCFy2gV4mPuK9aVAOj+75a&#10;zufragBsI4I2RJx9OBfltuBba3T6Yi2ZJPpGMrdUVizrLq/VdqPqParYOT3RUP/AwisX+NEr1INK&#10;ShzQ/QXlnUYgsGmmwVdgrdOmaGA1i/kfap46FU3RwuZQvNpE/w9Wfz4+xa8o0vgORh5gEUHxEfQP&#10;Ym+qIVI99WRPqSbuzkJHiz7vLEHwRfb2dPXTjEloTr68Wy7XKy5prr1arN8sVtnw6nY7IqWPBrzI&#10;QSOR51UYqOMjpXPrpWUic34/M0njbhSubeTqLqPm1A7aE4sZeJ6NpJ8HhUaK/lNgw/LwLwFegt0l&#10;wNS/h/JFsqYAbw8JrCsMbrgTA55E0TD9mjzq38+l6/a3t78AAAD//wMAUEsDBBQABgAIAAAAIQDo&#10;k27e4QAAAA0BAAAPAAAAZHJzL2Rvd25yZXYueG1sTI/BTsMwEETvSPyDtUjcqNPQWmmIU1UITkiI&#10;NBw4OrGbWI3XIXbb8Pcsp3LbmR3Nvi22sxvY2UzBepSwXCTADLZeW+wkfNavDxmwEBVqNXg0En5M&#10;gG15e1OoXPsLVua8jx2jEgy5ktDHOOach7Y3ToWFHw3S7uAnpyLJqeN6UhcqdwNPk0RwpyzShV6N&#10;5rk37XF/chJ2X1i92O/35qM6VLauNwm+iaOU93fz7glYNHO8huEPn9ChJKbGn1AHNpBepSlFaViv&#10;HjfAKCKyJVkNWWItMuBlwf9/Uf4CAAD//wMAUEsBAi0AFAAGAAgAAAAhALaDOJL+AAAA4QEAABMA&#10;AAAAAAAAAAAAAAAAAAAAAFtDb250ZW50X1R5cGVzXS54bWxQSwECLQAUAAYACAAAACEAOP0h/9YA&#10;AACUAQAACwAAAAAAAAAAAAAAAAAvAQAAX3JlbHMvLnJlbHNQSwECLQAUAAYACAAAACEAwWMXbJkB&#10;AAAjAwAADgAAAAAAAAAAAAAAAAAuAgAAZHJzL2Uyb0RvYy54bWxQSwECLQAUAAYACAAAACEA6JNu&#10;3uEAAAANAQAADwAAAAAAAAAAAAAAAADzAwAAZHJzL2Rvd25yZXYueG1sUEsFBgAAAAAEAAQA8wAA&#10;AAEFAAAAAA==&#10;" filled="f" stroked="f">
              <v:textbox inset="0,0,0,0">
                <w:txbxContent>
                  <w:p w14:paraId="211F2372" w14:textId="77777777" w:rsidR="00F06FEE" w:rsidRDefault="005E5DF1">
                    <w:pPr>
                      <w:spacing w:before="25" w:line="223" w:lineRule="auto"/>
                      <w:ind w:left="20" w:right="429"/>
                      <w:rPr>
                        <w:sz w:val="21"/>
                      </w:rPr>
                    </w:pPr>
                    <w:r>
                      <w:rPr>
                        <w:sz w:val="21"/>
                      </w:rPr>
                      <w:t>Framework Ref: RM6118</w:t>
                    </w:r>
                    <w:r>
                      <w:rPr>
                        <w:spacing w:val="-7"/>
                        <w:sz w:val="21"/>
                      </w:rPr>
                      <w:t xml:space="preserve"> </w:t>
                    </w:r>
                    <w:r>
                      <w:rPr>
                        <w:sz w:val="21"/>
                      </w:rPr>
                      <w:t>-</w:t>
                    </w:r>
                    <w:r>
                      <w:rPr>
                        <w:spacing w:val="-8"/>
                        <w:sz w:val="21"/>
                      </w:rPr>
                      <w:t xml:space="preserve"> </w:t>
                    </w:r>
                    <w:r>
                      <w:rPr>
                        <w:sz w:val="21"/>
                      </w:rPr>
                      <w:t>Payment Acceptance Project Version: v1.0</w:t>
                    </w:r>
                  </w:p>
                  <w:p w14:paraId="429F8C1A"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v3.0</w:t>
                    </w:r>
                  </w:p>
                  <w:p w14:paraId="7DCEAA6B"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892800" behindDoc="1" locked="0" layoutInCell="1" allowOverlap="1" wp14:anchorId="45D42472" wp14:editId="76871490">
              <wp:simplePos x="0" y="0"/>
              <wp:positionH relativeFrom="page">
                <wp:posOffset>6544309</wp:posOffset>
              </wp:positionH>
              <wp:positionV relativeFrom="page">
                <wp:posOffset>9945816</wp:posOffset>
              </wp:positionV>
              <wp:extent cx="162560" cy="1733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71B7EC1A"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45D42472" id="Textbox 105" o:spid="_x0000_s1081" type="#_x0000_t202" style="position:absolute;margin-left:515.3pt;margin-top:783.15pt;width:12.8pt;height:13.65pt;z-index:-2042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EilgEAACIDAAAOAAAAZHJzL2Uyb0RvYy54bWysUsGO0zAQvSPxD5bvNG1XLShqulpYgZBW&#10;gLTwAa5jNxaxx8y4Tfr3jN20RXBDexmPPePn9954cz/6XhwNkoPQyMVsLoUJGloX9o388f3jm3dS&#10;UFKhVT0E08iTIXm/ff1qM8TaLKGDvjUoGCRQPcRGdinFuqpId8YrmkE0gYsW0KvEW9xXLaqB0X1f&#10;LefzdTUAthFBGyI+fTwX5bbgW2t0+motmST6RjK3VCKWuMux2m5UvUcVO6cnGuo/WHjlAj96hXpU&#10;SYkDun+gvNMIBDbNNPgKrHXaFA2sZjH/S81zp6IpWtgcileb6OVg9Zfjc/yGIo3vYeQBFhEUn0D/&#10;JPamGiLVU0/2lGri7ix0tOjzyhIEX2RvT1c/zZiEzmjr5WrNFc2lxdu7u9Uq+13dLkek9MmAFzlp&#10;JPK4CgF1fKJ0br20TFzOz2ciadyNwrWNPKPmox20J9Yy8DgbSb8OCo0U/efAfuXZXxK8JLtLgqn/&#10;AOWHZEkBHg4JrCsMbrgTAx5E0TB9mjzpP/el6/a1t78BAAD//wMAUEsDBBQABgAIAAAAIQAjHsTz&#10;4QAAAA8BAAAPAAAAZHJzL2Rvd25yZXYueG1sTI/BTsMwEETvSPyDtZW4UbuNatEQp6oQnJAQaThw&#10;dBI3sRqvQ+y24e/ZnOhtZ3c0+ybbTa5nFzMG61HBaimAGax9Y7FV8FW+PT4BC1Fjo3uPRsGvCbDL&#10;7+8ynTb+ioW5HGLLKARDqhV0MQ4p56HujNNh6QeDdDv60elIcmx5M+orhbuer4WQ3GmL9KHTg3np&#10;TH06nJ2C/TcWr/bno/osjoUty63Ad3lS6mEx7Z+BRTPFfzPM+IQOOTFV/oxNYD1pkQhJXpo2UibA&#10;Zo/YyDWwat5tEwk8z/htj/wPAAD//wMAUEsBAi0AFAAGAAgAAAAhALaDOJL+AAAA4QEAABMAAAAA&#10;AAAAAAAAAAAAAAAAAFtDb250ZW50X1R5cGVzXS54bWxQSwECLQAUAAYACAAAACEAOP0h/9YAAACU&#10;AQAACwAAAAAAAAAAAAAAAAAvAQAAX3JlbHMvLnJlbHNQSwECLQAUAAYACAAAACEA25WxIpYBAAAi&#10;AwAADgAAAAAAAAAAAAAAAAAuAgAAZHJzL2Uyb0RvYy54bWxQSwECLQAUAAYACAAAACEAIx7E8+EA&#10;AAAPAQAADwAAAAAAAAAAAAAAAADwAwAAZHJzL2Rvd25yZXYueG1sUEsFBgAAAAAEAAQA8wAAAP4E&#10;AAAAAA==&#10;" filled="f" stroked="f">
              <v:textbox inset="0,0,0,0">
                <w:txbxContent>
                  <w:p w14:paraId="71B7EC1A"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A8F6" w14:textId="77777777" w:rsidR="00F06FEE" w:rsidRDefault="005E5DF1">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65C48FDA" wp14:editId="40CF806D">
              <wp:simplePos x="0" y="0"/>
              <wp:positionH relativeFrom="page">
                <wp:posOffset>902969</wp:posOffset>
              </wp:positionH>
              <wp:positionV relativeFrom="page">
                <wp:posOffset>9918064</wp:posOffset>
              </wp:positionV>
              <wp:extent cx="1376680" cy="34036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680" cy="340360"/>
                      </a:xfrm>
                      <a:prstGeom prst="rect">
                        <a:avLst/>
                      </a:prstGeom>
                    </wps:spPr>
                    <wps:txbx>
                      <w:txbxContent>
                        <w:p w14:paraId="44FB6847" w14:textId="77777777" w:rsidR="00F06FEE" w:rsidRDefault="005E5DF1">
                          <w:pPr>
                            <w:spacing w:line="247" w:lineRule="exact"/>
                            <w:ind w:left="20"/>
                            <w:rPr>
                              <w:rFonts w:ascii="Calibri"/>
                            </w:rPr>
                          </w:pPr>
                          <w:r>
                            <w:rPr>
                              <w:rFonts w:ascii="Calibri"/>
                            </w:rPr>
                            <w:t>Ref:</w:t>
                          </w:r>
                          <w:r>
                            <w:rPr>
                              <w:rFonts w:ascii="Calibri"/>
                              <w:spacing w:val="6"/>
                            </w:rPr>
                            <w:t xml:space="preserve"> </w:t>
                          </w:r>
                          <w:r>
                            <w:rPr>
                              <w:rFonts w:ascii="Calibri"/>
                              <w:spacing w:val="-2"/>
                            </w:rPr>
                            <w:t>RM3830</w:t>
                          </w:r>
                        </w:p>
                        <w:p w14:paraId="7BDC4541" w14:textId="77777777" w:rsidR="00F06FEE" w:rsidRDefault="005E5DF1">
                          <w:pPr>
                            <w:spacing w:before="3"/>
                            <w:ind w:left="20"/>
                            <w:rPr>
                              <w:rFonts w:ascii="Calibri"/>
                            </w:rPr>
                          </w:pPr>
                          <w:r>
                            <w:rPr>
                              <w:rFonts w:ascii="Calibri"/>
                            </w:rPr>
                            <w:t>FM</w:t>
                          </w:r>
                          <w:r>
                            <w:rPr>
                              <w:rFonts w:ascii="Calibri"/>
                              <w:spacing w:val="-6"/>
                            </w:rPr>
                            <w:t xml:space="preserve"> </w:t>
                          </w:r>
                          <w:r>
                            <w:rPr>
                              <w:rFonts w:ascii="Calibri"/>
                            </w:rPr>
                            <w:t>Project</w:t>
                          </w:r>
                          <w:r>
                            <w:rPr>
                              <w:rFonts w:ascii="Calibri"/>
                              <w:spacing w:val="-3"/>
                            </w:rPr>
                            <w:t xml:space="preserve"> </w:t>
                          </w:r>
                          <w:r>
                            <w:rPr>
                              <w:rFonts w:ascii="Calibri"/>
                            </w:rPr>
                            <w:t>Version:</w:t>
                          </w:r>
                          <w:r>
                            <w:rPr>
                              <w:rFonts w:ascii="Calibri"/>
                              <w:spacing w:val="-2"/>
                            </w:rPr>
                            <w:t xml:space="preserve"> </w:t>
                          </w:r>
                          <w:r>
                            <w:rPr>
                              <w:rFonts w:ascii="Calibri"/>
                              <w:spacing w:val="-5"/>
                            </w:rPr>
                            <w:t>1.A</w:t>
                          </w:r>
                        </w:p>
                      </w:txbxContent>
                    </wps:txbx>
                    <wps:bodyPr wrap="square" lIns="0" tIns="0" rIns="0" bIns="0" rtlCol="0">
                      <a:noAutofit/>
                    </wps:bodyPr>
                  </wps:wsp>
                </a:graphicData>
              </a:graphic>
            </wp:anchor>
          </w:drawing>
        </mc:Choice>
        <mc:Fallback>
          <w:pict>
            <v:shapetype w14:anchorId="65C48FDA" id="_x0000_t202" coordsize="21600,21600" o:spt="202" path="m,l,21600r21600,l21600,xe">
              <v:stroke joinstyle="miter"/>
              <v:path gradientshapeok="t" o:connecttype="rect"/>
            </v:shapetype>
            <v:shape id="Textbox 114" o:spid="_x0000_s1084" type="#_x0000_t202" style="position:absolute;margin-left:71.1pt;margin-top:780.95pt;width:108.4pt;height:26.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ufmQEAACMDAAAOAAAAZHJzL2Uyb0RvYy54bWysUs2O0zAQviPxDpbvNNktlCpqugJWIKQV&#10;rLTwAK5jNxaxx8y4Tfr2jL1pi+CGuDjjzPjz9+PN3eQHcTRIDkIrbxa1FCZo6FzYt/L7t4+v1lJQ&#10;UqFTAwTTypMhebd9+WIzxsbcQg9DZ1AwSKBmjK3sU4pNVZHujVe0gGgCNy2gV4m3uK86VCOj+6G6&#10;retVNQJ2EUEbIv57/9yU24JvrdHpq7VkkhhaydxSWbGsu7xW241q9qhi7/RMQ/0DC69c4EsvUPcq&#10;KXFA9xeUdxqBwKaFBl+BtU6booHV3NR/qHnqVTRFC5tD8WIT/T9Y/eX4FB9RpOk9TBxgEUHxAfQP&#10;Ym+qMVIzz2RPqSGezkIniz5/WYLgg+zt6eKnmZLQGW35drVac0tzb/m6Xq6K4dX1dERKnwx4kYtW&#10;IudVGKjjA6V8v2rOIzOZ5/szkzTtJuG6Vr5Z5xjzrx10JxYzcp6tpJ8HhUaK4XNgw3L45wLPxe5c&#10;YBo+QHkiWVOAd4cE1hUGV9yZASdRiM2vJkf9+75MXd/29hcAAAD//wMAUEsDBBQABgAIAAAAIQDv&#10;wZFw4QAAAA0BAAAPAAAAZHJzL2Rvd25yZXYueG1sTI9BT4NAEIXvJv6HzTTxZhdQiFCWpjF6MjFS&#10;PHhc2C1sys4iu23x3zue6m3ezMub75XbxY7srGdvHAqI1xEwjZ1TBnsBn83r/RMwHyQqOTrUAn60&#10;h211e1PKQrkL1vq8Dz2jEPSFFDCEMBWc+27QVvq1mzTS7eBmKwPJuedqlhcKtyNPoijjVhqkD4Oc&#10;9POgu+P+ZAXsvrB+Md/v7Ud9qE3T5BG+ZUch7lbLbgMs6CVczfCHT+hQEVPrTqg8G0k/JglZaUiz&#10;OAdGloc0p3otrbI4TYFXJf/fovoFAAD//wMAUEsBAi0AFAAGAAgAAAAhALaDOJL+AAAA4QEAABMA&#10;AAAAAAAAAAAAAAAAAAAAAFtDb250ZW50X1R5cGVzXS54bWxQSwECLQAUAAYACAAAACEAOP0h/9YA&#10;AACUAQAACwAAAAAAAAAAAAAAAAAvAQAAX3JlbHMvLnJlbHNQSwECLQAUAAYACAAAACEAiMVbn5kB&#10;AAAjAwAADgAAAAAAAAAAAAAAAAAuAgAAZHJzL2Uyb0RvYy54bWxQSwECLQAUAAYACAAAACEA78GR&#10;cOEAAAANAQAADwAAAAAAAAAAAAAAAADzAwAAZHJzL2Rvd25yZXYueG1sUEsFBgAAAAAEAAQA8wAA&#10;AAEFAAAAAA==&#10;" filled="f" stroked="f">
              <v:textbox inset="0,0,0,0">
                <w:txbxContent>
                  <w:p w14:paraId="44FB6847" w14:textId="77777777" w:rsidR="00F06FEE" w:rsidRDefault="005E5DF1">
                    <w:pPr>
                      <w:spacing w:line="247" w:lineRule="exact"/>
                      <w:ind w:left="20"/>
                      <w:rPr>
                        <w:rFonts w:ascii="Calibri"/>
                      </w:rPr>
                    </w:pPr>
                    <w:r>
                      <w:rPr>
                        <w:rFonts w:ascii="Calibri"/>
                      </w:rPr>
                      <w:t>Ref:</w:t>
                    </w:r>
                    <w:r>
                      <w:rPr>
                        <w:rFonts w:ascii="Calibri"/>
                        <w:spacing w:val="6"/>
                      </w:rPr>
                      <w:t xml:space="preserve"> </w:t>
                    </w:r>
                    <w:r>
                      <w:rPr>
                        <w:rFonts w:ascii="Calibri"/>
                        <w:spacing w:val="-2"/>
                      </w:rPr>
                      <w:t>RM3830</w:t>
                    </w:r>
                  </w:p>
                  <w:p w14:paraId="7BDC4541" w14:textId="77777777" w:rsidR="00F06FEE" w:rsidRDefault="005E5DF1">
                    <w:pPr>
                      <w:spacing w:before="3"/>
                      <w:ind w:left="20"/>
                      <w:rPr>
                        <w:rFonts w:ascii="Calibri"/>
                      </w:rPr>
                    </w:pPr>
                    <w:r>
                      <w:rPr>
                        <w:rFonts w:ascii="Calibri"/>
                      </w:rPr>
                      <w:t>FM</w:t>
                    </w:r>
                    <w:r>
                      <w:rPr>
                        <w:rFonts w:ascii="Calibri"/>
                        <w:spacing w:val="-6"/>
                      </w:rPr>
                      <w:t xml:space="preserve"> </w:t>
                    </w:r>
                    <w:r>
                      <w:rPr>
                        <w:rFonts w:ascii="Calibri"/>
                      </w:rPr>
                      <w:t>Project</w:t>
                    </w:r>
                    <w:r>
                      <w:rPr>
                        <w:rFonts w:ascii="Calibri"/>
                        <w:spacing w:val="-3"/>
                      </w:rPr>
                      <w:t xml:space="preserve"> </w:t>
                    </w:r>
                    <w:r>
                      <w:rPr>
                        <w:rFonts w:ascii="Calibri"/>
                      </w:rPr>
                      <w:t>Version:</w:t>
                    </w:r>
                    <w:r>
                      <w:rPr>
                        <w:rFonts w:ascii="Calibri"/>
                        <w:spacing w:val="-2"/>
                      </w:rPr>
                      <w:t xml:space="preserve"> </w:t>
                    </w:r>
                    <w:r>
                      <w:rPr>
                        <w:rFonts w:ascii="Calibri"/>
                        <w:spacing w:val="-5"/>
                      </w:rPr>
                      <w:t>1.A</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37EB474" wp14:editId="5EDDC4B1">
              <wp:simplePos x="0" y="0"/>
              <wp:positionH relativeFrom="page">
                <wp:posOffset>3253104</wp:posOffset>
              </wp:positionH>
              <wp:positionV relativeFrom="page">
                <wp:posOffset>10281601</wp:posOffset>
              </wp:positionV>
              <wp:extent cx="1064895" cy="15748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157480"/>
                      </a:xfrm>
                      <a:prstGeom prst="rect">
                        <a:avLst/>
                      </a:prstGeom>
                    </wps:spPr>
                    <wps:txbx>
                      <w:txbxContent>
                        <w:p w14:paraId="2BADC1B1"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wps:txbx>
                    <wps:bodyPr wrap="square" lIns="0" tIns="0" rIns="0" bIns="0" rtlCol="0">
                      <a:noAutofit/>
                    </wps:bodyPr>
                  </wps:wsp>
                </a:graphicData>
              </a:graphic>
            </wp:anchor>
          </w:drawing>
        </mc:Choice>
        <mc:Fallback>
          <w:pict>
            <v:shape w14:anchorId="737EB474" id="Textbox 115" o:spid="_x0000_s1085" type="#_x0000_t202" style="position:absolute;margin-left:256.15pt;margin-top:809.55pt;width:83.85pt;height:12.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HmmgEAACMDAAAOAAAAZHJzL2Uyb0RvYy54bWysUs1uGyEQvlfKOyDuNesoTp2V11GbqFWl&#10;qI2U5AEwC17UhaEM9q7fvgNZ21Vyq3qBAYaP74fV7eh6ttcRLfiGz2cVZ9oraK3fNvzl+evHJWeY&#10;pG9lD143/KCR364vPqyGUOtL6KBvdWQE4rEeQsO7lEItBKpOO4kzCNrToYHoZKJl3Io2yoHQXS8u&#10;q+paDBDbEEFpRNq9fz3k64JvjFbppzGoE+sbTtxSGWMZN3kU65Wst1GGzqqJhvwHFk5aT4+eoO5l&#10;kmwX7TsoZ1UEBJNmCpwAY6zSRQOpmVdv1Dx1MuiihczBcLIJ/x+s+rF/Co+RpfELjBRgEYHhAdQv&#10;JG/EELCeerKnWCN1Z6GjiS7PJIHRRfL2cPJTj4mpjFZdXy1vFpwpOpsvPl0ti+HifDtETN80OJaL&#10;hkfKqzCQ+wdM+X1ZH1smMq/vZyZp3IzMtg1f3OQY89YG2gOJGSjPhuPvnYyas/67J8Ny+MciHovN&#10;sYipv4PyRbImD593CYwtDM64EwNKohCbfk2O+u916Tr/7fUfAAAA//8DAFBLAwQUAAYACAAAACEA&#10;4JdZsuEAAAANAQAADwAAAGRycy9kb3ducmV2LnhtbEyPwU7DMBBE70j8g7VI3KidFqImxKkqBCck&#10;RBoOHJ3YTazG6xC7bfh7tqdy3Jmn2ZliM7uBncwUrEcJyUIAM9h6bbGT8FW/PayBhahQq8GjkfBr&#10;AmzK25tC5dqfsTKnXewYhWDIlYQ+xjHnPLS9cSos/GiQvL2fnIp0Th3XkzpTuBv4UoiUO2WRPvRq&#10;NC+9aQ+7o5Ow/cbq1f58NJ/VvrJ1nQl8Tw9S3t/N22dg0czxCsOlPlWHkjo1/og6sEHCU7JcEUpG&#10;mmQJMELStaB5zUV6XGXAy4L/X1H+AQAA//8DAFBLAQItABQABgAIAAAAIQC2gziS/gAAAOEBAAAT&#10;AAAAAAAAAAAAAAAAAAAAAABbQ29udGVudF9UeXBlc10ueG1sUEsBAi0AFAAGAAgAAAAhADj9If/W&#10;AAAAlAEAAAsAAAAAAAAAAAAAAAAALwEAAF9yZWxzLy5yZWxzUEsBAi0AFAAGAAgAAAAhAHgxseaa&#10;AQAAIwMAAA4AAAAAAAAAAAAAAAAALgIAAGRycy9lMm9Eb2MueG1sUEsBAi0AFAAGAAgAAAAhAOCX&#10;WbLhAAAADQEAAA8AAAAAAAAAAAAAAAAA9AMAAGRycy9kb3ducmV2LnhtbFBLBQYAAAAABAAEAPMA&#10;AAACBQAAAAA=&#10;" filled="f" stroked="f">
              <v:textbox inset="0,0,0,0">
                <w:txbxContent>
                  <w:p w14:paraId="2BADC1B1"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8740" w14:textId="77777777" w:rsidR="00F06FEE" w:rsidRDefault="005E5DF1">
    <w:pPr>
      <w:pStyle w:val="BodyText"/>
      <w:spacing w:line="14" w:lineRule="auto"/>
      <w:rPr>
        <w:sz w:val="20"/>
      </w:rPr>
    </w:pPr>
    <w:r>
      <w:rPr>
        <w:noProof/>
      </w:rPr>
      <mc:AlternateContent>
        <mc:Choice Requires="wps">
          <w:drawing>
            <wp:anchor distT="0" distB="0" distL="0" distR="0" simplePos="0" relativeHeight="482899456" behindDoc="1" locked="0" layoutInCell="1" allowOverlap="1" wp14:anchorId="03FC4BE8" wp14:editId="00F8A66D">
              <wp:simplePos x="0" y="0"/>
              <wp:positionH relativeFrom="page">
                <wp:posOffset>-2540</wp:posOffset>
              </wp:positionH>
              <wp:positionV relativeFrom="page">
                <wp:posOffset>9803576</wp:posOffset>
              </wp:positionV>
              <wp:extent cx="2985135" cy="46799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467995"/>
                      </a:xfrm>
                      <a:prstGeom prst="rect">
                        <a:avLst/>
                      </a:prstGeom>
                    </wps:spPr>
                    <wps:txbx>
                      <w:txbxContent>
                        <w:p w14:paraId="3AA0C90D" w14:textId="77777777" w:rsidR="00F06FEE" w:rsidRDefault="005E5DF1">
                          <w:pPr>
                            <w:spacing w:before="25" w:line="223" w:lineRule="auto"/>
                            <w:ind w:left="20"/>
                            <w:rPr>
                              <w:sz w:val="21"/>
                            </w:rPr>
                          </w:pPr>
                          <w:r>
                            <w:rPr>
                              <w:sz w:val="21"/>
                            </w:rPr>
                            <w:t>Framework Ref:</w:t>
                          </w:r>
                          <w:r>
                            <w:rPr>
                              <w:spacing w:val="40"/>
                              <w:sz w:val="21"/>
                            </w:rPr>
                            <w:t xml:space="preserve"> </w:t>
                          </w:r>
                          <w:r>
                            <w:rPr>
                              <w:sz w:val="21"/>
                            </w:rPr>
                            <w:t>RM6118</w:t>
                          </w:r>
                          <w:r>
                            <w:rPr>
                              <w:spacing w:val="-1"/>
                              <w:sz w:val="21"/>
                            </w:rPr>
                            <w:t xml:space="preserve"> </w:t>
                          </w:r>
                          <w:r>
                            <w:rPr>
                              <w:sz w:val="21"/>
                            </w:rPr>
                            <w:t>–</w:t>
                          </w:r>
                          <w:r>
                            <w:rPr>
                              <w:spacing w:val="-7"/>
                              <w:sz w:val="21"/>
                            </w:rPr>
                            <w:t xml:space="preserve"> </w:t>
                          </w:r>
                          <w:r>
                            <w:rPr>
                              <w:sz w:val="21"/>
                            </w:rPr>
                            <w:t>Payment Acceptance Project Version:</w:t>
                          </w:r>
                        </w:p>
                        <w:p w14:paraId="454DD6A8" w14:textId="77777777" w:rsidR="00F06FEE" w:rsidRDefault="005E5DF1">
                          <w:pPr>
                            <w:spacing w:before="1"/>
                            <w:ind w:left="20"/>
                            <w:rPr>
                              <w:sz w:val="21"/>
                            </w:rPr>
                          </w:pPr>
                          <w:r>
                            <w:rPr>
                              <w:spacing w:val="-6"/>
                              <w:sz w:val="21"/>
                            </w:rPr>
                            <w:t>Model</w:t>
                          </w:r>
                          <w:r>
                            <w:rPr>
                              <w:spacing w:val="-1"/>
                              <w:sz w:val="21"/>
                            </w:rPr>
                            <w:t xml:space="preserve"> </w:t>
                          </w:r>
                          <w:r>
                            <w:rPr>
                              <w:spacing w:val="-6"/>
                              <w:sz w:val="21"/>
                            </w:rPr>
                            <w:t>Version:</w:t>
                          </w:r>
                          <w:r>
                            <w:rPr>
                              <w:spacing w:val="4"/>
                              <w:sz w:val="21"/>
                            </w:rPr>
                            <w:t xml:space="preserve"> </w:t>
                          </w:r>
                          <w:r>
                            <w:rPr>
                              <w:spacing w:val="-6"/>
                              <w:sz w:val="21"/>
                            </w:rPr>
                            <w:t>v3.4</w:t>
                          </w:r>
                        </w:p>
                      </w:txbxContent>
                    </wps:txbx>
                    <wps:bodyPr wrap="square" lIns="0" tIns="0" rIns="0" bIns="0" rtlCol="0">
                      <a:noAutofit/>
                    </wps:bodyPr>
                  </wps:wsp>
                </a:graphicData>
              </a:graphic>
            </wp:anchor>
          </w:drawing>
        </mc:Choice>
        <mc:Fallback>
          <w:pict>
            <v:shapetype w14:anchorId="03FC4BE8" id="_x0000_t202" coordsize="21600,21600" o:spt="202" path="m,l,21600r21600,l21600,xe">
              <v:stroke joinstyle="miter"/>
              <v:path gradientshapeok="t" o:connecttype="rect"/>
            </v:shapetype>
            <v:shape id="Textbox 120" o:spid="_x0000_s1088" type="#_x0000_t202" style="position:absolute;margin-left:-.2pt;margin-top:771.95pt;width:235.05pt;height:36.85pt;z-index:-2041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N5mwEAACMDAAAOAAAAZHJzL2Uyb0RvYy54bWysUsFuGyEQvVfKPyDuMbZTu/HK66hp1KpS&#10;1FRK+wGYBS/qwlAGe9d/3wGv7aq9Vb0MwzA83nvD+mFwHTvoiBZ8zWeTKWfaK2is39X8+7ePt/ec&#10;YZK+kR14XfOjRv6wuXmz7kOl59BC1+jICMRj1YeatymFSghUrXYSJxC0p0MD0clE27gTTZQ9obtO&#10;zKfTpeghNiGC0ohUfTod8k3BN0ar9GIM6sS6mhO3VGIscZuj2KxltYsytFaNNOQ/sHDSenr0AvUk&#10;k2T7aP+CclZFQDBposAJMMYqXTSQmtn0DzWvrQy6aCFzMFxswv8Hq74cXsPXyNLwCAMNsIjA8Azq&#10;B5I3og9YjT3ZU6yQurPQwUSXV5LA6CJ5e7z4qYfEFBXnq/vF7G7BmaKzt8t3q9UiGy6ut0PE9EmD&#10;YzmpeaR5FQby8Izp1HpuGcmc3s9M0rAdmG1qvpxn1FzaQnMkMT3Ns+b4cy+j5qz77MmwPPxzEs/J&#10;9pzE1H2A8kWyJg/v9wmMLQyuuCMDmkTRMP6aPOrf96Xr+rc3vwAAAP//AwBQSwMEFAAGAAgAAAAh&#10;AHoGNXXgAAAACwEAAA8AAABkcnMvZG93bnJldi54bWxMj8FOwzAMhu9IvENkJG5bOigZLU2nCcEJ&#10;CdGVA8e0ydpojVOabCtvjzmNo39/+v252MxuYCczBetRwmqZADPYem2xk/BZvy4egYWoUKvBo5Hw&#10;YwJsyuurQuXan7Eyp13sGJVgyJWEPsYx5zy0vXEqLP1okHZ7PzkVaZw6rid1pnI38LskEdwpi3Sh&#10;V6N57k172B2dhO0XVi/2+735qPaVresswTdxkPL2Zt4+AYtmjhcY/vRJHUpyavwRdWCDhEVKIMUP&#10;6X0GjIBUZGtgDUVitRbAy4L//6H8BQAA//8DAFBLAQItABQABgAIAAAAIQC2gziS/gAAAOEBAAAT&#10;AAAAAAAAAAAAAAAAAAAAAABbQ29udGVudF9UeXBlc10ueG1sUEsBAi0AFAAGAAgAAAAhADj9If/W&#10;AAAAlAEAAAsAAAAAAAAAAAAAAAAALwEAAF9yZWxzLy5yZWxzUEsBAi0AFAAGAAgAAAAhAMejA3mb&#10;AQAAIwMAAA4AAAAAAAAAAAAAAAAALgIAAGRycy9lMm9Eb2MueG1sUEsBAi0AFAAGAAgAAAAhAHoG&#10;NXXgAAAACwEAAA8AAAAAAAAAAAAAAAAA9QMAAGRycy9kb3ducmV2LnhtbFBLBQYAAAAABAAEAPMA&#10;AAACBQAAAAA=&#10;" filled="f" stroked="f">
              <v:textbox inset="0,0,0,0">
                <w:txbxContent>
                  <w:p w14:paraId="3AA0C90D" w14:textId="77777777" w:rsidR="00F06FEE" w:rsidRDefault="005E5DF1">
                    <w:pPr>
                      <w:spacing w:before="25" w:line="223" w:lineRule="auto"/>
                      <w:ind w:left="20"/>
                      <w:rPr>
                        <w:sz w:val="21"/>
                      </w:rPr>
                    </w:pPr>
                    <w:r>
                      <w:rPr>
                        <w:sz w:val="21"/>
                      </w:rPr>
                      <w:t>Framework Ref:</w:t>
                    </w:r>
                    <w:r>
                      <w:rPr>
                        <w:spacing w:val="40"/>
                        <w:sz w:val="21"/>
                      </w:rPr>
                      <w:t xml:space="preserve"> </w:t>
                    </w:r>
                    <w:r>
                      <w:rPr>
                        <w:sz w:val="21"/>
                      </w:rPr>
                      <w:t>RM6118</w:t>
                    </w:r>
                    <w:r>
                      <w:rPr>
                        <w:spacing w:val="-1"/>
                        <w:sz w:val="21"/>
                      </w:rPr>
                      <w:t xml:space="preserve"> </w:t>
                    </w:r>
                    <w:r>
                      <w:rPr>
                        <w:sz w:val="21"/>
                      </w:rPr>
                      <w:t>–</w:t>
                    </w:r>
                    <w:r>
                      <w:rPr>
                        <w:spacing w:val="-7"/>
                        <w:sz w:val="21"/>
                      </w:rPr>
                      <w:t xml:space="preserve"> </w:t>
                    </w:r>
                    <w:r>
                      <w:rPr>
                        <w:sz w:val="21"/>
                      </w:rPr>
                      <w:t>Payment Acceptance Project Version:</w:t>
                    </w:r>
                  </w:p>
                  <w:p w14:paraId="454DD6A8" w14:textId="77777777" w:rsidR="00F06FEE" w:rsidRDefault="005E5DF1">
                    <w:pPr>
                      <w:spacing w:before="1"/>
                      <w:ind w:left="20"/>
                      <w:rPr>
                        <w:sz w:val="21"/>
                      </w:rPr>
                    </w:pPr>
                    <w:r>
                      <w:rPr>
                        <w:spacing w:val="-6"/>
                        <w:sz w:val="21"/>
                      </w:rPr>
                      <w:t>Model</w:t>
                    </w:r>
                    <w:r>
                      <w:rPr>
                        <w:spacing w:val="-1"/>
                        <w:sz w:val="21"/>
                      </w:rPr>
                      <w:t xml:space="preserve"> </w:t>
                    </w:r>
                    <w:r>
                      <w:rPr>
                        <w:spacing w:val="-6"/>
                        <w:sz w:val="21"/>
                      </w:rPr>
                      <w:t>Version:</w:t>
                    </w:r>
                    <w:r>
                      <w:rPr>
                        <w:spacing w:val="4"/>
                        <w:sz w:val="21"/>
                      </w:rPr>
                      <w:t xml:space="preserve"> </w:t>
                    </w:r>
                    <w:r>
                      <w:rPr>
                        <w:spacing w:val="-6"/>
                        <w:sz w:val="21"/>
                      </w:rPr>
                      <w:t>v3.4</w:t>
                    </w:r>
                  </w:p>
                </w:txbxContent>
              </v:textbox>
              <w10:wrap anchorx="page" anchory="page"/>
            </v:shape>
          </w:pict>
        </mc:Fallback>
      </mc:AlternateContent>
    </w:r>
    <w:r>
      <w:rPr>
        <w:noProof/>
      </w:rPr>
      <mc:AlternateContent>
        <mc:Choice Requires="wps">
          <w:drawing>
            <wp:anchor distT="0" distB="0" distL="0" distR="0" simplePos="0" relativeHeight="482899968" behindDoc="1" locked="0" layoutInCell="1" allowOverlap="1" wp14:anchorId="5E155E57" wp14:editId="74D11907">
              <wp:simplePos x="0" y="0"/>
              <wp:positionH relativeFrom="page">
                <wp:posOffset>6544309</wp:posOffset>
              </wp:positionH>
              <wp:positionV relativeFrom="page">
                <wp:posOffset>10098216</wp:posOffset>
              </wp:positionV>
              <wp:extent cx="162560" cy="17335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28C98781"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5E155E57" id="Textbox 121" o:spid="_x0000_s1089" type="#_x0000_t202" style="position:absolute;margin-left:515.3pt;margin-top:795.15pt;width:12.8pt;height:13.65pt;z-index:-2041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A+lwEAACIDAAAOAAAAZHJzL2Uyb0RvYy54bWysUl2vEyEQfTfxPxDe7fYjrWbT7Y16ozG5&#10;UZOrP4Cy0CUuDM7Q7vbfO9Bta/TN+DIMzHA45wzbh9H34mSQHIRGLmZzKUzQ0LpwaOT3bx9evZGC&#10;kgqt6iGYRp4NyYfdyxfbIdZmCR30rUHBIIHqITaySynWVUW6M17RDKIJXLSAXiXe4qFqUQ2M7vtq&#10;OZ9vqgGwjQjaEPHp46UodwXfWqPTF2vJJNE3krmlErHEfY7VbqvqA6rYOT3RUP/AwisX+NEb1KNK&#10;ShzR/QXlnUYgsGmmwVdgrdOmaGA1i/kfap47FU3RwuZQvNlE/w9Wfz49x68o0vgORh5gEUHxCfQP&#10;Ym+qIVI99WRPqSbuzkJHiz6vLEHwRfb2fPPTjEnojLZZrjdc0VxavF6t1uvsd3W/HJHSRwNe5KSR&#10;yOMqBNTpidKl9doycbk8n4mkcT8K1zZys8qo+WgP7Zm1DDzORtLPo0IjRf8psF959tcEr8n+mmDq&#10;30P5IVlSgLfHBNYVBnfciQEPomiYPk2e9O/70nX/2rtfAAAA//8DAFBLAwQUAAYACAAAACEA9FVX&#10;LOIAAAAPAQAADwAAAGRycy9kb3ducmV2LnhtbEyPwU7DMBBE70j8g7VI3KjdVjU0xKkqBCckRBoO&#10;HJ3YTazG6xC7bfh7tid6m9E+zc7km8n37GTH6AIqmM8EMItNMA5bBV/V28MTsJg0Gt0HtAp+bYRN&#10;cXuT68yEM5b2tEstoxCMmVbQpTRknMems17HWRgs0m0fRq8T2bHlZtRnCvc9XwghudcO6UOnB/vS&#10;2eawO3oF228sX93PR/1Z7ktXVWuB7/Kg1P3dtH0GluyU/mG41KfqUFCnOhzRRNaTF0shiSW1Wosl&#10;sAsjVnIBrCYl548SeJHz6x3FHwAAAP//AwBQSwECLQAUAAYACAAAACEAtoM4kv4AAADhAQAAEwAA&#10;AAAAAAAAAAAAAAAAAAAAW0NvbnRlbnRfVHlwZXNdLnhtbFBLAQItABQABgAIAAAAIQA4/SH/1gAA&#10;AJQBAAALAAAAAAAAAAAAAAAAAC8BAABfcmVscy8ucmVsc1BLAQItABQABgAIAAAAIQB0zQA+lwEA&#10;ACIDAAAOAAAAAAAAAAAAAAAAAC4CAABkcnMvZTJvRG9jLnhtbFBLAQItABQABgAIAAAAIQD0VVcs&#10;4gAAAA8BAAAPAAAAAAAAAAAAAAAAAPEDAABkcnMvZG93bnJldi54bWxQSwUGAAAAAAQABADzAAAA&#10;AAUAAAAA&#10;" filled="f" stroked="f">
              <v:textbox inset="0,0,0,0">
                <w:txbxContent>
                  <w:p w14:paraId="28C98781"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2900480" behindDoc="1" locked="0" layoutInCell="1" allowOverlap="1" wp14:anchorId="14BA1CA7" wp14:editId="42E9F6EE">
              <wp:simplePos x="0" y="0"/>
              <wp:positionH relativeFrom="page">
                <wp:posOffset>3690620</wp:posOffset>
              </wp:positionH>
              <wp:positionV relativeFrom="page">
                <wp:posOffset>10362882</wp:posOffset>
              </wp:positionV>
              <wp:extent cx="1073150" cy="15748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157480"/>
                      </a:xfrm>
                      <a:prstGeom prst="rect">
                        <a:avLst/>
                      </a:prstGeom>
                    </wps:spPr>
                    <wps:txbx>
                      <w:txbxContent>
                        <w:p w14:paraId="40E68A5A"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7"/>
                              <w:sz w:val="21"/>
                            </w:rPr>
                            <w:t>External</w:t>
                          </w:r>
                        </w:p>
                      </w:txbxContent>
                    </wps:txbx>
                    <wps:bodyPr wrap="square" lIns="0" tIns="0" rIns="0" bIns="0" rtlCol="0">
                      <a:noAutofit/>
                    </wps:bodyPr>
                  </wps:wsp>
                </a:graphicData>
              </a:graphic>
            </wp:anchor>
          </w:drawing>
        </mc:Choice>
        <mc:Fallback>
          <w:pict>
            <v:shape w14:anchorId="14BA1CA7" id="Textbox 122" o:spid="_x0000_s1090" type="#_x0000_t202" style="position:absolute;margin-left:290.6pt;margin-top:815.95pt;width:84.5pt;height:12.4pt;z-index:-2041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GPmQEAACMDAAAOAAAAZHJzL2Uyb0RvYy54bWysUtuO0zAQfUfiHyy/06TL3hQ1XQErENIK&#10;Vlr2A1zHbixij5lxm/TvGXvTFrFviBdnnBkfn4tXd5MfxN4gOQitXC5qKUzQ0LmwbeXzj8/vbqWg&#10;pEKnBgimlQdD8m799s1qjI25gB6GzqBgkEDNGFvZpxSbqiLdG69oAdEEblpArxJvcVt1qEZG90N1&#10;UdfX1QjYRQRtiPjv/UtTrgu+tUan79aSSWJoJXNLZcWybvJarVeq2aKKvdMzDfUPLLxygS89Qd2r&#10;pMQO3Sso7zQCgU0LDb4Ca502RQOrWdZ/qXnqVTRFC5tD8WQT/T9Y/W3/FB9RpOkjTBxgEUHxAfRP&#10;Ym+qMVIzz2RPqSGezkIniz5/WYLgg+zt4eSnmZLQGa2+eb+84pbm3vLq5vK2GF6dT0ek9MWAF7lo&#10;JXJehYHaP1DK96vmODKTebk/M0nTZhKua+X1ZY4x/9pAd2AxI+fZSvq1U2ikGL4GNiyHfyzwWGyO&#10;BabhE5QnkjUF+LBLYF1hcMadGXAShdj8anLUf+7L1Pltr38DAAD//wMAUEsDBBQABgAIAAAAIQCN&#10;vxPF4QAAAA0BAAAPAAAAZHJzL2Rvd25yZXYueG1sTI/BTsMwEETvSPyDtUjcqJ2ipG2IU1UITkiI&#10;NBw4OrGbWI3XIXbb8PdsT3DcmafZmWI7u4GdzRSsRwnJQgAz2HptsZPwWb8+rIGFqFCrwaOR8GMC&#10;bMvbm0Ll2l+wMud97BiFYMiVhD7GMec8tL1xKiz8aJC8g5+cinROHdeTulC4G/hSiIw7ZZE+9Go0&#10;z71pj/uTk7D7wurFfr83H9WhsnW9EfiWHaW8v5t3T8CimeMfDNf6VB1K6tT4E+rABgnpOlkSSkb2&#10;mGyAEbJKBUnNVUqzFfCy4P9XlL8AAAD//wMAUEsBAi0AFAAGAAgAAAAhALaDOJL+AAAA4QEAABMA&#10;AAAAAAAAAAAAAAAAAAAAAFtDb250ZW50X1R5cGVzXS54bWxQSwECLQAUAAYACAAAACEAOP0h/9YA&#10;AACUAQAACwAAAAAAAAAAAAAAAAAvAQAAX3JlbHMvLnJlbHNQSwECLQAUAAYACAAAACEAZitRj5kB&#10;AAAjAwAADgAAAAAAAAAAAAAAAAAuAgAAZHJzL2Uyb0RvYy54bWxQSwECLQAUAAYACAAAACEAjb8T&#10;xeEAAAANAQAADwAAAAAAAAAAAAAAAADzAwAAZHJzL2Rvd25yZXYueG1sUEsFBgAAAAAEAAQA8wAA&#10;AAEFAAAAAA==&#10;" filled="f" stroked="f">
              <v:textbox inset="0,0,0,0">
                <w:txbxContent>
                  <w:p w14:paraId="40E68A5A"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7"/>
                        <w:sz w:val="21"/>
                      </w:rPr>
                      <w:t>External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A1236" w14:textId="77777777" w:rsidR="00F06FEE" w:rsidRDefault="005E5DF1">
    <w:pPr>
      <w:pStyle w:val="BodyText"/>
      <w:spacing w:line="14" w:lineRule="auto"/>
      <w:rPr>
        <w:sz w:val="20"/>
      </w:rPr>
    </w:pPr>
    <w:r>
      <w:rPr>
        <w:noProof/>
      </w:rPr>
      <mc:AlternateContent>
        <mc:Choice Requires="wps">
          <w:drawing>
            <wp:anchor distT="0" distB="0" distL="0" distR="0" simplePos="0" relativeHeight="482902016" behindDoc="1" locked="0" layoutInCell="1" allowOverlap="1" wp14:anchorId="4089BC4D" wp14:editId="7F09B49B">
              <wp:simplePos x="0" y="0"/>
              <wp:positionH relativeFrom="page">
                <wp:posOffset>902969</wp:posOffset>
              </wp:positionH>
              <wp:positionV relativeFrom="page">
                <wp:posOffset>9803576</wp:posOffset>
              </wp:positionV>
              <wp:extent cx="3422650" cy="70675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06755"/>
                      </a:xfrm>
                      <a:prstGeom prst="rect">
                        <a:avLst/>
                      </a:prstGeom>
                    </wps:spPr>
                    <wps:txbx>
                      <w:txbxContent>
                        <w:p w14:paraId="61E6E5D5" w14:textId="77777777" w:rsidR="00F06FEE" w:rsidRDefault="005E5DF1">
                          <w:pPr>
                            <w:spacing w:before="25" w:line="223" w:lineRule="auto"/>
                            <w:ind w:left="20" w:right="429"/>
                            <w:rPr>
                              <w:sz w:val="21"/>
                            </w:rPr>
                          </w:pPr>
                          <w:r>
                            <w:rPr>
                              <w:sz w:val="21"/>
                            </w:rPr>
                            <w:t>Framework Ref: RM6118</w:t>
                          </w:r>
                          <w:r>
                            <w:rPr>
                              <w:spacing w:val="-9"/>
                              <w:sz w:val="21"/>
                            </w:rPr>
                            <w:t xml:space="preserve"> </w:t>
                          </w:r>
                          <w:r>
                            <w:rPr>
                              <w:sz w:val="21"/>
                            </w:rPr>
                            <w:t>Payment</w:t>
                          </w:r>
                          <w:r>
                            <w:rPr>
                              <w:spacing w:val="-1"/>
                              <w:sz w:val="21"/>
                            </w:rPr>
                            <w:t xml:space="preserve"> </w:t>
                          </w:r>
                          <w:r>
                            <w:rPr>
                              <w:sz w:val="21"/>
                            </w:rPr>
                            <w:t>Acceptance Project Version: v1.0</w:t>
                          </w:r>
                        </w:p>
                        <w:p w14:paraId="720C0AD2"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v3.1</w:t>
                          </w:r>
                        </w:p>
                        <w:p w14:paraId="53081073" w14:textId="77777777" w:rsidR="00F06FEE" w:rsidRDefault="005E5DF1">
                          <w:pPr>
                            <w:spacing w:before="124"/>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4089BC4D" id="_x0000_t202" coordsize="21600,21600" o:spt="202" path="m,l,21600r21600,l21600,xe">
              <v:stroke joinstyle="miter"/>
              <v:path gradientshapeok="t" o:connecttype="rect"/>
            </v:shapetype>
            <v:shape id="Textbox 125" o:spid="_x0000_s1093" type="#_x0000_t202" style="position:absolute;margin-left:71.1pt;margin-top:771.95pt;width:269.5pt;height:55.65pt;z-index:-2041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n+mgEAACMDAAAOAAAAZHJzL2Uyb0RvYy54bWysUsFuGyEQvVfKPyDuMRuntquV11GbqFWl&#10;qI2U9gMwC17UhaEM9q7/vgNe21V7q3qBYWZ4vPeG9cPoenbQES34ht/NKs60V9Bav2v4928fb99x&#10;hkn6VvbgdcOPGvnD5ubNegi1nkMHfasjIxCP9RAa3qUUaiFQddpJnEHQnooGopOJjnEn2igHQne9&#10;mFfVUgwQ2xBBaUTKPp2KfFPwjdEqfTUGdWJ9w4lbKmss6zavYrOW9S7K0Fk10ZD/wMJJ6+nRC9ST&#10;TJLto/0LylkVAcGkmQInwBirdNFAau6qP9S8djLoooXMwXCxCf8frPpyeA0vkaXxA4w0wCICwzOo&#10;H0jeiCFgPfVkT7FG6s5CRxNd3kkCo4vk7fHipx4TU5S8fzufLxdUUlRbVcvVYpENF9fbIWL6pMGx&#10;HDQ80rwKA3l4xnRqPbdMZE7vZyZp3I7Mtg1frjJqTm2hPZKYgebZcPy5l1Fz1n/2ZFge/jmI52B7&#10;DmLqH6F8kazJw/t9AmMLgyvuxIAmUTRMvyaP+vdz6br+7c0vAAAA//8DAFBLAwQUAAYACAAAACEA&#10;VsXSDOEAAAANAQAADwAAAGRycy9kb3ducmV2LnhtbEyPQU+DQBCF7yb+h82YeLNLsZAWWZrG6MnE&#10;SPHgcWGnQMrOIrtt8d87nupt3puXN9/k29kO4oyT7x0pWC4iEEiNMz21Cj6r14c1CB80GT04QgU/&#10;6GFb3N7kOjPuQiWe96EVXEI+0wq6EMZMSt90aLVfuBGJdwc3WR1YTq00k75wuR1kHEWptLonvtDp&#10;EZ87bI77k1Ww+6Lypf9+rz/KQ9lX1Sait/So1P3dvHsCEXAO1zD84TM6FMxUuxMZLwbWqzjmKA/J&#10;6nEDgiPpeslWzVaaJDHIIpf/vyh+AQAA//8DAFBLAQItABQABgAIAAAAIQC2gziS/gAAAOEBAAAT&#10;AAAAAAAAAAAAAAAAAAAAAABbQ29udGVudF9UeXBlc10ueG1sUEsBAi0AFAAGAAgAAAAhADj9If/W&#10;AAAAlAEAAAsAAAAAAAAAAAAAAAAALwEAAF9yZWxzLy5yZWxzUEsBAi0AFAAGAAgAAAAhAFFauf6a&#10;AQAAIwMAAA4AAAAAAAAAAAAAAAAALgIAAGRycy9lMm9Eb2MueG1sUEsBAi0AFAAGAAgAAAAhAFbF&#10;0gzhAAAADQEAAA8AAAAAAAAAAAAAAAAA9AMAAGRycy9kb3ducmV2LnhtbFBLBQYAAAAABAAEAPMA&#10;AAACBQAAAAA=&#10;" filled="f" stroked="f">
              <v:textbox inset="0,0,0,0">
                <w:txbxContent>
                  <w:p w14:paraId="61E6E5D5" w14:textId="77777777" w:rsidR="00F06FEE" w:rsidRDefault="005E5DF1">
                    <w:pPr>
                      <w:spacing w:before="25" w:line="223" w:lineRule="auto"/>
                      <w:ind w:left="20" w:right="429"/>
                      <w:rPr>
                        <w:sz w:val="21"/>
                      </w:rPr>
                    </w:pPr>
                    <w:r>
                      <w:rPr>
                        <w:sz w:val="21"/>
                      </w:rPr>
                      <w:t>Framework Ref: RM6118</w:t>
                    </w:r>
                    <w:r>
                      <w:rPr>
                        <w:spacing w:val="-9"/>
                        <w:sz w:val="21"/>
                      </w:rPr>
                      <w:t xml:space="preserve"> </w:t>
                    </w:r>
                    <w:r>
                      <w:rPr>
                        <w:sz w:val="21"/>
                      </w:rPr>
                      <w:t>Payment</w:t>
                    </w:r>
                    <w:r>
                      <w:rPr>
                        <w:spacing w:val="-1"/>
                        <w:sz w:val="21"/>
                      </w:rPr>
                      <w:t xml:space="preserve"> </w:t>
                    </w:r>
                    <w:r>
                      <w:rPr>
                        <w:sz w:val="21"/>
                      </w:rPr>
                      <w:t>Acceptance Project Version: v1.0</w:t>
                    </w:r>
                  </w:p>
                  <w:p w14:paraId="720C0AD2"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v3.1</w:t>
                    </w:r>
                  </w:p>
                  <w:p w14:paraId="53081073" w14:textId="77777777" w:rsidR="00F06FEE" w:rsidRDefault="005E5DF1">
                    <w:pPr>
                      <w:spacing w:before="124"/>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902528" behindDoc="1" locked="0" layoutInCell="1" allowOverlap="1" wp14:anchorId="326287F5" wp14:editId="0906A058">
              <wp:simplePos x="0" y="0"/>
              <wp:positionH relativeFrom="page">
                <wp:posOffset>6544309</wp:posOffset>
              </wp:positionH>
              <wp:positionV relativeFrom="page">
                <wp:posOffset>9945816</wp:posOffset>
              </wp:positionV>
              <wp:extent cx="162560" cy="17335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03E9D254"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326287F5" id="Textbox 126" o:spid="_x0000_s1094" type="#_x0000_t202" style="position:absolute;margin-left:515.3pt;margin-top:783.15pt;width:12.8pt;height:13.65pt;z-index:-2041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GXmAEAACIDAAAOAAAAZHJzL2Uyb0RvYy54bWysUsGO0zAQvSPxD5bvNG1XLauo6QpYgZBW&#10;gLTLB7iO3VjEHjPjNunfM3bTFsENcRmPPePn99548zD6XhwNkoPQyMVsLoUJGloX9o38/vLxzb0U&#10;lFRoVQ/BNPJkSD5sX7/aDLE2S+igbw0KBglUD7GRXUqxrirSnfGKZhBN4KIF9CrxFvdVi2pgdN9X&#10;y/l8XQ2AbUTQhohPH89FuS341hqdvlpLJom+kcwtlYgl7nKsthtV71HFzumJhvoHFl65wI9eoR5V&#10;UuKA7i8o7zQCgU0zDb4Ca502RQOrWcz/UPPcqWiKFjaH4tUm+n+w+svxOX5Dkcb3MPIAiwiKT6B/&#10;EHtTDZHqqSd7SjVxdxY6WvR5ZQmCL7K3p6ufZkxCZ7T1crXmiubS4u3d3WqV/a5ulyNS+mTAi5w0&#10;EnlchYA6PlE6t15aJi7n5zORNO5G4dpGru8zaj7aQXtiLQOPs5H086DQSNF/DuxXnv0lwUuyuySY&#10;+g9QfkiWFODdIYF1hcENd2LAgygapk+TJ/37vnTdvvb2FwAAAP//AwBQSwMEFAAGAAgAAAAhACMe&#10;xPPhAAAADwEAAA8AAABkcnMvZG93bnJldi54bWxMj8FOwzAQRO9I/IO1lbhRu41q0RCnqhCckBBp&#10;OHB0EjexGq9D7Lbh79mc6G1ndzT7JttNrmcXMwbrUcFqKYAZrH1jsVXwVb49PgELUWOje49Gwa8J&#10;sMvv7zKdNv6KhbkcYssoBEOqFXQxDinnoe6M02HpB4N0O/rR6UhybHkz6iuFu56vhZDcaYv0odOD&#10;eelMfTqcnYL9Nxav9uej+iyOhS3LrcB3eVLqYTHtn4FFM8V/M8z4hA45MVX+jE1gPWmRCElemjZS&#10;JsBmj9jINbBq3m0TCTzP+G2P/A8AAP//AwBQSwECLQAUAAYACAAAACEAtoM4kv4AAADhAQAAEwAA&#10;AAAAAAAAAAAAAAAAAAAAW0NvbnRlbnRfVHlwZXNdLnhtbFBLAQItABQABgAIAAAAIQA4/SH/1gAA&#10;AJQBAAALAAAAAAAAAAAAAAAAAC8BAABfcmVscy8ucmVsc1BLAQItABQABgAIAAAAIQAHa3GXmAEA&#10;ACIDAAAOAAAAAAAAAAAAAAAAAC4CAABkcnMvZTJvRG9jLnhtbFBLAQItABQABgAIAAAAIQAjHsTz&#10;4QAAAA8BAAAPAAAAAAAAAAAAAAAAAPIDAABkcnMvZG93bnJldi54bWxQSwUGAAAAAAQABADzAAAA&#10;AAUAAAAA&#10;" filled="f" stroked="f">
              <v:textbox inset="0,0,0,0">
                <w:txbxContent>
                  <w:p w14:paraId="03E9D254"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6EBF" w14:textId="77777777" w:rsidR="00F06FEE" w:rsidRDefault="005E5DF1">
    <w:pPr>
      <w:pStyle w:val="BodyText"/>
      <w:spacing w:line="14" w:lineRule="auto"/>
      <w:rPr>
        <w:sz w:val="20"/>
      </w:rPr>
    </w:pPr>
    <w:r>
      <w:rPr>
        <w:noProof/>
      </w:rPr>
      <mc:AlternateContent>
        <mc:Choice Requires="wps">
          <w:drawing>
            <wp:anchor distT="0" distB="0" distL="0" distR="0" simplePos="0" relativeHeight="482904064" behindDoc="1" locked="0" layoutInCell="1" allowOverlap="1" wp14:anchorId="4FB48A5C" wp14:editId="5C2CC99B">
              <wp:simplePos x="0" y="0"/>
              <wp:positionH relativeFrom="page">
                <wp:posOffset>902969</wp:posOffset>
              </wp:positionH>
              <wp:positionV relativeFrom="page">
                <wp:posOffset>9803576</wp:posOffset>
              </wp:positionV>
              <wp:extent cx="3415029" cy="72707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029" cy="727075"/>
                      </a:xfrm>
                      <a:prstGeom prst="rect">
                        <a:avLst/>
                      </a:prstGeom>
                    </wps:spPr>
                    <wps:txbx>
                      <w:txbxContent>
                        <w:p w14:paraId="07E6F83F" w14:textId="77777777" w:rsidR="00F06FEE" w:rsidRDefault="005E5DF1">
                          <w:pPr>
                            <w:spacing w:before="25" w:line="223" w:lineRule="auto"/>
                            <w:ind w:left="20" w:right="344"/>
                            <w:rPr>
                              <w:sz w:val="21"/>
                            </w:rPr>
                          </w:pPr>
                          <w:r>
                            <w:rPr>
                              <w:sz w:val="21"/>
                            </w:rPr>
                            <w:t>Framework Ref: RM6118</w:t>
                          </w:r>
                          <w:r>
                            <w:rPr>
                              <w:spacing w:val="-9"/>
                              <w:sz w:val="21"/>
                            </w:rPr>
                            <w:t xml:space="preserve"> </w:t>
                          </w:r>
                          <w:r>
                            <w:rPr>
                              <w:sz w:val="21"/>
                            </w:rPr>
                            <w:t>Payment Acceptance Project Version: v1.0</w:t>
                          </w:r>
                        </w:p>
                        <w:p w14:paraId="42CE4A00"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v3.1</w:t>
                          </w:r>
                        </w:p>
                        <w:p w14:paraId="7EF9B5EB" w14:textId="77777777" w:rsidR="00F06FEE" w:rsidRDefault="005E5DF1">
                          <w:pPr>
                            <w:spacing w:before="156"/>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wps:txbx>
                    <wps:bodyPr wrap="square" lIns="0" tIns="0" rIns="0" bIns="0" rtlCol="0">
                      <a:noAutofit/>
                    </wps:bodyPr>
                  </wps:wsp>
                </a:graphicData>
              </a:graphic>
            </wp:anchor>
          </w:drawing>
        </mc:Choice>
        <mc:Fallback>
          <w:pict>
            <v:shapetype w14:anchorId="4FB48A5C" id="_x0000_t202" coordsize="21600,21600" o:spt="202" path="m,l,21600r21600,l21600,xe">
              <v:stroke joinstyle="miter"/>
              <v:path gradientshapeok="t" o:connecttype="rect"/>
            </v:shapetype>
            <v:shape id="Textbox 129" o:spid="_x0000_s1097" type="#_x0000_t202" style="position:absolute;margin-left:71.1pt;margin-top:771.95pt;width:268.9pt;height:57.25pt;z-index:-2041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6CmgEAACMDAAAOAAAAZHJzL2Uyb0RvYy54bWysUsFuGyEQvVfKPyDuMWu3qZuV11GTqFWl&#10;qKmU9gMwC17UhaEM9q7/vgNe21Vzq3oZhmF4vPeG1d3oerbXES34hs9nFWfaK2it3zb8x/dP1x84&#10;wyR9K3vwuuEHjfxuffVmNYRaL6CDvtWREYjHeggN71IKtRCoOu0kziBoT4cGopOJtnEr2igHQne9&#10;WFTVezFAbEMEpRGp+ng85OuCb4xW6dkY1In1DSduqcRY4iZHsV7Jehtl6KyaaMh/YOGk9fToGepR&#10;Jsl20b6CclZFQDBppsAJMMYqXTSQmnn1l5qXTgZdtJA5GM424f+DVV/3L+FbZGm8h5EGWERgeAL1&#10;E8kbMQSsp57sKdZI3VnoaKLLK0lgdJG8PZz91GNiiopv381vqsUtZ4rOlotltbzJhovL7RAxfdbg&#10;WE4aHmlehYHcP2E6tp5aJjLH9zOTNG5GZltCnmfUXNpAeyAxA82z4fhrJ6PmrP/iybA8/FMST8nm&#10;lMTUP0D5IlmTh4+7BMYWBhfciQFNomiYfk0e9Z/70nX52+vfAAAA//8DAFBLAwQUAAYACAAAACEA&#10;qJkw3eEAAAANAQAADwAAAGRycy9kb3ducmV2LnhtbEyPwU7DMBBE70j8g7VI3KhNSKM0xKkqBCck&#10;RBoOHJ3YTazG6xC7bfh7lhPcdnZHs2/K7eJGdjZzsB4l3K8EMIOd1xZ7CR/Ny10OLESFWo0ejYRv&#10;E2BbXV+VqtD+grU572PPKARDoSQMMU4F56EbjFNh5SeDdDv42alIcu65ntWFwt3IEyEy7pRF+jCo&#10;yTwNpjvuT07C7hPrZ/v11r7Xh9o2zUbga3aU8vZm2T0Ci2aJf2b4xSd0qIip9SfUgY2k0yQhKw3r&#10;9GEDjCxZLqheS6tsnafAq5L/b1H9AAAA//8DAFBLAQItABQABgAIAAAAIQC2gziS/gAAAOEBAAAT&#10;AAAAAAAAAAAAAAAAAAAAAABbQ29udGVudF9UeXBlc10ueG1sUEsBAi0AFAAGAAgAAAAhADj9If/W&#10;AAAAlAEAAAsAAAAAAAAAAAAAAAAALwEAAF9yZWxzLy5yZWxzUEsBAi0AFAAGAAgAAAAhAPxNHoKa&#10;AQAAIwMAAA4AAAAAAAAAAAAAAAAALgIAAGRycy9lMm9Eb2MueG1sUEsBAi0AFAAGAAgAAAAhAKiZ&#10;MN3hAAAADQEAAA8AAAAAAAAAAAAAAAAA9AMAAGRycy9kb3ducmV2LnhtbFBLBQYAAAAABAAEAPMA&#10;AAACBQAAAAA=&#10;" filled="f" stroked="f">
              <v:textbox inset="0,0,0,0">
                <w:txbxContent>
                  <w:p w14:paraId="07E6F83F" w14:textId="77777777" w:rsidR="00F06FEE" w:rsidRDefault="005E5DF1">
                    <w:pPr>
                      <w:spacing w:before="25" w:line="223" w:lineRule="auto"/>
                      <w:ind w:left="20" w:right="344"/>
                      <w:rPr>
                        <w:sz w:val="21"/>
                      </w:rPr>
                    </w:pPr>
                    <w:r>
                      <w:rPr>
                        <w:sz w:val="21"/>
                      </w:rPr>
                      <w:t>Framework Ref: RM6118</w:t>
                    </w:r>
                    <w:r>
                      <w:rPr>
                        <w:spacing w:val="-9"/>
                        <w:sz w:val="21"/>
                      </w:rPr>
                      <w:t xml:space="preserve"> </w:t>
                    </w:r>
                    <w:r>
                      <w:rPr>
                        <w:sz w:val="21"/>
                      </w:rPr>
                      <w:t>Payment Acceptance Project Version: v1.0</w:t>
                    </w:r>
                  </w:p>
                  <w:p w14:paraId="42CE4A00"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v3.1</w:t>
                    </w:r>
                  </w:p>
                  <w:p w14:paraId="7EF9B5EB" w14:textId="77777777" w:rsidR="00F06FEE" w:rsidRDefault="005E5DF1">
                    <w:pPr>
                      <w:spacing w:before="156"/>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v:textbox>
              <w10:wrap anchorx="page" anchory="page"/>
            </v:shape>
          </w:pict>
        </mc:Fallback>
      </mc:AlternateContent>
    </w:r>
    <w:r>
      <w:rPr>
        <w:noProof/>
      </w:rPr>
      <mc:AlternateContent>
        <mc:Choice Requires="wps">
          <w:drawing>
            <wp:anchor distT="0" distB="0" distL="0" distR="0" simplePos="0" relativeHeight="482904576" behindDoc="1" locked="0" layoutInCell="1" allowOverlap="1" wp14:anchorId="3D3F2583" wp14:editId="3A8EE323">
              <wp:simplePos x="0" y="0"/>
              <wp:positionH relativeFrom="page">
                <wp:posOffset>6544309</wp:posOffset>
              </wp:positionH>
              <wp:positionV relativeFrom="page">
                <wp:posOffset>9945816</wp:posOffset>
              </wp:positionV>
              <wp:extent cx="162560" cy="17335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38451665"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3D3F2583" id="Textbox 130" o:spid="_x0000_s1098" type="#_x0000_t202" style="position:absolute;margin-left:515.3pt;margin-top:783.15pt;width:12.8pt;height:13.65pt;z-index:-2041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WnmAEAACI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jr5WrNFc2lxf3d3WqV/a5ulyNS+mTAi5w0&#10;EnlchYA6PlE6t15aJi7n5zORNO5G4dpG3i8zaj7aQXtiLQOPs5H086DQSNF/DuxXnv0lwUuyuySY&#10;+g9QfkiWFODdIYF1hcENd2LAgygapk+TJ/37vnTdvvb2FwAAAP//AwBQSwMEFAAGAAgAAAAhACMe&#10;xPPhAAAADwEAAA8AAABkcnMvZG93bnJldi54bWxMj8FOwzAQRO9I/IO1lbhRu41q0RCnqhCckBBp&#10;OHB0EjexGq9D7Lbh79mc6G1ndzT7JttNrmcXMwbrUcFqKYAZrH1jsVXwVb49PgELUWOje49Gwa8J&#10;sMvv7zKdNv6KhbkcYssoBEOqFXQxDinnoe6M02HpB4N0O/rR6UhybHkz6iuFu56vhZDcaYv0odOD&#10;eelMfTqcnYL9Nxav9uej+iyOhS3LrcB3eVLqYTHtn4FFM8V/M8z4hA45MVX+jE1gPWmRCElemjZS&#10;JsBmj9jINbBq3m0TCTzP+G2P/A8AAP//AwBQSwECLQAUAAYACAAAACEAtoM4kv4AAADhAQAAEwAA&#10;AAAAAAAAAAAAAAAAAAAAW0NvbnRlbnRfVHlwZXNdLnhtbFBLAQItABQABgAIAAAAIQA4/SH/1gAA&#10;AJQBAAALAAAAAAAAAAAAAAAAAC8BAABfcmVscy8ucmVsc1BLAQItABQABgAIAAAAIQDYbWWnmAEA&#10;ACIDAAAOAAAAAAAAAAAAAAAAAC4CAABkcnMvZTJvRG9jLnhtbFBLAQItABQABgAIAAAAIQAjHsTz&#10;4QAAAA8BAAAPAAAAAAAAAAAAAAAAAPIDAABkcnMvZG93bnJldi54bWxQSwUGAAAAAAQABADzAAAA&#10;AAUAAAAA&#10;" filled="f" stroked="f">
              <v:textbox inset="0,0,0,0">
                <w:txbxContent>
                  <w:p w14:paraId="38451665"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361C" w14:textId="77777777" w:rsidR="00F06FEE" w:rsidRDefault="005E5DF1">
    <w:pPr>
      <w:pStyle w:val="BodyText"/>
      <w:spacing w:line="14" w:lineRule="auto"/>
      <w:rPr>
        <w:sz w:val="20"/>
      </w:rPr>
    </w:pPr>
    <w:r>
      <w:rPr>
        <w:noProof/>
      </w:rPr>
      <mc:AlternateContent>
        <mc:Choice Requires="wps">
          <w:drawing>
            <wp:anchor distT="0" distB="0" distL="0" distR="0" simplePos="0" relativeHeight="482906112" behindDoc="1" locked="0" layoutInCell="1" allowOverlap="1" wp14:anchorId="18893672" wp14:editId="62FA6BD5">
              <wp:simplePos x="0" y="0"/>
              <wp:positionH relativeFrom="page">
                <wp:posOffset>902969</wp:posOffset>
              </wp:positionH>
              <wp:positionV relativeFrom="page">
                <wp:posOffset>9803576</wp:posOffset>
              </wp:positionV>
              <wp:extent cx="3415029" cy="72707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029" cy="727075"/>
                      </a:xfrm>
                      <a:prstGeom prst="rect">
                        <a:avLst/>
                      </a:prstGeom>
                    </wps:spPr>
                    <wps:txbx>
                      <w:txbxContent>
                        <w:p w14:paraId="1317AD1E" w14:textId="77777777" w:rsidR="00F06FEE" w:rsidRDefault="005E5DF1">
                          <w:pPr>
                            <w:spacing w:before="25" w:line="223" w:lineRule="auto"/>
                            <w:ind w:left="20" w:right="344"/>
                            <w:rPr>
                              <w:sz w:val="21"/>
                            </w:rPr>
                          </w:pPr>
                          <w:r>
                            <w:rPr>
                              <w:sz w:val="21"/>
                            </w:rPr>
                            <w:t>Framework Ref: RM6118</w:t>
                          </w:r>
                          <w:r>
                            <w:rPr>
                              <w:spacing w:val="-9"/>
                              <w:sz w:val="21"/>
                            </w:rPr>
                            <w:t xml:space="preserve"> </w:t>
                          </w:r>
                          <w:r>
                            <w:rPr>
                              <w:sz w:val="21"/>
                            </w:rPr>
                            <w:t>Payment Acceptance Project Version: v1.0</w:t>
                          </w:r>
                        </w:p>
                        <w:p w14:paraId="0E59133F"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v3.1</w:t>
                          </w:r>
                        </w:p>
                        <w:p w14:paraId="0A441CF9" w14:textId="77777777" w:rsidR="00F06FEE" w:rsidRDefault="005E5DF1">
                          <w:pPr>
                            <w:spacing w:before="156"/>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wps:txbx>
                    <wps:bodyPr wrap="square" lIns="0" tIns="0" rIns="0" bIns="0" rtlCol="0">
                      <a:noAutofit/>
                    </wps:bodyPr>
                  </wps:wsp>
                </a:graphicData>
              </a:graphic>
            </wp:anchor>
          </w:drawing>
        </mc:Choice>
        <mc:Fallback>
          <w:pict>
            <v:shapetype w14:anchorId="18893672" id="_x0000_t202" coordsize="21600,21600" o:spt="202" path="m,l,21600r21600,l21600,xe">
              <v:stroke joinstyle="miter"/>
              <v:path gradientshapeok="t" o:connecttype="rect"/>
            </v:shapetype>
            <v:shape id="Textbox 133" o:spid="_x0000_s1101" type="#_x0000_t202" style="position:absolute;margin-left:71.1pt;margin-top:771.95pt;width:268.9pt;height:57.25pt;z-index:-2041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yfmQEAACMDAAAOAAAAZHJzL2Uyb0RvYy54bWysUsFuGyEQvVfKPyDuMWu3qZuV11GTqFWl&#10;qKmU9gMwC17UhaEM9q7/vgNe21Vzq3oZhmF4vPeG1d3oerbXES34hs9nFWfaK2it3zb8x/dP1x84&#10;wyR9K3vwuuEHjfxuffVmNYRaL6CDvtWREYjHeggN71IKtRCoOu0kziBoT4cGopOJtnEr2igHQne9&#10;WFTVezFAbEMEpRGp+ng85OuCb4xW6dkY1In1DSduqcRY4iZHsV7Jehtl6KyaaMh/YOGk9fToGepR&#10;Jsl20b6CclZFQDBppsAJMMYqXTSQmnn1l5qXTgZdtJA5GM424f+DVV/3L+FbZGm8h5EGWERgeAL1&#10;E8kbMQSsp57sKdZI3VnoaKLLK0lgdJG8PZz91GNiiopv381vqsUtZ4rOlotltbzJhovL7RAxfdbg&#10;WE4aHmlehYHcP2E6tp5aJjLH9zOTNG5GZltCLqi5tIH2QGIGmmfD8ddORs1Z/8WTYXn4pySeks0p&#10;ial/gPJFsiYPH3cJjC0MLrgTA5pE0TD9mjzqP/el6/K3178BAAD//wMAUEsDBBQABgAIAAAAIQCo&#10;mTDd4QAAAA0BAAAPAAAAZHJzL2Rvd25yZXYueG1sTI/BTsMwEETvSPyDtUjcqE1IozTEqSoEJyRE&#10;Gg4cndhNrMbrELtt+HuWE9x2dkezb8rt4kZ2NnOwHiXcrwQwg53XFnsJH83LXQ4sRIVajR6NhG8T&#10;YFtdX5Wq0P6CtTnvY88oBEOhJAwxTgXnoRuMU2HlJ4N0O/jZqUhy7rme1YXC3cgTITLulEX6MKjJ&#10;PA2mO+5PTsLuE+tn+/XWvteH2jbNRuBrdpTy9mbZPQKLZol/ZvjFJ3SoiKn1J9SBjaTTJCErDev0&#10;YQOMLFkuqF5Lq2ydp8Crkv9vUf0AAAD//wMAUEsBAi0AFAAGAAgAAAAhALaDOJL+AAAA4QEAABMA&#10;AAAAAAAAAAAAAAAAAAAAAFtDb250ZW50X1R5cGVzXS54bWxQSwECLQAUAAYACAAAACEAOP0h/9YA&#10;AACUAQAACwAAAAAAAAAAAAAAAAAvAQAAX3JlbHMvLnJlbHNQSwECLQAUAAYACAAAACEAoSrcn5kB&#10;AAAjAwAADgAAAAAAAAAAAAAAAAAuAgAAZHJzL2Uyb0RvYy54bWxQSwECLQAUAAYACAAAACEAqJkw&#10;3eEAAAANAQAADwAAAAAAAAAAAAAAAADzAwAAZHJzL2Rvd25yZXYueG1sUEsFBgAAAAAEAAQA8wAA&#10;AAEFAAAAAA==&#10;" filled="f" stroked="f">
              <v:textbox inset="0,0,0,0">
                <w:txbxContent>
                  <w:p w14:paraId="1317AD1E" w14:textId="77777777" w:rsidR="00F06FEE" w:rsidRDefault="005E5DF1">
                    <w:pPr>
                      <w:spacing w:before="25" w:line="223" w:lineRule="auto"/>
                      <w:ind w:left="20" w:right="344"/>
                      <w:rPr>
                        <w:sz w:val="21"/>
                      </w:rPr>
                    </w:pPr>
                    <w:r>
                      <w:rPr>
                        <w:sz w:val="21"/>
                      </w:rPr>
                      <w:t>Framework Ref: RM6118</w:t>
                    </w:r>
                    <w:r>
                      <w:rPr>
                        <w:spacing w:val="-9"/>
                        <w:sz w:val="21"/>
                      </w:rPr>
                      <w:t xml:space="preserve"> </w:t>
                    </w:r>
                    <w:r>
                      <w:rPr>
                        <w:sz w:val="21"/>
                      </w:rPr>
                      <w:t>Payment Acceptance Project Version: v1.0</w:t>
                    </w:r>
                  </w:p>
                  <w:p w14:paraId="0E59133F"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v3.1</w:t>
                    </w:r>
                  </w:p>
                  <w:p w14:paraId="0A441CF9" w14:textId="77777777" w:rsidR="00F06FEE" w:rsidRDefault="005E5DF1">
                    <w:pPr>
                      <w:spacing w:before="156"/>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v:textbox>
              <w10:wrap anchorx="page" anchory="page"/>
            </v:shape>
          </w:pict>
        </mc:Fallback>
      </mc:AlternateContent>
    </w:r>
    <w:r>
      <w:rPr>
        <w:noProof/>
      </w:rPr>
      <mc:AlternateContent>
        <mc:Choice Requires="wps">
          <w:drawing>
            <wp:anchor distT="0" distB="0" distL="0" distR="0" simplePos="0" relativeHeight="482906624" behindDoc="1" locked="0" layoutInCell="1" allowOverlap="1" wp14:anchorId="3C07C1F7" wp14:editId="10A8F6AD">
              <wp:simplePos x="0" y="0"/>
              <wp:positionH relativeFrom="page">
                <wp:posOffset>6569709</wp:posOffset>
              </wp:positionH>
              <wp:positionV relativeFrom="page">
                <wp:posOffset>9945816</wp:posOffset>
              </wp:positionV>
              <wp:extent cx="99060" cy="17335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73355"/>
                      </a:xfrm>
                      <a:prstGeom prst="rect">
                        <a:avLst/>
                      </a:prstGeom>
                    </wps:spPr>
                    <wps:txbx>
                      <w:txbxContent>
                        <w:p w14:paraId="27AB5633" w14:textId="77777777" w:rsidR="00F06FEE" w:rsidRDefault="005E5DF1">
                          <w:pPr>
                            <w:spacing w:before="11"/>
                            <w:ind w:left="20"/>
                            <w:rPr>
                              <w:sz w:val="21"/>
                            </w:rPr>
                          </w:pPr>
                          <w:r>
                            <w:rPr>
                              <w:spacing w:val="-10"/>
                              <w:sz w:val="21"/>
                            </w:rPr>
                            <w:t>1</w:t>
                          </w:r>
                        </w:p>
                      </w:txbxContent>
                    </wps:txbx>
                    <wps:bodyPr wrap="square" lIns="0" tIns="0" rIns="0" bIns="0" rtlCol="0">
                      <a:noAutofit/>
                    </wps:bodyPr>
                  </wps:wsp>
                </a:graphicData>
              </a:graphic>
            </wp:anchor>
          </w:drawing>
        </mc:Choice>
        <mc:Fallback>
          <w:pict>
            <v:shape w14:anchorId="3C07C1F7" id="Textbox 134" o:spid="_x0000_s1102" type="#_x0000_t202" style="position:absolute;margin-left:517.3pt;margin-top:783.15pt;width:7.8pt;height:13.65pt;z-index:-2040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AomAEAACEDAAAOAAAAZHJzL2Uyb0RvYy54bWysUsFuGyEQvVfKPyDuNetEcZqV11GbqFWl&#10;qI2U5AMwC17UhaEM9q7/vgNe21Vyq3oZBmZ4vPeG5d3oerbTES34hs9nFWfaK2it3zT89eXrx0+c&#10;YZK+lT143fC9Rn63uviwHEKtL6GDvtWREYjHeggN71IKtRCoOu0kziBoT0UD0clE27gRbZQDobte&#10;XFbVQgwQ2xBBaUQ6fTgU+argG6NV+mkM6sT6hhO3VGIscZ2jWC1lvYkydFZNNOQ/sHDSenr0BPUg&#10;k2TbaN9BOasiIJg0U+AEGGOVLhpIzbx6o+a5k0EXLWQOhpNN+P9g1Y/dc3iKLI1fYKQBFhEYHkH9&#10;QvJGDAHrqSd7ijVSdxY6mujyShIYXSRv9yc/9ZiYosPb22pBBUWV+c3V1fV1tluc74aI6ZsGx3LS&#10;8EjTKu/L3SOmQ+uxZaJyeD3zSON6ZLZt+M0io+ajNbR7kjLQNBuOv7cyas76757syqM/JvGYrI9J&#10;TP09lA+SFXn4vE1gbGFwxp0Y0ByKhunP5EH/vS9d55+9+gMAAP//AwBQSwMEFAAGAAgAAAAhABQ5&#10;0QfiAAAADwEAAA8AAABkcnMvZG93bnJldi54bWxMj8FOwzAQRO9I/IO1SNyoTUMtmsapKgQnJEQa&#10;Dj06iZtYjdchdtvw92xOcNvZHc2+ybaT69nFjMF6VPC4EMAM1r6x2Cr4Kt8enoGFqLHRvUej4McE&#10;2Oa3N5lOG3/Fwlz2sWUUgiHVCroYh5TzUHfG6bDwg0G6Hf3odCQ5trwZ9ZXCXc+XQkjutEX60OnB&#10;vHSmPu3PTsHugMWr/f6oPotjYctyLfBdnpS6v5t2G2DRTPHPDDM+oUNOTJU/YxNYT1okT5K8NK2k&#10;TIDNHrESS2DVvFsnEnie8f898l8AAAD//wMAUEsBAi0AFAAGAAgAAAAhALaDOJL+AAAA4QEAABMA&#10;AAAAAAAAAAAAAAAAAAAAAFtDb250ZW50X1R5cGVzXS54bWxQSwECLQAUAAYACAAAACEAOP0h/9YA&#10;AACUAQAACwAAAAAAAAAAAAAAAAAvAQAAX3JlbHMvLnJlbHNQSwECLQAUAAYACAAAACEAzaTAKJgB&#10;AAAhAwAADgAAAAAAAAAAAAAAAAAuAgAAZHJzL2Uyb0RvYy54bWxQSwECLQAUAAYACAAAACEAFDnR&#10;B+IAAAAPAQAADwAAAAAAAAAAAAAAAADyAwAAZHJzL2Rvd25yZXYueG1sUEsFBgAAAAAEAAQA8wAA&#10;AAEFAAAAAA==&#10;" filled="f" stroked="f">
              <v:textbox inset="0,0,0,0">
                <w:txbxContent>
                  <w:p w14:paraId="27AB5633" w14:textId="77777777" w:rsidR="00F06FEE" w:rsidRDefault="005E5DF1">
                    <w:pPr>
                      <w:spacing w:before="11"/>
                      <w:ind w:left="20"/>
                      <w:rPr>
                        <w:sz w:val="21"/>
                      </w:rPr>
                    </w:pPr>
                    <w:r>
                      <w:rPr>
                        <w:spacing w:val="-10"/>
                        <w:sz w:val="21"/>
                      </w:rPr>
                      <w:t>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535D2" w14:textId="77777777" w:rsidR="00F06FEE" w:rsidRDefault="005E5DF1">
    <w:pPr>
      <w:pStyle w:val="BodyText"/>
      <w:spacing w:line="14" w:lineRule="auto"/>
      <w:rPr>
        <w:sz w:val="20"/>
      </w:rPr>
    </w:pPr>
    <w:r>
      <w:rPr>
        <w:noProof/>
      </w:rPr>
      <mc:AlternateContent>
        <mc:Choice Requires="wps">
          <w:drawing>
            <wp:anchor distT="0" distB="0" distL="0" distR="0" simplePos="0" relativeHeight="482908160" behindDoc="1" locked="0" layoutInCell="1" allowOverlap="1" wp14:anchorId="0E458F0A" wp14:editId="1D8D1879">
              <wp:simplePos x="0" y="0"/>
              <wp:positionH relativeFrom="page">
                <wp:posOffset>902969</wp:posOffset>
              </wp:positionH>
              <wp:positionV relativeFrom="page">
                <wp:posOffset>9661018</wp:posOffset>
              </wp:positionV>
              <wp:extent cx="3422650" cy="85979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859790"/>
                      </a:xfrm>
                      <a:prstGeom prst="rect">
                        <a:avLst/>
                      </a:prstGeom>
                    </wps:spPr>
                    <wps:txbx>
                      <w:txbxContent>
                        <w:p w14:paraId="5EC2DF20" w14:textId="77777777" w:rsidR="00F06FEE" w:rsidRDefault="005E5DF1">
                          <w:pPr>
                            <w:spacing w:before="25" w:line="223" w:lineRule="auto"/>
                            <w:ind w:left="20" w:right="327"/>
                            <w:rPr>
                              <w:sz w:val="21"/>
                            </w:rPr>
                          </w:pPr>
                          <w:r>
                            <w:rPr>
                              <w:sz w:val="21"/>
                            </w:rPr>
                            <w:t>Call-Off Schedule</w:t>
                          </w:r>
                          <w:r>
                            <w:rPr>
                              <w:spacing w:val="-7"/>
                              <w:sz w:val="21"/>
                            </w:rPr>
                            <w:t xml:space="preserve"> </w:t>
                          </w:r>
                          <w:r>
                            <w:rPr>
                              <w:sz w:val="21"/>
                            </w:rPr>
                            <w:t>23</w:t>
                          </w:r>
                          <w:r>
                            <w:rPr>
                              <w:spacing w:val="-3"/>
                              <w:sz w:val="21"/>
                            </w:rPr>
                            <w:t xml:space="preserve"> </w:t>
                          </w:r>
                          <w:r>
                            <w:rPr>
                              <w:sz w:val="21"/>
                            </w:rPr>
                            <w:t>-</w:t>
                          </w:r>
                          <w:r>
                            <w:rPr>
                              <w:spacing w:val="-8"/>
                              <w:sz w:val="21"/>
                            </w:rPr>
                            <w:t xml:space="preserve"> </w:t>
                          </w:r>
                          <w:r>
                            <w:rPr>
                              <w:sz w:val="21"/>
                            </w:rPr>
                            <w:t xml:space="preserve">Payment and Related Services Framework Ref: RM6118 Payment </w:t>
                          </w:r>
                          <w:r>
                            <w:rPr>
                              <w:sz w:val="21"/>
                            </w:rPr>
                            <w:t>Acceptance</w:t>
                          </w:r>
                          <w:r>
                            <w:rPr>
                              <w:spacing w:val="40"/>
                              <w:sz w:val="21"/>
                            </w:rPr>
                            <w:t xml:space="preserve"> </w:t>
                          </w:r>
                          <w:r>
                            <w:rPr>
                              <w:sz w:val="21"/>
                            </w:rPr>
                            <w:t>Project Version: v1.0</w:t>
                          </w:r>
                        </w:p>
                        <w:p w14:paraId="74F6C4DC"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39EB1DE3"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0E458F0A" id="_x0000_t202" coordsize="21600,21600" o:spt="202" path="m,l,21600r21600,l21600,xe">
              <v:stroke joinstyle="miter"/>
              <v:path gradientshapeok="t" o:connecttype="rect"/>
            </v:shapetype>
            <v:shape id="Textbox 137" o:spid="_x0000_s1105" type="#_x0000_t202" style="position:absolute;margin-left:71.1pt;margin-top:760.7pt;width:269.5pt;height:67.7pt;z-index:-2040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NmwEAACMDAAAOAAAAZHJzL2Uyb0RvYy54bWysUtuO0zAQfUfaf7D8vk23sJdGTVfACoS0&#10;AqSFD3Adu7E29pgZt0n/nrE3bRG8oX1xJp7x8bl4dT/6XuwNkoPQyKvZXAoTNLQubBv588enyzsp&#10;KKnQqh6CaeTBkLxfX7xZDbE2C+igbw0KBglUD7GRXUqxrirSnfGKZhBN4KYF9CrxL26rFtXA6L6v&#10;FvP5TTUAthFBGyLefXhpynXBt9bo9M1aMkn0jWRuqaxY1k1eq/VK1VtUsXN6oqH+g4VXLvClJ6gH&#10;lZTYofsHyjuNQGDTTIOvwFqnTdHAaq7mf6l56lQ0RQubQ/FkE70erP66f4rfUaTxA4wcYBFB8RH0&#10;M7E31RCpnmayp1QTT2eho0WfvyxB8EH29nDy04xJaN58+26xuLnmlube3fXydlkMr86nI1L6bMCL&#10;XDQSOa/CQO0fKeX7VX0cmci83J+ZpHEzCtc28naZY8xbG2gPLGbgPBtJv3YKjRT9l8CG5fCPBR6L&#10;zbHA1H+E8kSypgDvdwmsKwzOuBMDTqIQm15NjvrP/zJ1ftvr3wAAAP//AwBQSwMEFAAGAAgAAAAh&#10;AJUfXHfhAAAADQEAAA8AAABkcnMvZG93bnJldi54bWxMj8FOwzAQRO9I/IO1SNyok6i1QohTVQhO&#10;SIg0HDg6sZtYjdchdtvw9ywnetuZHc2+LbeLG9nZzMF6lJCuEmAGO68t9hI+m9eHHFiICrUaPRoJ&#10;PybAtrq9KVWh/QVrc97HnlEJhkJJGGKcCs5DNxinwspPBml38LNTkeTccz2rC5W7kWdJIrhTFunC&#10;oCbzPJjuuD85CbsvrF/s93v7UR9q2zSPCb6Jo5T3d8vuCVg0S/wPwx8+oUNFTK0/oQ5sJL3OMorS&#10;sMnSNTCKiDwlqyVLbEQOvCr59RfVLwAAAP//AwBQSwECLQAUAAYACAAAACEAtoM4kv4AAADhAQAA&#10;EwAAAAAAAAAAAAAAAAAAAAAAW0NvbnRlbnRfVHlwZXNdLnhtbFBLAQItABQABgAIAAAAIQA4/SH/&#10;1gAAAJQBAAALAAAAAAAAAAAAAAAAAC8BAABfcmVscy8ucmVsc1BLAQItABQABgAIAAAAIQDxu7+N&#10;mwEAACMDAAAOAAAAAAAAAAAAAAAAAC4CAABkcnMvZTJvRG9jLnhtbFBLAQItABQABgAIAAAAIQCV&#10;H1x34QAAAA0BAAAPAAAAAAAAAAAAAAAAAPUDAABkcnMvZG93bnJldi54bWxQSwUGAAAAAAQABADz&#10;AAAAAwUAAAAA&#10;" filled="f" stroked="f">
              <v:textbox inset="0,0,0,0">
                <w:txbxContent>
                  <w:p w14:paraId="5EC2DF20" w14:textId="77777777" w:rsidR="00F06FEE" w:rsidRDefault="005E5DF1">
                    <w:pPr>
                      <w:spacing w:before="25" w:line="223" w:lineRule="auto"/>
                      <w:ind w:left="20" w:right="327"/>
                      <w:rPr>
                        <w:sz w:val="21"/>
                      </w:rPr>
                    </w:pPr>
                    <w:r>
                      <w:rPr>
                        <w:sz w:val="21"/>
                      </w:rPr>
                      <w:t>Call-Off Schedule</w:t>
                    </w:r>
                    <w:r>
                      <w:rPr>
                        <w:spacing w:val="-7"/>
                        <w:sz w:val="21"/>
                      </w:rPr>
                      <w:t xml:space="preserve"> </w:t>
                    </w:r>
                    <w:r>
                      <w:rPr>
                        <w:sz w:val="21"/>
                      </w:rPr>
                      <w:t>23</w:t>
                    </w:r>
                    <w:r>
                      <w:rPr>
                        <w:spacing w:val="-3"/>
                        <w:sz w:val="21"/>
                      </w:rPr>
                      <w:t xml:space="preserve"> </w:t>
                    </w:r>
                    <w:r>
                      <w:rPr>
                        <w:sz w:val="21"/>
                      </w:rPr>
                      <w:t>-</w:t>
                    </w:r>
                    <w:r>
                      <w:rPr>
                        <w:spacing w:val="-8"/>
                        <w:sz w:val="21"/>
                      </w:rPr>
                      <w:t xml:space="preserve"> </w:t>
                    </w:r>
                    <w:r>
                      <w:rPr>
                        <w:sz w:val="21"/>
                      </w:rPr>
                      <w:t xml:space="preserve">Payment and Related Services Framework Ref: RM6118 Payment </w:t>
                    </w:r>
                    <w:r>
                      <w:rPr>
                        <w:sz w:val="21"/>
                      </w:rPr>
                      <w:t>Acceptance</w:t>
                    </w:r>
                    <w:r>
                      <w:rPr>
                        <w:spacing w:val="40"/>
                        <w:sz w:val="21"/>
                      </w:rPr>
                      <w:t xml:space="preserve"> </w:t>
                    </w:r>
                    <w:r>
                      <w:rPr>
                        <w:sz w:val="21"/>
                      </w:rPr>
                      <w:t>Project Version: v1.0</w:t>
                    </w:r>
                  </w:p>
                  <w:p w14:paraId="74F6C4DC" w14:textId="77777777" w:rsidR="00F06FEE" w:rsidRDefault="005E5DF1">
                    <w:pPr>
                      <w:spacing w:before="1"/>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v1.0</w:t>
                    </w:r>
                  </w:p>
                  <w:p w14:paraId="39EB1DE3"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908672" behindDoc="1" locked="0" layoutInCell="1" allowOverlap="1" wp14:anchorId="48F0A961" wp14:editId="539EDCC2">
              <wp:simplePos x="0" y="0"/>
              <wp:positionH relativeFrom="page">
                <wp:posOffset>6869683</wp:posOffset>
              </wp:positionH>
              <wp:positionV relativeFrom="page">
                <wp:posOffset>9945816</wp:posOffset>
              </wp:positionV>
              <wp:extent cx="231775" cy="17335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73355"/>
                      </a:xfrm>
                      <a:prstGeom prst="rect">
                        <a:avLst/>
                      </a:prstGeom>
                    </wps:spPr>
                    <wps:txbx>
                      <w:txbxContent>
                        <w:p w14:paraId="22AE1AA5"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w14:anchorId="48F0A961" id="Textbox 138" o:spid="_x0000_s1106" type="#_x0000_t202" style="position:absolute;margin-left:540.9pt;margin-top:783.15pt;width:18.25pt;height:13.65pt;z-index:-2040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1ddmAEAACIDAAAOAAAAZHJzL2Uyb0RvYy54bWysUttuGyEQfa+Uf0C8x/gi19HK66htlKpS&#10;1FZK+gGYBS/qwhAGe9d/3wGv7ap9i/ICAwyHc2F9P7iOHXREC77ms8mUM+0VNNbvav7r5fH2jjNM&#10;0jeyA69rftTI7zc3H9Z9qPQcWugaHRmBeKz6UPM2pVAJgarVTuIEgvZ0aCA6mWgZd6KJsid014n5&#10;dPpR9BCbEEFpRNp9OB3yTcE3Rqv0wxjUiXU1J26pjLGM2zyKzVpWuyhDa9VIQ76BhZPW06MXqAeZ&#10;JNtH+x+UsyoCgkkTBU6AMVbpooHUzKb/qHluZdBFC5mD4WITvh+s+n54Dj8jS8NnGCjAIgLDE6jf&#10;SN6IPmA19mRPsULqzkIHE12eSQKji+Tt8eKnHhJTtDlfzFarJWeKjmarxWK5zH6L6+UQMX3V4Fgu&#10;ah4prkJAHp4wnVrPLSOX0/OZSBq2A7NNze9KinlrC82RtPQUZ83xdS+j5qz75smvnP25iOdiey5i&#10;6r5A+SFZkodP+wTGFgZX3JEBBVE0jJ8mJ/33unRdv/bmDwAAAP//AwBQSwMEFAAGAAgAAAAhAPY+&#10;JjnhAAAADwEAAA8AAABkcnMvZG93bnJldi54bWxMj8FOwzAQRO9I/IO1SNyoHSqsNMSpKgQnJEQa&#10;Dhyd2E2ixusQu234ezYnepvZHc2+zbezG9jZTqH3qCBZCWAWG296bBV8VW8PKbAQNRo9eLQKfm2A&#10;bXF7k+vM+AuW9ryPLaMSDJlW0MU4ZpyHprNOh5UfLdLu4CenI9mp5WbSFyp3A38UQnKne6QLnR7t&#10;S2eb4/7kFOy+sXztfz7qz/JQ9lW1Efguj0rd3827Z2DRzvE/DAs+oUNBTLU/oQlsIC/ShNgjqScp&#10;18CWTJKkpOpltllL4EXOr/8o/gAAAP//AwBQSwECLQAUAAYACAAAACEAtoM4kv4AAADhAQAAEwAA&#10;AAAAAAAAAAAAAAAAAAAAW0NvbnRlbnRfVHlwZXNdLnhtbFBLAQItABQABgAIAAAAIQA4/SH/1gAA&#10;AJQBAAALAAAAAAAAAAAAAAAAAC8BAABfcmVscy8ucmVsc1BLAQItABQABgAIAAAAIQAQ81ddmAEA&#10;ACIDAAAOAAAAAAAAAAAAAAAAAC4CAABkcnMvZTJvRG9jLnhtbFBLAQItABQABgAIAAAAIQD2PiY5&#10;4QAAAA8BAAAPAAAAAAAAAAAAAAAAAPIDAABkcnMvZG93bnJldi54bWxQSwUGAAAAAAQABADzAAAA&#10;AAUAAAAA&#10;" filled="f" stroked="f">
              <v:textbox inset="0,0,0,0">
                <w:txbxContent>
                  <w:p w14:paraId="22AE1AA5"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FEB04" w14:textId="77777777" w:rsidR="00F06FEE" w:rsidRDefault="005E5DF1">
    <w:pPr>
      <w:pStyle w:val="BodyText"/>
      <w:spacing w:line="14" w:lineRule="auto"/>
      <w:rPr>
        <w:sz w:val="20"/>
      </w:rPr>
    </w:pPr>
    <w:r>
      <w:rPr>
        <w:noProof/>
      </w:rPr>
      <mc:AlternateContent>
        <mc:Choice Requires="wps">
          <w:drawing>
            <wp:anchor distT="0" distB="0" distL="0" distR="0" simplePos="0" relativeHeight="482867712" behindDoc="1" locked="0" layoutInCell="1" allowOverlap="1" wp14:anchorId="5C45EF7F" wp14:editId="0201B26F">
              <wp:simplePos x="0" y="0"/>
              <wp:positionH relativeFrom="page">
                <wp:posOffset>902969</wp:posOffset>
              </wp:positionH>
              <wp:positionV relativeFrom="page">
                <wp:posOffset>9762618</wp:posOffset>
              </wp:positionV>
              <wp:extent cx="2804160" cy="4883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160" cy="488315"/>
                      </a:xfrm>
                      <a:prstGeom prst="rect">
                        <a:avLst/>
                      </a:prstGeom>
                    </wps:spPr>
                    <wps:txbx>
                      <w:txbxContent>
                        <w:p w14:paraId="78D3EE89"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7572F3EE"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v3.5</w:t>
                          </w:r>
                        </w:p>
                      </w:txbxContent>
                    </wps:txbx>
                    <wps:bodyPr wrap="square" lIns="0" tIns="0" rIns="0" bIns="0" rtlCol="0">
                      <a:noAutofit/>
                    </wps:bodyPr>
                  </wps:wsp>
                </a:graphicData>
              </a:graphic>
            </wp:anchor>
          </w:drawing>
        </mc:Choice>
        <mc:Fallback>
          <w:pict>
            <v:shapetype w14:anchorId="5C45EF7F" id="_x0000_t202" coordsize="21600,21600" o:spt="202" path="m,l,21600r21600,l21600,xe">
              <v:stroke joinstyle="miter"/>
              <v:path gradientshapeok="t" o:connecttype="rect"/>
            </v:shapetype>
            <v:shape id="Textbox 10" o:spid="_x0000_s1032" type="#_x0000_t202" style="position:absolute;margin-left:71.1pt;margin-top:768.7pt;width:220.8pt;height:38.45pt;z-index:-2044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537mAEAACIDAAAOAAAAZHJzL2Uyb0RvYy54bWysUsFuGyEQvVfKPyDuMWsntayV11GaqFWl&#10;qK2U9gMwC17UhaEM9q7/vgNe21V7q3KBYWZ4vPeG9cPoenbQES34hs9nFWfaK2it3zX8x/ePtyvO&#10;MEnfyh68bvhRI3/Y3LxbD6HWC+igb3VkBOKxHkLDu5RCLQSqTjuJMwjaU9FAdDLRMe5EG+VA6K4X&#10;i6paigFiGyIojUjZ51ORbwq+MVqlr8agTqxvOHFLZY1l3eZVbNay3kUZOqsmGvI/WDhpPT16gXqW&#10;SbJ9tP9AOasiIJg0U+AEGGOVLhpIzbz6S81rJ4MuWsgcDBeb8O1g1ZfDa/gWWRo/wEgDLCIwvID6&#10;ieSNGALWU0/2FGuk7ix0NNHlnSQwukjeHi9+6jExRcnFqrqfL6mkqHa/Wt3N32fDxfV2iJg+aXAs&#10;Bw2PNK/CQB5eMJ1azy0TmdP7mUkatyOzbcOXGTRnttAeSctA42w4/trLqDnrP3vyK8/+HMRzsD0H&#10;MfVPUH5IluThcZ/A2ELgijsRoEEUCdOnyZP+81y6rl978xsAAP//AwBQSwMEFAAGAAgAAAAhADvi&#10;kg/iAAAADQEAAA8AAABkcnMvZG93bnJldi54bWxMj8FOwzAQRO9I/IO1SNyo0yQNbYhTVQhOSIg0&#10;HHp0YjexGq9D7Lbh71lOcNvZHc2+KbazHdhFT944FLBcRMA0tk4Z7AR81q8Pa2A+SFRycKgFfGsP&#10;2/L2ppC5cles9GUfOkYh6HMpoA9hzDn3ba+t9As3aqTb0U1WBpJTx9UkrxRuBx5HUcatNEgfejnq&#10;5163p/3ZCtgdsHoxX+/NR3WsTF1vInzLTkLc3827J2BBz+HPDL/4hA4lMTXujMqzgXQax2SlYZU8&#10;psDIslon1KahVbZME+Blwf+3KH8AAAD//wMAUEsBAi0AFAAGAAgAAAAhALaDOJL+AAAA4QEAABMA&#10;AAAAAAAAAAAAAAAAAAAAAFtDb250ZW50X1R5cGVzXS54bWxQSwECLQAUAAYACAAAACEAOP0h/9YA&#10;AACUAQAACwAAAAAAAAAAAAAAAAAvAQAAX3JlbHMvLnJlbHNQSwECLQAUAAYACAAAACEAeIOd+5gB&#10;AAAiAwAADgAAAAAAAAAAAAAAAAAuAgAAZHJzL2Uyb0RvYy54bWxQSwECLQAUAAYACAAAACEAO+KS&#10;D+IAAAANAQAADwAAAAAAAAAAAAAAAADyAwAAZHJzL2Rvd25yZXYueG1sUEsFBgAAAAAEAAQA8wAA&#10;AAEFAAAAAA==&#10;" filled="f" stroked="f">
              <v:textbox inset="0,0,0,0">
                <w:txbxContent>
                  <w:p w14:paraId="78D3EE89"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7572F3EE"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v3.5</w:t>
                    </w:r>
                  </w:p>
                </w:txbxContent>
              </v:textbox>
              <w10:wrap anchorx="page" anchory="page"/>
            </v:shape>
          </w:pict>
        </mc:Fallback>
      </mc:AlternateContent>
    </w:r>
    <w:r>
      <w:rPr>
        <w:noProof/>
      </w:rPr>
      <mc:AlternateContent>
        <mc:Choice Requires="wps">
          <w:drawing>
            <wp:anchor distT="0" distB="0" distL="0" distR="0" simplePos="0" relativeHeight="482868224" behindDoc="1" locked="0" layoutInCell="1" allowOverlap="1" wp14:anchorId="1626FC5B" wp14:editId="70ABF318">
              <wp:simplePos x="0" y="0"/>
              <wp:positionH relativeFrom="page">
                <wp:posOffset>6472809</wp:posOffset>
              </wp:positionH>
              <wp:positionV relativeFrom="page">
                <wp:posOffset>9925496</wp:posOffset>
              </wp:positionV>
              <wp:extent cx="231775" cy="1733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73355"/>
                      </a:xfrm>
                      <a:prstGeom prst="rect">
                        <a:avLst/>
                      </a:prstGeom>
                    </wps:spPr>
                    <wps:txbx>
                      <w:txbxContent>
                        <w:p w14:paraId="138D3CFA"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18</w:t>
                          </w:r>
                          <w:r>
                            <w:rPr>
                              <w:spacing w:val="-5"/>
                              <w:sz w:val="21"/>
                            </w:rPr>
                            <w:fldChar w:fldCharType="end"/>
                          </w:r>
                        </w:p>
                      </w:txbxContent>
                    </wps:txbx>
                    <wps:bodyPr wrap="square" lIns="0" tIns="0" rIns="0" bIns="0" rtlCol="0">
                      <a:noAutofit/>
                    </wps:bodyPr>
                  </wps:wsp>
                </a:graphicData>
              </a:graphic>
            </wp:anchor>
          </w:drawing>
        </mc:Choice>
        <mc:Fallback>
          <w:pict>
            <v:shape w14:anchorId="1626FC5B" id="Textbox 11" o:spid="_x0000_s1033" type="#_x0000_t202" style="position:absolute;margin-left:509.65pt;margin-top:781.55pt;width:18.25pt;height:13.65pt;z-index:-2044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V1lwEAACEDAAAOAAAAZHJzL2Uyb0RvYy54bWysUl2vEyEQfTfxPxDeLf1Irdl0e6PeaExu&#10;1OTqD6AsdIm7DM7Q7vbfO9Bta/TN+DIMw3A45wzbh7HvxMkieQi1XMzmUthgoPHhUMvv3z68eiMF&#10;JR0a3UGwtTxbkg+7ly+2Q6zsElroGouCQQJVQ6xlm1KslCLT2l7TDKINfOgAe514iwfVoB4Yve/U&#10;cj5/rQbAJiIYS8TVx8uh3BV856xJX5wjm0RXS+aWSsQS9zmq3VZXB9Sx9Waiof+BRa994EdvUI86&#10;aXFE/xdU7w0CgUszA70C57yxRQOrWcz/UPPc6miLFjaH4s0m+n+w5vPpOX5FkcZ3MPIAiwiKT2B+&#10;EHujhkjV1JM9pYq4OwsdHfZ5ZQmCL7K355ufdkzCcHG5Wmw2aykMHy02q9V6nf1W98sRKX200Iuc&#10;1BJ5XIWAPj1RurReWyYul+czkTTuR+GbWm4yaK7soTmzlIGnWUv6edRopeg+BbYrj/6a4DXZXxNM&#10;3XsoHyQrCvD2mMD5QuCOOxHgORQJ05/Jg/59X7ruP3v3CwAA//8DAFBLAwQUAAYACAAAACEAJHpE&#10;COIAAAAPAQAADwAAAGRycy9kb3ducmV2LnhtbEyPQU+DQBCF7yb+h82YeLO7WCFCWZrG6MnESPHQ&#10;4wJb2JSdRXbb4r93OOlt3szLm+/l29kO7KInbxxKiFYCmMbGtQY7CV/V28MzMB8UtmpwqCX8aA/b&#10;4vYmV1nrrljqyz50jELQZ0pCH8KYce6bXlvlV27USLejm6wKJKeOt5O6Urgd+KMQCbfKIH3o1ahf&#10;et2c9mcrYXfA8tV8f9Sf5bE0VZUKfE9OUt7fzbsNsKDn8GeGBZ/QoSCm2p2x9WwgLaJ0TV6a4mQd&#10;AVs8Io6pT73sUvEEvMj5/x7FLwAAAP//AwBQSwECLQAUAAYACAAAACEAtoM4kv4AAADhAQAAEwAA&#10;AAAAAAAAAAAAAAAAAAAAW0NvbnRlbnRfVHlwZXNdLnhtbFBLAQItABQABgAIAAAAIQA4/SH/1gAA&#10;AJQBAAALAAAAAAAAAAAAAAAAAC8BAABfcmVscy8ucmVsc1BLAQItABQABgAIAAAAIQC9ttV1lwEA&#10;ACEDAAAOAAAAAAAAAAAAAAAAAC4CAABkcnMvZTJvRG9jLnhtbFBLAQItABQABgAIAAAAIQAkekQI&#10;4gAAAA8BAAAPAAAAAAAAAAAAAAAAAPEDAABkcnMvZG93bnJldi54bWxQSwUGAAAAAAQABADzAAAA&#10;AAUAAAAA&#10;" filled="f" stroked="f">
              <v:textbox inset="0,0,0,0">
                <w:txbxContent>
                  <w:p w14:paraId="138D3CFA" w14:textId="77777777" w:rsidR="00F06FEE" w:rsidRDefault="005E5DF1">
                    <w:pPr>
                      <w:spacing w:before="11"/>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18</w:t>
                    </w:r>
                    <w:r>
                      <w:rPr>
                        <w:spacing w:val="-5"/>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2868736" behindDoc="1" locked="0" layoutInCell="1" allowOverlap="1" wp14:anchorId="0F99CDDE" wp14:editId="1A7B71BA">
              <wp:simplePos x="0" y="0"/>
              <wp:positionH relativeFrom="page">
                <wp:posOffset>3242945</wp:posOffset>
              </wp:positionH>
              <wp:positionV relativeFrom="page">
                <wp:posOffset>10352722</wp:posOffset>
              </wp:positionV>
              <wp:extent cx="1082675" cy="1574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5466D4A1"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 w14:anchorId="0F99CDDE" id="Textbox 12" o:spid="_x0000_s1034" type="#_x0000_t202" style="position:absolute;margin-left:255.35pt;margin-top:815.15pt;width:85.25pt;height:12.4pt;z-index:-2044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Q8mAEAACIDAAAOAAAAZHJzL2Uyb0RvYy54bWysUt2OEyEUvjfxHQj3dqaNu9tM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R0RqvXq9u7Gyk0ny1v7t6ui+HV9XZESp8MeJGL&#10;ViLnVRio4yOl/L5qzi0zmZf3M5M07Sbhulauc4p5ZwfdibWMHGcr6edBoZFi+BzYr5z9ucBzsTsX&#10;mIYPUH5IlhTg3SGBdYXAFXcmwEEUXvOnyUn/vi5d16+9/QUAAP//AwBQSwMEFAAGAAgAAAAhABGt&#10;onvhAAAADQEAAA8AAABkcnMvZG93bnJldi54bWxMj8FOwzAMhu9IvENkJG4s6aaWUZpOE4ITEqIr&#10;B45pk7XRGqc02VbeHu/Ejvb/6ffnYjO7gZ3MFKxHCclCADPYem2xk/BVvz2sgYWoUKvBo5HwawJs&#10;ytubQuXan7Eyp13sGJVgyJWEPsYx5zy0vXEqLPxokLK9n5yKNE4d15M6U7kb+FKIjDtlkS70ajQv&#10;vWkPu6OTsP3G6tX+fDSf1b6ydf0k8D07SHl/N2+fgUUzx38YLvqkDiU5Nf6IOrBBQpqIR0IpyFZi&#10;BYyQbJ0sgTWXVZomwMuCX39R/gEAAP//AwBQSwECLQAUAAYACAAAACEAtoM4kv4AAADhAQAAEwAA&#10;AAAAAAAAAAAAAAAAAAAAW0NvbnRlbnRfVHlwZXNdLnhtbFBLAQItABQABgAIAAAAIQA4/SH/1gAA&#10;AJQBAAALAAAAAAAAAAAAAAAAAC8BAABfcmVscy8ucmVsc1BLAQItABQABgAIAAAAIQCQx8Q8mAEA&#10;ACIDAAAOAAAAAAAAAAAAAAAAAC4CAABkcnMvZTJvRG9jLnhtbFBLAQItABQABgAIAAAAIQARraJ7&#10;4QAAAA0BAAAPAAAAAAAAAAAAAAAAAPIDAABkcnMvZG93bnJldi54bWxQSwUGAAAAAAQABADzAAAA&#10;AAUAAAAA&#10;" filled="f" stroked="f">
              <v:textbox inset="0,0,0,0">
                <w:txbxContent>
                  <w:p w14:paraId="5466D4A1"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58F6" w14:textId="77777777" w:rsidR="00F06FEE" w:rsidRDefault="005E5DF1">
    <w:pPr>
      <w:pStyle w:val="BodyText"/>
      <w:spacing w:line="14" w:lineRule="auto"/>
      <w:rPr>
        <w:sz w:val="20"/>
      </w:rPr>
    </w:pPr>
    <w:r>
      <w:rPr>
        <w:noProof/>
      </w:rPr>
      <mc:AlternateContent>
        <mc:Choice Requires="wps">
          <w:drawing>
            <wp:anchor distT="0" distB="0" distL="0" distR="0" simplePos="0" relativeHeight="482910208" behindDoc="1" locked="0" layoutInCell="1" allowOverlap="1" wp14:anchorId="022201C7" wp14:editId="6DAADCB2">
              <wp:simplePos x="0" y="0"/>
              <wp:positionH relativeFrom="page">
                <wp:posOffset>3253104</wp:posOffset>
              </wp:positionH>
              <wp:positionV relativeFrom="page">
                <wp:posOffset>10362882</wp:posOffset>
              </wp:positionV>
              <wp:extent cx="1064895" cy="15748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157480"/>
                      </a:xfrm>
                      <a:prstGeom prst="rect">
                        <a:avLst/>
                      </a:prstGeom>
                    </wps:spPr>
                    <wps:txbx>
                      <w:txbxContent>
                        <w:p w14:paraId="77BA8144"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wps:txbx>
                    <wps:bodyPr wrap="square" lIns="0" tIns="0" rIns="0" bIns="0" rtlCol="0">
                      <a:noAutofit/>
                    </wps:bodyPr>
                  </wps:wsp>
                </a:graphicData>
              </a:graphic>
            </wp:anchor>
          </w:drawing>
        </mc:Choice>
        <mc:Fallback>
          <w:pict>
            <v:shapetype w14:anchorId="022201C7" id="_x0000_t202" coordsize="21600,21600" o:spt="202" path="m,l,21600r21600,l21600,xe">
              <v:stroke joinstyle="miter"/>
              <v:path gradientshapeok="t" o:connecttype="rect"/>
            </v:shapetype>
            <v:shape id="Textbox 142" o:spid="_x0000_s1109" type="#_x0000_t202" style="position:absolute;margin-left:256.15pt;margin-top:815.95pt;width:83.85pt;height:12.4pt;z-index:-204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3omgEAACMDAAAOAAAAZHJzL2Uyb0RvYy54bWysUt2OEyEUvjfxHQj3dqbr7lonnW7UjcZk&#10;45qsPgBloEMcOHgO7Uzf3gM7bY3eGW/gAIeP74f13eQHcTBIDkIrl4taChM0dC7sWvn928dXKyko&#10;qdCpAYJp5dGQvNu8fLEeY2OuoIehMygYJFAzxlb2KcWmqkj3xitaQDSBDy2gV4mXuKs6VCOj+6G6&#10;quvbagTsIoI2RLx7/3woNwXfWqPTo7VkkhhaydxSGbGM2zxWm7Vqdqhi7/RMQ/0DC69c4EfPUPcq&#10;KbFH9xeUdxqBwKaFBl+BtU6booHVLOs/1Dz1Kpqihc2heLaJ/h+s/nJ4il9RpOk9TBxgEUHxAfQP&#10;Ym+qMVIz92RPqSHuzkIniz7PLEHwRfb2ePbTTEnojFbfXq/e3kih+Wx58+Z6VQyvLrcjUvpkwItc&#10;tBI5r8JAHR4o5fdVc2qZyTy/n5mkaTsJ17Vy9TrHmLe20B1ZzMh5tpJ+7hUaKYbPgQ3L4Z8KPBXb&#10;U4Fp+ADli2RNAd7tE1hXGFxwZwacRCE2/5oc9e/r0nX525tfAAAA//8DAFBLAwQUAAYACAAAACEA&#10;JV02ueEAAAANAQAADwAAAGRycy9kb3ducmV2LnhtbEyPwU7DMBBE70j8g7VI3KidVjVtiFNVCE5I&#10;FWk4cHQSN7Ear0PstuHvuz3BcWeeZmeyzeR6djZjsB4VJDMBzGDtG4utgq/y/WkFLESNje49GgW/&#10;JsAmv7/LdNr4CxbmvI8toxAMqVbQxTiknIe6M06HmR8Mknfwo9ORzrHlzagvFO56PhdCcqct0odO&#10;D+a1M/Vxf3IKtt9YvNmfXfVZHApblmuBH/Ko1OPDtH0BFs0U/2C41afqkFOnyp+wCaxXsEzmC0LJ&#10;kItkDYwQuRI0r7pJS/kMPM/4/xX5FQAA//8DAFBLAQItABQABgAIAAAAIQC2gziS/gAAAOEBAAAT&#10;AAAAAAAAAAAAAAAAAAAAAABbQ29udGVudF9UeXBlc10ueG1sUEsBAi0AFAAGAAgAAAAhADj9If/W&#10;AAAAlAEAAAsAAAAAAAAAAAAAAAAALwEAAF9yZWxzLy5yZWxzUEsBAi0AFAAGAAgAAAAhANUG7eia&#10;AQAAIwMAAA4AAAAAAAAAAAAAAAAALgIAAGRycy9lMm9Eb2MueG1sUEsBAi0AFAAGAAgAAAAhACVd&#10;NrnhAAAADQEAAA8AAAAAAAAAAAAAAAAA9AMAAGRycy9kb3ducmV2LnhtbFBLBQYAAAAABAAEAPMA&#10;AAACBQAAAAA=&#10;" filled="f" stroked="f">
              <v:textbox inset="0,0,0,0">
                <w:txbxContent>
                  <w:p w14:paraId="77BA8144"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8DF0" w14:textId="77777777" w:rsidR="00F06FEE" w:rsidRDefault="005E5DF1">
    <w:pPr>
      <w:pStyle w:val="BodyText"/>
      <w:spacing w:line="14" w:lineRule="auto"/>
      <w:rPr>
        <w:sz w:val="20"/>
      </w:rPr>
    </w:pPr>
    <w:r>
      <w:rPr>
        <w:noProof/>
      </w:rPr>
      <mc:AlternateContent>
        <mc:Choice Requires="wps">
          <w:drawing>
            <wp:anchor distT="0" distB="0" distL="0" distR="0" simplePos="0" relativeHeight="482911744" behindDoc="1" locked="0" layoutInCell="1" allowOverlap="1" wp14:anchorId="16279437" wp14:editId="076DB742">
              <wp:simplePos x="0" y="0"/>
              <wp:positionH relativeFrom="page">
                <wp:posOffset>3253104</wp:posOffset>
              </wp:positionH>
              <wp:positionV relativeFrom="page">
                <wp:posOffset>10362882</wp:posOffset>
              </wp:positionV>
              <wp:extent cx="1064895" cy="15748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157480"/>
                      </a:xfrm>
                      <a:prstGeom prst="rect">
                        <a:avLst/>
                      </a:prstGeom>
                    </wps:spPr>
                    <wps:txbx>
                      <w:txbxContent>
                        <w:p w14:paraId="1811E4D3"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wps:txbx>
                    <wps:bodyPr wrap="square" lIns="0" tIns="0" rIns="0" bIns="0" rtlCol="0">
                      <a:noAutofit/>
                    </wps:bodyPr>
                  </wps:wsp>
                </a:graphicData>
              </a:graphic>
            </wp:anchor>
          </w:drawing>
        </mc:Choice>
        <mc:Fallback>
          <w:pict>
            <v:shapetype w14:anchorId="16279437" id="_x0000_t202" coordsize="21600,21600" o:spt="202" path="m,l,21600r21600,l21600,xe">
              <v:stroke joinstyle="miter"/>
              <v:path gradientshapeok="t" o:connecttype="rect"/>
            </v:shapetype>
            <v:shape id="Textbox 145" o:spid="_x0000_s1112" type="#_x0000_t202" style="position:absolute;margin-left:256.15pt;margin-top:815.95pt;width:83.85pt;height:12.4pt;z-index:-2040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OEmQEAACMDAAAOAAAAZHJzL2Uyb0RvYy54bWysUt2OEyEUvjfxHQj3dqab3VonnW7UjcZk&#10;oyarD0AZ6BAHDp5DO9O398BOW6N3xhs4wOHj+2FzP/lBHA2Sg9DK5aKWwgQNnQv7Vn7/9uHVWgpK&#10;KnRqgGBaeTIk77cvX2zG2Jgb6GHoDAoGCdSMsZV9SrGpKtK98YoWEE3gQwvoVeIl7qsO1cjofqhu&#10;6npVjYBdRNCGiHcfng/ltuBba3T6Yi2ZJIZWMrdURizjLo/VdqOaParYOz3TUP/AwisX+NEL1INK&#10;ShzQ/QXlnUYgsGmhwVdgrdOmaGA1y/oPNU+9iqZoYXMoXmyi/werPx+f4lcUaXoHEwdYRFB8BP2D&#10;2JtqjNTMPdlTaoi7s9DJos8zSxB8kb09Xfw0UxI6o9Wr2/WbOyk0ny3vXt+ui+HV9XZESh8NeJGL&#10;ViLnVRio4yOl/L5qzi0zmef3M5M07SbhulauVznGvLWD7sRiRs6zlfTzoNBIMXwKbFgO/1zgudid&#10;C0zDeyhfJGsK8PaQwLrC4Io7M+AkCrH51+Sof1+Xruvf3v4CAAD//wMAUEsDBBQABgAIAAAAIQAl&#10;XTa54QAAAA0BAAAPAAAAZHJzL2Rvd25yZXYueG1sTI/BTsMwEETvSPyDtUjcqJ1WNW2IU1UITkgV&#10;aThwdBI3sRqvQ+y24e+7PcFxZ55mZ7LN5Hp2NmOwHhUkMwHMYO0bi62Cr/L9aQUsRI2N7j0aBb8m&#10;wCa/v8t02vgLFua8jy2jEAypVtDFOKSch7ozToeZHwySd/Cj05HOseXNqC8U7no+F0Jypy3Sh04P&#10;5rUz9XF/cgq231i82Z9d9VkcCluWa4Ef8qjU48O0fQEWzRT/YLjVp+qQU6fKn7AJrFewTOYLQsmQ&#10;i2QNjBC5EjSvuklL+Qw8z/j/FfkVAAD//wMAUEsBAi0AFAAGAAgAAAAhALaDOJL+AAAA4QEAABMA&#10;AAAAAAAAAAAAAAAAAAAAAFtDb250ZW50X1R5cGVzXS54bWxQSwECLQAUAAYACAAAACEAOP0h/9YA&#10;AACUAQAACwAAAAAAAAAAAAAAAAAvAQAAX3JlbHMvLnJlbHNQSwECLQAUAAYACAAAACEAz7mDhJkB&#10;AAAjAwAADgAAAAAAAAAAAAAAAAAuAgAAZHJzL2Uyb0RvYy54bWxQSwECLQAUAAYACAAAACEAJV02&#10;ueEAAAANAQAADwAAAAAAAAAAAAAAAADzAwAAZHJzL2Rvd25yZXYueG1sUEsFBgAAAAAEAAQA8wAA&#10;AAEFAAAAAA==&#10;" filled="f" stroked="f">
              <v:textbox inset="0,0,0,0">
                <w:txbxContent>
                  <w:p w14:paraId="1811E4D3"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70CAC" w14:textId="77777777" w:rsidR="00F06FEE" w:rsidRDefault="005E5DF1">
    <w:pPr>
      <w:pStyle w:val="BodyText"/>
      <w:spacing w:line="14" w:lineRule="auto"/>
      <w:rPr>
        <w:sz w:val="20"/>
      </w:rPr>
    </w:pPr>
    <w:r>
      <w:rPr>
        <w:noProof/>
      </w:rPr>
      <mc:AlternateContent>
        <mc:Choice Requires="wps">
          <w:drawing>
            <wp:anchor distT="0" distB="0" distL="0" distR="0" simplePos="0" relativeHeight="482913280" behindDoc="1" locked="0" layoutInCell="1" allowOverlap="1" wp14:anchorId="234B2414" wp14:editId="14B3D462">
              <wp:simplePos x="0" y="0"/>
              <wp:positionH relativeFrom="page">
                <wp:posOffset>3253104</wp:posOffset>
              </wp:positionH>
              <wp:positionV relativeFrom="page">
                <wp:posOffset>10362882</wp:posOffset>
              </wp:positionV>
              <wp:extent cx="1064895" cy="15748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4895" cy="157480"/>
                      </a:xfrm>
                      <a:prstGeom prst="rect">
                        <a:avLst/>
                      </a:prstGeom>
                    </wps:spPr>
                    <wps:txbx>
                      <w:txbxContent>
                        <w:p w14:paraId="0BA982CD"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wps:txbx>
                    <wps:bodyPr wrap="square" lIns="0" tIns="0" rIns="0" bIns="0" rtlCol="0">
                      <a:noAutofit/>
                    </wps:bodyPr>
                  </wps:wsp>
                </a:graphicData>
              </a:graphic>
            </wp:anchor>
          </w:drawing>
        </mc:Choice>
        <mc:Fallback>
          <w:pict>
            <v:shapetype w14:anchorId="234B2414" id="_x0000_t202" coordsize="21600,21600" o:spt="202" path="m,l,21600r21600,l21600,xe">
              <v:stroke joinstyle="miter"/>
              <v:path gradientshapeok="t" o:connecttype="rect"/>
            </v:shapetype>
            <v:shape id="Textbox 148" o:spid="_x0000_s1115" type="#_x0000_t202" style="position:absolute;margin-left:256.15pt;margin-top:815.95pt;width:83.85pt;height:12.4pt;z-index:-2040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AwmgEAACMDAAAOAAAAZHJzL2Uyb0RvYy54bWysUs1uEzEQviPxDpbvZDdVW9JVNhVQgZAq&#10;qFR4AMdrZy3WHjPjZDdvz9jdJAhuiIs9tsefvx+v7yc/iINBchBauVzUUpigoXNh18rv3z6+WUlB&#10;SYVODRBMK4+G5P3m9av1GBtzBT0MnUHBIIGaMbayTyk2VUW6N17RAqIJfGgBvUq8xF3VoRoZ3Q/V&#10;VV3fViNgFxG0IeLdh5dDuSn41hqdvlpLJomhlcwtlRHLuM1jtVmrZocq9k7PNNQ/sPDKBX70DPWg&#10;khJ7dH9BeacRCGxaaPAVWOu0KRpYzbL+Q81zr6IpWtgcimeb6P/B6i+H5/iEIk3vYeIAiwiKj6B/&#10;EHtTjZGauSd7Sg1xdxY6WfR5ZgmCL7K3x7OfZkpCZ7T69np1dyOF5rPlzdvrVTG8utyOSOmTAS9y&#10;0UrkvAoDdXiklN9XzallJvPyfmaSpu0kXNfK1V2OMW9toTuymJHzbCX93Cs0UgyfAxuWwz8VeCq2&#10;pwLT8AHKF8maArzbJ7CuMLjgzgw4iUJs/jU56t/Xpevytze/AAAA//8DAFBLAwQUAAYACAAAACEA&#10;JV02ueEAAAANAQAADwAAAGRycy9kb3ducmV2LnhtbEyPwU7DMBBE70j8g7VI3KidVjVtiFNVCE5I&#10;FWk4cHQSN7Ear0PstuHvuz3BcWeeZmeyzeR6djZjsB4VJDMBzGDtG4utgq/y/WkFLESNje49GgW/&#10;JsAmv7/LdNr4CxbmvI8toxAMqVbQxTiknIe6M06HmR8Mknfwo9ORzrHlzagvFO56PhdCcqct0odO&#10;D+a1M/Vxf3IKtt9YvNmfXfVZHApblmuBH/Ko1OPDtH0BFs0U/2C41afqkFOnyp+wCaxXsEzmC0LJ&#10;kItkDYwQuRI0r7pJS/kMPM/4/xX5FQAA//8DAFBLAQItABQABgAIAAAAIQC2gziS/gAAAOEBAAAT&#10;AAAAAAAAAAAAAAAAAAAAAABbQ29udGVudF9UeXBlc10ueG1sUEsBAi0AFAAGAAgAAAAhADj9If/W&#10;AAAAlAEAAAsAAAAAAAAAAAAAAAAALwEAAF9yZWxzLy5yZWxzUEsBAi0AFAAGAAgAAAAhAOF4MDCa&#10;AQAAIwMAAA4AAAAAAAAAAAAAAAAALgIAAGRycy9lMm9Eb2MueG1sUEsBAi0AFAAGAAgAAAAhACVd&#10;NrnhAAAADQEAAA8AAAAAAAAAAAAAAAAA9AMAAGRycy9kb3ducmV2LnhtbFBLBQYAAAAABAAEAPMA&#10;AAACBQAAAAA=&#10;" filled="f" stroked="f">
              <v:textbox inset="0,0,0,0">
                <w:txbxContent>
                  <w:p w14:paraId="0BA982CD"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39A07" w14:textId="77777777" w:rsidR="00F06FEE" w:rsidRDefault="005E5DF1">
    <w:pPr>
      <w:pStyle w:val="BodyText"/>
      <w:spacing w:line="14" w:lineRule="auto"/>
      <w:rPr>
        <w:sz w:val="20"/>
      </w:rPr>
    </w:pPr>
    <w:r>
      <w:rPr>
        <w:noProof/>
      </w:rPr>
      <mc:AlternateContent>
        <mc:Choice Requires="wps">
          <w:drawing>
            <wp:anchor distT="0" distB="0" distL="0" distR="0" simplePos="0" relativeHeight="482914304" behindDoc="1" locked="0" layoutInCell="1" allowOverlap="1" wp14:anchorId="3FCF9237" wp14:editId="19291EFA">
              <wp:simplePos x="0" y="0"/>
              <wp:positionH relativeFrom="page">
                <wp:posOffset>3364865</wp:posOffset>
              </wp:positionH>
              <wp:positionV relativeFrom="page">
                <wp:posOffset>10373042</wp:posOffset>
              </wp:positionV>
              <wp:extent cx="1073150" cy="15748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157480"/>
                      </a:xfrm>
                      <a:prstGeom prst="rect">
                        <a:avLst/>
                      </a:prstGeom>
                    </wps:spPr>
                    <wps:txbx>
                      <w:txbxContent>
                        <w:p w14:paraId="23A2AD04"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7"/>
                              <w:sz w:val="21"/>
                            </w:rPr>
                            <w:t>External</w:t>
                          </w:r>
                        </w:p>
                      </w:txbxContent>
                    </wps:txbx>
                    <wps:bodyPr wrap="square" lIns="0" tIns="0" rIns="0" bIns="0" rtlCol="0">
                      <a:noAutofit/>
                    </wps:bodyPr>
                  </wps:wsp>
                </a:graphicData>
              </a:graphic>
            </wp:anchor>
          </w:drawing>
        </mc:Choice>
        <mc:Fallback>
          <w:pict>
            <v:shapetype w14:anchorId="3FCF9237" id="_x0000_t202" coordsize="21600,21600" o:spt="202" path="m,l,21600r21600,l21600,xe">
              <v:stroke joinstyle="miter"/>
              <v:path gradientshapeok="t" o:connecttype="rect"/>
            </v:shapetype>
            <v:shape id="Textbox 150" o:spid="_x0000_s1117" type="#_x0000_t202" style="position:absolute;margin-left:264.95pt;margin-top:816.75pt;width:84.5pt;height:12.4pt;z-index:-2040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0/mQEAACMDAAAOAAAAZHJzL2Uyb0RvYy54bWysUs2O0zAQviPxDpbv1MnCskvUdAWsQEgr&#10;QFp4ANexm4jYY2bcJn17xt60RXBDXJxxZvz5+/H6bvajOFikAUIr61UlhQ0GuiHsWvn924cXt1JQ&#10;0qHTIwTbyqMlebd5/mw9xcZeQQ9jZ1EwSKBmiq3sU4qNUmR66zWtINrATQfodeIt7lSHemJ0P6qr&#10;qnqtJsAuIhhLxH/vn5pyU/CdsyZ9cY5sEmMrmVsqK5Z1m1e1Wetmhzr2g1lo6H9g4fUQ+NIz1L1O&#10;Wuxx+AvKDwaBwKWVAa/AucHYooHV1NUfah57HW3RwuZQPNtE/w/WfD48xq8o0vwOZg6wiKD4AOYH&#10;sTdqitQsM9lTaoins9DZoc9fliD4IHt7PPtp5yRMRqtuXtbX3DLcq69vXt0Ww9XldERKHy14kYtW&#10;IudVGOjDA6V8v25OIwuZp/szkzRvZzF0rXxT5xjzry10RxYzcZ6tpJ97jVaK8VNgw3L4pwJPxfZU&#10;YBrfQ3kiWVOAt/sEbigMLrgLA06iEFteTY76932ZurztzS8AAAD//wMAUEsDBBQABgAIAAAAIQBY&#10;bu4y4QAAAA0BAAAPAAAAZHJzL2Rvd25yZXYueG1sTI/BboMwEETvlfoP1kbqrTEJAgHFRFHVnipV&#10;JfTQo8EOWMFrip2E/n03p/a4M0+zM+VusSO76NkbhwI26wiYxs4pg72Az+b1MQPmg0QlR4dawI/2&#10;sKvu70pZKHfFWl8OoWcUgr6QAoYQpoJz3w3aSr92k0byjm62MtA591zN8krhduTbKEq5lQbpwyAn&#10;/Tzo7nQ4WwH7L6xfzPd7+1Efa9M0eYRv6UmIh9WyfwIW9BL+YLjVp+pQUafWnVF5NgpItnlOKBlp&#10;HCfACEnzjKT2JiVZDLwq+f8V1S8AAAD//wMAUEsBAi0AFAAGAAgAAAAhALaDOJL+AAAA4QEAABMA&#10;AAAAAAAAAAAAAAAAAAAAAFtDb250ZW50X1R5cGVzXS54bWxQSwECLQAUAAYACAAAACEAOP0h/9YA&#10;AACUAQAACwAAAAAAAAAAAAAAAAAvAQAAX3JlbHMvLnJlbHNQSwECLQAUAAYACAAAACEAcipdP5kB&#10;AAAjAwAADgAAAAAAAAAAAAAAAAAuAgAAZHJzL2Uyb0RvYy54bWxQSwECLQAUAAYACAAAACEAWG7u&#10;MuEAAAANAQAADwAAAAAAAAAAAAAAAADzAwAAZHJzL2Rvd25yZXYueG1sUEsFBgAAAAAEAAQA8wAA&#10;AAEFAAAAAA==&#10;" filled="f" stroked="f">
              <v:textbox inset="0,0,0,0">
                <w:txbxContent>
                  <w:p w14:paraId="23A2AD04"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7"/>
                        <w:sz w:val="21"/>
                      </w:rPr>
                      <w:t>External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893D" w14:textId="77777777" w:rsidR="00F06FEE" w:rsidRDefault="005E5DF1">
    <w:pPr>
      <w:pStyle w:val="BodyText"/>
      <w:spacing w:line="14" w:lineRule="auto"/>
      <w:rPr>
        <w:sz w:val="20"/>
      </w:rPr>
    </w:pPr>
    <w:r>
      <w:rPr>
        <w:noProof/>
      </w:rPr>
      <mc:AlternateContent>
        <mc:Choice Requires="wps">
          <w:drawing>
            <wp:anchor distT="0" distB="0" distL="0" distR="0" simplePos="0" relativeHeight="482916864" behindDoc="1" locked="0" layoutInCell="1" allowOverlap="1" wp14:anchorId="23411DDB" wp14:editId="14231A40">
              <wp:simplePos x="0" y="0"/>
              <wp:positionH relativeFrom="page">
                <wp:posOffset>3364865</wp:posOffset>
              </wp:positionH>
              <wp:positionV relativeFrom="page">
                <wp:posOffset>10373042</wp:posOffset>
              </wp:positionV>
              <wp:extent cx="1073150" cy="15748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157480"/>
                      </a:xfrm>
                      <a:prstGeom prst="rect">
                        <a:avLst/>
                      </a:prstGeom>
                    </wps:spPr>
                    <wps:txbx>
                      <w:txbxContent>
                        <w:p w14:paraId="59A32EE4"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7"/>
                              <w:sz w:val="21"/>
                            </w:rPr>
                            <w:t>External</w:t>
                          </w:r>
                        </w:p>
                      </w:txbxContent>
                    </wps:txbx>
                    <wps:bodyPr wrap="square" lIns="0" tIns="0" rIns="0" bIns="0" rtlCol="0">
                      <a:noAutofit/>
                    </wps:bodyPr>
                  </wps:wsp>
                </a:graphicData>
              </a:graphic>
            </wp:anchor>
          </w:drawing>
        </mc:Choice>
        <mc:Fallback>
          <w:pict>
            <v:shapetype w14:anchorId="23411DDB" id="_x0000_t202" coordsize="21600,21600" o:spt="202" path="m,l,21600r21600,l21600,xe">
              <v:stroke joinstyle="miter"/>
              <v:path gradientshapeok="t" o:connecttype="rect"/>
            </v:shapetype>
            <v:shape id="Textbox 156" o:spid="_x0000_s1122" type="#_x0000_t202" style="position:absolute;margin-left:264.95pt;margin-top:816.75pt;width:84.5pt;height:12.4pt;z-index:-2039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qwmQEAACMDAAAOAAAAZHJzL2Uyb0RvYy54bWysUtuO0zAQfUfiHyy/06QLeyFqugJWIKQV&#10;i7TwAa5jNxaxx8y4Tfr3jL1pi9i3FS/OODM+Phevbic/iL1BchBauVzUUpigoXNh28qfPz6/uZGC&#10;kgqdGiCYVh4Mydv161erMTbmAnoYOoOCQQI1Y2xln1Jsqop0b7yiBUQTuGkBvUq8xW3VoRoZ3Q/V&#10;RV1fVSNgFxG0IeK/d09NuS741hqdHqwlk8TQSuaWyopl3eS1Wq9Us0UVe6dnGuoFLLxygS89Qd2p&#10;pMQO3TMo7zQCgU0LDb4Ca502RQOrWdb/qHnsVTRFC5tD8WQT/T9Y/W3/GL+jSNNHmDjAIoLiPehf&#10;xN5UY6RmnsmeUkM8nYVOFn3+sgTBB9nbw8lPMyWhM1p9/XZ5yS3NveXl9bubYnh1Ph2R0hcDXuSi&#10;lch5FQZqf08p36+a48hM5un+zCRNm0m4rpXvr3KM+dcGugOLGTnPVtLvnUIjxfA1sGE5/GOBx2Jz&#10;LDANn6A8kawpwIddAusKgzPuzICTKMTmV5Oj/ntfps5ve/0HAAD//wMAUEsDBBQABgAIAAAAIQBY&#10;bu4y4QAAAA0BAAAPAAAAZHJzL2Rvd25yZXYueG1sTI/BboMwEETvlfoP1kbqrTEJAgHFRFHVnipV&#10;JfTQo8EOWMFrip2E/n03p/a4M0+zM+VusSO76NkbhwI26wiYxs4pg72Az+b1MQPmg0QlR4dawI/2&#10;sKvu70pZKHfFWl8OoWcUgr6QAoYQpoJz3w3aSr92k0byjm62MtA591zN8krhduTbKEq5lQbpwyAn&#10;/Tzo7nQ4WwH7L6xfzPd7+1Efa9M0eYRv6UmIh9WyfwIW9BL+YLjVp+pQUafWnVF5NgpItnlOKBlp&#10;HCfACEnzjKT2JiVZDLwq+f8V1S8AAAD//wMAUEsBAi0AFAAGAAgAAAAhALaDOJL+AAAA4QEAABMA&#10;AAAAAAAAAAAAAAAAAAAAAFtDb250ZW50X1R5cGVzXS54bWxQSwECLQAUAAYACAAAACEAOP0h/9YA&#10;AACUAQAACwAAAAAAAAAAAAAAAAAvAQAAX3JlbHMvLnJlbHNQSwECLQAUAAYACAAAACEA5iVqsJkB&#10;AAAjAwAADgAAAAAAAAAAAAAAAAAuAgAAZHJzL2Uyb0RvYy54bWxQSwECLQAUAAYACAAAACEAWG7u&#10;MuEAAAANAQAADwAAAAAAAAAAAAAAAADzAwAAZHJzL2Rvd25yZXYueG1sUEsFBgAAAAAEAAQA8wAA&#10;AAEFAAAAAA==&#10;" filled="f" stroked="f">
              <v:textbox inset="0,0,0,0">
                <w:txbxContent>
                  <w:p w14:paraId="59A32EE4"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7"/>
                        <w:sz w:val="21"/>
                      </w:rPr>
                      <w:t>External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CE63B" w14:textId="77777777" w:rsidR="00F06FEE" w:rsidRDefault="005E5DF1">
    <w:pPr>
      <w:pStyle w:val="BodyText"/>
      <w:spacing w:line="14" w:lineRule="auto"/>
      <w:rPr>
        <w:sz w:val="20"/>
      </w:rPr>
    </w:pPr>
    <w:r>
      <w:rPr>
        <w:noProof/>
      </w:rPr>
      <mc:AlternateContent>
        <mc:Choice Requires="wps">
          <w:drawing>
            <wp:anchor distT="0" distB="0" distL="0" distR="0" simplePos="0" relativeHeight="482918400" behindDoc="1" locked="0" layoutInCell="1" allowOverlap="1" wp14:anchorId="2C592917" wp14:editId="738A104D">
              <wp:simplePos x="0" y="0"/>
              <wp:positionH relativeFrom="page">
                <wp:posOffset>902969</wp:posOffset>
              </wp:positionH>
              <wp:positionV relativeFrom="page">
                <wp:posOffset>9762618</wp:posOffset>
              </wp:positionV>
              <wp:extent cx="2804160" cy="48831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160" cy="488315"/>
                      </a:xfrm>
                      <a:prstGeom prst="rect">
                        <a:avLst/>
                      </a:prstGeom>
                    </wps:spPr>
                    <wps:txbx>
                      <w:txbxContent>
                        <w:p w14:paraId="5115582A"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3AE41FB8"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v3.2</w:t>
                          </w:r>
                        </w:p>
                      </w:txbxContent>
                    </wps:txbx>
                    <wps:bodyPr wrap="square" lIns="0" tIns="0" rIns="0" bIns="0" rtlCol="0">
                      <a:noAutofit/>
                    </wps:bodyPr>
                  </wps:wsp>
                </a:graphicData>
              </a:graphic>
            </wp:anchor>
          </w:drawing>
        </mc:Choice>
        <mc:Fallback>
          <w:pict>
            <v:shapetype w14:anchorId="2C592917" id="_x0000_t202" coordsize="21600,21600" o:spt="202" path="m,l,21600r21600,l21600,xe">
              <v:stroke joinstyle="miter"/>
              <v:path gradientshapeok="t" o:connecttype="rect"/>
            </v:shapetype>
            <v:shape id="Textbox 159" o:spid="_x0000_s1125" type="#_x0000_t202" style="position:absolute;margin-left:71.1pt;margin-top:768.7pt;width:220.8pt;height:38.45pt;z-index:-203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mgEAACMDAAAOAAAAZHJzL2Uyb0RvYy54bWysUttuGyEQfa/Uf0C8x6ydi5yV11HbqFWk&#10;qK2U5gMwC17UhaEM9q7/vgNe21X7FvUFhpnhcM4ZVg+j69leR7TgGz6fVZxpr6C1ftvw1x+fr5ac&#10;YZK+lT143fCDRv6wfv9uNYRaL6CDvtWREYjHeggN71IKtRCoOu0kziBoT0UD0clEx7gVbZQDobte&#10;LKrqTgwQ2xBBaUTKPh6LfF3wjdEqfTMGdWJ9w4lbKmss6yavYr2S9TbK0Fk10ZBvYOGk9fToGepR&#10;Jsl20f4D5ayKgGDSTIETYIxVumggNfPqLzUvnQy6aCFzMJxtwv8Hq77uX8L3yNL4EUYaYBGB4RnU&#10;TyRvxBCwnnqyp1gjdWeho4ku7ySB0UXy9nD2U4+JKUoultXN/I5Kimo3y+X1/DYbLi63Q8T0RYNj&#10;OWh4pHkVBnL/jOnYemqZyBzfz0zSuBmZbRt+f59Rc2oD7YHEDDTPhuOvnYyas/7Jk2F5+KcgnoLN&#10;KYip/wTli2RNHj7sEhhbGFxwJwY0iaJh+jV51H+eS9flb69/AwAA//8DAFBLAwQUAAYACAAAACEA&#10;O+KSD+IAAAANAQAADwAAAGRycy9kb3ducmV2LnhtbEyPwU7DMBBE70j8g7VI3KjTJA1tiFNVCE5I&#10;iDQcenRiN7Ear0PstuHvWU5w29kdzb4ptrMd2EVP3jgUsFxEwDS2ThnsBHzWrw9rYD5IVHJwqAV8&#10;aw/b8vamkLlyV6z0ZR86RiHocymgD2HMOfdtr630CzdqpNvRTVYGklPH1SSvFG4HHkdRxq00SB96&#10;OernXren/dkK2B2wejFf781HdaxMXW8ifMtOQtzfzbsnYEHP4c8Mv/iEDiUxNe6MyrOBdBrHZKVh&#10;lTymwMiyWifUpqFVtkwT4GXB/7cofwAAAP//AwBQSwECLQAUAAYACAAAACEAtoM4kv4AAADhAQAA&#10;EwAAAAAAAAAAAAAAAAAAAAAAW0NvbnRlbnRfVHlwZXNdLnhtbFBLAQItABQABgAIAAAAIQA4/SH/&#10;1gAAAJQBAAALAAAAAAAAAAAAAAAAAC8BAABfcmVscy8ucmVsc1BLAQItABQABgAIAAAAIQDnm//8&#10;mgEAACMDAAAOAAAAAAAAAAAAAAAAAC4CAABkcnMvZTJvRG9jLnhtbFBLAQItABQABgAIAAAAIQA7&#10;4pIP4gAAAA0BAAAPAAAAAAAAAAAAAAAAAPQDAABkcnMvZG93bnJldi54bWxQSwUGAAAAAAQABADz&#10;AAAAAwUAAAAA&#10;" filled="f" stroked="f">
              <v:textbox inset="0,0,0,0">
                <w:txbxContent>
                  <w:p w14:paraId="5115582A"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3AE41FB8"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v3.2</w:t>
                    </w:r>
                  </w:p>
                </w:txbxContent>
              </v:textbox>
              <w10:wrap anchorx="page" anchory="page"/>
            </v:shape>
          </w:pict>
        </mc:Fallback>
      </mc:AlternateContent>
    </w:r>
    <w:r>
      <w:rPr>
        <w:noProof/>
      </w:rPr>
      <mc:AlternateContent>
        <mc:Choice Requires="wps">
          <w:drawing>
            <wp:anchor distT="0" distB="0" distL="0" distR="0" simplePos="0" relativeHeight="482918912" behindDoc="1" locked="0" layoutInCell="1" allowOverlap="1" wp14:anchorId="12A0411D" wp14:editId="28EEBD65">
              <wp:simplePos x="0" y="0"/>
              <wp:positionH relativeFrom="page">
                <wp:posOffset>6544309</wp:posOffset>
              </wp:positionH>
              <wp:positionV relativeFrom="page">
                <wp:posOffset>9925496</wp:posOffset>
              </wp:positionV>
              <wp:extent cx="162560" cy="17335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42B254AD"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12A0411D" id="Textbox 160" o:spid="_x0000_s1126" type="#_x0000_t202" style="position:absolute;margin-left:515.3pt;margin-top:781.55pt;width:12.8pt;height:13.65pt;z-index:-2039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H4ElwEAACMDAAAOAAAAZHJzL2Uyb0RvYy54bWysUt1u2yAUvp+0d0DcLzipkk5WnKpbtWlS&#10;1U1q+wAEQ4xmOIxDYuftdyBOMm13U2/wwefw8f2wvhtdzw46ogXf8Pms4kx7Ba31u4a/vnz58JEz&#10;TNK3sgevG37UyO8279+th1DrBXTQtzoyAvFYD6HhXUqhFgJVp53EGQTtqWkgOploG3eijXIgdNeL&#10;RVWtxACxDRGURqS/D6cm3xR8Y7RK341BnVjfcOKWyhrLus2r2KxlvYsydFZNNOR/sHDSerr0AvUg&#10;k2T7aP+BclZFQDBppsAJMMYqXTSQmnn1l5rnTgZdtJA5GC424dvBqqfDc/gRWRo/wUgBFhEYHkH9&#10;RPJGDAHraSZ7ijXSdBY6mujylyQwOkjeHi9+6jExldFWi+WKOopa89ubm+Uy+y2uh0PE9FWDY7lo&#10;eKS4CgF5eMR0Gj2PTFxO12ciadyOzLaEXJUY878ttEcSM1CeDcdfexk1Z/03T4bl8M9FPBfbcxFT&#10;/xnKE8maPNzvExhbKFxxJwqURBExvZoc9Z/7MnV925vfAAAA//8DAFBLAwQUAAYACAAAACEA0pMO&#10;yuIAAAAPAQAADwAAAGRycy9kb3ducmV2LnhtbEyPwU7DMBBE70j8g7WVuFG7LbVoGqeqEJyQEGk4&#10;cHSSbWI1XofYbcPf45zKbWd3NPsm3Y22YxccvHGkYDEXwJAqVxtqFHwVb4/PwHzQVOvOESr4RQ+7&#10;7P4u1UntrpTj5RAaFkPIJ1pBG0KfcO6rFq32c9cjxdvRDVaHKIeG14O+xnDb8aUQklttKH5odY8v&#10;LVanw9kq2H9T/mp+PsrP/JibotgIepcnpR5m434LLOAYbmaY8CM6ZJGpdGeqPeuiFishozdOa7la&#10;AJs8Yi2XwMpptxFPwLOU/++R/QEAAP//AwBQSwECLQAUAAYACAAAACEAtoM4kv4AAADhAQAAEwAA&#10;AAAAAAAAAAAAAAAAAAAAW0NvbnRlbnRfVHlwZXNdLnhtbFBLAQItABQABgAIAAAAIQA4/SH/1gAA&#10;AJQBAAALAAAAAAAAAAAAAAAAAC8BAABfcmVscy8ucmVsc1BLAQItABQABgAIAAAAIQC1sH4ElwEA&#10;ACMDAAAOAAAAAAAAAAAAAAAAAC4CAABkcnMvZTJvRG9jLnhtbFBLAQItABQABgAIAAAAIQDSkw7K&#10;4gAAAA8BAAAPAAAAAAAAAAAAAAAAAPEDAABkcnMvZG93bnJldi54bWxQSwUGAAAAAAQABADzAAAA&#10;AAUAAAAA&#10;" filled="f" stroked="f">
              <v:textbox inset="0,0,0,0">
                <w:txbxContent>
                  <w:p w14:paraId="42B254AD"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2919424" behindDoc="1" locked="0" layoutInCell="1" allowOverlap="1" wp14:anchorId="69E48695" wp14:editId="7F0BF97C">
              <wp:simplePos x="0" y="0"/>
              <wp:positionH relativeFrom="page">
                <wp:posOffset>3242945</wp:posOffset>
              </wp:positionH>
              <wp:positionV relativeFrom="page">
                <wp:posOffset>10352722</wp:posOffset>
              </wp:positionV>
              <wp:extent cx="1082675" cy="15748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6BE29105"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 w14:anchorId="69E48695" id="Textbox 161" o:spid="_x0000_s1127" type="#_x0000_t202" style="position:absolute;margin-left:255.35pt;margin-top:815.15pt;width:85.25pt;height:12.4pt;z-index:-203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ztmQEAACQDAAAOAAAAZHJzL2Uyb0RvYy54bWysUs2O0zAQviPxDpbvNGnF7lZR0xWwAiGt&#10;AGmXB3Adu7GIPWbGbdK3Z+xNWwQ3xMUZx+Nvvh9v7ic/iKNBchBauVzUUpigoXNh38rvzx/frKWg&#10;pEKnBgimlSdD8n77+tVmjI1ZQQ9DZ1AwSKBmjK3sU4pNVZHujVe0gGgCH1pArxJvcV91qEZG90O1&#10;quvbagTsIoI2RPz34eVQbgu+tUanr9aSSWJoJXNLZcWy7vJabTeq2aOKvdMzDfUPLLxygYdeoB5U&#10;UuKA7i8o7zQCgU0LDb4Ca502RQOrWdZ/qHnqVTRFC5tD8WIT/T9Y/eX4FL+hSNN7mDjAIoLiI+gf&#10;xN5UY6Rm7smeUkPcnYVOFn3+sgTBF9nb08VPMyWhM1q9Xt3e3Uih+Wx5c/d2XQyvrrcjUvpkwItc&#10;tBI5r8JAHR8p5fmqObfMZF7mZyZp2k3CdXnMMueY/+2gO7GakQNtJf08KDRSDJ8DO5bTPxd4Lnbn&#10;AtPwAcobyaICvDsksK5QuOLOFDiKwmx+Njnr3/el6/q4t78AAAD//wMAUEsDBBQABgAIAAAAIQAR&#10;raJ74QAAAA0BAAAPAAAAZHJzL2Rvd25yZXYueG1sTI/BTsMwDIbvSLxDZCRuLOmmllGaThOCExKi&#10;KweOaZO10RqnNNlW3h7vxI72/+n352Izu4GdzBSsRwnJQgAz2HptsZPwVb89rIGFqFCrwaOR8GsC&#10;bMrbm0Ll2p+xMqdd7BiVYMiVhD7GMec8tL1xKiz8aJCyvZ+cijROHdeTOlO5G/hSiIw7ZZEu9Go0&#10;L71pD7ujk7D9xurV/nw0n9W+snX9JPA9O0h5fzdvn4FFM8d/GC76pA4lOTX+iDqwQUKaiEdCKchW&#10;YgWMkGydLIE1l1WaJsDLgl9/Uf4BAAD//wMAUEsBAi0AFAAGAAgAAAAhALaDOJL+AAAA4QEAABMA&#10;AAAAAAAAAAAAAAAAAAAAAFtDb250ZW50X1R5cGVzXS54bWxQSwECLQAUAAYACAAAACEAOP0h/9YA&#10;AACUAQAACwAAAAAAAAAAAAAAAAAvAQAAX3JlbHMvLnJlbHNQSwECLQAUAAYACAAAACEALbVc7ZkB&#10;AAAkAwAADgAAAAAAAAAAAAAAAAAuAgAAZHJzL2Uyb0RvYy54bWxQSwECLQAUAAYACAAAACEAEa2i&#10;e+EAAAANAQAADwAAAAAAAAAAAAAAAADzAwAAZHJzL2Rvd25yZXYueG1sUEsFBgAAAAAEAAQA8wAA&#10;AAEFAAAAAA==&#10;" filled="f" stroked="f">
              <v:textbox inset="0,0,0,0">
                <w:txbxContent>
                  <w:p w14:paraId="6BE29105"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7577" w14:textId="77777777" w:rsidR="00F06FEE" w:rsidRDefault="005E5DF1">
    <w:pPr>
      <w:pStyle w:val="BodyText"/>
      <w:spacing w:line="14" w:lineRule="auto"/>
      <w:rPr>
        <w:sz w:val="20"/>
      </w:rPr>
    </w:pPr>
    <w:r>
      <w:rPr>
        <w:noProof/>
      </w:rPr>
      <mc:AlternateContent>
        <mc:Choice Requires="wps">
          <w:drawing>
            <wp:anchor distT="0" distB="0" distL="0" distR="0" simplePos="0" relativeHeight="482920960" behindDoc="1" locked="0" layoutInCell="1" allowOverlap="1" wp14:anchorId="18D3B2BD" wp14:editId="0C7CC053">
              <wp:simplePos x="0" y="0"/>
              <wp:positionH relativeFrom="page">
                <wp:posOffset>902969</wp:posOffset>
              </wp:positionH>
              <wp:positionV relativeFrom="page">
                <wp:posOffset>9762618</wp:posOffset>
              </wp:positionV>
              <wp:extent cx="2804160" cy="48831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160" cy="488315"/>
                      </a:xfrm>
                      <a:prstGeom prst="rect">
                        <a:avLst/>
                      </a:prstGeom>
                    </wps:spPr>
                    <wps:txbx>
                      <w:txbxContent>
                        <w:p w14:paraId="617E4B58"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451D492F"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v3.2</w:t>
                          </w:r>
                        </w:p>
                      </w:txbxContent>
                    </wps:txbx>
                    <wps:bodyPr wrap="square" lIns="0" tIns="0" rIns="0" bIns="0" rtlCol="0">
                      <a:noAutofit/>
                    </wps:bodyPr>
                  </wps:wsp>
                </a:graphicData>
              </a:graphic>
            </wp:anchor>
          </w:drawing>
        </mc:Choice>
        <mc:Fallback>
          <w:pict>
            <v:shapetype w14:anchorId="18D3B2BD" id="_x0000_t202" coordsize="21600,21600" o:spt="202" path="m,l,21600r21600,l21600,xe">
              <v:stroke joinstyle="miter"/>
              <v:path gradientshapeok="t" o:connecttype="rect"/>
            </v:shapetype>
            <v:shape id="Textbox 164" o:spid="_x0000_s1130" type="#_x0000_t202" style="position:absolute;margin-left:71.1pt;margin-top:768.7pt;width:220.8pt;height:38.45pt;z-index:-2039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C2mQEAACQDAAAOAAAAZHJzL2Uyb0RvYy54bWysUsFuGyEQvVfKPyDuMWvHjayV11GaqFWl&#10;qK2U9gMwC17UhaEM9q7/vgNe21V7q3KBYWZ4vPeG9cPoenbQES34hs9nFWfaK2it3zX8x/ePtyvO&#10;MEnfyh68bvhRI3/Y3LxbD6HWC+igb3VkBOKxHkLDu5RCLQSqTjuJMwjaU9FAdDLRMe5EG+VA6K4X&#10;i6q6FwPENkRQGpGyz6ci3xR8Y7RKX41BnVjfcOKWyhrLus2r2KxlvYsydFZNNOR/sHDSenr0AvUs&#10;k2T7aP+BclZFQDBppsAJMMYqXTSQmnn1l5rXTgZdtJA5GC424dvBqi+H1/AtsjR+gJEGWERgeAH1&#10;E8kbMQSsp57sKdZI3VnoaKLLO0lgdJG8PV781GNiipKLVbWc31NJUW25Wt3N32fDxfV2iJg+aXAs&#10;Bw2PNK/CQB5eMJ1azy0TmdP7mUkatyOzLZGulhk257bQHknNQANtOP7ay6g56z97cixP/xzEc7A9&#10;BzH1T1D+SBbl4XGfwNhC4Yo7UaBRFBHTt8mz/vNcuq6fe/MbAAD//wMAUEsDBBQABgAIAAAAIQA7&#10;4pIP4gAAAA0BAAAPAAAAZHJzL2Rvd25yZXYueG1sTI/BTsMwEETvSPyDtUjcqNMkDW2IU1UITkiI&#10;NBx6dGI3sRqvQ+y24e9ZTnDb2R3Nvim2sx3YRU/eOBSwXETANLZOGewEfNavD2tgPkhUcnCoBXxr&#10;D9vy9qaQuXJXrPRlHzpGIehzKaAPYcw5922vrfQLN2qk29FNVgaSU8fVJK8UbgceR1HGrTRIH3o5&#10;6udet6f92QrYHbB6MV/vzUd1rExdbyJ8y05C3N/NuydgQc/hzwy/+IQOJTE17ozKs4F0GsdkpWGV&#10;PKbAyLJaJ9SmoVW2TBPgZcH/tyh/AAAA//8DAFBLAQItABQABgAIAAAAIQC2gziS/gAAAOEBAAAT&#10;AAAAAAAAAAAAAAAAAAAAAABbQ29udGVudF9UeXBlc10ueG1sUEsBAi0AFAAGAAgAAAAhADj9If/W&#10;AAAAlAEAAAsAAAAAAAAAAAAAAAAALwEAAF9yZWxzLy5yZWxzUEsBAi0AFAAGAAgAAAAhADKMcLaZ&#10;AQAAJAMAAA4AAAAAAAAAAAAAAAAALgIAAGRycy9lMm9Eb2MueG1sUEsBAi0AFAAGAAgAAAAhADvi&#10;kg/iAAAADQEAAA8AAAAAAAAAAAAAAAAA8wMAAGRycy9kb3ducmV2LnhtbFBLBQYAAAAABAAEAPMA&#10;AAACBQAAAAA=&#10;" filled="f" stroked="f">
              <v:textbox inset="0,0,0,0">
                <w:txbxContent>
                  <w:p w14:paraId="617E4B58"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451D492F"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v3.2</w:t>
                    </w:r>
                  </w:p>
                </w:txbxContent>
              </v:textbox>
              <w10:wrap anchorx="page" anchory="page"/>
            </v:shape>
          </w:pict>
        </mc:Fallback>
      </mc:AlternateContent>
    </w:r>
    <w:r>
      <w:rPr>
        <w:noProof/>
      </w:rPr>
      <mc:AlternateContent>
        <mc:Choice Requires="wps">
          <w:drawing>
            <wp:anchor distT="0" distB="0" distL="0" distR="0" simplePos="0" relativeHeight="482921472" behindDoc="1" locked="0" layoutInCell="1" allowOverlap="1" wp14:anchorId="28EAE474" wp14:editId="564B07BD">
              <wp:simplePos x="0" y="0"/>
              <wp:positionH relativeFrom="page">
                <wp:posOffset>6569709</wp:posOffset>
              </wp:positionH>
              <wp:positionV relativeFrom="page">
                <wp:posOffset>9925496</wp:posOffset>
              </wp:positionV>
              <wp:extent cx="99060" cy="17335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73355"/>
                      </a:xfrm>
                      <a:prstGeom prst="rect">
                        <a:avLst/>
                      </a:prstGeom>
                    </wps:spPr>
                    <wps:txbx>
                      <w:txbxContent>
                        <w:p w14:paraId="3D649BDB" w14:textId="77777777" w:rsidR="00F06FEE" w:rsidRDefault="005E5DF1">
                          <w:pPr>
                            <w:spacing w:before="11"/>
                            <w:ind w:left="20"/>
                            <w:rPr>
                              <w:sz w:val="21"/>
                            </w:rPr>
                          </w:pPr>
                          <w:r>
                            <w:rPr>
                              <w:spacing w:val="-10"/>
                              <w:sz w:val="21"/>
                            </w:rPr>
                            <w:t>1</w:t>
                          </w:r>
                        </w:p>
                      </w:txbxContent>
                    </wps:txbx>
                    <wps:bodyPr wrap="square" lIns="0" tIns="0" rIns="0" bIns="0" rtlCol="0">
                      <a:noAutofit/>
                    </wps:bodyPr>
                  </wps:wsp>
                </a:graphicData>
              </a:graphic>
            </wp:anchor>
          </w:drawing>
        </mc:Choice>
        <mc:Fallback>
          <w:pict>
            <v:shape w14:anchorId="28EAE474" id="Textbox 165" o:spid="_x0000_s1131" type="#_x0000_t202" style="position:absolute;margin-left:517.3pt;margin-top:781.55pt;width:7.8pt;height:13.65pt;z-index:-2039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UQlwEAACIDAAAOAAAAZHJzL2Uyb0RvYy54bWysUsFuEzEQvSPxD5bvZDetWugqmwqoQEgV&#10;IJV+gOO1sxZrj5lxspu/Z+xsEgS3ist47Bk/v/fGq/vJD2JvkByEVi4XtRQmaOhc2Lby+cenN++k&#10;oKRCpwYIppUHQ/J+/frVaoyNuYIehs6gYJBAzRhb2acUm6oi3RuvaAHRBC5aQK8Sb3FbdahGRvdD&#10;dVXXt9UI2EUEbYj49OFYlOuCb63R6Zu1ZJIYWsncUolY4ibHar1SzRZV7J2eaagXsPDKBX70DPWg&#10;khI7dP9AeacRCGxaaPAVWOu0KRpYzbL+S81Tr6IpWtgcimeb6P/B6q/7p/gdRZo+wMQDLCIoPoL+&#10;SexNNUZq5p7sKTXE3VnoZNHnlSUIvsjeHs5+mikJzYd3d/UtFzRXlm+vr29ust3V5W5ESp8NeJGT&#10;ViJPq7yv9o+Ujq2nlpnK8fXMI02bSbiOkesCm8820B1Yy8jjbCX92ik0UgxfAvuVZ39K8JRsTgmm&#10;4SOUH5IlBXi/S2BdoXDBnSnwIIqI+dPkSf+5L12Xr73+DQAA//8DAFBLAwQUAAYACAAAACEA5bQb&#10;PuIAAAAPAQAADwAAAGRycy9kb3ducmV2LnhtbEyPzU7DMBCE70i8g7VI3Kjdv4imcaoKwQkJkYZD&#10;j07sJlbjdYjdNrw9mxPcdnZHs99ku9F17GqGYD1KmM8EMIO11xYbCV/l29MzsBAVatV5NBJ+TIBd&#10;fn+XqVT7GxbmeogNoxAMqZLQxtinnIe6NU6Fme8N0u3kB6ciyaHhelA3CncdXwiRcKcs0odW9eal&#10;NfX5cHES9kcsXu33R/VZnApblhuB78lZyseHcb8FFs0Y/8ww4RM65MRU+QvqwDrSYrlKyEvTOlnO&#10;gU0esRYLYNW024gV8Dzj/3vkvwAAAP//AwBQSwECLQAUAAYACAAAACEAtoM4kv4AAADhAQAAEwAA&#10;AAAAAAAAAAAAAAAAAAAAW0NvbnRlbnRfVHlwZXNdLnhtbFBLAQItABQABgAIAAAAIQA4/SH/1gAA&#10;AJQBAAALAAAAAAAAAAAAAAAAAC8BAABfcmVscy8ucmVsc1BLAQItABQABgAIAAAAIQCjoYUQlwEA&#10;ACIDAAAOAAAAAAAAAAAAAAAAAC4CAABkcnMvZTJvRG9jLnhtbFBLAQItABQABgAIAAAAIQDltBs+&#10;4gAAAA8BAAAPAAAAAAAAAAAAAAAAAPEDAABkcnMvZG93bnJldi54bWxQSwUGAAAAAAQABADzAAAA&#10;AAUAAAAA&#10;" filled="f" stroked="f">
              <v:textbox inset="0,0,0,0">
                <w:txbxContent>
                  <w:p w14:paraId="3D649BDB" w14:textId="77777777" w:rsidR="00F06FEE" w:rsidRDefault="005E5DF1">
                    <w:pPr>
                      <w:spacing w:before="11"/>
                      <w:ind w:left="20"/>
                      <w:rPr>
                        <w:sz w:val="21"/>
                      </w:rPr>
                    </w:pPr>
                    <w:r>
                      <w:rPr>
                        <w:spacing w:val="-10"/>
                        <w:sz w:val="21"/>
                      </w:rPr>
                      <w:t>1</w:t>
                    </w:r>
                  </w:p>
                </w:txbxContent>
              </v:textbox>
              <w10:wrap anchorx="page" anchory="page"/>
            </v:shape>
          </w:pict>
        </mc:Fallback>
      </mc:AlternateContent>
    </w:r>
    <w:r>
      <w:rPr>
        <w:noProof/>
      </w:rPr>
      <mc:AlternateContent>
        <mc:Choice Requires="wps">
          <w:drawing>
            <wp:anchor distT="0" distB="0" distL="0" distR="0" simplePos="0" relativeHeight="482921984" behindDoc="1" locked="0" layoutInCell="1" allowOverlap="1" wp14:anchorId="1774B016" wp14:editId="7293E7F9">
              <wp:simplePos x="0" y="0"/>
              <wp:positionH relativeFrom="page">
                <wp:posOffset>3242945</wp:posOffset>
              </wp:positionH>
              <wp:positionV relativeFrom="page">
                <wp:posOffset>10352722</wp:posOffset>
              </wp:positionV>
              <wp:extent cx="1082675" cy="15748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600C3D8A"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 w14:anchorId="1774B016" id="Textbox 166" o:spid="_x0000_s1132" type="#_x0000_t202" style="position:absolute;margin-left:255.35pt;margin-top:815.15pt;width:85.25pt;height:12.4pt;z-index:-2039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mtimQEAACQDAAAOAAAAZHJzL2Uyb0RvYy54bWysUt1u2yAUvp/Ud0DcNzhRm0ZWnGpbtWlS&#10;tU1q9wAEQ4xmOJRDYuftd6BOMm13VW/wwRy+8/2wvh9dzw46ogXf8Pms4kx7Ba31u4b/ev5yveIM&#10;k/St7MHrhh818vvN1Yf1EGq9gA76VkdGIB7rITS8SynUQqDqtJM4g6A9HRqITibaxp1ooxwI3fVi&#10;UVVLMUBsQwSlEenvw+sh3xR8Y7RKP4xBnVjfcOKWyhrLus2r2KxlvYsydFZNNOQbWDhpPQ09Qz3I&#10;JNk+2v+gnFUREEyaKXACjLFKFw2kZl79o+apk0EXLWQOhrNN+H6w6vvhKfyMLI2fYKQAiwgMj6B+&#10;I3kjhoD11JM9xRqpOwsdTXT5SxIYXSRvj2c/9ZiYymjVarG8u+VM0dn89u5mVQwXl9shYvqqwbFc&#10;NDxSXoWBPDxiyvNlfWqZyLzOz0zSuB2ZbfOYZc4x/9tCeyQ1AwXacHzZy6g56795ciynfyriqdie&#10;ipj6z1DeSBbl4eM+gbGFwgV3okBRFGbTs8lZ/70vXZfHvfkDAAD//wMAUEsDBBQABgAIAAAAIQAR&#10;raJ74QAAAA0BAAAPAAAAZHJzL2Rvd25yZXYueG1sTI/BTsMwDIbvSLxDZCRuLOmmllGaThOCExKi&#10;KweOaZO10RqnNNlW3h7vxI72/+n352Izu4GdzBSsRwnJQgAz2HptsZPwVb89rIGFqFCrwaOR8GsC&#10;bMrbm0Ll2p+xMqdd7BiVYMiVhD7GMec8tL1xKiz8aJCyvZ+cijROHdeTOlO5G/hSiIw7ZZEu9Go0&#10;L71pD7ujk7D9xurV/nw0n9W+snX9JPA9O0h5fzdvn4FFM8d/GC76pA4lOTX+iDqwQUKaiEdCKchW&#10;YgWMkGydLIE1l1WaJsDLgl9/Uf4BAAD//wMAUEsBAi0AFAAGAAgAAAAhALaDOJL+AAAA4QEAABMA&#10;AAAAAAAAAAAAAAAAAAAAAFtDb250ZW50X1R5cGVzXS54bWxQSwECLQAUAAYACAAAACEAOP0h/9YA&#10;AACUAQAACwAAAAAAAAAAAAAAAAAvAQAAX3JlbHMvLnJlbHNQSwECLQAUAAYACAAAACEAubprYpkB&#10;AAAkAwAADgAAAAAAAAAAAAAAAAAuAgAAZHJzL2Uyb0RvYy54bWxQSwECLQAUAAYACAAAACEAEa2i&#10;e+EAAAANAQAADwAAAAAAAAAAAAAAAADzAwAAZHJzL2Rvd25yZXYueG1sUEsFBgAAAAAEAAQA8wAA&#10;AAEFAAAAAA==&#10;" filled="f" stroked="f">
              <v:textbox inset="0,0,0,0">
                <w:txbxContent>
                  <w:p w14:paraId="600C3D8A"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888ED" w14:textId="77777777" w:rsidR="00F06FEE" w:rsidRDefault="00F06FE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1C254" w14:textId="77777777" w:rsidR="00F06FEE" w:rsidRDefault="005E5DF1">
    <w:pPr>
      <w:pStyle w:val="BodyText"/>
      <w:spacing w:line="14" w:lineRule="auto"/>
      <w:rPr>
        <w:sz w:val="20"/>
      </w:rPr>
    </w:pPr>
    <w:r>
      <w:rPr>
        <w:noProof/>
      </w:rPr>
      <mc:AlternateContent>
        <mc:Choice Requires="wps">
          <w:drawing>
            <wp:anchor distT="0" distB="0" distL="0" distR="0" simplePos="0" relativeHeight="482870272" behindDoc="1" locked="0" layoutInCell="1" allowOverlap="1" wp14:anchorId="4FA946E1" wp14:editId="2C11159C">
              <wp:simplePos x="0" y="0"/>
              <wp:positionH relativeFrom="page">
                <wp:posOffset>902969</wp:posOffset>
              </wp:positionH>
              <wp:positionV relativeFrom="page">
                <wp:posOffset>9803576</wp:posOffset>
              </wp:positionV>
              <wp:extent cx="3422650" cy="7169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16915"/>
                      </a:xfrm>
                      <a:prstGeom prst="rect">
                        <a:avLst/>
                      </a:prstGeom>
                    </wps:spPr>
                    <wps:txbx>
                      <w:txbxContent>
                        <w:p w14:paraId="4E4A884E"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1C5C0476" w14:textId="77777777" w:rsidR="00F06FEE" w:rsidRDefault="005E5DF1">
                          <w:pPr>
                            <w:spacing w:before="1"/>
                            <w:ind w:left="20"/>
                            <w:rPr>
                              <w:sz w:val="21"/>
                            </w:rPr>
                          </w:pPr>
                          <w:r>
                            <w:rPr>
                              <w:sz w:val="21"/>
                            </w:rPr>
                            <w:t>Model</w:t>
                          </w:r>
                          <w:r>
                            <w:rPr>
                              <w:spacing w:val="18"/>
                              <w:sz w:val="21"/>
                            </w:rPr>
                            <w:t xml:space="preserve"> </w:t>
                          </w:r>
                          <w:r>
                            <w:rPr>
                              <w:sz w:val="21"/>
                            </w:rPr>
                            <w:t>Version:</w:t>
                          </w:r>
                          <w:r>
                            <w:rPr>
                              <w:spacing w:val="23"/>
                              <w:sz w:val="21"/>
                            </w:rPr>
                            <w:t xml:space="preserve"> </w:t>
                          </w:r>
                          <w:r>
                            <w:rPr>
                              <w:spacing w:val="-4"/>
                              <w:sz w:val="21"/>
                            </w:rPr>
                            <w:t>v3.1</w:t>
                          </w:r>
                        </w:p>
                        <w:p w14:paraId="1123DA78"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4FA946E1" id="_x0000_t202" coordsize="21600,21600" o:spt="202" path="m,l,21600r21600,l21600,xe">
              <v:stroke joinstyle="miter"/>
              <v:path gradientshapeok="t" o:connecttype="rect"/>
            </v:shapetype>
            <v:shape id="Textbox 15" o:spid="_x0000_s1037" type="#_x0000_t202" style="position:absolute;margin-left:71.1pt;margin-top:771.95pt;width:269.5pt;height:56.45pt;z-index:-2044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74VmQEAACMDAAAOAAAAZHJzL2Uyb0RvYy54bWysUsFuGyEQvVfKPyDuMV63cZuV11GTqFWl&#10;qKmU9gMwC17UhaEM9q7/vgNe21Vzq3qBYWZ4vPeG1d3oerbXES34hlezOWfaK2it3zb8x/dP1x84&#10;wyR9K3vwuuEHjfxuffVmNYRaL6CDvtWREYjHeggN71IKtRCoOu0kziBoT0UD0clEx7gVbZQDobte&#10;LObzpRggtiGC0oiUfTwW+brgG6NVejYGdWJ9w4lbKmss6yavYr2S9TbK0Fk10ZD/wMJJ6+nRM9Sj&#10;TJLton0F5ayKgGDSTIETYIxVumggNdX8LzUvnQy6aCFzMJxtwv8Hq77uX8K3yNJ4DyMNsIjA8ATq&#10;J5I3YghYTz3ZU6yRurPQ0USXd5LA6CJ5ezj7qcfEFCXfvlssljdUUlR7Xy1vq5tsuLjcDhHTZw2O&#10;5aDhkeZVGMj9E6Zj66llInN8PzNJ42ZktiXSVUbNqQ20BxIz0Dwbjr92MmrO+i+eDMvDPwXxFGxO&#10;QUz9A5QvkjV5+LhLYGxhcMGdGNAkiobp1+RR/3kuXZe/vf4NAAD//wMAUEsDBBQABgAIAAAAIQDo&#10;k27e4QAAAA0BAAAPAAAAZHJzL2Rvd25yZXYueG1sTI/BTsMwEETvSPyDtUjcqNPQWmmIU1UITkiI&#10;NBw4OrGbWI3XIXbb8Pcsp3LbmR3Nvi22sxvY2UzBepSwXCTADLZeW+wkfNavDxmwEBVqNXg0En5M&#10;gG15e1OoXPsLVua8jx2jEgy5ktDHOOach7Y3ToWFHw3S7uAnpyLJqeN6UhcqdwNPk0RwpyzShV6N&#10;5rk37XF/chJ2X1i92O/35qM6VLauNwm+iaOU93fz7glYNHO8huEPn9ChJKbGn1AHNpBepSlFaViv&#10;HjfAKCKyJVkNWWItMuBlwf9/Uf4CAAD//wMAUEsBAi0AFAAGAAgAAAAhALaDOJL+AAAA4QEAABMA&#10;AAAAAAAAAAAAAAAAAAAAAFtDb250ZW50X1R5cGVzXS54bWxQSwECLQAUAAYACAAAACEAOP0h/9YA&#10;AACUAQAACwAAAAAAAAAAAAAAAAAvAQAAX3JlbHMvLnJlbHNQSwECLQAUAAYACAAAACEA9TO+FZkB&#10;AAAjAwAADgAAAAAAAAAAAAAAAAAuAgAAZHJzL2Uyb0RvYy54bWxQSwECLQAUAAYACAAAACEA6JNu&#10;3uEAAAANAQAADwAAAAAAAAAAAAAAAADzAwAAZHJzL2Rvd25yZXYueG1sUEsFBgAAAAAEAAQA8wAA&#10;AAEFAAAAAA==&#10;" filled="f" stroked="f">
              <v:textbox inset="0,0,0,0">
                <w:txbxContent>
                  <w:p w14:paraId="4E4A884E"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1C5C0476" w14:textId="77777777" w:rsidR="00F06FEE" w:rsidRDefault="005E5DF1">
                    <w:pPr>
                      <w:spacing w:before="1"/>
                      <w:ind w:left="20"/>
                      <w:rPr>
                        <w:sz w:val="21"/>
                      </w:rPr>
                    </w:pPr>
                    <w:r>
                      <w:rPr>
                        <w:sz w:val="21"/>
                      </w:rPr>
                      <w:t>Model</w:t>
                    </w:r>
                    <w:r>
                      <w:rPr>
                        <w:spacing w:val="18"/>
                        <w:sz w:val="21"/>
                      </w:rPr>
                      <w:t xml:space="preserve"> </w:t>
                    </w:r>
                    <w:r>
                      <w:rPr>
                        <w:sz w:val="21"/>
                      </w:rPr>
                      <w:t>Version:</w:t>
                    </w:r>
                    <w:r>
                      <w:rPr>
                        <w:spacing w:val="23"/>
                        <w:sz w:val="21"/>
                      </w:rPr>
                      <w:t xml:space="preserve"> </w:t>
                    </w:r>
                    <w:r>
                      <w:rPr>
                        <w:spacing w:val="-4"/>
                        <w:sz w:val="21"/>
                      </w:rPr>
                      <w:t>v3.1</w:t>
                    </w:r>
                  </w:p>
                  <w:p w14:paraId="1123DA78"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870784" behindDoc="1" locked="0" layoutInCell="1" allowOverlap="1" wp14:anchorId="2676BC6B" wp14:editId="342717EF">
              <wp:simplePos x="0" y="0"/>
              <wp:positionH relativeFrom="page">
                <wp:posOffset>6569709</wp:posOffset>
              </wp:positionH>
              <wp:positionV relativeFrom="page">
                <wp:posOffset>9945816</wp:posOffset>
              </wp:positionV>
              <wp:extent cx="99060" cy="1733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73355"/>
                      </a:xfrm>
                      <a:prstGeom prst="rect">
                        <a:avLst/>
                      </a:prstGeom>
                    </wps:spPr>
                    <wps:txbx>
                      <w:txbxContent>
                        <w:p w14:paraId="14FF8FF5" w14:textId="77777777" w:rsidR="00F06FEE" w:rsidRDefault="005E5DF1">
                          <w:pPr>
                            <w:spacing w:before="11"/>
                            <w:ind w:left="20"/>
                            <w:rPr>
                              <w:sz w:val="21"/>
                            </w:rPr>
                          </w:pPr>
                          <w:r>
                            <w:rPr>
                              <w:spacing w:val="-10"/>
                              <w:sz w:val="21"/>
                            </w:rPr>
                            <w:t>1</w:t>
                          </w:r>
                        </w:p>
                      </w:txbxContent>
                    </wps:txbx>
                    <wps:bodyPr wrap="square" lIns="0" tIns="0" rIns="0" bIns="0" rtlCol="0">
                      <a:noAutofit/>
                    </wps:bodyPr>
                  </wps:wsp>
                </a:graphicData>
              </a:graphic>
            </wp:anchor>
          </w:drawing>
        </mc:Choice>
        <mc:Fallback>
          <w:pict>
            <v:shape w14:anchorId="2676BC6B" id="Textbox 16" o:spid="_x0000_s1038" type="#_x0000_t202" style="position:absolute;margin-left:517.3pt;margin-top:783.15pt;width:7.8pt;height:13.65pt;z-index:-2044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YqlwEAACEDAAAOAAAAZHJzL2Uyb0RvYy54bWysUsGO0zAQvSPxD5bvNGlXu7B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fHh/X99xQXNl+frm5vY2211d70ak9NGAFzlp&#10;JfK0yvvq8ETp1HpumamcXs880rSdhOsYeZVR89EWuiNLGXmaraSfe4VGiuFTYLvy6M8JnpPtOcE0&#10;vIfyQbKiAG/3CawrDK64MwOeQ9Ew/5k86N/3pev6sze/AAAA//8DAFBLAwQUAAYACAAAACEAFDnR&#10;B+IAAAAPAQAADwAAAGRycy9kb3ducmV2LnhtbEyPwU7DMBBE70j8g7VI3KhNQy2axqkqBCckRBoO&#10;PTqJm1iN1yF22/D3bE5w29kdzb7JtpPr2cWMwXpU8LgQwAzWvrHYKvgq3x6egYWosdG9R6PgxwTY&#10;5rc3mU4bf8XCXPaxZRSCIdUKuhiHlPNQd8bpsPCDQbod/eh0JDm2vBn1lcJdz5dCSO60RfrQ6cG8&#10;dKY+7c9Owe6Axav9/qg+i2Nhy3It8F2elLq/m3YbYNFM8c8MMz6hQ05MlT9jE1hPWiRPkrw0raRM&#10;gM0esRJLYNW8WycSeJ7x/z3yXwAAAP//AwBQSwECLQAUAAYACAAAACEAtoM4kv4AAADhAQAAEwAA&#10;AAAAAAAAAAAAAAAAAAAAW0NvbnRlbnRfVHlwZXNdLnhtbFBLAQItABQABgAIAAAAIQA4/SH/1gAA&#10;AJQBAAALAAAAAAAAAAAAAAAAAC8BAABfcmVscy8ucmVsc1BLAQItABQABgAIAAAAIQAp2yYqlwEA&#10;ACEDAAAOAAAAAAAAAAAAAAAAAC4CAABkcnMvZTJvRG9jLnhtbFBLAQItABQABgAIAAAAIQAUOdEH&#10;4gAAAA8BAAAPAAAAAAAAAAAAAAAAAPEDAABkcnMvZG93bnJldi54bWxQSwUGAAAAAAQABADzAAAA&#10;AAUAAAAA&#10;" filled="f" stroked="f">
              <v:textbox inset="0,0,0,0">
                <w:txbxContent>
                  <w:p w14:paraId="14FF8FF5" w14:textId="77777777" w:rsidR="00F06FEE" w:rsidRDefault="005E5DF1">
                    <w:pPr>
                      <w:spacing w:before="11"/>
                      <w:ind w:left="20"/>
                      <w:rPr>
                        <w:sz w:val="21"/>
                      </w:rPr>
                    </w:pPr>
                    <w:r>
                      <w:rPr>
                        <w:spacing w:val="-10"/>
                        <w:sz w:val="21"/>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6D00" w14:textId="77777777" w:rsidR="00F06FEE" w:rsidRDefault="005E5DF1">
    <w:pPr>
      <w:pStyle w:val="BodyText"/>
      <w:spacing w:line="14" w:lineRule="auto"/>
      <w:rPr>
        <w:sz w:val="20"/>
      </w:rPr>
    </w:pPr>
    <w:r>
      <w:rPr>
        <w:noProof/>
      </w:rPr>
      <mc:AlternateContent>
        <mc:Choice Requires="wps">
          <w:drawing>
            <wp:anchor distT="0" distB="0" distL="0" distR="0" simplePos="0" relativeHeight="482872320" behindDoc="1" locked="0" layoutInCell="1" allowOverlap="1" wp14:anchorId="683467F0" wp14:editId="3D844911">
              <wp:simplePos x="0" y="0"/>
              <wp:positionH relativeFrom="page">
                <wp:posOffset>902969</wp:posOffset>
              </wp:positionH>
              <wp:positionV relativeFrom="page">
                <wp:posOffset>9803576</wp:posOffset>
              </wp:positionV>
              <wp:extent cx="1235710" cy="467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710" cy="467995"/>
                      </a:xfrm>
                      <a:prstGeom prst="rect">
                        <a:avLst/>
                      </a:prstGeom>
                    </wps:spPr>
                    <wps:txbx>
                      <w:txbxContent>
                        <w:p w14:paraId="17E32BCB" w14:textId="77777777" w:rsidR="00F06FEE" w:rsidRDefault="005E5DF1">
                          <w:pPr>
                            <w:spacing w:before="19" w:line="230" w:lineRule="auto"/>
                            <w:ind w:left="20" w:right="18"/>
                            <w:jc w:val="both"/>
                            <w:rPr>
                              <w:sz w:val="21"/>
                            </w:rPr>
                          </w:pPr>
                          <w:r>
                            <w:rPr>
                              <w:color w:val="BEBEBE"/>
                              <w:sz w:val="21"/>
                            </w:rPr>
                            <w:t>Framework</w:t>
                          </w:r>
                          <w:r>
                            <w:rPr>
                              <w:color w:val="BEBEBE"/>
                              <w:spacing w:val="-5"/>
                              <w:sz w:val="21"/>
                            </w:rPr>
                            <w:t xml:space="preserve"> </w:t>
                          </w:r>
                          <w:r>
                            <w:rPr>
                              <w:color w:val="BEBEBE"/>
                              <w:sz w:val="21"/>
                            </w:rPr>
                            <w:t>Ref:</w:t>
                          </w:r>
                          <w:r>
                            <w:rPr>
                              <w:color w:val="BEBEBE"/>
                              <w:spacing w:val="-7"/>
                              <w:sz w:val="21"/>
                            </w:rPr>
                            <w:t xml:space="preserve"> </w:t>
                          </w:r>
                          <w:r>
                            <w:rPr>
                              <w:color w:val="BEBEBE"/>
                              <w:sz w:val="21"/>
                            </w:rPr>
                            <w:t xml:space="preserve">RM </w:t>
                          </w:r>
                          <w:r>
                            <w:rPr>
                              <w:color w:val="BEBEBE"/>
                              <w:spacing w:val="-2"/>
                              <w:sz w:val="21"/>
                            </w:rPr>
                            <w:t>Project</w:t>
                          </w:r>
                          <w:r>
                            <w:rPr>
                              <w:color w:val="BEBEBE"/>
                              <w:spacing w:val="-13"/>
                              <w:sz w:val="21"/>
                            </w:rPr>
                            <w:t xml:space="preserve"> </w:t>
                          </w:r>
                          <w:r>
                            <w:rPr>
                              <w:color w:val="BEBEBE"/>
                              <w:spacing w:val="-2"/>
                              <w:sz w:val="21"/>
                            </w:rPr>
                            <w:t>Version:</w:t>
                          </w:r>
                          <w:r>
                            <w:rPr>
                              <w:color w:val="BEBEBE"/>
                              <w:spacing w:val="-13"/>
                              <w:sz w:val="21"/>
                            </w:rPr>
                            <w:t xml:space="preserve"> </w:t>
                          </w:r>
                          <w:r>
                            <w:rPr>
                              <w:color w:val="BEBEBE"/>
                              <w:spacing w:val="-2"/>
                              <w:sz w:val="21"/>
                            </w:rPr>
                            <w:t xml:space="preserve">v1.0 </w:t>
                          </w:r>
                          <w:r>
                            <w:rPr>
                              <w:color w:val="BEBEBE"/>
                              <w:sz w:val="21"/>
                            </w:rPr>
                            <w:t>Model</w:t>
                          </w:r>
                          <w:r>
                            <w:rPr>
                              <w:color w:val="BEBEBE"/>
                              <w:spacing w:val="16"/>
                              <w:sz w:val="21"/>
                            </w:rPr>
                            <w:t xml:space="preserve"> </w:t>
                          </w:r>
                          <w:r>
                            <w:rPr>
                              <w:color w:val="BEBEBE"/>
                              <w:sz w:val="21"/>
                            </w:rPr>
                            <w:t>Version:</w:t>
                          </w:r>
                          <w:r>
                            <w:rPr>
                              <w:color w:val="BEBEBE"/>
                              <w:spacing w:val="22"/>
                              <w:sz w:val="21"/>
                            </w:rPr>
                            <w:t xml:space="preserve"> </w:t>
                          </w:r>
                          <w:r>
                            <w:rPr>
                              <w:color w:val="BEBEBE"/>
                              <w:spacing w:val="-4"/>
                              <w:sz w:val="21"/>
                            </w:rPr>
                            <w:t>v3.0</w:t>
                          </w:r>
                        </w:p>
                      </w:txbxContent>
                    </wps:txbx>
                    <wps:bodyPr wrap="square" lIns="0" tIns="0" rIns="0" bIns="0" rtlCol="0">
                      <a:noAutofit/>
                    </wps:bodyPr>
                  </wps:wsp>
                </a:graphicData>
              </a:graphic>
            </wp:anchor>
          </w:drawing>
        </mc:Choice>
        <mc:Fallback>
          <w:pict>
            <v:shapetype w14:anchorId="683467F0" id="_x0000_t202" coordsize="21600,21600" o:spt="202" path="m,l,21600r21600,l21600,xe">
              <v:stroke joinstyle="miter"/>
              <v:path gradientshapeok="t" o:connecttype="rect"/>
            </v:shapetype>
            <v:shape id="Textbox 19" o:spid="_x0000_s1041" type="#_x0000_t202" style="position:absolute;margin-left:71.1pt;margin-top:771.95pt;width:97.3pt;height:36.85pt;z-index:-2044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SnmAEAACMDAAAOAAAAZHJzL2Uyb0RvYy54bWysUsFuEzEQvSPxD5bvZJNAW7rKpgIqEFJF&#10;kVo+wPHaWYu1x8w42c3fM3Y2CaI3xMUee8Zv3nvj1d3oe7E3SA5CIxezuRQmaGhd2Dbyx/PnN++l&#10;oKRCq3oIppEHQ/Ju/frVaoi1WUIHfWtQMEigeoiN7FKKdVWR7oxXNINoAictoFeJj7itWlQDo/u+&#10;Ws7n19UA2EYEbYj49v6YlOuCb63R6dFaMkn0jWRuqaxY1k1eq/VK1VtUsXN6oqH+gYVXLnDTM9S9&#10;Skrs0L2A8k4jENg00+ArsNZpUzSwmsX8LzVPnYqmaGFzKJ5tov8Hq7/tn+J3FGn8CCMPsIig+AD6&#10;J7E31RCpnmqyp1QTV2eho0Wfd5Yg+CF7ezj7acYkdEZbvr26WXBKc+7d9c3t7VU2vLq8jkjpiwEv&#10;ctBI5HkVBmr/QOlYeiqZyBz7ZyZp3IzCtdymoOarDbQHFjPwPBtJv3YKjRT918CG5eGfAjwFm1OA&#10;qf8E5YtkTQE+7BJYVxhccCcGPImiYfo1edR/nkvV5W+vfwMAAP//AwBQSwMEFAAGAAgAAAAhACoE&#10;OwThAAAADQEAAA8AAABkcnMvZG93bnJldi54bWxMj8FOwzAQRO9I/IO1SNyo06QYGuJUFYITEmoa&#10;Dhyd2E2sxusQu234e5YT3HZ2R7Nvis3sBnY2U7AeJSwXCTCDrdcWOwkf9evdI7AQFWo1eDQSvk2A&#10;TXl9Vahc+wtW5ryPHaMQDLmS0Mc45pyHtjdOhYUfDdLt4CenIsmp43pSFwp3A0+TRHCnLNKHXo3m&#10;uTftcX9yErafWL3Yr/dmVx0qW9frBN/EUcrbm3n7BCyaOf6Z4Ref0KEkpsafUAc2kF6lKVlpuF9l&#10;a2BkyTJBbRpaieWDAF4W/H+L8gcAAP//AwBQSwECLQAUAAYACAAAACEAtoM4kv4AAADhAQAAEwAA&#10;AAAAAAAAAAAAAAAAAAAAW0NvbnRlbnRfVHlwZXNdLnhtbFBLAQItABQABgAIAAAAIQA4/SH/1gAA&#10;AJQBAAALAAAAAAAAAAAAAAAAAC8BAABfcmVscy8ucmVsc1BLAQItABQABgAIAAAAIQB1TMSnmAEA&#10;ACMDAAAOAAAAAAAAAAAAAAAAAC4CAABkcnMvZTJvRG9jLnhtbFBLAQItABQABgAIAAAAIQAqBDsE&#10;4QAAAA0BAAAPAAAAAAAAAAAAAAAAAPIDAABkcnMvZG93bnJldi54bWxQSwUGAAAAAAQABADzAAAA&#10;AAUAAAAA&#10;" filled="f" stroked="f">
              <v:textbox inset="0,0,0,0">
                <w:txbxContent>
                  <w:p w14:paraId="17E32BCB" w14:textId="77777777" w:rsidR="00F06FEE" w:rsidRDefault="005E5DF1">
                    <w:pPr>
                      <w:spacing w:before="19" w:line="230" w:lineRule="auto"/>
                      <w:ind w:left="20" w:right="18"/>
                      <w:jc w:val="both"/>
                      <w:rPr>
                        <w:sz w:val="21"/>
                      </w:rPr>
                    </w:pPr>
                    <w:r>
                      <w:rPr>
                        <w:color w:val="BEBEBE"/>
                        <w:sz w:val="21"/>
                      </w:rPr>
                      <w:t>Framework</w:t>
                    </w:r>
                    <w:r>
                      <w:rPr>
                        <w:color w:val="BEBEBE"/>
                        <w:spacing w:val="-5"/>
                        <w:sz w:val="21"/>
                      </w:rPr>
                      <w:t xml:space="preserve"> </w:t>
                    </w:r>
                    <w:r>
                      <w:rPr>
                        <w:color w:val="BEBEBE"/>
                        <w:sz w:val="21"/>
                      </w:rPr>
                      <w:t>Ref:</w:t>
                    </w:r>
                    <w:r>
                      <w:rPr>
                        <w:color w:val="BEBEBE"/>
                        <w:spacing w:val="-7"/>
                        <w:sz w:val="21"/>
                      </w:rPr>
                      <w:t xml:space="preserve"> </w:t>
                    </w:r>
                    <w:r>
                      <w:rPr>
                        <w:color w:val="BEBEBE"/>
                        <w:sz w:val="21"/>
                      </w:rPr>
                      <w:t xml:space="preserve">RM </w:t>
                    </w:r>
                    <w:r>
                      <w:rPr>
                        <w:color w:val="BEBEBE"/>
                        <w:spacing w:val="-2"/>
                        <w:sz w:val="21"/>
                      </w:rPr>
                      <w:t>Project</w:t>
                    </w:r>
                    <w:r>
                      <w:rPr>
                        <w:color w:val="BEBEBE"/>
                        <w:spacing w:val="-13"/>
                        <w:sz w:val="21"/>
                      </w:rPr>
                      <w:t xml:space="preserve"> </w:t>
                    </w:r>
                    <w:r>
                      <w:rPr>
                        <w:color w:val="BEBEBE"/>
                        <w:spacing w:val="-2"/>
                        <w:sz w:val="21"/>
                      </w:rPr>
                      <w:t>Version:</w:t>
                    </w:r>
                    <w:r>
                      <w:rPr>
                        <w:color w:val="BEBEBE"/>
                        <w:spacing w:val="-13"/>
                        <w:sz w:val="21"/>
                      </w:rPr>
                      <w:t xml:space="preserve"> </w:t>
                    </w:r>
                    <w:r>
                      <w:rPr>
                        <w:color w:val="BEBEBE"/>
                        <w:spacing w:val="-2"/>
                        <w:sz w:val="21"/>
                      </w:rPr>
                      <w:t xml:space="preserve">v1.0 </w:t>
                    </w:r>
                    <w:r>
                      <w:rPr>
                        <w:color w:val="BEBEBE"/>
                        <w:sz w:val="21"/>
                      </w:rPr>
                      <w:t>Model</w:t>
                    </w:r>
                    <w:r>
                      <w:rPr>
                        <w:color w:val="BEBEBE"/>
                        <w:spacing w:val="16"/>
                        <w:sz w:val="21"/>
                      </w:rPr>
                      <w:t xml:space="preserve"> </w:t>
                    </w:r>
                    <w:r>
                      <w:rPr>
                        <w:color w:val="BEBEBE"/>
                        <w:sz w:val="21"/>
                      </w:rPr>
                      <w:t>Version:</w:t>
                    </w:r>
                    <w:r>
                      <w:rPr>
                        <w:color w:val="BEBEBE"/>
                        <w:spacing w:val="22"/>
                        <w:sz w:val="21"/>
                      </w:rPr>
                      <w:t xml:space="preserve"> </w:t>
                    </w:r>
                    <w:r>
                      <w:rPr>
                        <w:color w:val="BEBEBE"/>
                        <w:spacing w:val="-4"/>
                        <w:sz w:val="21"/>
                      </w:rPr>
                      <w:t>v3.0</w:t>
                    </w:r>
                  </w:p>
                </w:txbxContent>
              </v:textbox>
              <w10:wrap anchorx="page" anchory="page"/>
            </v:shape>
          </w:pict>
        </mc:Fallback>
      </mc:AlternateContent>
    </w:r>
    <w:r>
      <w:rPr>
        <w:noProof/>
      </w:rPr>
      <mc:AlternateContent>
        <mc:Choice Requires="wps">
          <w:drawing>
            <wp:anchor distT="0" distB="0" distL="0" distR="0" simplePos="0" relativeHeight="482872832" behindDoc="1" locked="0" layoutInCell="1" allowOverlap="1" wp14:anchorId="16F3D3B7" wp14:editId="230DD259">
              <wp:simplePos x="0" y="0"/>
              <wp:positionH relativeFrom="page">
                <wp:posOffset>6569709</wp:posOffset>
              </wp:positionH>
              <wp:positionV relativeFrom="page">
                <wp:posOffset>9945816</wp:posOffset>
              </wp:positionV>
              <wp:extent cx="99060" cy="17335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73355"/>
                      </a:xfrm>
                      <a:prstGeom prst="rect">
                        <a:avLst/>
                      </a:prstGeom>
                    </wps:spPr>
                    <wps:txbx>
                      <w:txbxContent>
                        <w:p w14:paraId="71F60E84" w14:textId="77777777" w:rsidR="00F06FEE" w:rsidRDefault="005E5DF1">
                          <w:pPr>
                            <w:spacing w:before="11"/>
                            <w:ind w:left="20"/>
                            <w:rPr>
                              <w:sz w:val="21"/>
                            </w:rPr>
                          </w:pPr>
                          <w:r>
                            <w:rPr>
                              <w:color w:val="BEBEBE"/>
                              <w:spacing w:val="-10"/>
                              <w:sz w:val="21"/>
                            </w:rPr>
                            <w:t>2</w:t>
                          </w:r>
                        </w:p>
                      </w:txbxContent>
                    </wps:txbx>
                    <wps:bodyPr wrap="square" lIns="0" tIns="0" rIns="0" bIns="0" rtlCol="0">
                      <a:noAutofit/>
                    </wps:bodyPr>
                  </wps:wsp>
                </a:graphicData>
              </a:graphic>
            </wp:anchor>
          </w:drawing>
        </mc:Choice>
        <mc:Fallback>
          <w:pict>
            <v:shape w14:anchorId="16F3D3B7" id="Textbox 20" o:spid="_x0000_s1042" type="#_x0000_t202" style="position:absolute;margin-left:517.3pt;margin-top:783.15pt;width:7.8pt;height:13.65pt;z-index:-2044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Q3lwEAACEDAAAOAAAAZHJzL2Uyb0RvYy54bWysUsGO0zAQvSPxD5bvNOmutrBR0xWwAiGt&#10;AGnhA1zHbixij5lxm/TvGbtpi+CGuIzHnvHze2+8fpj8IA4GyUFo5XJRS2GChs6FXSu/f/vw6o0U&#10;lFTo1ADBtPJoSD5sXr5Yj7ExN9DD0BkUDBKoGWMr+5RiU1Wke+MVLSCawEUL6FXiLe6qDtXI6H6o&#10;bup6VY2AXUTQhohPH09FuSn41hqdvlhLJomhlcwtlYglbnOsNmvV7FDF3umZhvoHFl65wI9eoB5V&#10;UmKP7i8o7zQCgU0LDb4Ca502RQOrWdZ/qHnuVTRFC5tD8WIT/T9Y/fnwHL+iSNM7mHiARQTFJ9A/&#10;iL2pxkjN3JM9pYa4OwudLPq8sgTBF9nb48VPMyWh+fD+vl5xQXNl+fr29u4u211d70ak9NGAFzlp&#10;JfK0yvvq8ETp1HpumamcXs880rSdhOsYeZVR89EWuiNLGXmaraSfe4VGiuFTYLvy6M8JnpPtOcE0&#10;vIfyQbKiAG/3CawrDK64MwOeQ9Ew/5k86N/3pev6sze/AAAA//8DAFBLAwQUAAYACAAAACEAFDnR&#10;B+IAAAAPAQAADwAAAGRycy9kb3ducmV2LnhtbEyPwU7DMBBE70j8g7VI3KhNQy2axqkqBCckRBoO&#10;PTqJm1iN1yF22/D3bE5w29kdzb7JtpPr2cWMwXpU8LgQwAzWvrHYKvgq3x6egYWosdG9R6PgxwTY&#10;5rc3mU4bf8XCXPaxZRSCIdUKuhiHlPNQd8bpsPCDQbod/eh0JDm2vBn1lcJdz5dCSO60RfrQ6cG8&#10;dKY+7c9Owe6Axav9/qg+i2Nhy3It8F2elLq/m3YbYNFM8c8MMz6hQ05MlT9jE1hPWiRPkrw0raRM&#10;gM0esRJLYNW8WycSeJ7x/z3yXwAAAP//AwBQSwECLQAUAAYACAAAACEAtoM4kv4AAADhAQAAEwAA&#10;AAAAAAAAAAAAAAAAAAAAW0NvbnRlbnRfVHlwZXNdLnhtbFBLAQItABQABgAIAAAAIQA4/SH/1gAA&#10;AJQBAAALAAAAAAAAAAAAAAAAAC8BAABfcmVscy8ucmVsc1BLAQItABQABgAIAAAAIQB0vOQ3lwEA&#10;ACEDAAAOAAAAAAAAAAAAAAAAAC4CAABkcnMvZTJvRG9jLnhtbFBLAQItABQABgAIAAAAIQAUOdEH&#10;4gAAAA8BAAAPAAAAAAAAAAAAAAAAAPEDAABkcnMvZG93bnJldi54bWxQSwUGAAAAAAQABADzAAAA&#10;AAUAAAAA&#10;" filled="f" stroked="f">
              <v:textbox inset="0,0,0,0">
                <w:txbxContent>
                  <w:p w14:paraId="71F60E84" w14:textId="77777777" w:rsidR="00F06FEE" w:rsidRDefault="005E5DF1">
                    <w:pPr>
                      <w:spacing w:before="11"/>
                      <w:ind w:left="20"/>
                      <w:rPr>
                        <w:sz w:val="21"/>
                      </w:rPr>
                    </w:pPr>
                    <w:r>
                      <w:rPr>
                        <w:color w:val="BEBEBE"/>
                        <w:spacing w:val="-10"/>
                        <w:sz w:val="21"/>
                      </w:rPr>
                      <w:t>2</w:t>
                    </w:r>
                  </w:p>
                </w:txbxContent>
              </v:textbox>
              <w10:wrap anchorx="page" anchory="page"/>
            </v:shape>
          </w:pict>
        </mc:Fallback>
      </mc:AlternateContent>
    </w:r>
    <w:r>
      <w:rPr>
        <w:noProof/>
      </w:rPr>
      <mc:AlternateContent>
        <mc:Choice Requires="wps">
          <w:drawing>
            <wp:anchor distT="0" distB="0" distL="0" distR="0" simplePos="0" relativeHeight="482873344" behindDoc="1" locked="0" layoutInCell="1" allowOverlap="1" wp14:anchorId="644B6304" wp14:editId="3B22839E">
              <wp:simplePos x="0" y="0"/>
              <wp:positionH relativeFrom="page">
                <wp:posOffset>3242945</wp:posOffset>
              </wp:positionH>
              <wp:positionV relativeFrom="page">
                <wp:posOffset>10362882</wp:posOffset>
              </wp:positionV>
              <wp:extent cx="1082675" cy="1574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67B1278F"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 w14:anchorId="644B6304" id="Textbox 21" o:spid="_x0000_s1043" type="#_x0000_t202" style="position:absolute;margin-left:255.35pt;margin-top:815.95pt;width:85.25pt;height:12.4pt;z-index:-2044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KImAEAACMDAAAOAAAAZHJzL2Uyb0RvYy54bWysUs1uGyEQvlfKOyDuMWsria2V11HbqFWl&#10;qK2U9AEwC17UhSEM9q7fvgNZ21V7i3KBAYaP74f1/eh6dtARLfiGz2cVZ9oraK3fNfzX85frFWeY&#10;pG9lD143/KiR32+uPqyHUOsFdNC3OjIC8VgPoeFdSqEWAlWnncQZBO3p0EB0MtEy7kQb5UDorheL&#10;qroTA8Q2RFAakXYfXg/5puAbo1X6YQzqxPqGE7dUxljGbR7FZi3rXZShs2qiId/Awknr6dEz1INM&#10;ku2j/Q/KWRUBwaSZAifAGKt00UBq5tU/ap46GXTRQuZgONuE7wervh+ews/I0vgJRgqwiMDwCOo3&#10;kjdiCFhPPdlTrJG6s9DRRJdnksDoInl7PPupx8RURqtWi7vlLWeKzua3y5tVMVxcboeI6asGx3LR&#10;8Eh5FQby8Igpvy/rU8tE5vX9zCSN25HZlpCXOca8tYX2SGIGyrPh+LKXUXPWf/NkWA7/VMRTsT0V&#10;MfWfoXyRrMnDx30CYwuDC+7EgJIoxKZfk6P+e126Ln978wcAAP//AwBQSwMEFAAGAAgAAAAhAHLn&#10;X3DiAAAADQEAAA8AAABkcnMvZG93bnJldi54bWxMj8FOwzAMhu9IvEPkSdxY0qFlW9d0mhCckBBd&#10;OXBMW6+N1jilybby9mQnONr/p9+fs91ke3bB0RtHCpK5AIZUu8ZQq+CzfH1cA/NBU6N7R6jgBz3s&#10;8vu7TKeNu1KBl0NoWSwhn2oFXQhDyrmvO7Taz92AFLOjG60OcRxb3oz6GsttzxdCSG61oXih0wM+&#10;d1ifDmerYP9FxYv5fq8+imNhynIj6E2elHqYTfstsIBT+IPhph/VIY9OlTtT41mvYJmIVURjIJ+S&#10;DbCIyHWyAFbdVku5Ap5n/P8X+S8AAAD//wMAUEsBAi0AFAAGAAgAAAAhALaDOJL+AAAA4QEAABMA&#10;AAAAAAAAAAAAAAAAAAAAAFtDb250ZW50X1R5cGVzXS54bWxQSwECLQAUAAYACAAAACEAOP0h/9YA&#10;AACUAQAACwAAAAAAAAAAAAAAAAAvAQAAX3JlbHMvLnJlbHNQSwECLQAUAAYACAAAACEAOanSiJgB&#10;AAAjAwAADgAAAAAAAAAAAAAAAAAuAgAAZHJzL2Uyb0RvYy54bWxQSwECLQAUAAYACAAAACEAcudf&#10;cOIAAAANAQAADwAAAAAAAAAAAAAAAADyAwAAZHJzL2Rvd25yZXYueG1sUEsFBgAAAAAEAAQA8wAA&#10;AAEFAAAAAA==&#10;" filled="f" stroked="f">
              <v:textbox inset="0,0,0,0">
                <w:txbxContent>
                  <w:p w14:paraId="67B1278F"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42ED0" w14:textId="77777777" w:rsidR="00F06FEE" w:rsidRDefault="005E5DF1">
    <w:pPr>
      <w:pStyle w:val="BodyText"/>
      <w:spacing w:line="14" w:lineRule="auto"/>
      <w:rPr>
        <w:sz w:val="20"/>
      </w:rPr>
    </w:pPr>
    <w:r>
      <w:rPr>
        <w:noProof/>
      </w:rPr>
      <mc:AlternateContent>
        <mc:Choice Requires="wps">
          <w:drawing>
            <wp:anchor distT="0" distB="0" distL="0" distR="0" simplePos="0" relativeHeight="482874880" behindDoc="1" locked="0" layoutInCell="1" allowOverlap="1" wp14:anchorId="4345C6D1" wp14:editId="66E90DC6">
              <wp:simplePos x="0" y="0"/>
              <wp:positionH relativeFrom="page">
                <wp:posOffset>902969</wp:posOffset>
              </wp:positionH>
              <wp:positionV relativeFrom="page">
                <wp:posOffset>9803576</wp:posOffset>
              </wp:positionV>
              <wp:extent cx="3422650" cy="7169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16915"/>
                      </a:xfrm>
                      <a:prstGeom prst="rect">
                        <a:avLst/>
                      </a:prstGeom>
                    </wps:spPr>
                    <wps:txbx>
                      <w:txbxContent>
                        <w:p w14:paraId="4B00DCD6"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7B24D9AD" w14:textId="77777777" w:rsidR="00F06FEE" w:rsidRDefault="005E5DF1">
                          <w:pPr>
                            <w:spacing w:before="1"/>
                            <w:ind w:left="20"/>
                            <w:rPr>
                              <w:sz w:val="21"/>
                            </w:rPr>
                          </w:pPr>
                          <w:r>
                            <w:rPr>
                              <w:sz w:val="21"/>
                            </w:rPr>
                            <w:t>Model</w:t>
                          </w:r>
                          <w:r>
                            <w:rPr>
                              <w:spacing w:val="18"/>
                              <w:sz w:val="21"/>
                            </w:rPr>
                            <w:t xml:space="preserve"> </w:t>
                          </w:r>
                          <w:r>
                            <w:rPr>
                              <w:sz w:val="21"/>
                            </w:rPr>
                            <w:t>Version:</w:t>
                          </w:r>
                          <w:r>
                            <w:rPr>
                              <w:spacing w:val="23"/>
                              <w:sz w:val="21"/>
                            </w:rPr>
                            <w:t xml:space="preserve"> </w:t>
                          </w:r>
                          <w:r>
                            <w:rPr>
                              <w:spacing w:val="-4"/>
                              <w:sz w:val="21"/>
                            </w:rPr>
                            <w:t>v3.1</w:t>
                          </w:r>
                        </w:p>
                        <w:p w14:paraId="4FBFBD2E"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4345C6D1" id="_x0000_t202" coordsize="21600,21600" o:spt="202" path="m,l,21600r21600,l21600,xe">
              <v:stroke joinstyle="miter"/>
              <v:path gradientshapeok="t" o:connecttype="rect"/>
            </v:shapetype>
            <v:shape id="Textbox 33" o:spid="_x0000_s1046" type="#_x0000_t202" style="position:absolute;margin-left:71.1pt;margin-top:771.95pt;width:269.5pt;height:56.45pt;z-index:-2044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iGmQEAACMDAAAOAAAAZHJzL2Uyb0RvYy54bWysUt1u0zAUvkfaO1i+X90GVljUdGKbQEgT&#10;Qxo8gOvYjUXsY3zcJn17jt20RewOceMc+xx/+X68uhtdz/Y6ogXf8MVszpn2Clrrtw3/8f3T9QfO&#10;MEnfyh68bvhBI79bX71ZDaHWFXTQtzoyAvFYD6HhXUqhFgJVp53EGQTtqWkgOploG7eijXIgdNeL&#10;aj5figFiGyIojUinj8cmXxd8Y7RKz8agTqxvOHFLZY1l3eRVrFey3kYZOqsmGvIfWDhpPf30DPUo&#10;k2S7aF9BOasiIJg0U+AEGGOVLhpIzWL+l5qXTgZdtJA5GM424f+DVV/3L+FbZGm8h5ECLCIwPIH6&#10;ieSNGALW00z2FGuk6Sx0NNHlL0lgdJG8PZz91GNiig7fvquq5Q21FPXeL5a3i5tsuLjcDhHTZw2O&#10;5aLhkfIqDOT+CdNx9DQykTn+PzNJ42Zktm14VWLMRxtoDyRmoDwbjr92MmrO+i+eDMvhn4p4Kjan&#10;Iqb+AcoTyZo8fNwlMLYwuOBODCiJomF6NTnqP/dl6vK2178BAAD//wMAUEsDBBQABgAIAAAAIQDo&#10;k27e4QAAAA0BAAAPAAAAZHJzL2Rvd25yZXYueG1sTI/BTsMwEETvSPyDtUjcqNPQWmmIU1UITkiI&#10;NBw4OrGbWI3XIXbb8Pcsp3LbmR3Nvi22sxvY2UzBepSwXCTADLZeW+wkfNavDxmwEBVqNXg0En5M&#10;gG15e1OoXPsLVua8jx2jEgy5ktDHOOach7Y3ToWFHw3S7uAnpyLJqeN6UhcqdwNPk0RwpyzShV6N&#10;5rk37XF/chJ2X1i92O/35qM6VLauNwm+iaOU93fz7glYNHO8huEPn9ChJKbGn1AHNpBepSlFaViv&#10;HjfAKCKyJVkNWWItMuBlwf9/Uf4CAAD//wMAUEsBAi0AFAAGAAgAAAAhALaDOJL+AAAA4QEAABMA&#10;AAAAAAAAAAAAAAAAAAAAAFtDb250ZW50X1R5cGVzXS54bWxQSwECLQAUAAYACAAAACEAOP0h/9YA&#10;AACUAQAACwAAAAAAAAAAAAAAAAAvAQAAX3JlbHMvLnJlbHNQSwECLQAUAAYACAAAACEAzmQ4hpkB&#10;AAAjAwAADgAAAAAAAAAAAAAAAAAuAgAAZHJzL2Uyb0RvYy54bWxQSwECLQAUAAYACAAAACEA6JNu&#10;3uEAAAANAQAADwAAAAAAAAAAAAAAAADzAwAAZHJzL2Rvd25yZXYueG1sUEsFBgAAAAAEAAQA8wAA&#10;AAEFAAAAAA==&#10;" filled="f" stroked="f">
              <v:textbox inset="0,0,0,0">
                <w:txbxContent>
                  <w:p w14:paraId="4B00DCD6"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7B24D9AD" w14:textId="77777777" w:rsidR="00F06FEE" w:rsidRDefault="005E5DF1">
                    <w:pPr>
                      <w:spacing w:before="1"/>
                      <w:ind w:left="20"/>
                      <w:rPr>
                        <w:sz w:val="21"/>
                      </w:rPr>
                    </w:pPr>
                    <w:r>
                      <w:rPr>
                        <w:sz w:val="21"/>
                      </w:rPr>
                      <w:t>Model</w:t>
                    </w:r>
                    <w:r>
                      <w:rPr>
                        <w:spacing w:val="18"/>
                        <w:sz w:val="21"/>
                      </w:rPr>
                      <w:t xml:space="preserve"> </w:t>
                    </w:r>
                    <w:r>
                      <w:rPr>
                        <w:sz w:val="21"/>
                      </w:rPr>
                      <w:t>Version:</w:t>
                    </w:r>
                    <w:r>
                      <w:rPr>
                        <w:spacing w:val="23"/>
                        <w:sz w:val="21"/>
                      </w:rPr>
                      <w:t xml:space="preserve"> </w:t>
                    </w:r>
                    <w:r>
                      <w:rPr>
                        <w:spacing w:val="-4"/>
                        <w:sz w:val="21"/>
                      </w:rPr>
                      <w:t>v3.1</w:t>
                    </w:r>
                  </w:p>
                  <w:p w14:paraId="4FBFBD2E"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875392" behindDoc="1" locked="0" layoutInCell="1" allowOverlap="1" wp14:anchorId="15C25A92" wp14:editId="5C194D42">
              <wp:simplePos x="0" y="0"/>
              <wp:positionH relativeFrom="page">
                <wp:posOffset>6569709</wp:posOffset>
              </wp:positionH>
              <wp:positionV relativeFrom="page">
                <wp:posOffset>9945816</wp:posOffset>
              </wp:positionV>
              <wp:extent cx="99060" cy="1733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73355"/>
                      </a:xfrm>
                      <a:prstGeom prst="rect">
                        <a:avLst/>
                      </a:prstGeom>
                    </wps:spPr>
                    <wps:txbx>
                      <w:txbxContent>
                        <w:p w14:paraId="0E7F5EEF" w14:textId="77777777" w:rsidR="00F06FEE" w:rsidRDefault="005E5DF1">
                          <w:pPr>
                            <w:spacing w:before="11"/>
                            <w:ind w:left="20"/>
                            <w:rPr>
                              <w:sz w:val="21"/>
                            </w:rPr>
                          </w:pPr>
                          <w:r>
                            <w:rPr>
                              <w:spacing w:val="-10"/>
                              <w:sz w:val="21"/>
                            </w:rPr>
                            <w:t>3</w:t>
                          </w:r>
                        </w:p>
                      </w:txbxContent>
                    </wps:txbx>
                    <wps:bodyPr wrap="square" lIns="0" tIns="0" rIns="0" bIns="0" rtlCol="0">
                      <a:noAutofit/>
                    </wps:bodyPr>
                  </wps:wsp>
                </a:graphicData>
              </a:graphic>
            </wp:anchor>
          </w:drawing>
        </mc:Choice>
        <mc:Fallback>
          <w:pict>
            <v:shape w14:anchorId="15C25A92" id="Textbox 34" o:spid="_x0000_s1047" type="#_x0000_t202" style="position:absolute;margin-left:517.3pt;margin-top:783.15pt;width:7.8pt;height:13.65pt;z-index:-2044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lamAEAACEDAAAOAAAAZHJzL2Uyb0RvYy54bWysUsGO0zAQvSPxD5bvNGlXu7B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fHh/X99xQXNl+frm5vY2211d70ak9NGAFzlp&#10;JfK0yvvq8ETp1HpumamcXs880rSdhOtauVpm1Hy0he7IUkaeZivp516hkWL4FNiuPPpzgudke04w&#10;De+hfJCsKMDbfQLrCoMr7syA51A0zH8mD/r3fem6/uzNLwAAAP//AwBQSwMEFAAGAAgAAAAhABQ5&#10;0QfiAAAADwEAAA8AAABkcnMvZG93bnJldi54bWxMj8FOwzAQRO9I/IO1SNyoTUMtmsapKgQnJEQa&#10;Dj06iZtYjdchdtvw92xOcNvZHc2+ybaT69nFjMF6VPC4EMAM1r6x2Cr4Kt8enoGFqLHRvUej4McE&#10;2Oa3N5lOG3/Fwlz2sWUUgiHVCroYh5TzUHfG6bDwg0G6Hf3odCQ5trwZ9ZXCXc+XQkjutEX60OnB&#10;vHSmPu3PTsHugMWr/f6oPotjYctyLfBdnpS6v5t2G2DRTPHPDDM+oUNOTJU/YxNYT1okT5K8NK2k&#10;TIDNHrESS2DVvFsnEnie8f898l8AAAD//wMAUEsBAi0AFAAGAAgAAAAhALaDOJL+AAAA4QEAABMA&#10;AAAAAAAAAAAAAAAAAAAAAFtDb250ZW50X1R5cGVzXS54bWxQSwECLQAUAAYACAAAACEAOP0h/9YA&#10;AACUAQAACwAAAAAAAAAAAAAAAAAvAQAAX3JlbHMvLnJlbHNQSwECLQAUAAYACAAAACEAnDz5WpgB&#10;AAAhAwAADgAAAAAAAAAAAAAAAAAuAgAAZHJzL2Uyb0RvYy54bWxQSwECLQAUAAYACAAAACEAFDnR&#10;B+IAAAAPAQAADwAAAAAAAAAAAAAAAADyAwAAZHJzL2Rvd25yZXYueG1sUEsFBgAAAAAEAAQA8wAA&#10;AAEFAAAAAA==&#10;" filled="f" stroked="f">
              <v:textbox inset="0,0,0,0">
                <w:txbxContent>
                  <w:p w14:paraId="0E7F5EEF" w14:textId="77777777" w:rsidR="00F06FEE" w:rsidRDefault="005E5DF1">
                    <w:pPr>
                      <w:spacing w:before="11"/>
                      <w:ind w:left="20"/>
                      <w:rPr>
                        <w:sz w:val="21"/>
                      </w:rPr>
                    </w:pPr>
                    <w:r>
                      <w:rPr>
                        <w:spacing w:val="-10"/>
                        <w:sz w:val="21"/>
                      </w:rPr>
                      <w:t>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C631A" w14:textId="77777777" w:rsidR="00F06FEE" w:rsidRDefault="005E5DF1">
    <w:pPr>
      <w:pStyle w:val="BodyText"/>
      <w:spacing w:line="14" w:lineRule="auto"/>
      <w:rPr>
        <w:sz w:val="20"/>
      </w:rPr>
    </w:pPr>
    <w:r>
      <w:rPr>
        <w:noProof/>
      </w:rPr>
      <mc:AlternateContent>
        <mc:Choice Requires="wps">
          <w:drawing>
            <wp:anchor distT="0" distB="0" distL="0" distR="0" simplePos="0" relativeHeight="482876928" behindDoc="1" locked="0" layoutInCell="1" allowOverlap="1" wp14:anchorId="1636B2CA" wp14:editId="4B75B909">
              <wp:simplePos x="0" y="0"/>
              <wp:positionH relativeFrom="page">
                <wp:posOffset>902969</wp:posOffset>
              </wp:positionH>
              <wp:positionV relativeFrom="page">
                <wp:posOffset>9803576</wp:posOffset>
              </wp:positionV>
              <wp:extent cx="3422650" cy="7169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16915"/>
                      </a:xfrm>
                      <a:prstGeom prst="rect">
                        <a:avLst/>
                      </a:prstGeom>
                    </wps:spPr>
                    <wps:txbx>
                      <w:txbxContent>
                        <w:p w14:paraId="5531ADB7"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6DE238B8" w14:textId="77777777" w:rsidR="00F06FEE" w:rsidRDefault="005E5DF1">
                          <w:pPr>
                            <w:spacing w:before="1"/>
                            <w:ind w:left="20"/>
                            <w:rPr>
                              <w:sz w:val="21"/>
                            </w:rPr>
                          </w:pPr>
                          <w:r>
                            <w:rPr>
                              <w:sz w:val="21"/>
                            </w:rPr>
                            <w:t>Model</w:t>
                          </w:r>
                          <w:r>
                            <w:rPr>
                              <w:spacing w:val="18"/>
                              <w:sz w:val="21"/>
                            </w:rPr>
                            <w:t xml:space="preserve"> </w:t>
                          </w:r>
                          <w:r>
                            <w:rPr>
                              <w:sz w:val="21"/>
                            </w:rPr>
                            <w:t>Version:</w:t>
                          </w:r>
                          <w:r>
                            <w:rPr>
                              <w:spacing w:val="23"/>
                              <w:sz w:val="21"/>
                            </w:rPr>
                            <w:t xml:space="preserve"> </w:t>
                          </w:r>
                          <w:r>
                            <w:rPr>
                              <w:spacing w:val="-4"/>
                              <w:sz w:val="21"/>
                            </w:rPr>
                            <w:t>v3.1</w:t>
                          </w:r>
                        </w:p>
                        <w:p w14:paraId="1AA6D29F"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1636B2CA" id="_x0000_t202" coordsize="21600,21600" o:spt="202" path="m,l,21600r21600,l21600,xe">
              <v:stroke joinstyle="miter"/>
              <v:path gradientshapeok="t" o:connecttype="rect"/>
            </v:shapetype>
            <v:shape id="Textbox 37" o:spid="_x0000_s1050" type="#_x0000_t202" style="position:absolute;margin-left:71.1pt;margin-top:771.95pt;width:269.5pt;height:56.45pt;z-index:-2043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bmgEAACMDAAAOAAAAZHJzL2Uyb0RvYy54bWysUsFuGyEQvVfKPyDuMfYmcduV11HTqFWl&#10;qK2U9gMwC17UhaEM9q7/vgNe21Vzi3qBYWZ4vPeG1f3oerbXES34hi9mc860V9Bav234zx+frt9x&#10;hkn6VvbgdcMPGvn9+urNagi1rqCDvtWREYjHeggN71IKtRCoOu0kziBoT0UD0clEx7gVbZQDobte&#10;VPP5UgwQ2xBBaUTKPh6LfF3wjdEqfTMGdWJ9w4lbKmss6yavYr2S9TbK0Fk10ZCvYOGk9fToGepR&#10;Jsl20b6AclZFQDBppsAJMMYqXTSQmsX8HzXPnQy6aCFzMJxtwv8Hq77un8P3yNL4ACMNsIjA8ATq&#10;F5I3YghYTz3ZU6yRurPQ0USXd5LA6CJ5ezj7qcfEFCVvbqtqeUclRbW3i+X7xV02XFxuh4jpswbH&#10;ctDwSPMqDOT+CdOx9dQykTm+n5mkcTMy2za8us2oObWB9kBiBppnw/H3TkbNWf/Fk2F5+KcgnoLN&#10;KYip/wjli2RNHj7sEhhbGFxwJwY0iaJh+jV51H+fS9flb6//AAAA//8DAFBLAwQUAAYACAAAACEA&#10;6JNu3uEAAAANAQAADwAAAGRycy9kb3ducmV2LnhtbEyPwU7DMBBE70j8g7VI3KjT0FppiFNVCE5I&#10;iDQcODqxm1iN1yF22/D3LKdy25kdzb4ttrMb2NlMwXqUsFwkwAy2XlvsJHzWrw8ZsBAVajV4NBJ+&#10;TIBteXtTqFz7C1bmvI8doxIMuZLQxzjmnIe2N06FhR8N0u7gJ6ciyanjelIXKncDT5NEcKcs0oVe&#10;jea5N+1xf3ISdl9Yvdjv9+ajOlS2rjcJvomjlPd38+4JWDRzvIbhD5/QoSSmxp9QBzaQXqUpRWlY&#10;rx43wCgisiVZDVliLTLgZcH/f1H+AgAA//8DAFBLAQItABQABgAIAAAAIQC2gziS/gAAAOEBAAAT&#10;AAAAAAAAAAAAAAAAAAAAAABbQ29udGVudF9UeXBlc10ueG1sUEsBAi0AFAAGAAgAAAAhADj9If/W&#10;AAAAlAEAAAsAAAAAAAAAAAAAAAAALwEAAF9yZWxzLy5yZWxzUEsBAi0AFAAGAAgAAAAhAJMD+pua&#10;AQAAIwMAAA4AAAAAAAAAAAAAAAAALgIAAGRycy9lMm9Eb2MueG1sUEsBAi0AFAAGAAgAAAAhAOiT&#10;bt7hAAAADQEAAA8AAAAAAAAAAAAAAAAA9AMAAGRycy9kb3ducmV2LnhtbFBLBQYAAAAABAAEAPMA&#10;AAACBQAAAAA=&#10;" filled="f" stroked="f">
              <v:textbox inset="0,0,0,0">
                <w:txbxContent>
                  <w:p w14:paraId="5531ADB7" w14:textId="77777777" w:rsidR="00F06FEE" w:rsidRDefault="005E5DF1">
                    <w:pPr>
                      <w:spacing w:before="25" w:line="223" w:lineRule="auto"/>
                      <w:ind w:left="20" w:right="429"/>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6DE238B8" w14:textId="77777777" w:rsidR="00F06FEE" w:rsidRDefault="005E5DF1">
                    <w:pPr>
                      <w:spacing w:before="1"/>
                      <w:ind w:left="20"/>
                      <w:rPr>
                        <w:sz w:val="21"/>
                      </w:rPr>
                    </w:pPr>
                    <w:r>
                      <w:rPr>
                        <w:sz w:val="21"/>
                      </w:rPr>
                      <w:t>Model</w:t>
                    </w:r>
                    <w:r>
                      <w:rPr>
                        <w:spacing w:val="18"/>
                        <w:sz w:val="21"/>
                      </w:rPr>
                      <w:t xml:space="preserve"> </w:t>
                    </w:r>
                    <w:r>
                      <w:rPr>
                        <w:sz w:val="21"/>
                      </w:rPr>
                      <w:t>Version:</w:t>
                    </w:r>
                    <w:r>
                      <w:rPr>
                        <w:spacing w:val="23"/>
                        <w:sz w:val="21"/>
                      </w:rPr>
                      <w:t xml:space="preserve"> </w:t>
                    </w:r>
                    <w:r>
                      <w:rPr>
                        <w:spacing w:val="-4"/>
                        <w:sz w:val="21"/>
                      </w:rPr>
                      <w:t>v3.1</w:t>
                    </w:r>
                  </w:p>
                  <w:p w14:paraId="1AA6D29F"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877440" behindDoc="1" locked="0" layoutInCell="1" allowOverlap="1" wp14:anchorId="7E487D4F" wp14:editId="3DFC473F">
              <wp:simplePos x="0" y="0"/>
              <wp:positionH relativeFrom="page">
                <wp:posOffset>6544309</wp:posOffset>
              </wp:positionH>
              <wp:positionV relativeFrom="page">
                <wp:posOffset>9945816</wp:posOffset>
              </wp:positionV>
              <wp:extent cx="162560" cy="1733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2AB6FCD0"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7E487D4F" id="Textbox 38" o:spid="_x0000_s1051" type="#_x0000_t202" style="position:absolute;margin-left:515.3pt;margin-top:783.15pt;width:12.8pt;height:13.65pt;z-index:-2043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zVlwEAACIDAAAOAAAAZHJzL2Uyb0RvYy54bWysUsGO0zAQvSPxD5bvNG1XLShqulpYgZBW&#10;gLTwAa5jNxaxx8y4Tfr3jN20RXBDexmPPePn9954cz/6XhwNkoPQyMVsLoUJGloX9o388f3jm3dS&#10;UFKhVT0E08iTIXm/ff1qM8TaLKGDvjUoGCRQPcRGdinFuqpId8YrmkE0gYsW0KvEW9xXLaqB0X1f&#10;LefzdTUAthFBGyI+fTwX5bbgW2t0+motmST6RjK3VCKWuMux2m5UvUcVO6cnGuo/WHjlAj96hXpU&#10;SYkDun+gvNMIBDbNNPgKrHXaFA2sZjH/S81zp6IpWtgcileb6OVg9Zfjc/yGIo3vYeQBFhEUn0D/&#10;JPamGiLVU0/2lGri7ix0tOjzyhIEX2RvT1c/zZiEzmjr5WrNFc2lxdu7u9Uq+13dLkek9MmAFzlp&#10;JPK4CgF1fKJ0br20TFzOz2ciadyNwrWNXBbUfLSD9sRaBh5nI+nXQaGRov8c2K88+0uCl2R3STD1&#10;H6D8kCwpwMMhgXWFwQ13YsCDKBqmT5Mn/ee+dN2+9vY3AAAA//8DAFBLAwQUAAYACAAAACEAIx7E&#10;8+EAAAAPAQAADwAAAGRycy9kb3ducmV2LnhtbEyPwU7DMBBE70j8g7WVuFG7jWrREKeqEJyQEGk4&#10;cHQSN7Ear0PstuHv2ZzobWd3NPsm202uZxczButRwWopgBmsfWOxVfBVvj0+AQtRY6N7j0bBrwmw&#10;y+/vMp02/oqFuRxiyygEQ6oVdDEOKeeh7ozTYekHg3Q7+tHpSHJseTPqK4W7nq+FkNxpi/Sh04N5&#10;6Ux9Opydgv03Fq/256P6LI6FLcutwHd5UuphMe2fgUUzxX8zzPiEDjkxVf6MTWA9aZEISV6aNlIm&#10;wGaP2Mg1sGrebRMJPM/4bY/8DwAA//8DAFBLAQItABQABgAIAAAAIQC2gziS/gAAAOEBAAATAAAA&#10;AAAAAAAAAAAAAAAAAABbQ29udGVudF9UeXBlc10ueG1sUEsBAi0AFAAGAAgAAAAhADj9If/WAAAA&#10;lAEAAAsAAAAAAAAAAAAAAAAALwEAAF9yZWxzLy5yZWxzUEsBAi0AFAAGAAgAAAAhAIn1XNWXAQAA&#10;IgMAAA4AAAAAAAAAAAAAAAAALgIAAGRycy9lMm9Eb2MueG1sUEsBAi0AFAAGAAgAAAAhACMexPPh&#10;AAAADwEAAA8AAAAAAAAAAAAAAAAA8QMAAGRycy9kb3ducmV2LnhtbFBLBQYAAAAABAAEAPMAAAD/&#10;BAAAAAA=&#10;" filled="f" stroked="f">
              <v:textbox inset="0,0,0,0">
                <w:txbxContent>
                  <w:p w14:paraId="2AB6FCD0"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DF364" w14:textId="77777777" w:rsidR="00F06FEE" w:rsidRDefault="005E5DF1">
    <w:pPr>
      <w:pStyle w:val="BodyText"/>
      <w:spacing w:line="14" w:lineRule="auto"/>
      <w:rPr>
        <w:sz w:val="20"/>
      </w:rPr>
    </w:pPr>
    <w:r>
      <w:rPr>
        <w:noProof/>
      </w:rPr>
      <mc:AlternateContent>
        <mc:Choice Requires="wps">
          <w:drawing>
            <wp:anchor distT="0" distB="0" distL="0" distR="0" simplePos="0" relativeHeight="482878976" behindDoc="1" locked="0" layoutInCell="1" allowOverlap="1" wp14:anchorId="5299360F" wp14:editId="5ABBC7D9">
              <wp:simplePos x="0" y="0"/>
              <wp:positionH relativeFrom="page">
                <wp:posOffset>902969</wp:posOffset>
              </wp:positionH>
              <wp:positionV relativeFrom="page">
                <wp:posOffset>9762618</wp:posOffset>
              </wp:positionV>
              <wp:extent cx="2802890" cy="4883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488315"/>
                      </a:xfrm>
                      <a:prstGeom prst="rect">
                        <a:avLst/>
                      </a:prstGeom>
                    </wps:spPr>
                    <wps:txbx>
                      <w:txbxContent>
                        <w:p w14:paraId="7745C1CD"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4A28BC59"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6"/>
                              <w:sz w:val="21"/>
                            </w:rPr>
                            <w:t xml:space="preserve"> </w:t>
                          </w:r>
                          <w:r>
                            <w:rPr>
                              <w:spacing w:val="-4"/>
                              <w:sz w:val="21"/>
                            </w:rPr>
                            <w:t>v3.1</w:t>
                          </w:r>
                        </w:p>
                      </w:txbxContent>
                    </wps:txbx>
                    <wps:bodyPr wrap="square" lIns="0" tIns="0" rIns="0" bIns="0" rtlCol="0">
                      <a:noAutofit/>
                    </wps:bodyPr>
                  </wps:wsp>
                </a:graphicData>
              </a:graphic>
            </wp:anchor>
          </w:drawing>
        </mc:Choice>
        <mc:Fallback>
          <w:pict>
            <v:shapetype w14:anchorId="5299360F" id="_x0000_t202" coordsize="21600,21600" o:spt="202" path="m,l,21600r21600,l21600,xe">
              <v:stroke joinstyle="miter"/>
              <v:path gradientshapeok="t" o:connecttype="rect"/>
            </v:shapetype>
            <v:shape id="Textbox 41" o:spid="_x0000_s1054" type="#_x0000_t202" style="position:absolute;margin-left:71.1pt;margin-top:768.7pt;width:220.7pt;height:38.45pt;z-index:-2043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HJmAEAACMDAAAOAAAAZHJzL2Uyb0RvYy54bWysUsGO0zAQvSPtP1i+b512AYWo6Qp2BUJa&#10;wUoLH+A6dmMRe4zHbdK/Z+ymLYIb4jIee8bP773x+n5yAzvoiBZ8y5eLijPtFXTW71r+/dvH25oz&#10;TNJ3cgCvW37UyO83N6/WY2j0CnoYOh0ZgXhsxtDyPqXQCIGq107iAoL2VDQQnUy0jTvRRTkSuhvE&#10;qqreihFiFyIojUinj6ci3xR8Y7RKX41BndjQcuKWSowlbnMUm7VsdlGG3qqZhvwHFk5aT49eoB5l&#10;kmwf7V9QzqoICCYtFDgBxliliwZSs6z+UPPSy6CLFjIHw8Um/H+w6svhJTxHlqYPMNEAiwgMT6B+&#10;IHkjxoDN3JM9xQapOwudTHR5JQmMLpK3x4ufekpM0eGqrlb1Oyopqr2u67vlm2y4uN4OEdMnDY7l&#10;pOWR5lUYyMMTplPruWUmc3o/M0nTdmK2y89k1Hy0he5IYkaaZ8vx515Gzdnw2ZNhefjnJJ6T7TmJ&#10;aXiA8kWyJg/v9wmMLQyuuDMDmkTRMP+aPOrf96Xr+rc3vwAAAP//AwBQSwMEFAAGAAgAAAAhAAD3&#10;LzDiAAAADQEAAA8AAABkcnMvZG93bnJldi54bWxMj8FOwzAQRO9I/IO1SNyo0yQNbYhTVQhOSIg0&#10;HHp0YjexGq9D7Lbh71lOcNvZHc2+KbazHdhFT944FLBcRMA0tk4Z7AR81q8Pa2A+SFRycKgFfGsP&#10;2/L2ppC5cles9GUfOkYh6HMpoA9hzDn3ba+t9As3aqTb0U1WBpJTx9UkrxRuBx5HUcatNEgfejnq&#10;5163p/3ZCtgdsHoxX+/NR3WsTF1vInzLTkLc3827J2BBz+HPDL/4hA4lMTXujMqzgXQax2SlYZU8&#10;psDIslonGbCGVtkyTYCXBf/fovwBAAD//wMAUEsBAi0AFAAGAAgAAAAhALaDOJL+AAAA4QEAABMA&#10;AAAAAAAAAAAAAAAAAAAAAFtDb250ZW50X1R5cGVzXS54bWxQSwECLQAUAAYACAAAACEAOP0h/9YA&#10;AACUAQAACwAAAAAAAAAAAAAAAAAvAQAAX3JlbHMvLnJlbHNQSwECLQAUAAYACAAAACEAZrBByZgB&#10;AAAjAwAADgAAAAAAAAAAAAAAAAAuAgAAZHJzL2Uyb0RvYy54bWxQSwECLQAUAAYACAAAACEAAPcv&#10;MOIAAAANAQAADwAAAAAAAAAAAAAAAADyAwAAZHJzL2Rvd25yZXYueG1sUEsFBgAAAAAEAAQA8wAA&#10;AAEFAAAAAA==&#10;" filled="f" stroked="f">
              <v:textbox inset="0,0,0,0">
                <w:txbxContent>
                  <w:p w14:paraId="7745C1CD" w14:textId="77777777" w:rsidR="00F06FEE" w:rsidRDefault="005E5DF1">
                    <w:pPr>
                      <w:spacing w:before="11" w:line="254" w:lineRule="auto"/>
                      <w:ind w:left="20"/>
                      <w:rPr>
                        <w:sz w:val="21"/>
                      </w:rPr>
                    </w:pPr>
                    <w:r>
                      <w:rPr>
                        <w:spacing w:val="-4"/>
                        <w:sz w:val="21"/>
                      </w:rPr>
                      <w:t>Framework</w:t>
                    </w:r>
                    <w:r>
                      <w:rPr>
                        <w:spacing w:val="-11"/>
                        <w:sz w:val="21"/>
                      </w:rPr>
                      <w:t xml:space="preserve"> </w:t>
                    </w:r>
                    <w:r>
                      <w:rPr>
                        <w:spacing w:val="-4"/>
                        <w:sz w:val="21"/>
                      </w:rPr>
                      <w:t>Ref:</w:t>
                    </w:r>
                    <w:r>
                      <w:rPr>
                        <w:spacing w:val="-11"/>
                        <w:sz w:val="21"/>
                      </w:rPr>
                      <w:t xml:space="preserve"> </w:t>
                    </w:r>
                    <w:r>
                      <w:rPr>
                        <w:spacing w:val="-4"/>
                        <w:sz w:val="21"/>
                      </w:rPr>
                      <w:t>RM6118</w:t>
                    </w:r>
                    <w:r>
                      <w:rPr>
                        <w:spacing w:val="-14"/>
                        <w:sz w:val="21"/>
                      </w:rPr>
                      <w:t xml:space="preserve"> </w:t>
                    </w:r>
                    <w:r>
                      <w:rPr>
                        <w:spacing w:val="-4"/>
                        <w:sz w:val="21"/>
                      </w:rPr>
                      <w:t>–</w:t>
                    </w:r>
                    <w:r>
                      <w:rPr>
                        <w:spacing w:val="-15"/>
                        <w:sz w:val="21"/>
                      </w:rPr>
                      <w:t xml:space="preserve"> </w:t>
                    </w:r>
                    <w:r>
                      <w:rPr>
                        <w:spacing w:val="-4"/>
                        <w:sz w:val="21"/>
                      </w:rPr>
                      <w:t>Payment</w:t>
                    </w:r>
                    <w:r>
                      <w:rPr>
                        <w:spacing w:val="-10"/>
                        <w:sz w:val="21"/>
                      </w:rPr>
                      <w:t xml:space="preserve"> </w:t>
                    </w:r>
                    <w:r>
                      <w:rPr>
                        <w:spacing w:val="-4"/>
                        <w:sz w:val="21"/>
                      </w:rPr>
                      <w:t xml:space="preserve">Acceptance </w:t>
                    </w:r>
                    <w:r>
                      <w:rPr>
                        <w:sz w:val="21"/>
                      </w:rPr>
                      <w:t>Project Version: v1.0</w:t>
                    </w:r>
                  </w:p>
                  <w:p w14:paraId="4A28BC59" w14:textId="77777777" w:rsidR="00F06FEE" w:rsidRDefault="005E5DF1">
                    <w:pPr>
                      <w:spacing w:line="226" w:lineRule="exact"/>
                      <w:ind w:left="20"/>
                      <w:rPr>
                        <w:sz w:val="21"/>
                      </w:rPr>
                    </w:pPr>
                    <w:r>
                      <w:rPr>
                        <w:sz w:val="21"/>
                      </w:rPr>
                      <w:t>Model</w:t>
                    </w:r>
                    <w:r>
                      <w:rPr>
                        <w:spacing w:val="16"/>
                        <w:sz w:val="21"/>
                      </w:rPr>
                      <w:t xml:space="preserve"> </w:t>
                    </w:r>
                    <w:r>
                      <w:rPr>
                        <w:sz w:val="21"/>
                      </w:rPr>
                      <w:t>Version:</w:t>
                    </w:r>
                    <w:r>
                      <w:rPr>
                        <w:spacing w:val="26"/>
                        <w:sz w:val="21"/>
                      </w:rPr>
                      <w:t xml:space="preserve"> </w:t>
                    </w:r>
                    <w:r>
                      <w:rPr>
                        <w:spacing w:val="-4"/>
                        <w:sz w:val="21"/>
                      </w:rPr>
                      <w:t>v3.1</w:t>
                    </w:r>
                  </w:p>
                </w:txbxContent>
              </v:textbox>
              <w10:wrap anchorx="page" anchory="page"/>
            </v:shape>
          </w:pict>
        </mc:Fallback>
      </mc:AlternateContent>
    </w:r>
    <w:r>
      <w:rPr>
        <w:noProof/>
      </w:rPr>
      <mc:AlternateContent>
        <mc:Choice Requires="wps">
          <w:drawing>
            <wp:anchor distT="0" distB="0" distL="0" distR="0" simplePos="0" relativeHeight="482879488" behindDoc="1" locked="0" layoutInCell="1" allowOverlap="1" wp14:anchorId="70EEA6F9" wp14:editId="0E8881D1">
              <wp:simplePos x="0" y="0"/>
              <wp:positionH relativeFrom="page">
                <wp:posOffset>6544309</wp:posOffset>
              </wp:positionH>
              <wp:positionV relativeFrom="page">
                <wp:posOffset>9925496</wp:posOffset>
              </wp:positionV>
              <wp:extent cx="162560" cy="17335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69C31B88"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 w14:anchorId="70EEA6F9" id="Textbox 42" o:spid="_x0000_s1055" type="#_x0000_t202" style="position:absolute;margin-left:515.3pt;margin-top:781.55pt;width:12.8pt;height:13.65pt;z-index:-2043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rzlwEAACIDAAAOAAAAZHJzL2Uyb0RvYy54bWysUsGO0zAQvSPxD5bvNG1XLR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GW29XK25orm0eH13t1plv6vb5YiUPhnwIieN&#10;RB5XIaCOj5TOrZeWicv5+UwkjbtRuLaRy7cZNR/toD2xloHH2Uj6eVBopOg/B/Yrz/6S4CXZXRJM&#10;/QcoPyRLCvDukMC6wuCGOzHgQRQN06fJk/59X7puX3v7CwAA//8DAFBLAwQUAAYACAAAACEA0pMO&#10;yuIAAAAPAQAADwAAAGRycy9kb3ducmV2LnhtbEyPwU7DMBBE70j8g7WVuFG7LbVoGqeqEJyQEGk4&#10;cHSSbWI1XofYbcPf45zKbWd3NPsm3Y22YxccvHGkYDEXwJAqVxtqFHwVb4/PwHzQVOvOESr4RQ+7&#10;7P4u1UntrpTj5RAaFkPIJ1pBG0KfcO6rFq32c9cjxdvRDVaHKIeG14O+xnDb8aUQklttKH5odY8v&#10;LVanw9kq2H9T/mp+PsrP/JibotgIepcnpR5m434LLOAYbmaY8CM6ZJGpdGeqPeuiFishozdOa7la&#10;AJs8Yi2XwMpptxFPwLOU/++R/QEAAP//AwBQSwECLQAUAAYACAAAACEAtoM4kv4AAADhAQAAEwAA&#10;AAAAAAAAAAAAAAAAAAAAW0NvbnRlbnRfVHlwZXNdLnhtbFBLAQItABQABgAIAAAAIQA4/SH/1gAA&#10;AJQBAAALAAAAAAAAAAAAAAAAAC8BAABfcmVscy8ucmVsc1BLAQItABQABgAIAAAAIQBuXBrzlwEA&#10;ACIDAAAOAAAAAAAAAAAAAAAAAC4CAABkcnMvZTJvRG9jLnhtbFBLAQItABQABgAIAAAAIQDSkw7K&#10;4gAAAA8BAAAPAAAAAAAAAAAAAAAAAPEDAABkcnMvZG93bnJldi54bWxQSwUGAAAAAAQABADzAAAA&#10;AAUAAAAA&#10;" filled="f" stroked="f">
              <v:textbox inset="0,0,0,0">
                <w:txbxContent>
                  <w:p w14:paraId="69C31B88" w14:textId="77777777" w:rsidR="00F06FEE" w:rsidRDefault="005E5DF1">
                    <w:pPr>
                      <w:spacing w:before="1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r>
      <w:rPr>
        <w:noProof/>
      </w:rPr>
      <mc:AlternateContent>
        <mc:Choice Requires="wps">
          <w:drawing>
            <wp:anchor distT="0" distB="0" distL="0" distR="0" simplePos="0" relativeHeight="482880000" behindDoc="1" locked="0" layoutInCell="1" allowOverlap="1" wp14:anchorId="25E8DD02" wp14:editId="71736466">
              <wp:simplePos x="0" y="0"/>
              <wp:positionH relativeFrom="page">
                <wp:posOffset>3242945</wp:posOffset>
              </wp:positionH>
              <wp:positionV relativeFrom="page">
                <wp:posOffset>10352722</wp:posOffset>
              </wp:positionV>
              <wp:extent cx="1082675" cy="15748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20B3516C"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 w14:anchorId="25E8DD02" id="Textbox 43" o:spid="_x0000_s1056" type="#_x0000_t202" style="position:absolute;margin-left:255.35pt;margin-top:815.15pt;width:85.25pt;height:12.4pt;z-index:-2043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YNmQEAACMDAAAOAAAAZHJzL2Uyb0RvYy54bWysUsGO0zAQvSPxD5bvNGlhd6uo6QpYgZBW&#10;gLTwAa5jNxaxx8y4Tfr3jL1pi+CGuIzH9vjNe2+8uZ/8II4GyUFo5XJRS2GChs6FfSu/f/vwai0F&#10;JRU6NUAwrTwZkvfbly82Y2zMCnoYOoOCQQI1Y2xln1Jsqop0b7yiBUQT+NICepV4i/uqQzUyuh+q&#10;VV3fViNgFxG0IeLTh+dLuS341hqdvlhLJomhlcwtlYgl7nKsthvV7FHF3umZhvoHFl65wE0vUA8q&#10;KXFA9xeUdxqBwKaFBl+BtU6booHVLOs/1Dz1Kpqihc2heLGJ/h+s/nx8il9RpOkdTDzAIoLiI+gf&#10;xN5UY6RmrsmeUkNcnYVOFn1eWYLgh+zt6eKnmZLQGa1er27vbqTQfLe8uXuzLoZX19cRKX004EVO&#10;Wok8r8JAHR8p5f6qOZfMZJ77ZyZp2k3Cda18XVDz0Q66E4sZeZ6tpJ8HhUaK4VNgw/Lwzwmek905&#10;wTS8h/JFsqYAbw8JrCsMrrgzA55EITb/mjzq3/el6vq3t78AAAD//wMAUEsDBBQABgAIAAAAIQAR&#10;raJ74QAAAA0BAAAPAAAAZHJzL2Rvd25yZXYueG1sTI/BTsMwDIbvSLxDZCRuLOmmllGaThOCExKi&#10;KweOaZO10RqnNNlW3h7vxI72/+n352Izu4GdzBSsRwnJQgAz2HptsZPwVb89rIGFqFCrwaOR8GsC&#10;bMrbm0Ll2p+xMqdd7BiVYMiVhD7GMec8tL1xKiz8aJCyvZ+cijROHdeTOlO5G/hSiIw7ZZEu9Go0&#10;L71pD7ujk7D9xurV/nw0n9W+snX9JPA9O0h5fzdvn4FFM8d/GC76pA4lOTX+iDqwQUKaiEdCKchW&#10;YgWMkGydLIE1l1WaJsDLgl9/Uf4BAAD//wMAUEsBAi0AFAAGAAgAAAAhALaDOJL+AAAA4QEAABMA&#10;AAAAAAAAAAAAAAAAAAAAAFtDb250ZW50X1R5cGVzXS54bWxQSwECLQAUAAYACAAAACEAOP0h/9YA&#10;AACUAQAACwAAAAAAAAAAAAAAAAAvAQAAX3JlbHMvLnJlbHNQSwECLQAUAAYACAAAACEAOlEGDZkB&#10;AAAjAwAADgAAAAAAAAAAAAAAAAAuAgAAZHJzL2Uyb0RvYy54bWxQSwECLQAUAAYACAAAACEAEa2i&#10;e+EAAAANAQAADwAAAAAAAAAAAAAAAADzAwAAZHJzL2Rvd25yZXYueG1sUEsFBgAAAAAEAAQA8wAA&#10;AAEFAAAAAA==&#10;" filled="f" stroked="f">
              <v:textbox inset="0,0,0,0">
                <w:txbxContent>
                  <w:p w14:paraId="20B3516C"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2B248" w14:textId="77777777" w:rsidR="00F06FEE" w:rsidRDefault="005E5DF1">
    <w:pPr>
      <w:pStyle w:val="BodyText"/>
      <w:spacing w:line="14" w:lineRule="auto"/>
      <w:rPr>
        <w:sz w:val="20"/>
      </w:rPr>
    </w:pPr>
    <w:r>
      <w:rPr>
        <w:noProof/>
      </w:rPr>
      <mc:AlternateContent>
        <mc:Choice Requires="wps">
          <w:drawing>
            <wp:anchor distT="0" distB="0" distL="0" distR="0" simplePos="0" relativeHeight="482881536" behindDoc="1" locked="0" layoutInCell="1" allowOverlap="1" wp14:anchorId="1EC48347" wp14:editId="73ED0DF6">
              <wp:simplePos x="0" y="0"/>
              <wp:positionH relativeFrom="page">
                <wp:posOffset>902969</wp:posOffset>
              </wp:positionH>
              <wp:positionV relativeFrom="page">
                <wp:posOffset>9772778</wp:posOffset>
              </wp:positionV>
              <wp:extent cx="3422650" cy="7378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737870"/>
                      </a:xfrm>
                      <a:prstGeom prst="rect">
                        <a:avLst/>
                      </a:prstGeom>
                    </wps:spPr>
                    <wps:txbx>
                      <w:txbxContent>
                        <w:p w14:paraId="32FFB86F" w14:textId="77777777" w:rsidR="00F06FEE" w:rsidRDefault="005E5DF1">
                          <w:pPr>
                            <w:spacing w:before="11"/>
                            <w:ind w:left="20" w:right="429"/>
                            <w:rPr>
                              <w:sz w:val="21"/>
                            </w:rPr>
                          </w:pPr>
                          <w:r>
                            <w:rPr>
                              <w:sz w:val="21"/>
                            </w:rPr>
                            <w:t>Framework Ref: RM6118</w:t>
                          </w:r>
                          <w:r>
                            <w:rPr>
                              <w:spacing w:val="-7"/>
                              <w:sz w:val="21"/>
                            </w:rPr>
                            <w:t xml:space="preserve"> </w:t>
                          </w:r>
                          <w:r>
                            <w:rPr>
                              <w:sz w:val="21"/>
                            </w:rPr>
                            <w:t>-</w:t>
                          </w:r>
                          <w:r>
                            <w:rPr>
                              <w:spacing w:val="-8"/>
                              <w:sz w:val="21"/>
                            </w:rPr>
                            <w:t xml:space="preserve"> </w:t>
                          </w:r>
                          <w:r>
                            <w:rPr>
                              <w:sz w:val="21"/>
                            </w:rPr>
                            <w:t>Payment Acceptance Project Version: v1.0</w:t>
                          </w:r>
                        </w:p>
                        <w:p w14:paraId="17534DA6" w14:textId="77777777" w:rsidR="00F06FEE" w:rsidRDefault="005E5DF1">
                          <w:pPr>
                            <w:spacing w:before="14"/>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v3.0</w:t>
                          </w:r>
                        </w:p>
                        <w:p w14:paraId="71D68C2E"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wps:txbx>
                    <wps:bodyPr wrap="square" lIns="0" tIns="0" rIns="0" bIns="0" rtlCol="0">
                      <a:noAutofit/>
                    </wps:bodyPr>
                  </wps:wsp>
                </a:graphicData>
              </a:graphic>
            </wp:anchor>
          </w:drawing>
        </mc:Choice>
        <mc:Fallback>
          <w:pict>
            <v:shapetype w14:anchorId="1EC48347" id="_x0000_t202" coordsize="21600,21600" o:spt="202" path="m,l,21600r21600,l21600,xe">
              <v:stroke joinstyle="miter"/>
              <v:path gradientshapeok="t" o:connecttype="rect"/>
            </v:shapetype>
            <v:shape id="Textbox 46" o:spid="_x0000_s1059" type="#_x0000_t202" style="position:absolute;margin-left:71.1pt;margin-top:769.5pt;width:269.5pt;height:58.1pt;z-index:-2043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HBSmgEAACMDAAAOAAAAZHJzL2Uyb0RvYy54bWysUsFuEzEQvSP1Hyzfm00TaKpVNhW0AiFV&#10;gFT4AMdrZy3WHnfGyW7+nrG7SRDcEBd77Bm/ee+N1/ej78XBIDkIjbyZzaUwQUPrwq6RP75/vL6T&#10;gpIKreohmEYeDcn7zdWb9RBrs4AO+tagYJBA9RAb2aUU66oi3RmvaAbRBE5aQK8SH3FXtagGRvd9&#10;tZjPb6sBsI0I2hDx7eNrUm4KvrVGp6/WkkmibyRzS2XFsm7zWm3Wqt6hip3TEw31Dyy8coGbnqEe&#10;VVJij+4vKO80AoFNMw2+AmudNkUDq7mZ/6HmuVPRFC1sDsWzTfT/YPWXw3P8hiKNH2DkARYRFJ9A&#10;/yT2phoi1VNN9pRq4uosdLTo884SBD9kb49nP82YhObL5dvF4vYdpzTnVsvV3aoYXl1eR6T0yYAX&#10;OWgk8rwKA3V4opT7q/pUMpF57Z+ZpHE7Ctdym2UeY77aQntkMQPPs5H0sldopOg/BzYsD/8U4CnY&#10;ngJM/QOUL5I1BXi/T2BdYXDBnRjwJAqx6dfkUf9+LlWXv735BQAA//8DAFBLAwQUAAYACAAAACEA&#10;rHHPSN8AAAANAQAADwAAAGRycy9kb3ducmV2LnhtbExPTU+DQBC9m/gfNmPizS5FIS2yNI3Rk0kj&#10;xYPHhZ0CKTuL7LbFf9/xpLd5H3nzXr6Z7SDOOPnekYLlIgKB1DjTU6vgs3p7WIHwQZPRgyNU8IMe&#10;NsXtTa4z4y5U4nkfWsEh5DOtoAthzKT0TYdW+4UbkVg7uMnqwHBqpZn0hcPtIOMoSqXVPfGHTo/4&#10;0mFz3J+sgu0Xla/9967+KA9lX1XriN7To1L3d/P2GUTAOfyZ4bc+V4eCO9XuRMaLgfFTHLOVj+Rx&#10;zavYkq6WTNVMpUkSgyxy+X9FcQUAAP//AwBQSwECLQAUAAYACAAAACEAtoM4kv4AAADhAQAAEwAA&#10;AAAAAAAAAAAAAAAAAAAAW0NvbnRlbnRfVHlwZXNdLnhtbFBLAQItABQABgAIAAAAIQA4/SH/1gAA&#10;AJQBAAALAAAAAAAAAAAAAAAAAC8BAABfcmVscy8ucmVsc1BLAQItABQABgAIAAAAIQA60HBSmgEA&#10;ACMDAAAOAAAAAAAAAAAAAAAAAC4CAABkcnMvZTJvRG9jLnhtbFBLAQItABQABgAIAAAAIQCscc9I&#10;3wAAAA0BAAAPAAAAAAAAAAAAAAAAAPQDAABkcnMvZG93bnJldi54bWxQSwUGAAAAAAQABADzAAAA&#10;AAUAAAAA&#10;" filled="f" stroked="f">
              <v:textbox inset="0,0,0,0">
                <w:txbxContent>
                  <w:p w14:paraId="32FFB86F" w14:textId="77777777" w:rsidR="00F06FEE" w:rsidRDefault="005E5DF1">
                    <w:pPr>
                      <w:spacing w:before="11"/>
                      <w:ind w:left="20" w:right="429"/>
                      <w:rPr>
                        <w:sz w:val="21"/>
                      </w:rPr>
                    </w:pPr>
                    <w:r>
                      <w:rPr>
                        <w:sz w:val="21"/>
                      </w:rPr>
                      <w:t>Framework Ref: RM6118</w:t>
                    </w:r>
                    <w:r>
                      <w:rPr>
                        <w:spacing w:val="-7"/>
                        <w:sz w:val="21"/>
                      </w:rPr>
                      <w:t xml:space="preserve"> </w:t>
                    </w:r>
                    <w:r>
                      <w:rPr>
                        <w:sz w:val="21"/>
                      </w:rPr>
                      <w:t>-</w:t>
                    </w:r>
                    <w:r>
                      <w:rPr>
                        <w:spacing w:val="-8"/>
                        <w:sz w:val="21"/>
                      </w:rPr>
                      <w:t xml:space="preserve"> </w:t>
                    </w:r>
                    <w:r>
                      <w:rPr>
                        <w:sz w:val="21"/>
                      </w:rPr>
                      <w:t>Payment Acceptance Project Version: v1.0</w:t>
                    </w:r>
                  </w:p>
                  <w:p w14:paraId="17534DA6" w14:textId="77777777" w:rsidR="00F06FEE" w:rsidRDefault="005E5DF1">
                    <w:pPr>
                      <w:spacing w:before="14"/>
                      <w:ind w:left="20"/>
                      <w:rPr>
                        <w:sz w:val="21"/>
                      </w:rPr>
                    </w:pPr>
                    <w:r>
                      <w:rPr>
                        <w:sz w:val="21"/>
                      </w:rPr>
                      <w:t>Model</w:t>
                    </w:r>
                    <w:r>
                      <w:rPr>
                        <w:spacing w:val="16"/>
                        <w:sz w:val="21"/>
                      </w:rPr>
                      <w:t xml:space="preserve"> </w:t>
                    </w:r>
                    <w:r>
                      <w:rPr>
                        <w:sz w:val="21"/>
                      </w:rPr>
                      <w:t>Version:</w:t>
                    </w:r>
                    <w:r>
                      <w:rPr>
                        <w:spacing w:val="22"/>
                        <w:sz w:val="21"/>
                      </w:rPr>
                      <w:t xml:space="preserve"> </w:t>
                    </w:r>
                    <w:r>
                      <w:rPr>
                        <w:spacing w:val="-4"/>
                        <w:sz w:val="21"/>
                      </w:rPr>
                      <w:t>v3.0</w:t>
                    </w:r>
                  </w:p>
                  <w:p w14:paraId="71D68C2E" w14:textId="77777777" w:rsidR="00F06FEE" w:rsidRDefault="005E5DF1">
                    <w:pPr>
                      <w:spacing w:before="140"/>
                      <w:ind w:right="18"/>
                      <w:jc w:val="right"/>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2"/>
                        <w:sz w:val="21"/>
                      </w:rPr>
                      <w:t>External</w:t>
                    </w:r>
                  </w:p>
                </w:txbxContent>
              </v:textbox>
              <w10:wrap anchorx="page" anchory="page"/>
            </v:shape>
          </w:pict>
        </mc:Fallback>
      </mc:AlternateContent>
    </w:r>
    <w:r>
      <w:rPr>
        <w:noProof/>
      </w:rPr>
      <mc:AlternateContent>
        <mc:Choice Requires="wps">
          <w:drawing>
            <wp:anchor distT="0" distB="0" distL="0" distR="0" simplePos="0" relativeHeight="482882048" behindDoc="1" locked="0" layoutInCell="1" allowOverlap="1" wp14:anchorId="683D8808" wp14:editId="1B9889E1">
              <wp:simplePos x="0" y="0"/>
              <wp:positionH relativeFrom="page">
                <wp:posOffset>6569709</wp:posOffset>
              </wp:positionH>
              <wp:positionV relativeFrom="page">
                <wp:posOffset>9925496</wp:posOffset>
              </wp:positionV>
              <wp:extent cx="99060" cy="17335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73355"/>
                      </a:xfrm>
                      <a:prstGeom prst="rect">
                        <a:avLst/>
                      </a:prstGeom>
                    </wps:spPr>
                    <wps:txbx>
                      <w:txbxContent>
                        <w:p w14:paraId="1C3D6EEF" w14:textId="77777777" w:rsidR="00F06FEE" w:rsidRDefault="005E5DF1">
                          <w:pPr>
                            <w:spacing w:before="11"/>
                            <w:ind w:left="20"/>
                            <w:rPr>
                              <w:sz w:val="21"/>
                            </w:rPr>
                          </w:pPr>
                          <w:r>
                            <w:rPr>
                              <w:spacing w:val="-10"/>
                              <w:sz w:val="21"/>
                            </w:rPr>
                            <w:t>2</w:t>
                          </w:r>
                        </w:p>
                      </w:txbxContent>
                    </wps:txbx>
                    <wps:bodyPr wrap="square" lIns="0" tIns="0" rIns="0" bIns="0" rtlCol="0">
                      <a:noAutofit/>
                    </wps:bodyPr>
                  </wps:wsp>
                </a:graphicData>
              </a:graphic>
            </wp:anchor>
          </w:drawing>
        </mc:Choice>
        <mc:Fallback>
          <w:pict>
            <v:shape w14:anchorId="683D8808" id="Textbox 47" o:spid="_x0000_s1060" type="#_x0000_t202" style="position:absolute;margin-left:517.3pt;margin-top:781.55pt;width:7.8pt;height:13.65pt;z-index:-2043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emQEAACEDAAAOAAAAZHJzL2Uyb0RvYy54bWysUsFuGyEQvVfqPyDuMeu4SZuV11HaqFWl&#10;qKmU9AMwC16UhaEM9q7/vgNe21Vzq3IZBmZ4vPeG5e3oerbTES34hs9nFWfaK2it3zT81/PXi0+c&#10;YZK+lT143fC9Rn67ev9uOYRaX0IHfasjIxCP9RAa3qUUaiFQddpJnEHQnooGopOJtnEj2igHQne9&#10;uKyqazFAbEMEpRHp9P5Q5KuCb4xW6dEY1In1DSduqcRY4jpHsVrKehNl6KyaaMj/YOGk9fToCepe&#10;Jsm20b6CclZFQDBppsAJMMYqXTSQmnn1j5qnTgZdtJA5GE424dvBqh+7p/AzsjR+hpEGWERgeAD1&#10;guSNGALWU0/2FGuk7ix0NNHllSQwukje7k9+6jExRYc3N9U1FRRV5h8Xi6urbLc43w0R0zcNjuWk&#10;4ZGmVd6XuwdMh9Zjy0Tl8Hrmkcb1yGzb8MWHjJqP1tDuScpA02w4/t7KqDnrv3uyK4/+mMRjsj4m&#10;MfVfoHyQrMjD3TaBsYXBGXdiQHMoGqY/kwf99750nX/26g8AAAD//wMAUEsDBBQABgAIAAAAIQDl&#10;tBs+4gAAAA8BAAAPAAAAZHJzL2Rvd25yZXYueG1sTI/NTsMwEITvSLyDtUjcqN2/iKZxqgrBCQmR&#10;hkOPTuwmVuN1iN02vD2bE9x2dkez32S70XXsaoZgPUqYzwQwg7XXFhsJX+Xb0zOwEBVq1Xk0En5M&#10;gF1+f5epVPsbFuZ6iA2jEAypktDG2Kech7o1ToWZ7w3S7eQHpyLJoeF6UDcKdx1fCJFwpyzSh1b1&#10;5qU19flwcRL2Ryxe7fdH9VmcCluWG4HvyVnKx4dxvwUWzRj/zDDhEzrkxFT5C+rAOtJiuUrIS9M6&#10;Wc6BTR6xFgtg1bTbiBXwPOP/e+S/AAAA//8DAFBLAQItABQABgAIAAAAIQC2gziS/gAAAOEBAAAT&#10;AAAAAAAAAAAAAAAAAAAAAABbQ29udGVudF9UeXBlc10ueG1sUEsBAi0AFAAGAAgAAAAhADj9If/W&#10;AAAAlAEAAAsAAAAAAAAAAAAAAAAALwEAAF9yZWxzLy5yZWxzUEsBAi0AFAAGAAgAAAAhAG37Xt6Z&#10;AQAAIQMAAA4AAAAAAAAAAAAAAAAALgIAAGRycy9lMm9Eb2MueG1sUEsBAi0AFAAGAAgAAAAhAOW0&#10;Gz7iAAAADwEAAA8AAAAAAAAAAAAAAAAA8wMAAGRycy9kb3ducmV2LnhtbFBLBQYAAAAABAAEAPMA&#10;AAACBQAAAAA=&#10;" filled="f" stroked="f">
              <v:textbox inset="0,0,0,0">
                <w:txbxContent>
                  <w:p w14:paraId="1C3D6EEF" w14:textId="77777777" w:rsidR="00F06FEE" w:rsidRDefault="005E5DF1">
                    <w:pPr>
                      <w:spacing w:before="11"/>
                      <w:ind w:left="20"/>
                      <w:rPr>
                        <w:sz w:val="21"/>
                      </w:rPr>
                    </w:pPr>
                    <w:r>
                      <w:rPr>
                        <w:spacing w:val="-10"/>
                        <w:sz w:val="21"/>
                      </w:rPr>
                      <w:t>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39B5" w14:textId="77777777" w:rsidR="00F06FEE" w:rsidRDefault="005E5DF1">
    <w:pPr>
      <w:pStyle w:val="BodyText"/>
      <w:spacing w:line="14" w:lineRule="auto"/>
      <w:rPr>
        <w:sz w:val="20"/>
      </w:rPr>
    </w:pPr>
    <w:r>
      <w:rPr>
        <w:noProof/>
      </w:rPr>
      <mc:AlternateContent>
        <mc:Choice Requires="wps">
          <w:drawing>
            <wp:anchor distT="0" distB="0" distL="0" distR="0" simplePos="0" relativeHeight="482883584" behindDoc="1" locked="0" layoutInCell="1" allowOverlap="1" wp14:anchorId="78B40171" wp14:editId="2CA84A75">
              <wp:simplePos x="0" y="0"/>
              <wp:positionH relativeFrom="page">
                <wp:posOffset>3242945</wp:posOffset>
              </wp:positionH>
              <wp:positionV relativeFrom="page">
                <wp:posOffset>10352722</wp:posOffset>
              </wp:positionV>
              <wp:extent cx="1082675" cy="15748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57480"/>
                      </a:xfrm>
                      <a:prstGeom prst="rect">
                        <a:avLst/>
                      </a:prstGeom>
                    </wps:spPr>
                    <wps:txbx>
                      <w:txbxContent>
                        <w:p w14:paraId="4FF19FE5"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wps:txbx>
                    <wps:bodyPr wrap="square" lIns="0" tIns="0" rIns="0" bIns="0" rtlCol="0">
                      <a:noAutofit/>
                    </wps:bodyPr>
                  </wps:wsp>
                </a:graphicData>
              </a:graphic>
            </wp:anchor>
          </w:drawing>
        </mc:Choice>
        <mc:Fallback>
          <w:pict>
            <v:shapetype w14:anchorId="78B40171" id="_x0000_t202" coordsize="21600,21600" o:spt="202" path="m,l,21600r21600,l21600,xe">
              <v:stroke joinstyle="miter"/>
              <v:path gradientshapeok="t" o:connecttype="rect"/>
            </v:shapetype>
            <v:shape id="Textbox 50" o:spid="_x0000_s1063" type="#_x0000_t202" style="position:absolute;margin-left:255.35pt;margin-top:815.15pt;width:85.25pt;height:12.4pt;z-index:-2043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GCmgEAACMDAAAOAAAAZHJzL2Uyb0RvYy54bWysUs1uGyEQvlfqOyDuMWunia2V11HbqFGk&#10;qK2U5gEwC17UhaEM9q7fvgNZ21V7i3qBAYaP74f13eh6dtARLfiGz2cVZ9oraK3fNfzlx5erFWeY&#10;pG9lD143/KiR323ev1sPodYL6KBvdWQE4rEeQsO7lEItBKpOO4kzCNrToYHoZKJl3Ik2yoHQXS8W&#10;VXUrBohtiKA0Iu3evx7yTcE3Rqv0zRjUifUNJ26pjLGM2zyKzVrWuyhDZ9VEQ76BhZPW06NnqHuZ&#10;JNtH+w+UsyoCgkkzBU6AMVbpooHUzKu/1Dx3MuiihczBcLYJ/x+s+np4Dt8jS+MnGCnAIgLDE6if&#10;SN6IIWA99WRPsUbqzkJHE12eSQKji+Tt8eynHhNTGa1aLW6XN5wpOpvfLD+siuHicjtETA8aHMtF&#10;wyPlVRjIwxOm/L6sTy0Tmdf3M5M0bkdm24ZfL3OMeWsL7ZHEDJRnw/HXXkbNWf/oybAc/qmIp2J7&#10;KmLqP0P5IlmTh4/7BMYWBhfciQElUYhNvyZH/ee6dF3+9uY3AAAA//8DAFBLAwQUAAYACAAAACEA&#10;Ea2ie+EAAAANAQAADwAAAGRycy9kb3ducmV2LnhtbEyPwU7DMAyG70i8Q2QkbizpppZRmk4TghMS&#10;oisHjmmTtdEapzTZVt4e78SO9v/p9+diM7uBncwUrEcJyUIAM9h6bbGT8FW/PayBhahQq8GjkfBr&#10;AmzK25tC5dqfsTKnXewYlWDIlYQ+xjHnPLS9cSos/GiQsr2fnIo0Th3XkzpTuRv4UoiMO2WRLvRq&#10;NC+9aQ+7o5Ow/cbq1f58NJ/VvrJ1/STwPTtIeX83b5+BRTPHfxgu+qQOJTk1/og6sEFCmohHQinI&#10;VmIFjJBsnSyBNZdVmibAy4Jff1H+AQAA//8DAFBLAQItABQABgAIAAAAIQC2gziS/gAAAOEBAAAT&#10;AAAAAAAAAAAAAAAAAAAAAABbQ29udGVudF9UeXBlc10ueG1sUEsBAi0AFAAGAAgAAAAhADj9If/W&#10;AAAAlAEAAAsAAAAAAAAAAAAAAAAALwEAAF9yZWxzLy5yZWxzUEsBAi0AFAAGAAgAAAAhAK5eMYKa&#10;AQAAIwMAAA4AAAAAAAAAAAAAAAAALgIAAGRycy9lMm9Eb2MueG1sUEsBAi0AFAAGAAgAAAAhABGt&#10;onvhAAAADQEAAA8AAAAAAAAAAAAAAAAA9AMAAGRycy9kb3ducmV2LnhtbFBLBQYAAAAABAAEAPMA&#10;AAACBQAAAAA=&#10;" filled="f" stroked="f">
              <v:textbox inset="0,0,0,0">
                <w:txbxContent>
                  <w:p w14:paraId="4FF19FE5" w14:textId="77777777" w:rsidR="00F06FEE" w:rsidRDefault="005E5DF1">
                    <w:pPr>
                      <w:spacing w:line="232" w:lineRule="exact"/>
                      <w:ind w:left="20"/>
                      <w:rPr>
                        <w:rFonts w:ascii="Calibri"/>
                        <w:sz w:val="21"/>
                      </w:rPr>
                    </w:pPr>
                    <w:r>
                      <w:rPr>
                        <w:rFonts w:ascii="Calibri"/>
                        <w:sz w:val="21"/>
                      </w:rPr>
                      <w:t>Restricted</w:t>
                    </w:r>
                    <w:r>
                      <w:rPr>
                        <w:rFonts w:ascii="Calibri"/>
                        <w:spacing w:val="-9"/>
                        <w:sz w:val="21"/>
                      </w:rPr>
                      <w:t xml:space="preserve"> </w:t>
                    </w:r>
                    <w:r>
                      <w:rPr>
                        <w:rFonts w:ascii="Calibri"/>
                        <w:sz w:val="21"/>
                      </w:rPr>
                      <w:t>-</w:t>
                    </w:r>
                    <w:r>
                      <w:rPr>
                        <w:rFonts w:ascii="Calibri"/>
                        <w:spacing w:val="-14"/>
                        <w:sz w:val="21"/>
                      </w:rPr>
                      <w:t xml:space="preserve"> </w:t>
                    </w:r>
                    <w:r>
                      <w:rPr>
                        <w:rFonts w:ascii="Calibri"/>
                        <w:spacing w:val="-5"/>
                        <w:sz w:val="21"/>
                      </w:rPr>
                      <w:t>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06347" w14:textId="77777777" w:rsidR="000A14C0" w:rsidRDefault="000A14C0">
      <w:r>
        <w:separator/>
      </w:r>
    </w:p>
  </w:footnote>
  <w:footnote w:type="continuationSeparator" w:id="0">
    <w:p w14:paraId="133FFC36" w14:textId="77777777" w:rsidR="000A14C0" w:rsidRDefault="000A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9E0BC" w14:textId="77777777" w:rsidR="00F06FEE" w:rsidRDefault="005E5DF1">
    <w:pPr>
      <w:pStyle w:val="BodyText"/>
      <w:spacing w:line="14" w:lineRule="auto"/>
      <w:rPr>
        <w:sz w:val="20"/>
      </w:rPr>
    </w:pPr>
    <w:r>
      <w:rPr>
        <w:noProof/>
      </w:rPr>
      <mc:AlternateContent>
        <mc:Choice Requires="wps">
          <w:drawing>
            <wp:anchor distT="0" distB="0" distL="0" distR="0" simplePos="0" relativeHeight="482864640" behindDoc="1" locked="0" layoutInCell="1" allowOverlap="1" wp14:anchorId="5DDE78D7" wp14:editId="3ACEB27D">
              <wp:simplePos x="0" y="0"/>
              <wp:positionH relativeFrom="page">
                <wp:posOffset>190500</wp:posOffset>
              </wp:positionH>
              <wp:positionV relativeFrom="page">
                <wp:posOffset>108989</wp:posOffset>
              </wp:positionV>
              <wp:extent cx="31883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2F372D33"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5DDE78D7" id="_x0000_t202" coordsize="21600,21600" o:spt="202" path="m,l,21600r21600,l21600,xe">
              <v:stroke joinstyle="miter"/>
              <v:path gradientshapeok="t" o:connecttype="rect"/>
            </v:shapetype>
            <v:shape id="Textbox 1" o:spid="_x0000_s1026" type="#_x0000_t202" style="position:absolute;margin-left:15pt;margin-top:8.6pt;width:251.05pt;height:10.95pt;z-index:-204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MnlQEAABsDAAAOAAAAZHJzL2Uyb0RvYy54bWysUsFu2zAMvQ/YPwi6L3IatMiMOMW2osOA&#10;YhvQ9gMUWYqN2aJKKrHz96MUJxnWW9ELRUnU43uPWt2OfSf2FqkFX8n5rJDCegN167eVfH66/7SU&#10;gqL2te7A20oeLMnb9ccPqyGU9goa6GqLgkE8lUOoZBNjKJUi09he0wyC9XzpAHsdeYtbVaMeGL3v&#10;1FVR3KgBsA4IxhLx6d3xUq4zvnPWxF/OkY2iqyRzizlijpsU1Xqlyy3q0LRmoqHfwKLXreemZ6g7&#10;HbXYYfsKqm8NAoGLMwO9AudaY7MGVjMv/lPz2OhgsxY2h8LZJno/WPNz/xh+o4jjVxh5gFkEhQcw&#10;f4i9UUOgcqpJnlJJXJ2Ejg77tLIEwQ/Z28PZTztGYfhwMV8uF4trKQzfzRefi5vrZLi6vA5I8buF&#10;XqSkksjzygz0/oHisfRUMpE59k9M4rgZuSSlG6gPLGLgOVaSXnYarRTdD89GpaGfEjwlm1OCsfsG&#10;+WskLR6+7CK4Nne+4E6deQKZ+/Rb0oj/3eeqy59e/wUAAP//AwBQSwMEFAAGAAgAAAAhAIl+riTd&#10;AAAACAEAAA8AAABkcnMvZG93bnJldi54bWxMj8FOwzAMhu9IvENkJG4saScGK02nCcEJCdGVA8e0&#10;8dpqjVOabCtvjzmxo/1Zv78/38xuECecQu9JQ7JQIJAab3tqNXxWr3ePIEI0ZM3gCTX8YIBNcX2V&#10;m8z6M5V42sVWcAiFzGjoYhwzKUPToTNh4UckZns/ORN5nFppJ3PmcDfIVKmVdKYn/tCZEZ87bA67&#10;o9Ow/aLypf9+rz/KfdlX1VrR2+qg9e3NvH0CEXGO/8fwp8/qULBT7Y9kgxg0LBVXibx/SEEwv1+m&#10;CYiawToBWeTyskDxCwAA//8DAFBLAQItABQABgAIAAAAIQC2gziS/gAAAOEBAAATAAAAAAAAAAAA&#10;AAAAAAAAAABbQ29udGVudF9UeXBlc10ueG1sUEsBAi0AFAAGAAgAAAAhADj9If/WAAAAlAEAAAsA&#10;AAAAAAAAAAAAAAAALwEAAF9yZWxzLy5yZWxzUEsBAi0AFAAGAAgAAAAhAFg14yeVAQAAGwMAAA4A&#10;AAAAAAAAAAAAAAAALgIAAGRycy9lMm9Eb2MueG1sUEsBAi0AFAAGAAgAAAAhAIl+riTdAAAACAEA&#10;AA8AAAAAAAAAAAAAAAAA7wMAAGRycy9kb3ducmV2LnhtbFBLBQYAAAAABAAEAPMAAAD5BAAAAAA=&#10;" filled="f" stroked="f">
              <v:textbox inset="0,0,0,0">
                <w:txbxContent>
                  <w:p w14:paraId="2F372D33"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65152" behindDoc="1" locked="0" layoutInCell="1" allowOverlap="1" wp14:anchorId="26A22BD8" wp14:editId="3678CD6B">
              <wp:simplePos x="0" y="0"/>
              <wp:positionH relativeFrom="page">
                <wp:posOffset>902969</wp:posOffset>
              </wp:positionH>
              <wp:positionV relativeFrom="page">
                <wp:posOffset>437326</wp:posOffset>
              </wp:positionV>
              <wp:extent cx="4431665" cy="3257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1665" cy="325755"/>
                      </a:xfrm>
                      <a:prstGeom prst="rect">
                        <a:avLst/>
                      </a:prstGeom>
                    </wps:spPr>
                    <wps:txbx>
                      <w:txbxContent>
                        <w:p w14:paraId="5C451468" w14:textId="77777777" w:rsidR="00F06FEE" w:rsidRDefault="005E5DF1">
                          <w:pPr>
                            <w:spacing w:before="11" w:line="241" w:lineRule="exact"/>
                            <w:ind w:left="20"/>
                            <w:rPr>
                              <w:b/>
                              <w:sz w:val="21"/>
                            </w:rPr>
                          </w:pPr>
                          <w:r>
                            <w:rPr>
                              <w:b/>
                              <w:sz w:val="21"/>
                            </w:rPr>
                            <w:t>Framework</w:t>
                          </w:r>
                          <w:r>
                            <w:rPr>
                              <w:b/>
                              <w:spacing w:val="-9"/>
                              <w:sz w:val="21"/>
                            </w:rPr>
                            <w:t xml:space="preserve"> </w:t>
                          </w:r>
                          <w:r>
                            <w:rPr>
                              <w:b/>
                              <w:sz w:val="21"/>
                            </w:rPr>
                            <w:t>Schedule</w:t>
                          </w:r>
                          <w:r>
                            <w:rPr>
                              <w:b/>
                              <w:spacing w:val="-8"/>
                              <w:sz w:val="21"/>
                            </w:rPr>
                            <w:t xml:space="preserve"> </w:t>
                          </w:r>
                          <w:r>
                            <w:rPr>
                              <w:b/>
                              <w:sz w:val="21"/>
                            </w:rPr>
                            <w:t>6</w:t>
                          </w:r>
                          <w:r>
                            <w:rPr>
                              <w:b/>
                              <w:spacing w:val="-8"/>
                              <w:sz w:val="21"/>
                            </w:rPr>
                            <w:t xml:space="preserve"> </w:t>
                          </w:r>
                          <w:r>
                            <w:rPr>
                              <w:b/>
                              <w:sz w:val="21"/>
                            </w:rPr>
                            <w:t>(Order</w:t>
                          </w:r>
                          <w:r>
                            <w:rPr>
                              <w:b/>
                              <w:spacing w:val="-6"/>
                              <w:sz w:val="21"/>
                            </w:rPr>
                            <w:t xml:space="preserve"> </w:t>
                          </w:r>
                          <w:r>
                            <w:rPr>
                              <w:b/>
                              <w:sz w:val="21"/>
                            </w:rPr>
                            <w:t>Form</w:t>
                          </w:r>
                          <w:r>
                            <w:rPr>
                              <w:b/>
                              <w:spacing w:val="2"/>
                              <w:sz w:val="21"/>
                            </w:rPr>
                            <w:t xml:space="preserve"> </w:t>
                          </w:r>
                          <w:r>
                            <w:rPr>
                              <w:b/>
                              <w:sz w:val="21"/>
                            </w:rPr>
                            <w:t>Template</w:t>
                          </w:r>
                          <w:r>
                            <w:rPr>
                              <w:b/>
                              <w:spacing w:val="-9"/>
                              <w:sz w:val="21"/>
                            </w:rPr>
                            <w:t xml:space="preserve"> </w:t>
                          </w:r>
                          <w:r>
                            <w:rPr>
                              <w:b/>
                              <w:sz w:val="21"/>
                            </w:rPr>
                            <w:t>and</w:t>
                          </w:r>
                          <w:r>
                            <w:rPr>
                              <w:b/>
                              <w:spacing w:val="-3"/>
                              <w:sz w:val="21"/>
                            </w:rPr>
                            <w:t xml:space="preserve"> </w:t>
                          </w:r>
                          <w:r>
                            <w:rPr>
                              <w:b/>
                              <w:sz w:val="21"/>
                            </w:rPr>
                            <w:t>Call-Off</w:t>
                          </w:r>
                          <w:r>
                            <w:rPr>
                              <w:b/>
                              <w:spacing w:val="-9"/>
                              <w:sz w:val="21"/>
                            </w:rPr>
                            <w:t xml:space="preserve"> </w:t>
                          </w:r>
                          <w:r>
                            <w:rPr>
                              <w:b/>
                              <w:spacing w:val="-2"/>
                              <w:sz w:val="21"/>
                            </w:rPr>
                            <w:t>Schedules)</w:t>
                          </w:r>
                        </w:p>
                        <w:p w14:paraId="612CCAB2" w14:textId="77777777" w:rsidR="00F06FEE" w:rsidRDefault="005E5DF1">
                          <w:pPr>
                            <w:spacing w:line="241"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wps:txbx>
                    <wps:bodyPr wrap="square" lIns="0" tIns="0" rIns="0" bIns="0" rtlCol="0">
                      <a:noAutofit/>
                    </wps:bodyPr>
                  </wps:wsp>
                </a:graphicData>
              </a:graphic>
            </wp:anchor>
          </w:drawing>
        </mc:Choice>
        <mc:Fallback>
          <w:pict>
            <v:shape w14:anchorId="26A22BD8" id="Textbox 2" o:spid="_x0000_s1027" type="#_x0000_t202" style="position:absolute;margin-left:71.1pt;margin-top:34.45pt;width:348.95pt;height:25.65pt;z-index:-2045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5mAEAACIDAAAOAAAAZHJzL2Uyb0RvYy54bWysUsGO0zAQvSPxD5bvNG13W1DUdAWsQEgr&#10;QFr4ANexG4vYY2bcJv17xm7aIrghLvbYM35+781sHkbfi6NBchAauZjNpTBBQ+vCvpHfv3149UYK&#10;Siq0qodgGnkyJB+2L19shlibJXTQtwYFgwSqh9jILqVYVxXpznhFM4gmcNICepX4iPuqRTUwuu+r&#10;5Xy+rgbANiJoQ8S3j+ek3BZ8a41OX6wlk0TfSOaWyopl3eW12m5UvUcVO6cnGuofWHjlAn96hXpU&#10;SYkDur+gvNMIBDbNNPgKrHXaFA2sZjH/Q81zp6IpWtgcileb6P/B6s/H5/gVRRrfwcgNLCIoPoH+&#10;QexNNUSqp5rsKdXE1VnoaNHnnSUIfsjenq5+mjEJzZf393eL9Xolhebc3XL1erXKhle31xEpfTTg&#10;RQ4aidyvwkAdnyidSy8lE5nz/5lJGnejcG0mzZX5ZgftibUM3M5G0s+DQiNF/ymwX7n3lwAvwe4S&#10;YOrfQ5mQLCnA20MC6wqBG+5EgBtRJExDkzv9+7lU3UZ7+wsAAP//AwBQSwMEFAAGAAgAAAAhABmw&#10;Ei7eAAAACgEAAA8AAABkcnMvZG93bnJldi54bWxMj8FOwzAQRO9I/IO1SNyoXauK0hCnqhCckBBp&#10;OHB0YjexGq9D7Lbh71lOcBzN0+zbcrf4kV3sHF1ABeuVAGaxC8Zhr+CjeXnIgcWk0egxoFXwbSPs&#10;qtubUhcmXLG2l0PqGY1gLLSCIaWp4Dx2g/U6rsJkkbpjmL1OFOeem1lfadyPXAqRca8d0oVBT/Zp&#10;sN3pcPYK9p9YP7uvt/a9PtauabYCX7OTUvd3y/4RWLJL+oPhV5/UoSKnNpzRRDZS3khJqIIs3wIj&#10;IN+INbCWGikk8Krk/1+ofgAAAP//AwBQSwECLQAUAAYACAAAACEAtoM4kv4AAADhAQAAEwAAAAAA&#10;AAAAAAAAAAAAAAAAW0NvbnRlbnRfVHlwZXNdLnhtbFBLAQItABQABgAIAAAAIQA4/SH/1gAAAJQB&#10;AAALAAAAAAAAAAAAAAAAAC8BAABfcmVscy8ucmVsc1BLAQItABQABgAIAAAAIQD/mVU5mAEAACID&#10;AAAOAAAAAAAAAAAAAAAAAC4CAABkcnMvZTJvRG9jLnhtbFBLAQItABQABgAIAAAAIQAZsBIu3gAA&#10;AAoBAAAPAAAAAAAAAAAAAAAAAPIDAABkcnMvZG93bnJldi54bWxQSwUGAAAAAAQABADzAAAA/QQA&#10;AAAA&#10;" filled="f" stroked="f">
              <v:textbox inset="0,0,0,0">
                <w:txbxContent>
                  <w:p w14:paraId="5C451468" w14:textId="77777777" w:rsidR="00F06FEE" w:rsidRDefault="005E5DF1">
                    <w:pPr>
                      <w:spacing w:before="11" w:line="241" w:lineRule="exact"/>
                      <w:ind w:left="20"/>
                      <w:rPr>
                        <w:b/>
                        <w:sz w:val="21"/>
                      </w:rPr>
                    </w:pPr>
                    <w:r>
                      <w:rPr>
                        <w:b/>
                        <w:sz w:val="21"/>
                      </w:rPr>
                      <w:t>Framework</w:t>
                    </w:r>
                    <w:r>
                      <w:rPr>
                        <w:b/>
                        <w:spacing w:val="-9"/>
                        <w:sz w:val="21"/>
                      </w:rPr>
                      <w:t xml:space="preserve"> </w:t>
                    </w:r>
                    <w:r>
                      <w:rPr>
                        <w:b/>
                        <w:sz w:val="21"/>
                      </w:rPr>
                      <w:t>Schedule</w:t>
                    </w:r>
                    <w:r>
                      <w:rPr>
                        <w:b/>
                        <w:spacing w:val="-8"/>
                        <w:sz w:val="21"/>
                      </w:rPr>
                      <w:t xml:space="preserve"> </w:t>
                    </w:r>
                    <w:r>
                      <w:rPr>
                        <w:b/>
                        <w:sz w:val="21"/>
                      </w:rPr>
                      <w:t>6</w:t>
                    </w:r>
                    <w:r>
                      <w:rPr>
                        <w:b/>
                        <w:spacing w:val="-8"/>
                        <w:sz w:val="21"/>
                      </w:rPr>
                      <w:t xml:space="preserve"> </w:t>
                    </w:r>
                    <w:r>
                      <w:rPr>
                        <w:b/>
                        <w:sz w:val="21"/>
                      </w:rPr>
                      <w:t>(Order</w:t>
                    </w:r>
                    <w:r>
                      <w:rPr>
                        <w:b/>
                        <w:spacing w:val="-6"/>
                        <w:sz w:val="21"/>
                      </w:rPr>
                      <w:t xml:space="preserve"> </w:t>
                    </w:r>
                    <w:r>
                      <w:rPr>
                        <w:b/>
                        <w:sz w:val="21"/>
                      </w:rPr>
                      <w:t>Form</w:t>
                    </w:r>
                    <w:r>
                      <w:rPr>
                        <w:b/>
                        <w:spacing w:val="2"/>
                        <w:sz w:val="21"/>
                      </w:rPr>
                      <w:t xml:space="preserve"> </w:t>
                    </w:r>
                    <w:r>
                      <w:rPr>
                        <w:b/>
                        <w:sz w:val="21"/>
                      </w:rPr>
                      <w:t>Template</w:t>
                    </w:r>
                    <w:r>
                      <w:rPr>
                        <w:b/>
                        <w:spacing w:val="-9"/>
                        <w:sz w:val="21"/>
                      </w:rPr>
                      <w:t xml:space="preserve"> </w:t>
                    </w:r>
                    <w:r>
                      <w:rPr>
                        <w:b/>
                        <w:sz w:val="21"/>
                      </w:rPr>
                      <w:t>and</w:t>
                    </w:r>
                    <w:r>
                      <w:rPr>
                        <w:b/>
                        <w:spacing w:val="-3"/>
                        <w:sz w:val="21"/>
                      </w:rPr>
                      <w:t xml:space="preserve"> </w:t>
                    </w:r>
                    <w:r>
                      <w:rPr>
                        <w:b/>
                        <w:sz w:val="21"/>
                      </w:rPr>
                      <w:t>Call-Off</w:t>
                    </w:r>
                    <w:r>
                      <w:rPr>
                        <w:b/>
                        <w:spacing w:val="-9"/>
                        <w:sz w:val="21"/>
                      </w:rPr>
                      <w:t xml:space="preserve"> </w:t>
                    </w:r>
                    <w:r>
                      <w:rPr>
                        <w:b/>
                        <w:spacing w:val="-2"/>
                        <w:sz w:val="21"/>
                      </w:rPr>
                      <w:t>Schedules)</w:t>
                    </w:r>
                  </w:p>
                  <w:p w14:paraId="612CCAB2" w14:textId="77777777" w:rsidR="00F06FEE" w:rsidRDefault="005E5DF1">
                    <w:pPr>
                      <w:spacing w:line="241"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19C67" w14:textId="77777777" w:rsidR="00F06FEE" w:rsidRDefault="005E5DF1">
    <w:pPr>
      <w:pStyle w:val="BodyText"/>
      <w:spacing w:line="14" w:lineRule="auto"/>
      <w:rPr>
        <w:sz w:val="20"/>
      </w:rPr>
    </w:pPr>
    <w:r>
      <w:rPr>
        <w:noProof/>
      </w:rPr>
      <mc:AlternateContent>
        <mc:Choice Requires="wps">
          <w:drawing>
            <wp:anchor distT="0" distB="0" distL="0" distR="0" simplePos="0" relativeHeight="482884096" behindDoc="1" locked="0" layoutInCell="1" allowOverlap="1" wp14:anchorId="4F3D2E77" wp14:editId="792C5B67">
              <wp:simplePos x="0" y="0"/>
              <wp:positionH relativeFrom="page">
                <wp:posOffset>190500</wp:posOffset>
              </wp:positionH>
              <wp:positionV relativeFrom="page">
                <wp:posOffset>108989</wp:posOffset>
              </wp:positionV>
              <wp:extent cx="3188335" cy="13906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42A3067A"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4F3D2E77" id="_x0000_t202" coordsize="21600,21600" o:spt="202" path="m,l,21600r21600,l21600,xe">
              <v:stroke joinstyle="miter"/>
              <v:path gradientshapeok="t" o:connecttype="rect"/>
            </v:shapetype>
            <v:shape id="Textbox 53" o:spid="_x0000_s1064" type="#_x0000_t202" style="position:absolute;margin-left:15pt;margin-top:8.6pt;width:251.05pt;height:10.95pt;z-index:-2043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ZmgEAACMDAAAOAAAAZHJzL2Uyb0RvYy54bWysUsFuGyEQvVfqPyDuNetYidyV11HbKFWl&#10;qK2U5AMwC17UhSEM9q7/vgNe21Vzi3KBYWZ4vPeG1e3oerbXES34hs9nFWfaK2it3zb8+en+05Iz&#10;TNK3sgevG37QyG/XHz+shlDrK+igb3VkBOKxHkLDu5RCLQSqTjuJMwjaU9FAdDLRMW5FG+VA6K4X&#10;V1V1IwaIbYigNCJl745Fvi74xmiVfhmDOrG+4cQtlTWWdZNXsV7Jehtl6KyaaMg3sHDSenr0DHUn&#10;k2S7aF9BOasiIJg0U+AEGGOVLhpIzbz6T81jJ4MuWsgcDGeb8P1g1c/9Y/gdWRq/wkgDLCIwPID6&#10;g+SNGALWU0/2FGuk7ix0NNHlnSQwukjeHs5+6jExRcnFfLlcLK45U1SbLz5XN9fZcHG5HSKm7xoc&#10;y0HDI82rMJD7B0zH1lPLROb4fmaSxs3IbEvPLDNqTm2gPZCYgebZcHzZyag56394MiwP/xTEU7A5&#10;BTH136B8kazJw5ddAmMLgwvuxIAmUTRMvyaP+t9z6br87fVfAA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6htP2ZoBAAAj&#10;AwAADgAAAAAAAAAAAAAAAAAuAgAAZHJzL2Uyb0RvYy54bWxQSwECLQAUAAYACAAAACEAiX6uJN0A&#10;AAAIAQAADwAAAAAAAAAAAAAAAAD0AwAAZHJzL2Rvd25yZXYueG1sUEsFBgAAAAAEAAQA8wAAAP4E&#10;AAAAAA==&#10;" filled="f" stroked="f">
              <v:textbox inset="0,0,0,0">
                <w:txbxContent>
                  <w:p w14:paraId="42A3067A"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84608" behindDoc="1" locked="0" layoutInCell="1" allowOverlap="1" wp14:anchorId="35BB65E5" wp14:editId="7140D62F">
              <wp:simplePos x="0" y="0"/>
              <wp:positionH relativeFrom="page">
                <wp:posOffset>902969</wp:posOffset>
              </wp:positionH>
              <wp:positionV relativeFrom="page">
                <wp:posOffset>438288</wp:posOffset>
              </wp:positionV>
              <wp:extent cx="2963545" cy="34734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347345"/>
                      </a:xfrm>
                      <a:prstGeom prst="rect">
                        <a:avLst/>
                      </a:prstGeom>
                    </wps:spPr>
                    <wps:txbx>
                      <w:txbxContent>
                        <w:p w14:paraId="3B1E4F1A" w14:textId="77777777" w:rsidR="00F06FEE" w:rsidRDefault="005E5DF1">
                          <w:pPr>
                            <w:spacing w:before="16"/>
                            <w:ind w:left="20"/>
                            <w:rPr>
                              <w:b/>
                            </w:rPr>
                          </w:pPr>
                          <w:r>
                            <w:rPr>
                              <w:b/>
                            </w:rPr>
                            <w:t>Joint</w:t>
                          </w:r>
                          <w:r>
                            <w:rPr>
                              <w:b/>
                              <w:spacing w:val="27"/>
                            </w:rPr>
                            <w:t xml:space="preserve"> </w:t>
                          </w:r>
                          <w:r>
                            <w:rPr>
                              <w:b/>
                            </w:rPr>
                            <w:t>Schedule</w:t>
                          </w:r>
                          <w:r>
                            <w:rPr>
                              <w:b/>
                              <w:spacing w:val="24"/>
                            </w:rPr>
                            <w:t xml:space="preserve"> </w:t>
                          </w:r>
                          <w:r>
                            <w:rPr>
                              <w:b/>
                            </w:rPr>
                            <w:t>12</w:t>
                          </w:r>
                          <w:r>
                            <w:rPr>
                              <w:b/>
                              <w:spacing w:val="25"/>
                            </w:rPr>
                            <w:t xml:space="preserve"> </w:t>
                          </w:r>
                          <w:r>
                            <w:rPr>
                              <w:b/>
                            </w:rPr>
                            <w:t>(Supply</w:t>
                          </w:r>
                          <w:r>
                            <w:rPr>
                              <w:b/>
                              <w:spacing w:val="5"/>
                            </w:rPr>
                            <w:t xml:space="preserve"> </w:t>
                          </w:r>
                          <w:r>
                            <w:rPr>
                              <w:b/>
                            </w:rPr>
                            <w:t>Chain</w:t>
                          </w:r>
                          <w:r>
                            <w:rPr>
                              <w:b/>
                              <w:spacing w:val="30"/>
                            </w:rPr>
                            <w:t xml:space="preserve"> </w:t>
                          </w:r>
                          <w:r>
                            <w:rPr>
                              <w:b/>
                              <w:spacing w:val="-2"/>
                            </w:rPr>
                            <w:t>Visibility)</w:t>
                          </w:r>
                        </w:p>
                        <w:p w14:paraId="14CD7549" w14:textId="77777777" w:rsidR="00F06FEE" w:rsidRDefault="005E5DF1">
                          <w:pPr>
                            <w:spacing w:before="3"/>
                            <w:ind w:left="20"/>
                          </w:pPr>
                          <w:r>
                            <w:t>Crown</w:t>
                          </w:r>
                          <w:r>
                            <w:rPr>
                              <w:spacing w:val="21"/>
                            </w:rPr>
                            <w:t xml:space="preserve"> </w:t>
                          </w:r>
                          <w:r>
                            <w:t>Copyright</w:t>
                          </w:r>
                          <w:r>
                            <w:rPr>
                              <w:spacing w:val="20"/>
                            </w:rPr>
                            <w:t xml:space="preserve"> </w:t>
                          </w:r>
                          <w:r>
                            <w:rPr>
                              <w:spacing w:val="-4"/>
                            </w:rPr>
                            <w:t>2019</w:t>
                          </w:r>
                        </w:p>
                      </w:txbxContent>
                    </wps:txbx>
                    <wps:bodyPr wrap="square" lIns="0" tIns="0" rIns="0" bIns="0" rtlCol="0">
                      <a:noAutofit/>
                    </wps:bodyPr>
                  </wps:wsp>
                </a:graphicData>
              </a:graphic>
            </wp:anchor>
          </w:drawing>
        </mc:Choice>
        <mc:Fallback>
          <w:pict>
            <v:shape w14:anchorId="35BB65E5" id="Textbox 54" o:spid="_x0000_s1065" type="#_x0000_t202" style="position:absolute;margin-left:71.1pt;margin-top:34.5pt;width:233.35pt;height:27.35pt;z-index:-2043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XPmQEAACMDAAAOAAAAZHJzL2Uyb0RvYy54bWysUsFuEzEQvSPxD5bvZNOkLXSVTQVUIKQK&#10;kAof4HjtrMXaY2ac7ObvGTubBNFbxWU8Ho+f33vj1f3oe7E3SA5CI69mcylM0NC6sG3kzx+f3ryT&#10;gpIKreohmEYeDMn79etXqyHWZgEd9K1BwSCB6iE2sksp1lVFujNe0QyiCXxoAb1KvMVt1aIaGN33&#10;1WI+v60GwDYiaEPE1YfjoVwXfGuNTt+sJZNE30jmlkrEEjc5VuuVqreoYuf0REO9gIVXLvCjZ6gH&#10;lZTYoXsG5Z1GILBppsFXYK3TpmhgNVfzf9Q8dSqaooXNoXi2if4frP66f4rfUaTxA4w8wCKC4iPo&#10;X8TeVEOkeurJnlJN3J2FjhZ9XlmC4Ivs7eHspxmT0Fxc3N0ub65vpNB8trx+u+Q8g15uR6T02YAX&#10;OWkk8rwKA7V/pHRsPbVMZI7vZyZp3IzCtYx8l1FzaQPtgcUMPM9G0u+dQiNF/yWwYXn4pwRPyeaU&#10;YOo/QvkiWVOA97sE1hUGF9yJAU+iaJh+TR713/vSdfnb6z8AAAD//wMAUEsDBBQABgAIAAAAIQDu&#10;onBt3gAAAAoBAAAPAAAAZHJzL2Rvd25yZXYueG1sTI/BTsMwEETvSPyDtUjcqE1AoQlxqgrBCQmR&#10;hgNHJ94mUeN1iN02/D3LCY6jGc28KTaLG8UJ5zB40nC7UiCQWm8H6jR81C83axAhGrJm9IQavjHA&#10;pry8KExu/ZkqPO1iJ7iEQm409DFOuZSh7dGZsPITEnt7PzsTWc6dtLM5c7kbZaJUKp0ZiBd6M+FT&#10;j+1hd3Qatp9UPQ9fb817ta+Gus4UvaYHra+vlu0jiIhL/AvDLz6jQ8lMjT+SDWJkfZ8kHNWQZvyJ&#10;A6laZyAadpK7B5BlIf9fKH8AAAD//wMAUEsBAi0AFAAGAAgAAAAhALaDOJL+AAAA4QEAABMAAAAA&#10;AAAAAAAAAAAAAAAAAFtDb250ZW50X1R5cGVzXS54bWxQSwECLQAUAAYACAAAACEAOP0h/9YAAACU&#10;AQAACwAAAAAAAAAAAAAAAAAvAQAAX3JlbHMvLnJlbHNQSwECLQAUAAYACAAAACEAUblFz5kBAAAj&#10;AwAADgAAAAAAAAAAAAAAAAAuAgAAZHJzL2Uyb0RvYy54bWxQSwECLQAUAAYACAAAACEA7qJwbd4A&#10;AAAKAQAADwAAAAAAAAAAAAAAAADzAwAAZHJzL2Rvd25yZXYueG1sUEsFBgAAAAAEAAQA8wAAAP4E&#10;AAAAAA==&#10;" filled="f" stroked="f">
              <v:textbox inset="0,0,0,0">
                <w:txbxContent>
                  <w:p w14:paraId="3B1E4F1A" w14:textId="77777777" w:rsidR="00F06FEE" w:rsidRDefault="005E5DF1">
                    <w:pPr>
                      <w:spacing w:before="16"/>
                      <w:ind w:left="20"/>
                      <w:rPr>
                        <w:b/>
                      </w:rPr>
                    </w:pPr>
                    <w:r>
                      <w:rPr>
                        <w:b/>
                      </w:rPr>
                      <w:t>Joint</w:t>
                    </w:r>
                    <w:r>
                      <w:rPr>
                        <w:b/>
                        <w:spacing w:val="27"/>
                      </w:rPr>
                      <w:t xml:space="preserve"> </w:t>
                    </w:r>
                    <w:r>
                      <w:rPr>
                        <w:b/>
                      </w:rPr>
                      <w:t>Schedule</w:t>
                    </w:r>
                    <w:r>
                      <w:rPr>
                        <w:b/>
                        <w:spacing w:val="24"/>
                      </w:rPr>
                      <w:t xml:space="preserve"> </w:t>
                    </w:r>
                    <w:r>
                      <w:rPr>
                        <w:b/>
                      </w:rPr>
                      <w:t>12</w:t>
                    </w:r>
                    <w:r>
                      <w:rPr>
                        <w:b/>
                        <w:spacing w:val="25"/>
                      </w:rPr>
                      <w:t xml:space="preserve"> </w:t>
                    </w:r>
                    <w:r>
                      <w:rPr>
                        <w:b/>
                      </w:rPr>
                      <w:t>(Supply</w:t>
                    </w:r>
                    <w:r>
                      <w:rPr>
                        <w:b/>
                        <w:spacing w:val="5"/>
                      </w:rPr>
                      <w:t xml:space="preserve"> </w:t>
                    </w:r>
                    <w:r>
                      <w:rPr>
                        <w:b/>
                      </w:rPr>
                      <w:t>Chain</w:t>
                    </w:r>
                    <w:r>
                      <w:rPr>
                        <w:b/>
                        <w:spacing w:val="30"/>
                      </w:rPr>
                      <w:t xml:space="preserve"> </w:t>
                    </w:r>
                    <w:r>
                      <w:rPr>
                        <w:b/>
                        <w:spacing w:val="-2"/>
                      </w:rPr>
                      <w:t>Visibility)</w:t>
                    </w:r>
                  </w:p>
                  <w:p w14:paraId="14CD7549" w14:textId="77777777" w:rsidR="00F06FEE" w:rsidRDefault="005E5DF1">
                    <w:pPr>
                      <w:spacing w:before="3"/>
                      <w:ind w:left="20"/>
                    </w:pPr>
                    <w:r>
                      <w:t>Crown</w:t>
                    </w:r>
                    <w:r>
                      <w:rPr>
                        <w:spacing w:val="21"/>
                      </w:rPr>
                      <w:t xml:space="preserve"> </w:t>
                    </w:r>
                    <w:r>
                      <w:t>Copyright</w:t>
                    </w:r>
                    <w:r>
                      <w:rPr>
                        <w:spacing w:val="20"/>
                      </w:rPr>
                      <w:t xml:space="preserve"> </w:t>
                    </w:r>
                    <w:r>
                      <w:rPr>
                        <w:spacing w:val="-4"/>
                      </w:rPr>
                      <w:t>2019</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5E7AD" w14:textId="77777777" w:rsidR="00F06FEE" w:rsidRDefault="005E5DF1">
    <w:pPr>
      <w:pStyle w:val="BodyText"/>
      <w:spacing w:line="14" w:lineRule="auto"/>
      <w:rPr>
        <w:sz w:val="20"/>
      </w:rPr>
    </w:pPr>
    <w:r>
      <w:rPr>
        <w:noProof/>
      </w:rPr>
      <mc:AlternateContent>
        <mc:Choice Requires="wps">
          <w:drawing>
            <wp:anchor distT="0" distB="0" distL="0" distR="0" simplePos="0" relativeHeight="482886656" behindDoc="1" locked="0" layoutInCell="1" allowOverlap="1" wp14:anchorId="03AB4BD3" wp14:editId="5D889B51">
              <wp:simplePos x="0" y="0"/>
              <wp:positionH relativeFrom="page">
                <wp:posOffset>190500</wp:posOffset>
              </wp:positionH>
              <wp:positionV relativeFrom="page">
                <wp:posOffset>108989</wp:posOffset>
              </wp:positionV>
              <wp:extent cx="3188335" cy="1390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04ED0146"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03AB4BD3" id="_x0000_t202" coordsize="21600,21600" o:spt="202" path="m,l,21600r21600,l21600,xe">
              <v:stroke joinstyle="miter"/>
              <v:path gradientshapeok="t" o:connecttype="rect"/>
            </v:shapetype>
            <v:shape id="Textbox 63" o:spid="_x0000_s1069" type="#_x0000_t202" style="position:absolute;margin-left:15pt;margin-top:8.6pt;width:251.05pt;height:10.95pt;z-index:-2042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OHmgEAACMDAAAOAAAAZHJzL2Uyb0RvYy54bWysUsGO0zAQvSPxD5bv1OmGXZWo6QpYgZBW&#10;gLTsB7iO3VjEHuNxm/TvGbtpi9gb4jIej8fP773x+n5yAzvoiBZ8y5eLijPtFXTW71r+/OPTmxVn&#10;mKTv5ABet/yokd9vXr9aj6HRN9DD0OnICMRjM4aW9ymFRghUvXYSFxC0p0MD0clE27gTXZQjobtB&#10;3FTVnRghdiGC0ohUfTgd8k3BN0ar9M0Y1IkNLSduqcRY4jZHsVnLZhdl6K2aach/YOGk9fToBepB&#10;Jsn20b6AclZFQDBpocAJMMYqXTSQmmX1l5qnXgZdtJA5GC424f+DVV8PT+F7ZGn6ABMNsIjA8Ajq&#10;J5I3YgzYzD3ZU2yQurPQyUSXV5LA6CJ5e7z4qafEFBXr5WpV17ecKTpb1u+qu9tsuLjeDhHTZw2O&#10;5aTlkeZVGMjDI6ZT67llJnN6PzNJ03Zitmv52zqj5tIWuiOJGWmeLcdfexk1Z8MXT4bl4Z+TeE62&#10;5ySm4SOUL5I1eXi/T2BsYXDFnRnQJIqG+dfkUf+5L13Xv735DQ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y93Th5oBAAAj&#10;AwAADgAAAAAAAAAAAAAAAAAuAgAAZHJzL2Uyb0RvYy54bWxQSwECLQAUAAYACAAAACEAiX6uJN0A&#10;AAAIAQAADwAAAAAAAAAAAAAAAAD0AwAAZHJzL2Rvd25yZXYueG1sUEsFBgAAAAAEAAQA8wAAAP4E&#10;AAAAAA==&#10;" filled="f" stroked="f">
              <v:textbox inset="0,0,0,0">
                <w:txbxContent>
                  <w:p w14:paraId="04ED0146"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87168" behindDoc="1" locked="0" layoutInCell="1" allowOverlap="1" wp14:anchorId="5CBB5F12" wp14:editId="1B3B1DEB">
              <wp:simplePos x="0" y="0"/>
              <wp:positionH relativeFrom="page">
                <wp:posOffset>902969</wp:posOffset>
              </wp:positionH>
              <wp:positionV relativeFrom="page">
                <wp:posOffset>460374</wp:posOffset>
              </wp:positionV>
              <wp:extent cx="2587625" cy="483234"/>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7625" cy="483234"/>
                      </a:xfrm>
                      <a:prstGeom prst="rect">
                        <a:avLst/>
                      </a:prstGeom>
                    </wps:spPr>
                    <wps:txbx>
                      <w:txbxContent>
                        <w:p w14:paraId="7B77A479" w14:textId="77777777" w:rsidR="00F06FEE" w:rsidRDefault="005E5DF1">
                          <w:pPr>
                            <w:spacing w:line="247" w:lineRule="exact"/>
                            <w:ind w:left="20"/>
                            <w:rPr>
                              <w:rFonts w:ascii="Calibri"/>
                              <w:b/>
                            </w:rPr>
                          </w:pPr>
                          <w:r>
                            <w:rPr>
                              <w:rFonts w:ascii="Calibri"/>
                              <w:b/>
                            </w:rPr>
                            <w:t>Call-Off</w:t>
                          </w:r>
                          <w:r>
                            <w:rPr>
                              <w:rFonts w:ascii="Calibri"/>
                              <w:b/>
                              <w:spacing w:val="21"/>
                            </w:rPr>
                            <w:t xml:space="preserve"> </w:t>
                          </w:r>
                          <w:r>
                            <w:rPr>
                              <w:rFonts w:ascii="Calibri"/>
                              <w:b/>
                            </w:rPr>
                            <w:t>Schedule</w:t>
                          </w:r>
                          <w:r>
                            <w:rPr>
                              <w:rFonts w:ascii="Calibri"/>
                              <w:b/>
                              <w:spacing w:val="8"/>
                            </w:rPr>
                            <w:t xml:space="preserve"> </w:t>
                          </w:r>
                          <w:r>
                            <w:rPr>
                              <w:rFonts w:ascii="Calibri"/>
                              <w:b/>
                            </w:rPr>
                            <w:t>1</w:t>
                          </w:r>
                          <w:r>
                            <w:rPr>
                              <w:rFonts w:ascii="Calibri"/>
                              <w:b/>
                              <w:spacing w:val="7"/>
                            </w:rPr>
                            <w:t xml:space="preserve"> </w:t>
                          </w:r>
                          <w:r>
                            <w:rPr>
                              <w:rFonts w:ascii="Calibri"/>
                              <w:b/>
                            </w:rPr>
                            <w:t>(Transparency</w:t>
                          </w:r>
                          <w:r>
                            <w:rPr>
                              <w:rFonts w:ascii="Calibri"/>
                              <w:b/>
                              <w:spacing w:val="16"/>
                            </w:rPr>
                            <w:t xml:space="preserve"> </w:t>
                          </w:r>
                          <w:r>
                            <w:rPr>
                              <w:rFonts w:ascii="Calibri"/>
                              <w:b/>
                              <w:spacing w:val="-2"/>
                            </w:rPr>
                            <w:t>Reports)</w:t>
                          </w:r>
                        </w:p>
                        <w:p w14:paraId="37EDC12D" w14:textId="77777777" w:rsidR="00F06FEE" w:rsidRDefault="005E5DF1">
                          <w:pPr>
                            <w:spacing w:line="235" w:lineRule="exact"/>
                            <w:ind w:left="20"/>
                            <w:rPr>
                              <w:sz w:val="21"/>
                            </w:rPr>
                          </w:pPr>
                          <w:r>
                            <w:rPr>
                              <w:sz w:val="21"/>
                            </w:rPr>
                            <w:t>Call-Off</w:t>
                          </w:r>
                          <w:r>
                            <w:rPr>
                              <w:spacing w:val="25"/>
                              <w:sz w:val="21"/>
                            </w:rPr>
                            <w:t xml:space="preserve"> </w:t>
                          </w:r>
                          <w:r>
                            <w:rPr>
                              <w:spacing w:val="-4"/>
                              <w:sz w:val="21"/>
                            </w:rPr>
                            <w:t>Ref:</w:t>
                          </w:r>
                        </w:p>
                        <w:p w14:paraId="3718A1B5" w14:textId="77777777" w:rsidR="00F06FEE" w:rsidRDefault="005E5DF1">
                          <w:pPr>
                            <w:spacing w:line="262" w:lineRule="exact"/>
                            <w:ind w:left="20"/>
                            <w:rPr>
                              <w:rFonts w:ascii="Calibri"/>
                            </w:rPr>
                          </w:pPr>
                          <w:r>
                            <w:rPr>
                              <w:rFonts w:ascii="Calibri"/>
                            </w:rPr>
                            <w:t>Crown</w:t>
                          </w:r>
                          <w:r>
                            <w:rPr>
                              <w:rFonts w:ascii="Calibri"/>
                              <w:spacing w:val="-8"/>
                            </w:rPr>
                            <w:t xml:space="preserve"> </w:t>
                          </w:r>
                          <w:r>
                            <w:rPr>
                              <w:rFonts w:ascii="Calibri"/>
                            </w:rPr>
                            <w:t>Copyright</w:t>
                          </w:r>
                          <w:r>
                            <w:rPr>
                              <w:rFonts w:ascii="Calibri"/>
                              <w:spacing w:val="7"/>
                            </w:rPr>
                            <w:t xml:space="preserve"> </w:t>
                          </w:r>
                          <w:r>
                            <w:rPr>
                              <w:rFonts w:ascii="Calibri"/>
                              <w:spacing w:val="-4"/>
                            </w:rPr>
                            <w:t>2019</w:t>
                          </w:r>
                        </w:p>
                      </w:txbxContent>
                    </wps:txbx>
                    <wps:bodyPr wrap="square" lIns="0" tIns="0" rIns="0" bIns="0" rtlCol="0">
                      <a:noAutofit/>
                    </wps:bodyPr>
                  </wps:wsp>
                </a:graphicData>
              </a:graphic>
            </wp:anchor>
          </w:drawing>
        </mc:Choice>
        <mc:Fallback>
          <w:pict>
            <v:shape w14:anchorId="5CBB5F12" id="Textbox 64" o:spid="_x0000_s1070" type="#_x0000_t202" style="position:absolute;margin-left:71.1pt;margin-top:36.25pt;width:203.75pt;height:38.05pt;z-index:-204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YGmQEAACMDAAAOAAAAZHJzL2Uyb0RvYy54bWysUttuGyEQfa+Uf0C81zibS62V11GbqFWl&#10;qI2U5AMwC17UhaEM9q7/vgNe21XyVvVlGIbhcM4Zlnej69lOR7TgG345m3OmvYLW+k3DX1++flxw&#10;hkn6VvbgdcP3Gvnd6uLDcgi1rqCDvtWREYjHeggN71IKtRCoOu0kziBoT4cGopOJtnEj2igHQne9&#10;qObzWzFAbEMEpRGp+nA45KuCb4xW6acxqBPrG07cUomxxHWOYrWU9SbK0Fk10ZD/wMJJ6+nRE9SD&#10;TJJto30H5ayKgGDSTIETYIxVumggNZfzN2qeOxl00ULmYDjZhP8PVv3YPYenyNL4BUYaYBGB4RHU&#10;LyRvxBCwnnqyp1gjdWeho4kurySB0UXydn/yU4+JKSpWN4tPt9UNZ4rOrhdX1dV1Nlycb4eI6ZsG&#10;x3LS8EjzKgzk7hHTofXYMpE5vJ+ZpHE9MtsSckHNpTW0exIz0Dwbjr+3MmrO+u+eDMvDPybxmKyP&#10;SUz9PZQvkjV5+LxNYGxhcMadGNAkiobp1+RR/70vXee/vfoDAAD//wMAUEsDBBQABgAIAAAAIQAh&#10;hsGt3wAAAAoBAAAPAAAAZHJzL2Rvd25yZXYueG1sTI9BT8JAEIXvJv6HzZh4ky0NFCjdEmL0ZGIs&#10;9eBx2w7thu5s7S5Q/73DSY8v78ubb7LdZHtxwdEbRwrmswgEUu0aQ62Cz/L1aQ3CB02N7h2hgh/0&#10;sMvv7zKdNu5KBV4OoRU8Qj7VCroQhlRKX3dotZ+5AYm7oxutDhzHVjajvvK47WUcRYm02hBf6PSA&#10;zx3Wp8PZKth/UfFivt+rj+JYmLLcRPSWnJR6fJj2WxABp/AHw02f1SFnp8qdqfGi57yIY0YVrOIl&#10;CAaWi80KRHVr1gnIPJP/X8h/AQAA//8DAFBLAQItABQABgAIAAAAIQC2gziS/gAAAOEBAAATAAAA&#10;AAAAAAAAAAAAAAAAAABbQ29udGVudF9UeXBlc10ueG1sUEsBAi0AFAAGAAgAAAAhADj9If/WAAAA&#10;lAEAAAsAAAAAAAAAAAAAAAAALwEAAF9yZWxzLy5yZWxzUEsBAi0AFAAGAAgAAAAhAKHXBgaZAQAA&#10;IwMAAA4AAAAAAAAAAAAAAAAALgIAAGRycy9lMm9Eb2MueG1sUEsBAi0AFAAGAAgAAAAhACGGwa3f&#10;AAAACgEAAA8AAAAAAAAAAAAAAAAA8wMAAGRycy9kb3ducmV2LnhtbFBLBQYAAAAABAAEAPMAAAD/&#10;BAAAAAA=&#10;" filled="f" stroked="f">
              <v:textbox inset="0,0,0,0">
                <w:txbxContent>
                  <w:p w14:paraId="7B77A479" w14:textId="77777777" w:rsidR="00F06FEE" w:rsidRDefault="005E5DF1">
                    <w:pPr>
                      <w:spacing w:line="247" w:lineRule="exact"/>
                      <w:ind w:left="20"/>
                      <w:rPr>
                        <w:rFonts w:ascii="Calibri"/>
                        <w:b/>
                      </w:rPr>
                    </w:pPr>
                    <w:r>
                      <w:rPr>
                        <w:rFonts w:ascii="Calibri"/>
                        <w:b/>
                      </w:rPr>
                      <w:t>Call-Off</w:t>
                    </w:r>
                    <w:r>
                      <w:rPr>
                        <w:rFonts w:ascii="Calibri"/>
                        <w:b/>
                        <w:spacing w:val="21"/>
                      </w:rPr>
                      <w:t xml:space="preserve"> </w:t>
                    </w:r>
                    <w:r>
                      <w:rPr>
                        <w:rFonts w:ascii="Calibri"/>
                        <w:b/>
                      </w:rPr>
                      <w:t>Schedule</w:t>
                    </w:r>
                    <w:r>
                      <w:rPr>
                        <w:rFonts w:ascii="Calibri"/>
                        <w:b/>
                        <w:spacing w:val="8"/>
                      </w:rPr>
                      <w:t xml:space="preserve"> </w:t>
                    </w:r>
                    <w:r>
                      <w:rPr>
                        <w:rFonts w:ascii="Calibri"/>
                        <w:b/>
                      </w:rPr>
                      <w:t>1</w:t>
                    </w:r>
                    <w:r>
                      <w:rPr>
                        <w:rFonts w:ascii="Calibri"/>
                        <w:b/>
                        <w:spacing w:val="7"/>
                      </w:rPr>
                      <w:t xml:space="preserve"> </w:t>
                    </w:r>
                    <w:r>
                      <w:rPr>
                        <w:rFonts w:ascii="Calibri"/>
                        <w:b/>
                      </w:rPr>
                      <w:t>(Transparency</w:t>
                    </w:r>
                    <w:r>
                      <w:rPr>
                        <w:rFonts w:ascii="Calibri"/>
                        <w:b/>
                        <w:spacing w:val="16"/>
                      </w:rPr>
                      <w:t xml:space="preserve"> </w:t>
                    </w:r>
                    <w:r>
                      <w:rPr>
                        <w:rFonts w:ascii="Calibri"/>
                        <w:b/>
                        <w:spacing w:val="-2"/>
                      </w:rPr>
                      <w:t>Reports)</w:t>
                    </w:r>
                  </w:p>
                  <w:p w14:paraId="37EDC12D" w14:textId="77777777" w:rsidR="00F06FEE" w:rsidRDefault="005E5DF1">
                    <w:pPr>
                      <w:spacing w:line="235" w:lineRule="exact"/>
                      <w:ind w:left="20"/>
                      <w:rPr>
                        <w:sz w:val="21"/>
                      </w:rPr>
                    </w:pPr>
                    <w:r>
                      <w:rPr>
                        <w:sz w:val="21"/>
                      </w:rPr>
                      <w:t>Call-Off</w:t>
                    </w:r>
                    <w:r>
                      <w:rPr>
                        <w:spacing w:val="25"/>
                        <w:sz w:val="21"/>
                      </w:rPr>
                      <w:t xml:space="preserve"> </w:t>
                    </w:r>
                    <w:r>
                      <w:rPr>
                        <w:spacing w:val="-4"/>
                        <w:sz w:val="21"/>
                      </w:rPr>
                      <w:t>Ref:</w:t>
                    </w:r>
                  </w:p>
                  <w:p w14:paraId="3718A1B5" w14:textId="77777777" w:rsidR="00F06FEE" w:rsidRDefault="005E5DF1">
                    <w:pPr>
                      <w:spacing w:line="262" w:lineRule="exact"/>
                      <w:ind w:left="20"/>
                      <w:rPr>
                        <w:rFonts w:ascii="Calibri"/>
                      </w:rPr>
                    </w:pPr>
                    <w:r>
                      <w:rPr>
                        <w:rFonts w:ascii="Calibri"/>
                      </w:rPr>
                      <w:t>Crown</w:t>
                    </w:r>
                    <w:r>
                      <w:rPr>
                        <w:rFonts w:ascii="Calibri"/>
                        <w:spacing w:val="-8"/>
                      </w:rPr>
                      <w:t xml:space="preserve"> </w:t>
                    </w:r>
                    <w:r>
                      <w:rPr>
                        <w:rFonts w:ascii="Calibri"/>
                      </w:rPr>
                      <w:t>Copyright</w:t>
                    </w:r>
                    <w:r>
                      <w:rPr>
                        <w:rFonts w:ascii="Calibri"/>
                        <w:spacing w:val="7"/>
                      </w:rPr>
                      <w:t xml:space="preserve"> </w:t>
                    </w:r>
                    <w:r>
                      <w:rPr>
                        <w:rFonts w:ascii="Calibri"/>
                        <w:spacing w:val="-4"/>
                      </w:rPr>
                      <w:t>2019</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0448" w14:textId="77777777" w:rsidR="00F06FEE" w:rsidRDefault="005E5DF1">
    <w:pPr>
      <w:pStyle w:val="BodyText"/>
      <w:spacing w:line="14" w:lineRule="auto"/>
      <w:rPr>
        <w:sz w:val="20"/>
      </w:rPr>
    </w:pPr>
    <w:r>
      <w:rPr>
        <w:noProof/>
      </w:rPr>
      <mc:AlternateContent>
        <mc:Choice Requires="wps">
          <w:drawing>
            <wp:anchor distT="0" distB="0" distL="0" distR="0" simplePos="0" relativeHeight="482889216" behindDoc="1" locked="0" layoutInCell="1" allowOverlap="1" wp14:anchorId="6AE86A71" wp14:editId="71486D34">
              <wp:simplePos x="0" y="0"/>
              <wp:positionH relativeFrom="page">
                <wp:posOffset>190500</wp:posOffset>
              </wp:positionH>
              <wp:positionV relativeFrom="page">
                <wp:posOffset>108989</wp:posOffset>
              </wp:positionV>
              <wp:extent cx="3188335" cy="1390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3938846A"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6AE86A71" id="_x0000_t202" coordsize="21600,21600" o:spt="202" path="m,l,21600r21600,l21600,xe">
              <v:stroke joinstyle="miter"/>
              <v:path gradientshapeok="t" o:connecttype="rect"/>
            </v:shapetype>
            <v:shape id="Textbox 98" o:spid="_x0000_s1074" type="#_x0000_t202" style="position:absolute;margin-left:15pt;margin-top:8.6pt;width:251.05pt;height:10.95pt;z-index:-2042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IumwEAACMDAAAOAAAAZHJzL2Uyb0RvYy54bWysUsFuGyEQvVfqPyDuMeu4idyV11HTqFWl&#10;qK2U5AMwC17UhaEM9q7/vgNe21Vyq3oZhmF4vPeG1d3oerbXES34hs9nFWfaK2it3zb85fnL1ZIz&#10;TNK3sgevG37QyO/W79+thlDra+igb3VkBOKxHkLDu5RCLQSqTjuJMwja06GB6GSibdyKNsqB0F0v&#10;rqvqVgwQ2xBBaUSqPhwP+brgG6NV+mEM6sT6hhO3VGIscZOjWK9kvY0ydFZNNOQ/sHDSenr0DPUg&#10;k2S7aN9AOasiIJg0U+AEGGOVLhpIzbx6peapk0EXLWQOhrNN+P9g1ff9U/gZWRrvYaQBFhEYHkH9&#10;QvJGDAHrqSd7ijVSdxY6mujyShIYXSRvD2c/9ZiYouJivlwuFjecKTqbLz5WtzfZcHG5HSKmrxoc&#10;y0nDI82rMJD7R0zH1lPLROb4fmaSxs3IbNvwD8uMmksbaA8kZqB5Nhx/72TUnPXfPBmWh39K4inZ&#10;nJKY+s9QvkjW5OHTLoGxhcEFd2JAkygapl+TR/33vnRd/vb6DwAAAP//AwBQSwMEFAAGAAgAAAAh&#10;AIl+riTdAAAACAEAAA8AAABkcnMvZG93bnJldi54bWxMj8FOwzAMhu9IvENkJG4saScGK02nCcEJ&#10;CdGVA8e08dpqjVOabCtvjzmxo/1Zv78/38xuECecQu9JQ7JQIJAab3tqNXxWr3ePIEI0ZM3gCTX8&#10;YIBNcX2Vm8z6M5V42sVWcAiFzGjoYhwzKUPToTNh4UckZns/ORN5nFppJ3PmcDfIVKmVdKYn/tCZ&#10;EZ87bA67o9Ow/aLypf9+rz/KfdlX1VrR2+qg9e3NvH0CEXGO/8fwp8/qULBT7Y9kgxg0LBVXibx/&#10;SEEwv1+mCYiawToBWeTyskDxCwAA//8DAFBLAQItABQABgAIAAAAIQC2gziS/gAAAOEBAAATAAAA&#10;AAAAAAAAAAAAAAAAAABbQ29udGVudF9UeXBlc10ueG1sUEsBAi0AFAAGAAgAAAAhADj9If/WAAAA&#10;lAEAAAsAAAAAAAAAAAAAAAAALwEAAF9yZWxzLy5yZWxzUEsBAi0AFAAGAAgAAAAhALh7oi6bAQAA&#10;IwMAAA4AAAAAAAAAAAAAAAAALgIAAGRycy9lMm9Eb2MueG1sUEsBAi0AFAAGAAgAAAAhAIl+riTd&#10;AAAACAEAAA8AAAAAAAAAAAAAAAAA9QMAAGRycy9kb3ducmV2LnhtbFBLBQYAAAAABAAEAPMAAAD/&#10;BAAAAAA=&#10;" filled="f" stroked="f">
              <v:textbox inset="0,0,0,0">
                <w:txbxContent>
                  <w:p w14:paraId="3938846A"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89728" behindDoc="1" locked="0" layoutInCell="1" allowOverlap="1" wp14:anchorId="02926359" wp14:editId="44F9FFC2">
              <wp:simplePos x="0" y="0"/>
              <wp:positionH relativeFrom="page">
                <wp:posOffset>902969</wp:posOffset>
              </wp:positionH>
              <wp:positionV relativeFrom="page">
                <wp:posOffset>437326</wp:posOffset>
              </wp:positionV>
              <wp:extent cx="2204085" cy="467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085" cy="467995"/>
                      </a:xfrm>
                      <a:prstGeom prst="rect">
                        <a:avLst/>
                      </a:prstGeom>
                    </wps:spPr>
                    <wps:txbx>
                      <w:txbxContent>
                        <w:p w14:paraId="5BF57DC0" w14:textId="77777777" w:rsidR="00F06FEE" w:rsidRDefault="005E5DF1">
                          <w:pPr>
                            <w:spacing w:before="11" w:line="241" w:lineRule="exact"/>
                            <w:ind w:left="20"/>
                            <w:rPr>
                              <w:b/>
                              <w:sz w:val="21"/>
                            </w:rPr>
                          </w:pPr>
                          <w:r>
                            <w:rPr>
                              <w:b/>
                              <w:sz w:val="21"/>
                            </w:rPr>
                            <w:t>Call-Off</w:t>
                          </w:r>
                          <w:r>
                            <w:rPr>
                              <w:b/>
                              <w:spacing w:val="-13"/>
                              <w:sz w:val="21"/>
                            </w:rPr>
                            <w:t xml:space="preserve"> </w:t>
                          </w:r>
                          <w:r>
                            <w:rPr>
                              <w:b/>
                              <w:sz w:val="21"/>
                            </w:rPr>
                            <w:t>Schedule</w:t>
                          </w:r>
                          <w:r>
                            <w:rPr>
                              <w:b/>
                              <w:spacing w:val="-8"/>
                              <w:sz w:val="21"/>
                            </w:rPr>
                            <w:t xml:space="preserve"> </w:t>
                          </w:r>
                          <w:r>
                            <w:rPr>
                              <w:b/>
                              <w:sz w:val="21"/>
                            </w:rPr>
                            <w:t>2</w:t>
                          </w:r>
                          <w:r>
                            <w:rPr>
                              <w:b/>
                              <w:spacing w:val="-11"/>
                              <w:sz w:val="21"/>
                            </w:rPr>
                            <w:t xml:space="preserve"> </w:t>
                          </w:r>
                          <w:r>
                            <w:rPr>
                              <w:b/>
                              <w:sz w:val="21"/>
                            </w:rPr>
                            <w:t>(Staff</w:t>
                          </w:r>
                          <w:r>
                            <w:rPr>
                              <w:b/>
                              <w:spacing w:val="-12"/>
                              <w:sz w:val="21"/>
                            </w:rPr>
                            <w:t xml:space="preserve"> </w:t>
                          </w:r>
                          <w:r>
                            <w:rPr>
                              <w:b/>
                              <w:spacing w:val="-2"/>
                              <w:sz w:val="21"/>
                            </w:rPr>
                            <w:t>Transfer)</w:t>
                          </w:r>
                        </w:p>
                        <w:p w14:paraId="73E61B8B"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5DBB99CE"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7"/>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02926359" id="Textbox 99" o:spid="_x0000_s1075" type="#_x0000_t202" style="position:absolute;margin-left:71.1pt;margin-top:34.45pt;width:173.55pt;height:36.85pt;z-index:-2042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imgEAACMDAAAOAAAAZHJzL2Uyb0RvYy54bWysUsFuGyEQvVfKPyDuNRsrSeOV11GbqFWl&#10;qI2U5AMwC17UhaEM9q7/vgNe21Vyq3oZhmF4vPeG5d3oerbTES34hl/OKs60V9Bav2n468vXj7ec&#10;YZK+lT143fC9Rn63uviwHEKt59BB3+rICMRjPYSGdymFWghUnXYSZxC0p0MD0clE27gRbZQDobte&#10;zKvqRgwQ2xBBaUSqPhwO+argG6NV+mkM6sT6hhO3VGIscZ2jWC1lvYkydFZNNOQ/sHDSenr0BPUg&#10;k2TbaN9BOasiIJg0U+AEGGOVLhpIzWX1Rs1zJ4MuWsgcDCeb8P/Bqh+75/AUWRq/wEgDLCIwPIL6&#10;heSNGALWU0/2FGuk7ix0NNHllSQwukje7k9+6jExRcX5vLqqbq85U3R2dfNpsbjOhovz7RAxfdPg&#10;WE4aHmlehYHcPWI6tB5bJjKH9zOTNK5HZltCXmTUXFpDuycxA82z4fh7K6PmrP/uybA8/GMSj8n6&#10;mMTU30P5IlmTh8/bBMYWBmfciQFNomiYfk0e9d/70nX+26s/AAAA//8DAFBLAwQUAAYACAAAACEA&#10;4F9ssN0AAAAKAQAADwAAAGRycy9kb3ducmV2LnhtbEyPQU+DQBCF7yb+h82YeLOL2BBAlqYxejIx&#10;Ujx4XGAKm7KzyG5b/PeOXurx5X15802xWewoTjh740jB/SoCgdS6zlCv4KN+uUtB+KCp06MjVPCN&#10;Hjbl9VWh886dqcLTLvSCR8jnWsEQwpRL6dsBrfYrNyFxt3ez1YHj3Mtu1mcet6OMoyiRVhviC4Oe&#10;8GnA9rA7WgXbT6qezddb817tK1PXWUSvyUGp25tl+wgi4BIuMPzqszqU7NS4I3VejJzXccyogiTN&#10;QDCwTrMHEM1fk4AsC/n/hfIHAAD//wMAUEsBAi0AFAAGAAgAAAAhALaDOJL+AAAA4QEAABMAAAAA&#10;AAAAAAAAAAAAAAAAAFtDb250ZW50X1R5cGVzXS54bWxQSwECLQAUAAYACAAAACEAOP0h/9YAAACU&#10;AQAACwAAAAAAAAAAAAAAAAAvAQAAX3JlbHMvLnJlbHNQSwECLQAUAAYACAAAACEAlPlh4poBAAAj&#10;AwAADgAAAAAAAAAAAAAAAAAuAgAAZHJzL2Uyb0RvYy54bWxQSwECLQAUAAYACAAAACEA4F9ssN0A&#10;AAAKAQAADwAAAAAAAAAAAAAAAAD0AwAAZHJzL2Rvd25yZXYueG1sUEsFBgAAAAAEAAQA8wAAAP4E&#10;AAAAAA==&#10;" filled="f" stroked="f">
              <v:textbox inset="0,0,0,0">
                <w:txbxContent>
                  <w:p w14:paraId="5BF57DC0" w14:textId="77777777" w:rsidR="00F06FEE" w:rsidRDefault="005E5DF1">
                    <w:pPr>
                      <w:spacing w:before="11" w:line="241" w:lineRule="exact"/>
                      <w:ind w:left="20"/>
                      <w:rPr>
                        <w:b/>
                        <w:sz w:val="21"/>
                      </w:rPr>
                    </w:pPr>
                    <w:r>
                      <w:rPr>
                        <w:b/>
                        <w:sz w:val="21"/>
                      </w:rPr>
                      <w:t>Call-Off</w:t>
                    </w:r>
                    <w:r>
                      <w:rPr>
                        <w:b/>
                        <w:spacing w:val="-13"/>
                        <w:sz w:val="21"/>
                      </w:rPr>
                      <w:t xml:space="preserve"> </w:t>
                    </w:r>
                    <w:r>
                      <w:rPr>
                        <w:b/>
                        <w:sz w:val="21"/>
                      </w:rPr>
                      <w:t>Schedule</w:t>
                    </w:r>
                    <w:r>
                      <w:rPr>
                        <w:b/>
                        <w:spacing w:val="-8"/>
                        <w:sz w:val="21"/>
                      </w:rPr>
                      <w:t xml:space="preserve"> </w:t>
                    </w:r>
                    <w:r>
                      <w:rPr>
                        <w:b/>
                        <w:sz w:val="21"/>
                      </w:rPr>
                      <w:t>2</w:t>
                    </w:r>
                    <w:r>
                      <w:rPr>
                        <w:b/>
                        <w:spacing w:val="-11"/>
                        <w:sz w:val="21"/>
                      </w:rPr>
                      <w:t xml:space="preserve"> </w:t>
                    </w:r>
                    <w:r>
                      <w:rPr>
                        <w:b/>
                        <w:sz w:val="21"/>
                      </w:rPr>
                      <w:t>(Staff</w:t>
                    </w:r>
                    <w:r>
                      <w:rPr>
                        <w:b/>
                        <w:spacing w:val="-12"/>
                        <w:sz w:val="21"/>
                      </w:rPr>
                      <w:t xml:space="preserve"> </w:t>
                    </w:r>
                    <w:r>
                      <w:rPr>
                        <w:b/>
                        <w:spacing w:val="-2"/>
                        <w:sz w:val="21"/>
                      </w:rPr>
                      <w:t>Transfer)</w:t>
                    </w:r>
                  </w:p>
                  <w:p w14:paraId="73E61B8B"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5DBB99CE"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7"/>
                        <w:sz w:val="21"/>
                      </w:rPr>
                      <w:t xml:space="preserve"> </w:t>
                    </w:r>
                    <w:r>
                      <w:rPr>
                        <w:spacing w:val="-4"/>
                        <w:sz w:val="21"/>
                      </w:rPr>
                      <w:t>2019</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779D" w14:textId="77777777" w:rsidR="00F06FEE" w:rsidRDefault="005E5DF1">
    <w:pPr>
      <w:pStyle w:val="BodyText"/>
      <w:spacing w:line="14" w:lineRule="auto"/>
      <w:rPr>
        <w:sz w:val="20"/>
      </w:rPr>
    </w:pPr>
    <w:r>
      <w:rPr>
        <w:noProof/>
      </w:rPr>
      <mc:AlternateContent>
        <mc:Choice Requires="wps">
          <w:drawing>
            <wp:anchor distT="0" distB="0" distL="0" distR="0" simplePos="0" relativeHeight="482891264" behindDoc="1" locked="0" layoutInCell="1" allowOverlap="1" wp14:anchorId="6C053E33" wp14:editId="20301095">
              <wp:simplePos x="0" y="0"/>
              <wp:positionH relativeFrom="page">
                <wp:posOffset>190500</wp:posOffset>
              </wp:positionH>
              <wp:positionV relativeFrom="page">
                <wp:posOffset>108989</wp:posOffset>
              </wp:positionV>
              <wp:extent cx="3188335" cy="1390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7AB0A710"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6C053E33" id="_x0000_t202" coordsize="21600,21600" o:spt="202" path="m,l,21600r21600,l21600,xe">
              <v:stroke joinstyle="miter"/>
              <v:path gradientshapeok="t" o:connecttype="rect"/>
            </v:shapetype>
            <v:shape id="Textbox 102" o:spid="_x0000_s1078" type="#_x0000_t202" style="position:absolute;margin-left:15pt;margin-top:8.6pt;width:251.05pt;height:10.95pt;z-index:-2042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emgEAACMDAAAOAAAAZHJzL2Uyb0RvYy54bWysUsGO2yAQvVfqPyDuDU6irFIrzqrtqlWl&#10;VVtptx9AMMSohqEMiZ2/70CcpGpvq70MwzA83nvD5n50PTvqiBZ8w+ezijPtFbTW7xv+8/nzuzVn&#10;mKRvZQ9eN/ykkd9v377ZDKHWC+igb3VkBOKxHkLDu5RCLQSqTjuJMwja06GB6GSibdyLNsqB0F0v&#10;FlV1JwaIbYigNCJVH86HfFvwjdEqfTcGdWJ9w4lbKjGWuMtRbDey3kcZOqsmGvIFLJy0nh69Qj3I&#10;JNkh2v+gnFUREEyaKXACjLFKFw2kZl79o+apk0EXLWQOhqtN+Hqw6tvxKfyILI0fYaQBFhEYHkH9&#10;QvJGDAHrqSd7ijVSdxY6mujyShIYXSRvT1c/9ZiYouJyvl4vlyvOFJ3Nl++ru1U2XNxuh4jpiwbH&#10;ctLwSPMqDOTxEdO59dIykTm/n5mkcTcy2zZ8tcioubSD9kRiBppnw/H3QUbNWf/Vk2F5+JckXpLd&#10;JYmp/wTli2RNHj4cEhhbGNxwJwY0iaJh+jV51H/vS9ftb2//AA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Z322HpoBAAAj&#10;AwAADgAAAAAAAAAAAAAAAAAuAgAAZHJzL2Uyb0RvYy54bWxQSwECLQAUAAYACAAAACEAiX6uJN0A&#10;AAAIAQAADwAAAAAAAAAAAAAAAAD0AwAAZHJzL2Rvd25yZXYueG1sUEsFBgAAAAAEAAQA8wAAAP4E&#10;AAAAAA==&#10;" filled="f" stroked="f">
              <v:textbox inset="0,0,0,0">
                <w:txbxContent>
                  <w:p w14:paraId="7AB0A710"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91776" behindDoc="1" locked="0" layoutInCell="1" allowOverlap="1" wp14:anchorId="6EF8E6E3" wp14:editId="5DBE8C99">
              <wp:simplePos x="0" y="0"/>
              <wp:positionH relativeFrom="page">
                <wp:posOffset>902969</wp:posOffset>
              </wp:positionH>
              <wp:positionV relativeFrom="page">
                <wp:posOffset>437326</wp:posOffset>
              </wp:positionV>
              <wp:extent cx="2962275" cy="46799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467995"/>
                      </a:xfrm>
                      <a:prstGeom prst="rect">
                        <a:avLst/>
                      </a:prstGeom>
                    </wps:spPr>
                    <wps:txbx>
                      <w:txbxContent>
                        <w:p w14:paraId="0F0D178E" w14:textId="77777777" w:rsidR="00F06FEE" w:rsidRDefault="005E5DF1">
                          <w:pPr>
                            <w:spacing w:before="11" w:line="241" w:lineRule="exact"/>
                            <w:ind w:left="20"/>
                            <w:rPr>
                              <w:b/>
                              <w:sz w:val="21"/>
                            </w:rPr>
                          </w:pPr>
                          <w:r>
                            <w:rPr>
                              <w:b/>
                              <w:sz w:val="21"/>
                            </w:rPr>
                            <w:t>Call-Off</w:t>
                          </w:r>
                          <w:r>
                            <w:rPr>
                              <w:b/>
                              <w:spacing w:val="-13"/>
                              <w:sz w:val="21"/>
                            </w:rPr>
                            <w:t xml:space="preserve"> </w:t>
                          </w:r>
                          <w:r>
                            <w:rPr>
                              <w:b/>
                              <w:sz w:val="21"/>
                            </w:rPr>
                            <w:t>Schedule</w:t>
                          </w:r>
                          <w:r>
                            <w:rPr>
                              <w:b/>
                              <w:spacing w:val="-13"/>
                              <w:sz w:val="21"/>
                            </w:rPr>
                            <w:t xml:space="preserve"> </w:t>
                          </w:r>
                          <w:r>
                            <w:rPr>
                              <w:b/>
                              <w:sz w:val="21"/>
                            </w:rPr>
                            <w:t>3</w:t>
                          </w:r>
                          <w:r>
                            <w:rPr>
                              <w:b/>
                              <w:spacing w:val="-12"/>
                              <w:sz w:val="21"/>
                            </w:rPr>
                            <w:t xml:space="preserve"> </w:t>
                          </w:r>
                          <w:r>
                            <w:rPr>
                              <w:b/>
                              <w:sz w:val="21"/>
                            </w:rPr>
                            <w:t>(Continuous</w:t>
                          </w:r>
                          <w:r>
                            <w:rPr>
                              <w:b/>
                              <w:spacing w:val="-12"/>
                              <w:sz w:val="21"/>
                            </w:rPr>
                            <w:t xml:space="preserve"> </w:t>
                          </w:r>
                          <w:r>
                            <w:rPr>
                              <w:b/>
                              <w:spacing w:val="-2"/>
                              <w:sz w:val="21"/>
                            </w:rPr>
                            <w:t>Improvement)</w:t>
                          </w:r>
                        </w:p>
                        <w:p w14:paraId="044D5996"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26728F68" w14:textId="77777777" w:rsidR="00F06FEE" w:rsidRDefault="005E5DF1">
                          <w:pPr>
                            <w:spacing w:line="233"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wps:txbx>
                    <wps:bodyPr wrap="square" lIns="0" tIns="0" rIns="0" bIns="0" rtlCol="0">
                      <a:noAutofit/>
                    </wps:bodyPr>
                  </wps:wsp>
                </a:graphicData>
              </a:graphic>
            </wp:anchor>
          </w:drawing>
        </mc:Choice>
        <mc:Fallback>
          <w:pict>
            <v:shape w14:anchorId="6EF8E6E3" id="Textbox 103" o:spid="_x0000_s1079" type="#_x0000_t202" style="position:absolute;margin-left:71.1pt;margin-top:34.45pt;width:233.25pt;height:36.85pt;z-index:-2042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KFmwEAACMDAAAOAAAAZHJzL2Uyb0RvYy54bWysUlGPEyEQfjfxPxDeLb3V9uym24t60Zhc&#10;PJM7fwBloUtcGGRod/vvHei2Nd6b8WUYhuHj+75hfTe6nh10RAu+4TezOWfaK2it3zX8x/PnN+85&#10;wyR9K3vwuuFHjfxu8/rVegi1rqCDvtWREYjHeggN71IKtRCoOu0kziBoT4cGopOJtnEn2igHQne9&#10;qObzpRggtiGC0ohUvT8d8k3BN0ar9GgM6sT6hhO3VGIscZuj2KxlvYsydFZNNOQ/sHDSenr0AnUv&#10;k2T7aF9AOasiIJg0U+AEGGOVLhpIzc38LzVPnQy6aCFzMFxswv8Hq74dnsL3yNL4EUYaYBGB4QHU&#10;TyRvxBCwnnqyp1gjdWeho4kurySB0UXy9njxU4+JKSpWq2VV3S44U3T2bnm7Wi2y4eJ6O0RMXzQ4&#10;lpOGR5pXYSAPD5hOreeWiczp/cwkjduR2bbhi7cZNZe20B5JzEDzbDj+2suoOeu/ejIsD/+cxHOy&#10;PScx9Z+gfJGsycOHfQJjC4Mr7sSAJlE0TL8mj/rPfem6/u3NbwAAAP//AwBQSwMEFAAGAAgAAAAh&#10;ABO9BfDdAAAACgEAAA8AAABkcnMvZG93bnJldi54bWxMj8FOwzAQRO9I/IO1SNyoTYRMGuJUFYIT&#10;EiINB45O7CZW43WI3Tb8PQsXOI7mafZtuVn8yE52ji6ggtuVAGaxC8Zhr+C9eb7JgcWk0egxoFXw&#10;ZSNsqsuLUhcmnLG2p13qGY1gLLSCIaWp4Dx2g/U6rsJkkbp9mL1OFOeem1mfadyPPBNCcq8d0oVB&#10;T/ZxsN1hd/QKth9YP7nP1/at3teuadYCX+RBqeurZfsALNkl/cHwo0/qUJFTG45oIhsp32UZoQpk&#10;vgZGgBT5PbD2t5HAq5L/f6H6BgAA//8DAFBLAQItABQABgAIAAAAIQC2gziS/gAAAOEBAAATAAAA&#10;AAAAAAAAAAAAAAAAAABbQ29udGVudF9UeXBlc10ueG1sUEsBAi0AFAAGAAgAAAAhADj9If/WAAAA&#10;lAEAAAsAAAAAAAAAAAAAAAAALwEAAF9yZWxzLy5yZWxzUEsBAi0AFAAGAAgAAAAhAAmkUoWbAQAA&#10;IwMAAA4AAAAAAAAAAAAAAAAALgIAAGRycy9lMm9Eb2MueG1sUEsBAi0AFAAGAAgAAAAhABO9BfDd&#10;AAAACgEAAA8AAAAAAAAAAAAAAAAA9QMAAGRycy9kb3ducmV2LnhtbFBLBQYAAAAABAAEAPMAAAD/&#10;BAAAAAA=&#10;" filled="f" stroked="f">
              <v:textbox inset="0,0,0,0">
                <w:txbxContent>
                  <w:p w14:paraId="0F0D178E" w14:textId="77777777" w:rsidR="00F06FEE" w:rsidRDefault="005E5DF1">
                    <w:pPr>
                      <w:spacing w:before="11" w:line="241" w:lineRule="exact"/>
                      <w:ind w:left="20"/>
                      <w:rPr>
                        <w:b/>
                        <w:sz w:val="21"/>
                      </w:rPr>
                    </w:pPr>
                    <w:r>
                      <w:rPr>
                        <w:b/>
                        <w:sz w:val="21"/>
                      </w:rPr>
                      <w:t>Call-Off</w:t>
                    </w:r>
                    <w:r>
                      <w:rPr>
                        <w:b/>
                        <w:spacing w:val="-13"/>
                        <w:sz w:val="21"/>
                      </w:rPr>
                      <w:t xml:space="preserve"> </w:t>
                    </w:r>
                    <w:r>
                      <w:rPr>
                        <w:b/>
                        <w:sz w:val="21"/>
                      </w:rPr>
                      <w:t>Schedule</w:t>
                    </w:r>
                    <w:r>
                      <w:rPr>
                        <w:b/>
                        <w:spacing w:val="-13"/>
                        <w:sz w:val="21"/>
                      </w:rPr>
                      <w:t xml:space="preserve"> </w:t>
                    </w:r>
                    <w:r>
                      <w:rPr>
                        <w:b/>
                        <w:sz w:val="21"/>
                      </w:rPr>
                      <w:t>3</w:t>
                    </w:r>
                    <w:r>
                      <w:rPr>
                        <w:b/>
                        <w:spacing w:val="-12"/>
                        <w:sz w:val="21"/>
                      </w:rPr>
                      <w:t xml:space="preserve"> </w:t>
                    </w:r>
                    <w:r>
                      <w:rPr>
                        <w:b/>
                        <w:sz w:val="21"/>
                      </w:rPr>
                      <w:t>(Continuous</w:t>
                    </w:r>
                    <w:r>
                      <w:rPr>
                        <w:b/>
                        <w:spacing w:val="-12"/>
                        <w:sz w:val="21"/>
                      </w:rPr>
                      <w:t xml:space="preserve"> </w:t>
                    </w:r>
                    <w:r>
                      <w:rPr>
                        <w:b/>
                        <w:spacing w:val="-2"/>
                        <w:sz w:val="21"/>
                      </w:rPr>
                      <w:t>Improvement)</w:t>
                    </w:r>
                  </w:p>
                  <w:p w14:paraId="044D5996"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26728F68" w14:textId="77777777" w:rsidR="00F06FEE" w:rsidRDefault="005E5DF1">
                    <w:pPr>
                      <w:spacing w:line="233"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EF1B" w14:textId="77777777" w:rsidR="00F06FEE" w:rsidRDefault="005E5DF1">
    <w:pPr>
      <w:pStyle w:val="BodyText"/>
      <w:spacing w:line="14" w:lineRule="auto"/>
      <w:rPr>
        <w:sz w:val="20"/>
      </w:rPr>
    </w:pPr>
    <w:r>
      <w:rPr>
        <w:noProof/>
      </w:rPr>
      <w:drawing>
        <wp:anchor distT="0" distB="0" distL="0" distR="0" simplePos="0" relativeHeight="251654144" behindDoc="1" locked="0" layoutInCell="1" allowOverlap="1" wp14:anchorId="2DBBEBEC" wp14:editId="1D568125">
          <wp:simplePos x="0" y="0"/>
          <wp:positionH relativeFrom="page">
            <wp:posOffset>6477000</wp:posOffset>
          </wp:positionH>
          <wp:positionV relativeFrom="page">
            <wp:posOffset>284479</wp:posOffset>
          </wp:positionV>
          <wp:extent cx="848995" cy="685800"/>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 cstate="print"/>
                  <a:stretch>
                    <a:fillRect/>
                  </a:stretch>
                </pic:blipFill>
                <pic:spPr>
                  <a:xfrm>
                    <a:off x="0" y="0"/>
                    <a:ext cx="848995" cy="685800"/>
                  </a:xfrm>
                  <a:prstGeom prst="rect">
                    <a:avLst/>
                  </a:prstGeom>
                </pic:spPr>
              </pic:pic>
            </a:graphicData>
          </a:graphic>
        </wp:anchor>
      </w:drawing>
    </w:r>
    <w:r>
      <w:rPr>
        <w:noProof/>
      </w:rPr>
      <mc:AlternateContent>
        <mc:Choice Requires="wps">
          <w:drawing>
            <wp:anchor distT="0" distB="0" distL="0" distR="0" simplePos="0" relativeHeight="251657216" behindDoc="1" locked="0" layoutInCell="1" allowOverlap="1" wp14:anchorId="1AA53C10" wp14:editId="4FFE0090">
              <wp:simplePos x="0" y="0"/>
              <wp:positionH relativeFrom="page">
                <wp:posOffset>190500</wp:posOffset>
              </wp:positionH>
              <wp:positionV relativeFrom="page">
                <wp:posOffset>108989</wp:posOffset>
              </wp:positionV>
              <wp:extent cx="3188335" cy="1390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5A0E207B"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wps:txbx>
                    <wps:bodyPr wrap="square" lIns="0" tIns="0" rIns="0" bIns="0" rtlCol="0">
                      <a:noAutofit/>
                    </wps:bodyPr>
                  </wps:wsp>
                </a:graphicData>
              </a:graphic>
            </wp:anchor>
          </w:drawing>
        </mc:Choice>
        <mc:Fallback>
          <w:pict>
            <v:shapetype w14:anchorId="1AA53C10" id="_x0000_t202" coordsize="21600,21600" o:spt="202" path="m,l,21600r21600,l21600,xe">
              <v:stroke joinstyle="miter"/>
              <v:path gradientshapeok="t" o:connecttype="rect"/>
            </v:shapetype>
            <v:shape id="Textbox 112" o:spid="_x0000_s1082" type="#_x0000_t202" style="position:absolute;margin-left:15pt;margin-top:8.6pt;width:251.05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QDmgEAACMDAAAOAAAAZHJzL2Uyb0RvYy54bWysUsGO2yAQvVfqPyDuDc5GiVIrzqrtqlWl&#10;VVtptx9AMMSohqEMiZ2/70CcpGpvq70MwzA83nvD5n50PTvqiBZ8w+ezijPtFbTW7xv+8/nzuzVn&#10;mKRvZQ9eN/ykkd9v377ZDKHWd9BB3+rICMRjPYSGdymFWghUnXYSZxC0p0MD0clE27gXbZQDobte&#10;3FXVSgwQ2xBBaUSqPpwP+bbgG6NV+m4M6sT6hhO3VGIscZej2G5kvY8ydFZNNOQLWDhpPT16hXqQ&#10;SbJDtP9BOasiIJg0U+AEGGOVLhpIzbz6R81TJ4MuWsgcDFeb8PVg1bfjU/gRWRo/wkgDLCIwPIL6&#10;heSNGALWU0/2FGuk7ix0NNHllSQwukjenq5+6jExRcXFfL1eLJacKTqbL95Xq2U2XNxuh4jpiwbH&#10;ctLwSPMqDOTxEdO59dIykTm/n5mkcTcy2zZ8ucqoubSD9kRiBppnw/H3QUbNWf/Vk2F5+JckXpLd&#10;JYmp/wTli2RNHj4cEhhbGNxwJwY0iaJh+jV51H/vS9ftb2//AA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Ohp0A5oBAAAj&#10;AwAADgAAAAAAAAAAAAAAAAAuAgAAZHJzL2Uyb0RvYy54bWxQSwECLQAUAAYACAAAACEAiX6uJN0A&#10;AAAIAQAADwAAAAAAAAAAAAAAAAD0AwAAZHJzL2Rvd25yZXYueG1sUEsFBgAAAAAEAAQA8wAAAP4E&#10;AAAAAA==&#10;" filled="f" stroked="f">
              <v:textbox inset="0,0,0,0">
                <w:txbxContent>
                  <w:p w14:paraId="5A0E207B"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E686A7A" wp14:editId="66C9C62D">
              <wp:simplePos x="0" y="0"/>
              <wp:positionH relativeFrom="page">
                <wp:posOffset>902969</wp:posOffset>
              </wp:positionH>
              <wp:positionV relativeFrom="page">
                <wp:posOffset>460374</wp:posOffset>
              </wp:positionV>
              <wp:extent cx="2113915" cy="34036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915" cy="340360"/>
                      </a:xfrm>
                      <a:prstGeom prst="rect">
                        <a:avLst/>
                      </a:prstGeom>
                    </wps:spPr>
                    <wps:txbx>
                      <w:txbxContent>
                        <w:p w14:paraId="1E74BC61" w14:textId="77777777" w:rsidR="00F06FEE" w:rsidRDefault="005E5DF1">
                          <w:pPr>
                            <w:spacing w:line="247" w:lineRule="exact"/>
                            <w:ind w:left="20"/>
                            <w:rPr>
                              <w:rFonts w:ascii="Calibri"/>
                              <w:b/>
                            </w:rPr>
                          </w:pPr>
                          <w:r>
                            <w:rPr>
                              <w:rFonts w:ascii="Calibri"/>
                              <w:b/>
                            </w:rPr>
                            <w:t>Call-Off</w:t>
                          </w:r>
                          <w:r>
                            <w:rPr>
                              <w:rFonts w:ascii="Calibri"/>
                              <w:b/>
                              <w:spacing w:val="4"/>
                            </w:rPr>
                            <w:t xml:space="preserve"> </w:t>
                          </w:r>
                          <w:r>
                            <w:rPr>
                              <w:rFonts w:ascii="Calibri"/>
                              <w:b/>
                            </w:rPr>
                            <w:t>Schedule</w:t>
                          </w:r>
                          <w:r>
                            <w:rPr>
                              <w:rFonts w:ascii="Calibri"/>
                              <w:b/>
                              <w:spacing w:val="-5"/>
                            </w:rPr>
                            <w:t xml:space="preserve"> </w:t>
                          </w:r>
                          <w:r>
                            <w:rPr>
                              <w:rFonts w:ascii="Calibri"/>
                              <w:b/>
                            </w:rPr>
                            <w:t>5</w:t>
                          </w:r>
                          <w:r>
                            <w:rPr>
                              <w:rFonts w:ascii="Calibri"/>
                              <w:b/>
                              <w:spacing w:val="-7"/>
                            </w:rPr>
                            <w:t xml:space="preserve"> </w:t>
                          </w:r>
                          <w:r>
                            <w:rPr>
                              <w:rFonts w:ascii="Calibri"/>
                              <w:b/>
                            </w:rPr>
                            <w:t>(Call-Off</w:t>
                          </w:r>
                          <w:r>
                            <w:rPr>
                              <w:rFonts w:ascii="Calibri"/>
                              <w:b/>
                              <w:spacing w:val="-10"/>
                            </w:rPr>
                            <w:t xml:space="preserve"> </w:t>
                          </w:r>
                          <w:r>
                            <w:rPr>
                              <w:rFonts w:ascii="Calibri"/>
                              <w:b/>
                              <w:spacing w:val="-2"/>
                            </w:rPr>
                            <w:t>Pricing)</w:t>
                          </w:r>
                        </w:p>
                        <w:p w14:paraId="7F6B8AF5" w14:textId="77777777" w:rsidR="00F06FEE" w:rsidRDefault="005E5DF1">
                          <w:pPr>
                            <w:spacing w:before="3"/>
                            <w:ind w:left="20"/>
                            <w:rPr>
                              <w:rFonts w:ascii="Calibri"/>
                            </w:rPr>
                          </w:pPr>
                          <w:r>
                            <w:rPr>
                              <w:rFonts w:ascii="Calibri"/>
                            </w:rPr>
                            <w:t>Crown</w:t>
                          </w:r>
                          <w:r>
                            <w:rPr>
                              <w:rFonts w:ascii="Calibri"/>
                              <w:spacing w:val="-8"/>
                            </w:rPr>
                            <w:t xml:space="preserve"> </w:t>
                          </w:r>
                          <w:r>
                            <w:rPr>
                              <w:rFonts w:ascii="Calibri"/>
                            </w:rPr>
                            <w:t>Copyright</w:t>
                          </w:r>
                          <w:r>
                            <w:rPr>
                              <w:rFonts w:ascii="Calibri"/>
                              <w:spacing w:val="3"/>
                            </w:rPr>
                            <w:t xml:space="preserve"> </w:t>
                          </w:r>
                          <w:r>
                            <w:rPr>
                              <w:rFonts w:ascii="Calibri"/>
                              <w:spacing w:val="-4"/>
                            </w:rPr>
                            <w:t>2017</w:t>
                          </w:r>
                        </w:p>
                      </w:txbxContent>
                    </wps:txbx>
                    <wps:bodyPr wrap="square" lIns="0" tIns="0" rIns="0" bIns="0" rtlCol="0">
                      <a:noAutofit/>
                    </wps:bodyPr>
                  </wps:wsp>
                </a:graphicData>
              </a:graphic>
            </wp:anchor>
          </w:drawing>
        </mc:Choice>
        <mc:Fallback>
          <w:pict>
            <v:shape w14:anchorId="5E686A7A" id="Textbox 113" o:spid="_x0000_s1083" type="#_x0000_t202" style="position:absolute;margin-left:71.1pt;margin-top:36.25pt;width:166.45pt;height:26.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XmgEAACMDAAAOAAAAZHJzL2Uyb0RvYy54bWysUt2OEyEUvjfxHQj3lpnWXXXS6WZ/ojHZ&#10;qMnqA1AGOmQHDnJoZ/r2Hthpa/TOeAMHOHx8P6xvJjewg45owbe8XlScaa+gs37X8h/fP755zxkm&#10;6Ts5gNctP2rkN5vXr9ZjaPQSehg6HRmBeGzG0PI+pdAIgarXTuICgvZ0aCA6mWgZd6KLciR0N4hl&#10;VV2LEWIXIiiNSLsPL4d8U/CN0Sp9NQZ1YkPLiVsqYyzjNo9is5bNLsrQWzXTkP/Awknr6dEz1INM&#10;ku2j/QvKWRUBwaSFAifAGKt00UBq6uoPNU+9DLpoIXMwnG3C/wervhyewrfI0nQHEwVYRGB4BPWM&#10;5I0YAzZzT/YUG6TuLHQy0eWZJDC6SN4ez37qKTFFm8u6Xn2orzhTdLZ6W62ui+HicjtETJ80OJaL&#10;lkfKqzCQh0dM+X3ZnFpmMi/vZyZp2k7Mdi2/epdjzFtb6I4kZqQ8W44/9zJqzobPngzL4Z+KeCq2&#10;pyKm4R7KF8maPNzuExhbGFxwZwaURCE2/5oc9e/r0nX525tfAAAA//8DAFBLAwQUAAYACAAAACEA&#10;Pydyvt8AAAAKAQAADwAAAGRycy9kb3ducmV2LnhtbEyPwU7DMBBE70j8g7VI3KgTq01piFNVCE5I&#10;iDQcenRiN7Ear0PstuHvWU5wHM3T7NtiO7uBXcwUrEcJ6SIBZrD12mIn4bN+fXgEFqJCrQaPRsK3&#10;CbAtb28KlWt/xcpc9rFjNIIhVxL6GMec89D2xqmw8KNB6o5+cipSnDquJ3WlcTdwkSQZd8oiXejV&#10;aJ570572Zydhd8DqxX69Nx/VsbJ1vUnwLTtJeX83756ARTPHPxh+9UkdSnJq/Bl1YAPlpRCESliL&#10;FTAClutVCqyhRmQp8LLg/18ofwAAAP//AwBQSwECLQAUAAYACAAAACEAtoM4kv4AAADhAQAAEwAA&#10;AAAAAAAAAAAAAAAAAAAAW0NvbnRlbnRfVHlwZXNdLnhtbFBLAQItABQABgAIAAAAIQA4/SH/1gAA&#10;AJQBAAALAAAAAAAAAAAAAAAAAC8BAABfcmVscy8ucmVsc1BLAQItABQABgAIAAAAIQBlGVBXmgEA&#10;ACMDAAAOAAAAAAAAAAAAAAAAAC4CAABkcnMvZTJvRG9jLnhtbFBLAQItABQABgAIAAAAIQA/J3K+&#10;3wAAAAoBAAAPAAAAAAAAAAAAAAAAAPQDAABkcnMvZG93bnJldi54bWxQSwUGAAAAAAQABADzAAAA&#10;AAUAAAAA&#10;" filled="f" stroked="f">
              <v:textbox inset="0,0,0,0">
                <w:txbxContent>
                  <w:p w14:paraId="1E74BC61" w14:textId="77777777" w:rsidR="00F06FEE" w:rsidRDefault="005E5DF1">
                    <w:pPr>
                      <w:spacing w:line="247" w:lineRule="exact"/>
                      <w:ind w:left="20"/>
                      <w:rPr>
                        <w:rFonts w:ascii="Calibri"/>
                        <w:b/>
                      </w:rPr>
                    </w:pPr>
                    <w:r>
                      <w:rPr>
                        <w:rFonts w:ascii="Calibri"/>
                        <w:b/>
                      </w:rPr>
                      <w:t>Call-Off</w:t>
                    </w:r>
                    <w:r>
                      <w:rPr>
                        <w:rFonts w:ascii="Calibri"/>
                        <w:b/>
                        <w:spacing w:val="4"/>
                      </w:rPr>
                      <w:t xml:space="preserve"> </w:t>
                    </w:r>
                    <w:r>
                      <w:rPr>
                        <w:rFonts w:ascii="Calibri"/>
                        <w:b/>
                      </w:rPr>
                      <w:t>Schedule</w:t>
                    </w:r>
                    <w:r>
                      <w:rPr>
                        <w:rFonts w:ascii="Calibri"/>
                        <w:b/>
                        <w:spacing w:val="-5"/>
                      </w:rPr>
                      <w:t xml:space="preserve"> </w:t>
                    </w:r>
                    <w:r>
                      <w:rPr>
                        <w:rFonts w:ascii="Calibri"/>
                        <w:b/>
                      </w:rPr>
                      <w:t>5</w:t>
                    </w:r>
                    <w:r>
                      <w:rPr>
                        <w:rFonts w:ascii="Calibri"/>
                        <w:b/>
                        <w:spacing w:val="-7"/>
                      </w:rPr>
                      <w:t xml:space="preserve"> </w:t>
                    </w:r>
                    <w:r>
                      <w:rPr>
                        <w:rFonts w:ascii="Calibri"/>
                        <w:b/>
                      </w:rPr>
                      <w:t>(Call-Off</w:t>
                    </w:r>
                    <w:r>
                      <w:rPr>
                        <w:rFonts w:ascii="Calibri"/>
                        <w:b/>
                        <w:spacing w:val="-10"/>
                      </w:rPr>
                      <w:t xml:space="preserve"> </w:t>
                    </w:r>
                    <w:r>
                      <w:rPr>
                        <w:rFonts w:ascii="Calibri"/>
                        <w:b/>
                        <w:spacing w:val="-2"/>
                      </w:rPr>
                      <w:t>Pricing)</w:t>
                    </w:r>
                  </w:p>
                  <w:p w14:paraId="7F6B8AF5" w14:textId="77777777" w:rsidR="00F06FEE" w:rsidRDefault="005E5DF1">
                    <w:pPr>
                      <w:spacing w:before="3"/>
                      <w:ind w:left="20"/>
                      <w:rPr>
                        <w:rFonts w:ascii="Calibri"/>
                      </w:rPr>
                    </w:pPr>
                    <w:r>
                      <w:rPr>
                        <w:rFonts w:ascii="Calibri"/>
                      </w:rPr>
                      <w:t>Crown</w:t>
                    </w:r>
                    <w:r>
                      <w:rPr>
                        <w:rFonts w:ascii="Calibri"/>
                        <w:spacing w:val="-8"/>
                      </w:rPr>
                      <w:t xml:space="preserve"> </w:t>
                    </w:r>
                    <w:r>
                      <w:rPr>
                        <w:rFonts w:ascii="Calibri"/>
                      </w:rPr>
                      <w:t>Copyright</w:t>
                    </w:r>
                    <w:r>
                      <w:rPr>
                        <w:rFonts w:ascii="Calibri"/>
                        <w:spacing w:val="3"/>
                      </w:rPr>
                      <w:t xml:space="preserve"> </w:t>
                    </w:r>
                    <w:r>
                      <w:rPr>
                        <w:rFonts w:ascii="Calibri"/>
                        <w:spacing w:val="-4"/>
                      </w:rPr>
                      <w:t>2017</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F418" w14:textId="77777777" w:rsidR="00F06FEE" w:rsidRDefault="005E5DF1">
    <w:pPr>
      <w:pStyle w:val="BodyText"/>
      <w:spacing w:line="14" w:lineRule="auto"/>
      <w:rPr>
        <w:sz w:val="20"/>
      </w:rPr>
    </w:pPr>
    <w:r>
      <w:rPr>
        <w:noProof/>
      </w:rPr>
      <mc:AlternateContent>
        <mc:Choice Requires="wps">
          <w:drawing>
            <wp:anchor distT="0" distB="0" distL="0" distR="0" simplePos="0" relativeHeight="482898432" behindDoc="1" locked="0" layoutInCell="1" allowOverlap="1" wp14:anchorId="7CCFB28F" wp14:editId="4702063E">
              <wp:simplePos x="0" y="0"/>
              <wp:positionH relativeFrom="page">
                <wp:posOffset>190500</wp:posOffset>
              </wp:positionH>
              <wp:positionV relativeFrom="page">
                <wp:posOffset>108989</wp:posOffset>
              </wp:positionV>
              <wp:extent cx="3188335" cy="13906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618F8B00"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wps:txbx>
                    <wps:bodyPr wrap="square" lIns="0" tIns="0" rIns="0" bIns="0" rtlCol="0">
                      <a:noAutofit/>
                    </wps:bodyPr>
                  </wps:wsp>
                </a:graphicData>
              </a:graphic>
            </wp:anchor>
          </w:drawing>
        </mc:Choice>
        <mc:Fallback>
          <w:pict>
            <v:shapetype w14:anchorId="7CCFB28F" id="_x0000_t202" coordsize="21600,21600" o:spt="202" path="m,l,21600r21600,l21600,xe">
              <v:stroke joinstyle="miter"/>
              <v:path gradientshapeok="t" o:connecttype="rect"/>
            </v:shapetype>
            <v:shape id="Textbox 118" o:spid="_x0000_s1086" type="#_x0000_t202" style="position:absolute;margin-left:15pt;margin-top:8.6pt;width:251.05pt;height:10.95pt;z-index:-2041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UfmQEAACMDAAAOAAAAZHJzL2Uyb0RvYy54bWysUs1uGyEQvlfqOyDuNetYsdyV11GTqFWl&#10;qK2U5AEwC17UhaEM9q7fvgNe21Vzq3qBAYaP74f13eh6dtARLfiGz2cVZ9oraK3fNfz15fOHFWeY&#10;pG9lD143/KiR323ev1sPodY30EHf6sgIxGM9hIZ3KYVaCFSddhJnELSnQwPRyUTLuBNtlAOhu17c&#10;VNVSDBDbEEFpRNp9PB3yTcE3Rqv03RjUifUNJ26pjLGM2zyKzVrWuyhDZ9VEQ/4DCyetp0cvUI8y&#10;SbaP9g2UsyoCgkkzBU6AMVbpooHUzKu/1Dx3MuiihczBcLEJ/x+s+nZ4Dj8iS+M9jBRgEYHhCdRP&#10;JG/EELCeerKnWCN1Z6GjiS7PJIHRRfL2ePFTj4kp2lzMV6vF4pYzRWfzxcdqeZsNF9fbIWL6osGx&#10;XDQ8Ul6FgTw8YTq1nlsmMqf3M5M0bkdm24YvS4x5awvtkcQMlGfD8ddeRs1Z/9WTYTn8cxHPxfZc&#10;xNQ/QPkiWZOHT/sExhYGV9yJASVRNEy/Jkf957p0Xf/25jcA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CVQsUfmQEAACMD&#10;AAAOAAAAAAAAAAAAAAAAAC4CAABkcnMvZTJvRG9jLnhtbFBLAQItABQABgAIAAAAIQCJfq4k3QAA&#10;AAgBAAAPAAAAAAAAAAAAAAAAAPMDAABkcnMvZG93bnJldi54bWxQSwUGAAAAAAQABADzAAAA/QQA&#10;AAAA&#10;" filled="f" stroked="f">
              <v:textbox inset="0,0,0,0">
                <w:txbxContent>
                  <w:p w14:paraId="618F8B00"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98944" behindDoc="1" locked="0" layoutInCell="1" allowOverlap="1" wp14:anchorId="33B660C0" wp14:editId="76AA72A0">
              <wp:simplePos x="0" y="0"/>
              <wp:positionH relativeFrom="page">
                <wp:posOffset>902969</wp:posOffset>
              </wp:positionH>
              <wp:positionV relativeFrom="page">
                <wp:posOffset>437326</wp:posOffset>
              </wp:positionV>
              <wp:extent cx="1876425" cy="46799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67995"/>
                      </a:xfrm>
                      <a:prstGeom prst="rect">
                        <a:avLst/>
                      </a:prstGeom>
                    </wps:spPr>
                    <wps:txbx>
                      <w:txbxContent>
                        <w:p w14:paraId="214C8BAA" w14:textId="77777777" w:rsidR="00F06FEE" w:rsidRDefault="005E5DF1">
                          <w:pPr>
                            <w:spacing w:before="11" w:line="241" w:lineRule="exact"/>
                            <w:ind w:left="20"/>
                            <w:rPr>
                              <w:b/>
                              <w:sz w:val="21"/>
                            </w:rPr>
                          </w:pPr>
                          <w:r>
                            <w:rPr>
                              <w:b/>
                              <w:sz w:val="21"/>
                            </w:rPr>
                            <w:t>Call-Off</w:t>
                          </w:r>
                          <w:r>
                            <w:rPr>
                              <w:b/>
                              <w:spacing w:val="-9"/>
                              <w:sz w:val="21"/>
                            </w:rPr>
                            <w:t xml:space="preserve"> </w:t>
                          </w:r>
                          <w:r>
                            <w:rPr>
                              <w:b/>
                              <w:sz w:val="21"/>
                            </w:rPr>
                            <w:t>Schedule</w:t>
                          </w:r>
                          <w:r>
                            <w:rPr>
                              <w:b/>
                              <w:spacing w:val="-8"/>
                              <w:sz w:val="21"/>
                            </w:rPr>
                            <w:t xml:space="preserve"> </w:t>
                          </w:r>
                          <w:r>
                            <w:rPr>
                              <w:b/>
                              <w:sz w:val="21"/>
                            </w:rPr>
                            <w:t>9</w:t>
                          </w:r>
                          <w:r>
                            <w:rPr>
                              <w:b/>
                              <w:spacing w:val="-9"/>
                              <w:sz w:val="21"/>
                            </w:rPr>
                            <w:t xml:space="preserve"> </w:t>
                          </w:r>
                          <w:r>
                            <w:rPr>
                              <w:b/>
                              <w:spacing w:val="-2"/>
                              <w:sz w:val="21"/>
                            </w:rPr>
                            <w:t>(Security)</w:t>
                          </w:r>
                        </w:p>
                        <w:p w14:paraId="1096C3FD"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02E9827A"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33B660C0" id="Textbox 119" o:spid="_x0000_s1087" type="#_x0000_t202" style="position:absolute;margin-left:71.1pt;margin-top:34.45pt;width:147.75pt;height:36.85pt;z-index:-2041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7mgEAACMDAAAOAAAAZHJzL2Uyb0RvYy54bWysUsGO0zAQvSPxD5bvNG21292Nmq6AFQhp&#10;BUgLH+A6dmMRe8yM26R/z9hNWwQ3xGU89oyf33vj9ePoe3EwSA5CIxezuRQmaGhd2DXy+7cPb+6l&#10;oKRCq3oIppFHQ/Jx8/rVeoi1WUIHfWtQMEigeoiN7FKKdVWR7oxXNINoAhctoFeJt7irWlQDo/u+&#10;Ws7nq2oAbCOCNkR8+nQqyk3Bt9bo9MVaMkn0jWRuqUQscZtjtVmreocqdk5PNNQ/sPDKBX70AvWk&#10;khJ7dH9BeacRCGyaafAVWOu0KRpYzWL+h5qXTkVTtLA5FC820f+D1Z8PL/ErijS+g5EHWERQfAb9&#10;g9ibaohUTz3ZU6qJu7PQ0aLPK0sQfJG9PV78NGMSOqPd361ulrdSaK7drO4eHm6z4dX1dkRKHw14&#10;kZNGIs+rMFCHZ0qn1nPLROb0fmaSxu0oXNvI1SKj5qMttEcWM/A8G0k/9wqNFP2nwIbl4Z8TPCfb&#10;c4Kpfw/li2RNAd7uE1hXGFxxJwY8iaJh+jV51L/vS9f1b29+AQAA//8DAFBLAwQUAAYACAAAACEA&#10;toXR9d4AAAAKAQAADwAAAGRycy9kb3ducmV2LnhtbEyPQU+DQBCF7yb+h8008WaXYkNbZGkaoycT&#10;I8WDx4WdAik7i+y2xX/v6KUeX96XN99k28n24oyj7xwpWMwjEEi1Mx01Cj7Kl/s1CB80Gd07QgXf&#10;6GGb395kOjXuQgWe96ERPEI+1QraEIZUSl+3aLWfuwGJu4MbrQ4cx0aaUV943PYyjqJEWt0RX2j1&#10;gE8t1sf9ySrYfVLx3H29Ve/FoejKchPRa3JU6m427R5BBJzCFYZffVaHnJ0qdyLjRc95GceMKkjW&#10;GxAMLB9WKxDVX5OAzDP5/4X8BwAA//8DAFBLAQItABQABgAIAAAAIQC2gziS/gAAAOEBAAATAAAA&#10;AAAAAAAAAAAAAAAAAABbQ29udGVudF9UeXBlc10ueG1sUEsBAi0AFAAGAAgAAAAhADj9If/WAAAA&#10;lAEAAAsAAAAAAAAAAAAAAAAALwEAAF9yZWxzLy5yZWxzUEsBAi0AFAAGAAgAAAAhAD+k7vuaAQAA&#10;IwMAAA4AAAAAAAAAAAAAAAAALgIAAGRycy9lMm9Eb2MueG1sUEsBAi0AFAAGAAgAAAAhALaF0fXe&#10;AAAACgEAAA8AAAAAAAAAAAAAAAAA9AMAAGRycy9kb3ducmV2LnhtbFBLBQYAAAAABAAEAPMAAAD/&#10;BAAAAAA=&#10;" filled="f" stroked="f">
              <v:textbox inset="0,0,0,0">
                <w:txbxContent>
                  <w:p w14:paraId="214C8BAA" w14:textId="77777777" w:rsidR="00F06FEE" w:rsidRDefault="005E5DF1">
                    <w:pPr>
                      <w:spacing w:before="11" w:line="241" w:lineRule="exact"/>
                      <w:ind w:left="20"/>
                      <w:rPr>
                        <w:b/>
                        <w:sz w:val="21"/>
                      </w:rPr>
                    </w:pPr>
                    <w:r>
                      <w:rPr>
                        <w:b/>
                        <w:sz w:val="21"/>
                      </w:rPr>
                      <w:t>Call-Off</w:t>
                    </w:r>
                    <w:r>
                      <w:rPr>
                        <w:b/>
                        <w:spacing w:val="-9"/>
                        <w:sz w:val="21"/>
                      </w:rPr>
                      <w:t xml:space="preserve"> </w:t>
                    </w:r>
                    <w:r>
                      <w:rPr>
                        <w:b/>
                        <w:sz w:val="21"/>
                      </w:rPr>
                      <w:t>Schedule</w:t>
                    </w:r>
                    <w:r>
                      <w:rPr>
                        <w:b/>
                        <w:spacing w:val="-8"/>
                        <w:sz w:val="21"/>
                      </w:rPr>
                      <w:t xml:space="preserve"> </w:t>
                    </w:r>
                    <w:r>
                      <w:rPr>
                        <w:b/>
                        <w:sz w:val="21"/>
                      </w:rPr>
                      <w:t>9</w:t>
                    </w:r>
                    <w:r>
                      <w:rPr>
                        <w:b/>
                        <w:spacing w:val="-9"/>
                        <w:sz w:val="21"/>
                      </w:rPr>
                      <w:t xml:space="preserve"> </w:t>
                    </w:r>
                    <w:r>
                      <w:rPr>
                        <w:b/>
                        <w:spacing w:val="-2"/>
                        <w:sz w:val="21"/>
                      </w:rPr>
                      <w:t>(Security)</w:t>
                    </w:r>
                  </w:p>
                  <w:p w14:paraId="1096C3FD"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02E9827A"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F9778" w14:textId="77777777" w:rsidR="00F06FEE" w:rsidRDefault="005E5DF1">
    <w:pPr>
      <w:pStyle w:val="BodyText"/>
      <w:spacing w:line="14" w:lineRule="auto"/>
      <w:rPr>
        <w:sz w:val="20"/>
      </w:rPr>
    </w:pPr>
    <w:r>
      <w:rPr>
        <w:noProof/>
      </w:rPr>
      <mc:AlternateContent>
        <mc:Choice Requires="wps">
          <w:drawing>
            <wp:anchor distT="0" distB="0" distL="0" distR="0" simplePos="0" relativeHeight="482900992" behindDoc="1" locked="0" layoutInCell="1" allowOverlap="1" wp14:anchorId="24B2CE25" wp14:editId="7A9B386E">
              <wp:simplePos x="0" y="0"/>
              <wp:positionH relativeFrom="page">
                <wp:posOffset>190500</wp:posOffset>
              </wp:positionH>
              <wp:positionV relativeFrom="page">
                <wp:posOffset>108989</wp:posOffset>
              </wp:positionV>
              <wp:extent cx="3188335" cy="13906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7C0489CF"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24B2CE25" id="_x0000_t202" coordsize="21600,21600" o:spt="202" path="m,l,21600r21600,l21600,xe">
              <v:stroke joinstyle="miter"/>
              <v:path gradientshapeok="t" o:connecttype="rect"/>
            </v:shapetype>
            <v:shape id="Textbox 123" o:spid="_x0000_s1091" type="#_x0000_t202" style="position:absolute;margin-left:15pt;margin-top:8.6pt;width:251.05pt;height:10.95pt;z-index:-2041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zmQEAACMDAAAOAAAAZHJzL2Uyb0RvYy54bWysUsFuGyEQvVfqPyDuNetYidyV11HbKFWl&#10;qK2U5AMwC17UhSEM9q7/vgNe21Vzi3IZhmF4vPeG1e3oerbXES34hs9nFWfaK2it3zb8+en+05Iz&#10;TNK3sgevG37QyG/XHz+shlDrK+igb3VkBOKxHkLDu5RCLQSqTjuJMwja06GB6GSibdyKNsqB0F0v&#10;rqrqRgwQ2xBBaUSq3h0P+brgG6NV+mUM6sT6hhO3VGIscZOjWK9kvY0ydFZNNOQbWDhpPT16hrqT&#10;SbJdtK+gnFUREEyaKXACjLFKFw2kZl79p+axk0EXLWQOhrNN+H6w6uf+MfyOLI1fYaQBFhEYHkD9&#10;QfJGDAHrqSd7ijVSdxY6mujyShIYXSRvD2c/9ZiYouJivlwuFtecKTqbLz5XN9fZcHG5HSKm7xoc&#10;y0nDI82rMJD7B0zH1lPLROb4fmaSxs3IbNvwI2oubaA9kJiB5tlwfNnJqDnrf3gyLA//lMRTsjkl&#10;MfXfoHyRrMnDl10CYwuDC+7EgCZRNEy/Jo/6333puvzt9V8A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CP/atzmQEAACMD&#10;AAAOAAAAAAAAAAAAAAAAAC4CAABkcnMvZTJvRG9jLnhtbFBLAQItABQABgAIAAAAIQCJfq4k3QAA&#10;AAgBAAAPAAAAAAAAAAAAAAAAAPMDAABkcnMvZG93bnJldi54bWxQSwUGAAAAAAQABADzAAAA/QQA&#10;AAAA&#10;" filled="f" stroked="f">
              <v:textbox inset="0,0,0,0">
                <w:txbxContent>
                  <w:p w14:paraId="7C0489CF"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01504" behindDoc="1" locked="0" layoutInCell="1" allowOverlap="1" wp14:anchorId="2FD0CFBE" wp14:editId="78BE888F">
              <wp:simplePos x="0" y="0"/>
              <wp:positionH relativeFrom="page">
                <wp:posOffset>902969</wp:posOffset>
              </wp:positionH>
              <wp:positionV relativeFrom="page">
                <wp:posOffset>437326</wp:posOffset>
              </wp:positionV>
              <wp:extent cx="2520315" cy="46799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467995"/>
                      </a:xfrm>
                      <a:prstGeom prst="rect">
                        <a:avLst/>
                      </a:prstGeom>
                    </wps:spPr>
                    <wps:txbx>
                      <w:txbxContent>
                        <w:p w14:paraId="708A1A3D" w14:textId="77777777" w:rsidR="00F06FEE" w:rsidRDefault="005E5DF1">
                          <w:pPr>
                            <w:spacing w:before="11" w:line="241" w:lineRule="exact"/>
                            <w:ind w:left="20"/>
                            <w:rPr>
                              <w:b/>
                              <w:sz w:val="21"/>
                            </w:rPr>
                          </w:pPr>
                          <w:r>
                            <w:rPr>
                              <w:b/>
                              <w:sz w:val="21"/>
                            </w:rPr>
                            <w:t>Call-Off</w:t>
                          </w:r>
                          <w:r>
                            <w:rPr>
                              <w:b/>
                              <w:spacing w:val="-9"/>
                              <w:sz w:val="21"/>
                            </w:rPr>
                            <w:t xml:space="preserve"> </w:t>
                          </w:r>
                          <w:r>
                            <w:rPr>
                              <w:b/>
                              <w:sz w:val="21"/>
                            </w:rPr>
                            <w:t>Schedule</w:t>
                          </w:r>
                          <w:r>
                            <w:rPr>
                              <w:b/>
                              <w:spacing w:val="-8"/>
                              <w:sz w:val="21"/>
                            </w:rPr>
                            <w:t xml:space="preserve"> </w:t>
                          </w:r>
                          <w:r>
                            <w:rPr>
                              <w:b/>
                              <w:sz w:val="21"/>
                            </w:rPr>
                            <w:t>10</w:t>
                          </w:r>
                          <w:r>
                            <w:rPr>
                              <w:b/>
                              <w:spacing w:val="-8"/>
                              <w:sz w:val="21"/>
                            </w:rPr>
                            <w:t xml:space="preserve"> </w:t>
                          </w:r>
                          <w:r>
                            <w:rPr>
                              <w:b/>
                              <w:sz w:val="21"/>
                            </w:rPr>
                            <w:t>(Exit</w:t>
                          </w:r>
                          <w:r>
                            <w:rPr>
                              <w:b/>
                              <w:spacing w:val="-3"/>
                              <w:sz w:val="21"/>
                            </w:rPr>
                            <w:t xml:space="preserve"> </w:t>
                          </w:r>
                          <w:r>
                            <w:rPr>
                              <w:b/>
                              <w:spacing w:val="-2"/>
                              <w:sz w:val="21"/>
                            </w:rPr>
                            <w:t>Management)</w:t>
                          </w:r>
                        </w:p>
                        <w:p w14:paraId="7D1D7850"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6E9D9377" w14:textId="77777777" w:rsidR="00F06FEE" w:rsidRDefault="005E5DF1">
                          <w:pPr>
                            <w:spacing w:line="233"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wps:txbx>
                    <wps:bodyPr wrap="square" lIns="0" tIns="0" rIns="0" bIns="0" rtlCol="0">
                      <a:noAutofit/>
                    </wps:bodyPr>
                  </wps:wsp>
                </a:graphicData>
              </a:graphic>
            </wp:anchor>
          </w:drawing>
        </mc:Choice>
        <mc:Fallback>
          <w:pict>
            <v:shape w14:anchorId="2FD0CFBE" id="Textbox 124" o:spid="_x0000_s1092" type="#_x0000_t202" style="position:absolute;margin-left:71.1pt;margin-top:34.45pt;width:198.45pt;height:36.85pt;z-index:-2041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H4mwEAACMDAAAOAAAAZHJzL2Uyb0RvYy54bWysUlGPEyEQfje5/0B4t2yrrd6m28udF43J&#10;RU1OfwBloUtuYZCh3e2/d6Db1uib8WUYhuHj+75hfTe6nh10RAu+4fNZxZn2Clrrdw3/8f3j6/ec&#10;YZK+lT143fCjRn63uXm1HkKtF9BB3+rICMRjPYSGdymFWghUnXYSZxC0p0MD0clE27gTbZQDobte&#10;LKpqJQaIbYigNCJVH0+HfFPwjdEqfTUGdWJ9w4lbKjGWuM1RbNay3kUZOqsmGvIfWDhpPT16gXqU&#10;SbJ9tH9BOasiIJg0U+AEGGOVLhpIzbz6Q81zJ4MuWsgcDBeb8P/Bqi+H5/AtsjQ+wEgDLCIwPIF6&#10;QfJGDAHrqSd7ijVSdxY6mujyShIYXSRvjxc/9ZiYouJiuajezJecKTp7u3p3e7vMhovr7RAxfdLg&#10;WE4aHmlehYE8PGE6tZ5bJjKn9zOTNG5HZtuGr1YZNZe20B5JzEDzbDj+3MuoOes/ezIsD/+cxHOy&#10;PScx9R+gfJGsycP9PoGxhcEVd2JAkygapl+TR/37vnRd//bmFwAAAP//AwBQSwMEFAAGAAgAAAAh&#10;ABJ2N8HeAAAACgEAAA8AAABkcnMvZG93bnJldi54bWxMj0FPg0AQhe8m/ofNmHizS1FJQZamMXoy&#10;aaR48LjAFDZlZ5HdtvjvO3rR48v78uabfD3bQZxw8saRguUiAoHUuNZQp+Cjer1bgfBBU6sHR6jg&#10;Gz2si+urXGetO1OJp13oBI+Qz7SCPoQxk9I3PVrtF25E4m7vJqsDx6mT7aTPPG4HGUdRIq02xBd6&#10;PeJzj81hd7QKNp9Uvpivbf1e7ktTVWlEb8lBqdubefMEIuAc/mD40Wd1KNipdkdqvRg4P8QxowqS&#10;VQqCgcf7dAmi/m0SkEUu/79QXAAAAP//AwBQSwECLQAUAAYACAAAACEAtoM4kv4AAADhAQAAEwAA&#10;AAAAAAAAAAAAAAAAAAAAW0NvbnRlbnRfVHlwZXNdLnhtbFBLAQItABQABgAIAAAAIQA4/SH/1gAA&#10;AJQBAAALAAAAAAAAAAAAAAAAAC8BAABfcmVscy8ucmVsc1BLAQItABQABgAIAAAAIQA4UYH4mwEA&#10;ACMDAAAOAAAAAAAAAAAAAAAAAC4CAABkcnMvZTJvRG9jLnhtbFBLAQItABQABgAIAAAAIQASdjfB&#10;3gAAAAoBAAAPAAAAAAAAAAAAAAAAAPUDAABkcnMvZG93bnJldi54bWxQSwUGAAAAAAQABADzAAAA&#10;AAUAAAAA&#10;" filled="f" stroked="f">
              <v:textbox inset="0,0,0,0">
                <w:txbxContent>
                  <w:p w14:paraId="708A1A3D" w14:textId="77777777" w:rsidR="00F06FEE" w:rsidRDefault="005E5DF1">
                    <w:pPr>
                      <w:spacing w:before="11" w:line="241" w:lineRule="exact"/>
                      <w:ind w:left="20"/>
                      <w:rPr>
                        <w:b/>
                        <w:sz w:val="21"/>
                      </w:rPr>
                    </w:pPr>
                    <w:r>
                      <w:rPr>
                        <w:b/>
                        <w:sz w:val="21"/>
                      </w:rPr>
                      <w:t>Call-Off</w:t>
                    </w:r>
                    <w:r>
                      <w:rPr>
                        <w:b/>
                        <w:spacing w:val="-9"/>
                        <w:sz w:val="21"/>
                      </w:rPr>
                      <w:t xml:space="preserve"> </w:t>
                    </w:r>
                    <w:r>
                      <w:rPr>
                        <w:b/>
                        <w:sz w:val="21"/>
                      </w:rPr>
                      <w:t>Schedule</w:t>
                    </w:r>
                    <w:r>
                      <w:rPr>
                        <w:b/>
                        <w:spacing w:val="-8"/>
                        <w:sz w:val="21"/>
                      </w:rPr>
                      <w:t xml:space="preserve"> </w:t>
                    </w:r>
                    <w:r>
                      <w:rPr>
                        <w:b/>
                        <w:sz w:val="21"/>
                      </w:rPr>
                      <w:t>10</w:t>
                    </w:r>
                    <w:r>
                      <w:rPr>
                        <w:b/>
                        <w:spacing w:val="-8"/>
                        <w:sz w:val="21"/>
                      </w:rPr>
                      <w:t xml:space="preserve"> </w:t>
                    </w:r>
                    <w:r>
                      <w:rPr>
                        <w:b/>
                        <w:sz w:val="21"/>
                      </w:rPr>
                      <w:t>(Exit</w:t>
                    </w:r>
                    <w:r>
                      <w:rPr>
                        <w:b/>
                        <w:spacing w:val="-3"/>
                        <w:sz w:val="21"/>
                      </w:rPr>
                      <w:t xml:space="preserve"> </w:t>
                    </w:r>
                    <w:r>
                      <w:rPr>
                        <w:b/>
                        <w:spacing w:val="-2"/>
                        <w:sz w:val="21"/>
                      </w:rPr>
                      <w:t>Management)</w:t>
                    </w:r>
                  </w:p>
                  <w:p w14:paraId="7D1D7850"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6E9D9377" w14:textId="77777777" w:rsidR="00F06FEE" w:rsidRDefault="005E5DF1">
                    <w:pPr>
                      <w:spacing w:line="233"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303D5" w14:textId="77777777" w:rsidR="00F06FEE" w:rsidRDefault="005E5DF1">
    <w:pPr>
      <w:pStyle w:val="BodyText"/>
      <w:spacing w:line="14" w:lineRule="auto"/>
      <w:rPr>
        <w:sz w:val="20"/>
      </w:rPr>
    </w:pPr>
    <w:r>
      <w:rPr>
        <w:noProof/>
      </w:rPr>
      <mc:AlternateContent>
        <mc:Choice Requires="wps">
          <w:drawing>
            <wp:anchor distT="0" distB="0" distL="0" distR="0" simplePos="0" relativeHeight="482903040" behindDoc="1" locked="0" layoutInCell="1" allowOverlap="1" wp14:anchorId="5E41F761" wp14:editId="23BC32E9">
              <wp:simplePos x="0" y="0"/>
              <wp:positionH relativeFrom="page">
                <wp:posOffset>190500</wp:posOffset>
              </wp:positionH>
              <wp:positionV relativeFrom="page">
                <wp:posOffset>108989</wp:posOffset>
              </wp:positionV>
              <wp:extent cx="3188335" cy="1390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16763653"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5E41F761" id="_x0000_t202" coordsize="21600,21600" o:spt="202" path="m,l,21600r21600,l21600,xe">
              <v:stroke joinstyle="miter"/>
              <v:path gradientshapeok="t" o:connecttype="rect"/>
            </v:shapetype>
            <v:shape id="Textbox 127" o:spid="_x0000_s1095" type="#_x0000_t202" style="position:absolute;margin-left:15pt;margin-top:8.6pt;width:251.05pt;height:10.95pt;z-index:-2041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1VmgEAACMDAAAOAAAAZHJzL2Uyb0RvYy54bWysUsFuGyEQvVfKPyDuNetYsZyV11HbqFGl&#10;qK2U9gMwC17UhSEM9q7/vgNe21V6q3oZhmF4vPeG9cPoenbQES34hs9nFWfaK2it3zX854/P71ec&#10;YZK+lT143fCjRv6wuXm3HkKtb6GDvtWREYjHeggN71IKtRCoOu0kziBoT4cGopOJtnEn2igHQne9&#10;uK2qpRggtiGC0ohUfTwd8k3BN0ar9M0Y1In1DSduqcRY4jZHsVnLehdl6KyaaMh/YOGk9fToBepR&#10;Jsn20f4F5ayKgGDSTIETYIxVumggNfPqjZqXTgZdtJA5GC424f+DVV8PL+F7ZGn8CCMNsIjA8Azq&#10;F5I3YghYTz3ZU6yRurPQ0USXV5LA6CJ5e7z4qcfEFBUX89VqsbjjTNHZfHFfLe+y4eJ6O0RMTxoc&#10;y0nDI82rMJCHZ0yn1nPLROb0fmaSxu3IbNvw5X1GzaUttEcSM9A8G46vexk1Z/0XT4bl4Z+TeE62&#10;5ySm/hOUL5I1efiwT2BsYXDFnRjQJIqG6dfkUf+5L13Xv735DQ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aFTtVZoBAAAj&#10;AwAADgAAAAAAAAAAAAAAAAAuAgAAZHJzL2Uyb0RvYy54bWxQSwECLQAUAAYACAAAACEAiX6uJN0A&#10;AAAIAQAADwAAAAAAAAAAAAAAAAD0AwAAZHJzL2Rvd25yZXYueG1sUEsFBgAAAAAEAAQA8wAAAP4E&#10;AAAAAA==&#10;" filled="f" stroked="f">
              <v:textbox inset="0,0,0,0">
                <w:txbxContent>
                  <w:p w14:paraId="16763653"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03552" behindDoc="1" locked="0" layoutInCell="1" allowOverlap="1" wp14:anchorId="05F9D2FD" wp14:editId="5C1FEC2E">
              <wp:simplePos x="0" y="0"/>
              <wp:positionH relativeFrom="page">
                <wp:posOffset>902969</wp:posOffset>
              </wp:positionH>
              <wp:positionV relativeFrom="page">
                <wp:posOffset>437326</wp:posOffset>
              </wp:positionV>
              <wp:extent cx="3315335" cy="46799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5335" cy="467995"/>
                      </a:xfrm>
                      <a:prstGeom prst="rect">
                        <a:avLst/>
                      </a:prstGeom>
                    </wps:spPr>
                    <wps:txbx>
                      <w:txbxContent>
                        <w:p w14:paraId="6423ACC2" w14:textId="77777777" w:rsidR="00F06FEE" w:rsidRDefault="005E5DF1">
                          <w:pPr>
                            <w:spacing w:before="11" w:line="241" w:lineRule="exact"/>
                            <w:ind w:left="20"/>
                            <w:rPr>
                              <w:b/>
                              <w:sz w:val="21"/>
                            </w:rPr>
                          </w:pPr>
                          <w:r>
                            <w:rPr>
                              <w:b/>
                              <w:spacing w:val="-2"/>
                              <w:sz w:val="21"/>
                            </w:rPr>
                            <w:t>Call-Off</w:t>
                          </w:r>
                          <w:r>
                            <w:rPr>
                              <w:b/>
                              <w:spacing w:val="-3"/>
                              <w:sz w:val="21"/>
                            </w:rPr>
                            <w:t xml:space="preserve"> </w:t>
                          </w:r>
                          <w:r>
                            <w:rPr>
                              <w:b/>
                              <w:spacing w:val="-2"/>
                              <w:sz w:val="21"/>
                            </w:rPr>
                            <w:t>Schedule 15 (Call-Off</w:t>
                          </w:r>
                          <w:r>
                            <w:rPr>
                              <w:b/>
                              <w:spacing w:val="-3"/>
                              <w:sz w:val="21"/>
                            </w:rPr>
                            <w:t xml:space="preserve"> </w:t>
                          </w:r>
                          <w:r>
                            <w:rPr>
                              <w:b/>
                              <w:spacing w:val="-2"/>
                              <w:sz w:val="21"/>
                            </w:rPr>
                            <w:t>Contract</w:t>
                          </w:r>
                          <w:r>
                            <w:rPr>
                              <w:b/>
                              <w:spacing w:val="-3"/>
                              <w:sz w:val="21"/>
                            </w:rPr>
                            <w:t xml:space="preserve"> </w:t>
                          </w:r>
                          <w:r>
                            <w:rPr>
                              <w:b/>
                              <w:spacing w:val="-2"/>
                              <w:sz w:val="21"/>
                            </w:rPr>
                            <w:t>Management)</w:t>
                          </w:r>
                        </w:p>
                        <w:p w14:paraId="47A77833"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7EBB21AD"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05F9D2FD" id="Textbox 128" o:spid="_x0000_s1096" type="#_x0000_t202" style="position:absolute;margin-left:71.1pt;margin-top:34.45pt;width:261.05pt;height:36.85pt;z-index:-2041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lJmQEAACMDAAAOAAAAZHJzL2Uyb0RvYy54bWysUt2OEyEUvjfxHQj3dtqt3XUnnW7UjcZk&#10;oyarD0AZ6BAHDp5DO9O390CnrdE74w0c4PDx/bB+GH0vDgbJQWjkYjaXwgQNrQu7Rn7/9uHVGyko&#10;qdCqHoJp5NGQfNi8fLEeYm1uoIO+NSgYJFA9xEZ2KcW6qkh3xiuaQTSBDy2gV4mXuKtaVAOj+766&#10;mc9vqwGwjQjaEPHu4+lQbgq+tUanL9aSSaJvJHNLZcQybvNYbdaq3qGKndMTDfUPLLxygR+9QD2q&#10;pMQe3V9Q3mkEAptmGnwF1jptigZWs5j/oea5U9EULWwOxYtN9P9g9efDc/yKIo3vYOQAiwiKT6B/&#10;EHtTDZHqqSd7SjVxdxY6WvR5ZgmCL7K3x4ufZkxC8+ZyuVgtlyspNJ+9vr27v19lw6vr7YiUPhrw&#10;IheNRM6rMFCHJ0qn1nPLROb0fmaSxu0oXNvIuxJj3tpCe2QxA+fZSPq5V2ik6D8FNiyHfy7wXGzP&#10;Bab+PZQvkjUFeLtPYF1hcMWdGHASRcP0a3LUv69L1/Vvb34BAAD//wMAUEsDBBQABgAIAAAAIQAk&#10;pCKG3gAAAAoBAAAPAAAAZHJzL2Rvd25yZXYueG1sTI/BTsMwEETvSPyDtUjcqEOorDbEqSoEJyRE&#10;Gg4cnWSbWI3XIXbb8PcsXMpxNE+zb/PN7AZxwilYTxruFwkIpMa3ljoNH9XL3QpEiIZaM3hCDd8Y&#10;YFNcX+Uma/2ZSjztYid4hEJmNPQxjpmUoenRmbDwIxJ3ez85EzlOnWwnc+ZxN8g0SZR0xhJf6M2I&#10;Tz02h93Radh+Uvlsv97q93Jf2qpaJ/SqDlrf3szbRxAR53iB4Vef1aFgp9ofqQ1i4LxMU0Y1qNUa&#10;BANKLR9A1H+NAlnk8v8LxQ8AAAD//wMAUEsBAi0AFAAGAAgAAAAhALaDOJL+AAAA4QEAABMAAAAA&#10;AAAAAAAAAAAAAAAAAFtDb250ZW50X1R5cGVzXS54bWxQSwECLQAUAAYACAAAACEAOP0h/9YAAACU&#10;AQAACwAAAAAAAAAAAAAAAAAvAQAAX3JlbHMvLnJlbHNQSwECLQAUAAYACAAAACEAwJI5SZkBAAAj&#10;AwAADgAAAAAAAAAAAAAAAAAuAgAAZHJzL2Uyb0RvYy54bWxQSwECLQAUAAYACAAAACEAJKQiht4A&#10;AAAKAQAADwAAAAAAAAAAAAAAAADzAwAAZHJzL2Rvd25yZXYueG1sUEsFBgAAAAAEAAQA8wAAAP4E&#10;AAAAAA==&#10;" filled="f" stroked="f">
              <v:textbox inset="0,0,0,0">
                <w:txbxContent>
                  <w:p w14:paraId="6423ACC2" w14:textId="77777777" w:rsidR="00F06FEE" w:rsidRDefault="005E5DF1">
                    <w:pPr>
                      <w:spacing w:before="11" w:line="241" w:lineRule="exact"/>
                      <w:ind w:left="20"/>
                      <w:rPr>
                        <w:b/>
                        <w:sz w:val="21"/>
                      </w:rPr>
                    </w:pPr>
                    <w:r>
                      <w:rPr>
                        <w:b/>
                        <w:spacing w:val="-2"/>
                        <w:sz w:val="21"/>
                      </w:rPr>
                      <w:t>Call-Off</w:t>
                    </w:r>
                    <w:r>
                      <w:rPr>
                        <w:b/>
                        <w:spacing w:val="-3"/>
                        <w:sz w:val="21"/>
                      </w:rPr>
                      <w:t xml:space="preserve"> </w:t>
                    </w:r>
                    <w:r>
                      <w:rPr>
                        <w:b/>
                        <w:spacing w:val="-2"/>
                        <w:sz w:val="21"/>
                      </w:rPr>
                      <w:t>Schedule 15 (Call-Off</w:t>
                    </w:r>
                    <w:r>
                      <w:rPr>
                        <w:b/>
                        <w:spacing w:val="-3"/>
                        <w:sz w:val="21"/>
                      </w:rPr>
                      <w:t xml:space="preserve"> </w:t>
                    </w:r>
                    <w:r>
                      <w:rPr>
                        <w:b/>
                        <w:spacing w:val="-2"/>
                        <w:sz w:val="21"/>
                      </w:rPr>
                      <w:t>Contract</w:t>
                    </w:r>
                    <w:r>
                      <w:rPr>
                        <w:b/>
                        <w:spacing w:val="-3"/>
                        <w:sz w:val="21"/>
                      </w:rPr>
                      <w:t xml:space="preserve"> </w:t>
                    </w:r>
                    <w:r>
                      <w:rPr>
                        <w:b/>
                        <w:spacing w:val="-2"/>
                        <w:sz w:val="21"/>
                      </w:rPr>
                      <w:t>Management)</w:t>
                    </w:r>
                  </w:p>
                  <w:p w14:paraId="47A77833"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7EBB21AD"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D6C7" w14:textId="77777777" w:rsidR="00F06FEE" w:rsidRDefault="005E5DF1">
    <w:pPr>
      <w:pStyle w:val="BodyText"/>
      <w:spacing w:line="14" w:lineRule="auto"/>
      <w:rPr>
        <w:sz w:val="20"/>
      </w:rPr>
    </w:pPr>
    <w:r>
      <w:rPr>
        <w:noProof/>
      </w:rPr>
      <mc:AlternateContent>
        <mc:Choice Requires="wps">
          <w:drawing>
            <wp:anchor distT="0" distB="0" distL="0" distR="0" simplePos="0" relativeHeight="482905088" behindDoc="1" locked="0" layoutInCell="1" allowOverlap="1" wp14:anchorId="16AC99AC" wp14:editId="76901ACC">
              <wp:simplePos x="0" y="0"/>
              <wp:positionH relativeFrom="page">
                <wp:posOffset>190500</wp:posOffset>
              </wp:positionH>
              <wp:positionV relativeFrom="page">
                <wp:posOffset>108989</wp:posOffset>
              </wp:positionV>
              <wp:extent cx="3188335" cy="13906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35CE1DF7"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16AC99AC" id="_x0000_t202" coordsize="21600,21600" o:spt="202" path="m,l,21600r21600,l21600,xe">
              <v:stroke joinstyle="miter"/>
              <v:path gradientshapeok="t" o:connecttype="rect"/>
            </v:shapetype>
            <v:shape id="Textbox 131" o:spid="_x0000_s1099" type="#_x0000_t202" style="position:absolute;margin-left:15pt;margin-top:8.6pt;width:251.05pt;height:10.95pt;z-index:-2041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llmgEAACMDAAAOAAAAZHJzL2Uyb0RvYy54bWysUsGO0zAQvSPxD5bv1OlGu5So6QpYgZBW&#10;gLTsB7iO3VjEHuNxm/TvGbtpi9gb4jIej8fP773x+n5yAzvoiBZ8y5eLijPtFXTW71r+/OPTmxVn&#10;mKTv5ABet/yokd9vXr9aj6HRN9DD0OnICMRjM4aW9ymFRghUvXYSFxC0p0MD0clE27gTXZQjobtB&#10;3FTVnRghdiGC0ohUfTgd8k3BN0ar9M0Y1IkNLSduqcRY4jZHsVnLZhdl6K2aach/YOGk9fToBepB&#10;Jsn20b6AclZFQDBpocAJMMYqXTSQmmX1l5qnXgZdtJA5GC424f+DVV8PT+F7ZGn6ABMNsIjA8Ajq&#10;J5I3YgzYzD3ZU2yQurPQyUSXV5LA6CJ5e7z4qafEFBXr5WpV17ecKTpb1u+qu9tsuLjeDhHTZw2O&#10;5aTlkeZVGMjDI6ZT67llJnN6PzNJ03Zitmv52zqj5tIWuiOJGWmeLcdfexk1Z8MXT4bl4Z+TeE62&#10;5ySm4SOUL5I1eXi/T2BsYXDFnRnQJIqG+dfkUf+5L13Xv735DQ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t1L5ZZoBAAAj&#10;AwAADgAAAAAAAAAAAAAAAAAuAgAAZHJzL2Uyb0RvYy54bWxQSwECLQAUAAYACAAAACEAiX6uJN0A&#10;AAAIAQAADwAAAAAAAAAAAAAAAAD0AwAAZHJzL2Rvd25yZXYueG1sUEsFBgAAAAAEAAQA8wAAAP4E&#10;AAAAAA==&#10;" filled="f" stroked="f">
              <v:textbox inset="0,0,0,0">
                <w:txbxContent>
                  <w:p w14:paraId="35CE1DF7"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05600" behindDoc="1" locked="0" layoutInCell="1" allowOverlap="1" wp14:anchorId="1160F09C" wp14:editId="4EFB44BF">
              <wp:simplePos x="0" y="0"/>
              <wp:positionH relativeFrom="page">
                <wp:posOffset>902969</wp:posOffset>
              </wp:positionH>
              <wp:positionV relativeFrom="page">
                <wp:posOffset>437326</wp:posOffset>
              </wp:positionV>
              <wp:extent cx="3315335" cy="46799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5335" cy="467995"/>
                      </a:xfrm>
                      <a:prstGeom prst="rect">
                        <a:avLst/>
                      </a:prstGeom>
                    </wps:spPr>
                    <wps:txbx>
                      <w:txbxContent>
                        <w:p w14:paraId="70C19B68" w14:textId="77777777" w:rsidR="00F06FEE" w:rsidRDefault="005E5DF1">
                          <w:pPr>
                            <w:spacing w:before="11" w:line="241" w:lineRule="exact"/>
                            <w:ind w:left="20"/>
                            <w:rPr>
                              <w:b/>
                              <w:sz w:val="21"/>
                            </w:rPr>
                          </w:pPr>
                          <w:r>
                            <w:rPr>
                              <w:b/>
                              <w:spacing w:val="-2"/>
                              <w:sz w:val="21"/>
                            </w:rPr>
                            <w:t>Call-Off</w:t>
                          </w:r>
                          <w:r>
                            <w:rPr>
                              <w:b/>
                              <w:spacing w:val="-3"/>
                              <w:sz w:val="21"/>
                            </w:rPr>
                            <w:t xml:space="preserve"> </w:t>
                          </w:r>
                          <w:r>
                            <w:rPr>
                              <w:b/>
                              <w:spacing w:val="-2"/>
                              <w:sz w:val="21"/>
                            </w:rPr>
                            <w:t>Schedule 15 (Call-Off</w:t>
                          </w:r>
                          <w:r>
                            <w:rPr>
                              <w:b/>
                              <w:spacing w:val="-3"/>
                              <w:sz w:val="21"/>
                            </w:rPr>
                            <w:t xml:space="preserve"> </w:t>
                          </w:r>
                          <w:r>
                            <w:rPr>
                              <w:b/>
                              <w:spacing w:val="-2"/>
                              <w:sz w:val="21"/>
                            </w:rPr>
                            <w:t>Contract</w:t>
                          </w:r>
                          <w:r>
                            <w:rPr>
                              <w:b/>
                              <w:spacing w:val="-3"/>
                              <w:sz w:val="21"/>
                            </w:rPr>
                            <w:t xml:space="preserve"> </w:t>
                          </w:r>
                          <w:r>
                            <w:rPr>
                              <w:b/>
                              <w:spacing w:val="-2"/>
                              <w:sz w:val="21"/>
                            </w:rPr>
                            <w:t>Management)</w:t>
                          </w:r>
                        </w:p>
                        <w:p w14:paraId="4E73D506"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4CC024EA"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1160F09C" id="Textbox 132" o:spid="_x0000_s1100" type="#_x0000_t202" style="position:absolute;margin-left:71.1pt;margin-top:34.45pt;width:261.05pt;height:36.85pt;z-index:-204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tUmwEAACMDAAAOAAAAZHJzL2Uyb0RvYy54bWysUsFuGyEQvVfqPyDuMXYcJ83K6yht1KpS&#10;1FRK+gGYBS/KwlAGe9d/3wGv7aq5VbkMwzA83nvD8m5wHdvpiBZ8zWeTKWfaK2is39T818vXi0+c&#10;YZK+kR14XfO9Rn63+vhh2YdKX0ILXaMjIxCPVR9q3qYUKiFQtdpJnEDQng4NRCcTbeNGNFH2hO46&#10;cTmdXoseYhMiKI1I1YfDIV8VfGO0Sk/GoE6sqzlxSyXGEtc5itVSVpsoQ2vVSEP+BwsnradHT1AP&#10;Mkm2jfYNlLMqAoJJEwVOgDFW6aKB1Mym/6h5bmXQRQuZg+FkE74frPqxew4/I0vDZxhogEUEhkdQ&#10;r0jeiD5gNfZkT7FC6s5CBxNdXkkCo4vk7f7kpx4SU1Scz2eL+XzBmaKzq+ub29tFNlycb4eI6ZsG&#10;x3JS80jzKgzk7hHTofXYMpI5vJ+ZpGE9MNvU/OYqo+bSGpo9ielpnjXH31sZNWfdd0+G5eEfk3hM&#10;1sckpu4LlC+SNXm43yYwtjA4444MaBJFw/hr8qj/3peu899e/QEAAP//AwBQSwMEFAAGAAgAAAAh&#10;ACSkIobeAAAACgEAAA8AAABkcnMvZG93bnJldi54bWxMj8FOwzAQRO9I/IO1SNyoQ6isNsSpKgQn&#10;JEQaDhydZJtYjdchdtvw9yxcynE0T7Nv883sBnHCKVhPGu4XCQikxreWOg0f1cvdCkSIhlozeEIN&#10;3xhgU1xf5SZr/ZlKPO1iJ3iEQmY09DGOmZSh6dGZsPAjEnd7PzkTOU6dbCdz5nE3yDRJlHTGEl/o&#10;zYhPPTaH3dFp2H5S+Wy/3ur3cl/aqlon9KoOWt/ezNtHEBHneIHhV5/VoWCn2h+pDWLgvExTRjWo&#10;1RoEA0otH0DUf40CWeTy/wvFDwAAAP//AwBQSwECLQAUAAYACAAAACEAtoM4kv4AAADhAQAAEwAA&#10;AAAAAAAAAAAAAAAAAAAAW0NvbnRlbnRfVHlwZXNdLnhtbFBLAQItABQABgAIAAAAIQA4/SH/1gAA&#10;AJQBAAALAAAAAAAAAAAAAAAAAC8BAABfcmVscy8ucmVsc1BLAQItABQABgAIAAAAIQCd9ftUmwEA&#10;ACMDAAAOAAAAAAAAAAAAAAAAAC4CAABkcnMvZTJvRG9jLnhtbFBLAQItABQABgAIAAAAIQAkpCKG&#10;3gAAAAoBAAAPAAAAAAAAAAAAAAAAAPUDAABkcnMvZG93bnJldi54bWxQSwUGAAAAAAQABADzAAAA&#10;AAUAAAAA&#10;" filled="f" stroked="f">
              <v:textbox inset="0,0,0,0">
                <w:txbxContent>
                  <w:p w14:paraId="70C19B68" w14:textId="77777777" w:rsidR="00F06FEE" w:rsidRDefault="005E5DF1">
                    <w:pPr>
                      <w:spacing w:before="11" w:line="241" w:lineRule="exact"/>
                      <w:ind w:left="20"/>
                      <w:rPr>
                        <w:b/>
                        <w:sz w:val="21"/>
                      </w:rPr>
                    </w:pPr>
                    <w:r>
                      <w:rPr>
                        <w:b/>
                        <w:spacing w:val="-2"/>
                        <w:sz w:val="21"/>
                      </w:rPr>
                      <w:t>Call-Off</w:t>
                    </w:r>
                    <w:r>
                      <w:rPr>
                        <w:b/>
                        <w:spacing w:val="-3"/>
                        <w:sz w:val="21"/>
                      </w:rPr>
                      <w:t xml:space="preserve"> </w:t>
                    </w:r>
                    <w:r>
                      <w:rPr>
                        <w:b/>
                        <w:spacing w:val="-2"/>
                        <w:sz w:val="21"/>
                      </w:rPr>
                      <w:t>Schedule 15 (Call-Off</w:t>
                    </w:r>
                    <w:r>
                      <w:rPr>
                        <w:b/>
                        <w:spacing w:val="-3"/>
                        <w:sz w:val="21"/>
                      </w:rPr>
                      <w:t xml:space="preserve"> </w:t>
                    </w:r>
                    <w:r>
                      <w:rPr>
                        <w:b/>
                        <w:spacing w:val="-2"/>
                        <w:sz w:val="21"/>
                      </w:rPr>
                      <w:t>Contract</w:t>
                    </w:r>
                    <w:r>
                      <w:rPr>
                        <w:b/>
                        <w:spacing w:val="-3"/>
                        <w:sz w:val="21"/>
                      </w:rPr>
                      <w:t xml:space="preserve"> </w:t>
                    </w:r>
                    <w:r>
                      <w:rPr>
                        <w:b/>
                        <w:spacing w:val="-2"/>
                        <w:sz w:val="21"/>
                      </w:rPr>
                      <w:t>Management)</w:t>
                    </w:r>
                  </w:p>
                  <w:p w14:paraId="4E73D506" w14:textId="77777777" w:rsidR="00F06FEE" w:rsidRDefault="005E5DF1">
                    <w:pPr>
                      <w:spacing w:line="232" w:lineRule="exact"/>
                      <w:ind w:left="20"/>
                      <w:rPr>
                        <w:sz w:val="21"/>
                      </w:rPr>
                    </w:pPr>
                    <w:r>
                      <w:rPr>
                        <w:sz w:val="21"/>
                      </w:rPr>
                      <w:t>Call-Off</w:t>
                    </w:r>
                    <w:r>
                      <w:rPr>
                        <w:spacing w:val="25"/>
                        <w:sz w:val="21"/>
                      </w:rPr>
                      <w:t xml:space="preserve"> </w:t>
                    </w:r>
                    <w:r>
                      <w:rPr>
                        <w:spacing w:val="-4"/>
                        <w:sz w:val="21"/>
                      </w:rPr>
                      <w:t>Ref:</w:t>
                    </w:r>
                  </w:p>
                  <w:p w14:paraId="4CC024EA"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6E85" w14:textId="77777777" w:rsidR="00F06FEE" w:rsidRDefault="005E5DF1">
    <w:pPr>
      <w:pStyle w:val="BodyText"/>
      <w:spacing w:line="14" w:lineRule="auto"/>
      <w:rPr>
        <w:sz w:val="20"/>
      </w:rPr>
    </w:pPr>
    <w:r>
      <w:rPr>
        <w:noProof/>
      </w:rPr>
      <mc:AlternateContent>
        <mc:Choice Requires="wps">
          <w:drawing>
            <wp:anchor distT="0" distB="0" distL="0" distR="0" simplePos="0" relativeHeight="482907136" behindDoc="1" locked="0" layoutInCell="1" allowOverlap="1" wp14:anchorId="3D0C0B70" wp14:editId="121F9132">
              <wp:simplePos x="0" y="0"/>
              <wp:positionH relativeFrom="page">
                <wp:posOffset>190500</wp:posOffset>
              </wp:positionH>
              <wp:positionV relativeFrom="page">
                <wp:posOffset>108989</wp:posOffset>
              </wp:positionV>
              <wp:extent cx="3188335" cy="13906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4A39B456"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3D0C0B70" id="_x0000_t202" coordsize="21600,21600" o:spt="202" path="m,l,21600r21600,l21600,xe">
              <v:stroke joinstyle="miter"/>
              <v:path gradientshapeok="t" o:connecttype="rect"/>
            </v:shapetype>
            <v:shape id="Textbox 135" o:spid="_x0000_s1103" type="#_x0000_t202" style="position:absolute;margin-left:15pt;margin-top:8.6pt;width:251.05pt;height:10.95pt;z-index:-2040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t4mwEAACMDAAAOAAAAZHJzL2Uyb0RvYy54bWysUsFuGyEQvVfqPyDuNetYSZyV11GbqFWl&#10;qI2U9AMwC17UhaEM9q7/vgNe21F7q3oZhmF4vPeG1f3oerbXES34hs9nFWfaK2it3zb8x+vnD0vO&#10;MEnfyh68bvhBI79fv3+3GkKtr6CDvtWREYjHeggN71IKtRCoOu0kziBoT4cGopOJtnEr2igHQne9&#10;uKqqGzFAbEMEpRGp+ng85OuCb4xW6bsxqBPrG07cUomxxE2OYr2S9TbK0Fk10ZD/wMJJ6+nRM9Sj&#10;TJLtov0LylkVAcGkmQInwBirdNFAaubVH2peOhl00ULmYDjbhP8PVn3bv4TnyNL4CUYaYBGB4QnU&#10;TyRvxBCwnnqyp1gjdWeho4kurySB0UXy9nD2U4+JKSou5svlYnHNmaKz+eKuurnOhovL7RAxfdHg&#10;WE4aHmlehYHcP2E6tp5aJjLH9zOTNG5GZtuG395m1FzaQHsgMQPNs+H4ayej5qz/6smwPPxTEk/J&#10;5pTE1D9A+SJZk4ePuwTGFgYX3IkBTaJomH5NHvXbfem6/O31bwAAAP//AwBQSwMEFAAGAAgAAAAh&#10;AIl+riTdAAAACAEAAA8AAABkcnMvZG93bnJldi54bWxMj8FOwzAMhu9IvENkJG4saScGK02nCcEJ&#10;CdGVA8e08dpqjVOabCtvjzmxo/1Zv78/38xuECecQu9JQ7JQIJAab3tqNXxWr3ePIEI0ZM3gCTX8&#10;YIBNcX2Vm8z6M5V42sVWcAiFzGjoYhwzKUPToTNh4UckZns/ORN5nFppJ3PmcDfIVKmVdKYn/tCZ&#10;EZ87bA67o9Ow/aLypf9+rz/KfdlX1VrR2+qg9e3NvH0CEXGO/8fwp8/qULBT7Y9kgxg0LBVXibx/&#10;SEEwv1+mCYiawToBWeTyskDxCwAA//8DAFBLAQItABQABgAIAAAAIQC2gziS/gAAAOEBAAATAAAA&#10;AAAAAAAAAAAAAAAAAABbQ29udGVudF9UeXBlc10ueG1sUEsBAi0AFAAGAAgAAAAhADj9If/WAAAA&#10;lAEAAAsAAAAAAAAAAAAAAAAALwEAAF9yZWxzLy5yZWxzUEsBAi0AFAAGAAgAAAAhAOo1O3ibAQAA&#10;IwMAAA4AAAAAAAAAAAAAAAAALgIAAGRycy9lMm9Eb2MueG1sUEsBAi0AFAAGAAgAAAAhAIl+riTd&#10;AAAACAEAAA8AAAAAAAAAAAAAAAAA9QMAAGRycy9kb3ducmV2LnhtbFBLBQYAAAAABAAEAPMAAAD/&#10;BAAAAAA=&#10;" filled="f" stroked="f">
              <v:textbox inset="0,0,0,0">
                <w:txbxContent>
                  <w:p w14:paraId="4A39B456"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07648" behindDoc="1" locked="0" layoutInCell="1" allowOverlap="1" wp14:anchorId="6011E5E8" wp14:editId="29ADDEB5">
              <wp:simplePos x="0" y="0"/>
              <wp:positionH relativeFrom="page">
                <wp:posOffset>902969</wp:posOffset>
              </wp:positionH>
              <wp:positionV relativeFrom="page">
                <wp:posOffset>437326</wp:posOffset>
              </wp:positionV>
              <wp:extent cx="5752465" cy="6102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610235"/>
                      </a:xfrm>
                      <a:prstGeom prst="rect">
                        <a:avLst/>
                      </a:prstGeom>
                    </wps:spPr>
                    <wps:txbx>
                      <w:txbxContent>
                        <w:p w14:paraId="7516D85D" w14:textId="77777777" w:rsidR="00F06FEE" w:rsidRDefault="005E5DF1">
                          <w:pPr>
                            <w:spacing w:before="11"/>
                            <w:ind w:left="20"/>
                            <w:rPr>
                              <w:b/>
                              <w:sz w:val="21"/>
                            </w:rPr>
                          </w:pPr>
                          <w:r>
                            <w:rPr>
                              <w:b/>
                              <w:spacing w:val="-2"/>
                              <w:sz w:val="21"/>
                            </w:rPr>
                            <w:t>Call-Off</w:t>
                          </w:r>
                          <w:r>
                            <w:rPr>
                              <w:b/>
                              <w:spacing w:val="-14"/>
                              <w:sz w:val="21"/>
                            </w:rPr>
                            <w:t xml:space="preserve"> </w:t>
                          </w:r>
                          <w:r>
                            <w:rPr>
                              <w:b/>
                              <w:spacing w:val="-2"/>
                              <w:sz w:val="21"/>
                            </w:rPr>
                            <w:t>Schedule</w:t>
                          </w:r>
                          <w:r>
                            <w:rPr>
                              <w:b/>
                              <w:spacing w:val="-13"/>
                              <w:sz w:val="21"/>
                            </w:rPr>
                            <w:t xml:space="preserve"> </w:t>
                          </w:r>
                          <w:r>
                            <w:rPr>
                              <w:b/>
                              <w:spacing w:val="-2"/>
                              <w:sz w:val="21"/>
                            </w:rPr>
                            <w:t>23</w:t>
                          </w:r>
                          <w:r>
                            <w:rPr>
                              <w:b/>
                              <w:spacing w:val="-13"/>
                              <w:sz w:val="21"/>
                            </w:rPr>
                            <w:t xml:space="preserve"> </w:t>
                          </w:r>
                          <w:r>
                            <w:rPr>
                              <w:b/>
                              <w:spacing w:val="-2"/>
                              <w:sz w:val="21"/>
                            </w:rPr>
                            <w:t>(Payment</w:t>
                          </w:r>
                          <w:r>
                            <w:rPr>
                              <w:b/>
                              <w:spacing w:val="-14"/>
                              <w:sz w:val="21"/>
                            </w:rPr>
                            <w:t xml:space="preserve"> </w:t>
                          </w:r>
                          <w:r>
                            <w:rPr>
                              <w:b/>
                              <w:spacing w:val="-2"/>
                              <w:sz w:val="21"/>
                            </w:rPr>
                            <w:t>and</w:t>
                          </w:r>
                          <w:r>
                            <w:rPr>
                              <w:b/>
                              <w:spacing w:val="-8"/>
                              <w:sz w:val="21"/>
                            </w:rPr>
                            <w:t xml:space="preserve"> </w:t>
                          </w:r>
                          <w:r>
                            <w:rPr>
                              <w:b/>
                              <w:spacing w:val="-2"/>
                              <w:sz w:val="21"/>
                            </w:rPr>
                            <w:t>Related</w:t>
                          </w:r>
                          <w:r>
                            <w:rPr>
                              <w:b/>
                              <w:spacing w:val="-8"/>
                              <w:sz w:val="21"/>
                            </w:rPr>
                            <w:t xml:space="preserve"> </w:t>
                          </w:r>
                          <w:r>
                            <w:rPr>
                              <w:b/>
                              <w:spacing w:val="-2"/>
                              <w:sz w:val="21"/>
                            </w:rPr>
                            <w:t>Services (including</w:t>
                          </w:r>
                          <w:r>
                            <w:rPr>
                              <w:b/>
                              <w:sz w:val="21"/>
                            </w:rPr>
                            <w:t xml:space="preserve"> </w:t>
                          </w:r>
                          <w:r>
                            <w:rPr>
                              <w:b/>
                              <w:spacing w:val="-2"/>
                              <w:sz w:val="21"/>
                            </w:rPr>
                            <w:t xml:space="preserve">Payment Equipment) Supply </w:t>
                          </w:r>
                          <w:r>
                            <w:rPr>
                              <w:b/>
                              <w:sz w:val="21"/>
                            </w:rPr>
                            <w:t>Terms) inc Part 1</w:t>
                          </w:r>
                        </w:p>
                        <w:p w14:paraId="08775FC0" w14:textId="77777777" w:rsidR="00F06FEE" w:rsidRDefault="005E5DF1">
                          <w:pPr>
                            <w:spacing w:line="214" w:lineRule="exact"/>
                            <w:ind w:left="20"/>
                            <w:rPr>
                              <w:sz w:val="21"/>
                            </w:rPr>
                          </w:pPr>
                          <w:r>
                            <w:rPr>
                              <w:sz w:val="21"/>
                            </w:rPr>
                            <w:t>Call-Off</w:t>
                          </w:r>
                          <w:r>
                            <w:rPr>
                              <w:spacing w:val="25"/>
                              <w:sz w:val="21"/>
                            </w:rPr>
                            <w:t xml:space="preserve"> </w:t>
                          </w:r>
                          <w:r>
                            <w:rPr>
                              <w:spacing w:val="-4"/>
                              <w:sz w:val="21"/>
                            </w:rPr>
                            <w:t>Ref:</w:t>
                          </w:r>
                        </w:p>
                        <w:p w14:paraId="66A0F4E1" w14:textId="77777777" w:rsidR="00F06FEE" w:rsidRDefault="005E5DF1">
                          <w:pPr>
                            <w:spacing w:line="233"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wps:txbx>
                    <wps:bodyPr wrap="square" lIns="0" tIns="0" rIns="0" bIns="0" rtlCol="0">
                      <a:noAutofit/>
                    </wps:bodyPr>
                  </wps:wsp>
                </a:graphicData>
              </a:graphic>
            </wp:anchor>
          </w:drawing>
        </mc:Choice>
        <mc:Fallback>
          <w:pict>
            <v:shape w14:anchorId="6011E5E8" id="Textbox 136" o:spid="_x0000_s1104" type="#_x0000_t202" style="position:absolute;margin-left:71.1pt;margin-top:34.45pt;width:452.95pt;height:48.05pt;z-index:-2040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UEmwEAACMDAAAOAAAAZHJzL2Uyb0RvYy54bWysUsFuGyEQvVfKPyDuMWundqKV11GbqFWl&#10;qK2U9gMwC17UhaEM9q7/vgNe21V7q3oZhmF4vPeG9ePoenbQES34hs9nFWfaK2it3zX8+7cPtw+c&#10;YZK+lT143fCjRv64uXmzHkKtF9BB3+rICMRjPYSGdymFWghUnXYSZxC0p0MD0clE27gTbZQDobte&#10;LKpqJQaIbYigNCJVn0+HfFPwjdEqfTEGdWJ9w4lbKjGWuM1RbNay3kUZOqsmGvIfWDhpPT16gXqW&#10;SbJ9tH9BOasiIJg0U+AEGGOVLhpIzbz6Q81rJ4MuWsgcDBeb8P/Bqs+H1/A1sjS+h5EGWERgeAH1&#10;A8kbMQSsp57sKdZI3VnoaKLLK0lgdJG8PV781GNiiorL++Xi7WrJmaKz1bxa3C2z4eJ6O0RMHzU4&#10;lpOGR5pXYSAPL5hOreeWiczp/cwkjduR2bbh9w8ZNZe20B5JzEDzbDj+3MuoOes/eTIsD/+cxHOy&#10;PScx9U9QvkjW5OHdPoGxhcEVd2JAkygapl+TR/37vnRd//bmFwAAAP//AwBQSwMEFAAGAAgAAAAh&#10;AM+Qk7jgAAAACwEAAA8AAABkcnMvZG93bnJldi54bWxMj8FOwzAMhu9Ie4fIk7ixZNWoutJ0mhCc&#10;kBBdOXBMm6yN1jilybby9ngnuPmXP/3+XOxmN7CLmYL1KGG9EsAMtl5b7CR81q8PGbAQFWo1eDQS&#10;fkyAXbm4K1Su/RUrcznEjlEJhlxJ6GMcc85D2xunwsqPBml39JNTkeLUcT2pK5W7gSdCpNwpi3Sh&#10;V6N57k17OpydhP0XVi/2+735qI6VreutwLf0JOX9ct4/AYtmjn8w3PRJHUpyavwZdWAD5U2SECoh&#10;zbbAboDYZGtgDU3powBeFvz/D+UvAAAA//8DAFBLAQItABQABgAIAAAAIQC2gziS/gAAAOEBAAAT&#10;AAAAAAAAAAAAAAAAAAAAAABbQ29udGVudF9UeXBlc10ueG1sUEsBAi0AFAAGAAgAAAAhADj9If/W&#10;AAAAlAEAAAsAAAAAAAAAAAAAAAAALwEAAF9yZWxzLy5yZWxzUEsBAi0AFAAGAAgAAAAhAMs+VQSb&#10;AQAAIwMAAA4AAAAAAAAAAAAAAAAALgIAAGRycy9lMm9Eb2MueG1sUEsBAi0AFAAGAAgAAAAhAM+Q&#10;k7jgAAAACwEAAA8AAAAAAAAAAAAAAAAA9QMAAGRycy9kb3ducmV2LnhtbFBLBQYAAAAABAAEAPMA&#10;AAACBQAAAAA=&#10;" filled="f" stroked="f">
              <v:textbox inset="0,0,0,0">
                <w:txbxContent>
                  <w:p w14:paraId="7516D85D" w14:textId="77777777" w:rsidR="00F06FEE" w:rsidRDefault="005E5DF1">
                    <w:pPr>
                      <w:spacing w:before="11"/>
                      <w:ind w:left="20"/>
                      <w:rPr>
                        <w:b/>
                        <w:sz w:val="21"/>
                      </w:rPr>
                    </w:pPr>
                    <w:r>
                      <w:rPr>
                        <w:b/>
                        <w:spacing w:val="-2"/>
                        <w:sz w:val="21"/>
                      </w:rPr>
                      <w:t>Call-Off</w:t>
                    </w:r>
                    <w:r>
                      <w:rPr>
                        <w:b/>
                        <w:spacing w:val="-14"/>
                        <w:sz w:val="21"/>
                      </w:rPr>
                      <w:t xml:space="preserve"> </w:t>
                    </w:r>
                    <w:r>
                      <w:rPr>
                        <w:b/>
                        <w:spacing w:val="-2"/>
                        <w:sz w:val="21"/>
                      </w:rPr>
                      <w:t>Schedule</w:t>
                    </w:r>
                    <w:r>
                      <w:rPr>
                        <w:b/>
                        <w:spacing w:val="-13"/>
                        <w:sz w:val="21"/>
                      </w:rPr>
                      <w:t xml:space="preserve"> </w:t>
                    </w:r>
                    <w:r>
                      <w:rPr>
                        <w:b/>
                        <w:spacing w:val="-2"/>
                        <w:sz w:val="21"/>
                      </w:rPr>
                      <w:t>23</w:t>
                    </w:r>
                    <w:r>
                      <w:rPr>
                        <w:b/>
                        <w:spacing w:val="-13"/>
                        <w:sz w:val="21"/>
                      </w:rPr>
                      <w:t xml:space="preserve"> </w:t>
                    </w:r>
                    <w:r>
                      <w:rPr>
                        <w:b/>
                        <w:spacing w:val="-2"/>
                        <w:sz w:val="21"/>
                      </w:rPr>
                      <w:t>(Payment</w:t>
                    </w:r>
                    <w:r>
                      <w:rPr>
                        <w:b/>
                        <w:spacing w:val="-14"/>
                        <w:sz w:val="21"/>
                      </w:rPr>
                      <w:t xml:space="preserve"> </w:t>
                    </w:r>
                    <w:r>
                      <w:rPr>
                        <w:b/>
                        <w:spacing w:val="-2"/>
                        <w:sz w:val="21"/>
                      </w:rPr>
                      <w:t>and</w:t>
                    </w:r>
                    <w:r>
                      <w:rPr>
                        <w:b/>
                        <w:spacing w:val="-8"/>
                        <w:sz w:val="21"/>
                      </w:rPr>
                      <w:t xml:space="preserve"> </w:t>
                    </w:r>
                    <w:r>
                      <w:rPr>
                        <w:b/>
                        <w:spacing w:val="-2"/>
                        <w:sz w:val="21"/>
                      </w:rPr>
                      <w:t>Related</w:t>
                    </w:r>
                    <w:r>
                      <w:rPr>
                        <w:b/>
                        <w:spacing w:val="-8"/>
                        <w:sz w:val="21"/>
                      </w:rPr>
                      <w:t xml:space="preserve"> </w:t>
                    </w:r>
                    <w:r>
                      <w:rPr>
                        <w:b/>
                        <w:spacing w:val="-2"/>
                        <w:sz w:val="21"/>
                      </w:rPr>
                      <w:t>Services (including</w:t>
                    </w:r>
                    <w:r>
                      <w:rPr>
                        <w:b/>
                        <w:sz w:val="21"/>
                      </w:rPr>
                      <w:t xml:space="preserve"> </w:t>
                    </w:r>
                    <w:r>
                      <w:rPr>
                        <w:b/>
                        <w:spacing w:val="-2"/>
                        <w:sz w:val="21"/>
                      </w:rPr>
                      <w:t xml:space="preserve">Payment Equipment) Supply </w:t>
                    </w:r>
                    <w:r>
                      <w:rPr>
                        <w:b/>
                        <w:sz w:val="21"/>
                      </w:rPr>
                      <w:t>Terms) inc Part 1</w:t>
                    </w:r>
                  </w:p>
                  <w:p w14:paraId="08775FC0" w14:textId="77777777" w:rsidR="00F06FEE" w:rsidRDefault="005E5DF1">
                    <w:pPr>
                      <w:spacing w:line="214" w:lineRule="exact"/>
                      <w:ind w:left="20"/>
                      <w:rPr>
                        <w:sz w:val="21"/>
                      </w:rPr>
                    </w:pPr>
                    <w:r>
                      <w:rPr>
                        <w:sz w:val="21"/>
                      </w:rPr>
                      <w:t>Call-Off</w:t>
                    </w:r>
                    <w:r>
                      <w:rPr>
                        <w:spacing w:val="25"/>
                        <w:sz w:val="21"/>
                      </w:rPr>
                      <w:t xml:space="preserve"> </w:t>
                    </w:r>
                    <w:r>
                      <w:rPr>
                        <w:spacing w:val="-4"/>
                        <w:sz w:val="21"/>
                      </w:rPr>
                      <w:t>Ref:</w:t>
                    </w:r>
                  </w:p>
                  <w:p w14:paraId="66A0F4E1" w14:textId="77777777" w:rsidR="00F06FEE" w:rsidRDefault="005E5DF1">
                    <w:pPr>
                      <w:spacing w:line="233"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3EA6" w14:textId="77777777" w:rsidR="00F06FEE" w:rsidRDefault="005E5DF1">
    <w:pPr>
      <w:pStyle w:val="BodyText"/>
      <w:spacing w:line="14" w:lineRule="auto"/>
      <w:rPr>
        <w:sz w:val="20"/>
      </w:rPr>
    </w:pPr>
    <w:r>
      <w:rPr>
        <w:noProof/>
      </w:rPr>
      <mc:AlternateContent>
        <mc:Choice Requires="wps">
          <w:drawing>
            <wp:anchor distT="0" distB="0" distL="0" distR="0" simplePos="0" relativeHeight="482866688" behindDoc="1" locked="0" layoutInCell="1" allowOverlap="1" wp14:anchorId="1B50CD7E" wp14:editId="05E82A93">
              <wp:simplePos x="0" y="0"/>
              <wp:positionH relativeFrom="page">
                <wp:posOffset>190500</wp:posOffset>
              </wp:positionH>
              <wp:positionV relativeFrom="page">
                <wp:posOffset>108989</wp:posOffset>
              </wp:positionV>
              <wp:extent cx="3188335"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45C15D27"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1B50CD7E" id="_x0000_t202" coordsize="21600,21600" o:spt="202" path="m,l,21600r21600,l21600,xe">
              <v:stroke joinstyle="miter"/>
              <v:path gradientshapeok="t" o:connecttype="rect"/>
            </v:shapetype>
            <v:shape id="Textbox 8" o:spid="_x0000_s1030" type="#_x0000_t202" style="position:absolute;margin-left:15pt;margin-top:8.6pt;width:251.05pt;height:10.95pt;z-index:-2044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YCmgEAACIDAAAOAAAAZHJzL2Uyb0RvYy54bWysUsFuGyEQvVfqPyDuMeu4idyV11HTqFWl&#10;qK2U5AMwC17UhaEM9q7/vgNe21Vyq3oZhmF4vPeG1d3oerbXES34hs9nFWfaK2it3zb85fnL1ZIz&#10;TNK3sgevG37QyO/W79+thlDra+igb3VkBOKxHkLDu5RCLQSqTjuJMwja06GB6GSibdyKNsqB0F0v&#10;rqvqVgwQ2xBBaUSqPhwP+brgG6NV+mEM6sT6hhO3VGIscZOjWK9kvY0ydFZNNOQ/sHDSenr0DPUg&#10;k2S7aN9AOasiIJg0U+AEGGOVLhpIzbx6peapk0EXLWQOhrNN+P9g1ff9U/gZWRrvYaQBFhEYHkH9&#10;QvJGDAHrqSd7ijVSdxY6mujyShIYXSRvD2c/9ZiYouJivlwuFjecKTqbLz5WtzfZcHG5HSKmrxoc&#10;y0nDI82rMJD7R0zH1lPLROb4fmaSxs3IbNvwDxk0VzbQHkjLQONsOP7eyag567958ivP/pTEU7I5&#10;JTH1n6H8kCzJw6ddAmMLgQvuRIAGUSRMnyZP+u996bp87fUfAA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NC4WApoBAAAi&#10;AwAADgAAAAAAAAAAAAAAAAAuAgAAZHJzL2Uyb0RvYy54bWxQSwECLQAUAAYACAAAACEAiX6uJN0A&#10;AAAIAQAADwAAAAAAAAAAAAAAAAD0AwAAZHJzL2Rvd25yZXYueG1sUEsFBgAAAAAEAAQA8wAAAP4E&#10;AAAAAA==&#10;" filled="f" stroked="f">
              <v:textbox inset="0,0,0,0">
                <w:txbxContent>
                  <w:p w14:paraId="45C15D27"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67200" behindDoc="1" locked="0" layoutInCell="1" allowOverlap="1" wp14:anchorId="36B60E0A" wp14:editId="014557CC">
              <wp:simplePos x="0" y="0"/>
              <wp:positionH relativeFrom="page">
                <wp:posOffset>902969</wp:posOffset>
              </wp:positionH>
              <wp:positionV relativeFrom="page">
                <wp:posOffset>437326</wp:posOffset>
              </wp:positionV>
              <wp:extent cx="1885950" cy="3257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325755"/>
                      </a:xfrm>
                      <a:prstGeom prst="rect">
                        <a:avLst/>
                      </a:prstGeom>
                    </wps:spPr>
                    <wps:txbx>
                      <w:txbxContent>
                        <w:p w14:paraId="1FA7F9F2" w14:textId="77777777" w:rsidR="00F06FEE" w:rsidRDefault="005E5DF1">
                          <w:pPr>
                            <w:spacing w:before="11" w:line="241" w:lineRule="exact"/>
                            <w:ind w:left="20"/>
                            <w:rPr>
                              <w:b/>
                              <w:sz w:val="21"/>
                            </w:rPr>
                          </w:pPr>
                          <w:r>
                            <w:rPr>
                              <w:b/>
                              <w:sz w:val="21"/>
                            </w:rPr>
                            <w:t>Joint</w:t>
                          </w:r>
                          <w:r>
                            <w:rPr>
                              <w:b/>
                              <w:spacing w:val="-4"/>
                              <w:sz w:val="21"/>
                            </w:rPr>
                            <w:t xml:space="preserve"> </w:t>
                          </w:r>
                          <w:r>
                            <w:rPr>
                              <w:b/>
                              <w:sz w:val="21"/>
                            </w:rPr>
                            <w:t>Schedule</w:t>
                          </w:r>
                          <w:r>
                            <w:rPr>
                              <w:b/>
                              <w:spacing w:val="-2"/>
                              <w:sz w:val="21"/>
                            </w:rPr>
                            <w:t xml:space="preserve"> </w:t>
                          </w:r>
                          <w:r>
                            <w:rPr>
                              <w:b/>
                              <w:sz w:val="21"/>
                            </w:rPr>
                            <w:t>1</w:t>
                          </w:r>
                          <w:r>
                            <w:rPr>
                              <w:b/>
                              <w:spacing w:val="-3"/>
                              <w:sz w:val="21"/>
                            </w:rPr>
                            <w:t xml:space="preserve"> </w:t>
                          </w:r>
                          <w:r>
                            <w:rPr>
                              <w:b/>
                              <w:spacing w:val="-2"/>
                              <w:sz w:val="21"/>
                            </w:rPr>
                            <w:t>(Definitions)</w:t>
                          </w:r>
                        </w:p>
                        <w:p w14:paraId="0A2C7C0E"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36B60E0A" id="Textbox 9" o:spid="_x0000_s1031" type="#_x0000_t202" style="position:absolute;margin-left:71.1pt;margin-top:34.45pt;width:148.5pt;height:25.65pt;z-index:-2044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BSlgEAACIDAAAOAAAAZHJzL2Uyb0RvYy54bWysUsGO0zAQvSPxD5bvNN2iQImaroAVCGkF&#10;SAsf4Dp2YxF7zIzbpH/P2E1bBDfEZTz2jJ/fe+PN/eQHcTRIDkIr7xZLKUzQ0Lmwb+X3bx9erKWg&#10;pEKnBgimlSdD8n77/NlmjI1ZQQ9DZ1AwSKBmjK3sU4pNVZHujVe0gGgCFy2gV4m3uK86VCOj+6Fa&#10;LZevqhGwiwjaEPHpw7kotwXfWqPTF2vJJDG0krmlErHEXY7VdqOaParYOz3TUP/AwisX+NEr1INK&#10;ShzQ/QXlnUYgsGmhwVdgrdOmaGA1d8s/1Dz1Kpqihc2heLWJ/h+s/nx8il9RpOkdTDzAIoLiI+gf&#10;xN5UY6Rm7smeUkPcnYVOFn1eWYLgi+zt6eqnmZLQGW29rt/UXNJce7mqX9d1Nry63Y5I6aMBL3LS&#10;SuR5FQbq+Ejp3Hppmcmc389M0rSbhOtaWUDzyQ66E2sZeZytpJ8HhUaK4VNgv/LsLwlekt0lwTS8&#10;h/JDsqQAbw8JrCsEbrgzAR5EkTB/mjzp3/el6/a1t78AAAD//wMAUEsDBBQABgAIAAAAIQBM55UY&#10;3gAAAAoBAAAPAAAAZHJzL2Rvd25yZXYueG1sTI/BTsMwEETvSPyDtUjcqI2poibEqSoEJyREGg4c&#10;ndhNrMbrELtt+HuWExxn52l2ptwufmRnO0cXUMH9SgCz2AXjsFfw0bzcbYDFpNHoMaBV8G0jbKvr&#10;q1IXJlywtud96hmFYCy0giGlqeA8doP1Oq7CZJG8Q5i9TiTnnptZXyjcj1wKkXGvHdKHQU/2abDd&#10;cX/yCnafWD+7r7f2vT7Urmlyga/ZUanbm2X3CCzZJf3B8FufqkNFndpwQhPZSHotJaEKsk0OjID1&#10;Q06HlhwpJPCq5P8nVD8AAAD//wMAUEsBAi0AFAAGAAgAAAAhALaDOJL+AAAA4QEAABMAAAAAAAAA&#10;AAAAAAAAAAAAAFtDb250ZW50X1R5cGVzXS54bWxQSwECLQAUAAYACAAAACEAOP0h/9YAAACUAQAA&#10;CwAAAAAAAAAAAAAAAAAvAQAAX3JlbHMvLnJlbHNQSwECLQAUAAYACAAAACEA+wjAUpYBAAAiAwAA&#10;DgAAAAAAAAAAAAAAAAAuAgAAZHJzL2Uyb0RvYy54bWxQSwECLQAUAAYACAAAACEATOeVGN4AAAAK&#10;AQAADwAAAAAAAAAAAAAAAADwAwAAZHJzL2Rvd25yZXYueG1sUEsFBgAAAAAEAAQA8wAAAPsEAAAA&#10;AA==&#10;" filled="f" stroked="f">
              <v:textbox inset="0,0,0,0">
                <w:txbxContent>
                  <w:p w14:paraId="1FA7F9F2" w14:textId="77777777" w:rsidR="00F06FEE" w:rsidRDefault="005E5DF1">
                    <w:pPr>
                      <w:spacing w:before="11" w:line="241" w:lineRule="exact"/>
                      <w:ind w:left="20"/>
                      <w:rPr>
                        <w:b/>
                        <w:sz w:val="21"/>
                      </w:rPr>
                    </w:pPr>
                    <w:r>
                      <w:rPr>
                        <w:b/>
                        <w:sz w:val="21"/>
                      </w:rPr>
                      <w:t>Joint</w:t>
                    </w:r>
                    <w:r>
                      <w:rPr>
                        <w:b/>
                        <w:spacing w:val="-4"/>
                        <w:sz w:val="21"/>
                      </w:rPr>
                      <w:t xml:space="preserve"> </w:t>
                    </w:r>
                    <w:r>
                      <w:rPr>
                        <w:b/>
                        <w:sz w:val="21"/>
                      </w:rPr>
                      <w:t>Schedule</w:t>
                    </w:r>
                    <w:r>
                      <w:rPr>
                        <w:b/>
                        <w:spacing w:val="-2"/>
                        <w:sz w:val="21"/>
                      </w:rPr>
                      <w:t xml:space="preserve"> </w:t>
                    </w:r>
                    <w:r>
                      <w:rPr>
                        <w:b/>
                        <w:sz w:val="21"/>
                      </w:rPr>
                      <w:t>1</w:t>
                    </w:r>
                    <w:r>
                      <w:rPr>
                        <w:b/>
                        <w:spacing w:val="-3"/>
                        <w:sz w:val="21"/>
                      </w:rPr>
                      <w:t xml:space="preserve"> </w:t>
                    </w:r>
                    <w:r>
                      <w:rPr>
                        <w:b/>
                        <w:spacing w:val="-2"/>
                        <w:sz w:val="21"/>
                      </w:rPr>
                      <w:t>(Definitions)</w:t>
                    </w:r>
                  </w:p>
                  <w:p w14:paraId="0A2C7C0E"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C5B58" w14:textId="77777777" w:rsidR="00F06FEE" w:rsidRDefault="005E5DF1">
    <w:pPr>
      <w:pStyle w:val="BodyText"/>
      <w:spacing w:line="14" w:lineRule="auto"/>
      <w:rPr>
        <w:sz w:val="20"/>
      </w:rPr>
    </w:pPr>
    <w:r>
      <w:rPr>
        <w:noProof/>
      </w:rPr>
      <mc:AlternateContent>
        <mc:Choice Requires="wps">
          <w:drawing>
            <wp:anchor distT="0" distB="0" distL="0" distR="0" simplePos="0" relativeHeight="482909184" behindDoc="1" locked="0" layoutInCell="1" allowOverlap="1" wp14:anchorId="1087D53F" wp14:editId="460C9266">
              <wp:simplePos x="0" y="0"/>
              <wp:positionH relativeFrom="page">
                <wp:posOffset>190500</wp:posOffset>
              </wp:positionH>
              <wp:positionV relativeFrom="page">
                <wp:posOffset>108989</wp:posOffset>
              </wp:positionV>
              <wp:extent cx="3188335" cy="13906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3400ACEB"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1087D53F" id="_x0000_t202" coordsize="21600,21600" o:spt="202" path="m,l,21600r21600,l21600,xe">
              <v:stroke joinstyle="miter"/>
              <v:path gradientshapeok="t" o:connecttype="rect"/>
            </v:shapetype>
            <v:shape id="Textbox 140" o:spid="_x0000_s1107" type="#_x0000_t202" style="position:absolute;margin-left:15pt;margin-top:8.6pt;width:251.05pt;height:10.95pt;z-index:-2040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JamgEAACMDAAAOAAAAZHJzL2Uyb0RvYy54bWysUsGO2yAQvVfqPyDuDfZGu0qtOKu2q1aV&#10;Vm2l3X4AwRCjGoYyJHb+vgNxkqq9rfYyDMPweO8N6/vJDeygI1rwLa8XFWfaK+is37X85/PndyvO&#10;MEnfyQG8bvlRI7/fvH2zHkOjb6CHodOREYjHZgwt71MKjRCoeu0kLiBoT4cGopOJtnEnuihHQneD&#10;uKmqOzFC7EIEpRGp+nA65JuCb4xW6bsxqBMbWk7cUomxxG2OYrOWzS7K0Fs105AvYOGk9fToBepB&#10;Jsn20f4H5ayKgGDSQoETYIxVumggNXX1j5qnXgZdtJA5GC424evBqm+Hp/AjsjR9hIkGWERgeAT1&#10;C8kbMQZs5p7sKTZI3VnoZKLLK0lgdJG8PV781FNiiorLerVaLm85U3RWL99Xd7fZcHG9HSKmLxoc&#10;y0nLI82rMJCHR0yn1nPLTOb0fmaSpu3EbNfyVZ1Rc2kL3ZHEjDTPluPvvYyas+GrJ8Py8M9JPCfb&#10;cxLT8AnKF8maPHzYJzC2MLjizgxoEkXD/GvyqP/el67r3978AQ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N1zCWpoBAAAj&#10;AwAADgAAAAAAAAAAAAAAAAAuAgAAZHJzL2Uyb0RvYy54bWxQSwECLQAUAAYACAAAACEAiX6uJN0A&#10;AAAIAQAADwAAAAAAAAAAAAAAAAD0AwAAZHJzL2Rvd25yZXYueG1sUEsFBgAAAAAEAAQA8wAAAP4E&#10;AAAAAA==&#10;" filled="f" stroked="f">
              <v:textbox inset="0,0,0,0">
                <w:txbxContent>
                  <w:p w14:paraId="3400ACEB"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09696" behindDoc="1" locked="0" layoutInCell="1" allowOverlap="1" wp14:anchorId="6B593BF4" wp14:editId="595DE4DE">
              <wp:simplePos x="0" y="0"/>
              <wp:positionH relativeFrom="page">
                <wp:posOffset>902969</wp:posOffset>
              </wp:positionH>
              <wp:positionV relativeFrom="page">
                <wp:posOffset>437326</wp:posOffset>
              </wp:positionV>
              <wp:extent cx="5755005" cy="61023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610235"/>
                      </a:xfrm>
                      <a:prstGeom prst="rect">
                        <a:avLst/>
                      </a:prstGeom>
                    </wps:spPr>
                    <wps:txbx>
                      <w:txbxContent>
                        <w:p w14:paraId="4343FCEE" w14:textId="77777777" w:rsidR="00F06FEE" w:rsidRDefault="005E5DF1">
                          <w:pPr>
                            <w:spacing w:before="25" w:line="223" w:lineRule="auto"/>
                            <w:ind w:left="20"/>
                            <w:rPr>
                              <w:b/>
                              <w:sz w:val="21"/>
                            </w:rPr>
                          </w:pPr>
                          <w:r>
                            <w:rPr>
                              <w:b/>
                              <w:spacing w:val="-2"/>
                              <w:sz w:val="21"/>
                            </w:rPr>
                            <w:t>Call-Off</w:t>
                          </w:r>
                          <w:r>
                            <w:rPr>
                              <w:b/>
                              <w:spacing w:val="-14"/>
                              <w:sz w:val="21"/>
                            </w:rPr>
                            <w:t xml:space="preserve"> </w:t>
                          </w:r>
                          <w:r>
                            <w:rPr>
                              <w:b/>
                              <w:spacing w:val="-2"/>
                              <w:sz w:val="21"/>
                            </w:rPr>
                            <w:t>Schedule</w:t>
                          </w:r>
                          <w:r>
                            <w:rPr>
                              <w:b/>
                              <w:spacing w:val="-9"/>
                              <w:sz w:val="21"/>
                            </w:rPr>
                            <w:t xml:space="preserve"> </w:t>
                          </w:r>
                          <w:r>
                            <w:rPr>
                              <w:b/>
                              <w:spacing w:val="-2"/>
                              <w:sz w:val="21"/>
                            </w:rPr>
                            <w:t>23</w:t>
                          </w:r>
                          <w:r>
                            <w:rPr>
                              <w:b/>
                              <w:spacing w:val="-12"/>
                              <w:sz w:val="21"/>
                            </w:rPr>
                            <w:t xml:space="preserve"> </w:t>
                          </w:r>
                          <w:r>
                            <w:rPr>
                              <w:b/>
                              <w:spacing w:val="-2"/>
                              <w:sz w:val="21"/>
                            </w:rPr>
                            <w:t>(Payment</w:t>
                          </w:r>
                          <w:r>
                            <w:rPr>
                              <w:b/>
                              <w:spacing w:val="-14"/>
                              <w:sz w:val="21"/>
                            </w:rPr>
                            <w:t xml:space="preserve"> </w:t>
                          </w:r>
                          <w:r>
                            <w:rPr>
                              <w:b/>
                              <w:spacing w:val="-2"/>
                              <w:sz w:val="21"/>
                            </w:rPr>
                            <w:t>and</w:t>
                          </w:r>
                          <w:r>
                            <w:rPr>
                              <w:b/>
                              <w:spacing w:val="-8"/>
                              <w:sz w:val="21"/>
                            </w:rPr>
                            <w:t xml:space="preserve"> </w:t>
                          </w:r>
                          <w:r>
                            <w:rPr>
                              <w:b/>
                              <w:spacing w:val="-2"/>
                              <w:sz w:val="21"/>
                            </w:rPr>
                            <w:t>Related</w:t>
                          </w:r>
                          <w:r>
                            <w:rPr>
                              <w:b/>
                              <w:spacing w:val="-8"/>
                              <w:sz w:val="21"/>
                            </w:rPr>
                            <w:t xml:space="preserve"> </w:t>
                          </w:r>
                          <w:r>
                            <w:rPr>
                              <w:b/>
                              <w:spacing w:val="-2"/>
                              <w:sz w:val="21"/>
                            </w:rPr>
                            <w:t xml:space="preserve">Services (including Payment Equipment) Supply </w:t>
                          </w:r>
                          <w:r>
                            <w:rPr>
                              <w:b/>
                              <w:sz w:val="21"/>
                            </w:rPr>
                            <w:t>Terms) Part 2 Section 1 Acquiring Services Terms</w:t>
                          </w:r>
                        </w:p>
                        <w:p w14:paraId="224B14CC" w14:textId="77777777" w:rsidR="00F06FEE" w:rsidRDefault="005E5DF1">
                          <w:pPr>
                            <w:spacing w:before="1" w:line="233" w:lineRule="exact"/>
                            <w:ind w:left="20"/>
                            <w:rPr>
                              <w:sz w:val="21"/>
                            </w:rPr>
                          </w:pPr>
                          <w:r>
                            <w:rPr>
                              <w:sz w:val="21"/>
                            </w:rPr>
                            <w:t>Call-Off</w:t>
                          </w:r>
                          <w:r>
                            <w:rPr>
                              <w:spacing w:val="25"/>
                              <w:sz w:val="21"/>
                            </w:rPr>
                            <w:t xml:space="preserve"> </w:t>
                          </w:r>
                          <w:r>
                            <w:rPr>
                              <w:spacing w:val="-4"/>
                              <w:sz w:val="21"/>
                            </w:rPr>
                            <w:t>Ref:</w:t>
                          </w:r>
                        </w:p>
                        <w:p w14:paraId="3569A3E3"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6B593BF4" id="Textbox 141" o:spid="_x0000_s1108" type="#_x0000_t202" style="position:absolute;margin-left:71.1pt;margin-top:34.45pt;width:453.15pt;height:48.05pt;z-index:-2040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hXVmgEAACMDAAAOAAAAZHJzL2Uyb0RvYy54bWysUsGO2yAQvVfaf0DcNzipvF1ZcVZtV1tV&#10;WrWVtv0AgiFGNQzLkNj5+w7ESar2VvUyDMPweO8N64fJDeygI1rwLV8uKs60V9BZv2v5j+9Pt/ec&#10;YZK+kwN43fKjRv6wuXmzHkOjV9DD0OnICMRjM4aW9ymFRghUvXYSFxC0p0MD0clE27gTXZQjobtB&#10;rKrqTowQuxBBaUSqPp4O+abgG6NV+moM6sSGlhO3VGIscZuj2Kxls4sy9FbNNOQ/sHDSenr0AvUo&#10;k2T7aP+CclZFQDBpocAJMMYqXTSQmmX1h5qXXgZdtJA5GC424f+DVV8OL+FbZGn6ABMNsIjA8Azq&#10;J5I3YgzYzD3ZU2yQurPQyUSXV5LA6CJ5e7z4qafEFBXrd3VdVTVnis7ultXqbZ0NF9fbIWL6pMGx&#10;nLQ80rwKA3l4xnRqPbfMZE7vZyZp2k7Mdi2/X2XUXNpCdyQxI82z5fi6l1FzNnz2ZFge/jmJ52R7&#10;TmIaPkL5IlmTh/f7BMYWBlfcmQFNomiYf00e9e/70nX925tfAAAA//8DAFBLAwQUAAYACAAAACEA&#10;u2REvuAAAAALAQAADwAAAGRycy9kb3ducmV2LnhtbEyPwU7DMAyG70i8Q+RJ3Fiyaqu60nSaEJyQ&#10;EF05cEybrI3WOKXJtvL2eCe4+Zc//f5c7GY3sIuZgvUoYbUUwAy2XlvsJHzWr48ZsBAVajV4NBJ+&#10;TIBdeX9XqFz7K1bmcogdoxIMuZLQxzjmnIe2N06FpR8N0u7oJ6cixanjelJXKncDT4RIuVMW6UKv&#10;RvPcm/Z0ODsJ+y+sXuz3e/NRHStb11uBb+lJyofFvH8CFs0c/2C46ZM6lOTU+DPqwAbK6yQhVEKa&#10;bYHdALHONsAamtKNAF4W/P8P5S8AAAD//wMAUEsBAi0AFAAGAAgAAAAhALaDOJL+AAAA4QEAABMA&#10;AAAAAAAAAAAAAAAAAAAAAFtDb250ZW50X1R5cGVzXS54bWxQSwECLQAUAAYACAAAACEAOP0h/9YA&#10;AACUAQAACwAAAAAAAAAAAAAAAAAvAQAAX3JlbHMvLnJlbHNQSwECLQAUAAYACAAAACEA+PYV1ZoB&#10;AAAjAwAADgAAAAAAAAAAAAAAAAAuAgAAZHJzL2Uyb0RvYy54bWxQSwECLQAUAAYACAAAACEAu2RE&#10;vuAAAAALAQAADwAAAAAAAAAAAAAAAAD0AwAAZHJzL2Rvd25yZXYueG1sUEsFBgAAAAAEAAQA8wAA&#10;AAEFAAAAAA==&#10;" filled="f" stroked="f">
              <v:textbox inset="0,0,0,0">
                <w:txbxContent>
                  <w:p w14:paraId="4343FCEE" w14:textId="77777777" w:rsidR="00F06FEE" w:rsidRDefault="005E5DF1">
                    <w:pPr>
                      <w:spacing w:before="25" w:line="223" w:lineRule="auto"/>
                      <w:ind w:left="20"/>
                      <w:rPr>
                        <w:b/>
                        <w:sz w:val="21"/>
                      </w:rPr>
                    </w:pPr>
                    <w:r>
                      <w:rPr>
                        <w:b/>
                        <w:spacing w:val="-2"/>
                        <w:sz w:val="21"/>
                      </w:rPr>
                      <w:t>Call-Off</w:t>
                    </w:r>
                    <w:r>
                      <w:rPr>
                        <w:b/>
                        <w:spacing w:val="-14"/>
                        <w:sz w:val="21"/>
                      </w:rPr>
                      <w:t xml:space="preserve"> </w:t>
                    </w:r>
                    <w:r>
                      <w:rPr>
                        <w:b/>
                        <w:spacing w:val="-2"/>
                        <w:sz w:val="21"/>
                      </w:rPr>
                      <w:t>Schedule</w:t>
                    </w:r>
                    <w:r>
                      <w:rPr>
                        <w:b/>
                        <w:spacing w:val="-9"/>
                        <w:sz w:val="21"/>
                      </w:rPr>
                      <w:t xml:space="preserve"> </w:t>
                    </w:r>
                    <w:r>
                      <w:rPr>
                        <w:b/>
                        <w:spacing w:val="-2"/>
                        <w:sz w:val="21"/>
                      </w:rPr>
                      <w:t>23</w:t>
                    </w:r>
                    <w:r>
                      <w:rPr>
                        <w:b/>
                        <w:spacing w:val="-12"/>
                        <w:sz w:val="21"/>
                      </w:rPr>
                      <w:t xml:space="preserve"> </w:t>
                    </w:r>
                    <w:r>
                      <w:rPr>
                        <w:b/>
                        <w:spacing w:val="-2"/>
                        <w:sz w:val="21"/>
                      </w:rPr>
                      <w:t>(Payment</w:t>
                    </w:r>
                    <w:r>
                      <w:rPr>
                        <w:b/>
                        <w:spacing w:val="-14"/>
                        <w:sz w:val="21"/>
                      </w:rPr>
                      <w:t xml:space="preserve"> </w:t>
                    </w:r>
                    <w:r>
                      <w:rPr>
                        <w:b/>
                        <w:spacing w:val="-2"/>
                        <w:sz w:val="21"/>
                      </w:rPr>
                      <w:t>and</w:t>
                    </w:r>
                    <w:r>
                      <w:rPr>
                        <w:b/>
                        <w:spacing w:val="-8"/>
                        <w:sz w:val="21"/>
                      </w:rPr>
                      <w:t xml:space="preserve"> </w:t>
                    </w:r>
                    <w:r>
                      <w:rPr>
                        <w:b/>
                        <w:spacing w:val="-2"/>
                        <w:sz w:val="21"/>
                      </w:rPr>
                      <w:t>Related</w:t>
                    </w:r>
                    <w:r>
                      <w:rPr>
                        <w:b/>
                        <w:spacing w:val="-8"/>
                        <w:sz w:val="21"/>
                      </w:rPr>
                      <w:t xml:space="preserve"> </w:t>
                    </w:r>
                    <w:r>
                      <w:rPr>
                        <w:b/>
                        <w:spacing w:val="-2"/>
                        <w:sz w:val="21"/>
                      </w:rPr>
                      <w:t xml:space="preserve">Services (including Payment Equipment) Supply </w:t>
                    </w:r>
                    <w:r>
                      <w:rPr>
                        <w:b/>
                        <w:sz w:val="21"/>
                      </w:rPr>
                      <w:t>Terms) Part 2 Section 1 Acquiring Services Terms</w:t>
                    </w:r>
                  </w:p>
                  <w:p w14:paraId="224B14CC" w14:textId="77777777" w:rsidR="00F06FEE" w:rsidRDefault="005E5DF1">
                    <w:pPr>
                      <w:spacing w:before="1" w:line="233" w:lineRule="exact"/>
                      <w:ind w:left="20"/>
                      <w:rPr>
                        <w:sz w:val="21"/>
                      </w:rPr>
                    </w:pPr>
                    <w:r>
                      <w:rPr>
                        <w:sz w:val="21"/>
                      </w:rPr>
                      <w:t>Call-Off</w:t>
                    </w:r>
                    <w:r>
                      <w:rPr>
                        <w:spacing w:val="25"/>
                        <w:sz w:val="21"/>
                      </w:rPr>
                      <w:t xml:space="preserve"> </w:t>
                    </w:r>
                    <w:r>
                      <w:rPr>
                        <w:spacing w:val="-4"/>
                        <w:sz w:val="21"/>
                      </w:rPr>
                      <w:t>Ref:</w:t>
                    </w:r>
                  </w:p>
                  <w:p w14:paraId="3569A3E3"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FFD4" w14:textId="77777777" w:rsidR="00F06FEE" w:rsidRDefault="005E5DF1">
    <w:pPr>
      <w:pStyle w:val="BodyText"/>
      <w:spacing w:line="14" w:lineRule="auto"/>
      <w:rPr>
        <w:sz w:val="20"/>
      </w:rPr>
    </w:pPr>
    <w:r>
      <w:rPr>
        <w:noProof/>
      </w:rPr>
      <mc:AlternateContent>
        <mc:Choice Requires="wps">
          <w:drawing>
            <wp:anchor distT="0" distB="0" distL="0" distR="0" simplePos="0" relativeHeight="482910720" behindDoc="1" locked="0" layoutInCell="1" allowOverlap="1" wp14:anchorId="4EE19BB7" wp14:editId="401FA069">
              <wp:simplePos x="0" y="0"/>
              <wp:positionH relativeFrom="page">
                <wp:posOffset>190500</wp:posOffset>
              </wp:positionH>
              <wp:positionV relativeFrom="page">
                <wp:posOffset>108989</wp:posOffset>
              </wp:positionV>
              <wp:extent cx="3188335" cy="13906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562046C0"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4EE19BB7" id="_x0000_t202" coordsize="21600,21600" o:spt="202" path="m,l,21600r21600,l21600,xe">
              <v:stroke joinstyle="miter"/>
              <v:path gradientshapeok="t" o:connecttype="rect"/>
            </v:shapetype>
            <v:shape id="Textbox 143" o:spid="_x0000_s1110" type="#_x0000_t202" style="position:absolute;margin-left:15pt;margin-top:8.6pt;width:251.05pt;height:10.95pt;z-index:-2040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w2mwEAACMDAAAOAAAAZHJzL2Uyb0RvYy54bWysUsFuGyEQvVfqPyDuMeu4idyV11HTqFWl&#10;qK2U5AMwC17UhaEM9q7/vgNe21Vyq3oZhmF4vPeG1d3oerbXES34hs9nFWfaK2it3zb85fnL1ZIz&#10;TNK3sgevG37QyO/W79+thlDra+igb3VkBOKxHkLDu5RCLQSqTjuJMwja06GB6GSibdyKNsqB0F0v&#10;rqvqVgwQ2xBBaUSqPhwP+brgG6NV+mEM6sT6hhO3VGIscZOjWK9kvY0ydFZNNOQ/sHDSenr0DPUg&#10;k2S7aN9AOasiIJg0U+AEGGOVLhpIzbx6peapk0EXLWQOhrNN+P9g1ff9U/gZWRrvYaQBFhEYHkH9&#10;QvJGDAHrqSd7ijVSdxY6mujyShIYXSRvD2c/9ZiYouJivlwuFjecKTqbLz5WtzfZcHG5HSKmrxoc&#10;y0nDI82rMJD7R0zH1lPLROb4fmaSxs3IbNvw5YeMmksbaA8kZqB5Nhx/72TUnPXfPBmWh39K4inZ&#10;nJKY+s9QvkjW5OHTLoGxhcEFd2JAkygapl+TR/33vnRd/vb6DwAAAP//AwBQSwMEFAAGAAgAAAAh&#10;AIl+riTdAAAACAEAAA8AAABkcnMvZG93bnJldi54bWxMj8FOwzAMhu9IvENkJG4saScGK02nCcEJ&#10;CdGVA8e08dpqjVOabCtvjzmxo/1Zv78/38xuECecQu9JQ7JQIJAab3tqNXxWr3ePIEI0ZM3gCTX8&#10;YIBNcX2Vm8z6M5V42sVWcAiFzGjoYhwzKUPToTNh4UckZns/ORN5nFppJ3PmcDfIVKmVdKYn/tCZ&#10;EZ87bA67o9Ow/aLypf9+rz/KfdlX1VrR2+qg9e3NvH0CEXGO/8fwp8/qULBT7Y9kgxg0LBVXibx/&#10;SEEwv1+mCYiawToBWeTyskDxCwAA//8DAFBLAQItABQABgAIAAAAIQC2gziS/gAAAOEBAAATAAAA&#10;AAAAAAAAAAAAAAAAAABbQ29udGVudF9UeXBlc10ueG1sUEsBAi0AFAAGAAgAAAAhADj9If/WAAAA&#10;lAEAAAsAAAAAAAAAAAAAAAAALwEAAF9yZWxzLy5yZWxzUEsBAi0AFAAGAAgAAAAhAC3jrDabAQAA&#10;IwMAAA4AAAAAAAAAAAAAAAAALgIAAGRycy9lMm9Eb2MueG1sUEsBAi0AFAAGAAgAAAAhAIl+riTd&#10;AAAACAEAAA8AAAAAAAAAAAAAAAAA9QMAAGRycy9kb3ducmV2LnhtbFBLBQYAAAAABAAEAPMAAAD/&#10;BAAAAAA=&#10;" filled="f" stroked="f">
              <v:textbox inset="0,0,0,0">
                <w:txbxContent>
                  <w:p w14:paraId="562046C0"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11232" behindDoc="1" locked="0" layoutInCell="1" allowOverlap="1" wp14:anchorId="1859A953" wp14:editId="42C18C13">
              <wp:simplePos x="0" y="0"/>
              <wp:positionH relativeFrom="page">
                <wp:posOffset>902969</wp:posOffset>
              </wp:positionH>
              <wp:positionV relativeFrom="page">
                <wp:posOffset>437326</wp:posOffset>
              </wp:positionV>
              <wp:extent cx="5258435" cy="61023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8435" cy="610235"/>
                      </a:xfrm>
                      <a:prstGeom prst="rect">
                        <a:avLst/>
                      </a:prstGeom>
                    </wps:spPr>
                    <wps:txbx>
                      <w:txbxContent>
                        <w:p w14:paraId="55933800" w14:textId="77777777" w:rsidR="00F06FEE" w:rsidRDefault="005E5DF1">
                          <w:pPr>
                            <w:spacing w:before="25" w:line="223" w:lineRule="auto"/>
                            <w:ind w:left="20"/>
                            <w:rPr>
                              <w:b/>
                              <w:sz w:val="21"/>
                            </w:rPr>
                          </w:pPr>
                          <w:r>
                            <w:rPr>
                              <w:b/>
                              <w:sz w:val="21"/>
                            </w:rPr>
                            <w:t>Call-Off</w:t>
                          </w:r>
                          <w:r>
                            <w:rPr>
                              <w:b/>
                              <w:spacing w:val="-12"/>
                              <w:sz w:val="21"/>
                            </w:rPr>
                            <w:t xml:space="preserve"> </w:t>
                          </w:r>
                          <w:r>
                            <w:rPr>
                              <w:b/>
                              <w:sz w:val="21"/>
                            </w:rPr>
                            <w:t>Schedule</w:t>
                          </w:r>
                          <w:r>
                            <w:rPr>
                              <w:b/>
                              <w:spacing w:val="-8"/>
                              <w:sz w:val="21"/>
                            </w:rPr>
                            <w:t xml:space="preserve"> </w:t>
                          </w:r>
                          <w:r>
                            <w:rPr>
                              <w:b/>
                              <w:sz w:val="21"/>
                            </w:rPr>
                            <w:t>23</w:t>
                          </w:r>
                          <w:r>
                            <w:rPr>
                              <w:b/>
                              <w:spacing w:val="-11"/>
                              <w:sz w:val="21"/>
                            </w:rPr>
                            <w:t xml:space="preserve"> </w:t>
                          </w:r>
                          <w:r>
                            <w:rPr>
                              <w:b/>
                              <w:sz w:val="21"/>
                            </w:rPr>
                            <w:t>(Payment</w:t>
                          </w:r>
                          <w:r>
                            <w:rPr>
                              <w:b/>
                              <w:spacing w:val="-12"/>
                              <w:sz w:val="21"/>
                            </w:rPr>
                            <w:t xml:space="preserve"> </w:t>
                          </w:r>
                          <w:r>
                            <w:rPr>
                              <w:b/>
                              <w:sz w:val="21"/>
                            </w:rPr>
                            <w:t>Equipment</w:t>
                          </w:r>
                          <w:r>
                            <w:rPr>
                              <w:b/>
                              <w:spacing w:val="-12"/>
                              <w:sz w:val="21"/>
                            </w:rPr>
                            <w:t xml:space="preserve"> </w:t>
                          </w:r>
                          <w:r>
                            <w:rPr>
                              <w:b/>
                              <w:sz w:val="21"/>
                            </w:rPr>
                            <w:t>and</w:t>
                          </w:r>
                          <w:r>
                            <w:rPr>
                              <w:b/>
                              <w:spacing w:val="-7"/>
                              <w:sz w:val="21"/>
                            </w:rPr>
                            <w:t xml:space="preserve"> </w:t>
                          </w:r>
                          <w:r>
                            <w:rPr>
                              <w:b/>
                              <w:sz w:val="21"/>
                            </w:rPr>
                            <w:t>related</w:t>
                          </w:r>
                          <w:r>
                            <w:rPr>
                              <w:b/>
                              <w:spacing w:val="-7"/>
                              <w:sz w:val="21"/>
                            </w:rPr>
                            <w:t xml:space="preserve"> </w:t>
                          </w:r>
                          <w:r>
                            <w:rPr>
                              <w:b/>
                              <w:sz w:val="21"/>
                            </w:rPr>
                            <w:t>Services</w:t>
                          </w:r>
                          <w:r>
                            <w:rPr>
                              <w:b/>
                              <w:spacing w:val="-11"/>
                              <w:sz w:val="21"/>
                            </w:rPr>
                            <w:t xml:space="preserve"> </w:t>
                          </w:r>
                          <w:r>
                            <w:rPr>
                              <w:b/>
                              <w:sz w:val="21"/>
                            </w:rPr>
                            <w:t>(including</w:t>
                          </w:r>
                          <w:r>
                            <w:rPr>
                              <w:b/>
                              <w:spacing w:val="-7"/>
                              <w:sz w:val="21"/>
                            </w:rPr>
                            <w:t xml:space="preserve"> </w:t>
                          </w:r>
                          <w:r>
                            <w:rPr>
                              <w:b/>
                              <w:sz w:val="21"/>
                            </w:rPr>
                            <w:t>Payment Equipment) Supply Terms) Part 2 Section 2 Payment Equipment Terms</w:t>
                          </w:r>
                        </w:p>
                        <w:p w14:paraId="0BD828ED" w14:textId="77777777" w:rsidR="00F06FEE" w:rsidRDefault="005E5DF1">
                          <w:pPr>
                            <w:spacing w:before="1" w:line="233" w:lineRule="exact"/>
                            <w:ind w:left="20"/>
                            <w:rPr>
                              <w:sz w:val="21"/>
                            </w:rPr>
                          </w:pPr>
                          <w:r>
                            <w:rPr>
                              <w:sz w:val="21"/>
                            </w:rPr>
                            <w:t>Call-Off</w:t>
                          </w:r>
                          <w:r>
                            <w:rPr>
                              <w:spacing w:val="25"/>
                              <w:sz w:val="21"/>
                            </w:rPr>
                            <w:t xml:space="preserve"> </w:t>
                          </w:r>
                          <w:r>
                            <w:rPr>
                              <w:spacing w:val="-4"/>
                              <w:sz w:val="21"/>
                            </w:rPr>
                            <w:t>Ref:</w:t>
                          </w:r>
                        </w:p>
                        <w:p w14:paraId="7EA6C62A"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1859A953" id="Textbox 144" o:spid="_x0000_s1111" type="#_x0000_t202" style="position:absolute;margin-left:71.1pt;margin-top:34.45pt;width:414.05pt;height:48.05pt;z-index:-204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b9mAEAACMDAAAOAAAAZHJzL2Uyb0RvYy54bWysUsFu2zAMvQ/oPwi6N3bSpQiMOEXXYsOA&#10;YhvQ7QMUWYqNWaJGKrHz96MUJxm229ALRVHU03uPWj+MrhcHg9SBr+V8VkphvIam87ta/vj+8XYl&#10;BUXlG9WDN7U8GpIPm5t36yFUZgEt9I1BwSCeqiHUso0xVEVBujVO0QyC8XxoAZ2KvMVd0aAaGN31&#10;xaIs74sBsAkI2hBx9fl0KDcZ31qj41dryUTR15K5xRwxx22KxWatqh2q0HZ6oqH+g4VTnedHL1DP&#10;Kiqxx+4fKNdpBAIbZxpcAdZ22mQNrGZe/qXmtVXBZC1sDoWLTfR2sPrL4TV8QxHHDzDyALMICi+g&#10;fxJ7UwyBqqkneUoVcXcSOlp0aWUJgi+yt8eLn2aMQnNxuViu3t8tpdB8dj8vF5wn0OvtgBQ/GXAi&#10;JbVEnldmoA4vFE+t55aJzOn9xCSO21F0TS1XGTWVttAcWczA86wl/dorNFL0nz0bloZ/TvCcbM8J&#10;xv4J8hdJmjw87iPYLjO44k4MeBJZw/Rr0qj/3Oeu69/e/AYAAP//AwBQSwMEFAAGAAgAAAAhAL9V&#10;+CrfAAAACgEAAA8AAABkcnMvZG93bnJldi54bWxMj8FOwzAQRO9I/IO1SNyo3QChSeNUFYITEmoa&#10;Dhyd2E2sxusQu234e5YTHEfzNPu22MxuYGczBetRwnIhgBlsvbbYSfioX+9WwEJUqNXg0Uj4NgE2&#10;5fVVoXLtL1iZ8z52jEYw5EpCH+OYcx7a3jgVFn40SN3BT05FilPH9aQuNO4GngiRcqcs0oVejea5&#10;N+1xf3IStp9Yvdiv92ZXHSpb15nAt/Qo5e3NvF0Di2aOfzD86pM6lOTU+BPqwAbKD0lCqIR0lQEj&#10;IHsS98AaatJHAbws+P8Xyh8AAAD//wMAUEsBAi0AFAAGAAgAAAAhALaDOJL+AAAA4QEAABMAAAAA&#10;AAAAAAAAAAAAAAAAAFtDb250ZW50X1R5cGVzXS54bWxQSwECLQAUAAYACAAAACEAOP0h/9YAAACU&#10;AQAACwAAAAAAAAAAAAAAAAAvAQAAX3JlbHMvLnJlbHNQSwECLQAUAAYACAAAACEA4iEm/ZgBAAAj&#10;AwAADgAAAAAAAAAAAAAAAAAuAgAAZHJzL2Uyb0RvYy54bWxQSwECLQAUAAYACAAAACEAv1X4Kt8A&#10;AAAKAQAADwAAAAAAAAAAAAAAAADyAwAAZHJzL2Rvd25yZXYueG1sUEsFBgAAAAAEAAQA8wAAAP4E&#10;AAAAAA==&#10;" filled="f" stroked="f">
              <v:textbox inset="0,0,0,0">
                <w:txbxContent>
                  <w:p w14:paraId="55933800" w14:textId="77777777" w:rsidR="00F06FEE" w:rsidRDefault="005E5DF1">
                    <w:pPr>
                      <w:spacing w:before="25" w:line="223" w:lineRule="auto"/>
                      <w:ind w:left="20"/>
                      <w:rPr>
                        <w:b/>
                        <w:sz w:val="21"/>
                      </w:rPr>
                    </w:pPr>
                    <w:r>
                      <w:rPr>
                        <w:b/>
                        <w:sz w:val="21"/>
                      </w:rPr>
                      <w:t>Call-Off</w:t>
                    </w:r>
                    <w:r>
                      <w:rPr>
                        <w:b/>
                        <w:spacing w:val="-12"/>
                        <w:sz w:val="21"/>
                      </w:rPr>
                      <w:t xml:space="preserve"> </w:t>
                    </w:r>
                    <w:r>
                      <w:rPr>
                        <w:b/>
                        <w:sz w:val="21"/>
                      </w:rPr>
                      <w:t>Schedule</w:t>
                    </w:r>
                    <w:r>
                      <w:rPr>
                        <w:b/>
                        <w:spacing w:val="-8"/>
                        <w:sz w:val="21"/>
                      </w:rPr>
                      <w:t xml:space="preserve"> </w:t>
                    </w:r>
                    <w:r>
                      <w:rPr>
                        <w:b/>
                        <w:sz w:val="21"/>
                      </w:rPr>
                      <w:t>23</w:t>
                    </w:r>
                    <w:r>
                      <w:rPr>
                        <w:b/>
                        <w:spacing w:val="-11"/>
                        <w:sz w:val="21"/>
                      </w:rPr>
                      <w:t xml:space="preserve"> </w:t>
                    </w:r>
                    <w:r>
                      <w:rPr>
                        <w:b/>
                        <w:sz w:val="21"/>
                      </w:rPr>
                      <w:t>(Payment</w:t>
                    </w:r>
                    <w:r>
                      <w:rPr>
                        <w:b/>
                        <w:spacing w:val="-12"/>
                        <w:sz w:val="21"/>
                      </w:rPr>
                      <w:t xml:space="preserve"> </w:t>
                    </w:r>
                    <w:r>
                      <w:rPr>
                        <w:b/>
                        <w:sz w:val="21"/>
                      </w:rPr>
                      <w:t>Equipment</w:t>
                    </w:r>
                    <w:r>
                      <w:rPr>
                        <w:b/>
                        <w:spacing w:val="-12"/>
                        <w:sz w:val="21"/>
                      </w:rPr>
                      <w:t xml:space="preserve"> </w:t>
                    </w:r>
                    <w:r>
                      <w:rPr>
                        <w:b/>
                        <w:sz w:val="21"/>
                      </w:rPr>
                      <w:t>and</w:t>
                    </w:r>
                    <w:r>
                      <w:rPr>
                        <w:b/>
                        <w:spacing w:val="-7"/>
                        <w:sz w:val="21"/>
                      </w:rPr>
                      <w:t xml:space="preserve"> </w:t>
                    </w:r>
                    <w:r>
                      <w:rPr>
                        <w:b/>
                        <w:sz w:val="21"/>
                      </w:rPr>
                      <w:t>related</w:t>
                    </w:r>
                    <w:r>
                      <w:rPr>
                        <w:b/>
                        <w:spacing w:val="-7"/>
                        <w:sz w:val="21"/>
                      </w:rPr>
                      <w:t xml:space="preserve"> </w:t>
                    </w:r>
                    <w:r>
                      <w:rPr>
                        <w:b/>
                        <w:sz w:val="21"/>
                      </w:rPr>
                      <w:t>Services</w:t>
                    </w:r>
                    <w:r>
                      <w:rPr>
                        <w:b/>
                        <w:spacing w:val="-11"/>
                        <w:sz w:val="21"/>
                      </w:rPr>
                      <w:t xml:space="preserve"> </w:t>
                    </w:r>
                    <w:r>
                      <w:rPr>
                        <w:b/>
                        <w:sz w:val="21"/>
                      </w:rPr>
                      <w:t>(including</w:t>
                    </w:r>
                    <w:r>
                      <w:rPr>
                        <w:b/>
                        <w:spacing w:val="-7"/>
                        <w:sz w:val="21"/>
                      </w:rPr>
                      <w:t xml:space="preserve"> </w:t>
                    </w:r>
                    <w:r>
                      <w:rPr>
                        <w:b/>
                        <w:sz w:val="21"/>
                      </w:rPr>
                      <w:t>Payment Equipment) Supply Terms) Part 2 Section 2 Payment Equipment Terms</w:t>
                    </w:r>
                  </w:p>
                  <w:p w14:paraId="0BD828ED" w14:textId="77777777" w:rsidR="00F06FEE" w:rsidRDefault="005E5DF1">
                    <w:pPr>
                      <w:spacing w:before="1" w:line="233" w:lineRule="exact"/>
                      <w:ind w:left="20"/>
                      <w:rPr>
                        <w:sz w:val="21"/>
                      </w:rPr>
                    </w:pPr>
                    <w:r>
                      <w:rPr>
                        <w:sz w:val="21"/>
                      </w:rPr>
                      <w:t>Call-Off</w:t>
                    </w:r>
                    <w:r>
                      <w:rPr>
                        <w:spacing w:val="25"/>
                        <w:sz w:val="21"/>
                      </w:rPr>
                      <w:t xml:space="preserve"> </w:t>
                    </w:r>
                    <w:r>
                      <w:rPr>
                        <w:spacing w:val="-4"/>
                        <w:sz w:val="21"/>
                      </w:rPr>
                      <w:t>Ref:</w:t>
                    </w:r>
                  </w:p>
                  <w:p w14:paraId="7EA6C62A"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6763" w14:textId="77777777" w:rsidR="00F06FEE" w:rsidRDefault="005E5DF1">
    <w:pPr>
      <w:pStyle w:val="BodyText"/>
      <w:spacing w:line="14" w:lineRule="auto"/>
      <w:rPr>
        <w:sz w:val="20"/>
      </w:rPr>
    </w:pPr>
    <w:r>
      <w:rPr>
        <w:noProof/>
      </w:rPr>
      <mc:AlternateContent>
        <mc:Choice Requires="wps">
          <w:drawing>
            <wp:anchor distT="0" distB="0" distL="0" distR="0" simplePos="0" relativeHeight="482912256" behindDoc="1" locked="0" layoutInCell="1" allowOverlap="1" wp14:anchorId="171C1813" wp14:editId="2BD4541D">
              <wp:simplePos x="0" y="0"/>
              <wp:positionH relativeFrom="page">
                <wp:posOffset>190500</wp:posOffset>
              </wp:positionH>
              <wp:positionV relativeFrom="page">
                <wp:posOffset>108989</wp:posOffset>
              </wp:positionV>
              <wp:extent cx="3188335" cy="13906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4541B6F6"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171C1813" id="_x0000_t202" coordsize="21600,21600" o:spt="202" path="m,l,21600r21600,l21600,xe">
              <v:stroke joinstyle="miter"/>
              <v:path gradientshapeok="t" o:connecttype="rect"/>
            </v:shapetype>
            <v:shape id="Textbox 146" o:spid="_x0000_s1113" type="#_x0000_t202" style="position:absolute;margin-left:15pt;margin-top:8.6pt;width:251.05pt;height:10.95pt;z-index:-2040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mkmwEAACMDAAAOAAAAZHJzL2Uyb0RvYy54bWysUsFuGyEQvVfqPyDuMetYSd2V11HTqFWl&#10;qK2U5AMwC17UhaEM9q7/vgNe21Vyq3oZhmF4vPeG1d3oerbXES34hs9nFWfaK2it3zb85fnL1ZIz&#10;TNK3sgevG37QyO/W79+thlDra+igb3VkBOKxHkLDu5RCLQSqTjuJMwja06GB6GSibdyKNsqB0F0v&#10;rqvqVgwQ2xBBaUSqPhwP+brgG6NV+mEM6sT6hhO3VGIscZOjWK9kvY0ydFZNNOQ/sHDSenr0DPUg&#10;k2S7aN9AOasiIJg0U+AEGGOVLhpIzbx6peapk0EXLWQOhrNN+P9g1ff9U/gZWRrvYaQBFhEYHkH9&#10;QvJGDAHrqSd7ijVSdxY6mujyShIYXSRvD2c/9ZiYouJivlwuFjecKTqbLz5WtzfZcHG5HSKmrxoc&#10;y0nDI82rMJD7R0zH1lPLROb4fmaSxs3IbNvw5YeMmksbaA8kZqB5Nhx/72TUnPXfPBmWh39K4inZ&#10;nJKY+s9QvkjW5OHTLoGxhcEFd2JAkygapl+TR/33vnRd/vb6DwAAAP//AwBQSwMEFAAGAAgAAAAh&#10;AIl+riTdAAAACAEAAA8AAABkcnMvZG93bnJldi54bWxMj8FOwzAMhu9IvENkJG4saScGK02nCcEJ&#10;CdGVA8e08dpqjVOabCtvjzmxo/1Zv78/38xuECecQu9JQ7JQIJAab3tqNXxWr3ePIEI0ZM3gCTX8&#10;YIBNcX2Vm8z6M5V42sVWcAiFzGjoYhwzKUPToTNh4UckZns/ORN5nFppJ3PmcDfIVKmVdKYn/tCZ&#10;EZ87bA67o9Ow/aLypf9+rz/KfdlX1VrR2+qg9e3NvH0CEXGO/8fwp8/qULBT7Y9kgxg0LBVXibx/&#10;SEEwv1+mCYiawToBWeTyskDxCwAA//8DAFBLAQItABQABgAIAAAAIQC2gziS/gAAAOEBAAATAAAA&#10;AAAAAAAAAAAAAAAAAABbQ29udGVudF9UeXBlc10ueG1sUEsBAi0AFAAGAAgAAAAhADj9If/WAAAA&#10;lAEAAAsAAAAAAAAAAAAAAAAALwEAAF9yZWxzLy5yZWxzUEsBAi0AFAAGAAgAAAAhAOSLWaSbAQAA&#10;IwMAAA4AAAAAAAAAAAAAAAAALgIAAGRycy9lMm9Eb2MueG1sUEsBAi0AFAAGAAgAAAAhAIl+riTd&#10;AAAACAEAAA8AAAAAAAAAAAAAAAAA9QMAAGRycy9kb3ducmV2LnhtbFBLBQYAAAAABAAEAPMAAAD/&#10;BAAAAAA=&#10;" filled="f" stroked="f">
              <v:textbox inset="0,0,0,0">
                <w:txbxContent>
                  <w:p w14:paraId="4541B6F6"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12768" behindDoc="1" locked="0" layoutInCell="1" allowOverlap="1" wp14:anchorId="0BABB3C1" wp14:editId="551BB713">
              <wp:simplePos x="0" y="0"/>
              <wp:positionH relativeFrom="page">
                <wp:posOffset>902969</wp:posOffset>
              </wp:positionH>
              <wp:positionV relativeFrom="page">
                <wp:posOffset>437326</wp:posOffset>
              </wp:positionV>
              <wp:extent cx="5755005" cy="61023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610235"/>
                      </a:xfrm>
                      <a:prstGeom prst="rect">
                        <a:avLst/>
                      </a:prstGeom>
                    </wps:spPr>
                    <wps:txbx>
                      <w:txbxContent>
                        <w:p w14:paraId="0D85F566" w14:textId="77777777" w:rsidR="00F06FEE" w:rsidRDefault="005E5DF1">
                          <w:pPr>
                            <w:spacing w:before="25" w:line="223" w:lineRule="auto"/>
                            <w:ind w:left="20"/>
                            <w:rPr>
                              <w:b/>
                              <w:sz w:val="21"/>
                            </w:rPr>
                          </w:pPr>
                          <w:r>
                            <w:rPr>
                              <w:b/>
                              <w:spacing w:val="-2"/>
                              <w:sz w:val="21"/>
                            </w:rPr>
                            <w:t>Call-Off</w:t>
                          </w:r>
                          <w:r>
                            <w:rPr>
                              <w:b/>
                              <w:spacing w:val="-14"/>
                              <w:sz w:val="21"/>
                            </w:rPr>
                            <w:t xml:space="preserve"> </w:t>
                          </w:r>
                          <w:r>
                            <w:rPr>
                              <w:b/>
                              <w:spacing w:val="-2"/>
                              <w:sz w:val="21"/>
                            </w:rPr>
                            <w:t>Schedule</w:t>
                          </w:r>
                          <w:r>
                            <w:rPr>
                              <w:b/>
                              <w:spacing w:val="-9"/>
                              <w:sz w:val="21"/>
                            </w:rPr>
                            <w:t xml:space="preserve"> </w:t>
                          </w:r>
                          <w:r>
                            <w:rPr>
                              <w:b/>
                              <w:spacing w:val="-2"/>
                              <w:sz w:val="21"/>
                            </w:rPr>
                            <w:t>23</w:t>
                          </w:r>
                          <w:r>
                            <w:rPr>
                              <w:b/>
                              <w:spacing w:val="-12"/>
                              <w:sz w:val="21"/>
                            </w:rPr>
                            <w:t xml:space="preserve"> </w:t>
                          </w:r>
                          <w:r>
                            <w:rPr>
                              <w:b/>
                              <w:spacing w:val="-2"/>
                              <w:sz w:val="21"/>
                            </w:rPr>
                            <w:t>(Payment</w:t>
                          </w:r>
                          <w:r>
                            <w:rPr>
                              <w:b/>
                              <w:spacing w:val="-14"/>
                              <w:sz w:val="21"/>
                            </w:rPr>
                            <w:t xml:space="preserve"> </w:t>
                          </w:r>
                          <w:r>
                            <w:rPr>
                              <w:b/>
                              <w:spacing w:val="-2"/>
                              <w:sz w:val="21"/>
                            </w:rPr>
                            <w:t>and</w:t>
                          </w:r>
                          <w:r>
                            <w:rPr>
                              <w:b/>
                              <w:spacing w:val="-8"/>
                              <w:sz w:val="21"/>
                            </w:rPr>
                            <w:t xml:space="preserve"> </w:t>
                          </w:r>
                          <w:r>
                            <w:rPr>
                              <w:b/>
                              <w:spacing w:val="-2"/>
                              <w:sz w:val="21"/>
                            </w:rPr>
                            <w:t>Related</w:t>
                          </w:r>
                          <w:r>
                            <w:rPr>
                              <w:b/>
                              <w:spacing w:val="-8"/>
                              <w:sz w:val="21"/>
                            </w:rPr>
                            <w:t xml:space="preserve"> </w:t>
                          </w:r>
                          <w:r>
                            <w:rPr>
                              <w:b/>
                              <w:spacing w:val="-2"/>
                              <w:sz w:val="21"/>
                            </w:rPr>
                            <w:t xml:space="preserve">Services (including Payment Equipment) Supply </w:t>
                          </w:r>
                          <w:r>
                            <w:rPr>
                              <w:b/>
                              <w:sz w:val="21"/>
                            </w:rPr>
                            <w:t>Terms) Part 2 Section 3 Gateway Services Terms</w:t>
                          </w:r>
                        </w:p>
                        <w:p w14:paraId="672404B9" w14:textId="77777777" w:rsidR="00F06FEE" w:rsidRDefault="005E5DF1">
                          <w:pPr>
                            <w:spacing w:before="1" w:line="233" w:lineRule="exact"/>
                            <w:ind w:left="20"/>
                            <w:rPr>
                              <w:sz w:val="21"/>
                            </w:rPr>
                          </w:pPr>
                          <w:r>
                            <w:rPr>
                              <w:sz w:val="21"/>
                            </w:rPr>
                            <w:t>Call-Off</w:t>
                          </w:r>
                          <w:r>
                            <w:rPr>
                              <w:spacing w:val="25"/>
                              <w:sz w:val="21"/>
                            </w:rPr>
                            <w:t xml:space="preserve"> </w:t>
                          </w:r>
                          <w:r>
                            <w:rPr>
                              <w:spacing w:val="-4"/>
                              <w:sz w:val="21"/>
                            </w:rPr>
                            <w:t>Ref:</w:t>
                          </w:r>
                        </w:p>
                        <w:p w14:paraId="6BD60FA9"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0BABB3C1" id="Textbox 147" o:spid="_x0000_s1114" type="#_x0000_t202" style="position:absolute;margin-left:71.1pt;margin-top:34.45pt;width:453.15pt;height:48.05pt;z-index:-2040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gNmQEAACMDAAAOAAAAZHJzL2Uyb0RvYy54bWysUsGO0zAQvSPxD5bv1GlRlipqulpYgZBW&#10;gLTwAa5jNxaxx3jcJv17xm7aIrihvYzH4/Hze2+8uZ/cwI46ogXf8uWi4kx7BZ31+5b/+P7xzZoz&#10;TNJ3cgCvW37SyO+3r19txtDoFfQwdDoyAvHYjKHlfUqhEQJVr53EBQTt6dBAdDLRNu5FF+VI6G4Q&#10;q6q6EyPELkRQGpGqj+dDvi34xmiVvhqDOrGh5cQtlRhL3OUothvZ7KMMvVUzDfkfLJy0nh69Qj3K&#10;JNkh2n+gnFUREExaKHACjLFKFw2kZln9pea5l0EXLWQOhqtN+HKw6svxOXyLLE3vYaIBFhEYnkD9&#10;RPJGjAGbuSd7ig1SdxY6mejyShIYXSRvT1c/9ZSYomL9rq6rquZM0dndslq9rbPh4nY7REyfNDiW&#10;k5ZHmldhII9PmM6tl5aZzPn9zCRNu4nZruXrdUbNpR10JxIz0jxbjr8OMmrOhs+eDMvDvyTxkuwu&#10;SUzDByhfJGvy8HBIYGxhcMOdGdAkiob51+RR/7kvXbe/vf0NAAD//wMAUEsDBBQABgAIAAAAIQC7&#10;ZES+4AAAAAsBAAAPAAAAZHJzL2Rvd25yZXYueG1sTI/BTsMwDIbvSLxD5EncWLJqq7rSdJoQnJAQ&#10;XTlwTJusjdY4pcm28vZ4J7j5lz/9/lzsZjewi5mC9ShhtRTADLZeW+wkfNavjxmwEBVqNXg0En5M&#10;gF15f1eoXPsrVuZyiB2jEgy5ktDHOOach7Y3ToWlHw3S7ugnpyLFqeN6UlcqdwNPhEi5UxbpQq9G&#10;89yb9nQ4Own7L6xe7Pd781EdK1vXW4Fv6UnKh8W8fwIWzRz/YLjpkzqU5NT4M+rABsrrJCFUQppt&#10;gd0Asc42wBqa0o0AXhb8/w/lLwAAAP//AwBQSwECLQAUAAYACAAAACEAtoM4kv4AAADhAQAAEwAA&#10;AAAAAAAAAAAAAAAAAAAAW0NvbnRlbnRfVHlwZXNdLnhtbFBLAQItABQABgAIAAAAIQA4/SH/1gAA&#10;AJQBAAALAAAAAAAAAAAAAAAAAC8BAABfcmVscy8ucmVsc1BLAQItABQABgAIAAAAIQDMiMgNmQEA&#10;ACMDAAAOAAAAAAAAAAAAAAAAAC4CAABkcnMvZTJvRG9jLnhtbFBLAQItABQABgAIAAAAIQC7ZES+&#10;4AAAAAsBAAAPAAAAAAAAAAAAAAAAAPMDAABkcnMvZG93bnJldi54bWxQSwUGAAAAAAQABADzAAAA&#10;AAUAAAAA&#10;" filled="f" stroked="f">
              <v:textbox inset="0,0,0,0">
                <w:txbxContent>
                  <w:p w14:paraId="0D85F566" w14:textId="77777777" w:rsidR="00F06FEE" w:rsidRDefault="005E5DF1">
                    <w:pPr>
                      <w:spacing w:before="25" w:line="223" w:lineRule="auto"/>
                      <w:ind w:left="20"/>
                      <w:rPr>
                        <w:b/>
                        <w:sz w:val="21"/>
                      </w:rPr>
                    </w:pPr>
                    <w:r>
                      <w:rPr>
                        <w:b/>
                        <w:spacing w:val="-2"/>
                        <w:sz w:val="21"/>
                      </w:rPr>
                      <w:t>Call-Off</w:t>
                    </w:r>
                    <w:r>
                      <w:rPr>
                        <w:b/>
                        <w:spacing w:val="-14"/>
                        <w:sz w:val="21"/>
                      </w:rPr>
                      <w:t xml:space="preserve"> </w:t>
                    </w:r>
                    <w:r>
                      <w:rPr>
                        <w:b/>
                        <w:spacing w:val="-2"/>
                        <w:sz w:val="21"/>
                      </w:rPr>
                      <w:t>Schedule</w:t>
                    </w:r>
                    <w:r>
                      <w:rPr>
                        <w:b/>
                        <w:spacing w:val="-9"/>
                        <w:sz w:val="21"/>
                      </w:rPr>
                      <w:t xml:space="preserve"> </w:t>
                    </w:r>
                    <w:r>
                      <w:rPr>
                        <w:b/>
                        <w:spacing w:val="-2"/>
                        <w:sz w:val="21"/>
                      </w:rPr>
                      <w:t>23</w:t>
                    </w:r>
                    <w:r>
                      <w:rPr>
                        <w:b/>
                        <w:spacing w:val="-12"/>
                        <w:sz w:val="21"/>
                      </w:rPr>
                      <w:t xml:space="preserve"> </w:t>
                    </w:r>
                    <w:r>
                      <w:rPr>
                        <w:b/>
                        <w:spacing w:val="-2"/>
                        <w:sz w:val="21"/>
                      </w:rPr>
                      <w:t>(Payment</w:t>
                    </w:r>
                    <w:r>
                      <w:rPr>
                        <w:b/>
                        <w:spacing w:val="-14"/>
                        <w:sz w:val="21"/>
                      </w:rPr>
                      <w:t xml:space="preserve"> </w:t>
                    </w:r>
                    <w:r>
                      <w:rPr>
                        <w:b/>
                        <w:spacing w:val="-2"/>
                        <w:sz w:val="21"/>
                      </w:rPr>
                      <w:t>and</w:t>
                    </w:r>
                    <w:r>
                      <w:rPr>
                        <w:b/>
                        <w:spacing w:val="-8"/>
                        <w:sz w:val="21"/>
                      </w:rPr>
                      <w:t xml:space="preserve"> </w:t>
                    </w:r>
                    <w:r>
                      <w:rPr>
                        <w:b/>
                        <w:spacing w:val="-2"/>
                        <w:sz w:val="21"/>
                      </w:rPr>
                      <w:t>Related</w:t>
                    </w:r>
                    <w:r>
                      <w:rPr>
                        <w:b/>
                        <w:spacing w:val="-8"/>
                        <w:sz w:val="21"/>
                      </w:rPr>
                      <w:t xml:space="preserve"> </w:t>
                    </w:r>
                    <w:r>
                      <w:rPr>
                        <w:b/>
                        <w:spacing w:val="-2"/>
                        <w:sz w:val="21"/>
                      </w:rPr>
                      <w:t xml:space="preserve">Services (including Payment Equipment) Supply </w:t>
                    </w:r>
                    <w:r>
                      <w:rPr>
                        <w:b/>
                        <w:sz w:val="21"/>
                      </w:rPr>
                      <w:t>Terms) Part 2 Section 3 Gateway Services Terms</w:t>
                    </w:r>
                  </w:p>
                  <w:p w14:paraId="672404B9" w14:textId="77777777" w:rsidR="00F06FEE" w:rsidRDefault="005E5DF1">
                    <w:pPr>
                      <w:spacing w:before="1" w:line="233" w:lineRule="exact"/>
                      <w:ind w:left="20"/>
                      <w:rPr>
                        <w:sz w:val="21"/>
                      </w:rPr>
                    </w:pPr>
                    <w:r>
                      <w:rPr>
                        <w:sz w:val="21"/>
                      </w:rPr>
                      <w:t>Call-Off</w:t>
                    </w:r>
                    <w:r>
                      <w:rPr>
                        <w:spacing w:val="25"/>
                        <w:sz w:val="21"/>
                      </w:rPr>
                      <w:t xml:space="preserve"> </w:t>
                    </w:r>
                    <w:r>
                      <w:rPr>
                        <w:spacing w:val="-4"/>
                        <w:sz w:val="21"/>
                      </w:rPr>
                      <w:t>Ref:</w:t>
                    </w:r>
                  </w:p>
                  <w:p w14:paraId="6BD60FA9" w14:textId="77777777" w:rsidR="00F06FEE" w:rsidRDefault="005E5DF1">
                    <w:pPr>
                      <w:spacing w:line="233"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18F85" w14:textId="77777777" w:rsidR="00F06FEE" w:rsidRDefault="005E5DF1">
    <w:pPr>
      <w:pStyle w:val="BodyText"/>
      <w:spacing w:line="14" w:lineRule="auto"/>
      <w:rPr>
        <w:sz w:val="20"/>
      </w:rPr>
    </w:pPr>
    <w:r>
      <w:rPr>
        <w:noProof/>
      </w:rPr>
      <mc:AlternateContent>
        <mc:Choice Requires="wps">
          <w:drawing>
            <wp:anchor distT="0" distB="0" distL="0" distR="0" simplePos="0" relativeHeight="482913792" behindDoc="1" locked="0" layoutInCell="1" allowOverlap="1" wp14:anchorId="51E76128" wp14:editId="34872628">
              <wp:simplePos x="0" y="0"/>
              <wp:positionH relativeFrom="page">
                <wp:posOffset>190500</wp:posOffset>
              </wp:positionH>
              <wp:positionV relativeFrom="page">
                <wp:posOffset>108989</wp:posOffset>
              </wp:positionV>
              <wp:extent cx="3188335" cy="13906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36ED0CD2"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51E76128" id="_x0000_t202" coordsize="21600,21600" o:spt="202" path="m,l,21600r21600,l21600,xe">
              <v:stroke joinstyle="miter"/>
              <v:path gradientshapeok="t" o:connecttype="rect"/>
            </v:shapetype>
            <v:shape id="Textbox 149" o:spid="_x0000_s1116" type="#_x0000_t202" style="position:absolute;margin-left:15pt;margin-top:8.6pt;width:251.05pt;height:10.95pt;z-index:-2040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DmQEAACMDAAAOAAAAZHJzL2Uyb0RvYy54bWysUs1uGyEQvlfqOyDuNetYiZyV11HaKFWl&#10;qK2U5AEwC17UhaEM9q7fvgNe21F7q3KBAYaP74fV3eh6ttcRLfiGz2cVZ9oraK3fNvz15fHTkjNM&#10;0reyB68bftDI79YfP6yGUOsr6KBvdWQE4rEeQsO7lEItBKpOO4kzCNrToYHoZKJl3Io2yoHQXS+u&#10;qupGDBDbEEFpRNp9OB7ydcE3Rqv0wxjUifUNJ26pjLGMmzyK9UrW2yhDZ9VEQ/4HCyetp0fPUA8y&#10;SbaL9h8oZ1UEBJNmCpwAY6zSRQOpmVd/qXnuZNBFC5mD4WwTvh+s+r5/Dj8jS+NnGCnAIgLDE6hf&#10;SN6IIWA99WRPsUbqzkJHE12eSQKji+Tt4eynHhNTtLmYL5eLxTVnis7mi9vq5jobLi63Q8T0VYNj&#10;uWh4pLwKA7l/wnRsPbVMZI7vZyZp3IzMtg2/LTHmrQ20BxIzUJ4Nx987GTVn/TdPhuXwT0U8FZtT&#10;EVP/BcoXyZo83O8SGFsYXHAnBpRE0TD9mhz123Xpuvzt9R8A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Cb/KfDmQEAACMD&#10;AAAOAAAAAAAAAAAAAAAAAC4CAABkcnMvZTJvRG9jLnhtbFBLAQItABQABgAIAAAAIQCJfq4k3QAA&#10;AAgBAAAPAAAAAAAAAAAAAAAAAPMDAABkcnMvZG93bnJldi54bWxQSwUGAAAAAAQABADzAAAA/QQA&#10;AAAA&#10;" filled="f" stroked="f">
              <v:textbox inset="0,0,0,0">
                <w:txbxContent>
                  <w:p w14:paraId="36ED0CD2"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7C7D2" w14:textId="77777777" w:rsidR="00F06FEE" w:rsidRDefault="005E5DF1">
    <w:pPr>
      <w:pStyle w:val="BodyText"/>
      <w:spacing w:line="14" w:lineRule="auto"/>
      <w:rPr>
        <w:sz w:val="20"/>
      </w:rPr>
    </w:pPr>
    <w:r>
      <w:rPr>
        <w:noProof/>
      </w:rPr>
      <mc:AlternateContent>
        <mc:Choice Requires="wps">
          <w:drawing>
            <wp:anchor distT="0" distB="0" distL="0" distR="0" simplePos="0" relativeHeight="482914816" behindDoc="1" locked="0" layoutInCell="1" allowOverlap="1" wp14:anchorId="59960BE0" wp14:editId="6C526CE9">
              <wp:simplePos x="0" y="0"/>
              <wp:positionH relativeFrom="page">
                <wp:posOffset>190500</wp:posOffset>
              </wp:positionH>
              <wp:positionV relativeFrom="page">
                <wp:posOffset>108989</wp:posOffset>
              </wp:positionV>
              <wp:extent cx="3188335" cy="1390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11A89727"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59960BE0" id="_x0000_t202" coordsize="21600,21600" o:spt="202" path="m,l,21600r21600,l21600,xe">
              <v:stroke joinstyle="miter"/>
              <v:path gradientshapeok="t" o:connecttype="rect"/>
            </v:shapetype>
            <v:shape id="Textbox 152" o:spid="_x0000_s1118" type="#_x0000_t202" style="position:absolute;margin-left:15pt;margin-top:8.6pt;width:251.05pt;height:10.95pt;z-index:-2040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4gmgEAACMDAAAOAAAAZHJzL2Uyb0RvYy54bWysUsFuGyEQvVfKPyDuNWtbiZyV11HbqFWk&#10;qK2U9gMwC17UhSEM9q7/PgNe21V7q3oZhmF4vPeG9cPoenbQES34hs9nFWfaK2it3zX854/P71ec&#10;YZK+lT143fCjRv6wuXm3HkKtF9BB3+rICMRjPYSGdymFWghUnXYSZxC0p0MD0clE27gTbZQDobte&#10;LKrqTgwQ2xBBaUSqPp4O+abgG6NV+mYM6sT6hhO3VGIscZuj2KxlvYsydFZNNOQ/sHDSenr0AvUo&#10;k2T7aP+CclZFQDBppsAJMMYqXTSQmnn1h5qXTgZdtJA5GC424f+DVV8PL+F7ZGn8CCMNsIjA8Azq&#10;F5I3YghYTz3ZU6yRurPQ0USXV5LA6CJ5e7z4qcfEFBWX89VqubzlTNHZfHlf3d1mw8X1doiYvmhw&#10;LCcNjzSvwkAenjGdWs8tE5nT+5lJGrcjs23D7xcZNZe20B5JzEDzbDi+7mXUnPVPngzLwz8n8Zxs&#10;z0lM/ScoXyRr8vBhn8DYwuCKOzGgSRQN06/Jo/59X7quf3vzBg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FUz+IJoBAAAj&#10;AwAADgAAAAAAAAAAAAAAAAAuAgAAZHJzL2Uyb0RvYy54bWxQSwECLQAUAAYACAAAACEAiX6uJN0A&#10;AAAIAQAADwAAAAAAAAAAAAAAAAD0AwAAZHJzL2Rvd25yZXYueG1sUEsFBgAAAAAEAAQA8wAAAP4E&#10;AAAAAA==&#10;" filled="f" stroked="f">
              <v:textbox inset="0,0,0,0">
                <w:txbxContent>
                  <w:p w14:paraId="11A89727"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15328" behindDoc="1" locked="0" layoutInCell="1" allowOverlap="1" wp14:anchorId="31290CFF" wp14:editId="0EE47146">
              <wp:simplePos x="0" y="0"/>
              <wp:positionH relativeFrom="page">
                <wp:posOffset>384175</wp:posOffset>
              </wp:positionH>
              <wp:positionV relativeFrom="page">
                <wp:posOffset>409574</wp:posOffset>
              </wp:positionV>
              <wp:extent cx="1305560" cy="16764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167640"/>
                      </a:xfrm>
                      <a:prstGeom prst="rect">
                        <a:avLst/>
                      </a:prstGeom>
                    </wps:spPr>
                    <wps:txbx>
                      <w:txbxContent>
                        <w:p w14:paraId="2DCB2BB8" w14:textId="77777777" w:rsidR="00F06FEE" w:rsidRDefault="005E5DF1">
                          <w:pPr>
                            <w:spacing w:line="247" w:lineRule="exact"/>
                            <w:ind w:left="20"/>
                            <w:rPr>
                              <w:rFonts w:ascii="Calibri"/>
                            </w:rPr>
                          </w:pPr>
                          <w:r>
                            <w:rPr>
                              <w:rFonts w:ascii="Calibri"/>
                            </w:rPr>
                            <w:t>Crown</w:t>
                          </w:r>
                          <w:r>
                            <w:rPr>
                              <w:rFonts w:ascii="Calibri"/>
                              <w:spacing w:val="-8"/>
                            </w:rPr>
                            <w:t xml:space="preserve"> </w:t>
                          </w:r>
                          <w:r>
                            <w:rPr>
                              <w:rFonts w:ascii="Calibri"/>
                            </w:rPr>
                            <w:t>Copyright</w:t>
                          </w:r>
                          <w:r>
                            <w:rPr>
                              <w:rFonts w:ascii="Calibri"/>
                              <w:spacing w:val="3"/>
                            </w:rPr>
                            <w:t xml:space="preserve"> </w:t>
                          </w:r>
                          <w:r>
                            <w:rPr>
                              <w:rFonts w:ascii="Calibri"/>
                              <w:spacing w:val="-4"/>
                            </w:rPr>
                            <w:t>2018</w:t>
                          </w:r>
                        </w:p>
                      </w:txbxContent>
                    </wps:txbx>
                    <wps:bodyPr wrap="square" lIns="0" tIns="0" rIns="0" bIns="0" rtlCol="0">
                      <a:noAutofit/>
                    </wps:bodyPr>
                  </wps:wsp>
                </a:graphicData>
              </a:graphic>
            </wp:anchor>
          </w:drawing>
        </mc:Choice>
        <mc:Fallback>
          <w:pict>
            <v:shape w14:anchorId="31290CFF" id="Textbox 153" o:spid="_x0000_s1119" type="#_x0000_t202" style="position:absolute;margin-left:30.25pt;margin-top:32.25pt;width:102.8pt;height:13.2pt;z-index:-2040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PLmQEAACMDAAAOAAAAZHJzL2Uyb0RvYy54bWysUs2O0zAQviPxDpbvNOkuWyBqugJWIKQV&#10;IC08gOvYjUXsMTNuk749Y2/aIva24uKMM+PP34/Xt5MfxMEgOQitXC5qKUzQ0Lmwa+XPH59evZWC&#10;kgqdGiCYVh4NydvNyxfrMTbmCnoYOoOCQQI1Y2xln1Jsqop0b7yiBUQTuGkBvUq8xV3VoRoZ3Q/V&#10;VV2vqhGwiwjaEPHfu8em3BR8a41O36wlk8TQSuaWyopl3ea12qxVs0MVe6dnGuoZLLxygS89Q92p&#10;pMQe3RMo7zQCgU0LDb4Ca502RQOrWdb/qHnoVTRFC5tD8WwT/T9Y/fXwEL+jSNMHmDjAIoLiPehf&#10;xN5UY6RmnsmeUkM8nYVOFn3+sgTBB9nb49lPMyWhM9p1fXOz4pbm3nL1ZvW6GF5dTkek9NmAF7lo&#10;JXJehYE63FPK96vmNDKTebw/M0nTdhKua+W76xxj/rWF7shiRs6zlfR7r9BIMXwJbFgO/1Tgqdie&#10;CkzDRyhPJGsK8H6fwLrC4II7M+AkCrH51eSo/96Xqcvb3vwBAAD//wMAUEsDBBQABgAIAAAAIQAb&#10;q4Za3QAAAAgBAAAPAAAAZHJzL2Rvd25yZXYueG1sTI/BTsMwEETvSP0Haytxo3YrsEiIU1UITkiI&#10;NBw4OrGbWI3XIXbb8PcsJ3oarWY0+6bYzn5gZztFF1DBeiWAWWyDcdgp+Kxf7x6BxaTR6CGgVfBj&#10;I2zLxU2hcxMuWNnzPnWMSjDmWkGf0phzHtveeh1XYbRI3iFMXic6p46bSV+o3A98I4TkXjukD70e&#10;7XNv2+P+5BXsvrB6cd/vzUd1qFxdZwLf5FGp2+W8ewKW7Jz+w/CHT+hQElMTTmgiGxRI8UBJ0ntS&#10;8jdSroE1CjKRAS8Lfj2g/AUAAP//AwBQSwECLQAUAAYACAAAACEAtoM4kv4AAADhAQAAEwAAAAAA&#10;AAAAAAAAAAAAAAAAW0NvbnRlbnRfVHlwZXNdLnhtbFBLAQItABQABgAIAAAAIQA4/SH/1gAAAJQB&#10;AAALAAAAAAAAAAAAAAAAAC8BAABfcmVscy8ucmVsc1BLAQItABQABgAIAAAAIQASm2PLmQEAACMD&#10;AAAOAAAAAAAAAAAAAAAAAC4CAABkcnMvZTJvRG9jLnhtbFBLAQItABQABgAIAAAAIQAbq4Za3QAA&#10;AAgBAAAPAAAAAAAAAAAAAAAAAPMDAABkcnMvZG93bnJldi54bWxQSwUGAAAAAAQABADzAAAA/QQA&#10;AAAA&#10;" filled="f" stroked="f">
              <v:textbox inset="0,0,0,0">
                <w:txbxContent>
                  <w:p w14:paraId="2DCB2BB8" w14:textId="77777777" w:rsidR="00F06FEE" w:rsidRDefault="005E5DF1">
                    <w:pPr>
                      <w:spacing w:line="247" w:lineRule="exact"/>
                      <w:ind w:left="20"/>
                      <w:rPr>
                        <w:rFonts w:ascii="Calibri"/>
                      </w:rPr>
                    </w:pPr>
                    <w:r>
                      <w:rPr>
                        <w:rFonts w:ascii="Calibri"/>
                      </w:rPr>
                      <w:t>Crown</w:t>
                    </w:r>
                    <w:r>
                      <w:rPr>
                        <w:rFonts w:ascii="Calibri"/>
                        <w:spacing w:val="-8"/>
                      </w:rPr>
                      <w:t xml:space="preserve"> </w:t>
                    </w:r>
                    <w:r>
                      <w:rPr>
                        <w:rFonts w:ascii="Calibri"/>
                      </w:rPr>
                      <w:t>Copyright</w:t>
                    </w:r>
                    <w:r>
                      <w:rPr>
                        <w:rFonts w:ascii="Calibri"/>
                        <w:spacing w:val="3"/>
                      </w:rPr>
                      <w:t xml:space="preserve"> </w:t>
                    </w:r>
                    <w:r>
                      <w:rPr>
                        <w:rFonts w:ascii="Calibri"/>
                        <w:spacing w:val="-4"/>
                      </w:rPr>
                      <w:t>2018</w:t>
                    </w:r>
                  </w:p>
                </w:txbxContent>
              </v:textbox>
              <w10:wrap anchorx="page" anchory="page"/>
            </v:shape>
          </w:pict>
        </mc:Fallback>
      </mc:AlternateContent>
    </w:r>
    <w:r>
      <w:rPr>
        <w:noProof/>
      </w:rPr>
      <mc:AlternateContent>
        <mc:Choice Requires="wps">
          <w:drawing>
            <wp:anchor distT="0" distB="0" distL="0" distR="0" simplePos="0" relativeHeight="482915840" behindDoc="1" locked="0" layoutInCell="1" allowOverlap="1" wp14:anchorId="6CDA4DB6" wp14:editId="0DE443AB">
              <wp:simplePos x="0" y="0"/>
              <wp:positionH relativeFrom="page">
                <wp:posOffset>6335776</wp:posOffset>
              </wp:positionH>
              <wp:positionV relativeFrom="page">
                <wp:posOffset>409574</wp:posOffset>
              </wp:positionV>
              <wp:extent cx="829944" cy="1676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67640"/>
                      </a:xfrm>
                      <a:prstGeom prst="rect">
                        <a:avLst/>
                      </a:prstGeom>
                    </wps:spPr>
                    <wps:txbx>
                      <w:txbxContent>
                        <w:p w14:paraId="014A4871" w14:textId="77777777" w:rsidR="00F06FEE" w:rsidRDefault="005E5DF1">
                          <w:pPr>
                            <w:spacing w:line="247" w:lineRule="exact"/>
                            <w:ind w:left="20"/>
                            <w:rPr>
                              <w:rFonts w:ascii="Calibri"/>
                            </w:rPr>
                          </w:pPr>
                          <w:r>
                            <w:rPr>
                              <w:rFonts w:ascii="Calibri"/>
                            </w:rPr>
                            <w:t>Version:</w:t>
                          </w:r>
                          <w:r>
                            <w:rPr>
                              <w:rFonts w:ascii="Calibri"/>
                              <w:spacing w:val="2"/>
                            </w:rPr>
                            <w:t xml:space="preserve"> </w:t>
                          </w:r>
                          <w:r>
                            <w:rPr>
                              <w:rFonts w:ascii="Calibri"/>
                              <w:spacing w:val="-2"/>
                            </w:rPr>
                            <w:t>3.0.7</w:t>
                          </w:r>
                        </w:p>
                      </w:txbxContent>
                    </wps:txbx>
                    <wps:bodyPr wrap="square" lIns="0" tIns="0" rIns="0" bIns="0" rtlCol="0">
                      <a:noAutofit/>
                    </wps:bodyPr>
                  </wps:wsp>
                </a:graphicData>
              </a:graphic>
            </wp:anchor>
          </w:drawing>
        </mc:Choice>
        <mc:Fallback>
          <w:pict>
            <v:shape w14:anchorId="6CDA4DB6" id="Textbox 154" o:spid="_x0000_s1120" type="#_x0000_t202" style="position:absolute;margin-left:498.9pt;margin-top:32.25pt;width:65.35pt;height:13.2pt;z-index:-2040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VTmQEAACIDAAAOAAAAZHJzL2Uyb0RvYy54bWysUt2OEyEUvjfxHQj3dtqmqdtJpxt1ozHZ&#10;qMmuD0AZ6BAHDp5DO9O398BOW6N3xhs4wOHj+2F7P/penAySg9DIxWwuhQkaWhcOjfz+/PHNnRSU&#10;VGhVD8E08mxI3u9ev9oOsTZL6KBvDQoGCVQPsZFdSrGuKtKd8YpmEE3gQwvoVeIlHqoW1cDovq+W&#10;8/m6GgDbiKANEe8+vBzKXcG31uj01VoySfSNZG6pjFjGfR6r3VbVB1Sxc3qiof6BhVcu8KNXqAeV&#10;lDii+wvKO41AYNNMg6/AWqdN0cBqFvM/1Dx1Kpqihc2heLWJ/h+s/nJ6it9QpPE9jBxgEUHxEfQP&#10;Ym+qIVI99WRPqSbuzkJHiz7PLEHwRfb2fPXTjElo3rxbbjarlRSajxbrt+tV8bu6XY5I6ZMBL3LR&#10;SOS4CgF1eqSUn1f1pWXi8vJ8JpLG/Shc28jNKqeYt/bQnlnLwHE2kn4eFRop+s+B/crZXwq8FPtL&#10;gan/AOWHZEkB3h0TWFcY3HAnBhxEITZ9mpz07+vSdfvau18AAAD//wMAUEsDBBQABgAIAAAAIQC3&#10;9uES3wAAAAoBAAAPAAAAZHJzL2Rvd25yZXYueG1sTI/BTsMwEETvSPyDtUjcqNMKQhPiVBWCExIi&#10;DQeOTrxNrMbrELtt+Hu2J7jNakYzb4vN7AZxwilYTwqWiwQEUuuNpU7BZ/16twYRoiajB0+o4AcD&#10;bMrrq0Lnxp+pwtMudoJLKORaQR/jmEsZ2h6dDgs/IrG395PTkc+pk2bSZy53g1wlSSqdtsQLvR7x&#10;ucf2sDs6Bdsvql7s93vzUe0rW9dZQm/pQanbm3n7BCLiHP/CcMFndCiZqfFHMkEMCrLskdGjgvT+&#10;AcQlsFytWTVsJRnIspD/Xyh/AQAA//8DAFBLAQItABQABgAIAAAAIQC2gziS/gAAAOEBAAATAAAA&#10;AAAAAAAAAAAAAAAAAABbQ29udGVudF9UeXBlc10ueG1sUEsBAi0AFAAGAAgAAAAhADj9If/WAAAA&#10;lAEAAAsAAAAAAAAAAAAAAAAALwEAAF9yZWxzLy5yZWxzUEsBAi0AFAAGAAgAAAAhADO1lVOZAQAA&#10;IgMAAA4AAAAAAAAAAAAAAAAALgIAAGRycy9lMm9Eb2MueG1sUEsBAi0AFAAGAAgAAAAhALf24RLf&#10;AAAACgEAAA8AAAAAAAAAAAAAAAAA8wMAAGRycy9kb3ducmV2LnhtbFBLBQYAAAAABAAEAPMAAAD/&#10;BAAAAAA=&#10;" filled="f" stroked="f">
              <v:textbox inset="0,0,0,0">
                <w:txbxContent>
                  <w:p w14:paraId="014A4871" w14:textId="77777777" w:rsidR="00F06FEE" w:rsidRDefault="005E5DF1">
                    <w:pPr>
                      <w:spacing w:line="247" w:lineRule="exact"/>
                      <w:ind w:left="20"/>
                      <w:rPr>
                        <w:rFonts w:ascii="Calibri"/>
                      </w:rPr>
                    </w:pPr>
                    <w:r>
                      <w:rPr>
                        <w:rFonts w:ascii="Calibri"/>
                      </w:rPr>
                      <w:t>Version:</w:t>
                    </w:r>
                    <w:r>
                      <w:rPr>
                        <w:rFonts w:ascii="Calibri"/>
                        <w:spacing w:val="2"/>
                      </w:rPr>
                      <w:t xml:space="preserve"> </w:t>
                    </w:r>
                    <w:r>
                      <w:rPr>
                        <w:rFonts w:ascii="Calibri"/>
                        <w:spacing w:val="-2"/>
                      </w:rPr>
                      <w:t>3.0.7</w:t>
                    </w:r>
                  </w:p>
                </w:txbxContent>
              </v:textbox>
              <w10:wrap anchorx="page" anchory="page"/>
            </v:shape>
          </w:pict>
        </mc:Fallback>
      </mc:AlternateContent>
    </w:r>
    <w:r>
      <w:rPr>
        <w:noProof/>
      </w:rPr>
      <mc:AlternateContent>
        <mc:Choice Requires="wps">
          <w:drawing>
            <wp:anchor distT="0" distB="0" distL="0" distR="0" simplePos="0" relativeHeight="482916352" behindDoc="1" locked="0" layoutInCell="1" allowOverlap="1" wp14:anchorId="0904B70A" wp14:editId="14EEABCA">
              <wp:simplePos x="0" y="0"/>
              <wp:positionH relativeFrom="page">
                <wp:posOffset>3425825</wp:posOffset>
              </wp:positionH>
              <wp:positionV relativeFrom="page">
                <wp:posOffset>582294</wp:posOffset>
              </wp:positionV>
              <wp:extent cx="690245" cy="16764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 cy="167640"/>
                      </a:xfrm>
                      <a:prstGeom prst="rect">
                        <a:avLst/>
                      </a:prstGeom>
                    </wps:spPr>
                    <wps:txbx>
                      <w:txbxContent>
                        <w:p w14:paraId="6A7490DB" w14:textId="77777777" w:rsidR="00F06FEE" w:rsidRDefault="005E5DF1">
                          <w:pPr>
                            <w:spacing w:line="247" w:lineRule="exact"/>
                            <w:ind w:left="20"/>
                            <w:rPr>
                              <w:rFonts w:ascii="Calibri"/>
                            </w:rPr>
                          </w:pPr>
                          <w:r>
                            <w:rPr>
                              <w:rFonts w:ascii="Calibri"/>
                            </w:rPr>
                            <w:t>Core</w:t>
                          </w:r>
                          <w:r>
                            <w:rPr>
                              <w:rFonts w:ascii="Calibri"/>
                              <w:spacing w:val="4"/>
                            </w:rPr>
                            <w:t xml:space="preserve"> </w:t>
                          </w:r>
                          <w:r>
                            <w:rPr>
                              <w:rFonts w:ascii="Calibri"/>
                              <w:spacing w:val="-2"/>
                            </w:rPr>
                            <w:t>Terms</w:t>
                          </w:r>
                        </w:p>
                      </w:txbxContent>
                    </wps:txbx>
                    <wps:bodyPr wrap="square" lIns="0" tIns="0" rIns="0" bIns="0" rtlCol="0">
                      <a:noAutofit/>
                    </wps:bodyPr>
                  </wps:wsp>
                </a:graphicData>
              </a:graphic>
            </wp:anchor>
          </w:drawing>
        </mc:Choice>
        <mc:Fallback>
          <w:pict>
            <v:shape w14:anchorId="0904B70A" id="Textbox 155" o:spid="_x0000_s1121" type="#_x0000_t202" style="position:absolute;margin-left:269.75pt;margin-top:45.85pt;width:54.35pt;height:13.2pt;z-index:-2040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ttmQEAACIDAAAOAAAAZHJzL2Uyb0RvYy54bWysUt2OEyEUvjfxHQj3dqbNbnUnnW7UjcZk&#10;oyarD0AZ6BAHDp5DO9O398BOW6N3xhs4wOHj+2FzP/lBHA2Sg9DK5aKWwgQNnQv7Vn7/9uHVGyko&#10;qdCpAYJp5cmQvN++fLEZY2NW0MPQGRQMEqgZYyv7lGJTVaR74xUtIJrAhxbQq8RL3FcdqpHR/VCt&#10;6npdjYBdRNCGiHcfng/ltuBba3T6Yi2ZJIZWMrdURizjLo/VdqOaParYOz3TUP/AwisX+NEL1INK&#10;ShzQ/QXlnUYgsGmhwVdgrdOmaGA1y/oPNU+9iqZoYXMoXmyi/werPx+f4lcUaXoHEwdYRFB8BP2D&#10;2JtqjNTMPdlTaoi7s9DJos8zSxB8kb09Xfw0UxKaN9d39ermVgrNR8v16/VN8bu6Xo5I6aMBL3LR&#10;SuS4CgF1fKSUn1fNuWXm8vx8JpKm3SRc18q725xi3tpBd2ItI8fZSvp5UGikGD4F9itnfy7wXOzO&#10;BabhPZQfkiUFeHtIYF1hcMWdGXAQhdj8aXLSv69L1/Vrb38BAAD//wMAUEsDBBQABgAIAAAAIQCW&#10;D1nI4AAAAAoBAAAPAAAAZHJzL2Rvd25yZXYueG1sTI/BTsMwEETvSPyDtZW4USeFhiSNU1UITkio&#10;aThwdGI3sRqvQ+y24e9ZTnBczdPM22I724Fd9OSNQwHxMgKmsXXKYCfgo369T4H5IFHJwaEW8K09&#10;bMvbm0Lmyl2x0pdD6BiVoM+lgD6EMefct7220i/dqJGyo5usDHROHVeTvFK5HfgqihJupUFa6OWo&#10;n3vdng5nK2D3idWL+Xpv9tWxMnWdRfiWnIS4W8y7DbCg5/AHw68+qUNJTo07o/JsELB+yNaECsji&#10;J2AEJI/pClhDZJzGwMuC/3+h/AEAAP//AwBQSwECLQAUAAYACAAAACEAtoM4kv4AAADhAQAAEwAA&#10;AAAAAAAAAAAAAAAAAAAAW0NvbnRlbnRfVHlwZXNdLnhtbFBLAQItABQABgAIAAAAIQA4/SH/1gAA&#10;AJQBAAALAAAAAAAAAAAAAAAAAC8BAABfcmVscy8ucmVsc1BLAQItABQABgAIAAAAIQDnvIttmQEA&#10;ACIDAAAOAAAAAAAAAAAAAAAAAC4CAABkcnMvZTJvRG9jLnhtbFBLAQItABQABgAIAAAAIQCWD1nI&#10;4AAAAAoBAAAPAAAAAAAAAAAAAAAAAPMDAABkcnMvZG93bnJldi54bWxQSwUGAAAAAAQABADzAAAA&#10;AAUAAAAA&#10;" filled="f" stroked="f">
              <v:textbox inset="0,0,0,0">
                <w:txbxContent>
                  <w:p w14:paraId="6A7490DB" w14:textId="77777777" w:rsidR="00F06FEE" w:rsidRDefault="005E5DF1">
                    <w:pPr>
                      <w:spacing w:line="247" w:lineRule="exact"/>
                      <w:ind w:left="20"/>
                      <w:rPr>
                        <w:rFonts w:ascii="Calibri"/>
                      </w:rPr>
                    </w:pPr>
                    <w:r>
                      <w:rPr>
                        <w:rFonts w:ascii="Calibri"/>
                      </w:rPr>
                      <w:t>Core</w:t>
                    </w:r>
                    <w:r>
                      <w:rPr>
                        <w:rFonts w:ascii="Calibri"/>
                        <w:spacing w:val="4"/>
                      </w:rPr>
                      <w:t xml:space="preserve"> </w:t>
                    </w:r>
                    <w:r>
                      <w:rPr>
                        <w:rFonts w:ascii="Calibri"/>
                        <w:spacing w:val="-2"/>
                      </w:rPr>
                      <w:t>Terms</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D870" w14:textId="77777777" w:rsidR="00F06FEE" w:rsidRDefault="005E5DF1">
    <w:pPr>
      <w:pStyle w:val="BodyText"/>
      <w:spacing w:line="14" w:lineRule="auto"/>
      <w:rPr>
        <w:sz w:val="20"/>
      </w:rPr>
    </w:pPr>
    <w:r>
      <w:rPr>
        <w:noProof/>
      </w:rPr>
      <mc:AlternateContent>
        <mc:Choice Requires="wps">
          <w:drawing>
            <wp:anchor distT="0" distB="0" distL="0" distR="0" simplePos="0" relativeHeight="482917376" behindDoc="1" locked="0" layoutInCell="1" allowOverlap="1" wp14:anchorId="21B2CBDD" wp14:editId="6343A31E">
              <wp:simplePos x="0" y="0"/>
              <wp:positionH relativeFrom="page">
                <wp:posOffset>190500</wp:posOffset>
              </wp:positionH>
              <wp:positionV relativeFrom="page">
                <wp:posOffset>108989</wp:posOffset>
              </wp:positionV>
              <wp:extent cx="3188335" cy="13906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2499E4C2"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21B2CBDD" id="_x0000_t202" coordsize="21600,21600" o:spt="202" path="m,l,21600r21600,l21600,xe">
              <v:stroke joinstyle="miter"/>
              <v:path gradientshapeok="t" o:connecttype="rect"/>
            </v:shapetype>
            <v:shape id="Textbox 157" o:spid="_x0000_s1123" type="#_x0000_t202" style="position:absolute;margin-left:15pt;margin-top:8.6pt;width:251.05pt;height:10.95pt;z-index:-2039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5BMmwEAACMDAAAOAAAAZHJzL2Uyb0RvYy54bWysUsFuGyEQvVfKPyDuNetYSZ2V11GbqFWl&#10;qI2U9AMwC17UhaEM9q7/vgNe21V6q3oZhmF4vPeG1f3oerbXES34hs9nFWfaK2it3zb8x+vn90vO&#10;MEnfyh68bvhBI79fX71bDaHW19BB3+rICMRjPYSGdymFWghUnXYSZxC0p0MD0clE27gVbZQDobte&#10;XFfVrRggtiGC0ohUfTwe8nXBN0ar9N0Y1In1DSduqcRY4iZHsV7Jehtl6KyaaMh/YOGk9fToGepR&#10;Jsl20f4F5ayKgGDSTIETYIxVumggNfPqjZqXTgZdtJA5GM424f+DVd/2L+E5sjR+gpEGWERgeAL1&#10;E8kbMQSsp57sKdZI3VnoaKLLK0lgdJG8PZz91GNiioqL+XK5WNxwpuhsvrirbm+y4eJyO0RMXzQ4&#10;lpOGR5pXYSD3T5iOraeWiczx/cwkjZuR2bbhdx8yai5toD2QmIHm2XD8tZNRc9Z/9WRYHv4piadk&#10;c0pi6h+gfJGsycPHXQJjC4ML7sSAJlE0TL8mj/rPfem6/O31bwAAAP//AwBQSwMEFAAGAAgAAAAh&#10;AIl+riTdAAAACAEAAA8AAABkcnMvZG93bnJldi54bWxMj8FOwzAMhu9IvENkJG4saScGK02nCcEJ&#10;CdGVA8e08dpqjVOabCtvjzmxo/1Zv78/38xuECecQu9JQ7JQIJAab3tqNXxWr3ePIEI0ZM3gCTX8&#10;YIBNcX2Vm8z6M5V42sVWcAiFzGjoYhwzKUPToTNh4UckZns/ORN5nFppJ3PmcDfIVKmVdKYn/tCZ&#10;EZ87bA67o9Ow/aLypf9+rz/KfdlX1VrR2+qg9e3NvH0CEXGO/8fwp8/qULBT7Y9kgxg0LBVXibx/&#10;SEEwv1+mCYiawToBWeTyskDxCwAA//8DAFBLAQItABQABgAIAAAAIQC2gziS/gAAAOEBAAATAAAA&#10;AAAAAAAAAAAAAAAAAABbQ29udGVudF9UeXBlc10ueG1sUEsBAi0AFAAGAAgAAAAhADj9If/WAAAA&#10;lAEAAAsAAAAAAAAAAAAAAAAALwEAAF9yZWxzLy5yZWxzUEsBAi0AFAAGAAgAAAAhAA/zkEybAQAA&#10;IwMAAA4AAAAAAAAAAAAAAAAALgIAAGRycy9lMm9Eb2MueG1sUEsBAi0AFAAGAAgAAAAhAIl+riTd&#10;AAAACAEAAA8AAAAAAAAAAAAAAAAA9QMAAGRycy9kb3ducmV2LnhtbFBLBQYAAAAABAAEAPMAAAD/&#10;BAAAAAA=&#10;" filled="f" stroked="f">
              <v:textbox inset="0,0,0,0">
                <w:txbxContent>
                  <w:p w14:paraId="2499E4C2"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17888" behindDoc="1" locked="0" layoutInCell="1" allowOverlap="1" wp14:anchorId="34D59AD4" wp14:editId="01A18432">
              <wp:simplePos x="0" y="0"/>
              <wp:positionH relativeFrom="page">
                <wp:posOffset>902969</wp:posOffset>
              </wp:positionH>
              <wp:positionV relativeFrom="page">
                <wp:posOffset>437326</wp:posOffset>
              </wp:positionV>
              <wp:extent cx="3204845" cy="32575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845" cy="325755"/>
                      </a:xfrm>
                      <a:prstGeom prst="rect">
                        <a:avLst/>
                      </a:prstGeom>
                    </wps:spPr>
                    <wps:txbx>
                      <w:txbxContent>
                        <w:p w14:paraId="23F4A99B" w14:textId="77777777" w:rsidR="00F06FEE" w:rsidRDefault="005E5DF1">
                          <w:pPr>
                            <w:spacing w:before="11" w:line="241" w:lineRule="exact"/>
                            <w:ind w:left="20"/>
                            <w:rPr>
                              <w:b/>
                              <w:sz w:val="21"/>
                            </w:rPr>
                          </w:pPr>
                          <w:r>
                            <w:rPr>
                              <w:b/>
                              <w:sz w:val="21"/>
                            </w:rPr>
                            <w:t>Joint</w:t>
                          </w:r>
                          <w:r>
                            <w:rPr>
                              <w:b/>
                              <w:spacing w:val="-10"/>
                              <w:sz w:val="21"/>
                            </w:rPr>
                            <w:t xml:space="preserve"> </w:t>
                          </w:r>
                          <w:r>
                            <w:rPr>
                              <w:b/>
                              <w:sz w:val="21"/>
                            </w:rPr>
                            <w:t>Schedule</w:t>
                          </w:r>
                          <w:r>
                            <w:rPr>
                              <w:b/>
                              <w:spacing w:val="-9"/>
                              <w:sz w:val="21"/>
                            </w:rPr>
                            <w:t xml:space="preserve"> </w:t>
                          </w:r>
                          <w:r>
                            <w:rPr>
                              <w:b/>
                              <w:sz w:val="21"/>
                            </w:rPr>
                            <w:t>5</w:t>
                          </w:r>
                          <w:r>
                            <w:rPr>
                              <w:b/>
                              <w:spacing w:val="-8"/>
                              <w:sz w:val="21"/>
                            </w:rPr>
                            <w:t xml:space="preserve"> </w:t>
                          </w:r>
                          <w:r>
                            <w:rPr>
                              <w:b/>
                              <w:sz w:val="21"/>
                            </w:rPr>
                            <w:t>(Corporate</w:t>
                          </w:r>
                          <w:r>
                            <w:rPr>
                              <w:b/>
                              <w:spacing w:val="-9"/>
                              <w:sz w:val="21"/>
                            </w:rPr>
                            <w:t xml:space="preserve"> </w:t>
                          </w:r>
                          <w:r>
                            <w:rPr>
                              <w:b/>
                              <w:sz w:val="21"/>
                            </w:rPr>
                            <w:t xml:space="preserve">Social </w:t>
                          </w:r>
                          <w:r>
                            <w:rPr>
                              <w:b/>
                              <w:spacing w:val="-2"/>
                              <w:sz w:val="21"/>
                            </w:rPr>
                            <w:t>Responsibility)</w:t>
                          </w:r>
                        </w:p>
                        <w:p w14:paraId="7C1B69DC"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34D59AD4" id="Textbox 158" o:spid="_x0000_s1124" type="#_x0000_t202" style="position:absolute;margin-left:71.1pt;margin-top:34.45pt;width:252.35pt;height:25.65pt;z-index:-2039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RgmwEAACMDAAAOAAAAZHJzL2Uyb0RvYy54bWysUsFuGyEQvVfKPyDuMRsnbt2V11GTqFWl&#10;qKmU9gMwC17UhaEM9q7/vgNe21V7q3oZhmF4vPeG1f3oerbXES34ht/MKs60V9Bav234928fr5ec&#10;YZK+lT143fCDRn6/vnqzGkKt59BB3+rICMRjPYSGdymFWghUnXYSZxC0p0MD0clE27gVbZQDobte&#10;zKvqrRggtiGC0ohUfToe8nXBN0ar9GIM6sT6hhO3VGIscZOjWK9kvY0ydFZNNOQ/sHDSenr0DPUk&#10;k2S7aP+CclZFQDBppsAJMMYqXTSQmpvqDzWvnQy6aCFzMJxtwv8Hq77sX8PXyNL4ACMNsIjA8Azq&#10;B5I3YghYTz3ZU6yRurPQ0USXV5LA6CJ5ezj7qcfEFBVv59Xd8m7BmaKz2/ni3WKRDReX2yFi+qTB&#10;sZw0PNK8CgO5f8Z0bD21TGSO72cmadyMzLYNf7/MqLm0gfZAYgaaZ8Px505GzVn/2ZNhefinJJ6S&#10;zSmJqX+E8kWyJg8fdgmMLQwuuBMDmkTRMP2aPOrf96Xr8rfXvwAAAP//AwBQSwMEFAAGAAgAAAAh&#10;AAa8s+PeAAAACgEAAA8AAABkcnMvZG93bnJldi54bWxMj8FOwzAQRO9I/IO1lbhRu1FltSFOVSE4&#10;ISHS9MDRid3EarwOsduGv2c5wW1H8zQ7U+xmP7CrnaILqGC1FMAstsE47BQc69fHDbCYNBo9BLQK&#10;vm2EXXl/V+jchBtW9npIHaMQjLlW0Kc05pzHtrdex2UYLZJ3CpPXieTUcTPpG4X7gWdCSO61Q/rQ&#10;69E+97Y9Hy5ewf4Tqxf39d58VKfK1fVW4Js8K/WwmPdPwJKd0x8Mv/WpOpTUqQkXNJENpNdZRqgC&#10;udkCI0CuJR0NOZnIgJcF/z+h/AEAAP//AwBQSwECLQAUAAYACAAAACEAtoM4kv4AAADhAQAAEwAA&#10;AAAAAAAAAAAAAAAAAAAAW0NvbnRlbnRfVHlwZXNdLnhtbFBLAQItABQABgAIAAAAIQA4/SH/1gAA&#10;AJQBAAALAAAAAAAAAAAAAAAAAC8BAABfcmVscy8ucmVsc1BLAQItABQABgAIAAAAIQDJoPRgmwEA&#10;ACMDAAAOAAAAAAAAAAAAAAAAAC4CAABkcnMvZTJvRG9jLnhtbFBLAQItABQABgAIAAAAIQAGvLPj&#10;3gAAAAoBAAAPAAAAAAAAAAAAAAAAAPUDAABkcnMvZG93bnJldi54bWxQSwUGAAAAAAQABADzAAAA&#10;AAUAAAAA&#10;" filled="f" stroked="f">
              <v:textbox inset="0,0,0,0">
                <w:txbxContent>
                  <w:p w14:paraId="23F4A99B" w14:textId="77777777" w:rsidR="00F06FEE" w:rsidRDefault="005E5DF1">
                    <w:pPr>
                      <w:spacing w:before="11" w:line="241" w:lineRule="exact"/>
                      <w:ind w:left="20"/>
                      <w:rPr>
                        <w:b/>
                        <w:sz w:val="21"/>
                      </w:rPr>
                    </w:pPr>
                    <w:r>
                      <w:rPr>
                        <w:b/>
                        <w:sz w:val="21"/>
                      </w:rPr>
                      <w:t>Joint</w:t>
                    </w:r>
                    <w:r>
                      <w:rPr>
                        <w:b/>
                        <w:spacing w:val="-10"/>
                        <w:sz w:val="21"/>
                      </w:rPr>
                      <w:t xml:space="preserve"> </w:t>
                    </w:r>
                    <w:r>
                      <w:rPr>
                        <w:b/>
                        <w:sz w:val="21"/>
                      </w:rPr>
                      <w:t>Schedule</w:t>
                    </w:r>
                    <w:r>
                      <w:rPr>
                        <w:b/>
                        <w:spacing w:val="-9"/>
                        <w:sz w:val="21"/>
                      </w:rPr>
                      <w:t xml:space="preserve"> </w:t>
                    </w:r>
                    <w:r>
                      <w:rPr>
                        <w:b/>
                        <w:sz w:val="21"/>
                      </w:rPr>
                      <w:t>5</w:t>
                    </w:r>
                    <w:r>
                      <w:rPr>
                        <w:b/>
                        <w:spacing w:val="-8"/>
                        <w:sz w:val="21"/>
                      </w:rPr>
                      <w:t xml:space="preserve"> </w:t>
                    </w:r>
                    <w:r>
                      <w:rPr>
                        <w:b/>
                        <w:sz w:val="21"/>
                      </w:rPr>
                      <w:t>(Corporate</w:t>
                    </w:r>
                    <w:r>
                      <w:rPr>
                        <w:b/>
                        <w:spacing w:val="-9"/>
                        <w:sz w:val="21"/>
                      </w:rPr>
                      <w:t xml:space="preserve"> </w:t>
                    </w:r>
                    <w:r>
                      <w:rPr>
                        <w:b/>
                        <w:sz w:val="21"/>
                      </w:rPr>
                      <w:t xml:space="preserve">Social </w:t>
                    </w:r>
                    <w:r>
                      <w:rPr>
                        <w:b/>
                        <w:spacing w:val="-2"/>
                        <w:sz w:val="21"/>
                      </w:rPr>
                      <w:t>Responsibility)</w:t>
                    </w:r>
                  </w:p>
                  <w:p w14:paraId="7C1B69DC"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F0392" w14:textId="77777777" w:rsidR="00F06FEE" w:rsidRDefault="005E5DF1">
    <w:pPr>
      <w:pStyle w:val="BodyText"/>
      <w:spacing w:line="14" w:lineRule="auto"/>
      <w:rPr>
        <w:sz w:val="20"/>
      </w:rPr>
    </w:pPr>
    <w:r>
      <w:rPr>
        <w:noProof/>
      </w:rPr>
      <mc:AlternateContent>
        <mc:Choice Requires="wps">
          <w:drawing>
            <wp:anchor distT="0" distB="0" distL="0" distR="0" simplePos="0" relativeHeight="482919936" behindDoc="1" locked="0" layoutInCell="1" allowOverlap="1" wp14:anchorId="096F17D1" wp14:editId="05F15385">
              <wp:simplePos x="0" y="0"/>
              <wp:positionH relativeFrom="page">
                <wp:posOffset>190500</wp:posOffset>
              </wp:positionH>
              <wp:positionV relativeFrom="page">
                <wp:posOffset>108989</wp:posOffset>
              </wp:positionV>
              <wp:extent cx="3188335" cy="13906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2191752C"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096F17D1" id="_x0000_t202" coordsize="21600,21600" o:spt="202" path="m,l,21600r21600,l21600,xe">
              <v:stroke joinstyle="miter"/>
              <v:path gradientshapeok="t" o:connecttype="rect"/>
            </v:shapetype>
            <v:shape id="Textbox 162" o:spid="_x0000_s1128" type="#_x0000_t202" style="position:absolute;margin-left:15pt;margin-top:8.6pt;width:251.05pt;height:10.95pt;z-index:-2039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HSmgEAACQDAAAOAAAAZHJzL2Uyb0RvYy54bWysUsFuGyEQvVfqPyDuNWtbidyV11GTKFWl&#10;qK2U9AMwC17UhSEM9q7/vgNe21V7q3oZhmF4vPeG9d3oenbQES34hs9nFWfaK2it3zX8x+vThxVn&#10;mKRvZQ9eN/yokd9t3r9bD6HWC+igb3VkBOKxHkLDu5RCLQSqTjuJMwja06GB6GSibdyJNsqB0F0v&#10;FlV1KwaIbYigNCJVH0+HfFPwjdEqfTMGdWJ9w4lbKjGWuM1RbNay3kUZOqsmGvIfWDhpPT16gXqU&#10;SbJ9tH9BOasiIJg0U+AEGGOVLhpIzbz6Q81LJ4MuWsgcDBeb8P/Bqq+Hl/A9sjTew0gDLCIwPIP6&#10;ieSNGALWU0/2FGuk7ix0NNHllSQwukjeHi9+6jExRcXlfLVaLm84U3Q2X36sbm+y4eJ6O0RMnzU4&#10;lpOGR5pXYSAPz5hOreeWiczp/cwkjduR2ZaQq0WGzbUttEdSM9BAG45vexk1Z/0XT47l6Z+TeE62&#10;5ySm/gHKH8miPHzaJzC2ULjiThRoFEXE9G3yrH/fl67r5978Ag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Jpgh0poBAAAk&#10;AwAADgAAAAAAAAAAAAAAAAAuAgAAZHJzL2Uyb0RvYy54bWxQSwECLQAUAAYACAAAACEAiX6uJN0A&#10;AAAIAQAADwAAAAAAAAAAAAAAAAD0AwAAZHJzL2Rvd25yZXYueG1sUEsFBgAAAAAEAAQA8wAAAP4E&#10;AAAAAA==&#10;" filled="f" stroked="f">
              <v:textbox inset="0,0,0,0">
                <w:txbxContent>
                  <w:p w14:paraId="2191752C"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920448" behindDoc="1" locked="0" layoutInCell="1" allowOverlap="1" wp14:anchorId="161DB756" wp14:editId="0D0F238E">
              <wp:simplePos x="0" y="0"/>
              <wp:positionH relativeFrom="page">
                <wp:posOffset>902969</wp:posOffset>
              </wp:positionH>
              <wp:positionV relativeFrom="page">
                <wp:posOffset>437326</wp:posOffset>
              </wp:positionV>
              <wp:extent cx="3204845" cy="32575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845" cy="325755"/>
                      </a:xfrm>
                      <a:prstGeom prst="rect">
                        <a:avLst/>
                      </a:prstGeom>
                    </wps:spPr>
                    <wps:txbx>
                      <w:txbxContent>
                        <w:p w14:paraId="57BBDDD5" w14:textId="77777777" w:rsidR="00F06FEE" w:rsidRDefault="005E5DF1">
                          <w:pPr>
                            <w:spacing w:before="11" w:line="241" w:lineRule="exact"/>
                            <w:ind w:left="20"/>
                            <w:rPr>
                              <w:b/>
                              <w:sz w:val="21"/>
                            </w:rPr>
                          </w:pPr>
                          <w:r>
                            <w:rPr>
                              <w:b/>
                              <w:sz w:val="21"/>
                            </w:rPr>
                            <w:t>Joint</w:t>
                          </w:r>
                          <w:r>
                            <w:rPr>
                              <w:b/>
                              <w:spacing w:val="-10"/>
                              <w:sz w:val="21"/>
                            </w:rPr>
                            <w:t xml:space="preserve"> </w:t>
                          </w:r>
                          <w:r>
                            <w:rPr>
                              <w:b/>
                              <w:sz w:val="21"/>
                            </w:rPr>
                            <w:t>Schedule</w:t>
                          </w:r>
                          <w:r>
                            <w:rPr>
                              <w:b/>
                              <w:spacing w:val="-9"/>
                              <w:sz w:val="21"/>
                            </w:rPr>
                            <w:t xml:space="preserve"> </w:t>
                          </w:r>
                          <w:r>
                            <w:rPr>
                              <w:b/>
                              <w:sz w:val="21"/>
                            </w:rPr>
                            <w:t>5</w:t>
                          </w:r>
                          <w:r>
                            <w:rPr>
                              <w:b/>
                              <w:spacing w:val="-8"/>
                              <w:sz w:val="21"/>
                            </w:rPr>
                            <w:t xml:space="preserve"> </w:t>
                          </w:r>
                          <w:r>
                            <w:rPr>
                              <w:b/>
                              <w:sz w:val="21"/>
                            </w:rPr>
                            <w:t>(Corporate</w:t>
                          </w:r>
                          <w:r>
                            <w:rPr>
                              <w:b/>
                              <w:spacing w:val="-9"/>
                              <w:sz w:val="21"/>
                            </w:rPr>
                            <w:t xml:space="preserve"> </w:t>
                          </w:r>
                          <w:r>
                            <w:rPr>
                              <w:b/>
                              <w:sz w:val="21"/>
                            </w:rPr>
                            <w:t xml:space="preserve">Social </w:t>
                          </w:r>
                          <w:r>
                            <w:rPr>
                              <w:b/>
                              <w:spacing w:val="-2"/>
                              <w:sz w:val="21"/>
                            </w:rPr>
                            <w:t>Responsibility)</w:t>
                          </w:r>
                        </w:p>
                        <w:p w14:paraId="5D3A109D"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161DB756" id="Textbox 163" o:spid="_x0000_s1129" type="#_x0000_t202" style="position:absolute;margin-left:71.1pt;margin-top:34.45pt;width:252.35pt;height:25.65pt;z-index:-2039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QNmwEAACQDAAAOAAAAZHJzL2Uyb0RvYy54bWysUsFuGyEQvVfqPyDuNRs7bqOV11GbqFWl&#10;qK2U5gMwC17UhSEM9q7/vgNe21Vyi3oZhmF4vPeG1e3oerbXES34hl/NKs60V9Bav2340++vH244&#10;wyR9K3vwuuEHjfx2/f7dagi1nkMHfasjIxCP9RAa3qUUaiFQddpJnEHQng4NRCcTbeNWtFEOhO56&#10;Ma+qj2KA2IYISiNS9f54yNcF3xit0k9jUCfWN5y4pRJjiZscxXol622UobNqoiHfwMJJ6+nRM9S9&#10;TJLton0F5ayKgGDSTIETYIxVumggNVfVCzWPnQy6aCFzMJxtwv8Hq37sH8OvyNL4BUYaYBGB4QHU&#10;HyRvxBCwnnqyp1gjdWeho4kurySB0UXy9nD2U4+JKSou5tX1zfWSM0Vni/ny03KZDReX2yFi+qbB&#10;sZw0PNK8CgO5f8B0bD21TGSO72cmadyMzLZEulpk2FzbQHsgNQMNtOH4vJNRc9Z/9+RYnv4piadk&#10;c0pi6u+g/JEsysPnXQJjC4UL7kSBRlFETN8mz/rffem6fO71XwAAAP//AwBQSwMEFAAGAAgAAAAh&#10;AAa8s+PeAAAACgEAAA8AAABkcnMvZG93bnJldi54bWxMj8FOwzAQRO9I/IO1lbhRu1FltSFOVSE4&#10;ISHS9MDRid3EarwOsduGv2c5wW1H8zQ7U+xmP7CrnaILqGC1FMAstsE47BQc69fHDbCYNBo9BLQK&#10;vm2EXXl/V+jchBtW9npIHaMQjLlW0Kc05pzHtrdex2UYLZJ3CpPXieTUcTPpG4X7gWdCSO61Q/rQ&#10;69E+97Y9Hy5ewf4Tqxf39d58VKfK1fVW4Js8K/WwmPdPwJKd0x8Mv/WpOpTUqQkXNJENpNdZRqgC&#10;udkCI0CuJR0NOZnIgJcF/z+h/AEAAP//AwBQSwECLQAUAAYACAAAACEAtoM4kv4AAADhAQAAEwAA&#10;AAAAAAAAAAAAAAAAAAAAW0NvbnRlbnRfVHlwZXNdLnhtbFBLAQItABQABgAIAAAAIQA4/SH/1gAA&#10;AJQBAAALAAAAAAAAAAAAAAAAAC8BAABfcmVscy8ucmVsc1BLAQItABQABgAIAAAAIQC5/cQNmwEA&#10;ACQDAAAOAAAAAAAAAAAAAAAAAC4CAABkcnMvZTJvRG9jLnhtbFBLAQItABQABgAIAAAAIQAGvLPj&#10;3gAAAAoBAAAPAAAAAAAAAAAAAAAAAPUDAABkcnMvZG93bnJldi54bWxQSwUGAAAAAAQABADzAAAA&#10;AAUAAAAA&#10;" filled="f" stroked="f">
              <v:textbox inset="0,0,0,0">
                <w:txbxContent>
                  <w:p w14:paraId="57BBDDD5" w14:textId="77777777" w:rsidR="00F06FEE" w:rsidRDefault="005E5DF1">
                    <w:pPr>
                      <w:spacing w:before="11" w:line="241" w:lineRule="exact"/>
                      <w:ind w:left="20"/>
                      <w:rPr>
                        <w:b/>
                        <w:sz w:val="21"/>
                      </w:rPr>
                    </w:pPr>
                    <w:r>
                      <w:rPr>
                        <w:b/>
                        <w:sz w:val="21"/>
                      </w:rPr>
                      <w:t>Joint</w:t>
                    </w:r>
                    <w:r>
                      <w:rPr>
                        <w:b/>
                        <w:spacing w:val="-10"/>
                        <w:sz w:val="21"/>
                      </w:rPr>
                      <w:t xml:space="preserve"> </w:t>
                    </w:r>
                    <w:r>
                      <w:rPr>
                        <w:b/>
                        <w:sz w:val="21"/>
                      </w:rPr>
                      <w:t>Schedule</w:t>
                    </w:r>
                    <w:r>
                      <w:rPr>
                        <w:b/>
                        <w:spacing w:val="-9"/>
                        <w:sz w:val="21"/>
                      </w:rPr>
                      <w:t xml:space="preserve"> </w:t>
                    </w:r>
                    <w:r>
                      <w:rPr>
                        <w:b/>
                        <w:sz w:val="21"/>
                      </w:rPr>
                      <w:t>5</w:t>
                    </w:r>
                    <w:r>
                      <w:rPr>
                        <w:b/>
                        <w:spacing w:val="-8"/>
                        <w:sz w:val="21"/>
                      </w:rPr>
                      <w:t xml:space="preserve"> </w:t>
                    </w:r>
                    <w:r>
                      <w:rPr>
                        <w:b/>
                        <w:sz w:val="21"/>
                      </w:rPr>
                      <w:t>(Corporate</w:t>
                    </w:r>
                    <w:r>
                      <w:rPr>
                        <w:b/>
                        <w:spacing w:val="-9"/>
                        <w:sz w:val="21"/>
                      </w:rPr>
                      <w:t xml:space="preserve"> </w:t>
                    </w:r>
                    <w:r>
                      <w:rPr>
                        <w:b/>
                        <w:sz w:val="21"/>
                      </w:rPr>
                      <w:t xml:space="preserve">Social </w:t>
                    </w:r>
                    <w:r>
                      <w:rPr>
                        <w:b/>
                        <w:spacing w:val="-2"/>
                        <w:sz w:val="21"/>
                      </w:rPr>
                      <w:t>Responsibility)</w:t>
                    </w:r>
                  </w:p>
                  <w:p w14:paraId="5D3A109D"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79BC" w14:textId="77777777" w:rsidR="00F06FEE" w:rsidRDefault="00F06FE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D5CE2" w14:textId="77777777" w:rsidR="00F06FEE" w:rsidRDefault="005E5DF1">
    <w:pPr>
      <w:pStyle w:val="BodyText"/>
      <w:spacing w:line="14" w:lineRule="auto"/>
      <w:rPr>
        <w:sz w:val="20"/>
      </w:rPr>
    </w:pPr>
    <w:r>
      <w:rPr>
        <w:noProof/>
      </w:rPr>
      <mc:AlternateContent>
        <mc:Choice Requires="wps">
          <w:drawing>
            <wp:anchor distT="0" distB="0" distL="0" distR="0" simplePos="0" relativeHeight="482869248" behindDoc="1" locked="0" layoutInCell="1" allowOverlap="1" wp14:anchorId="0CC6A944" wp14:editId="3C584E20">
              <wp:simplePos x="0" y="0"/>
              <wp:positionH relativeFrom="page">
                <wp:posOffset>190500</wp:posOffset>
              </wp:positionH>
              <wp:positionV relativeFrom="page">
                <wp:posOffset>108989</wp:posOffset>
              </wp:positionV>
              <wp:extent cx="3188335"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52EFAB24"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0CC6A944" id="_x0000_t202" coordsize="21600,21600" o:spt="202" path="m,l,21600r21600,l21600,xe">
              <v:stroke joinstyle="miter"/>
              <v:path gradientshapeok="t" o:connecttype="rect"/>
            </v:shapetype>
            <v:shape id="Textbox 13" o:spid="_x0000_s1035" type="#_x0000_t202" style="position:absolute;margin-left:15pt;margin-top:8.6pt;width:251.05pt;height:10.95pt;z-index:-2044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VmQEAACIDAAAOAAAAZHJzL2Uyb0RvYy54bWysUsFuGyEQvVfqPyDuNetYiZyV11HaKFWl&#10;qK2U5AMwC17UhaEM9q7/vgNe21F7q3IZhmF4vPeG1d3oerbXES34hs9nFWfaK2it3zb89eXx05Iz&#10;TNK3sgevG37QyO/WHz+shlDrK+igb3VkBOKxHkLDu5RCLQSqTjuJMwja06GB6GSibdyKNsqB0F0v&#10;rqrqRgwQ2xBBaUSqPhwP+brgG6NV+mEM6sT6hhO3VGIscZOjWK9kvY0ydFZNNOR/sHDSenr0DPUg&#10;k2S7aP+BclZFQDBppsAJMMYqXTSQmnn1l5rnTgZdtJA5GM424fvBqu/75/AzsjR+hpEGWERgeAL1&#10;C8kbMQSsp57sKdZI3VnoaKLLK0lgdJG8PZz91GNiioqL+XK5WFxzpuhsvritbq6z4eJyO0RMXzU4&#10;lpOGR5pXYSD3T5iOraeWiczx/cwkjZuR2bbhtxk0VzbQHkjLQONsOP7eyag567958ivP/pTEU7I5&#10;JTH1X6D8kCzJw/0ugbGFwAV3IkCDKBKmT5Mn/XZfui5fe/0H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CUX/xVmQEAACID&#10;AAAOAAAAAAAAAAAAAAAAAC4CAABkcnMvZTJvRG9jLnhtbFBLAQItABQABgAIAAAAIQCJfq4k3QAA&#10;AAgBAAAPAAAAAAAAAAAAAAAAAPMDAABkcnMvZG93bnJldi54bWxQSwUGAAAAAAQABADzAAAA/QQA&#10;AAAA&#10;" filled="f" stroked="f">
              <v:textbox inset="0,0,0,0">
                <w:txbxContent>
                  <w:p w14:paraId="52EFAB24"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69760" behindDoc="1" locked="0" layoutInCell="1" allowOverlap="1" wp14:anchorId="22B9F2D9" wp14:editId="52A644C6">
              <wp:simplePos x="0" y="0"/>
              <wp:positionH relativeFrom="page">
                <wp:posOffset>902969</wp:posOffset>
              </wp:positionH>
              <wp:positionV relativeFrom="page">
                <wp:posOffset>437326</wp:posOffset>
              </wp:positionV>
              <wp:extent cx="2149475" cy="3257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325755"/>
                      </a:xfrm>
                      <a:prstGeom prst="rect">
                        <a:avLst/>
                      </a:prstGeom>
                    </wps:spPr>
                    <wps:txbx>
                      <w:txbxContent>
                        <w:p w14:paraId="49BBBA31" w14:textId="77777777" w:rsidR="00F06FEE" w:rsidRDefault="005E5DF1">
                          <w:pPr>
                            <w:spacing w:before="11" w:line="241" w:lineRule="exact"/>
                            <w:ind w:left="20"/>
                            <w:rPr>
                              <w:b/>
                              <w:sz w:val="21"/>
                            </w:rPr>
                          </w:pPr>
                          <w:r>
                            <w:rPr>
                              <w:b/>
                              <w:sz w:val="21"/>
                            </w:rPr>
                            <w:t>Joint</w:t>
                          </w:r>
                          <w:r>
                            <w:rPr>
                              <w:b/>
                              <w:spacing w:val="-6"/>
                              <w:sz w:val="21"/>
                            </w:rPr>
                            <w:t xml:space="preserve"> </w:t>
                          </w:r>
                          <w:r>
                            <w:rPr>
                              <w:b/>
                              <w:sz w:val="21"/>
                            </w:rPr>
                            <w:t>Schedule</w:t>
                          </w:r>
                          <w:r>
                            <w:rPr>
                              <w:b/>
                              <w:spacing w:val="-5"/>
                              <w:sz w:val="21"/>
                            </w:rPr>
                            <w:t xml:space="preserve"> </w:t>
                          </w:r>
                          <w:r>
                            <w:rPr>
                              <w:b/>
                              <w:sz w:val="21"/>
                            </w:rPr>
                            <w:t>2</w:t>
                          </w:r>
                          <w:r>
                            <w:rPr>
                              <w:b/>
                              <w:spacing w:val="-5"/>
                              <w:sz w:val="21"/>
                            </w:rPr>
                            <w:t xml:space="preserve"> </w:t>
                          </w:r>
                          <w:r>
                            <w:rPr>
                              <w:b/>
                              <w:sz w:val="21"/>
                            </w:rPr>
                            <w:t>(Variation</w:t>
                          </w:r>
                          <w:r>
                            <w:rPr>
                              <w:b/>
                              <w:spacing w:val="-1"/>
                              <w:sz w:val="21"/>
                            </w:rPr>
                            <w:t xml:space="preserve"> </w:t>
                          </w:r>
                          <w:r>
                            <w:rPr>
                              <w:b/>
                              <w:spacing w:val="-4"/>
                              <w:sz w:val="21"/>
                            </w:rPr>
                            <w:t>Form)</w:t>
                          </w:r>
                        </w:p>
                        <w:p w14:paraId="41E2BA46"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22B9F2D9" id="Textbox 14" o:spid="_x0000_s1036" type="#_x0000_t202" style="position:absolute;margin-left:71.1pt;margin-top:34.45pt;width:169.25pt;height:25.65pt;z-index:-2044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ILmAEAACMDAAAOAAAAZHJzL2Uyb0RvYy54bWysUt2OEyEUvjfxHQj3lrZuXZ10ulE3GpON&#10;mqw+AGWgM3Hg4Dm0M317D3TaGvdu4w0c4PDx/bC+G30vDhapg1DLxWwuhQ0Gmi7savnzx6dXb6Wg&#10;pEOjewi2lkdL8m7z8sV6iJVdQgt9Y1EwSKBqiLVsU4qVUmRa6zXNINrAhw7Q68RL3KkG9cDovlfL&#10;+fyNGgCbiGAsEe/enw7lpuA7Z0365hzZJPpaMrdURizjNo9qs9bVDnVsOzPR0M9g4XUX+NEL1L1O&#10;WuyxewLlO4NA4NLMgFfgXGds0cBqFvN/1Dy2Otqihc2heLGJ/h+s+Xp4jN9RpPEDjBxgEUHxAcwv&#10;Ym/UEKmaerKnVBF3Z6GjQ59nliD4Int7vPhpxyQMby4XN+9ubldSGD57vVzdrlbZcHW9HZHSZwte&#10;5KKWyHkVBvrwQOnUem6ZyJzez0zSuB1F1zDpEmPe2kJzZDED51lL+r3XaKXovwQ2LId/LvBcbM8F&#10;pv4jlC+SNQV4v0/gusLgijsx4CSKhunX5Kj/Xpeu69/e/AEAAP//AwBQSwMEFAAGAAgAAAAhALrJ&#10;+67eAAAACgEAAA8AAABkcnMvZG93bnJldi54bWxMj8FOwzAQRO9I/IO1SNyojVWFNMSpKgQnJEQa&#10;Dhyd2E2sxusQu234e5YTHEfzNPu23C5+ZGc7RxdQwf1KALPYBeOwV/DRvNzlwGLSaPQY0Cr4thG2&#10;1fVVqQsTLljb8z71jEYwFlrBkNJUcB67wXodV2GySN0hzF4ninPPzawvNO5HLoXIuNcO6cKgJ/s0&#10;2O64P3kFu0+sn93XW/teH2rXNBuBr9lRqdubZfcILNkl/cHwq0/qUJFTG05oIhspr6UkVEGWb4AR&#10;sM7FA7CWGikk8Krk/1+ofgAAAP//AwBQSwECLQAUAAYACAAAACEAtoM4kv4AAADhAQAAEwAAAAAA&#10;AAAAAAAAAAAAAAAAW0NvbnRlbnRfVHlwZXNdLnhtbFBLAQItABQABgAIAAAAIQA4/SH/1gAAAJQB&#10;AAALAAAAAAAAAAAAAAAAAC8BAABfcmVscy8ucmVsc1BLAQItABQABgAIAAAAIQD4lNILmAEAACMD&#10;AAAOAAAAAAAAAAAAAAAAAC4CAABkcnMvZTJvRG9jLnhtbFBLAQItABQABgAIAAAAIQC6yfuu3gAA&#10;AAoBAAAPAAAAAAAAAAAAAAAAAPIDAABkcnMvZG93bnJldi54bWxQSwUGAAAAAAQABADzAAAA/QQA&#10;AAAA&#10;" filled="f" stroked="f">
              <v:textbox inset="0,0,0,0">
                <w:txbxContent>
                  <w:p w14:paraId="49BBBA31" w14:textId="77777777" w:rsidR="00F06FEE" w:rsidRDefault="005E5DF1">
                    <w:pPr>
                      <w:spacing w:before="11" w:line="241" w:lineRule="exact"/>
                      <w:ind w:left="20"/>
                      <w:rPr>
                        <w:b/>
                        <w:sz w:val="21"/>
                      </w:rPr>
                    </w:pPr>
                    <w:r>
                      <w:rPr>
                        <w:b/>
                        <w:sz w:val="21"/>
                      </w:rPr>
                      <w:t>Joint</w:t>
                    </w:r>
                    <w:r>
                      <w:rPr>
                        <w:b/>
                        <w:spacing w:val="-6"/>
                        <w:sz w:val="21"/>
                      </w:rPr>
                      <w:t xml:space="preserve"> </w:t>
                    </w:r>
                    <w:r>
                      <w:rPr>
                        <w:b/>
                        <w:sz w:val="21"/>
                      </w:rPr>
                      <w:t>Schedule</w:t>
                    </w:r>
                    <w:r>
                      <w:rPr>
                        <w:b/>
                        <w:spacing w:val="-5"/>
                        <w:sz w:val="21"/>
                      </w:rPr>
                      <w:t xml:space="preserve"> </w:t>
                    </w:r>
                    <w:r>
                      <w:rPr>
                        <w:b/>
                        <w:sz w:val="21"/>
                      </w:rPr>
                      <w:t>2</w:t>
                    </w:r>
                    <w:r>
                      <w:rPr>
                        <w:b/>
                        <w:spacing w:val="-5"/>
                        <w:sz w:val="21"/>
                      </w:rPr>
                      <w:t xml:space="preserve"> </w:t>
                    </w:r>
                    <w:r>
                      <w:rPr>
                        <w:b/>
                        <w:sz w:val="21"/>
                      </w:rPr>
                      <w:t>(Variation</w:t>
                    </w:r>
                    <w:r>
                      <w:rPr>
                        <w:b/>
                        <w:spacing w:val="-1"/>
                        <w:sz w:val="21"/>
                      </w:rPr>
                      <w:t xml:space="preserve"> </w:t>
                    </w:r>
                    <w:r>
                      <w:rPr>
                        <w:b/>
                        <w:spacing w:val="-4"/>
                        <w:sz w:val="21"/>
                      </w:rPr>
                      <w:t>Form)</w:t>
                    </w:r>
                  </w:p>
                  <w:p w14:paraId="41E2BA46"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t>2019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AB1C2" w14:textId="77777777" w:rsidR="00F06FEE" w:rsidRDefault="005E5DF1">
    <w:pPr>
      <w:pStyle w:val="BodyText"/>
      <w:spacing w:line="14" w:lineRule="auto"/>
      <w:rPr>
        <w:sz w:val="20"/>
      </w:rPr>
    </w:pPr>
    <w:r>
      <w:rPr>
        <w:noProof/>
      </w:rPr>
      <mc:AlternateContent>
        <mc:Choice Requires="wps">
          <w:drawing>
            <wp:anchor distT="0" distB="0" distL="0" distR="0" simplePos="0" relativeHeight="482871296" behindDoc="1" locked="0" layoutInCell="1" allowOverlap="1" wp14:anchorId="5ACDF51A" wp14:editId="2A40D903">
              <wp:simplePos x="0" y="0"/>
              <wp:positionH relativeFrom="page">
                <wp:posOffset>190500</wp:posOffset>
              </wp:positionH>
              <wp:positionV relativeFrom="page">
                <wp:posOffset>108989</wp:posOffset>
              </wp:positionV>
              <wp:extent cx="318833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2D61F9D6"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5ACDF51A" id="_x0000_t202" coordsize="21600,21600" o:spt="202" path="m,l,21600r21600,l21600,xe">
              <v:stroke joinstyle="miter"/>
              <v:path gradientshapeok="t" o:connecttype="rect"/>
            </v:shapetype>
            <v:shape id="Textbox 17" o:spid="_x0000_s1039" type="#_x0000_t202" style="position:absolute;margin-left:15pt;margin-top:8.6pt;width:251.05pt;height:10.95pt;z-index:-2044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16mQEAACMDAAAOAAAAZHJzL2Uyb0RvYy54bWysUsFuGyEQvVfqPyDuNetYidyV11HbKFWl&#10;qK2U5AMwC17UhSEM9q7/vgNe21Vzi3IZhmF4vPeG1e3oerbXES34hs9nFWfaK2it3zb8+en+05Iz&#10;TNK3sgevG37QyG/XHz+shlDrK+igb3VkBOKxHkLDu5RCLQSqTjuJMwja06GB6GSibdyKNsqB0F0v&#10;rqrqRgwQ2xBBaUSq3h0P+brgG6NV+mUM6sT6hhO3VGIscZOjWK9kvY0ydFZNNOQbWDhpPT16hrqT&#10;SbJdtK+gnFUREEyaKXACjLFKFw2kZl79p+axk0EXLWQOhrNN+H6w6uf+MfyOLI1fYaQBFhEYHkD9&#10;QfJGDAHrqSd7ijVSdxY6mujyShIYXSRvD2c/9ZiYouJivlwuFtecKTqbLz5XN9fZcHG5HSKm7xoc&#10;y0nDI82rMJD7B0zH1lPLROb4fmaSxs3IbJuRM2oubaA9kJiB5tlwfNnJqDnrf3gyLA//lMRTsjkl&#10;MfXfoHyRrMnDl10CYwuDC+7EgCZRNEy/Jo/6333puvzt9V8A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AOSt16mQEAACMD&#10;AAAOAAAAAAAAAAAAAAAAAC4CAABkcnMvZTJvRG9jLnhtbFBLAQItABQABgAIAAAAIQCJfq4k3QAA&#10;AAgBAAAPAAAAAAAAAAAAAAAAAPMDAABkcnMvZG93bnJldi54bWxQSwUGAAAAAAQABADzAAAA/QQA&#10;AAAA&#10;" filled="f" stroked="f">
              <v:textbox inset="0,0,0,0">
                <w:txbxContent>
                  <w:p w14:paraId="2D61F9D6"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71808" behindDoc="1" locked="0" layoutInCell="1" allowOverlap="1" wp14:anchorId="14D21784" wp14:editId="5ADCEB1C">
              <wp:simplePos x="0" y="0"/>
              <wp:positionH relativeFrom="page">
                <wp:posOffset>902969</wp:posOffset>
              </wp:positionH>
              <wp:positionV relativeFrom="page">
                <wp:posOffset>437326</wp:posOffset>
              </wp:positionV>
              <wp:extent cx="2149475" cy="3257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325755"/>
                      </a:xfrm>
                      <a:prstGeom prst="rect">
                        <a:avLst/>
                      </a:prstGeom>
                    </wps:spPr>
                    <wps:txbx>
                      <w:txbxContent>
                        <w:p w14:paraId="63A7BF55" w14:textId="77777777" w:rsidR="00F06FEE" w:rsidRDefault="005E5DF1">
                          <w:pPr>
                            <w:spacing w:before="11" w:line="241" w:lineRule="exact"/>
                            <w:ind w:left="20"/>
                            <w:rPr>
                              <w:b/>
                              <w:sz w:val="21"/>
                            </w:rPr>
                          </w:pPr>
                          <w:r>
                            <w:rPr>
                              <w:b/>
                              <w:color w:val="BEBEBE"/>
                              <w:sz w:val="21"/>
                            </w:rPr>
                            <w:t>Joint</w:t>
                          </w:r>
                          <w:r>
                            <w:rPr>
                              <w:b/>
                              <w:color w:val="BEBEBE"/>
                              <w:spacing w:val="-6"/>
                              <w:sz w:val="21"/>
                            </w:rPr>
                            <w:t xml:space="preserve"> </w:t>
                          </w:r>
                          <w:r>
                            <w:rPr>
                              <w:b/>
                              <w:color w:val="BEBEBE"/>
                              <w:sz w:val="21"/>
                            </w:rPr>
                            <w:t>Schedule</w:t>
                          </w:r>
                          <w:r>
                            <w:rPr>
                              <w:b/>
                              <w:color w:val="BEBEBE"/>
                              <w:spacing w:val="-5"/>
                              <w:sz w:val="21"/>
                            </w:rPr>
                            <w:t xml:space="preserve"> </w:t>
                          </w:r>
                          <w:r>
                            <w:rPr>
                              <w:b/>
                              <w:color w:val="BEBEBE"/>
                              <w:sz w:val="21"/>
                            </w:rPr>
                            <w:t>2</w:t>
                          </w:r>
                          <w:r>
                            <w:rPr>
                              <w:b/>
                              <w:color w:val="BEBEBE"/>
                              <w:spacing w:val="-5"/>
                              <w:sz w:val="21"/>
                            </w:rPr>
                            <w:t xml:space="preserve"> </w:t>
                          </w:r>
                          <w:r>
                            <w:rPr>
                              <w:b/>
                              <w:color w:val="BEBEBE"/>
                              <w:sz w:val="21"/>
                            </w:rPr>
                            <w:t>(Variation</w:t>
                          </w:r>
                          <w:r>
                            <w:rPr>
                              <w:b/>
                              <w:color w:val="BEBEBE"/>
                              <w:spacing w:val="-1"/>
                              <w:sz w:val="21"/>
                            </w:rPr>
                            <w:t xml:space="preserve"> </w:t>
                          </w:r>
                          <w:r>
                            <w:rPr>
                              <w:b/>
                              <w:color w:val="BEBEBE"/>
                              <w:spacing w:val="-4"/>
                              <w:sz w:val="21"/>
                            </w:rPr>
                            <w:t>Form)</w:t>
                          </w:r>
                        </w:p>
                        <w:p w14:paraId="35641165" w14:textId="77777777" w:rsidR="00F06FEE" w:rsidRDefault="005E5DF1">
                          <w:pPr>
                            <w:spacing w:line="241" w:lineRule="exact"/>
                            <w:ind w:left="20"/>
                            <w:rPr>
                              <w:sz w:val="21"/>
                            </w:rPr>
                          </w:pPr>
                          <w:r>
                            <w:rPr>
                              <w:color w:val="BEBEBE"/>
                              <w:sz w:val="21"/>
                            </w:rPr>
                            <w:t>Crown</w:t>
                          </w:r>
                          <w:r>
                            <w:rPr>
                              <w:color w:val="BEBEBE"/>
                              <w:spacing w:val="2"/>
                              <w:sz w:val="21"/>
                            </w:rPr>
                            <w:t xml:space="preserve"> </w:t>
                          </w:r>
                          <w:r>
                            <w:rPr>
                              <w:color w:val="BEBEBE"/>
                              <w:sz w:val="21"/>
                            </w:rPr>
                            <w:t>Copyright</w:t>
                          </w:r>
                          <w:r>
                            <w:rPr>
                              <w:color w:val="BEBEBE"/>
                              <w:spacing w:val="13"/>
                              <w:sz w:val="21"/>
                            </w:rPr>
                            <w:t xml:space="preserve"> </w:t>
                          </w:r>
                          <w:r>
                            <w:rPr>
                              <w:color w:val="BEBEBE"/>
                              <w:spacing w:val="-4"/>
                              <w:sz w:val="21"/>
                            </w:rPr>
                            <w:fldChar w:fldCharType="begin"/>
                          </w:r>
                          <w:r>
                            <w:rPr>
                              <w:color w:val="BEBEBE"/>
                              <w:spacing w:val="-4"/>
                              <w:sz w:val="21"/>
                            </w:rPr>
                            <w:instrText xml:space="preserve"> PAGE </w:instrText>
                          </w:r>
                          <w:r>
                            <w:rPr>
                              <w:color w:val="BEBEBE"/>
                              <w:spacing w:val="-4"/>
                              <w:sz w:val="21"/>
                            </w:rPr>
                            <w:fldChar w:fldCharType="separate"/>
                          </w:r>
                          <w:r>
                            <w:rPr>
                              <w:color w:val="BEBEBE"/>
                              <w:spacing w:val="-4"/>
                              <w:sz w:val="21"/>
                            </w:rPr>
                            <w:t>2018</w:t>
                          </w:r>
                          <w:r>
                            <w:rPr>
                              <w:color w:val="BEBEBE"/>
                              <w:spacing w:val="-4"/>
                              <w:sz w:val="21"/>
                            </w:rPr>
                            <w:fldChar w:fldCharType="end"/>
                          </w:r>
                        </w:p>
                      </w:txbxContent>
                    </wps:txbx>
                    <wps:bodyPr wrap="square" lIns="0" tIns="0" rIns="0" bIns="0" rtlCol="0">
                      <a:noAutofit/>
                    </wps:bodyPr>
                  </wps:wsp>
                </a:graphicData>
              </a:graphic>
            </wp:anchor>
          </w:drawing>
        </mc:Choice>
        <mc:Fallback>
          <w:pict>
            <v:shape w14:anchorId="14D21784" id="Textbox 18" o:spid="_x0000_s1040" type="#_x0000_t202" style="position:absolute;margin-left:71.1pt;margin-top:34.45pt;width:169.25pt;height:25.65pt;z-index:-2044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AWmQEAACMDAAAOAAAAZHJzL2Uyb0RvYy54bWysUtGuEyEQfTfxHwjvdtvaenXT7Y16ozG5&#10;UZOrH0BZ6BIXBmdod/v3DnTbGn0zvgzDMBzOOcPmfvS9OBokB6GRi9lcChM0tC7sG/n924cXr6Wg&#10;pEKregimkSdD8n77/NlmiLVZQgd9a1AwSKB6iI3sUop1VZHujFc0g2gCH1pArxJvcV+1qAZG9321&#10;nM9fVQNgGxG0IeLqw/lQbgu+tUanL9aSSaJvJHNLJWKJuxyr7UbVe1Sxc3qiof6BhVcu8KNXqAeV&#10;lDig+wvKO41AYNNMg6/AWqdN0cBqFvM/1Dx1Kpqihc2heLWJ/h+s/nx8il9RpPEdjDzAIoLiI+gf&#10;xN5UQ6R66smeUk3cnYWOFn1eWYLgi+zt6eqnGZPQXFwuVm9Wd2spNJ+9XK7v1utseHW7HZHSRwNe&#10;5KSRyPMqDNTxkdK59dIykTm/n5mkcTcK1zLpVUbNpR20JxYz8DwbST8PCo0U/afAhuXhXxK8JLtL&#10;gql/D+WLZE0B3h4SWFcY3HAnBjyJomH6NXnUv+9L1+1vb38BAAD//wMAUEsDBBQABgAIAAAAIQC6&#10;yfuu3gAAAAoBAAAPAAAAZHJzL2Rvd25yZXYueG1sTI/BTsMwEETvSPyDtUjcqI1VhTTEqSoEJyRE&#10;Gg4cndhNrMbrELtt+HuWExxH8zT7ttwufmRnO0cXUMH9SgCz2AXjsFfw0bzc5cBi0mj0GNAq+LYR&#10;ttX1VakLEy5Y2/M+9YxGMBZawZDSVHAeu8F6HVdhskjdIcxeJ4pzz82sLzTuRy6FyLjXDunCoCf7&#10;NNjuuD95BbtPrJ/d11v7Xh9q1zQbga/ZUanbm2X3CCzZJf3B8KtP6lCRUxtOaCIbKa+lJFRBlm+A&#10;EbDOxQOwlhopJPCq5P9fqH4AAAD//wMAUEsBAi0AFAAGAAgAAAAhALaDOJL+AAAA4QEAABMAAAAA&#10;AAAAAAAAAAAAAAAAAFtDb250ZW50X1R5cGVzXS54bWxQSwECLQAUAAYACAAAACEAOP0h/9YAAACU&#10;AQAACwAAAAAAAAAAAAAAAAAvAQAAX3JlbHMvLnJlbHNQSwECLQAUAAYACAAAACEApfMQFpkBAAAj&#10;AwAADgAAAAAAAAAAAAAAAAAuAgAAZHJzL2Uyb0RvYy54bWxQSwECLQAUAAYACAAAACEAusn7rt4A&#10;AAAKAQAADwAAAAAAAAAAAAAAAADzAwAAZHJzL2Rvd25yZXYueG1sUEsFBgAAAAAEAAQA8wAAAP4E&#10;AAAAAA==&#10;" filled="f" stroked="f">
              <v:textbox inset="0,0,0,0">
                <w:txbxContent>
                  <w:p w14:paraId="63A7BF55" w14:textId="77777777" w:rsidR="00F06FEE" w:rsidRDefault="005E5DF1">
                    <w:pPr>
                      <w:spacing w:before="11" w:line="241" w:lineRule="exact"/>
                      <w:ind w:left="20"/>
                      <w:rPr>
                        <w:b/>
                        <w:sz w:val="21"/>
                      </w:rPr>
                    </w:pPr>
                    <w:r>
                      <w:rPr>
                        <w:b/>
                        <w:color w:val="BEBEBE"/>
                        <w:sz w:val="21"/>
                      </w:rPr>
                      <w:t>Joint</w:t>
                    </w:r>
                    <w:r>
                      <w:rPr>
                        <w:b/>
                        <w:color w:val="BEBEBE"/>
                        <w:spacing w:val="-6"/>
                        <w:sz w:val="21"/>
                      </w:rPr>
                      <w:t xml:space="preserve"> </w:t>
                    </w:r>
                    <w:r>
                      <w:rPr>
                        <w:b/>
                        <w:color w:val="BEBEBE"/>
                        <w:sz w:val="21"/>
                      </w:rPr>
                      <w:t>Schedule</w:t>
                    </w:r>
                    <w:r>
                      <w:rPr>
                        <w:b/>
                        <w:color w:val="BEBEBE"/>
                        <w:spacing w:val="-5"/>
                        <w:sz w:val="21"/>
                      </w:rPr>
                      <w:t xml:space="preserve"> </w:t>
                    </w:r>
                    <w:r>
                      <w:rPr>
                        <w:b/>
                        <w:color w:val="BEBEBE"/>
                        <w:sz w:val="21"/>
                      </w:rPr>
                      <w:t>2</w:t>
                    </w:r>
                    <w:r>
                      <w:rPr>
                        <w:b/>
                        <w:color w:val="BEBEBE"/>
                        <w:spacing w:val="-5"/>
                        <w:sz w:val="21"/>
                      </w:rPr>
                      <w:t xml:space="preserve"> </w:t>
                    </w:r>
                    <w:r>
                      <w:rPr>
                        <w:b/>
                        <w:color w:val="BEBEBE"/>
                        <w:sz w:val="21"/>
                      </w:rPr>
                      <w:t>(Variation</w:t>
                    </w:r>
                    <w:r>
                      <w:rPr>
                        <w:b/>
                        <w:color w:val="BEBEBE"/>
                        <w:spacing w:val="-1"/>
                        <w:sz w:val="21"/>
                      </w:rPr>
                      <w:t xml:space="preserve"> </w:t>
                    </w:r>
                    <w:r>
                      <w:rPr>
                        <w:b/>
                        <w:color w:val="BEBEBE"/>
                        <w:spacing w:val="-4"/>
                        <w:sz w:val="21"/>
                      </w:rPr>
                      <w:t>Form)</w:t>
                    </w:r>
                  </w:p>
                  <w:p w14:paraId="35641165" w14:textId="77777777" w:rsidR="00F06FEE" w:rsidRDefault="005E5DF1">
                    <w:pPr>
                      <w:spacing w:line="241" w:lineRule="exact"/>
                      <w:ind w:left="20"/>
                      <w:rPr>
                        <w:sz w:val="21"/>
                      </w:rPr>
                    </w:pPr>
                    <w:r>
                      <w:rPr>
                        <w:color w:val="BEBEBE"/>
                        <w:sz w:val="21"/>
                      </w:rPr>
                      <w:t>Crown</w:t>
                    </w:r>
                    <w:r>
                      <w:rPr>
                        <w:color w:val="BEBEBE"/>
                        <w:spacing w:val="2"/>
                        <w:sz w:val="21"/>
                      </w:rPr>
                      <w:t xml:space="preserve"> </w:t>
                    </w:r>
                    <w:r>
                      <w:rPr>
                        <w:color w:val="BEBEBE"/>
                        <w:sz w:val="21"/>
                      </w:rPr>
                      <w:t>Copyright</w:t>
                    </w:r>
                    <w:r>
                      <w:rPr>
                        <w:color w:val="BEBEBE"/>
                        <w:spacing w:val="13"/>
                        <w:sz w:val="21"/>
                      </w:rPr>
                      <w:t xml:space="preserve"> </w:t>
                    </w:r>
                    <w:r>
                      <w:rPr>
                        <w:color w:val="BEBEBE"/>
                        <w:spacing w:val="-4"/>
                        <w:sz w:val="21"/>
                      </w:rPr>
                      <w:fldChar w:fldCharType="begin"/>
                    </w:r>
                    <w:r>
                      <w:rPr>
                        <w:color w:val="BEBEBE"/>
                        <w:spacing w:val="-4"/>
                        <w:sz w:val="21"/>
                      </w:rPr>
                      <w:instrText xml:space="preserve"> PAGE </w:instrText>
                    </w:r>
                    <w:r>
                      <w:rPr>
                        <w:color w:val="BEBEBE"/>
                        <w:spacing w:val="-4"/>
                        <w:sz w:val="21"/>
                      </w:rPr>
                      <w:fldChar w:fldCharType="separate"/>
                    </w:r>
                    <w:r>
                      <w:rPr>
                        <w:color w:val="BEBEBE"/>
                        <w:spacing w:val="-4"/>
                        <w:sz w:val="21"/>
                      </w:rPr>
                      <w:t>2018</w:t>
                    </w:r>
                    <w:r>
                      <w:rPr>
                        <w:color w:val="BEBEBE"/>
                        <w:spacing w:val="-4"/>
                        <w:sz w:val="21"/>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1FCE" w14:textId="77777777" w:rsidR="00F06FEE" w:rsidRDefault="005E5DF1">
    <w:pPr>
      <w:pStyle w:val="BodyText"/>
      <w:spacing w:line="14" w:lineRule="auto"/>
      <w:rPr>
        <w:sz w:val="20"/>
      </w:rPr>
    </w:pPr>
    <w:r>
      <w:rPr>
        <w:noProof/>
      </w:rPr>
      <mc:AlternateContent>
        <mc:Choice Requires="wps">
          <w:drawing>
            <wp:anchor distT="0" distB="0" distL="0" distR="0" simplePos="0" relativeHeight="482873856" behindDoc="1" locked="0" layoutInCell="1" allowOverlap="1" wp14:anchorId="36202535" wp14:editId="0A402FCF">
              <wp:simplePos x="0" y="0"/>
              <wp:positionH relativeFrom="page">
                <wp:posOffset>190500</wp:posOffset>
              </wp:positionH>
              <wp:positionV relativeFrom="page">
                <wp:posOffset>108989</wp:posOffset>
              </wp:positionV>
              <wp:extent cx="3188335" cy="1390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5E9D6C6B"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36202535" id="_x0000_t202" coordsize="21600,21600" o:spt="202" path="m,l,21600r21600,l21600,xe">
              <v:stroke joinstyle="miter"/>
              <v:path gradientshapeok="t" o:connecttype="rect"/>
            </v:shapetype>
            <v:shape id="Textbox 31" o:spid="_x0000_s1044" type="#_x0000_t202" style="position:absolute;margin-left:15pt;margin-top:8.6pt;width:251.05pt;height:10.95pt;z-index:-2044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zTmQEAACMDAAAOAAAAZHJzL2Uyb0RvYy54bWysUsFuGyEQvVfqPyDuNetYidyV11HbKFWl&#10;qK2U5AMwC17UhSEM9q7/vgNe21Vzi3IZhmF4vPeG1e3oerbXES34hs9nFWfaK2it3zb8+en+05Iz&#10;TNK3sgevG37QyG/XHz+shlDrK+igb3VkBOKxHkLDu5RCLQSqTjuJMwja06GB6GSibdyKNsqB0F0v&#10;rqrqRgwQ2xBBaUSq3h0P+brgG6NV+mUM6sT6hhO3VGIscZOjWK9kvY0ydFZNNOQbWDhpPT16hrqT&#10;SbJdtK+gnFUREEyaKXACjLFKFw2kZl79p+axk0EXLWQOhrNN+H6w6uf+MfyOLI1fYaQBFhEYHkD9&#10;QfJGDAHrqSd7ijVSdxY6mujyShIYXSRvD2c/9ZiYouJivlwuFtecKTqbLz5XN9fZcHG5HSKm7xoc&#10;y0nDI82rMJD7B0zH1lPLROb4fmaSxs3IbEvIy4yaSxtoDyRmoHk2HF92MmrO+h+eDMvDPyXxlGxO&#10;SUz9NyhfJGvy8GWXwNjC4II7MaBJFA3Tr8mj/ndfui5/e/0X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B97KzTmQEAACMD&#10;AAAOAAAAAAAAAAAAAAAAAC4CAABkcnMvZTJvRG9jLnhtbFBLAQItABQABgAIAAAAIQCJfq4k3QAA&#10;AAgBAAAPAAAAAAAAAAAAAAAAAPMDAABkcnMvZG93bnJldi54bWxQSwUGAAAAAAQABADzAAAA/QQA&#10;AAAA&#10;" filled="f" stroked="f">
              <v:textbox inset="0,0,0,0">
                <w:txbxContent>
                  <w:p w14:paraId="5E9D6C6B"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74368" behindDoc="1" locked="0" layoutInCell="1" allowOverlap="1" wp14:anchorId="5B76CB99" wp14:editId="776D9DA5">
              <wp:simplePos x="0" y="0"/>
              <wp:positionH relativeFrom="page">
                <wp:posOffset>902969</wp:posOffset>
              </wp:positionH>
              <wp:positionV relativeFrom="page">
                <wp:posOffset>437326</wp:posOffset>
              </wp:positionV>
              <wp:extent cx="2149475" cy="32575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325755"/>
                      </a:xfrm>
                      <a:prstGeom prst="rect">
                        <a:avLst/>
                      </a:prstGeom>
                    </wps:spPr>
                    <wps:txbx>
                      <w:txbxContent>
                        <w:p w14:paraId="5611CC12" w14:textId="77777777" w:rsidR="00F06FEE" w:rsidRDefault="005E5DF1">
                          <w:pPr>
                            <w:spacing w:before="11" w:line="241" w:lineRule="exact"/>
                            <w:ind w:left="20"/>
                            <w:rPr>
                              <w:b/>
                              <w:sz w:val="21"/>
                            </w:rPr>
                          </w:pPr>
                          <w:r>
                            <w:rPr>
                              <w:b/>
                              <w:sz w:val="21"/>
                            </w:rPr>
                            <w:t>Joint</w:t>
                          </w:r>
                          <w:r>
                            <w:rPr>
                              <w:b/>
                              <w:spacing w:val="-6"/>
                              <w:sz w:val="21"/>
                            </w:rPr>
                            <w:t xml:space="preserve"> </w:t>
                          </w:r>
                          <w:r>
                            <w:rPr>
                              <w:b/>
                              <w:sz w:val="21"/>
                            </w:rPr>
                            <w:t>Schedule</w:t>
                          </w:r>
                          <w:r>
                            <w:rPr>
                              <w:b/>
                              <w:spacing w:val="-5"/>
                              <w:sz w:val="21"/>
                            </w:rPr>
                            <w:t xml:space="preserve"> </w:t>
                          </w:r>
                          <w:r>
                            <w:rPr>
                              <w:b/>
                              <w:sz w:val="21"/>
                            </w:rPr>
                            <w:t>2</w:t>
                          </w:r>
                          <w:r>
                            <w:rPr>
                              <w:b/>
                              <w:spacing w:val="-5"/>
                              <w:sz w:val="21"/>
                            </w:rPr>
                            <w:t xml:space="preserve"> </w:t>
                          </w:r>
                          <w:r>
                            <w:rPr>
                              <w:b/>
                              <w:sz w:val="21"/>
                            </w:rPr>
                            <w:t>(Variation</w:t>
                          </w:r>
                          <w:r>
                            <w:rPr>
                              <w:b/>
                              <w:spacing w:val="-1"/>
                              <w:sz w:val="21"/>
                            </w:rPr>
                            <w:t xml:space="preserve"> </w:t>
                          </w:r>
                          <w:r>
                            <w:rPr>
                              <w:b/>
                              <w:spacing w:val="-4"/>
                              <w:sz w:val="21"/>
                            </w:rPr>
                            <w:t>Form)</w:t>
                          </w:r>
                        </w:p>
                        <w:p w14:paraId="03CEB2CC"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fldChar w:fldCharType="begin"/>
                          </w:r>
                          <w:r>
                            <w:rPr>
                              <w:spacing w:val="-4"/>
                              <w:sz w:val="21"/>
                            </w:rPr>
                            <w:instrText xml:space="preserve"> PAGE </w:instrText>
                          </w:r>
                          <w:r>
                            <w:rPr>
                              <w:spacing w:val="-4"/>
                              <w:sz w:val="21"/>
                            </w:rPr>
                            <w:fldChar w:fldCharType="separate"/>
                          </w:r>
                          <w:r>
                            <w:rPr>
                              <w:spacing w:val="-4"/>
                              <w:sz w:val="21"/>
                            </w:rPr>
                            <w:t>2019</w:t>
                          </w:r>
                          <w:r>
                            <w:rPr>
                              <w:spacing w:val="-4"/>
                              <w:sz w:val="21"/>
                            </w:rPr>
                            <w:fldChar w:fldCharType="end"/>
                          </w:r>
                        </w:p>
                      </w:txbxContent>
                    </wps:txbx>
                    <wps:bodyPr wrap="square" lIns="0" tIns="0" rIns="0" bIns="0" rtlCol="0">
                      <a:noAutofit/>
                    </wps:bodyPr>
                  </wps:wsp>
                </a:graphicData>
              </a:graphic>
            </wp:anchor>
          </w:drawing>
        </mc:Choice>
        <mc:Fallback>
          <w:pict>
            <v:shape w14:anchorId="5B76CB99" id="Textbox 32" o:spid="_x0000_s1045" type="#_x0000_t202" style="position:absolute;margin-left:71.1pt;margin-top:34.45pt;width:169.25pt;height:25.65pt;z-index:-2044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pBmgEAACMDAAAOAAAAZHJzL2Uyb0RvYy54bWysUsGO0zAQvSPxD5bvNG3ZsmzUdAWsQEgr&#10;FmnhA1zHbixij5lxm/TvGbtpi+CGuIzH4/Hze2+8vh99Lw4GyUFo5GI2l8IEDa0Lu0Z+//bx1Vsp&#10;KKnQqh6CaeTRkLzfvHyxHmJtltBB3xoUDBKoHmIju5RiXVWkO+MVzSCawIcW0KvEW9xVLaqB0X1f&#10;LefzN9UA2EYEbYi4+nA6lJuCb63R6claMkn0jWRuqUQscZtjtVmreocqdk5PNNQ/sPDKBX70AvWg&#10;khJ7dH9BeacRCGyaafAVWOu0KRpYzWL+h5rnTkVTtLA5FC820f+D1V8Oz/ErijS+h5EHWERQfAT9&#10;g9ibaohUTz3ZU6qJu7PQ0aLPK0sQfJG9PV78NGMSmovLxc3dze1KCs1nr5er29UqG15db0ek9MmA&#10;FzlpJPK8CgN1eKR0aj23TGRO72cmadyOwrVM+i6j5tIW2iOLGXiejaSfe4VGiv5zYMPy8M8JnpPt&#10;OcHUf4DyRbKmAO/2CawrDK64EwOeRNEw/Zo86t/3pev6tze/AAAA//8DAFBLAwQUAAYACAAAACEA&#10;usn7rt4AAAAKAQAADwAAAGRycy9kb3ducmV2LnhtbEyPwU7DMBBE70j8g7VI3KiNVYU0xKkqBCck&#10;RBoOHJ3YTazG6xC7bfh7lhMcR/M0+7bcLn5kZztHF1DB/UoAs9gF47BX8NG83OXAYtJo9BjQKvi2&#10;EbbV9VWpCxMuWNvzPvWMRjAWWsGQ0lRwHrvBeh1XYbJI3SHMXieKc8/NrC807kcuhci41w7pwqAn&#10;+zTY7rg/eQW7T6yf3ddb+14fatc0G4Gv2VGp25tl9wgs2SX9wfCrT+pQkVMbTmgiGymvpSRUQZZv&#10;gBGwzsUDsJYaKSTwquT/X6h+AAAA//8DAFBLAQItABQABgAIAAAAIQC2gziS/gAAAOEBAAATAAAA&#10;AAAAAAAAAAAAAAAAAABbQ29udGVudF9UeXBlc10ueG1sUEsBAi0AFAAGAAgAAAAhADj9If/WAAAA&#10;lAEAAAsAAAAAAAAAAAAAAAAALwEAAF9yZWxzLy5yZWxzUEsBAi0AFAAGAAgAAAAhAAWC+kGaAQAA&#10;IwMAAA4AAAAAAAAAAAAAAAAALgIAAGRycy9lMm9Eb2MueG1sUEsBAi0AFAAGAAgAAAAhALrJ+67e&#10;AAAACgEAAA8AAAAAAAAAAAAAAAAA9AMAAGRycy9kb3ducmV2LnhtbFBLBQYAAAAABAAEAPMAAAD/&#10;BAAAAAA=&#10;" filled="f" stroked="f">
              <v:textbox inset="0,0,0,0">
                <w:txbxContent>
                  <w:p w14:paraId="5611CC12" w14:textId="77777777" w:rsidR="00F06FEE" w:rsidRDefault="005E5DF1">
                    <w:pPr>
                      <w:spacing w:before="11" w:line="241" w:lineRule="exact"/>
                      <w:ind w:left="20"/>
                      <w:rPr>
                        <w:b/>
                        <w:sz w:val="21"/>
                      </w:rPr>
                    </w:pPr>
                    <w:r>
                      <w:rPr>
                        <w:b/>
                        <w:sz w:val="21"/>
                      </w:rPr>
                      <w:t>Joint</w:t>
                    </w:r>
                    <w:r>
                      <w:rPr>
                        <w:b/>
                        <w:spacing w:val="-6"/>
                        <w:sz w:val="21"/>
                      </w:rPr>
                      <w:t xml:space="preserve"> </w:t>
                    </w:r>
                    <w:r>
                      <w:rPr>
                        <w:b/>
                        <w:sz w:val="21"/>
                      </w:rPr>
                      <w:t>Schedule</w:t>
                    </w:r>
                    <w:r>
                      <w:rPr>
                        <w:b/>
                        <w:spacing w:val="-5"/>
                        <w:sz w:val="21"/>
                      </w:rPr>
                      <w:t xml:space="preserve"> </w:t>
                    </w:r>
                    <w:r>
                      <w:rPr>
                        <w:b/>
                        <w:sz w:val="21"/>
                      </w:rPr>
                      <w:t>2</w:t>
                    </w:r>
                    <w:r>
                      <w:rPr>
                        <w:b/>
                        <w:spacing w:val="-5"/>
                        <w:sz w:val="21"/>
                      </w:rPr>
                      <w:t xml:space="preserve"> </w:t>
                    </w:r>
                    <w:r>
                      <w:rPr>
                        <w:b/>
                        <w:sz w:val="21"/>
                      </w:rPr>
                      <w:t>(Variation</w:t>
                    </w:r>
                    <w:r>
                      <w:rPr>
                        <w:b/>
                        <w:spacing w:val="-1"/>
                        <w:sz w:val="21"/>
                      </w:rPr>
                      <w:t xml:space="preserve"> </w:t>
                    </w:r>
                    <w:r>
                      <w:rPr>
                        <w:b/>
                        <w:spacing w:val="-4"/>
                        <w:sz w:val="21"/>
                      </w:rPr>
                      <w:t>Form)</w:t>
                    </w:r>
                  </w:p>
                  <w:p w14:paraId="03CEB2CC"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3"/>
                        <w:sz w:val="21"/>
                      </w:rPr>
                      <w:t xml:space="preserve"> </w:t>
                    </w:r>
                    <w:r>
                      <w:rPr>
                        <w:spacing w:val="-4"/>
                        <w:sz w:val="21"/>
                      </w:rPr>
                      <w:fldChar w:fldCharType="begin"/>
                    </w:r>
                    <w:r>
                      <w:rPr>
                        <w:spacing w:val="-4"/>
                        <w:sz w:val="21"/>
                      </w:rPr>
                      <w:instrText xml:space="preserve"> PAGE </w:instrText>
                    </w:r>
                    <w:r>
                      <w:rPr>
                        <w:spacing w:val="-4"/>
                        <w:sz w:val="21"/>
                      </w:rPr>
                      <w:fldChar w:fldCharType="separate"/>
                    </w:r>
                    <w:r>
                      <w:rPr>
                        <w:spacing w:val="-4"/>
                        <w:sz w:val="21"/>
                      </w:rPr>
                      <w:t>2019</w:t>
                    </w:r>
                    <w:r>
                      <w:rPr>
                        <w:spacing w:val="-4"/>
                        <w:sz w:val="21"/>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22BF3" w14:textId="77777777" w:rsidR="00F06FEE" w:rsidRDefault="005E5DF1">
    <w:pPr>
      <w:pStyle w:val="BodyText"/>
      <w:spacing w:line="14" w:lineRule="auto"/>
      <w:rPr>
        <w:sz w:val="20"/>
      </w:rPr>
    </w:pPr>
    <w:r>
      <w:rPr>
        <w:noProof/>
      </w:rPr>
      <mc:AlternateContent>
        <mc:Choice Requires="wps">
          <w:drawing>
            <wp:anchor distT="0" distB="0" distL="0" distR="0" simplePos="0" relativeHeight="482875904" behindDoc="1" locked="0" layoutInCell="1" allowOverlap="1" wp14:anchorId="51B5BBFC" wp14:editId="43F998AD">
              <wp:simplePos x="0" y="0"/>
              <wp:positionH relativeFrom="page">
                <wp:posOffset>190500</wp:posOffset>
              </wp:positionH>
              <wp:positionV relativeFrom="page">
                <wp:posOffset>108989</wp:posOffset>
              </wp:positionV>
              <wp:extent cx="3188335" cy="1390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3AD6E7BC"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51B5BBFC" id="_x0000_t202" coordsize="21600,21600" o:spt="202" path="m,l,21600r21600,l21600,xe">
              <v:stroke joinstyle="miter"/>
              <v:path gradientshapeok="t" o:connecttype="rect"/>
            </v:shapetype>
            <v:shape id="Textbox 35" o:spid="_x0000_s1048" type="#_x0000_t202" style="position:absolute;margin-left:15pt;margin-top:8.6pt;width:251.05pt;height:10.95pt;z-index:-2044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vpmgEAACMDAAAOAAAAZHJzL2Uyb0RvYy54bWysUsFuGyEQvVfqPyDuNWtbidyV11GTKFWl&#10;qK2U9AMwC17UhSEM9q7/vgNe21V7q3oZhmF4vPeG9d3oenbQES34hs9nFWfaK2it3zX8x+vThxVn&#10;mKRvZQ9eN/yokd9t3r9bD6HWC+igb3VkBOKxHkLDu5RCLQSqTjuJMwja06GB6GSibdyJNsqB0F0v&#10;FlV1KwaIbYigNCJVH0+HfFPwjdEqfTMGdWJ9w4lbKjGWuM1RbNay3kUZOqsmGvIfWDhpPT16gXqU&#10;SbJ9tH9BOasiIJg0U+AEGGOVLhpIzbz6Q81LJ4MuWsgcDBeb8P/Bqq+Hl/A9sjTew0gDLCIwPIP6&#10;ieSNGALWU0/2FGuk7ix0NNHllSQwukjeHi9+6jExRcXlfLVaLm84U3Q2X36sbm+y4eJ6O0RMnzU4&#10;lpOGR5pXYSAPz5hOreeWiczp/cwkjduR2bbhi0VGzaUttEcSM9A8G45vexk1Z/0XT4bl4Z+TeE62&#10;5ySm/gHKF8maPHzaJzC2MLjiTgxoEkXD9GvyqH/fl67r3978Ag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NR1b6ZoBAAAj&#10;AwAADgAAAAAAAAAAAAAAAAAuAgAAZHJzL2Uyb0RvYy54bWxQSwECLQAUAAYACAAAACEAiX6uJN0A&#10;AAAIAQAADwAAAAAAAAAAAAAAAAD0AwAAZHJzL2Rvd25yZXYueG1sUEsFBgAAAAAEAAQA8wAAAP4E&#10;AAAAAA==&#10;" filled="f" stroked="f">
              <v:textbox inset="0,0,0,0">
                <w:txbxContent>
                  <w:p w14:paraId="3AD6E7BC"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76416" behindDoc="1" locked="0" layoutInCell="1" allowOverlap="1" wp14:anchorId="5962EE6D" wp14:editId="4361B3AC">
              <wp:simplePos x="0" y="0"/>
              <wp:positionH relativeFrom="page">
                <wp:posOffset>902969</wp:posOffset>
              </wp:positionH>
              <wp:positionV relativeFrom="page">
                <wp:posOffset>437326</wp:posOffset>
              </wp:positionV>
              <wp:extent cx="2741295" cy="32575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295" cy="325755"/>
                      </a:xfrm>
                      <a:prstGeom prst="rect">
                        <a:avLst/>
                      </a:prstGeom>
                    </wps:spPr>
                    <wps:txbx>
                      <w:txbxContent>
                        <w:p w14:paraId="4080474A" w14:textId="77777777" w:rsidR="00F06FEE" w:rsidRDefault="005E5DF1">
                          <w:pPr>
                            <w:spacing w:before="11" w:line="241" w:lineRule="exact"/>
                            <w:ind w:left="20"/>
                            <w:rPr>
                              <w:b/>
                              <w:sz w:val="21"/>
                            </w:rPr>
                          </w:pPr>
                          <w:r>
                            <w:rPr>
                              <w:b/>
                              <w:sz w:val="21"/>
                            </w:rPr>
                            <w:t>Joint</w:t>
                          </w:r>
                          <w:r>
                            <w:rPr>
                              <w:b/>
                              <w:spacing w:val="-9"/>
                              <w:sz w:val="21"/>
                            </w:rPr>
                            <w:t xml:space="preserve"> </w:t>
                          </w:r>
                          <w:r>
                            <w:rPr>
                              <w:b/>
                              <w:sz w:val="21"/>
                            </w:rPr>
                            <w:t>Schedule</w:t>
                          </w:r>
                          <w:r>
                            <w:rPr>
                              <w:b/>
                              <w:spacing w:val="-7"/>
                              <w:sz w:val="21"/>
                            </w:rPr>
                            <w:t xml:space="preserve"> </w:t>
                          </w:r>
                          <w:r>
                            <w:rPr>
                              <w:b/>
                              <w:sz w:val="21"/>
                            </w:rPr>
                            <w:t>3</w:t>
                          </w:r>
                          <w:r>
                            <w:rPr>
                              <w:b/>
                              <w:spacing w:val="-3"/>
                              <w:sz w:val="21"/>
                            </w:rPr>
                            <w:t xml:space="preserve"> </w:t>
                          </w:r>
                          <w:r>
                            <w:rPr>
                              <w:b/>
                              <w:sz w:val="21"/>
                            </w:rPr>
                            <w:t>(Insurance</w:t>
                          </w:r>
                          <w:r>
                            <w:rPr>
                              <w:b/>
                              <w:spacing w:val="-8"/>
                              <w:sz w:val="21"/>
                            </w:rPr>
                            <w:t xml:space="preserve"> </w:t>
                          </w:r>
                          <w:r>
                            <w:rPr>
                              <w:b/>
                              <w:spacing w:val="-2"/>
                              <w:sz w:val="21"/>
                            </w:rPr>
                            <w:t>Requirements)</w:t>
                          </w:r>
                        </w:p>
                        <w:p w14:paraId="143BB3C8"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7"/>
                              <w:sz w:val="21"/>
                            </w:rPr>
                            <w:t xml:space="preserve"> </w:t>
                          </w:r>
                          <w:r>
                            <w:rPr>
                              <w:spacing w:val="-4"/>
                              <w:sz w:val="21"/>
                            </w:rPr>
                            <w:t>2019</w:t>
                          </w:r>
                        </w:p>
                      </w:txbxContent>
                    </wps:txbx>
                    <wps:bodyPr wrap="square" lIns="0" tIns="0" rIns="0" bIns="0" rtlCol="0">
                      <a:noAutofit/>
                    </wps:bodyPr>
                  </wps:wsp>
                </a:graphicData>
              </a:graphic>
            </wp:anchor>
          </w:drawing>
        </mc:Choice>
        <mc:Fallback>
          <w:pict>
            <v:shape w14:anchorId="5962EE6D" id="Textbox 36" o:spid="_x0000_s1049" type="#_x0000_t202" style="position:absolute;margin-left:71.1pt;margin-top:34.45pt;width:215.85pt;height:25.65pt;z-index:-2044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z1mgEAACMDAAAOAAAAZHJzL2Uyb0RvYy54bWysUsFuGyEQvVfKPyDuMfambtqV11GTqFWl&#10;qK2U9gMwC17UhaEM9q7/vgNe21Vzi3qBYWZ4vPeG1d3oerbXES34hi9mc860V9Bav234zx+frt9z&#10;hkn6VvbgdcMPGvnd+urNagi1rqCDvtWREYjHeggN71IKtRCoOu0kziBoT0UD0clEx7gVbZQDobte&#10;VPP5OzFAbEMEpREp+3gs8nXBN0ar9M0Y1In1DSduqayxrJu8ivVK1tsoQ2fVREO+goWT1tOjZ6hH&#10;mSTbRfsCylkVAcGkmQInwBirdNFAahbzf9Q8dzLoooXMwXC2Cf8frPq6fw7fI0vjPYw0wCICwxOo&#10;X0jeiCFgPfVkT7FG6s5CRxNd3kkCo4vk7eHspx4TU5Ssbt8uqg9LzhTVbqrl7XKZDReX2yFi+qzB&#10;sRw0PNK8CgO5f8J0bD21TGSO72cmadyMzLb0zE1GzakNtAcSM9A8G46/dzJqzvovngzLwz8F8RRs&#10;TkFM/QOUL5I1efi4S2BsYXDBnRjQJIqG6dfkUf99Ll2Xv73+AwAA//8DAFBLAwQUAAYACAAAACEA&#10;mBtTgN4AAAAKAQAADwAAAGRycy9kb3ducmV2LnhtbEyPwU7DMBBE70j8g7VI3KiNgdCGOFWF4ISE&#10;moYDRyd2E6vxOsRuG/6e5QS3Hc3T7Eyxnv3ATnaKLqCC24UAZrENxmGn4KN+vVkCi0mj0UNAq+Db&#10;RliXlxeFzk04Y2VPu9QxCsGYawV9SmPOeWx763VchNEiefsweZ1ITh03kz5TuB+4FCLjXjukD70e&#10;7XNv28Pu6BVsPrF6cV/vzbbaV66uVwLfsoNS11fz5glYsnP6g+G3PlWHkjo14YgmsoH0vZSEKsiW&#10;K2AEPDze0dGQI4UEXhb8/4TyBwAA//8DAFBLAQItABQABgAIAAAAIQC2gziS/gAAAOEBAAATAAAA&#10;AAAAAAAAAAAAAAAAAABbQ29udGVudF9UeXBlc10ueG1sUEsBAi0AFAAGAAgAAAAhADj9If/WAAAA&#10;lAEAAAsAAAAAAAAAAAAAAAAALwEAAF9yZWxzLy5yZWxzUEsBAi0AFAAGAAgAAAAhAGx3rPWaAQAA&#10;IwMAAA4AAAAAAAAAAAAAAAAALgIAAGRycy9lMm9Eb2MueG1sUEsBAi0AFAAGAAgAAAAhAJgbU4De&#10;AAAACgEAAA8AAAAAAAAAAAAAAAAA9AMAAGRycy9kb3ducmV2LnhtbFBLBQYAAAAABAAEAPMAAAD/&#10;BAAAAAA=&#10;" filled="f" stroked="f">
              <v:textbox inset="0,0,0,0">
                <w:txbxContent>
                  <w:p w14:paraId="4080474A" w14:textId="77777777" w:rsidR="00F06FEE" w:rsidRDefault="005E5DF1">
                    <w:pPr>
                      <w:spacing w:before="11" w:line="241" w:lineRule="exact"/>
                      <w:ind w:left="20"/>
                      <w:rPr>
                        <w:b/>
                        <w:sz w:val="21"/>
                      </w:rPr>
                    </w:pPr>
                    <w:r>
                      <w:rPr>
                        <w:b/>
                        <w:sz w:val="21"/>
                      </w:rPr>
                      <w:t>Joint</w:t>
                    </w:r>
                    <w:r>
                      <w:rPr>
                        <w:b/>
                        <w:spacing w:val="-9"/>
                        <w:sz w:val="21"/>
                      </w:rPr>
                      <w:t xml:space="preserve"> </w:t>
                    </w:r>
                    <w:r>
                      <w:rPr>
                        <w:b/>
                        <w:sz w:val="21"/>
                      </w:rPr>
                      <w:t>Schedule</w:t>
                    </w:r>
                    <w:r>
                      <w:rPr>
                        <w:b/>
                        <w:spacing w:val="-7"/>
                        <w:sz w:val="21"/>
                      </w:rPr>
                      <w:t xml:space="preserve"> </w:t>
                    </w:r>
                    <w:r>
                      <w:rPr>
                        <w:b/>
                        <w:sz w:val="21"/>
                      </w:rPr>
                      <w:t>3</w:t>
                    </w:r>
                    <w:r>
                      <w:rPr>
                        <w:b/>
                        <w:spacing w:val="-3"/>
                        <w:sz w:val="21"/>
                      </w:rPr>
                      <w:t xml:space="preserve"> </w:t>
                    </w:r>
                    <w:r>
                      <w:rPr>
                        <w:b/>
                        <w:sz w:val="21"/>
                      </w:rPr>
                      <w:t>(Insurance</w:t>
                    </w:r>
                    <w:r>
                      <w:rPr>
                        <w:b/>
                        <w:spacing w:val="-8"/>
                        <w:sz w:val="21"/>
                      </w:rPr>
                      <w:t xml:space="preserve"> </w:t>
                    </w:r>
                    <w:r>
                      <w:rPr>
                        <w:b/>
                        <w:spacing w:val="-2"/>
                        <w:sz w:val="21"/>
                      </w:rPr>
                      <w:t>Requirements)</w:t>
                    </w:r>
                  </w:p>
                  <w:p w14:paraId="143BB3C8" w14:textId="77777777" w:rsidR="00F06FEE" w:rsidRDefault="005E5DF1">
                    <w:pPr>
                      <w:spacing w:line="241" w:lineRule="exact"/>
                      <w:ind w:left="20"/>
                      <w:rPr>
                        <w:sz w:val="21"/>
                      </w:rPr>
                    </w:pPr>
                    <w:r>
                      <w:rPr>
                        <w:sz w:val="21"/>
                      </w:rPr>
                      <w:t>Crown</w:t>
                    </w:r>
                    <w:r>
                      <w:rPr>
                        <w:spacing w:val="2"/>
                        <w:sz w:val="21"/>
                      </w:rPr>
                      <w:t xml:space="preserve"> </w:t>
                    </w:r>
                    <w:r>
                      <w:rPr>
                        <w:sz w:val="21"/>
                      </w:rPr>
                      <w:t>Copyright</w:t>
                    </w:r>
                    <w:r>
                      <w:rPr>
                        <w:spacing w:val="17"/>
                        <w:sz w:val="21"/>
                      </w:rPr>
                      <w:t xml:space="preserve"> </w:t>
                    </w:r>
                    <w:r>
                      <w:rPr>
                        <w:spacing w:val="-4"/>
                        <w:sz w:val="21"/>
                      </w:rPr>
                      <w:t>2019</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7745E" w14:textId="77777777" w:rsidR="00F06FEE" w:rsidRDefault="005E5DF1">
    <w:pPr>
      <w:pStyle w:val="BodyText"/>
      <w:spacing w:line="14" w:lineRule="auto"/>
      <w:rPr>
        <w:sz w:val="20"/>
      </w:rPr>
    </w:pPr>
    <w:r>
      <w:rPr>
        <w:noProof/>
      </w:rPr>
      <mc:AlternateContent>
        <mc:Choice Requires="wps">
          <w:drawing>
            <wp:anchor distT="0" distB="0" distL="0" distR="0" simplePos="0" relativeHeight="482877952" behindDoc="1" locked="0" layoutInCell="1" allowOverlap="1" wp14:anchorId="124605FE" wp14:editId="2360AD67">
              <wp:simplePos x="0" y="0"/>
              <wp:positionH relativeFrom="page">
                <wp:posOffset>190500</wp:posOffset>
              </wp:positionH>
              <wp:positionV relativeFrom="page">
                <wp:posOffset>108989</wp:posOffset>
              </wp:positionV>
              <wp:extent cx="3188335" cy="1390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25261568" w14:textId="77777777" w:rsidR="00F06FEE" w:rsidRDefault="005E5DF1">
                          <w:pPr>
                            <w:spacing w:before="14"/>
                            <w:ind w:left="20"/>
                            <w:rPr>
                              <w:sz w:val="16"/>
                            </w:rPr>
                          </w:pPr>
                          <w:r>
                            <w:rPr>
                              <w:sz w:val="16"/>
                            </w:rPr>
                            <w:t>DocuSign Envelope ID: AA3BC15A-9EFA-485F-93A3-</w:t>
                          </w:r>
                          <w:r>
                            <w:rPr>
                              <w:spacing w:val="-2"/>
                              <w:sz w:val="16"/>
                            </w:rPr>
                            <w:t>FE6A225853F0</w:t>
                          </w:r>
                        </w:p>
                      </w:txbxContent>
                    </wps:txbx>
                    <wps:bodyPr wrap="square" lIns="0" tIns="0" rIns="0" bIns="0" rtlCol="0">
                      <a:noAutofit/>
                    </wps:bodyPr>
                  </wps:wsp>
                </a:graphicData>
              </a:graphic>
            </wp:anchor>
          </w:drawing>
        </mc:Choice>
        <mc:Fallback>
          <w:pict>
            <v:shapetype w14:anchorId="124605FE" id="_x0000_t202" coordsize="21600,21600" o:spt="202" path="m,l,21600r21600,l21600,xe">
              <v:stroke joinstyle="miter"/>
              <v:path gradientshapeok="t" o:connecttype="rect"/>
            </v:shapetype>
            <v:shape id="Textbox 39" o:spid="_x0000_s1052" type="#_x0000_t202" style="position:absolute;margin-left:15pt;margin-top:8.6pt;width:251.05pt;height:10.95pt;z-index:-2043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n0mgEAACMDAAAOAAAAZHJzL2Uyb0RvYy54bWysUsGO2yAQvVfqPyDuDU6ijVIrzqrtqlWl&#10;VVtptx9AMMSohqEMiZ2/70CcpGpvq70MwzA83nvD5n50PTvqiBZ8w+ezijPtFbTW7xv+8/nzuzVn&#10;mKRvZQ9eN/ykkd9v377ZDKHWC+igb3VkBOKxHkLDu5RCLQSqTjuJMwja06GB6GSibdyLNsqB0F0v&#10;FlW1EgPENkRQGpGqD+dDvi34xmiVvhuDOrG+4cQtlRhL3OUothtZ76MMnVUTDfkCFk5aT49eoR5k&#10;kuwQ7X9QzqoICCbNFDgBxliliwZSM6/+UfPUyaCLFjIHw9UmfD1Y9e34FH5ElsaPMNIAiwgMj6B+&#10;IXkjhoD11JM9xRqpOwsdTXR5JQmMLpK3p6ufekxMUXE5X6+XyzvOFJ3Nl++r1V02XNxuh4jpiwbH&#10;ctLwSPMqDOTxEdO59dIykTm/n5mkcTcy2zZ8scqoubSD9kRiBppnw/H3QUbNWf/Vk2F5+JckXpLd&#10;JYmp/wTli2RNHj4cEhhbGNxwJwY0iaJh+jV51H/vS9ftb2//AAAA//8DAFBLAwQUAAYACAAAACEA&#10;iX6uJN0AAAAIAQAADwAAAGRycy9kb3ducmV2LnhtbEyPwU7DMAyG70i8Q2QkbixpJwYrTacJwQkJ&#10;0ZUDx7Tx2mqNU5psK2+PObGj/Vm/vz/fzG4QJ5xC70lDslAgkBpve2o1fFavd48gQjRkzeAJNfxg&#10;gE1xfZWbzPozlXjaxVZwCIXMaOhiHDMpQ9OhM2HhRyRmez85E3mcWmknc+ZwN8hUqZV0pif+0JkR&#10;nztsDruj07D9ovKl/36vP8p92VfVWtHb6qD17c28fQIRcY7/x/Cnz+pQsFPtj2SDGDQsFVeJvH9I&#10;QTC/X6YJiJrBOgFZ5PKyQPELAAD//wMAUEsBAi0AFAAGAAgAAAAhALaDOJL+AAAA4QEAABMAAAAA&#10;AAAAAAAAAAAAAAAAAFtDb250ZW50X1R5cGVzXS54bWxQSwECLQAUAAYACAAAACEAOP0h/9YAAACU&#10;AQAACwAAAAAAAAAAAAAAAAAvAQAAX3JlbHMvLnJlbHNQSwECLQAUAAYACAAAACEAaHqZ9JoBAAAj&#10;AwAADgAAAAAAAAAAAAAAAAAuAgAAZHJzL2Uyb0RvYy54bWxQSwECLQAUAAYACAAAACEAiX6uJN0A&#10;AAAIAQAADwAAAAAAAAAAAAAAAAD0AwAAZHJzL2Rvd25yZXYueG1sUEsFBgAAAAAEAAQA8wAAAP4E&#10;AAAAAA==&#10;" filled="f" stroked="f">
              <v:textbox inset="0,0,0,0">
                <w:txbxContent>
                  <w:p w14:paraId="25261568" w14:textId="77777777" w:rsidR="00F06FEE" w:rsidRDefault="005E5DF1">
                    <w:pPr>
                      <w:spacing w:before="14"/>
                      <w:ind w:left="20"/>
                      <w:rPr>
                        <w:sz w:val="16"/>
                      </w:rPr>
                    </w:pPr>
                    <w:r>
                      <w:rPr>
                        <w:sz w:val="16"/>
                      </w:rPr>
                      <w:t>DocuSign Envelope ID: 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78464" behindDoc="1" locked="0" layoutInCell="1" allowOverlap="1" wp14:anchorId="4EE910DF" wp14:editId="5E392DA7">
              <wp:simplePos x="0" y="0"/>
              <wp:positionH relativeFrom="page">
                <wp:posOffset>902969</wp:posOffset>
              </wp:positionH>
              <wp:positionV relativeFrom="page">
                <wp:posOffset>437326</wp:posOffset>
              </wp:positionV>
              <wp:extent cx="3284220" cy="3257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325755"/>
                      </a:xfrm>
                      <a:prstGeom prst="rect">
                        <a:avLst/>
                      </a:prstGeom>
                    </wps:spPr>
                    <wps:txbx>
                      <w:txbxContent>
                        <w:p w14:paraId="1E4F4CF9" w14:textId="77777777" w:rsidR="00F06FEE" w:rsidRDefault="005E5DF1">
                          <w:pPr>
                            <w:spacing w:before="11"/>
                            <w:ind w:left="20" w:right="18"/>
                            <w:rPr>
                              <w:sz w:val="21"/>
                            </w:rPr>
                          </w:pPr>
                          <w:r>
                            <w:rPr>
                              <w:sz w:val="21"/>
                            </w:rPr>
                            <w:t>Joint Schedule 4 (Commercially Sensitive Information) Crown Copyright 2019</w:t>
                          </w:r>
                        </w:p>
                      </w:txbxContent>
                    </wps:txbx>
                    <wps:bodyPr wrap="square" lIns="0" tIns="0" rIns="0" bIns="0" rtlCol="0">
                      <a:noAutofit/>
                    </wps:bodyPr>
                  </wps:wsp>
                </a:graphicData>
              </a:graphic>
            </wp:anchor>
          </w:drawing>
        </mc:Choice>
        <mc:Fallback>
          <w:pict>
            <v:shape w14:anchorId="4EE910DF" id="Textbox 40" o:spid="_x0000_s1053" type="#_x0000_t202" style="position:absolute;margin-left:71.1pt;margin-top:34.45pt;width:258.6pt;height:25.65pt;z-index:-2043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MmQEAACMDAAAOAAAAZHJzL2Uyb0RvYy54bWysUsGO0zAQvSPxD5bvNN0sZVdR0xWwAiGt&#10;AGnhA1zHbixij5lxm/TvGbtpi+CGuNjjmfHze2+8fpj8IA4GyUFo5c1iKYUJGjoXdq38/u3Dq3sp&#10;KKnQqQGCaeXRkHzYvHyxHmNjauhh6AwKBgnUjLGVfUqxqSrSvfGKFhBN4KIF9CrxEXdVh2pkdD9U&#10;9XL5phoBu4igDRFnH09FuSn41hqdvlhLJomhlcwtlRXLus1rtVmrZocq9k7PNNQ/sPDKBX70AvWo&#10;khJ7dH9BeacRCGxaaPAVWOu0KRpYzc3yDzXPvYqmaGFzKF5sov8Hqz8fnuNXFGl6BxMPsIig+AT6&#10;B7E31RipmXuyp9QQd2ehk0Wfd5Yg+CJ7e7z4aaYkNCdv6/vXdc0lzbXbenW3WmXDq+vtiJQ+GvAi&#10;B61EnldhoA5PlE6t55aZzOn9zCRN20m4rpX1XUbNqS10RxYz8jxbST/3Co0Uw6fAhuXhnwM8B9tz&#10;gGl4D+WLZE0B3u4TWFcYXHFnBjyJomH+NXnUv59L1/Vvb34BAAD//wMAUEsDBBQABgAIAAAAIQCQ&#10;cqSJ3gAAAAoBAAAPAAAAZHJzL2Rvd25yZXYueG1sTI/BTsMwEETvSPyDtUjcqI1VoibEqSoEJyRE&#10;Gg4cndhNrMbrELtt+HuWExxH8zT7ttwufmRnO0cXUMH9SgCz2AXjsFfw0bzcbYDFpNHoMaBV8G0j&#10;bKvrq1IXJlywtud96hmNYCy0giGlqeA8doP1Oq7CZJG6Q5i9ThTnnptZX2jcj1wKkXGvHdKFQU/2&#10;abDdcX/yCnafWD+7r7f2vT7Urmlyga/ZUanbm2X3CCzZJf3B8KtP6lCRUxtOaCIbKa+lJFRBtsmB&#10;EZA95GtgLTVSSOBVyf+/UP0AAAD//wMAUEsBAi0AFAAGAAgAAAAhALaDOJL+AAAA4QEAABMAAAAA&#10;AAAAAAAAAAAAAAAAAFtDb250ZW50X1R5cGVzXS54bWxQSwECLQAUAAYACAAAACEAOP0h/9YAAACU&#10;AQAACwAAAAAAAAAAAAAAAAAvAQAAX3JlbHMvLnJlbHNQSwECLQAUAAYACAAAACEA/okozJkBAAAj&#10;AwAADgAAAAAAAAAAAAAAAAAuAgAAZHJzL2Uyb0RvYy54bWxQSwECLQAUAAYACAAAACEAkHKkid4A&#10;AAAKAQAADwAAAAAAAAAAAAAAAADzAwAAZHJzL2Rvd25yZXYueG1sUEsFBgAAAAAEAAQA8wAAAP4E&#10;AAAAAA==&#10;" filled="f" stroked="f">
              <v:textbox inset="0,0,0,0">
                <w:txbxContent>
                  <w:p w14:paraId="1E4F4CF9" w14:textId="77777777" w:rsidR="00F06FEE" w:rsidRDefault="005E5DF1">
                    <w:pPr>
                      <w:spacing w:before="11"/>
                      <w:ind w:left="20" w:right="18"/>
                      <w:rPr>
                        <w:sz w:val="21"/>
                      </w:rPr>
                    </w:pPr>
                    <w:r>
                      <w:rPr>
                        <w:sz w:val="21"/>
                      </w:rPr>
                      <w:t>Joint Schedule 4 (Commercially Sensitive Information) Crown Copyright 2019</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8D43" w14:textId="77777777" w:rsidR="00F06FEE" w:rsidRDefault="005E5DF1">
    <w:pPr>
      <w:pStyle w:val="BodyText"/>
      <w:spacing w:line="14" w:lineRule="auto"/>
      <w:rPr>
        <w:sz w:val="20"/>
      </w:rPr>
    </w:pPr>
    <w:r>
      <w:rPr>
        <w:noProof/>
      </w:rPr>
      <mc:AlternateContent>
        <mc:Choice Requires="wps">
          <w:drawing>
            <wp:anchor distT="0" distB="0" distL="0" distR="0" simplePos="0" relativeHeight="482880512" behindDoc="1" locked="0" layoutInCell="1" allowOverlap="1" wp14:anchorId="72DF929D" wp14:editId="06089117">
              <wp:simplePos x="0" y="0"/>
              <wp:positionH relativeFrom="page">
                <wp:posOffset>190500</wp:posOffset>
              </wp:positionH>
              <wp:positionV relativeFrom="page">
                <wp:posOffset>108989</wp:posOffset>
              </wp:positionV>
              <wp:extent cx="3188335" cy="139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3D53C495"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wps:txbx>
                    <wps:bodyPr wrap="square" lIns="0" tIns="0" rIns="0" bIns="0" rtlCol="0">
                      <a:noAutofit/>
                    </wps:bodyPr>
                  </wps:wsp>
                </a:graphicData>
              </a:graphic>
            </wp:anchor>
          </w:drawing>
        </mc:Choice>
        <mc:Fallback>
          <w:pict>
            <v:shapetype w14:anchorId="72DF929D" id="_x0000_t202" coordsize="21600,21600" o:spt="202" path="m,l,21600r21600,l21600,xe">
              <v:stroke joinstyle="miter"/>
              <v:path gradientshapeok="t" o:connecttype="rect"/>
            </v:shapetype>
            <v:shape id="Textbox 44" o:spid="_x0000_s1057" type="#_x0000_t202" style="position:absolute;margin-left:15pt;margin-top:8.6pt;width:251.05pt;height:10.95pt;z-index:-2043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eTmQEAACMDAAAOAAAAZHJzL2Uyb0RvYy54bWysUsFuGyEQvVfqPyDuNetYidyV11HbKFWl&#10;qK2U5AMwC17UhSEM9q7/vgNe21Vzi3KBYWZ4vPeG1e3oerbXES34hs9nFWfaK2it3zb8+en+05Iz&#10;TNK3sgevG37QyG/XHz+shlDrK+igb3VkBOKxHkLDu5RCLQSqTjuJMwjaU9FAdDLRMW5FG+VA6K4X&#10;V1V1IwaIbYigNCJl745Fvi74xmiVfhmDOrG+4cQtlTWWdZNXsV7Jehtl6KyaaMg3sHDSenr0DHUn&#10;k2S7aF9BOasiIJg0U+AEGGOVLhpIzbz6T81jJ4MuWsgcDGeb8P1g1c/9Y/gdWRq/wkgDLCIwPID6&#10;g+SNGALWU0/2FGuk7ix0NNHlnSQwukjeHs5+6jExRcnFfLlcLK45U1SbLz5XN9fZcHG5HSKm7xoc&#10;y0HDI82rMJD7B0zH1lPLROb4fmaSxs3IbJufyag5tYH2QGIGmmfD8WUno+as/+HJsDz8UxBPweYU&#10;xNR/g/JFsiYPX3YJjC0MLrgTA5pE0TD9mjzqf8+l6/K3138B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AXDWeTmQEAACMD&#10;AAAOAAAAAAAAAAAAAAAAAC4CAABkcnMvZTJvRG9jLnhtbFBLAQItABQABgAIAAAAIQCJfq4k3QAA&#10;AAgBAAAPAAAAAAAAAAAAAAAAAPMDAABkcnMvZG93bnJldi54bWxQSwUGAAAAAAQABADzAAAA/QQA&#10;AAAA&#10;" filled="f" stroked="f">
              <v:textbox inset="0,0,0,0">
                <w:txbxContent>
                  <w:p w14:paraId="3D53C495"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81024" behindDoc="1" locked="0" layoutInCell="1" allowOverlap="1" wp14:anchorId="11B2E32B" wp14:editId="16C1AADC">
              <wp:simplePos x="0" y="0"/>
              <wp:positionH relativeFrom="page">
                <wp:posOffset>902969</wp:posOffset>
              </wp:positionH>
              <wp:positionV relativeFrom="page">
                <wp:posOffset>437326</wp:posOffset>
              </wp:positionV>
              <wp:extent cx="2389505" cy="3257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9505" cy="325755"/>
                      </a:xfrm>
                      <a:prstGeom prst="rect">
                        <a:avLst/>
                      </a:prstGeom>
                    </wps:spPr>
                    <wps:txbx>
                      <w:txbxContent>
                        <w:p w14:paraId="692903E3" w14:textId="77777777" w:rsidR="00F06FEE" w:rsidRDefault="005E5DF1">
                          <w:pPr>
                            <w:spacing w:before="11" w:line="241" w:lineRule="exact"/>
                            <w:ind w:left="20"/>
                            <w:rPr>
                              <w:b/>
                              <w:sz w:val="21"/>
                            </w:rPr>
                          </w:pPr>
                          <w:r>
                            <w:rPr>
                              <w:b/>
                              <w:sz w:val="21"/>
                            </w:rPr>
                            <w:t>Joint</w:t>
                          </w:r>
                          <w:r>
                            <w:rPr>
                              <w:b/>
                              <w:spacing w:val="-13"/>
                              <w:sz w:val="21"/>
                            </w:rPr>
                            <w:t xml:space="preserve"> </w:t>
                          </w:r>
                          <w:r>
                            <w:rPr>
                              <w:b/>
                              <w:sz w:val="21"/>
                            </w:rPr>
                            <w:t>Schedule</w:t>
                          </w:r>
                          <w:r>
                            <w:rPr>
                              <w:b/>
                              <w:spacing w:val="-10"/>
                              <w:sz w:val="21"/>
                            </w:rPr>
                            <w:t xml:space="preserve"> </w:t>
                          </w:r>
                          <w:r>
                            <w:rPr>
                              <w:b/>
                              <w:sz w:val="21"/>
                            </w:rPr>
                            <w:t>10</w:t>
                          </w:r>
                          <w:r>
                            <w:rPr>
                              <w:b/>
                              <w:spacing w:val="-12"/>
                              <w:sz w:val="21"/>
                            </w:rPr>
                            <w:t xml:space="preserve"> </w:t>
                          </w:r>
                          <w:r>
                            <w:rPr>
                              <w:b/>
                              <w:sz w:val="21"/>
                            </w:rPr>
                            <w:t>(Rectification</w:t>
                          </w:r>
                          <w:r>
                            <w:rPr>
                              <w:b/>
                              <w:spacing w:val="-9"/>
                              <w:sz w:val="21"/>
                            </w:rPr>
                            <w:t xml:space="preserve"> </w:t>
                          </w:r>
                          <w:r>
                            <w:rPr>
                              <w:b/>
                              <w:spacing w:val="-4"/>
                              <w:sz w:val="21"/>
                            </w:rPr>
                            <w:t>Plan)</w:t>
                          </w:r>
                        </w:p>
                        <w:p w14:paraId="6586FDFE" w14:textId="77777777" w:rsidR="00F06FEE" w:rsidRDefault="005E5DF1">
                          <w:pPr>
                            <w:spacing w:line="241"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wps:txbx>
                    <wps:bodyPr wrap="square" lIns="0" tIns="0" rIns="0" bIns="0" rtlCol="0">
                      <a:noAutofit/>
                    </wps:bodyPr>
                  </wps:wsp>
                </a:graphicData>
              </a:graphic>
            </wp:anchor>
          </w:drawing>
        </mc:Choice>
        <mc:Fallback>
          <w:pict>
            <v:shape w14:anchorId="11B2E32B" id="Textbox 45" o:spid="_x0000_s1058" type="#_x0000_t202" style="position:absolute;margin-left:71.1pt;margin-top:34.45pt;width:188.15pt;height:25.65pt;z-index:-2043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HgmQEAACMDAAAOAAAAZHJzL2Uyb0RvYy54bWysUsFuGyEQvVfqPyDuNRtH2yYrr6M2UatK&#10;URsp6QdgFryoC0MY7F3/fQe8tqv2VvUyDMPweO8Nq7vJDWyvI1rwLb9aVJxpr6CzftvyHy+f391w&#10;hkn6Tg7gdcsPGvnd+u2b1RgavYQehk5HRiAemzG0vE8pNEKg6rWTuICgPR0aiE4m2sat6KIcCd0N&#10;YllV78UIsQsRlEak6sPxkK8LvjFape/GoE5saDlxSyXGEjc5ivVKNtsoQ2/VTEP+AwsnradHz1AP&#10;Mkm2i/YvKGdVBASTFgqcAGOs0kUDqbmq/lDz3MugixYyB8PZJvx/sOrb/jk8RZamTzDRAIsIDI+g&#10;fiJ5I8aAzdyTPcUGqTsLnUx0eSUJjC6St4ezn3pKTFFxeX1zW1c1Z4rOrpf1h7rOhovL7RAxfdHg&#10;WE5aHmlehYHcP2I6tp5aZjLH9zOTNG0mZruMnFFzaQPdgcSMNM+W4+tORs3Z8NWTYXn4pySeks0p&#10;iWm4h/JFsiYPH3cJjC0MLrgzA5pE0TD/mjzq3/el6/K3178AAAD//wMAUEsDBBQABgAIAAAAIQD6&#10;470J3wAAAAoBAAAPAAAAZHJzL2Rvd25yZXYueG1sTI/BTsMwEETvSPyDtZW4UbsWjdI0TlUhOCEh&#10;0nDg6MRuEjVeh9htw9+znOhxNE+zb/Pd7AZ2sVPoPSpYLQUwi403PbYKPqvXxxRYiBqNHjxaBT82&#10;wK64v8t1ZvwVS3s5xJbRCIZMK+hiHDPOQ9NZp8PSjxapO/rJ6UhxarmZ9JXG3cClEAl3uke60OnR&#10;Pne2OR3OTsH+C8uX/vu9/iiPZV9VG4FvyUmph8W83wKLdo7/MPzpkzoU5FT7M5rABspPUhKqIEk3&#10;wAhYr9I1sJoaKSTwIue3LxS/AAAA//8DAFBLAQItABQABgAIAAAAIQC2gziS/gAAAOEBAAATAAAA&#10;AAAAAAAAAAAAAAAAAABbQ29udGVudF9UeXBlc10ueG1sUEsBAi0AFAAGAAgAAAAhADj9If/WAAAA&#10;lAEAAAsAAAAAAAAAAAAAAAAALwEAAF9yZWxzLy5yZWxzUEsBAi0AFAAGAAgAAAAhAJyiweCZAQAA&#10;IwMAAA4AAAAAAAAAAAAAAAAALgIAAGRycy9lMm9Eb2MueG1sUEsBAi0AFAAGAAgAAAAhAPrjvQnf&#10;AAAACgEAAA8AAAAAAAAAAAAAAAAA8wMAAGRycy9kb3ducmV2LnhtbFBLBQYAAAAABAAEAPMAAAD/&#10;BAAAAAA=&#10;" filled="f" stroked="f">
              <v:textbox inset="0,0,0,0">
                <w:txbxContent>
                  <w:p w14:paraId="692903E3" w14:textId="77777777" w:rsidR="00F06FEE" w:rsidRDefault="005E5DF1">
                    <w:pPr>
                      <w:spacing w:before="11" w:line="241" w:lineRule="exact"/>
                      <w:ind w:left="20"/>
                      <w:rPr>
                        <w:b/>
                        <w:sz w:val="21"/>
                      </w:rPr>
                    </w:pPr>
                    <w:r>
                      <w:rPr>
                        <w:b/>
                        <w:sz w:val="21"/>
                      </w:rPr>
                      <w:t>Joint</w:t>
                    </w:r>
                    <w:r>
                      <w:rPr>
                        <w:b/>
                        <w:spacing w:val="-13"/>
                        <w:sz w:val="21"/>
                      </w:rPr>
                      <w:t xml:space="preserve"> </w:t>
                    </w:r>
                    <w:r>
                      <w:rPr>
                        <w:b/>
                        <w:sz w:val="21"/>
                      </w:rPr>
                      <w:t>Schedule</w:t>
                    </w:r>
                    <w:r>
                      <w:rPr>
                        <w:b/>
                        <w:spacing w:val="-10"/>
                        <w:sz w:val="21"/>
                      </w:rPr>
                      <w:t xml:space="preserve"> </w:t>
                    </w:r>
                    <w:r>
                      <w:rPr>
                        <w:b/>
                        <w:sz w:val="21"/>
                      </w:rPr>
                      <w:t>10</w:t>
                    </w:r>
                    <w:r>
                      <w:rPr>
                        <w:b/>
                        <w:spacing w:val="-12"/>
                        <w:sz w:val="21"/>
                      </w:rPr>
                      <w:t xml:space="preserve"> </w:t>
                    </w:r>
                    <w:r>
                      <w:rPr>
                        <w:b/>
                        <w:sz w:val="21"/>
                      </w:rPr>
                      <w:t>(Rectification</w:t>
                    </w:r>
                    <w:r>
                      <w:rPr>
                        <w:b/>
                        <w:spacing w:val="-9"/>
                        <w:sz w:val="21"/>
                      </w:rPr>
                      <w:t xml:space="preserve"> </w:t>
                    </w:r>
                    <w:r>
                      <w:rPr>
                        <w:b/>
                        <w:spacing w:val="-4"/>
                        <w:sz w:val="21"/>
                      </w:rPr>
                      <w:t>Plan)</w:t>
                    </w:r>
                  </w:p>
                  <w:p w14:paraId="6586FDFE" w14:textId="77777777" w:rsidR="00F06FEE" w:rsidRDefault="005E5DF1">
                    <w:pPr>
                      <w:spacing w:line="241"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EB86" w14:textId="77777777" w:rsidR="00F06FEE" w:rsidRDefault="005E5DF1">
    <w:pPr>
      <w:pStyle w:val="BodyText"/>
      <w:spacing w:line="14" w:lineRule="auto"/>
      <w:rPr>
        <w:sz w:val="20"/>
      </w:rPr>
    </w:pPr>
    <w:r>
      <w:rPr>
        <w:noProof/>
      </w:rPr>
      <mc:AlternateContent>
        <mc:Choice Requires="wps">
          <w:drawing>
            <wp:anchor distT="0" distB="0" distL="0" distR="0" simplePos="0" relativeHeight="482882560" behindDoc="1" locked="0" layoutInCell="1" allowOverlap="1" wp14:anchorId="45EE3097" wp14:editId="5DCADF01">
              <wp:simplePos x="0" y="0"/>
              <wp:positionH relativeFrom="page">
                <wp:posOffset>190500</wp:posOffset>
              </wp:positionH>
              <wp:positionV relativeFrom="page">
                <wp:posOffset>108989</wp:posOffset>
              </wp:positionV>
              <wp:extent cx="3188335" cy="1390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335" cy="139065"/>
                      </a:xfrm>
                      <a:prstGeom prst="rect">
                        <a:avLst/>
                      </a:prstGeom>
                    </wps:spPr>
                    <wps:txbx>
                      <w:txbxContent>
                        <w:p w14:paraId="47A7CECF"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wps:txbx>
                    <wps:bodyPr wrap="square" lIns="0" tIns="0" rIns="0" bIns="0" rtlCol="0">
                      <a:noAutofit/>
                    </wps:bodyPr>
                  </wps:wsp>
                </a:graphicData>
              </a:graphic>
            </wp:anchor>
          </w:drawing>
        </mc:Choice>
        <mc:Fallback>
          <w:pict>
            <v:shapetype w14:anchorId="45EE3097" id="_x0000_t202" coordsize="21600,21600" o:spt="202" path="m,l,21600r21600,l21600,xe">
              <v:stroke joinstyle="miter"/>
              <v:path gradientshapeok="t" o:connecttype="rect"/>
            </v:shapetype>
            <v:shape id="Textbox 48" o:spid="_x0000_s1061" type="#_x0000_t202" style="position:absolute;margin-left:15pt;margin-top:8.6pt;width:251.05pt;height:10.95pt;z-index:-204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WOmQEAACMDAAAOAAAAZHJzL2Uyb0RvYy54bWysUsFuGyEQvVfqPyDuNetYidyV11HbKFWl&#10;qK2U5AMwC17UhSEM9q7/vgNe21Vzi3KBYWZ4vPeG1e3oerbXES34hs9nFWfaK2it3zb8+en+05Iz&#10;TNK3sgevG37QyG/XHz+shlDrK+igb3VkBOKxHkLDu5RCLQSqTjuJMwjaU9FAdDLRMW5FG+VA6K4X&#10;V1V1IwaIbYigNCJl745Fvi74xmiVfhmDOrG+4cQtlTWWdZNXsV7Jehtl6KyaaMg3sHDSenr0DHUn&#10;k2S7aF9BOasiIJg0U+AEGGOVLhpIzbz6T81jJ4MuWsgcDGeb8P1g1c/9Y/gdWRq/wkgDLCIwPID6&#10;g+SNGALWU0/2FGuk7ix0NNHlnSQwukjeHs5+6jExRcnFfLlcLK45U1SbLz5XN9fZcHG5HSKm7xoc&#10;y0HDI82rMJD7B0zH1lPLROb4fmaSxs3IbEvPFNSc2kB7IDEDzbPh+LKTUXPW//BkWB7+KYinYHMK&#10;Yuq/QfkiWZOHL7sExhYGF9yJAU2iaJh+TR71v+fSdfnb678AAAD//wMAUEsDBBQABgAIAAAAIQCJ&#10;fq4k3QAAAAgBAAAPAAAAZHJzL2Rvd25yZXYueG1sTI/BTsMwDIbvSLxDZCRuLGknBitNpwnBCQnR&#10;lQPHtPHaao1Tmmwrb485saP9Wb+/P9/MbhAnnELvSUOyUCCQGm97ajV8Vq93jyBCNGTN4Ak1/GCA&#10;TXF9lZvM+jOVeNrFVnAIhcxo6GIcMylD06EzYeFHJGZ7PzkTeZxaaSdz5nA3yFSplXSmJ/7QmRGf&#10;O2wOu6PTsP2i8qX/fq8/yn3ZV9Va0dvqoPXtzbx9AhFxjv/H8KfP6lCwU+2PZIMYNCwVV4m8f0hB&#10;ML9fpgmImsE6AVnk8rJA8QsAAP//AwBQSwECLQAUAAYACAAAACEAtoM4kv4AAADhAQAAEwAAAAAA&#10;AAAAAAAAAAAAAAAAW0NvbnRlbnRfVHlwZXNdLnhtbFBLAQItABQABgAIAAAAIQA4/SH/1gAAAJQB&#10;AAALAAAAAAAAAAAAAAAAAC8BAABfcmVscy8ucmVsc1BLAQItABQABgAIAAAAIQBKaqWOmQEAACMD&#10;AAAOAAAAAAAAAAAAAAAAAC4CAABkcnMvZTJvRG9jLnhtbFBLAQItABQABgAIAAAAIQCJfq4k3QAA&#10;AAgBAAAPAAAAAAAAAAAAAAAAAPMDAABkcnMvZG93bnJldi54bWxQSwUGAAAAAAQABADzAAAA/QQA&#10;AAAA&#10;" filled="f" stroked="f">
              <v:textbox inset="0,0,0,0">
                <w:txbxContent>
                  <w:p w14:paraId="47A7CECF" w14:textId="77777777" w:rsidR="00F06FEE" w:rsidRDefault="005E5DF1">
                    <w:pPr>
                      <w:spacing w:before="14"/>
                      <w:ind w:left="20"/>
                      <w:rPr>
                        <w:sz w:val="16"/>
                      </w:rPr>
                    </w:pPr>
                    <w:r>
                      <w:rPr>
                        <w:sz w:val="16"/>
                      </w:rPr>
                      <w:t xml:space="preserve">DocuSign Envelope ID: </w:t>
                    </w:r>
                    <w:r>
                      <w:rPr>
                        <w:sz w:val="16"/>
                      </w:rPr>
                      <w:t>AA3BC15A-9EFA-485F-93A3-</w:t>
                    </w:r>
                    <w:r>
                      <w:rPr>
                        <w:spacing w:val="-2"/>
                        <w:sz w:val="16"/>
                      </w:rPr>
                      <w:t>FE6A225853F0</w:t>
                    </w:r>
                  </w:p>
                </w:txbxContent>
              </v:textbox>
              <w10:wrap anchorx="page" anchory="page"/>
            </v:shape>
          </w:pict>
        </mc:Fallback>
      </mc:AlternateContent>
    </w:r>
    <w:r>
      <w:rPr>
        <w:noProof/>
      </w:rPr>
      <mc:AlternateContent>
        <mc:Choice Requires="wps">
          <w:drawing>
            <wp:anchor distT="0" distB="0" distL="0" distR="0" simplePos="0" relativeHeight="482883072" behindDoc="1" locked="0" layoutInCell="1" allowOverlap="1" wp14:anchorId="4ADA1483" wp14:editId="2B51B5B1">
              <wp:simplePos x="0" y="0"/>
              <wp:positionH relativeFrom="page">
                <wp:posOffset>902969</wp:posOffset>
              </wp:positionH>
              <wp:positionV relativeFrom="page">
                <wp:posOffset>437326</wp:posOffset>
              </wp:positionV>
              <wp:extent cx="2301875" cy="32575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875" cy="325755"/>
                      </a:xfrm>
                      <a:prstGeom prst="rect">
                        <a:avLst/>
                      </a:prstGeom>
                    </wps:spPr>
                    <wps:txbx>
                      <w:txbxContent>
                        <w:p w14:paraId="54AFD526" w14:textId="77777777" w:rsidR="00F06FEE" w:rsidRDefault="005E5DF1">
                          <w:pPr>
                            <w:spacing w:before="11" w:line="241" w:lineRule="exact"/>
                            <w:ind w:left="20"/>
                            <w:rPr>
                              <w:b/>
                              <w:sz w:val="21"/>
                            </w:rPr>
                          </w:pPr>
                          <w:r>
                            <w:rPr>
                              <w:b/>
                              <w:sz w:val="21"/>
                            </w:rPr>
                            <w:t>Joint</w:t>
                          </w:r>
                          <w:r>
                            <w:rPr>
                              <w:b/>
                              <w:spacing w:val="-10"/>
                              <w:sz w:val="21"/>
                            </w:rPr>
                            <w:t xml:space="preserve"> </w:t>
                          </w:r>
                          <w:r>
                            <w:rPr>
                              <w:b/>
                              <w:sz w:val="21"/>
                            </w:rPr>
                            <w:t>Schedule</w:t>
                          </w:r>
                          <w:r>
                            <w:rPr>
                              <w:b/>
                              <w:spacing w:val="-9"/>
                              <w:sz w:val="21"/>
                            </w:rPr>
                            <w:t xml:space="preserve"> </w:t>
                          </w:r>
                          <w:r>
                            <w:rPr>
                              <w:b/>
                              <w:sz w:val="21"/>
                            </w:rPr>
                            <w:t>11</w:t>
                          </w:r>
                          <w:r>
                            <w:rPr>
                              <w:b/>
                              <w:spacing w:val="-9"/>
                              <w:sz w:val="21"/>
                            </w:rPr>
                            <w:t xml:space="preserve"> </w:t>
                          </w:r>
                          <w:r>
                            <w:rPr>
                              <w:b/>
                              <w:sz w:val="21"/>
                            </w:rPr>
                            <w:t>(Processing</w:t>
                          </w:r>
                          <w:r>
                            <w:rPr>
                              <w:b/>
                              <w:spacing w:val="-4"/>
                              <w:sz w:val="21"/>
                            </w:rPr>
                            <w:t xml:space="preserve"> Data)</w:t>
                          </w:r>
                        </w:p>
                        <w:p w14:paraId="7890FA21" w14:textId="77777777" w:rsidR="00F06FEE" w:rsidRDefault="005E5DF1">
                          <w:pPr>
                            <w:spacing w:line="241"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wps:txbx>
                    <wps:bodyPr wrap="square" lIns="0" tIns="0" rIns="0" bIns="0" rtlCol="0">
                      <a:noAutofit/>
                    </wps:bodyPr>
                  </wps:wsp>
                </a:graphicData>
              </a:graphic>
            </wp:anchor>
          </w:drawing>
        </mc:Choice>
        <mc:Fallback>
          <w:pict>
            <v:shape w14:anchorId="4ADA1483" id="Textbox 49" o:spid="_x0000_s1062" type="#_x0000_t202" style="position:absolute;margin-left:71.1pt;margin-top:34.45pt;width:181.25pt;height:25.65pt;z-index:-2043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0d8mgEAACMDAAAOAAAAZHJzL2Uyb0RvYy54bWysUsFuGyEQvUfqPyDuNWtHTqKV11HaqFWl&#10;qI2U5AMwC17UhaEM9q7/vgNe21V7q3IZhmF4vPeG1f3oerbXES34hs9nFWfaK2it3zb87fXLxzvO&#10;MEnfyh68bvhBI79ff7haDaHWC+igb3VkBOKxHkLDu5RCLQSqTjuJMwja06GB6GSibdyKNsqB0F0v&#10;FlV1IwaIbYigNCJVH4+HfF3wjdEq/TAGdWJ9w4lbKjGWuMlRrFey3kYZOqsmGvI/WDhpPT16hnqU&#10;SbJdtP9AOasiIJg0U+AEGGOVLhpIzbz6S81LJ4MuWsgcDGeb8P1g1ff9S3iOLI2fYKQBFhEYnkD9&#10;RPJGDAHrqSd7ijVSdxY6mujyShIYXSRvD2c/9ZiYouLiuprf3S45U3R2vVjeLpfZcHG5HSKmrxoc&#10;y0nDI82rMJD7J0zH1lPLROb4fmaSxs3IbEvINxk1lzbQHkjMQPNsOP7ayag56795MiwP/5TEU7I5&#10;JTH1n6F8kazJw8MugbGFwQV3YkCTKBqmX5NH/ee+dF3+9vo3AAAA//8DAFBLAwQUAAYACAAAACEA&#10;u10Ez94AAAAKAQAADwAAAGRycy9kb3ducmV2LnhtbEyPwU7DMBBE70j8g7VI3KiNVUIb4lQVghMS&#10;Ig0Hjk7sJlbjdYjdNvw9y4keR/M0+7bYzH5gJztFF1DB/UIAs9gG47BT8Fm/3q2AxaTR6CGgVfBj&#10;I2zK66tC5yacsbKnXeoYjWDMtYI+pTHnPLa99TouwmiRun2YvE4Up46bSZ9p3A9cCpFxrx3ShV6P&#10;9rm37WF39Aq2X1i9uO/35qPaV66u1wLfsoNStzfz9glYsnP6h+FPn9ShJKcmHNFENlBeSkmogmy1&#10;BkbAg1g+AmuokUICLwt++UL5CwAA//8DAFBLAQItABQABgAIAAAAIQC2gziS/gAAAOEBAAATAAAA&#10;AAAAAAAAAAAAAAAAAABbQ29udGVudF9UeXBlc10ueG1sUEsBAi0AFAAGAAgAAAAhADj9If/WAAAA&#10;lAEAAAsAAAAAAAAAAAAAAAAALwEAAF9yZWxzLy5yZWxzUEsBAi0AFAAGAAgAAAAhAMbfR3yaAQAA&#10;IwMAAA4AAAAAAAAAAAAAAAAALgIAAGRycy9lMm9Eb2MueG1sUEsBAi0AFAAGAAgAAAAhALtdBM/e&#10;AAAACgEAAA8AAAAAAAAAAAAAAAAA9AMAAGRycy9kb3ducmV2LnhtbFBLBQYAAAAABAAEAPMAAAD/&#10;BAAAAAA=&#10;" filled="f" stroked="f">
              <v:textbox inset="0,0,0,0">
                <w:txbxContent>
                  <w:p w14:paraId="54AFD526" w14:textId="77777777" w:rsidR="00F06FEE" w:rsidRDefault="005E5DF1">
                    <w:pPr>
                      <w:spacing w:before="11" w:line="241" w:lineRule="exact"/>
                      <w:ind w:left="20"/>
                      <w:rPr>
                        <w:b/>
                        <w:sz w:val="21"/>
                      </w:rPr>
                    </w:pPr>
                    <w:r>
                      <w:rPr>
                        <w:b/>
                        <w:sz w:val="21"/>
                      </w:rPr>
                      <w:t>Joint</w:t>
                    </w:r>
                    <w:r>
                      <w:rPr>
                        <w:b/>
                        <w:spacing w:val="-10"/>
                        <w:sz w:val="21"/>
                      </w:rPr>
                      <w:t xml:space="preserve"> </w:t>
                    </w:r>
                    <w:r>
                      <w:rPr>
                        <w:b/>
                        <w:sz w:val="21"/>
                      </w:rPr>
                      <w:t>Schedule</w:t>
                    </w:r>
                    <w:r>
                      <w:rPr>
                        <w:b/>
                        <w:spacing w:val="-9"/>
                        <w:sz w:val="21"/>
                      </w:rPr>
                      <w:t xml:space="preserve"> </w:t>
                    </w:r>
                    <w:r>
                      <w:rPr>
                        <w:b/>
                        <w:sz w:val="21"/>
                      </w:rPr>
                      <w:t>11</w:t>
                    </w:r>
                    <w:r>
                      <w:rPr>
                        <w:b/>
                        <w:spacing w:val="-9"/>
                        <w:sz w:val="21"/>
                      </w:rPr>
                      <w:t xml:space="preserve"> </w:t>
                    </w:r>
                    <w:r>
                      <w:rPr>
                        <w:b/>
                        <w:sz w:val="21"/>
                      </w:rPr>
                      <w:t>(Processing</w:t>
                    </w:r>
                    <w:r>
                      <w:rPr>
                        <w:b/>
                        <w:spacing w:val="-4"/>
                        <w:sz w:val="21"/>
                      </w:rPr>
                      <w:t xml:space="preserve"> Data)</w:t>
                    </w:r>
                  </w:p>
                  <w:p w14:paraId="7890FA21" w14:textId="77777777" w:rsidR="00F06FEE" w:rsidRDefault="005E5DF1">
                    <w:pPr>
                      <w:spacing w:line="241" w:lineRule="exact"/>
                      <w:ind w:left="20"/>
                      <w:rPr>
                        <w:sz w:val="21"/>
                      </w:rPr>
                    </w:pPr>
                    <w:r>
                      <w:rPr>
                        <w:sz w:val="21"/>
                      </w:rPr>
                      <w:t>Crown</w:t>
                    </w:r>
                    <w:r>
                      <w:rPr>
                        <w:spacing w:val="3"/>
                        <w:sz w:val="21"/>
                      </w:rPr>
                      <w:t xml:space="preserve"> </w:t>
                    </w:r>
                    <w:r>
                      <w:rPr>
                        <w:sz w:val="21"/>
                      </w:rPr>
                      <w:t xml:space="preserve">Copyright </w:t>
                    </w:r>
                    <w:r>
                      <w:rPr>
                        <w:spacing w:val="-4"/>
                        <w:sz w:val="21"/>
                      </w:rPr>
                      <w:t>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837"/>
    <w:multiLevelType w:val="multilevel"/>
    <w:tmpl w:val="52D04A64"/>
    <w:lvl w:ilvl="0">
      <w:start w:val="1"/>
      <w:numFmt w:val="decimal"/>
      <w:lvlText w:val="%1."/>
      <w:lvlJc w:val="left"/>
      <w:pPr>
        <w:ind w:left="1030" w:hanging="369"/>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07" w:hanging="577"/>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328" w:hanging="721"/>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3348" w:hanging="721"/>
      </w:pPr>
      <w:rPr>
        <w:rFonts w:hint="default"/>
        <w:lang w:val="en-US" w:eastAsia="en-US" w:bidi="ar-SA"/>
      </w:rPr>
    </w:lvl>
    <w:lvl w:ilvl="4">
      <w:numFmt w:val="bullet"/>
      <w:lvlText w:val="•"/>
      <w:lvlJc w:val="left"/>
      <w:pPr>
        <w:ind w:left="4376" w:hanging="721"/>
      </w:pPr>
      <w:rPr>
        <w:rFonts w:hint="default"/>
        <w:lang w:val="en-US" w:eastAsia="en-US" w:bidi="ar-SA"/>
      </w:rPr>
    </w:lvl>
    <w:lvl w:ilvl="5">
      <w:numFmt w:val="bullet"/>
      <w:lvlText w:val="•"/>
      <w:lvlJc w:val="left"/>
      <w:pPr>
        <w:ind w:left="5404" w:hanging="721"/>
      </w:pPr>
      <w:rPr>
        <w:rFonts w:hint="default"/>
        <w:lang w:val="en-US" w:eastAsia="en-US" w:bidi="ar-SA"/>
      </w:rPr>
    </w:lvl>
    <w:lvl w:ilvl="6">
      <w:numFmt w:val="bullet"/>
      <w:lvlText w:val="•"/>
      <w:lvlJc w:val="left"/>
      <w:pPr>
        <w:ind w:left="6432" w:hanging="721"/>
      </w:pPr>
      <w:rPr>
        <w:rFonts w:hint="default"/>
        <w:lang w:val="en-US" w:eastAsia="en-US" w:bidi="ar-SA"/>
      </w:rPr>
    </w:lvl>
    <w:lvl w:ilvl="7">
      <w:numFmt w:val="bullet"/>
      <w:lvlText w:val="•"/>
      <w:lvlJc w:val="left"/>
      <w:pPr>
        <w:ind w:left="7460" w:hanging="721"/>
      </w:pPr>
      <w:rPr>
        <w:rFonts w:hint="default"/>
        <w:lang w:val="en-US" w:eastAsia="en-US" w:bidi="ar-SA"/>
      </w:rPr>
    </w:lvl>
    <w:lvl w:ilvl="8">
      <w:numFmt w:val="bullet"/>
      <w:lvlText w:val="•"/>
      <w:lvlJc w:val="left"/>
      <w:pPr>
        <w:ind w:left="8488" w:hanging="721"/>
      </w:pPr>
      <w:rPr>
        <w:rFonts w:hint="default"/>
        <w:lang w:val="en-US" w:eastAsia="en-US" w:bidi="ar-SA"/>
      </w:rPr>
    </w:lvl>
  </w:abstractNum>
  <w:abstractNum w:abstractNumId="1" w15:restartNumberingAfterBreak="0">
    <w:nsid w:val="02466116"/>
    <w:multiLevelType w:val="hybridMultilevel"/>
    <w:tmpl w:val="84B6BD20"/>
    <w:lvl w:ilvl="0" w:tplc="00F4F4C8">
      <w:start w:val="4"/>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471ED2D6">
      <w:numFmt w:val="bullet"/>
      <w:lvlText w:val="•"/>
      <w:lvlJc w:val="left"/>
      <w:pPr>
        <w:ind w:left="1241" w:hanging="289"/>
      </w:pPr>
      <w:rPr>
        <w:rFonts w:hint="default"/>
        <w:lang w:val="en-US" w:eastAsia="en-US" w:bidi="ar-SA"/>
      </w:rPr>
    </w:lvl>
    <w:lvl w:ilvl="2" w:tplc="F724BE2E">
      <w:numFmt w:val="bullet"/>
      <w:lvlText w:val="•"/>
      <w:lvlJc w:val="left"/>
      <w:pPr>
        <w:ind w:left="1943" w:hanging="289"/>
      </w:pPr>
      <w:rPr>
        <w:rFonts w:hint="default"/>
        <w:lang w:val="en-US" w:eastAsia="en-US" w:bidi="ar-SA"/>
      </w:rPr>
    </w:lvl>
    <w:lvl w:ilvl="3" w:tplc="8BACDC36">
      <w:numFmt w:val="bullet"/>
      <w:lvlText w:val="•"/>
      <w:lvlJc w:val="left"/>
      <w:pPr>
        <w:ind w:left="2645" w:hanging="289"/>
      </w:pPr>
      <w:rPr>
        <w:rFonts w:hint="default"/>
        <w:lang w:val="en-US" w:eastAsia="en-US" w:bidi="ar-SA"/>
      </w:rPr>
    </w:lvl>
    <w:lvl w:ilvl="4" w:tplc="9B8CC714">
      <w:numFmt w:val="bullet"/>
      <w:lvlText w:val="•"/>
      <w:lvlJc w:val="left"/>
      <w:pPr>
        <w:ind w:left="3347" w:hanging="289"/>
      </w:pPr>
      <w:rPr>
        <w:rFonts w:hint="default"/>
        <w:lang w:val="en-US" w:eastAsia="en-US" w:bidi="ar-SA"/>
      </w:rPr>
    </w:lvl>
    <w:lvl w:ilvl="5" w:tplc="C19066D2">
      <w:numFmt w:val="bullet"/>
      <w:lvlText w:val="•"/>
      <w:lvlJc w:val="left"/>
      <w:pPr>
        <w:ind w:left="4049" w:hanging="289"/>
      </w:pPr>
      <w:rPr>
        <w:rFonts w:hint="default"/>
        <w:lang w:val="en-US" w:eastAsia="en-US" w:bidi="ar-SA"/>
      </w:rPr>
    </w:lvl>
    <w:lvl w:ilvl="6" w:tplc="17BE58DA">
      <w:numFmt w:val="bullet"/>
      <w:lvlText w:val="•"/>
      <w:lvlJc w:val="left"/>
      <w:pPr>
        <w:ind w:left="4750" w:hanging="289"/>
      </w:pPr>
      <w:rPr>
        <w:rFonts w:hint="default"/>
        <w:lang w:val="en-US" w:eastAsia="en-US" w:bidi="ar-SA"/>
      </w:rPr>
    </w:lvl>
    <w:lvl w:ilvl="7" w:tplc="F8407056">
      <w:numFmt w:val="bullet"/>
      <w:lvlText w:val="•"/>
      <w:lvlJc w:val="left"/>
      <w:pPr>
        <w:ind w:left="5452" w:hanging="289"/>
      </w:pPr>
      <w:rPr>
        <w:rFonts w:hint="default"/>
        <w:lang w:val="en-US" w:eastAsia="en-US" w:bidi="ar-SA"/>
      </w:rPr>
    </w:lvl>
    <w:lvl w:ilvl="8" w:tplc="ED3A8E08">
      <w:numFmt w:val="bullet"/>
      <w:lvlText w:val="•"/>
      <w:lvlJc w:val="left"/>
      <w:pPr>
        <w:ind w:left="6154" w:hanging="289"/>
      </w:pPr>
      <w:rPr>
        <w:rFonts w:hint="default"/>
        <w:lang w:val="en-US" w:eastAsia="en-US" w:bidi="ar-SA"/>
      </w:rPr>
    </w:lvl>
  </w:abstractNum>
  <w:abstractNum w:abstractNumId="2" w15:restartNumberingAfterBreak="0">
    <w:nsid w:val="03620661"/>
    <w:multiLevelType w:val="multilevel"/>
    <w:tmpl w:val="AC6EAAF8"/>
    <w:lvl w:ilvl="0">
      <w:start w:val="5"/>
      <w:numFmt w:val="decimal"/>
      <w:lvlText w:val="%1."/>
      <w:lvlJc w:val="left"/>
      <w:pPr>
        <w:ind w:left="945" w:hanging="721"/>
      </w:pPr>
      <w:rPr>
        <w:rFonts w:ascii="Calibri" w:eastAsia="Calibri" w:hAnsi="Calibri" w:cs="Calibri" w:hint="default"/>
        <w:b/>
        <w:bCs/>
        <w:i w:val="0"/>
        <w:iCs w:val="0"/>
        <w:spacing w:val="0"/>
        <w:w w:val="99"/>
        <w:sz w:val="37"/>
        <w:szCs w:val="37"/>
        <w:lang w:val="en-US" w:eastAsia="en-US" w:bidi="ar-SA"/>
      </w:rPr>
    </w:lvl>
    <w:lvl w:ilvl="1">
      <w:start w:val="1"/>
      <w:numFmt w:val="decimal"/>
      <w:lvlText w:val="%1.%2"/>
      <w:lvlJc w:val="left"/>
      <w:pPr>
        <w:ind w:left="224" w:hanging="721"/>
      </w:pPr>
      <w:rPr>
        <w:rFonts w:hint="default"/>
        <w:spacing w:val="-10"/>
        <w:w w:val="100"/>
        <w:lang w:val="en-US" w:eastAsia="en-US" w:bidi="ar-SA"/>
      </w:rPr>
    </w:lvl>
    <w:lvl w:ilvl="2">
      <w:start w:val="1"/>
      <w:numFmt w:val="decimal"/>
      <w:lvlText w:val="%1.%2.%3"/>
      <w:lvlJc w:val="left"/>
      <w:pPr>
        <w:ind w:left="945" w:hanging="721"/>
      </w:pPr>
      <w:rPr>
        <w:rFonts w:ascii="Calibri" w:eastAsia="Calibri" w:hAnsi="Calibri" w:cs="Calibri" w:hint="default"/>
        <w:b w:val="0"/>
        <w:bCs w:val="0"/>
        <w:i w:val="0"/>
        <w:iCs w:val="0"/>
        <w:spacing w:val="-10"/>
        <w:w w:val="100"/>
        <w:sz w:val="24"/>
        <w:szCs w:val="24"/>
        <w:lang w:val="en-US" w:eastAsia="en-US" w:bidi="ar-SA"/>
      </w:rPr>
    </w:lvl>
    <w:lvl w:ilvl="3">
      <w:numFmt w:val="bullet"/>
      <w:lvlText w:val="●"/>
      <w:lvlJc w:val="left"/>
      <w:pPr>
        <w:ind w:left="1666" w:hanging="721"/>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012" w:hanging="721"/>
      </w:pPr>
      <w:rPr>
        <w:rFonts w:hint="default"/>
        <w:lang w:val="en-US" w:eastAsia="en-US" w:bidi="ar-SA"/>
      </w:rPr>
    </w:lvl>
    <w:lvl w:ilvl="5">
      <w:numFmt w:val="bullet"/>
      <w:lvlText w:val="•"/>
      <w:lvlJc w:val="left"/>
      <w:pPr>
        <w:ind w:left="4364" w:hanging="721"/>
      </w:pPr>
      <w:rPr>
        <w:rFonts w:hint="default"/>
        <w:lang w:val="en-US" w:eastAsia="en-US" w:bidi="ar-SA"/>
      </w:rPr>
    </w:lvl>
    <w:lvl w:ilvl="6">
      <w:numFmt w:val="bullet"/>
      <w:lvlText w:val="•"/>
      <w:lvlJc w:val="left"/>
      <w:pPr>
        <w:ind w:left="5716" w:hanging="721"/>
      </w:pPr>
      <w:rPr>
        <w:rFonts w:hint="default"/>
        <w:lang w:val="en-US" w:eastAsia="en-US" w:bidi="ar-SA"/>
      </w:rPr>
    </w:lvl>
    <w:lvl w:ilvl="7">
      <w:numFmt w:val="bullet"/>
      <w:lvlText w:val="•"/>
      <w:lvlJc w:val="left"/>
      <w:pPr>
        <w:ind w:left="7068" w:hanging="721"/>
      </w:pPr>
      <w:rPr>
        <w:rFonts w:hint="default"/>
        <w:lang w:val="en-US" w:eastAsia="en-US" w:bidi="ar-SA"/>
      </w:rPr>
    </w:lvl>
    <w:lvl w:ilvl="8">
      <w:numFmt w:val="bullet"/>
      <w:lvlText w:val="•"/>
      <w:lvlJc w:val="left"/>
      <w:pPr>
        <w:ind w:left="8420" w:hanging="721"/>
      </w:pPr>
      <w:rPr>
        <w:rFonts w:hint="default"/>
        <w:lang w:val="en-US" w:eastAsia="en-US" w:bidi="ar-SA"/>
      </w:rPr>
    </w:lvl>
  </w:abstractNum>
  <w:abstractNum w:abstractNumId="3" w15:restartNumberingAfterBreak="0">
    <w:nsid w:val="05791C04"/>
    <w:multiLevelType w:val="hybridMultilevel"/>
    <w:tmpl w:val="E82217FC"/>
    <w:lvl w:ilvl="0" w:tplc="7470711C">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B0CE41F8">
      <w:numFmt w:val="bullet"/>
      <w:lvlText w:val="•"/>
      <w:lvlJc w:val="left"/>
      <w:pPr>
        <w:ind w:left="1241" w:hanging="289"/>
      </w:pPr>
      <w:rPr>
        <w:rFonts w:hint="default"/>
        <w:lang w:val="en-US" w:eastAsia="en-US" w:bidi="ar-SA"/>
      </w:rPr>
    </w:lvl>
    <w:lvl w:ilvl="2" w:tplc="42AAF2B4">
      <w:numFmt w:val="bullet"/>
      <w:lvlText w:val="•"/>
      <w:lvlJc w:val="left"/>
      <w:pPr>
        <w:ind w:left="1943" w:hanging="289"/>
      </w:pPr>
      <w:rPr>
        <w:rFonts w:hint="default"/>
        <w:lang w:val="en-US" w:eastAsia="en-US" w:bidi="ar-SA"/>
      </w:rPr>
    </w:lvl>
    <w:lvl w:ilvl="3" w:tplc="AD122096">
      <w:numFmt w:val="bullet"/>
      <w:lvlText w:val="•"/>
      <w:lvlJc w:val="left"/>
      <w:pPr>
        <w:ind w:left="2645" w:hanging="289"/>
      </w:pPr>
      <w:rPr>
        <w:rFonts w:hint="default"/>
        <w:lang w:val="en-US" w:eastAsia="en-US" w:bidi="ar-SA"/>
      </w:rPr>
    </w:lvl>
    <w:lvl w:ilvl="4" w:tplc="846E0040">
      <w:numFmt w:val="bullet"/>
      <w:lvlText w:val="•"/>
      <w:lvlJc w:val="left"/>
      <w:pPr>
        <w:ind w:left="3347" w:hanging="289"/>
      </w:pPr>
      <w:rPr>
        <w:rFonts w:hint="default"/>
        <w:lang w:val="en-US" w:eastAsia="en-US" w:bidi="ar-SA"/>
      </w:rPr>
    </w:lvl>
    <w:lvl w:ilvl="5" w:tplc="188AC502">
      <w:numFmt w:val="bullet"/>
      <w:lvlText w:val="•"/>
      <w:lvlJc w:val="left"/>
      <w:pPr>
        <w:ind w:left="4049" w:hanging="289"/>
      </w:pPr>
      <w:rPr>
        <w:rFonts w:hint="default"/>
        <w:lang w:val="en-US" w:eastAsia="en-US" w:bidi="ar-SA"/>
      </w:rPr>
    </w:lvl>
    <w:lvl w:ilvl="6" w:tplc="54662946">
      <w:numFmt w:val="bullet"/>
      <w:lvlText w:val="•"/>
      <w:lvlJc w:val="left"/>
      <w:pPr>
        <w:ind w:left="4750" w:hanging="289"/>
      </w:pPr>
      <w:rPr>
        <w:rFonts w:hint="default"/>
        <w:lang w:val="en-US" w:eastAsia="en-US" w:bidi="ar-SA"/>
      </w:rPr>
    </w:lvl>
    <w:lvl w:ilvl="7" w:tplc="DF1256A4">
      <w:numFmt w:val="bullet"/>
      <w:lvlText w:val="•"/>
      <w:lvlJc w:val="left"/>
      <w:pPr>
        <w:ind w:left="5452" w:hanging="289"/>
      </w:pPr>
      <w:rPr>
        <w:rFonts w:hint="default"/>
        <w:lang w:val="en-US" w:eastAsia="en-US" w:bidi="ar-SA"/>
      </w:rPr>
    </w:lvl>
    <w:lvl w:ilvl="8" w:tplc="6CDE1EB2">
      <w:numFmt w:val="bullet"/>
      <w:lvlText w:val="•"/>
      <w:lvlJc w:val="left"/>
      <w:pPr>
        <w:ind w:left="6154" w:hanging="289"/>
      </w:pPr>
      <w:rPr>
        <w:rFonts w:hint="default"/>
        <w:lang w:val="en-US" w:eastAsia="en-US" w:bidi="ar-SA"/>
      </w:rPr>
    </w:lvl>
  </w:abstractNum>
  <w:abstractNum w:abstractNumId="4" w15:restartNumberingAfterBreak="0">
    <w:nsid w:val="05CD3FEA"/>
    <w:multiLevelType w:val="hybridMultilevel"/>
    <w:tmpl w:val="90D24972"/>
    <w:lvl w:ilvl="0" w:tplc="FF668596">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5BFA05C8">
      <w:numFmt w:val="bullet"/>
      <w:lvlText w:val="•"/>
      <w:lvlJc w:val="left"/>
      <w:pPr>
        <w:ind w:left="2606" w:hanging="353"/>
      </w:pPr>
      <w:rPr>
        <w:rFonts w:hint="default"/>
        <w:lang w:val="en-US" w:eastAsia="en-US" w:bidi="ar-SA"/>
      </w:rPr>
    </w:lvl>
    <w:lvl w:ilvl="2" w:tplc="45AEAF18">
      <w:numFmt w:val="bullet"/>
      <w:lvlText w:val="•"/>
      <w:lvlJc w:val="left"/>
      <w:pPr>
        <w:ind w:left="3552" w:hanging="353"/>
      </w:pPr>
      <w:rPr>
        <w:rFonts w:hint="default"/>
        <w:lang w:val="en-US" w:eastAsia="en-US" w:bidi="ar-SA"/>
      </w:rPr>
    </w:lvl>
    <w:lvl w:ilvl="3" w:tplc="9F00552E">
      <w:numFmt w:val="bullet"/>
      <w:lvlText w:val="•"/>
      <w:lvlJc w:val="left"/>
      <w:pPr>
        <w:ind w:left="4499" w:hanging="353"/>
      </w:pPr>
      <w:rPr>
        <w:rFonts w:hint="default"/>
        <w:lang w:val="en-US" w:eastAsia="en-US" w:bidi="ar-SA"/>
      </w:rPr>
    </w:lvl>
    <w:lvl w:ilvl="4" w:tplc="1A48A006">
      <w:numFmt w:val="bullet"/>
      <w:lvlText w:val="•"/>
      <w:lvlJc w:val="left"/>
      <w:pPr>
        <w:ind w:left="5445" w:hanging="353"/>
      </w:pPr>
      <w:rPr>
        <w:rFonts w:hint="default"/>
        <w:lang w:val="en-US" w:eastAsia="en-US" w:bidi="ar-SA"/>
      </w:rPr>
    </w:lvl>
    <w:lvl w:ilvl="5" w:tplc="8EDE53D4">
      <w:numFmt w:val="bullet"/>
      <w:lvlText w:val="•"/>
      <w:lvlJc w:val="left"/>
      <w:pPr>
        <w:ind w:left="6392" w:hanging="353"/>
      </w:pPr>
      <w:rPr>
        <w:rFonts w:hint="default"/>
        <w:lang w:val="en-US" w:eastAsia="en-US" w:bidi="ar-SA"/>
      </w:rPr>
    </w:lvl>
    <w:lvl w:ilvl="6" w:tplc="80A8239A">
      <w:numFmt w:val="bullet"/>
      <w:lvlText w:val="•"/>
      <w:lvlJc w:val="left"/>
      <w:pPr>
        <w:ind w:left="7338" w:hanging="353"/>
      </w:pPr>
      <w:rPr>
        <w:rFonts w:hint="default"/>
        <w:lang w:val="en-US" w:eastAsia="en-US" w:bidi="ar-SA"/>
      </w:rPr>
    </w:lvl>
    <w:lvl w:ilvl="7" w:tplc="15A009BC">
      <w:numFmt w:val="bullet"/>
      <w:lvlText w:val="•"/>
      <w:lvlJc w:val="left"/>
      <w:pPr>
        <w:ind w:left="8284" w:hanging="353"/>
      </w:pPr>
      <w:rPr>
        <w:rFonts w:hint="default"/>
        <w:lang w:val="en-US" w:eastAsia="en-US" w:bidi="ar-SA"/>
      </w:rPr>
    </w:lvl>
    <w:lvl w:ilvl="8" w:tplc="B65A3C60">
      <w:numFmt w:val="bullet"/>
      <w:lvlText w:val="•"/>
      <w:lvlJc w:val="left"/>
      <w:pPr>
        <w:ind w:left="9231" w:hanging="353"/>
      </w:pPr>
      <w:rPr>
        <w:rFonts w:hint="default"/>
        <w:lang w:val="en-US" w:eastAsia="en-US" w:bidi="ar-SA"/>
      </w:rPr>
    </w:lvl>
  </w:abstractNum>
  <w:abstractNum w:abstractNumId="5" w15:restartNumberingAfterBreak="0">
    <w:nsid w:val="06047750"/>
    <w:multiLevelType w:val="hybridMultilevel"/>
    <w:tmpl w:val="27069130"/>
    <w:lvl w:ilvl="0" w:tplc="5CC8002C">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1542FD8C">
      <w:numFmt w:val="bullet"/>
      <w:lvlText w:val="•"/>
      <w:lvlJc w:val="left"/>
      <w:pPr>
        <w:ind w:left="2606" w:hanging="353"/>
      </w:pPr>
      <w:rPr>
        <w:rFonts w:hint="default"/>
        <w:lang w:val="en-US" w:eastAsia="en-US" w:bidi="ar-SA"/>
      </w:rPr>
    </w:lvl>
    <w:lvl w:ilvl="2" w:tplc="ADA6551C">
      <w:numFmt w:val="bullet"/>
      <w:lvlText w:val="•"/>
      <w:lvlJc w:val="left"/>
      <w:pPr>
        <w:ind w:left="3552" w:hanging="353"/>
      </w:pPr>
      <w:rPr>
        <w:rFonts w:hint="default"/>
        <w:lang w:val="en-US" w:eastAsia="en-US" w:bidi="ar-SA"/>
      </w:rPr>
    </w:lvl>
    <w:lvl w:ilvl="3" w:tplc="6C1003E4">
      <w:numFmt w:val="bullet"/>
      <w:lvlText w:val="•"/>
      <w:lvlJc w:val="left"/>
      <w:pPr>
        <w:ind w:left="4499" w:hanging="353"/>
      </w:pPr>
      <w:rPr>
        <w:rFonts w:hint="default"/>
        <w:lang w:val="en-US" w:eastAsia="en-US" w:bidi="ar-SA"/>
      </w:rPr>
    </w:lvl>
    <w:lvl w:ilvl="4" w:tplc="82C67B40">
      <w:numFmt w:val="bullet"/>
      <w:lvlText w:val="•"/>
      <w:lvlJc w:val="left"/>
      <w:pPr>
        <w:ind w:left="5445" w:hanging="353"/>
      </w:pPr>
      <w:rPr>
        <w:rFonts w:hint="default"/>
        <w:lang w:val="en-US" w:eastAsia="en-US" w:bidi="ar-SA"/>
      </w:rPr>
    </w:lvl>
    <w:lvl w:ilvl="5" w:tplc="C27EDA48">
      <w:numFmt w:val="bullet"/>
      <w:lvlText w:val="•"/>
      <w:lvlJc w:val="left"/>
      <w:pPr>
        <w:ind w:left="6392" w:hanging="353"/>
      </w:pPr>
      <w:rPr>
        <w:rFonts w:hint="default"/>
        <w:lang w:val="en-US" w:eastAsia="en-US" w:bidi="ar-SA"/>
      </w:rPr>
    </w:lvl>
    <w:lvl w:ilvl="6" w:tplc="A52C3BFE">
      <w:numFmt w:val="bullet"/>
      <w:lvlText w:val="•"/>
      <w:lvlJc w:val="left"/>
      <w:pPr>
        <w:ind w:left="7338" w:hanging="353"/>
      </w:pPr>
      <w:rPr>
        <w:rFonts w:hint="default"/>
        <w:lang w:val="en-US" w:eastAsia="en-US" w:bidi="ar-SA"/>
      </w:rPr>
    </w:lvl>
    <w:lvl w:ilvl="7" w:tplc="D3260070">
      <w:numFmt w:val="bullet"/>
      <w:lvlText w:val="•"/>
      <w:lvlJc w:val="left"/>
      <w:pPr>
        <w:ind w:left="8284" w:hanging="353"/>
      </w:pPr>
      <w:rPr>
        <w:rFonts w:hint="default"/>
        <w:lang w:val="en-US" w:eastAsia="en-US" w:bidi="ar-SA"/>
      </w:rPr>
    </w:lvl>
    <w:lvl w:ilvl="8" w:tplc="31DC3866">
      <w:numFmt w:val="bullet"/>
      <w:lvlText w:val="•"/>
      <w:lvlJc w:val="left"/>
      <w:pPr>
        <w:ind w:left="9231" w:hanging="353"/>
      </w:pPr>
      <w:rPr>
        <w:rFonts w:hint="default"/>
        <w:lang w:val="en-US" w:eastAsia="en-US" w:bidi="ar-SA"/>
      </w:rPr>
    </w:lvl>
  </w:abstractNum>
  <w:abstractNum w:abstractNumId="6" w15:restartNumberingAfterBreak="0">
    <w:nsid w:val="072F592D"/>
    <w:multiLevelType w:val="multilevel"/>
    <w:tmpl w:val="98DE098E"/>
    <w:lvl w:ilvl="0">
      <w:start w:val="1"/>
      <w:numFmt w:val="decimal"/>
      <w:lvlText w:val="%1."/>
      <w:lvlJc w:val="left"/>
      <w:pPr>
        <w:ind w:left="743" w:hanging="353"/>
        <w:jc w:val="right"/>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823" w:hanging="417"/>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088" w:hanging="1090"/>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2080" w:hanging="1090"/>
      </w:pPr>
      <w:rPr>
        <w:rFonts w:hint="default"/>
        <w:lang w:val="en-US" w:eastAsia="en-US" w:bidi="ar-SA"/>
      </w:rPr>
    </w:lvl>
    <w:lvl w:ilvl="4">
      <w:numFmt w:val="bullet"/>
      <w:lvlText w:val="•"/>
      <w:lvlJc w:val="left"/>
      <w:pPr>
        <w:ind w:left="3109" w:hanging="1090"/>
      </w:pPr>
      <w:rPr>
        <w:rFonts w:hint="default"/>
        <w:lang w:val="en-US" w:eastAsia="en-US" w:bidi="ar-SA"/>
      </w:rPr>
    </w:lvl>
    <w:lvl w:ilvl="5">
      <w:numFmt w:val="bullet"/>
      <w:lvlText w:val="•"/>
      <w:lvlJc w:val="left"/>
      <w:pPr>
        <w:ind w:left="4138" w:hanging="1090"/>
      </w:pPr>
      <w:rPr>
        <w:rFonts w:hint="default"/>
        <w:lang w:val="en-US" w:eastAsia="en-US" w:bidi="ar-SA"/>
      </w:rPr>
    </w:lvl>
    <w:lvl w:ilvl="6">
      <w:numFmt w:val="bullet"/>
      <w:lvlText w:val="•"/>
      <w:lvlJc w:val="left"/>
      <w:pPr>
        <w:ind w:left="5167" w:hanging="1090"/>
      </w:pPr>
      <w:rPr>
        <w:rFonts w:hint="default"/>
        <w:lang w:val="en-US" w:eastAsia="en-US" w:bidi="ar-SA"/>
      </w:rPr>
    </w:lvl>
    <w:lvl w:ilvl="7">
      <w:numFmt w:val="bullet"/>
      <w:lvlText w:val="•"/>
      <w:lvlJc w:val="left"/>
      <w:pPr>
        <w:ind w:left="6196" w:hanging="1090"/>
      </w:pPr>
      <w:rPr>
        <w:rFonts w:hint="default"/>
        <w:lang w:val="en-US" w:eastAsia="en-US" w:bidi="ar-SA"/>
      </w:rPr>
    </w:lvl>
    <w:lvl w:ilvl="8">
      <w:numFmt w:val="bullet"/>
      <w:lvlText w:val="•"/>
      <w:lvlJc w:val="left"/>
      <w:pPr>
        <w:ind w:left="7225" w:hanging="1090"/>
      </w:pPr>
      <w:rPr>
        <w:rFonts w:hint="default"/>
        <w:lang w:val="en-US" w:eastAsia="en-US" w:bidi="ar-SA"/>
      </w:rPr>
    </w:lvl>
  </w:abstractNum>
  <w:abstractNum w:abstractNumId="7" w15:restartNumberingAfterBreak="0">
    <w:nsid w:val="0748078C"/>
    <w:multiLevelType w:val="multilevel"/>
    <w:tmpl w:val="82C0758A"/>
    <w:lvl w:ilvl="0">
      <w:start w:val="14"/>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4576" w:hanging="1090"/>
      </w:pPr>
      <w:rPr>
        <w:rFonts w:hint="default"/>
        <w:lang w:val="en-US" w:eastAsia="en-US" w:bidi="ar-SA"/>
      </w:rPr>
    </w:lvl>
    <w:lvl w:ilvl="3">
      <w:numFmt w:val="bullet"/>
      <w:lvlText w:val="•"/>
      <w:lvlJc w:val="left"/>
      <w:pPr>
        <w:ind w:left="5395" w:hanging="1090"/>
      </w:pPr>
      <w:rPr>
        <w:rFonts w:hint="default"/>
        <w:lang w:val="en-US" w:eastAsia="en-US" w:bidi="ar-SA"/>
      </w:rPr>
    </w:lvl>
    <w:lvl w:ilvl="4">
      <w:numFmt w:val="bullet"/>
      <w:lvlText w:val="•"/>
      <w:lvlJc w:val="left"/>
      <w:pPr>
        <w:ind w:left="6213" w:hanging="1090"/>
      </w:pPr>
      <w:rPr>
        <w:rFonts w:hint="default"/>
        <w:lang w:val="en-US" w:eastAsia="en-US" w:bidi="ar-SA"/>
      </w:rPr>
    </w:lvl>
    <w:lvl w:ilvl="5">
      <w:numFmt w:val="bullet"/>
      <w:lvlText w:val="•"/>
      <w:lvlJc w:val="left"/>
      <w:pPr>
        <w:ind w:left="7032" w:hanging="1090"/>
      </w:pPr>
      <w:rPr>
        <w:rFonts w:hint="default"/>
        <w:lang w:val="en-US" w:eastAsia="en-US" w:bidi="ar-SA"/>
      </w:rPr>
    </w:lvl>
    <w:lvl w:ilvl="6">
      <w:numFmt w:val="bullet"/>
      <w:lvlText w:val="•"/>
      <w:lvlJc w:val="left"/>
      <w:pPr>
        <w:ind w:left="7850" w:hanging="1090"/>
      </w:pPr>
      <w:rPr>
        <w:rFonts w:hint="default"/>
        <w:lang w:val="en-US" w:eastAsia="en-US" w:bidi="ar-SA"/>
      </w:rPr>
    </w:lvl>
    <w:lvl w:ilvl="7">
      <w:numFmt w:val="bullet"/>
      <w:lvlText w:val="•"/>
      <w:lvlJc w:val="left"/>
      <w:pPr>
        <w:ind w:left="8668" w:hanging="1090"/>
      </w:pPr>
      <w:rPr>
        <w:rFonts w:hint="default"/>
        <w:lang w:val="en-US" w:eastAsia="en-US" w:bidi="ar-SA"/>
      </w:rPr>
    </w:lvl>
    <w:lvl w:ilvl="8">
      <w:numFmt w:val="bullet"/>
      <w:lvlText w:val="•"/>
      <w:lvlJc w:val="left"/>
      <w:pPr>
        <w:ind w:left="9487" w:hanging="1090"/>
      </w:pPr>
      <w:rPr>
        <w:rFonts w:hint="default"/>
        <w:lang w:val="en-US" w:eastAsia="en-US" w:bidi="ar-SA"/>
      </w:rPr>
    </w:lvl>
  </w:abstractNum>
  <w:abstractNum w:abstractNumId="8" w15:restartNumberingAfterBreak="0">
    <w:nsid w:val="07712B19"/>
    <w:multiLevelType w:val="hybridMultilevel"/>
    <w:tmpl w:val="37901028"/>
    <w:lvl w:ilvl="0" w:tplc="4FA868D2">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E160DDE4">
      <w:start w:val="1"/>
      <w:numFmt w:val="lowerRoman"/>
      <w:lvlText w:val="%2)"/>
      <w:lvlJc w:val="left"/>
      <w:pPr>
        <w:ind w:left="903" w:hanging="369"/>
      </w:pPr>
      <w:rPr>
        <w:rFonts w:ascii="Arial" w:eastAsia="Arial" w:hAnsi="Arial" w:cs="Arial" w:hint="default"/>
        <w:b w:val="0"/>
        <w:bCs w:val="0"/>
        <w:i w:val="0"/>
        <w:iCs w:val="0"/>
        <w:spacing w:val="-6"/>
        <w:w w:val="99"/>
        <w:sz w:val="24"/>
        <w:szCs w:val="24"/>
        <w:lang w:val="en-US" w:eastAsia="en-US" w:bidi="ar-SA"/>
      </w:rPr>
    </w:lvl>
    <w:lvl w:ilvl="2" w:tplc="EF02AF7A">
      <w:numFmt w:val="bullet"/>
      <w:lvlText w:val="•"/>
      <w:lvlJc w:val="left"/>
      <w:pPr>
        <w:ind w:left="1639" w:hanging="369"/>
      </w:pPr>
      <w:rPr>
        <w:rFonts w:hint="default"/>
        <w:lang w:val="en-US" w:eastAsia="en-US" w:bidi="ar-SA"/>
      </w:rPr>
    </w:lvl>
    <w:lvl w:ilvl="3" w:tplc="657CD658">
      <w:numFmt w:val="bullet"/>
      <w:lvlText w:val="•"/>
      <w:lvlJc w:val="left"/>
      <w:pPr>
        <w:ind w:left="2379" w:hanging="369"/>
      </w:pPr>
      <w:rPr>
        <w:rFonts w:hint="default"/>
        <w:lang w:val="en-US" w:eastAsia="en-US" w:bidi="ar-SA"/>
      </w:rPr>
    </w:lvl>
    <w:lvl w:ilvl="4" w:tplc="A0AA483A">
      <w:numFmt w:val="bullet"/>
      <w:lvlText w:val="•"/>
      <w:lvlJc w:val="left"/>
      <w:pPr>
        <w:ind w:left="3119" w:hanging="369"/>
      </w:pPr>
      <w:rPr>
        <w:rFonts w:hint="default"/>
        <w:lang w:val="en-US" w:eastAsia="en-US" w:bidi="ar-SA"/>
      </w:rPr>
    </w:lvl>
    <w:lvl w:ilvl="5" w:tplc="6DB081A4">
      <w:numFmt w:val="bullet"/>
      <w:lvlText w:val="•"/>
      <w:lvlJc w:val="left"/>
      <w:pPr>
        <w:ind w:left="3859" w:hanging="369"/>
      </w:pPr>
      <w:rPr>
        <w:rFonts w:hint="default"/>
        <w:lang w:val="en-US" w:eastAsia="en-US" w:bidi="ar-SA"/>
      </w:rPr>
    </w:lvl>
    <w:lvl w:ilvl="6" w:tplc="098451B4">
      <w:numFmt w:val="bullet"/>
      <w:lvlText w:val="•"/>
      <w:lvlJc w:val="left"/>
      <w:pPr>
        <w:ind w:left="4598" w:hanging="369"/>
      </w:pPr>
      <w:rPr>
        <w:rFonts w:hint="default"/>
        <w:lang w:val="en-US" w:eastAsia="en-US" w:bidi="ar-SA"/>
      </w:rPr>
    </w:lvl>
    <w:lvl w:ilvl="7" w:tplc="F03A62F6">
      <w:numFmt w:val="bullet"/>
      <w:lvlText w:val="•"/>
      <w:lvlJc w:val="left"/>
      <w:pPr>
        <w:ind w:left="5338" w:hanging="369"/>
      </w:pPr>
      <w:rPr>
        <w:rFonts w:hint="default"/>
        <w:lang w:val="en-US" w:eastAsia="en-US" w:bidi="ar-SA"/>
      </w:rPr>
    </w:lvl>
    <w:lvl w:ilvl="8" w:tplc="EBFE1E48">
      <w:numFmt w:val="bullet"/>
      <w:lvlText w:val="•"/>
      <w:lvlJc w:val="left"/>
      <w:pPr>
        <w:ind w:left="6078" w:hanging="369"/>
      </w:pPr>
      <w:rPr>
        <w:rFonts w:hint="default"/>
        <w:lang w:val="en-US" w:eastAsia="en-US" w:bidi="ar-SA"/>
      </w:rPr>
    </w:lvl>
  </w:abstractNum>
  <w:abstractNum w:abstractNumId="9" w15:restartNumberingAfterBreak="0">
    <w:nsid w:val="078772A7"/>
    <w:multiLevelType w:val="hybridMultilevel"/>
    <w:tmpl w:val="A4C0FFD8"/>
    <w:lvl w:ilvl="0" w:tplc="C0ECBDB6">
      <w:start w:val="1"/>
      <w:numFmt w:val="lowerLetter"/>
      <w:lvlText w:val="(%1)"/>
      <w:lvlJc w:val="left"/>
      <w:pPr>
        <w:ind w:left="630" w:hanging="529"/>
      </w:pPr>
      <w:rPr>
        <w:rFonts w:ascii="Arial" w:eastAsia="Arial" w:hAnsi="Arial" w:cs="Arial" w:hint="default"/>
        <w:b w:val="0"/>
        <w:bCs w:val="0"/>
        <w:i w:val="0"/>
        <w:iCs w:val="0"/>
        <w:spacing w:val="-6"/>
        <w:w w:val="99"/>
        <w:sz w:val="24"/>
        <w:szCs w:val="24"/>
        <w:lang w:val="en-US" w:eastAsia="en-US" w:bidi="ar-SA"/>
      </w:rPr>
    </w:lvl>
    <w:lvl w:ilvl="1" w:tplc="7C22CB26">
      <w:numFmt w:val="bullet"/>
      <w:lvlText w:val="•"/>
      <w:lvlJc w:val="left"/>
      <w:pPr>
        <w:ind w:left="1311" w:hanging="529"/>
      </w:pPr>
      <w:rPr>
        <w:rFonts w:hint="default"/>
        <w:lang w:val="en-US" w:eastAsia="en-US" w:bidi="ar-SA"/>
      </w:rPr>
    </w:lvl>
    <w:lvl w:ilvl="2" w:tplc="1A58142E">
      <w:numFmt w:val="bullet"/>
      <w:lvlText w:val="•"/>
      <w:lvlJc w:val="left"/>
      <w:pPr>
        <w:ind w:left="1982" w:hanging="529"/>
      </w:pPr>
      <w:rPr>
        <w:rFonts w:hint="default"/>
        <w:lang w:val="en-US" w:eastAsia="en-US" w:bidi="ar-SA"/>
      </w:rPr>
    </w:lvl>
    <w:lvl w:ilvl="3" w:tplc="9E6401E2">
      <w:numFmt w:val="bullet"/>
      <w:lvlText w:val="•"/>
      <w:lvlJc w:val="left"/>
      <w:pPr>
        <w:ind w:left="2653" w:hanging="529"/>
      </w:pPr>
      <w:rPr>
        <w:rFonts w:hint="default"/>
        <w:lang w:val="en-US" w:eastAsia="en-US" w:bidi="ar-SA"/>
      </w:rPr>
    </w:lvl>
    <w:lvl w:ilvl="4" w:tplc="A81AA196">
      <w:numFmt w:val="bullet"/>
      <w:lvlText w:val="•"/>
      <w:lvlJc w:val="left"/>
      <w:pPr>
        <w:ind w:left="3324" w:hanging="529"/>
      </w:pPr>
      <w:rPr>
        <w:rFonts w:hint="default"/>
        <w:lang w:val="en-US" w:eastAsia="en-US" w:bidi="ar-SA"/>
      </w:rPr>
    </w:lvl>
    <w:lvl w:ilvl="5" w:tplc="A7108F3A">
      <w:numFmt w:val="bullet"/>
      <w:lvlText w:val="•"/>
      <w:lvlJc w:val="left"/>
      <w:pPr>
        <w:ind w:left="3995" w:hanging="529"/>
      </w:pPr>
      <w:rPr>
        <w:rFonts w:hint="default"/>
        <w:lang w:val="en-US" w:eastAsia="en-US" w:bidi="ar-SA"/>
      </w:rPr>
    </w:lvl>
    <w:lvl w:ilvl="6" w:tplc="3712FD5C">
      <w:numFmt w:val="bullet"/>
      <w:lvlText w:val="•"/>
      <w:lvlJc w:val="left"/>
      <w:pPr>
        <w:ind w:left="4666" w:hanging="529"/>
      </w:pPr>
      <w:rPr>
        <w:rFonts w:hint="default"/>
        <w:lang w:val="en-US" w:eastAsia="en-US" w:bidi="ar-SA"/>
      </w:rPr>
    </w:lvl>
    <w:lvl w:ilvl="7" w:tplc="7FF41824">
      <w:numFmt w:val="bullet"/>
      <w:lvlText w:val="•"/>
      <w:lvlJc w:val="left"/>
      <w:pPr>
        <w:ind w:left="5337" w:hanging="529"/>
      </w:pPr>
      <w:rPr>
        <w:rFonts w:hint="default"/>
        <w:lang w:val="en-US" w:eastAsia="en-US" w:bidi="ar-SA"/>
      </w:rPr>
    </w:lvl>
    <w:lvl w:ilvl="8" w:tplc="5B04181E">
      <w:numFmt w:val="bullet"/>
      <w:lvlText w:val="•"/>
      <w:lvlJc w:val="left"/>
      <w:pPr>
        <w:ind w:left="6008" w:hanging="529"/>
      </w:pPr>
      <w:rPr>
        <w:rFonts w:hint="default"/>
        <w:lang w:val="en-US" w:eastAsia="en-US" w:bidi="ar-SA"/>
      </w:rPr>
    </w:lvl>
  </w:abstractNum>
  <w:abstractNum w:abstractNumId="10" w15:restartNumberingAfterBreak="0">
    <w:nsid w:val="07C82C4E"/>
    <w:multiLevelType w:val="hybridMultilevel"/>
    <w:tmpl w:val="D0A02ED4"/>
    <w:lvl w:ilvl="0" w:tplc="F130680E">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6406D560">
      <w:numFmt w:val="bullet"/>
      <w:lvlText w:val="•"/>
      <w:lvlJc w:val="left"/>
      <w:pPr>
        <w:ind w:left="2606" w:hanging="353"/>
      </w:pPr>
      <w:rPr>
        <w:rFonts w:hint="default"/>
        <w:lang w:val="en-US" w:eastAsia="en-US" w:bidi="ar-SA"/>
      </w:rPr>
    </w:lvl>
    <w:lvl w:ilvl="2" w:tplc="7A720E2C">
      <w:numFmt w:val="bullet"/>
      <w:lvlText w:val="•"/>
      <w:lvlJc w:val="left"/>
      <w:pPr>
        <w:ind w:left="3552" w:hanging="353"/>
      </w:pPr>
      <w:rPr>
        <w:rFonts w:hint="default"/>
        <w:lang w:val="en-US" w:eastAsia="en-US" w:bidi="ar-SA"/>
      </w:rPr>
    </w:lvl>
    <w:lvl w:ilvl="3" w:tplc="E8CED23E">
      <w:numFmt w:val="bullet"/>
      <w:lvlText w:val="•"/>
      <w:lvlJc w:val="left"/>
      <w:pPr>
        <w:ind w:left="4499" w:hanging="353"/>
      </w:pPr>
      <w:rPr>
        <w:rFonts w:hint="default"/>
        <w:lang w:val="en-US" w:eastAsia="en-US" w:bidi="ar-SA"/>
      </w:rPr>
    </w:lvl>
    <w:lvl w:ilvl="4" w:tplc="3B9C490E">
      <w:numFmt w:val="bullet"/>
      <w:lvlText w:val="•"/>
      <w:lvlJc w:val="left"/>
      <w:pPr>
        <w:ind w:left="5445" w:hanging="353"/>
      </w:pPr>
      <w:rPr>
        <w:rFonts w:hint="default"/>
        <w:lang w:val="en-US" w:eastAsia="en-US" w:bidi="ar-SA"/>
      </w:rPr>
    </w:lvl>
    <w:lvl w:ilvl="5" w:tplc="34782CBC">
      <w:numFmt w:val="bullet"/>
      <w:lvlText w:val="•"/>
      <w:lvlJc w:val="left"/>
      <w:pPr>
        <w:ind w:left="6392" w:hanging="353"/>
      </w:pPr>
      <w:rPr>
        <w:rFonts w:hint="default"/>
        <w:lang w:val="en-US" w:eastAsia="en-US" w:bidi="ar-SA"/>
      </w:rPr>
    </w:lvl>
    <w:lvl w:ilvl="6" w:tplc="6C12823C">
      <w:numFmt w:val="bullet"/>
      <w:lvlText w:val="•"/>
      <w:lvlJc w:val="left"/>
      <w:pPr>
        <w:ind w:left="7338" w:hanging="353"/>
      </w:pPr>
      <w:rPr>
        <w:rFonts w:hint="default"/>
        <w:lang w:val="en-US" w:eastAsia="en-US" w:bidi="ar-SA"/>
      </w:rPr>
    </w:lvl>
    <w:lvl w:ilvl="7" w:tplc="BBCE555C">
      <w:numFmt w:val="bullet"/>
      <w:lvlText w:val="•"/>
      <w:lvlJc w:val="left"/>
      <w:pPr>
        <w:ind w:left="8284" w:hanging="353"/>
      </w:pPr>
      <w:rPr>
        <w:rFonts w:hint="default"/>
        <w:lang w:val="en-US" w:eastAsia="en-US" w:bidi="ar-SA"/>
      </w:rPr>
    </w:lvl>
    <w:lvl w:ilvl="8" w:tplc="2604F20A">
      <w:numFmt w:val="bullet"/>
      <w:lvlText w:val="•"/>
      <w:lvlJc w:val="left"/>
      <w:pPr>
        <w:ind w:left="9231" w:hanging="353"/>
      </w:pPr>
      <w:rPr>
        <w:rFonts w:hint="default"/>
        <w:lang w:val="en-US" w:eastAsia="en-US" w:bidi="ar-SA"/>
      </w:rPr>
    </w:lvl>
  </w:abstractNum>
  <w:abstractNum w:abstractNumId="11" w15:restartNumberingAfterBreak="0">
    <w:nsid w:val="09C32533"/>
    <w:multiLevelType w:val="multilevel"/>
    <w:tmpl w:val="A4A625CA"/>
    <w:lvl w:ilvl="0">
      <w:start w:val="1"/>
      <w:numFmt w:val="decimal"/>
      <w:lvlText w:val="%1."/>
      <w:lvlJc w:val="left"/>
      <w:pPr>
        <w:ind w:left="1490" w:hanging="369"/>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019" w:hanging="529"/>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3541" w:hanging="721"/>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3973" w:hanging="721"/>
      </w:pPr>
      <w:rPr>
        <w:rFonts w:ascii="Calibri" w:eastAsia="Calibri" w:hAnsi="Calibri" w:cs="Calibri" w:hint="default"/>
        <w:b w:val="0"/>
        <w:bCs w:val="0"/>
        <w:i w:val="0"/>
        <w:iCs w:val="0"/>
        <w:spacing w:val="-4"/>
        <w:w w:val="101"/>
        <w:sz w:val="22"/>
        <w:szCs w:val="22"/>
        <w:lang w:val="en-US" w:eastAsia="en-US" w:bidi="ar-SA"/>
      </w:rPr>
    </w:lvl>
    <w:lvl w:ilvl="4">
      <w:numFmt w:val="bullet"/>
      <w:lvlText w:val="•"/>
      <w:lvlJc w:val="left"/>
      <w:pPr>
        <w:ind w:left="3540" w:hanging="721"/>
      </w:pPr>
      <w:rPr>
        <w:rFonts w:hint="default"/>
        <w:lang w:val="en-US" w:eastAsia="en-US" w:bidi="ar-SA"/>
      </w:rPr>
    </w:lvl>
    <w:lvl w:ilvl="5">
      <w:numFmt w:val="bullet"/>
      <w:lvlText w:val="•"/>
      <w:lvlJc w:val="left"/>
      <w:pPr>
        <w:ind w:left="3980" w:hanging="721"/>
      </w:pPr>
      <w:rPr>
        <w:rFonts w:hint="default"/>
        <w:lang w:val="en-US" w:eastAsia="en-US" w:bidi="ar-SA"/>
      </w:rPr>
    </w:lvl>
    <w:lvl w:ilvl="6">
      <w:numFmt w:val="bullet"/>
      <w:lvlText w:val="•"/>
      <w:lvlJc w:val="left"/>
      <w:pPr>
        <w:ind w:left="5408" w:hanging="721"/>
      </w:pPr>
      <w:rPr>
        <w:rFonts w:hint="default"/>
        <w:lang w:val="en-US" w:eastAsia="en-US" w:bidi="ar-SA"/>
      </w:rPr>
    </w:lvl>
    <w:lvl w:ilvl="7">
      <w:numFmt w:val="bullet"/>
      <w:lvlText w:val="•"/>
      <w:lvlJc w:val="left"/>
      <w:pPr>
        <w:ind w:left="6837" w:hanging="721"/>
      </w:pPr>
      <w:rPr>
        <w:rFonts w:hint="default"/>
        <w:lang w:val="en-US" w:eastAsia="en-US" w:bidi="ar-SA"/>
      </w:rPr>
    </w:lvl>
    <w:lvl w:ilvl="8">
      <w:numFmt w:val="bullet"/>
      <w:lvlText w:val="•"/>
      <w:lvlJc w:val="left"/>
      <w:pPr>
        <w:ind w:left="8266" w:hanging="721"/>
      </w:pPr>
      <w:rPr>
        <w:rFonts w:hint="default"/>
        <w:lang w:val="en-US" w:eastAsia="en-US" w:bidi="ar-SA"/>
      </w:rPr>
    </w:lvl>
  </w:abstractNum>
  <w:abstractNum w:abstractNumId="12" w15:restartNumberingAfterBreak="0">
    <w:nsid w:val="09DF6DCA"/>
    <w:multiLevelType w:val="hybridMultilevel"/>
    <w:tmpl w:val="72A8F49E"/>
    <w:lvl w:ilvl="0" w:tplc="03BED0AE">
      <w:start w:val="1"/>
      <w:numFmt w:val="lowerLetter"/>
      <w:lvlText w:val="%1)"/>
      <w:lvlJc w:val="left"/>
      <w:pPr>
        <w:ind w:left="534" w:hanging="257"/>
      </w:pPr>
      <w:rPr>
        <w:rFonts w:ascii="Arial" w:eastAsia="Arial" w:hAnsi="Arial" w:cs="Arial" w:hint="default"/>
        <w:b w:val="0"/>
        <w:bCs w:val="0"/>
        <w:i w:val="0"/>
        <w:iCs w:val="0"/>
        <w:spacing w:val="-13"/>
        <w:w w:val="101"/>
        <w:sz w:val="22"/>
        <w:szCs w:val="22"/>
        <w:lang w:val="en-US" w:eastAsia="en-US" w:bidi="ar-SA"/>
      </w:rPr>
    </w:lvl>
    <w:lvl w:ilvl="1" w:tplc="25D4BE58">
      <w:numFmt w:val="bullet"/>
      <w:lvlText w:val="•"/>
      <w:lvlJc w:val="left"/>
      <w:pPr>
        <w:ind w:left="1241" w:hanging="257"/>
      </w:pPr>
      <w:rPr>
        <w:rFonts w:hint="default"/>
        <w:lang w:val="en-US" w:eastAsia="en-US" w:bidi="ar-SA"/>
      </w:rPr>
    </w:lvl>
    <w:lvl w:ilvl="2" w:tplc="BEE84EEA">
      <w:numFmt w:val="bullet"/>
      <w:lvlText w:val="•"/>
      <w:lvlJc w:val="left"/>
      <w:pPr>
        <w:ind w:left="1943" w:hanging="257"/>
      </w:pPr>
      <w:rPr>
        <w:rFonts w:hint="default"/>
        <w:lang w:val="en-US" w:eastAsia="en-US" w:bidi="ar-SA"/>
      </w:rPr>
    </w:lvl>
    <w:lvl w:ilvl="3" w:tplc="CC82177C">
      <w:numFmt w:val="bullet"/>
      <w:lvlText w:val="•"/>
      <w:lvlJc w:val="left"/>
      <w:pPr>
        <w:ind w:left="2645" w:hanging="257"/>
      </w:pPr>
      <w:rPr>
        <w:rFonts w:hint="default"/>
        <w:lang w:val="en-US" w:eastAsia="en-US" w:bidi="ar-SA"/>
      </w:rPr>
    </w:lvl>
    <w:lvl w:ilvl="4" w:tplc="52BAF98E">
      <w:numFmt w:val="bullet"/>
      <w:lvlText w:val="•"/>
      <w:lvlJc w:val="left"/>
      <w:pPr>
        <w:ind w:left="3347" w:hanging="257"/>
      </w:pPr>
      <w:rPr>
        <w:rFonts w:hint="default"/>
        <w:lang w:val="en-US" w:eastAsia="en-US" w:bidi="ar-SA"/>
      </w:rPr>
    </w:lvl>
    <w:lvl w:ilvl="5" w:tplc="65DCFF96">
      <w:numFmt w:val="bullet"/>
      <w:lvlText w:val="•"/>
      <w:lvlJc w:val="left"/>
      <w:pPr>
        <w:ind w:left="4049" w:hanging="257"/>
      </w:pPr>
      <w:rPr>
        <w:rFonts w:hint="default"/>
        <w:lang w:val="en-US" w:eastAsia="en-US" w:bidi="ar-SA"/>
      </w:rPr>
    </w:lvl>
    <w:lvl w:ilvl="6" w:tplc="A0E4DB1A">
      <w:numFmt w:val="bullet"/>
      <w:lvlText w:val="•"/>
      <w:lvlJc w:val="left"/>
      <w:pPr>
        <w:ind w:left="4750" w:hanging="257"/>
      </w:pPr>
      <w:rPr>
        <w:rFonts w:hint="default"/>
        <w:lang w:val="en-US" w:eastAsia="en-US" w:bidi="ar-SA"/>
      </w:rPr>
    </w:lvl>
    <w:lvl w:ilvl="7" w:tplc="1AAEED5A">
      <w:numFmt w:val="bullet"/>
      <w:lvlText w:val="•"/>
      <w:lvlJc w:val="left"/>
      <w:pPr>
        <w:ind w:left="5452" w:hanging="257"/>
      </w:pPr>
      <w:rPr>
        <w:rFonts w:hint="default"/>
        <w:lang w:val="en-US" w:eastAsia="en-US" w:bidi="ar-SA"/>
      </w:rPr>
    </w:lvl>
    <w:lvl w:ilvl="8" w:tplc="5DB43836">
      <w:numFmt w:val="bullet"/>
      <w:lvlText w:val="•"/>
      <w:lvlJc w:val="left"/>
      <w:pPr>
        <w:ind w:left="6154" w:hanging="257"/>
      </w:pPr>
      <w:rPr>
        <w:rFonts w:hint="default"/>
        <w:lang w:val="en-US" w:eastAsia="en-US" w:bidi="ar-SA"/>
      </w:rPr>
    </w:lvl>
  </w:abstractNum>
  <w:abstractNum w:abstractNumId="13" w15:restartNumberingAfterBreak="0">
    <w:nsid w:val="0A6F631E"/>
    <w:multiLevelType w:val="hybridMultilevel"/>
    <w:tmpl w:val="68B0A274"/>
    <w:lvl w:ilvl="0" w:tplc="D84A0A20">
      <w:start w:val="1"/>
      <w:numFmt w:val="lowerLetter"/>
      <w:lvlText w:val="(%1)"/>
      <w:lvlJc w:val="left"/>
      <w:pPr>
        <w:ind w:left="806" w:hanging="706"/>
      </w:pPr>
      <w:rPr>
        <w:rFonts w:ascii="Arial" w:eastAsia="Arial" w:hAnsi="Arial" w:cs="Arial" w:hint="default"/>
        <w:b w:val="0"/>
        <w:bCs w:val="0"/>
        <w:i w:val="0"/>
        <w:iCs w:val="0"/>
        <w:spacing w:val="-6"/>
        <w:w w:val="99"/>
        <w:sz w:val="24"/>
        <w:szCs w:val="24"/>
        <w:lang w:val="en-US" w:eastAsia="en-US" w:bidi="ar-SA"/>
      </w:rPr>
    </w:lvl>
    <w:lvl w:ilvl="1" w:tplc="BF162386">
      <w:numFmt w:val="bullet"/>
      <w:lvlText w:val="•"/>
      <w:lvlJc w:val="left"/>
      <w:pPr>
        <w:ind w:left="1455" w:hanging="706"/>
      </w:pPr>
      <w:rPr>
        <w:rFonts w:hint="default"/>
        <w:lang w:val="en-US" w:eastAsia="en-US" w:bidi="ar-SA"/>
      </w:rPr>
    </w:lvl>
    <w:lvl w:ilvl="2" w:tplc="3D12361E">
      <w:numFmt w:val="bullet"/>
      <w:lvlText w:val="•"/>
      <w:lvlJc w:val="left"/>
      <w:pPr>
        <w:ind w:left="2110" w:hanging="706"/>
      </w:pPr>
      <w:rPr>
        <w:rFonts w:hint="default"/>
        <w:lang w:val="en-US" w:eastAsia="en-US" w:bidi="ar-SA"/>
      </w:rPr>
    </w:lvl>
    <w:lvl w:ilvl="3" w:tplc="9CF00B58">
      <w:numFmt w:val="bullet"/>
      <w:lvlText w:val="•"/>
      <w:lvlJc w:val="left"/>
      <w:pPr>
        <w:ind w:left="2765" w:hanging="706"/>
      </w:pPr>
      <w:rPr>
        <w:rFonts w:hint="default"/>
        <w:lang w:val="en-US" w:eastAsia="en-US" w:bidi="ar-SA"/>
      </w:rPr>
    </w:lvl>
    <w:lvl w:ilvl="4" w:tplc="71E4BA72">
      <w:numFmt w:val="bullet"/>
      <w:lvlText w:val="•"/>
      <w:lvlJc w:val="left"/>
      <w:pPr>
        <w:ind w:left="3420" w:hanging="706"/>
      </w:pPr>
      <w:rPr>
        <w:rFonts w:hint="default"/>
        <w:lang w:val="en-US" w:eastAsia="en-US" w:bidi="ar-SA"/>
      </w:rPr>
    </w:lvl>
    <w:lvl w:ilvl="5" w:tplc="199A97AA">
      <w:numFmt w:val="bullet"/>
      <w:lvlText w:val="•"/>
      <w:lvlJc w:val="left"/>
      <w:pPr>
        <w:ind w:left="4075" w:hanging="706"/>
      </w:pPr>
      <w:rPr>
        <w:rFonts w:hint="default"/>
        <w:lang w:val="en-US" w:eastAsia="en-US" w:bidi="ar-SA"/>
      </w:rPr>
    </w:lvl>
    <w:lvl w:ilvl="6" w:tplc="C142BB7C">
      <w:numFmt w:val="bullet"/>
      <w:lvlText w:val="•"/>
      <w:lvlJc w:val="left"/>
      <w:pPr>
        <w:ind w:left="4730" w:hanging="706"/>
      </w:pPr>
      <w:rPr>
        <w:rFonts w:hint="default"/>
        <w:lang w:val="en-US" w:eastAsia="en-US" w:bidi="ar-SA"/>
      </w:rPr>
    </w:lvl>
    <w:lvl w:ilvl="7" w:tplc="1C42750A">
      <w:numFmt w:val="bullet"/>
      <w:lvlText w:val="•"/>
      <w:lvlJc w:val="left"/>
      <w:pPr>
        <w:ind w:left="5385" w:hanging="706"/>
      </w:pPr>
      <w:rPr>
        <w:rFonts w:hint="default"/>
        <w:lang w:val="en-US" w:eastAsia="en-US" w:bidi="ar-SA"/>
      </w:rPr>
    </w:lvl>
    <w:lvl w:ilvl="8" w:tplc="84007A06">
      <w:numFmt w:val="bullet"/>
      <w:lvlText w:val="•"/>
      <w:lvlJc w:val="left"/>
      <w:pPr>
        <w:ind w:left="6040" w:hanging="706"/>
      </w:pPr>
      <w:rPr>
        <w:rFonts w:hint="default"/>
        <w:lang w:val="en-US" w:eastAsia="en-US" w:bidi="ar-SA"/>
      </w:rPr>
    </w:lvl>
  </w:abstractNum>
  <w:abstractNum w:abstractNumId="14" w15:restartNumberingAfterBreak="0">
    <w:nsid w:val="0B365AC7"/>
    <w:multiLevelType w:val="hybridMultilevel"/>
    <w:tmpl w:val="9064DAA8"/>
    <w:lvl w:ilvl="0" w:tplc="0B96EBA8">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4FC49314">
      <w:numFmt w:val="bullet"/>
      <w:lvlText w:val="•"/>
      <w:lvlJc w:val="left"/>
      <w:pPr>
        <w:ind w:left="2606" w:hanging="353"/>
      </w:pPr>
      <w:rPr>
        <w:rFonts w:hint="default"/>
        <w:lang w:val="en-US" w:eastAsia="en-US" w:bidi="ar-SA"/>
      </w:rPr>
    </w:lvl>
    <w:lvl w:ilvl="2" w:tplc="E81AA932">
      <w:numFmt w:val="bullet"/>
      <w:lvlText w:val="•"/>
      <w:lvlJc w:val="left"/>
      <w:pPr>
        <w:ind w:left="3552" w:hanging="353"/>
      </w:pPr>
      <w:rPr>
        <w:rFonts w:hint="default"/>
        <w:lang w:val="en-US" w:eastAsia="en-US" w:bidi="ar-SA"/>
      </w:rPr>
    </w:lvl>
    <w:lvl w:ilvl="3" w:tplc="828CCA94">
      <w:numFmt w:val="bullet"/>
      <w:lvlText w:val="•"/>
      <w:lvlJc w:val="left"/>
      <w:pPr>
        <w:ind w:left="4499" w:hanging="353"/>
      </w:pPr>
      <w:rPr>
        <w:rFonts w:hint="default"/>
        <w:lang w:val="en-US" w:eastAsia="en-US" w:bidi="ar-SA"/>
      </w:rPr>
    </w:lvl>
    <w:lvl w:ilvl="4" w:tplc="483456F4">
      <w:numFmt w:val="bullet"/>
      <w:lvlText w:val="•"/>
      <w:lvlJc w:val="left"/>
      <w:pPr>
        <w:ind w:left="5445" w:hanging="353"/>
      </w:pPr>
      <w:rPr>
        <w:rFonts w:hint="default"/>
        <w:lang w:val="en-US" w:eastAsia="en-US" w:bidi="ar-SA"/>
      </w:rPr>
    </w:lvl>
    <w:lvl w:ilvl="5" w:tplc="68666ADE">
      <w:numFmt w:val="bullet"/>
      <w:lvlText w:val="•"/>
      <w:lvlJc w:val="left"/>
      <w:pPr>
        <w:ind w:left="6392" w:hanging="353"/>
      </w:pPr>
      <w:rPr>
        <w:rFonts w:hint="default"/>
        <w:lang w:val="en-US" w:eastAsia="en-US" w:bidi="ar-SA"/>
      </w:rPr>
    </w:lvl>
    <w:lvl w:ilvl="6" w:tplc="5DA86838">
      <w:numFmt w:val="bullet"/>
      <w:lvlText w:val="•"/>
      <w:lvlJc w:val="left"/>
      <w:pPr>
        <w:ind w:left="7338" w:hanging="353"/>
      </w:pPr>
      <w:rPr>
        <w:rFonts w:hint="default"/>
        <w:lang w:val="en-US" w:eastAsia="en-US" w:bidi="ar-SA"/>
      </w:rPr>
    </w:lvl>
    <w:lvl w:ilvl="7" w:tplc="B054FE44">
      <w:numFmt w:val="bullet"/>
      <w:lvlText w:val="•"/>
      <w:lvlJc w:val="left"/>
      <w:pPr>
        <w:ind w:left="8284" w:hanging="353"/>
      </w:pPr>
      <w:rPr>
        <w:rFonts w:hint="default"/>
        <w:lang w:val="en-US" w:eastAsia="en-US" w:bidi="ar-SA"/>
      </w:rPr>
    </w:lvl>
    <w:lvl w:ilvl="8" w:tplc="1B2CE738">
      <w:numFmt w:val="bullet"/>
      <w:lvlText w:val="•"/>
      <w:lvlJc w:val="left"/>
      <w:pPr>
        <w:ind w:left="9231" w:hanging="353"/>
      </w:pPr>
      <w:rPr>
        <w:rFonts w:hint="default"/>
        <w:lang w:val="en-US" w:eastAsia="en-US" w:bidi="ar-SA"/>
      </w:rPr>
    </w:lvl>
  </w:abstractNum>
  <w:abstractNum w:abstractNumId="15" w15:restartNumberingAfterBreak="0">
    <w:nsid w:val="0D791FA0"/>
    <w:multiLevelType w:val="hybridMultilevel"/>
    <w:tmpl w:val="CD585864"/>
    <w:lvl w:ilvl="0" w:tplc="87A4074A">
      <w:start w:val="1"/>
      <w:numFmt w:val="lowerRoman"/>
      <w:lvlText w:val="(%1)"/>
      <w:lvlJc w:val="left"/>
      <w:pPr>
        <w:ind w:left="822" w:hanging="721"/>
      </w:pPr>
      <w:rPr>
        <w:rFonts w:ascii="Arial" w:eastAsia="Arial" w:hAnsi="Arial" w:cs="Arial" w:hint="default"/>
        <w:b w:val="0"/>
        <w:bCs w:val="0"/>
        <w:i w:val="0"/>
        <w:iCs w:val="0"/>
        <w:spacing w:val="-6"/>
        <w:w w:val="99"/>
        <w:sz w:val="24"/>
        <w:szCs w:val="24"/>
        <w:lang w:val="en-US" w:eastAsia="en-US" w:bidi="ar-SA"/>
      </w:rPr>
    </w:lvl>
    <w:lvl w:ilvl="1" w:tplc="1B0C1CC2">
      <w:numFmt w:val="bullet"/>
      <w:lvlText w:val="•"/>
      <w:lvlJc w:val="left"/>
      <w:pPr>
        <w:ind w:left="1473" w:hanging="721"/>
      </w:pPr>
      <w:rPr>
        <w:rFonts w:hint="default"/>
        <w:lang w:val="en-US" w:eastAsia="en-US" w:bidi="ar-SA"/>
      </w:rPr>
    </w:lvl>
    <w:lvl w:ilvl="2" w:tplc="BF62B508">
      <w:numFmt w:val="bullet"/>
      <w:lvlText w:val="•"/>
      <w:lvlJc w:val="left"/>
      <w:pPr>
        <w:ind w:left="2126" w:hanging="721"/>
      </w:pPr>
      <w:rPr>
        <w:rFonts w:hint="default"/>
        <w:lang w:val="en-US" w:eastAsia="en-US" w:bidi="ar-SA"/>
      </w:rPr>
    </w:lvl>
    <w:lvl w:ilvl="3" w:tplc="9EAC993A">
      <w:numFmt w:val="bullet"/>
      <w:lvlText w:val="•"/>
      <w:lvlJc w:val="left"/>
      <w:pPr>
        <w:ind w:left="2779" w:hanging="721"/>
      </w:pPr>
      <w:rPr>
        <w:rFonts w:hint="default"/>
        <w:lang w:val="en-US" w:eastAsia="en-US" w:bidi="ar-SA"/>
      </w:rPr>
    </w:lvl>
    <w:lvl w:ilvl="4" w:tplc="F692DE7A">
      <w:numFmt w:val="bullet"/>
      <w:lvlText w:val="•"/>
      <w:lvlJc w:val="left"/>
      <w:pPr>
        <w:ind w:left="3432" w:hanging="721"/>
      </w:pPr>
      <w:rPr>
        <w:rFonts w:hint="default"/>
        <w:lang w:val="en-US" w:eastAsia="en-US" w:bidi="ar-SA"/>
      </w:rPr>
    </w:lvl>
    <w:lvl w:ilvl="5" w:tplc="8A0A064E">
      <w:numFmt w:val="bullet"/>
      <w:lvlText w:val="•"/>
      <w:lvlJc w:val="left"/>
      <w:pPr>
        <w:ind w:left="4085" w:hanging="721"/>
      </w:pPr>
      <w:rPr>
        <w:rFonts w:hint="default"/>
        <w:lang w:val="en-US" w:eastAsia="en-US" w:bidi="ar-SA"/>
      </w:rPr>
    </w:lvl>
    <w:lvl w:ilvl="6" w:tplc="3E34AE82">
      <w:numFmt w:val="bullet"/>
      <w:lvlText w:val="•"/>
      <w:lvlJc w:val="left"/>
      <w:pPr>
        <w:ind w:left="4738" w:hanging="721"/>
      </w:pPr>
      <w:rPr>
        <w:rFonts w:hint="default"/>
        <w:lang w:val="en-US" w:eastAsia="en-US" w:bidi="ar-SA"/>
      </w:rPr>
    </w:lvl>
    <w:lvl w:ilvl="7" w:tplc="680C1516">
      <w:numFmt w:val="bullet"/>
      <w:lvlText w:val="•"/>
      <w:lvlJc w:val="left"/>
      <w:pPr>
        <w:ind w:left="5391" w:hanging="721"/>
      </w:pPr>
      <w:rPr>
        <w:rFonts w:hint="default"/>
        <w:lang w:val="en-US" w:eastAsia="en-US" w:bidi="ar-SA"/>
      </w:rPr>
    </w:lvl>
    <w:lvl w:ilvl="8" w:tplc="6AD63686">
      <w:numFmt w:val="bullet"/>
      <w:lvlText w:val="•"/>
      <w:lvlJc w:val="left"/>
      <w:pPr>
        <w:ind w:left="6044" w:hanging="721"/>
      </w:pPr>
      <w:rPr>
        <w:rFonts w:hint="default"/>
        <w:lang w:val="en-US" w:eastAsia="en-US" w:bidi="ar-SA"/>
      </w:rPr>
    </w:lvl>
  </w:abstractNum>
  <w:abstractNum w:abstractNumId="16" w15:restartNumberingAfterBreak="0">
    <w:nsid w:val="10F65350"/>
    <w:multiLevelType w:val="multilevel"/>
    <w:tmpl w:val="E95286E8"/>
    <w:lvl w:ilvl="0">
      <w:start w:val="9"/>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4576" w:hanging="1090"/>
      </w:pPr>
      <w:rPr>
        <w:rFonts w:hint="default"/>
        <w:lang w:val="en-US" w:eastAsia="en-US" w:bidi="ar-SA"/>
      </w:rPr>
    </w:lvl>
    <w:lvl w:ilvl="3">
      <w:numFmt w:val="bullet"/>
      <w:lvlText w:val="•"/>
      <w:lvlJc w:val="left"/>
      <w:pPr>
        <w:ind w:left="5395" w:hanging="1090"/>
      </w:pPr>
      <w:rPr>
        <w:rFonts w:hint="default"/>
        <w:lang w:val="en-US" w:eastAsia="en-US" w:bidi="ar-SA"/>
      </w:rPr>
    </w:lvl>
    <w:lvl w:ilvl="4">
      <w:numFmt w:val="bullet"/>
      <w:lvlText w:val="•"/>
      <w:lvlJc w:val="left"/>
      <w:pPr>
        <w:ind w:left="6213" w:hanging="1090"/>
      </w:pPr>
      <w:rPr>
        <w:rFonts w:hint="default"/>
        <w:lang w:val="en-US" w:eastAsia="en-US" w:bidi="ar-SA"/>
      </w:rPr>
    </w:lvl>
    <w:lvl w:ilvl="5">
      <w:numFmt w:val="bullet"/>
      <w:lvlText w:val="•"/>
      <w:lvlJc w:val="left"/>
      <w:pPr>
        <w:ind w:left="7032" w:hanging="1090"/>
      </w:pPr>
      <w:rPr>
        <w:rFonts w:hint="default"/>
        <w:lang w:val="en-US" w:eastAsia="en-US" w:bidi="ar-SA"/>
      </w:rPr>
    </w:lvl>
    <w:lvl w:ilvl="6">
      <w:numFmt w:val="bullet"/>
      <w:lvlText w:val="•"/>
      <w:lvlJc w:val="left"/>
      <w:pPr>
        <w:ind w:left="7850" w:hanging="1090"/>
      </w:pPr>
      <w:rPr>
        <w:rFonts w:hint="default"/>
        <w:lang w:val="en-US" w:eastAsia="en-US" w:bidi="ar-SA"/>
      </w:rPr>
    </w:lvl>
    <w:lvl w:ilvl="7">
      <w:numFmt w:val="bullet"/>
      <w:lvlText w:val="•"/>
      <w:lvlJc w:val="left"/>
      <w:pPr>
        <w:ind w:left="8668" w:hanging="1090"/>
      </w:pPr>
      <w:rPr>
        <w:rFonts w:hint="default"/>
        <w:lang w:val="en-US" w:eastAsia="en-US" w:bidi="ar-SA"/>
      </w:rPr>
    </w:lvl>
    <w:lvl w:ilvl="8">
      <w:numFmt w:val="bullet"/>
      <w:lvlText w:val="•"/>
      <w:lvlJc w:val="left"/>
      <w:pPr>
        <w:ind w:left="9487" w:hanging="1090"/>
      </w:pPr>
      <w:rPr>
        <w:rFonts w:hint="default"/>
        <w:lang w:val="en-US" w:eastAsia="en-US" w:bidi="ar-SA"/>
      </w:rPr>
    </w:lvl>
  </w:abstractNum>
  <w:abstractNum w:abstractNumId="17" w15:restartNumberingAfterBreak="0">
    <w:nsid w:val="114357F2"/>
    <w:multiLevelType w:val="multilevel"/>
    <w:tmpl w:val="42AE7B00"/>
    <w:lvl w:ilvl="0">
      <w:start w:val="10"/>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5095" w:hanging="1089"/>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6606" w:hanging="1089"/>
      </w:pPr>
      <w:rPr>
        <w:rFonts w:hint="default"/>
        <w:lang w:val="en-US" w:eastAsia="en-US" w:bidi="ar-SA"/>
      </w:rPr>
    </w:lvl>
    <w:lvl w:ilvl="5">
      <w:numFmt w:val="bullet"/>
      <w:lvlText w:val="•"/>
      <w:lvlJc w:val="left"/>
      <w:pPr>
        <w:ind w:left="7359" w:hanging="1089"/>
      </w:pPr>
      <w:rPr>
        <w:rFonts w:hint="default"/>
        <w:lang w:val="en-US" w:eastAsia="en-US" w:bidi="ar-SA"/>
      </w:rPr>
    </w:lvl>
    <w:lvl w:ilvl="6">
      <w:numFmt w:val="bullet"/>
      <w:lvlText w:val="•"/>
      <w:lvlJc w:val="left"/>
      <w:pPr>
        <w:ind w:left="8112" w:hanging="1089"/>
      </w:pPr>
      <w:rPr>
        <w:rFonts w:hint="default"/>
        <w:lang w:val="en-US" w:eastAsia="en-US" w:bidi="ar-SA"/>
      </w:rPr>
    </w:lvl>
    <w:lvl w:ilvl="7">
      <w:numFmt w:val="bullet"/>
      <w:lvlText w:val="•"/>
      <w:lvlJc w:val="left"/>
      <w:pPr>
        <w:ind w:left="8865" w:hanging="1089"/>
      </w:pPr>
      <w:rPr>
        <w:rFonts w:hint="default"/>
        <w:lang w:val="en-US" w:eastAsia="en-US" w:bidi="ar-SA"/>
      </w:rPr>
    </w:lvl>
    <w:lvl w:ilvl="8">
      <w:numFmt w:val="bullet"/>
      <w:lvlText w:val="•"/>
      <w:lvlJc w:val="left"/>
      <w:pPr>
        <w:ind w:left="9618" w:hanging="1089"/>
      </w:pPr>
      <w:rPr>
        <w:rFonts w:hint="default"/>
        <w:lang w:val="en-US" w:eastAsia="en-US" w:bidi="ar-SA"/>
      </w:rPr>
    </w:lvl>
  </w:abstractNum>
  <w:abstractNum w:abstractNumId="18" w15:restartNumberingAfterBreak="0">
    <w:nsid w:val="11CF726A"/>
    <w:multiLevelType w:val="hybridMultilevel"/>
    <w:tmpl w:val="36584ABE"/>
    <w:lvl w:ilvl="0" w:tplc="D02CC4F2">
      <w:numFmt w:val="bullet"/>
      <w:lvlText w:val="•"/>
      <w:lvlJc w:val="left"/>
      <w:pPr>
        <w:ind w:left="118" w:hanging="144"/>
      </w:pPr>
      <w:rPr>
        <w:rFonts w:ascii="Arial" w:eastAsia="Arial" w:hAnsi="Arial" w:cs="Arial" w:hint="default"/>
        <w:b w:val="0"/>
        <w:bCs w:val="0"/>
        <w:i w:val="0"/>
        <w:iCs w:val="0"/>
        <w:spacing w:val="0"/>
        <w:w w:val="100"/>
        <w:sz w:val="24"/>
        <w:szCs w:val="24"/>
        <w:lang w:val="en-US" w:eastAsia="en-US" w:bidi="ar-SA"/>
      </w:rPr>
    </w:lvl>
    <w:lvl w:ilvl="1" w:tplc="2BF6DE98">
      <w:numFmt w:val="bullet"/>
      <w:lvlText w:val="•"/>
      <w:lvlJc w:val="left"/>
      <w:pPr>
        <w:ind w:left="331" w:hanging="144"/>
      </w:pPr>
      <w:rPr>
        <w:rFonts w:hint="default"/>
        <w:lang w:val="en-US" w:eastAsia="en-US" w:bidi="ar-SA"/>
      </w:rPr>
    </w:lvl>
    <w:lvl w:ilvl="2" w:tplc="27A2B86E">
      <w:numFmt w:val="bullet"/>
      <w:lvlText w:val="•"/>
      <w:lvlJc w:val="left"/>
      <w:pPr>
        <w:ind w:left="543" w:hanging="144"/>
      </w:pPr>
      <w:rPr>
        <w:rFonts w:hint="default"/>
        <w:lang w:val="en-US" w:eastAsia="en-US" w:bidi="ar-SA"/>
      </w:rPr>
    </w:lvl>
    <w:lvl w:ilvl="3" w:tplc="F64EBBA0">
      <w:numFmt w:val="bullet"/>
      <w:lvlText w:val="•"/>
      <w:lvlJc w:val="left"/>
      <w:pPr>
        <w:ind w:left="755" w:hanging="144"/>
      </w:pPr>
      <w:rPr>
        <w:rFonts w:hint="default"/>
        <w:lang w:val="en-US" w:eastAsia="en-US" w:bidi="ar-SA"/>
      </w:rPr>
    </w:lvl>
    <w:lvl w:ilvl="4" w:tplc="89FAA5DE">
      <w:numFmt w:val="bullet"/>
      <w:lvlText w:val="•"/>
      <w:lvlJc w:val="left"/>
      <w:pPr>
        <w:ind w:left="967" w:hanging="144"/>
      </w:pPr>
      <w:rPr>
        <w:rFonts w:hint="default"/>
        <w:lang w:val="en-US" w:eastAsia="en-US" w:bidi="ar-SA"/>
      </w:rPr>
    </w:lvl>
    <w:lvl w:ilvl="5" w:tplc="C75ED364">
      <w:numFmt w:val="bullet"/>
      <w:lvlText w:val="•"/>
      <w:lvlJc w:val="left"/>
      <w:pPr>
        <w:ind w:left="1179" w:hanging="144"/>
      </w:pPr>
      <w:rPr>
        <w:rFonts w:hint="default"/>
        <w:lang w:val="en-US" w:eastAsia="en-US" w:bidi="ar-SA"/>
      </w:rPr>
    </w:lvl>
    <w:lvl w:ilvl="6" w:tplc="27228EC6">
      <w:numFmt w:val="bullet"/>
      <w:lvlText w:val="•"/>
      <w:lvlJc w:val="left"/>
      <w:pPr>
        <w:ind w:left="1391" w:hanging="144"/>
      </w:pPr>
      <w:rPr>
        <w:rFonts w:hint="default"/>
        <w:lang w:val="en-US" w:eastAsia="en-US" w:bidi="ar-SA"/>
      </w:rPr>
    </w:lvl>
    <w:lvl w:ilvl="7" w:tplc="A8A676DA">
      <w:numFmt w:val="bullet"/>
      <w:lvlText w:val="•"/>
      <w:lvlJc w:val="left"/>
      <w:pPr>
        <w:ind w:left="1603" w:hanging="144"/>
      </w:pPr>
      <w:rPr>
        <w:rFonts w:hint="default"/>
        <w:lang w:val="en-US" w:eastAsia="en-US" w:bidi="ar-SA"/>
      </w:rPr>
    </w:lvl>
    <w:lvl w:ilvl="8" w:tplc="F9283EB6">
      <w:numFmt w:val="bullet"/>
      <w:lvlText w:val="•"/>
      <w:lvlJc w:val="left"/>
      <w:pPr>
        <w:ind w:left="1815" w:hanging="144"/>
      </w:pPr>
      <w:rPr>
        <w:rFonts w:hint="default"/>
        <w:lang w:val="en-US" w:eastAsia="en-US" w:bidi="ar-SA"/>
      </w:rPr>
    </w:lvl>
  </w:abstractNum>
  <w:abstractNum w:abstractNumId="19" w15:restartNumberingAfterBreak="0">
    <w:nsid w:val="12074A4A"/>
    <w:multiLevelType w:val="multilevel"/>
    <w:tmpl w:val="6C2EA05A"/>
    <w:lvl w:ilvl="0">
      <w:start w:val="1"/>
      <w:numFmt w:val="decimal"/>
      <w:lvlText w:val="%1"/>
      <w:lvlJc w:val="left"/>
      <w:pPr>
        <w:ind w:left="1799" w:hanging="578"/>
      </w:pPr>
      <w:rPr>
        <w:rFonts w:hint="default"/>
        <w:lang w:val="en-US" w:eastAsia="en-US" w:bidi="ar-SA"/>
      </w:rPr>
    </w:lvl>
    <w:lvl w:ilvl="1">
      <w:start w:val="1"/>
      <w:numFmt w:val="decimal"/>
      <w:lvlText w:val="%1.%2"/>
      <w:lvlJc w:val="left"/>
      <w:pPr>
        <w:ind w:left="1799" w:hanging="578"/>
      </w:pPr>
      <w:rPr>
        <w:rFonts w:ascii="Arial" w:eastAsia="Arial" w:hAnsi="Arial" w:cs="Arial" w:hint="default"/>
        <w:b w:val="0"/>
        <w:bCs w:val="0"/>
        <w:i w:val="0"/>
        <w:iCs w:val="0"/>
        <w:spacing w:val="-6"/>
        <w:w w:val="100"/>
        <w:sz w:val="24"/>
        <w:szCs w:val="24"/>
        <w:lang w:val="en-US" w:eastAsia="en-US" w:bidi="ar-SA"/>
      </w:rPr>
    </w:lvl>
    <w:lvl w:ilvl="2">
      <w:start w:val="1"/>
      <w:numFmt w:val="decimal"/>
      <w:lvlText w:val="%1.%2.%3"/>
      <w:lvlJc w:val="left"/>
      <w:pPr>
        <w:ind w:left="2648" w:hanging="849"/>
      </w:pPr>
      <w:rPr>
        <w:rFonts w:ascii="Arial" w:eastAsia="Arial" w:hAnsi="Arial" w:cs="Arial" w:hint="default"/>
        <w:b w:val="0"/>
        <w:bCs w:val="0"/>
        <w:i w:val="0"/>
        <w:iCs w:val="0"/>
        <w:spacing w:val="-6"/>
        <w:w w:val="100"/>
        <w:sz w:val="24"/>
        <w:szCs w:val="24"/>
        <w:lang w:val="en-US" w:eastAsia="en-US" w:bidi="ar-SA"/>
      </w:rPr>
    </w:lvl>
    <w:lvl w:ilvl="3">
      <w:numFmt w:val="bullet"/>
      <w:lvlText w:val="•"/>
      <w:lvlJc w:val="left"/>
      <w:pPr>
        <w:ind w:left="4396" w:hanging="849"/>
      </w:pPr>
      <w:rPr>
        <w:rFonts w:hint="default"/>
        <w:lang w:val="en-US" w:eastAsia="en-US" w:bidi="ar-SA"/>
      </w:rPr>
    </w:lvl>
    <w:lvl w:ilvl="4">
      <w:numFmt w:val="bullet"/>
      <w:lvlText w:val="•"/>
      <w:lvlJc w:val="left"/>
      <w:pPr>
        <w:ind w:left="5274" w:hanging="849"/>
      </w:pPr>
      <w:rPr>
        <w:rFonts w:hint="default"/>
        <w:lang w:val="en-US" w:eastAsia="en-US" w:bidi="ar-SA"/>
      </w:rPr>
    </w:lvl>
    <w:lvl w:ilvl="5">
      <w:numFmt w:val="bullet"/>
      <w:lvlText w:val="•"/>
      <w:lvlJc w:val="left"/>
      <w:pPr>
        <w:ind w:left="6152" w:hanging="849"/>
      </w:pPr>
      <w:rPr>
        <w:rFonts w:hint="default"/>
        <w:lang w:val="en-US" w:eastAsia="en-US" w:bidi="ar-SA"/>
      </w:rPr>
    </w:lvl>
    <w:lvl w:ilvl="6">
      <w:numFmt w:val="bullet"/>
      <w:lvlText w:val="•"/>
      <w:lvlJc w:val="left"/>
      <w:pPr>
        <w:ind w:left="7031" w:hanging="849"/>
      </w:pPr>
      <w:rPr>
        <w:rFonts w:hint="default"/>
        <w:lang w:val="en-US" w:eastAsia="en-US" w:bidi="ar-SA"/>
      </w:rPr>
    </w:lvl>
    <w:lvl w:ilvl="7">
      <w:numFmt w:val="bullet"/>
      <w:lvlText w:val="•"/>
      <w:lvlJc w:val="left"/>
      <w:pPr>
        <w:ind w:left="7909" w:hanging="849"/>
      </w:pPr>
      <w:rPr>
        <w:rFonts w:hint="default"/>
        <w:lang w:val="en-US" w:eastAsia="en-US" w:bidi="ar-SA"/>
      </w:rPr>
    </w:lvl>
    <w:lvl w:ilvl="8">
      <w:numFmt w:val="bullet"/>
      <w:lvlText w:val="•"/>
      <w:lvlJc w:val="left"/>
      <w:pPr>
        <w:ind w:left="8787" w:hanging="849"/>
      </w:pPr>
      <w:rPr>
        <w:rFonts w:hint="default"/>
        <w:lang w:val="en-US" w:eastAsia="en-US" w:bidi="ar-SA"/>
      </w:rPr>
    </w:lvl>
  </w:abstractNum>
  <w:abstractNum w:abstractNumId="20" w15:restartNumberingAfterBreak="0">
    <w:nsid w:val="13571CF9"/>
    <w:multiLevelType w:val="hybridMultilevel"/>
    <w:tmpl w:val="7012FD4C"/>
    <w:lvl w:ilvl="0" w:tplc="D7E62676">
      <w:numFmt w:val="bullet"/>
      <w:lvlText w:val="●"/>
      <w:lvlJc w:val="left"/>
      <w:pPr>
        <w:ind w:left="2035"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tplc="094043F0">
      <w:numFmt w:val="bullet"/>
      <w:lvlText w:val="•"/>
      <w:lvlJc w:val="left"/>
      <w:pPr>
        <w:ind w:left="2948" w:hanging="369"/>
      </w:pPr>
      <w:rPr>
        <w:rFonts w:hint="default"/>
        <w:lang w:val="en-US" w:eastAsia="en-US" w:bidi="ar-SA"/>
      </w:rPr>
    </w:lvl>
    <w:lvl w:ilvl="2" w:tplc="D910B8E8">
      <w:numFmt w:val="bullet"/>
      <w:lvlText w:val="•"/>
      <w:lvlJc w:val="left"/>
      <w:pPr>
        <w:ind w:left="3856" w:hanging="369"/>
      </w:pPr>
      <w:rPr>
        <w:rFonts w:hint="default"/>
        <w:lang w:val="en-US" w:eastAsia="en-US" w:bidi="ar-SA"/>
      </w:rPr>
    </w:lvl>
    <w:lvl w:ilvl="3" w:tplc="43021F70">
      <w:numFmt w:val="bullet"/>
      <w:lvlText w:val="•"/>
      <w:lvlJc w:val="left"/>
      <w:pPr>
        <w:ind w:left="4765" w:hanging="369"/>
      </w:pPr>
      <w:rPr>
        <w:rFonts w:hint="default"/>
        <w:lang w:val="en-US" w:eastAsia="en-US" w:bidi="ar-SA"/>
      </w:rPr>
    </w:lvl>
    <w:lvl w:ilvl="4" w:tplc="960E04BA">
      <w:numFmt w:val="bullet"/>
      <w:lvlText w:val="•"/>
      <w:lvlJc w:val="left"/>
      <w:pPr>
        <w:ind w:left="5673" w:hanging="369"/>
      </w:pPr>
      <w:rPr>
        <w:rFonts w:hint="default"/>
        <w:lang w:val="en-US" w:eastAsia="en-US" w:bidi="ar-SA"/>
      </w:rPr>
    </w:lvl>
    <w:lvl w:ilvl="5" w:tplc="B22CC2F6">
      <w:numFmt w:val="bullet"/>
      <w:lvlText w:val="•"/>
      <w:lvlJc w:val="left"/>
      <w:pPr>
        <w:ind w:left="6582" w:hanging="369"/>
      </w:pPr>
      <w:rPr>
        <w:rFonts w:hint="default"/>
        <w:lang w:val="en-US" w:eastAsia="en-US" w:bidi="ar-SA"/>
      </w:rPr>
    </w:lvl>
    <w:lvl w:ilvl="6" w:tplc="D01C62DC">
      <w:numFmt w:val="bullet"/>
      <w:lvlText w:val="•"/>
      <w:lvlJc w:val="left"/>
      <w:pPr>
        <w:ind w:left="7490" w:hanging="369"/>
      </w:pPr>
      <w:rPr>
        <w:rFonts w:hint="default"/>
        <w:lang w:val="en-US" w:eastAsia="en-US" w:bidi="ar-SA"/>
      </w:rPr>
    </w:lvl>
    <w:lvl w:ilvl="7" w:tplc="2F9838E4">
      <w:numFmt w:val="bullet"/>
      <w:lvlText w:val="•"/>
      <w:lvlJc w:val="left"/>
      <w:pPr>
        <w:ind w:left="8398" w:hanging="369"/>
      </w:pPr>
      <w:rPr>
        <w:rFonts w:hint="default"/>
        <w:lang w:val="en-US" w:eastAsia="en-US" w:bidi="ar-SA"/>
      </w:rPr>
    </w:lvl>
    <w:lvl w:ilvl="8" w:tplc="F6B2D0F6">
      <w:numFmt w:val="bullet"/>
      <w:lvlText w:val="•"/>
      <w:lvlJc w:val="left"/>
      <w:pPr>
        <w:ind w:left="9307" w:hanging="369"/>
      </w:pPr>
      <w:rPr>
        <w:rFonts w:hint="default"/>
        <w:lang w:val="en-US" w:eastAsia="en-US" w:bidi="ar-SA"/>
      </w:rPr>
    </w:lvl>
  </w:abstractNum>
  <w:abstractNum w:abstractNumId="21" w15:restartNumberingAfterBreak="0">
    <w:nsid w:val="14925C3C"/>
    <w:multiLevelType w:val="hybridMultilevel"/>
    <w:tmpl w:val="6FB0543A"/>
    <w:lvl w:ilvl="0" w:tplc="84B22416">
      <w:start w:val="1"/>
      <w:numFmt w:val="lowerRoman"/>
      <w:lvlText w:val="(%1)"/>
      <w:lvlJc w:val="left"/>
      <w:pPr>
        <w:ind w:left="823" w:hanging="721"/>
        <w:jc w:val="right"/>
      </w:pPr>
      <w:rPr>
        <w:rFonts w:ascii="Arial" w:eastAsia="Arial" w:hAnsi="Arial" w:cs="Arial" w:hint="default"/>
        <w:b w:val="0"/>
        <w:bCs w:val="0"/>
        <w:i w:val="0"/>
        <w:iCs w:val="0"/>
        <w:spacing w:val="-6"/>
        <w:w w:val="99"/>
        <w:sz w:val="24"/>
        <w:szCs w:val="24"/>
        <w:lang w:val="en-US" w:eastAsia="en-US" w:bidi="ar-SA"/>
      </w:rPr>
    </w:lvl>
    <w:lvl w:ilvl="1" w:tplc="D33662FA">
      <w:numFmt w:val="bullet"/>
      <w:lvlText w:val="•"/>
      <w:lvlJc w:val="left"/>
      <w:pPr>
        <w:ind w:left="1493" w:hanging="721"/>
      </w:pPr>
      <w:rPr>
        <w:rFonts w:hint="default"/>
        <w:lang w:val="en-US" w:eastAsia="en-US" w:bidi="ar-SA"/>
      </w:rPr>
    </w:lvl>
    <w:lvl w:ilvl="2" w:tplc="A0C4EE70">
      <w:numFmt w:val="bullet"/>
      <w:lvlText w:val="•"/>
      <w:lvlJc w:val="left"/>
      <w:pPr>
        <w:ind w:left="2167" w:hanging="721"/>
      </w:pPr>
      <w:rPr>
        <w:rFonts w:hint="default"/>
        <w:lang w:val="en-US" w:eastAsia="en-US" w:bidi="ar-SA"/>
      </w:rPr>
    </w:lvl>
    <w:lvl w:ilvl="3" w:tplc="F1F02AF8">
      <w:numFmt w:val="bullet"/>
      <w:lvlText w:val="•"/>
      <w:lvlJc w:val="left"/>
      <w:pPr>
        <w:ind w:left="2841" w:hanging="721"/>
      </w:pPr>
      <w:rPr>
        <w:rFonts w:hint="default"/>
        <w:lang w:val="en-US" w:eastAsia="en-US" w:bidi="ar-SA"/>
      </w:rPr>
    </w:lvl>
    <w:lvl w:ilvl="4" w:tplc="BDC261C8">
      <w:numFmt w:val="bullet"/>
      <w:lvlText w:val="•"/>
      <w:lvlJc w:val="left"/>
      <w:pPr>
        <w:ind w:left="3515" w:hanging="721"/>
      </w:pPr>
      <w:rPr>
        <w:rFonts w:hint="default"/>
        <w:lang w:val="en-US" w:eastAsia="en-US" w:bidi="ar-SA"/>
      </w:rPr>
    </w:lvl>
    <w:lvl w:ilvl="5" w:tplc="A762E90E">
      <w:numFmt w:val="bullet"/>
      <w:lvlText w:val="•"/>
      <w:lvlJc w:val="left"/>
      <w:pPr>
        <w:ind w:left="4189" w:hanging="721"/>
      </w:pPr>
      <w:rPr>
        <w:rFonts w:hint="default"/>
        <w:lang w:val="en-US" w:eastAsia="en-US" w:bidi="ar-SA"/>
      </w:rPr>
    </w:lvl>
    <w:lvl w:ilvl="6" w:tplc="6D526436">
      <w:numFmt w:val="bullet"/>
      <w:lvlText w:val="•"/>
      <w:lvlJc w:val="left"/>
      <w:pPr>
        <w:ind w:left="4862" w:hanging="721"/>
      </w:pPr>
      <w:rPr>
        <w:rFonts w:hint="default"/>
        <w:lang w:val="en-US" w:eastAsia="en-US" w:bidi="ar-SA"/>
      </w:rPr>
    </w:lvl>
    <w:lvl w:ilvl="7" w:tplc="E3CA7D00">
      <w:numFmt w:val="bullet"/>
      <w:lvlText w:val="•"/>
      <w:lvlJc w:val="left"/>
      <w:pPr>
        <w:ind w:left="5536" w:hanging="721"/>
      </w:pPr>
      <w:rPr>
        <w:rFonts w:hint="default"/>
        <w:lang w:val="en-US" w:eastAsia="en-US" w:bidi="ar-SA"/>
      </w:rPr>
    </w:lvl>
    <w:lvl w:ilvl="8" w:tplc="08EECF1E">
      <w:numFmt w:val="bullet"/>
      <w:lvlText w:val="•"/>
      <w:lvlJc w:val="left"/>
      <w:pPr>
        <w:ind w:left="6210" w:hanging="721"/>
      </w:pPr>
      <w:rPr>
        <w:rFonts w:hint="default"/>
        <w:lang w:val="en-US" w:eastAsia="en-US" w:bidi="ar-SA"/>
      </w:rPr>
    </w:lvl>
  </w:abstractNum>
  <w:abstractNum w:abstractNumId="22" w15:restartNumberingAfterBreak="0">
    <w:nsid w:val="14B06B0D"/>
    <w:multiLevelType w:val="hybridMultilevel"/>
    <w:tmpl w:val="5C64E6B6"/>
    <w:lvl w:ilvl="0" w:tplc="61E4D614">
      <w:numFmt w:val="bullet"/>
      <w:lvlText w:val=""/>
      <w:lvlJc w:val="left"/>
      <w:pPr>
        <w:ind w:left="839" w:hanging="353"/>
      </w:pPr>
      <w:rPr>
        <w:rFonts w:ascii="Symbol" w:eastAsia="Symbol" w:hAnsi="Symbol" w:cs="Symbol" w:hint="default"/>
        <w:b w:val="0"/>
        <w:bCs w:val="0"/>
        <w:i w:val="0"/>
        <w:iCs w:val="0"/>
        <w:spacing w:val="0"/>
        <w:w w:val="99"/>
        <w:sz w:val="21"/>
        <w:szCs w:val="21"/>
        <w:lang w:val="en-US" w:eastAsia="en-US" w:bidi="ar-SA"/>
      </w:rPr>
    </w:lvl>
    <w:lvl w:ilvl="1" w:tplc="3506A2E6">
      <w:numFmt w:val="bullet"/>
      <w:lvlText w:val="•"/>
      <w:lvlJc w:val="left"/>
      <w:pPr>
        <w:ind w:left="1359" w:hanging="353"/>
      </w:pPr>
      <w:rPr>
        <w:rFonts w:hint="default"/>
        <w:lang w:val="en-US" w:eastAsia="en-US" w:bidi="ar-SA"/>
      </w:rPr>
    </w:lvl>
    <w:lvl w:ilvl="2" w:tplc="CD48FBD8">
      <w:numFmt w:val="bullet"/>
      <w:lvlText w:val="•"/>
      <w:lvlJc w:val="left"/>
      <w:pPr>
        <w:ind w:left="1879" w:hanging="353"/>
      </w:pPr>
      <w:rPr>
        <w:rFonts w:hint="default"/>
        <w:lang w:val="en-US" w:eastAsia="en-US" w:bidi="ar-SA"/>
      </w:rPr>
    </w:lvl>
    <w:lvl w:ilvl="3" w:tplc="21EEEF16">
      <w:numFmt w:val="bullet"/>
      <w:lvlText w:val="•"/>
      <w:lvlJc w:val="left"/>
      <w:pPr>
        <w:ind w:left="2398" w:hanging="353"/>
      </w:pPr>
      <w:rPr>
        <w:rFonts w:hint="default"/>
        <w:lang w:val="en-US" w:eastAsia="en-US" w:bidi="ar-SA"/>
      </w:rPr>
    </w:lvl>
    <w:lvl w:ilvl="4" w:tplc="A382308C">
      <w:numFmt w:val="bullet"/>
      <w:lvlText w:val="•"/>
      <w:lvlJc w:val="left"/>
      <w:pPr>
        <w:ind w:left="2918" w:hanging="353"/>
      </w:pPr>
      <w:rPr>
        <w:rFonts w:hint="default"/>
        <w:lang w:val="en-US" w:eastAsia="en-US" w:bidi="ar-SA"/>
      </w:rPr>
    </w:lvl>
    <w:lvl w:ilvl="5" w:tplc="B7E2DBA4">
      <w:numFmt w:val="bullet"/>
      <w:lvlText w:val="•"/>
      <w:lvlJc w:val="left"/>
      <w:pPr>
        <w:ind w:left="3438" w:hanging="353"/>
      </w:pPr>
      <w:rPr>
        <w:rFonts w:hint="default"/>
        <w:lang w:val="en-US" w:eastAsia="en-US" w:bidi="ar-SA"/>
      </w:rPr>
    </w:lvl>
    <w:lvl w:ilvl="6" w:tplc="C7C217FA">
      <w:numFmt w:val="bullet"/>
      <w:lvlText w:val="•"/>
      <w:lvlJc w:val="left"/>
      <w:pPr>
        <w:ind w:left="3957" w:hanging="353"/>
      </w:pPr>
      <w:rPr>
        <w:rFonts w:hint="default"/>
        <w:lang w:val="en-US" w:eastAsia="en-US" w:bidi="ar-SA"/>
      </w:rPr>
    </w:lvl>
    <w:lvl w:ilvl="7" w:tplc="45EA6D42">
      <w:numFmt w:val="bullet"/>
      <w:lvlText w:val="•"/>
      <w:lvlJc w:val="left"/>
      <w:pPr>
        <w:ind w:left="4477" w:hanging="353"/>
      </w:pPr>
      <w:rPr>
        <w:rFonts w:hint="default"/>
        <w:lang w:val="en-US" w:eastAsia="en-US" w:bidi="ar-SA"/>
      </w:rPr>
    </w:lvl>
    <w:lvl w:ilvl="8" w:tplc="D89A4840">
      <w:numFmt w:val="bullet"/>
      <w:lvlText w:val="•"/>
      <w:lvlJc w:val="left"/>
      <w:pPr>
        <w:ind w:left="4996" w:hanging="353"/>
      </w:pPr>
      <w:rPr>
        <w:rFonts w:hint="default"/>
        <w:lang w:val="en-US" w:eastAsia="en-US" w:bidi="ar-SA"/>
      </w:rPr>
    </w:lvl>
  </w:abstractNum>
  <w:abstractNum w:abstractNumId="23" w15:restartNumberingAfterBreak="0">
    <w:nsid w:val="14E65E81"/>
    <w:multiLevelType w:val="multilevel"/>
    <w:tmpl w:val="6812DA74"/>
    <w:lvl w:ilvl="0">
      <w:start w:val="15"/>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24" w15:restartNumberingAfterBreak="0">
    <w:nsid w:val="156A3946"/>
    <w:multiLevelType w:val="multilevel"/>
    <w:tmpl w:val="F1004714"/>
    <w:lvl w:ilvl="0">
      <w:start w:val="1"/>
      <w:numFmt w:val="decimal"/>
      <w:lvlText w:val="%1."/>
      <w:lvlJc w:val="left"/>
      <w:pPr>
        <w:ind w:left="1030" w:hanging="369"/>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303" w:hanging="561"/>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280" w:hanging="721"/>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2825" w:hanging="369"/>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2640" w:hanging="369"/>
      </w:pPr>
      <w:rPr>
        <w:rFonts w:hint="default"/>
        <w:lang w:val="en-US" w:eastAsia="en-US" w:bidi="ar-SA"/>
      </w:rPr>
    </w:lvl>
    <w:lvl w:ilvl="5">
      <w:numFmt w:val="bullet"/>
      <w:lvlText w:val="•"/>
      <w:lvlJc w:val="left"/>
      <w:pPr>
        <w:ind w:left="2820" w:hanging="369"/>
      </w:pPr>
      <w:rPr>
        <w:rFonts w:hint="default"/>
        <w:lang w:val="en-US" w:eastAsia="en-US" w:bidi="ar-SA"/>
      </w:rPr>
    </w:lvl>
    <w:lvl w:ilvl="6">
      <w:numFmt w:val="bullet"/>
      <w:lvlText w:val="•"/>
      <w:lvlJc w:val="left"/>
      <w:pPr>
        <w:ind w:left="3660" w:hanging="369"/>
      </w:pPr>
      <w:rPr>
        <w:rFonts w:hint="default"/>
        <w:lang w:val="en-US" w:eastAsia="en-US" w:bidi="ar-SA"/>
      </w:rPr>
    </w:lvl>
    <w:lvl w:ilvl="7">
      <w:numFmt w:val="bullet"/>
      <w:lvlText w:val="•"/>
      <w:lvlJc w:val="left"/>
      <w:pPr>
        <w:ind w:left="5381" w:hanging="369"/>
      </w:pPr>
      <w:rPr>
        <w:rFonts w:hint="default"/>
        <w:lang w:val="en-US" w:eastAsia="en-US" w:bidi="ar-SA"/>
      </w:rPr>
    </w:lvl>
    <w:lvl w:ilvl="8">
      <w:numFmt w:val="bullet"/>
      <w:lvlText w:val="•"/>
      <w:lvlJc w:val="left"/>
      <w:pPr>
        <w:ind w:left="7102" w:hanging="369"/>
      </w:pPr>
      <w:rPr>
        <w:rFonts w:hint="default"/>
        <w:lang w:val="en-US" w:eastAsia="en-US" w:bidi="ar-SA"/>
      </w:rPr>
    </w:lvl>
  </w:abstractNum>
  <w:abstractNum w:abstractNumId="25" w15:restartNumberingAfterBreak="0">
    <w:nsid w:val="160B616E"/>
    <w:multiLevelType w:val="hybridMultilevel"/>
    <w:tmpl w:val="253A7B80"/>
    <w:lvl w:ilvl="0" w:tplc="61A2E2BC">
      <w:start w:val="1"/>
      <w:numFmt w:val="lowerLetter"/>
      <w:lvlText w:val="(%1)"/>
      <w:lvlJc w:val="left"/>
      <w:pPr>
        <w:ind w:left="1189" w:hanging="657"/>
      </w:pPr>
      <w:rPr>
        <w:rFonts w:ascii="Arial" w:eastAsia="Arial" w:hAnsi="Arial" w:cs="Arial" w:hint="default"/>
        <w:b w:val="0"/>
        <w:bCs w:val="0"/>
        <w:i w:val="0"/>
        <w:iCs w:val="0"/>
        <w:spacing w:val="-6"/>
        <w:w w:val="99"/>
        <w:sz w:val="24"/>
        <w:szCs w:val="24"/>
        <w:lang w:val="en-US" w:eastAsia="en-US" w:bidi="ar-SA"/>
      </w:rPr>
    </w:lvl>
    <w:lvl w:ilvl="1" w:tplc="D8C6B72E">
      <w:numFmt w:val="bullet"/>
      <w:lvlText w:val="•"/>
      <w:lvlJc w:val="left"/>
      <w:pPr>
        <w:ind w:left="1778" w:hanging="657"/>
      </w:pPr>
      <w:rPr>
        <w:rFonts w:hint="default"/>
        <w:lang w:val="en-US" w:eastAsia="en-US" w:bidi="ar-SA"/>
      </w:rPr>
    </w:lvl>
    <w:lvl w:ilvl="2" w:tplc="D6F28CD8">
      <w:numFmt w:val="bullet"/>
      <w:lvlText w:val="•"/>
      <w:lvlJc w:val="left"/>
      <w:pPr>
        <w:ind w:left="2376" w:hanging="657"/>
      </w:pPr>
      <w:rPr>
        <w:rFonts w:hint="default"/>
        <w:lang w:val="en-US" w:eastAsia="en-US" w:bidi="ar-SA"/>
      </w:rPr>
    </w:lvl>
    <w:lvl w:ilvl="3" w:tplc="9D30B3DC">
      <w:numFmt w:val="bullet"/>
      <w:lvlText w:val="•"/>
      <w:lvlJc w:val="left"/>
      <w:pPr>
        <w:ind w:left="2974" w:hanging="657"/>
      </w:pPr>
      <w:rPr>
        <w:rFonts w:hint="default"/>
        <w:lang w:val="en-US" w:eastAsia="en-US" w:bidi="ar-SA"/>
      </w:rPr>
    </w:lvl>
    <w:lvl w:ilvl="4" w:tplc="7D128886">
      <w:numFmt w:val="bullet"/>
      <w:lvlText w:val="•"/>
      <w:lvlJc w:val="left"/>
      <w:pPr>
        <w:ind w:left="3573" w:hanging="657"/>
      </w:pPr>
      <w:rPr>
        <w:rFonts w:hint="default"/>
        <w:lang w:val="en-US" w:eastAsia="en-US" w:bidi="ar-SA"/>
      </w:rPr>
    </w:lvl>
    <w:lvl w:ilvl="5" w:tplc="FF724670">
      <w:numFmt w:val="bullet"/>
      <w:lvlText w:val="•"/>
      <w:lvlJc w:val="left"/>
      <w:pPr>
        <w:ind w:left="4171" w:hanging="657"/>
      </w:pPr>
      <w:rPr>
        <w:rFonts w:hint="default"/>
        <w:lang w:val="en-US" w:eastAsia="en-US" w:bidi="ar-SA"/>
      </w:rPr>
    </w:lvl>
    <w:lvl w:ilvl="6" w:tplc="B520FD04">
      <w:numFmt w:val="bullet"/>
      <w:lvlText w:val="•"/>
      <w:lvlJc w:val="left"/>
      <w:pPr>
        <w:ind w:left="4769" w:hanging="657"/>
      </w:pPr>
      <w:rPr>
        <w:rFonts w:hint="default"/>
        <w:lang w:val="en-US" w:eastAsia="en-US" w:bidi="ar-SA"/>
      </w:rPr>
    </w:lvl>
    <w:lvl w:ilvl="7" w:tplc="1D20A39C">
      <w:numFmt w:val="bullet"/>
      <w:lvlText w:val="•"/>
      <w:lvlJc w:val="left"/>
      <w:pPr>
        <w:ind w:left="5368" w:hanging="657"/>
      </w:pPr>
      <w:rPr>
        <w:rFonts w:hint="default"/>
        <w:lang w:val="en-US" w:eastAsia="en-US" w:bidi="ar-SA"/>
      </w:rPr>
    </w:lvl>
    <w:lvl w:ilvl="8" w:tplc="1F86C5AE">
      <w:numFmt w:val="bullet"/>
      <w:lvlText w:val="•"/>
      <w:lvlJc w:val="left"/>
      <w:pPr>
        <w:ind w:left="5966" w:hanging="657"/>
      </w:pPr>
      <w:rPr>
        <w:rFonts w:hint="default"/>
        <w:lang w:val="en-US" w:eastAsia="en-US" w:bidi="ar-SA"/>
      </w:rPr>
    </w:lvl>
  </w:abstractNum>
  <w:abstractNum w:abstractNumId="26" w15:restartNumberingAfterBreak="0">
    <w:nsid w:val="164E57BE"/>
    <w:multiLevelType w:val="multilevel"/>
    <w:tmpl w:val="DC8808C2"/>
    <w:lvl w:ilvl="0">
      <w:start w:val="2"/>
      <w:numFmt w:val="decimal"/>
      <w:lvlText w:val="%1."/>
      <w:lvlJc w:val="left"/>
      <w:pPr>
        <w:ind w:left="184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5095" w:hanging="1089"/>
      </w:pPr>
      <w:rPr>
        <w:rFonts w:ascii="Arial" w:eastAsia="Arial" w:hAnsi="Arial" w:cs="Arial" w:hint="default"/>
        <w:b w:val="0"/>
        <w:bCs w:val="0"/>
        <w:i w:val="0"/>
        <w:iCs w:val="0"/>
        <w:spacing w:val="-6"/>
        <w:w w:val="99"/>
        <w:sz w:val="24"/>
        <w:szCs w:val="24"/>
        <w:lang w:val="en-US" w:eastAsia="en-US" w:bidi="ar-SA"/>
      </w:rPr>
    </w:lvl>
    <w:lvl w:ilvl="4">
      <w:start w:val="1"/>
      <w:numFmt w:val="upperLetter"/>
      <w:lvlText w:val="(%5)"/>
      <w:lvlJc w:val="left"/>
      <w:pPr>
        <w:ind w:left="5816" w:hanging="721"/>
      </w:pPr>
      <w:rPr>
        <w:rFonts w:ascii="Arial" w:eastAsia="Arial" w:hAnsi="Arial" w:cs="Arial" w:hint="default"/>
        <w:b w:val="0"/>
        <w:bCs w:val="0"/>
        <w:i w:val="0"/>
        <w:iCs w:val="0"/>
        <w:spacing w:val="0"/>
        <w:w w:val="99"/>
        <w:sz w:val="24"/>
        <w:szCs w:val="24"/>
        <w:lang w:val="en-US" w:eastAsia="en-US" w:bidi="ar-SA"/>
      </w:rPr>
    </w:lvl>
    <w:lvl w:ilvl="5">
      <w:start w:val="1"/>
      <w:numFmt w:val="decimal"/>
      <w:lvlText w:val="(%6)"/>
      <w:lvlJc w:val="left"/>
      <w:pPr>
        <w:ind w:left="6537" w:hanging="721"/>
      </w:pPr>
      <w:rPr>
        <w:rFonts w:ascii="Arial" w:eastAsia="Arial" w:hAnsi="Arial" w:cs="Arial" w:hint="default"/>
        <w:b w:val="0"/>
        <w:bCs w:val="0"/>
        <w:i w:val="0"/>
        <w:iCs w:val="0"/>
        <w:spacing w:val="-6"/>
        <w:w w:val="99"/>
        <w:sz w:val="24"/>
        <w:szCs w:val="24"/>
        <w:lang w:val="en-US" w:eastAsia="en-US" w:bidi="ar-SA"/>
      </w:rPr>
    </w:lvl>
    <w:lvl w:ilvl="6">
      <w:numFmt w:val="bullet"/>
      <w:lvlText w:val="•"/>
      <w:lvlJc w:val="left"/>
      <w:pPr>
        <w:ind w:left="7456" w:hanging="721"/>
      </w:pPr>
      <w:rPr>
        <w:rFonts w:hint="default"/>
        <w:lang w:val="en-US" w:eastAsia="en-US" w:bidi="ar-SA"/>
      </w:rPr>
    </w:lvl>
    <w:lvl w:ilvl="7">
      <w:numFmt w:val="bullet"/>
      <w:lvlText w:val="•"/>
      <w:lvlJc w:val="left"/>
      <w:pPr>
        <w:ind w:left="8373" w:hanging="721"/>
      </w:pPr>
      <w:rPr>
        <w:rFonts w:hint="default"/>
        <w:lang w:val="en-US" w:eastAsia="en-US" w:bidi="ar-SA"/>
      </w:rPr>
    </w:lvl>
    <w:lvl w:ilvl="8">
      <w:numFmt w:val="bullet"/>
      <w:lvlText w:val="•"/>
      <w:lvlJc w:val="left"/>
      <w:pPr>
        <w:ind w:left="9290" w:hanging="721"/>
      </w:pPr>
      <w:rPr>
        <w:rFonts w:hint="default"/>
        <w:lang w:val="en-US" w:eastAsia="en-US" w:bidi="ar-SA"/>
      </w:rPr>
    </w:lvl>
  </w:abstractNum>
  <w:abstractNum w:abstractNumId="27" w15:restartNumberingAfterBreak="0">
    <w:nsid w:val="16E0414C"/>
    <w:multiLevelType w:val="hybridMultilevel"/>
    <w:tmpl w:val="68CCF3B8"/>
    <w:lvl w:ilvl="0" w:tplc="97CE2DA2">
      <w:start w:val="1"/>
      <w:numFmt w:val="lowerLetter"/>
      <w:lvlText w:val="%1)"/>
      <w:lvlJc w:val="left"/>
      <w:pPr>
        <w:ind w:left="566" w:hanging="257"/>
      </w:pPr>
      <w:rPr>
        <w:rFonts w:ascii="Arial" w:eastAsia="Arial" w:hAnsi="Arial" w:cs="Arial" w:hint="default"/>
        <w:b w:val="0"/>
        <w:bCs w:val="0"/>
        <w:i w:val="0"/>
        <w:iCs w:val="0"/>
        <w:spacing w:val="-13"/>
        <w:w w:val="101"/>
        <w:sz w:val="22"/>
        <w:szCs w:val="22"/>
        <w:lang w:val="en-US" w:eastAsia="en-US" w:bidi="ar-SA"/>
      </w:rPr>
    </w:lvl>
    <w:lvl w:ilvl="1" w:tplc="25D835F2">
      <w:numFmt w:val="bullet"/>
      <w:lvlText w:val="•"/>
      <w:lvlJc w:val="left"/>
      <w:pPr>
        <w:ind w:left="1259" w:hanging="257"/>
      </w:pPr>
      <w:rPr>
        <w:rFonts w:hint="default"/>
        <w:lang w:val="en-US" w:eastAsia="en-US" w:bidi="ar-SA"/>
      </w:rPr>
    </w:lvl>
    <w:lvl w:ilvl="2" w:tplc="110C811E">
      <w:numFmt w:val="bullet"/>
      <w:lvlText w:val="•"/>
      <w:lvlJc w:val="left"/>
      <w:pPr>
        <w:ind w:left="1959" w:hanging="257"/>
      </w:pPr>
      <w:rPr>
        <w:rFonts w:hint="default"/>
        <w:lang w:val="en-US" w:eastAsia="en-US" w:bidi="ar-SA"/>
      </w:rPr>
    </w:lvl>
    <w:lvl w:ilvl="3" w:tplc="0458FBA2">
      <w:numFmt w:val="bullet"/>
      <w:lvlText w:val="•"/>
      <w:lvlJc w:val="left"/>
      <w:pPr>
        <w:ind w:left="2659" w:hanging="257"/>
      </w:pPr>
      <w:rPr>
        <w:rFonts w:hint="default"/>
        <w:lang w:val="en-US" w:eastAsia="en-US" w:bidi="ar-SA"/>
      </w:rPr>
    </w:lvl>
    <w:lvl w:ilvl="4" w:tplc="10DC3508">
      <w:numFmt w:val="bullet"/>
      <w:lvlText w:val="•"/>
      <w:lvlJc w:val="left"/>
      <w:pPr>
        <w:ind w:left="3359" w:hanging="257"/>
      </w:pPr>
      <w:rPr>
        <w:rFonts w:hint="default"/>
        <w:lang w:val="en-US" w:eastAsia="en-US" w:bidi="ar-SA"/>
      </w:rPr>
    </w:lvl>
    <w:lvl w:ilvl="5" w:tplc="C78AB2D4">
      <w:numFmt w:val="bullet"/>
      <w:lvlText w:val="•"/>
      <w:lvlJc w:val="left"/>
      <w:pPr>
        <w:ind w:left="4059" w:hanging="257"/>
      </w:pPr>
      <w:rPr>
        <w:rFonts w:hint="default"/>
        <w:lang w:val="en-US" w:eastAsia="en-US" w:bidi="ar-SA"/>
      </w:rPr>
    </w:lvl>
    <w:lvl w:ilvl="6" w:tplc="195C413C">
      <w:numFmt w:val="bullet"/>
      <w:lvlText w:val="•"/>
      <w:lvlJc w:val="left"/>
      <w:pPr>
        <w:ind w:left="4758" w:hanging="257"/>
      </w:pPr>
      <w:rPr>
        <w:rFonts w:hint="default"/>
        <w:lang w:val="en-US" w:eastAsia="en-US" w:bidi="ar-SA"/>
      </w:rPr>
    </w:lvl>
    <w:lvl w:ilvl="7" w:tplc="EF68EFD6">
      <w:numFmt w:val="bullet"/>
      <w:lvlText w:val="•"/>
      <w:lvlJc w:val="left"/>
      <w:pPr>
        <w:ind w:left="5458" w:hanging="257"/>
      </w:pPr>
      <w:rPr>
        <w:rFonts w:hint="default"/>
        <w:lang w:val="en-US" w:eastAsia="en-US" w:bidi="ar-SA"/>
      </w:rPr>
    </w:lvl>
    <w:lvl w:ilvl="8" w:tplc="86A0385E">
      <w:numFmt w:val="bullet"/>
      <w:lvlText w:val="•"/>
      <w:lvlJc w:val="left"/>
      <w:pPr>
        <w:ind w:left="6158" w:hanging="257"/>
      </w:pPr>
      <w:rPr>
        <w:rFonts w:hint="default"/>
        <w:lang w:val="en-US" w:eastAsia="en-US" w:bidi="ar-SA"/>
      </w:rPr>
    </w:lvl>
  </w:abstractNum>
  <w:abstractNum w:abstractNumId="28" w15:restartNumberingAfterBreak="0">
    <w:nsid w:val="173F71D2"/>
    <w:multiLevelType w:val="multilevel"/>
    <w:tmpl w:val="9CEEBF8C"/>
    <w:lvl w:ilvl="0">
      <w:start w:val="17"/>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4576" w:hanging="1090"/>
      </w:pPr>
      <w:rPr>
        <w:rFonts w:hint="default"/>
        <w:lang w:val="en-US" w:eastAsia="en-US" w:bidi="ar-SA"/>
      </w:rPr>
    </w:lvl>
    <w:lvl w:ilvl="3">
      <w:numFmt w:val="bullet"/>
      <w:lvlText w:val="•"/>
      <w:lvlJc w:val="left"/>
      <w:pPr>
        <w:ind w:left="5395" w:hanging="1090"/>
      </w:pPr>
      <w:rPr>
        <w:rFonts w:hint="default"/>
        <w:lang w:val="en-US" w:eastAsia="en-US" w:bidi="ar-SA"/>
      </w:rPr>
    </w:lvl>
    <w:lvl w:ilvl="4">
      <w:numFmt w:val="bullet"/>
      <w:lvlText w:val="•"/>
      <w:lvlJc w:val="left"/>
      <w:pPr>
        <w:ind w:left="6213" w:hanging="1090"/>
      </w:pPr>
      <w:rPr>
        <w:rFonts w:hint="default"/>
        <w:lang w:val="en-US" w:eastAsia="en-US" w:bidi="ar-SA"/>
      </w:rPr>
    </w:lvl>
    <w:lvl w:ilvl="5">
      <w:numFmt w:val="bullet"/>
      <w:lvlText w:val="•"/>
      <w:lvlJc w:val="left"/>
      <w:pPr>
        <w:ind w:left="7032" w:hanging="1090"/>
      </w:pPr>
      <w:rPr>
        <w:rFonts w:hint="default"/>
        <w:lang w:val="en-US" w:eastAsia="en-US" w:bidi="ar-SA"/>
      </w:rPr>
    </w:lvl>
    <w:lvl w:ilvl="6">
      <w:numFmt w:val="bullet"/>
      <w:lvlText w:val="•"/>
      <w:lvlJc w:val="left"/>
      <w:pPr>
        <w:ind w:left="7850" w:hanging="1090"/>
      </w:pPr>
      <w:rPr>
        <w:rFonts w:hint="default"/>
        <w:lang w:val="en-US" w:eastAsia="en-US" w:bidi="ar-SA"/>
      </w:rPr>
    </w:lvl>
    <w:lvl w:ilvl="7">
      <w:numFmt w:val="bullet"/>
      <w:lvlText w:val="•"/>
      <w:lvlJc w:val="left"/>
      <w:pPr>
        <w:ind w:left="8668" w:hanging="1090"/>
      </w:pPr>
      <w:rPr>
        <w:rFonts w:hint="default"/>
        <w:lang w:val="en-US" w:eastAsia="en-US" w:bidi="ar-SA"/>
      </w:rPr>
    </w:lvl>
    <w:lvl w:ilvl="8">
      <w:numFmt w:val="bullet"/>
      <w:lvlText w:val="•"/>
      <w:lvlJc w:val="left"/>
      <w:pPr>
        <w:ind w:left="9487" w:hanging="1090"/>
      </w:pPr>
      <w:rPr>
        <w:rFonts w:hint="default"/>
        <w:lang w:val="en-US" w:eastAsia="en-US" w:bidi="ar-SA"/>
      </w:rPr>
    </w:lvl>
  </w:abstractNum>
  <w:abstractNum w:abstractNumId="29" w15:restartNumberingAfterBreak="0">
    <w:nsid w:val="18227E69"/>
    <w:multiLevelType w:val="hybridMultilevel"/>
    <w:tmpl w:val="9B40552C"/>
    <w:lvl w:ilvl="0" w:tplc="01321914">
      <w:numFmt w:val="bullet"/>
      <w:lvlText w:val="●"/>
      <w:lvlJc w:val="left"/>
      <w:pPr>
        <w:ind w:left="1666" w:hanging="353"/>
      </w:pPr>
      <w:rPr>
        <w:rFonts w:ascii="Times New Roman" w:eastAsia="Times New Roman" w:hAnsi="Times New Roman" w:cs="Times New Roman" w:hint="default"/>
        <w:spacing w:val="0"/>
        <w:w w:val="100"/>
        <w:lang w:val="en-US" w:eastAsia="en-US" w:bidi="ar-SA"/>
      </w:rPr>
    </w:lvl>
    <w:lvl w:ilvl="1" w:tplc="655044EE">
      <w:numFmt w:val="bullet"/>
      <w:lvlText w:val="•"/>
      <w:lvlJc w:val="left"/>
      <w:pPr>
        <w:ind w:left="2606" w:hanging="353"/>
      </w:pPr>
      <w:rPr>
        <w:rFonts w:hint="default"/>
        <w:lang w:val="en-US" w:eastAsia="en-US" w:bidi="ar-SA"/>
      </w:rPr>
    </w:lvl>
    <w:lvl w:ilvl="2" w:tplc="B31A73E4">
      <w:numFmt w:val="bullet"/>
      <w:lvlText w:val="•"/>
      <w:lvlJc w:val="left"/>
      <w:pPr>
        <w:ind w:left="3552" w:hanging="353"/>
      </w:pPr>
      <w:rPr>
        <w:rFonts w:hint="default"/>
        <w:lang w:val="en-US" w:eastAsia="en-US" w:bidi="ar-SA"/>
      </w:rPr>
    </w:lvl>
    <w:lvl w:ilvl="3" w:tplc="527CEDBE">
      <w:numFmt w:val="bullet"/>
      <w:lvlText w:val="•"/>
      <w:lvlJc w:val="left"/>
      <w:pPr>
        <w:ind w:left="4499" w:hanging="353"/>
      </w:pPr>
      <w:rPr>
        <w:rFonts w:hint="default"/>
        <w:lang w:val="en-US" w:eastAsia="en-US" w:bidi="ar-SA"/>
      </w:rPr>
    </w:lvl>
    <w:lvl w:ilvl="4" w:tplc="3B12906C">
      <w:numFmt w:val="bullet"/>
      <w:lvlText w:val="•"/>
      <w:lvlJc w:val="left"/>
      <w:pPr>
        <w:ind w:left="5445" w:hanging="353"/>
      </w:pPr>
      <w:rPr>
        <w:rFonts w:hint="default"/>
        <w:lang w:val="en-US" w:eastAsia="en-US" w:bidi="ar-SA"/>
      </w:rPr>
    </w:lvl>
    <w:lvl w:ilvl="5" w:tplc="F9C233B2">
      <w:numFmt w:val="bullet"/>
      <w:lvlText w:val="•"/>
      <w:lvlJc w:val="left"/>
      <w:pPr>
        <w:ind w:left="6392" w:hanging="353"/>
      </w:pPr>
      <w:rPr>
        <w:rFonts w:hint="default"/>
        <w:lang w:val="en-US" w:eastAsia="en-US" w:bidi="ar-SA"/>
      </w:rPr>
    </w:lvl>
    <w:lvl w:ilvl="6" w:tplc="81D44B14">
      <w:numFmt w:val="bullet"/>
      <w:lvlText w:val="•"/>
      <w:lvlJc w:val="left"/>
      <w:pPr>
        <w:ind w:left="7338" w:hanging="353"/>
      </w:pPr>
      <w:rPr>
        <w:rFonts w:hint="default"/>
        <w:lang w:val="en-US" w:eastAsia="en-US" w:bidi="ar-SA"/>
      </w:rPr>
    </w:lvl>
    <w:lvl w:ilvl="7" w:tplc="D1460A26">
      <w:numFmt w:val="bullet"/>
      <w:lvlText w:val="•"/>
      <w:lvlJc w:val="left"/>
      <w:pPr>
        <w:ind w:left="8284" w:hanging="353"/>
      </w:pPr>
      <w:rPr>
        <w:rFonts w:hint="default"/>
        <w:lang w:val="en-US" w:eastAsia="en-US" w:bidi="ar-SA"/>
      </w:rPr>
    </w:lvl>
    <w:lvl w:ilvl="8" w:tplc="BFA6DCFE">
      <w:numFmt w:val="bullet"/>
      <w:lvlText w:val="•"/>
      <w:lvlJc w:val="left"/>
      <w:pPr>
        <w:ind w:left="9231" w:hanging="353"/>
      </w:pPr>
      <w:rPr>
        <w:rFonts w:hint="default"/>
        <w:lang w:val="en-US" w:eastAsia="en-US" w:bidi="ar-SA"/>
      </w:rPr>
    </w:lvl>
  </w:abstractNum>
  <w:abstractNum w:abstractNumId="30" w15:restartNumberingAfterBreak="0">
    <w:nsid w:val="18B042C2"/>
    <w:multiLevelType w:val="hybridMultilevel"/>
    <w:tmpl w:val="8F40260C"/>
    <w:lvl w:ilvl="0" w:tplc="F2B81788">
      <w:start w:val="1"/>
      <w:numFmt w:val="lowerRoman"/>
      <w:lvlText w:val="%1."/>
      <w:lvlJc w:val="left"/>
      <w:pPr>
        <w:ind w:left="1383" w:hanging="481"/>
      </w:pPr>
      <w:rPr>
        <w:rFonts w:ascii="Arial" w:eastAsia="Arial" w:hAnsi="Arial" w:cs="Arial" w:hint="default"/>
        <w:b w:val="0"/>
        <w:bCs w:val="0"/>
        <w:i w:val="0"/>
        <w:iCs w:val="0"/>
        <w:spacing w:val="-6"/>
        <w:w w:val="100"/>
        <w:sz w:val="24"/>
        <w:szCs w:val="24"/>
        <w:lang w:val="en-US" w:eastAsia="en-US" w:bidi="ar-SA"/>
      </w:rPr>
    </w:lvl>
    <w:lvl w:ilvl="1" w:tplc="04964C3C">
      <w:start w:val="1"/>
      <w:numFmt w:val="decimal"/>
      <w:lvlText w:val="%2."/>
      <w:lvlJc w:val="left"/>
      <w:pPr>
        <w:ind w:left="1383" w:hanging="353"/>
      </w:pPr>
      <w:rPr>
        <w:rFonts w:ascii="Arial" w:eastAsia="Arial" w:hAnsi="Arial" w:cs="Arial" w:hint="default"/>
        <w:b w:val="0"/>
        <w:bCs w:val="0"/>
        <w:i w:val="0"/>
        <w:iCs w:val="0"/>
        <w:spacing w:val="-6"/>
        <w:w w:val="100"/>
        <w:sz w:val="24"/>
        <w:szCs w:val="24"/>
        <w:lang w:val="en-US" w:eastAsia="en-US" w:bidi="ar-SA"/>
      </w:rPr>
    </w:lvl>
    <w:lvl w:ilvl="2" w:tplc="0AD013F4">
      <w:numFmt w:val="bullet"/>
      <w:lvlText w:val="•"/>
      <w:lvlJc w:val="left"/>
      <w:pPr>
        <w:ind w:left="3212" w:hanging="353"/>
      </w:pPr>
      <w:rPr>
        <w:rFonts w:hint="default"/>
        <w:lang w:val="en-US" w:eastAsia="en-US" w:bidi="ar-SA"/>
      </w:rPr>
    </w:lvl>
    <w:lvl w:ilvl="3" w:tplc="C9043836">
      <w:numFmt w:val="bullet"/>
      <w:lvlText w:val="•"/>
      <w:lvlJc w:val="left"/>
      <w:pPr>
        <w:ind w:left="4129" w:hanging="353"/>
      </w:pPr>
      <w:rPr>
        <w:rFonts w:hint="default"/>
        <w:lang w:val="en-US" w:eastAsia="en-US" w:bidi="ar-SA"/>
      </w:rPr>
    </w:lvl>
    <w:lvl w:ilvl="4" w:tplc="CFA0DFCC">
      <w:numFmt w:val="bullet"/>
      <w:lvlText w:val="•"/>
      <w:lvlJc w:val="left"/>
      <w:pPr>
        <w:ind w:left="5045" w:hanging="353"/>
      </w:pPr>
      <w:rPr>
        <w:rFonts w:hint="default"/>
        <w:lang w:val="en-US" w:eastAsia="en-US" w:bidi="ar-SA"/>
      </w:rPr>
    </w:lvl>
    <w:lvl w:ilvl="5" w:tplc="13D653F4">
      <w:numFmt w:val="bullet"/>
      <w:lvlText w:val="•"/>
      <w:lvlJc w:val="left"/>
      <w:pPr>
        <w:ind w:left="5962" w:hanging="353"/>
      </w:pPr>
      <w:rPr>
        <w:rFonts w:hint="default"/>
        <w:lang w:val="en-US" w:eastAsia="en-US" w:bidi="ar-SA"/>
      </w:rPr>
    </w:lvl>
    <w:lvl w:ilvl="6" w:tplc="3E628454">
      <w:numFmt w:val="bullet"/>
      <w:lvlText w:val="•"/>
      <w:lvlJc w:val="left"/>
      <w:pPr>
        <w:ind w:left="6878" w:hanging="353"/>
      </w:pPr>
      <w:rPr>
        <w:rFonts w:hint="default"/>
        <w:lang w:val="en-US" w:eastAsia="en-US" w:bidi="ar-SA"/>
      </w:rPr>
    </w:lvl>
    <w:lvl w:ilvl="7" w:tplc="0A48BE86">
      <w:numFmt w:val="bullet"/>
      <w:lvlText w:val="•"/>
      <w:lvlJc w:val="left"/>
      <w:pPr>
        <w:ind w:left="7794" w:hanging="353"/>
      </w:pPr>
      <w:rPr>
        <w:rFonts w:hint="default"/>
        <w:lang w:val="en-US" w:eastAsia="en-US" w:bidi="ar-SA"/>
      </w:rPr>
    </w:lvl>
    <w:lvl w:ilvl="8" w:tplc="990E2450">
      <w:numFmt w:val="bullet"/>
      <w:lvlText w:val="•"/>
      <w:lvlJc w:val="left"/>
      <w:pPr>
        <w:ind w:left="8711" w:hanging="353"/>
      </w:pPr>
      <w:rPr>
        <w:rFonts w:hint="default"/>
        <w:lang w:val="en-US" w:eastAsia="en-US" w:bidi="ar-SA"/>
      </w:rPr>
    </w:lvl>
  </w:abstractNum>
  <w:abstractNum w:abstractNumId="31" w15:restartNumberingAfterBreak="0">
    <w:nsid w:val="191B59F2"/>
    <w:multiLevelType w:val="hybridMultilevel"/>
    <w:tmpl w:val="E3D4FEDC"/>
    <w:lvl w:ilvl="0" w:tplc="F19A3F2A">
      <w:start w:val="5"/>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BA724414">
      <w:numFmt w:val="bullet"/>
      <w:lvlText w:val="•"/>
      <w:lvlJc w:val="left"/>
      <w:pPr>
        <w:ind w:left="1241" w:hanging="289"/>
      </w:pPr>
      <w:rPr>
        <w:rFonts w:hint="default"/>
        <w:lang w:val="en-US" w:eastAsia="en-US" w:bidi="ar-SA"/>
      </w:rPr>
    </w:lvl>
    <w:lvl w:ilvl="2" w:tplc="3AEE4214">
      <w:numFmt w:val="bullet"/>
      <w:lvlText w:val="•"/>
      <w:lvlJc w:val="left"/>
      <w:pPr>
        <w:ind w:left="1943" w:hanging="289"/>
      </w:pPr>
      <w:rPr>
        <w:rFonts w:hint="default"/>
        <w:lang w:val="en-US" w:eastAsia="en-US" w:bidi="ar-SA"/>
      </w:rPr>
    </w:lvl>
    <w:lvl w:ilvl="3" w:tplc="63C2962E">
      <w:numFmt w:val="bullet"/>
      <w:lvlText w:val="•"/>
      <w:lvlJc w:val="left"/>
      <w:pPr>
        <w:ind w:left="2645" w:hanging="289"/>
      </w:pPr>
      <w:rPr>
        <w:rFonts w:hint="default"/>
        <w:lang w:val="en-US" w:eastAsia="en-US" w:bidi="ar-SA"/>
      </w:rPr>
    </w:lvl>
    <w:lvl w:ilvl="4" w:tplc="F0441280">
      <w:numFmt w:val="bullet"/>
      <w:lvlText w:val="•"/>
      <w:lvlJc w:val="left"/>
      <w:pPr>
        <w:ind w:left="3347" w:hanging="289"/>
      </w:pPr>
      <w:rPr>
        <w:rFonts w:hint="default"/>
        <w:lang w:val="en-US" w:eastAsia="en-US" w:bidi="ar-SA"/>
      </w:rPr>
    </w:lvl>
    <w:lvl w:ilvl="5" w:tplc="2B1A02E4">
      <w:numFmt w:val="bullet"/>
      <w:lvlText w:val="•"/>
      <w:lvlJc w:val="left"/>
      <w:pPr>
        <w:ind w:left="4049" w:hanging="289"/>
      </w:pPr>
      <w:rPr>
        <w:rFonts w:hint="default"/>
        <w:lang w:val="en-US" w:eastAsia="en-US" w:bidi="ar-SA"/>
      </w:rPr>
    </w:lvl>
    <w:lvl w:ilvl="6" w:tplc="37E811B8">
      <w:numFmt w:val="bullet"/>
      <w:lvlText w:val="•"/>
      <w:lvlJc w:val="left"/>
      <w:pPr>
        <w:ind w:left="4750" w:hanging="289"/>
      </w:pPr>
      <w:rPr>
        <w:rFonts w:hint="default"/>
        <w:lang w:val="en-US" w:eastAsia="en-US" w:bidi="ar-SA"/>
      </w:rPr>
    </w:lvl>
    <w:lvl w:ilvl="7" w:tplc="1CFAFCF4">
      <w:numFmt w:val="bullet"/>
      <w:lvlText w:val="•"/>
      <w:lvlJc w:val="left"/>
      <w:pPr>
        <w:ind w:left="5452" w:hanging="289"/>
      </w:pPr>
      <w:rPr>
        <w:rFonts w:hint="default"/>
        <w:lang w:val="en-US" w:eastAsia="en-US" w:bidi="ar-SA"/>
      </w:rPr>
    </w:lvl>
    <w:lvl w:ilvl="8" w:tplc="A2B0CCFA">
      <w:numFmt w:val="bullet"/>
      <w:lvlText w:val="•"/>
      <w:lvlJc w:val="left"/>
      <w:pPr>
        <w:ind w:left="6154" w:hanging="289"/>
      </w:pPr>
      <w:rPr>
        <w:rFonts w:hint="default"/>
        <w:lang w:val="en-US" w:eastAsia="en-US" w:bidi="ar-SA"/>
      </w:rPr>
    </w:lvl>
  </w:abstractNum>
  <w:abstractNum w:abstractNumId="32" w15:restartNumberingAfterBreak="0">
    <w:nsid w:val="194176B7"/>
    <w:multiLevelType w:val="multilevel"/>
    <w:tmpl w:val="2C3EB9A6"/>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start w:val="1"/>
      <w:numFmt w:val="lowerLetter"/>
      <w:lvlText w:val="%3)"/>
      <w:lvlJc w:val="left"/>
      <w:pPr>
        <w:ind w:left="1670" w:hanging="545"/>
        <w:jc w:val="right"/>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1481" w:hanging="721"/>
        <w:jc w:val="right"/>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2527" w:hanging="721"/>
      </w:pPr>
      <w:rPr>
        <w:rFonts w:hint="default"/>
        <w:lang w:val="en-US" w:eastAsia="en-US" w:bidi="ar-SA"/>
      </w:rPr>
    </w:lvl>
    <w:lvl w:ilvl="5">
      <w:numFmt w:val="bullet"/>
      <w:lvlText w:val="•"/>
      <w:lvlJc w:val="left"/>
      <w:pPr>
        <w:ind w:left="3375" w:hanging="721"/>
      </w:pPr>
      <w:rPr>
        <w:rFonts w:hint="default"/>
        <w:lang w:val="en-US" w:eastAsia="en-US" w:bidi="ar-SA"/>
      </w:rPr>
    </w:lvl>
    <w:lvl w:ilvl="6">
      <w:numFmt w:val="bullet"/>
      <w:lvlText w:val="•"/>
      <w:lvlJc w:val="left"/>
      <w:pPr>
        <w:ind w:left="4223" w:hanging="721"/>
      </w:pPr>
      <w:rPr>
        <w:rFonts w:hint="default"/>
        <w:lang w:val="en-US" w:eastAsia="en-US" w:bidi="ar-SA"/>
      </w:rPr>
    </w:lvl>
    <w:lvl w:ilvl="7">
      <w:numFmt w:val="bullet"/>
      <w:lvlText w:val="•"/>
      <w:lvlJc w:val="left"/>
      <w:pPr>
        <w:ind w:left="5071" w:hanging="721"/>
      </w:pPr>
      <w:rPr>
        <w:rFonts w:hint="default"/>
        <w:lang w:val="en-US" w:eastAsia="en-US" w:bidi="ar-SA"/>
      </w:rPr>
    </w:lvl>
    <w:lvl w:ilvl="8">
      <w:numFmt w:val="bullet"/>
      <w:lvlText w:val="•"/>
      <w:lvlJc w:val="left"/>
      <w:pPr>
        <w:ind w:left="5919" w:hanging="721"/>
      </w:pPr>
      <w:rPr>
        <w:rFonts w:hint="default"/>
        <w:lang w:val="en-US" w:eastAsia="en-US" w:bidi="ar-SA"/>
      </w:rPr>
    </w:lvl>
  </w:abstractNum>
  <w:abstractNum w:abstractNumId="33" w15:restartNumberingAfterBreak="0">
    <w:nsid w:val="19463989"/>
    <w:multiLevelType w:val="hybridMultilevel"/>
    <w:tmpl w:val="EB2A3E82"/>
    <w:lvl w:ilvl="0" w:tplc="682A7CC6">
      <w:start w:val="1"/>
      <w:numFmt w:val="lowerLetter"/>
      <w:lvlText w:val="(%1)"/>
      <w:lvlJc w:val="left"/>
      <w:pPr>
        <w:ind w:left="822" w:hanging="721"/>
      </w:pPr>
      <w:rPr>
        <w:rFonts w:ascii="Arial" w:eastAsia="Arial" w:hAnsi="Arial" w:cs="Arial" w:hint="default"/>
        <w:b w:val="0"/>
        <w:bCs w:val="0"/>
        <w:i w:val="0"/>
        <w:iCs w:val="0"/>
        <w:spacing w:val="-6"/>
        <w:w w:val="99"/>
        <w:sz w:val="24"/>
        <w:szCs w:val="24"/>
        <w:lang w:val="en-US" w:eastAsia="en-US" w:bidi="ar-SA"/>
      </w:rPr>
    </w:lvl>
    <w:lvl w:ilvl="1" w:tplc="4EA6CF4C">
      <w:start w:val="1"/>
      <w:numFmt w:val="lowerRoman"/>
      <w:lvlText w:val="(%2)"/>
      <w:lvlJc w:val="left"/>
      <w:pPr>
        <w:ind w:left="534" w:hanging="722"/>
      </w:pPr>
      <w:rPr>
        <w:rFonts w:ascii="Arial" w:eastAsia="Arial" w:hAnsi="Arial" w:cs="Arial" w:hint="default"/>
        <w:b w:val="0"/>
        <w:bCs w:val="0"/>
        <w:i w:val="0"/>
        <w:iCs w:val="0"/>
        <w:spacing w:val="-6"/>
        <w:w w:val="99"/>
        <w:sz w:val="24"/>
        <w:szCs w:val="24"/>
        <w:lang w:val="en-US" w:eastAsia="en-US" w:bidi="ar-SA"/>
      </w:rPr>
    </w:lvl>
    <w:lvl w:ilvl="2" w:tplc="53463F30">
      <w:numFmt w:val="bullet"/>
      <w:lvlText w:val="•"/>
      <w:lvlJc w:val="left"/>
      <w:pPr>
        <w:ind w:left="1545" w:hanging="722"/>
      </w:pPr>
      <w:rPr>
        <w:rFonts w:hint="default"/>
        <w:lang w:val="en-US" w:eastAsia="en-US" w:bidi="ar-SA"/>
      </w:rPr>
    </w:lvl>
    <w:lvl w:ilvl="3" w:tplc="61F42924">
      <w:numFmt w:val="bullet"/>
      <w:lvlText w:val="•"/>
      <w:lvlJc w:val="left"/>
      <w:pPr>
        <w:ind w:left="2271" w:hanging="722"/>
      </w:pPr>
      <w:rPr>
        <w:rFonts w:hint="default"/>
        <w:lang w:val="en-US" w:eastAsia="en-US" w:bidi="ar-SA"/>
      </w:rPr>
    </w:lvl>
    <w:lvl w:ilvl="4" w:tplc="9090563A">
      <w:numFmt w:val="bullet"/>
      <w:lvlText w:val="•"/>
      <w:lvlJc w:val="left"/>
      <w:pPr>
        <w:ind w:left="2996" w:hanging="722"/>
      </w:pPr>
      <w:rPr>
        <w:rFonts w:hint="default"/>
        <w:lang w:val="en-US" w:eastAsia="en-US" w:bidi="ar-SA"/>
      </w:rPr>
    </w:lvl>
    <w:lvl w:ilvl="5" w:tplc="66C6199C">
      <w:numFmt w:val="bullet"/>
      <w:lvlText w:val="•"/>
      <w:lvlJc w:val="left"/>
      <w:pPr>
        <w:ind w:left="3722" w:hanging="722"/>
      </w:pPr>
      <w:rPr>
        <w:rFonts w:hint="default"/>
        <w:lang w:val="en-US" w:eastAsia="en-US" w:bidi="ar-SA"/>
      </w:rPr>
    </w:lvl>
    <w:lvl w:ilvl="6" w:tplc="BE8EC274">
      <w:numFmt w:val="bullet"/>
      <w:lvlText w:val="•"/>
      <w:lvlJc w:val="left"/>
      <w:pPr>
        <w:ind w:left="4447" w:hanging="722"/>
      </w:pPr>
      <w:rPr>
        <w:rFonts w:hint="default"/>
        <w:lang w:val="en-US" w:eastAsia="en-US" w:bidi="ar-SA"/>
      </w:rPr>
    </w:lvl>
    <w:lvl w:ilvl="7" w:tplc="7E445F8C">
      <w:numFmt w:val="bullet"/>
      <w:lvlText w:val="•"/>
      <w:lvlJc w:val="left"/>
      <w:pPr>
        <w:ind w:left="5173" w:hanging="722"/>
      </w:pPr>
      <w:rPr>
        <w:rFonts w:hint="default"/>
        <w:lang w:val="en-US" w:eastAsia="en-US" w:bidi="ar-SA"/>
      </w:rPr>
    </w:lvl>
    <w:lvl w:ilvl="8" w:tplc="D16CC44A">
      <w:numFmt w:val="bullet"/>
      <w:lvlText w:val="•"/>
      <w:lvlJc w:val="left"/>
      <w:pPr>
        <w:ind w:left="5898" w:hanging="722"/>
      </w:pPr>
      <w:rPr>
        <w:rFonts w:hint="default"/>
        <w:lang w:val="en-US" w:eastAsia="en-US" w:bidi="ar-SA"/>
      </w:rPr>
    </w:lvl>
  </w:abstractNum>
  <w:abstractNum w:abstractNumId="34" w15:restartNumberingAfterBreak="0">
    <w:nsid w:val="19772F93"/>
    <w:multiLevelType w:val="multilevel"/>
    <w:tmpl w:val="B4E2F2BE"/>
    <w:lvl w:ilvl="0">
      <w:start w:val="7"/>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35" w15:restartNumberingAfterBreak="0">
    <w:nsid w:val="1A7953C2"/>
    <w:multiLevelType w:val="hybridMultilevel"/>
    <w:tmpl w:val="115444A8"/>
    <w:lvl w:ilvl="0" w:tplc="68DA0678">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7AFEF0DE">
      <w:numFmt w:val="bullet"/>
      <w:lvlText w:val="•"/>
      <w:lvlJc w:val="left"/>
      <w:pPr>
        <w:ind w:left="2606" w:hanging="353"/>
      </w:pPr>
      <w:rPr>
        <w:rFonts w:hint="default"/>
        <w:lang w:val="en-US" w:eastAsia="en-US" w:bidi="ar-SA"/>
      </w:rPr>
    </w:lvl>
    <w:lvl w:ilvl="2" w:tplc="1D664D2C">
      <w:numFmt w:val="bullet"/>
      <w:lvlText w:val="•"/>
      <w:lvlJc w:val="left"/>
      <w:pPr>
        <w:ind w:left="3552" w:hanging="353"/>
      </w:pPr>
      <w:rPr>
        <w:rFonts w:hint="default"/>
        <w:lang w:val="en-US" w:eastAsia="en-US" w:bidi="ar-SA"/>
      </w:rPr>
    </w:lvl>
    <w:lvl w:ilvl="3" w:tplc="1046ABB6">
      <w:numFmt w:val="bullet"/>
      <w:lvlText w:val="•"/>
      <w:lvlJc w:val="left"/>
      <w:pPr>
        <w:ind w:left="4499" w:hanging="353"/>
      </w:pPr>
      <w:rPr>
        <w:rFonts w:hint="default"/>
        <w:lang w:val="en-US" w:eastAsia="en-US" w:bidi="ar-SA"/>
      </w:rPr>
    </w:lvl>
    <w:lvl w:ilvl="4" w:tplc="F806A5E8">
      <w:numFmt w:val="bullet"/>
      <w:lvlText w:val="•"/>
      <w:lvlJc w:val="left"/>
      <w:pPr>
        <w:ind w:left="5445" w:hanging="353"/>
      </w:pPr>
      <w:rPr>
        <w:rFonts w:hint="default"/>
        <w:lang w:val="en-US" w:eastAsia="en-US" w:bidi="ar-SA"/>
      </w:rPr>
    </w:lvl>
    <w:lvl w:ilvl="5" w:tplc="51ACB166">
      <w:numFmt w:val="bullet"/>
      <w:lvlText w:val="•"/>
      <w:lvlJc w:val="left"/>
      <w:pPr>
        <w:ind w:left="6392" w:hanging="353"/>
      </w:pPr>
      <w:rPr>
        <w:rFonts w:hint="default"/>
        <w:lang w:val="en-US" w:eastAsia="en-US" w:bidi="ar-SA"/>
      </w:rPr>
    </w:lvl>
    <w:lvl w:ilvl="6" w:tplc="4258BE70">
      <w:numFmt w:val="bullet"/>
      <w:lvlText w:val="•"/>
      <w:lvlJc w:val="left"/>
      <w:pPr>
        <w:ind w:left="7338" w:hanging="353"/>
      </w:pPr>
      <w:rPr>
        <w:rFonts w:hint="default"/>
        <w:lang w:val="en-US" w:eastAsia="en-US" w:bidi="ar-SA"/>
      </w:rPr>
    </w:lvl>
    <w:lvl w:ilvl="7" w:tplc="6EDED4CA">
      <w:numFmt w:val="bullet"/>
      <w:lvlText w:val="•"/>
      <w:lvlJc w:val="left"/>
      <w:pPr>
        <w:ind w:left="8284" w:hanging="353"/>
      </w:pPr>
      <w:rPr>
        <w:rFonts w:hint="default"/>
        <w:lang w:val="en-US" w:eastAsia="en-US" w:bidi="ar-SA"/>
      </w:rPr>
    </w:lvl>
    <w:lvl w:ilvl="8" w:tplc="E30E1CB6">
      <w:numFmt w:val="bullet"/>
      <w:lvlText w:val="•"/>
      <w:lvlJc w:val="left"/>
      <w:pPr>
        <w:ind w:left="9231" w:hanging="353"/>
      </w:pPr>
      <w:rPr>
        <w:rFonts w:hint="default"/>
        <w:lang w:val="en-US" w:eastAsia="en-US" w:bidi="ar-SA"/>
      </w:rPr>
    </w:lvl>
  </w:abstractNum>
  <w:abstractNum w:abstractNumId="36" w15:restartNumberingAfterBreak="0">
    <w:nsid w:val="1B0C4697"/>
    <w:multiLevelType w:val="hybridMultilevel"/>
    <w:tmpl w:val="99A6E294"/>
    <w:lvl w:ilvl="0" w:tplc="D04C8BE0">
      <w:start w:val="1"/>
      <w:numFmt w:val="decimal"/>
      <w:lvlText w:val="%1"/>
      <w:lvlJc w:val="left"/>
      <w:pPr>
        <w:ind w:left="617" w:hanging="176"/>
      </w:pPr>
      <w:rPr>
        <w:rFonts w:ascii="Arial" w:eastAsia="Arial" w:hAnsi="Arial" w:cs="Arial" w:hint="default"/>
        <w:b w:val="0"/>
        <w:bCs w:val="0"/>
        <w:i w:val="0"/>
        <w:iCs w:val="0"/>
        <w:spacing w:val="0"/>
        <w:w w:val="101"/>
        <w:sz w:val="22"/>
        <w:szCs w:val="22"/>
        <w:lang w:val="en-US" w:eastAsia="en-US" w:bidi="ar-SA"/>
      </w:rPr>
    </w:lvl>
    <w:lvl w:ilvl="1" w:tplc="70F25264">
      <w:start w:val="1"/>
      <w:numFmt w:val="lowerLetter"/>
      <w:lvlText w:val="%2)"/>
      <w:lvlJc w:val="left"/>
      <w:pPr>
        <w:ind w:left="1162" w:hanging="352"/>
      </w:pPr>
      <w:rPr>
        <w:rFonts w:ascii="Arial" w:eastAsia="Arial" w:hAnsi="Arial" w:cs="Arial" w:hint="default"/>
        <w:b w:val="0"/>
        <w:bCs w:val="0"/>
        <w:i w:val="0"/>
        <w:iCs w:val="0"/>
        <w:spacing w:val="-6"/>
        <w:w w:val="99"/>
        <w:sz w:val="24"/>
        <w:szCs w:val="24"/>
        <w:lang w:val="en-US" w:eastAsia="en-US" w:bidi="ar-SA"/>
      </w:rPr>
    </w:lvl>
    <w:lvl w:ilvl="2" w:tplc="3B42D638">
      <w:numFmt w:val="bullet"/>
      <w:lvlText w:val="•"/>
      <w:lvlJc w:val="left"/>
      <w:pPr>
        <w:ind w:left="1774" w:hanging="352"/>
      </w:pPr>
      <w:rPr>
        <w:rFonts w:hint="default"/>
        <w:lang w:val="en-US" w:eastAsia="en-US" w:bidi="ar-SA"/>
      </w:rPr>
    </w:lvl>
    <w:lvl w:ilvl="3" w:tplc="E262753C">
      <w:numFmt w:val="bullet"/>
      <w:lvlText w:val="•"/>
      <w:lvlJc w:val="left"/>
      <w:pPr>
        <w:ind w:left="2388" w:hanging="352"/>
      </w:pPr>
      <w:rPr>
        <w:rFonts w:hint="default"/>
        <w:lang w:val="en-US" w:eastAsia="en-US" w:bidi="ar-SA"/>
      </w:rPr>
    </w:lvl>
    <w:lvl w:ilvl="4" w:tplc="FB9051A2">
      <w:numFmt w:val="bullet"/>
      <w:lvlText w:val="•"/>
      <w:lvlJc w:val="left"/>
      <w:pPr>
        <w:ind w:left="3002" w:hanging="352"/>
      </w:pPr>
      <w:rPr>
        <w:rFonts w:hint="default"/>
        <w:lang w:val="en-US" w:eastAsia="en-US" w:bidi="ar-SA"/>
      </w:rPr>
    </w:lvl>
    <w:lvl w:ilvl="5" w:tplc="105C1746">
      <w:numFmt w:val="bullet"/>
      <w:lvlText w:val="•"/>
      <w:lvlJc w:val="left"/>
      <w:pPr>
        <w:ind w:left="3616" w:hanging="352"/>
      </w:pPr>
      <w:rPr>
        <w:rFonts w:hint="default"/>
        <w:lang w:val="en-US" w:eastAsia="en-US" w:bidi="ar-SA"/>
      </w:rPr>
    </w:lvl>
    <w:lvl w:ilvl="6" w:tplc="5BB0EEC4">
      <w:numFmt w:val="bullet"/>
      <w:lvlText w:val="•"/>
      <w:lvlJc w:val="left"/>
      <w:pPr>
        <w:ind w:left="4230" w:hanging="352"/>
      </w:pPr>
      <w:rPr>
        <w:rFonts w:hint="default"/>
        <w:lang w:val="en-US" w:eastAsia="en-US" w:bidi="ar-SA"/>
      </w:rPr>
    </w:lvl>
    <w:lvl w:ilvl="7" w:tplc="93709C12">
      <w:numFmt w:val="bullet"/>
      <w:lvlText w:val="•"/>
      <w:lvlJc w:val="left"/>
      <w:pPr>
        <w:ind w:left="4844" w:hanging="352"/>
      </w:pPr>
      <w:rPr>
        <w:rFonts w:hint="default"/>
        <w:lang w:val="en-US" w:eastAsia="en-US" w:bidi="ar-SA"/>
      </w:rPr>
    </w:lvl>
    <w:lvl w:ilvl="8" w:tplc="01DA8674">
      <w:numFmt w:val="bullet"/>
      <w:lvlText w:val="•"/>
      <w:lvlJc w:val="left"/>
      <w:pPr>
        <w:ind w:left="5458" w:hanging="352"/>
      </w:pPr>
      <w:rPr>
        <w:rFonts w:hint="default"/>
        <w:lang w:val="en-US" w:eastAsia="en-US" w:bidi="ar-SA"/>
      </w:rPr>
    </w:lvl>
  </w:abstractNum>
  <w:abstractNum w:abstractNumId="37" w15:restartNumberingAfterBreak="0">
    <w:nsid w:val="1C470EB1"/>
    <w:multiLevelType w:val="hybridMultilevel"/>
    <w:tmpl w:val="82322EBA"/>
    <w:lvl w:ilvl="0" w:tplc="1C901B4C">
      <w:numFmt w:val="bullet"/>
      <w:lvlText w:val="o"/>
      <w:lvlJc w:val="left"/>
      <w:pPr>
        <w:ind w:left="2104" w:hanging="353"/>
      </w:pPr>
      <w:rPr>
        <w:rFonts w:ascii="Courier New" w:eastAsia="Courier New" w:hAnsi="Courier New" w:cs="Courier New" w:hint="default"/>
        <w:b w:val="0"/>
        <w:bCs w:val="0"/>
        <w:i w:val="0"/>
        <w:iCs w:val="0"/>
        <w:spacing w:val="0"/>
        <w:w w:val="100"/>
        <w:sz w:val="24"/>
        <w:szCs w:val="24"/>
        <w:lang w:val="en-US" w:eastAsia="en-US" w:bidi="ar-SA"/>
      </w:rPr>
    </w:lvl>
    <w:lvl w:ilvl="1" w:tplc="A8322694">
      <w:numFmt w:val="bullet"/>
      <w:lvlText w:val=""/>
      <w:lvlJc w:val="left"/>
      <w:pPr>
        <w:ind w:left="3546" w:hanging="353"/>
      </w:pPr>
      <w:rPr>
        <w:rFonts w:ascii="Symbol" w:eastAsia="Symbol" w:hAnsi="Symbol" w:cs="Symbol" w:hint="default"/>
        <w:b w:val="0"/>
        <w:bCs w:val="0"/>
        <w:i w:val="0"/>
        <w:iCs w:val="0"/>
        <w:spacing w:val="0"/>
        <w:w w:val="100"/>
        <w:sz w:val="24"/>
        <w:szCs w:val="24"/>
        <w:lang w:val="en-US" w:eastAsia="en-US" w:bidi="ar-SA"/>
      </w:rPr>
    </w:lvl>
    <w:lvl w:ilvl="2" w:tplc="5AC8183C">
      <w:numFmt w:val="bullet"/>
      <w:lvlText w:val="•"/>
      <w:lvlJc w:val="left"/>
      <w:pPr>
        <w:ind w:left="4318" w:hanging="353"/>
      </w:pPr>
      <w:rPr>
        <w:rFonts w:hint="default"/>
        <w:lang w:val="en-US" w:eastAsia="en-US" w:bidi="ar-SA"/>
      </w:rPr>
    </w:lvl>
    <w:lvl w:ilvl="3" w:tplc="2B5E394A">
      <w:numFmt w:val="bullet"/>
      <w:lvlText w:val="•"/>
      <w:lvlJc w:val="left"/>
      <w:pPr>
        <w:ind w:left="5096" w:hanging="353"/>
      </w:pPr>
      <w:rPr>
        <w:rFonts w:hint="default"/>
        <w:lang w:val="en-US" w:eastAsia="en-US" w:bidi="ar-SA"/>
      </w:rPr>
    </w:lvl>
    <w:lvl w:ilvl="4" w:tplc="5802A7BE">
      <w:numFmt w:val="bullet"/>
      <w:lvlText w:val="•"/>
      <w:lvlJc w:val="left"/>
      <w:pPr>
        <w:ind w:left="5874" w:hanging="353"/>
      </w:pPr>
      <w:rPr>
        <w:rFonts w:hint="default"/>
        <w:lang w:val="en-US" w:eastAsia="en-US" w:bidi="ar-SA"/>
      </w:rPr>
    </w:lvl>
    <w:lvl w:ilvl="5" w:tplc="8D5EEBE4">
      <w:numFmt w:val="bullet"/>
      <w:lvlText w:val="•"/>
      <w:lvlJc w:val="left"/>
      <w:pPr>
        <w:ind w:left="6652" w:hanging="353"/>
      </w:pPr>
      <w:rPr>
        <w:rFonts w:hint="default"/>
        <w:lang w:val="en-US" w:eastAsia="en-US" w:bidi="ar-SA"/>
      </w:rPr>
    </w:lvl>
    <w:lvl w:ilvl="6" w:tplc="1FDEF3B0">
      <w:numFmt w:val="bullet"/>
      <w:lvlText w:val="•"/>
      <w:lvlJc w:val="left"/>
      <w:pPr>
        <w:ind w:left="7431" w:hanging="353"/>
      </w:pPr>
      <w:rPr>
        <w:rFonts w:hint="default"/>
        <w:lang w:val="en-US" w:eastAsia="en-US" w:bidi="ar-SA"/>
      </w:rPr>
    </w:lvl>
    <w:lvl w:ilvl="7" w:tplc="5DB6677A">
      <w:numFmt w:val="bullet"/>
      <w:lvlText w:val="•"/>
      <w:lvlJc w:val="left"/>
      <w:pPr>
        <w:ind w:left="8209" w:hanging="353"/>
      </w:pPr>
      <w:rPr>
        <w:rFonts w:hint="default"/>
        <w:lang w:val="en-US" w:eastAsia="en-US" w:bidi="ar-SA"/>
      </w:rPr>
    </w:lvl>
    <w:lvl w:ilvl="8" w:tplc="4F1068C2">
      <w:numFmt w:val="bullet"/>
      <w:lvlText w:val="•"/>
      <w:lvlJc w:val="left"/>
      <w:pPr>
        <w:ind w:left="8987" w:hanging="353"/>
      </w:pPr>
      <w:rPr>
        <w:rFonts w:hint="default"/>
        <w:lang w:val="en-US" w:eastAsia="en-US" w:bidi="ar-SA"/>
      </w:rPr>
    </w:lvl>
  </w:abstractNum>
  <w:abstractNum w:abstractNumId="38" w15:restartNumberingAfterBreak="0">
    <w:nsid w:val="1C936ECB"/>
    <w:multiLevelType w:val="multilevel"/>
    <w:tmpl w:val="5B949AA2"/>
    <w:lvl w:ilvl="0">
      <w:start w:val="1"/>
      <w:numFmt w:val="decimal"/>
      <w:lvlText w:val="%1"/>
      <w:lvlJc w:val="left"/>
      <w:pPr>
        <w:ind w:left="1030" w:hanging="401"/>
      </w:pPr>
      <w:rPr>
        <w:rFonts w:hint="default"/>
        <w:lang w:val="en-US" w:eastAsia="en-US" w:bidi="ar-SA"/>
      </w:rPr>
    </w:lvl>
    <w:lvl w:ilvl="1">
      <w:start w:val="1"/>
      <w:numFmt w:val="decimal"/>
      <w:lvlText w:val="%1.%2"/>
      <w:lvlJc w:val="left"/>
      <w:pPr>
        <w:ind w:left="1030" w:hanging="401"/>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2940" w:hanging="401"/>
      </w:pPr>
      <w:rPr>
        <w:rFonts w:hint="default"/>
        <w:lang w:val="en-US" w:eastAsia="en-US" w:bidi="ar-SA"/>
      </w:rPr>
    </w:lvl>
    <w:lvl w:ilvl="3">
      <w:numFmt w:val="bullet"/>
      <w:lvlText w:val="•"/>
      <w:lvlJc w:val="left"/>
      <w:pPr>
        <w:ind w:left="3891" w:hanging="401"/>
      </w:pPr>
      <w:rPr>
        <w:rFonts w:hint="default"/>
        <w:lang w:val="en-US" w:eastAsia="en-US" w:bidi="ar-SA"/>
      </w:rPr>
    </w:lvl>
    <w:lvl w:ilvl="4">
      <w:numFmt w:val="bullet"/>
      <w:lvlText w:val="•"/>
      <w:lvlJc w:val="left"/>
      <w:pPr>
        <w:ind w:left="4841" w:hanging="401"/>
      </w:pPr>
      <w:rPr>
        <w:rFonts w:hint="default"/>
        <w:lang w:val="en-US" w:eastAsia="en-US" w:bidi="ar-SA"/>
      </w:rPr>
    </w:lvl>
    <w:lvl w:ilvl="5">
      <w:numFmt w:val="bullet"/>
      <w:lvlText w:val="•"/>
      <w:lvlJc w:val="left"/>
      <w:pPr>
        <w:ind w:left="5792" w:hanging="401"/>
      </w:pPr>
      <w:rPr>
        <w:rFonts w:hint="default"/>
        <w:lang w:val="en-US" w:eastAsia="en-US" w:bidi="ar-SA"/>
      </w:rPr>
    </w:lvl>
    <w:lvl w:ilvl="6">
      <w:numFmt w:val="bullet"/>
      <w:lvlText w:val="•"/>
      <w:lvlJc w:val="left"/>
      <w:pPr>
        <w:ind w:left="6742" w:hanging="401"/>
      </w:pPr>
      <w:rPr>
        <w:rFonts w:hint="default"/>
        <w:lang w:val="en-US" w:eastAsia="en-US" w:bidi="ar-SA"/>
      </w:rPr>
    </w:lvl>
    <w:lvl w:ilvl="7">
      <w:numFmt w:val="bullet"/>
      <w:lvlText w:val="•"/>
      <w:lvlJc w:val="left"/>
      <w:pPr>
        <w:ind w:left="7692" w:hanging="401"/>
      </w:pPr>
      <w:rPr>
        <w:rFonts w:hint="default"/>
        <w:lang w:val="en-US" w:eastAsia="en-US" w:bidi="ar-SA"/>
      </w:rPr>
    </w:lvl>
    <w:lvl w:ilvl="8">
      <w:numFmt w:val="bullet"/>
      <w:lvlText w:val="•"/>
      <w:lvlJc w:val="left"/>
      <w:pPr>
        <w:ind w:left="8643" w:hanging="401"/>
      </w:pPr>
      <w:rPr>
        <w:rFonts w:hint="default"/>
        <w:lang w:val="en-US" w:eastAsia="en-US" w:bidi="ar-SA"/>
      </w:rPr>
    </w:lvl>
  </w:abstractNum>
  <w:abstractNum w:abstractNumId="39" w15:restartNumberingAfterBreak="0">
    <w:nsid w:val="1D6C7995"/>
    <w:multiLevelType w:val="hybridMultilevel"/>
    <w:tmpl w:val="362A614E"/>
    <w:lvl w:ilvl="0" w:tplc="5E28B408">
      <w:start w:val="1"/>
      <w:numFmt w:val="lowerLetter"/>
      <w:lvlText w:val="%1)"/>
      <w:lvlJc w:val="left"/>
      <w:pPr>
        <w:ind w:left="823" w:hanging="545"/>
      </w:pPr>
      <w:rPr>
        <w:rFonts w:ascii="Arial" w:eastAsia="Arial" w:hAnsi="Arial" w:cs="Arial" w:hint="default"/>
        <w:b w:val="0"/>
        <w:bCs w:val="0"/>
        <w:i w:val="0"/>
        <w:iCs w:val="0"/>
        <w:spacing w:val="-6"/>
        <w:w w:val="99"/>
        <w:sz w:val="24"/>
        <w:szCs w:val="24"/>
        <w:lang w:val="en-US" w:eastAsia="en-US" w:bidi="ar-SA"/>
      </w:rPr>
    </w:lvl>
    <w:lvl w:ilvl="1" w:tplc="4B463C06">
      <w:numFmt w:val="bullet"/>
      <w:lvlText w:val="•"/>
      <w:lvlJc w:val="left"/>
      <w:pPr>
        <w:ind w:left="1493" w:hanging="545"/>
      </w:pPr>
      <w:rPr>
        <w:rFonts w:hint="default"/>
        <w:lang w:val="en-US" w:eastAsia="en-US" w:bidi="ar-SA"/>
      </w:rPr>
    </w:lvl>
    <w:lvl w:ilvl="2" w:tplc="2586D294">
      <w:numFmt w:val="bullet"/>
      <w:lvlText w:val="•"/>
      <w:lvlJc w:val="left"/>
      <w:pPr>
        <w:ind w:left="2167" w:hanging="545"/>
      </w:pPr>
      <w:rPr>
        <w:rFonts w:hint="default"/>
        <w:lang w:val="en-US" w:eastAsia="en-US" w:bidi="ar-SA"/>
      </w:rPr>
    </w:lvl>
    <w:lvl w:ilvl="3" w:tplc="05EA38EE">
      <w:numFmt w:val="bullet"/>
      <w:lvlText w:val="•"/>
      <w:lvlJc w:val="left"/>
      <w:pPr>
        <w:ind w:left="2841" w:hanging="545"/>
      </w:pPr>
      <w:rPr>
        <w:rFonts w:hint="default"/>
        <w:lang w:val="en-US" w:eastAsia="en-US" w:bidi="ar-SA"/>
      </w:rPr>
    </w:lvl>
    <w:lvl w:ilvl="4" w:tplc="7492A334">
      <w:numFmt w:val="bullet"/>
      <w:lvlText w:val="•"/>
      <w:lvlJc w:val="left"/>
      <w:pPr>
        <w:ind w:left="3515" w:hanging="545"/>
      </w:pPr>
      <w:rPr>
        <w:rFonts w:hint="default"/>
        <w:lang w:val="en-US" w:eastAsia="en-US" w:bidi="ar-SA"/>
      </w:rPr>
    </w:lvl>
    <w:lvl w:ilvl="5" w:tplc="B4047BAE">
      <w:numFmt w:val="bullet"/>
      <w:lvlText w:val="•"/>
      <w:lvlJc w:val="left"/>
      <w:pPr>
        <w:ind w:left="4189" w:hanging="545"/>
      </w:pPr>
      <w:rPr>
        <w:rFonts w:hint="default"/>
        <w:lang w:val="en-US" w:eastAsia="en-US" w:bidi="ar-SA"/>
      </w:rPr>
    </w:lvl>
    <w:lvl w:ilvl="6" w:tplc="5D2A9D3C">
      <w:numFmt w:val="bullet"/>
      <w:lvlText w:val="•"/>
      <w:lvlJc w:val="left"/>
      <w:pPr>
        <w:ind w:left="4862" w:hanging="545"/>
      </w:pPr>
      <w:rPr>
        <w:rFonts w:hint="default"/>
        <w:lang w:val="en-US" w:eastAsia="en-US" w:bidi="ar-SA"/>
      </w:rPr>
    </w:lvl>
    <w:lvl w:ilvl="7" w:tplc="9332766A">
      <w:numFmt w:val="bullet"/>
      <w:lvlText w:val="•"/>
      <w:lvlJc w:val="left"/>
      <w:pPr>
        <w:ind w:left="5536" w:hanging="545"/>
      </w:pPr>
      <w:rPr>
        <w:rFonts w:hint="default"/>
        <w:lang w:val="en-US" w:eastAsia="en-US" w:bidi="ar-SA"/>
      </w:rPr>
    </w:lvl>
    <w:lvl w:ilvl="8" w:tplc="540E1BF0">
      <w:numFmt w:val="bullet"/>
      <w:lvlText w:val="•"/>
      <w:lvlJc w:val="left"/>
      <w:pPr>
        <w:ind w:left="6210" w:hanging="545"/>
      </w:pPr>
      <w:rPr>
        <w:rFonts w:hint="default"/>
        <w:lang w:val="en-US" w:eastAsia="en-US" w:bidi="ar-SA"/>
      </w:rPr>
    </w:lvl>
  </w:abstractNum>
  <w:abstractNum w:abstractNumId="40" w15:restartNumberingAfterBreak="0">
    <w:nsid w:val="1D6F63D9"/>
    <w:multiLevelType w:val="multilevel"/>
    <w:tmpl w:val="6BA075C2"/>
    <w:lvl w:ilvl="0">
      <w:start w:val="1"/>
      <w:numFmt w:val="decimal"/>
      <w:lvlText w:val="%1."/>
      <w:lvlJc w:val="left"/>
      <w:pPr>
        <w:ind w:left="934" w:hanging="273"/>
      </w:pPr>
      <w:rPr>
        <w:rFonts w:ascii="Arial" w:eastAsia="Arial" w:hAnsi="Arial" w:cs="Arial" w:hint="default"/>
        <w:b w:val="0"/>
        <w:bCs w:val="0"/>
        <w:i w:val="0"/>
        <w:iCs w:val="0"/>
        <w:spacing w:val="-6"/>
        <w:w w:val="99"/>
        <w:sz w:val="24"/>
        <w:szCs w:val="24"/>
        <w:lang w:val="en-US" w:eastAsia="en-US" w:bidi="ar-SA"/>
      </w:rPr>
    </w:lvl>
    <w:lvl w:ilvl="1">
      <w:start w:val="1"/>
      <w:numFmt w:val="decimal"/>
      <w:lvlText w:val="%1.%2"/>
      <w:lvlJc w:val="left"/>
      <w:pPr>
        <w:ind w:left="662" w:hanging="432"/>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1990" w:hanging="608"/>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3068" w:hanging="608"/>
      </w:pPr>
      <w:rPr>
        <w:rFonts w:hint="default"/>
        <w:lang w:val="en-US" w:eastAsia="en-US" w:bidi="ar-SA"/>
      </w:rPr>
    </w:lvl>
    <w:lvl w:ilvl="4">
      <w:numFmt w:val="bullet"/>
      <w:lvlText w:val="•"/>
      <w:lvlJc w:val="left"/>
      <w:pPr>
        <w:ind w:left="4136" w:hanging="608"/>
      </w:pPr>
      <w:rPr>
        <w:rFonts w:hint="default"/>
        <w:lang w:val="en-US" w:eastAsia="en-US" w:bidi="ar-SA"/>
      </w:rPr>
    </w:lvl>
    <w:lvl w:ilvl="5">
      <w:numFmt w:val="bullet"/>
      <w:lvlText w:val="•"/>
      <w:lvlJc w:val="left"/>
      <w:pPr>
        <w:ind w:left="5204" w:hanging="608"/>
      </w:pPr>
      <w:rPr>
        <w:rFonts w:hint="default"/>
        <w:lang w:val="en-US" w:eastAsia="en-US" w:bidi="ar-SA"/>
      </w:rPr>
    </w:lvl>
    <w:lvl w:ilvl="6">
      <w:numFmt w:val="bullet"/>
      <w:lvlText w:val="•"/>
      <w:lvlJc w:val="left"/>
      <w:pPr>
        <w:ind w:left="6272" w:hanging="608"/>
      </w:pPr>
      <w:rPr>
        <w:rFonts w:hint="default"/>
        <w:lang w:val="en-US" w:eastAsia="en-US" w:bidi="ar-SA"/>
      </w:rPr>
    </w:lvl>
    <w:lvl w:ilvl="7">
      <w:numFmt w:val="bullet"/>
      <w:lvlText w:val="•"/>
      <w:lvlJc w:val="left"/>
      <w:pPr>
        <w:ind w:left="7340" w:hanging="608"/>
      </w:pPr>
      <w:rPr>
        <w:rFonts w:hint="default"/>
        <w:lang w:val="en-US" w:eastAsia="en-US" w:bidi="ar-SA"/>
      </w:rPr>
    </w:lvl>
    <w:lvl w:ilvl="8">
      <w:numFmt w:val="bullet"/>
      <w:lvlText w:val="•"/>
      <w:lvlJc w:val="left"/>
      <w:pPr>
        <w:ind w:left="8408" w:hanging="608"/>
      </w:pPr>
      <w:rPr>
        <w:rFonts w:hint="default"/>
        <w:lang w:val="en-US" w:eastAsia="en-US" w:bidi="ar-SA"/>
      </w:rPr>
    </w:lvl>
  </w:abstractNum>
  <w:abstractNum w:abstractNumId="41" w15:restartNumberingAfterBreak="0">
    <w:nsid w:val="1ECC3E72"/>
    <w:multiLevelType w:val="hybridMultilevel"/>
    <w:tmpl w:val="9D30B570"/>
    <w:lvl w:ilvl="0" w:tplc="0038BFB4">
      <w:start w:val="1"/>
      <w:numFmt w:val="decimal"/>
      <w:lvlText w:val="(%1)"/>
      <w:lvlJc w:val="left"/>
      <w:pPr>
        <w:ind w:left="822" w:hanging="721"/>
      </w:pPr>
      <w:rPr>
        <w:rFonts w:ascii="Arial" w:eastAsia="Arial" w:hAnsi="Arial" w:cs="Arial" w:hint="default"/>
        <w:b w:val="0"/>
        <w:bCs w:val="0"/>
        <w:i w:val="0"/>
        <w:iCs w:val="0"/>
        <w:spacing w:val="-6"/>
        <w:w w:val="99"/>
        <w:sz w:val="24"/>
        <w:szCs w:val="24"/>
        <w:lang w:val="en-US" w:eastAsia="en-US" w:bidi="ar-SA"/>
      </w:rPr>
    </w:lvl>
    <w:lvl w:ilvl="1" w:tplc="04E63FC6">
      <w:start w:val="1"/>
      <w:numFmt w:val="lowerRoman"/>
      <w:lvlText w:val="(%2)"/>
      <w:lvlJc w:val="left"/>
      <w:pPr>
        <w:ind w:left="1543" w:hanging="722"/>
      </w:pPr>
      <w:rPr>
        <w:rFonts w:ascii="Arial" w:eastAsia="Arial" w:hAnsi="Arial" w:cs="Arial" w:hint="default"/>
        <w:b w:val="0"/>
        <w:bCs w:val="0"/>
        <w:i w:val="0"/>
        <w:iCs w:val="0"/>
        <w:spacing w:val="-6"/>
        <w:w w:val="99"/>
        <w:sz w:val="24"/>
        <w:szCs w:val="24"/>
        <w:lang w:val="en-US" w:eastAsia="en-US" w:bidi="ar-SA"/>
      </w:rPr>
    </w:lvl>
    <w:lvl w:ilvl="2" w:tplc="D9705F2A">
      <w:numFmt w:val="bullet"/>
      <w:lvlText w:val="•"/>
      <w:lvlJc w:val="left"/>
      <w:pPr>
        <w:ind w:left="2185" w:hanging="722"/>
      </w:pPr>
      <w:rPr>
        <w:rFonts w:hint="default"/>
        <w:lang w:val="en-US" w:eastAsia="en-US" w:bidi="ar-SA"/>
      </w:rPr>
    </w:lvl>
    <w:lvl w:ilvl="3" w:tplc="3F40C5FA">
      <w:numFmt w:val="bullet"/>
      <w:lvlText w:val="•"/>
      <w:lvlJc w:val="left"/>
      <w:pPr>
        <w:ind w:left="2831" w:hanging="722"/>
      </w:pPr>
      <w:rPr>
        <w:rFonts w:hint="default"/>
        <w:lang w:val="en-US" w:eastAsia="en-US" w:bidi="ar-SA"/>
      </w:rPr>
    </w:lvl>
    <w:lvl w:ilvl="4" w:tplc="7D1CF87E">
      <w:numFmt w:val="bullet"/>
      <w:lvlText w:val="•"/>
      <w:lvlJc w:val="left"/>
      <w:pPr>
        <w:ind w:left="3476" w:hanging="722"/>
      </w:pPr>
      <w:rPr>
        <w:rFonts w:hint="default"/>
        <w:lang w:val="en-US" w:eastAsia="en-US" w:bidi="ar-SA"/>
      </w:rPr>
    </w:lvl>
    <w:lvl w:ilvl="5" w:tplc="C0203484">
      <w:numFmt w:val="bullet"/>
      <w:lvlText w:val="•"/>
      <w:lvlJc w:val="left"/>
      <w:pPr>
        <w:ind w:left="4122" w:hanging="722"/>
      </w:pPr>
      <w:rPr>
        <w:rFonts w:hint="default"/>
        <w:lang w:val="en-US" w:eastAsia="en-US" w:bidi="ar-SA"/>
      </w:rPr>
    </w:lvl>
    <w:lvl w:ilvl="6" w:tplc="2F06824C">
      <w:numFmt w:val="bullet"/>
      <w:lvlText w:val="•"/>
      <w:lvlJc w:val="left"/>
      <w:pPr>
        <w:ind w:left="4767" w:hanging="722"/>
      </w:pPr>
      <w:rPr>
        <w:rFonts w:hint="default"/>
        <w:lang w:val="en-US" w:eastAsia="en-US" w:bidi="ar-SA"/>
      </w:rPr>
    </w:lvl>
    <w:lvl w:ilvl="7" w:tplc="293646EA">
      <w:numFmt w:val="bullet"/>
      <w:lvlText w:val="•"/>
      <w:lvlJc w:val="left"/>
      <w:pPr>
        <w:ind w:left="5413" w:hanging="722"/>
      </w:pPr>
      <w:rPr>
        <w:rFonts w:hint="default"/>
        <w:lang w:val="en-US" w:eastAsia="en-US" w:bidi="ar-SA"/>
      </w:rPr>
    </w:lvl>
    <w:lvl w:ilvl="8" w:tplc="DAC0B954">
      <w:numFmt w:val="bullet"/>
      <w:lvlText w:val="•"/>
      <w:lvlJc w:val="left"/>
      <w:pPr>
        <w:ind w:left="6058" w:hanging="722"/>
      </w:pPr>
      <w:rPr>
        <w:rFonts w:hint="default"/>
        <w:lang w:val="en-US" w:eastAsia="en-US" w:bidi="ar-SA"/>
      </w:rPr>
    </w:lvl>
  </w:abstractNum>
  <w:abstractNum w:abstractNumId="42" w15:restartNumberingAfterBreak="0">
    <w:nsid w:val="1F594F76"/>
    <w:multiLevelType w:val="multilevel"/>
    <w:tmpl w:val="506CD0A8"/>
    <w:lvl w:ilvl="0">
      <w:start w:val="1"/>
      <w:numFmt w:val="decimal"/>
      <w:lvlText w:val="%1"/>
      <w:lvlJc w:val="left"/>
      <w:pPr>
        <w:ind w:left="1383" w:hanging="721"/>
      </w:pPr>
      <w:rPr>
        <w:rFonts w:hint="default"/>
        <w:lang w:val="en-US" w:eastAsia="en-US" w:bidi="ar-SA"/>
      </w:rPr>
    </w:lvl>
    <w:lvl w:ilvl="1">
      <w:start w:val="1"/>
      <w:numFmt w:val="decimal"/>
      <w:lvlText w:val="%1.%2"/>
      <w:lvlJc w:val="left"/>
      <w:pPr>
        <w:ind w:left="1383" w:hanging="721"/>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3212" w:hanging="721"/>
      </w:pPr>
      <w:rPr>
        <w:rFonts w:hint="default"/>
        <w:lang w:val="en-US" w:eastAsia="en-US" w:bidi="ar-SA"/>
      </w:rPr>
    </w:lvl>
    <w:lvl w:ilvl="3">
      <w:numFmt w:val="bullet"/>
      <w:lvlText w:val="•"/>
      <w:lvlJc w:val="left"/>
      <w:pPr>
        <w:ind w:left="4129" w:hanging="721"/>
      </w:pPr>
      <w:rPr>
        <w:rFonts w:hint="default"/>
        <w:lang w:val="en-US" w:eastAsia="en-US" w:bidi="ar-SA"/>
      </w:rPr>
    </w:lvl>
    <w:lvl w:ilvl="4">
      <w:numFmt w:val="bullet"/>
      <w:lvlText w:val="•"/>
      <w:lvlJc w:val="left"/>
      <w:pPr>
        <w:ind w:left="5045" w:hanging="721"/>
      </w:pPr>
      <w:rPr>
        <w:rFonts w:hint="default"/>
        <w:lang w:val="en-US" w:eastAsia="en-US" w:bidi="ar-SA"/>
      </w:rPr>
    </w:lvl>
    <w:lvl w:ilvl="5">
      <w:numFmt w:val="bullet"/>
      <w:lvlText w:val="•"/>
      <w:lvlJc w:val="left"/>
      <w:pPr>
        <w:ind w:left="5962" w:hanging="721"/>
      </w:pPr>
      <w:rPr>
        <w:rFonts w:hint="default"/>
        <w:lang w:val="en-US" w:eastAsia="en-US" w:bidi="ar-SA"/>
      </w:rPr>
    </w:lvl>
    <w:lvl w:ilvl="6">
      <w:numFmt w:val="bullet"/>
      <w:lvlText w:val="•"/>
      <w:lvlJc w:val="left"/>
      <w:pPr>
        <w:ind w:left="6878" w:hanging="721"/>
      </w:pPr>
      <w:rPr>
        <w:rFonts w:hint="default"/>
        <w:lang w:val="en-US" w:eastAsia="en-US" w:bidi="ar-SA"/>
      </w:rPr>
    </w:lvl>
    <w:lvl w:ilvl="7">
      <w:numFmt w:val="bullet"/>
      <w:lvlText w:val="•"/>
      <w:lvlJc w:val="left"/>
      <w:pPr>
        <w:ind w:left="7794" w:hanging="721"/>
      </w:pPr>
      <w:rPr>
        <w:rFonts w:hint="default"/>
        <w:lang w:val="en-US" w:eastAsia="en-US" w:bidi="ar-SA"/>
      </w:rPr>
    </w:lvl>
    <w:lvl w:ilvl="8">
      <w:numFmt w:val="bullet"/>
      <w:lvlText w:val="•"/>
      <w:lvlJc w:val="left"/>
      <w:pPr>
        <w:ind w:left="8711" w:hanging="721"/>
      </w:pPr>
      <w:rPr>
        <w:rFonts w:hint="default"/>
        <w:lang w:val="en-US" w:eastAsia="en-US" w:bidi="ar-SA"/>
      </w:rPr>
    </w:lvl>
  </w:abstractNum>
  <w:abstractNum w:abstractNumId="43" w15:restartNumberingAfterBreak="0">
    <w:nsid w:val="201B6E0F"/>
    <w:multiLevelType w:val="hybridMultilevel"/>
    <w:tmpl w:val="09F0C016"/>
    <w:lvl w:ilvl="0" w:tplc="B888CE68">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293651AC">
      <w:numFmt w:val="bullet"/>
      <w:lvlText w:val="•"/>
      <w:lvlJc w:val="left"/>
      <w:pPr>
        <w:ind w:left="2606" w:hanging="353"/>
      </w:pPr>
      <w:rPr>
        <w:rFonts w:hint="default"/>
        <w:lang w:val="en-US" w:eastAsia="en-US" w:bidi="ar-SA"/>
      </w:rPr>
    </w:lvl>
    <w:lvl w:ilvl="2" w:tplc="847C0174">
      <w:numFmt w:val="bullet"/>
      <w:lvlText w:val="•"/>
      <w:lvlJc w:val="left"/>
      <w:pPr>
        <w:ind w:left="3552" w:hanging="353"/>
      </w:pPr>
      <w:rPr>
        <w:rFonts w:hint="default"/>
        <w:lang w:val="en-US" w:eastAsia="en-US" w:bidi="ar-SA"/>
      </w:rPr>
    </w:lvl>
    <w:lvl w:ilvl="3" w:tplc="13806B0C">
      <w:numFmt w:val="bullet"/>
      <w:lvlText w:val="•"/>
      <w:lvlJc w:val="left"/>
      <w:pPr>
        <w:ind w:left="4499" w:hanging="353"/>
      </w:pPr>
      <w:rPr>
        <w:rFonts w:hint="default"/>
        <w:lang w:val="en-US" w:eastAsia="en-US" w:bidi="ar-SA"/>
      </w:rPr>
    </w:lvl>
    <w:lvl w:ilvl="4" w:tplc="1B0AD004">
      <w:numFmt w:val="bullet"/>
      <w:lvlText w:val="•"/>
      <w:lvlJc w:val="left"/>
      <w:pPr>
        <w:ind w:left="5445" w:hanging="353"/>
      </w:pPr>
      <w:rPr>
        <w:rFonts w:hint="default"/>
        <w:lang w:val="en-US" w:eastAsia="en-US" w:bidi="ar-SA"/>
      </w:rPr>
    </w:lvl>
    <w:lvl w:ilvl="5" w:tplc="ADE49C7C">
      <w:numFmt w:val="bullet"/>
      <w:lvlText w:val="•"/>
      <w:lvlJc w:val="left"/>
      <w:pPr>
        <w:ind w:left="6392" w:hanging="353"/>
      </w:pPr>
      <w:rPr>
        <w:rFonts w:hint="default"/>
        <w:lang w:val="en-US" w:eastAsia="en-US" w:bidi="ar-SA"/>
      </w:rPr>
    </w:lvl>
    <w:lvl w:ilvl="6" w:tplc="CAD26A80">
      <w:numFmt w:val="bullet"/>
      <w:lvlText w:val="•"/>
      <w:lvlJc w:val="left"/>
      <w:pPr>
        <w:ind w:left="7338" w:hanging="353"/>
      </w:pPr>
      <w:rPr>
        <w:rFonts w:hint="default"/>
        <w:lang w:val="en-US" w:eastAsia="en-US" w:bidi="ar-SA"/>
      </w:rPr>
    </w:lvl>
    <w:lvl w:ilvl="7" w:tplc="40D0CE0A">
      <w:numFmt w:val="bullet"/>
      <w:lvlText w:val="•"/>
      <w:lvlJc w:val="left"/>
      <w:pPr>
        <w:ind w:left="8284" w:hanging="353"/>
      </w:pPr>
      <w:rPr>
        <w:rFonts w:hint="default"/>
        <w:lang w:val="en-US" w:eastAsia="en-US" w:bidi="ar-SA"/>
      </w:rPr>
    </w:lvl>
    <w:lvl w:ilvl="8" w:tplc="EF342822">
      <w:numFmt w:val="bullet"/>
      <w:lvlText w:val="•"/>
      <w:lvlJc w:val="left"/>
      <w:pPr>
        <w:ind w:left="9231" w:hanging="353"/>
      </w:pPr>
      <w:rPr>
        <w:rFonts w:hint="default"/>
        <w:lang w:val="en-US" w:eastAsia="en-US" w:bidi="ar-SA"/>
      </w:rPr>
    </w:lvl>
  </w:abstractNum>
  <w:abstractNum w:abstractNumId="44" w15:restartNumberingAfterBreak="0">
    <w:nsid w:val="20C30CFC"/>
    <w:multiLevelType w:val="multilevel"/>
    <w:tmpl w:val="98C2E1EA"/>
    <w:lvl w:ilvl="0">
      <w:start w:val="1"/>
      <w:numFmt w:val="decimal"/>
      <w:lvlText w:val="%1."/>
      <w:lvlJc w:val="left"/>
      <w:pPr>
        <w:ind w:left="1030" w:hanging="369"/>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07" w:hanging="577"/>
      </w:pPr>
      <w:rPr>
        <w:rFonts w:ascii="Arial" w:eastAsia="Arial" w:hAnsi="Arial" w:cs="Arial" w:hint="default"/>
        <w:b w:val="0"/>
        <w:bCs w:val="0"/>
        <w:i w:val="0"/>
        <w:iCs w:val="0"/>
        <w:spacing w:val="-6"/>
        <w:w w:val="100"/>
        <w:sz w:val="24"/>
        <w:szCs w:val="24"/>
        <w:lang w:val="en-US" w:eastAsia="en-US" w:bidi="ar-SA"/>
      </w:rPr>
    </w:lvl>
    <w:lvl w:ilvl="2">
      <w:start w:val="1"/>
      <w:numFmt w:val="decimal"/>
      <w:lvlText w:val="%1.%2.%3"/>
      <w:lvlJc w:val="left"/>
      <w:pPr>
        <w:ind w:left="2328" w:hanging="721"/>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3257" w:hanging="930"/>
      </w:pPr>
      <w:rPr>
        <w:rFonts w:ascii="Calibri" w:eastAsia="Calibri" w:hAnsi="Calibri" w:cs="Calibri" w:hint="default"/>
        <w:b w:val="0"/>
        <w:bCs w:val="0"/>
        <w:i w:val="0"/>
        <w:iCs w:val="0"/>
        <w:spacing w:val="-3"/>
        <w:w w:val="100"/>
        <w:sz w:val="24"/>
        <w:szCs w:val="24"/>
        <w:lang w:val="en-US" w:eastAsia="en-US" w:bidi="ar-SA"/>
      </w:rPr>
    </w:lvl>
    <w:lvl w:ilvl="4">
      <w:numFmt w:val="bullet"/>
      <w:lvlText w:val="•"/>
      <w:lvlJc w:val="left"/>
      <w:pPr>
        <w:ind w:left="4300" w:hanging="930"/>
      </w:pPr>
      <w:rPr>
        <w:rFonts w:hint="default"/>
        <w:lang w:val="en-US" w:eastAsia="en-US" w:bidi="ar-SA"/>
      </w:rPr>
    </w:lvl>
    <w:lvl w:ilvl="5">
      <w:numFmt w:val="bullet"/>
      <w:lvlText w:val="•"/>
      <w:lvlJc w:val="left"/>
      <w:pPr>
        <w:ind w:left="5341" w:hanging="930"/>
      </w:pPr>
      <w:rPr>
        <w:rFonts w:hint="default"/>
        <w:lang w:val="en-US" w:eastAsia="en-US" w:bidi="ar-SA"/>
      </w:rPr>
    </w:lvl>
    <w:lvl w:ilvl="6">
      <w:numFmt w:val="bullet"/>
      <w:lvlText w:val="•"/>
      <w:lvlJc w:val="left"/>
      <w:pPr>
        <w:ind w:left="6381" w:hanging="930"/>
      </w:pPr>
      <w:rPr>
        <w:rFonts w:hint="default"/>
        <w:lang w:val="en-US" w:eastAsia="en-US" w:bidi="ar-SA"/>
      </w:rPr>
    </w:lvl>
    <w:lvl w:ilvl="7">
      <w:numFmt w:val="bullet"/>
      <w:lvlText w:val="•"/>
      <w:lvlJc w:val="left"/>
      <w:pPr>
        <w:ind w:left="7422" w:hanging="930"/>
      </w:pPr>
      <w:rPr>
        <w:rFonts w:hint="default"/>
        <w:lang w:val="en-US" w:eastAsia="en-US" w:bidi="ar-SA"/>
      </w:rPr>
    </w:lvl>
    <w:lvl w:ilvl="8">
      <w:numFmt w:val="bullet"/>
      <w:lvlText w:val="•"/>
      <w:lvlJc w:val="left"/>
      <w:pPr>
        <w:ind w:left="8462" w:hanging="930"/>
      </w:pPr>
      <w:rPr>
        <w:rFonts w:hint="default"/>
        <w:lang w:val="en-US" w:eastAsia="en-US" w:bidi="ar-SA"/>
      </w:rPr>
    </w:lvl>
  </w:abstractNum>
  <w:abstractNum w:abstractNumId="45" w15:restartNumberingAfterBreak="0">
    <w:nsid w:val="25100965"/>
    <w:multiLevelType w:val="hybridMultilevel"/>
    <w:tmpl w:val="36C6CB74"/>
    <w:lvl w:ilvl="0" w:tplc="D2E093B8">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A7643C04">
      <w:numFmt w:val="bullet"/>
      <w:lvlText w:val="•"/>
      <w:lvlJc w:val="left"/>
      <w:pPr>
        <w:ind w:left="2606" w:hanging="353"/>
      </w:pPr>
      <w:rPr>
        <w:rFonts w:hint="default"/>
        <w:lang w:val="en-US" w:eastAsia="en-US" w:bidi="ar-SA"/>
      </w:rPr>
    </w:lvl>
    <w:lvl w:ilvl="2" w:tplc="AE2C394E">
      <w:numFmt w:val="bullet"/>
      <w:lvlText w:val="•"/>
      <w:lvlJc w:val="left"/>
      <w:pPr>
        <w:ind w:left="3552" w:hanging="353"/>
      </w:pPr>
      <w:rPr>
        <w:rFonts w:hint="default"/>
        <w:lang w:val="en-US" w:eastAsia="en-US" w:bidi="ar-SA"/>
      </w:rPr>
    </w:lvl>
    <w:lvl w:ilvl="3" w:tplc="CAE8A47C">
      <w:numFmt w:val="bullet"/>
      <w:lvlText w:val="•"/>
      <w:lvlJc w:val="left"/>
      <w:pPr>
        <w:ind w:left="4499" w:hanging="353"/>
      </w:pPr>
      <w:rPr>
        <w:rFonts w:hint="default"/>
        <w:lang w:val="en-US" w:eastAsia="en-US" w:bidi="ar-SA"/>
      </w:rPr>
    </w:lvl>
    <w:lvl w:ilvl="4" w:tplc="9FD6836C">
      <w:numFmt w:val="bullet"/>
      <w:lvlText w:val="•"/>
      <w:lvlJc w:val="left"/>
      <w:pPr>
        <w:ind w:left="5445" w:hanging="353"/>
      </w:pPr>
      <w:rPr>
        <w:rFonts w:hint="default"/>
        <w:lang w:val="en-US" w:eastAsia="en-US" w:bidi="ar-SA"/>
      </w:rPr>
    </w:lvl>
    <w:lvl w:ilvl="5" w:tplc="6870F08A">
      <w:numFmt w:val="bullet"/>
      <w:lvlText w:val="•"/>
      <w:lvlJc w:val="left"/>
      <w:pPr>
        <w:ind w:left="6392" w:hanging="353"/>
      </w:pPr>
      <w:rPr>
        <w:rFonts w:hint="default"/>
        <w:lang w:val="en-US" w:eastAsia="en-US" w:bidi="ar-SA"/>
      </w:rPr>
    </w:lvl>
    <w:lvl w:ilvl="6" w:tplc="8D2A1DF8">
      <w:numFmt w:val="bullet"/>
      <w:lvlText w:val="•"/>
      <w:lvlJc w:val="left"/>
      <w:pPr>
        <w:ind w:left="7338" w:hanging="353"/>
      </w:pPr>
      <w:rPr>
        <w:rFonts w:hint="default"/>
        <w:lang w:val="en-US" w:eastAsia="en-US" w:bidi="ar-SA"/>
      </w:rPr>
    </w:lvl>
    <w:lvl w:ilvl="7" w:tplc="31607CE6">
      <w:numFmt w:val="bullet"/>
      <w:lvlText w:val="•"/>
      <w:lvlJc w:val="left"/>
      <w:pPr>
        <w:ind w:left="8284" w:hanging="353"/>
      </w:pPr>
      <w:rPr>
        <w:rFonts w:hint="default"/>
        <w:lang w:val="en-US" w:eastAsia="en-US" w:bidi="ar-SA"/>
      </w:rPr>
    </w:lvl>
    <w:lvl w:ilvl="8" w:tplc="067C1142">
      <w:numFmt w:val="bullet"/>
      <w:lvlText w:val="•"/>
      <w:lvlJc w:val="left"/>
      <w:pPr>
        <w:ind w:left="9231" w:hanging="353"/>
      </w:pPr>
      <w:rPr>
        <w:rFonts w:hint="default"/>
        <w:lang w:val="en-US" w:eastAsia="en-US" w:bidi="ar-SA"/>
      </w:rPr>
    </w:lvl>
  </w:abstractNum>
  <w:abstractNum w:abstractNumId="46" w15:restartNumberingAfterBreak="0">
    <w:nsid w:val="253F1869"/>
    <w:multiLevelType w:val="hybridMultilevel"/>
    <w:tmpl w:val="40487DA8"/>
    <w:lvl w:ilvl="0" w:tplc="0E6A3A16">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CE6C9684">
      <w:start w:val="1"/>
      <w:numFmt w:val="lowerRoman"/>
      <w:lvlText w:val="%2)"/>
      <w:lvlJc w:val="left"/>
      <w:pPr>
        <w:ind w:left="903" w:hanging="369"/>
      </w:pPr>
      <w:rPr>
        <w:rFonts w:ascii="Arial" w:eastAsia="Arial" w:hAnsi="Arial" w:cs="Arial" w:hint="default"/>
        <w:b w:val="0"/>
        <w:bCs w:val="0"/>
        <w:i w:val="0"/>
        <w:iCs w:val="0"/>
        <w:spacing w:val="-6"/>
        <w:w w:val="99"/>
        <w:sz w:val="24"/>
        <w:szCs w:val="24"/>
        <w:lang w:val="en-US" w:eastAsia="en-US" w:bidi="ar-SA"/>
      </w:rPr>
    </w:lvl>
    <w:lvl w:ilvl="2" w:tplc="B7F00BF8">
      <w:numFmt w:val="bullet"/>
      <w:lvlText w:val="•"/>
      <w:lvlJc w:val="left"/>
      <w:pPr>
        <w:ind w:left="1639" w:hanging="369"/>
      </w:pPr>
      <w:rPr>
        <w:rFonts w:hint="default"/>
        <w:lang w:val="en-US" w:eastAsia="en-US" w:bidi="ar-SA"/>
      </w:rPr>
    </w:lvl>
    <w:lvl w:ilvl="3" w:tplc="A1A82E44">
      <w:numFmt w:val="bullet"/>
      <w:lvlText w:val="•"/>
      <w:lvlJc w:val="left"/>
      <w:pPr>
        <w:ind w:left="2379" w:hanging="369"/>
      </w:pPr>
      <w:rPr>
        <w:rFonts w:hint="default"/>
        <w:lang w:val="en-US" w:eastAsia="en-US" w:bidi="ar-SA"/>
      </w:rPr>
    </w:lvl>
    <w:lvl w:ilvl="4" w:tplc="5B2C35BE">
      <w:numFmt w:val="bullet"/>
      <w:lvlText w:val="•"/>
      <w:lvlJc w:val="left"/>
      <w:pPr>
        <w:ind w:left="3119" w:hanging="369"/>
      </w:pPr>
      <w:rPr>
        <w:rFonts w:hint="default"/>
        <w:lang w:val="en-US" w:eastAsia="en-US" w:bidi="ar-SA"/>
      </w:rPr>
    </w:lvl>
    <w:lvl w:ilvl="5" w:tplc="297E5172">
      <w:numFmt w:val="bullet"/>
      <w:lvlText w:val="•"/>
      <w:lvlJc w:val="left"/>
      <w:pPr>
        <w:ind w:left="3859" w:hanging="369"/>
      </w:pPr>
      <w:rPr>
        <w:rFonts w:hint="default"/>
        <w:lang w:val="en-US" w:eastAsia="en-US" w:bidi="ar-SA"/>
      </w:rPr>
    </w:lvl>
    <w:lvl w:ilvl="6" w:tplc="16A06592">
      <w:numFmt w:val="bullet"/>
      <w:lvlText w:val="•"/>
      <w:lvlJc w:val="left"/>
      <w:pPr>
        <w:ind w:left="4598" w:hanging="369"/>
      </w:pPr>
      <w:rPr>
        <w:rFonts w:hint="default"/>
        <w:lang w:val="en-US" w:eastAsia="en-US" w:bidi="ar-SA"/>
      </w:rPr>
    </w:lvl>
    <w:lvl w:ilvl="7" w:tplc="2A345C62">
      <w:numFmt w:val="bullet"/>
      <w:lvlText w:val="•"/>
      <w:lvlJc w:val="left"/>
      <w:pPr>
        <w:ind w:left="5338" w:hanging="369"/>
      </w:pPr>
      <w:rPr>
        <w:rFonts w:hint="default"/>
        <w:lang w:val="en-US" w:eastAsia="en-US" w:bidi="ar-SA"/>
      </w:rPr>
    </w:lvl>
    <w:lvl w:ilvl="8" w:tplc="B9243D96">
      <w:numFmt w:val="bullet"/>
      <w:lvlText w:val="•"/>
      <w:lvlJc w:val="left"/>
      <w:pPr>
        <w:ind w:left="6078" w:hanging="369"/>
      </w:pPr>
      <w:rPr>
        <w:rFonts w:hint="default"/>
        <w:lang w:val="en-US" w:eastAsia="en-US" w:bidi="ar-SA"/>
      </w:rPr>
    </w:lvl>
  </w:abstractNum>
  <w:abstractNum w:abstractNumId="47" w15:restartNumberingAfterBreak="0">
    <w:nsid w:val="256E204A"/>
    <w:multiLevelType w:val="multilevel"/>
    <w:tmpl w:val="ED0ED402"/>
    <w:lvl w:ilvl="0">
      <w:start w:val="1"/>
      <w:numFmt w:val="decimal"/>
      <w:lvlText w:val="%1."/>
      <w:lvlJc w:val="left"/>
      <w:pPr>
        <w:ind w:left="184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4890" w:hanging="1074"/>
      </w:pPr>
      <w:rPr>
        <w:rFonts w:hint="default"/>
        <w:lang w:val="en-US" w:eastAsia="en-US" w:bidi="ar-SA"/>
      </w:rPr>
    </w:lvl>
    <w:lvl w:ilvl="4">
      <w:numFmt w:val="bullet"/>
      <w:lvlText w:val="•"/>
      <w:lvlJc w:val="left"/>
      <w:pPr>
        <w:ind w:left="5781" w:hanging="1074"/>
      </w:pPr>
      <w:rPr>
        <w:rFonts w:hint="default"/>
        <w:lang w:val="en-US" w:eastAsia="en-US" w:bidi="ar-SA"/>
      </w:rPr>
    </w:lvl>
    <w:lvl w:ilvl="5">
      <w:numFmt w:val="bullet"/>
      <w:lvlText w:val="•"/>
      <w:lvlJc w:val="left"/>
      <w:pPr>
        <w:ind w:left="6671" w:hanging="1074"/>
      </w:pPr>
      <w:rPr>
        <w:rFonts w:hint="default"/>
        <w:lang w:val="en-US" w:eastAsia="en-US" w:bidi="ar-SA"/>
      </w:rPr>
    </w:lvl>
    <w:lvl w:ilvl="6">
      <w:numFmt w:val="bullet"/>
      <w:lvlText w:val="•"/>
      <w:lvlJc w:val="left"/>
      <w:pPr>
        <w:ind w:left="7562" w:hanging="1074"/>
      </w:pPr>
      <w:rPr>
        <w:rFonts w:hint="default"/>
        <w:lang w:val="en-US" w:eastAsia="en-US" w:bidi="ar-SA"/>
      </w:rPr>
    </w:lvl>
    <w:lvl w:ilvl="7">
      <w:numFmt w:val="bullet"/>
      <w:lvlText w:val="•"/>
      <w:lvlJc w:val="left"/>
      <w:pPr>
        <w:ind w:left="8452" w:hanging="1074"/>
      </w:pPr>
      <w:rPr>
        <w:rFonts w:hint="default"/>
        <w:lang w:val="en-US" w:eastAsia="en-US" w:bidi="ar-SA"/>
      </w:rPr>
    </w:lvl>
    <w:lvl w:ilvl="8">
      <w:numFmt w:val="bullet"/>
      <w:lvlText w:val="•"/>
      <w:lvlJc w:val="left"/>
      <w:pPr>
        <w:ind w:left="9343" w:hanging="1074"/>
      </w:pPr>
      <w:rPr>
        <w:rFonts w:hint="default"/>
        <w:lang w:val="en-US" w:eastAsia="en-US" w:bidi="ar-SA"/>
      </w:rPr>
    </w:lvl>
  </w:abstractNum>
  <w:abstractNum w:abstractNumId="48" w15:restartNumberingAfterBreak="0">
    <w:nsid w:val="2777482A"/>
    <w:multiLevelType w:val="multilevel"/>
    <w:tmpl w:val="8CC61688"/>
    <w:lvl w:ilvl="0">
      <w:start w:val="1"/>
      <w:numFmt w:val="decimal"/>
      <w:lvlText w:val="%1."/>
      <w:lvlJc w:val="left"/>
      <w:pPr>
        <w:ind w:left="945" w:hanging="721"/>
      </w:pPr>
      <w:rPr>
        <w:rFonts w:ascii="Calibri" w:eastAsia="Calibri" w:hAnsi="Calibri" w:cs="Calibri" w:hint="default"/>
        <w:b/>
        <w:bCs/>
        <w:i w:val="0"/>
        <w:iCs w:val="0"/>
        <w:spacing w:val="0"/>
        <w:w w:val="99"/>
        <w:sz w:val="37"/>
        <w:szCs w:val="37"/>
        <w:lang w:val="en-US" w:eastAsia="en-US" w:bidi="ar-SA"/>
      </w:rPr>
    </w:lvl>
    <w:lvl w:ilvl="1">
      <w:start w:val="1"/>
      <w:numFmt w:val="decimal"/>
      <w:lvlText w:val="%1.%2"/>
      <w:lvlJc w:val="left"/>
      <w:pPr>
        <w:ind w:left="945" w:hanging="721"/>
      </w:pPr>
      <w:rPr>
        <w:rFonts w:hint="default"/>
        <w:spacing w:val="-3"/>
        <w:w w:val="99"/>
        <w:lang w:val="en-US" w:eastAsia="en-US" w:bidi="ar-SA"/>
      </w:rPr>
    </w:lvl>
    <w:lvl w:ilvl="2">
      <w:start w:val="1"/>
      <w:numFmt w:val="decimal"/>
      <w:lvlText w:val="%1.%2.%3"/>
      <w:lvlJc w:val="left"/>
      <w:pPr>
        <w:ind w:left="945" w:hanging="721"/>
      </w:pPr>
      <w:rPr>
        <w:rFonts w:ascii="Calibri" w:eastAsia="Calibri" w:hAnsi="Calibri" w:cs="Calibri" w:hint="default"/>
        <w:b w:val="0"/>
        <w:bCs w:val="0"/>
        <w:i w:val="0"/>
        <w:iCs w:val="0"/>
        <w:spacing w:val="-10"/>
        <w:w w:val="100"/>
        <w:sz w:val="24"/>
        <w:szCs w:val="24"/>
        <w:lang w:val="en-US" w:eastAsia="en-US" w:bidi="ar-SA"/>
      </w:rPr>
    </w:lvl>
    <w:lvl w:ilvl="3">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4814" w:hanging="353"/>
      </w:pPr>
      <w:rPr>
        <w:rFonts w:hint="default"/>
        <w:lang w:val="en-US" w:eastAsia="en-US" w:bidi="ar-SA"/>
      </w:rPr>
    </w:lvl>
    <w:lvl w:ilvl="5">
      <w:numFmt w:val="bullet"/>
      <w:lvlText w:val="•"/>
      <w:lvlJc w:val="left"/>
      <w:pPr>
        <w:ind w:left="5866" w:hanging="353"/>
      </w:pPr>
      <w:rPr>
        <w:rFonts w:hint="default"/>
        <w:lang w:val="en-US" w:eastAsia="en-US" w:bidi="ar-SA"/>
      </w:rPr>
    </w:lvl>
    <w:lvl w:ilvl="6">
      <w:numFmt w:val="bullet"/>
      <w:lvlText w:val="•"/>
      <w:lvlJc w:val="left"/>
      <w:pPr>
        <w:ind w:left="6917" w:hanging="353"/>
      </w:pPr>
      <w:rPr>
        <w:rFonts w:hint="default"/>
        <w:lang w:val="en-US" w:eastAsia="en-US" w:bidi="ar-SA"/>
      </w:rPr>
    </w:lvl>
    <w:lvl w:ilvl="7">
      <w:numFmt w:val="bullet"/>
      <w:lvlText w:val="•"/>
      <w:lvlJc w:val="left"/>
      <w:pPr>
        <w:ind w:left="7969" w:hanging="353"/>
      </w:pPr>
      <w:rPr>
        <w:rFonts w:hint="default"/>
        <w:lang w:val="en-US" w:eastAsia="en-US" w:bidi="ar-SA"/>
      </w:rPr>
    </w:lvl>
    <w:lvl w:ilvl="8">
      <w:numFmt w:val="bullet"/>
      <w:lvlText w:val="•"/>
      <w:lvlJc w:val="left"/>
      <w:pPr>
        <w:ind w:left="9020" w:hanging="353"/>
      </w:pPr>
      <w:rPr>
        <w:rFonts w:hint="default"/>
        <w:lang w:val="en-US" w:eastAsia="en-US" w:bidi="ar-SA"/>
      </w:rPr>
    </w:lvl>
  </w:abstractNum>
  <w:abstractNum w:abstractNumId="49" w15:restartNumberingAfterBreak="0">
    <w:nsid w:val="278A1A5C"/>
    <w:multiLevelType w:val="hybridMultilevel"/>
    <w:tmpl w:val="D87EDB20"/>
    <w:lvl w:ilvl="0" w:tplc="F8103A4A">
      <w:start w:val="1"/>
      <w:numFmt w:val="decimal"/>
      <w:lvlText w:val="%1."/>
      <w:lvlJc w:val="left"/>
      <w:pPr>
        <w:ind w:left="1367" w:hanging="705"/>
      </w:pPr>
      <w:rPr>
        <w:rFonts w:ascii="Arial" w:eastAsia="Arial" w:hAnsi="Arial" w:cs="Arial" w:hint="default"/>
        <w:b w:val="0"/>
        <w:bCs w:val="0"/>
        <w:i w:val="0"/>
        <w:iCs w:val="0"/>
        <w:spacing w:val="0"/>
        <w:w w:val="101"/>
        <w:sz w:val="22"/>
        <w:szCs w:val="22"/>
        <w:lang w:val="en-US" w:eastAsia="en-US" w:bidi="ar-SA"/>
      </w:rPr>
    </w:lvl>
    <w:lvl w:ilvl="1" w:tplc="8D08D84E">
      <w:start w:val="1"/>
      <w:numFmt w:val="lowerLetter"/>
      <w:lvlText w:val="(%2)"/>
      <w:lvlJc w:val="left"/>
      <w:pPr>
        <w:ind w:left="1479" w:hanging="721"/>
      </w:pPr>
      <w:rPr>
        <w:rFonts w:ascii="Arial" w:eastAsia="Arial" w:hAnsi="Arial" w:cs="Arial" w:hint="default"/>
        <w:b w:val="0"/>
        <w:bCs w:val="0"/>
        <w:i w:val="0"/>
        <w:iCs w:val="0"/>
        <w:spacing w:val="-13"/>
        <w:w w:val="101"/>
        <w:sz w:val="22"/>
        <w:szCs w:val="22"/>
        <w:lang w:val="en-US" w:eastAsia="en-US" w:bidi="ar-SA"/>
      </w:rPr>
    </w:lvl>
    <w:lvl w:ilvl="2" w:tplc="B4BC3032">
      <w:start w:val="1"/>
      <w:numFmt w:val="lowerRoman"/>
      <w:lvlText w:val="(%3)"/>
      <w:lvlJc w:val="left"/>
      <w:pPr>
        <w:ind w:left="2793" w:hanging="705"/>
      </w:pPr>
      <w:rPr>
        <w:rFonts w:ascii="Arial" w:eastAsia="Arial" w:hAnsi="Arial" w:cs="Arial" w:hint="default"/>
        <w:b w:val="0"/>
        <w:bCs w:val="0"/>
        <w:i w:val="0"/>
        <w:iCs w:val="0"/>
        <w:spacing w:val="-2"/>
        <w:w w:val="101"/>
        <w:sz w:val="22"/>
        <w:szCs w:val="22"/>
        <w:lang w:val="en-US" w:eastAsia="en-US" w:bidi="ar-SA"/>
      </w:rPr>
    </w:lvl>
    <w:lvl w:ilvl="3" w:tplc="421A3CE8">
      <w:start w:val="1"/>
      <w:numFmt w:val="upperLetter"/>
      <w:lvlText w:val="(%4)"/>
      <w:lvlJc w:val="left"/>
      <w:pPr>
        <w:ind w:left="3497" w:hanging="705"/>
      </w:pPr>
      <w:rPr>
        <w:rFonts w:ascii="Arial" w:eastAsia="Arial" w:hAnsi="Arial" w:cs="Arial" w:hint="default"/>
        <w:b w:val="0"/>
        <w:bCs w:val="0"/>
        <w:i w:val="0"/>
        <w:iCs w:val="0"/>
        <w:spacing w:val="0"/>
        <w:w w:val="99"/>
        <w:sz w:val="24"/>
        <w:szCs w:val="24"/>
        <w:lang w:val="en-US" w:eastAsia="en-US" w:bidi="ar-SA"/>
      </w:rPr>
    </w:lvl>
    <w:lvl w:ilvl="4" w:tplc="01F0AD7A">
      <w:numFmt w:val="bullet"/>
      <w:lvlText w:val="•"/>
      <w:lvlJc w:val="left"/>
      <w:pPr>
        <w:ind w:left="4506" w:hanging="705"/>
      </w:pPr>
      <w:rPr>
        <w:rFonts w:hint="default"/>
        <w:lang w:val="en-US" w:eastAsia="en-US" w:bidi="ar-SA"/>
      </w:rPr>
    </w:lvl>
    <w:lvl w:ilvl="5" w:tplc="9F10DB0E">
      <w:numFmt w:val="bullet"/>
      <w:lvlText w:val="•"/>
      <w:lvlJc w:val="left"/>
      <w:pPr>
        <w:ind w:left="5512" w:hanging="705"/>
      </w:pPr>
      <w:rPr>
        <w:rFonts w:hint="default"/>
        <w:lang w:val="en-US" w:eastAsia="en-US" w:bidi="ar-SA"/>
      </w:rPr>
    </w:lvl>
    <w:lvl w:ilvl="6" w:tplc="59EC2D04">
      <w:numFmt w:val="bullet"/>
      <w:lvlText w:val="•"/>
      <w:lvlJc w:val="left"/>
      <w:pPr>
        <w:ind w:left="6518" w:hanging="705"/>
      </w:pPr>
      <w:rPr>
        <w:rFonts w:hint="default"/>
        <w:lang w:val="en-US" w:eastAsia="en-US" w:bidi="ar-SA"/>
      </w:rPr>
    </w:lvl>
    <w:lvl w:ilvl="7" w:tplc="7676041C">
      <w:numFmt w:val="bullet"/>
      <w:lvlText w:val="•"/>
      <w:lvlJc w:val="left"/>
      <w:pPr>
        <w:ind w:left="7525" w:hanging="705"/>
      </w:pPr>
      <w:rPr>
        <w:rFonts w:hint="default"/>
        <w:lang w:val="en-US" w:eastAsia="en-US" w:bidi="ar-SA"/>
      </w:rPr>
    </w:lvl>
    <w:lvl w:ilvl="8" w:tplc="211A2916">
      <w:numFmt w:val="bullet"/>
      <w:lvlText w:val="•"/>
      <w:lvlJc w:val="left"/>
      <w:pPr>
        <w:ind w:left="8531" w:hanging="705"/>
      </w:pPr>
      <w:rPr>
        <w:rFonts w:hint="default"/>
        <w:lang w:val="en-US" w:eastAsia="en-US" w:bidi="ar-SA"/>
      </w:rPr>
    </w:lvl>
  </w:abstractNum>
  <w:abstractNum w:abstractNumId="50" w15:restartNumberingAfterBreak="0">
    <w:nsid w:val="27BC0FA2"/>
    <w:multiLevelType w:val="hybridMultilevel"/>
    <w:tmpl w:val="FD5437CE"/>
    <w:lvl w:ilvl="0" w:tplc="31F262CC">
      <w:numFmt w:val="bullet"/>
      <w:lvlText w:val="●"/>
      <w:lvlJc w:val="left"/>
      <w:pPr>
        <w:ind w:left="1666" w:hanging="353"/>
      </w:pPr>
      <w:rPr>
        <w:rFonts w:ascii="Calibri" w:eastAsia="Calibri" w:hAnsi="Calibri" w:cs="Calibri" w:hint="default"/>
        <w:spacing w:val="0"/>
        <w:w w:val="100"/>
        <w:lang w:val="en-US" w:eastAsia="en-US" w:bidi="ar-SA"/>
      </w:rPr>
    </w:lvl>
    <w:lvl w:ilvl="1" w:tplc="9A3A3FD8">
      <w:numFmt w:val="bullet"/>
      <w:lvlText w:val="•"/>
      <w:lvlJc w:val="left"/>
      <w:pPr>
        <w:ind w:left="2606" w:hanging="353"/>
      </w:pPr>
      <w:rPr>
        <w:rFonts w:hint="default"/>
        <w:lang w:val="en-US" w:eastAsia="en-US" w:bidi="ar-SA"/>
      </w:rPr>
    </w:lvl>
    <w:lvl w:ilvl="2" w:tplc="AAB8C8D4">
      <w:numFmt w:val="bullet"/>
      <w:lvlText w:val="•"/>
      <w:lvlJc w:val="left"/>
      <w:pPr>
        <w:ind w:left="3552" w:hanging="353"/>
      </w:pPr>
      <w:rPr>
        <w:rFonts w:hint="default"/>
        <w:lang w:val="en-US" w:eastAsia="en-US" w:bidi="ar-SA"/>
      </w:rPr>
    </w:lvl>
    <w:lvl w:ilvl="3" w:tplc="201E6D50">
      <w:numFmt w:val="bullet"/>
      <w:lvlText w:val="•"/>
      <w:lvlJc w:val="left"/>
      <w:pPr>
        <w:ind w:left="4499" w:hanging="353"/>
      </w:pPr>
      <w:rPr>
        <w:rFonts w:hint="default"/>
        <w:lang w:val="en-US" w:eastAsia="en-US" w:bidi="ar-SA"/>
      </w:rPr>
    </w:lvl>
    <w:lvl w:ilvl="4" w:tplc="36DC08A6">
      <w:numFmt w:val="bullet"/>
      <w:lvlText w:val="•"/>
      <w:lvlJc w:val="left"/>
      <w:pPr>
        <w:ind w:left="5445" w:hanging="353"/>
      </w:pPr>
      <w:rPr>
        <w:rFonts w:hint="default"/>
        <w:lang w:val="en-US" w:eastAsia="en-US" w:bidi="ar-SA"/>
      </w:rPr>
    </w:lvl>
    <w:lvl w:ilvl="5" w:tplc="17CC6B8C">
      <w:numFmt w:val="bullet"/>
      <w:lvlText w:val="•"/>
      <w:lvlJc w:val="left"/>
      <w:pPr>
        <w:ind w:left="6392" w:hanging="353"/>
      </w:pPr>
      <w:rPr>
        <w:rFonts w:hint="default"/>
        <w:lang w:val="en-US" w:eastAsia="en-US" w:bidi="ar-SA"/>
      </w:rPr>
    </w:lvl>
    <w:lvl w:ilvl="6" w:tplc="6FEADA72">
      <w:numFmt w:val="bullet"/>
      <w:lvlText w:val="•"/>
      <w:lvlJc w:val="left"/>
      <w:pPr>
        <w:ind w:left="7338" w:hanging="353"/>
      </w:pPr>
      <w:rPr>
        <w:rFonts w:hint="default"/>
        <w:lang w:val="en-US" w:eastAsia="en-US" w:bidi="ar-SA"/>
      </w:rPr>
    </w:lvl>
    <w:lvl w:ilvl="7" w:tplc="C98A58F2">
      <w:numFmt w:val="bullet"/>
      <w:lvlText w:val="•"/>
      <w:lvlJc w:val="left"/>
      <w:pPr>
        <w:ind w:left="8284" w:hanging="353"/>
      </w:pPr>
      <w:rPr>
        <w:rFonts w:hint="default"/>
        <w:lang w:val="en-US" w:eastAsia="en-US" w:bidi="ar-SA"/>
      </w:rPr>
    </w:lvl>
    <w:lvl w:ilvl="8" w:tplc="A6EC3B42">
      <w:numFmt w:val="bullet"/>
      <w:lvlText w:val="•"/>
      <w:lvlJc w:val="left"/>
      <w:pPr>
        <w:ind w:left="9231" w:hanging="353"/>
      </w:pPr>
      <w:rPr>
        <w:rFonts w:hint="default"/>
        <w:lang w:val="en-US" w:eastAsia="en-US" w:bidi="ar-SA"/>
      </w:rPr>
    </w:lvl>
  </w:abstractNum>
  <w:abstractNum w:abstractNumId="51" w15:restartNumberingAfterBreak="0">
    <w:nsid w:val="28C420BF"/>
    <w:multiLevelType w:val="hybridMultilevel"/>
    <w:tmpl w:val="08FADFD4"/>
    <w:lvl w:ilvl="0" w:tplc="5198B854">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E5B053DE">
      <w:numFmt w:val="bullet"/>
      <w:lvlText w:val="•"/>
      <w:lvlJc w:val="left"/>
      <w:pPr>
        <w:ind w:left="2606" w:hanging="353"/>
      </w:pPr>
      <w:rPr>
        <w:rFonts w:hint="default"/>
        <w:lang w:val="en-US" w:eastAsia="en-US" w:bidi="ar-SA"/>
      </w:rPr>
    </w:lvl>
    <w:lvl w:ilvl="2" w:tplc="EED4EAE8">
      <w:numFmt w:val="bullet"/>
      <w:lvlText w:val="•"/>
      <w:lvlJc w:val="left"/>
      <w:pPr>
        <w:ind w:left="3552" w:hanging="353"/>
      </w:pPr>
      <w:rPr>
        <w:rFonts w:hint="default"/>
        <w:lang w:val="en-US" w:eastAsia="en-US" w:bidi="ar-SA"/>
      </w:rPr>
    </w:lvl>
    <w:lvl w:ilvl="3" w:tplc="58B20A64">
      <w:numFmt w:val="bullet"/>
      <w:lvlText w:val="•"/>
      <w:lvlJc w:val="left"/>
      <w:pPr>
        <w:ind w:left="4499" w:hanging="353"/>
      </w:pPr>
      <w:rPr>
        <w:rFonts w:hint="default"/>
        <w:lang w:val="en-US" w:eastAsia="en-US" w:bidi="ar-SA"/>
      </w:rPr>
    </w:lvl>
    <w:lvl w:ilvl="4" w:tplc="08AE6C62">
      <w:numFmt w:val="bullet"/>
      <w:lvlText w:val="•"/>
      <w:lvlJc w:val="left"/>
      <w:pPr>
        <w:ind w:left="5445" w:hanging="353"/>
      </w:pPr>
      <w:rPr>
        <w:rFonts w:hint="default"/>
        <w:lang w:val="en-US" w:eastAsia="en-US" w:bidi="ar-SA"/>
      </w:rPr>
    </w:lvl>
    <w:lvl w:ilvl="5" w:tplc="44689950">
      <w:numFmt w:val="bullet"/>
      <w:lvlText w:val="•"/>
      <w:lvlJc w:val="left"/>
      <w:pPr>
        <w:ind w:left="6392" w:hanging="353"/>
      </w:pPr>
      <w:rPr>
        <w:rFonts w:hint="default"/>
        <w:lang w:val="en-US" w:eastAsia="en-US" w:bidi="ar-SA"/>
      </w:rPr>
    </w:lvl>
    <w:lvl w:ilvl="6" w:tplc="3EA802A4">
      <w:numFmt w:val="bullet"/>
      <w:lvlText w:val="•"/>
      <w:lvlJc w:val="left"/>
      <w:pPr>
        <w:ind w:left="7338" w:hanging="353"/>
      </w:pPr>
      <w:rPr>
        <w:rFonts w:hint="default"/>
        <w:lang w:val="en-US" w:eastAsia="en-US" w:bidi="ar-SA"/>
      </w:rPr>
    </w:lvl>
    <w:lvl w:ilvl="7" w:tplc="CFDA9C6E">
      <w:numFmt w:val="bullet"/>
      <w:lvlText w:val="•"/>
      <w:lvlJc w:val="left"/>
      <w:pPr>
        <w:ind w:left="8284" w:hanging="353"/>
      </w:pPr>
      <w:rPr>
        <w:rFonts w:hint="default"/>
        <w:lang w:val="en-US" w:eastAsia="en-US" w:bidi="ar-SA"/>
      </w:rPr>
    </w:lvl>
    <w:lvl w:ilvl="8" w:tplc="A88EF9CA">
      <w:numFmt w:val="bullet"/>
      <w:lvlText w:val="•"/>
      <w:lvlJc w:val="left"/>
      <w:pPr>
        <w:ind w:left="9231" w:hanging="353"/>
      </w:pPr>
      <w:rPr>
        <w:rFonts w:hint="default"/>
        <w:lang w:val="en-US" w:eastAsia="en-US" w:bidi="ar-SA"/>
      </w:rPr>
    </w:lvl>
  </w:abstractNum>
  <w:abstractNum w:abstractNumId="52" w15:restartNumberingAfterBreak="0">
    <w:nsid w:val="2925228C"/>
    <w:multiLevelType w:val="hybridMultilevel"/>
    <w:tmpl w:val="F824126A"/>
    <w:lvl w:ilvl="0" w:tplc="A822BE78">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9724E492">
      <w:numFmt w:val="bullet"/>
      <w:lvlText w:val="•"/>
      <w:lvlJc w:val="left"/>
      <w:pPr>
        <w:ind w:left="1241" w:hanging="289"/>
      </w:pPr>
      <w:rPr>
        <w:rFonts w:hint="default"/>
        <w:lang w:val="en-US" w:eastAsia="en-US" w:bidi="ar-SA"/>
      </w:rPr>
    </w:lvl>
    <w:lvl w:ilvl="2" w:tplc="6950AB72">
      <w:numFmt w:val="bullet"/>
      <w:lvlText w:val="•"/>
      <w:lvlJc w:val="left"/>
      <w:pPr>
        <w:ind w:left="1943" w:hanging="289"/>
      </w:pPr>
      <w:rPr>
        <w:rFonts w:hint="default"/>
        <w:lang w:val="en-US" w:eastAsia="en-US" w:bidi="ar-SA"/>
      </w:rPr>
    </w:lvl>
    <w:lvl w:ilvl="3" w:tplc="EA42AC3A">
      <w:numFmt w:val="bullet"/>
      <w:lvlText w:val="•"/>
      <w:lvlJc w:val="left"/>
      <w:pPr>
        <w:ind w:left="2645" w:hanging="289"/>
      </w:pPr>
      <w:rPr>
        <w:rFonts w:hint="default"/>
        <w:lang w:val="en-US" w:eastAsia="en-US" w:bidi="ar-SA"/>
      </w:rPr>
    </w:lvl>
    <w:lvl w:ilvl="4" w:tplc="D5E8DD38">
      <w:numFmt w:val="bullet"/>
      <w:lvlText w:val="•"/>
      <w:lvlJc w:val="left"/>
      <w:pPr>
        <w:ind w:left="3347" w:hanging="289"/>
      </w:pPr>
      <w:rPr>
        <w:rFonts w:hint="default"/>
        <w:lang w:val="en-US" w:eastAsia="en-US" w:bidi="ar-SA"/>
      </w:rPr>
    </w:lvl>
    <w:lvl w:ilvl="5" w:tplc="416ACD44">
      <w:numFmt w:val="bullet"/>
      <w:lvlText w:val="•"/>
      <w:lvlJc w:val="left"/>
      <w:pPr>
        <w:ind w:left="4049" w:hanging="289"/>
      </w:pPr>
      <w:rPr>
        <w:rFonts w:hint="default"/>
        <w:lang w:val="en-US" w:eastAsia="en-US" w:bidi="ar-SA"/>
      </w:rPr>
    </w:lvl>
    <w:lvl w:ilvl="6" w:tplc="1DE408CC">
      <w:numFmt w:val="bullet"/>
      <w:lvlText w:val="•"/>
      <w:lvlJc w:val="left"/>
      <w:pPr>
        <w:ind w:left="4750" w:hanging="289"/>
      </w:pPr>
      <w:rPr>
        <w:rFonts w:hint="default"/>
        <w:lang w:val="en-US" w:eastAsia="en-US" w:bidi="ar-SA"/>
      </w:rPr>
    </w:lvl>
    <w:lvl w:ilvl="7" w:tplc="DB109D52">
      <w:numFmt w:val="bullet"/>
      <w:lvlText w:val="•"/>
      <w:lvlJc w:val="left"/>
      <w:pPr>
        <w:ind w:left="5452" w:hanging="289"/>
      </w:pPr>
      <w:rPr>
        <w:rFonts w:hint="default"/>
        <w:lang w:val="en-US" w:eastAsia="en-US" w:bidi="ar-SA"/>
      </w:rPr>
    </w:lvl>
    <w:lvl w:ilvl="8" w:tplc="C88C5BD0">
      <w:numFmt w:val="bullet"/>
      <w:lvlText w:val="•"/>
      <w:lvlJc w:val="left"/>
      <w:pPr>
        <w:ind w:left="6154" w:hanging="289"/>
      </w:pPr>
      <w:rPr>
        <w:rFonts w:hint="default"/>
        <w:lang w:val="en-US" w:eastAsia="en-US" w:bidi="ar-SA"/>
      </w:rPr>
    </w:lvl>
  </w:abstractNum>
  <w:abstractNum w:abstractNumId="53" w15:restartNumberingAfterBreak="0">
    <w:nsid w:val="2A891431"/>
    <w:multiLevelType w:val="hybridMultilevel"/>
    <w:tmpl w:val="A7BA2D04"/>
    <w:lvl w:ilvl="0" w:tplc="7BAA8FF8">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9F8410CA">
      <w:numFmt w:val="bullet"/>
      <w:lvlText w:val="•"/>
      <w:lvlJc w:val="left"/>
      <w:pPr>
        <w:ind w:left="1241" w:hanging="289"/>
      </w:pPr>
      <w:rPr>
        <w:rFonts w:hint="default"/>
        <w:lang w:val="en-US" w:eastAsia="en-US" w:bidi="ar-SA"/>
      </w:rPr>
    </w:lvl>
    <w:lvl w:ilvl="2" w:tplc="940C110C">
      <w:numFmt w:val="bullet"/>
      <w:lvlText w:val="•"/>
      <w:lvlJc w:val="left"/>
      <w:pPr>
        <w:ind w:left="1943" w:hanging="289"/>
      </w:pPr>
      <w:rPr>
        <w:rFonts w:hint="default"/>
        <w:lang w:val="en-US" w:eastAsia="en-US" w:bidi="ar-SA"/>
      </w:rPr>
    </w:lvl>
    <w:lvl w:ilvl="3" w:tplc="7D5CB7C8">
      <w:numFmt w:val="bullet"/>
      <w:lvlText w:val="•"/>
      <w:lvlJc w:val="left"/>
      <w:pPr>
        <w:ind w:left="2645" w:hanging="289"/>
      </w:pPr>
      <w:rPr>
        <w:rFonts w:hint="default"/>
        <w:lang w:val="en-US" w:eastAsia="en-US" w:bidi="ar-SA"/>
      </w:rPr>
    </w:lvl>
    <w:lvl w:ilvl="4" w:tplc="E78EB56A">
      <w:numFmt w:val="bullet"/>
      <w:lvlText w:val="•"/>
      <w:lvlJc w:val="left"/>
      <w:pPr>
        <w:ind w:left="3347" w:hanging="289"/>
      </w:pPr>
      <w:rPr>
        <w:rFonts w:hint="default"/>
        <w:lang w:val="en-US" w:eastAsia="en-US" w:bidi="ar-SA"/>
      </w:rPr>
    </w:lvl>
    <w:lvl w:ilvl="5" w:tplc="1DCC90D2">
      <w:numFmt w:val="bullet"/>
      <w:lvlText w:val="•"/>
      <w:lvlJc w:val="left"/>
      <w:pPr>
        <w:ind w:left="4049" w:hanging="289"/>
      </w:pPr>
      <w:rPr>
        <w:rFonts w:hint="default"/>
        <w:lang w:val="en-US" w:eastAsia="en-US" w:bidi="ar-SA"/>
      </w:rPr>
    </w:lvl>
    <w:lvl w:ilvl="6" w:tplc="46DE2666">
      <w:numFmt w:val="bullet"/>
      <w:lvlText w:val="•"/>
      <w:lvlJc w:val="left"/>
      <w:pPr>
        <w:ind w:left="4750" w:hanging="289"/>
      </w:pPr>
      <w:rPr>
        <w:rFonts w:hint="default"/>
        <w:lang w:val="en-US" w:eastAsia="en-US" w:bidi="ar-SA"/>
      </w:rPr>
    </w:lvl>
    <w:lvl w:ilvl="7" w:tplc="5A003E02">
      <w:numFmt w:val="bullet"/>
      <w:lvlText w:val="•"/>
      <w:lvlJc w:val="left"/>
      <w:pPr>
        <w:ind w:left="5452" w:hanging="289"/>
      </w:pPr>
      <w:rPr>
        <w:rFonts w:hint="default"/>
        <w:lang w:val="en-US" w:eastAsia="en-US" w:bidi="ar-SA"/>
      </w:rPr>
    </w:lvl>
    <w:lvl w:ilvl="8" w:tplc="4D6A3054">
      <w:numFmt w:val="bullet"/>
      <w:lvlText w:val="•"/>
      <w:lvlJc w:val="left"/>
      <w:pPr>
        <w:ind w:left="6154" w:hanging="289"/>
      </w:pPr>
      <w:rPr>
        <w:rFonts w:hint="default"/>
        <w:lang w:val="en-US" w:eastAsia="en-US" w:bidi="ar-SA"/>
      </w:rPr>
    </w:lvl>
  </w:abstractNum>
  <w:abstractNum w:abstractNumId="54" w15:restartNumberingAfterBreak="0">
    <w:nsid w:val="2A8A340C"/>
    <w:multiLevelType w:val="hybridMultilevel"/>
    <w:tmpl w:val="E4009924"/>
    <w:lvl w:ilvl="0" w:tplc="7FC2B468">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A1E44CC4">
      <w:numFmt w:val="bullet"/>
      <w:lvlText w:val="•"/>
      <w:lvlJc w:val="left"/>
      <w:pPr>
        <w:ind w:left="2606" w:hanging="353"/>
      </w:pPr>
      <w:rPr>
        <w:rFonts w:hint="default"/>
        <w:lang w:val="en-US" w:eastAsia="en-US" w:bidi="ar-SA"/>
      </w:rPr>
    </w:lvl>
    <w:lvl w:ilvl="2" w:tplc="77DE1230">
      <w:numFmt w:val="bullet"/>
      <w:lvlText w:val="•"/>
      <w:lvlJc w:val="left"/>
      <w:pPr>
        <w:ind w:left="3552" w:hanging="353"/>
      </w:pPr>
      <w:rPr>
        <w:rFonts w:hint="default"/>
        <w:lang w:val="en-US" w:eastAsia="en-US" w:bidi="ar-SA"/>
      </w:rPr>
    </w:lvl>
    <w:lvl w:ilvl="3" w:tplc="0BE82CA2">
      <w:numFmt w:val="bullet"/>
      <w:lvlText w:val="•"/>
      <w:lvlJc w:val="left"/>
      <w:pPr>
        <w:ind w:left="4499" w:hanging="353"/>
      </w:pPr>
      <w:rPr>
        <w:rFonts w:hint="default"/>
        <w:lang w:val="en-US" w:eastAsia="en-US" w:bidi="ar-SA"/>
      </w:rPr>
    </w:lvl>
    <w:lvl w:ilvl="4" w:tplc="C3CE275E">
      <w:numFmt w:val="bullet"/>
      <w:lvlText w:val="•"/>
      <w:lvlJc w:val="left"/>
      <w:pPr>
        <w:ind w:left="5445" w:hanging="353"/>
      </w:pPr>
      <w:rPr>
        <w:rFonts w:hint="default"/>
        <w:lang w:val="en-US" w:eastAsia="en-US" w:bidi="ar-SA"/>
      </w:rPr>
    </w:lvl>
    <w:lvl w:ilvl="5" w:tplc="C518C6A2">
      <w:numFmt w:val="bullet"/>
      <w:lvlText w:val="•"/>
      <w:lvlJc w:val="left"/>
      <w:pPr>
        <w:ind w:left="6392" w:hanging="353"/>
      </w:pPr>
      <w:rPr>
        <w:rFonts w:hint="default"/>
        <w:lang w:val="en-US" w:eastAsia="en-US" w:bidi="ar-SA"/>
      </w:rPr>
    </w:lvl>
    <w:lvl w:ilvl="6" w:tplc="EFDEB91C">
      <w:numFmt w:val="bullet"/>
      <w:lvlText w:val="•"/>
      <w:lvlJc w:val="left"/>
      <w:pPr>
        <w:ind w:left="7338" w:hanging="353"/>
      </w:pPr>
      <w:rPr>
        <w:rFonts w:hint="default"/>
        <w:lang w:val="en-US" w:eastAsia="en-US" w:bidi="ar-SA"/>
      </w:rPr>
    </w:lvl>
    <w:lvl w:ilvl="7" w:tplc="DDAA5206">
      <w:numFmt w:val="bullet"/>
      <w:lvlText w:val="•"/>
      <w:lvlJc w:val="left"/>
      <w:pPr>
        <w:ind w:left="8284" w:hanging="353"/>
      </w:pPr>
      <w:rPr>
        <w:rFonts w:hint="default"/>
        <w:lang w:val="en-US" w:eastAsia="en-US" w:bidi="ar-SA"/>
      </w:rPr>
    </w:lvl>
    <w:lvl w:ilvl="8" w:tplc="0916D434">
      <w:numFmt w:val="bullet"/>
      <w:lvlText w:val="•"/>
      <w:lvlJc w:val="left"/>
      <w:pPr>
        <w:ind w:left="9231" w:hanging="353"/>
      </w:pPr>
      <w:rPr>
        <w:rFonts w:hint="default"/>
        <w:lang w:val="en-US" w:eastAsia="en-US" w:bidi="ar-SA"/>
      </w:rPr>
    </w:lvl>
  </w:abstractNum>
  <w:abstractNum w:abstractNumId="55" w15:restartNumberingAfterBreak="0">
    <w:nsid w:val="2B3D7A02"/>
    <w:multiLevelType w:val="multilevel"/>
    <w:tmpl w:val="D4FA0FF0"/>
    <w:lvl w:ilvl="0">
      <w:start w:val="4"/>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56" w15:restartNumberingAfterBreak="0">
    <w:nsid w:val="2B657FE2"/>
    <w:multiLevelType w:val="multilevel"/>
    <w:tmpl w:val="CED2FB24"/>
    <w:lvl w:ilvl="0">
      <w:start w:val="1"/>
      <w:numFmt w:val="decimal"/>
      <w:lvlText w:val="%1."/>
      <w:lvlJc w:val="left"/>
      <w:pPr>
        <w:ind w:left="184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932" w:hanging="1090"/>
        <w:jc w:val="right"/>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start w:val="1"/>
      <w:numFmt w:val="lowerRoman"/>
      <w:lvlText w:val="(%4)"/>
      <w:lvlJc w:val="left"/>
      <w:pPr>
        <w:ind w:left="4006" w:hanging="304"/>
      </w:pPr>
      <w:rPr>
        <w:rFonts w:ascii="Arial" w:eastAsia="Arial" w:hAnsi="Arial" w:cs="Arial" w:hint="default"/>
        <w:b w:val="0"/>
        <w:bCs w:val="0"/>
        <w:i w:val="0"/>
        <w:iCs w:val="0"/>
        <w:spacing w:val="-6"/>
        <w:w w:val="99"/>
        <w:sz w:val="24"/>
        <w:szCs w:val="24"/>
        <w:lang w:val="en-US" w:eastAsia="en-US" w:bidi="ar-SA"/>
      </w:rPr>
    </w:lvl>
    <w:lvl w:ilvl="4">
      <w:start w:val="1"/>
      <w:numFmt w:val="upperLetter"/>
      <w:lvlText w:val="(%5)"/>
      <w:lvlJc w:val="left"/>
      <w:pPr>
        <w:ind w:left="4390" w:hanging="384"/>
      </w:pPr>
      <w:rPr>
        <w:rFonts w:ascii="Arial" w:eastAsia="Arial" w:hAnsi="Arial" w:cs="Arial" w:hint="default"/>
        <w:b w:val="0"/>
        <w:bCs w:val="0"/>
        <w:i w:val="0"/>
        <w:iCs w:val="0"/>
        <w:spacing w:val="0"/>
        <w:w w:val="99"/>
        <w:sz w:val="24"/>
        <w:szCs w:val="24"/>
        <w:lang w:val="en-US" w:eastAsia="en-US" w:bidi="ar-SA"/>
      </w:rPr>
    </w:lvl>
    <w:lvl w:ilvl="5">
      <w:numFmt w:val="bullet"/>
      <w:lvlText w:val="•"/>
      <w:lvlJc w:val="left"/>
      <w:pPr>
        <w:ind w:left="6321" w:hanging="384"/>
      </w:pPr>
      <w:rPr>
        <w:rFonts w:hint="default"/>
        <w:lang w:val="en-US" w:eastAsia="en-US" w:bidi="ar-SA"/>
      </w:rPr>
    </w:lvl>
    <w:lvl w:ilvl="6">
      <w:numFmt w:val="bullet"/>
      <w:lvlText w:val="•"/>
      <w:lvlJc w:val="left"/>
      <w:pPr>
        <w:ind w:left="7281" w:hanging="384"/>
      </w:pPr>
      <w:rPr>
        <w:rFonts w:hint="default"/>
        <w:lang w:val="en-US" w:eastAsia="en-US" w:bidi="ar-SA"/>
      </w:rPr>
    </w:lvl>
    <w:lvl w:ilvl="7">
      <w:numFmt w:val="bullet"/>
      <w:lvlText w:val="•"/>
      <w:lvlJc w:val="left"/>
      <w:pPr>
        <w:ind w:left="8242" w:hanging="384"/>
      </w:pPr>
      <w:rPr>
        <w:rFonts w:hint="default"/>
        <w:lang w:val="en-US" w:eastAsia="en-US" w:bidi="ar-SA"/>
      </w:rPr>
    </w:lvl>
    <w:lvl w:ilvl="8">
      <w:numFmt w:val="bullet"/>
      <w:lvlText w:val="•"/>
      <w:lvlJc w:val="left"/>
      <w:pPr>
        <w:ind w:left="9202" w:hanging="384"/>
      </w:pPr>
      <w:rPr>
        <w:rFonts w:hint="default"/>
        <w:lang w:val="en-US" w:eastAsia="en-US" w:bidi="ar-SA"/>
      </w:rPr>
    </w:lvl>
  </w:abstractNum>
  <w:abstractNum w:abstractNumId="57" w15:restartNumberingAfterBreak="0">
    <w:nsid w:val="2CA7373C"/>
    <w:multiLevelType w:val="hybridMultilevel"/>
    <w:tmpl w:val="82F4728C"/>
    <w:lvl w:ilvl="0" w:tplc="E3F2529C">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BA76CA62">
      <w:numFmt w:val="bullet"/>
      <w:lvlText w:val="•"/>
      <w:lvlJc w:val="left"/>
      <w:pPr>
        <w:ind w:left="2606" w:hanging="353"/>
      </w:pPr>
      <w:rPr>
        <w:rFonts w:hint="default"/>
        <w:lang w:val="en-US" w:eastAsia="en-US" w:bidi="ar-SA"/>
      </w:rPr>
    </w:lvl>
    <w:lvl w:ilvl="2" w:tplc="85DA7666">
      <w:numFmt w:val="bullet"/>
      <w:lvlText w:val="•"/>
      <w:lvlJc w:val="left"/>
      <w:pPr>
        <w:ind w:left="3552" w:hanging="353"/>
      </w:pPr>
      <w:rPr>
        <w:rFonts w:hint="default"/>
        <w:lang w:val="en-US" w:eastAsia="en-US" w:bidi="ar-SA"/>
      </w:rPr>
    </w:lvl>
    <w:lvl w:ilvl="3" w:tplc="ACCA532E">
      <w:numFmt w:val="bullet"/>
      <w:lvlText w:val="•"/>
      <w:lvlJc w:val="left"/>
      <w:pPr>
        <w:ind w:left="4499" w:hanging="353"/>
      </w:pPr>
      <w:rPr>
        <w:rFonts w:hint="default"/>
        <w:lang w:val="en-US" w:eastAsia="en-US" w:bidi="ar-SA"/>
      </w:rPr>
    </w:lvl>
    <w:lvl w:ilvl="4" w:tplc="66A05D1E">
      <w:numFmt w:val="bullet"/>
      <w:lvlText w:val="•"/>
      <w:lvlJc w:val="left"/>
      <w:pPr>
        <w:ind w:left="5445" w:hanging="353"/>
      </w:pPr>
      <w:rPr>
        <w:rFonts w:hint="default"/>
        <w:lang w:val="en-US" w:eastAsia="en-US" w:bidi="ar-SA"/>
      </w:rPr>
    </w:lvl>
    <w:lvl w:ilvl="5" w:tplc="B9AECF9C">
      <w:numFmt w:val="bullet"/>
      <w:lvlText w:val="•"/>
      <w:lvlJc w:val="left"/>
      <w:pPr>
        <w:ind w:left="6392" w:hanging="353"/>
      </w:pPr>
      <w:rPr>
        <w:rFonts w:hint="default"/>
        <w:lang w:val="en-US" w:eastAsia="en-US" w:bidi="ar-SA"/>
      </w:rPr>
    </w:lvl>
    <w:lvl w:ilvl="6" w:tplc="359E52E0">
      <w:numFmt w:val="bullet"/>
      <w:lvlText w:val="•"/>
      <w:lvlJc w:val="left"/>
      <w:pPr>
        <w:ind w:left="7338" w:hanging="353"/>
      </w:pPr>
      <w:rPr>
        <w:rFonts w:hint="default"/>
        <w:lang w:val="en-US" w:eastAsia="en-US" w:bidi="ar-SA"/>
      </w:rPr>
    </w:lvl>
    <w:lvl w:ilvl="7" w:tplc="EC04D3E2">
      <w:numFmt w:val="bullet"/>
      <w:lvlText w:val="•"/>
      <w:lvlJc w:val="left"/>
      <w:pPr>
        <w:ind w:left="8284" w:hanging="353"/>
      </w:pPr>
      <w:rPr>
        <w:rFonts w:hint="default"/>
        <w:lang w:val="en-US" w:eastAsia="en-US" w:bidi="ar-SA"/>
      </w:rPr>
    </w:lvl>
    <w:lvl w:ilvl="8" w:tplc="289AF962">
      <w:numFmt w:val="bullet"/>
      <w:lvlText w:val="•"/>
      <w:lvlJc w:val="left"/>
      <w:pPr>
        <w:ind w:left="9231" w:hanging="353"/>
      </w:pPr>
      <w:rPr>
        <w:rFonts w:hint="default"/>
        <w:lang w:val="en-US" w:eastAsia="en-US" w:bidi="ar-SA"/>
      </w:rPr>
    </w:lvl>
  </w:abstractNum>
  <w:abstractNum w:abstractNumId="58" w15:restartNumberingAfterBreak="0">
    <w:nsid w:val="2D485EF4"/>
    <w:multiLevelType w:val="hybridMultilevel"/>
    <w:tmpl w:val="EC66BDB0"/>
    <w:lvl w:ilvl="0" w:tplc="840640BA">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A13015CC">
      <w:numFmt w:val="bullet"/>
      <w:lvlText w:val="•"/>
      <w:lvlJc w:val="left"/>
      <w:pPr>
        <w:ind w:left="1241" w:hanging="289"/>
      </w:pPr>
      <w:rPr>
        <w:rFonts w:hint="default"/>
        <w:lang w:val="en-US" w:eastAsia="en-US" w:bidi="ar-SA"/>
      </w:rPr>
    </w:lvl>
    <w:lvl w:ilvl="2" w:tplc="A55A0280">
      <w:numFmt w:val="bullet"/>
      <w:lvlText w:val="•"/>
      <w:lvlJc w:val="left"/>
      <w:pPr>
        <w:ind w:left="1943" w:hanging="289"/>
      </w:pPr>
      <w:rPr>
        <w:rFonts w:hint="default"/>
        <w:lang w:val="en-US" w:eastAsia="en-US" w:bidi="ar-SA"/>
      </w:rPr>
    </w:lvl>
    <w:lvl w:ilvl="3" w:tplc="335A73C6">
      <w:numFmt w:val="bullet"/>
      <w:lvlText w:val="•"/>
      <w:lvlJc w:val="left"/>
      <w:pPr>
        <w:ind w:left="2645" w:hanging="289"/>
      </w:pPr>
      <w:rPr>
        <w:rFonts w:hint="default"/>
        <w:lang w:val="en-US" w:eastAsia="en-US" w:bidi="ar-SA"/>
      </w:rPr>
    </w:lvl>
    <w:lvl w:ilvl="4" w:tplc="0DEA3222">
      <w:numFmt w:val="bullet"/>
      <w:lvlText w:val="•"/>
      <w:lvlJc w:val="left"/>
      <w:pPr>
        <w:ind w:left="3347" w:hanging="289"/>
      </w:pPr>
      <w:rPr>
        <w:rFonts w:hint="default"/>
        <w:lang w:val="en-US" w:eastAsia="en-US" w:bidi="ar-SA"/>
      </w:rPr>
    </w:lvl>
    <w:lvl w:ilvl="5" w:tplc="C6E608FC">
      <w:numFmt w:val="bullet"/>
      <w:lvlText w:val="•"/>
      <w:lvlJc w:val="left"/>
      <w:pPr>
        <w:ind w:left="4049" w:hanging="289"/>
      </w:pPr>
      <w:rPr>
        <w:rFonts w:hint="default"/>
        <w:lang w:val="en-US" w:eastAsia="en-US" w:bidi="ar-SA"/>
      </w:rPr>
    </w:lvl>
    <w:lvl w:ilvl="6" w:tplc="16286A7E">
      <w:numFmt w:val="bullet"/>
      <w:lvlText w:val="•"/>
      <w:lvlJc w:val="left"/>
      <w:pPr>
        <w:ind w:left="4750" w:hanging="289"/>
      </w:pPr>
      <w:rPr>
        <w:rFonts w:hint="default"/>
        <w:lang w:val="en-US" w:eastAsia="en-US" w:bidi="ar-SA"/>
      </w:rPr>
    </w:lvl>
    <w:lvl w:ilvl="7" w:tplc="E21C083E">
      <w:numFmt w:val="bullet"/>
      <w:lvlText w:val="•"/>
      <w:lvlJc w:val="left"/>
      <w:pPr>
        <w:ind w:left="5452" w:hanging="289"/>
      </w:pPr>
      <w:rPr>
        <w:rFonts w:hint="default"/>
        <w:lang w:val="en-US" w:eastAsia="en-US" w:bidi="ar-SA"/>
      </w:rPr>
    </w:lvl>
    <w:lvl w:ilvl="8" w:tplc="A5B81984">
      <w:numFmt w:val="bullet"/>
      <w:lvlText w:val="•"/>
      <w:lvlJc w:val="left"/>
      <w:pPr>
        <w:ind w:left="6154" w:hanging="289"/>
      </w:pPr>
      <w:rPr>
        <w:rFonts w:hint="default"/>
        <w:lang w:val="en-US" w:eastAsia="en-US" w:bidi="ar-SA"/>
      </w:rPr>
    </w:lvl>
  </w:abstractNum>
  <w:abstractNum w:abstractNumId="59" w15:restartNumberingAfterBreak="0">
    <w:nsid w:val="30100C7E"/>
    <w:multiLevelType w:val="hybridMultilevel"/>
    <w:tmpl w:val="CE369734"/>
    <w:lvl w:ilvl="0" w:tplc="211EE37A">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7D12918A">
      <w:numFmt w:val="bullet"/>
      <w:lvlText w:val="•"/>
      <w:lvlJc w:val="left"/>
      <w:pPr>
        <w:ind w:left="1241" w:hanging="289"/>
      </w:pPr>
      <w:rPr>
        <w:rFonts w:hint="default"/>
        <w:lang w:val="en-US" w:eastAsia="en-US" w:bidi="ar-SA"/>
      </w:rPr>
    </w:lvl>
    <w:lvl w:ilvl="2" w:tplc="F85A5AD2">
      <w:numFmt w:val="bullet"/>
      <w:lvlText w:val="•"/>
      <w:lvlJc w:val="left"/>
      <w:pPr>
        <w:ind w:left="1943" w:hanging="289"/>
      </w:pPr>
      <w:rPr>
        <w:rFonts w:hint="default"/>
        <w:lang w:val="en-US" w:eastAsia="en-US" w:bidi="ar-SA"/>
      </w:rPr>
    </w:lvl>
    <w:lvl w:ilvl="3" w:tplc="B3AEB16A">
      <w:numFmt w:val="bullet"/>
      <w:lvlText w:val="•"/>
      <w:lvlJc w:val="left"/>
      <w:pPr>
        <w:ind w:left="2645" w:hanging="289"/>
      </w:pPr>
      <w:rPr>
        <w:rFonts w:hint="default"/>
        <w:lang w:val="en-US" w:eastAsia="en-US" w:bidi="ar-SA"/>
      </w:rPr>
    </w:lvl>
    <w:lvl w:ilvl="4" w:tplc="CC962E72">
      <w:numFmt w:val="bullet"/>
      <w:lvlText w:val="•"/>
      <w:lvlJc w:val="left"/>
      <w:pPr>
        <w:ind w:left="3347" w:hanging="289"/>
      </w:pPr>
      <w:rPr>
        <w:rFonts w:hint="default"/>
        <w:lang w:val="en-US" w:eastAsia="en-US" w:bidi="ar-SA"/>
      </w:rPr>
    </w:lvl>
    <w:lvl w:ilvl="5" w:tplc="2D0A41EE">
      <w:numFmt w:val="bullet"/>
      <w:lvlText w:val="•"/>
      <w:lvlJc w:val="left"/>
      <w:pPr>
        <w:ind w:left="4049" w:hanging="289"/>
      </w:pPr>
      <w:rPr>
        <w:rFonts w:hint="default"/>
        <w:lang w:val="en-US" w:eastAsia="en-US" w:bidi="ar-SA"/>
      </w:rPr>
    </w:lvl>
    <w:lvl w:ilvl="6" w:tplc="D8F23D90">
      <w:numFmt w:val="bullet"/>
      <w:lvlText w:val="•"/>
      <w:lvlJc w:val="left"/>
      <w:pPr>
        <w:ind w:left="4750" w:hanging="289"/>
      </w:pPr>
      <w:rPr>
        <w:rFonts w:hint="default"/>
        <w:lang w:val="en-US" w:eastAsia="en-US" w:bidi="ar-SA"/>
      </w:rPr>
    </w:lvl>
    <w:lvl w:ilvl="7" w:tplc="3BFE13D0">
      <w:numFmt w:val="bullet"/>
      <w:lvlText w:val="•"/>
      <w:lvlJc w:val="left"/>
      <w:pPr>
        <w:ind w:left="5452" w:hanging="289"/>
      </w:pPr>
      <w:rPr>
        <w:rFonts w:hint="default"/>
        <w:lang w:val="en-US" w:eastAsia="en-US" w:bidi="ar-SA"/>
      </w:rPr>
    </w:lvl>
    <w:lvl w:ilvl="8" w:tplc="6E66C648">
      <w:numFmt w:val="bullet"/>
      <w:lvlText w:val="•"/>
      <w:lvlJc w:val="left"/>
      <w:pPr>
        <w:ind w:left="6154" w:hanging="289"/>
      </w:pPr>
      <w:rPr>
        <w:rFonts w:hint="default"/>
        <w:lang w:val="en-US" w:eastAsia="en-US" w:bidi="ar-SA"/>
      </w:rPr>
    </w:lvl>
  </w:abstractNum>
  <w:abstractNum w:abstractNumId="60" w15:restartNumberingAfterBreak="0">
    <w:nsid w:val="3128000A"/>
    <w:multiLevelType w:val="hybridMultilevel"/>
    <w:tmpl w:val="78A6D7A8"/>
    <w:lvl w:ilvl="0" w:tplc="0750FD70">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72D856B0">
      <w:start w:val="1"/>
      <w:numFmt w:val="lowerRoman"/>
      <w:lvlText w:val="%2)"/>
      <w:lvlJc w:val="left"/>
      <w:pPr>
        <w:ind w:left="903" w:hanging="369"/>
      </w:pPr>
      <w:rPr>
        <w:rFonts w:ascii="Arial" w:eastAsia="Arial" w:hAnsi="Arial" w:cs="Arial" w:hint="default"/>
        <w:b w:val="0"/>
        <w:bCs w:val="0"/>
        <w:i w:val="0"/>
        <w:iCs w:val="0"/>
        <w:spacing w:val="-6"/>
        <w:w w:val="99"/>
        <w:sz w:val="24"/>
        <w:szCs w:val="24"/>
        <w:lang w:val="en-US" w:eastAsia="en-US" w:bidi="ar-SA"/>
      </w:rPr>
    </w:lvl>
    <w:lvl w:ilvl="2" w:tplc="0EC4E7F2">
      <w:numFmt w:val="bullet"/>
      <w:lvlText w:val="•"/>
      <w:lvlJc w:val="left"/>
      <w:pPr>
        <w:ind w:left="1639" w:hanging="369"/>
      </w:pPr>
      <w:rPr>
        <w:rFonts w:hint="default"/>
        <w:lang w:val="en-US" w:eastAsia="en-US" w:bidi="ar-SA"/>
      </w:rPr>
    </w:lvl>
    <w:lvl w:ilvl="3" w:tplc="DD360882">
      <w:numFmt w:val="bullet"/>
      <w:lvlText w:val="•"/>
      <w:lvlJc w:val="left"/>
      <w:pPr>
        <w:ind w:left="2379" w:hanging="369"/>
      </w:pPr>
      <w:rPr>
        <w:rFonts w:hint="default"/>
        <w:lang w:val="en-US" w:eastAsia="en-US" w:bidi="ar-SA"/>
      </w:rPr>
    </w:lvl>
    <w:lvl w:ilvl="4" w:tplc="E54893A8">
      <w:numFmt w:val="bullet"/>
      <w:lvlText w:val="•"/>
      <w:lvlJc w:val="left"/>
      <w:pPr>
        <w:ind w:left="3119" w:hanging="369"/>
      </w:pPr>
      <w:rPr>
        <w:rFonts w:hint="default"/>
        <w:lang w:val="en-US" w:eastAsia="en-US" w:bidi="ar-SA"/>
      </w:rPr>
    </w:lvl>
    <w:lvl w:ilvl="5" w:tplc="2BC6D7C8">
      <w:numFmt w:val="bullet"/>
      <w:lvlText w:val="•"/>
      <w:lvlJc w:val="left"/>
      <w:pPr>
        <w:ind w:left="3859" w:hanging="369"/>
      </w:pPr>
      <w:rPr>
        <w:rFonts w:hint="default"/>
        <w:lang w:val="en-US" w:eastAsia="en-US" w:bidi="ar-SA"/>
      </w:rPr>
    </w:lvl>
    <w:lvl w:ilvl="6" w:tplc="CA02504A">
      <w:numFmt w:val="bullet"/>
      <w:lvlText w:val="•"/>
      <w:lvlJc w:val="left"/>
      <w:pPr>
        <w:ind w:left="4598" w:hanging="369"/>
      </w:pPr>
      <w:rPr>
        <w:rFonts w:hint="default"/>
        <w:lang w:val="en-US" w:eastAsia="en-US" w:bidi="ar-SA"/>
      </w:rPr>
    </w:lvl>
    <w:lvl w:ilvl="7" w:tplc="83D898BC">
      <w:numFmt w:val="bullet"/>
      <w:lvlText w:val="•"/>
      <w:lvlJc w:val="left"/>
      <w:pPr>
        <w:ind w:left="5338" w:hanging="369"/>
      </w:pPr>
      <w:rPr>
        <w:rFonts w:hint="default"/>
        <w:lang w:val="en-US" w:eastAsia="en-US" w:bidi="ar-SA"/>
      </w:rPr>
    </w:lvl>
    <w:lvl w:ilvl="8" w:tplc="08364D80">
      <w:numFmt w:val="bullet"/>
      <w:lvlText w:val="•"/>
      <w:lvlJc w:val="left"/>
      <w:pPr>
        <w:ind w:left="6078" w:hanging="369"/>
      </w:pPr>
      <w:rPr>
        <w:rFonts w:hint="default"/>
        <w:lang w:val="en-US" w:eastAsia="en-US" w:bidi="ar-SA"/>
      </w:rPr>
    </w:lvl>
  </w:abstractNum>
  <w:abstractNum w:abstractNumId="61" w15:restartNumberingAfterBreak="0">
    <w:nsid w:val="332561A2"/>
    <w:multiLevelType w:val="hybridMultilevel"/>
    <w:tmpl w:val="882ECDEE"/>
    <w:lvl w:ilvl="0" w:tplc="B56EE44E">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3424B4B8">
      <w:numFmt w:val="bullet"/>
      <w:lvlText w:val="•"/>
      <w:lvlJc w:val="left"/>
      <w:pPr>
        <w:ind w:left="2606" w:hanging="353"/>
      </w:pPr>
      <w:rPr>
        <w:rFonts w:hint="default"/>
        <w:lang w:val="en-US" w:eastAsia="en-US" w:bidi="ar-SA"/>
      </w:rPr>
    </w:lvl>
    <w:lvl w:ilvl="2" w:tplc="819CD0C6">
      <w:numFmt w:val="bullet"/>
      <w:lvlText w:val="•"/>
      <w:lvlJc w:val="left"/>
      <w:pPr>
        <w:ind w:left="3552" w:hanging="353"/>
      </w:pPr>
      <w:rPr>
        <w:rFonts w:hint="default"/>
        <w:lang w:val="en-US" w:eastAsia="en-US" w:bidi="ar-SA"/>
      </w:rPr>
    </w:lvl>
    <w:lvl w:ilvl="3" w:tplc="D4904CD8">
      <w:numFmt w:val="bullet"/>
      <w:lvlText w:val="•"/>
      <w:lvlJc w:val="left"/>
      <w:pPr>
        <w:ind w:left="4499" w:hanging="353"/>
      </w:pPr>
      <w:rPr>
        <w:rFonts w:hint="default"/>
        <w:lang w:val="en-US" w:eastAsia="en-US" w:bidi="ar-SA"/>
      </w:rPr>
    </w:lvl>
    <w:lvl w:ilvl="4" w:tplc="61BA9D74">
      <w:numFmt w:val="bullet"/>
      <w:lvlText w:val="•"/>
      <w:lvlJc w:val="left"/>
      <w:pPr>
        <w:ind w:left="5445" w:hanging="353"/>
      </w:pPr>
      <w:rPr>
        <w:rFonts w:hint="default"/>
        <w:lang w:val="en-US" w:eastAsia="en-US" w:bidi="ar-SA"/>
      </w:rPr>
    </w:lvl>
    <w:lvl w:ilvl="5" w:tplc="E1EA4B84">
      <w:numFmt w:val="bullet"/>
      <w:lvlText w:val="•"/>
      <w:lvlJc w:val="left"/>
      <w:pPr>
        <w:ind w:left="6392" w:hanging="353"/>
      </w:pPr>
      <w:rPr>
        <w:rFonts w:hint="default"/>
        <w:lang w:val="en-US" w:eastAsia="en-US" w:bidi="ar-SA"/>
      </w:rPr>
    </w:lvl>
    <w:lvl w:ilvl="6" w:tplc="7DAA7D8C">
      <w:numFmt w:val="bullet"/>
      <w:lvlText w:val="•"/>
      <w:lvlJc w:val="left"/>
      <w:pPr>
        <w:ind w:left="7338" w:hanging="353"/>
      </w:pPr>
      <w:rPr>
        <w:rFonts w:hint="default"/>
        <w:lang w:val="en-US" w:eastAsia="en-US" w:bidi="ar-SA"/>
      </w:rPr>
    </w:lvl>
    <w:lvl w:ilvl="7" w:tplc="C9425C28">
      <w:numFmt w:val="bullet"/>
      <w:lvlText w:val="•"/>
      <w:lvlJc w:val="left"/>
      <w:pPr>
        <w:ind w:left="8284" w:hanging="353"/>
      </w:pPr>
      <w:rPr>
        <w:rFonts w:hint="default"/>
        <w:lang w:val="en-US" w:eastAsia="en-US" w:bidi="ar-SA"/>
      </w:rPr>
    </w:lvl>
    <w:lvl w:ilvl="8" w:tplc="F230CA1E">
      <w:numFmt w:val="bullet"/>
      <w:lvlText w:val="•"/>
      <w:lvlJc w:val="left"/>
      <w:pPr>
        <w:ind w:left="9231" w:hanging="353"/>
      </w:pPr>
      <w:rPr>
        <w:rFonts w:hint="default"/>
        <w:lang w:val="en-US" w:eastAsia="en-US" w:bidi="ar-SA"/>
      </w:rPr>
    </w:lvl>
  </w:abstractNum>
  <w:abstractNum w:abstractNumId="62" w15:restartNumberingAfterBreak="0">
    <w:nsid w:val="33370808"/>
    <w:multiLevelType w:val="hybridMultilevel"/>
    <w:tmpl w:val="9B28E238"/>
    <w:lvl w:ilvl="0" w:tplc="1F30BABE">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C56C5048">
      <w:numFmt w:val="bullet"/>
      <w:lvlText w:val="•"/>
      <w:lvlJc w:val="left"/>
      <w:pPr>
        <w:ind w:left="2606" w:hanging="353"/>
      </w:pPr>
      <w:rPr>
        <w:rFonts w:hint="default"/>
        <w:lang w:val="en-US" w:eastAsia="en-US" w:bidi="ar-SA"/>
      </w:rPr>
    </w:lvl>
    <w:lvl w:ilvl="2" w:tplc="33883FE6">
      <w:numFmt w:val="bullet"/>
      <w:lvlText w:val="•"/>
      <w:lvlJc w:val="left"/>
      <w:pPr>
        <w:ind w:left="3552" w:hanging="353"/>
      </w:pPr>
      <w:rPr>
        <w:rFonts w:hint="default"/>
        <w:lang w:val="en-US" w:eastAsia="en-US" w:bidi="ar-SA"/>
      </w:rPr>
    </w:lvl>
    <w:lvl w:ilvl="3" w:tplc="C00C2D4E">
      <w:numFmt w:val="bullet"/>
      <w:lvlText w:val="•"/>
      <w:lvlJc w:val="left"/>
      <w:pPr>
        <w:ind w:left="4499" w:hanging="353"/>
      </w:pPr>
      <w:rPr>
        <w:rFonts w:hint="default"/>
        <w:lang w:val="en-US" w:eastAsia="en-US" w:bidi="ar-SA"/>
      </w:rPr>
    </w:lvl>
    <w:lvl w:ilvl="4" w:tplc="74E29426">
      <w:numFmt w:val="bullet"/>
      <w:lvlText w:val="•"/>
      <w:lvlJc w:val="left"/>
      <w:pPr>
        <w:ind w:left="5445" w:hanging="353"/>
      </w:pPr>
      <w:rPr>
        <w:rFonts w:hint="default"/>
        <w:lang w:val="en-US" w:eastAsia="en-US" w:bidi="ar-SA"/>
      </w:rPr>
    </w:lvl>
    <w:lvl w:ilvl="5" w:tplc="03041986">
      <w:numFmt w:val="bullet"/>
      <w:lvlText w:val="•"/>
      <w:lvlJc w:val="left"/>
      <w:pPr>
        <w:ind w:left="6392" w:hanging="353"/>
      </w:pPr>
      <w:rPr>
        <w:rFonts w:hint="default"/>
        <w:lang w:val="en-US" w:eastAsia="en-US" w:bidi="ar-SA"/>
      </w:rPr>
    </w:lvl>
    <w:lvl w:ilvl="6" w:tplc="85A236E4">
      <w:numFmt w:val="bullet"/>
      <w:lvlText w:val="•"/>
      <w:lvlJc w:val="left"/>
      <w:pPr>
        <w:ind w:left="7338" w:hanging="353"/>
      </w:pPr>
      <w:rPr>
        <w:rFonts w:hint="default"/>
        <w:lang w:val="en-US" w:eastAsia="en-US" w:bidi="ar-SA"/>
      </w:rPr>
    </w:lvl>
    <w:lvl w:ilvl="7" w:tplc="235CCC86">
      <w:numFmt w:val="bullet"/>
      <w:lvlText w:val="•"/>
      <w:lvlJc w:val="left"/>
      <w:pPr>
        <w:ind w:left="8284" w:hanging="353"/>
      </w:pPr>
      <w:rPr>
        <w:rFonts w:hint="default"/>
        <w:lang w:val="en-US" w:eastAsia="en-US" w:bidi="ar-SA"/>
      </w:rPr>
    </w:lvl>
    <w:lvl w:ilvl="8" w:tplc="E7681BE2">
      <w:numFmt w:val="bullet"/>
      <w:lvlText w:val="•"/>
      <w:lvlJc w:val="left"/>
      <w:pPr>
        <w:ind w:left="9231" w:hanging="353"/>
      </w:pPr>
      <w:rPr>
        <w:rFonts w:hint="default"/>
        <w:lang w:val="en-US" w:eastAsia="en-US" w:bidi="ar-SA"/>
      </w:rPr>
    </w:lvl>
  </w:abstractNum>
  <w:abstractNum w:abstractNumId="63" w15:restartNumberingAfterBreak="0">
    <w:nsid w:val="34A02606"/>
    <w:multiLevelType w:val="hybridMultilevel"/>
    <w:tmpl w:val="D8585D4C"/>
    <w:lvl w:ilvl="0" w:tplc="AD9E23A2">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4346464A">
      <w:numFmt w:val="bullet"/>
      <w:lvlText w:val="•"/>
      <w:lvlJc w:val="left"/>
      <w:pPr>
        <w:ind w:left="1241" w:hanging="289"/>
      </w:pPr>
      <w:rPr>
        <w:rFonts w:hint="default"/>
        <w:lang w:val="en-US" w:eastAsia="en-US" w:bidi="ar-SA"/>
      </w:rPr>
    </w:lvl>
    <w:lvl w:ilvl="2" w:tplc="0EBCAF4C">
      <w:numFmt w:val="bullet"/>
      <w:lvlText w:val="•"/>
      <w:lvlJc w:val="left"/>
      <w:pPr>
        <w:ind w:left="1943" w:hanging="289"/>
      </w:pPr>
      <w:rPr>
        <w:rFonts w:hint="default"/>
        <w:lang w:val="en-US" w:eastAsia="en-US" w:bidi="ar-SA"/>
      </w:rPr>
    </w:lvl>
    <w:lvl w:ilvl="3" w:tplc="76344012">
      <w:numFmt w:val="bullet"/>
      <w:lvlText w:val="•"/>
      <w:lvlJc w:val="left"/>
      <w:pPr>
        <w:ind w:left="2645" w:hanging="289"/>
      </w:pPr>
      <w:rPr>
        <w:rFonts w:hint="default"/>
        <w:lang w:val="en-US" w:eastAsia="en-US" w:bidi="ar-SA"/>
      </w:rPr>
    </w:lvl>
    <w:lvl w:ilvl="4" w:tplc="74AA3858">
      <w:numFmt w:val="bullet"/>
      <w:lvlText w:val="•"/>
      <w:lvlJc w:val="left"/>
      <w:pPr>
        <w:ind w:left="3347" w:hanging="289"/>
      </w:pPr>
      <w:rPr>
        <w:rFonts w:hint="default"/>
        <w:lang w:val="en-US" w:eastAsia="en-US" w:bidi="ar-SA"/>
      </w:rPr>
    </w:lvl>
    <w:lvl w:ilvl="5" w:tplc="DFF8D43A">
      <w:numFmt w:val="bullet"/>
      <w:lvlText w:val="•"/>
      <w:lvlJc w:val="left"/>
      <w:pPr>
        <w:ind w:left="4049" w:hanging="289"/>
      </w:pPr>
      <w:rPr>
        <w:rFonts w:hint="default"/>
        <w:lang w:val="en-US" w:eastAsia="en-US" w:bidi="ar-SA"/>
      </w:rPr>
    </w:lvl>
    <w:lvl w:ilvl="6" w:tplc="5C709064">
      <w:numFmt w:val="bullet"/>
      <w:lvlText w:val="•"/>
      <w:lvlJc w:val="left"/>
      <w:pPr>
        <w:ind w:left="4750" w:hanging="289"/>
      </w:pPr>
      <w:rPr>
        <w:rFonts w:hint="default"/>
        <w:lang w:val="en-US" w:eastAsia="en-US" w:bidi="ar-SA"/>
      </w:rPr>
    </w:lvl>
    <w:lvl w:ilvl="7" w:tplc="E5245666">
      <w:numFmt w:val="bullet"/>
      <w:lvlText w:val="•"/>
      <w:lvlJc w:val="left"/>
      <w:pPr>
        <w:ind w:left="5452" w:hanging="289"/>
      </w:pPr>
      <w:rPr>
        <w:rFonts w:hint="default"/>
        <w:lang w:val="en-US" w:eastAsia="en-US" w:bidi="ar-SA"/>
      </w:rPr>
    </w:lvl>
    <w:lvl w:ilvl="8" w:tplc="2118ECD8">
      <w:numFmt w:val="bullet"/>
      <w:lvlText w:val="•"/>
      <w:lvlJc w:val="left"/>
      <w:pPr>
        <w:ind w:left="6154" w:hanging="289"/>
      </w:pPr>
      <w:rPr>
        <w:rFonts w:hint="default"/>
        <w:lang w:val="en-US" w:eastAsia="en-US" w:bidi="ar-SA"/>
      </w:rPr>
    </w:lvl>
  </w:abstractNum>
  <w:abstractNum w:abstractNumId="64" w15:restartNumberingAfterBreak="0">
    <w:nsid w:val="35FC32E4"/>
    <w:multiLevelType w:val="hybridMultilevel"/>
    <w:tmpl w:val="492EC072"/>
    <w:lvl w:ilvl="0" w:tplc="6F16FCA2">
      <w:start w:val="1"/>
      <w:numFmt w:val="lowerRoman"/>
      <w:lvlText w:val="%1)"/>
      <w:lvlJc w:val="left"/>
      <w:pPr>
        <w:ind w:left="566" w:hanging="273"/>
        <w:jc w:val="right"/>
      </w:pPr>
      <w:rPr>
        <w:rFonts w:ascii="Arial" w:eastAsia="Arial" w:hAnsi="Arial" w:cs="Arial" w:hint="default"/>
        <w:b w:val="0"/>
        <w:bCs w:val="0"/>
        <w:i w:val="0"/>
        <w:iCs w:val="0"/>
        <w:spacing w:val="-6"/>
        <w:w w:val="99"/>
        <w:sz w:val="24"/>
        <w:szCs w:val="24"/>
        <w:lang w:val="en-US" w:eastAsia="en-US" w:bidi="ar-SA"/>
      </w:rPr>
    </w:lvl>
    <w:lvl w:ilvl="1" w:tplc="88884124">
      <w:numFmt w:val="bullet"/>
      <w:lvlText w:val="•"/>
      <w:lvlJc w:val="left"/>
      <w:pPr>
        <w:ind w:left="1259" w:hanging="273"/>
      </w:pPr>
      <w:rPr>
        <w:rFonts w:hint="default"/>
        <w:lang w:val="en-US" w:eastAsia="en-US" w:bidi="ar-SA"/>
      </w:rPr>
    </w:lvl>
    <w:lvl w:ilvl="2" w:tplc="8F1C870C">
      <w:numFmt w:val="bullet"/>
      <w:lvlText w:val="•"/>
      <w:lvlJc w:val="left"/>
      <w:pPr>
        <w:ind w:left="1959" w:hanging="273"/>
      </w:pPr>
      <w:rPr>
        <w:rFonts w:hint="default"/>
        <w:lang w:val="en-US" w:eastAsia="en-US" w:bidi="ar-SA"/>
      </w:rPr>
    </w:lvl>
    <w:lvl w:ilvl="3" w:tplc="62189F12">
      <w:numFmt w:val="bullet"/>
      <w:lvlText w:val="•"/>
      <w:lvlJc w:val="left"/>
      <w:pPr>
        <w:ind w:left="2659" w:hanging="273"/>
      </w:pPr>
      <w:rPr>
        <w:rFonts w:hint="default"/>
        <w:lang w:val="en-US" w:eastAsia="en-US" w:bidi="ar-SA"/>
      </w:rPr>
    </w:lvl>
    <w:lvl w:ilvl="4" w:tplc="FCF636C0">
      <w:numFmt w:val="bullet"/>
      <w:lvlText w:val="•"/>
      <w:lvlJc w:val="left"/>
      <w:pPr>
        <w:ind w:left="3359" w:hanging="273"/>
      </w:pPr>
      <w:rPr>
        <w:rFonts w:hint="default"/>
        <w:lang w:val="en-US" w:eastAsia="en-US" w:bidi="ar-SA"/>
      </w:rPr>
    </w:lvl>
    <w:lvl w:ilvl="5" w:tplc="BC545EC0">
      <w:numFmt w:val="bullet"/>
      <w:lvlText w:val="•"/>
      <w:lvlJc w:val="left"/>
      <w:pPr>
        <w:ind w:left="4059" w:hanging="273"/>
      </w:pPr>
      <w:rPr>
        <w:rFonts w:hint="default"/>
        <w:lang w:val="en-US" w:eastAsia="en-US" w:bidi="ar-SA"/>
      </w:rPr>
    </w:lvl>
    <w:lvl w:ilvl="6" w:tplc="6C185BF6">
      <w:numFmt w:val="bullet"/>
      <w:lvlText w:val="•"/>
      <w:lvlJc w:val="left"/>
      <w:pPr>
        <w:ind w:left="4758" w:hanging="273"/>
      </w:pPr>
      <w:rPr>
        <w:rFonts w:hint="default"/>
        <w:lang w:val="en-US" w:eastAsia="en-US" w:bidi="ar-SA"/>
      </w:rPr>
    </w:lvl>
    <w:lvl w:ilvl="7" w:tplc="7B000FFA">
      <w:numFmt w:val="bullet"/>
      <w:lvlText w:val="•"/>
      <w:lvlJc w:val="left"/>
      <w:pPr>
        <w:ind w:left="5458" w:hanging="273"/>
      </w:pPr>
      <w:rPr>
        <w:rFonts w:hint="default"/>
        <w:lang w:val="en-US" w:eastAsia="en-US" w:bidi="ar-SA"/>
      </w:rPr>
    </w:lvl>
    <w:lvl w:ilvl="8" w:tplc="6674D740">
      <w:numFmt w:val="bullet"/>
      <w:lvlText w:val="•"/>
      <w:lvlJc w:val="left"/>
      <w:pPr>
        <w:ind w:left="6158" w:hanging="273"/>
      </w:pPr>
      <w:rPr>
        <w:rFonts w:hint="default"/>
        <w:lang w:val="en-US" w:eastAsia="en-US" w:bidi="ar-SA"/>
      </w:rPr>
    </w:lvl>
  </w:abstractNum>
  <w:abstractNum w:abstractNumId="65" w15:restartNumberingAfterBreak="0">
    <w:nsid w:val="360C20DC"/>
    <w:multiLevelType w:val="hybridMultilevel"/>
    <w:tmpl w:val="9DAC7BBC"/>
    <w:lvl w:ilvl="0" w:tplc="4F304090">
      <w:start w:val="1"/>
      <w:numFmt w:val="lowerLetter"/>
      <w:lvlText w:val="(%1)"/>
      <w:lvlJc w:val="left"/>
      <w:pPr>
        <w:ind w:left="1497" w:hanging="641"/>
      </w:pPr>
      <w:rPr>
        <w:rFonts w:ascii="Arial" w:eastAsia="Arial" w:hAnsi="Arial" w:cs="Arial" w:hint="default"/>
        <w:b w:val="0"/>
        <w:bCs w:val="0"/>
        <w:i w:val="0"/>
        <w:iCs w:val="0"/>
        <w:spacing w:val="-6"/>
        <w:w w:val="99"/>
        <w:sz w:val="24"/>
        <w:szCs w:val="24"/>
        <w:lang w:val="en-US" w:eastAsia="en-US" w:bidi="ar-SA"/>
      </w:rPr>
    </w:lvl>
    <w:lvl w:ilvl="1" w:tplc="5604468C">
      <w:start w:val="1"/>
      <w:numFmt w:val="lowerLetter"/>
      <w:lvlText w:val="(%2)"/>
      <w:lvlJc w:val="left"/>
      <w:pPr>
        <w:ind w:left="1626" w:hanging="657"/>
        <w:jc w:val="right"/>
      </w:pPr>
      <w:rPr>
        <w:rFonts w:ascii="Arial" w:eastAsia="Arial" w:hAnsi="Arial" w:cs="Arial" w:hint="default"/>
        <w:b w:val="0"/>
        <w:bCs w:val="0"/>
        <w:i w:val="0"/>
        <w:iCs w:val="0"/>
        <w:spacing w:val="-6"/>
        <w:w w:val="99"/>
        <w:sz w:val="24"/>
        <w:szCs w:val="24"/>
        <w:lang w:val="en-US" w:eastAsia="en-US" w:bidi="ar-SA"/>
      </w:rPr>
    </w:lvl>
    <w:lvl w:ilvl="2" w:tplc="D86C3832">
      <w:start w:val="1"/>
      <w:numFmt w:val="lowerLetter"/>
      <w:lvlText w:val="(%3)"/>
      <w:lvlJc w:val="left"/>
      <w:pPr>
        <w:ind w:left="4555" w:hanging="657"/>
      </w:pPr>
      <w:rPr>
        <w:rFonts w:ascii="Arial" w:eastAsia="Arial" w:hAnsi="Arial" w:cs="Arial" w:hint="default"/>
        <w:b w:val="0"/>
        <w:bCs w:val="0"/>
        <w:i w:val="0"/>
        <w:iCs w:val="0"/>
        <w:spacing w:val="-6"/>
        <w:w w:val="99"/>
        <w:sz w:val="24"/>
        <w:szCs w:val="24"/>
        <w:lang w:val="en-US" w:eastAsia="en-US" w:bidi="ar-SA"/>
      </w:rPr>
    </w:lvl>
    <w:lvl w:ilvl="3" w:tplc="327E9C36">
      <w:numFmt w:val="bullet"/>
      <w:lvlText w:val="•"/>
      <w:lvlJc w:val="left"/>
      <w:pPr>
        <w:ind w:left="4931" w:hanging="657"/>
      </w:pPr>
      <w:rPr>
        <w:rFonts w:hint="default"/>
        <w:lang w:val="en-US" w:eastAsia="en-US" w:bidi="ar-SA"/>
      </w:rPr>
    </w:lvl>
    <w:lvl w:ilvl="4" w:tplc="6F84A996">
      <w:numFmt w:val="bullet"/>
      <w:lvlText w:val="•"/>
      <w:lvlJc w:val="left"/>
      <w:pPr>
        <w:ind w:left="5303" w:hanging="657"/>
      </w:pPr>
      <w:rPr>
        <w:rFonts w:hint="default"/>
        <w:lang w:val="en-US" w:eastAsia="en-US" w:bidi="ar-SA"/>
      </w:rPr>
    </w:lvl>
    <w:lvl w:ilvl="5" w:tplc="6736D928">
      <w:numFmt w:val="bullet"/>
      <w:lvlText w:val="•"/>
      <w:lvlJc w:val="left"/>
      <w:pPr>
        <w:ind w:left="5675" w:hanging="657"/>
      </w:pPr>
      <w:rPr>
        <w:rFonts w:hint="default"/>
        <w:lang w:val="en-US" w:eastAsia="en-US" w:bidi="ar-SA"/>
      </w:rPr>
    </w:lvl>
    <w:lvl w:ilvl="6" w:tplc="62A0FC58">
      <w:numFmt w:val="bullet"/>
      <w:lvlText w:val="•"/>
      <w:lvlJc w:val="left"/>
      <w:pPr>
        <w:ind w:left="6047" w:hanging="657"/>
      </w:pPr>
      <w:rPr>
        <w:rFonts w:hint="default"/>
        <w:lang w:val="en-US" w:eastAsia="en-US" w:bidi="ar-SA"/>
      </w:rPr>
    </w:lvl>
    <w:lvl w:ilvl="7" w:tplc="4C10511C">
      <w:numFmt w:val="bullet"/>
      <w:lvlText w:val="•"/>
      <w:lvlJc w:val="left"/>
      <w:pPr>
        <w:ind w:left="6419" w:hanging="657"/>
      </w:pPr>
      <w:rPr>
        <w:rFonts w:hint="default"/>
        <w:lang w:val="en-US" w:eastAsia="en-US" w:bidi="ar-SA"/>
      </w:rPr>
    </w:lvl>
    <w:lvl w:ilvl="8" w:tplc="1CBEE82E">
      <w:numFmt w:val="bullet"/>
      <w:lvlText w:val="•"/>
      <w:lvlJc w:val="left"/>
      <w:pPr>
        <w:ind w:left="6791" w:hanging="657"/>
      </w:pPr>
      <w:rPr>
        <w:rFonts w:hint="default"/>
        <w:lang w:val="en-US" w:eastAsia="en-US" w:bidi="ar-SA"/>
      </w:rPr>
    </w:lvl>
  </w:abstractNum>
  <w:abstractNum w:abstractNumId="66" w15:restartNumberingAfterBreak="0">
    <w:nsid w:val="362E3E0D"/>
    <w:multiLevelType w:val="hybridMultilevel"/>
    <w:tmpl w:val="589CF306"/>
    <w:lvl w:ilvl="0" w:tplc="B83440FC">
      <w:start w:val="1"/>
      <w:numFmt w:val="lowerLetter"/>
      <w:lvlText w:val="%1."/>
      <w:lvlJc w:val="left"/>
      <w:pPr>
        <w:ind w:left="662" w:hanging="369"/>
      </w:pPr>
      <w:rPr>
        <w:rFonts w:ascii="Arial" w:eastAsia="Arial" w:hAnsi="Arial" w:cs="Arial" w:hint="default"/>
        <w:b w:val="0"/>
        <w:bCs w:val="0"/>
        <w:i w:val="0"/>
        <w:iCs w:val="0"/>
        <w:spacing w:val="-6"/>
        <w:w w:val="100"/>
        <w:sz w:val="24"/>
        <w:szCs w:val="24"/>
        <w:lang w:val="en-US" w:eastAsia="en-US" w:bidi="ar-SA"/>
      </w:rPr>
    </w:lvl>
    <w:lvl w:ilvl="1" w:tplc="5C861EB4">
      <w:start w:val="1"/>
      <w:numFmt w:val="decimal"/>
      <w:lvlText w:val="%2."/>
      <w:lvlJc w:val="left"/>
      <w:pPr>
        <w:ind w:left="1222" w:hanging="417"/>
      </w:pPr>
      <w:rPr>
        <w:rFonts w:ascii="Arial" w:eastAsia="Arial" w:hAnsi="Arial" w:cs="Arial" w:hint="default"/>
        <w:b w:val="0"/>
        <w:bCs w:val="0"/>
        <w:i w:val="0"/>
        <w:iCs w:val="0"/>
        <w:spacing w:val="-4"/>
        <w:w w:val="99"/>
        <w:sz w:val="21"/>
        <w:szCs w:val="21"/>
        <w:lang w:val="en-US" w:eastAsia="en-US" w:bidi="ar-SA"/>
      </w:rPr>
    </w:lvl>
    <w:lvl w:ilvl="2" w:tplc="2D0A5346">
      <w:numFmt w:val="bullet"/>
      <w:lvlText w:val="•"/>
      <w:lvlJc w:val="left"/>
      <w:pPr>
        <w:ind w:left="2256" w:hanging="417"/>
      </w:pPr>
      <w:rPr>
        <w:rFonts w:hint="default"/>
        <w:lang w:val="en-US" w:eastAsia="en-US" w:bidi="ar-SA"/>
      </w:rPr>
    </w:lvl>
    <w:lvl w:ilvl="3" w:tplc="046E3A44">
      <w:numFmt w:val="bullet"/>
      <w:lvlText w:val="•"/>
      <w:lvlJc w:val="left"/>
      <w:pPr>
        <w:ind w:left="3292" w:hanging="417"/>
      </w:pPr>
      <w:rPr>
        <w:rFonts w:hint="default"/>
        <w:lang w:val="en-US" w:eastAsia="en-US" w:bidi="ar-SA"/>
      </w:rPr>
    </w:lvl>
    <w:lvl w:ilvl="4" w:tplc="C7161448">
      <w:numFmt w:val="bullet"/>
      <w:lvlText w:val="•"/>
      <w:lvlJc w:val="left"/>
      <w:pPr>
        <w:ind w:left="4328" w:hanging="417"/>
      </w:pPr>
      <w:rPr>
        <w:rFonts w:hint="default"/>
        <w:lang w:val="en-US" w:eastAsia="en-US" w:bidi="ar-SA"/>
      </w:rPr>
    </w:lvl>
    <w:lvl w:ilvl="5" w:tplc="7E0AC234">
      <w:numFmt w:val="bullet"/>
      <w:lvlText w:val="•"/>
      <w:lvlJc w:val="left"/>
      <w:pPr>
        <w:ind w:left="5364" w:hanging="417"/>
      </w:pPr>
      <w:rPr>
        <w:rFonts w:hint="default"/>
        <w:lang w:val="en-US" w:eastAsia="en-US" w:bidi="ar-SA"/>
      </w:rPr>
    </w:lvl>
    <w:lvl w:ilvl="6" w:tplc="F324334A">
      <w:numFmt w:val="bullet"/>
      <w:lvlText w:val="•"/>
      <w:lvlJc w:val="left"/>
      <w:pPr>
        <w:ind w:left="6400" w:hanging="417"/>
      </w:pPr>
      <w:rPr>
        <w:rFonts w:hint="default"/>
        <w:lang w:val="en-US" w:eastAsia="en-US" w:bidi="ar-SA"/>
      </w:rPr>
    </w:lvl>
    <w:lvl w:ilvl="7" w:tplc="F6FA9E00">
      <w:numFmt w:val="bullet"/>
      <w:lvlText w:val="•"/>
      <w:lvlJc w:val="left"/>
      <w:pPr>
        <w:ind w:left="7436" w:hanging="417"/>
      </w:pPr>
      <w:rPr>
        <w:rFonts w:hint="default"/>
        <w:lang w:val="en-US" w:eastAsia="en-US" w:bidi="ar-SA"/>
      </w:rPr>
    </w:lvl>
    <w:lvl w:ilvl="8" w:tplc="EE468D6A">
      <w:numFmt w:val="bullet"/>
      <w:lvlText w:val="•"/>
      <w:lvlJc w:val="left"/>
      <w:pPr>
        <w:ind w:left="8472" w:hanging="417"/>
      </w:pPr>
      <w:rPr>
        <w:rFonts w:hint="default"/>
        <w:lang w:val="en-US" w:eastAsia="en-US" w:bidi="ar-SA"/>
      </w:rPr>
    </w:lvl>
  </w:abstractNum>
  <w:abstractNum w:abstractNumId="67" w15:restartNumberingAfterBreak="0">
    <w:nsid w:val="36812671"/>
    <w:multiLevelType w:val="hybridMultilevel"/>
    <w:tmpl w:val="E206BA08"/>
    <w:lvl w:ilvl="0" w:tplc="62B89098">
      <w:numFmt w:val="bullet"/>
      <w:lvlText w:val=""/>
      <w:lvlJc w:val="left"/>
      <w:pPr>
        <w:ind w:left="1383" w:hanging="353"/>
      </w:pPr>
      <w:rPr>
        <w:rFonts w:ascii="Symbol" w:eastAsia="Symbol" w:hAnsi="Symbol" w:cs="Symbol" w:hint="default"/>
        <w:b w:val="0"/>
        <w:bCs w:val="0"/>
        <w:i w:val="0"/>
        <w:iCs w:val="0"/>
        <w:spacing w:val="0"/>
        <w:w w:val="100"/>
        <w:sz w:val="24"/>
        <w:szCs w:val="24"/>
        <w:lang w:val="en-US" w:eastAsia="en-US" w:bidi="ar-SA"/>
      </w:rPr>
    </w:lvl>
    <w:lvl w:ilvl="1" w:tplc="99E21E2E">
      <w:numFmt w:val="bullet"/>
      <w:lvlText w:val="•"/>
      <w:lvlJc w:val="left"/>
      <w:pPr>
        <w:ind w:left="2296" w:hanging="353"/>
      </w:pPr>
      <w:rPr>
        <w:rFonts w:hint="default"/>
        <w:lang w:val="en-US" w:eastAsia="en-US" w:bidi="ar-SA"/>
      </w:rPr>
    </w:lvl>
    <w:lvl w:ilvl="2" w:tplc="4BC8B870">
      <w:numFmt w:val="bullet"/>
      <w:lvlText w:val="•"/>
      <w:lvlJc w:val="left"/>
      <w:pPr>
        <w:ind w:left="3212" w:hanging="353"/>
      </w:pPr>
      <w:rPr>
        <w:rFonts w:hint="default"/>
        <w:lang w:val="en-US" w:eastAsia="en-US" w:bidi="ar-SA"/>
      </w:rPr>
    </w:lvl>
    <w:lvl w:ilvl="3" w:tplc="12C44D4A">
      <w:numFmt w:val="bullet"/>
      <w:lvlText w:val="•"/>
      <w:lvlJc w:val="left"/>
      <w:pPr>
        <w:ind w:left="4129" w:hanging="353"/>
      </w:pPr>
      <w:rPr>
        <w:rFonts w:hint="default"/>
        <w:lang w:val="en-US" w:eastAsia="en-US" w:bidi="ar-SA"/>
      </w:rPr>
    </w:lvl>
    <w:lvl w:ilvl="4" w:tplc="61C89DEE">
      <w:numFmt w:val="bullet"/>
      <w:lvlText w:val="•"/>
      <w:lvlJc w:val="left"/>
      <w:pPr>
        <w:ind w:left="5045" w:hanging="353"/>
      </w:pPr>
      <w:rPr>
        <w:rFonts w:hint="default"/>
        <w:lang w:val="en-US" w:eastAsia="en-US" w:bidi="ar-SA"/>
      </w:rPr>
    </w:lvl>
    <w:lvl w:ilvl="5" w:tplc="546AC25E">
      <w:numFmt w:val="bullet"/>
      <w:lvlText w:val="•"/>
      <w:lvlJc w:val="left"/>
      <w:pPr>
        <w:ind w:left="5962" w:hanging="353"/>
      </w:pPr>
      <w:rPr>
        <w:rFonts w:hint="default"/>
        <w:lang w:val="en-US" w:eastAsia="en-US" w:bidi="ar-SA"/>
      </w:rPr>
    </w:lvl>
    <w:lvl w:ilvl="6" w:tplc="18C21EFE">
      <w:numFmt w:val="bullet"/>
      <w:lvlText w:val="•"/>
      <w:lvlJc w:val="left"/>
      <w:pPr>
        <w:ind w:left="6878" w:hanging="353"/>
      </w:pPr>
      <w:rPr>
        <w:rFonts w:hint="default"/>
        <w:lang w:val="en-US" w:eastAsia="en-US" w:bidi="ar-SA"/>
      </w:rPr>
    </w:lvl>
    <w:lvl w:ilvl="7" w:tplc="3B1C2C2A">
      <w:numFmt w:val="bullet"/>
      <w:lvlText w:val="•"/>
      <w:lvlJc w:val="left"/>
      <w:pPr>
        <w:ind w:left="7794" w:hanging="353"/>
      </w:pPr>
      <w:rPr>
        <w:rFonts w:hint="default"/>
        <w:lang w:val="en-US" w:eastAsia="en-US" w:bidi="ar-SA"/>
      </w:rPr>
    </w:lvl>
    <w:lvl w:ilvl="8" w:tplc="B50C3BE6">
      <w:numFmt w:val="bullet"/>
      <w:lvlText w:val="•"/>
      <w:lvlJc w:val="left"/>
      <w:pPr>
        <w:ind w:left="8711" w:hanging="353"/>
      </w:pPr>
      <w:rPr>
        <w:rFonts w:hint="default"/>
        <w:lang w:val="en-US" w:eastAsia="en-US" w:bidi="ar-SA"/>
      </w:rPr>
    </w:lvl>
  </w:abstractNum>
  <w:abstractNum w:abstractNumId="68" w15:restartNumberingAfterBreak="0">
    <w:nsid w:val="37602FC4"/>
    <w:multiLevelType w:val="hybridMultilevel"/>
    <w:tmpl w:val="547810A8"/>
    <w:lvl w:ilvl="0" w:tplc="6590A8AA">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1B366C58">
      <w:numFmt w:val="bullet"/>
      <w:lvlText w:val="•"/>
      <w:lvlJc w:val="left"/>
      <w:pPr>
        <w:ind w:left="2606" w:hanging="353"/>
      </w:pPr>
      <w:rPr>
        <w:rFonts w:hint="default"/>
        <w:lang w:val="en-US" w:eastAsia="en-US" w:bidi="ar-SA"/>
      </w:rPr>
    </w:lvl>
    <w:lvl w:ilvl="2" w:tplc="F59E6BD4">
      <w:numFmt w:val="bullet"/>
      <w:lvlText w:val="•"/>
      <w:lvlJc w:val="left"/>
      <w:pPr>
        <w:ind w:left="3552" w:hanging="353"/>
      </w:pPr>
      <w:rPr>
        <w:rFonts w:hint="default"/>
        <w:lang w:val="en-US" w:eastAsia="en-US" w:bidi="ar-SA"/>
      </w:rPr>
    </w:lvl>
    <w:lvl w:ilvl="3" w:tplc="3BE65DB4">
      <w:numFmt w:val="bullet"/>
      <w:lvlText w:val="•"/>
      <w:lvlJc w:val="left"/>
      <w:pPr>
        <w:ind w:left="4499" w:hanging="353"/>
      </w:pPr>
      <w:rPr>
        <w:rFonts w:hint="default"/>
        <w:lang w:val="en-US" w:eastAsia="en-US" w:bidi="ar-SA"/>
      </w:rPr>
    </w:lvl>
    <w:lvl w:ilvl="4" w:tplc="25EC313E">
      <w:numFmt w:val="bullet"/>
      <w:lvlText w:val="•"/>
      <w:lvlJc w:val="left"/>
      <w:pPr>
        <w:ind w:left="5445" w:hanging="353"/>
      </w:pPr>
      <w:rPr>
        <w:rFonts w:hint="default"/>
        <w:lang w:val="en-US" w:eastAsia="en-US" w:bidi="ar-SA"/>
      </w:rPr>
    </w:lvl>
    <w:lvl w:ilvl="5" w:tplc="8368C084">
      <w:numFmt w:val="bullet"/>
      <w:lvlText w:val="•"/>
      <w:lvlJc w:val="left"/>
      <w:pPr>
        <w:ind w:left="6392" w:hanging="353"/>
      </w:pPr>
      <w:rPr>
        <w:rFonts w:hint="default"/>
        <w:lang w:val="en-US" w:eastAsia="en-US" w:bidi="ar-SA"/>
      </w:rPr>
    </w:lvl>
    <w:lvl w:ilvl="6" w:tplc="1E5040F2">
      <w:numFmt w:val="bullet"/>
      <w:lvlText w:val="•"/>
      <w:lvlJc w:val="left"/>
      <w:pPr>
        <w:ind w:left="7338" w:hanging="353"/>
      </w:pPr>
      <w:rPr>
        <w:rFonts w:hint="default"/>
        <w:lang w:val="en-US" w:eastAsia="en-US" w:bidi="ar-SA"/>
      </w:rPr>
    </w:lvl>
    <w:lvl w:ilvl="7" w:tplc="052CA14E">
      <w:numFmt w:val="bullet"/>
      <w:lvlText w:val="•"/>
      <w:lvlJc w:val="left"/>
      <w:pPr>
        <w:ind w:left="8284" w:hanging="353"/>
      </w:pPr>
      <w:rPr>
        <w:rFonts w:hint="default"/>
        <w:lang w:val="en-US" w:eastAsia="en-US" w:bidi="ar-SA"/>
      </w:rPr>
    </w:lvl>
    <w:lvl w:ilvl="8" w:tplc="D59436FA">
      <w:numFmt w:val="bullet"/>
      <w:lvlText w:val="•"/>
      <w:lvlJc w:val="left"/>
      <w:pPr>
        <w:ind w:left="9231" w:hanging="353"/>
      </w:pPr>
      <w:rPr>
        <w:rFonts w:hint="default"/>
        <w:lang w:val="en-US" w:eastAsia="en-US" w:bidi="ar-SA"/>
      </w:rPr>
    </w:lvl>
  </w:abstractNum>
  <w:abstractNum w:abstractNumId="69" w15:restartNumberingAfterBreak="0">
    <w:nsid w:val="378D55B8"/>
    <w:multiLevelType w:val="hybridMultilevel"/>
    <w:tmpl w:val="81A8B00A"/>
    <w:lvl w:ilvl="0" w:tplc="E4D09862">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96FA879A">
      <w:numFmt w:val="bullet"/>
      <w:lvlText w:val="•"/>
      <w:lvlJc w:val="left"/>
      <w:pPr>
        <w:ind w:left="2606" w:hanging="353"/>
      </w:pPr>
      <w:rPr>
        <w:rFonts w:hint="default"/>
        <w:lang w:val="en-US" w:eastAsia="en-US" w:bidi="ar-SA"/>
      </w:rPr>
    </w:lvl>
    <w:lvl w:ilvl="2" w:tplc="C0A61674">
      <w:numFmt w:val="bullet"/>
      <w:lvlText w:val="•"/>
      <w:lvlJc w:val="left"/>
      <w:pPr>
        <w:ind w:left="3552" w:hanging="353"/>
      </w:pPr>
      <w:rPr>
        <w:rFonts w:hint="default"/>
        <w:lang w:val="en-US" w:eastAsia="en-US" w:bidi="ar-SA"/>
      </w:rPr>
    </w:lvl>
    <w:lvl w:ilvl="3" w:tplc="AC607732">
      <w:numFmt w:val="bullet"/>
      <w:lvlText w:val="•"/>
      <w:lvlJc w:val="left"/>
      <w:pPr>
        <w:ind w:left="4499" w:hanging="353"/>
      </w:pPr>
      <w:rPr>
        <w:rFonts w:hint="default"/>
        <w:lang w:val="en-US" w:eastAsia="en-US" w:bidi="ar-SA"/>
      </w:rPr>
    </w:lvl>
    <w:lvl w:ilvl="4" w:tplc="21CABC9E">
      <w:numFmt w:val="bullet"/>
      <w:lvlText w:val="•"/>
      <w:lvlJc w:val="left"/>
      <w:pPr>
        <w:ind w:left="5445" w:hanging="353"/>
      </w:pPr>
      <w:rPr>
        <w:rFonts w:hint="default"/>
        <w:lang w:val="en-US" w:eastAsia="en-US" w:bidi="ar-SA"/>
      </w:rPr>
    </w:lvl>
    <w:lvl w:ilvl="5" w:tplc="6E48500A">
      <w:numFmt w:val="bullet"/>
      <w:lvlText w:val="•"/>
      <w:lvlJc w:val="left"/>
      <w:pPr>
        <w:ind w:left="6392" w:hanging="353"/>
      </w:pPr>
      <w:rPr>
        <w:rFonts w:hint="default"/>
        <w:lang w:val="en-US" w:eastAsia="en-US" w:bidi="ar-SA"/>
      </w:rPr>
    </w:lvl>
    <w:lvl w:ilvl="6" w:tplc="120CD032">
      <w:numFmt w:val="bullet"/>
      <w:lvlText w:val="•"/>
      <w:lvlJc w:val="left"/>
      <w:pPr>
        <w:ind w:left="7338" w:hanging="353"/>
      </w:pPr>
      <w:rPr>
        <w:rFonts w:hint="default"/>
        <w:lang w:val="en-US" w:eastAsia="en-US" w:bidi="ar-SA"/>
      </w:rPr>
    </w:lvl>
    <w:lvl w:ilvl="7" w:tplc="82EE502A">
      <w:numFmt w:val="bullet"/>
      <w:lvlText w:val="•"/>
      <w:lvlJc w:val="left"/>
      <w:pPr>
        <w:ind w:left="8284" w:hanging="353"/>
      </w:pPr>
      <w:rPr>
        <w:rFonts w:hint="default"/>
        <w:lang w:val="en-US" w:eastAsia="en-US" w:bidi="ar-SA"/>
      </w:rPr>
    </w:lvl>
    <w:lvl w:ilvl="8" w:tplc="ED4E5504">
      <w:numFmt w:val="bullet"/>
      <w:lvlText w:val="•"/>
      <w:lvlJc w:val="left"/>
      <w:pPr>
        <w:ind w:left="9231" w:hanging="353"/>
      </w:pPr>
      <w:rPr>
        <w:rFonts w:hint="default"/>
        <w:lang w:val="en-US" w:eastAsia="en-US" w:bidi="ar-SA"/>
      </w:rPr>
    </w:lvl>
  </w:abstractNum>
  <w:abstractNum w:abstractNumId="70" w15:restartNumberingAfterBreak="0">
    <w:nsid w:val="38845E44"/>
    <w:multiLevelType w:val="multilevel"/>
    <w:tmpl w:val="5F780C1E"/>
    <w:lvl w:ilvl="0">
      <w:start w:val="6"/>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71" w15:restartNumberingAfterBreak="0">
    <w:nsid w:val="38B251C6"/>
    <w:multiLevelType w:val="hybridMultilevel"/>
    <w:tmpl w:val="C144F4DE"/>
    <w:lvl w:ilvl="0" w:tplc="85B27C16">
      <w:start w:val="6"/>
      <w:numFmt w:val="lowerLetter"/>
      <w:lvlText w:val="%1)"/>
      <w:lvlJc w:val="left"/>
      <w:pPr>
        <w:ind w:left="566" w:hanging="257"/>
      </w:pPr>
      <w:rPr>
        <w:rFonts w:ascii="Arial" w:eastAsia="Arial" w:hAnsi="Arial" w:cs="Arial" w:hint="default"/>
        <w:b w:val="0"/>
        <w:bCs w:val="0"/>
        <w:i w:val="0"/>
        <w:iCs w:val="0"/>
        <w:spacing w:val="0"/>
        <w:w w:val="101"/>
        <w:sz w:val="22"/>
        <w:szCs w:val="22"/>
        <w:lang w:val="en-US" w:eastAsia="en-US" w:bidi="ar-SA"/>
      </w:rPr>
    </w:lvl>
    <w:lvl w:ilvl="1" w:tplc="FB12941E">
      <w:numFmt w:val="bullet"/>
      <w:lvlText w:val="•"/>
      <w:lvlJc w:val="left"/>
      <w:pPr>
        <w:ind w:left="1259" w:hanging="257"/>
      </w:pPr>
      <w:rPr>
        <w:rFonts w:hint="default"/>
        <w:lang w:val="en-US" w:eastAsia="en-US" w:bidi="ar-SA"/>
      </w:rPr>
    </w:lvl>
    <w:lvl w:ilvl="2" w:tplc="EE4A318C">
      <w:numFmt w:val="bullet"/>
      <w:lvlText w:val="•"/>
      <w:lvlJc w:val="left"/>
      <w:pPr>
        <w:ind w:left="1959" w:hanging="257"/>
      </w:pPr>
      <w:rPr>
        <w:rFonts w:hint="default"/>
        <w:lang w:val="en-US" w:eastAsia="en-US" w:bidi="ar-SA"/>
      </w:rPr>
    </w:lvl>
    <w:lvl w:ilvl="3" w:tplc="4B4AAF78">
      <w:numFmt w:val="bullet"/>
      <w:lvlText w:val="•"/>
      <w:lvlJc w:val="left"/>
      <w:pPr>
        <w:ind w:left="2659" w:hanging="257"/>
      </w:pPr>
      <w:rPr>
        <w:rFonts w:hint="default"/>
        <w:lang w:val="en-US" w:eastAsia="en-US" w:bidi="ar-SA"/>
      </w:rPr>
    </w:lvl>
    <w:lvl w:ilvl="4" w:tplc="0ABC1318">
      <w:numFmt w:val="bullet"/>
      <w:lvlText w:val="•"/>
      <w:lvlJc w:val="left"/>
      <w:pPr>
        <w:ind w:left="3359" w:hanging="257"/>
      </w:pPr>
      <w:rPr>
        <w:rFonts w:hint="default"/>
        <w:lang w:val="en-US" w:eastAsia="en-US" w:bidi="ar-SA"/>
      </w:rPr>
    </w:lvl>
    <w:lvl w:ilvl="5" w:tplc="DAF6BCC4">
      <w:numFmt w:val="bullet"/>
      <w:lvlText w:val="•"/>
      <w:lvlJc w:val="left"/>
      <w:pPr>
        <w:ind w:left="4059" w:hanging="257"/>
      </w:pPr>
      <w:rPr>
        <w:rFonts w:hint="default"/>
        <w:lang w:val="en-US" w:eastAsia="en-US" w:bidi="ar-SA"/>
      </w:rPr>
    </w:lvl>
    <w:lvl w:ilvl="6" w:tplc="31A87B7E">
      <w:numFmt w:val="bullet"/>
      <w:lvlText w:val="•"/>
      <w:lvlJc w:val="left"/>
      <w:pPr>
        <w:ind w:left="4758" w:hanging="257"/>
      </w:pPr>
      <w:rPr>
        <w:rFonts w:hint="default"/>
        <w:lang w:val="en-US" w:eastAsia="en-US" w:bidi="ar-SA"/>
      </w:rPr>
    </w:lvl>
    <w:lvl w:ilvl="7" w:tplc="17DEF96C">
      <w:numFmt w:val="bullet"/>
      <w:lvlText w:val="•"/>
      <w:lvlJc w:val="left"/>
      <w:pPr>
        <w:ind w:left="5458" w:hanging="257"/>
      </w:pPr>
      <w:rPr>
        <w:rFonts w:hint="default"/>
        <w:lang w:val="en-US" w:eastAsia="en-US" w:bidi="ar-SA"/>
      </w:rPr>
    </w:lvl>
    <w:lvl w:ilvl="8" w:tplc="33DABB1C">
      <w:numFmt w:val="bullet"/>
      <w:lvlText w:val="•"/>
      <w:lvlJc w:val="left"/>
      <w:pPr>
        <w:ind w:left="6158" w:hanging="257"/>
      </w:pPr>
      <w:rPr>
        <w:rFonts w:hint="default"/>
        <w:lang w:val="en-US" w:eastAsia="en-US" w:bidi="ar-SA"/>
      </w:rPr>
    </w:lvl>
  </w:abstractNum>
  <w:abstractNum w:abstractNumId="72" w15:restartNumberingAfterBreak="0">
    <w:nsid w:val="38F53B4C"/>
    <w:multiLevelType w:val="multilevel"/>
    <w:tmpl w:val="1AD234CC"/>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873" w:hanging="801"/>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3838" w:hanging="801"/>
      </w:pPr>
      <w:rPr>
        <w:rFonts w:hint="default"/>
        <w:lang w:val="en-US" w:eastAsia="en-US" w:bidi="ar-SA"/>
      </w:rPr>
    </w:lvl>
    <w:lvl w:ilvl="4">
      <w:numFmt w:val="bullet"/>
      <w:lvlText w:val="•"/>
      <w:lvlJc w:val="left"/>
      <w:pPr>
        <w:ind w:left="4796" w:hanging="801"/>
      </w:pPr>
      <w:rPr>
        <w:rFonts w:hint="default"/>
        <w:lang w:val="en-US" w:eastAsia="en-US" w:bidi="ar-SA"/>
      </w:rPr>
    </w:lvl>
    <w:lvl w:ilvl="5">
      <w:numFmt w:val="bullet"/>
      <w:lvlText w:val="•"/>
      <w:lvlJc w:val="left"/>
      <w:pPr>
        <w:ind w:left="5754" w:hanging="801"/>
      </w:pPr>
      <w:rPr>
        <w:rFonts w:hint="default"/>
        <w:lang w:val="en-US" w:eastAsia="en-US" w:bidi="ar-SA"/>
      </w:rPr>
    </w:lvl>
    <w:lvl w:ilvl="6">
      <w:numFmt w:val="bullet"/>
      <w:lvlText w:val="•"/>
      <w:lvlJc w:val="left"/>
      <w:pPr>
        <w:ind w:left="6712" w:hanging="801"/>
      </w:pPr>
      <w:rPr>
        <w:rFonts w:hint="default"/>
        <w:lang w:val="en-US" w:eastAsia="en-US" w:bidi="ar-SA"/>
      </w:rPr>
    </w:lvl>
    <w:lvl w:ilvl="7">
      <w:numFmt w:val="bullet"/>
      <w:lvlText w:val="•"/>
      <w:lvlJc w:val="left"/>
      <w:pPr>
        <w:ind w:left="7670" w:hanging="801"/>
      </w:pPr>
      <w:rPr>
        <w:rFonts w:hint="default"/>
        <w:lang w:val="en-US" w:eastAsia="en-US" w:bidi="ar-SA"/>
      </w:rPr>
    </w:lvl>
    <w:lvl w:ilvl="8">
      <w:numFmt w:val="bullet"/>
      <w:lvlText w:val="•"/>
      <w:lvlJc w:val="left"/>
      <w:pPr>
        <w:ind w:left="8628" w:hanging="801"/>
      </w:pPr>
      <w:rPr>
        <w:rFonts w:hint="default"/>
        <w:lang w:val="en-US" w:eastAsia="en-US" w:bidi="ar-SA"/>
      </w:rPr>
    </w:lvl>
  </w:abstractNum>
  <w:abstractNum w:abstractNumId="73" w15:restartNumberingAfterBreak="0">
    <w:nsid w:val="39680967"/>
    <w:multiLevelType w:val="hybridMultilevel"/>
    <w:tmpl w:val="EB7A6B8C"/>
    <w:lvl w:ilvl="0" w:tplc="505E8148">
      <w:start w:val="1"/>
      <w:numFmt w:val="lowerRoman"/>
      <w:lvlText w:val="%1."/>
      <w:lvlJc w:val="left"/>
      <w:pPr>
        <w:ind w:left="1367" w:hanging="192"/>
      </w:pPr>
      <w:rPr>
        <w:rFonts w:ascii="Arial" w:eastAsia="Arial" w:hAnsi="Arial" w:cs="Arial" w:hint="default"/>
        <w:b w:val="0"/>
        <w:bCs w:val="0"/>
        <w:i w:val="0"/>
        <w:iCs w:val="0"/>
        <w:spacing w:val="-6"/>
        <w:w w:val="100"/>
        <w:sz w:val="24"/>
        <w:szCs w:val="24"/>
        <w:lang w:val="en-US" w:eastAsia="en-US" w:bidi="ar-SA"/>
      </w:rPr>
    </w:lvl>
    <w:lvl w:ilvl="1" w:tplc="375AD3A4">
      <w:numFmt w:val="bullet"/>
      <w:lvlText w:val="•"/>
      <w:lvlJc w:val="left"/>
      <w:pPr>
        <w:ind w:left="2278" w:hanging="192"/>
      </w:pPr>
      <w:rPr>
        <w:rFonts w:hint="default"/>
        <w:lang w:val="en-US" w:eastAsia="en-US" w:bidi="ar-SA"/>
      </w:rPr>
    </w:lvl>
    <w:lvl w:ilvl="2" w:tplc="B09E3964">
      <w:numFmt w:val="bullet"/>
      <w:lvlText w:val="•"/>
      <w:lvlJc w:val="left"/>
      <w:pPr>
        <w:ind w:left="3196" w:hanging="192"/>
      </w:pPr>
      <w:rPr>
        <w:rFonts w:hint="default"/>
        <w:lang w:val="en-US" w:eastAsia="en-US" w:bidi="ar-SA"/>
      </w:rPr>
    </w:lvl>
    <w:lvl w:ilvl="3" w:tplc="22E4DEEE">
      <w:numFmt w:val="bullet"/>
      <w:lvlText w:val="•"/>
      <w:lvlJc w:val="left"/>
      <w:pPr>
        <w:ind w:left="4115" w:hanging="192"/>
      </w:pPr>
      <w:rPr>
        <w:rFonts w:hint="default"/>
        <w:lang w:val="en-US" w:eastAsia="en-US" w:bidi="ar-SA"/>
      </w:rPr>
    </w:lvl>
    <w:lvl w:ilvl="4" w:tplc="D37A6840">
      <w:numFmt w:val="bullet"/>
      <w:lvlText w:val="•"/>
      <w:lvlJc w:val="left"/>
      <w:pPr>
        <w:ind w:left="5033" w:hanging="192"/>
      </w:pPr>
      <w:rPr>
        <w:rFonts w:hint="default"/>
        <w:lang w:val="en-US" w:eastAsia="en-US" w:bidi="ar-SA"/>
      </w:rPr>
    </w:lvl>
    <w:lvl w:ilvl="5" w:tplc="F0521B7C">
      <w:numFmt w:val="bullet"/>
      <w:lvlText w:val="•"/>
      <w:lvlJc w:val="left"/>
      <w:pPr>
        <w:ind w:left="5952" w:hanging="192"/>
      </w:pPr>
      <w:rPr>
        <w:rFonts w:hint="default"/>
        <w:lang w:val="en-US" w:eastAsia="en-US" w:bidi="ar-SA"/>
      </w:rPr>
    </w:lvl>
    <w:lvl w:ilvl="6" w:tplc="B34E580C">
      <w:numFmt w:val="bullet"/>
      <w:lvlText w:val="•"/>
      <w:lvlJc w:val="left"/>
      <w:pPr>
        <w:ind w:left="6870" w:hanging="192"/>
      </w:pPr>
      <w:rPr>
        <w:rFonts w:hint="default"/>
        <w:lang w:val="en-US" w:eastAsia="en-US" w:bidi="ar-SA"/>
      </w:rPr>
    </w:lvl>
    <w:lvl w:ilvl="7" w:tplc="34BEA5E4">
      <w:numFmt w:val="bullet"/>
      <w:lvlText w:val="•"/>
      <w:lvlJc w:val="left"/>
      <w:pPr>
        <w:ind w:left="7788" w:hanging="192"/>
      </w:pPr>
      <w:rPr>
        <w:rFonts w:hint="default"/>
        <w:lang w:val="en-US" w:eastAsia="en-US" w:bidi="ar-SA"/>
      </w:rPr>
    </w:lvl>
    <w:lvl w:ilvl="8" w:tplc="B304339E">
      <w:numFmt w:val="bullet"/>
      <w:lvlText w:val="•"/>
      <w:lvlJc w:val="left"/>
      <w:pPr>
        <w:ind w:left="8707" w:hanging="192"/>
      </w:pPr>
      <w:rPr>
        <w:rFonts w:hint="default"/>
        <w:lang w:val="en-US" w:eastAsia="en-US" w:bidi="ar-SA"/>
      </w:rPr>
    </w:lvl>
  </w:abstractNum>
  <w:abstractNum w:abstractNumId="74" w15:restartNumberingAfterBreak="0">
    <w:nsid w:val="39B0540A"/>
    <w:multiLevelType w:val="hybridMultilevel"/>
    <w:tmpl w:val="B6AC7496"/>
    <w:lvl w:ilvl="0" w:tplc="2F6C9374">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6EF41682">
      <w:numFmt w:val="bullet"/>
      <w:lvlText w:val="•"/>
      <w:lvlJc w:val="left"/>
      <w:pPr>
        <w:ind w:left="2606" w:hanging="353"/>
      </w:pPr>
      <w:rPr>
        <w:rFonts w:hint="default"/>
        <w:lang w:val="en-US" w:eastAsia="en-US" w:bidi="ar-SA"/>
      </w:rPr>
    </w:lvl>
    <w:lvl w:ilvl="2" w:tplc="BF8CF896">
      <w:numFmt w:val="bullet"/>
      <w:lvlText w:val="•"/>
      <w:lvlJc w:val="left"/>
      <w:pPr>
        <w:ind w:left="3552" w:hanging="353"/>
      </w:pPr>
      <w:rPr>
        <w:rFonts w:hint="default"/>
        <w:lang w:val="en-US" w:eastAsia="en-US" w:bidi="ar-SA"/>
      </w:rPr>
    </w:lvl>
    <w:lvl w:ilvl="3" w:tplc="401CD6A6">
      <w:numFmt w:val="bullet"/>
      <w:lvlText w:val="•"/>
      <w:lvlJc w:val="left"/>
      <w:pPr>
        <w:ind w:left="4499" w:hanging="353"/>
      </w:pPr>
      <w:rPr>
        <w:rFonts w:hint="default"/>
        <w:lang w:val="en-US" w:eastAsia="en-US" w:bidi="ar-SA"/>
      </w:rPr>
    </w:lvl>
    <w:lvl w:ilvl="4" w:tplc="41409CAE">
      <w:numFmt w:val="bullet"/>
      <w:lvlText w:val="•"/>
      <w:lvlJc w:val="left"/>
      <w:pPr>
        <w:ind w:left="5445" w:hanging="353"/>
      </w:pPr>
      <w:rPr>
        <w:rFonts w:hint="default"/>
        <w:lang w:val="en-US" w:eastAsia="en-US" w:bidi="ar-SA"/>
      </w:rPr>
    </w:lvl>
    <w:lvl w:ilvl="5" w:tplc="6B6A2532">
      <w:numFmt w:val="bullet"/>
      <w:lvlText w:val="•"/>
      <w:lvlJc w:val="left"/>
      <w:pPr>
        <w:ind w:left="6392" w:hanging="353"/>
      </w:pPr>
      <w:rPr>
        <w:rFonts w:hint="default"/>
        <w:lang w:val="en-US" w:eastAsia="en-US" w:bidi="ar-SA"/>
      </w:rPr>
    </w:lvl>
    <w:lvl w:ilvl="6" w:tplc="65CA8ABC">
      <w:numFmt w:val="bullet"/>
      <w:lvlText w:val="•"/>
      <w:lvlJc w:val="left"/>
      <w:pPr>
        <w:ind w:left="7338" w:hanging="353"/>
      </w:pPr>
      <w:rPr>
        <w:rFonts w:hint="default"/>
        <w:lang w:val="en-US" w:eastAsia="en-US" w:bidi="ar-SA"/>
      </w:rPr>
    </w:lvl>
    <w:lvl w:ilvl="7" w:tplc="EDAA55CE">
      <w:numFmt w:val="bullet"/>
      <w:lvlText w:val="•"/>
      <w:lvlJc w:val="left"/>
      <w:pPr>
        <w:ind w:left="8284" w:hanging="353"/>
      </w:pPr>
      <w:rPr>
        <w:rFonts w:hint="default"/>
        <w:lang w:val="en-US" w:eastAsia="en-US" w:bidi="ar-SA"/>
      </w:rPr>
    </w:lvl>
    <w:lvl w:ilvl="8" w:tplc="4322EDF2">
      <w:numFmt w:val="bullet"/>
      <w:lvlText w:val="•"/>
      <w:lvlJc w:val="left"/>
      <w:pPr>
        <w:ind w:left="9231" w:hanging="353"/>
      </w:pPr>
      <w:rPr>
        <w:rFonts w:hint="default"/>
        <w:lang w:val="en-US" w:eastAsia="en-US" w:bidi="ar-SA"/>
      </w:rPr>
    </w:lvl>
  </w:abstractNum>
  <w:abstractNum w:abstractNumId="75" w15:restartNumberingAfterBreak="0">
    <w:nsid w:val="3ADC3FE7"/>
    <w:multiLevelType w:val="hybridMultilevel"/>
    <w:tmpl w:val="9CB0B204"/>
    <w:lvl w:ilvl="0" w:tplc="BF3AA880">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BE44F1C4">
      <w:numFmt w:val="bullet"/>
      <w:lvlText w:val="•"/>
      <w:lvlJc w:val="left"/>
      <w:pPr>
        <w:ind w:left="1241" w:hanging="289"/>
      </w:pPr>
      <w:rPr>
        <w:rFonts w:hint="default"/>
        <w:lang w:val="en-US" w:eastAsia="en-US" w:bidi="ar-SA"/>
      </w:rPr>
    </w:lvl>
    <w:lvl w:ilvl="2" w:tplc="98A8CA04">
      <w:numFmt w:val="bullet"/>
      <w:lvlText w:val="•"/>
      <w:lvlJc w:val="left"/>
      <w:pPr>
        <w:ind w:left="1943" w:hanging="289"/>
      </w:pPr>
      <w:rPr>
        <w:rFonts w:hint="default"/>
        <w:lang w:val="en-US" w:eastAsia="en-US" w:bidi="ar-SA"/>
      </w:rPr>
    </w:lvl>
    <w:lvl w:ilvl="3" w:tplc="7AD847B6">
      <w:numFmt w:val="bullet"/>
      <w:lvlText w:val="•"/>
      <w:lvlJc w:val="left"/>
      <w:pPr>
        <w:ind w:left="2645" w:hanging="289"/>
      </w:pPr>
      <w:rPr>
        <w:rFonts w:hint="default"/>
        <w:lang w:val="en-US" w:eastAsia="en-US" w:bidi="ar-SA"/>
      </w:rPr>
    </w:lvl>
    <w:lvl w:ilvl="4" w:tplc="6CDA42EC">
      <w:numFmt w:val="bullet"/>
      <w:lvlText w:val="•"/>
      <w:lvlJc w:val="left"/>
      <w:pPr>
        <w:ind w:left="3347" w:hanging="289"/>
      </w:pPr>
      <w:rPr>
        <w:rFonts w:hint="default"/>
        <w:lang w:val="en-US" w:eastAsia="en-US" w:bidi="ar-SA"/>
      </w:rPr>
    </w:lvl>
    <w:lvl w:ilvl="5" w:tplc="DC3C6938">
      <w:numFmt w:val="bullet"/>
      <w:lvlText w:val="•"/>
      <w:lvlJc w:val="left"/>
      <w:pPr>
        <w:ind w:left="4049" w:hanging="289"/>
      </w:pPr>
      <w:rPr>
        <w:rFonts w:hint="default"/>
        <w:lang w:val="en-US" w:eastAsia="en-US" w:bidi="ar-SA"/>
      </w:rPr>
    </w:lvl>
    <w:lvl w:ilvl="6" w:tplc="F718E1AC">
      <w:numFmt w:val="bullet"/>
      <w:lvlText w:val="•"/>
      <w:lvlJc w:val="left"/>
      <w:pPr>
        <w:ind w:left="4750" w:hanging="289"/>
      </w:pPr>
      <w:rPr>
        <w:rFonts w:hint="default"/>
        <w:lang w:val="en-US" w:eastAsia="en-US" w:bidi="ar-SA"/>
      </w:rPr>
    </w:lvl>
    <w:lvl w:ilvl="7" w:tplc="0FA8E81A">
      <w:numFmt w:val="bullet"/>
      <w:lvlText w:val="•"/>
      <w:lvlJc w:val="left"/>
      <w:pPr>
        <w:ind w:left="5452" w:hanging="289"/>
      </w:pPr>
      <w:rPr>
        <w:rFonts w:hint="default"/>
        <w:lang w:val="en-US" w:eastAsia="en-US" w:bidi="ar-SA"/>
      </w:rPr>
    </w:lvl>
    <w:lvl w:ilvl="8" w:tplc="D05CF910">
      <w:numFmt w:val="bullet"/>
      <w:lvlText w:val="•"/>
      <w:lvlJc w:val="left"/>
      <w:pPr>
        <w:ind w:left="6154" w:hanging="289"/>
      </w:pPr>
      <w:rPr>
        <w:rFonts w:hint="default"/>
        <w:lang w:val="en-US" w:eastAsia="en-US" w:bidi="ar-SA"/>
      </w:rPr>
    </w:lvl>
  </w:abstractNum>
  <w:abstractNum w:abstractNumId="76" w15:restartNumberingAfterBreak="0">
    <w:nsid w:val="3B5A3BC7"/>
    <w:multiLevelType w:val="hybridMultilevel"/>
    <w:tmpl w:val="1332ABB6"/>
    <w:lvl w:ilvl="0" w:tplc="E506ABD2">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24565E48">
      <w:numFmt w:val="bullet"/>
      <w:lvlText w:val="•"/>
      <w:lvlJc w:val="left"/>
      <w:pPr>
        <w:ind w:left="1241" w:hanging="289"/>
      </w:pPr>
      <w:rPr>
        <w:rFonts w:hint="default"/>
        <w:lang w:val="en-US" w:eastAsia="en-US" w:bidi="ar-SA"/>
      </w:rPr>
    </w:lvl>
    <w:lvl w:ilvl="2" w:tplc="58E4B612">
      <w:numFmt w:val="bullet"/>
      <w:lvlText w:val="•"/>
      <w:lvlJc w:val="left"/>
      <w:pPr>
        <w:ind w:left="1943" w:hanging="289"/>
      </w:pPr>
      <w:rPr>
        <w:rFonts w:hint="default"/>
        <w:lang w:val="en-US" w:eastAsia="en-US" w:bidi="ar-SA"/>
      </w:rPr>
    </w:lvl>
    <w:lvl w:ilvl="3" w:tplc="473AFC7C">
      <w:numFmt w:val="bullet"/>
      <w:lvlText w:val="•"/>
      <w:lvlJc w:val="left"/>
      <w:pPr>
        <w:ind w:left="2645" w:hanging="289"/>
      </w:pPr>
      <w:rPr>
        <w:rFonts w:hint="default"/>
        <w:lang w:val="en-US" w:eastAsia="en-US" w:bidi="ar-SA"/>
      </w:rPr>
    </w:lvl>
    <w:lvl w:ilvl="4" w:tplc="C19C2120">
      <w:numFmt w:val="bullet"/>
      <w:lvlText w:val="•"/>
      <w:lvlJc w:val="left"/>
      <w:pPr>
        <w:ind w:left="3347" w:hanging="289"/>
      </w:pPr>
      <w:rPr>
        <w:rFonts w:hint="default"/>
        <w:lang w:val="en-US" w:eastAsia="en-US" w:bidi="ar-SA"/>
      </w:rPr>
    </w:lvl>
    <w:lvl w:ilvl="5" w:tplc="4C98C7B4">
      <w:numFmt w:val="bullet"/>
      <w:lvlText w:val="•"/>
      <w:lvlJc w:val="left"/>
      <w:pPr>
        <w:ind w:left="4049" w:hanging="289"/>
      </w:pPr>
      <w:rPr>
        <w:rFonts w:hint="default"/>
        <w:lang w:val="en-US" w:eastAsia="en-US" w:bidi="ar-SA"/>
      </w:rPr>
    </w:lvl>
    <w:lvl w:ilvl="6" w:tplc="FCD40946">
      <w:numFmt w:val="bullet"/>
      <w:lvlText w:val="•"/>
      <w:lvlJc w:val="left"/>
      <w:pPr>
        <w:ind w:left="4750" w:hanging="289"/>
      </w:pPr>
      <w:rPr>
        <w:rFonts w:hint="default"/>
        <w:lang w:val="en-US" w:eastAsia="en-US" w:bidi="ar-SA"/>
      </w:rPr>
    </w:lvl>
    <w:lvl w:ilvl="7" w:tplc="345E8B2A">
      <w:numFmt w:val="bullet"/>
      <w:lvlText w:val="•"/>
      <w:lvlJc w:val="left"/>
      <w:pPr>
        <w:ind w:left="5452" w:hanging="289"/>
      </w:pPr>
      <w:rPr>
        <w:rFonts w:hint="default"/>
        <w:lang w:val="en-US" w:eastAsia="en-US" w:bidi="ar-SA"/>
      </w:rPr>
    </w:lvl>
    <w:lvl w:ilvl="8" w:tplc="33B8AA14">
      <w:numFmt w:val="bullet"/>
      <w:lvlText w:val="•"/>
      <w:lvlJc w:val="left"/>
      <w:pPr>
        <w:ind w:left="6154" w:hanging="289"/>
      </w:pPr>
      <w:rPr>
        <w:rFonts w:hint="default"/>
        <w:lang w:val="en-US" w:eastAsia="en-US" w:bidi="ar-SA"/>
      </w:rPr>
    </w:lvl>
  </w:abstractNum>
  <w:abstractNum w:abstractNumId="77" w15:restartNumberingAfterBreak="0">
    <w:nsid w:val="3CCF1BCB"/>
    <w:multiLevelType w:val="hybridMultilevel"/>
    <w:tmpl w:val="D7AA23A6"/>
    <w:lvl w:ilvl="0" w:tplc="1C1CA9CC">
      <w:numFmt w:val="bullet"/>
      <w:lvlText w:val=""/>
      <w:lvlJc w:val="left"/>
      <w:pPr>
        <w:ind w:left="823" w:hanging="353"/>
      </w:pPr>
      <w:rPr>
        <w:rFonts w:ascii="Symbol" w:eastAsia="Symbol" w:hAnsi="Symbol" w:cs="Symbol" w:hint="default"/>
        <w:b w:val="0"/>
        <w:bCs w:val="0"/>
        <w:i w:val="0"/>
        <w:iCs w:val="0"/>
        <w:spacing w:val="0"/>
        <w:w w:val="100"/>
        <w:sz w:val="24"/>
        <w:szCs w:val="24"/>
        <w:lang w:val="en-US" w:eastAsia="en-US" w:bidi="ar-SA"/>
      </w:rPr>
    </w:lvl>
    <w:lvl w:ilvl="1" w:tplc="763A1036">
      <w:numFmt w:val="bullet"/>
      <w:lvlText w:val="•"/>
      <w:lvlJc w:val="left"/>
      <w:pPr>
        <w:ind w:left="1479" w:hanging="353"/>
      </w:pPr>
      <w:rPr>
        <w:rFonts w:hint="default"/>
        <w:lang w:val="en-US" w:eastAsia="en-US" w:bidi="ar-SA"/>
      </w:rPr>
    </w:lvl>
    <w:lvl w:ilvl="2" w:tplc="6C2AE6A4">
      <w:numFmt w:val="bullet"/>
      <w:lvlText w:val="•"/>
      <w:lvlJc w:val="left"/>
      <w:pPr>
        <w:ind w:left="2138" w:hanging="353"/>
      </w:pPr>
      <w:rPr>
        <w:rFonts w:hint="default"/>
        <w:lang w:val="en-US" w:eastAsia="en-US" w:bidi="ar-SA"/>
      </w:rPr>
    </w:lvl>
    <w:lvl w:ilvl="3" w:tplc="A1B8B256">
      <w:numFmt w:val="bullet"/>
      <w:lvlText w:val="•"/>
      <w:lvlJc w:val="left"/>
      <w:pPr>
        <w:ind w:left="2798" w:hanging="353"/>
      </w:pPr>
      <w:rPr>
        <w:rFonts w:hint="default"/>
        <w:lang w:val="en-US" w:eastAsia="en-US" w:bidi="ar-SA"/>
      </w:rPr>
    </w:lvl>
    <w:lvl w:ilvl="4" w:tplc="433E0008">
      <w:numFmt w:val="bullet"/>
      <w:lvlText w:val="•"/>
      <w:lvlJc w:val="left"/>
      <w:pPr>
        <w:ind w:left="3457" w:hanging="353"/>
      </w:pPr>
      <w:rPr>
        <w:rFonts w:hint="default"/>
        <w:lang w:val="en-US" w:eastAsia="en-US" w:bidi="ar-SA"/>
      </w:rPr>
    </w:lvl>
    <w:lvl w:ilvl="5" w:tplc="80C0DA46">
      <w:numFmt w:val="bullet"/>
      <w:lvlText w:val="•"/>
      <w:lvlJc w:val="left"/>
      <w:pPr>
        <w:ind w:left="4117" w:hanging="353"/>
      </w:pPr>
      <w:rPr>
        <w:rFonts w:hint="default"/>
        <w:lang w:val="en-US" w:eastAsia="en-US" w:bidi="ar-SA"/>
      </w:rPr>
    </w:lvl>
    <w:lvl w:ilvl="6" w:tplc="70B08BA2">
      <w:numFmt w:val="bullet"/>
      <w:lvlText w:val="•"/>
      <w:lvlJc w:val="left"/>
      <w:pPr>
        <w:ind w:left="4776" w:hanging="353"/>
      </w:pPr>
      <w:rPr>
        <w:rFonts w:hint="default"/>
        <w:lang w:val="en-US" w:eastAsia="en-US" w:bidi="ar-SA"/>
      </w:rPr>
    </w:lvl>
    <w:lvl w:ilvl="7" w:tplc="3E9E9EF6">
      <w:numFmt w:val="bullet"/>
      <w:lvlText w:val="•"/>
      <w:lvlJc w:val="left"/>
      <w:pPr>
        <w:ind w:left="5435" w:hanging="353"/>
      </w:pPr>
      <w:rPr>
        <w:rFonts w:hint="default"/>
        <w:lang w:val="en-US" w:eastAsia="en-US" w:bidi="ar-SA"/>
      </w:rPr>
    </w:lvl>
    <w:lvl w:ilvl="8" w:tplc="BBFC65BC">
      <w:numFmt w:val="bullet"/>
      <w:lvlText w:val="•"/>
      <w:lvlJc w:val="left"/>
      <w:pPr>
        <w:ind w:left="6095" w:hanging="353"/>
      </w:pPr>
      <w:rPr>
        <w:rFonts w:hint="default"/>
        <w:lang w:val="en-US" w:eastAsia="en-US" w:bidi="ar-SA"/>
      </w:rPr>
    </w:lvl>
  </w:abstractNum>
  <w:abstractNum w:abstractNumId="78" w15:restartNumberingAfterBreak="0">
    <w:nsid w:val="3EAB68CC"/>
    <w:multiLevelType w:val="hybridMultilevel"/>
    <w:tmpl w:val="5D560156"/>
    <w:lvl w:ilvl="0" w:tplc="B4AEEB9C">
      <w:start w:val="2"/>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55448502">
      <w:numFmt w:val="bullet"/>
      <w:lvlText w:val="•"/>
      <w:lvlJc w:val="left"/>
      <w:pPr>
        <w:ind w:left="1241" w:hanging="289"/>
      </w:pPr>
      <w:rPr>
        <w:rFonts w:hint="default"/>
        <w:lang w:val="en-US" w:eastAsia="en-US" w:bidi="ar-SA"/>
      </w:rPr>
    </w:lvl>
    <w:lvl w:ilvl="2" w:tplc="0EECC39E">
      <w:numFmt w:val="bullet"/>
      <w:lvlText w:val="•"/>
      <w:lvlJc w:val="left"/>
      <w:pPr>
        <w:ind w:left="1943" w:hanging="289"/>
      </w:pPr>
      <w:rPr>
        <w:rFonts w:hint="default"/>
        <w:lang w:val="en-US" w:eastAsia="en-US" w:bidi="ar-SA"/>
      </w:rPr>
    </w:lvl>
    <w:lvl w:ilvl="3" w:tplc="3F286B90">
      <w:numFmt w:val="bullet"/>
      <w:lvlText w:val="•"/>
      <w:lvlJc w:val="left"/>
      <w:pPr>
        <w:ind w:left="2645" w:hanging="289"/>
      </w:pPr>
      <w:rPr>
        <w:rFonts w:hint="default"/>
        <w:lang w:val="en-US" w:eastAsia="en-US" w:bidi="ar-SA"/>
      </w:rPr>
    </w:lvl>
    <w:lvl w:ilvl="4" w:tplc="056C43CA">
      <w:numFmt w:val="bullet"/>
      <w:lvlText w:val="•"/>
      <w:lvlJc w:val="left"/>
      <w:pPr>
        <w:ind w:left="3347" w:hanging="289"/>
      </w:pPr>
      <w:rPr>
        <w:rFonts w:hint="default"/>
        <w:lang w:val="en-US" w:eastAsia="en-US" w:bidi="ar-SA"/>
      </w:rPr>
    </w:lvl>
    <w:lvl w:ilvl="5" w:tplc="16A2AE08">
      <w:numFmt w:val="bullet"/>
      <w:lvlText w:val="•"/>
      <w:lvlJc w:val="left"/>
      <w:pPr>
        <w:ind w:left="4049" w:hanging="289"/>
      </w:pPr>
      <w:rPr>
        <w:rFonts w:hint="default"/>
        <w:lang w:val="en-US" w:eastAsia="en-US" w:bidi="ar-SA"/>
      </w:rPr>
    </w:lvl>
    <w:lvl w:ilvl="6" w:tplc="F134F420">
      <w:numFmt w:val="bullet"/>
      <w:lvlText w:val="•"/>
      <w:lvlJc w:val="left"/>
      <w:pPr>
        <w:ind w:left="4750" w:hanging="289"/>
      </w:pPr>
      <w:rPr>
        <w:rFonts w:hint="default"/>
        <w:lang w:val="en-US" w:eastAsia="en-US" w:bidi="ar-SA"/>
      </w:rPr>
    </w:lvl>
    <w:lvl w:ilvl="7" w:tplc="0EB8ED74">
      <w:numFmt w:val="bullet"/>
      <w:lvlText w:val="•"/>
      <w:lvlJc w:val="left"/>
      <w:pPr>
        <w:ind w:left="5452" w:hanging="289"/>
      </w:pPr>
      <w:rPr>
        <w:rFonts w:hint="default"/>
        <w:lang w:val="en-US" w:eastAsia="en-US" w:bidi="ar-SA"/>
      </w:rPr>
    </w:lvl>
    <w:lvl w:ilvl="8" w:tplc="2EB8D49E">
      <w:numFmt w:val="bullet"/>
      <w:lvlText w:val="•"/>
      <w:lvlJc w:val="left"/>
      <w:pPr>
        <w:ind w:left="6154" w:hanging="289"/>
      </w:pPr>
      <w:rPr>
        <w:rFonts w:hint="default"/>
        <w:lang w:val="en-US" w:eastAsia="en-US" w:bidi="ar-SA"/>
      </w:rPr>
    </w:lvl>
  </w:abstractNum>
  <w:abstractNum w:abstractNumId="79" w15:restartNumberingAfterBreak="0">
    <w:nsid w:val="3EBD0FA3"/>
    <w:multiLevelType w:val="hybridMultilevel"/>
    <w:tmpl w:val="4164157E"/>
    <w:lvl w:ilvl="0" w:tplc="F63615BE">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71C4EEF4">
      <w:numFmt w:val="bullet"/>
      <w:lvlText w:val="•"/>
      <w:lvlJc w:val="left"/>
      <w:pPr>
        <w:ind w:left="2606" w:hanging="353"/>
      </w:pPr>
      <w:rPr>
        <w:rFonts w:hint="default"/>
        <w:lang w:val="en-US" w:eastAsia="en-US" w:bidi="ar-SA"/>
      </w:rPr>
    </w:lvl>
    <w:lvl w:ilvl="2" w:tplc="9CD880B2">
      <w:numFmt w:val="bullet"/>
      <w:lvlText w:val="•"/>
      <w:lvlJc w:val="left"/>
      <w:pPr>
        <w:ind w:left="3552" w:hanging="353"/>
      </w:pPr>
      <w:rPr>
        <w:rFonts w:hint="default"/>
        <w:lang w:val="en-US" w:eastAsia="en-US" w:bidi="ar-SA"/>
      </w:rPr>
    </w:lvl>
    <w:lvl w:ilvl="3" w:tplc="ABD0BA32">
      <w:numFmt w:val="bullet"/>
      <w:lvlText w:val="•"/>
      <w:lvlJc w:val="left"/>
      <w:pPr>
        <w:ind w:left="4499" w:hanging="353"/>
      </w:pPr>
      <w:rPr>
        <w:rFonts w:hint="default"/>
        <w:lang w:val="en-US" w:eastAsia="en-US" w:bidi="ar-SA"/>
      </w:rPr>
    </w:lvl>
    <w:lvl w:ilvl="4" w:tplc="C3E0EF9C">
      <w:numFmt w:val="bullet"/>
      <w:lvlText w:val="•"/>
      <w:lvlJc w:val="left"/>
      <w:pPr>
        <w:ind w:left="5445" w:hanging="353"/>
      </w:pPr>
      <w:rPr>
        <w:rFonts w:hint="default"/>
        <w:lang w:val="en-US" w:eastAsia="en-US" w:bidi="ar-SA"/>
      </w:rPr>
    </w:lvl>
    <w:lvl w:ilvl="5" w:tplc="D21AB672">
      <w:numFmt w:val="bullet"/>
      <w:lvlText w:val="•"/>
      <w:lvlJc w:val="left"/>
      <w:pPr>
        <w:ind w:left="6392" w:hanging="353"/>
      </w:pPr>
      <w:rPr>
        <w:rFonts w:hint="default"/>
        <w:lang w:val="en-US" w:eastAsia="en-US" w:bidi="ar-SA"/>
      </w:rPr>
    </w:lvl>
    <w:lvl w:ilvl="6" w:tplc="A1407E54">
      <w:numFmt w:val="bullet"/>
      <w:lvlText w:val="•"/>
      <w:lvlJc w:val="left"/>
      <w:pPr>
        <w:ind w:left="7338" w:hanging="353"/>
      </w:pPr>
      <w:rPr>
        <w:rFonts w:hint="default"/>
        <w:lang w:val="en-US" w:eastAsia="en-US" w:bidi="ar-SA"/>
      </w:rPr>
    </w:lvl>
    <w:lvl w:ilvl="7" w:tplc="D15E7EA0">
      <w:numFmt w:val="bullet"/>
      <w:lvlText w:val="•"/>
      <w:lvlJc w:val="left"/>
      <w:pPr>
        <w:ind w:left="8284" w:hanging="353"/>
      </w:pPr>
      <w:rPr>
        <w:rFonts w:hint="default"/>
        <w:lang w:val="en-US" w:eastAsia="en-US" w:bidi="ar-SA"/>
      </w:rPr>
    </w:lvl>
    <w:lvl w:ilvl="8" w:tplc="54CCA432">
      <w:numFmt w:val="bullet"/>
      <w:lvlText w:val="•"/>
      <w:lvlJc w:val="left"/>
      <w:pPr>
        <w:ind w:left="9231" w:hanging="353"/>
      </w:pPr>
      <w:rPr>
        <w:rFonts w:hint="default"/>
        <w:lang w:val="en-US" w:eastAsia="en-US" w:bidi="ar-SA"/>
      </w:rPr>
    </w:lvl>
  </w:abstractNum>
  <w:abstractNum w:abstractNumId="80" w15:restartNumberingAfterBreak="0">
    <w:nsid w:val="3F3216E8"/>
    <w:multiLevelType w:val="multilevel"/>
    <w:tmpl w:val="DF50AE04"/>
    <w:lvl w:ilvl="0">
      <w:start w:val="12"/>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81" w15:restartNumberingAfterBreak="0">
    <w:nsid w:val="3FD469A6"/>
    <w:multiLevelType w:val="multilevel"/>
    <w:tmpl w:val="9F505C1E"/>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873" w:hanging="801"/>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3838" w:hanging="801"/>
      </w:pPr>
      <w:rPr>
        <w:rFonts w:hint="default"/>
        <w:lang w:val="en-US" w:eastAsia="en-US" w:bidi="ar-SA"/>
      </w:rPr>
    </w:lvl>
    <w:lvl w:ilvl="4">
      <w:numFmt w:val="bullet"/>
      <w:lvlText w:val="•"/>
      <w:lvlJc w:val="left"/>
      <w:pPr>
        <w:ind w:left="4796" w:hanging="801"/>
      </w:pPr>
      <w:rPr>
        <w:rFonts w:hint="default"/>
        <w:lang w:val="en-US" w:eastAsia="en-US" w:bidi="ar-SA"/>
      </w:rPr>
    </w:lvl>
    <w:lvl w:ilvl="5">
      <w:numFmt w:val="bullet"/>
      <w:lvlText w:val="•"/>
      <w:lvlJc w:val="left"/>
      <w:pPr>
        <w:ind w:left="5754" w:hanging="801"/>
      </w:pPr>
      <w:rPr>
        <w:rFonts w:hint="default"/>
        <w:lang w:val="en-US" w:eastAsia="en-US" w:bidi="ar-SA"/>
      </w:rPr>
    </w:lvl>
    <w:lvl w:ilvl="6">
      <w:numFmt w:val="bullet"/>
      <w:lvlText w:val="•"/>
      <w:lvlJc w:val="left"/>
      <w:pPr>
        <w:ind w:left="6712" w:hanging="801"/>
      </w:pPr>
      <w:rPr>
        <w:rFonts w:hint="default"/>
        <w:lang w:val="en-US" w:eastAsia="en-US" w:bidi="ar-SA"/>
      </w:rPr>
    </w:lvl>
    <w:lvl w:ilvl="7">
      <w:numFmt w:val="bullet"/>
      <w:lvlText w:val="•"/>
      <w:lvlJc w:val="left"/>
      <w:pPr>
        <w:ind w:left="7670" w:hanging="801"/>
      </w:pPr>
      <w:rPr>
        <w:rFonts w:hint="default"/>
        <w:lang w:val="en-US" w:eastAsia="en-US" w:bidi="ar-SA"/>
      </w:rPr>
    </w:lvl>
    <w:lvl w:ilvl="8">
      <w:numFmt w:val="bullet"/>
      <w:lvlText w:val="•"/>
      <w:lvlJc w:val="left"/>
      <w:pPr>
        <w:ind w:left="8628" w:hanging="801"/>
      </w:pPr>
      <w:rPr>
        <w:rFonts w:hint="default"/>
        <w:lang w:val="en-US" w:eastAsia="en-US" w:bidi="ar-SA"/>
      </w:rPr>
    </w:lvl>
  </w:abstractNum>
  <w:abstractNum w:abstractNumId="82" w15:restartNumberingAfterBreak="0">
    <w:nsid w:val="3FF25921"/>
    <w:multiLevelType w:val="hybridMultilevel"/>
    <w:tmpl w:val="31D0546A"/>
    <w:lvl w:ilvl="0" w:tplc="C772DAC6">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794AA6C6">
      <w:numFmt w:val="bullet"/>
      <w:lvlText w:val="•"/>
      <w:lvlJc w:val="left"/>
      <w:pPr>
        <w:ind w:left="1241" w:hanging="289"/>
      </w:pPr>
      <w:rPr>
        <w:rFonts w:hint="default"/>
        <w:lang w:val="en-US" w:eastAsia="en-US" w:bidi="ar-SA"/>
      </w:rPr>
    </w:lvl>
    <w:lvl w:ilvl="2" w:tplc="9746C620">
      <w:numFmt w:val="bullet"/>
      <w:lvlText w:val="•"/>
      <w:lvlJc w:val="left"/>
      <w:pPr>
        <w:ind w:left="1943" w:hanging="289"/>
      </w:pPr>
      <w:rPr>
        <w:rFonts w:hint="default"/>
        <w:lang w:val="en-US" w:eastAsia="en-US" w:bidi="ar-SA"/>
      </w:rPr>
    </w:lvl>
    <w:lvl w:ilvl="3" w:tplc="5FA83F4A">
      <w:numFmt w:val="bullet"/>
      <w:lvlText w:val="•"/>
      <w:lvlJc w:val="left"/>
      <w:pPr>
        <w:ind w:left="2645" w:hanging="289"/>
      </w:pPr>
      <w:rPr>
        <w:rFonts w:hint="default"/>
        <w:lang w:val="en-US" w:eastAsia="en-US" w:bidi="ar-SA"/>
      </w:rPr>
    </w:lvl>
    <w:lvl w:ilvl="4" w:tplc="8800CA28">
      <w:numFmt w:val="bullet"/>
      <w:lvlText w:val="•"/>
      <w:lvlJc w:val="left"/>
      <w:pPr>
        <w:ind w:left="3347" w:hanging="289"/>
      </w:pPr>
      <w:rPr>
        <w:rFonts w:hint="default"/>
        <w:lang w:val="en-US" w:eastAsia="en-US" w:bidi="ar-SA"/>
      </w:rPr>
    </w:lvl>
    <w:lvl w:ilvl="5" w:tplc="F16C6042">
      <w:numFmt w:val="bullet"/>
      <w:lvlText w:val="•"/>
      <w:lvlJc w:val="left"/>
      <w:pPr>
        <w:ind w:left="4049" w:hanging="289"/>
      </w:pPr>
      <w:rPr>
        <w:rFonts w:hint="default"/>
        <w:lang w:val="en-US" w:eastAsia="en-US" w:bidi="ar-SA"/>
      </w:rPr>
    </w:lvl>
    <w:lvl w:ilvl="6" w:tplc="3194860E">
      <w:numFmt w:val="bullet"/>
      <w:lvlText w:val="•"/>
      <w:lvlJc w:val="left"/>
      <w:pPr>
        <w:ind w:left="4750" w:hanging="289"/>
      </w:pPr>
      <w:rPr>
        <w:rFonts w:hint="default"/>
        <w:lang w:val="en-US" w:eastAsia="en-US" w:bidi="ar-SA"/>
      </w:rPr>
    </w:lvl>
    <w:lvl w:ilvl="7" w:tplc="5B38EC26">
      <w:numFmt w:val="bullet"/>
      <w:lvlText w:val="•"/>
      <w:lvlJc w:val="left"/>
      <w:pPr>
        <w:ind w:left="5452" w:hanging="289"/>
      </w:pPr>
      <w:rPr>
        <w:rFonts w:hint="default"/>
        <w:lang w:val="en-US" w:eastAsia="en-US" w:bidi="ar-SA"/>
      </w:rPr>
    </w:lvl>
    <w:lvl w:ilvl="8" w:tplc="2CAAC7BC">
      <w:numFmt w:val="bullet"/>
      <w:lvlText w:val="•"/>
      <w:lvlJc w:val="left"/>
      <w:pPr>
        <w:ind w:left="6154" w:hanging="289"/>
      </w:pPr>
      <w:rPr>
        <w:rFonts w:hint="default"/>
        <w:lang w:val="en-US" w:eastAsia="en-US" w:bidi="ar-SA"/>
      </w:rPr>
    </w:lvl>
  </w:abstractNum>
  <w:abstractNum w:abstractNumId="83" w15:restartNumberingAfterBreak="0">
    <w:nsid w:val="4026375D"/>
    <w:multiLevelType w:val="hybridMultilevel"/>
    <w:tmpl w:val="72F6B7A2"/>
    <w:lvl w:ilvl="0" w:tplc="5B52CF82">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4BE045DC">
      <w:numFmt w:val="bullet"/>
      <w:lvlText w:val="•"/>
      <w:lvlJc w:val="left"/>
      <w:pPr>
        <w:ind w:left="2606" w:hanging="353"/>
      </w:pPr>
      <w:rPr>
        <w:rFonts w:hint="default"/>
        <w:lang w:val="en-US" w:eastAsia="en-US" w:bidi="ar-SA"/>
      </w:rPr>
    </w:lvl>
    <w:lvl w:ilvl="2" w:tplc="76426132">
      <w:numFmt w:val="bullet"/>
      <w:lvlText w:val="•"/>
      <w:lvlJc w:val="left"/>
      <w:pPr>
        <w:ind w:left="3552" w:hanging="353"/>
      </w:pPr>
      <w:rPr>
        <w:rFonts w:hint="default"/>
        <w:lang w:val="en-US" w:eastAsia="en-US" w:bidi="ar-SA"/>
      </w:rPr>
    </w:lvl>
    <w:lvl w:ilvl="3" w:tplc="44980F04">
      <w:numFmt w:val="bullet"/>
      <w:lvlText w:val="•"/>
      <w:lvlJc w:val="left"/>
      <w:pPr>
        <w:ind w:left="4499" w:hanging="353"/>
      </w:pPr>
      <w:rPr>
        <w:rFonts w:hint="default"/>
        <w:lang w:val="en-US" w:eastAsia="en-US" w:bidi="ar-SA"/>
      </w:rPr>
    </w:lvl>
    <w:lvl w:ilvl="4" w:tplc="6252430A">
      <w:numFmt w:val="bullet"/>
      <w:lvlText w:val="•"/>
      <w:lvlJc w:val="left"/>
      <w:pPr>
        <w:ind w:left="5445" w:hanging="353"/>
      </w:pPr>
      <w:rPr>
        <w:rFonts w:hint="default"/>
        <w:lang w:val="en-US" w:eastAsia="en-US" w:bidi="ar-SA"/>
      </w:rPr>
    </w:lvl>
    <w:lvl w:ilvl="5" w:tplc="52F267C4">
      <w:numFmt w:val="bullet"/>
      <w:lvlText w:val="•"/>
      <w:lvlJc w:val="left"/>
      <w:pPr>
        <w:ind w:left="6392" w:hanging="353"/>
      </w:pPr>
      <w:rPr>
        <w:rFonts w:hint="default"/>
        <w:lang w:val="en-US" w:eastAsia="en-US" w:bidi="ar-SA"/>
      </w:rPr>
    </w:lvl>
    <w:lvl w:ilvl="6" w:tplc="5994DB62">
      <w:numFmt w:val="bullet"/>
      <w:lvlText w:val="•"/>
      <w:lvlJc w:val="left"/>
      <w:pPr>
        <w:ind w:left="7338" w:hanging="353"/>
      </w:pPr>
      <w:rPr>
        <w:rFonts w:hint="default"/>
        <w:lang w:val="en-US" w:eastAsia="en-US" w:bidi="ar-SA"/>
      </w:rPr>
    </w:lvl>
    <w:lvl w:ilvl="7" w:tplc="E8C2F4AC">
      <w:numFmt w:val="bullet"/>
      <w:lvlText w:val="•"/>
      <w:lvlJc w:val="left"/>
      <w:pPr>
        <w:ind w:left="8284" w:hanging="353"/>
      </w:pPr>
      <w:rPr>
        <w:rFonts w:hint="default"/>
        <w:lang w:val="en-US" w:eastAsia="en-US" w:bidi="ar-SA"/>
      </w:rPr>
    </w:lvl>
    <w:lvl w:ilvl="8" w:tplc="F31AED00">
      <w:numFmt w:val="bullet"/>
      <w:lvlText w:val="•"/>
      <w:lvlJc w:val="left"/>
      <w:pPr>
        <w:ind w:left="9231" w:hanging="353"/>
      </w:pPr>
      <w:rPr>
        <w:rFonts w:hint="default"/>
        <w:lang w:val="en-US" w:eastAsia="en-US" w:bidi="ar-SA"/>
      </w:rPr>
    </w:lvl>
  </w:abstractNum>
  <w:abstractNum w:abstractNumId="84" w15:restartNumberingAfterBreak="0">
    <w:nsid w:val="412912D8"/>
    <w:multiLevelType w:val="hybridMultilevel"/>
    <w:tmpl w:val="19901242"/>
    <w:lvl w:ilvl="0" w:tplc="CB227D34">
      <w:start w:val="1"/>
      <w:numFmt w:val="lowerRoman"/>
      <w:lvlText w:val="%1."/>
      <w:lvlJc w:val="left"/>
      <w:pPr>
        <w:ind w:left="823" w:hanging="481"/>
        <w:jc w:val="right"/>
      </w:pPr>
      <w:rPr>
        <w:rFonts w:ascii="Arial" w:eastAsia="Arial" w:hAnsi="Arial" w:cs="Arial" w:hint="default"/>
        <w:b w:val="0"/>
        <w:bCs w:val="0"/>
        <w:i w:val="0"/>
        <w:iCs w:val="0"/>
        <w:spacing w:val="-6"/>
        <w:w w:val="100"/>
        <w:sz w:val="24"/>
        <w:szCs w:val="24"/>
        <w:lang w:val="en-US" w:eastAsia="en-US" w:bidi="ar-SA"/>
      </w:rPr>
    </w:lvl>
    <w:lvl w:ilvl="1" w:tplc="B4A83DC0">
      <w:numFmt w:val="bullet"/>
      <w:lvlText w:val="•"/>
      <w:lvlJc w:val="left"/>
      <w:pPr>
        <w:ind w:left="1479" w:hanging="481"/>
      </w:pPr>
      <w:rPr>
        <w:rFonts w:hint="default"/>
        <w:lang w:val="en-US" w:eastAsia="en-US" w:bidi="ar-SA"/>
      </w:rPr>
    </w:lvl>
    <w:lvl w:ilvl="2" w:tplc="49D865CE">
      <w:numFmt w:val="bullet"/>
      <w:lvlText w:val="•"/>
      <w:lvlJc w:val="left"/>
      <w:pPr>
        <w:ind w:left="2138" w:hanging="481"/>
      </w:pPr>
      <w:rPr>
        <w:rFonts w:hint="default"/>
        <w:lang w:val="en-US" w:eastAsia="en-US" w:bidi="ar-SA"/>
      </w:rPr>
    </w:lvl>
    <w:lvl w:ilvl="3" w:tplc="0DACDAEE">
      <w:numFmt w:val="bullet"/>
      <w:lvlText w:val="•"/>
      <w:lvlJc w:val="left"/>
      <w:pPr>
        <w:ind w:left="2798" w:hanging="481"/>
      </w:pPr>
      <w:rPr>
        <w:rFonts w:hint="default"/>
        <w:lang w:val="en-US" w:eastAsia="en-US" w:bidi="ar-SA"/>
      </w:rPr>
    </w:lvl>
    <w:lvl w:ilvl="4" w:tplc="63C874A2">
      <w:numFmt w:val="bullet"/>
      <w:lvlText w:val="•"/>
      <w:lvlJc w:val="left"/>
      <w:pPr>
        <w:ind w:left="3457" w:hanging="481"/>
      </w:pPr>
      <w:rPr>
        <w:rFonts w:hint="default"/>
        <w:lang w:val="en-US" w:eastAsia="en-US" w:bidi="ar-SA"/>
      </w:rPr>
    </w:lvl>
    <w:lvl w:ilvl="5" w:tplc="C898F794">
      <w:numFmt w:val="bullet"/>
      <w:lvlText w:val="•"/>
      <w:lvlJc w:val="left"/>
      <w:pPr>
        <w:ind w:left="4117" w:hanging="481"/>
      </w:pPr>
      <w:rPr>
        <w:rFonts w:hint="default"/>
        <w:lang w:val="en-US" w:eastAsia="en-US" w:bidi="ar-SA"/>
      </w:rPr>
    </w:lvl>
    <w:lvl w:ilvl="6" w:tplc="A04ADBF6">
      <w:numFmt w:val="bullet"/>
      <w:lvlText w:val="•"/>
      <w:lvlJc w:val="left"/>
      <w:pPr>
        <w:ind w:left="4776" w:hanging="481"/>
      </w:pPr>
      <w:rPr>
        <w:rFonts w:hint="default"/>
        <w:lang w:val="en-US" w:eastAsia="en-US" w:bidi="ar-SA"/>
      </w:rPr>
    </w:lvl>
    <w:lvl w:ilvl="7" w:tplc="2146D6A4">
      <w:numFmt w:val="bullet"/>
      <w:lvlText w:val="•"/>
      <w:lvlJc w:val="left"/>
      <w:pPr>
        <w:ind w:left="5435" w:hanging="481"/>
      </w:pPr>
      <w:rPr>
        <w:rFonts w:hint="default"/>
        <w:lang w:val="en-US" w:eastAsia="en-US" w:bidi="ar-SA"/>
      </w:rPr>
    </w:lvl>
    <w:lvl w:ilvl="8" w:tplc="E7A89E92">
      <w:numFmt w:val="bullet"/>
      <w:lvlText w:val="•"/>
      <w:lvlJc w:val="left"/>
      <w:pPr>
        <w:ind w:left="6095" w:hanging="481"/>
      </w:pPr>
      <w:rPr>
        <w:rFonts w:hint="default"/>
        <w:lang w:val="en-US" w:eastAsia="en-US" w:bidi="ar-SA"/>
      </w:rPr>
    </w:lvl>
  </w:abstractNum>
  <w:abstractNum w:abstractNumId="85" w15:restartNumberingAfterBreak="0">
    <w:nsid w:val="41645FE0"/>
    <w:multiLevelType w:val="hybridMultilevel"/>
    <w:tmpl w:val="BD62DD98"/>
    <w:lvl w:ilvl="0" w:tplc="B33C9F8C">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4A1C7E3A">
      <w:numFmt w:val="bullet"/>
      <w:lvlText w:val="•"/>
      <w:lvlJc w:val="left"/>
      <w:pPr>
        <w:ind w:left="2606" w:hanging="353"/>
      </w:pPr>
      <w:rPr>
        <w:rFonts w:hint="default"/>
        <w:lang w:val="en-US" w:eastAsia="en-US" w:bidi="ar-SA"/>
      </w:rPr>
    </w:lvl>
    <w:lvl w:ilvl="2" w:tplc="D4F69220">
      <w:numFmt w:val="bullet"/>
      <w:lvlText w:val="•"/>
      <w:lvlJc w:val="left"/>
      <w:pPr>
        <w:ind w:left="3552" w:hanging="353"/>
      </w:pPr>
      <w:rPr>
        <w:rFonts w:hint="default"/>
        <w:lang w:val="en-US" w:eastAsia="en-US" w:bidi="ar-SA"/>
      </w:rPr>
    </w:lvl>
    <w:lvl w:ilvl="3" w:tplc="4412D3C8">
      <w:numFmt w:val="bullet"/>
      <w:lvlText w:val="•"/>
      <w:lvlJc w:val="left"/>
      <w:pPr>
        <w:ind w:left="4499" w:hanging="353"/>
      </w:pPr>
      <w:rPr>
        <w:rFonts w:hint="default"/>
        <w:lang w:val="en-US" w:eastAsia="en-US" w:bidi="ar-SA"/>
      </w:rPr>
    </w:lvl>
    <w:lvl w:ilvl="4" w:tplc="51F8196E">
      <w:numFmt w:val="bullet"/>
      <w:lvlText w:val="•"/>
      <w:lvlJc w:val="left"/>
      <w:pPr>
        <w:ind w:left="5445" w:hanging="353"/>
      </w:pPr>
      <w:rPr>
        <w:rFonts w:hint="default"/>
        <w:lang w:val="en-US" w:eastAsia="en-US" w:bidi="ar-SA"/>
      </w:rPr>
    </w:lvl>
    <w:lvl w:ilvl="5" w:tplc="D45C542E">
      <w:numFmt w:val="bullet"/>
      <w:lvlText w:val="•"/>
      <w:lvlJc w:val="left"/>
      <w:pPr>
        <w:ind w:left="6392" w:hanging="353"/>
      </w:pPr>
      <w:rPr>
        <w:rFonts w:hint="default"/>
        <w:lang w:val="en-US" w:eastAsia="en-US" w:bidi="ar-SA"/>
      </w:rPr>
    </w:lvl>
    <w:lvl w:ilvl="6" w:tplc="DA98BCA6">
      <w:numFmt w:val="bullet"/>
      <w:lvlText w:val="•"/>
      <w:lvlJc w:val="left"/>
      <w:pPr>
        <w:ind w:left="7338" w:hanging="353"/>
      </w:pPr>
      <w:rPr>
        <w:rFonts w:hint="default"/>
        <w:lang w:val="en-US" w:eastAsia="en-US" w:bidi="ar-SA"/>
      </w:rPr>
    </w:lvl>
    <w:lvl w:ilvl="7" w:tplc="D4E4C74E">
      <w:numFmt w:val="bullet"/>
      <w:lvlText w:val="•"/>
      <w:lvlJc w:val="left"/>
      <w:pPr>
        <w:ind w:left="8284" w:hanging="353"/>
      </w:pPr>
      <w:rPr>
        <w:rFonts w:hint="default"/>
        <w:lang w:val="en-US" w:eastAsia="en-US" w:bidi="ar-SA"/>
      </w:rPr>
    </w:lvl>
    <w:lvl w:ilvl="8" w:tplc="B11E7F3E">
      <w:numFmt w:val="bullet"/>
      <w:lvlText w:val="•"/>
      <w:lvlJc w:val="left"/>
      <w:pPr>
        <w:ind w:left="9231" w:hanging="353"/>
      </w:pPr>
      <w:rPr>
        <w:rFonts w:hint="default"/>
        <w:lang w:val="en-US" w:eastAsia="en-US" w:bidi="ar-SA"/>
      </w:rPr>
    </w:lvl>
  </w:abstractNum>
  <w:abstractNum w:abstractNumId="86" w15:restartNumberingAfterBreak="0">
    <w:nsid w:val="41A21776"/>
    <w:multiLevelType w:val="hybridMultilevel"/>
    <w:tmpl w:val="5FBC050E"/>
    <w:lvl w:ilvl="0" w:tplc="54CC9E64">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04BABB48">
      <w:numFmt w:val="bullet"/>
      <w:lvlText w:val="•"/>
      <w:lvlJc w:val="left"/>
      <w:pPr>
        <w:ind w:left="2606" w:hanging="353"/>
      </w:pPr>
      <w:rPr>
        <w:rFonts w:hint="default"/>
        <w:lang w:val="en-US" w:eastAsia="en-US" w:bidi="ar-SA"/>
      </w:rPr>
    </w:lvl>
    <w:lvl w:ilvl="2" w:tplc="6BE6C552">
      <w:numFmt w:val="bullet"/>
      <w:lvlText w:val="•"/>
      <w:lvlJc w:val="left"/>
      <w:pPr>
        <w:ind w:left="3552" w:hanging="353"/>
      </w:pPr>
      <w:rPr>
        <w:rFonts w:hint="default"/>
        <w:lang w:val="en-US" w:eastAsia="en-US" w:bidi="ar-SA"/>
      </w:rPr>
    </w:lvl>
    <w:lvl w:ilvl="3" w:tplc="85C8B68C">
      <w:numFmt w:val="bullet"/>
      <w:lvlText w:val="•"/>
      <w:lvlJc w:val="left"/>
      <w:pPr>
        <w:ind w:left="4499" w:hanging="353"/>
      </w:pPr>
      <w:rPr>
        <w:rFonts w:hint="default"/>
        <w:lang w:val="en-US" w:eastAsia="en-US" w:bidi="ar-SA"/>
      </w:rPr>
    </w:lvl>
    <w:lvl w:ilvl="4" w:tplc="C4F814EC">
      <w:numFmt w:val="bullet"/>
      <w:lvlText w:val="•"/>
      <w:lvlJc w:val="left"/>
      <w:pPr>
        <w:ind w:left="5445" w:hanging="353"/>
      </w:pPr>
      <w:rPr>
        <w:rFonts w:hint="default"/>
        <w:lang w:val="en-US" w:eastAsia="en-US" w:bidi="ar-SA"/>
      </w:rPr>
    </w:lvl>
    <w:lvl w:ilvl="5" w:tplc="15CEF898">
      <w:numFmt w:val="bullet"/>
      <w:lvlText w:val="•"/>
      <w:lvlJc w:val="left"/>
      <w:pPr>
        <w:ind w:left="6392" w:hanging="353"/>
      </w:pPr>
      <w:rPr>
        <w:rFonts w:hint="default"/>
        <w:lang w:val="en-US" w:eastAsia="en-US" w:bidi="ar-SA"/>
      </w:rPr>
    </w:lvl>
    <w:lvl w:ilvl="6" w:tplc="89CE474A">
      <w:numFmt w:val="bullet"/>
      <w:lvlText w:val="•"/>
      <w:lvlJc w:val="left"/>
      <w:pPr>
        <w:ind w:left="7338" w:hanging="353"/>
      </w:pPr>
      <w:rPr>
        <w:rFonts w:hint="default"/>
        <w:lang w:val="en-US" w:eastAsia="en-US" w:bidi="ar-SA"/>
      </w:rPr>
    </w:lvl>
    <w:lvl w:ilvl="7" w:tplc="3000D186">
      <w:numFmt w:val="bullet"/>
      <w:lvlText w:val="•"/>
      <w:lvlJc w:val="left"/>
      <w:pPr>
        <w:ind w:left="8284" w:hanging="353"/>
      </w:pPr>
      <w:rPr>
        <w:rFonts w:hint="default"/>
        <w:lang w:val="en-US" w:eastAsia="en-US" w:bidi="ar-SA"/>
      </w:rPr>
    </w:lvl>
    <w:lvl w:ilvl="8" w:tplc="C1F8EA4C">
      <w:numFmt w:val="bullet"/>
      <w:lvlText w:val="•"/>
      <w:lvlJc w:val="left"/>
      <w:pPr>
        <w:ind w:left="9231" w:hanging="353"/>
      </w:pPr>
      <w:rPr>
        <w:rFonts w:hint="default"/>
        <w:lang w:val="en-US" w:eastAsia="en-US" w:bidi="ar-SA"/>
      </w:rPr>
    </w:lvl>
  </w:abstractNum>
  <w:abstractNum w:abstractNumId="87" w15:restartNumberingAfterBreak="0">
    <w:nsid w:val="42573B1A"/>
    <w:multiLevelType w:val="hybridMultilevel"/>
    <w:tmpl w:val="493ABAD0"/>
    <w:lvl w:ilvl="0" w:tplc="37841CEE">
      <w:start w:val="1"/>
      <w:numFmt w:val="lowerRoman"/>
      <w:lvlText w:val="%1."/>
      <w:lvlJc w:val="left"/>
      <w:pPr>
        <w:ind w:left="1383" w:hanging="481"/>
        <w:jc w:val="right"/>
      </w:pPr>
      <w:rPr>
        <w:rFonts w:ascii="Arial" w:eastAsia="Arial" w:hAnsi="Arial" w:cs="Arial" w:hint="default"/>
        <w:b w:val="0"/>
        <w:bCs w:val="0"/>
        <w:i w:val="0"/>
        <w:iCs w:val="0"/>
        <w:spacing w:val="-6"/>
        <w:w w:val="100"/>
        <w:sz w:val="24"/>
        <w:szCs w:val="24"/>
        <w:lang w:val="en-US" w:eastAsia="en-US" w:bidi="ar-SA"/>
      </w:rPr>
    </w:lvl>
    <w:lvl w:ilvl="1" w:tplc="2C205496">
      <w:numFmt w:val="bullet"/>
      <w:lvlText w:val="•"/>
      <w:lvlJc w:val="left"/>
      <w:pPr>
        <w:ind w:left="2296" w:hanging="481"/>
      </w:pPr>
      <w:rPr>
        <w:rFonts w:hint="default"/>
        <w:lang w:val="en-US" w:eastAsia="en-US" w:bidi="ar-SA"/>
      </w:rPr>
    </w:lvl>
    <w:lvl w:ilvl="2" w:tplc="95767E3E">
      <w:numFmt w:val="bullet"/>
      <w:lvlText w:val="•"/>
      <w:lvlJc w:val="left"/>
      <w:pPr>
        <w:ind w:left="3212" w:hanging="481"/>
      </w:pPr>
      <w:rPr>
        <w:rFonts w:hint="default"/>
        <w:lang w:val="en-US" w:eastAsia="en-US" w:bidi="ar-SA"/>
      </w:rPr>
    </w:lvl>
    <w:lvl w:ilvl="3" w:tplc="79BCB874">
      <w:numFmt w:val="bullet"/>
      <w:lvlText w:val="•"/>
      <w:lvlJc w:val="left"/>
      <w:pPr>
        <w:ind w:left="4129" w:hanging="481"/>
      </w:pPr>
      <w:rPr>
        <w:rFonts w:hint="default"/>
        <w:lang w:val="en-US" w:eastAsia="en-US" w:bidi="ar-SA"/>
      </w:rPr>
    </w:lvl>
    <w:lvl w:ilvl="4" w:tplc="C41A9764">
      <w:numFmt w:val="bullet"/>
      <w:lvlText w:val="•"/>
      <w:lvlJc w:val="left"/>
      <w:pPr>
        <w:ind w:left="5045" w:hanging="481"/>
      </w:pPr>
      <w:rPr>
        <w:rFonts w:hint="default"/>
        <w:lang w:val="en-US" w:eastAsia="en-US" w:bidi="ar-SA"/>
      </w:rPr>
    </w:lvl>
    <w:lvl w:ilvl="5" w:tplc="5D0E43D0">
      <w:numFmt w:val="bullet"/>
      <w:lvlText w:val="•"/>
      <w:lvlJc w:val="left"/>
      <w:pPr>
        <w:ind w:left="5962" w:hanging="481"/>
      </w:pPr>
      <w:rPr>
        <w:rFonts w:hint="default"/>
        <w:lang w:val="en-US" w:eastAsia="en-US" w:bidi="ar-SA"/>
      </w:rPr>
    </w:lvl>
    <w:lvl w:ilvl="6" w:tplc="FEA24F6A">
      <w:numFmt w:val="bullet"/>
      <w:lvlText w:val="•"/>
      <w:lvlJc w:val="left"/>
      <w:pPr>
        <w:ind w:left="6878" w:hanging="481"/>
      </w:pPr>
      <w:rPr>
        <w:rFonts w:hint="default"/>
        <w:lang w:val="en-US" w:eastAsia="en-US" w:bidi="ar-SA"/>
      </w:rPr>
    </w:lvl>
    <w:lvl w:ilvl="7" w:tplc="0A0E40DC">
      <w:numFmt w:val="bullet"/>
      <w:lvlText w:val="•"/>
      <w:lvlJc w:val="left"/>
      <w:pPr>
        <w:ind w:left="7794" w:hanging="481"/>
      </w:pPr>
      <w:rPr>
        <w:rFonts w:hint="default"/>
        <w:lang w:val="en-US" w:eastAsia="en-US" w:bidi="ar-SA"/>
      </w:rPr>
    </w:lvl>
    <w:lvl w:ilvl="8" w:tplc="B622B2AE">
      <w:numFmt w:val="bullet"/>
      <w:lvlText w:val="•"/>
      <w:lvlJc w:val="left"/>
      <w:pPr>
        <w:ind w:left="8711" w:hanging="481"/>
      </w:pPr>
      <w:rPr>
        <w:rFonts w:hint="default"/>
        <w:lang w:val="en-US" w:eastAsia="en-US" w:bidi="ar-SA"/>
      </w:rPr>
    </w:lvl>
  </w:abstractNum>
  <w:abstractNum w:abstractNumId="88" w15:restartNumberingAfterBreak="0">
    <w:nsid w:val="42C131B4"/>
    <w:multiLevelType w:val="hybridMultilevel"/>
    <w:tmpl w:val="0EFA0A84"/>
    <w:lvl w:ilvl="0" w:tplc="D4706F36">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ED72C63C">
      <w:numFmt w:val="bullet"/>
      <w:lvlText w:val="•"/>
      <w:lvlJc w:val="left"/>
      <w:pPr>
        <w:ind w:left="2606" w:hanging="353"/>
      </w:pPr>
      <w:rPr>
        <w:rFonts w:hint="default"/>
        <w:lang w:val="en-US" w:eastAsia="en-US" w:bidi="ar-SA"/>
      </w:rPr>
    </w:lvl>
    <w:lvl w:ilvl="2" w:tplc="5E78A47E">
      <w:numFmt w:val="bullet"/>
      <w:lvlText w:val="•"/>
      <w:lvlJc w:val="left"/>
      <w:pPr>
        <w:ind w:left="3552" w:hanging="353"/>
      </w:pPr>
      <w:rPr>
        <w:rFonts w:hint="default"/>
        <w:lang w:val="en-US" w:eastAsia="en-US" w:bidi="ar-SA"/>
      </w:rPr>
    </w:lvl>
    <w:lvl w:ilvl="3" w:tplc="0B46DD52">
      <w:numFmt w:val="bullet"/>
      <w:lvlText w:val="•"/>
      <w:lvlJc w:val="left"/>
      <w:pPr>
        <w:ind w:left="4499" w:hanging="353"/>
      </w:pPr>
      <w:rPr>
        <w:rFonts w:hint="default"/>
        <w:lang w:val="en-US" w:eastAsia="en-US" w:bidi="ar-SA"/>
      </w:rPr>
    </w:lvl>
    <w:lvl w:ilvl="4" w:tplc="2A6E1BC0">
      <w:numFmt w:val="bullet"/>
      <w:lvlText w:val="•"/>
      <w:lvlJc w:val="left"/>
      <w:pPr>
        <w:ind w:left="5445" w:hanging="353"/>
      </w:pPr>
      <w:rPr>
        <w:rFonts w:hint="default"/>
        <w:lang w:val="en-US" w:eastAsia="en-US" w:bidi="ar-SA"/>
      </w:rPr>
    </w:lvl>
    <w:lvl w:ilvl="5" w:tplc="D7CC4448">
      <w:numFmt w:val="bullet"/>
      <w:lvlText w:val="•"/>
      <w:lvlJc w:val="left"/>
      <w:pPr>
        <w:ind w:left="6392" w:hanging="353"/>
      </w:pPr>
      <w:rPr>
        <w:rFonts w:hint="default"/>
        <w:lang w:val="en-US" w:eastAsia="en-US" w:bidi="ar-SA"/>
      </w:rPr>
    </w:lvl>
    <w:lvl w:ilvl="6" w:tplc="071AF3D8">
      <w:numFmt w:val="bullet"/>
      <w:lvlText w:val="•"/>
      <w:lvlJc w:val="left"/>
      <w:pPr>
        <w:ind w:left="7338" w:hanging="353"/>
      </w:pPr>
      <w:rPr>
        <w:rFonts w:hint="default"/>
        <w:lang w:val="en-US" w:eastAsia="en-US" w:bidi="ar-SA"/>
      </w:rPr>
    </w:lvl>
    <w:lvl w:ilvl="7" w:tplc="5BA8A0D6">
      <w:numFmt w:val="bullet"/>
      <w:lvlText w:val="•"/>
      <w:lvlJc w:val="left"/>
      <w:pPr>
        <w:ind w:left="8284" w:hanging="353"/>
      </w:pPr>
      <w:rPr>
        <w:rFonts w:hint="default"/>
        <w:lang w:val="en-US" w:eastAsia="en-US" w:bidi="ar-SA"/>
      </w:rPr>
    </w:lvl>
    <w:lvl w:ilvl="8" w:tplc="AA868882">
      <w:numFmt w:val="bullet"/>
      <w:lvlText w:val="•"/>
      <w:lvlJc w:val="left"/>
      <w:pPr>
        <w:ind w:left="9231" w:hanging="353"/>
      </w:pPr>
      <w:rPr>
        <w:rFonts w:hint="default"/>
        <w:lang w:val="en-US" w:eastAsia="en-US" w:bidi="ar-SA"/>
      </w:rPr>
    </w:lvl>
  </w:abstractNum>
  <w:abstractNum w:abstractNumId="89" w15:restartNumberingAfterBreak="0">
    <w:nsid w:val="440824B6"/>
    <w:multiLevelType w:val="hybridMultilevel"/>
    <w:tmpl w:val="4356A7F8"/>
    <w:lvl w:ilvl="0" w:tplc="83DAD358">
      <w:start w:val="1"/>
      <w:numFmt w:val="lowerLetter"/>
      <w:lvlText w:val="%1)"/>
      <w:lvlJc w:val="left"/>
      <w:pPr>
        <w:ind w:left="438" w:hanging="337"/>
      </w:pPr>
      <w:rPr>
        <w:rFonts w:ascii="Arial" w:eastAsia="Arial" w:hAnsi="Arial" w:cs="Arial" w:hint="default"/>
        <w:b w:val="0"/>
        <w:bCs w:val="0"/>
        <w:i w:val="0"/>
        <w:iCs w:val="0"/>
        <w:spacing w:val="-6"/>
        <w:w w:val="99"/>
        <w:sz w:val="24"/>
        <w:szCs w:val="24"/>
        <w:lang w:val="en-US" w:eastAsia="en-US" w:bidi="ar-SA"/>
      </w:rPr>
    </w:lvl>
    <w:lvl w:ilvl="1" w:tplc="969EA618">
      <w:numFmt w:val="bullet"/>
      <w:lvlText w:val="•"/>
      <w:lvlJc w:val="left"/>
      <w:pPr>
        <w:ind w:left="1131" w:hanging="337"/>
      </w:pPr>
      <w:rPr>
        <w:rFonts w:hint="default"/>
        <w:lang w:val="en-US" w:eastAsia="en-US" w:bidi="ar-SA"/>
      </w:rPr>
    </w:lvl>
    <w:lvl w:ilvl="2" w:tplc="8BC44E16">
      <w:numFmt w:val="bullet"/>
      <w:lvlText w:val="•"/>
      <w:lvlJc w:val="left"/>
      <w:pPr>
        <w:ind w:left="1822" w:hanging="337"/>
      </w:pPr>
      <w:rPr>
        <w:rFonts w:hint="default"/>
        <w:lang w:val="en-US" w:eastAsia="en-US" w:bidi="ar-SA"/>
      </w:rPr>
    </w:lvl>
    <w:lvl w:ilvl="3" w:tplc="FAE23272">
      <w:numFmt w:val="bullet"/>
      <w:lvlText w:val="•"/>
      <w:lvlJc w:val="left"/>
      <w:pPr>
        <w:ind w:left="2513" w:hanging="337"/>
      </w:pPr>
      <w:rPr>
        <w:rFonts w:hint="default"/>
        <w:lang w:val="en-US" w:eastAsia="en-US" w:bidi="ar-SA"/>
      </w:rPr>
    </w:lvl>
    <w:lvl w:ilvl="4" w:tplc="B2285C16">
      <w:numFmt w:val="bullet"/>
      <w:lvlText w:val="•"/>
      <w:lvlJc w:val="left"/>
      <w:pPr>
        <w:ind w:left="3204" w:hanging="337"/>
      </w:pPr>
      <w:rPr>
        <w:rFonts w:hint="default"/>
        <w:lang w:val="en-US" w:eastAsia="en-US" w:bidi="ar-SA"/>
      </w:rPr>
    </w:lvl>
    <w:lvl w:ilvl="5" w:tplc="43A20FDA">
      <w:numFmt w:val="bullet"/>
      <w:lvlText w:val="•"/>
      <w:lvlJc w:val="left"/>
      <w:pPr>
        <w:ind w:left="3895" w:hanging="337"/>
      </w:pPr>
      <w:rPr>
        <w:rFonts w:hint="default"/>
        <w:lang w:val="en-US" w:eastAsia="en-US" w:bidi="ar-SA"/>
      </w:rPr>
    </w:lvl>
    <w:lvl w:ilvl="6" w:tplc="81C2862A">
      <w:numFmt w:val="bullet"/>
      <w:lvlText w:val="•"/>
      <w:lvlJc w:val="left"/>
      <w:pPr>
        <w:ind w:left="4586" w:hanging="337"/>
      </w:pPr>
      <w:rPr>
        <w:rFonts w:hint="default"/>
        <w:lang w:val="en-US" w:eastAsia="en-US" w:bidi="ar-SA"/>
      </w:rPr>
    </w:lvl>
    <w:lvl w:ilvl="7" w:tplc="725A7CBE">
      <w:numFmt w:val="bullet"/>
      <w:lvlText w:val="•"/>
      <w:lvlJc w:val="left"/>
      <w:pPr>
        <w:ind w:left="5277" w:hanging="337"/>
      </w:pPr>
      <w:rPr>
        <w:rFonts w:hint="default"/>
        <w:lang w:val="en-US" w:eastAsia="en-US" w:bidi="ar-SA"/>
      </w:rPr>
    </w:lvl>
    <w:lvl w:ilvl="8" w:tplc="F814CD56">
      <w:numFmt w:val="bullet"/>
      <w:lvlText w:val="•"/>
      <w:lvlJc w:val="left"/>
      <w:pPr>
        <w:ind w:left="5968" w:hanging="337"/>
      </w:pPr>
      <w:rPr>
        <w:rFonts w:hint="default"/>
        <w:lang w:val="en-US" w:eastAsia="en-US" w:bidi="ar-SA"/>
      </w:rPr>
    </w:lvl>
  </w:abstractNum>
  <w:abstractNum w:abstractNumId="90" w15:restartNumberingAfterBreak="0">
    <w:nsid w:val="44441DE5"/>
    <w:multiLevelType w:val="multilevel"/>
    <w:tmpl w:val="17C8D1CA"/>
    <w:lvl w:ilvl="0">
      <w:start w:val="19"/>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91" w15:restartNumberingAfterBreak="0">
    <w:nsid w:val="447758CB"/>
    <w:multiLevelType w:val="hybridMultilevel"/>
    <w:tmpl w:val="56127888"/>
    <w:lvl w:ilvl="0" w:tplc="55C4A5D0">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89E6C67C">
      <w:numFmt w:val="bullet"/>
      <w:lvlText w:val="•"/>
      <w:lvlJc w:val="left"/>
      <w:pPr>
        <w:ind w:left="2606" w:hanging="353"/>
      </w:pPr>
      <w:rPr>
        <w:rFonts w:hint="default"/>
        <w:lang w:val="en-US" w:eastAsia="en-US" w:bidi="ar-SA"/>
      </w:rPr>
    </w:lvl>
    <w:lvl w:ilvl="2" w:tplc="0ADE2406">
      <w:numFmt w:val="bullet"/>
      <w:lvlText w:val="•"/>
      <w:lvlJc w:val="left"/>
      <w:pPr>
        <w:ind w:left="3552" w:hanging="353"/>
      </w:pPr>
      <w:rPr>
        <w:rFonts w:hint="default"/>
        <w:lang w:val="en-US" w:eastAsia="en-US" w:bidi="ar-SA"/>
      </w:rPr>
    </w:lvl>
    <w:lvl w:ilvl="3" w:tplc="4FFAAC7E">
      <w:numFmt w:val="bullet"/>
      <w:lvlText w:val="•"/>
      <w:lvlJc w:val="left"/>
      <w:pPr>
        <w:ind w:left="4499" w:hanging="353"/>
      </w:pPr>
      <w:rPr>
        <w:rFonts w:hint="default"/>
        <w:lang w:val="en-US" w:eastAsia="en-US" w:bidi="ar-SA"/>
      </w:rPr>
    </w:lvl>
    <w:lvl w:ilvl="4" w:tplc="EC44B420">
      <w:numFmt w:val="bullet"/>
      <w:lvlText w:val="•"/>
      <w:lvlJc w:val="left"/>
      <w:pPr>
        <w:ind w:left="5445" w:hanging="353"/>
      </w:pPr>
      <w:rPr>
        <w:rFonts w:hint="default"/>
        <w:lang w:val="en-US" w:eastAsia="en-US" w:bidi="ar-SA"/>
      </w:rPr>
    </w:lvl>
    <w:lvl w:ilvl="5" w:tplc="A3B03E9A">
      <w:numFmt w:val="bullet"/>
      <w:lvlText w:val="•"/>
      <w:lvlJc w:val="left"/>
      <w:pPr>
        <w:ind w:left="6392" w:hanging="353"/>
      </w:pPr>
      <w:rPr>
        <w:rFonts w:hint="default"/>
        <w:lang w:val="en-US" w:eastAsia="en-US" w:bidi="ar-SA"/>
      </w:rPr>
    </w:lvl>
    <w:lvl w:ilvl="6" w:tplc="2B48F4FC">
      <w:numFmt w:val="bullet"/>
      <w:lvlText w:val="•"/>
      <w:lvlJc w:val="left"/>
      <w:pPr>
        <w:ind w:left="7338" w:hanging="353"/>
      </w:pPr>
      <w:rPr>
        <w:rFonts w:hint="default"/>
        <w:lang w:val="en-US" w:eastAsia="en-US" w:bidi="ar-SA"/>
      </w:rPr>
    </w:lvl>
    <w:lvl w:ilvl="7" w:tplc="FE629C18">
      <w:numFmt w:val="bullet"/>
      <w:lvlText w:val="•"/>
      <w:lvlJc w:val="left"/>
      <w:pPr>
        <w:ind w:left="8284" w:hanging="353"/>
      </w:pPr>
      <w:rPr>
        <w:rFonts w:hint="default"/>
        <w:lang w:val="en-US" w:eastAsia="en-US" w:bidi="ar-SA"/>
      </w:rPr>
    </w:lvl>
    <w:lvl w:ilvl="8" w:tplc="DF60F6AE">
      <w:numFmt w:val="bullet"/>
      <w:lvlText w:val="•"/>
      <w:lvlJc w:val="left"/>
      <w:pPr>
        <w:ind w:left="9231" w:hanging="353"/>
      </w:pPr>
      <w:rPr>
        <w:rFonts w:hint="default"/>
        <w:lang w:val="en-US" w:eastAsia="en-US" w:bidi="ar-SA"/>
      </w:rPr>
    </w:lvl>
  </w:abstractNum>
  <w:abstractNum w:abstractNumId="92" w15:restartNumberingAfterBreak="0">
    <w:nsid w:val="450C31DA"/>
    <w:multiLevelType w:val="hybridMultilevel"/>
    <w:tmpl w:val="893E7F90"/>
    <w:lvl w:ilvl="0" w:tplc="387EAE98">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9DB6FC70">
      <w:numFmt w:val="bullet"/>
      <w:lvlText w:val="•"/>
      <w:lvlJc w:val="left"/>
      <w:pPr>
        <w:ind w:left="2606" w:hanging="353"/>
      </w:pPr>
      <w:rPr>
        <w:rFonts w:hint="default"/>
        <w:lang w:val="en-US" w:eastAsia="en-US" w:bidi="ar-SA"/>
      </w:rPr>
    </w:lvl>
    <w:lvl w:ilvl="2" w:tplc="DD629D44">
      <w:numFmt w:val="bullet"/>
      <w:lvlText w:val="•"/>
      <w:lvlJc w:val="left"/>
      <w:pPr>
        <w:ind w:left="3552" w:hanging="353"/>
      </w:pPr>
      <w:rPr>
        <w:rFonts w:hint="default"/>
        <w:lang w:val="en-US" w:eastAsia="en-US" w:bidi="ar-SA"/>
      </w:rPr>
    </w:lvl>
    <w:lvl w:ilvl="3" w:tplc="DB780628">
      <w:numFmt w:val="bullet"/>
      <w:lvlText w:val="•"/>
      <w:lvlJc w:val="left"/>
      <w:pPr>
        <w:ind w:left="4499" w:hanging="353"/>
      </w:pPr>
      <w:rPr>
        <w:rFonts w:hint="default"/>
        <w:lang w:val="en-US" w:eastAsia="en-US" w:bidi="ar-SA"/>
      </w:rPr>
    </w:lvl>
    <w:lvl w:ilvl="4" w:tplc="91560896">
      <w:numFmt w:val="bullet"/>
      <w:lvlText w:val="•"/>
      <w:lvlJc w:val="left"/>
      <w:pPr>
        <w:ind w:left="5445" w:hanging="353"/>
      </w:pPr>
      <w:rPr>
        <w:rFonts w:hint="default"/>
        <w:lang w:val="en-US" w:eastAsia="en-US" w:bidi="ar-SA"/>
      </w:rPr>
    </w:lvl>
    <w:lvl w:ilvl="5" w:tplc="A2007BA2">
      <w:numFmt w:val="bullet"/>
      <w:lvlText w:val="•"/>
      <w:lvlJc w:val="left"/>
      <w:pPr>
        <w:ind w:left="6392" w:hanging="353"/>
      </w:pPr>
      <w:rPr>
        <w:rFonts w:hint="default"/>
        <w:lang w:val="en-US" w:eastAsia="en-US" w:bidi="ar-SA"/>
      </w:rPr>
    </w:lvl>
    <w:lvl w:ilvl="6" w:tplc="9CC23F6E">
      <w:numFmt w:val="bullet"/>
      <w:lvlText w:val="•"/>
      <w:lvlJc w:val="left"/>
      <w:pPr>
        <w:ind w:left="7338" w:hanging="353"/>
      </w:pPr>
      <w:rPr>
        <w:rFonts w:hint="default"/>
        <w:lang w:val="en-US" w:eastAsia="en-US" w:bidi="ar-SA"/>
      </w:rPr>
    </w:lvl>
    <w:lvl w:ilvl="7" w:tplc="B4549BE4">
      <w:numFmt w:val="bullet"/>
      <w:lvlText w:val="•"/>
      <w:lvlJc w:val="left"/>
      <w:pPr>
        <w:ind w:left="8284" w:hanging="353"/>
      </w:pPr>
      <w:rPr>
        <w:rFonts w:hint="default"/>
        <w:lang w:val="en-US" w:eastAsia="en-US" w:bidi="ar-SA"/>
      </w:rPr>
    </w:lvl>
    <w:lvl w:ilvl="8" w:tplc="E1204DC2">
      <w:numFmt w:val="bullet"/>
      <w:lvlText w:val="•"/>
      <w:lvlJc w:val="left"/>
      <w:pPr>
        <w:ind w:left="9231" w:hanging="353"/>
      </w:pPr>
      <w:rPr>
        <w:rFonts w:hint="default"/>
        <w:lang w:val="en-US" w:eastAsia="en-US" w:bidi="ar-SA"/>
      </w:rPr>
    </w:lvl>
  </w:abstractNum>
  <w:abstractNum w:abstractNumId="93" w15:restartNumberingAfterBreak="0">
    <w:nsid w:val="455642D8"/>
    <w:multiLevelType w:val="hybridMultilevel"/>
    <w:tmpl w:val="46EC3B0A"/>
    <w:lvl w:ilvl="0" w:tplc="7616B042">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884A0846">
      <w:numFmt w:val="bullet"/>
      <w:lvlText w:val="•"/>
      <w:lvlJc w:val="left"/>
      <w:pPr>
        <w:ind w:left="2606" w:hanging="353"/>
      </w:pPr>
      <w:rPr>
        <w:rFonts w:hint="default"/>
        <w:lang w:val="en-US" w:eastAsia="en-US" w:bidi="ar-SA"/>
      </w:rPr>
    </w:lvl>
    <w:lvl w:ilvl="2" w:tplc="CE261536">
      <w:numFmt w:val="bullet"/>
      <w:lvlText w:val="•"/>
      <w:lvlJc w:val="left"/>
      <w:pPr>
        <w:ind w:left="3552" w:hanging="353"/>
      </w:pPr>
      <w:rPr>
        <w:rFonts w:hint="default"/>
        <w:lang w:val="en-US" w:eastAsia="en-US" w:bidi="ar-SA"/>
      </w:rPr>
    </w:lvl>
    <w:lvl w:ilvl="3" w:tplc="3F483408">
      <w:numFmt w:val="bullet"/>
      <w:lvlText w:val="•"/>
      <w:lvlJc w:val="left"/>
      <w:pPr>
        <w:ind w:left="4499" w:hanging="353"/>
      </w:pPr>
      <w:rPr>
        <w:rFonts w:hint="default"/>
        <w:lang w:val="en-US" w:eastAsia="en-US" w:bidi="ar-SA"/>
      </w:rPr>
    </w:lvl>
    <w:lvl w:ilvl="4" w:tplc="5CE42838">
      <w:numFmt w:val="bullet"/>
      <w:lvlText w:val="•"/>
      <w:lvlJc w:val="left"/>
      <w:pPr>
        <w:ind w:left="5445" w:hanging="353"/>
      </w:pPr>
      <w:rPr>
        <w:rFonts w:hint="default"/>
        <w:lang w:val="en-US" w:eastAsia="en-US" w:bidi="ar-SA"/>
      </w:rPr>
    </w:lvl>
    <w:lvl w:ilvl="5" w:tplc="3488B142">
      <w:numFmt w:val="bullet"/>
      <w:lvlText w:val="•"/>
      <w:lvlJc w:val="left"/>
      <w:pPr>
        <w:ind w:left="6392" w:hanging="353"/>
      </w:pPr>
      <w:rPr>
        <w:rFonts w:hint="default"/>
        <w:lang w:val="en-US" w:eastAsia="en-US" w:bidi="ar-SA"/>
      </w:rPr>
    </w:lvl>
    <w:lvl w:ilvl="6" w:tplc="BB6CBD40">
      <w:numFmt w:val="bullet"/>
      <w:lvlText w:val="•"/>
      <w:lvlJc w:val="left"/>
      <w:pPr>
        <w:ind w:left="7338" w:hanging="353"/>
      </w:pPr>
      <w:rPr>
        <w:rFonts w:hint="default"/>
        <w:lang w:val="en-US" w:eastAsia="en-US" w:bidi="ar-SA"/>
      </w:rPr>
    </w:lvl>
    <w:lvl w:ilvl="7" w:tplc="EBE44C22">
      <w:numFmt w:val="bullet"/>
      <w:lvlText w:val="•"/>
      <w:lvlJc w:val="left"/>
      <w:pPr>
        <w:ind w:left="8284" w:hanging="353"/>
      </w:pPr>
      <w:rPr>
        <w:rFonts w:hint="default"/>
        <w:lang w:val="en-US" w:eastAsia="en-US" w:bidi="ar-SA"/>
      </w:rPr>
    </w:lvl>
    <w:lvl w:ilvl="8" w:tplc="22CA061C">
      <w:numFmt w:val="bullet"/>
      <w:lvlText w:val="•"/>
      <w:lvlJc w:val="left"/>
      <w:pPr>
        <w:ind w:left="9231" w:hanging="353"/>
      </w:pPr>
      <w:rPr>
        <w:rFonts w:hint="default"/>
        <w:lang w:val="en-US" w:eastAsia="en-US" w:bidi="ar-SA"/>
      </w:rPr>
    </w:lvl>
  </w:abstractNum>
  <w:abstractNum w:abstractNumId="94" w15:restartNumberingAfterBreak="0">
    <w:nsid w:val="45D3666E"/>
    <w:multiLevelType w:val="multilevel"/>
    <w:tmpl w:val="9A3EB16A"/>
    <w:lvl w:ilvl="0">
      <w:start w:val="1"/>
      <w:numFmt w:val="decimal"/>
      <w:lvlText w:val="%1."/>
      <w:lvlJc w:val="left"/>
      <w:pPr>
        <w:ind w:left="1030" w:hanging="369"/>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559" w:hanging="529"/>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2558" w:hanging="529"/>
      </w:pPr>
      <w:rPr>
        <w:rFonts w:hint="default"/>
        <w:lang w:val="en-US" w:eastAsia="en-US" w:bidi="ar-SA"/>
      </w:rPr>
    </w:lvl>
    <w:lvl w:ilvl="3">
      <w:numFmt w:val="bullet"/>
      <w:lvlText w:val="•"/>
      <w:lvlJc w:val="left"/>
      <w:pPr>
        <w:ind w:left="3556" w:hanging="529"/>
      </w:pPr>
      <w:rPr>
        <w:rFonts w:hint="default"/>
        <w:lang w:val="en-US" w:eastAsia="en-US" w:bidi="ar-SA"/>
      </w:rPr>
    </w:lvl>
    <w:lvl w:ilvl="4">
      <w:numFmt w:val="bullet"/>
      <w:lvlText w:val="•"/>
      <w:lvlJc w:val="left"/>
      <w:pPr>
        <w:ind w:left="4554" w:hanging="529"/>
      </w:pPr>
      <w:rPr>
        <w:rFonts w:hint="default"/>
        <w:lang w:val="en-US" w:eastAsia="en-US" w:bidi="ar-SA"/>
      </w:rPr>
    </w:lvl>
    <w:lvl w:ilvl="5">
      <w:numFmt w:val="bullet"/>
      <w:lvlText w:val="•"/>
      <w:lvlJc w:val="left"/>
      <w:pPr>
        <w:ind w:left="5552" w:hanging="529"/>
      </w:pPr>
      <w:rPr>
        <w:rFonts w:hint="default"/>
        <w:lang w:val="en-US" w:eastAsia="en-US" w:bidi="ar-SA"/>
      </w:rPr>
    </w:lvl>
    <w:lvl w:ilvl="6">
      <w:numFmt w:val="bullet"/>
      <w:lvlText w:val="•"/>
      <w:lvlJc w:val="left"/>
      <w:pPr>
        <w:ind w:left="6551" w:hanging="529"/>
      </w:pPr>
      <w:rPr>
        <w:rFonts w:hint="default"/>
        <w:lang w:val="en-US" w:eastAsia="en-US" w:bidi="ar-SA"/>
      </w:rPr>
    </w:lvl>
    <w:lvl w:ilvl="7">
      <w:numFmt w:val="bullet"/>
      <w:lvlText w:val="•"/>
      <w:lvlJc w:val="left"/>
      <w:pPr>
        <w:ind w:left="7549" w:hanging="529"/>
      </w:pPr>
      <w:rPr>
        <w:rFonts w:hint="default"/>
        <w:lang w:val="en-US" w:eastAsia="en-US" w:bidi="ar-SA"/>
      </w:rPr>
    </w:lvl>
    <w:lvl w:ilvl="8">
      <w:numFmt w:val="bullet"/>
      <w:lvlText w:val="•"/>
      <w:lvlJc w:val="left"/>
      <w:pPr>
        <w:ind w:left="8547" w:hanging="529"/>
      </w:pPr>
      <w:rPr>
        <w:rFonts w:hint="default"/>
        <w:lang w:val="en-US" w:eastAsia="en-US" w:bidi="ar-SA"/>
      </w:rPr>
    </w:lvl>
  </w:abstractNum>
  <w:abstractNum w:abstractNumId="95" w15:restartNumberingAfterBreak="0">
    <w:nsid w:val="45D8246D"/>
    <w:multiLevelType w:val="multilevel"/>
    <w:tmpl w:val="595A555A"/>
    <w:lvl w:ilvl="0">
      <w:start w:val="1"/>
      <w:numFmt w:val="decimal"/>
      <w:lvlText w:val="%1."/>
      <w:lvlJc w:val="left"/>
      <w:pPr>
        <w:ind w:left="138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719" w:hanging="689"/>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1751" w:hanging="721"/>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1760" w:hanging="721"/>
      </w:pPr>
      <w:rPr>
        <w:rFonts w:hint="default"/>
        <w:lang w:val="en-US" w:eastAsia="en-US" w:bidi="ar-SA"/>
      </w:rPr>
    </w:lvl>
    <w:lvl w:ilvl="4">
      <w:numFmt w:val="bullet"/>
      <w:lvlText w:val="•"/>
      <w:lvlJc w:val="left"/>
      <w:pPr>
        <w:ind w:left="3014" w:hanging="721"/>
      </w:pPr>
      <w:rPr>
        <w:rFonts w:hint="default"/>
        <w:lang w:val="en-US" w:eastAsia="en-US" w:bidi="ar-SA"/>
      </w:rPr>
    </w:lvl>
    <w:lvl w:ilvl="5">
      <w:numFmt w:val="bullet"/>
      <w:lvlText w:val="•"/>
      <w:lvlJc w:val="left"/>
      <w:pPr>
        <w:ind w:left="4269" w:hanging="721"/>
      </w:pPr>
      <w:rPr>
        <w:rFonts w:hint="default"/>
        <w:lang w:val="en-US" w:eastAsia="en-US" w:bidi="ar-SA"/>
      </w:rPr>
    </w:lvl>
    <w:lvl w:ilvl="6">
      <w:numFmt w:val="bullet"/>
      <w:lvlText w:val="•"/>
      <w:lvlJc w:val="left"/>
      <w:pPr>
        <w:ind w:left="5524" w:hanging="721"/>
      </w:pPr>
      <w:rPr>
        <w:rFonts w:hint="default"/>
        <w:lang w:val="en-US" w:eastAsia="en-US" w:bidi="ar-SA"/>
      </w:rPr>
    </w:lvl>
    <w:lvl w:ilvl="7">
      <w:numFmt w:val="bullet"/>
      <w:lvlText w:val="•"/>
      <w:lvlJc w:val="left"/>
      <w:pPr>
        <w:ind w:left="6779" w:hanging="721"/>
      </w:pPr>
      <w:rPr>
        <w:rFonts w:hint="default"/>
        <w:lang w:val="en-US" w:eastAsia="en-US" w:bidi="ar-SA"/>
      </w:rPr>
    </w:lvl>
    <w:lvl w:ilvl="8">
      <w:numFmt w:val="bullet"/>
      <w:lvlText w:val="•"/>
      <w:lvlJc w:val="left"/>
      <w:pPr>
        <w:ind w:left="8034" w:hanging="721"/>
      </w:pPr>
      <w:rPr>
        <w:rFonts w:hint="default"/>
        <w:lang w:val="en-US" w:eastAsia="en-US" w:bidi="ar-SA"/>
      </w:rPr>
    </w:lvl>
  </w:abstractNum>
  <w:abstractNum w:abstractNumId="96" w15:restartNumberingAfterBreak="0">
    <w:nsid w:val="481876BC"/>
    <w:multiLevelType w:val="hybridMultilevel"/>
    <w:tmpl w:val="9F842390"/>
    <w:lvl w:ilvl="0" w:tplc="A8FEB994">
      <w:start w:val="1"/>
      <w:numFmt w:val="lowerLetter"/>
      <w:lvlText w:val="%1)"/>
      <w:lvlJc w:val="left"/>
      <w:pPr>
        <w:ind w:left="438" w:hanging="337"/>
      </w:pPr>
      <w:rPr>
        <w:rFonts w:ascii="Arial" w:eastAsia="Arial" w:hAnsi="Arial" w:cs="Arial" w:hint="default"/>
        <w:b w:val="0"/>
        <w:bCs w:val="0"/>
        <w:i w:val="0"/>
        <w:iCs w:val="0"/>
        <w:spacing w:val="-6"/>
        <w:w w:val="99"/>
        <w:sz w:val="24"/>
        <w:szCs w:val="24"/>
        <w:lang w:val="en-US" w:eastAsia="en-US" w:bidi="ar-SA"/>
      </w:rPr>
    </w:lvl>
    <w:lvl w:ilvl="1" w:tplc="1A0CC8C6">
      <w:start w:val="1"/>
      <w:numFmt w:val="lowerRoman"/>
      <w:lvlText w:val="%2)"/>
      <w:lvlJc w:val="left"/>
      <w:pPr>
        <w:ind w:left="1191" w:hanging="369"/>
      </w:pPr>
      <w:rPr>
        <w:rFonts w:ascii="Arial" w:eastAsia="Arial" w:hAnsi="Arial" w:cs="Arial" w:hint="default"/>
        <w:b w:val="0"/>
        <w:bCs w:val="0"/>
        <w:i w:val="0"/>
        <w:iCs w:val="0"/>
        <w:spacing w:val="-2"/>
        <w:w w:val="101"/>
        <w:sz w:val="22"/>
        <w:szCs w:val="22"/>
        <w:lang w:val="en-US" w:eastAsia="en-US" w:bidi="ar-SA"/>
      </w:rPr>
    </w:lvl>
    <w:lvl w:ilvl="2" w:tplc="FDC296B0">
      <w:numFmt w:val="bullet"/>
      <w:lvlText w:val="•"/>
      <w:lvlJc w:val="left"/>
      <w:pPr>
        <w:ind w:left="1883" w:hanging="369"/>
      </w:pPr>
      <w:rPr>
        <w:rFonts w:hint="default"/>
        <w:lang w:val="en-US" w:eastAsia="en-US" w:bidi="ar-SA"/>
      </w:rPr>
    </w:lvl>
    <w:lvl w:ilvl="3" w:tplc="642EB9E8">
      <w:numFmt w:val="bullet"/>
      <w:lvlText w:val="•"/>
      <w:lvlJc w:val="left"/>
      <w:pPr>
        <w:ind w:left="2566" w:hanging="369"/>
      </w:pPr>
      <w:rPr>
        <w:rFonts w:hint="default"/>
        <w:lang w:val="en-US" w:eastAsia="en-US" w:bidi="ar-SA"/>
      </w:rPr>
    </w:lvl>
    <w:lvl w:ilvl="4" w:tplc="88A4A1E8">
      <w:numFmt w:val="bullet"/>
      <w:lvlText w:val="•"/>
      <w:lvlJc w:val="left"/>
      <w:pPr>
        <w:ind w:left="3250" w:hanging="369"/>
      </w:pPr>
      <w:rPr>
        <w:rFonts w:hint="default"/>
        <w:lang w:val="en-US" w:eastAsia="en-US" w:bidi="ar-SA"/>
      </w:rPr>
    </w:lvl>
    <w:lvl w:ilvl="5" w:tplc="B7F49716">
      <w:numFmt w:val="bullet"/>
      <w:lvlText w:val="•"/>
      <w:lvlJc w:val="left"/>
      <w:pPr>
        <w:ind w:left="3933" w:hanging="369"/>
      </w:pPr>
      <w:rPr>
        <w:rFonts w:hint="default"/>
        <w:lang w:val="en-US" w:eastAsia="en-US" w:bidi="ar-SA"/>
      </w:rPr>
    </w:lvl>
    <w:lvl w:ilvl="6" w:tplc="C4045BC0">
      <w:numFmt w:val="bullet"/>
      <w:lvlText w:val="•"/>
      <w:lvlJc w:val="left"/>
      <w:pPr>
        <w:ind w:left="4616" w:hanging="369"/>
      </w:pPr>
      <w:rPr>
        <w:rFonts w:hint="default"/>
        <w:lang w:val="en-US" w:eastAsia="en-US" w:bidi="ar-SA"/>
      </w:rPr>
    </w:lvl>
    <w:lvl w:ilvl="7" w:tplc="6080A854">
      <w:numFmt w:val="bullet"/>
      <w:lvlText w:val="•"/>
      <w:lvlJc w:val="left"/>
      <w:pPr>
        <w:ind w:left="5300" w:hanging="369"/>
      </w:pPr>
      <w:rPr>
        <w:rFonts w:hint="default"/>
        <w:lang w:val="en-US" w:eastAsia="en-US" w:bidi="ar-SA"/>
      </w:rPr>
    </w:lvl>
    <w:lvl w:ilvl="8" w:tplc="10AAD0EE">
      <w:numFmt w:val="bullet"/>
      <w:lvlText w:val="•"/>
      <w:lvlJc w:val="left"/>
      <w:pPr>
        <w:ind w:left="5983" w:hanging="369"/>
      </w:pPr>
      <w:rPr>
        <w:rFonts w:hint="default"/>
        <w:lang w:val="en-US" w:eastAsia="en-US" w:bidi="ar-SA"/>
      </w:rPr>
    </w:lvl>
  </w:abstractNum>
  <w:abstractNum w:abstractNumId="97" w15:restartNumberingAfterBreak="0">
    <w:nsid w:val="497D0121"/>
    <w:multiLevelType w:val="hybridMultilevel"/>
    <w:tmpl w:val="EAF68E4E"/>
    <w:lvl w:ilvl="0" w:tplc="E26850E2">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5EE28200">
      <w:numFmt w:val="bullet"/>
      <w:lvlText w:val="•"/>
      <w:lvlJc w:val="left"/>
      <w:pPr>
        <w:ind w:left="2606" w:hanging="353"/>
      </w:pPr>
      <w:rPr>
        <w:rFonts w:hint="default"/>
        <w:lang w:val="en-US" w:eastAsia="en-US" w:bidi="ar-SA"/>
      </w:rPr>
    </w:lvl>
    <w:lvl w:ilvl="2" w:tplc="C0680198">
      <w:numFmt w:val="bullet"/>
      <w:lvlText w:val="•"/>
      <w:lvlJc w:val="left"/>
      <w:pPr>
        <w:ind w:left="3552" w:hanging="353"/>
      </w:pPr>
      <w:rPr>
        <w:rFonts w:hint="default"/>
        <w:lang w:val="en-US" w:eastAsia="en-US" w:bidi="ar-SA"/>
      </w:rPr>
    </w:lvl>
    <w:lvl w:ilvl="3" w:tplc="6A5A85CA">
      <w:numFmt w:val="bullet"/>
      <w:lvlText w:val="•"/>
      <w:lvlJc w:val="left"/>
      <w:pPr>
        <w:ind w:left="4499" w:hanging="353"/>
      </w:pPr>
      <w:rPr>
        <w:rFonts w:hint="default"/>
        <w:lang w:val="en-US" w:eastAsia="en-US" w:bidi="ar-SA"/>
      </w:rPr>
    </w:lvl>
    <w:lvl w:ilvl="4" w:tplc="F68E4A60">
      <w:numFmt w:val="bullet"/>
      <w:lvlText w:val="•"/>
      <w:lvlJc w:val="left"/>
      <w:pPr>
        <w:ind w:left="5445" w:hanging="353"/>
      </w:pPr>
      <w:rPr>
        <w:rFonts w:hint="default"/>
        <w:lang w:val="en-US" w:eastAsia="en-US" w:bidi="ar-SA"/>
      </w:rPr>
    </w:lvl>
    <w:lvl w:ilvl="5" w:tplc="D716EAE2">
      <w:numFmt w:val="bullet"/>
      <w:lvlText w:val="•"/>
      <w:lvlJc w:val="left"/>
      <w:pPr>
        <w:ind w:left="6392" w:hanging="353"/>
      </w:pPr>
      <w:rPr>
        <w:rFonts w:hint="default"/>
        <w:lang w:val="en-US" w:eastAsia="en-US" w:bidi="ar-SA"/>
      </w:rPr>
    </w:lvl>
    <w:lvl w:ilvl="6" w:tplc="A64888B4">
      <w:numFmt w:val="bullet"/>
      <w:lvlText w:val="•"/>
      <w:lvlJc w:val="left"/>
      <w:pPr>
        <w:ind w:left="7338" w:hanging="353"/>
      </w:pPr>
      <w:rPr>
        <w:rFonts w:hint="default"/>
        <w:lang w:val="en-US" w:eastAsia="en-US" w:bidi="ar-SA"/>
      </w:rPr>
    </w:lvl>
    <w:lvl w:ilvl="7" w:tplc="0A0240E4">
      <w:numFmt w:val="bullet"/>
      <w:lvlText w:val="•"/>
      <w:lvlJc w:val="left"/>
      <w:pPr>
        <w:ind w:left="8284" w:hanging="353"/>
      </w:pPr>
      <w:rPr>
        <w:rFonts w:hint="default"/>
        <w:lang w:val="en-US" w:eastAsia="en-US" w:bidi="ar-SA"/>
      </w:rPr>
    </w:lvl>
    <w:lvl w:ilvl="8" w:tplc="C4C42B9C">
      <w:numFmt w:val="bullet"/>
      <w:lvlText w:val="•"/>
      <w:lvlJc w:val="left"/>
      <w:pPr>
        <w:ind w:left="9231" w:hanging="353"/>
      </w:pPr>
      <w:rPr>
        <w:rFonts w:hint="default"/>
        <w:lang w:val="en-US" w:eastAsia="en-US" w:bidi="ar-SA"/>
      </w:rPr>
    </w:lvl>
  </w:abstractNum>
  <w:abstractNum w:abstractNumId="98" w15:restartNumberingAfterBreak="0">
    <w:nsid w:val="498C49CE"/>
    <w:multiLevelType w:val="hybridMultilevel"/>
    <w:tmpl w:val="5FF6CC92"/>
    <w:lvl w:ilvl="0" w:tplc="8680536E">
      <w:numFmt w:val="bullet"/>
      <w:lvlText w:val="●"/>
      <w:lvlJc w:val="left"/>
      <w:pPr>
        <w:ind w:left="2035" w:hanging="369"/>
      </w:pPr>
      <w:rPr>
        <w:rFonts w:ascii="Times New Roman" w:eastAsia="Times New Roman" w:hAnsi="Times New Roman" w:cs="Times New Roman" w:hint="default"/>
        <w:b w:val="0"/>
        <w:bCs w:val="0"/>
        <w:i w:val="0"/>
        <w:iCs w:val="0"/>
        <w:spacing w:val="0"/>
        <w:w w:val="100"/>
        <w:sz w:val="24"/>
        <w:szCs w:val="24"/>
        <w:lang w:val="en-US" w:eastAsia="en-US" w:bidi="ar-SA"/>
      </w:rPr>
    </w:lvl>
    <w:lvl w:ilvl="1" w:tplc="02108FF0">
      <w:numFmt w:val="bullet"/>
      <w:lvlText w:val="•"/>
      <w:lvlJc w:val="left"/>
      <w:pPr>
        <w:ind w:left="2948" w:hanging="369"/>
      </w:pPr>
      <w:rPr>
        <w:rFonts w:hint="default"/>
        <w:lang w:val="en-US" w:eastAsia="en-US" w:bidi="ar-SA"/>
      </w:rPr>
    </w:lvl>
    <w:lvl w:ilvl="2" w:tplc="5C72D788">
      <w:numFmt w:val="bullet"/>
      <w:lvlText w:val="•"/>
      <w:lvlJc w:val="left"/>
      <w:pPr>
        <w:ind w:left="3856" w:hanging="369"/>
      </w:pPr>
      <w:rPr>
        <w:rFonts w:hint="default"/>
        <w:lang w:val="en-US" w:eastAsia="en-US" w:bidi="ar-SA"/>
      </w:rPr>
    </w:lvl>
    <w:lvl w:ilvl="3" w:tplc="01069D2A">
      <w:numFmt w:val="bullet"/>
      <w:lvlText w:val="•"/>
      <w:lvlJc w:val="left"/>
      <w:pPr>
        <w:ind w:left="4765" w:hanging="369"/>
      </w:pPr>
      <w:rPr>
        <w:rFonts w:hint="default"/>
        <w:lang w:val="en-US" w:eastAsia="en-US" w:bidi="ar-SA"/>
      </w:rPr>
    </w:lvl>
    <w:lvl w:ilvl="4" w:tplc="D18685AE">
      <w:numFmt w:val="bullet"/>
      <w:lvlText w:val="•"/>
      <w:lvlJc w:val="left"/>
      <w:pPr>
        <w:ind w:left="5673" w:hanging="369"/>
      </w:pPr>
      <w:rPr>
        <w:rFonts w:hint="default"/>
        <w:lang w:val="en-US" w:eastAsia="en-US" w:bidi="ar-SA"/>
      </w:rPr>
    </w:lvl>
    <w:lvl w:ilvl="5" w:tplc="E25690CE">
      <w:numFmt w:val="bullet"/>
      <w:lvlText w:val="•"/>
      <w:lvlJc w:val="left"/>
      <w:pPr>
        <w:ind w:left="6582" w:hanging="369"/>
      </w:pPr>
      <w:rPr>
        <w:rFonts w:hint="default"/>
        <w:lang w:val="en-US" w:eastAsia="en-US" w:bidi="ar-SA"/>
      </w:rPr>
    </w:lvl>
    <w:lvl w:ilvl="6" w:tplc="A30A3A20">
      <w:numFmt w:val="bullet"/>
      <w:lvlText w:val="•"/>
      <w:lvlJc w:val="left"/>
      <w:pPr>
        <w:ind w:left="7490" w:hanging="369"/>
      </w:pPr>
      <w:rPr>
        <w:rFonts w:hint="default"/>
        <w:lang w:val="en-US" w:eastAsia="en-US" w:bidi="ar-SA"/>
      </w:rPr>
    </w:lvl>
    <w:lvl w:ilvl="7" w:tplc="5B763A20">
      <w:numFmt w:val="bullet"/>
      <w:lvlText w:val="•"/>
      <w:lvlJc w:val="left"/>
      <w:pPr>
        <w:ind w:left="8398" w:hanging="369"/>
      </w:pPr>
      <w:rPr>
        <w:rFonts w:hint="default"/>
        <w:lang w:val="en-US" w:eastAsia="en-US" w:bidi="ar-SA"/>
      </w:rPr>
    </w:lvl>
    <w:lvl w:ilvl="8" w:tplc="49186E9E">
      <w:numFmt w:val="bullet"/>
      <w:lvlText w:val="•"/>
      <w:lvlJc w:val="left"/>
      <w:pPr>
        <w:ind w:left="9307" w:hanging="369"/>
      </w:pPr>
      <w:rPr>
        <w:rFonts w:hint="default"/>
        <w:lang w:val="en-US" w:eastAsia="en-US" w:bidi="ar-SA"/>
      </w:rPr>
    </w:lvl>
  </w:abstractNum>
  <w:abstractNum w:abstractNumId="99" w15:restartNumberingAfterBreak="0">
    <w:nsid w:val="49AE6D8D"/>
    <w:multiLevelType w:val="multilevel"/>
    <w:tmpl w:val="F20C48B2"/>
    <w:lvl w:ilvl="0">
      <w:start w:val="16"/>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4576" w:hanging="1090"/>
      </w:pPr>
      <w:rPr>
        <w:rFonts w:hint="default"/>
        <w:lang w:val="en-US" w:eastAsia="en-US" w:bidi="ar-SA"/>
      </w:rPr>
    </w:lvl>
    <w:lvl w:ilvl="3">
      <w:numFmt w:val="bullet"/>
      <w:lvlText w:val="•"/>
      <w:lvlJc w:val="left"/>
      <w:pPr>
        <w:ind w:left="5395" w:hanging="1090"/>
      </w:pPr>
      <w:rPr>
        <w:rFonts w:hint="default"/>
        <w:lang w:val="en-US" w:eastAsia="en-US" w:bidi="ar-SA"/>
      </w:rPr>
    </w:lvl>
    <w:lvl w:ilvl="4">
      <w:numFmt w:val="bullet"/>
      <w:lvlText w:val="•"/>
      <w:lvlJc w:val="left"/>
      <w:pPr>
        <w:ind w:left="6213" w:hanging="1090"/>
      </w:pPr>
      <w:rPr>
        <w:rFonts w:hint="default"/>
        <w:lang w:val="en-US" w:eastAsia="en-US" w:bidi="ar-SA"/>
      </w:rPr>
    </w:lvl>
    <w:lvl w:ilvl="5">
      <w:numFmt w:val="bullet"/>
      <w:lvlText w:val="•"/>
      <w:lvlJc w:val="left"/>
      <w:pPr>
        <w:ind w:left="7032" w:hanging="1090"/>
      </w:pPr>
      <w:rPr>
        <w:rFonts w:hint="default"/>
        <w:lang w:val="en-US" w:eastAsia="en-US" w:bidi="ar-SA"/>
      </w:rPr>
    </w:lvl>
    <w:lvl w:ilvl="6">
      <w:numFmt w:val="bullet"/>
      <w:lvlText w:val="•"/>
      <w:lvlJc w:val="left"/>
      <w:pPr>
        <w:ind w:left="7850" w:hanging="1090"/>
      </w:pPr>
      <w:rPr>
        <w:rFonts w:hint="default"/>
        <w:lang w:val="en-US" w:eastAsia="en-US" w:bidi="ar-SA"/>
      </w:rPr>
    </w:lvl>
    <w:lvl w:ilvl="7">
      <w:numFmt w:val="bullet"/>
      <w:lvlText w:val="•"/>
      <w:lvlJc w:val="left"/>
      <w:pPr>
        <w:ind w:left="8668" w:hanging="1090"/>
      </w:pPr>
      <w:rPr>
        <w:rFonts w:hint="default"/>
        <w:lang w:val="en-US" w:eastAsia="en-US" w:bidi="ar-SA"/>
      </w:rPr>
    </w:lvl>
    <w:lvl w:ilvl="8">
      <w:numFmt w:val="bullet"/>
      <w:lvlText w:val="•"/>
      <w:lvlJc w:val="left"/>
      <w:pPr>
        <w:ind w:left="9487" w:hanging="1090"/>
      </w:pPr>
      <w:rPr>
        <w:rFonts w:hint="default"/>
        <w:lang w:val="en-US" w:eastAsia="en-US" w:bidi="ar-SA"/>
      </w:rPr>
    </w:lvl>
  </w:abstractNum>
  <w:abstractNum w:abstractNumId="100" w15:restartNumberingAfterBreak="0">
    <w:nsid w:val="49B31D5B"/>
    <w:multiLevelType w:val="multilevel"/>
    <w:tmpl w:val="B5EA7352"/>
    <w:lvl w:ilvl="0">
      <w:start w:val="4"/>
      <w:numFmt w:val="decimal"/>
      <w:lvlText w:val="%1"/>
      <w:lvlJc w:val="left"/>
      <w:pPr>
        <w:ind w:left="945" w:hanging="721"/>
      </w:pPr>
      <w:rPr>
        <w:rFonts w:ascii="Calibri" w:eastAsia="Calibri" w:hAnsi="Calibri" w:cs="Calibri" w:hint="default"/>
        <w:b/>
        <w:bCs/>
        <w:i w:val="0"/>
        <w:iCs w:val="0"/>
        <w:spacing w:val="0"/>
        <w:w w:val="99"/>
        <w:sz w:val="37"/>
        <w:szCs w:val="37"/>
        <w:lang w:val="en-US" w:eastAsia="en-US" w:bidi="ar-SA"/>
      </w:rPr>
    </w:lvl>
    <w:lvl w:ilvl="1">
      <w:start w:val="1"/>
      <w:numFmt w:val="decimal"/>
      <w:lvlText w:val="%1.%2"/>
      <w:lvlJc w:val="left"/>
      <w:pPr>
        <w:ind w:left="224" w:hanging="721"/>
      </w:pPr>
      <w:rPr>
        <w:rFonts w:ascii="Calibri" w:eastAsia="Calibri" w:hAnsi="Calibri" w:cs="Calibri" w:hint="default"/>
        <w:b w:val="0"/>
        <w:bCs w:val="0"/>
        <w:i w:val="0"/>
        <w:iCs w:val="0"/>
        <w:spacing w:val="-10"/>
        <w:w w:val="100"/>
        <w:sz w:val="24"/>
        <w:szCs w:val="24"/>
        <w:lang w:val="en-US" w:eastAsia="en-US" w:bidi="ar-SA"/>
      </w:rPr>
    </w:lvl>
    <w:lvl w:ilvl="2">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843" w:hanging="353"/>
      </w:pPr>
      <w:rPr>
        <w:rFonts w:hint="default"/>
        <w:lang w:val="en-US" w:eastAsia="en-US" w:bidi="ar-SA"/>
      </w:rPr>
    </w:lvl>
    <w:lvl w:ilvl="4">
      <w:numFmt w:val="bullet"/>
      <w:lvlText w:val="•"/>
      <w:lvlJc w:val="left"/>
      <w:pPr>
        <w:ind w:left="4026" w:hanging="353"/>
      </w:pPr>
      <w:rPr>
        <w:rFonts w:hint="default"/>
        <w:lang w:val="en-US" w:eastAsia="en-US" w:bidi="ar-SA"/>
      </w:rPr>
    </w:lvl>
    <w:lvl w:ilvl="5">
      <w:numFmt w:val="bullet"/>
      <w:lvlText w:val="•"/>
      <w:lvlJc w:val="left"/>
      <w:pPr>
        <w:ind w:left="5209" w:hanging="353"/>
      </w:pPr>
      <w:rPr>
        <w:rFonts w:hint="default"/>
        <w:lang w:val="en-US" w:eastAsia="en-US" w:bidi="ar-SA"/>
      </w:rPr>
    </w:lvl>
    <w:lvl w:ilvl="6">
      <w:numFmt w:val="bullet"/>
      <w:lvlText w:val="•"/>
      <w:lvlJc w:val="left"/>
      <w:pPr>
        <w:ind w:left="6392" w:hanging="353"/>
      </w:pPr>
      <w:rPr>
        <w:rFonts w:hint="default"/>
        <w:lang w:val="en-US" w:eastAsia="en-US" w:bidi="ar-SA"/>
      </w:rPr>
    </w:lvl>
    <w:lvl w:ilvl="7">
      <w:numFmt w:val="bullet"/>
      <w:lvlText w:val="•"/>
      <w:lvlJc w:val="left"/>
      <w:pPr>
        <w:ind w:left="7575" w:hanging="353"/>
      </w:pPr>
      <w:rPr>
        <w:rFonts w:hint="default"/>
        <w:lang w:val="en-US" w:eastAsia="en-US" w:bidi="ar-SA"/>
      </w:rPr>
    </w:lvl>
    <w:lvl w:ilvl="8">
      <w:numFmt w:val="bullet"/>
      <w:lvlText w:val="•"/>
      <w:lvlJc w:val="left"/>
      <w:pPr>
        <w:ind w:left="8758" w:hanging="353"/>
      </w:pPr>
      <w:rPr>
        <w:rFonts w:hint="default"/>
        <w:lang w:val="en-US" w:eastAsia="en-US" w:bidi="ar-SA"/>
      </w:rPr>
    </w:lvl>
  </w:abstractNum>
  <w:abstractNum w:abstractNumId="101" w15:restartNumberingAfterBreak="0">
    <w:nsid w:val="4AE44166"/>
    <w:multiLevelType w:val="hybridMultilevel"/>
    <w:tmpl w:val="34A8848C"/>
    <w:lvl w:ilvl="0" w:tplc="8CDEB4D0">
      <w:start w:val="2"/>
      <w:numFmt w:val="lowerRoman"/>
      <w:lvlText w:val="%1)"/>
      <w:lvlJc w:val="left"/>
      <w:pPr>
        <w:ind w:left="903" w:hanging="369"/>
      </w:pPr>
      <w:rPr>
        <w:rFonts w:ascii="Arial" w:eastAsia="Arial" w:hAnsi="Arial" w:cs="Arial" w:hint="default"/>
        <w:b w:val="0"/>
        <w:bCs w:val="0"/>
        <w:i w:val="0"/>
        <w:iCs w:val="0"/>
        <w:spacing w:val="-6"/>
        <w:w w:val="99"/>
        <w:sz w:val="24"/>
        <w:szCs w:val="24"/>
        <w:lang w:val="en-US" w:eastAsia="en-US" w:bidi="ar-SA"/>
      </w:rPr>
    </w:lvl>
    <w:lvl w:ilvl="1" w:tplc="2FD8F390">
      <w:numFmt w:val="bullet"/>
      <w:lvlText w:val="•"/>
      <w:lvlJc w:val="left"/>
      <w:pPr>
        <w:ind w:left="1565" w:hanging="369"/>
      </w:pPr>
      <w:rPr>
        <w:rFonts w:hint="default"/>
        <w:lang w:val="en-US" w:eastAsia="en-US" w:bidi="ar-SA"/>
      </w:rPr>
    </w:lvl>
    <w:lvl w:ilvl="2" w:tplc="734CB946">
      <w:numFmt w:val="bullet"/>
      <w:lvlText w:val="•"/>
      <w:lvlJc w:val="left"/>
      <w:pPr>
        <w:ind w:left="2231" w:hanging="369"/>
      </w:pPr>
      <w:rPr>
        <w:rFonts w:hint="default"/>
        <w:lang w:val="en-US" w:eastAsia="en-US" w:bidi="ar-SA"/>
      </w:rPr>
    </w:lvl>
    <w:lvl w:ilvl="3" w:tplc="2222C9C0">
      <w:numFmt w:val="bullet"/>
      <w:lvlText w:val="•"/>
      <w:lvlJc w:val="left"/>
      <w:pPr>
        <w:ind w:left="2897" w:hanging="369"/>
      </w:pPr>
      <w:rPr>
        <w:rFonts w:hint="default"/>
        <w:lang w:val="en-US" w:eastAsia="en-US" w:bidi="ar-SA"/>
      </w:rPr>
    </w:lvl>
    <w:lvl w:ilvl="4" w:tplc="8534AD8C">
      <w:numFmt w:val="bullet"/>
      <w:lvlText w:val="•"/>
      <w:lvlJc w:val="left"/>
      <w:pPr>
        <w:ind w:left="3563" w:hanging="369"/>
      </w:pPr>
      <w:rPr>
        <w:rFonts w:hint="default"/>
        <w:lang w:val="en-US" w:eastAsia="en-US" w:bidi="ar-SA"/>
      </w:rPr>
    </w:lvl>
    <w:lvl w:ilvl="5" w:tplc="4A86641E">
      <w:numFmt w:val="bullet"/>
      <w:lvlText w:val="•"/>
      <w:lvlJc w:val="left"/>
      <w:pPr>
        <w:ind w:left="4229" w:hanging="369"/>
      </w:pPr>
      <w:rPr>
        <w:rFonts w:hint="default"/>
        <w:lang w:val="en-US" w:eastAsia="en-US" w:bidi="ar-SA"/>
      </w:rPr>
    </w:lvl>
    <w:lvl w:ilvl="6" w:tplc="4B9060EA">
      <w:numFmt w:val="bullet"/>
      <w:lvlText w:val="•"/>
      <w:lvlJc w:val="left"/>
      <w:pPr>
        <w:ind w:left="4894" w:hanging="369"/>
      </w:pPr>
      <w:rPr>
        <w:rFonts w:hint="default"/>
        <w:lang w:val="en-US" w:eastAsia="en-US" w:bidi="ar-SA"/>
      </w:rPr>
    </w:lvl>
    <w:lvl w:ilvl="7" w:tplc="76D8A616">
      <w:numFmt w:val="bullet"/>
      <w:lvlText w:val="•"/>
      <w:lvlJc w:val="left"/>
      <w:pPr>
        <w:ind w:left="5560" w:hanging="369"/>
      </w:pPr>
      <w:rPr>
        <w:rFonts w:hint="default"/>
        <w:lang w:val="en-US" w:eastAsia="en-US" w:bidi="ar-SA"/>
      </w:rPr>
    </w:lvl>
    <w:lvl w:ilvl="8" w:tplc="48984700">
      <w:numFmt w:val="bullet"/>
      <w:lvlText w:val="•"/>
      <w:lvlJc w:val="left"/>
      <w:pPr>
        <w:ind w:left="6226" w:hanging="369"/>
      </w:pPr>
      <w:rPr>
        <w:rFonts w:hint="default"/>
        <w:lang w:val="en-US" w:eastAsia="en-US" w:bidi="ar-SA"/>
      </w:rPr>
    </w:lvl>
  </w:abstractNum>
  <w:abstractNum w:abstractNumId="102" w15:restartNumberingAfterBreak="0">
    <w:nsid w:val="4B42669D"/>
    <w:multiLevelType w:val="multilevel"/>
    <w:tmpl w:val="C2083EB0"/>
    <w:lvl w:ilvl="0">
      <w:start w:val="1"/>
      <w:numFmt w:val="decimal"/>
      <w:lvlText w:val="%1."/>
      <w:lvlJc w:val="left"/>
      <w:pPr>
        <w:ind w:left="1030" w:hanging="369"/>
      </w:pPr>
      <w:rPr>
        <w:rFonts w:ascii="Calibri" w:eastAsia="Calibri" w:hAnsi="Calibri" w:cs="Calibri" w:hint="default"/>
        <w:b/>
        <w:bCs/>
        <w:i w:val="0"/>
        <w:iCs w:val="0"/>
        <w:spacing w:val="-2"/>
        <w:w w:val="101"/>
        <w:sz w:val="22"/>
        <w:szCs w:val="22"/>
        <w:lang w:val="en-US" w:eastAsia="en-US" w:bidi="ar-SA"/>
      </w:rPr>
    </w:lvl>
    <w:lvl w:ilvl="1">
      <w:start w:val="1"/>
      <w:numFmt w:val="decimal"/>
      <w:lvlText w:val="%1.%2"/>
      <w:lvlJc w:val="left"/>
      <w:pPr>
        <w:ind w:left="1607" w:hanging="577"/>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2593" w:hanging="577"/>
      </w:pPr>
      <w:rPr>
        <w:rFonts w:hint="default"/>
        <w:lang w:val="en-US" w:eastAsia="en-US" w:bidi="ar-SA"/>
      </w:rPr>
    </w:lvl>
    <w:lvl w:ilvl="3">
      <w:numFmt w:val="bullet"/>
      <w:lvlText w:val="•"/>
      <w:lvlJc w:val="left"/>
      <w:pPr>
        <w:ind w:left="3587" w:hanging="577"/>
      </w:pPr>
      <w:rPr>
        <w:rFonts w:hint="default"/>
        <w:lang w:val="en-US" w:eastAsia="en-US" w:bidi="ar-SA"/>
      </w:rPr>
    </w:lvl>
    <w:lvl w:ilvl="4">
      <w:numFmt w:val="bullet"/>
      <w:lvlText w:val="•"/>
      <w:lvlJc w:val="left"/>
      <w:pPr>
        <w:ind w:left="4581" w:hanging="577"/>
      </w:pPr>
      <w:rPr>
        <w:rFonts w:hint="default"/>
        <w:lang w:val="en-US" w:eastAsia="en-US" w:bidi="ar-SA"/>
      </w:rPr>
    </w:lvl>
    <w:lvl w:ilvl="5">
      <w:numFmt w:val="bullet"/>
      <w:lvlText w:val="•"/>
      <w:lvlJc w:val="left"/>
      <w:pPr>
        <w:ind w:left="5575" w:hanging="577"/>
      </w:pPr>
      <w:rPr>
        <w:rFonts w:hint="default"/>
        <w:lang w:val="en-US" w:eastAsia="en-US" w:bidi="ar-SA"/>
      </w:rPr>
    </w:lvl>
    <w:lvl w:ilvl="6">
      <w:numFmt w:val="bullet"/>
      <w:lvlText w:val="•"/>
      <w:lvlJc w:val="left"/>
      <w:pPr>
        <w:ind w:left="6568" w:hanging="577"/>
      </w:pPr>
      <w:rPr>
        <w:rFonts w:hint="default"/>
        <w:lang w:val="en-US" w:eastAsia="en-US" w:bidi="ar-SA"/>
      </w:rPr>
    </w:lvl>
    <w:lvl w:ilvl="7">
      <w:numFmt w:val="bullet"/>
      <w:lvlText w:val="•"/>
      <w:lvlJc w:val="left"/>
      <w:pPr>
        <w:ind w:left="7562" w:hanging="577"/>
      </w:pPr>
      <w:rPr>
        <w:rFonts w:hint="default"/>
        <w:lang w:val="en-US" w:eastAsia="en-US" w:bidi="ar-SA"/>
      </w:rPr>
    </w:lvl>
    <w:lvl w:ilvl="8">
      <w:numFmt w:val="bullet"/>
      <w:lvlText w:val="•"/>
      <w:lvlJc w:val="left"/>
      <w:pPr>
        <w:ind w:left="8556" w:hanging="577"/>
      </w:pPr>
      <w:rPr>
        <w:rFonts w:hint="default"/>
        <w:lang w:val="en-US" w:eastAsia="en-US" w:bidi="ar-SA"/>
      </w:rPr>
    </w:lvl>
  </w:abstractNum>
  <w:abstractNum w:abstractNumId="103" w15:restartNumberingAfterBreak="0">
    <w:nsid w:val="4E8879B7"/>
    <w:multiLevelType w:val="hybridMultilevel"/>
    <w:tmpl w:val="671E8A2E"/>
    <w:lvl w:ilvl="0" w:tplc="9CFE615E">
      <w:start w:val="1"/>
      <w:numFmt w:val="lowerLetter"/>
      <w:lvlText w:val="(%1)"/>
      <w:lvlJc w:val="left"/>
      <w:pPr>
        <w:ind w:left="822" w:hanging="593"/>
      </w:pPr>
      <w:rPr>
        <w:rFonts w:ascii="Arial" w:eastAsia="Arial" w:hAnsi="Arial" w:cs="Arial" w:hint="default"/>
        <w:b w:val="0"/>
        <w:bCs w:val="0"/>
        <w:i w:val="0"/>
        <w:iCs w:val="0"/>
        <w:spacing w:val="-6"/>
        <w:w w:val="99"/>
        <w:sz w:val="24"/>
        <w:szCs w:val="24"/>
        <w:lang w:val="en-US" w:eastAsia="en-US" w:bidi="ar-SA"/>
      </w:rPr>
    </w:lvl>
    <w:lvl w:ilvl="1" w:tplc="D6EE09F4">
      <w:numFmt w:val="bullet"/>
      <w:lvlText w:val="•"/>
      <w:lvlJc w:val="left"/>
      <w:pPr>
        <w:ind w:left="1445" w:hanging="593"/>
      </w:pPr>
      <w:rPr>
        <w:rFonts w:hint="default"/>
        <w:lang w:val="en-US" w:eastAsia="en-US" w:bidi="ar-SA"/>
      </w:rPr>
    </w:lvl>
    <w:lvl w:ilvl="2" w:tplc="58809E2C">
      <w:numFmt w:val="bullet"/>
      <w:lvlText w:val="•"/>
      <w:lvlJc w:val="left"/>
      <w:pPr>
        <w:ind w:left="2071" w:hanging="593"/>
      </w:pPr>
      <w:rPr>
        <w:rFonts w:hint="default"/>
        <w:lang w:val="en-US" w:eastAsia="en-US" w:bidi="ar-SA"/>
      </w:rPr>
    </w:lvl>
    <w:lvl w:ilvl="3" w:tplc="92BCAC10">
      <w:numFmt w:val="bullet"/>
      <w:lvlText w:val="•"/>
      <w:lvlJc w:val="left"/>
      <w:pPr>
        <w:ind w:left="2697" w:hanging="593"/>
      </w:pPr>
      <w:rPr>
        <w:rFonts w:hint="default"/>
        <w:lang w:val="en-US" w:eastAsia="en-US" w:bidi="ar-SA"/>
      </w:rPr>
    </w:lvl>
    <w:lvl w:ilvl="4" w:tplc="8AC8B206">
      <w:numFmt w:val="bullet"/>
      <w:lvlText w:val="•"/>
      <w:lvlJc w:val="left"/>
      <w:pPr>
        <w:ind w:left="3323" w:hanging="593"/>
      </w:pPr>
      <w:rPr>
        <w:rFonts w:hint="default"/>
        <w:lang w:val="en-US" w:eastAsia="en-US" w:bidi="ar-SA"/>
      </w:rPr>
    </w:lvl>
    <w:lvl w:ilvl="5" w:tplc="423AF8CA">
      <w:numFmt w:val="bullet"/>
      <w:lvlText w:val="•"/>
      <w:lvlJc w:val="left"/>
      <w:pPr>
        <w:ind w:left="3949" w:hanging="593"/>
      </w:pPr>
      <w:rPr>
        <w:rFonts w:hint="default"/>
        <w:lang w:val="en-US" w:eastAsia="en-US" w:bidi="ar-SA"/>
      </w:rPr>
    </w:lvl>
    <w:lvl w:ilvl="6" w:tplc="001A3736">
      <w:numFmt w:val="bullet"/>
      <w:lvlText w:val="•"/>
      <w:lvlJc w:val="left"/>
      <w:pPr>
        <w:ind w:left="4574" w:hanging="593"/>
      </w:pPr>
      <w:rPr>
        <w:rFonts w:hint="default"/>
        <w:lang w:val="en-US" w:eastAsia="en-US" w:bidi="ar-SA"/>
      </w:rPr>
    </w:lvl>
    <w:lvl w:ilvl="7" w:tplc="6D62A806">
      <w:numFmt w:val="bullet"/>
      <w:lvlText w:val="•"/>
      <w:lvlJc w:val="left"/>
      <w:pPr>
        <w:ind w:left="5200" w:hanging="593"/>
      </w:pPr>
      <w:rPr>
        <w:rFonts w:hint="default"/>
        <w:lang w:val="en-US" w:eastAsia="en-US" w:bidi="ar-SA"/>
      </w:rPr>
    </w:lvl>
    <w:lvl w:ilvl="8" w:tplc="5F0252BC">
      <w:numFmt w:val="bullet"/>
      <w:lvlText w:val="•"/>
      <w:lvlJc w:val="left"/>
      <w:pPr>
        <w:ind w:left="5826" w:hanging="593"/>
      </w:pPr>
      <w:rPr>
        <w:rFonts w:hint="default"/>
        <w:lang w:val="en-US" w:eastAsia="en-US" w:bidi="ar-SA"/>
      </w:rPr>
    </w:lvl>
  </w:abstractNum>
  <w:abstractNum w:abstractNumId="104" w15:restartNumberingAfterBreak="0">
    <w:nsid w:val="4EE32FBC"/>
    <w:multiLevelType w:val="multilevel"/>
    <w:tmpl w:val="EB5E29BC"/>
    <w:lvl w:ilvl="0">
      <w:start w:val="1"/>
      <w:numFmt w:val="decimal"/>
      <w:lvlText w:val="%1."/>
      <w:lvlJc w:val="left"/>
      <w:pPr>
        <w:ind w:left="184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3849" w:hanging="1090"/>
      </w:pPr>
      <w:rPr>
        <w:rFonts w:hint="default"/>
        <w:lang w:val="en-US" w:eastAsia="en-US" w:bidi="ar-SA"/>
      </w:rPr>
    </w:lvl>
    <w:lvl w:ilvl="3">
      <w:numFmt w:val="bullet"/>
      <w:lvlText w:val="•"/>
      <w:lvlJc w:val="left"/>
      <w:pPr>
        <w:ind w:left="4758" w:hanging="1090"/>
      </w:pPr>
      <w:rPr>
        <w:rFonts w:hint="default"/>
        <w:lang w:val="en-US" w:eastAsia="en-US" w:bidi="ar-SA"/>
      </w:rPr>
    </w:lvl>
    <w:lvl w:ilvl="4">
      <w:numFmt w:val="bullet"/>
      <w:lvlText w:val="•"/>
      <w:lvlJc w:val="left"/>
      <w:pPr>
        <w:ind w:left="5668" w:hanging="1090"/>
      </w:pPr>
      <w:rPr>
        <w:rFonts w:hint="default"/>
        <w:lang w:val="en-US" w:eastAsia="en-US" w:bidi="ar-SA"/>
      </w:rPr>
    </w:lvl>
    <w:lvl w:ilvl="5">
      <w:numFmt w:val="bullet"/>
      <w:lvlText w:val="•"/>
      <w:lvlJc w:val="left"/>
      <w:pPr>
        <w:ind w:left="6577" w:hanging="1090"/>
      </w:pPr>
      <w:rPr>
        <w:rFonts w:hint="default"/>
        <w:lang w:val="en-US" w:eastAsia="en-US" w:bidi="ar-SA"/>
      </w:rPr>
    </w:lvl>
    <w:lvl w:ilvl="6">
      <w:numFmt w:val="bullet"/>
      <w:lvlText w:val="•"/>
      <w:lvlJc w:val="left"/>
      <w:pPr>
        <w:ind w:left="7486" w:hanging="1090"/>
      </w:pPr>
      <w:rPr>
        <w:rFonts w:hint="default"/>
        <w:lang w:val="en-US" w:eastAsia="en-US" w:bidi="ar-SA"/>
      </w:rPr>
    </w:lvl>
    <w:lvl w:ilvl="7">
      <w:numFmt w:val="bullet"/>
      <w:lvlText w:val="•"/>
      <w:lvlJc w:val="left"/>
      <w:pPr>
        <w:ind w:left="8396" w:hanging="1090"/>
      </w:pPr>
      <w:rPr>
        <w:rFonts w:hint="default"/>
        <w:lang w:val="en-US" w:eastAsia="en-US" w:bidi="ar-SA"/>
      </w:rPr>
    </w:lvl>
    <w:lvl w:ilvl="8">
      <w:numFmt w:val="bullet"/>
      <w:lvlText w:val="•"/>
      <w:lvlJc w:val="left"/>
      <w:pPr>
        <w:ind w:left="9305" w:hanging="1090"/>
      </w:pPr>
      <w:rPr>
        <w:rFonts w:hint="default"/>
        <w:lang w:val="en-US" w:eastAsia="en-US" w:bidi="ar-SA"/>
      </w:rPr>
    </w:lvl>
  </w:abstractNum>
  <w:abstractNum w:abstractNumId="105" w15:restartNumberingAfterBreak="0">
    <w:nsid w:val="4F0F28A0"/>
    <w:multiLevelType w:val="multilevel"/>
    <w:tmpl w:val="56986E6A"/>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2647" w:hanging="641"/>
      </w:pPr>
      <w:rPr>
        <w:rFonts w:hint="default"/>
        <w:lang w:val="en-US" w:eastAsia="en-US" w:bidi="ar-SA"/>
      </w:rPr>
    </w:lvl>
    <w:lvl w:ilvl="3">
      <w:numFmt w:val="bullet"/>
      <w:lvlText w:val="•"/>
      <w:lvlJc w:val="left"/>
      <w:pPr>
        <w:ind w:left="3634" w:hanging="641"/>
      </w:pPr>
      <w:rPr>
        <w:rFonts w:hint="default"/>
        <w:lang w:val="en-US" w:eastAsia="en-US" w:bidi="ar-SA"/>
      </w:rPr>
    </w:lvl>
    <w:lvl w:ilvl="4">
      <w:numFmt w:val="bullet"/>
      <w:lvlText w:val="•"/>
      <w:lvlJc w:val="left"/>
      <w:pPr>
        <w:ind w:left="4621" w:hanging="641"/>
      </w:pPr>
      <w:rPr>
        <w:rFonts w:hint="default"/>
        <w:lang w:val="en-US" w:eastAsia="en-US" w:bidi="ar-SA"/>
      </w:rPr>
    </w:lvl>
    <w:lvl w:ilvl="5">
      <w:numFmt w:val="bullet"/>
      <w:lvlText w:val="•"/>
      <w:lvlJc w:val="left"/>
      <w:pPr>
        <w:ind w:left="5608" w:hanging="641"/>
      </w:pPr>
      <w:rPr>
        <w:rFonts w:hint="default"/>
        <w:lang w:val="en-US" w:eastAsia="en-US" w:bidi="ar-SA"/>
      </w:rPr>
    </w:lvl>
    <w:lvl w:ilvl="6">
      <w:numFmt w:val="bullet"/>
      <w:lvlText w:val="•"/>
      <w:lvlJc w:val="left"/>
      <w:pPr>
        <w:ind w:left="6595" w:hanging="641"/>
      </w:pPr>
      <w:rPr>
        <w:rFonts w:hint="default"/>
        <w:lang w:val="en-US" w:eastAsia="en-US" w:bidi="ar-SA"/>
      </w:rPr>
    </w:lvl>
    <w:lvl w:ilvl="7">
      <w:numFmt w:val="bullet"/>
      <w:lvlText w:val="•"/>
      <w:lvlJc w:val="left"/>
      <w:pPr>
        <w:ind w:left="7582" w:hanging="641"/>
      </w:pPr>
      <w:rPr>
        <w:rFonts w:hint="default"/>
        <w:lang w:val="en-US" w:eastAsia="en-US" w:bidi="ar-SA"/>
      </w:rPr>
    </w:lvl>
    <w:lvl w:ilvl="8">
      <w:numFmt w:val="bullet"/>
      <w:lvlText w:val="•"/>
      <w:lvlJc w:val="left"/>
      <w:pPr>
        <w:ind w:left="8569" w:hanging="641"/>
      </w:pPr>
      <w:rPr>
        <w:rFonts w:hint="default"/>
        <w:lang w:val="en-US" w:eastAsia="en-US" w:bidi="ar-SA"/>
      </w:rPr>
    </w:lvl>
  </w:abstractNum>
  <w:abstractNum w:abstractNumId="106" w15:restartNumberingAfterBreak="0">
    <w:nsid w:val="4F150BB2"/>
    <w:multiLevelType w:val="hybridMultilevel"/>
    <w:tmpl w:val="BFFCD40A"/>
    <w:lvl w:ilvl="0" w:tplc="10EA299E">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FD682B00">
      <w:numFmt w:val="bullet"/>
      <w:lvlText w:val="•"/>
      <w:lvlJc w:val="left"/>
      <w:pPr>
        <w:ind w:left="2606" w:hanging="353"/>
      </w:pPr>
      <w:rPr>
        <w:rFonts w:hint="default"/>
        <w:lang w:val="en-US" w:eastAsia="en-US" w:bidi="ar-SA"/>
      </w:rPr>
    </w:lvl>
    <w:lvl w:ilvl="2" w:tplc="2C96FED2">
      <w:numFmt w:val="bullet"/>
      <w:lvlText w:val="•"/>
      <w:lvlJc w:val="left"/>
      <w:pPr>
        <w:ind w:left="3552" w:hanging="353"/>
      </w:pPr>
      <w:rPr>
        <w:rFonts w:hint="default"/>
        <w:lang w:val="en-US" w:eastAsia="en-US" w:bidi="ar-SA"/>
      </w:rPr>
    </w:lvl>
    <w:lvl w:ilvl="3" w:tplc="59768F62">
      <w:numFmt w:val="bullet"/>
      <w:lvlText w:val="•"/>
      <w:lvlJc w:val="left"/>
      <w:pPr>
        <w:ind w:left="4499" w:hanging="353"/>
      </w:pPr>
      <w:rPr>
        <w:rFonts w:hint="default"/>
        <w:lang w:val="en-US" w:eastAsia="en-US" w:bidi="ar-SA"/>
      </w:rPr>
    </w:lvl>
    <w:lvl w:ilvl="4" w:tplc="4B06B9F8">
      <w:numFmt w:val="bullet"/>
      <w:lvlText w:val="•"/>
      <w:lvlJc w:val="left"/>
      <w:pPr>
        <w:ind w:left="5445" w:hanging="353"/>
      </w:pPr>
      <w:rPr>
        <w:rFonts w:hint="default"/>
        <w:lang w:val="en-US" w:eastAsia="en-US" w:bidi="ar-SA"/>
      </w:rPr>
    </w:lvl>
    <w:lvl w:ilvl="5" w:tplc="EAFA3E5E">
      <w:numFmt w:val="bullet"/>
      <w:lvlText w:val="•"/>
      <w:lvlJc w:val="left"/>
      <w:pPr>
        <w:ind w:left="6392" w:hanging="353"/>
      </w:pPr>
      <w:rPr>
        <w:rFonts w:hint="default"/>
        <w:lang w:val="en-US" w:eastAsia="en-US" w:bidi="ar-SA"/>
      </w:rPr>
    </w:lvl>
    <w:lvl w:ilvl="6" w:tplc="121CFFD0">
      <w:numFmt w:val="bullet"/>
      <w:lvlText w:val="•"/>
      <w:lvlJc w:val="left"/>
      <w:pPr>
        <w:ind w:left="7338" w:hanging="353"/>
      </w:pPr>
      <w:rPr>
        <w:rFonts w:hint="default"/>
        <w:lang w:val="en-US" w:eastAsia="en-US" w:bidi="ar-SA"/>
      </w:rPr>
    </w:lvl>
    <w:lvl w:ilvl="7" w:tplc="797623A8">
      <w:numFmt w:val="bullet"/>
      <w:lvlText w:val="•"/>
      <w:lvlJc w:val="left"/>
      <w:pPr>
        <w:ind w:left="8284" w:hanging="353"/>
      </w:pPr>
      <w:rPr>
        <w:rFonts w:hint="default"/>
        <w:lang w:val="en-US" w:eastAsia="en-US" w:bidi="ar-SA"/>
      </w:rPr>
    </w:lvl>
    <w:lvl w:ilvl="8" w:tplc="4648AA3C">
      <w:numFmt w:val="bullet"/>
      <w:lvlText w:val="•"/>
      <w:lvlJc w:val="left"/>
      <w:pPr>
        <w:ind w:left="9231" w:hanging="353"/>
      </w:pPr>
      <w:rPr>
        <w:rFonts w:hint="default"/>
        <w:lang w:val="en-US" w:eastAsia="en-US" w:bidi="ar-SA"/>
      </w:rPr>
    </w:lvl>
  </w:abstractNum>
  <w:abstractNum w:abstractNumId="107" w15:restartNumberingAfterBreak="0">
    <w:nsid w:val="4F745031"/>
    <w:multiLevelType w:val="multilevel"/>
    <w:tmpl w:val="5B0098C0"/>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873" w:hanging="801"/>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3546" w:hanging="1074"/>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4540" w:hanging="1074"/>
      </w:pPr>
      <w:rPr>
        <w:rFonts w:hint="default"/>
        <w:lang w:val="en-US" w:eastAsia="en-US" w:bidi="ar-SA"/>
      </w:rPr>
    </w:lvl>
    <w:lvl w:ilvl="5">
      <w:numFmt w:val="bullet"/>
      <w:lvlText w:val="•"/>
      <w:lvlJc w:val="left"/>
      <w:pPr>
        <w:ind w:left="5541" w:hanging="1074"/>
      </w:pPr>
      <w:rPr>
        <w:rFonts w:hint="default"/>
        <w:lang w:val="en-US" w:eastAsia="en-US" w:bidi="ar-SA"/>
      </w:rPr>
    </w:lvl>
    <w:lvl w:ilvl="6">
      <w:numFmt w:val="bullet"/>
      <w:lvlText w:val="•"/>
      <w:lvlJc w:val="left"/>
      <w:pPr>
        <w:ind w:left="6541" w:hanging="1074"/>
      </w:pPr>
      <w:rPr>
        <w:rFonts w:hint="default"/>
        <w:lang w:val="en-US" w:eastAsia="en-US" w:bidi="ar-SA"/>
      </w:rPr>
    </w:lvl>
    <w:lvl w:ilvl="7">
      <w:numFmt w:val="bullet"/>
      <w:lvlText w:val="•"/>
      <w:lvlJc w:val="left"/>
      <w:pPr>
        <w:ind w:left="7542" w:hanging="1074"/>
      </w:pPr>
      <w:rPr>
        <w:rFonts w:hint="default"/>
        <w:lang w:val="en-US" w:eastAsia="en-US" w:bidi="ar-SA"/>
      </w:rPr>
    </w:lvl>
    <w:lvl w:ilvl="8">
      <w:numFmt w:val="bullet"/>
      <w:lvlText w:val="•"/>
      <w:lvlJc w:val="left"/>
      <w:pPr>
        <w:ind w:left="8542" w:hanging="1074"/>
      </w:pPr>
      <w:rPr>
        <w:rFonts w:hint="default"/>
        <w:lang w:val="en-US" w:eastAsia="en-US" w:bidi="ar-SA"/>
      </w:rPr>
    </w:lvl>
  </w:abstractNum>
  <w:abstractNum w:abstractNumId="108" w15:restartNumberingAfterBreak="0">
    <w:nsid w:val="51F616A1"/>
    <w:multiLevelType w:val="multilevel"/>
    <w:tmpl w:val="C31803B4"/>
    <w:lvl w:ilvl="0">
      <w:start w:val="1"/>
      <w:numFmt w:val="decimal"/>
      <w:lvlText w:val="%1."/>
      <w:lvlJc w:val="left"/>
      <w:pPr>
        <w:ind w:left="1383"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662" w:hanging="40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3528" w:hanging="608"/>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2088" w:hanging="384"/>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4523" w:hanging="384"/>
      </w:pPr>
      <w:rPr>
        <w:rFonts w:hint="default"/>
        <w:lang w:val="en-US" w:eastAsia="en-US" w:bidi="ar-SA"/>
      </w:rPr>
    </w:lvl>
    <w:lvl w:ilvl="5">
      <w:numFmt w:val="bullet"/>
      <w:lvlText w:val="•"/>
      <w:lvlJc w:val="left"/>
      <w:pPr>
        <w:ind w:left="5526" w:hanging="384"/>
      </w:pPr>
      <w:rPr>
        <w:rFonts w:hint="default"/>
        <w:lang w:val="en-US" w:eastAsia="en-US" w:bidi="ar-SA"/>
      </w:rPr>
    </w:lvl>
    <w:lvl w:ilvl="6">
      <w:numFmt w:val="bullet"/>
      <w:lvlText w:val="•"/>
      <w:lvlJc w:val="left"/>
      <w:pPr>
        <w:ind w:left="6530" w:hanging="384"/>
      </w:pPr>
      <w:rPr>
        <w:rFonts w:hint="default"/>
        <w:lang w:val="en-US" w:eastAsia="en-US" w:bidi="ar-SA"/>
      </w:rPr>
    </w:lvl>
    <w:lvl w:ilvl="7">
      <w:numFmt w:val="bullet"/>
      <w:lvlText w:val="•"/>
      <w:lvlJc w:val="left"/>
      <w:pPr>
        <w:ind w:left="7533" w:hanging="384"/>
      </w:pPr>
      <w:rPr>
        <w:rFonts w:hint="default"/>
        <w:lang w:val="en-US" w:eastAsia="en-US" w:bidi="ar-SA"/>
      </w:rPr>
    </w:lvl>
    <w:lvl w:ilvl="8">
      <w:numFmt w:val="bullet"/>
      <w:lvlText w:val="•"/>
      <w:lvlJc w:val="left"/>
      <w:pPr>
        <w:ind w:left="8537" w:hanging="384"/>
      </w:pPr>
      <w:rPr>
        <w:rFonts w:hint="default"/>
        <w:lang w:val="en-US" w:eastAsia="en-US" w:bidi="ar-SA"/>
      </w:rPr>
    </w:lvl>
  </w:abstractNum>
  <w:abstractNum w:abstractNumId="109" w15:restartNumberingAfterBreak="0">
    <w:nsid w:val="530B10E4"/>
    <w:multiLevelType w:val="multilevel"/>
    <w:tmpl w:val="81CAC574"/>
    <w:lvl w:ilvl="0">
      <w:start w:val="18"/>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5095" w:hanging="1089"/>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6606" w:hanging="1089"/>
      </w:pPr>
      <w:rPr>
        <w:rFonts w:hint="default"/>
        <w:lang w:val="en-US" w:eastAsia="en-US" w:bidi="ar-SA"/>
      </w:rPr>
    </w:lvl>
    <w:lvl w:ilvl="5">
      <w:numFmt w:val="bullet"/>
      <w:lvlText w:val="•"/>
      <w:lvlJc w:val="left"/>
      <w:pPr>
        <w:ind w:left="7359" w:hanging="1089"/>
      </w:pPr>
      <w:rPr>
        <w:rFonts w:hint="default"/>
        <w:lang w:val="en-US" w:eastAsia="en-US" w:bidi="ar-SA"/>
      </w:rPr>
    </w:lvl>
    <w:lvl w:ilvl="6">
      <w:numFmt w:val="bullet"/>
      <w:lvlText w:val="•"/>
      <w:lvlJc w:val="left"/>
      <w:pPr>
        <w:ind w:left="8112" w:hanging="1089"/>
      </w:pPr>
      <w:rPr>
        <w:rFonts w:hint="default"/>
        <w:lang w:val="en-US" w:eastAsia="en-US" w:bidi="ar-SA"/>
      </w:rPr>
    </w:lvl>
    <w:lvl w:ilvl="7">
      <w:numFmt w:val="bullet"/>
      <w:lvlText w:val="•"/>
      <w:lvlJc w:val="left"/>
      <w:pPr>
        <w:ind w:left="8865" w:hanging="1089"/>
      </w:pPr>
      <w:rPr>
        <w:rFonts w:hint="default"/>
        <w:lang w:val="en-US" w:eastAsia="en-US" w:bidi="ar-SA"/>
      </w:rPr>
    </w:lvl>
    <w:lvl w:ilvl="8">
      <w:numFmt w:val="bullet"/>
      <w:lvlText w:val="•"/>
      <w:lvlJc w:val="left"/>
      <w:pPr>
        <w:ind w:left="9618" w:hanging="1089"/>
      </w:pPr>
      <w:rPr>
        <w:rFonts w:hint="default"/>
        <w:lang w:val="en-US" w:eastAsia="en-US" w:bidi="ar-SA"/>
      </w:rPr>
    </w:lvl>
  </w:abstractNum>
  <w:abstractNum w:abstractNumId="110" w15:restartNumberingAfterBreak="0">
    <w:nsid w:val="548A6B73"/>
    <w:multiLevelType w:val="multilevel"/>
    <w:tmpl w:val="B2BA1FBE"/>
    <w:lvl w:ilvl="0">
      <w:start w:val="1"/>
      <w:numFmt w:val="decimal"/>
      <w:lvlText w:val="%1."/>
      <w:lvlJc w:val="left"/>
      <w:pPr>
        <w:ind w:left="184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start w:val="1"/>
      <w:numFmt w:val="decimal"/>
      <w:lvlText w:val="%1.%2.%3.%4."/>
      <w:lvlJc w:val="left"/>
      <w:pPr>
        <w:ind w:left="5447" w:hanging="1442"/>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6252" w:hanging="1442"/>
      </w:pPr>
      <w:rPr>
        <w:rFonts w:hint="default"/>
        <w:lang w:val="en-US" w:eastAsia="en-US" w:bidi="ar-SA"/>
      </w:rPr>
    </w:lvl>
    <w:lvl w:ilvl="5">
      <w:numFmt w:val="bullet"/>
      <w:lvlText w:val="•"/>
      <w:lvlJc w:val="left"/>
      <w:pPr>
        <w:ind w:left="7064" w:hanging="1442"/>
      </w:pPr>
      <w:rPr>
        <w:rFonts w:hint="default"/>
        <w:lang w:val="en-US" w:eastAsia="en-US" w:bidi="ar-SA"/>
      </w:rPr>
    </w:lvl>
    <w:lvl w:ilvl="6">
      <w:numFmt w:val="bullet"/>
      <w:lvlText w:val="•"/>
      <w:lvlJc w:val="left"/>
      <w:pPr>
        <w:ind w:left="7876" w:hanging="1442"/>
      </w:pPr>
      <w:rPr>
        <w:rFonts w:hint="default"/>
        <w:lang w:val="en-US" w:eastAsia="en-US" w:bidi="ar-SA"/>
      </w:rPr>
    </w:lvl>
    <w:lvl w:ilvl="7">
      <w:numFmt w:val="bullet"/>
      <w:lvlText w:val="•"/>
      <w:lvlJc w:val="left"/>
      <w:pPr>
        <w:ind w:left="8688" w:hanging="1442"/>
      </w:pPr>
      <w:rPr>
        <w:rFonts w:hint="default"/>
        <w:lang w:val="en-US" w:eastAsia="en-US" w:bidi="ar-SA"/>
      </w:rPr>
    </w:lvl>
    <w:lvl w:ilvl="8">
      <w:numFmt w:val="bullet"/>
      <w:lvlText w:val="•"/>
      <w:lvlJc w:val="left"/>
      <w:pPr>
        <w:ind w:left="9500" w:hanging="1442"/>
      </w:pPr>
      <w:rPr>
        <w:rFonts w:hint="default"/>
        <w:lang w:val="en-US" w:eastAsia="en-US" w:bidi="ar-SA"/>
      </w:rPr>
    </w:lvl>
  </w:abstractNum>
  <w:abstractNum w:abstractNumId="111" w15:restartNumberingAfterBreak="0">
    <w:nsid w:val="5692572C"/>
    <w:multiLevelType w:val="hybridMultilevel"/>
    <w:tmpl w:val="EB4A18F8"/>
    <w:lvl w:ilvl="0" w:tplc="30A4774C">
      <w:start w:val="1"/>
      <w:numFmt w:val="lowerRoman"/>
      <w:lvlText w:val="%1)"/>
      <w:lvlJc w:val="left"/>
      <w:pPr>
        <w:ind w:left="903" w:hanging="369"/>
      </w:pPr>
      <w:rPr>
        <w:rFonts w:ascii="Arial" w:eastAsia="Arial" w:hAnsi="Arial" w:cs="Arial" w:hint="default"/>
        <w:b w:val="0"/>
        <w:bCs w:val="0"/>
        <w:i w:val="0"/>
        <w:iCs w:val="0"/>
        <w:spacing w:val="-6"/>
        <w:w w:val="99"/>
        <w:sz w:val="24"/>
        <w:szCs w:val="24"/>
        <w:lang w:val="en-US" w:eastAsia="en-US" w:bidi="ar-SA"/>
      </w:rPr>
    </w:lvl>
    <w:lvl w:ilvl="1" w:tplc="2820D18C">
      <w:numFmt w:val="bullet"/>
      <w:lvlText w:val="•"/>
      <w:lvlJc w:val="left"/>
      <w:pPr>
        <w:ind w:left="1565" w:hanging="369"/>
      </w:pPr>
      <w:rPr>
        <w:rFonts w:hint="default"/>
        <w:lang w:val="en-US" w:eastAsia="en-US" w:bidi="ar-SA"/>
      </w:rPr>
    </w:lvl>
    <w:lvl w:ilvl="2" w:tplc="A7AC0C78">
      <w:numFmt w:val="bullet"/>
      <w:lvlText w:val="•"/>
      <w:lvlJc w:val="left"/>
      <w:pPr>
        <w:ind w:left="2231" w:hanging="369"/>
      </w:pPr>
      <w:rPr>
        <w:rFonts w:hint="default"/>
        <w:lang w:val="en-US" w:eastAsia="en-US" w:bidi="ar-SA"/>
      </w:rPr>
    </w:lvl>
    <w:lvl w:ilvl="3" w:tplc="9EE07FDA">
      <w:numFmt w:val="bullet"/>
      <w:lvlText w:val="•"/>
      <w:lvlJc w:val="left"/>
      <w:pPr>
        <w:ind w:left="2897" w:hanging="369"/>
      </w:pPr>
      <w:rPr>
        <w:rFonts w:hint="default"/>
        <w:lang w:val="en-US" w:eastAsia="en-US" w:bidi="ar-SA"/>
      </w:rPr>
    </w:lvl>
    <w:lvl w:ilvl="4" w:tplc="548ACB0C">
      <w:numFmt w:val="bullet"/>
      <w:lvlText w:val="•"/>
      <w:lvlJc w:val="left"/>
      <w:pPr>
        <w:ind w:left="3563" w:hanging="369"/>
      </w:pPr>
      <w:rPr>
        <w:rFonts w:hint="default"/>
        <w:lang w:val="en-US" w:eastAsia="en-US" w:bidi="ar-SA"/>
      </w:rPr>
    </w:lvl>
    <w:lvl w:ilvl="5" w:tplc="1CEA897E">
      <w:numFmt w:val="bullet"/>
      <w:lvlText w:val="•"/>
      <w:lvlJc w:val="left"/>
      <w:pPr>
        <w:ind w:left="4229" w:hanging="369"/>
      </w:pPr>
      <w:rPr>
        <w:rFonts w:hint="default"/>
        <w:lang w:val="en-US" w:eastAsia="en-US" w:bidi="ar-SA"/>
      </w:rPr>
    </w:lvl>
    <w:lvl w:ilvl="6" w:tplc="1EB4648A">
      <w:numFmt w:val="bullet"/>
      <w:lvlText w:val="•"/>
      <w:lvlJc w:val="left"/>
      <w:pPr>
        <w:ind w:left="4894" w:hanging="369"/>
      </w:pPr>
      <w:rPr>
        <w:rFonts w:hint="default"/>
        <w:lang w:val="en-US" w:eastAsia="en-US" w:bidi="ar-SA"/>
      </w:rPr>
    </w:lvl>
    <w:lvl w:ilvl="7" w:tplc="661EEFE0">
      <w:numFmt w:val="bullet"/>
      <w:lvlText w:val="•"/>
      <w:lvlJc w:val="left"/>
      <w:pPr>
        <w:ind w:left="5560" w:hanging="369"/>
      </w:pPr>
      <w:rPr>
        <w:rFonts w:hint="default"/>
        <w:lang w:val="en-US" w:eastAsia="en-US" w:bidi="ar-SA"/>
      </w:rPr>
    </w:lvl>
    <w:lvl w:ilvl="8" w:tplc="13E8EC0C">
      <w:numFmt w:val="bullet"/>
      <w:lvlText w:val="•"/>
      <w:lvlJc w:val="left"/>
      <w:pPr>
        <w:ind w:left="6226" w:hanging="369"/>
      </w:pPr>
      <w:rPr>
        <w:rFonts w:hint="default"/>
        <w:lang w:val="en-US" w:eastAsia="en-US" w:bidi="ar-SA"/>
      </w:rPr>
    </w:lvl>
  </w:abstractNum>
  <w:abstractNum w:abstractNumId="112" w15:restartNumberingAfterBreak="0">
    <w:nsid w:val="5768736B"/>
    <w:multiLevelType w:val="multilevel"/>
    <w:tmpl w:val="67940654"/>
    <w:lvl w:ilvl="0">
      <w:start w:val="10"/>
      <w:numFmt w:val="decimal"/>
      <w:lvlText w:val="%1."/>
      <w:lvlJc w:val="left"/>
      <w:pPr>
        <w:ind w:left="184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4890" w:hanging="1074"/>
      </w:pPr>
      <w:rPr>
        <w:rFonts w:hint="default"/>
        <w:lang w:val="en-US" w:eastAsia="en-US" w:bidi="ar-SA"/>
      </w:rPr>
    </w:lvl>
    <w:lvl w:ilvl="4">
      <w:numFmt w:val="bullet"/>
      <w:lvlText w:val="•"/>
      <w:lvlJc w:val="left"/>
      <w:pPr>
        <w:ind w:left="5781" w:hanging="1074"/>
      </w:pPr>
      <w:rPr>
        <w:rFonts w:hint="default"/>
        <w:lang w:val="en-US" w:eastAsia="en-US" w:bidi="ar-SA"/>
      </w:rPr>
    </w:lvl>
    <w:lvl w:ilvl="5">
      <w:numFmt w:val="bullet"/>
      <w:lvlText w:val="•"/>
      <w:lvlJc w:val="left"/>
      <w:pPr>
        <w:ind w:left="6671" w:hanging="1074"/>
      </w:pPr>
      <w:rPr>
        <w:rFonts w:hint="default"/>
        <w:lang w:val="en-US" w:eastAsia="en-US" w:bidi="ar-SA"/>
      </w:rPr>
    </w:lvl>
    <w:lvl w:ilvl="6">
      <w:numFmt w:val="bullet"/>
      <w:lvlText w:val="•"/>
      <w:lvlJc w:val="left"/>
      <w:pPr>
        <w:ind w:left="7562" w:hanging="1074"/>
      </w:pPr>
      <w:rPr>
        <w:rFonts w:hint="default"/>
        <w:lang w:val="en-US" w:eastAsia="en-US" w:bidi="ar-SA"/>
      </w:rPr>
    </w:lvl>
    <w:lvl w:ilvl="7">
      <w:numFmt w:val="bullet"/>
      <w:lvlText w:val="•"/>
      <w:lvlJc w:val="left"/>
      <w:pPr>
        <w:ind w:left="8452" w:hanging="1074"/>
      </w:pPr>
      <w:rPr>
        <w:rFonts w:hint="default"/>
        <w:lang w:val="en-US" w:eastAsia="en-US" w:bidi="ar-SA"/>
      </w:rPr>
    </w:lvl>
    <w:lvl w:ilvl="8">
      <w:numFmt w:val="bullet"/>
      <w:lvlText w:val="•"/>
      <w:lvlJc w:val="left"/>
      <w:pPr>
        <w:ind w:left="9343" w:hanging="1074"/>
      </w:pPr>
      <w:rPr>
        <w:rFonts w:hint="default"/>
        <w:lang w:val="en-US" w:eastAsia="en-US" w:bidi="ar-SA"/>
      </w:rPr>
    </w:lvl>
  </w:abstractNum>
  <w:abstractNum w:abstractNumId="113" w15:restartNumberingAfterBreak="0">
    <w:nsid w:val="57AC3BE3"/>
    <w:multiLevelType w:val="hybridMultilevel"/>
    <w:tmpl w:val="574ECCFC"/>
    <w:lvl w:ilvl="0" w:tplc="99280F0C">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7ED42584">
      <w:numFmt w:val="bullet"/>
      <w:lvlText w:val="•"/>
      <w:lvlJc w:val="left"/>
      <w:pPr>
        <w:ind w:left="2606" w:hanging="353"/>
      </w:pPr>
      <w:rPr>
        <w:rFonts w:hint="default"/>
        <w:lang w:val="en-US" w:eastAsia="en-US" w:bidi="ar-SA"/>
      </w:rPr>
    </w:lvl>
    <w:lvl w:ilvl="2" w:tplc="8CA8A354">
      <w:numFmt w:val="bullet"/>
      <w:lvlText w:val="•"/>
      <w:lvlJc w:val="left"/>
      <w:pPr>
        <w:ind w:left="3552" w:hanging="353"/>
      </w:pPr>
      <w:rPr>
        <w:rFonts w:hint="default"/>
        <w:lang w:val="en-US" w:eastAsia="en-US" w:bidi="ar-SA"/>
      </w:rPr>
    </w:lvl>
    <w:lvl w:ilvl="3" w:tplc="41F4BF76">
      <w:numFmt w:val="bullet"/>
      <w:lvlText w:val="•"/>
      <w:lvlJc w:val="left"/>
      <w:pPr>
        <w:ind w:left="4499" w:hanging="353"/>
      </w:pPr>
      <w:rPr>
        <w:rFonts w:hint="default"/>
        <w:lang w:val="en-US" w:eastAsia="en-US" w:bidi="ar-SA"/>
      </w:rPr>
    </w:lvl>
    <w:lvl w:ilvl="4" w:tplc="87DEB4F4">
      <w:numFmt w:val="bullet"/>
      <w:lvlText w:val="•"/>
      <w:lvlJc w:val="left"/>
      <w:pPr>
        <w:ind w:left="5445" w:hanging="353"/>
      </w:pPr>
      <w:rPr>
        <w:rFonts w:hint="default"/>
        <w:lang w:val="en-US" w:eastAsia="en-US" w:bidi="ar-SA"/>
      </w:rPr>
    </w:lvl>
    <w:lvl w:ilvl="5" w:tplc="9502FACA">
      <w:numFmt w:val="bullet"/>
      <w:lvlText w:val="•"/>
      <w:lvlJc w:val="left"/>
      <w:pPr>
        <w:ind w:left="6392" w:hanging="353"/>
      </w:pPr>
      <w:rPr>
        <w:rFonts w:hint="default"/>
        <w:lang w:val="en-US" w:eastAsia="en-US" w:bidi="ar-SA"/>
      </w:rPr>
    </w:lvl>
    <w:lvl w:ilvl="6" w:tplc="A71C4680">
      <w:numFmt w:val="bullet"/>
      <w:lvlText w:val="•"/>
      <w:lvlJc w:val="left"/>
      <w:pPr>
        <w:ind w:left="7338" w:hanging="353"/>
      </w:pPr>
      <w:rPr>
        <w:rFonts w:hint="default"/>
        <w:lang w:val="en-US" w:eastAsia="en-US" w:bidi="ar-SA"/>
      </w:rPr>
    </w:lvl>
    <w:lvl w:ilvl="7" w:tplc="2668F048">
      <w:numFmt w:val="bullet"/>
      <w:lvlText w:val="•"/>
      <w:lvlJc w:val="left"/>
      <w:pPr>
        <w:ind w:left="8284" w:hanging="353"/>
      </w:pPr>
      <w:rPr>
        <w:rFonts w:hint="default"/>
        <w:lang w:val="en-US" w:eastAsia="en-US" w:bidi="ar-SA"/>
      </w:rPr>
    </w:lvl>
    <w:lvl w:ilvl="8" w:tplc="93688748">
      <w:numFmt w:val="bullet"/>
      <w:lvlText w:val="•"/>
      <w:lvlJc w:val="left"/>
      <w:pPr>
        <w:ind w:left="9231" w:hanging="353"/>
      </w:pPr>
      <w:rPr>
        <w:rFonts w:hint="default"/>
        <w:lang w:val="en-US" w:eastAsia="en-US" w:bidi="ar-SA"/>
      </w:rPr>
    </w:lvl>
  </w:abstractNum>
  <w:abstractNum w:abstractNumId="114" w15:restartNumberingAfterBreak="0">
    <w:nsid w:val="57EB15A6"/>
    <w:multiLevelType w:val="hybridMultilevel"/>
    <w:tmpl w:val="8846739E"/>
    <w:lvl w:ilvl="0" w:tplc="EB52266C">
      <w:start w:val="2"/>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79F4039A">
      <w:numFmt w:val="bullet"/>
      <w:lvlText w:val="•"/>
      <w:lvlJc w:val="left"/>
      <w:pPr>
        <w:ind w:left="1241" w:hanging="289"/>
      </w:pPr>
      <w:rPr>
        <w:rFonts w:hint="default"/>
        <w:lang w:val="en-US" w:eastAsia="en-US" w:bidi="ar-SA"/>
      </w:rPr>
    </w:lvl>
    <w:lvl w:ilvl="2" w:tplc="98A21756">
      <w:numFmt w:val="bullet"/>
      <w:lvlText w:val="•"/>
      <w:lvlJc w:val="left"/>
      <w:pPr>
        <w:ind w:left="1943" w:hanging="289"/>
      </w:pPr>
      <w:rPr>
        <w:rFonts w:hint="default"/>
        <w:lang w:val="en-US" w:eastAsia="en-US" w:bidi="ar-SA"/>
      </w:rPr>
    </w:lvl>
    <w:lvl w:ilvl="3" w:tplc="A98036C2">
      <w:numFmt w:val="bullet"/>
      <w:lvlText w:val="•"/>
      <w:lvlJc w:val="left"/>
      <w:pPr>
        <w:ind w:left="2645" w:hanging="289"/>
      </w:pPr>
      <w:rPr>
        <w:rFonts w:hint="default"/>
        <w:lang w:val="en-US" w:eastAsia="en-US" w:bidi="ar-SA"/>
      </w:rPr>
    </w:lvl>
    <w:lvl w:ilvl="4" w:tplc="1564E304">
      <w:numFmt w:val="bullet"/>
      <w:lvlText w:val="•"/>
      <w:lvlJc w:val="left"/>
      <w:pPr>
        <w:ind w:left="3347" w:hanging="289"/>
      </w:pPr>
      <w:rPr>
        <w:rFonts w:hint="default"/>
        <w:lang w:val="en-US" w:eastAsia="en-US" w:bidi="ar-SA"/>
      </w:rPr>
    </w:lvl>
    <w:lvl w:ilvl="5" w:tplc="9138735E">
      <w:numFmt w:val="bullet"/>
      <w:lvlText w:val="•"/>
      <w:lvlJc w:val="left"/>
      <w:pPr>
        <w:ind w:left="4049" w:hanging="289"/>
      </w:pPr>
      <w:rPr>
        <w:rFonts w:hint="default"/>
        <w:lang w:val="en-US" w:eastAsia="en-US" w:bidi="ar-SA"/>
      </w:rPr>
    </w:lvl>
    <w:lvl w:ilvl="6" w:tplc="594C3AC4">
      <w:numFmt w:val="bullet"/>
      <w:lvlText w:val="•"/>
      <w:lvlJc w:val="left"/>
      <w:pPr>
        <w:ind w:left="4750" w:hanging="289"/>
      </w:pPr>
      <w:rPr>
        <w:rFonts w:hint="default"/>
        <w:lang w:val="en-US" w:eastAsia="en-US" w:bidi="ar-SA"/>
      </w:rPr>
    </w:lvl>
    <w:lvl w:ilvl="7" w:tplc="E110A58E">
      <w:numFmt w:val="bullet"/>
      <w:lvlText w:val="•"/>
      <w:lvlJc w:val="left"/>
      <w:pPr>
        <w:ind w:left="5452" w:hanging="289"/>
      </w:pPr>
      <w:rPr>
        <w:rFonts w:hint="default"/>
        <w:lang w:val="en-US" w:eastAsia="en-US" w:bidi="ar-SA"/>
      </w:rPr>
    </w:lvl>
    <w:lvl w:ilvl="8" w:tplc="E0407D78">
      <w:numFmt w:val="bullet"/>
      <w:lvlText w:val="•"/>
      <w:lvlJc w:val="left"/>
      <w:pPr>
        <w:ind w:left="6154" w:hanging="289"/>
      </w:pPr>
      <w:rPr>
        <w:rFonts w:hint="default"/>
        <w:lang w:val="en-US" w:eastAsia="en-US" w:bidi="ar-SA"/>
      </w:rPr>
    </w:lvl>
  </w:abstractNum>
  <w:abstractNum w:abstractNumId="115" w15:restartNumberingAfterBreak="0">
    <w:nsid w:val="5B0C1B5E"/>
    <w:multiLevelType w:val="hybridMultilevel"/>
    <w:tmpl w:val="1F623424"/>
    <w:lvl w:ilvl="0" w:tplc="D0586D58">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63E6ED76">
      <w:numFmt w:val="bullet"/>
      <w:lvlText w:val="•"/>
      <w:lvlJc w:val="left"/>
      <w:pPr>
        <w:ind w:left="1241" w:hanging="289"/>
      </w:pPr>
      <w:rPr>
        <w:rFonts w:hint="default"/>
        <w:lang w:val="en-US" w:eastAsia="en-US" w:bidi="ar-SA"/>
      </w:rPr>
    </w:lvl>
    <w:lvl w:ilvl="2" w:tplc="867A8216">
      <w:numFmt w:val="bullet"/>
      <w:lvlText w:val="•"/>
      <w:lvlJc w:val="left"/>
      <w:pPr>
        <w:ind w:left="1943" w:hanging="289"/>
      </w:pPr>
      <w:rPr>
        <w:rFonts w:hint="default"/>
        <w:lang w:val="en-US" w:eastAsia="en-US" w:bidi="ar-SA"/>
      </w:rPr>
    </w:lvl>
    <w:lvl w:ilvl="3" w:tplc="EBA4AF46">
      <w:numFmt w:val="bullet"/>
      <w:lvlText w:val="•"/>
      <w:lvlJc w:val="left"/>
      <w:pPr>
        <w:ind w:left="2645" w:hanging="289"/>
      </w:pPr>
      <w:rPr>
        <w:rFonts w:hint="default"/>
        <w:lang w:val="en-US" w:eastAsia="en-US" w:bidi="ar-SA"/>
      </w:rPr>
    </w:lvl>
    <w:lvl w:ilvl="4" w:tplc="BDA271A2">
      <w:numFmt w:val="bullet"/>
      <w:lvlText w:val="•"/>
      <w:lvlJc w:val="left"/>
      <w:pPr>
        <w:ind w:left="3347" w:hanging="289"/>
      </w:pPr>
      <w:rPr>
        <w:rFonts w:hint="default"/>
        <w:lang w:val="en-US" w:eastAsia="en-US" w:bidi="ar-SA"/>
      </w:rPr>
    </w:lvl>
    <w:lvl w:ilvl="5" w:tplc="DF3CB1D8">
      <w:numFmt w:val="bullet"/>
      <w:lvlText w:val="•"/>
      <w:lvlJc w:val="left"/>
      <w:pPr>
        <w:ind w:left="4049" w:hanging="289"/>
      </w:pPr>
      <w:rPr>
        <w:rFonts w:hint="default"/>
        <w:lang w:val="en-US" w:eastAsia="en-US" w:bidi="ar-SA"/>
      </w:rPr>
    </w:lvl>
    <w:lvl w:ilvl="6" w:tplc="5EC8AF7E">
      <w:numFmt w:val="bullet"/>
      <w:lvlText w:val="•"/>
      <w:lvlJc w:val="left"/>
      <w:pPr>
        <w:ind w:left="4750" w:hanging="289"/>
      </w:pPr>
      <w:rPr>
        <w:rFonts w:hint="default"/>
        <w:lang w:val="en-US" w:eastAsia="en-US" w:bidi="ar-SA"/>
      </w:rPr>
    </w:lvl>
    <w:lvl w:ilvl="7" w:tplc="2162FE7E">
      <w:numFmt w:val="bullet"/>
      <w:lvlText w:val="•"/>
      <w:lvlJc w:val="left"/>
      <w:pPr>
        <w:ind w:left="5452" w:hanging="289"/>
      </w:pPr>
      <w:rPr>
        <w:rFonts w:hint="default"/>
        <w:lang w:val="en-US" w:eastAsia="en-US" w:bidi="ar-SA"/>
      </w:rPr>
    </w:lvl>
    <w:lvl w:ilvl="8" w:tplc="D9BEEA9C">
      <w:numFmt w:val="bullet"/>
      <w:lvlText w:val="•"/>
      <w:lvlJc w:val="left"/>
      <w:pPr>
        <w:ind w:left="6154" w:hanging="289"/>
      </w:pPr>
      <w:rPr>
        <w:rFonts w:hint="default"/>
        <w:lang w:val="en-US" w:eastAsia="en-US" w:bidi="ar-SA"/>
      </w:rPr>
    </w:lvl>
  </w:abstractNum>
  <w:abstractNum w:abstractNumId="116" w15:restartNumberingAfterBreak="0">
    <w:nsid w:val="5D165FF5"/>
    <w:multiLevelType w:val="multilevel"/>
    <w:tmpl w:val="04D48CEC"/>
    <w:lvl w:ilvl="0">
      <w:start w:val="5"/>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start w:val="1"/>
      <w:numFmt w:val="lowerLetter"/>
      <w:lvlText w:val="(%4)"/>
      <w:lvlJc w:val="left"/>
      <w:pPr>
        <w:ind w:left="5095" w:hanging="1089"/>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6606" w:hanging="1089"/>
      </w:pPr>
      <w:rPr>
        <w:rFonts w:hint="default"/>
        <w:lang w:val="en-US" w:eastAsia="en-US" w:bidi="ar-SA"/>
      </w:rPr>
    </w:lvl>
    <w:lvl w:ilvl="5">
      <w:numFmt w:val="bullet"/>
      <w:lvlText w:val="•"/>
      <w:lvlJc w:val="left"/>
      <w:pPr>
        <w:ind w:left="7359" w:hanging="1089"/>
      </w:pPr>
      <w:rPr>
        <w:rFonts w:hint="default"/>
        <w:lang w:val="en-US" w:eastAsia="en-US" w:bidi="ar-SA"/>
      </w:rPr>
    </w:lvl>
    <w:lvl w:ilvl="6">
      <w:numFmt w:val="bullet"/>
      <w:lvlText w:val="•"/>
      <w:lvlJc w:val="left"/>
      <w:pPr>
        <w:ind w:left="8112" w:hanging="1089"/>
      </w:pPr>
      <w:rPr>
        <w:rFonts w:hint="default"/>
        <w:lang w:val="en-US" w:eastAsia="en-US" w:bidi="ar-SA"/>
      </w:rPr>
    </w:lvl>
    <w:lvl w:ilvl="7">
      <w:numFmt w:val="bullet"/>
      <w:lvlText w:val="•"/>
      <w:lvlJc w:val="left"/>
      <w:pPr>
        <w:ind w:left="8865" w:hanging="1089"/>
      </w:pPr>
      <w:rPr>
        <w:rFonts w:hint="default"/>
        <w:lang w:val="en-US" w:eastAsia="en-US" w:bidi="ar-SA"/>
      </w:rPr>
    </w:lvl>
    <w:lvl w:ilvl="8">
      <w:numFmt w:val="bullet"/>
      <w:lvlText w:val="•"/>
      <w:lvlJc w:val="left"/>
      <w:pPr>
        <w:ind w:left="9618" w:hanging="1089"/>
      </w:pPr>
      <w:rPr>
        <w:rFonts w:hint="default"/>
        <w:lang w:val="en-US" w:eastAsia="en-US" w:bidi="ar-SA"/>
      </w:rPr>
    </w:lvl>
  </w:abstractNum>
  <w:abstractNum w:abstractNumId="117" w15:restartNumberingAfterBreak="0">
    <w:nsid w:val="5D734880"/>
    <w:multiLevelType w:val="hybridMultilevel"/>
    <w:tmpl w:val="1EA05654"/>
    <w:lvl w:ilvl="0" w:tplc="35C63454">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C9984168">
      <w:numFmt w:val="bullet"/>
      <w:lvlText w:val="•"/>
      <w:lvlJc w:val="left"/>
      <w:pPr>
        <w:ind w:left="2606" w:hanging="353"/>
      </w:pPr>
      <w:rPr>
        <w:rFonts w:hint="default"/>
        <w:lang w:val="en-US" w:eastAsia="en-US" w:bidi="ar-SA"/>
      </w:rPr>
    </w:lvl>
    <w:lvl w:ilvl="2" w:tplc="8A602068">
      <w:numFmt w:val="bullet"/>
      <w:lvlText w:val="•"/>
      <w:lvlJc w:val="left"/>
      <w:pPr>
        <w:ind w:left="3552" w:hanging="353"/>
      </w:pPr>
      <w:rPr>
        <w:rFonts w:hint="default"/>
        <w:lang w:val="en-US" w:eastAsia="en-US" w:bidi="ar-SA"/>
      </w:rPr>
    </w:lvl>
    <w:lvl w:ilvl="3" w:tplc="B7C457EC">
      <w:numFmt w:val="bullet"/>
      <w:lvlText w:val="•"/>
      <w:lvlJc w:val="left"/>
      <w:pPr>
        <w:ind w:left="4499" w:hanging="353"/>
      </w:pPr>
      <w:rPr>
        <w:rFonts w:hint="default"/>
        <w:lang w:val="en-US" w:eastAsia="en-US" w:bidi="ar-SA"/>
      </w:rPr>
    </w:lvl>
    <w:lvl w:ilvl="4" w:tplc="87C4DCC4">
      <w:numFmt w:val="bullet"/>
      <w:lvlText w:val="•"/>
      <w:lvlJc w:val="left"/>
      <w:pPr>
        <w:ind w:left="5445" w:hanging="353"/>
      </w:pPr>
      <w:rPr>
        <w:rFonts w:hint="default"/>
        <w:lang w:val="en-US" w:eastAsia="en-US" w:bidi="ar-SA"/>
      </w:rPr>
    </w:lvl>
    <w:lvl w:ilvl="5" w:tplc="0768698E">
      <w:numFmt w:val="bullet"/>
      <w:lvlText w:val="•"/>
      <w:lvlJc w:val="left"/>
      <w:pPr>
        <w:ind w:left="6392" w:hanging="353"/>
      </w:pPr>
      <w:rPr>
        <w:rFonts w:hint="default"/>
        <w:lang w:val="en-US" w:eastAsia="en-US" w:bidi="ar-SA"/>
      </w:rPr>
    </w:lvl>
    <w:lvl w:ilvl="6" w:tplc="DAF44306">
      <w:numFmt w:val="bullet"/>
      <w:lvlText w:val="•"/>
      <w:lvlJc w:val="left"/>
      <w:pPr>
        <w:ind w:left="7338" w:hanging="353"/>
      </w:pPr>
      <w:rPr>
        <w:rFonts w:hint="default"/>
        <w:lang w:val="en-US" w:eastAsia="en-US" w:bidi="ar-SA"/>
      </w:rPr>
    </w:lvl>
    <w:lvl w:ilvl="7" w:tplc="A8DEDA86">
      <w:numFmt w:val="bullet"/>
      <w:lvlText w:val="•"/>
      <w:lvlJc w:val="left"/>
      <w:pPr>
        <w:ind w:left="8284" w:hanging="353"/>
      </w:pPr>
      <w:rPr>
        <w:rFonts w:hint="default"/>
        <w:lang w:val="en-US" w:eastAsia="en-US" w:bidi="ar-SA"/>
      </w:rPr>
    </w:lvl>
    <w:lvl w:ilvl="8" w:tplc="CC4AAD66">
      <w:numFmt w:val="bullet"/>
      <w:lvlText w:val="•"/>
      <w:lvlJc w:val="left"/>
      <w:pPr>
        <w:ind w:left="9231" w:hanging="353"/>
      </w:pPr>
      <w:rPr>
        <w:rFonts w:hint="default"/>
        <w:lang w:val="en-US" w:eastAsia="en-US" w:bidi="ar-SA"/>
      </w:rPr>
    </w:lvl>
  </w:abstractNum>
  <w:abstractNum w:abstractNumId="118" w15:restartNumberingAfterBreak="0">
    <w:nsid w:val="5FCC70D0"/>
    <w:multiLevelType w:val="hybridMultilevel"/>
    <w:tmpl w:val="42FE6F2C"/>
    <w:lvl w:ilvl="0" w:tplc="4DE0DEA6">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03983830">
      <w:numFmt w:val="bullet"/>
      <w:lvlText w:val="•"/>
      <w:lvlJc w:val="left"/>
      <w:pPr>
        <w:ind w:left="2606" w:hanging="353"/>
      </w:pPr>
      <w:rPr>
        <w:rFonts w:hint="default"/>
        <w:lang w:val="en-US" w:eastAsia="en-US" w:bidi="ar-SA"/>
      </w:rPr>
    </w:lvl>
    <w:lvl w:ilvl="2" w:tplc="DF1CF9D0">
      <w:numFmt w:val="bullet"/>
      <w:lvlText w:val="•"/>
      <w:lvlJc w:val="left"/>
      <w:pPr>
        <w:ind w:left="3552" w:hanging="353"/>
      </w:pPr>
      <w:rPr>
        <w:rFonts w:hint="default"/>
        <w:lang w:val="en-US" w:eastAsia="en-US" w:bidi="ar-SA"/>
      </w:rPr>
    </w:lvl>
    <w:lvl w:ilvl="3" w:tplc="4014B530">
      <w:numFmt w:val="bullet"/>
      <w:lvlText w:val="•"/>
      <w:lvlJc w:val="left"/>
      <w:pPr>
        <w:ind w:left="4499" w:hanging="353"/>
      </w:pPr>
      <w:rPr>
        <w:rFonts w:hint="default"/>
        <w:lang w:val="en-US" w:eastAsia="en-US" w:bidi="ar-SA"/>
      </w:rPr>
    </w:lvl>
    <w:lvl w:ilvl="4" w:tplc="67A6AAA2">
      <w:numFmt w:val="bullet"/>
      <w:lvlText w:val="•"/>
      <w:lvlJc w:val="left"/>
      <w:pPr>
        <w:ind w:left="5445" w:hanging="353"/>
      </w:pPr>
      <w:rPr>
        <w:rFonts w:hint="default"/>
        <w:lang w:val="en-US" w:eastAsia="en-US" w:bidi="ar-SA"/>
      </w:rPr>
    </w:lvl>
    <w:lvl w:ilvl="5" w:tplc="76342EFA">
      <w:numFmt w:val="bullet"/>
      <w:lvlText w:val="•"/>
      <w:lvlJc w:val="left"/>
      <w:pPr>
        <w:ind w:left="6392" w:hanging="353"/>
      </w:pPr>
      <w:rPr>
        <w:rFonts w:hint="default"/>
        <w:lang w:val="en-US" w:eastAsia="en-US" w:bidi="ar-SA"/>
      </w:rPr>
    </w:lvl>
    <w:lvl w:ilvl="6" w:tplc="ABC63956">
      <w:numFmt w:val="bullet"/>
      <w:lvlText w:val="•"/>
      <w:lvlJc w:val="left"/>
      <w:pPr>
        <w:ind w:left="7338" w:hanging="353"/>
      </w:pPr>
      <w:rPr>
        <w:rFonts w:hint="default"/>
        <w:lang w:val="en-US" w:eastAsia="en-US" w:bidi="ar-SA"/>
      </w:rPr>
    </w:lvl>
    <w:lvl w:ilvl="7" w:tplc="F9ACEF62">
      <w:numFmt w:val="bullet"/>
      <w:lvlText w:val="•"/>
      <w:lvlJc w:val="left"/>
      <w:pPr>
        <w:ind w:left="8284" w:hanging="353"/>
      </w:pPr>
      <w:rPr>
        <w:rFonts w:hint="default"/>
        <w:lang w:val="en-US" w:eastAsia="en-US" w:bidi="ar-SA"/>
      </w:rPr>
    </w:lvl>
    <w:lvl w:ilvl="8" w:tplc="1B82A014">
      <w:numFmt w:val="bullet"/>
      <w:lvlText w:val="•"/>
      <w:lvlJc w:val="left"/>
      <w:pPr>
        <w:ind w:left="9231" w:hanging="353"/>
      </w:pPr>
      <w:rPr>
        <w:rFonts w:hint="default"/>
        <w:lang w:val="en-US" w:eastAsia="en-US" w:bidi="ar-SA"/>
      </w:rPr>
    </w:lvl>
  </w:abstractNum>
  <w:abstractNum w:abstractNumId="119" w15:restartNumberingAfterBreak="0">
    <w:nsid w:val="60090687"/>
    <w:multiLevelType w:val="multilevel"/>
    <w:tmpl w:val="36DCE67E"/>
    <w:lvl w:ilvl="0">
      <w:start w:val="11"/>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4576" w:hanging="1090"/>
      </w:pPr>
      <w:rPr>
        <w:rFonts w:hint="default"/>
        <w:lang w:val="en-US" w:eastAsia="en-US" w:bidi="ar-SA"/>
      </w:rPr>
    </w:lvl>
    <w:lvl w:ilvl="3">
      <w:numFmt w:val="bullet"/>
      <w:lvlText w:val="•"/>
      <w:lvlJc w:val="left"/>
      <w:pPr>
        <w:ind w:left="5395" w:hanging="1090"/>
      </w:pPr>
      <w:rPr>
        <w:rFonts w:hint="default"/>
        <w:lang w:val="en-US" w:eastAsia="en-US" w:bidi="ar-SA"/>
      </w:rPr>
    </w:lvl>
    <w:lvl w:ilvl="4">
      <w:numFmt w:val="bullet"/>
      <w:lvlText w:val="•"/>
      <w:lvlJc w:val="left"/>
      <w:pPr>
        <w:ind w:left="6213" w:hanging="1090"/>
      </w:pPr>
      <w:rPr>
        <w:rFonts w:hint="default"/>
        <w:lang w:val="en-US" w:eastAsia="en-US" w:bidi="ar-SA"/>
      </w:rPr>
    </w:lvl>
    <w:lvl w:ilvl="5">
      <w:numFmt w:val="bullet"/>
      <w:lvlText w:val="•"/>
      <w:lvlJc w:val="left"/>
      <w:pPr>
        <w:ind w:left="7032" w:hanging="1090"/>
      </w:pPr>
      <w:rPr>
        <w:rFonts w:hint="default"/>
        <w:lang w:val="en-US" w:eastAsia="en-US" w:bidi="ar-SA"/>
      </w:rPr>
    </w:lvl>
    <w:lvl w:ilvl="6">
      <w:numFmt w:val="bullet"/>
      <w:lvlText w:val="•"/>
      <w:lvlJc w:val="left"/>
      <w:pPr>
        <w:ind w:left="7850" w:hanging="1090"/>
      </w:pPr>
      <w:rPr>
        <w:rFonts w:hint="default"/>
        <w:lang w:val="en-US" w:eastAsia="en-US" w:bidi="ar-SA"/>
      </w:rPr>
    </w:lvl>
    <w:lvl w:ilvl="7">
      <w:numFmt w:val="bullet"/>
      <w:lvlText w:val="•"/>
      <w:lvlJc w:val="left"/>
      <w:pPr>
        <w:ind w:left="8668" w:hanging="1090"/>
      </w:pPr>
      <w:rPr>
        <w:rFonts w:hint="default"/>
        <w:lang w:val="en-US" w:eastAsia="en-US" w:bidi="ar-SA"/>
      </w:rPr>
    </w:lvl>
    <w:lvl w:ilvl="8">
      <w:numFmt w:val="bullet"/>
      <w:lvlText w:val="•"/>
      <w:lvlJc w:val="left"/>
      <w:pPr>
        <w:ind w:left="9487" w:hanging="1090"/>
      </w:pPr>
      <w:rPr>
        <w:rFonts w:hint="default"/>
        <w:lang w:val="en-US" w:eastAsia="en-US" w:bidi="ar-SA"/>
      </w:rPr>
    </w:lvl>
  </w:abstractNum>
  <w:abstractNum w:abstractNumId="120" w15:restartNumberingAfterBreak="0">
    <w:nsid w:val="615A04C6"/>
    <w:multiLevelType w:val="hybridMultilevel"/>
    <w:tmpl w:val="9FFAD40C"/>
    <w:lvl w:ilvl="0" w:tplc="6CB241D4">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C42C7D32">
      <w:numFmt w:val="bullet"/>
      <w:lvlText w:val="•"/>
      <w:lvlJc w:val="left"/>
      <w:pPr>
        <w:ind w:left="1241" w:hanging="289"/>
      </w:pPr>
      <w:rPr>
        <w:rFonts w:hint="default"/>
        <w:lang w:val="en-US" w:eastAsia="en-US" w:bidi="ar-SA"/>
      </w:rPr>
    </w:lvl>
    <w:lvl w:ilvl="2" w:tplc="5D004796">
      <w:numFmt w:val="bullet"/>
      <w:lvlText w:val="•"/>
      <w:lvlJc w:val="left"/>
      <w:pPr>
        <w:ind w:left="1943" w:hanging="289"/>
      </w:pPr>
      <w:rPr>
        <w:rFonts w:hint="default"/>
        <w:lang w:val="en-US" w:eastAsia="en-US" w:bidi="ar-SA"/>
      </w:rPr>
    </w:lvl>
    <w:lvl w:ilvl="3" w:tplc="C382D202">
      <w:numFmt w:val="bullet"/>
      <w:lvlText w:val="•"/>
      <w:lvlJc w:val="left"/>
      <w:pPr>
        <w:ind w:left="2645" w:hanging="289"/>
      </w:pPr>
      <w:rPr>
        <w:rFonts w:hint="default"/>
        <w:lang w:val="en-US" w:eastAsia="en-US" w:bidi="ar-SA"/>
      </w:rPr>
    </w:lvl>
    <w:lvl w:ilvl="4" w:tplc="433CB7F4">
      <w:numFmt w:val="bullet"/>
      <w:lvlText w:val="•"/>
      <w:lvlJc w:val="left"/>
      <w:pPr>
        <w:ind w:left="3347" w:hanging="289"/>
      </w:pPr>
      <w:rPr>
        <w:rFonts w:hint="default"/>
        <w:lang w:val="en-US" w:eastAsia="en-US" w:bidi="ar-SA"/>
      </w:rPr>
    </w:lvl>
    <w:lvl w:ilvl="5" w:tplc="B7D29424">
      <w:numFmt w:val="bullet"/>
      <w:lvlText w:val="•"/>
      <w:lvlJc w:val="left"/>
      <w:pPr>
        <w:ind w:left="4049" w:hanging="289"/>
      </w:pPr>
      <w:rPr>
        <w:rFonts w:hint="default"/>
        <w:lang w:val="en-US" w:eastAsia="en-US" w:bidi="ar-SA"/>
      </w:rPr>
    </w:lvl>
    <w:lvl w:ilvl="6" w:tplc="CA0E0DE8">
      <w:numFmt w:val="bullet"/>
      <w:lvlText w:val="•"/>
      <w:lvlJc w:val="left"/>
      <w:pPr>
        <w:ind w:left="4750" w:hanging="289"/>
      </w:pPr>
      <w:rPr>
        <w:rFonts w:hint="default"/>
        <w:lang w:val="en-US" w:eastAsia="en-US" w:bidi="ar-SA"/>
      </w:rPr>
    </w:lvl>
    <w:lvl w:ilvl="7" w:tplc="DC820300">
      <w:numFmt w:val="bullet"/>
      <w:lvlText w:val="•"/>
      <w:lvlJc w:val="left"/>
      <w:pPr>
        <w:ind w:left="5452" w:hanging="289"/>
      </w:pPr>
      <w:rPr>
        <w:rFonts w:hint="default"/>
        <w:lang w:val="en-US" w:eastAsia="en-US" w:bidi="ar-SA"/>
      </w:rPr>
    </w:lvl>
    <w:lvl w:ilvl="8" w:tplc="51CEC74E">
      <w:numFmt w:val="bullet"/>
      <w:lvlText w:val="•"/>
      <w:lvlJc w:val="left"/>
      <w:pPr>
        <w:ind w:left="6154" w:hanging="289"/>
      </w:pPr>
      <w:rPr>
        <w:rFonts w:hint="default"/>
        <w:lang w:val="en-US" w:eastAsia="en-US" w:bidi="ar-SA"/>
      </w:rPr>
    </w:lvl>
  </w:abstractNum>
  <w:abstractNum w:abstractNumId="121" w15:restartNumberingAfterBreak="0">
    <w:nsid w:val="61B11F12"/>
    <w:multiLevelType w:val="multilevel"/>
    <w:tmpl w:val="74A6794A"/>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873" w:hanging="801"/>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3838" w:hanging="801"/>
      </w:pPr>
      <w:rPr>
        <w:rFonts w:hint="default"/>
        <w:lang w:val="en-US" w:eastAsia="en-US" w:bidi="ar-SA"/>
      </w:rPr>
    </w:lvl>
    <w:lvl w:ilvl="4">
      <w:numFmt w:val="bullet"/>
      <w:lvlText w:val="•"/>
      <w:lvlJc w:val="left"/>
      <w:pPr>
        <w:ind w:left="4796" w:hanging="801"/>
      </w:pPr>
      <w:rPr>
        <w:rFonts w:hint="default"/>
        <w:lang w:val="en-US" w:eastAsia="en-US" w:bidi="ar-SA"/>
      </w:rPr>
    </w:lvl>
    <w:lvl w:ilvl="5">
      <w:numFmt w:val="bullet"/>
      <w:lvlText w:val="•"/>
      <w:lvlJc w:val="left"/>
      <w:pPr>
        <w:ind w:left="5754" w:hanging="801"/>
      </w:pPr>
      <w:rPr>
        <w:rFonts w:hint="default"/>
        <w:lang w:val="en-US" w:eastAsia="en-US" w:bidi="ar-SA"/>
      </w:rPr>
    </w:lvl>
    <w:lvl w:ilvl="6">
      <w:numFmt w:val="bullet"/>
      <w:lvlText w:val="•"/>
      <w:lvlJc w:val="left"/>
      <w:pPr>
        <w:ind w:left="6712" w:hanging="801"/>
      </w:pPr>
      <w:rPr>
        <w:rFonts w:hint="default"/>
        <w:lang w:val="en-US" w:eastAsia="en-US" w:bidi="ar-SA"/>
      </w:rPr>
    </w:lvl>
    <w:lvl w:ilvl="7">
      <w:numFmt w:val="bullet"/>
      <w:lvlText w:val="•"/>
      <w:lvlJc w:val="left"/>
      <w:pPr>
        <w:ind w:left="7670" w:hanging="801"/>
      </w:pPr>
      <w:rPr>
        <w:rFonts w:hint="default"/>
        <w:lang w:val="en-US" w:eastAsia="en-US" w:bidi="ar-SA"/>
      </w:rPr>
    </w:lvl>
    <w:lvl w:ilvl="8">
      <w:numFmt w:val="bullet"/>
      <w:lvlText w:val="•"/>
      <w:lvlJc w:val="left"/>
      <w:pPr>
        <w:ind w:left="8628" w:hanging="801"/>
      </w:pPr>
      <w:rPr>
        <w:rFonts w:hint="default"/>
        <w:lang w:val="en-US" w:eastAsia="en-US" w:bidi="ar-SA"/>
      </w:rPr>
    </w:lvl>
  </w:abstractNum>
  <w:abstractNum w:abstractNumId="122" w15:restartNumberingAfterBreak="0">
    <w:nsid w:val="61D97EA2"/>
    <w:multiLevelType w:val="hybridMultilevel"/>
    <w:tmpl w:val="D2F0C8DC"/>
    <w:lvl w:ilvl="0" w:tplc="4E9E9BEA">
      <w:start w:val="1"/>
      <w:numFmt w:val="decimal"/>
      <w:lvlText w:val="%1."/>
      <w:lvlJc w:val="left"/>
      <w:pPr>
        <w:ind w:left="1383" w:hanging="353"/>
        <w:jc w:val="right"/>
      </w:pPr>
      <w:rPr>
        <w:rFonts w:ascii="Arial" w:eastAsia="Arial" w:hAnsi="Arial" w:cs="Arial" w:hint="default"/>
        <w:b w:val="0"/>
        <w:bCs w:val="0"/>
        <w:i w:val="0"/>
        <w:iCs w:val="0"/>
        <w:spacing w:val="-6"/>
        <w:w w:val="100"/>
        <w:sz w:val="24"/>
        <w:szCs w:val="24"/>
        <w:lang w:val="en-US" w:eastAsia="en-US" w:bidi="ar-SA"/>
      </w:rPr>
    </w:lvl>
    <w:lvl w:ilvl="1" w:tplc="E77069EC">
      <w:numFmt w:val="bullet"/>
      <w:lvlText w:val=""/>
      <w:lvlJc w:val="left"/>
      <w:pPr>
        <w:ind w:left="1671" w:hanging="369"/>
      </w:pPr>
      <w:rPr>
        <w:rFonts w:ascii="Symbol" w:eastAsia="Symbol" w:hAnsi="Symbol" w:cs="Symbol" w:hint="default"/>
        <w:b w:val="0"/>
        <w:bCs w:val="0"/>
        <w:i w:val="0"/>
        <w:iCs w:val="0"/>
        <w:spacing w:val="0"/>
        <w:w w:val="100"/>
        <w:sz w:val="24"/>
        <w:szCs w:val="24"/>
        <w:lang w:val="en-US" w:eastAsia="en-US" w:bidi="ar-SA"/>
      </w:rPr>
    </w:lvl>
    <w:lvl w:ilvl="2" w:tplc="051A2DA0">
      <w:numFmt w:val="bullet"/>
      <w:lvlText w:val="o"/>
      <w:lvlJc w:val="left"/>
      <w:pPr>
        <w:ind w:left="2392" w:hanging="368"/>
      </w:pPr>
      <w:rPr>
        <w:rFonts w:ascii="Courier New" w:eastAsia="Courier New" w:hAnsi="Courier New" w:cs="Courier New" w:hint="default"/>
        <w:b w:val="0"/>
        <w:bCs w:val="0"/>
        <w:i w:val="0"/>
        <w:iCs w:val="0"/>
        <w:spacing w:val="0"/>
        <w:w w:val="100"/>
        <w:sz w:val="24"/>
        <w:szCs w:val="24"/>
        <w:lang w:val="en-US" w:eastAsia="en-US" w:bidi="ar-SA"/>
      </w:rPr>
    </w:lvl>
    <w:lvl w:ilvl="3" w:tplc="AE3E1F46">
      <w:numFmt w:val="bullet"/>
      <w:lvlText w:val=""/>
      <w:lvlJc w:val="left"/>
      <w:pPr>
        <w:ind w:left="3113" w:hanging="369"/>
      </w:pPr>
      <w:rPr>
        <w:rFonts w:ascii="Wingdings" w:eastAsia="Wingdings" w:hAnsi="Wingdings" w:cs="Wingdings" w:hint="default"/>
        <w:b w:val="0"/>
        <w:bCs w:val="0"/>
        <w:i w:val="0"/>
        <w:iCs w:val="0"/>
        <w:spacing w:val="0"/>
        <w:w w:val="100"/>
        <w:sz w:val="24"/>
        <w:szCs w:val="24"/>
        <w:lang w:val="en-US" w:eastAsia="en-US" w:bidi="ar-SA"/>
      </w:rPr>
    </w:lvl>
    <w:lvl w:ilvl="4" w:tplc="366A00E8">
      <w:numFmt w:val="bullet"/>
      <w:lvlText w:val="•"/>
      <w:lvlJc w:val="left"/>
      <w:pPr>
        <w:ind w:left="4180" w:hanging="369"/>
      </w:pPr>
      <w:rPr>
        <w:rFonts w:hint="default"/>
        <w:lang w:val="en-US" w:eastAsia="en-US" w:bidi="ar-SA"/>
      </w:rPr>
    </w:lvl>
    <w:lvl w:ilvl="5" w:tplc="28A0E6CC">
      <w:numFmt w:val="bullet"/>
      <w:lvlText w:val="•"/>
      <w:lvlJc w:val="left"/>
      <w:pPr>
        <w:ind w:left="5241" w:hanging="369"/>
      </w:pPr>
      <w:rPr>
        <w:rFonts w:hint="default"/>
        <w:lang w:val="en-US" w:eastAsia="en-US" w:bidi="ar-SA"/>
      </w:rPr>
    </w:lvl>
    <w:lvl w:ilvl="6" w:tplc="B7F0E5C0">
      <w:numFmt w:val="bullet"/>
      <w:lvlText w:val="•"/>
      <w:lvlJc w:val="left"/>
      <w:pPr>
        <w:ind w:left="6301" w:hanging="369"/>
      </w:pPr>
      <w:rPr>
        <w:rFonts w:hint="default"/>
        <w:lang w:val="en-US" w:eastAsia="en-US" w:bidi="ar-SA"/>
      </w:rPr>
    </w:lvl>
    <w:lvl w:ilvl="7" w:tplc="AEAEF53A">
      <w:numFmt w:val="bullet"/>
      <w:lvlText w:val="•"/>
      <w:lvlJc w:val="left"/>
      <w:pPr>
        <w:ind w:left="7362" w:hanging="369"/>
      </w:pPr>
      <w:rPr>
        <w:rFonts w:hint="default"/>
        <w:lang w:val="en-US" w:eastAsia="en-US" w:bidi="ar-SA"/>
      </w:rPr>
    </w:lvl>
    <w:lvl w:ilvl="8" w:tplc="47B0AF0A">
      <w:numFmt w:val="bullet"/>
      <w:lvlText w:val="•"/>
      <w:lvlJc w:val="left"/>
      <w:pPr>
        <w:ind w:left="8422" w:hanging="369"/>
      </w:pPr>
      <w:rPr>
        <w:rFonts w:hint="default"/>
        <w:lang w:val="en-US" w:eastAsia="en-US" w:bidi="ar-SA"/>
      </w:rPr>
    </w:lvl>
  </w:abstractNum>
  <w:abstractNum w:abstractNumId="123" w15:restartNumberingAfterBreak="0">
    <w:nsid w:val="65110B9F"/>
    <w:multiLevelType w:val="multilevel"/>
    <w:tmpl w:val="F3546C8C"/>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873" w:hanging="801"/>
      </w:pPr>
      <w:rPr>
        <w:rFonts w:hint="default"/>
        <w:spacing w:val="-6"/>
        <w:w w:val="99"/>
        <w:lang w:val="en-US" w:eastAsia="en-US" w:bidi="ar-SA"/>
      </w:rPr>
    </w:lvl>
    <w:lvl w:ilvl="3">
      <w:numFmt w:val="bullet"/>
      <w:lvlText w:val="•"/>
      <w:lvlJc w:val="left"/>
      <w:pPr>
        <w:ind w:left="3838" w:hanging="801"/>
      </w:pPr>
      <w:rPr>
        <w:rFonts w:hint="default"/>
        <w:lang w:val="en-US" w:eastAsia="en-US" w:bidi="ar-SA"/>
      </w:rPr>
    </w:lvl>
    <w:lvl w:ilvl="4">
      <w:numFmt w:val="bullet"/>
      <w:lvlText w:val="•"/>
      <w:lvlJc w:val="left"/>
      <w:pPr>
        <w:ind w:left="4796" w:hanging="801"/>
      </w:pPr>
      <w:rPr>
        <w:rFonts w:hint="default"/>
        <w:lang w:val="en-US" w:eastAsia="en-US" w:bidi="ar-SA"/>
      </w:rPr>
    </w:lvl>
    <w:lvl w:ilvl="5">
      <w:numFmt w:val="bullet"/>
      <w:lvlText w:val="•"/>
      <w:lvlJc w:val="left"/>
      <w:pPr>
        <w:ind w:left="5754" w:hanging="801"/>
      </w:pPr>
      <w:rPr>
        <w:rFonts w:hint="default"/>
        <w:lang w:val="en-US" w:eastAsia="en-US" w:bidi="ar-SA"/>
      </w:rPr>
    </w:lvl>
    <w:lvl w:ilvl="6">
      <w:numFmt w:val="bullet"/>
      <w:lvlText w:val="•"/>
      <w:lvlJc w:val="left"/>
      <w:pPr>
        <w:ind w:left="6712" w:hanging="801"/>
      </w:pPr>
      <w:rPr>
        <w:rFonts w:hint="default"/>
        <w:lang w:val="en-US" w:eastAsia="en-US" w:bidi="ar-SA"/>
      </w:rPr>
    </w:lvl>
    <w:lvl w:ilvl="7">
      <w:numFmt w:val="bullet"/>
      <w:lvlText w:val="•"/>
      <w:lvlJc w:val="left"/>
      <w:pPr>
        <w:ind w:left="7670" w:hanging="801"/>
      </w:pPr>
      <w:rPr>
        <w:rFonts w:hint="default"/>
        <w:lang w:val="en-US" w:eastAsia="en-US" w:bidi="ar-SA"/>
      </w:rPr>
    </w:lvl>
    <w:lvl w:ilvl="8">
      <w:numFmt w:val="bullet"/>
      <w:lvlText w:val="•"/>
      <w:lvlJc w:val="left"/>
      <w:pPr>
        <w:ind w:left="8628" w:hanging="801"/>
      </w:pPr>
      <w:rPr>
        <w:rFonts w:hint="default"/>
        <w:lang w:val="en-US" w:eastAsia="en-US" w:bidi="ar-SA"/>
      </w:rPr>
    </w:lvl>
  </w:abstractNum>
  <w:abstractNum w:abstractNumId="124" w15:restartNumberingAfterBreak="0">
    <w:nsid w:val="67B67685"/>
    <w:multiLevelType w:val="hybridMultilevel"/>
    <w:tmpl w:val="518E31F0"/>
    <w:lvl w:ilvl="0" w:tplc="14AED590">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877E8596">
      <w:numFmt w:val="bullet"/>
      <w:lvlText w:val="•"/>
      <w:lvlJc w:val="left"/>
      <w:pPr>
        <w:ind w:left="2606" w:hanging="353"/>
      </w:pPr>
      <w:rPr>
        <w:rFonts w:hint="default"/>
        <w:lang w:val="en-US" w:eastAsia="en-US" w:bidi="ar-SA"/>
      </w:rPr>
    </w:lvl>
    <w:lvl w:ilvl="2" w:tplc="5C9C5846">
      <w:numFmt w:val="bullet"/>
      <w:lvlText w:val="•"/>
      <w:lvlJc w:val="left"/>
      <w:pPr>
        <w:ind w:left="3552" w:hanging="353"/>
      </w:pPr>
      <w:rPr>
        <w:rFonts w:hint="default"/>
        <w:lang w:val="en-US" w:eastAsia="en-US" w:bidi="ar-SA"/>
      </w:rPr>
    </w:lvl>
    <w:lvl w:ilvl="3" w:tplc="F5DCC0A0">
      <w:numFmt w:val="bullet"/>
      <w:lvlText w:val="•"/>
      <w:lvlJc w:val="left"/>
      <w:pPr>
        <w:ind w:left="4499" w:hanging="353"/>
      </w:pPr>
      <w:rPr>
        <w:rFonts w:hint="default"/>
        <w:lang w:val="en-US" w:eastAsia="en-US" w:bidi="ar-SA"/>
      </w:rPr>
    </w:lvl>
    <w:lvl w:ilvl="4" w:tplc="44140462">
      <w:numFmt w:val="bullet"/>
      <w:lvlText w:val="•"/>
      <w:lvlJc w:val="left"/>
      <w:pPr>
        <w:ind w:left="5445" w:hanging="353"/>
      </w:pPr>
      <w:rPr>
        <w:rFonts w:hint="default"/>
        <w:lang w:val="en-US" w:eastAsia="en-US" w:bidi="ar-SA"/>
      </w:rPr>
    </w:lvl>
    <w:lvl w:ilvl="5" w:tplc="78302A84">
      <w:numFmt w:val="bullet"/>
      <w:lvlText w:val="•"/>
      <w:lvlJc w:val="left"/>
      <w:pPr>
        <w:ind w:left="6392" w:hanging="353"/>
      </w:pPr>
      <w:rPr>
        <w:rFonts w:hint="default"/>
        <w:lang w:val="en-US" w:eastAsia="en-US" w:bidi="ar-SA"/>
      </w:rPr>
    </w:lvl>
    <w:lvl w:ilvl="6" w:tplc="918C2E12">
      <w:numFmt w:val="bullet"/>
      <w:lvlText w:val="•"/>
      <w:lvlJc w:val="left"/>
      <w:pPr>
        <w:ind w:left="7338" w:hanging="353"/>
      </w:pPr>
      <w:rPr>
        <w:rFonts w:hint="default"/>
        <w:lang w:val="en-US" w:eastAsia="en-US" w:bidi="ar-SA"/>
      </w:rPr>
    </w:lvl>
    <w:lvl w:ilvl="7" w:tplc="CB0628A4">
      <w:numFmt w:val="bullet"/>
      <w:lvlText w:val="•"/>
      <w:lvlJc w:val="left"/>
      <w:pPr>
        <w:ind w:left="8284" w:hanging="353"/>
      </w:pPr>
      <w:rPr>
        <w:rFonts w:hint="default"/>
        <w:lang w:val="en-US" w:eastAsia="en-US" w:bidi="ar-SA"/>
      </w:rPr>
    </w:lvl>
    <w:lvl w:ilvl="8" w:tplc="94480252">
      <w:numFmt w:val="bullet"/>
      <w:lvlText w:val="•"/>
      <w:lvlJc w:val="left"/>
      <w:pPr>
        <w:ind w:left="9231" w:hanging="353"/>
      </w:pPr>
      <w:rPr>
        <w:rFonts w:hint="default"/>
        <w:lang w:val="en-US" w:eastAsia="en-US" w:bidi="ar-SA"/>
      </w:rPr>
    </w:lvl>
  </w:abstractNum>
  <w:abstractNum w:abstractNumId="125" w15:restartNumberingAfterBreak="0">
    <w:nsid w:val="67E3457D"/>
    <w:multiLevelType w:val="hybridMultilevel"/>
    <w:tmpl w:val="28767FF0"/>
    <w:lvl w:ilvl="0" w:tplc="AAB6B9E2">
      <w:numFmt w:val="bullet"/>
      <w:lvlText w:val="●"/>
      <w:lvlJc w:val="left"/>
      <w:pPr>
        <w:ind w:left="1666" w:hanging="353"/>
      </w:pPr>
      <w:rPr>
        <w:rFonts w:ascii="Calibri" w:eastAsia="Calibri" w:hAnsi="Calibri" w:cs="Calibri" w:hint="default"/>
        <w:spacing w:val="0"/>
        <w:w w:val="100"/>
        <w:lang w:val="en-US" w:eastAsia="en-US" w:bidi="ar-SA"/>
      </w:rPr>
    </w:lvl>
    <w:lvl w:ilvl="1" w:tplc="BF0A99C8">
      <w:numFmt w:val="bullet"/>
      <w:lvlText w:val="•"/>
      <w:lvlJc w:val="left"/>
      <w:pPr>
        <w:ind w:left="2606" w:hanging="353"/>
      </w:pPr>
      <w:rPr>
        <w:rFonts w:hint="default"/>
        <w:lang w:val="en-US" w:eastAsia="en-US" w:bidi="ar-SA"/>
      </w:rPr>
    </w:lvl>
    <w:lvl w:ilvl="2" w:tplc="F56CECF6">
      <w:numFmt w:val="bullet"/>
      <w:lvlText w:val="•"/>
      <w:lvlJc w:val="left"/>
      <w:pPr>
        <w:ind w:left="3552" w:hanging="353"/>
      </w:pPr>
      <w:rPr>
        <w:rFonts w:hint="default"/>
        <w:lang w:val="en-US" w:eastAsia="en-US" w:bidi="ar-SA"/>
      </w:rPr>
    </w:lvl>
    <w:lvl w:ilvl="3" w:tplc="33BE834E">
      <w:numFmt w:val="bullet"/>
      <w:lvlText w:val="•"/>
      <w:lvlJc w:val="left"/>
      <w:pPr>
        <w:ind w:left="4499" w:hanging="353"/>
      </w:pPr>
      <w:rPr>
        <w:rFonts w:hint="default"/>
        <w:lang w:val="en-US" w:eastAsia="en-US" w:bidi="ar-SA"/>
      </w:rPr>
    </w:lvl>
    <w:lvl w:ilvl="4" w:tplc="DB90C3DE">
      <w:numFmt w:val="bullet"/>
      <w:lvlText w:val="•"/>
      <w:lvlJc w:val="left"/>
      <w:pPr>
        <w:ind w:left="5445" w:hanging="353"/>
      </w:pPr>
      <w:rPr>
        <w:rFonts w:hint="default"/>
        <w:lang w:val="en-US" w:eastAsia="en-US" w:bidi="ar-SA"/>
      </w:rPr>
    </w:lvl>
    <w:lvl w:ilvl="5" w:tplc="A26A49C8">
      <w:numFmt w:val="bullet"/>
      <w:lvlText w:val="•"/>
      <w:lvlJc w:val="left"/>
      <w:pPr>
        <w:ind w:left="6392" w:hanging="353"/>
      </w:pPr>
      <w:rPr>
        <w:rFonts w:hint="default"/>
        <w:lang w:val="en-US" w:eastAsia="en-US" w:bidi="ar-SA"/>
      </w:rPr>
    </w:lvl>
    <w:lvl w:ilvl="6" w:tplc="007E2000">
      <w:numFmt w:val="bullet"/>
      <w:lvlText w:val="•"/>
      <w:lvlJc w:val="left"/>
      <w:pPr>
        <w:ind w:left="7338" w:hanging="353"/>
      </w:pPr>
      <w:rPr>
        <w:rFonts w:hint="default"/>
        <w:lang w:val="en-US" w:eastAsia="en-US" w:bidi="ar-SA"/>
      </w:rPr>
    </w:lvl>
    <w:lvl w:ilvl="7" w:tplc="0C1C100C">
      <w:numFmt w:val="bullet"/>
      <w:lvlText w:val="•"/>
      <w:lvlJc w:val="left"/>
      <w:pPr>
        <w:ind w:left="8284" w:hanging="353"/>
      </w:pPr>
      <w:rPr>
        <w:rFonts w:hint="default"/>
        <w:lang w:val="en-US" w:eastAsia="en-US" w:bidi="ar-SA"/>
      </w:rPr>
    </w:lvl>
    <w:lvl w:ilvl="8" w:tplc="182EE7B0">
      <w:numFmt w:val="bullet"/>
      <w:lvlText w:val="•"/>
      <w:lvlJc w:val="left"/>
      <w:pPr>
        <w:ind w:left="9231" w:hanging="353"/>
      </w:pPr>
      <w:rPr>
        <w:rFonts w:hint="default"/>
        <w:lang w:val="en-US" w:eastAsia="en-US" w:bidi="ar-SA"/>
      </w:rPr>
    </w:lvl>
  </w:abstractNum>
  <w:abstractNum w:abstractNumId="126" w15:restartNumberingAfterBreak="0">
    <w:nsid w:val="6AC85807"/>
    <w:multiLevelType w:val="multilevel"/>
    <w:tmpl w:val="A8F40AFE"/>
    <w:lvl w:ilvl="0">
      <w:start w:val="21"/>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4576" w:hanging="1090"/>
      </w:pPr>
      <w:rPr>
        <w:rFonts w:hint="default"/>
        <w:lang w:val="en-US" w:eastAsia="en-US" w:bidi="ar-SA"/>
      </w:rPr>
    </w:lvl>
    <w:lvl w:ilvl="3">
      <w:numFmt w:val="bullet"/>
      <w:lvlText w:val="•"/>
      <w:lvlJc w:val="left"/>
      <w:pPr>
        <w:ind w:left="5395" w:hanging="1090"/>
      </w:pPr>
      <w:rPr>
        <w:rFonts w:hint="default"/>
        <w:lang w:val="en-US" w:eastAsia="en-US" w:bidi="ar-SA"/>
      </w:rPr>
    </w:lvl>
    <w:lvl w:ilvl="4">
      <w:numFmt w:val="bullet"/>
      <w:lvlText w:val="•"/>
      <w:lvlJc w:val="left"/>
      <w:pPr>
        <w:ind w:left="6213" w:hanging="1090"/>
      </w:pPr>
      <w:rPr>
        <w:rFonts w:hint="default"/>
        <w:lang w:val="en-US" w:eastAsia="en-US" w:bidi="ar-SA"/>
      </w:rPr>
    </w:lvl>
    <w:lvl w:ilvl="5">
      <w:numFmt w:val="bullet"/>
      <w:lvlText w:val="•"/>
      <w:lvlJc w:val="left"/>
      <w:pPr>
        <w:ind w:left="7032" w:hanging="1090"/>
      </w:pPr>
      <w:rPr>
        <w:rFonts w:hint="default"/>
        <w:lang w:val="en-US" w:eastAsia="en-US" w:bidi="ar-SA"/>
      </w:rPr>
    </w:lvl>
    <w:lvl w:ilvl="6">
      <w:numFmt w:val="bullet"/>
      <w:lvlText w:val="•"/>
      <w:lvlJc w:val="left"/>
      <w:pPr>
        <w:ind w:left="7850" w:hanging="1090"/>
      </w:pPr>
      <w:rPr>
        <w:rFonts w:hint="default"/>
        <w:lang w:val="en-US" w:eastAsia="en-US" w:bidi="ar-SA"/>
      </w:rPr>
    </w:lvl>
    <w:lvl w:ilvl="7">
      <w:numFmt w:val="bullet"/>
      <w:lvlText w:val="•"/>
      <w:lvlJc w:val="left"/>
      <w:pPr>
        <w:ind w:left="8668" w:hanging="1090"/>
      </w:pPr>
      <w:rPr>
        <w:rFonts w:hint="default"/>
        <w:lang w:val="en-US" w:eastAsia="en-US" w:bidi="ar-SA"/>
      </w:rPr>
    </w:lvl>
    <w:lvl w:ilvl="8">
      <w:numFmt w:val="bullet"/>
      <w:lvlText w:val="•"/>
      <w:lvlJc w:val="left"/>
      <w:pPr>
        <w:ind w:left="9487" w:hanging="1090"/>
      </w:pPr>
      <w:rPr>
        <w:rFonts w:hint="default"/>
        <w:lang w:val="en-US" w:eastAsia="en-US" w:bidi="ar-SA"/>
      </w:rPr>
    </w:lvl>
  </w:abstractNum>
  <w:abstractNum w:abstractNumId="127" w15:restartNumberingAfterBreak="0">
    <w:nsid w:val="6B34012A"/>
    <w:multiLevelType w:val="hybridMultilevel"/>
    <w:tmpl w:val="AF1AFDC2"/>
    <w:lvl w:ilvl="0" w:tplc="8F6A4962">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8AD82568">
      <w:numFmt w:val="bullet"/>
      <w:lvlText w:val="•"/>
      <w:lvlJc w:val="left"/>
      <w:pPr>
        <w:ind w:left="2606" w:hanging="353"/>
      </w:pPr>
      <w:rPr>
        <w:rFonts w:hint="default"/>
        <w:lang w:val="en-US" w:eastAsia="en-US" w:bidi="ar-SA"/>
      </w:rPr>
    </w:lvl>
    <w:lvl w:ilvl="2" w:tplc="89947120">
      <w:numFmt w:val="bullet"/>
      <w:lvlText w:val="•"/>
      <w:lvlJc w:val="left"/>
      <w:pPr>
        <w:ind w:left="3552" w:hanging="353"/>
      </w:pPr>
      <w:rPr>
        <w:rFonts w:hint="default"/>
        <w:lang w:val="en-US" w:eastAsia="en-US" w:bidi="ar-SA"/>
      </w:rPr>
    </w:lvl>
    <w:lvl w:ilvl="3" w:tplc="6FDE2992">
      <w:numFmt w:val="bullet"/>
      <w:lvlText w:val="•"/>
      <w:lvlJc w:val="left"/>
      <w:pPr>
        <w:ind w:left="4499" w:hanging="353"/>
      </w:pPr>
      <w:rPr>
        <w:rFonts w:hint="default"/>
        <w:lang w:val="en-US" w:eastAsia="en-US" w:bidi="ar-SA"/>
      </w:rPr>
    </w:lvl>
    <w:lvl w:ilvl="4" w:tplc="2DBC11A4">
      <w:numFmt w:val="bullet"/>
      <w:lvlText w:val="•"/>
      <w:lvlJc w:val="left"/>
      <w:pPr>
        <w:ind w:left="5445" w:hanging="353"/>
      </w:pPr>
      <w:rPr>
        <w:rFonts w:hint="default"/>
        <w:lang w:val="en-US" w:eastAsia="en-US" w:bidi="ar-SA"/>
      </w:rPr>
    </w:lvl>
    <w:lvl w:ilvl="5" w:tplc="3DFC5BEA">
      <w:numFmt w:val="bullet"/>
      <w:lvlText w:val="•"/>
      <w:lvlJc w:val="left"/>
      <w:pPr>
        <w:ind w:left="6392" w:hanging="353"/>
      </w:pPr>
      <w:rPr>
        <w:rFonts w:hint="default"/>
        <w:lang w:val="en-US" w:eastAsia="en-US" w:bidi="ar-SA"/>
      </w:rPr>
    </w:lvl>
    <w:lvl w:ilvl="6" w:tplc="92BCDBE2">
      <w:numFmt w:val="bullet"/>
      <w:lvlText w:val="•"/>
      <w:lvlJc w:val="left"/>
      <w:pPr>
        <w:ind w:left="7338" w:hanging="353"/>
      </w:pPr>
      <w:rPr>
        <w:rFonts w:hint="default"/>
        <w:lang w:val="en-US" w:eastAsia="en-US" w:bidi="ar-SA"/>
      </w:rPr>
    </w:lvl>
    <w:lvl w:ilvl="7" w:tplc="29EE1C2A">
      <w:numFmt w:val="bullet"/>
      <w:lvlText w:val="•"/>
      <w:lvlJc w:val="left"/>
      <w:pPr>
        <w:ind w:left="8284" w:hanging="353"/>
      </w:pPr>
      <w:rPr>
        <w:rFonts w:hint="default"/>
        <w:lang w:val="en-US" w:eastAsia="en-US" w:bidi="ar-SA"/>
      </w:rPr>
    </w:lvl>
    <w:lvl w:ilvl="8" w:tplc="FA261810">
      <w:numFmt w:val="bullet"/>
      <w:lvlText w:val="•"/>
      <w:lvlJc w:val="left"/>
      <w:pPr>
        <w:ind w:left="9231" w:hanging="353"/>
      </w:pPr>
      <w:rPr>
        <w:rFonts w:hint="default"/>
        <w:lang w:val="en-US" w:eastAsia="en-US" w:bidi="ar-SA"/>
      </w:rPr>
    </w:lvl>
  </w:abstractNum>
  <w:abstractNum w:abstractNumId="128" w15:restartNumberingAfterBreak="0">
    <w:nsid w:val="6B516030"/>
    <w:multiLevelType w:val="hybridMultilevel"/>
    <w:tmpl w:val="B178DABA"/>
    <w:lvl w:ilvl="0" w:tplc="A33CB406">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D10EC0DE">
      <w:numFmt w:val="bullet"/>
      <w:lvlText w:val="•"/>
      <w:lvlJc w:val="left"/>
      <w:pPr>
        <w:ind w:left="2606" w:hanging="353"/>
      </w:pPr>
      <w:rPr>
        <w:rFonts w:hint="default"/>
        <w:lang w:val="en-US" w:eastAsia="en-US" w:bidi="ar-SA"/>
      </w:rPr>
    </w:lvl>
    <w:lvl w:ilvl="2" w:tplc="A906F878">
      <w:numFmt w:val="bullet"/>
      <w:lvlText w:val="•"/>
      <w:lvlJc w:val="left"/>
      <w:pPr>
        <w:ind w:left="3552" w:hanging="353"/>
      </w:pPr>
      <w:rPr>
        <w:rFonts w:hint="default"/>
        <w:lang w:val="en-US" w:eastAsia="en-US" w:bidi="ar-SA"/>
      </w:rPr>
    </w:lvl>
    <w:lvl w:ilvl="3" w:tplc="A0964D26">
      <w:numFmt w:val="bullet"/>
      <w:lvlText w:val="•"/>
      <w:lvlJc w:val="left"/>
      <w:pPr>
        <w:ind w:left="4499" w:hanging="353"/>
      </w:pPr>
      <w:rPr>
        <w:rFonts w:hint="default"/>
        <w:lang w:val="en-US" w:eastAsia="en-US" w:bidi="ar-SA"/>
      </w:rPr>
    </w:lvl>
    <w:lvl w:ilvl="4" w:tplc="14009A54">
      <w:numFmt w:val="bullet"/>
      <w:lvlText w:val="•"/>
      <w:lvlJc w:val="left"/>
      <w:pPr>
        <w:ind w:left="5445" w:hanging="353"/>
      </w:pPr>
      <w:rPr>
        <w:rFonts w:hint="default"/>
        <w:lang w:val="en-US" w:eastAsia="en-US" w:bidi="ar-SA"/>
      </w:rPr>
    </w:lvl>
    <w:lvl w:ilvl="5" w:tplc="0B9A67C2">
      <w:numFmt w:val="bullet"/>
      <w:lvlText w:val="•"/>
      <w:lvlJc w:val="left"/>
      <w:pPr>
        <w:ind w:left="6392" w:hanging="353"/>
      </w:pPr>
      <w:rPr>
        <w:rFonts w:hint="default"/>
        <w:lang w:val="en-US" w:eastAsia="en-US" w:bidi="ar-SA"/>
      </w:rPr>
    </w:lvl>
    <w:lvl w:ilvl="6" w:tplc="F3F22300">
      <w:numFmt w:val="bullet"/>
      <w:lvlText w:val="•"/>
      <w:lvlJc w:val="left"/>
      <w:pPr>
        <w:ind w:left="7338" w:hanging="353"/>
      </w:pPr>
      <w:rPr>
        <w:rFonts w:hint="default"/>
        <w:lang w:val="en-US" w:eastAsia="en-US" w:bidi="ar-SA"/>
      </w:rPr>
    </w:lvl>
    <w:lvl w:ilvl="7" w:tplc="17EC38FC">
      <w:numFmt w:val="bullet"/>
      <w:lvlText w:val="•"/>
      <w:lvlJc w:val="left"/>
      <w:pPr>
        <w:ind w:left="8284" w:hanging="353"/>
      </w:pPr>
      <w:rPr>
        <w:rFonts w:hint="default"/>
        <w:lang w:val="en-US" w:eastAsia="en-US" w:bidi="ar-SA"/>
      </w:rPr>
    </w:lvl>
    <w:lvl w:ilvl="8" w:tplc="9F7859A0">
      <w:numFmt w:val="bullet"/>
      <w:lvlText w:val="•"/>
      <w:lvlJc w:val="left"/>
      <w:pPr>
        <w:ind w:left="9231" w:hanging="353"/>
      </w:pPr>
      <w:rPr>
        <w:rFonts w:hint="default"/>
        <w:lang w:val="en-US" w:eastAsia="en-US" w:bidi="ar-SA"/>
      </w:rPr>
    </w:lvl>
  </w:abstractNum>
  <w:abstractNum w:abstractNumId="129" w15:restartNumberingAfterBreak="0">
    <w:nsid w:val="6BD473B9"/>
    <w:multiLevelType w:val="multilevel"/>
    <w:tmpl w:val="B2A618EC"/>
    <w:lvl w:ilvl="0">
      <w:start w:val="1"/>
      <w:numFmt w:val="decimal"/>
      <w:lvlText w:val="%1."/>
      <w:lvlJc w:val="left"/>
      <w:pPr>
        <w:ind w:left="1843" w:hanging="721"/>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38" w:hanging="1106"/>
      </w:pPr>
      <w:rPr>
        <w:rFonts w:ascii="Arial" w:eastAsia="Arial" w:hAnsi="Arial" w:cs="Arial" w:hint="default"/>
        <w:b w:val="0"/>
        <w:bCs w:val="0"/>
        <w:i w:val="0"/>
        <w:iCs w:val="0"/>
        <w:spacing w:val="-6"/>
        <w:w w:val="99"/>
        <w:sz w:val="24"/>
        <w:szCs w:val="24"/>
        <w:lang w:val="en-US" w:eastAsia="en-US" w:bidi="ar-SA"/>
      </w:rPr>
    </w:lvl>
    <w:lvl w:ilvl="3">
      <w:start w:val="1"/>
      <w:numFmt w:val="decimal"/>
      <w:lvlText w:val="%1.%2.%3.%4"/>
      <w:lvlJc w:val="left"/>
      <w:pPr>
        <w:ind w:left="5319" w:hanging="1218"/>
        <w:jc w:val="right"/>
      </w:pPr>
      <w:rPr>
        <w:rFonts w:ascii="Arial" w:eastAsia="Arial" w:hAnsi="Arial" w:cs="Arial" w:hint="default"/>
        <w:b w:val="0"/>
        <w:bCs w:val="0"/>
        <w:i w:val="0"/>
        <w:iCs w:val="0"/>
        <w:spacing w:val="-6"/>
        <w:w w:val="99"/>
        <w:sz w:val="24"/>
        <w:szCs w:val="24"/>
        <w:lang w:val="en-US" w:eastAsia="en-US" w:bidi="ar-SA"/>
      </w:rPr>
    </w:lvl>
    <w:lvl w:ilvl="4">
      <w:numFmt w:val="bullet"/>
      <w:lvlText w:val="•"/>
      <w:lvlJc w:val="left"/>
      <w:pPr>
        <w:ind w:left="6149" w:hanging="1218"/>
      </w:pPr>
      <w:rPr>
        <w:rFonts w:hint="default"/>
        <w:lang w:val="en-US" w:eastAsia="en-US" w:bidi="ar-SA"/>
      </w:rPr>
    </w:lvl>
    <w:lvl w:ilvl="5">
      <w:numFmt w:val="bullet"/>
      <w:lvlText w:val="•"/>
      <w:lvlJc w:val="left"/>
      <w:pPr>
        <w:ind w:left="6978" w:hanging="1218"/>
      </w:pPr>
      <w:rPr>
        <w:rFonts w:hint="default"/>
        <w:lang w:val="en-US" w:eastAsia="en-US" w:bidi="ar-SA"/>
      </w:rPr>
    </w:lvl>
    <w:lvl w:ilvl="6">
      <w:numFmt w:val="bullet"/>
      <w:lvlText w:val="•"/>
      <w:lvlJc w:val="left"/>
      <w:pPr>
        <w:ind w:left="7807" w:hanging="1218"/>
      </w:pPr>
      <w:rPr>
        <w:rFonts w:hint="default"/>
        <w:lang w:val="en-US" w:eastAsia="en-US" w:bidi="ar-SA"/>
      </w:rPr>
    </w:lvl>
    <w:lvl w:ilvl="7">
      <w:numFmt w:val="bullet"/>
      <w:lvlText w:val="•"/>
      <w:lvlJc w:val="left"/>
      <w:pPr>
        <w:ind w:left="8636" w:hanging="1218"/>
      </w:pPr>
      <w:rPr>
        <w:rFonts w:hint="default"/>
        <w:lang w:val="en-US" w:eastAsia="en-US" w:bidi="ar-SA"/>
      </w:rPr>
    </w:lvl>
    <w:lvl w:ilvl="8">
      <w:numFmt w:val="bullet"/>
      <w:lvlText w:val="•"/>
      <w:lvlJc w:val="left"/>
      <w:pPr>
        <w:ind w:left="9465" w:hanging="1218"/>
      </w:pPr>
      <w:rPr>
        <w:rFonts w:hint="default"/>
        <w:lang w:val="en-US" w:eastAsia="en-US" w:bidi="ar-SA"/>
      </w:rPr>
    </w:lvl>
  </w:abstractNum>
  <w:abstractNum w:abstractNumId="130" w15:restartNumberingAfterBreak="0">
    <w:nsid w:val="6D5073D6"/>
    <w:multiLevelType w:val="hybridMultilevel"/>
    <w:tmpl w:val="52FE6478"/>
    <w:lvl w:ilvl="0" w:tplc="E4A42CA0">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7906659C">
      <w:numFmt w:val="bullet"/>
      <w:lvlText w:val="•"/>
      <w:lvlJc w:val="left"/>
      <w:pPr>
        <w:ind w:left="1241" w:hanging="289"/>
      </w:pPr>
      <w:rPr>
        <w:rFonts w:hint="default"/>
        <w:lang w:val="en-US" w:eastAsia="en-US" w:bidi="ar-SA"/>
      </w:rPr>
    </w:lvl>
    <w:lvl w:ilvl="2" w:tplc="68E6DD28">
      <w:numFmt w:val="bullet"/>
      <w:lvlText w:val="•"/>
      <w:lvlJc w:val="left"/>
      <w:pPr>
        <w:ind w:left="1943" w:hanging="289"/>
      </w:pPr>
      <w:rPr>
        <w:rFonts w:hint="default"/>
        <w:lang w:val="en-US" w:eastAsia="en-US" w:bidi="ar-SA"/>
      </w:rPr>
    </w:lvl>
    <w:lvl w:ilvl="3" w:tplc="CF489FD0">
      <w:numFmt w:val="bullet"/>
      <w:lvlText w:val="•"/>
      <w:lvlJc w:val="left"/>
      <w:pPr>
        <w:ind w:left="2645" w:hanging="289"/>
      </w:pPr>
      <w:rPr>
        <w:rFonts w:hint="default"/>
        <w:lang w:val="en-US" w:eastAsia="en-US" w:bidi="ar-SA"/>
      </w:rPr>
    </w:lvl>
    <w:lvl w:ilvl="4" w:tplc="9B1C29D6">
      <w:numFmt w:val="bullet"/>
      <w:lvlText w:val="•"/>
      <w:lvlJc w:val="left"/>
      <w:pPr>
        <w:ind w:left="3347" w:hanging="289"/>
      </w:pPr>
      <w:rPr>
        <w:rFonts w:hint="default"/>
        <w:lang w:val="en-US" w:eastAsia="en-US" w:bidi="ar-SA"/>
      </w:rPr>
    </w:lvl>
    <w:lvl w:ilvl="5" w:tplc="80E66566">
      <w:numFmt w:val="bullet"/>
      <w:lvlText w:val="•"/>
      <w:lvlJc w:val="left"/>
      <w:pPr>
        <w:ind w:left="4049" w:hanging="289"/>
      </w:pPr>
      <w:rPr>
        <w:rFonts w:hint="default"/>
        <w:lang w:val="en-US" w:eastAsia="en-US" w:bidi="ar-SA"/>
      </w:rPr>
    </w:lvl>
    <w:lvl w:ilvl="6" w:tplc="7CE49F90">
      <w:numFmt w:val="bullet"/>
      <w:lvlText w:val="•"/>
      <w:lvlJc w:val="left"/>
      <w:pPr>
        <w:ind w:left="4750" w:hanging="289"/>
      </w:pPr>
      <w:rPr>
        <w:rFonts w:hint="default"/>
        <w:lang w:val="en-US" w:eastAsia="en-US" w:bidi="ar-SA"/>
      </w:rPr>
    </w:lvl>
    <w:lvl w:ilvl="7" w:tplc="E38CF4A2">
      <w:numFmt w:val="bullet"/>
      <w:lvlText w:val="•"/>
      <w:lvlJc w:val="left"/>
      <w:pPr>
        <w:ind w:left="5452" w:hanging="289"/>
      </w:pPr>
      <w:rPr>
        <w:rFonts w:hint="default"/>
        <w:lang w:val="en-US" w:eastAsia="en-US" w:bidi="ar-SA"/>
      </w:rPr>
    </w:lvl>
    <w:lvl w:ilvl="8" w:tplc="B3D48002">
      <w:numFmt w:val="bullet"/>
      <w:lvlText w:val="•"/>
      <w:lvlJc w:val="left"/>
      <w:pPr>
        <w:ind w:left="6154" w:hanging="289"/>
      </w:pPr>
      <w:rPr>
        <w:rFonts w:hint="default"/>
        <w:lang w:val="en-US" w:eastAsia="en-US" w:bidi="ar-SA"/>
      </w:rPr>
    </w:lvl>
  </w:abstractNum>
  <w:abstractNum w:abstractNumId="131" w15:restartNumberingAfterBreak="0">
    <w:nsid w:val="6D687E06"/>
    <w:multiLevelType w:val="hybridMultilevel"/>
    <w:tmpl w:val="12B85BBA"/>
    <w:lvl w:ilvl="0" w:tplc="748485A0">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C09253FE">
      <w:numFmt w:val="bullet"/>
      <w:lvlText w:val="•"/>
      <w:lvlJc w:val="left"/>
      <w:pPr>
        <w:ind w:left="1241" w:hanging="289"/>
      </w:pPr>
      <w:rPr>
        <w:rFonts w:hint="default"/>
        <w:lang w:val="en-US" w:eastAsia="en-US" w:bidi="ar-SA"/>
      </w:rPr>
    </w:lvl>
    <w:lvl w:ilvl="2" w:tplc="D1CE5FB8">
      <w:numFmt w:val="bullet"/>
      <w:lvlText w:val="•"/>
      <w:lvlJc w:val="left"/>
      <w:pPr>
        <w:ind w:left="1943" w:hanging="289"/>
      </w:pPr>
      <w:rPr>
        <w:rFonts w:hint="default"/>
        <w:lang w:val="en-US" w:eastAsia="en-US" w:bidi="ar-SA"/>
      </w:rPr>
    </w:lvl>
    <w:lvl w:ilvl="3" w:tplc="6F1CF2D0">
      <w:numFmt w:val="bullet"/>
      <w:lvlText w:val="•"/>
      <w:lvlJc w:val="left"/>
      <w:pPr>
        <w:ind w:left="2645" w:hanging="289"/>
      </w:pPr>
      <w:rPr>
        <w:rFonts w:hint="default"/>
        <w:lang w:val="en-US" w:eastAsia="en-US" w:bidi="ar-SA"/>
      </w:rPr>
    </w:lvl>
    <w:lvl w:ilvl="4" w:tplc="9AF2CA44">
      <w:numFmt w:val="bullet"/>
      <w:lvlText w:val="•"/>
      <w:lvlJc w:val="left"/>
      <w:pPr>
        <w:ind w:left="3347" w:hanging="289"/>
      </w:pPr>
      <w:rPr>
        <w:rFonts w:hint="default"/>
        <w:lang w:val="en-US" w:eastAsia="en-US" w:bidi="ar-SA"/>
      </w:rPr>
    </w:lvl>
    <w:lvl w:ilvl="5" w:tplc="2638BD20">
      <w:numFmt w:val="bullet"/>
      <w:lvlText w:val="•"/>
      <w:lvlJc w:val="left"/>
      <w:pPr>
        <w:ind w:left="4049" w:hanging="289"/>
      </w:pPr>
      <w:rPr>
        <w:rFonts w:hint="default"/>
        <w:lang w:val="en-US" w:eastAsia="en-US" w:bidi="ar-SA"/>
      </w:rPr>
    </w:lvl>
    <w:lvl w:ilvl="6" w:tplc="26002C7E">
      <w:numFmt w:val="bullet"/>
      <w:lvlText w:val="•"/>
      <w:lvlJc w:val="left"/>
      <w:pPr>
        <w:ind w:left="4750" w:hanging="289"/>
      </w:pPr>
      <w:rPr>
        <w:rFonts w:hint="default"/>
        <w:lang w:val="en-US" w:eastAsia="en-US" w:bidi="ar-SA"/>
      </w:rPr>
    </w:lvl>
    <w:lvl w:ilvl="7" w:tplc="41D61940">
      <w:numFmt w:val="bullet"/>
      <w:lvlText w:val="•"/>
      <w:lvlJc w:val="left"/>
      <w:pPr>
        <w:ind w:left="5452" w:hanging="289"/>
      </w:pPr>
      <w:rPr>
        <w:rFonts w:hint="default"/>
        <w:lang w:val="en-US" w:eastAsia="en-US" w:bidi="ar-SA"/>
      </w:rPr>
    </w:lvl>
    <w:lvl w:ilvl="8" w:tplc="0AE44DAC">
      <w:numFmt w:val="bullet"/>
      <w:lvlText w:val="•"/>
      <w:lvlJc w:val="left"/>
      <w:pPr>
        <w:ind w:left="6154" w:hanging="289"/>
      </w:pPr>
      <w:rPr>
        <w:rFonts w:hint="default"/>
        <w:lang w:val="en-US" w:eastAsia="en-US" w:bidi="ar-SA"/>
      </w:rPr>
    </w:lvl>
  </w:abstractNum>
  <w:abstractNum w:abstractNumId="132" w15:restartNumberingAfterBreak="0">
    <w:nsid w:val="6DD55B91"/>
    <w:multiLevelType w:val="hybridMultilevel"/>
    <w:tmpl w:val="3DB6FF54"/>
    <w:lvl w:ilvl="0" w:tplc="C020FED8">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55D072EC">
      <w:start w:val="1"/>
      <w:numFmt w:val="lowerRoman"/>
      <w:lvlText w:val="%2)"/>
      <w:lvlJc w:val="left"/>
      <w:pPr>
        <w:ind w:left="903" w:hanging="369"/>
      </w:pPr>
      <w:rPr>
        <w:rFonts w:ascii="Arial" w:eastAsia="Arial" w:hAnsi="Arial" w:cs="Arial" w:hint="default"/>
        <w:b w:val="0"/>
        <w:bCs w:val="0"/>
        <w:i w:val="0"/>
        <w:iCs w:val="0"/>
        <w:spacing w:val="-6"/>
        <w:w w:val="99"/>
        <w:sz w:val="24"/>
        <w:szCs w:val="24"/>
        <w:lang w:val="en-US" w:eastAsia="en-US" w:bidi="ar-SA"/>
      </w:rPr>
    </w:lvl>
    <w:lvl w:ilvl="2" w:tplc="3D36AD80">
      <w:numFmt w:val="bullet"/>
      <w:lvlText w:val="•"/>
      <w:lvlJc w:val="left"/>
      <w:pPr>
        <w:ind w:left="1639" w:hanging="369"/>
      </w:pPr>
      <w:rPr>
        <w:rFonts w:hint="default"/>
        <w:lang w:val="en-US" w:eastAsia="en-US" w:bidi="ar-SA"/>
      </w:rPr>
    </w:lvl>
    <w:lvl w:ilvl="3" w:tplc="75B66A44">
      <w:numFmt w:val="bullet"/>
      <w:lvlText w:val="•"/>
      <w:lvlJc w:val="left"/>
      <w:pPr>
        <w:ind w:left="2379" w:hanging="369"/>
      </w:pPr>
      <w:rPr>
        <w:rFonts w:hint="default"/>
        <w:lang w:val="en-US" w:eastAsia="en-US" w:bidi="ar-SA"/>
      </w:rPr>
    </w:lvl>
    <w:lvl w:ilvl="4" w:tplc="0A48E89C">
      <w:numFmt w:val="bullet"/>
      <w:lvlText w:val="•"/>
      <w:lvlJc w:val="left"/>
      <w:pPr>
        <w:ind w:left="3119" w:hanging="369"/>
      </w:pPr>
      <w:rPr>
        <w:rFonts w:hint="default"/>
        <w:lang w:val="en-US" w:eastAsia="en-US" w:bidi="ar-SA"/>
      </w:rPr>
    </w:lvl>
    <w:lvl w:ilvl="5" w:tplc="3FD67E94">
      <w:numFmt w:val="bullet"/>
      <w:lvlText w:val="•"/>
      <w:lvlJc w:val="left"/>
      <w:pPr>
        <w:ind w:left="3859" w:hanging="369"/>
      </w:pPr>
      <w:rPr>
        <w:rFonts w:hint="default"/>
        <w:lang w:val="en-US" w:eastAsia="en-US" w:bidi="ar-SA"/>
      </w:rPr>
    </w:lvl>
    <w:lvl w:ilvl="6" w:tplc="6A2EE58E">
      <w:numFmt w:val="bullet"/>
      <w:lvlText w:val="•"/>
      <w:lvlJc w:val="left"/>
      <w:pPr>
        <w:ind w:left="4598" w:hanging="369"/>
      </w:pPr>
      <w:rPr>
        <w:rFonts w:hint="default"/>
        <w:lang w:val="en-US" w:eastAsia="en-US" w:bidi="ar-SA"/>
      </w:rPr>
    </w:lvl>
    <w:lvl w:ilvl="7" w:tplc="0B5C27A0">
      <w:numFmt w:val="bullet"/>
      <w:lvlText w:val="•"/>
      <w:lvlJc w:val="left"/>
      <w:pPr>
        <w:ind w:left="5338" w:hanging="369"/>
      </w:pPr>
      <w:rPr>
        <w:rFonts w:hint="default"/>
        <w:lang w:val="en-US" w:eastAsia="en-US" w:bidi="ar-SA"/>
      </w:rPr>
    </w:lvl>
    <w:lvl w:ilvl="8" w:tplc="72C208AA">
      <w:numFmt w:val="bullet"/>
      <w:lvlText w:val="•"/>
      <w:lvlJc w:val="left"/>
      <w:pPr>
        <w:ind w:left="6078" w:hanging="369"/>
      </w:pPr>
      <w:rPr>
        <w:rFonts w:hint="default"/>
        <w:lang w:val="en-US" w:eastAsia="en-US" w:bidi="ar-SA"/>
      </w:rPr>
    </w:lvl>
  </w:abstractNum>
  <w:abstractNum w:abstractNumId="133" w15:restartNumberingAfterBreak="0">
    <w:nsid w:val="6E5214CD"/>
    <w:multiLevelType w:val="hybridMultilevel"/>
    <w:tmpl w:val="496C2022"/>
    <w:lvl w:ilvl="0" w:tplc="36C0DF7C">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15EED42A">
      <w:numFmt w:val="bullet"/>
      <w:lvlText w:val="•"/>
      <w:lvlJc w:val="left"/>
      <w:pPr>
        <w:ind w:left="1241" w:hanging="289"/>
      </w:pPr>
      <w:rPr>
        <w:rFonts w:hint="default"/>
        <w:lang w:val="en-US" w:eastAsia="en-US" w:bidi="ar-SA"/>
      </w:rPr>
    </w:lvl>
    <w:lvl w:ilvl="2" w:tplc="E9D8CB9E">
      <w:numFmt w:val="bullet"/>
      <w:lvlText w:val="•"/>
      <w:lvlJc w:val="left"/>
      <w:pPr>
        <w:ind w:left="1943" w:hanging="289"/>
      </w:pPr>
      <w:rPr>
        <w:rFonts w:hint="default"/>
        <w:lang w:val="en-US" w:eastAsia="en-US" w:bidi="ar-SA"/>
      </w:rPr>
    </w:lvl>
    <w:lvl w:ilvl="3" w:tplc="24F8815E">
      <w:numFmt w:val="bullet"/>
      <w:lvlText w:val="•"/>
      <w:lvlJc w:val="left"/>
      <w:pPr>
        <w:ind w:left="2645" w:hanging="289"/>
      </w:pPr>
      <w:rPr>
        <w:rFonts w:hint="default"/>
        <w:lang w:val="en-US" w:eastAsia="en-US" w:bidi="ar-SA"/>
      </w:rPr>
    </w:lvl>
    <w:lvl w:ilvl="4" w:tplc="71B83BF0">
      <w:numFmt w:val="bullet"/>
      <w:lvlText w:val="•"/>
      <w:lvlJc w:val="left"/>
      <w:pPr>
        <w:ind w:left="3347" w:hanging="289"/>
      </w:pPr>
      <w:rPr>
        <w:rFonts w:hint="default"/>
        <w:lang w:val="en-US" w:eastAsia="en-US" w:bidi="ar-SA"/>
      </w:rPr>
    </w:lvl>
    <w:lvl w:ilvl="5" w:tplc="C1903678">
      <w:numFmt w:val="bullet"/>
      <w:lvlText w:val="•"/>
      <w:lvlJc w:val="left"/>
      <w:pPr>
        <w:ind w:left="4049" w:hanging="289"/>
      </w:pPr>
      <w:rPr>
        <w:rFonts w:hint="default"/>
        <w:lang w:val="en-US" w:eastAsia="en-US" w:bidi="ar-SA"/>
      </w:rPr>
    </w:lvl>
    <w:lvl w:ilvl="6" w:tplc="EB5E1FC2">
      <w:numFmt w:val="bullet"/>
      <w:lvlText w:val="•"/>
      <w:lvlJc w:val="left"/>
      <w:pPr>
        <w:ind w:left="4750" w:hanging="289"/>
      </w:pPr>
      <w:rPr>
        <w:rFonts w:hint="default"/>
        <w:lang w:val="en-US" w:eastAsia="en-US" w:bidi="ar-SA"/>
      </w:rPr>
    </w:lvl>
    <w:lvl w:ilvl="7" w:tplc="B3323466">
      <w:numFmt w:val="bullet"/>
      <w:lvlText w:val="•"/>
      <w:lvlJc w:val="left"/>
      <w:pPr>
        <w:ind w:left="5452" w:hanging="289"/>
      </w:pPr>
      <w:rPr>
        <w:rFonts w:hint="default"/>
        <w:lang w:val="en-US" w:eastAsia="en-US" w:bidi="ar-SA"/>
      </w:rPr>
    </w:lvl>
    <w:lvl w:ilvl="8" w:tplc="A590F014">
      <w:numFmt w:val="bullet"/>
      <w:lvlText w:val="•"/>
      <w:lvlJc w:val="left"/>
      <w:pPr>
        <w:ind w:left="6154" w:hanging="289"/>
      </w:pPr>
      <w:rPr>
        <w:rFonts w:hint="default"/>
        <w:lang w:val="en-US" w:eastAsia="en-US" w:bidi="ar-SA"/>
      </w:rPr>
    </w:lvl>
  </w:abstractNum>
  <w:abstractNum w:abstractNumId="134" w15:restartNumberingAfterBreak="0">
    <w:nsid w:val="6FE44D57"/>
    <w:multiLevelType w:val="hybridMultilevel"/>
    <w:tmpl w:val="B5562724"/>
    <w:lvl w:ilvl="0" w:tplc="DE4C859E">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9F5632F4">
      <w:numFmt w:val="bullet"/>
      <w:lvlText w:val="•"/>
      <w:lvlJc w:val="left"/>
      <w:pPr>
        <w:ind w:left="2606" w:hanging="353"/>
      </w:pPr>
      <w:rPr>
        <w:rFonts w:hint="default"/>
        <w:lang w:val="en-US" w:eastAsia="en-US" w:bidi="ar-SA"/>
      </w:rPr>
    </w:lvl>
    <w:lvl w:ilvl="2" w:tplc="24CC1096">
      <w:numFmt w:val="bullet"/>
      <w:lvlText w:val="•"/>
      <w:lvlJc w:val="left"/>
      <w:pPr>
        <w:ind w:left="3552" w:hanging="353"/>
      </w:pPr>
      <w:rPr>
        <w:rFonts w:hint="default"/>
        <w:lang w:val="en-US" w:eastAsia="en-US" w:bidi="ar-SA"/>
      </w:rPr>
    </w:lvl>
    <w:lvl w:ilvl="3" w:tplc="C3EE2300">
      <w:numFmt w:val="bullet"/>
      <w:lvlText w:val="•"/>
      <w:lvlJc w:val="left"/>
      <w:pPr>
        <w:ind w:left="4499" w:hanging="353"/>
      </w:pPr>
      <w:rPr>
        <w:rFonts w:hint="default"/>
        <w:lang w:val="en-US" w:eastAsia="en-US" w:bidi="ar-SA"/>
      </w:rPr>
    </w:lvl>
    <w:lvl w:ilvl="4" w:tplc="075EEB24">
      <w:numFmt w:val="bullet"/>
      <w:lvlText w:val="•"/>
      <w:lvlJc w:val="left"/>
      <w:pPr>
        <w:ind w:left="5445" w:hanging="353"/>
      </w:pPr>
      <w:rPr>
        <w:rFonts w:hint="default"/>
        <w:lang w:val="en-US" w:eastAsia="en-US" w:bidi="ar-SA"/>
      </w:rPr>
    </w:lvl>
    <w:lvl w:ilvl="5" w:tplc="7662282E">
      <w:numFmt w:val="bullet"/>
      <w:lvlText w:val="•"/>
      <w:lvlJc w:val="left"/>
      <w:pPr>
        <w:ind w:left="6392" w:hanging="353"/>
      </w:pPr>
      <w:rPr>
        <w:rFonts w:hint="default"/>
        <w:lang w:val="en-US" w:eastAsia="en-US" w:bidi="ar-SA"/>
      </w:rPr>
    </w:lvl>
    <w:lvl w:ilvl="6" w:tplc="C7940F86">
      <w:numFmt w:val="bullet"/>
      <w:lvlText w:val="•"/>
      <w:lvlJc w:val="left"/>
      <w:pPr>
        <w:ind w:left="7338" w:hanging="353"/>
      </w:pPr>
      <w:rPr>
        <w:rFonts w:hint="default"/>
        <w:lang w:val="en-US" w:eastAsia="en-US" w:bidi="ar-SA"/>
      </w:rPr>
    </w:lvl>
    <w:lvl w:ilvl="7" w:tplc="0CC4F6D2">
      <w:numFmt w:val="bullet"/>
      <w:lvlText w:val="•"/>
      <w:lvlJc w:val="left"/>
      <w:pPr>
        <w:ind w:left="8284" w:hanging="353"/>
      </w:pPr>
      <w:rPr>
        <w:rFonts w:hint="default"/>
        <w:lang w:val="en-US" w:eastAsia="en-US" w:bidi="ar-SA"/>
      </w:rPr>
    </w:lvl>
    <w:lvl w:ilvl="8" w:tplc="83609A1C">
      <w:numFmt w:val="bullet"/>
      <w:lvlText w:val="•"/>
      <w:lvlJc w:val="left"/>
      <w:pPr>
        <w:ind w:left="9231" w:hanging="353"/>
      </w:pPr>
      <w:rPr>
        <w:rFonts w:hint="default"/>
        <w:lang w:val="en-US" w:eastAsia="en-US" w:bidi="ar-SA"/>
      </w:rPr>
    </w:lvl>
  </w:abstractNum>
  <w:abstractNum w:abstractNumId="135" w15:restartNumberingAfterBreak="0">
    <w:nsid w:val="72A735BE"/>
    <w:multiLevelType w:val="hybridMultilevel"/>
    <w:tmpl w:val="D5547B0E"/>
    <w:lvl w:ilvl="0" w:tplc="3B28BAB2">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F56009B6">
      <w:numFmt w:val="bullet"/>
      <w:lvlText w:val="•"/>
      <w:lvlJc w:val="left"/>
      <w:pPr>
        <w:ind w:left="1241" w:hanging="289"/>
      </w:pPr>
      <w:rPr>
        <w:rFonts w:hint="default"/>
        <w:lang w:val="en-US" w:eastAsia="en-US" w:bidi="ar-SA"/>
      </w:rPr>
    </w:lvl>
    <w:lvl w:ilvl="2" w:tplc="FBDA9558">
      <w:numFmt w:val="bullet"/>
      <w:lvlText w:val="•"/>
      <w:lvlJc w:val="left"/>
      <w:pPr>
        <w:ind w:left="1943" w:hanging="289"/>
      </w:pPr>
      <w:rPr>
        <w:rFonts w:hint="default"/>
        <w:lang w:val="en-US" w:eastAsia="en-US" w:bidi="ar-SA"/>
      </w:rPr>
    </w:lvl>
    <w:lvl w:ilvl="3" w:tplc="FC0E4716">
      <w:numFmt w:val="bullet"/>
      <w:lvlText w:val="•"/>
      <w:lvlJc w:val="left"/>
      <w:pPr>
        <w:ind w:left="2645" w:hanging="289"/>
      </w:pPr>
      <w:rPr>
        <w:rFonts w:hint="default"/>
        <w:lang w:val="en-US" w:eastAsia="en-US" w:bidi="ar-SA"/>
      </w:rPr>
    </w:lvl>
    <w:lvl w:ilvl="4" w:tplc="A3E8A960">
      <w:numFmt w:val="bullet"/>
      <w:lvlText w:val="•"/>
      <w:lvlJc w:val="left"/>
      <w:pPr>
        <w:ind w:left="3347" w:hanging="289"/>
      </w:pPr>
      <w:rPr>
        <w:rFonts w:hint="default"/>
        <w:lang w:val="en-US" w:eastAsia="en-US" w:bidi="ar-SA"/>
      </w:rPr>
    </w:lvl>
    <w:lvl w:ilvl="5" w:tplc="5678CA9A">
      <w:numFmt w:val="bullet"/>
      <w:lvlText w:val="•"/>
      <w:lvlJc w:val="left"/>
      <w:pPr>
        <w:ind w:left="4049" w:hanging="289"/>
      </w:pPr>
      <w:rPr>
        <w:rFonts w:hint="default"/>
        <w:lang w:val="en-US" w:eastAsia="en-US" w:bidi="ar-SA"/>
      </w:rPr>
    </w:lvl>
    <w:lvl w:ilvl="6" w:tplc="1CBCA336">
      <w:numFmt w:val="bullet"/>
      <w:lvlText w:val="•"/>
      <w:lvlJc w:val="left"/>
      <w:pPr>
        <w:ind w:left="4750" w:hanging="289"/>
      </w:pPr>
      <w:rPr>
        <w:rFonts w:hint="default"/>
        <w:lang w:val="en-US" w:eastAsia="en-US" w:bidi="ar-SA"/>
      </w:rPr>
    </w:lvl>
    <w:lvl w:ilvl="7" w:tplc="EF345D60">
      <w:numFmt w:val="bullet"/>
      <w:lvlText w:val="•"/>
      <w:lvlJc w:val="left"/>
      <w:pPr>
        <w:ind w:left="5452" w:hanging="289"/>
      </w:pPr>
      <w:rPr>
        <w:rFonts w:hint="default"/>
        <w:lang w:val="en-US" w:eastAsia="en-US" w:bidi="ar-SA"/>
      </w:rPr>
    </w:lvl>
    <w:lvl w:ilvl="8" w:tplc="AB542218">
      <w:numFmt w:val="bullet"/>
      <w:lvlText w:val="•"/>
      <w:lvlJc w:val="left"/>
      <w:pPr>
        <w:ind w:left="6154" w:hanging="289"/>
      </w:pPr>
      <w:rPr>
        <w:rFonts w:hint="default"/>
        <w:lang w:val="en-US" w:eastAsia="en-US" w:bidi="ar-SA"/>
      </w:rPr>
    </w:lvl>
  </w:abstractNum>
  <w:abstractNum w:abstractNumId="136" w15:restartNumberingAfterBreak="0">
    <w:nsid w:val="734F7CB5"/>
    <w:multiLevelType w:val="multilevel"/>
    <w:tmpl w:val="EEF005BA"/>
    <w:lvl w:ilvl="0">
      <w:start w:val="1"/>
      <w:numFmt w:val="decimal"/>
      <w:lvlText w:val="%1."/>
      <w:lvlJc w:val="left"/>
      <w:pPr>
        <w:ind w:left="1030" w:hanging="369"/>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559" w:hanging="529"/>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280" w:hanging="721"/>
      </w:pPr>
      <w:rPr>
        <w:rFonts w:ascii="Calibri" w:eastAsia="Calibri" w:hAnsi="Calibri" w:cs="Calibri" w:hint="default"/>
        <w:b w:val="0"/>
        <w:bCs w:val="0"/>
        <w:i w:val="0"/>
        <w:iCs w:val="0"/>
        <w:spacing w:val="-2"/>
        <w:w w:val="101"/>
        <w:sz w:val="22"/>
        <w:szCs w:val="22"/>
        <w:lang w:val="en-US" w:eastAsia="en-US" w:bidi="ar-SA"/>
      </w:rPr>
    </w:lvl>
    <w:lvl w:ilvl="3">
      <w:numFmt w:val="bullet"/>
      <w:lvlText w:val="•"/>
      <w:lvlJc w:val="left"/>
      <w:pPr>
        <w:ind w:left="3313" w:hanging="721"/>
      </w:pPr>
      <w:rPr>
        <w:rFonts w:hint="default"/>
        <w:lang w:val="en-US" w:eastAsia="en-US" w:bidi="ar-SA"/>
      </w:rPr>
    </w:lvl>
    <w:lvl w:ilvl="4">
      <w:numFmt w:val="bullet"/>
      <w:lvlText w:val="•"/>
      <w:lvlJc w:val="left"/>
      <w:pPr>
        <w:ind w:left="4346" w:hanging="721"/>
      </w:pPr>
      <w:rPr>
        <w:rFonts w:hint="default"/>
        <w:lang w:val="en-US" w:eastAsia="en-US" w:bidi="ar-SA"/>
      </w:rPr>
    </w:lvl>
    <w:lvl w:ilvl="5">
      <w:numFmt w:val="bullet"/>
      <w:lvlText w:val="•"/>
      <w:lvlJc w:val="left"/>
      <w:pPr>
        <w:ind w:left="5379" w:hanging="721"/>
      </w:pPr>
      <w:rPr>
        <w:rFonts w:hint="default"/>
        <w:lang w:val="en-US" w:eastAsia="en-US" w:bidi="ar-SA"/>
      </w:rPr>
    </w:lvl>
    <w:lvl w:ilvl="6">
      <w:numFmt w:val="bullet"/>
      <w:lvlText w:val="•"/>
      <w:lvlJc w:val="left"/>
      <w:pPr>
        <w:ind w:left="6412" w:hanging="721"/>
      </w:pPr>
      <w:rPr>
        <w:rFonts w:hint="default"/>
        <w:lang w:val="en-US" w:eastAsia="en-US" w:bidi="ar-SA"/>
      </w:rPr>
    </w:lvl>
    <w:lvl w:ilvl="7">
      <w:numFmt w:val="bullet"/>
      <w:lvlText w:val="•"/>
      <w:lvlJc w:val="left"/>
      <w:pPr>
        <w:ind w:left="7445" w:hanging="721"/>
      </w:pPr>
      <w:rPr>
        <w:rFonts w:hint="default"/>
        <w:lang w:val="en-US" w:eastAsia="en-US" w:bidi="ar-SA"/>
      </w:rPr>
    </w:lvl>
    <w:lvl w:ilvl="8">
      <w:numFmt w:val="bullet"/>
      <w:lvlText w:val="•"/>
      <w:lvlJc w:val="left"/>
      <w:pPr>
        <w:ind w:left="8478" w:hanging="721"/>
      </w:pPr>
      <w:rPr>
        <w:rFonts w:hint="default"/>
        <w:lang w:val="en-US" w:eastAsia="en-US" w:bidi="ar-SA"/>
      </w:rPr>
    </w:lvl>
  </w:abstractNum>
  <w:abstractNum w:abstractNumId="137" w15:restartNumberingAfterBreak="0">
    <w:nsid w:val="73746BB9"/>
    <w:multiLevelType w:val="hybridMultilevel"/>
    <w:tmpl w:val="E31AE7E4"/>
    <w:lvl w:ilvl="0" w:tplc="D1DEA736">
      <w:start w:val="3"/>
      <w:numFmt w:val="lowerLetter"/>
      <w:lvlText w:val="%1)"/>
      <w:lvlJc w:val="left"/>
      <w:pPr>
        <w:ind w:left="534" w:hanging="289"/>
      </w:pPr>
      <w:rPr>
        <w:rFonts w:ascii="Arial" w:eastAsia="Arial" w:hAnsi="Arial" w:cs="Arial" w:hint="default"/>
        <w:b w:val="0"/>
        <w:bCs w:val="0"/>
        <w:i w:val="0"/>
        <w:iCs w:val="0"/>
        <w:spacing w:val="0"/>
        <w:w w:val="99"/>
        <w:sz w:val="24"/>
        <w:szCs w:val="24"/>
        <w:lang w:val="en-US" w:eastAsia="en-US" w:bidi="ar-SA"/>
      </w:rPr>
    </w:lvl>
    <w:lvl w:ilvl="1" w:tplc="5672E8FA">
      <w:numFmt w:val="bullet"/>
      <w:lvlText w:val="•"/>
      <w:lvlJc w:val="left"/>
      <w:pPr>
        <w:ind w:left="1241" w:hanging="289"/>
      </w:pPr>
      <w:rPr>
        <w:rFonts w:hint="default"/>
        <w:lang w:val="en-US" w:eastAsia="en-US" w:bidi="ar-SA"/>
      </w:rPr>
    </w:lvl>
    <w:lvl w:ilvl="2" w:tplc="5A88A0FC">
      <w:numFmt w:val="bullet"/>
      <w:lvlText w:val="•"/>
      <w:lvlJc w:val="left"/>
      <w:pPr>
        <w:ind w:left="1943" w:hanging="289"/>
      </w:pPr>
      <w:rPr>
        <w:rFonts w:hint="default"/>
        <w:lang w:val="en-US" w:eastAsia="en-US" w:bidi="ar-SA"/>
      </w:rPr>
    </w:lvl>
    <w:lvl w:ilvl="3" w:tplc="5142CB86">
      <w:numFmt w:val="bullet"/>
      <w:lvlText w:val="•"/>
      <w:lvlJc w:val="left"/>
      <w:pPr>
        <w:ind w:left="2645" w:hanging="289"/>
      </w:pPr>
      <w:rPr>
        <w:rFonts w:hint="default"/>
        <w:lang w:val="en-US" w:eastAsia="en-US" w:bidi="ar-SA"/>
      </w:rPr>
    </w:lvl>
    <w:lvl w:ilvl="4" w:tplc="81B8DD28">
      <w:numFmt w:val="bullet"/>
      <w:lvlText w:val="•"/>
      <w:lvlJc w:val="left"/>
      <w:pPr>
        <w:ind w:left="3347" w:hanging="289"/>
      </w:pPr>
      <w:rPr>
        <w:rFonts w:hint="default"/>
        <w:lang w:val="en-US" w:eastAsia="en-US" w:bidi="ar-SA"/>
      </w:rPr>
    </w:lvl>
    <w:lvl w:ilvl="5" w:tplc="05169C7E">
      <w:numFmt w:val="bullet"/>
      <w:lvlText w:val="•"/>
      <w:lvlJc w:val="left"/>
      <w:pPr>
        <w:ind w:left="4049" w:hanging="289"/>
      </w:pPr>
      <w:rPr>
        <w:rFonts w:hint="default"/>
        <w:lang w:val="en-US" w:eastAsia="en-US" w:bidi="ar-SA"/>
      </w:rPr>
    </w:lvl>
    <w:lvl w:ilvl="6" w:tplc="261C43DA">
      <w:numFmt w:val="bullet"/>
      <w:lvlText w:val="•"/>
      <w:lvlJc w:val="left"/>
      <w:pPr>
        <w:ind w:left="4750" w:hanging="289"/>
      </w:pPr>
      <w:rPr>
        <w:rFonts w:hint="default"/>
        <w:lang w:val="en-US" w:eastAsia="en-US" w:bidi="ar-SA"/>
      </w:rPr>
    </w:lvl>
    <w:lvl w:ilvl="7" w:tplc="7A0CB2BA">
      <w:numFmt w:val="bullet"/>
      <w:lvlText w:val="•"/>
      <w:lvlJc w:val="left"/>
      <w:pPr>
        <w:ind w:left="5452" w:hanging="289"/>
      </w:pPr>
      <w:rPr>
        <w:rFonts w:hint="default"/>
        <w:lang w:val="en-US" w:eastAsia="en-US" w:bidi="ar-SA"/>
      </w:rPr>
    </w:lvl>
    <w:lvl w:ilvl="8" w:tplc="33F23B86">
      <w:numFmt w:val="bullet"/>
      <w:lvlText w:val="•"/>
      <w:lvlJc w:val="left"/>
      <w:pPr>
        <w:ind w:left="6154" w:hanging="289"/>
      </w:pPr>
      <w:rPr>
        <w:rFonts w:hint="default"/>
        <w:lang w:val="en-US" w:eastAsia="en-US" w:bidi="ar-SA"/>
      </w:rPr>
    </w:lvl>
  </w:abstractNum>
  <w:abstractNum w:abstractNumId="138" w15:restartNumberingAfterBreak="0">
    <w:nsid w:val="743A1E4A"/>
    <w:multiLevelType w:val="multilevel"/>
    <w:tmpl w:val="44363AA6"/>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numFmt w:val="bullet"/>
      <w:lvlText w:val="•"/>
      <w:lvlJc w:val="left"/>
      <w:pPr>
        <w:ind w:left="2647" w:hanging="641"/>
      </w:pPr>
      <w:rPr>
        <w:rFonts w:hint="default"/>
        <w:lang w:val="en-US" w:eastAsia="en-US" w:bidi="ar-SA"/>
      </w:rPr>
    </w:lvl>
    <w:lvl w:ilvl="3">
      <w:numFmt w:val="bullet"/>
      <w:lvlText w:val="•"/>
      <w:lvlJc w:val="left"/>
      <w:pPr>
        <w:ind w:left="3634" w:hanging="641"/>
      </w:pPr>
      <w:rPr>
        <w:rFonts w:hint="default"/>
        <w:lang w:val="en-US" w:eastAsia="en-US" w:bidi="ar-SA"/>
      </w:rPr>
    </w:lvl>
    <w:lvl w:ilvl="4">
      <w:numFmt w:val="bullet"/>
      <w:lvlText w:val="•"/>
      <w:lvlJc w:val="left"/>
      <w:pPr>
        <w:ind w:left="4621" w:hanging="641"/>
      </w:pPr>
      <w:rPr>
        <w:rFonts w:hint="default"/>
        <w:lang w:val="en-US" w:eastAsia="en-US" w:bidi="ar-SA"/>
      </w:rPr>
    </w:lvl>
    <w:lvl w:ilvl="5">
      <w:numFmt w:val="bullet"/>
      <w:lvlText w:val="•"/>
      <w:lvlJc w:val="left"/>
      <w:pPr>
        <w:ind w:left="5608" w:hanging="641"/>
      </w:pPr>
      <w:rPr>
        <w:rFonts w:hint="default"/>
        <w:lang w:val="en-US" w:eastAsia="en-US" w:bidi="ar-SA"/>
      </w:rPr>
    </w:lvl>
    <w:lvl w:ilvl="6">
      <w:numFmt w:val="bullet"/>
      <w:lvlText w:val="•"/>
      <w:lvlJc w:val="left"/>
      <w:pPr>
        <w:ind w:left="6595" w:hanging="641"/>
      </w:pPr>
      <w:rPr>
        <w:rFonts w:hint="default"/>
        <w:lang w:val="en-US" w:eastAsia="en-US" w:bidi="ar-SA"/>
      </w:rPr>
    </w:lvl>
    <w:lvl w:ilvl="7">
      <w:numFmt w:val="bullet"/>
      <w:lvlText w:val="•"/>
      <w:lvlJc w:val="left"/>
      <w:pPr>
        <w:ind w:left="7582" w:hanging="641"/>
      </w:pPr>
      <w:rPr>
        <w:rFonts w:hint="default"/>
        <w:lang w:val="en-US" w:eastAsia="en-US" w:bidi="ar-SA"/>
      </w:rPr>
    </w:lvl>
    <w:lvl w:ilvl="8">
      <w:numFmt w:val="bullet"/>
      <w:lvlText w:val="•"/>
      <w:lvlJc w:val="left"/>
      <w:pPr>
        <w:ind w:left="8569" w:hanging="641"/>
      </w:pPr>
      <w:rPr>
        <w:rFonts w:hint="default"/>
        <w:lang w:val="en-US" w:eastAsia="en-US" w:bidi="ar-SA"/>
      </w:rPr>
    </w:lvl>
  </w:abstractNum>
  <w:abstractNum w:abstractNumId="139" w15:restartNumberingAfterBreak="0">
    <w:nsid w:val="74746203"/>
    <w:multiLevelType w:val="hybridMultilevel"/>
    <w:tmpl w:val="BD34E342"/>
    <w:lvl w:ilvl="0" w:tplc="172A2362">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D6D441D0">
      <w:numFmt w:val="bullet"/>
      <w:lvlText w:val="•"/>
      <w:lvlJc w:val="left"/>
      <w:pPr>
        <w:ind w:left="1241" w:hanging="289"/>
      </w:pPr>
      <w:rPr>
        <w:rFonts w:hint="default"/>
        <w:lang w:val="en-US" w:eastAsia="en-US" w:bidi="ar-SA"/>
      </w:rPr>
    </w:lvl>
    <w:lvl w:ilvl="2" w:tplc="126E701A">
      <w:numFmt w:val="bullet"/>
      <w:lvlText w:val="•"/>
      <w:lvlJc w:val="left"/>
      <w:pPr>
        <w:ind w:left="1943" w:hanging="289"/>
      </w:pPr>
      <w:rPr>
        <w:rFonts w:hint="default"/>
        <w:lang w:val="en-US" w:eastAsia="en-US" w:bidi="ar-SA"/>
      </w:rPr>
    </w:lvl>
    <w:lvl w:ilvl="3" w:tplc="38CA0750">
      <w:numFmt w:val="bullet"/>
      <w:lvlText w:val="•"/>
      <w:lvlJc w:val="left"/>
      <w:pPr>
        <w:ind w:left="2645" w:hanging="289"/>
      </w:pPr>
      <w:rPr>
        <w:rFonts w:hint="default"/>
        <w:lang w:val="en-US" w:eastAsia="en-US" w:bidi="ar-SA"/>
      </w:rPr>
    </w:lvl>
    <w:lvl w:ilvl="4" w:tplc="D95ACACA">
      <w:numFmt w:val="bullet"/>
      <w:lvlText w:val="•"/>
      <w:lvlJc w:val="left"/>
      <w:pPr>
        <w:ind w:left="3347" w:hanging="289"/>
      </w:pPr>
      <w:rPr>
        <w:rFonts w:hint="default"/>
        <w:lang w:val="en-US" w:eastAsia="en-US" w:bidi="ar-SA"/>
      </w:rPr>
    </w:lvl>
    <w:lvl w:ilvl="5" w:tplc="21ECBA24">
      <w:numFmt w:val="bullet"/>
      <w:lvlText w:val="•"/>
      <w:lvlJc w:val="left"/>
      <w:pPr>
        <w:ind w:left="4049" w:hanging="289"/>
      </w:pPr>
      <w:rPr>
        <w:rFonts w:hint="default"/>
        <w:lang w:val="en-US" w:eastAsia="en-US" w:bidi="ar-SA"/>
      </w:rPr>
    </w:lvl>
    <w:lvl w:ilvl="6" w:tplc="772EB49E">
      <w:numFmt w:val="bullet"/>
      <w:lvlText w:val="•"/>
      <w:lvlJc w:val="left"/>
      <w:pPr>
        <w:ind w:left="4750" w:hanging="289"/>
      </w:pPr>
      <w:rPr>
        <w:rFonts w:hint="default"/>
        <w:lang w:val="en-US" w:eastAsia="en-US" w:bidi="ar-SA"/>
      </w:rPr>
    </w:lvl>
    <w:lvl w:ilvl="7" w:tplc="C26E8D6E">
      <w:numFmt w:val="bullet"/>
      <w:lvlText w:val="•"/>
      <w:lvlJc w:val="left"/>
      <w:pPr>
        <w:ind w:left="5452" w:hanging="289"/>
      </w:pPr>
      <w:rPr>
        <w:rFonts w:hint="default"/>
        <w:lang w:val="en-US" w:eastAsia="en-US" w:bidi="ar-SA"/>
      </w:rPr>
    </w:lvl>
    <w:lvl w:ilvl="8" w:tplc="5566C148">
      <w:numFmt w:val="bullet"/>
      <w:lvlText w:val="•"/>
      <w:lvlJc w:val="left"/>
      <w:pPr>
        <w:ind w:left="6154" w:hanging="289"/>
      </w:pPr>
      <w:rPr>
        <w:rFonts w:hint="default"/>
        <w:lang w:val="en-US" w:eastAsia="en-US" w:bidi="ar-SA"/>
      </w:rPr>
    </w:lvl>
  </w:abstractNum>
  <w:abstractNum w:abstractNumId="140" w15:restartNumberingAfterBreak="0">
    <w:nsid w:val="748D1EA4"/>
    <w:multiLevelType w:val="hybridMultilevel"/>
    <w:tmpl w:val="575E2748"/>
    <w:lvl w:ilvl="0" w:tplc="45F64194">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613811E4">
      <w:numFmt w:val="bullet"/>
      <w:lvlText w:val="•"/>
      <w:lvlJc w:val="left"/>
      <w:pPr>
        <w:ind w:left="2606" w:hanging="353"/>
      </w:pPr>
      <w:rPr>
        <w:rFonts w:hint="default"/>
        <w:lang w:val="en-US" w:eastAsia="en-US" w:bidi="ar-SA"/>
      </w:rPr>
    </w:lvl>
    <w:lvl w:ilvl="2" w:tplc="956E3E52">
      <w:numFmt w:val="bullet"/>
      <w:lvlText w:val="•"/>
      <w:lvlJc w:val="left"/>
      <w:pPr>
        <w:ind w:left="3552" w:hanging="353"/>
      </w:pPr>
      <w:rPr>
        <w:rFonts w:hint="default"/>
        <w:lang w:val="en-US" w:eastAsia="en-US" w:bidi="ar-SA"/>
      </w:rPr>
    </w:lvl>
    <w:lvl w:ilvl="3" w:tplc="2BD4BC3A">
      <w:numFmt w:val="bullet"/>
      <w:lvlText w:val="•"/>
      <w:lvlJc w:val="left"/>
      <w:pPr>
        <w:ind w:left="4499" w:hanging="353"/>
      </w:pPr>
      <w:rPr>
        <w:rFonts w:hint="default"/>
        <w:lang w:val="en-US" w:eastAsia="en-US" w:bidi="ar-SA"/>
      </w:rPr>
    </w:lvl>
    <w:lvl w:ilvl="4" w:tplc="9F82C91C">
      <w:numFmt w:val="bullet"/>
      <w:lvlText w:val="•"/>
      <w:lvlJc w:val="left"/>
      <w:pPr>
        <w:ind w:left="5445" w:hanging="353"/>
      </w:pPr>
      <w:rPr>
        <w:rFonts w:hint="default"/>
        <w:lang w:val="en-US" w:eastAsia="en-US" w:bidi="ar-SA"/>
      </w:rPr>
    </w:lvl>
    <w:lvl w:ilvl="5" w:tplc="C002BF86">
      <w:numFmt w:val="bullet"/>
      <w:lvlText w:val="•"/>
      <w:lvlJc w:val="left"/>
      <w:pPr>
        <w:ind w:left="6392" w:hanging="353"/>
      </w:pPr>
      <w:rPr>
        <w:rFonts w:hint="default"/>
        <w:lang w:val="en-US" w:eastAsia="en-US" w:bidi="ar-SA"/>
      </w:rPr>
    </w:lvl>
    <w:lvl w:ilvl="6" w:tplc="FBD24692">
      <w:numFmt w:val="bullet"/>
      <w:lvlText w:val="•"/>
      <w:lvlJc w:val="left"/>
      <w:pPr>
        <w:ind w:left="7338" w:hanging="353"/>
      </w:pPr>
      <w:rPr>
        <w:rFonts w:hint="default"/>
        <w:lang w:val="en-US" w:eastAsia="en-US" w:bidi="ar-SA"/>
      </w:rPr>
    </w:lvl>
    <w:lvl w:ilvl="7" w:tplc="ADC29494">
      <w:numFmt w:val="bullet"/>
      <w:lvlText w:val="•"/>
      <w:lvlJc w:val="left"/>
      <w:pPr>
        <w:ind w:left="8284" w:hanging="353"/>
      </w:pPr>
      <w:rPr>
        <w:rFonts w:hint="default"/>
        <w:lang w:val="en-US" w:eastAsia="en-US" w:bidi="ar-SA"/>
      </w:rPr>
    </w:lvl>
    <w:lvl w:ilvl="8" w:tplc="A0C89140">
      <w:numFmt w:val="bullet"/>
      <w:lvlText w:val="•"/>
      <w:lvlJc w:val="left"/>
      <w:pPr>
        <w:ind w:left="9231" w:hanging="353"/>
      </w:pPr>
      <w:rPr>
        <w:rFonts w:hint="default"/>
        <w:lang w:val="en-US" w:eastAsia="en-US" w:bidi="ar-SA"/>
      </w:rPr>
    </w:lvl>
  </w:abstractNum>
  <w:abstractNum w:abstractNumId="141" w15:restartNumberingAfterBreak="0">
    <w:nsid w:val="751A4521"/>
    <w:multiLevelType w:val="hybridMultilevel"/>
    <w:tmpl w:val="98768886"/>
    <w:lvl w:ilvl="0" w:tplc="DCDEEE08">
      <w:numFmt w:val="bullet"/>
      <w:lvlText w:val=""/>
      <w:lvlJc w:val="left"/>
      <w:pPr>
        <w:ind w:left="1383" w:hanging="353"/>
      </w:pPr>
      <w:rPr>
        <w:rFonts w:ascii="Symbol" w:eastAsia="Symbol" w:hAnsi="Symbol" w:cs="Symbol" w:hint="default"/>
        <w:b w:val="0"/>
        <w:bCs w:val="0"/>
        <w:i w:val="0"/>
        <w:iCs w:val="0"/>
        <w:spacing w:val="0"/>
        <w:w w:val="100"/>
        <w:sz w:val="24"/>
        <w:szCs w:val="24"/>
        <w:lang w:val="en-US" w:eastAsia="en-US" w:bidi="ar-SA"/>
      </w:rPr>
    </w:lvl>
    <w:lvl w:ilvl="1" w:tplc="5C44261A">
      <w:numFmt w:val="bullet"/>
      <w:lvlText w:val="•"/>
      <w:lvlJc w:val="left"/>
      <w:pPr>
        <w:ind w:left="2296" w:hanging="353"/>
      </w:pPr>
      <w:rPr>
        <w:rFonts w:hint="default"/>
        <w:lang w:val="en-US" w:eastAsia="en-US" w:bidi="ar-SA"/>
      </w:rPr>
    </w:lvl>
    <w:lvl w:ilvl="2" w:tplc="04E4F658">
      <w:numFmt w:val="bullet"/>
      <w:lvlText w:val="•"/>
      <w:lvlJc w:val="left"/>
      <w:pPr>
        <w:ind w:left="3212" w:hanging="353"/>
      </w:pPr>
      <w:rPr>
        <w:rFonts w:hint="default"/>
        <w:lang w:val="en-US" w:eastAsia="en-US" w:bidi="ar-SA"/>
      </w:rPr>
    </w:lvl>
    <w:lvl w:ilvl="3" w:tplc="3756491E">
      <w:numFmt w:val="bullet"/>
      <w:lvlText w:val="•"/>
      <w:lvlJc w:val="left"/>
      <w:pPr>
        <w:ind w:left="4129" w:hanging="353"/>
      </w:pPr>
      <w:rPr>
        <w:rFonts w:hint="default"/>
        <w:lang w:val="en-US" w:eastAsia="en-US" w:bidi="ar-SA"/>
      </w:rPr>
    </w:lvl>
    <w:lvl w:ilvl="4" w:tplc="64A694FC">
      <w:numFmt w:val="bullet"/>
      <w:lvlText w:val="•"/>
      <w:lvlJc w:val="left"/>
      <w:pPr>
        <w:ind w:left="5045" w:hanging="353"/>
      </w:pPr>
      <w:rPr>
        <w:rFonts w:hint="default"/>
        <w:lang w:val="en-US" w:eastAsia="en-US" w:bidi="ar-SA"/>
      </w:rPr>
    </w:lvl>
    <w:lvl w:ilvl="5" w:tplc="0FDA94AC">
      <w:numFmt w:val="bullet"/>
      <w:lvlText w:val="•"/>
      <w:lvlJc w:val="left"/>
      <w:pPr>
        <w:ind w:left="5962" w:hanging="353"/>
      </w:pPr>
      <w:rPr>
        <w:rFonts w:hint="default"/>
        <w:lang w:val="en-US" w:eastAsia="en-US" w:bidi="ar-SA"/>
      </w:rPr>
    </w:lvl>
    <w:lvl w:ilvl="6" w:tplc="EFE85B10">
      <w:numFmt w:val="bullet"/>
      <w:lvlText w:val="•"/>
      <w:lvlJc w:val="left"/>
      <w:pPr>
        <w:ind w:left="6878" w:hanging="353"/>
      </w:pPr>
      <w:rPr>
        <w:rFonts w:hint="default"/>
        <w:lang w:val="en-US" w:eastAsia="en-US" w:bidi="ar-SA"/>
      </w:rPr>
    </w:lvl>
    <w:lvl w:ilvl="7" w:tplc="06BE200C">
      <w:numFmt w:val="bullet"/>
      <w:lvlText w:val="•"/>
      <w:lvlJc w:val="left"/>
      <w:pPr>
        <w:ind w:left="7794" w:hanging="353"/>
      </w:pPr>
      <w:rPr>
        <w:rFonts w:hint="default"/>
        <w:lang w:val="en-US" w:eastAsia="en-US" w:bidi="ar-SA"/>
      </w:rPr>
    </w:lvl>
    <w:lvl w:ilvl="8" w:tplc="C97648AE">
      <w:numFmt w:val="bullet"/>
      <w:lvlText w:val="•"/>
      <w:lvlJc w:val="left"/>
      <w:pPr>
        <w:ind w:left="8711" w:hanging="353"/>
      </w:pPr>
      <w:rPr>
        <w:rFonts w:hint="default"/>
        <w:lang w:val="en-US" w:eastAsia="en-US" w:bidi="ar-SA"/>
      </w:rPr>
    </w:lvl>
  </w:abstractNum>
  <w:abstractNum w:abstractNumId="142" w15:restartNumberingAfterBreak="0">
    <w:nsid w:val="7594708C"/>
    <w:multiLevelType w:val="multilevel"/>
    <w:tmpl w:val="102852B8"/>
    <w:lvl w:ilvl="0">
      <w:start w:val="8"/>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143" w15:restartNumberingAfterBreak="0">
    <w:nsid w:val="7680656F"/>
    <w:multiLevelType w:val="hybridMultilevel"/>
    <w:tmpl w:val="63AAE8DC"/>
    <w:lvl w:ilvl="0" w:tplc="BC3608FE">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561E2260">
      <w:numFmt w:val="bullet"/>
      <w:lvlText w:val="•"/>
      <w:lvlJc w:val="left"/>
      <w:pPr>
        <w:ind w:left="1241" w:hanging="289"/>
      </w:pPr>
      <w:rPr>
        <w:rFonts w:hint="default"/>
        <w:lang w:val="en-US" w:eastAsia="en-US" w:bidi="ar-SA"/>
      </w:rPr>
    </w:lvl>
    <w:lvl w:ilvl="2" w:tplc="08C2654C">
      <w:numFmt w:val="bullet"/>
      <w:lvlText w:val="•"/>
      <w:lvlJc w:val="left"/>
      <w:pPr>
        <w:ind w:left="1943" w:hanging="289"/>
      </w:pPr>
      <w:rPr>
        <w:rFonts w:hint="default"/>
        <w:lang w:val="en-US" w:eastAsia="en-US" w:bidi="ar-SA"/>
      </w:rPr>
    </w:lvl>
    <w:lvl w:ilvl="3" w:tplc="95A8B6CC">
      <w:numFmt w:val="bullet"/>
      <w:lvlText w:val="•"/>
      <w:lvlJc w:val="left"/>
      <w:pPr>
        <w:ind w:left="2645" w:hanging="289"/>
      </w:pPr>
      <w:rPr>
        <w:rFonts w:hint="default"/>
        <w:lang w:val="en-US" w:eastAsia="en-US" w:bidi="ar-SA"/>
      </w:rPr>
    </w:lvl>
    <w:lvl w:ilvl="4" w:tplc="4FB2C86A">
      <w:numFmt w:val="bullet"/>
      <w:lvlText w:val="•"/>
      <w:lvlJc w:val="left"/>
      <w:pPr>
        <w:ind w:left="3347" w:hanging="289"/>
      </w:pPr>
      <w:rPr>
        <w:rFonts w:hint="default"/>
        <w:lang w:val="en-US" w:eastAsia="en-US" w:bidi="ar-SA"/>
      </w:rPr>
    </w:lvl>
    <w:lvl w:ilvl="5" w:tplc="1D6AACEC">
      <w:numFmt w:val="bullet"/>
      <w:lvlText w:val="•"/>
      <w:lvlJc w:val="left"/>
      <w:pPr>
        <w:ind w:left="4049" w:hanging="289"/>
      </w:pPr>
      <w:rPr>
        <w:rFonts w:hint="default"/>
        <w:lang w:val="en-US" w:eastAsia="en-US" w:bidi="ar-SA"/>
      </w:rPr>
    </w:lvl>
    <w:lvl w:ilvl="6" w:tplc="66E82810">
      <w:numFmt w:val="bullet"/>
      <w:lvlText w:val="•"/>
      <w:lvlJc w:val="left"/>
      <w:pPr>
        <w:ind w:left="4750" w:hanging="289"/>
      </w:pPr>
      <w:rPr>
        <w:rFonts w:hint="default"/>
        <w:lang w:val="en-US" w:eastAsia="en-US" w:bidi="ar-SA"/>
      </w:rPr>
    </w:lvl>
    <w:lvl w:ilvl="7" w:tplc="3B7ECD8E">
      <w:numFmt w:val="bullet"/>
      <w:lvlText w:val="•"/>
      <w:lvlJc w:val="left"/>
      <w:pPr>
        <w:ind w:left="5452" w:hanging="289"/>
      </w:pPr>
      <w:rPr>
        <w:rFonts w:hint="default"/>
        <w:lang w:val="en-US" w:eastAsia="en-US" w:bidi="ar-SA"/>
      </w:rPr>
    </w:lvl>
    <w:lvl w:ilvl="8" w:tplc="5DCA7B40">
      <w:numFmt w:val="bullet"/>
      <w:lvlText w:val="•"/>
      <w:lvlJc w:val="left"/>
      <w:pPr>
        <w:ind w:left="6154" w:hanging="289"/>
      </w:pPr>
      <w:rPr>
        <w:rFonts w:hint="default"/>
        <w:lang w:val="en-US" w:eastAsia="en-US" w:bidi="ar-SA"/>
      </w:rPr>
    </w:lvl>
  </w:abstractNum>
  <w:abstractNum w:abstractNumId="144" w15:restartNumberingAfterBreak="0">
    <w:nsid w:val="79016320"/>
    <w:multiLevelType w:val="hybridMultilevel"/>
    <w:tmpl w:val="2860676A"/>
    <w:lvl w:ilvl="0" w:tplc="BE30D4D0">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DAC8CDC6">
      <w:start w:val="1"/>
      <w:numFmt w:val="lowerRoman"/>
      <w:lvlText w:val="%2)"/>
      <w:lvlJc w:val="left"/>
      <w:pPr>
        <w:ind w:left="903" w:hanging="369"/>
      </w:pPr>
      <w:rPr>
        <w:rFonts w:ascii="Arial" w:eastAsia="Arial" w:hAnsi="Arial" w:cs="Arial" w:hint="default"/>
        <w:b w:val="0"/>
        <w:bCs w:val="0"/>
        <w:i w:val="0"/>
        <w:iCs w:val="0"/>
        <w:spacing w:val="-6"/>
        <w:w w:val="99"/>
        <w:sz w:val="24"/>
        <w:szCs w:val="24"/>
        <w:lang w:val="en-US" w:eastAsia="en-US" w:bidi="ar-SA"/>
      </w:rPr>
    </w:lvl>
    <w:lvl w:ilvl="2" w:tplc="BC0C9C80">
      <w:numFmt w:val="bullet"/>
      <w:lvlText w:val="•"/>
      <w:lvlJc w:val="left"/>
      <w:pPr>
        <w:ind w:left="1639" w:hanging="369"/>
      </w:pPr>
      <w:rPr>
        <w:rFonts w:hint="default"/>
        <w:lang w:val="en-US" w:eastAsia="en-US" w:bidi="ar-SA"/>
      </w:rPr>
    </w:lvl>
    <w:lvl w:ilvl="3" w:tplc="7FA427F6">
      <w:numFmt w:val="bullet"/>
      <w:lvlText w:val="•"/>
      <w:lvlJc w:val="left"/>
      <w:pPr>
        <w:ind w:left="2379" w:hanging="369"/>
      </w:pPr>
      <w:rPr>
        <w:rFonts w:hint="default"/>
        <w:lang w:val="en-US" w:eastAsia="en-US" w:bidi="ar-SA"/>
      </w:rPr>
    </w:lvl>
    <w:lvl w:ilvl="4" w:tplc="619654CE">
      <w:numFmt w:val="bullet"/>
      <w:lvlText w:val="•"/>
      <w:lvlJc w:val="left"/>
      <w:pPr>
        <w:ind w:left="3119" w:hanging="369"/>
      </w:pPr>
      <w:rPr>
        <w:rFonts w:hint="default"/>
        <w:lang w:val="en-US" w:eastAsia="en-US" w:bidi="ar-SA"/>
      </w:rPr>
    </w:lvl>
    <w:lvl w:ilvl="5" w:tplc="BADAB490">
      <w:numFmt w:val="bullet"/>
      <w:lvlText w:val="•"/>
      <w:lvlJc w:val="left"/>
      <w:pPr>
        <w:ind w:left="3859" w:hanging="369"/>
      </w:pPr>
      <w:rPr>
        <w:rFonts w:hint="default"/>
        <w:lang w:val="en-US" w:eastAsia="en-US" w:bidi="ar-SA"/>
      </w:rPr>
    </w:lvl>
    <w:lvl w:ilvl="6" w:tplc="6F8A8864">
      <w:numFmt w:val="bullet"/>
      <w:lvlText w:val="•"/>
      <w:lvlJc w:val="left"/>
      <w:pPr>
        <w:ind w:left="4598" w:hanging="369"/>
      </w:pPr>
      <w:rPr>
        <w:rFonts w:hint="default"/>
        <w:lang w:val="en-US" w:eastAsia="en-US" w:bidi="ar-SA"/>
      </w:rPr>
    </w:lvl>
    <w:lvl w:ilvl="7" w:tplc="DEB8C06E">
      <w:numFmt w:val="bullet"/>
      <w:lvlText w:val="•"/>
      <w:lvlJc w:val="left"/>
      <w:pPr>
        <w:ind w:left="5338" w:hanging="369"/>
      </w:pPr>
      <w:rPr>
        <w:rFonts w:hint="default"/>
        <w:lang w:val="en-US" w:eastAsia="en-US" w:bidi="ar-SA"/>
      </w:rPr>
    </w:lvl>
    <w:lvl w:ilvl="8" w:tplc="ED2AEDC6">
      <w:numFmt w:val="bullet"/>
      <w:lvlText w:val="•"/>
      <w:lvlJc w:val="left"/>
      <w:pPr>
        <w:ind w:left="6078" w:hanging="369"/>
      </w:pPr>
      <w:rPr>
        <w:rFonts w:hint="default"/>
        <w:lang w:val="en-US" w:eastAsia="en-US" w:bidi="ar-SA"/>
      </w:rPr>
    </w:lvl>
  </w:abstractNum>
  <w:abstractNum w:abstractNumId="145" w15:restartNumberingAfterBreak="0">
    <w:nsid w:val="79BC7A2A"/>
    <w:multiLevelType w:val="hybridMultilevel"/>
    <w:tmpl w:val="F2C040B8"/>
    <w:lvl w:ilvl="0" w:tplc="6252442A">
      <w:start w:val="1"/>
      <w:numFmt w:val="lowerLetter"/>
      <w:lvlText w:val="(%1)"/>
      <w:lvlJc w:val="left"/>
      <w:pPr>
        <w:ind w:left="822" w:hanging="721"/>
      </w:pPr>
      <w:rPr>
        <w:rFonts w:ascii="Arial" w:eastAsia="Arial" w:hAnsi="Arial" w:cs="Arial" w:hint="default"/>
        <w:b w:val="0"/>
        <w:bCs w:val="0"/>
        <w:i w:val="0"/>
        <w:iCs w:val="0"/>
        <w:spacing w:val="-6"/>
        <w:w w:val="99"/>
        <w:sz w:val="24"/>
        <w:szCs w:val="24"/>
        <w:lang w:val="en-US" w:eastAsia="en-US" w:bidi="ar-SA"/>
      </w:rPr>
    </w:lvl>
    <w:lvl w:ilvl="1" w:tplc="70D89446">
      <w:start w:val="1"/>
      <w:numFmt w:val="lowerRoman"/>
      <w:lvlText w:val="(%2)"/>
      <w:lvlJc w:val="left"/>
      <w:pPr>
        <w:ind w:left="1543" w:hanging="1009"/>
      </w:pPr>
      <w:rPr>
        <w:rFonts w:ascii="Arial" w:eastAsia="Arial" w:hAnsi="Arial" w:cs="Arial" w:hint="default"/>
        <w:b w:val="0"/>
        <w:bCs w:val="0"/>
        <w:i w:val="0"/>
        <w:iCs w:val="0"/>
        <w:spacing w:val="-6"/>
        <w:w w:val="99"/>
        <w:sz w:val="24"/>
        <w:szCs w:val="24"/>
        <w:lang w:val="en-US" w:eastAsia="en-US" w:bidi="ar-SA"/>
      </w:rPr>
    </w:lvl>
    <w:lvl w:ilvl="2" w:tplc="DE701D20">
      <w:numFmt w:val="bullet"/>
      <w:lvlText w:val="•"/>
      <w:lvlJc w:val="left"/>
      <w:pPr>
        <w:ind w:left="2185" w:hanging="1009"/>
      </w:pPr>
      <w:rPr>
        <w:rFonts w:hint="default"/>
        <w:lang w:val="en-US" w:eastAsia="en-US" w:bidi="ar-SA"/>
      </w:rPr>
    </w:lvl>
    <w:lvl w:ilvl="3" w:tplc="DEC27BE6">
      <w:numFmt w:val="bullet"/>
      <w:lvlText w:val="•"/>
      <w:lvlJc w:val="left"/>
      <w:pPr>
        <w:ind w:left="2831" w:hanging="1009"/>
      </w:pPr>
      <w:rPr>
        <w:rFonts w:hint="default"/>
        <w:lang w:val="en-US" w:eastAsia="en-US" w:bidi="ar-SA"/>
      </w:rPr>
    </w:lvl>
    <w:lvl w:ilvl="4" w:tplc="B3321C1C">
      <w:numFmt w:val="bullet"/>
      <w:lvlText w:val="•"/>
      <w:lvlJc w:val="left"/>
      <w:pPr>
        <w:ind w:left="3476" w:hanging="1009"/>
      </w:pPr>
      <w:rPr>
        <w:rFonts w:hint="default"/>
        <w:lang w:val="en-US" w:eastAsia="en-US" w:bidi="ar-SA"/>
      </w:rPr>
    </w:lvl>
    <w:lvl w:ilvl="5" w:tplc="C116DBD4">
      <w:numFmt w:val="bullet"/>
      <w:lvlText w:val="•"/>
      <w:lvlJc w:val="left"/>
      <w:pPr>
        <w:ind w:left="4122" w:hanging="1009"/>
      </w:pPr>
      <w:rPr>
        <w:rFonts w:hint="default"/>
        <w:lang w:val="en-US" w:eastAsia="en-US" w:bidi="ar-SA"/>
      </w:rPr>
    </w:lvl>
    <w:lvl w:ilvl="6" w:tplc="0B922492">
      <w:numFmt w:val="bullet"/>
      <w:lvlText w:val="•"/>
      <w:lvlJc w:val="left"/>
      <w:pPr>
        <w:ind w:left="4767" w:hanging="1009"/>
      </w:pPr>
      <w:rPr>
        <w:rFonts w:hint="default"/>
        <w:lang w:val="en-US" w:eastAsia="en-US" w:bidi="ar-SA"/>
      </w:rPr>
    </w:lvl>
    <w:lvl w:ilvl="7" w:tplc="7B642608">
      <w:numFmt w:val="bullet"/>
      <w:lvlText w:val="•"/>
      <w:lvlJc w:val="left"/>
      <w:pPr>
        <w:ind w:left="5413" w:hanging="1009"/>
      </w:pPr>
      <w:rPr>
        <w:rFonts w:hint="default"/>
        <w:lang w:val="en-US" w:eastAsia="en-US" w:bidi="ar-SA"/>
      </w:rPr>
    </w:lvl>
    <w:lvl w:ilvl="8" w:tplc="4BC66870">
      <w:numFmt w:val="bullet"/>
      <w:lvlText w:val="•"/>
      <w:lvlJc w:val="left"/>
      <w:pPr>
        <w:ind w:left="6058" w:hanging="1009"/>
      </w:pPr>
      <w:rPr>
        <w:rFonts w:hint="default"/>
        <w:lang w:val="en-US" w:eastAsia="en-US" w:bidi="ar-SA"/>
      </w:rPr>
    </w:lvl>
  </w:abstractNum>
  <w:abstractNum w:abstractNumId="146" w15:restartNumberingAfterBreak="0">
    <w:nsid w:val="7A3F09D5"/>
    <w:multiLevelType w:val="multilevel"/>
    <w:tmpl w:val="D3A26FA4"/>
    <w:lvl w:ilvl="0">
      <w:start w:val="13"/>
      <w:numFmt w:val="decimal"/>
      <w:lvlText w:val="%1"/>
      <w:lvlJc w:val="left"/>
      <w:pPr>
        <w:ind w:left="2932" w:hanging="1090"/>
      </w:pPr>
      <w:rPr>
        <w:rFonts w:hint="default"/>
        <w:lang w:val="en-US" w:eastAsia="en-US" w:bidi="ar-SA"/>
      </w:rPr>
    </w:lvl>
    <w:lvl w:ilvl="1">
      <w:start w:val="1"/>
      <w:numFmt w:val="decimal"/>
      <w:lvlText w:val="%1.%2."/>
      <w:lvlJc w:val="left"/>
      <w:pPr>
        <w:ind w:left="2932" w:hanging="1090"/>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4006" w:hanging="1074"/>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5583" w:hanging="1074"/>
      </w:pPr>
      <w:rPr>
        <w:rFonts w:hint="default"/>
        <w:lang w:val="en-US" w:eastAsia="en-US" w:bidi="ar-SA"/>
      </w:rPr>
    </w:lvl>
    <w:lvl w:ilvl="4">
      <w:numFmt w:val="bullet"/>
      <w:lvlText w:val="•"/>
      <w:lvlJc w:val="left"/>
      <w:pPr>
        <w:ind w:left="6374" w:hanging="1074"/>
      </w:pPr>
      <w:rPr>
        <w:rFonts w:hint="default"/>
        <w:lang w:val="en-US" w:eastAsia="en-US" w:bidi="ar-SA"/>
      </w:rPr>
    </w:lvl>
    <w:lvl w:ilvl="5">
      <w:numFmt w:val="bullet"/>
      <w:lvlText w:val="•"/>
      <w:lvlJc w:val="left"/>
      <w:pPr>
        <w:ind w:left="7166" w:hanging="1074"/>
      </w:pPr>
      <w:rPr>
        <w:rFonts w:hint="default"/>
        <w:lang w:val="en-US" w:eastAsia="en-US" w:bidi="ar-SA"/>
      </w:rPr>
    </w:lvl>
    <w:lvl w:ilvl="6">
      <w:numFmt w:val="bullet"/>
      <w:lvlText w:val="•"/>
      <w:lvlJc w:val="left"/>
      <w:pPr>
        <w:ind w:left="7957" w:hanging="1074"/>
      </w:pPr>
      <w:rPr>
        <w:rFonts w:hint="default"/>
        <w:lang w:val="en-US" w:eastAsia="en-US" w:bidi="ar-SA"/>
      </w:rPr>
    </w:lvl>
    <w:lvl w:ilvl="7">
      <w:numFmt w:val="bullet"/>
      <w:lvlText w:val="•"/>
      <w:lvlJc w:val="left"/>
      <w:pPr>
        <w:ind w:left="8749" w:hanging="1074"/>
      </w:pPr>
      <w:rPr>
        <w:rFonts w:hint="default"/>
        <w:lang w:val="en-US" w:eastAsia="en-US" w:bidi="ar-SA"/>
      </w:rPr>
    </w:lvl>
    <w:lvl w:ilvl="8">
      <w:numFmt w:val="bullet"/>
      <w:lvlText w:val="•"/>
      <w:lvlJc w:val="left"/>
      <w:pPr>
        <w:ind w:left="9540" w:hanging="1074"/>
      </w:pPr>
      <w:rPr>
        <w:rFonts w:hint="default"/>
        <w:lang w:val="en-US" w:eastAsia="en-US" w:bidi="ar-SA"/>
      </w:rPr>
    </w:lvl>
  </w:abstractNum>
  <w:abstractNum w:abstractNumId="147" w15:restartNumberingAfterBreak="0">
    <w:nsid w:val="7A4F754C"/>
    <w:multiLevelType w:val="hybridMultilevel"/>
    <w:tmpl w:val="63BCBF66"/>
    <w:lvl w:ilvl="0" w:tplc="369A177C">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43DCCDF8">
      <w:numFmt w:val="bullet"/>
      <w:lvlText w:val="•"/>
      <w:lvlJc w:val="left"/>
      <w:pPr>
        <w:ind w:left="2606" w:hanging="353"/>
      </w:pPr>
      <w:rPr>
        <w:rFonts w:hint="default"/>
        <w:lang w:val="en-US" w:eastAsia="en-US" w:bidi="ar-SA"/>
      </w:rPr>
    </w:lvl>
    <w:lvl w:ilvl="2" w:tplc="1D384710">
      <w:numFmt w:val="bullet"/>
      <w:lvlText w:val="•"/>
      <w:lvlJc w:val="left"/>
      <w:pPr>
        <w:ind w:left="3552" w:hanging="353"/>
      </w:pPr>
      <w:rPr>
        <w:rFonts w:hint="default"/>
        <w:lang w:val="en-US" w:eastAsia="en-US" w:bidi="ar-SA"/>
      </w:rPr>
    </w:lvl>
    <w:lvl w:ilvl="3" w:tplc="C29C82E0">
      <w:numFmt w:val="bullet"/>
      <w:lvlText w:val="•"/>
      <w:lvlJc w:val="left"/>
      <w:pPr>
        <w:ind w:left="4499" w:hanging="353"/>
      </w:pPr>
      <w:rPr>
        <w:rFonts w:hint="default"/>
        <w:lang w:val="en-US" w:eastAsia="en-US" w:bidi="ar-SA"/>
      </w:rPr>
    </w:lvl>
    <w:lvl w:ilvl="4" w:tplc="6DF486F0">
      <w:numFmt w:val="bullet"/>
      <w:lvlText w:val="•"/>
      <w:lvlJc w:val="left"/>
      <w:pPr>
        <w:ind w:left="5445" w:hanging="353"/>
      </w:pPr>
      <w:rPr>
        <w:rFonts w:hint="default"/>
        <w:lang w:val="en-US" w:eastAsia="en-US" w:bidi="ar-SA"/>
      </w:rPr>
    </w:lvl>
    <w:lvl w:ilvl="5" w:tplc="478A0454">
      <w:numFmt w:val="bullet"/>
      <w:lvlText w:val="•"/>
      <w:lvlJc w:val="left"/>
      <w:pPr>
        <w:ind w:left="6392" w:hanging="353"/>
      </w:pPr>
      <w:rPr>
        <w:rFonts w:hint="default"/>
        <w:lang w:val="en-US" w:eastAsia="en-US" w:bidi="ar-SA"/>
      </w:rPr>
    </w:lvl>
    <w:lvl w:ilvl="6" w:tplc="4E9E7390">
      <w:numFmt w:val="bullet"/>
      <w:lvlText w:val="•"/>
      <w:lvlJc w:val="left"/>
      <w:pPr>
        <w:ind w:left="7338" w:hanging="353"/>
      </w:pPr>
      <w:rPr>
        <w:rFonts w:hint="default"/>
        <w:lang w:val="en-US" w:eastAsia="en-US" w:bidi="ar-SA"/>
      </w:rPr>
    </w:lvl>
    <w:lvl w:ilvl="7" w:tplc="DA242ABC">
      <w:numFmt w:val="bullet"/>
      <w:lvlText w:val="•"/>
      <w:lvlJc w:val="left"/>
      <w:pPr>
        <w:ind w:left="8284" w:hanging="353"/>
      </w:pPr>
      <w:rPr>
        <w:rFonts w:hint="default"/>
        <w:lang w:val="en-US" w:eastAsia="en-US" w:bidi="ar-SA"/>
      </w:rPr>
    </w:lvl>
    <w:lvl w:ilvl="8" w:tplc="B51C7B3E">
      <w:numFmt w:val="bullet"/>
      <w:lvlText w:val="•"/>
      <w:lvlJc w:val="left"/>
      <w:pPr>
        <w:ind w:left="9231" w:hanging="353"/>
      </w:pPr>
      <w:rPr>
        <w:rFonts w:hint="default"/>
        <w:lang w:val="en-US" w:eastAsia="en-US" w:bidi="ar-SA"/>
      </w:rPr>
    </w:lvl>
  </w:abstractNum>
  <w:abstractNum w:abstractNumId="148" w15:restartNumberingAfterBreak="0">
    <w:nsid w:val="7A654824"/>
    <w:multiLevelType w:val="hybridMultilevel"/>
    <w:tmpl w:val="9964049E"/>
    <w:lvl w:ilvl="0" w:tplc="7994908E">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F94C7E1A">
      <w:numFmt w:val="bullet"/>
      <w:lvlText w:val="•"/>
      <w:lvlJc w:val="left"/>
      <w:pPr>
        <w:ind w:left="1241" w:hanging="289"/>
      </w:pPr>
      <w:rPr>
        <w:rFonts w:hint="default"/>
        <w:lang w:val="en-US" w:eastAsia="en-US" w:bidi="ar-SA"/>
      </w:rPr>
    </w:lvl>
    <w:lvl w:ilvl="2" w:tplc="2C700926">
      <w:numFmt w:val="bullet"/>
      <w:lvlText w:val="•"/>
      <w:lvlJc w:val="left"/>
      <w:pPr>
        <w:ind w:left="1943" w:hanging="289"/>
      </w:pPr>
      <w:rPr>
        <w:rFonts w:hint="default"/>
        <w:lang w:val="en-US" w:eastAsia="en-US" w:bidi="ar-SA"/>
      </w:rPr>
    </w:lvl>
    <w:lvl w:ilvl="3" w:tplc="71D805E2">
      <w:numFmt w:val="bullet"/>
      <w:lvlText w:val="•"/>
      <w:lvlJc w:val="left"/>
      <w:pPr>
        <w:ind w:left="2645" w:hanging="289"/>
      </w:pPr>
      <w:rPr>
        <w:rFonts w:hint="default"/>
        <w:lang w:val="en-US" w:eastAsia="en-US" w:bidi="ar-SA"/>
      </w:rPr>
    </w:lvl>
    <w:lvl w:ilvl="4" w:tplc="2C0E7A4C">
      <w:numFmt w:val="bullet"/>
      <w:lvlText w:val="•"/>
      <w:lvlJc w:val="left"/>
      <w:pPr>
        <w:ind w:left="3347" w:hanging="289"/>
      </w:pPr>
      <w:rPr>
        <w:rFonts w:hint="default"/>
        <w:lang w:val="en-US" w:eastAsia="en-US" w:bidi="ar-SA"/>
      </w:rPr>
    </w:lvl>
    <w:lvl w:ilvl="5" w:tplc="388CA39E">
      <w:numFmt w:val="bullet"/>
      <w:lvlText w:val="•"/>
      <w:lvlJc w:val="left"/>
      <w:pPr>
        <w:ind w:left="4049" w:hanging="289"/>
      </w:pPr>
      <w:rPr>
        <w:rFonts w:hint="default"/>
        <w:lang w:val="en-US" w:eastAsia="en-US" w:bidi="ar-SA"/>
      </w:rPr>
    </w:lvl>
    <w:lvl w:ilvl="6" w:tplc="520E7A64">
      <w:numFmt w:val="bullet"/>
      <w:lvlText w:val="•"/>
      <w:lvlJc w:val="left"/>
      <w:pPr>
        <w:ind w:left="4750" w:hanging="289"/>
      </w:pPr>
      <w:rPr>
        <w:rFonts w:hint="default"/>
        <w:lang w:val="en-US" w:eastAsia="en-US" w:bidi="ar-SA"/>
      </w:rPr>
    </w:lvl>
    <w:lvl w:ilvl="7" w:tplc="AAACF1E4">
      <w:numFmt w:val="bullet"/>
      <w:lvlText w:val="•"/>
      <w:lvlJc w:val="left"/>
      <w:pPr>
        <w:ind w:left="5452" w:hanging="289"/>
      </w:pPr>
      <w:rPr>
        <w:rFonts w:hint="default"/>
        <w:lang w:val="en-US" w:eastAsia="en-US" w:bidi="ar-SA"/>
      </w:rPr>
    </w:lvl>
    <w:lvl w:ilvl="8" w:tplc="414A1A0A">
      <w:numFmt w:val="bullet"/>
      <w:lvlText w:val="•"/>
      <w:lvlJc w:val="left"/>
      <w:pPr>
        <w:ind w:left="6154" w:hanging="289"/>
      </w:pPr>
      <w:rPr>
        <w:rFonts w:hint="default"/>
        <w:lang w:val="en-US" w:eastAsia="en-US" w:bidi="ar-SA"/>
      </w:rPr>
    </w:lvl>
  </w:abstractNum>
  <w:abstractNum w:abstractNumId="149" w15:restartNumberingAfterBreak="0">
    <w:nsid w:val="7C7A1A5A"/>
    <w:multiLevelType w:val="multilevel"/>
    <w:tmpl w:val="3DE8760C"/>
    <w:lvl w:ilvl="0">
      <w:start w:val="1"/>
      <w:numFmt w:val="decimal"/>
      <w:lvlText w:val="%1."/>
      <w:lvlJc w:val="left"/>
      <w:pPr>
        <w:ind w:left="1014" w:hanging="353"/>
      </w:pPr>
      <w:rPr>
        <w:rFonts w:ascii="Arial" w:eastAsia="Arial" w:hAnsi="Arial" w:cs="Arial" w:hint="default"/>
        <w:b/>
        <w:bCs/>
        <w:i w:val="0"/>
        <w:iCs w:val="0"/>
        <w:spacing w:val="-6"/>
        <w:w w:val="100"/>
        <w:sz w:val="24"/>
        <w:szCs w:val="24"/>
        <w:lang w:val="en-US" w:eastAsia="en-US" w:bidi="ar-SA"/>
      </w:rPr>
    </w:lvl>
    <w:lvl w:ilvl="1">
      <w:start w:val="1"/>
      <w:numFmt w:val="decimal"/>
      <w:lvlText w:val="%1.%2"/>
      <w:lvlJc w:val="left"/>
      <w:pPr>
        <w:ind w:left="1655" w:hanging="641"/>
      </w:pPr>
      <w:rPr>
        <w:rFonts w:ascii="Arial" w:eastAsia="Arial" w:hAnsi="Arial" w:cs="Arial" w:hint="default"/>
        <w:b w:val="0"/>
        <w:bCs w:val="0"/>
        <w:i w:val="0"/>
        <w:iCs w:val="0"/>
        <w:spacing w:val="-6"/>
        <w:w w:val="99"/>
        <w:sz w:val="24"/>
        <w:szCs w:val="24"/>
        <w:lang w:val="en-US" w:eastAsia="en-US" w:bidi="ar-SA"/>
      </w:rPr>
    </w:lvl>
    <w:lvl w:ilvl="2">
      <w:start w:val="1"/>
      <w:numFmt w:val="decimal"/>
      <w:lvlText w:val="%1.%2.%3"/>
      <w:lvlJc w:val="left"/>
      <w:pPr>
        <w:ind w:left="2873" w:hanging="801"/>
      </w:pPr>
      <w:rPr>
        <w:rFonts w:ascii="Arial" w:eastAsia="Arial" w:hAnsi="Arial" w:cs="Arial" w:hint="default"/>
        <w:b w:val="0"/>
        <w:bCs w:val="0"/>
        <w:i w:val="0"/>
        <w:iCs w:val="0"/>
        <w:spacing w:val="-6"/>
        <w:w w:val="99"/>
        <w:sz w:val="24"/>
        <w:szCs w:val="24"/>
        <w:lang w:val="en-US" w:eastAsia="en-US" w:bidi="ar-SA"/>
      </w:rPr>
    </w:lvl>
    <w:lvl w:ilvl="3">
      <w:numFmt w:val="bullet"/>
      <w:lvlText w:val="•"/>
      <w:lvlJc w:val="left"/>
      <w:pPr>
        <w:ind w:left="3838" w:hanging="801"/>
      </w:pPr>
      <w:rPr>
        <w:rFonts w:hint="default"/>
        <w:lang w:val="en-US" w:eastAsia="en-US" w:bidi="ar-SA"/>
      </w:rPr>
    </w:lvl>
    <w:lvl w:ilvl="4">
      <w:numFmt w:val="bullet"/>
      <w:lvlText w:val="•"/>
      <w:lvlJc w:val="left"/>
      <w:pPr>
        <w:ind w:left="4796" w:hanging="801"/>
      </w:pPr>
      <w:rPr>
        <w:rFonts w:hint="default"/>
        <w:lang w:val="en-US" w:eastAsia="en-US" w:bidi="ar-SA"/>
      </w:rPr>
    </w:lvl>
    <w:lvl w:ilvl="5">
      <w:numFmt w:val="bullet"/>
      <w:lvlText w:val="•"/>
      <w:lvlJc w:val="left"/>
      <w:pPr>
        <w:ind w:left="5754" w:hanging="801"/>
      </w:pPr>
      <w:rPr>
        <w:rFonts w:hint="default"/>
        <w:lang w:val="en-US" w:eastAsia="en-US" w:bidi="ar-SA"/>
      </w:rPr>
    </w:lvl>
    <w:lvl w:ilvl="6">
      <w:numFmt w:val="bullet"/>
      <w:lvlText w:val="•"/>
      <w:lvlJc w:val="left"/>
      <w:pPr>
        <w:ind w:left="6712" w:hanging="801"/>
      </w:pPr>
      <w:rPr>
        <w:rFonts w:hint="default"/>
        <w:lang w:val="en-US" w:eastAsia="en-US" w:bidi="ar-SA"/>
      </w:rPr>
    </w:lvl>
    <w:lvl w:ilvl="7">
      <w:numFmt w:val="bullet"/>
      <w:lvlText w:val="•"/>
      <w:lvlJc w:val="left"/>
      <w:pPr>
        <w:ind w:left="7670" w:hanging="801"/>
      </w:pPr>
      <w:rPr>
        <w:rFonts w:hint="default"/>
        <w:lang w:val="en-US" w:eastAsia="en-US" w:bidi="ar-SA"/>
      </w:rPr>
    </w:lvl>
    <w:lvl w:ilvl="8">
      <w:numFmt w:val="bullet"/>
      <w:lvlText w:val="•"/>
      <w:lvlJc w:val="left"/>
      <w:pPr>
        <w:ind w:left="8628" w:hanging="801"/>
      </w:pPr>
      <w:rPr>
        <w:rFonts w:hint="default"/>
        <w:lang w:val="en-US" w:eastAsia="en-US" w:bidi="ar-SA"/>
      </w:rPr>
    </w:lvl>
  </w:abstractNum>
  <w:abstractNum w:abstractNumId="150" w15:restartNumberingAfterBreak="0">
    <w:nsid w:val="7C953AF5"/>
    <w:multiLevelType w:val="hybridMultilevel"/>
    <w:tmpl w:val="2FECB65A"/>
    <w:lvl w:ilvl="0" w:tplc="1C984C4E">
      <w:start w:val="1"/>
      <w:numFmt w:val="lowerLetter"/>
      <w:lvlText w:val="(%1)"/>
      <w:lvlJc w:val="left"/>
      <w:pPr>
        <w:ind w:left="2104" w:hanging="353"/>
      </w:pPr>
      <w:rPr>
        <w:rFonts w:ascii="Arial" w:eastAsia="Arial" w:hAnsi="Arial" w:cs="Arial" w:hint="default"/>
        <w:b w:val="0"/>
        <w:bCs w:val="0"/>
        <w:i w:val="0"/>
        <w:iCs w:val="0"/>
        <w:spacing w:val="-6"/>
        <w:w w:val="99"/>
        <w:sz w:val="24"/>
        <w:szCs w:val="24"/>
        <w:lang w:val="en-US" w:eastAsia="en-US" w:bidi="ar-SA"/>
      </w:rPr>
    </w:lvl>
    <w:lvl w:ilvl="1" w:tplc="B99C3E0E">
      <w:numFmt w:val="bullet"/>
      <w:lvlText w:val="•"/>
      <w:lvlJc w:val="left"/>
      <w:pPr>
        <w:ind w:left="2944" w:hanging="353"/>
      </w:pPr>
      <w:rPr>
        <w:rFonts w:hint="default"/>
        <w:lang w:val="en-US" w:eastAsia="en-US" w:bidi="ar-SA"/>
      </w:rPr>
    </w:lvl>
    <w:lvl w:ilvl="2" w:tplc="ED346D76">
      <w:numFmt w:val="bullet"/>
      <w:lvlText w:val="•"/>
      <w:lvlJc w:val="left"/>
      <w:pPr>
        <w:ind w:left="3788" w:hanging="353"/>
      </w:pPr>
      <w:rPr>
        <w:rFonts w:hint="default"/>
        <w:lang w:val="en-US" w:eastAsia="en-US" w:bidi="ar-SA"/>
      </w:rPr>
    </w:lvl>
    <w:lvl w:ilvl="3" w:tplc="CCA42D62">
      <w:numFmt w:val="bullet"/>
      <w:lvlText w:val="•"/>
      <w:lvlJc w:val="left"/>
      <w:pPr>
        <w:ind w:left="4633" w:hanging="353"/>
      </w:pPr>
      <w:rPr>
        <w:rFonts w:hint="default"/>
        <w:lang w:val="en-US" w:eastAsia="en-US" w:bidi="ar-SA"/>
      </w:rPr>
    </w:lvl>
    <w:lvl w:ilvl="4" w:tplc="7678734C">
      <w:numFmt w:val="bullet"/>
      <w:lvlText w:val="•"/>
      <w:lvlJc w:val="left"/>
      <w:pPr>
        <w:ind w:left="5477" w:hanging="353"/>
      </w:pPr>
      <w:rPr>
        <w:rFonts w:hint="default"/>
        <w:lang w:val="en-US" w:eastAsia="en-US" w:bidi="ar-SA"/>
      </w:rPr>
    </w:lvl>
    <w:lvl w:ilvl="5" w:tplc="8496EEBC">
      <w:numFmt w:val="bullet"/>
      <w:lvlText w:val="•"/>
      <w:lvlJc w:val="left"/>
      <w:pPr>
        <w:ind w:left="6322" w:hanging="353"/>
      </w:pPr>
      <w:rPr>
        <w:rFonts w:hint="default"/>
        <w:lang w:val="en-US" w:eastAsia="en-US" w:bidi="ar-SA"/>
      </w:rPr>
    </w:lvl>
    <w:lvl w:ilvl="6" w:tplc="3280B622">
      <w:numFmt w:val="bullet"/>
      <w:lvlText w:val="•"/>
      <w:lvlJc w:val="left"/>
      <w:pPr>
        <w:ind w:left="7166" w:hanging="353"/>
      </w:pPr>
      <w:rPr>
        <w:rFonts w:hint="default"/>
        <w:lang w:val="en-US" w:eastAsia="en-US" w:bidi="ar-SA"/>
      </w:rPr>
    </w:lvl>
    <w:lvl w:ilvl="7" w:tplc="E4E01792">
      <w:numFmt w:val="bullet"/>
      <w:lvlText w:val="•"/>
      <w:lvlJc w:val="left"/>
      <w:pPr>
        <w:ind w:left="8010" w:hanging="353"/>
      </w:pPr>
      <w:rPr>
        <w:rFonts w:hint="default"/>
        <w:lang w:val="en-US" w:eastAsia="en-US" w:bidi="ar-SA"/>
      </w:rPr>
    </w:lvl>
    <w:lvl w:ilvl="8" w:tplc="81D4025C">
      <w:numFmt w:val="bullet"/>
      <w:lvlText w:val="•"/>
      <w:lvlJc w:val="left"/>
      <w:pPr>
        <w:ind w:left="8855" w:hanging="353"/>
      </w:pPr>
      <w:rPr>
        <w:rFonts w:hint="default"/>
        <w:lang w:val="en-US" w:eastAsia="en-US" w:bidi="ar-SA"/>
      </w:rPr>
    </w:lvl>
  </w:abstractNum>
  <w:abstractNum w:abstractNumId="151" w15:restartNumberingAfterBreak="0">
    <w:nsid w:val="7CD54E5C"/>
    <w:multiLevelType w:val="hybridMultilevel"/>
    <w:tmpl w:val="E74A9D4E"/>
    <w:lvl w:ilvl="0" w:tplc="228A7086">
      <w:start w:val="1"/>
      <w:numFmt w:val="lowerRoman"/>
      <w:lvlText w:val="%1."/>
      <w:lvlJc w:val="left"/>
      <w:pPr>
        <w:ind w:left="1222" w:hanging="177"/>
      </w:pPr>
      <w:rPr>
        <w:rFonts w:ascii="Arial" w:eastAsia="Arial" w:hAnsi="Arial" w:cs="Arial" w:hint="default"/>
        <w:b w:val="0"/>
        <w:bCs w:val="0"/>
        <w:i w:val="0"/>
        <w:iCs w:val="0"/>
        <w:spacing w:val="-6"/>
        <w:w w:val="100"/>
        <w:sz w:val="24"/>
        <w:szCs w:val="24"/>
        <w:lang w:val="en-US" w:eastAsia="en-US" w:bidi="ar-SA"/>
      </w:rPr>
    </w:lvl>
    <w:lvl w:ilvl="1" w:tplc="5A62B2F6">
      <w:numFmt w:val="bullet"/>
      <w:lvlText w:val="•"/>
      <w:lvlJc w:val="left"/>
      <w:pPr>
        <w:ind w:left="2152" w:hanging="177"/>
      </w:pPr>
      <w:rPr>
        <w:rFonts w:hint="default"/>
        <w:lang w:val="en-US" w:eastAsia="en-US" w:bidi="ar-SA"/>
      </w:rPr>
    </w:lvl>
    <w:lvl w:ilvl="2" w:tplc="1CFAF320">
      <w:numFmt w:val="bullet"/>
      <w:lvlText w:val="•"/>
      <w:lvlJc w:val="left"/>
      <w:pPr>
        <w:ind w:left="3084" w:hanging="177"/>
      </w:pPr>
      <w:rPr>
        <w:rFonts w:hint="default"/>
        <w:lang w:val="en-US" w:eastAsia="en-US" w:bidi="ar-SA"/>
      </w:rPr>
    </w:lvl>
    <w:lvl w:ilvl="3" w:tplc="CD7CA50A">
      <w:numFmt w:val="bullet"/>
      <w:lvlText w:val="•"/>
      <w:lvlJc w:val="left"/>
      <w:pPr>
        <w:ind w:left="4017" w:hanging="177"/>
      </w:pPr>
      <w:rPr>
        <w:rFonts w:hint="default"/>
        <w:lang w:val="en-US" w:eastAsia="en-US" w:bidi="ar-SA"/>
      </w:rPr>
    </w:lvl>
    <w:lvl w:ilvl="4" w:tplc="0DEC8630">
      <w:numFmt w:val="bullet"/>
      <w:lvlText w:val="•"/>
      <w:lvlJc w:val="left"/>
      <w:pPr>
        <w:ind w:left="4949" w:hanging="177"/>
      </w:pPr>
      <w:rPr>
        <w:rFonts w:hint="default"/>
        <w:lang w:val="en-US" w:eastAsia="en-US" w:bidi="ar-SA"/>
      </w:rPr>
    </w:lvl>
    <w:lvl w:ilvl="5" w:tplc="758CF8A4">
      <w:numFmt w:val="bullet"/>
      <w:lvlText w:val="•"/>
      <w:lvlJc w:val="left"/>
      <w:pPr>
        <w:ind w:left="5882" w:hanging="177"/>
      </w:pPr>
      <w:rPr>
        <w:rFonts w:hint="default"/>
        <w:lang w:val="en-US" w:eastAsia="en-US" w:bidi="ar-SA"/>
      </w:rPr>
    </w:lvl>
    <w:lvl w:ilvl="6" w:tplc="72C69A38">
      <w:numFmt w:val="bullet"/>
      <w:lvlText w:val="•"/>
      <w:lvlJc w:val="left"/>
      <w:pPr>
        <w:ind w:left="6814" w:hanging="177"/>
      </w:pPr>
      <w:rPr>
        <w:rFonts w:hint="default"/>
        <w:lang w:val="en-US" w:eastAsia="en-US" w:bidi="ar-SA"/>
      </w:rPr>
    </w:lvl>
    <w:lvl w:ilvl="7" w:tplc="DC86ADB4">
      <w:numFmt w:val="bullet"/>
      <w:lvlText w:val="•"/>
      <w:lvlJc w:val="left"/>
      <w:pPr>
        <w:ind w:left="7746" w:hanging="177"/>
      </w:pPr>
      <w:rPr>
        <w:rFonts w:hint="default"/>
        <w:lang w:val="en-US" w:eastAsia="en-US" w:bidi="ar-SA"/>
      </w:rPr>
    </w:lvl>
    <w:lvl w:ilvl="8" w:tplc="840C41DE">
      <w:numFmt w:val="bullet"/>
      <w:lvlText w:val="•"/>
      <w:lvlJc w:val="left"/>
      <w:pPr>
        <w:ind w:left="8679" w:hanging="177"/>
      </w:pPr>
      <w:rPr>
        <w:rFonts w:hint="default"/>
        <w:lang w:val="en-US" w:eastAsia="en-US" w:bidi="ar-SA"/>
      </w:rPr>
    </w:lvl>
  </w:abstractNum>
  <w:abstractNum w:abstractNumId="152" w15:restartNumberingAfterBreak="0">
    <w:nsid w:val="7E4743B5"/>
    <w:multiLevelType w:val="hybridMultilevel"/>
    <w:tmpl w:val="597679EE"/>
    <w:lvl w:ilvl="0" w:tplc="19B48FC4">
      <w:start w:val="1"/>
      <w:numFmt w:val="lowerLetter"/>
      <w:lvlText w:val="%1)"/>
      <w:lvlJc w:val="left"/>
      <w:pPr>
        <w:ind w:left="534" w:hanging="289"/>
      </w:pPr>
      <w:rPr>
        <w:rFonts w:ascii="Arial" w:eastAsia="Arial" w:hAnsi="Arial" w:cs="Arial" w:hint="default"/>
        <w:b w:val="0"/>
        <w:bCs w:val="0"/>
        <w:i w:val="0"/>
        <w:iCs w:val="0"/>
        <w:spacing w:val="-6"/>
        <w:w w:val="99"/>
        <w:sz w:val="24"/>
        <w:szCs w:val="24"/>
        <w:lang w:val="en-US" w:eastAsia="en-US" w:bidi="ar-SA"/>
      </w:rPr>
    </w:lvl>
    <w:lvl w:ilvl="1" w:tplc="FE50E220">
      <w:numFmt w:val="bullet"/>
      <w:lvlText w:val="•"/>
      <w:lvlJc w:val="left"/>
      <w:pPr>
        <w:ind w:left="1241" w:hanging="289"/>
      </w:pPr>
      <w:rPr>
        <w:rFonts w:hint="default"/>
        <w:lang w:val="en-US" w:eastAsia="en-US" w:bidi="ar-SA"/>
      </w:rPr>
    </w:lvl>
    <w:lvl w:ilvl="2" w:tplc="95E29496">
      <w:numFmt w:val="bullet"/>
      <w:lvlText w:val="•"/>
      <w:lvlJc w:val="left"/>
      <w:pPr>
        <w:ind w:left="1943" w:hanging="289"/>
      </w:pPr>
      <w:rPr>
        <w:rFonts w:hint="default"/>
        <w:lang w:val="en-US" w:eastAsia="en-US" w:bidi="ar-SA"/>
      </w:rPr>
    </w:lvl>
    <w:lvl w:ilvl="3" w:tplc="B2527A3E">
      <w:numFmt w:val="bullet"/>
      <w:lvlText w:val="•"/>
      <w:lvlJc w:val="left"/>
      <w:pPr>
        <w:ind w:left="2645" w:hanging="289"/>
      </w:pPr>
      <w:rPr>
        <w:rFonts w:hint="default"/>
        <w:lang w:val="en-US" w:eastAsia="en-US" w:bidi="ar-SA"/>
      </w:rPr>
    </w:lvl>
    <w:lvl w:ilvl="4" w:tplc="132A927C">
      <w:numFmt w:val="bullet"/>
      <w:lvlText w:val="•"/>
      <w:lvlJc w:val="left"/>
      <w:pPr>
        <w:ind w:left="3347" w:hanging="289"/>
      </w:pPr>
      <w:rPr>
        <w:rFonts w:hint="default"/>
        <w:lang w:val="en-US" w:eastAsia="en-US" w:bidi="ar-SA"/>
      </w:rPr>
    </w:lvl>
    <w:lvl w:ilvl="5" w:tplc="28FCDAA4">
      <w:numFmt w:val="bullet"/>
      <w:lvlText w:val="•"/>
      <w:lvlJc w:val="left"/>
      <w:pPr>
        <w:ind w:left="4049" w:hanging="289"/>
      </w:pPr>
      <w:rPr>
        <w:rFonts w:hint="default"/>
        <w:lang w:val="en-US" w:eastAsia="en-US" w:bidi="ar-SA"/>
      </w:rPr>
    </w:lvl>
    <w:lvl w:ilvl="6" w:tplc="74E610D0">
      <w:numFmt w:val="bullet"/>
      <w:lvlText w:val="•"/>
      <w:lvlJc w:val="left"/>
      <w:pPr>
        <w:ind w:left="4750" w:hanging="289"/>
      </w:pPr>
      <w:rPr>
        <w:rFonts w:hint="default"/>
        <w:lang w:val="en-US" w:eastAsia="en-US" w:bidi="ar-SA"/>
      </w:rPr>
    </w:lvl>
    <w:lvl w:ilvl="7" w:tplc="80329FAA">
      <w:numFmt w:val="bullet"/>
      <w:lvlText w:val="•"/>
      <w:lvlJc w:val="left"/>
      <w:pPr>
        <w:ind w:left="5452" w:hanging="289"/>
      </w:pPr>
      <w:rPr>
        <w:rFonts w:hint="default"/>
        <w:lang w:val="en-US" w:eastAsia="en-US" w:bidi="ar-SA"/>
      </w:rPr>
    </w:lvl>
    <w:lvl w:ilvl="8" w:tplc="EEE4622C">
      <w:numFmt w:val="bullet"/>
      <w:lvlText w:val="•"/>
      <w:lvlJc w:val="left"/>
      <w:pPr>
        <w:ind w:left="6154" w:hanging="289"/>
      </w:pPr>
      <w:rPr>
        <w:rFonts w:hint="default"/>
        <w:lang w:val="en-US" w:eastAsia="en-US" w:bidi="ar-SA"/>
      </w:rPr>
    </w:lvl>
  </w:abstractNum>
  <w:abstractNum w:abstractNumId="153" w15:restartNumberingAfterBreak="0">
    <w:nsid w:val="7EC47DC9"/>
    <w:multiLevelType w:val="hybridMultilevel"/>
    <w:tmpl w:val="C05E4E3A"/>
    <w:lvl w:ilvl="0" w:tplc="84AEAE5E">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DB328EBA">
      <w:numFmt w:val="bullet"/>
      <w:lvlText w:val="•"/>
      <w:lvlJc w:val="left"/>
      <w:pPr>
        <w:ind w:left="2606" w:hanging="353"/>
      </w:pPr>
      <w:rPr>
        <w:rFonts w:hint="default"/>
        <w:lang w:val="en-US" w:eastAsia="en-US" w:bidi="ar-SA"/>
      </w:rPr>
    </w:lvl>
    <w:lvl w:ilvl="2" w:tplc="11FA20BA">
      <w:numFmt w:val="bullet"/>
      <w:lvlText w:val="•"/>
      <w:lvlJc w:val="left"/>
      <w:pPr>
        <w:ind w:left="3552" w:hanging="353"/>
      </w:pPr>
      <w:rPr>
        <w:rFonts w:hint="default"/>
        <w:lang w:val="en-US" w:eastAsia="en-US" w:bidi="ar-SA"/>
      </w:rPr>
    </w:lvl>
    <w:lvl w:ilvl="3" w:tplc="E49236E0">
      <w:numFmt w:val="bullet"/>
      <w:lvlText w:val="•"/>
      <w:lvlJc w:val="left"/>
      <w:pPr>
        <w:ind w:left="4499" w:hanging="353"/>
      </w:pPr>
      <w:rPr>
        <w:rFonts w:hint="default"/>
        <w:lang w:val="en-US" w:eastAsia="en-US" w:bidi="ar-SA"/>
      </w:rPr>
    </w:lvl>
    <w:lvl w:ilvl="4" w:tplc="B2E6A058">
      <w:numFmt w:val="bullet"/>
      <w:lvlText w:val="•"/>
      <w:lvlJc w:val="left"/>
      <w:pPr>
        <w:ind w:left="5445" w:hanging="353"/>
      </w:pPr>
      <w:rPr>
        <w:rFonts w:hint="default"/>
        <w:lang w:val="en-US" w:eastAsia="en-US" w:bidi="ar-SA"/>
      </w:rPr>
    </w:lvl>
    <w:lvl w:ilvl="5" w:tplc="EEB65012">
      <w:numFmt w:val="bullet"/>
      <w:lvlText w:val="•"/>
      <w:lvlJc w:val="left"/>
      <w:pPr>
        <w:ind w:left="6392" w:hanging="353"/>
      </w:pPr>
      <w:rPr>
        <w:rFonts w:hint="default"/>
        <w:lang w:val="en-US" w:eastAsia="en-US" w:bidi="ar-SA"/>
      </w:rPr>
    </w:lvl>
    <w:lvl w:ilvl="6" w:tplc="5A18A090">
      <w:numFmt w:val="bullet"/>
      <w:lvlText w:val="•"/>
      <w:lvlJc w:val="left"/>
      <w:pPr>
        <w:ind w:left="7338" w:hanging="353"/>
      </w:pPr>
      <w:rPr>
        <w:rFonts w:hint="default"/>
        <w:lang w:val="en-US" w:eastAsia="en-US" w:bidi="ar-SA"/>
      </w:rPr>
    </w:lvl>
    <w:lvl w:ilvl="7" w:tplc="50B0DD20">
      <w:numFmt w:val="bullet"/>
      <w:lvlText w:val="•"/>
      <w:lvlJc w:val="left"/>
      <w:pPr>
        <w:ind w:left="8284" w:hanging="353"/>
      </w:pPr>
      <w:rPr>
        <w:rFonts w:hint="default"/>
        <w:lang w:val="en-US" w:eastAsia="en-US" w:bidi="ar-SA"/>
      </w:rPr>
    </w:lvl>
    <w:lvl w:ilvl="8" w:tplc="C6EAB79C">
      <w:numFmt w:val="bullet"/>
      <w:lvlText w:val="•"/>
      <w:lvlJc w:val="left"/>
      <w:pPr>
        <w:ind w:left="9231" w:hanging="353"/>
      </w:pPr>
      <w:rPr>
        <w:rFonts w:hint="default"/>
        <w:lang w:val="en-US" w:eastAsia="en-US" w:bidi="ar-SA"/>
      </w:rPr>
    </w:lvl>
  </w:abstractNum>
  <w:abstractNum w:abstractNumId="154" w15:restartNumberingAfterBreak="0">
    <w:nsid w:val="7FEF46A7"/>
    <w:multiLevelType w:val="hybridMultilevel"/>
    <w:tmpl w:val="76923B68"/>
    <w:lvl w:ilvl="0" w:tplc="4E8EF5B2">
      <w:numFmt w:val="bullet"/>
      <w:lvlText w:val="●"/>
      <w:lvlJc w:val="left"/>
      <w:pPr>
        <w:ind w:left="1666" w:hanging="353"/>
      </w:pPr>
      <w:rPr>
        <w:rFonts w:ascii="Calibri" w:eastAsia="Calibri" w:hAnsi="Calibri" w:cs="Calibri" w:hint="default"/>
        <w:b w:val="0"/>
        <w:bCs w:val="0"/>
        <w:i w:val="0"/>
        <w:iCs w:val="0"/>
        <w:spacing w:val="0"/>
        <w:w w:val="100"/>
        <w:sz w:val="24"/>
        <w:szCs w:val="24"/>
        <w:lang w:val="en-US" w:eastAsia="en-US" w:bidi="ar-SA"/>
      </w:rPr>
    </w:lvl>
    <w:lvl w:ilvl="1" w:tplc="6D34DE26">
      <w:numFmt w:val="bullet"/>
      <w:lvlText w:val="•"/>
      <w:lvlJc w:val="left"/>
      <w:pPr>
        <w:ind w:left="2606" w:hanging="353"/>
      </w:pPr>
      <w:rPr>
        <w:rFonts w:hint="default"/>
        <w:lang w:val="en-US" w:eastAsia="en-US" w:bidi="ar-SA"/>
      </w:rPr>
    </w:lvl>
    <w:lvl w:ilvl="2" w:tplc="E3D872DC">
      <w:numFmt w:val="bullet"/>
      <w:lvlText w:val="•"/>
      <w:lvlJc w:val="left"/>
      <w:pPr>
        <w:ind w:left="3552" w:hanging="353"/>
      </w:pPr>
      <w:rPr>
        <w:rFonts w:hint="default"/>
        <w:lang w:val="en-US" w:eastAsia="en-US" w:bidi="ar-SA"/>
      </w:rPr>
    </w:lvl>
    <w:lvl w:ilvl="3" w:tplc="F54AA4BE">
      <w:numFmt w:val="bullet"/>
      <w:lvlText w:val="•"/>
      <w:lvlJc w:val="left"/>
      <w:pPr>
        <w:ind w:left="4499" w:hanging="353"/>
      </w:pPr>
      <w:rPr>
        <w:rFonts w:hint="default"/>
        <w:lang w:val="en-US" w:eastAsia="en-US" w:bidi="ar-SA"/>
      </w:rPr>
    </w:lvl>
    <w:lvl w:ilvl="4" w:tplc="A168B750">
      <w:numFmt w:val="bullet"/>
      <w:lvlText w:val="•"/>
      <w:lvlJc w:val="left"/>
      <w:pPr>
        <w:ind w:left="5445" w:hanging="353"/>
      </w:pPr>
      <w:rPr>
        <w:rFonts w:hint="default"/>
        <w:lang w:val="en-US" w:eastAsia="en-US" w:bidi="ar-SA"/>
      </w:rPr>
    </w:lvl>
    <w:lvl w:ilvl="5" w:tplc="ECD8E118">
      <w:numFmt w:val="bullet"/>
      <w:lvlText w:val="•"/>
      <w:lvlJc w:val="left"/>
      <w:pPr>
        <w:ind w:left="6392" w:hanging="353"/>
      </w:pPr>
      <w:rPr>
        <w:rFonts w:hint="default"/>
        <w:lang w:val="en-US" w:eastAsia="en-US" w:bidi="ar-SA"/>
      </w:rPr>
    </w:lvl>
    <w:lvl w:ilvl="6" w:tplc="FB267A54">
      <w:numFmt w:val="bullet"/>
      <w:lvlText w:val="•"/>
      <w:lvlJc w:val="left"/>
      <w:pPr>
        <w:ind w:left="7338" w:hanging="353"/>
      </w:pPr>
      <w:rPr>
        <w:rFonts w:hint="default"/>
        <w:lang w:val="en-US" w:eastAsia="en-US" w:bidi="ar-SA"/>
      </w:rPr>
    </w:lvl>
    <w:lvl w:ilvl="7" w:tplc="8D56A730">
      <w:numFmt w:val="bullet"/>
      <w:lvlText w:val="•"/>
      <w:lvlJc w:val="left"/>
      <w:pPr>
        <w:ind w:left="8284" w:hanging="353"/>
      </w:pPr>
      <w:rPr>
        <w:rFonts w:hint="default"/>
        <w:lang w:val="en-US" w:eastAsia="en-US" w:bidi="ar-SA"/>
      </w:rPr>
    </w:lvl>
    <w:lvl w:ilvl="8" w:tplc="7DD4B1FE">
      <w:numFmt w:val="bullet"/>
      <w:lvlText w:val="•"/>
      <w:lvlJc w:val="left"/>
      <w:pPr>
        <w:ind w:left="9231" w:hanging="353"/>
      </w:pPr>
      <w:rPr>
        <w:rFonts w:hint="default"/>
        <w:lang w:val="en-US" w:eastAsia="en-US" w:bidi="ar-SA"/>
      </w:rPr>
    </w:lvl>
  </w:abstractNum>
  <w:num w:numId="1" w16cid:durableId="1605649535">
    <w:abstractNumId w:val="128"/>
  </w:num>
  <w:num w:numId="2" w16cid:durableId="159122024">
    <w:abstractNumId w:val="11"/>
  </w:num>
  <w:num w:numId="3" w16cid:durableId="2061855288">
    <w:abstractNumId w:val="5"/>
  </w:num>
  <w:num w:numId="4" w16cid:durableId="1816946368">
    <w:abstractNumId w:val="140"/>
  </w:num>
  <w:num w:numId="5" w16cid:durableId="1447768817">
    <w:abstractNumId w:val="153"/>
  </w:num>
  <w:num w:numId="6" w16cid:durableId="1215846526">
    <w:abstractNumId w:val="91"/>
  </w:num>
  <w:num w:numId="7" w16cid:durableId="1619068370">
    <w:abstractNumId w:val="134"/>
  </w:num>
  <w:num w:numId="8" w16cid:durableId="1761173913">
    <w:abstractNumId w:val="127"/>
  </w:num>
  <w:num w:numId="9" w16cid:durableId="1427117892">
    <w:abstractNumId w:val="86"/>
  </w:num>
  <w:num w:numId="10" w16cid:durableId="949898147">
    <w:abstractNumId w:val="35"/>
  </w:num>
  <w:num w:numId="11" w16cid:durableId="538974353">
    <w:abstractNumId w:val="57"/>
  </w:num>
  <w:num w:numId="12" w16cid:durableId="1913082933">
    <w:abstractNumId w:val="10"/>
  </w:num>
  <w:num w:numId="13" w16cid:durableId="113258849">
    <w:abstractNumId w:val="85"/>
  </w:num>
  <w:num w:numId="14" w16cid:durableId="414282169">
    <w:abstractNumId w:val="118"/>
  </w:num>
  <w:num w:numId="15" w16cid:durableId="782307062">
    <w:abstractNumId w:val="124"/>
  </w:num>
  <w:num w:numId="16" w16cid:durableId="739180990">
    <w:abstractNumId w:val="97"/>
  </w:num>
  <w:num w:numId="17" w16cid:durableId="955213640">
    <w:abstractNumId w:val="147"/>
  </w:num>
  <w:num w:numId="18" w16cid:durableId="1971982723">
    <w:abstractNumId w:val="117"/>
  </w:num>
  <w:num w:numId="19" w16cid:durableId="1237474665">
    <w:abstractNumId w:val="83"/>
  </w:num>
  <w:num w:numId="20" w16cid:durableId="990135928">
    <w:abstractNumId w:val="88"/>
  </w:num>
  <w:num w:numId="21" w16cid:durableId="65033340">
    <w:abstractNumId w:val="154"/>
  </w:num>
  <w:num w:numId="22" w16cid:durableId="1122263214">
    <w:abstractNumId w:val="79"/>
  </w:num>
  <w:num w:numId="23" w16cid:durableId="717510773">
    <w:abstractNumId w:val="14"/>
  </w:num>
  <w:num w:numId="24" w16cid:durableId="1733887780">
    <w:abstractNumId w:val="4"/>
  </w:num>
  <w:num w:numId="25" w16cid:durableId="1407611520">
    <w:abstractNumId w:val="69"/>
  </w:num>
  <w:num w:numId="26" w16cid:durableId="1343388714">
    <w:abstractNumId w:val="98"/>
  </w:num>
  <w:num w:numId="27" w16cid:durableId="851456940">
    <w:abstractNumId w:val="20"/>
  </w:num>
  <w:num w:numId="28" w16cid:durableId="731388217">
    <w:abstractNumId w:val="43"/>
  </w:num>
  <w:num w:numId="29" w16cid:durableId="1288050300">
    <w:abstractNumId w:val="51"/>
  </w:num>
  <w:num w:numId="30" w16cid:durableId="843740593">
    <w:abstractNumId w:val="74"/>
  </w:num>
  <w:num w:numId="31" w16cid:durableId="450051366">
    <w:abstractNumId w:val="93"/>
  </w:num>
  <w:num w:numId="32" w16cid:durableId="1724324737">
    <w:abstractNumId w:val="92"/>
  </w:num>
  <w:num w:numId="33" w16cid:durableId="1760564195">
    <w:abstractNumId w:val="54"/>
  </w:num>
  <w:num w:numId="34" w16cid:durableId="669605805">
    <w:abstractNumId w:val="68"/>
  </w:num>
  <w:num w:numId="35" w16cid:durableId="1669404905">
    <w:abstractNumId w:val="45"/>
  </w:num>
  <w:num w:numId="36" w16cid:durableId="191454008">
    <w:abstractNumId w:val="62"/>
  </w:num>
  <w:num w:numId="37" w16cid:durableId="1538466505">
    <w:abstractNumId w:val="61"/>
  </w:num>
  <w:num w:numId="38" w16cid:durableId="2049454811">
    <w:abstractNumId w:val="113"/>
  </w:num>
  <w:num w:numId="39" w16cid:durableId="1017653432">
    <w:abstractNumId w:val="106"/>
  </w:num>
  <w:num w:numId="40" w16cid:durableId="1882669997">
    <w:abstractNumId w:val="2"/>
  </w:num>
  <w:num w:numId="41" w16cid:durableId="736824131">
    <w:abstractNumId w:val="100"/>
  </w:num>
  <w:num w:numId="42" w16cid:durableId="650409017">
    <w:abstractNumId w:val="50"/>
  </w:num>
  <w:num w:numId="43" w16cid:durableId="1649628968">
    <w:abstractNumId w:val="125"/>
  </w:num>
  <w:num w:numId="44" w16cid:durableId="453334099">
    <w:abstractNumId w:val="29"/>
  </w:num>
  <w:num w:numId="45" w16cid:durableId="237831736">
    <w:abstractNumId w:val="48"/>
  </w:num>
  <w:num w:numId="46" w16cid:durableId="682051221">
    <w:abstractNumId w:val="47"/>
  </w:num>
  <w:num w:numId="47" w16cid:durableId="1007252370">
    <w:abstractNumId w:val="103"/>
  </w:num>
  <w:num w:numId="48" w16cid:durableId="516311264">
    <w:abstractNumId w:val="129"/>
  </w:num>
  <w:num w:numId="49" w16cid:durableId="770319274">
    <w:abstractNumId w:val="112"/>
  </w:num>
  <w:num w:numId="50" w16cid:durableId="1650670314">
    <w:abstractNumId w:val="110"/>
  </w:num>
  <w:num w:numId="51" w16cid:durableId="159391460">
    <w:abstractNumId w:val="126"/>
  </w:num>
  <w:num w:numId="52" w16cid:durableId="1877424855">
    <w:abstractNumId w:val="90"/>
  </w:num>
  <w:num w:numId="53" w16cid:durableId="1690913922">
    <w:abstractNumId w:val="109"/>
  </w:num>
  <w:num w:numId="54" w16cid:durableId="1057167750">
    <w:abstractNumId w:val="28"/>
  </w:num>
  <w:num w:numId="55" w16cid:durableId="636641928">
    <w:abstractNumId w:val="99"/>
  </w:num>
  <w:num w:numId="56" w16cid:durableId="2057581073">
    <w:abstractNumId w:val="23"/>
  </w:num>
  <w:num w:numId="57" w16cid:durableId="837381949">
    <w:abstractNumId w:val="7"/>
  </w:num>
  <w:num w:numId="58" w16cid:durableId="1792279225">
    <w:abstractNumId w:val="146"/>
  </w:num>
  <w:num w:numId="59" w16cid:durableId="2034719079">
    <w:abstractNumId w:val="80"/>
  </w:num>
  <w:num w:numId="60" w16cid:durableId="1866282791">
    <w:abstractNumId w:val="119"/>
  </w:num>
  <w:num w:numId="61" w16cid:durableId="116266601">
    <w:abstractNumId w:val="17"/>
  </w:num>
  <w:num w:numId="62" w16cid:durableId="1102922020">
    <w:abstractNumId w:val="16"/>
  </w:num>
  <w:num w:numId="63" w16cid:durableId="1130896796">
    <w:abstractNumId w:val="142"/>
  </w:num>
  <w:num w:numId="64" w16cid:durableId="547029605">
    <w:abstractNumId w:val="34"/>
  </w:num>
  <w:num w:numId="65" w16cid:durableId="1266960898">
    <w:abstractNumId w:val="70"/>
  </w:num>
  <w:num w:numId="66" w16cid:durableId="195428602">
    <w:abstractNumId w:val="116"/>
  </w:num>
  <w:num w:numId="67" w16cid:durableId="717703269">
    <w:abstractNumId w:val="55"/>
  </w:num>
  <w:num w:numId="68" w16cid:durableId="1502428431">
    <w:abstractNumId w:val="26"/>
  </w:num>
  <w:num w:numId="69" w16cid:durableId="1781299845">
    <w:abstractNumId w:val="33"/>
  </w:num>
  <w:num w:numId="70" w16cid:durableId="442573775">
    <w:abstractNumId w:val="41"/>
  </w:num>
  <w:num w:numId="71" w16cid:durableId="1898977434">
    <w:abstractNumId w:val="9"/>
  </w:num>
  <w:num w:numId="72" w16cid:durableId="99884273">
    <w:abstractNumId w:val="89"/>
  </w:num>
  <w:num w:numId="73" w16cid:durableId="2072341144">
    <w:abstractNumId w:val="96"/>
  </w:num>
  <w:num w:numId="74" w16cid:durableId="966666323">
    <w:abstractNumId w:val="13"/>
  </w:num>
  <w:num w:numId="75" w16cid:durableId="277374816">
    <w:abstractNumId w:val="145"/>
  </w:num>
  <w:num w:numId="76" w16cid:durableId="1026323946">
    <w:abstractNumId w:val="15"/>
  </w:num>
  <w:num w:numId="77" w16cid:durableId="1557088438">
    <w:abstractNumId w:val="56"/>
  </w:num>
  <w:num w:numId="78" w16cid:durableId="830950250">
    <w:abstractNumId w:val="104"/>
  </w:num>
  <w:num w:numId="79" w16cid:durableId="639000621">
    <w:abstractNumId w:val="6"/>
  </w:num>
  <w:num w:numId="80" w16cid:durableId="569266589">
    <w:abstractNumId w:val="44"/>
  </w:num>
  <w:num w:numId="81" w16cid:durableId="919213234">
    <w:abstractNumId w:val="36"/>
  </w:num>
  <w:num w:numId="82" w16cid:durableId="1665551571">
    <w:abstractNumId w:val="24"/>
  </w:num>
  <w:num w:numId="83" w16cid:durableId="1496263488">
    <w:abstractNumId w:val="30"/>
  </w:num>
  <w:num w:numId="84" w16cid:durableId="1778057921">
    <w:abstractNumId w:val="87"/>
  </w:num>
  <w:num w:numId="85" w16cid:durableId="648021329">
    <w:abstractNumId w:val="0"/>
  </w:num>
  <w:num w:numId="86" w16cid:durableId="1460806669">
    <w:abstractNumId w:val="72"/>
  </w:num>
  <w:num w:numId="87" w16cid:durableId="1278751649">
    <w:abstractNumId w:val="105"/>
  </w:num>
  <w:num w:numId="88" w16cid:durableId="1607231952">
    <w:abstractNumId w:val="25"/>
  </w:num>
  <w:num w:numId="89" w16cid:durableId="1183284146">
    <w:abstractNumId w:val="149"/>
  </w:num>
  <w:num w:numId="90" w16cid:durableId="406657501">
    <w:abstractNumId w:val="138"/>
  </w:num>
  <w:num w:numId="91" w16cid:durableId="95370310">
    <w:abstractNumId w:val="65"/>
  </w:num>
  <w:num w:numId="92" w16cid:durableId="1368525315">
    <w:abstractNumId w:val="81"/>
  </w:num>
  <w:num w:numId="93" w16cid:durableId="378826725">
    <w:abstractNumId w:val="107"/>
  </w:num>
  <w:num w:numId="94" w16cid:durableId="1885823918">
    <w:abstractNumId w:val="121"/>
  </w:num>
  <w:num w:numId="95" w16cid:durableId="1948349768">
    <w:abstractNumId w:val="123"/>
  </w:num>
  <w:num w:numId="96" w16cid:durableId="430708196">
    <w:abstractNumId w:val="37"/>
  </w:num>
  <w:num w:numId="97" w16cid:durableId="1134981076">
    <w:abstractNumId w:val="32"/>
  </w:num>
  <w:num w:numId="98" w16cid:durableId="344984295">
    <w:abstractNumId w:val="38"/>
  </w:num>
  <w:num w:numId="99" w16cid:durableId="454374846">
    <w:abstractNumId w:val="150"/>
  </w:num>
  <w:num w:numId="100" w16cid:durableId="1207991821">
    <w:abstractNumId w:val="95"/>
  </w:num>
  <w:num w:numId="101" w16cid:durableId="1105807815">
    <w:abstractNumId w:val="77"/>
  </w:num>
  <w:num w:numId="102" w16cid:durableId="8913848">
    <w:abstractNumId w:val="84"/>
  </w:num>
  <w:num w:numId="103" w16cid:durableId="1156728154">
    <w:abstractNumId w:val="42"/>
  </w:num>
  <w:num w:numId="104" w16cid:durableId="1683051375">
    <w:abstractNumId w:val="49"/>
  </w:num>
  <w:num w:numId="105" w16cid:durableId="1599950947">
    <w:abstractNumId w:val="102"/>
  </w:num>
  <w:num w:numId="106" w16cid:durableId="967592695">
    <w:abstractNumId w:val="94"/>
  </w:num>
  <w:num w:numId="107" w16cid:durableId="2089618289">
    <w:abstractNumId w:val="136"/>
  </w:num>
  <w:num w:numId="108" w16cid:durableId="2124420433">
    <w:abstractNumId w:val="22"/>
  </w:num>
  <w:num w:numId="109" w16cid:durableId="203061192">
    <w:abstractNumId w:val="21"/>
  </w:num>
  <w:num w:numId="110" w16cid:durableId="1910312283">
    <w:abstractNumId w:val="3"/>
  </w:num>
  <w:num w:numId="111" w16cid:durableId="1310938813">
    <w:abstractNumId w:val="152"/>
  </w:num>
  <w:num w:numId="112" w16cid:durableId="1428847401">
    <w:abstractNumId w:val="78"/>
  </w:num>
  <w:num w:numId="113" w16cid:durableId="1314486386">
    <w:abstractNumId w:val="59"/>
  </w:num>
  <w:num w:numId="114" w16cid:durableId="315765544">
    <w:abstractNumId w:val="53"/>
  </w:num>
  <w:num w:numId="115" w16cid:durableId="972100834">
    <w:abstractNumId w:val="114"/>
  </w:num>
  <w:num w:numId="116" w16cid:durableId="1404067219">
    <w:abstractNumId w:val="75"/>
  </w:num>
  <w:num w:numId="117" w16cid:durableId="728959843">
    <w:abstractNumId w:val="58"/>
  </w:num>
  <w:num w:numId="118" w16cid:durableId="848298479">
    <w:abstractNumId w:val="135"/>
  </w:num>
  <w:num w:numId="119" w16cid:durableId="1689864325">
    <w:abstractNumId w:val="131"/>
  </w:num>
  <w:num w:numId="120" w16cid:durableId="398555030">
    <w:abstractNumId w:val="63"/>
  </w:num>
  <w:num w:numId="121" w16cid:durableId="888958714">
    <w:abstractNumId w:val="144"/>
  </w:num>
  <w:num w:numId="122" w16cid:durableId="653484907">
    <w:abstractNumId w:val="1"/>
  </w:num>
  <w:num w:numId="123" w16cid:durableId="563755339">
    <w:abstractNumId w:val="46"/>
  </w:num>
  <w:num w:numId="124" w16cid:durableId="1343581325">
    <w:abstractNumId w:val="60"/>
  </w:num>
  <w:num w:numId="125" w16cid:durableId="436869467">
    <w:abstractNumId w:val="76"/>
  </w:num>
  <w:num w:numId="126" w16cid:durableId="2084523027">
    <w:abstractNumId w:val="39"/>
  </w:num>
  <w:num w:numId="127" w16cid:durableId="837426532">
    <w:abstractNumId w:val="115"/>
  </w:num>
  <w:num w:numId="128" w16cid:durableId="475145937">
    <w:abstractNumId w:val="133"/>
  </w:num>
  <w:num w:numId="129" w16cid:durableId="579288439">
    <w:abstractNumId w:val="31"/>
  </w:num>
  <w:num w:numId="130" w16cid:durableId="1216241863">
    <w:abstractNumId w:val="143"/>
  </w:num>
  <w:num w:numId="131" w16cid:durableId="2051221036">
    <w:abstractNumId w:val="120"/>
  </w:num>
  <w:num w:numId="132" w16cid:durableId="140926090">
    <w:abstractNumId w:val="111"/>
  </w:num>
  <w:num w:numId="133" w16cid:durableId="196629184">
    <w:abstractNumId w:val="101"/>
  </w:num>
  <w:num w:numId="134" w16cid:durableId="744651343">
    <w:abstractNumId w:val="8"/>
  </w:num>
  <w:num w:numId="135" w16cid:durableId="725564298">
    <w:abstractNumId w:val="64"/>
  </w:num>
  <w:num w:numId="136" w16cid:durableId="1219390547">
    <w:abstractNumId w:val="52"/>
  </w:num>
  <w:num w:numId="137" w16cid:durableId="1669559376">
    <w:abstractNumId w:val="130"/>
  </w:num>
  <w:num w:numId="138" w16cid:durableId="274099295">
    <w:abstractNumId w:val="139"/>
  </w:num>
  <w:num w:numId="139" w16cid:durableId="1626231565">
    <w:abstractNumId w:val="137"/>
  </w:num>
  <w:num w:numId="140" w16cid:durableId="1412846624">
    <w:abstractNumId w:val="132"/>
  </w:num>
  <w:num w:numId="141" w16cid:durableId="202207283">
    <w:abstractNumId w:val="148"/>
  </w:num>
  <w:num w:numId="142" w16cid:durableId="1626345805">
    <w:abstractNumId w:val="82"/>
  </w:num>
  <w:num w:numId="143" w16cid:durableId="692416313">
    <w:abstractNumId w:val="12"/>
  </w:num>
  <w:num w:numId="144" w16cid:durableId="59523722">
    <w:abstractNumId w:val="71"/>
  </w:num>
  <w:num w:numId="145" w16cid:durableId="337394110">
    <w:abstractNumId w:val="27"/>
  </w:num>
  <w:num w:numId="146" w16cid:durableId="1490513463">
    <w:abstractNumId w:val="19"/>
  </w:num>
  <w:num w:numId="147" w16cid:durableId="2002854135">
    <w:abstractNumId w:val="151"/>
  </w:num>
  <w:num w:numId="148" w16cid:durableId="870457415">
    <w:abstractNumId w:val="73"/>
  </w:num>
  <w:num w:numId="149" w16cid:durableId="1608731503">
    <w:abstractNumId w:val="66"/>
  </w:num>
  <w:num w:numId="150" w16cid:durableId="94180075">
    <w:abstractNumId w:val="40"/>
  </w:num>
  <w:num w:numId="151" w16cid:durableId="1588462253">
    <w:abstractNumId w:val="18"/>
  </w:num>
  <w:num w:numId="152" w16cid:durableId="902368348">
    <w:abstractNumId w:val="141"/>
  </w:num>
  <w:num w:numId="153" w16cid:durableId="1368025923">
    <w:abstractNumId w:val="108"/>
  </w:num>
  <w:num w:numId="154" w16cid:durableId="221984095">
    <w:abstractNumId w:val="67"/>
  </w:num>
  <w:num w:numId="155" w16cid:durableId="1266763745">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6FEE"/>
    <w:rsid w:val="0006068E"/>
    <w:rsid w:val="000A14C0"/>
    <w:rsid w:val="002C1CD6"/>
    <w:rsid w:val="004A78C4"/>
    <w:rsid w:val="005E5DF1"/>
    <w:rsid w:val="00BD5D12"/>
    <w:rsid w:val="00C31D3A"/>
    <w:rsid w:val="00CA7765"/>
    <w:rsid w:val="00F06F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B398"/>
  <w15:docId w15:val="{3B2BBE45-EC29-4ADF-8D6D-05B8601C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45"/>
      <w:outlineLvl w:val="0"/>
    </w:pPr>
    <w:rPr>
      <w:b/>
      <w:bCs/>
      <w:sz w:val="37"/>
      <w:szCs w:val="37"/>
    </w:rPr>
  </w:style>
  <w:style w:type="paragraph" w:styleId="Heading2">
    <w:name w:val="heading 2"/>
    <w:basedOn w:val="Normal"/>
    <w:uiPriority w:val="9"/>
    <w:unhideWhenUsed/>
    <w:qFormat/>
    <w:pPr>
      <w:spacing w:line="353" w:lineRule="exact"/>
      <w:ind w:left="945" w:hanging="721"/>
      <w:outlineLvl w:val="1"/>
    </w:pPr>
    <w:rPr>
      <w:rFonts w:ascii="Calibri" w:eastAsia="Calibri" w:hAnsi="Calibri" w:cs="Calibri"/>
      <w:b/>
      <w:bCs/>
      <w:sz w:val="29"/>
      <w:szCs w:val="29"/>
    </w:rPr>
  </w:style>
  <w:style w:type="paragraph" w:styleId="Heading3">
    <w:name w:val="heading 3"/>
    <w:basedOn w:val="Normal"/>
    <w:uiPriority w:val="9"/>
    <w:unhideWhenUsed/>
    <w:qFormat/>
    <w:pPr>
      <w:ind w:left="184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932" w:hanging="721"/>
    </w:pPr>
  </w:style>
  <w:style w:type="paragraph" w:customStyle="1" w:styleId="TableParagraph">
    <w:name w:val="Table Paragraph"/>
    <w:basedOn w:val="Normal"/>
    <w:uiPriority w:val="1"/>
    <w:qFormat/>
    <w:pPr>
      <w:ind w:left="118"/>
    </w:pPr>
  </w:style>
  <w:style w:type="paragraph" w:customStyle="1" w:styleId="Standard">
    <w:name w:val="Standard"/>
    <w:rsid w:val="00CA7765"/>
    <w:pPr>
      <w:widowControl/>
      <w:suppressAutoHyphens/>
      <w:autoSpaceDE/>
      <w:spacing w:after="310" w:line="288" w:lineRule="auto"/>
      <w:ind w:left="1128" w:hanging="10"/>
    </w:pPr>
    <w:rPr>
      <w:rFonts w:ascii="Arial" w:eastAsia="Arial" w:hAnsi="Arial" w:cs="Arial"/>
      <w:color w:val="000000"/>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058">
      <w:bodyDiv w:val="1"/>
      <w:marLeft w:val="0"/>
      <w:marRight w:val="0"/>
      <w:marTop w:val="0"/>
      <w:marBottom w:val="0"/>
      <w:divBdr>
        <w:top w:val="none" w:sz="0" w:space="0" w:color="auto"/>
        <w:left w:val="none" w:sz="0" w:space="0" w:color="auto"/>
        <w:bottom w:val="none" w:sz="0" w:space="0" w:color="auto"/>
        <w:right w:val="none" w:sz="0" w:space="0" w:color="auto"/>
      </w:divBdr>
    </w:div>
    <w:div w:id="163478397">
      <w:bodyDiv w:val="1"/>
      <w:marLeft w:val="0"/>
      <w:marRight w:val="0"/>
      <w:marTop w:val="0"/>
      <w:marBottom w:val="0"/>
      <w:divBdr>
        <w:top w:val="none" w:sz="0" w:space="0" w:color="auto"/>
        <w:left w:val="none" w:sz="0" w:space="0" w:color="auto"/>
        <w:bottom w:val="none" w:sz="0" w:space="0" w:color="auto"/>
        <w:right w:val="none" w:sz="0" w:space="0" w:color="auto"/>
      </w:divBdr>
    </w:div>
    <w:div w:id="200821526">
      <w:bodyDiv w:val="1"/>
      <w:marLeft w:val="0"/>
      <w:marRight w:val="0"/>
      <w:marTop w:val="0"/>
      <w:marBottom w:val="0"/>
      <w:divBdr>
        <w:top w:val="none" w:sz="0" w:space="0" w:color="auto"/>
        <w:left w:val="none" w:sz="0" w:space="0" w:color="auto"/>
        <w:bottom w:val="none" w:sz="0" w:space="0" w:color="auto"/>
        <w:right w:val="none" w:sz="0" w:space="0" w:color="auto"/>
      </w:divBdr>
    </w:div>
    <w:div w:id="430441364">
      <w:bodyDiv w:val="1"/>
      <w:marLeft w:val="0"/>
      <w:marRight w:val="0"/>
      <w:marTop w:val="0"/>
      <w:marBottom w:val="0"/>
      <w:divBdr>
        <w:top w:val="none" w:sz="0" w:space="0" w:color="auto"/>
        <w:left w:val="none" w:sz="0" w:space="0" w:color="auto"/>
        <w:bottom w:val="none" w:sz="0" w:space="0" w:color="auto"/>
        <w:right w:val="none" w:sz="0" w:space="0" w:color="auto"/>
      </w:divBdr>
    </w:div>
    <w:div w:id="770472651">
      <w:bodyDiv w:val="1"/>
      <w:marLeft w:val="0"/>
      <w:marRight w:val="0"/>
      <w:marTop w:val="0"/>
      <w:marBottom w:val="0"/>
      <w:divBdr>
        <w:top w:val="none" w:sz="0" w:space="0" w:color="auto"/>
        <w:left w:val="none" w:sz="0" w:space="0" w:color="auto"/>
        <w:bottom w:val="none" w:sz="0" w:space="0" w:color="auto"/>
        <w:right w:val="none" w:sz="0" w:space="0" w:color="auto"/>
      </w:divBdr>
    </w:div>
    <w:div w:id="1165973174">
      <w:bodyDiv w:val="1"/>
      <w:marLeft w:val="0"/>
      <w:marRight w:val="0"/>
      <w:marTop w:val="0"/>
      <w:marBottom w:val="0"/>
      <w:divBdr>
        <w:top w:val="none" w:sz="0" w:space="0" w:color="auto"/>
        <w:left w:val="none" w:sz="0" w:space="0" w:color="auto"/>
        <w:bottom w:val="none" w:sz="0" w:space="0" w:color="auto"/>
        <w:right w:val="none" w:sz="0" w:space="0" w:color="auto"/>
      </w:divBdr>
    </w:div>
    <w:div w:id="1415127588">
      <w:bodyDiv w:val="1"/>
      <w:marLeft w:val="0"/>
      <w:marRight w:val="0"/>
      <w:marTop w:val="0"/>
      <w:marBottom w:val="0"/>
      <w:divBdr>
        <w:top w:val="none" w:sz="0" w:space="0" w:color="auto"/>
        <w:left w:val="none" w:sz="0" w:space="0" w:color="auto"/>
        <w:bottom w:val="none" w:sz="0" w:space="0" w:color="auto"/>
        <w:right w:val="none" w:sz="0" w:space="0" w:color="auto"/>
      </w:divBdr>
    </w:div>
    <w:div w:id="1660185064">
      <w:bodyDiv w:val="1"/>
      <w:marLeft w:val="0"/>
      <w:marRight w:val="0"/>
      <w:marTop w:val="0"/>
      <w:marBottom w:val="0"/>
      <w:divBdr>
        <w:top w:val="none" w:sz="0" w:space="0" w:color="auto"/>
        <w:left w:val="none" w:sz="0" w:space="0" w:color="auto"/>
        <w:bottom w:val="none" w:sz="0" w:space="0" w:color="auto"/>
        <w:right w:val="none" w:sz="0" w:space="0" w:color="auto"/>
      </w:divBdr>
    </w:div>
    <w:div w:id="2058894279">
      <w:bodyDiv w:val="1"/>
      <w:marLeft w:val="0"/>
      <w:marRight w:val="0"/>
      <w:marTop w:val="0"/>
      <w:marBottom w:val="0"/>
      <w:divBdr>
        <w:top w:val="none" w:sz="0" w:space="0" w:color="auto"/>
        <w:left w:val="none" w:sz="0" w:space="0" w:color="auto"/>
        <w:bottom w:val="none" w:sz="0" w:space="0" w:color="auto"/>
        <w:right w:val="none" w:sz="0" w:space="0" w:color="auto"/>
      </w:divBdr>
    </w:div>
    <w:div w:id="2121297388">
      <w:bodyDiv w:val="1"/>
      <w:marLeft w:val="0"/>
      <w:marRight w:val="0"/>
      <w:marTop w:val="0"/>
      <w:marBottom w:val="0"/>
      <w:divBdr>
        <w:top w:val="none" w:sz="0" w:space="0" w:color="auto"/>
        <w:left w:val="none" w:sz="0" w:space="0" w:color="auto"/>
        <w:bottom w:val="none" w:sz="0" w:space="0" w:color="auto"/>
        <w:right w:val="none" w:sz="0" w:space="0" w:color="auto"/>
      </w:divBdr>
    </w:div>
    <w:div w:id="213046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uidance/ir35-find-out-if-it-applies" TargetMode="External"/><Relationship Id="rId26" Type="http://schemas.openxmlformats.org/officeDocument/2006/relationships/footer" Target="footer4.xml"/><Relationship Id="rId39" Type="http://schemas.openxmlformats.org/officeDocument/2006/relationships/hyperlink" Target="https://www.gov.uk/government/publications/procurement-policy-note-0117-update-to-transparency-principles" TargetMode="External"/><Relationship Id="rId21" Type="http://schemas.openxmlformats.org/officeDocument/2006/relationships/hyperlink" Target="https://www.gov.uk/government/publications/blowing-the-whistle-list-of-prescribed-people-and-bodies--2/whistleblowing-list-of-prescribed-people-and-bodies" TargetMode="External"/><Relationship Id="rId34" Type="http://schemas.openxmlformats.org/officeDocument/2006/relationships/footer" Target="footer8.xml"/><Relationship Id="rId42" Type="http://schemas.openxmlformats.org/officeDocument/2006/relationships/footer" Target="footer11.xml"/><Relationship Id="rId47" Type="http://schemas.openxmlformats.org/officeDocument/2006/relationships/header" Target="header14.xml"/><Relationship Id="rId50" Type="http://schemas.openxmlformats.org/officeDocument/2006/relationships/footer" Target="footer15.xml"/><Relationship Id="rId55" Type="http://schemas.openxmlformats.org/officeDocument/2006/relationships/header" Target="header18.xml"/><Relationship Id="rId63" Type="http://schemas.openxmlformats.org/officeDocument/2006/relationships/header" Target="header21.xml"/><Relationship Id="rId68" Type="http://schemas.openxmlformats.org/officeDocument/2006/relationships/header" Target="header23.xml"/><Relationship Id="rId76" Type="http://schemas.openxmlformats.org/officeDocument/2006/relationships/header" Target="header25.xm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footer" Target="footer24.xml"/><Relationship Id="rId2" Type="http://schemas.openxmlformats.org/officeDocument/2006/relationships/customXml" Target="../customXml/item2.xml"/><Relationship Id="rId16" Type="http://schemas.openxmlformats.org/officeDocument/2006/relationships/hyperlink" Target="http://CCS.cabinetoffice.gov.uk/i-am" TargetMode="External"/><Relationship Id="rId29" Type="http://schemas.openxmlformats.org/officeDocument/2006/relationships/header" Target="header6.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hyperlink" Target="https://www.gov.uk/government/publications/procurement-policy-note-0117-update-to-transparency-principles" TargetMode="External"/><Relationship Id="rId45" Type="http://schemas.openxmlformats.org/officeDocument/2006/relationships/header" Target="header13.xml"/><Relationship Id="rId53" Type="http://schemas.openxmlformats.org/officeDocument/2006/relationships/header" Target="header17.xml"/><Relationship Id="rId58" Type="http://schemas.openxmlformats.org/officeDocument/2006/relationships/footer" Target="footer19.xml"/><Relationship Id="rId66" Type="http://schemas.openxmlformats.org/officeDocument/2006/relationships/footer" Target="footer22.xml"/><Relationship Id="rId74" Type="http://schemas.openxmlformats.org/officeDocument/2006/relationships/hyperlink" Target="https://www.gov.uk/government/uploads/system/uploads/attachment_data/file/646497/2017-09-13_Official_Sensitive_Supplier_Code_of_Conduct_September_2017.pdf" TargetMode="External"/><Relationship Id="rId79" Type="http://schemas.openxmlformats.org/officeDocument/2006/relationships/hyperlink" Target="https://www.gov.uk/government/collections/sustainable-procurement-the-government-buying-standards-gbs" TargetMode="External"/><Relationship Id="rId5" Type="http://schemas.openxmlformats.org/officeDocument/2006/relationships/customXml" Target="../customXml/item5.xml"/><Relationship Id="rId61" Type="http://schemas.openxmlformats.org/officeDocument/2006/relationships/header" Target="header20.xml"/><Relationship Id="rId82" Type="http://schemas.openxmlformats.org/officeDocument/2006/relationships/header" Target="header27.xml"/><Relationship Id="rId19"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gov.uk/government/publications/procurement-policy-"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footer" Target="footer18.xml"/><Relationship Id="rId64" Type="http://schemas.openxmlformats.org/officeDocument/2006/relationships/footer" Target="footer21.xml"/><Relationship Id="rId69" Type="http://schemas.openxmlformats.org/officeDocument/2006/relationships/footer" Target="footer23.xml"/><Relationship Id="rId77" Type="http://schemas.openxmlformats.org/officeDocument/2006/relationships/footer" Target="footer25.xml"/><Relationship Id="rId8" Type="http://schemas.openxmlformats.org/officeDocument/2006/relationships/settings" Target="settings.xml"/><Relationship Id="rId51" Type="http://schemas.openxmlformats.org/officeDocument/2006/relationships/header" Target="header16.xml"/><Relationship Id="rId72" Type="http://schemas.openxmlformats.org/officeDocument/2006/relationships/hyperlink" Target="https://www.gov.uk/government/uploads/system/uploads/attachment_data/file/646497/2017-09-13_Official_Sensitive_Supplier_Code_of_Conduct_September_2017.pdf" TargetMode="External"/><Relationship Id="rId80" Type="http://schemas.openxmlformats.org/officeDocument/2006/relationships/header" Target="header26.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gov.uk/government/publications/government-"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 Id="rId46" Type="http://schemas.openxmlformats.org/officeDocument/2006/relationships/footer" Target="footer13.xml"/><Relationship Id="rId59" Type="http://schemas.openxmlformats.org/officeDocument/2006/relationships/hyperlink" Target="https://www.gov.uk/government/publications/open-standards-principles" TargetMode="External"/><Relationship Id="rId67" Type="http://schemas.openxmlformats.org/officeDocument/2006/relationships/image" Target="media/image3.png"/><Relationship Id="rId20" Type="http://schemas.openxmlformats.org/officeDocument/2006/relationships/hyperlink" Target="https://www.gov.uk/government/publications/blowing-the-whistle-list-of-prescribed-people-and-bodies--2/whistleblowing-list-of-prescribed-people-and-bodies" TargetMode="External"/><Relationship Id="rId41" Type="http://schemas.openxmlformats.org/officeDocument/2006/relationships/header" Target="header11.xml"/><Relationship Id="rId54" Type="http://schemas.openxmlformats.org/officeDocument/2006/relationships/footer" Target="footer17.xml"/><Relationship Id="rId62" Type="http://schemas.openxmlformats.org/officeDocument/2006/relationships/footer" Target="footer20.xml"/><Relationship Id="rId70" Type="http://schemas.openxmlformats.org/officeDocument/2006/relationships/header" Target="header24.xml"/><Relationship Id="rId75" Type="http://schemas.openxmlformats.org/officeDocument/2006/relationships/hyperlink" Target="https://www.modernslaveryhelpline.org/report" TargetMode="External"/><Relationship Id="rId83"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header" Target="header15.xml"/><Relationship Id="rId57" Type="http://schemas.openxmlformats.org/officeDocument/2006/relationships/header" Target="header19.xml"/><Relationship Id="rId10" Type="http://schemas.openxmlformats.org/officeDocument/2006/relationships/footnotes" Target="footnotes.xml"/><Relationship Id="rId31" Type="http://schemas.openxmlformats.org/officeDocument/2006/relationships/header" Target="header7.xm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image" Target="media/image2.png"/><Relationship Id="rId65" Type="http://schemas.openxmlformats.org/officeDocument/2006/relationships/header" Target="header22.xml"/><Relationship Id="rId73" Type="http://schemas.openxmlformats.org/officeDocument/2006/relationships/hyperlink" Target="https://www.gov.uk/government/uploads/system/uploads/attachment_data/file/646497/2017-09-13_Official_Sensitive_Supplier_Code_of_Conduct_September_2017.pdf" TargetMode="External"/><Relationship Id="rId78" Type="http://schemas.openxmlformats.org/officeDocument/2006/relationships/hyperlink" Target="https://www.gov.uk/government/collections/sustainable-procurement-the-government-buying-standards-gbs" TargetMode="External"/><Relationship Id="rId81" Type="http://schemas.openxmlformats.org/officeDocument/2006/relationships/footer" Target="footer26.xml"/></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
        <AccountId xsi:nil="true"/>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Category_x0020_Head xmlns="eb65cd42-cecf-4c4b-b24d-4d9e9f1ba8c4">
      <UserInfo>
        <DisplayName/>
        <AccountId xsi:nil="true"/>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33167-3E9F-4688-870C-3AF230F5D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C9E39-4C0B-4421-B5DD-777B8310357D}">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3.xml><?xml version="1.0" encoding="utf-8"?>
<ds:datastoreItem xmlns:ds="http://schemas.openxmlformats.org/officeDocument/2006/customXml" ds:itemID="{D675AC71-3C34-485B-9BF2-37B7698DDDCF}">
  <ds:schemaRefs>
    <ds:schemaRef ds:uri="http://schemas.microsoft.com/office/2006/metadata/customXsn"/>
  </ds:schemaRefs>
</ds:datastoreItem>
</file>

<file path=customXml/itemProps4.xml><?xml version="1.0" encoding="utf-8"?>
<ds:datastoreItem xmlns:ds="http://schemas.openxmlformats.org/officeDocument/2006/customXml" ds:itemID="{6347D518-274D-4BE4-B7BB-DD7E7A264A48}">
  <ds:schemaRefs>
    <ds:schemaRef ds:uri="http://schemas.openxmlformats.org/officeDocument/2006/bibliography"/>
  </ds:schemaRefs>
</ds:datastoreItem>
</file>

<file path=customXml/itemProps5.xml><?xml version="1.0" encoding="utf-8"?>
<ds:datastoreItem xmlns:ds="http://schemas.openxmlformats.org/officeDocument/2006/customXml" ds:itemID="{2AE23A2A-852E-4760-BDED-9843EDB9B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64568</Words>
  <Characters>368041</Characters>
  <Application>Microsoft Office Word</Application>
  <DocSecurity>0</DocSecurity>
  <Lines>3067</Lines>
  <Paragraphs>863</Paragraphs>
  <ScaleCrop>false</ScaleCrop>
  <HeadingPairs>
    <vt:vector size="2" baseType="variant">
      <vt:variant>
        <vt:lpstr>Title</vt:lpstr>
      </vt:variant>
      <vt:variant>
        <vt:i4>1</vt:i4>
      </vt:variant>
    </vt:vector>
  </HeadingPairs>
  <TitlesOfParts>
    <vt:vector size="1" baseType="lpstr">
      <vt:lpstr/>
    </vt:vector>
  </TitlesOfParts>
  <Company>DVSA</Company>
  <LinksUpToDate>false</LinksUpToDate>
  <CharactersWithSpaces>431746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Males, Jasper</cp:lastModifiedBy>
  <cp:revision>4</cp:revision>
  <dcterms:created xsi:type="dcterms:W3CDTF">2024-03-11T13:42:00Z</dcterms:created>
  <dcterms:modified xsi:type="dcterms:W3CDTF">2024-03-12T09:58:00Z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LastSaved">
    <vt:filetime>2024-03-11T00:00:00Z</vt:filetime>
  </property>
  <property fmtid="{D5CDD505-2E9C-101B-9397-08002B2CF9AE}" pid="4" name="Producer">
    <vt:lpwstr>PDFKit.NET 23.4.100.46153 DMV9</vt:lpwstr>
  </property>
  <property fmtid="{D5CDD505-2E9C-101B-9397-08002B2CF9AE}" pid="5" name="fd3ea3193a1b45a1be050362e1e23f4c">
    <vt:lpwstr/>
  </property>
  <property fmtid="{D5CDD505-2E9C-101B-9397-08002B2CF9AE}" pid="6" name="AgencyTags">
    <vt:lpwstr/>
  </property>
  <property fmtid="{D5CDD505-2E9C-101B-9397-08002B2CF9AE}" pid="7" name="MediaServiceImageTags">
    <vt:lpwstr/>
  </property>
  <property fmtid="{D5CDD505-2E9C-101B-9397-08002B2CF9AE}" pid="8" name="ContentTypeId">
    <vt:lpwstr>0x0101001BA10D29B7A6C9469786144FEBAE6C8500D403F13DB1A1924EB2844D347C921956</vt:lpwstr>
  </property>
  <property fmtid="{D5CDD505-2E9C-101B-9397-08002B2CF9AE}" pid="9" name="CommercialCategory">
    <vt:lpwstr>1</vt:lpwstr>
  </property>
  <property fmtid="{D5CDD505-2E9C-101B-9397-08002B2CF9AE}" pid="10" name="Commercial_x0020_Activity">
    <vt:lpwstr/>
  </property>
  <property fmtid="{D5CDD505-2E9C-101B-9397-08002B2CF9AE}" pid="11" name="Commercial Activity">
    <vt:lpwstr/>
  </property>
</Properties>
</file>